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BA70D" w14:textId="32474081" w:rsidR="00431D2D" w:rsidRDefault="00431D2D" w:rsidP="00431D2D">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WG2#12</w:t>
      </w:r>
      <w:r w:rsidR="001C138E">
        <w:rPr>
          <w:b/>
          <w:noProof/>
          <w:sz w:val="24"/>
          <w:szCs w:val="24"/>
        </w:rPr>
        <w:t>1</w:t>
      </w:r>
      <w:r>
        <w:rPr>
          <w:b/>
          <w:noProof/>
          <w:sz w:val="24"/>
          <w:szCs w:val="24"/>
        </w:rPr>
        <w:tab/>
      </w:r>
      <w:r w:rsidR="00240D49" w:rsidRPr="00240D49">
        <w:rPr>
          <w:b/>
          <w:noProof/>
          <w:sz w:val="24"/>
          <w:szCs w:val="24"/>
        </w:rPr>
        <w:t>R2-2300766</w:t>
      </w:r>
    </w:p>
    <w:p w14:paraId="4AD4B8C5" w14:textId="3B550396" w:rsidR="000E43D2" w:rsidRPr="001C138E" w:rsidRDefault="001C138E" w:rsidP="000E43D2">
      <w:pPr>
        <w:pStyle w:val="Header"/>
        <w:tabs>
          <w:tab w:val="right" w:pos="9639"/>
        </w:tabs>
        <w:rPr>
          <w:sz w:val="22"/>
          <w:szCs w:val="22"/>
        </w:rPr>
      </w:pPr>
      <w:r w:rsidRPr="001C138E">
        <w:rPr>
          <w:sz w:val="22"/>
          <w:szCs w:val="22"/>
        </w:rPr>
        <w:t>Athens, Greece, February 27th – March 3rd, 2023</w:t>
      </w:r>
    </w:p>
    <w:p w14:paraId="477764AA" w14:textId="77777777" w:rsidR="001C138E" w:rsidRPr="00B266B0" w:rsidRDefault="001C138E" w:rsidP="000E43D2">
      <w:pPr>
        <w:pStyle w:val="Header"/>
        <w:tabs>
          <w:tab w:val="right" w:pos="9639"/>
        </w:tabs>
        <w:rPr>
          <w:bCs/>
          <w:noProof w:val="0"/>
          <w:sz w:val="24"/>
        </w:rPr>
      </w:pPr>
    </w:p>
    <w:p w14:paraId="5DC13515" w14:textId="47838137"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8.4.2.</w:t>
      </w:r>
      <w:r w:rsidR="001C138E">
        <w:rPr>
          <w:rFonts w:cs="Arial"/>
          <w:b/>
          <w:bCs/>
          <w:sz w:val="24"/>
        </w:rPr>
        <w:t>2</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7F9A9E1A"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247FA1">
        <w:rPr>
          <w:rFonts w:ascii="Arial" w:hAnsi="Arial" w:cs="Arial"/>
          <w:b/>
          <w:bCs/>
          <w:szCs w:val="22"/>
          <w:lang w:val="en-US"/>
        </w:rPr>
        <w:t>On Measurement and reference config for LTM</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3956A3A7" w14:textId="696C7F0D" w:rsidR="003071B3" w:rsidRDefault="001C15FB" w:rsidP="0040377C">
      <w:pPr>
        <w:rPr>
          <w:rFonts w:ascii="Arial" w:hAnsi="Arial" w:cs="Arial"/>
          <w:szCs w:val="22"/>
        </w:rPr>
      </w:pPr>
      <w:r>
        <w:rPr>
          <w:rFonts w:ascii="Arial" w:hAnsi="Arial" w:cs="Arial"/>
          <w:szCs w:val="22"/>
        </w:rPr>
        <w:t xml:space="preserve">Good progress has been made in RAN2-120 related to the RRC aspects of LTM. Based on the progress, RAN2 agreed to discuss further in RAN2-121 on the open items. In this paper, we propose some directions and designs to progress further on </w:t>
      </w:r>
      <w:r w:rsidR="00247FA1">
        <w:rPr>
          <w:rFonts w:ascii="Arial" w:hAnsi="Arial" w:cs="Arial"/>
          <w:szCs w:val="22"/>
        </w:rPr>
        <w:t>the below open items</w:t>
      </w:r>
      <w:r>
        <w:rPr>
          <w:rFonts w:ascii="Arial" w:hAnsi="Arial" w:cs="Arial"/>
          <w:szCs w:val="22"/>
        </w:rPr>
        <w:t>.</w:t>
      </w:r>
    </w:p>
    <w:tbl>
      <w:tblPr>
        <w:tblStyle w:val="TableGrid"/>
        <w:tblW w:w="0" w:type="auto"/>
        <w:tblLook w:val="04A0" w:firstRow="1" w:lastRow="0" w:firstColumn="1" w:lastColumn="0" w:noHBand="0" w:noVBand="1"/>
      </w:tblPr>
      <w:tblGrid>
        <w:gridCol w:w="9016"/>
      </w:tblGrid>
      <w:tr w:rsidR="003071B3" w14:paraId="5FD997E8" w14:textId="77777777" w:rsidTr="003071B3">
        <w:tc>
          <w:tcPr>
            <w:tcW w:w="9016" w:type="dxa"/>
          </w:tcPr>
          <w:p w14:paraId="2F45EF46" w14:textId="15AE2E48" w:rsidR="003071B3" w:rsidRPr="00157BB1" w:rsidRDefault="003071B3" w:rsidP="003071B3">
            <w:pPr>
              <w:pStyle w:val="ListParagraph"/>
              <w:shd w:val="clear" w:color="auto" w:fill="FFFFFF"/>
              <w:spacing w:line="360" w:lineRule="auto"/>
              <w:ind w:left="360" w:hanging="360"/>
              <w:rPr>
                <w:rFonts w:eastAsia="Microsoft YaHei UI"/>
                <w:color w:val="000000"/>
                <w:sz w:val="21"/>
                <w:szCs w:val="21"/>
                <w:highlight w:val="green"/>
              </w:rPr>
            </w:pPr>
            <w:r w:rsidRPr="00157BB1">
              <w:rPr>
                <w:rFonts w:eastAsia="Microsoft YaHei UI" w:hint="eastAsia"/>
                <w:color w:val="000000"/>
                <w:sz w:val="21"/>
                <w:szCs w:val="21"/>
                <w:highlight w:val="green"/>
              </w:rPr>
              <w:t>A</w:t>
            </w:r>
            <w:r w:rsidRPr="00157BB1">
              <w:rPr>
                <w:rFonts w:eastAsia="Microsoft YaHei UI"/>
                <w:color w:val="000000"/>
                <w:sz w:val="21"/>
                <w:szCs w:val="21"/>
                <w:highlight w:val="green"/>
              </w:rPr>
              <w:t>greement</w:t>
            </w:r>
            <w:r w:rsidR="001C15FB">
              <w:rPr>
                <w:rFonts w:eastAsia="Microsoft YaHei UI"/>
                <w:color w:val="000000"/>
                <w:sz w:val="21"/>
                <w:szCs w:val="21"/>
                <w:highlight w:val="green"/>
              </w:rPr>
              <w:t>s in RAN2-120</w:t>
            </w:r>
          </w:p>
          <w:p w14:paraId="17BD195C" w14:textId="77777777" w:rsidR="006B3D52" w:rsidRPr="005A1020" w:rsidRDefault="006B3D52" w:rsidP="006B3D52">
            <w:pPr>
              <w:pStyle w:val="Agreement"/>
            </w:pPr>
            <w:r w:rsidRPr="008838B2">
              <w:t>P</w:t>
            </w:r>
            <w:r>
              <w:t>1</w:t>
            </w:r>
            <w:r w:rsidRPr="005A1020">
              <w:tab/>
              <w:t>RAN2 to confirm that the CellGroupConfig IE is (mandatory) needed within an LTM candidate cell configuration.</w:t>
            </w:r>
          </w:p>
          <w:p w14:paraId="4C828F0D" w14:textId="77777777" w:rsidR="006B3D52" w:rsidRPr="005A1020" w:rsidRDefault="006B3D52" w:rsidP="006B3D52">
            <w:pPr>
              <w:pStyle w:val="Agreement"/>
            </w:pPr>
            <w:r w:rsidRPr="008838B2">
              <w:t>P</w:t>
            </w:r>
            <w:r>
              <w:t>3</w:t>
            </w:r>
            <w:r w:rsidRPr="005A1020">
              <w:tab/>
              <w:t>The RadioBearerConfig IE can be optionally supported in an LTM candidate configuration</w:t>
            </w:r>
          </w:p>
          <w:p w14:paraId="47B6BB24" w14:textId="77777777" w:rsidR="006B3D52" w:rsidRPr="006B3D52" w:rsidRDefault="006B3D52" w:rsidP="006B3D52">
            <w:pPr>
              <w:pStyle w:val="Agreement"/>
              <w:rPr>
                <w:highlight w:val="yellow"/>
              </w:rPr>
            </w:pPr>
            <w:r w:rsidRPr="006B3D52">
              <w:rPr>
                <w:highlight w:val="yellow"/>
              </w:rPr>
              <w:t>P5</w:t>
            </w:r>
            <w:r w:rsidRPr="006B3D52">
              <w:rPr>
                <w:highlight w:val="yellow"/>
              </w:rPr>
              <w:tab/>
              <w:t>The MeasConfig IE can be optionally supported in an LTM candidate configuration.</w:t>
            </w:r>
          </w:p>
          <w:p w14:paraId="4836309D" w14:textId="77777777" w:rsidR="006B3D52" w:rsidRPr="005A1020" w:rsidRDefault="006B3D52" w:rsidP="006B3D52">
            <w:pPr>
              <w:pStyle w:val="Agreement"/>
            </w:pPr>
            <w:r w:rsidRPr="008838B2">
              <w:t>P</w:t>
            </w:r>
            <w:r>
              <w:t>8</w:t>
            </w:r>
            <w:r w:rsidRPr="005A1020">
              <w:tab/>
              <w:t>The OtherConfig IE is not required to be part of the LTM candidate cell configuration.</w:t>
            </w:r>
          </w:p>
          <w:p w14:paraId="61F3DD63" w14:textId="77777777" w:rsidR="006B3D52" w:rsidRPr="005A1020" w:rsidRDefault="006B3D52" w:rsidP="006B3D52">
            <w:pPr>
              <w:pStyle w:val="Agreement"/>
            </w:pPr>
            <w:r w:rsidRPr="008838B2">
              <w:t>P</w:t>
            </w:r>
            <w:r>
              <w:t>9</w:t>
            </w:r>
            <w:r w:rsidRPr="005A1020">
              <w:tab/>
              <w:t>The LTM candidate cell configuration should be designed as a To AddMod/ToRelease structure.</w:t>
            </w:r>
          </w:p>
          <w:p w14:paraId="6380FD73" w14:textId="77777777" w:rsidR="006B3D52" w:rsidRDefault="006B3D52" w:rsidP="006B3D52">
            <w:pPr>
              <w:pStyle w:val="Agreement"/>
            </w:pPr>
            <w:r w:rsidRPr="008838B2">
              <w:t>P</w:t>
            </w:r>
            <w:r>
              <w:t>10</w:t>
            </w:r>
            <w:r w:rsidRPr="005A1020">
              <w:tab/>
              <w:t>The LTM candidate cell configuration ASN.1 structure comprises at least a CellGroupConfig IE and a configuration ID.</w:t>
            </w:r>
          </w:p>
          <w:p w14:paraId="00C03743" w14:textId="77777777" w:rsidR="006438AF" w:rsidRDefault="006438AF" w:rsidP="006438AF">
            <w:pPr>
              <w:pStyle w:val="Doc-comment"/>
            </w:pPr>
            <w:r>
              <w:t xml:space="preserve">Chair: We Attempt to decide further at next meeting. </w:t>
            </w:r>
          </w:p>
          <w:p w14:paraId="4F5E97A2" w14:textId="77777777" w:rsidR="003071B3" w:rsidRDefault="003071B3" w:rsidP="003071B3">
            <w:pPr>
              <w:pStyle w:val="Agreement"/>
              <w:numPr>
                <w:ilvl w:val="0"/>
                <w:numId w:val="0"/>
              </w:numPr>
              <w:jc w:val="both"/>
              <w:rPr>
                <w:rFonts w:cs="Arial"/>
                <w:szCs w:val="22"/>
              </w:rPr>
            </w:pPr>
          </w:p>
          <w:p w14:paraId="494910CD" w14:textId="77777777" w:rsidR="006438AF" w:rsidRDefault="006438AF" w:rsidP="006438AF">
            <w:pPr>
              <w:pStyle w:val="Doc-text2"/>
              <w:rPr>
                <w:lang w:val="en-GB" w:eastAsia="en-GB"/>
              </w:rPr>
            </w:pPr>
          </w:p>
          <w:p w14:paraId="1316684F" w14:textId="77777777" w:rsidR="006438AF" w:rsidRPr="00D75800" w:rsidRDefault="006438AF" w:rsidP="006438AF">
            <w:pPr>
              <w:pStyle w:val="Doc-text2"/>
              <w:rPr>
                <w:b/>
                <w:bCs/>
              </w:rPr>
            </w:pPr>
            <w:r w:rsidRPr="00D75800">
              <w:rPr>
                <w:b/>
                <w:bCs/>
              </w:rPr>
              <w:t>On Delta Configuration</w:t>
            </w:r>
          </w:p>
          <w:p w14:paraId="5DAC5E63" w14:textId="77777777" w:rsidR="006438AF" w:rsidRDefault="006438AF" w:rsidP="006438AF">
            <w:pPr>
              <w:pStyle w:val="Agreement"/>
            </w:pPr>
            <w:r>
              <w:t>A UE stores the reference configuration as a separate configuration.</w:t>
            </w:r>
          </w:p>
          <w:p w14:paraId="38ADE4F1" w14:textId="77777777" w:rsidR="006438AF" w:rsidRPr="00E054ED" w:rsidRDefault="006438AF" w:rsidP="006438AF">
            <w:pPr>
              <w:pStyle w:val="Agreement"/>
              <w:rPr>
                <w:highlight w:val="yellow"/>
              </w:rPr>
            </w:pPr>
            <w:r w:rsidRPr="00E054ED">
              <w:rPr>
                <w:highlight w:val="yellow"/>
              </w:rPr>
              <w:t xml:space="preserve">The reference configuration is managed separately </w:t>
            </w:r>
          </w:p>
          <w:p w14:paraId="4C6528C3" w14:textId="7AEBF5FE" w:rsidR="006438AF" w:rsidRPr="006438AF" w:rsidRDefault="006438AF" w:rsidP="006438AF">
            <w:pPr>
              <w:pStyle w:val="Doc-text2"/>
              <w:rPr>
                <w:lang w:val="en-GB" w:eastAsia="en-GB"/>
              </w:rPr>
            </w:pPr>
          </w:p>
        </w:tc>
      </w:tr>
    </w:tbl>
    <w:p w14:paraId="09788EAB" w14:textId="77777777" w:rsidR="003071B3" w:rsidRDefault="003071B3" w:rsidP="0040377C">
      <w:pPr>
        <w:rPr>
          <w:rFonts w:ascii="Arial" w:hAnsi="Arial" w:cs="Arial"/>
          <w:szCs w:val="22"/>
        </w:rPr>
      </w:pPr>
    </w:p>
    <w:p w14:paraId="6035D194" w14:textId="477244E8" w:rsidR="008F5B07" w:rsidRPr="008F5B07" w:rsidRDefault="00285B8A" w:rsidP="008F5B07">
      <w:pPr>
        <w:pStyle w:val="Heading1"/>
        <w:rPr>
          <w:rFonts w:eastAsia="MS Mincho"/>
          <w:sz w:val="32"/>
        </w:rPr>
      </w:pPr>
      <w:r>
        <w:rPr>
          <w:rStyle w:val="Heading2Char"/>
          <w:rFonts w:eastAsia="MS Mincho"/>
        </w:rPr>
        <w:t>Measurement Configuration</w:t>
      </w:r>
    </w:p>
    <w:p w14:paraId="3FD9A89F" w14:textId="09F02E36" w:rsidR="00285B8A" w:rsidRDefault="00285B8A" w:rsidP="007F6D2D">
      <w:pPr>
        <w:rPr>
          <w:rFonts w:ascii="Arial" w:hAnsi="Arial" w:cs="Arial"/>
        </w:rPr>
      </w:pPr>
      <w:r>
        <w:rPr>
          <w:rFonts w:ascii="Arial" w:hAnsi="Arial" w:cs="Arial"/>
        </w:rPr>
        <w:t>There as a discussion in RAN2-119e about the LTM specific measurement configuration.</w:t>
      </w:r>
    </w:p>
    <w:tbl>
      <w:tblPr>
        <w:tblStyle w:val="TableGrid"/>
        <w:tblW w:w="0" w:type="auto"/>
        <w:tblLook w:val="04A0" w:firstRow="1" w:lastRow="0" w:firstColumn="1" w:lastColumn="0" w:noHBand="0" w:noVBand="1"/>
      </w:tblPr>
      <w:tblGrid>
        <w:gridCol w:w="9016"/>
      </w:tblGrid>
      <w:tr w:rsidR="00656BF0" w14:paraId="06583696" w14:textId="77777777" w:rsidTr="00656BF0">
        <w:tc>
          <w:tcPr>
            <w:tcW w:w="9016" w:type="dxa"/>
          </w:tcPr>
          <w:p w14:paraId="4F5B140D" w14:textId="5A7B780C" w:rsidR="00656BF0" w:rsidRPr="00656BF0" w:rsidRDefault="00656BF0" w:rsidP="00656BF0">
            <w:pPr>
              <w:pStyle w:val="Agreement"/>
              <w:numPr>
                <w:ilvl w:val="0"/>
                <w:numId w:val="0"/>
              </w:numPr>
              <w:rPr>
                <w:b w:val="0"/>
                <w:bCs/>
              </w:rPr>
            </w:pPr>
            <w:r w:rsidRPr="00656BF0">
              <w:rPr>
                <w:b w:val="0"/>
                <w:bCs/>
              </w:rPr>
              <w:t>From RAN2-119e</w:t>
            </w:r>
          </w:p>
          <w:p w14:paraId="0132C920" w14:textId="73D86301" w:rsidR="00656BF0" w:rsidRDefault="00656BF0" w:rsidP="00656BF0">
            <w:pPr>
              <w:pStyle w:val="Agreement"/>
            </w:pPr>
            <w:r>
              <w:t>Assume that we rely on L1 measurements to trigger L1L2 mobility (still measurement for preparation could be L3, FFS)</w:t>
            </w:r>
          </w:p>
          <w:p w14:paraId="1BCF9A1E" w14:textId="77777777" w:rsidR="00656BF0" w:rsidRDefault="00656BF0" w:rsidP="007F6D2D">
            <w:pPr>
              <w:rPr>
                <w:rFonts w:ascii="Arial" w:hAnsi="Arial" w:cs="Arial"/>
              </w:rPr>
            </w:pPr>
          </w:p>
        </w:tc>
      </w:tr>
    </w:tbl>
    <w:p w14:paraId="5E298E21" w14:textId="7B3E70E2" w:rsidR="00285B8A" w:rsidRDefault="00285B8A" w:rsidP="007F6D2D">
      <w:pPr>
        <w:rPr>
          <w:rFonts w:ascii="Arial" w:hAnsi="Arial" w:cs="Arial"/>
        </w:rPr>
      </w:pPr>
    </w:p>
    <w:p w14:paraId="257D99B2" w14:textId="5E7E046C" w:rsidR="00285B8A" w:rsidRDefault="00285B8A" w:rsidP="007F6D2D">
      <w:pPr>
        <w:rPr>
          <w:rFonts w:ascii="Arial" w:hAnsi="Arial" w:cs="Arial"/>
        </w:rPr>
      </w:pPr>
    </w:p>
    <w:p w14:paraId="3731E267" w14:textId="30219D3F" w:rsidR="00285B8A" w:rsidRDefault="00285B8A" w:rsidP="007F6D2D">
      <w:pPr>
        <w:rPr>
          <w:rFonts w:ascii="Arial" w:hAnsi="Arial" w:cs="Arial"/>
        </w:rPr>
      </w:pPr>
      <w:r>
        <w:rPr>
          <w:rFonts w:ascii="Arial" w:hAnsi="Arial" w:cs="Arial"/>
        </w:rPr>
        <w:lastRenderedPageBreak/>
        <w:t>As can be seen above, RAN2 agreed to leave to RAN1 on the measurement related aspects (configuration and reporting) and RAN2 would handle the necessary signaling and other aspects as needed.</w:t>
      </w:r>
    </w:p>
    <w:p w14:paraId="149A37DB" w14:textId="21F3FD9D" w:rsidR="00285B8A" w:rsidRDefault="00285B8A" w:rsidP="007F6D2D">
      <w:pPr>
        <w:rPr>
          <w:rFonts w:ascii="Arial" w:hAnsi="Arial" w:cs="Arial"/>
        </w:rPr>
      </w:pPr>
      <w:r>
        <w:rPr>
          <w:rFonts w:ascii="Arial" w:hAnsi="Arial" w:cs="Arial"/>
        </w:rPr>
        <w:t>We would like to point out that RAN2 still needs to configure signalling to allow for the UE to be provided with the necessary L1 target ref signals, the means of reporting, the associated trigger thresholds etc. Even when the L3 measurement is in the CU, we cannot expect that the CU would need to know/manage the LTM (DU) specific measurement config, as this is managed by the individual DU and CU can just configure the UE based on the information provided by the individual DU.</w:t>
      </w:r>
    </w:p>
    <w:p w14:paraId="28553B57" w14:textId="02DA20E8" w:rsidR="00285B8A" w:rsidRPr="001231A3" w:rsidRDefault="00285B8A" w:rsidP="007F6D2D">
      <w:pPr>
        <w:rPr>
          <w:rFonts w:ascii="Arial" w:hAnsi="Arial" w:cs="Arial"/>
          <w:b/>
          <w:bCs/>
        </w:rPr>
      </w:pPr>
      <w:r w:rsidRPr="001231A3">
        <w:rPr>
          <w:rFonts w:ascii="Arial" w:hAnsi="Arial" w:cs="Arial"/>
          <w:b/>
          <w:bCs/>
        </w:rPr>
        <w:t>Ob</w:t>
      </w:r>
      <w:r w:rsidR="001231A3" w:rsidRPr="001231A3">
        <w:rPr>
          <w:rFonts w:ascii="Arial" w:hAnsi="Arial" w:cs="Arial"/>
          <w:b/>
          <w:bCs/>
        </w:rPr>
        <w:t>servation 1</w:t>
      </w:r>
      <w:r w:rsidRPr="001231A3">
        <w:rPr>
          <w:rFonts w:ascii="Arial" w:hAnsi="Arial" w:cs="Arial"/>
          <w:b/>
          <w:bCs/>
        </w:rPr>
        <w:t>: The LTM measurement configuration ( L1 target ref signals, the means of reporting, the associated trigger thresholds etc) are DU specific, and DU decides these, and provides to the CU to be given to the UE.</w:t>
      </w:r>
    </w:p>
    <w:p w14:paraId="6E7493EF" w14:textId="42EC613F" w:rsidR="00285B8A" w:rsidRPr="001231A3" w:rsidRDefault="001231A3" w:rsidP="007F6D2D">
      <w:pPr>
        <w:rPr>
          <w:rFonts w:ascii="Arial" w:hAnsi="Arial" w:cs="Arial"/>
          <w:b/>
          <w:bCs/>
        </w:rPr>
      </w:pPr>
      <w:r w:rsidRPr="001231A3">
        <w:rPr>
          <w:rFonts w:ascii="Arial" w:hAnsi="Arial" w:cs="Arial"/>
          <w:b/>
          <w:bCs/>
        </w:rPr>
        <w:t>Observation 2</w:t>
      </w:r>
      <w:r w:rsidR="00285B8A" w:rsidRPr="001231A3">
        <w:rPr>
          <w:rFonts w:ascii="Arial" w:hAnsi="Arial" w:cs="Arial"/>
          <w:b/>
          <w:bCs/>
        </w:rPr>
        <w:t xml:space="preserve">: The direction of CU managing the LTM measurement configuration for all the DUs for LTM would be in-efficient and creates unnecessary latency. </w:t>
      </w:r>
    </w:p>
    <w:p w14:paraId="2B25C3EF" w14:textId="68483596" w:rsidR="00285B8A" w:rsidRPr="001231A3" w:rsidRDefault="001231A3" w:rsidP="007F6D2D">
      <w:pPr>
        <w:rPr>
          <w:rFonts w:ascii="Arial" w:hAnsi="Arial" w:cs="Arial"/>
          <w:b/>
          <w:bCs/>
        </w:rPr>
      </w:pPr>
      <w:r w:rsidRPr="001231A3">
        <w:rPr>
          <w:rFonts w:ascii="Arial" w:hAnsi="Arial" w:cs="Arial"/>
          <w:b/>
          <w:bCs/>
        </w:rPr>
        <w:t>Observation 3</w:t>
      </w:r>
      <w:r w:rsidR="00285B8A" w:rsidRPr="001231A3">
        <w:rPr>
          <w:rFonts w:ascii="Arial" w:hAnsi="Arial" w:cs="Arial"/>
          <w:b/>
          <w:bCs/>
        </w:rPr>
        <w:t>: Since the LTM meas config is specific to DU (and its potential neighbors), it is better to provide the UE with this info as part of that DU – as a serving cell config along with the potential NCell Ref Signals, instead of considering the NCell ref signals as specific to the NCells.</w:t>
      </w:r>
    </w:p>
    <w:p w14:paraId="12225218" w14:textId="7EC94F0C" w:rsidR="00285B8A" w:rsidRPr="001231A3" w:rsidRDefault="001231A3" w:rsidP="007F6D2D">
      <w:pPr>
        <w:rPr>
          <w:rFonts w:ascii="Arial" w:hAnsi="Arial" w:cs="Arial"/>
          <w:b/>
          <w:bCs/>
        </w:rPr>
      </w:pPr>
      <w:r w:rsidRPr="001231A3">
        <w:rPr>
          <w:rFonts w:ascii="Arial" w:hAnsi="Arial" w:cs="Arial"/>
          <w:b/>
          <w:bCs/>
        </w:rPr>
        <w:t>Observation 4</w:t>
      </w:r>
      <w:r w:rsidR="00285B8A" w:rsidRPr="001231A3">
        <w:rPr>
          <w:rFonts w:ascii="Arial" w:hAnsi="Arial" w:cs="Arial"/>
          <w:b/>
          <w:bCs/>
        </w:rPr>
        <w:t>: The UE would apply the LTM meas config (including the NCell Ref Sig config) whenever the UE does an LTM switch to this cell (DU).</w:t>
      </w:r>
    </w:p>
    <w:p w14:paraId="6AC5585B" w14:textId="3BEE2D1C" w:rsidR="00285B8A" w:rsidRPr="001231A3" w:rsidRDefault="00285B8A" w:rsidP="007F6D2D">
      <w:pPr>
        <w:rPr>
          <w:rFonts w:ascii="Arial" w:hAnsi="Arial" w:cs="Arial"/>
          <w:b/>
          <w:bCs/>
        </w:rPr>
      </w:pPr>
      <w:r w:rsidRPr="001231A3">
        <w:rPr>
          <w:rFonts w:ascii="Arial" w:hAnsi="Arial" w:cs="Arial"/>
          <w:b/>
          <w:bCs/>
        </w:rPr>
        <w:t>Proposal</w:t>
      </w:r>
      <w:r w:rsidR="001231A3" w:rsidRPr="001231A3">
        <w:rPr>
          <w:rFonts w:ascii="Arial" w:hAnsi="Arial" w:cs="Arial"/>
          <w:b/>
          <w:bCs/>
        </w:rPr>
        <w:t xml:space="preserve"> 1</w:t>
      </w:r>
      <w:r w:rsidRPr="001231A3">
        <w:rPr>
          <w:rFonts w:ascii="Arial" w:hAnsi="Arial" w:cs="Arial"/>
          <w:b/>
          <w:bCs/>
        </w:rPr>
        <w:t>:</w:t>
      </w:r>
      <w:r w:rsidR="001231A3" w:rsidRPr="001231A3">
        <w:rPr>
          <w:rFonts w:ascii="Arial" w:hAnsi="Arial" w:cs="Arial"/>
          <w:b/>
          <w:bCs/>
        </w:rPr>
        <w:t xml:space="preserve"> </w:t>
      </w:r>
      <w:r w:rsidRPr="001231A3">
        <w:rPr>
          <w:rFonts w:ascii="Arial" w:hAnsi="Arial" w:cs="Arial"/>
          <w:b/>
          <w:bCs/>
        </w:rPr>
        <w:t xml:space="preserve"> </w:t>
      </w:r>
      <w:r w:rsidR="00737566" w:rsidRPr="001231A3">
        <w:rPr>
          <w:rFonts w:ascii="Arial" w:hAnsi="Arial" w:cs="Arial"/>
          <w:b/>
          <w:bCs/>
        </w:rPr>
        <w:t>T</w:t>
      </w:r>
      <w:r w:rsidRPr="001231A3">
        <w:rPr>
          <w:rFonts w:ascii="Arial" w:hAnsi="Arial" w:cs="Arial"/>
          <w:b/>
          <w:bCs/>
        </w:rPr>
        <w:t>he LTM measurement config (including the information that is necessary for the UE to measure the NCell Ref Sig</w:t>
      </w:r>
      <w:r w:rsidR="00737566" w:rsidRPr="001231A3">
        <w:rPr>
          <w:rFonts w:ascii="Arial" w:hAnsi="Arial" w:cs="Arial"/>
          <w:b/>
          <w:bCs/>
        </w:rPr>
        <w:t xml:space="preserve">) is provided as part of the serving cell (DU) config. </w:t>
      </w:r>
    </w:p>
    <w:p w14:paraId="6519AEF5" w14:textId="11DD90AD" w:rsidR="00285B8A" w:rsidRDefault="00737566" w:rsidP="007F6D2D">
      <w:pPr>
        <w:rPr>
          <w:rFonts w:ascii="Arial" w:hAnsi="Arial" w:cs="Arial"/>
        </w:rPr>
      </w:pPr>
      <w:r>
        <w:rPr>
          <w:rFonts w:ascii="Arial" w:hAnsi="Arial" w:cs="Arial"/>
        </w:rPr>
        <w:t>In reference to the P5 agreement from RAN2-120, we would like to view that the neighbor LTM cell and the associated configuration of that cell, can include the measurement configuration that the UE applies when that neighbor cell becomes the serving cell.</w:t>
      </w:r>
    </w:p>
    <w:p w14:paraId="3C785C3A" w14:textId="77777777" w:rsidR="000178E3" w:rsidRPr="001231A3" w:rsidRDefault="000178E3" w:rsidP="000178E3">
      <w:pPr>
        <w:rPr>
          <w:rFonts w:ascii="Arial" w:hAnsi="Arial" w:cs="Arial"/>
          <w:b/>
          <w:bCs/>
        </w:rPr>
      </w:pPr>
      <w:r w:rsidRPr="001231A3">
        <w:rPr>
          <w:rFonts w:ascii="Arial" w:hAnsi="Arial" w:cs="Arial"/>
          <w:b/>
          <w:bCs/>
        </w:rPr>
        <w:t xml:space="preserve">Proposal 2: After the LTM switch, the UE applies the LTM meas config of the </w:t>
      </w:r>
      <w:r>
        <w:rPr>
          <w:rFonts w:ascii="Arial" w:hAnsi="Arial" w:cs="Arial"/>
          <w:b/>
          <w:bCs/>
        </w:rPr>
        <w:t xml:space="preserve">target </w:t>
      </w:r>
      <w:r w:rsidRPr="001231A3">
        <w:rPr>
          <w:rFonts w:ascii="Arial" w:hAnsi="Arial" w:cs="Arial"/>
          <w:b/>
          <w:bCs/>
        </w:rPr>
        <w:t xml:space="preserve">serving cell. This includes the application of the RAN1 agreed LTM measurement aspects (for eg., the associated NCell meas config including the ref sig, the associated meas event triggers, reporting resources etc.). </w:t>
      </w:r>
    </w:p>
    <w:p w14:paraId="7C03E515" w14:textId="6B909DA5" w:rsidR="000178E3" w:rsidRDefault="000178E3" w:rsidP="007F6D2D">
      <w:pPr>
        <w:rPr>
          <w:rFonts w:ascii="Arial" w:hAnsi="Arial" w:cs="Arial"/>
        </w:rPr>
      </w:pPr>
      <w:r>
        <w:rPr>
          <w:rFonts w:ascii="Arial" w:hAnsi="Arial" w:cs="Arial"/>
        </w:rPr>
        <w:t>We present below a sample ASN.1 way of how this can designed.</w:t>
      </w:r>
    </w:p>
    <w:p w14:paraId="25FCBA61" w14:textId="77777777" w:rsidR="000178E3" w:rsidRDefault="000178E3" w:rsidP="007F6D2D">
      <w:pPr>
        <w:rPr>
          <w:rFonts w:ascii="Arial" w:hAnsi="Arial" w:cs="Arial"/>
        </w:rPr>
      </w:pPr>
    </w:p>
    <w:tbl>
      <w:tblPr>
        <w:tblStyle w:val="TableGrid"/>
        <w:tblW w:w="10726" w:type="dxa"/>
        <w:tblInd w:w="-900" w:type="dxa"/>
        <w:tblLook w:val="04A0" w:firstRow="1" w:lastRow="0" w:firstColumn="1" w:lastColumn="0" w:noHBand="0" w:noVBand="1"/>
      </w:tblPr>
      <w:tblGrid>
        <w:gridCol w:w="10726"/>
      </w:tblGrid>
      <w:tr w:rsidR="00DE7A61" w14:paraId="3F4ECFA4" w14:textId="77777777" w:rsidTr="00DE7A61">
        <w:trPr>
          <w:trHeight w:val="2064"/>
        </w:trPr>
        <w:tc>
          <w:tcPr>
            <w:tcW w:w="10726" w:type="dxa"/>
          </w:tcPr>
          <w:p w14:paraId="27A9EAAB" w14:textId="77777777" w:rsidR="00C63A55" w:rsidRPr="000C0D38" w:rsidRDefault="00C63A55" w:rsidP="00C63A55">
            <w:pPr>
              <w:overflowPunct/>
              <w:spacing w:after="0"/>
              <w:jc w:val="left"/>
              <w:textAlignment w:val="auto"/>
              <w:rPr>
                <w:rFonts w:ascii="Menlo" w:eastAsiaTheme="minorHAnsi" w:hAnsi="Menlo" w:cs="Menlo"/>
                <w:color w:val="000000"/>
                <w:sz w:val="15"/>
                <w:szCs w:val="15"/>
                <w:lang w:val="en-US" w:eastAsia="en-US"/>
              </w:rPr>
            </w:pPr>
            <w:r w:rsidRPr="000C0D38">
              <w:rPr>
                <w:rFonts w:ascii="Menlo" w:eastAsiaTheme="minorHAnsi" w:hAnsi="Menlo" w:cs="Menlo"/>
                <w:color w:val="000000"/>
                <w:sz w:val="15"/>
                <w:szCs w:val="15"/>
                <w:lang w:val="en-US" w:eastAsia="en-US"/>
              </w:rPr>
              <w:t xml:space="preserve">RRCReconfiguration-v1800-IEs ::= </w:t>
            </w:r>
            <w:r w:rsidRPr="000C0D38">
              <w:rPr>
                <w:rFonts w:ascii="Menlo" w:eastAsiaTheme="minorHAnsi" w:hAnsi="Menlo" w:cs="Menlo"/>
                <w:b/>
                <w:bCs/>
                <w:color w:val="A8740D"/>
                <w:sz w:val="15"/>
                <w:szCs w:val="15"/>
                <w:lang w:val="en-US" w:eastAsia="en-US"/>
              </w:rPr>
              <w:t>SEQUENCE</w:t>
            </w:r>
            <w:r w:rsidRPr="000C0D38">
              <w:rPr>
                <w:rFonts w:ascii="Menlo" w:eastAsiaTheme="minorHAnsi" w:hAnsi="Menlo" w:cs="Menlo"/>
                <w:color w:val="000000"/>
                <w:sz w:val="15"/>
                <w:szCs w:val="15"/>
                <w:lang w:val="en-US" w:eastAsia="en-US"/>
              </w:rPr>
              <w:t xml:space="preserve"> {</w:t>
            </w:r>
          </w:p>
          <w:p w14:paraId="3C9C5EF7" w14:textId="2E1CD70E" w:rsidR="00C63A55" w:rsidRDefault="00C63A55" w:rsidP="00C63A55">
            <w:pPr>
              <w:overflowPunct/>
              <w:spacing w:after="0"/>
              <w:jc w:val="left"/>
              <w:textAlignment w:val="auto"/>
              <w:rPr>
                <w:rFonts w:ascii="Menlo" w:eastAsiaTheme="minorHAnsi" w:hAnsi="Menlo" w:cs="Menlo"/>
                <w:color w:val="000000"/>
                <w:sz w:val="15"/>
                <w:szCs w:val="15"/>
                <w:lang w:val="en-US" w:eastAsia="en-US"/>
              </w:rPr>
            </w:pPr>
            <w:r w:rsidRPr="000C0D38">
              <w:rPr>
                <w:rFonts w:ascii="Menlo" w:eastAsiaTheme="minorHAnsi" w:hAnsi="Menlo" w:cs="Menlo"/>
                <w:color w:val="000000"/>
                <w:sz w:val="15"/>
                <w:szCs w:val="15"/>
                <w:lang w:val="en-US" w:eastAsia="en-US"/>
              </w:rPr>
              <w:t xml:space="preserve">   l</w:t>
            </w:r>
            <w:r>
              <w:rPr>
                <w:rFonts w:ascii="Menlo" w:eastAsiaTheme="minorHAnsi" w:hAnsi="Menlo" w:cs="Menlo"/>
                <w:color w:val="000000"/>
                <w:sz w:val="15"/>
                <w:szCs w:val="15"/>
                <w:lang w:val="en-US" w:eastAsia="en-US"/>
              </w:rPr>
              <w:t>tmM</w:t>
            </w:r>
            <w:r w:rsidRPr="000C0D38">
              <w:rPr>
                <w:rFonts w:ascii="Menlo" w:eastAsiaTheme="minorHAnsi" w:hAnsi="Menlo" w:cs="Menlo"/>
                <w:color w:val="000000"/>
                <w:sz w:val="15"/>
                <w:szCs w:val="15"/>
                <w:lang w:val="en-US" w:eastAsia="en-US"/>
              </w:rPr>
              <w:t xml:space="preserve">obilityConfig                  </w:t>
            </w:r>
            <w:r w:rsidRPr="000C0D38">
              <w:rPr>
                <w:rFonts w:ascii="Menlo" w:eastAsiaTheme="minorHAnsi" w:hAnsi="Menlo" w:cs="Menlo"/>
                <w:color w:val="0000FF"/>
                <w:sz w:val="15"/>
                <w:szCs w:val="15"/>
                <w:u w:val="single"/>
                <w:lang w:val="en-US" w:eastAsia="en-US"/>
              </w:rPr>
              <w:t>L</w:t>
            </w:r>
            <w:r>
              <w:rPr>
                <w:rFonts w:ascii="Menlo" w:eastAsiaTheme="minorHAnsi" w:hAnsi="Menlo" w:cs="Menlo"/>
                <w:color w:val="0000FF"/>
                <w:sz w:val="15"/>
                <w:szCs w:val="15"/>
                <w:u w:val="single"/>
                <w:lang w:val="en-US" w:eastAsia="en-US"/>
              </w:rPr>
              <w:t>TM-</w:t>
            </w:r>
            <w:r w:rsidRPr="000C0D38">
              <w:rPr>
                <w:rFonts w:ascii="Menlo" w:eastAsiaTheme="minorHAnsi" w:hAnsi="Menlo" w:cs="Menlo"/>
                <w:color w:val="0000FF"/>
                <w:sz w:val="15"/>
                <w:szCs w:val="15"/>
                <w:u w:val="single"/>
                <w:lang w:val="en-US" w:eastAsia="en-US"/>
              </w:rPr>
              <w:t>MobilityConfig-v18xy</w:t>
            </w:r>
            <w:r w:rsidRPr="000C0D38">
              <w:rPr>
                <w:rFonts w:ascii="Menlo" w:eastAsiaTheme="minorHAnsi" w:hAnsi="Menlo" w:cs="Menlo"/>
                <w:color w:val="000000"/>
                <w:sz w:val="15"/>
                <w:szCs w:val="15"/>
                <w:lang w:val="en-US" w:eastAsia="en-US"/>
              </w:rPr>
              <w:t xml:space="preserve"> </w:t>
            </w:r>
            <w:r w:rsidRPr="000C0D38">
              <w:rPr>
                <w:rFonts w:ascii="Menlo" w:eastAsiaTheme="minorHAnsi" w:hAnsi="Menlo" w:cs="Menlo"/>
                <w:b/>
                <w:bCs/>
                <w:color w:val="535353"/>
                <w:sz w:val="15"/>
                <w:szCs w:val="15"/>
                <w:lang w:val="en-US" w:eastAsia="en-US"/>
              </w:rPr>
              <w:t>OPTIONAL</w:t>
            </w:r>
            <w:r w:rsidRPr="000C0D38">
              <w:rPr>
                <w:rFonts w:ascii="Menlo" w:eastAsiaTheme="minorHAnsi" w:hAnsi="Menlo" w:cs="Menlo"/>
                <w:color w:val="000000"/>
                <w:sz w:val="15"/>
                <w:szCs w:val="15"/>
                <w:lang w:val="en-US" w:eastAsia="en-US"/>
              </w:rPr>
              <w:t xml:space="preserve">     -- Need M</w:t>
            </w:r>
          </w:p>
          <w:p w14:paraId="0C07A786" w14:textId="77777777" w:rsidR="00C63A55" w:rsidRPr="000C0D38" w:rsidRDefault="00C63A55" w:rsidP="00C63A55">
            <w:pPr>
              <w:overflowPunct/>
              <w:spacing w:after="0"/>
              <w:jc w:val="left"/>
              <w:textAlignment w:val="auto"/>
              <w:rPr>
                <w:rFonts w:ascii="Menlo" w:eastAsiaTheme="minorHAnsi" w:hAnsi="Menlo" w:cs="Menlo"/>
                <w:color w:val="000000"/>
                <w:sz w:val="15"/>
                <w:szCs w:val="15"/>
                <w:lang w:val="en-US" w:eastAsia="en-US"/>
              </w:rPr>
            </w:pPr>
            <w:r w:rsidRPr="000C0D38">
              <w:rPr>
                <w:rFonts w:ascii="Menlo" w:eastAsiaTheme="minorHAnsi" w:hAnsi="Menlo" w:cs="Menlo"/>
                <w:color w:val="000000"/>
                <w:sz w:val="15"/>
                <w:szCs w:val="15"/>
                <w:lang w:val="en-US" w:eastAsia="en-US"/>
              </w:rPr>
              <w:t>}</w:t>
            </w:r>
          </w:p>
          <w:p w14:paraId="1CB28717" w14:textId="77777777" w:rsidR="00C63A55" w:rsidRPr="000C0D38" w:rsidRDefault="00C63A55" w:rsidP="00C63A55">
            <w:pPr>
              <w:overflowPunct/>
              <w:spacing w:after="0"/>
              <w:jc w:val="left"/>
              <w:textAlignment w:val="auto"/>
              <w:rPr>
                <w:rFonts w:ascii="Menlo" w:eastAsiaTheme="minorHAnsi" w:hAnsi="Menlo" w:cs="Menlo"/>
                <w:color w:val="000000"/>
                <w:sz w:val="15"/>
                <w:szCs w:val="15"/>
                <w:lang w:val="en-US" w:eastAsia="en-US"/>
              </w:rPr>
            </w:pPr>
          </w:p>
          <w:p w14:paraId="07F534CE" w14:textId="77777777" w:rsidR="00C63A55" w:rsidRPr="000C0D38" w:rsidRDefault="00C63A55" w:rsidP="00C63A55">
            <w:pPr>
              <w:overflowPunct/>
              <w:spacing w:after="0"/>
              <w:jc w:val="left"/>
              <w:textAlignment w:val="auto"/>
              <w:rPr>
                <w:rFonts w:ascii="Menlo" w:eastAsiaTheme="minorHAnsi" w:hAnsi="Menlo" w:cs="Menlo"/>
                <w:color w:val="000000"/>
                <w:sz w:val="15"/>
                <w:szCs w:val="15"/>
                <w:lang w:val="en-US" w:eastAsia="en-US"/>
              </w:rPr>
            </w:pPr>
          </w:p>
          <w:p w14:paraId="64F78632" w14:textId="77777777" w:rsidR="00C63A55" w:rsidRPr="000C0D38" w:rsidRDefault="00C63A55" w:rsidP="00C63A55">
            <w:pPr>
              <w:overflowPunct/>
              <w:spacing w:after="0"/>
              <w:jc w:val="left"/>
              <w:textAlignment w:val="auto"/>
              <w:rPr>
                <w:rFonts w:ascii="Menlo" w:eastAsiaTheme="minorHAnsi" w:hAnsi="Menlo" w:cs="Menlo"/>
                <w:color w:val="000000"/>
                <w:sz w:val="15"/>
                <w:szCs w:val="15"/>
                <w:lang w:val="en-US" w:eastAsia="en-US"/>
              </w:rPr>
            </w:pPr>
            <w:r w:rsidRPr="000C0D38">
              <w:rPr>
                <w:rFonts w:ascii="Menlo" w:eastAsiaTheme="minorHAnsi" w:hAnsi="Menlo" w:cs="Menlo"/>
                <w:color w:val="000000"/>
                <w:sz w:val="15"/>
                <w:szCs w:val="15"/>
                <w:lang w:val="en-US" w:eastAsia="en-US"/>
              </w:rPr>
              <w:t>L</w:t>
            </w:r>
            <w:r>
              <w:rPr>
                <w:rFonts w:ascii="Menlo" w:eastAsiaTheme="minorHAnsi" w:hAnsi="Menlo" w:cs="Menlo"/>
                <w:color w:val="000000"/>
                <w:sz w:val="15"/>
                <w:szCs w:val="15"/>
                <w:lang w:val="en-US" w:eastAsia="en-US"/>
              </w:rPr>
              <w:t>TM</w:t>
            </w:r>
            <w:r w:rsidRPr="000C0D38">
              <w:rPr>
                <w:rFonts w:ascii="Menlo" w:eastAsiaTheme="minorHAnsi" w:hAnsi="Menlo" w:cs="Menlo"/>
                <w:color w:val="000000"/>
                <w:sz w:val="15"/>
                <w:szCs w:val="15"/>
                <w:lang w:val="en-US" w:eastAsia="en-US"/>
              </w:rPr>
              <w:t xml:space="preserve">-MobilityConfig-v18xy ::= </w:t>
            </w:r>
            <w:r w:rsidRPr="000C0D38">
              <w:rPr>
                <w:rFonts w:ascii="Menlo" w:eastAsiaTheme="minorHAnsi" w:hAnsi="Menlo" w:cs="Menlo"/>
                <w:b/>
                <w:bCs/>
                <w:color w:val="A8740D"/>
                <w:sz w:val="15"/>
                <w:szCs w:val="15"/>
                <w:lang w:val="en-US" w:eastAsia="en-US"/>
              </w:rPr>
              <w:t>SEQUENCE</w:t>
            </w:r>
            <w:r w:rsidRPr="000C0D38">
              <w:rPr>
                <w:rFonts w:ascii="Menlo" w:eastAsiaTheme="minorHAnsi" w:hAnsi="Menlo" w:cs="Menlo"/>
                <w:color w:val="000000"/>
                <w:sz w:val="15"/>
                <w:szCs w:val="15"/>
                <w:lang w:val="en-US" w:eastAsia="en-US"/>
              </w:rPr>
              <w:t xml:space="preserve"> {</w:t>
            </w:r>
          </w:p>
          <w:p w14:paraId="06E41152" w14:textId="77777777" w:rsidR="00C63A55" w:rsidRPr="000C0D38" w:rsidRDefault="00C63A55" w:rsidP="00C63A55">
            <w:pPr>
              <w:overflowPunct/>
              <w:spacing w:after="0"/>
              <w:jc w:val="left"/>
              <w:textAlignment w:val="auto"/>
              <w:rPr>
                <w:rFonts w:ascii="Menlo" w:eastAsiaTheme="minorHAnsi" w:hAnsi="Menlo" w:cs="Menlo"/>
                <w:color w:val="000000"/>
                <w:sz w:val="15"/>
                <w:szCs w:val="15"/>
                <w:lang w:val="en-US" w:eastAsia="en-US"/>
              </w:rPr>
            </w:pPr>
            <w:r w:rsidRPr="000C0D38">
              <w:rPr>
                <w:rFonts w:ascii="Menlo" w:eastAsiaTheme="minorHAnsi" w:hAnsi="Menlo" w:cs="Menlo"/>
                <w:color w:val="000000"/>
                <w:sz w:val="15"/>
                <w:szCs w:val="15"/>
                <w:lang w:val="en-US" w:eastAsia="en-US"/>
              </w:rPr>
              <w:t xml:space="preserve">   L</w:t>
            </w:r>
            <w:r>
              <w:rPr>
                <w:rFonts w:ascii="Menlo" w:eastAsiaTheme="minorHAnsi" w:hAnsi="Menlo" w:cs="Menlo"/>
                <w:color w:val="000000"/>
                <w:sz w:val="15"/>
                <w:szCs w:val="15"/>
                <w:lang w:val="en-US" w:eastAsia="en-US"/>
              </w:rPr>
              <w:t>TM</w:t>
            </w:r>
            <w:r w:rsidRPr="000C0D38">
              <w:rPr>
                <w:rFonts w:ascii="Menlo" w:eastAsiaTheme="minorHAnsi" w:hAnsi="Menlo" w:cs="Menlo"/>
                <w:color w:val="000000"/>
                <w:sz w:val="15"/>
                <w:szCs w:val="15"/>
                <w:lang w:val="en-US" w:eastAsia="en-US"/>
              </w:rPr>
              <w:t xml:space="preserve">-MobilityCanididatesToRemoveList-r18 </w:t>
            </w:r>
            <w:r w:rsidRPr="000C0D38">
              <w:rPr>
                <w:rFonts w:ascii="Menlo" w:eastAsiaTheme="minorHAnsi" w:hAnsi="Menlo" w:cs="Menlo"/>
                <w:color w:val="0000FF"/>
                <w:sz w:val="15"/>
                <w:szCs w:val="15"/>
                <w:u w:val="single"/>
                <w:lang w:val="en-US" w:eastAsia="en-US"/>
              </w:rPr>
              <w:t>L</w:t>
            </w:r>
            <w:r>
              <w:rPr>
                <w:rFonts w:ascii="Menlo" w:eastAsiaTheme="minorHAnsi" w:hAnsi="Menlo" w:cs="Menlo"/>
                <w:color w:val="0000FF"/>
                <w:sz w:val="15"/>
                <w:szCs w:val="15"/>
                <w:u w:val="single"/>
                <w:lang w:val="en-US" w:eastAsia="en-US"/>
              </w:rPr>
              <w:t>TM</w:t>
            </w:r>
            <w:r w:rsidRPr="000C0D38">
              <w:rPr>
                <w:rFonts w:ascii="Menlo" w:eastAsiaTheme="minorHAnsi" w:hAnsi="Menlo" w:cs="Menlo"/>
                <w:color w:val="0000FF"/>
                <w:sz w:val="15"/>
                <w:szCs w:val="15"/>
                <w:u w:val="single"/>
                <w:lang w:val="en-US" w:eastAsia="en-US"/>
              </w:rPr>
              <w:t>CandidatesToRemoveList-r18</w:t>
            </w:r>
            <w:r w:rsidRPr="000C0D38">
              <w:rPr>
                <w:rFonts w:ascii="Menlo" w:eastAsiaTheme="minorHAnsi" w:hAnsi="Menlo" w:cs="Menlo"/>
                <w:color w:val="000000"/>
                <w:sz w:val="15"/>
                <w:szCs w:val="15"/>
                <w:lang w:val="en-US" w:eastAsia="en-US"/>
              </w:rPr>
              <w:t xml:space="preserve"> </w:t>
            </w:r>
            <w:r w:rsidRPr="000C0D38">
              <w:rPr>
                <w:rFonts w:ascii="Menlo" w:eastAsiaTheme="minorHAnsi" w:hAnsi="Menlo" w:cs="Menlo"/>
                <w:b/>
                <w:bCs/>
                <w:color w:val="535353"/>
                <w:sz w:val="15"/>
                <w:szCs w:val="15"/>
                <w:lang w:val="en-US" w:eastAsia="en-US"/>
              </w:rPr>
              <w:t>OPTIONAL</w:t>
            </w:r>
            <w:r w:rsidRPr="000C0D38">
              <w:rPr>
                <w:rFonts w:ascii="Menlo" w:eastAsiaTheme="minorHAnsi" w:hAnsi="Menlo" w:cs="Menlo"/>
                <w:color w:val="000000"/>
                <w:sz w:val="15"/>
                <w:szCs w:val="15"/>
                <w:lang w:val="en-US" w:eastAsia="en-US"/>
              </w:rPr>
              <w:t>,     -- Need N</w:t>
            </w:r>
          </w:p>
          <w:p w14:paraId="76793281" w14:textId="77777777" w:rsidR="00C63A55" w:rsidRPr="000C0D38" w:rsidRDefault="00C63A55" w:rsidP="00C63A55">
            <w:pPr>
              <w:overflowPunct/>
              <w:spacing w:after="0"/>
              <w:jc w:val="left"/>
              <w:textAlignment w:val="auto"/>
              <w:rPr>
                <w:rFonts w:ascii="Menlo" w:eastAsiaTheme="minorHAnsi" w:hAnsi="Menlo" w:cs="Menlo"/>
                <w:color w:val="000000"/>
                <w:sz w:val="15"/>
                <w:szCs w:val="15"/>
                <w:lang w:val="en-US" w:eastAsia="en-US"/>
              </w:rPr>
            </w:pPr>
            <w:r w:rsidRPr="000C0D38">
              <w:rPr>
                <w:rFonts w:ascii="Menlo" w:eastAsiaTheme="minorHAnsi" w:hAnsi="Menlo" w:cs="Menlo"/>
                <w:color w:val="000000"/>
                <w:sz w:val="15"/>
                <w:szCs w:val="15"/>
                <w:lang w:val="en-US" w:eastAsia="en-US"/>
              </w:rPr>
              <w:t xml:space="preserve">   L</w:t>
            </w:r>
            <w:r>
              <w:rPr>
                <w:rFonts w:ascii="Menlo" w:eastAsiaTheme="minorHAnsi" w:hAnsi="Menlo" w:cs="Menlo"/>
                <w:color w:val="000000"/>
                <w:sz w:val="15"/>
                <w:szCs w:val="15"/>
                <w:lang w:val="en-US" w:eastAsia="en-US"/>
              </w:rPr>
              <w:t>TM</w:t>
            </w:r>
            <w:r w:rsidRPr="000C0D38">
              <w:rPr>
                <w:rFonts w:ascii="Menlo" w:eastAsiaTheme="minorHAnsi" w:hAnsi="Menlo" w:cs="Menlo"/>
                <w:color w:val="000000"/>
                <w:sz w:val="15"/>
                <w:szCs w:val="15"/>
                <w:lang w:val="en-US" w:eastAsia="en-US"/>
              </w:rPr>
              <w:t xml:space="preserve">-MobilityCanididatesToAddModList-r18 </w:t>
            </w:r>
            <w:r w:rsidRPr="000C0D38">
              <w:rPr>
                <w:rFonts w:ascii="Menlo" w:eastAsiaTheme="minorHAnsi" w:hAnsi="Menlo" w:cs="Menlo"/>
                <w:color w:val="0000FF"/>
                <w:sz w:val="15"/>
                <w:szCs w:val="15"/>
                <w:u w:val="single"/>
                <w:lang w:val="en-US" w:eastAsia="en-US"/>
              </w:rPr>
              <w:t>L</w:t>
            </w:r>
            <w:r>
              <w:rPr>
                <w:rFonts w:ascii="Menlo" w:eastAsiaTheme="minorHAnsi" w:hAnsi="Menlo" w:cs="Menlo"/>
                <w:color w:val="0000FF"/>
                <w:sz w:val="15"/>
                <w:szCs w:val="15"/>
                <w:u w:val="single"/>
                <w:lang w:val="en-US" w:eastAsia="en-US"/>
              </w:rPr>
              <w:t>Tm</w:t>
            </w:r>
            <w:r w:rsidRPr="000C0D38">
              <w:rPr>
                <w:rFonts w:ascii="Menlo" w:eastAsiaTheme="minorHAnsi" w:hAnsi="Menlo" w:cs="Menlo"/>
                <w:color w:val="0000FF"/>
                <w:sz w:val="15"/>
                <w:szCs w:val="15"/>
                <w:u w:val="single"/>
                <w:lang w:val="en-US" w:eastAsia="en-US"/>
              </w:rPr>
              <w:t>CandidatesToAddModList-r18</w:t>
            </w:r>
            <w:r w:rsidRPr="000C0D38">
              <w:rPr>
                <w:rFonts w:ascii="Menlo" w:eastAsiaTheme="minorHAnsi" w:hAnsi="Menlo" w:cs="Menlo"/>
                <w:color w:val="000000"/>
                <w:sz w:val="15"/>
                <w:szCs w:val="15"/>
                <w:lang w:val="en-US" w:eastAsia="en-US"/>
              </w:rPr>
              <w:t xml:space="preserve"> </w:t>
            </w:r>
            <w:r w:rsidRPr="000C0D38">
              <w:rPr>
                <w:rFonts w:ascii="Menlo" w:eastAsiaTheme="minorHAnsi" w:hAnsi="Menlo" w:cs="Menlo"/>
                <w:b/>
                <w:bCs/>
                <w:color w:val="535353"/>
                <w:sz w:val="15"/>
                <w:szCs w:val="15"/>
                <w:lang w:val="en-US" w:eastAsia="en-US"/>
              </w:rPr>
              <w:t>OPTIONAL</w:t>
            </w:r>
            <w:r w:rsidRPr="000C0D38">
              <w:rPr>
                <w:rFonts w:ascii="Menlo" w:eastAsiaTheme="minorHAnsi" w:hAnsi="Menlo" w:cs="Menlo"/>
                <w:color w:val="000000"/>
                <w:sz w:val="15"/>
                <w:szCs w:val="15"/>
                <w:lang w:val="en-US" w:eastAsia="en-US"/>
              </w:rPr>
              <w:t>,     -- Need N</w:t>
            </w:r>
          </w:p>
          <w:p w14:paraId="22937627" w14:textId="77777777" w:rsidR="00C63A55" w:rsidRDefault="00C63A55" w:rsidP="00C63A55">
            <w:pPr>
              <w:overflowPunct/>
              <w:spacing w:after="0"/>
              <w:jc w:val="left"/>
              <w:textAlignment w:val="auto"/>
              <w:rPr>
                <w:rFonts w:ascii="Menlo" w:eastAsiaTheme="minorHAnsi" w:hAnsi="Menlo" w:cs="Menlo"/>
                <w:color w:val="000000"/>
                <w:sz w:val="15"/>
                <w:szCs w:val="15"/>
                <w:lang w:val="en-US" w:eastAsia="en-US"/>
              </w:rPr>
            </w:pPr>
            <w:r w:rsidRPr="000C0D38">
              <w:rPr>
                <w:rFonts w:ascii="Menlo" w:eastAsiaTheme="minorHAnsi" w:hAnsi="Menlo" w:cs="Menlo"/>
                <w:color w:val="000000"/>
                <w:sz w:val="15"/>
                <w:szCs w:val="15"/>
                <w:lang w:val="en-US" w:eastAsia="en-US"/>
              </w:rPr>
              <w:t>}</w:t>
            </w:r>
          </w:p>
          <w:p w14:paraId="0E28703E" w14:textId="77777777" w:rsidR="00C63A55" w:rsidRDefault="00C63A55" w:rsidP="00C63A55">
            <w:pPr>
              <w:overflowPunct/>
              <w:spacing w:after="0"/>
              <w:jc w:val="left"/>
              <w:textAlignment w:val="auto"/>
              <w:rPr>
                <w:rFonts w:ascii="Menlo" w:eastAsiaTheme="minorHAnsi" w:hAnsi="Menlo" w:cs="Menlo"/>
                <w:color w:val="000000"/>
                <w:sz w:val="15"/>
                <w:szCs w:val="15"/>
                <w:lang w:val="en-US" w:eastAsia="en-US"/>
              </w:rPr>
            </w:pPr>
          </w:p>
          <w:p w14:paraId="4066A53C" w14:textId="77777777" w:rsidR="00C63A55" w:rsidRPr="00A100C1" w:rsidRDefault="00C63A55" w:rsidP="00C63A55">
            <w:pPr>
              <w:overflowPunct/>
              <w:spacing w:after="0"/>
              <w:jc w:val="left"/>
              <w:textAlignment w:val="auto"/>
              <w:rPr>
                <w:rFonts w:ascii="Menlo" w:eastAsiaTheme="minorHAnsi" w:hAnsi="Menlo" w:cs="Menlo"/>
                <w:color w:val="000000"/>
                <w:sz w:val="15"/>
                <w:szCs w:val="15"/>
                <w:lang w:val="en-US" w:eastAsia="en-US"/>
              </w:rPr>
            </w:pPr>
          </w:p>
          <w:p w14:paraId="3CDDB6CE" w14:textId="77777777" w:rsidR="00C63A55" w:rsidRPr="00A100C1" w:rsidRDefault="00C63A55" w:rsidP="00C63A55">
            <w:pPr>
              <w:overflowPunct/>
              <w:spacing w:after="0"/>
              <w:jc w:val="left"/>
              <w:textAlignment w:val="auto"/>
              <w:rPr>
                <w:rFonts w:ascii="Menlo" w:eastAsiaTheme="minorHAnsi" w:hAnsi="Menlo" w:cs="Menlo"/>
                <w:color w:val="000000"/>
                <w:sz w:val="15"/>
                <w:szCs w:val="15"/>
                <w:lang w:val="en-US" w:eastAsia="en-US"/>
              </w:rPr>
            </w:pPr>
          </w:p>
          <w:p w14:paraId="20BAC5AB" w14:textId="77777777" w:rsidR="00C63A55" w:rsidRPr="00A100C1" w:rsidRDefault="00C63A55" w:rsidP="00C63A55">
            <w:pPr>
              <w:overflowPunct/>
              <w:spacing w:after="0"/>
              <w:jc w:val="left"/>
              <w:textAlignment w:val="auto"/>
              <w:rPr>
                <w:rFonts w:ascii="Menlo" w:eastAsiaTheme="minorHAnsi" w:hAnsi="Menlo" w:cs="Menlo"/>
                <w:color w:val="000000"/>
                <w:sz w:val="15"/>
                <w:szCs w:val="15"/>
                <w:lang w:val="en-US" w:eastAsia="en-US"/>
              </w:rPr>
            </w:pPr>
            <w:r w:rsidRPr="00A100C1">
              <w:rPr>
                <w:rFonts w:ascii="Menlo" w:eastAsiaTheme="minorHAnsi" w:hAnsi="Menlo" w:cs="Menlo"/>
                <w:color w:val="000000"/>
                <w:sz w:val="15"/>
                <w:szCs w:val="15"/>
                <w:lang w:val="en-US" w:eastAsia="en-US"/>
              </w:rPr>
              <w:t>L</w:t>
            </w:r>
            <w:r>
              <w:rPr>
                <w:rFonts w:ascii="Menlo" w:eastAsiaTheme="minorHAnsi" w:hAnsi="Menlo" w:cs="Menlo"/>
                <w:color w:val="000000"/>
                <w:sz w:val="15"/>
                <w:szCs w:val="15"/>
                <w:lang w:val="en-US" w:eastAsia="en-US"/>
              </w:rPr>
              <w:t>TM</w:t>
            </w:r>
            <w:r w:rsidRPr="00A100C1">
              <w:rPr>
                <w:rFonts w:ascii="Menlo" w:eastAsiaTheme="minorHAnsi" w:hAnsi="Menlo" w:cs="Menlo"/>
                <w:color w:val="000000"/>
                <w:sz w:val="15"/>
                <w:szCs w:val="15"/>
                <w:lang w:val="en-US" w:eastAsia="en-US"/>
              </w:rPr>
              <w:t xml:space="preserve">CandidatesToAddModList-r18 ::= </w:t>
            </w:r>
            <w:r w:rsidRPr="00A100C1">
              <w:rPr>
                <w:rFonts w:ascii="Menlo" w:eastAsiaTheme="minorHAnsi" w:hAnsi="Menlo" w:cs="Menlo"/>
                <w:b/>
                <w:bCs/>
                <w:color w:val="A8740D"/>
                <w:sz w:val="15"/>
                <w:szCs w:val="15"/>
                <w:lang w:val="en-US" w:eastAsia="en-US"/>
              </w:rPr>
              <w:t>SEQUENCE</w:t>
            </w:r>
            <w:r w:rsidRPr="00A100C1">
              <w:rPr>
                <w:rFonts w:ascii="Menlo" w:eastAsiaTheme="minorHAnsi" w:hAnsi="Menlo" w:cs="Menlo"/>
                <w:color w:val="000000"/>
                <w:sz w:val="15"/>
                <w:szCs w:val="15"/>
                <w:lang w:val="en-US" w:eastAsia="en-US"/>
              </w:rPr>
              <w:t xml:space="preserve"> {</w:t>
            </w:r>
          </w:p>
          <w:p w14:paraId="383DF9E1" w14:textId="77777777" w:rsidR="00C63A55" w:rsidRPr="00A100C1" w:rsidRDefault="00C63A55" w:rsidP="00C63A55">
            <w:pPr>
              <w:overflowPunct/>
              <w:spacing w:after="0"/>
              <w:jc w:val="left"/>
              <w:textAlignment w:val="auto"/>
              <w:rPr>
                <w:rFonts w:ascii="Menlo" w:eastAsiaTheme="minorHAnsi" w:hAnsi="Menlo" w:cs="Menlo"/>
                <w:color w:val="000000"/>
                <w:sz w:val="15"/>
                <w:szCs w:val="15"/>
                <w:u w:color="0000FF"/>
                <w:lang w:val="en-US" w:eastAsia="en-US"/>
              </w:rPr>
            </w:pPr>
            <w:r w:rsidRPr="00A100C1">
              <w:rPr>
                <w:rFonts w:ascii="Menlo" w:eastAsiaTheme="minorHAnsi" w:hAnsi="Menlo" w:cs="Menlo"/>
                <w:color w:val="000000"/>
                <w:sz w:val="15"/>
                <w:szCs w:val="15"/>
                <w:lang w:val="en-US" w:eastAsia="en-US"/>
              </w:rPr>
              <w:t xml:space="preserve">   L</w:t>
            </w:r>
            <w:r>
              <w:rPr>
                <w:rFonts w:ascii="Menlo" w:eastAsiaTheme="minorHAnsi" w:hAnsi="Menlo" w:cs="Menlo"/>
                <w:color w:val="000000"/>
                <w:sz w:val="15"/>
                <w:szCs w:val="15"/>
                <w:lang w:val="en-US" w:eastAsia="en-US"/>
              </w:rPr>
              <w:t>TM</w:t>
            </w:r>
            <w:r w:rsidRPr="00A100C1">
              <w:rPr>
                <w:rFonts w:ascii="Menlo" w:eastAsiaTheme="minorHAnsi" w:hAnsi="Menlo" w:cs="Menlo"/>
                <w:color w:val="000000"/>
                <w:sz w:val="15"/>
                <w:szCs w:val="15"/>
                <w:lang w:val="en-US" w:eastAsia="en-US"/>
              </w:rPr>
              <w:t xml:space="preserve">CandidateConfigList  </w:t>
            </w:r>
            <w:r w:rsidRPr="00A100C1">
              <w:rPr>
                <w:rFonts w:ascii="Menlo" w:eastAsiaTheme="minorHAnsi" w:hAnsi="Menlo" w:cs="Menlo"/>
                <w:color w:val="A8740D"/>
                <w:sz w:val="15"/>
                <w:szCs w:val="15"/>
                <w:lang w:val="en-US" w:eastAsia="en-US"/>
              </w:rPr>
              <w:t xml:space="preserve">SEQUENCE </w:t>
            </w:r>
            <w:r w:rsidRPr="00A100C1">
              <w:rPr>
                <w:rFonts w:ascii="Menlo" w:eastAsiaTheme="minorHAnsi" w:hAnsi="Menlo" w:cs="Menlo"/>
                <w:color w:val="1F7C1A"/>
                <w:sz w:val="15"/>
                <w:szCs w:val="15"/>
                <w:lang w:val="en-US" w:eastAsia="en-US"/>
              </w:rPr>
              <w:t>(SIZE(1..</w:t>
            </w:r>
            <w:r>
              <w:rPr>
                <w:rFonts w:ascii="Menlo" w:eastAsiaTheme="minorHAnsi" w:hAnsi="Menlo" w:cs="Menlo"/>
                <w:color w:val="000000"/>
                <w:sz w:val="15"/>
                <w:szCs w:val="15"/>
                <w:lang w:val="en-US" w:eastAsia="en-US"/>
              </w:rPr>
              <w:t>maxL2Candidates</w:t>
            </w:r>
            <w:r w:rsidRPr="00A100C1">
              <w:rPr>
                <w:rFonts w:ascii="Menlo" w:eastAsiaTheme="minorHAnsi" w:hAnsi="Menlo" w:cs="Menlo"/>
                <w:color w:val="1F7C1A"/>
                <w:sz w:val="15"/>
                <w:szCs w:val="15"/>
                <w:lang w:val="en-US" w:eastAsia="en-US"/>
              </w:rPr>
              <w:t>))</w:t>
            </w:r>
            <w:r w:rsidRPr="00A100C1">
              <w:rPr>
                <w:rFonts w:ascii="Menlo" w:eastAsiaTheme="minorHAnsi" w:hAnsi="Menlo" w:cs="Menlo"/>
                <w:color w:val="A8740D"/>
                <w:sz w:val="15"/>
                <w:szCs w:val="15"/>
                <w:lang w:val="en-US" w:eastAsia="en-US"/>
              </w:rPr>
              <w:t xml:space="preserve"> OF</w:t>
            </w:r>
            <w:r w:rsidRPr="00A100C1">
              <w:rPr>
                <w:rFonts w:ascii="Menlo" w:eastAsiaTheme="minorHAnsi" w:hAnsi="Menlo" w:cs="Menlo"/>
                <w:color w:val="000000"/>
                <w:sz w:val="15"/>
                <w:szCs w:val="15"/>
                <w:lang w:val="en-US" w:eastAsia="en-US"/>
              </w:rPr>
              <w:t xml:space="preserve">   </w:t>
            </w:r>
            <w:r w:rsidRPr="00A100C1">
              <w:rPr>
                <w:rFonts w:ascii="Menlo" w:eastAsiaTheme="minorHAnsi" w:hAnsi="Menlo" w:cs="Menlo"/>
                <w:color w:val="0000FF"/>
                <w:sz w:val="15"/>
                <w:szCs w:val="15"/>
                <w:u w:val="single" w:color="0000FF"/>
                <w:lang w:val="en-US" w:eastAsia="en-US"/>
              </w:rPr>
              <w:t>L</w:t>
            </w:r>
            <w:r>
              <w:rPr>
                <w:rFonts w:ascii="Menlo" w:eastAsiaTheme="minorHAnsi" w:hAnsi="Menlo" w:cs="Menlo"/>
                <w:color w:val="0000FF"/>
                <w:sz w:val="15"/>
                <w:szCs w:val="15"/>
                <w:u w:val="single" w:color="0000FF"/>
                <w:lang w:val="en-US" w:eastAsia="en-US"/>
              </w:rPr>
              <w:t>TM</w:t>
            </w:r>
            <w:r w:rsidRPr="00A100C1">
              <w:rPr>
                <w:rFonts w:ascii="Menlo" w:eastAsiaTheme="minorHAnsi" w:hAnsi="Menlo" w:cs="Menlo"/>
                <w:color w:val="0000FF"/>
                <w:sz w:val="15"/>
                <w:szCs w:val="15"/>
                <w:u w:val="single" w:color="0000FF"/>
                <w:lang w:val="en-US" w:eastAsia="en-US"/>
              </w:rPr>
              <w:t>CandidateConfig-r18</w:t>
            </w:r>
            <w:r w:rsidRPr="00A100C1">
              <w:rPr>
                <w:rFonts w:ascii="Menlo" w:eastAsiaTheme="minorHAnsi" w:hAnsi="Menlo" w:cs="Menlo"/>
                <w:color w:val="000000"/>
                <w:sz w:val="15"/>
                <w:szCs w:val="15"/>
                <w:u w:color="0000FF"/>
                <w:lang w:val="en-US" w:eastAsia="en-US"/>
              </w:rPr>
              <w:t xml:space="preserve"> </w:t>
            </w:r>
            <w:r w:rsidRPr="00A100C1">
              <w:rPr>
                <w:rFonts w:ascii="Menlo" w:eastAsiaTheme="minorHAnsi" w:hAnsi="Menlo" w:cs="Menlo"/>
                <w:b/>
                <w:bCs/>
                <w:color w:val="535353"/>
                <w:sz w:val="15"/>
                <w:szCs w:val="15"/>
                <w:u w:color="0000FF"/>
                <w:lang w:val="en-US" w:eastAsia="en-US"/>
              </w:rPr>
              <w:t>OPTIONAL</w:t>
            </w:r>
            <w:r w:rsidRPr="00A100C1">
              <w:rPr>
                <w:rFonts w:ascii="Menlo" w:eastAsiaTheme="minorHAnsi" w:hAnsi="Menlo" w:cs="Menlo"/>
                <w:color w:val="000000"/>
                <w:sz w:val="15"/>
                <w:szCs w:val="15"/>
                <w:u w:color="0000FF"/>
                <w:lang w:val="en-US" w:eastAsia="en-US"/>
              </w:rPr>
              <w:t>,     -- Need M</w:t>
            </w:r>
          </w:p>
          <w:p w14:paraId="3CA7EE87" w14:textId="77777777" w:rsidR="00C63A55" w:rsidRPr="00A100C1" w:rsidRDefault="00C63A55" w:rsidP="00C63A55">
            <w:pPr>
              <w:overflowPunct/>
              <w:spacing w:after="0"/>
              <w:jc w:val="left"/>
              <w:textAlignment w:val="auto"/>
              <w:rPr>
                <w:rFonts w:ascii="Menlo" w:eastAsiaTheme="minorHAnsi" w:hAnsi="Menlo" w:cs="Menlo"/>
                <w:color w:val="000000"/>
                <w:sz w:val="15"/>
                <w:szCs w:val="15"/>
                <w:u w:color="0000FF"/>
                <w:lang w:val="en-US" w:eastAsia="en-US"/>
              </w:rPr>
            </w:pPr>
            <w:r w:rsidRPr="00A100C1">
              <w:rPr>
                <w:rFonts w:ascii="Menlo" w:eastAsiaTheme="minorHAnsi" w:hAnsi="Menlo" w:cs="Menlo"/>
                <w:color w:val="000000"/>
                <w:sz w:val="15"/>
                <w:szCs w:val="15"/>
                <w:u w:color="0000FF"/>
                <w:lang w:val="en-US" w:eastAsia="en-US"/>
              </w:rPr>
              <w:t>}</w:t>
            </w:r>
          </w:p>
          <w:p w14:paraId="117676F4" w14:textId="77777777" w:rsidR="00C63A55" w:rsidRPr="00A100C1" w:rsidRDefault="00C63A55" w:rsidP="00C63A55">
            <w:pPr>
              <w:overflowPunct/>
              <w:spacing w:after="0"/>
              <w:jc w:val="left"/>
              <w:textAlignment w:val="auto"/>
              <w:rPr>
                <w:rFonts w:ascii="Menlo" w:eastAsiaTheme="minorHAnsi" w:hAnsi="Menlo" w:cs="Menlo"/>
                <w:color w:val="000000"/>
                <w:sz w:val="15"/>
                <w:szCs w:val="15"/>
                <w:u w:color="0000FF"/>
                <w:lang w:val="en-US" w:eastAsia="en-US"/>
              </w:rPr>
            </w:pPr>
          </w:p>
          <w:p w14:paraId="08BE342E" w14:textId="77777777" w:rsidR="00C63A55" w:rsidRPr="00A100C1" w:rsidRDefault="00C63A55" w:rsidP="00C63A55">
            <w:pPr>
              <w:overflowPunct/>
              <w:spacing w:after="0"/>
              <w:jc w:val="left"/>
              <w:textAlignment w:val="auto"/>
              <w:rPr>
                <w:rFonts w:ascii="Menlo" w:eastAsiaTheme="minorHAnsi" w:hAnsi="Menlo" w:cs="Menlo"/>
                <w:color w:val="000000"/>
                <w:sz w:val="15"/>
                <w:szCs w:val="15"/>
                <w:u w:color="0000FF"/>
                <w:lang w:val="en-US" w:eastAsia="en-US"/>
              </w:rPr>
            </w:pPr>
            <w:r w:rsidRPr="00A100C1">
              <w:rPr>
                <w:rFonts w:ascii="Menlo" w:eastAsiaTheme="minorHAnsi" w:hAnsi="Menlo" w:cs="Menlo"/>
                <w:color w:val="000000"/>
                <w:sz w:val="15"/>
                <w:szCs w:val="15"/>
                <w:u w:color="0000FF"/>
                <w:lang w:val="en-US" w:eastAsia="en-US"/>
              </w:rPr>
              <w:t>L</w:t>
            </w:r>
            <w:r>
              <w:rPr>
                <w:rFonts w:ascii="Menlo" w:eastAsiaTheme="minorHAnsi" w:hAnsi="Menlo" w:cs="Menlo"/>
                <w:color w:val="000000"/>
                <w:sz w:val="15"/>
                <w:szCs w:val="15"/>
                <w:u w:color="0000FF"/>
                <w:lang w:val="en-US" w:eastAsia="en-US"/>
              </w:rPr>
              <w:t>TM</w:t>
            </w:r>
            <w:r w:rsidRPr="00A100C1">
              <w:rPr>
                <w:rFonts w:ascii="Menlo" w:eastAsiaTheme="minorHAnsi" w:hAnsi="Menlo" w:cs="Menlo"/>
                <w:color w:val="000000"/>
                <w:sz w:val="15"/>
                <w:szCs w:val="15"/>
                <w:u w:color="0000FF"/>
                <w:lang w:val="en-US" w:eastAsia="en-US"/>
              </w:rPr>
              <w:t xml:space="preserve">CandidateConfig-r18 ::= </w:t>
            </w:r>
            <w:r w:rsidRPr="00A100C1">
              <w:rPr>
                <w:rFonts w:ascii="Menlo" w:eastAsiaTheme="minorHAnsi" w:hAnsi="Menlo" w:cs="Menlo"/>
                <w:b/>
                <w:bCs/>
                <w:color w:val="A8740D"/>
                <w:sz w:val="15"/>
                <w:szCs w:val="15"/>
                <w:u w:color="0000FF"/>
                <w:lang w:val="en-US" w:eastAsia="en-US"/>
              </w:rPr>
              <w:t>SEQUENCE</w:t>
            </w:r>
            <w:r w:rsidRPr="00A100C1">
              <w:rPr>
                <w:rFonts w:ascii="Menlo" w:eastAsiaTheme="minorHAnsi" w:hAnsi="Menlo" w:cs="Menlo"/>
                <w:color w:val="000000"/>
                <w:sz w:val="15"/>
                <w:szCs w:val="15"/>
                <w:u w:color="0000FF"/>
                <w:lang w:val="en-US" w:eastAsia="en-US"/>
              </w:rPr>
              <w:t xml:space="preserve"> {</w:t>
            </w:r>
          </w:p>
          <w:p w14:paraId="03E46B68" w14:textId="77777777" w:rsidR="00C63A55" w:rsidRPr="00A100C1" w:rsidRDefault="00C63A55" w:rsidP="00C63A55">
            <w:pPr>
              <w:overflowPunct/>
              <w:spacing w:after="0"/>
              <w:jc w:val="left"/>
              <w:textAlignment w:val="auto"/>
              <w:rPr>
                <w:rFonts w:ascii="Menlo" w:eastAsiaTheme="minorHAnsi" w:hAnsi="Menlo" w:cs="Menlo"/>
                <w:color w:val="000000"/>
                <w:sz w:val="15"/>
                <w:szCs w:val="15"/>
                <w:u w:color="0000FF"/>
                <w:lang w:val="en-US" w:eastAsia="en-US"/>
              </w:rPr>
            </w:pPr>
            <w:r w:rsidRPr="00A100C1">
              <w:rPr>
                <w:rFonts w:ascii="Menlo" w:eastAsiaTheme="minorHAnsi" w:hAnsi="Menlo" w:cs="Menlo"/>
                <w:color w:val="000000"/>
                <w:sz w:val="15"/>
                <w:szCs w:val="15"/>
                <w:u w:color="0000FF"/>
                <w:lang w:val="en-US" w:eastAsia="en-US"/>
              </w:rPr>
              <w:t xml:space="preserve">  candidateConfigID-r18             INTEGER (</w:t>
            </w:r>
            <w:r>
              <w:rPr>
                <w:rFonts w:ascii="Menlo" w:eastAsiaTheme="minorHAnsi" w:hAnsi="Menlo" w:cs="Menlo"/>
                <w:color w:val="000000"/>
                <w:sz w:val="15"/>
                <w:szCs w:val="15"/>
                <w:u w:color="0000FF"/>
                <w:lang w:val="en-US" w:eastAsia="en-US"/>
              </w:rPr>
              <w:t>1</w:t>
            </w:r>
            <w:r w:rsidRPr="00A100C1">
              <w:rPr>
                <w:rFonts w:ascii="Menlo" w:eastAsiaTheme="minorHAnsi" w:hAnsi="Menlo" w:cs="Menlo"/>
                <w:color w:val="000000"/>
                <w:sz w:val="15"/>
                <w:szCs w:val="15"/>
                <w:u w:color="0000FF"/>
                <w:lang w:val="en-US" w:eastAsia="en-US"/>
              </w:rPr>
              <w:t>..</w:t>
            </w:r>
            <w:r>
              <w:rPr>
                <w:rFonts w:ascii="Menlo" w:eastAsiaTheme="minorHAnsi" w:hAnsi="Menlo" w:cs="Menlo"/>
                <w:color w:val="000000"/>
                <w:sz w:val="15"/>
                <w:szCs w:val="15"/>
                <w:lang w:val="en-US" w:eastAsia="en-US"/>
              </w:rPr>
              <w:t>maxLTMCandidates</w:t>
            </w:r>
            <w:r w:rsidRPr="00A100C1">
              <w:rPr>
                <w:rFonts w:ascii="Menlo" w:eastAsiaTheme="minorHAnsi" w:hAnsi="Menlo" w:cs="Menlo"/>
                <w:color w:val="000000"/>
                <w:sz w:val="15"/>
                <w:szCs w:val="15"/>
                <w:u w:color="0000FF"/>
                <w:lang w:val="en-US" w:eastAsia="en-US"/>
              </w:rPr>
              <w:t>)</w:t>
            </w:r>
            <w:r>
              <w:rPr>
                <w:rFonts w:ascii="Menlo" w:eastAsiaTheme="minorHAnsi" w:hAnsi="Menlo" w:cs="Menlo"/>
                <w:color w:val="000000"/>
                <w:sz w:val="15"/>
                <w:szCs w:val="15"/>
                <w:u w:color="0000FF"/>
                <w:lang w:val="en-US" w:eastAsia="en-US"/>
              </w:rPr>
              <w:t xml:space="preserve"> </w:t>
            </w:r>
            <w:r w:rsidRPr="00A100C1">
              <w:rPr>
                <w:rFonts w:ascii="Menlo" w:eastAsiaTheme="minorHAnsi" w:hAnsi="Menlo" w:cs="Menlo"/>
                <w:b/>
                <w:bCs/>
                <w:color w:val="535353"/>
                <w:sz w:val="15"/>
                <w:szCs w:val="15"/>
                <w:u w:color="0000FF"/>
                <w:lang w:val="en-US" w:eastAsia="en-US"/>
              </w:rPr>
              <w:t>OPTIONAL</w:t>
            </w:r>
            <w:r w:rsidRPr="00A100C1">
              <w:rPr>
                <w:rFonts w:ascii="Menlo" w:eastAsiaTheme="minorHAnsi" w:hAnsi="Menlo" w:cs="Menlo"/>
                <w:color w:val="000000"/>
                <w:sz w:val="15"/>
                <w:szCs w:val="15"/>
                <w:u w:color="0000FF"/>
                <w:lang w:val="en-US" w:eastAsia="en-US"/>
              </w:rPr>
              <w:t>,</w:t>
            </w:r>
          </w:p>
          <w:p w14:paraId="6CF92C13" w14:textId="77777777" w:rsidR="00C63A55" w:rsidRDefault="00C63A55" w:rsidP="00C63A55">
            <w:pPr>
              <w:overflowPunct/>
              <w:jc w:val="left"/>
              <w:textAlignment w:val="auto"/>
              <w:rPr>
                <w:rFonts w:ascii="Menlo" w:eastAsiaTheme="minorHAnsi" w:hAnsi="Menlo" w:cs="Menlo"/>
                <w:color w:val="000000"/>
                <w:sz w:val="15"/>
                <w:szCs w:val="15"/>
                <w:u w:color="0000FF"/>
                <w:lang w:val="en-US" w:eastAsia="en-US"/>
              </w:rPr>
            </w:pPr>
            <w:r w:rsidRPr="007F6FEB">
              <w:rPr>
                <w:rFonts w:ascii="Menlo" w:eastAsiaTheme="minorHAnsi" w:hAnsi="Menlo" w:cs="Menlo"/>
                <w:color w:val="000000"/>
                <w:sz w:val="15"/>
                <w:szCs w:val="15"/>
                <w:u w:color="0000FF"/>
                <w:lang w:val="en-US" w:eastAsia="en-US"/>
              </w:rPr>
              <w:t xml:space="preserve">  candidateL</w:t>
            </w:r>
            <w:r>
              <w:rPr>
                <w:rFonts w:ascii="Menlo" w:eastAsiaTheme="minorHAnsi" w:hAnsi="Menlo" w:cs="Menlo"/>
                <w:color w:val="000000"/>
                <w:sz w:val="15"/>
                <w:szCs w:val="15"/>
                <w:u w:color="0000FF"/>
                <w:lang w:val="en-US" w:eastAsia="en-US"/>
              </w:rPr>
              <w:t>TMConfig</w:t>
            </w:r>
            <w:r w:rsidRPr="007F6FEB">
              <w:rPr>
                <w:rFonts w:ascii="Menlo" w:eastAsiaTheme="minorHAnsi" w:hAnsi="Menlo" w:cs="Menlo"/>
                <w:color w:val="000000"/>
                <w:sz w:val="15"/>
                <w:szCs w:val="15"/>
                <w:u w:color="0000FF"/>
                <w:lang w:val="en-US" w:eastAsia="en-US"/>
              </w:rPr>
              <w:t xml:space="preserve">-r18          </w:t>
            </w:r>
            <w:r w:rsidRPr="007F6FEB">
              <w:rPr>
                <w:rFonts w:ascii="Menlo" w:eastAsiaTheme="minorHAnsi" w:hAnsi="Menlo" w:cs="Menlo"/>
                <w:color w:val="4F8D8F"/>
                <w:sz w:val="15"/>
                <w:szCs w:val="15"/>
                <w:u w:color="0000FF"/>
                <w:lang w:val="en-US" w:eastAsia="en-US"/>
              </w:rPr>
              <w:t>OCTET STRING</w:t>
            </w:r>
            <w:r w:rsidRPr="007F6FEB">
              <w:rPr>
                <w:rFonts w:ascii="Menlo" w:eastAsiaTheme="minorHAnsi" w:hAnsi="Menlo" w:cs="Menlo"/>
                <w:color w:val="1F7C1A"/>
                <w:sz w:val="15"/>
                <w:szCs w:val="15"/>
                <w:u w:color="0000FF"/>
                <w:lang w:val="en-US" w:eastAsia="en-US"/>
              </w:rPr>
              <w:t xml:space="preserve"> (CONTAINING </w:t>
            </w:r>
            <w:hyperlink r:id="rId11" w:anchor="RRCReconfiguration-IEs" w:history="1">
              <w:r w:rsidRPr="007F6FEB">
                <w:rPr>
                  <w:rStyle w:val="Hyperlink"/>
                  <w:rFonts w:ascii="Menlo" w:eastAsiaTheme="minorHAnsi" w:hAnsi="Menlo" w:cs="Menlo"/>
                  <w:sz w:val="15"/>
                  <w:szCs w:val="15"/>
                  <w:lang w:eastAsia="en-US"/>
                </w:rPr>
                <w:t>RRCReconfiguration-IEs</w:t>
              </w:r>
            </w:hyperlink>
            <w:r w:rsidRPr="007F6FEB">
              <w:rPr>
                <w:rFonts w:ascii="Menlo" w:eastAsiaTheme="minorHAnsi" w:hAnsi="Menlo" w:cs="Menlo"/>
                <w:color w:val="1F7C1A"/>
                <w:sz w:val="15"/>
                <w:szCs w:val="15"/>
                <w:u w:color="0000FF"/>
                <w:lang w:val="en-US" w:eastAsia="en-US"/>
              </w:rPr>
              <w:t>)</w:t>
            </w:r>
            <w:r>
              <w:rPr>
                <w:rFonts w:ascii="Menlo" w:eastAsiaTheme="minorHAnsi" w:hAnsi="Menlo" w:cs="Menlo"/>
                <w:color w:val="1F7C1A"/>
                <w:sz w:val="15"/>
                <w:szCs w:val="15"/>
                <w:u w:color="0000FF"/>
                <w:lang w:val="en-US" w:eastAsia="en-US"/>
              </w:rPr>
              <w:t xml:space="preserve"> </w:t>
            </w:r>
            <w:r w:rsidRPr="00A100C1">
              <w:rPr>
                <w:rFonts w:ascii="Menlo" w:eastAsiaTheme="minorHAnsi" w:hAnsi="Menlo" w:cs="Menlo"/>
                <w:b/>
                <w:bCs/>
                <w:color w:val="535353"/>
                <w:sz w:val="15"/>
                <w:szCs w:val="15"/>
                <w:u w:color="0000FF"/>
                <w:lang w:val="en-US" w:eastAsia="en-US"/>
              </w:rPr>
              <w:t>OPTIONAL</w:t>
            </w:r>
            <w:r w:rsidRPr="007F6FEB">
              <w:rPr>
                <w:rFonts w:ascii="Menlo" w:eastAsiaTheme="minorHAnsi" w:hAnsi="Menlo" w:cs="Menlo"/>
                <w:color w:val="000000"/>
                <w:sz w:val="15"/>
                <w:szCs w:val="15"/>
                <w:u w:color="0000FF"/>
                <w:lang w:val="en-US" w:eastAsia="en-US"/>
              </w:rPr>
              <w:t>,</w:t>
            </w:r>
            <w:r>
              <w:rPr>
                <w:rFonts w:ascii="Menlo" w:eastAsiaTheme="minorHAnsi" w:hAnsi="Menlo" w:cs="Menlo"/>
                <w:color w:val="000000"/>
                <w:sz w:val="15"/>
                <w:szCs w:val="15"/>
                <w:u w:color="0000FF"/>
                <w:lang w:val="en-US" w:eastAsia="en-US"/>
              </w:rPr>
              <w:br/>
              <w:t xml:space="preserve">  </w:t>
            </w:r>
            <w:r w:rsidRPr="007F6FEB">
              <w:rPr>
                <w:rFonts w:ascii="Menlo" w:eastAsiaTheme="minorHAnsi" w:hAnsi="Menlo" w:cs="Menlo"/>
                <w:color w:val="000000"/>
                <w:sz w:val="15"/>
                <w:szCs w:val="15"/>
                <w:u w:color="0000FF"/>
                <w:lang w:val="en-US" w:eastAsia="en-US"/>
              </w:rPr>
              <w:t>...</w:t>
            </w:r>
            <w:r>
              <w:rPr>
                <w:rFonts w:ascii="Menlo" w:eastAsiaTheme="minorHAnsi" w:hAnsi="Menlo" w:cs="Menlo"/>
                <w:color w:val="000000"/>
                <w:sz w:val="15"/>
                <w:szCs w:val="15"/>
                <w:u w:color="0000FF"/>
                <w:lang w:val="en-US" w:eastAsia="en-US"/>
              </w:rPr>
              <w:br/>
            </w:r>
            <w:r w:rsidRPr="007F6FEB">
              <w:rPr>
                <w:rFonts w:ascii="Menlo" w:eastAsiaTheme="minorHAnsi" w:hAnsi="Menlo" w:cs="Menlo"/>
                <w:color w:val="000000"/>
                <w:sz w:val="15"/>
                <w:szCs w:val="15"/>
                <w:u w:color="0000FF"/>
                <w:lang w:val="en-US" w:eastAsia="en-US"/>
              </w:rPr>
              <w:t>}</w:t>
            </w:r>
          </w:p>
          <w:p w14:paraId="18E6A982" w14:textId="79FE3BA9" w:rsidR="00DE7A61" w:rsidRPr="00A4577A" w:rsidRDefault="00DE7A61" w:rsidP="00DE7A61">
            <w:pPr>
              <w:pStyle w:val="NormalWeb"/>
              <w:rPr>
                <w:rFonts w:ascii="Helvetica" w:hAnsi="Helvetica"/>
                <w:sz w:val="18"/>
                <w:szCs w:val="18"/>
                <w:lang w:val="en-GB"/>
              </w:rPr>
            </w:pPr>
            <w:r>
              <w:rPr>
                <w:rFonts w:ascii="Helvetica" w:hAnsi="Helvetica"/>
                <w:b/>
                <w:bCs/>
                <w:i/>
                <w:iCs/>
                <w:sz w:val="18"/>
                <w:szCs w:val="18"/>
              </w:rPr>
              <w:lastRenderedPageBreak/>
              <w:t>candidateLTMConfig</w:t>
            </w:r>
            <w:r>
              <w:rPr>
                <w:rFonts w:ascii="Helvetica" w:hAnsi="Helvetica"/>
                <w:b/>
                <w:bCs/>
                <w:i/>
                <w:iCs/>
                <w:sz w:val="18"/>
                <w:szCs w:val="18"/>
              </w:rPr>
              <w:br/>
            </w:r>
            <w:r>
              <w:rPr>
                <w:rFonts w:ascii="Helvetica" w:hAnsi="Helvetica"/>
                <w:sz w:val="18"/>
                <w:szCs w:val="18"/>
              </w:rPr>
              <w:t xml:space="preserve">Indicates the LTM configuration of the candidate cell. This field does not include configuration from the IEs </w:t>
            </w:r>
            <w:r>
              <w:rPr>
                <w:rFonts w:ascii="Helvetica" w:hAnsi="Helvetica"/>
                <w:i/>
                <w:iCs/>
                <w:sz w:val="18"/>
                <w:szCs w:val="18"/>
              </w:rPr>
              <w:t xml:space="preserve">otherConfig, </w:t>
            </w:r>
            <w:r w:rsidRPr="003351DA">
              <w:rPr>
                <w:rFonts w:ascii="Helvetica" w:hAnsi="Helvetica"/>
                <w:i/>
                <w:iCs/>
                <w:sz w:val="18"/>
                <w:szCs w:val="18"/>
                <w:lang w:val="en-GB"/>
              </w:rPr>
              <w:t>mrdc-SecondaryCellGroupConfig</w:t>
            </w:r>
            <w:r>
              <w:rPr>
                <w:rFonts w:ascii="Helvetica" w:hAnsi="Helvetica"/>
                <w:sz w:val="18"/>
                <w:szCs w:val="18"/>
              </w:rPr>
              <w:t xml:space="preserve">. </w:t>
            </w:r>
            <w:r w:rsidR="00A4577A">
              <w:rPr>
                <w:rFonts w:ascii="Helvetica" w:hAnsi="Helvetica"/>
                <w:sz w:val="18"/>
                <w:szCs w:val="18"/>
              </w:rPr>
              <w:t xml:space="preserve">Only </w:t>
            </w:r>
            <w:r w:rsidR="00A4577A">
              <w:rPr>
                <w:rFonts w:ascii="Helvetica" w:hAnsi="Helvetica"/>
                <w:i/>
                <w:iCs/>
                <w:sz w:val="18"/>
                <w:szCs w:val="18"/>
              </w:rPr>
              <w:t xml:space="preserve">LTM-MeasConfig </w:t>
            </w:r>
            <w:r w:rsidR="00A4577A">
              <w:rPr>
                <w:rFonts w:ascii="Helvetica" w:hAnsi="Helvetica"/>
                <w:sz w:val="18"/>
                <w:szCs w:val="18"/>
              </w:rPr>
              <w:t xml:space="preserve">is provided as part of this in </w:t>
            </w:r>
            <w:r w:rsidR="00A4577A">
              <w:rPr>
                <w:rFonts w:ascii="Helvetica" w:hAnsi="Helvetica"/>
                <w:i/>
                <w:iCs/>
                <w:sz w:val="18"/>
                <w:szCs w:val="18"/>
              </w:rPr>
              <w:t xml:space="preserve">MeasConfig </w:t>
            </w:r>
            <w:r w:rsidR="00A4577A">
              <w:rPr>
                <w:rFonts w:ascii="Helvetica" w:hAnsi="Helvetica"/>
                <w:sz w:val="18"/>
                <w:szCs w:val="18"/>
              </w:rPr>
              <w:t>IE.</w:t>
            </w:r>
          </w:p>
          <w:p w14:paraId="64019559"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MeasConfig ::= </w:t>
            </w:r>
            <w:r w:rsidRPr="00AC0AD3">
              <w:rPr>
                <w:rFonts w:ascii="Menlo" w:hAnsi="Menlo" w:cs="Menlo"/>
                <w:b/>
                <w:bCs/>
                <w:color w:val="B8860B"/>
                <w:sz w:val="15"/>
                <w:szCs w:val="15"/>
                <w:lang w:val="en-US" w:eastAsia="en-US"/>
              </w:rPr>
              <w:t>SEQUENCE</w:t>
            </w:r>
            <w:r w:rsidRPr="00AC0AD3">
              <w:rPr>
                <w:rFonts w:ascii="Menlo" w:hAnsi="Menlo" w:cs="Menlo"/>
                <w:color w:val="000000"/>
                <w:sz w:val="15"/>
                <w:szCs w:val="15"/>
                <w:lang w:val="en-US" w:eastAsia="en-US"/>
              </w:rPr>
              <w:t xml:space="preserve"> {</w:t>
            </w:r>
          </w:p>
          <w:p w14:paraId="2BCB6F38"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measObjectToRemoveList         </w:t>
            </w:r>
            <w:hyperlink r:id="rId12" w:anchor="MeasObjectToRemoveList" w:history="1">
              <w:r w:rsidRPr="00AC0AD3">
                <w:rPr>
                  <w:rFonts w:ascii="Menlo" w:hAnsi="Menlo" w:cs="Menlo"/>
                  <w:color w:val="0000FF"/>
                  <w:sz w:val="15"/>
                  <w:szCs w:val="15"/>
                  <w:u w:val="single"/>
                  <w:lang w:val="en-US" w:eastAsia="en-US"/>
                </w:rPr>
                <w:t>MeasObjectToRemoveList</w:t>
              </w:r>
            </w:hyperlink>
            <w:r w:rsidRPr="00AC0AD3">
              <w:rPr>
                <w:rFonts w:ascii="Menlo" w:hAnsi="Menlo" w:cs="Menlo"/>
                <w:color w:val="000000"/>
                <w:sz w:val="15"/>
                <w:szCs w:val="15"/>
                <w:lang w:val="en-US" w:eastAsia="en-US"/>
              </w:rPr>
              <w:t xml:space="preserve"> </w:t>
            </w:r>
            <w:r w:rsidRPr="00AC0AD3">
              <w:rPr>
                <w:rFonts w:ascii="Menlo" w:hAnsi="Menlo" w:cs="Menlo"/>
                <w:b/>
                <w:bCs/>
                <w:color w:val="666666"/>
                <w:sz w:val="15"/>
                <w:szCs w:val="15"/>
                <w:lang w:val="en-US" w:eastAsia="en-US"/>
              </w:rPr>
              <w:t>OPTIONAL</w:t>
            </w:r>
            <w:r w:rsidRPr="00AC0AD3">
              <w:rPr>
                <w:rFonts w:ascii="Menlo" w:hAnsi="Menlo" w:cs="Menlo"/>
                <w:color w:val="000000"/>
                <w:sz w:val="15"/>
                <w:szCs w:val="15"/>
                <w:lang w:val="en-US" w:eastAsia="en-US"/>
              </w:rPr>
              <w:t>,     -- Need N</w:t>
            </w:r>
          </w:p>
          <w:p w14:paraId="367682CC"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measObjectToAddModList         </w:t>
            </w:r>
            <w:hyperlink r:id="rId13" w:anchor="MeasObjectToAddModList" w:history="1">
              <w:r w:rsidRPr="00AC0AD3">
                <w:rPr>
                  <w:rFonts w:ascii="Menlo" w:hAnsi="Menlo" w:cs="Menlo"/>
                  <w:color w:val="0000FF"/>
                  <w:sz w:val="15"/>
                  <w:szCs w:val="15"/>
                  <w:u w:val="single"/>
                  <w:lang w:val="en-US" w:eastAsia="en-US"/>
                </w:rPr>
                <w:t>MeasObjectToAddModList</w:t>
              </w:r>
            </w:hyperlink>
            <w:r w:rsidRPr="00AC0AD3">
              <w:rPr>
                <w:rFonts w:ascii="Menlo" w:hAnsi="Menlo" w:cs="Menlo"/>
                <w:color w:val="000000"/>
                <w:sz w:val="15"/>
                <w:szCs w:val="15"/>
                <w:lang w:val="en-US" w:eastAsia="en-US"/>
              </w:rPr>
              <w:t xml:space="preserve"> </w:t>
            </w:r>
            <w:r w:rsidRPr="00AC0AD3">
              <w:rPr>
                <w:rFonts w:ascii="Menlo" w:hAnsi="Menlo" w:cs="Menlo"/>
                <w:b/>
                <w:bCs/>
                <w:color w:val="666666"/>
                <w:sz w:val="15"/>
                <w:szCs w:val="15"/>
                <w:lang w:val="en-US" w:eastAsia="en-US"/>
              </w:rPr>
              <w:t>OPTIONAL</w:t>
            </w:r>
            <w:r w:rsidRPr="00AC0AD3">
              <w:rPr>
                <w:rFonts w:ascii="Menlo" w:hAnsi="Menlo" w:cs="Menlo"/>
                <w:color w:val="000000"/>
                <w:sz w:val="15"/>
                <w:szCs w:val="15"/>
                <w:lang w:val="en-US" w:eastAsia="en-US"/>
              </w:rPr>
              <w:t>,     -- Need N</w:t>
            </w:r>
          </w:p>
          <w:p w14:paraId="7B84A293"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reportConfigToRemoveList       </w:t>
            </w:r>
            <w:hyperlink r:id="rId14" w:anchor="ReportConfigToRemoveList" w:history="1">
              <w:r w:rsidRPr="00AC0AD3">
                <w:rPr>
                  <w:rFonts w:ascii="Menlo" w:hAnsi="Menlo" w:cs="Menlo"/>
                  <w:color w:val="0000FF"/>
                  <w:sz w:val="15"/>
                  <w:szCs w:val="15"/>
                  <w:u w:val="single"/>
                  <w:lang w:val="en-US" w:eastAsia="en-US"/>
                </w:rPr>
                <w:t>ReportConfigToRemoveList</w:t>
              </w:r>
            </w:hyperlink>
            <w:r w:rsidRPr="00AC0AD3">
              <w:rPr>
                <w:rFonts w:ascii="Menlo" w:hAnsi="Menlo" w:cs="Menlo"/>
                <w:color w:val="000000"/>
                <w:sz w:val="15"/>
                <w:szCs w:val="15"/>
                <w:lang w:val="en-US" w:eastAsia="en-US"/>
              </w:rPr>
              <w:t xml:space="preserve"> </w:t>
            </w:r>
            <w:r w:rsidRPr="00AC0AD3">
              <w:rPr>
                <w:rFonts w:ascii="Menlo" w:hAnsi="Menlo" w:cs="Menlo"/>
                <w:b/>
                <w:bCs/>
                <w:color w:val="666666"/>
                <w:sz w:val="15"/>
                <w:szCs w:val="15"/>
                <w:lang w:val="en-US" w:eastAsia="en-US"/>
              </w:rPr>
              <w:t>OPTIONAL</w:t>
            </w:r>
            <w:r w:rsidRPr="00AC0AD3">
              <w:rPr>
                <w:rFonts w:ascii="Menlo" w:hAnsi="Menlo" w:cs="Menlo"/>
                <w:color w:val="000000"/>
                <w:sz w:val="15"/>
                <w:szCs w:val="15"/>
                <w:lang w:val="en-US" w:eastAsia="en-US"/>
              </w:rPr>
              <w:t>,     -- Need N</w:t>
            </w:r>
          </w:p>
          <w:p w14:paraId="2A5DD2C5"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reportConfigToAddModList       </w:t>
            </w:r>
            <w:hyperlink r:id="rId15" w:anchor="ReportConfigToAddModList" w:history="1">
              <w:r w:rsidRPr="00AC0AD3">
                <w:rPr>
                  <w:rFonts w:ascii="Menlo" w:hAnsi="Menlo" w:cs="Menlo"/>
                  <w:color w:val="0000FF"/>
                  <w:sz w:val="15"/>
                  <w:szCs w:val="15"/>
                  <w:u w:val="single"/>
                  <w:lang w:val="en-US" w:eastAsia="en-US"/>
                </w:rPr>
                <w:t>ReportConfigToAddModList</w:t>
              </w:r>
            </w:hyperlink>
            <w:r w:rsidRPr="00AC0AD3">
              <w:rPr>
                <w:rFonts w:ascii="Menlo" w:hAnsi="Menlo" w:cs="Menlo"/>
                <w:color w:val="000000"/>
                <w:sz w:val="15"/>
                <w:szCs w:val="15"/>
                <w:lang w:val="en-US" w:eastAsia="en-US"/>
              </w:rPr>
              <w:t xml:space="preserve"> </w:t>
            </w:r>
            <w:r w:rsidRPr="00AC0AD3">
              <w:rPr>
                <w:rFonts w:ascii="Menlo" w:hAnsi="Menlo" w:cs="Menlo"/>
                <w:b/>
                <w:bCs/>
                <w:color w:val="666666"/>
                <w:sz w:val="15"/>
                <w:szCs w:val="15"/>
                <w:lang w:val="en-US" w:eastAsia="en-US"/>
              </w:rPr>
              <w:t>OPTIONAL</w:t>
            </w:r>
            <w:r w:rsidRPr="00AC0AD3">
              <w:rPr>
                <w:rFonts w:ascii="Menlo" w:hAnsi="Menlo" w:cs="Menlo"/>
                <w:color w:val="000000"/>
                <w:sz w:val="15"/>
                <w:szCs w:val="15"/>
                <w:lang w:val="en-US" w:eastAsia="en-US"/>
              </w:rPr>
              <w:t>,     -- Need N</w:t>
            </w:r>
          </w:p>
          <w:p w14:paraId="6C6BA2A9"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measIdToRemoveList             </w:t>
            </w:r>
            <w:hyperlink r:id="rId16" w:anchor="MeasIdToRemoveList" w:history="1">
              <w:r w:rsidRPr="00AC0AD3">
                <w:rPr>
                  <w:rFonts w:ascii="Menlo" w:hAnsi="Menlo" w:cs="Menlo"/>
                  <w:color w:val="0000FF"/>
                  <w:sz w:val="15"/>
                  <w:szCs w:val="15"/>
                  <w:u w:val="single"/>
                  <w:lang w:val="en-US" w:eastAsia="en-US"/>
                </w:rPr>
                <w:t>MeasIdToRemoveList</w:t>
              </w:r>
            </w:hyperlink>
            <w:r w:rsidRPr="00AC0AD3">
              <w:rPr>
                <w:rFonts w:ascii="Menlo" w:hAnsi="Menlo" w:cs="Menlo"/>
                <w:color w:val="000000"/>
                <w:sz w:val="15"/>
                <w:szCs w:val="15"/>
                <w:lang w:val="en-US" w:eastAsia="en-US"/>
              </w:rPr>
              <w:t xml:space="preserve"> </w:t>
            </w:r>
            <w:r w:rsidRPr="00AC0AD3">
              <w:rPr>
                <w:rFonts w:ascii="Menlo" w:hAnsi="Menlo" w:cs="Menlo"/>
                <w:b/>
                <w:bCs/>
                <w:color w:val="666666"/>
                <w:sz w:val="15"/>
                <w:szCs w:val="15"/>
                <w:lang w:val="en-US" w:eastAsia="en-US"/>
              </w:rPr>
              <w:t>OPTIONAL</w:t>
            </w:r>
            <w:r w:rsidRPr="00AC0AD3">
              <w:rPr>
                <w:rFonts w:ascii="Menlo" w:hAnsi="Menlo" w:cs="Menlo"/>
                <w:color w:val="000000"/>
                <w:sz w:val="15"/>
                <w:szCs w:val="15"/>
                <w:lang w:val="en-US" w:eastAsia="en-US"/>
              </w:rPr>
              <w:t>,     -- Need N</w:t>
            </w:r>
          </w:p>
          <w:p w14:paraId="784C1817"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measIdToAddModList             </w:t>
            </w:r>
            <w:hyperlink r:id="rId17" w:anchor="MeasIdToAddModList" w:history="1">
              <w:r w:rsidRPr="00AC0AD3">
                <w:rPr>
                  <w:rFonts w:ascii="Menlo" w:hAnsi="Menlo" w:cs="Menlo"/>
                  <w:color w:val="0000FF"/>
                  <w:sz w:val="15"/>
                  <w:szCs w:val="15"/>
                  <w:u w:val="single"/>
                  <w:lang w:val="en-US" w:eastAsia="en-US"/>
                </w:rPr>
                <w:t>MeasIdToAddModList</w:t>
              </w:r>
            </w:hyperlink>
            <w:r w:rsidRPr="00AC0AD3">
              <w:rPr>
                <w:rFonts w:ascii="Menlo" w:hAnsi="Menlo" w:cs="Menlo"/>
                <w:color w:val="000000"/>
                <w:sz w:val="15"/>
                <w:szCs w:val="15"/>
                <w:lang w:val="en-US" w:eastAsia="en-US"/>
              </w:rPr>
              <w:t xml:space="preserve"> </w:t>
            </w:r>
            <w:r w:rsidRPr="00AC0AD3">
              <w:rPr>
                <w:rFonts w:ascii="Menlo" w:hAnsi="Menlo" w:cs="Menlo"/>
                <w:b/>
                <w:bCs/>
                <w:color w:val="666666"/>
                <w:sz w:val="15"/>
                <w:szCs w:val="15"/>
                <w:lang w:val="en-US" w:eastAsia="en-US"/>
              </w:rPr>
              <w:t>OPTIONAL</w:t>
            </w:r>
            <w:r w:rsidRPr="00AC0AD3">
              <w:rPr>
                <w:rFonts w:ascii="Menlo" w:hAnsi="Menlo" w:cs="Menlo"/>
                <w:color w:val="000000"/>
                <w:sz w:val="15"/>
                <w:szCs w:val="15"/>
                <w:lang w:val="en-US" w:eastAsia="en-US"/>
              </w:rPr>
              <w:t>,     -- Need N</w:t>
            </w:r>
          </w:p>
          <w:p w14:paraId="1A451D5F"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s-MeasureConfig </w:t>
            </w:r>
            <w:r w:rsidRPr="00AC0AD3">
              <w:rPr>
                <w:rFonts w:ascii="Menlo" w:hAnsi="Menlo" w:cs="Menlo"/>
                <w:b/>
                <w:bCs/>
                <w:color w:val="B8860B"/>
                <w:sz w:val="15"/>
                <w:szCs w:val="15"/>
                <w:lang w:val="en-US" w:eastAsia="en-US"/>
              </w:rPr>
              <w:t>CHOICE</w:t>
            </w:r>
            <w:r w:rsidRPr="00AC0AD3">
              <w:rPr>
                <w:rFonts w:ascii="Menlo" w:hAnsi="Menlo" w:cs="Menlo"/>
                <w:color w:val="000000"/>
                <w:sz w:val="15"/>
                <w:szCs w:val="15"/>
                <w:lang w:val="en-US" w:eastAsia="en-US"/>
              </w:rPr>
              <w:t xml:space="preserve"> {</w:t>
            </w:r>
          </w:p>
          <w:p w14:paraId="68849875"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ssb-RSRP </w:t>
            </w:r>
            <w:hyperlink r:id="rId18" w:anchor="RSRP-Range" w:history="1">
              <w:r w:rsidRPr="00AC0AD3">
                <w:rPr>
                  <w:rFonts w:ascii="Menlo" w:hAnsi="Menlo" w:cs="Menlo"/>
                  <w:color w:val="0000FF"/>
                  <w:sz w:val="15"/>
                  <w:szCs w:val="15"/>
                  <w:u w:val="single"/>
                  <w:lang w:val="en-US" w:eastAsia="en-US"/>
                </w:rPr>
                <w:t>RSRP-Range</w:t>
              </w:r>
            </w:hyperlink>
            <w:r w:rsidRPr="00AC0AD3">
              <w:rPr>
                <w:rFonts w:ascii="Menlo" w:hAnsi="Menlo" w:cs="Menlo"/>
                <w:color w:val="000000"/>
                <w:sz w:val="15"/>
                <w:szCs w:val="15"/>
                <w:lang w:val="en-US" w:eastAsia="en-US"/>
              </w:rPr>
              <w:t>,</w:t>
            </w:r>
          </w:p>
          <w:p w14:paraId="41D99D44"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csi-RSRP </w:t>
            </w:r>
            <w:hyperlink r:id="rId19" w:anchor="RSRP-Range" w:history="1">
              <w:r w:rsidRPr="00AC0AD3">
                <w:rPr>
                  <w:rFonts w:ascii="Menlo" w:hAnsi="Menlo" w:cs="Menlo"/>
                  <w:color w:val="0000FF"/>
                  <w:sz w:val="15"/>
                  <w:szCs w:val="15"/>
                  <w:u w:val="single"/>
                  <w:lang w:val="en-US" w:eastAsia="en-US"/>
                </w:rPr>
                <w:t>RSRP-Range</w:t>
              </w:r>
            </w:hyperlink>
          </w:p>
          <w:p w14:paraId="54730E99"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 </w:t>
            </w:r>
            <w:r w:rsidRPr="00AC0AD3">
              <w:rPr>
                <w:rFonts w:ascii="Menlo" w:hAnsi="Menlo" w:cs="Menlo"/>
                <w:b/>
                <w:bCs/>
                <w:color w:val="666666"/>
                <w:sz w:val="15"/>
                <w:szCs w:val="15"/>
                <w:lang w:val="en-US" w:eastAsia="en-US"/>
              </w:rPr>
              <w:t>OPTIONAL</w:t>
            </w:r>
            <w:r w:rsidRPr="00AC0AD3">
              <w:rPr>
                <w:rFonts w:ascii="Menlo" w:hAnsi="Menlo" w:cs="Menlo"/>
                <w:color w:val="000000"/>
                <w:sz w:val="15"/>
                <w:szCs w:val="15"/>
                <w:lang w:val="en-US" w:eastAsia="en-US"/>
              </w:rPr>
              <w:t>,     -- Need M</w:t>
            </w:r>
          </w:p>
          <w:p w14:paraId="5D03D5B4"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quantityConfig                 </w:t>
            </w:r>
            <w:hyperlink r:id="rId20" w:anchor="QuantityConfig" w:history="1">
              <w:r w:rsidRPr="00AC0AD3">
                <w:rPr>
                  <w:rFonts w:ascii="Menlo" w:hAnsi="Menlo" w:cs="Menlo"/>
                  <w:color w:val="0000FF"/>
                  <w:sz w:val="15"/>
                  <w:szCs w:val="15"/>
                  <w:u w:val="single"/>
                  <w:lang w:val="en-US" w:eastAsia="en-US"/>
                </w:rPr>
                <w:t>QuantityConfig</w:t>
              </w:r>
            </w:hyperlink>
            <w:r w:rsidRPr="00AC0AD3">
              <w:rPr>
                <w:rFonts w:ascii="Menlo" w:hAnsi="Menlo" w:cs="Menlo"/>
                <w:color w:val="000000"/>
                <w:sz w:val="15"/>
                <w:szCs w:val="15"/>
                <w:lang w:val="en-US" w:eastAsia="en-US"/>
              </w:rPr>
              <w:t xml:space="preserve"> </w:t>
            </w:r>
            <w:r w:rsidRPr="00AC0AD3">
              <w:rPr>
                <w:rFonts w:ascii="Menlo" w:hAnsi="Menlo" w:cs="Menlo"/>
                <w:b/>
                <w:bCs/>
                <w:color w:val="666666"/>
                <w:sz w:val="15"/>
                <w:szCs w:val="15"/>
                <w:lang w:val="en-US" w:eastAsia="en-US"/>
              </w:rPr>
              <w:t>OPTIONAL</w:t>
            </w:r>
            <w:r w:rsidRPr="00AC0AD3">
              <w:rPr>
                <w:rFonts w:ascii="Menlo" w:hAnsi="Menlo" w:cs="Menlo"/>
                <w:color w:val="000000"/>
                <w:sz w:val="15"/>
                <w:szCs w:val="15"/>
                <w:lang w:val="en-US" w:eastAsia="en-US"/>
              </w:rPr>
              <w:t>,     -- Need M</w:t>
            </w:r>
          </w:p>
          <w:p w14:paraId="772A3739"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measGapConfig                  </w:t>
            </w:r>
            <w:hyperlink r:id="rId21" w:anchor="MeasGapConfig" w:history="1">
              <w:r w:rsidRPr="00AC0AD3">
                <w:rPr>
                  <w:rFonts w:ascii="Menlo" w:hAnsi="Menlo" w:cs="Menlo"/>
                  <w:color w:val="0000FF"/>
                  <w:sz w:val="15"/>
                  <w:szCs w:val="15"/>
                  <w:u w:val="single"/>
                  <w:lang w:val="en-US" w:eastAsia="en-US"/>
                </w:rPr>
                <w:t>MeasGapConfig</w:t>
              </w:r>
            </w:hyperlink>
            <w:r w:rsidRPr="00AC0AD3">
              <w:rPr>
                <w:rFonts w:ascii="Menlo" w:hAnsi="Menlo" w:cs="Menlo"/>
                <w:color w:val="000000"/>
                <w:sz w:val="15"/>
                <w:szCs w:val="15"/>
                <w:lang w:val="en-US" w:eastAsia="en-US"/>
              </w:rPr>
              <w:t xml:space="preserve"> </w:t>
            </w:r>
            <w:r w:rsidRPr="00AC0AD3">
              <w:rPr>
                <w:rFonts w:ascii="Menlo" w:hAnsi="Menlo" w:cs="Menlo"/>
                <w:b/>
                <w:bCs/>
                <w:color w:val="666666"/>
                <w:sz w:val="15"/>
                <w:szCs w:val="15"/>
                <w:lang w:val="en-US" w:eastAsia="en-US"/>
              </w:rPr>
              <w:t>OPTIONAL</w:t>
            </w:r>
            <w:r w:rsidRPr="00AC0AD3">
              <w:rPr>
                <w:rFonts w:ascii="Menlo" w:hAnsi="Menlo" w:cs="Menlo"/>
                <w:color w:val="000000"/>
                <w:sz w:val="15"/>
                <w:szCs w:val="15"/>
                <w:lang w:val="en-US" w:eastAsia="en-US"/>
              </w:rPr>
              <w:t>,     -- Need M</w:t>
            </w:r>
          </w:p>
          <w:p w14:paraId="299587EF"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measGapSharingConfig           </w:t>
            </w:r>
            <w:hyperlink r:id="rId22" w:anchor="MeasGapSharingConfig" w:history="1">
              <w:r w:rsidRPr="00AC0AD3">
                <w:rPr>
                  <w:rFonts w:ascii="Menlo" w:hAnsi="Menlo" w:cs="Menlo"/>
                  <w:color w:val="0000FF"/>
                  <w:sz w:val="15"/>
                  <w:szCs w:val="15"/>
                  <w:u w:val="single"/>
                  <w:lang w:val="en-US" w:eastAsia="en-US"/>
                </w:rPr>
                <w:t>MeasGapSharingConfig</w:t>
              </w:r>
            </w:hyperlink>
            <w:r w:rsidRPr="00AC0AD3">
              <w:rPr>
                <w:rFonts w:ascii="Menlo" w:hAnsi="Menlo" w:cs="Menlo"/>
                <w:color w:val="000000"/>
                <w:sz w:val="15"/>
                <w:szCs w:val="15"/>
                <w:lang w:val="en-US" w:eastAsia="en-US"/>
              </w:rPr>
              <w:t xml:space="preserve"> </w:t>
            </w:r>
            <w:r w:rsidRPr="00AC0AD3">
              <w:rPr>
                <w:rFonts w:ascii="Menlo" w:hAnsi="Menlo" w:cs="Menlo"/>
                <w:b/>
                <w:bCs/>
                <w:color w:val="666666"/>
                <w:sz w:val="15"/>
                <w:szCs w:val="15"/>
                <w:lang w:val="en-US" w:eastAsia="en-US"/>
              </w:rPr>
              <w:t>OPTIONAL</w:t>
            </w:r>
            <w:r w:rsidRPr="00AC0AD3">
              <w:rPr>
                <w:rFonts w:ascii="Menlo" w:hAnsi="Menlo" w:cs="Menlo"/>
                <w:color w:val="000000"/>
                <w:sz w:val="15"/>
                <w:szCs w:val="15"/>
                <w:lang w:val="en-US" w:eastAsia="en-US"/>
              </w:rPr>
              <w:t>,     -- Need M</w:t>
            </w:r>
          </w:p>
          <w:p w14:paraId="688CA9F9"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w:t>
            </w:r>
          </w:p>
          <w:p w14:paraId="7761A09A"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w:t>
            </w:r>
          </w:p>
          <w:p w14:paraId="775B2A67"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interFrequencyConfig-NoGap-r16 </w:t>
            </w:r>
            <w:r w:rsidRPr="00AC0AD3">
              <w:rPr>
                <w:rFonts w:ascii="Menlo" w:hAnsi="Menlo" w:cs="Menlo"/>
                <w:b/>
                <w:bCs/>
                <w:color w:val="5F9EA0"/>
                <w:sz w:val="15"/>
                <w:szCs w:val="15"/>
                <w:lang w:val="en-US" w:eastAsia="en-US"/>
              </w:rPr>
              <w:t>ENUMERATED</w:t>
            </w:r>
            <w:r w:rsidRPr="00AC0AD3">
              <w:rPr>
                <w:rFonts w:ascii="Menlo" w:hAnsi="Menlo" w:cs="Menlo"/>
                <w:color w:val="000000"/>
                <w:sz w:val="15"/>
                <w:szCs w:val="15"/>
                <w:lang w:val="en-US" w:eastAsia="en-US"/>
              </w:rPr>
              <w:t xml:space="preserve"> {true} </w:t>
            </w:r>
            <w:r w:rsidRPr="00AC0AD3">
              <w:rPr>
                <w:rFonts w:ascii="Menlo" w:hAnsi="Menlo" w:cs="Menlo"/>
                <w:b/>
                <w:bCs/>
                <w:color w:val="666666"/>
                <w:sz w:val="15"/>
                <w:szCs w:val="15"/>
                <w:lang w:val="en-US" w:eastAsia="en-US"/>
              </w:rPr>
              <w:t>OPTIONAL</w:t>
            </w:r>
            <w:r w:rsidRPr="00AC0AD3">
              <w:rPr>
                <w:rFonts w:ascii="Menlo" w:hAnsi="Menlo" w:cs="Menlo"/>
                <w:color w:val="000000"/>
                <w:sz w:val="15"/>
                <w:szCs w:val="15"/>
                <w:lang w:val="en-US" w:eastAsia="en-US"/>
              </w:rPr>
              <w:t>,     -- Need R</w:t>
            </w:r>
          </w:p>
          <w:p w14:paraId="7F76B85C" w14:textId="77777777" w:rsidR="00DE7A61"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w:t>
            </w:r>
            <w:r>
              <w:rPr>
                <w:rFonts w:ascii="Menlo" w:hAnsi="Menlo" w:cs="Menlo"/>
                <w:color w:val="000000"/>
                <w:sz w:val="15"/>
                <w:szCs w:val="15"/>
                <w:lang w:val="en-US" w:eastAsia="en-US"/>
              </w:rPr>
              <w:t>,</w:t>
            </w:r>
          </w:p>
          <w:p w14:paraId="088BA6DF"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w:t>
            </w:r>
          </w:p>
          <w:p w14:paraId="708D7FD1"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w:t>
            </w:r>
            <w:r>
              <w:rPr>
                <w:rFonts w:ascii="Menlo" w:hAnsi="Menlo" w:cs="Menlo"/>
                <w:color w:val="000000"/>
                <w:sz w:val="15"/>
                <w:szCs w:val="15"/>
                <w:lang w:val="en-US" w:eastAsia="en-US"/>
              </w:rPr>
              <w:t>ltmMeasConfig</w:t>
            </w:r>
            <w:r w:rsidRPr="00AC0AD3">
              <w:rPr>
                <w:rFonts w:ascii="Menlo" w:hAnsi="Menlo" w:cs="Menlo"/>
                <w:color w:val="000000"/>
                <w:sz w:val="15"/>
                <w:szCs w:val="15"/>
                <w:lang w:val="en-US" w:eastAsia="en-US"/>
              </w:rPr>
              <w:t>-r1</w:t>
            </w:r>
            <w:r>
              <w:rPr>
                <w:rFonts w:ascii="Menlo" w:hAnsi="Menlo" w:cs="Menlo"/>
                <w:color w:val="000000"/>
                <w:sz w:val="15"/>
                <w:szCs w:val="15"/>
                <w:lang w:val="en-US" w:eastAsia="en-US"/>
              </w:rPr>
              <w:t xml:space="preserve">8        </w:t>
            </w:r>
            <w:r w:rsidRPr="00AC0AD3">
              <w:rPr>
                <w:rFonts w:ascii="Menlo" w:hAnsi="Menlo" w:cs="Menlo"/>
                <w:color w:val="000000"/>
                <w:sz w:val="15"/>
                <w:szCs w:val="15"/>
                <w:lang w:val="en-US" w:eastAsia="en-US"/>
              </w:rPr>
              <w:t xml:space="preserve"> </w:t>
            </w:r>
            <w:r>
              <w:rPr>
                <w:rFonts w:ascii="Menlo" w:hAnsi="Menlo" w:cs="Menlo"/>
                <w:color w:val="000000"/>
                <w:sz w:val="15"/>
                <w:szCs w:val="15"/>
                <w:lang w:val="en-US" w:eastAsia="en-US"/>
              </w:rPr>
              <w:t xml:space="preserve"> </w:t>
            </w:r>
            <w:hyperlink r:id="rId23" w:anchor="MeasObjectToRemoveList" w:history="1">
              <w:r>
                <w:rPr>
                  <w:rFonts w:ascii="Menlo" w:hAnsi="Menlo" w:cs="Menlo"/>
                  <w:color w:val="0000FF"/>
                  <w:sz w:val="15"/>
                  <w:szCs w:val="15"/>
                  <w:u w:val="single"/>
                  <w:lang w:val="en-US" w:eastAsia="en-US"/>
                </w:rPr>
                <w:t>LTM-M</w:t>
              </w:r>
              <w:r w:rsidRPr="00AC0AD3">
                <w:rPr>
                  <w:rFonts w:ascii="Menlo" w:hAnsi="Menlo" w:cs="Menlo"/>
                  <w:color w:val="0000FF"/>
                  <w:sz w:val="15"/>
                  <w:szCs w:val="15"/>
                  <w:u w:val="single"/>
                  <w:lang w:val="en-US" w:eastAsia="en-US"/>
                </w:rPr>
                <w:t>eas</w:t>
              </w:r>
              <w:r>
                <w:rPr>
                  <w:rFonts w:ascii="Menlo" w:hAnsi="Menlo" w:cs="Menlo"/>
                  <w:color w:val="0000FF"/>
                  <w:sz w:val="15"/>
                  <w:szCs w:val="15"/>
                  <w:u w:val="single"/>
                  <w:lang w:val="en-US" w:eastAsia="en-US"/>
                </w:rPr>
                <w:t xml:space="preserve">Config-r18 </w:t>
              </w:r>
            </w:hyperlink>
            <w:r w:rsidRPr="00AC0AD3">
              <w:rPr>
                <w:rFonts w:ascii="Menlo" w:hAnsi="Menlo" w:cs="Menlo"/>
                <w:b/>
                <w:bCs/>
                <w:color w:val="666666"/>
                <w:sz w:val="15"/>
                <w:szCs w:val="15"/>
                <w:lang w:val="en-US" w:eastAsia="en-US"/>
              </w:rPr>
              <w:t>OPTIONAL</w:t>
            </w:r>
            <w:r w:rsidRPr="00AC0AD3">
              <w:rPr>
                <w:rFonts w:ascii="Menlo" w:hAnsi="Menlo" w:cs="Menlo"/>
                <w:color w:val="000000"/>
                <w:sz w:val="15"/>
                <w:szCs w:val="15"/>
                <w:lang w:val="en-US" w:eastAsia="en-US"/>
              </w:rPr>
              <w:t xml:space="preserve">,     -- Need </w:t>
            </w:r>
            <w:r>
              <w:rPr>
                <w:rFonts w:ascii="Menlo" w:hAnsi="Menlo" w:cs="Menlo"/>
                <w:color w:val="000000"/>
                <w:sz w:val="15"/>
                <w:szCs w:val="15"/>
                <w:lang w:val="en-US" w:eastAsia="en-US"/>
              </w:rPr>
              <w:t>M</w:t>
            </w:r>
          </w:p>
          <w:p w14:paraId="7F6D67B6" w14:textId="77777777" w:rsidR="00DE7A61"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 xml:space="preserve">     ]]</w:t>
            </w:r>
          </w:p>
          <w:p w14:paraId="2330BBD0"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p>
          <w:p w14:paraId="1FA1D66F"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w:t>
            </w:r>
          </w:p>
          <w:p w14:paraId="1EAC18D3" w14:textId="77777777" w:rsidR="00DE7A61" w:rsidRDefault="00DE7A61" w:rsidP="00DE7A61">
            <w:pPr>
              <w:overflowPunct/>
              <w:jc w:val="left"/>
              <w:textAlignment w:val="auto"/>
              <w:rPr>
                <w:rFonts w:ascii="Menlo" w:eastAsiaTheme="minorHAnsi" w:hAnsi="Menlo" w:cs="Menlo"/>
                <w:color w:val="000000"/>
                <w:sz w:val="15"/>
                <w:szCs w:val="15"/>
                <w:u w:color="0000FF"/>
                <w:lang w:val="en-US" w:eastAsia="en-US"/>
              </w:rPr>
            </w:pPr>
          </w:p>
          <w:p w14:paraId="4B41087B"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Pr>
                <w:rFonts w:ascii="Menlo" w:hAnsi="Menlo" w:cs="Menlo"/>
                <w:color w:val="000000"/>
                <w:sz w:val="15"/>
                <w:szCs w:val="15"/>
                <w:lang w:val="en-US" w:eastAsia="en-US"/>
              </w:rPr>
              <w:t>LTM-</w:t>
            </w:r>
            <w:r w:rsidRPr="00AC0AD3">
              <w:rPr>
                <w:rFonts w:ascii="Menlo" w:hAnsi="Menlo" w:cs="Menlo"/>
                <w:color w:val="000000"/>
                <w:sz w:val="15"/>
                <w:szCs w:val="15"/>
                <w:lang w:val="en-US" w:eastAsia="en-US"/>
              </w:rPr>
              <w:t>MeasConfig</w:t>
            </w:r>
            <w:r>
              <w:rPr>
                <w:rFonts w:ascii="Menlo" w:hAnsi="Menlo" w:cs="Menlo"/>
                <w:color w:val="000000"/>
                <w:sz w:val="15"/>
                <w:szCs w:val="15"/>
                <w:lang w:val="en-US" w:eastAsia="en-US"/>
              </w:rPr>
              <w:t>-r18</w:t>
            </w:r>
            <w:r w:rsidRPr="00AC0AD3">
              <w:rPr>
                <w:rFonts w:ascii="Menlo" w:hAnsi="Menlo" w:cs="Menlo"/>
                <w:color w:val="000000"/>
                <w:sz w:val="15"/>
                <w:szCs w:val="15"/>
                <w:lang w:val="en-US" w:eastAsia="en-US"/>
              </w:rPr>
              <w:t xml:space="preserve"> ::= </w:t>
            </w:r>
            <w:r w:rsidRPr="00AC0AD3">
              <w:rPr>
                <w:rFonts w:ascii="Menlo" w:hAnsi="Menlo" w:cs="Menlo"/>
                <w:b/>
                <w:bCs/>
                <w:color w:val="B8860B"/>
                <w:sz w:val="15"/>
                <w:szCs w:val="15"/>
                <w:lang w:val="en-US" w:eastAsia="en-US"/>
              </w:rPr>
              <w:t>SEQUENCE</w:t>
            </w:r>
            <w:r w:rsidRPr="00AC0AD3">
              <w:rPr>
                <w:rFonts w:ascii="Menlo" w:hAnsi="Menlo" w:cs="Menlo"/>
                <w:color w:val="000000"/>
                <w:sz w:val="15"/>
                <w:szCs w:val="15"/>
                <w:lang w:val="en-US" w:eastAsia="en-US"/>
              </w:rPr>
              <w:t xml:space="preserve"> {</w:t>
            </w:r>
          </w:p>
          <w:p w14:paraId="18EF2882" w14:textId="77777777" w:rsidR="00DE7A61"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Pr>
                <w:rFonts w:ascii="Menlo" w:hAnsi="Menlo" w:cs="Menlo"/>
                <w:color w:val="000000"/>
                <w:sz w:val="15"/>
                <w:szCs w:val="15"/>
                <w:lang w:val="en-US" w:eastAsia="en-US"/>
              </w:rPr>
              <w:t xml:space="preserve">    </w:t>
            </w:r>
            <w:r w:rsidRPr="00AC0AD3">
              <w:rPr>
                <w:rFonts w:ascii="Menlo" w:hAnsi="Menlo" w:cs="Menlo"/>
                <w:color w:val="000000"/>
                <w:sz w:val="15"/>
                <w:szCs w:val="15"/>
                <w:lang w:val="en-US" w:eastAsia="en-US"/>
              </w:rPr>
              <w:t xml:space="preserve">-- </w:t>
            </w:r>
            <w:r>
              <w:rPr>
                <w:rFonts w:ascii="Menlo" w:hAnsi="Menlo" w:cs="Menlo"/>
                <w:color w:val="000000"/>
                <w:sz w:val="15"/>
                <w:szCs w:val="15"/>
                <w:lang w:val="en-US" w:eastAsia="en-US"/>
              </w:rPr>
              <w:t>RAN1 provided information</w:t>
            </w:r>
          </w:p>
          <w:p w14:paraId="29F1C431" w14:textId="77777777" w:rsidR="00DE7A61"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Pr>
                <w:rFonts w:ascii="Menlo" w:hAnsi="Menlo" w:cs="Menlo"/>
                <w:color w:val="000000"/>
                <w:sz w:val="15"/>
                <w:szCs w:val="15"/>
                <w:lang w:val="en-US" w:eastAsia="en-US"/>
              </w:rPr>
              <w:t xml:space="preserve">    </w:t>
            </w:r>
            <w:r w:rsidRPr="00AC0AD3">
              <w:rPr>
                <w:rFonts w:ascii="Menlo" w:hAnsi="Menlo" w:cs="Menlo"/>
                <w:color w:val="000000"/>
                <w:sz w:val="15"/>
                <w:szCs w:val="15"/>
                <w:lang w:val="en-US" w:eastAsia="en-US"/>
              </w:rPr>
              <w:t xml:space="preserve">-- </w:t>
            </w:r>
            <w:r>
              <w:rPr>
                <w:rFonts w:ascii="Menlo" w:hAnsi="Menlo" w:cs="Menlo"/>
                <w:color w:val="000000"/>
                <w:sz w:val="15"/>
                <w:szCs w:val="15"/>
                <w:lang w:val="en-US" w:eastAsia="en-US"/>
              </w:rPr>
              <w:t>list of ref signals the UE need to measure – can be NCell Ref Sig</w:t>
            </w:r>
          </w:p>
          <w:p w14:paraId="3B0051C9" w14:textId="77777777" w:rsidR="00DE7A61"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Pr>
                <w:rFonts w:ascii="Menlo" w:hAnsi="Menlo" w:cs="Menlo"/>
                <w:color w:val="000000"/>
                <w:sz w:val="15"/>
                <w:szCs w:val="15"/>
                <w:lang w:val="en-US" w:eastAsia="en-US"/>
              </w:rPr>
              <w:t xml:space="preserve">    </w:t>
            </w:r>
            <w:r w:rsidRPr="00AC0AD3">
              <w:rPr>
                <w:rFonts w:ascii="Menlo" w:hAnsi="Menlo" w:cs="Menlo"/>
                <w:color w:val="000000"/>
                <w:sz w:val="15"/>
                <w:szCs w:val="15"/>
                <w:lang w:val="en-US" w:eastAsia="en-US"/>
              </w:rPr>
              <w:t xml:space="preserve">-- </w:t>
            </w:r>
            <w:r>
              <w:rPr>
                <w:rFonts w:ascii="Menlo" w:hAnsi="Menlo" w:cs="Menlo"/>
                <w:color w:val="000000"/>
                <w:sz w:val="15"/>
                <w:szCs w:val="15"/>
                <w:lang w:val="en-US" w:eastAsia="en-US"/>
              </w:rPr>
              <w:t>list of events that can be configured to the UE to trigger</w:t>
            </w:r>
          </w:p>
          <w:p w14:paraId="164E5886"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Pr>
                <w:rFonts w:ascii="Menlo" w:hAnsi="Menlo" w:cs="Menlo"/>
                <w:color w:val="000000"/>
                <w:sz w:val="15"/>
                <w:szCs w:val="15"/>
                <w:lang w:val="en-US" w:eastAsia="en-US"/>
              </w:rPr>
              <w:t xml:space="preserve">    </w:t>
            </w:r>
            <w:r w:rsidRPr="00AC0AD3">
              <w:rPr>
                <w:rFonts w:ascii="Menlo" w:hAnsi="Menlo" w:cs="Menlo"/>
                <w:color w:val="000000"/>
                <w:sz w:val="15"/>
                <w:szCs w:val="15"/>
                <w:lang w:val="en-US" w:eastAsia="en-US"/>
              </w:rPr>
              <w:t xml:space="preserve">-- </w:t>
            </w:r>
            <w:r>
              <w:rPr>
                <w:rFonts w:ascii="Menlo" w:hAnsi="Menlo" w:cs="Menlo"/>
                <w:color w:val="000000"/>
                <w:sz w:val="15"/>
                <w:szCs w:val="15"/>
                <w:lang w:val="en-US" w:eastAsia="en-US"/>
              </w:rPr>
              <w:t>list of resources the UE should use to report LTM measurements</w:t>
            </w:r>
          </w:p>
          <w:p w14:paraId="56A6D19D" w14:textId="77777777" w:rsidR="00DE7A61" w:rsidRPr="00AC0AD3" w:rsidRDefault="00DE7A61" w:rsidP="00DE7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Menlo" w:hAnsi="Menlo" w:cs="Menlo"/>
                <w:color w:val="000000"/>
                <w:sz w:val="15"/>
                <w:szCs w:val="15"/>
                <w:lang w:val="en-US" w:eastAsia="en-US"/>
              </w:rPr>
            </w:pPr>
            <w:r w:rsidRPr="00AC0AD3">
              <w:rPr>
                <w:rFonts w:ascii="Menlo" w:hAnsi="Menlo" w:cs="Menlo"/>
                <w:color w:val="000000"/>
                <w:sz w:val="15"/>
                <w:szCs w:val="15"/>
                <w:lang w:val="en-US" w:eastAsia="en-US"/>
              </w:rPr>
              <w:t>}</w:t>
            </w:r>
          </w:p>
          <w:p w14:paraId="219A80E0" w14:textId="77777777" w:rsidR="00DE7A61" w:rsidRDefault="00DE7A61" w:rsidP="00DE7A61">
            <w:pPr>
              <w:ind w:right="-784"/>
              <w:rPr>
                <w:rFonts w:ascii="Arial" w:hAnsi="Arial" w:cs="Arial"/>
              </w:rPr>
            </w:pPr>
          </w:p>
        </w:tc>
      </w:tr>
    </w:tbl>
    <w:p w14:paraId="52850B9F" w14:textId="4DD035D8" w:rsidR="006D1B9B" w:rsidRPr="00D45585" w:rsidRDefault="006D1B9B" w:rsidP="006D1B9B">
      <w:pPr>
        <w:ind w:left="-1170" w:right="-1144"/>
        <w:jc w:val="center"/>
        <w:rPr>
          <w:rFonts w:ascii="Arial" w:hAnsi="Arial" w:cs="Arial"/>
          <w:b/>
          <w:bCs/>
        </w:rPr>
      </w:pPr>
      <w:r>
        <w:rPr>
          <w:rFonts w:ascii="Arial" w:hAnsi="Arial" w:cs="Arial"/>
          <w:b/>
          <w:bCs/>
        </w:rPr>
        <w:lastRenderedPageBreak/>
        <w:t>Fig 1: LTM measur</w:t>
      </w:r>
      <w:r w:rsidR="00797C24">
        <w:rPr>
          <w:rFonts w:ascii="Arial" w:hAnsi="Arial" w:cs="Arial"/>
          <w:b/>
          <w:bCs/>
        </w:rPr>
        <w:t>e</w:t>
      </w:r>
      <w:r>
        <w:rPr>
          <w:rFonts w:ascii="Arial" w:hAnsi="Arial" w:cs="Arial"/>
          <w:b/>
          <w:bCs/>
        </w:rPr>
        <w:t>ment config</w:t>
      </w:r>
      <w:r w:rsidR="00797C24">
        <w:rPr>
          <w:rFonts w:ascii="Arial" w:hAnsi="Arial" w:cs="Arial"/>
          <w:b/>
          <w:bCs/>
        </w:rPr>
        <w:t xml:space="preserve"> as part of serving LTM candidate cell</w:t>
      </w:r>
    </w:p>
    <w:p w14:paraId="695C77E9" w14:textId="1B71246D" w:rsidR="00F57EA7" w:rsidRDefault="00F57EA7" w:rsidP="00DE7A61">
      <w:pPr>
        <w:ind w:left="-900" w:right="-784"/>
        <w:rPr>
          <w:rFonts w:ascii="Arial" w:hAnsi="Arial" w:cs="Arial"/>
        </w:rPr>
      </w:pPr>
    </w:p>
    <w:p w14:paraId="5E8F29F6" w14:textId="35499D55" w:rsidR="00F57EA7" w:rsidRDefault="00F57EA7" w:rsidP="00DE7A61">
      <w:pPr>
        <w:ind w:left="-900" w:right="-784"/>
        <w:rPr>
          <w:rFonts w:ascii="Arial" w:hAnsi="Arial" w:cs="Arial"/>
        </w:rPr>
      </w:pPr>
    </w:p>
    <w:p w14:paraId="64258CFC" w14:textId="77777777" w:rsidR="00F57EA7" w:rsidRDefault="00F57EA7" w:rsidP="007F6D2D">
      <w:pPr>
        <w:rPr>
          <w:rFonts w:ascii="Arial" w:hAnsi="Arial" w:cs="Arial"/>
        </w:rPr>
      </w:pPr>
    </w:p>
    <w:p w14:paraId="58217F9D" w14:textId="77777777" w:rsidR="004E7EB8" w:rsidRDefault="004E7EB8" w:rsidP="007F6D2D">
      <w:pPr>
        <w:rPr>
          <w:rFonts w:ascii="Arial" w:hAnsi="Arial" w:cs="Arial"/>
        </w:rPr>
      </w:pPr>
    </w:p>
    <w:p w14:paraId="41D149C0" w14:textId="2F88600F" w:rsidR="004567B1" w:rsidRPr="008F5B07" w:rsidRDefault="004567B1" w:rsidP="004567B1">
      <w:pPr>
        <w:pStyle w:val="Heading1"/>
        <w:rPr>
          <w:rFonts w:eastAsia="MS Mincho"/>
          <w:sz w:val="32"/>
        </w:rPr>
      </w:pPr>
      <w:r>
        <w:rPr>
          <w:rStyle w:val="Heading2Char"/>
          <w:rFonts w:eastAsia="MS Mincho"/>
        </w:rPr>
        <w:t>Reference Configuration for delta signalling</w:t>
      </w:r>
    </w:p>
    <w:p w14:paraId="150733A7" w14:textId="0E2CCB4B" w:rsidR="004567B1" w:rsidRDefault="001B6BB0" w:rsidP="004567B1">
      <w:pPr>
        <w:rPr>
          <w:rFonts w:ascii="Arial" w:hAnsi="Arial" w:cs="Arial"/>
        </w:rPr>
      </w:pPr>
      <w:r>
        <w:rPr>
          <w:rFonts w:ascii="Arial" w:hAnsi="Arial" w:cs="Arial"/>
        </w:rPr>
        <w:t>RAN2 agreed to maintain a reference config that the UE (and the NW) uses for delta configuration. We would like to provide some design directions (including a reference ASN.1 config) on implementing this for LTM.</w:t>
      </w:r>
    </w:p>
    <w:p w14:paraId="0EDCB5B6" w14:textId="77777777" w:rsidR="004E7EB8" w:rsidRDefault="004E7EB8" w:rsidP="007F6D2D">
      <w:pPr>
        <w:rPr>
          <w:rFonts w:ascii="Arial" w:hAnsi="Arial" w:cs="Arial"/>
        </w:rPr>
      </w:pPr>
    </w:p>
    <w:tbl>
      <w:tblPr>
        <w:tblStyle w:val="TableGrid"/>
        <w:tblW w:w="0" w:type="auto"/>
        <w:tblLook w:val="04A0" w:firstRow="1" w:lastRow="0" w:firstColumn="1" w:lastColumn="0" w:noHBand="0" w:noVBand="1"/>
      </w:tblPr>
      <w:tblGrid>
        <w:gridCol w:w="9016"/>
      </w:tblGrid>
      <w:tr w:rsidR="00DF2206" w14:paraId="6F1DFA61" w14:textId="77777777" w:rsidTr="00DF2206">
        <w:tc>
          <w:tcPr>
            <w:tcW w:w="9016" w:type="dxa"/>
          </w:tcPr>
          <w:p w14:paraId="278E1BA9" w14:textId="50BC2B8B" w:rsidR="00DF2206" w:rsidRPr="00DF2206" w:rsidRDefault="00DF2206" w:rsidP="00DF2206">
            <w:pPr>
              <w:pStyle w:val="ListParagraph"/>
              <w:shd w:val="clear" w:color="auto" w:fill="FFFFFF"/>
              <w:spacing w:line="360" w:lineRule="auto"/>
              <w:ind w:left="360" w:hanging="360"/>
              <w:rPr>
                <w:rFonts w:eastAsia="Microsoft YaHei UI"/>
                <w:color w:val="000000"/>
                <w:sz w:val="21"/>
                <w:szCs w:val="21"/>
                <w:highlight w:val="green"/>
              </w:rPr>
            </w:pPr>
            <w:r w:rsidRPr="00157BB1">
              <w:rPr>
                <w:rFonts w:eastAsia="Microsoft YaHei UI" w:hint="eastAsia"/>
                <w:color w:val="000000"/>
                <w:sz w:val="21"/>
                <w:szCs w:val="21"/>
                <w:highlight w:val="green"/>
              </w:rPr>
              <w:t>A</w:t>
            </w:r>
            <w:r w:rsidRPr="00157BB1">
              <w:rPr>
                <w:rFonts w:eastAsia="Microsoft YaHei UI"/>
                <w:color w:val="000000"/>
                <w:sz w:val="21"/>
                <w:szCs w:val="21"/>
                <w:highlight w:val="green"/>
              </w:rPr>
              <w:t>greement</w:t>
            </w:r>
            <w:r>
              <w:rPr>
                <w:rFonts w:eastAsia="Microsoft YaHei UI"/>
                <w:color w:val="000000"/>
                <w:sz w:val="21"/>
                <w:szCs w:val="21"/>
                <w:highlight w:val="green"/>
              </w:rPr>
              <w:t>s in RAN2-120</w:t>
            </w:r>
          </w:p>
          <w:p w14:paraId="11C7F9D7" w14:textId="77777777" w:rsidR="00DF2206" w:rsidRPr="00D75800" w:rsidRDefault="00DF2206" w:rsidP="00DF2206">
            <w:pPr>
              <w:pStyle w:val="Doc-text2"/>
              <w:rPr>
                <w:b/>
                <w:bCs/>
              </w:rPr>
            </w:pPr>
            <w:r w:rsidRPr="00D75800">
              <w:rPr>
                <w:b/>
                <w:bCs/>
              </w:rPr>
              <w:t>On Delta Configuration</w:t>
            </w:r>
          </w:p>
          <w:p w14:paraId="3FC85F9C" w14:textId="77777777" w:rsidR="00DF2206" w:rsidRDefault="00DF2206" w:rsidP="00DF2206">
            <w:pPr>
              <w:pStyle w:val="Agreement"/>
              <w:jc w:val="both"/>
            </w:pPr>
            <w:r>
              <w:t>A UE stores the reference configuration as a separate configuration.</w:t>
            </w:r>
          </w:p>
          <w:p w14:paraId="0508A77C" w14:textId="77777777" w:rsidR="00DF2206" w:rsidRPr="00E054ED" w:rsidRDefault="00DF2206" w:rsidP="00DF2206">
            <w:pPr>
              <w:pStyle w:val="Agreement"/>
              <w:jc w:val="both"/>
              <w:rPr>
                <w:highlight w:val="yellow"/>
              </w:rPr>
            </w:pPr>
            <w:r w:rsidRPr="00E054ED">
              <w:rPr>
                <w:highlight w:val="yellow"/>
              </w:rPr>
              <w:t xml:space="preserve">The reference configuration is managed separately </w:t>
            </w:r>
          </w:p>
          <w:p w14:paraId="72818D7D" w14:textId="77777777" w:rsidR="00DF2206" w:rsidRDefault="00DF2206" w:rsidP="007F6D2D">
            <w:pPr>
              <w:rPr>
                <w:rFonts w:ascii="Arial" w:hAnsi="Arial" w:cs="Arial"/>
              </w:rPr>
            </w:pPr>
          </w:p>
        </w:tc>
      </w:tr>
    </w:tbl>
    <w:p w14:paraId="0E67D7F5" w14:textId="77777777" w:rsidR="004E7EB8" w:rsidRDefault="004E7EB8" w:rsidP="007F6D2D">
      <w:pPr>
        <w:rPr>
          <w:rFonts w:ascii="Arial" w:hAnsi="Arial" w:cs="Arial"/>
        </w:rPr>
      </w:pPr>
    </w:p>
    <w:p w14:paraId="3322FC17" w14:textId="236542FC" w:rsidR="004E7EB8" w:rsidRDefault="007D04C1" w:rsidP="007F6D2D">
      <w:pPr>
        <w:rPr>
          <w:rFonts w:ascii="Arial" w:hAnsi="Arial" w:cs="Arial"/>
        </w:rPr>
      </w:pPr>
      <w:r>
        <w:rPr>
          <w:rFonts w:ascii="Arial" w:hAnsi="Arial" w:cs="Arial"/>
        </w:rPr>
        <w:t>The key intention behind having a reference configuration is that the UE can be asked to perform LTM switches multiple times without the RRC</w:t>
      </w:r>
      <w:r w:rsidR="00E70B8A">
        <w:rPr>
          <w:rFonts w:ascii="Arial" w:hAnsi="Arial" w:cs="Arial"/>
        </w:rPr>
        <w:t xml:space="preserve"> getting involved, and each such switch </w:t>
      </w:r>
      <w:r w:rsidR="00E70B8A">
        <w:rPr>
          <w:rFonts w:ascii="Arial" w:hAnsi="Arial" w:cs="Arial"/>
        </w:rPr>
        <w:lastRenderedPageBreak/>
        <w:t>results in UE potentially moving a different DU where this DU can be handling different DU specific configuration and common configuration that is shared across the DUs in the same CU.</w:t>
      </w:r>
    </w:p>
    <w:p w14:paraId="7EC78626" w14:textId="7B4C90DB" w:rsidR="00E70B8A" w:rsidRPr="001231A3" w:rsidRDefault="001231A3" w:rsidP="007F6D2D">
      <w:pPr>
        <w:rPr>
          <w:rFonts w:ascii="Arial" w:hAnsi="Arial" w:cs="Arial"/>
          <w:b/>
          <w:bCs/>
        </w:rPr>
      </w:pPr>
      <w:r w:rsidRPr="001231A3">
        <w:rPr>
          <w:rFonts w:ascii="Arial" w:hAnsi="Arial" w:cs="Arial"/>
          <w:b/>
          <w:bCs/>
        </w:rPr>
        <w:t>Observation 5</w:t>
      </w:r>
      <w:r w:rsidR="00E70B8A" w:rsidRPr="001231A3">
        <w:rPr>
          <w:rFonts w:ascii="Arial" w:hAnsi="Arial" w:cs="Arial"/>
          <w:b/>
          <w:bCs/>
        </w:rPr>
        <w:t xml:space="preserve">: The LTM configuration of a particular LTM cell (as seen by the UE) can contain information that is specific to (and managed by) the DU, and common configuration that is managed by the CU. </w:t>
      </w:r>
    </w:p>
    <w:p w14:paraId="4AE04FD6" w14:textId="7F576A8C" w:rsidR="00E70B8A" w:rsidRDefault="00E70B8A" w:rsidP="007F6D2D">
      <w:pPr>
        <w:rPr>
          <w:rFonts w:ascii="Arial" w:hAnsi="Arial" w:cs="Arial"/>
        </w:rPr>
      </w:pPr>
      <w:r>
        <w:rPr>
          <w:rFonts w:ascii="Arial" w:hAnsi="Arial" w:cs="Arial"/>
        </w:rPr>
        <w:t xml:space="preserve">In such a case, the aim of the design </w:t>
      </w:r>
      <w:r w:rsidR="000178E3">
        <w:rPr>
          <w:rFonts w:ascii="Arial" w:hAnsi="Arial" w:cs="Arial"/>
        </w:rPr>
        <w:t xml:space="preserve">should be </w:t>
      </w:r>
      <w:r>
        <w:rPr>
          <w:rFonts w:ascii="Arial" w:hAnsi="Arial" w:cs="Arial"/>
        </w:rPr>
        <w:t>to ensure that all the DUs are aware of the common config that they can use as the reference for further configuration, than keeping track of the UE’s current config. CU can provide such configuration. It can be argued then, that how would the CU know about a common config. While most of it can be implementation specific, a common principle would be one mediator coming up with a config that can be used as a reference that can be further be refined as needed.</w:t>
      </w:r>
    </w:p>
    <w:p w14:paraId="4ABCA50B" w14:textId="4AB89658" w:rsidR="00E70B8A" w:rsidRPr="001231A3" w:rsidRDefault="001231A3" w:rsidP="007F6D2D">
      <w:pPr>
        <w:rPr>
          <w:rFonts w:ascii="Arial" w:hAnsi="Arial" w:cs="Arial"/>
          <w:b/>
          <w:bCs/>
        </w:rPr>
      </w:pPr>
      <w:r w:rsidRPr="001231A3">
        <w:rPr>
          <w:rFonts w:ascii="Arial" w:hAnsi="Arial" w:cs="Arial"/>
          <w:b/>
          <w:bCs/>
        </w:rPr>
        <w:t>Observation 6</w:t>
      </w:r>
      <w:r w:rsidR="00E70B8A" w:rsidRPr="001231A3">
        <w:rPr>
          <w:rFonts w:ascii="Arial" w:hAnsi="Arial" w:cs="Arial"/>
          <w:b/>
          <w:bCs/>
        </w:rPr>
        <w:t>: It would be an efficient design for the CU to provide a reference config to all the DUs that would likely be involved with the UE, and have the DUs save/use this as the reference for any delta configuration. The same reference config can be then given to the UE as well, and UE would use this for all delta configurations.</w:t>
      </w:r>
    </w:p>
    <w:p w14:paraId="572B4C67" w14:textId="77777777" w:rsidR="00DE7A61" w:rsidRDefault="00DE7A61" w:rsidP="007F6D2D">
      <w:pPr>
        <w:rPr>
          <w:rFonts w:ascii="Arial" w:hAnsi="Arial" w:cs="Arial"/>
        </w:rPr>
      </w:pPr>
    </w:p>
    <w:tbl>
      <w:tblPr>
        <w:tblStyle w:val="TableGrid"/>
        <w:tblW w:w="11352" w:type="dxa"/>
        <w:tblInd w:w="-1170" w:type="dxa"/>
        <w:tblLook w:val="04A0" w:firstRow="1" w:lastRow="0" w:firstColumn="1" w:lastColumn="0" w:noHBand="0" w:noVBand="1"/>
      </w:tblPr>
      <w:tblGrid>
        <w:gridCol w:w="11496"/>
      </w:tblGrid>
      <w:tr w:rsidR="00D45585" w14:paraId="4388A108" w14:textId="77777777" w:rsidTr="00D45585">
        <w:trPr>
          <w:trHeight w:val="1076"/>
        </w:trPr>
        <w:tc>
          <w:tcPr>
            <w:tcW w:w="11352" w:type="dxa"/>
          </w:tcPr>
          <w:p w14:paraId="63FEDD9C" w14:textId="51D77548" w:rsidR="00D45585" w:rsidRDefault="002E29A1" w:rsidP="00D45585">
            <w:pPr>
              <w:ind w:right="-1144"/>
              <w:rPr>
                <w:rFonts w:ascii="Arial" w:hAnsi="Arial" w:cs="Arial"/>
              </w:rPr>
            </w:pPr>
            <w:r w:rsidRPr="002E29A1">
              <w:rPr>
                <w:rFonts w:ascii="Arial" w:hAnsi="Arial" w:cs="Arial"/>
                <w:noProof/>
              </w:rPr>
              <w:drawing>
                <wp:inline distT="0" distB="0" distL="0" distR="0" wp14:anchorId="51BB1C74" wp14:editId="4948E315">
                  <wp:extent cx="7160492" cy="3515194"/>
                  <wp:effectExtent l="0" t="0" r="254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7182666" cy="3526079"/>
                          </a:xfrm>
                          <a:prstGeom prst="rect">
                            <a:avLst/>
                          </a:prstGeom>
                        </pic:spPr>
                      </pic:pic>
                    </a:graphicData>
                  </a:graphic>
                </wp:inline>
              </w:drawing>
            </w:r>
          </w:p>
        </w:tc>
      </w:tr>
    </w:tbl>
    <w:p w14:paraId="037BCBBA" w14:textId="74D9138B" w:rsidR="00D45585" w:rsidRPr="00D45585" w:rsidRDefault="00D45585" w:rsidP="00D45585">
      <w:pPr>
        <w:ind w:left="-1170" w:right="-1144"/>
        <w:jc w:val="center"/>
        <w:rPr>
          <w:rFonts w:ascii="Arial" w:hAnsi="Arial" w:cs="Arial"/>
          <w:b/>
          <w:bCs/>
        </w:rPr>
      </w:pPr>
      <w:r>
        <w:rPr>
          <w:rFonts w:ascii="Arial" w:hAnsi="Arial" w:cs="Arial"/>
          <w:b/>
          <w:bCs/>
        </w:rPr>
        <w:t xml:space="preserve">Fig </w:t>
      </w:r>
      <w:r w:rsidR="000E3816">
        <w:rPr>
          <w:rFonts w:ascii="Arial" w:hAnsi="Arial" w:cs="Arial"/>
          <w:b/>
          <w:bCs/>
        </w:rPr>
        <w:t>2</w:t>
      </w:r>
      <w:r>
        <w:rPr>
          <w:rFonts w:ascii="Arial" w:hAnsi="Arial" w:cs="Arial"/>
          <w:b/>
          <w:bCs/>
        </w:rPr>
        <w:t>: Exchange of reference config for derivation of delta config</w:t>
      </w:r>
    </w:p>
    <w:p w14:paraId="167B5358" w14:textId="58C45212" w:rsidR="00D45585" w:rsidRDefault="00D45585" w:rsidP="007F6D2D">
      <w:pPr>
        <w:rPr>
          <w:rFonts w:ascii="Arial" w:hAnsi="Arial" w:cs="Arial"/>
        </w:rPr>
      </w:pPr>
    </w:p>
    <w:p w14:paraId="7E8D54CD" w14:textId="77777777" w:rsidR="00DE7A61" w:rsidRDefault="00DE7A61" w:rsidP="007F6D2D">
      <w:pPr>
        <w:rPr>
          <w:rFonts w:ascii="Arial" w:hAnsi="Arial" w:cs="Arial"/>
        </w:rPr>
      </w:pPr>
    </w:p>
    <w:p w14:paraId="1A54CE0A" w14:textId="3E940A10" w:rsidR="00116CE7" w:rsidRDefault="00116CE7" w:rsidP="007F6D2D">
      <w:pPr>
        <w:rPr>
          <w:rFonts w:ascii="Arial" w:hAnsi="Arial" w:cs="Arial"/>
        </w:rPr>
      </w:pPr>
      <w:r>
        <w:rPr>
          <w:rFonts w:ascii="Arial" w:hAnsi="Arial" w:cs="Arial"/>
        </w:rPr>
        <w:t>The reference config can be given as a separate config, and we think this is simpler</w:t>
      </w:r>
      <w:r w:rsidR="000E3816">
        <w:rPr>
          <w:rFonts w:ascii="Arial" w:hAnsi="Arial" w:cs="Arial"/>
        </w:rPr>
        <w:t xml:space="preserve"> and this is shown with sample ASN.1 in Figure 3</w:t>
      </w:r>
      <w:r>
        <w:rPr>
          <w:rFonts w:ascii="Arial" w:hAnsi="Arial" w:cs="Arial"/>
        </w:rPr>
        <w:t>. But if the size of the configuration is an issue, then the reference config could be indicated as to be taken from one of the LTM candidate configurations.</w:t>
      </w:r>
      <w:r w:rsidR="00702E59">
        <w:rPr>
          <w:rFonts w:ascii="Arial" w:hAnsi="Arial" w:cs="Arial"/>
        </w:rPr>
        <w:t xml:space="preserve"> Figure </w:t>
      </w:r>
      <w:r w:rsidR="000E3816">
        <w:rPr>
          <w:rFonts w:ascii="Arial" w:hAnsi="Arial" w:cs="Arial"/>
        </w:rPr>
        <w:t>4</w:t>
      </w:r>
      <w:r w:rsidR="00702E59">
        <w:rPr>
          <w:rFonts w:ascii="Arial" w:hAnsi="Arial" w:cs="Arial"/>
        </w:rPr>
        <w:t xml:space="preserve"> shows a way in which the reference config can be implicitly given from the LTM candidate configurations.</w:t>
      </w:r>
    </w:p>
    <w:p w14:paraId="5052E074" w14:textId="16799769" w:rsidR="000E3816" w:rsidRDefault="000E3816" w:rsidP="007F6D2D">
      <w:pPr>
        <w:rPr>
          <w:rFonts w:ascii="Arial" w:hAnsi="Arial" w:cs="Arial"/>
        </w:rPr>
      </w:pPr>
    </w:p>
    <w:p w14:paraId="51B265BE" w14:textId="77777777" w:rsidR="000E3816" w:rsidRDefault="000E3816" w:rsidP="000E3816">
      <w:pPr>
        <w:ind w:left="-1170" w:right="-1144"/>
        <w:rPr>
          <w:rFonts w:ascii="Arial" w:hAnsi="Arial" w:cs="Arial"/>
        </w:rPr>
      </w:pPr>
    </w:p>
    <w:tbl>
      <w:tblPr>
        <w:tblStyle w:val="TableGrid"/>
        <w:tblW w:w="11046" w:type="dxa"/>
        <w:tblInd w:w="-1170" w:type="dxa"/>
        <w:tblLook w:val="04A0" w:firstRow="1" w:lastRow="0" w:firstColumn="1" w:lastColumn="0" w:noHBand="0" w:noVBand="1"/>
      </w:tblPr>
      <w:tblGrid>
        <w:gridCol w:w="11046"/>
      </w:tblGrid>
      <w:tr w:rsidR="000E3816" w14:paraId="57EB521B" w14:textId="77777777" w:rsidTr="000E3816">
        <w:trPr>
          <w:trHeight w:val="2069"/>
        </w:trPr>
        <w:tc>
          <w:tcPr>
            <w:tcW w:w="11046" w:type="dxa"/>
          </w:tcPr>
          <w:p w14:paraId="694873D2" w14:textId="77777777" w:rsidR="000E3816" w:rsidRPr="000C0D38" w:rsidRDefault="000E3816" w:rsidP="000E3816">
            <w:pPr>
              <w:overflowPunct/>
              <w:spacing w:after="0"/>
              <w:jc w:val="left"/>
              <w:textAlignment w:val="auto"/>
              <w:rPr>
                <w:rFonts w:ascii="Menlo" w:eastAsiaTheme="minorHAnsi" w:hAnsi="Menlo" w:cs="Menlo"/>
                <w:color w:val="000000"/>
                <w:sz w:val="15"/>
                <w:szCs w:val="15"/>
                <w:lang w:val="en-US" w:eastAsia="en-US"/>
              </w:rPr>
            </w:pPr>
            <w:r w:rsidRPr="000C0D38">
              <w:rPr>
                <w:rFonts w:ascii="Menlo" w:eastAsiaTheme="minorHAnsi" w:hAnsi="Menlo" w:cs="Menlo"/>
                <w:color w:val="000000"/>
                <w:sz w:val="15"/>
                <w:szCs w:val="15"/>
                <w:lang w:val="en-US" w:eastAsia="en-US"/>
              </w:rPr>
              <w:t xml:space="preserve">RRCReconfiguration-v1800-IEs ::= </w:t>
            </w:r>
            <w:r w:rsidRPr="000C0D38">
              <w:rPr>
                <w:rFonts w:ascii="Menlo" w:eastAsiaTheme="minorHAnsi" w:hAnsi="Menlo" w:cs="Menlo"/>
                <w:b/>
                <w:bCs/>
                <w:color w:val="A8740D"/>
                <w:sz w:val="15"/>
                <w:szCs w:val="15"/>
                <w:lang w:val="en-US" w:eastAsia="en-US"/>
              </w:rPr>
              <w:t>SEQUENCE</w:t>
            </w:r>
            <w:r w:rsidRPr="000C0D38">
              <w:rPr>
                <w:rFonts w:ascii="Menlo" w:eastAsiaTheme="minorHAnsi" w:hAnsi="Menlo" w:cs="Menlo"/>
                <w:color w:val="000000"/>
                <w:sz w:val="15"/>
                <w:szCs w:val="15"/>
                <w:lang w:val="en-US" w:eastAsia="en-US"/>
              </w:rPr>
              <w:t xml:space="preserve"> {</w:t>
            </w:r>
          </w:p>
          <w:p w14:paraId="1B904065" w14:textId="3C919837" w:rsidR="000E3816" w:rsidRDefault="000E3816" w:rsidP="000E3816">
            <w:pPr>
              <w:overflowPunct/>
              <w:spacing w:after="0"/>
              <w:jc w:val="left"/>
              <w:textAlignment w:val="auto"/>
              <w:rPr>
                <w:rFonts w:ascii="Menlo" w:eastAsiaTheme="minorHAnsi" w:hAnsi="Menlo" w:cs="Menlo"/>
                <w:color w:val="000000"/>
                <w:sz w:val="15"/>
                <w:szCs w:val="15"/>
                <w:lang w:val="en-US" w:eastAsia="en-US"/>
              </w:rPr>
            </w:pPr>
            <w:r w:rsidRPr="000C0D38">
              <w:rPr>
                <w:rFonts w:ascii="Menlo" w:eastAsiaTheme="minorHAnsi" w:hAnsi="Menlo" w:cs="Menlo"/>
                <w:color w:val="000000"/>
                <w:sz w:val="15"/>
                <w:szCs w:val="15"/>
                <w:lang w:val="en-US" w:eastAsia="en-US"/>
              </w:rPr>
              <w:t xml:space="preserve">   l</w:t>
            </w:r>
            <w:r>
              <w:rPr>
                <w:rFonts w:ascii="Menlo" w:eastAsiaTheme="minorHAnsi" w:hAnsi="Menlo" w:cs="Menlo"/>
                <w:color w:val="000000"/>
                <w:sz w:val="15"/>
                <w:szCs w:val="15"/>
                <w:lang w:val="en-US" w:eastAsia="en-US"/>
              </w:rPr>
              <w:t>tmM</w:t>
            </w:r>
            <w:r w:rsidRPr="000C0D38">
              <w:rPr>
                <w:rFonts w:ascii="Menlo" w:eastAsiaTheme="minorHAnsi" w:hAnsi="Menlo" w:cs="Menlo"/>
                <w:color w:val="000000"/>
                <w:sz w:val="15"/>
                <w:szCs w:val="15"/>
                <w:lang w:val="en-US" w:eastAsia="en-US"/>
              </w:rPr>
              <w:t xml:space="preserve">obilityConfig                  </w:t>
            </w:r>
            <w:r w:rsidRPr="000C0D38">
              <w:rPr>
                <w:rFonts w:ascii="Menlo" w:eastAsiaTheme="minorHAnsi" w:hAnsi="Menlo" w:cs="Menlo"/>
                <w:color w:val="0000FF"/>
                <w:sz w:val="15"/>
                <w:szCs w:val="15"/>
                <w:u w:val="single"/>
                <w:lang w:val="en-US" w:eastAsia="en-US"/>
              </w:rPr>
              <w:t>L</w:t>
            </w:r>
            <w:r>
              <w:rPr>
                <w:rFonts w:ascii="Menlo" w:eastAsiaTheme="minorHAnsi" w:hAnsi="Menlo" w:cs="Menlo"/>
                <w:color w:val="0000FF"/>
                <w:sz w:val="15"/>
                <w:szCs w:val="15"/>
                <w:u w:val="single"/>
                <w:lang w:val="en-US" w:eastAsia="en-US"/>
              </w:rPr>
              <w:t>TM-</w:t>
            </w:r>
            <w:r w:rsidRPr="000C0D38">
              <w:rPr>
                <w:rFonts w:ascii="Menlo" w:eastAsiaTheme="minorHAnsi" w:hAnsi="Menlo" w:cs="Menlo"/>
                <w:color w:val="0000FF"/>
                <w:sz w:val="15"/>
                <w:szCs w:val="15"/>
                <w:u w:val="single"/>
                <w:lang w:val="en-US" w:eastAsia="en-US"/>
              </w:rPr>
              <w:t>MobilityConfig-v18xy</w:t>
            </w:r>
            <w:r w:rsidRPr="000C0D38">
              <w:rPr>
                <w:rFonts w:ascii="Menlo" w:eastAsiaTheme="minorHAnsi" w:hAnsi="Menlo" w:cs="Menlo"/>
                <w:color w:val="000000"/>
                <w:sz w:val="15"/>
                <w:szCs w:val="15"/>
                <w:lang w:val="en-US" w:eastAsia="en-US"/>
              </w:rPr>
              <w:t xml:space="preserve"> </w:t>
            </w:r>
            <w:r w:rsidRPr="000C0D38">
              <w:rPr>
                <w:rFonts w:ascii="Menlo" w:eastAsiaTheme="minorHAnsi" w:hAnsi="Menlo" w:cs="Menlo"/>
                <w:b/>
                <w:bCs/>
                <w:color w:val="535353"/>
                <w:sz w:val="15"/>
                <w:szCs w:val="15"/>
                <w:lang w:val="en-US" w:eastAsia="en-US"/>
              </w:rPr>
              <w:t>OPTIONAL</w:t>
            </w:r>
            <w:r>
              <w:rPr>
                <w:rFonts w:ascii="Menlo" w:eastAsiaTheme="minorHAnsi" w:hAnsi="Menlo" w:cs="Menlo"/>
                <w:b/>
                <w:bCs/>
                <w:color w:val="535353"/>
                <w:sz w:val="15"/>
                <w:szCs w:val="15"/>
                <w:lang w:val="en-US" w:eastAsia="en-US"/>
              </w:rPr>
              <w:t>,</w:t>
            </w:r>
            <w:r w:rsidRPr="000C0D38">
              <w:rPr>
                <w:rFonts w:ascii="Menlo" w:eastAsiaTheme="minorHAnsi" w:hAnsi="Menlo" w:cs="Menlo"/>
                <w:color w:val="000000"/>
                <w:sz w:val="15"/>
                <w:szCs w:val="15"/>
                <w:lang w:val="en-US" w:eastAsia="en-US"/>
              </w:rPr>
              <w:t xml:space="preserve">     -- Need M</w:t>
            </w:r>
          </w:p>
          <w:p w14:paraId="4282E6B5" w14:textId="73F825EA" w:rsidR="000E3816" w:rsidRPr="000856AF" w:rsidRDefault="000E3816" w:rsidP="000E3816">
            <w:pPr>
              <w:overflowPunct/>
              <w:spacing w:after="0"/>
              <w:jc w:val="left"/>
              <w:textAlignment w:val="auto"/>
              <w:rPr>
                <w:rFonts w:ascii="Menlo" w:eastAsiaTheme="minorHAnsi" w:hAnsi="Menlo" w:cs="Menlo"/>
                <w:b/>
                <w:bCs/>
                <w:color w:val="000000"/>
                <w:sz w:val="15"/>
                <w:szCs w:val="15"/>
                <w:lang w:val="en-US" w:eastAsia="en-US"/>
              </w:rPr>
            </w:pPr>
            <w:r w:rsidRPr="000856AF">
              <w:rPr>
                <w:rFonts w:ascii="Menlo" w:eastAsiaTheme="minorHAnsi" w:hAnsi="Menlo" w:cs="Menlo"/>
                <w:b/>
                <w:bCs/>
                <w:color w:val="000000"/>
                <w:sz w:val="15"/>
                <w:szCs w:val="15"/>
                <w:lang w:val="en-US" w:eastAsia="en-US"/>
              </w:rPr>
              <w:t xml:space="preserve">   ltmReferenceConfig</w:t>
            </w:r>
            <w:r w:rsidR="005172EB" w:rsidRPr="000856AF">
              <w:rPr>
                <w:rFonts w:ascii="Menlo" w:eastAsiaTheme="minorHAnsi" w:hAnsi="Menlo" w:cs="Menlo"/>
                <w:b/>
                <w:bCs/>
                <w:color w:val="000000"/>
                <w:sz w:val="15"/>
                <w:szCs w:val="15"/>
                <w:lang w:val="en-US" w:eastAsia="en-US"/>
              </w:rPr>
              <w:t xml:space="preserve">                 </w:t>
            </w:r>
            <w:r w:rsidR="005172EB" w:rsidRPr="000856AF">
              <w:rPr>
                <w:rFonts w:ascii="Menlo" w:eastAsiaTheme="minorHAnsi" w:hAnsi="Menlo" w:cs="Menlo"/>
                <w:b/>
                <w:bCs/>
                <w:color w:val="0000FF"/>
                <w:sz w:val="15"/>
                <w:szCs w:val="15"/>
                <w:u w:val="single"/>
                <w:lang w:val="en-US" w:eastAsia="en-US"/>
              </w:rPr>
              <w:t>LTM-ReferenceConfig-v18xy</w:t>
            </w:r>
            <w:r w:rsidR="005172EB" w:rsidRPr="000856AF">
              <w:rPr>
                <w:rFonts w:ascii="Menlo" w:eastAsiaTheme="minorHAnsi" w:hAnsi="Menlo" w:cs="Menlo"/>
                <w:b/>
                <w:bCs/>
                <w:color w:val="000000"/>
                <w:sz w:val="15"/>
                <w:szCs w:val="15"/>
                <w:lang w:val="en-US" w:eastAsia="en-US"/>
              </w:rPr>
              <w:t xml:space="preserve"> </w:t>
            </w:r>
            <w:r w:rsidR="005172EB" w:rsidRPr="000856AF">
              <w:rPr>
                <w:rFonts w:ascii="Menlo" w:eastAsiaTheme="minorHAnsi" w:hAnsi="Menlo" w:cs="Menlo"/>
                <w:b/>
                <w:bCs/>
                <w:color w:val="535353"/>
                <w:sz w:val="15"/>
                <w:szCs w:val="15"/>
                <w:lang w:val="en-US" w:eastAsia="en-US"/>
              </w:rPr>
              <w:t>OPTIONAL,</w:t>
            </w:r>
            <w:r w:rsidR="005172EB" w:rsidRPr="000856AF">
              <w:rPr>
                <w:rFonts w:ascii="Menlo" w:eastAsiaTheme="minorHAnsi" w:hAnsi="Menlo" w:cs="Menlo"/>
                <w:b/>
                <w:bCs/>
                <w:color w:val="000000"/>
                <w:sz w:val="15"/>
                <w:szCs w:val="15"/>
                <w:lang w:val="en-US" w:eastAsia="en-US"/>
              </w:rPr>
              <w:t xml:space="preserve">     -- Need M</w:t>
            </w:r>
          </w:p>
          <w:p w14:paraId="080314E6" w14:textId="77777777" w:rsidR="000E3816" w:rsidRPr="000C0D38" w:rsidRDefault="000E3816" w:rsidP="000E3816">
            <w:pPr>
              <w:overflowPunct/>
              <w:spacing w:after="0"/>
              <w:jc w:val="left"/>
              <w:textAlignment w:val="auto"/>
              <w:rPr>
                <w:rFonts w:ascii="Menlo" w:eastAsiaTheme="minorHAnsi" w:hAnsi="Menlo" w:cs="Menlo"/>
                <w:color w:val="000000"/>
                <w:sz w:val="15"/>
                <w:szCs w:val="15"/>
                <w:lang w:val="en-US" w:eastAsia="en-US"/>
              </w:rPr>
            </w:pPr>
            <w:r w:rsidRPr="000C0D38">
              <w:rPr>
                <w:rFonts w:ascii="Menlo" w:eastAsiaTheme="minorHAnsi" w:hAnsi="Menlo" w:cs="Menlo"/>
                <w:color w:val="000000"/>
                <w:sz w:val="15"/>
                <w:szCs w:val="15"/>
                <w:lang w:val="en-US" w:eastAsia="en-US"/>
              </w:rPr>
              <w:t>}</w:t>
            </w:r>
          </w:p>
          <w:p w14:paraId="7945637D" w14:textId="77777777" w:rsidR="000E3816" w:rsidRPr="000C0D38" w:rsidRDefault="000E3816" w:rsidP="000E3816">
            <w:pPr>
              <w:overflowPunct/>
              <w:spacing w:after="0"/>
              <w:jc w:val="left"/>
              <w:textAlignment w:val="auto"/>
              <w:rPr>
                <w:rFonts w:ascii="Menlo" w:eastAsiaTheme="minorHAnsi" w:hAnsi="Menlo" w:cs="Menlo"/>
                <w:color w:val="000000"/>
                <w:sz w:val="15"/>
                <w:szCs w:val="15"/>
                <w:lang w:val="en-US" w:eastAsia="en-US"/>
              </w:rPr>
            </w:pPr>
          </w:p>
          <w:p w14:paraId="7606AB7E" w14:textId="100B7125" w:rsidR="000E3816" w:rsidRDefault="000E3816" w:rsidP="000E3816">
            <w:pPr>
              <w:overflowPunct/>
              <w:spacing w:after="0"/>
              <w:jc w:val="left"/>
              <w:textAlignment w:val="auto"/>
              <w:rPr>
                <w:rFonts w:ascii="Menlo" w:eastAsiaTheme="minorHAnsi" w:hAnsi="Menlo" w:cs="Menlo"/>
                <w:color w:val="000000"/>
                <w:sz w:val="15"/>
                <w:szCs w:val="15"/>
                <w:lang w:val="en-US" w:eastAsia="en-US"/>
              </w:rPr>
            </w:pPr>
          </w:p>
          <w:p w14:paraId="030DE9C9" w14:textId="1E2012C7" w:rsidR="005172EB" w:rsidRPr="000856AF" w:rsidRDefault="005172EB" w:rsidP="005172EB">
            <w:pPr>
              <w:overflowPunct/>
              <w:spacing w:after="0"/>
              <w:jc w:val="left"/>
              <w:textAlignment w:val="auto"/>
              <w:rPr>
                <w:rFonts w:ascii="Menlo" w:eastAsiaTheme="minorHAnsi" w:hAnsi="Menlo" w:cs="Menlo"/>
                <w:b/>
                <w:bCs/>
                <w:color w:val="000000"/>
                <w:sz w:val="15"/>
                <w:szCs w:val="15"/>
                <w:lang w:val="en-US" w:eastAsia="en-US"/>
              </w:rPr>
            </w:pPr>
            <w:r w:rsidRPr="000856AF">
              <w:rPr>
                <w:rFonts w:ascii="Menlo" w:eastAsiaTheme="minorHAnsi" w:hAnsi="Menlo" w:cs="Menlo"/>
                <w:b/>
                <w:bCs/>
                <w:color w:val="000000"/>
                <w:sz w:val="15"/>
                <w:szCs w:val="15"/>
                <w:lang w:val="en-US" w:eastAsia="en-US"/>
              </w:rPr>
              <w:t xml:space="preserve">LTM-ReferenceConfig-v18xy ::= </w:t>
            </w:r>
            <w:r w:rsidRPr="000856AF">
              <w:rPr>
                <w:rFonts w:ascii="Menlo" w:eastAsiaTheme="minorHAnsi" w:hAnsi="Menlo" w:cs="Menlo"/>
                <w:b/>
                <w:bCs/>
                <w:color w:val="A8740D"/>
                <w:sz w:val="15"/>
                <w:szCs w:val="15"/>
                <w:lang w:val="en-US" w:eastAsia="en-US"/>
              </w:rPr>
              <w:t>SEQUENCE</w:t>
            </w:r>
            <w:r w:rsidRPr="000856AF">
              <w:rPr>
                <w:rFonts w:ascii="Menlo" w:eastAsiaTheme="minorHAnsi" w:hAnsi="Menlo" w:cs="Menlo"/>
                <w:b/>
                <w:bCs/>
                <w:color w:val="000000"/>
                <w:sz w:val="15"/>
                <w:szCs w:val="15"/>
                <w:lang w:val="en-US" w:eastAsia="en-US"/>
              </w:rPr>
              <w:t xml:space="preserve"> {</w:t>
            </w:r>
          </w:p>
          <w:p w14:paraId="47CE71CD" w14:textId="18E47DF8" w:rsidR="005172EB" w:rsidRPr="000856AF" w:rsidRDefault="005172EB" w:rsidP="005172EB">
            <w:pPr>
              <w:overflowPunct/>
              <w:spacing w:after="0"/>
              <w:jc w:val="left"/>
              <w:textAlignment w:val="auto"/>
              <w:rPr>
                <w:rFonts w:ascii="Menlo" w:eastAsiaTheme="minorHAnsi" w:hAnsi="Menlo" w:cs="Menlo"/>
                <w:b/>
                <w:bCs/>
                <w:color w:val="000000"/>
                <w:sz w:val="15"/>
                <w:szCs w:val="15"/>
                <w:u w:color="0000FF"/>
                <w:lang w:val="en-US" w:eastAsia="en-US"/>
              </w:rPr>
            </w:pPr>
            <w:r w:rsidRPr="000856AF">
              <w:rPr>
                <w:rFonts w:ascii="Menlo" w:eastAsiaTheme="minorHAnsi" w:hAnsi="Menlo" w:cs="Menlo"/>
                <w:b/>
                <w:bCs/>
                <w:color w:val="000000"/>
                <w:sz w:val="15"/>
                <w:szCs w:val="15"/>
                <w:lang w:val="en-US" w:eastAsia="en-US"/>
              </w:rPr>
              <w:t xml:space="preserve">   </w:t>
            </w:r>
            <w:r w:rsidRPr="000856AF">
              <w:rPr>
                <w:rFonts w:ascii="Menlo" w:eastAsiaTheme="minorHAnsi" w:hAnsi="Menlo" w:cs="Menlo"/>
                <w:b/>
                <w:bCs/>
                <w:color w:val="000000"/>
                <w:sz w:val="15"/>
                <w:szCs w:val="15"/>
                <w:u w:color="0000FF"/>
                <w:lang w:val="en-US" w:eastAsia="en-US"/>
              </w:rPr>
              <w:t xml:space="preserve">candidateLTM-ReferenceConfig-r18          </w:t>
            </w:r>
            <w:r w:rsidRPr="000856AF">
              <w:rPr>
                <w:rFonts w:ascii="Menlo" w:eastAsiaTheme="minorHAnsi" w:hAnsi="Menlo" w:cs="Menlo"/>
                <w:b/>
                <w:bCs/>
                <w:color w:val="4F8D8F"/>
                <w:sz w:val="15"/>
                <w:szCs w:val="15"/>
                <w:u w:color="0000FF"/>
                <w:lang w:val="en-US" w:eastAsia="en-US"/>
              </w:rPr>
              <w:t>OCTET STRING</w:t>
            </w:r>
            <w:r w:rsidRPr="000856AF">
              <w:rPr>
                <w:rFonts w:ascii="Menlo" w:eastAsiaTheme="minorHAnsi" w:hAnsi="Menlo" w:cs="Menlo"/>
                <w:b/>
                <w:bCs/>
                <w:color w:val="1F7C1A"/>
                <w:sz w:val="15"/>
                <w:szCs w:val="15"/>
                <w:u w:color="0000FF"/>
                <w:lang w:val="en-US" w:eastAsia="en-US"/>
              </w:rPr>
              <w:t xml:space="preserve"> (CONTAINING </w:t>
            </w:r>
            <w:hyperlink r:id="rId25" w:anchor="RRCReconfiguration-IEs" w:history="1">
              <w:r w:rsidRPr="000856AF">
                <w:rPr>
                  <w:rStyle w:val="Hyperlink"/>
                  <w:rFonts w:ascii="Menlo" w:eastAsiaTheme="minorHAnsi" w:hAnsi="Menlo" w:cs="Menlo"/>
                  <w:b/>
                  <w:bCs/>
                  <w:sz w:val="15"/>
                  <w:szCs w:val="15"/>
                  <w:lang w:eastAsia="en-US"/>
                </w:rPr>
                <w:t>RRCReconfiguration-IEs</w:t>
              </w:r>
            </w:hyperlink>
            <w:r w:rsidRPr="000856AF">
              <w:rPr>
                <w:rFonts w:ascii="Menlo" w:eastAsiaTheme="minorHAnsi" w:hAnsi="Menlo" w:cs="Menlo"/>
                <w:b/>
                <w:bCs/>
                <w:color w:val="1F7C1A"/>
                <w:sz w:val="15"/>
                <w:szCs w:val="15"/>
                <w:u w:color="0000FF"/>
                <w:lang w:val="en-US" w:eastAsia="en-US"/>
              </w:rPr>
              <w:t xml:space="preserve">) </w:t>
            </w:r>
            <w:r w:rsidRPr="000856AF">
              <w:rPr>
                <w:rFonts w:ascii="Menlo" w:eastAsiaTheme="minorHAnsi" w:hAnsi="Menlo" w:cs="Menlo"/>
                <w:b/>
                <w:bCs/>
                <w:color w:val="535353"/>
                <w:sz w:val="15"/>
                <w:szCs w:val="15"/>
                <w:u w:color="0000FF"/>
                <w:lang w:val="en-US" w:eastAsia="en-US"/>
              </w:rPr>
              <w:t>OPTIONAL</w:t>
            </w:r>
          </w:p>
          <w:p w14:paraId="55F09EA3" w14:textId="77777777" w:rsidR="005172EB" w:rsidRPr="000856AF" w:rsidRDefault="005172EB" w:rsidP="005172EB">
            <w:pPr>
              <w:overflowPunct/>
              <w:spacing w:after="0"/>
              <w:jc w:val="left"/>
              <w:textAlignment w:val="auto"/>
              <w:rPr>
                <w:rFonts w:ascii="Menlo" w:eastAsiaTheme="minorHAnsi" w:hAnsi="Menlo" w:cs="Menlo"/>
                <w:b/>
                <w:bCs/>
                <w:color w:val="000000"/>
                <w:sz w:val="15"/>
                <w:szCs w:val="15"/>
                <w:u w:color="0000FF"/>
                <w:lang w:val="en-US" w:eastAsia="en-US"/>
              </w:rPr>
            </w:pPr>
            <w:r w:rsidRPr="000856AF">
              <w:rPr>
                <w:rFonts w:ascii="Menlo" w:eastAsiaTheme="minorHAnsi" w:hAnsi="Menlo" w:cs="Menlo"/>
                <w:b/>
                <w:bCs/>
                <w:color w:val="000000"/>
                <w:sz w:val="15"/>
                <w:szCs w:val="15"/>
                <w:u w:color="0000FF"/>
                <w:lang w:val="en-US" w:eastAsia="en-US"/>
              </w:rPr>
              <w:t>}</w:t>
            </w:r>
          </w:p>
          <w:p w14:paraId="22005D74" w14:textId="77777777" w:rsidR="005172EB" w:rsidRPr="000C0D38" w:rsidRDefault="005172EB" w:rsidP="000E3816">
            <w:pPr>
              <w:overflowPunct/>
              <w:spacing w:after="0"/>
              <w:jc w:val="left"/>
              <w:textAlignment w:val="auto"/>
              <w:rPr>
                <w:rFonts w:ascii="Menlo" w:eastAsiaTheme="minorHAnsi" w:hAnsi="Menlo" w:cs="Menlo"/>
                <w:color w:val="000000"/>
                <w:sz w:val="15"/>
                <w:szCs w:val="15"/>
                <w:lang w:val="en-US" w:eastAsia="en-US"/>
              </w:rPr>
            </w:pPr>
          </w:p>
          <w:p w14:paraId="78EDEEFD" w14:textId="17699107" w:rsidR="000E3816" w:rsidRPr="000C0D38" w:rsidRDefault="000E3816" w:rsidP="000E3816">
            <w:pPr>
              <w:overflowPunct/>
              <w:spacing w:after="0"/>
              <w:jc w:val="left"/>
              <w:textAlignment w:val="auto"/>
              <w:rPr>
                <w:rFonts w:ascii="Menlo" w:eastAsiaTheme="minorHAnsi" w:hAnsi="Menlo" w:cs="Menlo"/>
                <w:color w:val="000000"/>
                <w:sz w:val="15"/>
                <w:szCs w:val="15"/>
                <w:lang w:val="en-US" w:eastAsia="en-US"/>
              </w:rPr>
            </w:pPr>
            <w:r w:rsidRPr="000C0D38">
              <w:rPr>
                <w:rFonts w:ascii="Menlo" w:eastAsiaTheme="minorHAnsi" w:hAnsi="Menlo" w:cs="Menlo"/>
                <w:color w:val="000000"/>
                <w:sz w:val="15"/>
                <w:szCs w:val="15"/>
                <w:lang w:val="en-US" w:eastAsia="en-US"/>
              </w:rPr>
              <w:t>L</w:t>
            </w:r>
            <w:r>
              <w:rPr>
                <w:rFonts w:ascii="Menlo" w:eastAsiaTheme="minorHAnsi" w:hAnsi="Menlo" w:cs="Menlo"/>
                <w:color w:val="000000"/>
                <w:sz w:val="15"/>
                <w:szCs w:val="15"/>
                <w:lang w:val="en-US" w:eastAsia="en-US"/>
              </w:rPr>
              <w:t>TM</w:t>
            </w:r>
            <w:r w:rsidRPr="000C0D38">
              <w:rPr>
                <w:rFonts w:ascii="Menlo" w:eastAsiaTheme="minorHAnsi" w:hAnsi="Menlo" w:cs="Menlo"/>
                <w:color w:val="000000"/>
                <w:sz w:val="15"/>
                <w:szCs w:val="15"/>
                <w:lang w:val="en-US" w:eastAsia="en-US"/>
              </w:rPr>
              <w:t xml:space="preserve">-MobilityConfig-v18xy ::= </w:t>
            </w:r>
            <w:r w:rsidRPr="000C0D38">
              <w:rPr>
                <w:rFonts w:ascii="Menlo" w:eastAsiaTheme="minorHAnsi" w:hAnsi="Menlo" w:cs="Menlo"/>
                <w:b/>
                <w:bCs/>
                <w:color w:val="A8740D"/>
                <w:sz w:val="15"/>
                <w:szCs w:val="15"/>
                <w:lang w:val="en-US" w:eastAsia="en-US"/>
              </w:rPr>
              <w:t>SEQUENCE</w:t>
            </w:r>
            <w:r w:rsidRPr="000C0D38">
              <w:rPr>
                <w:rFonts w:ascii="Menlo" w:eastAsiaTheme="minorHAnsi" w:hAnsi="Menlo" w:cs="Menlo"/>
                <w:color w:val="000000"/>
                <w:sz w:val="15"/>
                <w:szCs w:val="15"/>
                <w:lang w:val="en-US" w:eastAsia="en-US"/>
              </w:rPr>
              <w:t xml:space="preserve"> {</w:t>
            </w:r>
          </w:p>
          <w:p w14:paraId="5AF6679B" w14:textId="797D0B20" w:rsidR="000E3816" w:rsidRPr="000C0D38" w:rsidRDefault="000E3816" w:rsidP="000E3816">
            <w:pPr>
              <w:overflowPunct/>
              <w:spacing w:after="0"/>
              <w:jc w:val="left"/>
              <w:textAlignment w:val="auto"/>
              <w:rPr>
                <w:rFonts w:ascii="Menlo" w:eastAsiaTheme="minorHAnsi" w:hAnsi="Menlo" w:cs="Menlo"/>
                <w:color w:val="000000"/>
                <w:sz w:val="15"/>
                <w:szCs w:val="15"/>
                <w:lang w:val="en-US" w:eastAsia="en-US"/>
              </w:rPr>
            </w:pPr>
            <w:r w:rsidRPr="000C0D38">
              <w:rPr>
                <w:rFonts w:ascii="Menlo" w:eastAsiaTheme="minorHAnsi" w:hAnsi="Menlo" w:cs="Menlo"/>
                <w:color w:val="000000"/>
                <w:sz w:val="15"/>
                <w:szCs w:val="15"/>
                <w:lang w:val="en-US" w:eastAsia="en-US"/>
              </w:rPr>
              <w:t xml:space="preserve">   L</w:t>
            </w:r>
            <w:r>
              <w:rPr>
                <w:rFonts w:ascii="Menlo" w:eastAsiaTheme="minorHAnsi" w:hAnsi="Menlo" w:cs="Menlo"/>
                <w:color w:val="000000"/>
                <w:sz w:val="15"/>
                <w:szCs w:val="15"/>
                <w:lang w:val="en-US" w:eastAsia="en-US"/>
              </w:rPr>
              <w:t>TM</w:t>
            </w:r>
            <w:r w:rsidRPr="000C0D38">
              <w:rPr>
                <w:rFonts w:ascii="Menlo" w:eastAsiaTheme="minorHAnsi" w:hAnsi="Menlo" w:cs="Menlo"/>
                <w:color w:val="000000"/>
                <w:sz w:val="15"/>
                <w:szCs w:val="15"/>
                <w:lang w:val="en-US" w:eastAsia="en-US"/>
              </w:rPr>
              <w:t xml:space="preserve">-MobilityCanididatesToRemoveList-r18 </w:t>
            </w:r>
            <w:r w:rsidRPr="000C0D38">
              <w:rPr>
                <w:rFonts w:ascii="Menlo" w:eastAsiaTheme="minorHAnsi" w:hAnsi="Menlo" w:cs="Menlo"/>
                <w:color w:val="0000FF"/>
                <w:sz w:val="15"/>
                <w:szCs w:val="15"/>
                <w:u w:val="single"/>
                <w:lang w:val="en-US" w:eastAsia="en-US"/>
              </w:rPr>
              <w:t>L</w:t>
            </w:r>
            <w:r>
              <w:rPr>
                <w:rFonts w:ascii="Menlo" w:eastAsiaTheme="minorHAnsi" w:hAnsi="Menlo" w:cs="Menlo"/>
                <w:color w:val="0000FF"/>
                <w:sz w:val="15"/>
                <w:szCs w:val="15"/>
                <w:u w:val="single"/>
                <w:lang w:val="en-US" w:eastAsia="en-US"/>
              </w:rPr>
              <w:t>TM</w:t>
            </w:r>
            <w:r w:rsidRPr="000C0D38">
              <w:rPr>
                <w:rFonts w:ascii="Menlo" w:eastAsiaTheme="minorHAnsi" w:hAnsi="Menlo" w:cs="Menlo"/>
                <w:color w:val="0000FF"/>
                <w:sz w:val="15"/>
                <w:szCs w:val="15"/>
                <w:u w:val="single"/>
                <w:lang w:val="en-US" w:eastAsia="en-US"/>
              </w:rPr>
              <w:t>CandidatesToRemoveList-r18</w:t>
            </w:r>
            <w:r w:rsidRPr="000C0D38">
              <w:rPr>
                <w:rFonts w:ascii="Menlo" w:eastAsiaTheme="minorHAnsi" w:hAnsi="Menlo" w:cs="Menlo"/>
                <w:color w:val="000000"/>
                <w:sz w:val="15"/>
                <w:szCs w:val="15"/>
                <w:lang w:val="en-US" w:eastAsia="en-US"/>
              </w:rPr>
              <w:t xml:space="preserve"> </w:t>
            </w:r>
            <w:r w:rsidRPr="000C0D38">
              <w:rPr>
                <w:rFonts w:ascii="Menlo" w:eastAsiaTheme="minorHAnsi" w:hAnsi="Menlo" w:cs="Menlo"/>
                <w:b/>
                <w:bCs/>
                <w:color w:val="535353"/>
                <w:sz w:val="15"/>
                <w:szCs w:val="15"/>
                <w:lang w:val="en-US" w:eastAsia="en-US"/>
              </w:rPr>
              <w:t>OPTIONAL</w:t>
            </w:r>
            <w:r w:rsidRPr="000C0D38">
              <w:rPr>
                <w:rFonts w:ascii="Menlo" w:eastAsiaTheme="minorHAnsi" w:hAnsi="Menlo" w:cs="Menlo"/>
                <w:color w:val="000000"/>
                <w:sz w:val="15"/>
                <w:szCs w:val="15"/>
                <w:lang w:val="en-US" w:eastAsia="en-US"/>
              </w:rPr>
              <w:t>,     -- Need N</w:t>
            </w:r>
          </w:p>
          <w:p w14:paraId="39F17D5A" w14:textId="68F92198" w:rsidR="000E3816" w:rsidRPr="000C0D38" w:rsidRDefault="000E3816" w:rsidP="000E3816">
            <w:pPr>
              <w:overflowPunct/>
              <w:spacing w:after="0"/>
              <w:jc w:val="left"/>
              <w:textAlignment w:val="auto"/>
              <w:rPr>
                <w:rFonts w:ascii="Menlo" w:eastAsiaTheme="minorHAnsi" w:hAnsi="Menlo" w:cs="Menlo"/>
                <w:color w:val="000000"/>
                <w:sz w:val="15"/>
                <w:szCs w:val="15"/>
                <w:lang w:val="en-US" w:eastAsia="en-US"/>
              </w:rPr>
            </w:pPr>
            <w:r w:rsidRPr="000C0D38">
              <w:rPr>
                <w:rFonts w:ascii="Menlo" w:eastAsiaTheme="minorHAnsi" w:hAnsi="Menlo" w:cs="Menlo"/>
                <w:color w:val="000000"/>
                <w:sz w:val="15"/>
                <w:szCs w:val="15"/>
                <w:lang w:val="en-US" w:eastAsia="en-US"/>
              </w:rPr>
              <w:t xml:space="preserve">   L</w:t>
            </w:r>
            <w:r>
              <w:rPr>
                <w:rFonts w:ascii="Menlo" w:eastAsiaTheme="minorHAnsi" w:hAnsi="Menlo" w:cs="Menlo"/>
                <w:color w:val="000000"/>
                <w:sz w:val="15"/>
                <w:szCs w:val="15"/>
                <w:lang w:val="en-US" w:eastAsia="en-US"/>
              </w:rPr>
              <w:t>TM</w:t>
            </w:r>
            <w:r w:rsidRPr="000C0D38">
              <w:rPr>
                <w:rFonts w:ascii="Menlo" w:eastAsiaTheme="minorHAnsi" w:hAnsi="Menlo" w:cs="Menlo"/>
                <w:color w:val="000000"/>
                <w:sz w:val="15"/>
                <w:szCs w:val="15"/>
                <w:lang w:val="en-US" w:eastAsia="en-US"/>
              </w:rPr>
              <w:t xml:space="preserve">-MobilityCanididatesToAddModList-r18 </w:t>
            </w:r>
            <w:r w:rsidRPr="000C0D38">
              <w:rPr>
                <w:rFonts w:ascii="Menlo" w:eastAsiaTheme="minorHAnsi" w:hAnsi="Menlo" w:cs="Menlo"/>
                <w:color w:val="0000FF"/>
                <w:sz w:val="15"/>
                <w:szCs w:val="15"/>
                <w:u w:val="single"/>
                <w:lang w:val="en-US" w:eastAsia="en-US"/>
              </w:rPr>
              <w:t>L</w:t>
            </w:r>
            <w:r>
              <w:rPr>
                <w:rFonts w:ascii="Menlo" w:eastAsiaTheme="minorHAnsi" w:hAnsi="Menlo" w:cs="Menlo"/>
                <w:color w:val="0000FF"/>
                <w:sz w:val="15"/>
                <w:szCs w:val="15"/>
                <w:u w:val="single"/>
                <w:lang w:val="en-US" w:eastAsia="en-US"/>
              </w:rPr>
              <w:t>Tm</w:t>
            </w:r>
            <w:r w:rsidRPr="000C0D38">
              <w:rPr>
                <w:rFonts w:ascii="Menlo" w:eastAsiaTheme="minorHAnsi" w:hAnsi="Menlo" w:cs="Menlo"/>
                <w:color w:val="0000FF"/>
                <w:sz w:val="15"/>
                <w:szCs w:val="15"/>
                <w:u w:val="single"/>
                <w:lang w:val="en-US" w:eastAsia="en-US"/>
              </w:rPr>
              <w:t>CandidatesToAddModList-r18</w:t>
            </w:r>
            <w:r w:rsidRPr="000C0D38">
              <w:rPr>
                <w:rFonts w:ascii="Menlo" w:eastAsiaTheme="minorHAnsi" w:hAnsi="Menlo" w:cs="Menlo"/>
                <w:color w:val="000000"/>
                <w:sz w:val="15"/>
                <w:szCs w:val="15"/>
                <w:lang w:val="en-US" w:eastAsia="en-US"/>
              </w:rPr>
              <w:t xml:space="preserve"> </w:t>
            </w:r>
            <w:r w:rsidRPr="000C0D38">
              <w:rPr>
                <w:rFonts w:ascii="Menlo" w:eastAsiaTheme="minorHAnsi" w:hAnsi="Menlo" w:cs="Menlo"/>
                <w:b/>
                <w:bCs/>
                <w:color w:val="535353"/>
                <w:sz w:val="15"/>
                <w:szCs w:val="15"/>
                <w:lang w:val="en-US" w:eastAsia="en-US"/>
              </w:rPr>
              <w:t>OPTIONAL</w:t>
            </w:r>
            <w:r w:rsidRPr="000C0D38">
              <w:rPr>
                <w:rFonts w:ascii="Menlo" w:eastAsiaTheme="minorHAnsi" w:hAnsi="Menlo" w:cs="Menlo"/>
                <w:color w:val="000000"/>
                <w:sz w:val="15"/>
                <w:szCs w:val="15"/>
                <w:lang w:val="en-US" w:eastAsia="en-US"/>
              </w:rPr>
              <w:t>,     -- Need N</w:t>
            </w:r>
          </w:p>
          <w:p w14:paraId="0062A996" w14:textId="77777777" w:rsidR="000E3816" w:rsidRDefault="000E3816" w:rsidP="000E3816">
            <w:pPr>
              <w:overflowPunct/>
              <w:spacing w:after="0"/>
              <w:jc w:val="left"/>
              <w:textAlignment w:val="auto"/>
              <w:rPr>
                <w:rFonts w:ascii="Menlo" w:eastAsiaTheme="minorHAnsi" w:hAnsi="Menlo" w:cs="Menlo"/>
                <w:color w:val="000000"/>
                <w:sz w:val="15"/>
                <w:szCs w:val="15"/>
                <w:lang w:val="en-US" w:eastAsia="en-US"/>
              </w:rPr>
            </w:pPr>
            <w:r w:rsidRPr="000C0D38">
              <w:rPr>
                <w:rFonts w:ascii="Menlo" w:eastAsiaTheme="minorHAnsi" w:hAnsi="Menlo" w:cs="Menlo"/>
                <w:color w:val="000000"/>
                <w:sz w:val="15"/>
                <w:szCs w:val="15"/>
                <w:lang w:val="en-US" w:eastAsia="en-US"/>
              </w:rPr>
              <w:t>}</w:t>
            </w:r>
          </w:p>
          <w:p w14:paraId="64108255" w14:textId="77777777" w:rsidR="000E3816" w:rsidRDefault="000E3816" w:rsidP="000E3816">
            <w:pPr>
              <w:overflowPunct/>
              <w:spacing w:after="0"/>
              <w:jc w:val="left"/>
              <w:textAlignment w:val="auto"/>
              <w:rPr>
                <w:rFonts w:ascii="Menlo" w:eastAsiaTheme="minorHAnsi" w:hAnsi="Menlo" w:cs="Menlo"/>
                <w:color w:val="000000"/>
                <w:sz w:val="15"/>
                <w:szCs w:val="15"/>
                <w:lang w:val="en-US" w:eastAsia="en-US"/>
              </w:rPr>
            </w:pPr>
          </w:p>
          <w:p w14:paraId="6864E27A" w14:textId="77777777" w:rsidR="000E3816" w:rsidRPr="00A100C1" w:rsidRDefault="000E3816" w:rsidP="000E3816">
            <w:pPr>
              <w:overflowPunct/>
              <w:spacing w:after="0"/>
              <w:jc w:val="left"/>
              <w:textAlignment w:val="auto"/>
              <w:rPr>
                <w:rFonts w:ascii="Menlo" w:eastAsiaTheme="minorHAnsi" w:hAnsi="Menlo" w:cs="Menlo"/>
                <w:color w:val="000000"/>
                <w:sz w:val="15"/>
                <w:szCs w:val="15"/>
                <w:lang w:val="en-US" w:eastAsia="en-US"/>
              </w:rPr>
            </w:pPr>
          </w:p>
          <w:p w14:paraId="01514441" w14:textId="77777777" w:rsidR="000E3816" w:rsidRPr="00A100C1" w:rsidRDefault="000E3816" w:rsidP="000E3816">
            <w:pPr>
              <w:overflowPunct/>
              <w:spacing w:after="0"/>
              <w:jc w:val="left"/>
              <w:textAlignment w:val="auto"/>
              <w:rPr>
                <w:rFonts w:ascii="Menlo" w:eastAsiaTheme="minorHAnsi" w:hAnsi="Menlo" w:cs="Menlo"/>
                <w:color w:val="000000"/>
                <w:sz w:val="15"/>
                <w:szCs w:val="15"/>
                <w:lang w:val="en-US" w:eastAsia="en-US"/>
              </w:rPr>
            </w:pPr>
          </w:p>
          <w:p w14:paraId="25B4349A" w14:textId="11DD81BA" w:rsidR="000E3816" w:rsidRPr="00A100C1" w:rsidRDefault="000E3816" w:rsidP="000E3816">
            <w:pPr>
              <w:overflowPunct/>
              <w:spacing w:after="0"/>
              <w:jc w:val="left"/>
              <w:textAlignment w:val="auto"/>
              <w:rPr>
                <w:rFonts w:ascii="Menlo" w:eastAsiaTheme="minorHAnsi" w:hAnsi="Menlo" w:cs="Menlo"/>
                <w:color w:val="000000"/>
                <w:sz w:val="15"/>
                <w:szCs w:val="15"/>
                <w:lang w:val="en-US" w:eastAsia="en-US"/>
              </w:rPr>
            </w:pPr>
            <w:r w:rsidRPr="00A100C1">
              <w:rPr>
                <w:rFonts w:ascii="Menlo" w:eastAsiaTheme="minorHAnsi" w:hAnsi="Menlo" w:cs="Menlo"/>
                <w:color w:val="000000"/>
                <w:sz w:val="15"/>
                <w:szCs w:val="15"/>
                <w:lang w:val="en-US" w:eastAsia="en-US"/>
              </w:rPr>
              <w:t>L</w:t>
            </w:r>
            <w:r>
              <w:rPr>
                <w:rFonts w:ascii="Menlo" w:eastAsiaTheme="minorHAnsi" w:hAnsi="Menlo" w:cs="Menlo"/>
                <w:color w:val="000000"/>
                <w:sz w:val="15"/>
                <w:szCs w:val="15"/>
                <w:lang w:val="en-US" w:eastAsia="en-US"/>
              </w:rPr>
              <w:t>TM</w:t>
            </w:r>
            <w:r w:rsidRPr="00A100C1">
              <w:rPr>
                <w:rFonts w:ascii="Menlo" w:eastAsiaTheme="minorHAnsi" w:hAnsi="Menlo" w:cs="Menlo"/>
                <w:color w:val="000000"/>
                <w:sz w:val="15"/>
                <w:szCs w:val="15"/>
                <w:lang w:val="en-US" w:eastAsia="en-US"/>
              </w:rPr>
              <w:t xml:space="preserve">CandidatesToAddModList-r18 ::= </w:t>
            </w:r>
            <w:r w:rsidRPr="00A100C1">
              <w:rPr>
                <w:rFonts w:ascii="Menlo" w:eastAsiaTheme="minorHAnsi" w:hAnsi="Menlo" w:cs="Menlo"/>
                <w:b/>
                <w:bCs/>
                <w:color w:val="A8740D"/>
                <w:sz w:val="15"/>
                <w:szCs w:val="15"/>
                <w:lang w:val="en-US" w:eastAsia="en-US"/>
              </w:rPr>
              <w:t>SEQUENCE</w:t>
            </w:r>
            <w:r w:rsidRPr="00A100C1">
              <w:rPr>
                <w:rFonts w:ascii="Menlo" w:eastAsiaTheme="minorHAnsi" w:hAnsi="Menlo" w:cs="Menlo"/>
                <w:color w:val="000000"/>
                <w:sz w:val="15"/>
                <w:szCs w:val="15"/>
                <w:lang w:val="en-US" w:eastAsia="en-US"/>
              </w:rPr>
              <w:t xml:space="preserve"> {</w:t>
            </w:r>
          </w:p>
          <w:p w14:paraId="0D52BA43" w14:textId="040E4108" w:rsidR="000E3816" w:rsidRPr="00A100C1" w:rsidRDefault="000E3816" w:rsidP="000E3816">
            <w:pPr>
              <w:overflowPunct/>
              <w:spacing w:after="0"/>
              <w:jc w:val="left"/>
              <w:textAlignment w:val="auto"/>
              <w:rPr>
                <w:rFonts w:ascii="Menlo" w:eastAsiaTheme="minorHAnsi" w:hAnsi="Menlo" w:cs="Menlo"/>
                <w:color w:val="000000"/>
                <w:sz w:val="15"/>
                <w:szCs w:val="15"/>
                <w:u w:color="0000FF"/>
                <w:lang w:val="en-US" w:eastAsia="en-US"/>
              </w:rPr>
            </w:pPr>
            <w:r w:rsidRPr="00A100C1">
              <w:rPr>
                <w:rFonts w:ascii="Menlo" w:eastAsiaTheme="minorHAnsi" w:hAnsi="Menlo" w:cs="Menlo"/>
                <w:color w:val="000000"/>
                <w:sz w:val="15"/>
                <w:szCs w:val="15"/>
                <w:lang w:val="en-US" w:eastAsia="en-US"/>
              </w:rPr>
              <w:t xml:space="preserve">   L</w:t>
            </w:r>
            <w:r>
              <w:rPr>
                <w:rFonts w:ascii="Menlo" w:eastAsiaTheme="minorHAnsi" w:hAnsi="Menlo" w:cs="Menlo"/>
                <w:color w:val="000000"/>
                <w:sz w:val="15"/>
                <w:szCs w:val="15"/>
                <w:lang w:val="en-US" w:eastAsia="en-US"/>
              </w:rPr>
              <w:t>TM</w:t>
            </w:r>
            <w:r w:rsidRPr="00A100C1">
              <w:rPr>
                <w:rFonts w:ascii="Menlo" w:eastAsiaTheme="minorHAnsi" w:hAnsi="Menlo" w:cs="Menlo"/>
                <w:color w:val="000000"/>
                <w:sz w:val="15"/>
                <w:szCs w:val="15"/>
                <w:lang w:val="en-US" w:eastAsia="en-US"/>
              </w:rPr>
              <w:t xml:space="preserve">CandidateConfigList  </w:t>
            </w:r>
            <w:r w:rsidRPr="00A100C1">
              <w:rPr>
                <w:rFonts w:ascii="Menlo" w:eastAsiaTheme="minorHAnsi" w:hAnsi="Menlo" w:cs="Menlo"/>
                <w:color w:val="A8740D"/>
                <w:sz w:val="15"/>
                <w:szCs w:val="15"/>
                <w:lang w:val="en-US" w:eastAsia="en-US"/>
              </w:rPr>
              <w:t xml:space="preserve">SEQUENCE </w:t>
            </w:r>
            <w:r w:rsidRPr="00A100C1">
              <w:rPr>
                <w:rFonts w:ascii="Menlo" w:eastAsiaTheme="minorHAnsi" w:hAnsi="Menlo" w:cs="Menlo"/>
                <w:color w:val="1F7C1A"/>
                <w:sz w:val="15"/>
                <w:szCs w:val="15"/>
                <w:lang w:val="en-US" w:eastAsia="en-US"/>
              </w:rPr>
              <w:t>(SIZE(1..</w:t>
            </w:r>
            <w:r>
              <w:rPr>
                <w:rFonts w:ascii="Menlo" w:eastAsiaTheme="minorHAnsi" w:hAnsi="Menlo" w:cs="Menlo"/>
                <w:color w:val="000000"/>
                <w:sz w:val="15"/>
                <w:szCs w:val="15"/>
                <w:lang w:val="en-US" w:eastAsia="en-US"/>
              </w:rPr>
              <w:t>maxL2Candidates</w:t>
            </w:r>
            <w:r w:rsidRPr="00A100C1">
              <w:rPr>
                <w:rFonts w:ascii="Menlo" w:eastAsiaTheme="minorHAnsi" w:hAnsi="Menlo" w:cs="Menlo"/>
                <w:color w:val="1F7C1A"/>
                <w:sz w:val="15"/>
                <w:szCs w:val="15"/>
                <w:lang w:val="en-US" w:eastAsia="en-US"/>
              </w:rPr>
              <w:t>))</w:t>
            </w:r>
            <w:r w:rsidRPr="00A100C1">
              <w:rPr>
                <w:rFonts w:ascii="Menlo" w:eastAsiaTheme="minorHAnsi" w:hAnsi="Menlo" w:cs="Menlo"/>
                <w:color w:val="A8740D"/>
                <w:sz w:val="15"/>
                <w:szCs w:val="15"/>
                <w:lang w:val="en-US" w:eastAsia="en-US"/>
              </w:rPr>
              <w:t xml:space="preserve"> OF</w:t>
            </w:r>
            <w:r w:rsidRPr="00A100C1">
              <w:rPr>
                <w:rFonts w:ascii="Menlo" w:eastAsiaTheme="minorHAnsi" w:hAnsi="Menlo" w:cs="Menlo"/>
                <w:color w:val="000000"/>
                <w:sz w:val="15"/>
                <w:szCs w:val="15"/>
                <w:lang w:val="en-US" w:eastAsia="en-US"/>
              </w:rPr>
              <w:t xml:space="preserve">   </w:t>
            </w:r>
            <w:r w:rsidRPr="00A100C1">
              <w:rPr>
                <w:rFonts w:ascii="Menlo" w:eastAsiaTheme="minorHAnsi" w:hAnsi="Menlo" w:cs="Menlo"/>
                <w:color w:val="0000FF"/>
                <w:sz w:val="15"/>
                <w:szCs w:val="15"/>
                <w:u w:val="single" w:color="0000FF"/>
                <w:lang w:val="en-US" w:eastAsia="en-US"/>
              </w:rPr>
              <w:t>L</w:t>
            </w:r>
            <w:r>
              <w:rPr>
                <w:rFonts w:ascii="Menlo" w:eastAsiaTheme="minorHAnsi" w:hAnsi="Menlo" w:cs="Menlo"/>
                <w:color w:val="0000FF"/>
                <w:sz w:val="15"/>
                <w:szCs w:val="15"/>
                <w:u w:val="single" w:color="0000FF"/>
                <w:lang w:val="en-US" w:eastAsia="en-US"/>
              </w:rPr>
              <w:t>TM</w:t>
            </w:r>
            <w:r w:rsidRPr="00A100C1">
              <w:rPr>
                <w:rFonts w:ascii="Menlo" w:eastAsiaTheme="minorHAnsi" w:hAnsi="Menlo" w:cs="Menlo"/>
                <w:color w:val="0000FF"/>
                <w:sz w:val="15"/>
                <w:szCs w:val="15"/>
                <w:u w:val="single" w:color="0000FF"/>
                <w:lang w:val="en-US" w:eastAsia="en-US"/>
              </w:rPr>
              <w:t>CandidateConfig-r18</w:t>
            </w:r>
            <w:r w:rsidRPr="00A100C1">
              <w:rPr>
                <w:rFonts w:ascii="Menlo" w:eastAsiaTheme="minorHAnsi" w:hAnsi="Menlo" w:cs="Menlo"/>
                <w:color w:val="000000"/>
                <w:sz w:val="15"/>
                <w:szCs w:val="15"/>
                <w:u w:color="0000FF"/>
                <w:lang w:val="en-US" w:eastAsia="en-US"/>
              </w:rPr>
              <w:t xml:space="preserve"> </w:t>
            </w:r>
            <w:r w:rsidRPr="00A100C1">
              <w:rPr>
                <w:rFonts w:ascii="Menlo" w:eastAsiaTheme="minorHAnsi" w:hAnsi="Menlo" w:cs="Menlo"/>
                <w:b/>
                <w:bCs/>
                <w:color w:val="535353"/>
                <w:sz w:val="15"/>
                <w:szCs w:val="15"/>
                <w:u w:color="0000FF"/>
                <w:lang w:val="en-US" w:eastAsia="en-US"/>
              </w:rPr>
              <w:t>OPTIONAL</w:t>
            </w:r>
            <w:r w:rsidRPr="00A100C1">
              <w:rPr>
                <w:rFonts w:ascii="Menlo" w:eastAsiaTheme="minorHAnsi" w:hAnsi="Menlo" w:cs="Menlo"/>
                <w:color w:val="000000"/>
                <w:sz w:val="15"/>
                <w:szCs w:val="15"/>
                <w:u w:color="0000FF"/>
                <w:lang w:val="en-US" w:eastAsia="en-US"/>
              </w:rPr>
              <w:t>,     -- Need M</w:t>
            </w:r>
          </w:p>
          <w:p w14:paraId="39C051CD" w14:textId="77777777" w:rsidR="000E3816" w:rsidRPr="00A100C1" w:rsidRDefault="000E3816" w:rsidP="000E3816">
            <w:pPr>
              <w:overflowPunct/>
              <w:spacing w:after="0"/>
              <w:jc w:val="left"/>
              <w:textAlignment w:val="auto"/>
              <w:rPr>
                <w:rFonts w:ascii="Menlo" w:eastAsiaTheme="minorHAnsi" w:hAnsi="Menlo" w:cs="Menlo"/>
                <w:color w:val="000000"/>
                <w:sz w:val="15"/>
                <w:szCs w:val="15"/>
                <w:u w:color="0000FF"/>
                <w:lang w:val="en-US" w:eastAsia="en-US"/>
              </w:rPr>
            </w:pPr>
            <w:r w:rsidRPr="00A100C1">
              <w:rPr>
                <w:rFonts w:ascii="Menlo" w:eastAsiaTheme="minorHAnsi" w:hAnsi="Menlo" w:cs="Menlo"/>
                <w:color w:val="000000"/>
                <w:sz w:val="15"/>
                <w:szCs w:val="15"/>
                <w:u w:color="0000FF"/>
                <w:lang w:val="en-US" w:eastAsia="en-US"/>
              </w:rPr>
              <w:t>}</w:t>
            </w:r>
          </w:p>
          <w:p w14:paraId="220F032C" w14:textId="77777777" w:rsidR="000E3816" w:rsidRPr="00A100C1" w:rsidRDefault="000E3816" w:rsidP="000E3816">
            <w:pPr>
              <w:overflowPunct/>
              <w:spacing w:after="0"/>
              <w:jc w:val="left"/>
              <w:textAlignment w:val="auto"/>
              <w:rPr>
                <w:rFonts w:ascii="Menlo" w:eastAsiaTheme="minorHAnsi" w:hAnsi="Menlo" w:cs="Menlo"/>
                <w:color w:val="000000"/>
                <w:sz w:val="15"/>
                <w:szCs w:val="15"/>
                <w:u w:color="0000FF"/>
                <w:lang w:val="en-US" w:eastAsia="en-US"/>
              </w:rPr>
            </w:pPr>
          </w:p>
          <w:p w14:paraId="34F97B1D" w14:textId="139A5952" w:rsidR="000E3816" w:rsidRPr="00A100C1" w:rsidRDefault="000E3816" w:rsidP="000E3816">
            <w:pPr>
              <w:overflowPunct/>
              <w:spacing w:after="0"/>
              <w:jc w:val="left"/>
              <w:textAlignment w:val="auto"/>
              <w:rPr>
                <w:rFonts w:ascii="Menlo" w:eastAsiaTheme="minorHAnsi" w:hAnsi="Menlo" w:cs="Menlo"/>
                <w:color w:val="000000"/>
                <w:sz w:val="15"/>
                <w:szCs w:val="15"/>
                <w:u w:color="0000FF"/>
                <w:lang w:val="en-US" w:eastAsia="en-US"/>
              </w:rPr>
            </w:pPr>
            <w:r w:rsidRPr="00A100C1">
              <w:rPr>
                <w:rFonts w:ascii="Menlo" w:eastAsiaTheme="minorHAnsi" w:hAnsi="Menlo" w:cs="Menlo"/>
                <w:color w:val="000000"/>
                <w:sz w:val="15"/>
                <w:szCs w:val="15"/>
                <w:u w:color="0000FF"/>
                <w:lang w:val="en-US" w:eastAsia="en-US"/>
              </w:rPr>
              <w:t>L</w:t>
            </w:r>
            <w:r>
              <w:rPr>
                <w:rFonts w:ascii="Menlo" w:eastAsiaTheme="minorHAnsi" w:hAnsi="Menlo" w:cs="Menlo"/>
                <w:color w:val="000000"/>
                <w:sz w:val="15"/>
                <w:szCs w:val="15"/>
                <w:u w:color="0000FF"/>
                <w:lang w:val="en-US" w:eastAsia="en-US"/>
              </w:rPr>
              <w:t>TM</w:t>
            </w:r>
            <w:r w:rsidRPr="00A100C1">
              <w:rPr>
                <w:rFonts w:ascii="Menlo" w:eastAsiaTheme="minorHAnsi" w:hAnsi="Menlo" w:cs="Menlo"/>
                <w:color w:val="000000"/>
                <w:sz w:val="15"/>
                <w:szCs w:val="15"/>
                <w:u w:color="0000FF"/>
                <w:lang w:val="en-US" w:eastAsia="en-US"/>
              </w:rPr>
              <w:t xml:space="preserve">CandidateConfig-r18 ::= </w:t>
            </w:r>
            <w:r w:rsidRPr="00A100C1">
              <w:rPr>
                <w:rFonts w:ascii="Menlo" w:eastAsiaTheme="minorHAnsi" w:hAnsi="Menlo" w:cs="Menlo"/>
                <w:b/>
                <w:bCs/>
                <w:color w:val="A8740D"/>
                <w:sz w:val="15"/>
                <w:szCs w:val="15"/>
                <w:u w:color="0000FF"/>
                <w:lang w:val="en-US" w:eastAsia="en-US"/>
              </w:rPr>
              <w:t>SEQUENCE</w:t>
            </w:r>
            <w:r w:rsidRPr="00A100C1">
              <w:rPr>
                <w:rFonts w:ascii="Menlo" w:eastAsiaTheme="minorHAnsi" w:hAnsi="Menlo" w:cs="Menlo"/>
                <w:color w:val="000000"/>
                <w:sz w:val="15"/>
                <w:szCs w:val="15"/>
                <w:u w:color="0000FF"/>
                <w:lang w:val="en-US" w:eastAsia="en-US"/>
              </w:rPr>
              <w:t xml:space="preserve"> {</w:t>
            </w:r>
          </w:p>
          <w:p w14:paraId="61F4CFFD" w14:textId="2FE177B7" w:rsidR="000E3816" w:rsidRPr="00A100C1" w:rsidRDefault="000E3816" w:rsidP="000E3816">
            <w:pPr>
              <w:overflowPunct/>
              <w:spacing w:after="0"/>
              <w:jc w:val="left"/>
              <w:textAlignment w:val="auto"/>
              <w:rPr>
                <w:rFonts w:ascii="Menlo" w:eastAsiaTheme="minorHAnsi" w:hAnsi="Menlo" w:cs="Menlo"/>
                <w:color w:val="000000"/>
                <w:sz w:val="15"/>
                <w:szCs w:val="15"/>
                <w:u w:color="0000FF"/>
                <w:lang w:val="en-US" w:eastAsia="en-US"/>
              </w:rPr>
            </w:pPr>
            <w:r w:rsidRPr="00A100C1">
              <w:rPr>
                <w:rFonts w:ascii="Menlo" w:eastAsiaTheme="minorHAnsi" w:hAnsi="Menlo" w:cs="Menlo"/>
                <w:color w:val="000000"/>
                <w:sz w:val="15"/>
                <w:szCs w:val="15"/>
                <w:u w:color="0000FF"/>
                <w:lang w:val="en-US" w:eastAsia="en-US"/>
              </w:rPr>
              <w:t xml:space="preserve">  candidateConfigID-r18             INTEGER (</w:t>
            </w:r>
            <w:r>
              <w:rPr>
                <w:rFonts w:ascii="Menlo" w:eastAsiaTheme="minorHAnsi" w:hAnsi="Menlo" w:cs="Menlo"/>
                <w:color w:val="000000"/>
                <w:sz w:val="15"/>
                <w:szCs w:val="15"/>
                <w:u w:color="0000FF"/>
                <w:lang w:val="en-US" w:eastAsia="en-US"/>
              </w:rPr>
              <w:t>1</w:t>
            </w:r>
            <w:r w:rsidRPr="00A100C1">
              <w:rPr>
                <w:rFonts w:ascii="Menlo" w:eastAsiaTheme="minorHAnsi" w:hAnsi="Menlo" w:cs="Menlo"/>
                <w:color w:val="000000"/>
                <w:sz w:val="15"/>
                <w:szCs w:val="15"/>
                <w:u w:color="0000FF"/>
                <w:lang w:val="en-US" w:eastAsia="en-US"/>
              </w:rPr>
              <w:t>..</w:t>
            </w:r>
            <w:r>
              <w:rPr>
                <w:rFonts w:ascii="Menlo" w:eastAsiaTheme="minorHAnsi" w:hAnsi="Menlo" w:cs="Menlo"/>
                <w:color w:val="000000"/>
                <w:sz w:val="15"/>
                <w:szCs w:val="15"/>
                <w:lang w:val="en-US" w:eastAsia="en-US"/>
              </w:rPr>
              <w:t>maxLTMCandidates</w:t>
            </w:r>
            <w:r w:rsidRPr="00A100C1">
              <w:rPr>
                <w:rFonts w:ascii="Menlo" w:eastAsiaTheme="minorHAnsi" w:hAnsi="Menlo" w:cs="Menlo"/>
                <w:color w:val="000000"/>
                <w:sz w:val="15"/>
                <w:szCs w:val="15"/>
                <w:u w:color="0000FF"/>
                <w:lang w:val="en-US" w:eastAsia="en-US"/>
              </w:rPr>
              <w:t>)</w:t>
            </w:r>
            <w:r>
              <w:rPr>
                <w:rFonts w:ascii="Menlo" w:eastAsiaTheme="minorHAnsi" w:hAnsi="Menlo" w:cs="Menlo"/>
                <w:color w:val="000000"/>
                <w:sz w:val="15"/>
                <w:szCs w:val="15"/>
                <w:u w:color="0000FF"/>
                <w:lang w:val="en-US" w:eastAsia="en-US"/>
              </w:rPr>
              <w:t xml:space="preserve"> </w:t>
            </w:r>
            <w:r w:rsidRPr="00A100C1">
              <w:rPr>
                <w:rFonts w:ascii="Menlo" w:eastAsiaTheme="minorHAnsi" w:hAnsi="Menlo" w:cs="Menlo"/>
                <w:b/>
                <w:bCs/>
                <w:color w:val="535353"/>
                <w:sz w:val="15"/>
                <w:szCs w:val="15"/>
                <w:u w:color="0000FF"/>
                <w:lang w:val="en-US" w:eastAsia="en-US"/>
              </w:rPr>
              <w:t>OPTIONAL</w:t>
            </w:r>
            <w:r w:rsidRPr="00A100C1">
              <w:rPr>
                <w:rFonts w:ascii="Menlo" w:eastAsiaTheme="minorHAnsi" w:hAnsi="Menlo" w:cs="Menlo"/>
                <w:color w:val="000000"/>
                <w:sz w:val="15"/>
                <w:szCs w:val="15"/>
                <w:u w:color="0000FF"/>
                <w:lang w:val="en-US" w:eastAsia="en-US"/>
              </w:rPr>
              <w:t>,</w:t>
            </w:r>
          </w:p>
          <w:p w14:paraId="07DC0F8E" w14:textId="77777777" w:rsidR="000E3816" w:rsidRDefault="000E3816" w:rsidP="000E3816">
            <w:pPr>
              <w:overflowPunct/>
              <w:jc w:val="left"/>
              <w:textAlignment w:val="auto"/>
              <w:rPr>
                <w:rFonts w:ascii="Menlo" w:eastAsiaTheme="minorHAnsi" w:hAnsi="Menlo" w:cs="Menlo"/>
                <w:color w:val="000000"/>
                <w:sz w:val="15"/>
                <w:szCs w:val="15"/>
                <w:u w:color="0000FF"/>
                <w:lang w:val="en-US" w:eastAsia="en-US"/>
              </w:rPr>
            </w:pPr>
            <w:r w:rsidRPr="007F6FEB">
              <w:rPr>
                <w:rFonts w:ascii="Menlo" w:eastAsiaTheme="minorHAnsi" w:hAnsi="Menlo" w:cs="Menlo"/>
                <w:color w:val="000000"/>
                <w:sz w:val="15"/>
                <w:szCs w:val="15"/>
                <w:u w:color="0000FF"/>
                <w:lang w:val="en-US" w:eastAsia="en-US"/>
              </w:rPr>
              <w:t xml:space="preserve">  candidateL</w:t>
            </w:r>
            <w:r>
              <w:rPr>
                <w:rFonts w:ascii="Menlo" w:eastAsiaTheme="minorHAnsi" w:hAnsi="Menlo" w:cs="Menlo"/>
                <w:color w:val="000000"/>
                <w:sz w:val="15"/>
                <w:szCs w:val="15"/>
                <w:u w:color="0000FF"/>
                <w:lang w:val="en-US" w:eastAsia="en-US"/>
              </w:rPr>
              <w:t>TMConfig</w:t>
            </w:r>
            <w:r w:rsidRPr="007F6FEB">
              <w:rPr>
                <w:rFonts w:ascii="Menlo" w:eastAsiaTheme="minorHAnsi" w:hAnsi="Menlo" w:cs="Menlo"/>
                <w:color w:val="000000"/>
                <w:sz w:val="15"/>
                <w:szCs w:val="15"/>
                <w:u w:color="0000FF"/>
                <w:lang w:val="en-US" w:eastAsia="en-US"/>
              </w:rPr>
              <w:t xml:space="preserve">-r18          </w:t>
            </w:r>
            <w:r w:rsidRPr="007F6FEB">
              <w:rPr>
                <w:rFonts w:ascii="Menlo" w:eastAsiaTheme="minorHAnsi" w:hAnsi="Menlo" w:cs="Menlo"/>
                <w:color w:val="4F8D8F"/>
                <w:sz w:val="15"/>
                <w:szCs w:val="15"/>
                <w:u w:color="0000FF"/>
                <w:lang w:val="en-US" w:eastAsia="en-US"/>
              </w:rPr>
              <w:t>OCTET STRING</w:t>
            </w:r>
            <w:r w:rsidRPr="007F6FEB">
              <w:rPr>
                <w:rFonts w:ascii="Menlo" w:eastAsiaTheme="minorHAnsi" w:hAnsi="Menlo" w:cs="Menlo"/>
                <w:color w:val="1F7C1A"/>
                <w:sz w:val="15"/>
                <w:szCs w:val="15"/>
                <w:u w:color="0000FF"/>
                <w:lang w:val="en-US" w:eastAsia="en-US"/>
              </w:rPr>
              <w:t xml:space="preserve"> (CONTAINING </w:t>
            </w:r>
            <w:hyperlink r:id="rId26" w:anchor="RRCReconfiguration-IEs" w:history="1">
              <w:r w:rsidRPr="007F6FEB">
                <w:rPr>
                  <w:rStyle w:val="Hyperlink"/>
                  <w:rFonts w:ascii="Menlo" w:eastAsiaTheme="minorHAnsi" w:hAnsi="Menlo" w:cs="Menlo"/>
                  <w:sz w:val="15"/>
                  <w:szCs w:val="15"/>
                  <w:lang w:eastAsia="en-US"/>
                </w:rPr>
                <w:t>RRCReconfiguration-IEs</w:t>
              </w:r>
            </w:hyperlink>
            <w:r w:rsidRPr="007F6FEB">
              <w:rPr>
                <w:rFonts w:ascii="Menlo" w:eastAsiaTheme="minorHAnsi" w:hAnsi="Menlo" w:cs="Menlo"/>
                <w:color w:val="1F7C1A"/>
                <w:sz w:val="15"/>
                <w:szCs w:val="15"/>
                <w:u w:color="0000FF"/>
                <w:lang w:val="en-US" w:eastAsia="en-US"/>
              </w:rPr>
              <w:t>)</w:t>
            </w:r>
            <w:r>
              <w:rPr>
                <w:rFonts w:ascii="Menlo" w:eastAsiaTheme="minorHAnsi" w:hAnsi="Menlo" w:cs="Menlo"/>
                <w:color w:val="1F7C1A"/>
                <w:sz w:val="15"/>
                <w:szCs w:val="15"/>
                <w:u w:color="0000FF"/>
                <w:lang w:val="en-US" w:eastAsia="en-US"/>
              </w:rPr>
              <w:t xml:space="preserve"> </w:t>
            </w:r>
            <w:r w:rsidRPr="00A100C1">
              <w:rPr>
                <w:rFonts w:ascii="Menlo" w:eastAsiaTheme="minorHAnsi" w:hAnsi="Menlo" w:cs="Menlo"/>
                <w:b/>
                <w:bCs/>
                <w:color w:val="535353"/>
                <w:sz w:val="15"/>
                <w:szCs w:val="15"/>
                <w:u w:color="0000FF"/>
                <w:lang w:val="en-US" w:eastAsia="en-US"/>
              </w:rPr>
              <w:t>OPTIONAL</w:t>
            </w:r>
            <w:r w:rsidRPr="007F6FEB">
              <w:rPr>
                <w:rFonts w:ascii="Menlo" w:eastAsiaTheme="minorHAnsi" w:hAnsi="Menlo" w:cs="Menlo"/>
                <w:color w:val="000000"/>
                <w:sz w:val="15"/>
                <w:szCs w:val="15"/>
                <w:u w:color="0000FF"/>
                <w:lang w:val="en-US" w:eastAsia="en-US"/>
              </w:rPr>
              <w:t>,</w:t>
            </w:r>
            <w:r>
              <w:rPr>
                <w:rFonts w:ascii="Menlo" w:eastAsiaTheme="minorHAnsi" w:hAnsi="Menlo" w:cs="Menlo"/>
                <w:color w:val="000000"/>
                <w:sz w:val="15"/>
                <w:szCs w:val="15"/>
                <w:u w:color="0000FF"/>
                <w:lang w:val="en-US" w:eastAsia="en-US"/>
              </w:rPr>
              <w:br/>
              <w:t xml:space="preserve">  </w:t>
            </w:r>
            <w:r w:rsidRPr="007F6FEB">
              <w:rPr>
                <w:rFonts w:ascii="Menlo" w:eastAsiaTheme="minorHAnsi" w:hAnsi="Menlo" w:cs="Menlo"/>
                <w:color w:val="000000"/>
                <w:sz w:val="15"/>
                <w:szCs w:val="15"/>
                <w:u w:color="0000FF"/>
                <w:lang w:val="en-US" w:eastAsia="en-US"/>
              </w:rPr>
              <w:t>...</w:t>
            </w:r>
            <w:r>
              <w:rPr>
                <w:rFonts w:ascii="Menlo" w:eastAsiaTheme="minorHAnsi" w:hAnsi="Menlo" w:cs="Menlo"/>
                <w:color w:val="000000"/>
                <w:sz w:val="15"/>
                <w:szCs w:val="15"/>
                <w:u w:color="0000FF"/>
                <w:lang w:val="en-US" w:eastAsia="en-US"/>
              </w:rPr>
              <w:br/>
            </w:r>
            <w:r w:rsidRPr="007F6FEB">
              <w:rPr>
                <w:rFonts w:ascii="Menlo" w:eastAsiaTheme="minorHAnsi" w:hAnsi="Menlo" w:cs="Menlo"/>
                <w:color w:val="000000"/>
                <w:sz w:val="15"/>
                <w:szCs w:val="15"/>
                <w:u w:color="0000FF"/>
                <w:lang w:val="en-US" w:eastAsia="en-US"/>
              </w:rPr>
              <w:t>}</w:t>
            </w:r>
          </w:p>
          <w:p w14:paraId="531B4322" w14:textId="77777777" w:rsidR="000E3816" w:rsidRDefault="000E3816" w:rsidP="00517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rPr>
                <w:rFonts w:ascii="Arial" w:hAnsi="Arial" w:cs="Arial"/>
              </w:rPr>
            </w:pPr>
          </w:p>
        </w:tc>
      </w:tr>
    </w:tbl>
    <w:p w14:paraId="20B74BD6" w14:textId="0B0089C0" w:rsidR="00C14ECF" w:rsidRPr="00D45585" w:rsidRDefault="00C14ECF" w:rsidP="00C14ECF">
      <w:pPr>
        <w:ind w:left="-1170" w:right="-1144"/>
        <w:jc w:val="center"/>
        <w:rPr>
          <w:rFonts w:ascii="Arial" w:hAnsi="Arial" w:cs="Arial"/>
          <w:b/>
          <w:bCs/>
        </w:rPr>
      </w:pPr>
      <w:r>
        <w:rPr>
          <w:rFonts w:ascii="Arial" w:hAnsi="Arial" w:cs="Arial"/>
          <w:b/>
          <w:bCs/>
        </w:rPr>
        <w:t>Fig 3: Ref config that is provided and managed seperately</w:t>
      </w:r>
    </w:p>
    <w:p w14:paraId="593EEE2C" w14:textId="77777777" w:rsidR="004E7EB8" w:rsidRDefault="004E7EB8" w:rsidP="000E3816">
      <w:pPr>
        <w:ind w:left="-1170" w:right="-1144"/>
        <w:rPr>
          <w:rFonts w:ascii="Arial" w:hAnsi="Arial" w:cs="Arial"/>
        </w:rPr>
      </w:pPr>
    </w:p>
    <w:p w14:paraId="6F942AA3" w14:textId="293CCE59" w:rsidR="004E7EB8" w:rsidRDefault="004E7EB8" w:rsidP="000E3816">
      <w:pPr>
        <w:ind w:left="-1170" w:right="-1144"/>
        <w:rPr>
          <w:rFonts w:ascii="Arial" w:hAnsi="Arial" w:cs="Arial"/>
        </w:rPr>
      </w:pPr>
    </w:p>
    <w:p w14:paraId="1CC4F52A" w14:textId="03E3C5A9" w:rsidR="00EB50E5" w:rsidRDefault="00EB50E5" w:rsidP="007F6D2D">
      <w:pPr>
        <w:rPr>
          <w:rFonts w:ascii="Arial" w:hAnsi="Arial" w:cs="Arial"/>
        </w:rPr>
      </w:pPr>
    </w:p>
    <w:p w14:paraId="5422A98D" w14:textId="77777777" w:rsidR="001231A3" w:rsidRDefault="001231A3" w:rsidP="007F6D2D">
      <w:pPr>
        <w:rPr>
          <w:rFonts w:ascii="Arial" w:hAnsi="Arial" w:cs="Arial"/>
        </w:rPr>
      </w:pPr>
    </w:p>
    <w:p w14:paraId="1078FC3E" w14:textId="0C719C6F" w:rsidR="00EB50E5" w:rsidRDefault="00EB50E5" w:rsidP="007F6D2D">
      <w:pPr>
        <w:rPr>
          <w:rFonts w:ascii="Arial" w:hAnsi="Arial" w:cs="Arial"/>
        </w:rPr>
      </w:pPr>
    </w:p>
    <w:p w14:paraId="7D8B13DB" w14:textId="5B85A7FA" w:rsidR="00EB50E5" w:rsidRDefault="00EB50E5" w:rsidP="007F6D2D">
      <w:pPr>
        <w:rPr>
          <w:rFonts w:ascii="Arial" w:hAnsi="Arial" w:cs="Arial"/>
        </w:rPr>
      </w:pPr>
    </w:p>
    <w:tbl>
      <w:tblPr>
        <w:tblStyle w:val="TableGrid"/>
        <w:tblW w:w="11556" w:type="dxa"/>
        <w:tblInd w:w="-1260" w:type="dxa"/>
        <w:tblLook w:val="04A0" w:firstRow="1" w:lastRow="0" w:firstColumn="1" w:lastColumn="0" w:noHBand="0" w:noVBand="1"/>
      </w:tblPr>
      <w:tblGrid>
        <w:gridCol w:w="11556"/>
      </w:tblGrid>
      <w:tr w:rsidR="007D245C" w14:paraId="19603E51" w14:textId="77777777" w:rsidTr="006F64FD">
        <w:trPr>
          <w:trHeight w:val="3611"/>
        </w:trPr>
        <w:tc>
          <w:tcPr>
            <w:tcW w:w="11556" w:type="dxa"/>
          </w:tcPr>
          <w:p w14:paraId="50B06003" w14:textId="31911880" w:rsidR="007D245C" w:rsidRDefault="00E74D8C" w:rsidP="007D245C">
            <w:pPr>
              <w:ind w:right="-1234"/>
              <w:rPr>
                <w:rFonts w:ascii="Arial" w:hAnsi="Arial" w:cs="Arial"/>
              </w:rPr>
            </w:pPr>
            <w:r w:rsidRPr="00E74D8C">
              <w:rPr>
                <w:rFonts w:ascii="Arial" w:hAnsi="Arial" w:cs="Arial"/>
                <w:noProof/>
              </w:rPr>
              <w:drawing>
                <wp:inline distT="0" distB="0" distL="0" distR="0" wp14:anchorId="2665A7C4" wp14:editId="080A0D29">
                  <wp:extent cx="7196873" cy="2585803"/>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7230187" cy="2597773"/>
                          </a:xfrm>
                          <a:prstGeom prst="rect">
                            <a:avLst/>
                          </a:prstGeom>
                        </pic:spPr>
                      </pic:pic>
                    </a:graphicData>
                  </a:graphic>
                </wp:inline>
              </w:drawing>
            </w:r>
          </w:p>
        </w:tc>
      </w:tr>
    </w:tbl>
    <w:p w14:paraId="0C3B6E9C" w14:textId="38DE3F33" w:rsidR="006F64FD" w:rsidRPr="00D45585" w:rsidRDefault="006F64FD" w:rsidP="006F64FD">
      <w:pPr>
        <w:ind w:left="-1170" w:right="-1144"/>
        <w:jc w:val="center"/>
        <w:rPr>
          <w:rFonts w:ascii="Arial" w:hAnsi="Arial" w:cs="Arial"/>
          <w:b/>
          <w:bCs/>
        </w:rPr>
      </w:pPr>
      <w:r>
        <w:rPr>
          <w:rFonts w:ascii="Arial" w:hAnsi="Arial" w:cs="Arial"/>
          <w:b/>
          <w:bCs/>
        </w:rPr>
        <w:t>Fig 2: implicit method of providing delta configuration.</w:t>
      </w:r>
    </w:p>
    <w:p w14:paraId="3189FF8F" w14:textId="77777777" w:rsidR="00EB50E5" w:rsidRDefault="00EB50E5" w:rsidP="007D245C">
      <w:pPr>
        <w:ind w:left="-1260" w:right="-1234"/>
        <w:rPr>
          <w:rFonts w:ascii="Arial" w:hAnsi="Arial" w:cs="Arial"/>
        </w:rPr>
      </w:pPr>
    </w:p>
    <w:p w14:paraId="785CAD0F" w14:textId="596799FB" w:rsidR="00F57F3B" w:rsidRPr="001231A3" w:rsidRDefault="00F57F3B" w:rsidP="00F57F3B">
      <w:pPr>
        <w:rPr>
          <w:rFonts w:ascii="Arial" w:hAnsi="Arial" w:cs="Arial"/>
          <w:b/>
          <w:bCs/>
        </w:rPr>
      </w:pPr>
      <w:r w:rsidRPr="001231A3">
        <w:rPr>
          <w:rFonts w:ascii="Arial" w:hAnsi="Arial" w:cs="Arial"/>
          <w:b/>
          <w:bCs/>
        </w:rPr>
        <w:lastRenderedPageBreak/>
        <w:t>Proposal</w:t>
      </w:r>
      <w:r w:rsidR="001231A3" w:rsidRPr="001231A3">
        <w:rPr>
          <w:rFonts w:ascii="Arial" w:hAnsi="Arial" w:cs="Arial"/>
          <w:b/>
          <w:bCs/>
        </w:rPr>
        <w:t xml:space="preserve"> 3</w:t>
      </w:r>
      <w:r w:rsidRPr="001231A3">
        <w:rPr>
          <w:rFonts w:ascii="Arial" w:hAnsi="Arial" w:cs="Arial"/>
          <w:b/>
          <w:bCs/>
        </w:rPr>
        <w:t xml:space="preserve">: RAN2 to discuss if this reference config can be assumed as the first serving cell config, or as a separate config </w:t>
      </w:r>
      <w:r w:rsidR="000178E3">
        <w:rPr>
          <w:rFonts w:ascii="Arial" w:hAnsi="Arial" w:cs="Arial"/>
          <w:b/>
          <w:bCs/>
        </w:rPr>
        <w:t xml:space="preserve">is to defined as reference config and </w:t>
      </w:r>
      <w:r w:rsidRPr="001231A3">
        <w:rPr>
          <w:rFonts w:ascii="Arial" w:hAnsi="Arial" w:cs="Arial"/>
          <w:b/>
          <w:bCs/>
        </w:rPr>
        <w:t>provided to the UE</w:t>
      </w:r>
    </w:p>
    <w:p w14:paraId="7DF0C591" w14:textId="4517C329" w:rsidR="00BE3E69" w:rsidRPr="008F5B07" w:rsidRDefault="0007360D" w:rsidP="00BE3E69">
      <w:pPr>
        <w:pStyle w:val="Heading1"/>
        <w:rPr>
          <w:rFonts w:eastAsia="MS Mincho"/>
          <w:sz w:val="32"/>
        </w:rPr>
      </w:pPr>
      <w:r>
        <w:rPr>
          <w:rStyle w:val="Heading2Char"/>
          <w:rFonts w:eastAsia="MS Mincho"/>
        </w:rPr>
        <w:t>MAC CE information at cell switch</w:t>
      </w:r>
    </w:p>
    <w:p w14:paraId="49AAF364" w14:textId="213D22E8" w:rsidR="0007360D" w:rsidRDefault="0007360D" w:rsidP="00BE3E69">
      <w:pPr>
        <w:rPr>
          <w:rFonts w:ascii="Arial" w:hAnsi="Arial" w:cs="Arial"/>
        </w:rPr>
      </w:pPr>
      <w:r>
        <w:rPr>
          <w:rFonts w:ascii="Arial" w:hAnsi="Arial" w:cs="Arial"/>
        </w:rPr>
        <w:t>RAN2 already made the below agreement on the RRC configuration related to LTM</w:t>
      </w:r>
      <w:r w:rsidR="00756241">
        <w:rPr>
          <w:rFonts w:ascii="Arial" w:hAnsi="Arial" w:cs="Arial"/>
        </w:rPr>
        <w:t>, with the direction of MAC CE containing a configuration index.</w:t>
      </w:r>
    </w:p>
    <w:tbl>
      <w:tblPr>
        <w:tblStyle w:val="TableGrid"/>
        <w:tblW w:w="0" w:type="auto"/>
        <w:tblLook w:val="04A0" w:firstRow="1" w:lastRow="0" w:firstColumn="1" w:lastColumn="0" w:noHBand="0" w:noVBand="1"/>
      </w:tblPr>
      <w:tblGrid>
        <w:gridCol w:w="9016"/>
      </w:tblGrid>
      <w:tr w:rsidR="0007360D" w14:paraId="5D1CA959" w14:textId="77777777" w:rsidTr="0007360D">
        <w:tc>
          <w:tcPr>
            <w:tcW w:w="9016" w:type="dxa"/>
          </w:tcPr>
          <w:p w14:paraId="334C4E20" w14:textId="77777777" w:rsidR="00756241" w:rsidRDefault="00756241" w:rsidP="00756241">
            <w:pPr>
              <w:pStyle w:val="Agreement"/>
            </w:pPr>
            <w:r>
              <w:t xml:space="preserve">RAN2 assumes L1/2 mobility trigger information is conveyed in a MAC CE, FFS if the MAC CE or a DCI is used for the actual triggering. </w:t>
            </w:r>
          </w:p>
          <w:p w14:paraId="115DE896" w14:textId="77777777" w:rsidR="00756241" w:rsidRPr="00756241" w:rsidRDefault="00756241" w:rsidP="00756241">
            <w:pPr>
              <w:pStyle w:val="Agreement"/>
              <w:rPr>
                <w:highlight w:val="yellow"/>
              </w:rPr>
            </w:pPr>
            <w:r w:rsidRPr="00756241">
              <w:rPr>
                <w:highlight w:val="yellow"/>
              </w:rPr>
              <w:t xml:space="preserve">RAN2 assumes the MAC CE for L1/2 mobility trigger contains at least a candidate configuration index. </w:t>
            </w:r>
          </w:p>
          <w:p w14:paraId="5AB0767E" w14:textId="77777777" w:rsidR="00756241" w:rsidRDefault="00756241" w:rsidP="00756241">
            <w:pPr>
              <w:pStyle w:val="Agreement"/>
            </w:pPr>
            <w:r>
              <w:t xml:space="preserve">FFS if it should be </w:t>
            </w:r>
            <w:r w:rsidRPr="00B21FA3">
              <w:t>possible to perform SCell activation/deactivation (amongst SCells associated with the candidate configuration)</w:t>
            </w:r>
            <w:r>
              <w:t xml:space="preserve"> simultaneously with L1 L2 mobility trigger MAC CE (if so, FFS how this is determined).</w:t>
            </w:r>
          </w:p>
          <w:p w14:paraId="6E7A18F7" w14:textId="77777777" w:rsidR="0007360D" w:rsidRDefault="0007360D" w:rsidP="00756241">
            <w:pPr>
              <w:pStyle w:val="Agreement"/>
              <w:numPr>
                <w:ilvl w:val="0"/>
                <w:numId w:val="0"/>
              </w:numPr>
              <w:tabs>
                <w:tab w:val="num" w:pos="810"/>
              </w:tabs>
              <w:spacing w:after="180"/>
              <w:rPr>
                <w:rFonts w:cs="Arial"/>
              </w:rPr>
            </w:pPr>
          </w:p>
        </w:tc>
      </w:tr>
    </w:tbl>
    <w:p w14:paraId="18D841FE" w14:textId="48178736" w:rsidR="00BE3E69" w:rsidRDefault="00BE3E69" w:rsidP="00BE3E69">
      <w:pPr>
        <w:rPr>
          <w:rFonts w:ascii="Arial" w:hAnsi="Arial" w:cs="Arial"/>
        </w:rPr>
      </w:pPr>
      <w:r>
        <w:rPr>
          <w:rFonts w:ascii="Arial" w:hAnsi="Arial" w:cs="Arial"/>
        </w:rPr>
        <w:t xml:space="preserve"> </w:t>
      </w:r>
    </w:p>
    <w:p w14:paraId="7DFC2BEB" w14:textId="553052A3" w:rsidR="000C0AF6" w:rsidRDefault="00756241" w:rsidP="007F6D2D">
      <w:pPr>
        <w:rPr>
          <w:rFonts w:ascii="Arial" w:hAnsi="Arial" w:cs="Arial"/>
        </w:rPr>
      </w:pPr>
      <w:r>
        <w:rPr>
          <w:rFonts w:ascii="Arial" w:hAnsi="Arial" w:cs="Arial"/>
        </w:rPr>
        <w:t>We think that the MAC CE should be flexible enough for the target gNB-DU to provide a BWP the UE should switch to.</w:t>
      </w:r>
    </w:p>
    <w:p w14:paraId="2561E914" w14:textId="4210D2CA" w:rsidR="00756241" w:rsidRPr="001C677F" w:rsidRDefault="00756241" w:rsidP="007F6D2D">
      <w:pPr>
        <w:rPr>
          <w:rFonts w:ascii="Arial" w:hAnsi="Arial" w:cs="Arial"/>
          <w:b/>
          <w:bCs/>
        </w:rPr>
      </w:pPr>
      <w:r w:rsidRPr="001C677F">
        <w:rPr>
          <w:rFonts w:ascii="Arial" w:hAnsi="Arial" w:cs="Arial"/>
          <w:b/>
          <w:bCs/>
        </w:rPr>
        <w:t>Proposal 4: MAC CE for LTM cell switch can contain a BWP index.</w:t>
      </w:r>
    </w:p>
    <w:p w14:paraId="1A7369E6" w14:textId="4E5EF6DA" w:rsidR="00756241" w:rsidRDefault="00756241" w:rsidP="007F6D2D">
      <w:pPr>
        <w:rPr>
          <w:rFonts w:ascii="Arial" w:hAnsi="Arial" w:cs="Arial"/>
        </w:rPr>
      </w:pPr>
      <w:r>
        <w:rPr>
          <w:rFonts w:ascii="Arial" w:hAnsi="Arial" w:cs="Arial"/>
        </w:rPr>
        <w:t>In addition, to facilitate faster handover (and in cases also RACH less), we think the MAC CE should contain target gNB-DU C-RNTI. Also, we think the below information is useful:</w:t>
      </w:r>
    </w:p>
    <w:p w14:paraId="5E257B1F" w14:textId="7E435868" w:rsidR="00756241" w:rsidRDefault="00756241" w:rsidP="00756241">
      <w:pPr>
        <w:pStyle w:val="ListParagraph"/>
        <w:numPr>
          <w:ilvl w:val="0"/>
          <w:numId w:val="21"/>
        </w:numPr>
        <w:rPr>
          <w:rFonts w:ascii="Arial" w:hAnsi="Arial" w:cs="Arial"/>
        </w:rPr>
      </w:pPr>
      <w:r>
        <w:rPr>
          <w:rFonts w:ascii="Arial" w:hAnsi="Arial" w:cs="Arial"/>
        </w:rPr>
        <w:t>Whether RACH is needed or not</w:t>
      </w:r>
    </w:p>
    <w:p w14:paraId="78A38178" w14:textId="7E36F5D7" w:rsidR="00756241" w:rsidRPr="00756241" w:rsidRDefault="00756241" w:rsidP="00756241">
      <w:pPr>
        <w:pStyle w:val="ListParagraph"/>
        <w:numPr>
          <w:ilvl w:val="0"/>
          <w:numId w:val="21"/>
        </w:numPr>
        <w:rPr>
          <w:rFonts w:ascii="Arial" w:hAnsi="Arial" w:cs="Arial"/>
        </w:rPr>
      </w:pPr>
      <w:r>
        <w:rPr>
          <w:rFonts w:ascii="Arial" w:hAnsi="Arial" w:cs="Arial"/>
        </w:rPr>
        <w:t>TA info: In case of RACH less, or for TA adjustment when the UE can Tx on the target DU</w:t>
      </w:r>
    </w:p>
    <w:p w14:paraId="2C30ED60" w14:textId="15634EAF" w:rsidR="00756241" w:rsidRDefault="00756241" w:rsidP="00756241">
      <w:pPr>
        <w:pStyle w:val="ListParagraph"/>
        <w:numPr>
          <w:ilvl w:val="0"/>
          <w:numId w:val="21"/>
        </w:numPr>
        <w:rPr>
          <w:rFonts w:ascii="Arial" w:hAnsi="Arial" w:cs="Arial"/>
        </w:rPr>
      </w:pPr>
      <w:r>
        <w:rPr>
          <w:rFonts w:ascii="Arial" w:hAnsi="Arial" w:cs="Arial"/>
        </w:rPr>
        <w:t>TCI state: The TCI confi</w:t>
      </w:r>
      <w:r w:rsidR="00CD3C7F">
        <w:rPr>
          <w:rFonts w:ascii="Arial" w:hAnsi="Arial" w:cs="Arial"/>
        </w:rPr>
        <w:t>g</w:t>
      </w:r>
      <w:r>
        <w:rPr>
          <w:rFonts w:ascii="Arial" w:hAnsi="Arial" w:cs="Arial"/>
        </w:rPr>
        <w:t xml:space="preserve"> to use in the target DU beam</w:t>
      </w:r>
    </w:p>
    <w:p w14:paraId="2C900328" w14:textId="540327DC" w:rsidR="00756241" w:rsidRDefault="00756241" w:rsidP="00756241">
      <w:pPr>
        <w:pStyle w:val="ListParagraph"/>
        <w:numPr>
          <w:ilvl w:val="0"/>
          <w:numId w:val="21"/>
        </w:numPr>
        <w:rPr>
          <w:rFonts w:ascii="Arial" w:hAnsi="Arial" w:cs="Arial"/>
        </w:rPr>
      </w:pPr>
      <w:r>
        <w:rPr>
          <w:rFonts w:ascii="Arial" w:hAnsi="Arial" w:cs="Arial"/>
        </w:rPr>
        <w:t>Beam info : A refinement of a beam (in case TCI is not enough) – pending RAN1 approval</w:t>
      </w:r>
    </w:p>
    <w:p w14:paraId="181D06E1" w14:textId="77777777" w:rsidR="00756241" w:rsidRPr="00756241" w:rsidRDefault="00756241" w:rsidP="00756241">
      <w:pPr>
        <w:pStyle w:val="ListParagraph"/>
        <w:rPr>
          <w:rFonts w:ascii="Arial" w:hAnsi="Arial" w:cs="Arial"/>
        </w:rPr>
      </w:pPr>
    </w:p>
    <w:p w14:paraId="21574464" w14:textId="15DE836E" w:rsidR="00756241" w:rsidRDefault="00756241" w:rsidP="007F6D2D">
      <w:pPr>
        <w:rPr>
          <w:rFonts w:ascii="Arial" w:hAnsi="Arial" w:cs="Arial"/>
          <w:b/>
          <w:bCs/>
        </w:rPr>
      </w:pPr>
      <w:r w:rsidRPr="00756241">
        <w:rPr>
          <w:rFonts w:ascii="Arial" w:hAnsi="Arial" w:cs="Arial"/>
          <w:b/>
          <w:bCs/>
        </w:rPr>
        <w:t>Proposal 5: MAC CE for LTM cell switch can contain target C-RNTI, an indication if RACH is needed, TA to be applied, TCI state, additional beam related info (based on RAN1 input).</w:t>
      </w:r>
    </w:p>
    <w:p w14:paraId="1AAEBA5C" w14:textId="6E69698D" w:rsidR="00577320" w:rsidRPr="00577320" w:rsidRDefault="00577320" w:rsidP="007F6D2D">
      <w:pPr>
        <w:rPr>
          <w:rFonts w:ascii="Arial" w:hAnsi="Arial" w:cs="Arial"/>
        </w:rPr>
      </w:pPr>
      <w:r>
        <w:rPr>
          <w:rFonts w:ascii="Arial" w:hAnsi="Arial" w:cs="Arial"/>
        </w:rPr>
        <w:t>We acknowledge that further input in MAC CE, and even for the above ones, the RAN3 progress on inter-node signalling and other enhancements are needed, but atleast from RAN2 perspective, we think that the above information is likely to be present in the MAC CE.</w:t>
      </w:r>
    </w:p>
    <w:p w14:paraId="07388B9C" w14:textId="3B210159" w:rsidR="005C0434" w:rsidRDefault="005C0434" w:rsidP="005C0434">
      <w:pPr>
        <w:pStyle w:val="Heading1"/>
      </w:pPr>
      <w:r>
        <w:t>Conclusions</w:t>
      </w:r>
    </w:p>
    <w:p w14:paraId="19C4187B" w14:textId="77777777" w:rsidR="00CD3C7F" w:rsidRPr="001231A3" w:rsidRDefault="00CD3C7F" w:rsidP="00CD3C7F">
      <w:pPr>
        <w:rPr>
          <w:rFonts w:ascii="Arial" w:hAnsi="Arial" w:cs="Arial"/>
          <w:b/>
          <w:bCs/>
        </w:rPr>
      </w:pPr>
      <w:r w:rsidRPr="001231A3">
        <w:rPr>
          <w:rFonts w:ascii="Arial" w:hAnsi="Arial" w:cs="Arial"/>
          <w:b/>
          <w:bCs/>
        </w:rPr>
        <w:t>Observation 1: The LTM measurement configuration ( L1 target ref signals, the means of reporting, the associated trigger thresholds etc) are DU specific, and DU decides these, and provides to the CU to be given to the UE.</w:t>
      </w:r>
    </w:p>
    <w:p w14:paraId="12EBF669" w14:textId="77777777" w:rsidR="00CD3C7F" w:rsidRPr="001231A3" w:rsidRDefault="00CD3C7F" w:rsidP="00CD3C7F">
      <w:pPr>
        <w:rPr>
          <w:rFonts w:ascii="Arial" w:hAnsi="Arial" w:cs="Arial"/>
          <w:b/>
          <w:bCs/>
        </w:rPr>
      </w:pPr>
      <w:r w:rsidRPr="001231A3">
        <w:rPr>
          <w:rFonts w:ascii="Arial" w:hAnsi="Arial" w:cs="Arial"/>
          <w:b/>
          <w:bCs/>
        </w:rPr>
        <w:t xml:space="preserve">Observation 2: The direction of CU managing the LTM measurement configuration for all the DUs for LTM would be in-efficient and creates unnecessary latency. </w:t>
      </w:r>
    </w:p>
    <w:p w14:paraId="0158D7D1" w14:textId="77777777" w:rsidR="00CD3C7F" w:rsidRPr="001231A3" w:rsidRDefault="00CD3C7F" w:rsidP="00CD3C7F">
      <w:pPr>
        <w:rPr>
          <w:rFonts w:ascii="Arial" w:hAnsi="Arial" w:cs="Arial"/>
          <w:b/>
          <w:bCs/>
        </w:rPr>
      </w:pPr>
      <w:r w:rsidRPr="001231A3">
        <w:rPr>
          <w:rFonts w:ascii="Arial" w:hAnsi="Arial" w:cs="Arial"/>
          <w:b/>
          <w:bCs/>
        </w:rPr>
        <w:t xml:space="preserve">Observation 3: Since the LTM meas config is specific to DU (and its potential neighbors), it is better to provide the UE with this info as part of that DU – as a serving </w:t>
      </w:r>
      <w:r w:rsidRPr="001231A3">
        <w:rPr>
          <w:rFonts w:ascii="Arial" w:hAnsi="Arial" w:cs="Arial"/>
          <w:b/>
          <w:bCs/>
        </w:rPr>
        <w:lastRenderedPageBreak/>
        <w:t>cell config along with the potential NCell Ref Signals, instead of considering the NCell ref signals as specific to the NCells.</w:t>
      </w:r>
    </w:p>
    <w:p w14:paraId="485C0CD8" w14:textId="77777777" w:rsidR="00CD3C7F" w:rsidRPr="001231A3" w:rsidRDefault="00CD3C7F" w:rsidP="00CD3C7F">
      <w:pPr>
        <w:rPr>
          <w:rFonts w:ascii="Arial" w:hAnsi="Arial" w:cs="Arial"/>
          <w:b/>
          <w:bCs/>
        </w:rPr>
      </w:pPr>
      <w:r w:rsidRPr="001231A3">
        <w:rPr>
          <w:rFonts w:ascii="Arial" w:hAnsi="Arial" w:cs="Arial"/>
          <w:b/>
          <w:bCs/>
        </w:rPr>
        <w:t>Observation 4: The UE would apply the LTM meas config (including the NCell Ref Sig config) whenever the UE does an LTM switch to this cell (DU).</w:t>
      </w:r>
    </w:p>
    <w:p w14:paraId="5B42C42B" w14:textId="77777777" w:rsidR="00CD3C7F" w:rsidRPr="001231A3" w:rsidRDefault="00CD3C7F" w:rsidP="00CD3C7F">
      <w:pPr>
        <w:rPr>
          <w:rFonts w:ascii="Arial" w:hAnsi="Arial" w:cs="Arial"/>
          <w:b/>
          <w:bCs/>
        </w:rPr>
      </w:pPr>
      <w:r w:rsidRPr="001231A3">
        <w:rPr>
          <w:rFonts w:ascii="Arial" w:hAnsi="Arial" w:cs="Arial"/>
          <w:b/>
          <w:bCs/>
        </w:rPr>
        <w:t xml:space="preserve">Observation 5: The LTM configuration of a particular LTM cell (as seen by the UE) can contain information that is specific to (and managed by) the DU, and common configuration that is managed by the CU. </w:t>
      </w:r>
    </w:p>
    <w:p w14:paraId="7CA7A06F" w14:textId="77777777" w:rsidR="00CD3C7F" w:rsidRPr="001231A3" w:rsidRDefault="00CD3C7F" w:rsidP="00CD3C7F">
      <w:pPr>
        <w:rPr>
          <w:rFonts w:ascii="Arial" w:hAnsi="Arial" w:cs="Arial"/>
          <w:b/>
          <w:bCs/>
        </w:rPr>
      </w:pPr>
      <w:r w:rsidRPr="001231A3">
        <w:rPr>
          <w:rFonts w:ascii="Arial" w:hAnsi="Arial" w:cs="Arial"/>
          <w:b/>
          <w:bCs/>
        </w:rPr>
        <w:t>Observation 6: It would be an efficient design for the CU to provide a reference config to all the DUs that would likely be involved with the UE, and have the DUs save/use this as the reference for any delta configuration. The same reference config can be then given to the UE as well, and UE would use this for all delta configurations.</w:t>
      </w:r>
    </w:p>
    <w:p w14:paraId="57CD50CD" w14:textId="77777777" w:rsidR="00CD3C7F" w:rsidRDefault="00CD3C7F" w:rsidP="00CD3C7F">
      <w:pPr>
        <w:rPr>
          <w:rFonts w:ascii="Arial" w:hAnsi="Arial" w:cs="Arial"/>
          <w:b/>
          <w:bCs/>
        </w:rPr>
      </w:pPr>
    </w:p>
    <w:p w14:paraId="28214E9D" w14:textId="77777777" w:rsidR="00CD3C7F" w:rsidRDefault="00CD3C7F" w:rsidP="00CD3C7F">
      <w:pPr>
        <w:rPr>
          <w:rFonts w:ascii="Arial" w:hAnsi="Arial" w:cs="Arial"/>
          <w:b/>
          <w:bCs/>
        </w:rPr>
      </w:pPr>
    </w:p>
    <w:p w14:paraId="0E65A2D9" w14:textId="7AA1B172" w:rsidR="00CD3C7F" w:rsidRPr="001231A3" w:rsidRDefault="00CD3C7F" w:rsidP="00CD3C7F">
      <w:pPr>
        <w:rPr>
          <w:rFonts w:ascii="Arial" w:hAnsi="Arial" w:cs="Arial"/>
          <w:b/>
          <w:bCs/>
        </w:rPr>
      </w:pPr>
      <w:r w:rsidRPr="001231A3">
        <w:rPr>
          <w:rFonts w:ascii="Arial" w:hAnsi="Arial" w:cs="Arial"/>
          <w:b/>
          <w:bCs/>
        </w:rPr>
        <w:t xml:space="preserve">Proposal 1:  The LTM measurement config (including the information that is necessary for the UE to measure the NCell Ref Sig) is provided as part of the serving cell (DU) config. </w:t>
      </w:r>
    </w:p>
    <w:p w14:paraId="67195CE7" w14:textId="77777777" w:rsidR="00CD3C7F" w:rsidRPr="001231A3" w:rsidRDefault="00CD3C7F" w:rsidP="00CD3C7F">
      <w:pPr>
        <w:rPr>
          <w:rFonts w:ascii="Arial" w:hAnsi="Arial" w:cs="Arial"/>
          <w:b/>
          <w:bCs/>
        </w:rPr>
      </w:pPr>
      <w:r w:rsidRPr="001231A3">
        <w:rPr>
          <w:rFonts w:ascii="Arial" w:hAnsi="Arial" w:cs="Arial"/>
          <w:b/>
          <w:bCs/>
        </w:rPr>
        <w:t xml:space="preserve">Proposal 2: After the LTM switch, the UE applies the LTM meas config of the </w:t>
      </w:r>
      <w:r>
        <w:rPr>
          <w:rFonts w:ascii="Arial" w:hAnsi="Arial" w:cs="Arial"/>
          <w:b/>
          <w:bCs/>
        </w:rPr>
        <w:t xml:space="preserve">target </w:t>
      </w:r>
      <w:r w:rsidRPr="001231A3">
        <w:rPr>
          <w:rFonts w:ascii="Arial" w:hAnsi="Arial" w:cs="Arial"/>
          <w:b/>
          <w:bCs/>
        </w:rPr>
        <w:t xml:space="preserve">serving cell. This includes the application of the RAN1 agreed LTM measurement aspects (for eg., the associated NCell meas config including the ref sig, the associated meas event triggers, reporting resources etc.). </w:t>
      </w:r>
    </w:p>
    <w:p w14:paraId="58496DD8" w14:textId="77777777" w:rsidR="00CD3C7F" w:rsidRPr="001231A3" w:rsidRDefault="00CD3C7F" w:rsidP="00CD3C7F">
      <w:pPr>
        <w:rPr>
          <w:rFonts w:ascii="Arial" w:hAnsi="Arial" w:cs="Arial"/>
          <w:b/>
          <w:bCs/>
        </w:rPr>
      </w:pPr>
      <w:r w:rsidRPr="001231A3">
        <w:rPr>
          <w:rFonts w:ascii="Arial" w:hAnsi="Arial" w:cs="Arial"/>
          <w:b/>
          <w:bCs/>
        </w:rPr>
        <w:t xml:space="preserve">Proposal 3: RAN2 to discuss if this reference config can be assumed as the first serving cell config, or as a separate config </w:t>
      </w:r>
      <w:r>
        <w:rPr>
          <w:rFonts w:ascii="Arial" w:hAnsi="Arial" w:cs="Arial"/>
          <w:b/>
          <w:bCs/>
        </w:rPr>
        <w:t xml:space="preserve">is to defined as reference config and </w:t>
      </w:r>
      <w:r w:rsidRPr="001231A3">
        <w:rPr>
          <w:rFonts w:ascii="Arial" w:hAnsi="Arial" w:cs="Arial"/>
          <w:b/>
          <w:bCs/>
        </w:rPr>
        <w:t>provided to the UE</w:t>
      </w:r>
    </w:p>
    <w:p w14:paraId="0E794CE5" w14:textId="77777777" w:rsidR="00CD3C7F" w:rsidRPr="001C677F" w:rsidRDefault="00CD3C7F" w:rsidP="00CD3C7F">
      <w:pPr>
        <w:rPr>
          <w:rFonts w:ascii="Arial" w:hAnsi="Arial" w:cs="Arial"/>
          <w:b/>
          <w:bCs/>
        </w:rPr>
      </w:pPr>
      <w:r w:rsidRPr="001C677F">
        <w:rPr>
          <w:rFonts w:ascii="Arial" w:hAnsi="Arial" w:cs="Arial"/>
          <w:b/>
          <w:bCs/>
        </w:rPr>
        <w:t>Proposal 4: MAC CE for LTM cell switch can contain a BWP index.</w:t>
      </w:r>
    </w:p>
    <w:p w14:paraId="1645199D" w14:textId="77777777" w:rsidR="00CD3C7F" w:rsidRDefault="00CD3C7F" w:rsidP="00CD3C7F">
      <w:pPr>
        <w:rPr>
          <w:rFonts w:ascii="Arial" w:hAnsi="Arial" w:cs="Arial"/>
          <w:b/>
          <w:bCs/>
        </w:rPr>
      </w:pPr>
      <w:r w:rsidRPr="00756241">
        <w:rPr>
          <w:rFonts w:ascii="Arial" w:hAnsi="Arial" w:cs="Arial"/>
          <w:b/>
          <w:bCs/>
        </w:rPr>
        <w:t>Proposal 5: MAC CE for LTM cell switch can contain target C-RNTI, an indication if RACH is needed, TA to be applied, TCI state, additional beam related info (based on RAN1 input).</w:t>
      </w:r>
    </w:p>
    <w:p w14:paraId="1839C743" w14:textId="77777777" w:rsidR="001C677F" w:rsidRDefault="001C677F" w:rsidP="001C677F">
      <w:pPr>
        <w:rPr>
          <w:rFonts w:ascii="Arial" w:hAnsi="Arial" w:cs="Arial"/>
          <w:b/>
          <w:bCs/>
        </w:rPr>
      </w:pPr>
    </w:p>
    <w:p w14:paraId="2B858577" w14:textId="77777777" w:rsidR="00856B0F" w:rsidRDefault="00856B0F" w:rsidP="00D07AF6"/>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DF605" w14:textId="77777777" w:rsidR="00B53604" w:rsidRDefault="00B53604" w:rsidP="000E43D2">
      <w:pPr>
        <w:spacing w:after="0"/>
      </w:pPr>
      <w:r>
        <w:separator/>
      </w:r>
    </w:p>
  </w:endnote>
  <w:endnote w:type="continuationSeparator" w:id="0">
    <w:p w14:paraId="1E79024C" w14:textId="77777777" w:rsidR="00B53604" w:rsidRDefault="00B53604"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Microsoft YaHei UI">
    <w:panose1 w:val="020B0503020204020204"/>
    <w:charset w:val="86"/>
    <w:family w:val="swiss"/>
    <w:pitch w:val="variable"/>
    <w:sig w:usb0="80000287" w:usb1="2ACF3C50" w:usb2="00000016" w:usb3="00000000" w:csb0="0004001F" w:csb1="00000000"/>
  </w:font>
  <w:font w:name="Menlo">
    <w:panose1 w:val="020B0609030804020204"/>
    <w:charset w:val="00"/>
    <w:family w:val="modern"/>
    <w:pitch w:val="fixed"/>
    <w:sig w:usb0="E60022FF" w:usb1="D200F9FB" w:usb2="02000028" w:usb3="00000000" w:csb0="000001D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98F8B" w14:textId="77777777" w:rsidR="00B53604" w:rsidRDefault="00B53604" w:rsidP="000E43D2">
      <w:pPr>
        <w:spacing w:after="0"/>
      </w:pPr>
      <w:r>
        <w:separator/>
      </w:r>
    </w:p>
  </w:footnote>
  <w:footnote w:type="continuationSeparator" w:id="0">
    <w:p w14:paraId="765189E9" w14:textId="77777777" w:rsidR="00B53604" w:rsidRDefault="00B53604"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6"/>
  </w:num>
  <w:num w:numId="9" w16cid:durableId="302470555">
    <w:abstractNumId w:val="11"/>
  </w:num>
  <w:num w:numId="10" w16cid:durableId="55668815">
    <w:abstractNumId w:val="17"/>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10"/>
  </w:num>
  <w:num w:numId="16" w16cid:durableId="18037699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6022882">
    <w:abstractNumId w:val="15"/>
  </w:num>
  <w:num w:numId="21" w16cid:durableId="1776697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8E3"/>
    <w:rsid w:val="0001799E"/>
    <w:rsid w:val="0002147A"/>
    <w:rsid w:val="00032718"/>
    <w:rsid w:val="00034894"/>
    <w:rsid w:val="00066CF1"/>
    <w:rsid w:val="000671A4"/>
    <w:rsid w:val="0007360D"/>
    <w:rsid w:val="000856AF"/>
    <w:rsid w:val="000948F8"/>
    <w:rsid w:val="000B15B6"/>
    <w:rsid w:val="000B53D9"/>
    <w:rsid w:val="000B54B1"/>
    <w:rsid w:val="000C0AF6"/>
    <w:rsid w:val="000C0D38"/>
    <w:rsid w:val="000C3111"/>
    <w:rsid w:val="000D59A4"/>
    <w:rsid w:val="000E3816"/>
    <w:rsid w:val="000E43D2"/>
    <w:rsid w:val="00102339"/>
    <w:rsid w:val="00102701"/>
    <w:rsid w:val="00106917"/>
    <w:rsid w:val="0011345C"/>
    <w:rsid w:val="00114533"/>
    <w:rsid w:val="00115010"/>
    <w:rsid w:val="00116CE7"/>
    <w:rsid w:val="001231A3"/>
    <w:rsid w:val="00130151"/>
    <w:rsid w:val="00131DF0"/>
    <w:rsid w:val="001325C2"/>
    <w:rsid w:val="00135D53"/>
    <w:rsid w:val="00143A2A"/>
    <w:rsid w:val="00145881"/>
    <w:rsid w:val="00155758"/>
    <w:rsid w:val="0016652A"/>
    <w:rsid w:val="00175A3F"/>
    <w:rsid w:val="00177438"/>
    <w:rsid w:val="00181154"/>
    <w:rsid w:val="001817CD"/>
    <w:rsid w:val="0018595C"/>
    <w:rsid w:val="0019163F"/>
    <w:rsid w:val="001A410C"/>
    <w:rsid w:val="001B01FD"/>
    <w:rsid w:val="001B14D7"/>
    <w:rsid w:val="001B6BB0"/>
    <w:rsid w:val="001C138E"/>
    <w:rsid w:val="001C15FB"/>
    <w:rsid w:val="001C677F"/>
    <w:rsid w:val="001D1997"/>
    <w:rsid w:val="001E1868"/>
    <w:rsid w:val="001F0BF8"/>
    <w:rsid w:val="001F67CA"/>
    <w:rsid w:val="001F7FFD"/>
    <w:rsid w:val="00200B6F"/>
    <w:rsid w:val="00201AD1"/>
    <w:rsid w:val="00210B2D"/>
    <w:rsid w:val="002141C4"/>
    <w:rsid w:val="00215350"/>
    <w:rsid w:val="00216B1A"/>
    <w:rsid w:val="002209DF"/>
    <w:rsid w:val="00221950"/>
    <w:rsid w:val="0023168D"/>
    <w:rsid w:val="0023754E"/>
    <w:rsid w:val="00240D49"/>
    <w:rsid w:val="002474E7"/>
    <w:rsid w:val="00247FA1"/>
    <w:rsid w:val="0026249B"/>
    <w:rsid w:val="002632C8"/>
    <w:rsid w:val="00266D9F"/>
    <w:rsid w:val="0027286D"/>
    <w:rsid w:val="00276311"/>
    <w:rsid w:val="00283661"/>
    <w:rsid w:val="0028575D"/>
    <w:rsid w:val="00285B8A"/>
    <w:rsid w:val="00285D58"/>
    <w:rsid w:val="00292CDA"/>
    <w:rsid w:val="002A2374"/>
    <w:rsid w:val="002B47D7"/>
    <w:rsid w:val="002B5369"/>
    <w:rsid w:val="002C4289"/>
    <w:rsid w:val="002C4776"/>
    <w:rsid w:val="002D3B10"/>
    <w:rsid w:val="002E0CBA"/>
    <w:rsid w:val="002E2212"/>
    <w:rsid w:val="002E29A1"/>
    <w:rsid w:val="002E4823"/>
    <w:rsid w:val="002F468F"/>
    <w:rsid w:val="002F6F93"/>
    <w:rsid w:val="00301024"/>
    <w:rsid w:val="00303CC1"/>
    <w:rsid w:val="003071B3"/>
    <w:rsid w:val="00313E60"/>
    <w:rsid w:val="003161A9"/>
    <w:rsid w:val="00322937"/>
    <w:rsid w:val="0033267D"/>
    <w:rsid w:val="00334FFE"/>
    <w:rsid w:val="003351DA"/>
    <w:rsid w:val="00335BCE"/>
    <w:rsid w:val="003439D1"/>
    <w:rsid w:val="00363D74"/>
    <w:rsid w:val="0036542B"/>
    <w:rsid w:val="00370BED"/>
    <w:rsid w:val="003739BF"/>
    <w:rsid w:val="00382611"/>
    <w:rsid w:val="0038715A"/>
    <w:rsid w:val="003A0E5B"/>
    <w:rsid w:val="003B1F4A"/>
    <w:rsid w:val="003B2E54"/>
    <w:rsid w:val="003B6738"/>
    <w:rsid w:val="003C135D"/>
    <w:rsid w:val="003C41A7"/>
    <w:rsid w:val="003C681D"/>
    <w:rsid w:val="003D4F59"/>
    <w:rsid w:val="003D597C"/>
    <w:rsid w:val="003D6AA9"/>
    <w:rsid w:val="003D6F3F"/>
    <w:rsid w:val="003E0AA3"/>
    <w:rsid w:val="003E4741"/>
    <w:rsid w:val="003F1A0A"/>
    <w:rsid w:val="0040377C"/>
    <w:rsid w:val="00413864"/>
    <w:rsid w:val="00414C30"/>
    <w:rsid w:val="00421897"/>
    <w:rsid w:val="00431D2D"/>
    <w:rsid w:val="00434CB8"/>
    <w:rsid w:val="00437304"/>
    <w:rsid w:val="00437F18"/>
    <w:rsid w:val="004567B1"/>
    <w:rsid w:val="00457703"/>
    <w:rsid w:val="00461122"/>
    <w:rsid w:val="00464CCE"/>
    <w:rsid w:val="004738AD"/>
    <w:rsid w:val="00476508"/>
    <w:rsid w:val="00477A09"/>
    <w:rsid w:val="00495E19"/>
    <w:rsid w:val="00495E63"/>
    <w:rsid w:val="004967D6"/>
    <w:rsid w:val="004A40EC"/>
    <w:rsid w:val="004D38A3"/>
    <w:rsid w:val="004D5E2E"/>
    <w:rsid w:val="004D72C8"/>
    <w:rsid w:val="004E4636"/>
    <w:rsid w:val="004E4F93"/>
    <w:rsid w:val="004E7EB8"/>
    <w:rsid w:val="004F275C"/>
    <w:rsid w:val="004F3398"/>
    <w:rsid w:val="004F353B"/>
    <w:rsid w:val="004F6631"/>
    <w:rsid w:val="004F6F22"/>
    <w:rsid w:val="00505606"/>
    <w:rsid w:val="00510832"/>
    <w:rsid w:val="00514CF4"/>
    <w:rsid w:val="005172EB"/>
    <w:rsid w:val="0052091B"/>
    <w:rsid w:val="00521E8A"/>
    <w:rsid w:val="00524266"/>
    <w:rsid w:val="00572EAD"/>
    <w:rsid w:val="00577320"/>
    <w:rsid w:val="0058588B"/>
    <w:rsid w:val="005939D1"/>
    <w:rsid w:val="00596DB2"/>
    <w:rsid w:val="005A13B4"/>
    <w:rsid w:val="005B1CE9"/>
    <w:rsid w:val="005C0434"/>
    <w:rsid w:val="005D31B1"/>
    <w:rsid w:val="005E0F03"/>
    <w:rsid w:val="005F5334"/>
    <w:rsid w:val="0060350E"/>
    <w:rsid w:val="00605982"/>
    <w:rsid w:val="00633BA4"/>
    <w:rsid w:val="00637070"/>
    <w:rsid w:val="00637910"/>
    <w:rsid w:val="0064205B"/>
    <w:rsid w:val="006438AF"/>
    <w:rsid w:val="00643F9A"/>
    <w:rsid w:val="00647C88"/>
    <w:rsid w:val="00655941"/>
    <w:rsid w:val="00656BF0"/>
    <w:rsid w:val="00672266"/>
    <w:rsid w:val="00692706"/>
    <w:rsid w:val="006A2D08"/>
    <w:rsid w:val="006B3D52"/>
    <w:rsid w:val="006C2518"/>
    <w:rsid w:val="006D0E83"/>
    <w:rsid w:val="006D1560"/>
    <w:rsid w:val="006D1B9B"/>
    <w:rsid w:val="006D2A6D"/>
    <w:rsid w:val="006E4962"/>
    <w:rsid w:val="006F3A06"/>
    <w:rsid w:val="006F4D8D"/>
    <w:rsid w:val="006F64FD"/>
    <w:rsid w:val="00702E59"/>
    <w:rsid w:val="00707116"/>
    <w:rsid w:val="007129CD"/>
    <w:rsid w:val="00723AC7"/>
    <w:rsid w:val="007245E8"/>
    <w:rsid w:val="00724CE7"/>
    <w:rsid w:val="00727592"/>
    <w:rsid w:val="00732B80"/>
    <w:rsid w:val="00737566"/>
    <w:rsid w:val="007501BB"/>
    <w:rsid w:val="00756241"/>
    <w:rsid w:val="00766693"/>
    <w:rsid w:val="00772626"/>
    <w:rsid w:val="007733A5"/>
    <w:rsid w:val="00774A93"/>
    <w:rsid w:val="007827DD"/>
    <w:rsid w:val="00797C24"/>
    <w:rsid w:val="007A0DBC"/>
    <w:rsid w:val="007A2F26"/>
    <w:rsid w:val="007A4847"/>
    <w:rsid w:val="007A6DF7"/>
    <w:rsid w:val="007A6F8D"/>
    <w:rsid w:val="007C422A"/>
    <w:rsid w:val="007C45E7"/>
    <w:rsid w:val="007D04C1"/>
    <w:rsid w:val="007D226E"/>
    <w:rsid w:val="007D245C"/>
    <w:rsid w:val="007D2961"/>
    <w:rsid w:val="007D4A00"/>
    <w:rsid w:val="007E43E2"/>
    <w:rsid w:val="007E687E"/>
    <w:rsid w:val="007F056D"/>
    <w:rsid w:val="007F3862"/>
    <w:rsid w:val="007F6D2D"/>
    <w:rsid w:val="007F6FEB"/>
    <w:rsid w:val="00801615"/>
    <w:rsid w:val="00806753"/>
    <w:rsid w:val="008105F8"/>
    <w:rsid w:val="0081231F"/>
    <w:rsid w:val="0082459F"/>
    <w:rsid w:val="00826C75"/>
    <w:rsid w:val="008378AF"/>
    <w:rsid w:val="00856B0F"/>
    <w:rsid w:val="0088227E"/>
    <w:rsid w:val="00887B70"/>
    <w:rsid w:val="008A0DF6"/>
    <w:rsid w:val="008B0BB5"/>
    <w:rsid w:val="008C3760"/>
    <w:rsid w:val="008C5FED"/>
    <w:rsid w:val="008C6DC1"/>
    <w:rsid w:val="008D4FB6"/>
    <w:rsid w:val="008D6E93"/>
    <w:rsid w:val="008E0C48"/>
    <w:rsid w:val="008E1B52"/>
    <w:rsid w:val="008F307D"/>
    <w:rsid w:val="008F3303"/>
    <w:rsid w:val="008F5B07"/>
    <w:rsid w:val="009062AD"/>
    <w:rsid w:val="00907F0D"/>
    <w:rsid w:val="00915CDF"/>
    <w:rsid w:val="00916EDD"/>
    <w:rsid w:val="00921135"/>
    <w:rsid w:val="009220BB"/>
    <w:rsid w:val="009538BD"/>
    <w:rsid w:val="00955F32"/>
    <w:rsid w:val="00957C54"/>
    <w:rsid w:val="0097271A"/>
    <w:rsid w:val="009864F5"/>
    <w:rsid w:val="00993914"/>
    <w:rsid w:val="0099547F"/>
    <w:rsid w:val="009A1903"/>
    <w:rsid w:val="009A24A4"/>
    <w:rsid w:val="009A3B6E"/>
    <w:rsid w:val="009A75F4"/>
    <w:rsid w:val="009C6AA7"/>
    <w:rsid w:val="009F76FA"/>
    <w:rsid w:val="00A100C1"/>
    <w:rsid w:val="00A17CEA"/>
    <w:rsid w:val="00A26261"/>
    <w:rsid w:val="00A4577A"/>
    <w:rsid w:val="00A4589F"/>
    <w:rsid w:val="00A460F3"/>
    <w:rsid w:val="00A52BC0"/>
    <w:rsid w:val="00A5717B"/>
    <w:rsid w:val="00A5751C"/>
    <w:rsid w:val="00A64DDC"/>
    <w:rsid w:val="00A7101D"/>
    <w:rsid w:val="00A86D45"/>
    <w:rsid w:val="00A97753"/>
    <w:rsid w:val="00AA74D2"/>
    <w:rsid w:val="00AB5567"/>
    <w:rsid w:val="00AC037D"/>
    <w:rsid w:val="00AC0AD3"/>
    <w:rsid w:val="00AE1843"/>
    <w:rsid w:val="00AE3297"/>
    <w:rsid w:val="00AF2BE6"/>
    <w:rsid w:val="00AF6DC2"/>
    <w:rsid w:val="00B11EFB"/>
    <w:rsid w:val="00B138F9"/>
    <w:rsid w:val="00B27E57"/>
    <w:rsid w:val="00B30CB8"/>
    <w:rsid w:val="00B327EB"/>
    <w:rsid w:val="00B42AFE"/>
    <w:rsid w:val="00B53604"/>
    <w:rsid w:val="00B67DCE"/>
    <w:rsid w:val="00B83C4F"/>
    <w:rsid w:val="00B84BD8"/>
    <w:rsid w:val="00B86D0C"/>
    <w:rsid w:val="00B9289F"/>
    <w:rsid w:val="00BC76AE"/>
    <w:rsid w:val="00BE3E69"/>
    <w:rsid w:val="00BE68D2"/>
    <w:rsid w:val="00BF3815"/>
    <w:rsid w:val="00BF6754"/>
    <w:rsid w:val="00C10DD5"/>
    <w:rsid w:val="00C14ECF"/>
    <w:rsid w:val="00C1741E"/>
    <w:rsid w:val="00C27711"/>
    <w:rsid w:val="00C369CE"/>
    <w:rsid w:val="00C46667"/>
    <w:rsid w:val="00C46E44"/>
    <w:rsid w:val="00C509E3"/>
    <w:rsid w:val="00C61E9E"/>
    <w:rsid w:val="00C63A55"/>
    <w:rsid w:val="00C65B6B"/>
    <w:rsid w:val="00C72CF1"/>
    <w:rsid w:val="00C75E91"/>
    <w:rsid w:val="00C81836"/>
    <w:rsid w:val="00C82B3E"/>
    <w:rsid w:val="00C906D3"/>
    <w:rsid w:val="00CA4524"/>
    <w:rsid w:val="00CA60C7"/>
    <w:rsid w:val="00CA630B"/>
    <w:rsid w:val="00CB4770"/>
    <w:rsid w:val="00CB6801"/>
    <w:rsid w:val="00CC6744"/>
    <w:rsid w:val="00CD027C"/>
    <w:rsid w:val="00CD3C7F"/>
    <w:rsid w:val="00CD444B"/>
    <w:rsid w:val="00CE18C2"/>
    <w:rsid w:val="00CE6F0C"/>
    <w:rsid w:val="00CF0560"/>
    <w:rsid w:val="00CF602D"/>
    <w:rsid w:val="00D07AF6"/>
    <w:rsid w:val="00D14F96"/>
    <w:rsid w:val="00D15C2E"/>
    <w:rsid w:val="00D201C6"/>
    <w:rsid w:val="00D24C6A"/>
    <w:rsid w:val="00D25F36"/>
    <w:rsid w:val="00D32B47"/>
    <w:rsid w:val="00D454BB"/>
    <w:rsid w:val="00D45585"/>
    <w:rsid w:val="00D51CC8"/>
    <w:rsid w:val="00D55188"/>
    <w:rsid w:val="00D7439A"/>
    <w:rsid w:val="00D80926"/>
    <w:rsid w:val="00D80F25"/>
    <w:rsid w:val="00D845BD"/>
    <w:rsid w:val="00DA5623"/>
    <w:rsid w:val="00DB1657"/>
    <w:rsid w:val="00DC290E"/>
    <w:rsid w:val="00DC4E8A"/>
    <w:rsid w:val="00DD4466"/>
    <w:rsid w:val="00DE16AF"/>
    <w:rsid w:val="00DE5A88"/>
    <w:rsid w:val="00DE7A61"/>
    <w:rsid w:val="00DF2206"/>
    <w:rsid w:val="00DF6AF2"/>
    <w:rsid w:val="00E017AB"/>
    <w:rsid w:val="00E054ED"/>
    <w:rsid w:val="00E06A25"/>
    <w:rsid w:val="00E31181"/>
    <w:rsid w:val="00E31EC0"/>
    <w:rsid w:val="00E51B4A"/>
    <w:rsid w:val="00E61A95"/>
    <w:rsid w:val="00E666CD"/>
    <w:rsid w:val="00E70B8A"/>
    <w:rsid w:val="00E74D8C"/>
    <w:rsid w:val="00E82928"/>
    <w:rsid w:val="00E83E98"/>
    <w:rsid w:val="00E84A07"/>
    <w:rsid w:val="00E9612C"/>
    <w:rsid w:val="00EA45E2"/>
    <w:rsid w:val="00EB1661"/>
    <w:rsid w:val="00EB2EC6"/>
    <w:rsid w:val="00EB50E5"/>
    <w:rsid w:val="00EB6433"/>
    <w:rsid w:val="00EB7ADF"/>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50E23"/>
    <w:rsid w:val="00F51A58"/>
    <w:rsid w:val="00F5744E"/>
    <w:rsid w:val="00F57EA7"/>
    <w:rsid w:val="00F57F3B"/>
    <w:rsid w:val="00F602EF"/>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uiPriority w:val="99"/>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uiPriority w:val="99"/>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Users/naveenpalle/spec/ran-96-hungary/spec/R17-NR-Jun2022.htm" TargetMode="External"/><Relationship Id="rId18" Type="http://schemas.openxmlformats.org/officeDocument/2006/relationships/hyperlink" Target="file:///Users/naveenpalle/spec/ran-96-hungary/spec/R17-NR-Jun2022.htm" TargetMode="External"/><Relationship Id="rId26" Type="http://schemas.openxmlformats.org/officeDocument/2006/relationships/hyperlink" Target="file:///Users/naveenpalle/spec/ran-96-hungary/spec/R17-NR-Jun2022.htm" TargetMode="External"/><Relationship Id="rId3" Type="http://schemas.openxmlformats.org/officeDocument/2006/relationships/customXml" Target="../customXml/item3.xml"/><Relationship Id="rId21" Type="http://schemas.openxmlformats.org/officeDocument/2006/relationships/hyperlink" Target="file:///Users/naveenpalle/spec/ran-96-hungary/spec/R17-NR-Jun2022.htm" TargetMode="External"/><Relationship Id="rId7" Type="http://schemas.openxmlformats.org/officeDocument/2006/relationships/settings" Target="settings.xml"/><Relationship Id="rId12" Type="http://schemas.openxmlformats.org/officeDocument/2006/relationships/hyperlink" Target="file:///Users/naveenpalle/spec/ran-96-hungary/spec/R17-NR-Jun2022.htm" TargetMode="External"/><Relationship Id="rId17" Type="http://schemas.openxmlformats.org/officeDocument/2006/relationships/hyperlink" Target="file:///Users/naveenpalle/spec/ran-96-hungary/spec/R17-NR-Jun2022.htm" TargetMode="External"/><Relationship Id="rId25" Type="http://schemas.openxmlformats.org/officeDocument/2006/relationships/hyperlink" Target="file:///Users/naveenpalle/spec/ran-96-hungary/spec/R17-NR-Jun2022.htm" TargetMode="External"/><Relationship Id="rId2" Type="http://schemas.openxmlformats.org/officeDocument/2006/relationships/customXml" Target="../customXml/item2.xml"/><Relationship Id="rId16" Type="http://schemas.openxmlformats.org/officeDocument/2006/relationships/hyperlink" Target="file:///Users/naveenpalle/spec/ran-96-hungary/spec/R17-NR-Jun2022.htm" TargetMode="External"/><Relationship Id="rId20" Type="http://schemas.openxmlformats.org/officeDocument/2006/relationships/hyperlink" Target="file:///Users/naveenpalle/spec/ran-96-hungary/spec/R17-NR-Jun2022.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Users/naveenpalle/spec/ran-96-hungary/spec/R17-NR-Jun2022.htm" TargetMode="External"/><Relationship Id="rId24"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Users/naveenpalle/spec/ran-96-hungary/spec/R17-NR-Jun2022.htm" TargetMode="External"/><Relationship Id="rId23" Type="http://schemas.openxmlformats.org/officeDocument/2006/relationships/hyperlink" Target="file:///Users/naveenpalle/spec/ran-96-hungary/spec/R17-NR-Jun2022.ht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Users/naveenpalle/spec/ran-96-hungary/spec/R17-NR-Jun2022.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Users/naveenpalle/spec/ran-96-hungary/spec/R17-NR-Jun2022.htm" TargetMode="External"/><Relationship Id="rId22" Type="http://schemas.openxmlformats.org/officeDocument/2006/relationships/hyperlink" Target="file:///Users/naveenpalle/spec/ran-96-hungary/spec/R17-NR-Jun2022.htm" TargetMode="External"/><Relationship Id="rId27"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3.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4.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0</TotalTime>
  <Pages>7</Pages>
  <Words>2319</Words>
  <Characters>13219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2</cp:revision>
  <cp:lastPrinted>2020-07-28T11:49:00Z</cp:lastPrinted>
  <dcterms:created xsi:type="dcterms:W3CDTF">2023-02-17T00:44:00Z</dcterms:created>
  <dcterms:modified xsi:type="dcterms:W3CDTF">2023-02-17T00:44:00Z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