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A70D" w14:textId="44E02AB9" w:rsidR="00431D2D" w:rsidRDefault="00431D2D" w:rsidP="00431D2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w:t>
      </w:r>
      <w:r w:rsidR="001C138E">
        <w:rPr>
          <w:b/>
          <w:noProof/>
          <w:sz w:val="24"/>
          <w:szCs w:val="24"/>
        </w:rPr>
        <w:t>1</w:t>
      </w:r>
      <w:r>
        <w:rPr>
          <w:b/>
          <w:noProof/>
          <w:sz w:val="24"/>
          <w:szCs w:val="24"/>
        </w:rPr>
        <w:tab/>
      </w:r>
      <w:r w:rsidR="00DE4ACE" w:rsidRPr="00DE4ACE">
        <w:rPr>
          <w:b/>
          <w:noProof/>
          <w:sz w:val="24"/>
          <w:szCs w:val="24"/>
        </w:rPr>
        <w:t>R2-2300764</w:t>
      </w:r>
    </w:p>
    <w:p w14:paraId="4AD4B8C5" w14:textId="3B550396" w:rsidR="000E43D2" w:rsidRPr="001C138E" w:rsidRDefault="001C138E" w:rsidP="000E43D2">
      <w:pPr>
        <w:pStyle w:val="Header"/>
        <w:tabs>
          <w:tab w:val="right" w:pos="9639"/>
        </w:tabs>
        <w:rPr>
          <w:sz w:val="22"/>
          <w:szCs w:val="22"/>
        </w:rPr>
      </w:pPr>
      <w:r w:rsidRPr="001C138E">
        <w:rPr>
          <w:sz w:val="22"/>
          <w:szCs w:val="22"/>
        </w:rPr>
        <w:t>Athens, Greece, February 27th – March 3rd, 2023</w:t>
      </w:r>
    </w:p>
    <w:p w14:paraId="477764AA" w14:textId="77777777" w:rsidR="001C138E" w:rsidRPr="00B266B0" w:rsidRDefault="001C138E" w:rsidP="000E43D2">
      <w:pPr>
        <w:pStyle w:val="Header"/>
        <w:tabs>
          <w:tab w:val="right" w:pos="9639"/>
        </w:tabs>
        <w:rPr>
          <w:bCs/>
          <w:noProof w:val="0"/>
          <w:sz w:val="24"/>
        </w:rPr>
      </w:pPr>
    </w:p>
    <w:p w14:paraId="5DC13515" w14:textId="76715C42"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w:t>
      </w:r>
      <w:r w:rsidR="008A0864">
        <w:rPr>
          <w:rFonts w:cs="Arial"/>
          <w:b/>
          <w:bCs/>
          <w:sz w:val="24"/>
        </w:rPr>
        <w:t>1</w:t>
      </w:r>
      <w:r w:rsidR="000A6150">
        <w:rPr>
          <w:rFonts w:cs="Arial"/>
          <w:b/>
          <w:bCs/>
          <w:sz w:val="24"/>
        </w:rPr>
        <w:t>9.3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469762B5"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0A6150">
        <w:rPr>
          <w:rFonts w:ascii="Arial" w:hAnsi="Arial" w:cs="Arial"/>
          <w:b/>
          <w:bCs/>
          <w:szCs w:val="22"/>
          <w:lang w:val="en-US"/>
        </w:rPr>
        <w:t>Access and Indication topics of eRedCap</w:t>
      </w:r>
      <w:r w:rsidR="0019557C">
        <w:rPr>
          <w:rFonts w:ascii="Arial" w:hAnsi="Arial" w:cs="Arial"/>
          <w:b/>
          <w:bCs/>
          <w:szCs w:val="22"/>
          <w:lang w:val="en-US"/>
        </w:rPr>
        <w:t xml:space="preserve"> </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F72B378"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0A6150" w:rsidRPr="000A6150">
        <w:rPr>
          <w:rFonts w:ascii="Arial" w:hAnsi="Arial" w:cs="Arial"/>
          <w:b/>
          <w:bCs/>
          <w:sz w:val="24"/>
        </w:rPr>
        <w:t>NR_redcap_enh-Core</w:t>
      </w:r>
    </w:p>
    <w:p w14:paraId="5A3A862F" w14:textId="77777777" w:rsidR="00DC290E" w:rsidRDefault="00DC290E" w:rsidP="00DC290E">
      <w:pPr>
        <w:pStyle w:val="Heading1"/>
      </w:pPr>
      <w:r>
        <w:t xml:space="preserve">Introduction </w:t>
      </w:r>
    </w:p>
    <w:p w14:paraId="38E5221F" w14:textId="444587E7" w:rsidR="0019557C" w:rsidRDefault="000A6150" w:rsidP="009C72FB">
      <w:pPr>
        <w:rPr>
          <w:rFonts w:ascii="Arial" w:hAnsi="Arial" w:cs="Arial"/>
          <w:szCs w:val="22"/>
        </w:rPr>
      </w:pPr>
      <w:r>
        <w:rPr>
          <w:rFonts w:ascii="Arial" w:hAnsi="Arial" w:cs="Arial"/>
          <w:szCs w:val="22"/>
        </w:rPr>
        <w:t>RAN2 will take up the eRedCap topic from RAN2-121 and in this paper we intend to bring up some basic topics starting with inter-operability and access that is needed for the operation of eRedCap devices in Rel-18 NWs.</w:t>
      </w:r>
    </w:p>
    <w:p w14:paraId="6035D194" w14:textId="7B74D09C" w:rsidR="008F5B07" w:rsidRPr="008F5B07" w:rsidRDefault="00C44712" w:rsidP="008F5B07">
      <w:pPr>
        <w:pStyle w:val="Heading1"/>
        <w:rPr>
          <w:rFonts w:eastAsia="MS Mincho"/>
          <w:sz w:val="32"/>
        </w:rPr>
      </w:pPr>
      <w:r>
        <w:rPr>
          <w:rStyle w:val="Heading2Char"/>
          <w:rFonts w:eastAsia="MS Mincho"/>
        </w:rPr>
        <w:t xml:space="preserve">On the need of </w:t>
      </w:r>
      <w:r w:rsidR="00CC583D">
        <w:rPr>
          <w:rStyle w:val="Heading2Char"/>
          <w:rFonts w:eastAsia="MS Mincho"/>
        </w:rPr>
        <w:t>UE support</w:t>
      </w:r>
      <w:r>
        <w:rPr>
          <w:rStyle w:val="Heading2Char"/>
          <w:rFonts w:eastAsia="MS Mincho"/>
        </w:rPr>
        <w:t xml:space="preserve"> </w:t>
      </w:r>
    </w:p>
    <w:p w14:paraId="17A577A4" w14:textId="776C54B0" w:rsidR="0019557C" w:rsidRDefault="00CC583D" w:rsidP="007F6D2D">
      <w:pPr>
        <w:rPr>
          <w:rFonts w:ascii="Arial" w:hAnsi="Arial" w:cs="Arial"/>
        </w:rPr>
      </w:pPr>
      <w:r>
        <w:rPr>
          <w:rFonts w:ascii="Arial" w:hAnsi="Arial" w:cs="Arial"/>
        </w:rPr>
        <w:t xml:space="preserve">The WID for eRedCap provides some additional reduction in capability for the eRedCap devices. </w:t>
      </w:r>
      <w:proofErr w:type="gramStart"/>
      <w:r>
        <w:rPr>
          <w:rFonts w:ascii="Arial" w:hAnsi="Arial" w:cs="Arial"/>
        </w:rPr>
        <w:t>So</w:t>
      </w:r>
      <w:proofErr w:type="gramEnd"/>
      <w:r>
        <w:rPr>
          <w:rFonts w:ascii="Arial" w:hAnsi="Arial" w:cs="Arial"/>
        </w:rPr>
        <w:t xml:space="preserve"> for operation of such devices, both the indication of this extended reduced capability by the UE, and the indication by the NW that it supports such eRedCap UEs, need to be the first topic that needs resolution.</w:t>
      </w:r>
    </w:p>
    <w:tbl>
      <w:tblPr>
        <w:tblStyle w:val="TableGrid"/>
        <w:tblW w:w="0" w:type="auto"/>
        <w:tblLook w:val="04A0" w:firstRow="1" w:lastRow="0" w:firstColumn="1" w:lastColumn="0" w:noHBand="0" w:noVBand="1"/>
      </w:tblPr>
      <w:tblGrid>
        <w:gridCol w:w="9016"/>
      </w:tblGrid>
      <w:tr w:rsidR="003017F4" w14:paraId="7328AD17" w14:textId="77777777" w:rsidTr="003017F4">
        <w:tc>
          <w:tcPr>
            <w:tcW w:w="9016" w:type="dxa"/>
          </w:tcPr>
          <w:p w14:paraId="29F7E634" w14:textId="77777777" w:rsidR="005D40EA" w:rsidRPr="005D40EA" w:rsidRDefault="005D40EA" w:rsidP="005D40EA">
            <w:pPr>
              <w:numPr>
                <w:ilvl w:val="1"/>
                <w:numId w:val="13"/>
              </w:numPr>
              <w:rPr>
                <w:b/>
                <w:bCs/>
                <w:lang w:val="en-US"/>
              </w:rPr>
            </w:pPr>
            <w:r w:rsidRPr="005D40EA">
              <w:rPr>
                <w:b/>
                <w:bCs/>
                <w:lang w:val="en-US"/>
              </w:rPr>
              <w:t>Further reduced UE complexity in FR1 [RAN1, RAN2, RAN4]</w:t>
            </w:r>
          </w:p>
          <w:p w14:paraId="26471955" w14:textId="77777777" w:rsidR="005D40EA" w:rsidRPr="005D40EA" w:rsidRDefault="005D40EA" w:rsidP="005D40EA">
            <w:pPr>
              <w:numPr>
                <w:ilvl w:val="2"/>
                <w:numId w:val="13"/>
              </w:numPr>
              <w:rPr>
                <w:b/>
                <w:bCs/>
                <w:lang w:val="en-US"/>
              </w:rPr>
            </w:pPr>
            <w:r w:rsidRPr="005D40EA">
              <w:rPr>
                <w:b/>
                <w:bCs/>
                <w:lang w:val="en-US"/>
              </w:rPr>
              <w:t>UE BB bandwidth reduction</w:t>
            </w:r>
          </w:p>
          <w:p w14:paraId="10A38D73" w14:textId="77777777" w:rsidR="005D40EA" w:rsidRPr="005D40EA" w:rsidRDefault="005D40EA" w:rsidP="005D40EA">
            <w:pPr>
              <w:numPr>
                <w:ilvl w:val="3"/>
                <w:numId w:val="13"/>
              </w:numPr>
              <w:rPr>
                <w:b/>
                <w:bCs/>
                <w:lang w:val="en-US"/>
              </w:rPr>
            </w:pPr>
            <w:r w:rsidRPr="005D40EA">
              <w:rPr>
                <w:b/>
                <w:bCs/>
                <w:highlight w:val="yellow"/>
                <w:lang w:val="en-US"/>
              </w:rPr>
              <w:t>5 MHz BB bandwidth only for PDSCH (for both unicast and broadcast) and PUSCH</w:t>
            </w:r>
            <w:r w:rsidRPr="005D40EA">
              <w:rPr>
                <w:b/>
                <w:bCs/>
                <w:lang w:val="en-US"/>
              </w:rPr>
              <w:t>, with 20 MHz RF bandwidth for UL and DL</w:t>
            </w:r>
          </w:p>
          <w:p w14:paraId="6D7637C3" w14:textId="77777777" w:rsidR="005D40EA" w:rsidRPr="005D40EA" w:rsidRDefault="005D40EA" w:rsidP="005D40EA">
            <w:pPr>
              <w:numPr>
                <w:ilvl w:val="3"/>
                <w:numId w:val="13"/>
              </w:numPr>
              <w:rPr>
                <w:b/>
                <w:bCs/>
                <w:lang w:val="en-US"/>
              </w:rPr>
            </w:pPr>
            <w:r w:rsidRPr="005D40EA">
              <w:rPr>
                <w:b/>
                <w:bCs/>
                <w:lang w:val="en-US"/>
              </w:rPr>
              <w:t>The other physical channels and signals are still allowed to use a BWP up to the 20 MHz maximum UE RF+BB bandwidth.</w:t>
            </w:r>
          </w:p>
          <w:p w14:paraId="6B461C83" w14:textId="77777777" w:rsidR="005D40EA" w:rsidRPr="005D40EA" w:rsidRDefault="005D40EA" w:rsidP="005D40EA">
            <w:pPr>
              <w:numPr>
                <w:ilvl w:val="1"/>
                <w:numId w:val="13"/>
              </w:numPr>
              <w:rPr>
                <w:b/>
                <w:bCs/>
                <w:lang w:val="en-US"/>
              </w:rPr>
            </w:pPr>
            <w:r w:rsidRPr="005D40EA">
              <w:rPr>
                <w:b/>
                <w:bCs/>
                <w:lang w:val="en-US"/>
              </w:rPr>
              <w:t>UE peak data rate reduction</w:t>
            </w:r>
          </w:p>
          <w:p w14:paraId="7BC0C459" w14:textId="77777777" w:rsidR="005D40EA" w:rsidRPr="005D40EA" w:rsidRDefault="005D40EA" w:rsidP="005D40EA">
            <w:pPr>
              <w:numPr>
                <w:ilvl w:val="2"/>
                <w:numId w:val="13"/>
              </w:numPr>
              <w:rPr>
                <w:b/>
                <w:bCs/>
                <w:lang w:val="en-US"/>
              </w:rPr>
            </w:pPr>
            <w:r w:rsidRPr="005D40EA">
              <w:rPr>
                <w:b/>
                <w:bCs/>
                <w:lang w:val="en-US"/>
              </w:rPr>
              <w:t>Relaxation of the constraint (vLayers·Qm·f ≥ 4) for peak data rate reduction</w:t>
            </w:r>
          </w:p>
          <w:p w14:paraId="2D3986CA" w14:textId="77777777" w:rsidR="005D40EA" w:rsidRPr="005D40EA" w:rsidRDefault="005D40EA" w:rsidP="005D40EA">
            <w:pPr>
              <w:numPr>
                <w:ilvl w:val="2"/>
                <w:numId w:val="13"/>
              </w:numPr>
              <w:rPr>
                <w:b/>
                <w:bCs/>
                <w:lang w:val="en-US"/>
              </w:rPr>
            </w:pPr>
            <w:r w:rsidRPr="005D40EA">
              <w:rPr>
                <w:b/>
                <w:bCs/>
                <w:lang w:val="en-US"/>
              </w:rPr>
              <w:t>The relaxed constraint is, e.g., 1 (instead of 4).</w:t>
            </w:r>
          </w:p>
          <w:p w14:paraId="12F4C1FC" w14:textId="77777777" w:rsidR="005D40EA" w:rsidRPr="005D40EA" w:rsidRDefault="005D40EA" w:rsidP="005D40EA">
            <w:pPr>
              <w:numPr>
                <w:ilvl w:val="2"/>
                <w:numId w:val="13"/>
              </w:numPr>
              <w:rPr>
                <w:b/>
                <w:bCs/>
                <w:lang w:val="en-US"/>
              </w:rPr>
            </w:pPr>
            <w:r w:rsidRPr="005D40EA">
              <w:rPr>
                <w:b/>
                <w:bCs/>
                <w:lang w:val="en-US"/>
              </w:rPr>
              <w:t>The parameters (vLayers, Qm, f) can be as in Rel-17 RedCap.</w:t>
            </w:r>
          </w:p>
          <w:p w14:paraId="52C2A8C7" w14:textId="77777777" w:rsidR="005D40EA" w:rsidRPr="005D40EA" w:rsidRDefault="005D40EA" w:rsidP="005D40EA">
            <w:pPr>
              <w:numPr>
                <w:ilvl w:val="1"/>
                <w:numId w:val="13"/>
              </w:numPr>
              <w:rPr>
                <w:b/>
                <w:bCs/>
                <w:lang w:val="en-US"/>
              </w:rPr>
            </w:pPr>
            <w:r w:rsidRPr="005D40EA">
              <w:rPr>
                <w:b/>
                <w:bCs/>
                <w:lang w:val="en-US"/>
              </w:rPr>
              <w:t>Both 15 kHz SCS and 30 kHz SCS are supported.</w:t>
            </w:r>
          </w:p>
          <w:p w14:paraId="10D1B808" w14:textId="77777777" w:rsidR="005D40EA" w:rsidRPr="005D40EA" w:rsidRDefault="005D40EA" w:rsidP="005D40EA">
            <w:pPr>
              <w:numPr>
                <w:ilvl w:val="1"/>
                <w:numId w:val="13"/>
              </w:numPr>
              <w:rPr>
                <w:b/>
                <w:bCs/>
                <w:lang w:val="en-US"/>
              </w:rPr>
            </w:pPr>
            <w:r w:rsidRPr="005D40EA">
              <w:rPr>
                <w:b/>
                <w:bCs/>
                <w:lang w:val="en-US"/>
              </w:rPr>
              <w:t>Aim to define at most one Rel-18 RedCap UE type for further UE complexity reduction.</w:t>
            </w:r>
          </w:p>
          <w:p w14:paraId="7CA5793A" w14:textId="588DC74C" w:rsidR="003017F4" w:rsidRDefault="005D40EA" w:rsidP="005D40EA">
            <w:pPr>
              <w:rPr>
                <w:rFonts w:ascii="Arial" w:hAnsi="Arial" w:cs="Arial"/>
              </w:rPr>
            </w:pPr>
            <w:r w:rsidRPr="005D40EA">
              <w:rPr>
                <w:b/>
                <w:bCs/>
                <w:lang w:val="en-US"/>
              </w:rPr>
              <w:t>The existing UE capability framework is used, and changes to capability signalling are specified only if necessary. By default, all UE capabilities applicable to a Rel-17 RedCap UE are applicable unless otherwise specified.</w:t>
            </w:r>
          </w:p>
        </w:tc>
      </w:tr>
    </w:tbl>
    <w:p w14:paraId="26BB482E" w14:textId="79CCC86D" w:rsidR="003017F4" w:rsidRDefault="003017F4" w:rsidP="007F6D2D">
      <w:pPr>
        <w:rPr>
          <w:rFonts w:ascii="Arial" w:hAnsi="Arial" w:cs="Arial"/>
        </w:rPr>
      </w:pPr>
    </w:p>
    <w:p w14:paraId="3836C77B" w14:textId="6F14799C" w:rsidR="00CC583D" w:rsidRPr="005D40EA" w:rsidRDefault="00CC583D" w:rsidP="007F6D2D">
      <w:pPr>
        <w:rPr>
          <w:rFonts w:ascii="Arial" w:hAnsi="Arial" w:cs="Arial"/>
          <w:b/>
          <w:bCs/>
        </w:rPr>
      </w:pPr>
      <w:r w:rsidRPr="005D40EA">
        <w:rPr>
          <w:rFonts w:ascii="Arial" w:hAnsi="Arial" w:cs="Arial"/>
          <w:b/>
          <w:bCs/>
        </w:rPr>
        <w:t>Observation 1: eRedCap UE needs to inform the NW about it’s further reduced capabilities when compared to R17 RedCap devices.</w:t>
      </w:r>
    </w:p>
    <w:p w14:paraId="7F8A3A72" w14:textId="625782BB" w:rsidR="00CC583D" w:rsidRPr="005D40EA" w:rsidRDefault="00CC583D" w:rsidP="007F6D2D">
      <w:pPr>
        <w:rPr>
          <w:rFonts w:ascii="Arial" w:hAnsi="Arial" w:cs="Arial"/>
          <w:b/>
          <w:bCs/>
        </w:rPr>
      </w:pPr>
      <w:r w:rsidRPr="005D40EA">
        <w:rPr>
          <w:rFonts w:ascii="Arial" w:hAnsi="Arial" w:cs="Arial"/>
          <w:b/>
          <w:bCs/>
        </w:rPr>
        <w:t xml:space="preserve">Observation 2: The NW also needs to know that it is dealing with </w:t>
      </w:r>
      <w:proofErr w:type="gramStart"/>
      <w:r w:rsidRPr="005D40EA">
        <w:rPr>
          <w:rFonts w:ascii="Arial" w:hAnsi="Arial" w:cs="Arial"/>
          <w:b/>
          <w:bCs/>
        </w:rPr>
        <w:t>a</w:t>
      </w:r>
      <w:proofErr w:type="gramEnd"/>
      <w:r w:rsidRPr="005D40EA">
        <w:rPr>
          <w:rFonts w:ascii="Arial" w:hAnsi="Arial" w:cs="Arial"/>
          <w:b/>
          <w:bCs/>
        </w:rPr>
        <w:t xml:space="preserve"> eRedCap UE, and while some might argue that an early indication might be enough for the NW, the </w:t>
      </w:r>
      <w:r w:rsidRPr="005D40EA">
        <w:rPr>
          <w:rFonts w:ascii="Arial" w:hAnsi="Arial" w:cs="Arial"/>
          <w:b/>
          <w:bCs/>
        </w:rPr>
        <w:lastRenderedPageBreak/>
        <w:t>eRedCap might be handed over to other cells, and possibly across RATs as well, and so an explicit UE capability is needed.</w:t>
      </w:r>
    </w:p>
    <w:p w14:paraId="523F2D41" w14:textId="2DF8DC8B" w:rsidR="00CC583D" w:rsidRPr="005D40EA" w:rsidRDefault="00CC583D" w:rsidP="007F6D2D">
      <w:pPr>
        <w:rPr>
          <w:rFonts w:ascii="Arial" w:hAnsi="Arial" w:cs="Arial"/>
          <w:b/>
          <w:bCs/>
        </w:rPr>
      </w:pPr>
      <w:r w:rsidRPr="005D40EA">
        <w:rPr>
          <w:rFonts w:ascii="Arial" w:hAnsi="Arial" w:cs="Arial"/>
          <w:b/>
          <w:bCs/>
        </w:rPr>
        <w:t xml:space="preserve">Proposal 1: A new UE capability field is defined for </w:t>
      </w:r>
      <w:proofErr w:type="gramStart"/>
      <w:r w:rsidRPr="005D40EA">
        <w:rPr>
          <w:rFonts w:ascii="Arial" w:hAnsi="Arial" w:cs="Arial"/>
          <w:b/>
          <w:bCs/>
        </w:rPr>
        <w:t>eRedCap</w:t>
      </w:r>
      <w:proofErr w:type="gramEnd"/>
      <w:r w:rsidRPr="005D40EA">
        <w:rPr>
          <w:rFonts w:ascii="Arial" w:hAnsi="Arial" w:cs="Arial"/>
          <w:b/>
          <w:bCs/>
        </w:rPr>
        <w:t xml:space="preserve"> and this is a per-UE capability.</w:t>
      </w:r>
    </w:p>
    <w:p w14:paraId="7BFBC6B9" w14:textId="12A9B1E2" w:rsidR="00CC583D" w:rsidRPr="008F5B07" w:rsidRDefault="00CC583D" w:rsidP="00CC583D">
      <w:pPr>
        <w:pStyle w:val="Heading1"/>
        <w:rPr>
          <w:rFonts w:eastAsia="MS Mincho"/>
          <w:sz w:val="32"/>
        </w:rPr>
      </w:pPr>
      <w:r>
        <w:rPr>
          <w:rStyle w:val="Heading2Char"/>
          <w:rFonts w:eastAsia="MS Mincho"/>
        </w:rPr>
        <w:t xml:space="preserve">On the need of NW support </w:t>
      </w:r>
    </w:p>
    <w:p w14:paraId="4031F4E2" w14:textId="79B48ACB" w:rsidR="003017F4" w:rsidRDefault="00CC583D" w:rsidP="00CC583D">
      <w:pPr>
        <w:rPr>
          <w:rFonts w:ascii="Arial" w:hAnsi="Arial" w:cs="Arial"/>
        </w:rPr>
      </w:pPr>
      <w:r>
        <w:rPr>
          <w:rFonts w:ascii="Arial" w:hAnsi="Arial" w:cs="Arial"/>
        </w:rPr>
        <w:t xml:space="preserve">We can also flip the argument towards the UE perspective and can say that </w:t>
      </w:r>
      <w:proofErr w:type="gramStart"/>
      <w:r>
        <w:rPr>
          <w:rFonts w:ascii="Arial" w:hAnsi="Arial" w:cs="Arial"/>
        </w:rPr>
        <w:t>a</w:t>
      </w:r>
      <w:proofErr w:type="gramEnd"/>
      <w:r>
        <w:rPr>
          <w:rFonts w:ascii="Arial" w:hAnsi="Arial" w:cs="Arial"/>
        </w:rPr>
        <w:t xml:space="preserve"> eRedCap UE as part of cell selection/reselection cannot arbitrarily camp on a R17 RedCap supporting network, as this NW might not even have upgraded to Rel-18</w:t>
      </w:r>
      <w:r w:rsidR="000869B1">
        <w:rPr>
          <w:rFonts w:ascii="Arial" w:hAnsi="Arial" w:cs="Arial"/>
        </w:rPr>
        <w:t>.</w:t>
      </w:r>
      <w:r>
        <w:rPr>
          <w:rFonts w:ascii="Arial" w:hAnsi="Arial" w:cs="Arial"/>
        </w:rPr>
        <w:t xml:space="preserve"> </w:t>
      </w:r>
    </w:p>
    <w:p w14:paraId="7A9E43E3" w14:textId="4E947421" w:rsidR="00454456" w:rsidRPr="00454456" w:rsidRDefault="00454456" w:rsidP="00454456">
      <w:pPr>
        <w:rPr>
          <w:rFonts w:ascii="Arial" w:hAnsi="Arial" w:cs="Arial"/>
          <w:b/>
          <w:bCs/>
        </w:rPr>
      </w:pPr>
      <w:r w:rsidRPr="00454456">
        <w:rPr>
          <w:rFonts w:ascii="Arial" w:hAnsi="Arial" w:cs="Arial"/>
          <w:b/>
          <w:bCs/>
        </w:rPr>
        <w:t xml:space="preserve">Observation </w:t>
      </w:r>
      <w:proofErr w:type="gramStart"/>
      <w:r w:rsidR="005D40EA">
        <w:rPr>
          <w:rFonts w:ascii="Arial" w:hAnsi="Arial" w:cs="Arial"/>
          <w:b/>
          <w:bCs/>
        </w:rPr>
        <w:t>3</w:t>
      </w:r>
      <w:r w:rsidRPr="00454456">
        <w:rPr>
          <w:rFonts w:ascii="Arial" w:hAnsi="Arial" w:cs="Arial"/>
          <w:b/>
          <w:bCs/>
        </w:rPr>
        <w:t xml:space="preserve"> :</w:t>
      </w:r>
      <w:proofErr w:type="gramEnd"/>
      <w:r w:rsidRPr="00454456">
        <w:rPr>
          <w:rFonts w:ascii="Arial" w:hAnsi="Arial" w:cs="Arial"/>
          <w:b/>
          <w:bCs/>
        </w:rPr>
        <w:t xml:space="preserve"> </w:t>
      </w:r>
      <w:r w:rsidR="00CC583D">
        <w:rPr>
          <w:rFonts w:ascii="Arial" w:hAnsi="Arial" w:cs="Arial"/>
          <w:b/>
          <w:bCs/>
        </w:rPr>
        <w:t>eRedCap UEs cannot assume that a Rel-17 RedCap supporting NW can also support a eRedCap device</w:t>
      </w:r>
      <w:r w:rsidRPr="00454456">
        <w:rPr>
          <w:rFonts w:ascii="Arial" w:hAnsi="Arial" w:cs="Arial"/>
          <w:b/>
          <w:bCs/>
        </w:rPr>
        <w:t>.</w:t>
      </w:r>
      <w:r w:rsidR="00CC583D">
        <w:rPr>
          <w:rFonts w:ascii="Arial" w:hAnsi="Arial" w:cs="Arial"/>
          <w:b/>
          <w:bCs/>
        </w:rPr>
        <w:t xml:space="preserve"> The NW might not have been upgraded at all and so might not honor eRedCap UE capabilities.</w:t>
      </w:r>
    </w:p>
    <w:p w14:paraId="2CA6C4B1" w14:textId="2936590A" w:rsidR="00CC583D" w:rsidRDefault="00CC583D" w:rsidP="007F6D2D">
      <w:pPr>
        <w:rPr>
          <w:rFonts w:ascii="Arial" w:hAnsi="Arial" w:cs="Arial"/>
          <w:b/>
          <w:bCs/>
        </w:rPr>
      </w:pPr>
      <w:r w:rsidRPr="009D37D2">
        <w:rPr>
          <w:rFonts w:ascii="Arial" w:hAnsi="Arial" w:cs="Arial"/>
          <w:b/>
          <w:bCs/>
        </w:rPr>
        <w:t>Proposal 2: NW broadcasts the support of eRedCap in the SIBs, and eRedCap UE only camps on the cells on which they are supported.</w:t>
      </w:r>
    </w:p>
    <w:tbl>
      <w:tblPr>
        <w:tblStyle w:val="TableGrid"/>
        <w:tblW w:w="0" w:type="auto"/>
        <w:tblLook w:val="04A0" w:firstRow="1" w:lastRow="0" w:firstColumn="1" w:lastColumn="0" w:noHBand="0" w:noVBand="1"/>
      </w:tblPr>
      <w:tblGrid>
        <w:gridCol w:w="9016"/>
      </w:tblGrid>
      <w:tr w:rsidR="003474E4" w14:paraId="7DF3630A" w14:textId="77777777" w:rsidTr="003474E4">
        <w:tc>
          <w:tcPr>
            <w:tcW w:w="9016" w:type="dxa"/>
          </w:tcPr>
          <w:p w14:paraId="23B54C43" w14:textId="77777777" w:rsidR="003474E4" w:rsidRPr="003474E4" w:rsidRDefault="003474E4" w:rsidP="003474E4">
            <w:pPr>
              <w:overflowPunct/>
              <w:spacing w:after="0"/>
              <w:jc w:val="left"/>
              <w:textAlignment w:val="auto"/>
              <w:rPr>
                <w:rFonts w:ascii="Menlo" w:eastAsiaTheme="minorHAnsi" w:hAnsi="Menlo" w:cs="Menlo"/>
                <w:color w:val="000000"/>
                <w:sz w:val="15"/>
                <w:szCs w:val="15"/>
                <w:lang w:val="en-US" w:eastAsia="en-US"/>
              </w:rPr>
            </w:pPr>
            <w:r w:rsidRPr="003474E4">
              <w:rPr>
                <w:rFonts w:ascii="Menlo" w:eastAsiaTheme="minorHAnsi" w:hAnsi="Menlo" w:cs="Menlo"/>
                <w:color w:val="000000"/>
                <w:sz w:val="15"/>
                <w:szCs w:val="15"/>
                <w:lang w:val="en-US" w:eastAsia="en-US"/>
              </w:rPr>
              <w:t>SIB1-v1700-</w:t>
            </w:r>
            <w:proofErr w:type="gramStart"/>
            <w:r w:rsidRPr="003474E4">
              <w:rPr>
                <w:rFonts w:ascii="Menlo" w:eastAsiaTheme="minorHAnsi" w:hAnsi="Menlo" w:cs="Menlo"/>
                <w:color w:val="000000"/>
                <w:sz w:val="15"/>
                <w:szCs w:val="15"/>
                <w:lang w:val="en-US" w:eastAsia="en-US"/>
              </w:rPr>
              <w:t>IEs ::=</w:t>
            </w:r>
            <w:proofErr w:type="gramEnd"/>
            <w:r w:rsidRPr="003474E4">
              <w:rPr>
                <w:rFonts w:ascii="Menlo" w:eastAsiaTheme="minorHAnsi" w:hAnsi="Menlo" w:cs="Menlo"/>
                <w:color w:val="000000"/>
                <w:sz w:val="15"/>
                <w:szCs w:val="15"/>
                <w:lang w:val="en-US" w:eastAsia="en-US"/>
              </w:rPr>
              <w:t xml:space="preserve"> </w:t>
            </w:r>
            <w:r w:rsidRPr="003474E4">
              <w:rPr>
                <w:rFonts w:ascii="Menlo" w:eastAsiaTheme="minorHAnsi" w:hAnsi="Menlo" w:cs="Menlo"/>
                <w:b/>
                <w:bCs/>
                <w:color w:val="A8740D"/>
                <w:sz w:val="15"/>
                <w:szCs w:val="15"/>
                <w:lang w:val="en-US" w:eastAsia="en-US"/>
              </w:rPr>
              <w:t>SEQUENCE</w:t>
            </w:r>
            <w:r w:rsidRPr="003474E4">
              <w:rPr>
                <w:rFonts w:ascii="Menlo" w:eastAsiaTheme="minorHAnsi" w:hAnsi="Menlo" w:cs="Menlo"/>
                <w:color w:val="000000"/>
                <w:sz w:val="15"/>
                <w:szCs w:val="15"/>
                <w:lang w:val="en-US" w:eastAsia="en-US"/>
              </w:rPr>
              <w:t xml:space="preserve"> {</w:t>
            </w:r>
          </w:p>
          <w:p w14:paraId="7D3B649A" w14:textId="77777777" w:rsidR="003474E4" w:rsidRPr="003474E4" w:rsidRDefault="003474E4" w:rsidP="003474E4">
            <w:pPr>
              <w:overflowPunct/>
              <w:spacing w:after="0"/>
              <w:jc w:val="left"/>
              <w:textAlignment w:val="auto"/>
              <w:rPr>
                <w:rFonts w:ascii="Menlo" w:eastAsiaTheme="minorHAnsi" w:hAnsi="Menlo" w:cs="Menlo"/>
                <w:color w:val="000000"/>
                <w:sz w:val="15"/>
                <w:szCs w:val="15"/>
                <w:lang w:val="en-US" w:eastAsia="en-US"/>
              </w:rPr>
            </w:pPr>
            <w:r w:rsidRPr="003474E4">
              <w:rPr>
                <w:rFonts w:ascii="Menlo" w:eastAsiaTheme="minorHAnsi" w:hAnsi="Menlo" w:cs="Menlo"/>
                <w:color w:val="000000"/>
                <w:sz w:val="15"/>
                <w:szCs w:val="15"/>
                <w:lang w:val="en-US" w:eastAsia="en-US"/>
              </w:rPr>
              <w:t xml:space="preserve">   hsdn-Cell-r17                  </w:t>
            </w:r>
            <w:r w:rsidRPr="003474E4">
              <w:rPr>
                <w:rFonts w:ascii="Menlo" w:eastAsiaTheme="minorHAnsi" w:hAnsi="Menlo" w:cs="Menlo"/>
                <w:b/>
                <w:bCs/>
                <w:color w:val="4F8D8F"/>
                <w:sz w:val="15"/>
                <w:szCs w:val="15"/>
                <w:lang w:val="en-US" w:eastAsia="en-US"/>
              </w:rPr>
              <w:t>ENUMERATED</w:t>
            </w:r>
            <w:r w:rsidRPr="003474E4">
              <w:rPr>
                <w:rFonts w:ascii="Menlo" w:eastAsiaTheme="minorHAnsi" w:hAnsi="Menlo" w:cs="Menlo"/>
                <w:color w:val="000000"/>
                <w:sz w:val="15"/>
                <w:szCs w:val="15"/>
                <w:lang w:val="en-US" w:eastAsia="en-US"/>
              </w:rPr>
              <w:t xml:space="preserve"> {true} </w:t>
            </w:r>
            <w:proofErr w:type="gramStart"/>
            <w:r w:rsidRPr="003474E4">
              <w:rPr>
                <w:rFonts w:ascii="Menlo" w:eastAsiaTheme="minorHAnsi" w:hAnsi="Menlo" w:cs="Menlo"/>
                <w:b/>
                <w:bCs/>
                <w:color w:val="535353"/>
                <w:sz w:val="15"/>
                <w:szCs w:val="15"/>
                <w:lang w:val="en-US" w:eastAsia="en-US"/>
              </w:rPr>
              <w:t>OPTIONAL</w:t>
            </w:r>
            <w:r w:rsidRPr="003474E4">
              <w:rPr>
                <w:rFonts w:ascii="Menlo" w:eastAsiaTheme="minorHAnsi" w:hAnsi="Menlo" w:cs="Menlo"/>
                <w:color w:val="000000"/>
                <w:sz w:val="15"/>
                <w:szCs w:val="15"/>
                <w:lang w:val="en-US" w:eastAsia="en-US"/>
              </w:rPr>
              <w:t xml:space="preserve">,   </w:t>
            </w:r>
            <w:proofErr w:type="gramEnd"/>
            <w:r w:rsidRPr="003474E4">
              <w:rPr>
                <w:rFonts w:ascii="Menlo" w:eastAsiaTheme="minorHAnsi" w:hAnsi="Menlo" w:cs="Menlo"/>
                <w:color w:val="000000"/>
                <w:sz w:val="15"/>
                <w:szCs w:val="15"/>
                <w:lang w:val="en-US" w:eastAsia="en-US"/>
              </w:rPr>
              <w:t xml:space="preserve">  -- Need R</w:t>
            </w:r>
          </w:p>
          <w:p w14:paraId="6A8F65F9" w14:textId="77777777" w:rsidR="003474E4" w:rsidRPr="003474E4" w:rsidRDefault="003474E4" w:rsidP="003474E4">
            <w:pPr>
              <w:overflowPunct/>
              <w:spacing w:after="0"/>
              <w:jc w:val="left"/>
              <w:textAlignment w:val="auto"/>
              <w:rPr>
                <w:rFonts w:ascii="Menlo" w:eastAsiaTheme="minorHAnsi" w:hAnsi="Menlo" w:cs="Menlo"/>
                <w:color w:val="000000"/>
                <w:sz w:val="15"/>
                <w:szCs w:val="15"/>
                <w:lang w:val="en-US" w:eastAsia="en-US"/>
              </w:rPr>
            </w:pPr>
            <w:r w:rsidRPr="003474E4">
              <w:rPr>
                <w:rFonts w:ascii="Menlo" w:eastAsiaTheme="minorHAnsi" w:hAnsi="Menlo" w:cs="Menlo"/>
                <w:color w:val="000000"/>
                <w:sz w:val="15"/>
                <w:szCs w:val="15"/>
                <w:lang w:val="en-US" w:eastAsia="en-US"/>
              </w:rPr>
              <w:t xml:space="preserve">   uac-BarringInfo-v1700 </w:t>
            </w:r>
            <w:r w:rsidRPr="003474E4">
              <w:rPr>
                <w:rFonts w:ascii="Menlo" w:eastAsiaTheme="minorHAnsi" w:hAnsi="Menlo" w:cs="Menlo"/>
                <w:b/>
                <w:bCs/>
                <w:color w:val="A8740D"/>
                <w:sz w:val="15"/>
                <w:szCs w:val="15"/>
                <w:lang w:val="en-US" w:eastAsia="en-US"/>
              </w:rPr>
              <w:t>SEQUENCE</w:t>
            </w:r>
            <w:r w:rsidRPr="003474E4">
              <w:rPr>
                <w:rFonts w:ascii="Menlo" w:eastAsiaTheme="minorHAnsi" w:hAnsi="Menlo" w:cs="Menlo"/>
                <w:color w:val="000000"/>
                <w:sz w:val="15"/>
                <w:szCs w:val="15"/>
                <w:lang w:val="en-US" w:eastAsia="en-US"/>
              </w:rPr>
              <w:t xml:space="preserve"> {</w:t>
            </w:r>
          </w:p>
          <w:p w14:paraId="1A47EF61"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lang w:val="en-US" w:eastAsia="en-US"/>
              </w:rPr>
              <w:t xml:space="preserve">          uac-BarringInfoSetList-v1700 </w:t>
            </w:r>
            <w:r w:rsidRPr="003474E4">
              <w:rPr>
                <w:rFonts w:ascii="Menlo" w:eastAsiaTheme="minorHAnsi" w:hAnsi="Menlo" w:cs="Menlo"/>
                <w:color w:val="0000FF"/>
                <w:sz w:val="15"/>
                <w:szCs w:val="15"/>
                <w:u w:val="single" w:color="0000FF"/>
                <w:lang w:val="en-US" w:eastAsia="en-US"/>
              </w:rPr>
              <w:t>UAC-BarringInfoSetList-v1700</w:t>
            </w:r>
          </w:p>
          <w:p w14:paraId="54B7219F"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 xml:space="preserve">     } </w:t>
            </w:r>
            <w:proofErr w:type="gramStart"/>
            <w:r w:rsidRPr="003474E4">
              <w:rPr>
                <w:rFonts w:ascii="Menlo" w:eastAsiaTheme="minorHAnsi" w:hAnsi="Menlo" w:cs="Menlo"/>
                <w:b/>
                <w:bCs/>
                <w:color w:val="535353"/>
                <w:sz w:val="15"/>
                <w:szCs w:val="15"/>
                <w:u w:color="0000FF"/>
                <w:lang w:val="en-US" w:eastAsia="en-US"/>
              </w:rPr>
              <w:t>OPTIONAL</w:t>
            </w:r>
            <w:r w:rsidRPr="003474E4">
              <w:rPr>
                <w:rFonts w:ascii="Menlo" w:eastAsiaTheme="minorHAnsi" w:hAnsi="Menlo" w:cs="Menlo"/>
                <w:color w:val="000000"/>
                <w:sz w:val="15"/>
                <w:szCs w:val="15"/>
                <w:u w:color="0000FF"/>
                <w:lang w:val="en-US" w:eastAsia="en-US"/>
              </w:rPr>
              <w:t xml:space="preserve">,   </w:t>
            </w:r>
            <w:proofErr w:type="gramEnd"/>
            <w:r w:rsidRPr="003474E4">
              <w:rPr>
                <w:rFonts w:ascii="Menlo" w:eastAsiaTheme="minorHAnsi" w:hAnsi="Menlo" w:cs="Menlo"/>
                <w:color w:val="000000"/>
                <w:sz w:val="15"/>
                <w:szCs w:val="15"/>
                <w:u w:color="0000FF"/>
                <w:lang w:val="en-US" w:eastAsia="en-US"/>
              </w:rPr>
              <w:t xml:space="preserve">  -- Cond MINT</w:t>
            </w:r>
          </w:p>
          <w:p w14:paraId="1091B23F"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 xml:space="preserve">   sdt-ConfigCommon-r17           </w:t>
            </w:r>
            <w:r w:rsidRPr="003474E4">
              <w:rPr>
                <w:rFonts w:ascii="Menlo" w:eastAsiaTheme="minorHAnsi" w:hAnsi="Menlo" w:cs="Menlo"/>
                <w:color w:val="0000FF"/>
                <w:sz w:val="15"/>
                <w:szCs w:val="15"/>
                <w:u w:val="single" w:color="0000FF"/>
                <w:lang w:val="en-US" w:eastAsia="en-US"/>
              </w:rPr>
              <w:t>SDT-ConfigCommonSIB-r17</w:t>
            </w:r>
            <w:r w:rsidRPr="003474E4">
              <w:rPr>
                <w:rFonts w:ascii="Menlo" w:eastAsiaTheme="minorHAnsi" w:hAnsi="Menlo" w:cs="Menlo"/>
                <w:color w:val="000000"/>
                <w:sz w:val="15"/>
                <w:szCs w:val="15"/>
                <w:u w:color="0000FF"/>
                <w:lang w:val="en-US" w:eastAsia="en-US"/>
              </w:rPr>
              <w:t xml:space="preserve"> </w:t>
            </w:r>
            <w:proofErr w:type="gramStart"/>
            <w:r w:rsidRPr="003474E4">
              <w:rPr>
                <w:rFonts w:ascii="Menlo" w:eastAsiaTheme="minorHAnsi" w:hAnsi="Menlo" w:cs="Menlo"/>
                <w:b/>
                <w:bCs/>
                <w:color w:val="535353"/>
                <w:sz w:val="15"/>
                <w:szCs w:val="15"/>
                <w:u w:color="0000FF"/>
                <w:lang w:val="en-US" w:eastAsia="en-US"/>
              </w:rPr>
              <w:t>OPTIONAL</w:t>
            </w:r>
            <w:r w:rsidRPr="003474E4">
              <w:rPr>
                <w:rFonts w:ascii="Menlo" w:eastAsiaTheme="minorHAnsi" w:hAnsi="Menlo" w:cs="Menlo"/>
                <w:color w:val="000000"/>
                <w:sz w:val="15"/>
                <w:szCs w:val="15"/>
                <w:u w:color="0000FF"/>
                <w:lang w:val="en-US" w:eastAsia="en-US"/>
              </w:rPr>
              <w:t xml:space="preserve">,   </w:t>
            </w:r>
            <w:proofErr w:type="gramEnd"/>
            <w:r w:rsidRPr="003474E4">
              <w:rPr>
                <w:rFonts w:ascii="Menlo" w:eastAsiaTheme="minorHAnsi" w:hAnsi="Menlo" w:cs="Menlo"/>
                <w:color w:val="000000"/>
                <w:sz w:val="15"/>
                <w:szCs w:val="15"/>
                <w:u w:color="0000FF"/>
                <w:lang w:val="en-US" w:eastAsia="en-US"/>
              </w:rPr>
              <w:t xml:space="preserve">  -- Need R</w:t>
            </w:r>
          </w:p>
          <w:p w14:paraId="406FDA6D"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 xml:space="preserve">   redCap-ConfigCommon-r17        </w:t>
            </w:r>
            <w:r w:rsidRPr="003474E4">
              <w:rPr>
                <w:rFonts w:ascii="Menlo" w:eastAsiaTheme="minorHAnsi" w:hAnsi="Menlo" w:cs="Menlo"/>
                <w:color w:val="0000FF"/>
                <w:sz w:val="15"/>
                <w:szCs w:val="15"/>
                <w:u w:val="single" w:color="0000FF"/>
                <w:lang w:val="en-US" w:eastAsia="en-US"/>
              </w:rPr>
              <w:t>RedCap-ConfigCommonSIB-r17</w:t>
            </w:r>
            <w:r w:rsidRPr="003474E4">
              <w:rPr>
                <w:rFonts w:ascii="Menlo" w:eastAsiaTheme="minorHAnsi" w:hAnsi="Menlo" w:cs="Menlo"/>
                <w:color w:val="000000"/>
                <w:sz w:val="15"/>
                <w:szCs w:val="15"/>
                <w:u w:color="0000FF"/>
                <w:lang w:val="en-US" w:eastAsia="en-US"/>
              </w:rPr>
              <w:t xml:space="preserve"> </w:t>
            </w:r>
            <w:proofErr w:type="gramStart"/>
            <w:r w:rsidRPr="003474E4">
              <w:rPr>
                <w:rFonts w:ascii="Menlo" w:eastAsiaTheme="minorHAnsi" w:hAnsi="Menlo" w:cs="Menlo"/>
                <w:b/>
                <w:bCs/>
                <w:color w:val="535353"/>
                <w:sz w:val="15"/>
                <w:szCs w:val="15"/>
                <w:u w:color="0000FF"/>
                <w:lang w:val="en-US" w:eastAsia="en-US"/>
              </w:rPr>
              <w:t>OPTIONAL</w:t>
            </w:r>
            <w:r w:rsidRPr="003474E4">
              <w:rPr>
                <w:rFonts w:ascii="Menlo" w:eastAsiaTheme="minorHAnsi" w:hAnsi="Menlo" w:cs="Menlo"/>
                <w:color w:val="000000"/>
                <w:sz w:val="15"/>
                <w:szCs w:val="15"/>
                <w:u w:color="0000FF"/>
                <w:lang w:val="en-US" w:eastAsia="en-US"/>
              </w:rPr>
              <w:t xml:space="preserve">,   </w:t>
            </w:r>
            <w:proofErr w:type="gramEnd"/>
            <w:r w:rsidRPr="003474E4">
              <w:rPr>
                <w:rFonts w:ascii="Menlo" w:eastAsiaTheme="minorHAnsi" w:hAnsi="Menlo" w:cs="Menlo"/>
                <w:color w:val="000000"/>
                <w:sz w:val="15"/>
                <w:szCs w:val="15"/>
                <w:u w:color="0000FF"/>
                <w:lang w:val="en-US" w:eastAsia="en-US"/>
              </w:rPr>
              <w:t xml:space="preserve">  -- Need R</w:t>
            </w:r>
          </w:p>
          <w:p w14:paraId="1E1B62A3" w14:textId="0FA23C45"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w:t>
            </w:r>
          </w:p>
          <w:p w14:paraId="1BA3D54B"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 xml:space="preserve">   nonCriticalExtension           </w:t>
            </w:r>
            <w:r w:rsidRPr="003474E4">
              <w:rPr>
                <w:rFonts w:ascii="Menlo" w:eastAsiaTheme="minorHAnsi" w:hAnsi="Menlo" w:cs="Menlo"/>
                <w:color w:val="0000FF"/>
                <w:sz w:val="15"/>
                <w:szCs w:val="15"/>
                <w:u w:val="single" w:color="0000FF"/>
                <w:lang w:val="en-US" w:eastAsia="en-US"/>
              </w:rPr>
              <w:t>SIB1-v1800-IEs</w:t>
            </w:r>
            <w:r w:rsidRPr="003474E4">
              <w:rPr>
                <w:rFonts w:ascii="Menlo" w:eastAsiaTheme="minorHAnsi" w:hAnsi="Menlo" w:cs="Menlo"/>
                <w:color w:val="000000"/>
                <w:sz w:val="15"/>
                <w:szCs w:val="15"/>
                <w:u w:color="0000FF"/>
                <w:lang w:val="en-US" w:eastAsia="en-US"/>
              </w:rPr>
              <w:t xml:space="preserve"> </w:t>
            </w:r>
            <w:r w:rsidRPr="003474E4">
              <w:rPr>
                <w:rFonts w:ascii="Menlo" w:eastAsiaTheme="minorHAnsi" w:hAnsi="Menlo" w:cs="Menlo"/>
                <w:b/>
                <w:bCs/>
                <w:color w:val="535353"/>
                <w:sz w:val="15"/>
                <w:szCs w:val="15"/>
                <w:u w:color="0000FF"/>
                <w:lang w:val="en-US" w:eastAsia="en-US"/>
              </w:rPr>
              <w:t>OPTIONAL</w:t>
            </w:r>
          </w:p>
          <w:p w14:paraId="773A5C0F"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w:t>
            </w:r>
          </w:p>
          <w:p w14:paraId="14EAA609"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p>
          <w:p w14:paraId="08F0610B"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p>
          <w:p w14:paraId="08C79833"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SIB1-v1800-</w:t>
            </w:r>
            <w:proofErr w:type="gramStart"/>
            <w:r w:rsidRPr="003474E4">
              <w:rPr>
                <w:rFonts w:ascii="Menlo" w:eastAsiaTheme="minorHAnsi" w:hAnsi="Menlo" w:cs="Menlo"/>
                <w:color w:val="000000"/>
                <w:sz w:val="15"/>
                <w:szCs w:val="15"/>
                <w:u w:color="0000FF"/>
                <w:lang w:val="en-US" w:eastAsia="en-US"/>
              </w:rPr>
              <w:t>IEs ::=</w:t>
            </w:r>
            <w:proofErr w:type="gramEnd"/>
            <w:r w:rsidRPr="003474E4">
              <w:rPr>
                <w:rFonts w:ascii="Menlo" w:eastAsiaTheme="minorHAnsi" w:hAnsi="Menlo" w:cs="Menlo"/>
                <w:color w:val="000000"/>
                <w:sz w:val="15"/>
                <w:szCs w:val="15"/>
                <w:u w:color="0000FF"/>
                <w:lang w:val="en-US" w:eastAsia="en-US"/>
              </w:rPr>
              <w:t xml:space="preserve"> </w:t>
            </w:r>
            <w:r w:rsidRPr="003474E4">
              <w:rPr>
                <w:rFonts w:ascii="Menlo" w:eastAsiaTheme="minorHAnsi" w:hAnsi="Menlo" w:cs="Menlo"/>
                <w:b/>
                <w:bCs/>
                <w:color w:val="A8740D"/>
                <w:sz w:val="15"/>
                <w:szCs w:val="15"/>
                <w:u w:color="0000FF"/>
                <w:lang w:val="en-US" w:eastAsia="en-US"/>
              </w:rPr>
              <w:t>SEQUENCE</w:t>
            </w:r>
            <w:r w:rsidRPr="003474E4">
              <w:rPr>
                <w:rFonts w:ascii="Menlo" w:eastAsiaTheme="minorHAnsi" w:hAnsi="Menlo" w:cs="Menlo"/>
                <w:color w:val="000000"/>
                <w:sz w:val="15"/>
                <w:szCs w:val="15"/>
                <w:u w:color="0000FF"/>
                <w:lang w:val="en-US" w:eastAsia="en-US"/>
              </w:rPr>
              <w:t xml:space="preserve"> {</w:t>
            </w:r>
          </w:p>
          <w:p w14:paraId="6C268EA7" w14:textId="77777777" w:rsidR="003474E4" w:rsidRPr="003474E4" w:rsidRDefault="003474E4" w:rsidP="003474E4">
            <w:pPr>
              <w:overflowPunct/>
              <w:spacing w:after="0"/>
              <w:jc w:val="left"/>
              <w:textAlignment w:val="auto"/>
              <w:rPr>
                <w:rFonts w:ascii="Menlo" w:eastAsiaTheme="minorHAnsi" w:hAnsi="Menlo" w:cs="Menlo"/>
                <w:b/>
                <w:bCs/>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 xml:space="preserve"> </w:t>
            </w:r>
            <w:r w:rsidRPr="003474E4">
              <w:rPr>
                <w:rFonts w:ascii="Menlo" w:eastAsiaTheme="minorHAnsi" w:hAnsi="Menlo" w:cs="Menlo"/>
                <w:b/>
                <w:bCs/>
                <w:color w:val="000000"/>
                <w:sz w:val="15"/>
                <w:szCs w:val="15"/>
                <w:u w:color="0000FF"/>
                <w:lang w:val="en-US" w:eastAsia="en-US"/>
              </w:rPr>
              <w:t xml:space="preserve">eRedCapSupport-r18 </w:t>
            </w:r>
            <w:r w:rsidRPr="003474E4">
              <w:rPr>
                <w:rFonts w:ascii="Menlo" w:eastAsiaTheme="minorHAnsi" w:hAnsi="Menlo" w:cs="Menlo"/>
                <w:b/>
                <w:bCs/>
                <w:color w:val="4F8D8F"/>
                <w:sz w:val="15"/>
                <w:szCs w:val="15"/>
                <w:u w:color="0000FF"/>
                <w:lang w:val="en-US" w:eastAsia="en-US"/>
              </w:rPr>
              <w:t>ENUMERATED</w:t>
            </w:r>
            <w:r w:rsidRPr="003474E4">
              <w:rPr>
                <w:rFonts w:ascii="Menlo" w:eastAsiaTheme="minorHAnsi" w:hAnsi="Menlo" w:cs="Menlo"/>
                <w:b/>
                <w:bCs/>
                <w:color w:val="000000"/>
                <w:sz w:val="15"/>
                <w:szCs w:val="15"/>
                <w:u w:color="0000FF"/>
                <w:lang w:val="en-US" w:eastAsia="en-US"/>
              </w:rPr>
              <w:t xml:space="preserve"> {allowed} </w:t>
            </w:r>
            <w:proofErr w:type="gramStart"/>
            <w:r w:rsidRPr="003474E4">
              <w:rPr>
                <w:rFonts w:ascii="Menlo" w:eastAsiaTheme="minorHAnsi" w:hAnsi="Menlo" w:cs="Menlo"/>
                <w:b/>
                <w:bCs/>
                <w:color w:val="535353"/>
                <w:sz w:val="15"/>
                <w:szCs w:val="15"/>
                <w:u w:color="0000FF"/>
                <w:lang w:val="en-US" w:eastAsia="en-US"/>
              </w:rPr>
              <w:t>OPTIONAL</w:t>
            </w:r>
            <w:r w:rsidRPr="003474E4">
              <w:rPr>
                <w:rFonts w:ascii="Menlo" w:eastAsiaTheme="minorHAnsi" w:hAnsi="Menlo" w:cs="Menlo"/>
                <w:b/>
                <w:bCs/>
                <w:color w:val="000000"/>
                <w:sz w:val="15"/>
                <w:szCs w:val="15"/>
                <w:u w:color="0000FF"/>
                <w:lang w:val="en-US" w:eastAsia="en-US"/>
              </w:rPr>
              <w:t xml:space="preserve">,   </w:t>
            </w:r>
            <w:proofErr w:type="gramEnd"/>
            <w:r w:rsidRPr="003474E4">
              <w:rPr>
                <w:rFonts w:ascii="Menlo" w:eastAsiaTheme="minorHAnsi" w:hAnsi="Menlo" w:cs="Menlo"/>
                <w:b/>
                <w:bCs/>
                <w:color w:val="000000"/>
                <w:sz w:val="15"/>
                <w:szCs w:val="15"/>
                <w:u w:color="0000FF"/>
                <w:lang w:val="en-US" w:eastAsia="en-US"/>
              </w:rPr>
              <w:t xml:space="preserve">  -- Need R</w:t>
            </w:r>
          </w:p>
          <w:p w14:paraId="1E3B8A5E" w14:textId="77777777" w:rsidR="003474E4" w:rsidRPr="003474E4" w:rsidRDefault="003474E4" w:rsidP="003474E4">
            <w:pPr>
              <w:overflowPunct/>
              <w:spacing w:after="0"/>
              <w:jc w:val="left"/>
              <w:textAlignment w:val="auto"/>
              <w:rPr>
                <w:rFonts w:ascii="Menlo" w:eastAsiaTheme="minorHAnsi" w:hAnsi="Menlo" w:cs="Menlo"/>
                <w:color w:val="535353"/>
                <w:sz w:val="15"/>
                <w:szCs w:val="15"/>
                <w:u w:color="0000FF"/>
                <w:lang w:val="en-US" w:eastAsia="en-US"/>
              </w:rPr>
            </w:pPr>
            <w:r w:rsidRPr="003474E4">
              <w:rPr>
                <w:rFonts w:ascii="Menlo" w:eastAsiaTheme="minorHAnsi" w:hAnsi="Menlo" w:cs="Menlo"/>
                <w:color w:val="000000"/>
                <w:sz w:val="15"/>
                <w:szCs w:val="15"/>
                <w:u w:color="0000FF"/>
                <w:lang w:val="en-US" w:eastAsia="en-US"/>
              </w:rPr>
              <w:t xml:space="preserve">   nonCriticalExtension           SEQUENCE {} </w:t>
            </w:r>
            <w:r w:rsidRPr="003474E4">
              <w:rPr>
                <w:rFonts w:ascii="Menlo" w:eastAsiaTheme="minorHAnsi" w:hAnsi="Menlo" w:cs="Menlo"/>
                <w:color w:val="535353"/>
                <w:sz w:val="15"/>
                <w:szCs w:val="15"/>
                <w:u w:color="0000FF"/>
                <w:lang w:val="en-US" w:eastAsia="en-US"/>
              </w:rPr>
              <w:t>OPTIONAL</w:t>
            </w:r>
          </w:p>
          <w:p w14:paraId="6D37E8A0" w14:textId="77777777" w:rsidR="003474E4" w:rsidRPr="003474E4" w:rsidRDefault="003474E4" w:rsidP="003474E4">
            <w:pPr>
              <w:overflowPunct/>
              <w:spacing w:after="0"/>
              <w:jc w:val="left"/>
              <w:textAlignment w:val="auto"/>
              <w:rPr>
                <w:rFonts w:ascii="Menlo" w:eastAsiaTheme="minorHAnsi" w:hAnsi="Menlo" w:cs="Menlo"/>
                <w:color w:val="000000"/>
                <w:sz w:val="15"/>
                <w:szCs w:val="15"/>
                <w:u w:color="0000FF"/>
                <w:lang w:val="en-US" w:eastAsia="en-US"/>
              </w:rPr>
            </w:pPr>
            <w:r w:rsidRPr="003474E4">
              <w:rPr>
                <w:rFonts w:ascii="Menlo" w:eastAsiaTheme="minorHAnsi" w:hAnsi="Menlo" w:cs="Menlo"/>
                <w:color w:val="000000"/>
                <w:sz w:val="15"/>
                <w:szCs w:val="15"/>
                <w:u w:color="0000FF"/>
                <w:lang w:val="en-US" w:eastAsia="en-US"/>
              </w:rPr>
              <w:t>}</w:t>
            </w:r>
          </w:p>
          <w:p w14:paraId="14E42FF9" w14:textId="77777777" w:rsidR="003474E4" w:rsidRDefault="003474E4" w:rsidP="003474E4">
            <w:pPr>
              <w:overflowPunct/>
              <w:spacing w:after="0"/>
              <w:jc w:val="left"/>
              <w:textAlignment w:val="auto"/>
              <w:rPr>
                <w:rFonts w:ascii="Menlo" w:eastAsiaTheme="minorHAnsi" w:hAnsi="Menlo" w:cs="Menlo"/>
                <w:color w:val="000000"/>
                <w:sz w:val="26"/>
                <w:szCs w:val="26"/>
                <w:u w:color="0000FF"/>
                <w:lang w:val="en-US" w:eastAsia="en-US"/>
              </w:rPr>
            </w:pPr>
          </w:p>
          <w:p w14:paraId="5600F63D" w14:textId="77777777" w:rsidR="003474E4" w:rsidRDefault="003474E4" w:rsidP="007F6D2D">
            <w:pPr>
              <w:rPr>
                <w:rFonts w:ascii="Arial" w:hAnsi="Arial" w:cs="Arial"/>
                <w:b/>
                <w:bCs/>
              </w:rPr>
            </w:pPr>
          </w:p>
        </w:tc>
      </w:tr>
    </w:tbl>
    <w:p w14:paraId="25029380" w14:textId="77777777" w:rsidR="003474E4" w:rsidRDefault="003474E4" w:rsidP="007F6D2D">
      <w:pPr>
        <w:rPr>
          <w:rFonts w:ascii="Arial" w:hAnsi="Arial" w:cs="Arial"/>
          <w:b/>
          <w:bCs/>
        </w:rPr>
      </w:pPr>
    </w:p>
    <w:p w14:paraId="58780E65" w14:textId="77777777" w:rsidR="00216AC9" w:rsidRPr="009D37D2" w:rsidRDefault="00216AC9" w:rsidP="007F6D2D">
      <w:pPr>
        <w:rPr>
          <w:rFonts w:ascii="Arial" w:hAnsi="Arial" w:cs="Arial"/>
          <w:b/>
          <w:bCs/>
        </w:rPr>
      </w:pPr>
    </w:p>
    <w:p w14:paraId="1DF821AC" w14:textId="480D49AA" w:rsidR="009D37D2" w:rsidRPr="00216AC9" w:rsidRDefault="005222E0" w:rsidP="009D37D2">
      <w:pPr>
        <w:pStyle w:val="Heading2"/>
        <w:ind w:left="450"/>
        <w:rPr>
          <w:rFonts w:eastAsia="MS Mincho"/>
          <w:sz w:val="28"/>
          <w:szCs w:val="28"/>
        </w:rPr>
      </w:pPr>
      <w:r w:rsidRPr="00216AC9">
        <w:rPr>
          <w:rStyle w:val="Heading2Char"/>
          <w:rFonts w:eastAsia="MS Mincho"/>
          <w:sz w:val="28"/>
          <w:szCs w:val="28"/>
        </w:rPr>
        <w:t>Cell support of eRedCap</w:t>
      </w:r>
    </w:p>
    <w:p w14:paraId="3EE3D921" w14:textId="38E25AA2" w:rsidR="00360041" w:rsidRPr="00360041" w:rsidRDefault="009D37D2" w:rsidP="00360041">
      <w:pPr>
        <w:rPr>
          <w:rFonts w:ascii="Arial" w:hAnsi="Arial" w:cs="Arial"/>
        </w:rPr>
      </w:pPr>
      <w:r>
        <w:rPr>
          <w:rFonts w:ascii="Arial" w:hAnsi="Arial" w:cs="Arial"/>
        </w:rPr>
        <w:t xml:space="preserve">Rel-17 RedCap support by the NW is </w:t>
      </w:r>
      <w:r w:rsidR="00360041">
        <w:rPr>
          <w:rFonts w:ascii="Arial" w:hAnsi="Arial" w:cs="Arial"/>
        </w:rPr>
        <w:t xml:space="preserve">indicated a bit indirectly in that the absence of the IE </w:t>
      </w:r>
      <w:r w:rsidR="00360041" w:rsidRPr="00360041">
        <w:rPr>
          <w:rFonts w:ascii="Arial" w:hAnsi="Arial" w:cs="Arial"/>
          <w:i/>
          <w:iCs/>
        </w:rPr>
        <w:t xml:space="preserve">cellBarredRedCap-r17 </w:t>
      </w:r>
      <w:r w:rsidR="00360041">
        <w:rPr>
          <w:rFonts w:ascii="Arial" w:hAnsi="Arial" w:cs="Arial"/>
        </w:rPr>
        <w:t>implies that the NW does not support RedCap.</w:t>
      </w:r>
    </w:p>
    <w:p w14:paraId="10E4CEAD" w14:textId="01019CA8" w:rsidR="002646EE" w:rsidRDefault="002646EE" w:rsidP="002646EE">
      <w:pPr>
        <w:rPr>
          <w:rFonts w:ascii="Arial" w:hAnsi="Arial" w:cs="Arial"/>
        </w:rPr>
      </w:pPr>
      <w:r>
        <w:rPr>
          <w:rFonts w:ascii="Arial" w:hAnsi="Arial" w:cs="Arial"/>
        </w:rPr>
        <w:t>In our view, eRedCap is a subset of RedCap, and so we can assume that a NW supporting eRedCap devices is assumed to support R17 RedCap devices as well.</w:t>
      </w:r>
    </w:p>
    <w:p w14:paraId="34D97414" w14:textId="6CA22D91" w:rsidR="002646EE" w:rsidRPr="002646EE" w:rsidRDefault="002646EE" w:rsidP="002646EE">
      <w:pPr>
        <w:rPr>
          <w:rFonts w:ascii="Arial" w:hAnsi="Arial" w:cs="Arial"/>
          <w:b/>
          <w:bCs/>
        </w:rPr>
      </w:pPr>
      <w:r w:rsidRPr="002646EE">
        <w:rPr>
          <w:rFonts w:ascii="Arial" w:hAnsi="Arial" w:cs="Arial"/>
          <w:b/>
          <w:bCs/>
        </w:rPr>
        <w:t xml:space="preserve">Observation </w:t>
      </w:r>
      <w:r w:rsidR="005D40EA">
        <w:rPr>
          <w:rFonts w:ascii="Arial" w:hAnsi="Arial" w:cs="Arial"/>
          <w:b/>
          <w:bCs/>
        </w:rPr>
        <w:t>4</w:t>
      </w:r>
      <w:r w:rsidRPr="002646EE">
        <w:rPr>
          <w:rFonts w:ascii="Arial" w:hAnsi="Arial" w:cs="Arial"/>
          <w:b/>
          <w:bCs/>
        </w:rPr>
        <w:t xml:space="preserve">: eRedCap is a subset of RedCap, and so we can assume that </w:t>
      </w:r>
      <w:proofErr w:type="gramStart"/>
      <w:r w:rsidRPr="002646EE">
        <w:rPr>
          <w:rFonts w:ascii="Arial" w:hAnsi="Arial" w:cs="Arial"/>
          <w:b/>
          <w:bCs/>
        </w:rPr>
        <w:t>the a</w:t>
      </w:r>
      <w:proofErr w:type="gramEnd"/>
      <w:r w:rsidRPr="002646EE">
        <w:rPr>
          <w:rFonts w:ascii="Arial" w:hAnsi="Arial" w:cs="Arial"/>
          <w:b/>
          <w:bCs/>
        </w:rPr>
        <w:t xml:space="preserve"> NW supporting eRedCap devices is assumed to support R17 RedCap devices as well.</w:t>
      </w:r>
    </w:p>
    <w:p w14:paraId="1546E3B5" w14:textId="64748CE9" w:rsidR="002646EE" w:rsidRDefault="002646EE" w:rsidP="002646EE">
      <w:pPr>
        <w:rPr>
          <w:rFonts w:ascii="Arial" w:hAnsi="Arial" w:cs="Arial"/>
          <w:b/>
          <w:bCs/>
        </w:rPr>
      </w:pPr>
      <w:r w:rsidRPr="002646EE">
        <w:rPr>
          <w:rFonts w:ascii="Arial" w:hAnsi="Arial" w:cs="Arial"/>
          <w:b/>
          <w:bCs/>
        </w:rPr>
        <w:t xml:space="preserve">Proposal 3: eRedCap supporting NW is assumed to support R17 RedCap feature. </w:t>
      </w:r>
    </w:p>
    <w:p w14:paraId="664EB683" w14:textId="77777777" w:rsidR="002646EE" w:rsidRPr="002646EE" w:rsidRDefault="002646EE" w:rsidP="002646EE">
      <w:pPr>
        <w:rPr>
          <w:rFonts w:ascii="Arial" w:hAnsi="Arial" w:cs="Arial"/>
          <w:b/>
          <w:bCs/>
        </w:rPr>
      </w:pPr>
    </w:p>
    <w:p w14:paraId="4E2F8A98" w14:textId="0C23464C" w:rsidR="002646EE" w:rsidRPr="00295AB2" w:rsidRDefault="002646EE" w:rsidP="007F6D2D">
      <w:pPr>
        <w:pStyle w:val="Heading2"/>
        <w:ind w:left="450"/>
        <w:rPr>
          <w:rFonts w:eastAsia="MS Mincho"/>
          <w:sz w:val="28"/>
          <w:szCs w:val="28"/>
        </w:rPr>
      </w:pPr>
      <w:r w:rsidRPr="00CD6D24">
        <w:rPr>
          <w:rStyle w:val="Heading2Char"/>
          <w:rFonts w:eastAsia="MS Mincho"/>
          <w:sz w:val="28"/>
          <w:szCs w:val="28"/>
        </w:rPr>
        <w:t>Cell barring aspects</w:t>
      </w:r>
    </w:p>
    <w:p w14:paraId="45239F42" w14:textId="12AB3C28" w:rsidR="000869B1" w:rsidRDefault="00FA3495" w:rsidP="007F6D2D">
      <w:pPr>
        <w:rPr>
          <w:rFonts w:ascii="Arial" w:hAnsi="Arial" w:cs="Arial"/>
        </w:rPr>
      </w:pPr>
      <w:r>
        <w:rPr>
          <w:rFonts w:ascii="Arial" w:hAnsi="Arial" w:cs="Arial"/>
        </w:rPr>
        <w:t>In our view, before we discuss how the support/no support of eRedCap by the NW is to be implemented, we also need to discuss how the various access barring filters R17 RedCap are subjected to, are to be viewed by eRedCap.</w:t>
      </w:r>
    </w:p>
    <w:p w14:paraId="53527995" w14:textId="336D24BC" w:rsidR="00FA3495" w:rsidRPr="00A47B49" w:rsidRDefault="00FA3495" w:rsidP="007F6D2D">
      <w:pPr>
        <w:rPr>
          <w:rFonts w:ascii="Arial" w:hAnsi="Arial" w:cs="Arial"/>
          <w:b/>
          <w:bCs/>
        </w:rPr>
      </w:pPr>
      <w:r w:rsidRPr="00A47B49">
        <w:rPr>
          <w:rFonts w:ascii="Arial" w:hAnsi="Arial" w:cs="Arial"/>
          <w:b/>
          <w:bCs/>
        </w:rPr>
        <w:lastRenderedPageBreak/>
        <w:t xml:space="preserve">Observation </w:t>
      </w:r>
      <w:r w:rsidR="005D40EA">
        <w:rPr>
          <w:rFonts w:ascii="Arial" w:hAnsi="Arial" w:cs="Arial"/>
          <w:b/>
          <w:bCs/>
        </w:rPr>
        <w:t>5</w:t>
      </w:r>
      <w:r w:rsidRPr="00A47B49">
        <w:rPr>
          <w:rFonts w:ascii="Arial" w:hAnsi="Arial" w:cs="Arial"/>
          <w:b/>
          <w:bCs/>
        </w:rPr>
        <w:t>: R17 RedCap access to a R17 NW is filtered by the support of 1Rx/2Rx.</w:t>
      </w:r>
    </w:p>
    <w:p w14:paraId="5B97F58A" w14:textId="5DA73EF7" w:rsidR="00FA3495" w:rsidRPr="00A47B49" w:rsidRDefault="00FA3495" w:rsidP="007F6D2D">
      <w:pPr>
        <w:rPr>
          <w:rFonts w:ascii="Arial" w:hAnsi="Arial" w:cs="Arial"/>
          <w:b/>
          <w:bCs/>
        </w:rPr>
      </w:pPr>
      <w:r w:rsidRPr="00A47B49">
        <w:rPr>
          <w:rFonts w:ascii="Arial" w:hAnsi="Arial" w:cs="Arial"/>
          <w:b/>
          <w:bCs/>
        </w:rPr>
        <w:t xml:space="preserve">Observation </w:t>
      </w:r>
      <w:r w:rsidR="005D40EA">
        <w:rPr>
          <w:rFonts w:ascii="Arial" w:hAnsi="Arial" w:cs="Arial"/>
          <w:b/>
          <w:bCs/>
        </w:rPr>
        <w:t>6</w:t>
      </w:r>
      <w:r w:rsidRPr="00A47B49">
        <w:rPr>
          <w:rFonts w:ascii="Arial" w:hAnsi="Arial" w:cs="Arial"/>
          <w:b/>
          <w:bCs/>
        </w:rPr>
        <w:t xml:space="preserve">: In an indirect way, the IE </w:t>
      </w:r>
      <w:r w:rsidRPr="00A47B49">
        <w:rPr>
          <w:rFonts w:ascii="Arial" w:hAnsi="Arial" w:cs="Arial"/>
          <w:b/>
          <w:bCs/>
          <w:i/>
          <w:iCs/>
        </w:rPr>
        <w:t>intraFreqReselectionRedCap-r17</w:t>
      </w:r>
      <w:r w:rsidRPr="00A47B49">
        <w:rPr>
          <w:rFonts w:ascii="Arial" w:hAnsi="Arial" w:cs="Arial"/>
          <w:b/>
          <w:bCs/>
        </w:rPr>
        <w:t xml:space="preserve"> also provides some level of cell access to the R17 RedCap device.</w:t>
      </w:r>
    </w:p>
    <w:p w14:paraId="22DCE545" w14:textId="2A56B958" w:rsidR="00FA3495" w:rsidRPr="00A47B49" w:rsidRDefault="00FA3495" w:rsidP="007F6D2D">
      <w:pPr>
        <w:rPr>
          <w:rFonts w:ascii="Arial" w:hAnsi="Arial" w:cs="Arial"/>
          <w:b/>
          <w:bCs/>
        </w:rPr>
      </w:pPr>
      <w:r w:rsidRPr="00A47B49">
        <w:rPr>
          <w:rFonts w:ascii="Arial" w:hAnsi="Arial" w:cs="Arial"/>
          <w:b/>
          <w:bCs/>
        </w:rPr>
        <w:t xml:space="preserve">Observation </w:t>
      </w:r>
      <w:r w:rsidR="005D40EA">
        <w:rPr>
          <w:rFonts w:ascii="Arial" w:hAnsi="Arial" w:cs="Arial"/>
          <w:b/>
          <w:bCs/>
        </w:rPr>
        <w:t>7</w:t>
      </w:r>
      <w:r w:rsidRPr="00A47B49">
        <w:rPr>
          <w:rFonts w:ascii="Arial" w:hAnsi="Arial" w:cs="Arial"/>
          <w:b/>
          <w:bCs/>
        </w:rPr>
        <w:t xml:space="preserve">: eRedCap is to be viewed to be a subset of RedCap UE in terms of </w:t>
      </w:r>
      <w:proofErr w:type="gramStart"/>
      <w:r w:rsidRPr="00A47B49">
        <w:rPr>
          <w:rFonts w:ascii="Arial" w:hAnsi="Arial" w:cs="Arial"/>
          <w:b/>
          <w:bCs/>
        </w:rPr>
        <w:t>it’s</w:t>
      </w:r>
      <w:proofErr w:type="gramEnd"/>
      <w:r w:rsidRPr="00A47B49">
        <w:rPr>
          <w:rFonts w:ascii="Arial" w:hAnsi="Arial" w:cs="Arial"/>
          <w:b/>
          <w:bCs/>
        </w:rPr>
        <w:t xml:space="preserve"> capabilities, but that subset is in the baseband processing (5MHz PD(U)SCH vs 20MHz for RedCap), and so the rest of the parameters are assumed to be not impacted.</w:t>
      </w:r>
    </w:p>
    <w:p w14:paraId="747FC78F" w14:textId="57941A2D" w:rsidR="00FA3495" w:rsidRPr="00A47B49" w:rsidRDefault="00FA3495" w:rsidP="007F6D2D">
      <w:pPr>
        <w:rPr>
          <w:rFonts w:ascii="Arial" w:hAnsi="Arial" w:cs="Arial"/>
          <w:b/>
          <w:bCs/>
        </w:rPr>
      </w:pPr>
      <w:r w:rsidRPr="00A47B49">
        <w:rPr>
          <w:rFonts w:ascii="Arial" w:hAnsi="Arial" w:cs="Arial"/>
          <w:b/>
          <w:bCs/>
        </w:rPr>
        <w:t xml:space="preserve">Observation </w:t>
      </w:r>
      <w:r w:rsidR="005D40EA">
        <w:rPr>
          <w:rFonts w:ascii="Arial" w:hAnsi="Arial" w:cs="Arial"/>
          <w:b/>
          <w:bCs/>
        </w:rPr>
        <w:t>8</w:t>
      </w:r>
      <w:r w:rsidRPr="00A47B49">
        <w:rPr>
          <w:rFonts w:ascii="Arial" w:hAnsi="Arial" w:cs="Arial"/>
          <w:b/>
          <w:bCs/>
        </w:rPr>
        <w:t>: It would be simpler that all the cell barring parameters and reselection parameters of R17 RedCap would be sufficient for eRedCap as well, instead of creating additional one for eRedCap.</w:t>
      </w:r>
    </w:p>
    <w:p w14:paraId="5D69842B" w14:textId="2ABC8037" w:rsidR="00FA3495" w:rsidRPr="00A47B49" w:rsidRDefault="00FA3495" w:rsidP="007F6D2D">
      <w:pPr>
        <w:rPr>
          <w:rFonts w:ascii="Arial" w:hAnsi="Arial" w:cs="Arial"/>
          <w:b/>
          <w:bCs/>
        </w:rPr>
      </w:pPr>
      <w:r w:rsidRPr="00A47B49">
        <w:rPr>
          <w:rFonts w:ascii="Arial" w:hAnsi="Arial" w:cs="Arial"/>
          <w:b/>
          <w:bCs/>
        </w:rPr>
        <w:t xml:space="preserve">Proposal </w:t>
      </w:r>
      <w:r w:rsidR="00295AB2" w:rsidRPr="00A47B49">
        <w:rPr>
          <w:rFonts w:ascii="Arial" w:hAnsi="Arial" w:cs="Arial"/>
          <w:b/>
          <w:bCs/>
        </w:rPr>
        <w:t>4</w:t>
      </w:r>
      <w:r w:rsidRPr="00A47B49">
        <w:rPr>
          <w:rFonts w:ascii="Arial" w:hAnsi="Arial" w:cs="Arial"/>
          <w:b/>
          <w:bCs/>
        </w:rPr>
        <w:t xml:space="preserve">: Same cell access parameters </w:t>
      </w:r>
      <w:r w:rsidR="007247BF" w:rsidRPr="00A47B49">
        <w:rPr>
          <w:rFonts w:ascii="Arial" w:hAnsi="Arial" w:cs="Arial"/>
          <w:b/>
          <w:bCs/>
          <w:i/>
          <w:iCs/>
        </w:rPr>
        <w:t>intraFreqReselectionRedCap-r17</w:t>
      </w:r>
      <w:r w:rsidR="007247BF" w:rsidRPr="00A47B49">
        <w:rPr>
          <w:rFonts w:ascii="Arial" w:hAnsi="Arial" w:cs="Arial"/>
          <w:b/>
          <w:bCs/>
        </w:rPr>
        <w:t xml:space="preserve"> and </w:t>
      </w:r>
      <w:r w:rsidR="007247BF" w:rsidRPr="00A47B49">
        <w:rPr>
          <w:rFonts w:ascii="Arial" w:hAnsi="Arial" w:cs="Arial"/>
          <w:b/>
          <w:bCs/>
          <w:i/>
          <w:iCs/>
        </w:rPr>
        <w:t xml:space="preserve">cellBarredRedCap-r17 </w:t>
      </w:r>
      <w:r w:rsidRPr="00A47B49">
        <w:rPr>
          <w:rFonts w:ascii="Arial" w:hAnsi="Arial" w:cs="Arial"/>
          <w:b/>
          <w:bCs/>
        </w:rPr>
        <w:t>used by R17 RedCap are applied to eRedCap UEs as well. No new parameters are defined</w:t>
      </w:r>
      <w:r w:rsidR="003474E4">
        <w:rPr>
          <w:rFonts w:ascii="Arial" w:hAnsi="Arial" w:cs="Arial"/>
          <w:b/>
          <w:bCs/>
        </w:rPr>
        <w:t xml:space="preserve"> and eRedCap UE uses these fields the same way as R17 RedCap UE.</w:t>
      </w:r>
    </w:p>
    <w:p w14:paraId="0F196B08" w14:textId="02762970" w:rsidR="007247BF" w:rsidRDefault="007247BF" w:rsidP="007F6D2D">
      <w:pPr>
        <w:rPr>
          <w:rFonts w:ascii="Arial" w:hAnsi="Arial" w:cs="Arial"/>
        </w:rPr>
      </w:pPr>
      <w:r>
        <w:rPr>
          <w:rFonts w:ascii="Arial" w:hAnsi="Arial" w:cs="Arial"/>
        </w:rPr>
        <w:t>Similar argument can be made of cell reselection. However, here one might argue that the R17 RedCap deployments might not have updated to eRedCap in all areas and so UE following the R17 RedCap reselection SIB broadcast info, might run into cell supporting only R17 RedCap.</w:t>
      </w:r>
    </w:p>
    <w:p w14:paraId="0A2056AD" w14:textId="225B5CC5" w:rsidR="007247BF" w:rsidRDefault="007247BF" w:rsidP="007F6D2D">
      <w:pPr>
        <w:rPr>
          <w:rFonts w:ascii="Arial" w:hAnsi="Arial" w:cs="Arial"/>
          <w:b/>
          <w:bCs/>
        </w:rPr>
      </w:pPr>
      <w:r w:rsidRPr="00A47B49">
        <w:rPr>
          <w:rFonts w:ascii="Arial" w:hAnsi="Arial" w:cs="Arial"/>
          <w:b/>
          <w:bCs/>
        </w:rPr>
        <w:t xml:space="preserve">Observation </w:t>
      </w:r>
      <w:r w:rsidR="005D40EA">
        <w:rPr>
          <w:rFonts w:ascii="Arial" w:hAnsi="Arial" w:cs="Arial"/>
          <w:b/>
          <w:bCs/>
        </w:rPr>
        <w:t>9</w:t>
      </w:r>
      <w:r w:rsidRPr="00A47B49">
        <w:rPr>
          <w:rFonts w:ascii="Arial" w:hAnsi="Arial" w:cs="Arial"/>
          <w:b/>
          <w:bCs/>
        </w:rPr>
        <w:t xml:space="preserve">: Reusing the same RedCap specific Ncell reselection specific broadcast info for eRedCap might result in eRedCap UE finding out R17 RedCap cells that do not support eRedCap. </w:t>
      </w:r>
    </w:p>
    <w:p w14:paraId="353283CF" w14:textId="0EFB2A27" w:rsidR="00A47B49" w:rsidRPr="00A47B49" w:rsidRDefault="00A47B49" w:rsidP="007F6D2D">
      <w:pPr>
        <w:rPr>
          <w:rFonts w:ascii="Arial" w:hAnsi="Arial" w:cs="Arial"/>
          <w:b/>
          <w:bCs/>
        </w:rPr>
      </w:pPr>
      <w:r>
        <w:rPr>
          <w:rFonts w:ascii="Arial" w:hAnsi="Arial" w:cs="Arial"/>
          <w:b/>
          <w:bCs/>
        </w:rPr>
        <w:t xml:space="preserve">Observation </w:t>
      </w:r>
      <w:r w:rsidR="005D40EA">
        <w:rPr>
          <w:rFonts w:ascii="Arial" w:hAnsi="Arial" w:cs="Arial"/>
          <w:b/>
          <w:bCs/>
        </w:rPr>
        <w:t>10</w:t>
      </w:r>
      <w:r>
        <w:rPr>
          <w:rFonts w:ascii="Arial" w:hAnsi="Arial" w:cs="Arial"/>
          <w:b/>
          <w:bCs/>
        </w:rPr>
        <w:t>: The operator might not deploy eRedCap in certain frequencies altogher, while still having R17 RedCap on these frequencies.</w:t>
      </w:r>
    </w:p>
    <w:p w14:paraId="163E8495" w14:textId="19CFF5D9" w:rsidR="00000745" w:rsidRDefault="00A47B49" w:rsidP="007F6D2D">
      <w:pPr>
        <w:rPr>
          <w:rFonts w:ascii="Arial" w:hAnsi="Arial" w:cs="Arial"/>
        </w:rPr>
      </w:pPr>
      <w:r>
        <w:rPr>
          <w:rFonts w:ascii="Arial" w:hAnsi="Arial" w:cs="Arial"/>
        </w:rPr>
        <w:t xml:space="preserve">We think it’s better to have a SIB4 new inter-freq indication on whether this </w:t>
      </w:r>
      <w:proofErr w:type="gramStart"/>
      <w:r>
        <w:rPr>
          <w:rFonts w:ascii="Arial" w:hAnsi="Arial" w:cs="Arial"/>
        </w:rPr>
        <w:t>particular freq</w:t>
      </w:r>
      <w:proofErr w:type="gramEnd"/>
      <w:r>
        <w:rPr>
          <w:rFonts w:ascii="Arial" w:hAnsi="Arial" w:cs="Arial"/>
        </w:rPr>
        <w:t xml:space="preserve"> also support eRedCap.</w:t>
      </w:r>
    </w:p>
    <w:p w14:paraId="00CA9D0D" w14:textId="7C9F64DD" w:rsidR="00A47B49" w:rsidRPr="00025674" w:rsidRDefault="00A47B49" w:rsidP="007F6D2D">
      <w:pPr>
        <w:rPr>
          <w:rFonts w:ascii="Arial" w:hAnsi="Arial" w:cs="Arial"/>
          <w:b/>
          <w:bCs/>
        </w:rPr>
      </w:pPr>
      <w:r w:rsidRPr="00025674">
        <w:rPr>
          <w:rFonts w:ascii="Arial" w:hAnsi="Arial" w:cs="Arial"/>
          <w:b/>
          <w:bCs/>
        </w:rPr>
        <w:t xml:space="preserve">Proposal 5: A new SIB4 inter-freq indication field is added to the support eRedCap with functionality </w:t>
      </w:r>
      <w:proofErr w:type="gramStart"/>
      <w:r w:rsidRPr="00025674">
        <w:rPr>
          <w:rFonts w:ascii="Arial" w:hAnsi="Arial" w:cs="Arial"/>
          <w:b/>
          <w:bCs/>
        </w:rPr>
        <w:t>similar to</w:t>
      </w:r>
      <w:proofErr w:type="gramEnd"/>
      <w:r w:rsidRPr="00025674">
        <w:rPr>
          <w:rFonts w:ascii="Arial" w:hAnsi="Arial" w:cs="Arial"/>
          <w:b/>
          <w:bCs/>
        </w:rPr>
        <w:t xml:space="preserve"> </w:t>
      </w:r>
      <w:r w:rsidRPr="00025674">
        <w:rPr>
          <w:rFonts w:ascii="Arial" w:hAnsi="Arial" w:cs="Arial"/>
          <w:b/>
          <w:bCs/>
          <w:i/>
          <w:iCs/>
        </w:rPr>
        <w:t>redCapAccessAllowed-r17</w:t>
      </w:r>
      <w:r w:rsidRPr="00025674">
        <w:rPr>
          <w:rFonts w:ascii="Arial" w:hAnsi="Arial" w:cs="Arial"/>
          <w:b/>
          <w:bCs/>
        </w:rPr>
        <w:t>. Absence of this new field implies the NW does not support eRedCap.</w:t>
      </w:r>
    </w:p>
    <w:tbl>
      <w:tblPr>
        <w:tblStyle w:val="TableGrid"/>
        <w:tblW w:w="0" w:type="auto"/>
        <w:tblLook w:val="04A0" w:firstRow="1" w:lastRow="0" w:firstColumn="1" w:lastColumn="0" w:noHBand="0" w:noVBand="1"/>
      </w:tblPr>
      <w:tblGrid>
        <w:gridCol w:w="9016"/>
      </w:tblGrid>
      <w:tr w:rsidR="005B3D63" w14:paraId="2E0E49D6" w14:textId="77777777" w:rsidTr="005B3D63">
        <w:tc>
          <w:tcPr>
            <w:tcW w:w="9016" w:type="dxa"/>
          </w:tcPr>
          <w:p w14:paraId="0A0EE87F" w14:textId="77777777" w:rsidR="005B3D63" w:rsidRPr="005B3D63" w:rsidRDefault="005B3D63" w:rsidP="005B3D63">
            <w:pPr>
              <w:overflowPunct/>
              <w:spacing w:after="0"/>
              <w:jc w:val="left"/>
              <w:textAlignment w:val="auto"/>
              <w:rPr>
                <w:rFonts w:ascii="Menlo" w:eastAsiaTheme="minorHAnsi" w:hAnsi="Menlo" w:cs="Menlo"/>
                <w:color w:val="000000"/>
                <w:sz w:val="15"/>
                <w:szCs w:val="15"/>
                <w:lang w:val="en-US" w:eastAsia="en-US"/>
              </w:rPr>
            </w:pPr>
            <w:r w:rsidRPr="005B3D63">
              <w:rPr>
                <w:rFonts w:ascii="Menlo" w:eastAsiaTheme="minorHAnsi" w:hAnsi="Menlo" w:cs="Menlo"/>
                <w:color w:val="000000"/>
                <w:sz w:val="15"/>
                <w:szCs w:val="15"/>
                <w:lang w:val="en-US" w:eastAsia="en-US"/>
              </w:rPr>
              <w:t>SIB1-v1700-</w:t>
            </w:r>
            <w:proofErr w:type="gramStart"/>
            <w:r w:rsidRPr="005B3D63">
              <w:rPr>
                <w:rFonts w:ascii="Menlo" w:eastAsiaTheme="minorHAnsi" w:hAnsi="Menlo" w:cs="Menlo"/>
                <w:color w:val="000000"/>
                <w:sz w:val="15"/>
                <w:szCs w:val="15"/>
                <w:lang w:val="en-US" w:eastAsia="en-US"/>
              </w:rPr>
              <w:t>IEs ::=</w:t>
            </w:r>
            <w:proofErr w:type="gramEnd"/>
            <w:r w:rsidRPr="005B3D63">
              <w:rPr>
                <w:rFonts w:ascii="Menlo" w:eastAsiaTheme="minorHAnsi" w:hAnsi="Menlo" w:cs="Menlo"/>
                <w:color w:val="000000"/>
                <w:sz w:val="15"/>
                <w:szCs w:val="15"/>
                <w:lang w:val="en-US" w:eastAsia="en-US"/>
              </w:rPr>
              <w:t xml:space="preserve"> </w:t>
            </w:r>
            <w:r w:rsidRPr="005B3D63">
              <w:rPr>
                <w:rFonts w:ascii="Menlo" w:eastAsiaTheme="minorHAnsi" w:hAnsi="Menlo" w:cs="Menlo"/>
                <w:b/>
                <w:bCs/>
                <w:color w:val="A8740D"/>
                <w:sz w:val="15"/>
                <w:szCs w:val="15"/>
                <w:lang w:val="en-US" w:eastAsia="en-US"/>
              </w:rPr>
              <w:t>SEQUENCE</w:t>
            </w:r>
            <w:r w:rsidRPr="005B3D63">
              <w:rPr>
                <w:rFonts w:ascii="Menlo" w:eastAsiaTheme="minorHAnsi" w:hAnsi="Menlo" w:cs="Menlo"/>
                <w:color w:val="000000"/>
                <w:sz w:val="15"/>
                <w:szCs w:val="15"/>
                <w:lang w:val="en-US" w:eastAsia="en-US"/>
              </w:rPr>
              <w:t xml:space="preserve"> {</w:t>
            </w:r>
          </w:p>
          <w:p w14:paraId="78FA124C" w14:textId="77777777" w:rsidR="005B3D63" w:rsidRPr="005B3D63" w:rsidRDefault="005B3D63" w:rsidP="005B3D63">
            <w:pPr>
              <w:overflowPunct/>
              <w:spacing w:after="0"/>
              <w:jc w:val="left"/>
              <w:textAlignment w:val="auto"/>
              <w:rPr>
                <w:rFonts w:ascii="Menlo" w:eastAsiaTheme="minorHAnsi" w:hAnsi="Menlo" w:cs="Menlo"/>
                <w:color w:val="000000"/>
                <w:sz w:val="15"/>
                <w:szCs w:val="15"/>
                <w:lang w:val="en-US" w:eastAsia="en-US"/>
              </w:rPr>
            </w:pPr>
            <w:r w:rsidRPr="005B3D63">
              <w:rPr>
                <w:rFonts w:ascii="Menlo" w:eastAsiaTheme="minorHAnsi" w:hAnsi="Menlo" w:cs="Menlo"/>
                <w:color w:val="000000"/>
                <w:sz w:val="15"/>
                <w:szCs w:val="15"/>
                <w:lang w:val="en-US" w:eastAsia="en-US"/>
              </w:rPr>
              <w:t xml:space="preserve">   hsdn-Cell-r17                  </w:t>
            </w:r>
            <w:r w:rsidRPr="005B3D63">
              <w:rPr>
                <w:rFonts w:ascii="Menlo" w:eastAsiaTheme="minorHAnsi" w:hAnsi="Menlo" w:cs="Menlo"/>
                <w:b/>
                <w:bCs/>
                <w:color w:val="4F8D8F"/>
                <w:sz w:val="15"/>
                <w:szCs w:val="15"/>
                <w:lang w:val="en-US" w:eastAsia="en-US"/>
              </w:rPr>
              <w:t>ENUMERATED</w:t>
            </w:r>
            <w:r w:rsidRPr="005B3D63">
              <w:rPr>
                <w:rFonts w:ascii="Menlo" w:eastAsiaTheme="minorHAnsi" w:hAnsi="Menlo" w:cs="Menlo"/>
                <w:color w:val="000000"/>
                <w:sz w:val="15"/>
                <w:szCs w:val="15"/>
                <w:lang w:val="en-US" w:eastAsia="en-US"/>
              </w:rPr>
              <w:t xml:space="preserve"> {true} </w:t>
            </w:r>
            <w:proofErr w:type="gramStart"/>
            <w:r w:rsidRPr="005B3D63">
              <w:rPr>
                <w:rFonts w:ascii="Menlo" w:eastAsiaTheme="minorHAnsi" w:hAnsi="Menlo" w:cs="Menlo"/>
                <w:b/>
                <w:bCs/>
                <w:color w:val="535353"/>
                <w:sz w:val="15"/>
                <w:szCs w:val="15"/>
                <w:lang w:val="en-US" w:eastAsia="en-US"/>
              </w:rPr>
              <w:t>OPTIONAL</w:t>
            </w:r>
            <w:r w:rsidRPr="005B3D63">
              <w:rPr>
                <w:rFonts w:ascii="Menlo" w:eastAsiaTheme="minorHAnsi" w:hAnsi="Menlo" w:cs="Menlo"/>
                <w:color w:val="000000"/>
                <w:sz w:val="15"/>
                <w:szCs w:val="15"/>
                <w:lang w:val="en-US" w:eastAsia="en-US"/>
              </w:rPr>
              <w:t xml:space="preserve">,   </w:t>
            </w:r>
            <w:proofErr w:type="gramEnd"/>
            <w:r w:rsidRPr="005B3D63">
              <w:rPr>
                <w:rFonts w:ascii="Menlo" w:eastAsiaTheme="minorHAnsi" w:hAnsi="Menlo" w:cs="Menlo"/>
                <w:color w:val="000000"/>
                <w:sz w:val="15"/>
                <w:szCs w:val="15"/>
                <w:lang w:val="en-US" w:eastAsia="en-US"/>
              </w:rPr>
              <w:t xml:space="preserve">  -- Need R</w:t>
            </w:r>
          </w:p>
          <w:p w14:paraId="2C9CD65C" w14:textId="77777777" w:rsidR="005B3D63" w:rsidRPr="005B3D63" w:rsidRDefault="005B3D63" w:rsidP="005B3D63">
            <w:pPr>
              <w:overflowPunct/>
              <w:spacing w:after="0"/>
              <w:jc w:val="left"/>
              <w:textAlignment w:val="auto"/>
              <w:rPr>
                <w:rFonts w:ascii="Menlo" w:eastAsiaTheme="minorHAnsi" w:hAnsi="Menlo" w:cs="Menlo"/>
                <w:color w:val="000000"/>
                <w:sz w:val="15"/>
                <w:szCs w:val="15"/>
                <w:lang w:val="en-US" w:eastAsia="en-US"/>
              </w:rPr>
            </w:pPr>
            <w:r w:rsidRPr="005B3D63">
              <w:rPr>
                <w:rFonts w:ascii="Menlo" w:eastAsiaTheme="minorHAnsi" w:hAnsi="Menlo" w:cs="Menlo"/>
                <w:color w:val="000000"/>
                <w:sz w:val="15"/>
                <w:szCs w:val="15"/>
                <w:lang w:val="en-US" w:eastAsia="en-US"/>
              </w:rPr>
              <w:t xml:space="preserve">   uac-BarringInfo-v1700 </w:t>
            </w:r>
            <w:r w:rsidRPr="005B3D63">
              <w:rPr>
                <w:rFonts w:ascii="Menlo" w:eastAsiaTheme="minorHAnsi" w:hAnsi="Menlo" w:cs="Menlo"/>
                <w:b/>
                <w:bCs/>
                <w:color w:val="A8740D"/>
                <w:sz w:val="15"/>
                <w:szCs w:val="15"/>
                <w:lang w:val="en-US" w:eastAsia="en-US"/>
              </w:rPr>
              <w:t>SEQUENCE</w:t>
            </w:r>
            <w:r w:rsidRPr="005B3D63">
              <w:rPr>
                <w:rFonts w:ascii="Menlo" w:eastAsiaTheme="minorHAnsi" w:hAnsi="Menlo" w:cs="Menlo"/>
                <w:color w:val="000000"/>
                <w:sz w:val="15"/>
                <w:szCs w:val="15"/>
                <w:lang w:val="en-US" w:eastAsia="en-US"/>
              </w:rPr>
              <w:t xml:space="preserve"> {</w:t>
            </w:r>
          </w:p>
          <w:p w14:paraId="17D85EDE"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lang w:val="en-US" w:eastAsia="en-US"/>
              </w:rPr>
              <w:t xml:space="preserve">          uac-BarringInfoSetList-v1700 </w:t>
            </w:r>
            <w:r w:rsidRPr="005B3D63">
              <w:rPr>
                <w:rFonts w:ascii="Menlo" w:eastAsiaTheme="minorHAnsi" w:hAnsi="Menlo" w:cs="Menlo"/>
                <w:color w:val="0000FF"/>
                <w:sz w:val="15"/>
                <w:szCs w:val="15"/>
                <w:u w:val="single" w:color="0000FF"/>
                <w:lang w:val="en-US" w:eastAsia="en-US"/>
              </w:rPr>
              <w:t>UAC-BarringInfoSetList-v1700</w:t>
            </w:r>
          </w:p>
          <w:p w14:paraId="62BC1D26"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Cond MINT</w:t>
            </w:r>
          </w:p>
          <w:p w14:paraId="65B724FA"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sdt-ConfigCommon-r17           </w:t>
            </w:r>
            <w:r w:rsidRPr="005B3D63">
              <w:rPr>
                <w:rFonts w:ascii="Menlo" w:eastAsiaTheme="minorHAnsi" w:hAnsi="Menlo" w:cs="Menlo"/>
                <w:color w:val="0000FF"/>
                <w:sz w:val="15"/>
                <w:szCs w:val="15"/>
                <w:u w:val="single" w:color="0000FF"/>
                <w:lang w:val="en-US" w:eastAsia="en-US"/>
              </w:rPr>
              <w:t>SDT-ConfigCommonSIB-r17</w:t>
            </w:r>
            <w:r w:rsidRPr="005B3D63">
              <w:rPr>
                <w:rFonts w:ascii="Menlo" w:eastAsiaTheme="minorHAnsi" w:hAnsi="Menlo" w:cs="Menlo"/>
                <w:color w:val="000000"/>
                <w:sz w:val="15"/>
                <w:szCs w:val="15"/>
                <w:u w:color="0000FF"/>
                <w:lang w:val="en-US" w:eastAsia="en-US"/>
              </w:rPr>
              <w:t xml:space="preserv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3E12736C"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redCap-ConfigCommon-r17        </w:t>
            </w:r>
            <w:r w:rsidRPr="005B3D63">
              <w:rPr>
                <w:rFonts w:ascii="Menlo" w:eastAsiaTheme="minorHAnsi" w:hAnsi="Menlo" w:cs="Menlo"/>
                <w:color w:val="0000FF"/>
                <w:sz w:val="15"/>
                <w:szCs w:val="15"/>
                <w:u w:val="single" w:color="0000FF"/>
                <w:lang w:val="en-US" w:eastAsia="en-US"/>
              </w:rPr>
              <w:t>RedCap-ConfigCommonSIB-r17</w:t>
            </w:r>
            <w:r w:rsidRPr="005B3D63">
              <w:rPr>
                <w:rFonts w:ascii="Menlo" w:eastAsiaTheme="minorHAnsi" w:hAnsi="Menlo" w:cs="Menlo"/>
                <w:color w:val="000000"/>
                <w:sz w:val="15"/>
                <w:szCs w:val="15"/>
                <w:u w:color="0000FF"/>
                <w:lang w:val="en-US" w:eastAsia="en-US"/>
              </w:rPr>
              <w:t xml:space="preserv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64E2BF96"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featurePriorities-r17 </w:t>
            </w:r>
            <w:r w:rsidRPr="005B3D63">
              <w:rPr>
                <w:rFonts w:ascii="Menlo" w:eastAsiaTheme="minorHAnsi" w:hAnsi="Menlo" w:cs="Menlo"/>
                <w:b/>
                <w:bCs/>
                <w:color w:val="A8740D"/>
                <w:sz w:val="15"/>
                <w:szCs w:val="15"/>
                <w:u w:color="0000FF"/>
                <w:lang w:val="en-US" w:eastAsia="en-US"/>
              </w:rPr>
              <w:t>SEQUENCE</w:t>
            </w:r>
            <w:r w:rsidRPr="005B3D63">
              <w:rPr>
                <w:rFonts w:ascii="Menlo" w:eastAsiaTheme="minorHAnsi" w:hAnsi="Menlo" w:cs="Menlo"/>
                <w:color w:val="000000"/>
                <w:sz w:val="15"/>
                <w:szCs w:val="15"/>
                <w:u w:color="0000FF"/>
                <w:lang w:val="en-US" w:eastAsia="en-US"/>
              </w:rPr>
              <w:t xml:space="preserve"> {</w:t>
            </w:r>
          </w:p>
          <w:p w14:paraId="69DCD706"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redCapPriority-r17            </w:t>
            </w:r>
            <w:r w:rsidRPr="005B3D63">
              <w:rPr>
                <w:rFonts w:ascii="Menlo" w:eastAsiaTheme="minorHAnsi" w:hAnsi="Menlo" w:cs="Menlo"/>
                <w:color w:val="0000FF"/>
                <w:sz w:val="15"/>
                <w:szCs w:val="15"/>
                <w:u w:val="single" w:color="0000FF"/>
                <w:lang w:val="en-US" w:eastAsia="en-US"/>
              </w:rPr>
              <w:t>FeaturePriority-r17</w:t>
            </w:r>
            <w:r w:rsidRPr="005B3D63">
              <w:rPr>
                <w:rFonts w:ascii="Menlo" w:eastAsiaTheme="minorHAnsi" w:hAnsi="Menlo" w:cs="Menlo"/>
                <w:color w:val="000000"/>
                <w:sz w:val="15"/>
                <w:szCs w:val="15"/>
                <w:u w:color="0000FF"/>
                <w:lang w:val="en-US" w:eastAsia="en-US"/>
              </w:rPr>
              <w:t xml:space="preserv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5831F2D8"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slicingPriority-r17           </w:t>
            </w:r>
            <w:r w:rsidRPr="005B3D63">
              <w:rPr>
                <w:rFonts w:ascii="Menlo" w:eastAsiaTheme="minorHAnsi" w:hAnsi="Menlo" w:cs="Menlo"/>
                <w:color w:val="0000FF"/>
                <w:sz w:val="15"/>
                <w:szCs w:val="15"/>
                <w:u w:val="single" w:color="0000FF"/>
                <w:lang w:val="en-US" w:eastAsia="en-US"/>
              </w:rPr>
              <w:t>FeaturePriority-r17</w:t>
            </w:r>
            <w:r w:rsidRPr="005B3D63">
              <w:rPr>
                <w:rFonts w:ascii="Menlo" w:eastAsiaTheme="minorHAnsi" w:hAnsi="Menlo" w:cs="Menlo"/>
                <w:color w:val="000000"/>
                <w:sz w:val="15"/>
                <w:szCs w:val="15"/>
                <w:u w:color="0000FF"/>
                <w:lang w:val="en-US" w:eastAsia="en-US"/>
              </w:rPr>
              <w:t xml:space="preserv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0F3E375E"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msg3-Repetitions-Priority-r17 </w:t>
            </w:r>
            <w:r w:rsidRPr="005B3D63">
              <w:rPr>
                <w:rFonts w:ascii="Menlo" w:eastAsiaTheme="minorHAnsi" w:hAnsi="Menlo" w:cs="Menlo"/>
                <w:color w:val="0000FF"/>
                <w:sz w:val="15"/>
                <w:szCs w:val="15"/>
                <w:u w:val="single" w:color="0000FF"/>
                <w:lang w:val="en-US" w:eastAsia="en-US"/>
              </w:rPr>
              <w:t>FeaturePriority-r17</w:t>
            </w:r>
            <w:r w:rsidRPr="005B3D63">
              <w:rPr>
                <w:rFonts w:ascii="Menlo" w:eastAsiaTheme="minorHAnsi" w:hAnsi="Menlo" w:cs="Menlo"/>
                <w:color w:val="000000"/>
                <w:sz w:val="15"/>
                <w:szCs w:val="15"/>
                <w:u w:color="0000FF"/>
                <w:lang w:val="en-US" w:eastAsia="en-US"/>
              </w:rPr>
              <w:t xml:space="preserv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60DEBE07"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sdt-Priority-r17              </w:t>
            </w:r>
            <w:r w:rsidRPr="005B3D63">
              <w:rPr>
                <w:rFonts w:ascii="Menlo" w:eastAsiaTheme="minorHAnsi" w:hAnsi="Menlo" w:cs="Menlo"/>
                <w:color w:val="0000FF"/>
                <w:sz w:val="15"/>
                <w:szCs w:val="15"/>
                <w:u w:val="single" w:color="0000FF"/>
                <w:lang w:val="en-US" w:eastAsia="en-US"/>
              </w:rPr>
              <w:t>FeaturePriority-r17</w:t>
            </w:r>
            <w:r w:rsidRPr="005B3D63">
              <w:rPr>
                <w:rFonts w:ascii="Menlo" w:eastAsiaTheme="minorHAnsi" w:hAnsi="Menlo" w:cs="Menlo"/>
                <w:color w:val="000000"/>
                <w:sz w:val="15"/>
                <w:szCs w:val="15"/>
                <w:u w:color="0000FF"/>
                <w:lang w:val="en-US" w:eastAsia="en-US"/>
              </w:rPr>
              <w:t xml:space="preserve"> </w:t>
            </w:r>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 Need R</w:t>
            </w:r>
          </w:p>
          <w:p w14:paraId="5C2D0B2D"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4712A81F"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si-SchedulingInfo-v1700        </w:t>
            </w:r>
            <w:r w:rsidRPr="005B3D63">
              <w:rPr>
                <w:rFonts w:ascii="Menlo" w:eastAsiaTheme="minorHAnsi" w:hAnsi="Menlo" w:cs="Menlo"/>
                <w:color w:val="0000FF"/>
                <w:sz w:val="15"/>
                <w:szCs w:val="15"/>
                <w:u w:val="single" w:color="0000FF"/>
                <w:lang w:val="en-US" w:eastAsia="en-US"/>
              </w:rPr>
              <w:t>SI-SchedulingInfo-v1700</w:t>
            </w:r>
            <w:r w:rsidRPr="005B3D63">
              <w:rPr>
                <w:rFonts w:ascii="Menlo" w:eastAsiaTheme="minorHAnsi" w:hAnsi="Menlo" w:cs="Menlo"/>
                <w:color w:val="000000"/>
                <w:sz w:val="15"/>
                <w:szCs w:val="15"/>
                <w:u w:color="0000FF"/>
                <w:lang w:val="en-US" w:eastAsia="en-US"/>
              </w:rPr>
              <w:t xml:space="preserv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31C880E2"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hyperSFN-r17                   </w:t>
            </w:r>
            <w:r w:rsidRPr="005B3D63">
              <w:rPr>
                <w:rFonts w:ascii="Menlo" w:eastAsiaTheme="minorHAnsi" w:hAnsi="Menlo" w:cs="Menlo"/>
                <w:b/>
                <w:bCs/>
                <w:color w:val="4F8D8F"/>
                <w:sz w:val="15"/>
                <w:szCs w:val="15"/>
                <w:u w:color="0000FF"/>
                <w:lang w:val="en-US" w:eastAsia="en-US"/>
              </w:rPr>
              <w:t>BIT STRING</w:t>
            </w:r>
            <w:r w:rsidRPr="005B3D63">
              <w:rPr>
                <w:rFonts w:ascii="Menlo" w:eastAsiaTheme="minorHAnsi" w:hAnsi="Menlo" w:cs="Menlo"/>
                <w:b/>
                <w:bCs/>
                <w:color w:val="1F7C1A"/>
                <w:sz w:val="15"/>
                <w:szCs w:val="15"/>
                <w:u w:color="0000FF"/>
                <w:lang w:val="en-US" w:eastAsia="en-US"/>
              </w:rPr>
              <w:t xml:space="preserve"> (</w:t>
            </w:r>
            <w:proofErr w:type="gramStart"/>
            <w:r w:rsidRPr="005B3D63">
              <w:rPr>
                <w:rFonts w:ascii="Menlo" w:eastAsiaTheme="minorHAnsi" w:hAnsi="Menlo" w:cs="Menlo"/>
                <w:b/>
                <w:bCs/>
                <w:color w:val="1F7C1A"/>
                <w:sz w:val="15"/>
                <w:szCs w:val="15"/>
                <w:u w:color="0000FF"/>
                <w:lang w:val="en-US" w:eastAsia="en-US"/>
              </w:rPr>
              <w:t>SIZE(</w:t>
            </w:r>
            <w:proofErr w:type="gramEnd"/>
            <w:r w:rsidRPr="005B3D63">
              <w:rPr>
                <w:rFonts w:ascii="Menlo" w:eastAsiaTheme="minorHAnsi" w:hAnsi="Menlo" w:cs="Menlo"/>
                <w:b/>
                <w:bCs/>
                <w:color w:val="1F7C1A"/>
                <w:sz w:val="15"/>
                <w:szCs w:val="15"/>
                <w:u w:color="0000FF"/>
                <w:lang w:val="en-US" w:eastAsia="en-US"/>
              </w:rPr>
              <w:t>10))</w:t>
            </w:r>
            <w:r w:rsidRPr="005B3D63">
              <w:rPr>
                <w:rFonts w:ascii="Menlo" w:eastAsiaTheme="minorHAnsi" w:hAnsi="Menlo" w:cs="Menlo"/>
                <w:color w:val="000000"/>
                <w:sz w:val="15"/>
                <w:szCs w:val="15"/>
                <w:u w:color="0000FF"/>
                <w:lang w:val="en-US" w:eastAsia="en-US"/>
              </w:rPr>
              <w:t xml:space="preserve"> </w:t>
            </w:r>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 Need R</w:t>
            </w:r>
          </w:p>
          <w:p w14:paraId="74052CD9"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eDRX-AllowedIdle-r17           </w:t>
            </w:r>
            <w:r w:rsidRPr="005B3D63">
              <w:rPr>
                <w:rFonts w:ascii="Menlo" w:eastAsiaTheme="minorHAnsi" w:hAnsi="Menlo" w:cs="Menlo"/>
                <w:b/>
                <w:bCs/>
                <w:color w:val="4F8D8F"/>
                <w:sz w:val="15"/>
                <w:szCs w:val="15"/>
                <w:u w:color="0000FF"/>
                <w:lang w:val="en-US" w:eastAsia="en-US"/>
              </w:rPr>
              <w:t>ENUMERATED</w:t>
            </w:r>
            <w:r w:rsidRPr="005B3D63">
              <w:rPr>
                <w:rFonts w:ascii="Menlo" w:eastAsiaTheme="minorHAnsi" w:hAnsi="Menlo" w:cs="Menlo"/>
                <w:color w:val="000000"/>
                <w:sz w:val="15"/>
                <w:szCs w:val="15"/>
                <w:u w:color="0000FF"/>
                <w:lang w:val="en-US" w:eastAsia="en-US"/>
              </w:rPr>
              <w:t xml:space="preserve"> {true}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R</w:t>
            </w:r>
          </w:p>
          <w:p w14:paraId="05967D5E"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eDRX-AllowedInactive-r17       </w:t>
            </w:r>
            <w:r w:rsidRPr="005B3D63">
              <w:rPr>
                <w:rFonts w:ascii="Menlo" w:eastAsiaTheme="minorHAnsi" w:hAnsi="Menlo" w:cs="Menlo"/>
                <w:b/>
                <w:bCs/>
                <w:color w:val="4F8D8F"/>
                <w:sz w:val="15"/>
                <w:szCs w:val="15"/>
                <w:u w:color="0000FF"/>
                <w:lang w:val="en-US" w:eastAsia="en-US"/>
              </w:rPr>
              <w:t>ENUMERATED</w:t>
            </w:r>
            <w:r w:rsidRPr="005B3D63">
              <w:rPr>
                <w:rFonts w:ascii="Menlo" w:eastAsiaTheme="minorHAnsi" w:hAnsi="Menlo" w:cs="Menlo"/>
                <w:color w:val="000000"/>
                <w:sz w:val="15"/>
                <w:szCs w:val="15"/>
                <w:u w:color="0000FF"/>
                <w:lang w:val="en-US" w:eastAsia="en-US"/>
              </w:rPr>
              <w:t xml:space="preserve"> {true}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Cond EDRX-RC</w:t>
            </w:r>
          </w:p>
          <w:p w14:paraId="79542E6D"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intraFreqReselectionRedCap-r17 </w:t>
            </w:r>
            <w:r w:rsidRPr="005B3D63">
              <w:rPr>
                <w:rFonts w:ascii="Menlo" w:eastAsiaTheme="minorHAnsi" w:hAnsi="Menlo" w:cs="Menlo"/>
                <w:b/>
                <w:bCs/>
                <w:color w:val="4F8D8F"/>
                <w:sz w:val="15"/>
                <w:szCs w:val="15"/>
                <w:u w:color="0000FF"/>
                <w:lang w:val="en-US" w:eastAsia="en-US"/>
              </w:rPr>
              <w:t>ENUMERATED</w:t>
            </w:r>
            <w:r w:rsidRPr="005B3D63">
              <w:rPr>
                <w:rFonts w:ascii="Menlo" w:eastAsiaTheme="minorHAnsi" w:hAnsi="Menlo" w:cs="Menlo"/>
                <w:color w:val="000000"/>
                <w:sz w:val="15"/>
                <w:szCs w:val="15"/>
                <w:u w:color="0000FF"/>
                <w:lang w:val="en-US" w:eastAsia="en-US"/>
              </w:rPr>
              <w:t xml:space="preserve"> {allowed, notAllowed}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S</w:t>
            </w:r>
          </w:p>
          <w:p w14:paraId="2D85FD0A"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cellBarredNTN-r17              </w:t>
            </w:r>
            <w:r w:rsidRPr="005B3D63">
              <w:rPr>
                <w:rFonts w:ascii="Menlo" w:eastAsiaTheme="minorHAnsi" w:hAnsi="Menlo" w:cs="Menlo"/>
                <w:b/>
                <w:bCs/>
                <w:color w:val="4F8D8F"/>
                <w:sz w:val="15"/>
                <w:szCs w:val="15"/>
                <w:u w:color="0000FF"/>
                <w:lang w:val="en-US" w:eastAsia="en-US"/>
              </w:rPr>
              <w:t>ENUMERATED</w:t>
            </w:r>
            <w:r w:rsidRPr="005B3D63">
              <w:rPr>
                <w:rFonts w:ascii="Menlo" w:eastAsiaTheme="minorHAnsi" w:hAnsi="Menlo" w:cs="Menlo"/>
                <w:color w:val="000000"/>
                <w:sz w:val="15"/>
                <w:szCs w:val="15"/>
                <w:u w:color="0000FF"/>
                <w:lang w:val="en-US" w:eastAsia="en-US"/>
              </w:rPr>
              <w:t xml:space="preserve"> {barred, notBarred}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color w:val="000000"/>
                <w:sz w:val="15"/>
                <w:szCs w:val="15"/>
                <w:u w:color="0000FF"/>
                <w:lang w:val="en-US" w:eastAsia="en-US"/>
              </w:rPr>
              <w:t xml:space="preserve">,   </w:t>
            </w:r>
            <w:proofErr w:type="gramEnd"/>
            <w:r w:rsidRPr="005B3D63">
              <w:rPr>
                <w:rFonts w:ascii="Menlo" w:eastAsiaTheme="minorHAnsi" w:hAnsi="Menlo" w:cs="Menlo"/>
                <w:color w:val="000000"/>
                <w:sz w:val="15"/>
                <w:szCs w:val="15"/>
                <w:u w:color="0000FF"/>
                <w:lang w:val="en-US" w:eastAsia="en-US"/>
              </w:rPr>
              <w:t xml:space="preserve">  -- Need S</w:t>
            </w:r>
          </w:p>
          <w:p w14:paraId="084942C6"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nonCriticalExtension        </w:t>
            </w:r>
            <w:r w:rsidRPr="005B3D63">
              <w:rPr>
                <w:rFonts w:ascii="Menlo" w:eastAsiaTheme="minorHAnsi" w:hAnsi="Menlo" w:cs="Menlo"/>
                <w:color w:val="0000FF"/>
                <w:sz w:val="15"/>
                <w:szCs w:val="15"/>
                <w:u w:val="single" w:color="0000FF"/>
                <w:lang w:val="en-US" w:eastAsia="en-US"/>
              </w:rPr>
              <w:t>SIB1-v1800-IEs</w:t>
            </w:r>
            <w:r w:rsidRPr="005B3D63">
              <w:rPr>
                <w:rFonts w:ascii="Menlo" w:eastAsiaTheme="minorHAnsi" w:hAnsi="Menlo" w:cs="Menlo"/>
                <w:color w:val="000000"/>
                <w:sz w:val="15"/>
                <w:szCs w:val="15"/>
                <w:u w:color="0000FF"/>
                <w:lang w:val="en-US" w:eastAsia="en-US"/>
              </w:rPr>
              <w:t xml:space="preserve"> </w:t>
            </w:r>
            <w:r w:rsidRPr="005B3D63">
              <w:rPr>
                <w:rFonts w:ascii="Menlo" w:eastAsiaTheme="minorHAnsi" w:hAnsi="Menlo" w:cs="Menlo"/>
                <w:b/>
                <w:bCs/>
                <w:color w:val="535353"/>
                <w:sz w:val="15"/>
                <w:szCs w:val="15"/>
                <w:u w:color="0000FF"/>
                <w:lang w:val="en-US" w:eastAsia="en-US"/>
              </w:rPr>
              <w:t>OPTIONAL</w:t>
            </w:r>
          </w:p>
          <w:p w14:paraId="7D936D1C"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w:t>
            </w:r>
          </w:p>
          <w:p w14:paraId="1BCDBA71"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p>
          <w:p w14:paraId="3E7650DA"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p>
          <w:p w14:paraId="5C087FD4"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SIB1-v1800-</w:t>
            </w:r>
            <w:proofErr w:type="gramStart"/>
            <w:r w:rsidRPr="005B3D63">
              <w:rPr>
                <w:rFonts w:ascii="Menlo" w:eastAsiaTheme="minorHAnsi" w:hAnsi="Menlo" w:cs="Menlo"/>
                <w:color w:val="000000"/>
                <w:sz w:val="15"/>
                <w:szCs w:val="15"/>
                <w:u w:color="0000FF"/>
                <w:lang w:val="en-US" w:eastAsia="en-US"/>
              </w:rPr>
              <w:t>IEs ::=</w:t>
            </w:r>
            <w:proofErr w:type="gramEnd"/>
            <w:r w:rsidRPr="005B3D63">
              <w:rPr>
                <w:rFonts w:ascii="Menlo" w:eastAsiaTheme="minorHAnsi" w:hAnsi="Menlo" w:cs="Menlo"/>
                <w:color w:val="000000"/>
                <w:sz w:val="15"/>
                <w:szCs w:val="15"/>
                <w:u w:color="0000FF"/>
                <w:lang w:val="en-US" w:eastAsia="en-US"/>
              </w:rPr>
              <w:t xml:space="preserve"> </w:t>
            </w:r>
            <w:r w:rsidRPr="005B3D63">
              <w:rPr>
                <w:rFonts w:ascii="Menlo" w:eastAsiaTheme="minorHAnsi" w:hAnsi="Menlo" w:cs="Menlo"/>
                <w:b/>
                <w:bCs/>
                <w:color w:val="A8740D"/>
                <w:sz w:val="15"/>
                <w:szCs w:val="15"/>
                <w:u w:color="0000FF"/>
                <w:lang w:val="en-US" w:eastAsia="en-US"/>
              </w:rPr>
              <w:t>SEQUENCE</w:t>
            </w:r>
            <w:r w:rsidRPr="005B3D63">
              <w:rPr>
                <w:rFonts w:ascii="Menlo" w:eastAsiaTheme="minorHAnsi" w:hAnsi="Menlo" w:cs="Menlo"/>
                <w:color w:val="000000"/>
                <w:sz w:val="15"/>
                <w:szCs w:val="15"/>
                <w:u w:color="0000FF"/>
                <w:lang w:val="en-US" w:eastAsia="en-US"/>
              </w:rPr>
              <w:t xml:space="preserve"> {</w:t>
            </w:r>
          </w:p>
          <w:p w14:paraId="4D1CD08A" w14:textId="77777777" w:rsidR="005B3D63" w:rsidRPr="005B3D63" w:rsidRDefault="005B3D63" w:rsidP="005B3D63">
            <w:pPr>
              <w:overflowPunct/>
              <w:spacing w:after="0"/>
              <w:jc w:val="left"/>
              <w:textAlignment w:val="auto"/>
              <w:rPr>
                <w:rFonts w:ascii="Menlo" w:eastAsiaTheme="minorHAnsi" w:hAnsi="Menlo" w:cs="Menlo"/>
                <w:b/>
                <w:bCs/>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w:t>
            </w:r>
            <w:r w:rsidRPr="005B3D63">
              <w:rPr>
                <w:rFonts w:ascii="Menlo" w:eastAsiaTheme="minorHAnsi" w:hAnsi="Menlo" w:cs="Menlo"/>
                <w:b/>
                <w:bCs/>
                <w:color w:val="000000"/>
                <w:sz w:val="15"/>
                <w:szCs w:val="15"/>
                <w:u w:color="0000FF"/>
                <w:lang w:val="en-US" w:eastAsia="en-US"/>
              </w:rPr>
              <w:t xml:space="preserve">intraFreqReselectionRedCap-r18 </w:t>
            </w:r>
            <w:r w:rsidRPr="005B3D63">
              <w:rPr>
                <w:rFonts w:ascii="Menlo" w:eastAsiaTheme="minorHAnsi" w:hAnsi="Menlo" w:cs="Menlo"/>
                <w:b/>
                <w:bCs/>
                <w:color w:val="4F8D8F"/>
                <w:sz w:val="15"/>
                <w:szCs w:val="15"/>
                <w:u w:color="0000FF"/>
                <w:lang w:val="en-US" w:eastAsia="en-US"/>
              </w:rPr>
              <w:t>ENUMERATED</w:t>
            </w:r>
            <w:r w:rsidRPr="005B3D63">
              <w:rPr>
                <w:rFonts w:ascii="Menlo" w:eastAsiaTheme="minorHAnsi" w:hAnsi="Menlo" w:cs="Menlo"/>
                <w:b/>
                <w:bCs/>
                <w:color w:val="000000"/>
                <w:sz w:val="15"/>
                <w:szCs w:val="15"/>
                <w:u w:color="0000FF"/>
                <w:lang w:val="en-US" w:eastAsia="en-US"/>
              </w:rPr>
              <w:t xml:space="preserve"> {allowed, notAllowed} </w:t>
            </w:r>
            <w:proofErr w:type="gramStart"/>
            <w:r w:rsidRPr="005B3D63">
              <w:rPr>
                <w:rFonts w:ascii="Menlo" w:eastAsiaTheme="minorHAnsi" w:hAnsi="Menlo" w:cs="Menlo"/>
                <w:b/>
                <w:bCs/>
                <w:color w:val="535353"/>
                <w:sz w:val="15"/>
                <w:szCs w:val="15"/>
                <w:u w:color="0000FF"/>
                <w:lang w:val="en-US" w:eastAsia="en-US"/>
              </w:rPr>
              <w:t>OPTIONAL</w:t>
            </w:r>
            <w:r w:rsidRPr="005B3D63">
              <w:rPr>
                <w:rFonts w:ascii="Menlo" w:eastAsiaTheme="minorHAnsi" w:hAnsi="Menlo" w:cs="Menlo"/>
                <w:b/>
                <w:bCs/>
                <w:color w:val="000000"/>
                <w:sz w:val="15"/>
                <w:szCs w:val="15"/>
                <w:u w:color="0000FF"/>
                <w:lang w:val="en-US" w:eastAsia="en-US"/>
              </w:rPr>
              <w:t xml:space="preserve">,   </w:t>
            </w:r>
            <w:proofErr w:type="gramEnd"/>
            <w:r w:rsidRPr="005B3D63">
              <w:rPr>
                <w:rFonts w:ascii="Menlo" w:eastAsiaTheme="minorHAnsi" w:hAnsi="Menlo" w:cs="Menlo"/>
                <w:b/>
                <w:bCs/>
                <w:color w:val="000000"/>
                <w:sz w:val="15"/>
                <w:szCs w:val="15"/>
                <w:u w:color="0000FF"/>
                <w:lang w:val="en-US" w:eastAsia="en-US"/>
              </w:rPr>
              <w:t xml:space="preserve">  -- Need S</w:t>
            </w:r>
          </w:p>
          <w:p w14:paraId="657926E1" w14:textId="77777777" w:rsidR="005B3D63" w:rsidRPr="005B3D63" w:rsidRDefault="005B3D63" w:rsidP="005B3D63">
            <w:pPr>
              <w:overflowPunct/>
              <w:spacing w:after="0"/>
              <w:jc w:val="left"/>
              <w:textAlignment w:val="auto"/>
              <w:rPr>
                <w:rFonts w:ascii="Menlo" w:eastAsiaTheme="minorHAnsi" w:hAnsi="Menlo" w:cs="Menlo"/>
                <w:color w:val="000000"/>
                <w:sz w:val="15"/>
                <w:szCs w:val="15"/>
                <w:u w:color="0000FF"/>
                <w:lang w:val="en-US" w:eastAsia="en-US"/>
              </w:rPr>
            </w:pPr>
            <w:r w:rsidRPr="005B3D63">
              <w:rPr>
                <w:rFonts w:ascii="Menlo" w:eastAsiaTheme="minorHAnsi" w:hAnsi="Menlo" w:cs="Menlo"/>
                <w:color w:val="000000"/>
                <w:sz w:val="15"/>
                <w:szCs w:val="15"/>
                <w:u w:color="0000FF"/>
                <w:lang w:val="en-US" w:eastAsia="en-US"/>
              </w:rPr>
              <w:t xml:space="preserve">   nonCriticalExtension        </w:t>
            </w:r>
            <w:r w:rsidRPr="005B3D63">
              <w:rPr>
                <w:rFonts w:ascii="Menlo" w:eastAsiaTheme="minorHAnsi" w:hAnsi="Menlo" w:cs="Menlo"/>
                <w:color w:val="0000FF"/>
                <w:sz w:val="15"/>
                <w:szCs w:val="15"/>
                <w:u w:val="single" w:color="0000FF"/>
                <w:lang w:val="en-US" w:eastAsia="en-US"/>
              </w:rPr>
              <w:t>SIB1-v1800-IEs</w:t>
            </w:r>
            <w:r w:rsidRPr="005B3D63">
              <w:rPr>
                <w:rFonts w:ascii="Menlo" w:eastAsiaTheme="minorHAnsi" w:hAnsi="Menlo" w:cs="Menlo"/>
                <w:color w:val="000000"/>
                <w:sz w:val="15"/>
                <w:szCs w:val="15"/>
                <w:u w:color="0000FF"/>
                <w:lang w:val="en-US" w:eastAsia="en-US"/>
              </w:rPr>
              <w:t xml:space="preserve"> </w:t>
            </w:r>
            <w:r w:rsidRPr="005B3D63">
              <w:rPr>
                <w:rFonts w:ascii="Menlo" w:eastAsiaTheme="minorHAnsi" w:hAnsi="Menlo" w:cs="Menlo"/>
                <w:b/>
                <w:bCs/>
                <w:color w:val="535353"/>
                <w:sz w:val="15"/>
                <w:szCs w:val="15"/>
                <w:u w:color="0000FF"/>
                <w:lang w:val="en-US" w:eastAsia="en-US"/>
              </w:rPr>
              <w:t>OPTIONAL</w:t>
            </w:r>
          </w:p>
          <w:p w14:paraId="29013300" w14:textId="73D58364" w:rsidR="005B3D63" w:rsidRDefault="005B3D63" w:rsidP="005B3D63">
            <w:pPr>
              <w:rPr>
                <w:rFonts w:ascii="Arial" w:hAnsi="Arial" w:cs="Arial"/>
              </w:rPr>
            </w:pPr>
            <w:r w:rsidRPr="005B3D63">
              <w:rPr>
                <w:rFonts w:ascii="Menlo" w:eastAsiaTheme="minorHAnsi" w:hAnsi="Menlo" w:cs="Menlo"/>
                <w:color w:val="000000"/>
                <w:sz w:val="15"/>
                <w:szCs w:val="15"/>
                <w:u w:color="0000FF"/>
                <w:lang w:val="en-US" w:eastAsia="en-US"/>
              </w:rPr>
              <w:t>}</w:t>
            </w:r>
          </w:p>
        </w:tc>
      </w:tr>
    </w:tbl>
    <w:p w14:paraId="58217F9D" w14:textId="77777777" w:rsidR="004E7EB8" w:rsidRDefault="004E7EB8" w:rsidP="007F6D2D">
      <w:pPr>
        <w:rPr>
          <w:rFonts w:ascii="Arial" w:hAnsi="Arial" w:cs="Arial"/>
        </w:rPr>
      </w:pPr>
    </w:p>
    <w:p w14:paraId="41D149C0" w14:textId="51CA0D77" w:rsidR="004567B1" w:rsidRPr="008F5B07" w:rsidRDefault="00410E11" w:rsidP="004567B1">
      <w:pPr>
        <w:pStyle w:val="Heading1"/>
        <w:rPr>
          <w:rFonts w:eastAsia="MS Mincho"/>
          <w:sz w:val="32"/>
        </w:rPr>
      </w:pPr>
      <w:r>
        <w:rPr>
          <w:rStyle w:val="Heading2Char"/>
          <w:rFonts w:eastAsia="MS Mincho"/>
        </w:rPr>
        <w:lastRenderedPageBreak/>
        <w:t>Separate early indication</w:t>
      </w:r>
    </w:p>
    <w:p w14:paraId="150733A7" w14:textId="1121AA23" w:rsidR="004567B1" w:rsidRDefault="00410E11" w:rsidP="004567B1">
      <w:pPr>
        <w:rPr>
          <w:rFonts w:ascii="Arial" w:hAnsi="Arial" w:cs="Arial"/>
        </w:rPr>
      </w:pPr>
      <w:r>
        <w:rPr>
          <w:rFonts w:ascii="Arial" w:hAnsi="Arial" w:cs="Arial"/>
        </w:rPr>
        <w:t xml:space="preserve">The discussions in RANP are expected to </w:t>
      </w:r>
      <w:proofErr w:type="gramStart"/>
      <w:r>
        <w:rPr>
          <w:rFonts w:ascii="Arial" w:hAnsi="Arial" w:cs="Arial"/>
        </w:rPr>
        <w:t>continue on</w:t>
      </w:r>
      <w:proofErr w:type="gramEnd"/>
      <w:r>
        <w:rPr>
          <w:rFonts w:ascii="Arial" w:hAnsi="Arial" w:cs="Arial"/>
        </w:rPr>
        <w:t xml:space="preserve"> whether early indication in MSG1/MSG3 are needed.</w:t>
      </w:r>
    </w:p>
    <w:p w14:paraId="5388B876" w14:textId="573771D2" w:rsidR="00410E11" w:rsidRDefault="00410E11" w:rsidP="004567B1">
      <w:pPr>
        <w:rPr>
          <w:rFonts w:ascii="Arial" w:hAnsi="Arial" w:cs="Arial"/>
        </w:rPr>
      </w:pPr>
      <w:r>
        <w:rPr>
          <w:rFonts w:ascii="Arial" w:hAnsi="Arial" w:cs="Arial"/>
        </w:rPr>
        <w:t xml:space="preserve">While the MSG1 discussion is pending in RANP, we think that RAN2 can discuss whether the MSG3 indication can have this eRedCap UE indication. </w:t>
      </w:r>
    </w:p>
    <w:p w14:paraId="051660EE" w14:textId="4D4C1FEF" w:rsidR="00410E11" w:rsidRDefault="00410E11" w:rsidP="004567B1">
      <w:pPr>
        <w:rPr>
          <w:rFonts w:ascii="Arial" w:hAnsi="Arial" w:cs="Arial"/>
        </w:rPr>
      </w:pPr>
      <w:r>
        <w:rPr>
          <w:rFonts w:ascii="Arial" w:hAnsi="Arial" w:cs="Arial"/>
        </w:rPr>
        <w:t xml:space="preserve">Since the UE capability transfer happens after the common/UE dedicated channels are established and used, and the NW </w:t>
      </w:r>
      <w:proofErr w:type="gramStart"/>
      <w:r>
        <w:rPr>
          <w:rFonts w:ascii="Arial" w:hAnsi="Arial" w:cs="Arial"/>
        </w:rPr>
        <w:t>has to</w:t>
      </w:r>
      <w:proofErr w:type="gramEnd"/>
      <w:r>
        <w:rPr>
          <w:rFonts w:ascii="Arial" w:hAnsi="Arial" w:cs="Arial"/>
        </w:rPr>
        <w:t xml:space="preserve"> be defensive till that retrieval of UE capability, to further restrict the NW with 5MHz might not be efficient.</w:t>
      </w:r>
    </w:p>
    <w:p w14:paraId="7C71F17B" w14:textId="652FBD18" w:rsidR="00410E11" w:rsidRDefault="00410E11" w:rsidP="004567B1">
      <w:pPr>
        <w:rPr>
          <w:rFonts w:ascii="Arial" w:hAnsi="Arial" w:cs="Arial"/>
        </w:rPr>
      </w:pPr>
      <w:r>
        <w:rPr>
          <w:rFonts w:ascii="Arial" w:hAnsi="Arial" w:cs="Arial"/>
        </w:rPr>
        <w:t>In addition, the same argument made of R17 RedCap can be made in here: the indication using LCID does not bring in additional size increase in MSG3.</w:t>
      </w:r>
    </w:p>
    <w:p w14:paraId="23807C2D" w14:textId="39F35684" w:rsidR="006C607B" w:rsidRDefault="006C607B" w:rsidP="004567B1">
      <w:pPr>
        <w:rPr>
          <w:rFonts w:ascii="Arial" w:hAnsi="Arial" w:cs="Arial"/>
          <w:b/>
          <w:bCs/>
        </w:rPr>
      </w:pPr>
      <w:r w:rsidRPr="00D12244">
        <w:rPr>
          <w:rFonts w:ascii="Arial" w:hAnsi="Arial" w:cs="Arial"/>
          <w:b/>
          <w:bCs/>
        </w:rPr>
        <w:t xml:space="preserve">Observation </w:t>
      </w:r>
      <w:r w:rsidR="00410E11">
        <w:rPr>
          <w:rFonts w:ascii="Arial" w:hAnsi="Arial" w:cs="Arial"/>
          <w:b/>
          <w:bCs/>
        </w:rPr>
        <w:t>1</w:t>
      </w:r>
      <w:r w:rsidR="005D40EA">
        <w:rPr>
          <w:rFonts w:ascii="Arial" w:hAnsi="Arial" w:cs="Arial"/>
          <w:b/>
          <w:bCs/>
        </w:rPr>
        <w:t>1</w:t>
      </w:r>
      <w:r w:rsidRPr="00D12244">
        <w:rPr>
          <w:rFonts w:ascii="Arial" w:hAnsi="Arial" w:cs="Arial"/>
          <w:b/>
          <w:bCs/>
        </w:rPr>
        <w:t xml:space="preserve">: </w:t>
      </w:r>
      <w:r w:rsidR="00410E11">
        <w:rPr>
          <w:rFonts w:ascii="Arial" w:hAnsi="Arial" w:cs="Arial"/>
          <w:b/>
          <w:bCs/>
        </w:rPr>
        <w:t xml:space="preserve">R17 RedCap already indicates MSG3 </w:t>
      </w:r>
      <w:proofErr w:type="gramStart"/>
      <w:r w:rsidR="00410E11">
        <w:rPr>
          <w:rFonts w:ascii="Arial" w:hAnsi="Arial" w:cs="Arial"/>
          <w:b/>
          <w:bCs/>
        </w:rPr>
        <w:t>indication, and</w:t>
      </w:r>
      <w:proofErr w:type="gramEnd"/>
      <w:r w:rsidR="00410E11">
        <w:rPr>
          <w:rFonts w:ascii="Arial" w:hAnsi="Arial" w:cs="Arial"/>
          <w:b/>
          <w:bCs/>
        </w:rPr>
        <w:t xml:space="preserve"> using another set of LC-ID values do not increase the size of MSG3.</w:t>
      </w:r>
    </w:p>
    <w:p w14:paraId="6178E01B" w14:textId="20134DED" w:rsidR="00410E11" w:rsidRDefault="00410E11" w:rsidP="004567B1">
      <w:pPr>
        <w:rPr>
          <w:rFonts w:ascii="Arial" w:hAnsi="Arial" w:cs="Arial"/>
          <w:b/>
          <w:bCs/>
        </w:rPr>
      </w:pPr>
      <w:r>
        <w:rPr>
          <w:rFonts w:ascii="Arial" w:hAnsi="Arial" w:cs="Arial"/>
          <w:b/>
          <w:bCs/>
        </w:rPr>
        <w:t>Observation 1</w:t>
      </w:r>
      <w:r w:rsidR="005D40EA">
        <w:rPr>
          <w:rFonts w:ascii="Arial" w:hAnsi="Arial" w:cs="Arial"/>
          <w:b/>
          <w:bCs/>
        </w:rPr>
        <w:t>2</w:t>
      </w:r>
      <w:r>
        <w:rPr>
          <w:rFonts w:ascii="Arial" w:hAnsi="Arial" w:cs="Arial"/>
          <w:b/>
          <w:bCs/>
        </w:rPr>
        <w:t xml:space="preserve">: It is helpful to the NW to know about eRedCap as early as possible. </w:t>
      </w:r>
      <w:proofErr w:type="gramStart"/>
      <w:r>
        <w:rPr>
          <w:rFonts w:ascii="Arial" w:hAnsi="Arial" w:cs="Arial"/>
          <w:b/>
          <w:bCs/>
        </w:rPr>
        <w:t>Also</w:t>
      </w:r>
      <w:proofErr w:type="gramEnd"/>
      <w:r>
        <w:rPr>
          <w:rFonts w:ascii="Arial" w:hAnsi="Arial" w:cs="Arial"/>
          <w:b/>
          <w:bCs/>
        </w:rPr>
        <w:t xml:space="preserve"> if the RANP discussion does not result in MSG1 based indication, MSG3 based would be very helpful to both the UE and the NW</w:t>
      </w:r>
    </w:p>
    <w:p w14:paraId="2B6BAB38" w14:textId="096BFF90" w:rsidR="00410E11" w:rsidRPr="00D12244" w:rsidRDefault="00410E11" w:rsidP="004567B1">
      <w:pPr>
        <w:rPr>
          <w:rFonts w:ascii="Arial" w:hAnsi="Arial" w:cs="Arial"/>
          <w:b/>
          <w:bCs/>
        </w:rPr>
      </w:pPr>
      <w:r>
        <w:rPr>
          <w:rFonts w:ascii="Arial" w:hAnsi="Arial" w:cs="Arial"/>
          <w:b/>
          <w:bCs/>
        </w:rPr>
        <w:t>Observation 1</w:t>
      </w:r>
      <w:r w:rsidR="005D40EA">
        <w:rPr>
          <w:rFonts w:ascii="Arial" w:hAnsi="Arial" w:cs="Arial"/>
          <w:b/>
          <w:bCs/>
        </w:rPr>
        <w:t>3</w:t>
      </w:r>
      <w:r>
        <w:rPr>
          <w:rFonts w:ascii="Arial" w:hAnsi="Arial" w:cs="Arial"/>
          <w:b/>
          <w:bCs/>
        </w:rPr>
        <w:t>: Since the indication of a capability without protection is something that RAN2 was ok with in Rel-17 RedCap case, there should not be any additional issue with MSG3 indication for eRedCap.</w:t>
      </w:r>
    </w:p>
    <w:p w14:paraId="0EDCB5B6" w14:textId="54CE5490" w:rsidR="004E7EB8" w:rsidRPr="00927DE0" w:rsidRDefault="001E6A56" w:rsidP="007F6D2D">
      <w:pPr>
        <w:rPr>
          <w:rFonts w:ascii="Arial" w:hAnsi="Arial" w:cs="Arial"/>
          <w:b/>
          <w:bCs/>
        </w:rPr>
      </w:pPr>
      <w:r w:rsidRPr="00927DE0">
        <w:rPr>
          <w:rFonts w:ascii="Arial" w:hAnsi="Arial" w:cs="Arial"/>
          <w:b/>
          <w:bCs/>
        </w:rPr>
        <w:t>Proposal 6: eRedCap UE can indicate it’s support in MSG3 using LC-ID based identification.</w:t>
      </w:r>
    </w:p>
    <w:p w14:paraId="560B8D5B" w14:textId="2ABA858D" w:rsidR="0018595C" w:rsidRPr="00010F1C" w:rsidRDefault="0018595C" w:rsidP="007F6D2D">
      <w:pPr>
        <w:rPr>
          <w:rFonts w:ascii="Arial" w:hAnsi="Arial" w:cs="Arial"/>
          <w:b/>
          <w:bCs/>
        </w:rPr>
      </w:pPr>
    </w:p>
    <w:p w14:paraId="07388B9C" w14:textId="3B210159" w:rsidR="005C0434" w:rsidRDefault="005C0434" w:rsidP="005C0434">
      <w:pPr>
        <w:pStyle w:val="Heading1"/>
      </w:pPr>
      <w:r>
        <w:t>Conclusions</w:t>
      </w:r>
    </w:p>
    <w:p w14:paraId="24E11177" w14:textId="77777777" w:rsidR="001C128B" w:rsidRPr="005D40EA" w:rsidRDefault="001C128B" w:rsidP="001C128B">
      <w:pPr>
        <w:rPr>
          <w:rFonts w:ascii="Arial" w:hAnsi="Arial" w:cs="Arial"/>
          <w:b/>
          <w:bCs/>
        </w:rPr>
      </w:pPr>
      <w:r w:rsidRPr="005D40EA">
        <w:rPr>
          <w:rFonts w:ascii="Arial" w:hAnsi="Arial" w:cs="Arial"/>
          <w:b/>
          <w:bCs/>
        </w:rPr>
        <w:t>Observation 1: eRedCap UE needs to inform the NW about it’s further reduced capabilities when compared to R17 RedCap devices.</w:t>
      </w:r>
    </w:p>
    <w:p w14:paraId="6967BFD2" w14:textId="77777777" w:rsidR="001C128B" w:rsidRPr="005D40EA" w:rsidRDefault="001C128B" w:rsidP="001C128B">
      <w:pPr>
        <w:rPr>
          <w:rFonts w:ascii="Arial" w:hAnsi="Arial" w:cs="Arial"/>
          <w:b/>
          <w:bCs/>
        </w:rPr>
      </w:pPr>
      <w:r w:rsidRPr="005D40EA">
        <w:rPr>
          <w:rFonts w:ascii="Arial" w:hAnsi="Arial" w:cs="Arial"/>
          <w:b/>
          <w:bCs/>
        </w:rPr>
        <w:t xml:space="preserve">Observation 2: The NW also needs to know that it is dealing with </w:t>
      </w:r>
      <w:proofErr w:type="gramStart"/>
      <w:r w:rsidRPr="005D40EA">
        <w:rPr>
          <w:rFonts w:ascii="Arial" w:hAnsi="Arial" w:cs="Arial"/>
          <w:b/>
          <w:bCs/>
        </w:rPr>
        <w:t>a</w:t>
      </w:r>
      <w:proofErr w:type="gramEnd"/>
      <w:r w:rsidRPr="005D40EA">
        <w:rPr>
          <w:rFonts w:ascii="Arial" w:hAnsi="Arial" w:cs="Arial"/>
          <w:b/>
          <w:bCs/>
        </w:rPr>
        <w:t xml:space="preserve"> eRedCap UE, and while some might argue that an early indication might be enough for the NW, the eRedCap might be handed over to other cells, and possibly across RATs as well, and so an explicit UE capability is needed.</w:t>
      </w:r>
    </w:p>
    <w:p w14:paraId="0CAC9D1E" w14:textId="77777777" w:rsidR="001C128B" w:rsidRPr="00454456" w:rsidRDefault="001C128B" w:rsidP="001C128B">
      <w:pPr>
        <w:rPr>
          <w:rFonts w:ascii="Arial" w:hAnsi="Arial" w:cs="Arial"/>
          <w:b/>
          <w:bCs/>
        </w:rPr>
      </w:pPr>
      <w:r w:rsidRPr="00454456">
        <w:rPr>
          <w:rFonts w:ascii="Arial" w:hAnsi="Arial" w:cs="Arial"/>
          <w:b/>
          <w:bCs/>
        </w:rPr>
        <w:t xml:space="preserve">Observation </w:t>
      </w:r>
      <w:proofErr w:type="gramStart"/>
      <w:r>
        <w:rPr>
          <w:rFonts w:ascii="Arial" w:hAnsi="Arial" w:cs="Arial"/>
          <w:b/>
          <w:bCs/>
        </w:rPr>
        <w:t>3</w:t>
      </w:r>
      <w:r w:rsidRPr="00454456">
        <w:rPr>
          <w:rFonts w:ascii="Arial" w:hAnsi="Arial" w:cs="Arial"/>
          <w:b/>
          <w:bCs/>
        </w:rPr>
        <w:t xml:space="preserve"> :</w:t>
      </w:r>
      <w:proofErr w:type="gramEnd"/>
      <w:r w:rsidRPr="00454456">
        <w:rPr>
          <w:rFonts w:ascii="Arial" w:hAnsi="Arial" w:cs="Arial"/>
          <w:b/>
          <w:bCs/>
        </w:rPr>
        <w:t xml:space="preserve"> </w:t>
      </w:r>
      <w:r>
        <w:rPr>
          <w:rFonts w:ascii="Arial" w:hAnsi="Arial" w:cs="Arial"/>
          <w:b/>
          <w:bCs/>
        </w:rPr>
        <w:t>eRedCap UEs cannot assume that a Rel-17 RedCap supporting NW can also support a eRedCap device</w:t>
      </w:r>
      <w:r w:rsidRPr="00454456">
        <w:rPr>
          <w:rFonts w:ascii="Arial" w:hAnsi="Arial" w:cs="Arial"/>
          <w:b/>
          <w:bCs/>
        </w:rPr>
        <w:t>.</w:t>
      </w:r>
      <w:r>
        <w:rPr>
          <w:rFonts w:ascii="Arial" w:hAnsi="Arial" w:cs="Arial"/>
          <w:b/>
          <w:bCs/>
        </w:rPr>
        <w:t xml:space="preserve"> The NW might not have been upgraded at all and so might not honor eRedCap UE capabilities.</w:t>
      </w:r>
    </w:p>
    <w:p w14:paraId="33ED4413" w14:textId="77777777" w:rsidR="001C128B" w:rsidRPr="002646EE" w:rsidRDefault="001C128B" w:rsidP="001C128B">
      <w:pPr>
        <w:rPr>
          <w:rFonts w:ascii="Arial" w:hAnsi="Arial" w:cs="Arial"/>
          <w:b/>
          <w:bCs/>
        </w:rPr>
      </w:pPr>
      <w:r w:rsidRPr="002646EE">
        <w:rPr>
          <w:rFonts w:ascii="Arial" w:hAnsi="Arial" w:cs="Arial"/>
          <w:b/>
          <w:bCs/>
        </w:rPr>
        <w:t xml:space="preserve">Observation </w:t>
      </w:r>
      <w:r>
        <w:rPr>
          <w:rFonts w:ascii="Arial" w:hAnsi="Arial" w:cs="Arial"/>
          <w:b/>
          <w:bCs/>
        </w:rPr>
        <w:t>4</w:t>
      </w:r>
      <w:r w:rsidRPr="002646EE">
        <w:rPr>
          <w:rFonts w:ascii="Arial" w:hAnsi="Arial" w:cs="Arial"/>
          <w:b/>
          <w:bCs/>
        </w:rPr>
        <w:t xml:space="preserve">: eRedCap is a subset of RedCap, and so we can assume that </w:t>
      </w:r>
      <w:proofErr w:type="gramStart"/>
      <w:r w:rsidRPr="002646EE">
        <w:rPr>
          <w:rFonts w:ascii="Arial" w:hAnsi="Arial" w:cs="Arial"/>
          <w:b/>
          <w:bCs/>
        </w:rPr>
        <w:t>the a</w:t>
      </w:r>
      <w:proofErr w:type="gramEnd"/>
      <w:r w:rsidRPr="002646EE">
        <w:rPr>
          <w:rFonts w:ascii="Arial" w:hAnsi="Arial" w:cs="Arial"/>
          <w:b/>
          <w:bCs/>
        </w:rPr>
        <w:t xml:space="preserve"> NW supporting eRedCap devices is assumed to support R17 RedCap devices as well.</w:t>
      </w:r>
    </w:p>
    <w:p w14:paraId="66756724" w14:textId="77777777" w:rsidR="001C128B" w:rsidRPr="00A47B49" w:rsidRDefault="001C128B" w:rsidP="001C128B">
      <w:pPr>
        <w:rPr>
          <w:rFonts w:ascii="Arial" w:hAnsi="Arial" w:cs="Arial"/>
          <w:b/>
          <w:bCs/>
        </w:rPr>
      </w:pPr>
      <w:r w:rsidRPr="00A47B49">
        <w:rPr>
          <w:rFonts w:ascii="Arial" w:hAnsi="Arial" w:cs="Arial"/>
          <w:b/>
          <w:bCs/>
        </w:rPr>
        <w:t xml:space="preserve">Observation </w:t>
      </w:r>
      <w:r>
        <w:rPr>
          <w:rFonts w:ascii="Arial" w:hAnsi="Arial" w:cs="Arial"/>
          <w:b/>
          <w:bCs/>
        </w:rPr>
        <w:t>5</w:t>
      </w:r>
      <w:r w:rsidRPr="00A47B49">
        <w:rPr>
          <w:rFonts w:ascii="Arial" w:hAnsi="Arial" w:cs="Arial"/>
          <w:b/>
          <w:bCs/>
        </w:rPr>
        <w:t>: R17 RedCap access to a R17 NW is filtered by the support of 1Rx/2Rx.</w:t>
      </w:r>
    </w:p>
    <w:p w14:paraId="4102B1A3" w14:textId="77777777" w:rsidR="001C128B" w:rsidRPr="00A47B49" w:rsidRDefault="001C128B" w:rsidP="001C128B">
      <w:pPr>
        <w:rPr>
          <w:rFonts w:ascii="Arial" w:hAnsi="Arial" w:cs="Arial"/>
          <w:b/>
          <w:bCs/>
        </w:rPr>
      </w:pPr>
      <w:r w:rsidRPr="00A47B49">
        <w:rPr>
          <w:rFonts w:ascii="Arial" w:hAnsi="Arial" w:cs="Arial"/>
          <w:b/>
          <w:bCs/>
        </w:rPr>
        <w:t xml:space="preserve">Observation </w:t>
      </w:r>
      <w:r>
        <w:rPr>
          <w:rFonts w:ascii="Arial" w:hAnsi="Arial" w:cs="Arial"/>
          <w:b/>
          <w:bCs/>
        </w:rPr>
        <w:t>6</w:t>
      </w:r>
      <w:r w:rsidRPr="00A47B49">
        <w:rPr>
          <w:rFonts w:ascii="Arial" w:hAnsi="Arial" w:cs="Arial"/>
          <w:b/>
          <w:bCs/>
        </w:rPr>
        <w:t xml:space="preserve">: In an indirect way, the IE </w:t>
      </w:r>
      <w:r w:rsidRPr="00A47B49">
        <w:rPr>
          <w:rFonts w:ascii="Arial" w:hAnsi="Arial" w:cs="Arial"/>
          <w:b/>
          <w:bCs/>
          <w:i/>
          <w:iCs/>
        </w:rPr>
        <w:t>intraFreqReselectionRedCap-r17</w:t>
      </w:r>
      <w:r w:rsidRPr="00A47B49">
        <w:rPr>
          <w:rFonts w:ascii="Arial" w:hAnsi="Arial" w:cs="Arial"/>
          <w:b/>
          <w:bCs/>
        </w:rPr>
        <w:t xml:space="preserve"> also provides some level of cell access to the R17 RedCap device.</w:t>
      </w:r>
    </w:p>
    <w:p w14:paraId="1F6580BA" w14:textId="77777777" w:rsidR="001C128B" w:rsidRPr="00A47B49" w:rsidRDefault="001C128B" w:rsidP="001C128B">
      <w:pPr>
        <w:rPr>
          <w:rFonts w:ascii="Arial" w:hAnsi="Arial" w:cs="Arial"/>
          <w:b/>
          <w:bCs/>
        </w:rPr>
      </w:pPr>
      <w:r w:rsidRPr="00A47B49">
        <w:rPr>
          <w:rFonts w:ascii="Arial" w:hAnsi="Arial" w:cs="Arial"/>
          <w:b/>
          <w:bCs/>
        </w:rPr>
        <w:t xml:space="preserve">Observation </w:t>
      </w:r>
      <w:r>
        <w:rPr>
          <w:rFonts w:ascii="Arial" w:hAnsi="Arial" w:cs="Arial"/>
          <w:b/>
          <w:bCs/>
        </w:rPr>
        <w:t>7</w:t>
      </w:r>
      <w:r w:rsidRPr="00A47B49">
        <w:rPr>
          <w:rFonts w:ascii="Arial" w:hAnsi="Arial" w:cs="Arial"/>
          <w:b/>
          <w:bCs/>
        </w:rPr>
        <w:t xml:space="preserve">: eRedCap is to be viewed to be a subset of RedCap UE in terms of </w:t>
      </w:r>
      <w:proofErr w:type="gramStart"/>
      <w:r w:rsidRPr="00A47B49">
        <w:rPr>
          <w:rFonts w:ascii="Arial" w:hAnsi="Arial" w:cs="Arial"/>
          <w:b/>
          <w:bCs/>
        </w:rPr>
        <w:t>it’s</w:t>
      </w:r>
      <w:proofErr w:type="gramEnd"/>
      <w:r w:rsidRPr="00A47B49">
        <w:rPr>
          <w:rFonts w:ascii="Arial" w:hAnsi="Arial" w:cs="Arial"/>
          <w:b/>
          <w:bCs/>
        </w:rPr>
        <w:t xml:space="preserve"> capabilities, but that subset is in the baseband processing (5MHz PD(U)SCH vs 20MHz for RedCap), and so the rest of the parameters are assumed to be not impacted.</w:t>
      </w:r>
    </w:p>
    <w:p w14:paraId="14081020" w14:textId="77777777" w:rsidR="001C128B" w:rsidRPr="00A47B49" w:rsidRDefault="001C128B" w:rsidP="001C128B">
      <w:pPr>
        <w:rPr>
          <w:rFonts w:ascii="Arial" w:hAnsi="Arial" w:cs="Arial"/>
          <w:b/>
          <w:bCs/>
        </w:rPr>
      </w:pPr>
      <w:r w:rsidRPr="00A47B49">
        <w:rPr>
          <w:rFonts w:ascii="Arial" w:hAnsi="Arial" w:cs="Arial"/>
          <w:b/>
          <w:bCs/>
        </w:rPr>
        <w:lastRenderedPageBreak/>
        <w:t xml:space="preserve">Observation </w:t>
      </w:r>
      <w:r>
        <w:rPr>
          <w:rFonts w:ascii="Arial" w:hAnsi="Arial" w:cs="Arial"/>
          <w:b/>
          <w:bCs/>
        </w:rPr>
        <w:t>8</w:t>
      </w:r>
      <w:r w:rsidRPr="00A47B49">
        <w:rPr>
          <w:rFonts w:ascii="Arial" w:hAnsi="Arial" w:cs="Arial"/>
          <w:b/>
          <w:bCs/>
        </w:rPr>
        <w:t>: It would be simpler that all the cell barring parameters and reselection parameters of R17 RedCap would be sufficient for eRedCap as well, instead of creating additional one for eRedCap.</w:t>
      </w:r>
    </w:p>
    <w:p w14:paraId="4B7AC2ED" w14:textId="77777777" w:rsidR="001C128B" w:rsidRDefault="001C128B" w:rsidP="001C128B">
      <w:pPr>
        <w:rPr>
          <w:rFonts w:ascii="Arial" w:hAnsi="Arial" w:cs="Arial"/>
          <w:b/>
          <w:bCs/>
        </w:rPr>
      </w:pPr>
      <w:r w:rsidRPr="00A47B49">
        <w:rPr>
          <w:rFonts w:ascii="Arial" w:hAnsi="Arial" w:cs="Arial"/>
          <w:b/>
          <w:bCs/>
        </w:rPr>
        <w:t xml:space="preserve">Observation </w:t>
      </w:r>
      <w:r>
        <w:rPr>
          <w:rFonts w:ascii="Arial" w:hAnsi="Arial" w:cs="Arial"/>
          <w:b/>
          <w:bCs/>
        </w:rPr>
        <w:t>9</w:t>
      </w:r>
      <w:r w:rsidRPr="00A47B49">
        <w:rPr>
          <w:rFonts w:ascii="Arial" w:hAnsi="Arial" w:cs="Arial"/>
          <w:b/>
          <w:bCs/>
        </w:rPr>
        <w:t xml:space="preserve">: Reusing the same RedCap specific Ncell reselection specific broadcast info for eRedCap might result in eRedCap UE finding out R17 RedCap cells that do not support eRedCap. </w:t>
      </w:r>
    </w:p>
    <w:p w14:paraId="3F94E01B" w14:textId="77777777" w:rsidR="001C128B" w:rsidRPr="00A47B49" w:rsidRDefault="001C128B" w:rsidP="001C128B">
      <w:pPr>
        <w:rPr>
          <w:rFonts w:ascii="Arial" w:hAnsi="Arial" w:cs="Arial"/>
          <w:b/>
          <w:bCs/>
        </w:rPr>
      </w:pPr>
      <w:r>
        <w:rPr>
          <w:rFonts w:ascii="Arial" w:hAnsi="Arial" w:cs="Arial"/>
          <w:b/>
          <w:bCs/>
        </w:rPr>
        <w:t>Observation 10: The operator might not deploy eRedCap in certain frequencies altogher, while still having R17 RedCap on these frequencies.</w:t>
      </w:r>
    </w:p>
    <w:p w14:paraId="3DBCCF9D" w14:textId="77777777" w:rsidR="001C128B" w:rsidRDefault="001C128B" w:rsidP="001C128B">
      <w:pPr>
        <w:rPr>
          <w:rFonts w:ascii="Arial" w:hAnsi="Arial" w:cs="Arial"/>
          <w:b/>
          <w:bCs/>
        </w:rPr>
      </w:pPr>
      <w:r w:rsidRPr="00D12244">
        <w:rPr>
          <w:rFonts w:ascii="Arial" w:hAnsi="Arial" w:cs="Arial"/>
          <w:b/>
          <w:bCs/>
        </w:rPr>
        <w:t xml:space="preserve">Observation </w:t>
      </w:r>
      <w:r>
        <w:rPr>
          <w:rFonts w:ascii="Arial" w:hAnsi="Arial" w:cs="Arial"/>
          <w:b/>
          <w:bCs/>
        </w:rPr>
        <w:t>11</w:t>
      </w:r>
      <w:r w:rsidRPr="00D12244">
        <w:rPr>
          <w:rFonts w:ascii="Arial" w:hAnsi="Arial" w:cs="Arial"/>
          <w:b/>
          <w:bCs/>
        </w:rPr>
        <w:t xml:space="preserve">: </w:t>
      </w:r>
      <w:r>
        <w:rPr>
          <w:rFonts w:ascii="Arial" w:hAnsi="Arial" w:cs="Arial"/>
          <w:b/>
          <w:bCs/>
        </w:rPr>
        <w:t xml:space="preserve">R17 RedCap already indicates MSG3 </w:t>
      </w:r>
      <w:proofErr w:type="gramStart"/>
      <w:r>
        <w:rPr>
          <w:rFonts w:ascii="Arial" w:hAnsi="Arial" w:cs="Arial"/>
          <w:b/>
          <w:bCs/>
        </w:rPr>
        <w:t>indication, and</w:t>
      </w:r>
      <w:proofErr w:type="gramEnd"/>
      <w:r>
        <w:rPr>
          <w:rFonts w:ascii="Arial" w:hAnsi="Arial" w:cs="Arial"/>
          <w:b/>
          <w:bCs/>
        </w:rPr>
        <w:t xml:space="preserve"> using another set of LC-ID values do not increase the size of MSG3.</w:t>
      </w:r>
    </w:p>
    <w:p w14:paraId="0F759B68" w14:textId="77777777" w:rsidR="001C128B" w:rsidRDefault="001C128B" w:rsidP="001C128B">
      <w:pPr>
        <w:rPr>
          <w:rFonts w:ascii="Arial" w:hAnsi="Arial" w:cs="Arial"/>
          <w:b/>
          <w:bCs/>
        </w:rPr>
      </w:pPr>
      <w:r>
        <w:rPr>
          <w:rFonts w:ascii="Arial" w:hAnsi="Arial" w:cs="Arial"/>
          <w:b/>
          <w:bCs/>
        </w:rPr>
        <w:t xml:space="preserve">Observation 12: It is helpful to the NW to know about eRedCap as early as possible. </w:t>
      </w:r>
      <w:proofErr w:type="gramStart"/>
      <w:r>
        <w:rPr>
          <w:rFonts w:ascii="Arial" w:hAnsi="Arial" w:cs="Arial"/>
          <w:b/>
          <w:bCs/>
        </w:rPr>
        <w:t>Also</w:t>
      </w:r>
      <w:proofErr w:type="gramEnd"/>
      <w:r>
        <w:rPr>
          <w:rFonts w:ascii="Arial" w:hAnsi="Arial" w:cs="Arial"/>
          <w:b/>
          <w:bCs/>
        </w:rPr>
        <w:t xml:space="preserve"> if the RANP discussion does not result in MSG1 based indication, MSG3 based would be very helpful to both the UE and the NW</w:t>
      </w:r>
    </w:p>
    <w:p w14:paraId="2DD7AD03" w14:textId="77777777" w:rsidR="001C128B" w:rsidRPr="00D12244" w:rsidRDefault="001C128B" w:rsidP="001C128B">
      <w:pPr>
        <w:rPr>
          <w:rFonts w:ascii="Arial" w:hAnsi="Arial" w:cs="Arial"/>
          <w:b/>
          <w:bCs/>
        </w:rPr>
      </w:pPr>
      <w:r>
        <w:rPr>
          <w:rFonts w:ascii="Arial" w:hAnsi="Arial" w:cs="Arial"/>
          <w:b/>
          <w:bCs/>
        </w:rPr>
        <w:t>Observation 13: Since the indication of a capability without protection is something that RAN2 was ok with in Rel-17 RedCap case, there should not be any additional issue with MSG3 indication for eRedCap.</w:t>
      </w:r>
    </w:p>
    <w:p w14:paraId="68967B82" w14:textId="77777777" w:rsidR="001C128B" w:rsidRDefault="001C128B" w:rsidP="001C128B">
      <w:pPr>
        <w:rPr>
          <w:rFonts w:ascii="Arial" w:hAnsi="Arial" w:cs="Arial"/>
          <w:b/>
          <w:bCs/>
        </w:rPr>
      </w:pPr>
    </w:p>
    <w:p w14:paraId="3FC641D0" w14:textId="77777777" w:rsidR="001C128B" w:rsidRDefault="001C128B" w:rsidP="001C128B">
      <w:pPr>
        <w:rPr>
          <w:rFonts w:ascii="Arial" w:hAnsi="Arial" w:cs="Arial"/>
          <w:b/>
          <w:bCs/>
        </w:rPr>
      </w:pPr>
    </w:p>
    <w:p w14:paraId="4C36C0F7" w14:textId="700D0D5B" w:rsidR="001C128B" w:rsidRPr="005D40EA" w:rsidRDefault="001C128B" w:rsidP="001C128B">
      <w:pPr>
        <w:rPr>
          <w:rFonts w:ascii="Arial" w:hAnsi="Arial" w:cs="Arial"/>
          <w:b/>
          <w:bCs/>
        </w:rPr>
      </w:pPr>
      <w:r w:rsidRPr="005D40EA">
        <w:rPr>
          <w:rFonts w:ascii="Arial" w:hAnsi="Arial" w:cs="Arial"/>
          <w:b/>
          <w:bCs/>
        </w:rPr>
        <w:t xml:space="preserve">Proposal 1: A new UE capability field is defined for </w:t>
      </w:r>
      <w:proofErr w:type="gramStart"/>
      <w:r w:rsidRPr="005D40EA">
        <w:rPr>
          <w:rFonts w:ascii="Arial" w:hAnsi="Arial" w:cs="Arial"/>
          <w:b/>
          <w:bCs/>
        </w:rPr>
        <w:t>eRedCap</w:t>
      </w:r>
      <w:proofErr w:type="gramEnd"/>
      <w:r w:rsidRPr="005D40EA">
        <w:rPr>
          <w:rFonts w:ascii="Arial" w:hAnsi="Arial" w:cs="Arial"/>
          <w:b/>
          <w:bCs/>
        </w:rPr>
        <w:t xml:space="preserve"> and this is a per-UE capability.</w:t>
      </w:r>
    </w:p>
    <w:p w14:paraId="2B6D73F8" w14:textId="212009BD" w:rsidR="001C128B" w:rsidRDefault="001C128B" w:rsidP="001C128B">
      <w:pPr>
        <w:rPr>
          <w:rFonts w:ascii="Arial" w:hAnsi="Arial" w:cs="Arial"/>
          <w:b/>
          <w:bCs/>
        </w:rPr>
      </w:pPr>
      <w:r w:rsidRPr="009D37D2">
        <w:rPr>
          <w:rFonts w:ascii="Arial" w:hAnsi="Arial" w:cs="Arial"/>
          <w:b/>
          <w:bCs/>
        </w:rPr>
        <w:t>Proposal 2: NW broadcasts the support of eRedCap in the SIBs, and eRedCap UE only camps on the cells on which they are supported.</w:t>
      </w:r>
    </w:p>
    <w:p w14:paraId="6F531344" w14:textId="77777777" w:rsidR="001C128B" w:rsidRDefault="001C128B" w:rsidP="001C128B">
      <w:pPr>
        <w:rPr>
          <w:rFonts w:ascii="Arial" w:hAnsi="Arial" w:cs="Arial"/>
          <w:b/>
          <w:bCs/>
        </w:rPr>
      </w:pPr>
      <w:r w:rsidRPr="002646EE">
        <w:rPr>
          <w:rFonts w:ascii="Arial" w:hAnsi="Arial" w:cs="Arial"/>
          <w:b/>
          <w:bCs/>
        </w:rPr>
        <w:t xml:space="preserve">Proposal 3: eRedCap supporting NW is assumed to support R17 RedCap feature. </w:t>
      </w:r>
    </w:p>
    <w:p w14:paraId="3435DCDB" w14:textId="77777777" w:rsidR="001C128B" w:rsidRPr="00A47B49" w:rsidRDefault="001C128B" w:rsidP="001C128B">
      <w:pPr>
        <w:rPr>
          <w:rFonts w:ascii="Arial" w:hAnsi="Arial" w:cs="Arial"/>
          <w:b/>
          <w:bCs/>
        </w:rPr>
      </w:pPr>
      <w:r w:rsidRPr="00A47B49">
        <w:rPr>
          <w:rFonts w:ascii="Arial" w:hAnsi="Arial" w:cs="Arial"/>
          <w:b/>
          <w:bCs/>
        </w:rPr>
        <w:t xml:space="preserve">Proposal 4: Same cell access parameters </w:t>
      </w:r>
      <w:r w:rsidRPr="00A47B49">
        <w:rPr>
          <w:rFonts w:ascii="Arial" w:hAnsi="Arial" w:cs="Arial"/>
          <w:b/>
          <w:bCs/>
          <w:i/>
          <w:iCs/>
        </w:rPr>
        <w:t>intraFreqReselectionRedCap-r17</w:t>
      </w:r>
      <w:r w:rsidRPr="00A47B49">
        <w:rPr>
          <w:rFonts w:ascii="Arial" w:hAnsi="Arial" w:cs="Arial"/>
          <w:b/>
          <w:bCs/>
        </w:rPr>
        <w:t xml:space="preserve"> and </w:t>
      </w:r>
      <w:r w:rsidRPr="00A47B49">
        <w:rPr>
          <w:rFonts w:ascii="Arial" w:hAnsi="Arial" w:cs="Arial"/>
          <w:b/>
          <w:bCs/>
          <w:i/>
          <w:iCs/>
        </w:rPr>
        <w:t xml:space="preserve">cellBarredRedCap-r17 </w:t>
      </w:r>
      <w:r w:rsidRPr="00A47B49">
        <w:rPr>
          <w:rFonts w:ascii="Arial" w:hAnsi="Arial" w:cs="Arial"/>
          <w:b/>
          <w:bCs/>
        </w:rPr>
        <w:t>used by R17 RedCap are applied to eRedCap UEs as well. No new parameters are defined</w:t>
      </w:r>
      <w:r>
        <w:rPr>
          <w:rFonts w:ascii="Arial" w:hAnsi="Arial" w:cs="Arial"/>
          <w:b/>
          <w:bCs/>
        </w:rPr>
        <w:t xml:space="preserve"> and eRedCap UE uses these fields the same way as R17 RedCap UE.</w:t>
      </w:r>
    </w:p>
    <w:p w14:paraId="2854EF85" w14:textId="77777777" w:rsidR="001C128B" w:rsidRPr="00025674" w:rsidRDefault="001C128B" w:rsidP="001C128B">
      <w:pPr>
        <w:rPr>
          <w:rFonts w:ascii="Arial" w:hAnsi="Arial" w:cs="Arial"/>
          <w:b/>
          <w:bCs/>
        </w:rPr>
      </w:pPr>
      <w:r w:rsidRPr="00025674">
        <w:rPr>
          <w:rFonts w:ascii="Arial" w:hAnsi="Arial" w:cs="Arial"/>
          <w:b/>
          <w:bCs/>
        </w:rPr>
        <w:t xml:space="preserve">Proposal 5: A new SIB4 inter-freq indication field is added to the support eRedCap with functionality </w:t>
      </w:r>
      <w:proofErr w:type="gramStart"/>
      <w:r w:rsidRPr="00025674">
        <w:rPr>
          <w:rFonts w:ascii="Arial" w:hAnsi="Arial" w:cs="Arial"/>
          <w:b/>
          <w:bCs/>
        </w:rPr>
        <w:t>similar to</w:t>
      </w:r>
      <w:proofErr w:type="gramEnd"/>
      <w:r w:rsidRPr="00025674">
        <w:rPr>
          <w:rFonts w:ascii="Arial" w:hAnsi="Arial" w:cs="Arial"/>
          <w:b/>
          <w:bCs/>
        </w:rPr>
        <w:t xml:space="preserve"> </w:t>
      </w:r>
      <w:r w:rsidRPr="00025674">
        <w:rPr>
          <w:rFonts w:ascii="Arial" w:hAnsi="Arial" w:cs="Arial"/>
          <w:b/>
          <w:bCs/>
          <w:i/>
          <w:iCs/>
        </w:rPr>
        <w:t>redCapAccessAllowed-r17</w:t>
      </w:r>
      <w:r w:rsidRPr="00025674">
        <w:rPr>
          <w:rFonts w:ascii="Arial" w:hAnsi="Arial" w:cs="Arial"/>
          <w:b/>
          <w:bCs/>
        </w:rPr>
        <w:t>. Absence of this new field implies the NW does not support eRedCap.</w:t>
      </w:r>
    </w:p>
    <w:p w14:paraId="524F8D0E" w14:textId="77777777" w:rsidR="001C128B" w:rsidRPr="00927DE0" w:rsidRDefault="001C128B" w:rsidP="001C128B">
      <w:pPr>
        <w:rPr>
          <w:rFonts w:ascii="Arial" w:hAnsi="Arial" w:cs="Arial"/>
          <w:b/>
          <w:bCs/>
        </w:rPr>
      </w:pPr>
      <w:r w:rsidRPr="00927DE0">
        <w:rPr>
          <w:rFonts w:ascii="Arial" w:hAnsi="Arial" w:cs="Arial"/>
          <w:b/>
          <w:bCs/>
        </w:rPr>
        <w:t>Proposal 6: eRedCap UE can indicate it’s support in MSG3 using LC-ID based identification.</w:t>
      </w:r>
    </w:p>
    <w:p w14:paraId="652248E3" w14:textId="77777777" w:rsidR="001C128B" w:rsidRDefault="001C128B" w:rsidP="001C128B">
      <w:pPr>
        <w:rPr>
          <w:rFonts w:ascii="Arial" w:hAnsi="Arial" w:cs="Arial"/>
          <w:b/>
          <w:bCs/>
        </w:rPr>
      </w:pP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5C1CCE10" w:rsidR="00993914" w:rsidRDefault="00993914" w:rsidP="00993914">
      <w:pPr>
        <w:pStyle w:val="Heading1"/>
      </w:pPr>
      <w:r>
        <w:t>Reference</w:t>
      </w:r>
      <w:r w:rsidR="00F3480F">
        <w:t>s</w:t>
      </w:r>
      <w:r w:rsidR="006D1560">
        <w:t xml:space="preserve"> </w:t>
      </w:r>
    </w:p>
    <w:p w14:paraId="43865AC8" w14:textId="14558672" w:rsidR="00692706" w:rsidRPr="00692706" w:rsidRDefault="00692706" w:rsidP="00D07AF6">
      <w:pPr>
        <w:rPr>
          <w:sz w:val="16"/>
          <w:szCs w:val="16"/>
        </w:rPr>
      </w:pP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1D4C" w14:textId="77777777" w:rsidR="00DD2004" w:rsidRDefault="00DD2004" w:rsidP="000E43D2">
      <w:pPr>
        <w:spacing w:after="0"/>
      </w:pPr>
      <w:r>
        <w:separator/>
      </w:r>
    </w:p>
  </w:endnote>
  <w:endnote w:type="continuationSeparator" w:id="0">
    <w:p w14:paraId="651EAB9D" w14:textId="77777777" w:rsidR="00DD2004" w:rsidRDefault="00DD2004"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C66DD" w14:textId="77777777" w:rsidR="00DD2004" w:rsidRDefault="00DD2004" w:rsidP="000E43D2">
      <w:pPr>
        <w:spacing w:after="0"/>
      </w:pPr>
      <w:r>
        <w:separator/>
      </w:r>
    </w:p>
  </w:footnote>
  <w:footnote w:type="continuationSeparator" w:id="0">
    <w:p w14:paraId="62A966E6" w14:textId="77777777" w:rsidR="00DD2004" w:rsidRDefault="00DD2004"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827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9317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0745"/>
    <w:rsid w:val="00006973"/>
    <w:rsid w:val="0001002A"/>
    <w:rsid w:val="00010F1C"/>
    <w:rsid w:val="00011FB5"/>
    <w:rsid w:val="00015C2C"/>
    <w:rsid w:val="0001799E"/>
    <w:rsid w:val="0002147A"/>
    <w:rsid w:val="00025674"/>
    <w:rsid w:val="00032718"/>
    <w:rsid w:val="00034894"/>
    <w:rsid w:val="00066CF1"/>
    <w:rsid w:val="000671A4"/>
    <w:rsid w:val="0007360D"/>
    <w:rsid w:val="000856AF"/>
    <w:rsid w:val="000869B1"/>
    <w:rsid w:val="000948F8"/>
    <w:rsid w:val="000A440E"/>
    <w:rsid w:val="000A6150"/>
    <w:rsid w:val="000B15B6"/>
    <w:rsid w:val="000B53D9"/>
    <w:rsid w:val="000B54B1"/>
    <w:rsid w:val="000C0AF6"/>
    <w:rsid w:val="000C0D38"/>
    <w:rsid w:val="000C3111"/>
    <w:rsid w:val="000D59A4"/>
    <w:rsid w:val="000E3816"/>
    <w:rsid w:val="000E43D2"/>
    <w:rsid w:val="00101C48"/>
    <w:rsid w:val="00102339"/>
    <w:rsid w:val="00102701"/>
    <w:rsid w:val="00106917"/>
    <w:rsid w:val="0011345C"/>
    <w:rsid w:val="00114533"/>
    <w:rsid w:val="00115010"/>
    <w:rsid w:val="00116CE7"/>
    <w:rsid w:val="001263D6"/>
    <w:rsid w:val="00130151"/>
    <w:rsid w:val="00131C58"/>
    <w:rsid w:val="00131DF0"/>
    <w:rsid w:val="001325C2"/>
    <w:rsid w:val="00135D53"/>
    <w:rsid w:val="00143A2A"/>
    <w:rsid w:val="00145881"/>
    <w:rsid w:val="00155758"/>
    <w:rsid w:val="0016652A"/>
    <w:rsid w:val="00175A3F"/>
    <w:rsid w:val="00177438"/>
    <w:rsid w:val="00181154"/>
    <w:rsid w:val="001817CD"/>
    <w:rsid w:val="0018595C"/>
    <w:rsid w:val="0019163F"/>
    <w:rsid w:val="0019413E"/>
    <w:rsid w:val="0019557C"/>
    <w:rsid w:val="001A410C"/>
    <w:rsid w:val="001B01FD"/>
    <w:rsid w:val="001B14D7"/>
    <w:rsid w:val="001B6BB0"/>
    <w:rsid w:val="001C128B"/>
    <w:rsid w:val="001C138E"/>
    <w:rsid w:val="001C15FB"/>
    <w:rsid w:val="001C677F"/>
    <w:rsid w:val="001D1997"/>
    <w:rsid w:val="001E1868"/>
    <w:rsid w:val="001E6A56"/>
    <w:rsid w:val="001F0BF8"/>
    <w:rsid w:val="001F7FFD"/>
    <w:rsid w:val="00200B6F"/>
    <w:rsid w:val="00201AD1"/>
    <w:rsid w:val="00210B2D"/>
    <w:rsid w:val="002141C4"/>
    <w:rsid w:val="00215350"/>
    <w:rsid w:val="00216AC9"/>
    <w:rsid w:val="00216B1A"/>
    <w:rsid w:val="002209DF"/>
    <w:rsid w:val="00221950"/>
    <w:rsid w:val="0023168D"/>
    <w:rsid w:val="0023754E"/>
    <w:rsid w:val="002474E7"/>
    <w:rsid w:val="00247FA1"/>
    <w:rsid w:val="0026249B"/>
    <w:rsid w:val="002632C8"/>
    <w:rsid w:val="002646EE"/>
    <w:rsid w:val="00266D9F"/>
    <w:rsid w:val="0027286D"/>
    <w:rsid w:val="00276311"/>
    <w:rsid w:val="00283661"/>
    <w:rsid w:val="0028575D"/>
    <w:rsid w:val="00285B8A"/>
    <w:rsid w:val="00285D58"/>
    <w:rsid w:val="00292CDA"/>
    <w:rsid w:val="00295AB2"/>
    <w:rsid w:val="002A2374"/>
    <w:rsid w:val="002B47D7"/>
    <w:rsid w:val="002B5369"/>
    <w:rsid w:val="002C4289"/>
    <w:rsid w:val="002D3B10"/>
    <w:rsid w:val="002E0CBA"/>
    <w:rsid w:val="002E2212"/>
    <w:rsid w:val="002E29A1"/>
    <w:rsid w:val="002E4823"/>
    <w:rsid w:val="002F468F"/>
    <w:rsid w:val="002F6F93"/>
    <w:rsid w:val="00301024"/>
    <w:rsid w:val="003017F4"/>
    <w:rsid w:val="00303CC1"/>
    <w:rsid w:val="003071B3"/>
    <w:rsid w:val="00313E60"/>
    <w:rsid w:val="003161A9"/>
    <w:rsid w:val="00322937"/>
    <w:rsid w:val="0033267D"/>
    <w:rsid w:val="00334FFE"/>
    <w:rsid w:val="003351DA"/>
    <w:rsid w:val="00335BCE"/>
    <w:rsid w:val="003439D1"/>
    <w:rsid w:val="003474E4"/>
    <w:rsid w:val="00360041"/>
    <w:rsid w:val="00363D74"/>
    <w:rsid w:val="003649A3"/>
    <w:rsid w:val="0036542B"/>
    <w:rsid w:val="00370BED"/>
    <w:rsid w:val="003739BF"/>
    <w:rsid w:val="0038715A"/>
    <w:rsid w:val="003A0E5B"/>
    <w:rsid w:val="003B1F4A"/>
    <w:rsid w:val="003B2E54"/>
    <w:rsid w:val="003B6738"/>
    <w:rsid w:val="003C135D"/>
    <w:rsid w:val="003C41A7"/>
    <w:rsid w:val="003C681D"/>
    <w:rsid w:val="003D4F59"/>
    <w:rsid w:val="003D597C"/>
    <w:rsid w:val="003D6AA9"/>
    <w:rsid w:val="003D6F3F"/>
    <w:rsid w:val="003E0AA3"/>
    <w:rsid w:val="003E1C58"/>
    <w:rsid w:val="003E4741"/>
    <w:rsid w:val="003F1A0A"/>
    <w:rsid w:val="0040377C"/>
    <w:rsid w:val="00410E11"/>
    <w:rsid w:val="00413864"/>
    <w:rsid w:val="00414C30"/>
    <w:rsid w:val="00421897"/>
    <w:rsid w:val="00431D2D"/>
    <w:rsid w:val="00434440"/>
    <w:rsid w:val="00434CB8"/>
    <w:rsid w:val="00437304"/>
    <w:rsid w:val="00437F18"/>
    <w:rsid w:val="00450161"/>
    <w:rsid w:val="00454456"/>
    <w:rsid w:val="004567B1"/>
    <w:rsid w:val="00457703"/>
    <w:rsid w:val="00461122"/>
    <w:rsid w:val="00463193"/>
    <w:rsid w:val="00464CCE"/>
    <w:rsid w:val="00466C6F"/>
    <w:rsid w:val="004738AD"/>
    <w:rsid w:val="00476508"/>
    <w:rsid w:val="00477A09"/>
    <w:rsid w:val="00495E19"/>
    <w:rsid w:val="00495E63"/>
    <w:rsid w:val="004967D6"/>
    <w:rsid w:val="004A40EC"/>
    <w:rsid w:val="004C5A22"/>
    <w:rsid w:val="004D38A3"/>
    <w:rsid w:val="004D5E2E"/>
    <w:rsid w:val="004E3E92"/>
    <w:rsid w:val="004E4636"/>
    <w:rsid w:val="004E4F93"/>
    <w:rsid w:val="004E7EB8"/>
    <w:rsid w:val="004F275C"/>
    <w:rsid w:val="004F3398"/>
    <w:rsid w:val="004F353B"/>
    <w:rsid w:val="004F6631"/>
    <w:rsid w:val="004F6F22"/>
    <w:rsid w:val="00505606"/>
    <w:rsid w:val="00510832"/>
    <w:rsid w:val="00514CF4"/>
    <w:rsid w:val="00515C20"/>
    <w:rsid w:val="005172EB"/>
    <w:rsid w:val="0052091B"/>
    <w:rsid w:val="00521E8A"/>
    <w:rsid w:val="005222E0"/>
    <w:rsid w:val="00524266"/>
    <w:rsid w:val="00572EAD"/>
    <w:rsid w:val="00577320"/>
    <w:rsid w:val="00583FC9"/>
    <w:rsid w:val="0058588B"/>
    <w:rsid w:val="005939D1"/>
    <w:rsid w:val="00596DB2"/>
    <w:rsid w:val="005A13B4"/>
    <w:rsid w:val="005B1CE9"/>
    <w:rsid w:val="005B3D63"/>
    <w:rsid w:val="005C0434"/>
    <w:rsid w:val="005D31B1"/>
    <w:rsid w:val="005D40EA"/>
    <w:rsid w:val="005D79A7"/>
    <w:rsid w:val="005E0F03"/>
    <w:rsid w:val="005F5334"/>
    <w:rsid w:val="0060350E"/>
    <w:rsid w:val="00605982"/>
    <w:rsid w:val="006202AD"/>
    <w:rsid w:val="0062626C"/>
    <w:rsid w:val="00633BA4"/>
    <w:rsid w:val="00637070"/>
    <w:rsid w:val="00637910"/>
    <w:rsid w:val="0064205B"/>
    <w:rsid w:val="006438AF"/>
    <w:rsid w:val="00643F9A"/>
    <w:rsid w:val="00647C88"/>
    <w:rsid w:val="00655941"/>
    <w:rsid w:val="00656BF0"/>
    <w:rsid w:val="006654D9"/>
    <w:rsid w:val="00672266"/>
    <w:rsid w:val="00692706"/>
    <w:rsid w:val="00694424"/>
    <w:rsid w:val="006A2D08"/>
    <w:rsid w:val="006B3D52"/>
    <w:rsid w:val="006C2518"/>
    <w:rsid w:val="006C607B"/>
    <w:rsid w:val="006D0E83"/>
    <w:rsid w:val="006D1560"/>
    <w:rsid w:val="006D1B9B"/>
    <w:rsid w:val="006D2A6D"/>
    <w:rsid w:val="006E4962"/>
    <w:rsid w:val="006F3A06"/>
    <w:rsid w:val="006F64FD"/>
    <w:rsid w:val="00702E59"/>
    <w:rsid w:val="00707116"/>
    <w:rsid w:val="007129CD"/>
    <w:rsid w:val="00723AC7"/>
    <w:rsid w:val="007245E8"/>
    <w:rsid w:val="007247BF"/>
    <w:rsid w:val="00724CE7"/>
    <w:rsid w:val="00727592"/>
    <w:rsid w:val="00732B80"/>
    <w:rsid w:val="00737566"/>
    <w:rsid w:val="007501BB"/>
    <w:rsid w:val="00756241"/>
    <w:rsid w:val="00766693"/>
    <w:rsid w:val="00772626"/>
    <w:rsid w:val="007733A5"/>
    <w:rsid w:val="00774A93"/>
    <w:rsid w:val="007776AF"/>
    <w:rsid w:val="007827DD"/>
    <w:rsid w:val="00797C24"/>
    <w:rsid w:val="007A0DBC"/>
    <w:rsid w:val="007A2F26"/>
    <w:rsid w:val="007A4847"/>
    <w:rsid w:val="007A6DF7"/>
    <w:rsid w:val="007A6F8D"/>
    <w:rsid w:val="007C422A"/>
    <w:rsid w:val="007C45E7"/>
    <w:rsid w:val="007C5454"/>
    <w:rsid w:val="007D04C1"/>
    <w:rsid w:val="007D226E"/>
    <w:rsid w:val="007D245C"/>
    <w:rsid w:val="007D2961"/>
    <w:rsid w:val="007D4A00"/>
    <w:rsid w:val="007E43E2"/>
    <w:rsid w:val="007E687E"/>
    <w:rsid w:val="007F056D"/>
    <w:rsid w:val="007F3862"/>
    <w:rsid w:val="007F6D2D"/>
    <w:rsid w:val="007F6FEB"/>
    <w:rsid w:val="00801615"/>
    <w:rsid w:val="00806753"/>
    <w:rsid w:val="008105F8"/>
    <w:rsid w:val="0081231F"/>
    <w:rsid w:val="0082459F"/>
    <w:rsid w:val="00826C75"/>
    <w:rsid w:val="008378AF"/>
    <w:rsid w:val="00856B0F"/>
    <w:rsid w:val="00865826"/>
    <w:rsid w:val="00866478"/>
    <w:rsid w:val="0088227E"/>
    <w:rsid w:val="00887B70"/>
    <w:rsid w:val="008A0864"/>
    <w:rsid w:val="008A0DF6"/>
    <w:rsid w:val="008B0BB5"/>
    <w:rsid w:val="008C2791"/>
    <w:rsid w:val="008C3760"/>
    <w:rsid w:val="008C5FED"/>
    <w:rsid w:val="008C6DC1"/>
    <w:rsid w:val="008D4FB6"/>
    <w:rsid w:val="008D6E93"/>
    <w:rsid w:val="008E0C48"/>
    <w:rsid w:val="008E1B52"/>
    <w:rsid w:val="008F307D"/>
    <w:rsid w:val="008F3303"/>
    <w:rsid w:val="008F5B07"/>
    <w:rsid w:val="009062AD"/>
    <w:rsid w:val="00907F0D"/>
    <w:rsid w:val="00912B6D"/>
    <w:rsid w:val="00915CDF"/>
    <w:rsid w:val="00916EDD"/>
    <w:rsid w:val="00921135"/>
    <w:rsid w:val="009220BB"/>
    <w:rsid w:val="009225C2"/>
    <w:rsid w:val="00927DE0"/>
    <w:rsid w:val="009538BD"/>
    <w:rsid w:val="00955F32"/>
    <w:rsid w:val="00957C54"/>
    <w:rsid w:val="0097271A"/>
    <w:rsid w:val="009864F5"/>
    <w:rsid w:val="00992557"/>
    <w:rsid w:val="00993914"/>
    <w:rsid w:val="0099547F"/>
    <w:rsid w:val="009A1903"/>
    <w:rsid w:val="009A24A4"/>
    <w:rsid w:val="009A3B6E"/>
    <w:rsid w:val="009A75F4"/>
    <w:rsid w:val="009C43A1"/>
    <w:rsid w:val="009C6AA7"/>
    <w:rsid w:val="009C72FB"/>
    <w:rsid w:val="009D37D2"/>
    <w:rsid w:val="009F76FA"/>
    <w:rsid w:val="00A100C1"/>
    <w:rsid w:val="00A17CEA"/>
    <w:rsid w:val="00A26261"/>
    <w:rsid w:val="00A4577A"/>
    <w:rsid w:val="00A4589F"/>
    <w:rsid w:val="00A460F3"/>
    <w:rsid w:val="00A47B49"/>
    <w:rsid w:val="00A52BC0"/>
    <w:rsid w:val="00A5717B"/>
    <w:rsid w:val="00A5751C"/>
    <w:rsid w:val="00A64DDC"/>
    <w:rsid w:val="00A7101D"/>
    <w:rsid w:val="00A837A0"/>
    <w:rsid w:val="00A86D45"/>
    <w:rsid w:val="00A90272"/>
    <w:rsid w:val="00A97753"/>
    <w:rsid w:val="00AA74D2"/>
    <w:rsid w:val="00AB5567"/>
    <w:rsid w:val="00AC0AD3"/>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B00E8"/>
    <w:rsid w:val="00BC3877"/>
    <w:rsid w:val="00BC76AE"/>
    <w:rsid w:val="00BE3E69"/>
    <w:rsid w:val="00BE68D2"/>
    <w:rsid w:val="00BF3815"/>
    <w:rsid w:val="00BF6754"/>
    <w:rsid w:val="00C10DD5"/>
    <w:rsid w:val="00C14ECF"/>
    <w:rsid w:val="00C1741E"/>
    <w:rsid w:val="00C27711"/>
    <w:rsid w:val="00C369CE"/>
    <w:rsid w:val="00C44712"/>
    <w:rsid w:val="00C46667"/>
    <w:rsid w:val="00C46E44"/>
    <w:rsid w:val="00C509E3"/>
    <w:rsid w:val="00C61E9E"/>
    <w:rsid w:val="00C63A55"/>
    <w:rsid w:val="00C65B6B"/>
    <w:rsid w:val="00C71E03"/>
    <w:rsid w:val="00C72CF1"/>
    <w:rsid w:val="00C75E91"/>
    <w:rsid w:val="00C81836"/>
    <w:rsid w:val="00C82B3E"/>
    <w:rsid w:val="00C8541F"/>
    <w:rsid w:val="00C906D3"/>
    <w:rsid w:val="00CA4524"/>
    <w:rsid w:val="00CA60C7"/>
    <w:rsid w:val="00CA630B"/>
    <w:rsid w:val="00CB4770"/>
    <w:rsid w:val="00CB6801"/>
    <w:rsid w:val="00CC583D"/>
    <w:rsid w:val="00CC6744"/>
    <w:rsid w:val="00CD027C"/>
    <w:rsid w:val="00CD444B"/>
    <w:rsid w:val="00CD6D24"/>
    <w:rsid w:val="00CE18C2"/>
    <w:rsid w:val="00CE6F0C"/>
    <w:rsid w:val="00CF0560"/>
    <w:rsid w:val="00CF602D"/>
    <w:rsid w:val="00D07AF6"/>
    <w:rsid w:val="00D12244"/>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9776F"/>
    <w:rsid w:val="00DA5623"/>
    <w:rsid w:val="00DB1657"/>
    <w:rsid w:val="00DC0884"/>
    <w:rsid w:val="00DC290E"/>
    <w:rsid w:val="00DC4E8A"/>
    <w:rsid w:val="00DD2004"/>
    <w:rsid w:val="00DD4466"/>
    <w:rsid w:val="00DE16AF"/>
    <w:rsid w:val="00DE4ACE"/>
    <w:rsid w:val="00DE5A88"/>
    <w:rsid w:val="00DE7A61"/>
    <w:rsid w:val="00DF2206"/>
    <w:rsid w:val="00DF6AF2"/>
    <w:rsid w:val="00E017AB"/>
    <w:rsid w:val="00E054ED"/>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612C"/>
    <w:rsid w:val="00EA45E2"/>
    <w:rsid w:val="00EB1661"/>
    <w:rsid w:val="00EB2EC6"/>
    <w:rsid w:val="00EB50E5"/>
    <w:rsid w:val="00EB6433"/>
    <w:rsid w:val="00EB7ADF"/>
    <w:rsid w:val="00EC26B0"/>
    <w:rsid w:val="00ED578C"/>
    <w:rsid w:val="00EE0157"/>
    <w:rsid w:val="00EE2E37"/>
    <w:rsid w:val="00EE577A"/>
    <w:rsid w:val="00EF00AF"/>
    <w:rsid w:val="00EF137A"/>
    <w:rsid w:val="00EF461C"/>
    <w:rsid w:val="00F10D68"/>
    <w:rsid w:val="00F12CD1"/>
    <w:rsid w:val="00F176D9"/>
    <w:rsid w:val="00F20C61"/>
    <w:rsid w:val="00F20E48"/>
    <w:rsid w:val="00F24F2D"/>
    <w:rsid w:val="00F3480F"/>
    <w:rsid w:val="00F4118B"/>
    <w:rsid w:val="00F41430"/>
    <w:rsid w:val="00F41BBE"/>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3495"/>
    <w:rsid w:val="00FA769F"/>
    <w:rsid w:val="00FB1B47"/>
    <w:rsid w:val="00FC2534"/>
    <w:rsid w:val="00FC62D9"/>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222642923">
      <w:bodyDiv w:val="1"/>
      <w:marLeft w:val="0"/>
      <w:marRight w:val="0"/>
      <w:marTop w:val="0"/>
      <w:marBottom w:val="0"/>
      <w:divBdr>
        <w:top w:val="none" w:sz="0" w:space="0" w:color="auto"/>
        <w:left w:val="none" w:sz="0" w:space="0" w:color="auto"/>
        <w:bottom w:val="none" w:sz="0" w:space="0" w:color="auto"/>
        <w:right w:val="none" w:sz="0" w:space="0" w:color="auto"/>
      </w:divBdr>
    </w:div>
    <w:div w:id="271862081">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185827177">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23279770">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77776074">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TotalTime>
  <Pages>5</Pages>
  <Words>1810</Words>
  <Characters>10323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3</cp:revision>
  <cp:lastPrinted>2020-07-28T11:49:00Z</cp:lastPrinted>
  <dcterms:created xsi:type="dcterms:W3CDTF">2023-02-16T21:31:00Z</dcterms:created>
  <dcterms:modified xsi:type="dcterms:W3CDTF">2023-02-16T21:32:00Z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