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D08F4" w14:textId="4C2AF9D3" w:rsidR="00EC6FEC" w:rsidRPr="001F1E46" w:rsidRDefault="00EC6FEC" w:rsidP="00EC6FEC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</w:rPr>
      </w:pPr>
      <w:r w:rsidRPr="001F1E46">
        <w:rPr>
          <w:rFonts w:ascii="Arial" w:hAnsi="Arial"/>
          <w:b/>
          <w:bCs/>
          <w:sz w:val="24"/>
          <w:szCs w:val="24"/>
        </w:rPr>
        <w:t>3GPP TSG-RAN WG2 Meeting #1</w:t>
      </w:r>
      <w:r>
        <w:rPr>
          <w:rFonts w:ascii="Arial" w:hAnsi="Arial"/>
          <w:b/>
          <w:bCs/>
          <w:sz w:val="24"/>
          <w:szCs w:val="24"/>
        </w:rPr>
        <w:t>21</w:t>
      </w:r>
      <w:r>
        <w:rPr>
          <w:rFonts w:ascii="Arial" w:hAnsi="Arial"/>
          <w:b/>
          <w:bCs/>
          <w:sz w:val="24"/>
          <w:szCs w:val="24"/>
        </w:rPr>
        <w:tab/>
        <w:t xml:space="preserve">  </w:t>
      </w:r>
      <w:r w:rsidRPr="001F1E46">
        <w:rPr>
          <w:rFonts w:ascii="Arial" w:hAnsi="Arial"/>
          <w:b/>
          <w:bCs/>
          <w:sz w:val="24"/>
          <w:szCs w:val="24"/>
        </w:rPr>
        <w:t xml:space="preserve">                                   </w:t>
      </w:r>
      <w:r w:rsidRPr="001666DC">
        <w:rPr>
          <w:rFonts w:ascii="Arial" w:hAnsi="Arial"/>
          <w:b/>
          <w:bCs/>
          <w:sz w:val="24"/>
          <w:szCs w:val="24"/>
        </w:rPr>
        <w:t>R2-</w:t>
      </w:r>
      <w:r w:rsidR="009D45B7" w:rsidRPr="009D45B7">
        <w:t xml:space="preserve"> </w:t>
      </w:r>
      <w:r w:rsidR="009D45B7" w:rsidRPr="009D45B7">
        <w:rPr>
          <w:rFonts w:ascii="Arial" w:hAnsi="Arial"/>
          <w:b/>
          <w:bCs/>
          <w:sz w:val="24"/>
          <w:szCs w:val="24"/>
        </w:rPr>
        <w:t>2300371</w:t>
      </w:r>
    </w:p>
    <w:p w14:paraId="2FED74CC" w14:textId="77777777" w:rsidR="00EC6FEC" w:rsidRDefault="00EC6FEC" w:rsidP="00EC6FEC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zh-CN"/>
        </w:rPr>
      </w:pPr>
      <w:r w:rsidRPr="00A85668">
        <w:rPr>
          <w:rFonts w:ascii="Arial" w:hAnsi="Arial"/>
          <w:b/>
          <w:bCs/>
          <w:sz w:val="24"/>
          <w:szCs w:val="24"/>
        </w:rPr>
        <w:t>Athens, Greece, Feb 27 – Mar 03, 2023</w:t>
      </w:r>
    </w:p>
    <w:p w14:paraId="43A68F33" w14:textId="77777777" w:rsidR="00EC6FEC" w:rsidRDefault="00EC6FEC" w:rsidP="00EC6FEC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</w:r>
    </w:p>
    <w:p w14:paraId="67D0703E" w14:textId="0AC123E7" w:rsidR="00EC6FEC" w:rsidRPr="006D3016" w:rsidRDefault="00EC6FEC" w:rsidP="00EC6FEC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szCs w:val="24"/>
        </w:rPr>
      </w:pPr>
      <w:r w:rsidRPr="58EC049B">
        <w:rPr>
          <w:rFonts w:ascii="Arial" w:eastAsia="MS Mincho" w:hAnsi="Arial" w:cs="Arial"/>
          <w:b/>
          <w:bCs/>
          <w:sz w:val="24"/>
          <w:szCs w:val="24"/>
        </w:rPr>
        <w:t xml:space="preserve">Agenda item: </w:t>
      </w:r>
      <w:r>
        <w:tab/>
      </w:r>
      <w:r>
        <w:rPr>
          <w:rFonts w:ascii="Arial" w:eastAsia="MS Mincho" w:hAnsi="Arial" w:cs="Arial"/>
          <w:b/>
          <w:bCs/>
          <w:sz w:val="24"/>
          <w:szCs w:val="24"/>
        </w:rPr>
        <w:t>8.</w:t>
      </w:r>
      <w:r w:rsidR="00045BDD">
        <w:rPr>
          <w:rFonts w:ascii="Arial" w:eastAsia="MS Mincho" w:hAnsi="Arial" w:cs="Arial"/>
          <w:b/>
          <w:bCs/>
          <w:sz w:val="24"/>
          <w:szCs w:val="24"/>
        </w:rPr>
        <w:t>8.</w:t>
      </w:r>
      <w:r w:rsidR="00342214">
        <w:rPr>
          <w:rFonts w:ascii="Arial" w:eastAsia="MS Mincho" w:hAnsi="Arial" w:cs="Arial"/>
          <w:b/>
          <w:bCs/>
          <w:sz w:val="24"/>
          <w:szCs w:val="24"/>
        </w:rPr>
        <w:t>3</w:t>
      </w:r>
    </w:p>
    <w:p w14:paraId="426ED6C3" w14:textId="77777777" w:rsidR="00EC6FEC" w:rsidRDefault="00EC6FEC" w:rsidP="00EC6FEC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Intel Corporation</w:t>
      </w:r>
    </w:p>
    <w:p w14:paraId="3131C152" w14:textId="66C01519" w:rsidR="00EC6FEC" w:rsidRPr="006D3016" w:rsidRDefault="00EC6FEC" w:rsidP="00EC6FEC">
      <w:pPr>
        <w:ind w:left="1985" w:hanging="1985"/>
        <w:rPr>
          <w:rFonts w:ascii="Arial" w:eastAsia="Times New Roman" w:hAnsi="Arial" w:cs="Arial"/>
          <w:b/>
          <w:bCs/>
          <w:sz w:val="24"/>
          <w:szCs w:val="24"/>
        </w:rPr>
      </w:pPr>
      <w:r w:rsidRPr="777A394D">
        <w:rPr>
          <w:rFonts w:ascii="Arial" w:eastAsia="Times New Roman" w:hAnsi="Arial" w:cs="Arial"/>
          <w:b/>
          <w:bCs/>
          <w:sz w:val="24"/>
          <w:szCs w:val="24"/>
        </w:rPr>
        <w:t xml:space="preserve">Title: 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1407F6">
        <w:rPr>
          <w:rFonts w:ascii="Arial" w:eastAsia="Times New Roman" w:hAnsi="Arial" w:cs="Arial"/>
          <w:b/>
          <w:bCs/>
          <w:sz w:val="24"/>
        </w:rPr>
        <w:t>Mobility</w:t>
      </w:r>
      <w:r w:rsidR="00CD0C3C">
        <w:rPr>
          <w:rFonts w:ascii="Arial" w:eastAsia="Times New Roman" w:hAnsi="Arial" w:cs="Arial"/>
          <w:b/>
          <w:bCs/>
          <w:sz w:val="24"/>
        </w:rPr>
        <w:t xml:space="preserve"> control</w:t>
      </w:r>
      <w:r w:rsidR="000B4A62">
        <w:rPr>
          <w:rFonts w:ascii="Arial" w:eastAsia="Times New Roman" w:hAnsi="Arial" w:cs="Arial"/>
          <w:b/>
          <w:bCs/>
          <w:sz w:val="24"/>
        </w:rPr>
        <w:t xml:space="preserve"> for </w:t>
      </w:r>
      <w:r w:rsidR="00D22F2F" w:rsidRPr="00D22F2F">
        <w:rPr>
          <w:rFonts w:ascii="Arial" w:eastAsia="Times New Roman" w:hAnsi="Arial" w:cs="Arial"/>
          <w:b/>
          <w:bCs/>
          <w:sz w:val="24"/>
        </w:rPr>
        <w:t>UAV</w:t>
      </w:r>
    </w:p>
    <w:p w14:paraId="5CD22F65" w14:textId="77777777" w:rsidR="00EC6FEC" w:rsidRPr="006D3016" w:rsidRDefault="00EC6FEC" w:rsidP="00EC6FEC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5B1717CF" w14:textId="3DE23910" w:rsidR="00575499" w:rsidRDefault="00783B93" w:rsidP="00F906F0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 xml:space="preserve">Introduction </w:t>
      </w:r>
    </w:p>
    <w:p w14:paraId="01ECB1C9" w14:textId="649861BD" w:rsidR="002036B7" w:rsidRDefault="002036B7" w:rsidP="00794CAD">
      <w:pPr>
        <w:rPr>
          <w:sz w:val="22"/>
          <w:szCs w:val="22"/>
        </w:rPr>
      </w:pPr>
      <w:r>
        <w:rPr>
          <w:sz w:val="22"/>
          <w:szCs w:val="22"/>
        </w:rPr>
        <w:t>During last RAN2 #120 post email discussion [2]</w:t>
      </w:r>
      <w:r w:rsidR="001C5EA5">
        <w:rPr>
          <w:sz w:val="22"/>
          <w:szCs w:val="22"/>
        </w:rPr>
        <w:t xml:space="preserve">, </w:t>
      </w:r>
      <w:proofErr w:type="gramStart"/>
      <w:r w:rsidR="001C5EA5">
        <w:rPr>
          <w:sz w:val="22"/>
          <w:szCs w:val="22"/>
        </w:rPr>
        <w:t>a number of</w:t>
      </w:r>
      <w:proofErr w:type="gramEnd"/>
      <w:r w:rsidR="001C5EA5">
        <w:rPr>
          <w:sz w:val="22"/>
          <w:szCs w:val="22"/>
        </w:rPr>
        <w:t xml:space="preserve"> proposals related to mobility control were discussed, </w:t>
      </w:r>
      <w:r w:rsidR="008933A5">
        <w:rPr>
          <w:sz w:val="22"/>
          <w:szCs w:val="22"/>
        </w:rPr>
        <w:t xml:space="preserve">following proposals were concluded by the rapporteur. </w:t>
      </w:r>
    </w:p>
    <w:p w14:paraId="7453D2BC" w14:textId="77777777" w:rsidR="008933A5" w:rsidRPr="00940C96" w:rsidRDefault="008933A5" w:rsidP="000369F9">
      <w:pPr>
        <w:ind w:left="720"/>
        <w:jc w:val="both"/>
        <w:rPr>
          <w:b/>
          <w:bCs/>
        </w:rPr>
      </w:pPr>
      <w:r w:rsidRPr="008F2CA2">
        <w:rPr>
          <w:b/>
          <w:bCs/>
        </w:rPr>
        <w:t>Proposal 1: When event H1 or H2 triggers, the content of the measurement report is fully configurable by the network (</w:t>
      </w:r>
      <w:proofErr w:type="gramStart"/>
      <w:r w:rsidRPr="008F2CA2">
        <w:rPr>
          <w:b/>
          <w:bCs/>
        </w:rPr>
        <w:t>i.e.</w:t>
      </w:r>
      <w:proofErr w:type="gramEnd"/>
      <w:r w:rsidRPr="008F2CA2">
        <w:rPr>
          <w:b/>
          <w:bCs/>
        </w:rPr>
        <w:t xml:space="preserve"> it can contain UAV UEs height, </w:t>
      </w:r>
      <w:proofErr w:type="spellStart"/>
      <w:r w:rsidRPr="008F2CA2">
        <w:rPr>
          <w:b/>
          <w:bCs/>
        </w:rPr>
        <w:t>CommonLocationInfo</w:t>
      </w:r>
      <w:proofErr w:type="spellEnd"/>
      <w:r w:rsidRPr="008F2CA2">
        <w:rPr>
          <w:b/>
          <w:bCs/>
        </w:rPr>
        <w:t xml:space="preserve"> and RSRP/RSRQ measurement results). FFS which parameters from </w:t>
      </w:r>
      <w:proofErr w:type="spellStart"/>
      <w:r w:rsidRPr="008F2CA2">
        <w:rPr>
          <w:b/>
          <w:bCs/>
        </w:rPr>
        <w:t>CommonLocationInfo</w:t>
      </w:r>
      <w:proofErr w:type="spellEnd"/>
      <w:r w:rsidRPr="008F2CA2">
        <w:rPr>
          <w:b/>
          <w:bCs/>
        </w:rPr>
        <w:t xml:space="preserve"> are needed for UAV UEs</w:t>
      </w:r>
      <w:r>
        <w:rPr>
          <w:b/>
          <w:bCs/>
        </w:rPr>
        <w:t>.</w:t>
      </w:r>
      <w:r w:rsidRPr="008F2CA2">
        <w:rPr>
          <w:b/>
          <w:bCs/>
        </w:rPr>
        <w:t xml:space="preserve">   </w:t>
      </w:r>
    </w:p>
    <w:p w14:paraId="4EC87599" w14:textId="77777777" w:rsidR="008933A5" w:rsidRPr="00940C96" w:rsidRDefault="008933A5" w:rsidP="000369F9">
      <w:pPr>
        <w:ind w:left="720"/>
        <w:jc w:val="both"/>
        <w:rPr>
          <w:b/>
          <w:bCs/>
        </w:rPr>
      </w:pPr>
      <w:r w:rsidRPr="009251C4">
        <w:rPr>
          <w:b/>
          <w:bCs/>
        </w:rPr>
        <w:t>Proposal 2: Joint use of height-dependent condition and RSRP/RSRQ/SINR-based condition for measurement report triggering is supported in NR Rel-18 UAV. FFS the details (</w:t>
      </w:r>
      <w:proofErr w:type="gramStart"/>
      <w:r w:rsidRPr="009251C4">
        <w:rPr>
          <w:b/>
          <w:bCs/>
        </w:rPr>
        <w:t>e.g.</w:t>
      </w:r>
      <w:proofErr w:type="gramEnd"/>
      <w:r w:rsidRPr="009251C4">
        <w:rPr>
          <w:b/>
          <w:bCs/>
        </w:rPr>
        <w:t xml:space="preserve"> whether new event or the combination of existing events is used).</w:t>
      </w:r>
    </w:p>
    <w:p w14:paraId="7B545FCC" w14:textId="77777777" w:rsidR="008933A5" w:rsidRPr="00940C96" w:rsidRDefault="008933A5" w:rsidP="000369F9">
      <w:pPr>
        <w:ind w:left="720"/>
        <w:jc w:val="both"/>
        <w:rPr>
          <w:b/>
          <w:bCs/>
        </w:rPr>
      </w:pPr>
      <w:r w:rsidRPr="1F408630">
        <w:rPr>
          <w:b/>
          <w:bCs/>
        </w:rPr>
        <w:t>Proposal 3: Height-dependent parameter scaling is not supported as a part of Rel-18 NR.</w:t>
      </w:r>
    </w:p>
    <w:p w14:paraId="6EEC008E" w14:textId="77777777" w:rsidR="008933A5" w:rsidRPr="00005B9C" w:rsidRDefault="008933A5" w:rsidP="000369F9">
      <w:pPr>
        <w:ind w:left="720"/>
        <w:rPr>
          <w:b/>
          <w:bCs/>
        </w:rPr>
      </w:pPr>
      <w:r w:rsidRPr="00005B9C">
        <w:rPr>
          <w:b/>
          <w:bCs/>
        </w:rPr>
        <w:t>Proposal 4: Discuss the following aspects before enabling more than a single configuration (</w:t>
      </w:r>
      <w:proofErr w:type="gramStart"/>
      <w:r w:rsidRPr="00005B9C">
        <w:rPr>
          <w:b/>
          <w:bCs/>
        </w:rPr>
        <w:t>e.g.</w:t>
      </w:r>
      <w:proofErr w:type="gramEnd"/>
      <w:r w:rsidRPr="00005B9C">
        <w:rPr>
          <w:b/>
          <w:bCs/>
        </w:rPr>
        <w:t xml:space="preserve"> RRM configuration</w:t>
      </w:r>
      <w:r>
        <w:rPr>
          <w:b/>
          <w:bCs/>
        </w:rPr>
        <w:t>)</w:t>
      </w:r>
      <w:r w:rsidRPr="00005B9C">
        <w:rPr>
          <w:b/>
          <w:bCs/>
        </w:rPr>
        <w:t>, each for a specific height region:</w:t>
      </w:r>
    </w:p>
    <w:p w14:paraId="6EDE33B4" w14:textId="77777777" w:rsidR="008933A5" w:rsidRPr="00005B9C" w:rsidRDefault="008933A5" w:rsidP="000369F9">
      <w:pPr>
        <w:pStyle w:val="ListParagraph"/>
        <w:numPr>
          <w:ilvl w:val="0"/>
          <w:numId w:val="18"/>
        </w:numPr>
        <w:spacing w:line="259" w:lineRule="auto"/>
        <w:ind w:left="1440"/>
        <w:rPr>
          <w:b/>
          <w:bCs/>
        </w:rPr>
      </w:pPr>
      <w:r w:rsidRPr="00005B9C">
        <w:rPr>
          <w:b/>
          <w:bCs/>
        </w:rPr>
        <w:t>What happens with UE’s filters, variables, etc. when the switch between configurations happens?</w:t>
      </w:r>
      <w:r>
        <w:rPr>
          <w:b/>
          <w:bCs/>
        </w:rPr>
        <w:t xml:space="preserve"> Is the </w:t>
      </w:r>
      <w:proofErr w:type="spellStart"/>
      <w:r>
        <w:rPr>
          <w:b/>
          <w:bCs/>
        </w:rPr>
        <w:t>behavior</w:t>
      </w:r>
      <w:proofErr w:type="spellEnd"/>
      <w:r>
        <w:rPr>
          <w:b/>
          <w:bCs/>
        </w:rPr>
        <w:t xml:space="preserve"> different than the one already specified </w:t>
      </w:r>
      <w:proofErr w:type="gramStart"/>
      <w:r>
        <w:rPr>
          <w:b/>
          <w:bCs/>
        </w:rPr>
        <w:t>e.g.</w:t>
      </w:r>
      <w:proofErr w:type="gramEnd"/>
      <w:r>
        <w:rPr>
          <w:b/>
          <w:bCs/>
        </w:rPr>
        <w:t xml:space="preserve"> for cell change?</w:t>
      </w:r>
    </w:p>
    <w:p w14:paraId="5D7284CA" w14:textId="77777777" w:rsidR="008933A5" w:rsidRPr="00005B9C" w:rsidRDefault="008933A5" w:rsidP="000369F9">
      <w:pPr>
        <w:pStyle w:val="ListParagraph"/>
        <w:numPr>
          <w:ilvl w:val="0"/>
          <w:numId w:val="18"/>
        </w:numPr>
        <w:spacing w:line="259" w:lineRule="auto"/>
        <w:ind w:left="1440"/>
        <w:rPr>
          <w:b/>
          <w:bCs/>
        </w:rPr>
      </w:pPr>
      <w:r>
        <w:rPr>
          <w:b/>
          <w:bCs/>
        </w:rPr>
        <w:t>Is there a m</w:t>
      </w:r>
      <w:r w:rsidRPr="00005B9C">
        <w:rPr>
          <w:b/>
          <w:bCs/>
        </w:rPr>
        <w:t>ismatch betwee</w:t>
      </w:r>
      <w:r>
        <w:rPr>
          <w:b/>
          <w:bCs/>
        </w:rPr>
        <w:t>n</w:t>
      </w:r>
      <w:r w:rsidRPr="00005B9C">
        <w:rPr>
          <w:b/>
          <w:bCs/>
        </w:rPr>
        <w:t xml:space="preserve"> </w:t>
      </w:r>
      <w:r>
        <w:rPr>
          <w:b/>
          <w:bCs/>
        </w:rPr>
        <w:t xml:space="preserve">what the </w:t>
      </w:r>
      <w:r w:rsidRPr="00005B9C">
        <w:rPr>
          <w:b/>
          <w:bCs/>
        </w:rPr>
        <w:t>NW</w:t>
      </w:r>
      <w:r>
        <w:rPr>
          <w:b/>
          <w:bCs/>
        </w:rPr>
        <w:t xml:space="preserve"> is aware of</w:t>
      </w:r>
      <w:r w:rsidRPr="00005B9C">
        <w:rPr>
          <w:b/>
          <w:bCs/>
        </w:rPr>
        <w:t xml:space="preserve"> and the actual configuration the UE uses</w:t>
      </w:r>
      <w:r>
        <w:rPr>
          <w:b/>
          <w:bCs/>
        </w:rPr>
        <w:t>?</w:t>
      </w:r>
    </w:p>
    <w:p w14:paraId="0D5D11BA" w14:textId="77777777" w:rsidR="008933A5" w:rsidRPr="00005B9C" w:rsidRDefault="008933A5" w:rsidP="000369F9">
      <w:pPr>
        <w:pStyle w:val="ListParagraph"/>
        <w:numPr>
          <w:ilvl w:val="0"/>
          <w:numId w:val="18"/>
        </w:numPr>
        <w:spacing w:line="259" w:lineRule="auto"/>
        <w:ind w:left="1440"/>
        <w:rPr>
          <w:b/>
          <w:bCs/>
        </w:rPr>
      </w:pPr>
      <w:r w:rsidRPr="00005B9C">
        <w:rPr>
          <w:b/>
          <w:bCs/>
        </w:rPr>
        <w:t>The benefit of multiple configurations versus H1/H2 reporting to the NW and waiting for the new configuration</w:t>
      </w:r>
    </w:p>
    <w:p w14:paraId="467DC5F7" w14:textId="77777777" w:rsidR="008933A5" w:rsidRPr="00940C96" w:rsidRDefault="008933A5" w:rsidP="000369F9">
      <w:pPr>
        <w:pStyle w:val="ListParagraph"/>
        <w:numPr>
          <w:ilvl w:val="0"/>
          <w:numId w:val="18"/>
        </w:numPr>
        <w:spacing w:line="259" w:lineRule="auto"/>
        <w:ind w:left="1440"/>
        <w:rPr>
          <w:b/>
          <w:bCs/>
        </w:rPr>
      </w:pPr>
      <w:r w:rsidRPr="00005B9C">
        <w:rPr>
          <w:b/>
          <w:bCs/>
        </w:rPr>
        <w:t>Can the NW know and properly configure the LOS/NLOS boundary?</w:t>
      </w:r>
    </w:p>
    <w:p w14:paraId="65E46A82" w14:textId="77777777" w:rsidR="004B5F45" w:rsidRDefault="004B5F45" w:rsidP="00794CAD"/>
    <w:p w14:paraId="3123AD73" w14:textId="73CE6623" w:rsidR="004807C1" w:rsidRPr="00474508" w:rsidRDefault="004F0726" w:rsidP="00794CAD">
      <w:pPr>
        <w:rPr>
          <w:sz w:val="22"/>
          <w:szCs w:val="22"/>
        </w:rPr>
      </w:pPr>
      <w:r w:rsidRPr="00474508">
        <w:rPr>
          <w:sz w:val="22"/>
          <w:szCs w:val="22"/>
        </w:rPr>
        <w:t xml:space="preserve">In this contribution, we would like to </w:t>
      </w:r>
      <w:r w:rsidR="001407F6">
        <w:rPr>
          <w:sz w:val="22"/>
          <w:szCs w:val="22"/>
        </w:rPr>
        <w:t xml:space="preserve">discuss </w:t>
      </w:r>
      <w:r w:rsidR="00E61421">
        <w:rPr>
          <w:sz w:val="22"/>
          <w:szCs w:val="22"/>
        </w:rPr>
        <w:t>the proposals in the email discussion conclusion and further study the FFS points related to mobility</w:t>
      </w:r>
      <w:r w:rsidR="004B784E">
        <w:rPr>
          <w:sz w:val="22"/>
          <w:szCs w:val="22"/>
        </w:rPr>
        <w:t xml:space="preserve"> control</w:t>
      </w:r>
      <w:r w:rsidR="00E61421">
        <w:rPr>
          <w:sz w:val="22"/>
          <w:szCs w:val="22"/>
        </w:rPr>
        <w:t xml:space="preserve"> for UAV</w:t>
      </w:r>
      <w:r w:rsidR="004B784E">
        <w:rPr>
          <w:sz w:val="22"/>
          <w:szCs w:val="22"/>
        </w:rPr>
        <w:t xml:space="preserve">. </w:t>
      </w:r>
    </w:p>
    <w:p w14:paraId="0930F97D" w14:textId="472B0EDE" w:rsidR="00D12F28" w:rsidRDefault="00783B93" w:rsidP="00F906F0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 xml:space="preserve">Discussion </w:t>
      </w:r>
    </w:p>
    <w:p w14:paraId="059946C3" w14:textId="338CA27F" w:rsidR="00FF758E" w:rsidRPr="001C6F48" w:rsidRDefault="002D157B" w:rsidP="00FF758E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</w:rPr>
        <w:t>In this contribution, we would like to go over each proposal concluded in the email discussion [2]</w:t>
      </w:r>
      <w:r w:rsidR="001C6F48">
        <w:rPr>
          <w:sz w:val="22"/>
          <w:szCs w:val="22"/>
        </w:rPr>
        <w:t xml:space="preserve"> and further discuss detail and FFS point. </w:t>
      </w:r>
    </w:p>
    <w:p w14:paraId="5EA98C8D" w14:textId="77777777" w:rsidR="000A4AE5" w:rsidRPr="00940C96" w:rsidRDefault="000A4AE5" w:rsidP="000A4A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jc w:val="both"/>
        <w:rPr>
          <w:b/>
          <w:bCs/>
        </w:rPr>
      </w:pPr>
      <w:r w:rsidRPr="008F2CA2">
        <w:rPr>
          <w:b/>
          <w:bCs/>
        </w:rPr>
        <w:t>Proposal 1: When event H1 or H2 triggers, the content of the measurement report is fully configurable by the network (</w:t>
      </w:r>
      <w:proofErr w:type="gramStart"/>
      <w:r w:rsidRPr="008F2CA2">
        <w:rPr>
          <w:b/>
          <w:bCs/>
        </w:rPr>
        <w:t>i.e.</w:t>
      </w:r>
      <w:proofErr w:type="gramEnd"/>
      <w:r w:rsidRPr="008F2CA2">
        <w:rPr>
          <w:b/>
          <w:bCs/>
        </w:rPr>
        <w:t xml:space="preserve"> it can contain UAV UEs height, </w:t>
      </w:r>
      <w:proofErr w:type="spellStart"/>
      <w:r w:rsidRPr="008F2CA2">
        <w:rPr>
          <w:b/>
          <w:bCs/>
        </w:rPr>
        <w:t>CommonLocationInfo</w:t>
      </w:r>
      <w:proofErr w:type="spellEnd"/>
      <w:r w:rsidRPr="008F2CA2">
        <w:rPr>
          <w:b/>
          <w:bCs/>
        </w:rPr>
        <w:t xml:space="preserve"> and RSRP/RSRQ measurement results). FFS which parameters from </w:t>
      </w:r>
      <w:proofErr w:type="spellStart"/>
      <w:r w:rsidRPr="008F2CA2">
        <w:rPr>
          <w:b/>
          <w:bCs/>
        </w:rPr>
        <w:t>CommonLocationInfo</w:t>
      </w:r>
      <w:proofErr w:type="spellEnd"/>
      <w:r w:rsidRPr="008F2CA2">
        <w:rPr>
          <w:b/>
          <w:bCs/>
        </w:rPr>
        <w:t xml:space="preserve"> are needed for UAV UEs</w:t>
      </w:r>
      <w:r>
        <w:rPr>
          <w:b/>
          <w:bCs/>
        </w:rPr>
        <w:t>.</w:t>
      </w:r>
      <w:r w:rsidRPr="008F2CA2">
        <w:rPr>
          <w:b/>
          <w:bCs/>
        </w:rPr>
        <w:t xml:space="preserve">   </w:t>
      </w:r>
    </w:p>
    <w:p w14:paraId="528BF7AD" w14:textId="77777777" w:rsidR="000A4AE5" w:rsidRDefault="000A4AE5" w:rsidP="00FF758E">
      <w:pPr>
        <w:jc w:val="both"/>
        <w:rPr>
          <w:b/>
          <w:bCs/>
          <w:sz w:val="22"/>
          <w:szCs w:val="22"/>
        </w:rPr>
      </w:pPr>
    </w:p>
    <w:p w14:paraId="5AE9CA1F" w14:textId="77777777" w:rsidR="00F44C5B" w:rsidRDefault="00F44C5B" w:rsidP="00F44C5B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UAV reporting of height, location and velocity were agreed in Rel-18. In NR, network can configure the UE to include location information by setting </w:t>
      </w:r>
      <w:proofErr w:type="spellStart"/>
      <w:r w:rsidRPr="001C7F4C">
        <w:rPr>
          <w:i/>
          <w:iCs/>
          <w:sz w:val="22"/>
          <w:szCs w:val="22"/>
        </w:rPr>
        <w:t>includeCommonLocationInfo</w:t>
      </w:r>
      <w:proofErr w:type="spellEnd"/>
      <w:r>
        <w:rPr>
          <w:sz w:val="22"/>
          <w:szCs w:val="22"/>
        </w:rPr>
        <w:t xml:space="preserve"> to </w:t>
      </w:r>
      <w:r w:rsidRPr="00482E79">
        <w:rPr>
          <w:i/>
          <w:iCs/>
          <w:sz w:val="22"/>
          <w:szCs w:val="22"/>
        </w:rPr>
        <w:t>TRUE</w:t>
      </w:r>
      <w:r>
        <w:rPr>
          <w:sz w:val="22"/>
          <w:szCs w:val="22"/>
        </w:rPr>
        <w:t xml:space="preserve"> in the following report configurations:</w:t>
      </w:r>
    </w:p>
    <w:p w14:paraId="55FBEEF6" w14:textId="77777777" w:rsidR="00F44C5B" w:rsidRPr="008654B8" w:rsidRDefault="00F44C5B" w:rsidP="00F44C5B">
      <w:pPr>
        <w:pStyle w:val="ListParagraph"/>
        <w:numPr>
          <w:ilvl w:val="0"/>
          <w:numId w:val="8"/>
        </w:numPr>
        <w:jc w:val="both"/>
        <w:rPr>
          <w:i/>
          <w:iCs/>
          <w:sz w:val="22"/>
          <w:szCs w:val="22"/>
        </w:rPr>
      </w:pPr>
      <w:proofErr w:type="spellStart"/>
      <w:r w:rsidRPr="008654B8">
        <w:rPr>
          <w:i/>
          <w:iCs/>
          <w:sz w:val="22"/>
          <w:szCs w:val="22"/>
        </w:rPr>
        <w:t>EventTriggerConfigInterRAT</w:t>
      </w:r>
      <w:proofErr w:type="spellEnd"/>
    </w:p>
    <w:p w14:paraId="3D0B3C31" w14:textId="77777777" w:rsidR="00F44C5B" w:rsidRPr="008654B8" w:rsidRDefault="00F44C5B" w:rsidP="00F44C5B">
      <w:pPr>
        <w:pStyle w:val="ListParagraph"/>
        <w:numPr>
          <w:ilvl w:val="0"/>
          <w:numId w:val="8"/>
        </w:numPr>
        <w:jc w:val="both"/>
        <w:rPr>
          <w:i/>
          <w:iCs/>
          <w:sz w:val="22"/>
          <w:szCs w:val="22"/>
        </w:rPr>
      </w:pPr>
      <w:proofErr w:type="spellStart"/>
      <w:r w:rsidRPr="008654B8">
        <w:rPr>
          <w:i/>
          <w:iCs/>
          <w:sz w:val="22"/>
          <w:szCs w:val="22"/>
        </w:rPr>
        <w:t>PeriodicalReportConfigInterRAT</w:t>
      </w:r>
      <w:proofErr w:type="spellEnd"/>
    </w:p>
    <w:p w14:paraId="7311020F" w14:textId="77777777" w:rsidR="00F44C5B" w:rsidRPr="008654B8" w:rsidRDefault="00F44C5B" w:rsidP="00F44C5B">
      <w:pPr>
        <w:pStyle w:val="ListParagraph"/>
        <w:numPr>
          <w:ilvl w:val="0"/>
          <w:numId w:val="8"/>
        </w:numPr>
        <w:jc w:val="both"/>
        <w:rPr>
          <w:i/>
          <w:iCs/>
          <w:sz w:val="22"/>
          <w:szCs w:val="22"/>
        </w:rPr>
      </w:pPr>
      <w:proofErr w:type="spellStart"/>
      <w:r w:rsidRPr="008654B8">
        <w:rPr>
          <w:i/>
          <w:iCs/>
          <w:sz w:val="22"/>
          <w:szCs w:val="22"/>
        </w:rPr>
        <w:t>EventTriggerConfig</w:t>
      </w:r>
      <w:proofErr w:type="spellEnd"/>
    </w:p>
    <w:p w14:paraId="6E88E69E" w14:textId="77777777" w:rsidR="00F44C5B" w:rsidRPr="008654B8" w:rsidRDefault="00F44C5B" w:rsidP="00F44C5B">
      <w:pPr>
        <w:pStyle w:val="ListParagraph"/>
        <w:numPr>
          <w:ilvl w:val="0"/>
          <w:numId w:val="8"/>
        </w:numPr>
        <w:jc w:val="both"/>
        <w:rPr>
          <w:i/>
          <w:iCs/>
          <w:sz w:val="22"/>
          <w:szCs w:val="22"/>
        </w:rPr>
      </w:pPr>
      <w:proofErr w:type="spellStart"/>
      <w:r w:rsidRPr="008654B8">
        <w:rPr>
          <w:i/>
          <w:iCs/>
          <w:sz w:val="22"/>
          <w:szCs w:val="22"/>
        </w:rPr>
        <w:t>PeriodicalReportConfig</w:t>
      </w:r>
      <w:proofErr w:type="spellEnd"/>
    </w:p>
    <w:p w14:paraId="7B10E997" w14:textId="77777777" w:rsidR="00EF1A98" w:rsidRDefault="00EF1A98" w:rsidP="00EF1A98">
      <w:pPr>
        <w:jc w:val="both"/>
        <w:rPr>
          <w:sz w:val="22"/>
          <w:szCs w:val="22"/>
        </w:rPr>
      </w:pPr>
    </w:p>
    <w:p w14:paraId="54BA488E" w14:textId="1EE1942A" w:rsidR="00EF1A98" w:rsidRPr="00EF1A98" w:rsidRDefault="00EF1A98" w:rsidP="00EF1A98">
      <w:pPr>
        <w:jc w:val="both"/>
        <w:rPr>
          <w:sz w:val="22"/>
          <w:szCs w:val="22"/>
        </w:rPr>
      </w:pPr>
      <w:r w:rsidRPr="00EF1A98">
        <w:rPr>
          <w:sz w:val="22"/>
          <w:szCs w:val="22"/>
        </w:rPr>
        <w:t xml:space="preserve">UE at least includes </w:t>
      </w:r>
      <w:proofErr w:type="spellStart"/>
      <w:r w:rsidRPr="00EF1A98">
        <w:rPr>
          <w:i/>
          <w:iCs/>
          <w:sz w:val="22"/>
          <w:szCs w:val="22"/>
        </w:rPr>
        <w:t>locationTimestamp</w:t>
      </w:r>
      <w:proofErr w:type="spellEnd"/>
      <w:r w:rsidRPr="00EF1A98">
        <w:rPr>
          <w:sz w:val="22"/>
          <w:szCs w:val="22"/>
        </w:rPr>
        <w:t xml:space="preserve">, </w:t>
      </w:r>
      <w:proofErr w:type="spellStart"/>
      <w:r w:rsidRPr="00EF1A98">
        <w:rPr>
          <w:i/>
          <w:iCs/>
          <w:sz w:val="22"/>
          <w:szCs w:val="22"/>
        </w:rPr>
        <w:t>locationCoordinate</w:t>
      </w:r>
      <w:proofErr w:type="spellEnd"/>
      <w:r w:rsidRPr="00EF1A98">
        <w:rPr>
          <w:sz w:val="22"/>
          <w:szCs w:val="22"/>
        </w:rPr>
        <w:t xml:space="preserve">, </w:t>
      </w:r>
      <w:proofErr w:type="spellStart"/>
      <w:r w:rsidRPr="00EF1A98">
        <w:rPr>
          <w:i/>
          <w:iCs/>
          <w:sz w:val="22"/>
          <w:szCs w:val="22"/>
        </w:rPr>
        <w:t>velocityEstimate</w:t>
      </w:r>
      <w:proofErr w:type="spellEnd"/>
      <w:r w:rsidRPr="00EF1A98">
        <w:rPr>
          <w:sz w:val="22"/>
          <w:szCs w:val="22"/>
        </w:rPr>
        <w:t xml:space="preserve"> in the </w:t>
      </w:r>
      <w:proofErr w:type="spellStart"/>
      <w:r w:rsidRPr="00EF1A98">
        <w:rPr>
          <w:i/>
          <w:iCs/>
          <w:sz w:val="22"/>
          <w:szCs w:val="22"/>
        </w:rPr>
        <w:t>CommonLocationinfo</w:t>
      </w:r>
      <w:proofErr w:type="spellEnd"/>
      <w:r w:rsidRPr="00EF1A98">
        <w:rPr>
          <w:sz w:val="22"/>
          <w:szCs w:val="22"/>
        </w:rPr>
        <w:t xml:space="preserve"> when network requested the UE to include location information. Therefore, UAV can reuse existing reporting mechanism. </w:t>
      </w:r>
    </w:p>
    <w:p w14:paraId="6F712A48" w14:textId="59E22BE1" w:rsidR="0027791F" w:rsidRPr="00962B3F" w:rsidRDefault="0027791F" w:rsidP="0027791F">
      <w:pPr>
        <w:pStyle w:val="B1"/>
        <w:ind w:left="360" w:firstLine="0"/>
      </w:pPr>
      <w:r w:rsidRPr="00962B3F">
        <w:t>1&gt;</w:t>
      </w:r>
      <w:r w:rsidRPr="00962B3F">
        <w:tab/>
        <w:t xml:space="preserve">if the </w:t>
      </w:r>
      <w:proofErr w:type="spellStart"/>
      <w:r w:rsidRPr="00962B3F">
        <w:rPr>
          <w:i/>
          <w:iCs/>
        </w:rPr>
        <w:t>includeCommonLocationInfo</w:t>
      </w:r>
      <w:proofErr w:type="spellEnd"/>
      <w:r w:rsidRPr="00962B3F">
        <w:rPr>
          <w:i/>
          <w:iCs/>
        </w:rPr>
        <w:t xml:space="preserve"> </w:t>
      </w:r>
      <w:r w:rsidRPr="00962B3F">
        <w:t xml:space="preserve">is configured in the corresponding </w:t>
      </w:r>
      <w:proofErr w:type="spellStart"/>
      <w:r w:rsidRPr="00962B3F">
        <w:rPr>
          <w:i/>
          <w:iCs/>
        </w:rPr>
        <w:t>reportConfig</w:t>
      </w:r>
      <w:proofErr w:type="spellEnd"/>
      <w:r w:rsidRPr="00962B3F">
        <w:t xml:space="preserve"> for this </w:t>
      </w:r>
      <w:proofErr w:type="spellStart"/>
      <w:r w:rsidRPr="00962B3F">
        <w:rPr>
          <w:i/>
          <w:iCs/>
        </w:rPr>
        <w:t>measId</w:t>
      </w:r>
      <w:proofErr w:type="spellEnd"/>
      <w:r w:rsidRPr="00962B3F">
        <w:t xml:space="preserve"> and detailed location information that has not been reported is available, set the content of </w:t>
      </w:r>
      <w:proofErr w:type="spellStart"/>
      <w:r w:rsidRPr="00962B3F">
        <w:rPr>
          <w:i/>
        </w:rPr>
        <w:t>commonLocationInfo</w:t>
      </w:r>
      <w:proofErr w:type="spellEnd"/>
      <w:r w:rsidRPr="00962B3F">
        <w:t xml:space="preserve"> of the </w:t>
      </w:r>
      <w:proofErr w:type="spellStart"/>
      <w:r w:rsidRPr="00962B3F">
        <w:rPr>
          <w:i/>
        </w:rPr>
        <w:t>locationInfo</w:t>
      </w:r>
      <w:proofErr w:type="spellEnd"/>
      <w:r w:rsidRPr="00962B3F">
        <w:rPr>
          <w:i/>
        </w:rPr>
        <w:t xml:space="preserve"> </w:t>
      </w:r>
      <w:r w:rsidRPr="00962B3F">
        <w:t>as follows:</w:t>
      </w:r>
    </w:p>
    <w:p w14:paraId="636FEF0F" w14:textId="77777777" w:rsidR="0027791F" w:rsidRPr="00962B3F" w:rsidRDefault="0027791F" w:rsidP="0027791F">
      <w:pPr>
        <w:pStyle w:val="B2"/>
        <w:ind w:left="720" w:firstLine="0"/>
      </w:pPr>
      <w:r w:rsidRPr="00962B3F">
        <w:t>2&gt;</w:t>
      </w:r>
      <w:r w:rsidRPr="00962B3F">
        <w:tab/>
        <w:t xml:space="preserve">include the </w:t>
      </w:r>
      <w:proofErr w:type="spellStart"/>
      <w:proofErr w:type="gramStart"/>
      <w:r w:rsidRPr="00962B3F">
        <w:rPr>
          <w:i/>
        </w:rPr>
        <w:t>locationTimestamp</w:t>
      </w:r>
      <w:proofErr w:type="spellEnd"/>
      <w:r w:rsidRPr="00962B3F">
        <w:t>;</w:t>
      </w:r>
      <w:proofErr w:type="gramEnd"/>
    </w:p>
    <w:p w14:paraId="583309A9" w14:textId="77777777" w:rsidR="0027791F" w:rsidRPr="00962B3F" w:rsidRDefault="0027791F" w:rsidP="0027791F">
      <w:pPr>
        <w:pStyle w:val="B2"/>
        <w:ind w:left="720" w:firstLine="0"/>
      </w:pPr>
      <w:r w:rsidRPr="00962B3F">
        <w:t>2&gt;</w:t>
      </w:r>
      <w:r w:rsidRPr="00962B3F">
        <w:tab/>
        <w:t xml:space="preserve">include the </w:t>
      </w:r>
      <w:proofErr w:type="spellStart"/>
      <w:r w:rsidRPr="00962B3F">
        <w:rPr>
          <w:i/>
          <w:iCs/>
        </w:rPr>
        <w:t>locationCoordinate</w:t>
      </w:r>
      <w:proofErr w:type="spellEnd"/>
      <w:r w:rsidRPr="00962B3F">
        <w:t xml:space="preserve">, if </w:t>
      </w:r>
      <w:proofErr w:type="gramStart"/>
      <w:r w:rsidRPr="00962B3F">
        <w:t>available;</w:t>
      </w:r>
      <w:proofErr w:type="gramEnd"/>
    </w:p>
    <w:p w14:paraId="390671DC" w14:textId="77777777" w:rsidR="0027791F" w:rsidRPr="00962B3F" w:rsidRDefault="0027791F" w:rsidP="0027791F">
      <w:pPr>
        <w:pStyle w:val="B2"/>
        <w:ind w:left="720" w:firstLine="0"/>
      </w:pPr>
      <w:r w:rsidRPr="00962B3F">
        <w:t>2&gt;</w:t>
      </w:r>
      <w:r w:rsidRPr="00962B3F">
        <w:tab/>
        <w:t xml:space="preserve">include the </w:t>
      </w:r>
      <w:proofErr w:type="spellStart"/>
      <w:r w:rsidRPr="00962B3F">
        <w:rPr>
          <w:i/>
          <w:iCs/>
        </w:rPr>
        <w:t>velocityEstimate</w:t>
      </w:r>
      <w:proofErr w:type="spellEnd"/>
      <w:r w:rsidRPr="00962B3F">
        <w:t xml:space="preserve">, if </w:t>
      </w:r>
      <w:proofErr w:type="gramStart"/>
      <w:r w:rsidRPr="00962B3F">
        <w:t>available;</w:t>
      </w:r>
      <w:proofErr w:type="gramEnd"/>
    </w:p>
    <w:p w14:paraId="474ADA1D" w14:textId="77777777" w:rsidR="0027791F" w:rsidRPr="00962B3F" w:rsidRDefault="0027791F" w:rsidP="0027791F">
      <w:pPr>
        <w:pStyle w:val="B2"/>
        <w:ind w:left="720" w:firstLine="0"/>
      </w:pPr>
      <w:r w:rsidRPr="00962B3F">
        <w:t>2&gt;</w:t>
      </w:r>
      <w:r w:rsidRPr="00962B3F">
        <w:tab/>
        <w:t xml:space="preserve">include the </w:t>
      </w:r>
      <w:proofErr w:type="spellStart"/>
      <w:r w:rsidRPr="00962B3F">
        <w:rPr>
          <w:i/>
          <w:iCs/>
        </w:rPr>
        <w:t>locationError</w:t>
      </w:r>
      <w:proofErr w:type="spellEnd"/>
      <w:r w:rsidRPr="00962B3F">
        <w:t xml:space="preserve">, if </w:t>
      </w:r>
      <w:proofErr w:type="gramStart"/>
      <w:r w:rsidRPr="00962B3F">
        <w:t>available;</w:t>
      </w:r>
      <w:proofErr w:type="gramEnd"/>
    </w:p>
    <w:p w14:paraId="1D9E7888" w14:textId="77777777" w:rsidR="0027791F" w:rsidRPr="00962B3F" w:rsidRDefault="0027791F" w:rsidP="0027791F">
      <w:pPr>
        <w:pStyle w:val="B2"/>
        <w:ind w:left="720" w:firstLine="0"/>
      </w:pPr>
      <w:r w:rsidRPr="00962B3F">
        <w:t>2&gt;</w:t>
      </w:r>
      <w:r w:rsidRPr="00962B3F">
        <w:tab/>
        <w:t xml:space="preserve">include the </w:t>
      </w:r>
      <w:proofErr w:type="spellStart"/>
      <w:r w:rsidRPr="00962B3F">
        <w:rPr>
          <w:i/>
          <w:iCs/>
        </w:rPr>
        <w:t>locationSource</w:t>
      </w:r>
      <w:proofErr w:type="spellEnd"/>
      <w:r w:rsidRPr="00962B3F">
        <w:t xml:space="preserve">, if </w:t>
      </w:r>
      <w:proofErr w:type="gramStart"/>
      <w:r w:rsidRPr="00962B3F">
        <w:t>available;</w:t>
      </w:r>
      <w:proofErr w:type="gramEnd"/>
    </w:p>
    <w:p w14:paraId="4FB0DC0F" w14:textId="514C6C09" w:rsidR="0027791F" w:rsidRPr="0027791F" w:rsidRDefault="0027791F" w:rsidP="0027791F">
      <w:pPr>
        <w:pStyle w:val="B2"/>
        <w:ind w:left="720" w:firstLine="0"/>
      </w:pPr>
      <w:r w:rsidRPr="00962B3F">
        <w:t>2&gt;</w:t>
      </w:r>
      <w:r w:rsidRPr="00962B3F">
        <w:tab/>
        <w:t xml:space="preserve">if available, include the </w:t>
      </w:r>
      <w:proofErr w:type="spellStart"/>
      <w:r w:rsidRPr="00962B3F">
        <w:rPr>
          <w:i/>
          <w:iCs/>
        </w:rPr>
        <w:t>gnss</w:t>
      </w:r>
      <w:proofErr w:type="spellEnd"/>
      <w:r w:rsidRPr="00962B3F">
        <w:rPr>
          <w:i/>
          <w:iCs/>
        </w:rPr>
        <w:t>-TOD-msec</w:t>
      </w:r>
      <w:r w:rsidRPr="00962B3F">
        <w:t>,</w:t>
      </w:r>
    </w:p>
    <w:p w14:paraId="5C6FABB6" w14:textId="77777777" w:rsidR="00F44C5B" w:rsidRPr="00962B3F" w:rsidRDefault="00F44C5B" w:rsidP="00F44C5B">
      <w:pPr>
        <w:pStyle w:val="TH"/>
      </w:pPr>
      <w:proofErr w:type="spellStart"/>
      <w:r w:rsidRPr="00962B3F">
        <w:rPr>
          <w:i/>
        </w:rPr>
        <w:t>CommonLocationInfo</w:t>
      </w:r>
      <w:proofErr w:type="spellEnd"/>
      <w:r w:rsidRPr="00962B3F">
        <w:t xml:space="preserve"> information element</w:t>
      </w:r>
    </w:p>
    <w:p w14:paraId="431B4A1F" w14:textId="77777777" w:rsidR="00F44C5B" w:rsidRPr="00962B3F" w:rsidRDefault="00F44C5B" w:rsidP="00F44C5B">
      <w:pPr>
        <w:pStyle w:val="PL"/>
        <w:rPr>
          <w:color w:val="808080"/>
        </w:rPr>
      </w:pPr>
      <w:r w:rsidRPr="00962B3F">
        <w:rPr>
          <w:color w:val="808080"/>
        </w:rPr>
        <w:t>-- ASN1START</w:t>
      </w:r>
    </w:p>
    <w:p w14:paraId="08F75B69" w14:textId="77777777" w:rsidR="00F44C5B" w:rsidRPr="00962B3F" w:rsidRDefault="00F44C5B" w:rsidP="00F44C5B">
      <w:pPr>
        <w:pStyle w:val="PL"/>
        <w:rPr>
          <w:color w:val="808080"/>
        </w:rPr>
      </w:pPr>
      <w:r w:rsidRPr="00962B3F">
        <w:rPr>
          <w:color w:val="808080"/>
        </w:rPr>
        <w:t>-- TAG-COMMONLOCATIONINFO-START</w:t>
      </w:r>
    </w:p>
    <w:p w14:paraId="147A7DF3" w14:textId="77777777" w:rsidR="00F44C5B" w:rsidRPr="00962B3F" w:rsidRDefault="00F44C5B" w:rsidP="00F44C5B">
      <w:pPr>
        <w:pStyle w:val="PL"/>
      </w:pPr>
    </w:p>
    <w:p w14:paraId="3A3E8C99" w14:textId="77777777" w:rsidR="00F44C5B" w:rsidRPr="00962B3F" w:rsidRDefault="00F44C5B" w:rsidP="00F44C5B">
      <w:pPr>
        <w:pStyle w:val="PL"/>
      </w:pPr>
      <w:r w:rsidRPr="00962B3F">
        <w:t xml:space="preserve">CommonLocationInfo-r16 ::=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0CA4A1B3" w14:textId="77777777" w:rsidR="00F44C5B" w:rsidRPr="00962B3F" w:rsidRDefault="00F44C5B" w:rsidP="00F44C5B">
      <w:pPr>
        <w:pStyle w:val="PL"/>
      </w:pPr>
      <w:r w:rsidRPr="00962B3F">
        <w:t xml:space="preserve">    gnss-TOD-msec-r16          </w:t>
      </w:r>
      <w:r w:rsidRPr="00962B3F">
        <w:rPr>
          <w:color w:val="993366"/>
        </w:rPr>
        <w:t>OCTET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    </w:t>
      </w:r>
      <w:r w:rsidRPr="00962B3F">
        <w:rPr>
          <w:color w:val="993366"/>
        </w:rPr>
        <w:t>OPTIONAL</w:t>
      </w:r>
      <w:r w:rsidRPr="00962B3F">
        <w:t>,</w:t>
      </w:r>
    </w:p>
    <w:p w14:paraId="22DC1AE2" w14:textId="77777777" w:rsidR="00F44C5B" w:rsidRPr="00962B3F" w:rsidRDefault="00F44C5B" w:rsidP="00F44C5B">
      <w:pPr>
        <w:pStyle w:val="PL"/>
      </w:pPr>
      <w:r w:rsidRPr="00962B3F">
        <w:t xml:space="preserve">    locationTimestamp-r16      </w:t>
      </w:r>
      <w:r w:rsidRPr="00962B3F">
        <w:rPr>
          <w:color w:val="993366"/>
        </w:rPr>
        <w:t>OCTET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    </w:t>
      </w:r>
      <w:r w:rsidRPr="00962B3F">
        <w:rPr>
          <w:color w:val="993366"/>
        </w:rPr>
        <w:t>OPTIONAL</w:t>
      </w:r>
      <w:r w:rsidRPr="00962B3F">
        <w:t>,</w:t>
      </w:r>
    </w:p>
    <w:p w14:paraId="7100152F" w14:textId="77777777" w:rsidR="00F44C5B" w:rsidRPr="00962B3F" w:rsidRDefault="00F44C5B" w:rsidP="00F44C5B">
      <w:pPr>
        <w:pStyle w:val="PL"/>
      </w:pPr>
      <w:r w:rsidRPr="00962B3F">
        <w:t xml:space="preserve">    locationCoordinate-r16     </w:t>
      </w:r>
      <w:r w:rsidRPr="00962B3F">
        <w:rPr>
          <w:color w:val="993366"/>
        </w:rPr>
        <w:t>OCTET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    </w:t>
      </w:r>
      <w:r w:rsidRPr="00962B3F">
        <w:rPr>
          <w:color w:val="993366"/>
        </w:rPr>
        <w:t>OPTIONAL</w:t>
      </w:r>
      <w:r w:rsidRPr="00962B3F">
        <w:t>,</w:t>
      </w:r>
    </w:p>
    <w:p w14:paraId="2B39980C" w14:textId="77777777" w:rsidR="00F44C5B" w:rsidRPr="00962B3F" w:rsidRDefault="00F44C5B" w:rsidP="00F44C5B">
      <w:pPr>
        <w:pStyle w:val="PL"/>
      </w:pPr>
      <w:r w:rsidRPr="00962B3F">
        <w:t xml:space="preserve">    locationError-r16          </w:t>
      </w:r>
      <w:r w:rsidRPr="00962B3F">
        <w:rPr>
          <w:color w:val="993366"/>
        </w:rPr>
        <w:t>OCTET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    </w:t>
      </w:r>
      <w:r w:rsidRPr="00962B3F">
        <w:rPr>
          <w:color w:val="993366"/>
        </w:rPr>
        <w:t>OPTIONAL</w:t>
      </w:r>
      <w:r w:rsidRPr="00962B3F">
        <w:t>,</w:t>
      </w:r>
    </w:p>
    <w:p w14:paraId="5B8AD475" w14:textId="77777777" w:rsidR="00F44C5B" w:rsidRPr="00962B3F" w:rsidRDefault="00F44C5B" w:rsidP="00F44C5B">
      <w:pPr>
        <w:pStyle w:val="PL"/>
      </w:pPr>
      <w:r w:rsidRPr="00962B3F">
        <w:t xml:space="preserve">    locationSource-r16         </w:t>
      </w:r>
      <w:r w:rsidRPr="00962B3F">
        <w:rPr>
          <w:color w:val="993366"/>
        </w:rPr>
        <w:t>OCTET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    </w:t>
      </w:r>
      <w:r w:rsidRPr="00962B3F">
        <w:rPr>
          <w:color w:val="993366"/>
        </w:rPr>
        <w:t>OPTIONAL</w:t>
      </w:r>
      <w:r w:rsidRPr="00962B3F">
        <w:t>,</w:t>
      </w:r>
    </w:p>
    <w:p w14:paraId="78056D02" w14:textId="77777777" w:rsidR="00F44C5B" w:rsidRPr="00962B3F" w:rsidRDefault="00F44C5B" w:rsidP="00F44C5B">
      <w:pPr>
        <w:pStyle w:val="PL"/>
      </w:pPr>
      <w:r w:rsidRPr="00962B3F">
        <w:t xml:space="preserve">    velocityEstimate-r16       </w:t>
      </w:r>
      <w:r w:rsidRPr="00962B3F">
        <w:rPr>
          <w:color w:val="993366"/>
        </w:rPr>
        <w:t>OCTET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    </w:t>
      </w:r>
      <w:r w:rsidRPr="00962B3F">
        <w:rPr>
          <w:color w:val="993366"/>
        </w:rPr>
        <w:t>OPTIONAL</w:t>
      </w:r>
    </w:p>
    <w:p w14:paraId="0333E422" w14:textId="77777777" w:rsidR="00F44C5B" w:rsidRPr="00962B3F" w:rsidRDefault="00F44C5B" w:rsidP="00F44C5B">
      <w:pPr>
        <w:pStyle w:val="PL"/>
        <w:rPr>
          <w:rFonts w:eastAsia="Calibri"/>
        </w:rPr>
      </w:pPr>
      <w:r w:rsidRPr="00962B3F">
        <w:t>}</w:t>
      </w:r>
    </w:p>
    <w:p w14:paraId="78C3B04F" w14:textId="77777777" w:rsidR="00F44C5B" w:rsidRPr="00962B3F" w:rsidRDefault="00F44C5B" w:rsidP="00F44C5B">
      <w:pPr>
        <w:pStyle w:val="PL"/>
      </w:pPr>
    </w:p>
    <w:p w14:paraId="064FBD3E" w14:textId="77777777" w:rsidR="00F44C5B" w:rsidRPr="00962B3F" w:rsidRDefault="00F44C5B" w:rsidP="00F44C5B">
      <w:pPr>
        <w:pStyle w:val="PL"/>
        <w:rPr>
          <w:color w:val="808080"/>
        </w:rPr>
      </w:pPr>
      <w:r w:rsidRPr="00962B3F">
        <w:rPr>
          <w:color w:val="808080"/>
        </w:rPr>
        <w:t>-- TAG-COMMONLOCATIONINFO-STOP</w:t>
      </w:r>
    </w:p>
    <w:p w14:paraId="3C1BA55A" w14:textId="77777777" w:rsidR="00F44C5B" w:rsidRPr="00962B3F" w:rsidRDefault="00F44C5B" w:rsidP="00F44C5B">
      <w:pPr>
        <w:pStyle w:val="PL"/>
        <w:rPr>
          <w:color w:val="808080"/>
        </w:rPr>
      </w:pPr>
      <w:r w:rsidRPr="00962B3F">
        <w:rPr>
          <w:color w:val="808080"/>
        </w:rPr>
        <w:t>-- ASN1STOP</w:t>
      </w:r>
    </w:p>
    <w:p w14:paraId="0BA33F85" w14:textId="77777777" w:rsidR="00F44C5B" w:rsidRDefault="00F44C5B" w:rsidP="00F44C5B">
      <w:pPr>
        <w:jc w:val="both"/>
        <w:rPr>
          <w:sz w:val="22"/>
          <w:szCs w:val="22"/>
        </w:rPr>
      </w:pPr>
    </w:p>
    <w:tbl>
      <w:tblPr>
        <w:tblW w:w="9877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877"/>
      </w:tblGrid>
      <w:tr w:rsidR="00F44C5B" w:rsidRPr="00962B3F" w14:paraId="79A09A23" w14:textId="77777777" w:rsidTr="00127BD5">
        <w:trPr>
          <w:cantSplit/>
        </w:trPr>
        <w:tc>
          <w:tcPr>
            <w:tcW w:w="98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C89248" w14:textId="77777777" w:rsidR="00F44C5B" w:rsidRPr="00962B3F" w:rsidRDefault="00F44C5B" w:rsidP="0024582C">
            <w:pPr>
              <w:pStyle w:val="TAH"/>
              <w:rPr>
                <w:snapToGrid w:val="0"/>
                <w:lang w:eastAsia="sv-SE"/>
              </w:rPr>
            </w:pPr>
            <w:proofErr w:type="spellStart"/>
            <w:r w:rsidRPr="00962B3F">
              <w:rPr>
                <w:i/>
                <w:iCs/>
                <w:snapToGrid w:val="0"/>
                <w:lang w:eastAsia="sv-SE"/>
              </w:rPr>
              <w:lastRenderedPageBreak/>
              <w:t>CommonLocationInfo</w:t>
            </w:r>
            <w:proofErr w:type="spellEnd"/>
            <w:r w:rsidRPr="00962B3F">
              <w:rPr>
                <w:snapToGrid w:val="0"/>
                <w:lang w:eastAsia="sv-SE"/>
              </w:rPr>
              <w:t xml:space="preserve"> field descriptions</w:t>
            </w:r>
          </w:p>
        </w:tc>
      </w:tr>
      <w:tr w:rsidR="00F44C5B" w:rsidRPr="00962B3F" w14:paraId="3170B3B8" w14:textId="77777777" w:rsidTr="00127BD5">
        <w:trPr>
          <w:cantSplit/>
        </w:trPr>
        <w:tc>
          <w:tcPr>
            <w:tcW w:w="98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462395" w14:textId="77777777" w:rsidR="00F44C5B" w:rsidRPr="00962B3F" w:rsidRDefault="00F44C5B" w:rsidP="0024582C">
            <w:pPr>
              <w:pStyle w:val="TAL"/>
              <w:rPr>
                <w:b/>
                <w:bCs/>
                <w:i/>
                <w:iCs/>
                <w:snapToGrid w:val="0"/>
                <w:lang w:eastAsia="en-GB"/>
              </w:rPr>
            </w:pPr>
            <w:proofErr w:type="spellStart"/>
            <w:r w:rsidRPr="00962B3F">
              <w:rPr>
                <w:b/>
                <w:bCs/>
                <w:i/>
                <w:iCs/>
                <w:snapToGrid w:val="0"/>
                <w:lang w:eastAsia="en-GB"/>
              </w:rPr>
              <w:t>gnss</w:t>
            </w:r>
            <w:proofErr w:type="spellEnd"/>
            <w:r w:rsidRPr="00962B3F">
              <w:rPr>
                <w:b/>
                <w:bCs/>
                <w:i/>
                <w:iCs/>
                <w:snapToGrid w:val="0"/>
                <w:lang w:eastAsia="en-GB"/>
              </w:rPr>
              <w:t>-TOD-msec</w:t>
            </w:r>
          </w:p>
          <w:p w14:paraId="1ACFD024" w14:textId="77777777" w:rsidR="00F44C5B" w:rsidRPr="00962B3F" w:rsidRDefault="00F44C5B" w:rsidP="0024582C">
            <w:pPr>
              <w:pStyle w:val="TAL"/>
              <w:rPr>
                <w:b/>
                <w:bCs/>
                <w:i/>
                <w:iCs/>
                <w:snapToGrid w:val="0"/>
                <w:lang w:eastAsia="en-GB"/>
              </w:rPr>
            </w:pPr>
            <w:r w:rsidRPr="00962B3F">
              <w:rPr>
                <w:snapToGrid w:val="0"/>
                <w:lang w:eastAsia="en-GB"/>
              </w:rPr>
              <w:t xml:space="preserve">Parameter type </w:t>
            </w:r>
            <w:proofErr w:type="spellStart"/>
            <w:r w:rsidRPr="00962B3F">
              <w:rPr>
                <w:i/>
                <w:snapToGrid w:val="0"/>
                <w:lang w:eastAsia="en-GB"/>
              </w:rPr>
              <w:t>gnss</w:t>
            </w:r>
            <w:proofErr w:type="spellEnd"/>
            <w:r w:rsidRPr="00962B3F">
              <w:rPr>
                <w:i/>
                <w:snapToGrid w:val="0"/>
                <w:lang w:eastAsia="en-GB"/>
              </w:rPr>
              <w:t>-TOD-msec</w:t>
            </w:r>
            <w:r w:rsidRPr="00962B3F">
              <w:rPr>
                <w:snapToGrid w:val="0"/>
                <w:lang w:eastAsia="en-GB"/>
              </w:rPr>
              <w:t xml:space="preserve"> defined in TS 37.355 [49].</w:t>
            </w:r>
            <w:r w:rsidRPr="00962B3F">
              <w:rPr>
                <w:lang w:eastAsia="en-GB"/>
              </w:rPr>
              <w:t xml:space="preserve"> The first/leftmost bit of the first octet contains the most significant bit.</w:t>
            </w:r>
          </w:p>
        </w:tc>
      </w:tr>
      <w:tr w:rsidR="00F44C5B" w:rsidRPr="00962B3F" w14:paraId="51842496" w14:textId="77777777" w:rsidTr="00127BD5">
        <w:trPr>
          <w:cantSplit/>
        </w:trPr>
        <w:tc>
          <w:tcPr>
            <w:tcW w:w="98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AB6DFD" w14:textId="77777777" w:rsidR="00F44C5B" w:rsidRPr="00962B3F" w:rsidRDefault="00F44C5B" w:rsidP="0024582C">
            <w:pPr>
              <w:pStyle w:val="TAL"/>
              <w:rPr>
                <w:b/>
                <w:bCs/>
                <w:i/>
                <w:iCs/>
                <w:snapToGrid w:val="0"/>
                <w:lang w:eastAsia="en-GB"/>
              </w:rPr>
            </w:pPr>
            <w:proofErr w:type="spellStart"/>
            <w:r w:rsidRPr="00962B3F">
              <w:rPr>
                <w:b/>
                <w:bCs/>
                <w:i/>
                <w:iCs/>
                <w:snapToGrid w:val="0"/>
                <w:lang w:eastAsia="en-GB"/>
              </w:rPr>
              <w:t>locationTimeStamp</w:t>
            </w:r>
            <w:proofErr w:type="spellEnd"/>
          </w:p>
          <w:p w14:paraId="0AA75C14" w14:textId="77777777" w:rsidR="00F44C5B" w:rsidRPr="00962B3F" w:rsidRDefault="00F44C5B" w:rsidP="0024582C">
            <w:pPr>
              <w:pStyle w:val="TAL"/>
              <w:rPr>
                <w:b/>
                <w:bCs/>
                <w:i/>
                <w:iCs/>
                <w:snapToGrid w:val="0"/>
                <w:lang w:eastAsia="en-GB"/>
              </w:rPr>
            </w:pPr>
            <w:r w:rsidRPr="00962B3F">
              <w:rPr>
                <w:snapToGrid w:val="0"/>
                <w:lang w:eastAsia="en-GB"/>
              </w:rPr>
              <w:t xml:space="preserve">Parameter type </w:t>
            </w:r>
            <w:proofErr w:type="spellStart"/>
            <w:r w:rsidRPr="00962B3F">
              <w:rPr>
                <w:i/>
                <w:snapToGrid w:val="0"/>
                <w:lang w:eastAsia="en-GB"/>
              </w:rPr>
              <w:t>DisplacementTimeStamp</w:t>
            </w:r>
            <w:proofErr w:type="spellEnd"/>
            <w:r w:rsidRPr="00962B3F">
              <w:rPr>
                <w:snapToGrid w:val="0"/>
                <w:lang w:eastAsia="en-GB"/>
              </w:rPr>
              <w:t xml:space="preserve"> defined in TS 37.355 [49].</w:t>
            </w:r>
            <w:r w:rsidRPr="00962B3F">
              <w:rPr>
                <w:lang w:eastAsia="en-GB"/>
              </w:rPr>
              <w:t xml:space="preserve"> The first/leftmost bit of the first octet contains the most significant bit.</w:t>
            </w:r>
          </w:p>
        </w:tc>
      </w:tr>
      <w:tr w:rsidR="00F44C5B" w:rsidRPr="00962B3F" w14:paraId="65A0B520" w14:textId="77777777" w:rsidTr="00127BD5">
        <w:trPr>
          <w:cantSplit/>
        </w:trPr>
        <w:tc>
          <w:tcPr>
            <w:tcW w:w="98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7C669B" w14:textId="77777777" w:rsidR="00F44C5B" w:rsidRPr="00962B3F" w:rsidRDefault="00F44C5B" w:rsidP="0024582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962B3F">
              <w:rPr>
                <w:b/>
                <w:bCs/>
                <w:i/>
                <w:iCs/>
                <w:snapToGrid w:val="0"/>
                <w:lang w:eastAsia="en-GB"/>
              </w:rPr>
              <w:t>locationCoordinate</w:t>
            </w:r>
            <w:proofErr w:type="spellEnd"/>
          </w:p>
          <w:p w14:paraId="20793987" w14:textId="77777777" w:rsidR="00F44C5B" w:rsidRPr="00962B3F" w:rsidRDefault="00F44C5B" w:rsidP="0024582C">
            <w:pPr>
              <w:pStyle w:val="TAL"/>
              <w:rPr>
                <w:lang w:eastAsia="en-GB"/>
              </w:rPr>
            </w:pPr>
            <w:r w:rsidRPr="00962B3F">
              <w:rPr>
                <w:snapToGrid w:val="0"/>
                <w:lang w:eastAsia="en-GB"/>
              </w:rPr>
              <w:t xml:space="preserve">Parameter type </w:t>
            </w:r>
            <w:proofErr w:type="spellStart"/>
            <w:r w:rsidRPr="00962B3F">
              <w:rPr>
                <w:i/>
                <w:snapToGrid w:val="0"/>
                <w:lang w:eastAsia="en-GB"/>
              </w:rPr>
              <w:t>LocationCoordinates</w:t>
            </w:r>
            <w:proofErr w:type="spellEnd"/>
            <w:r w:rsidRPr="00962B3F">
              <w:rPr>
                <w:snapToGrid w:val="0"/>
                <w:lang w:eastAsia="en-GB"/>
              </w:rPr>
              <w:t xml:space="preserve"> defined in TS 37.355 [49].</w:t>
            </w:r>
            <w:r w:rsidRPr="00962B3F">
              <w:rPr>
                <w:lang w:eastAsia="en-GB"/>
              </w:rPr>
              <w:t xml:space="preserve"> The first/leftmost bit of the first octet contains the most significant bit.</w:t>
            </w:r>
          </w:p>
        </w:tc>
      </w:tr>
      <w:tr w:rsidR="00F44C5B" w:rsidRPr="00962B3F" w14:paraId="5BBCF4D9" w14:textId="77777777" w:rsidTr="00127BD5">
        <w:trPr>
          <w:cantSplit/>
        </w:trPr>
        <w:tc>
          <w:tcPr>
            <w:tcW w:w="98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517898" w14:textId="77777777" w:rsidR="00F44C5B" w:rsidRPr="00962B3F" w:rsidRDefault="00F44C5B" w:rsidP="0024582C">
            <w:pPr>
              <w:pStyle w:val="TAL"/>
              <w:rPr>
                <w:b/>
                <w:bCs/>
                <w:i/>
                <w:iCs/>
                <w:snapToGrid w:val="0"/>
                <w:lang w:eastAsia="en-GB"/>
              </w:rPr>
            </w:pPr>
            <w:proofErr w:type="spellStart"/>
            <w:r w:rsidRPr="00962B3F">
              <w:rPr>
                <w:b/>
                <w:bCs/>
                <w:i/>
                <w:iCs/>
                <w:snapToGrid w:val="0"/>
                <w:lang w:eastAsia="en-GB"/>
              </w:rPr>
              <w:t>locationError</w:t>
            </w:r>
            <w:proofErr w:type="spellEnd"/>
          </w:p>
          <w:p w14:paraId="0D8C559C" w14:textId="77777777" w:rsidR="00F44C5B" w:rsidRPr="00962B3F" w:rsidRDefault="00F44C5B" w:rsidP="0024582C">
            <w:pPr>
              <w:pStyle w:val="TAL"/>
              <w:rPr>
                <w:b/>
                <w:bCs/>
                <w:i/>
                <w:iCs/>
                <w:snapToGrid w:val="0"/>
                <w:lang w:eastAsia="en-GB"/>
              </w:rPr>
            </w:pPr>
            <w:r w:rsidRPr="00962B3F">
              <w:rPr>
                <w:snapToGrid w:val="0"/>
                <w:lang w:eastAsia="en-GB"/>
              </w:rPr>
              <w:t xml:space="preserve">Parameter </w:t>
            </w:r>
            <w:proofErr w:type="spellStart"/>
            <w:r w:rsidRPr="00962B3F">
              <w:rPr>
                <w:i/>
                <w:iCs/>
                <w:lang w:eastAsia="ko-KR"/>
              </w:rPr>
              <w:t>LocationError</w:t>
            </w:r>
            <w:proofErr w:type="spellEnd"/>
            <w:r w:rsidRPr="00962B3F">
              <w:rPr>
                <w:snapToGrid w:val="0"/>
                <w:lang w:eastAsia="en-GB"/>
              </w:rPr>
              <w:t xml:space="preserve"> defined in TS 37.355 [49].</w:t>
            </w:r>
            <w:r w:rsidRPr="00962B3F">
              <w:rPr>
                <w:lang w:eastAsia="en-GB"/>
              </w:rPr>
              <w:t xml:space="preserve"> The first/leftmost bit of the first octet contains the most significant bit.</w:t>
            </w:r>
          </w:p>
        </w:tc>
      </w:tr>
      <w:tr w:rsidR="00F44C5B" w:rsidRPr="00962B3F" w14:paraId="0984749C" w14:textId="77777777" w:rsidTr="00127BD5">
        <w:trPr>
          <w:cantSplit/>
        </w:trPr>
        <w:tc>
          <w:tcPr>
            <w:tcW w:w="98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0A04FE" w14:textId="77777777" w:rsidR="00F44C5B" w:rsidRPr="00962B3F" w:rsidRDefault="00F44C5B" w:rsidP="0024582C">
            <w:pPr>
              <w:pStyle w:val="TAL"/>
              <w:rPr>
                <w:snapToGrid w:val="0"/>
                <w:lang w:eastAsia="sv-SE"/>
              </w:rPr>
            </w:pPr>
            <w:proofErr w:type="spellStart"/>
            <w:r w:rsidRPr="00962B3F">
              <w:rPr>
                <w:b/>
                <w:bCs/>
                <w:i/>
                <w:iCs/>
                <w:snapToGrid w:val="0"/>
                <w:lang w:eastAsia="en-GB"/>
              </w:rPr>
              <w:t>locationSource</w:t>
            </w:r>
            <w:proofErr w:type="spellEnd"/>
          </w:p>
          <w:p w14:paraId="4A6E6E26" w14:textId="77777777" w:rsidR="00F44C5B" w:rsidRPr="00962B3F" w:rsidRDefault="00F44C5B" w:rsidP="0024582C">
            <w:pPr>
              <w:pStyle w:val="TAL"/>
              <w:rPr>
                <w:bCs/>
                <w:iCs/>
                <w:snapToGrid w:val="0"/>
                <w:lang w:eastAsia="sv-SE"/>
              </w:rPr>
            </w:pPr>
            <w:r w:rsidRPr="00962B3F">
              <w:rPr>
                <w:bCs/>
                <w:iCs/>
                <w:snapToGrid w:val="0"/>
                <w:lang w:eastAsia="sv-SE"/>
              </w:rPr>
              <w:t xml:space="preserve">Parameter </w:t>
            </w:r>
            <w:proofErr w:type="spellStart"/>
            <w:r w:rsidRPr="00962B3F">
              <w:rPr>
                <w:i/>
                <w:lang w:eastAsia="ko-KR"/>
              </w:rPr>
              <w:t>LocationSource</w:t>
            </w:r>
            <w:proofErr w:type="spellEnd"/>
            <w:r w:rsidRPr="00962B3F">
              <w:rPr>
                <w:lang w:eastAsia="sv-SE"/>
              </w:rPr>
              <w:t xml:space="preserve"> defined in TS 37.355 [49].</w:t>
            </w:r>
            <w:r w:rsidRPr="00962B3F">
              <w:rPr>
                <w:lang w:eastAsia="en-GB"/>
              </w:rPr>
              <w:t xml:space="preserve"> The first/leftmost bit of the first octet contains the most significant bit.</w:t>
            </w:r>
          </w:p>
        </w:tc>
      </w:tr>
      <w:tr w:rsidR="00F44C5B" w:rsidRPr="00962B3F" w14:paraId="642D288A" w14:textId="77777777" w:rsidTr="00127BD5">
        <w:trPr>
          <w:cantSplit/>
        </w:trPr>
        <w:tc>
          <w:tcPr>
            <w:tcW w:w="98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7A3F1E" w14:textId="77777777" w:rsidR="00F44C5B" w:rsidRPr="00962B3F" w:rsidRDefault="00F44C5B" w:rsidP="0024582C">
            <w:pPr>
              <w:pStyle w:val="TAL"/>
              <w:rPr>
                <w:b/>
                <w:bCs/>
                <w:i/>
                <w:iCs/>
                <w:snapToGrid w:val="0"/>
                <w:lang w:eastAsia="en-GB"/>
              </w:rPr>
            </w:pPr>
            <w:proofErr w:type="spellStart"/>
            <w:r w:rsidRPr="00962B3F">
              <w:rPr>
                <w:b/>
                <w:bCs/>
                <w:i/>
                <w:iCs/>
                <w:snapToGrid w:val="0"/>
                <w:lang w:eastAsia="en-GB"/>
              </w:rPr>
              <w:t>velocityEstimate</w:t>
            </w:r>
            <w:proofErr w:type="spellEnd"/>
          </w:p>
          <w:p w14:paraId="21D42F74" w14:textId="77777777" w:rsidR="00F44C5B" w:rsidRPr="00962B3F" w:rsidRDefault="00F44C5B" w:rsidP="0024582C">
            <w:pPr>
              <w:pStyle w:val="TAL"/>
              <w:rPr>
                <w:b/>
                <w:bCs/>
                <w:i/>
                <w:iCs/>
                <w:snapToGrid w:val="0"/>
                <w:lang w:eastAsia="en-GB"/>
              </w:rPr>
            </w:pPr>
            <w:r w:rsidRPr="00962B3F">
              <w:rPr>
                <w:snapToGrid w:val="0"/>
                <w:lang w:eastAsia="en-GB"/>
              </w:rPr>
              <w:t xml:space="preserve">Parameter type </w:t>
            </w:r>
            <w:r w:rsidRPr="00962B3F">
              <w:rPr>
                <w:i/>
                <w:snapToGrid w:val="0"/>
                <w:lang w:eastAsia="en-GB"/>
              </w:rPr>
              <w:t>Velocity</w:t>
            </w:r>
            <w:r w:rsidRPr="00962B3F">
              <w:rPr>
                <w:snapToGrid w:val="0"/>
                <w:lang w:eastAsia="en-GB"/>
              </w:rPr>
              <w:t xml:space="preserve"> defined in TS 37.355 [49].</w:t>
            </w:r>
            <w:r w:rsidRPr="00962B3F">
              <w:rPr>
                <w:lang w:eastAsia="en-GB"/>
              </w:rPr>
              <w:t xml:space="preserve"> The first/leftmost bit of the first octet contains the most significant bit.</w:t>
            </w:r>
          </w:p>
        </w:tc>
      </w:tr>
    </w:tbl>
    <w:p w14:paraId="33792733" w14:textId="77777777" w:rsidR="00F44C5B" w:rsidRDefault="00F44C5B" w:rsidP="00F44C5B">
      <w:pPr>
        <w:jc w:val="both"/>
        <w:rPr>
          <w:sz w:val="22"/>
          <w:szCs w:val="22"/>
        </w:rPr>
      </w:pPr>
    </w:p>
    <w:p w14:paraId="49E1AD0A" w14:textId="77777777" w:rsidR="00F44C5B" w:rsidRDefault="00F44C5B" w:rsidP="00F44C5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From TS37.355, each parameter </w:t>
      </w:r>
      <w:proofErr w:type="gramStart"/>
      <w:r>
        <w:rPr>
          <w:sz w:val="22"/>
          <w:szCs w:val="22"/>
        </w:rPr>
        <w:t>are</w:t>
      </w:r>
      <w:proofErr w:type="gramEnd"/>
      <w:r>
        <w:rPr>
          <w:sz w:val="22"/>
          <w:szCs w:val="22"/>
        </w:rPr>
        <w:t xml:space="preserve"> defined as follow:</w:t>
      </w:r>
    </w:p>
    <w:p w14:paraId="71B8267B" w14:textId="77777777" w:rsidR="00F44C5B" w:rsidRPr="00D953A3" w:rsidRDefault="00F44C5B" w:rsidP="00F44C5B">
      <w:pPr>
        <w:pStyle w:val="PL"/>
      </w:pPr>
      <w:r w:rsidRPr="00D953A3">
        <w:rPr>
          <w:snapToGrid w:val="0"/>
          <w:lang w:eastAsia="ko-KR"/>
        </w:rPr>
        <w:t>Displacement</w:t>
      </w:r>
      <w:r w:rsidRPr="00D953A3">
        <w:t>TimeStamp-r15 ::= CHOICE {</w:t>
      </w:r>
    </w:p>
    <w:p w14:paraId="40A93252" w14:textId="77777777" w:rsidR="00F44C5B" w:rsidRPr="00D953A3" w:rsidRDefault="00F44C5B" w:rsidP="00F44C5B">
      <w:pPr>
        <w:pStyle w:val="PL"/>
      </w:pPr>
      <w:r w:rsidRPr="00D953A3">
        <w:tab/>
        <w:t>utcTime-r15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rPr>
          <w:snapToGrid w:val="0"/>
        </w:rPr>
        <w:t>UTC-Time-r15,</w:t>
      </w:r>
    </w:p>
    <w:p w14:paraId="35FC5486" w14:textId="77777777" w:rsidR="00F44C5B" w:rsidRPr="00D953A3" w:rsidRDefault="00F44C5B" w:rsidP="00F44C5B">
      <w:pPr>
        <w:pStyle w:val="PL"/>
      </w:pPr>
      <w:r w:rsidRPr="00D953A3">
        <w:tab/>
        <w:t>gnssTime-r15</w:t>
      </w:r>
      <w:r w:rsidRPr="00D953A3">
        <w:tab/>
      </w:r>
      <w:r w:rsidRPr="00D953A3">
        <w:tab/>
      </w:r>
      <w:r w:rsidRPr="00D953A3">
        <w:tab/>
      </w:r>
      <w:r w:rsidRPr="00D953A3">
        <w:tab/>
        <w:t>MeasurementReferenceTime,</w:t>
      </w:r>
    </w:p>
    <w:p w14:paraId="2C435F43" w14:textId="77777777" w:rsidR="00F44C5B" w:rsidRPr="00D953A3" w:rsidRDefault="00F44C5B" w:rsidP="00F44C5B">
      <w:pPr>
        <w:pStyle w:val="PL"/>
      </w:pPr>
      <w:r w:rsidRPr="00D953A3">
        <w:tab/>
        <w:t>systemFrameNumber-r15</w:t>
      </w:r>
      <w:r w:rsidRPr="00D953A3">
        <w:tab/>
      </w:r>
      <w:r w:rsidRPr="00D953A3">
        <w:tab/>
        <w:t>SFN-r15,</w:t>
      </w:r>
    </w:p>
    <w:p w14:paraId="2FAA6B3A" w14:textId="77777777" w:rsidR="00F44C5B" w:rsidRPr="00D953A3" w:rsidRDefault="00F44C5B" w:rsidP="00F44C5B">
      <w:pPr>
        <w:pStyle w:val="PL"/>
      </w:pPr>
      <w:r w:rsidRPr="00D953A3">
        <w:tab/>
        <w:t>measurementSFN-r15</w:t>
      </w:r>
      <w:r w:rsidRPr="00D953A3">
        <w:tab/>
      </w:r>
      <w:r w:rsidRPr="00D953A3">
        <w:tab/>
      </w:r>
      <w:r w:rsidRPr="00D953A3">
        <w:tab/>
        <w:t>INTEGER(-8192..9214),</w:t>
      </w:r>
    </w:p>
    <w:p w14:paraId="37E05A66" w14:textId="77777777" w:rsidR="00F44C5B" w:rsidRPr="00D953A3" w:rsidRDefault="00F44C5B" w:rsidP="00F44C5B">
      <w:pPr>
        <w:pStyle w:val="PL"/>
      </w:pPr>
      <w:r w:rsidRPr="00D953A3">
        <w:tab/>
        <w:t>...</w:t>
      </w:r>
    </w:p>
    <w:p w14:paraId="34F8DC16" w14:textId="77777777" w:rsidR="00F44C5B" w:rsidRPr="00D953A3" w:rsidRDefault="00F44C5B" w:rsidP="00F44C5B">
      <w:pPr>
        <w:pStyle w:val="PL"/>
      </w:pPr>
      <w:r w:rsidRPr="00D953A3">
        <w:t>}</w:t>
      </w:r>
    </w:p>
    <w:p w14:paraId="4A201A73" w14:textId="77777777" w:rsidR="00F44C5B" w:rsidRDefault="00F44C5B" w:rsidP="00F44C5B">
      <w:pPr>
        <w:jc w:val="both"/>
        <w:rPr>
          <w:sz w:val="22"/>
          <w:szCs w:val="22"/>
        </w:rPr>
      </w:pPr>
    </w:p>
    <w:p w14:paraId="4CA37B2E" w14:textId="77777777" w:rsidR="00F44C5B" w:rsidRPr="00D953A3" w:rsidRDefault="00F44C5B" w:rsidP="00F44C5B">
      <w:pPr>
        <w:pStyle w:val="PL"/>
        <w:rPr>
          <w:snapToGrid w:val="0"/>
        </w:rPr>
      </w:pPr>
      <w:r w:rsidRPr="00D953A3">
        <w:rPr>
          <w:snapToGrid w:val="0"/>
        </w:rPr>
        <w:t>LocationCoordinates ::= CHOICE {</w:t>
      </w:r>
    </w:p>
    <w:p w14:paraId="36B95F8A" w14:textId="77777777" w:rsidR="00F44C5B" w:rsidRPr="00D953A3" w:rsidRDefault="00F44C5B" w:rsidP="00F44C5B">
      <w:pPr>
        <w:pStyle w:val="PL"/>
        <w:rPr>
          <w:snapToGrid w:val="0"/>
        </w:rPr>
      </w:pPr>
      <w:r w:rsidRPr="00D953A3">
        <w:rPr>
          <w:snapToGrid w:val="0"/>
        </w:rPr>
        <w:tab/>
        <w:t>ellipsoidPoint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Ellipsoid-Point,</w:t>
      </w:r>
    </w:p>
    <w:p w14:paraId="00930415" w14:textId="77777777" w:rsidR="00F44C5B" w:rsidRPr="00D953A3" w:rsidRDefault="00F44C5B" w:rsidP="00F44C5B">
      <w:pPr>
        <w:pStyle w:val="PL"/>
        <w:rPr>
          <w:snapToGrid w:val="0"/>
        </w:rPr>
      </w:pPr>
      <w:r w:rsidRPr="00D953A3">
        <w:rPr>
          <w:snapToGrid w:val="0"/>
        </w:rPr>
        <w:tab/>
        <w:t>ellipsoidPointWithUncertaintyCircle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Ellipsoid-PointWithUncertaintyCircle,</w:t>
      </w:r>
    </w:p>
    <w:p w14:paraId="23105007" w14:textId="77777777" w:rsidR="00F44C5B" w:rsidRPr="00D953A3" w:rsidRDefault="00F44C5B" w:rsidP="00F44C5B">
      <w:pPr>
        <w:pStyle w:val="PL"/>
        <w:rPr>
          <w:snapToGrid w:val="0"/>
        </w:rPr>
      </w:pPr>
      <w:r w:rsidRPr="00D953A3">
        <w:rPr>
          <w:snapToGrid w:val="0"/>
        </w:rPr>
        <w:tab/>
        <w:t>ellipsoidPointWithUncertaintyEllipse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EllipsoidPointWithUncertaintyEllipse,</w:t>
      </w:r>
    </w:p>
    <w:p w14:paraId="43DAF170" w14:textId="77777777" w:rsidR="00F44C5B" w:rsidRPr="00D953A3" w:rsidRDefault="00F44C5B" w:rsidP="00F44C5B">
      <w:pPr>
        <w:pStyle w:val="PL"/>
        <w:rPr>
          <w:snapToGrid w:val="0"/>
        </w:rPr>
      </w:pPr>
      <w:r w:rsidRPr="00D953A3">
        <w:rPr>
          <w:snapToGrid w:val="0"/>
        </w:rPr>
        <w:tab/>
        <w:t>polygon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Polygon,</w:t>
      </w:r>
    </w:p>
    <w:p w14:paraId="416D3350" w14:textId="77777777" w:rsidR="00F44C5B" w:rsidRPr="00D953A3" w:rsidRDefault="00F44C5B" w:rsidP="00F44C5B">
      <w:pPr>
        <w:pStyle w:val="PL"/>
        <w:rPr>
          <w:snapToGrid w:val="0"/>
        </w:rPr>
      </w:pPr>
      <w:r w:rsidRPr="00D953A3">
        <w:rPr>
          <w:snapToGrid w:val="0"/>
        </w:rPr>
        <w:tab/>
        <w:t>ellipsoidPointWithAltitude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EllipsoidPointWithAltitude,</w:t>
      </w:r>
    </w:p>
    <w:p w14:paraId="15564926" w14:textId="77777777" w:rsidR="00F44C5B" w:rsidRPr="00D953A3" w:rsidRDefault="00F44C5B" w:rsidP="00F44C5B">
      <w:pPr>
        <w:pStyle w:val="PL"/>
        <w:rPr>
          <w:snapToGrid w:val="0"/>
        </w:rPr>
      </w:pPr>
      <w:r w:rsidRPr="00D953A3">
        <w:rPr>
          <w:snapToGrid w:val="0"/>
        </w:rPr>
        <w:tab/>
        <w:t>ellipsoidPointWithAltitudeAndUncertaintyEllipsoid</w:t>
      </w:r>
    </w:p>
    <w:p w14:paraId="2A40FC6A" w14:textId="77777777" w:rsidR="00F44C5B" w:rsidRPr="00D953A3" w:rsidRDefault="00F44C5B" w:rsidP="00F44C5B">
      <w:pPr>
        <w:pStyle w:val="PL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EllipsoidPointWithAltitudeAndUncertaintyEllipsoid,</w:t>
      </w:r>
    </w:p>
    <w:p w14:paraId="1A203E89" w14:textId="77777777" w:rsidR="00F44C5B" w:rsidRPr="00D953A3" w:rsidRDefault="00F44C5B" w:rsidP="00F44C5B">
      <w:pPr>
        <w:pStyle w:val="PL"/>
        <w:rPr>
          <w:snapToGrid w:val="0"/>
        </w:rPr>
      </w:pPr>
      <w:r w:rsidRPr="00D953A3">
        <w:rPr>
          <w:snapToGrid w:val="0"/>
        </w:rPr>
        <w:tab/>
        <w:t>ellipsoidArc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EllipsoidArc,</w:t>
      </w:r>
    </w:p>
    <w:p w14:paraId="620BC0F2" w14:textId="77777777" w:rsidR="00F44C5B" w:rsidRPr="00D953A3" w:rsidRDefault="00F44C5B" w:rsidP="00F44C5B">
      <w:pPr>
        <w:pStyle w:val="PL"/>
        <w:rPr>
          <w:snapToGrid w:val="0"/>
        </w:rPr>
      </w:pPr>
      <w:r w:rsidRPr="00D953A3">
        <w:rPr>
          <w:snapToGrid w:val="0"/>
        </w:rPr>
        <w:tab/>
        <w:t>...,</w:t>
      </w:r>
    </w:p>
    <w:p w14:paraId="77F5E013" w14:textId="77777777" w:rsidR="00F44C5B" w:rsidRPr="00D953A3" w:rsidRDefault="00F44C5B" w:rsidP="00F44C5B">
      <w:pPr>
        <w:pStyle w:val="PL"/>
        <w:rPr>
          <w:snapToGrid w:val="0"/>
          <w:lang w:eastAsia="ko-KR"/>
        </w:rPr>
      </w:pPr>
      <w:r w:rsidRPr="00D953A3">
        <w:rPr>
          <w:snapToGrid w:val="0"/>
        </w:rPr>
        <w:tab/>
      </w:r>
      <w:r w:rsidRPr="00D953A3">
        <w:rPr>
          <w:snapToGrid w:val="0"/>
          <w:lang w:eastAsia="ko-KR"/>
        </w:rPr>
        <w:t>highAccuracyEllipsoidPointWithUncertaintyEllipse-v1510</w:t>
      </w:r>
    </w:p>
    <w:p w14:paraId="2EA222C7" w14:textId="77777777" w:rsidR="00F44C5B" w:rsidRPr="00D953A3" w:rsidRDefault="00F44C5B" w:rsidP="00F44C5B">
      <w:pPr>
        <w:pStyle w:val="PL"/>
        <w:rPr>
          <w:snapToGrid w:val="0"/>
          <w:lang w:eastAsia="ko-KR"/>
        </w:rPr>
      </w:pP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  <w:t>HighAccuracyEllipsoidPointWithUncertaintyEllipse-r15,</w:t>
      </w:r>
    </w:p>
    <w:p w14:paraId="1D1CF919" w14:textId="77777777" w:rsidR="00F44C5B" w:rsidRPr="00D953A3" w:rsidRDefault="00F44C5B" w:rsidP="00F44C5B">
      <w:pPr>
        <w:pStyle w:val="PL"/>
        <w:rPr>
          <w:snapToGrid w:val="0"/>
          <w:lang w:eastAsia="ko-KR"/>
        </w:rPr>
      </w:pPr>
      <w:r w:rsidRPr="00D953A3">
        <w:rPr>
          <w:snapToGrid w:val="0"/>
          <w:lang w:eastAsia="ko-KR"/>
        </w:rPr>
        <w:tab/>
        <w:t>highAccuracyEllipsoidPointWithAltitudeAndUncertaintyEllipsoid-v1510</w:t>
      </w:r>
    </w:p>
    <w:p w14:paraId="7B8CEE86" w14:textId="77777777" w:rsidR="00F44C5B" w:rsidRPr="00D953A3" w:rsidRDefault="00F44C5B" w:rsidP="00F44C5B">
      <w:pPr>
        <w:pStyle w:val="PL"/>
        <w:rPr>
          <w:snapToGrid w:val="0"/>
          <w:lang w:eastAsia="ko-KR"/>
        </w:rPr>
      </w:pP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  <w:t>HighAccuracyEllipsoidPointWithAltitudeAndUncertaintyEllipsoid-r15,</w:t>
      </w:r>
    </w:p>
    <w:p w14:paraId="68A77E97" w14:textId="77777777" w:rsidR="00F44C5B" w:rsidRPr="00D953A3" w:rsidRDefault="00F44C5B" w:rsidP="00F44C5B">
      <w:pPr>
        <w:pStyle w:val="PL"/>
        <w:rPr>
          <w:snapToGrid w:val="0"/>
          <w:lang w:eastAsia="ko-KR"/>
        </w:rPr>
      </w:pPr>
      <w:r w:rsidRPr="00D953A3">
        <w:rPr>
          <w:snapToGrid w:val="0"/>
          <w:lang w:eastAsia="ko-KR"/>
        </w:rPr>
        <w:tab/>
        <w:t>ha-EllipsoidPointWithScalableUncertaintyEllipse-v1680</w:t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  <w:t>HA-EllipsoidPointWithScalableUncertaintyEllipse-r16,</w:t>
      </w:r>
    </w:p>
    <w:p w14:paraId="7CB0670E" w14:textId="77777777" w:rsidR="00F44C5B" w:rsidRPr="00D953A3" w:rsidRDefault="00F44C5B" w:rsidP="00F44C5B">
      <w:pPr>
        <w:pStyle w:val="PL"/>
        <w:rPr>
          <w:snapToGrid w:val="0"/>
          <w:lang w:eastAsia="ko-KR"/>
        </w:rPr>
      </w:pPr>
      <w:r w:rsidRPr="00D953A3">
        <w:rPr>
          <w:snapToGrid w:val="0"/>
          <w:lang w:eastAsia="ko-KR"/>
        </w:rPr>
        <w:tab/>
        <w:t>ha-EllipsoidPointWithAltitudeAndScalableUncertaintyEllipsoid-v1680</w:t>
      </w:r>
    </w:p>
    <w:p w14:paraId="166E7C20" w14:textId="77777777" w:rsidR="00F44C5B" w:rsidRPr="00D953A3" w:rsidRDefault="00F44C5B" w:rsidP="00F44C5B">
      <w:pPr>
        <w:pStyle w:val="PL"/>
        <w:rPr>
          <w:snapToGrid w:val="0"/>
        </w:rPr>
      </w:pP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  <w:t>HA-EllipsoidPointWithAltitudeAndScalableUncertaintyEllipsoid-r16</w:t>
      </w:r>
    </w:p>
    <w:p w14:paraId="279C8ACE" w14:textId="77777777" w:rsidR="00F44C5B" w:rsidRPr="00D953A3" w:rsidRDefault="00F44C5B" w:rsidP="00F44C5B">
      <w:pPr>
        <w:pStyle w:val="PL"/>
        <w:rPr>
          <w:snapToGrid w:val="0"/>
        </w:rPr>
      </w:pPr>
      <w:r w:rsidRPr="00D953A3">
        <w:rPr>
          <w:snapToGrid w:val="0"/>
        </w:rPr>
        <w:t>}</w:t>
      </w:r>
    </w:p>
    <w:p w14:paraId="3B85B6A3" w14:textId="77777777" w:rsidR="00F44C5B" w:rsidRDefault="00F44C5B" w:rsidP="00F44C5B">
      <w:pPr>
        <w:jc w:val="both"/>
        <w:rPr>
          <w:sz w:val="22"/>
          <w:szCs w:val="22"/>
        </w:rPr>
      </w:pPr>
    </w:p>
    <w:p w14:paraId="13BC4EBA" w14:textId="77777777" w:rsidR="00F44C5B" w:rsidRPr="00D953A3" w:rsidRDefault="00F44C5B" w:rsidP="00F44C5B">
      <w:pPr>
        <w:pStyle w:val="PL"/>
        <w:rPr>
          <w:snapToGrid w:val="0"/>
        </w:rPr>
      </w:pPr>
      <w:r w:rsidRPr="00D953A3">
        <w:rPr>
          <w:snapToGrid w:val="0"/>
        </w:rPr>
        <w:t>Velocity ::= CHOICE {</w:t>
      </w:r>
    </w:p>
    <w:p w14:paraId="3A25024C" w14:textId="77777777" w:rsidR="00F44C5B" w:rsidRPr="00D953A3" w:rsidRDefault="00F44C5B" w:rsidP="00F44C5B">
      <w:pPr>
        <w:pStyle w:val="PL"/>
        <w:rPr>
          <w:snapToGrid w:val="0"/>
        </w:rPr>
      </w:pPr>
      <w:r w:rsidRPr="00D953A3">
        <w:rPr>
          <w:snapToGrid w:val="0"/>
        </w:rPr>
        <w:tab/>
        <w:t>horizontalVelocity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HorizontalVelocity,</w:t>
      </w:r>
    </w:p>
    <w:p w14:paraId="38D5F773" w14:textId="77777777" w:rsidR="00F44C5B" w:rsidRPr="00D953A3" w:rsidRDefault="00F44C5B" w:rsidP="00F44C5B">
      <w:pPr>
        <w:pStyle w:val="PL"/>
        <w:rPr>
          <w:snapToGrid w:val="0"/>
        </w:rPr>
      </w:pPr>
      <w:r w:rsidRPr="00D953A3">
        <w:rPr>
          <w:snapToGrid w:val="0"/>
        </w:rPr>
        <w:tab/>
        <w:t>horizontalWithVerticalVelocity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HorizontalWithVerticalVelocity,</w:t>
      </w:r>
    </w:p>
    <w:p w14:paraId="0382C874" w14:textId="77777777" w:rsidR="00F44C5B" w:rsidRPr="00D953A3" w:rsidRDefault="00F44C5B" w:rsidP="00F44C5B">
      <w:pPr>
        <w:pStyle w:val="PL"/>
        <w:rPr>
          <w:snapToGrid w:val="0"/>
        </w:rPr>
      </w:pPr>
      <w:r w:rsidRPr="00D953A3">
        <w:rPr>
          <w:snapToGrid w:val="0"/>
        </w:rPr>
        <w:tab/>
        <w:t>horizontalVelocityWithUncertainty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HorizontalVelocityWithUncertainty,</w:t>
      </w:r>
    </w:p>
    <w:p w14:paraId="4B50BD2B" w14:textId="77777777" w:rsidR="00F44C5B" w:rsidRPr="00D953A3" w:rsidRDefault="00F44C5B" w:rsidP="00F44C5B">
      <w:pPr>
        <w:pStyle w:val="PL"/>
        <w:rPr>
          <w:snapToGrid w:val="0"/>
        </w:rPr>
      </w:pPr>
      <w:r w:rsidRPr="00D953A3">
        <w:rPr>
          <w:snapToGrid w:val="0"/>
        </w:rPr>
        <w:tab/>
        <w:t>horizontalWithVerticalVelocityAndUncertainty</w:t>
      </w:r>
    </w:p>
    <w:p w14:paraId="7375E8D8" w14:textId="77777777" w:rsidR="00F44C5B" w:rsidRPr="00D953A3" w:rsidRDefault="00F44C5B" w:rsidP="00F44C5B">
      <w:pPr>
        <w:pStyle w:val="PL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HorizontalWithVerticalVelocityAndUncertainty,</w:t>
      </w:r>
    </w:p>
    <w:p w14:paraId="0D729897" w14:textId="77777777" w:rsidR="00F44C5B" w:rsidRPr="00D953A3" w:rsidRDefault="00F44C5B" w:rsidP="00F44C5B">
      <w:pPr>
        <w:pStyle w:val="PL"/>
        <w:rPr>
          <w:snapToGrid w:val="0"/>
        </w:rPr>
      </w:pPr>
      <w:r w:rsidRPr="00D953A3">
        <w:rPr>
          <w:snapToGrid w:val="0"/>
        </w:rPr>
        <w:tab/>
        <w:t>...</w:t>
      </w:r>
    </w:p>
    <w:p w14:paraId="00547E8C" w14:textId="77777777" w:rsidR="00F44C5B" w:rsidRPr="00D953A3" w:rsidRDefault="00F44C5B" w:rsidP="00F44C5B">
      <w:pPr>
        <w:pStyle w:val="PL"/>
        <w:rPr>
          <w:snapToGrid w:val="0"/>
        </w:rPr>
      </w:pPr>
      <w:r w:rsidRPr="00D953A3">
        <w:rPr>
          <w:snapToGrid w:val="0"/>
        </w:rPr>
        <w:t>}</w:t>
      </w:r>
    </w:p>
    <w:p w14:paraId="44878259" w14:textId="77777777" w:rsidR="00F44C5B" w:rsidRDefault="00F44C5B" w:rsidP="00F44C5B">
      <w:pPr>
        <w:jc w:val="both"/>
        <w:rPr>
          <w:sz w:val="22"/>
          <w:szCs w:val="22"/>
        </w:rPr>
      </w:pPr>
    </w:p>
    <w:p w14:paraId="1DA060BC" w14:textId="77777777" w:rsidR="00F44C5B" w:rsidRPr="00D953A3" w:rsidRDefault="00F44C5B" w:rsidP="00F44C5B">
      <w:pPr>
        <w:pStyle w:val="PL"/>
        <w:rPr>
          <w:lang w:eastAsia="ko-KR"/>
        </w:rPr>
      </w:pPr>
      <w:r w:rsidRPr="00D953A3">
        <w:rPr>
          <w:snapToGrid w:val="0"/>
          <w:lang w:eastAsia="ko-KR"/>
        </w:rPr>
        <w:t xml:space="preserve">HorizontalWithVerticalVelocity </w:t>
      </w:r>
      <w:r w:rsidRPr="00D953A3">
        <w:rPr>
          <w:lang w:eastAsia="ko-KR"/>
        </w:rPr>
        <w:t>::= SEQUENCE {</w:t>
      </w:r>
    </w:p>
    <w:p w14:paraId="2CABCA57" w14:textId="77777777" w:rsidR="00F44C5B" w:rsidRPr="00D953A3" w:rsidRDefault="00F44C5B" w:rsidP="00F44C5B">
      <w:pPr>
        <w:pStyle w:val="PL"/>
        <w:rPr>
          <w:snapToGrid w:val="0"/>
          <w:lang w:eastAsia="ko-KR"/>
        </w:rPr>
      </w:pPr>
      <w:r w:rsidRPr="00D953A3">
        <w:rPr>
          <w:snapToGrid w:val="0"/>
          <w:lang w:eastAsia="ko-KR"/>
        </w:rPr>
        <w:tab/>
        <w:t>bearing</w:t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  <w:t>INTEGER(0..359),</w:t>
      </w:r>
    </w:p>
    <w:p w14:paraId="557E2E5E" w14:textId="77777777" w:rsidR="00F44C5B" w:rsidRPr="00D953A3" w:rsidRDefault="00F44C5B" w:rsidP="00F44C5B">
      <w:pPr>
        <w:pStyle w:val="PL"/>
        <w:rPr>
          <w:snapToGrid w:val="0"/>
          <w:lang w:eastAsia="ko-KR"/>
        </w:rPr>
      </w:pPr>
      <w:r w:rsidRPr="00D953A3">
        <w:rPr>
          <w:snapToGrid w:val="0"/>
          <w:lang w:eastAsia="ko-KR"/>
        </w:rPr>
        <w:tab/>
        <w:t>horizontalSpeed</w:t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  <w:t>INTEGER(0..2047),</w:t>
      </w:r>
    </w:p>
    <w:p w14:paraId="64C59FEB" w14:textId="77777777" w:rsidR="00F44C5B" w:rsidRPr="00D953A3" w:rsidRDefault="00F44C5B" w:rsidP="00F44C5B">
      <w:pPr>
        <w:pStyle w:val="PL"/>
        <w:rPr>
          <w:snapToGrid w:val="0"/>
          <w:lang w:eastAsia="ko-KR"/>
        </w:rPr>
      </w:pPr>
      <w:r w:rsidRPr="00D953A3">
        <w:rPr>
          <w:snapToGrid w:val="0"/>
          <w:lang w:eastAsia="ko-KR"/>
        </w:rPr>
        <w:lastRenderedPageBreak/>
        <w:tab/>
        <w:t>verticalDirection</w:t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  <w:t>ENUMERATED{upward, downward},</w:t>
      </w:r>
    </w:p>
    <w:p w14:paraId="0C94D710" w14:textId="77777777" w:rsidR="00F44C5B" w:rsidRPr="00D953A3" w:rsidRDefault="00F44C5B" w:rsidP="00F44C5B">
      <w:pPr>
        <w:pStyle w:val="PL"/>
        <w:rPr>
          <w:snapToGrid w:val="0"/>
          <w:lang w:eastAsia="ko-KR"/>
        </w:rPr>
      </w:pPr>
      <w:r w:rsidRPr="00D953A3">
        <w:rPr>
          <w:snapToGrid w:val="0"/>
          <w:lang w:eastAsia="ko-KR"/>
        </w:rPr>
        <w:tab/>
        <w:t>verticalSpeed</w:t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</w:r>
      <w:r w:rsidRPr="00D953A3">
        <w:rPr>
          <w:snapToGrid w:val="0"/>
          <w:lang w:eastAsia="ko-KR"/>
        </w:rPr>
        <w:tab/>
        <w:t>INTEGER(0..255)</w:t>
      </w:r>
    </w:p>
    <w:p w14:paraId="450B2860" w14:textId="77777777" w:rsidR="00F44C5B" w:rsidRPr="00D953A3" w:rsidRDefault="00F44C5B" w:rsidP="00F44C5B">
      <w:pPr>
        <w:pStyle w:val="PL"/>
        <w:rPr>
          <w:lang w:eastAsia="ko-KR"/>
        </w:rPr>
      </w:pPr>
      <w:r w:rsidRPr="00D953A3">
        <w:rPr>
          <w:lang w:eastAsia="ko-KR"/>
        </w:rPr>
        <w:t>}</w:t>
      </w:r>
    </w:p>
    <w:p w14:paraId="5818C11E" w14:textId="77777777" w:rsidR="00F44C5B" w:rsidRDefault="00F44C5B" w:rsidP="00F44C5B">
      <w:pPr>
        <w:jc w:val="both"/>
        <w:rPr>
          <w:sz w:val="22"/>
          <w:szCs w:val="22"/>
        </w:rPr>
      </w:pPr>
    </w:p>
    <w:p w14:paraId="0D977771" w14:textId="4170F40F" w:rsidR="00A50099" w:rsidRDefault="00A50099" w:rsidP="00F44C5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Therefore, </w:t>
      </w:r>
      <w:r w:rsidR="009600EE">
        <w:rPr>
          <w:sz w:val="22"/>
          <w:szCs w:val="22"/>
        </w:rPr>
        <w:t>“</w:t>
      </w:r>
      <w:r>
        <w:rPr>
          <w:sz w:val="22"/>
          <w:szCs w:val="22"/>
        </w:rPr>
        <w:t>proposal 1</w:t>
      </w:r>
      <w:r w:rsidR="009600EE">
        <w:rPr>
          <w:sz w:val="22"/>
          <w:szCs w:val="22"/>
        </w:rPr>
        <w:t>”</w:t>
      </w:r>
      <w:r>
        <w:rPr>
          <w:sz w:val="22"/>
          <w:szCs w:val="22"/>
        </w:rPr>
        <w:t xml:space="preserve"> </w:t>
      </w:r>
      <w:r w:rsidR="009600EE">
        <w:rPr>
          <w:sz w:val="22"/>
          <w:szCs w:val="22"/>
        </w:rPr>
        <w:t>made during email discussion [2] can be supported by existing NR location request and reporting mechanism</w:t>
      </w:r>
      <w:r w:rsidR="00197329">
        <w:rPr>
          <w:sz w:val="22"/>
          <w:szCs w:val="22"/>
        </w:rPr>
        <w:t xml:space="preserve"> without any specification change</w:t>
      </w:r>
      <w:r w:rsidR="009600EE">
        <w:rPr>
          <w:sz w:val="22"/>
          <w:szCs w:val="22"/>
        </w:rPr>
        <w:t xml:space="preserve">. </w:t>
      </w:r>
    </w:p>
    <w:p w14:paraId="48B5785C" w14:textId="40C91A35" w:rsidR="00F44C5B" w:rsidRPr="00C74DB1" w:rsidRDefault="00F44C5B" w:rsidP="00F44C5B">
      <w:pPr>
        <w:jc w:val="both"/>
        <w:rPr>
          <w:b/>
          <w:bCs/>
          <w:sz w:val="22"/>
          <w:szCs w:val="22"/>
        </w:rPr>
      </w:pPr>
      <w:r w:rsidRPr="00C74DB1">
        <w:rPr>
          <w:b/>
          <w:bCs/>
          <w:sz w:val="22"/>
          <w:szCs w:val="22"/>
        </w:rPr>
        <w:t xml:space="preserve">Proposal </w:t>
      </w:r>
      <w:r w:rsidR="003C57DB">
        <w:rPr>
          <w:b/>
          <w:bCs/>
          <w:sz w:val="22"/>
          <w:szCs w:val="22"/>
        </w:rPr>
        <w:t>1</w:t>
      </w:r>
      <w:r w:rsidRPr="00C74DB1">
        <w:rPr>
          <w:b/>
          <w:bCs/>
          <w:sz w:val="22"/>
          <w:szCs w:val="22"/>
        </w:rPr>
        <w:t>: UAV can reuse existing NR location request and reporting mechanism (</w:t>
      </w:r>
      <w:proofErr w:type="gramStart"/>
      <w:r w:rsidRPr="00C74DB1">
        <w:rPr>
          <w:b/>
          <w:bCs/>
          <w:sz w:val="22"/>
          <w:szCs w:val="22"/>
        </w:rPr>
        <w:t>i.e.</w:t>
      </w:r>
      <w:proofErr w:type="gramEnd"/>
      <w:r w:rsidRPr="00C74DB1">
        <w:rPr>
          <w:b/>
          <w:bCs/>
          <w:sz w:val="22"/>
          <w:szCs w:val="22"/>
        </w:rPr>
        <w:t xml:space="preserve"> Network can set </w:t>
      </w:r>
      <w:proofErr w:type="spellStart"/>
      <w:r w:rsidRPr="00C74DB1">
        <w:rPr>
          <w:b/>
          <w:bCs/>
          <w:i/>
          <w:iCs/>
          <w:sz w:val="22"/>
          <w:szCs w:val="22"/>
        </w:rPr>
        <w:t>includeCommonLocationInfo</w:t>
      </w:r>
      <w:proofErr w:type="spellEnd"/>
      <w:r w:rsidRPr="00C74DB1">
        <w:rPr>
          <w:b/>
          <w:bCs/>
          <w:sz w:val="22"/>
          <w:szCs w:val="22"/>
        </w:rPr>
        <w:t xml:space="preserve"> to request UE to include location information in </w:t>
      </w:r>
      <w:proofErr w:type="spellStart"/>
      <w:r w:rsidRPr="00C74DB1">
        <w:rPr>
          <w:b/>
          <w:bCs/>
          <w:i/>
          <w:iCs/>
          <w:sz w:val="22"/>
          <w:szCs w:val="22"/>
        </w:rPr>
        <w:t>CommonLocationInfo</w:t>
      </w:r>
      <w:proofErr w:type="spellEnd"/>
      <w:r w:rsidRPr="00C74DB1">
        <w:rPr>
          <w:b/>
          <w:bCs/>
          <w:sz w:val="22"/>
          <w:szCs w:val="22"/>
        </w:rPr>
        <w:t>)</w:t>
      </w:r>
      <w:r>
        <w:rPr>
          <w:b/>
          <w:bCs/>
          <w:sz w:val="22"/>
          <w:szCs w:val="22"/>
        </w:rPr>
        <w:t xml:space="preserve"> for periodic and event trigger measurement reporting (i.e. there is no specification change)</w:t>
      </w:r>
      <w:r w:rsidRPr="00C74DB1">
        <w:rPr>
          <w:b/>
          <w:bCs/>
          <w:sz w:val="22"/>
          <w:szCs w:val="22"/>
        </w:rPr>
        <w:t xml:space="preserve">. </w:t>
      </w:r>
    </w:p>
    <w:p w14:paraId="37723DD6" w14:textId="77777777" w:rsidR="00F44C5B" w:rsidRDefault="00F44C5B" w:rsidP="00FF758E">
      <w:pPr>
        <w:jc w:val="both"/>
        <w:rPr>
          <w:b/>
          <w:bCs/>
          <w:sz w:val="22"/>
          <w:szCs w:val="22"/>
        </w:rPr>
      </w:pPr>
    </w:p>
    <w:p w14:paraId="4BD7CA82" w14:textId="0729B10B" w:rsidR="00CC770D" w:rsidRPr="00DE2484" w:rsidRDefault="00CD53C2" w:rsidP="009D723A">
      <w:pPr>
        <w:jc w:val="both"/>
        <w:rPr>
          <w:rFonts w:eastAsia="Times New Roman"/>
          <w:sz w:val="22"/>
          <w:szCs w:val="22"/>
          <w:lang w:eastAsia="ja-JP"/>
        </w:rPr>
      </w:pPr>
      <w:r w:rsidRPr="00DE2484">
        <w:rPr>
          <w:rFonts w:eastAsia="Times New Roman"/>
          <w:sz w:val="22"/>
          <w:szCs w:val="22"/>
          <w:lang w:eastAsia="ja-JP"/>
        </w:rPr>
        <w:t xml:space="preserve">As for </w:t>
      </w:r>
      <w:r w:rsidR="00DE2484" w:rsidRPr="00DE2484">
        <w:rPr>
          <w:rFonts w:eastAsia="Times New Roman"/>
          <w:sz w:val="22"/>
          <w:szCs w:val="22"/>
          <w:lang w:eastAsia="ja-JP"/>
        </w:rPr>
        <w:t>“</w:t>
      </w:r>
      <w:r w:rsidRPr="00DE2484">
        <w:rPr>
          <w:rFonts w:eastAsia="Times New Roman"/>
          <w:sz w:val="22"/>
          <w:szCs w:val="22"/>
          <w:lang w:eastAsia="ja-JP"/>
        </w:rPr>
        <w:t>proposal 2</w:t>
      </w:r>
      <w:r w:rsidR="00DE2484" w:rsidRPr="00DE2484">
        <w:rPr>
          <w:rFonts w:eastAsia="Times New Roman"/>
          <w:sz w:val="22"/>
          <w:szCs w:val="22"/>
          <w:lang w:eastAsia="ja-JP"/>
        </w:rPr>
        <w:t>” in the email discussion [2]</w:t>
      </w:r>
      <w:r w:rsidR="00463811" w:rsidRPr="00DE2484">
        <w:rPr>
          <w:rFonts w:eastAsia="Times New Roman"/>
          <w:sz w:val="22"/>
          <w:szCs w:val="22"/>
          <w:lang w:eastAsia="ja-JP"/>
        </w:rPr>
        <w:t xml:space="preserve">, it is proposal to combine </w:t>
      </w:r>
      <w:r w:rsidR="002954E0" w:rsidRPr="00DE2484">
        <w:rPr>
          <w:rFonts w:eastAsia="Times New Roman"/>
          <w:sz w:val="22"/>
          <w:szCs w:val="22"/>
          <w:lang w:eastAsia="ja-JP"/>
        </w:rPr>
        <w:t xml:space="preserve">event H1/H2 with other event </w:t>
      </w:r>
      <w:proofErr w:type="spellStart"/>
      <w:r w:rsidR="002954E0" w:rsidRPr="00DE2484">
        <w:rPr>
          <w:rFonts w:eastAsia="Times New Roman"/>
          <w:sz w:val="22"/>
          <w:szCs w:val="22"/>
          <w:lang w:eastAsia="ja-JP"/>
        </w:rPr>
        <w:t>Ax</w:t>
      </w:r>
      <w:proofErr w:type="spellEnd"/>
      <w:r w:rsidR="002954E0" w:rsidRPr="00DE2484">
        <w:rPr>
          <w:rFonts w:eastAsia="Times New Roman"/>
          <w:sz w:val="22"/>
          <w:szCs w:val="22"/>
          <w:lang w:eastAsia="ja-JP"/>
        </w:rPr>
        <w:t xml:space="preserve"> for measurement reporting</w:t>
      </w:r>
      <w:r w:rsidR="00295529">
        <w:rPr>
          <w:rFonts w:eastAsia="Times New Roman"/>
          <w:sz w:val="22"/>
          <w:szCs w:val="22"/>
          <w:lang w:eastAsia="ja-JP"/>
        </w:rPr>
        <w:t xml:space="preserve"> </w:t>
      </w:r>
      <w:r w:rsidR="00BE670F">
        <w:rPr>
          <w:rFonts w:eastAsia="Times New Roman"/>
          <w:sz w:val="22"/>
          <w:szCs w:val="22"/>
          <w:lang w:eastAsia="ja-JP"/>
        </w:rPr>
        <w:t>when both events are fulfilled simultaneously</w:t>
      </w:r>
      <w:r w:rsidR="002954E0" w:rsidRPr="00DE2484">
        <w:rPr>
          <w:rFonts w:eastAsia="Times New Roman"/>
          <w:sz w:val="22"/>
          <w:szCs w:val="22"/>
          <w:lang w:eastAsia="ja-JP"/>
        </w:rPr>
        <w:t xml:space="preserve">. </w:t>
      </w:r>
    </w:p>
    <w:p w14:paraId="4A928204" w14:textId="77777777" w:rsidR="00CD53C2" w:rsidRPr="00940C96" w:rsidRDefault="00CD53C2" w:rsidP="00CD53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jc w:val="both"/>
        <w:rPr>
          <w:b/>
          <w:bCs/>
        </w:rPr>
      </w:pPr>
      <w:r w:rsidRPr="009251C4">
        <w:rPr>
          <w:b/>
          <w:bCs/>
        </w:rPr>
        <w:t>Proposal 2: Joint use of height-dependent condition and RSRP/RSRQ/SINR-based condition for measurement report triggering is supported in NR Rel-18 UAV. FFS the details (</w:t>
      </w:r>
      <w:proofErr w:type="gramStart"/>
      <w:r w:rsidRPr="009251C4">
        <w:rPr>
          <w:b/>
          <w:bCs/>
        </w:rPr>
        <w:t>e.g.</w:t>
      </w:r>
      <w:proofErr w:type="gramEnd"/>
      <w:r w:rsidRPr="009251C4">
        <w:rPr>
          <w:b/>
          <w:bCs/>
        </w:rPr>
        <w:t xml:space="preserve"> whether new event or the combination of existing events is used).</w:t>
      </w:r>
    </w:p>
    <w:p w14:paraId="05EC1C7A" w14:textId="1027EF47" w:rsidR="00195B8D" w:rsidRPr="006838D5" w:rsidRDefault="00E51006" w:rsidP="00800B6C">
      <w:pPr>
        <w:jc w:val="both"/>
        <w:rPr>
          <w:rFonts w:eastAsia="Times New Roman"/>
          <w:sz w:val="22"/>
          <w:szCs w:val="22"/>
          <w:lang w:eastAsia="ja-JP"/>
        </w:rPr>
      </w:pPr>
      <w:r w:rsidRPr="006838D5">
        <w:rPr>
          <w:rFonts w:eastAsia="Times New Roman"/>
          <w:sz w:val="22"/>
          <w:szCs w:val="22"/>
          <w:lang w:eastAsia="ja-JP"/>
        </w:rPr>
        <w:t xml:space="preserve">Most companies during the email discussion are supportive of combined events where both </w:t>
      </w:r>
      <w:proofErr w:type="spellStart"/>
      <w:r w:rsidRPr="006838D5">
        <w:rPr>
          <w:rFonts w:eastAsia="Times New Roman"/>
          <w:sz w:val="22"/>
          <w:szCs w:val="22"/>
          <w:lang w:eastAsia="ja-JP"/>
        </w:rPr>
        <w:t>Ax</w:t>
      </w:r>
      <w:proofErr w:type="spellEnd"/>
      <w:r w:rsidRPr="006838D5">
        <w:rPr>
          <w:rFonts w:eastAsia="Times New Roman"/>
          <w:sz w:val="22"/>
          <w:szCs w:val="22"/>
          <w:lang w:eastAsia="ja-JP"/>
        </w:rPr>
        <w:t xml:space="preserve"> and H1/H2 to be met to trigger the measurement report. One of the use case</w:t>
      </w:r>
      <w:r w:rsidR="00C074F4" w:rsidRPr="006838D5">
        <w:rPr>
          <w:rFonts w:eastAsia="Times New Roman"/>
          <w:sz w:val="22"/>
          <w:szCs w:val="22"/>
          <w:lang w:eastAsia="ja-JP"/>
        </w:rPr>
        <w:t>s</w:t>
      </w:r>
      <w:r w:rsidRPr="006838D5">
        <w:rPr>
          <w:rFonts w:eastAsia="Times New Roman"/>
          <w:sz w:val="22"/>
          <w:szCs w:val="22"/>
          <w:lang w:eastAsia="ja-JP"/>
        </w:rPr>
        <w:t xml:space="preserve"> is to handove</w:t>
      </w:r>
      <w:r w:rsidR="00DB4605" w:rsidRPr="006838D5">
        <w:rPr>
          <w:rFonts w:eastAsia="Times New Roman"/>
          <w:sz w:val="22"/>
          <w:szCs w:val="22"/>
          <w:lang w:eastAsia="ja-JP"/>
        </w:rPr>
        <w:t>r</w:t>
      </w:r>
      <w:r w:rsidRPr="006838D5">
        <w:rPr>
          <w:rFonts w:eastAsia="Times New Roman"/>
          <w:sz w:val="22"/>
          <w:szCs w:val="22"/>
          <w:lang w:eastAsia="ja-JP"/>
        </w:rPr>
        <w:t xml:space="preserve"> vertical mobility</w:t>
      </w:r>
      <w:r w:rsidR="00DB4605" w:rsidRPr="006838D5">
        <w:rPr>
          <w:rFonts w:eastAsia="Times New Roman"/>
          <w:sz w:val="22"/>
          <w:szCs w:val="22"/>
          <w:lang w:eastAsia="ja-JP"/>
        </w:rPr>
        <w:t>, the n</w:t>
      </w:r>
      <w:r w:rsidR="00E530BE" w:rsidRPr="006838D5">
        <w:rPr>
          <w:rFonts w:eastAsia="Times New Roman"/>
          <w:sz w:val="22"/>
          <w:szCs w:val="22"/>
          <w:lang w:eastAsia="ja-JP"/>
        </w:rPr>
        <w:t xml:space="preserve">etwork can handover </w:t>
      </w:r>
      <w:r w:rsidR="00865D28">
        <w:rPr>
          <w:rFonts w:eastAsia="Times New Roman"/>
          <w:sz w:val="22"/>
          <w:szCs w:val="22"/>
          <w:lang w:eastAsia="ja-JP"/>
        </w:rPr>
        <w:t xml:space="preserve">the UE </w:t>
      </w:r>
      <w:r w:rsidR="00E530BE" w:rsidRPr="006838D5">
        <w:rPr>
          <w:rFonts w:eastAsia="Times New Roman"/>
          <w:sz w:val="22"/>
          <w:szCs w:val="22"/>
          <w:lang w:eastAsia="ja-JP"/>
        </w:rPr>
        <w:t>to neighbouring cell timely</w:t>
      </w:r>
      <w:r w:rsidR="009407E3" w:rsidRPr="006838D5">
        <w:rPr>
          <w:rFonts w:eastAsia="Times New Roman"/>
          <w:sz w:val="22"/>
          <w:szCs w:val="22"/>
          <w:lang w:eastAsia="ja-JP"/>
        </w:rPr>
        <w:t xml:space="preserve"> according to height and quality of cell</w:t>
      </w:r>
      <w:r w:rsidR="00DB4605" w:rsidRPr="006838D5">
        <w:rPr>
          <w:rFonts w:eastAsia="Times New Roman"/>
          <w:sz w:val="22"/>
          <w:szCs w:val="22"/>
          <w:lang w:eastAsia="ja-JP"/>
        </w:rPr>
        <w:t xml:space="preserve">. </w:t>
      </w:r>
      <w:r w:rsidR="00746500" w:rsidRPr="006838D5">
        <w:rPr>
          <w:rFonts w:eastAsia="Times New Roman"/>
          <w:sz w:val="22"/>
          <w:szCs w:val="22"/>
          <w:lang w:eastAsia="zh-TW"/>
        </w:rPr>
        <w:t xml:space="preserve">Another use case is </w:t>
      </w:r>
      <w:r w:rsidR="00CF5511" w:rsidRPr="006838D5">
        <w:rPr>
          <w:rFonts w:eastAsia="Times New Roman"/>
          <w:sz w:val="22"/>
          <w:szCs w:val="22"/>
          <w:lang w:eastAsia="zh-TW"/>
        </w:rPr>
        <w:t xml:space="preserve">to improve network </w:t>
      </w:r>
      <w:r w:rsidR="00800B6C" w:rsidRPr="006838D5">
        <w:rPr>
          <w:rFonts w:eastAsia="Times New Roman"/>
          <w:sz w:val="22"/>
          <w:szCs w:val="22"/>
          <w:lang w:eastAsia="zh-TW"/>
        </w:rPr>
        <w:t>handover UAV to</w:t>
      </w:r>
      <w:r w:rsidR="00CF5511" w:rsidRPr="006838D5">
        <w:rPr>
          <w:rFonts w:eastAsia="Times New Roman"/>
          <w:sz w:val="22"/>
          <w:szCs w:val="22"/>
          <w:lang w:eastAsia="zh-TW"/>
        </w:rPr>
        <w:t xml:space="preserve"> a more suitable cell based on signal distribution by height. </w:t>
      </w:r>
      <w:r w:rsidR="007A049B" w:rsidRPr="006838D5">
        <w:rPr>
          <w:rFonts w:eastAsia="Times New Roman"/>
          <w:sz w:val="22"/>
          <w:szCs w:val="22"/>
          <w:lang w:eastAsia="zh-TW"/>
        </w:rPr>
        <w:t>A</w:t>
      </w:r>
      <w:r w:rsidR="00195B8D" w:rsidRPr="006838D5">
        <w:rPr>
          <w:rFonts w:eastAsia="Times New Roman"/>
          <w:sz w:val="22"/>
          <w:szCs w:val="22"/>
          <w:lang w:eastAsia="zh-TW"/>
        </w:rPr>
        <w:t>llow</w:t>
      </w:r>
      <w:r w:rsidR="007A049B" w:rsidRPr="006838D5">
        <w:rPr>
          <w:rFonts w:eastAsia="Times New Roman"/>
          <w:sz w:val="22"/>
          <w:szCs w:val="22"/>
          <w:lang w:eastAsia="zh-TW"/>
        </w:rPr>
        <w:t>ing</w:t>
      </w:r>
      <w:r w:rsidR="00195B8D" w:rsidRPr="006838D5">
        <w:rPr>
          <w:rFonts w:eastAsia="Times New Roman"/>
          <w:sz w:val="22"/>
          <w:szCs w:val="22"/>
          <w:lang w:eastAsia="zh-TW"/>
        </w:rPr>
        <w:t xml:space="preserve"> network to configure </w:t>
      </w:r>
      <w:r w:rsidR="007A049B" w:rsidRPr="006838D5">
        <w:rPr>
          <w:rFonts w:eastAsia="Times New Roman"/>
          <w:sz w:val="22"/>
          <w:szCs w:val="22"/>
          <w:lang w:eastAsia="zh-TW"/>
        </w:rPr>
        <w:t>joint</w:t>
      </w:r>
      <w:r w:rsidR="00195B8D" w:rsidRPr="006838D5">
        <w:rPr>
          <w:rFonts w:eastAsia="Times New Roman"/>
          <w:sz w:val="22"/>
          <w:szCs w:val="22"/>
          <w:lang w:eastAsia="zh-TW"/>
        </w:rPr>
        <w:t xml:space="preserve"> events simultaneously </w:t>
      </w:r>
      <w:r w:rsidR="00800B6C" w:rsidRPr="006838D5">
        <w:rPr>
          <w:rFonts w:eastAsia="Times New Roman"/>
          <w:sz w:val="22"/>
          <w:szCs w:val="22"/>
          <w:lang w:eastAsia="zh-TW"/>
        </w:rPr>
        <w:t xml:space="preserve">can reduce measurement reporting (at height network doesn’t want) and handover to a more suitable cell </w:t>
      </w:r>
      <w:r w:rsidR="00195B8D" w:rsidRPr="006838D5">
        <w:rPr>
          <w:rFonts w:eastAsia="Times New Roman"/>
          <w:sz w:val="22"/>
          <w:szCs w:val="22"/>
          <w:lang w:eastAsia="zh-TW"/>
        </w:rPr>
        <w:t xml:space="preserve">based on measurement. For example, event A4 (signal becomes better than a threshold) and </w:t>
      </w:r>
      <w:r w:rsidR="00800B6C" w:rsidRPr="006838D5">
        <w:rPr>
          <w:rFonts w:eastAsia="Times New Roman"/>
          <w:sz w:val="22"/>
          <w:szCs w:val="22"/>
          <w:lang w:eastAsia="zh-TW"/>
        </w:rPr>
        <w:t>event H1 (</w:t>
      </w:r>
      <w:r w:rsidR="00195B8D" w:rsidRPr="006838D5">
        <w:rPr>
          <w:rFonts w:eastAsia="Times New Roman"/>
          <w:sz w:val="22"/>
          <w:szCs w:val="22"/>
          <w:lang w:eastAsia="zh-TW"/>
        </w:rPr>
        <w:t>height higher than a threshold</w:t>
      </w:r>
      <w:r w:rsidR="00800B6C" w:rsidRPr="006838D5">
        <w:rPr>
          <w:rFonts w:eastAsia="Times New Roman"/>
          <w:sz w:val="22"/>
          <w:szCs w:val="22"/>
          <w:lang w:eastAsia="zh-TW"/>
        </w:rPr>
        <w:t>)</w:t>
      </w:r>
      <w:r w:rsidR="00195B8D" w:rsidRPr="006838D5">
        <w:rPr>
          <w:rFonts w:eastAsia="Times New Roman"/>
          <w:sz w:val="22"/>
          <w:szCs w:val="22"/>
          <w:lang w:eastAsia="zh-TW"/>
        </w:rPr>
        <w:t>.</w:t>
      </w:r>
    </w:p>
    <w:p w14:paraId="4E0D1789" w14:textId="3395C8C5" w:rsidR="00195B8D" w:rsidRDefault="006838D5" w:rsidP="00195B8D">
      <w:pPr>
        <w:spacing w:after="0"/>
        <w:jc w:val="both"/>
        <w:textAlignment w:val="baseline"/>
        <w:rPr>
          <w:rFonts w:eastAsia="Times New Roman"/>
          <w:sz w:val="22"/>
          <w:szCs w:val="22"/>
          <w:lang w:eastAsia="zh-TW"/>
        </w:rPr>
      </w:pPr>
      <w:r w:rsidRPr="006838D5">
        <w:rPr>
          <w:rFonts w:eastAsia="Times New Roman"/>
          <w:sz w:val="22"/>
          <w:szCs w:val="22"/>
          <w:lang w:eastAsia="zh-TW"/>
        </w:rPr>
        <w:t xml:space="preserve">One question was raised during email discussion is that </w:t>
      </w:r>
      <w:r w:rsidR="00680866">
        <w:rPr>
          <w:rFonts w:eastAsia="Times New Roman"/>
          <w:sz w:val="22"/>
          <w:szCs w:val="22"/>
          <w:lang w:eastAsia="zh-TW"/>
        </w:rPr>
        <w:t xml:space="preserve">how standalone H1/H2 events </w:t>
      </w:r>
      <w:r w:rsidR="00C65E73">
        <w:rPr>
          <w:rFonts w:eastAsia="Times New Roman"/>
          <w:sz w:val="22"/>
          <w:szCs w:val="22"/>
          <w:lang w:eastAsia="zh-TW"/>
        </w:rPr>
        <w:t xml:space="preserve">co-exist with the </w:t>
      </w:r>
      <w:r w:rsidR="00680866">
        <w:rPr>
          <w:rFonts w:eastAsia="Times New Roman"/>
          <w:sz w:val="22"/>
          <w:szCs w:val="22"/>
          <w:lang w:eastAsia="zh-TW"/>
        </w:rPr>
        <w:t>combined events if they triggered at the same time. The other is detail of how combined event triggered.</w:t>
      </w:r>
    </w:p>
    <w:p w14:paraId="742D679C" w14:textId="0CECCD27" w:rsidR="004846BA" w:rsidRDefault="004846BA" w:rsidP="00195B8D">
      <w:pPr>
        <w:spacing w:after="0"/>
        <w:jc w:val="both"/>
        <w:textAlignment w:val="baseline"/>
        <w:rPr>
          <w:rFonts w:eastAsia="Times New Roman"/>
          <w:sz w:val="22"/>
          <w:szCs w:val="22"/>
          <w:lang w:eastAsia="zh-TW"/>
        </w:rPr>
      </w:pPr>
    </w:p>
    <w:p w14:paraId="738716EC" w14:textId="3369E0E3" w:rsidR="004846BA" w:rsidRDefault="00C57278" w:rsidP="00195B8D">
      <w:pPr>
        <w:spacing w:after="0"/>
        <w:jc w:val="both"/>
        <w:textAlignment w:val="baseline"/>
        <w:rPr>
          <w:rFonts w:eastAsia="Times New Roman"/>
          <w:sz w:val="22"/>
          <w:szCs w:val="22"/>
          <w:lang w:eastAsia="zh-TW"/>
        </w:rPr>
      </w:pPr>
      <w:r>
        <w:rPr>
          <w:rFonts w:eastAsia="Times New Roman"/>
          <w:sz w:val="22"/>
          <w:szCs w:val="22"/>
          <w:lang w:eastAsia="zh-TW"/>
        </w:rPr>
        <w:t xml:space="preserve">There are different options to combine event </w:t>
      </w:r>
      <w:proofErr w:type="spellStart"/>
      <w:r>
        <w:rPr>
          <w:rFonts w:eastAsia="Times New Roman"/>
          <w:sz w:val="22"/>
          <w:szCs w:val="22"/>
          <w:lang w:eastAsia="zh-TW"/>
        </w:rPr>
        <w:t>Ax</w:t>
      </w:r>
      <w:proofErr w:type="spellEnd"/>
      <w:r>
        <w:rPr>
          <w:rFonts w:eastAsia="Times New Roman"/>
          <w:sz w:val="22"/>
          <w:szCs w:val="22"/>
          <w:lang w:eastAsia="zh-TW"/>
        </w:rPr>
        <w:t xml:space="preserve"> and </w:t>
      </w:r>
      <w:proofErr w:type="spellStart"/>
      <w:r>
        <w:rPr>
          <w:rFonts w:eastAsia="Times New Roman"/>
          <w:sz w:val="22"/>
          <w:szCs w:val="22"/>
          <w:lang w:eastAsia="zh-TW"/>
        </w:rPr>
        <w:t>Hx</w:t>
      </w:r>
      <w:proofErr w:type="spellEnd"/>
      <w:r>
        <w:rPr>
          <w:rFonts w:eastAsia="Times New Roman"/>
          <w:sz w:val="22"/>
          <w:szCs w:val="22"/>
          <w:lang w:eastAsia="zh-TW"/>
        </w:rPr>
        <w:t>:</w:t>
      </w:r>
    </w:p>
    <w:p w14:paraId="6651C551" w14:textId="41FDCBFF" w:rsidR="00370ED8" w:rsidRDefault="00C57278" w:rsidP="00C57278">
      <w:pPr>
        <w:pStyle w:val="ListParagraph"/>
        <w:numPr>
          <w:ilvl w:val="0"/>
          <w:numId w:val="20"/>
        </w:numPr>
        <w:spacing w:after="0"/>
        <w:jc w:val="both"/>
        <w:textAlignment w:val="baseline"/>
        <w:rPr>
          <w:rFonts w:eastAsia="Times New Roman"/>
          <w:sz w:val="22"/>
          <w:szCs w:val="22"/>
          <w:lang w:eastAsia="zh-TW"/>
        </w:rPr>
      </w:pPr>
      <w:r>
        <w:rPr>
          <w:rFonts w:eastAsia="Times New Roman"/>
          <w:sz w:val="22"/>
          <w:szCs w:val="22"/>
          <w:lang w:eastAsia="zh-TW"/>
        </w:rPr>
        <w:t xml:space="preserve">Option 1: </w:t>
      </w:r>
      <w:r w:rsidR="00473343">
        <w:rPr>
          <w:rFonts w:eastAsia="Times New Roman"/>
          <w:sz w:val="22"/>
          <w:szCs w:val="22"/>
          <w:lang w:eastAsia="zh-TW"/>
        </w:rPr>
        <w:t xml:space="preserve">UE </w:t>
      </w:r>
      <w:r w:rsidR="00370ED8">
        <w:rPr>
          <w:rFonts w:eastAsia="Times New Roman"/>
          <w:sz w:val="22"/>
          <w:szCs w:val="22"/>
          <w:lang w:eastAsia="zh-TW"/>
        </w:rPr>
        <w:t>triggers</w:t>
      </w:r>
      <w:r w:rsidR="00473343">
        <w:rPr>
          <w:rFonts w:eastAsia="Times New Roman"/>
          <w:sz w:val="22"/>
          <w:szCs w:val="22"/>
          <w:lang w:eastAsia="zh-TW"/>
        </w:rPr>
        <w:t xml:space="preserve"> measurement report when </w:t>
      </w:r>
      <w:proofErr w:type="spellStart"/>
      <w:r w:rsidR="00822385">
        <w:rPr>
          <w:rFonts w:eastAsia="Times New Roman"/>
          <w:sz w:val="22"/>
          <w:szCs w:val="22"/>
          <w:lang w:eastAsia="zh-TW"/>
        </w:rPr>
        <w:t>Ax_</w:t>
      </w:r>
      <w:r w:rsidR="00407A3D">
        <w:rPr>
          <w:rFonts w:eastAsia="Times New Roman"/>
          <w:sz w:val="22"/>
          <w:szCs w:val="22"/>
          <w:lang w:eastAsia="zh-TW"/>
        </w:rPr>
        <w:t>TTT</w:t>
      </w:r>
      <w:proofErr w:type="spellEnd"/>
      <w:r w:rsidR="00822385">
        <w:rPr>
          <w:rFonts w:eastAsia="Times New Roman"/>
          <w:sz w:val="22"/>
          <w:szCs w:val="22"/>
          <w:lang w:eastAsia="zh-TW"/>
        </w:rPr>
        <w:t xml:space="preserve"> expired</w:t>
      </w:r>
      <w:r w:rsidR="00370ED8">
        <w:rPr>
          <w:rFonts w:eastAsia="Times New Roman"/>
          <w:sz w:val="22"/>
          <w:szCs w:val="22"/>
          <w:lang w:eastAsia="zh-TW"/>
        </w:rPr>
        <w:t xml:space="preserve"> (assume enter event </w:t>
      </w:r>
      <w:proofErr w:type="spellStart"/>
      <w:r w:rsidR="00370ED8">
        <w:rPr>
          <w:rFonts w:eastAsia="Times New Roman"/>
          <w:sz w:val="22"/>
          <w:szCs w:val="22"/>
          <w:lang w:eastAsia="zh-TW"/>
        </w:rPr>
        <w:t>Ax</w:t>
      </w:r>
      <w:proofErr w:type="spellEnd"/>
      <w:r w:rsidR="00370ED8">
        <w:rPr>
          <w:rFonts w:eastAsia="Times New Roman"/>
          <w:sz w:val="22"/>
          <w:szCs w:val="22"/>
          <w:lang w:eastAsia="zh-TW"/>
        </w:rPr>
        <w:t>)</w:t>
      </w:r>
      <w:r w:rsidR="00822385">
        <w:rPr>
          <w:rFonts w:eastAsia="Times New Roman"/>
          <w:sz w:val="22"/>
          <w:szCs w:val="22"/>
          <w:lang w:eastAsia="zh-TW"/>
        </w:rPr>
        <w:t xml:space="preserve"> </w:t>
      </w:r>
      <w:r w:rsidR="00905BFB">
        <w:rPr>
          <w:rFonts w:eastAsia="Times New Roman"/>
          <w:sz w:val="22"/>
          <w:szCs w:val="22"/>
          <w:lang w:eastAsia="zh-TW"/>
        </w:rPr>
        <w:t xml:space="preserve">and not leave </w:t>
      </w:r>
      <w:proofErr w:type="spellStart"/>
      <w:r w:rsidR="00905BFB">
        <w:rPr>
          <w:rFonts w:eastAsia="Times New Roman"/>
          <w:sz w:val="22"/>
          <w:szCs w:val="22"/>
          <w:lang w:eastAsia="zh-TW"/>
        </w:rPr>
        <w:t>event_Ax</w:t>
      </w:r>
      <w:proofErr w:type="spellEnd"/>
      <w:r w:rsidR="00905BFB">
        <w:rPr>
          <w:rFonts w:eastAsia="Times New Roman"/>
          <w:sz w:val="22"/>
          <w:szCs w:val="22"/>
          <w:lang w:eastAsia="zh-TW"/>
        </w:rPr>
        <w:t xml:space="preserve"> </w:t>
      </w:r>
      <w:r w:rsidR="00822385">
        <w:rPr>
          <w:rFonts w:eastAsia="Times New Roman"/>
          <w:sz w:val="22"/>
          <w:szCs w:val="22"/>
          <w:lang w:eastAsia="zh-TW"/>
        </w:rPr>
        <w:t xml:space="preserve">AND </w:t>
      </w:r>
      <w:proofErr w:type="spellStart"/>
      <w:r w:rsidR="00905BFB">
        <w:rPr>
          <w:rFonts w:eastAsia="Times New Roman"/>
          <w:sz w:val="22"/>
          <w:szCs w:val="22"/>
          <w:lang w:eastAsia="zh-TW"/>
        </w:rPr>
        <w:t>Hx_TTT</w:t>
      </w:r>
      <w:proofErr w:type="spellEnd"/>
      <w:r w:rsidR="00905BFB">
        <w:rPr>
          <w:rFonts w:eastAsia="Times New Roman"/>
          <w:sz w:val="22"/>
          <w:szCs w:val="22"/>
          <w:lang w:eastAsia="zh-TW"/>
        </w:rPr>
        <w:t xml:space="preserve"> expired</w:t>
      </w:r>
      <w:r w:rsidR="00370ED8">
        <w:rPr>
          <w:rFonts w:eastAsia="Times New Roman"/>
          <w:sz w:val="22"/>
          <w:szCs w:val="22"/>
          <w:lang w:eastAsia="zh-TW"/>
        </w:rPr>
        <w:t xml:space="preserve"> (assume enter event </w:t>
      </w:r>
      <w:proofErr w:type="spellStart"/>
      <w:r w:rsidR="00370ED8">
        <w:rPr>
          <w:rFonts w:eastAsia="Times New Roman"/>
          <w:sz w:val="22"/>
          <w:szCs w:val="22"/>
          <w:lang w:eastAsia="zh-TW"/>
        </w:rPr>
        <w:t>Hx</w:t>
      </w:r>
      <w:proofErr w:type="spellEnd"/>
      <w:r w:rsidR="00370ED8">
        <w:rPr>
          <w:rFonts w:eastAsia="Times New Roman"/>
          <w:sz w:val="22"/>
          <w:szCs w:val="22"/>
          <w:lang w:eastAsia="zh-TW"/>
        </w:rPr>
        <w:t>)</w:t>
      </w:r>
      <w:r w:rsidR="00905BFB">
        <w:rPr>
          <w:rFonts w:eastAsia="Times New Roman"/>
          <w:sz w:val="22"/>
          <w:szCs w:val="22"/>
          <w:lang w:eastAsia="zh-TW"/>
        </w:rPr>
        <w:t>.</w:t>
      </w:r>
    </w:p>
    <w:p w14:paraId="40344CC9" w14:textId="77777777" w:rsidR="008A2E25" w:rsidRDefault="00370ED8" w:rsidP="00C57278">
      <w:pPr>
        <w:pStyle w:val="ListParagraph"/>
        <w:numPr>
          <w:ilvl w:val="0"/>
          <w:numId w:val="20"/>
        </w:numPr>
        <w:spacing w:after="0"/>
        <w:jc w:val="both"/>
        <w:textAlignment w:val="baseline"/>
        <w:rPr>
          <w:rFonts w:eastAsia="Times New Roman"/>
          <w:sz w:val="22"/>
          <w:szCs w:val="22"/>
          <w:lang w:eastAsia="zh-TW"/>
        </w:rPr>
      </w:pPr>
      <w:r>
        <w:rPr>
          <w:rFonts w:eastAsia="Times New Roman"/>
          <w:sz w:val="22"/>
          <w:szCs w:val="22"/>
          <w:lang w:eastAsia="zh-TW"/>
        </w:rPr>
        <w:t xml:space="preserve">Option 2: UE triggers measurement report when </w:t>
      </w:r>
      <w:r w:rsidR="008A2E25">
        <w:rPr>
          <w:rFonts w:eastAsia="Times New Roman"/>
          <w:sz w:val="22"/>
          <w:szCs w:val="22"/>
          <w:lang w:eastAsia="zh-TW"/>
        </w:rPr>
        <w:t xml:space="preserve">a new TTT expired. New TTT starts when UE enter event </w:t>
      </w:r>
      <w:proofErr w:type="spellStart"/>
      <w:r w:rsidR="008A2E25">
        <w:rPr>
          <w:rFonts w:eastAsia="Times New Roman"/>
          <w:sz w:val="22"/>
          <w:szCs w:val="22"/>
          <w:lang w:eastAsia="zh-TW"/>
        </w:rPr>
        <w:t>Ax</w:t>
      </w:r>
      <w:proofErr w:type="spellEnd"/>
      <w:r w:rsidR="008A2E25">
        <w:rPr>
          <w:rFonts w:eastAsia="Times New Roman"/>
          <w:sz w:val="22"/>
          <w:szCs w:val="22"/>
          <w:lang w:eastAsia="zh-TW"/>
        </w:rPr>
        <w:t xml:space="preserve"> AND event </w:t>
      </w:r>
      <w:proofErr w:type="spellStart"/>
      <w:r w:rsidR="008A2E25">
        <w:rPr>
          <w:rFonts w:eastAsia="Times New Roman"/>
          <w:sz w:val="22"/>
          <w:szCs w:val="22"/>
          <w:lang w:eastAsia="zh-TW"/>
        </w:rPr>
        <w:t>Hx</w:t>
      </w:r>
      <w:proofErr w:type="spellEnd"/>
      <w:r w:rsidR="008A2E25">
        <w:rPr>
          <w:rFonts w:eastAsia="Times New Roman"/>
          <w:sz w:val="22"/>
          <w:szCs w:val="22"/>
          <w:lang w:eastAsia="zh-TW"/>
        </w:rPr>
        <w:t>.</w:t>
      </w:r>
    </w:p>
    <w:p w14:paraId="5E26D6BD" w14:textId="77777777" w:rsidR="00ED2285" w:rsidRDefault="008A2E25" w:rsidP="00C57278">
      <w:pPr>
        <w:pStyle w:val="ListParagraph"/>
        <w:numPr>
          <w:ilvl w:val="0"/>
          <w:numId w:val="20"/>
        </w:numPr>
        <w:spacing w:after="0"/>
        <w:jc w:val="both"/>
        <w:textAlignment w:val="baseline"/>
        <w:rPr>
          <w:rFonts w:eastAsia="Times New Roman"/>
          <w:sz w:val="22"/>
          <w:szCs w:val="22"/>
          <w:lang w:eastAsia="zh-TW"/>
        </w:rPr>
      </w:pPr>
      <w:r>
        <w:rPr>
          <w:rFonts w:eastAsia="Times New Roman"/>
          <w:sz w:val="22"/>
          <w:szCs w:val="22"/>
          <w:lang w:eastAsia="zh-TW"/>
        </w:rPr>
        <w:t xml:space="preserve">Option 3: </w:t>
      </w:r>
      <w:r w:rsidR="00685B73">
        <w:rPr>
          <w:rFonts w:eastAsia="Times New Roman"/>
          <w:sz w:val="22"/>
          <w:szCs w:val="22"/>
          <w:lang w:eastAsia="zh-TW"/>
        </w:rPr>
        <w:t xml:space="preserve">UE triggers measurement report when </w:t>
      </w:r>
      <w:r w:rsidR="00ED2285">
        <w:rPr>
          <w:rFonts w:eastAsia="Times New Roman"/>
          <w:sz w:val="22"/>
          <w:szCs w:val="22"/>
          <w:lang w:eastAsia="zh-TW"/>
        </w:rPr>
        <w:t xml:space="preserve">UE enter event </w:t>
      </w:r>
      <w:proofErr w:type="spellStart"/>
      <w:r w:rsidR="00ED2285">
        <w:rPr>
          <w:rFonts w:eastAsia="Times New Roman"/>
          <w:sz w:val="22"/>
          <w:szCs w:val="22"/>
          <w:lang w:eastAsia="zh-TW"/>
        </w:rPr>
        <w:t>Ax</w:t>
      </w:r>
      <w:proofErr w:type="spellEnd"/>
      <w:r w:rsidR="00ED2285">
        <w:rPr>
          <w:rFonts w:eastAsia="Times New Roman"/>
          <w:sz w:val="22"/>
          <w:szCs w:val="22"/>
          <w:lang w:eastAsia="zh-TW"/>
        </w:rPr>
        <w:t xml:space="preserve"> AND event </w:t>
      </w:r>
      <w:proofErr w:type="spellStart"/>
      <w:r w:rsidR="00ED2285">
        <w:rPr>
          <w:rFonts w:eastAsia="Times New Roman"/>
          <w:sz w:val="22"/>
          <w:szCs w:val="22"/>
          <w:lang w:eastAsia="zh-TW"/>
        </w:rPr>
        <w:t>Hx</w:t>
      </w:r>
      <w:proofErr w:type="spellEnd"/>
      <w:r w:rsidR="00ED2285">
        <w:rPr>
          <w:rFonts w:eastAsia="Times New Roman"/>
          <w:sz w:val="22"/>
          <w:szCs w:val="22"/>
          <w:lang w:eastAsia="zh-TW"/>
        </w:rPr>
        <w:t xml:space="preserve"> (no TTT).</w:t>
      </w:r>
    </w:p>
    <w:p w14:paraId="4AEE63F1" w14:textId="77777777" w:rsidR="00ED2285" w:rsidRDefault="00ED2285" w:rsidP="00ED2285">
      <w:pPr>
        <w:spacing w:after="0"/>
        <w:jc w:val="both"/>
        <w:textAlignment w:val="baseline"/>
        <w:rPr>
          <w:rFonts w:eastAsia="Times New Roman"/>
          <w:sz w:val="22"/>
          <w:szCs w:val="22"/>
          <w:lang w:eastAsia="zh-TW"/>
        </w:rPr>
      </w:pPr>
    </w:p>
    <w:p w14:paraId="001E05A6" w14:textId="77777777" w:rsidR="00436250" w:rsidRDefault="00ED2285" w:rsidP="00ED2285">
      <w:pPr>
        <w:spacing w:after="0"/>
        <w:jc w:val="both"/>
        <w:textAlignment w:val="baseline"/>
        <w:rPr>
          <w:rFonts w:eastAsia="Times New Roman"/>
          <w:sz w:val="22"/>
          <w:szCs w:val="22"/>
          <w:lang w:eastAsia="zh-TW"/>
        </w:rPr>
      </w:pPr>
      <w:r>
        <w:rPr>
          <w:rFonts w:eastAsia="Times New Roman"/>
          <w:sz w:val="22"/>
          <w:szCs w:val="22"/>
          <w:lang w:eastAsia="zh-TW"/>
        </w:rPr>
        <w:t xml:space="preserve">Option </w:t>
      </w:r>
      <w:r w:rsidR="00707938">
        <w:rPr>
          <w:rFonts w:eastAsia="Times New Roman"/>
          <w:sz w:val="22"/>
          <w:szCs w:val="22"/>
          <w:lang w:eastAsia="zh-TW"/>
        </w:rPr>
        <w:t xml:space="preserve">3 may result in extra measurement reporting and ping-pong without </w:t>
      </w:r>
      <w:proofErr w:type="gramStart"/>
      <w:r w:rsidR="00707938">
        <w:rPr>
          <w:rFonts w:eastAsia="Times New Roman"/>
          <w:sz w:val="22"/>
          <w:szCs w:val="22"/>
          <w:lang w:eastAsia="zh-TW"/>
        </w:rPr>
        <w:t>TTT,</w:t>
      </w:r>
      <w:proofErr w:type="gramEnd"/>
      <w:r w:rsidR="00707938">
        <w:rPr>
          <w:rFonts w:eastAsia="Times New Roman"/>
          <w:sz w:val="22"/>
          <w:szCs w:val="22"/>
          <w:lang w:eastAsia="zh-TW"/>
        </w:rPr>
        <w:t xml:space="preserve"> therefore, it is not suggested. </w:t>
      </w:r>
      <w:r w:rsidR="00BD6860">
        <w:rPr>
          <w:rFonts w:eastAsia="Times New Roman"/>
          <w:sz w:val="22"/>
          <w:szCs w:val="22"/>
          <w:lang w:eastAsia="zh-TW"/>
        </w:rPr>
        <w:t>Option 1 and 2 are both acceptable. However, it seems easier to implement option 2</w:t>
      </w:r>
      <w:r w:rsidR="00FA0A1A">
        <w:rPr>
          <w:rFonts w:eastAsia="Times New Roman"/>
          <w:sz w:val="22"/>
          <w:szCs w:val="22"/>
          <w:lang w:eastAsia="zh-TW"/>
        </w:rPr>
        <w:t>.</w:t>
      </w:r>
      <w:r w:rsidR="00905BFB" w:rsidRPr="00ED2285">
        <w:rPr>
          <w:rFonts w:eastAsia="Times New Roman"/>
          <w:sz w:val="22"/>
          <w:szCs w:val="22"/>
          <w:lang w:eastAsia="zh-TW"/>
        </w:rPr>
        <w:t xml:space="preserve"> </w:t>
      </w:r>
    </w:p>
    <w:p w14:paraId="0659702E" w14:textId="77777777" w:rsidR="00436250" w:rsidRDefault="00436250" w:rsidP="00ED2285">
      <w:pPr>
        <w:spacing w:after="0"/>
        <w:jc w:val="both"/>
        <w:textAlignment w:val="baseline"/>
        <w:rPr>
          <w:rFonts w:eastAsia="Times New Roman"/>
          <w:sz w:val="22"/>
          <w:szCs w:val="22"/>
          <w:lang w:eastAsia="zh-TW"/>
        </w:rPr>
      </w:pPr>
    </w:p>
    <w:p w14:paraId="3474B9B9" w14:textId="7FE53A08" w:rsidR="00C57278" w:rsidRDefault="00436250" w:rsidP="00ED2285">
      <w:pPr>
        <w:spacing w:after="0"/>
        <w:jc w:val="both"/>
        <w:textAlignment w:val="baseline"/>
        <w:rPr>
          <w:rFonts w:eastAsia="Times New Roman"/>
          <w:sz w:val="22"/>
          <w:szCs w:val="22"/>
          <w:lang w:eastAsia="zh-TW"/>
        </w:rPr>
      </w:pPr>
      <w:r>
        <w:rPr>
          <w:rFonts w:eastAsia="Times New Roman"/>
          <w:sz w:val="22"/>
          <w:szCs w:val="22"/>
          <w:lang w:eastAsia="zh-TW"/>
        </w:rPr>
        <w:t>As for co-existence with combined H1/H2 events</w:t>
      </w:r>
      <w:r w:rsidR="0072222C">
        <w:rPr>
          <w:rFonts w:eastAsia="Times New Roman"/>
          <w:sz w:val="22"/>
          <w:szCs w:val="22"/>
          <w:lang w:eastAsia="zh-TW"/>
        </w:rPr>
        <w:t xml:space="preserve">, </w:t>
      </w:r>
      <w:r>
        <w:rPr>
          <w:rFonts w:eastAsia="Times New Roman"/>
          <w:sz w:val="22"/>
          <w:szCs w:val="22"/>
          <w:lang w:eastAsia="zh-TW"/>
        </w:rPr>
        <w:t xml:space="preserve">Network </w:t>
      </w:r>
      <w:r w:rsidR="00717568">
        <w:rPr>
          <w:rFonts w:eastAsia="Times New Roman"/>
          <w:sz w:val="22"/>
          <w:szCs w:val="22"/>
          <w:lang w:eastAsia="zh-TW"/>
        </w:rPr>
        <w:t xml:space="preserve">will need to configure </w:t>
      </w:r>
      <w:proofErr w:type="spellStart"/>
      <w:r w:rsidR="00717568">
        <w:rPr>
          <w:rFonts w:eastAsia="Times New Roman"/>
          <w:sz w:val="22"/>
          <w:szCs w:val="22"/>
          <w:lang w:eastAsia="zh-TW"/>
        </w:rPr>
        <w:t>reportConfig</w:t>
      </w:r>
      <w:proofErr w:type="spellEnd"/>
      <w:r w:rsidR="00717568">
        <w:rPr>
          <w:rFonts w:eastAsia="Times New Roman"/>
          <w:sz w:val="22"/>
          <w:szCs w:val="22"/>
          <w:lang w:eastAsia="zh-TW"/>
        </w:rPr>
        <w:t xml:space="preserve"> for each event. Therefore, it is possible that network configures a different </w:t>
      </w:r>
      <w:proofErr w:type="spellStart"/>
      <w:r w:rsidR="00717568">
        <w:rPr>
          <w:rFonts w:eastAsia="Times New Roman"/>
          <w:sz w:val="22"/>
          <w:szCs w:val="22"/>
          <w:lang w:eastAsia="zh-TW"/>
        </w:rPr>
        <w:t>reportConfig</w:t>
      </w:r>
      <w:proofErr w:type="spellEnd"/>
      <w:r w:rsidR="00717568">
        <w:rPr>
          <w:rFonts w:eastAsia="Times New Roman"/>
          <w:sz w:val="22"/>
          <w:szCs w:val="22"/>
          <w:lang w:eastAsia="zh-TW"/>
        </w:rPr>
        <w:t xml:space="preserve"> for event </w:t>
      </w:r>
      <w:proofErr w:type="spellStart"/>
      <w:r w:rsidR="00717568">
        <w:rPr>
          <w:rFonts w:eastAsia="Times New Roman"/>
          <w:sz w:val="22"/>
          <w:szCs w:val="22"/>
          <w:lang w:eastAsia="zh-TW"/>
        </w:rPr>
        <w:t>Hx</w:t>
      </w:r>
      <w:proofErr w:type="spellEnd"/>
      <w:r w:rsidR="00717568">
        <w:rPr>
          <w:rFonts w:eastAsia="Times New Roman"/>
          <w:sz w:val="22"/>
          <w:szCs w:val="22"/>
          <w:lang w:eastAsia="zh-TW"/>
        </w:rPr>
        <w:t xml:space="preserve"> and combined </w:t>
      </w:r>
      <w:proofErr w:type="spellStart"/>
      <w:r w:rsidR="00717568">
        <w:rPr>
          <w:rFonts w:eastAsia="Times New Roman"/>
          <w:sz w:val="22"/>
          <w:szCs w:val="22"/>
          <w:lang w:eastAsia="zh-TW"/>
        </w:rPr>
        <w:t>Ax</w:t>
      </w:r>
      <w:proofErr w:type="spellEnd"/>
      <w:r w:rsidR="00717568">
        <w:rPr>
          <w:rFonts w:eastAsia="Times New Roman"/>
          <w:sz w:val="22"/>
          <w:szCs w:val="22"/>
          <w:lang w:eastAsia="zh-TW"/>
        </w:rPr>
        <w:t xml:space="preserve"> and </w:t>
      </w:r>
      <w:proofErr w:type="spellStart"/>
      <w:r w:rsidR="00717568">
        <w:rPr>
          <w:rFonts w:eastAsia="Times New Roman"/>
          <w:sz w:val="22"/>
          <w:szCs w:val="22"/>
          <w:lang w:eastAsia="zh-TW"/>
        </w:rPr>
        <w:t>Hx</w:t>
      </w:r>
      <w:proofErr w:type="spellEnd"/>
      <w:r w:rsidR="00717568">
        <w:rPr>
          <w:rFonts w:eastAsia="Times New Roman"/>
          <w:sz w:val="22"/>
          <w:szCs w:val="22"/>
          <w:lang w:eastAsia="zh-TW"/>
        </w:rPr>
        <w:t xml:space="preserve"> event. </w:t>
      </w:r>
      <w:r w:rsidR="006B29A8">
        <w:rPr>
          <w:rFonts w:eastAsia="Times New Roman"/>
          <w:sz w:val="22"/>
          <w:szCs w:val="22"/>
          <w:lang w:eastAsia="zh-TW"/>
        </w:rPr>
        <w:t xml:space="preserve">In this case, UE should follow network configuration event though when combined event is triggered, event </w:t>
      </w:r>
      <w:proofErr w:type="spellStart"/>
      <w:r w:rsidR="006B29A8">
        <w:rPr>
          <w:rFonts w:eastAsia="Times New Roman"/>
          <w:sz w:val="22"/>
          <w:szCs w:val="22"/>
          <w:lang w:eastAsia="zh-TW"/>
        </w:rPr>
        <w:t>Hx</w:t>
      </w:r>
      <w:proofErr w:type="spellEnd"/>
      <w:r w:rsidR="006B29A8">
        <w:rPr>
          <w:rFonts w:eastAsia="Times New Roman"/>
          <w:sz w:val="22"/>
          <w:szCs w:val="22"/>
          <w:lang w:eastAsia="zh-TW"/>
        </w:rPr>
        <w:t xml:space="preserve"> will also trigger. </w:t>
      </w:r>
      <w:r w:rsidR="00717568">
        <w:rPr>
          <w:rFonts w:eastAsia="Times New Roman"/>
          <w:sz w:val="22"/>
          <w:szCs w:val="22"/>
          <w:lang w:eastAsia="zh-TW"/>
        </w:rPr>
        <w:t xml:space="preserve"> </w:t>
      </w:r>
      <w:r w:rsidR="00822385" w:rsidRPr="00ED2285">
        <w:rPr>
          <w:rFonts w:eastAsia="Times New Roman"/>
          <w:sz w:val="22"/>
          <w:szCs w:val="22"/>
          <w:lang w:eastAsia="zh-TW"/>
        </w:rPr>
        <w:t xml:space="preserve"> </w:t>
      </w:r>
    </w:p>
    <w:p w14:paraId="2B9A22F3" w14:textId="533B89CF" w:rsidR="00FA0A1A" w:rsidRDefault="00FA0A1A" w:rsidP="00ED2285">
      <w:pPr>
        <w:spacing w:after="0"/>
        <w:jc w:val="both"/>
        <w:textAlignment w:val="baseline"/>
        <w:rPr>
          <w:rFonts w:eastAsia="Times New Roman"/>
          <w:sz w:val="22"/>
          <w:szCs w:val="22"/>
          <w:lang w:eastAsia="zh-TW"/>
        </w:rPr>
      </w:pPr>
    </w:p>
    <w:p w14:paraId="2E22B99E" w14:textId="050D5A77" w:rsidR="00FA0A1A" w:rsidRPr="00FA0A1A" w:rsidRDefault="00FA0A1A" w:rsidP="00ED2285">
      <w:pPr>
        <w:spacing w:after="0"/>
        <w:jc w:val="both"/>
        <w:textAlignment w:val="baseline"/>
        <w:rPr>
          <w:rFonts w:eastAsia="Times New Roman"/>
          <w:b/>
          <w:bCs/>
          <w:sz w:val="22"/>
          <w:szCs w:val="22"/>
          <w:lang w:eastAsia="zh-TW"/>
        </w:rPr>
      </w:pPr>
      <w:r w:rsidRPr="00FA0A1A">
        <w:rPr>
          <w:rFonts w:eastAsia="Times New Roman"/>
          <w:b/>
          <w:bCs/>
          <w:sz w:val="22"/>
          <w:szCs w:val="22"/>
          <w:lang w:eastAsia="zh-TW"/>
        </w:rPr>
        <w:t xml:space="preserve">Proposal 2: For combined </w:t>
      </w:r>
      <w:proofErr w:type="spellStart"/>
      <w:r w:rsidRPr="00FA0A1A">
        <w:rPr>
          <w:rFonts w:eastAsia="Times New Roman"/>
          <w:b/>
          <w:bCs/>
          <w:sz w:val="22"/>
          <w:szCs w:val="22"/>
          <w:lang w:eastAsia="zh-TW"/>
        </w:rPr>
        <w:t>Ax</w:t>
      </w:r>
      <w:proofErr w:type="spellEnd"/>
      <w:r w:rsidRPr="00FA0A1A">
        <w:rPr>
          <w:rFonts w:eastAsia="Times New Roman"/>
          <w:b/>
          <w:bCs/>
          <w:sz w:val="22"/>
          <w:szCs w:val="22"/>
          <w:lang w:eastAsia="zh-TW"/>
        </w:rPr>
        <w:t xml:space="preserve"> and </w:t>
      </w:r>
      <w:proofErr w:type="spellStart"/>
      <w:r w:rsidRPr="00FA0A1A">
        <w:rPr>
          <w:rFonts w:eastAsia="Times New Roman"/>
          <w:b/>
          <w:bCs/>
          <w:sz w:val="22"/>
          <w:szCs w:val="22"/>
          <w:lang w:eastAsia="zh-TW"/>
        </w:rPr>
        <w:t>Hx</w:t>
      </w:r>
      <w:proofErr w:type="spellEnd"/>
      <w:r w:rsidRPr="00FA0A1A">
        <w:rPr>
          <w:rFonts w:eastAsia="Times New Roman"/>
          <w:b/>
          <w:bCs/>
          <w:sz w:val="22"/>
          <w:szCs w:val="22"/>
          <w:lang w:eastAsia="zh-TW"/>
        </w:rPr>
        <w:t xml:space="preserve"> events, the UE triggers measurement report when a </w:t>
      </w:r>
      <w:r w:rsidR="00151A93">
        <w:rPr>
          <w:rFonts w:eastAsia="Times New Roman"/>
          <w:b/>
          <w:bCs/>
          <w:sz w:val="22"/>
          <w:szCs w:val="22"/>
          <w:lang w:eastAsia="zh-TW"/>
        </w:rPr>
        <w:t>single</w:t>
      </w:r>
      <w:r w:rsidRPr="00FA0A1A">
        <w:rPr>
          <w:rFonts w:eastAsia="Times New Roman"/>
          <w:b/>
          <w:bCs/>
          <w:sz w:val="22"/>
          <w:szCs w:val="22"/>
          <w:lang w:eastAsia="zh-TW"/>
        </w:rPr>
        <w:t xml:space="preserve"> TTT expired. </w:t>
      </w:r>
      <w:r w:rsidR="00151A93">
        <w:rPr>
          <w:rFonts w:eastAsia="Times New Roman"/>
          <w:b/>
          <w:bCs/>
          <w:sz w:val="22"/>
          <w:szCs w:val="22"/>
          <w:lang w:eastAsia="zh-TW"/>
        </w:rPr>
        <w:t>The</w:t>
      </w:r>
      <w:r w:rsidR="00151A93" w:rsidRPr="00FA0A1A">
        <w:rPr>
          <w:rFonts w:eastAsia="Times New Roman"/>
          <w:b/>
          <w:bCs/>
          <w:sz w:val="22"/>
          <w:szCs w:val="22"/>
          <w:lang w:eastAsia="zh-TW"/>
        </w:rPr>
        <w:t xml:space="preserve"> </w:t>
      </w:r>
      <w:r w:rsidRPr="00FA0A1A">
        <w:rPr>
          <w:rFonts w:eastAsia="Times New Roman"/>
          <w:b/>
          <w:bCs/>
          <w:sz w:val="22"/>
          <w:szCs w:val="22"/>
          <w:lang w:eastAsia="zh-TW"/>
        </w:rPr>
        <w:t xml:space="preserve">TTT starts </w:t>
      </w:r>
      <w:r w:rsidR="00C42EFB" w:rsidRPr="00C42EFB">
        <w:rPr>
          <w:rFonts w:eastAsia="Times New Roman"/>
          <w:b/>
          <w:bCs/>
          <w:sz w:val="22"/>
          <w:szCs w:val="22"/>
          <w:lang w:eastAsia="zh-TW"/>
        </w:rPr>
        <w:t xml:space="preserve">if the entry condition </w:t>
      </w:r>
      <w:r w:rsidR="00B8151E">
        <w:rPr>
          <w:rFonts w:eastAsia="Times New Roman"/>
          <w:b/>
          <w:bCs/>
          <w:sz w:val="22"/>
          <w:szCs w:val="22"/>
          <w:lang w:eastAsia="zh-TW"/>
        </w:rPr>
        <w:t xml:space="preserve">of event </w:t>
      </w:r>
      <w:proofErr w:type="spellStart"/>
      <w:r w:rsidR="00B8151E">
        <w:rPr>
          <w:rFonts w:eastAsia="Times New Roman"/>
          <w:b/>
          <w:bCs/>
          <w:sz w:val="22"/>
          <w:szCs w:val="22"/>
          <w:lang w:eastAsia="zh-TW"/>
        </w:rPr>
        <w:t>Ax</w:t>
      </w:r>
      <w:proofErr w:type="spellEnd"/>
      <w:r w:rsidR="00B8151E">
        <w:rPr>
          <w:rFonts w:eastAsia="Times New Roman"/>
          <w:b/>
          <w:bCs/>
          <w:sz w:val="22"/>
          <w:szCs w:val="22"/>
          <w:lang w:eastAsia="zh-TW"/>
        </w:rPr>
        <w:t xml:space="preserve"> and </w:t>
      </w:r>
      <w:proofErr w:type="spellStart"/>
      <w:r w:rsidR="00B8151E">
        <w:rPr>
          <w:rFonts w:eastAsia="Times New Roman"/>
          <w:b/>
          <w:bCs/>
          <w:sz w:val="22"/>
          <w:szCs w:val="22"/>
          <w:lang w:eastAsia="zh-TW"/>
        </w:rPr>
        <w:t>Hx</w:t>
      </w:r>
      <w:proofErr w:type="spellEnd"/>
      <w:r w:rsidR="00B8151E">
        <w:rPr>
          <w:rFonts w:eastAsia="Times New Roman"/>
          <w:b/>
          <w:bCs/>
          <w:sz w:val="22"/>
          <w:szCs w:val="22"/>
          <w:lang w:eastAsia="zh-TW"/>
        </w:rPr>
        <w:t xml:space="preserve"> are</w:t>
      </w:r>
      <w:r w:rsidR="00C42EFB" w:rsidRPr="00C42EFB">
        <w:rPr>
          <w:rFonts w:eastAsia="Times New Roman"/>
          <w:b/>
          <w:bCs/>
          <w:sz w:val="22"/>
          <w:szCs w:val="22"/>
          <w:lang w:eastAsia="zh-TW"/>
        </w:rPr>
        <w:t xml:space="preserve"> fulfilled during the corresponding </w:t>
      </w:r>
      <w:proofErr w:type="spellStart"/>
      <w:r w:rsidR="00C42EFB" w:rsidRPr="00C42EFB">
        <w:rPr>
          <w:rFonts w:eastAsia="Times New Roman"/>
          <w:b/>
          <w:bCs/>
          <w:sz w:val="22"/>
          <w:szCs w:val="22"/>
          <w:lang w:eastAsia="zh-TW"/>
        </w:rPr>
        <w:t>timeToTrigger</w:t>
      </w:r>
      <w:proofErr w:type="spellEnd"/>
      <w:r w:rsidRPr="00FA0A1A">
        <w:rPr>
          <w:rFonts w:eastAsia="Times New Roman"/>
          <w:b/>
          <w:bCs/>
          <w:sz w:val="22"/>
          <w:szCs w:val="22"/>
          <w:lang w:eastAsia="zh-TW"/>
        </w:rPr>
        <w:t>.</w:t>
      </w:r>
    </w:p>
    <w:p w14:paraId="0FB523A6" w14:textId="33254EAE" w:rsidR="00FA0A1A" w:rsidRDefault="00FA0A1A" w:rsidP="00ED2285">
      <w:pPr>
        <w:spacing w:after="0"/>
        <w:jc w:val="both"/>
        <w:textAlignment w:val="baseline"/>
        <w:rPr>
          <w:rFonts w:eastAsia="Times New Roman"/>
          <w:sz w:val="22"/>
          <w:szCs w:val="22"/>
          <w:lang w:eastAsia="zh-TW"/>
        </w:rPr>
      </w:pPr>
    </w:p>
    <w:p w14:paraId="3948259B" w14:textId="49702DF5" w:rsidR="00FA0A1A" w:rsidRPr="003B2E0F" w:rsidRDefault="003B2E0F" w:rsidP="00ED2285">
      <w:pPr>
        <w:spacing w:after="0"/>
        <w:jc w:val="both"/>
        <w:textAlignment w:val="baseline"/>
        <w:rPr>
          <w:rFonts w:eastAsia="Times New Roman"/>
          <w:b/>
          <w:bCs/>
          <w:sz w:val="22"/>
          <w:szCs w:val="22"/>
          <w:lang w:eastAsia="zh-TW"/>
        </w:rPr>
      </w:pPr>
      <w:r w:rsidRPr="003B2E0F">
        <w:rPr>
          <w:rFonts w:eastAsia="Times New Roman"/>
          <w:b/>
          <w:bCs/>
          <w:sz w:val="22"/>
          <w:szCs w:val="22"/>
          <w:lang w:eastAsia="zh-TW"/>
        </w:rPr>
        <w:lastRenderedPageBreak/>
        <w:t xml:space="preserve">Proposal 3: UE sends measurement report based on network configuration for combined event </w:t>
      </w:r>
      <w:proofErr w:type="spellStart"/>
      <w:r w:rsidRPr="003B2E0F">
        <w:rPr>
          <w:rFonts w:eastAsia="Times New Roman"/>
          <w:b/>
          <w:bCs/>
          <w:sz w:val="22"/>
          <w:szCs w:val="22"/>
          <w:lang w:eastAsia="zh-TW"/>
        </w:rPr>
        <w:t>Ax</w:t>
      </w:r>
      <w:proofErr w:type="spellEnd"/>
      <w:r w:rsidRPr="003B2E0F">
        <w:rPr>
          <w:rFonts w:eastAsia="Times New Roman"/>
          <w:b/>
          <w:bCs/>
          <w:sz w:val="22"/>
          <w:szCs w:val="22"/>
          <w:lang w:eastAsia="zh-TW"/>
        </w:rPr>
        <w:t>/</w:t>
      </w:r>
      <w:proofErr w:type="spellStart"/>
      <w:r w:rsidRPr="003B2E0F">
        <w:rPr>
          <w:rFonts w:eastAsia="Times New Roman"/>
          <w:b/>
          <w:bCs/>
          <w:sz w:val="22"/>
          <w:szCs w:val="22"/>
          <w:lang w:eastAsia="zh-TW"/>
        </w:rPr>
        <w:t>Hx</w:t>
      </w:r>
      <w:proofErr w:type="spellEnd"/>
      <w:r w:rsidRPr="003B2E0F">
        <w:rPr>
          <w:rFonts w:eastAsia="Times New Roman"/>
          <w:b/>
          <w:bCs/>
          <w:sz w:val="22"/>
          <w:szCs w:val="22"/>
          <w:lang w:eastAsia="zh-TW"/>
        </w:rPr>
        <w:t xml:space="preserve"> and standalone event </w:t>
      </w:r>
      <w:proofErr w:type="spellStart"/>
      <w:r w:rsidRPr="003B2E0F">
        <w:rPr>
          <w:rFonts w:eastAsia="Times New Roman"/>
          <w:b/>
          <w:bCs/>
          <w:sz w:val="22"/>
          <w:szCs w:val="22"/>
          <w:lang w:eastAsia="zh-TW"/>
        </w:rPr>
        <w:t>Hx</w:t>
      </w:r>
      <w:proofErr w:type="spellEnd"/>
      <w:r w:rsidRPr="003B2E0F">
        <w:rPr>
          <w:rFonts w:eastAsia="Times New Roman"/>
          <w:b/>
          <w:bCs/>
          <w:sz w:val="22"/>
          <w:szCs w:val="22"/>
          <w:lang w:eastAsia="zh-TW"/>
        </w:rPr>
        <w:t>.</w:t>
      </w:r>
    </w:p>
    <w:p w14:paraId="4BA0C3DA" w14:textId="77777777" w:rsidR="00436250" w:rsidRPr="00ED2285" w:rsidRDefault="00436250" w:rsidP="00ED2285">
      <w:pPr>
        <w:spacing w:after="0"/>
        <w:jc w:val="both"/>
        <w:textAlignment w:val="baseline"/>
        <w:rPr>
          <w:rFonts w:eastAsia="Times New Roman"/>
          <w:sz w:val="22"/>
          <w:szCs w:val="22"/>
          <w:lang w:eastAsia="zh-TW"/>
        </w:rPr>
      </w:pPr>
    </w:p>
    <w:p w14:paraId="58AA14ED" w14:textId="7F55A626" w:rsidR="00195B8D" w:rsidRDefault="00195B8D" w:rsidP="009D723A">
      <w:pPr>
        <w:jc w:val="both"/>
        <w:rPr>
          <w:rFonts w:eastAsia="Times New Roman"/>
          <w:lang w:eastAsia="ja-JP"/>
        </w:rPr>
      </w:pPr>
    </w:p>
    <w:p w14:paraId="31B93813" w14:textId="5C199B93" w:rsidR="0009787E" w:rsidRDefault="0009787E" w:rsidP="00800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b/>
          <w:bCs/>
        </w:rPr>
      </w:pPr>
      <w:r w:rsidRPr="00005B9C">
        <w:rPr>
          <w:b/>
          <w:bCs/>
        </w:rPr>
        <w:t>Proposal 4: Discuss the following aspects before enabling more than a single configuration (</w:t>
      </w:r>
      <w:proofErr w:type="gramStart"/>
      <w:r w:rsidRPr="00005B9C">
        <w:rPr>
          <w:b/>
          <w:bCs/>
        </w:rPr>
        <w:t>e.g.</w:t>
      </w:r>
      <w:proofErr w:type="gramEnd"/>
      <w:r w:rsidRPr="00005B9C">
        <w:rPr>
          <w:b/>
          <w:bCs/>
        </w:rPr>
        <w:t xml:space="preserve"> RRM configuration</w:t>
      </w:r>
      <w:r>
        <w:rPr>
          <w:b/>
          <w:bCs/>
        </w:rPr>
        <w:t>)</w:t>
      </w:r>
      <w:r w:rsidRPr="00005B9C">
        <w:rPr>
          <w:b/>
          <w:bCs/>
        </w:rPr>
        <w:t>, each for a specific height region:</w:t>
      </w:r>
    </w:p>
    <w:p w14:paraId="61806D33" w14:textId="1FC41E3B" w:rsidR="0080005D" w:rsidRPr="0080005D" w:rsidRDefault="0080005D" w:rsidP="00800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b/>
          <w:bCs/>
        </w:rPr>
      </w:pPr>
      <w:r w:rsidRPr="0080005D">
        <w:rPr>
          <w:b/>
          <w:bCs/>
        </w:rPr>
        <w:t>a)</w:t>
      </w:r>
      <w:r w:rsidR="00EB50DD">
        <w:rPr>
          <w:b/>
          <w:bCs/>
        </w:rPr>
        <w:t xml:space="preserve"> </w:t>
      </w:r>
      <w:r w:rsidRPr="0080005D">
        <w:rPr>
          <w:b/>
          <w:bCs/>
        </w:rPr>
        <w:t xml:space="preserve">What happens with UE’s filters, variables, etc. when the switch between configurations happens? Is the </w:t>
      </w:r>
      <w:proofErr w:type="spellStart"/>
      <w:r w:rsidRPr="0080005D">
        <w:rPr>
          <w:b/>
          <w:bCs/>
        </w:rPr>
        <w:t>behavior</w:t>
      </w:r>
      <w:proofErr w:type="spellEnd"/>
      <w:r w:rsidRPr="0080005D">
        <w:rPr>
          <w:b/>
          <w:bCs/>
        </w:rPr>
        <w:t xml:space="preserve"> different than the one already specified </w:t>
      </w:r>
      <w:proofErr w:type="gramStart"/>
      <w:r w:rsidRPr="0080005D">
        <w:rPr>
          <w:b/>
          <w:bCs/>
        </w:rPr>
        <w:t>e.g.</w:t>
      </w:r>
      <w:proofErr w:type="gramEnd"/>
      <w:r w:rsidRPr="0080005D">
        <w:rPr>
          <w:b/>
          <w:bCs/>
        </w:rPr>
        <w:t xml:space="preserve"> for cell change?</w:t>
      </w:r>
    </w:p>
    <w:p w14:paraId="16EA2F1F" w14:textId="433899F4" w:rsidR="0080005D" w:rsidRPr="0080005D" w:rsidRDefault="0080005D" w:rsidP="00800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b/>
          <w:bCs/>
        </w:rPr>
      </w:pPr>
      <w:r w:rsidRPr="0080005D">
        <w:rPr>
          <w:b/>
          <w:bCs/>
        </w:rPr>
        <w:t>b)</w:t>
      </w:r>
      <w:r w:rsidR="00EB50DD">
        <w:rPr>
          <w:b/>
          <w:bCs/>
        </w:rPr>
        <w:t xml:space="preserve"> </w:t>
      </w:r>
      <w:r w:rsidRPr="0080005D">
        <w:rPr>
          <w:b/>
          <w:bCs/>
        </w:rPr>
        <w:t>Is there a mismatch between what the NW is aware of and the actual configuration the UE uses?</w:t>
      </w:r>
    </w:p>
    <w:p w14:paraId="311E79D3" w14:textId="07ACF4F3" w:rsidR="0080005D" w:rsidRPr="0080005D" w:rsidRDefault="0080005D" w:rsidP="00800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b/>
          <w:bCs/>
        </w:rPr>
      </w:pPr>
      <w:r w:rsidRPr="0080005D">
        <w:rPr>
          <w:b/>
          <w:bCs/>
        </w:rPr>
        <w:t>c)</w:t>
      </w:r>
      <w:r w:rsidR="00EB50DD">
        <w:rPr>
          <w:b/>
          <w:bCs/>
        </w:rPr>
        <w:t xml:space="preserve"> </w:t>
      </w:r>
      <w:r w:rsidRPr="0080005D">
        <w:rPr>
          <w:b/>
          <w:bCs/>
        </w:rPr>
        <w:t>The benefit of multiple configurations versus H1/H2 reporting to the NW and waiting for the new configuration</w:t>
      </w:r>
    </w:p>
    <w:p w14:paraId="5D72375C" w14:textId="0903E302" w:rsidR="0080005D" w:rsidRPr="00005B9C" w:rsidRDefault="0080005D" w:rsidP="00800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b/>
          <w:bCs/>
        </w:rPr>
      </w:pPr>
      <w:r w:rsidRPr="0080005D">
        <w:rPr>
          <w:b/>
          <w:bCs/>
        </w:rPr>
        <w:t>d)</w:t>
      </w:r>
      <w:r w:rsidR="00EB50DD">
        <w:rPr>
          <w:b/>
          <w:bCs/>
        </w:rPr>
        <w:t xml:space="preserve"> </w:t>
      </w:r>
      <w:r w:rsidRPr="0080005D">
        <w:rPr>
          <w:b/>
          <w:bCs/>
        </w:rPr>
        <w:t>Can the NW know and properly configure the LOS/NLOS boundary?</w:t>
      </w:r>
    </w:p>
    <w:p w14:paraId="451BC605" w14:textId="08BFFCCB" w:rsidR="00A6028B" w:rsidRPr="00C74DB1" w:rsidRDefault="00A6028B" w:rsidP="00285659">
      <w:pPr>
        <w:jc w:val="both"/>
        <w:rPr>
          <w:b/>
          <w:bCs/>
          <w:sz w:val="22"/>
          <w:szCs w:val="22"/>
        </w:rPr>
      </w:pPr>
    </w:p>
    <w:p w14:paraId="69039BC4" w14:textId="671C47E2" w:rsidR="003E2E3B" w:rsidRDefault="00F917BF" w:rsidP="00FE05C5">
      <w:pPr>
        <w:rPr>
          <w:sz w:val="22"/>
          <w:szCs w:val="22"/>
        </w:rPr>
      </w:pPr>
      <w:r>
        <w:rPr>
          <w:sz w:val="22"/>
          <w:szCs w:val="22"/>
        </w:rPr>
        <w:t xml:space="preserve">For the last “proposal 4” where multiple configurations based on height were discussed. </w:t>
      </w:r>
      <w:r w:rsidR="00244854">
        <w:rPr>
          <w:sz w:val="22"/>
          <w:szCs w:val="22"/>
        </w:rPr>
        <w:t xml:space="preserve">The main arguments for the need on such configuration </w:t>
      </w:r>
      <w:r w:rsidR="008E6B63">
        <w:rPr>
          <w:sz w:val="22"/>
          <w:szCs w:val="22"/>
        </w:rPr>
        <w:t>seem</w:t>
      </w:r>
      <w:r w:rsidR="00244854">
        <w:rPr>
          <w:sz w:val="22"/>
          <w:szCs w:val="22"/>
        </w:rPr>
        <w:t xml:space="preserve"> to be for different LOS and NLOS</w:t>
      </w:r>
      <w:r w:rsidR="00965D44">
        <w:rPr>
          <w:sz w:val="22"/>
          <w:szCs w:val="22"/>
        </w:rPr>
        <w:t xml:space="preserve"> conditions. However, we are not seeing how the height can distinguish LOS and NLOS case. </w:t>
      </w:r>
      <w:proofErr w:type="gramStart"/>
      <w:r w:rsidR="0006636B">
        <w:rPr>
          <w:sz w:val="22"/>
          <w:szCs w:val="22"/>
        </w:rPr>
        <w:t>First</w:t>
      </w:r>
      <w:proofErr w:type="gramEnd"/>
      <w:r w:rsidR="0006636B">
        <w:rPr>
          <w:sz w:val="22"/>
          <w:szCs w:val="22"/>
        </w:rPr>
        <w:t xml:space="preserve"> we should identify the benefit of </w:t>
      </w:r>
      <w:r w:rsidR="00454FBB">
        <w:rPr>
          <w:sz w:val="22"/>
          <w:szCs w:val="22"/>
        </w:rPr>
        <w:t xml:space="preserve">the multiple configuration based on height. And since this is not part of the WI, and it also seems RAN4 </w:t>
      </w:r>
      <w:r w:rsidR="00C933F1">
        <w:rPr>
          <w:sz w:val="22"/>
          <w:szCs w:val="22"/>
        </w:rPr>
        <w:t>involv</w:t>
      </w:r>
      <w:r w:rsidR="00454FBB">
        <w:rPr>
          <w:sz w:val="22"/>
          <w:szCs w:val="22"/>
        </w:rPr>
        <w:t xml:space="preserve">ement, we would </w:t>
      </w:r>
      <w:r w:rsidR="00DF1734">
        <w:rPr>
          <w:sz w:val="22"/>
          <w:szCs w:val="22"/>
        </w:rPr>
        <w:t xml:space="preserve">like to have a more </w:t>
      </w:r>
      <w:r w:rsidR="00BE3816">
        <w:rPr>
          <w:sz w:val="22"/>
          <w:szCs w:val="22"/>
        </w:rPr>
        <w:t xml:space="preserve">discussion what specification impact would be as this seems to be </w:t>
      </w:r>
      <w:r w:rsidR="00C933F1">
        <w:rPr>
          <w:sz w:val="22"/>
          <w:szCs w:val="22"/>
        </w:rPr>
        <w:t xml:space="preserve">quite complex. In our view, UE can report </w:t>
      </w:r>
      <w:r w:rsidR="00933B18">
        <w:rPr>
          <w:sz w:val="22"/>
          <w:szCs w:val="22"/>
        </w:rPr>
        <w:t xml:space="preserve">certain height using event </w:t>
      </w:r>
      <w:proofErr w:type="spellStart"/>
      <w:r w:rsidR="00933B18">
        <w:rPr>
          <w:sz w:val="22"/>
          <w:szCs w:val="22"/>
        </w:rPr>
        <w:t>Hx</w:t>
      </w:r>
      <w:proofErr w:type="spellEnd"/>
      <w:r w:rsidR="00933B18">
        <w:rPr>
          <w:sz w:val="22"/>
          <w:szCs w:val="22"/>
        </w:rPr>
        <w:t xml:space="preserve">. Then network can already perform reconfiguration for RRM configuration. </w:t>
      </w:r>
    </w:p>
    <w:p w14:paraId="1101CC3F" w14:textId="6B542732" w:rsidR="00FE05C5" w:rsidRPr="003E2E3B" w:rsidRDefault="003E2E3B" w:rsidP="00FE05C5">
      <w:pPr>
        <w:rPr>
          <w:b/>
          <w:bCs/>
          <w:sz w:val="22"/>
          <w:szCs w:val="22"/>
        </w:rPr>
      </w:pPr>
      <w:r w:rsidRPr="003E2E3B">
        <w:rPr>
          <w:b/>
          <w:bCs/>
          <w:sz w:val="22"/>
          <w:szCs w:val="22"/>
        </w:rPr>
        <w:t xml:space="preserve">Proposal 4: RAN2 </w:t>
      </w:r>
      <w:r w:rsidR="002D69B6">
        <w:rPr>
          <w:b/>
          <w:bCs/>
          <w:sz w:val="22"/>
          <w:szCs w:val="22"/>
        </w:rPr>
        <w:t xml:space="preserve">first evaluate the benefit and need before </w:t>
      </w:r>
      <w:r w:rsidRPr="003E2E3B">
        <w:rPr>
          <w:b/>
          <w:bCs/>
          <w:sz w:val="22"/>
          <w:szCs w:val="22"/>
        </w:rPr>
        <w:t>introduc</w:t>
      </w:r>
      <w:r w:rsidR="002D69B6">
        <w:rPr>
          <w:b/>
          <w:bCs/>
          <w:sz w:val="22"/>
          <w:szCs w:val="22"/>
        </w:rPr>
        <w:t>ing</w:t>
      </w:r>
      <w:r w:rsidRPr="003E2E3B">
        <w:rPr>
          <w:b/>
          <w:bCs/>
          <w:sz w:val="22"/>
          <w:szCs w:val="22"/>
        </w:rPr>
        <w:t xml:space="preserve"> multiple RRM configuration based on height. </w:t>
      </w:r>
      <w:r w:rsidR="00F917BF" w:rsidRPr="003E2E3B">
        <w:rPr>
          <w:b/>
          <w:bCs/>
          <w:sz w:val="22"/>
          <w:szCs w:val="22"/>
        </w:rPr>
        <w:t xml:space="preserve"> </w:t>
      </w:r>
    </w:p>
    <w:p w14:paraId="4C3A6775" w14:textId="01A297D6" w:rsidR="005A00A5" w:rsidRPr="00E5663D" w:rsidRDefault="009F6669" w:rsidP="005A00A5">
      <w:pPr>
        <w:pStyle w:val="Heading1"/>
        <w:numPr>
          <w:ilvl w:val="0"/>
          <w:numId w:val="1"/>
        </w:numPr>
      </w:pPr>
      <w:r>
        <w:t>Conclusion</w:t>
      </w:r>
      <w:bookmarkStart w:id="0" w:name="_Hlk47081425"/>
    </w:p>
    <w:p w14:paraId="4B4F9C58" w14:textId="77777777" w:rsidR="009128E0" w:rsidRDefault="009128E0" w:rsidP="009128E0">
      <w:pPr>
        <w:jc w:val="both"/>
        <w:rPr>
          <w:b/>
          <w:bCs/>
          <w:sz w:val="22"/>
          <w:szCs w:val="22"/>
        </w:rPr>
      </w:pPr>
      <w:r w:rsidRPr="009128E0">
        <w:rPr>
          <w:b/>
          <w:bCs/>
          <w:sz w:val="22"/>
          <w:szCs w:val="22"/>
        </w:rPr>
        <w:t>Proposal 1: UAV can reuse existing NR location request and reporting mechanism (</w:t>
      </w:r>
      <w:proofErr w:type="gramStart"/>
      <w:r w:rsidRPr="009128E0">
        <w:rPr>
          <w:b/>
          <w:bCs/>
          <w:sz w:val="22"/>
          <w:szCs w:val="22"/>
        </w:rPr>
        <w:t>i.e.</w:t>
      </w:r>
      <w:proofErr w:type="gramEnd"/>
      <w:r w:rsidRPr="009128E0">
        <w:rPr>
          <w:b/>
          <w:bCs/>
          <w:sz w:val="22"/>
          <w:szCs w:val="22"/>
        </w:rPr>
        <w:t xml:space="preserve"> Network can set </w:t>
      </w:r>
      <w:proofErr w:type="spellStart"/>
      <w:r w:rsidRPr="009128E0">
        <w:rPr>
          <w:b/>
          <w:bCs/>
          <w:i/>
          <w:iCs/>
          <w:sz w:val="22"/>
          <w:szCs w:val="22"/>
        </w:rPr>
        <w:t>includeCommonLocationInfo</w:t>
      </w:r>
      <w:proofErr w:type="spellEnd"/>
      <w:r w:rsidRPr="009128E0">
        <w:rPr>
          <w:b/>
          <w:bCs/>
          <w:sz w:val="22"/>
          <w:szCs w:val="22"/>
        </w:rPr>
        <w:t xml:space="preserve"> to request UE to include location information in </w:t>
      </w:r>
      <w:proofErr w:type="spellStart"/>
      <w:r w:rsidRPr="009128E0">
        <w:rPr>
          <w:b/>
          <w:bCs/>
          <w:i/>
          <w:iCs/>
          <w:sz w:val="22"/>
          <w:szCs w:val="22"/>
        </w:rPr>
        <w:t>CommonLocationInfo</w:t>
      </w:r>
      <w:proofErr w:type="spellEnd"/>
      <w:r w:rsidRPr="009128E0">
        <w:rPr>
          <w:b/>
          <w:bCs/>
          <w:sz w:val="22"/>
          <w:szCs w:val="22"/>
        </w:rPr>
        <w:t xml:space="preserve">) for periodic and event trigger measurement reporting (i.e. there is no specification change). </w:t>
      </w:r>
    </w:p>
    <w:p w14:paraId="0808051A" w14:textId="77777777" w:rsidR="009128E0" w:rsidRPr="00FA0A1A" w:rsidRDefault="009128E0" w:rsidP="009128E0">
      <w:pPr>
        <w:spacing w:after="0"/>
        <w:jc w:val="both"/>
        <w:textAlignment w:val="baseline"/>
        <w:rPr>
          <w:rFonts w:eastAsia="Times New Roman"/>
          <w:b/>
          <w:bCs/>
          <w:sz w:val="22"/>
          <w:szCs w:val="22"/>
          <w:lang w:eastAsia="zh-TW"/>
        </w:rPr>
      </w:pPr>
      <w:r w:rsidRPr="00FA0A1A">
        <w:rPr>
          <w:rFonts w:eastAsia="Times New Roman"/>
          <w:b/>
          <w:bCs/>
          <w:sz w:val="22"/>
          <w:szCs w:val="22"/>
          <w:lang w:eastAsia="zh-TW"/>
        </w:rPr>
        <w:t xml:space="preserve">Proposal 2: For combined </w:t>
      </w:r>
      <w:proofErr w:type="spellStart"/>
      <w:r w:rsidRPr="00FA0A1A">
        <w:rPr>
          <w:rFonts w:eastAsia="Times New Roman"/>
          <w:b/>
          <w:bCs/>
          <w:sz w:val="22"/>
          <w:szCs w:val="22"/>
          <w:lang w:eastAsia="zh-TW"/>
        </w:rPr>
        <w:t>Ax</w:t>
      </w:r>
      <w:proofErr w:type="spellEnd"/>
      <w:r w:rsidRPr="00FA0A1A">
        <w:rPr>
          <w:rFonts w:eastAsia="Times New Roman"/>
          <w:b/>
          <w:bCs/>
          <w:sz w:val="22"/>
          <w:szCs w:val="22"/>
          <w:lang w:eastAsia="zh-TW"/>
        </w:rPr>
        <w:t xml:space="preserve"> and </w:t>
      </w:r>
      <w:proofErr w:type="spellStart"/>
      <w:r w:rsidRPr="00FA0A1A">
        <w:rPr>
          <w:rFonts w:eastAsia="Times New Roman"/>
          <w:b/>
          <w:bCs/>
          <w:sz w:val="22"/>
          <w:szCs w:val="22"/>
          <w:lang w:eastAsia="zh-TW"/>
        </w:rPr>
        <w:t>Hx</w:t>
      </w:r>
      <w:proofErr w:type="spellEnd"/>
      <w:r w:rsidRPr="00FA0A1A">
        <w:rPr>
          <w:rFonts w:eastAsia="Times New Roman"/>
          <w:b/>
          <w:bCs/>
          <w:sz w:val="22"/>
          <w:szCs w:val="22"/>
          <w:lang w:eastAsia="zh-TW"/>
        </w:rPr>
        <w:t xml:space="preserve"> events, the UE triggers measurement report when a </w:t>
      </w:r>
      <w:r>
        <w:rPr>
          <w:rFonts w:eastAsia="Times New Roman"/>
          <w:b/>
          <w:bCs/>
          <w:sz w:val="22"/>
          <w:szCs w:val="22"/>
          <w:lang w:eastAsia="zh-TW"/>
        </w:rPr>
        <w:t>single</w:t>
      </w:r>
      <w:r w:rsidRPr="00FA0A1A">
        <w:rPr>
          <w:rFonts w:eastAsia="Times New Roman"/>
          <w:b/>
          <w:bCs/>
          <w:sz w:val="22"/>
          <w:szCs w:val="22"/>
          <w:lang w:eastAsia="zh-TW"/>
        </w:rPr>
        <w:t xml:space="preserve"> TTT expired. </w:t>
      </w:r>
      <w:r>
        <w:rPr>
          <w:rFonts w:eastAsia="Times New Roman"/>
          <w:b/>
          <w:bCs/>
          <w:sz w:val="22"/>
          <w:szCs w:val="22"/>
          <w:lang w:eastAsia="zh-TW"/>
        </w:rPr>
        <w:t>The</w:t>
      </w:r>
      <w:r w:rsidRPr="00FA0A1A">
        <w:rPr>
          <w:rFonts w:eastAsia="Times New Roman"/>
          <w:b/>
          <w:bCs/>
          <w:sz w:val="22"/>
          <w:szCs w:val="22"/>
          <w:lang w:eastAsia="zh-TW"/>
        </w:rPr>
        <w:t xml:space="preserve"> TTT starts </w:t>
      </w:r>
      <w:r w:rsidRPr="00C42EFB">
        <w:rPr>
          <w:rFonts w:eastAsia="Times New Roman"/>
          <w:b/>
          <w:bCs/>
          <w:sz w:val="22"/>
          <w:szCs w:val="22"/>
          <w:lang w:eastAsia="zh-TW"/>
        </w:rPr>
        <w:t xml:space="preserve">if the entry condition </w:t>
      </w:r>
      <w:r>
        <w:rPr>
          <w:rFonts w:eastAsia="Times New Roman"/>
          <w:b/>
          <w:bCs/>
          <w:sz w:val="22"/>
          <w:szCs w:val="22"/>
          <w:lang w:eastAsia="zh-TW"/>
        </w:rPr>
        <w:t xml:space="preserve">of event </w:t>
      </w:r>
      <w:proofErr w:type="spellStart"/>
      <w:r>
        <w:rPr>
          <w:rFonts w:eastAsia="Times New Roman"/>
          <w:b/>
          <w:bCs/>
          <w:sz w:val="22"/>
          <w:szCs w:val="22"/>
          <w:lang w:eastAsia="zh-TW"/>
        </w:rPr>
        <w:t>Ax</w:t>
      </w:r>
      <w:proofErr w:type="spellEnd"/>
      <w:r>
        <w:rPr>
          <w:rFonts w:eastAsia="Times New Roman"/>
          <w:b/>
          <w:bCs/>
          <w:sz w:val="22"/>
          <w:szCs w:val="22"/>
          <w:lang w:eastAsia="zh-TW"/>
        </w:rPr>
        <w:t xml:space="preserve"> and </w:t>
      </w:r>
      <w:proofErr w:type="spellStart"/>
      <w:r>
        <w:rPr>
          <w:rFonts w:eastAsia="Times New Roman"/>
          <w:b/>
          <w:bCs/>
          <w:sz w:val="22"/>
          <w:szCs w:val="22"/>
          <w:lang w:eastAsia="zh-TW"/>
        </w:rPr>
        <w:t>Hx</w:t>
      </w:r>
      <w:proofErr w:type="spellEnd"/>
      <w:r>
        <w:rPr>
          <w:rFonts w:eastAsia="Times New Roman"/>
          <w:b/>
          <w:bCs/>
          <w:sz w:val="22"/>
          <w:szCs w:val="22"/>
          <w:lang w:eastAsia="zh-TW"/>
        </w:rPr>
        <w:t xml:space="preserve"> are</w:t>
      </w:r>
      <w:r w:rsidRPr="00C42EFB">
        <w:rPr>
          <w:rFonts w:eastAsia="Times New Roman"/>
          <w:b/>
          <w:bCs/>
          <w:sz w:val="22"/>
          <w:szCs w:val="22"/>
          <w:lang w:eastAsia="zh-TW"/>
        </w:rPr>
        <w:t xml:space="preserve"> fulfilled during the corresponding </w:t>
      </w:r>
      <w:proofErr w:type="spellStart"/>
      <w:r w:rsidRPr="00C42EFB">
        <w:rPr>
          <w:rFonts w:eastAsia="Times New Roman"/>
          <w:b/>
          <w:bCs/>
          <w:sz w:val="22"/>
          <w:szCs w:val="22"/>
          <w:lang w:eastAsia="zh-TW"/>
        </w:rPr>
        <w:t>timeToTrigger</w:t>
      </w:r>
      <w:proofErr w:type="spellEnd"/>
      <w:r w:rsidRPr="00FA0A1A">
        <w:rPr>
          <w:rFonts w:eastAsia="Times New Roman"/>
          <w:b/>
          <w:bCs/>
          <w:sz w:val="22"/>
          <w:szCs w:val="22"/>
          <w:lang w:eastAsia="zh-TW"/>
        </w:rPr>
        <w:t>.</w:t>
      </w:r>
    </w:p>
    <w:p w14:paraId="36B87383" w14:textId="77777777" w:rsidR="009128E0" w:rsidRDefault="009128E0" w:rsidP="009128E0">
      <w:pPr>
        <w:spacing w:after="0"/>
        <w:jc w:val="both"/>
        <w:textAlignment w:val="baseline"/>
        <w:rPr>
          <w:rFonts w:eastAsia="Times New Roman"/>
          <w:sz w:val="22"/>
          <w:szCs w:val="22"/>
          <w:lang w:eastAsia="zh-TW"/>
        </w:rPr>
      </w:pPr>
    </w:p>
    <w:p w14:paraId="5D3443DA" w14:textId="77777777" w:rsidR="009128E0" w:rsidRPr="003B2E0F" w:rsidRDefault="009128E0" w:rsidP="009128E0">
      <w:pPr>
        <w:spacing w:after="0"/>
        <w:jc w:val="both"/>
        <w:textAlignment w:val="baseline"/>
        <w:rPr>
          <w:rFonts w:eastAsia="Times New Roman"/>
          <w:b/>
          <w:bCs/>
          <w:sz w:val="22"/>
          <w:szCs w:val="22"/>
          <w:lang w:eastAsia="zh-TW"/>
        </w:rPr>
      </w:pPr>
      <w:r w:rsidRPr="003B2E0F">
        <w:rPr>
          <w:rFonts w:eastAsia="Times New Roman"/>
          <w:b/>
          <w:bCs/>
          <w:sz w:val="22"/>
          <w:szCs w:val="22"/>
          <w:lang w:eastAsia="zh-TW"/>
        </w:rPr>
        <w:t xml:space="preserve">Proposal 3: UE sends measurement report based on network configuration for combined event </w:t>
      </w:r>
      <w:proofErr w:type="spellStart"/>
      <w:r w:rsidRPr="003B2E0F">
        <w:rPr>
          <w:rFonts w:eastAsia="Times New Roman"/>
          <w:b/>
          <w:bCs/>
          <w:sz w:val="22"/>
          <w:szCs w:val="22"/>
          <w:lang w:eastAsia="zh-TW"/>
        </w:rPr>
        <w:t>Ax</w:t>
      </w:r>
      <w:proofErr w:type="spellEnd"/>
      <w:r w:rsidRPr="003B2E0F">
        <w:rPr>
          <w:rFonts w:eastAsia="Times New Roman"/>
          <w:b/>
          <w:bCs/>
          <w:sz w:val="22"/>
          <w:szCs w:val="22"/>
          <w:lang w:eastAsia="zh-TW"/>
        </w:rPr>
        <w:t>/</w:t>
      </w:r>
      <w:proofErr w:type="spellStart"/>
      <w:r w:rsidRPr="003B2E0F">
        <w:rPr>
          <w:rFonts w:eastAsia="Times New Roman"/>
          <w:b/>
          <w:bCs/>
          <w:sz w:val="22"/>
          <w:szCs w:val="22"/>
          <w:lang w:eastAsia="zh-TW"/>
        </w:rPr>
        <w:t>Hx</w:t>
      </w:r>
      <w:proofErr w:type="spellEnd"/>
      <w:r w:rsidRPr="003B2E0F">
        <w:rPr>
          <w:rFonts w:eastAsia="Times New Roman"/>
          <w:b/>
          <w:bCs/>
          <w:sz w:val="22"/>
          <w:szCs w:val="22"/>
          <w:lang w:eastAsia="zh-TW"/>
        </w:rPr>
        <w:t xml:space="preserve"> and standalone event </w:t>
      </w:r>
      <w:proofErr w:type="spellStart"/>
      <w:r w:rsidRPr="003B2E0F">
        <w:rPr>
          <w:rFonts w:eastAsia="Times New Roman"/>
          <w:b/>
          <w:bCs/>
          <w:sz w:val="22"/>
          <w:szCs w:val="22"/>
          <w:lang w:eastAsia="zh-TW"/>
        </w:rPr>
        <w:t>Hx</w:t>
      </w:r>
      <w:proofErr w:type="spellEnd"/>
      <w:r w:rsidRPr="003B2E0F">
        <w:rPr>
          <w:rFonts w:eastAsia="Times New Roman"/>
          <w:b/>
          <w:bCs/>
          <w:sz w:val="22"/>
          <w:szCs w:val="22"/>
          <w:lang w:eastAsia="zh-TW"/>
        </w:rPr>
        <w:t>.</w:t>
      </w:r>
    </w:p>
    <w:p w14:paraId="76647C78" w14:textId="77777777" w:rsidR="009128E0" w:rsidRPr="009128E0" w:rsidRDefault="009128E0" w:rsidP="009128E0">
      <w:pPr>
        <w:jc w:val="both"/>
        <w:rPr>
          <w:b/>
          <w:bCs/>
          <w:sz w:val="22"/>
          <w:szCs w:val="22"/>
        </w:rPr>
      </w:pPr>
    </w:p>
    <w:p w14:paraId="7BE413EE" w14:textId="77777777" w:rsidR="009128E0" w:rsidRPr="003E2E3B" w:rsidRDefault="009128E0" w:rsidP="009128E0">
      <w:pPr>
        <w:rPr>
          <w:b/>
          <w:bCs/>
          <w:sz w:val="22"/>
          <w:szCs w:val="22"/>
        </w:rPr>
      </w:pPr>
      <w:r w:rsidRPr="003E2E3B">
        <w:rPr>
          <w:b/>
          <w:bCs/>
          <w:sz w:val="22"/>
          <w:szCs w:val="22"/>
        </w:rPr>
        <w:t xml:space="preserve">Proposal 4: RAN2 </w:t>
      </w:r>
      <w:r>
        <w:rPr>
          <w:b/>
          <w:bCs/>
          <w:sz w:val="22"/>
          <w:szCs w:val="22"/>
        </w:rPr>
        <w:t xml:space="preserve">first evaluate the benefit and need before </w:t>
      </w:r>
      <w:r w:rsidRPr="003E2E3B">
        <w:rPr>
          <w:b/>
          <w:bCs/>
          <w:sz w:val="22"/>
          <w:szCs w:val="22"/>
        </w:rPr>
        <w:t>introduc</w:t>
      </w:r>
      <w:r>
        <w:rPr>
          <w:b/>
          <w:bCs/>
          <w:sz w:val="22"/>
          <w:szCs w:val="22"/>
        </w:rPr>
        <w:t>ing</w:t>
      </w:r>
      <w:r w:rsidRPr="003E2E3B">
        <w:rPr>
          <w:b/>
          <w:bCs/>
          <w:sz w:val="22"/>
          <w:szCs w:val="22"/>
        </w:rPr>
        <w:t xml:space="preserve"> multiple RRM configuration based on height.  </w:t>
      </w:r>
    </w:p>
    <w:p w14:paraId="72BF6B83" w14:textId="77777777" w:rsidR="00E5663D" w:rsidRPr="007A1A69" w:rsidRDefault="00E5663D" w:rsidP="006C3B94">
      <w:pPr>
        <w:rPr>
          <w:b/>
          <w:bCs/>
          <w:sz w:val="24"/>
          <w:szCs w:val="24"/>
        </w:rPr>
      </w:pPr>
    </w:p>
    <w:p w14:paraId="54159EA7" w14:textId="59BD1A47" w:rsidR="00021C52" w:rsidRDefault="0053095B" w:rsidP="00F906F0">
      <w:pPr>
        <w:pStyle w:val="Heading1"/>
        <w:numPr>
          <w:ilvl w:val="0"/>
          <w:numId w:val="1"/>
        </w:numPr>
      </w:pPr>
      <w:r>
        <w:lastRenderedPageBreak/>
        <w:t>Reference</w:t>
      </w:r>
      <w:bookmarkEnd w:id="0"/>
    </w:p>
    <w:p w14:paraId="755EE35B" w14:textId="28EF8033" w:rsidR="008A1C84" w:rsidRDefault="00C45677" w:rsidP="003E2E3B">
      <w:pPr>
        <w:pStyle w:val="Doc-title"/>
      </w:pPr>
      <w:r w:rsidRPr="001403D5">
        <w:t xml:space="preserve">[1] </w:t>
      </w:r>
      <w:r w:rsidR="001B3BCB" w:rsidRPr="001403D5">
        <w:t>R</w:t>
      </w:r>
      <w:r w:rsidR="00BF6953" w:rsidRPr="001403D5">
        <w:t>P-21</w:t>
      </w:r>
      <w:r w:rsidR="0089754A" w:rsidRPr="001403D5">
        <w:t>3</w:t>
      </w:r>
      <w:r w:rsidR="00FD0469" w:rsidRPr="001403D5">
        <w:t>600</w:t>
      </w:r>
      <w:r w:rsidR="001B3BCB" w:rsidRPr="001403D5">
        <w:tab/>
      </w:r>
      <w:r w:rsidR="00681841" w:rsidRPr="001403D5">
        <w:t>New WID on NR support for UAV (Uncrewed Aerial Vehicles)</w:t>
      </w:r>
      <w:r w:rsidR="001B3BCB" w:rsidRPr="001403D5">
        <w:tab/>
      </w:r>
      <w:r w:rsidR="00681841" w:rsidRPr="001403D5">
        <w:t>Nokia</w:t>
      </w:r>
      <w:r w:rsidR="00873890">
        <w:tab/>
      </w:r>
      <w:r w:rsidR="00873890">
        <w:tab/>
      </w:r>
      <w:r w:rsidR="00873890">
        <w:tab/>
      </w:r>
    </w:p>
    <w:p w14:paraId="5EB986D1" w14:textId="6F91D13A" w:rsidR="0025441E" w:rsidRPr="00A5250E" w:rsidRDefault="0025441E" w:rsidP="0025441E">
      <w:pPr>
        <w:pStyle w:val="Doc-text2"/>
        <w:ind w:left="0" w:firstLine="0"/>
        <w:rPr>
          <w:rFonts w:cs="Times New Roman"/>
          <w:noProof/>
          <w:sz w:val="20"/>
        </w:rPr>
      </w:pPr>
      <w:r w:rsidRPr="00A5250E">
        <w:rPr>
          <w:rFonts w:cs="Times New Roman"/>
          <w:noProof/>
          <w:sz w:val="20"/>
        </w:rPr>
        <w:t xml:space="preserve">[2] R2-xxxxxxx </w:t>
      </w:r>
      <w:r w:rsidR="00495CF8" w:rsidRPr="00495CF8">
        <w:rPr>
          <w:rFonts w:cs="Times New Roman"/>
          <w:noProof/>
          <w:sz w:val="20"/>
        </w:rPr>
        <w:t>Report from [Post120][312][UAV] Mobility Control for UAVs (Nokia)</w:t>
      </w:r>
      <w:r w:rsidRPr="00A5250E">
        <w:rPr>
          <w:rFonts w:cs="Times New Roman"/>
          <w:noProof/>
          <w:sz w:val="20"/>
        </w:rPr>
        <w:t>eport of [Post120][313][UAV] Interference Control for UAVs</w:t>
      </w:r>
      <w:r w:rsidR="00A5250E" w:rsidRPr="00A5250E">
        <w:rPr>
          <w:rFonts w:cs="Times New Roman"/>
          <w:noProof/>
          <w:sz w:val="20"/>
        </w:rPr>
        <w:tab/>
      </w:r>
      <w:r w:rsidR="00495CF8">
        <w:rPr>
          <w:rFonts w:cs="Times New Roman"/>
          <w:noProof/>
          <w:sz w:val="20"/>
        </w:rPr>
        <w:t>Nokia</w:t>
      </w:r>
    </w:p>
    <w:sectPr w:rsidR="0025441E" w:rsidRPr="00A5250E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D7CBA" w14:textId="77777777" w:rsidR="00936023" w:rsidRDefault="00936023" w:rsidP="00DD7929">
      <w:pPr>
        <w:spacing w:after="0"/>
      </w:pPr>
      <w:r>
        <w:separator/>
      </w:r>
    </w:p>
  </w:endnote>
  <w:endnote w:type="continuationSeparator" w:id="0">
    <w:p w14:paraId="7A427C27" w14:textId="77777777" w:rsidR="00936023" w:rsidRDefault="00936023" w:rsidP="00DD7929">
      <w:pPr>
        <w:spacing w:after="0"/>
      </w:pPr>
      <w:r>
        <w:continuationSeparator/>
      </w:r>
    </w:p>
  </w:endnote>
  <w:endnote w:type="continuationNotice" w:id="1">
    <w:p w14:paraId="55E81511" w14:textId="77777777" w:rsidR="00936023" w:rsidRDefault="009360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A13E1F4" w14:paraId="6E0177C1" w14:textId="77777777" w:rsidTr="00CD7F62">
      <w:tc>
        <w:tcPr>
          <w:tcW w:w="3120" w:type="dxa"/>
        </w:tcPr>
        <w:p w14:paraId="7EB0AB24" w14:textId="451942AB" w:rsidR="1A13E1F4" w:rsidRDefault="1A13E1F4" w:rsidP="00CD7F62">
          <w:pPr>
            <w:pStyle w:val="Header"/>
            <w:ind w:left="-115"/>
          </w:pPr>
        </w:p>
      </w:tc>
      <w:tc>
        <w:tcPr>
          <w:tcW w:w="3120" w:type="dxa"/>
        </w:tcPr>
        <w:p w14:paraId="0BC97BE0" w14:textId="1E9CFA69" w:rsidR="1A13E1F4" w:rsidRDefault="1A13E1F4" w:rsidP="00CD7F62">
          <w:pPr>
            <w:pStyle w:val="Header"/>
            <w:jc w:val="center"/>
          </w:pPr>
        </w:p>
      </w:tc>
      <w:tc>
        <w:tcPr>
          <w:tcW w:w="3120" w:type="dxa"/>
        </w:tcPr>
        <w:p w14:paraId="4F90D2E4" w14:textId="3F3D32A8" w:rsidR="1A13E1F4" w:rsidRDefault="1A13E1F4" w:rsidP="00CD7F62">
          <w:pPr>
            <w:pStyle w:val="Header"/>
            <w:ind w:right="-115"/>
            <w:jc w:val="right"/>
          </w:pPr>
        </w:p>
      </w:tc>
    </w:tr>
  </w:tbl>
  <w:p w14:paraId="15BFD531" w14:textId="2F405B10" w:rsidR="1A13E1F4" w:rsidRDefault="1A13E1F4" w:rsidP="00CD7F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599F4" w14:textId="77777777" w:rsidR="00936023" w:rsidRDefault="00936023" w:rsidP="00DD7929">
      <w:pPr>
        <w:spacing w:after="0"/>
      </w:pPr>
      <w:r>
        <w:separator/>
      </w:r>
    </w:p>
  </w:footnote>
  <w:footnote w:type="continuationSeparator" w:id="0">
    <w:p w14:paraId="073B725C" w14:textId="77777777" w:rsidR="00936023" w:rsidRDefault="00936023" w:rsidP="00DD7929">
      <w:pPr>
        <w:spacing w:after="0"/>
      </w:pPr>
      <w:r>
        <w:continuationSeparator/>
      </w:r>
    </w:p>
  </w:footnote>
  <w:footnote w:type="continuationNotice" w:id="1">
    <w:p w14:paraId="03A1F97C" w14:textId="77777777" w:rsidR="00936023" w:rsidRDefault="0093602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A13E1F4" w14:paraId="31571FD1" w14:textId="77777777" w:rsidTr="1A13E1F4">
      <w:tc>
        <w:tcPr>
          <w:tcW w:w="3120" w:type="dxa"/>
        </w:tcPr>
        <w:p w14:paraId="57B419B7" w14:textId="160143E2" w:rsidR="1A13E1F4" w:rsidRDefault="1A13E1F4" w:rsidP="002B6755">
          <w:pPr>
            <w:pStyle w:val="Header"/>
            <w:ind w:left="-115"/>
          </w:pPr>
        </w:p>
      </w:tc>
      <w:tc>
        <w:tcPr>
          <w:tcW w:w="3120" w:type="dxa"/>
        </w:tcPr>
        <w:p w14:paraId="6485A74A" w14:textId="08902875" w:rsidR="1A13E1F4" w:rsidRDefault="1A13E1F4" w:rsidP="002B6755">
          <w:pPr>
            <w:pStyle w:val="Header"/>
            <w:jc w:val="center"/>
          </w:pPr>
        </w:p>
      </w:tc>
      <w:tc>
        <w:tcPr>
          <w:tcW w:w="3120" w:type="dxa"/>
        </w:tcPr>
        <w:p w14:paraId="39EC062D" w14:textId="2EDD3A61" w:rsidR="1A13E1F4" w:rsidRDefault="1A13E1F4" w:rsidP="002B6755">
          <w:pPr>
            <w:pStyle w:val="Header"/>
            <w:ind w:right="-115"/>
            <w:jc w:val="right"/>
          </w:pPr>
        </w:p>
      </w:tc>
    </w:tr>
  </w:tbl>
  <w:p w14:paraId="11E4CC75" w14:textId="0C4951DC" w:rsidR="1A13E1F4" w:rsidRDefault="1A13E1F4" w:rsidP="002B67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05C8E"/>
    <w:multiLevelType w:val="hybridMultilevel"/>
    <w:tmpl w:val="0DFE2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45944"/>
    <w:multiLevelType w:val="hybridMultilevel"/>
    <w:tmpl w:val="97123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8566D"/>
    <w:multiLevelType w:val="hybridMultilevel"/>
    <w:tmpl w:val="15F012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E4F2B"/>
    <w:multiLevelType w:val="hybridMultilevel"/>
    <w:tmpl w:val="0726AEDA"/>
    <w:lvl w:ilvl="0" w:tplc="3506A226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22F0D98"/>
    <w:multiLevelType w:val="hybridMultilevel"/>
    <w:tmpl w:val="C398481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493961"/>
    <w:multiLevelType w:val="hybridMultilevel"/>
    <w:tmpl w:val="0D142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EA059B"/>
    <w:multiLevelType w:val="hybridMultilevel"/>
    <w:tmpl w:val="412E104A"/>
    <w:lvl w:ilvl="0" w:tplc="249267D8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421DEB"/>
    <w:multiLevelType w:val="hybridMultilevel"/>
    <w:tmpl w:val="53568C84"/>
    <w:lvl w:ilvl="0" w:tplc="A3BA9B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0C14673"/>
    <w:multiLevelType w:val="hybridMultilevel"/>
    <w:tmpl w:val="F47018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73C9B"/>
    <w:multiLevelType w:val="hybridMultilevel"/>
    <w:tmpl w:val="15F012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EA1EBA"/>
    <w:multiLevelType w:val="hybridMultilevel"/>
    <w:tmpl w:val="15F012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E05F43"/>
    <w:multiLevelType w:val="hybridMultilevel"/>
    <w:tmpl w:val="C3984816"/>
    <w:lvl w:ilvl="0" w:tplc="FFFFFFFF">
      <w:start w:val="1"/>
      <w:numFmt w:val="lowerLetter"/>
      <w:lvlText w:val="%1)"/>
      <w:lvlJc w:val="left"/>
      <w:pPr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615077C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62149B"/>
    <w:multiLevelType w:val="hybridMultilevel"/>
    <w:tmpl w:val="3E3859CE"/>
    <w:lvl w:ilvl="0" w:tplc="391E871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273334"/>
    <w:multiLevelType w:val="hybridMultilevel"/>
    <w:tmpl w:val="DDA8FE7C"/>
    <w:lvl w:ilvl="0" w:tplc="FC70F684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26039A"/>
    <w:multiLevelType w:val="hybridMultilevel"/>
    <w:tmpl w:val="A830C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2A6764"/>
    <w:multiLevelType w:val="hybridMultilevel"/>
    <w:tmpl w:val="15F012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6D3584"/>
    <w:multiLevelType w:val="hybridMultilevel"/>
    <w:tmpl w:val="75802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BC37DD"/>
    <w:multiLevelType w:val="hybridMultilevel"/>
    <w:tmpl w:val="44143E20"/>
    <w:lvl w:ilvl="0" w:tplc="4D6C88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698822566">
    <w:abstractNumId w:val="7"/>
  </w:num>
  <w:num w:numId="2" w16cid:durableId="479276466">
    <w:abstractNumId w:val="17"/>
  </w:num>
  <w:num w:numId="3" w16cid:durableId="2040280159">
    <w:abstractNumId w:val="12"/>
  </w:num>
  <w:num w:numId="4" w16cid:durableId="1866863908">
    <w:abstractNumId w:val="13"/>
  </w:num>
  <w:num w:numId="5" w16cid:durableId="268242054">
    <w:abstractNumId w:val="10"/>
  </w:num>
  <w:num w:numId="6" w16cid:durableId="478304186">
    <w:abstractNumId w:val="3"/>
  </w:num>
  <w:num w:numId="7" w16cid:durableId="41176952">
    <w:abstractNumId w:val="6"/>
  </w:num>
  <w:num w:numId="8" w16cid:durableId="1412845817">
    <w:abstractNumId w:val="15"/>
  </w:num>
  <w:num w:numId="9" w16cid:durableId="1982998281">
    <w:abstractNumId w:val="9"/>
  </w:num>
  <w:num w:numId="10" w16cid:durableId="1522545637">
    <w:abstractNumId w:val="2"/>
  </w:num>
  <w:num w:numId="11" w16cid:durableId="1627540892">
    <w:abstractNumId w:val="20"/>
  </w:num>
  <w:num w:numId="12" w16cid:durableId="779372871">
    <w:abstractNumId w:val="8"/>
  </w:num>
  <w:num w:numId="13" w16cid:durableId="784151300">
    <w:abstractNumId w:val="14"/>
  </w:num>
  <w:num w:numId="14" w16cid:durableId="780343418">
    <w:abstractNumId w:val="19"/>
  </w:num>
  <w:num w:numId="15" w16cid:durableId="2121994026">
    <w:abstractNumId w:val="5"/>
  </w:num>
  <w:num w:numId="16" w16cid:durableId="111478677">
    <w:abstractNumId w:val="18"/>
  </w:num>
  <w:num w:numId="17" w16cid:durableId="2101638651">
    <w:abstractNumId w:val="16"/>
  </w:num>
  <w:num w:numId="18" w16cid:durableId="398871823">
    <w:abstractNumId w:val="4"/>
  </w:num>
  <w:num w:numId="19" w16cid:durableId="1136222497">
    <w:abstractNumId w:val="0"/>
  </w:num>
  <w:num w:numId="20" w16cid:durableId="590627417">
    <w:abstractNumId w:val="1"/>
  </w:num>
  <w:num w:numId="21" w16cid:durableId="1308820981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3B93"/>
    <w:rsid w:val="00000BA1"/>
    <w:rsid w:val="000015B4"/>
    <w:rsid w:val="000017B8"/>
    <w:rsid w:val="00002A40"/>
    <w:rsid w:val="000032E5"/>
    <w:rsid w:val="00004C90"/>
    <w:rsid w:val="00005C30"/>
    <w:rsid w:val="00005DEF"/>
    <w:rsid w:val="00007AD5"/>
    <w:rsid w:val="00010941"/>
    <w:rsid w:val="000121BE"/>
    <w:rsid w:val="00013871"/>
    <w:rsid w:val="00013C53"/>
    <w:rsid w:val="0001413C"/>
    <w:rsid w:val="000148EC"/>
    <w:rsid w:val="00015CEA"/>
    <w:rsid w:val="00017494"/>
    <w:rsid w:val="00017A21"/>
    <w:rsid w:val="000217A3"/>
    <w:rsid w:val="000217CB"/>
    <w:rsid w:val="00021C52"/>
    <w:rsid w:val="00022CB5"/>
    <w:rsid w:val="00023715"/>
    <w:rsid w:val="0002594B"/>
    <w:rsid w:val="00026530"/>
    <w:rsid w:val="0002752D"/>
    <w:rsid w:val="000277CE"/>
    <w:rsid w:val="000277F3"/>
    <w:rsid w:val="00030E5D"/>
    <w:rsid w:val="00034B89"/>
    <w:rsid w:val="0003549F"/>
    <w:rsid w:val="000366AE"/>
    <w:rsid w:val="000369F9"/>
    <w:rsid w:val="000372D8"/>
    <w:rsid w:val="00037965"/>
    <w:rsid w:val="00037AB6"/>
    <w:rsid w:val="0004058E"/>
    <w:rsid w:val="00041E00"/>
    <w:rsid w:val="0004209C"/>
    <w:rsid w:val="000433B7"/>
    <w:rsid w:val="00043B88"/>
    <w:rsid w:val="00043FF6"/>
    <w:rsid w:val="00045978"/>
    <w:rsid w:val="00045BDD"/>
    <w:rsid w:val="00045DC1"/>
    <w:rsid w:val="00046488"/>
    <w:rsid w:val="00050C36"/>
    <w:rsid w:val="0005139D"/>
    <w:rsid w:val="000518CF"/>
    <w:rsid w:val="00053CAF"/>
    <w:rsid w:val="00055407"/>
    <w:rsid w:val="00055D6F"/>
    <w:rsid w:val="00057C99"/>
    <w:rsid w:val="00057FA4"/>
    <w:rsid w:val="00057FF2"/>
    <w:rsid w:val="00061EED"/>
    <w:rsid w:val="00062D95"/>
    <w:rsid w:val="0006636B"/>
    <w:rsid w:val="0006655D"/>
    <w:rsid w:val="00067A6E"/>
    <w:rsid w:val="00070E65"/>
    <w:rsid w:val="000711DC"/>
    <w:rsid w:val="000725A7"/>
    <w:rsid w:val="000731C7"/>
    <w:rsid w:val="00074D6F"/>
    <w:rsid w:val="00076825"/>
    <w:rsid w:val="00076A4D"/>
    <w:rsid w:val="00077312"/>
    <w:rsid w:val="0008020D"/>
    <w:rsid w:val="00080582"/>
    <w:rsid w:val="00080AA4"/>
    <w:rsid w:val="00080EED"/>
    <w:rsid w:val="00082023"/>
    <w:rsid w:val="00083979"/>
    <w:rsid w:val="00085120"/>
    <w:rsid w:val="00085805"/>
    <w:rsid w:val="00085CBE"/>
    <w:rsid w:val="00086089"/>
    <w:rsid w:val="00087268"/>
    <w:rsid w:val="000907EB"/>
    <w:rsid w:val="0009141B"/>
    <w:rsid w:val="00091D9D"/>
    <w:rsid w:val="00094334"/>
    <w:rsid w:val="00096EE8"/>
    <w:rsid w:val="000975D8"/>
    <w:rsid w:val="0009787E"/>
    <w:rsid w:val="000A108E"/>
    <w:rsid w:val="000A1ABC"/>
    <w:rsid w:val="000A219B"/>
    <w:rsid w:val="000A2CFA"/>
    <w:rsid w:val="000A3756"/>
    <w:rsid w:val="000A4423"/>
    <w:rsid w:val="000A450E"/>
    <w:rsid w:val="000A4AE5"/>
    <w:rsid w:val="000A5916"/>
    <w:rsid w:val="000A72EB"/>
    <w:rsid w:val="000B0353"/>
    <w:rsid w:val="000B183F"/>
    <w:rsid w:val="000B2499"/>
    <w:rsid w:val="000B4A62"/>
    <w:rsid w:val="000B528D"/>
    <w:rsid w:val="000B547D"/>
    <w:rsid w:val="000B62A2"/>
    <w:rsid w:val="000B652C"/>
    <w:rsid w:val="000B6A15"/>
    <w:rsid w:val="000B6B72"/>
    <w:rsid w:val="000B6F65"/>
    <w:rsid w:val="000B7214"/>
    <w:rsid w:val="000B7584"/>
    <w:rsid w:val="000C09C6"/>
    <w:rsid w:val="000C1548"/>
    <w:rsid w:val="000C16B0"/>
    <w:rsid w:val="000C18B4"/>
    <w:rsid w:val="000C31E0"/>
    <w:rsid w:val="000C3FC6"/>
    <w:rsid w:val="000C53BF"/>
    <w:rsid w:val="000C631B"/>
    <w:rsid w:val="000C6694"/>
    <w:rsid w:val="000C728E"/>
    <w:rsid w:val="000D1350"/>
    <w:rsid w:val="000D32D7"/>
    <w:rsid w:val="000D39DA"/>
    <w:rsid w:val="000D5511"/>
    <w:rsid w:val="000D573F"/>
    <w:rsid w:val="000D5A70"/>
    <w:rsid w:val="000D75A3"/>
    <w:rsid w:val="000E0707"/>
    <w:rsid w:val="000E1282"/>
    <w:rsid w:val="000E139A"/>
    <w:rsid w:val="000E15C4"/>
    <w:rsid w:val="000E2356"/>
    <w:rsid w:val="000E4408"/>
    <w:rsid w:val="000E4510"/>
    <w:rsid w:val="000E4ECC"/>
    <w:rsid w:val="000E6197"/>
    <w:rsid w:val="000E66B7"/>
    <w:rsid w:val="000E760F"/>
    <w:rsid w:val="000F07F2"/>
    <w:rsid w:val="000F1CE8"/>
    <w:rsid w:val="000F217E"/>
    <w:rsid w:val="000F2D76"/>
    <w:rsid w:val="000F6981"/>
    <w:rsid w:val="000F7A4F"/>
    <w:rsid w:val="00100CD0"/>
    <w:rsid w:val="001013D3"/>
    <w:rsid w:val="0010160E"/>
    <w:rsid w:val="001017B8"/>
    <w:rsid w:val="00101A72"/>
    <w:rsid w:val="00101ADA"/>
    <w:rsid w:val="001025B2"/>
    <w:rsid w:val="001030D8"/>
    <w:rsid w:val="00103307"/>
    <w:rsid w:val="00103EEA"/>
    <w:rsid w:val="00104CFA"/>
    <w:rsid w:val="00104FE8"/>
    <w:rsid w:val="00105029"/>
    <w:rsid w:val="00106ABA"/>
    <w:rsid w:val="0011271F"/>
    <w:rsid w:val="00113BFE"/>
    <w:rsid w:val="00114B0E"/>
    <w:rsid w:val="00115138"/>
    <w:rsid w:val="001156FB"/>
    <w:rsid w:val="00115CCC"/>
    <w:rsid w:val="00121529"/>
    <w:rsid w:val="001228AE"/>
    <w:rsid w:val="00124335"/>
    <w:rsid w:val="00124512"/>
    <w:rsid w:val="001248F0"/>
    <w:rsid w:val="00124A06"/>
    <w:rsid w:val="00124D57"/>
    <w:rsid w:val="00125BBC"/>
    <w:rsid w:val="00125BD7"/>
    <w:rsid w:val="00127BD5"/>
    <w:rsid w:val="00130766"/>
    <w:rsid w:val="00130B9C"/>
    <w:rsid w:val="0013140F"/>
    <w:rsid w:val="00131A3C"/>
    <w:rsid w:val="00132C23"/>
    <w:rsid w:val="00133A31"/>
    <w:rsid w:val="00133FF2"/>
    <w:rsid w:val="00134120"/>
    <w:rsid w:val="00134957"/>
    <w:rsid w:val="00137565"/>
    <w:rsid w:val="00137810"/>
    <w:rsid w:val="001401DE"/>
    <w:rsid w:val="001403D5"/>
    <w:rsid w:val="001407F6"/>
    <w:rsid w:val="0014119B"/>
    <w:rsid w:val="00141937"/>
    <w:rsid w:val="001426C8"/>
    <w:rsid w:val="00143163"/>
    <w:rsid w:val="0014360E"/>
    <w:rsid w:val="00143A18"/>
    <w:rsid w:val="00144AB5"/>
    <w:rsid w:val="00146775"/>
    <w:rsid w:val="001503AE"/>
    <w:rsid w:val="00150908"/>
    <w:rsid w:val="0015152C"/>
    <w:rsid w:val="00151A93"/>
    <w:rsid w:val="00152156"/>
    <w:rsid w:val="0015259F"/>
    <w:rsid w:val="00152BB4"/>
    <w:rsid w:val="00152C7E"/>
    <w:rsid w:val="00153512"/>
    <w:rsid w:val="00153CB4"/>
    <w:rsid w:val="00154516"/>
    <w:rsid w:val="00154665"/>
    <w:rsid w:val="001554BE"/>
    <w:rsid w:val="0016090C"/>
    <w:rsid w:val="001614E3"/>
    <w:rsid w:val="0016263C"/>
    <w:rsid w:val="00164AFC"/>
    <w:rsid w:val="00164C84"/>
    <w:rsid w:val="00165475"/>
    <w:rsid w:val="00165EDA"/>
    <w:rsid w:val="00165FE1"/>
    <w:rsid w:val="001660D1"/>
    <w:rsid w:val="0016619C"/>
    <w:rsid w:val="001666C4"/>
    <w:rsid w:val="00167FC9"/>
    <w:rsid w:val="00170383"/>
    <w:rsid w:val="001719C1"/>
    <w:rsid w:val="00171CEC"/>
    <w:rsid w:val="0017208A"/>
    <w:rsid w:val="0017222C"/>
    <w:rsid w:val="00172AB2"/>
    <w:rsid w:val="001743C4"/>
    <w:rsid w:val="00174C46"/>
    <w:rsid w:val="00176494"/>
    <w:rsid w:val="001771B5"/>
    <w:rsid w:val="001772FB"/>
    <w:rsid w:val="00177328"/>
    <w:rsid w:val="00180022"/>
    <w:rsid w:val="0018362F"/>
    <w:rsid w:val="00186EC6"/>
    <w:rsid w:val="00187199"/>
    <w:rsid w:val="00190069"/>
    <w:rsid w:val="0019023D"/>
    <w:rsid w:val="0019093C"/>
    <w:rsid w:val="00191BF3"/>
    <w:rsid w:val="001921E6"/>
    <w:rsid w:val="00194325"/>
    <w:rsid w:val="00194B97"/>
    <w:rsid w:val="00194E82"/>
    <w:rsid w:val="00195110"/>
    <w:rsid w:val="00195B8D"/>
    <w:rsid w:val="00195DB7"/>
    <w:rsid w:val="001966B4"/>
    <w:rsid w:val="0019688D"/>
    <w:rsid w:val="00197329"/>
    <w:rsid w:val="0019776A"/>
    <w:rsid w:val="00197B66"/>
    <w:rsid w:val="001A1167"/>
    <w:rsid w:val="001A163D"/>
    <w:rsid w:val="001A18E6"/>
    <w:rsid w:val="001A2090"/>
    <w:rsid w:val="001A2D7A"/>
    <w:rsid w:val="001A3DAA"/>
    <w:rsid w:val="001A47E4"/>
    <w:rsid w:val="001A4BCF"/>
    <w:rsid w:val="001A59A1"/>
    <w:rsid w:val="001A606A"/>
    <w:rsid w:val="001A729F"/>
    <w:rsid w:val="001A7EE7"/>
    <w:rsid w:val="001B04CB"/>
    <w:rsid w:val="001B0AE1"/>
    <w:rsid w:val="001B1456"/>
    <w:rsid w:val="001B1528"/>
    <w:rsid w:val="001B158D"/>
    <w:rsid w:val="001B188D"/>
    <w:rsid w:val="001B1E64"/>
    <w:rsid w:val="001B2A13"/>
    <w:rsid w:val="001B3B73"/>
    <w:rsid w:val="001B3BCB"/>
    <w:rsid w:val="001B3EB5"/>
    <w:rsid w:val="001B438E"/>
    <w:rsid w:val="001B4D48"/>
    <w:rsid w:val="001B5B74"/>
    <w:rsid w:val="001B6F51"/>
    <w:rsid w:val="001B7676"/>
    <w:rsid w:val="001C3500"/>
    <w:rsid w:val="001C371E"/>
    <w:rsid w:val="001C3E69"/>
    <w:rsid w:val="001C3EA4"/>
    <w:rsid w:val="001C409F"/>
    <w:rsid w:val="001C58F4"/>
    <w:rsid w:val="001C5EA5"/>
    <w:rsid w:val="001C6F48"/>
    <w:rsid w:val="001C7F4C"/>
    <w:rsid w:val="001D0302"/>
    <w:rsid w:val="001D0410"/>
    <w:rsid w:val="001D0BBF"/>
    <w:rsid w:val="001D4710"/>
    <w:rsid w:val="001D4921"/>
    <w:rsid w:val="001D4A5D"/>
    <w:rsid w:val="001D5815"/>
    <w:rsid w:val="001D587B"/>
    <w:rsid w:val="001D5AC8"/>
    <w:rsid w:val="001D7177"/>
    <w:rsid w:val="001D76A5"/>
    <w:rsid w:val="001D774D"/>
    <w:rsid w:val="001E0108"/>
    <w:rsid w:val="001E1117"/>
    <w:rsid w:val="001E1D42"/>
    <w:rsid w:val="001E1DF1"/>
    <w:rsid w:val="001E38EE"/>
    <w:rsid w:val="001E4E20"/>
    <w:rsid w:val="001E4E7D"/>
    <w:rsid w:val="001E5908"/>
    <w:rsid w:val="001E6A68"/>
    <w:rsid w:val="001E6DF9"/>
    <w:rsid w:val="001E7080"/>
    <w:rsid w:val="001F1A02"/>
    <w:rsid w:val="001F27C9"/>
    <w:rsid w:val="001F3EA7"/>
    <w:rsid w:val="001F4708"/>
    <w:rsid w:val="001F481F"/>
    <w:rsid w:val="001F48B4"/>
    <w:rsid w:val="001F4DA5"/>
    <w:rsid w:val="001F6228"/>
    <w:rsid w:val="001F7796"/>
    <w:rsid w:val="001F7B90"/>
    <w:rsid w:val="001F7BE2"/>
    <w:rsid w:val="00200F57"/>
    <w:rsid w:val="00201241"/>
    <w:rsid w:val="002012B6"/>
    <w:rsid w:val="00201B93"/>
    <w:rsid w:val="002036B7"/>
    <w:rsid w:val="0020420D"/>
    <w:rsid w:val="002079D3"/>
    <w:rsid w:val="0021028E"/>
    <w:rsid w:val="00210698"/>
    <w:rsid w:val="00212115"/>
    <w:rsid w:val="002129D1"/>
    <w:rsid w:val="00212F4F"/>
    <w:rsid w:val="00214164"/>
    <w:rsid w:val="00215DD9"/>
    <w:rsid w:val="00217D75"/>
    <w:rsid w:val="00217E5C"/>
    <w:rsid w:val="00220186"/>
    <w:rsid w:val="00220312"/>
    <w:rsid w:val="0022320F"/>
    <w:rsid w:val="0022376B"/>
    <w:rsid w:val="002249A1"/>
    <w:rsid w:val="00224A1A"/>
    <w:rsid w:val="00225113"/>
    <w:rsid w:val="00225922"/>
    <w:rsid w:val="0022675A"/>
    <w:rsid w:val="002267BE"/>
    <w:rsid w:val="00227F97"/>
    <w:rsid w:val="00230A51"/>
    <w:rsid w:val="00233096"/>
    <w:rsid w:val="00233934"/>
    <w:rsid w:val="00236584"/>
    <w:rsid w:val="002372AA"/>
    <w:rsid w:val="002415D3"/>
    <w:rsid w:val="00241738"/>
    <w:rsid w:val="00243D19"/>
    <w:rsid w:val="00244854"/>
    <w:rsid w:val="00244F38"/>
    <w:rsid w:val="00245419"/>
    <w:rsid w:val="00245444"/>
    <w:rsid w:val="00245558"/>
    <w:rsid w:val="00245B02"/>
    <w:rsid w:val="0024614D"/>
    <w:rsid w:val="00246BAD"/>
    <w:rsid w:val="00247C9C"/>
    <w:rsid w:val="002504FF"/>
    <w:rsid w:val="00250C13"/>
    <w:rsid w:val="00251E8C"/>
    <w:rsid w:val="00251F6E"/>
    <w:rsid w:val="0025251D"/>
    <w:rsid w:val="002535E6"/>
    <w:rsid w:val="0025441E"/>
    <w:rsid w:val="0025531E"/>
    <w:rsid w:val="00256178"/>
    <w:rsid w:val="002565B9"/>
    <w:rsid w:val="00256C02"/>
    <w:rsid w:val="00257E4C"/>
    <w:rsid w:val="002609C5"/>
    <w:rsid w:val="00261D53"/>
    <w:rsid w:val="00263244"/>
    <w:rsid w:val="002648AB"/>
    <w:rsid w:val="00265960"/>
    <w:rsid w:val="00266A58"/>
    <w:rsid w:val="00267B38"/>
    <w:rsid w:val="00270162"/>
    <w:rsid w:val="00271095"/>
    <w:rsid w:val="002716BD"/>
    <w:rsid w:val="00272540"/>
    <w:rsid w:val="00273767"/>
    <w:rsid w:val="00273A34"/>
    <w:rsid w:val="00273D61"/>
    <w:rsid w:val="00274532"/>
    <w:rsid w:val="00274DED"/>
    <w:rsid w:val="002761C6"/>
    <w:rsid w:val="00276A9B"/>
    <w:rsid w:val="0027791F"/>
    <w:rsid w:val="00280F56"/>
    <w:rsid w:val="00280F99"/>
    <w:rsid w:val="00282C4A"/>
    <w:rsid w:val="00283A49"/>
    <w:rsid w:val="00285659"/>
    <w:rsid w:val="002866C6"/>
    <w:rsid w:val="00290D72"/>
    <w:rsid w:val="00291773"/>
    <w:rsid w:val="002918A4"/>
    <w:rsid w:val="00292379"/>
    <w:rsid w:val="0029536B"/>
    <w:rsid w:val="002954E0"/>
    <w:rsid w:val="00295529"/>
    <w:rsid w:val="002958D5"/>
    <w:rsid w:val="00297960"/>
    <w:rsid w:val="002A0D8D"/>
    <w:rsid w:val="002A15C5"/>
    <w:rsid w:val="002A160F"/>
    <w:rsid w:val="002A1F82"/>
    <w:rsid w:val="002A22DE"/>
    <w:rsid w:val="002A246D"/>
    <w:rsid w:val="002A2BB2"/>
    <w:rsid w:val="002A45C4"/>
    <w:rsid w:val="002A463E"/>
    <w:rsid w:val="002A493B"/>
    <w:rsid w:val="002A5AD5"/>
    <w:rsid w:val="002A5DA7"/>
    <w:rsid w:val="002A6024"/>
    <w:rsid w:val="002A7383"/>
    <w:rsid w:val="002A7723"/>
    <w:rsid w:val="002A7C70"/>
    <w:rsid w:val="002A7F2C"/>
    <w:rsid w:val="002B07E3"/>
    <w:rsid w:val="002B1DAC"/>
    <w:rsid w:val="002B244A"/>
    <w:rsid w:val="002B27D4"/>
    <w:rsid w:val="002B2CAA"/>
    <w:rsid w:val="002B51CF"/>
    <w:rsid w:val="002B6755"/>
    <w:rsid w:val="002B6AD5"/>
    <w:rsid w:val="002B75A3"/>
    <w:rsid w:val="002C1475"/>
    <w:rsid w:val="002C1B01"/>
    <w:rsid w:val="002C1BCF"/>
    <w:rsid w:val="002C27F8"/>
    <w:rsid w:val="002C2B8E"/>
    <w:rsid w:val="002C40FE"/>
    <w:rsid w:val="002C4433"/>
    <w:rsid w:val="002C4CE7"/>
    <w:rsid w:val="002C5474"/>
    <w:rsid w:val="002C6CCD"/>
    <w:rsid w:val="002C6F6A"/>
    <w:rsid w:val="002C7604"/>
    <w:rsid w:val="002C7B4F"/>
    <w:rsid w:val="002D157B"/>
    <w:rsid w:val="002D16D7"/>
    <w:rsid w:val="002D2ACB"/>
    <w:rsid w:val="002D48A2"/>
    <w:rsid w:val="002D5C5D"/>
    <w:rsid w:val="002D6653"/>
    <w:rsid w:val="002D69B6"/>
    <w:rsid w:val="002D7365"/>
    <w:rsid w:val="002D780A"/>
    <w:rsid w:val="002E176D"/>
    <w:rsid w:val="002E2239"/>
    <w:rsid w:val="002E23FA"/>
    <w:rsid w:val="002E2570"/>
    <w:rsid w:val="002E33B4"/>
    <w:rsid w:val="002E3AC8"/>
    <w:rsid w:val="002E400B"/>
    <w:rsid w:val="002E4E1F"/>
    <w:rsid w:val="002E7CDA"/>
    <w:rsid w:val="002F0B3F"/>
    <w:rsid w:val="002F119E"/>
    <w:rsid w:val="002F1379"/>
    <w:rsid w:val="002F5392"/>
    <w:rsid w:val="002F7FE2"/>
    <w:rsid w:val="0030011E"/>
    <w:rsid w:val="00300593"/>
    <w:rsid w:val="00301F4C"/>
    <w:rsid w:val="00303E82"/>
    <w:rsid w:val="003042F0"/>
    <w:rsid w:val="00304C79"/>
    <w:rsid w:val="003050FE"/>
    <w:rsid w:val="00305798"/>
    <w:rsid w:val="00306EAD"/>
    <w:rsid w:val="00310704"/>
    <w:rsid w:val="00311F1C"/>
    <w:rsid w:val="00312FAC"/>
    <w:rsid w:val="00313967"/>
    <w:rsid w:val="003144C0"/>
    <w:rsid w:val="0031586C"/>
    <w:rsid w:val="00315A79"/>
    <w:rsid w:val="003174C9"/>
    <w:rsid w:val="00321871"/>
    <w:rsid w:val="0032209A"/>
    <w:rsid w:val="003225DD"/>
    <w:rsid w:val="00322B7C"/>
    <w:rsid w:val="00323BBE"/>
    <w:rsid w:val="003249DF"/>
    <w:rsid w:val="00324FB2"/>
    <w:rsid w:val="0032642A"/>
    <w:rsid w:val="003265C4"/>
    <w:rsid w:val="003269F7"/>
    <w:rsid w:val="0032761C"/>
    <w:rsid w:val="00330576"/>
    <w:rsid w:val="00330819"/>
    <w:rsid w:val="00331FB3"/>
    <w:rsid w:val="00332EFA"/>
    <w:rsid w:val="0033308E"/>
    <w:rsid w:val="00333329"/>
    <w:rsid w:val="00333730"/>
    <w:rsid w:val="00333961"/>
    <w:rsid w:val="00334807"/>
    <w:rsid w:val="00334980"/>
    <w:rsid w:val="00336C70"/>
    <w:rsid w:val="00337128"/>
    <w:rsid w:val="00340548"/>
    <w:rsid w:val="00340CC5"/>
    <w:rsid w:val="00341A3B"/>
    <w:rsid w:val="00342214"/>
    <w:rsid w:val="00342979"/>
    <w:rsid w:val="00343792"/>
    <w:rsid w:val="00343D68"/>
    <w:rsid w:val="0034436F"/>
    <w:rsid w:val="003443BD"/>
    <w:rsid w:val="00344F18"/>
    <w:rsid w:val="00347526"/>
    <w:rsid w:val="003517F0"/>
    <w:rsid w:val="00352554"/>
    <w:rsid w:val="00353B1C"/>
    <w:rsid w:val="00354496"/>
    <w:rsid w:val="00355C02"/>
    <w:rsid w:val="00357146"/>
    <w:rsid w:val="0036157E"/>
    <w:rsid w:val="00364730"/>
    <w:rsid w:val="003647DB"/>
    <w:rsid w:val="0036490C"/>
    <w:rsid w:val="00364B50"/>
    <w:rsid w:val="00365AA0"/>
    <w:rsid w:val="00366217"/>
    <w:rsid w:val="003669DE"/>
    <w:rsid w:val="00366DF6"/>
    <w:rsid w:val="003678A9"/>
    <w:rsid w:val="00367FB8"/>
    <w:rsid w:val="00370ED8"/>
    <w:rsid w:val="0037184B"/>
    <w:rsid w:val="00371B07"/>
    <w:rsid w:val="00372DBC"/>
    <w:rsid w:val="00373226"/>
    <w:rsid w:val="003740C3"/>
    <w:rsid w:val="00375400"/>
    <w:rsid w:val="00375FAA"/>
    <w:rsid w:val="003764AC"/>
    <w:rsid w:val="00377263"/>
    <w:rsid w:val="003779C0"/>
    <w:rsid w:val="0038068C"/>
    <w:rsid w:val="0038110B"/>
    <w:rsid w:val="00381897"/>
    <w:rsid w:val="003835C7"/>
    <w:rsid w:val="0038366A"/>
    <w:rsid w:val="0038553C"/>
    <w:rsid w:val="0038762D"/>
    <w:rsid w:val="00387CD9"/>
    <w:rsid w:val="00390861"/>
    <w:rsid w:val="00391413"/>
    <w:rsid w:val="00394670"/>
    <w:rsid w:val="003951F7"/>
    <w:rsid w:val="003967B7"/>
    <w:rsid w:val="00397352"/>
    <w:rsid w:val="003A04F1"/>
    <w:rsid w:val="003A05B1"/>
    <w:rsid w:val="003A08FB"/>
    <w:rsid w:val="003A10BD"/>
    <w:rsid w:val="003A1A7A"/>
    <w:rsid w:val="003A309A"/>
    <w:rsid w:val="003A450E"/>
    <w:rsid w:val="003A5437"/>
    <w:rsid w:val="003A634D"/>
    <w:rsid w:val="003A6FC1"/>
    <w:rsid w:val="003A794A"/>
    <w:rsid w:val="003A7DA1"/>
    <w:rsid w:val="003B092F"/>
    <w:rsid w:val="003B0D74"/>
    <w:rsid w:val="003B2E0F"/>
    <w:rsid w:val="003B3290"/>
    <w:rsid w:val="003B4244"/>
    <w:rsid w:val="003B45BD"/>
    <w:rsid w:val="003B4EF0"/>
    <w:rsid w:val="003B5755"/>
    <w:rsid w:val="003C0EA9"/>
    <w:rsid w:val="003C0F90"/>
    <w:rsid w:val="003C12A7"/>
    <w:rsid w:val="003C395D"/>
    <w:rsid w:val="003C57DB"/>
    <w:rsid w:val="003C5E53"/>
    <w:rsid w:val="003C6AA0"/>
    <w:rsid w:val="003C72D8"/>
    <w:rsid w:val="003C72EB"/>
    <w:rsid w:val="003C7822"/>
    <w:rsid w:val="003D02C6"/>
    <w:rsid w:val="003D1A01"/>
    <w:rsid w:val="003D1C70"/>
    <w:rsid w:val="003D3B9B"/>
    <w:rsid w:val="003D483E"/>
    <w:rsid w:val="003D518A"/>
    <w:rsid w:val="003D5303"/>
    <w:rsid w:val="003D53AC"/>
    <w:rsid w:val="003E199A"/>
    <w:rsid w:val="003E1BE6"/>
    <w:rsid w:val="003E2E3B"/>
    <w:rsid w:val="003E674C"/>
    <w:rsid w:val="003E67E7"/>
    <w:rsid w:val="003E6C26"/>
    <w:rsid w:val="003E6EC2"/>
    <w:rsid w:val="003F046D"/>
    <w:rsid w:val="003F0846"/>
    <w:rsid w:val="003F0C4D"/>
    <w:rsid w:val="003F3610"/>
    <w:rsid w:val="003F4495"/>
    <w:rsid w:val="003F5DFA"/>
    <w:rsid w:val="003F6CCB"/>
    <w:rsid w:val="004002A4"/>
    <w:rsid w:val="004003EB"/>
    <w:rsid w:val="004020EF"/>
    <w:rsid w:val="00402912"/>
    <w:rsid w:val="00402B1A"/>
    <w:rsid w:val="00403862"/>
    <w:rsid w:val="00403884"/>
    <w:rsid w:val="004062F8"/>
    <w:rsid w:val="004064D0"/>
    <w:rsid w:val="00406602"/>
    <w:rsid w:val="00407263"/>
    <w:rsid w:val="00407A3D"/>
    <w:rsid w:val="0041113C"/>
    <w:rsid w:val="004113A0"/>
    <w:rsid w:val="00411968"/>
    <w:rsid w:val="004121B7"/>
    <w:rsid w:val="004121D0"/>
    <w:rsid w:val="00412461"/>
    <w:rsid w:val="004130CD"/>
    <w:rsid w:val="0041476D"/>
    <w:rsid w:val="0041513E"/>
    <w:rsid w:val="00416A7E"/>
    <w:rsid w:val="00420B6F"/>
    <w:rsid w:val="00420D77"/>
    <w:rsid w:val="00422837"/>
    <w:rsid w:val="00422B08"/>
    <w:rsid w:val="00422CB6"/>
    <w:rsid w:val="00423933"/>
    <w:rsid w:val="00423B3C"/>
    <w:rsid w:val="00425160"/>
    <w:rsid w:val="00426144"/>
    <w:rsid w:val="00427C67"/>
    <w:rsid w:val="0043038D"/>
    <w:rsid w:val="00430D12"/>
    <w:rsid w:val="004316B7"/>
    <w:rsid w:val="00434E68"/>
    <w:rsid w:val="00436250"/>
    <w:rsid w:val="004369A8"/>
    <w:rsid w:val="00440535"/>
    <w:rsid w:val="004406EB"/>
    <w:rsid w:val="00440881"/>
    <w:rsid w:val="004429AA"/>
    <w:rsid w:val="00442BAD"/>
    <w:rsid w:val="00443603"/>
    <w:rsid w:val="004445DC"/>
    <w:rsid w:val="0044554C"/>
    <w:rsid w:val="00446001"/>
    <w:rsid w:val="00446D38"/>
    <w:rsid w:val="00451DC1"/>
    <w:rsid w:val="00452216"/>
    <w:rsid w:val="004527FF"/>
    <w:rsid w:val="00452C16"/>
    <w:rsid w:val="004531E4"/>
    <w:rsid w:val="00454C3D"/>
    <w:rsid w:val="00454FBB"/>
    <w:rsid w:val="00455E2E"/>
    <w:rsid w:val="00456A77"/>
    <w:rsid w:val="00457C1D"/>
    <w:rsid w:val="00460D83"/>
    <w:rsid w:val="004617AD"/>
    <w:rsid w:val="00461815"/>
    <w:rsid w:val="00463811"/>
    <w:rsid w:val="00463A36"/>
    <w:rsid w:val="00464E10"/>
    <w:rsid w:val="00466B34"/>
    <w:rsid w:val="0046790D"/>
    <w:rsid w:val="00471A72"/>
    <w:rsid w:val="00473343"/>
    <w:rsid w:val="00473872"/>
    <w:rsid w:val="00473D2D"/>
    <w:rsid w:val="004743E4"/>
    <w:rsid w:val="00474508"/>
    <w:rsid w:val="00474C26"/>
    <w:rsid w:val="0047686C"/>
    <w:rsid w:val="00476C71"/>
    <w:rsid w:val="00477EE0"/>
    <w:rsid w:val="004807C1"/>
    <w:rsid w:val="004809FB"/>
    <w:rsid w:val="004820CF"/>
    <w:rsid w:val="0048286F"/>
    <w:rsid w:val="00482B36"/>
    <w:rsid w:val="00482E79"/>
    <w:rsid w:val="00484506"/>
    <w:rsid w:val="004846BA"/>
    <w:rsid w:val="00486A72"/>
    <w:rsid w:val="00486BFB"/>
    <w:rsid w:val="004914B3"/>
    <w:rsid w:val="00491AC3"/>
    <w:rsid w:val="00491B8C"/>
    <w:rsid w:val="004921A5"/>
    <w:rsid w:val="00492701"/>
    <w:rsid w:val="00492997"/>
    <w:rsid w:val="00492C95"/>
    <w:rsid w:val="00492D47"/>
    <w:rsid w:val="00493DCC"/>
    <w:rsid w:val="00493E8B"/>
    <w:rsid w:val="00494887"/>
    <w:rsid w:val="004957DB"/>
    <w:rsid w:val="00495CF8"/>
    <w:rsid w:val="00495E98"/>
    <w:rsid w:val="0049680A"/>
    <w:rsid w:val="0049695F"/>
    <w:rsid w:val="004972EF"/>
    <w:rsid w:val="004A055C"/>
    <w:rsid w:val="004A0DA9"/>
    <w:rsid w:val="004A3840"/>
    <w:rsid w:val="004A3F4E"/>
    <w:rsid w:val="004A43A5"/>
    <w:rsid w:val="004A5053"/>
    <w:rsid w:val="004A5C09"/>
    <w:rsid w:val="004A638D"/>
    <w:rsid w:val="004A7AF9"/>
    <w:rsid w:val="004B0807"/>
    <w:rsid w:val="004B1155"/>
    <w:rsid w:val="004B1E82"/>
    <w:rsid w:val="004B3246"/>
    <w:rsid w:val="004B3AB9"/>
    <w:rsid w:val="004B3CF6"/>
    <w:rsid w:val="004B5041"/>
    <w:rsid w:val="004B53BC"/>
    <w:rsid w:val="004B58AD"/>
    <w:rsid w:val="004B5F45"/>
    <w:rsid w:val="004B67E5"/>
    <w:rsid w:val="004B784E"/>
    <w:rsid w:val="004C031C"/>
    <w:rsid w:val="004C050D"/>
    <w:rsid w:val="004C1E8F"/>
    <w:rsid w:val="004C23A2"/>
    <w:rsid w:val="004C240C"/>
    <w:rsid w:val="004C4E4E"/>
    <w:rsid w:val="004C777E"/>
    <w:rsid w:val="004D03CA"/>
    <w:rsid w:val="004D1973"/>
    <w:rsid w:val="004D1F94"/>
    <w:rsid w:val="004D43CF"/>
    <w:rsid w:val="004D4620"/>
    <w:rsid w:val="004D4D2D"/>
    <w:rsid w:val="004D5450"/>
    <w:rsid w:val="004D5CEC"/>
    <w:rsid w:val="004D5DD1"/>
    <w:rsid w:val="004D5F77"/>
    <w:rsid w:val="004D64D5"/>
    <w:rsid w:val="004D7657"/>
    <w:rsid w:val="004E0B77"/>
    <w:rsid w:val="004E1E75"/>
    <w:rsid w:val="004E22C3"/>
    <w:rsid w:val="004E326F"/>
    <w:rsid w:val="004E394E"/>
    <w:rsid w:val="004E4F0D"/>
    <w:rsid w:val="004E522E"/>
    <w:rsid w:val="004E52CA"/>
    <w:rsid w:val="004E5351"/>
    <w:rsid w:val="004E573B"/>
    <w:rsid w:val="004E5EAB"/>
    <w:rsid w:val="004E66C6"/>
    <w:rsid w:val="004E68D5"/>
    <w:rsid w:val="004F0571"/>
    <w:rsid w:val="004F0726"/>
    <w:rsid w:val="004F0931"/>
    <w:rsid w:val="004F0F4D"/>
    <w:rsid w:val="004F4EFD"/>
    <w:rsid w:val="004F58F3"/>
    <w:rsid w:val="004F5EAC"/>
    <w:rsid w:val="004F71C4"/>
    <w:rsid w:val="004F78D1"/>
    <w:rsid w:val="00500AC9"/>
    <w:rsid w:val="00501D7F"/>
    <w:rsid w:val="00502A3A"/>
    <w:rsid w:val="005037BB"/>
    <w:rsid w:val="0050388E"/>
    <w:rsid w:val="00504F20"/>
    <w:rsid w:val="00505A0B"/>
    <w:rsid w:val="005061A2"/>
    <w:rsid w:val="00507DA6"/>
    <w:rsid w:val="005103BC"/>
    <w:rsid w:val="00511375"/>
    <w:rsid w:val="0051151E"/>
    <w:rsid w:val="005126F8"/>
    <w:rsid w:val="00512813"/>
    <w:rsid w:val="00514431"/>
    <w:rsid w:val="00515021"/>
    <w:rsid w:val="005150FC"/>
    <w:rsid w:val="0051638C"/>
    <w:rsid w:val="00520918"/>
    <w:rsid w:val="00521810"/>
    <w:rsid w:val="00521A7F"/>
    <w:rsid w:val="00523A6D"/>
    <w:rsid w:val="00523B51"/>
    <w:rsid w:val="0052450A"/>
    <w:rsid w:val="00525093"/>
    <w:rsid w:val="00526440"/>
    <w:rsid w:val="0053095B"/>
    <w:rsid w:val="00531744"/>
    <w:rsid w:val="00531EA2"/>
    <w:rsid w:val="005321B4"/>
    <w:rsid w:val="00533386"/>
    <w:rsid w:val="00533661"/>
    <w:rsid w:val="00533C18"/>
    <w:rsid w:val="00535B68"/>
    <w:rsid w:val="0053649B"/>
    <w:rsid w:val="00536747"/>
    <w:rsid w:val="005368B3"/>
    <w:rsid w:val="0053734E"/>
    <w:rsid w:val="0053761A"/>
    <w:rsid w:val="00541708"/>
    <w:rsid w:val="005418D4"/>
    <w:rsid w:val="00542579"/>
    <w:rsid w:val="00544792"/>
    <w:rsid w:val="00546D77"/>
    <w:rsid w:val="005473F4"/>
    <w:rsid w:val="0054769E"/>
    <w:rsid w:val="00547F77"/>
    <w:rsid w:val="00550728"/>
    <w:rsid w:val="005508EC"/>
    <w:rsid w:val="00551571"/>
    <w:rsid w:val="005516CD"/>
    <w:rsid w:val="0055289F"/>
    <w:rsid w:val="00552C7E"/>
    <w:rsid w:val="0055375E"/>
    <w:rsid w:val="00554534"/>
    <w:rsid w:val="00555752"/>
    <w:rsid w:val="0055772C"/>
    <w:rsid w:val="005579AC"/>
    <w:rsid w:val="00557A6A"/>
    <w:rsid w:val="00557B0E"/>
    <w:rsid w:val="00560892"/>
    <w:rsid w:val="0056189A"/>
    <w:rsid w:val="00561BA9"/>
    <w:rsid w:val="00561C49"/>
    <w:rsid w:val="00562B4E"/>
    <w:rsid w:val="005647E2"/>
    <w:rsid w:val="0056567B"/>
    <w:rsid w:val="005659C4"/>
    <w:rsid w:val="00571F85"/>
    <w:rsid w:val="00572BD5"/>
    <w:rsid w:val="005737A1"/>
    <w:rsid w:val="00575499"/>
    <w:rsid w:val="00576C67"/>
    <w:rsid w:val="00577EC9"/>
    <w:rsid w:val="005811AF"/>
    <w:rsid w:val="00581C36"/>
    <w:rsid w:val="00582303"/>
    <w:rsid w:val="0058296A"/>
    <w:rsid w:val="00582DEE"/>
    <w:rsid w:val="0058349B"/>
    <w:rsid w:val="0058371F"/>
    <w:rsid w:val="00583D05"/>
    <w:rsid w:val="00584213"/>
    <w:rsid w:val="005866AF"/>
    <w:rsid w:val="005869C1"/>
    <w:rsid w:val="005879C8"/>
    <w:rsid w:val="00590442"/>
    <w:rsid w:val="00590836"/>
    <w:rsid w:val="00590A06"/>
    <w:rsid w:val="00590FFC"/>
    <w:rsid w:val="00591212"/>
    <w:rsid w:val="00591AE5"/>
    <w:rsid w:val="00592BAF"/>
    <w:rsid w:val="005972B8"/>
    <w:rsid w:val="005A00A5"/>
    <w:rsid w:val="005A1C0B"/>
    <w:rsid w:val="005A2495"/>
    <w:rsid w:val="005A61FC"/>
    <w:rsid w:val="005A65AD"/>
    <w:rsid w:val="005A66B6"/>
    <w:rsid w:val="005A79E8"/>
    <w:rsid w:val="005B16C7"/>
    <w:rsid w:val="005B22ED"/>
    <w:rsid w:val="005B28D8"/>
    <w:rsid w:val="005B2E75"/>
    <w:rsid w:val="005B4E56"/>
    <w:rsid w:val="005B60E0"/>
    <w:rsid w:val="005B6160"/>
    <w:rsid w:val="005B6637"/>
    <w:rsid w:val="005C0C7E"/>
    <w:rsid w:val="005C16CC"/>
    <w:rsid w:val="005C3676"/>
    <w:rsid w:val="005C3A6E"/>
    <w:rsid w:val="005C4391"/>
    <w:rsid w:val="005C4EF5"/>
    <w:rsid w:val="005C5A8A"/>
    <w:rsid w:val="005C6075"/>
    <w:rsid w:val="005C6A5D"/>
    <w:rsid w:val="005D0F83"/>
    <w:rsid w:val="005D2019"/>
    <w:rsid w:val="005D268F"/>
    <w:rsid w:val="005D2FEF"/>
    <w:rsid w:val="005D4853"/>
    <w:rsid w:val="005D4D94"/>
    <w:rsid w:val="005D5B2D"/>
    <w:rsid w:val="005D64F1"/>
    <w:rsid w:val="005D6A22"/>
    <w:rsid w:val="005D6C47"/>
    <w:rsid w:val="005D6D93"/>
    <w:rsid w:val="005D72A5"/>
    <w:rsid w:val="005D76BF"/>
    <w:rsid w:val="005E036E"/>
    <w:rsid w:val="005E06F6"/>
    <w:rsid w:val="005E1283"/>
    <w:rsid w:val="005E20D4"/>
    <w:rsid w:val="005E2561"/>
    <w:rsid w:val="005E25FB"/>
    <w:rsid w:val="005E2946"/>
    <w:rsid w:val="005E3A8B"/>
    <w:rsid w:val="005E3E10"/>
    <w:rsid w:val="005E48D0"/>
    <w:rsid w:val="005E5208"/>
    <w:rsid w:val="005E5B6E"/>
    <w:rsid w:val="005E5D8A"/>
    <w:rsid w:val="005E5EDB"/>
    <w:rsid w:val="005E5FC2"/>
    <w:rsid w:val="005E6967"/>
    <w:rsid w:val="005F01E4"/>
    <w:rsid w:val="005F1E4F"/>
    <w:rsid w:val="005F30BD"/>
    <w:rsid w:val="005F45FE"/>
    <w:rsid w:val="005F7450"/>
    <w:rsid w:val="005F7DE7"/>
    <w:rsid w:val="005F7E10"/>
    <w:rsid w:val="0060099A"/>
    <w:rsid w:val="006010EE"/>
    <w:rsid w:val="00601F69"/>
    <w:rsid w:val="00601FCB"/>
    <w:rsid w:val="00602077"/>
    <w:rsid w:val="00604EAE"/>
    <w:rsid w:val="006051BB"/>
    <w:rsid w:val="006053FC"/>
    <w:rsid w:val="006059CA"/>
    <w:rsid w:val="006062F7"/>
    <w:rsid w:val="0060646D"/>
    <w:rsid w:val="00607E82"/>
    <w:rsid w:val="00612FB9"/>
    <w:rsid w:val="006143CB"/>
    <w:rsid w:val="00614DE2"/>
    <w:rsid w:val="006155F2"/>
    <w:rsid w:val="00616304"/>
    <w:rsid w:val="00617413"/>
    <w:rsid w:val="00617FFA"/>
    <w:rsid w:val="00620688"/>
    <w:rsid w:val="00621214"/>
    <w:rsid w:val="006212AB"/>
    <w:rsid w:val="00621F68"/>
    <w:rsid w:val="0062286F"/>
    <w:rsid w:val="00622CE0"/>
    <w:rsid w:val="00623701"/>
    <w:rsid w:val="00623836"/>
    <w:rsid w:val="00624086"/>
    <w:rsid w:val="00624BD8"/>
    <w:rsid w:val="00624E0F"/>
    <w:rsid w:val="00625741"/>
    <w:rsid w:val="00625F58"/>
    <w:rsid w:val="00626128"/>
    <w:rsid w:val="00626AC1"/>
    <w:rsid w:val="00627143"/>
    <w:rsid w:val="00627827"/>
    <w:rsid w:val="0063054D"/>
    <w:rsid w:val="00630585"/>
    <w:rsid w:val="006316E6"/>
    <w:rsid w:val="00631982"/>
    <w:rsid w:val="0063281F"/>
    <w:rsid w:val="00632F75"/>
    <w:rsid w:val="0063382E"/>
    <w:rsid w:val="00635913"/>
    <w:rsid w:val="00635D7A"/>
    <w:rsid w:val="0063680B"/>
    <w:rsid w:val="00637A18"/>
    <w:rsid w:val="006411CB"/>
    <w:rsid w:val="0064536C"/>
    <w:rsid w:val="00645767"/>
    <w:rsid w:val="00647028"/>
    <w:rsid w:val="0064798A"/>
    <w:rsid w:val="00650B23"/>
    <w:rsid w:val="006528C2"/>
    <w:rsid w:val="0065340A"/>
    <w:rsid w:val="0065374E"/>
    <w:rsid w:val="00653A6B"/>
    <w:rsid w:val="00654E07"/>
    <w:rsid w:val="006568B4"/>
    <w:rsid w:val="00656A82"/>
    <w:rsid w:val="00656E66"/>
    <w:rsid w:val="00660C40"/>
    <w:rsid w:val="00660CD2"/>
    <w:rsid w:val="00660CEF"/>
    <w:rsid w:val="00661EE4"/>
    <w:rsid w:val="0066308D"/>
    <w:rsid w:val="006630CE"/>
    <w:rsid w:val="00663ECE"/>
    <w:rsid w:val="006641DF"/>
    <w:rsid w:val="006647BF"/>
    <w:rsid w:val="00664C27"/>
    <w:rsid w:val="0066621B"/>
    <w:rsid w:val="006664D9"/>
    <w:rsid w:val="006666F8"/>
    <w:rsid w:val="00666784"/>
    <w:rsid w:val="00667D5D"/>
    <w:rsid w:val="00667F6E"/>
    <w:rsid w:val="00671C39"/>
    <w:rsid w:val="0067283C"/>
    <w:rsid w:val="0067348B"/>
    <w:rsid w:val="0067741B"/>
    <w:rsid w:val="00677A16"/>
    <w:rsid w:val="00680259"/>
    <w:rsid w:val="00680866"/>
    <w:rsid w:val="00681841"/>
    <w:rsid w:val="006828D0"/>
    <w:rsid w:val="00682D36"/>
    <w:rsid w:val="00682D66"/>
    <w:rsid w:val="00683235"/>
    <w:rsid w:val="006833C1"/>
    <w:rsid w:val="006838D5"/>
    <w:rsid w:val="006848A5"/>
    <w:rsid w:val="0068491D"/>
    <w:rsid w:val="006850D0"/>
    <w:rsid w:val="00685B73"/>
    <w:rsid w:val="00685C92"/>
    <w:rsid w:val="00690781"/>
    <w:rsid w:val="006911C8"/>
    <w:rsid w:val="00691430"/>
    <w:rsid w:val="00691D7E"/>
    <w:rsid w:val="00694075"/>
    <w:rsid w:val="006975DE"/>
    <w:rsid w:val="00697904"/>
    <w:rsid w:val="006A0343"/>
    <w:rsid w:val="006A160F"/>
    <w:rsid w:val="006A1CE4"/>
    <w:rsid w:val="006A20D8"/>
    <w:rsid w:val="006A22E1"/>
    <w:rsid w:val="006A34EF"/>
    <w:rsid w:val="006A3847"/>
    <w:rsid w:val="006A4027"/>
    <w:rsid w:val="006A4922"/>
    <w:rsid w:val="006A563D"/>
    <w:rsid w:val="006A65D0"/>
    <w:rsid w:val="006A6DD4"/>
    <w:rsid w:val="006A7BD5"/>
    <w:rsid w:val="006A7FD5"/>
    <w:rsid w:val="006B0EE4"/>
    <w:rsid w:val="006B179F"/>
    <w:rsid w:val="006B1ED7"/>
    <w:rsid w:val="006B2950"/>
    <w:rsid w:val="006B29A8"/>
    <w:rsid w:val="006B2B95"/>
    <w:rsid w:val="006B340F"/>
    <w:rsid w:val="006B40EB"/>
    <w:rsid w:val="006B5B2D"/>
    <w:rsid w:val="006B5F33"/>
    <w:rsid w:val="006B66F3"/>
    <w:rsid w:val="006C1720"/>
    <w:rsid w:val="006C22C2"/>
    <w:rsid w:val="006C3B94"/>
    <w:rsid w:val="006C3F07"/>
    <w:rsid w:val="006C6290"/>
    <w:rsid w:val="006C7500"/>
    <w:rsid w:val="006C7F13"/>
    <w:rsid w:val="006D0D54"/>
    <w:rsid w:val="006D1E33"/>
    <w:rsid w:val="006D2325"/>
    <w:rsid w:val="006D28B1"/>
    <w:rsid w:val="006D3131"/>
    <w:rsid w:val="006D3C89"/>
    <w:rsid w:val="006D3F26"/>
    <w:rsid w:val="006D3FFB"/>
    <w:rsid w:val="006D4124"/>
    <w:rsid w:val="006D597D"/>
    <w:rsid w:val="006D61F2"/>
    <w:rsid w:val="006D630F"/>
    <w:rsid w:val="006D654A"/>
    <w:rsid w:val="006D70B6"/>
    <w:rsid w:val="006D775F"/>
    <w:rsid w:val="006E1AF1"/>
    <w:rsid w:val="006E2570"/>
    <w:rsid w:val="006E39F2"/>
    <w:rsid w:val="006E3CCE"/>
    <w:rsid w:val="006E445F"/>
    <w:rsid w:val="006E4F96"/>
    <w:rsid w:val="006E55A7"/>
    <w:rsid w:val="006E55C7"/>
    <w:rsid w:val="006F5E7F"/>
    <w:rsid w:val="006F7A68"/>
    <w:rsid w:val="007003A3"/>
    <w:rsid w:val="00700FD0"/>
    <w:rsid w:val="00701375"/>
    <w:rsid w:val="00702043"/>
    <w:rsid w:val="00702263"/>
    <w:rsid w:val="007026BC"/>
    <w:rsid w:val="0070339F"/>
    <w:rsid w:val="007054EB"/>
    <w:rsid w:val="00707938"/>
    <w:rsid w:val="00707C83"/>
    <w:rsid w:val="00707CC6"/>
    <w:rsid w:val="00711097"/>
    <w:rsid w:val="00713204"/>
    <w:rsid w:val="00714AEA"/>
    <w:rsid w:val="00716BFF"/>
    <w:rsid w:val="00717568"/>
    <w:rsid w:val="0071757D"/>
    <w:rsid w:val="00717B1D"/>
    <w:rsid w:val="007208CC"/>
    <w:rsid w:val="00721D67"/>
    <w:rsid w:val="0072218E"/>
    <w:rsid w:val="0072222C"/>
    <w:rsid w:val="00722F34"/>
    <w:rsid w:val="00724B1E"/>
    <w:rsid w:val="0072510D"/>
    <w:rsid w:val="007259BD"/>
    <w:rsid w:val="00730E87"/>
    <w:rsid w:val="00731934"/>
    <w:rsid w:val="0073197B"/>
    <w:rsid w:val="00732343"/>
    <w:rsid w:val="00732DB3"/>
    <w:rsid w:val="00734859"/>
    <w:rsid w:val="0073537A"/>
    <w:rsid w:val="007406BC"/>
    <w:rsid w:val="00741367"/>
    <w:rsid w:val="00741645"/>
    <w:rsid w:val="00741F93"/>
    <w:rsid w:val="00742246"/>
    <w:rsid w:val="00742EFE"/>
    <w:rsid w:val="007431F8"/>
    <w:rsid w:val="00743548"/>
    <w:rsid w:val="00743602"/>
    <w:rsid w:val="00743A8F"/>
    <w:rsid w:val="0074410E"/>
    <w:rsid w:val="00744385"/>
    <w:rsid w:val="0074534D"/>
    <w:rsid w:val="0074587A"/>
    <w:rsid w:val="00746500"/>
    <w:rsid w:val="00746513"/>
    <w:rsid w:val="007465AE"/>
    <w:rsid w:val="00746AC4"/>
    <w:rsid w:val="00747CDD"/>
    <w:rsid w:val="00747DF4"/>
    <w:rsid w:val="007522EE"/>
    <w:rsid w:val="007532D9"/>
    <w:rsid w:val="007537AD"/>
    <w:rsid w:val="00753976"/>
    <w:rsid w:val="00754DD9"/>
    <w:rsid w:val="0075592D"/>
    <w:rsid w:val="007567A8"/>
    <w:rsid w:val="007574A9"/>
    <w:rsid w:val="00757832"/>
    <w:rsid w:val="00757DE4"/>
    <w:rsid w:val="00761C9B"/>
    <w:rsid w:val="00762EB0"/>
    <w:rsid w:val="00764E00"/>
    <w:rsid w:val="00764F51"/>
    <w:rsid w:val="007657EC"/>
    <w:rsid w:val="007673AF"/>
    <w:rsid w:val="007676DD"/>
    <w:rsid w:val="00767A3A"/>
    <w:rsid w:val="00770179"/>
    <w:rsid w:val="00771170"/>
    <w:rsid w:val="007721C3"/>
    <w:rsid w:val="00773930"/>
    <w:rsid w:val="00773A52"/>
    <w:rsid w:val="00773B25"/>
    <w:rsid w:val="00773C87"/>
    <w:rsid w:val="00774E01"/>
    <w:rsid w:val="007752D7"/>
    <w:rsid w:val="00775CBB"/>
    <w:rsid w:val="00780DFC"/>
    <w:rsid w:val="00783B93"/>
    <w:rsid w:val="00783C11"/>
    <w:rsid w:val="00784BF3"/>
    <w:rsid w:val="00784CE7"/>
    <w:rsid w:val="0078505A"/>
    <w:rsid w:val="0078518E"/>
    <w:rsid w:val="007860B2"/>
    <w:rsid w:val="007863DD"/>
    <w:rsid w:val="00790C76"/>
    <w:rsid w:val="007913A9"/>
    <w:rsid w:val="00791CB9"/>
    <w:rsid w:val="00792EF1"/>
    <w:rsid w:val="00794CAD"/>
    <w:rsid w:val="007965BA"/>
    <w:rsid w:val="0079686E"/>
    <w:rsid w:val="00797FD1"/>
    <w:rsid w:val="007A049B"/>
    <w:rsid w:val="007A09E8"/>
    <w:rsid w:val="007A0F1E"/>
    <w:rsid w:val="007A1A69"/>
    <w:rsid w:val="007A1EEF"/>
    <w:rsid w:val="007A2D9B"/>
    <w:rsid w:val="007A308A"/>
    <w:rsid w:val="007A3464"/>
    <w:rsid w:val="007A3D0F"/>
    <w:rsid w:val="007A5134"/>
    <w:rsid w:val="007A56F5"/>
    <w:rsid w:val="007A5913"/>
    <w:rsid w:val="007A5BF1"/>
    <w:rsid w:val="007A6986"/>
    <w:rsid w:val="007A6ECA"/>
    <w:rsid w:val="007A7900"/>
    <w:rsid w:val="007B0742"/>
    <w:rsid w:val="007B1159"/>
    <w:rsid w:val="007B1DBF"/>
    <w:rsid w:val="007B21FF"/>
    <w:rsid w:val="007B2D74"/>
    <w:rsid w:val="007B333A"/>
    <w:rsid w:val="007B506F"/>
    <w:rsid w:val="007B553B"/>
    <w:rsid w:val="007B703F"/>
    <w:rsid w:val="007B777D"/>
    <w:rsid w:val="007C0355"/>
    <w:rsid w:val="007C065C"/>
    <w:rsid w:val="007C270A"/>
    <w:rsid w:val="007C2E4F"/>
    <w:rsid w:val="007C4D1B"/>
    <w:rsid w:val="007C4D66"/>
    <w:rsid w:val="007C56AF"/>
    <w:rsid w:val="007C6CB3"/>
    <w:rsid w:val="007C76F9"/>
    <w:rsid w:val="007D025E"/>
    <w:rsid w:val="007D22EB"/>
    <w:rsid w:val="007D31D1"/>
    <w:rsid w:val="007D3FDE"/>
    <w:rsid w:val="007D64B6"/>
    <w:rsid w:val="007D74F1"/>
    <w:rsid w:val="007E297D"/>
    <w:rsid w:val="007E3863"/>
    <w:rsid w:val="007E4180"/>
    <w:rsid w:val="007E54FE"/>
    <w:rsid w:val="007E6A0D"/>
    <w:rsid w:val="007E6C98"/>
    <w:rsid w:val="007E7EB2"/>
    <w:rsid w:val="007F07B1"/>
    <w:rsid w:val="007F1139"/>
    <w:rsid w:val="007F35C7"/>
    <w:rsid w:val="007F419C"/>
    <w:rsid w:val="007F4243"/>
    <w:rsid w:val="007F510D"/>
    <w:rsid w:val="007F7D38"/>
    <w:rsid w:val="0080005D"/>
    <w:rsid w:val="00800B6C"/>
    <w:rsid w:val="00801944"/>
    <w:rsid w:val="00802397"/>
    <w:rsid w:val="00802FBB"/>
    <w:rsid w:val="00803146"/>
    <w:rsid w:val="008046F6"/>
    <w:rsid w:val="008054D5"/>
    <w:rsid w:val="00806194"/>
    <w:rsid w:val="0081035D"/>
    <w:rsid w:val="00811508"/>
    <w:rsid w:val="00811527"/>
    <w:rsid w:val="008126CA"/>
    <w:rsid w:val="00813892"/>
    <w:rsid w:val="008158C7"/>
    <w:rsid w:val="0081651C"/>
    <w:rsid w:val="00816C97"/>
    <w:rsid w:val="00820325"/>
    <w:rsid w:val="00820503"/>
    <w:rsid w:val="00821944"/>
    <w:rsid w:val="008222F3"/>
    <w:rsid w:val="00822385"/>
    <w:rsid w:val="00822544"/>
    <w:rsid w:val="00822F2E"/>
    <w:rsid w:val="00824D06"/>
    <w:rsid w:val="00826415"/>
    <w:rsid w:val="0082724D"/>
    <w:rsid w:val="0082761C"/>
    <w:rsid w:val="0083280D"/>
    <w:rsid w:val="00832EF8"/>
    <w:rsid w:val="00832F15"/>
    <w:rsid w:val="0083323B"/>
    <w:rsid w:val="0083349A"/>
    <w:rsid w:val="00833B2D"/>
    <w:rsid w:val="00834345"/>
    <w:rsid w:val="00834847"/>
    <w:rsid w:val="00836B29"/>
    <w:rsid w:val="0083757D"/>
    <w:rsid w:val="00837937"/>
    <w:rsid w:val="00837950"/>
    <w:rsid w:val="00837D67"/>
    <w:rsid w:val="00841436"/>
    <w:rsid w:val="008414D4"/>
    <w:rsid w:val="00841C68"/>
    <w:rsid w:val="00843F73"/>
    <w:rsid w:val="00844146"/>
    <w:rsid w:val="00844E48"/>
    <w:rsid w:val="008455B6"/>
    <w:rsid w:val="0084575B"/>
    <w:rsid w:val="00845E93"/>
    <w:rsid w:val="00847E99"/>
    <w:rsid w:val="0085220E"/>
    <w:rsid w:val="00852442"/>
    <w:rsid w:val="00853708"/>
    <w:rsid w:val="00853C73"/>
    <w:rsid w:val="00853FF0"/>
    <w:rsid w:val="00854D16"/>
    <w:rsid w:val="00855C4B"/>
    <w:rsid w:val="008562AA"/>
    <w:rsid w:val="008571B3"/>
    <w:rsid w:val="008577BD"/>
    <w:rsid w:val="00857B19"/>
    <w:rsid w:val="00861D1D"/>
    <w:rsid w:val="00862017"/>
    <w:rsid w:val="00862323"/>
    <w:rsid w:val="00862ACF"/>
    <w:rsid w:val="00862F46"/>
    <w:rsid w:val="00862FB6"/>
    <w:rsid w:val="00863601"/>
    <w:rsid w:val="00863D2B"/>
    <w:rsid w:val="00864282"/>
    <w:rsid w:val="00864DF1"/>
    <w:rsid w:val="008654B8"/>
    <w:rsid w:val="008658CA"/>
    <w:rsid w:val="00865D28"/>
    <w:rsid w:val="0086696D"/>
    <w:rsid w:val="00867F4A"/>
    <w:rsid w:val="00870B22"/>
    <w:rsid w:val="00871332"/>
    <w:rsid w:val="00872D1A"/>
    <w:rsid w:val="0087342C"/>
    <w:rsid w:val="00873652"/>
    <w:rsid w:val="00873890"/>
    <w:rsid w:val="00873AE7"/>
    <w:rsid w:val="00873C76"/>
    <w:rsid w:val="0088103F"/>
    <w:rsid w:val="0088203B"/>
    <w:rsid w:val="00882052"/>
    <w:rsid w:val="008826AE"/>
    <w:rsid w:val="00882B71"/>
    <w:rsid w:val="0088354E"/>
    <w:rsid w:val="00884BB2"/>
    <w:rsid w:val="00884DB3"/>
    <w:rsid w:val="00884F97"/>
    <w:rsid w:val="008852E4"/>
    <w:rsid w:val="00885557"/>
    <w:rsid w:val="00886531"/>
    <w:rsid w:val="008869E3"/>
    <w:rsid w:val="008871C0"/>
    <w:rsid w:val="00887389"/>
    <w:rsid w:val="0089076F"/>
    <w:rsid w:val="00891298"/>
    <w:rsid w:val="008917FE"/>
    <w:rsid w:val="00891A44"/>
    <w:rsid w:val="008933A5"/>
    <w:rsid w:val="00894B08"/>
    <w:rsid w:val="00894EEC"/>
    <w:rsid w:val="0089572E"/>
    <w:rsid w:val="008958C9"/>
    <w:rsid w:val="00895A60"/>
    <w:rsid w:val="00896F91"/>
    <w:rsid w:val="0089754A"/>
    <w:rsid w:val="008A00DE"/>
    <w:rsid w:val="008A0573"/>
    <w:rsid w:val="008A05F4"/>
    <w:rsid w:val="008A114B"/>
    <w:rsid w:val="008A14C9"/>
    <w:rsid w:val="008A1BFD"/>
    <w:rsid w:val="008A1C84"/>
    <w:rsid w:val="008A1CD8"/>
    <w:rsid w:val="008A23D3"/>
    <w:rsid w:val="008A296E"/>
    <w:rsid w:val="008A2E25"/>
    <w:rsid w:val="008A3721"/>
    <w:rsid w:val="008A3E00"/>
    <w:rsid w:val="008A4D8B"/>
    <w:rsid w:val="008B0EB6"/>
    <w:rsid w:val="008B1563"/>
    <w:rsid w:val="008B2182"/>
    <w:rsid w:val="008B2311"/>
    <w:rsid w:val="008B436F"/>
    <w:rsid w:val="008B43E9"/>
    <w:rsid w:val="008B45BA"/>
    <w:rsid w:val="008B4B00"/>
    <w:rsid w:val="008B605F"/>
    <w:rsid w:val="008B6DCB"/>
    <w:rsid w:val="008C1E05"/>
    <w:rsid w:val="008C23F8"/>
    <w:rsid w:val="008C37C5"/>
    <w:rsid w:val="008C624E"/>
    <w:rsid w:val="008C6BA4"/>
    <w:rsid w:val="008C76E9"/>
    <w:rsid w:val="008D14D9"/>
    <w:rsid w:val="008D1EFE"/>
    <w:rsid w:val="008D31D2"/>
    <w:rsid w:val="008D59AB"/>
    <w:rsid w:val="008E0A22"/>
    <w:rsid w:val="008E12A9"/>
    <w:rsid w:val="008E1FA2"/>
    <w:rsid w:val="008E3570"/>
    <w:rsid w:val="008E3746"/>
    <w:rsid w:val="008E4C66"/>
    <w:rsid w:val="008E6B63"/>
    <w:rsid w:val="008E7993"/>
    <w:rsid w:val="008F1823"/>
    <w:rsid w:val="008F2B56"/>
    <w:rsid w:val="008F2DA2"/>
    <w:rsid w:val="008F52A2"/>
    <w:rsid w:val="008F5380"/>
    <w:rsid w:val="008F55A1"/>
    <w:rsid w:val="008F6935"/>
    <w:rsid w:val="008F6FC6"/>
    <w:rsid w:val="008F75EF"/>
    <w:rsid w:val="0090115F"/>
    <w:rsid w:val="00901CEA"/>
    <w:rsid w:val="00901D97"/>
    <w:rsid w:val="00902AAD"/>
    <w:rsid w:val="00902E0E"/>
    <w:rsid w:val="009038BA"/>
    <w:rsid w:val="00903969"/>
    <w:rsid w:val="00903FC9"/>
    <w:rsid w:val="00904792"/>
    <w:rsid w:val="00905BFB"/>
    <w:rsid w:val="009060AB"/>
    <w:rsid w:val="00907D3F"/>
    <w:rsid w:val="00907EEB"/>
    <w:rsid w:val="0091001E"/>
    <w:rsid w:val="009128E0"/>
    <w:rsid w:val="009131C1"/>
    <w:rsid w:val="0091330E"/>
    <w:rsid w:val="0091352F"/>
    <w:rsid w:val="00914305"/>
    <w:rsid w:val="00915A9F"/>
    <w:rsid w:val="00915F10"/>
    <w:rsid w:val="00917211"/>
    <w:rsid w:val="009208A9"/>
    <w:rsid w:val="00920D85"/>
    <w:rsid w:val="0092182F"/>
    <w:rsid w:val="009228F9"/>
    <w:rsid w:val="00923599"/>
    <w:rsid w:val="009247FE"/>
    <w:rsid w:val="009257BD"/>
    <w:rsid w:val="009268A0"/>
    <w:rsid w:val="00931DE0"/>
    <w:rsid w:val="00933B18"/>
    <w:rsid w:val="009346AC"/>
    <w:rsid w:val="00935385"/>
    <w:rsid w:val="0093559E"/>
    <w:rsid w:val="00935802"/>
    <w:rsid w:val="00936023"/>
    <w:rsid w:val="00936931"/>
    <w:rsid w:val="00937794"/>
    <w:rsid w:val="00937E67"/>
    <w:rsid w:val="00940149"/>
    <w:rsid w:val="0094058D"/>
    <w:rsid w:val="009407E3"/>
    <w:rsid w:val="00940C83"/>
    <w:rsid w:val="0094128C"/>
    <w:rsid w:val="00942B76"/>
    <w:rsid w:val="00943E24"/>
    <w:rsid w:val="00944376"/>
    <w:rsid w:val="00944F4A"/>
    <w:rsid w:val="00947E1F"/>
    <w:rsid w:val="0095067C"/>
    <w:rsid w:val="00950C60"/>
    <w:rsid w:val="00950CCF"/>
    <w:rsid w:val="009511B5"/>
    <w:rsid w:val="00951867"/>
    <w:rsid w:val="00953682"/>
    <w:rsid w:val="009539EE"/>
    <w:rsid w:val="00954387"/>
    <w:rsid w:val="0095464F"/>
    <w:rsid w:val="00954D1B"/>
    <w:rsid w:val="0095596B"/>
    <w:rsid w:val="00955ADD"/>
    <w:rsid w:val="0095657C"/>
    <w:rsid w:val="00956DB5"/>
    <w:rsid w:val="009570A5"/>
    <w:rsid w:val="009600EE"/>
    <w:rsid w:val="009602A7"/>
    <w:rsid w:val="00961CB5"/>
    <w:rsid w:val="00961D5E"/>
    <w:rsid w:val="00963CEC"/>
    <w:rsid w:val="00964784"/>
    <w:rsid w:val="00964E7B"/>
    <w:rsid w:val="0096580F"/>
    <w:rsid w:val="00965D44"/>
    <w:rsid w:val="0097293E"/>
    <w:rsid w:val="00974CC0"/>
    <w:rsid w:val="009772DC"/>
    <w:rsid w:val="0097735C"/>
    <w:rsid w:val="00980643"/>
    <w:rsid w:val="00980A92"/>
    <w:rsid w:val="009843F3"/>
    <w:rsid w:val="0098580C"/>
    <w:rsid w:val="00985EC0"/>
    <w:rsid w:val="00990134"/>
    <w:rsid w:val="009902BF"/>
    <w:rsid w:val="00990D58"/>
    <w:rsid w:val="00991A9E"/>
    <w:rsid w:val="00992664"/>
    <w:rsid w:val="0099276B"/>
    <w:rsid w:val="00992C67"/>
    <w:rsid w:val="009934ED"/>
    <w:rsid w:val="009939E0"/>
    <w:rsid w:val="00996062"/>
    <w:rsid w:val="0099657A"/>
    <w:rsid w:val="00997342"/>
    <w:rsid w:val="00997B85"/>
    <w:rsid w:val="009A0F49"/>
    <w:rsid w:val="009A2EDA"/>
    <w:rsid w:val="009A3CD0"/>
    <w:rsid w:val="009A4B51"/>
    <w:rsid w:val="009A4BA7"/>
    <w:rsid w:val="009A50E9"/>
    <w:rsid w:val="009A7EFF"/>
    <w:rsid w:val="009B22A6"/>
    <w:rsid w:val="009B2B44"/>
    <w:rsid w:val="009B4221"/>
    <w:rsid w:val="009B5106"/>
    <w:rsid w:val="009B57F5"/>
    <w:rsid w:val="009B6320"/>
    <w:rsid w:val="009B63AC"/>
    <w:rsid w:val="009B6D20"/>
    <w:rsid w:val="009B75B9"/>
    <w:rsid w:val="009B77A9"/>
    <w:rsid w:val="009C08D8"/>
    <w:rsid w:val="009C0FEE"/>
    <w:rsid w:val="009C275B"/>
    <w:rsid w:val="009C30E1"/>
    <w:rsid w:val="009C4CFC"/>
    <w:rsid w:val="009D064C"/>
    <w:rsid w:val="009D45B7"/>
    <w:rsid w:val="009D5B8F"/>
    <w:rsid w:val="009D723A"/>
    <w:rsid w:val="009E05A9"/>
    <w:rsid w:val="009E0A47"/>
    <w:rsid w:val="009E0AA7"/>
    <w:rsid w:val="009E1CDA"/>
    <w:rsid w:val="009E23BF"/>
    <w:rsid w:val="009E35E2"/>
    <w:rsid w:val="009E3D78"/>
    <w:rsid w:val="009E46C7"/>
    <w:rsid w:val="009E4CF5"/>
    <w:rsid w:val="009E5BC3"/>
    <w:rsid w:val="009E5CDF"/>
    <w:rsid w:val="009E6101"/>
    <w:rsid w:val="009E644B"/>
    <w:rsid w:val="009E6D33"/>
    <w:rsid w:val="009E7ED2"/>
    <w:rsid w:val="009F00A4"/>
    <w:rsid w:val="009F0699"/>
    <w:rsid w:val="009F0DC9"/>
    <w:rsid w:val="009F1AFD"/>
    <w:rsid w:val="009F24A5"/>
    <w:rsid w:val="009F307E"/>
    <w:rsid w:val="009F3DB8"/>
    <w:rsid w:val="009F407C"/>
    <w:rsid w:val="009F4DCC"/>
    <w:rsid w:val="009F55F9"/>
    <w:rsid w:val="009F5D60"/>
    <w:rsid w:val="009F6669"/>
    <w:rsid w:val="009F680C"/>
    <w:rsid w:val="009F6A92"/>
    <w:rsid w:val="009F7551"/>
    <w:rsid w:val="00A009C4"/>
    <w:rsid w:val="00A043D3"/>
    <w:rsid w:val="00A04FEB"/>
    <w:rsid w:val="00A0761A"/>
    <w:rsid w:val="00A10FD7"/>
    <w:rsid w:val="00A11D56"/>
    <w:rsid w:val="00A1252B"/>
    <w:rsid w:val="00A12B7A"/>
    <w:rsid w:val="00A1307C"/>
    <w:rsid w:val="00A1325C"/>
    <w:rsid w:val="00A14534"/>
    <w:rsid w:val="00A15A61"/>
    <w:rsid w:val="00A16469"/>
    <w:rsid w:val="00A17270"/>
    <w:rsid w:val="00A17E71"/>
    <w:rsid w:val="00A2293E"/>
    <w:rsid w:val="00A22AA0"/>
    <w:rsid w:val="00A23010"/>
    <w:rsid w:val="00A23554"/>
    <w:rsid w:val="00A24B24"/>
    <w:rsid w:val="00A25637"/>
    <w:rsid w:val="00A25B95"/>
    <w:rsid w:val="00A25CBF"/>
    <w:rsid w:val="00A26FDD"/>
    <w:rsid w:val="00A27509"/>
    <w:rsid w:val="00A302A4"/>
    <w:rsid w:val="00A325E8"/>
    <w:rsid w:val="00A32EAA"/>
    <w:rsid w:val="00A33253"/>
    <w:rsid w:val="00A33563"/>
    <w:rsid w:val="00A34892"/>
    <w:rsid w:val="00A364B4"/>
    <w:rsid w:val="00A412B6"/>
    <w:rsid w:val="00A41325"/>
    <w:rsid w:val="00A4435C"/>
    <w:rsid w:val="00A4562D"/>
    <w:rsid w:val="00A50099"/>
    <w:rsid w:val="00A503B4"/>
    <w:rsid w:val="00A5205B"/>
    <w:rsid w:val="00A5250E"/>
    <w:rsid w:val="00A528B1"/>
    <w:rsid w:val="00A52AA2"/>
    <w:rsid w:val="00A52F04"/>
    <w:rsid w:val="00A54289"/>
    <w:rsid w:val="00A54B31"/>
    <w:rsid w:val="00A551DB"/>
    <w:rsid w:val="00A5727A"/>
    <w:rsid w:val="00A57331"/>
    <w:rsid w:val="00A6028B"/>
    <w:rsid w:val="00A61C2E"/>
    <w:rsid w:val="00A63879"/>
    <w:rsid w:val="00A649D0"/>
    <w:rsid w:val="00A660C1"/>
    <w:rsid w:val="00A70358"/>
    <w:rsid w:val="00A73C0C"/>
    <w:rsid w:val="00A75043"/>
    <w:rsid w:val="00A806CB"/>
    <w:rsid w:val="00A82BD2"/>
    <w:rsid w:val="00A8385D"/>
    <w:rsid w:val="00A8389E"/>
    <w:rsid w:val="00A83AA2"/>
    <w:rsid w:val="00A8634D"/>
    <w:rsid w:val="00A864C9"/>
    <w:rsid w:val="00A86D1C"/>
    <w:rsid w:val="00A87174"/>
    <w:rsid w:val="00A87970"/>
    <w:rsid w:val="00A87A2D"/>
    <w:rsid w:val="00A87A5A"/>
    <w:rsid w:val="00A91781"/>
    <w:rsid w:val="00A951CD"/>
    <w:rsid w:val="00A95A86"/>
    <w:rsid w:val="00A95C76"/>
    <w:rsid w:val="00AA18AA"/>
    <w:rsid w:val="00AA2A19"/>
    <w:rsid w:val="00AA2C4C"/>
    <w:rsid w:val="00AA3968"/>
    <w:rsid w:val="00AA3C1C"/>
    <w:rsid w:val="00AA4113"/>
    <w:rsid w:val="00AA62A5"/>
    <w:rsid w:val="00AA66BF"/>
    <w:rsid w:val="00AA6708"/>
    <w:rsid w:val="00AA72B5"/>
    <w:rsid w:val="00AA7E8A"/>
    <w:rsid w:val="00AB03B7"/>
    <w:rsid w:val="00AB0BB3"/>
    <w:rsid w:val="00AB110F"/>
    <w:rsid w:val="00AB1833"/>
    <w:rsid w:val="00AB338A"/>
    <w:rsid w:val="00AB3518"/>
    <w:rsid w:val="00AB3D21"/>
    <w:rsid w:val="00AB4752"/>
    <w:rsid w:val="00AB491C"/>
    <w:rsid w:val="00AB4C41"/>
    <w:rsid w:val="00AB549C"/>
    <w:rsid w:val="00AC0A20"/>
    <w:rsid w:val="00AC0B67"/>
    <w:rsid w:val="00AC1089"/>
    <w:rsid w:val="00AC1FC3"/>
    <w:rsid w:val="00AC29D9"/>
    <w:rsid w:val="00AC38B9"/>
    <w:rsid w:val="00AC38E4"/>
    <w:rsid w:val="00AC483F"/>
    <w:rsid w:val="00AC611C"/>
    <w:rsid w:val="00AC7E70"/>
    <w:rsid w:val="00AD0744"/>
    <w:rsid w:val="00AD1367"/>
    <w:rsid w:val="00AD1A98"/>
    <w:rsid w:val="00AD3C6D"/>
    <w:rsid w:val="00AD6A5B"/>
    <w:rsid w:val="00AD7A92"/>
    <w:rsid w:val="00AE0122"/>
    <w:rsid w:val="00AE061C"/>
    <w:rsid w:val="00AE1006"/>
    <w:rsid w:val="00AE1923"/>
    <w:rsid w:val="00AE34CD"/>
    <w:rsid w:val="00AE388E"/>
    <w:rsid w:val="00AE3F75"/>
    <w:rsid w:val="00AE3F8B"/>
    <w:rsid w:val="00AE41B1"/>
    <w:rsid w:val="00AE4257"/>
    <w:rsid w:val="00AE4749"/>
    <w:rsid w:val="00AE5685"/>
    <w:rsid w:val="00AE73E3"/>
    <w:rsid w:val="00AF0105"/>
    <w:rsid w:val="00AF1444"/>
    <w:rsid w:val="00AF1F03"/>
    <w:rsid w:val="00AF3800"/>
    <w:rsid w:val="00AF3AA4"/>
    <w:rsid w:val="00AF3CB6"/>
    <w:rsid w:val="00AF4DC1"/>
    <w:rsid w:val="00AF61C6"/>
    <w:rsid w:val="00AF6414"/>
    <w:rsid w:val="00AF6629"/>
    <w:rsid w:val="00AF69D6"/>
    <w:rsid w:val="00B0131D"/>
    <w:rsid w:val="00B0254F"/>
    <w:rsid w:val="00B02F34"/>
    <w:rsid w:val="00B06EA4"/>
    <w:rsid w:val="00B126BD"/>
    <w:rsid w:val="00B12A87"/>
    <w:rsid w:val="00B13FFB"/>
    <w:rsid w:val="00B142F2"/>
    <w:rsid w:val="00B1468D"/>
    <w:rsid w:val="00B1493F"/>
    <w:rsid w:val="00B15968"/>
    <w:rsid w:val="00B15C44"/>
    <w:rsid w:val="00B16C20"/>
    <w:rsid w:val="00B1776A"/>
    <w:rsid w:val="00B17829"/>
    <w:rsid w:val="00B202EC"/>
    <w:rsid w:val="00B20426"/>
    <w:rsid w:val="00B21EB9"/>
    <w:rsid w:val="00B2252D"/>
    <w:rsid w:val="00B22DCF"/>
    <w:rsid w:val="00B22F01"/>
    <w:rsid w:val="00B22F5A"/>
    <w:rsid w:val="00B233FD"/>
    <w:rsid w:val="00B24188"/>
    <w:rsid w:val="00B24A71"/>
    <w:rsid w:val="00B2508B"/>
    <w:rsid w:val="00B2566B"/>
    <w:rsid w:val="00B261E5"/>
    <w:rsid w:val="00B301DE"/>
    <w:rsid w:val="00B30678"/>
    <w:rsid w:val="00B34C26"/>
    <w:rsid w:val="00B3582A"/>
    <w:rsid w:val="00B36E9D"/>
    <w:rsid w:val="00B37C37"/>
    <w:rsid w:val="00B406F8"/>
    <w:rsid w:val="00B415C8"/>
    <w:rsid w:val="00B41C7D"/>
    <w:rsid w:val="00B43326"/>
    <w:rsid w:val="00B43C9D"/>
    <w:rsid w:val="00B43EC3"/>
    <w:rsid w:val="00B4539A"/>
    <w:rsid w:val="00B50867"/>
    <w:rsid w:val="00B52778"/>
    <w:rsid w:val="00B53453"/>
    <w:rsid w:val="00B53CDC"/>
    <w:rsid w:val="00B558DB"/>
    <w:rsid w:val="00B562BD"/>
    <w:rsid w:val="00B57C3E"/>
    <w:rsid w:val="00B6091B"/>
    <w:rsid w:val="00B63721"/>
    <w:rsid w:val="00B6380C"/>
    <w:rsid w:val="00B638FF"/>
    <w:rsid w:val="00B63FC9"/>
    <w:rsid w:val="00B643FD"/>
    <w:rsid w:val="00B644F2"/>
    <w:rsid w:val="00B64510"/>
    <w:rsid w:val="00B658A0"/>
    <w:rsid w:val="00B65F7E"/>
    <w:rsid w:val="00B66F91"/>
    <w:rsid w:val="00B67ED4"/>
    <w:rsid w:val="00B70B25"/>
    <w:rsid w:val="00B72693"/>
    <w:rsid w:val="00B7301F"/>
    <w:rsid w:val="00B73B9E"/>
    <w:rsid w:val="00B74BD3"/>
    <w:rsid w:val="00B74EDC"/>
    <w:rsid w:val="00B7557C"/>
    <w:rsid w:val="00B755BF"/>
    <w:rsid w:val="00B76C24"/>
    <w:rsid w:val="00B80F68"/>
    <w:rsid w:val="00B8151E"/>
    <w:rsid w:val="00B81C2A"/>
    <w:rsid w:val="00B8230C"/>
    <w:rsid w:val="00B857F3"/>
    <w:rsid w:val="00B86353"/>
    <w:rsid w:val="00B87BA7"/>
    <w:rsid w:val="00B90B32"/>
    <w:rsid w:val="00B91233"/>
    <w:rsid w:val="00B9164E"/>
    <w:rsid w:val="00B9172A"/>
    <w:rsid w:val="00B91796"/>
    <w:rsid w:val="00B91FC1"/>
    <w:rsid w:val="00B924D7"/>
    <w:rsid w:val="00B9283B"/>
    <w:rsid w:val="00B931C5"/>
    <w:rsid w:val="00B936E7"/>
    <w:rsid w:val="00B93941"/>
    <w:rsid w:val="00B942A2"/>
    <w:rsid w:val="00B94CA8"/>
    <w:rsid w:val="00B95929"/>
    <w:rsid w:val="00B95BB6"/>
    <w:rsid w:val="00B95C8F"/>
    <w:rsid w:val="00B96092"/>
    <w:rsid w:val="00B961D5"/>
    <w:rsid w:val="00B96998"/>
    <w:rsid w:val="00BA1303"/>
    <w:rsid w:val="00BA22A8"/>
    <w:rsid w:val="00BA2F6D"/>
    <w:rsid w:val="00BA341F"/>
    <w:rsid w:val="00BA3EF9"/>
    <w:rsid w:val="00BA46D9"/>
    <w:rsid w:val="00BA4BF4"/>
    <w:rsid w:val="00BA676E"/>
    <w:rsid w:val="00BA6B09"/>
    <w:rsid w:val="00BB0074"/>
    <w:rsid w:val="00BB1164"/>
    <w:rsid w:val="00BB1D2B"/>
    <w:rsid w:val="00BB237B"/>
    <w:rsid w:val="00BB23BC"/>
    <w:rsid w:val="00BB283B"/>
    <w:rsid w:val="00BB59C5"/>
    <w:rsid w:val="00BB5BA6"/>
    <w:rsid w:val="00BB6256"/>
    <w:rsid w:val="00BC181F"/>
    <w:rsid w:val="00BC5B2C"/>
    <w:rsid w:val="00BC6317"/>
    <w:rsid w:val="00BC690E"/>
    <w:rsid w:val="00BC6A77"/>
    <w:rsid w:val="00BC6C0F"/>
    <w:rsid w:val="00BC7064"/>
    <w:rsid w:val="00BC7322"/>
    <w:rsid w:val="00BC760C"/>
    <w:rsid w:val="00BD0C18"/>
    <w:rsid w:val="00BD1A86"/>
    <w:rsid w:val="00BD221A"/>
    <w:rsid w:val="00BD2A3E"/>
    <w:rsid w:val="00BD2B14"/>
    <w:rsid w:val="00BD336F"/>
    <w:rsid w:val="00BD348F"/>
    <w:rsid w:val="00BD3611"/>
    <w:rsid w:val="00BD4302"/>
    <w:rsid w:val="00BD481B"/>
    <w:rsid w:val="00BD4B2F"/>
    <w:rsid w:val="00BD4D01"/>
    <w:rsid w:val="00BD55EE"/>
    <w:rsid w:val="00BD6041"/>
    <w:rsid w:val="00BD6860"/>
    <w:rsid w:val="00BD74EC"/>
    <w:rsid w:val="00BE12E7"/>
    <w:rsid w:val="00BE19EA"/>
    <w:rsid w:val="00BE2813"/>
    <w:rsid w:val="00BE3816"/>
    <w:rsid w:val="00BE42B7"/>
    <w:rsid w:val="00BE44F1"/>
    <w:rsid w:val="00BE4F8E"/>
    <w:rsid w:val="00BE6670"/>
    <w:rsid w:val="00BE670F"/>
    <w:rsid w:val="00BE68FC"/>
    <w:rsid w:val="00BE6DDA"/>
    <w:rsid w:val="00BF0571"/>
    <w:rsid w:val="00BF1B02"/>
    <w:rsid w:val="00BF20E3"/>
    <w:rsid w:val="00BF23EC"/>
    <w:rsid w:val="00BF26BC"/>
    <w:rsid w:val="00BF2FBB"/>
    <w:rsid w:val="00BF4F39"/>
    <w:rsid w:val="00BF53A2"/>
    <w:rsid w:val="00BF53AE"/>
    <w:rsid w:val="00BF581C"/>
    <w:rsid w:val="00BF6953"/>
    <w:rsid w:val="00BF6B4C"/>
    <w:rsid w:val="00BF6BFA"/>
    <w:rsid w:val="00BF7945"/>
    <w:rsid w:val="00BF7AED"/>
    <w:rsid w:val="00C00579"/>
    <w:rsid w:val="00C007AD"/>
    <w:rsid w:val="00C012FB"/>
    <w:rsid w:val="00C02F3B"/>
    <w:rsid w:val="00C03FD1"/>
    <w:rsid w:val="00C040FF"/>
    <w:rsid w:val="00C04569"/>
    <w:rsid w:val="00C052A4"/>
    <w:rsid w:val="00C05AC5"/>
    <w:rsid w:val="00C068F5"/>
    <w:rsid w:val="00C074C1"/>
    <w:rsid w:val="00C074F4"/>
    <w:rsid w:val="00C10000"/>
    <w:rsid w:val="00C10161"/>
    <w:rsid w:val="00C105A5"/>
    <w:rsid w:val="00C10851"/>
    <w:rsid w:val="00C11359"/>
    <w:rsid w:val="00C118F8"/>
    <w:rsid w:val="00C12671"/>
    <w:rsid w:val="00C12755"/>
    <w:rsid w:val="00C13F20"/>
    <w:rsid w:val="00C14566"/>
    <w:rsid w:val="00C165B6"/>
    <w:rsid w:val="00C17877"/>
    <w:rsid w:val="00C17F52"/>
    <w:rsid w:val="00C204F9"/>
    <w:rsid w:val="00C22D64"/>
    <w:rsid w:val="00C24630"/>
    <w:rsid w:val="00C24B52"/>
    <w:rsid w:val="00C261F4"/>
    <w:rsid w:val="00C269E6"/>
    <w:rsid w:val="00C273BF"/>
    <w:rsid w:val="00C30CDC"/>
    <w:rsid w:val="00C318D4"/>
    <w:rsid w:val="00C31CE7"/>
    <w:rsid w:val="00C31DCE"/>
    <w:rsid w:val="00C32334"/>
    <w:rsid w:val="00C349C5"/>
    <w:rsid w:val="00C35D35"/>
    <w:rsid w:val="00C42363"/>
    <w:rsid w:val="00C42EFB"/>
    <w:rsid w:val="00C45052"/>
    <w:rsid w:val="00C45495"/>
    <w:rsid w:val="00C45677"/>
    <w:rsid w:val="00C45D64"/>
    <w:rsid w:val="00C4603B"/>
    <w:rsid w:val="00C463A3"/>
    <w:rsid w:val="00C4661B"/>
    <w:rsid w:val="00C4730F"/>
    <w:rsid w:val="00C4773E"/>
    <w:rsid w:val="00C5089F"/>
    <w:rsid w:val="00C51D1A"/>
    <w:rsid w:val="00C52477"/>
    <w:rsid w:val="00C53D62"/>
    <w:rsid w:val="00C53ECF"/>
    <w:rsid w:val="00C54641"/>
    <w:rsid w:val="00C5480D"/>
    <w:rsid w:val="00C551FD"/>
    <w:rsid w:val="00C562D1"/>
    <w:rsid w:val="00C57278"/>
    <w:rsid w:val="00C60D80"/>
    <w:rsid w:val="00C616F8"/>
    <w:rsid w:val="00C61905"/>
    <w:rsid w:val="00C62023"/>
    <w:rsid w:val="00C624ED"/>
    <w:rsid w:val="00C62A38"/>
    <w:rsid w:val="00C62D70"/>
    <w:rsid w:val="00C6300A"/>
    <w:rsid w:val="00C632E8"/>
    <w:rsid w:val="00C63BC9"/>
    <w:rsid w:val="00C645AA"/>
    <w:rsid w:val="00C655D8"/>
    <w:rsid w:val="00C659A5"/>
    <w:rsid w:val="00C65E73"/>
    <w:rsid w:val="00C65FAC"/>
    <w:rsid w:val="00C678BC"/>
    <w:rsid w:val="00C67930"/>
    <w:rsid w:val="00C67A1E"/>
    <w:rsid w:val="00C67C35"/>
    <w:rsid w:val="00C70292"/>
    <w:rsid w:val="00C706EF"/>
    <w:rsid w:val="00C70F36"/>
    <w:rsid w:val="00C7109F"/>
    <w:rsid w:val="00C71703"/>
    <w:rsid w:val="00C7180B"/>
    <w:rsid w:val="00C71E80"/>
    <w:rsid w:val="00C71EDB"/>
    <w:rsid w:val="00C72207"/>
    <w:rsid w:val="00C7303E"/>
    <w:rsid w:val="00C74DB1"/>
    <w:rsid w:val="00C7507E"/>
    <w:rsid w:val="00C75B77"/>
    <w:rsid w:val="00C75DEB"/>
    <w:rsid w:val="00C76BCC"/>
    <w:rsid w:val="00C770D3"/>
    <w:rsid w:val="00C775B0"/>
    <w:rsid w:val="00C776D0"/>
    <w:rsid w:val="00C77783"/>
    <w:rsid w:val="00C80506"/>
    <w:rsid w:val="00C80D29"/>
    <w:rsid w:val="00C821FF"/>
    <w:rsid w:val="00C82610"/>
    <w:rsid w:val="00C8269C"/>
    <w:rsid w:val="00C834E3"/>
    <w:rsid w:val="00C836CF"/>
    <w:rsid w:val="00C85862"/>
    <w:rsid w:val="00C86715"/>
    <w:rsid w:val="00C86BE7"/>
    <w:rsid w:val="00C90F33"/>
    <w:rsid w:val="00C92745"/>
    <w:rsid w:val="00C93002"/>
    <w:rsid w:val="00C930DF"/>
    <w:rsid w:val="00C933F1"/>
    <w:rsid w:val="00C93734"/>
    <w:rsid w:val="00C942A4"/>
    <w:rsid w:val="00C94B98"/>
    <w:rsid w:val="00C95127"/>
    <w:rsid w:val="00C9620B"/>
    <w:rsid w:val="00C97302"/>
    <w:rsid w:val="00C97324"/>
    <w:rsid w:val="00C97C8A"/>
    <w:rsid w:val="00CA0F36"/>
    <w:rsid w:val="00CA1776"/>
    <w:rsid w:val="00CA23CC"/>
    <w:rsid w:val="00CA4B95"/>
    <w:rsid w:val="00CA4E25"/>
    <w:rsid w:val="00CA5991"/>
    <w:rsid w:val="00CA5FAD"/>
    <w:rsid w:val="00CA605D"/>
    <w:rsid w:val="00CA7441"/>
    <w:rsid w:val="00CA76B6"/>
    <w:rsid w:val="00CA7C10"/>
    <w:rsid w:val="00CA7D32"/>
    <w:rsid w:val="00CB065B"/>
    <w:rsid w:val="00CB1299"/>
    <w:rsid w:val="00CB2716"/>
    <w:rsid w:val="00CB2730"/>
    <w:rsid w:val="00CB2DF1"/>
    <w:rsid w:val="00CB3701"/>
    <w:rsid w:val="00CB38D7"/>
    <w:rsid w:val="00CB51EC"/>
    <w:rsid w:val="00CB737E"/>
    <w:rsid w:val="00CC00D9"/>
    <w:rsid w:val="00CC074A"/>
    <w:rsid w:val="00CC11E7"/>
    <w:rsid w:val="00CC450D"/>
    <w:rsid w:val="00CC452E"/>
    <w:rsid w:val="00CC48BE"/>
    <w:rsid w:val="00CC6F8D"/>
    <w:rsid w:val="00CC770D"/>
    <w:rsid w:val="00CC7CD8"/>
    <w:rsid w:val="00CD0030"/>
    <w:rsid w:val="00CD0035"/>
    <w:rsid w:val="00CD010D"/>
    <w:rsid w:val="00CD0C3C"/>
    <w:rsid w:val="00CD1102"/>
    <w:rsid w:val="00CD1CE9"/>
    <w:rsid w:val="00CD1ED4"/>
    <w:rsid w:val="00CD29FB"/>
    <w:rsid w:val="00CD37F3"/>
    <w:rsid w:val="00CD53C2"/>
    <w:rsid w:val="00CD573F"/>
    <w:rsid w:val="00CD5995"/>
    <w:rsid w:val="00CD61A1"/>
    <w:rsid w:val="00CD732F"/>
    <w:rsid w:val="00CD7A03"/>
    <w:rsid w:val="00CD7A35"/>
    <w:rsid w:val="00CD7F62"/>
    <w:rsid w:val="00CE1D2B"/>
    <w:rsid w:val="00CE348D"/>
    <w:rsid w:val="00CE4DEE"/>
    <w:rsid w:val="00CE510B"/>
    <w:rsid w:val="00CE511A"/>
    <w:rsid w:val="00CE6710"/>
    <w:rsid w:val="00CE7D5B"/>
    <w:rsid w:val="00CF0C20"/>
    <w:rsid w:val="00CF1431"/>
    <w:rsid w:val="00CF15D2"/>
    <w:rsid w:val="00CF167B"/>
    <w:rsid w:val="00CF3B3E"/>
    <w:rsid w:val="00CF4A4C"/>
    <w:rsid w:val="00CF5511"/>
    <w:rsid w:val="00CF60EE"/>
    <w:rsid w:val="00D00686"/>
    <w:rsid w:val="00D02038"/>
    <w:rsid w:val="00D0305F"/>
    <w:rsid w:val="00D03397"/>
    <w:rsid w:val="00D03A14"/>
    <w:rsid w:val="00D0404A"/>
    <w:rsid w:val="00D04ACD"/>
    <w:rsid w:val="00D0683D"/>
    <w:rsid w:val="00D07DF6"/>
    <w:rsid w:val="00D07F12"/>
    <w:rsid w:val="00D1036A"/>
    <w:rsid w:val="00D1098C"/>
    <w:rsid w:val="00D12C27"/>
    <w:rsid w:val="00D12F28"/>
    <w:rsid w:val="00D142EE"/>
    <w:rsid w:val="00D145D0"/>
    <w:rsid w:val="00D1608D"/>
    <w:rsid w:val="00D1631B"/>
    <w:rsid w:val="00D17AAD"/>
    <w:rsid w:val="00D17BF9"/>
    <w:rsid w:val="00D17E51"/>
    <w:rsid w:val="00D224BD"/>
    <w:rsid w:val="00D2272A"/>
    <w:rsid w:val="00D228A4"/>
    <w:rsid w:val="00D22BA2"/>
    <w:rsid w:val="00D22DDF"/>
    <w:rsid w:val="00D22F2F"/>
    <w:rsid w:val="00D2352F"/>
    <w:rsid w:val="00D2363E"/>
    <w:rsid w:val="00D23D9B"/>
    <w:rsid w:val="00D26CC0"/>
    <w:rsid w:val="00D2723C"/>
    <w:rsid w:val="00D305D7"/>
    <w:rsid w:val="00D323B9"/>
    <w:rsid w:val="00D32C93"/>
    <w:rsid w:val="00D34FFD"/>
    <w:rsid w:val="00D3667B"/>
    <w:rsid w:val="00D372EB"/>
    <w:rsid w:val="00D37315"/>
    <w:rsid w:val="00D37352"/>
    <w:rsid w:val="00D40380"/>
    <w:rsid w:val="00D403B2"/>
    <w:rsid w:val="00D4055C"/>
    <w:rsid w:val="00D43B12"/>
    <w:rsid w:val="00D44DE2"/>
    <w:rsid w:val="00D464EF"/>
    <w:rsid w:val="00D46979"/>
    <w:rsid w:val="00D4752A"/>
    <w:rsid w:val="00D47EB6"/>
    <w:rsid w:val="00D50FD1"/>
    <w:rsid w:val="00D532A8"/>
    <w:rsid w:val="00D539DE"/>
    <w:rsid w:val="00D54DA2"/>
    <w:rsid w:val="00D568EE"/>
    <w:rsid w:val="00D56C0F"/>
    <w:rsid w:val="00D56DBD"/>
    <w:rsid w:val="00D56FFD"/>
    <w:rsid w:val="00D57F93"/>
    <w:rsid w:val="00D60C1E"/>
    <w:rsid w:val="00D61C33"/>
    <w:rsid w:val="00D62C2C"/>
    <w:rsid w:val="00D637F5"/>
    <w:rsid w:val="00D63BDF"/>
    <w:rsid w:val="00D64631"/>
    <w:rsid w:val="00D64851"/>
    <w:rsid w:val="00D64D46"/>
    <w:rsid w:val="00D65FD7"/>
    <w:rsid w:val="00D6669C"/>
    <w:rsid w:val="00D67AFB"/>
    <w:rsid w:val="00D70111"/>
    <w:rsid w:val="00D70F05"/>
    <w:rsid w:val="00D72C4B"/>
    <w:rsid w:val="00D73033"/>
    <w:rsid w:val="00D74C37"/>
    <w:rsid w:val="00D74C6F"/>
    <w:rsid w:val="00D767D1"/>
    <w:rsid w:val="00D76DE1"/>
    <w:rsid w:val="00D82091"/>
    <w:rsid w:val="00D82B75"/>
    <w:rsid w:val="00D82BB3"/>
    <w:rsid w:val="00D83519"/>
    <w:rsid w:val="00D83C07"/>
    <w:rsid w:val="00D842CA"/>
    <w:rsid w:val="00D85145"/>
    <w:rsid w:val="00D8686E"/>
    <w:rsid w:val="00D86931"/>
    <w:rsid w:val="00D8709A"/>
    <w:rsid w:val="00D87475"/>
    <w:rsid w:val="00D9215B"/>
    <w:rsid w:val="00D926D1"/>
    <w:rsid w:val="00D94BB8"/>
    <w:rsid w:val="00D95DA7"/>
    <w:rsid w:val="00D95DE1"/>
    <w:rsid w:val="00D97716"/>
    <w:rsid w:val="00D97732"/>
    <w:rsid w:val="00DA1849"/>
    <w:rsid w:val="00DA1D94"/>
    <w:rsid w:val="00DA3353"/>
    <w:rsid w:val="00DB0ABF"/>
    <w:rsid w:val="00DB425E"/>
    <w:rsid w:val="00DB4605"/>
    <w:rsid w:val="00DB54D0"/>
    <w:rsid w:val="00DB7A84"/>
    <w:rsid w:val="00DB7C37"/>
    <w:rsid w:val="00DC16B1"/>
    <w:rsid w:val="00DC23D9"/>
    <w:rsid w:val="00DC2729"/>
    <w:rsid w:val="00DC5075"/>
    <w:rsid w:val="00DC6428"/>
    <w:rsid w:val="00DC6C8F"/>
    <w:rsid w:val="00DC70C0"/>
    <w:rsid w:val="00DC7B90"/>
    <w:rsid w:val="00DD095A"/>
    <w:rsid w:val="00DD1B17"/>
    <w:rsid w:val="00DD1ECF"/>
    <w:rsid w:val="00DD2863"/>
    <w:rsid w:val="00DD3E37"/>
    <w:rsid w:val="00DD5310"/>
    <w:rsid w:val="00DD7085"/>
    <w:rsid w:val="00DD7316"/>
    <w:rsid w:val="00DD766C"/>
    <w:rsid w:val="00DD7929"/>
    <w:rsid w:val="00DE13F2"/>
    <w:rsid w:val="00DE1725"/>
    <w:rsid w:val="00DE17FC"/>
    <w:rsid w:val="00DE1BF4"/>
    <w:rsid w:val="00DE2484"/>
    <w:rsid w:val="00DE2678"/>
    <w:rsid w:val="00DE47E2"/>
    <w:rsid w:val="00DE5114"/>
    <w:rsid w:val="00DE5588"/>
    <w:rsid w:val="00DE5640"/>
    <w:rsid w:val="00DE5F3A"/>
    <w:rsid w:val="00DE6117"/>
    <w:rsid w:val="00DE7B63"/>
    <w:rsid w:val="00DF0351"/>
    <w:rsid w:val="00DF0D6A"/>
    <w:rsid w:val="00DF1734"/>
    <w:rsid w:val="00DF47F1"/>
    <w:rsid w:val="00DF4C8A"/>
    <w:rsid w:val="00DF4FE7"/>
    <w:rsid w:val="00DF6A60"/>
    <w:rsid w:val="00E000C4"/>
    <w:rsid w:val="00E028AC"/>
    <w:rsid w:val="00E07B03"/>
    <w:rsid w:val="00E1024A"/>
    <w:rsid w:val="00E11296"/>
    <w:rsid w:val="00E12B6A"/>
    <w:rsid w:val="00E12CE1"/>
    <w:rsid w:val="00E13BCD"/>
    <w:rsid w:val="00E143EA"/>
    <w:rsid w:val="00E14844"/>
    <w:rsid w:val="00E14A00"/>
    <w:rsid w:val="00E15595"/>
    <w:rsid w:val="00E163A1"/>
    <w:rsid w:val="00E16B31"/>
    <w:rsid w:val="00E207EB"/>
    <w:rsid w:val="00E214BE"/>
    <w:rsid w:val="00E214D6"/>
    <w:rsid w:val="00E21802"/>
    <w:rsid w:val="00E22394"/>
    <w:rsid w:val="00E231F9"/>
    <w:rsid w:val="00E245D4"/>
    <w:rsid w:val="00E249A6"/>
    <w:rsid w:val="00E27044"/>
    <w:rsid w:val="00E271B4"/>
    <w:rsid w:val="00E274AB"/>
    <w:rsid w:val="00E27882"/>
    <w:rsid w:val="00E27C93"/>
    <w:rsid w:val="00E30059"/>
    <w:rsid w:val="00E30A38"/>
    <w:rsid w:val="00E30BEE"/>
    <w:rsid w:val="00E30DFC"/>
    <w:rsid w:val="00E31FD9"/>
    <w:rsid w:val="00E32CCA"/>
    <w:rsid w:val="00E33098"/>
    <w:rsid w:val="00E3332D"/>
    <w:rsid w:val="00E334DE"/>
    <w:rsid w:val="00E33F8C"/>
    <w:rsid w:val="00E34ED3"/>
    <w:rsid w:val="00E35C95"/>
    <w:rsid w:val="00E37A50"/>
    <w:rsid w:val="00E37B2F"/>
    <w:rsid w:val="00E40EB9"/>
    <w:rsid w:val="00E410E5"/>
    <w:rsid w:val="00E41F56"/>
    <w:rsid w:val="00E42516"/>
    <w:rsid w:val="00E429D6"/>
    <w:rsid w:val="00E43D6E"/>
    <w:rsid w:val="00E43DCA"/>
    <w:rsid w:val="00E44560"/>
    <w:rsid w:val="00E46CBD"/>
    <w:rsid w:val="00E474BB"/>
    <w:rsid w:val="00E47E39"/>
    <w:rsid w:val="00E50474"/>
    <w:rsid w:val="00E508F4"/>
    <w:rsid w:val="00E51006"/>
    <w:rsid w:val="00E5105B"/>
    <w:rsid w:val="00E516E3"/>
    <w:rsid w:val="00E51E13"/>
    <w:rsid w:val="00E52B1E"/>
    <w:rsid w:val="00E530BE"/>
    <w:rsid w:val="00E53537"/>
    <w:rsid w:val="00E53A34"/>
    <w:rsid w:val="00E53A73"/>
    <w:rsid w:val="00E543DC"/>
    <w:rsid w:val="00E544C3"/>
    <w:rsid w:val="00E553CD"/>
    <w:rsid w:val="00E562BB"/>
    <w:rsid w:val="00E5663D"/>
    <w:rsid w:val="00E57594"/>
    <w:rsid w:val="00E57E85"/>
    <w:rsid w:val="00E61421"/>
    <w:rsid w:val="00E63469"/>
    <w:rsid w:val="00E63E56"/>
    <w:rsid w:val="00E6568F"/>
    <w:rsid w:val="00E66B56"/>
    <w:rsid w:val="00E66D72"/>
    <w:rsid w:val="00E71CBD"/>
    <w:rsid w:val="00E7234E"/>
    <w:rsid w:val="00E74450"/>
    <w:rsid w:val="00E750D7"/>
    <w:rsid w:val="00E75A83"/>
    <w:rsid w:val="00E75E88"/>
    <w:rsid w:val="00E7604F"/>
    <w:rsid w:val="00E76457"/>
    <w:rsid w:val="00E779FA"/>
    <w:rsid w:val="00E80409"/>
    <w:rsid w:val="00E80FD5"/>
    <w:rsid w:val="00E8182D"/>
    <w:rsid w:val="00E81FEF"/>
    <w:rsid w:val="00E83A86"/>
    <w:rsid w:val="00E851E8"/>
    <w:rsid w:val="00E878C8"/>
    <w:rsid w:val="00E90616"/>
    <w:rsid w:val="00E935D2"/>
    <w:rsid w:val="00E944F5"/>
    <w:rsid w:val="00E94E13"/>
    <w:rsid w:val="00E94EAA"/>
    <w:rsid w:val="00E95C54"/>
    <w:rsid w:val="00E970A8"/>
    <w:rsid w:val="00E97C91"/>
    <w:rsid w:val="00EA13CD"/>
    <w:rsid w:val="00EA1B7D"/>
    <w:rsid w:val="00EA1F62"/>
    <w:rsid w:val="00EA4050"/>
    <w:rsid w:val="00EA7211"/>
    <w:rsid w:val="00EB120B"/>
    <w:rsid w:val="00EB3C81"/>
    <w:rsid w:val="00EB3DFE"/>
    <w:rsid w:val="00EB495B"/>
    <w:rsid w:val="00EB4B00"/>
    <w:rsid w:val="00EB4C7F"/>
    <w:rsid w:val="00EB4D67"/>
    <w:rsid w:val="00EB50DD"/>
    <w:rsid w:val="00EB5BA4"/>
    <w:rsid w:val="00EB76AD"/>
    <w:rsid w:val="00EC0382"/>
    <w:rsid w:val="00EC0A31"/>
    <w:rsid w:val="00EC0D2F"/>
    <w:rsid w:val="00EC1071"/>
    <w:rsid w:val="00EC1554"/>
    <w:rsid w:val="00EC3B33"/>
    <w:rsid w:val="00EC421D"/>
    <w:rsid w:val="00EC4637"/>
    <w:rsid w:val="00EC4C3B"/>
    <w:rsid w:val="00EC4EB8"/>
    <w:rsid w:val="00EC54B9"/>
    <w:rsid w:val="00EC574D"/>
    <w:rsid w:val="00EC6FEC"/>
    <w:rsid w:val="00EC7D10"/>
    <w:rsid w:val="00ED06AF"/>
    <w:rsid w:val="00ED2285"/>
    <w:rsid w:val="00ED254F"/>
    <w:rsid w:val="00ED5747"/>
    <w:rsid w:val="00EE01B1"/>
    <w:rsid w:val="00EE0666"/>
    <w:rsid w:val="00EE0937"/>
    <w:rsid w:val="00EE0F4C"/>
    <w:rsid w:val="00EE0F60"/>
    <w:rsid w:val="00EE153C"/>
    <w:rsid w:val="00EE1DB0"/>
    <w:rsid w:val="00EE25B0"/>
    <w:rsid w:val="00EE2B37"/>
    <w:rsid w:val="00EE31F1"/>
    <w:rsid w:val="00EE3BB5"/>
    <w:rsid w:val="00EE4908"/>
    <w:rsid w:val="00EE4999"/>
    <w:rsid w:val="00EE51F7"/>
    <w:rsid w:val="00EE538C"/>
    <w:rsid w:val="00EE60DD"/>
    <w:rsid w:val="00EE713D"/>
    <w:rsid w:val="00EF082A"/>
    <w:rsid w:val="00EF0B0B"/>
    <w:rsid w:val="00EF140C"/>
    <w:rsid w:val="00EF1A98"/>
    <w:rsid w:val="00EF1C2F"/>
    <w:rsid w:val="00EF4082"/>
    <w:rsid w:val="00EF5DCB"/>
    <w:rsid w:val="00EF6883"/>
    <w:rsid w:val="00EF72E5"/>
    <w:rsid w:val="00EF7EB0"/>
    <w:rsid w:val="00F02200"/>
    <w:rsid w:val="00F03100"/>
    <w:rsid w:val="00F035D2"/>
    <w:rsid w:val="00F037AB"/>
    <w:rsid w:val="00F03865"/>
    <w:rsid w:val="00F072BF"/>
    <w:rsid w:val="00F0772B"/>
    <w:rsid w:val="00F07B76"/>
    <w:rsid w:val="00F1176C"/>
    <w:rsid w:val="00F11B9C"/>
    <w:rsid w:val="00F12B57"/>
    <w:rsid w:val="00F12B94"/>
    <w:rsid w:val="00F1390E"/>
    <w:rsid w:val="00F14071"/>
    <w:rsid w:val="00F14387"/>
    <w:rsid w:val="00F14689"/>
    <w:rsid w:val="00F14905"/>
    <w:rsid w:val="00F17084"/>
    <w:rsid w:val="00F1752D"/>
    <w:rsid w:val="00F2012D"/>
    <w:rsid w:val="00F22BB2"/>
    <w:rsid w:val="00F2428E"/>
    <w:rsid w:val="00F24943"/>
    <w:rsid w:val="00F24AAA"/>
    <w:rsid w:val="00F2507D"/>
    <w:rsid w:val="00F257FF"/>
    <w:rsid w:val="00F26303"/>
    <w:rsid w:val="00F2665A"/>
    <w:rsid w:val="00F3017F"/>
    <w:rsid w:val="00F302CD"/>
    <w:rsid w:val="00F30589"/>
    <w:rsid w:val="00F311E4"/>
    <w:rsid w:val="00F32097"/>
    <w:rsid w:val="00F328F7"/>
    <w:rsid w:val="00F3297A"/>
    <w:rsid w:val="00F33020"/>
    <w:rsid w:val="00F35771"/>
    <w:rsid w:val="00F357DC"/>
    <w:rsid w:val="00F35BF2"/>
    <w:rsid w:val="00F35D96"/>
    <w:rsid w:val="00F41AFE"/>
    <w:rsid w:val="00F43551"/>
    <w:rsid w:val="00F436E3"/>
    <w:rsid w:val="00F447FD"/>
    <w:rsid w:val="00F44C5B"/>
    <w:rsid w:val="00F46BB0"/>
    <w:rsid w:val="00F476CE"/>
    <w:rsid w:val="00F477F9"/>
    <w:rsid w:val="00F47B2A"/>
    <w:rsid w:val="00F47E8D"/>
    <w:rsid w:val="00F5147A"/>
    <w:rsid w:val="00F521CE"/>
    <w:rsid w:val="00F52B7A"/>
    <w:rsid w:val="00F52FBD"/>
    <w:rsid w:val="00F5323E"/>
    <w:rsid w:val="00F53AD8"/>
    <w:rsid w:val="00F57262"/>
    <w:rsid w:val="00F60A1D"/>
    <w:rsid w:val="00F60CCD"/>
    <w:rsid w:val="00F646D9"/>
    <w:rsid w:val="00F64A14"/>
    <w:rsid w:val="00F6570E"/>
    <w:rsid w:val="00F65D5C"/>
    <w:rsid w:val="00F665B7"/>
    <w:rsid w:val="00F67005"/>
    <w:rsid w:val="00F677A9"/>
    <w:rsid w:val="00F72C04"/>
    <w:rsid w:val="00F72D19"/>
    <w:rsid w:val="00F72E6E"/>
    <w:rsid w:val="00F73A49"/>
    <w:rsid w:val="00F73F3B"/>
    <w:rsid w:val="00F7493D"/>
    <w:rsid w:val="00F759A1"/>
    <w:rsid w:val="00F75ADB"/>
    <w:rsid w:val="00F76FA2"/>
    <w:rsid w:val="00F76FC2"/>
    <w:rsid w:val="00F77CDD"/>
    <w:rsid w:val="00F80A4A"/>
    <w:rsid w:val="00F80ED4"/>
    <w:rsid w:val="00F823E4"/>
    <w:rsid w:val="00F8287A"/>
    <w:rsid w:val="00F82A71"/>
    <w:rsid w:val="00F83064"/>
    <w:rsid w:val="00F854D0"/>
    <w:rsid w:val="00F860D8"/>
    <w:rsid w:val="00F86794"/>
    <w:rsid w:val="00F904BD"/>
    <w:rsid w:val="00F906F0"/>
    <w:rsid w:val="00F90CFE"/>
    <w:rsid w:val="00F9108E"/>
    <w:rsid w:val="00F91278"/>
    <w:rsid w:val="00F917BF"/>
    <w:rsid w:val="00F91877"/>
    <w:rsid w:val="00F91A0E"/>
    <w:rsid w:val="00F92993"/>
    <w:rsid w:val="00F92AE6"/>
    <w:rsid w:val="00F931F4"/>
    <w:rsid w:val="00F945D2"/>
    <w:rsid w:val="00F9484C"/>
    <w:rsid w:val="00F96902"/>
    <w:rsid w:val="00F97A78"/>
    <w:rsid w:val="00FA0141"/>
    <w:rsid w:val="00FA05C3"/>
    <w:rsid w:val="00FA0A1A"/>
    <w:rsid w:val="00FA25F6"/>
    <w:rsid w:val="00FA28A1"/>
    <w:rsid w:val="00FA43BC"/>
    <w:rsid w:val="00FA6FF9"/>
    <w:rsid w:val="00FA7AAC"/>
    <w:rsid w:val="00FB0003"/>
    <w:rsid w:val="00FB14F6"/>
    <w:rsid w:val="00FB20A1"/>
    <w:rsid w:val="00FB28BE"/>
    <w:rsid w:val="00FB2CE7"/>
    <w:rsid w:val="00FB3262"/>
    <w:rsid w:val="00FB3349"/>
    <w:rsid w:val="00FB3379"/>
    <w:rsid w:val="00FB3EFB"/>
    <w:rsid w:val="00FB3FEF"/>
    <w:rsid w:val="00FB4FCF"/>
    <w:rsid w:val="00FB5EC4"/>
    <w:rsid w:val="00FB6349"/>
    <w:rsid w:val="00FB63CF"/>
    <w:rsid w:val="00FB6984"/>
    <w:rsid w:val="00FB7234"/>
    <w:rsid w:val="00FC0794"/>
    <w:rsid w:val="00FC36BA"/>
    <w:rsid w:val="00FC396B"/>
    <w:rsid w:val="00FC3EDB"/>
    <w:rsid w:val="00FC4263"/>
    <w:rsid w:val="00FC490E"/>
    <w:rsid w:val="00FC4A15"/>
    <w:rsid w:val="00FC5716"/>
    <w:rsid w:val="00FC5C8A"/>
    <w:rsid w:val="00FD0469"/>
    <w:rsid w:val="00FD059A"/>
    <w:rsid w:val="00FD0C3F"/>
    <w:rsid w:val="00FD0D11"/>
    <w:rsid w:val="00FD1E6A"/>
    <w:rsid w:val="00FD1EA0"/>
    <w:rsid w:val="00FD22AF"/>
    <w:rsid w:val="00FD23C9"/>
    <w:rsid w:val="00FD3094"/>
    <w:rsid w:val="00FD3D05"/>
    <w:rsid w:val="00FD461D"/>
    <w:rsid w:val="00FD5639"/>
    <w:rsid w:val="00FD5651"/>
    <w:rsid w:val="00FD687F"/>
    <w:rsid w:val="00FD73F8"/>
    <w:rsid w:val="00FD7780"/>
    <w:rsid w:val="00FE05C5"/>
    <w:rsid w:val="00FE12B3"/>
    <w:rsid w:val="00FE2189"/>
    <w:rsid w:val="00FE2C54"/>
    <w:rsid w:val="00FE2C80"/>
    <w:rsid w:val="00FE3165"/>
    <w:rsid w:val="00FE40E6"/>
    <w:rsid w:val="00FE4EDC"/>
    <w:rsid w:val="00FE5C5C"/>
    <w:rsid w:val="00FE5C75"/>
    <w:rsid w:val="00FE5F17"/>
    <w:rsid w:val="00FE7CD4"/>
    <w:rsid w:val="00FF0AEA"/>
    <w:rsid w:val="00FF1D1C"/>
    <w:rsid w:val="00FF2B43"/>
    <w:rsid w:val="00FF38DC"/>
    <w:rsid w:val="00FF45B5"/>
    <w:rsid w:val="00FF4755"/>
    <w:rsid w:val="00FF5167"/>
    <w:rsid w:val="00FF67A9"/>
    <w:rsid w:val="00FF6D27"/>
    <w:rsid w:val="00FF7034"/>
    <w:rsid w:val="00FF758E"/>
    <w:rsid w:val="00FF7CF4"/>
    <w:rsid w:val="023E098D"/>
    <w:rsid w:val="05A12B42"/>
    <w:rsid w:val="0860CC3E"/>
    <w:rsid w:val="0B1815B5"/>
    <w:rsid w:val="0E0EDA84"/>
    <w:rsid w:val="10140B61"/>
    <w:rsid w:val="1158E31D"/>
    <w:rsid w:val="165643BC"/>
    <w:rsid w:val="16D6E02A"/>
    <w:rsid w:val="1A13E1F4"/>
    <w:rsid w:val="1A4F1C96"/>
    <w:rsid w:val="1D7500CD"/>
    <w:rsid w:val="2062F295"/>
    <w:rsid w:val="210A8FA2"/>
    <w:rsid w:val="23D794B9"/>
    <w:rsid w:val="252AB5DA"/>
    <w:rsid w:val="25C3DAB1"/>
    <w:rsid w:val="2738F670"/>
    <w:rsid w:val="27B3493F"/>
    <w:rsid w:val="2907D1C2"/>
    <w:rsid w:val="2ABFE37A"/>
    <w:rsid w:val="2C847B25"/>
    <w:rsid w:val="2D93121D"/>
    <w:rsid w:val="32EEF86C"/>
    <w:rsid w:val="341C51DB"/>
    <w:rsid w:val="390EA1A5"/>
    <w:rsid w:val="3B34CD6A"/>
    <w:rsid w:val="3BAC6CB1"/>
    <w:rsid w:val="40B4BC3A"/>
    <w:rsid w:val="46BA0856"/>
    <w:rsid w:val="49C68324"/>
    <w:rsid w:val="4E41A5A4"/>
    <w:rsid w:val="4EB47872"/>
    <w:rsid w:val="4F6925ED"/>
    <w:rsid w:val="55AD6F57"/>
    <w:rsid w:val="57D0E3BC"/>
    <w:rsid w:val="58EC049B"/>
    <w:rsid w:val="594587C4"/>
    <w:rsid w:val="5B5630AF"/>
    <w:rsid w:val="5B9F3E50"/>
    <w:rsid w:val="62CD61D3"/>
    <w:rsid w:val="64D11C05"/>
    <w:rsid w:val="65D59B6F"/>
    <w:rsid w:val="6673B3A7"/>
    <w:rsid w:val="67D7FA30"/>
    <w:rsid w:val="67D98507"/>
    <w:rsid w:val="69C8A887"/>
    <w:rsid w:val="6AEA7C1F"/>
    <w:rsid w:val="75995FB2"/>
    <w:rsid w:val="762DF913"/>
    <w:rsid w:val="770327C3"/>
    <w:rsid w:val="777A394D"/>
    <w:rsid w:val="7A5ED5BC"/>
    <w:rsid w:val="7AF8045F"/>
    <w:rsid w:val="7B013287"/>
    <w:rsid w:val="7B97434F"/>
    <w:rsid w:val="7E51039C"/>
    <w:rsid w:val="7F033DD9"/>
    <w:rsid w:val="7FF23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590C18"/>
  <w15:chartTrackingRefBased/>
  <w15:docId w15:val="{95BE4593-0563-4266-858D-1D876C2BD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3B93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783B93"/>
    <w:pPr>
      <w:keepNext/>
      <w:keepLines/>
      <w:numPr>
        <w:numId w:val="3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algun Gothic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B6DCB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6DCB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6DCB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14F6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6DCB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6DCB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6DCB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6DCB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3B93"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Doc-text2Char">
    <w:name w:val="Doc-text2 Char"/>
    <w:link w:val="Doc-text2"/>
    <w:qFormat/>
    <w:locked/>
    <w:rsid w:val="0050388E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0388E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paragraph" w:styleId="ListParagraph">
    <w:name w:val="List Paragraph"/>
    <w:aliases w:val="- Bullets,목록 단락,?? ??,?????,????,リスト段落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,列表段落"/>
    <w:basedOn w:val="Normal"/>
    <w:link w:val="ListParagraphChar"/>
    <w:uiPriority w:val="34"/>
    <w:qFormat/>
    <w:rsid w:val="00C624E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56C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56C02"/>
  </w:style>
  <w:style w:type="character" w:customStyle="1" w:styleId="CommentTextChar">
    <w:name w:val="Comment Text Char"/>
    <w:basedOn w:val="DefaultParagraphFont"/>
    <w:link w:val="CommentText"/>
    <w:uiPriority w:val="99"/>
    <w:rsid w:val="00256C0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6C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6C02"/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6C0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C02"/>
    <w:rPr>
      <w:rFonts w:ascii="Segoe UI" w:eastAsia="Malgun Gothic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basedOn w:val="Normal"/>
    <w:link w:val="EditorsNoteChar"/>
    <w:qFormat/>
    <w:rsid w:val="00523B51"/>
    <w:pPr>
      <w:keepLines/>
      <w:ind w:left="1135" w:hanging="851"/>
    </w:pPr>
    <w:rPr>
      <w:rFonts w:eastAsiaTheme="minorEastAsia"/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523B51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3095B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paragraph" w:customStyle="1" w:styleId="TH">
    <w:name w:val="TH"/>
    <w:basedOn w:val="Normal"/>
    <w:link w:val="THChar"/>
    <w:qFormat/>
    <w:rsid w:val="00637A18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qFormat/>
    <w:rsid w:val="00637A18"/>
    <w:pPr>
      <w:keepNext w:val="0"/>
      <w:spacing w:before="0" w:after="240"/>
    </w:pPr>
  </w:style>
  <w:style w:type="character" w:customStyle="1" w:styleId="THChar">
    <w:name w:val="TH Char"/>
    <w:link w:val="TH"/>
    <w:qFormat/>
    <w:rsid w:val="00637A1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FChar">
    <w:name w:val="TF Char"/>
    <w:link w:val="TF"/>
    <w:rsid w:val="00637A18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1F1A02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E95C54"/>
    <w:pPr>
      <w:ind w:left="568" w:hanging="284"/>
      <w:contextualSpacing w:val="0"/>
    </w:pPr>
    <w:rPr>
      <w:rFonts w:eastAsia="Times New Roman"/>
    </w:rPr>
  </w:style>
  <w:style w:type="character" w:customStyle="1" w:styleId="B1Char">
    <w:name w:val="B1 Char"/>
    <w:link w:val="B1"/>
    <w:locked/>
    <w:rsid w:val="00E95C5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E95C54"/>
    <w:pPr>
      <w:ind w:left="360" w:hanging="36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D792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D7929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D792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D7929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6D630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6D630F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6D630F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styleId="TableGrid">
    <w:name w:val="Table Grid"/>
    <w:basedOn w:val="TableNormal"/>
    <w:qFormat/>
    <w:rsid w:val="009011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42614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sid w:val="00426144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?? ?? Char,????? Char,???? Char,リスト段落 Char,Lista1 Char,R4_bullets Char,列出段落1 Char,中等深浅网格 1 - 着色 21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39735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A009C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009C4"/>
    <w:rPr>
      <w:color w:val="2B579A"/>
      <w:shd w:val="clear" w:color="auto" w:fill="E1DFDD"/>
    </w:rPr>
  </w:style>
  <w:style w:type="paragraph" w:customStyle="1" w:styleId="Agreement">
    <w:name w:val="Agreement"/>
    <w:basedOn w:val="Normal"/>
    <w:next w:val="Doc-text2"/>
    <w:qFormat/>
    <w:rsid w:val="00114B0E"/>
    <w:pPr>
      <w:numPr>
        <w:numId w:val="2"/>
      </w:numPr>
      <w:tabs>
        <w:tab w:val="clear" w:pos="6930"/>
        <w:tab w:val="num" w:pos="1620"/>
      </w:tabs>
      <w:spacing w:before="60" w:after="0"/>
      <w:ind w:left="162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E6568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6568F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3gppagreements">
    <w:name w:val="3gppagreements"/>
    <w:basedOn w:val="Normal"/>
    <w:rsid w:val="00AB110F"/>
    <w:pPr>
      <w:spacing w:before="100" w:beforeAutospacing="1" w:after="100" w:afterAutospacing="1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8B6DC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6DC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6DCB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6DCB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6DCB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6DCB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6DC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14F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D87475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D87475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D87475"/>
    <w:rPr>
      <w:color w:val="0000FF"/>
      <w:u w:val="single"/>
    </w:rPr>
  </w:style>
  <w:style w:type="character" w:styleId="Emphasis">
    <w:name w:val="Emphasis"/>
    <w:uiPriority w:val="20"/>
    <w:qFormat/>
    <w:rsid w:val="004E52CA"/>
    <w:rPr>
      <w:i/>
      <w:iCs/>
    </w:rPr>
  </w:style>
  <w:style w:type="character" w:customStyle="1" w:styleId="B1Char1">
    <w:name w:val="B1 Char1"/>
    <w:qFormat/>
    <w:rsid w:val="00F30589"/>
    <w:rPr>
      <w:rFonts w:eastAsia="Times New Roman"/>
      <w:lang w:val="en-GB" w:eastAsia="ja-JP"/>
    </w:rPr>
  </w:style>
  <w:style w:type="paragraph" w:customStyle="1" w:styleId="B2">
    <w:name w:val="B2"/>
    <w:basedOn w:val="List2"/>
    <w:link w:val="B2Char"/>
    <w:qFormat/>
    <w:rsid w:val="00F30589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2Char">
    <w:name w:val="B2 Char"/>
    <w:link w:val="B2"/>
    <w:qFormat/>
    <w:rsid w:val="00F3058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F30589"/>
    <w:pPr>
      <w:ind w:left="720" w:hanging="360"/>
      <w:contextualSpacing/>
    </w:pPr>
  </w:style>
  <w:style w:type="paragraph" w:customStyle="1" w:styleId="TAH">
    <w:name w:val="TAH"/>
    <w:basedOn w:val="Normal"/>
    <w:link w:val="TAHCar"/>
    <w:qFormat/>
    <w:rsid w:val="0021416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ja-JP"/>
    </w:rPr>
  </w:style>
  <w:style w:type="character" w:customStyle="1" w:styleId="TAHCar">
    <w:name w:val="TAH Car"/>
    <w:link w:val="TAH"/>
    <w:qFormat/>
    <w:locked/>
    <w:rsid w:val="00214164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002A40"/>
    <w:rPr>
      <w:color w:val="954F72" w:themeColor="followedHyperlink"/>
      <w:u w:val="single"/>
    </w:rPr>
  </w:style>
  <w:style w:type="paragraph" w:customStyle="1" w:styleId="EmailDiscussion2">
    <w:name w:val="EmailDiscussion2"/>
    <w:basedOn w:val="Doc-text2"/>
    <w:uiPriority w:val="99"/>
    <w:qFormat/>
    <w:rsid w:val="004B5F45"/>
    <w:pPr>
      <w:spacing w:line="259" w:lineRule="auto"/>
    </w:pPr>
    <w:rPr>
      <w:rFonts w:cs="Times New Roman"/>
      <w:sz w:val="20"/>
    </w:rPr>
  </w:style>
  <w:style w:type="paragraph" w:customStyle="1" w:styleId="B3">
    <w:name w:val="B3"/>
    <w:basedOn w:val="List3"/>
    <w:link w:val="B3Char2"/>
    <w:qFormat/>
    <w:rsid w:val="00862ACF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3Char2">
    <w:name w:val="B3 Char2"/>
    <w:link w:val="B3"/>
    <w:qFormat/>
    <w:rsid w:val="00862AC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862ACF"/>
    <w:pPr>
      <w:ind w:left="108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7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4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5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7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8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3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0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78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A7EB51CB-85F7-4D00-9431-98023DD814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29C876-1212-4EBA-93F1-3FA81EAA48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CDC06D-8181-4B1A-ADFA-AA17BA4961F0}">
  <ds:schemaRefs>
    <ds:schemaRef ds:uri="http://schemas.microsoft.com/office/2006/metadata/properties"/>
    <ds:schemaRef ds:uri="http://purl.org/dc/terms/"/>
    <ds:schemaRef ds:uri="http://purl.org/dc/dcmitype/"/>
    <ds:schemaRef ds:uri="http://www.w3.org/XML/1998/namespace"/>
    <ds:schemaRef ds:uri="http://purl.org/dc/elements/1.1/"/>
    <ds:schemaRef ds:uri="042397af-7977-45ef-9118-11c18c8623b6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80530660-24fd-4391-a7a1-d653900fee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1791</Words>
  <Characters>10213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11981</CharactersWithSpaces>
  <SharedDoc>false</SharedDoc>
  <HLinks>
    <vt:vector size="66" baseType="variant">
      <vt:variant>
        <vt:i4>7274602</vt:i4>
      </vt:variant>
      <vt:variant>
        <vt:i4>24</vt:i4>
      </vt:variant>
      <vt:variant>
        <vt:i4>0</vt:i4>
      </vt:variant>
      <vt:variant>
        <vt:i4>5</vt:i4>
      </vt:variant>
      <vt:variant>
        <vt:lpwstr>C:\Users\cyiu\OneDrive - Intel Corporation\Desktop\3GPP\119e-bis\Docs\R2-2209582.docx</vt:lpwstr>
      </vt:variant>
      <vt:variant>
        <vt:lpwstr/>
      </vt:variant>
      <vt:variant>
        <vt:i4>6684711</vt:i4>
      </vt:variant>
      <vt:variant>
        <vt:i4>21</vt:i4>
      </vt:variant>
      <vt:variant>
        <vt:i4>0</vt:i4>
      </vt:variant>
      <vt:variant>
        <vt:i4>5</vt:i4>
      </vt:variant>
      <vt:variant>
        <vt:lpwstr>C:\Users\cyiu\OneDrive - Intel Corporation\Desktop\3GPP\119e-bis\Docs\R2-2210648-Measurement-Report-Enhancement.docx</vt:lpwstr>
      </vt:variant>
      <vt:variant>
        <vt:lpwstr/>
      </vt:variant>
      <vt:variant>
        <vt:i4>2752544</vt:i4>
      </vt:variant>
      <vt:variant>
        <vt:i4>18</vt:i4>
      </vt:variant>
      <vt:variant>
        <vt:i4>0</vt:i4>
      </vt:variant>
      <vt:variant>
        <vt:i4>5</vt:i4>
      </vt:variant>
      <vt:variant>
        <vt:lpwstr>C:\Users\cyiu\OneDrive - Intel Corporation\Desktop\3GPP\119e-bis\Docs\R2-2210175-Discussion-on-measurement-reporting-enhancements-for-NR-UAV.docx</vt:lpwstr>
      </vt:variant>
      <vt:variant>
        <vt:lpwstr/>
      </vt:variant>
      <vt:variant>
        <vt:i4>851979</vt:i4>
      </vt:variant>
      <vt:variant>
        <vt:i4>15</vt:i4>
      </vt:variant>
      <vt:variant>
        <vt:i4>0</vt:i4>
      </vt:variant>
      <vt:variant>
        <vt:i4>5</vt:i4>
      </vt:variant>
      <vt:variant>
        <vt:lpwstr>C:\Users\cyiu\OneDrive - Intel Corporation\Desktop\3GPP\119e-bis\Docs\R2-2209446-NR-UAV-meas-reporting.docx</vt:lpwstr>
      </vt:variant>
      <vt:variant>
        <vt:lpwstr/>
      </vt:variant>
      <vt:variant>
        <vt:i4>6815785</vt:i4>
      </vt:variant>
      <vt:variant>
        <vt:i4>12</vt:i4>
      </vt:variant>
      <vt:variant>
        <vt:i4>0</vt:i4>
      </vt:variant>
      <vt:variant>
        <vt:i4>5</vt:i4>
      </vt:variant>
      <vt:variant>
        <vt:lpwstr>C:\Users\cyiu\OneDrive - Intel Corporation\Desktop\3GPP\119e-bis\Docs\R2-2209754-Considerations-on-Measurement-Reports-Enhancements.docx</vt:lpwstr>
      </vt:variant>
      <vt:variant>
        <vt:lpwstr/>
      </vt:variant>
      <vt:variant>
        <vt:i4>3014754</vt:i4>
      </vt:variant>
      <vt:variant>
        <vt:i4>9</vt:i4>
      </vt:variant>
      <vt:variant>
        <vt:i4>0</vt:i4>
      </vt:variant>
      <vt:variant>
        <vt:i4>5</vt:i4>
      </vt:variant>
      <vt:variant>
        <vt:lpwstr>C:\Users\cyiu\OneDrive - Intel Corporation\Desktop\3GPP\119e-bis\Docs\R2-2210504-Potential-issues-and-enhancements-for-UAV-measurements.docx</vt:lpwstr>
      </vt:variant>
      <vt:variant>
        <vt:lpwstr/>
      </vt:variant>
      <vt:variant>
        <vt:i4>7995495</vt:i4>
      </vt:variant>
      <vt:variant>
        <vt:i4>6</vt:i4>
      </vt:variant>
      <vt:variant>
        <vt:i4>0</vt:i4>
      </vt:variant>
      <vt:variant>
        <vt:i4>5</vt:i4>
      </vt:variant>
      <vt:variant>
        <vt:lpwstr>C:\Users\cyiu\OneDrive - Intel Corporation\Desktop\3GPP\119e-bis\Docs\R2-2210355-On-measurements-and-measurement-reporting-enhancements-for-Rel-18-UAVs.docx</vt:lpwstr>
      </vt:variant>
      <vt:variant>
        <vt:lpwstr/>
      </vt:variant>
      <vt:variant>
        <vt:i4>8257547</vt:i4>
      </vt:variant>
      <vt:variant>
        <vt:i4>3</vt:i4>
      </vt:variant>
      <vt:variant>
        <vt:i4>0</vt:i4>
      </vt:variant>
      <vt:variant>
        <vt:i4>5</vt:i4>
      </vt:variant>
      <vt:variant>
        <vt:lpwstr>C:\Users\cyiu\OneDrive - Intel Corporation\Desktop\3GPP\119e-bis\Docs\R2-2210219_UAV-RRM.docx</vt:lpwstr>
      </vt:variant>
      <vt:variant>
        <vt:lpwstr/>
      </vt:variant>
      <vt:variant>
        <vt:i4>5308510</vt:i4>
      </vt:variant>
      <vt:variant>
        <vt:i4>0</vt:i4>
      </vt:variant>
      <vt:variant>
        <vt:i4>0</vt:i4>
      </vt:variant>
      <vt:variant>
        <vt:i4>5</vt:i4>
      </vt:variant>
      <vt:variant>
        <vt:lpwstr>C:\Users\cyiu\OneDrive - Intel Corporation\Desktop\3GPP\119e-bis\Docs\R2-2209532-Ericsson-Enhancements-to-UAV-measurement-reports.docx</vt:lpwstr>
      </vt:variant>
      <vt:variant>
        <vt:lpwstr/>
      </vt:variant>
      <vt:variant>
        <vt:i4>6619138</vt:i4>
      </vt:variant>
      <vt:variant>
        <vt:i4>3</vt:i4>
      </vt:variant>
      <vt:variant>
        <vt:i4>0</vt:i4>
      </vt:variant>
      <vt:variant>
        <vt:i4>5</vt:i4>
      </vt:variant>
      <vt:variant>
        <vt:lpwstr>mailto:candy.yiu@intel.com</vt:lpwstr>
      </vt:variant>
      <vt:variant>
        <vt:lpwstr/>
      </vt:variant>
      <vt:variant>
        <vt:i4>6619138</vt:i4>
      </vt:variant>
      <vt:variant>
        <vt:i4>0</vt:i4>
      </vt:variant>
      <vt:variant>
        <vt:i4>0</vt:i4>
      </vt:variant>
      <vt:variant>
        <vt:i4>5</vt:i4>
      </vt:variant>
      <vt:variant>
        <vt:lpwstr>mailto:candy.yiu@intel.com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Intel-Candy</dc:creator>
  <cp:keywords>CTPClassification=CTP_NT</cp:keywords>
  <dc:description/>
  <cp:lastModifiedBy>Intel - Candy</cp:lastModifiedBy>
  <cp:revision>2</cp:revision>
  <dcterms:created xsi:type="dcterms:W3CDTF">2023-02-16T22:29:00Z</dcterms:created>
  <dcterms:modified xsi:type="dcterms:W3CDTF">2023-02-16T22:29:00Z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TitusGUID">
    <vt:lpwstr>7ff9bc51-6f96-44e1-9e05-c240cb3f1cb3</vt:lpwstr>
  </property>
  <property fmtid="{D5CDD505-2E9C-101B-9397-08002B2CF9AE}" pid="4" name="CTP_TimeStamp">
    <vt:lpwstr>2020-08-07 04:44:12Z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