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B11DE" w14:textId="6DAE9271" w:rsidR="00741617" w:rsidRDefault="00741617" w:rsidP="00741617">
      <w:pPr>
        <w:pStyle w:val="CRCoverPage"/>
        <w:tabs>
          <w:tab w:val="right" w:pos="9639"/>
        </w:tabs>
        <w:rPr>
          <w:rFonts w:cs="Arial" w:hint="eastAsia"/>
          <w:b/>
          <w:noProof/>
          <w:sz w:val="24"/>
          <w:lang w:eastAsia="ja-JP"/>
        </w:rPr>
      </w:pPr>
      <w:bookmarkStart w:id="0" w:name="_Toc193024528"/>
      <w:r w:rsidRPr="000246EA">
        <w:rPr>
          <w:rFonts w:cs="Arial"/>
          <w:b/>
          <w:noProof/>
          <w:sz w:val="24"/>
          <w:lang w:eastAsia="zh-CN"/>
        </w:rPr>
        <w:t>3GPP TSG-RAN WG2 Meeting #1</w:t>
      </w:r>
      <w:r>
        <w:rPr>
          <w:rFonts w:cs="Arial"/>
          <w:b/>
          <w:noProof/>
          <w:sz w:val="24"/>
          <w:lang w:eastAsia="zh-CN"/>
        </w:rPr>
        <w:t>2</w:t>
      </w:r>
      <w:r w:rsidR="009A52FA">
        <w:rPr>
          <w:rFonts w:cs="Arial"/>
          <w:b/>
          <w:noProof/>
          <w:sz w:val="24"/>
          <w:lang w:eastAsia="zh-CN"/>
        </w:rPr>
        <w:t>1</w:t>
      </w:r>
      <w:r w:rsidRPr="000246EA">
        <w:rPr>
          <w:rFonts w:cs="Arial"/>
          <w:b/>
          <w:noProof/>
          <w:sz w:val="24"/>
          <w:lang w:eastAsia="zh-CN"/>
        </w:rPr>
        <w:tab/>
      </w:r>
      <w:r w:rsidR="00AF0849" w:rsidRPr="00AF0849">
        <w:rPr>
          <w:rFonts w:cs="Arial"/>
          <w:b/>
          <w:noProof/>
          <w:sz w:val="24"/>
          <w:lang w:eastAsia="zh-CN"/>
        </w:rPr>
        <w:t>R2-2</w:t>
      </w:r>
      <w:r w:rsidR="009A52FA">
        <w:rPr>
          <w:rFonts w:cs="Arial"/>
          <w:b/>
          <w:noProof/>
          <w:sz w:val="24"/>
          <w:lang w:eastAsia="zh-CN"/>
        </w:rPr>
        <w:t>3</w:t>
      </w:r>
      <w:r w:rsidR="00976286">
        <w:rPr>
          <w:rFonts w:cs="Arial" w:hint="eastAsia"/>
          <w:b/>
          <w:noProof/>
          <w:sz w:val="24"/>
          <w:lang w:eastAsia="ja-JP"/>
        </w:rPr>
        <w:t>0</w:t>
      </w:r>
      <w:r w:rsidR="00976286">
        <w:rPr>
          <w:rFonts w:cs="Arial"/>
          <w:b/>
          <w:noProof/>
          <w:sz w:val="24"/>
          <w:lang w:eastAsia="ja-JP"/>
        </w:rPr>
        <w:t>0143</w:t>
      </w:r>
    </w:p>
    <w:p w14:paraId="286D32D6" w14:textId="754BA2D0" w:rsidR="000246EA" w:rsidRPr="000246EA" w:rsidRDefault="009A52FA" w:rsidP="00741617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zh-CN"/>
        </w:rPr>
      </w:pPr>
      <w:r>
        <w:rPr>
          <w:b/>
          <w:sz w:val="24"/>
        </w:rPr>
        <w:t>Athens</w:t>
      </w:r>
      <w:r w:rsidR="00741617" w:rsidRPr="00047F7C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741617">
        <w:rPr>
          <w:b/>
          <w:sz w:val="24"/>
        </w:rPr>
        <w:t xml:space="preserve">, </w:t>
      </w:r>
      <w:r>
        <w:rPr>
          <w:b/>
          <w:sz w:val="24"/>
        </w:rPr>
        <w:t>February 27</w:t>
      </w:r>
      <w:r w:rsidR="00741617">
        <w:rPr>
          <w:b/>
          <w:sz w:val="24"/>
        </w:rPr>
        <w:t>-</w:t>
      </w:r>
      <w:r>
        <w:rPr>
          <w:b/>
          <w:sz w:val="24"/>
        </w:rPr>
        <w:t xml:space="preserve"> March 3</w:t>
      </w:r>
      <w:proofErr w:type="gramStart"/>
      <w:r w:rsidR="00741617">
        <w:rPr>
          <w:b/>
          <w:sz w:val="24"/>
        </w:rPr>
        <w:t xml:space="preserve"> 202</w:t>
      </w:r>
      <w:r>
        <w:rPr>
          <w:b/>
          <w:sz w:val="24"/>
        </w:rPr>
        <w:t>3</w:t>
      </w:r>
      <w:proofErr w:type="gramEnd"/>
      <w:r w:rsidR="000246EA">
        <w:rPr>
          <w:b/>
          <w:sz w:val="24"/>
          <w:szCs w:val="24"/>
          <w:lang w:eastAsia="zh-CN"/>
        </w:rPr>
        <w:tab/>
      </w:r>
    </w:p>
    <w:p w14:paraId="62DE9EFF" w14:textId="77777777" w:rsidR="0037119B" w:rsidRPr="000246EA" w:rsidRDefault="0037119B" w:rsidP="003B7C7A">
      <w:pPr>
        <w:pStyle w:val="Footer"/>
        <w:ind w:rightChars="-212" w:right="-424"/>
        <w:jc w:val="both"/>
        <w:rPr>
          <w:rFonts w:ascii="Times New Roman" w:eastAsia="SimSun" w:hAnsi="Times New Roman"/>
          <w:b w:val="0"/>
          <w:i w:val="0"/>
          <w:noProof w:val="0"/>
          <w:sz w:val="24"/>
          <w:lang w:eastAsia="zh-CN"/>
        </w:rPr>
      </w:pPr>
    </w:p>
    <w:p w14:paraId="71B21301" w14:textId="71B9D76E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Source: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Pr="00E45C27">
        <w:rPr>
          <w:rFonts w:ascii="Arial" w:hAnsi="Arial" w:cs="Arial"/>
          <w:b/>
          <w:sz w:val="22"/>
        </w:rPr>
        <w:t>Qualcomm Incorporated</w:t>
      </w:r>
    </w:p>
    <w:p w14:paraId="578FF164" w14:textId="38928D80" w:rsidR="00101C82" w:rsidRPr="00AC6F32" w:rsidRDefault="00101C82" w:rsidP="006A7C03">
      <w:pPr>
        <w:ind w:left="1698" w:hangingChars="769" w:hanging="1698"/>
        <w:rPr>
          <w:rFonts w:ascii="Arial" w:hAnsi="Arial" w:cs="Arial"/>
          <w:b/>
          <w:sz w:val="22"/>
          <w:lang w:val="en-US"/>
        </w:rPr>
      </w:pPr>
      <w:r w:rsidRPr="00E45C27">
        <w:rPr>
          <w:rFonts w:ascii="Arial" w:hAnsi="Arial" w:cs="Arial"/>
          <w:b/>
          <w:sz w:val="22"/>
        </w:rPr>
        <w:t xml:space="preserve">Title: </w:t>
      </w:r>
      <w:r w:rsidR="00CE5F55">
        <w:rPr>
          <w:rFonts w:ascii="Arial" w:hAnsi="Arial" w:cs="Arial"/>
          <w:b/>
          <w:sz w:val="22"/>
        </w:rPr>
        <w:tab/>
      </w:r>
      <w:r w:rsidR="00DF48A0" w:rsidRPr="00DF48A0">
        <w:rPr>
          <w:rFonts w:ascii="Arial" w:hAnsi="Arial" w:cs="Arial"/>
          <w:b/>
          <w:sz w:val="22"/>
        </w:rPr>
        <w:t>DM-RS bundling for coverage enhancements</w:t>
      </w:r>
    </w:p>
    <w:p w14:paraId="482C760D" w14:textId="5946DFAC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Document for: </w:t>
      </w:r>
      <w:r w:rsidR="00CE5F55">
        <w:rPr>
          <w:rFonts w:ascii="Arial" w:hAnsi="Arial" w:cs="Arial"/>
          <w:b/>
          <w:sz w:val="22"/>
        </w:rPr>
        <w:tab/>
      </w:r>
      <w:r w:rsidR="00AD5D33" w:rsidRPr="00476B15">
        <w:rPr>
          <w:rFonts w:ascii="Arial" w:eastAsia="ＭＳ 明朝" w:hAnsi="Arial" w:cs="Arial"/>
          <w:b/>
          <w:sz w:val="22"/>
          <w:szCs w:val="22"/>
        </w:rPr>
        <w:t>Decision</w:t>
      </w:r>
    </w:p>
    <w:p w14:paraId="6CB999B3" w14:textId="5DF61797" w:rsidR="00101C82" w:rsidRPr="009D2525" w:rsidRDefault="00101C82" w:rsidP="00CE5F55">
      <w:pPr>
        <w:rPr>
          <w:rFonts w:eastAsiaTheme="minorEastAsia"/>
          <w:lang w:eastAsia="ja-JP"/>
        </w:rPr>
      </w:pPr>
      <w:r w:rsidRPr="00E45C27">
        <w:rPr>
          <w:rFonts w:ascii="Arial" w:hAnsi="Arial" w:cs="Arial"/>
          <w:b/>
          <w:sz w:val="22"/>
        </w:rPr>
        <w:t>Agenda Item:</w:t>
      </w:r>
      <w:r w:rsidR="00A17A04">
        <w:rPr>
          <w:rFonts w:ascii="Arial" w:hAnsi="Arial" w:cs="Arial"/>
          <w:b/>
          <w:sz w:val="22"/>
        </w:rPr>
        <w:t xml:space="preserve"> </w:t>
      </w:r>
      <w:r w:rsidR="00CE5F55">
        <w:rPr>
          <w:rFonts w:ascii="Arial" w:hAnsi="Arial" w:cs="Arial"/>
          <w:b/>
          <w:sz w:val="22"/>
        </w:rPr>
        <w:tab/>
      </w:r>
      <w:r w:rsidR="0086452B" w:rsidRPr="0086452B">
        <w:rPr>
          <w:rFonts w:ascii="Arial" w:eastAsiaTheme="minorEastAsia" w:hAnsi="Arial" w:cs="Arial"/>
          <w:b/>
          <w:sz w:val="22"/>
          <w:lang w:eastAsia="ja-JP"/>
        </w:rPr>
        <w:t>6.1.3.2</w:t>
      </w:r>
    </w:p>
    <w:p w14:paraId="5D86AEA4" w14:textId="4DD41461" w:rsidR="00030120" w:rsidRPr="001B1434" w:rsidRDefault="00712AA2" w:rsidP="00B70975">
      <w:pPr>
        <w:pStyle w:val="Heading1"/>
        <w:numPr>
          <w:ilvl w:val="0"/>
          <w:numId w:val="26"/>
        </w:numPr>
        <w:rPr>
          <w:rFonts w:eastAsia="SimSun" w:cs="Arial"/>
          <w:lang w:eastAsia="zh-CN"/>
        </w:rPr>
      </w:pPr>
      <w:r w:rsidRPr="00677958">
        <w:rPr>
          <w:rFonts w:eastAsia="SimSun" w:cs="Arial"/>
          <w:lang w:eastAsia="zh-CN"/>
        </w:rPr>
        <w:t>Introduction</w:t>
      </w:r>
      <w:bookmarkEnd w:id="0"/>
    </w:p>
    <w:p w14:paraId="3A571474" w14:textId="2C5C8BD3" w:rsidR="002E70C9" w:rsidRDefault="008F6CE2" w:rsidP="00A4621E">
      <w:pPr>
        <w:spacing w:before="120" w:after="120"/>
        <w:rPr>
          <w:rFonts w:eastAsiaTheme="minorEastAsia"/>
          <w:bCs/>
          <w:sz w:val="22"/>
          <w:szCs w:val="22"/>
          <w:lang w:eastAsia="ja-JP"/>
        </w:rPr>
      </w:pPr>
      <w:r>
        <w:rPr>
          <w:rFonts w:eastAsiaTheme="minorEastAsia"/>
          <w:bCs/>
          <w:sz w:val="22"/>
          <w:szCs w:val="22"/>
          <w:lang w:eastAsia="ja-JP"/>
        </w:rPr>
        <w:t>According to RAN1’s feature list</w:t>
      </w:r>
      <w:r w:rsidR="007668DA">
        <w:rPr>
          <w:rFonts w:eastAsiaTheme="minorEastAsia"/>
          <w:bCs/>
          <w:sz w:val="22"/>
          <w:szCs w:val="22"/>
          <w:lang w:eastAsia="ja-JP"/>
        </w:rPr>
        <w:t xml:space="preserve"> [1]</w:t>
      </w:r>
      <w:r>
        <w:rPr>
          <w:rFonts w:eastAsiaTheme="minorEastAsia"/>
          <w:bCs/>
          <w:sz w:val="22"/>
          <w:szCs w:val="22"/>
          <w:lang w:eastAsia="ja-JP"/>
        </w:rPr>
        <w:t xml:space="preserve">, the </w:t>
      </w:r>
      <w:r w:rsidR="00266027">
        <w:rPr>
          <w:rFonts w:eastAsiaTheme="minorEastAsia"/>
          <w:bCs/>
          <w:sz w:val="22"/>
          <w:szCs w:val="22"/>
          <w:lang w:eastAsia="ja-JP"/>
        </w:rPr>
        <w:t xml:space="preserve">granularity of the </w:t>
      </w:r>
      <w:r>
        <w:rPr>
          <w:rFonts w:eastAsiaTheme="minorEastAsia"/>
          <w:bCs/>
          <w:sz w:val="22"/>
          <w:szCs w:val="22"/>
          <w:lang w:eastAsia="ja-JP"/>
        </w:rPr>
        <w:t xml:space="preserve">following </w:t>
      </w:r>
      <w:r w:rsidR="007668DA">
        <w:rPr>
          <w:rFonts w:eastAsiaTheme="minorEastAsia"/>
          <w:bCs/>
          <w:sz w:val="22"/>
          <w:szCs w:val="22"/>
          <w:lang w:eastAsia="ja-JP"/>
        </w:rPr>
        <w:t xml:space="preserve">features </w:t>
      </w:r>
      <w:r w:rsidR="00266027">
        <w:rPr>
          <w:rFonts w:eastAsiaTheme="minorEastAsia"/>
          <w:bCs/>
          <w:sz w:val="22"/>
          <w:szCs w:val="22"/>
          <w:lang w:eastAsia="ja-JP"/>
        </w:rPr>
        <w:t xml:space="preserve">should be </w:t>
      </w:r>
      <w:r w:rsidR="00FD53E5">
        <w:rPr>
          <w:rFonts w:eastAsiaTheme="minorEastAsia"/>
          <w:bCs/>
          <w:sz w:val="22"/>
          <w:szCs w:val="22"/>
          <w:lang w:eastAsia="ja-JP"/>
        </w:rPr>
        <w:t>“</w:t>
      </w:r>
      <w:r w:rsidR="00266027">
        <w:rPr>
          <w:rFonts w:eastAsiaTheme="minorEastAsia"/>
          <w:bCs/>
          <w:sz w:val="22"/>
          <w:szCs w:val="22"/>
          <w:lang w:eastAsia="ja-JP"/>
        </w:rPr>
        <w:t xml:space="preserve">per band </w:t>
      </w:r>
      <w:r w:rsidR="00266027" w:rsidRPr="00266027">
        <w:rPr>
          <w:rFonts w:eastAsiaTheme="minorEastAsia"/>
          <w:b/>
          <w:sz w:val="22"/>
          <w:szCs w:val="22"/>
          <w:lang w:eastAsia="ja-JP"/>
        </w:rPr>
        <w:t>and</w:t>
      </w:r>
      <w:r w:rsidR="00266027">
        <w:rPr>
          <w:rFonts w:eastAsiaTheme="minorEastAsia"/>
          <w:bCs/>
          <w:sz w:val="22"/>
          <w:szCs w:val="22"/>
          <w:lang w:eastAsia="ja-JP"/>
        </w:rPr>
        <w:t xml:space="preserve"> per band combination</w:t>
      </w:r>
      <w:r w:rsidR="00187C6D">
        <w:rPr>
          <w:rFonts w:eastAsiaTheme="minorEastAsia"/>
          <w:bCs/>
          <w:sz w:val="22"/>
          <w:szCs w:val="22"/>
          <w:lang w:eastAsia="ja-JP"/>
        </w:rPr>
        <w:t xml:space="preserve"> (BC)</w:t>
      </w:r>
      <w:r w:rsidR="00FD53E5">
        <w:rPr>
          <w:rFonts w:eastAsiaTheme="minorEastAsia"/>
          <w:bCs/>
          <w:sz w:val="22"/>
          <w:szCs w:val="22"/>
          <w:lang w:eastAsia="ja-JP"/>
        </w:rPr>
        <w:t>”</w:t>
      </w:r>
      <w:r w:rsidR="00266027">
        <w:rPr>
          <w:rFonts w:eastAsiaTheme="minorEastAsia"/>
          <w:bCs/>
          <w:sz w:val="22"/>
          <w:szCs w:val="22"/>
          <w:lang w:eastAsia="ja-JP"/>
        </w:rPr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709"/>
        <w:gridCol w:w="1559"/>
        <w:gridCol w:w="4394"/>
        <w:gridCol w:w="1701"/>
      </w:tblGrid>
      <w:tr w:rsidR="00A83A0C" w14:paraId="5C0042F6" w14:textId="77777777" w:rsidTr="00A83A0C">
        <w:trPr>
          <w:trHeight w:val="20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DAF7" w14:textId="77777777" w:rsidR="00A83A0C" w:rsidRPr="00A83A0C" w:rsidRDefault="00A83A0C">
            <w:pPr>
              <w:pStyle w:val="TAL"/>
              <w:rPr>
                <w:rFonts w:asciiTheme="majorHAnsi" w:eastAsiaTheme="minorEastAsia" w:hAnsiTheme="majorHAnsi" w:cstheme="majorHAnsi"/>
                <w:sz w:val="14"/>
                <w:szCs w:val="14"/>
                <w:lang w:eastAsia="ja-JP"/>
              </w:rPr>
            </w:pPr>
            <w:r w:rsidRPr="00A83A0C">
              <w:rPr>
                <w:rFonts w:asciiTheme="majorHAnsi" w:hAnsiTheme="majorHAnsi" w:cstheme="majorHAnsi" w:hint="eastAsia"/>
                <w:sz w:val="14"/>
                <w:szCs w:val="14"/>
                <w:lang w:eastAsia="ja-JP"/>
              </w:rPr>
              <w:t>30.</w:t>
            </w:r>
            <w:r w:rsidRPr="00A83A0C">
              <w:rPr>
                <w:sz w:val="14"/>
                <w:szCs w:val="14"/>
              </w:rPr>
              <w:t xml:space="preserve"> </w:t>
            </w:r>
            <w:proofErr w:type="spellStart"/>
            <w:r w:rsidRPr="00A83A0C">
              <w:rPr>
                <w:rFonts w:asciiTheme="majorHAnsi" w:hAnsiTheme="majorHAnsi" w:cstheme="majorHAnsi" w:hint="eastAsia"/>
                <w:sz w:val="14"/>
                <w:szCs w:val="14"/>
                <w:lang w:eastAsia="ja-JP"/>
              </w:rPr>
              <w:t>NR_cov_enh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D725" w14:textId="77777777" w:rsidR="00A83A0C" w:rsidRPr="00A83A0C" w:rsidRDefault="00A83A0C">
            <w:pPr>
              <w:pStyle w:val="TAL"/>
              <w:rPr>
                <w:rFonts w:asciiTheme="majorHAnsi" w:hAnsiTheme="majorHAnsi" w:cstheme="majorHAnsi"/>
                <w:sz w:val="14"/>
                <w:szCs w:val="14"/>
                <w:lang w:eastAsia="ja-JP"/>
              </w:rPr>
            </w:pPr>
            <w:bookmarkStart w:id="1" w:name="_Hlk127185650"/>
            <w:r w:rsidRPr="00A83A0C">
              <w:rPr>
                <w:rFonts w:asciiTheme="majorHAnsi" w:hAnsiTheme="majorHAnsi" w:cstheme="majorHAnsi" w:hint="eastAsia"/>
                <w:sz w:val="14"/>
                <w:szCs w:val="14"/>
                <w:lang w:eastAsia="ja-JP"/>
              </w:rPr>
              <w:t>30-4a</w:t>
            </w:r>
            <w:bookmarkEnd w:id="1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A717" w14:textId="77777777" w:rsidR="00A83A0C" w:rsidRPr="00A83A0C" w:rsidRDefault="00A83A0C">
            <w:pPr>
              <w:pStyle w:val="TAL"/>
              <w:rPr>
                <w:rFonts w:asciiTheme="majorHAnsi" w:hAnsiTheme="majorHAnsi" w:cstheme="majorHAnsi"/>
                <w:sz w:val="14"/>
                <w:szCs w:val="14"/>
                <w:lang w:eastAsia="zh-CN"/>
              </w:rPr>
            </w:pPr>
            <w:r w:rsidRPr="00A83A0C">
              <w:rPr>
                <w:rFonts w:asciiTheme="majorHAnsi" w:hAnsiTheme="majorHAnsi" w:cstheme="majorHAnsi" w:hint="eastAsia"/>
                <w:sz w:val="14"/>
                <w:szCs w:val="14"/>
                <w:lang w:eastAsia="zh-CN"/>
              </w:rPr>
              <w:t>DM-RS bundling for PUSCH repetition type 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2473" w14:textId="77777777" w:rsidR="00A83A0C" w:rsidRPr="00A83A0C" w:rsidRDefault="00A83A0C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eastAsia="ＭＳ ゴシック" w:hAnsiTheme="majorHAnsi" w:cstheme="majorHAnsi"/>
                <w:kern w:val="2"/>
                <w:sz w:val="14"/>
                <w:szCs w:val="14"/>
                <w:lang w:eastAsia="ja-JP"/>
              </w:rPr>
            </w:pPr>
            <w:r w:rsidRPr="00A83A0C">
              <w:rPr>
                <w:rFonts w:asciiTheme="majorHAnsi" w:eastAsiaTheme="minorEastAsia" w:hAnsiTheme="majorHAnsi" w:cstheme="majorHAnsi" w:hint="eastAsia"/>
                <w:kern w:val="2"/>
                <w:sz w:val="14"/>
                <w:szCs w:val="14"/>
                <w:lang w:eastAsia="zh-CN"/>
              </w:rPr>
              <w:t>Support DM-RS bundling for PUSCH repetition type A</w:t>
            </w:r>
            <w:r w:rsidRPr="00A83A0C">
              <w:rPr>
                <w:rFonts w:asciiTheme="majorHAnsi" w:hAnsiTheme="majorHAnsi" w:cstheme="majorHAnsi" w:hint="eastAsia"/>
                <w:kern w:val="2"/>
                <w:sz w:val="14"/>
                <w:szCs w:val="14"/>
              </w:rPr>
              <w:t xml:space="preserve"> over consecutive symbols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33CCD" w14:textId="77777777" w:rsidR="00A83A0C" w:rsidRPr="00FD53E5" w:rsidRDefault="00A83A0C">
            <w:pPr>
              <w:pStyle w:val="TAL"/>
              <w:rPr>
                <w:rFonts w:asciiTheme="majorHAnsi" w:hAnsiTheme="majorHAnsi" w:cstheme="majorHAnsi"/>
                <w:kern w:val="2"/>
                <w:sz w:val="14"/>
                <w:szCs w:val="14"/>
                <w:highlight w:val="yellow"/>
                <w:lang w:eastAsia="ja-JP"/>
              </w:rPr>
            </w:pPr>
            <w:r w:rsidRPr="00FD53E5">
              <w:rPr>
                <w:rFonts w:asciiTheme="majorHAnsi" w:hAnsiTheme="majorHAnsi" w:cstheme="majorHAnsi" w:hint="eastAsia"/>
                <w:sz w:val="14"/>
                <w:szCs w:val="14"/>
                <w:highlight w:val="yellow"/>
                <w:lang w:eastAsia="zh-CN"/>
              </w:rPr>
              <w:t>Per band and per BC</w:t>
            </w:r>
          </w:p>
        </w:tc>
      </w:tr>
      <w:tr w:rsidR="00A83A0C" w14:paraId="377745AF" w14:textId="77777777" w:rsidTr="00A83A0C">
        <w:trPr>
          <w:trHeight w:val="2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5C3F1" w14:textId="77777777" w:rsidR="00A83A0C" w:rsidRPr="00A83A0C" w:rsidRDefault="00A83A0C">
            <w:pPr>
              <w:rPr>
                <w:rFonts w:asciiTheme="majorHAnsi" w:eastAsiaTheme="minorEastAsia" w:hAnsiTheme="majorHAnsi" w:cstheme="majorHAnsi"/>
                <w:kern w:val="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AF99" w14:textId="77777777" w:rsidR="00A83A0C" w:rsidRPr="00A83A0C" w:rsidRDefault="00A83A0C">
            <w:pPr>
              <w:pStyle w:val="TAL"/>
              <w:rPr>
                <w:rFonts w:asciiTheme="majorHAnsi" w:hAnsiTheme="majorHAnsi" w:cstheme="majorHAnsi"/>
                <w:sz w:val="14"/>
                <w:szCs w:val="14"/>
                <w:lang w:eastAsia="ja-JP"/>
              </w:rPr>
            </w:pPr>
            <w:r w:rsidRPr="00A83A0C">
              <w:rPr>
                <w:rFonts w:asciiTheme="majorHAnsi" w:hAnsiTheme="majorHAnsi" w:cstheme="majorHAnsi" w:hint="eastAsia"/>
                <w:sz w:val="14"/>
                <w:szCs w:val="14"/>
                <w:lang w:eastAsia="ja-JP"/>
              </w:rPr>
              <w:t>30-4b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3927" w14:textId="77777777" w:rsidR="00A83A0C" w:rsidRPr="00A83A0C" w:rsidRDefault="00A83A0C">
            <w:pPr>
              <w:pStyle w:val="TAL"/>
              <w:rPr>
                <w:rFonts w:asciiTheme="majorHAnsi" w:hAnsiTheme="majorHAnsi" w:cstheme="majorHAnsi"/>
                <w:sz w:val="14"/>
                <w:szCs w:val="14"/>
                <w:lang w:eastAsia="zh-CN"/>
              </w:rPr>
            </w:pPr>
            <w:r w:rsidRPr="00A83A0C">
              <w:rPr>
                <w:rFonts w:asciiTheme="majorHAnsi" w:hAnsiTheme="majorHAnsi" w:cstheme="majorHAnsi" w:hint="eastAsia"/>
                <w:sz w:val="14"/>
                <w:szCs w:val="14"/>
                <w:lang w:eastAsia="zh-CN"/>
              </w:rPr>
              <w:t>DM-RS bundling for PUSCH repetition type B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6C53" w14:textId="77777777" w:rsidR="00A83A0C" w:rsidRPr="00A83A0C" w:rsidRDefault="00A83A0C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eastAsiaTheme="minorEastAsia" w:hAnsiTheme="majorHAnsi" w:cstheme="majorHAnsi"/>
                <w:kern w:val="2"/>
                <w:sz w:val="14"/>
                <w:szCs w:val="14"/>
                <w:lang w:eastAsia="zh-CN"/>
              </w:rPr>
            </w:pPr>
            <w:r w:rsidRPr="00A83A0C">
              <w:rPr>
                <w:rFonts w:asciiTheme="majorHAnsi" w:eastAsiaTheme="minorEastAsia" w:hAnsiTheme="majorHAnsi" w:cstheme="majorHAnsi" w:hint="eastAsia"/>
                <w:kern w:val="2"/>
                <w:sz w:val="14"/>
                <w:szCs w:val="14"/>
                <w:lang w:eastAsia="zh-CN"/>
              </w:rPr>
              <w:t xml:space="preserve">Support DM-RS bundling for PUSCH repetition type B </w:t>
            </w:r>
            <w:r w:rsidRPr="00A83A0C">
              <w:rPr>
                <w:rFonts w:asciiTheme="majorHAnsi" w:hAnsiTheme="majorHAnsi" w:cstheme="majorHAnsi" w:hint="eastAsia"/>
                <w:kern w:val="2"/>
                <w:sz w:val="14"/>
                <w:szCs w:val="14"/>
              </w:rPr>
              <w:t>over consecutive symbols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A036" w14:textId="77777777" w:rsidR="00A83A0C" w:rsidRPr="00FD53E5" w:rsidRDefault="00A83A0C">
            <w:pPr>
              <w:pStyle w:val="TAL"/>
              <w:rPr>
                <w:rFonts w:asciiTheme="majorHAnsi" w:hAnsiTheme="majorHAnsi" w:cstheme="majorHAnsi"/>
                <w:kern w:val="2"/>
                <w:sz w:val="14"/>
                <w:szCs w:val="14"/>
                <w:highlight w:val="yellow"/>
                <w:lang w:eastAsia="zh-CN"/>
              </w:rPr>
            </w:pPr>
            <w:r w:rsidRPr="00FD53E5">
              <w:rPr>
                <w:rFonts w:asciiTheme="majorHAnsi" w:hAnsiTheme="majorHAnsi" w:cstheme="majorHAnsi" w:hint="eastAsia"/>
                <w:sz w:val="14"/>
                <w:szCs w:val="14"/>
                <w:highlight w:val="yellow"/>
                <w:lang w:eastAsia="zh-CN"/>
              </w:rPr>
              <w:t>Per band and per BC</w:t>
            </w:r>
          </w:p>
        </w:tc>
      </w:tr>
      <w:tr w:rsidR="00A83A0C" w14:paraId="07873526" w14:textId="77777777" w:rsidTr="00A83A0C">
        <w:trPr>
          <w:trHeight w:val="2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90D08" w14:textId="77777777" w:rsidR="00A83A0C" w:rsidRPr="00A83A0C" w:rsidRDefault="00A83A0C">
            <w:pPr>
              <w:rPr>
                <w:rFonts w:asciiTheme="majorHAnsi" w:eastAsiaTheme="minorEastAsia" w:hAnsiTheme="majorHAnsi" w:cstheme="majorHAnsi"/>
                <w:kern w:val="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F087" w14:textId="77777777" w:rsidR="00A83A0C" w:rsidRPr="00A83A0C" w:rsidRDefault="00A83A0C">
            <w:pPr>
              <w:pStyle w:val="TAL"/>
              <w:rPr>
                <w:rFonts w:asciiTheme="majorHAnsi" w:eastAsiaTheme="minorEastAsia" w:hAnsiTheme="majorHAnsi" w:cstheme="majorHAnsi"/>
                <w:sz w:val="14"/>
                <w:szCs w:val="14"/>
                <w:lang w:eastAsia="ja-JP"/>
              </w:rPr>
            </w:pPr>
            <w:r w:rsidRPr="00A83A0C">
              <w:rPr>
                <w:rFonts w:asciiTheme="majorHAnsi" w:hAnsiTheme="majorHAnsi" w:cstheme="majorHAnsi" w:hint="eastAsia"/>
                <w:sz w:val="14"/>
                <w:szCs w:val="14"/>
                <w:lang w:eastAsia="ja-JP"/>
              </w:rPr>
              <w:t>30-4c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585D" w14:textId="77777777" w:rsidR="00A83A0C" w:rsidRPr="00A83A0C" w:rsidRDefault="00A83A0C">
            <w:pPr>
              <w:pStyle w:val="TAL"/>
              <w:rPr>
                <w:rFonts w:asciiTheme="majorHAnsi" w:hAnsiTheme="majorHAnsi" w:cstheme="majorHAnsi"/>
                <w:sz w:val="14"/>
                <w:szCs w:val="14"/>
                <w:lang w:eastAsia="zh-CN"/>
              </w:rPr>
            </w:pPr>
            <w:r w:rsidRPr="00A83A0C">
              <w:rPr>
                <w:rFonts w:asciiTheme="majorHAnsi" w:hAnsiTheme="majorHAnsi" w:cstheme="majorHAnsi" w:hint="eastAsia"/>
                <w:sz w:val="14"/>
                <w:szCs w:val="14"/>
                <w:lang w:eastAsia="zh-CN"/>
              </w:rPr>
              <w:t>DM-RS bundling for TB processing over multi-slot PUSCH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C226" w14:textId="77777777" w:rsidR="00A83A0C" w:rsidRPr="00A83A0C" w:rsidRDefault="00A83A0C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eastAsiaTheme="minorEastAsia" w:hAnsiTheme="majorHAnsi" w:cstheme="majorHAnsi"/>
                <w:kern w:val="2"/>
                <w:sz w:val="14"/>
                <w:szCs w:val="14"/>
                <w:lang w:eastAsia="zh-CN"/>
              </w:rPr>
            </w:pPr>
            <w:r w:rsidRPr="00A83A0C">
              <w:rPr>
                <w:rFonts w:asciiTheme="majorHAnsi" w:eastAsiaTheme="minorEastAsia" w:hAnsiTheme="majorHAnsi" w:cstheme="majorHAnsi" w:hint="eastAsia"/>
                <w:kern w:val="2"/>
                <w:sz w:val="14"/>
                <w:szCs w:val="14"/>
                <w:lang w:eastAsia="zh-CN"/>
              </w:rPr>
              <w:t xml:space="preserve">Support DM-RS bundling for TB processing over multi-slot PUSCH </w:t>
            </w:r>
            <w:r w:rsidRPr="00A83A0C">
              <w:rPr>
                <w:rFonts w:asciiTheme="majorHAnsi" w:hAnsiTheme="majorHAnsi" w:cstheme="majorHAnsi" w:hint="eastAsia"/>
                <w:kern w:val="2"/>
                <w:sz w:val="14"/>
                <w:szCs w:val="14"/>
              </w:rPr>
              <w:t>over consecutive symbols</w:t>
            </w:r>
          </w:p>
          <w:p w14:paraId="34E807E4" w14:textId="77777777" w:rsidR="00A83A0C" w:rsidRPr="00A83A0C" w:rsidRDefault="00A83A0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Theme="majorHAnsi" w:eastAsia="ＭＳ 明朝" w:hAnsiTheme="majorHAnsi" w:cstheme="majorHAnsi"/>
                <w:kern w:val="2"/>
                <w:sz w:val="14"/>
                <w:szCs w:val="14"/>
                <w:lang w:eastAsia="ja-JP"/>
              </w:rPr>
            </w:pPr>
            <w:r w:rsidRPr="00A83A0C">
              <w:rPr>
                <w:rFonts w:asciiTheme="majorHAnsi" w:eastAsia="ＭＳ 明朝" w:hAnsiTheme="majorHAnsi" w:cstheme="majorHAnsi" w:hint="eastAsia"/>
                <w:kern w:val="2"/>
                <w:sz w:val="14"/>
                <w:szCs w:val="1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98BC" w14:textId="77777777" w:rsidR="00A83A0C" w:rsidRPr="00FD53E5" w:rsidRDefault="00A83A0C">
            <w:pPr>
              <w:pStyle w:val="TAL"/>
              <w:rPr>
                <w:rFonts w:asciiTheme="majorHAnsi" w:hAnsiTheme="majorHAnsi" w:cstheme="majorHAnsi"/>
                <w:kern w:val="2"/>
                <w:sz w:val="14"/>
                <w:szCs w:val="14"/>
                <w:highlight w:val="yellow"/>
                <w:lang w:eastAsia="zh-CN"/>
              </w:rPr>
            </w:pPr>
            <w:r w:rsidRPr="00FD53E5">
              <w:rPr>
                <w:rFonts w:asciiTheme="majorHAnsi" w:hAnsiTheme="majorHAnsi" w:cstheme="majorHAnsi" w:hint="eastAsia"/>
                <w:sz w:val="14"/>
                <w:szCs w:val="14"/>
                <w:highlight w:val="yellow"/>
                <w:lang w:eastAsia="zh-CN"/>
              </w:rPr>
              <w:t>Per band and per BC</w:t>
            </w:r>
          </w:p>
        </w:tc>
      </w:tr>
      <w:tr w:rsidR="00A83A0C" w14:paraId="44FC5700" w14:textId="77777777" w:rsidTr="00A83A0C">
        <w:trPr>
          <w:trHeight w:val="2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A5E7" w14:textId="77777777" w:rsidR="00A83A0C" w:rsidRPr="00A83A0C" w:rsidRDefault="00A83A0C">
            <w:pPr>
              <w:rPr>
                <w:rFonts w:asciiTheme="majorHAnsi" w:eastAsiaTheme="minorEastAsia" w:hAnsiTheme="majorHAnsi" w:cstheme="majorHAnsi"/>
                <w:kern w:val="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8A79" w14:textId="77777777" w:rsidR="00A83A0C" w:rsidRPr="00A83A0C" w:rsidRDefault="00A83A0C">
            <w:pPr>
              <w:pStyle w:val="TAL"/>
              <w:rPr>
                <w:rFonts w:asciiTheme="majorHAnsi" w:eastAsiaTheme="minorEastAsia" w:hAnsiTheme="majorHAnsi" w:cstheme="majorHAnsi"/>
                <w:sz w:val="14"/>
                <w:szCs w:val="14"/>
                <w:lang w:eastAsia="zh-CN"/>
              </w:rPr>
            </w:pPr>
            <w:r w:rsidRPr="00A83A0C">
              <w:rPr>
                <w:rFonts w:asciiTheme="majorHAnsi" w:hAnsiTheme="majorHAnsi" w:cstheme="majorHAnsi" w:hint="eastAsia"/>
                <w:sz w:val="14"/>
                <w:szCs w:val="14"/>
                <w:lang w:eastAsia="zh-CN"/>
              </w:rPr>
              <w:t>30-4d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031F3" w14:textId="77777777" w:rsidR="00A83A0C" w:rsidRPr="00A83A0C" w:rsidRDefault="00A83A0C">
            <w:pPr>
              <w:pStyle w:val="TAL"/>
              <w:rPr>
                <w:rFonts w:asciiTheme="majorHAnsi" w:hAnsiTheme="majorHAnsi" w:cstheme="majorHAnsi"/>
                <w:sz w:val="14"/>
                <w:szCs w:val="14"/>
                <w:lang w:eastAsia="zh-CN"/>
              </w:rPr>
            </w:pPr>
            <w:r w:rsidRPr="00A83A0C">
              <w:rPr>
                <w:rFonts w:asciiTheme="majorHAnsi" w:hAnsiTheme="majorHAnsi" w:cstheme="majorHAnsi" w:hint="eastAsia"/>
                <w:sz w:val="14"/>
                <w:szCs w:val="14"/>
                <w:lang w:eastAsia="zh-CN"/>
              </w:rPr>
              <w:t>DMRS bunding for PUCCH repetitions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29FE" w14:textId="77777777" w:rsidR="00A83A0C" w:rsidRPr="00A83A0C" w:rsidRDefault="00A83A0C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eastAsiaTheme="minorEastAsia" w:hAnsiTheme="majorHAnsi" w:cstheme="majorHAnsi"/>
                <w:kern w:val="2"/>
                <w:sz w:val="14"/>
                <w:szCs w:val="14"/>
                <w:lang w:eastAsia="zh-CN"/>
              </w:rPr>
            </w:pPr>
            <w:r w:rsidRPr="00A83A0C">
              <w:rPr>
                <w:rFonts w:asciiTheme="majorHAnsi" w:eastAsiaTheme="minorEastAsia" w:hAnsiTheme="majorHAnsi" w:cstheme="majorHAnsi" w:hint="eastAsia"/>
                <w:kern w:val="2"/>
                <w:sz w:val="14"/>
                <w:szCs w:val="14"/>
                <w:lang w:eastAsia="zh-CN"/>
              </w:rPr>
              <w:t xml:space="preserve">Support DM-RS bundling for PUCCH repetitions for PUCCH formats 1/3/4 </w:t>
            </w:r>
            <w:r w:rsidRPr="00A83A0C">
              <w:rPr>
                <w:rFonts w:asciiTheme="majorHAnsi" w:hAnsiTheme="majorHAnsi" w:cstheme="majorHAnsi" w:hint="eastAsia"/>
                <w:kern w:val="2"/>
                <w:sz w:val="14"/>
                <w:szCs w:val="14"/>
              </w:rPr>
              <w:t>over consecutive symbols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CD2B5" w14:textId="77777777" w:rsidR="00A83A0C" w:rsidRPr="00FD53E5" w:rsidRDefault="00A83A0C">
            <w:pPr>
              <w:pStyle w:val="TAL"/>
              <w:rPr>
                <w:rFonts w:asciiTheme="majorHAnsi" w:eastAsiaTheme="minorEastAsia" w:hAnsiTheme="majorHAnsi" w:cstheme="majorHAnsi"/>
                <w:kern w:val="2"/>
                <w:sz w:val="14"/>
                <w:szCs w:val="14"/>
                <w:highlight w:val="yellow"/>
                <w:lang w:eastAsia="ja-JP"/>
              </w:rPr>
            </w:pPr>
            <w:r w:rsidRPr="00FD53E5">
              <w:rPr>
                <w:rFonts w:asciiTheme="majorHAnsi" w:hAnsiTheme="majorHAnsi" w:cstheme="majorHAnsi" w:hint="eastAsia"/>
                <w:sz w:val="14"/>
                <w:szCs w:val="14"/>
                <w:highlight w:val="yellow"/>
                <w:lang w:eastAsia="zh-CN"/>
              </w:rPr>
              <w:t>Per band and per BC</w:t>
            </w:r>
          </w:p>
        </w:tc>
      </w:tr>
      <w:tr w:rsidR="00A83A0C" w14:paraId="70667215" w14:textId="77777777" w:rsidTr="00A83A0C">
        <w:trPr>
          <w:trHeight w:val="2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26E66" w14:textId="77777777" w:rsidR="00A83A0C" w:rsidRPr="00A83A0C" w:rsidRDefault="00A83A0C">
            <w:pPr>
              <w:rPr>
                <w:rFonts w:asciiTheme="majorHAnsi" w:eastAsiaTheme="minorEastAsia" w:hAnsiTheme="majorHAnsi" w:cstheme="majorHAnsi"/>
                <w:kern w:val="2"/>
                <w:sz w:val="14"/>
                <w:szCs w:val="14"/>
              </w:rPr>
            </w:pP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1F8E6" w14:textId="77777777" w:rsidR="00A83A0C" w:rsidRPr="00A83A0C" w:rsidRDefault="00A83A0C">
            <w:pPr>
              <w:pStyle w:val="TAL"/>
              <w:rPr>
                <w:rFonts w:asciiTheme="majorHAnsi" w:hAnsiTheme="majorHAnsi" w:cstheme="majorHAnsi"/>
                <w:sz w:val="14"/>
                <w:szCs w:val="14"/>
                <w:lang w:eastAsia="zh-CN"/>
              </w:rPr>
            </w:pPr>
            <w:r w:rsidRPr="00A83A0C">
              <w:rPr>
                <w:rFonts w:asciiTheme="majorHAnsi" w:hAnsiTheme="majorHAnsi" w:cstheme="majorHAnsi" w:hint="eastAsia"/>
                <w:sz w:val="14"/>
                <w:szCs w:val="14"/>
                <w:lang w:eastAsia="ja-JP"/>
              </w:rPr>
              <w:t>[</w:t>
            </w:r>
            <w:r w:rsidRPr="00A83A0C">
              <w:rPr>
                <w:rFonts w:asciiTheme="majorHAnsi" w:hAnsiTheme="majorHAnsi" w:cstheme="majorHAnsi" w:hint="eastAsia"/>
                <w:sz w:val="14"/>
                <w:szCs w:val="14"/>
                <w:lang w:eastAsia="ja-JP"/>
              </w:rPr>
              <w:t>…</w:t>
            </w:r>
            <w:r w:rsidRPr="00A83A0C">
              <w:rPr>
                <w:rFonts w:asciiTheme="majorHAnsi" w:hAnsiTheme="majorHAnsi" w:cstheme="majorHAnsi" w:hint="eastAsia"/>
                <w:sz w:val="14"/>
                <w:szCs w:val="14"/>
                <w:lang w:eastAsia="ja-JP"/>
              </w:rPr>
              <w:t>]</w:t>
            </w:r>
          </w:p>
        </w:tc>
      </w:tr>
      <w:tr w:rsidR="00A83A0C" w14:paraId="2043DE96" w14:textId="77777777" w:rsidTr="00A83A0C">
        <w:trPr>
          <w:trHeight w:val="2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38A5D" w14:textId="77777777" w:rsidR="00A83A0C" w:rsidRPr="00A83A0C" w:rsidRDefault="00A83A0C">
            <w:pPr>
              <w:rPr>
                <w:rFonts w:asciiTheme="majorHAnsi" w:eastAsiaTheme="minorEastAsia" w:hAnsiTheme="majorHAnsi" w:cstheme="majorHAnsi"/>
                <w:kern w:val="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D9A4" w14:textId="77777777" w:rsidR="00A83A0C" w:rsidRPr="00A83A0C" w:rsidRDefault="00A83A0C">
            <w:pPr>
              <w:pStyle w:val="TAL"/>
              <w:rPr>
                <w:rFonts w:asciiTheme="majorHAnsi" w:eastAsiaTheme="minorEastAsia" w:hAnsiTheme="majorHAnsi" w:cstheme="majorHAnsi"/>
                <w:sz w:val="14"/>
                <w:szCs w:val="14"/>
                <w:lang w:eastAsia="zh-CN"/>
              </w:rPr>
            </w:pPr>
            <w:r w:rsidRPr="00A83A0C">
              <w:rPr>
                <w:rFonts w:asciiTheme="majorHAnsi" w:hAnsiTheme="majorHAnsi" w:cstheme="majorHAnsi" w:hint="eastAsia"/>
                <w:sz w:val="14"/>
                <w:szCs w:val="14"/>
                <w:lang w:eastAsia="zh-CN"/>
              </w:rPr>
              <w:t>30-4g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49D6" w14:textId="77777777" w:rsidR="00A83A0C" w:rsidRPr="00A83A0C" w:rsidRDefault="00A83A0C">
            <w:pPr>
              <w:pStyle w:val="TAL"/>
              <w:rPr>
                <w:rFonts w:asciiTheme="majorHAnsi" w:hAnsiTheme="majorHAnsi" w:cstheme="majorHAnsi"/>
                <w:sz w:val="14"/>
                <w:szCs w:val="14"/>
                <w:lang w:eastAsia="zh-CN"/>
              </w:rPr>
            </w:pPr>
            <w:r w:rsidRPr="00A83A0C">
              <w:rPr>
                <w:rFonts w:asciiTheme="majorHAnsi" w:hAnsiTheme="majorHAnsi" w:cstheme="majorHAnsi" w:hint="eastAsia"/>
                <w:sz w:val="14"/>
                <w:szCs w:val="14"/>
                <w:lang w:eastAsia="zh-CN"/>
              </w:rPr>
              <w:t>Restart DM-RS bundling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67BD" w14:textId="77777777" w:rsidR="00A83A0C" w:rsidRPr="00A83A0C" w:rsidRDefault="00A83A0C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kern w:val="2"/>
                <w:sz w:val="14"/>
                <w:szCs w:val="14"/>
                <w:lang w:eastAsia="zh-CN"/>
              </w:rPr>
            </w:pPr>
            <w:r w:rsidRPr="00A83A0C">
              <w:rPr>
                <w:rFonts w:asciiTheme="majorHAnsi" w:hAnsiTheme="majorHAnsi" w:cstheme="majorHAnsi" w:hint="eastAsia"/>
                <w:kern w:val="2"/>
                <w:sz w:val="14"/>
                <w:szCs w:val="14"/>
                <w:lang w:eastAsia="zh-CN"/>
              </w:rPr>
              <w:t>Support restarting DM-RS bundling after the events triggered by DCI or MAC CE that violate power consistency and phase continuity</w:t>
            </w:r>
          </w:p>
          <w:p w14:paraId="3E26A510" w14:textId="77777777" w:rsidR="00A83A0C" w:rsidRPr="00A83A0C" w:rsidRDefault="00A83A0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Theme="majorHAnsi" w:hAnsiTheme="majorHAnsi" w:cstheme="majorHAnsi"/>
                <w:kern w:val="2"/>
                <w:sz w:val="14"/>
                <w:szCs w:val="14"/>
                <w:highlight w:val="cyan"/>
                <w:lang w:eastAsia="zh-CN"/>
              </w:rPr>
            </w:pPr>
            <w:r w:rsidRPr="00A83A0C">
              <w:rPr>
                <w:rFonts w:asciiTheme="majorHAnsi" w:hAnsiTheme="majorHAnsi" w:cstheme="majorHAnsi" w:hint="eastAsia"/>
                <w:kern w:val="2"/>
                <w:sz w:val="14"/>
                <w:szCs w:val="14"/>
                <w:lang w:eastAsia="zh-CN"/>
              </w:rPr>
              <w:t>Note: Events which are triggered by DCI or MAC CE, but do not require UE capability to resume maintaining power consistency and/or phase continuity as specified in subclause 6.1.7 of 38.214 v17.3.0 are excluded from this feature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23C3" w14:textId="77777777" w:rsidR="00A83A0C" w:rsidRPr="00FD53E5" w:rsidRDefault="00A83A0C">
            <w:pPr>
              <w:pStyle w:val="TAL"/>
              <w:rPr>
                <w:rFonts w:asciiTheme="majorHAnsi" w:hAnsiTheme="majorHAnsi" w:cstheme="majorHAnsi"/>
                <w:kern w:val="2"/>
                <w:sz w:val="14"/>
                <w:szCs w:val="14"/>
                <w:highlight w:val="yellow"/>
                <w:lang w:eastAsia="zh-CN"/>
              </w:rPr>
            </w:pPr>
            <w:r w:rsidRPr="00FD53E5">
              <w:rPr>
                <w:rFonts w:asciiTheme="majorHAnsi" w:hAnsiTheme="majorHAnsi" w:cstheme="majorHAnsi" w:hint="eastAsia"/>
                <w:sz w:val="14"/>
                <w:szCs w:val="14"/>
                <w:highlight w:val="yellow"/>
                <w:lang w:eastAsia="zh-CN"/>
              </w:rPr>
              <w:t>Per band and per BC</w:t>
            </w:r>
          </w:p>
        </w:tc>
      </w:tr>
      <w:tr w:rsidR="00A83A0C" w14:paraId="0A1F0B26" w14:textId="77777777" w:rsidTr="00A83A0C">
        <w:trPr>
          <w:trHeight w:val="2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E5F3" w14:textId="77777777" w:rsidR="00A83A0C" w:rsidRPr="00A83A0C" w:rsidRDefault="00A83A0C">
            <w:pPr>
              <w:rPr>
                <w:rFonts w:asciiTheme="majorHAnsi" w:eastAsiaTheme="minorEastAsia" w:hAnsiTheme="majorHAnsi" w:cstheme="majorHAnsi"/>
                <w:kern w:val="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83BA" w14:textId="77777777" w:rsidR="00A83A0C" w:rsidRPr="00A83A0C" w:rsidRDefault="00A83A0C">
            <w:pPr>
              <w:pStyle w:val="TAL"/>
              <w:rPr>
                <w:rFonts w:asciiTheme="majorHAnsi" w:eastAsiaTheme="minorEastAsia" w:hAnsiTheme="majorHAnsi" w:cstheme="majorHAnsi"/>
                <w:sz w:val="14"/>
                <w:szCs w:val="14"/>
                <w:lang w:eastAsia="zh-CN"/>
              </w:rPr>
            </w:pPr>
            <w:r w:rsidRPr="00A83A0C">
              <w:rPr>
                <w:rFonts w:asciiTheme="majorHAnsi" w:hAnsiTheme="majorHAnsi" w:cstheme="majorHAnsi" w:hint="eastAsia"/>
                <w:sz w:val="14"/>
                <w:szCs w:val="14"/>
                <w:lang w:eastAsia="zh-CN"/>
              </w:rPr>
              <w:t>30-4h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585A" w14:textId="77777777" w:rsidR="00A83A0C" w:rsidRPr="00A83A0C" w:rsidRDefault="00A83A0C">
            <w:pPr>
              <w:pStyle w:val="TAL"/>
              <w:rPr>
                <w:rFonts w:asciiTheme="majorHAnsi" w:hAnsiTheme="majorHAnsi" w:cstheme="majorHAnsi"/>
                <w:sz w:val="14"/>
                <w:szCs w:val="14"/>
                <w:lang w:eastAsia="zh-CN"/>
              </w:rPr>
            </w:pPr>
            <w:r w:rsidRPr="00A83A0C">
              <w:rPr>
                <w:rFonts w:asciiTheme="majorHAnsi" w:hAnsiTheme="majorHAnsi" w:cstheme="majorHAnsi" w:hint="eastAsia"/>
                <w:sz w:val="14"/>
                <w:szCs w:val="14"/>
                <w:lang w:eastAsia="zh-CN"/>
              </w:rPr>
              <w:t>DM-RS bundling for non-back-to-back transmission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501B" w14:textId="77777777" w:rsidR="00A83A0C" w:rsidRPr="00A83A0C" w:rsidRDefault="00A83A0C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kern w:val="2"/>
                <w:sz w:val="14"/>
                <w:szCs w:val="14"/>
                <w:lang w:eastAsia="zh-CN"/>
              </w:rPr>
            </w:pPr>
            <w:r w:rsidRPr="00A83A0C">
              <w:rPr>
                <w:rFonts w:asciiTheme="majorHAnsi" w:hAnsiTheme="majorHAnsi" w:cstheme="majorHAnsi" w:hint="eastAsia"/>
                <w:kern w:val="2"/>
                <w:sz w:val="14"/>
                <w:szCs w:val="14"/>
                <w:lang w:eastAsia="zh-CN"/>
              </w:rPr>
              <w:t>Support DM-RS bundling for non-back-to-back transmission for consecutive slots for PUSCH and PUCCH only for corresponding supported back-to-back transmission FGs (30-4a, 30-4b, 30-4c, or 30-4d)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CBA" w14:textId="77777777" w:rsidR="00A83A0C" w:rsidRPr="00FD53E5" w:rsidRDefault="00A83A0C">
            <w:pPr>
              <w:pStyle w:val="TAL"/>
              <w:rPr>
                <w:rFonts w:asciiTheme="majorHAnsi" w:hAnsiTheme="majorHAnsi" w:cstheme="majorHAnsi"/>
                <w:kern w:val="2"/>
                <w:sz w:val="14"/>
                <w:szCs w:val="14"/>
                <w:highlight w:val="yellow"/>
                <w:lang w:eastAsia="zh-CN"/>
              </w:rPr>
            </w:pPr>
            <w:r w:rsidRPr="00FD53E5">
              <w:rPr>
                <w:rFonts w:asciiTheme="majorHAnsi" w:hAnsiTheme="majorHAnsi" w:cstheme="majorHAnsi" w:hint="eastAsia"/>
                <w:sz w:val="14"/>
                <w:szCs w:val="14"/>
                <w:highlight w:val="yellow"/>
                <w:lang w:eastAsia="zh-CN"/>
              </w:rPr>
              <w:t>Per band and per BC</w:t>
            </w:r>
          </w:p>
        </w:tc>
      </w:tr>
    </w:tbl>
    <w:p w14:paraId="3570C3B0" w14:textId="345D9AD1" w:rsidR="00266027" w:rsidRDefault="00A34BBF" w:rsidP="00A4621E">
      <w:pPr>
        <w:spacing w:before="120" w:after="120"/>
        <w:rPr>
          <w:rFonts w:eastAsiaTheme="minorEastAsia"/>
          <w:bCs/>
          <w:sz w:val="22"/>
          <w:szCs w:val="22"/>
          <w:lang w:eastAsia="ja-JP"/>
        </w:rPr>
      </w:pPr>
      <w:r>
        <w:rPr>
          <w:rFonts w:eastAsiaTheme="minorEastAsia"/>
          <w:bCs/>
          <w:sz w:val="22"/>
          <w:szCs w:val="22"/>
          <w:lang w:eastAsia="ja-JP"/>
        </w:rPr>
        <w:t xml:space="preserve">In TS38.331, the corresponding UE capability parameters are defined at band level and band combination level respectively. </w:t>
      </w:r>
      <w:proofErr w:type="gramStart"/>
      <w:r>
        <w:rPr>
          <w:rFonts w:eastAsiaTheme="minorEastAsia"/>
          <w:bCs/>
          <w:sz w:val="22"/>
          <w:szCs w:val="22"/>
          <w:lang w:eastAsia="ja-JP"/>
        </w:rPr>
        <w:t>However</w:t>
      </w:r>
      <w:proofErr w:type="gramEnd"/>
      <w:r>
        <w:rPr>
          <w:rFonts w:eastAsiaTheme="minorEastAsia"/>
          <w:bCs/>
          <w:sz w:val="22"/>
          <w:szCs w:val="22"/>
          <w:lang w:eastAsia="ja-JP"/>
        </w:rPr>
        <w:t xml:space="preserve"> i</w:t>
      </w:r>
      <w:r w:rsidR="00A83A0C">
        <w:rPr>
          <w:rFonts w:eastAsiaTheme="minorEastAsia"/>
          <w:bCs/>
          <w:sz w:val="22"/>
          <w:szCs w:val="22"/>
          <w:lang w:eastAsia="ja-JP"/>
        </w:rPr>
        <w:t xml:space="preserve">t is FFS in TS38.306 whether the </w:t>
      </w:r>
      <w:r w:rsidR="00187C6D">
        <w:rPr>
          <w:rFonts w:eastAsiaTheme="minorEastAsia"/>
          <w:bCs/>
          <w:sz w:val="22"/>
          <w:szCs w:val="22"/>
          <w:lang w:eastAsia="ja-JP"/>
        </w:rPr>
        <w:t xml:space="preserve">“per BC” </w:t>
      </w:r>
      <w:r>
        <w:rPr>
          <w:rFonts w:eastAsiaTheme="minorEastAsia"/>
          <w:bCs/>
          <w:sz w:val="22"/>
          <w:szCs w:val="22"/>
          <w:lang w:eastAsia="ja-JP"/>
        </w:rPr>
        <w:t xml:space="preserve">capability </w:t>
      </w:r>
      <w:r w:rsidR="00187C6D">
        <w:rPr>
          <w:rFonts w:eastAsiaTheme="minorEastAsia"/>
          <w:bCs/>
          <w:sz w:val="22"/>
          <w:szCs w:val="22"/>
          <w:lang w:eastAsia="ja-JP"/>
        </w:rPr>
        <w:t xml:space="preserve">is applicable in </w:t>
      </w:r>
      <w:r>
        <w:rPr>
          <w:rFonts w:eastAsiaTheme="minorEastAsia"/>
          <w:bCs/>
          <w:sz w:val="22"/>
          <w:szCs w:val="22"/>
          <w:lang w:eastAsia="ja-JP"/>
        </w:rPr>
        <w:t>case of a single carrier (</w:t>
      </w:r>
      <w:r w:rsidR="00187C6D">
        <w:rPr>
          <w:rFonts w:eastAsiaTheme="minorEastAsia"/>
          <w:bCs/>
          <w:sz w:val="22"/>
          <w:szCs w:val="22"/>
          <w:lang w:eastAsia="ja-JP"/>
        </w:rPr>
        <w:t>non-CA</w:t>
      </w:r>
      <w:r>
        <w:rPr>
          <w:rFonts w:eastAsiaTheme="minorEastAsia"/>
          <w:bCs/>
          <w:sz w:val="22"/>
          <w:szCs w:val="22"/>
          <w:lang w:eastAsia="ja-JP"/>
        </w:rPr>
        <w:t>) configuration.</w:t>
      </w:r>
    </w:p>
    <w:p w14:paraId="044081AF" w14:textId="2E9E5EC5" w:rsidR="00AD5D33" w:rsidRDefault="00AD5D33" w:rsidP="00B70975">
      <w:pPr>
        <w:pStyle w:val="Heading1"/>
        <w:numPr>
          <w:ilvl w:val="0"/>
          <w:numId w:val="26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Discussion</w:t>
      </w:r>
    </w:p>
    <w:p w14:paraId="20F86B54" w14:textId="70C95437" w:rsidR="00DA2C96" w:rsidRDefault="00A4621E" w:rsidP="00DA2C96">
      <w:pPr>
        <w:pStyle w:val="ListParagraph"/>
        <w:keepNext/>
        <w:keepLines/>
        <w:numPr>
          <w:ilvl w:val="1"/>
          <w:numId w:val="26"/>
        </w:numPr>
        <w:spacing w:before="180" w:line="257" w:lineRule="auto"/>
        <w:outlineLvl w:val="1"/>
        <w:rPr>
          <w:rFonts w:ascii="Arial" w:hAnsi="Arial"/>
          <w:sz w:val="28"/>
        </w:rPr>
      </w:pPr>
      <w:r>
        <w:rPr>
          <w:rFonts w:ascii="Arial" w:hAnsi="Arial"/>
          <w:sz w:val="28"/>
        </w:rPr>
        <w:t>Forward compatibility issue with RAN4’s interpretation</w:t>
      </w:r>
    </w:p>
    <w:p w14:paraId="3B5544B2" w14:textId="75C849CD" w:rsidR="00E43A51" w:rsidRDefault="001D16AE" w:rsidP="005D7AD2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sz w:val="22"/>
          <w:szCs w:val="22"/>
          <w:lang w:eastAsia="ja-JP"/>
        </w:rPr>
        <w:t>The b</w:t>
      </w:r>
      <w:r w:rsidR="00E43A51">
        <w:rPr>
          <w:rFonts w:eastAsiaTheme="minorEastAsia"/>
          <w:sz w:val="22"/>
          <w:szCs w:val="22"/>
          <w:lang w:eastAsia="ja-JP"/>
        </w:rPr>
        <w:t>and combination UE capability</w:t>
      </w:r>
      <w:r>
        <w:rPr>
          <w:rFonts w:eastAsiaTheme="minorEastAsia"/>
          <w:sz w:val="22"/>
          <w:szCs w:val="22"/>
          <w:lang w:eastAsia="ja-JP"/>
        </w:rPr>
        <w:t>, including the feature sets,</w:t>
      </w:r>
      <w:r w:rsidR="00E43A51">
        <w:rPr>
          <w:rFonts w:eastAsiaTheme="minorEastAsia"/>
          <w:sz w:val="22"/>
          <w:szCs w:val="22"/>
          <w:lang w:eastAsia="ja-JP"/>
        </w:rPr>
        <w:t xml:space="preserve"> </w:t>
      </w:r>
      <w:r>
        <w:rPr>
          <w:rFonts w:eastAsiaTheme="minorEastAsia"/>
          <w:sz w:val="22"/>
          <w:szCs w:val="22"/>
          <w:lang w:eastAsia="ja-JP"/>
        </w:rPr>
        <w:t>contains</w:t>
      </w:r>
      <w:r w:rsidR="00E43A51">
        <w:rPr>
          <w:rFonts w:eastAsiaTheme="minorEastAsia"/>
          <w:sz w:val="22"/>
          <w:szCs w:val="22"/>
          <w:lang w:eastAsia="ja-JP"/>
        </w:rPr>
        <w:t xml:space="preserve"> </w:t>
      </w:r>
      <w:r w:rsidR="00625F7A">
        <w:rPr>
          <w:rFonts w:eastAsiaTheme="minorEastAsia"/>
          <w:sz w:val="22"/>
          <w:szCs w:val="22"/>
          <w:lang w:eastAsia="ja-JP"/>
        </w:rPr>
        <w:t xml:space="preserve">various UE capabilities that are applicable also in case of a single carrier operation, </w:t>
      </w:r>
      <w:proofErr w:type="gramStart"/>
      <w:r w:rsidR="00625F7A">
        <w:rPr>
          <w:rFonts w:eastAsiaTheme="minorEastAsia"/>
          <w:sz w:val="22"/>
          <w:szCs w:val="22"/>
          <w:lang w:eastAsia="ja-JP"/>
        </w:rPr>
        <w:t>e.g.</w:t>
      </w:r>
      <w:proofErr w:type="gramEnd"/>
      <w:r w:rsidR="00625F7A">
        <w:rPr>
          <w:rFonts w:eastAsiaTheme="minorEastAsia"/>
          <w:sz w:val="22"/>
          <w:szCs w:val="22"/>
          <w:lang w:eastAsia="ja-JP"/>
        </w:rPr>
        <w:t xml:space="preserve"> MIMO capability</w:t>
      </w:r>
      <w:r w:rsidR="00C8351F">
        <w:rPr>
          <w:rFonts w:eastAsiaTheme="minorEastAsia"/>
          <w:sz w:val="22"/>
          <w:szCs w:val="22"/>
          <w:lang w:eastAsia="ja-JP"/>
        </w:rPr>
        <w:t xml:space="preserve"> and data rate scaling factor</w:t>
      </w:r>
      <w:r w:rsidR="00625F7A">
        <w:rPr>
          <w:rFonts w:eastAsiaTheme="minorEastAsia"/>
          <w:sz w:val="22"/>
          <w:szCs w:val="22"/>
          <w:lang w:eastAsia="ja-JP"/>
        </w:rPr>
        <w:t xml:space="preserve">. </w:t>
      </w:r>
      <w:r w:rsidR="008D6FDB">
        <w:rPr>
          <w:rFonts w:eastAsiaTheme="minorEastAsia"/>
          <w:sz w:val="22"/>
          <w:szCs w:val="22"/>
          <w:lang w:eastAsia="ja-JP"/>
        </w:rPr>
        <w:t>In the band combination UE capability, t</w:t>
      </w:r>
      <w:r w:rsidR="00C8351F">
        <w:rPr>
          <w:rFonts w:eastAsiaTheme="minorEastAsia"/>
          <w:sz w:val="22"/>
          <w:szCs w:val="22"/>
          <w:lang w:eastAsia="ja-JP"/>
        </w:rPr>
        <w:t xml:space="preserve">he network needs to find a corresponding </w:t>
      </w:r>
      <w:r w:rsidR="008D6FDB">
        <w:rPr>
          <w:rFonts w:eastAsiaTheme="minorEastAsia"/>
          <w:sz w:val="22"/>
          <w:szCs w:val="22"/>
          <w:lang w:eastAsia="ja-JP"/>
        </w:rPr>
        <w:t>CC</w:t>
      </w:r>
      <w:r w:rsidR="00C8351F">
        <w:rPr>
          <w:rFonts w:eastAsiaTheme="minorEastAsia"/>
          <w:sz w:val="22"/>
          <w:szCs w:val="22"/>
          <w:lang w:eastAsia="ja-JP"/>
        </w:rPr>
        <w:t xml:space="preserve"> entry </w:t>
      </w:r>
      <w:r w:rsidR="008A1368">
        <w:rPr>
          <w:rFonts w:eastAsiaTheme="minorEastAsia"/>
          <w:sz w:val="22"/>
          <w:szCs w:val="22"/>
          <w:lang w:eastAsia="ja-JP"/>
        </w:rPr>
        <w:t>to determine the UE capability</w:t>
      </w:r>
      <w:r w:rsidR="008D6FDB">
        <w:rPr>
          <w:rFonts w:eastAsiaTheme="minorEastAsia"/>
          <w:sz w:val="22"/>
          <w:szCs w:val="22"/>
          <w:lang w:eastAsia="ja-JP"/>
        </w:rPr>
        <w:t xml:space="preserve"> for the intended single carrier configuration</w:t>
      </w:r>
      <w:r w:rsidR="008A1368">
        <w:rPr>
          <w:rFonts w:eastAsiaTheme="minorEastAsia"/>
          <w:sz w:val="22"/>
          <w:szCs w:val="22"/>
          <w:lang w:eastAsia="ja-JP"/>
        </w:rPr>
        <w:t xml:space="preserve">. Such </w:t>
      </w:r>
      <w:r w:rsidR="008D6FDB">
        <w:rPr>
          <w:rFonts w:eastAsiaTheme="minorEastAsia"/>
          <w:sz w:val="22"/>
          <w:szCs w:val="22"/>
          <w:lang w:eastAsia="ja-JP"/>
        </w:rPr>
        <w:t>CC</w:t>
      </w:r>
      <w:r w:rsidR="008A1368">
        <w:rPr>
          <w:rFonts w:eastAsiaTheme="minorEastAsia"/>
          <w:sz w:val="22"/>
          <w:szCs w:val="22"/>
          <w:lang w:eastAsia="ja-JP"/>
        </w:rPr>
        <w:t xml:space="preserve"> entry can be </w:t>
      </w:r>
      <w:r>
        <w:rPr>
          <w:rFonts w:eastAsiaTheme="minorEastAsia"/>
          <w:sz w:val="22"/>
          <w:szCs w:val="22"/>
          <w:lang w:eastAsia="ja-JP"/>
        </w:rPr>
        <w:t xml:space="preserve">the entry </w:t>
      </w:r>
      <w:r w:rsidR="007D00D6">
        <w:rPr>
          <w:rFonts w:eastAsiaTheme="minorEastAsia"/>
          <w:sz w:val="22"/>
          <w:szCs w:val="22"/>
          <w:lang w:eastAsia="ja-JP"/>
        </w:rPr>
        <w:t>within</w:t>
      </w:r>
      <w:r w:rsidR="008A1368">
        <w:rPr>
          <w:rFonts w:eastAsiaTheme="minorEastAsia"/>
          <w:sz w:val="22"/>
          <w:szCs w:val="22"/>
          <w:lang w:eastAsia="ja-JP"/>
        </w:rPr>
        <w:t xml:space="preserve"> a band combination </w:t>
      </w:r>
      <w:r w:rsidR="008D6FDB">
        <w:rPr>
          <w:rFonts w:eastAsiaTheme="minorEastAsia"/>
          <w:sz w:val="22"/>
          <w:szCs w:val="22"/>
          <w:lang w:eastAsia="ja-JP"/>
        </w:rPr>
        <w:t xml:space="preserve">with single CC </w:t>
      </w:r>
      <w:r w:rsidR="007D00D6">
        <w:rPr>
          <w:rFonts w:eastAsiaTheme="minorEastAsia"/>
          <w:sz w:val="22"/>
          <w:szCs w:val="22"/>
          <w:lang w:eastAsia="ja-JP"/>
        </w:rPr>
        <w:t xml:space="preserve">or a fallback </w:t>
      </w:r>
      <w:r w:rsidR="00590FA3">
        <w:rPr>
          <w:rFonts w:eastAsiaTheme="minorEastAsia"/>
          <w:sz w:val="22"/>
          <w:szCs w:val="22"/>
          <w:lang w:eastAsia="ja-JP"/>
        </w:rPr>
        <w:t>CC entry within a band combination with multiple CC entries.</w:t>
      </w:r>
    </w:p>
    <w:p w14:paraId="6BCDA303" w14:textId="7B9A95DF" w:rsidR="001D16AE" w:rsidRDefault="001D16AE" w:rsidP="001D16AE">
      <w:pPr>
        <w:spacing w:beforeLines="50" w:before="120"/>
        <w:ind w:left="1558" w:hangingChars="722" w:hanging="1558"/>
        <w:rPr>
          <w:rFonts w:eastAsiaTheme="minorEastAsia"/>
          <w:sz w:val="22"/>
          <w:szCs w:val="22"/>
          <w:lang w:eastAsia="ja-JP"/>
        </w:rPr>
      </w:pPr>
      <w:r w:rsidRPr="00901FCB">
        <w:rPr>
          <w:rFonts w:eastAsiaTheme="minorEastAsia" w:hint="eastAsia"/>
          <w:b/>
          <w:bCs/>
          <w:sz w:val="22"/>
          <w:szCs w:val="22"/>
          <w:lang w:eastAsia="ja-JP"/>
        </w:rPr>
        <w:lastRenderedPageBreak/>
        <w:t>O</w:t>
      </w:r>
      <w:r w:rsidRPr="00901FCB">
        <w:rPr>
          <w:rFonts w:eastAsiaTheme="minorEastAsia"/>
          <w:b/>
          <w:bCs/>
          <w:sz w:val="22"/>
          <w:szCs w:val="22"/>
          <w:lang w:eastAsia="ja-JP"/>
        </w:rPr>
        <w:t>bservation 1:</w:t>
      </w:r>
      <w:r>
        <w:rPr>
          <w:rFonts w:eastAsiaTheme="minorEastAsia"/>
          <w:sz w:val="22"/>
          <w:szCs w:val="22"/>
          <w:lang w:eastAsia="ja-JP"/>
        </w:rPr>
        <w:tab/>
      </w:r>
      <w:r w:rsidR="00703450">
        <w:rPr>
          <w:rFonts w:eastAsiaTheme="minorEastAsia"/>
          <w:sz w:val="22"/>
          <w:szCs w:val="22"/>
          <w:lang w:eastAsia="ja-JP"/>
        </w:rPr>
        <w:t>In the current standard, t</w:t>
      </w:r>
      <w:r>
        <w:rPr>
          <w:rFonts w:eastAsiaTheme="minorEastAsia"/>
          <w:sz w:val="22"/>
          <w:szCs w:val="22"/>
          <w:lang w:eastAsia="ja-JP"/>
        </w:rPr>
        <w:t xml:space="preserve">he network needs to </w:t>
      </w:r>
      <w:proofErr w:type="gramStart"/>
      <w:r>
        <w:rPr>
          <w:rFonts w:eastAsiaTheme="minorEastAsia"/>
          <w:sz w:val="22"/>
          <w:szCs w:val="22"/>
          <w:lang w:eastAsia="ja-JP"/>
        </w:rPr>
        <w:t>look into</w:t>
      </w:r>
      <w:proofErr w:type="gramEnd"/>
      <w:r>
        <w:rPr>
          <w:rFonts w:eastAsiaTheme="minorEastAsia"/>
          <w:sz w:val="22"/>
          <w:szCs w:val="22"/>
          <w:lang w:eastAsia="ja-JP"/>
        </w:rPr>
        <w:t xml:space="preserve"> band combination UE capability, including the corresponding feature sets</w:t>
      </w:r>
      <w:r w:rsidR="008917B0">
        <w:rPr>
          <w:rFonts w:eastAsiaTheme="minorEastAsia"/>
          <w:sz w:val="22"/>
          <w:szCs w:val="22"/>
          <w:lang w:eastAsia="ja-JP"/>
        </w:rPr>
        <w:t>,</w:t>
      </w:r>
      <w:r>
        <w:rPr>
          <w:rFonts w:eastAsiaTheme="minorEastAsia"/>
          <w:sz w:val="22"/>
          <w:szCs w:val="22"/>
          <w:lang w:eastAsia="ja-JP"/>
        </w:rPr>
        <w:t xml:space="preserve"> even for a single CC </w:t>
      </w:r>
      <w:r w:rsidR="00914F25">
        <w:rPr>
          <w:rFonts w:eastAsiaTheme="minorEastAsia"/>
          <w:sz w:val="22"/>
          <w:szCs w:val="22"/>
          <w:lang w:eastAsia="ja-JP"/>
        </w:rPr>
        <w:t>configuration</w:t>
      </w:r>
      <w:r>
        <w:rPr>
          <w:rFonts w:eastAsiaTheme="minorEastAsia"/>
          <w:sz w:val="22"/>
          <w:szCs w:val="22"/>
          <w:lang w:eastAsia="ja-JP"/>
        </w:rPr>
        <w:t>.</w:t>
      </w:r>
    </w:p>
    <w:p w14:paraId="7DD7BED5" w14:textId="05FAD87A" w:rsidR="008917B0" w:rsidRDefault="008917B0" w:rsidP="008917B0">
      <w:pPr>
        <w:spacing w:beforeLines="50" w:before="120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sz w:val="22"/>
          <w:szCs w:val="22"/>
          <w:lang w:eastAsia="ja-JP"/>
        </w:rPr>
        <w:t xml:space="preserve">There are uses cases for the UE to </w:t>
      </w:r>
      <w:r w:rsidR="00563501">
        <w:rPr>
          <w:rFonts w:eastAsiaTheme="minorEastAsia"/>
          <w:sz w:val="22"/>
          <w:szCs w:val="22"/>
          <w:lang w:eastAsia="ja-JP"/>
        </w:rPr>
        <w:t xml:space="preserve">change the DMRS bundling UE capabilities </w:t>
      </w:r>
      <w:r w:rsidR="00E43B98">
        <w:rPr>
          <w:rFonts w:eastAsiaTheme="minorEastAsia"/>
          <w:sz w:val="22"/>
          <w:szCs w:val="22"/>
          <w:lang w:eastAsia="ja-JP"/>
        </w:rPr>
        <w:t xml:space="preserve">for a single CC configuration </w:t>
      </w:r>
      <w:r w:rsidR="00563501">
        <w:rPr>
          <w:rFonts w:eastAsiaTheme="minorEastAsia"/>
          <w:sz w:val="22"/>
          <w:szCs w:val="22"/>
          <w:lang w:eastAsia="ja-JP"/>
        </w:rPr>
        <w:t>depending on other features the UE supports or does not support</w:t>
      </w:r>
      <w:r w:rsidR="00E43B98">
        <w:rPr>
          <w:rFonts w:eastAsiaTheme="minorEastAsia"/>
          <w:sz w:val="22"/>
          <w:szCs w:val="22"/>
          <w:lang w:eastAsia="ja-JP"/>
        </w:rPr>
        <w:t xml:space="preserve"> in feature sets.</w:t>
      </w:r>
      <w:r w:rsidR="00B60EEC">
        <w:rPr>
          <w:rFonts w:eastAsiaTheme="minorEastAsia"/>
          <w:sz w:val="22"/>
          <w:szCs w:val="22"/>
          <w:lang w:eastAsia="ja-JP"/>
        </w:rPr>
        <w:t xml:space="preserve"> </w:t>
      </w:r>
      <w:r w:rsidR="00B60EEC">
        <w:rPr>
          <w:rFonts w:eastAsiaTheme="minorEastAsia" w:hint="eastAsia"/>
          <w:sz w:val="22"/>
          <w:szCs w:val="22"/>
          <w:lang w:eastAsia="ja-JP"/>
        </w:rPr>
        <w:t>I</w:t>
      </w:r>
      <w:r w:rsidR="00B60EEC">
        <w:rPr>
          <w:rFonts w:eastAsiaTheme="minorEastAsia"/>
          <w:sz w:val="22"/>
          <w:szCs w:val="22"/>
          <w:lang w:eastAsia="ja-JP"/>
        </w:rPr>
        <w:t>n those cases, the UE can indicate the support for DMRS bundling at band level UE capability and offer alternatives in the form of feature sets.</w:t>
      </w:r>
      <w:r w:rsidR="0029672B">
        <w:rPr>
          <w:rFonts w:eastAsiaTheme="minorEastAsia"/>
          <w:sz w:val="22"/>
          <w:szCs w:val="22"/>
          <w:lang w:eastAsia="ja-JP"/>
        </w:rPr>
        <w:t xml:space="preserve"> Some </w:t>
      </w:r>
      <w:r w:rsidR="009953FD">
        <w:rPr>
          <w:rFonts w:eastAsiaTheme="minorEastAsia"/>
          <w:sz w:val="22"/>
          <w:szCs w:val="22"/>
          <w:lang w:eastAsia="ja-JP"/>
        </w:rPr>
        <w:t xml:space="preserve">simple </w:t>
      </w:r>
      <w:r w:rsidR="0029672B">
        <w:rPr>
          <w:rFonts w:eastAsiaTheme="minorEastAsia"/>
          <w:sz w:val="22"/>
          <w:szCs w:val="22"/>
          <w:lang w:eastAsia="ja-JP"/>
        </w:rPr>
        <w:t>examples below.</w:t>
      </w:r>
    </w:p>
    <w:p w14:paraId="6329A7FA" w14:textId="16887367" w:rsidR="00E43B98" w:rsidRPr="00E43B98" w:rsidRDefault="00E43B98" w:rsidP="00863FC8">
      <w:pPr>
        <w:spacing w:beforeLines="50" w:before="120" w:after="0"/>
        <w:ind w:leftChars="100" w:left="200"/>
        <w:rPr>
          <w:rFonts w:eastAsiaTheme="minorEastAsia"/>
          <w:b/>
          <w:bCs/>
          <w:sz w:val="22"/>
          <w:szCs w:val="22"/>
          <w:u w:val="single"/>
          <w:lang w:eastAsia="ja-JP"/>
        </w:rPr>
      </w:pPr>
      <w:r w:rsidRPr="00E43B98">
        <w:rPr>
          <w:rFonts w:eastAsiaTheme="minorEastAsia" w:hint="eastAsia"/>
          <w:b/>
          <w:bCs/>
          <w:sz w:val="22"/>
          <w:szCs w:val="22"/>
          <w:u w:val="single"/>
          <w:lang w:eastAsia="ja-JP"/>
        </w:rPr>
        <w:t>M</w:t>
      </w:r>
      <w:r w:rsidRPr="00E43B98">
        <w:rPr>
          <w:rFonts w:eastAsiaTheme="minorEastAsia"/>
          <w:b/>
          <w:bCs/>
          <w:sz w:val="22"/>
          <w:szCs w:val="22"/>
          <w:u w:val="single"/>
          <w:lang w:eastAsia="ja-JP"/>
        </w:rPr>
        <w:t>IMO</w:t>
      </w:r>
    </w:p>
    <w:p w14:paraId="4F000CC3" w14:textId="2B68D343" w:rsidR="003F1E9A" w:rsidRPr="003F1E9A" w:rsidRDefault="00E43B98" w:rsidP="0029672B">
      <w:pPr>
        <w:pStyle w:val="ListParagraph"/>
        <w:numPr>
          <w:ilvl w:val="0"/>
          <w:numId w:val="48"/>
        </w:numPr>
        <w:spacing w:afterLines="180" w:after="432" w:line="257" w:lineRule="auto"/>
        <w:ind w:leftChars="100" w:left="557" w:hanging="357"/>
        <w:rPr>
          <w:rFonts w:ascii="Times New Roman" w:eastAsiaTheme="minorEastAsia" w:hAnsi="Times New Roman"/>
          <w:lang w:eastAsia="ja-JP"/>
        </w:rPr>
      </w:pPr>
      <w:bookmarkStart w:id="2" w:name="_Hlk127184792"/>
      <w:r w:rsidRPr="003F1E9A">
        <w:rPr>
          <w:rFonts w:ascii="Times New Roman" w:eastAsiaTheme="minorEastAsia" w:hAnsi="Times New Roman"/>
          <w:lang w:eastAsia="ja-JP"/>
        </w:rPr>
        <w:t>The UE support</w:t>
      </w:r>
      <w:r w:rsidR="003F1E9A" w:rsidRPr="003F1E9A">
        <w:rPr>
          <w:rFonts w:ascii="Times New Roman" w:eastAsiaTheme="minorEastAsia" w:hAnsi="Times New Roman"/>
          <w:lang w:eastAsia="ja-JP"/>
        </w:rPr>
        <w:t>s</w:t>
      </w:r>
      <w:r w:rsidRPr="003F1E9A">
        <w:rPr>
          <w:rFonts w:ascii="Times New Roman" w:eastAsiaTheme="minorEastAsia" w:hAnsi="Times New Roman"/>
          <w:lang w:eastAsia="ja-JP"/>
        </w:rPr>
        <w:t xml:space="preserve"> DMRS bundling </w:t>
      </w:r>
      <w:r w:rsidR="003F1E9A" w:rsidRPr="003F1E9A">
        <w:rPr>
          <w:rFonts w:ascii="Times New Roman" w:eastAsiaTheme="minorEastAsia" w:hAnsi="Times New Roman"/>
          <w:lang w:eastAsia="ja-JP"/>
        </w:rPr>
        <w:t>without MIMO.</w:t>
      </w:r>
    </w:p>
    <w:bookmarkEnd w:id="2"/>
    <w:p w14:paraId="44D7F1EC" w14:textId="473C5AC5" w:rsidR="003F1E9A" w:rsidRPr="003F1E9A" w:rsidRDefault="003F1E9A" w:rsidP="00863FC8">
      <w:pPr>
        <w:pStyle w:val="ListParagraph"/>
        <w:numPr>
          <w:ilvl w:val="0"/>
          <w:numId w:val="48"/>
        </w:numPr>
        <w:spacing w:beforeLines="50" w:before="120"/>
        <w:ind w:leftChars="100" w:left="560"/>
        <w:rPr>
          <w:rFonts w:ascii="Times New Roman" w:eastAsiaTheme="minorEastAsia" w:hAnsi="Times New Roman"/>
          <w:lang w:eastAsia="ja-JP"/>
        </w:rPr>
      </w:pPr>
      <w:r w:rsidRPr="003F1E9A">
        <w:rPr>
          <w:rFonts w:ascii="Times New Roman" w:eastAsiaTheme="minorEastAsia" w:hAnsi="Times New Roman"/>
          <w:lang w:eastAsia="ja-JP"/>
        </w:rPr>
        <w:t>The UE does not support DMRS bundling with MIMO</w:t>
      </w:r>
      <w:r>
        <w:rPr>
          <w:rFonts w:ascii="Times New Roman" w:eastAsiaTheme="minorEastAsia" w:hAnsi="Times New Roman"/>
          <w:lang w:eastAsia="ja-JP"/>
        </w:rPr>
        <w:t>.</w:t>
      </w:r>
    </w:p>
    <w:p w14:paraId="73B37A4F" w14:textId="5BAFE0B5" w:rsidR="003F1E9A" w:rsidRPr="003F1E9A" w:rsidRDefault="00863FC8" w:rsidP="00863FC8">
      <w:pPr>
        <w:spacing w:beforeLines="50" w:before="120" w:after="0"/>
        <w:ind w:leftChars="100" w:left="200"/>
        <w:rPr>
          <w:rFonts w:eastAsiaTheme="minorEastAsia"/>
          <w:b/>
          <w:bCs/>
          <w:sz w:val="22"/>
          <w:szCs w:val="22"/>
          <w:u w:val="single"/>
          <w:lang w:eastAsia="ja-JP"/>
        </w:rPr>
      </w:pPr>
      <w:r>
        <w:rPr>
          <w:rFonts w:eastAsiaTheme="minorEastAsia"/>
          <w:b/>
          <w:bCs/>
          <w:sz w:val="22"/>
          <w:szCs w:val="22"/>
          <w:u w:val="single"/>
          <w:lang w:eastAsia="ja-JP"/>
        </w:rPr>
        <w:t>T</w:t>
      </w:r>
      <w:r w:rsidR="0029787C">
        <w:rPr>
          <w:rFonts w:eastAsiaTheme="minorEastAsia"/>
          <w:b/>
          <w:bCs/>
          <w:sz w:val="22"/>
          <w:szCs w:val="22"/>
          <w:u w:val="single"/>
          <w:lang w:eastAsia="ja-JP"/>
        </w:rPr>
        <w:t xml:space="preserve">ime </w:t>
      </w:r>
      <w:r>
        <w:rPr>
          <w:rFonts w:eastAsiaTheme="minorEastAsia"/>
          <w:b/>
          <w:bCs/>
          <w:sz w:val="22"/>
          <w:szCs w:val="22"/>
          <w:u w:val="single"/>
          <w:lang w:eastAsia="ja-JP"/>
        </w:rPr>
        <w:t>domain</w:t>
      </w:r>
      <w:r w:rsidR="0029787C">
        <w:rPr>
          <w:rFonts w:eastAsiaTheme="minorEastAsia"/>
          <w:b/>
          <w:bCs/>
          <w:sz w:val="22"/>
          <w:szCs w:val="22"/>
          <w:u w:val="single"/>
          <w:lang w:eastAsia="ja-JP"/>
        </w:rPr>
        <w:t xml:space="preserve"> </w:t>
      </w:r>
      <w:r w:rsidR="0082153C">
        <w:rPr>
          <w:rFonts w:eastAsiaTheme="minorEastAsia"/>
          <w:b/>
          <w:bCs/>
          <w:sz w:val="22"/>
          <w:szCs w:val="22"/>
          <w:u w:val="single"/>
          <w:lang w:eastAsia="ja-JP"/>
        </w:rPr>
        <w:t xml:space="preserve">vs </w:t>
      </w:r>
      <w:r w:rsidR="0082153C" w:rsidRPr="003F1E9A">
        <w:rPr>
          <w:rFonts w:eastAsiaTheme="minorEastAsia" w:hint="eastAsia"/>
          <w:b/>
          <w:bCs/>
          <w:sz w:val="22"/>
          <w:szCs w:val="22"/>
          <w:u w:val="single"/>
          <w:lang w:eastAsia="ja-JP"/>
        </w:rPr>
        <w:t>P</w:t>
      </w:r>
      <w:r w:rsidR="0082153C" w:rsidRPr="003F1E9A">
        <w:rPr>
          <w:rFonts w:eastAsiaTheme="minorEastAsia"/>
          <w:b/>
          <w:bCs/>
          <w:sz w:val="22"/>
          <w:szCs w:val="22"/>
          <w:u w:val="single"/>
          <w:lang w:eastAsia="ja-JP"/>
        </w:rPr>
        <w:t xml:space="preserve">ower domain </w:t>
      </w:r>
      <w:r w:rsidR="003F1E9A" w:rsidRPr="003F1E9A">
        <w:rPr>
          <w:rFonts w:eastAsiaTheme="minorEastAsia"/>
          <w:b/>
          <w:bCs/>
          <w:sz w:val="22"/>
          <w:szCs w:val="22"/>
          <w:u w:val="single"/>
          <w:lang w:eastAsia="ja-JP"/>
        </w:rPr>
        <w:t>coverage improvement</w:t>
      </w:r>
    </w:p>
    <w:p w14:paraId="406CA3CA" w14:textId="1A5F3F45" w:rsidR="0029672B" w:rsidRPr="0029672B" w:rsidRDefault="0029672B" w:rsidP="0029672B">
      <w:pPr>
        <w:spacing w:after="120"/>
        <w:ind w:leftChars="100" w:left="200"/>
        <w:rPr>
          <w:rFonts w:eastAsiaTheme="minorEastAsia"/>
          <w:sz w:val="22"/>
          <w:szCs w:val="22"/>
          <w:lang w:eastAsia="ja-JP"/>
        </w:rPr>
      </w:pPr>
      <w:r w:rsidRPr="00863FC8">
        <w:rPr>
          <w:rFonts w:eastAsiaTheme="minorEastAsia" w:hint="eastAsia"/>
          <w:sz w:val="22"/>
          <w:szCs w:val="22"/>
          <w:lang w:eastAsia="ja-JP"/>
        </w:rPr>
        <w:t>T</w:t>
      </w:r>
      <w:r w:rsidRPr="00863FC8">
        <w:rPr>
          <w:rFonts w:eastAsiaTheme="minorEastAsia"/>
          <w:sz w:val="22"/>
          <w:szCs w:val="22"/>
          <w:lang w:eastAsia="ja-JP"/>
        </w:rPr>
        <w:t xml:space="preserve">he UE </w:t>
      </w:r>
      <w:r>
        <w:rPr>
          <w:rFonts w:eastAsiaTheme="minorEastAsia"/>
          <w:sz w:val="22"/>
          <w:szCs w:val="22"/>
          <w:lang w:eastAsia="ja-JP"/>
        </w:rPr>
        <w:t xml:space="preserve">could choose to offer time domain </w:t>
      </w:r>
      <w:r w:rsidR="0082153C">
        <w:rPr>
          <w:rFonts w:eastAsiaTheme="minorEastAsia"/>
          <w:sz w:val="22"/>
          <w:szCs w:val="22"/>
          <w:lang w:eastAsia="ja-JP"/>
        </w:rPr>
        <w:t xml:space="preserve">and power domain </w:t>
      </w:r>
      <w:r>
        <w:rPr>
          <w:rFonts w:eastAsiaTheme="minorEastAsia"/>
          <w:sz w:val="22"/>
          <w:szCs w:val="22"/>
          <w:lang w:eastAsia="ja-JP"/>
        </w:rPr>
        <w:t>coverage improvement scheme</w:t>
      </w:r>
      <w:r w:rsidR="0082153C">
        <w:rPr>
          <w:rFonts w:eastAsiaTheme="minorEastAsia"/>
          <w:sz w:val="22"/>
          <w:szCs w:val="22"/>
          <w:lang w:eastAsia="ja-JP"/>
        </w:rPr>
        <w:t>s</w:t>
      </w:r>
      <w:r>
        <w:rPr>
          <w:rFonts w:eastAsiaTheme="minorEastAsia"/>
          <w:sz w:val="22"/>
          <w:szCs w:val="22"/>
          <w:lang w:eastAsia="ja-JP"/>
        </w:rPr>
        <w:t xml:space="preserve"> </w:t>
      </w:r>
      <w:r w:rsidR="0082153C">
        <w:rPr>
          <w:rFonts w:eastAsiaTheme="minorEastAsia"/>
          <w:sz w:val="22"/>
          <w:szCs w:val="22"/>
          <w:lang w:eastAsia="ja-JP"/>
        </w:rPr>
        <w:t xml:space="preserve">separately, </w:t>
      </w:r>
      <w:r>
        <w:rPr>
          <w:rFonts w:eastAsiaTheme="minorEastAsia"/>
          <w:sz w:val="22"/>
          <w:szCs w:val="22"/>
          <w:lang w:eastAsia="ja-JP"/>
        </w:rPr>
        <w:t>and let the network decide which one to use.</w:t>
      </w:r>
    </w:p>
    <w:p w14:paraId="685CF5A6" w14:textId="5CAEFEAA" w:rsidR="003F1E9A" w:rsidRPr="003F1E9A" w:rsidRDefault="003F1E9A" w:rsidP="0029672B">
      <w:pPr>
        <w:pStyle w:val="ListParagraph"/>
        <w:numPr>
          <w:ilvl w:val="0"/>
          <w:numId w:val="49"/>
        </w:numPr>
        <w:spacing w:line="257" w:lineRule="auto"/>
        <w:ind w:leftChars="100" w:left="557" w:hanging="357"/>
        <w:rPr>
          <w:rFonts w:ascii="Times New Roman" w:eastAsiaTheme="minorEastAsia" w:hAnsi="Times New Roman"/>
          <w:lang w:eastAsia="ja-JP"/>
        </w:rPr>
      </w:pPr>
      <w:r w:rsidRPr="003F1E9A">
        <w:rPr>
          <w:rFonts w:ascii="Times New Roman" w:eastAsiaTheme="minorEastAsia" w:hAnsi="Times New Roman"/>
          <w:lang w:eastAsia="ja-JP"/>
        </w:rPr>
        <w:t xml:space="preserve">The UE supports DMRS bundling without </w:t>
      </w:r>
      <w:r w:rsidR="0029787C">
        <w:rPr>
          <w:rFonts w:ascii="Times New Roman" w:eastAsiaTheme="minorEastAsia" w:hAnsi="Times New Roman"/>
          <w:lang w:eastAsia="ja-JP"/>
        </w:rPr>
        <w:t>full</w:t>
      </w:r>
      <w:r>
        <w:rPr>
          <w:rFonts w:ascii="Times New Roman" w:eastAsiaTheme="minorEastAsia" w:hAnsi="Times New Roman"/>
          <w:lang w:eastAsia="ja-JP"/>
        </w:rPr>
        <w:t xml:space="preserve"> power mode operation (</w:t>
      </w:r>
      <w:proofErr w:type="gramStart"/>
      <w:r>
        <w:rPr>
          <w:rFonts w:ascii="Times New Roman" w:eastAsiaTheme="minorEastAsia" w:hAnsi="Times New Roman"/>
          <w:lang w:eastAsia="ja-JP"/>
        </w:rPr>
        <w:t>e.g.</w:t>
      </w:r>
      <w:proofErr w:type="gramEnd"/>
      <w:r>
        <w:rPr>
          <w:rFonts w:ascii="Times New Roman" w:eastAsiaTheme="minorEastAsia" w:hAnsi="Times New Roman"/>
          <w:lang w:eastAsia="ja-JP"/>
        </w:rPr>
        <w:t xml:space="preserve"> </w:t>
      </w:r>
      <w:r w:rsidR="0029787C" w:rsidRPr="0082153C">
        <w:rPr>
          <w:rFonts w:ascii="Times New Roman" w:eastAsiaTheme="minorEastAsia" w:hAnsi="Times New Roman"/>
          <w:i/>
          <w:iCs/>
          <w:lang w:eastAsia="ja-JP"/>
        </w:rPr>
        <w:t>ul-FullPwrMode-r16</w:t>
      </w:r>
      <w:r w:rsidR="0029787C">
        <w:rPr>
          <w:rFonts w:ascii="Times New Roman" w:eastAsiaTheme="minorEastAsia" w:hAnsi="Times New Roman"/>
          <w:lang w:eastAsia="ja-JP"/>
        </w:rPr>
        <w:t>).</w:t>
      </w:r>
    </w:p>
    <w:p w14:paraId="5729D23B" w14:textId="0D04D73A" w:rsidR="0029787C" w:rsidRPr="003F1E9A" w:rsidRDefault="0029787C" w:rsidP="00863FC8">
      <w:pPr>
        <w:pStyle w:val="ListParagraph"/>
        <w:numPr>
          <w:ilvl w:val="0"/>
          <w:numId w:val="49"/>
        </w:numPr>
        <w:spacing w:beforeLines="50" w:before="120"/>
        <w:ind w:leftChars="100" w:left="560"/>
        <w:rPr>
          <w:rFonts w:ascii="Times New Roman" w:eastAsiaTheme="minorEastAsia" w:hAnsi="Times New Roman"/>
          <w:lang w:eastAsia="ja-JP"/>
        </w:rPr>
      </w:pPr>
      <w:r w:rsidRPr="003F1E9A">
        <w:rPr>
          <w:rFonts w:ascii="Times New Roman" w:eastAsiaTheme="minorEastAsia" w:hAnsi="Times New Roman"/>
          <w:lang w:eastAsia="ja-JP"/>
        </w:rPr>
        <w:t xml:space="preserve">The UE </w:t>
      </w:r>
      <w:r>
        <w:rPr>
          <w:rFonts w:ascii="Times New Roman" w:eastAsiaTheme="minorEastAsia" w:hAnsi="Times New Roman"/>
          <w:lang w:eastAsia="ja-JP"/>
        </w:rPr>
        <w:t xml:space="preserve">does not </w:t>
      </w:r>
      <w:r w:rsidRPr="003F1E9A">
        <w:rPr>
          <w:rFonts w:ascii="Times New Roman" w:eastAsiaTheme="minorEastAsia" w:hAnsi="Times New Roman"/>
          <w:lang w:eastAsia="ja-JP"/>
        </w:rPr>
        <w:t xml:space="preserve">support DMRS bundling with </w:t>
      </w:r>
      <w:r>
        <w:rPr>
          <w:rFonts w:ascii="Times New Roman" w:eastAsiaTheme="minorEastAsia" w:hAnsi="Times New Roman"/>
          <w:lang w:eastAsia="ja-JP"/>
        </w:rPr>
        <w:t>full power mode operation.</w:t>
      </w:r>
    </w:p>
    <w:p w14:paraId="727BB74C" w14:textId="7079973A" w:rsidR="00434284" w:rsidRDefault="00434284" w:rsidP="00434284">
      <w:pPr>
        <w:spacing w:beforeLines="50" w:before="120"/>
        <w:ind w:left="1558" w:hangingChars="722" w:hanging="1558"/>
        <w:rPr>
          <w:rFonts w:eastAsiaTheme="minorEastAsia"/>
          <w:sz w:val="22"/>
          <w:szCs w:val="22"/>
          <w:lang w:eastAsia="ja-JP"/>
        </w:rPr>
      </w:pPr>
      <w:r w:rsidRPr="00901FCB">
        <w:rPr>
          <w:rFonts w:eastAsiaTheme="minorEastAsia" w:hint="eastAsia"/>
          <w:b/>
          <w:bCs/>
          <w:sz w:val="22"/>
          <w:szCs w:val="22"/>
          <w:lang w:eastAsia="ja-JP"/>
        </w:rPr>
        <w:t>O</w:t>
      </w:r>
      <w:r w:rsidRPr="00901FCB">
        <w:rPr>
          <w:rFonts w:eastAsiaTheme="minorEastAsia"/>
          <w:b/>
          <w:bCs/>
          <w:sz w:val="22"/>
          <w:szCs w:val="22"/>
          <w:lang w:eastAsia="ja-JP"/>
        </w:rPr>
        <w:t xml:space="preserve">bservation </w:t>
      </w:r>
      <w:r>
        <w:rPr>
          <w:rFonts w:eastAsiaTheme="minorEastAsia"/>
          <w:b/>
          <w:bCs/>
          <w:sz w:val="22"/>
          <w:szCs w:val="22"/>
          <w:lang w:eastAsia="ja-JP"/>
        </w:rPr>
        <w:t>2</w:t>
      </w:r>
      <w:r w:rsidRPr="00901FCB">
        <w:rPr>
          <w:rFonts w:eastAsiaTheme="minorEastAsia"/>
          <w:b/>
          <w:bCs/>
          <w:sz w:val="22"/>
          <w:szCs w:val="22"/>
          <w:lang w:eastAsia="ja-JP"/>
        </w:rPr>
        <w:t>:</w:t>
      </w:r>
      <w:r>
        <w:rPr>
          <w:rFonts w:eastAsiaTheme="minorEastAsia"/>
          <w:sz w:val="22"/>
          <w:szCs w:val="22"/>
          <w:lang w:eastAsia="ja-JP"/>
        </w:rPr>
        <w:tab/>
        <w:t>Even for a single carrier configuration, t</w:t>
      </w:r>
      <w:r>
        <w:rPr>
          <w:rFonts w:eastAsiaTheme="minorEastAsia" w:hint="eastAsia"/>
          <w:sz w:val="22"/>
          <w:szCs w:val="22"/>
          <w:lang w:eastAsia="ja-JP"/>
        </w:rPr>
        <w:t xml:space="preserve">he </w:t>
      </w:r>
      <w:r>
        <w:rPr>
          <w:rFonts w:eastAsiaTheme="minorEastAsia"/>
          <w:sz w:val="22"/>
          <w:szCs w:val="22"/>
          <w:lang w:eastAsia="ja-JP"/>
        </w:rPr>
        <w:t>UE may or may not support a DMRS bundling feature depending on the support of other features as indicated in the band combination UE capability.</w:t>
      </w:r>
    </w:p>
    <w:p w14:paraId="59A69BE0" w14:textId="5F555D61" w:rsidR="006C1ABB" w:rsidRDefault="00434284" w:rsidP="00434284">
      <w:pPr>
        <w:spacing w:beforeLines="50" w:before="120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sz w:val="22"/>
          <w:szCs w:val="22"/>
          <w:lang w:eastAsia="ja-JP"/>
        </w:rPr>
        <w:t xml:space="preserve">Given the discussion above, we do not see any good reason to have the exception for a single carrier configuration in terms of the applicability of “per BC” level capabilities </w:t>
      </w:r>
      <w:r w:rsidR="00F57151">
        <w:rPr>
          <w:rFonts w:eastAsiaTheme="minorEastAsia"/>
          <w:sz w:val="22"/>
          <w:szCs w:val="22"/>
          <w:lang w:eastAsia="ja-JP"/>
        </w:rPr>
        <w:t>of the</w:t>
      </w:r>
      <w:r>
        <w:rPr>
          <w:rFonts w:eastAsiaTheme="minorEastAsia"/>
          <w:sz w:val="22"/>
          <w:szCs w:val="22"/>
          <w:lang w:eastAsia="ja-JP"/>
        </w:rPr>
        <w:t xml:space="preserve"> DMRS bundling</w:t>
      </w:r>
      <w:r w:rsidR="00F57151">
        <w:rPr>
          <w:rFonts w:eastAsiaTheme="minorEastAsia"/>
          <w:sz w:val="22"/>
          <w:szCs w:val="22"/>
          <w:lang w:eastAsia="ja-JP"/>
        </w:rPr>
        <w:t xml:space="preserve"> features</w:t>
      </w:r>
      <w:r>
        <w:rPr>
          <w:rFonts w:eastAsiaTheme="minorEastAsia"/>
          <w:sz w:val="22"/>
          <w:szCs w:val="22"/>
          <w:lang w:eastAsia="ja-JP"/>
        </w:rPr>
        <w:t>.</w:t>
      </w:r>
    </w:p>
    <w:p w14:paraId="417EDE0F" w14:textId="3EC409F8" w:rsidR="002C522E" w:rsidRPr="00434284" w:rsidRDefault="00B04313" w:rsidP="00434284">
      <w:pPr>
        <w:ind w:left="1416" w:hangingChars="656" w:hanging="1416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b/>
          <w:bCs/>
          <w:sz w:val="22"/>
          <w:szCs w:val="22"/>
          <w:lang w:eastAsia="ja-JP"/>
        </w:rPr>
        <w:t xml:space="preserve">Proposal </w:t>
      </w:r>
      <w:r w:rsidRPr="00901FCB">
        <w:rPr>
          <w:rFonts w:eastAsiaTheme="minorEastAsia"/>
          <w:b/>
          <w:bCs/>
          <w:sz w:val="22"/>
          <w:szCs w:val="22"/>
          <w:lang w:eastAsia="ja-JP"/>
        </w:rPr>
        <w:t>1:</w:t>
      </w:r>
      <w:r>
        <w:rPr>
          <w:rFonts w:eastAsiaTheme="minorEastAsia"/>
          <w:sz w:val="22"/>
          <w:szCs w:val="22"/>
          <w:lang w:eastAsia="ja-JP"/>
        </w:rPr>
        <w:tab/>
        <w:t xml:space="preserve">RAN2 </w:t>
      </w:r>
      <w:r w:rsidR="00434284">
        <w:rPr>
          <w:rFonts w:eastAsiaTheme="minorEastAsia"/>
          <w:sz w:val="22"/>
          <w:szCs w:val="22"/>
          <w:lang w:eastAsia="ja-JP"/>
        </w:rPr>
        <w:t>to agree that the DMRS bundling features (</w:t>
      </w:r>
      <w:r w:rsidR="00434284" w:rsidRPr="00434284">
        <w:rPr>
          <w:rFonts w:eastAsiaTheme="minorEastAsia"/>
          <w:sz w:val="22"/>
          <w:szCs w:val="22"/>
          <w:lang w:eastAsia="ja-JP"/>
        </w:rPr>
        <w:t>30-4a</w:t>
      </w:r>
      <w:r w:rsidR="00434284">
        <w:rPr>
          <w:rFonts w:eastAsiaTheme="minorEastAsia"/>
          <w:sz w:val="22"/>
          <w:szCs w:val="22"/>
          <w:lang w:eastAsia="ja-JP"/>
        </w:rPr>
        <w:t xml:space="preserve">, </w:t>
      </w:r>
      <w:r w:rsidR="00434284" w:rsidRPr="00434284">
        <w:rPr>
          <w:rFonts w:eastAsiaTheme="minorEastAsia"/>
          <w:sz w:val="22"/>
          <w:szCs w:val="22"/>
          <w:lang w:eastAsia="ja-JP"/>
        </w:rPr>
        <w:t>30-4</w:t>
      </w:r>
      <w:r w:rsidR="00434284">
        <w:rPr>
          <w:rFonts w:eastAsiaTheme="minorEastAsia"/>
          <w:sz w:val="22"/>
          <w:szCs w:val="22"/>
          <w:lang w:eastAsia="ja-JP"/>
        </w:rPr>
        <w:t xml:space="preserve">b, </w:t>
      </w:r>
      <w:r w:rsidR="00434284" w:rsidRPr="00434284">
        <w:rPr>
          <w:rFonts w:eastAsiaTheme="minorEastAsia"/>
          <w:sz w:val="22"/>
          <w:szCs w:val="22"/>
          <w:lang w:eastAsia="ja-JP"/>
        </w:rPr>
        <w:t>30-4</w:t>
      </w:r>
      <w:r w:rsidR="00434284">
        <w:rPr>
          <w:rFonts w:eastAsiaTheme="minorEastAsia"/>
          <w:sz w:val="22"/>
          <w:szCs w:val="22"/>
          <w:lang w:eastAsia="ja-JP"/>
        </w:rPr>
        <w:t xml:space="preserve">c, </w:t>
      </w:r>
      <w:r w:rsidR="00434284" w:rsidRPr="00434284">
        <w:rPr>
          <w:rFonts w:eastAsiaTheme="minorEastAsia"/>
          <w:sz w:val="22"/>
          <w:szCs w:val="22"/>
          <w:lang w:eastAsia="ja-JP"/>
        </w:rPr>
        <w:t>30-4</w:t>
      </w:r>
      <w:r w:rsidR="00434284">
        <w:rPr>
          <w:rFonts w:eastAsiaTheme="minorEastAsia"/>
          <w:sz w:val="22"/>
          <w:szCs w:val="22"/>
          <w:lang w:eastAsia="ja-JP"/>
        </w:rPr>
        <w:t xml:space="preserve">d, </w:t>
      </w:r>
      <w:r w:rsidR="00434284" w:rsidRPr="00434284">
        <w:rPr>
          <w:rFonts w:eastAsiaTheme="minorEastAsia"/>
          <w:sz w:val="22"/>
          <w:szCs w:val="22"/>
          <w:lang w:eastAsia="ja-JP"/>
        </w:rPr>
        <w:t>30-4</w:t>
      </w:r>
      <w:r w:rsidR="00434284">
        <w:rPr>
          <w:rFonts w:eastAsiaTheme="minorEastAsia"/>
          <w:sz w:val="22"/>
          <w:szCs w:val="22"/>
          <w:lang w:eastAsia="ja-JP"/>
        </w:rPr>
        <w:t xml:space="preserve">g, </w:t>
      </w:r>
      <w:r w:rsidR="00434284" w:rsidRPr="00434284">
        <w:rPr>
          <w:rFonts w:eastAsiaTheme="minorEastAsia"/>
          <w:sz w:val="22"/>
          <w:szCs w:val="22"/>
          <w:lang w:eastAsia="ja-JP"/>
        </w:rPr>
        <w:t>30-4</w:t>
      </w:r>
      <w:r w:rsidR="00434284">
        <w:rPr>
          <w:rFonts w:eastAsiaTheme="minorEastAsia"/>
          <w:sz w:val="22"/>
          <w:szCs w:val="22"/>
          <w:lang w:eastAsia="ja-JP"/>
        </w:rPr>
        <w:t xml:space="preserve">h) are defined as “per band </w:t>
      </w:r>
      <w:r w:rsidR="00434284" w:rsidRPr="00434284">
        <w:rPr>
          <w:rFonts w:eastAsiaTheme="minorEastAsia"/>
          <w:b/>
          <w:bCs/>
          <w:sz w:val="22"/>
          <w:szCs w:val="22"/>
          <w:lang w:eastAsia="ja-JP"/>
        </w:rPr>
        <w:t>and</w:t>
      </w:r>
      <w:r w:rsidR="00434284">
        <w:rPr>
          <w:rFonts w:eastAsiaTheme="minorEastAsia"/>
          <w:sz w:val="22"/>
          <w:szCs w:val="22"/>
          <w:lang w:eastAsia="ja-JP"/>
        </w:rPr>
        <w:t xml:space="preserve"> per BC” capability without an exception for single carrier </w:t>
      </w:r>
      <w:r w:rsidR="00914F25">
        <w:rPr>
          <w:rFonts w:eastAsiaTheme="minorEastAsia"/>
          <w:sz w:val="22"/>
          <w:szCs w:val="22"/>
          <w:lang w:eastAsia="ja-JP"/>
        </w:rPr>
        <w:t>configuration</w:t>
      </w:r>
      <w:r w:rsidR="00434284">
        <w:rPr>
          <w:rFonts w:eastAsiaTheme="minorEastAsia"/>
          <w:sz w:val="22"/>
          <w:szCs w:val="22"/>
          <w:lang w:eastAsia="ja-JP"/>
        </w:rPr>
        <w:t>.</w:t>
      </w:r>
    </w:p>
    <w:p w14:paraId="51B3CD52" w14:textId="3C9247F9" w:rsidR="008B53D1" w:rsidRPr="00EA46B6" w:rsidRDefault="008B53D1" w:rsidP="00FC5466">
      <w:pPr>
        <w:pStyle w:val="Heading1"/>
        <w:numPr>
          <w:ilvl w:val="0"/>
          <w:numId w:val="26"/>
        </w:numPr>
        <w:rPr>
          <w:rFonts w:eastAsia="SimSun" w:cs="Arial"/>
          <w:lang w:eastAsia="zh-CN"/>
        </w:rPr>
      </w:pPr>
      <w:r w:rsidRPr="00EA46B6">
        <w:rPr>
          <w:rFonts w:eastAsia="SimSun" w:cs="Arial"/>
          <w:lang w:eastAsia="zh-CN"/>
        </w:rPr>
        <w:t>Conclusion</w:t>
      </w:r>
    </w:p>
    <w:p w14:paraId="28427E29" w14:textId="4D9F1EF8" w:rsidR="00BA74C3" w:rsidRDefault="00A34C05" w:rsidP="00185625">
      <w:pPr>
        <w:rPr>
          <w:rFonts w:eastAsiaTheme="minorEastAsia"/>
          <w:bCs/>
          <w:sz w:val="22"/>
          <w:szCs w:val="22"/>
          <w:lang w:eastAsia="ja-JP"/>
        </w:rPr>
      </w:pPr>
      <w:r>
        <w:rPr>
          <w:rFonts w:eastAsiaTheme="minorEastAsia" w:hint="eastAsia"/>
          <w:bCs/>
          <w:sz w:val="22"/>
          <w:szCs w:val="22"/>
          <w:lang w:eastAsia="ja-JP"/>
        </w:rPr>
        <w:t>I</w:t>
      </w:r>
      <w:r>
        <w:rPr>
          <w:rFonts w:eastAsiaTheme="minorEastAsia"/>
          <w:bCs/>
          <w:sz w:val="22"/>
          <w:szCs w:val="22"/>
          <w:lang w:eastAsia="ja-JP"/>
        </w:rPr>
        <w:t xml:space="preserve">n this document, we discussed the applicability of “per BC” level capability for </w:t>
      </w:r>
      <w:r w:rsidR="00185625">
        <w:rPr>
          <w:rFonts w:eastAsiaTheme="minorEastAsia"/>
          <w:sz w:val="22"/>
          <w:szCs w:val="22"/>
          <w:lang w:eastAsia="ja-JP"/>
        </w:rPr>
        <w:t>the DMRS bundling features (</w:t>
      </w:r>
      <w:r w:rsidR="00185625" w:rsidRPr="00434284">
        <w:rPr>
          <w:rFonts w:eastAsiaTheme="minorEastAsia"/>
          <w:sz w:val="22"/>
          <w:szCs w:val="22"/>
          <w:lang w:eastAsia="ja-JP"/>
        </w:rPr>
        <w:t>30-4a</w:t>
      </w:r>
      <w:r w:rsidR="00185625">
        <w:rPr>
          <w:rFonts w:eastAsiaTheme="minorEastAsia"/>
          <w:sz w:val="22"/>
          <w:szCs w:val="22"/>
          <w:lang w:eastAsia="ja-JP"/>
        </w:rPr>
        <w:t xml:space="preserve">, </w:t>
      </w:r>
      <w:r w:rsidR="00185625" w:rsidRPr="00434284">
        <w:rPr>
          <w:rFonts w:eastAsiaTheme="minorEastAsia"/>
          <w:sz w:val="22"/>
          <w:szCs w:val="22"/>
          <w:lang w:eastAsia="ja-JP"/>
        </w:rPr>
        <w:t>30-4</w:t>
      </w:r>
      <w:r w:rsidR="00185625">
        <w:rPr>
          <w:rFonts w:eastAsiaTheme="minorEastAsia"/>
          <w:sz w:val="22"/>
          <w:szCs w:val="22"/>
          <w:lang w:eastAsia="ja-JP"/>
        </w:rPr>
        <w:t xml:space="preserve">b, </w:t>
      </w:r>
      <w:r w:rsidR="00185625" w:rsidRPr="00434284">
        <w:rPr>
          <w:rFonts w:eastAsiaTheme="minorEastAsia"/>
          <w:sz w:val="22"/>
          <w:szCs w:val="22"/>
          <w:lang w:eastAsia="ja-JP"/>
        </w:rPr>
        <w:t>30-4</w:t>
      </w:r>
      <w:r w:rsidR="00185625">
        <w:rPr>
          <w:rFonts w:eastAsiaTheme="minorEastAsia"/>
          <w:sz w:val="22"/>
          <w:szCs w:val="22"/>
          <w:lang w:eastAsia="ja-JP"/>
        </w:rPr>
        <w:t xml:space="preserve">c, </w:t>
      </w:r>
      <w:r w:rsidR="00185625" w:rsidRPr="00434284">
        <w:rPr>
          <w:rFonts w:eastAsiaTheme="minorEastAsia"/>
          <w:sz w:val="22"/>
          <w:szCs w:val="22"/>
          <w:lang w:eastAsia="ja-JP"/>
        </w:rPr>
        <w:t>30-4</w:t>
      </w:r>
      <w:r w:rsidR="00185625">
        <w:rPr>
          <w:rFonts w:eastAsiaTheme="minorEastAsia"/>
          <w:sz w:val="22"/>
          <w:szCs w:val="22"/>
          <w:lang w:eastAsia="ja-JP"/>
        </w:rPr>
        <w:t xml:space="preserve">d, </w:t>
      </w:r>
      <w:r w:rsidR="00185625" w:rsidRPr="00434284">
        <w:rPr>
          <w:rFonts w:eastAsiaTheme="minorEastAsia"/>
          <w:sz w:val="22"/>
          <w:szCs w:val="22"/>
          <w:lang w:eastAsia="ja-JP"/>
        </w:rPr>
        <w:t>30-4</w:t>
      </w:r>
      <w:r w:rsidR="00185625">
        <w:rPr>
          <w:rFonts w:eastAsiaTheme="minorEastAsia"/>
          <w:sz w:val="22"/>
          <w:szCs w:val="22"/>
          <w:lang w:eastAsia="ja-JP"/>
        </w:rPr>
        <w:t xml:space="preserve">g, </w:t>
      </w:r>
      <w:r w:rsidR="00185625" w:rsidRPr="00434284">
        <w:rPr>
          <w:rFonts w:eastAsiaTheme="minorEastAsia"/>
          <w:sz w:val="22"/>
          <w:szCs w:val="22"/>
          <w:lang w:eastAsia="ja-JP"/>
        </w:rPr>
        <w:t>30-4</w:t>
      </w:r>
      <w:r w:rsidR="00185625">
        <w:rPr>
          <w:rFonts w:eastAsiaTheme="minorEastAsia"/>
          <w:sz w:val="22"/>
          <w:szCs w:val="22"/>
          <w:lang w:eastAsia="ja-JP"/>
        </w:rPr>
        <w:t>h</w:t>
      </w:r>
      <w:r w:rsidR="00185625">
        <w:rPr>
          <w:rFonts w:eastAsiaTheme="minorEastAsia"/>
          <w:sz w:val="22"/>
          <w:szCs w:val="22"/>
          <w:lang w:eastAsia="ja-JP"/>
        </w:rPr>
        <w:t xml:space="preserve"> in RAN1’s feature list)</w:t>
      </w:r>
      <w:r w:rsidR="00B00AA3">
        <w:rPr>
          <w:rFonts w:eastAsiaTheme="minorEastAsia"/>
          <w:sz w:val="22"/>
          <w:szCs w:val="22"/>
          <w:lang w:eastAsia="ja-JP"/>
        </w:rPr>
        <w:t>, in a single CC configuration.</w:t>
      </w:r>
    </w:p>
    <w:p w14:paraId="10456E27" w14:textId="77777777" w:rsidR="001A594F" w:rsidRDefault="001A594F" w:rsidP="001A594F">
      <w:pPr>
        <w:spacing w:beforeLines="50" w:before="120"/>
        <w:ind w:left="1558" w:hangingChars="722" w:hanging="1558"/>
        <w:rPr>
          <w:rFonts w:eastAsiaTheme="minorEastAsia"/>
          <w:sz w:val="22"/>
          <w:szCs w:val="22"/>
          <w:lang w:eastAsia="ja-JP"/>
        </w:rPr>
      </w:pPr>
      <w:r w:rsidRPr="00901FCB">
        <w:rPr>
          <w:rFonts w:eastAsiaTheme="minorEastAsia" w:hint="eastAsia"/>
          <w:b/>
          <w:bCs/>
          <w:sz w:val="22"/>
          <w:szCs w:val="22"/>
          <w:lang w:eastAsia="ja-JP"/>
        </w:rPr>
        <w:t>O</w:t>
      </w:r>
      <w:r w:rsidRPr="00901FCB">
        <w:rPr>
          <w:rFonts w:eastAsiaTheme="minorEastAsia"/>
          <w:b/>
          <w:bCs/>
          <w:sz w:val="22"/>
          <w:szCs w:val="22"/>
          <w:lang w:eastAsia="ja-JP"/>
        </w:rPr>
        <w:t>bservation 1:</w:t>
      </w:r>
      <w:r>
        <w:rPr>
          <w:rFonts w:eastAsiaTheme="minorEastAsia"/>
          <w:sz w:val="22"/>
          <w:szCs w:val="22"/>
          <w:lang w:eastAsia="ja-JP"/>
        </w:rPr>
        <w:tab/>
        <w:t xml:space="preserve">In the current standard, the network needs to </w:t>
      </w:r>
      <w:proofErr w:type="gramStart"/>
      <w:r>
        <w:rPr>
          <w:rFonts w:eastAsiaTheme="minorEastAsia"/>
          <w:sz w:val="22"/>
          <w:szCs w:val="22"/>
          <w:lang w:eastAsia="ja-JP"/>
        </w:rPr>
        <w:t>look into</w:t>
      </w:r>
      <w:proofErr w:type="gramEnd"/>
      <w:r>
        <w:rPr>
          <w:rFonts w:eastAsiaTheme="minorEastAsia"/>
          <w:sz w:val="22"/>
          <w:szCs w:val="22"/>
          <w:lang w:eastAsia="ja-JP"/>
        </w:rPr>
        <w:t xml:space="preserve"> band combination UE capability, including the corresponding feature sets, even for a single CC configuration.</w:t>
      </w:r>
    </w:p>
    <w:p w14:paraId="4F51052D" w14:textId="77777777" w:rsidR="001A594F" w:rsidRDefault="001A594F" w:rsidP="001A594F">
      <w:pPr>
        <w:spacing w:beforeLines="50" w:before="120"/>
        <w:ind w:left="1558" w:hangingChars="722" w:hanging="1558"/>
        <w:rPr>
          <w:rFonts w:eastAsiaTheme="minorEastAsia"/>
          <w:sz w:val="22"/>
          <w:szCs w:val="22"/>
          <w:lang w:eastAsia="ja-JP"/>
        </w:rPr>
      </w:pPr>
      <w:r w:rsidRPr="00901FCB">
        <w:rPr>
          <w:rFonts w:eastAsiaTheme="minorEastAsia" w:hint="eastAsia"/>
          <w:b/>
          <w:bCs/>
          <w:sz w:val="22"/>
          <w:szCs w:val="22"/>
          <w:lang w:eastAsia="ja-JP"/>
        </w:rPr>
        <w:t>O</w:t>
      </w:r>
      <w:r w:rsidRPr="00901FCB">
        <w:rPr>
          <w:rFonts w:eastAsiaTheme="minorEastAsia"/>
          <w:b/>
          <w:bCs/>
          <w:sz w:val="22"/>
          <w:szCs w:val="22"/>
          <w:lang w:eastAsia="ja-JP"/>
        </w:rPr>
        <w:t xml:space="preserve">bservation </w:t>
      </w:r>
      <w:r>
        <w:rPr>
          <w:rFonts w:eastAsiaTheme="minorEastAsia"/>
          <w:b/>
          <w:bCs/>
          <w:sz w:val="22"/>
          <w:szCs w:val="22"/>
          <w:lang w:eastAsia="ja-JP"/>
        </w:rPr>
        <w:t>2</w:t>
      </w:r>
      <w:r w:rsidRPr="00901FCB">
        <w:rPr>
          <w:rFonts w:eastAsiaTheme="minorEastAsia"/>
          <w:b/>
          <w:bCs/>
          <w:sz w:val="22"/>
          <w:szCs w:val="22"/>
          <w:lang w:eastAsia="ja-JP"/>
        </w:rPr>
        <w:t>:</w:t>
      </w:r>
      <w:r>
        <w:rPr>
          <w:rFonts w:eastAsiaTheme="minorEastAsia"/>
          <w:sz w:val="22"/>
          <w:szCs w:val="22"/>
          <w:lang w:eastAsia="ja-JP"/>
        </w:rPr>
        <w:tab/>
        <w:t>Even for a single carrier configuration, t</w:t>
      </w:r>
      <w:r>
        <w:rPr>
          <w:rFonts w:eastAsiaTheme="minorEastAsia" w:hint="eastAsia"/>
          <w:sz w:val="22"/>
          <w:szCs w:val="22"/>
          <w:lang w:eastAsia="ja-JP"/>
        </w:rPr>
        <w:t xml:space="preserve">he </w:t>
      </w:r>
      <w:r>
        <w:rPr>
          <w:rFonts w:eastAsiaTheme="minorEastAsia"/>
          <w:sz w:val="22"/>
          <w:szCs w:val="22"/>
          <w:lang w:eastAsia="ja-JP"/>
        </w:rPr>
        <w:t>UE may or may not support a DMRS bundling feature depending on the support of other features as indicated in the band combination UE capability.</w:t>
      </w:r>
    </w:p>
    <w:p w14:paraId="195C9824" w14:textId="150AC565" w:rsidR="001A594F" w:rsidRPr="00A34C05" w:rsidRDefault="00A34C05" w:rsidP="00A34C05">
      <w:pPr>
        <w:ind w:left="1416" w:hangingChars="656" w:hanging="1416"/>
        <w:rPr>
          <w:rFonts w:eastAsiaTheme="minorEastAsia" w:hint="eastAsia"/>
          <w:sz w:val="22"/>
          <w:szCs w:val="22"/>
          <w:lang w:eastAsia="ja-JP"/>
        </w:rPr>
      </w:pPr>
      <w:r>
        <w:rPr>
          <w:rFonts w:eastAsiaTheme="minorEastAsia"/>
          <w:b/>
          <w:bCs/>
          <w:sz w:val="22"/>
          <w:szCs w:val="22"/>
          <w:lang w:eastAsia="ja-JP"/>
        </w:rPr>
        <w:t xml:space="preserve">Proposal </w:t>
      </w:r>
      <w:r w:rsidRPr="00901FCB">
        <w:rPr>
          <w:rFonts w:eastAsiaTheme="minorEastAsia"/>
          <w:b/>
          <w:bCs/>
          <w:sz w:val="22"/>
          <w:szCs w:val="22"/>
          <w:lang w:eastAsia="ja-JP"/>
        </w:rPr>
        <w:t>1:</w:t>
      </w:r>
      <w:r>
        <w:rPr>
          <w:rFonts w:eastAsiaTheme="minorEastAsia"/>
          <w:sz w:val="22"/>
          <w:szCs w:val="22"/>
          <w:lang w:eastAsia="ja-JP"/>
        </w:rPr>
        <w:tab/>
        <w:t>RAN2 to agree that the DMRS bundling features (</w:t>
      </w:r>
      <w:r w:rsidRPr="00434284">
        <w:rPr>
          <w:rFonts w:eastAsiaTheme="minorEastAsia"/>
          <w:sz w:val="22"/>
          <w:szCs w:val="22"/>
          <w:lang w:eastAsia="ja-JP"/>
        </w:rPr>
        <w:t>30-4a</w:t>
      </w:r>
      <w:r>
        <w:rPr>
          <w:rFonts w:eastAsiaTheme="minorEastAsia"/>
          <w:sz w:val="22"/>
          <w:szCs w:val="22"/>
          <w:lang w:eastAsia="ja-JP"/>
        </w:rPr>
        <w:t xml:space="preserve">, </w:t>
      </w:r>
      <w:r w:rsidRPr="00434284">
        <w:rPr>
          <w:rFonts w:eastAsiaTheme="minorEastAsia"/>
          <w:sz w:val="22"/>
          <w:szCs w:val="22"/>
          <w:lang w:eastAsia="ja-JP"/>
        </w:rPr>
        <w:t>30-4</w:t>
      </w:r>
      <w:r>
        <w:rPr>
          <w:rFonts w:eastAsiaTheme="minorEastAsia"/>
          <w:sz w:val="22"/>
          <w:szCs w:val="22"/>
          <w:lang w:eastAsia="ja-JP"/>
        </w:rPr>
        <w:t xml:space="preserve">b, </w:t>
      </w:r>
      <w:r w:rsidRPr="00434284">
        <w:rPr>
          <w:rFonts w:eastAsiaTheme="minorEastAsia"/>
          <w:sz w:val="22"/>
          <w:szCs w:val="22"/>
          <w:lang w:eastAsia="ja-JP"/>
        </w:rPr>
        <w:t>30-4</w:t>
      </w:r>
      <w:r>
        <w:rPr>
          <w:rFonts w:eastAsiaTheme="minorEastAsia"/>
          <w:sz w:val="22"/>
          <w:szCs w:val="22"/>
          <w:lang w:eastAsia="ja-JP"/>
        </w:rPr>
        <w:t xml:space="preserve">c, </w:t>
      </w:r>
      <w:r w:rsidRPr="00434284">
        <w:rPr>
          <w:rFonts w:eastAsiaTheme="minorEastAsia"/>
          <w:sz w:val="22"/>
          <w:szCs w:val="22"/>
          <w:lang w:eastAsia="ja-JP"/>
        </w:rPr>
        <w:t>30-4</w:t>
      </w:r>
      <w:r>
        <w:rPr>
          <w:rFonts w:eastAsiaTheme="minorEastAsia"/>
          <w:sz w:val="22"/>
          <w:szCs w:val="22"/>
          <w:lang w:eastAsia="ja-JP"/>
        </w:rPr>
        <w:t xml:space="preserve">d, </w:t>
      </w:r>
      <w:r w:rsidRPr="00434284">
        <w:rPr>
          <w:rFonts w:eastAsiaTheme="minorEastAsia"/>
          <w:sz w:val="22"/>
          <w:szCs w:val="22"/>
          <w:lang w:eastAsia="ja-JP"/>
        </w:rPr>
        <w:t>30-4</w:t>
      </w:r>
      <w:r>
        <w:rPr>
          <w:rFonts w:eastAsiaTheme="minorEastAsia"/>
          <w:sz w:val="22"/>
          <w:szCs w:val="22"/>
          <w:lang w:eastAsia="ja-JP"/>
        </w:rPr>
        <w:t xml:space="preserve">g, </w:t>
      </w:r>
      <w:r w:rsidRPr="00434284">
        <w:rPr>
          <w:rFonts w:eastAsiaTheme="minorEastAsia"/>
          <w:sz w:val="22"/>
          <w:szCs w:val="22"/>
          <w:lang w:eastAsia="ja-JP"/>
        </w:rPr>
        <w:t>30-4</w:t>
      </w:r>
      <w:r>
        <w:rPr>
          <w:rFonts w:eastAsiaTheme="minorEastAsia"/>
          <w:sz w:val="22"/>
          <w:szCs w:val="22"/>
          <w:lang w:eastAsia="ja-JP"/>
        </w:rPr>
        <w:t xml:space="preserve">h) are defined as “per band </w:t>
      </w:r>
      <w:r w:rsidRPr="00434284">
        <w:rPr>
          <w:rFonts w:eastAsiaTheme="minorEastAsia"/>
          <w:b/>
          <w:bCs/>
          <w:sz w:val="22"/>
          <w:szCs w:val="22"/>
          <w:lang w:eastAsia="ja-JP"/>
        </w:rPr>
        <w:t>and</w:t>
      </w:r>
      <w:r>
        <w:rPr>
          <w:rFonts w:eastAsiaTheme="minorEastAsia"/>
          <w:sz w:val="22"/>
          <w:szCs w:val="22"/>
          <w:lang w:eastAsia="ja-JP"/>
        </w:rPr>
        <w:t xml:space="preserve"> per BC” capability without an exception for single carrier configuration.</w:t>
      </w:r>
    </w:p>
    <w:p w14:paraId="50E27D26" w14:textId="53CBCC00" w:rsidR="00030120" w:rsidRDefault="00030120" w:rsidP="00030120">
      <w:pPr>
        <w:pStyle w:val="Heading1"/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References</w:t>
      </w:r>
    </w:p>
    <w:p w14:paraId="6BA9E5AE" w14:textId="32B46DEF" w:rsidR="00E50019" w:rsidRPr="007668DA" w:rsidRDefault="00030120" w:rsidP="00E8457E">
      <w:pPr>
        <w:rPr>
          <w:rFonts w:eastAsiaTheme="minorEastAsia"/>
          <w:sz w:val="22"/>
          <w:szCs w:val="22"/>
          <w:lang w:eastAsia="ja-JP"/>
        </w:rPr>
      </w:pPr>
      <w:r w:rsidRPr="0002699E">
        <w:rPr>
          <w:rFonts w:eastAsiaTheme="minorEastAsia"/>
          <w:sz w:val="22"/>
          <w:szCs w:val="22"/>
          <w:lang w:eastAsia="ja-JP"/>
        </w:rPr>
        <w:t>[1]</w:t>
      </w:r>
      <w:r w:rsidRPr="0002699E">
        <w:rPr>
          <w:rFonts w:eastAsiaTheme="minorEastAsia"/>
          <w:sz w:val="22"/>
          <w:szCs w:val="22"/>
          <w:lang w:eastAsia="ja-JP"/>
        </w:rPr>
        <w:tab/>
      </w:r>
      <w:r w:rsidRPr="0002699E">
        <w:rPr>
          <w:rFonts w:eastAsiaTheme="minorEastAsia"/>
          <w:sz w:val="22"/>
          <w:szCs w:val="22"/>
          <w:lang w:eastAsia="ja-JP"/>
        </w:rPr>
        <w:tab/>
      </w:r>
      <w:r w:rsidR="00C65533" w:rsidRPr="00C65533">
        <w:rPr>
          <w:sz w:val="22"/>
          <w:szCs w:val="22"/>
        </w:rPr>
        <w:t>R1-2210488</w:t>
      </w:r>
      <w:r w:rsidR="00C65533">
        <w:rPr>
          <w:sz w:val="22"/>
          <w:szCs w:val="22"/>
        </w:rPr>
        <w:tab/>
      </w:r>
      <w:r w:rsidR="00C65533">
        <w:rPr>
          <w:sz w:val="22"/>
          <w:szCs w:val="22"/>
        </w:rPr>
        <w:tab/>
      </w:r>
      <w:r w:rsidR="007668DA" w:rsidRPr="007668DA">
        <w:rPr>
          <w:sz w:val="22"/>
          <w:szCs w:val="22"/>
        </w:rPr>
        <w:t>Updated RAN1 UE features list for Rel-17 NR after RAN1 #110bis-e</w:t>
      </w:r>
      <w:r w:rsidR="00DD7EE1">
        <w:rPr>
          <w:sz w:val="22"/>
          <w:szCs w:val="22"/>
        </w:rPr>
        <w:tab/>
        <w:t>RAN</w:t>
      </w:r>
      <w:r w:rsidR="007668DA">
        <w:rPr>
          <w:rFonts w:eastAsiaTheme="minorEastAsia" w:hint="eastAsia"/>
          <w:sz w:val="22"/>
          <w:szCs w:val="22"/>
          <w:lang w:eastAsia="ja-JP"/>
        </w:rPr>
        <w:t>1</w:t>
      </w:r>
    </w:p>
    <w:sectPr w:rsidR="00E50019" w:rsidRPr="007668DA" w:rsidSect="00E8457E">
      <w:footerReference w:type="default" r:id="rId8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6AF3A" w14:textId="77777777" w:rsidR="00546A86" w:rsidRDefault="00546A86">
      <w:r>
        <w:separator/>
      </w:r>
    </w:p>
  </w:endnote>
  <w:endnote w:type="continuationSeparator" w:id="0">
    <w:p w14:paraId="76385F3C" w14:textId="77777777" w:rsidR="00546A86" w:rsidRDefault="00546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auto"/>
    <w:pitch w:val="default"/>
    <w:sig w:usb0="00000000" w:usb1="00000000" w:usb2="00000010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54A07" w14:textId="77777777" w:rsidR="00074382" w:rsidRDefault="000743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B90BE" w14:textId="77777777" w:rsidR="00546A86" w:rsidRDefault="00546A86">
      <w:r>
        <w:separator/>
      </w:r>
    </w:p>
  </w:footnote>
  <w:footnote w:type="continuationSeparator" w:id="0">
    <w:p w14:paraId="77A4E2E6" w14:textId="77777777" w:rsidR="00546A86" w:rsidRDefault="00546A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pStyle w:val="4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pStyle w:val="Agreemen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CB4A5F8"/>
    <w:lvl w:ilvl="0">
      <w:start w:val="1"/>
      <w:numFmt w:val="bullet"/>
      <w:pStyle w:val="Reference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1EA4DB8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3DCAFDE6"/>
    <w:lvl w:ilvl="0">
      <w:start w:val="1"/>
      <w:numFmt w:val="bullet"/>
      <w:pStyle w:val="ListBullet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0D82562E"/>
    <w:multiLevelType w:val="hybridMultilevel"/>
    <w:tmpl w:val="AE7677D4"/>
    <w:lvl w:ilvl="0" w:tplc="62C0C1E2">
      <w:numFmt w:val="bullet"/>
      <w:lvlText w:val="-"/>
      <w:lvlJc w:val="left"/>
      <w:pPr>
        <w:ind w:left="360" w:hanging="360"/>
      </w:pPr>
      <w:rPr>
        <w:rFonts w:ascii="Times New Roman" w:eastAsia="Yu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DCE3A10"/>
    <w:multiLevelType w:val="multilevel"/>
    <w:tmpl w:val="B7801F1E"/>
    <w:lvl w:ilvl="0">
      <w:numFmt w:val="bullet"/>
      <w:lvlText w:val="•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0E4F2892"/>
    <w:multiLevelType w:val="hybridMultilevel"/>
    <w:tmpl w:val="FEEE9222"/>
    <w:lvl w:ilvl="0" w:tplc="E9842EFC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49254D5"/>
    <w:multiLevelType w:val="hybridMultilevel"/>
    <w:tmpl w:val="1244FCE8"/>
    <w:lvl w:ilvl="0" w:tplc="A566AC7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9E09C0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34A02F6"/>
    <w:multiLevelType w:val="hybridMultilevel"/>
    <w:tmpl w:val="B17C74BA"/>
    <w:lvl w:ilvl="0" w:tplc="0409000F">
      <w:start w:val="1"/>
      <w:numFmt w:val="decimal"/>
      <w:lvlText w:val="%1."/>
      <w:lvlJc w:val="left"/>
      <w:pPr>
        <w:ind w:left="1840" w:hanging="420"/>
      </w:pPr>
    </w:lvl>
    <w:lvl w:ilvl="1" w:tplc="04090017" w:tentative="1">
      <w:start w:val="1"/>
      <w:numFmt w:val="aiueoFullWidth"/>
      <w:lvlText w:val="(%2)"/>
      <w:lvlJc w:val="left"/>
      <w:pPr>
        <w:ind w:left="2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680" w:hanging="420"/>
      </w:pPr>
    </w:lvl>
    <w:lvl w:ilvl="3" w:tplc="0409000F" w:tentative="1">
      <w:start w:val="1"/>
      <w:numFmt w:val="decimal"/>
      <w:lvlText w:val="%4."/>
      <w:lvlJc w:val="left"/>
      <w:pPr>
        <w:ind w:left="3100" w:hanging="420"/>
      </w:pPr>
    </w:lvl>
    <w:lvl w:ilvl="4" w:tplc="04090017" w:tentative="1">
      <w:start w:val="1"/>
      <w:numFmt w:val="aiueoFullWidth"/>
      <w:lvlText w:val="(%5)"/>
      <w:lvlJc w:val="left"/>
      <w:pPr>
        <w:ind w:left="3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40" w:hanging="420"/>
      </w:pPr>
    </w:lvl>
    <w:lvl w:ilvl="6" w:tplc="0409000F" w:tentative="1">
      <w:start w:val="1"/>
      <w:numFmt w:val="decimal"/>
      <w:lvlText w:val="%7."/>
      <w:lvlJc w:val="left"/>
      <w:pPr>
        <w:ind w:left="4360" w:hanging="420"/>
      </w:pPr>
    </w:lvl>
    <w:lvl w:ilvl="7" w:tplc="04090017" w:tentative="1">
      <w:start w:val="1"/>
      <w:numFmt w:val="aiueoFullWidth"/>
      <w:lvlText w:val="(%8)"/>
      <w:lvlJc w:val="left"/>
      <w:pPr>
        <w:ind w:left="4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00" w:hanging="420"/>
      </w:pPr>
    </w:lvl>
  </w:abstractNum>
  <w:abstractNum w:abstractNumId="18" w15:restartNumberingAfterBreak="0">
    <w:nsid w:val="242C64BB"/>
    <w:multiLevelType w:val="hybridMultilevel"/>
    <w:tmpl w:val="E340CB2E"/>
    <w:lvl w:ilvl="0" w:tplc="ADC6006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26529A"/>
    <w:multiLevelType w:val="hybridMultilevel"/>
    <w:tmpl w:val="CFBE51DA"/>
    <w:lvl w:ilvl="0" w:tplc="FBB272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7F301A"/>
    <w:multiLevelType w:val="multilevel"/>
    <w:tmpl w:val="297F301A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A0121F"/>
    <w:multiLevelType w:val="multilevel"/>
    <w:tmpl w:val="F42A88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3E158C"/>
    <w:multiLevelType w:val="hybridMultilevel"/>
    <w:tmpl w:val="03A662B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aiueoFullWidth"/>
      <w:lvlText w:val="(%5)"/>
      <w:lvlJc w:val="left"/>
      <w:pPr>
        <w:ind w:left="2100" w:hanging="420"/>
      </w:pPr>
    </w:lvl>
    <w:lvl w:ilvl="5" w:tplc="FFFFFFFF">
      <w:start w:val="1"/>
      <w:numFmt w:val="decimalEnclosedCircle"/>
      <w:lvlText w:val="%6"/>
      <w:lvlJc w:val="lef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aiueoFullWidth"/>
      <w:lvlText w:val="(%8)"/>
      <w:lvlJc w:val="left"/>
      <w:pPr>
        <w:ind w:left="3360" w:hanging="420"/>
      </w:pPr>
    </w:lvl>
    <w:lvl w:ilvl="8" w:tplc="FFFFFFFF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F5776C"/>
    <w:multiLevelType w:val="hybridMultilevel"/>
    <w:tmpl w:val="680AC70E"/>
    <w:lvl w:ilvl="0" w:tplc="9A46E3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48F767B"/>
    <w:multiLevelType w:val="hybridMultilevel"/>
    <w:tmpl w:val="18D878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7304425"/>
    <w:multiLevelType w:val="hybridMultilevel"/>
    <w:tmpl w:val="F07AF6FE"/>
    <w:lvl w:ilvl="0" w:tplc="E6B2D35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E313BC"/>
    <w:multiLevelType w:val="singleLevel"/>
    <w:tmpl w:val="EEC575C6"/>
    <w:lvl w:ilvl="0">
      <w:start w:val="1"/>
      <w:numFmt w:val="decimal"/>
      <w:pStyle w:val="a"/>
      <w:lvlText w:val="%1&gt;"/>
      <w:lvlJc w:val="left"/>
    </w:lvl>
  </w:abstractNum>
  <w:abstractNum w:abstractNumId="29" w15:restartNumberingAfterBreak="0">
    <w:nsid w:val="484A75E8"/>
    <w:multiLevelType w:val="hybridMultilevel"/>
    <w:tmpl w:val="B922C238"/>
    <w:lvl w:ilvl="0" w:tplc="6B506FA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676CE9"/>
    <w:multiLevelType w:val="hybridMultilevel"/>
    <w:tmpl w:val="CF8A98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00D5118"/>
    <w:multiLevelType w:val="multilevel"/>
    <w:tmpl w:val="BC8E30CC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5070283C"/>
    <w:multiLevelType w:val="multilevel"/>
    <w:tmpl w:val="9B8CF80E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55741B9B"/>
    <w:multiLevelType w:val="hybridMultilevel"/>
    <w:tmpl w:val="8222DAE0"/>
    <w:lvl w:ilvl="0" w:tplc="00483E68">
      <w:numFmt w:val="bullet"/>
      <w:lvlText w:val="-"/>
      <w:lvlJc w:val="left"/>
      <w:pPr>
        <w:ind w:left="380" w:hanging="360"/>
      </w:pPr>
      <w:rPr>
        <w:rFonts w:ascii="Arial" w:eastAsia="SimSu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35" w15:restartNumberingAfterBreak="0">
    <w:nsid w:val="5A0962F5"/>
    <w:multiLevelType w:val="hybridMultilevel"/>
    <w:tmpl w:val="E1BEB24A"/>
    <w:lvl w:ilvl="0" w:tplc="97840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6" w15:restartNumberingAfterBreak="0">
    <w:nsid w:val="5C1D2118"/>
    <w:multiLevelType w:val="multilevel"/>
    <w:tmpl w:val="F42A88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633E123D"/>
    <w:multiLevelType w:val="hybridMultilevel"/>
    <w:tmpl w:val="9EE2DBF0"/>
    <w:lvl w:ilvl="0" w:tplc="2F427616">
      <w:start w:val="1"/>
      <w:numFmt w:val="decimal"/>
      <w:pStyle w:val="CharChar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65E6361"/>
    <w:multiLevelType w:val="hybridMultilevel"/>
    <w:tmpl w:val="7E2CC0DC"/>
    <w:lvl w:ilvl="0" w:tplc="6D749DC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7D1D7F"/>
    <w:multiLevelType w:val="hybridMultilevel"/>
    <w:tmpl w:val="92D2034A"/>
    <w:lvl w:ilvl="0" w:tplc="0F2EDBE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496259"/>
    <w:multiLevelType w:val="hybridMultilevel"/>
    <w:tmpl w:val="F54020D0"/>
    <w:lvl w:ilvl="0" w:tplc="040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812022051">
    <w:abstractNumId w:val="0"/>
  </w:num>
  <w:num w:numId="2" w16cid:durableId="679307955">
    <w:abstractNumId w:val="28"/>
  </w:num>
  <w:num w:numId="3" w16cid:durableId="1593857717">
    <w:abstractNumId w:val="37"/>
  </w:num>
  <w:num w:numId="4" w16cid:durableId="1003629025">
    <w:abstractNumId w:val="33"/>
  </w:num>
  <w:num w:numId="5" w16cid:durableId="180651088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0707156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56939252">
    <w:abstractNumId w:val="6"/>
  </w:num>
  <w:num w:numId="8" w16cid:durableId="779371436">
    <w:abstractNumId w:val="5"/>
  </w:num>
  <w:num w:numId="9" w16cid:durableId="1058818091">
    <w:abstractNumId w:val="4"/>
  </w:num>
  <w:num w:numId="10" w16cid:durableId="1443308058">
    <w:abstractNumId w:val="15"/>
  </w:num>
  <w:num w:numId="11" w16cid:durableId="1508251161">
    <w:abstractNumId w:val="3"/>
  </w:num>
  <w:num w:numId="12" w16cid:durableId="224727962">
    <w:abstractNumId w:val="2"/>
  </w:num>
  <w:num w:numId="13" w16cid:durableId="891966057">
    <w:abstractNumId w:val="1"/>
  </w:num>
  <w:num w:numId="14" w16cid:durableId="1569875165">
    <w:abstractNumId w:val="40"/>
  </w:num>
  <w:num w:numId="15" w16cid:durableId="13775809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45660966">
    <w:abstractNumId w:val="8"/>
  </w:num>
  <w:num w:numId="17" w16cid:durableId="1354530086">
    <w:abstractNumId w:val="41"/>
  </w:num>
  <w:num w:numId="18" w16cid:durableId="1563635299">
    <w:abstractNumId w:val="9"/>
  </w:num>
  <w:num w:numId="19" w16cid:durableId="817917928">
    <w:abstractNumId w:val="43"/>
  </w:num>
  <w:num w:numId="20" w16cid:durableId="456266191">
    <w:abstractNumId w:val="16"/>
  </w:num>
  <w:num w:numId="21" w16cid:durableId="550075331">
    <w:abstractNumId w:val="7"/>
  </w:num>
  <w:num w:numId="22" w16cid:durableId="1742483574">
    <w:abstractNumId w:val="42"/>
  </w:num>
  <w:num w:numId="23" w16cid:durableId="1172379859">
    <w:abstractNumId w:val="22"/>
  </w:num>
  <w:num w:numId="24" w16cid:durableId="1443576941">
    <w:abstractNumId w:val="30"/>
  </w:num>
  <w:num w:numId="25" w16cid:durableId="1478300783">
    <w:abstractNumId w:val="14"/>
  </w:num>
  <w:num w:numId="26" w16cid:durableId="1665469937">
    <w:abstractNumId w:val="36"/>
  </w:num>
  <w:num w:numId="27" w16cid:durableId="2022008136">
    <w:abstractNumId w:val="32"/>
  </w:num>
  <w:num w:numId="28" w16cid:durableId="1906522963">
    <w:abstractNumId w:val="21"/>
  </w:num>
  <w:num w:numId="29" w16cid:durableId="808598063">
    <w:abstractNumId w:val="35"/>
  </w:num>
  <w:num w:numId="30" w16cid:durableId="849298528">
    <w:abstractNumId w:val="31"/>
  </w:num>
  <w:num w:numId="31" w16cid:durableId="1161972195">
    <w:abstractNumId w:val="18"/>
  </w:num>
  <w:num w:numId="32" w16cid:durableId="1871382329">
    <w:abstractNumId w:val="26"/>
  </w:num>
  <w:num w:numId="33" w16cid:durableId="1899854263">
    <w:abstractNumId w:val="44"/>
  </w:num>
  <w:num w:numId="34" w16cid:durableId="1038554284">
    <w:abstractNumId w:val="29"/>
  </w:num>
  <w:num w:numId="35" w16cid:durableId="2490479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20212956">
    <w:abstractNumId w:val="12"/>
  </w:num>
  <w:num w:numId="37" w16cid:durableId="1626034103">
    <w:abstractNumId w:val="13"/>
  </w:num>
  <w:num w:numId="38" w16cid:durableId="608515527">
    <w:abstractNumId w:val="45"/>
  </w:num>
  <w:num w:numId="39" w16cid:durableId="2052916403">
    <w:abstractNumId w:val="39"/>
  </w:num>
  <w:num w:numId="40" w16cid:durableId="1260143325">
    <w:abstractNumId w:val="20"/>
  </w:num>
  <w:num w:numId="41" w16cid:durableId="2046367672">
    <w:abstractNumId w:val="10"/>
  </w:num>
  <w:num w:numId="42" w16cid:durableId="1560091126">
    <w:abstractNumId w:val="23"/>
  </w:num>
  <w:num w:numId="43" w16cid:durableId="375858853">
    <w:abstractNumId w:val="11"/>
  </w:num>
  <w:num w:numId="44" w16cid:durableId="1369531642">
    <w:abstractNumId w:val="38"/>
  </w:num>
  <w:num w:numId="45" w16cid:durableId="352532238">
    <w:abstractNumId w:val="27"/>
  </w:num>
  <w:num w:numId="46" w16cid:durableId="578830294">
    <w:abstractNumId w:val="17"/>
  </w:num>
  <w:num w:numId="47" w16cid:durableId="845480439">
    <w:abstractNumId w:val="34"/>
  </w:num>
  <w:num w:numId="48" w16cid:durableId="222178164">
    <w:abstractNumId w:val="25"/>
  </w:num>
  <w:num w:numId="49" w16cid:durableId="1973632227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37"/>
    <w:rsid w:val="00000634"/>
    <w:rsid w:val="00000823"/>
    <w:rsid w:val="000009AC"/>
    <w:rsid w:val="00000B83"/>
    <w:rsid w:val="00000F65"/>
    <w:rsid w:val="00001940"/>
    <w:rsid w:val="00002862"/>
    <w:rsid w:val="00002C5F"/>
    <w:rsid w:val="00002DBF"/>
    <w:rsid w:val="000033D1"/>
    <w:rsid w:val="00003904"/>
    <w:rsid w:val="00003DF6"/>
    <w:rsid w:val="00003FCF"/>
    <w:rsid w:val="000044DA"/>
    <w:rsid w:val="00004935"/>
    <w:rsid w:val="000052C7"/>
    <w:rsid w:val="0000613E"/>
    <w:rsid w:val="000061F2"/>
    <w:rsid w:val="000068C4"/>
    <w:rsid w:val="00006AA0"/>
    <w:rsid w:val="00006DBF"/>
    <w:rsid w:val="000073D0"/>
    <w:rsid w:val="00007B64"/>
    <w:rsid w:val="00010EE6"/>
    <w:rsid w:val="000110CA"/>
    <w:rsid w:val="000118F6"/>
    <w:rsid w:val="00011EE0"/>
    <w:rsid w:val="000127AD"/>
    <w:rsid w:val="000130E2"/>
    <w:rsid w:val="00013CB8"/>
    <w:rsid w:val="00015330"/>
    <w:rsid w:val="0001565F"/>
    <w:rsid w:val="0001701A"/>
    <w:rsid w:val="000173B3"/>
    <w:rsid w:val="000173F8"/>
    <w:rsid w:val="000176DD"/>
    <w:rsid w:val="00017B9D"/>
    <w:rsid w:val="00017C43"/>
    <w:rsid w:val="00017F95"/>
    <w:rsid w:val="000205C0"/>
    <w:rsid w:val="000208FE"/>
    <w:rsid w:val="000209BD"/>
    <w:rsid w:val="00020BFF"/>
    <w:rsid w:val="00020C5A"/>
    <w:rsid w:val="000224E8"/>
    <w:rsid w:val="000229DA"/>
    <w:rsid w:val="00022E4A"/>
    <w:rsid w:val="00022E97"/>
    <w:rsid w:val="00022F54"/>
    <w:rsid w:val="0002345E"/>
    <w:rsid w:val="00023CAD"/>
    <w:rsid w:val="00023E5C"/>
    <w:rsid w:val="00024037"/>
    <w:rsid w:val="000244BD"/>
    <w:rsid w:val="000246EA"/>
    <w:rsid w:val="000248CC"/>
    <w:rsid w:val="00025434"/>
    <w:rsid w:val="0002580A"/>
    <w:rsid w:val="0002699E"/>
    <w:rsid w:val="0002747B"/>
    <w:rsid w:val="000274A8"/>
    <w:rsid w:val="000274B7"/>
    <w:rsid w:val="00027B18"/>
    <w:rsid w:val="00030120"/>
    <w:rsid w:val="00030EC3"/>
    <w:rsid w:val="00030FC1"/>
    <w:rsid w:val="00031567"/>
    <w:rsid w:val="00031F2E"/>
    <w:rsid w:val="000323EC"/>
    <w:rsid w:val="00032529"/>
    <w:rsid w:val="00032AB8"/>
    <w:rsid w:val="00033C0F"/>
    <w:rsid w:val="0003419C"/>
    <w:rsid w:val="000346B7"/>
    <w:rsid w:val="000357E9"/>
    <w:rsid w:val="00035A88"/>
    <w:rsid w:val="00035D56"/>
    <w:rsid w:val="0003605A"/>
    <w:rsid w:val="00036710"/>
    <w:rsid w:val="00036C78"/>
    <w:rsid w:val="0003773A"/>
    <w:rsid w:val="00037B33"/>
    <w:rsid w:val="00040222"/>
    <w:rsid w:val="000402A6"/>
    <w:rsid w:val="000408C0"/>
    <w:rsid w:val="00040B64"/>
    <w:rsid w:val="0004127F"/>
    <w:rsid w:val="0004151B"/>
    <w:rsid w:val="00041783"/>
    <w:rsid w:val="00042122"/>
    <w:rsid w:val="000421C4"/>
    <w:rsid w:val="0004220B"/>
    <w:rsid w:val="00042B5C"/>
    <w:rsid w:val="00043833"/>
    <w:rsid w:val="000438AC"/>
    <w:rsid w:val="00043BC5"/>
    <w:rsid w:val="00043C82"/>
    <w:rsid w:val="00043F79"/>
    <w:rsid w:val="000442D9"/>
    <w:rsid w:val="00044562"/>
    <w:rsid w:val="00044BAA"/>
    <w:rsid w:val="0004500C"/>
    <w:rsid w:val="000460B7"/>
    <w:rsid w:val="000468A5"/>
    <w:rsid w:val="00046B90"/>
    <w:rsid w:val="00046FF2"/>
    <w:rsid w:val="000474F1"/>
    <w:rsid w:val="00047948"/>
    <w:rsid w:val="00047A86"/>
    <w:rsid w:val="00047D2B"/>
    <w:rsid w:val="000502EF"/>
    <w:rsid w:val="0005048B"/>
    <w:rsid w:val="0005055D"/>
    <w:rsid w:val="000508BF"/>
    <w:rsid w:val="00051134"/>
    <w:rsid w:val="000517A9"/>
    <w:rsid w:val="00052018"/>
    <w:rsid w:val="000520DD"/>
    <w:rsid w:val="00053774"/>
    <w:rsid w:val="00053D1C"/>
    <w:rsid w:val="00053F29"/>
    <w:rsid w:val="000545DD"/>
    <w:rsid w:val="0005476A"/>
    <w:rsid w:val="00054CEB"/>
    <w:rsid w:val="00055209"/>
    <w:rsid w:val="0005627F"/>
    <w:rsid w:val="000573D2"/>
    <w:rsid w:val="000575C3"/>
    <w:rsid w:val="00057F83"/>
    <w:rsid w:val="00060308"/>
    <w:rsid w:val="00061E8D"/>
    <w:rsid w:val="000622D3"/>
    <w:rsid w:val="00062A3B"/>
    <w:rsid w:val="00062E56"/>
    <w:rsid w:val="00064173"/>
    <w:rsid w:val="000645BB"/>
    <w:rsid w:val="00064EA8"/>
    <w:rsid w:val="000655EF"/>
    <w:rsid w:val="000658BB"/>
    <w:rsid w:val="00066553"/>
    <w:rsid w:val="000674FB"/>
    <w:rsid w:val="000703C3"/>
    <w:rsid w:val="00070461"/>
    <w:rsid w:val="000708AB"/>
    <w:rsid w:val="000709F7"/>
    <w:rsid w:val="00070CDD"/>
    <w:rsid w:val="00070E87"/>
    <w:rsid w:val="00070F2C"/>
    <w:rsid w:val="000712EB"/>
    <w:rsid w:val="00071653"/>
    <w:rsid w:val="00071DB6"/>
    <w:rsid w:val="00072BA8"/>
    <w:rsid w:val="00072EDF"/>
    <w:rsid w:val="000737A3"/>
    <w:rsid w:val="000737BB"/>
    <w:rsid w:val="00073BFC"/>
    <w:rsid w:val="00073C97"/>
    <w:rsid w:val="00074382"/>
    <w:rsid w:val="000743CE"/>
    <w:rsid w:val="000747C3"/>
    <w:rsid w:val="00075247"/>
    <w:rsid w:val="00075422"/>
    <w:rsid w:val="000759EB"/>
    <w:rsid w:val="0007630A"/>
    <w:rsid w:val="000765F7"/>
    <w:rsid w:val="00076E9F"/>
    <w:rsid w:val="00076F14"/>
    <w:rsid w:val="000772B2"/>
    <w:rsid w:val="00077717"/>
    <w:rsid w:val="0007781A"/>
    <w:rsid w:val="000803DC"/>
    <w:rsid w:val="00080891"/>
    <w:rsid w:val="000810B7"/>
    <w:rsid w:val="0008122C"/>
    <w:rsid w:val="0008143B"/>
    <w:rsid w:val="00081727"/>
    <w:rsid w:val="00081C37"/>
    <w:rsid w:val="0008200D"/>
    <w:rsid w:val="00082E28"/>
    <w:rsid w:val="00083024"/>
    <w:rsid w:val="000832CF"/>
    <w:rsid w:val="00083842"/>
    <w:rsid w:val="00083F98"/>
    <w:rsid w:val="000843D9"/>
    <w:rsid w:val="00084F0C"/>
    <w:rsid w:val="0008542A"/>
    <w:rsid w:val="00085DF3"/>
    <w:rsid w:val="00086B96"/>
    <w:rsid w:val="00090556"/>
    <w:rsid w:val="000907F9"/>
    <w:rsid w:val="000908DE"/>
    <w:rsid w:val="00090DCB"/>
    <w:rsid w:val="00091874"/>
    <w:rsid w:val="00091FDB"/>
    <w:rsid w:val="00092EB7"/>
    <w:rsid w:val="00093A26"/>
    <w:rsid w:val="00093CCB"/>
    <w:rsid w:val="00093E22"/>
    <w:rsid w:val="00094829"/>
    <w:rsid w:val="00094A38"/>
    <w:rsid w:val="000975F5"/>
    <w:rsid w:val="0009762D"/>
    <w:rsid w:val="00097964"/>
    <w:rsid w:val="00097992"/>
    <w:rsid w:val="00097FD1"/>
    <w:rsid w:val="000A0268"/>
    <w:rsid w:val="000A0C11"/>
    <w:rsid w:val="000A10EB"/>
    <w:rsid w:val="000A1151"/>
    <w:rsid w:val="000A122B"/>
    <w:rsid w:val="000A22B8"/>
    <w:rsid w:val="000A28F5"/>
    <w:rsid w:val="000A2D64"/>
    <w:rsid w:val="000A2EEE"/>
    <w:rsid w:val="000A3579"/>
    <w:rsid w:val="000A3769"/>
    <w:rsid w:val="000A394F"/>
    <w:rsid w:val="000A43E7"/>
    <w:rsid w:val="000A4C5A"/>
    <w:rsid w:val="000A4E56"/>
    <w:rsid w:val="000A5163"/>
    <w:rsid w:val="000A5C61"/>
    <w:rsid w:val="000A5E2F"/>
    <w:rsid w:val="000A689E"/>
    <w:rsid w:val="000A6AA2"/>
    <w:rsid w:val="000A6CBD"/>
    <w:rsid w:val="000A7B17"/>
    <w:rsid w:val="000A7B6C"/>
    <w:rsid w:val="000B0426"/>
    <w:rsid w:val="000B0A5B"/>
    <w:rsid w:val="000B0E88"/>
    <w:rsid w:val="000B1185"/>
    <w:rsid w:val="000B13E4"/>
    <w:rsid w:val="000B1B85"/>
    <w:rsid w:val="000B1EFF"/>
    <w:rsid w:val="000B28EC"/>
    <w:rsid w:val="000B30F1"/>
    <w:rsid w:val="000B43AA"/>
    <w:rsid w:val="000B48A6"/>
    <w:rsid w:val="000B4B4A"/>
    <w:rsid w:val="000B532A"/>
    <w:rsid w:val="000B5774"/>
    <w:rsid w:val="000B5A47"/>
    <w:rsid w:val="000B5F7E"/>
    <w:rsid w:val="000B6495"/>
    <w:rsid w:val="000B6C31"/>
    <w:rsid w:val="000B7279"/>
    <w:rsid w:val="000B78CC"/>
    <w:rsid w:val="000B7912"/>
    <w:rsid w:val="000C00E1"/>
    <w:rsid w:val="000C10AB"/>
    <w:rsid w:val="000C3D1F"/>
    <w:rsid w:val="000C42DD"/>
    <w:rsid w:val="000C4E93"/>
    <w:rsid w:val="000C517E"/>
    <w:rsid w:val="000C5C78"/>
    <w:rsid w:val="000C6CBB"/>
    <w:rsid w:val="000C6D76"/>
    <w:rsid w:val="000C6E31"/>
    <w:rsid w:val="000C7168"/>
    <w:rsid w:val="000D0344"/>
    <w:rsid w:val="000D198B"/>
    <w:rsid w:val="000D1A60"/>
    <w:rsid w:val="000D207F"/>
    <w:rsid w:val="000D2D17"/>
    <w:rsid w:val="000D3071"/>
    <w:rsid w:val="000D3A03"/>
    <w:rsid w:val="000D3B23"/>
    <w:rsid w:val="000D468C"/>
    <w:rsid w:val="000D4BE6"/>
    <w:rsid w:val="000D6549"/>
    <w:rsid w:val="000D6D39"/>
    <w:rsid w:val="000D6ECD"/>
    <w:rsid w:val="000E0053"/>
    <w:rsid w:val="000E02F8"/>
    <w:rsid w:val="000E07AC"/>
    <w:rsid w:val="000E09B9"/>
    <w:rsid w:val="000E0A36"/>
    <w:rsid w:val="000E1353"/>
    <w:rsid w:val="000E13C9"/>
    <w:rsid w:val="000E2B1B"/>
    <w:rsid w:val="000E301C"/>
    <w:rsid w:val="000E3370"/>
    <w:rsid w:val="000E4329"/>
    <w:rsid w:val="000E558F"/>
    <w:rsid w:val="000E5762"/>
    <w:rsid w:val="000E7B72"/>
    <w:rsid w:val="000E7C81"/>
    <w:rsid w:val="000F0031"/>
    <w:rsid w:val="000F025B"/>
    <w:rsid w:val="000F05B4"/>
    <w:rsid w:val="000F0E1F"/>
    <w:rsid w:val="000F0F1C"/>
    <w:rsid w:val="000F14C8"/>
    <w:rsid w:val="000F1FC4"/>
    <w:rsid w:val="000F344F"/>
    <w:rsid w:val="000F396C"/>
    <w:rsid w:val="000F3D9C"/>
    <w:rsid w:val="000F425A"/>
    <w:rsid w:val="000F446E"/>
    <w:rsid w:val="000F46E2"/>
    <w:rsid w:val="000F5047"/>
    <w:rsid w:val="000F59D9"/>
    <w:rsid w:val="000F691B"/>
    <w:rsid w:val="000F6965"/>
    <w:rsid w:val="000F6A3C"/>
    <w:rsid w:val="000F6E6D"/>
    <w:rsid w:val="000F70A2"/>
    <w:rsid w:val="000F7A9D"/>
    <w:rsid w:val="000F7B91"/>
    <w:rsid w:val="000F7E37"/>
    <w:rsid w:val="00100151"/>
    <w:rsid w:val="00100609"/>
    <w:rsid w:val="00100BFE"/>
    <w:rsid w:val="0010194B"/>
    <w:rsid w:val="00101C00"/>
    <w:rsid w:val="00101C0B"/>
    <w:rsid w:val="00101C82"/>
    <w:rsid w:val="00101D7C"/>
    <w:rsid w:val="00101DD1"/>
    <w:rsid w:val="001024B9"/>
    <w:rsid w:val="0010434F"/>
    <w:rsid w:val="001053B5"/>
    <w:rsid w:val="0010634F"/>
    <w:rsid w:val="001064D3"/>
    <w:rsid w:val="00106C28"/>
    <w:rsid w:val="00107EFF"/>
    <w:rsid w:val="00107FF6"/>
    <w:rsid w:val="00110973"/>
    <w:rsid w:val="00110CE9"/>
    <w:rsid w:val="00111607"/>
    <w:rsid w:val="00111832"/>
    <w:rsid w:val="001119E6"/>
    <w:rsid w:val="00111D76"/>
    <w:rsid w:val="00112C1D"/>
    <w:rsid w:val="001133CF"/>
    <w:rsid w:val="00113571"/>
    <w:rsid w:val="00114EB0"/>
    <w:rsid w:val="00114EBF"/>
    <w:rsid w:val="001158F0"/>
    <w:rsid w:val="00116BF0"/>
    <w:rsid w:val="001175FF"/>
    <w:rsid w:val="00117B42"/>
    <w:rsid w:val="00117E84"/>
    <w:rsid w:val="00117FF8"/>
    <w:rsid w:val="0012056B"/>
    <w:rsid w:val="00120EB2"/>
    <w:rsid w:val="0012105B"/>
    <w:rsid w:val="001218CA"/>
    <w:rsid w:val="00121CA2"/>
    <w:rsid w:val="0012227B"/>
    <w:rsid w:val="00122471"/>
    <w:rsid w:val="001227E7"/>
    <w:rsid w:val="00122930"/>
    <w:rsid w:val="00122A05"/>
    <w:rsid w:val="001254EE"/>
    <w:rsid w:val="001256F0"/>
    <w:rsid w:val="00125A22"/>
    <w:rsid w:val="00125B16"/>
    <w:rsid w:val="00126014"/>
    <w:rsid w:val="00126539"/>
    <w:rsid w:val="00126BF7"/>
    <w:rsid w:val="00126C58"/>
    <w:rsid w:val="00127898"/>
    <w:rsid w:val="0013091C"/>
    <w:rsid w:val="00130C8A"/>
    <w:rsid w:val="00130DE2"/>
    <w:rsid w:val="001312D1"/>
    <w:rsid w:val="001313E3"/>
    <w:rsid w:val="0013156C"/>
    <w:rsid w:val="00131767"/>
    <w:rsid w:val="00131814"/>
    <w:rsid w:val="00131C65"/>
    <w:rsid w:val="00131EA5"/>
    <w:rsid w:val="00131EAE"/>
    <w:rsid w:val="0013204A"/>
    <w:rsid w:val="001320B9"/>
    <w:rsid w:val="001322C6"/>
    <w:rsid w:val="001324AB"/>
    <w:rsid w:val="00132625"/>
    <w:rsid w:val="00133781"/>
    <w:rsid w:val="001342C1"/>
    <w:rsid w:val="00134740"/>
    <w:rsid w:val="0013499B"/>
    <w:rsid w:val="00135B09"/>
    <w:rsid w:val="001369DC"/>
    <w:rsid w:val="00136C1F"/>
    <w:rsid w:val="00136E59"/>
    <w:rsid w:val="00137754"/>
    <w:rsid w:val="00140232"/>
    <w:rsid w:val="0014087A"/>
    <w:rsid w:val="00140A0D"/>
    <w:rsid w:val="00141333"/>
    <w:rsid w:val="00141DD6"/>
    <w:rsid w:val="0014201D"/>
    <w:rsid w:val="001427F3"/>
    <w:rsid w:val="00143A5E"/>
    <w:rsid w:val="00144AA6"/>
    <w:rsid w:val="00145B36"/>
    <w:rsid w:val="0014638D"/>
    <w:rsid w:val="001500E7"/>
    <w:rsid w:val="001502AE"/>
    <w:rsid w:val="0015054C"/>
    <w:rsid w:val="0015093A"/>
    <w:rsid w:val="00150FD5"/>
    <w:rsid w:val="00151B50"/>
    <w:rsid w:val="00152608"/>
    <w:rsid w:val="00152AB9"/>
    <w:rsid w:val="00152F42"/>
    <w:rsid w:val="00153715"/>
    <w:rsid w:val="00153D8D"/>
    <w:rsid w:val="001551A2"/>
    <w:rsid w:val="0015526C"/>
    <w:rsid w:val="00155873"/>
    <w:rsid w:val="0015591C"/>
    <w:rsid w:val="001559C3"/>
    <w:rsid w:val="00155A95"/>
    <w:rsid w:val="0015651D"/>
    <w:rsid w:val="00157372"/>
    <w:rsid w:val="00157872"/>
    <w:rsid w:val="00157AA3"/>
    <w:rsid w:val="00157EDB"/>
    <w:rsid w:val="0016006A"/>
    <w:rsid w:val="0016044E"/>
    <w:rsid w:val="00160540"/>
    <w:rsid w:val="00160907"/>
    <w:rsid w:val="00160DF5"/>
    <w:rsid w:val="00161278"/>
    <w:rsid w:val="00162079"/>
    <w:rsid w:val="00162EA4"/>
    <w:rsid w:val="001636D5"/>
    <w:rsid w:val="00163E9A"/>
    <w:rsid w:val="00163EEC"/>
    <w:rsid w:val="00164B93"/>
    <w:rsid w:val="00164E91"/>
    <w:rsid w:val="00164EC7"/>
    <w:rsid w:val="00164F4E"/>
    <w:rsid w:val="00165014"/>
    <w:rsid w:val="001650C9"/>
    <w:rsid w:val="001650D3"/>
    <w:rsid w:val="001655EF"/>
    <w:rsid w:val="0016708D"/>
    <w:rsid w:val="001679FD"/>
    <w:rsid w:val="0017004D"/>
    <w:rsid w:val="0017100B"/>
    <w:rsid w:val="00171BB6"/>
    <w:rsid w:val="00171F68"/>
    <w:rsid w:val="0017242F"/>
    <w:rsid w:val="00172E01"/>
    <w:rsid w:val="00172F76"/>
    <w:rsid w:val="0017315D"/>
    <w:rsid w:val="00173B64"/>
    <w:rsid w:val="00173ECA"/>
    <w:rsid w:val="0017427C"/>
    <w:rsid w:val="00174A4E"/>
    <w:rsid w:val="00177369"/>
    <w:rsid w:val="001775C4"/>
    <w:rsid w:val="001778DC"/>
    <w:rsid w:val="00177ED9"/>
    <w:rsid w:val="0018017B"/>
    <w:rsid w:val="00181069"/>
    <w:rsid w:val="001820BF"/>
    <w:rsid w:val="00184281"/>
    <w:rsid w:val="00184548"/>
    <w:rsid w:val="00184596"/>
    <w:rsid w:val="00184EF7"/>
    <w:rsid w:val="00185625"/>
    <w:rsid w:val="00185A1B"/>
    <w:rsid w:val="001860A0"/>
    <w:rsid w:val="001862F8"/>
    <w:rsid w:val="00187257"/>
    <w:rsid w:val="00187C6D"/>
    <w:rsid w:val="00187D69"/>
    <w:rsid w:val="0019001E"/>
    <w:rsid w:val="00190272"/>
    <w:rsid w:val="00190FB9"/>
    <w:rsid w:val="0019104C"/>
    <w:rsid w:val="001921E2"/>
    <w:rsid w:val="0019227A"/>
    <w:rsid w:val="0019397F"/>
    <w:rsid w:val="0019428A"/>
    <w:rsid w:val="001945B5"/>
    <w:rsid w:val="00194C64"/>
    <w:rsid w:val="0019548E"/>
    <w:rsid w:val="00195650"/>
    <w:rsid w:val="00195D28"/>
    <w:rsid w:val="00195FA6"/>
    <w:rsid w:val="001961B4"/>
    <w:rsid w:val="0019659B"/>
    <w:rsid w:val="0019662A"/>
    <w:rsid w:val="001968A1"/>
    <w:rsid w:val="001977C8"/>
    <w:rsid w:val="001979C2"/>
    <w:rsid w:val="00197C7B"/>
    <w:rsid w:val="00197F1E"/>
    <w:rsid w:val="001A051D"/>
    <w:rsid w:val="001A1192"/>
    <w:rsid w:val="001A1A0C"/>
    <w:rsid w:val="001A1B88"/>
    <w:rsid w:val="001A1F92"/>
    <w:rsid w:val="001A22B9"/>
    <w:rsid w:val="001A2382"/>
    <w:rsid w:val="001A257E"/>
    <w:rsid w:val="001A34F0"/>
    <w:rsid w:val="001A38C1"/>
    <w:rsid w:val="001A3D37"/>
    <w:rsid w:val="001A461E"/>
    <w:rsid w:val="001A4789"/>
    <w:rsid w:val="001A4BE4"/>
    <w:rsid w:val="001A4FE5"/>
    <w:rsid w:val="001A522B"/>
    <w:rsid w:val="001A594F"/>
    <w:rsid w:val="001A68F4"/>
    <w:rsid w:val="001A6CB0"/>
    <w:rsid w:val="001A7046"/>
    <w:rsid w:val="001B1434"/>
    <w:rsid w:val="001B1A52"/>
    <w:rsid w:val="001B1B18"/>
    <w:rsid w:val="001B1BB1"/>
    <w:rsid w:val="001B1D9D"/>
    <w:rsid w:val="001B1FB4"/>
    <w:rsid w:val="001B214A"/>
    <w:rsid w:val="001B2FCB"/>
    <w:rsid w:val="001B3D7B"/>
    <w:rsid w:val="001B415E"/>
    <w:rsid w:val="001B511A"/>
    <w:rsid w:val="001B57B0"/>
    <w:rsid w:val="001B6380"/>
    <w:rsid w:val="001B66D3"/>
    <w:rsid w:val="001B678E"/>
    <w:rsid w:val="001B6AE1"/>
    <w:rsid w:val="001B6CDE"/>
    <w:rsid w:val="001B6FD5"/>
    <w:rsid w:val="001B7346"/>
    <w:rsid w:val="001B7487"/>
    <w:rsid w:val="001B7CA3"/>
    <w:rsid w:val="001C022C"/>
    <w:rsid w:val="001C0238"/>
    <w:rsid w:val="001C0482"/>
    <w:rsid w:val="001C111C"/>
    <w:rsid w:val="001C1982"/>
    <w:rsid w:val="001C2AB9"/>
    <w:rsid w:val="001C2DD3"/>
    <w:rsid w:val="001C4A8B"/>
    <w:rsid w:val="001C4AD7"/>
    <w:rsid w:val="001C50FF"/>
    <w:rsid w:val="001C541B"/>
    <w:rsid w:val="001C555F"/>
    <w:rsid w:val="001C5F62"/>
    <w:rsid w:val="001C6466"/>
    <w:rsid w:val="001C68B2"/>
    <w:rsid w:val="001C6FB6"/>
    <w:rsid w:val="001C7E96"/>
    <w:rsid w:val="001C7FFE"/>
    <w:rsid w:val="001D01F8"/>
    <w:rsid w:val="001D1503"/>
    <w:rsid w:val="001D16AE"/>
    <w:rsid w:val="001D1842"/>
    <w:rsid w:val="001D1CB3"/>
    <w:rsid w:val="001D1EAA"/>
    <w:rsid w:val="001D2965"/>
    <w:rsid w:val="001D2B14"/>
    <w:rsid w:val="001D34E8"/>
    <w:rsid w:val="001D38D7"/>
    <w:rsid w:val="001D3DD6"/>
    <w:rsid w:val="001D4104"/>
    <w:rsid w:val="001D44C8"/>
    <w:rsid w:val="001D4FA8"/>
    <w:rsid w:val="001D4FD4"/>
    <w:rsid w:val="001D504E"/>
    <w:rsid w:val="001D6CFB"/>
    <w:rsid w:val="001D6F72"/>
    <w:rsid w:val="001D711B"/>
    <w:rsid w:val="001D7B32"/>
    <w:rsid w:val="001E00EB"/>
    <w:rsid w:val="001E0714"/>
    <w:rsid w:val="001E0B57"/>
    <w:rsid w:val="001E0E99"/>
    <w:rsid w:val="001E1A4D"/>
    <w:rsid w:val="001E3038"/>
    <w:rsid w:val="001E3593"/>
    <w:rsid w:val="001E35AF"/>
    <w:rsid w:val="001E3784"/>
    <w:rsid w:val="001E41F3"/>
    <w:rsid w:val="001E429A"/>
    <w:rsid w:val="001E4AA3"/>
    <w:rsid w:val="001E50B9"/>
    <w:rsid w:val="001E50E2"/>
    <w:rsid w:val="001E6065"/>
    <w:rsid w:val="001E672F"/>
    <w:rsid w:val="001E7450"/>
    <w:rsid w:val="001E7D40"/>
    <w:rsid w:val="001F0201"/>
    <w:rsid w:val="001F0CA1"/>
    <w:rsid w:val="001F0D02"/>
    <w:rsid w:val="001F19A6"/>
    <w:rsid w:val="001F1E57"/>
    <w:rsid w:val="001F2538"/>
    <w:rsid w:val="001F2CFC"/>
    <w:rsid w:val="001F2F1D"/>
    <w:rsid w:val="001F3370"/>
    <w:rsid w:val="001F3482"/>
    <w:rsid w:val="001F394B"/>
    <w:rsid w:val="001F3BDF"/>
    <w:rsid w:val="001F46A0"/>
    <w:rsid w:val="001F46F6"/>
    <w:rsid w:val="001F477C"/>
    <w:rsid w:val="001F5A31"/>
    <w:rsid w:val="001F5B17"/>
    <w:rsid w:val="001F6117"/>
    <w:rsid w:val="001F7A97"/>
    <w:rsid w:val="001F7BC3"/>
    <w:rsid w:val="00200340"/>
    <w:rsid w:val="002010F1"/>
    <w:rsid w:val="0020116F"/>
    <w:rsid w:val="0020138F"/>
    <w:rsid w:val="00201771"/>
    <w:rsid w:val="00201CAE"/>
    <w:rsid w:val="002023A8"/>
    <w:rsid w:val="002023FE"/>
    <w:rsid w:val="00202742"/>
    <w:rsid w:val="0020276D"/>
    <w:rsid w:val="0020308C"/>
    <w:rsid w:val="002035EC"/>
    <w:rsid w:val="0020365D"/>
    <w:rsid w:val="00203D25"/>
    <w:rsid w:val="00203E41"/>
    <w:rsid w:val="002042A1"/>
    <w:rsid w:val="002045CE"/>
    <w:rsid w:val="00204A43"/>
    <w:rsid w:val="00205809"/>
    <w:rsid w:val="0020587A"/>
    <w:rsid w:val="00205B9C"/>
    <w:rsid w:val="00205CD5"/>
    <w:rsid w:val="00206268"/>
    <w:rsid w:val="00206464"/>
    <w:rsid w:val="00207048"/>
    <w:rsid w:val="00207121"/>
    <w:rsid w:val="0020745E"/>
    <w:rsid w:val="00207793"/>
    <w:rsid w:val="00207ECC"/>
    <w:rsid w:val="002107B2"/>
    <w:rsid w:val="0021160E"/>
    <w:rsid w:val="00211EEF"/>
    <w:rsid w:val="00212651"/>
    <w:rsid w:val="002130DB"/>
    <w:rsid w:val="0021375C"/>
    <w:rsid w:val="00213FA2"/>
    <w:rsid w:val="002142CB"/>
    <w:rsid w:val="00214991"/>
    <w:rsid w:val="00214C9E"/>
    <w:rsid w:val="00215D39"/>
    <w:rsid w:val="00215E50"/>
    <w:rsid w:val="002164FA"/>
    <w:rsid w:val="0021696D"/>
    <w:rsid w:val="00216A9A"/>
    <w:rsid w:val="002176E4"/>
    <w:rsid w:val="00220898"/>
    <w:rsid w:val="00220D1E"/>
    <w:rsid w:val="002214AD"/>
    <w:rsid w:val="0022178D"/>
    <w:rsid w:val="0022182B"/>
    <w:rsid w:val="002218CC"/>
    <w:rsid w:val="0022199F"/>
    <w:rsid w:val="002219B7"/>
    <w:rsid w:val="00222130"/>
    <w:rsid w:val="002237C6"/>
    <w:rsid w:val="00223971"/>
    <w:rsid w:val="0022418F"/>
    <w:rsid w:val="002242E4"/>
    <w:rsid w:val="0022483D"/>
    <w:rsid w:val="0022499C"/>
    <w:rsid w:val="00224B6C"/>
    <w:rsid w:val="00224DBB"/>
    <w:rsid w:val="002255B7"/>
    <w:rsid w:val="00225BF4"/>
    <w:rsid w:val="00225E3B"/>
    <w:rsid w:val="002261DC"/>
    <w:rsid w:val="002263AA"/>
    <w:rsid w:val="002266DC"/>
    <w:rsid w:val="0022697F"/>
    <w:rsid w:val="00226AF5"/>
    <w:rsid w:val="00226B4E"/>
    <w:rsid w:val="00226E76"/>
    <w:rsid w:val="002277A5"/>
    <w:rsid w:val="002313BF"/>
    <w:rsid w:val="00231E54"/>
    <w:rsid w:val="00231FBC"/>
    <w:rsid w:val="002321E8"/>
    <w:rsid w:val="002322F7"/>
    <w:rsid w:val="002323C1"/>
    <w:rsid w:val="00232E93"/>
    <w:rsid w:val="0023360F"/>
    <w:rsid w:val="002343F6"/>
    <w:rsid w:val="00234668"/>
    <w:rsid w:val="00234883"/>
    <w:rsid w:val="00234EF1"/>
    <w:rsid w:val="00234F69"/>
    <w:rsid w:val="00235251"/>
    <w:rsid w:val="00235B4C"/>
    <w:rsid w:val="00236705"/>
    <w:rsid w:val="0023683D"/>
    <w:rsid w:val="00236A30"/>
    <w:rsid w:val="00236A9D"/>
    <w:rsid w:val="002376A3"/>
    <w:rsid w:val="002379A1"/>
    <w:rsid w:val="00237BBB"/>
    <w:rsid w:val="00237FAD"/>
    <w:rsid w:val="00241CD4"/>
    <w:rsid w:val="0024335F"/>
    <w:rsid w:val="00243BC1"/>
    <w:rsid w:val="00244332"/>
    <w:rsid w:val="00244B5C"/>
    <w:rsid w:val="0024533F"/>
    <w:rsid w:val="00245B23"/>
    <w:rsid w:val="00246DE8"/>
    <w:rsid w:val="0024716D"/>
    <w:rsid w:val="00247DEA"/>
    <w:rsid w:val="00247DFC"/>
    <w:rsid w:val="0025012F"/>
    <w:rsid w:val="0025022A"/>
    <w:rsid w:val="00250266"/>
    <w:rsid w:val="00250854"/>
    <w:rsid w:val="002512AB"/>
    <w:rsid w:val="002513A3"/>
    <w:rsid w:val="00252061"/>
    <w:rsid w:val="0025228F"/>
    <w:rsid w:val="00252712"/>
    <w:rsid w:val="00252E85"/>
    <w:rsid w:val="002530BE"/>
    <w:rsid w:val="00253289"/>
    <w:rsid w:val="00253D0B"/>
    <w:rsid w:val="00253EB4"/>
    <w:rsid w:val="00253FB2"/>
    <w:rsid w:val="00254F1B"/>
    <w:rsid w:val="00256F6F"/>
    <w:rsid w:val="00257195"/>
    <w:rsid w:val="00257357"/>
    <w:rsid w:val="0025772C"/>
    <w:rsid w:val="002578D8"/>
    <w:rsid w:val="00260166"/>
    <w:rsid w:val="00260480"/>
    <w:rsid w:val="00261065"/>
    <w:rsid w:val="002613A5"/>
    <w:rsid w:val="00262C90"/>
    <w:rsid w:val="00263AF5"/>
    <w:rsid w:val="002652A6"/>
    <w:rsid w:val="002654C7"/>
    <w:rsid w:val="00265B22"/>
    <w:rsid w:val="00265FB9"/>
    <w:rsid w:val="00266027"/>
    <w:rsid w:val="002666D3"/>
    <w:rsid w:val="00266DE0"/>
    <w:rsid w:val="00267881"/>
    <w:rsid w:val="00267BF9"/>
    <w:rsid w:val="002701DD"/>
    <w:rsid w:val="00270A19"/>
    <w:rsid w:val="002718DF"/>
    <w:rsid w:val="00271DE1"/>
    <w:rsid w:val="002723F2"/>
    <w:rsid w:val="00273166"/>
    <w:rsid w:val="00273499"/>
    <w:rsid w:val="00273821"/>
    <w:rsid w:val="00273B20"/>
    <w:rsid w:val="00273FC1"/>
    <w:rsid w:val="0027451B"/>
    <w:rsid w:val="00274538"/>
    <w:rsid w:val="002746BC"/>
    <w:rsid w:val="00274850"/>
    <w:rsid w:val="00274E67"/>
    <w:rsid w:val="00275295"/>
    <w:rsid w:val="00275D12"/>
    <w:rsid w:val="00275EA4"/>
    <w:rsid w:val="00276CD2"/>
    <w:rsid w:val="0027717D"/>
    <w:rsid w:val="00277990"/>
    <w:rsid w:val="00277A1E"/>
    <w:rsid w:val="00277CAD"/>
    <w:rsid w:val="0028062F"/>
    <w:rsid w:val="002807CC"/>
    <w:rsid w:val="002808AD"/>
    <w:rsid w:val="00280B1A"/>
    <w:rsid w:val="00280D7C"/>
    <w:rsid w:val="00280FEC"/>
    <w:rsid w:val="00281E9E"/>
    <w:rsid w:val="00281EB0"/>
    <w:rsid w:val="00282341"/>
    <w:rsid w:val="00282484"/>
    <w:rsid w:val="00282E7C"/>
    <w:rsid w:val="00283091"/>
    <w:rsid w:val="00283783"/>
    <w:rsid w:val="0028456D"/>
    <w:rsid w:val="00285749"/>
    <w:rsid w:val="00285B73"/>
    <w:rsid w:val="0028675B"/>
    <w:rsid w:val="00286AB7"/>
    <w:rsid w:val="002875A7"/>
    <w:rsid w:val="0029065C"/>
    <w:rsid w:val="002921E2"/>
    <w:rsid w:val="002928C7"/>
    <w:rsid w:val="00292EAA"/>
    <w:rsid w:val="002934AE"/>
    <w:rsid w:val="00293C77"/>
    <w:rsid w:val="00293D64"/>
    <w:rsid w:val="00293D85"/>
    <w:rsid w:val="00293EC4"/>
    <w:rsid w:val="00293F3E"/>
    <w:rsid w:val="00294E49"/>
    <w:rsid w:val="002952E2"/>
    <w:rsid w:val="00295352"/>
    <w:rsid w:val="0029573B"/>
    <w:rsid w:val="002959FF"/>
    <w:rsid w:val="00295C05"/>
    <w:rsid w:val="00295D5C"/>
    <w:rsid w:val="00295D94"/>
    <w:rsid w:val="002962CA"/>
    <w:rsid w:val="0029672B"/>
    <w:rsid w:val="0029787C"/>
    <w:rsid w:val="002A07A2"/>
    <w:rsid w:val="002A17DD"/>
    <w:rsid w:val="002A35D0"/>
    <w:rsid w:val="002A3934"/>
    <w:rsid w:val="002A4AE4"/>
    <w:rsid w:val="002A622D"/>
    <w:rsid w:val="002A6CC9"/>
    <w:rsid w:val="002A6F52"/>
    <w:rsid w:val="002A6FBE"/>
    <w:rsid w:val="002A71BE"/>
    <w:rsid w:val="002A7621"/>
    <w:rsid w:val="002A7A7C"/>
    <w:rsid w:val="002B06B9"/>
    <w:rsid w:val="002B1C9E"/>
    <w:rsid w:val="002B1E85"/>
    <w:rsid w:val="002B21FF"/>
    <w:rsid w:val="002B2928"/>
    <w:rsid w:val="002B35CF"/>
    <w:rsid w:val="002B3607"/>
    <w:rsid w:val="002B3EE6"/>
    <w:rsid w:val="002B4A9F"/>
    <w:rsid w:val="002B4D07"/>
    <w:rsid w:val="002B565A"/>
    <w:rsid w:val="002B59FE"/>
    <w:rsid w:val="002B5E83"/>
    <w:rsid w:val="002B67C0"/>
    <w:rsid w:val="002B689A"/>
    <w:rsid w:val="002B69FC"/>
    <w:rsid w:val="002B7017"/>
    <w:rsid w:val="002B717E"/>
    <w:rsid w:val="002B7217"/>
    <w:rsid w:val="002B7766"/>
    <w:rsid w:val="002C0476"/>
    <w:rsid w:val="002C05AE"/>
    <w:rsid w:val="002C0977"/>
    <w:rsid w:val="002C1AB7"/>
    <w:rsid w:val="002C22B5"/>
    <w:rsid w:val="002C2414"/>
    <w:rsid w:val="002C24E5"/>
    <w:rsid w:val="002C28CD"/>
    <w:rsid w:val="002C2C81"/>
    <w:rsid w:val="002C3479"/>
    <w:rsid w:val="002C35F9"/>
    <w:rsid w:val="002C3F9C"/>
    <w:rsid w:val="002C4BB7"/>
    <w:rsid w:val="002C522E"/>
    <w:rsid w:val="002C5758"/>
    <w:rsid w:val="002C5AD8"/>
    <w:rsid w:val="002C5BCD"/>
    <w:rsid w:val="002C638C"/>
    <w:rsid w:val="002C63B6"/>
    <w:rsid w:val="002C6820"/>
    <w:rsid w:val="002C7091"/>
    <w:rsid w:val="002C7216"/>
    <w:rsid w:val="002C73CF"/>
    <w:rsid w:val="002C7B02"/>
    <w:rsid w:val="002D0CE6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B96"/>
    <w:rsid w:val="002D6E18"/>
    <w:rsid w:val="002D721E"/>
    <w:rsid w:val="002D7380"/>
    <w:rsid w:val="002D7E27"/>
    <w:rsid w:val="002E068A"/>
    <w:rsid w:val="002E0E6D"/>
    <w:rsid w:val="002E16EB"/>
    <w:rsid w:val="002E2184"/>
    <w:rsid w:val="002E218E"/>
    <w:rsid w:val="002E379F"/>
    <w:rsid w:val="002E3CAD"/>
    <w:rsid w:val="002E3EF6"/>
    <w:rsid w:val="002E4216"/>
    <w:rsid w:val="002E438A"/>
    <w:rsid w:val="002E4AE6"/>
    <w:rsid w:val="002E4C5F"/>
    <w:rsid w:val="002E5A45"/>
    <w:rsid w:val="002E5C06"/>
    <w:rsid w:val="002E5E1A"/>
    <w:rsid w:val="002E6E47"/>
    <w:rsid w:val="002E70C9"/>
    <w:rsid w:val="002E74B9"/>
    <w:rsid w:val="002E7E95"/>
    <w:rsid w:val="002F03BC"/>
    <w:rsid w:val="002F1E63"/>
    <w:rsid w:val="002F1F95"/>
    <w:rsid w:val="002F3542"/>
    <w:rsid w:val="002F4309"/>
    <w:rsid w:val="002F4367"/>
    <w:rsid w:val="002F4F06"/>
    <w:rsid w:val="002F55B2"/>
    <w:rsid w:val="002F56DE"/>
    <w:rsid w:val="002F6B54"/>
    <w:rsid w:val="002F7A88"/>
    <w:rsid w:val="003001D0"/>
    <w:rsid w:val="00302459"/>
    <w:rsid w:val="003028B2"/>
    <w:rsid w:val="00302A0A"/>
    <w:rsid w:val="00303421"/>
    <w:rsid w:val="00303B20"/>
    <w:rsid w:val="00303DCF"/>
    <w:rsid w:val="003045A8"/>
    <w:rsid w:val="0030466B"/>
    <w:rsid w:val="003046ED"/>
    <w:rsid w:val="00304785"/>
    <w:rsid w:val="00304AB1"/>
    <w:rsid w:val="003055FF"/>
    <w:rsid w:val="00305706"/>
    <w:rsid w:val="0030570E"/>
    <w:rsid w:val="00305BD4"/>
    <w:rsid w:val="00305D5C"/>
    <w:rsid w:val="00305EE5"/>
    <w:rsid w:val="0030613F"/>
    <w:rsid w:val="0030696B"/>
    <w:rsid w:val="003079D9"/>
    <w:rsid w:val="00307BD7"/>
    <w:rsid w:val="00307D01"/>
    <w:rsid w:val="0031002D"/>
    <w:rsid w:val="00310A5C"/>
    <w:rsid w:val="00310AAF"/>
    <w:rsid w:val="00310F20"/>
    <w:rsid w:val="00311227"/>
    <w:rsid w:val="003112EC"/>
    <w:rsid w:val="0031179C"/>
    <w:rsid w:val="00312409"/>
    <w:rsid w:val="00312856"/>
    <w:rsid w:val="0031543D"/>
    <w:rsid w:val="00315F2F"/>
    <w:rsid w:val="00316A89"/>
    <w:rsid w:val="00316D12"/>
    <w:rsid w:val="00316D4A"/>
    <w:rsid w:val="00317161"/>
    <w:rsid w:val="003173E6"/>
    <w:rsid w:val="003205DA"/>
    <w:rsid w:val="00320632"/>
    <w:rsid w:val="0032084C"/>
    <w:rsid w:val="00321005"/>
    <w:rsid w:val="0032143F"/>
    <w:rsid w:val="0032149E"/>
    <w:rsid w:val="00321599"/>
    <w:rsid w:val="0032202E"/>
    <w:rsid w:val="00322274"/>
    <w:rsid w:val="00322BF9"/>
    <w:rsid w:val="0032355E"/>
    <w:rsid w:val="00324E7A"/>
    <w:rsid w:val="0032570B"/>
    <w:rsid w:val="00325769"/>
    <w:rsid w:val="00325B85"/>
    <w:rsid w:val="00326166"/>
    <w:rsid w:val="00326C1A"/>
    <w:rsid w:val="00327381"/>
    <w:rsid w:val="003274D6"/>
    <w:rsid w:val="00327721"/>
    <w:rsid w:val="0032781E"/>
    <w:rsid w:val="00327C4D"/>
    <w:rsid w:val="00327C80"/>
    <w:rsid w:val="0033143D"/>
    <w:rsid w:val="003314CB"/>
    <w:rsid w:val="00331D74"/>
    <w:rsid w:val="00332B0C"/>
    <w:rsid w:val="00333145"/>
    <w:rsid w:val="00333B90"/>
    <w:rsid w:val="00334763"/>
    <w:rsid w:val="00334BBB"/>
    <w:rsid w:val="003357CF"/>
    <w:rsid w:val="00335FD4"/>
    <w:rsid w:val="00336386"/>
    <w:rsid w:val="00336837"/>
    <w:rsid w:val="00336954"/>
    <w:rsid w:val="003369BB"/>
    <w:rsid w:val="00336B99"/>
    <w:rsid w:val="0033706F"/>
    <w:rsid w:val="003371C6"/>
    <w:rsid w:val="0033770D"/>
    <w:rsid w:val="00337830"/>
    <w:rsid w:val="003406B4"/>
    <w:rsid w:val="00340908"/>
    <w:rsid w:val="00340FC5"/>
    <w:rsid w:val="003410F1"/>
    <w:rsid w:val="00341115"/>
    <w:rsid w:val="00341FD2"/>
    <w:rsid w:val="003421E3"/>
    <w:rsid w:val="00342A3B"/>
    <w:rsid w:val="00342DAE"/>
    <w:rsid w:val="00342E6E"/>
    <w:rsid w:val="003432BE"/>
    <w:rsid w:val="00343595"/>
    <w:rsid w:val="003436A3"/>
    <w:rsid w:val="003452B6"/>
    <w:rsid w:val="003458B4"/>
    <w:rsid w:val="003460E3"/>
    <w:rsid w:val="00346619"/>
    <w:rsid w:val="00346702"/>
    <w:rsid w:val="00346B6E"/>
    <w:rsid w:val="00347361"/>
    <w:rsid w:val="00350397"/>
    <w:rsid w:val="0035052F"/>
    <w:rsid w:val="003511B3"/>
    <w:rsid w:val="00351711"/>
    <w:rsid w:val="00351B7B"/>
    <w:rsid w:val="00351BCD"/>
    <w:rsid w:val="0035213E"/>
    <w:rsid w:val="00352A6B"/>
    <w:rsid w:val="00352AE4"/>
    <w:rsid w:val="00352E18"/>
    <w:rsid w:val="0035378A"/>
    <w:rsid w:val="00353A10"/>
    <w:rsid w:val="00353AB7"/>
    <w:rsid w:val="00354008"/>
    <w:rsid w:val="00354C0B"/>
    <w:rsid w:val="003555A1"/>
    <w:rsid w:val="00355891"/>
    <w:rsid w:val="00355E3A"/>
    <w:rsid w:val="00355E72"/>
    <w:rsid w:val="003561A9"/>
    <w:rsid w:val="003568F8"/>
    <w:rsid w:val="0035794E"/>
    <w:rsid w:val="00357A1A"/>
    <w:rsid w:val="00357AB7"/>
    <w:rsid w:val="00357BA5"/>
    <w:rsid w:val="00360667"/>
    <w:rsid w:val="00360897"/>
    <w:rsid w:val="00360B22"/>
    <w:rsid w:val="003616A4"/>
    <w:rsid w:val="00361D36"/>
    <w:rsid w:val="0036204C"/>
    <w:rsid w:val="003621A3"/>
    <w:rsid w:val="0036233A"/>
    <w:rsid w:val="003635C1"/>
    <w:rsid w:val="00363667"/>
    <w:rsid w:val="00363B13"/>
    <w:rsid w:val="00363B7A"/>
    <w:rsid w:val="00364332"/>
    <w:rsid w:val="003643D7"/>
    <w:rsid w:val="00364510"/>
    <w:rsid w:val="00364B9C"/>
    <w:rsid w:val="00366891"/>
    <w:rsid w:val="00366B84"/>
    <w:rsid w:val="00366FA1"/>
    <w:rsid w:val="00366FCB"/>
    <w:rsid w:val="00367757"/>
    <w:rsid w:val="0037004C"/>
    <w:rsid w:val="003703CB"/>
    <w:rsid w:val="00370EE0"/>
    <w:rsid w:val="0037119B"/>
    <w:rsid w:val="0037139C"/>
    <w:rsid w:val="003716D6"/>
    <w:rsid w:val="00371EED"/>
    <w:rsid w:val="00372392"/>
    <w:rsid w:val="003723A2"/>
    <w:rsid w:val="00372A7D"/>
    <w:rsid w:val="00373224"/>
    <w:rsid w:val="00373935"/>
    <w:rsid w:val="003739A1"/>
    <w:rsid w:val="003739BB"/>
    <w:rsid w:val="00373E10"/>
    <w:rsid w:val="0037427C"/>
    <w:rsid w:val="00374675"/>
    <w:rsid w:val="0037472E"/>
    <w:rsid w:val="00375C3D"/>
    <w:rsid w:val="00377746"/>
    <w:rsid w:val="00377834"/>
    <w:rsid w:val="00377957"/>
    <w:rsid w:val="00377D1A"/>
    <w:rsid w:val="00380348"/>
    <w:rsid w:val="00380EBB"/>
    <w:rsid w:val="0038138E"/>
    <w:rsid w:val="003819DC"/>
    <w:rsid w:val="00381C0D"/>
    <w:rsid w:val="00381F6C"/>
    <w:rsid w:val="00382B41"/>
    <w:rsid w:val="0038320D"/>
    <w:rsid w:val="00383C5E"/>
    <w:rsid w:val="00384193"/>
    <w:rsid w:val="00384EED"/>
    <w:rsid w:val="00384FE9"/>
    <w:rsid w:val="003853DB"/>
    <w:rsid w:val="003862C3"/>
    <w:rsid w:val="00386A29"/>
    <w:rsid w:val="00386A4C"/>
    <w:rsid w:val="0038714A"/>
    <w:rsid w:val="00387985"/>
    <w:rsid w:val="00387EF5"/>
    <w:rsid w:val="003901C6"/>
    <w:rsid w:val="003902C5"/>
    <w:rsid w:val="00390EDA"/>
    <w:rsid w:val="003911CA"/>
    <w:rsid w:val="003911DC"/>
    <w:rsid w:val="00391965"/>
    <w:rsid w:val="00391BE3"/>
    <w:rsid w:val="00391C96"/>
    <w:rsid w:val="003923AD"/>
    <w:rsid w:val="00393AB1"/>
    <w:rsid w:val="00393C91"/>
    <w:rsid w:val="00393FA3"/>
    <w:rsid w:val="0039412B"/>
    <w:rsid w:val="00394A86"/>
    <w:rsid w:val="00394C7D"/>
    <w:rsid w:val="00394CF5"/>
    <w:rsid w:val="00395495"/>
    <w:rsid w:val="00395932"/>
    <w:rsid w:val="00395AC3"/>
    <w:rsid w:val="0039604D"/>
    <w:rsid w:val="0039611D"/>
    <w:rsid w:val="00396450"/>
    <w:rsid w:val="0039653E"/>
    <w:rsid w:val="003975C7"/>
    <w:rsid w:val="003A0256"/>
    <w:rsid w:val="003A0935"/>
    <w:rsid w:val="003A1270"/>
    <w:rsid w:val="003A1435"/>
    <w:rsid w:val="003A15B6"/>
    <w:rsid w:val="003A1ABF"/>
    <w:rsid w:val="003A1C06"/>
    <w:rsid w:val="003A2E9C"/>
    <w:rsid w:val="003A38B6"/>
    <w:rsid w:val="003A41E4"/>
    <w:rsid w:val="003A47CF"/>
    <w:rsid w:val="003A4FE1"/>
    <w:rsid w:val="003A557A"/>
    <w:rsid w:val="003A621C"/>
    <w:rsid w:val="003A6324"/>
    <w:rsid w:val="003A635E"/>
    <w:rsid w:val="003A6B95"/>
    <w:rsid w:val="003A6D12"/>
    <w:rsid w:val="003A6D6C"/>
    <w:rsid w:val="003A6DBE"/>
    <w:rsid w:val="003A79A7"/>
    <w:rsid w:val="003B05C1"/>
    <w:rsid w:val="003B153E"/>
    <w:rsid w:val="003B2161"/>
    <w:rsid w:val="003B283F"/>
    <w:rsid w:val="003B3117"/>
    <w:rsid w:val="003B421A"/>
    <w:rsid w:val="003B52BE"/>
    <w:rsid w:val="003B5800"/>
    <w:rsid w:val="003B59E3"/>
    <w:rsid w:val="003B5D1A"/>
    <w:rsid w:val="003B64A8"/>
    <w:rsid w:val="003B7BC8"/>
    <w:rsid w:val="003B7C7A"/>
    <w:rsid w:val="003B7C7F"/>
    <w:rsid w:val="003C0C26"/>
    <w:rsid w:val="003C11F8"/>
    <w:rsid w:val="003C1312"/>
    <w:rsid w:val="003C20E5"/>
    <w:rsid w:val="003C2B6C"/>
    <w:rsid w:val="003C2C04"/>
    <w:rsid w:val="003C3214"/>
    <w:rsid w:val="003C3310"/>
    <w:rsid w:val="003C34BB"/>
    <w:rsid w:val="003C3CE1"/>
    <w:rsid w:val="003C4C53"/>
    <w:rsid w:val="003C571B"/>
    <w:rsid w:val="003C6D1F"/>
    <w:rsid w:val="003C6D51"/>
    <w:rsid w:val="003C707C"/>
    <w:rsid w:val="003C7216"/>
    <w:rsid w:val="003D0F1F"/>
    <w:rsid w:val="003D17A2"/>
    <w:rsid w:val="003D1A37"/>
    <w:rsid w:val="003D1E0D"/>
    <w:rsid w:val="003D1E8E"/>
    <w:rsid w:val="003D47B0"/>
    <w:rsid w:val="003D4B4C"/>
    <w:rsid w:val="003D4B7C"/>
    <w:rsid w:val="003D4CBF"/>
    <w:rsid w:val="003D4EFC"/>
    <w:rsid w:val="003D4F74"/>
    <w:rsid w:val="003D592A"/>
    <w:rsid w:val="003D5D8C"/>
    <w:rsid w:val="003D5DCB"/>
    <w:rsid w:val="003D624C"/>
    <w:rsid w:val="003D6692"/>
    <w:rsid w:val="003D6F36"/>
    <w:rsid w:val="003D7589"/>
    <w:rsid w:val="003D7CDF"/>
    <w:rsid w:val="003D7D85"/>
    <w:rsid w:val="003E0A6C"/>
    <w:rsid w:val="003E0E02"/>
    <w:rsid w:val="003E0E80"/>
    <w:rsid w:val="003E2447"/>
    <w:rsid w:val="003E29F7"/>
    <w:rsid w:val="003E37DD"/>
    <w:rsid w:val="003E3A8C"/>
    <w:rsid w:val="003E3ABC"/>
    <w:rsid w:val="003E3E81"/>
    <w:rsid w:val="003E4491"/>
    <w:rsid w:val="003E44E9"/>
    <w:rsid w:val="003E47BE"/>
    <w:rsid w:val="003E4DC0"/>
    <w:rsid w:val="003E4EC2"/>
    <w:rsid w:val="003E4F0B"/>
    <w:rsid w:val="003E576C"/>
    <w:rsid w:val="003E5E42"/>
    <w:rsid w:val="003E63F2"/>
    <w:rsid w:val="003E657F"/>
    <w:rsid w:val="003E6759"/>
    <w:rsid w:val="003E682B"/>
    <w:rsid w:val="003E69F6"/>
    <w:rsid w:val="003E6C2A"/>
    <w:rsid w:val="003E71D0"/>
    <w:rsid w:val="003E77C4"/>
    <w:rsid w:val="003E7C9E"/>
    <w:rsid w:val="003E7F9C"/>
    <w:rsid w:val="003F0800"/>
    <w:rsid w:val="003F0824"/>
    <w:rsid w:val="003F0EBD"/>
    <w:rsid w:val="003F1406"/>
    <w:rsid w:val="003F193D"/>
    <w:rsid w:val="003F1A72"/>
    <w:rsid w:val="003F1C7B"/>
    <w:rsid w:val="003F1DA4"/>
    <w:rsid w:val="003F1E9A"/>
    <w:rsid w:val="003F21A6"/>
    <w:rsid w:val="003F2306"/>
    <w:rsid w:val="003F27D5"/>
    <w:rsid w:val="003F2910"/>
    <w:rsid w:val="003F2930"/>
    <w:rsid w:val="003F44B4"/>
    <w:rsid w:val="003F4ACC"/>
    <w:rsid w:val="003F4DD2"/>
    <w:rsid w:val="003F5304"/>
    <w:rsid w:val="003F533A"/>
    <w:rsid w:val="003F5516"/>
    <w:rsid w:val="003F61EC"/>
    <w:rsid w:val="003F6453"/>
    <w:rsid w:val="003F683C"/>
    <w:rsid w:val="003F691C"/>
    <w:rsid w:val="003F6A59"/>
    <w:rsid w:val="003F6CA9"/>
    <w:rsid w:val="003F6ED7"/>
    <w:rsid w:val="003F720D"/>
    <w:rsid w:val="003F7570"/>
    <w:rsid w:val="003F792F"/>
    <w:rsid w:val="0040062A"/>
    <w:rsid w:val="00400AF6"/>
    <w:rsid w:val="00400B66"/>
    <w:rsid w:val="004012D7"/>
    <w:rsid w:val="0040289E"/>
    <w:rsid w:val="004039BF"/>
    <w:rsid w:val="0040563B"/>
    <w:rsid w:val="00405F3D"/>
    <w:rsid w:val="00405F43"/>
    <w:rsid w:val="00407226"/>
    <w:rsid w:val="0040733E"/>
    <w:rsid w:val="0040734E"/>
    <w:rsid w:val="004076D7"/>
    <w:rsid w:val="00407AFD"/>
    <w:rsid w:val="00407F9F"/>
    <w:rsid w:val="0041097E"/>
    <w:rsid w:val="00410C01"/>
    <w:rsid w:val="004122AC"/>
    <w:rsid w:val="00412A1D"/>
    <w:rsid w:val="00413075"/>
    <w:rsid w:val="004131D9"/>
    <w:rsid w:val="0041390E"/>
    <w:rsid w:val="004149B9"/>
    <w:rsid w:val="00414BB3"/>
    <w:rsid w:val="00415963"/>
    <w:rsid w:val="0041669D"/>
    <w:rsid w:val="0041681C"/>
    <w:rsid w:val="00416961"/>
    <w:rsid w:val="00416AC5"/>
    <w:rsid w:val="00417337"/>
    <w:rsid w:val="004201F7"/>
    <w:rsid w:val="00421019"/>
    <w:rsid w:val="004213BC"/>
    <w:rsid w:val="00421E1E"/>
    <w:rsid w:val="00421EAB"/>
    <w:rsid w:val="00422FFB"/>
    <w:rsid w:val="0042359A"/>
    <w:rsid w:val="00423EC7"/>
    <w:rsid w:val="00424F14"/>
    <w:rsid w:val="00425658"/>
    <w:rsid w:val="00425EC2"/>
    <w:rsid w:val="00426620"/>
    <w:rsid w:val="00426E17"/>
    <w:rsid w:val="0042735E"/>
    <w:rsid w:val="00427BCC"/>
    <w:rsid w:val="00427FF3"/>
    <w:rsid w:val="004318BE"/>
    <w:rsid w:val="004318E1"/>
    <w:rsid w:val="00431E67"/>
    <w:rsid w:val="00432259"/>
    <w:rsid w:val="00432EED"/>
    <w:rsid w:val="004337DF"/>
    <w:rsid w:val="00433E63"/>
    <w:rsid w:val="00434284"/>
    <w:rsid w:val="00434BE2"/>
    <w:rsid w:val="00435C19"/>
    <w:rsid w:val="00435C42"/>
    <w:rsid w:val="00435C8B"/>
    <w:rsid w:val="00437000"/>
    <w:rsid w:val="0043736B"/>
    <w:rsid w:val="00437381"/>
    <w:rsid w:val="004377CA"/>
    <w:rsid w:val="00437A99"/>
    <w:rsid w:val="004407C5"/>
    <w:rsid w:val="00440872"/>
    <w:rsid w:val="00440BBE"/>
    <w:rsid w:val="00440E69"/>
    <w:rsid w:val="00441578"/>
    <w:rsid w:val="00441AC3"/>
    <w:rsid w:val="00441CFA"/>
    <w:rsid w:val="00441DB5"/>
    <w:rsid w:val="00442DAC"/>
    <w:rsid w:val="00442EFE"/>
    <w:rsid w:val="00444533"/>
    <w:rsid w:val="00444983"/>
    <w:rsid w:val="00444AB9"/>
    <w:rsid w:val="00444F8C"/>
    <w:rsid w:val="004453C9"/>
    <w:rsid w:val="00445588"/>
    <w:rsid w:val="00445A1C"/>
    <w:rsid w:val="0044674B"/>
    <w:rsid w:val="00446771"/>
    <w:rsid w:val="004478E6"/>
    <w:rsid w:val="00451183"/>
    <w:rsid w:val="00451236"/>
    <w:rsid w:val="00453767"/>
    <w:rsid w:val="00453897"/>
    <w:rsid w:val="004542E4"/>
    <w:rsid w:val="00454366"/>
    <w:rsid w:val="00454719"/>
    <w:rsid w:val="00454B84"/>
    <w:rsid w:val="00454ECE"/>
    <w:rsid w:val="004551DD"/>
    <w:rsid w:val="004555BE"/>
    <w:rsid w:val="00455A36"/>
    <w:rsid w:val="00455F90"/>
    <w:rsid w:val="0045678B"/>
    <w:rsid w:val="004567A8"/>
    <w:rsid w:val="00456ADD"/>
    <w:rsid w:val="00456EF9"/>
    <w:rsid w:val="00456F12"/>
    <w:rsid w:val="00456FB2"/>
    <w:rsid w:val="0046072B"/>
    <w:rsid w:val="004607BA"/>
    <w:rsid w:val="00460DDF"/>
    <w:rsid w:val="00460DFE"/>
    <w:rsid w:val="00461017"/>
    <w:rsid w:val="0046198D"/>
    <w:rsid w:val="00461B7E"/>
    <w:rsid w:val="00461FA9"/>
    <w:rsid w:val="00462299"/>
    <w:rsid w:val="00462D19"/>
    <w:rsid w:val="0046306A"/>
    <w:rsid w:val="0046360E"/>
    <w:rsid w:val="004648C5"/>
    <w:rsid w:val="004649CB"/>
    <w:rsid w:val="0046604C"/>
    <w:rsid w:val="0046666E"/>
    <w:rsid w:val="004667D7"/>
    <w:rsid w:val="00466B68"/>
    <w:rsid w:val="00467069"/>
    <w:rsid w:val="0046713F"/>
    <w:rsid w:val="004672C0"/>
    <w:rsid w:val="004678D4"/>
    <w:rsid w:val="004679C7"/>
    <w:rsid w:val="00470165"/>
    <w:rsid w:val="0047042B"/>
    <w:rsid w:val="004710F0"/>
    <w:rsid w:val="0047197D"/>
    <w:rsid w:val="00471C06"/>
    <w:rsid w:val="00472051"/>
    <w:rsid w:val="00472352"/>
    <w:rsid w:val="004723AA"/>
    <w:rsid w:val="00472410"/>
    <w:rsid w:val="00472615"/>
    <w:rsid w:val="00473343"/>
    <w:rsid w:val="0047345E"/>
    <w:rsid w:val="00473485"/>
    <w:rsid w:val="004736B9"/>
    <w:rsid w:val="00473B6E"/>
    <w:rsid w:val="00473E66"/>
    <w:rsid w:val="00474666"/>
    <w:rsid w:val="00475029"/>
    <w:rsid w:val="0047550E"/>
    <w:rsid w:val="00475FA8"/>
    <w:rsid w:val="004761B3"/>
    <w:rsid w:val="00476B15"/>
    <w:rsid w:val="0047739E"/>
    <w:rsid w:val="004809D4"/>
    <w:rsid w:val="00480C1D"/>
    <w:rsid w:val="004818D3"/>
    <w:rsid w:val="004818D8"/>
    <w:rsid w:val="004819B1"/>
    <w:rsid w:val="004822A4"/>
    <w:rsid w:val="004822F3"/>
    <w:rsid w:val="004828BD"/>
    <w:rsid w:val="00483D3E"/>
    <w:rsid w:val="00483DD0"/>
    <w:rsid w:val="00483ED7"/>
    <w:rsid w:val="004863CD"/>
    <w:rsid w:val="004865D5"/>
    <w:rsid w:val="00486862"/>
    <w:rsid w:val="00486B79"/>
    <w:rsid w:val="00486D5B"/>
    <w:rsid w:val="004872CD"/>
    <w:rsid w:val="00487A1F"/>
    <w:rsid w:val="004905B3"/>
    <w:rsid w:val="0049065C"/>
    <w:rsid w:val="004915FC"/>
    <w:rsid w:val="0049166A"/>
    <w:rsid w:val="00491C0D"/>
    <w:rsid w:val="00491C2A"/>
    <w:rsid w:val="00491E6B"/>
    <w:rsid w:val="00491F4A"/>
    <w:rsid w:val="00492263"/>
    <w:rsid w:val="00492450"/>
    <w:rsid w:val="004938DF"/>
    <w:rsid w:val="00493D19"/>
    <w:rsid w:val="00494A36"/>
    <w:rsid w:val="00494A79"/>
    <w:rsid w:val="00494AFF"/>
    <w:rsid w:val="00494E96"/>
    <w:rsid w:val="00494F18"/>
    <w:rsid w:val="004953B5"/>
    <w:rsid w:val="00495A45"/>
    <w:rsid w:val="00495A6C"/>
    <w:rsid w:val="00495BC0"/>
    <w:rsid w:val="00496A9B"/>
    <w:rsid w:val="00496C1C"/>
    <w:rsid w:val="00496C67"/>
    <w:rsid w:val="004970D1"/>
    <w:rsid w:val="0049738E"/>
    <w:rsid w:val="00497656"/>
    <w:rsid w:val="004A057E"/>
    <w:rsid w:val="004A1824"/>
    <w:rsid w:val="004A23F8"/>
    <w:rsid w:val="004A2817"/>
    <w:rsid w:val="004A29EE"/>
    <w:rsid w:val="004A2EF8"/>
    <w:rsid w:val="004A35BF"/>
    <w:rsid w:val="004A3677"/>
    <w:rsid w:val="004A44A3"/>
    <w:rsid w:val="004A4972"/>
    <w:rsid w:val="004A49E9"/>
    <w:rsid w:val="004A4CD3"/>
    <w:rsid w:val="004A55AD"/>
    <w:rsid w:val="004A58B2"/>
    <w:rsid w:val="004A5D6B"/>
    <w:rsid w:val="004A64B3"/>
    <w:rsid w:val="004A66C7"/>
    <w:rsid w:val="004A6B19"/>
    <w:rsid w:val="004A6C9E"/>
    <w:rsid w:val="004A6E92"/>
    <w:rsid w:val="004A715A"/>
    <w:rsid w:val="004A71A0"/>
    <w:rsid w:val="004A724B"/>
    <w:rsid w:val="004A7367"/>
    <w:rsid w:val="004A770E"/>
    <w:rsid w:val="004A7B95"/>
    <w:rsid w:val="004A7C06"/>
    <w:rsid w:val="004B0F74"/>
    <w:rsid w:val="004B1CB9"/>
    <w:rsid w:val="004B254E"/>
    <w:rsid w:val="004B3A22"/>
    <w:rsid w:val="004B3D21"/>
    <w:rsid w:val="004B48F6"/>
    <w:rsid w:val="004B4C38"/>
    <w:rsid w:val="004B53A2"/>
    <w:rsid w:val="004B5426"/>
    <w:rsid w:val="004B5622"/>
    <w:rsid w:val="004B73E3"/>
    <w:rsid w:val="004B75AB"/>
    <w:rsid w:val="004B7E5A"/>
    <w:rsid w:val="004C04DE"/>
    <w:rsid w:val="004C087E"/>
    <w:rsid w:val="004C0C0C"/>
    <w:rsid w:val="004C0CE1"/>
    <w:rsid w:val="004C22BC"/>
    <w:rsid w:val="004C22BE"/>
    <w:rsid w:val="004C2C26"/>
    <w:rsid w:val="004C3EDE"/>
    <w:rsid w:val="004C4C6D"/>
    <w:rsid w:val="004C4FA4"/>
    <w:rsid w:val="004C522D"/>
    <w:rsid w:val="004C5480"/>
    <w:rsid w:val="004C5649"/>
    <w:rsid w:val="004C5829"/>
    <w:rsid w:val="004C65ED"/>
    <w:rsid w:val="004C66A1"/>
    <w:rsid w:val="004C702B"/>
    <w:rsid w:val="004C7176"/>
    <w:rsid w:val="004C7705"/>
    <w:rsid w:val="004C78C2"/>
    <w:rsid w:val="004C7F02"/>
    <w:rsid w:val="004D03A1"/>
    <w:rsid w:val="004D051C"/>
    <w:rsid w:val="004D0597"/>
    <w:rsid w:val="004D0807"/>
    <w:rsid w:val="004D1343"/>
    <w:rsid w:val="004D14A6"/>
    <w:rsid w:val="004D1F63"/>
    <w:rsid w:val="004D212C"/>
    <w:rsid w:val="004D214E"/>
    <w:rsid w:val="004D221A"/>
    <w:rsid w:val="004D228E"/>
    <w:rsid w:val="004D244F"/>
    <w:rsid w:val="004D24C4"/>
    <w:rsid w:val="004D345B"/>
    <w:rsid w:val="004D5606"/>
    <w:rsid w:val="004D595C"/>
    <w:rsid w:val="004D5ADE"/>
    <w:rsid w:val="004D6157"/>
    <w:rsid w:val="004D679B"/>
    <w:rsid w:val="004D6C72"/>
    <w:rsid w:val="004D74A4"/>
    <w:rsid w:val="004D77DC"/>
    <w:rsid w:val="004D785D"/>
    <w:rsid w:val="004E03FF"/>
    <w:rsid w:val="004E04CB"/>
    <w:rsid w:val="004E118E"/>
    <w:rsid w:val="004E131C"/>
    <w:rsid w:val="004E13D1"/>
    <w:rsid w:val="004E171E"/>
    <w:rsid w:val="004E176C"/>
    <w:rsid w:val="004E1D68"/>
    <w:rsid w:val="004E2276"/>
    <w:rsid w:val="004E22D6"/>
    <w:rsid w:val="004E4D87"/>
    <w:rsid w:val="004E503C"/>
    <w:rsid w:val="004E669F"/>
    <w:rsid w:val="004E6920"/>
    <w:rsid w:val="004E7EAF"/>
    <w:rsid w:val="004F03B6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418"/>
    <w:rsid w:val="004F58BC"/>
    <w:rsid w:val="004F58CA"/>
    <w:rsid w:val="004F60A9"/>
    <w:rsid w:val="004F6211"/>
    <w:rsid w:val="004F6573"/>
    <w:rsid w:val="004F6D49"/>
    <w:rsid w:val="004F6F3D"/>
    <w:rsid w:val="004F73A5"/>
    <w:rsid w:val="004F76F4"/>
    <w:rsid w:val="004F79E8"/>
    <w:rsid w:val="00500786"/>
    <w:rsid w:val="0050081E"/>
    <w:rsid w:val="0050094B"/>
    <w:rsid w:val="00500E8A"/>
    <w:rsid w:val="00501087"/>
    <w:rsid w:val="00501FA3"/>
    <w:rsid w:val="00502456"/>
    <w:rsid w:val="0050290B"/>
    <w:rsid w:val="00502CE9"/>
    <w:rsid w:val="00502EB2"/>
    <w:rsid w:val="00503224"/>
    <w:rsid w:val="00503992"/>
    <w:rsid w:val="0050449A"/>
    <w:rsid w:val="00504E6D"/>
    <w:rsid w:val="00504E75"/>
    <w:rsid w:val="005056BD"/>
    <w:rsid w:val="005058E9"/>
    <w:rsid w:val="005062AB"/>
    <w:rsid w:val="00506964"/>
    <w:rsid w:val="00506A37"/>
    <w:rsid w:val="00506B18"/>
    <w:rsid w:val="00506CEC"/>
    <w:rsid w:val="00507CBA"/>
    <w:rsid w:val="00510C81"/>
    <w:rsid w:val="00510D9C"/>
    <w:rsid w:val="00510F75"/>
    <w:rsid w:val="005111F5"/>
    <w:rsid w:val="00511B84"/>
    <w:rsid w:val="00512484"/>
    <w:rsid w:val="005125DD"/>
    <w:rsid w:val="00512908"/>
    <w:rsid w:val="0051371E"/>
    <w:rsid w:val="0051382D"/>
    <w:rsid w:val="00514BA5"/>
    <w:rsid w:val="00514D26"/>
    <w:rsid w:val="00516344"/>
    <w:rsid w:val="0051671D"/>
    <w:rsid w:val="00516808"/>
    <w:rsid w:val="00520249"/>
    <w:rsid w:val="005202F4"/>
    <w:rsid w:val="005203B7"/>
    <w:rsid w:val="0052072E"/>
    <w:rsid w:val="00521D1C"/>
    <w:rsid w:val="005223F3"/>
    <w:rsid w:val="0052262E"/>
    <w:rsid w:val="00522A48"/>
    <w:rsid w:val="00523857"/>
    <w:rsid w:val="00523B56"/>
    <w:rsid w:val="00523BAE"/>
    <w:rsid w:val="00524175"/>
    <w:rsid w:val="005242AC"/>
    <w:rsid w:val="00524A9D"/>
    <w:rsid w:val="00526415"/>
    <w:rsid w:val="005266F6"/>
    <w:rsid w:val="00526805"/>
    <w:rsid w:val="00526910"/>
    <w:rsid w:val="0052757D"/>
    <w:rsid w:val="0052770D"/>
    <w:rsid w:val="00527855"/>
    <w:rsid w:val="00527F4C"/>
    <w:rsid w:val="005304D0"/>
    <w:rsid w:val="00530A42"/>
    <w:rsid w:val="00530B1F"/>
    <w:rsid w:val="00530D6B"/>
    <w:rsid w:val="005317D1"/>
    <w:rsid w:val="00531843"/>
    <w:rsid w:val="00531C66"/>
    <w:rsid w:val="005325DA"/>
    <w:rsid w:val="00532F2B"/>
    <w:rsid w:val="005330EE"/>
    <w:rsid w:val="00533931"/>
    <w:rsid w:val="00533ECF"/>
    <w:rsid w:val="00533F7F"/>
    <w:rsid w:val="00534695"/>
    <w:rsid w:val="00534912"/>
    <w:rsid w:val="00534A07"/>
    <w:rsid w:val="00534A23"/>
    <w:rsid w:val="00534D3E"/>
    <w:rsid w:val="00535724"/>
    <w:rsid w:val="005357B3"/>
    <w:rsid w:val="005365BE"/>
    <w:rsid w:val="00536974"/>
    <w:rsid w:val="00536B80"/>
    <w:rsid w:val="00536F27"/>
    <w:rsid w:val="00537CF0"/>
    <w:rsid w:val="0054059A"/>
    <w:rsid w:val="00540FEA"/>
    <w:rsid w:val="00541256"/>
    <w:rsid w:val="00542017"/>
    <w:rsid w:val="0054379C"/>
    <w:rsid w:val="0054438E"/>
    <w:rsid w:val="0054495C"/>
    <w:rsid w:val="00545221"/>
    <w:rsid w:val="00545372"/>
    <w:rsid w:val="0054576E"/>
    <w:rsid w:val="005457F5"/>
    <w:rsid w:val="00545BEF"/>
    <w:rsid w:val="00545F82"/>
    <w:rsid w:val="005468F2"/>
    <w:rsid w:val="00546A86"/>
    <w:rsid w:val="00546E2F"/>
    <w:rsid w:val="00546EF4"/>
    <w:rsid w:val="005473E7"/>
    <w:rsid w:val="0054785C"/>
    <w:rsid w:val="00547F7C"/>
    <w:rsid w:val="005501A1"/>
    <w:rsid w:val="00550AA8"/>
    <w:rsid w:val="00550DD0"/>
    <w:rsid w:val="00551346"/>
    <w:rsid w:val="00551C3E"/>
    <w:rsid w:val="00551DDD"/>
    <w:rsid w:val="00552D60"/>
    <w:rsid w:val="00552F62"/>
    <w:rsid w:val="00553B83"/>
    <w:rsid w:val="005546C7"/>
    <w:rsid w:val="00554EF5"/>
    <w:rsid w:val="00555282"/>
    <w:rsid w:val="005554DB"/>
    <w:rsid w:val="00555DBA"/>
    <w:rsid w:val="005561F6"/>
    <w:rsid w:val="005562DB"/>
    <w:rsid w:val="0055657A"/>
    <w:rsid w:val="00557C6C"/>
    <w:rsid w:val="00560175"/>
    <w:rsid w:val="005602B5"/>
    <w:rsid w:val="005609CE"/>
    <w:rsid w:val="00561083"/>
    <w:rsid w:val="005634D7"/>
    <w:rsid w:val="00563501"/>
    <w:rsid w:val="00563717"/>
    <w:rsid w:val="00563E9D"/>
    <w:rsid w:val="005646BF"/>
    <w:rsid w:val="00564BFC"/>
    <w:rsid w:val="005650FA"/>
    <w:rsid w:val="005655A3"/>
    <w:rsid w:val="005662DA"/>
    <w:rsid w:val="00566E95"/>
    <w:rsid w:val="0056791E"/>
    <w:rsid w:val="00567EB3"/>
    <w:rsid w:val="00567EDD"/>
    <w:rsid w:val="00570D48"/>
    <w:rsid w:val="00570E3F"/>
    <w:rsid w:val="00571BC4"/>
    <w:rsid w:val="00572344"/>
    <w:rsid w:val="00572763"/>
    <w:rsid w:val="00572797"/>
    <w:rsid w:val="005728A9"/>
    <w:rsid w:val="00572B6C"/>
    <w:rsid w:val="00572CAF"/>
    <w:rsid w:val="00572D3D"/>
    <w:rsid w:val="005730F2"/>
    <w:rsid w:val="00573A7E"/>
    <w:rsid w:val="00573BD5"/>
    <w:rsid w:val="00573C46"/>
    <w:rsid w:val="00573CE7"/>
    <w:rsid w:val="00573E45"/>
    <w:rsid w:val="0057405E"/>
    <w:rsid w:val="0057426E"/>
    <w:rsid w:val="00574864"/>
    <w:rsid w:val="00575C14"/>
    <w:rsid w:val="00575D4E"/>
    <w:rsid w:val="005761D2"/>
    <w:rsid w:val="0057684A"/>
    <w:rsid w:val="00576998"/>
    <w:rsid w:val="00577456"/>
    <w:rsid w:val="00577754"/>
    <w:rsid w:val="00577BB6"/>
    <w:rsid w:val="0058102B"/>
    <w:rsid w:val="005813B0"/>
    <w:rsid w:val="005813D4"/>
    <w:rsid w:val="00581678"/>
    <w:rsid w:val="00582944"/>
    <w:rsid w:val="005831DD"/>
    <w:rsid w:val="00583382"/>
    <w:rsid w:val="005837F2"/>
    <w:rsid w:val="0058389F"/>
    <w:rsid w:val="00583D3F"/>
    <w:rsid w:val="005843F5"/>
    <w:rsid w:val="0058472F"/>
    <w:rsid w:val="0058478D"/>
    <w:rsid w:val="00584912"/>
    <w:rsid w:val="00584B06"/>
    <w:rsid w:val="00584C02"/>
    <w:rsid w:val="0058567A"/>
    <w:rsid w:val="00586053"/>
    <w:rsid w:val="005865D8"/>
    <w:rsid w:val="005866C8"/>
    <w:rsid w:val="00586C68"/>
    <w:rsid w:val="00586DD7"/>
    <w:rsid w:val="00586EB0"/>
    <w:rsid w:val="00586F21"/>
    <w:rsid w:val="00587536"/>
    <w:rsid w:val="005902B8"/>
    <w:rsid w:val="00590FA3"/>
    <w:rsid w:val="00591A97"/>
    <w:rsid w:val="00591F8E"/>
    <w:rsid w:val="00592A98"/>
    <w:rsid w:val="00592EDA"/>
    <w:rsid w:val="005936AE"/>
    <w:rsid w:val="005936AF"/>
    <w:rsid w:val="00594020"/>
    <w:rsid w:val="005944E5"/>
    <w:rsid w:val="00594A46"/>
    <w:rsid w:val="00594C55"/>
    <w:rsid w:val="00594E44"/>
    <w:rsid w:val="005952E5"/>
    <w:rsid w:val="0059611C"/>
    <w:rsid w:val="00596C01"/>
    <w:rsid w:val="00597110"/>
    <w:rsid w:val="005A0195"/>
    <w:rsid w:val="005A0618"/>
    <w:rsid w:val="005A0690"/>
    <w:rsid w:val="005A11AF"/>
    <w:rsid w:val="005A1348"/>
    <w:rsid w:val="005A1503"/>
    <w:rsid w:val="005A19A9"/>
    <w:rsid w:val="005A19CA"/>
    <w:rsid w:val="005A2C0F"/>
    <w:rsid w:val="005A2C9F"/>
    <w:rsid w:val="005A36CA"/>
    <w:rsid w:val="005A3E77"/>
    <w:rsid w:val="005A4684"/>
    <w:rsid w:val="005A5317"/>
    <w:rsid w:val="005A5B67"/>
    <w:rsid w:val="005A619D"/>
    <w:rsid w:val="005A671B"/>
    <w:rsid w:val="005A6F63"/>
    <w:rsid w:val="005A77C6"/>
    <w:rsid w:val="005A7B64"/>
    <w:rsid w:val="005A7BC5"/>
    <w:rsid w:val="005B014F"/>
    <w:rsid w:val="005B0273"/>
    <w:rsid w:val="005B05C3"/>
    <w:rsid w:val="005B0621"/>
    <w:rsid w:val="005B0CD0"/>
    <w:rsid w:val="005B142A"/>
    <w:rsid w:val="005B17D5"/>
    <w:rsid w:val="005B187E"/>
    <w:rsid w:val="005B21D8"/>
    <w:rsid w:val="005B226B"/>
    <w:rsid w:val="005B286F"/>
    <w:rsid w:val="005B288E"/>
    <w:rsid w:val="005B423B"/>
    <w:rsid w:val="005B5098"/>
    <w:rsid w:val="005B57AD"/>
    <w:rsid w:val="005B5C5E"/>
    <w:rsid w:val="005B5F61"/>
    <w:rsid w:val="005B6109"/>
    <w:rsid w:val="005B62D9"/>
    <w:rsid w:val="005B63E4"/>
    <w:rsid w:val="005B64D0"/>
    <w:rsid w:val="005B6611"/>
    <w:rsid w:val="005B662F"/>
    <w:rsid w:val="005B6F97"/>
    <w:rsid w:val="005B77F9"/>
    <w:rsid w:val="005B79EA"/>
    <w:rsid w:val="005C029B"/>
    <w:rsid w:val="005C0A14"/>
    <w:rsid w:val="005C0B1C"/>
    <w:rsid w:val="005C0E1F"/>
    <w:rsid w:val="005C1E28"/>
    <w:rsid w:val="005C25B7"/>
    <w:rsid w:val="005C2717"/>
    <w:rsid w:val="005C3EA0"/>
    <w:rsid w:val="005C4616"/>
    <w:rsid w:val="005C48DB"/>
    <w:rsid w:val="005C4A86"/>
    <w:rsid w:val="005C54E9"/>
    <w:rsid w:val="005C58DF"/>
    <w:rsid w:val="005C6BE7"/>
    <w:rsid w:val="005C7656"/>
    <w:rsid w:val="005D0520"/>
    <w:rsid w:val="005D15C6"/>
    <w:rsid w:val="005D1877"/>
    <w:rsid w:val="005D1DAC"/>
    <w:rsid w:val="005D2E91"/>
    <w:rsid w:val="005D330A"/>
    <w:rsid w:val="005D38FB"/>
    <w:rsid w:val="005D4473"/>
    <w:rsid w:val="005D4DAC"/>
    <w:rsid w:val="005D5A2E"/>
    <w:rsid w:val="005D5B5A"/>
    <w:rsid w:val="005D6B06"/>
    <w:rsid w:val="005D7AD2"/>
    <w:rsid w:val="005E0079"/>
    <w:rsid w:val="005E066C"/>
    <w:rsid w:val="005E0D55"/>
    <w:rsid w:val="005E133B"/>
    <w:rsid w:val="005E2C44"/>
    <w:rsid w:val="005E300B"/>
    <w:rsid w:val="005E3280"/>
    <w:rsid w:val="005E415C"/>
    <w:rsid w:val="005E42D9"/>
    <w:rsid w:val="005E4CBB"/>
    <w:rsid w:val="005E50BD"/>
    <w:rsid w:val="005E57AC"/>
    <w:rsid w:val="005E5A4E"/>
    <w:rsid w:val="005E64D8"/>
    <w:rsid w:val="005E72F5"/>
    <w:rsid w:val="005E7576"/>
    <w:rsid w:val="005E7665"/>
    <w:rsid w:val="005F00A5"/>
    <w:rsid w:val="005F05AC"/>
    <w:rsid w:val="005F0E08"/>
    <w:rsid w:val="005F1E30"/>
    <w:rsid w:val="005F2768"/>
    <w:rsid w:val="005F3174"/>
    <w:rsid w:val="005F32BA"/>
    <w:rsid w:val="005F48CD"/>
    <w:rsid w:val="005F4C9F"/>
    <w:rsid w:val="005F4DC1"/>
    <w:rsid w:val="005F5AB9"/>
    <w:rsid w:val="005F643E"/>
    <w:rsid w:val="005F78C9"/>
    <w:rsid w:val="00600A54"/>
    <w:rsid w:val="00600BB7"/>
    <w:rsid w:val="00600E5D"/>
    <w:rsid w:val="00600F6F"/>
    <w:rsid w:val="006012B9"/>
    <w:rsid w:val="00601341"/>
    <w:rsid w:val="00602547"/>
    <w:rsid w:val="00603D33"/>
    <w:rsid w:val="00604C71"/>
    <w:rsid w:val="00604E6A"/>
    <w:rsid w:val="00604EAF"/>
    <w:rsid w:val="006050EC"/>
    <w:rsid w:val="006050F1"/>
    <w:rsid w:val="00605735"/>
    <w:rsid w:val="00605D40"/>
    <w:rsid w:val="006062EA"/>
    <w:rsid w:val="00606ECB"/>
    <w:rsid w:val="00606F7E"/>
    <w:rsid w:val="00607113"/>
    <w:rsid w:val="0060743C"/>
    <w:rsid w:val="006079DE"/>
    <w:rsid w:val="00610758"/>
    <w:rsid w:val="0061083C"/>
    <w:rsid w:val="00610971"/>
    <w:rsid w:val="0061138D"/>
    <w:rsid w:val="006117E0"/>
    <w:rsid w:val="00611D7A"/>
    <w:rsid w:val="006122A9"/>
    <w:rsid w:val="00614A62"/>
    <w:rsid w:val="00614EF5"/>
    <w:rsid w:val="00615149"/>
    <w:rsid w:val="00615367"/>
    <w:rsid w:val="00615686"/>
    <w:rsid w:val="00615C80"/>
    <w:rsid w:val="00615D4F"/>
    <w:rsid w:val="00615EEE"/>
    <w:rsid w:val="006178E0"/>
    <w:rsid w:val="006202E9"/>
    <w:rsid w:val="00620452"/>
    <w:rsid w:val="00620B0F"/>
    <w:rsid w:val="006214DB"/>
    <w:rsid w:val="00621721"/>
    <w:rsid w:val="00621C57"/>
    <w:rsid w:val="00621D26"/>
    <w:rsid w:val="00622936"/>
    <w:rsid w:val="006235FA"/>
    <w:rsid w:val="0062360D"/>
    <w:rsid w:val="00623FA7"/>
    <w:rsid w:val="00624740"/>
    <w:rsid w:val="00624F4F"/>
    <w:rsid w:val="00625940"/>
    <w:rsid w:val="00625A8A"/>
    <w:rsid w:val="00625CEF"/>
    <w:rsid w:val="00625F7A"/>
    <w:rsid w:val="00625FB3"/>
    <w:rsid w:val="00626DE8"/>
    <w:rsid w:val="0062747E"/>
    <w:rsid w:val="0062772E"/>
    <w:rsid w:val="00627747"/>
    <w:rsid w:val="00627890"/>
    <w:rsid w:val="00627995"/>
    <w:rsid w:val="00627D95"/>
    <w:rsid w:val="00630165"/>
    <w:rsid w:val="006302A6"/>
    <w:rsid w:val="0063038C"/>
    <w:rsid w:val="00630D2E"/>
    <w:rsid w:val="00631181"/>
    <w:rsid w:val="0063131B"/>
    <w:rsid w:val="00631391"/>
    <w:rsid w:val="006314DA"/>
    <w:rsid w:val="00632B87"/>
    <w:rsid w:val="0063381B"/>
    <w:rsid w:val="0063461E"/>
    <w:rsid w:val="00634784"/>
    <w:rsid w:val="00634C72"/>
    <w:rsid w:val="00635D14"/>
    <w:rsid w:val="006360E9"/>
    <w:rsid w:val="00636332"/>
    <w:rsid w:val="00636EDC"/>
    <w:rsid w:val="006371D9"/>
    <w:rsid w:val="006407A8"/>
    <w:rsid w:val="006409C9"/>
    <w:rsid w:val="00641134"/>
    <w:rsid w:val="006417F9"/>
    <w:rsid w:val="006418C7"/>
    <w:rsid w:val="00641C1D"/>
    <w:rsid w:val="00641CBE"/>
    <w:rsid w:val="006423CC"/>
    <w:rsid w:val="006428D6"/>
    <w:rsid w:val="006429F8"/>
    <w:rsid w:val="00642ED4"/>
    <w:rsid w:val="006436B2"/>
    <w:rsid w:val="006438A5"/>
    <w:rsid w:val="006439F7"/>
    <w:rsid w:val="00643D70"/>
    <w:rsid w:val="00643D8F"/>
    <w:rsid w:val="00643FDE"/>
    <w:rsid w:val="0064476B"/>
    <w:rsid w:val="00645127"/>
    <w:rsid w:val="006454A1"/>
    <w:rsid w:val="00646458"/>
    <w:rsid w:val="006464D4"/>
    <w:rsid w:val="00646641"/>
    <w:rsid w:val="006478FA"/>
    <w:rsid w:val="00647B41"/>
    <w:rsid w:val="00647E1E"/>
    <w:rsid w:val="0065106B"/>
    <w:rsid w:val="00651261"/>
    <w:rsid w:val="006519C5"/>
    <w:rsid w:val="00651BE5"/>
    <w:rsid w:val="00651FF6"/>
    <w:rsid w:val="00652CF7"/>
    <w:rsid w:val="00652E41"/>
    <w:rsid w:val="00653557"/>
    <w:rsid w:val="00653D47"/>
    <w:rsid w:val="0065407D"/>
    <w:rsid w:val="0065460C"/>
    <w:rsid w:val="00654A1C"/>
    <w:rsid w:val="00656298"/>
    <w:rsid w:val="00656FA4"/>
    <w:rsid w:val="006574A6"/>
    <w:rsid w:val="00657CE2"/>
    <w:rsid w:val="0066019D"/>
    <w:rsid w:val="0066041B"/>
    <w:rsid w:val="006611FE"/>
    <w:rsid w:val="0066176A"/>
    <w:rsid w:val="00661A0F"/>
    <w:rsid w:val="00661CD4"/>
    <w:rsid w:val="00661F1C"/>
    <w:rsid w:val="00663010"/>
    <w:rsid w:val="0066303A"/>
    <w:rsid w:val="006631D6"/>
    <w:rsid w:val="006631D9"/>
    <w:rsid w:val="00663C16"/>
    <w:rsid w:val="0066437F"/>
    <w:rsid w:val="0066459F"/>
    <w:rsid w:val="006645D7"/>
    <w:rsid w:val="00664BAF"/>
    <w:rsid w:val="00664C7E"/>
    <w:rsid w:val="00664EE1"/>
    <w:rsid w:val="00665399"/>
    <w:rsid w:val="00665865"/>
    <w:rsid w:val="0066605D"/>
    <w:rsid w:val="006660C6"/>
    <w:rsid w:val="00666395"/>
    <w:rsid w:val="00666DD8"/>
    <w:rsid w:val="0066736F"/>
    <w:rsid w:val="00667586"/>
    <w:rsid w:val="00667DF1"/>
    <w:rsid w:val="00670072"/>
    <w:rsid w:val="006705F0"/>
    <w:rsid w:val="006707A7"/>
    <w:rsid w:val="00670B5A"/>
    <w:rsid w:val="00670B7C"/>
    <w:rsid w:val="00670E91"/>
    <w:rsid w:val="00671283"/>
    <w:rsid w:val="00671DF8"/>
    <w:rsid w:val="00672394"/>
    <w:rsid w:val="006726E9"/>
    <w:rsid w:val="006726F6"/>
    <w:rsid w:val="006726FE"/>
    <w:rsid w:val="00672CA2"/>
    <w:rsid w:val="00673619"/>
    <w:rsid w:val="006736F7"/>
    <w:rsid w:val="00673A2C"/>
    <w:rsid w:val="00673B4E"/>
    <w:rsid w:val="00673F38"/>
    <w:rsid w:val="006748B6"/>
    <w:rsid w:val="00674A87"/>
    <w:rsid w:val="00674CB0"/>
    <w:rsid w:val="00676348"/>
    <w:rsid w:val="006765FF"/>
    <w:rsid w:val="00677958"/>
    <w:rsid w:val="00680232"/>
    <w:rsid w:val="00680BCC"/>
    <w:rsid w:val="00680D4A"/>
    <w:rsid w:val="00681497"/>
    <w:rsid w:val="00681942"/>
    <w:rsid w:val="00682B5C"/>
    <w:rsid w:val="00682FB9"/>
    <w:rsid w:val="00683590"/>
    <w:rsid w:val="00683A98"/>
    <w:rsid w:val="00683B19"/>
    <w:rsid w:val="00683D90"/>
    <w:rsid w:val="00683E2C"/>
    <w:rsid w:val="00683F02"/>
    <w:rsid w:val="0068422A"/>
    <w:rsid w:val="006848AD"/>
    <w:rsid w:val="006853A9"/>
    <w:rsid w:val="00685676"/>
    <w:rsid w:val="006858DF"/>
    <w:rsid w:val="006858F2"/>
    <w:rsid w:val="00685C1F"/>
    <w:rsid w:val="00685CB5"/>
    <w:rsid w:val="006862EE"/>
    <w:rsid w:val="0068682B"/>
    <w:rsid w:val="00687172"/>
    <w:rsid w:val="0068764D"/>
    <w:rsid w:val="00687BCD"/>
    <w:rsid w:val="00690047"/>
    <w:rsid w:val="006900EA"/>
    <w:rsid w:val="006906C2"/>
    <w:rsid w:val="00690861"/>
    <w:rsid w:val="006909CC"/>
    <w:rsid w:val="00690D77"/>
    <w:rsid w:val="00693451"/>
    <w:rsid w:val="006934E0"/>
    <w:rsid w:val="00693A52"/>
    <w:rsid w:val="00694F02"/>
    <w:rsid w:val="00695A8E"/>
    <w:rsid w:val="00696285"/>
    <w:rsid w:val="006966FB"/>
    <w:rsid w:val="006A0A1F"/>
    <w:rsid w:val="006A1714"/>
    <w:rsid w:val="006A2F8D"/>
    <w:rsid w:val="006A31B6"/>
    <w:rsid w:val="006A4268"/>
    <w:rsid w:val="006A443D"/>
    <w:rsid w:val="006A4507"/>
    <w:rsid w:val="006A45A0"/>
    <w:rsid w:val="006A4792"/>
    <w:rsid w:val="006A4879"/>
    <w:rsid w:val="006A4907"/>
    <w:rsid w:val="006A4BC4"/>
    <w:rsid w:val="006A5AD3"/>
    <w:rsid w:val="006A5D64"/>
    <w:rsid w:val="006A5F7F"/>
    <w:rsid w:val="006A664F"/>
    <w:rsid w:val="006A6838"/>
    <w:rsid w:val="006A6996"/>
    <w:rsid w:val="006A6C31"/>
    <w:rsid w:val="006A7346"/>
    <w:rsid w:val="006A7C03"/>
    <w:rsid w:val="006A7D56"/>
    <w:rsid w:val="006B007A"/>
    <w:rsid w:val="006B0831"/>
    <w:rsid w:val="006B1579"/>
    <w:rsid w:val="006B178C"/>
    <w:rsid w:val="006B1988"/>
    <w:rsid w:val="006B1CA7"/>
    <w:rsid w:val="006B1CD8"/>
    <w:rsid w:val="006B269E"/>
    <w:rsid w:val="006B2863"/>
    <w:rsid w:val="006B2F6F"/>
    <w:rsid w:val="006B3DE3"/>
    <w:rsid w:val="006B4EF4"/>
    <w:rsid w:val="006B5246"/>
    <w:rsid w:val="006B539E"/>
    <w:rsid w:val="006B54BE"/>
    <w:rsid w:val="006B595B"/>
    <w:rsid w:val="006B74EC"/>
    <w:rsid w:val="006B7ED5"/>
    <w:rsid w:val="006C0933"/>
    <w:rsid w:val="006C09F2"/>
    <w:rsid w:val="006C0EE6"/>
    <w:rsid w:val="006C1644"/>
    <w:rsid w:val="006C1ABB"/>
    <w:rsid w:val="006C208C"/>
    <w:rsid w:val="006C209F"/>
    <w:rsid w:val="006C213C"/>
    <w:rsid w:val="006C366D"/>
    <w:rsid w:val="006C3E60"/>
    <w:rsid w:val="006C4BE7"/>
    <w:rsid w:val="006C568F"/>
    <w:rsid w:val="006C7131"/>
    <w:rsid w:val="006C7204"/>
    <w:rsid w:val="006C73D1"/>
    <w:rsid w:val="006C7660"/>
    <w:rsid w:val="006C76A0"/>
    <w:rsid w:val="006C7ACB"/>
    <w:rsid w:val="006D0082"/>
    <w:rsid w:val="006D04C7"/>
    <w:rsid w:val="006D059C"/>
    <w:rsid w:val="006D0692"/>
    <w:rsid w:val="006D0D08"/>
    <w:rsid w:val="006D11C0"/>
    <w:rsid w:val="006D13D6"/>
    <w:rsid w:val="006D1E5C"/>
    <w:rsid w:val="006D226B"/>
    <w:rsid w:val="006D23AF"/>
    <w:rsid w:val="006D26CA"/>
    <w:rsid w:val="006D2F71"/>
    <w:rsid w:val="006D3886"/>
    <w:rsid w:val="006D39AD"/>
    <w:rsid w:val="006D53C8"/>
    <w:rsid w:val="006D53FF"/>
    <w:rsid w:val="006D54A5"/>
    <w:rsid w:val="006D5BCB"/>
    <w:rsid w:val="006D5CD0"/>
    <w:rsid w:val="006D5FCC"/>
    <w:rsid w:val="006D610E"/>
    <w:rsid w:val="006D6B98"/>
    <w:rsid w:val="006D6FC7"/>
    <w:rsid w:val="006E0B67"/>
    <w:rsid w:val="006E0CB0"/>
    <w:rsid w:val="006E0F55"/>
    <w:rsid w:val="006E11B4"/>
    <w:rsid w:val="006E1AFB"/>
    <w:rsid w:val="006E208E"/>
    <w:rsid w:val="006E21E4"/>
    <w:rsid w:val="006E220F"/>
    <w:rsid w:val="006E3A1C"/>
    <w:rsid w:val="006E46B3"/>
    <w:rsid w:val="006E4D82"/>
    <w:rsid w:val="006E50C1"/>
    <w:rsid w:val="006E5343"/>
    <w:rsid w:val="006E59BA"/>
    <w:rsid w:val="006E7512"/>
    <w:rsid w:val="006E7851"/>
    <w:rsid w:val="006F0769"/>
    <w:rsid w:val="006F124B"/>
    <w:rsid w:val="006F14B7"/>
    <w:rsid w:val="006F14DB"/>
    <w:rsid w:val="006F1D76"/>
    <w:rsid w:val="006F2236"/>
    <w:rsid w:val="006F3E61"/>
    <w:rsid w:val="006F495F"/>
    <w:rsid w:val="006F4DAF"/>
    <w:rsid w:val="006F575C"/>
    <w:rsid w:val="006F599A"/>
    <w:rsid w:val="006F6366"/>
    <w:rsid w:val="006F6858"/>
    <w:rsid w:val="006F6A68"/>
    <w:rsid w:val="006F6EDB"/>
    <w:rsid w:val="006F6F67"/>
    <w:rsid w:val="006F736D"/>
    <w:rsid w:val="006F7573"/>
    <w:rsid w:val="006F7756"/>
    <w:rsid w:val="006F77CF"/>
    <w:rsid w:val="006F7ADA"/>
    <w:rsid w:val="00700B53"/>
    <w:rsid w:val="00700BE2"/>
    <w:rsid w:val="00701910"/>
    <w:rsid w:val="00701F6E"/>
    <w:rsid w:val="00702276"/>
    <w:rsid w:val="00702535"/>
    <w:rsid w:val="00702820"/>
    <w:rsid w:val="0070283A"/>
    <w:rsid w:val="00703450"/>
    <w:rsid w:val="00703478"/>
    <w:rsid w:val="007037C6"/>
    <w:rsid w:val="00703CB7"/>
    <w:rsid w:val="00703EBB"/>
    <w:rsid w:val="00703F1B"/>
    <w:rsid w:val="00704724"/>
    <w:rsid w:val="00704A64"/>
    <w:rsid w:val="00705523"/>
    <w:rsid w:val="00705FA1"/>
    <w:rsid w:val="007060C9"/>
    <w:rsid w:val="00707064"/>
    <w:rsid w:val="0070709A"/>
    <w:rsid w:val="007076CC"/>
    <w:rsid w:val="00707B59"/>
    <w:rsid w:val="00707C9A"/>
    <w:rsid w:val="00707D3A"/>
    <w:rsid w:val="0071066D"/>
    <w:rsid w:val="00710C08"/>
    <w:rsid w:val="00711473"/>
    <w:rsid w:val="007119A5"/>
    <w:rsid w:val="007119FC"/>
    <w:rsid w:val="0071229A"/>
    <w:rsid w:val="007125B7"/>
    <w:rsid w:val="00712AA2"/>
    <w:rsid w:val="00712F5A"/>
    <w:rsid w:val="007132D7"/>
    <w:rsid w:val="007136BA"/>
    <w:rsid w:val="007138B7"/>
    <w:rsid w:val="00713EB1"/>
    <w:rsid w:val="007144C9"/>
    <w:rsid w:val="00714694"/>
    <w:rsid w:val="007156C4"/>
    <w:rsid w:val="00716177"/>
    <w:rsid w:val="00717008"/>
    <w:rsid w:val="007174EE"/>
    <w:rsid w:val="007201DB"/>
    <w:rsid w:val="00720A2B"/>
    <w:rsid w:val="00720AED"/>
    <w:rsid w:val="00720CE4"/>
    <w:rsid w:val="00721748"/>
    <w:rsid w:val="00721BB2"/>
    <w:rsid w:val="007226F2"/>
    <w:rsid w:val="00722BDC"/>
    <w:rsid w:val="007237E8"/>
    <w:rsid w:val="00723E99"/>
    <w:rsid w:val="00724A97"/>
    <w:rsid w:val="00724B75"/>
    <w:rsid w:val="00724BF1"/>
    <w:rsid w:val="007250CB"/>
    <w:rsid w:val="0072589F"/>
    <w:rsid w:val="00725C04"/>
    <w:rsid w:val="00726781"/>
    <w:rsid w:val="00726AB8"/>
    <w:rsid w:val="00726AC7"/>
    <w:rsid w:val="00726B94"/>
    <w:rsid w:val="0072779C"/>
    <w:rsid w:val="007277FE"/>
    <w:rsid w:val="007304DD"/>
    <w:rsid w:val="007305E0"/>
    <w:rsid w:val="00730A12"/>
    <w:rsid w:val="007310C2"/>
    <w:rsid w:val="007310F2"/>
    <w:rsid w:val="007316DF"/>
    <w:rsid w:val="007320A6"/>
    <w:rsid w:val="0073213F"/>
    <w:rsid w:val="007321CF"/>
    <w:rsid w:val="00732E28"/>
    <w:rsid w:val="00733013"/>
    <w:rsid w:val="00733D85"/>
    <w:rsid w:val="007345FA"/>
    <w:rsid w:val="007346E2"/>
    <w:rsid w:val="007359D7"/>
    <w:rsid w:val="00735ADE"/>
    <w:rsid w:val="00736307"/>
    <w:rsid w:val="007371D7"/>
    <w:rsid w:val="007378BA"/>
    <w:rsid w:val="007400AC"/>
    <w:rsid w:val="00740716"/>
    <w:rsid w:val="00740781"/>
    <w:rsid w:val="00741617"/>
    <w:rsid w:val="00742213"/>
    <w:rsid w:val="0074273E"/>
    <w:rsid w:val="00742CA3"/>
    <w:rsid w:val="00742E86"/>
    <w:rsid w:val="0074377F"/>
    <w:rsid w:val="00743E79"/>
    <w:rsid w:val="00744523"/>
    <w:rsid w:val="00745741"/>
    <w:rsid w:val="007464A1"/>
    <w:rsid w:val="007465EC"/>
    <w:rsid w:val="00746768"/>
    <w:rsid w:val="007468E1"/>
    <w:rsid w:val="00746DAC"/>
    <w:rsid w:val="00746F66"/>
    <w:rsid w:val="0075007E"/>
    <w:rsid w:val="007503B9"/>
    <w:rsid w:val="007503CA"/>
    <w:rsid w:val="007506E8"/>
    <w:rsid w:val="007511B4"/>
    <w:rsid w:val="00751276"/>
    <w:rsid w:val="00751735"/>
    <w:rsid w:val="007517B6"/>
    <w:rsid w:val="00751E8D"/>
    <w:rsid w:val="0075286F"/>
    <w:rsid w:val="0075313F"/>
    <w:rsid w:val="007535AF"/>
    <w:rsid w:val="007538D1"/>
    <w:rsid w:val="00753A02"/>
    <w:rsid w:val="0075402D"/>
    <w:rsid w:val="00754097"/>
    <w:rsid w:val="007543D9"/>
    <w:rsid w:val="00754A11"/>
    <w:rsid w:val="00755FDE"/>
    <w:rsid w:val="007560E0"/>
    <w:rsid w:val="00756EA5"/>
    <w:rsid w:val="0075784A"/>
    <w:rsid w:val="00761AD4"/>
    <w:rsid w:val="00763964"/>
    <w:rsid w:val="00763A8A"/>
    <w:rsid w:val="007652AA"/>
    <w:rsid w:val="00765492"/>
    <w:rsid w:val="007659A7"/>
    <w:rsid w:val="00765E80"/>
    <w:rsid w:val="00766154"/>
    <w:rsid w:val="007664C6"/>
    <w:rsid w:val="007668DA"/>
    <w:rsid w:val="00766A55"/>
    <w:rsid w:val="00766DFC"/>
    <w:rsid w:val="007678AB"/>
    <w:rsid w:val="007678C0"/>
    <w:rsid w:val="00770002"/>
    <w:rsid w:val="007700E9"/>
    <w:rsid w:val="007705B7"/>
    <w:rsid w:val="0077070C"/>
    <w:rsid w:val="00770FA4"/>
    <w:rsid w:val="00772211"/>
    <w:rsid w:val="00772EE9"/>
    <w:rsid w:val="007739D5"/>
    <w:rsid w:val="00773E86"/>
    <w:rsid w:val="00774029"/>
    <w:rsid w:val="007742A6"/>
    <w:rsid w:val="00774723"/>
    <w:rsid w:val="00774B66"/>
    <w:rsid w:val="00774D3C"/>
    <w:rsid w:val="00774E5A"/>
    <w:rsid w:val="00775151"/>
    <w:rsid w:val="007751E2"/>
    <w:rsid w:val="007755FD"/>
    <w:rsid w:val="00775BBD"/>
    <w:rsid w:val="00776413"/>
    <w:rsid w:val="007764BF"/>
    <w:rsid w:val="00776573"/>
    <w:rsid w:val="007766AF"/>
    <w:rsid w:val="0077683F"/>
    <w:rsid w:val="00776B4A"/>
    <w:rsid w:val="00776D40"/>
    <w:rsid w:val="00776E78"/>
    <w:rsid w:val="007778EE"/>
    <w:rsid w:val="007778F6"/>
    <w:rsid w:val="007806CB"/>
    <w:rsid w:val="00780B3C"/>
    <w:rsid w:val="00782522"/>
    <w:rsid w:val="00783003"/>
    <w:rsid w:val="007831B3"/>
    <w:rsid w:val="00783551"/>
    <w:rsid w:val="0078392A"/>
    <w:rsid w:val="00783AC5"/>
    <w:rsid w:val="00783BAF"/>
    <w:rsid w:val="007848BE"/>
    <w:rsid w:val="00785178"/>
    <w:rsid w:val="0078572C"/>
    <w:rsid w:val="00785739"/>
    <w:rsid w:val="007857E8"/>
    <w:rsid w:val="00785833"/>
    <w:rsid w:val="0078595E"/>
    <w:rsid w:val="00785C07"/>
    <w:rsid w:val="00786961"/>
    <w:rsid w:val="00787592"/>
    <w:rsid w:val="007876DB"/>
    <w:rsid w:val="00790B14"/>
    <w:rsid w:val="00791465"/>
    <w:rsid w:val="00791F23"/>
    <w:rsid w:val="007922F8"/>
    <w:rsid w:val="00792CD6"/>
    <w:rsid w:val="00793194"/>
    <w:rsid w:val="007931BA"/>
    <w:rsid w:val="00793280"/>
    <w:rsid w:val="00793648"/>
    <w:rsid w:val="0079442D"/>
    <w:rsid w:val="00794441"/>
    <w:rsid w:val="00795AB7"/>
    <w:rsid w:val="00795E88"/>
    <w:rsid w:val="0079609B"/>
    <w:rsid w:val="00796155"/>
    <w:rsid w:val="00796522"/>
    <w:rsid w:val="00797217"/>
    <w:rsid w:val="00797510"/>
    <w:rsid w:val="00797804"/>
    <w:rsid w:val="00797921"/>
    <w:rsid w:val="00797B36"/>
    <w:rsid w:val="00797D98"/>
    <w:rsid w:val="007A0801"/>
    <w:rsid w:val="007A0AFA"/>
    <w:rsid w:val="007A0D2A"/>
    <w:rsid w:val="007A15DE"/>
    <w:rsid w:val="007A1FA7"/>
    <w:rsid w:val="007A21F7"/>
    <w:rsid w:val="007A2C92"/>
    <w:rsid w:val="007A3C50"/>
    <w:rsid w:val="007A3DEE"/>
    <w:rsid w:val="007A40C3"/>
    <w:rsid w:val="007A4999"/>
    <w:rsid w:val="007A4ACB"/>
    <w:rsid w:val="007A4CD1"/>
    <w:rsid w:val="007A51FF"/>
    <w:rsid w:val="007A76A0"/>
    <w:rsid w:val="007A7CF5"/>
    <w:rsid w:val="007B02C2"/>
    <w:rsid w:val="007B0344"/>
    <w:rsid w:val="007B220E"/>
    <w:rsid w:val="007B2767"/>
    <w:rsid w:val="007B3142"/>
    <w:rsid w:val="007B3DFE"/>
    <w:rsid w:val="007B43A5"/>
    <w:rsid w:val="007B446A"/>
    <w:rsid w:val="007B4696"/>
    <w:rsid w:val="007B48CE"/>
    <w:rsid w:val="007B512A"/>
    <w:rsid w:val="007B5967"/>
    <w:rsid w:val="007B5C47"/>
    <w:rsid w:val="007B63CE"/>
    <w:rsid w:val="007B6720"/>
    <w:rsid w:val="007B6E32"/>
    <w:rsid w:val="007B744C"/>
    <w:rsid w:val="007B74F1"/>
    <w:rsid w:val="007C01CA"/>
    <w:rsid w:val="007C1493"/>
    <w:rsid w:val="007C196F"/>
    <w:rsid w:val="007C1ABF"/>
    <w:rsid w:val="007C2E02"/>
    <w:rsid w:val="007C31E4"/>
    <w:rsid w:val="007C377C"/>
    <w:rsid w:val="007C3D26"/>
    <w:rsid w:val="007C4EC1"/>
    <w:rsid w:val="007C4F48"/>
    <w:rsid w:val="007C50C2"/>
    <w:rsid w:val="007C6B55"/>
    <w:rsid w:val="007C7B97"/>
    <w:rsid w:val="007D00D6"/>
    <w:rsid w:val="007D07B5"/>
    <w:rsid w:val="007D0F11"/>
    <w:rsid w:val="007D0F5F"/>
    <w:rsid w:val="007D10FB"/>
    <w:rsid w:val="007D1400"/>
    <w:rsid w:val="007D180C"/>
    <w:rsid w:val="007D1F62"/>
    <w:rsid w:val="007D253A"/>
    <w:rsid w:val="007D26D4"/>
    <w:rsid w:val="007D2FA5"/>
    <w:rsid w:val="007D36F1"/>
    <w:rsid w:val="007D3B9E"/>
    <w:rsid w:val="007D3F2F"/>
    <w:rsid w:val="007D4472"/>
    <w:rsid w:val="007D4827"/>
    <w:rsid w:val="007D4D00"/>
    <w:rsid w:val="007D54F5"/>
    <w:rsid w:val="007D5631"/>
    <w:rsid w:val="007D5A06"/>
    <w:rsid w:val="007D6137"/>
    <w:rsid w:val="007D62C8"/>
    <w:rsid w:val="007D6BB2"/>
    <w:rsid w:val="007D7072"/>
    <w:rsid w:val="007D72EC"/>
    <w:rsid w:val="007D7D7A"/>
    <w:rsid w:val="007E02E9"/>
    <w:rsid w:val="007E03D0"/>
    <w:rsid w:val="007E0480"/>
    <w:rsid w:val="007E06D6"/>
    <w:rsid w:val="007E1300"/>
    <w:rsid w:val="007E223B"/>
    <w:rsid w:val="007E2488"/>
    <w:rsid w:val="007E2A25"/>
    <w:rsid w:val="007E31F0"/>
    <w:rsid w:val="007E3B38"/>
    <w:rsid w:val="007E3B8F"/>
    <w:rsid w:val="007E3BE9"/>
    <w:rsid w:val="007E3C89"/>
    <w:rsid w:val="007E3D5B"/>
    <w:rsid w:val="007E3FC5"/>
    <w:rsid w:val="007E45E3"/>
    <w:rsid w:val="007E473F"/>
    <w:rsid w:val="007E4B81"/>
    <w:rsid w:val="007E4C39"/>
    <w:rsid w:val="007E4EB7"/>
    <w:rsid w:val="007E6426"/>
    <w:rsid w:val="007E6913"/>
    <w:rsid w:val="007E7204"/>
    <w:rsid w:val="007E7BBB"/>
    <w:rsid w:val="007E7D90"/>
    <w:rsid w:val="007E7FB5"/>
    <w:rsid w:val="007E7FB6"/>
    <w:rsid w:val="007F0071"/>
    <w:rsid w:val="007F0176"/>
    <w:rsid w:val="007F0D49"/>
    <w:rsid w:val="007F0DBF"/>
    <w:rsid w:val="007F0E6B"/>
    <w:rsid w:val="007F11E8"/>
    <w:rsid w:val="007F12FC"/>
    <w:rsid w:val="007F14C3"/>
    <w:rsid w:val="007F1803"/>
    <w:rsid w:val="007F1950"/>
    <w:rsid w:val="007F2025"/>
    <w:rsid w:val="007F2619"/>
    <w:rsid w:val="007F2759"/>
    <w:rsid w:val="007F38D9"/>
    <w:rsid w:val="007F3BE3"/>
    <w:rsid w:val="007F3EAE"/>
    <w:rsid w:val="007F402D"/>
    <w:rsid w:val="007F4260"/>
    <w:rsid w:val="007F4C16"/>
    <w:rsid w:val="007F4E74"/>
    <w:rsid w:val="007F516F"/>
    <w:rsid w:val="007F6092"/>
    <w:rsid w:val="007F64B6"/>
    <w:rsid w:val="007F6AD6"/>
    <w:rsid w:val="007F71E9"/>
    <w:rsid w:val="007F749D"/>
    <w:rsid w:val="007F750E"/>
    <w:rsid w:val="007F7A8D"/>
    <w:rsid w:val="007F7ACC"/>
    <w:rsid w:val="00800021"/>
    <w:rsid w:val="008009AB"/>
    <w:rsid w:val="0080172C"/>
    <w:rsid w:val="00801B02"/>
    <w:rsid w:val="00801D69"/>
    <w:rsid w:val="00802CEE"/>
    <w:rsid w:val="00803C6E"/>
    <w:rsid w:val="0080447B"/>
    <w:rsid w:val="0080452C"/>
    <w:rsid w:val="00804A7D"/>
    <w:rsid w:val="008061E5"/>
    <w:rsid w:val="0080653B"/>
    <w:rsid w:val="0080661B"/>
    <w:rsid w:val="008069D9"/>
    <w:rsid w:val="00806C8E"/>
    <w:rsid w:val="00806CD9"/>
    <w:rsid w:val="00807008"/>
    <w:rsid w:val="00807633"/>
    <w:rsid w:val="00807E69"/>
    <w:rsid w:val="00810253"/>
    <w:rsid w:val="0081051F"/>
    <w:rsid w:val="00811EB2"/>
    <w:rsid w:val="00813D8E"/>
    <w:rsid w:val="00814156"/>
    <w:rsid w:val="00815323"/>
    <w:rsid w:val="00815494"/>
    <w:rsid w:val="00815F0E"/>
    <w:rsid w:val="00816CC5"/>
    <w:rsid w:val="0082153C"/>
    <w:rsid w:val="00821EEF"/>
    <w:rsid w:val="008227A6"/>
    <w:rsid w:val="00822B37"/>
    <w:rsid w:val="00822F59"/>
    <w:rsid w:val="0082326C"/>
    <w:rsid w:val="0082335E"/>
    <w:rsid w:val="008236A1"/>
    <w:rsid w:val="00823E16"/>
    <w:rsid w:val="00823F1C"/>
    <w:rsid w:val="00824888"/>
    <w:rsid w:val="0082495E"/>
    <w:rsid w:val="0082525D"/>
    <w:rsid w:val="00825DCB"/>
    <w:rsid w:val="00826975"/>
    <w:rsid w:val="00827178"/>
    <w:rsid w:val="00827BE8"/>
    <w:rsid w:val="008304C5"/>
    <w:rsid w:val="0083056C"/>
    <w:rsid w:val="008316E1"/>
    <w:rsid w:val="0083245A"/>
    <w:rsid w:val="008325AE"/>
    <w:rsid w:val="00832EE8"/>
    <w:rsid w:val="00833076"/>
    <w:rsid w:val="00833D68"/>
    <w:rsid w:val="00833D95"/>
    <w:rsid w:val="008341DD"/>
    <w:rsid w:val="00835204"/>
    <w:rsid w:val="00835365"/>
    <w:rsid w:val="008353C5"/>
    <w:rsid w:val="00835679"/>
    <w:rsid w:val="0083568C"/>
    <w:rsid w:val="0083606D"/>
    <w:rsid w:val="00836520"/>
    <w:rsid w:val="00836974"/>
    <w:rsid w:val="00836E5A"/>
    <w:rsid w:val="008370E9"/>
    <w:rsid w:val="00837EEB"/>
    <w:rsid w:val="008409C4"/>
    <w:rsid w:val="00841758"/>
    <w:rsid w:val="00841840"/>
    <w:rsid w:val="008421D3"/>
    <w:rsid w:val="0084250E"/>
    <w:rsid w:val="00842F5B"/>
    <w:rsid w:val="00842FC8"/>
    <w:rsid w:val="008431B4"/>
    <w:rsid w:val="00843B67"/>
    <w:rsid w:val="0084422A"/>
    <w:rsid w:val="00844D9D"/>
    <w:rsid w:val="00846236"/>
    <w:rsid w:val="0084650B"/>
    <w:rsid w:val="0084701D"/>
    <w:rsid w:val="00847222"/>
    <w:rsid w:val="00847343"/>
    <w:rsid w:val="00850D9E"/>
    <w:rsid w:val="00851D41"/>
    <w:rsid w:val="0085210C"/>
    <w:rsid w:val="008525BE"/>
    <w:rsid w:val="0085294A"/>
    <w:rsid w:val="008537FC"/>
    <w:rsid w:val="008542C0"/>
    <w:rsid w:val="00854759"/>
    <w:rsid w:val="00855806"/>
    <w:rsid w:val="00855B68"/>
    <w:rsid w:val="0085631C"/>
    <w:rsid w:val="0085640D"/>
    <w:rsid w:val="0085641C"/>
    <w:rsid w:val="0085689B"/>
    <w:rsid w:val="008579C0"/>
    <w:rsid w:val="0086017E"/>
    <w:rsid w:val="0086068C"/>
    <w:rsid w:val="00860834"/>
    <w:rsid w:val="0086122E"/>
    <w:rsid w:val="00861746"/>
    <w:rsid w:val="00861B09"/>
    <w:rsid w:val="00861DD9"/>
    <w:rsid w:val="008635FD"/>
    <w:rsid w:val="008638C3"/>
    <w:rsid w:val="00863BFA"/>
    <w:rsid w:val="00863EE0"/>
    <w:rsid w:val="00863FC8"/>
    <w:rsid w:val="0086452B"/>
    <w:rsid w:val="0086513D"/>
    <w:rsid w:val="008653BE"/>
    <w:rsid w:val="0086557C"/>
    <w:rsid w:val="0086586A"/>
    <w:rsid w:val="00866388"/>
    <w:rsid w:val="008677D5"/>
    <w:rsid w:val="0086790E"/>
    <w:rsid w:val="00867F54"/>
    <w:rsid w:val="00870CD4"/>
    <w:rsid w:val="00871050"/>
    <w:rsid w:val="0087136D"/>
    <w:rsid w:val="008718C0"/>
    <w:rsid w:val="00871DCE"/>
    <w:rsid w:val="00872C69"/>
    <w:rsid w:val="00872D0C"/>
    <w:rsid w:val="00872FA8"/>
    <w:rsid w:val="008736B6"/>
    <w:rsid w:val="00873AA0"/>
    <w:rsid w:val="00873D16"/>
    <w:rsid w:val="008747C9"/>
    <w:rsid w:val="00874BD6"/>
    <w:rsid w:val="00874E26"/>
    <w:rsid w:val="00875A84"/>
    <w:rsid w:val="008760B0"/>
    <w:rsid w:val="00876736"/>
    <w:rsid w:val="00876B78"/>
    <w:rsid w:val="00876D0B"/>
    <w:rsid w:val="00877626"/>
    <w:rsid w:val="00877ACA"/>
    <w:rsid w:val="008809A6"/>
    <w:rsid w:val="0088193D"/>
    <w:rsid w:val="00881BC8"/>
    <w:rsid w:val="008827DB"/>
    <w:rsid w:val="00882AD4"/>
    <w:rsid w:val="00882C88"/>
    <w:rsid w:val="008838A3"/>
    <w:rsid w:val="00884B10"/>
    <w:rsid w:val="00884DB8"/>
    <w:rsid w:val="00884E52"/>
    <w:rsid w:val="008850A8"/>
    <w:rsid w:val="008851E6"/>
    <w:rsid w:val="00885747"/>
    <w:rsid w:val="008860B9"/>
    <w:rsid w:val="008865C5"/>
    <w:rsid w:val="0088661B"/>
    <w:rsid w:val="00886D94"/>
    <w:rsid w:val="0088733F"/>
    <w:rsid w:val="00887424"/>
    <w:rsid w:val="00887E74"/>
    <w:rsid w:val="00887EFF"/>
    <w:rsid w:val="00890994"/>
    <w:rsid w:val="00890C7C"/>
    <w:rsid w:val="00890E96"/>
    <w:rsid w:val="00890F8C"/>
    <w:rsid w:val="008917B0"/>
    <w:rsid w:val="008918A8"/>
    <w:rsid w:val="00891A1D"/>
    <w:rsid w:val="00891D8A"/>
    <w:rsid w:val="008922C2"/>
    <w:rsid w:val="00892701"/>
    <w:rsid w:val="0089307B"/>
    <w:rsid w:val="00893900"/>
    <w:rsid w:val="00894302"/>
    <w:rsid w:val="008943BD"/>
    <w:rsid w:val="008946B7"/>
    <w:rsid w:val="00894AE9"/>
    <w:rsid w:val="00894CFF"/>
    <w:rsid w:val="0089651A"/>
    <w:rsid w:val="00896831"/>
    <w:rsid w:val="00896A58"/>
    <w:rsid w:val="008972A8"/>
    <w:rsid w:val="00897872"/>
    <w:rsid w:val="00897E6D"/>
    <w:rsid w:val="008A0411"/>
    <w:rsid w:val="008A07B6"/>
    <w:rsid w:val="008A1368"/>
    <w:rsid w:val="008A13C1"/>
    <w:rsid w:val="008A2834"/>
    <w:rsid w:val="008A4B74"/>
    <w:rsid w:val="008A4C0E"/>
    <w:rsid w:val="008A5226"/>
    <w:rsid w:val="008A5817"/>
    <w:rsid w:val="008A58C6"/>
    <w:rsid w:val="008A5D34"/>
    <w:rsid w:val="008A60C1"/>
    <w:rsid w:val="008A6353"/>
    <w:rsid w:val="008A6681"/>
    <w:rsid w:val="008A6A6E"/>
    <w:rsid w:val="008A6E23"/>
    <w:rsid w:val="008A701C"/>
    <w:rsid w:val="008A74C4"/>
    <w:rsid w:val="008A7BAE"/>
    <w:rsid w:val="008B03C4"/>
    <w:rsid w:val="008B0461"/>
    <w:rsid w:val="008B1A4E"/>
    <w:rsid w:val="008B2872"/>
    <w:rsid w:val="008B291E"/>
    <w:rsid w:val="008B359F"/>
    <w:rsid w:val="008B4527"/>
    <w:rsid w:val="008B4681"/>
    <w:rsid w:val="008B4739"/>
    <w:rsid w:val="008B53D1"/>
    <w:rsid w:val="008B5737"/>
    <w:rsid w:val="008B6622"/>
    <w:rsid w:val="008B6722"/>
    <w:rsid w:val="008B702B"/>
    <w:rsid w:val="008B73E1"/>
    <w:rsid w:val="008B74A1"/>
    <w:rsid w:val="008B751B"/>
    <w:rsid w:val="008B79CD"/>
    <w:rsid w:val="008C00F8"/>
    <w:rsid w:val="008C09B4"/>
    <w:rsid w:val="008C0CFF"/>
    <w:rsid w:val="008C1A1B"/>
    <w:rsid w:val="008C1D61"/>
    <w:rsid w:val="008C1E98"/>
    <w:rsid w:val="008C22D2"/>
    <w:rsid w:val="008C242D"/>
    <w:rsid w:val="008C24DF"/>
    <w:rsid w:val="008C26BB"/>
    <w:rsid w:val="008C2871"/>
    <w:rsid w:val="008C2B76"/>
    <w:rsid w:val="008C320D"/>
    <w:rsid w:val="008C47B0"/>
    <w:rsid w:val="008C491E"/>
    <w:rsid w:val="008C4973"/>
    <w:rsid w:val="008C53F3"/>
    <w:rsid w:val="008C591A"/>
    <w:rsid w:val="008C5BF7"/>
    <w:rsid w:val="008C5FA6"/>
    <w:rsid w:val="008C6A61"/>
    <w:rsid w:val="008C6A72"/>
    <w:rsid w:val="008C6BF1"/>
    <w:rsid w:val="008C700B"/>
    <w:rsid w:val="008C7040"/>
    <w:rsid w:val="008C71A7"/>
    <w:rsid w:val="008C7645"/>
    <w:rsid w:val="008C7D0D"/>
    <w:rsid w:val="008D0608"/>
    <w:rsid w:val="008D0901"/>
    <w:rsid w:val="008D10F3"/>
    <w:rsid w:val="008D1335"/>
    <w:rsid w:val="008D176B"/>
    <w:rsid w:val="008D1CC6"/>
    <w:rsid w:val="008D2252"/>
    <w:rsid w:val="008D2C81"/>
    <w:rsid w:val="008D332B"/>
    <w:rsid w:val="008D4DFE"/>
    <w:rsid w:val="008D4F05"/>
    <w:rsid w:val="008D4F28"/>
    <w:rsid w:val="008D54BC"/>
    <w:rsid w:val="008D54D3"/>
    <w:rsid w:val="008D5510"/>
    <w:rsid w:val="008D56A3"/>
    <w:rsid w:val="008D5FF6"/>
    <w:rsid w:val="008D62F9"/>
    <w:rsid w:val="008D641D"/>
    <w:rsid w:val="008D665E"/>
    <w:rsid w:val="008D6B8C"/>
    <w:rsid w:val="008D6E2E"/>
    <w:rsid w:val="008D6F12"/>
    <w:rsid w:val="008D6FDB"/>
    <w:rsid w:val="008E0045"/>
    <w:rsid w:val="008E0711"/>
    <w:rsid w:val="008E0875"/>
    <w:rsid w:val="008E120E"/>
    <w:rsid w:val="008E1D91"/>
    <w:rsid w:val="008E2FB5"/>
    <w:rsid w:val="008E317F"/>
    <w:rsid w:val="008E3EF2"/>
    <w:rsid w:val="008E48DB"/>
    <w:rsid w:val="008E4D0D"/>
    <w:rsid w:val="008E5CF9"/>
    <w:rsid w:val="008E726F"/>
    <w:rsid w:val="008E75F1"/>
    <w:rsid w:val="008E79CD"/>
    <w:rsid w:val="008E7DBA"/>
    <w:rsid w:val="008F02B9"/>
    <w:rsid w:val="008F1DD5"/>
    <w:rsid w:val="008F1E83"/>
    <w:rsid w:val="008F2B18"/>
    <w:rsid w:val="008F2E09"/>
    <w:rsid w:val="008F2E96"/>
    <w:rsid w:val="008F316F"/>
    <w:rsid w:val="008F3493"/>
    <w:rsid w:val="008F3C0D"/>
    <w:rsid w:val="008F4179"/>
    <w:rsid w:val="008F4441"/>
    <w:rsid w:val="008F460E"/>
    <w:rsid w:val="008F4EEA"/>
    <w:rsid w:val="008F5B85"/>
    <w:rsid w:val="008F5BD1"/>
    <w:rsid w:val="008F6253"/>
    <w:rsid w:val="008F6CE2"/>
    <w:rsid w:val="008F77B1"/>
    <w:rsid w:val="008F7809"/>
    <w:rsid w:val="008F797E"/>
    <w:rsid w:val="008F7CD0"/>
    <w:rsid w:val="00900B79"/>
    <w:rsid w:val="00900ECE"/>
    <w:rsid w:val="00901FCB"/>
    <w:rsid w:val="009029D6"/>
    <w:rsid w:val="009031F0"/>
    <w:rsid w:val="009035C5"/>
    <w:rsid w:val="00903601"/>
    <w:rsid w:val="00903C06"/>
    <w:rsid w:val="00904758"/>
    <w:rsid w:val="009051C8"/>
    <w:rsid w:val="00905409"/>
    <w:rsid w:val="009055C7"/>
    <w:rsid w:val="00905879"/>
    <w:rsid w:val="00905B1B"/>
    <w:rsid w:val="0090710A"/>
    <w:rsid w:val="009076C0"/>
    <w:rsid w:val="00910004"/>
    <w:rsid w:val="00910136"/>
    <w:rsid w:val="00910D9F"/>
    <w:rsid w:val="0091103D"/>
    <w:rsid w:val="009118A8"/>
    <w:rsid w:val="0091229C"/>
    <w:rsid w:val="009128C4"/>
    <w:rsid w:val="00912C61"/>
    <w:rsid w:val="009136BB"/>
    <w:rsid w:val="00914E80"/>
    <w:rsid w:val="00914F25"/>
    <w:rsid w:val="009151D8"/>
    <w:rsid w:val="0091527F"/>
    <w:rsid w:val="00916611"/>
    <w:rsid w:val="009168A5"/>
    <w:rsid w:val="009173E2"/>
    <w:rsid w:val="00917442"/>
    <w:rsid w:val="0091792E"/>
    <w:rsid w:val="00917A55"/>
    <w:rsid w:val="00917AF9"/>
    <w:rsid w:val="009202E9"/>
    <w:rsid w:val="00920974"/>
    <w:rsid w:val="009212DD"/>
    <w:rsid w:val="009222D0"/>
    <w:rsid w:val="009223F3"/>
    <w:rsid w:val="00922420"/>
    <w:rsid w:val="00922527"/>
    <w:rsid w:val="0092267B"/>
    <w:rsid w:val="00922D7C"/>
    <w:rsid w:val="009239BB"/>
    <w:rsid w:val="00923B21"/>
    <w:rsid w:val="00923FD6"/>
    <w:rsid w:val="009244EA"/>
    <w:rsid w:val="009245BF"/>
    <w:rsid w:val="0092516E"/>
    <w:rsid w:val="009253D5"/>
    <w:rsid w:val="00925488"/>
    <w:rsid w:val="00926114"/>
    <w:rsid w:val="009261D9"/>
    <w:rsid w:val="0092765A"/>
    <w:rsid w:val="00927857"/>
    <w:rsid w:val="00930166"/>
    <w:rsid w:val="0093172E"/>
    <w:rsid w:val="00931E63"/>
    <w:rsid w:val="00932060"/>
    <w:rsid w:val="00932114"/>
    <w:rsid w:val="00932465"/>
    <w:rsid w:val="00932AE1"/>
    <w:rsid w:val="00933D96"/>
    <w:rsid w:val="009345CA"/>
    <w:rsid w:val="00934889"/>
    <w:rsid w:val="00935166"/>
    <w:rsid w:val="0093542F"/>
    <w:rsid w:val="00935487"/>
    <w:rsid w:val="0093654F"/>
    <w:rsid w:val="009365FC"/>
    <w:rsid w:val="0093757B"/>
    <w:rsid w:val="00937F89"/>
    <w:rsid w:val="0094074A"/>
    <w:rsid w:val="00940A29"/>
    <w:rsid w:val="009410DF"/>
    <w:rsid w:val="00941992"/>
    <w:rsid w:val="009421CA"/>
    <w:rsid w:val="00942574"/>
    <w:rsid w:val="00942A81"/>
    <w:rsid w:val="00942DAE"/>
    <w:rsid w:val="00942E79"/>
    <w:rsid w:val="009433BD"/>
    <w:rsid w:val="009433E5"/>
    <w:rsid w:val="009437F1"/>
    <w:rsid w:val="00943A32"/>
    <w:rsid w:val="00943AAA"/>
    <w:rsid w:val="00945CE8"/>
    <w:rsid w:val="00945E5F"/>
    <w:rsid w:val="00946A28"/>
    <w:rsid w:val="00946B18"/>
    <w:rsid w:val="00947064"/>
    <w:rsid w:val="009479AE"/>
    <w:rsid w:val="00950BB4"/>
    <w:rsid w:val="00951C6B"/>
    <w:rsid w:val="00951CDA"/>
    <w:rsid w:val="00951E56"/>
    <w:rsid w:val="00952C8C"/>
    <w:rsid w:val="00952DFC"/>
    <w:rsid w:val="00952EB2"/>
    <w:rsid w:val="0095304E"/>
    <w:rsid w:val="009532B9"/>
    <w:rsid w:val="00953906"/>
    <w:rsid w:val="009545FA"/>
    <w:rsid w:val="00954A16"/>
    <w:rsid w:val="00955911"/>
    <w:rsid w:val="00955C83"/>
    <w:rsid w:val="00955EC5"/>
    <w:rsid w:val="00955EC7"/>
    <w:rsid w:val="009568A6"/>
    <w:rsid w:val="00956A83"/>
    <w:rsid w:val="00956F3A"/>
    <w:rsid w:val="00957ED8"/>
    <w:rsid w:val="009601C4"/>
    <w:rsid w:val="0096078F"/>
    <w:rsid w:val="00960D00"/>
    <w:rsid w:val="009612A1"/>
    <w:rsid w:val="00961937"/>
    <w:rsid w:val="009639ED"/>
    <w:rsid w:val="00963AA8"/>
    <w:rsid w:val="00964DEA"/>
    <w:rsid w:val="00965322"/>
    <w:rsid w:val="009663B3"/>
    <w:rsid w:val="009667F8"/>
    <w:rsid w:val="00966D42"/>
    <w:rsid w:val="00966E9C"/>
    <w:rsid w:val="00967109"/>
    <w:rsid w:val="00967374"/>
    <w:rsid w:val="00967BBC"/>
    <w:rsid w:val="00967E39"/>
    <w:rsid w:val="00970937"/>
    <w:rsid w:val="009730B0"/>
    <w:rsid w:val="00973120"/>
    <w:rsid w:val="0097376A"/>
    <w:rsid w:val="00974045"/>
    <w:rsid w:val="0097454C"/>
    <w:rsid w:val="00974677"/>
    <w:rsid w:val="00974794"/>
    <w:rsid w:val="009747DD"/>
    <w:rsid w:val="009749F3"/>
    <w:rsid w:val="00974FA3"/>
    <w:rsid w:val="00975BE1"/>
    <w:rsid w:val="00975E6F"/>
    <w:rsid w:val="00976286"/>
    <w:rsid w:val="00977CF7"/>
    <w:rsid w:val="00980067"/>
    <w:rsid w:val="00980129"/>
    <w:rsid w:val="00981B7A"/>
    <w:rsid w:val="00982B90"/>
    <w:rsid w:val="00982FFF"/>
    <w:rsid w:val="00983640"/>
    <w:rsid w:val="00983665"/>
    <w:rsid w:val="00983808"/>
    <w:rsid w:val="0098407D"/>
    <w:rsid w:val="00984C66"/>
    <w:rsid w:val="009856E7"/>
    <w:rsid w:val="00986FB9"/>
    <w:rsid w:val="00986FD3"/>
    <w:rsid w:val="00987BF6"/>
    <w:rsid w:val="00987E85"/>
    <w:rsid w:val="00987F4F"/>
    <w:rsid w:val="00990A84"/>
    <w:rsid w:val="00991380"/>
    <w:rsid w:val="00992984"/>
    <w:rsid w:val="00992D21"/>
    <w:rsid w:val="00992F7D"/>
    <w:rsid w:val="009930E6"/>
    <w:rsid w:val="009935B7"/>
    <w:rsid w:val="009938B4"/>
    <w:rsid w:val="00993DD6"/>
    <w:rsid w:val="00994B72"/>
    <w:rsid w:val="009950FA"/>
    <w:rsid w:val="00995227"/>
    <w:rsid w:val="009953FD"/>
    <w:rsid w:val="0099570D"/>
    <w:rsid w:val="00995866"/>
    <w:rsid w:val="00996F5F"/>
    <w:rsid w:val="00997584"/>
    <w:rsid w:val="0099787A"/>
    <w:rsid w:val="00997F0E"/>
    <w:rsid w:val="00997F4A"/>
    <w:rsid w:val="009A0680"/>
    <w:rsid w:val="009A06DF"/>
    <w:rsid w:val="009A13E5"/>
    <w:rsid w:val="009A1557"/>
    <w:rsid w:val="009A1664"/>
    <w:rsid w:val="009A184B"/>
    <w:rsid w:val="009A18A8"/>
    <w:rsid w:val="009A1CFA"/>
    <w:rsid w:val="009A265A"/>
    <w:rsid w:val="009A2770"/>
    <w:rsid w:val="009A2F76"/>
    <w:rsid w:val="009A3965"/>
    <w:rsid w:val="009A3BD3"/>
    <w:rsid w:val="009A408D"/>
    <w:rsid w:val="009A4F25"/>
    <w:rsid w:val="009A516A"/>
    <w:rsid w:val="009A52FA"/>
    <w:rsid w:val="009A5309"/>
    <w:rsid w:val="009A5632"/>
    <w:rsid w:val="009A5C52"/>
    <w:rsid w:val="009A5CEE"/>
    <w:rsid w:val="009A5E71"/>
    <w:rsid w:val="009A63C8"/>
    <w:rsid w:val="009A676C"/>
    <w:rsid w:val="009A6829"/>
    <w:rsid w:val="009A722D"/>
    <w:rsid w:val="009A7356"/>
    <w:rsid w:val="009B055C"/>
    <w:rsid w:val="009B0721"/>
    <w:rsid w:val="009B1E6F"/>
    <w:rsid w:val="009B2BFE"/>
    <w:rsid w:val="009B3102"/>
    <w:rsid w:val="009B32E2"/>
    <w:rsid w:val="009B3419"/>
    <w:rsid w:val="009B350B"/>
    <w:rsid w:val="009B3D69"/>
    <w:rsid w:val="009B431B"/>
    <w:rsid w:val="009B468E"/>
    <w:rsid w:val="009B46E9"/>
    <w:rsid w:val="009B484B"/>
    <w:rsid w:val="009B4CD2"/>
    <w:rsid w:val="009B5128"/>
    <w:rsid w:val="009B6FA1"/>
    <w:rsid w:val="009B7055"/>
    <w:rsid w:val="009B7490"/>
    <w:rsid w:val="009C044A"/>
    <w:rsid w:val="009C1153"/>
    <w:rsid w:val="009C1477"/>
    <w:rsid w:val="009C1AA0"/>
    <w:rsid w:val="009C1D3F"/>
    <w:rsid w:val="009C1D65"/>
    <w:rsid w:val="009C25BC"/>
    <w:rsid w:val="009C3424"/>
    <w:rsid w:val="009C387A"/>
    <w:rsid w:val="009C3C1E"/>
    <w:rsid w:val="009C3D5F"/>
    <w:rsid w:val="009C3E68"/>
    <w:rsid w:val="009C3F6D"/>
    <w:rsid w:val="009C43FE"/>
    <w:rsid w:val="009C4719"/>
    <w:rsid w:val="009C4E47"/>
    <w:rsid w:val="009C4FD9"/>
    <w:rsid w:val="009C5D58"/>
    <w:rsid w:val="009C5FA0"/>
    <w:rsid w:val="009C6B9F"/>
    <w:rsid w:val="009C6BFF"/>
    <w:rsid w:val="009C7CD3"/>
    <w:rsid w:val="009D0574"/>
    <w:rsid w:val="009D068C"/>
    <w:rsid w:val="009D119A"/>
    <w:rsid w:val="009D1200"/>
    <w:rsid w:val="009D16F2"/>
    <w:rsid w:val="009D1B22"/>
    <w:rsid w:val="009D2525"/>
    <w:rsid w:val="009D3110"/>
    <w:rsid w:val="009D3199"/>
    <w:rsid w:val="009D40C7"/>
    <w:rsid w:val="009D4386"/>
    <w:rsid w:val="009D4907"/>
    <w:rsid w:val="009D4DCC"/>
    <w:rsid w:val="009D53E5"/>
    <w:rsid w:val="009D5554"/>
    <w:rsid w:val="009D63F9"/>
    <w:rsid w:val="009D699B"/>
    <w:rsid w:val="009D69DE"/>
    <w:rsid w:val="009D7893"/>
    <w:rsid w:val="009E0D45"/>
    <w:rsid w:val="009E144D"/>
    <w:rsid w:val="009E15D3"/>
    <w:rsid w:val="009E1821"/>
    <w:rsid w:val="009E199D"/>
    <w:rsid w:val="009E2A13"/>
    <w:rsid w:val="009E2BA5"/>
    <w:rsid w:val="009E33E0"/>
    <w:rsid w:val="009E40F2"/>
    <w:rsid w:val="009E5207"/>
    <w:rsid w:val="009E6601"/>
    <w:rsid w:val="009E66F7"/>
    <w:rsid w:val="009E6BC6"/>
    <w:rsid w:val="009E6DC2"/>
    <w:rsid w:val="009E7377"/>
    <w:rsid w:val="009E79AF"/>
    <w:rsid w:val="009F224F"/>
    <w:rsid w:val="009F256E"/>
    <w:rsid w:val="009F3D5C"/>
    <w:rsid w:val="009F458D"/>
    <w:rsid w:val="009F47A0"/>
    <w:rsid w:val="009F4A60"/>
    <w:rsid w:val="009F4DAC"/>
    <w:rsid w:val="009F4F06"/>
    <w:rsid w:val="009F5C3D"/>
    <w:rsid w:val="009F6308"/>
    <w:rsid w:val="009F6450"/>
    <w:rsid w:val="009F79FC"/>
    <w:rsid w:val="00A0008D"/>
    <w:rsid w:val="00A0043B"/>
    <w:rsid w:val="00A005C4"/>
    <w:rsid w:val="00A007DD"/>
    <w:rsid w:val="00A00EE3"/>
    <w:rsid w:val="00A016DA"/>
    <w:rsid w:val="00A0211C"/>
    <w:rsid w:val="00A0252C"/>
    <w:rsid w:val="00A0272F"/>
    <w:rsid w:val="00A029E2"/>
    <w:rsid w:val="00A03496"/>
    <w:rsid w:val="00A03D6B"/>
    <w:rsid w:val="00A044F6"/>
    <w:rsid w:val="00A05800"/>
    <w:rsid w:val="00A05A6F"/>
    <w:rsid w:val="00A0622B"/>
    <w:rsid w:val="00A06BFC"/>
    <w:rsid w:val="00A0721B"/>
    <w:rsid w:val="00A07390"/>
    <w:rsid w:val="00A07ACA"/>
    <w:rsid w:val="00A102D0"/>
    <w:rsid w:val="00A10593"/>
    <w:rsid w:val="00A106DD"/>
    <w:rsid w:val="00A10749"/>
    <w:rsid w:val="00A10CEC"/>
    <w:rsid w:val="00A11121"/>
    <w:rsid w:val="00A11DA6"/>
    <w:rsid w:val="00A142CE"/>
    <w:rsid w:val="00A14F1E"/>
    <w:rsid w:val="00A153B1"/>
    <w:rsid w:val="00A16333"/>
    <w:rsid w:val="00A16A4C"/>
    <w:rsid w:val="00A17406"/>
    <w:rsid w:val="00A17781"/>
    <w:rsid w:val="00A17A04"/>
    <w:rsid w:val="00A2007A"/>
    <w:rsid w:val="00A20135"/>
    <w:rsid w:val="00A20E50"/>
    <w:rsid w:val="00A21B43"/>
    <w:rsid w:val="00A21FB9"/>
    <w:rsid w:val="00A22381"/>
    <w:rsid w:val="00A22E52"/>
    <w:rsid w:val="00A2300D"/>
    <w:rsid w:val="00A2318C"/>
    <w:rsid w:val="00A23B91"/>
    <w:rsid w:val="00A243EE"/>
    <w:rsid w:val="00A2462D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88A"/>
    <w:rsid w:val="00A3180A"/>
    <w:rsid w:val="00A31AC6"/>
    <w:rsid w:val="00A320C8"/>
    <w:rsid w:val="00A3391C"/>
    <w:rsid w:val="00A33D68"/>
    <w:rsid w:val="00A34915"/>
    <w:rsid w:val="00A34BBF"/>
    <w:rsid w:val="00A34C05"/>
    <w:rsid w:val="00A3512B"/>
    <w:rsid w:val="00A353F8"/>
    <w:rsid w:val="00A35615"/>
    <w:rsid w:val="00A35B31"/>
    <w:rsid w:val="00A35F0F"/>
    <w:rsid w:val="00A36038"/>
    <w:rsid w:val="00A36489"/>
    <w:rsid w:val="00A36EF0"/>
    <w:rsid w:val="00A36F33"/>
    <w:rsid w:val="00A37019"/>
    <w:rsid w:val="00A37091"/>
    <w:rsid w:val="00A376FA"/>
    <w:rsid w:val="00A37B40"/>
    <w:rsid w:val="00A402CF"/>
    <w:rsid w:val="00A40539"/>
    <w:rsid w:val="00A4067F"/>
    <w:rsid w:val="00A40B60"/>
    <w:rsid w:val="00A40CF3"/>
    <w:rsid w:val="00A40D1B"/>
    <w:rsid w:val="00A40FC0"/>
    <w:rsid w:val="00A410AC"/>
    <w:rsid w:val="00A413AC"/>
    <w:rsid w:val="00A43594"/>
    <w:rsid w:val="00A43EFD"/>
    <w:rsid w:val="00A4419F"/>
    <w:rsid w:val="00A4422C"/>
    <w:rsid w:val="00A44325"/>
    <w:rsid w:val="00A44685"/>
    <w:rsid w:val="00A45996"/>
    <w:rsid w:val="00A4621E"/>
    <w:rsid w:val="00A46784"/>
    <w:rsid w:val="00A467DC"/>
    <w:rsid w:val="00A46C5B"/>
    <w:rsid w:val="00A46CD1"/>
    <w:rsid w:val="00A4702D"/>
    <w:rsid w:val="00A4737F"/>
    <w:rsid w:val="00A47E70"/>
    <w:rsid w:val="00A507A1"/>
    <w:rsid w:val="00A508B5"/>
    <w:rsid w:val="00A5136F"/>
    <w:rsid w:val="00A516CA"/>
    <w:rsid w:val="00A523FF"/>
    <w:rsid w:val="00A5356E"/>
    <w:rsid w:val="00A538CA"/>
    <w:rsid w:val="00A53F50"/>
    <w:rsid w:val="00A5447D"/>
    <w:rsid w:val="00A5449B"/>
    <w:rsid w:val="00A55128"/>
    <w:rsid w:val="00A55835"/>
    <w:rsid w:val="00A561FF"/>
    <w:rsid w:val="00A56AE6"/>
    <w:rsid w:val="00A570EF"/>
    <w:rsid w:val="00A5732B"/>
    <w:rsid w:val="00A61D78"/>
    <w:rsid w:val="00A62B37"/>
    <w:rsid w:val="00A632EB"/>
    <w:rsid w:val="00A638C7"/>
    <w:rsid w:val="00A63C72"/>
    <w:rsid w:val="00A6445D"/>
    <w:rsid w:val="00A64F6B"/>
    <w:rsid w:val="00A6501E"/>
    <w:rsid w:val="00A6561A"/>
    <w:rsid w:val="00A6632F"/>
    <w:rsid w:val="00A671CE"/>
    <w:rsid w:val="00A677DD"/>
    <w:rsid w:val="00A700FB"/>
    <w:rsid w:val="00A7021C"/>
    <w:rsid w:val="00A71A6E"/>
    <w:rsid w:val="00A71D65"/>
    <w:rsid w:val="00A71FE2"/>
    <w:rsid w:val="00A7250A"/>
    <w:rsid w:val="00A725DB"/>
    <w:rsid w:val="00A72DE1"/>
    <w:rsid w:val="00A730E8"/>
    <w:rsid w:val="00A73679"/>
    <w:rsid w:val="00A7367A"/>
    <w:rsid w:val="00A73BFE"/>
    <w:rsid w:val="00A73EBB"/>
    <w:rsid w:val="00A740DE"/>
    <w:rsid w:val="00A74761"/>
    <w:rsid w:val="00A748A2"/>
    <w:rsid w:val="00A74C6A"/>
    <w:rsid w:val="00A75B15"/>
    <w:rsid w:val="00A75C32"/>
    <w:rsid w:val="00A7613D"/>
    <w:rsid w:val="00A766B8"/>
    <w:rsid w:val="00A76980"/>
    <w:rsid w:val="00A76B81"/>
    <w:rsid w:val="00A76C68"/>
    <w:rsid w:val="00A815E4"/>
    <w:rsid w:val="00A81C95"/>
    <w:rsid w:val="00A8205B"/>
    <w:rsid w:val="00A8255B"/>
    <w:rsid w:val="00A82733"/>
    <w:rsid w:val="00A827B0"/>
    <w:rsid w:val="00A82B08"/>
    <w:rsid w:val="00A83254"/>
    <w:rsid w:val="00A83501"/>
    <w:rsid w:val="00A83A0C"/>
    <w:rsid w:val="00A83E7D"/>
    <w:rsid w:val="00A83ED4"/>
    <w:rsid w:val="00A8518F"/>
    <w:rsid w:val="00A863EE"/>
    <w:rsid w:val="00A875EB"/>
    <w:rsid w:val="00A877E7"/>
    <w:rsid w:val="00A87827"/>
    <w:rsid w:val="00A87867"/>
    <w:rsid w:val="00A8799F"/>
    <w:rsid w:val="00A879FD"/>
    <w:rsid w:val="00A87CB6"/>
    <w:rsid w:val="00A902E3"/>
    <w:rsid w:val="00A9131B"/>
    <w:rsid w:val="00A91BB3"/>
    <w:rsid w:val="00A91F58"/>
    <w:rsid w:val="00A92540"/>
    <w:rsid w:val="00A928E5"/>
    <w:rsid w:val="00A92BC0"/>
    <w:rsid w:val="00A934D0"/>
    <w:rsid w:val="00A94392"/>
    <w:rsid w:val="00A95314"/>
    <w:rsid w:val="00A95581"/>
    <w:rsid w:val="00A95754"/>
    <w:rsid w:val="00A95EB2"/>
    <w:rsid w:val="00A95EC9"/>
    <w:rsid w:val="00A966E1"/>
    <w:rsid w:val="00A9721B"/>
    <w:rsid w:val="00AA0233"/>
    <w:rsid w:val="00AA1032"/>
    <w:rsid w:val="00AA12EC"/>
    <w:rsid w:val="00AA12EF"/>
    <w:rsid w:val="00AA3A7F"/>
    <w:rsid w:val="00AA3BC5"/>
    <w:rsid w:val="00AA44DC"/>
    <w:rsid w:val="00AA4542"/>
    <w:rsid w:val="00AA4C5E"/>
    <w:rsid w:val="00AA55B9"/>
    <w:rsid w:val="00AA63DF"/>
    <w:rsid w:val="00AA6B03"/>
    <w:rsid w:val="00AA73DA"/>
    <w:rsid w:val="00AA7438"/>
    <w:rsid w:val="00AA7DFA"/>
    <w:rsid w:val="00AB01B0"/>
    <w:rsid w:val="00AB057B"/>
    <w:rsid w:val="00AB1561"/>
    <w:rsid w:val="00AB20F0"/>
    <w:rsid w:val="00AB2179"/>
    <w:rsid w:val="00AB2997"/>
    <w:rsid w:val="00AB322D"/>
    <w:rsid w:val="00AB3475"/>
    <w:rsid w:val="00AB3629"/>
    <w:rsid w:val="00AB37C5"/>
    <w:rsid w:val="00AB37CE"/>
    <w:rsid w:val="00AB3E72"/>
    <w:rsid w:val="00AB4399"/>
    <w:rsid w:val="00AB4891"/>
    <w:rsid w:val="00AB502E"/>
    <w:rsid w:val="00AB5574"/>
    <w:rsid w:val="00AB591A"/>
    <w:rsid w:val="00AB6B7D"/>
    <w:rsid w:val="00AB7229"/>
    <w:rsid w:val="00AB7423"/>
    <w:rsid w:val="00AB7484"/>
    <w:rsid w:val="00AB7F40"/>
    <w:rsid w:val="00AC006D"/>
    <w:rsid w:val="00AC1666"/>
    <w:rsid w:val="00AC2B26"/>
    <w:rsid w:val="00AC2E88"/>
    <w:rsid w:val="00AC32AC"/>
    <w:rsid w:val="00AC3821"/>
    <w:rsid w:val="00AC4067"/>
    <w:rsid w:val="00AC4AE7"/>
    <w:rsid w:val="00AC4FF5"/>
    <w:rsid w:val="00AC55F6"/>
    <w:rsid w:val="00AC57E2"/>
    <w:rsid w:val="00AC5BC1"/>
    <w:rsid w:val="00AC6137"/>
    <w:rsid w:val="00AC6156"/>
    <w:rsid w:val="00AC6429"/>
    <w:rsid w:val="00AC6556"/>
    <w:rsid w:val="00AC6E43"/>
    <w:rsid w:val="00AC6F32"/>
    <w:rsid w:val="00AC7375"/>
    <w:rsid w:val="00AC7BD2"/>
    <w:rsid w:val="00AD0483"/>
    <w:rsid w:val="00AD0485"/>
    <w:rsid w:val="00AD04DE"/>
    <w:rsid w:val="00AD0624"/>
    <w:rsid w:val="00AD0870"/>
    <w:rsid w:val="00AD0AD2"/>
    <w:rsid w:val="00AD0BA2"/>
    <w:rsid w:val="00AD13E2"/>
    <w:rsid w:val="00AD1841"/>
    <w:rsid w:val="00AD3119"/>
    <w:rsid w:val="00AD32CA"/>
    <w:rsid w:val="00AD32D1"/>
    <w:rsid w:val="00AD3B6A"/>
    <w:rsid w:val="00AD4239"/>
    <w:rsid w:val="00AD45A8"/>
    <w:rsid w:val="00AD482F"/>
    <w:rsid w:val="00AD4ACF"/>
    <w:rsid w:val="00AD530D"/>
    <w:rsid w:val="00AD5BC4"/>
    <w:rsid w:val="00AD5D33"/>
    <w:rsid w:val="00AD6DD5"/>
    <w:rsid w:val="00AD6FB8"/>
    <w:rsid w:val="00AD76FD"/>
    <w:rsid w:val="00AD7850"/>
    <w:rsid w:val="00AD7A2E"/>
    <w:rsid w:val="00AE0052"/>
    <w:rsid w:val="00AE20D4"/>
    <w:rsid w:val="00AE270C"/>
    <w:rsid w:val="00AE2CC3"/>
    <w:rsid w:val="00AE2DDF"/>
    <w:rsid w:val="00AE2ED7"/>
    <w:rsid w:val="00AE2FD1"/>
    <w:rsid w:val="00AE30CF"/>
    <w:rsid w:val="00AE32C6"/>
    <w:rsid w:val="00AE3889"/>
    <w:rsid w:val="00AE3967"/>
    <w:rsid w:val="00AE4202"/>
    <w:rsid w:val="00AE45B9"/>
    <w:rsid w:val="00AE4AC4"/>
    <w:rsid w:val="00AE539A"/>
    <w:rsid w:val="00AE5600"/>
    <w:rsid w:val="00AE57DC"/>
    <w:rsid w:val="00AE5B63"/>
    <w:rsid w:val="00AE5BD8"/>
    <w:rsid w:val="00AE61DB"/>
    <w:rsid w:val="00AE6F49"/>
    <w:rsid w:val="00AE7564"/>
    <w:rsid w:val="00AE7575"/>
    <w:rsid w:val="00AE7EA7"/>
    <w:rsid w:val="00AE7FD8"/>
    <w:rsid w:val="00AF00F9"/>
    <w:rsid w:val="00AF0536"/>
    <w:rsid w:val="00AF0849"/>
    <w:rsid w:val="00AF12C9"/>
    <w:rsid w:val="00AF1890"/>
    <w:rsid w:val="00AF2A52"/>
    <w:rsid w:val="00AF3473"/>
    <w:rsid w:val="00AF367B"/>
    <w:rsid w:val="00AF3E8A"/>
    <w:rsid w:val="00AF3EC5"/>
    <w:rsid w:val="00AF3F46"/>
    <w:rsid w:val="00AF45CD"/>
    <w:rsid w:val="00AF4725"/>
    <w:rsid w:val="00AF4A07"/>
    <w:rsid w:val="00AF4E18"/>
    <w:rsid w:val="00AF4FEF"/>
    <w:rsid w:val="00AF6DE5"/>
    <w:rsid w:val="00AF7515"/>
    <w:rsid w:val="00AF7E85"/>
    <w:rsid w:val="00B00341"/>
    <w:rsid w:val="00B0059A"/>
    <w:rsid w:val="00B00A85"/>
    <w:rsid w:val="00B00AA3"/>
    <w:rsid w:val="00B00D4F"/>
    <w:rsid w:val="00B010E3"/>
    <w:rsid w:val="00B01A34"/>
    <w:rsid w:val="00B02A0A"/>
    <w:rsid w:val="00B02D48"/>
    <w:rsid w:val="00B03847"/>
    <w:rsid w:val="00B039EC"/>
    <w:rsid w:val="00B04313"/>
    <w:rsid w:val="00B04646"/>
    <w:rsid w:val="00B05422"/>
    <w:rsid w:val="00B05534"/>
    <w:rsid w:val="00B05999"/>
    <w:rsid w:val="00B065C8"/>
    <w:rsid w:val="00B074DA"/>
    <w:rsid w:val="00B075E1"/>
    <w:rsid w:val="00B07ABB"/>
    <w:rsid w:val="00B07FFB"/>
    <w:rsid w:val="00B11C6A"/>
    <w:rsid w:val="00B12191"/>
    <w:rsid w:val="00B1233F"/>
    <w:rsid w:val="00B13226"/>
    <w:rsid w:val="00B134CB"/>
    <w:rsid w:val="00B13A0B"/>
    <w:rsid w:val="00B13CBD"/>
    <w:rsid w:val="00B14025"/>
    <w:rsid w:val="00B140D0"/>
    <w:rsid w:val="00B140DB"/>
    <w:rsid w:val="00B15481"/>
    <w:rsid w:val="00B15ABB"/>
    <w:rsid w:val="00B15B9E"/>
    <w:rsid w:val="00B16A7A"/>
    <w:rsid w:val="00B16FD7"/>
    <w:rsid w:val="00B17264"/>
    <w:rsid w:val="00B174FB"/>
    <w:rsid w:val="00B17539"/>
    <w:rsid w:val="00B178FE"/>
    <w:rsid w:val="00B17C8A"/>
    <w:rsid w:val="00B17FD1"/>
    <w:rsid w:val="00B20839"/>
    <w:rsid w:val="00B21279"/>
    <w:rsid w:val="00B212AE"/>
    <w:rsid w:val="00B21E5B"/>
    <w:rsid w:val="00B220BA"/>
    <w:rsid w:val="00B2333A"/>
    <w:rsid w:val="00B235F4"/>
    <w:rsid w:val="00B26195"/>
    <w:rsid w:val="00B26DFB"/>
    <w:rsid w:val="00B274CC"/>
    <w:rsid w:val="00B27C79"/>
    <w:rsid w:val="00B27D41"/>
    <w:rsid w:val="00B27F94"/>
    <w:rsid w:val="00B30D09"/>
    <w:rsid w:val="00B31244"/>
    <w:rsid w:val="00B315E0"/>
    <w:rsid w:val="00B317F4"/>
    <w:rsid w:val="00B31E2B"/>
    <w:rsid w:val="00B31E50"/>
    <w:rsid w:val="00B31ED2"/>
    <w:rsid w:val="00B324C5"/>
    <w:rsid w:val="00B32DED"/>
    <w:rsid w:val="00B33250"/>
    <w:rsid w:val="00B33663"/>
    <w:rsid w:val="00B33692"/>
    <w:rsid w:val="00B347E8"/>
    <w:rsid w:val="00B348E8"/>
    <w:rsid w:val="00B34A43"/>
    <w:rsid w:val="00B34FB1"/>
    <w:rsid w:val="00B35358"/>
    <w:rsid w:val="00B353BE"/>
    <w:rsid w:val="00B35CC0"/>
    <w:rsid w:val="00B35E06"/>
    <w:rsid w:val="00B366FA"/>
    <w:rsid w:val="00B36878"/>
    <w:rsid w:val="00B3725C"/>
    <w:rsid w:val="00B403EF"/>
    <w:rsid w:val="00B405A0"/>
    <w:rsid w:val="00B40F1F"/>
    <w:rsid w:val="00B40F3D"/>
    <w:rsid w:val="00B41217"/>
    <w:rsid w:val="00B4202C"/>
    <w:rsid w:val="00B4241B"/>
    <w:rsid w:val="00B429D2"/>
    <w:rsid w:val="00B42AFD"/>
    <w:rsid w:val="00B42D10"/>
    <w:rsid w:val="00B43F0E"/>
    <w:rsid w:val="00B43FE4"/>
    <w:rsid w:val="00B44656"/>
    <w:rsid w:val="00B45A16"/>
    <w:rsid w:val="00B463C9"/>
    <w:rsid w:val="00B46F99"/>
    <w:rsid w:val="00B47798"/>
    <w:rsid w:val="00B47C0A"/>
    <w:rsid w:val="00B5000A"/>
    <w:rsid w:val="00B50132"/>
    <w:rsid w:val="00B50621"/>
    <w:rsid w:val="00B50707"/>
    <w:rsid w:val="00B50E1D"/>
    <w:rsid w:val="00B50F5D"/>
    <w:rsid w:val="00B510F7"/>
    <w:rsid w:val="00B51FD5"/>
    <w:rsid w:val="00B52166"/>
    <w:rsid w:val="00B52B4D"/>
    <w:rsid w:val="00B52D23"/>
    <w:rsid w:val="00B53309"/>
    <w:rsid w:val="00B53817"/>
    <w:rsid w:val="00B53942"/>
    <w:rsid w:val="00B53C33"/>
    <w:rsid w:val="00B55129"/>
    <w:rsid w:val="00B556A5"/>
    <w:rsid w:val="00B557B2"/>
    <w:rsid w:val="00B55E48"/>
    <w:rsid w:val="00B56160"/>
    <w:rsid w:val="00B56545"/>
    <w:rsid w:val="00B56D0C"/>
    <w:rsid w:val="00B56ED7"/>
    <w:rsid w:val="00B5706E"/>
    <w:rsid w:val="00B57A9D"/>
    <w:rsid w:val="00B57CCD"/>
    <w:rsid w:val="00B6023C"/>
    <w:rsid w:val="00B608E1"/>
    <w:rsid w:val="00B60EEC"/>
    <w:rsid w:val="00B612F0"/>
    <w:rsid w:val="00B614F8"/>
    <w:rsid w:val="00B619BE"/>
    <w:rsid w:val="00B61DD1"/>
    <w:rsid w:val="00B61FEB"/>
    <w:rsid w:val="00B62101"/>
    <w:rsid w:val="00B624C2"/>
    <w:rsid w:val="00B625C5"/>
    <w:rsid w:val="00B62DF2"/>
    <w:rsid w:val="00B64038"/>
    <w:rsid w:val="00B642D5"/>
    <w:rsid w:val="00B6437B"/>
    <w:rsid w:val="00B65CF2"/>
    <w:rsid w:val="00B65EF1"/>
    <w:rsid w:val="00B667C5"/>
    <w:rsid w:val="00B67E51"/>
    <w:rsid w:val="00B67FC0"/>
    <w:rsid w:val="00B704CB"/>
    <w:rsid w:val="00B705D1"/>
    <w:rsid w:val="00B706D8"/>
    <w:rsid w:val="00B70975"/>
    <w:rsid w:val="00B70EAE"/>
    <w:rsid w:val="00B7153A"/>
    <w:rsid w:val="00B718B2"/>
    <w:rsid w:val="00B71C59"/>
    <w:rsid w:val="00B71F0A"/>
    <w:rsid w:val="00B7221F"/>
    <w:rsid w:val="00B725FA"/>
    <w:rsid w:val="00B72FB9"/>
    <w:rsid w:val="00B733BB"/>
    <w:rsid w:val="00B73A45"/>
    <w:rsid w:val="00B7452D"/>
    <w:rsid w:val="00B7489F"/>
    <w:rsid w:val="00B7529A"/>
    <w:rsid w:val="00B752D5"/>
    <w:rsid w:val="00B75A4C"/>
    <w:rsid w:val="00B75AF3"/>
    <w:rsid w:val="00B75C95"/>
    <w:rsid w:val="00B75F77"/>
    <w:rsid w:val="00B763D4"/>
    <w:rsid w:val="00B76750"/>
    <w:rsid w:val="00B77271"/>
    <w:rsid w:val="00B77537"/>
    <w:rsid w:val="00B77AF1"/>
    <w:rsid w:val="00B77EB5"/>
    <w:rsid w:val="00B77F3E"/>
    <w:rsid w:val="00B804A0"/>
    <w:rsid w:val="00B8063A"/>
    <w:rsid w:val="00B808CE"/>
    <w:rsid w:val="00B80FF9"/>
    <w:rsid w:val="00B8217C"/>
    <w:rsid w:val="00B8244B"/>
    <w:rsid w:val="00B82661"/>
    <w:rsid w:val="00B82E23"/>
    <w:rsid w:val="00B83BC7"/>
    <w:rsid w:val="00B83F14"/>
    <w:rsid w:val="00B84852"/>
    <w:rsid w:val="00B86576"/>
    <w:rsid w:val="00B875CA"/>
    <w:rsid w:val="00B87873"/>
    <w:rsid w:val="00B878D6"/>
    <w:rsid w:val="00B9081F"/>
    <w:rsid w:val="00B90FD9"/>
    <w:rsid w:val="00B91A4F"/>
    <w:rsid w:val="00B92B53"/>
    <w:rsid w:val="00B93152"/>
    <w:rsid w:val="00B93489"/>
    <w:rsid w:val="00B93B3A"/>
    <w:rsid w:val="00B93D8B"/>
    <w:rsid w:val="00B95042"/>
    <w:rsid w:val="00B9547C"/>
    <w:rsid w:val="00B95724"/>
    <w:rsid w:val="00B9584F"/>
    <w:rsid w:val="00B95D06"/>
    <w:rsid w:val="00B96105"/>
    <w:rsid w:val="00B963DC"/>
    <w:rsid w:val="00B97C5D"/>
    <w:rsid w:val="00BA030D"/>
    <w:rsid w:val="00BA06E3"/>
    <w:rsid w:val="00BA0C34"/>
    <w:rsid w:val="00BA0C8C"/>
    <w:rsid w:val="00BA0E07"/>
    <w:rsid w:val="00BA109A"/>
    <w:rsid w:val="00BA1642"/>
    <w:rsid w:val="00BA1C77"/>
    <w:rsid w:val="00BA2216"/>
    <w:rsid w:val="00BA28CF"/>
    <w:rsid w:val="00BA331C"/>
    <w:rsid w:val="00BA3349"/>
    <w:rsid w:val="00BA350E"/>
    <w:rsid w:val="00BA3CA4"/>
    <w:rsid w:val="00BA455C"/>
    <w:rsid w:val="00BA4A56"/>
    <w:rsid w:val="00BA4FB5"/>
    <w:rsid w:val="00BA6191"/>
    <w:rsid w:val="00BA6D64"/>
    <w:rsid w:val="00BA73C0"/>
    <w:rsid w:val="00BA74C3"/>
    <w:rsid w:val="00BA7518"/>
    <w:rsid w:val="00BB008B"/>
    <w:rsid w:val="00BB02F7"/>
    <w:rsid w:val="00BB11CC"/>
    <w:rsid w:val="00BB121E"/>
    <w:rsid w:val="00BB3825"/>
    <w:rsid w:val="00BB399B"/>
    <w:rsid w:val="00BB4B7B"/>
    <w:rsid w:val="00BB4CBA"/>
    <w:rsid w:val="00BB5444"/>
    <w:rsid w:val="00BB5613"/>
    <w:rsid w:val="00BB587D"/>
    <w:rsid w:val="00BB6430"/>
    <w:rsid w:val="00BB68A9"/>
    <w:rsid w:val="00BB6A53"/>
    <w:rsid w:val="00BB6B31"/>
    <w:rsid w:val="00BB6C1C"/>
    <w:rsid w:val="00BB7A83"/>
    <w:rsid w:val="00BC1288"/>
    <w:rsid w:val="00BC15A4"/>
    <w:rsid w:val="00BC1EE2"/>
    <w:rsid w:val="00BC25EE"/>
    <w:rsid w:val="00BC2F27"/>
    <w:rsid w:val="00BC35B5"/>
    <w:rsid w:val="00BC39FF"/>
    <w:rsid w:val="00BC3E62"/>
    <w:rsid w:val="00BC4269"/>
    <w:rsid w:val="00BC4E4A"/>
    <w:rsid w:val="00BC5626"/>
    <w:rsid w:val="00BC5AC5"/>
    <w:rsid w:val="00BC62AB"/>
    <w:rsid w:val="00BC6302"/>
    <w:rsid w:val="00BC67E5"/>
    <w:rsid w:val="00BC68D4"/>
    <w:rsid w:val="00BC6C4E"/>
    <w:rsid w:val="00BC7247"/>
    <w:rsid w:val="00BC7343"/>
    <w:rsid w:val="00BC7455"/>
    <w:rsid w:val="00BD0E0B"/>
    <w:rsid w:val="00BD121F"/>
    <w:rsid w:val="00BD1669"/>
    <w:rsid w:val="00BD279D"/>
    <w:rsid w:val="00BD2888"/>
    <w:rsid w:val="00BD36FB"/>
    <w:rsid w:val="00BD37FB"/>
    <w:rsid w:val="00BD3A62"/>
    <w:rsid w:val="00BD41CD"/>
    <w:rsid w:val="00BD47F5"/>
    <w:rsid w:val="00BD4A1F"/>
    <w:rsid w:val="00BD524F"/>
    <w:rsid w:val="00BD58D2"/>
    <w:rsid w:val="00BD5AE8"/>
    <w:rsid w:val="00BD5E3C"/>
    <w:rsid w:val="00BD5E51"/>
    <w:rsid w:val="00BD64F8"/>
    <w:rsid w:val="00BD66B1"/>
    <w:rsid w:val="00BD73E1"/>
    <w:rsid w:val="00BE0345"/>
    <w:rsid w:val="00BE0FD3"/>
    <w:rsid w:val="00BE1993"/>
    <w:rsid w:val="00BE2DAB"/>
    <w:rsid w:val="00BE37D4"/>
    <w:rsid w:val="00BE3BE3"/>
    <w:rsid w:val="00BE3EC8"/>
    <w:rsid w:val="00BE4185"/>
    <w:rsid w:val="00BE41C9"/>
    <w:rsid w:val="00BE4CB3"/>
    <w:rsid w:val="00BE50CD"/>
    <w:rsid w:val="00BE5116"/>
    <w:rsid w:val="00BE52BB"/>
    <w:rsid w:val="00BE55E0"/>
    <w:rsid w:val="00BE561D"/>
    <w:rsid w:val="00BE5DD0"/>
    <w:rsid w:val="00BE5E26"/>
    <w:rsid w:val="00BE621B"/>
    <w:rsid w:val="00BE698C"/>
    <w:rsid w:val="00BE7280"/>
    <w:rsid w:val="00BE77A9"/>
    <w:rsid w:val="00BE789D"/>
    <w:rsid w:val="00BE79AC"/>
    <w:rsid w:val="00BE7B09"/>
    <w:rsid w:val="00BE7C01"/>
    <w:rsid w:val="00BF0768"/>
    <w:rsid w:val="00BF1019"/>
    <w:rsid w:val="00BF14E4"/>
    <w:rsid w:val="00BF14F4"/>
    <w:rsid w:val="00BF1733"/>
    <w:rsid w:val="00BF19BB"/>
    <w:rsid w:val="00BF1FF3"/>
    <w:rsid w:val="00BF21C3"/>
    <w:rsid w:val="00BF2782"/>
    <w:rsid w:val="00BF27E1"/>
    <w:rsid w:val="00BF29DB"/>
    <w:rsid w:val="00BF2EBF"/>
    <w:rsid w:val="00BF310E"/>
    <w:rsid w:val="00BF3830"/>
    <w:rsid w:val="00BF394D"/>
    <w:rsid w:val="00BF3A83"/>
    <w:rsid w:val="00BF42CA"/>
    <w:rsid w:val="00BF4FE0"/>
    <w:rsid w:val="00BF5DB1"/>
    <w:rsid w:val="00BF6172"/>
    <w:rsid w:val="00BF639F"/>
    <w:rsid w:val="00BF7178"/>
    <w:rsid w:val="00BF7E34"/>
    <w:rsid w:val="00BF7F4B"/>
    <w:rsid w:val="00C003C3"/>
    <w:rsid w:val="00C0058C"/>
    <w:rsid w:val="00C00620"/>
    <w:rsid w:val="00C00D56"/>
    <w:rsid w:val="00C014F0"/>
    <w:rsid w:val="00C01BE2"/>
    <w:rsid w:val="00C020C7"/>
    <w:rsid w:val="00C026D5"/>
    <w:rsid w:val="00C04139"/>
    <w:rsid w:val="00C042AF"/>
    <w:rsid w:val="00C04835"/>
    <w:rsid w:val="00C049C6"/>
    <w:rsid w:val="00C04C43"/>
    <w:rsid w:val="00C055E5"/>
    <w:rsid w:val="00C058FD"/>
    <w:rsid w:val="00C06126"/>
    <w:rsid w:val="00C061E8"/>
    <w:rsid w:val="00C06C41"/>
    <w:rsid w:val="00C072C0"/>
    <w:rsid w:val="00C11121"/>
    <w:rsid w:val="00C11488"/>
    <w:rsid w:val="00C11712"/>
    <w:rsid w:val="00C11D42"/>
    <w:rsid w:val="00C12964"/>
    <w:rsid w:val="00C13443"/>
    <w:rsid w:val="00C138D6"/>
    <w:rsid w:val="00C13C52"/>
    <w:rsid w:val="00C1443B"/>
    <w:rsid w:val="00C14F1F"/>
    <w:rsid w:val="00C15434"/>
    <w:rsid w:val="00C16532"/>
    <w:rsid w:val="00C168C6"/>
    <w:rsid w:val="00C16A56"/>
    <w:rsid w:val="00C16B11"/>
    <w:rsid w:val="00C17478"/>
    <w:rsid w:val="00C17BF2"/>
    <w:rsid w:val="00C17D9F"/>
    <w:rsid w:val="00C20182"/>
    <w:rsid w:val="00C20782"/>
    <w:rsid w:val="00C2086C"/>
    <w:rsid w:val="00C20F4E"/>
    <w:rsid w:val="00C2190F"/>
    <w:rsid w:val="00C223A4"/>
    <w:rsid w:val="00C22B38"/>
    <w:rsid w:val="00C22CA2"/>
    <w:rsid w:val="00C23B1D"/>
    <w:rsid w:val="00C23C95"/>
    <w:rsid w:val="00C23FBD"/>
    <w:rsid w:val="00C2412B"/>
    <w:rsid w:val="00C2448E"/>
    <w:rsid w:val="00C24E1D"/>
    <w:rsid w:val="00C25D27"/>
    <w:rsid w:val="00C2672A"/>
    <w:rsid w:val="00C26F6F"/>
    <w:rsid w:val="00C322F9"/>
    <w:rsid w:val="00C32F4E"/>
    <w:rsid w:val="00C33340"/>
    <w:rsid w:val="00C33600"/>
    <w:rsid w:val="00C33E6D"/>
    <w:rsid w:val="00C344DF"/>
    <w:rsid w:val="00C34C71"/>
    <w:rsid w:val="00C34EB0"/>
    <w:rsid w:val="00C34EF8"/>
    <w:rsid w:val="00C36192"/>
    <w:rsid w:val="00C364C8"/>
    <w:rsid w:val="00C367B1"/>
    <w:rsid w:val="00C37076"/>
    <w:rsid w:val="00C37192"/>
    <w:rsid w:val="00C371EB"/>
    <w:rsid w:val="00C37A62"/>
    <w:rsid w:val="00C37ADE"/>
    <w:rsid w:val="00C40139"/>
    <w:rsid w:val="00C402BB"/>
    <w:rsid w:val="00C409DB"/>
    <w:rsid w:val="00C40C21"/>
    <w:rsid w:val="00C410EF"/>
    <w:rsid w:val="00C41AF0"/>
    <w:rsid w:val="00C41B3E"/>
    <w:rsid w:val="00C41FEE"/>
    <w:rsid w:val="00C42B87"/>
    <w:rsid w:val="00C42D5A"/>
    <w:rsid w:val="00C42D6F"/>
    <w:rsid w:val="00C434FF"/>
    <w:rsid w:val="00C43B02"/>
    <w:rsid w:val="00C445FA"/>
    <w:rsid w:val="00C44C60"/>
    <w:rsid w:val="00C45252"/>
    <w:rsid w:val="00C452E2"/>
    <w:rsid w:val="00C4539D"/>
    <w:rsid w:val="00C45879"/>
    <w:rsid w:val="00C458AC"/>
    <w:rsid w:val="00C4601F"/>
    <w:rsid w:val="00C460F5"/>
    <w:rsid w:val="00C461FB"/>
    <w:rsid w:val="00C466B2"/>
    <w:rsid w:val="00C4727C"/>
    <w:rsid w:val="00C474D3"/>
    <w:rsid w:val="00C4771E"/>
    <w:rsid w:val="00C47D31"/>
    <w:rsid w:val="00C47F2E"/>
    <w:rsid w:val="00C5040C"/>
    <w:rsid w:val="00C512B0"/>
    <w:rsid w:val="00C52323"/>
    <w:rsid w:val="00C52735"/>
    <w:rsid w:val="00C52CA4"/>
    <w:rsid w:val="00C54185"/>
    <w:rsid w:val="00C5442E"/>
    <w:rsid w:val="00C54BEB"/>
    <w:rsid w:val="00C5571D"/>
    <w:rsid w:val="00C55D04"/>
    <w:rsid w:val="00C55F63"/>
    <w:rsid w:val="00C5650E"/>
    <w:rsid w:val="00C56631"/>
    <w:rsid w:val="00C56A9B"/>
    <w:rsid w:val="00C6018F"/>
    <w:rsid w:val="00C604D9"/>
    <w:rsid w:val="00C60C16"/>
    <w:rsid w:val="00C610FD"/>
    <w:rsid w:val="00C613E6"/>
    <w:rsid w:val="00C61836"/>
    <w:rsid w:val="00C61BC1"/>
    <w:rsid w:val="00C61C41"/>
    <w:rsid w:val="00C6290F"/>
    <w:rsid w:val="00C633B1"/>
    <w:rsid w:val="00C6355B"/>
    <w:rsid w:val="00C63735"/>
    <w:rsid w:val="00C63C1A"/>
    <w:rsid w:val="00C63F3B"/>
    <w:rsid w:val="00C64816"/>
    <w:rsid w:val="00C64C81"/>
    <w:rsid w:val="00C65533"/>
    <w:rsid w:val="00C65599"/>
    <w:rsid w:val="00C66492"/>
    <w:rsid w:val="00C6658D"/>
    <w:rsid w:val="00C66772"/>
    <w:rsid w:val="00C672D7"/>
    <w:rsid w:val="00C673DC"/>
    <w:rsid w:val="00C67440"/>
    <w:rsid w:val="00C67668"/>
    <w:rsid w:val="00C676F9"/>
    <w:rsid w:val="00C67B92"/>
    <w:rsid w:val="00C709D4"/>
    <w:rsid w:val="00C716CA"/>
    <w:rsid w:val="00C72765"/>
    <w:rsid w:val="00C727DB"/>
    <w:rsid w:val="00C7324F"/>
    <w:rsid w:val="00C73295"/>
    <w:rsid w:val="00C73371"/>
    <w:rsid w:val="00C73C42"/>
    <w:rsid w:val="00C73E8F"/>
    <w:rsid w:val="00C74835"/>
    <w:rsid w:val="00C7493C"/>
    <w:rsid w:val="00C7517E"/>
    <w:rsid w:val="00C75969"/>
    <w:rsid w:val="00C768D1"/>
    <w:rsid w:val="00C774D3"/>
    <w:rsid w:val="00C8027C"/>
    <w:rsid w:val="00C806E9"/>
    <w:rsid w:val="00C80817"/>
    <w:rsid w:val="00C809B9"/>
    <w:rsid w:val="00C81182"/>
    <w:rsid w:val="00C82759"/>
    <w:rsid w:val="00C82863"/>
    <w:rsid w:val="00C82A5A"/>
    <w:rsid w:val="00C82C8A"/>
    <w:rsid w:val="00C82FD1"/>
    <w:rsid w:val="00C83013"/>
    <w:rsid w:val="00C83046"/>
    <w:rsid w:val="00C8351F"/>
    <w:rsid w:val="00C83E58"/>
    <w:rsid w:val="00C84DC4"/>
    <w:rsid w:val="00C854A8"/>
    <w:rsid w:val="00C85755"/>
    <w:rsid w:val="00C85BDF"/>
    <w:rsid w:val="00C860CA"/>
    <w:rsid w:val="00C86789"/>
    <w:rsid w:val="00C86957"/>
    <w:rsid w:val="00C86A9A"/>
    <w:rsid w:val="00C904F6"/>
    <w:rsid w:val="00C907FE"/>
    <w:rsid w:val="00C9112D"/>
    <w:rsid w:val="00C9170E"/>
    <w:rsid w:val="00C9195B"/>
    <w:rsid w:val="00C91FC9"/>
    <w:rsid w:val="00C92086"/>
    <w:rsid w:val="00C921D1"/>
    <w:rsid w:val="00C9231D"/>
    <w:rsid w:val="00C92420"/>
    <w:rsid w:val="00C92472"/>
    <w:rsid w:val="00C93080"/>
    <w:rsid w:val="00C943D0"/>
    <w:rsid w:val="00C947E7"/>
    <w:rsid w:val="00C94D47"/>
    <w:rsid w:val="00C950C5"/>
    <w:rsid w:val="00C95667"/>
    <w:rsid w:val="00C95985"/>
    <w:rsid w:val="00C95DEA"/>
    <w:rsid w:val="00C95E7A"/>
    <w:rsid w:val="00C9666D"/>
    <w:rsid w:val="00C972B3"/>
    <w:rsid w:val="00C979E2"/>
    <w:rsid w:val="00CA115B"/>
    <w:rsid w:val="00CA122B"/>
    <w:rsid w:val="00CA18DA"/>
    <w:rsid w:val="00CA1F22"/>
    <w:rsid w:val="00CA1F55"/>
    <w:rsid w:val="00CA2621"/>
    <w:rsid w:val="00CA2730"/>
    <w:rsid w:val="00CA2ED0"/>
    <w:rsid w:val="00CA2F12"/>
    <w:rsid w:val="00CA2FAB"/>
    <w:rsid w:val="00CA3005"/>
    <w:rsid w:val="00CA3678"/>
    <w:rsid w:val="00CA41E6"/>
    <w:rsid w:val="00CA4571"/>
    <w:rsid w:val="00CA50A6"/>
    <w:rsid w:val="00CA5422"/>
    <w:rsid w:val="00CA5A8D"/>
    <w:rsid w:val="00CA7256"/>
    <w:rsid w:val="00CA7E34"/>
    <w:rsid w:val="00CB06EA"/>
    <w:rsid w:val="00CB0753"/>
    <w:rsid w:val="00CB0880"/>
    <w:rsid w:val="00CB0954"/>
    <w:rsid w:val="00CB11E0"/>
    <w:rsid w:val="00CB185E"/>
    <w:rsid w:val="00CB271B"/>
    <w:rsid w:val="00CB307E"/>
    <w:rsid w:val="00CB33D7"/>
    <w:rsid w:val="00CB3714"/>
    <w:rsid w:val="00CB43B9"/>
    <w:rsid w:val="00CB4678"/>
    <w:rsid w:val="00CB4B4A"/>
    <w:rsid w:val="00CB4DE2"/>
    <w:rsid w:val="00CB5B31"/>
    <w:rsid w:val="00CB6CDC"/>
    <w:rsid w:val="00CB6DC2"/>
    <w:rsid w:val="00CB6DD4"/>
    <w:rsid w:val="00CB6E7E"/>
    <w:rsid w:val="00CB6F90"/>
    <w:rsid w:val="00CC004A"/>
    <w:rsid w:val="00CC1B29"/>
    <w:rsid w:val="00CC1CE5"/>
    <w:rsid w:val="00CC1D66"/>
    <w:rsid w:val="00CC2984"/>
    <w:rsid w:val="00CC2D1B"/>
    <w:rsid w:val="00CC3463"/>
    <w:rsid w:val="00CC35DB"/>
    <w:rsid w:val="00CC4261"/>
    <w:rsid w:val="00CC4C85"/>
    <w:rsid w:val="00CC4FF2"/>
    <w:rsid w:val="00CC5BEC"/>
    <w:rsid w:val="00CC6082"/>
    <w:rsid w:val="00CC60F4"/>
    <w:rsid w:val="00CC66ED"/>
    <w:rsid w:val="00CC676C"/>
    <w:rsid w:val="00CC690C"/>
    <w:rsid w:val="00CC6C6E"/>
    <w:rsid w:val="00CC6FB9"/>
    <w:rsid w:val="00CC761A"/>
    <w:rsid w:val="00CC76E6"/>
    <w:rsid w:val="00CC7ED4"/>
    <w:rsid w:val="00CC7FD1"/>
    <w:rsid w:val="00CC7FFB"/>
    <w:rsid w:val="00CD01E6"/>
    <w:rsid w:val="00CD05C8"/>
    <w:rsid w:val="00CD06F2"/>
    <w:rsid w:val="00CD0E6C"/>
    <w:rsid w:val="00CD1308"/>
    <w:rsid w:val="00CD1A25"/>
    <w:rsid w:val="00CD1A92"/>
    <w:rsid w:val="00CD1E3E"/>
    <w:rsid w:val="00CD1F55"/>
    <w:rsid w:val="00CD53C9"/>
    <w:rsid w:val="00CD694A"/>
    <w:rsid w:val="00CD69CD"/>
    <w:rsid w:val="00CD6ED2"/>
    <w:rsid w:val="00CD73A7"/>
    <w:rsid w:val="00CE05E2"/>
    <w:rsid w:val="00CE0A18"/>
    <w:rsid w:val="00CE0D62"/>
    <w:rsid w:val="00CE115C"/>
    <w:rsid w:val="00CE1A22"/>
    <w:rsid w:val="00CE1DE0"/>
    <w:rsid w:val="00CE2781"/>
    <w:rsid w:val="00CE2799"/>
    <w:rsid w:val="00CE33DA"/>
    <w:rsid w:val="00CE3680"/>
    <w:rsid w:val="00CE3BE7"/>
    <w:rsid w:val="00CE3C10"/>
    <w:rsid w:val="00CE422A"/>
    <w:rsid w:val="00CE4661"/>
    <w:rsid w:val="00CE516C"/>
    <w:rsid w:val="00CE5D62"/>
    <w:rsid w:val="00CE5F55"/>
    <w:rsid w:val="00CE6634"/>
    <w:rsid w:val="00CE6EDE"/>
    <w:rsid w:val="00CE70EC"/>
    <w:rsid w:val="00CE739E"/>
    <w:rsid w:val="00CE7B16"/>
    <w:rsid w:val="00CF09CF"/>
    <w:rsid w:val="00CF0BD5"/>
    <w:rsid w:val="00CF0D8E"/>
    <w:rsid w:val="00CF36A6"/>
    <w:rsid w:val="00CF3D5C"/>
    <w:rsid w:val="00CF43CF"/>
    <w:rsid w:val="00CF46C2"/>
    <w:rsid w:val="00CF46E5"/>
    <w:rsid w:val="00CF4B99"/>
    <w:rsid w:val="00CF4CE6"/>
    <w:rsid w:val="00CF4D76"/>
    <w:rsid w:val="00CF4DF7"/>
    <w:rsid w:val="00CF5036"/>
    <w:rsid w:val="00CF5168"/>
    <w:rsid w:val="00CF5E30"/>
    <w:rsid w:val="00CF62BB"/>
    <w:rsid w:val="00CF7357"/>
    <w:rsid w:val="00CF7811"/>
    <w:rsid w:val="00CF7C57"/>
    <w:rsid w:val="00CF7D1E"/>
    <w:rsid w:val="00CF7EB8"/>
    <w:rsid w:val="00CF7F43"/>
    <w:rsid w:val="00D00414"/>
    <w:rsid w:val="00D00451"/>
    <w:rsid w:val="00D0140B"/>
    <w:rsid w:val="00D0153D"/>
    <w:rsid w:val="00D020D2"/>
    <w:rsid w:val="00D028DF"/>
    <w:rsid w:val="00D0291E"/>
    <w:rsid w:val="00D02A8E"/>
    <w:rsid w:val="00D033CA"/>
    <w:rsid w:val="00D03DEE"/>
    <w:rsid w:val="00D0434F"/>
    <w:rsid w:val="00D045B1"/>
    <w:rsid w:val="00D051A3"/>
    <w:rsid w:val="00D05463"/>
    <w:rsid w:val="00D0592B"/>
    <w:rsid w:val="00D06130"/>
    <w:rsid w:val="00D06685"/>
    <w:rsid w:val="00D103F0"/>
    <w:rsid w:val="00D10969"/>
    <w:rsid w:val="00D10E55"/>
    <w:rsid w:val="00D1131F"/>
    <w:rsid w:val="00D12093"/>
    <w:rsid w:val="00D121DE"/>
    <w:rsid w:val="00D12623"/>
    <w:rsid w:val="00D12684"/>
    <w:rsid w:val="00D12EA6"/>
    <w:rsid w:val="00D13AF7"/>
    <w:rsid w:val="00D141B2"/>
    <w:rsid w:val="00D143E7"/>
    <w:rsid w:val="00D14A1A"/>
    <w:rsid w:val="00D14BDC"/>
    <w:rsid w:val="00D14C2D"/>
    <w:rsid w:val="00D1547D"/>
    <w:rsid w:val="00D15834"/>
    <w:rsid w:val="00D159FF"/>
    <w:rsid w:val="00D15D1D"/>
    <w:rsid w:val="00D16FD3"/>
    <w:rsid w:val="00D176DB"/>
    <w:rsid w:val="00D17CA3"/>
    <w:rsid w:val="00D17D34"/>
    <w:rsid w:val="00D206CE"/>
    <w:rsid w:val="00D20A32"/>
    <w:rsid w:val="00D20DF8"/>
    <w:rsid w:val="00D20F76"/>
    <w:rsid w:val="00D2143C"/>
    <w:rsid w:val="00D21C11"/>
    <w:rsid w:val="00D22009"/>
    <w:rsid w:val="00D233A3"/>
    <w:rsid w:val="00D2389D"/>
    <w:rsid w:val="00D23A42"/>
    <w:rsid w:val="00D2406A"/>
    <w:rsid w:val="00D2451C"/>
    <w:rsid w:val="00D24B5B"/>
    <w:rsid w:val="00D25335"/>
    <w:rsid w:val="00D25C6F"/>
    <w:rsid w:val="00D2660D"/>
    <w:rsid w:val="00D26662"/>
    <w:rsid w:val="00D27371"/>
    <w:rsid w:val="00D27B86"/>
    <w:rsid w:val="00D27DEC"/>
    <w:rsid w:val="00D3018A"/>
    <w:rsid w:val="00D302D5"/>
    <w:rsid w:val="00D306D4"/>
    <w:rsid w:val="00D317C2"/>
    <w:rsid w:val="00D31F7E"/>
    <w:rsid w:val="00D32033"/>
    <w:rsid w:val="00D321FE"/>
    <w:rsid w:val="00D322C4"/>
    <w:rsid w:val="00D32AE8"/>
    <w:rsid w:val="00D32B0C"/>
    <w:rsid w:val="00D32D53"/>
    <w:rsid w:val="00D33084"/>
    <w:rsid w:val="00D33418"/>
    <w:rsid w:val="00D3396D"/>
    <w:rsid w:val="00D34B96"/>
    <w:rsid w:val="00D35675"/>
    <w:rsid w:val="00D36581"/>
    <w:rsid w:val="00D36BF4"/>
    <w:rsid w:val="00D36DC4"/>
    <w:rsid w:val="00D36DCA"/>
    <w:rsid w:val="00D377E1"/>
    <w:rsid w:val="00D37AC2"/>
    <w:rsid w:val="00D40292"/>
    <w:rsid w:val="00D40C3D"/>
    <w:rsid w:val="00D41368"/>
    <w:rsid w:val="00D413F6"/>
    <w:rsid w:val="00D414D6"/>
    <w:rsid w:val="00D41622"/>
    <w:rsid w:val="00D416A9"/>
    <w:rsid w:val="00D42036"/>
    <w:rsid w:val="00D43926"/>
    <w:rsid w:val="00D44952"/>
    <w:rsid w:val="00D456D2"/>
    <w:rsid w:val="00D458D1"/>
    <w:rsid w:val="00D45CC1"/>
    <w:rsid w:val="00D46C93"/>
    <w:rsid w:val="00D47B5E"/>
    <w:rsid w:val="00D500FB"/>
    <w:rsid w:val="00D5023D"/>
    <w:rsid w:val="00D504D2"/>
    <w:rsid w:val="00D507C5"/>
    <w:rsid w:val="00D513AD"/>
    <w:rsid w:val="00D5194A"/>
    <w:rsid w:val="00D51DA3"/>
    <w:rsid w:val="00D52236"/>
    <w:rsid w:val="00D5234E"/>
    <w:rsid w:val="00D52BC4"/>
    <w:rsid w:val="00D52DEF"/>
    <w:rsid w:val="00D52EC2"/>
    <w:rsid w:val="00D55136"/>
    <w:rsid w:val="00D55157"/>
    <w:rsid w:val="00D55329"/>
    <w:rsid w:val="00D56017"/>
    <w:rsid w:val="00D56473"/>
    <w:rsid w:val="00D56671"/>
    <w:rsid w:val="00D575BD"/>
    <w:rsid w:val="00D57A49"/>
    <w:rsid w:val="00D60117"/>
    <w:rsid w:val="00D608D2"/>
    <w:rsid w:val="00D60DA5"/>
    <w:rsid w:val="00D613F6"/>
    <w:rsid w:val="00D616A1"/>
    <w:rsid w:val="00D61847"/>
    <w:rsid w:val="00D61CFF"/>
    <w:rsid w:val="00D61DC2"/>
    <w:rsid w:val="00D61E64"/>
    <w:rsid w:val="00D61E6A"/>
    <w:rsid w:val="00D6360C"/>
    <w:rsid w:val="00D645DF"/>
    <w:rsid w:val="00D64714"/>
    <w:rsid w:val="00D65550"/>
    <w:rsid w:val="00D65EDA"/>
    <w:rsid w:val="00D66BC4"/>
    <w:rsid w:val="00D66DB4"/>
    <w:rsid w:val="00D66F5B"/>
    <w:rsid w:val="00D671EC"/>
    <w:rsid w:val="00D67393"/>
    <w:rsid w:val="00D67E08"/>
    <w:rsid w:val="00D7032C"/>
    <w:rsid w:val="00D7067B"/>
    <w:rsid w:val="00D7073A"/>
    <w:rsid w:val="00D7097D"/>
    <w:rsid w:val="00D70CD5"/>
    <w:rsid w:val="00D70D56"/>
    <w:rsid w:val="00D712EC"/>
    <w:rsid w:val="00D7147C"/>
    <w:rsid w:val="00D7175C"/>
    <w:rsid w:val="00D725F7"/>
    <w:rsid w:val="00D72B2E"/>
    <w:rsid w:val="00D72D14"/>
    <w:rsid w:val="00D741D0"/>
    <w:rsid w:val="00D74B6B"/>
    <w:rsid w:val="00D754E9"/>
    <w:rsid w:val="00D75637"/>
    <w:rsid w:val="00D75A53"/>
    <w:rsid w:val="00D760A8"/>
    <w:rsid w:val="00D763C9"/>
    <w:rsid w:val="00D76CB8"/>
    <w:rsid w:val="00D76E28"/>
    <w:rsid w:val="00D775A4"/>
    <w:rsid w:val="00D77A26"/>
    <w:rsid w:val="00D80136"/>
    <w:rsid w:val="00D806EE"/>
    <w:rsid w:val="00D80C65"/>
    <w:rsid w:val="00D816BE"/>
    <w:rsid w:val="00D825DE"/>
    <w:rsid w:val="00D82813"/>
    <w:rsid w:val="00D8342A"/>
    <w:rsid w:val="00D8356A"/>
    <w:rsid w:val="00D844B2"/>
    <w:rsid w:val="00D8495E"/>
    <w:rsid w:val="00D850C7"/>
    <w:rsid w:val="00D85B8A"/>
    <w:rsid w:val="00D86938"/>
    <w:rsid w:val="00D877BF"/>
    <w:rsid w:val="00D87C2E"/>
    <w:rsid w:val="00D90126"/>
    <w:rsid w:val="00D9074A"/>
    <w:rsid w:val="00D9097D"/>
    <w:rsid w:val="00D915D4"/>
    <w:rsid w:val="00D92341"/>
    <w:rsid w:val="00D9261A"/>
    <w:rsid w:val="00D92717"/>
    <w:rsid w:val="00D941D7"/>
    <w:rsid w:val="00D94667"/>
    <w:rsid w:val="00D947A8"/>
    <w:rsid w:val="00D949C7"/>
    <w:rsid w:val="00D94E69"/>
    <w:rsid w:val="00D952E4"/>
    <w:rsid w:val="00D9576D"/>
    <w:rsid w:val="00D95B22"/>
    <w:rsid w:val="00D969F5"/>
    <w:rsid w:val="00DA0126"/>
    <w:rsid w:val="00DA05AE"/>
    <w:rsid w:val="00DA1222"/>
    <w:rsid w:val="00DA159C"/>
    <w:rsid w:val="00DA1FF5"/>
    <w:rsid w:val="00DA2921"/>
    <w:rsid w:val="00DA2C96"/>
    <w:rsid w:val="00DA32E6"/>
    <w:rsid w:val="00DA32F7"/>
    <w:rsid w:val="00DA3F28"/>
    <w:rsid w:val="00DA4566"/>
    <w:rsid w:val="00DA4921"/>
    <w:rsid w:val="00DA4C0D"/>
    <w:rsid w:val="00DA4DA1"/>
    <w:rsid w:val="00DA4E30"/>
    <w:rsid w:val="00DA5372"/>
    <w:rsid w:val="00DA598F"/>
    <w:rsid w:val="00DA6E41"/>
    <w:rsid w:val="00DA7080"/>
    <w:rsid w:val="00DA7113"/>
    <w:rsid w:val="00DA77E7"/>
    <w:rsid w:val="00DA7B9F"/>
    <w:rsid w:val="00DB1223"/>
    <w:rsid w:val="00DB20E6"/>
    <w:rsid w:val="00DB227D"/>
    <w:rsid w:val="00DB2997"/>
    <w:rsid w:val="00DB384C"/>
    <w:rsid w:val="00DB3F22"/>
    <w:rsid w:val="00DB43D9"/>
    <w:rsid w:val="00DB4AA1"/>
    <w:rsid w:val="00DB4B8D"/>
    <w:rsid w:val="00DB4DAF"/>
    <w:rsid w:val="00DB4F01"/>
    <w:rsid w:val="00DB4F4D"/>
    <w:rsid w:val="00DB52E7"/>
    <w:rsid w:val="00DB55AF"/>
    <w:rsid w:val="00DB640F"/>
    <w:rsid w:val="00DB6D92"/>
    <w:rsid w:val="00DB728F"/>
    <w:rsid w:val="00DB7520"/>
    <w:rsid w:val="00DB7E98"/>
    <w:rsid w:val="00DC036D"/>
    <w:rsid w:val="00DC0462"/>
    <w:rsid w:val="00DC0A8A"/>
    <w:rsid w:val="00DC0CBC"/>
    <w:rsid w:val="00DC0F60"/>
    <w:rsid w:val="00DC1564"/>
    <w:rsid w:val="00DC1A2A"/>
    <w:rsid w:val="00DC24F0"/>
    <w:rsid w:val="00DC2BAE"/>
    <w:rsid w:val="00DC2DDF"/>
    <w:rsid w:val="00DC2ED1"/>
    <w:rsid w:val="00DC32FA"/>
    <w:rsid w:val="00DC35C9"/>
    <w:rsid w:val="00DC3707"/>
    <w:rsid w:val="00DC37D3"/>
    <w:rsid w:val="00DC3841"/>
    <w:rsid w:val="00DC545A"/>
    <w:rsid w:val="00DC558E"/>
    <w:rsid w:val="00DC57BD"/>
    <w:rsid w:val="00DC5ECC"/>
    <w:rsid w:val="00DC6111"/>
    <w:rsid w:val="00DC6258"/>
    <w:rsid w:val="00DC67AC"/>
    <w:rsid w:val="00DC6D5F"/>
    <w:rsid w:val="00DC7278"/>
    <w:rsid w:val="00DC7503"/>
    <w:rsid w:val="00DC7556"/>
    <w:rsid w:val="00DC7B6E"/>
    <w:rsid w:val="00DC7C11"/>
    <w:rsid w:val="00DD04C5"/>
    <w:rsid w:val="00DD06F1"/>
    <w:rsid w:val="00DD09B7"/>
    <w:rsid w:val="00DD0B00"/>
    <w:rsid w:val="00DD1158"/>
    <w:rsid w:val="00DD12AC"/>
    <w:rsid w:val="00DD13C4"/>
    <w:rsid w:val="00DD17B8"/>
    <w:rsid w:val="00DD32E4"/>
    <w:rsid w:val="00DD350D"/>
    <w:rsid w:val="00DD383E"/>
    <w:rsid w:val="00DD3B19"/>
    <w:rsid w:val="00DD3EB8"/>
    <w:rsid w:val="00DD3F87"/>
    <w:rsid w:val="00DD4216"/>
    <w:rsid w:val="00DD4269"/>
    <w:rsid w:val="00DD4966"/>
    <w:rsid w:val="00DD4E4E"/>
    <w:rsid w:val="00DD4F6E"/>
    <w:rsid w:val="00DD50DD"/>
    <w:rsid w:val="00DD5220"/>
    <w:rsid w:val="00DD5AE1"/>
    <w:rsid w:val="00DD607C"/>
    <w:rsid w:val="00DD60FD"/>
    <w:rsid w:val="00DD7EE1"/>
    <w:rsid w:val="00DD7F0D"/>
    <w:rsid w:val="00DE0E7F"/>
    <w:rsid w:val="00DE151B"/>
    <w:rsid w:val="00DE1BC5"/>
    <w:rsid w:val="00DE1F2B"/>
    <w:rsid w:val="00DE2534"/>
    <w:rsid w:val="00DE274C"/>
    <w:rsid w:val="00DE287D"/>
    <w:rsid w:val="00DE2A8B"/>
    <w:rsid w:val="00DE3831"/>
    <w:rsid w:val="00DE4090"/>
    <w:rsid w:val="00DE45D5"/>
    <w:rsid w:val="00DE4A17"/>
    <w:rsid w:val="00DE5003"/>
    <w:rsid w:val="00DE5855"/>
    <w:rsid w:val="00DE60A2"/>
    <w:rsid w:val="00DE60B4"/>
    <w:rsid w:val="00DE7727"/>
    <w:rsid w:val="00DE7B4C"/>
    <w:rsid w:val="00DE7CA8"/>
    <w:rsid w:val="00DE7D8F"/>
    <w:rsid w:val="00DF001A"/>
    <w:rsid w:val="00DF04EB"/>
    <w:rsid w:val="00DF1383"/>
    <w:rsid w:val="00DF1DE9"/>
    <w:rsid w:val="00DF2100"/>
    <w:rsid w:val="00DF2A1A"/>
    <w:rsid w:val="00DF36BF"/>
    <w:rsid w:val="00DF3DEF"/>
    <w:rsid w:val="00DF4239"/>
    <w:rsid w:val="00DF4577"/>
    <w:rsid w:val="00DF4855"/>
    <w:rsid w:val="00DF48A0"/>
    <w:rsid w:val="00DF795A"/>
    <w:rsid w:val="00DF7C5C"/>
    <w:rsid w:val="00E0078C"/>
    <w:rsid w:val="00E0095F"/>
    <w:rsid w:val="00E00C30"/>
    <w:rsid w:val="00E0128F"/>
    <w:rsid w:val="00E016AC"/>
    <w:rsid w:val="00E01707"/>
    <w:rsid w:val="00E028EE"/>
    <w:rsid w:val="00E02F3D"/>
    <w:rsid w:val="00E03A59"/>
    <w:rsid w:val="00E03A6C"/>
    <w:rsid w:val="00E03EB1"/>
    <w:rsid w:val="00E04B1F"/>
    <w:rsid w:val="00E04B51"/>
    <w:rsid w:val="00E052E8"/>
    <w:rsid w:val="00E053EF"/>
    <w:rsid w:val="00E05653"/>
    <w:rsid w:val="00E05A52"/>
    <w:rsid w:val="00E05C6E"/>
    <w:rsid w:val="00E06562"/>
    <w:rsid w:val="00E065F4"/>
    <w:rsid w:val="00E067A5"/>
    <w:rsid w:val="00E076A7"/>
    <w:rsid w:val="00E10018"/>
    <w:rsid w:val="00E102A8"/>
    <w:rsid w:val="00E108FF"/>
    <w:rsid w:val="00E10F6B"/>
    <w:rsid w:val="00E115EF"/>
    <w:rsid w:val="00E117A9"/>
    <w:rsid w:val="00E119DC"/>
    <w:rsid w:val="00E11FE0"/>
    <w:rsid w:val="00E1220E"/>
    <w:rsid w:val="00E12DC2"/>
    <w:rsid w:val="00E12DF2"/>
    <w:rsid w:val="00E12F74"/>
    <w:rsid w:val="00E12FD6"/>
    <w:rsid w:val="00E13031"/>
    <w:rsid w:val="00E139CA"/>
    <w:rsid w:val="00E14753"/>
    <w:rsid w:val="00E15170"/>
    <w:rsid w:val="00E15C46"/>
    <w:rsid w:val="00E16193"/>
    <w:rsid w:val="00E1651D"/>
    <w:rsid w:val="00E16BCC"/>
    <w:rsid w:val="00E16F1D"/>
    <w:rsid w:val="00E16F2D"/>
    <w:rsid w:val="00E16F7A"/>
    <w:rsid w:val="00E20FA1"/>
    <w:rsid w:val="00E21789"/>
    <w:rsid w:val="00E229C0"/>
    <w:rsid w:val="00E232BC"/>
    <w:rsid w:val="00E2338C"/>
    <w:rsid w:val="00E234D2"/>
    <w:rsid w:val="00E23826"/>
    <w:rsid w:val="00E23AE4"/>
    <w:rsid w:val="00E23D67"/>
    <w:rsid w:val="00E23E8D"/>
    <w:rsid w:val="00E24D7C"/>
    <w:rsid w:val="00E253CE"/>
    <w:rsid w:val="00E25691"/>
    <w:rsid w:val="00E25E52"/>
    <w:rsid w:val="00E262D7"/>
    <w:rsid w:val="00E26A69"/>
    <w:rsid w:val="00E27589"/>
    <w:rsid w:val="00E279AD"/>
    <w:rsid w:val="00E30C8B"/>
    <w:rsid w:val="00E30D80"/>
    <w:rsid w:val="00E31302"/>
    <w:rsid w:val="00E3131F"/>
    <w:rsid w:val="00E319C5"/>
    <w:rsid w:val="00E31B55"/>
    <w:rsid w:val="00E3230E"/>
    <w:rsid w:val="00E324CC"/>
    <w:rsid w:val="00E3275C"/>
    <w:rsid w:val="00E3373D"/>
    <w:rsid w:val="00E33FBB"/>
    <w:rsid w:val="00E34407"/>
    <w:rsid w:val="00E3467F"/>
    <w:rsid w:val="00E34868"/>
    <w:rsid w:val="00E35F1C"/>
    <w:rsid w:val="00E3603E"/>
    <w:rsid w:val="00E37522"/>
    <w:rsid w:val="00E3767F"/>
    <w:rsid w:val="00E37E98"/>
    <w:rsid w:val="00E40697"/>
    <w:rsid w:val="00E413B8"/>
    <w:rsid w:val="00E41B09"/>
    <w:rsid w:val="00E41CD1"/>
    <w:rsid w:val="00E41E2E"/>
    <w:rsid w:val="00E42A67"/>
    <w:rsid w:val="00E42AC9"/>
    <w:rsid w:val="00E4336E"/>
    <w:rsid w:val="00E43714"/>
    <w:rsid w:val="00E43A51"/>
    <w:rsid w:val="00E43B98"/>
    <w:rsid w:val="00E43F8D"/>
    <w:rsid w:val="00E443D8"/>
    <w:rsid w:val="00E4440F"/>
    <w:rsid w:val="00E44523"/>
    <w:rsid w:val="00E454D5"/>
    <w:rsid w:val="00E4572C"/>
    <w:rsid w:val="00E473E0"/>
    <w:rsid w:val="00E47690"/>
    <w:rsid w:val="00E479A3"/>
    <w:rsid w:val="00E47DA6"/>
    <w:rsid w:val="00E47EEB"/>
    <w:rsid w:val="00E50019"/>
    <w:rsid w:val="00E5080D"/>
    <w:rsid w:val="00E5107E"/>
    <w:rsid w:val="00E51340"/>
    <w:rsid w:val="00E513E4"/>
    <w:rsid w:val="00E52089"/>
    <w:rsid w:val="00E52205"/>
    <w:rsid w:val="00E525B9"/>
    <w:rsid w:val="00E539F4"/>
    <w:rsid w:val="00E54B20"/>
    <w:rsid w:val="00E54D81"/>
    <w:rsid w:val="00E574B5"/>
    <w:rsid w:val="00E57526"/>
    <w:rsid w:val="00E57747"/>
    <w:rsid w:val="00E57B3B"/>
    <w:rsid w:val="00E57D0D"/>
    <w:rsid w:val="00E6077A"/>
    <w:rsid w:val="00E61597"/>
    <w:rsid w:val="00E61649"/>
    <w:rsid w:val="00E62101"/>
    <w:rsid w:val="00E62413"/>
    <w:rsid w:val="00E625E0"/>
    <w:rsid w:val="00E6335B"/>
    <w:rsid w:val="00E63420"/>
    <w:rsid w:val="00E63D9C"/>
    <w:rsid w:val="00E63EA3"/>
    <w:rsid w:val="00E643A6"/>
    <w:rsid w:val="00E64C67"/>
    <w:rsid w:val="00E64D83"/>
    <w:rsid w:val="00E654BB"/>
    <w:rsid w:val="00E655FF"/>
    <w:rsid w:val="00E65E14"/>
    <w:rsid w:val="00E660E3"/>
    <w:rsid w:val="00E66C37"/>
    <w:rsid w:val="00E66FEF"/>
    <w:rsid w:val="00E673C4"/>
    <w:rsid w:val="00E67D48"/>
    <w:rsid w:val="00E7110B"/>
    <w:rsid w:val="00E71C79"/>
    <w:rsid w:val="00E725F7"/>
    <w:rsid w:val="00E7296C"/>
    <w:rsid w:val="00E72BD8"/>
    <w:rsid w:val="00E735F9"/>
    <w:rsid w:val="00E7382B"/>
    <w:rsid w:val="00E73953"/>
    <w:rsid w:val="00E73AA2"/>
    <w:rsid w:val="00E750B1"/>
    <w:rsid w:val="00E7553B"/>
    <w:rsid w:val="00E75645"/>
    <w:rsid w:val="00E75848"/>
    <w:rsid w:val="00E75864"/>
    <w:rsid w:val="00E759C1"/>
    <w:rsid w:val="00E75A57"/>
    <w:rsid w:val="00E75C08"/>
    <w:rsid w:val="00E76737"/>
    <w:rsid w:val="00E76BF5"/>
    <w:rsid w:val="00E7773D"/>
    <w:rsid w:val="00E7773E"/>
    <w:rsid w:val="00E80FB6"/>
    <w:rsid w:val="00E811C5"/>
    <w:rsid w:val="00E82653"/>
    <w:rsid w:val="00E8295D"/>
    <w:rsid w:val="00E836AC"/>
    <w:rsid w:val="00E83CEA"/>
    <w:rsid w:val="00E84310"/>
    <w:rsid w:val="00E8457E"/>
    <w:rsid w:val="00E855A7"/>
    <w:rsid w:val="00E85969"/>
    <w:rsid w:val="00E85C54"/>
    <w:rsid w:val="00E867B5"/>
    <w:rsid w:val="00E86828"/>
    <w:rsid w:val="00E86925"/>
    <w:rsid w:val="00E87423"/>
    <w:rsid w:val="00E87CD9"/>
    <w:rsid w:val="00E9015D"/>
    <w:rsid w:val="00E901C9"/>
    <w:rsid w:val="00E90534"/>
    <w:rsid w:val="00E91C6C"/>
    <w:rsid w:val="00E922A3"/>
    <w:rsid w:val="00E93516"/>
    <w:rsid w:val="00E93D31"/>
    <w:rsid w:val="00E94709"/>
    <w:rsid w:val="00E951F8"/>
    <w:rsid w:val="00E95AE8"/>
    <w:rsid w:val="00E962DF"/>
    <w:rsid w:val="00E96786"/>
    <w:rsid w:val="00E97001"/>
    <w:rsid w:val="00E9713D"/>
    <w:rsid w:val="00E973A9"/>
    <w:rsid w:val="00E97759"/>
    <w:rsid w:val="00E97DF4"/>
    <w:rsid w:val="00EA017D"/>
    <w:rsid w:val="00EA04F4"/>
    <w:rsid w:val="00EA0F03"/>
    <w:rsid w:val="00EA1FBE"/>
    <w:rsid w:val="00EA251F"/>
    <w:rsid w:val="00EA27AD"/>
    <w:rsid w:val="00EA286B"/>
    <w:rsid w:val="00EA2BF4"/>
    <w:rsid w:val="00EA2CA4"/>
    <w:rsid w:val="00EA2F27"/>
    <w:rsid w:val="00EA30FC"/>
    <w:rsid w:val="00EA392B"/>
    <w:rsid w:val="00EA434B"/>
    <w:rsid w:val="00EA46B6"/>
    <w:rsid w:val="00EA4ACF"/>
    <w:rsid w:val="00EA5DE8"/>
    <w:rsid w:val="00EA6858"/>
    <w:rsid w:val="00EA69D1"/>
    <w:rsid w:val="00EA6D06"/>
    <w:rsid w:val="00EA7050"/>
    <w:rsid w:val="00EA7F43"/>
    <w:rsid w:val="00EB00CA"/>
    <w:rsid w:val="00EB08D2"/>
    <w:rsid w:val="00EB08DC"/>
    <w:rsid w:val="00EB13E7"/>
    <w:rsid w:val="00EB21D3"/>
    <w:rsid w:val="00EB21F9"/>
    <w:rsid w:val="00EB2D4A"/>
    <w:rsid w:val="00EB3028"/>
    <w:rsid w:val="00EB3BD5"/>
    <w:rsid w:val="00EB3D79"/>
    <w:rsid w:val="00EB4128"/>
    <w:rsid w:val="00EB439C"/>
    <w:rsid w:val="00EB4CC3"/>
    <w:rsid w:val="00EB52E7"/>
    <w:rsid w:val="00EB5621"/>
    <w:rsid w:val="00EB5BB5"/>
    <w:rsid w:val="00EB615A"/>
    <w:rsid w:val="00EB63D8"/>
    <w:rsid w:val="00EB69C7"/>
    <w:rsid w:val="00EB6FD8"/>
    <w:rsid w:val="00EB712D"/>
    <w:rsid w:val="00EB7C46"/>
    <w:rsid w:val="00EB7C64"/>
    <w:rsid w:val="00EB7FA8"/>
    <w:rsid w:val="00EC0520"/>
    <w:rsid w:val="00EC0632"/>
    <w:rsid w:val="00EC09CD"/>
    <w:rsid w:val="00EC1708"/>
    <w:rsid w:val="00EC2BA6"/>
    <w:rsid w:val="00EC2E36"/>
    <w:rsid w:val="00EC2F88"/>
    <w:rsid w:val="00EC3290"/>
    <w:rsid w:val="00EC355E"/>
    <w:rsid w:val="00EC4A02"/>
    <w:rsid w:val="00EC50D7"/>
    <w:rsid w:val="00EC52C7"/>
    <w:rsid w:val="00EC586C"/>
    <w:rsid w:val="00EC7950"/>
    <w:rsid w:val="00EC7C1B"/>
    <w:rsid w:val="00ED00C2"/>
    <w:rsid w:val="00ED0187"/>
    <w:rsid w:val="00ED05C1"/>
    <w:rsid w:val="00ED05CE"/>
    <w:rsid w:val="00ED17A9"/>
    <w:rsid w:val="00ED20B5"/>
    <w:rsid w:val="00ED33AC"/>
    <w:rsid w:val="00ED4EF3"/>
    <w:rsid w:val="00ED58D4"/>
    <w:rsid w:val="00ED5D30"/>
    <w:rsid w:val="00ED62CE"/>
    <w:rsid w:val="00ED7AA1"/>
    <w:rsid w:val="00ED7F08"/>
    <w:rsid w:val="00EE0580"/>
    <w:rsid w:val="00EE0966"/>
    <w:rsid w:val="00EE0E36"/>
    <w:rsid w:val="00EE0FA6"/>
    <w:rsid w:val="00EE1449"/>
    <w:rsid w:val="00EE17C5"/>
    <w:rsid w:val="00EE1A15"/>
    <w:rsid w:val="00EE21FF"/>
    <w:rsid w:val="00EE32DE"/>
    <w:rsid w:val="00EE356C"/>
    <w:rsid w:val="00EE39D6"/>
    <w:rsid w:val="00EE3DCD"/>
    <w:rsid w:val="00EE41D1"/>
    <w:rsid w:val="00EE4A13"/>
    <w:rsid w:val="00EE4CB7"/>
    <w:rsid w:val="00EE5AB6"/>
    <w:rsid w:val="00EE64CA"/>
    <w:rsid w:val="00EE678D"/>
    <w:rsid w:val="00EE6DF1"/>
    <w:rsid w:val="00EE7843"/>
    <w:rsid w:val="00EE7C25"/>
    <w:rsid w:val="00EE7D34"/>
    <w:rsid w:val="00EE7D43"/>
    <w:rsid w:val="00EF0786"/>
    <w:rsid w:val="00EF0929"/>
    <w:rsid w:val="00EF117F"/>
    <w:rsid w:val="00EF121D"/>
    <w:rsid w:val="00EF137B"/>
    <w:rsid w:val="00EF1C97"/>
    <w:rsid w:val="00EF1CFE"/>
    <w:rsid w:val="00EF1EDC"/>
    <w:rsid w:val="00EF2310"/>
    <w:rsid w:val="00EF236D"/>
    <w:rsid w:val="00EF2E3E"/>
    <w:rsid w:val="00EF2E8F"/>
    <w:rsid w:val="00EF3B0A"/>
    <w:rsid w:val="00EF4764"/>
    <w:rsid w:val="00EF4852"/>
    <w:rsid w:val="00EF4E18"/>
    <w:rsid w:val="00EF5453"/>
    <w:rsid w:val="00EF61B2"/>
    <w:rsid w:val="00EF63F4"/>
    <w:rsid w:val="00EF6969"/>
    <w:rsid w:val="00EF74E7"/>
    <w:rsid w:val="00EF7639"/>
    <w:rsid w:val="00EF7EF4"/>
    <w:rsid w:val="00F0018C"/>
    <w:rsid w:val="00F008A4"/>
    <w:rsid w:val="00F00AA8"/>
    <w:rsid w:val="00F01D0B"/>
    <w:rsid w:val="00F020C7"/>
    <w:rsid w:val="00F02C08"/>
    <w:rsid w:val="00F032E5"/>
    <w:rsid w:val="00F0378D"/>
    <w:rsid w:val="00F04AE3"/>
    <w:rsid w:val="00F0584A"/>
    <w:rsid w:val="00F0653A"/>
    <w:rsid w:val="00F06C6C"/>
    <w:rsid w:val="00F07091"/>
    <w:rsid w:val="00F076F4"/>
    <w:rsid w:val="00F07EB5"/>
    <w:rsid w:val="00F07F6E"/>
    <w:rsid w:val="00F10170"/>
    <w:rsid w:val="00F10B16"/>
    <w:rsid w:val="00F113C4"/>
    <w:rsid w:val="00F11E39"/>
    <w:rsid w:val="00F122FA"/>
    <w:rsid w:val="00F12DAD"/>
    <w:rsid w:val="00F130BE"/>
    <w:rsid w:val="00F135DC"/>
    <w:rsid w:val="00F136F7"/>
    <w:rsid w:val="00F13E5A"/>
    <w:rsid w:val="00F14182"/>
    <w:rsid w:val="00F1445D"/>
    <w:rsid w:val="00F1450A"/>
    <w:rsid w:val="00F147B1"/>
    <w:rsid w:val="00F14A3D"/>
    <w:rsid w:val="00F15201"/>
    <w:rsid w:val="00F15345"/>
    <w:rsid w:val="00F15B6F"/>
    <w:rsid w:val="00F16AE3"/>
    <w:rsid w:val="00F17524"/>
    <w:rsid w:val="00F17792"/>
    <w:rsid w:val="00F17871"/>
    <w:rsid w:val="00F17B6E"/>
    <w:rsid w:val="00F2008B"/>
    <w:rsid w:val="00F205CA"/>
    <w:rsid w:val="00F207C8"/>
    <w:rsid w:val="00F207D5"/>
    <w:rsid w:val="00F20A47"/>
    <w:rsid w:val="00F20B1C"/>
    <w:rsid w:val="00F20DDD"/>
    <w:rsid w:val="00F20F18"/>
    <w:rsid w:val="00F20FB7"/>
    <w:rsid w:val="00F215A3"/>
    <w:rsid w:val="00F21949"/>
    <w:rsid w:val="00F22A52"/>
    <w:rsid w:val="00F2305D"/>
    <w:rsid w:val="00F232D9"/>
    <w:rsid w:val="00F236D4"/>
    <w:rsid w:val="00F23AF6"/>
    <w:rsid w:val="00F23B6C"/>
    <w:rsid w:val="00F23E92"/>
    <w:rsid w:val="00F2401C"/>
    <w:rsid w:val="00F25225"/>
    <w:rsid w:val="00F2536F"/>
    <w:rsid w:val="00F25437"/>
    <w:rsid w:val="00F254D3"/>
    <w:rsid w:val="00F258B1"/>
    <w:rsid w:val="00F25C66"/>
    <w:rsid w:val="00F25CA0"/>
    <w:rsid w:val="00F25D98"/>
    <w:rsid w:val="00F261D9"/>
    <w:rsid w:val="00F264F0"/>
    <w:rsid w:val="00F26815"/>
    <w:rsid w:val="00F300AE"/>
    <w:rsid w:val="00F300C3"/>
    <w:rsid w:val="00F300FB"/>
    <w:rsid w:val="00F30963"/>
    <w:rsid w:val="00F30AC8"/>
    <w:rsid w:val="00F318F0"/>
    <w:rsid w:val="00F31C90"/>
    <w:rsid w:val="00F32A55"/>
    <w:rsid w:val="00F337B5"/>
    <w:rsid w:val="00F33BB6"/>
    <w:rsid w:val="00F340F4"/>
    <w:rsid w:val="00F34406"/>
    <w:rsid w:val="00F34408"/>
    <w:rsid w:val="00F34E08"/>
    <w:rsid w:val="00F37031"/>
    <w:rsid w:val="00F37079"/>
    <w:rsid w:val="00F40081"/>
    <w:rsid w:val="00F40363"/>
    <w:rsid w:val="00F414C4"/>
    <w:rsid w:val="00F42475"/>
    <w:rsid w:val="00F424DA"/>
    <w:rsid w:val="00F42BE7"/>
    <w:rsid w:val="00F42F83"/>
    <w:rsid w:val="00F4386C"/>
    <w:rsid w:val="00F438DD"/>
    <w:rsid w:val="00F43F29"/>
    <w:rsid w:val="00F4404F"/>
    <w:rsid w:val="00F44146"/>
    <w:rsid w:val="00F44566"/>
    <w:rsid w:val="00F44A58"/>
    <w:rsid w:val="00F45052"/>
    <w:rsid w:val="00F45849"/>
    <w:rsid w:val="00F4600C"/>
    <w:rsid w:val="00F46C86"/>
    <w:rsid w:val="00F475D5"/>
    <w:rsid w:val="00F476A5"/>
    <w:rsid w:val="00F47A89"/>
    <w:rsid w:val="00F47F79"/>
    <w:rsid w:val="00F503BF"/>
    <w:rsid w:val="00F50698"/>
    <w:rsid w:val="00F50B3F"/>
    <w:rsid w:val="00F50F2A"/>
    <w:rsid w:val="00F513AA"/>
    <w:rsid w:val="00F51AAB"/>
    <w:rsid w:val="00F52D1B"/>
    <w:rsid w:val="00F5374E"/>
    <w:rsid w:val="00F53831"/>
    <w:rsid w:val="00F53EBD"/>
    <w:rsid w:val="00F5423E"/>
    <w:rsid w:val="00F54EA6"/>
    <w:rsid w:val="00F54FD8"/>
    <w:rsid w:val="00F550A2"/>
    <w:rsid w:val="00F555D4"/>
    <w:rsid w:val="00F55A9C"/>
    <w:rsid w:val="00F563FF"/>
    <w:rsid w:val="00F5640D"/>
    <w:rsid w:val="00F565BA"/>
    <w:rsid w:val="00F56A62"/>
    <w:rsid w:val="00F56BB8"/>
    <w:rsid w:val="00F56E19"/>
    <w:rsid w:val="00F57005"/>
    <w:rsid w:val="00F57151"/>
    <w:rsid w:val="00F574EE"/>
    <w:rsid w:val="00F600FF"/>
    <w:rsid w:val="00F601F4"/>
    <w:rsid w:val="00F6109B"/>
    <w:rsid w:val="00F61B0C"/>
    <w:rsid w:val="00F61EB6"/>
    <w:rsid w:val="00F6254C"/>
    <w:rsid w:val="00F62D82"/>
    <w:rsid w:val="00F63694"/>
    <w:rsid w:val="00F63C33"/>
    <w:rsid w:val="00F6454F"/>
    <w:rsid w:val="00F646A7"/>
    <w:rsid w:val="00F64EDF"/>
    <w:rsid w:val="00F65284"/>
    <w:rsid w:val="00F664F6"/>
    <w:rsid w:val="00F66C27"/>
    <w:rsid w:val="00F67259"/>
    <w:rsid w:val="00F67AA6"/>
    <w:rsid w:val="00F67B81"/>
    <w:rsid w:val="00F67F74"/>
    <w:rsid w:val="00F7148A"/>
    <w:rsid w:val="00F717A0"/>
    <w:rsid w:val="00F71CEF"/>
    <w:rsid w:val="00F72697"/>
    <w:rsid w:val="00F72CE0"/>
    <w:rsid w:val="00F7338B"/>
    <w:rsid w:val="00F73A7B"/>
    <w:rsid w:val="00F73D02"/>
    <w:rsid w:val="00F73DD8"/>
    <w:rsid w:val="00F7427A"/>
    <w:rsid w:val="00F74592"/>
    <w:rsid w:val="00F750F0"/>
    <w:rsid w:val="00F7583A"/>
    <w:rsid w:val="00F75BCF"/>
    <w:rsid w:val="00F75C77"/>
    <w:rsid w:val="00F75F6B"/>
    <w:rsid w:val="00F76333"/>
    <w:rsid w:val="00F7671B"/>
    <w:rsid w:val="00F767E5"/>
    <w:rsid w:val="00F7699E"/>
    <w:rsid w:val="00F7725B"/>
    <w:rsid w:val="00F77268"/>
    <w:rsid w:val="00F80276"/>
    <w:rsid w:val="00F807F6"/>
    <w:rsid w:val="00F80B2F"/>
    <w:rsid w:val="00F80DBD"/>
    <w:rsid w:val="00F81236"/>
    <w:rsid w:val="00F812DD"/>
    <w:rsid w:val="00F824CF"/>
    <w:rsid w:val="00F82722"/>
    <w:rsid w:val="00F82DDE"/>
    <w:rsid w:val="00F834DD"/>
    <w:rsid w:val="00F8379F"/>
    <w:rsid w:val="00F83882"/>
    <w:rsid w:val="00F83E08"/>
    <w:rsid w:val="00F83E8C"/>
    <w:rsid w:val="00F83EE0"/>
    <w:rsid w:val="00F83F3C"/>
    <w:rsid w:val="00F84699"/>
    <w:rsid w:val="00F84C50"/>
    <w:rsid w:val="00F84C75"/>
    <w:rsid w:val="00F858AF"/>
    <w:rsid w:val="00F85D8C"/>
    <w:rsid w:val="00F86253"/>
    <w:rsid w:val="00F868E5"/>
    <w:rsid w:val="00F8718D"/>
    <w:rsid w:val="00F87EA2"/>
    <w:rsid w:val="00F904A5"/>
    <w:rsid w:val="00F9063E"/>
    <w:rsid w:val="00F90AD2"/>
    <w:rsid w:val="00F91339"/>
    <w:rsid w:val="00F91D04"/>
    <w:rsid w:val="00F91E87"/>
    <w:rsid w:val="00F922C3"/>
    <w:rsid w:val="00F930E2"/>
    <w:rsid w:val="00F942F0"/>
    <w:rsid w:val="00F943CA"/>
    <w:rsid w:val="00F9512C"/>
    <w:rsid w:val="00F95B9F"/>
    <w:rsid w:val="00F95EBD"/>
    <w:rsid w:val="00F962B3"/>
    <w:rsid w:val="00F963F3"/>
    <w:rsid w:val="00F96777"/>
    <w:rsid w:val="00F96A52"/>
    <w:rsid w:val="00F96B99"/>
    <w:rsid w:val="00F9791A"/>
    <w:rsid w:val="00FA0101"/>
    <w:rsid w:val="00FA13A4"/>
    <w:rsid w:val="00FA1699"/>
    <w:rsid w:val="00FA1FA1"/>
    <w:rsid w:val="00FA2354"/>
    <w:rsid w:val="00FA24AC"/>
    <w:rsid w:val="00FA2A33"/>
    <w:rsid w:val="00FA40DD"/>
    <w:rsid w:val="00FA43B8"/>
    <w:rsid w:val="00FA4654"/>
    <w:rsid w:val="00FA5242"/>
    <w:rsid w:val="00FA58E7"/>
    <w:rsid w:val="00FA5FA8"/>
    <w:rsid w:val="00FA62B3"/>
    <w:rsid w:val="00FA65A1"/>
    <w:rsid w:val="00FA69E5"/>
    <w:rsid w:val="00FA6AD4"/>
    <w:rsid w:val="00FA739A"/>
    <w:rsid w:val="00FA7DC8"/>
    <w:rsid w:val="00FA7E04"/>
    <w:rsid w:val="00FA7E9A"/>
    <w:rsid w:val="00FA7F99"/>
    <w:rsid w:val="00FB034B"/>
    <w:rsid w:val="00FB067C"/>
    <w:rsid w:val="00FB075F"/>
    <w:rsid w:val="00FB084E"/>
    <w:rsid w:val="00FB0D0B"/>
    <w:rsid w:val="00FB0EC4"/>
    <w:rsid w:val="00FB0F94"/>
    <w:rsid w:val="00FB11EF"/>
    <w:rsid w:val="00FB1BB8"/>
    <w:rsid w:val="00FB1D85"/>
    <w:rsid w:val="00FB208A"/>
    <w:rsid w:val="00FB2853"/>
    <w:rsid w:val="00FB3049"/>
    <w:rsid w:val="00FB30DB"/>
    <w:rsid w:val="00FB3177"/>
    <w:rsid w:val="00FB3C64"/>
    <w:rsid w:val="00FB3D40"/>
    <w:rsid w:val="00FB3FF4"/>
    <w:rsid w:val="00FB41EF"/>
    <w:rsid w:val="00FB455E"/>
    <w:rsid w:val="00FB4E84"/>
    <w:rsid w:val="00FB575F"/>
    <w:rsid w:val="00FB64C5"/>
    <w:rsid w:val="00FB659A"/>
    <w:rsid w:val="00FB6C8A"/>
    <w:rsid w:val="00FB71AD"/>
    <w:rsid w:val="00FB7E5A"/>
    <w:rsid w:val="00FB7F73"/>
    <w:rsid w:val="00FC04FE"/>
    <w:rsid w:val="00FC09B6"/>
    <w:rsid w:val="00FC2524"/>
    <w:rsid w:val="00FC29D1"/>
    <w:rsid w:val="00FC39A4"/>
    <w:rsid w:val="00FC4079"/>
    <w:rsid w:val="00FC46CF"/>
    <w:rsid w:val="00FC47D7"/>
    <w:rsid w:val="00FC4959"/>
    <w:rsid w:val="00FC4D13"/>
    <w:rsid w:val="00FC4E0F"/>
    <w:rsid w:val="00FC4EA1"/>
    <w:rsid w:val="00FC4F55"/>
    <w:rsid w:val="00FC4F6D"/>
    <w:rsid w:val="00FC5466"/>
    <w:rsid w:val="00FC5888"/>
    <w:rsid w:val="00FC5A7C"/>
    <w:rsid w:val="00FC5B8A"/>
    <w:rsid w:val="00FC621F"/>
    <w:rsid w:val="00FC6E25"/>
    <w:rsid w:val="00FC7619"/>
    <w:rsid w:val="00FC7ABA"/>
    <w:rsid w:val="00FD09D6"/>
    <w:rsid w:val="00FD14A8"/>
    <w:rsid w:val="00FD2124"/>
    <w:rsid w:val="00FD2A85"/>
    <w:rsid w:val="00FD2C05"/>
    <w:rsid w:val="00FD2EF1"/>
    <w:rsid w:val="00FD3785"/>
    <w:rsid w:val="00FD41F9"/>
    <w:rsid w:val="00FD46A2"/>
    <w:rsid w:val="00FD53E5"/>
    <w:rsid w:val="00FD5D04"/>
    <w:rsid w:val="00FE0092"/>
    <w:rsid w:val="00FE01AE"/>
    <w:rsid w:val="00FE02CB"/>
    <w:rsid w:val="00FE0C26"/>
    <w:rsid w:val="00FE174A"/>
    <w:rsid w:val="00FE197B"/>
    <w:rsid w:val="00FE23CC"/>
    <w:rsid w:val="00FE354E"/>
    <w:rsid w:val="00FE39BA"/>
    <w:rsid w:val="00FE3E2D"/>
    <w:rsid w:val="00FE4721"/>
    <w:rsid w:val="00FE4872"/>
    <w:rsid w:val="00FE49B8"/>
    <w:rsid w:val="00FE536E"/>
    <w:rsid w:val="00FE55FE"/>
    <w:rsid w:val="00FE56C1"/>
    <w:rsid w:val="00FE61D8"/>
    <w:rsid w:val="00FE724D"/>
    <w:rsid w:val="00FE729A"/>
    <w:rsid w:val="00FE7A7B"/>
    <w:rsid w:val="00FE7D17"/>
    <w:rsid w:val="00FE7D91"/>
    <w:rsid w:val="00FF0524"/>
    <w:rsid w:val="00FF0F11"/>
    <w:rsid w:val="00FF1068"/>
    <w:rsid w:val="00FF11A3"/>
    <w:rsid w:val="00FF16B5"/>
    <w:rsid w:val="00FF1A75"/>
    <w:rsid w:val="00FF2A8D"/>
    <w:rsid w:val="00FF3252"/>
    <w:rsid w:val="00FF3A7C"/>
    <w:rsid w:val="00FF3F40"/>
    <w:rsid w:val="00FF42BC"/>
    <w:rsid w:val="00FF5497"/>
    <w:rsid w:val="00FF564D"/>
    <w:rsid w:val="00FF57BF"/>
    <w:rsid w:val="00FF5AE0"/>
    <w:rsid w:val="00FF5CA9"/>
    <w:rsid w:val="00FF63A5"/>
    <w:rsid w:val="00FF68CC"/>
    <w:rsid w:val="00FF7509"/>
    <w:rsid w:val="00FF7750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32C9A9"/>
  <w15:docId w15:val="{A89F87FD-99E1-4A50-A68B-8DA5DC79F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qFormat="1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numPr>
        <w:ilvl w:val="1"/>
        <w:numId w:val="2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link w:val="Heading3Char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7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 w:bidi="ar-SA"/>
    </w:rPr>
  </w:style>
  <w:style w:type="character" w:customStyle="1" w:styleId="TANChar">
    <w:name w:val="TAN Char"/>
    <w:link w:val="TAN"/>
    <w:qFormat/>
    <w:rsid w:val="00072BA8"/>
    <w:rPr>
      <w:rFonts w:ascii="Arial" w:eastAsia="SimSun" w:hAnsi="Arial"/>
      <w:sz w:val="18"/>
      <w:lang w:val="en-GB" w:eastAsia="en-US"/>
    </w:r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2">
    <w:name w:val="编号2"/>
    <w:basedOn w:val="Normal"/>
    <w:rsid w:val="009D69DE"/>
    <w:pPr>
      <w:numPr>
        <w:numId w:val="8"/>
      </w:numPr>
      <w:tabs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num" w:pos="1600"/>
      </w:tabs>
      <w:ind w:left="1543"/>
    </w:pPr>
  </w:style>
  <w:style w:type="character" w:customStyle="1" w:styleId="a0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CharCharCharCharChar">
    <w:name w:val="Char Char Char Char Char"/>
    <w:uiPriority w:val="99"/>
    <w:semiHidden/>
    <w:qFormat/>
    <w:rsid w:val="00072BA8"/>
    <w:pPr>
      <w:keepNext/>
      <w:numPr>
        <w:numId w:val="33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59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body">
    <w:name w:val="body"/>
    <w:basedOn w:val="Normal"/>
    <w:link w:val="bodyChar"/>
    <w:rsid w:val="009151D8"/>
    <w:pPr>
      <w:tabs>
        <w:tab w:val="left" w:pos="2160"/>
      </w:tabs>
      <w:spacing w:after="120"/>
      <w:ind w:left="288"/>
      <w:jc w:val="both"/>
    </w:pPr>
    <w:rPr>
      <w:rFonts w:ascii="Bookman Old Style" w:eastAsia="Times New Roman" w:hAnsi="Bookman Old Style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1">
    <w:name w:val="样式 图表标题 + (中文) 宋体"/>
    <w:basedOn w:val="a2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List"/>
    <w:link w:val="B1Char1"/>
    <w:qFormat/>
    <w:rsid w:val="00956F3A"/>
    <w:pPr>
      <w:ind w:left="568" w:hanging="284"/>
    </w:pPr>
    <w:rPr>
      <w:rFonts w:eastAsia="ＭＳ 明朝"/>
      <w:lang w:eastAsia="ja-JP"/>
    </w:rPr>
  </w:style>
  <w:style w:type="character" w:customStyle="1" w:styleId="B1Char1">
    <w:name w:val="B1 Char1"/>
    <w:link w:val="B10"/>
    <w:qFormat/>
    <w:rsid w:val="00956F3A"/>
    <w:rPr>
      <w:rFonts w:eastAsia="ＭＳ 明朝"/>
      <w:lang w:val="en-GB" w:eastAsia="ja-JP" w:bidi="ar-SA"/>
    </w:rPr>
  </w:style>
  <w:style w:type="character" w:customStyle="1" w:styleId="a3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2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4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nhideWhenUsed/>
    <w:qFormat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qFormat/>
    <w:rsid w:val="0036204C"/>
    <w:pPr>
      <w:spacing w:after="120"/>
      <w:jc w:val="both"/>
    </w:pPr>
    <w:rPr>
      <w:rFonts w:eastAsia="ＭＳ 明朝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  <w:lang w:eastAsia="en-US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ＭＳ 明朝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link w:val="B2Char"/>
    <w:qFormat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x-none"/>
    </w:rPr>
  </w:style>
  <w:style w:type="paragraph" w:styleId="Revision">
    <w:name w:val="Revision"/>
    <w:hidden/>
    <w:uiPriority w:val="99"/>
    <w:semiHidden/>
    <w:qFormat/>
    <w:rsid w:val="004C0CE1"/>
    <w:rPr>
      <w:rFonts w:eastAsia="SimSun"/>
      <w:lang w:val="en-GB" w:eastAsia="en-US"/>
    </w:rPr>
  </w:style>
  <w:style w:type="character" w:customStyle="1" w:styleId="TAHCar">
    <w:name w:val="TAH Car"/>
    <w:qFormat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qFormat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ＭＳ 明朝" w:hAnsi="Malgun Gothic"/>
      <w:sz w:val="22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C409DB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C409DB"/>
    <w:rPr>
      <w:rFonts w:ascii="Arial" w:hAnsi="Arial"/>
      <w:szCs w:val="24"/>
      <w:lang w:val="en-GB" w:eastAsia="en-GB"/>
    </w:rPr>
  </w:style>
  <w:style w:type="character" w:customStyle="1" w:styleId="B2Char">
    <w:name w:val="B2 Char"/>
    <w:link w:val="B2"/>
    <w:qFormat/>
    <w:locked/>
    <w:rsid w:val="002C0476"/>
    <w:rPr>
      <w:rFonts w:eastAsia="SimSun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F07EB5"/>
    <w:pPr>
      <w:spacing w:after="0"/>
    </w:pPr>
    <w:rPr>
      <w:rFonts w:ascii="Calibri" w:hAnsi="Calibri"/>
      <w:sz w:val="22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F07EB5"/>
    <w:rPr>
      <w:rFonts w:ascii="Calibri" w:eastAsia="SimSun" w:hAnsi="Calibri"/>
      <w:sz w:val="22"/>
      <w:szCs w:val="21"/>
      <w:lang w:val="en-US" w:eastAsia="zh-CN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locked/>
    <w:rsid w:val="00586C68"/>
    <w:rPr>
      <w:rFonts w:ascii="Arial" w:hAnsi="Arial"/>
      <w:b/>
      <w:noProof/>
      <w:sz w:val="18"/>
      <w:lang w:val="en-GB" w:eastAsia="en-US" w:bidi="ar-SA"/>
    </w:rPr>
  </w:style>
  <w:style w:type="character" w:customStyle="1" w:styleId="Style105pt">
    <w:name w:val="Style 10.5 pt"/>
    <w:rsid w:val="00155873"/>
    <w:rPr>
      <w:rFonts w:eastAsia="SimSun"/>
      <w:sz w:val="20"/>
      <w:lang w:val="en-US" w:eastAsia="zh-CN" w:bidi="ar-SA"/>
    </w:rPr>
  </w:style>
  <w:style w:type="character" w:customStyle="1" w:styleId="Style105ptBold">
    <w:name w:val="Style 10.5 pt Bold"/>
    <w:rsid w:val="00155873"/>
    <w:rPr>
      <w:rFonts w:eastAsia="SimSun"/>
      <w:b/>
      <w:bCs/>
      <w:sz w:val="20"/>
      <w:lang w:val="en-US" w:eastAsia="zh-CN" w:bidi="ar-SA"/>
    </w:rPr>
  </w:style>
  <w:style w:type="paragraph" w:customStyle="1" w:styleId="Style105ptBoldLeft0Hanging607chFirstline-6">
    <w:name w:val="Style 10.5 pt Bold Left:  0&quot; Hanging:  6.07 ch First line:  -6...."/>
    <w:basedOn w:val="Normal"/>
    <w:rsid w:val="00155873"/>
    <w:pPr>
      <w:ind w:left="1276" w:hangingChars="607" w:hanging="1276"/>
    </w:pPr>
    <w:rPr>
      <w:rFonts w:eastAsia="Times New Roman"/>
      <w:b/>
      <w:bCs/>
    </w:rPr>
  </w:style>
  <w:style w:type="paragraph" w:customStyle="1" w:styleId="Style105ptLeft0Hanging607chFirstline-607ch">
    <w:name w:val="Style 10.5 pt Left:  0&quot; Hanging:  6.07 ch First line:  -6.07 ch"/>
    <w:basedOn w:val="Normal"/>
    <w:rsid w:val="00155873"/>
    <w:pPr>
      <w:ind w:left="1275" w:hangingChars="607" w:hanging="1275"/>
    </w:pPr>
    <w:rPr>
      <w:rFonts w:eastAsia="Times New Roman"/>
    </w:rPr>
  </w:style>
  <w:style w:type="character" w:customStyle="1" w:styleId="bodyChar">
    <w:name w:val="body Char"/>
    <w:link w:val="body"/>
    <w:rsid w:val="009151D8"/>
    <w:rPr>
      <w:rFonts w:ascii="Bookman Old Style" w:eastAsia="Times New Roman" w:hAnsi="Bookman Old Style"/>
      <w:lang w:eastAsia="en-US"/>
    </w:rPr>
  </w:style>
  <w:style w:type="character" w:customStyle="1" w:styleId="EditorsNoteCharChar">
    <w:name w:val="Editor's Note Char Char"/>
    <w:rsid w:val="0046604C"/>
    <w:rPr>
      <w:rFonts w:ascii="Times New Roman" w:hAnsi="Times New Roman"/>
      <w:color w:val="FF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E067A5"/>
    <w:pPr>
      <w:spacing w:before="60" w:after="0"/>
      <w:ind w:left="1259" w:hanging="1259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067A5"/>
    <w:rPr>
      <w:rFonts w:ascii="Arial" w:hAnsi="Arial"/>
      <w:noProof/>
      <w:szCs w:val="24"/>
      <w:lang w:val="en-GB" w:eastAsia="en-GB"/>
    </w:rPr>
  </w:style>
  <w:style w:type="character" w:customStyle="1" w:styleId="TACChar">
    <w:name w:val="TAC Char"/>
    <w:link w:val="TAC"/>
    <w:qFormat/>
    <w:rsid w:val="008D2252"/>
    <w:rPr>
      <w:rFonts w:ascii="Arial" w:eastAsia="SimSun" w:hAnsi="Arial"/>
      <w:sz w:val="18"/>
      <w:lang w:val="en-GB" w:eastAsia="en-US"/>
    </w:rPr>
  </w:style>
  <w:style w:type="character" w:customStyle="1" w:styleId="TFZchn">
    <w:name w:val="TF Zchn"/>
    <w:rsid w:val="008D2252"/>
    <w:rPr>
      <w:rFonts w:ascii="Arial" w:hAnsi="Arial"/>
      <w:b/>
      <w:lang w:eastAsia="en-US"/>
    </w:rPr>
  </w:style>
  <w:style w:type="character" w:customStyle="1" w:styleId="B1Char">
    <w:name w:val="B1 Char"/>
    <w:rsid w:val="008009AB"/>
    <w:rPr>
      <w:lang w:eastAsia="en-US"/>
    </w:rPr>
  </w:style>
  <w:style w:type="paragraph" w:customStyle="1" w:styleId="ZchnZchn1">
    <w:name w:val="Zchn Zchn1"/>
    <w:semiHidden/>
    <w:rsid w:val="00C3619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pple-tab-span">
    <w:name w:val="apple-tab-span"/>
    <w:rsid w:val="00DB1223"/>
  </w:style>
  <w:style w:type="character" w:styleId="UnresolvedMention">
    <w:name w:val="Unresolved Mention"/>
    <w:uiPriority w:val="99"/>
    <w:semiHidden/>
    <w:unhideWhenUsed/>
    <w:rsid w:val="005D5B5A"/>
    <w:rPr>
      <w:rFonts w:eastAsia="SimSun"/>
      <w:color w:val="808080"/>
      <w:shd w:val="clear" w:color="auto" w:fill="E6E6E6"/>
      <w:lang w:val="en-US" w:eastAsia="zh-CN" w:bidi="ar-SA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426E17"/>
    <w:rPr>
      <w:rFonts w:ascii="Malgun Gothic" w:hAnsi="Malgun Gothic"/>
      <w:sz w:val="22"/>
      <w:szCs w:val="22"/>
    </w:rPr>
  </w:style>
  <w:style w:type="paragraph" w:customStyle="1" w:styleId="tal0">
    <w:name w:val="tal"/>
    <w:basedOn w:val="Normal"/>
    <w:rsid w:val="0075784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qFormat/>
    <w:rsid w:val="00ED20B5"/>
    <w:pPr>
      <w:numPr>
        <w:numId w:val="12"/>
      </w:numPr>
      <w:spacing w:before="60" w:after="0"/>
    </w:pPr>
    <w:rPr>
      <w:rFonts w:ascii="Arial" w:eastAsia="ＭＳ 明朝" w:hAnsi="Arial"/>
      <w:b/>
      <w:szCs w:val="24"/>
      <w:lang w:eastAsia="en-GB"/>
    </w:rPr>
  </w:style>
  <w:style w:type="character" w:customStyle="1" w:styleId="Heading3Char">
    <w:name w:val="Heading 3 Char"/>
    <w:aliases w:val="Underrubrik2 Char,H3 Char,h3 Char,no break Char"/>
    <w:link w:val="Heading3"/>
    <w:qFormat/>
    <w:rsid w:val="00510D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510D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510D9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510D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10D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10D9C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510D9C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510D9C"/>
    <w:rPr>
      <w:rFonts w:ascii="Arial" w:hAnsi="Arial"/>
      <w:b/>
      <w:i/>
      <w:noProof/>
      <w:sz w:val="18"/>
      <w:lang w:val="en-GB" w:eastAsia="en-US"/>
    </w:rPr>
  </w:style>
  <w:style w:type="paragraph" w:customStyle="1" w:styleId="TT">
    <w:name w:val="TT"/>
    <w:basedOn w:val="Heading1"/>
    <w:next w:val="Normal"/>
    <w:rsid w:val="00510D9C"/>
    <w:p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ja-JP"/>
    </w:rPr>
  </w:style>
  <w:style w:type="paragraph" w:customStyle="1" w:styleId="B3">
    <w:name w:val="B3"/>
    <w:basedOn w:val="List3"/>
    <w:link w:val="B3Char2"/>
    <w:qFormat/>
    <w:rsid w:val="00510D9C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510D9C"/>
    <w:rPr>
      <w:rFonts w:eastAsia="Times New Roman"/>
      <w:lang w:val="en-GB"/>
    </w:rPr>
  </w:style>
  <w:style w:type="character" w:customStyle="1" w:styleId="B5Char">
    <w:name w:val="B5 Char"/>
    <w:link w:val="B5"/>
    <w:qFormat/>
    <w:rsid w:val="00510D9C"/>
    <w:rPr>
      <w:rFonts w:eastAsia="SimSun"/>
      <w:lang w:val="en-GB" w:eastAsia="en-US"/>
    </w:rPr>
  </w:style>
  <w:style w:type="paragraph" w:styleId="ListNumber2">
    <w:name w:val="List Number 2"/>
    <w:basedOn w:val="ListNumber"/>
    <w:rsid w:val="00510D9C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character" w:customStyle="1" w:styleId="FootnoteTextChar">
    <w:name w:val="Footnote Text Char"/>
    <w:link w:val="FootnoteText"/>
    <w:rsid w:val="00510D9C"/>
    <w:rPr>
      <w:rFonts w:eastAsia="SimSun"/>
      <w:sz w:val="16"/>
      <w:lang w:val="en-GB" w:eastAsia="en-US"/>
    </w:rPr>
  </w:style>
  <w:style w:type="paragraph" w:styleId="ListBullet2">
    <w:name w:val="List Bullet 2"/>
    <w:basedOn w:val="ListBullet"/>
    <w:rsid w:val="00510D9C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paragraph" w:styleId="ListBullet3">
    <w:name w:val="List Bullet 3"/>
    <w:basedOn w:val="ListBullet2"/>
    <w:rsid w:val="00510D9C"/>
    <w:pPr>
      <w:ind w:left="1135"/>
    </w:pPr>
  </w:style>
  <w:style w:type="paragraph" w:styleId="ListBullet5">
    <w:name w:val="List Bullet 5"/>
    <w:basedOn w:val="ListBullet4"/>
    <w:rsid w:val="00510D9C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510D9C"/>
    <w:pPr>
      <w:overflowPunct w:val="0"/>
      <w:autoSpaceDE w:val="0"/>
      <w:autoSpaceDN w:val="0"/>
      <w:adjustRightInd w:val="0"/>
      <w:ind w:left="1985" w:hanging="284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10D9C"/>
    <w:rPr>
      <w:rFonts w:eastAsia="Times New Roman"/>
    </w:rPr>
  </w:style>
  <w:style w:type="paragraph" w:customStyle="1" w:styleId="B7">
    <w:name w:val="B7"/>
    <w:basedOn w:val="B6"/>
    <w:link w:val="B7Char"/>
    <w:qFormat/>
    <w:rsid w:val="00510D9C"/>
    <w:pPr>
      <w:ind w:left="2269"/>
    </w:pPr>
  </w:style>
  <w:style w:type="character" w:customStyle="1" w:styleId="B7Char">
    <w:name w:val="B7 Char"/>
    <w:link w:val="B7"/>
    <w:qFormat/>
    <w:rsid w:val="00510D9C"/>
    <w:rPr>
      <w:rFonts w:eastAsia="Times New Roman"/>
    </w:rPr>
  </w:style>
  <w:style w:type="paragraph" w:customStyle="1" w:styleId="B8">
    <w:name w:val="B8"/>
    <w:basedOn w:val="B7"/>
    <w:qFormat/>
    <w:rsid w:val="00510D9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10D9C"/>
    <w:pPr>
      <w:spacing w:after="160" w:line="259" w:lineRule="auto"/>
    </w:pPr>
    <w:rPr>
      <w:lang w:val="en-GB" w:eastAsia="en-US"/>
    </w:rPr>
  </w:style>
  <w:style w:type="paragraph" w:customStyle="1" w:styleId="B9">
    <w:name w:val="B9"/>
    <w:basedOn w:val="B8"/>
    <w:qFormat/>
    <w:rsid w:val="00510D9C"/>
    <w:pPr>
      <w:ind w:left="2836"/>
    </w:pPr>
  </w:style>
  <w:style w:type="paragraph" w:customStyle="1" w:styleId="B100">
    <w:name w:val="B10"/>
    <w:basedOn w:val="B5"/>
    <w:link w:val="B10Char"/>
    <w:qFormat/>
    <w:rsid w:val="00510D9C"/>
    <w:pPr>
      <w:overflowPunct w:val="0"/>
      <w:autoSpaceDE w:val="0"/>
      <w:autoSpaceDN w:val="0"/>
      <w:adjustRightInd w:val="0"/>
      <w:ind w:left="3119" w:hanging="284"/>
      <w:textAlignment w:val="baseline"/>
    </w:pPr>
    <w:rPr>
      <w:rFonts w:eastAsia="Times New Roman"/>
    </w:rPr>
  </w:style>
  <w:style w:type="character" w:customStyle="1" w:styleId="B10Char">
    <w:name w:val="B10 Char"/>
    <w:basedOn w:val="B5Char"/>
    <w:link w:val="B100"/>
    <w:rsid w:val="00510D9C"/>
    <w:rPr>
      <w:rFonts w:eastAsia="Times New Roman"/>
      <w:lang w:val="en-GB" w:eastAsia="en-US"/>
    </w:rPr>
  </w:style>
  <w:style w:type="character" w:customStyle="1" w:styleId="EXChar">
    <w:name w:val="EX Char"/>
    <w:link w:val="EX"/>
    <w:qFormat/>
    <w:locked/>
    <w:rsid w:val="00510D9C"/>
    <w:rPr>
      <w:rFonts w:eastAsia="SimSu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10D9C"/>
    <w:rPr>
      <w:rFonts w:ascii="Tahoma" w:eastAsia="SimSun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10D9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10D9C"/>
    <w:rPr>
      <w:rFonts w:eastAsia="SimSu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10D9C"/>
    <w:rPr>
      <w:rFonts w:eastAsia="SimSun"/>
      <w:b/>
      <w:bCs/>
      <w:lang w:val="en-GB" w:eastAsia="en-US"/>
    </w:rPr>
  </w:style>
  <w:style w:type="character" w:customStyle="1" w:styleId="B3Char">
    <w:name w:val="B3 Char"/>
    <w:rsid w:val="00510D9C"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510D9C"/>
    <w:rPr>
      <w:rFonts w:eastAsia="Batang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510D9C"/>
    <w:rPr>
      <w:i/>
      <w:iCs/>
    </w:rPr>
  </w:style>
  <w:style w:type="character" w:customStyle="1" w:styleId="normaltextrun">
    <w:name w:val="normaltextrun"/>
    <w:basedOn w:val="DefaultParagraphFont"/>
    <w:rsid w:val="00510D9C"/>
  </w:style>
  <w:style w:type="character" w:customStyle="1" w:styleId="CharChar3">
    <w:name w:val="Char Char3"/>
    <w:rsid w:val="00510D9C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510D9C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10D9C"/>
    <w:pPr>
      <w:spacing w:line="259" w:lineRule="auto"/>
      <w:ind w:hanging="22"/>
    </w:pPr>
    <w:rPr>
      <w:rFonts w:ascii="Arial" w:hAnsi="Arial"/>
      <w:sz w:val="24"/>
      <w:lang w:val="en-GB"/>
    </w:rPr>
  </w:style>
  <w:style w:type="character" w:customStyle="1" w:styleId="3GPPNormalTextChar">
    <w:name w:val="3GPP Normal Text Char"/>
    <w:link w:val="3GPPNormalText"/>
    <w:qFormat/>
    <w:rsid w:val="00510D9C"/>
    <w:rPr>
      <w:rFonts w:ascii="Arial" w:hAnsi="Arial"/>
      <w:sz w:val="24"/>
      <w:szCs w:val="24"/>
      <w:lang w:val="en-GB" w:eastAsia="en-US"/>
    </w:rPr>
  </w:style>
  <w:style w:type="paragraph" w:customStyle="1" w:styleId="B1">
    <w:name w:val="B1+"/>
    <w:basedOn w:val="Normal"/>
    <w:rsid w:val="002701DD"/>
    <w:pPr>
      <w:numPr>
        <w:numId w:val="42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79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8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8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719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69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64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50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354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10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9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75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9EA49-063D-4E03-9203-2635497FA8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2187</TotalTime>
  <Pages>2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QC(MK)</cp:lastModifiedBy>
  <cp:revision>438</cp:revision>
  <cp:lastPrinted>2009-04-22T00:01:00Z</cp:lastPrinted>
  <dcterms:created xsi:type="dcterms:W3CDTF">2022-04-25T12:43:00Z</dcterms:created>
  <dcterms:modified xsi:type="dcterms:W3CDTF">2023-02-17T06:12:00Z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NewReviewCycle">
    <vt:lpwstr/>
  </property>
</Properties>
</file>