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9BECF" w14:textId="2370521B" w:rsidR="00924E60" w:rsidRPr="00DD2AF2" w:rsidRDefault="00924E60" w:rsidP="00924E60">
      <w:pPr>
        <w:tabs>
          <w:tab w:val="right" w:pos="10065"/>
        </w:tabs>
        <w:rPr>
          <w:lang w:val="en-FI"/>
        </w:rPr>
      </w:pPr>
      <w:r w:rsidRPr="00305B9C">
        <w:rPr>
          <w:rFonts w:cs="Arial"/>
          <w:b/>
          <w:bCs/>
        </w:rPr>
        <w:t>3GPP TSG-RAN WG2 meeting #</w:t>
      </w:r>
      <w:r w:rsidR="00567EA5" w:rsidRPr="00305B9C">
        <w:rPr>
          <w:rFonts w:cs="Arial"/>
          <w:b/>
          <w:bCs/>
        </w:rPr>
        <w:t>12</w:t>
      </w:r>
      <w:r w:rsidR="00971F32" w:rsidRPr="00305B9C">
        <w:rPr>
          <w:rFonts w:cs="Arial"/>
          <w:b/>
          <w:bCs/>
        </w:rPr>
        <w:t>1</w:t>
      </w:r>
      <w:r w:rsidRPr="00305B9C">
        <w:rPr>
          <w:rFonts w:cs="Arial"/>
          <w:b/>
          <w:bCs/>
        </w:rPr>
        <w:tab/>
      </w:r>
      <w:r w:rsidR="00916E86" w:rsidRPr="00305B9C">
        <w:rPr>
          <w:b/>
          <w:bCs/>
        </w:rPr>
        <w:t>R2-2</w:t>
      </w:r>
      <w:r w:rsidR="00971F32" w:rsidRPr="00305B9C">
        <w:rPr>
          <w:b/>
          <w:bCs/>
        </w:rPr>
        <w:t>3</w:t>
      </w:r>
      <w:r w:rsidR="00DD2AF2">
        <w:rPr>
          <w:b/>
          <w:bCs/>
          <w:lang w:val="en-FI"/>
        </w:rPr>
        <w:t>00002</w:t>
      </w:r>
    </w:p>
    <w:p w14:paraId="57D9D740" w14:textId="77777777" w:rsidR="00924E60" w:rsidRPr="00305B9C" w:rsidRDefault="00924E60" w:rsidP="00924E60">
      <w:pPr>
        <w:rPr>
          <w:rFonts w:cs="Arial"/>
        </w:rPr>
      </w:pPr>
      <w:r w:rsidRPr="00305B9C">
        <w:rPr>
          <w:rFonts w:cs="Arial"/>
          <w:b/>
          <w:bCs/>
        </w:rPr>
        <w:t>Agenda Item:</w:t>
      </w:r>
      <w:r w:rsidRPr="00305B9C">
        <w:rPr>
          <w:rFonts w:cs="Arial"/>
        </w:rPr>
        <w:tab/>
        <w:t>2.2</w:t>
      </w:r>
    </w:p>
    <w:p w14:paraId="5B239A19" w14:textId="77777777" w:rsidR="00924E60" w:rsidRPr="00305B9C" w:rsidRDefault="00924E60" w:rsidP="00924E60">
      <w:pPr>
        <w:rPr>
          <w:rFonts w:cs="Arial"/>
        </w:rPr>
      </w:pPr>
      <w:r w:rsidRPr="00305B9C">
        <w:rPr>
          <w:rFonts w:cs="Arial"/>
          <w:b/>
          <w:bCs/>
        </w:rPr>
        <w:t xml:space="preserve">Source: </w:t>
      </w:r>
      <w:r w:rsidRPr="00305B9C">
        <w:rPr>
          <w:rFonts w:cs="Arial"/>
        </w:rPr>
        <w:tab/>
        <w:t>ETSI MCC</w:t>
      </w:r>
    </w:p>
    <w:p w14:paraId="7FDBA7D7" w14:textId="5CBA01BE" w:rsidR="00924E60" w:rsidRPr="00305B9C" w:rsidRDefault="00924E60" w:rsidP="00924E60">
      <w:pPr>
        <w:rPr>
          <w:rFonts w:cs="Arial"/>
        </w:rPr>
      </w:pPr>
      <w:r w:rsidRPr="00305B9C">
        <w:rPr>
          <w:rFonts w:cs="Arial"/>
          <w:b/>
          <w:bCs/>
        </w:rPr>
        <w:t>Title:</w:t>
      </w:r>
      <w:r w:rsidRPr="00305B9C">
        <w:rPr>
          <w:rFonts w:cs="Arial"/>
        </w:rPr>
        <w:tab/>
      </w:r>
      <w:r w:rsidRPr="00305B9C">
        <w:rPr>
          <w:rFonts w:cs="Arial"/>
        </w:rPr>
        <w:tab/>
        <w:t xml:space="preserve">Report of 3GPP TSG </w:t>
      </w:r>
      <w:r w:rsidR="00292BD7" w:rsidRPr="00305B9C">
        <w:rPr>
          <w:rFonts w:cs="Arial"/>
        </w:rPr>
        <w:t>RAN WG2 meeting #1</w:t>
      </w:r>
      <w:r w:rsidR="00971F32" w:rsidRPr="00305B9C">
        <w:rPr>
          <w:rFonts w:cs="Arial"/>
        </w:rPr>
        <w:t>20</w:t>
      </w:r>
      <w:r w:rsidRPr="00305B9C">
        <w:rPr>
          <w:rFonts w:cs="Arial"/>
        </w:rPr>
        <w:t xml:space="preserve">, </w:t>
      </w:r>
      <w:r w:rsidR="00B34E38">
        <w:rPr>
          <w:rFonts w:cs="Arial"/>
        </w:rPr>
        <w:t>Toulouse, France</w:t>
      </w:r>
    </w:p>
    <w:p w14:paraId="28C2DF7D" w14:textId="77777777" w:rsidR="00924E60" w:rsidRPr="00305B9C" w:rsidRDefault="00924E60" w:rsidP="00924E60">
      <w:pPr>
        <w:rPr>
          <w:rFonts w:cs="Arial"/>
        </w:rPr>
      </w:pPr>
    </w:p>
    <w:p w14:paraId="570485F7" w14:textId="77777777" w:rsidR="00924E60" w:rsidRPr="00305B9C" w:rsidRDefault="00924E60" w:rsidP="00924E60">
      <w:pPr>
        <w:pStyle w:val="ZA"/>
        <w:framePr w:w="10227" w:h="725" w:hRule="exact" w:wrap="notBeside" w:hAnchor="page" w:x="802" w:y="5405"/>
        <w:pBdr>
          <w:top w:val="single" w:sz="12" w:space="1" w:color="auto"/>
          <w:bottom w:val="none" w:sz="0" w:space="0" w:color="auto"/>
        </w:pBdr>
      </w:pPr>
    </w:p>
    <w:p w14:paraId="6394407A" w14:textId="1033E298" w:rsidR="00924E60" w:rsidRPr="00305B9C" w:rsidRDefault="00924E60" w:rsidP="00924E60">
      <w:pPr>
        <w:pStyle w:val="ZT"/>
        <w:framePr w:wrap="notBeside" w:vAnchor="page" w:hAnchor="page" w:x="873" w:y="7205"/>
        <w:jc w:val="left"/>
      </w:pPr>
      <w:r w:rsidRPr="00305B9C">
        <w:t>Report of 3GPP TSG RAN WG2 meeting #1</w:t>
      </w:r>
      <w:r w:rsidR="00971F32" w:rsidRPr="00305B9C">
        <w:t>20</w:t>
      </w:r>
    </w:p>
    <w:p w14:paraId="497A69CD" w14:textId="66E1B46E" w:rsidR="00924E60" w:rsidRPr="00305B9C" w:rsidRDefault="00E12ACE" w:rsidP="00924E60">
      <w:pPr>
        <w:pStyle w:val="ZT"/>
        <w:framePr w:wrap="notBeside" w:vAnchor="page" w:hAnchor="page" w:x="873" w:y="7205"/>
        <w:jc w:val="left"/>
      </w:pPr>
      <w:r>
        <w:t>Toulouse, France</w:t>
      </w:r>
    </w:p>
    <w:p w14:paraId="7839C35F" w14:textId="032287FB" w:rsidR="00924E60" w:rsidRPr="00305B9C" w:rsidRDefault="005E1E82" w:rsidP="00924E60">
      <w:pPr>
        <w:pStyle w:val="ZT"/>
        <w:framePr w:wrap="notBeside" w:vAnchor="page" w:hAnchor="page" w:x="873" w:y="7205"/>
        <w:jc w:val="left"/>
        <w:rPr>
          <w:rFonts w:eastAsiaTheme="minorEastAsia"/>
        </w:rPr>
      </w:pPr>
      <w:r w:rsidRPr="00305B9C">
        <w:t>1</w:t>
      </w:r>
      <w:r w:rsidR="00971F32" w:rsidRPr="00305B9C">
        <w:t>4</w:t>
      </w:r>
      <w:r w:rsidR="004D462F" w:rsidRPr="00305B9C">
        <w:t xml:space="preserve"> - </w:t>
      </w:r>
      <w:r w:rsidR="00567EA5" w:rsidRPr="00305B9C">
        <w:t>1</w:t>
      </w:r>
      <w:r w:rsidR="00971F32" w:rsidRPr="00305B9C">
        <w:t>8</w:t>
      </w:r>
      <w:r w:rsidR="004D462F" w:rsidRPr="00305B9C">
        <w:t xml:space="preserve"> </w:t>
      </w:r>
      <w:r w:rsidR="00971F32" w:rsidRPr="00305B9C">
        <w:t>Novembe</w:t>
      </w:r>
      <w:r w:rsidR="00567EA5" w:rsidRPr="00305B9C">
        <w:t>r</w:t>
      </w:r>
      <w:r w:rsidR="00924E60" w:rsidRPr="00305B9C">
        <w:t>, 202</w:t>
      </w:r>
      <w:r w:rsidR="00971F32" w:rsidRPr="00305B9C">
        <w:t>2</w:t>
      </w:r>
    </w:p>
    <w:p w14:paraId="5B0914E9" w14:textId="77777777" w:rsidR="00924E60" w:rsidRPr="00305B9C" w:rsidRDefault="00924E60" w:rsidP="00924E60"/>
    <w:p w14:paraId="06742329" w14:textId="77777777" w:rsidR="00924E60" w:rsidRPr="00305B9C" w:rsidRDefault="00924E60" w:rsidP="00924E60"/>
    <w:p w14:paraId="3075A0AE" w14:textId="77777777" w:rsidR="00924E60" w:rsidRPr="00305B9C" w:rsidRDefault="00924E60" w:rsidP="00924E60"/>
    <w:p w14:paraId="2BA20350" w14:textId="77777777" w:rsidR="00924E60" w:rsidRPr="00305B9C" w:rsidRDefault="00924E60" w:rsidP="00924E60">
      <w:pPr>
        <w:rPr>
          <w:rFonts w:cs="Arial"/>
        </w:rPr>
        <w:sectPr w:rsidR="00924E60" w:rsidRPr="00305B9C" w:rsidSect="00647095">
          <w:footnotePr>
            <w:numRestart w:val="eachSect"/>
          </w:footnotePr>
          <w:pgSz w:w="11907" w:h="16840" w:code="9"/>
          <w:pgMar w:top="1418" w:right="851" w:bottom="1418" w:left="851" w:header="0" w:footer="0" w:gutter="0"/>
          <w:cols w:space="720"/>
        </w:sectPr>
      </w:pPr>
      <w:r w:rsidRPr="00305B9C">
        <w:rPr>
          <w:rFonts w:cs="Arial"/>
          <w:b/>
          <w:bCs/>
        </w:rPr>
        <w:t>Document for:</w:t>
      </w:r>
      <w:r w:rsidRPr="00305B9C">
        <w:rPr>
          <w:rFonts w:cs="Arial"/>
        </w:rPr>
        <w:t xml:space="preserve"> Approval</w:t>
      </w:r>
    </w:p>
    <w:p w14:paraId="39A49F4C" w14:textId="77777777" w:rsidR="00924E60" w:rsidRPr="00305B9C" w:rsidRDefault="00924E60" w:rsidP="00924E60">
      <w:pPr>
        <w:pStyle w:val="FP"/>
        <w:framePr w:wrap="notBeside" w:hAnchor="margin" w:yAlign="center"/>
        <w:spacing w:after="240"/>
        <w:ind w:left="2835" w:right="2835"/>
        <w:jc w:val="center"/>
        <w:rPr>
          <w:b/>
          <w:i/>
        </w:rPr>
      </w:pPr>
      <w:r w:rsidRPr="00305B9C">
        <w:rPr>
          <w:b/>
          <w:i/>
        </w:rPr>
        <w:lastRenderedPageBreak/>
        <w:t>3GPP</w:t>
      </w:r>
    </w:p>
    <w:p w14:paraId="7B7FEA7E" w14:textId="77777777" w:rsidR="00924E60" w:rsidRPr="00305B9C" w:rsidRDefault="00924E60" w:rsidP="00924E60">
      <w:pPr>
        <w:pStyle w:val="FP"/>
        <w:framePr w:wrap="notBeside" w:hAnchor="margin" w:yAlign="center"/>
        <w:pBdr>
          <w:bottom w:val="single" w:sz="6" w:space="1" w:color="auto"/>
        </w:pBdr>
        <w:ind w:left="2835" w:right="2835"/>
        <w:jc w:val="center"/>
      </w:pPr>
      <w:r w:rsidRPr="00305B9C">
        <w:t>Postal address</w:t>
      </w:r>
    </w:p>
    <w:p w14:paraId="7553DECE" w14:textId="77777777" w:rsidR="00924E60" w:rsidRPr="00305B9C" w:rsidRDefault="00924E60" w:rsidP="00924E60">
      <w:pPr>
        <w:pStyle w:val="FP"/>
        <w:framePr w:wrap="notBeside" w:hAnchor="margin" w:yAlign="center"/>
        <w:ind w:left="2835" w:right="2835"/>
        <w:jc w:val="center"/>
        <w:rPr>
          <w:sz w:val="18"/>
        </w:rPr>
      </w:pPr>
    </w:p>
    <w:p w14:paraId="2D976891" w14:textId="534784BD" w:rsidR="00924E60" w:rsidRPr="00305B9C" w:rsidRDefault="00924E60" w:rsidP="00924E60">
      <w:pPr>
        <w:pStyle w:val="FP"/>
        <w:framePr w:wrap="notBeside" w:hAnchor="margin" w:yAlign="center"/>
        <w:pBdr>
          <w:bottom w:val="single" w:sz="6" w:space="1" w:color="auto"/>
        </w:pBdr>
        <w:spacing w:before="240"/>
        <w:ind w:left="2835" w:right="2835"/>
        <w:jc w:val="center"/>
        <w:rPr>
          <w:lang w:val="fr-FR"/>
        </w:rPr>
      </w:pPr>
      <w:r w:rsidRPr="00305B9C">
        <w:rPr>
          <w:lang w:val="fr-FR"/>
        </w:rPr>
        <w:t xml:space="preserve">3GPP support office </w:t>
      </w:r>
      <w:proofErr w:type="spellStart"/>
      <w:r w:rsidRPr="00305B9C">
        <w:rPr>
          <w:lang w:val="fr-FR"/>
        </w:rPr>
        <w:t>addres</w:t>
      </w:r>
      <w:r w:rsidR="00C23E53" w:rsidRPr="00305B9C">
        <w:rPr>
          <w:lang w:val="fr-FR"/>
        </w:rPr>
        <w:t>s</w:t>
      </w:r>
      <w:proofErr w:type="spellEnd"/>
    </w:p>
    <w:p w14:paraId="24935387" w14:textId="77777777" w:rsidR="00924E60" w:rsidRPr="00305B9C" w:rsidRDefault="00924E60" w:rsidP="00924E60">
      <w:pPr>
        <w:pStyle w:val="FP"/>
        <w:framePr w:wrap="notBeside" w:hAnchor="margin" w:yAlign="center"/>
        <w:ind w:left="2835" w:right="2835"/>
        <w:jc w:val="center"/>
        <w:rPr>
          <w:sz w:val="18"/>
          <w:lang w:val="fr-FR"/>
        </w:rPr>
      </w:pPr>
      <w:r w:rsidRPr="00305B9C">
        <w:rPr>
          <w:sz w:val="18"/>
          <w:lang w:val="fr-FR"/>
        </w:rPr>
        <w:t>650 Route des Lucioles - Sophia Antipolis</w:t>
      </w:r>
    </w:p>
    <w:p w14:paraId="42F81525" w14:textId="77777777" w:rsidR="00924E60" w:rsidRPr="00305B9C" w:rsidRDefault="00924E60" w:rsidP="00924E60">
      <w:pPr>
        <w:pStyle w:val="FP"/>
        <w:framePr w:wrap="notBeside" w:hAnchor="margin" w:yAlign="center"/>
        <w:ind w:left="2835" w:right="2835"/>
        <w:jc w:val="center"/>
        <w:rPr>
          <w:sz w:val="18"/>
          <w:lang w:val="fr-FR"/>
        </w:rPr>
      </w:pPr>
      <w:r w:rsidRPr="00305B9C">
        <w:rPr>
          <w:sz w:val="18"/>
          <w:lang w:val="fr-FR"/>
        </w:rPr>
        <w:t>Valbonne - FRANCE</w:t>
      </w:r>
    </w:p>
    <w:p w14:paraId="425001A3" w14:textId="77777777" w:rsidR="00924E60" w:rsidRPr="00305B9C" w:rsidRDefault="00924E60" w:rsidP="00924E60">
      <w:pPr>
        <w:pStyle w:val="FP"/>
        <w:framePr w:wrap="notBeside" w:hAnchor="margin" w:yAlign="center"/>
        <w:spacing w:after="20"/>
        <w:ind w:left="2835" w:right="2835"/>
        <w:jc w:val="center"/>
        <w:rPr>
          <w:sz w:val="18"/>
          <w:lang w:val="en-US"/>
        </w:rPr>
      </w:pPr>
      <w:r w:rsidRPr="00305B9C">
        <w:rPr>
          <w:sz w:val="18"/>
          <w:lang w:val="en-US"/>
        </w:rPr>
        <w:t>Tel.: +33 4 92 94 42 00 Fax: +33 4 93 65 47 16</w:t>
      </w:r>
    </w:p>
    <w:p w14:paraId="125B91D9" w14:textId="77777777" w:rsidR="00924E60" w:rsidRPr="00305B9C" w:rsidRDefault="00924E60" w:rsidP="00924E60">
      <w:pPr>
        <w:pStyle w:val="FP"/>
        <w:framePr w:wrap="notBeside" w:hAnchor="margin" w:yAlign="center"/>
        <w:pBdr>
          <w:bottom w:val="single" w:sz="6" w:space="1" w:color="auto"/>
        </w:pBdr>
        <w:spacing w:before="240"/>
        <w:ind w:left="2835" w:right="2835"/>
        <w:jc w:val="center"/>
        <w:rPr>
          <w:lang w:val="en-US"/>
        </w:rPr>
      </w:pPr>
      <w:r w:rsidRPr="00305B9C">
        <w:rPr>
          <w:lang w:val="en-US"/>
        </w:rPr>
        <w:t>Internet</w:t>
      </w:r>
    </w:p>
    <w:p w14:paraId="5DF6FE2F" w14:textId="6AAAD1E4" w:rsidR="00924E60" w:rsidRPr="00305B9C" w:rsidRDefault="00924E60" w:rsidP="00924E60">
      <w:pPr>
        <w:pStyle w:val="FP"/>
        <w:framePr w:wrap="notBeside" w:hAnchor="margin" w:yAlign="center"/>
        <w:ind w:left="2835" w:right="2835"/>
        <w:jc w:val="center"/>
        <w:rPr>
          <w:sz w:val="18"/>
          <w:lang w:val="en-US"/>
        </w:rPr>
      </w:pPr>
      <w:r w:rsidRPr="00305B9C">
        <w:rPr>
          <w:sz w:val="18"/>
          <w:lang w:val="en-US"/>
        </w:rPr>
        <w:t>http://www.3gpp.org</w:t>
      </w:r>
    </w:p>
    <w:p w14:paraId="501D8FDA" w14:textId="77777777" w:rsidR="0032637E" w:rsidRPr="00305B9C" w:rsidRDefault="0032637E" w:rsidP="0032637E">
      <w:pPr>
        <w:framePr w:wrap="notBeside" w:hAnchor="margin" w:yAlign="bottom"/>
        <w:pBdr>
          <w:bottom w:val="single" w:sz="6" w:space="1" w:color="auto"/>
        </w:pBdr>
        <w:rPr>
          <w:lang w:val="en-US"/>
        </w:rPr>
      </w:pPr>
    </w:p>
    <w:p w14:paraId="2DAB74E2" w14:textId="77777777" w:rsidR="0032637E" w:rsidRPr="00305B9C" w:rsidRDefault="0032637E" w:rsidP="0032637E">
      <w:pPr>
        <w:pStyle w:val="FP"/>
        <w:framePr w:wrap="notBeside" w:hAnchor="margin" w:yAlign="bottom"/>
        <w:pBdr>
          <w:bottom w:val="single" w:sz="6" w:space="1" w:color="auto"/>
        </w:pBdr>
        <w:spacing w:after="240"/>
        <w:jc w:val="center"/>
        <w:rPr>
          <w:b/>
          <w:i/>
          <w:noProof/>
          <w:lang w:val="en-US"/>
        </w:rPr>
      </w:pPr>
    </w:p>
    <w:p w14:paraId="0B9605BF" w14:textId="75036364" w:rsidR="00FE4839" w:rsidRPr="00305B9C" w:rsidRDefault="00FE4839" w:rsidP="00FE4839">
      <w:pPr>
        <w:pStyle w:val="FP"/>
        <w:framePr w:wrap="notBeside" w:hAnchor="margin" w:yAlign="bottom"/>
        <w:jc w:val="center"/>
        <w:rPr>
          <w:noProof/>
          <w:sz w:val="18"/>
        </w:rPr>
      </w:pPr>
      <w:r w:rsidRPr="00305B9C">
        <w:rPr>
          <w:noProof/>
          <w:sz w:val="18"/>
        </w:rPr>
        <w:t>© 202</w:t>
      </w:r>
      <w:r w:rsidR="00BF452B" w:rsidRPr="00305B9C">
        <w:rPr>
          <w:noProof/>
          <w:sz w:val="18"/>
        </w:rPr>
        <w:t>3</w:t>
      </w:r>
      <w:r w:rsidRPr="00305B9C">
        <w:rPr>
          <w:noProof/>
          <w:sz w:val="18"/>
        </w:rPr>
        <w:t>, 3GPP Organizational Partners (ARIB, ATIS, CCSA, ETSI, TSDSI, TTA, TTC).</w:t>
      </w:r>
    </w:p>
    <w:p w14:paraId="15671A46" w14:textId="77777777" w:rsidR="00FE4839" w:rsidRPr="00305B9C" w:rsidRDefault="00FE4839" w:rsidP="00FE4839">
      <w:pPr>
        <w:pStyle w:val="FP"/>
        <w:framePr w:wrap="notBeside" w:hAnchor="margin" w:yAlign="bottom"/>
        <w:jc w:val="center"/>
        <w:rPr>
          <w:noProof/>
          <w:sz w:val="18"/>
        </w:rPr>
      </w:pPr>
      <w:r w:rsidRPr="00305B9C">
        <w:rPr>
          <w:noProof/>
          <w:sz w:val="18"/>
        </w:rPr>
        <w:t>All rights reserved.</w:t>
      </w:r>
    </w:p>
    <w:p w14:paraId="49A704DB" w14:textId="77777777" w:rsidR="0063503E" w:rsidRPr="00305B9C" w:rsidRDefault="0063503E" w:rsidP="0063503E">
      <w:pPr>
        <w:pStyle w:val="TT"/>
        <w:ind w:left="0" w:firstLine="0"/>
        <w:outlineLvl w:val="0"/>
        <w:rPr>
          <w:noProof/>
        </w:rPr>
      </w:pPr>
      <w:r w:rsidRPr="00305B9C">
        <w:br w:type="page"/>
      </w:r>
      <w:r w:rsidRPr="00305B9C">
        <w:lastRenderedPageBreak/>
        <w:t>Table of Contents</w:t>
      </w:r>
    </w:p>
    <w:p w14:paraId="3F82EC58" w14:textId="48B3835D" w:rsidR="00DD2AF2" w:rsidRDefault="00DD2AF2">
      <w:pPr>
        <w:pStyle w:val="TOC1"/>
        <w:rPr>
          <w:rFonts w:asciiTheme="minorHAnsi" w:eastAsiaTheme="minorEastAsia" w:hAnsiTheme="minorHAnsi" w:cstheme="minorBidi"/>
          <w:szCs w:val="22"/>
        </w:rPr>
      </w:pPr>
      <w:r>
        <w:rPr>
          <w:sz w:val="20"/>
        </w:rPr>
        <w:fldChar w:fldCharType="begin"/>
      </w:r>
      <w:r>
        <w:rPr>
          <w:sz w:val="20"/>
        </w:rPr>
        <w:instrText xml:space="preserve"> TOC \o "3-3" \t "Heading 1,1,Heading 2,2,Heading 4,4,Heading 5,5,Heading 6,6,Heading 7,7,Heading 8,8,Heading 9,9" </w:instrText>
      </w:r>
      <w:r>
        <w:rPr>
          <w:sz w:val="20"/>
        </w:rPr>
        <w:fldChar w:fldCharType="separate"/>
      </w:r>
      <w:r>
        <w:t>Organisation of the meeting</w:t>
      </w:r>
      <w:r>
        <w:tab/>
      </w:r>
      <w:r>
        <w:fldChar w:fldCharType="begin"/>
      </w:r>
      <w:r>
        <w:instrText xml:space="preserve"> PAGEREF _Toc127484717 \h </w:instrText>
      </w:r>
      <w:r>
        <w:fldChar w:fldCharType="separate"/>
      </w:r>
      <w:r>
        <w:t>8</w:t>
      </w:r>
      <w:r>
        <w:fldChar w:fldCharType="end"/>
      </w:r>
    </w:p>
    <w:p w14:paraId="1CB1B7CC" w14:textId="52D8FA30" w:rsidR="00DD2AF2" w:rsidRDefault="00DD2AF2">
      <w:pPr>
        <w:pStyle w:val="TOC1"/>
        <w:rPr>
          <w:rFonts w:asciiTheme="minorHAnsi" w:eastAsiaTheme="minorEastAsia" w:hAnsiTheme="minorHAnsi" w:cstheme="minorBidi"/>
          <w:szCs w:val="22"/>
        </w:rPr>
      </w:pPr>
      <w:r>
        <w:t>Statistics/Executive Summary</w:t>
      </w:r>
      <w:r>
        <w:tab/>
      </w:r>
      <w:r>
        <w:fldChar w:fldCharType="begin"/>
      </w:r>
      <w:r>
        <w:instrText xml:space="preserve"> PAGEREF _Toc127484718 \h </w:instrText>
      </w:r>
      <w:r>
        <w:fldChar w:fldCharType="separate"/>
      </w:r>
      <w:r>
        <w:t>8</w:t>
      </w:r>
      <w:r>
        <w:fldChar w:fldCharType="end"/>
      </w:r>
    </w:p>
    <w:p w14:paraId="68E4E00E" w14:textId="4D4DC605" w:rsidR="00DD2AF2" w:rsidRDefault="00DD2AF2">
      <w:pPr>
        <w:pStyle w:val="TOC1"/>
        <w:rPr>
          <w:rFonts w:asciiTheme="minorHAnsi" w:eastAsiaTheme="minorEastAsia" w:hAnsiTheme="minorHAnsi" w:cstheme="minorBidi"/>
          <w:szCs w:val="22"/>
        </w:rPr>
      </w:pPr>
      <w:r>
        <w:t>General</w:t>
      </w:r>
      <w:r>
        <w:tab/>
      </w:r>
      <w:r>
        <w:fldChar w:fldCharType="begin"/>
      </w:r>
      <w:r>
        <w:instrText xml:space="preserve"> PAGEREF _Toc127484719 \h </w:instrText>
      </w:r>
      <w:r>
        <w:fldChar w:fldCharType="separate"/>
      </w:r>
      <w:r>
        <w:t>9</w:t>
      </w:r>
      <w:r>
        <w:fldChar w:fldCharType="end"/>
      </w:r>
    </w:p>
    <w:p w14:paraId="2F7455D9" w14:textId="3EA5C1AF" w:rsidR="00DD2AF2" w:rsidRDefault="00DD2AF2">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Opening of the meeting</w:t>
      </w:r>
      <w:r>
        <w:tab/>
      </w:r>
      <w:r>
        <w:fldChar w:fldCharType="begin"/>
      </w:r>
      <w:r>
        <w:instrText xml:space="preserve"> PAGEREF _Toc127484720 \h </w:instrText>
      </w:r>
      <w:r>
        <w:fldChar w:fldCharType="separate"/>
      </w:r>
      <w:r>
        <w:t>9</w:t>
      </w:r>
      <w:r>
        <w:fldChar w:fldCharType="end"/>
      </w:r>
    </w:p>
    <w:p w14:paraId="1D0E3ABA" w14:textId="53E0CEAA" w:rsidR="00DD2AF2" w:rsidRDefault="00DD2AF2">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Call for IPR</w:t>
      </w:r>
      <w:r>
        <w:tab/>
      </w:r>
      <w:r>
        <w:fldChar w:fldCharType="begin"/>
      </w:r>
      <w:r>
        <w:instrText xml:space="preserve"> PAGEREF _Toc127484721 \h </w:instrText>
      </w:r>
      <w:r>
        <w:fldChar w:fldCharType="separate"/>
      </w:r>
      <w:r>
        <w:t>9</w:t>
      </w:r>
      <w:r>
        <w:fldChar w:fldCharType="end"/>
      </w:r>
    </w:p>
    <w:p w14:paraId="45EFC3B1" w14:textId="7CE3AC46" w:rsidR="00DD2AF2" w:rsidRDefault="00DD2AF2">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Network usage conditions</w:t>
      </w:r>
      <w:r>
        <w:tab/>
      </w:r>
      <w:r>
        <w:fldChar w:fldCharType="begin"/>
      </w:r>
      <w:r>
        <w:instrText xml:space="preserve"> PAGEREF _Toc127484722 \h </w:instrText>
      </w:r>
      <w:r>
        <w:fldChar w:fldCharType="separate"/>
      </w:r>
      <w:r>
        <w:t>9</w:t>
      </w:r>
      <w:r>
        <w:fldChar w:fldCharType="end"/>
      </w:r>
    </w:p>
    <w:p w14:paraId="1A333A24" w14:textId="62598F99" w:rsidR="00DD2AF2" w:rsidRDefault="00DD2AF2">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Other</w:t>
      </w:r>
      <w:r>
        <w:tab/>
      </w:r>
      <w:r>
        <w:fldChar w:fldCharType="begin"/>
      </w:r>
      <w:r>
        <w:instrText xml:space="preserve"> PAGEREF _Toc127484723 \h </w:instrText>
      </w:r>
      <w:r>
        <w:fldChar w:fldCharType="separate"/>
      </w:r>
      <w:r>
        <w:t>9</w:t>
      </w:r>
      <w:r>
        <w:fldChar w:fldCharType="end"/>
      </w:r>
    </w:p>
    <w:p w14:paraId="3A4A2C94" w14:textId="05D9AEA5" w:rsidR="00DD2AF2" w:rsidRDefault="00DD2AF2">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General</w:t>
      </w:r>
      <w:r>
        <w:tab/>
      </w:r>
      <w:r>
        <w:fldChar w:fldCharType="begin"/>
      </w:r>
      <w:r>
        <w:instrText xml:space="preserve"> PAGEREF _Toc127484724 \h </w:instrText>
      </w:r>
      <w:r>
        <w:fldChar w:fldCharType="separate"/>
      </w:r>
      <w:r>
        <w:t>10</w:t>
      </w:r>
      <w:r>
        <w:fldChar w:fldCharType="end"/>
      </w:r>
    </w:p>
    <w:p w14:paraId="4A9CF7C4" w14:textId="67A5E0AF" w:rsidR="00DD2AF2" w:rsidRDefault="00DD2AF2">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Approval of the agenda</w:t>
      </w:r>
      <w:r>
        <w:tab/>
      </w:r>
      <w:r>
        <w:fldChar w:fldCharType="begin"/>
      </w:r>
      <w:r>
        <w:instrText xml:space="preserve"> PAGEREF _Toc127484725 \h </w:instrText>
      </w:r>
      <w:r>
        <w:fldChar w:fldCharType="separate"/>
      </w:r>
      <w:r>
        <w:t>10</w:t>
      </w:r>
      <w:r>
        <w:fldChar w:fldCharType="end"/>
      </w:r>
    </w:p>
    <w:p w14:paraId="02D9F76B" w14:textId="10AE6D0D" w:rsidR="00DD2AF2" w:rsidRDefault="00DD2AF2">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Approval of the report of the previous meeting</w:t>
      </w:r>
      <w:r>
        <w:tab/>
      </w:r>
      <w:r>
        <w:fldChar w:fldCharType="begin"/>
      </w:r>
      <w:r>
        <w:instrText xml:space="preserve"> PAGEREF _Toc127484726 \h </w:instrText>
      </w:r>
      <w:r>
        <w:fldChar w:fldCharType="separate"/>
      </w:r>
      <w:r>
        <w:t>10</w:t>
      </w:r>
      <w:r>
        <w:fldChar w:fldCharType="end"/>
      </w:r>
    </w:p>
    <w:p w14:paraId="7EF575D8" w14:textId="4BEB258E" w:rsidR="00DD2AF2" w:rsidRDefault="00DD2AF2">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Reporting from other meetings</w:t>
      </w:r>
      <w:r>
        <w:tab/>
      </w:r>
      <w:r>
        <w:fldChar w:fldCharType="begin"/>
      </w:r>
      <w:r>
        <w:instrText xml:space="preserve"> PAGEREF _Toc127484727 \h </w:instrText>
      </w:r>
      <w:r>
        <w:fldChar w:fldCharType="separate"/>
      </w:r>
      <w:r>
        <w:t>10</w:t>
      </w:r>
      <w:r>
        <w:fldChar w:fldCharType="end"/>
      </w:r>
    </w:p>
    <w:p w14:paraId="29B6E598" w14:textId="38AD459D" w:rsidR="00DD2AF2" w:rsidRDefault="00DD2AF2">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Instructions</w:t>
      </w:r>
      <w:r>
        <w:tab/>
      </w:r>
      <w:r>
        <w:fldChar w:fldCharType="begin"/>
      </w:r>
      <w:r>
        <w:instrText xml:space="preserve"> PAGEREF _Toc127484728 \h </w:instrText>
      </w:r>
      <w:r>
        <w:fldChar w:fldCharType="separate"/>
      </w:r>
      <w:r>
        <w:t>10</w:t>
      </w:r>
      <w:r>
        <w:fldChar w:fldCharType="end"/>
      </w:r>
    </w:p>
    <w:p w14:paraId="6892C804" w14:textId="636FA178" w:rsidR="00DD2AF2" w:rsidRDefault="00DD2AF2">
      <w:pPr>
        <w:pStyle w:val="TOC2"/>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Others</w:t>
      </w:r>
      <w:r>
        <w:tab/>
      </w:r>
      <w:r>
        <w:fldChar w:fldCharType="begin"/>
      </w:r>
      <w:r>
        <w:instrText xml:space="preserve"> PAGEREF _Toc127484729 \h </w:instrText>
      </w:r>
      <w:r>
        <w:fldChar w:fldCharType="separate"/>
      </w:r>
      <w:r>
        <w:t>11</w:t>
      </w:r>
      <w:r>
        <w:fldChar w:fldCharType="end"/>
      </w:r>
    </w:p>
    <w:p w14:paraId="62102C73" w14:textId="0599B6A9" w:rsidR="00DD2AF2" w:rsidRDefault="00DD2AF2">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Incoming liaisons</w:t>
      </w:r>
      <w:r>
        <w:tab/>
      </w:r>
      <w:r>
        <w:fldChar w:fldCharType="begin"/>
      </w:r>
      <w:r>
        <w:instrText xml:space="preserve"> PAGEREF _Toc127484730 \h </w:instrText>
      </w:r>
      <w:r>
        <w:fldChar w:fldCharType="separate"/>
      </w:r>
      <w:r>
        <w:t>12</w:t>
      </w:r>
      <w:r>
        <w:fldChar w:fldCharType="end"/>
      </w:r>
    </w:p>
    <w:p w14:paraId="2186204E" w14:textId="6EE9B21F" w:rsidR="00DD2AF2" w:rsidRDefault="00DD2AF2">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 Rel-16 and earlier</w:t>
      </w:r>
      <w:r>
        <w:tab/>
      </w:r>
      <w:r>
        <w:fldChar w:fldCharType="begin"/>
      </w:r>
      <w:r>
        <w:instrText xml:space="preserve"> PAGEREF _Toc127484731 \h </w:instrText>
      </w:r>
      <w:r>
        <w:fldChar w:fldCharType="separate"/>
      </w:r>
      <w:r>
        <w:t>12</w:t>
      </w:r>
      <w:r>
        <w:fldChar w:fldCharType="end"/>
      </w:r>
    </w:p>
    <w:p w14:paraId="319212B9" w14:textId="257E2237" w:rsidR="00DD2AF2" w:rsidRDefault="00DD2AF2">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NB-IoT and eMTC corrections Rel-16 and earlier</w:t>
      </w:r>
      <w:r>
        <w:tab/>
      </w:r>
      <w:r>
        <w:fldChar w:fldCharType="begin"/>
      </w:r>
      <w:r>
        <w:instrText xml:space="preserve"> PAGEREF _Toc127484732 \h </w:instrText>
      </w:r>
      <w:r>
        <w:fldChar w:fldCharType="separate"/>
      </w:r>
      <w:r>
        <w:t>12</w:t>
      </w:r>
      <w:r>
        <w:fldChar w:fldCharType="end"/>
      </w:r>
    </w:p>
    <w:p w14:paraId="4BE51A80" w14:textId="2910AA85" w:rsidR="00DD2AF2" w:rsidRDefault="00DD2AF2">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V2X and Side-link corrections Rel-15 and earlier</w:t>
      </w:r>
      <w:r>
        <w:tab/>
      </w:r>
      <w:r>
        <w:fldChar w:fldCharType="begin"/>
      </w:r>
      <w:r>
        <w:instrText xml:space="preserve"> PAGEREF _Toc127484733 \h </w:instrText>
      </w:r>
      <w:r>
        <w:fldChar w:fldCharType="separate"/>
      </w:r>
      <w:r>
        <w:t>12</w:t>
      </w:r>
      <w:r>
        <w:fldChar w:fldCharType="end"/>
      </w:r>
    </w:p>
    <w:p w14:paraId="2F366B6E" w14:textId="6A83AF0C" w:rsidR="00DD2AF2" w:rsidRDefault="00DD2AF2">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Positioning corrections Rel-16 and earlier</w:t>
      </w:r>
      <w:r>
        <w:tab/>
      </w:r>
      <w:r>
        <w:fldChar w:fldCharType="begin"/>
      </w:r>
      <w:r>
        <w:instrText xml:space="preserve"> PAGEREF _Toc127484734 \h </w:instrText>
      </w:r>
      <w:r>
        <w:fldChar w:fldCharType="separate"/>
      </w:r>
      <w:r>
        <w:t>12</w:t>
      </w:r>
      <w:r>
        <w:fldChar w:fldCharType="end"/>
      </w:r>
    </w:p>
    <w:p w14:paraId="55C42703" w14:textId="298422AA" w:rsidR="00DD2AF2" w:rsidRDefault="00DD2AF2">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Other LTE corrections Rel-16 and earlier</w:t>
      </w:r>
      <w:r>
        <w:tab/>
      </w:r>
      <w:r>
        <w:fldChar w:fldCharType="begin"/>
      </w:r>
      <w:r>
        <w:instrText xml:space="preserve"> PAGEREF _Toc127484735 \h </w:instrText>
      </w:r>
      <w:r>
        <w:fldChar w:fldCharType="separate"/>
      </w:r>
      <w:r>
        <w:t>12</w:t>
      </w:r>
      <w:r>
        <w:fldChar w:fldCharType="end"/>
      </w:r>
    </w:p>
    <w:p w14:paraId="611985F0" w14:textId="5386769E" w:rsidR="00DD2AF2" w:rsidRDefault="00DD2AF2">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NR Rel-15 and Rel-16</w:t>
      </w:r>
      <w:r>
        <w:tab/>
      </w:r>
      <w:r>
        <w:fldChar w:fldCharType="begin"/>
      </w:r>
      <w:r>
        <w:instrText xml:space="preserve"> PAGEREF _Toc127484736 \h </w:instrText>
      </w:r>
      <w:r>
        <w:fldChar w:fldCharType="separate"/>
      </w:r>
      <w:r>
        <w:t>15</w:t>
      </w:r>
      <w:r>
        <w:fldChar w:fldCharType="end"/>
      </w:r>
    </w:p>
    <w:p w14:paraId="2B343EF3" w14:textId="4D7893DC" w:rsidR="00DD2AF2" w:rsidRDefault="00DD2AF2">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Common</w:t>
      </w:r>
      <w:r>
        <w:tab/>
      </w:r>
      <w:r>
        <w:fldChar w:fldCharType="begin"/>
      </w:r>
      <w:r>
        <w:instrText xml:space="preserve"> PAGEREF _Toc127484737 \h </w:instrText>
      </w:r>
      <w:r>
        <w:fldChar w:fldCharType="separate"/>
      </w:r>
      <w:r>
        <w:t>15</w:t>
      </w:r>
      <w:r>
        <w:fldChar w:fldCharType="end"/>
      </w:r>
    </w:p>
    <w:p w14:paraId="0E5FC64C" w14:textId="10322552" w:rsidR="00DD2AF2" w:rsidRDefault="00DD2AF2">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Stage 2 and Organisational</w:t>
      </w:r>
      <w:r>
        <w:tab/>
      </w:r>
      <w:r>
        <w:fldChar w:fldCharType="begin"/>
      </w:r>
      <w:r>
        <w:instrText xml:space="preserve"> PAGEREF _Toc127484738 \h </w:instrText>
      </w:r>
      <w:r>
        <w:fldChar w:fldCharType="separate"/>
      </w:r>
      <w:r>
        <w:t>16</w:t>
      </w:r>
      <w:r>
        <w:fldChar w:fldCharType="end"/>
      </w:r>
    </w:p>
    <w:p w14:paraId="0B47192B" w14:textId="0F461903" w:rsidR="00DD2AF2" w:rsidRDefault="00DD2AF2">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User Plane corrections</w:t>
      </w:r>
      <w:r>
        <w:tab/>
      </w:r>
      <w:r>
        <w:fldChar w:fldCharType="begin"/>
      </w:r>
      <w:r>
        <w:instrText xml:space="preserve"> PAGEREF _Toc127484739 \h </w:instrText>
      </w:r>
      <w:r>
        <w:fldChar w:fldCharType="separate"/>
      </w:r>
      <w:r>
        <w:t>17</w:t>
      </w:r>
      <w:r>
        <w:fldChar w:fldCharType="end"/>
      </w:r>
    </w:p>
    <w:p w14:paraId="419D4C01" w14:textId="72DEC2C1" w:rsidR="00DD2AF2" w:rsidRDefault="00DD2AF2">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MAC</w:t>
      </w:r>
      <w:r>
        <w:tab/>
      </w:r>
      <w:r>
        <w:fldChar w:fldCharType="begin"/>
      </w:r>
      <w:r>
        <w:instrText xml:space="preserve"> PAGEREF _Toc127484740 \h </w:instrText>
      </w:r>
      <w:r>
        <w:fldChar w:fldCharType="separate"/>
      </w:r>
      <w:r>
        <w:t>17</w:t>
      </w:r>
      <w:r>
        <w:fldChar w:fldCharType="end"/>
      </w:r>
    </w:p>
    <w:p w14:paraId="4A79A3D8" w14:textId="51E97E53" w:rsidR="00DD2AF2" w:rsidRDefault="00DD2AF2">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RLC PDCP SDAP BAP</w:t>
      </w:r>
      <w:r>
        <w:tab/>
      </w:r>
      <w:r>
        <w:fldChar w:fldCharType="begin"/>
      </w:r>
      <w:r>
        <w:instrText xml:space="preserve"> PAGEREF _Toc127484741 \h </w:instrText>
      </w:r>
      <w:r>
        <w:fldChar w:fldCharType="separate"/>
      </w:r>
      <w:r>
        <w:t>18</w:t>
      </w:r>
      <w:r>
        <w:fldChar w:fldCharType="end"/>
      </w:r>
    </w:p>
    <w:p w14:paraId="378F7B5F" w14:textId="5A924FD6" w:rsidR="00DD2AF2" w:rsidRDefault="00DD2AF2">
      <w:pPr>
        <w:pStyle w:val="TOC4"/>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Other</w:t>
      </w:r>
      <w:r>
        <w:tab/>
      </w:r>
      <w:r>
        <w:fldChar w:fldCharType="begin"/>
      </w:r>
      <w:r>
        <w:instrText xml:space="preserve"> PAGEREF _Toc127484742 \h </w:instrText>
      </w:r>
      <w:r>
        <w:fldChar w:fldCharType="separate"/>
      </w:r>
      <w:r>
        <w:t>18</w:t>
      </w:r>
      <w:r>
        <w:fldChar w:fldCharType="end"/>
      </w:r>
    </w:p>
    <w:p w14:paraId="167CC68D" w14:textId="1EE65C7A" w:rsidR="00DD2AF2" w:rsidRDefault="00DD2AF2">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Control Plane corrections</w:t>
      </w:r>
      <w:r>
        <w:tab/>
      </w:r>
      <w:r>
        <w:fldChar w:fldCharType="begin"/>
      </w:r>
      <w:r>
        <w:instrText xml:space="preserve"> PAGEREF _Toc127484743 \h </w:instrText>
      </w:r>
      <w:r>
        <w:fldChar w:fldCharType="separate"/>
      </w:r>
      <w:r>
        <w:t>18</w:t>
      </w:r>
      <w:r>
        <w:fldChar w:fldCharType="end"/>
      </w:r>
    </w:p>
    <w:p w14:paraId="4BD9DD4C" w14:textId="18A60510" w:rsidR="00DD2AF2" w:rsidRDefault="00DD2AF2">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NR RRC</w:t>
      </w:r>
      <w:r>
        <w:tab/>
      </w:r>
      <w:r>
        <w:fldChar w:fldCharType="begin"/>
      </w:r>
      <w:r>
        <w:instrText xml:space="preserve"> PAGEREF _Toc127484744 \h </w:instrText>
      </w:r>
      <w:r>
        <w:fldChar w:fldCharType="separate"/>
      </w:r>
      <w:r>
        <w:t>18</w:t>
      </w:r>
      <w:r>
        <w:fldChar w:fldCharType="end"/>
      </w:r>
    </w:p>
    <w:p w14:paraId="000B90CB" w14:textId="25AF7EED" w:rsidR="00DD2AF2" w:rsidRDefault="00DD2AF2">
      <w:pPr>
        <w:pStyle w:val="TOC5"/>
        <w:rPr>
          <w:rFonts w:asciiTheme="minorHAnsi" w:eastAsiaTheme="minorEastAsia" w:hAnsiTheme="minorHAnsi" w:cstheme="minorBidi"/>
          <w:sz w:val="22"/>
          <w:szCs w:val="22"/>
        </w:rPr>
      </w:pPr>
      <w:r>
        <w:t>5.1.3.1.1</w:t>
      </w:r>
      <w:r>
        <w:rPr>
          <w:rFonts w:asciiTheme="minorHAnsi" w:eastAsiaTheme="minorEastAsia" w:hAnsiTheme="minorHAnsi" w:cstheme="minorBidi"/>
          <w:sz w:val="22"/>
          <w:szCs w:val="22"/>
        </w:rPr>
        <w:tab/>
      </w:r>
      <w:r>
        <w:t>Connection control</w:t>
      </w:r>
      <w:r>
        <w:tab/>
      </w:r>
      <w:r>
        <w:fldChar w:fldCharType="begin"/>
      </w:r>
      <w:r>
        <w:instrText xml:space="preserve"> PAGEREF _Toc127484745 \h </w:instrText>
      </w:r>
      <w:r>
        <w:fldChar w:fldCharType="separate"/>
      </w:r>
      <w:r>
        <w:t>18</w:t>
      </w:r>
      <w:r>
        <w:fldChar w:fldCharType="end"/>
      </w:r>
    </w:p>
    <w:p w14:paraId="56BE699A" w14:textId="24216B07" w:rsidR="00DD2AF2" w:rsidRDefault="00DD2AF2">
      <w:pPr>
        <w:pStyle w:val="TOC5"/>
        <w:rPr>
          <w:rFonts w:asciiTheme="minorHAnsi" w:eastAsiaTheme="minorEastAsia" w:hAnsiTheme="minorHAnsi" w:cstheme="minorBidi"/>
          <w:sz w:val="22"/>
          <w:szCs w:val="22"/>
        </w:rPr>
      </w:pPr>
      <w:r>
        <w:t>5.1.3.1.2</w:t>
      </w:r>
      <w:r>
        <w:rPr>
          <w:rFonts w:asciiTheme="minorHAnsi" w:eastAsiaTheme="minorEastAsia" w:hAnsiTheme="minorHAnsi" w:cstheme="minorBidi"/>
          <w:sz w:val="22"/>
          <w:szCs w:val="22"/>
        </w:rPr>
        <w:tab/>
      </w:r>
      <w:r>
        <w:t>Other</w:t>
      </w:r>
      <w:r>
        <w:tab/>
      </w:r>
      <w:r>
        <w:fldChar w:fldCharType="begin"/>
      </w:r>
      <w:r>
        <w:instrText xml:space="preserve"> PAGEREF _Toc127484746 \h </w:instrText>
      </w:r>
      <w:r>
        <w:fldChar w:fldCharType="separate"/>
      </w:r>
      <w:r>
        <w:t>25</w:t>
      </w:r>
      <w:r>
        <w:fldChar w:fldCharType="end"/>
      </w:r>
    </w:p>
    <w:p w14:paraId="61E61914" w14:textId="5A9CDD5C" w:rsidR="00DD2AF2" w:rsidRDefault="00DD2AF2">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LTE changes</w:t>
      </w:r>
      <w:r>
        <w:tab/>
      </w:r>
      <w:r>
        <w:fldChar w:fldCharType="begin"/>
      </w:r>
      <w:r>
        <w:instrText xml:space="preserve"> PAGEREF _Toc127484747 \h </w:instrText>
      </w:r>
      <w:r>
        <w:fldChar w:fldCharType="separate"/>
      </w:r>
      <w:r>
        <w:t>27</w:t>
      </w:r>
      <w:r>
        <w:fldChar w:fldCharType="end"/>
      </w:r>
    </w:p>
    <w:p w14:paraId="535CFD77" w14:textId="3F18E62D" w:rsidR="00DD2AF2" w:rsidRDefault="00DD2AF2">
      <w:pPr>
        <w:pStyle w:val="TOC4"/>
        <w:rPr>
          <w:rFonts w:asciiTheme="minorHAnsi" w:eastAsiaTheme="minorEastAsia" w:hAnsiTheme="minorHAnsi" w:cstheme="minorBidi"/>
          <w:sz w:val="22"/>
          <w:szCs w:val="22"/>
        </w:rPr>
      </w:pPr>
      <w:r w:rsidRPr="00305350">
        <w:rPr>
          <w:lang w:val="en-US"/>
        </w:rPr>
        <w:t>5.1.3.3</w:t>
      </w:r>
      <w:r>
        <w:rPr>
          <w:rFonts w:asciiTheme="minorHAnsi" w:eastAsiaTheme="minorEastAsia" w:hAnsiTheme="minorHAnsi" w:cstheme="minorBidi"/>
          <w:sz w:val="22"/>
          <w:szCs w:val="22"/>
        </w:rPr>
        <w:tab/>
      </w:r>
      <w:r w:rsidRPr="00305350">
        <w:rPr>
          <w:lang w:val="en-US"/>
        </w:rPr>
        <w:t>UE capabilities</w:t>
      </w:r>
      <w:r>
        <w:tab/>
      </w:r>
      <w:r>
        <w:fldChar w:fldCharType="begin"/>
      </w:r>
      <w:r>
        <w:instrText xml:space="preserve"> PAGEREF _Toc127484748 \h </w:instrText>
      </w:r>
      <w:r>
        <w:fldChar w:fldCharType="separate"/>
      </w:r>
      <w:r>
        <w:t>28</w:t>
      </w:r>
      <w:r>
        <w:fldChar w:fldCharType="end"/>
      </w:r>
    </w:p>
    <w:p w14:paraId="317498F8" w14:textId="4ED333F2" w:rsidR="00DD2AF2" w:rsidRDefault="00DD2AF2">
      <w:pPr>
        <w:pStyle w:val="TOC4"/>
        <w:rPr>
          <w:rFonts w:asciiTheme="minorHAnsi" w:eastAsiaTheme="minorEastAsia" w:hAnsiTheme="minorHAnsi" w:cstheme="minorBidi"/>
          <w:sz w:val="22"/>
          <w:szCs w:val="22"/>
        </w:rPr>
      </w:pPr>
      <w:r w:rsidRPr="00305350">
        <w:rPr>
          <w:lang w:val="en-US"/>
        </w:rPr>
        <w:t>5.1.3.4</w:t>
      </w:r>
      <w:r>
        <w:rPr>
          <w:rFonts w:asciiTheme="minorHAnsi" w:eastAsiaTheme="minorEastAsia" w:hAnsiTheme="minorHAnsi" w:cstheme="minorBidi"/>
          <w:sz w:val="22"/>
          <w:szCs w:val="22"/>
        </w:rPr>
        <w:tab/>
      </w:r>
      <w:r w:rsidRPr="00305350">
        <w:rPr>
          <w:lang w:val="en-US"/>
        </w:rPr>
        <w:t>Idle and inactive mode procedures</w:t>
      </w:r>
      <w:r>
        <w:tab/>
      </w:r>
      <w:r>
        <w:fldChar w:fldCharType="begin"/>
      </w:r>
      <w:r>
        <w:instrText xml:space="preserve"> PAGEREF _Toc127484749 \h </w:instrText>
      </w:r>
      <w:r>
        <w:fldChar w:fldCharType="separate"/>
      </w:r>
      <w:r>
        <w:t>29</w:t>
      </w:r>
      <w:r>
        <w:fldChar w:fldCharType="end"/>
      </w:r>
    </w:p>
    <w:p w14:paraId="611D3AA8" w14:textId="5DAE0151" w:rsidR="00DD2AF2" w:rsidRDefault="00DD2AF2">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NR V2X</w:t>
      </w:r>
      <w:r>
        <w:tab/>
      </w:r>
      <w:r>
        <w:fldChar w:fldCharType="begin"/>
      </w:r>
      <w:r>
        <w:instrText xml:space="preserve"> PAGEREF _Toc127484750 \h </w:instrText>
      </w:r>
      <w:r>
        <w:fldChar w:fldCharType="separate"/>
      </w:r>
      <w:r>
        <w:t>29</w:t>
      </w:r>
      <w:r>
        <w:fldChar w:fldCharType="end"/>
      </w:r>
    </w:p>
    <w:p w14:paraId="396033B2" w14:textId="0E7B8ED6" w:rsidR="00DD2AF2" w:rsidRDefault="00DD2AF2">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General and Stage-2 corrections</w:t>
      </w:r>
      <w:r>
        <w:tab/>
      </w:r>
      <w:r>
        <w:fldChar w:fldCharType="begin"/>
      </w:r>
      <w:r>
        <w:instrText xml:space="preserve"> PAGEREF _Toc127484751 \h </w:instrText>
      </w:r>
      <w:r>
        <w:fldChar w:fldCharType="separate"/>
      </w:r>
      <w:r>
        <w:t>29</w:t>
      </w:r>
      <w:r>
        <w:fldChar w:fldCharType="end"/>
      </w:r>
    </w:p>
    <w:p w14:paraId="3AAC0663" w14:textId="00F760F1" w:rsidR="00DD2AF2" w:rsidRDefault="00DD2AF2">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Control plane corrections</w:t>
      </w:r>
      <w:r>
        <w:tab/>
      </w:r>
      <w:r>
        <w:fldChar w:fldCharType="begin"/>
      </w:r>
      <w:r>
        <w:instrText xml:space="preserve"> PAGEREF _Toc127484752 \h </w:instrText>
      </w:r>
      <w:r>
        <w:fldChar w:fldCharType="separate"/>
      </w:r>
      <w:r>
        <w:t>29</w:t>
      </w:r>
      <w:r>
        <w:fldChar w:fldCharType="end"/>
      </w:r>
    </w:p>
    <w:p w14:paraId="747DCBD1" w14:textId="6A25F649" w:rsidR="00DD2AF2" w:rsidRDefault="00DD2AF2">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User plane corrections</w:t>
      </w:r>
      <w:r>
        <w:tab/>
      </w:r>
      <w:r>
        <w:fldChar w:fldCharType="begin"/>
      </w:r>
      <w:r>
        <w:instrText xml:space="preserve"> PAGEREF _Toc127484753 \h </w:instrText>
      </w:r>
      <w:r>
        <w:fldChar w:fldCharType="separate"/>
      </w:r>
      <w:r>
        <w:t>31</w:t>
      </w:r>
      <w:r>
        <w:fldChar w:fldCharType="end"/>
      </w:r>
    </w:p>
    <w:p w14:paraId="1901188C" w14:textId="3C344AD8" w:rsidR="00DD2AF2" w:rsidRDefault="00DD2AF2">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NR Positioning Support</w:t>
      </w:r>
      <w:r>
        <w:tab/>
      </w:r>
      <w:r>
        <w:fldChar w:fldCharType="begin"/>
      </w:r>
      <w:r>
        <w:instrText xml:space="preserve"> PAGEREF _Toc127484754 \h </w:instrText>
      </w:r>
      <w:r>
        <w:fldChar w:fldCharType="separate"/>
      </w:r>
      <w:r>
        <w:t>32</w:t>
      </w:r>
      <w:r>
        <w:fldChar w:fldCharType="end"/>
      </w:r>
    </w:p>
    <w:p w14:paraId="5A178401" w14:textId="5CAF1387" w:rsidR="00DD2AF2" w:rsidRDefault="00DD2AF2">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General and Stage 2 corrections</w:t>
      </w:r>
      <w:r>
        <w:tab/>
      </w:r>
      <w:r>
        <w:fldChar w:fldCharType="begin"/>
      </w:r>
      <w:r>
        <w:instrText xml:space="preserve"> PAGEREF _Toc127484755 \h </w:instrText>
      </w:r>
      <w:r>
        <w:fldChar w:fldCharType="separate"/>
      </w:r>
      <w:r>
        <w:t>32</w:t>
      </w:r>
      <w:r>
        <w:fldChar w:fldCharType="end"/>
      </w:r>
    </w:p>
    <w:p w14:paraId="53300FB3" w14:textId="2F7AC866" w:rsidR="00DD2AF2" w:rsidRDefault="00DD2AF2">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RRC corrections</w:t>
      </w:r>
      <w:r>
        <w:tab/>
      </w:r>
      <w:r>
        <w:fldChar w:fldCharType="begin"/>
      </w:r>
      <w:r>
        <w:instrText xml:space="preserve"> PAGEREF _Toc127484756 \h </w:instrText>
      </w:r>
      <w:r>
        <w:fldChar w:fldCharType="separate"/>
      </w:r>
      <w:r>
        <w:t>36</w:t>
      </w:r>
      <w:r>
        <w:fldChar w:fldCharType="end"/>
      </w:r>
    </w:p>
    <w:p w14:paraId="75D73119" w14:textId="3F70E005" w:rsidR="00DD2AF2" w:rsidRDefault="00DD2AF2">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LPP corrections</w:t>
      </w:r>
      <w:r>
        <w:tab/>
      </w:r>
      <w:r>
        <w:fldChar w:fldCharType="begin"/>
      </w:r>
      <w:r>
        <w:instrText xml:space="preserve"> PAGEREF _Toc127484757 \h </w:instrText>
      </w:r>
      <w:r>
        <w:fldChar w:fldCharType="separate"/>
      </w:r>
      <w:r>
        <w:t>37</w:t>
      </w:r>
      <w:r>
        <w:fldChar w:fldCharType="end"/>
      </w:r>
    </w:p>
    <w:p w14:paraId="5B837B93" w14:textId="16224276" w:rsidR="00DD2AF2" w:rsidRDefault="00DD2AF2">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MAC corrections</w:t>
      </w:r>
      <w:r>
        <w:tab/>
      </w:r>
      <w:r>
        <w:fldChar w:fldCharType="begin"/>
      </w:r>
      <w:r>
        <w:instrText xml:space="preserve"> PAGEREF _Toc127484758 \h </w:instrText>
      </w:r>
      <w:r>
        <w:fldChar w:fldCharType="separate"/>
      </w:r>
      <w:r>
        <w:t>38</w:t>
      </w:r>
      <w:r>
        <w:fldChar w:fldCharType="end"/>
      </w:r>
    </w:p>
    <w:p w14:paraId="5E289B08" w14:textId="6BE56C4A" w:rsidR="00DD2AF2" w:rsidRDefault="00DD2AF2">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SON MDT support for NR</w:t>
      </w:r>
      <w:r>
        <w:tab/>
      </w:r>
      <w:r>
        <w:fldChar w:fldCharType="begin"/>
      </w:r>
      <w:r>
        <w:instrText xml:space="preserve"> PAGEREF _Toc127484759 \h </w:instrText>
      </w:r>
      <w:r>
        <w:fldChar w:fldCharType="separate"/>
      </w:r>
      <w:r>
        <w:t>38</w:t>
      </w:r>
      <w:r>
        <w:fldChar w:fldCharType="end"/>
      </w:r>
    </w:p>
    <w:p w14:paraId="56D05992" w14:textId="5C8691A8" w:rsidR="00DD2AF2" w:rsidRDefault="00DD2AF2">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General and stage-2 corrections</w:t>
      </w:r>
      <w:r>
        <w:tab/>
      </w:r>
      <w:r>
        <w:fldChar w:fldCharType="begin"/>
      </w:r>
      <w:r>
        <w:instrText xml:space="preserve"> PAGEREF _Toc127484760 \h </w:instrText>
      </w:r>
      <w:r>
        <w:fldChar w:fldCharType="separate"/>
      </w:r>
      <w:r>
        <w:t>38</w:t>
      </w:r>
      <w:r>
        <w:fldChar w:fldCharType="end"/>
      </w:r>
    </w:p>
    <w:p w14:paraId="120923D0" w14:textId="43679180" w:rsidR="00DD2AF2" w:rsidRDefault="00DD2AF2">
      <w:pPr>
        <w:pStyle w:val="TOC3"/>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TS 38.314 corrections</w:t>
      </w:r>
      <w:r>
        <w:tab/>
      </w:r>
      <w:r>
        <w:fldChar w:fldCharType="begin"/>
      </w:r>
      <w:r>
        <w:instrText xml:space="preserve"> PAGEREF _Toc127484761 \h </w:instrText>
      </w:r>
      <w:r>
        <w:fldChar w:fldCharType="separate"/>
      </w:r>
      <w:r>
        <w:t>39</w:t>
      </w:r>
      <w:r>
        <w:fldChar w:fldCharType="end"/>
      </w:r>
    </w:p>
    <w:p w14:paraId="03AF9A03" w14:textId="28AC09DD" w:rsidR="00DD2AF2" w:rsidRDefault="00DD2AF2">
      <w:pPr>
        <w:pStyle w:val="TOC3"/>
        <w:rPr>
          <w:rFonts w:asciiTheme="minorHAnsi" w:eastAsiaTheme="minorEastAsia" w:hAnsiTheme="minorHAnsi" w:cstheme="minorBidi"/>
          <w:sz w:val="22"/>
          <w:szCs w:val="22"/>
        </w:rPr>
      </w:pPr>
      <w:r>
        <w:t>5.4.3</w:t>
      </w:r>
      <w:r>
        <w:rPr>
          <w:rFonts w:asciiTheme="minorHAnsi" w:eastAsiaTheme="minorEastAsia" w:hAnsiTheme="minorHAnsi" w:cstheme="minorBidi"/>
          <w:sz w:val="22"/>
          <w:szCs w:val="22"/>
        </w:rPr>
        <w:tab/>
      </w:r>
      <w:r>
        <w:t>RRC corrections</w:t>
      </w:r>
      <w:r>
        <w:tab/>
      </w:r>
      <w:r>
        <w:fldChar w:fldCharType="begin"/>
      </w:r>
      <w:r>
        <w:instrText xml:space="preserve"> PAGEREF _Toc127484762 \h </w:instrText>
      </w:r>
      <w:r>
        <w:fldChar w:fldCharType="separate"/>
      </w:r>
      <w:r>
        <w:t>39</w:t>
      </w:r>
      <w:r>
        <w:fldChar w:fldCharType="end"/>
      </w:r>
    </w:p>
    <w:p w14:paraId="02B42874" w14:textId="66BFB0E6" w:rsidR="00DD2AF2" w:rsidRDefault="00DD2AF2">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NR Rel-17</w:t>
      </w:r>
      <w:r>
        <w:tab/>
      </w:r>
      <w:r>
        <w:fldChar w:fldCharType="begin"/>
      </w:r>
      <w:r>
        <w:instrText xml:space="preserve"> PAGEREF _Toc127484763 \h </w:instrText>
      </w:r>
      <w:r>
        <w:fldChar w:fldCharType="separate"/>
      </w:r>
      <w:r>
        <w:t>40</w:t>
      </w:r>
      <w:r>
        <w:fldChar w:fldCharType="end"/>
      </w:r>
    </w:p>
    <w:p w14:paraId="5480A8EE" w14:textId="0796A000" w:rsidR="00DD2AF2" w:rsidRDefault="00DD2AF2">
      <w:pPr>
        <w:pStyle w:val="TOC2"/>
        <w:rPr>
          <w:rFonts w:asciiTheme="minorHAnsi" w:eastAsiaTheme="minorEastAsia" w:hAnsiTheme="minorHAnsi" w:cstheme="minorBidi"/>
          <w:sz w:val="22"/>
          <w:szCs w:val="22"/>
        </w:rPr>
      </w:pPr>
      <w:r>
        <w:t>6.0</w:t>
      </w:r>
      <w:r>
        <w:rPr>
          <w:rFonts w:asciiTheme="minorHAnsi" w:eastAsiaTheme="minorEastAsia" w:hAnsiTheme="minorHAnsi" w:cstheme="minorBidi"/>
          <w:sz w:val="22"/>
          <w:szCs w:val="22"/>
        </w:rPr>
        <w:tab/>
      </w:r>
      <w:r>
        <w:t>General</w:t>
      </w:r>
      <w:r>
        <w:tab/>
      </w:r>
      <w:r>
        <w:fldChar w:fldCharType="begin"/>
      </w:r>
      <w:r>
        <w:instrText xml:space="preserve"> PAGEREF _Toc127484764 \h </w:instrText>
      </w:r>
      <w:r>
        <w:fldChar w:fldCharType="separate"/>
      </w:r>
      <w:r>
        <w:t>40</w:t>
      </w:r>
      <w:r>
        <w:fldChar w:fldCharType="end"/>
      </w:r>
    </w:p>
    <w:p w14:paraId="66DD948B" w14:textId="058ECDB1" w:rsidR="00DD2AF2" w:rsidRDefault="00DD2AF2">
      <w:pPr>
        <w:pStyle w:val="TOC3"/>
        <w:rPr>
          <w:rFonts w:asciiTheme="minorHAnsi" w:eastAsiaTheme="minorEastAsia" w:hAnsiTheme="minorHAnsi" w:cstheme="minorBidi"/>
          <w:sz w:val="22"/>
          <w:szCs w:val="22"/>
        </w:rPr>
      </w:pPr>
      <w:r>
        <w:t>6.0.1</w:t>
      </w:r>
      <w:r>
        <w:rPr>
          <w:rFonts w:asciiTheme="minorHAnsi" w:eastAsiaTheme="minorEastAsia" w:hAnsiTheme="minorHAnsi" w:cstheme="minorBidi"/>
          <w:sz w:val="22"/>
          <w:szCs w:val="22"/>
        </w:rPr>
        <w:tab/>
      </w:r>
      <w:r>
        <w:t>RRC</w:t>
      </w:r>
      <w:r>
        <w:tab/>
      </w:r>
      <w:r>
        <w:fldChar w:fldCharType="begin"/>
      </w:r>
      <w:r>
        <w:instrText xml:space="preserve"> PAGEREF _Toc127484765 \h </w:instrText>
      </w:r>
      <w:r>
        <w:fldChar w:fldCharType="separate"/>
      </w:r>
      <w:r>
        <w:t>40</w:t>
      </w:r>
      <w:r>
        <w:fldChar w:fldCharType="end"/>
      </w:r>
    </w:p>
    <w:p w14:paraId="5D98806C" w14:textId="4AD7DD25" w:rsidR="00DD2AF2" w:rsidRDefault="00DD2AF2">
      <w:pPr>
        <w:pStyle w:val="TOC4"/>
        <w:rPr>
          <w:rFonts w:asciiTheme="minorHAnsi" w:eastAsiaTheme="minorEastAsia" w:hAnsiTheme="minorHAnsi" w:cstheme="minorBidi"/>
          <w:sz w:val="22"/>
          <w:szCs w:val="22"/>
        </w:rPr>
      </w:pPr>
      <w:r>
        <w:t>6.0.1.0</w:t>
      </w:r>
      <w:r>
        <w:rPr>
          <w:rFonts w:asciiTheme="minorHAnsi" w:eastAsiaTheme="minorEastAsia" w:hAnsiTheme="minorHAnsi" w:cstheme="minorBidi"/>
          <w:sz w:val="22"/>
          <w:szCs w:val="22"/>
        </w:rPr>
        <w:tab/>
      </w:r>
      <w:r>
        <w:t>In-principle Agreed CRs</w:t>
      </w:r>
      <w:r>
        <w:tab/>
      </w:r>
      <w:r>
        <w:fldChar w:fldCharType="begin"/>
      </w:r>
      <w:r>
        <w:instrText xml:space="preserve"> PAGEREF _Toc127484766 \h </w:instrText>
      </w:r>
      <w:r>
        <w:fldChar w:fldCharType="separate"/>
      </w:r>
      <w:r>
        <w:t>40</w:t>
      </w:r>
      <w:r>
        <w:fldChar w:fldCharType="end"/>
      </w:r>
    </w:p>
    <w:p w14:paraId="3E83869A" w14:textId="785D2183" w:rsidR="00DD2AF2" w:rsidRDefault="00DD2AF2">
      <w:pPr>
        <w:pStyle w:val="TOC4"/>
        <w:rPr>
          <w:rFonts w:asciiTheme="minorHAnsi" w:eastAsiaTheme="minorEastAsia" w:hAnsiTheme="minorHAnsi" w:cstheme="minorBidi"/>
          <w:sz w:val="22"/>
          <w:szCs w:val="22"/>
        </w:rPr>
      </w:pPr>
      <w:r>
        <w:t>6.0.1.1</w:t>
      </w:r>
      <w:r>
        <w:rPr>
          <w:rFonts w:asciiTheme="minorHAnsi" w:eastAsiaTheme="minorEastAsia" w:hAnsiTheme="minorHAnsi" w:cstheme="minorBidi"/>
          <w:sz w:val="22"/>
          <w:szCs w:val="22"/>
        </w:rPr>
        <w:tab/>
      </w:r>
      <w:r>
        <w:t>Other</w:t>
      </w:r>
      <w:r>
        <w:tab/>
      </w:r>
      <w:r>
        <w:fldChar w:fldCharType="begin"/>
      </w:r>
      <w:r>
        <w:instrText xml:space="preserve"> PAGEREF _Toc127484767 \h </w:instrText>
      </w:r>
      <w:r>
        <w:fldChar w:fldCharType="separate"/>
      </w:r>
      <w:r>
        <w:t>40</w:t>
      </w:r>
      <w:r>
        <w:fldChar w:fldCharType="end"/>
      </w:r>
    </w:p>
    <w:p w14:paraId="56CF93D7" w14:textId="49F5CAA0" w:rsidR="00DD2AF2" w:rsidRDefault="00DD2AF2">
      <w:pPr>
        <w:pStyle w:val="TOC3"/>
        <w:rPr>
          <w:rFonts w:asciiTheme="minorHAnsi" w:eastAsiaTheme="minorEastAsia" w:hAnsiTheme="minorHAnsi" w:cstheme="minorBidi"/>
          <w:sz w:val="22"/>
          <w:szCs w:val="22"/>
        </w:rPr>
      </w:pPr>
      <w:r>
        <w:t>6.0.2</w:t>
      </w:r>
      <w:r>
        <w:rPr>
          <w:rFonts w:asciiTheme="minorHAnsi" w:eastAsiaTheme="minorEastAsia" w:hAnsiTheme="minorHAnsi" w:cstheme="minorBidi"/>
          <w:sz w:val="22"/>
          <w:szCs w:val="22"/>
        </w:rPr>
        <w:tab/>
      </w:r>
      <w:r>
        <w:t>UE capabilities</w:t>
      </w:r>
      <w:r>
        <w:tab/>
      </w:r>
      <w:r>
        <w:fldChar w:fldCharType="begin"/>
      </w:r>
      <w:r>
        <w:instrText xml:space="preserve"> PAGEREF _Toc127484768 \h </w:instrText>
      </w:r>
      <w:r>
        <w:fldChar w:fldCharType="separate"/>
      </w:r>
      <w:r>
        <w:t>41</w:t>
      </w:r>
      <w:r>
        <w:fldChar w:fldCharType="end"/>
      </w:r>
    </w:p>
    <w:p w14:paraId="74678D66" w14:textId="4BFC1147" w:rsidR="00DD2AF2" w:rsidRDefault="00DD2AF2">
      <w:pPr>
        <w:pStyle w:val="TOC4"/>
        <w:rPr>
          <w:rFonts w:asciiTheme="minorHAnsi" w:eastAsiaTheme="minorEastAsia" w:hAnsiTheme="minorHAnsi" w:cstheme="minorBidi"/>
          <w:sz w:val="22"/>
          <w:szCs w:val="22"/>
        </w:rPr>
      </w:pPr>
      <w:r>
        <w:t>6.0.2.0</w:t>
      </w:r>
      <w:r>
        <w:rPr>
          <w:rFonts w:asciiTheme="minorHAnsi" w:eastAsiaTheme="minorEastAsia" w:hAnsiTheme="minorHAnsi" w:cstheme="minorBidi"/>
          <w:sz w:val="22"/>
          <w:szCs w:val="22"/>
        </w:rPr>
        <w:tab/>
      </w:r>
      <w:r>
        <w:t>In-principle Agreed CRs</w:t>
      </w:r>
      <w:r>
        <w:tab/>
      </w:r>
      <w:r>
        <w:fldChar w:fldCharType="begin"/>
      </w:r>
      <w:r>
        <w:instrText xml:space="preserve"> PAGEREF _Toc127484769 \h </w:instrText>
      </w:r>
      <w:r>
        <w:fldChar w:fldCharType="separate"/>
      </w:r>
      <w:r>
        <w:t>41</w:t>
      </w:r>
      <w:r>
        <w:fldChar w:fldCharType="end"/>
      </w:r>
    </w:p>
    <w:p w14:paraId="43A86A48" w14:textId="27B7F75D" w:rsidR="00DD2AF2" w:rsidRDefault="00DD2AF2">
      <w:pPr>
        <w:pStyle w:val="TOC4"/>
        <w:rPr>
          <w:rFonts w:asciiTheme="minorHAnsi" w:eastAsiaTheme="minorEastAsia" w:hAnsiTheme="minorHAnsi" w:cstheme="minorBidi"/>
          <w:sz w:val="22"/>
          <w:szCs w:val="22"/>
        </w:rPr>
      </w:pPr>
      <w:r>
        <w:t>6.0.2.1</w:t>
      </w:r>
      <w:r>
        <w:rPr>
          <w:rFonts w:asciiTheme="minorHAnsi" w:eastAsiaTheme="minorEastAsia" w:hAnsiTheme="minorHAnsi" w:cstheme="minorBidi"/>
          <w:sz w:val="22"/>
          <w:szCs w:val="22"/>
        </w:rPr>
        <w:tab/>
      </w:r>
      <w:r>
        <w:t>Other</w:t>
      </w:r>
      <w:r>
        <w:tab/>
      </w:r>
      <w:r>
        <w:fldChar w:fldCharType="begin"/>
      </w:r>
      <w:r>
        <w:instrText xml:space="preserve"> PAGEREF _Toc127484770 \h </w:instrText>
      </w:r>
      <w:r>
        <w:fldChar w:fldCharType="separate"/>
      </w:r>
      <w:r>
        <w:t>41</w:t>
      </w:r>
      <w:r>
        <w:fldChar w:fldCharType="end"/>
      </w:r>
    </w:p>
    <w:p w14:paraId="2F02191C" w14:textId="3CF3ADEF" w:rsidR="00DD2AF2" w:rsidRDefault="00DD2AF2">
      <w:pPr>
        <w:pStyle w:val="TOC3"/>
        <w:rPr>
          <w:rFonts w:asciiTheme="minorHAnsi" w:eastAsiaTheme="minorEastAsia" w:hAnsiTheme="minorHAnsi" w:cstheme="minorBidi"/>
          <w:sz w:val="22"/>
          <w:szCs w:val="22"/>
        </w:rPr>
      </w:pPr>
      <w:r>
        <w:lastRenderedPageBreak/>
        <w:t>6.0.3</w:t>
      </w:r>
      <w:r>
        <w:rPr>
          <w:rFonts w:asciiTheme="minorHAnsi" w:eastAsiaTheme="minorEastAsia" w:hAnsiTheme="minorHAnsi" w:cstheme="minorBidi"/>
          <w:sz w:val="22"/>
          <w:szCs w:val="22"/>
        </w:rPr>
        <w:tab/>
      </w:r>
      <w:r>
        <w:t>User Plane related aspects</w:t>
      </w:r>
      <w:r>
        <w:tab/>
      </w:r>
      <w:r>
        <w:fldChar w:fldCharType="begin"/>
      </w:r>
      <w:r>
        <w:instrText xml:space="preserve"> PAGEREF _Toc127484771 \h </w:instrText>
      </w:r>
      <w:r>
        <w:fldChar w:fldCharType="separate"/>
      </w:r>
      <w:r>
        <w:t>44</w:t>
      </w:r>
      <w:r>
        <w:fldChar w:fldCharType="end"/>
      </w:r>
    </w:p>
    <w:p w14:paraId="7E8A0F8D" w14:textId="3D777791" w:rsidR="00DD2AF2" w:rsidRDefault="00DD2AF2">
      <w:pPr>
        <w:pStyle w:val="TOC3"/>
        <w:rPr>
          <w:rFonts w:asciiTheme="minorHAnsi" w:eastAsiaTheme="minorEastAsia" w:hAnsiTheme="minorHAnsi" w:cstheme="minorBidi"/>
          <w:sz w:val="22"/>
          <w:szCs w:val="22"/>
        </w:rPr>
      </w:pPr>
      <w:r>
        <w:t>6.0.4</w:t>
      </w:r>
      <w:r>
        <w:rPr>
          <w:rFonts w:asciiTheme="minorHAnsi" w:eastAsiaTheme="minorEastAsia" w:hAnsiTheme="minorHAnsi" w:cstheme="minorBidi"/>
          <w:sz w:val="22"/>
          <w:szCs w:val="22"/>
        </w:rPr>
        <w:tab/>
      </w:r>
      <w:r>
        <w:t>Other</w:t>
      </w:r>
      <w:r>
        <w:tab/>
      </w:r>
      <w:r>
        <w:fldChar w:fldCharType="begin"/>
      </w:r>
      <w:r>
        <w:instrText xml:space="preserve"> PAGEREF _Toc127484772 \h </w:instrText>
      </w:r>
      <w:r>
        <w:fldChar w:fldCharType="separate"/>
      </w:r>
      <w:r>
        <w:t>45</w:t>
      </w:r>
      <w:r>
        <w:fldChar w:fldCharType="end"/>
      </w:r>
    </w:p>
    <w:p w14:paraId="11837FE6" w14:textId="13BD7301" w:rsidR="00DD2AF2" w:rsidRDefault="00DD2AF2">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NR Multicast</w:t>
      </w:r>
      <w:r>
        <w:tab/>
      </w:r>
      <w:r>
        <w:fldChar w:fldCharType="begin"/>
      </w:r>
      <w:r>
        <w:instrText xml:space="preserve"> PAGEREF _Toc127484773 \h </w:instrText>
      </w:r>
      <w:r>
        <w:fldChar w:fldCharType="separate"/>
      </w:r>
      <w:r>
        <w:t>45</w:t>
      </w:r>
      <w:r>
        <w:fldChar w:fldCharType="end"/>
      </w:r>
    </w:p>
    <w:p w14:paraId="7CCE4EC7" w14:textId="3CB3050E" w:rsidR="00DD2AF2" w:rsidRDefault="00DD2AF2">
      <w:pPr>
        <w:pStyle w:val="TOC3"/>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In-principle Agreed CRs</w:t>
      </w:r>
      <w:r>
        <w:tab/>
      </w:r>
      <w:r>
        <w:fldChar w:fldCharType="begin"/>
      </w:r>
      <w:r>
        <w:instrText xml:space="preserve"> PAGEREF _Toc127484774 \h </w:instrText>
      </w:r>
      <w:r>
        <w:fldChar w:fldCharType="separate"/>
      </w:r>
      <w:r>
        <w:t>46</w:t>
      </w:r>
      <w:r>
        <w:fldChar w:fldCharType="end"/>
      </w:r>
    </w:p>
    <w:p w14:paraId="11B1194A" w14:textId="4B0B1801" w:rsidR="00DD2AF2" w:rsidRDefault="00DD2AF2">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Organizational</w:t>
      </w:r>
      <w:r>
        <w:tab/>
      </w:r>
      <w:r>
        <w:fldChar w:fldCharType="begin"/>
      </w:r>
      <w:r>
        <w:instrText xml:space="preserve"> PAGEREF _Toc127484775 \h </w:instrText>
      </w:r>
      <w:r>
        <w:fldChar w:fldCharType="separate"/>
      </w:r>
      <w:r>
        <w:t>47</w:t>
      </w:r>
      <w:r>
        <w:fldChar w:fldCharType="end"/>
      </w:r>
    </w:p>
    <w:p w14:paraId="5223DC10" w14:textId="06122330" w:rsidR="00DD2AF2" w:rsidRDefault="00DD2AF2">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Stage-2 corrections</w:t>
      </w:r>
      <w:r>
        <w:tab/>
      </w:r>
      <w:r>
        <w:fldChar w:fldCharType="begin"/>
      </w:r>
      <w:r>
        <w:instrText xml:space="preserve"> PAGEREF _Toc127484776 \h </w:instrText>
      </w:r>
      <w:r>
        <w:fldChar w:fldCharType="separate"/>
      </w:r>
      <w:r>
        <w:t>47</w:t>
      </w:r>
      <w:r>
        <w:fldChar w:fldCharType="end"/>
      </w:r>
    </w:p>
    <w:p w14:paraId="44BE23C9" w14:textId="69873BF8" w:rsidR="00DD2AF2" w:rsidRDefault="00DD2AF2">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CP corrections</w:t>
      </w:r>
      <w:r>
        <w:tab/>
      </w:r>
      <w:r>
        <w:fldChar w:fldCharType="begin"/>
      </w:r>
      <w:r>
        <w:instrText xml:space="preserve"> PAGEREF _Toc127484777 \h </w:instrText>
      </w:r>
      <w:r>
        <w:fldChar w:fldCharType="separate"/>
      </w:r>
      <w:r>
        <w:t>47</w:t>
      </w:r>
      <w:r>
        <w:fldChar w:fldCharType="end"/>
      </w:r>
    </w:p>
    <w:p w14:paraId="4D6FA4EB" w14:textId="2B3F4AA3" w:rsidR="00DD2AF2" w:rsidRDefault="00DD2AF2">
      <w:pPr>
        <w:pStyle w:val="TOC5"/>
        <w:rPr>
          <w:rFonts w:asciiTheme="minorHAnsi" w:eastAsiaTheme="minorEastAsia" w:hAnsiTheme="minorHAnsi" w:cstheme="minorBidi"/>
          <w:sz w:val="22"/>
          <w:szCs w:val="22"/>
        </w:rPr>
      </w:pPr>
      <w:r w:rsidRPr="00305350">
        <w:rPr>
          <w:rFonts w:eastAsia="MS Mincho"/>
        </w:rPr>
        <w:t>5.3.5.6.7</w:t>
      </w:r>
      <w:r>
        <w:rPr>
          <w:rFonts w:asciiTheme="minorHAnsi" w:eastAsiaTheme="minorEastAsia" w:hAnsiTheme="minorHAnsi" w:cstheme="minorBidi"/>
          <w:sz w:val="22"/>
          <w:szCs w:val="22"/>
        </w:rPr>
        <w:tab/>
      </w:r>
      <w:r w:rsidRPr="00305350">
        <w:rPr>
          <w:rFonts w:eastAsia="MS Mincho"/>
        </w:rPr>
        <w:t>Multicast MRB addition/modification</w:t>
      </w:r>
      <w:r>
        <w:tab/>
      </w:r>
      <w:r>
        <w:fldChar w:fldCharType="begin"/>
      </w:r>
      <w:r>
        <w:instrText xml:space="preserve"> PAGEREF _Toc127484778 \h </w:instrText>
      </w:r>
      <w:r>
        <w:fldChar w:fldCharType="separate"/>
      </w:r>
      <w:r>
        <w:t>47</w:t>
      </w:r>
      <w:r>
        <w:fldChar w:fldCharType="end"/>
      </w:r>
    </w:p>
    <w:p w14:paraId="4F16AF7A" w14:textId="0FBA2703" w:rsidR="00DD2AF2" w:rsidRDefault="00DD2AF2">
      <w:pPr>
        <w:pStyle w:val="TOC4"/>
        <w:rPr>
          <w:rFonts w:asciiTheme="minorHAnsi" w:eastAsiaTheme="minorEastAsia" w:hAnsiTheme="minorHAnsi" w:cstheme="minorBidi"/>
          <w:sz w:val="22"/>
          <w:szCs w:val="22"/>
        </w:rPr>
      </w:pPr>
      <w:r>
        <w:t>5.9.4.2</w:t>
      </w:r>
      <w:r>
        <w:rPr>
          <w:rFonts w:asciiTheme="minorHAnsi" w:eastAsiaTheme="minorEastAsia" w:hAnsiTheme="minorHAnsi" w:cstheme="minorBidi"/>
          <w:sz w:val="22"/>
          <w:szCs w:val="22"/>
        </w:rPr>
        <w:tab/>
      </w:r>
      <w:r>
        <w:t>Initiation</w:t>
      </w:r>
      <w:r>
        <w:tab/>
      </w:r>
      <w:r>
        <w:fldChar w:fldCharType="begin"/>
      </w:r>
      <w:r>
        <w:instrText xml:space="preserve"> PAGEREF _Toc127484779 \h </w:instrText>
      </w:r>
      <w:r>
        <w:fldChar w:fldCharType="separate"/>
      </w:r>
      <w:r>
        <w:t>47</w:t>
      </w:r>
      <w:r>
        <w:fldChar w:fldCharType="end"/>
      </w:r>
    </w:p>
    <w:p w14:paraId="3456A893" w14:textId="1EA9B061" w:rsidR="00DD2AF2" w:rsidRDefault="00DD2AF2">
      <w:pPr>
        <w:pStyle w:val="TOC4"/>
        <w:rPr>
          <w:rFonts w:asciiTheme="minorHAnsi" w:eastAsiaTheme="minorEastAsia" w:hAnsiTheme="minorHAnsi" w:cstheme="minorBidi"/>
          <w:sz w:val="22"/>
          <w:szCs w:val="22"/>
        </w:rPr>
      </w:pPr>
      <w:r>
        <w:t>5.3.2.3</w:t>
      </w:r>
      <w:r>
        <w:rPr>
          <w:rFonts w:asciiTheme="minorHAnsi" w:eastAsiaTheme="minorEastAsia" w:hAnsiTheme="minorHAnsi" w:cstheme="minorBidi"/>
          <w:sz w:val="22"/>
          <w:szCs w:val="22"/>
        </w:rPr>
        <w:tab/>
      </w:r>
      <w:r>
        <w:t xml:space="preserve">Reception of the </w:t>
      </w:r>
      <w:r w:rsidRPr="00305350">
        <w:rPr>
          <w:i/>
        </w:rPr>
        <w:t>Paging</w:t>
      </w:r>
      <w:r>
        <w:t xml:space="preserve"> </w:t>
      </w:r>
      <w:r w:rsidRPr="00305350">
        <w:rPr>
          <w:i/>
        </w:rPr>
        <w:t>message</w:t>
      </w:r>
      <w:r>
        <w:t xml:space="preserve"> by the UE or </w:t>
      </w:r>
      <w:r w:rsidRPr="00305350">
        <w:rPr>
          <w:i/>
        </w:rPr>
        <w:t>PagingRecord</w:t>
      </w:r>
      <w:r>
        <w:t xml:space="preserve"> by the L2 U2N Remote UE</w:t>
      </w:r>
      <w:r>
        <w:tab/>
      </w:r>
      <w:r>
        <w:fldChar w:fldCharType="begin"/>
      </w:r>
      <w:r>
        <w:instrText xml:space="preserve"> PAGEREF _Toc127484780 \h </w:instrText>
      </w:r>
      <w:r>
        <w:fldChar w:fldCharType="separate"/>
      </w:r>
      <w:r>
        <w:t>48</w:t>
      </w:r>
      <w:r>
        <w:fldChar w:fldCharType="end"/>
      </w:r>
    </w:p>
    <w:p w14:paraId="7B8DCD4A" w14:textId="5850A8DE" w:rsidR="00DD2AF2" w:rsidRDefault="00DD2AF2">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UP corrections</w:t>
      </w:r>
      <w:r>
        <w:tab/>
      </w:r>
      <w:r>
        <w:fldChar w:fldCharType="begin"/>
      </w:r>
      <w:r>
        <w:instrText xml:space="preserve"> PAGEREF _Toc127484781 \h </w:instrText>
      </w:r>
      <w:r>
        <w:fldChar w:fldCharType="separate"/>
      </w:r>
      <w:r>
        <w:t>52</w:t>
      </w:r>
      <w:r>
        <w:fldChar w:fldCharType="end"/>
      </w:r>
    </w:p>
    <w:p w14:paraId="0A099170" w14:textId="7D35E2F8" w:rsidR="00DD2AF2" w:rsidRDefault="00DD2AF2">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MR DC CA further enhancements</w:t>
      </w:r>
      <w:r>
        <w:tab/>
      </w:r>
      <w:r>
        <w:fldChar w:fldCharType="begin"/>
      </w:r>
      <w:r>
        <w:instrText xml:space="preserve"> PAGEREF _Toc127484782 \h </w:instrText>
      </w:r>
      <w:r>
        <w:fldChar w:fldCharType="separate"/>
      </w:r>
      <w:r>
        <w:t>55</w:t>
      </w:r>
      <w:r>
        <w:fldChar w:fldCharType="end"/>
      </w:r>
    </w:p>
    <w:p w14:paraId="2C1D2B6A" w14:textId="29023420" w:rsidR="00DD2AF2" w:rsidRDefault="00DD2AF2">
      <w:pPr>
        <w:pStyle w:val="TOC3"/>
        <w:rPr>
          <w:rFonts w:asciiTheme="minorHAnsi" w:eastAsiaTheme="minorEastAsia" w:hAnsiTheme="minorHAnsi" w:cstheme="minorBidi"/>
          <w:sz w:val="22"/>
          <w:szCs w:val="22"/>
        </w:rPr>
      </w:pPr>
      <w:r>
        <w:t>6.2.0</w:t>
      </w:r>
      <w:r>
        <w:rPr>
          <w:rFonts w:asciiTheme="minorHAnsi" w:eastAsiaTheme="minorEastAsia" w:hAnsiTheme="minorHAnsi" w:cstheme="minorBidi"/>
          <w:sz w:val="22"/>
          <w:szCs w:val="22"/>
        </w:rPr>
        <w:tab/>
      </w:r>
      <w:r>
        <w:t>In-Principle Agreed CRs</w:t>
      </w:r>
      <w:r>
        <w:tab/>
      </w:r>
      <w:r>
        <w:fldChar w:fldCharType="begin"/>
      </w:r>
      <w:r>
        <w:instrText xml:space="preserve"> PAGEREF _Toc127484783 \h </w:instrText>
      </w:r>
      <w:r>
        <w:fldChar w:fldCharType="separate"/>
      </w:r>
      <w:r>
        <w:t>55</w:t>
      </w:r>
      <w:r>
        <w:fldChar w:fldCharType="end"/>
      </w:r>
    </w:p>
    <w:p w14:paraId="76173E0C" w14:textId="5C310BDD" w:rsidR="00DD2AF2" w:rsidRDefault="00DD2AF2">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Stage-2 corrections</w:t>
      </w:r>
      <w:r>
        <w:tab/>
      </w:r>
      <w:r>
        <w:fldChar w:fldCharType="begin"/>
      </w:r>
      <w:r>
        <w:instrText xml:space="preserve"> PAGEREF _Toc127484784 \h </w:instrText>
      </w:r>
      <w:r>
        <w:fldChar w:fldCharType="separate"/>
      </w:r>
      <w:r>
        <w:t>57</w:t>
      </w:r>
      <w:r>
        <w:fldChar w:fldCharType="end"/>
      </w:r>
    </w:p>
    <w:p w14:paraId="74B44991" w14:textId="4E0633C6" w:rsidR="00DD2AF2" w:rsidRDefault="00DD2AF2">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Stage-3 corrections</w:t>
      </w:r>
      <w:r>
        <w:tab/>
      </w:r>
      <w:r>
        <w:fldChar w:fldCharType="begin"/>
      </w:r>
      <w:r>
        <w:instrText xml:space="preserve"> PAGEREF _Toc127484785 \h </w:instrText>
      </w:r>
      <w:r>
        <w:fldChar w:fldCharType="separate"/>
      </w:r>
      <w:r>
        <w:t>58</w:t>
      </w:r>
      <w:r>
        <w:fldChar w:fldCharType="end"/>
      </w:r>
    </w:p>
    <w:p w14:paraId="43773F94" w14:textId="0B135156" w:rsidR="00DD2AF2" w:rsidRDefault="00DD2AF2">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Multi SIM</w:t>
      </w:r>
      <w:r>
        <w:tab/>
      </w:r>
      <w:r>
        <w:fldChar w:fldCharType="begin"/>
      </w:r>
      <w:r>
        <w:instrText xml:space="preserve"> PAGEREF _Toc127484786 \h </w:instrText>
      </w:r>
      <w:r>
        <w:fldChar w:fldCharType="separate"/>
      </w:r>
      <w:r>
        <w:t>60</w:t>
      </w:r>
      <w:r>
        <w:fldChar w:fldCharType="end"/>
      </w:r>
    </w:p>
    <w:p w14:paraId="50CEED00" w14:textId="0044B34A" w:rsidR="00DD2AF2" w:rsidRDefault="00DD2AF2">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NR IAB enhancements</w:t>
      </w:r>
      <w:r>
        <w:tab/>
      </w:r>
      <w:r>
        <w:fldChar w:fldCharType="begin"/>
      </w:r>
      <w:r>
        <w:instrText xml:space="preserve"> PAGEREF _Toc127484787 \h </w:instrText>
      </w:r>
      <w:r>
        <w:fldChar w:fldCharType="separate"/>
      </w:r>
      <w:r>
        <w:t>63</w:t>
      </w:r>
      <w:r>
        <w:fldChar w:fldCharType="end"/>
      </w:r>
    </w:p>
    <w:p w14:paraId="2D6709D8" w14:textId="44B2A191" w:rsidR="00DD2AF2" w:rsidRDefault="00DD2AF2">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Control Plane and Stage-2</w:t>
      </w:r>
      <w:r>
        <w:tab/>
      </w:r>
      <w:r>
        <w:fldChar w:fldCharType="begin"/>
      </w:r>
      <w:r>
        <w:instrText xml:space="preserve"> PAGEREF _Toc127484788 \h </w:instrText>
      </w:r>
      <w:r>
        <w:fldChar w:fldCharType="separate"/>
      </w:r>
      <w:r>
        <w:t>63</w:t>
      </w:r>
      <w:r>
        <w:fldChar w:fldCharType="end"/>
      </w:r>
    </w:p>
    <w:p w14:paraId="64F16C13" w14:textId="522B2CA1" w:rsidR="00DD2AF2" w:rsidRDefault="00DD2AF2">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User Plane</w:t>
      </w:r>
      <w:r>
        <w:tab/>
      </w:r>
      <w:r>
        <w:fldChar w:fldCharType="begin"/>
      </w:r>
      <w:r>
        <w:instrText xml:space="preserve"> PAGEREF _Toc127484789 \h </w:instrText>
      </w:r>
      <w:r>
        <w:fldChar w:fldCharType="separate"/>
      </w:r>
      <w:r>
        <w:t>63</w:t>
      </w:r>
      <w:r>
        <w:fldChar w:fldCharType="end"/>
      </w:r>
    </w:p>
    <w:p w14:paraId="1CCBEF1E" w14:textId="31594B69" w:rsidR="00DD2AF2" w:rsidRDefault="00DD2AF2">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NR IIoT URLLC</w:t>
      </w:r>
      <w:r>
        <w:tab/>
      </w:r>
      <w:r>
        <w:fldChar w:fldCharType="begin"/>
      </w:r>
      <w:r>
        <w:instrText xml:space="preserve"> PAGEREF _Toc127484790 \h </w:instrText>
      </w:r>
      <w:r>
        <w:fldChar w:fldCharType="separate"/>
      </w:r>
      <w:r>
        <w:t>64</w:t>
      </w:r>
      <w:r>
        <w:fldChar w:fldCharType="end"/>
      </w:r>
    </w:p>
    <w:p w14:paraId="56A1200C" w14:textId="75CF8A93" w:rsidR="00DD2AF2" w:rsidRDefault="00DD2AF2">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Organizational</w:t>
      </w:r>
      <w:r>
        <w:tab/>
      </w:r>
      <w:r>
        <w:fldChar w:fldCharType="begin"/>
      </w:r>
      <w:r>
        <w:instrText xml:space="preserve"> PAGEREF _Toc127484791 \h </w:instrText>
      </w:r>
      <w:r>
        <w:fldChar w:fldCharType="separate"/>
      </w:r>
      <w:r>
        <w:t>64</w:t>
      </w:r>
      <w:r>
        <w:fldChar w:fldCharType="end"/>
      </w:r>
    </w:p>
    <w:p w14:paraId="7E575781" w14:textId="771BE07C" w:rsidR="00DD2AF2" w:rsidRDefault="00DD2AF2">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Control Plane</w:t>
      </w:r>
      <w:r>
        <w:tab/>
      </w:r>
      <w:r>
        <w:fldChar w:fldCharType="begin"/>
      </w:r>
      <w:r>
        <w:instrText xml:space="preserve"> PAGEREF _Toc127484792 \h </w:instrText>
      </w:r>
      <w:r>
        <w:fldChar w:fldCharType="separate"/>
      </w:r>
      <w:r>
        <w:t>64</w:t>
      </w:r>
      <w:r>
        <w:fldChar w:fldCharType="end"/>
      </w:r>
    </w:p>
    <w:p w14:paraId="77C4E652" w14:textId="035E01D7" w:rsidR="00DD2AF2" w:rsidRDefault="00DD2AF2">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User Plane</w:t>
      </w:r>
      <w:r>
        <w:tab/>
      </w:r>
      <w:r>
        <w:fldChar w:fldCharType="begin"/>
      </w:r>
      <w:r>
        <w:instrText xml:space="preserve"> PAGEREF _Toc127484793 \h </w:instrText>
      </w:r>
      <w:r>
        <w:fldChar w:fldCharType="separate"/>
      </w:r>
      <w:r>
        <w:t>64</w:t>
      </w:r>
      <w:r>
        <w:fldChar w:fldCharType="end"/>
      </w:r>
    </w:p>
    <w:p w14:paraId="57C4DEBC" w14:textId="171A530C" w:rsidR="00DD2AF2" w:rsidRDefault="00DD2AF2">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Small Data enhancements</w:t>
      </w:r>
      <w:r>
        <w:tab/>
      </w:r>
      <w:r>
        <w:fldChar w:fldCharType="begin"/>
      </w:r>
      <w:r>
        <w:instrText xml:space="preserve"> PAGEREF _Toc127484794 \h </w:instrText>
      </w:r>
      <w:r>
        <w:fldChar w:fldCharType="separate"/>
      </w:r>
      <w:r>
        <w:t>64</w:t>
      </w:r>
      <w:r>
        <w:fldChar w:fldCharType="end"/>
      </w:r>
    </w:p>
    <w:p w14:paraId="36A1B162" w14:textId="445F4EAF" w:rsidR="00DD2AF2" w:rsidRDefault="00DD2AF2">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Organizational</w:t>
      </w:r>
      <w:r>
        <w:tab/>
      </w:r>
      <w:r>
        <w:fldChar w:fldCharType="begin"/>
      </w:r>
      <w:r>
        <w:instrText xml:space="preserve"> PAGEREF _Toc127484795 \h </w:instrText>
      </w:r>
      <w:r>
        <w:fldChar w:fldCharType="separate"/>
      </w:r>
      <w:r>
        <w:t>65</w:t>
      </w:r>
      <w:r>
        <w:fldChar w:fldCharType="end"/>
      </w:r>
    </w:p>
    <w:p w14:paraId="741EC355" w14:textId="510D8AF5" w:rsidR="00DD2AF2" w:rsidRDefault="00DD2AF2">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User plane common aspects</w:t>
      </w:r>
      <w:r>
        <w:tab/>
      </w:r>
      <w:r>
        <w:fldChar w:fldCharType="begin"/>
      </w:r>
      <w:r>
        <w:instrText xml:space="preserve"> PAGEREF _Toc127484796 \h </w:instrText>
      </w:r>
      <w:r>
        <w:fldChar w:fldCharType="separate"/>
      </w:r>
      <w:r>
        <w:t>65</w:t>
      </w:r>
      <w:r>
        <w:fldChar w:fldCharType="end"/>
      </w:r>
    </w:p>
    <w:p w14:paraId="5B387FB3" w14:textId="262D6B07" w:rsidR="00DD2AF2" w:rsidRDefault="00DD2AF2">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Control plane common aspects</w:t>
      </w:r>
      <w:r>
        <w:tab/>
      </w:r>
      <w:r>
        <w:fldChar w:fldCharType="begin"/>
      </w:r>
      <w:r>
        <w:instrText xml:space="preserve"> PAGEREF _Toc127484797 \h </w:instrText>
      </w:r>
      <w:r>
        <w:fldChar w:fldCharType="separate"/>
      </w:r>
      <w:r>
        <w:t>66</w:t>
      </w:r>
      <w:r>
        <w:fldChar w:fldCharType="end"/>
      </w:r>
    </w:p>
    <w:p w14:paraId="2187DE8E" w14:textId="376983CF" w:rsidR="00DD2AF2" w:rsidRDefault="00DD2AF2">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NR Sidelink relay</w:t>
      </w:r>
      <w:r>
        <w:tab/>
      </w:r>
      <w:r>
        <w:fldChar w:fldCharType="begin"/>
      </w:r>
      <w:r>
        <w:instrText xml:space="preserve"> PAGEREF _Toc127484798 \h </w:instrText>
      </w:r>
      <w:r>
        <w:fldChar w:fldCharType="separate"/>
      </w:r>
      <w:r>
        <w:t>68</w:t>
      </w:r>
      <w:r>
        <w:fldChar w:fldCharType="end"/>
      </w:r>
    </w:p>
    <w:p w14:paraId="7471AFF8" w14:textId="4F9206AB" w:rsidR="00DD2AF2" w:rsidRDefault="00DD2AF2">
      <w:pPr>
        <w:pStyle w:val="TOC3"/>
        <w:rPr>
          <w:rFonts w:asciiTheme="minorHAnsi" w:eastAsiaTheme="minorEastAsia" w:hAnsiTheme="minorHAnsi" w:cstheme="minorBidi"/>
          <w:sz w:val="22"/>
          <w:szCs w:val="22"/>
        </w:rPr>
      </w:pPr>
      <w:r>
        <w:t>6.7.0</w:t>
      </w:r>
      <w:r>
        <w:rPr>
          <w:rFonts w:asciiTheme="minorHAnsi" w:eastAsiaTheme="minorEastAsia" w:hAnsiTheme="minorHAnsi" w:cstheme="minorBidi"/>
          <w:sz w:val="22"/>
          <w:szCs w:val="22"/>
        </w:rPr>
        <w:tab/>
      </w:r>
      <w:r>
        <w:t>In-principle agreed CRs</w:t>
      </w:r>
      <w:r>
        <w:tab/>
      </w:r>
      <w:r>
        <w:fldChar w:fldCharType="begin"/>
      </w:r>
      <w:r>
        <w:instrText xml:space="preserve"> PAGEREF _Toc127484799 \h </w:instrText>
      </w:r>
      <w:r>
        <w:fldChar w:fldCharType="separate"/>
      </w:r>
      <w:r>
        <w:t>68</w:t>
      </w:r>
      <w:r>
        <w:fldChar w:fldCharType="end"/>
      </w:r>
    </w:p>
    <w:p w14:paraId="4878BAC0" w14:textId="22D357C1" w:rsidR="00DD2AF2" w:rsidRDefault="00DD2AF2">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 and stage 2 corrections</w:t>
      </w:r>
      <w:r>
        <w:tab/>
      </w:r>
      <w:r>
        <w:fldChar w:fldCharType="begin"/>
      </w:r>
      <w:r>
        <w:instrText xml:space="preserve"> PAGEREF _Toc127484800 \h </w:instrText>
      </w:r>
      <w:r>
        <w:fldChar w:fldCharType="separate"/>
      </w:r>
      <w:r>
        <w:t>69</w:t>
      </w:r>
      <w:r>
        <w:fldChar w:fldCharType="end"/>
      </w:r>
    </w:p>
    <w:p w14:paraId="5AA122C0" w14:textId="756744E0" w:rsidR="00DD2AF2" w:rsidRDefault="00DD2AF2">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Control plane corrections</w:t>
      </w:r>
      <w:r>
        <w:tab/>
      </w:r>
      <w:r>
        <w:fldChar w:fldCharType="begin"/>
      </w:r>
      <w:r>
        <w:instrText xml:space="preserve"> PAGEREF _Toc127484801 \h </w:instrText>
      </w:r>
      <w:r>
        <w:fldChar w:fldCharType="separate"/>
      </w:r>
      <w:r>
        <w:t>76</w:t>
      </w:r>
      <w:r>
        <w:fldChar w:fldCharType="end"/>
      </w:r>
    </w:p>
    <w:p w14:paraId="72BF1922" w14:textId="67003CFB" w:rsidR="00DD2AF2" w:rsidRDefault="00DD2AF2">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User plane corrections</w:t>
      </w:r>
      <w:r>
        <w:tab/>
      </w:r>
      <w:r>
        <w:fldChar w:fldCharType="begin"/>
      </w:r>
      <w:r>
        <w:instrText xml:space="preserve"> PAGEREF _Toc127484802 \h </w:instrText>
      </w:r>
      <w:r>
        <w:fldChar w:fldCharType="separate"/>
      </w:r>
      <w:r>
        <w:t>80</w:t>
      </w:r>
      <w:r>
        <w:fldChar w:fldCharType="end"/>
      </w:r>
    </w:p>
    <w:p w14:paraId="28341115" w14:textId="2AB154B8" w:rsidR="00DD2AF2" w:rsidRDefault="00DD2AF2">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RAN slicing</w:t>
      </w:r>
      <w:r>
        <w:tab/>
      </w:r>
      <w:r>
        <w:fldChar w:fldCharType="begin"/>
      </w:r>
      <w:r>
        <w:instrText xml:space="preserve"> PAGEREF _Toc127484803 \h </w:instrText>
      </w:r>
      <w:r>
        <w:fldChar w:fldCharType="separate"/>
      </w:r>
      <w:r>
        <w:t>81</w:t>
      </w:r>
      <w:r>
        <w:fldChar w:fldCharType="end"/>
      </w:r>
    </w:p>
    <w:p w14:paraId="70802379" w14:textId="023AAEED" w:rsidR="00DD2AF2" w:rsidRDefault="00DD2AF2">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UE Power Saving</w:t>
      </w:r>
      <w:r>
        <w:tab/>
      </w:r>
      <w:r>
        <w:fldChar w:fldCharType="begin"/>
      </w:r>
      <w:r>
        <w:instrText xml:space="preserve"> PAGEREF _Toc127484804 \h </w:instrText>
      </w:r>
      <w:r>
        <w:fldChar w:fldCharType="separate"/>
      </w:r>
      <w:r>
        <w:t>86</w:t>
      </w:r>
      <w:r>
        <w:fldChar w:fldCharType="end"/>
      </w:r>
    </w:p>
    <w:p w14:paraId="7EDDD8C8" w14:textId="46E7E9F8" w:rsidR="00DD2AF2" w:rsidRDefault="00DD2AF2">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Control Plane and Stage-2</w:t>
      </w:r>
      <w:r>
        <w:tab/>
      </w:r>
      <w:r>
        <w:fldChar w:fldCharType="begin"/>
      </w:r>
      <w:r>
        <w:instrText xml:space="preserve"> PAGEREF _Toc127484805 \h </w:instrText>
      </w:r>
      <w:r>
        <w:fldChar w:fldCharType="separate"/>
      </w:r>
      <w:r>
        <w:t>86</w:t>
      </w:r>
      <w:r>
        <w:fldChar w:fldCharType="end"/>
      </w:r>
    </w:p>
    <w:p w14:paraId="1FD26C5D" w14:textId="3D1C0B13" w:rsidR="00DD2AF2" w:rsidRDefault="00DD2AF2">
      <w:pPr>
        <w:pStyle w:val="TOC2"/>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NR Non-Terrestrial Networks (NTN)</w:t>
      </w:r>
      <w:r>
        <w:tab/>
      </w:r>
      <w:r>
        <w:fldChar w:fldCharType="begin"/>
      </w:r>
      <w:r>
        <w:instrText xml:space="preserve"> PAGEREF _Toc127484806 \h </w:instrText>
      </w:r>
      <w:r>
        <w:fldChar w:fldCharType="separate"/>
      </w:r>
      <w:r>
        <w:t>90</w:t>
      </w:r>
      <w:r>
        <w:fldChar w:fldCharType="end"/>
      </w:r>
    </w:p>
    <w:p w14:paraId="6694016D" w14:textId="378649E6" w:rsidR="00DD2AF2" w:rsidRDefault="00DD2AF2">
      <w:pPr>
        <w:pStyle w:val="TOC3"/>
        <w:rPr>
          <w:rFonts w:asciiTheme="minorHAnsi" w:eastAsiaTheme="minorEastAsia" w:hAnsiTheme="minorHAnsi" w:cstheme="minorBidi"/>
          <w:sz w:val="22"/>
          <w:szCs w:val="22"/>
        </w:rPr>
      </w:pPr>
      <w:r>
        <w:t>6.10.0</w:t>
      </w:r>
      <w:r>
        <w:rPr>
          <w:rFonts w:asciiTheme="minorHAnsi" w:eastAsiaTheme="minorEastAsia" w:hAnsiTheme="minorHAnsi" w:cstheme="minorBidi"/>
          <w:sz w:val="22"/>
          <w:szCs w:val="22"/>
        </w:rPr>
        <w:tab/>
      </w:r>
      <w:r>
        <w:t>In-principle agreed CRs</w:t>
      </w:r>
      <w:r>
        <w:tab/>
      </w:r>
      <w:r>
        <w:fldChar w:fldCharType="begin"/>
      </w:r>
      <w:r>
        <w:instrText xml:space="preserve"> PAGEREF _Toc127484807 \h </w:instrText>
      </w:r>
      <w:r>
        <w:fldChar w:fldCharType="separate"/>
      </w:r>
      <w:r>
        <w:t>90</w:t>
      </w:r>
      <w:r>
        <w:fldChar w:fldCharType="end"/>
      </w:r>
    </w:p>
    <w:p w14:paraId="5707A40A" w14:textId="437E4136" w:rsidR="00DD2AF2" w:rsidRDefault="00DD2AF2">
      <w:pPr>
        <w:pStyle w:val="TOC3"/>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General and Stage 2 corrections</w:t>
      </w:r>
      <w:r>
        <w:tab/>
      </w:r>
      <w:r>
        <w:fldChar w:fldCharType="begin"/>
      </w:r>
      <w:r>
        <w:instrText xml:space="preserve"> PAGEREF _Toc127484808 \h </w:instrText>
      </w:r>
      <w:r>
        <w:fldChar w:fldCharType="separate"/>
      </w:r>
      <w:r>
        <w:t>91</w:t>
      </w:r>
      <w:r>
        <w:fldChar w:fldCharType="end"/>
      </w:r>
    </w:p>
    <w:p w14:paraId="5B2CED9F" w14:textId="56F908EC" w:rsidR="00DD2AF2" w:rsidRDefault="00DD2AF2">
      <w:pPr>
        <w:pStyle w:val="TOC3"/>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t>UP corrections</w:t>
      </w:r>
      <w:r>
        <w:tab/>
      </w:r>
      <w:r>
        <w:fldChar w:fldCharType="begin"/>
      </w:r>
      <w:r>
        <w:instrText xml:space="preserve"> PAGEREF _Toc127484809 \h </w:instrText>
      </w:r>
      <w:r>
        <w:fldChar w:fldCharType="separate"/>
      </w:r>
      <w:r>
        <w:t>92</w:t>
      </w:r>
      <w:r>
        <w:fldChar w:fldCharType="end"/>
      </w:r>
    </w:p>
    <w:p w14:paraId="65A4CC5E" w14:textId="532DCF2E" w:rsidR="00DD2AF2" w:rsidRDefault="00DD2AF2">
      <w:pPr>
        <w:pStyle w:val="TOC3"/>
        <w:rPr>
          <w:rFonts w:asciiTheme="minorHAnsi" w:eastAsiaTheme="minorEastAsia" w:hAnsiTheme="minorHAnsi" w:cstheme="minorBidi"/>
          <w:sz w:val="22"/>
          <w:szCs w:val="22"/>
        </w:rPr>
      </w:pPr>
      <w:r>
        <w:t>6.10.3</w:t>
      </w:r>
      <w:r>
        <w:rPr>
          <w:rFonts w:asciiTheme="minorHAnsi" w:eastAsiaTheme="minorEastAsia" w:hAnsiTheme="minorHAnsi" w:cstheme="minorBidi"/>
          <w:sz w:val="22"/>
          <w:szCs w:val="22"/>
        </w:rPr>
        <w:tab/>
      </w:r>
      <w:r>
        <w:t>CP corrections</w:t>
      </w:r>
      <w:r>
        <w:tab/>
      </w:r>
      <w:r>
        <w:fldChar w:fldCharType="begin"/>
      </w:r>
      <w:r>
        <w:instrText xml:space="preserve"> PAGEREF _Toc127484810 \h </w:instrText>
      </w:r>
      <w:r>
        <w:fldChar w:fldCharType="separate"/>
      </w:r>
      <w:r>
        <w:t>92</w:t>
      </w:r>
      <w:r>
        <w:fldChar w:fldCharType="end"/>
      </w:r>
    </w:p>
    <w:p w14:paraId="7E4129A8" w14:textId="3660ACFD" w:rsidR="00DD2AF2" w:rsidRDefault="00DD2AF2">
      <w:pPr>
        <w:pStyle w:val="TOC2"/>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NR positioning enhancements</w:t>
      </w:r>
      <w:r>
        <w:tab/>
      </w:r>
      <w:r>
        <w:fldChar w:fldCharType="begin"/>
      </w:r>
      <w:r>
        <w:instrText xml:space="preserve"> PAGEREF _Toc127484811 \h </w:instrText>
      </w:r>
      <w:r>
        <w:fldChar w:fldCharType="separate"/>
      </w:r>
      <w:r>
        <w:t>98</w:t>
      </w:r>
      <w:r>
        <w:fldChar w:fldCharType="end"/>
      </w:r>
    </w:p>
    <w:p w14:paraId="24E8075F" w14:textId="711F8480" w:rsidR="00DD2AF2" w:rsidRDefault="00DD2AF2">
      <w:pPr>
        <w:pStyle w:val="TOC3"/>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t>In-principle agreed CRs</w:t>
      </w:r>
      <w:r>
        <w:tab/>
      </w:r>
      <w:r>
        <w:fldChar w:fldCharType="begin"/>
      </w:r>
      <w:r>
        <w:instrText xml:space="preserve"> PAGEREF _Toc127484812 \h </w:instrText>
      </w:r>
      <w:r>
        <w:fldChar w:fldCharType="separate"/>
      </w:r>
      <w:r>
        <w:t>98</w:t>
      </w:r>
      <w:r>
        <w:fldChar w:fldCharType="end"/>
      </w:r>
    </w:p>
    <w:p w14:paraId="746F8C5E" w14:textId="1B74E647" w:rsidR="00DD2AF2" w:rsidRDefault="00DD2AF2">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General and stage 2 corrections</w:t>
      </w:r>
      <w:r>
        <w:tab/>
      </w:r>
      <w:r>
        <w:fldChar w:fldCharType="begin"/>
      </w:r>
      <w:r>
        <w:instrText xml:space="preserve"> PAGEREF _Toc127484813 \h </w:instrText>
      </w:r>
      <w:r>
        <w:fldChar w:fldCharType="separate"/>
      </w:r>
      <w:r>
        <w:t>100</w:t>
      </w:r>
      <w:r>
        <w:fldChar w:fldCharType="end"/>
      </w:r>
    </w:p>
    <w:p w14:paraId="7668EF93" w14:textId="268F3B48" w:rsidR="00DD2AF2" w:rsidRDefault="00DD2AF2">
      <w:pPr>
        <w:pStyle w:val="TOC3"/>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RRC corrections</w:t>
      </w:r>
      <w:r>
        <w:tab/>
      </w:r>
      <w:r>
        <w:fldChar w:fldCharType="begin"/>
      </w:r>
      <w:r>
        <w:instrText xml:space="preserve"> PAGEREF _Toc127484814 \h </w:instrText>
      </w:r>
      <w:r>
        <w:fldChar w:fldCharType="separate"/>
      </w:r>
      <w:r>
        <w:t>102</w:t>
      </w:r>
      <w:r>
        <w:fldChar w:fldCharType="end"/>
      </w:r>
    </w:p>
    <w:p w14:paraId="32BBDD4E" w14:textId="619D46FE" w:rsidR="00DD2AF2" w:rsidRDefault="00DD2AF2">
      <w:pPr>
        <w:pStyle w:val="TOC3"/>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LPP corrections</w:t>
      </w:r>
      <w:r>
        <w:tab/>
      </w:r>
      <w:r>
        <w:fldChar w:fldCharType="begin"/>
      </w:r>
      <w:r>
        <w:instrText xml:space="preserve"> PAGEREF _Toc127484815 \h </w:instrText>
      </w:r>
      <w:r>
        <w:fldChar w:fldCharType="separate"/>
      </w:r>
      <w:r>
        <w:t>103</w:t>
      </w:r>
      <w:r>
        <w:fldChar w:fldCharType="end"/>
      </w:r>
    </w:p>
    <w:p w14:paraId="6C25B966" w14:textId="7C8EB036" w:rsidR="00DD2AF2" w:rsidRDefault="00DD2AF2">
      <w:pPr>
        <w:pStyle w:val="TOC3"/>
        <w:rPr>
          <w:rFonts w:asciiTheme="minorHAnsi" w:eastAsiaTheme="minorEastAsia" w:hAnsiTheme="minorHAnsi" w:cstheme="minorBidi"/>
          <w:sz w:val="22"/>
          <w:szCs w:val="22"/>
        </w:rPr>
      </w:pPr>
      <w:r>
        <w:t>6.11.4</w:t>
      </w:r>
      <w:r>
        <w:rPr>
          <w:rFonts w:asciiTheme="minorHAnsi" w:eastAsiaTheme="minorEastAsia" w:hAnsiTheme="minorHAnsi" w:cstheme="minorBidi"/>
          <w:sz w:val="22"/>
          <w:szCs w:val="22"/>
        </w:rPr>
        <w:tab/>
      </w:r>
      <w:r>
        <w:t>MAC corrections</w:t>
      </w:r>
      <w:r>
        <w:tab/>
      </w:r>
      <w:r>
        <w:fldChar w:fldCharType="begin"/>
      </w:r>
      <w:r>
        <w:instrText xml:space="preserve"> PAGEREF _Toc127484816 \h </w:instrText>
      </w:r>
      <w:r>
        <w:fldChar w:fldCharType="separate"/>
      </w:r>
      <w:r>
        <w:t>105</w:t>
      </w:r>
      <w:r>
        <w:fldChar w:fldCharType="end"/>
      </w:r>
    </w:p>
    <w:p w14:paraId="7E466381" w14:textId="2339C787" w:rsidR="00DD2AF2" w:rsidRDefault="00DD2AF2">
      <w:pPr>
        <w:pStyle w:val="TOC3"/>
        <w:rPr>
          <w:rFonts w:asciiTheme="minorHAnsi" w:eastAsiaTheme="minorEastAsia" w:hAnsiTheme="minorHAnsi" w:cstheme="minorBidi"/>
          <w:sz w:val="22"/>
          <w:szCs w:val="22"/>
        </w:rPr>
      </w:pPr>
      <w:r>
        <w:t>6.11.5</w:t>
      </w:r>
      <w:r>
        <w:rPr>
          <w:rFonts w:asciiTheme="minorHAnsi" w:eastAsiaTheme="minorEastAsia" w:hAnsiTheme="minorHAnsi" w:cstheme="minorBidi"/>
          <w:sz w:val="22"/>
          <w:szCs w:val="22"/>
        </w:rPr>
        <w:tab/>
      </w:r>
      <w:r>
        <w:t>UE capabilities</w:t>
      </w:r>
      <w:r>
        <w:tab/>
      </w:r>
      <w:r>
        <w:fldChar w:fldCharType="begin"/>
      </w:r>
      <w:r>
        <w:instrText xml:space="preserve"> PAGEREF _Toc127484817 \h </w:instrText>
      </w:r>
      <w:r>
        <w:fldChar w:fldCharType="separate"/>
      </w:r>
      <w:r>
        <w:t>106</w:t>
      </w:r>
      <w:r>
        <w:fldChar w:fldCharType="end"/>
      </w:r>
    </w:p>
    <w:p w14:paraId="6D6449F7" w14:textId="31620A19" w:rsidR="00DD2AF2" w:rsidRDefault="00DD2AF2">
      <w:pPr>
        <w:pStyle w:val="TOC2"/>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Reduced Capability</w:t>
      </w:r>
      <w:r>
        <w:tab/>
      </w:r>
      <w:r>
        <w:fldChar w:fldCharType="begin"/>
      </w:r>
      <w:r>
        <w:instrText xml:space="preserve"> PAGEREF _Toc127484818 \h </w:instrText>
      </w:r>
      <w:r>
        <w:fldChar w:fldCharType="separate"/>
      </w:r>
      <w:r>
        <w:t>106</w:t>
      </w:r>
      <w:r>
        <w:fldChar w:fldCharType="end"/>
      </w:r>
    </w:p>
    <w:p w14:paraId="3B767D8B" w14:textId="167E7D09" w:rsidR="00DD2AF2" w:rsidRDefault="00DD2AF2">
      <w:pPr>
        <w:pStyle w:val="TOC3"/>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General and Stage 2 corrections</w:t>
      </w:r>
      <w:r>
        <w:tab/>
      </w:r>
      <w:r>
        <w:fldChar w:fldCharType="begin"/>
      </w:r>
      <w:r>
        <w:instrText xml:space="preserve"> PAGEREF _Toc127484819 \h </w:instrText>
      </w:r>
      <w:r>
        <w:fldChar w:fldCharType="separate"/>
      </w:r>
      <w:r>
        <w:t>106</w:t>
      </w:r>
      <w:r>
        <w:fldChar w:fldCharType="end"/>
      </w:r>
    </w:p>
    <w:p w14:paraId="4BBB1E3A" w14:textId="6FE81A17" w:rsidR="00DD2AF2" w:rsidRDefault="00DD2AF2">
      <w:pPr>
        <w:pStyle w:val="TOC3"/>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CP corrections</w:t>
      </w:r>
      <w:r>
        <w:tab/>
      </w:r>
      <w:r>
        <w:fldChar w:fldCharType="begin"/>
      </w:r>
      <w:r>
        <w:instrText xml:space="preserve"> PAGEREF _Toc127484820 \h </w:instrText>
      </w:r>
      <w:r>
        <w:fldChar w:fldCharType="separate"/>
      </w:r>
      <w:r>
        <w:t>108</w:t>
      </w:r>
      <w:r>
        <w:fldChar w:fldCharType="end"/>
      </w:r>
    </w:p>
    <w:p w14:paraId="64838404" w14:textId="6C6B2357" w:rsidR="00DD2AF2" w:rsidRDefault="00DD2AF2">
      <w:pPr>
        <w:pStyle w:val="TOC3"/>
        <w:rPr>
          <w:rFonts w:asciiTheme="minorHAnsi" w:eastAsiaTheme="minorEastAsia" w:hAnsiTheme="minorHAnsi" w:cstheme="minorBidi"/>
          <w:sz w:val="22"/>
          <w:szCs w:val="22"/>
        </w:rPr>
      </w:pPr>
      <w:r>
        <w:t>6.12.3</w:t>
      </w:r>
      <w:r>
        <w:rPr>
          <w:rFonts w:asciiTheme="minorHAnsi" w:eastAsiaTheme="minorEastAsia" w:hAnsiTheme="minorHAnsi" w:cstheme="minorBidi"/>
          <w:sz w:val="22"/>
          <w:szCs w:val="22"/>
        </w:rPr>
        <w:tab/>
      </w:r>
      <w:r>
        <w:t>UP corrections</w:t>
      </w:r>
      <w:r>
        <w:tab/>
      </w:r>
      <w:r>
        <w:fldChar w:fldCharType="begin"/>
      </w:r>
      <w:r>
        <w:instrText xml:space="preserve"> PAGEREF _Toc127484821 \h </w:instrText>
      </w:r>
      <w:r>
        <w:fldChar w:fldCharType="separate"/>
      </w:r>
      <w:r>
        <w:t>112</w:t>
      </w:r>
      <w:r>
        <w:fldChar w:fldCharType="end"/>
      </w:r>
    </w:p>
    <w:p w14:paraId="246C6B57" w14:textId="0A9B7D07" w:rsidR="00DD2AF2" w:rsidRDefault="00DD2AF2">
      <w:pPr>
        <w:pStyle w:val="TOC2"/>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SON MDT</w:t>
      </w:r>
      <w:r>
        <w:tab/>
      </w:r>
      <w:r>
        <w:fldChar w:fldCharType="begin"/>
      </w:r>
      <w:r>
        <w:instrText xml:space="preserve"> PAGEREF _Toc127484822 \h </w:instrText>
      </w:r>
      <w:r>
        <w:fldChar w:fldCharType="separate"/>
      </w:r>
      <w:r>
        <w:t>113</w:t>
      </w:r>
      <w:r>
        <w:fldChar w:fldCharType="end"/>
      </w:r>
    </w:p>
    <w:p w14:paraId="6E5EB2EF" w14:textId="3910DB85" w:rsidR="00DD2AF2" w:rsidRDefault="00DD2AF2">
      <w:pPr>
        <w:pStyle w:val="TOC3"/>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Organizational and Stage-2</w:t>
      </w:r>
      <w:r>
        <w:tab/>
      </w:r>
      <w:r>
        <w:fldChar w:fldCharType="begin"/>
      </w:r>
      <w:r>
        <w:instrText xml:space="preserve"> PAGEREF _Toc127484823 \h </w:instrText>
      </w:r>
      <w:r>
        <w:fldChar w:fldCharType="separate"/>
      </w:r>
      <w:r>
        <w:t>115</w:t>
      </w:r>
      <w:r>
        <w:fldChar w:fldCharType="end"/>
      </w:r>
    </w:p>
    <w:p w14:paraId="42035BDB" w14:textId="163B71D4" w:rsidR="00DD2AF2" w:rsidRDefault="00DD2AF2">
      <w:pPr>
        <w:pStyle w:val="TOC3"/>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SON Corrections</w:t>
      </w:r>
      <w:r>
        <w:tab/>
      </w:r>
      <w:r>
        <w:fldChar w:fldCharType="begin"/>
      </w:r>
      <w:r>
        <w:instrText xml:space="preserve"> PAGEREF _Toc127484824 \h </w:instrText>
      </w:r>
      <w:r>
        <w:fldChar w:fldCharType="separate"/>
      </w:r>
      <w:r>
        <w:t>115</w:t>
      </w:r>
      <w:r>
        <w:fldChar w:fldCharType="end"/>
      </w:r>
    </w:p>
    <w:p w14:paraId="15E7C318" w14:textId="6278B681" w:rsidR="00DD2AF2" w:rsidRDefault="00DD2AF2">
      <w:pPr>
        <w:pStyle w:val="TOC3"/>
        <w:rPr>
          <w:rFonts w:asciiTheme="minorHAnsi" w:eastAsiaTheme="minorEastAsia" w:hAnsiTheme="minorHAnsi" w:cstheme="minorBidi"/>
          <w:sz w:val="22"/>
          <w:szCs w:val="22"/>
        </w:rPr>
      </w:pPr>
      <w:r>
        <w:t>6.13.4</w:t>
      </w:r>
      <w:r>
        <w:rPr>
          <w:rFonts w:asciiTheme="minorHAnsi" w:eastAsiaTheme="minorEastAsia" w:hAnsiTheme="minorHAnsi" w:cstheme="minorBidi"/>
          <w:sz w:val="22"/>
          <w:szCs w:val="22"/>
        </w:rPr>
        <w:tab/>
      </w:r>
      <w:r>
        <w:t>MDT Corrections</w:t>
      </w:r>
      <w:r>
        <w:tab/>
      </w:r>
      <w:r>
        <w:fldChar w:fldCharType="begin"/>
      </w:r>
      <w:r>
        <w:instrText xml:space="preserve"> PAGEREF _Toc127484825 \h </w:instrText>
      </w:r>
      <w:r>
        <w:fldChar w:fldCharType="separate"/>
      </w:r>
      <w:r>
        <w:t>115</w:t>
      </w:r>
      <w:r>
        <w:fldChar w:fldCharType="end"/>
      </w:r>
    </w:p>
    <w:p w14:paraId="77341DB9" w14:textId="0AFA20DE" w:rsidR="00DD2AF2" w:rsidRDefault="00DD2AF2">
      <w:pPr>
        <w:pStyle w:val="TOC2"/>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NR QoE</w:t>
      </w:r>
      <w:r>
        <w:tab/>
      </w:r>
      <w:r>
        <w:fldChar w:fldCharType="begin"/>
      </w:r>
      <w:r>
        <w:instrText xml:space="preserve"> PAGEREF _Toc127484826 \h </w:instrText>
      </w:r>
      <w:r>
        <w:fldChar w:fldCharType="separate"/>
      </w:r>
      <w:r>
        <w:t>115</w:t>
      </w:r>
      <w:r>
        <w:fldChar w:fldCharType="end"/>
      </w:r>
    </w:p>
    <w:p w14:paraId="25653047" w14:textId="3D77741F" w:rsidR="00DD2AF2" w:rsidRDefault="00DD2AF2">
      <w:pPr>
        <w:pStyle w:val="TOC2"/>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NR Sidelink enhancements</w:t>
      </w:r>
      <w:r>
        <w:tab/>
      </w:r>
      <w:r>
        <w:fldChar w:fldCharType="begin"/>
      </w:r>
      <w:r>
        <w:instrText xml:space="preserve"> PAGEREF _Toc127484827 \h </w:instrText>
      </w:r>
      <w:r>
        <w:fldChar w:fldCharType="separate"/>
      </w:r>
      <w:r>
        <w:t>117</w:t>
      </w:r>
      <w:r>
        <w:fldChar w:fldCharType="end"/>
      </w:r>
    </w:p>
    <w:p w14:paraId="35F9E730" w14:textId="133711C3" w:rsidR="00DD2AF2" w:rsidRDefault="00DD2AF2">
      <w:pPr>
        <w:pStyle w:val="TOC3"/>
        <w:rPr>
          <w:rFonts w:asciiTheme="minorHAnsi" w:eastAsiaTheme="minorEastAsia" w:hAnsiTheme="minorHAnsi" w:cstheme="minorBidi"/>
          <w:sz w:val="22"/>
          <w:szCs w:val="22"/>
        </w:rPr>
      </w:pPr>
      <w:r>
        <w:t>6.15.0</w:t>
      </w:r>
      <w:r>
        <w:rPr>
          <w:rFonts w:asciiTheme="minorHAnsi" w:eastAsiaTheme="minorEastAsia" w:hAnsiTheme="minorHAnsi" w:cstheme="minorBidi"/>
          <w:sz w:val="22"/>
          <w:szCs w:val="22"/>
        </w:rPr>
        <w:tab/>
      </w:r>
      <w:r>
        <w:t>In-principle agreed CRs</w:t>
      </w:r>
      <w:r>
        <w:tab/>
      </w:r>
      <w:r>
        <w:fldChar w:fldCharType="begin"/>
      </w:r>
      <w:r>
        <w:instrText xml:space="preserve"> PAGEREF _Toc127484828 \h </w:instrText>
      </w:r>
      <w:r>
        <w:fldChar w:fldCharType="separate"/>
      </w:r>
      <w:r>
        <w:t>117</w:t>
      </w:r>
      <w:r>
        <w:fldChar w:fldCharType="end"/>
      </w:r>
    </w:p>
    <w:p w14:paraId="4F26FCA5" w14:textId="25A46EC7" w:rsidR="00DD2AF2" w:rsidRDefault="00DD2AF2">
      <w:pPr>
        <w:pStyle w:val="TOC3"/>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Organizational</w:t>
      </w:r>
      <w:r>
        <w:tab/>
      </w:r>
      <w:r>
        <w:fldChar w:fldCharType="begin"/>
      </w:r>
      <w:r>
        <w:instrText xml:space="preserve"> PAGEREF _Toc127484829 \h </w:instrText>
      </w:r>
      <w:r>
        <w:fldChar w:fldCharType="separate"/>
      </w:r>
      <w:r>
        <w:t>118</w:t>
      </w:r>
      <w:r>
        <w:fldChar w:fldCharType="end"/>
      </w:r>
    </w:p>
    <w:p w14:paraId="25B72879" w14:textId="65D54C01" w:rsidR="00DD2AF2" w:rsidRDefault="00DD2AF2">
      <w:pPr>
        <w:pStyle w:val="TOC3"/>
        <w:rPr>
          <w:rFonts w:asciiTheme="minorHAnsi" w:eastAsiaTheme="minorEastAsia" w:hAnsiTheme="minorHAnsi" w:cstheme="minorBidi"/>
          <w:sz w:val="22"/>
          <w:szCs w:val="22"/>
        </w:rPr>
      </w:pPr>
      <w:r>
        <w:t>6.15.2</w:t>
      </w:r>
      <w:r>
        <w:rPr>
          <w:rFonts w:asciiTheme="minorHAnsi" w:eastAsiaTheme="minorEastAsia" w:hAnsiTheme="minorHAnsi" w:cstheme="minorBidi"/>
          <w:sz w:val="22"/>
          <w:szCs w:val="22"/>
        </w:rPr>
        <w:tab/>
      </w:r>
      <w:r>
        <w:t>Control plane corrections</w:t>
      </w:r>
      <w:r>
        <w:tab/>
      </w:r>
      <w:r>
        <w:fldChar w:fldCharType="begin"/>
      </w:r>
      <w:r>
        <w:instrText xml:space="preserve"> PAGEREF _Toc127484830 \h </w:instrText>
      </w:r>
      <w:r>
        <w:fldChar w:fldCharType="separate"/>
      </w:r>
      <w:r>
        <w:t>119</w:t>
      </w:r>
      <w:r>
        <w:fldChar w:fldCharType="end"/>
      </w:r>
    </w:p>
    <w:p w14:paraId="7E987E53" w14:textId="4637FADB" w:rsidR="00DD2AF2" w:rsidRDefault="00DD2AF2">
      <w:pPr>
        <w:pStyle w:val="TOC3"/>
        <w:rPr>
          <w:rFonts w:asciiTheme="minorHAnsi" w:eastAsiaTheme="minorEastAsia" w:hAnsiTheme="minorHAnsi" w:cstheme="minorBidi"/>
          <w:sz w:val="22"/>
          <w:szCs w:val="22"/>
        </w:rPr>
      </w:pPr>
      <w:r>
        <w:t>6.15.3</w:t>
      </w:r>
      <w:r>
        <w:rPr>
          <w:rFonts w:asciiTheme="minorHAnsi" w:eastAsiaTheme="minorEastAsia" w:hAnsiTheme="minorHAnsi" w:cstheme="minorBidi"/>
          <w:sz w:val="22"/>
          <w:szCs w:val="22"/>
        </w:rPr>
        <w:tab/>
      </w:r>
      <w:r>
        <w:t>User plane corrections</w:t>
      </w:r>
      <w:r>
        <w:tab/>
      </w:r>
      <w:r>
        <w:fldChar w:fldCharType="begin"/>
      </w:r>
      <w:r>
        <w:instrText xml:space="preserve"> PAGEREF _Toc127484831 \h </w:instrText>
      </w:r>
      <w:r>
        <w:fldChar w:fldCharType="separate"/>
      </w:r>
      <w:r>
        <w:t>121</w:t>
      </w:r>
      <w:r>
        <w:fldChar w:fldCharType="end"/>
      </w:r>
    </w:p>
    <w:p w14:paraId="3B332439" w14:textId="59884CFD" w:rsidR="00DD2AF2" w:rsidRDefault="00DD2AF2">
      <w:pPr>
        <w:pStyle w:val="TOC2"/>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NR Non-Public Network enhancements</w:t>
      </w:r>
      <w:r>
        <w:tab/>
      </w:r>
      <w:r>
        <w:fldChar w:fldCharType="begin"/>
      </w:r>
      <w:r>
        <w:instrText xml:space="preserve"> PAGEREF _Toc127484832 \h </w:instrText>
      </w:r>
      <w:r>
        <w:fldChar w:fldCharType="separate"/>
      </w:r>
      <w:r>
        <w:t>125</w:t>
      </w:r>
      <w:r>
        <w:fldChar w:fldCharType="end"/>
      </w:r>
    </w:p>
    <w:p w14:paraId="3401721A" w14:textId="7236F97A" w:rsidR="00DD2AF2" w:rsidRDefault="00DD2AF2">
      <w:pPr>
        <w:pStyle w:val="TOC2"/>
        <w:rPr>
          <w:rFonts w:asciiTheme="minorHAnsi" w:eastAsiaTheme="minorEastAsia" w:hAnsiTheme="minorHAnsi" w:cstheme="minorBidi"/>
          <w:sz w:val="22"/>
          <w:szCs w:val="22"/>
        </w:rPr>
      </w:pPr>
      <w:r>
        <w:lastRenderedPageBreak/>
        <w:t>6.17</w:t>
      </w:r>
      <w:r>
        <w:rPr>
          <w:rFonts w:asciiTheme="minorHAnsi" w:eastAsiaTheme="minorEastAsia" w:hAnsiTheme="minorHAnsi" w:cstheme="minorBidi"/>
          <w:sz w:val="22"/>
          <w:szCs w:val="22"/>
        </w:rPr>
        <w:tab/>
      </w:r>
      <w:r>
        <w:t>NR feMIMO</w:t>
      </w:r>
      <w:r>
        <w:tab/>
      </w:r>
      <w:r>
        <w:fldChar w:fldCharType="begin"/>
      </w:r>
      <w:r>
        <w:instrText xml:space="preserve"> PAGEREF _Toc127484833 \h </w:instrText>
      </w:r>
      <w:r>
        <w:fldChar w:fldCharType="separate"/>
      </w:r>
      <w:r>
        <w:t>125</w:t>
      </w:r>
      <w:r>
        <w:fldChar w:fldCharType="end"/>
      </w:r>
    </w:p>
    <w:p w14:paraId="36832FA7" w14:textId="2F534E34" w:rsidR="00DD2AF2" w:rsidRDefault="00DD2AF2">
      <w:pPr>
        <w:pStyle w:val="TOC3"/>
        <w:rPr>
          <w:rFonts w:asciiTheme="minorHAnsi" w:eastAsiaTheme="minorEastAsia" w:hAnsiTheme="minorHAnsi" w:cstheme="minorBidi"/>
          <w:sz w:val="22"/>
          <w:szCs w:val="22"/>
        </w:rPr>
      </w:pPr>
      <w:r>
        <w:t>6.17.0</w:t>
      </w:r>
      <w:r>
        <w:rPr>
          <w:rFonts w:asciiTheme="minorHAnsi" w:eastAsiaTheme="minorEastAsia" w:hAnsiTheme="minorHAnsi" w:cstheme="minorBidi"/>
          <w:sz w:val="22"/>
          <w:szCs w:val="22"/>
        </w:rPr>
        <w:tab/>
      </w:r>
      <w:r>
        <w:t>In-Principle Agreed CRs</w:t>
      </w:r>
      <w:r>
        <w:tab/>
      </w:r>
      <w:r>
        <w:fldChar w:fldCharType="begin"/>
      </w:r>
      <w:r>
        <w:instrText xml:space="preserve"> PAGEREF _Toc127484834 \h </w:instrText>
      </w:r>
      <w:r>
        <w:fldChar w:fldCharType="separate"/>
      </w:r>
      <w:r>
        <w:t>125</w:t>
      </w:r>
      <w:r>
        <w:fldChar w:fldCharType="end"/>
      </w:r>
    </w:p>
    <w:p w14:paraId="61C7FC32" w14:textId="65CB1DEB" w:rsidR="00DD2AF2" w:rsidRDefault="00DD2AF2">
      <w:pPr>
        <w:pStyle w:val="TOC3"/>
        <w:rPr>
          <w:rFonts w:asciiTheme="minorHAnsi" w:eastAsiaTheme="minorEastAsia" w:hAnsiTheme="minorHAnsi" w:cstheme="minorBidi"/>
          <w:sz w:val="22"/>
          <w:szCs w:val="22"/>
        </w:rPr>
      </w:pPr>
      <w:r>
        <w:t>6.17.1</w:t>
      </w:r>
      <w:r>
        <w:rPr>
          <w:rFonts w:asciiTheme="minorHAnsi" w:eastAsiaTheme="minorEastAsia" w:hAnsiTheme="minorHAnsi" w:cstheme="minorBidi"/>
          <w:sz w:val="22"/>
          <w:szCs w:val="22"/>
        </w:rPr>
        <w:tab/>
      </w:r>
      <w:r>
        <w:t>RRC centric Corrections</w:t>
      </w:r>
      <w:r>
        <w:tab/>
      </w:r>
      <w:r>
        <w:fldChar w:fldCharType="begin"/>
      </w:r>
      <w:r>
        <w:instrText xml:space="preserve"> PAGEREF _Toc127484835 \h </w:instrText>
      </w:r>
      <w:r>
        <w:fldChar w:fldCharType="separate"/>
      </w:r>
      <w:r>
        <w:t>126</w:t>
      </w:r>
      <w:r>
        <w:fldChar w:fldCharType="end"/>
      </w:r>
    </w:p>
    <w:p w14:paraId="502304E5" w14:textId="67D29C53" w:rsidR="00DD2AF2" w:rsidRDefault="00DD2AF2">
      <w:pPr>
        <w:pStyle w:val="TOC3"/>
        <w:rPr>
          <w:rFonts w:asciiTheme="minorHAnsi" w:eastAsiaTheme="minorEastAsia" w:hAnsiTheme="minorHAnsi" w:cstheme="minorBidi"/>
          <w:sz w:val="22"/>
          <w:szCs w:val="22"/>
        </w:rPr>
      </w:pPr>
      <w:r>
        <w:t>6.17.2</w:t>
      </w:r>
      <w:r>
        <w:rPr>
          <w:rFonts w:asciiTheme="minorHAnsi" w:eastAsiaTheme="minorEastAsia" w:hAnsiTheme="minorHAnsi" w:cstheme="minorBidi"/>
          <w:sz w:val="22"/>
          <w:szCs w:val="22"/>
        </w:rPr>
        <w:tab/>
      </w:r>
      <w:r>
        <w:t>MAC centric Corrections</w:t>
      </w:r>
      <w:r>
        <w:tab/>
      </w:r>
      <w:r>
        <w:fldChar w:fldCharType="begin"/>
      </w:r>
      <w:r>
        <w:instrText xml:space="preserve"> PAGEREF _Toc127484836 \h </w:instrText>
      </w:r>
      <w:r>
        <w:fldChar w:fldCharType="separate"/>
      </w:r>
      <w:r>
        <w:t>128</w:t>
      </w:r>
      <w:r>
        <w:fldChar w:fldCharType="end"/>
      </w:r>
    </w:p>
    <w:p w14:paraId="6A7FB342" w14:textId="1D83E37F" w:rsidR="00DD2AF2" w:rsidRDefault="00DD2AF2">
      <w:pPr>
        <w:pStyle w:val="TOC2"/>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RACH indication and partitioning</w:t>
      </w:r>
      <w:r>
        <w:tab/>
      </w:r>
      <w:r>
        <w:fldChar w:fldCharType="begin"/>
      </w:r>
      <w:r>
        <w:instrText xml:space="preserve"> PAGEREF _Toc127484837 \h </w:instrText>
      </w:r>
      <w:r>
        <w:fldChar w:fldCharType="separate"/>
      </w:r>
      <w:r>
        <w:t>129</w:t>
      </w:r>
      <w:r>
        <w:fldChar w:fldCharType="end"/>
      </w:r>
    </w:p>
    <w:p w14:paraId="400CE4A9" w14:textId="2835730D" w:rsidR="00DD2AF2" w:rsidRDefault="00DD2AF2">
      <w:pPr>
        <w:pStyle w:val="TOC3"/>
        <w:rPr>
          <w:rFonts w:asciiTheme="minorHAnsi" w:eastAsiaTheme="minorEastAsia" w:hAnsiTheme="minorHAnsi" w:cstheme="minorBidi"/>
          <w:sz w:val="22"/>
          <w:szCs w:val="22"/>
        </w:rPr>
      </w:pPr>
      <w:r>
        <w:t>6.18.1</w:t>
      </w:r>
      <w:r>
        <w:rPr>
          <w:rFonts w:asciiTheme="minorHAnsi" w:eastAsiaTheme="minorEastAsia" w:hAnsiTheme="minorHAnsi" w:cstheme="minorBidi"/>
          <w:sz w:val="22"/>
          <w:szCs w:val="22"/>
        </w:rPr>
        <w:tab/>
      </w:r>
      <w:r>
        <w:t>Common signalling framework</w:t>
      </w:r>
      <w:r>
        <w:tab/>
      </w:r>
      <w:r>
        <w:fldChar w:fldCharType="begin"/>
      </w:r>
      <w:r>
        <w:instrText xml:space="preserve"> PAGEREF _Toc127484838 \h </w:instrText>
      </w:r>
      <w:r>
        <w:fldChar w:fldCharType="separate"/>
      </w:r>
      <w:r>
        <w:t>129</w:t>
      </w:r>
      <w:r>
        <w:fldChar w:fldCharType="end"/>
      </w:r>
    </w:p>
    <w:p w14:paraId="49AD00A2" w14:textId="0455BB56" w:rsidR="00DD2AF2" w:rsidRDefault="00DD2AF2">
      <w:pPr>
        <w:pStyle w:val="TOC3"/>
        <w:rPr>
          <w:rFonts w:asciiTheme="minorHAnsi" w:eastAsiaTheme="minorEastAsia" w:hAnsiTheme="minorHAnsi" w:cstheme="minorBidi"/>
          <w:sz w:val="22"/>
          <w:szCs w:val="22"/>
        </w:rPr>
      </w:pPr>
      <w:r>
        <w:t>6.18.2</w:t>
      </w:r>
      <w:r>
        <w:rPr>
          <w:rFonts w:asciiTheme="minorHAnsi" w:eastAsiaTheme="minorEastAsia" w:hAnsiTheme="minorHAnsi" w:cstheme="minorBidi"/>
          <w:sz w:val="22"/>
          <w:szCs w:val="22"/>
        </w:rPr>
        <w:tab/>
      </w:r>
      <w:r>
        <w:t>Common aspects of RACH procedure</w:t>
      </w:r>
      <w:r>
        <w:tab/>
      </w:r>
      <w:r>
        <w:fldChar w:fldCharType="begin"/>
      </w:r>
      <w:r>
        <w:instrText xml:space="preserve"> PAGEREF _Toc127484839 \h </w:instrText>
      </w:r>
      <w:r>
        <w:fldChar w:fldCharType="separate"/>
      </w:r>
      <w:r>
        <w:t>130</w:t>
      </w:r>
      <w:r>
        <w:fldChar w:fldCharType="end"/>
      </w:r>
    </w:p>
    <w:p w14:paraId="0CFE2D82" w14:textId="4B0B1338" w:rsidR="00DD2AF2" w:rsidRDefault="00DD2AF2">
      <w:pPr>
        <w:pStyle w:val="TOC2"/>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Coverage Enhancements</w:t>
      </w:r>
      <w:r>
        <w:tab/>
      </w:r>
      <w:r>
        <w:fldChar w:fldCharType="begin"/>
      </w:r>
      <w:r>
        <w:instrText xml:space="preserve"> PAGEREF _Toc127484840 \h </w:instrText>
      </w:r>
      <w:r>
        <w:fldChar w:fldCharType="separate"/>
      </w:r>
      <w:r>
        <w:t>130</w:t>
      </w:r>
      <w:r>
        <w:fldChar w:fldCharType="end"/>
      </w:r>
    </w:p>
    <w:p w14:paraId="0E2481DC" w14:textId="4E2F32FD" w:rsidR="00DD2AF2" w:rsidRDefault="00DD2AF2">
      <w:pPr>
        <w:pStyle w:val="TOC3"/>
        <w:rPr>
          <w:rFonts w:asciiTheme="minorHAnsi" w:eastAsiaTheme="minorEastAsia" w:hAnsiTheme="minorHAnsi" w:cstheme="minorBidi"/>
          <w:sz w:val="22"/>
          <w:szCs w:val="22"/>
        </w:rPr>
      </w:pPr>
      <w:r w:rsidRPr="00305350">
        <w:rPr>
          <w:lang w:val="fr-FR"/>
        </w:rPr>
        <w:t>6.19.1</w:t>
      </w:r>
      <w:r>
        <w:rPr>
          <w:rFonts w:asciiTheme="minorHAnsi" w:eastAsiaTheme="minorEastAsia" w:hAnsiTheme="minorHAnsi" w:cstheme="minorBidi"/>
          <w:sz w:val="22"/>
          <w:szCs w:val="22"/>
        </w:rPr>
        <w:tab/>
      </w:r>
      <w:r w:rsidRPr="00305350">
        <w:rPr>
          <w:lang w:val="fr-FR"/>
        </w:rPr>
        <w:t>Organizational</w:t>
      </w:r>
      <w:r>
        <w:tab/>
      </w:r>
      <w:r>
        <w:fldChar w:fldCharType="begin"/>
      </w:r>
      <w:r>
        <w:instrText xml:space="preserve"> PAGEREF _Toc127484841 \h </w:instrText>
      </w:r>
      <w:r>
        <w:fldChar w:fldCharType="separate"/>
      </w:r>
      <w:r>
        <w:t>130</w:t>
      </w:r>
      <w:r>
        <w:fldChar w:fldCharType="end"/>
      </w:r>
    </w:p>
    <w:p w14:paraId="2996A027" w14:textId="501A2E1A" w:rsidR="00DD2AF2" w:rsidRDefault="00DD2AF2">
      <w:pPr>
        <w:pStyle w:val="TOC3"/>
        <w:rPr>
          <w:rFonts w:asciiTheme="minorHAnsi" w:eastAsiaTheme="minorEastAsia" w:hAnsiTheme="minorHAnsi" w:cstheme="minorBidi"/>
          <w:sz w:val="22"/>
          <w:szCs w:val="22"/>
        </w:rPr>
      </w:pPr>
      <w:r>
        <w:t>6.19.2</w:t>
      </w:r>
      <w:r>
        <w:rPr>
          <w:rFonts w:asciiTheme="minorHAnsi" w:eastAsiaTheme="minorEastAsia" w:hAnsiTheme="minorHAnsi" w:cstheme="minorBidi"/>
          <w:sz w:val="22"/>
          <w:szCs w:val="22"/>
        </w:rPr>
        <w:tab/>
      </w:r>
      <w:r>
        <w:t>General</w:t>
      </w:r>
      <w:r>
        <w:tab/>
      </w:r>
      <w:r>
        <w:fldChar w:fldCharType="begin"/>
      </w:r>
      <w:r>
        <w:instrText xml:space="preserve"> PAGEREF _Toc127484842 \h </w:instrText>
      </w:r>
      <w:r>
        <w:fldChar w:fldCharType="separate"/>
      </w:r>
      <w:r>
        <w:t>130</w:t>
      </w:r>
      <w:r>
        <w:fldChar w:fldCharType="end"/>
      </w:r>
    </w:p>
    <w:p w14:paraId="128AB9BC" w14:textId="5721E67B" w:rsidR="00DD2AF2" w:rsidRDefault="00DD2AF2">
      <w:pPr>
        <w:pStyle w:val="TOC2"/>
        <w:rPr>
          <w:rFonts w:asciiTheme="minorHAnsi" w:eastAsiaTheme="minorEastAsia" w:hAnsiTheme="minorHAnsi" w:cstheme="minorBidi"/>
          <w:sz w:val="22"/>
          <w:szCs w:val="22"/>
        </w:rPr>
      </w:pPr>
      <w:r>
        <w:t>6.20</w:t>
      </w:r>
      <w:r>
        <w:rPr>
          <w:rFonts w:asciiTheme="minorHAnsi" w:eastAsiaTheme="minorEastAsia" w:hAnsiTheme="minorHAnsi" w:cstheme="minorBidi"/>
          <w:sz w:val="22"/>
          <w:szCs w:val="22"/>
        </w:rPr>
        <w:tab/>
      </w:r>
      <w:r>
        <w:t>Extending NR operation to 71GHz</w:t>
      </w:r>
      <w:r>
        <w:tab/>
      </w:r>
      <w:r>
        <w:fldChar w:fldCharType="begin"/>
      </w:r>
      <w:r>
        <w:instrText xml:space="preserve"> PAGEREF _Toc127484843 \h </w:instrText>
      </w:r>
      <w:r>
        <w:fldChar w:fldCharType="separate"/>
      </w:r>
      <w:r>
        <w:t>131</w:t>
      </w:r>
      <w:r>
        <w:fldChar w:fldCharType="end"/>
      </w:r>
    </w:p>
    <w:p w14:paraId="6F04124C" w14:textId="1F5E3488" w:rsidR="00DD2AF2" w:rsidRDefault="00DD2AF2">
      <w:pPr>
        <w:pStyle w:val="TOC3"/>
        <w:rPr>
          <w:rFonts w:asciiTheme="minorHAnsi" w:eastAsiaTheme="minorEastAsia" w:hAnsiTheme="minorHAnsi" w:cstheme="minorBidi"/>
          <w:sz w:val="22"/>
          <w:szCs w:val="22"/>
        </w:rPr>
      </w:pPr>
      <w:r>
        <w:t>6.20.0</w:t>
      </w:r>
      <w:r>
        <w:rPr>
          <w:rFonts w:asciiTheme="minorHAnsi" w:eastAsiaTheme="minorEastAsia" w:hAnsiTheme="minorHAnsi" w:cstheme="minorBidi"/>
          <w:sz w:val="22"/>
          <w:szCs w:val="22"/>
        </w:rPr>
        <w:tab/>
      </w:r>
      <w:r>
        <w:t>In-Principle Agreed CRs</w:t>
      </w:r>
      <w:r>
        <w:tab/>
      </w:r>
      <w:r>
        <w:fldChar w:fldCharType="begin"/>
      </w:r>
      <w:r>
        <w:instrText xml:space="preserve"> PAGEREF _Toc127484844 \h </w:instrText>
      </w:r>
      <w:r>
        <w:fldChar w:fldCharType="separate"/>
      </w:r>
      <w:r>
        <w:t>131</w:t>
      </w:r>
      <w:r>
        <w:fldChar w:fldCharType="end"/>
      </w:r>
    </w:p>
    <w:p w14:paraId="0A3EE5DF" w14:textId="60605F88" w:rsidR="00DD2AF2" w:rsidRDefault="00DD2AF2">
      <w:pPr>
        <w:pStyle w:val="TOC3"/>
        <w:rPr>
          <w:rFonts w:asciiTheme="minorHAnsi" w:eastAsiaTheme="minorEastAsia" w:hAnsiTheme="minorHAnsi" w:cstheme="minorBidi"/>
          <w:sz w:val="22"/>
          <w:szCs w:val="22"/>
        </w:rPr>
      </w:pPr>
      <w:r>
        <w:t>6.20.1</w:t>
      </w:r>
      <w:r>
        <w:rPr>
          <w:rFonts w:asciiTheme="minorHAnsi" w:eastAsiaTheme="minorEastAsia" w:hAnsiTheme="minorHAnsi" w:cstheme="minorBidi"/>
          <w:sz w:val="22"/>
          <w:szCs w:val="22"/>
        </w:rPr>
        <w:tab/>
      </w:r>
      <w:r>
        <w:t>Stage-2 and Stage-3 corrections</w:t>
      </w:r>
      <w:r>
        <w:tab/>
      </w:r>
      <w:r>
        <w:fldChar w:fldCharType="begin"/>
      </w:r>
      <w:r>
        <w:instrText xml:space="preserve"> PAGEREF _Toc127484845 \h </w:instrText>
      </w:r>
      <w:r>
        <w:fldChar w:fldCharType="separate"/>
      </w:r>
      <w:r>
        <w:t>131</w:t>
      </w:r>
      <w:r>
        <w:fldChar w:fldCharType="end"/>
      </w:r>
    </w:p>
    <w:p w14:paraId="2A056405" w14:textId="30E75DE8" w:rsidR="00DD2AF2" w:rsidRDefault="00DD2AF2">
      <w:pPr>
        <w:pStyle w:val="TOC2"/>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TEI17</w:t>
      </w:r>
      <w:r>
        <w:tab/>
      </w:r>
      <w:r>
        <w:fldChar w:fldCharType="begin"/>
      </w:r>
      <w:r>
        <w:instrText xml:space="preserve"> PAGEREF _Toc127484846 \h </w:instrText>
      </w:r>
      <w:r>
        <w:fldChar w:fldCharType="separate"/>
      </w:r>
      <w:r>
        <w:t>134</w:t>
      </w:r>
      <w:r>
        <w:fldChar w:fldCharType="end"/>
      </w:r>
    </w:p>
    <w:p w14:paraId="2BDADCA6" w14:textId="093BDA6C" w:rsidR="00DD2AF2" w:rsidRDefault="00DD2AF2">
      <w:pPr>
        <w:pStyle w:val="TOC3"/>
        <w:rPr>
          <w:rFonts w:asciiTheme="minorHAnsi" w:eastAsiaTheme="minorEastAsia" w:hAnsiTheme="minorHAnsi" w:cstheme="minorBidi"/>
          <w:sz w:val="22"/>
          <w:szCs w:val="22"/>
        </w:rPr>
      </w:pPr>
      <w:r>
        <w:t>6.21.0</w:t>
      </w:r>
      <w:r>
        <w:rPr>
          <w:rFonts w:asciiTheme="minorHAnsi" w:eastAsiaTheme="minorEastAsia" w:hAnsiTheme="minorHAnsi" w:cstheme="minorBidi"/>
          <w:sz w:val="22"/>
          <w:szCs w:val="22"/>
        </w:rPr>
        <w:tab/>
      </w:r>
      <w:r>
        <w:t>In-Principle Agreed CRs</w:t>
      </w:r>
      <w:r>
        <w:tab/>
      </w:r>
      <w:r>
        <w:fldChar w:fldCharType="begin"/>
      </w:r>
      <w:r>
        <w:instrText xml:space="preserve"> PAGEREF _Toc127484847 \h </w:instrText>
      </w:r>
      <w:r>
        <w:fldChar w:fldCharType="separate"/>
      </w:r>
      <w:r>
        <w:t>134</w:t>
      </w:r>
      <w:r>
        <w:fldChar w:fldCharType="end"/>
      </w:r>
    </w:p>
    <w:p w14:paraId="064F9510" w14:textId="4F6550BB" w:rsidR="00DD2AF2" w:rsidRDefault="00DD2AF2">
      <w:pPr>
        <w:pStyle w:val="TOC3"/>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TEI proposals</w:t>
      </w:r>
      <w:r>
        <w:tab/>
      </w:r>
      <w:r>
        <w:fldChar w:fldCharType="begin"/>
      </w:r>
      <w:r>
        <w:instrText xml:space="preserve"> PAGEREF _Toc127484848 \h </w:instrText>
      </w:r>
      <w:r>
        <w:fldChar w:fldCharType="separate"/>
      </w:r>
      <w:r>
        <w:t>134</w:t>
      </w:r>
      <w:r>
        <w:fldChar w:fldCharType="end"/>
      </w:r>
    </w:p>
    <w:p w14:paraId="3616489A" w14:textId="6160E738" w:rsidR="00DD2AF2" w:rsidRDefault="00DD2AF2">
      <w:pPr>
        <w:pStyle w:val="TOC3"/>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Corrections</w:t>
      </w:r>
      <w:r>
        <w:tab/>
      </w:r>
      <w:r>
        <w:fldChar w:fldCharType="begin"/>
      </w:r>
      <w:r>
        <w:instrText xml:space="preserve"> PAGEREF _Toc127484849 \h </w:instrText>
      </w:r>
      <w:r>
        <w:fldChar w:fldCharType="separate"/>
      </w:r>
      <w:r>
        <w:t>136</w:t>
      </w:r>
      <w:r>
        <w:fldChar w:fldCharType="end"/>
      </w:r>
    </w:p>
    <w:p w14:paraId="0FEC01DB" w14:textId="2686298C" w:rsidR="00DD2AF2" w:rsidRDefault="00DD2AF2">
      <w:pPr>
        <w:pStyle w:val="TOC2"/>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NR and MR-DC measurement gap enhancements</w:t>
      </w:r>
      <w:r>
        <w:tab/>
      </w:r>
      <w:r>
        <w:fldChar w:fldCharType="begin"/>
      </w:r>
      <w:r>
        <w:instrText xml:space="preserve"> PAGEREF _Toc127484850 \h </w:instrText>
      </w:r>
      <w:r>
        <w:fldChar w:fldCharType="separate"/>
      </w:r>
      <w:r>
        <w:t>136</w:t>
      </w:r>
      <w:r>
        <w:fldChar w:fldCharType="end"/>
      </w:r>
    </w:p>
    <w:p w14:paraId="6C0FF417" w14:textId="791B52F6" w:rsidR="00DD2AF2" w:rsidRDefault="00DD2AF2">
      <w:pPr>
        <w:pStyle w:val="TOC2"/>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Uplink Data Compression (UDC)</w:t>
      </w:r>
      <w:r>
        <w:tab/>
      </w:r>
      <w:r>
        <w:fldChar w:fldCharType="begin"/>
      </w:r>
      <w:r>
        <w:instrText xml:space="preserve"> PAGEREF _Toc127484851 \h </w:instrText>
      </w:r>
      <w:r>
        <w:fldChar w:fldCharType="separate"/>
      </w:r>
      <w:r>
        <w:t>138</w:t>
      </w:r>
      <w:r>
        <w:fldChar w:fldCharType="end"/>
      </w:r>
    </w:p>
    <w:p w14:paraId="3B1405C6" w14:textId="722A0345" w:rsidR="00DD2AF2" w:rsidRDefault="00DD2AF2">
      <w:pPr>
        <w:pStyle w:val="TOC2"/>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NR R17 Other</w:t>
      </w:r>
      <w:r>
        <w:tab/>
      </w:r>
      <w:r>
        <w:fldChar w:fldCharType="begin"/>
      </w:r>
      <w:r>
        <w:instrText xml:space="preserve"> PAGEREF _Toc127484852 \h </w:instrText>
      </w:r>
      <w:r>
        <w:fldChar w:fldCharType="separate"/>
      </w:r>
      <w:r>
        <w:t>138</w:t>
      </w:r>
      <w:r>
        <w:fldChar w:fldCharType="end"/>
      </w:r>
    </w:p>
    <w:p w14:paraId="0A2E5AAB" w14:textId="79FB5AB1" w:rsidR="00DD2AF2" w:rsidRDefault="00DD2AF2">
      <w:pPr>
        <w:pStyle w:val="TOC3"/>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RAN4 led Items</w:t>
      </w:r>
      <w:r>
        <w:tab/>
      </w:r>
      <w:r>
        <w:fldChar w:fldCharType="begin"/>
      </w:r>
      <w:r>
        <w:instrText xml:space="preserve"> PAGEREF _Toc127484853 \h </w:instrText>
      </w:r>
      <w:r>
        <w:fldChar w:fldCharType="separate"/>
      </w:r>
      <w:r>
        <w:t>138</w:t>
      </w:r>
      <w:r>
        <w:fldChar w:fldCharType="end"/>
      </w:r>
    </w:p>
    <w:p w14:paraId="2F590E84" w14:textId="0E3CC5E7" w:rsidR="00DD2AF2" w:rsidRDefault="00DD2AF2">
      <w:pPr>
        <w:pStyle w:val="TOC4"/>
        <w:rPr>
          <w:rFonts w:asciiTheme="minorHAnsi" w:eastAsiaTheme="minorEastAsia" w:hAnsiTheme="minorHAnsi" w:cstheme="minorBidi"/>
          <w:sz w:val="22"/>
          <w:szCs w:val="22"/>
        </w:rPr>
      </w:pPr>
      <w:r>
        <w:t>6.24.1.0</w:t>
      </w:r>
      <w:r>
        <w:rPr>
          <w:rFonts w:asciiTheme="minorHAnsi" w:eastAsiaTheme="minorEastAsia" w:hAnsiTheme="minorHAnsi" w:cstheme="minorBidi"/>
          <w:sz w:val="22"/>
          <w:szCs w:val="22"/>
        </w:rPr>
        <w:tab/>
      </w:r>
      <w:r>
        <w:t>In-Principle Agreed CRs</w:t>
      </w:r>
      <w:r>
        <w:tab/>
      </w:r>
      <w:r>
        <w:fldChar w:fldCharType="begin"/>
      </w:r>
      <w:r>
        <w:instrText xml:space="preserve"> PAGEREF _Toc127484854 \h </w:instrText>
      </w:r>
      <w:r>
        <w:fldChar w:fldCharType="separate"/>
      </w:r>
      <w:r>
        <w:t>138</w:t>
      </w:r>
      <w:r>
        <w:fldChar w:fldCharType="end"/>
      </w:r>
    </w:p>
    <w:p w14:paraId="068EA0DE" w14:textId="29614C86" w:rsidR="00DD2AF2" w:rsidRDefault="00DD2AF2">
      <w:pPr>
        <w:pStyle w:val="TOC4"/>
        <w:rPr>
          <w:rFonts w:asciiTheme="minorHAnsi" w:eastAsiaTheme="minorEastAsia" w:hAnsiTheme="minorHAnsi" w:cstheme="minorBidi"/>
          <w:sz w:val="22"/>
          <w:szCs w:val="22"/>
        </w:rPr>
      </w:pPr>
      <w:r>
        <w:t>6.24.1.1</w:t>
      </w:r>
      <w:r>
        <w:rPr>
          <w:rFonts w:asciiTheme="minorHAnsi" w:eastAsiaTheme="minorEastAsia" w:hAnsiTheme="minorHAnsi" w:cstheme="minorBidi"/>
          <w:sz w:val="22"/>
          <w:szCs w:val="22"/>
        </w:rPr>
        <w:tab/>
      </w:r>
      <w:r>
        <w:t>General</w:t>
      </w:r>
      <w:r>
        <w:tab/>
      </w:r>
      <w:r>
        <w:fldChar w:fldCharType="begin"/>
      </w:r>
      <w:r>
        <w:instrText xml:space="preserve"> PAGEREF _Toc127484855 \h </w:instrText>
      </w:r>
      <w:r>
        <w:fldChar w:fldCharType="separate"/>
      </w:r>
      <w:r>
        <w:t>139</w:t>
      </w:r>
      <w:r>
        <w:fldChar w:fldCharType="end"/>
      </w:r>
    </w:p>
    <w:p w14:paraId="28BE1FFE" w14:textId="421CBDF9" w:rsidR="00DD2AF2" w:rsidRDefault="00DD2AF2">
      <w:pPr>
        <w:pStyle w:val="TOC3"/>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RAN1 led Items</w:t>
      </w:r>
      <w:r>
        <w:tab/>
      </w:r>
      <w:r>
        <w:fldChar w:fldCharType="begin"/>
      </w:r>
      <w:r>
        <w:instrText xml:space="preserve"> PAGEREF _Toc127484856 \h </w:instrText>
      </w:r>
      <w:r>
        <w:fldChar w:fldCharType="separate"/>
      </w:r>
      <w:r>
        <w:t>141</w:t>
      </w:r>
      <w:r>
        <w:fldChar w:fldCharType="end"/>
      </w:r>
    </w:p>
    <w:p w14:paraId="20DE27B8" w14:textId="7ADBA6D9" w:rsidR="00DD2AF2" w:rsidRDefault="00DD2AF2">
      <w:pPr>
        <w:pStyle w:val="TOC4"/>
        <w:rPr>
          <w:rFonts w:asciiTheme="minorHAnsi" w:eastAsiaTheme="minorEastAsia" w:hAnsiTheme="minorHAnsi" w:cstheme="minorBidi"/>
          <w:sz w:val="22"/>
          <w:szCs w:val="22"/>
        </w:rPr>
      </w:pPr>
      <w:r>
        <w:t>6.24.2.0</w:t>
      </w:r>
      <w:r>
        <w:rPr>
          <w:rFonts w:asciiTheme="minorHAnsi" w:eastAsiaTheme="minorEastAsia" w:hAnsiTheme="minorHAnsi" w:cstheme="minorBidi"/>
          <w:sz w:val="22"/>
          <w:szCs w:val="22"/>
        </w:rPr>
        <w:tab/>
      </w:r>
      <w:r>
        <w:t>In-Principle Agreed CRs</w:t>
      </w:r>
      <w:r>
        <w:tab/>
      </w:r>
      <w:r>
        <w:fldChar w:fldCharType="begin"/>
      </w:r>
      <w:r>
        <w:instrText xml:space="preserve"> PAGEREF _Toc127484857 \h </w:instrText>
      </w:r>
      <w:r>
        <w:fldChar w:fldCharType="separate"/>
      </w:r>
      <w:r>
        <w:t>141</w:t>
      </w:r>
      <w:r>
        <w:fldChar w:fldCharType="end"/>
      </w:r>
    </w:p>
    <w:p w14:paraId="05A68C86" w14:textId="54F6CB76" w:rsidR="00DD2AF2" w:rsidRDefault="00DD2AF2">
      <w:pPr>
        <w:pStyle w:val="TOC4"/>
        <w:rPr>
          <w:rFonts w:asciiTheme="minorHAnsi" w:eastAsiaTheme="minorEastAsia" w:hAnsiTheme="minorHAnsi" w:cstheme="minorBidi"/>
          <w:sz w:val="22"/>
          <w:szCs w:val="22"/>
        </w:rPr>
      </w:pPr>
      <w:r>
        <w:t>6.24.2.1</w:t>
      </w:r>
      <w:r>
        <w:rPr>
          <w:rFonts w:asciiTheme="minorHAnsi" w:eastAsiaTheme="minorEastAsia" w:hAnsiTheme="minorHAnsi" w:cstheme="minorBidi"/>
          <w:sz w:val="22"/>
          <w:szCs w:val="22"/>
        </w:rPr>
        <w:tab/>
      </w:r>
      <w:r>
        <w:t>General</w:t>
      </w:r>
      <w:r>
        <w:tab/>
      </w:r>
      <w:r>
        <w:fldChar w:fldCharType="begin"/>
      </w:r>
      <w:r>
        <w:instrText xml:space="preserve"> PAGEREF _Toc127484858 \h </w:instrText>
      </w:r>
      <w:r>
        <w:fldChar w:fldCharType="separate"/>
      </w:r>
      <w:r>
        <w:t>141</w:t>
      </w:r>
      <w:r>
        <w:fldChar w:fldCharType="end"/>
      </w:r>
    </w:p>
    <w:p w14:paraId="61699984" w14:textId="29261B87" w:rsidR="00DD2AF2" w:rsidRDefault="00DD2AF2">
      <w:pPr>
        <w:pStyle w:val="TOC3"/>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Other</w:t>
      </w:r>
      <w:r>
        <w:tab/>
      </w:r>
      <w:r>
        <w:fldChar w:fldCharType="begin"/>
      </w:r>
      <w:r>
        <w:instrText xml:space="preserve"> PAGEREF _Toc127484859 \h </w:instrText>
      </w:r>
      <w:r>
        <w:fldChar w:fldCharType="separate"/>
      </w:r>
      <w:r>
        <w:t>142</w:t>
      </w:r>
      <w:r>
        <w:fldChar w:fldCharType="end"/>
      </w:r>
    </w:p>
    <w:p w14:paraId="2B333692" w14:textId="642FC8EA" w:rsidR="00DD2AF2" w:rsidRDefault="00DD2AF2">
      <w:pPr>
        <w:pStyle w:val="TOC4"/>
        <w:rPr>
          <w:rFonts w:asciiTheme="minorHAnsi" w:eastAsiaTheme="minorEastAsia" w:hAnsiTheme="minorHAnsi" w:cstheme="minorBidi"/>
          <w:sz w:val="22"/>
          <w:szCs w:val="22"/>
        </w:rPr>
      </w:pPr>
      <w:r>
        <w:t>6.24.3.0</w:t>
      </w:r>
      <w:r>
        <w:rPr>
          <w:rFonts w:asciiTheme="minorHAnsi" w:eastAsiaTheme="minorEastAsia" w:hAnsiTheme="minorHAnsi" w:cstheme="minorBidi"/>
          <w:sz w:val="22"/>
          <w:szCs w:val="22"/>
        </w:rPr>
        <w:tab/>
      </w:r>
      <w:r>
        <w:t>In-Principle Agreed CRs</w:t>
      </w:r>
      <w:r>
        <w:tab/>
      </w:r>
      <w:r>
        <w:fldChar w:fldCharType="begin"/>
      </w:r>
      <w:r>
        <w:instrText xml:space="preserve"> PAGEREF _Toc127484860 \h </w:instrText>
      </w:r>
      <w:r>
        <w:fldChar w:fldCharType="separate"/>
      </w:r>
      <w:r>
        <w:t>142</w:t>
      </w:r>
      <w:r>
        <w:fldChar w:fldCharType="end"/>
      </w:r>
    </w:p>
    <w:p w14:paraId="66C13BCE" w14:textId="20255D46" w:rsidR="00DD2AF2" w:rsidRDefault="00DD2AF2">
      <w:pPr>
        <w:pStyle w:val="TOC4"/>
        <w:rPr>
          <w:rFonts w:asciiTheme="minorHAnsi" w:eastAsiaTheme="minorEastAsia" w:hAnsiTheme="minorHAnsi" w:cstheme="minorBidi"/>
          <w:sz w:val="22"/>
          <w:szCs w:val="22"/>
        </w:rPr>
      </w:pPr>
      <w:r>
        <w:t>6.24.3.1</w:t>
      </w:r>
      <w:r>
        <w:rPr>
          <w:rFonts w:asciiTheme="minorHAnsi" w:eastAsiaTheme="minorEastAsia" w:hAnsiTheme="minorHAnsi" w:cstheme="minorBidi"/>
          <w:sz w:val="22"/>
          <w:szCs w:val="22"/>
        </w:rPr>
        <w:tab/>
      </w:r>
      <w:r>
        <w:t>General</w:t>
      </w:r>
      <w:r>
        <w:tab/>
      </w:r>
      <w:r>
        <w:fldChar w:fldCharType="begin"/>
      </w:r>
      <w:r>
        <w:instrText xml:space="preserve"> PAGEREF _Toc127484861 \h </w:instrText>
      </w:r>
      <w:r>
        <w:fldChar w:fldCharType="separate"/>
      </w:r>
      <w:r>
        <w:t>142</w:t>
      </w:r>
      <w:r>
        <w:fldChar w:fldCharType="end"/>
      </w:r>
    </w:p>
    <w:p w14:paraId="1E203397" w14:textId="27CD59FD" w:rsidR="00DD2AF2" w:rsidRDefault="00DD2AF2">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Rel-17 EUTRA Work Items</w:t>
      </w:r>
      <w:r>
        <w:tab/>
      </w:r>
      <w:r>
        <w:fldChar w:fldCharType="begin"/>
      </w:r>
      <w:r>
        <w:instrText xml:space="preserve"> PAGEREF _Toc127484862 \h </w:instrText>
      </w:r>
      <w:r>
        <w:fldChar w:fldCharType="separate"/>
      </w:r>
      <w:r>
        <w:t>142</w:t>
      </w:r>
      <w:r>
        <w:fldChar w:fldCharType="end"/>
      </w:r>
    </w:p>
    <w:p w14:paraId="5467F4F5" w14:textId="666C5C52" w:rsidR="00DD2AF2" w:rsidRDefault="00DD2AF2">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Common</w:t>
      </w:r>
      <w:r>
        <w:tab/>
      </w:r>
      <w:r>
        <w:fldChar w:fldCharType="begin"/>
      </w:r>
      <w:r>
        <w:instrText xml:space="preserve"> PAGEREF _Toc127484863 \h </w:instrText>
      </w:r>
      <w:r>
        <w:fldChar w:fldCharType="separate"/>
      </w:r>
      <w:r>
        <w:t>142</w:t>
      </w:r>
      <w:r>
        <w:fldChar w:fldCharType="end"/>
      </w:r>
    </w:p>
    <w:p w14:paraId="332D3153" w14:textId="476FE5DA" w:rsidR="00DD2AF2" w:rsidRDefault="00DD2AF2">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NB-IoT and eMTC support for NTN</w:t>
      </w:r>
      <w:r>
        <w:tab/>
      </w:r>
      <w:r>
        <w:fldChar w:fldCharType="begin"/>
      </w:r>
      <w:r>
        <w:instrText xml:space="preserve"> PAGEREF _Toc127484864 \h </w:instrText>
      </w:r>
      <w:r>
        <w:fldChar w:fldCharType="separate"/>
      </w:r>
      <w:r>
        <w:t>143</w:t>
      </w:r>
      <w:r>
        <w:fldChar w:fldCharType="end"/>
      </w:r>
    </w:p>
    <w:p w14:paraId="67C9FA38" w14:textId="3C15AA9F" w:rsidR="00DD2AF2" w:rsidRDefault="00DD2AF2">
      <w:pPr>
        <w:pStyle w:val="TOC3"/>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In-principle agreed CRs</w:t>
      </w:r>
      <w:r>
        <w:tab/>
      </w:r>
      <w:r>
        <w:fldChar w:fldCharType="begin"/>
      </w:r>
      <w:r>
        <w:instrText xml:space="preserve"> PAGEREF _Toc127484865 \h </w:instrText>
      </w:r>
      <w:r>
        <w:fldChar w:fldCharType="separate"/>
      </w:r>
      <w:r>
        <w:t>143</w:t>
      </w:r>
      <w:r>
        <w:fldChar w:fldCharType="end"/>
      </w:r>
    </w:p>
    <w:p w14:paraId="4A91119B" w14:textId="1E670C2E" w:rsidR="00DD2AF2" w:rsidRDefault="00DD2AF2">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General and Stage 2 corrections</w:t>
      </w:r>
      <w:r>
        <w:tab/>
      </w:r>
      <w:r>
        <w:fldChar w:fldCharType="begin"/>
      </w:r>
      <w:r>
        <w:instrText xml:space="preserve"> PAGEREF _Toc127484866 \h </w:instrText>
      </w:r>
      <w:r>
        <w:fldChar w:fldCharType="separate"/>
      </w:r>
      <w:r>
        <w:t>144</w:t>
      </w:r>
      <w:r>
        <w:fldChar w:fldCharType="end"/>
      </w:r>
    </w:p>
    <w:p w14:paraId="3A5D4A4A" w14:textId="0C55447B" w:rsidR="00DD2AF2" w:rsidRDefault="00DD2AF2">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UP corrections</w:t>
      </w:r>
      <w:r>
        <w:tab/>
      </w:r>
      <w:r>
        <w:fldChar w:fldCharType="begin"/>
      </w:r>
      <w:r>
        <w:instrText xml:space="preserve"> PAGEREF _Toc127484867 \h </w:instrText>
      </w:r>
      <w:r>
        <w:fldChar w:fldCharType="separate"/>
      </w:r>
      <w:r>
        <w:t>145</w:t>
      </w:r>
      <w:r>
        <w:fldChar w:fldCharType="end"/>
      </w:r>
    </w:p>
    <w:p w14:paraId="27F7D0B3" w14:textId="0164108C" w:rsidR="00DD2AF2" w:rsidRDefault="00DD2AF2">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CP corrections</w:t>
      </w:r>
      <w:r>
        <w:tab/>
      </w:r>
      <w:r>
        <w:fldChar w:fldCharType="begin"/>
      </w:r>
      <w:r>
        <w:instrText xml:space="preserve"> PAGEREF _Toc127484868 \h </w:instrText>
      </w:r>
      <w:r>
        <w:fldChar w:fldCharType="separate"/>
      </w:r>
      <w:r>
        <w:t>146</w:t>
      </w:r>
      <w:r>
        <w:fldChar w:fldCharType="end"/>
      </w:r>
    </w:p>
    <w:p w14:paraId="690E385E" w14:textId="7B34354F" w:rsidR="00DD2AF2" w:rsidRDefault="00DD2AF2">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Rel-18</w:t>
      </w:r>
      <w:r>
        <w:tab/>
      </w:r>
      <w:r>
        <w:fldChar w:fldCharType="begin"/>
      </w:r>
      <w:r>
        <w:instrText xml:space="preserve"> PAGEREF _Toc127484869 \h </w:instrText>
      </w:r>
      <w:r>
        <w:fldChar w:fldCharType="separate"/>
      </w:r>
      <w:r>
        <w:t>150</w:t>
      </w:r>
      <w:r>
        <w:fldChar w:fldCharType="end"/>
      </w:r>
    </w:p>
    <w:p w14:paraId="61956A14" w14:textId="114F5759" w:rsidR="00DD2AF2" w:rsidRDefault="00DD2AF2">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NR network-controlled repeaters</w:t>
      </w:r>
      <w:r>
        <w:tab/>
      </w:r>
      <w:r>
        <w:fldChar w:fldCharType="begin"/>
      </w:r>
      <w:r>
        <w:instrText xml:space="preserve"> PAGEREF _Toc127484870 \h </w:instrText>
      </w:r>
      <w:r>
        <w:fldChar w:fldCharType="separate"/>
      </w:r>
      <w:r>
        <w:t>150</w:t>
      </w:r>
      <w:r>
        <w:fldChar w:fldCharType="end"/>
      </w:r>
    </w:p>
    <w:p w14:paraId="3C136BBD" w14:textId="73936DF6" w:rsidR="00DD2AF2" w:rsidRDefault="00DD2AF2">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Organizational</w:t>
      </w:r>
      <w:r>
        <w:tab/>
      </w:r>
      <w:r>
        <w:fldChar w:fldCharType="begin"/>
      </w:r>
      <w:r>
        <w:instrText xml:space="preserve"> PAGEREF _Toc127484871 \h </w:instrText>
      </w:r>
      <w:r>
        <w:fldChar w:fldCharType="separate"/>
      </w:r>
      <w:r>
        <w:t>150</w:t>
      </w:r>
      <w:r>
        <w:fldChar w:fldCharType="end"/>
      </w:r>
    </w:p>
    <w:p w14:paraId="50190FC5" w14:textId="49659857" w:rsidR="00DD2AF2" w:rsidRDefault="00DD2AF2">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Signalling for side control information</w:t>
      </w:r>
      <w:r>
        <w:tab/>
      </w:r>
      <w:r>
        <w:fldChar w:fldCharType="begin"/>
      </w:r>
      <w:r>
        <w:instrText xml:space="preserve"> PAGEREF _Toc127484872 \h </w:instrText>
      </w:r>
      <w:r>
        <w:fldChar w:fldCharType="separate"/>
      </w:r>
      <w:r>
        <w:t>150</w:t>
      </w:r>
      <w:r>
        <w:fldChar w:fldCharType="end"/>
      </w:r>
    </w:p>
    <w:p w14:paraId="6C7ED7CC" w14:textId="5CCDFA00" w:rsidR="00DD2AF2" w:rsidRDefault="00DD2AF2">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Repeater management</w:t>
      </w:r>
      <w:r>
        <w:tab/>
      </w:r>
      <w:r>
        <w:fldChar w:fldCharType="begin"/>
      </w:r>
      <w:r>
        <w:instrText xml:space="preserve"> PAGEREF _Toc127484873 \h </w:instrText>
      </w:r>
      <w:r>
        <w:fldChar w:fldCharType="separate"/>
      </w:r>
      <w:r>
        <w:t>156</w:t>
      </w:r>
      <w:r>
        <w:fldChar w:fldCharType="end"/>
      </w:r>
    </w:p>
    <w:p w14:paraId="5929A824" w14:textId="59E817B1" w:rsidR="00DD2AF2" w:rsidRDefault="00DD2AF2">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Expanded and improved NR positioning</w:t>
      </w:r>
      <w:r>
        <w:tab/>
      </w:r>
      <w:r>
        <w:fldChar w:fldCharType="begin"/>
      </w:r>
      <w:r>
        <w:instrText xml:space="preserve"> PAGEREF _Toc127484874 \h </w:instrText>
      </w:r>
      <w:r>
        <w:fldChar w:fldCharType="separate"/>
      </w:r>
      <w:r>
        <w:t>157</w:t>
      </w:r>
      <w:r>
        <w:fldChar w:fldCharType="end"/>
      </w:r>
    </w:p>
    <w:p w14:paraId="2E2450CF" w14:textId="32DDD719" w:rsidR="00DD2AF2" w:rsidRDefault="00DD2AF2">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Organizational</w:t>
      </w:r>
      <w:r>
        <w:tab/>
      </w:r>
      <w:r>
        <w:fldChar w:fldCharType="begin"/>
      </w:r>
      <w:r>
        <w:instrText xml:space="preserve"> PAGEREF _Toc127484875 \h </w:instrText>
      </w:r>
      <w:r>
        <w:fldChar w:fldCharType="separate"/>
      </w:r>
      <w:r>
        <w:t>157</w:t>
      </w:r>
      <w:r>
        <w:fldChar w:fldCharType="end"/>
      </w:r>
    </w:p>
    <w:p w14:paraId="423CE5F9" w14:textId="2221DEAB" w:rsidR="00DD2AF2" w:rsidRDefault="00DD2AF2">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Sidelink positioning</w:t>
      </w:r>
      <w:r>
        <w:tab/>
      </w:r>
      <w:r>
        <w:fldChar w:fldCharType="begin"/>
      </w:r>
      <w:r>
        <w:instrText xml:space="preserve"> PAGEREF _Toc127484876 \h </w:instrText>
      </w:r>
      <w:r>
        <w:fldChar w:fldCharType="separate"/>
      </w:r>
      <w:r>
        <w:t>161</w:t>
      </w:r>
      <w:r>
        <w:fldChar w:fldCharType="end"/>
      </w:r>
    </w:p>
    <w:p w14:paraId="354F53F4" w14:textId="21DF0576" w:rsidR="00DD2AF2" w:rsidRDefault="00DD2AF2">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RAT-dependent integrity</w:t>
      </w:r>
      <w:r>
        <w:tab/>
      </w:r>
      <w:r>
        <w:fldChar w:fldCharType="begin"/>
      </w:r>
      <w:r>
        <w:instrText xml:space="preserve"> PAGEREF _Toc127484877 \h </w:instrText>
      </w:r>
      <w:r>
        <w:fldChar w:fldCharType="separate"/>
      </w:r>
      <w:r>
        <w:t>168</w:t>
      </w:r>
      <w:r>
        <w:fldChar w:fldCharType="end"/>
      </w:r>
    </w:p>
    <w:p w14:paraId="3F5490F5" w14:textId="03786C33" w:rsidR="00DD2AF2" w:rsidRDefault="00DD2AF2">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LPHAP</w:t>
      </w:r>
      <w:r>
        <w:tab/>
      </w:r>
      <w:r>
        <w:fldChar w:fldCharType="begin"/>
      </w:r>
      <w:r>
        <w:instrText xml:space="preserve"> PAGEREF _Toc127484878 \h </w:instrText>
      </w:r>
      <w:r>
        <w:fldChar w:fldCharType="separate"/>
      </w:r>
      <w:r>
        <w:t>171</w:t>
      </w:r>
      <w:r>
        <w:fldChar w:fldCharType="end"/>
      </w:r>
    </w:p>
    <w:p w14:paraId="2A49CE43" w14:textId="3E892F97" w:rsidR="00DD2AF2" w:rsidRDefault="00DD2AF2">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RedCap positioning</w:t>
      </w:r>
      <w:r>
        <w:tab/>
      </w:r>
      <w:r>
        <w:fldChar w:fldCharType="begin"/>
      </w:r>
      <w:r>
        <w:instrText xml:space="preserve"> PAGEREF _Toc127484879 \h </w:instrText>
      </w:r>
      <w:r>
        <w:fldChar w:fldCharType="separate"/>
      </w:r>
      <w:r>
        <w:t>176</w:t>
      </w:r>
      <w:r>
        <w:fldChar w:fldCharType="end"/>
      </w:r>
    </w:p>
    <w:p w14:paraId="6C7AB036" w14:textId="40EF1F43" w:rsidR="00DD2AF2" w:rsidRDefault="00DD2AF2">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Network energy savings for NR</w:t>
      </w:r>
      <w:r>
        <w:tab/>
      </w:r>
      <w:r>
        <w:fldChar w:fldCharType="begin"/>
      </w:r>
      <w:r>
        <w:instrText xml:space="preserve"> PAGEREF _Toc127484880 \h </w:instrText>
      </w:r>
      <w:r>
        <w:fldChar w:fldCharType="separate"/>
      </w:r>
      <w:r>
        <w:t>177</w:t>
      </w:r>
      <w:r>
        <w:fldChar w:fldCharType="end"/>
      </w:r>
    </w:p>
    <w:p w14:paraId="39C6F995" w14:textId="7AA00725" w:rsidR="00DD2AF2" w:rsidRDefault="00DD2AF2">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Organizational</w:t>
      </w:r>
      <w:r>
        <w:tab/>
      </w:r>
      <w:r>
        <w:fldChar w:fldCharType="begin"/>
      </w:r>
      <w:r>
        <w:instrText xml:space="preserve"> PAGEREF _Toc127484881 \h </w:instrText>
      </w:r>
      <w:r>
        <w:fldChar w:fldCharType="separate"/>
      </w:r>
      <w:r>
        <w:t>177</w:t>
      </w:r>
      <w:r>
        <w:fldChar w:fldCharType="end"/>
      </w:r>
    </w:p>
    <w:p w14:paraId="2161AD9C" w14:textId="0A9917EC" w:rsidR="00DD2AF2" w:rsidRDefault="00DD2AF2">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DTX/DRX mechanism</w:t>
      </w:r>
      <w:r>
        <w:tab/>
      </w:r>
      <w:r>
        <w:fldChar w:fldCharType="begin"/>
      </w:r>
      <w:r>
        <w:instrText xml:space="preserve"> PAGEREF _Toc127484882 \h </w:instrText>
      </w:r>
      <w:r>
        <w:fldChar w:fldCharType="separate"/>
      </w:r>
      <w:r>
        <w:t>178</w:t>
      </w:r>
      <w:r>
        <w:fldChar w:fldCharType="end"/>
      </w:r>
    </w:p>
    <w:p w14:paraId="3B4E0367" w14:textId="3A95A960" w:rsidR="00DD2AF2" w:rsidRDefault="00DD2AF2">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SSB/SIB-less/paging</w:t>
      </w:r>
      <w:r>
        <w:tab/>
      </w:r>
      <w:r>
        <w:fldChar w:fldCharType="begin"/>
      </w:r>
      <w:r>
        <w:instrText xml:space="preserve"> PAGEREF _Toc127484883 \h </w:instrText>
      </w:r>
      <w:r>
        <w:fldChar w:fldCharType="separate"/>
      </w:r>
      <w:r>
        <w:t>180</w:t>
      </w:r>
      <w:r>
        <w:fldChar w:fldCharType="end"/>
      </w:r>
    </w:p>
    <w:p w14:paraId="3AE55611" w14:textId="158A5BF9" w:rsidR="00DD2AF2" w:rsidRDefault="00DD2AF2">
      <w:pPr>
        <w:pStyle w:val="TOC3"/>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Cell selection/re-selection</w:t>
      </w:r>
      <w:r>
        <w:tab/>
      </w:r>
      <w:r>
        <w:fldChar w:fldCharType="begin"/>
      </w:r>
      <w:r>
        <w:instrText xml:space="preserve"> PAGEREF _Toc127484884 \h </w:instrText>
      </w:r>
      <w:r>
        <w:fldChar w:fldCharType="separate"/>
      </w:r>
      <w:r>
        <w:t>181</w:t>
      </w:r>
      <w:r>
        <w:fldChar w:fldCharType="end"/>
      </w:r>
    </w:p>
    <w:p w14:paraId="0B23A73E" w14:textId="3D04C1BE" w:rsidR="00DD2AF2" w:rsidRDefault="00DD2AF2">
      <w:pPr>
        <w:pStyle w:val="TOC3"/>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Connected mode mobility</w:t>
      </w:r>
      <w:r>
        <w:tab/>
      </w:r>
      <w:r>
        <w:fldChar w:fldCharType="begin"/>
      </w:r>
      <w:r>
        <w:instrText xml:space="preserve"> PAGEREF _Toc127484885 \h </w:instrText>
      </w:r>
      <w:r>
        <w:fldChar w:fldCharType="separate"/>
      </w:r>
      <w:r>
        <w:t>183</w:t>
      </w:r>
      <w:r>
        <w:fldChar w:fldCharType="end"/>
      </w:r>
    </w:p>
    <w:p w14:paraId="71D39990" w14:textId="216C0962" w:rsidR="00DD2AF2" w:rsidRDefault="00DD2AF2">
      <w:pPr>
        <w:pStyle w:val="TOC3"/>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Others</w:t>
      </w:r>
      <w:r>
        <w:tab/>
      </w:r>
      <w:r>
        <w:fldChar w:fldCharType="begin"/>
      </w:r>
      <w:r>
        <w:instrText xml:space="preserve"> PAGEREF _Toc127484886 \h </w:instrText>
      </w:r>
      <w:r>
        <w:fldChar w:fldCharType="separate"/>
      </w:r>
      <w:r>
        <w:t>183</w:t>
      </w:r>
      <w:r>
        <w:fldChar w:fldCharType="end"/>
      </w:r>
    </w:p>
    <w:p w14:paraId="5DB71150" w14:textId="4876EE43" w:rsidR="00DD2AF2" w:rsidRDefault="00DD2AF2">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Further NR mobility enhancements</w:t>
      </w:r>
      <w:r>
        <w:tab/>
      </w:r>
      <w:r>
        <w:fldChar w:fldCharType="begin"/>
      </w:r>
      <w:r>
        <w:instrText xml:space="preserve"> PAGEREF _Toc127484887 \h </w:instrText>
      </w:r>
      <w:r>
        <w:fldChar w:fldCharType="separate"/>
      </w:r>
      <w:r>
        <w:t>184</w:t>
      </w:r>
      <w:r>
        <w:fldChar w:fldCharType="end"/>
      </w:r>
    </w:p>
    <w:p w14:paraId="53200865" w14:textId="646E6BB3" w:rsidR="00DD2AF2" w:rsidRDefault="00DD2AF2">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Organizational</w:t>
      </w:r>
      <w:r>
        <w:tab/>
      </w:r>
      <w:r>
        <w:fldChar w:fldCharType="begin"/>
      </w:r>
      <w:r>
        <w:instrText xml:space="preserve"> PAGEREF _Toc127484888 \h </w:instrText>
      </w:r>
      <w:r>
        <w:fldChar w:fldCharType="separate"/>
      </w:r>
      <w:r>
        <w:t>184</w:t>
      </w:r>
      <w:r>
        <w:fldChar w:fldCharType="end"/>
      </w:r>
    </w:p>
    <w:p w14:paraId="0EEEFED5" w14:textId="1E75E4AA" w:rsidR="00DD2AF2" w:rsidRDefault="00DD2AF2">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L1L2 Triggered Mobility</w:t>
      </w:r>
      <w:r>
        <w:tab/>
      </w:r>
      <w:r>
        <w:fldChar w:fldCharType="begin"/>
      </w:r>
      <w:r>
        <w:instrText xml:space="preserve"> PAGEREF _Toc127484889 \h </w:instrText>
      </w:r>
      <w:r>
        <w:fldChar w:fldCharType="separate"/>
      </w:r>
      <w:r>
        <w:t>185</w:t>
      </w:r>
      <w:r>
        <w:fldChar w:fldCharType="end"/>
      </w:r>
    </w:p>
    <w:p w14:paraId="01B2F9B0" w14:textId="2CA27E4B" w:rsidR="00DD2AF2" w:rsidRDefault="00DD2AF2">
      <w:pPr>
        <w:pStyle w:val="TOC4"/>
        <w:rPr>
          <w:rFonts w:asciiTheme="minorHAnsi" w:eastAsiaTheme="minorEastAsia" w:hAnsiTheme="minorHAnsi" w:cstheme="minorBidi"/>
          <w:sz w:val="22"/>
          <w:szCs w:val="22"/>
        </w:rPr>
      </w:pPr>
      <w:r>
        <w:t>8.4.2.1</w:t>
      </w:r>
      <w:r>
        <w:rPr>
          <w:rFonts w:asciiTheme="minorHAnsi" w:eastAsiaTheme="minorEastAsia" w:hAnsiTheme="minorHAnsi" w:cstheme="minorBidi"/>
          <w:sz w:val="22"/>
          <w:szCs w:val="22"/>
        </w:rPr>
        <w:tab/>
      </w:r>
      <w:r>
        <w:t>General and Stage-2</w:t>
      </w:r>
      <w:r>
        <w:tab/>
      </w:r>
      <w:r>
        <w:fldChar w:fldCharType="begin"/>
      </w:r>
      <w:r>
        <w:instrText xml:space="preserve"> PAGEREF _Toc127484890 \h </w:instrText>
      </w:r>
      <w:r>
        <w:fldChar w:fldCharType="separate"/>
      </w:r>
      <w:r>
        <w:t>185</w:t>
      </w:r>
      <w:r>
        <w:fldChar w:fldCharType="end"/>
      </w:r>
    </w:p>
    <w:p w14:paraId="4A219347" w14:textId="49E74EBA" w:rsidR="00DD2AF2" w:rsidRDefault="00DD2AF2">
      <w:pPr>
        <w:pStyle w:val="TOC5"/>
        <w:rPr>
          <w:rFonts w:asciiTheme="minorHAnsi" w:eastAsiaTheme="minorEastAsia" w:hAnsiTheme="minorHAnsi" w:cstheme="minorBidi"/>
          <w:sz w:val="22"/>
          <w:szCs w:val="22"/>
        </w:rPr>
      </w:pPr>
      <w:r>
        <w:t>8.4.2.1.1</w:t>
      </w:r>
      <w:r>
        <w:rPr>
          <w:rFonts w:asciiTheme="minorHAnsi" w:eastAsiaTheme="minorEastAsia" w:hAnsiTheme="minorHAnsi" w:cstheme="minorBidi"/>
          <w:sz w:val="22"/>
          <w:szCs w:val="22"/>
        </w:rPr>
        <w:tab/>
      </w:r>
      <w:r>
        <w:t>Characteristics and Scenarios</w:t>
      </w:r>
      <w:r>
        <w:tab/>
      </w:r>
      <w:r>
        <w:fldChar w:fldCharType="begin"/>
      </w:r>
      <w:r>
        <w:instrText xml:space="preserve"> PAGEREF _Toc127484891 \h </w:instrText>
      </w:r>
      <w:r>
        <w:fldChar w:fldCharType="separate"/>
      </w:r>
      <w:r>
        <w:t>185</w:t>
      </w:r>
      <w:r>
        <w:fldChar w:fldCharType="end"/>
      </w:r>
    </w:p>
    <w:p w14:paraId="051BE96F" w14:textId="5B1D311D" w:rsidR="00DD2AF2" w:rsidRDefault="00DD2AF2">
      <w:pPr>
        <w:pStyle w:val="TOC5"/>
        <w:rPr>
          <w:rFonts w:asciiTheme="minorHAnsi" w:eastAsiaTheme="minorEastAsia" w:hAnsiTheme="minorHAnsi" w:cstheme="minorBidi"/>
          <w:sz w:val="22"/>
          <w:szCs w:val="22"/>
        </w:rPr>
      </w:pPr>
      <w:r>
        <w:t>8.4.2.1.2</w:t>
      </w:r>
      <w:r>
        <w:rPr>
          <w:rFonts w:asciiTheme="minorHAnsi" w:eastAsiaTheme="minorEastAsia" w:hAnsiTheme="minorHAnsi" w:cstheme="minorBidi"/>
          <w:sz w:val="22"/>
          <w:szCs w:val="22"/>
        </w:rPr>
        <w:tab/>
      </w:r>
      <w:r>
        <w:t>Procedure Descriptions</w:t>
      </w:r>
      <w:r>
        <w:tab/>
      </w:r>
      <w:r>
        <w:fldChar w:fldCharType="begin"/>
      </w:r>
      <w:r>
        <w:instrText xml:space="preserve"> PAGEREF _Toc127484892 \h </w:instrText>
      </w:r>
      <w:r>
        <w:fldChar w:fldCharType="separate"/>
      </w:r>
      <w:r>
        <w:t>186</w:t>
      </w:r>
      <w:r>
        <w:fldChar w:fldCharType="end"/>
      </w:r>
    </w:p>
    <w:p w14:paraId="1AD6FB41" w14:textId="7EF5677D" w:rsidR="00DD2AF2" w:rsidRDefault="00DD2AF2">
      <w:pPr>
        <w:pStyle w:val="TOC4"/>
        <w:rPr>
          <w:rFonts w:asciiTheme="minorHAnsi" w:eastAsiaTheme="minorEastAsia" w:hAnsiTheme="minorHAnsi" w:cstheme="minorBidi"/>
          <w:sz w:val="22"/>
          <w:szCs w:val="22"/>
        </w:rPr>
      </w:pPr>
      <w:r>
        <w:lastRenderedPageBreak/>
        <w:t>8.4.2.2</w:t>
      </w:r>
      <w:r>
        <w:rPr>
          <w:rFonts w:asciiTheme="minorHAnsi" w:eastAsiaTheme="minorEastAsia" w:hAnsiTheme="minorHAnsi" w:cstheme="minorBidi"/>
          <w:sz w:val="22"/>
          <w:szCs w:val="22"/>
        </w:rPr>
        <w:tab/>
      </w:r>
      <w:r>
        <w:t>RRC</w:t>
      </w:r>
      <w:r>
        <w:tab/>
      </w:r>
      <w:r>
        <w:fldChar w:fldCharType="begin"/>
      </w:r>
      <w:r>
        <w:instrText xml:space="preserve"> PAGEREF _Toc127484893 \h </w:instrText>
      </w:r>
      <w:r>
        <w:fldChar w:fldCharType="separate"/>
      </w:r>
      <w:r>
        <w:t>187</w:t>
      </w:r>
      <w:r>
        <w:fldChar w:fldCharType="end"/>
      </w:r>
    </w:p>
    <w:p w14:paraId="44719B5E" w14:textId="67F68672" w:rsidR="00DD2AF2" w:rsidRDefault="00DD2AF2">
      <w:pPr>
        <w:pStyle w:val="TOC4"/>
        <w:rPr>
          <w:rFonts w:asciiTheme="minorHAnsi" w:eastAsiaTheme="minorEastAsia" w:hAnsiTheme="minorHAnsi" w:cstheme="minorBidi"/>
          <w:sz w:val="22"/>
          <w:szCs w:val="22"/>
        </w:rPr>
      </w:pPr>
      <w:r>
        <w:t>8.4.2.3</w:t>
      </w:r>
      <w:r>
        <w:rPr>
          <w:rFonts w:asciiTheme="minorHAnsi" w:eastAsiaTheme="minorEastAsia" w:hAnsiTheme="minorHAnsi" w:cstheme="minorBidi"/>
          <w:sz w:val="22"/>
          <w:szCs w:val="22"/>
        </w:rPr>
        <w:tab/>
      </w:r>
      <w:r>
        <w:t>Cell Switch</w:t>
      </w:r>
      <w:r>
        <w:tab/>
      </w:r>
      <w:r>
        <w:fldChar w:fldCharType="begin"/>
      </w:r>
      <w:r>
        <w:instrText xml:space="preserve"> PAGEREF _Toc127484894 \h </w:instrText>
      </w:r>
      <w:r>
        <w:fldChar w:fldCharType="separate"/>
      </w:r>
      <w:r>
        <w:t>188</w:t>
      </w:r>
      <w:r>
        <w:fldChar w:fldCharType="end"/>
      </w:r>
    </w:p>
    <w:p w14:paraId="55624C2D" w14:textId="41581215" w:rsidR="00DD2AF2" w:rsidRDefault="00DD2AF2">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NR-DC with selective activation cell of groups</w:t>
      </w:r>
      <w:r>
        <w:tab/>
      </w:r>
      <w:r>
        <w:fldChar w:fldCharType="begin"/>
      </w:r>
      <w:r>
        <w:instrText xml:space="preserve"> PAGEREF _Toc127484895 \h </w:instrText>
      </w:r>
      <w:r>
        <w:fldChar w:fldCharType="separate"/>
      </w:r>
      <w:r>
        <w:t>192</w:t>
      </w:r>
      <w:r>
        <w:fldChar w:fldCharType="end"/>
      </w:r>
    </w:p>
    <w:p w14:paraId="37112AD2" w14:textId="323F27D6" w:rsidR="00DD2AF2" w:rsidRDefault="00DD2AF2">
      <w:pPr>
        <w:pStyle w:val="TOC3"/>
        <w:rPr>
          <w:rFonts w:asciiTheme="minorHAnsi" w:eastAsiaTheme="minorEastAsia" w:hAnsiTheme="minorHAnsi" w:cstheme="minorBidi"/>
          <w:sz w:val="22"/>
          <w:szCs w:val="22"/>
        </w:rPr>
      </w:pPr>
      <w:r w:rsidRPr="00305350">
        <w:rPr>
          <w:lang w:val="en-US"/>
        </w:rPr>
        <w:t>8.4.4</w:t>
      </w:r>
      <w:r>
        <w:rPr>
          <w:rFonts w:asciiTheme="minorHAnsi" w:eastAsiaTheme="minorEastAsia" w:hAnsiTheme="minorHAnsi" w:cstheme="minorBidi"/>
          <w:sz w:val="22"/>
          <w:szCs w:val="22"/>
        </w:rPr>
        <w:tab/>
      </w:r>
      <w:r w:rsidRPr="00305350">
        <w:rPr>
          <w:lang w:val="en-US"/>
        </w:rPr>
        <w:t>CHO including target MCG and candidate SCGs for CPC/CPA in NR-DC</w:t>
      </w:r>
      <w:r>
        <w:tab/>
      </w:r>
      <w:r>
        <w:fldChar w:fldCharType="begin"/>
      </w:r>
      <w:r>
        <w:instrText xml:space="preserve"> PAGEREF _Toc127484896 \h </w:instrText>
      </w:r>
      <w:r>
        <w:fldChar w:fldCharType="separate"/>
      </w:r>
      <w:r>
        <w:t>194</w:t>
      </w:r>
      <w:r>
        <w:fldChar w:fldCharType="end"/>
      </w:r>
    </w:p>
    <w:p w14:paraId="28A49747" w14:textId="4B46FE79" w:rsidR="00DD2AF2" w:rsidRDefault="00DD2AF2">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XR Enhancements for NR</w:t>
      </w:r>
      <w:r>
        <w:tab/>
      </w:r>
      <w:r>
        <w:fldChar w:fldCharType="begin"/>
      </w:r>
      <w:r>
        <w:instrText xml:space="preserve"> PAGEREF _Toc127484897 \h </w:instrText>
      </w:r>
      <w:r>
        <w:fldChar w:fldCharType="separate"/>
      </w:r>
      <w:r>
        <w:t>195</w:t>
      </w:r>
      <w:r>
        <w:fldChar w:fldCharType="end"/>
      </w:r>
    </w:p>
    <w:p w14:paraId="4D4C423A" w14:textId="28AA6135" w:rsidR="00DD2AF2" w:rsidRDefault="00DD2AF2">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Organizational</w:t>
      </w:r>
      <w:r>
        <w:tab/>
      </w:r>
      <w:r>
        <w:fldChar w:fldCharType="begin"/>
      </w:r>
      <w:r>
        <w:instrText xml:space="preserve"> PAGEREF _Toc127484898 \h </w:instrText>
      </w:r>
      <w:r>
        <w:fldChar w:fldCharType="separate"/>
      </w:r>
      <w:r>
        <w:t>195</w:t>
      </w:r>
      <w:r>
        <w:fldChar w:fldCharType="end"/>
      </w:r>
    </w:p>
    <w:p w14:paraId="01959732" w14:textId="195335E2" w:rsidR="00DD2AF2" w:rsidRDefault="00DD2AF2">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XR-awareness</w:t>
      </w:r>
      <w:r>
        <w:tab/>
      </w:r>
      <w:r>
        <w:fldChar w:fldCharType="begin"/>
      </w:r>
      <w:r>
        <w:instrText xml:space="preserve"> PAGEREF _Toc127484899 \h </w:instrText>
      </w:r>
      <w:r>
        <w:fldChar w:fldCharType="separate"/>
      </w:r>
      <w:r>
        <w:t>198</w:t>
      </w:r>
      <w:r>
        <w:fldChar w:fldCharType="end"/>
      </w:r>
    </w:p>
    <w:p w14:paraId="62D610C2" w14:textId="233D50E7" w:rsidR="00DD2AF2" w:rsidRDefault="00DD2AF2">
      <w:pPr>
        <w:pStyle w:val="TOC4"/>
        <w:rPr>
          <w:rFonts w:asciiTheme="minorHAnsi" w:eastAsiaTheme="minorEastAsia" w:hAnsiTheme="minorHAnsi" w:cstheme="minorBidi"/>
          <w:sz w:val="22"/>
          <w:szCs w:val="22"/>
        </w:rPr>
      </w:pPr>
      <w:r>
        <w:t>8.5.2.1</w:t>
      </w:r>
      <w:r>
        <w:rPr>
          <w:rFonts w:asciiTheme="minorHAnsi" w:eastAsiaTheme="minorEastAsia" w:hAnsiTheme="minorHAnsi" w:cstheme="minorBidi"/>
          <w:sz w:val="22"/>
          <w:szCs w:val="22"/>
        </w:rPr>
        <w:tab/>
      </w:r>
      <w:r>
        <w:t>PDU sets and data bursts</w:t>
      </w:r>
      <w:r>
        <w:tab/>
      </w:r>
      <w:r>
        <w:fldChar w:fldCharType="begin"/>
      </w:r>
      <w:r>
        <w:instrText xml:space="preserve"> PAGEREF _Toc127484900 \h </w:instrText>
      </w:r>
      <w:r>
        <w:fldChar w:fldCharType="separate"/>
      </w:r>
      <w:r>
        <w:t>198</w:t>
      </w:r>
      <w:r>
        <w:fldChar w:fldCharType="end"/>
      </w:r>
    </w:p>
    <w:p w14:paraId="494DDA23" w14:textId="6C69BA33" w:rsidR="00DD2AF2" w:rsidRDefault="00DD2AF2">
      <w:pPr>
        <w:pStyle w:val="TOC4"/>
        <w:rPr>
          <w:rFonts w:asciiTheme="minorHAnsi" w:eastAsiaTheme="minorEastAsia" w:hAnsiTheme="minorHAnsi" w:cstheme="minorBidi"/>
          <w:sz w:val="22"/>
          <w:szCs w:val="22"/>
        </w:rPr>
      </w:pPr>
      <w:r>
        <w:t>8.5.2.2</w:t>
      </w:r>
      <w:r>
        <w:rPr>
          <w:rFonts w:asciiTheme="minorHAnsi" w:eastAsiaTheme="minorEastAsia" w:hAnsiTheme="minorHAnsi" w:cstheme="minorBidi"/>
          <w:sz w:val="22"/>
          <w:szCs w:val="22"/>
        </w:rPr>
        <w:tab/>
      </w:r>
      <w:r>
        <w:t>PDU prioritization</w:t>
      </w:r>
      <w:r>
        <w:tab/>
      </w:r>
      <w:r>
        <w:fldChar w:fldCharType="begin"/>
      </w:r>
      <w:r>
        <w:instrText xml:space="preserve"> PAGEREF _Toc127484901 \h </w:instrText>
      </w:r>
      <w:r>
        <w:fldChar w:fldCharType="separate"/>
      </w:r>
      <w:r>
        <w:t>204</w:t>
      </w:r>
      <w:r>
        <w:fldChar w:fldCharType="end"/>
      </w:r>
    </w:p>
    <w:p w14:paraId="4AB65917" w14:textId="284ED023" w:rsidR="00DD2AF2" w:rsidRDefault="00DD2AF2">
      <w:pPr>
        <w:pStyle w:val="TOC4"/>
        <w:rPr>
          <w:rFonts w:asciiTheme="minorHAnsi" w:eastAsiaTheme="minorEastAsia" w:hAnsiTheme="minorHAnsi" w:cstheme="minorBidi"/>
          <w:sz w:val="22"/>
          <w:szCs w:val="22"/>
        </w:rPr>
      </w:pPr>
      <w:r>
        <w:t>8.5.2.3</w:t>
      </w:r>
      <w:r>
        <w:rPr>
          <w:rFonts w:asciiTheme="minorHAnsi" w:eastAsiaTheme="minorEastAsia" w:hAnsiTheme="minorHAnsi" w:cstheme="minorBidi"/>
          <w:sz w:val="22"/>
          <w:szCs w:val="22"/>
        </w:rPr>
        <w:tab/>
      </w:r>
      <w:r>
        <w:t>PDU discard</w:t>
      </w:r>
      <w:r>
        <w:tab/>
      </w:r>
      <w:r>
        <w:fldChar w:fldCharType="begin"/>
      </w:r>
      <w:r>
        <w:instrText xml:space="preserve"> PAGEREF _Toc127484902 \h </w:instrText>
      </w:r>
      <w:r>
        <w:fldChar w:fldCharType="separate"/>
      </w:r>
      <w:r>
        <w:t>206</w:t>
      </w:r>
      <w:r>
        <w:fldChar w:fldCharType="end"/>
      </w:r>
    </w:p>
    <w:p w14:paraId="5084A22B" w14:textId="5726BA84" w:rsidR="00DD2AF2" w:rsidRDefault="00DD2AF2">
      <w:pPr>
        <w:pStyle w:val="TOC3"/>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XR-specific power saving</w:t>
      </w:r>
      <w:r>
        <w:tab/>
      </w:r>
      <w:r>
        <w:fldChar w:fldCharType="begin"/>
      </w:r>
      <w:r>
        <w:instrText xml:space="preserve"> PAGEREF _Toc127484903 \h </w:instrText>
      </w:r>
      <w:r>
        <w:fldChar w:fldCharType="separate"/>
      </w:r>
      <w:r>
        <w:t>208</w:t>
      </w:r>
      <w:r>
        <w:fldChar w:fldCharType="end"/>
      </w:r>
    </w:p>
    <w:p w14:paraId="0B4E2B29" w14:textId="04F3E8E0" w:rsidR="00DD2AF2" w:rsidRDefault="00DD2AF2">
      <w:pPr>
        <w:pStyle w:val="TOC4"/>
        <w:rPr>
          <w:rFonts w:asciiTheme="minorHAnsi" w:eastAsiaTheme="minorEastAsia" w:hAnsiTheme="minorHAnsi" w:cstheme="minorBidi"/>
          <w:sz w:val="22"/>
          <w:szCs w:val="22"/>
        </w:rPr>
      </w:pPr>
      <w:r>
        <w:t>8.5.3.1</w:t>
      </w:r>
      <w:r>
        <w:rPr>
          <w:rFonts w:asciiTheme="minorHAnsi" w:eastAsiaTheme="minorEastAsia" w:hAnsiTheme="minorHAnsi" w:cstheme="minorBidi"/>
          <w:sz w:val="22"/>
          <w:szCs w:val="22"/>
        </w:rPr>
        <w:tab/>
      </w:r>
      <w:r>
        <w:t>DRX enhancements</w:t>
      </w:r>
      <w:r>
        <w:tab/>
      </w:r>
      <w:r>
        <w:fldChar w:fldCharType="begin"/>
      </w:r>
      <w:r>
        <w:instrText xml:space="preserve"> PAGEREF _Toc127484904 \h </w:instrText>
      </w:r>
      <w:r>
        <w:fldChar w:fldCharType="separate"/>
      </w:r>
      <w:r>
        <w:t>208</w:t>
      </w:r>
      <w:r>
        <w:fldChar w:fldCharType="end"/>
      </w:r>
    </w:p>
    <w:p w14:paraId="50DA67B6" w14:textId="54A71609" w:rsidR="00DD2AF2" w:rsidRDefault="00DD2AF2">
      <w:pPr>
        <w:pStyle w:val="TOC4"/>
        <w:rPr>
          <w:rFonts w:asciiTheme="minorHAnsi" w:eastAsiaTheme="minorEastAsia" w:hAnsiTheme="minorHAnsi" w:cstheme="minorBidi"/>
          <w:sz w:val="22"/>
          <w:szCs w:val="22"/>
        </w:rPr>
      </w:pPr>
      <w:r>
        <w:t>8.5.3.2</w:t>
      </w:r>
      <w:r>
        <w:rPr>
          <w:rFonts w:asciiTheme="minorHAnsi" w:eastAsiaTheme="minorEastAsia" w:hAnsiTheme="minorHAnsi" w:cstheme="minorBidi"/>
          <w:sz w:val="22"/>
          <w:szCs w:val="22"/>
        </w:rPr>
        <w:tab/>
      </w:r>
      <w:r>
        <w:t>Other enhancements</w:t>
      </w:r>
      <w:r>
        <w:tab/>
      </w:r>
      <w:r>
        <w:fldChar w:fldCharType="begin"/>
      </w:r>
      <w:r>
        <w:instrText xml:space="preserve"> PAGEREF _Toc127484905 \h </w:instrText>
      </w:r>
      <w:r>
        <w:fldChar w:fldCharType="separate"/>
      </w:r>
      <w:r>
        <w:t>213</w:t>
      </w:r>
      <w:r>
        <w:fldChar w:fldCharType="end"/>
      </w:r>
    </w:p>
    <w:p w14:paraId="65C98436" w14:textId="583F72D3" w:rsidR="00DD2AF2" w:rsidRDefault="00DD2AF2">
      <w:pPr>
        <w:pStyle w:val="TOC3"/>
        <w:rPr>
          <w:rFonts w:asciiTheme="minorHAnsi" w:eastAsiaTheme="minorEastAsia" w:hAnsiTheme="minorHAnsi" w:cstheme="minorBidi"/>
          <w:sz w:val="22"/>
          <w:szCs w:val="22"/>
        </w:rPr>
      </w:pPr>
      <w:r>
        <w:t>8.5.4</w:t>
      </w:r>
      <w:r>
        <w:rPr>
          <w:rFonts w:asciiTheme="minorHAnsi" w:eastAsiaTheme="minorEastAsia" w:hAnsiTheme="minorHAnsi" w:cstheme="minorBidi"/>
          <w:sz w:val="22"/>
          <w:szCs w:val="22"/>
        </w:rPr>
        <w:tab/>
      </w:r>
      <w:r>
        <w:t>XR-specific capacity improvements</w:t>
      </w:r>
      <w:r>
        <w:tab/>
      </w:r>
      <w:r>
        <w:fldChar w:fldCharType="begin"/>
      </w:r>
      <w:r>
        <w:instrText xml:space="preserve"> PAGEREF _Toc127484906 \h </w:instrText>
      </w:r>
      <w:r>
        <w:fldChar w:fldCharType="separate"/>
      </w:r>
      <w:r>
        <w:t>214</w:t>
      </w:r>
      <w:r>
        <w:fldChar w:fldCharType="end"/>
      </w:r>
    </w:p>
    <w:p w14:paraId="7EE1F650" w14:textId="1ADE4987" w:rsidR="00DD2AF2" w:rsidRDefault="00DD2AF2">
      <w:pPr>
        <w:pStyle w:val="TOC4"/>
        <w:rPr>
          <w:rFonts w:asciiTheme="minorHAnsi" w:eastAsiaTheme="minorEastAsia" w:hAnsiTheme="minorHAnsi" w:cstheme="minorBidi"/>
          <w:sz w:val="22"/>
          <w:szCs w:val="22"/>
        </w:rPr>
      </w:pPr>
      <w:r>
        <w:t>8.5.4.1</w:t>
      </w:r>
      <w:r>
        <w:rPr>
          <w:rFonts w:asciiTheme="minorHAnsi" w:eastAsiaTheme="minorEastAsia" w:hAnsiTheme="minorHAnsi" w:cstheme="minorBidi"/>
          <w:sz w:val="22"/>
          <w:szCs w:val="22"/>
        </w:rPr>
        <w:tab/>
      </w:r>
      <w:r>
        <w:t>Feedback enhancements</w:t>
      </w:r>
      <w:r>
        <w:tab/>
      </w:r>
      <w:r>
        <w:fldChar w:fldCharType="begin"/>
      </w:r>
      <w:r>
        <w:instrText xml:space="preserve"> PAGEREF _Toc127484907 \h </w:instrText>
      </w:r>
      <w:r>
        <w:fldChar w:fldCharType="separate"/>
      </w:r>
      <w:r>
        <w:t>214</w:t>
      </w:r>
      <w:r>
        <w:fldChar w:fldCharType="end"/>
      </w:r>
    </w:p>
    <w:p w14:paraId="3DB34E14" w14:textId="0C06BCDD" w:rsidR="00DD2AF2" w:rsidRDefault="00DD2AF2">
      <w:pPr>
        <w:pStyle w:val="TOC4"/>
        <w:rPr>
          <w:rFonts w:asciiTheme="minorHAnsi" w:eastAsiaTheme="minorEastAsia" w:hAnsiTheme="minorHAnsi" w:cstheme="minorBidi"/>
          <w:sz w:val="22"/>
          <w:szCs w:val="22"/>
        </w:rPr>
      </w:pPr>
      <w:r>
        <w:t>8.5.4.2</w:t>
      </w:r>
      <w:r>
        <w:rPr>
          <w:rFonts w:asciiTheme="minorHAnsi" w:eastAsiaTheme="minorEastAsia" w:hAnsiTheme="minorHAnsi" w:cstheme="minorBidi"/>
          <w:sz w:val="22"/>
          <w:szCs w:val="22"/>
        </w:rPr>
        <w:tab/>
      </w:r>
      <w:r>
        <w:t>Scheduling enhancements</w:t>
      </w:r>
      <w:r>
        <w:tab/>
      </w:r>
      <w:r>
        <w:fldChar w:fldCharType="begin"/>
      </w:r>
      <w:r>
        <w:instrText xml:space="preserve"> PAGEREF _Toc127484908 \h </w:instrText>
      </w:r>
      <w:r>
        <w:fldChar w:fldCharType="separate"/>
      </w:r>
      <w:r>
        <w:t>216</w:t>
      </w:r>
      <w:r>
        <w:fldChar w:fldCharType="end"/>
      </w:r>
    </w:p>
    <w:p w14:paraId="22C72837" w14:textId="4B41E6D0" w:rsidR="00DD2AF2" w:rsidRDefault="00DD2AF2">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IoT NTN enhancements</w:t>
      </w:r>
      <w:r>
        <w:tab/>
      </w:r>
      <w:r>
        <w:fldChar w:fldCharType="begin"/>
      </w:r>
      <w:r>
        <w:instrText xml:space="preserve"> PAGEREF _Toc127484909 \h </w:instrText>
      </w:r>
      <w:r>
        <w:fldChar w:fldCharType="separate"/>
      </w:r>
      <w:r>
        <w:t>218</w:t>
      </w:r>
      <w:r>
        <w:fldChar w:fldCharType="end"/>
      </w:r>
    </w:p>
    <w:p w14:paraId="4D5E7C61" w14:textId="3A4D6FAF" w:rsidR="00DD2AF2" w:rsidRDefault="00DD2AF2">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Organizational</w:t>
      </w:r>
      <w:r>
        <w:tab/>
      </w:r>
      <w:r>
        <w:fldChar w:fldCharType="begin"/>
      </w:r>
      <w:r>
        <w:instrText xml:space="preserve"> PAGEREF _Toc127484910 \h </w:instrText>
      </w:r>
      <w:r>
        <w:fldChar w:fldCharType="separate"/>
      </w:r>
      <w:r>
        <w:t>219</w:t>
      </w:r>
      <w:r>
        <w:fldChar w:fldCharType="end"/>
      </w:r>
    </w:p>
    <w:p w14:paraId="3CD66A22" w14:textId="6004A6BA" w:rsidR="00DD2AF2" w:rsidRDefault="00DD2AF2">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Performance Enhancements</w:t>
      </w:r>
      <w:r>
        <w:tab/>
      </w:r>
      <w:r>
        <w:fldChar w:fldCharType="begin"/>
      </w:r>
      <w:r>
        <w:instrText xml:space="preserve"> PAGEREF _Toc127484911 \h </w:instrText>
      </w:r>
      <w:r>
        <w:fldChar w:fldCharType="separate"/>
      </w:r>
      <w:r>
        <w:t>219</w:t>
      </w:r>
      <w:r>
        <w:fldChar w:fldCharType="end"/>
      </w:r>
    </w:p>
    <w:p w14:paraId="08B26C7A" w14:textId="57C50F7B" w:rsidR="00DD2AF2" w:rsidRDefault="00DD2AF2">
      <w:pPr>
        <w:pStyle w:val="TOC4"/>
        <w:rPr>
          <w:rFonts w:asciiTheme="minorHAnsi" w:eastAsiaTheme="minorEastAsia" w:hAnsiTheme="minorHAnsi" w:cstheme="minorBidi"/>
          <w:sz w:val="22"/>
          <w:szCs w:val="22"/>
        </w:rPr>
      </w:pPr>
      <w:r>
        <w:t>8.6.2.1</w:t>
      </w:r>
      <w:r>
        <w:rPr>
          <w:rFonts w:asciiTheme="minorHAnsi" w:eastAsiaTheme="minorEastAsia" w:hAnsiTheme="minorHAnsi" w:cstheme="minorBidi"/>
          <w:sz w:val="22"/>
          <w:szCs w:val="22"/>
        </w:rPr>
        <w:tab/>
      </w:r>
      <w:r>
        <w:t>HARQ enhancements</w:t>
      </w:r>
      <w:r>
        <w:tab/>
      </w:r>
      <w:r>
        <w:fldChar w:fldCharType="begin"/>
      </w:r>
      <w:r>
        <w:instrText xml:space="preserve"> PAGEREF _Toc127484912 \h </w:instrText>
      </w:r>
      <w:r>
        <w:fldChar w:fldCharType="separate"/>
      </w:r>
      <w:r>
        <w:t>219</w:t>
      </w:r>
      <w:r>
        <w:fldChar w:fldCharType="end"/>
      </w:r>
    </w:p>
    <w:p w14:paraId="3FF83ACB" w14:textId="24FFE6D1" w:rsidR="00DD2AF2" w:rsidRDefault="00DD2AF2">
      <w:pPr>
        <w:pStyle w:val="TOC4"/>
        <w:rPr>
          <w:rFonts w:asciiTheme="minorHAnsi" w:eastAsiaTheme="minorEastAsia" w:hAnsiTheme="minorHAnsi" w:cstheme="minorBidi"/>
          <w:sz w:val="22"/>
          <w:szCs w:val="22"/>
        </w:rPr>
      </w:pPr>
      <w:r>
        <w:t>8.6.2.2</w:t>
      </w:r>
      <w:r>
        <w:rPr>
          <w:rFonts w:asciiTheme="minorHAnsi" w:eastAsiaTheme="minorEastAsia" w:hAnsiTheme="minorHAnsi" w:cstheme="minorBidi"/>
          <w:sz w:val="22"/>
          <w:szCs w:val="22"/>
        </w:rPr>
        <w:tab/>
      </w:r>
      <w:r>
        <w:t>GNSS operation enhancements</w:t>
      </w:r>
      <w:r>
        <w:tab/>
      </w:r>
      <w:r>
        <w:fldChar w:fldCharType="begin"/>
      </w:r>
      <w:r>
        <w:instrText xml:space="preserve"> PAGEREF _Toc127484913 \h </w:instrText>
      </w:r>
      <w:r>
        <w:fldChar w:fldCharType="separate"/>
      </w:r>
      <w:r>
        <w:t>221</w:t>
      </w:r>
      <w:r>
        <w:fldChar w:fldCharType="end"/>
      </w:r>
    </w:p>
    <w:p w14:paraId="30F4599C" w14:textId="1189B564" w:rsidR="00DD2AF2" w:rsidRDefault="00DD2AF2">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Mobility Enhancements</w:t>
      </w:r>
      <w:r>
        <w:tab/>
      </w:r>
      <w:r>
        <w:fldChar w:fldCharType="begin"/>
      </w:r>
      <w:r>
        <w:instrText xml:space="preserve"> PAGEREF _Toc127484914 \h </w:instrText>
      </w:r>
      <w:r>
        <w:fldChar w:fldCharType="separate"/>
      </w:r>
      <w:r>
        <w:t>221</w:t>
      </w:r>
      <w:r>
        <w:fldChar w:fldCharType="end"/>
      </w:r>
    </w:p>
    <w:p w14:paraId="291E83AD" w14:textId="1B52DFC5" w:rsidR="00DD2AF2" w:rsidRDefault="00DD2AF2">
      <w:pPr>
        <w:pStyle w:val="TOC4"/>
        <w:rPr>
          <w:rFonts w:asciiTheme="minorHAnsi" w:eastAsiaTheme="minorEastAsia" w:hAnsiTheme="minorHAnsi" w:cstheme="minorBidi"/>
          <w:sz w:val="22"/>
          <w:szCs w:val="22"/>
        </w:rPr>
      </w:pPr>
      <w:r>
        <w:t>8.6.3.1</w:t>
      </w:r>
      <w:r>
        <w:rPr>
          <w:rFonts w:asciiTheme="minorHAnsi" w:eastAsiaTheme="minorEastAsia" w:hAnsiTheme="minorHAnsi" w:cstheme="minorBidi"/>
          <w:sz w:val="22"/>
          <w:szCs w:val="22"/>
        </w:rPr>
        <w:tab/>
      </w:r>
      <w:r>
        <w:t>Enhancements for neighbour cell measurements</w:t>
      </w:r>
      <w:r>
        <w:tab/>
      </w:r>
      <w:r>
        <w:fldChar w:fldCharType="begin"/>
      </w:r>
      <w:r>
        <w:instrText xml:space="preserve"> PAGEREF _Toc127484915 \h </w:instrText>
      </w:r>
      <w:r>
        <w:fldChar w:fldCharType="separate"/>
      </w:r>
      <w:r>
        <w:t>221</w:t>
      </w:r>
      <w:r>
        <w:fldChar w:fldCharType="end"/>
      </w:r>
    </w:p>
    <w:p w14:paraId="12AE3AB3" w14:textId="43C44AAF" w:rsidR="00DD2AF2" w:rsidRDefault="00DD2AF2">
      <w:pPr>
        <w:pStyle w:val="TOC4"/>
        <w:rPr>
          <w:rFonts w:asciiTheme="minorHAnsi" w:eastAsiaTheme="minorEastAsia" w:hAnsiTheme="minorHAnsi" w:cstheme="minorBidi"/>
          <w:sz w:val="22"/>
          <w:szCs w:val="22"/>
        </w:rPr>
      </w:pPr>
      <w:r>
        <w:t>8.6.3.2</w:t>
      </w:r>
      <w:r>
        <w:rPr>
          <w:rFonts w:asciiTheme="minorHAnsi" w:eastAsiaTheme="minorEastAsia" w:hAnsiTheme="minorHAnsi" w:cstheme="minorBidi"/>
          <w:sz w:val="22"/>
          <w:szCs w:val="22"/>
        </w:rPr>
        <w:tab/>
      </w:r>
      <w:r>
        <w:t>Other</w:t>
      </w:r>
      <w:r>
        <w:tab/>
      </w:r>
      <w:r>
        <w:fldChar w:fldCharType="begin"/>
      </w:r>
      <w:r>
        <w:instrText xml:space="preserve"> PAGEREF _Toc127484916 \h </w:instrText>
      </w:r>
      <w:r>
        <w:fldChar w:fldCharType="separate"/>
      </w:r>
      <w:r>
        <w:t>223</w:t>
      </w:r>
      <w:r>
        <w:fldChar w:fldCharType="end"/>
      </w:r>
    </w:p>
    <w:p w14:paraId="410E9701" w14:textId="5713C4EA" w:rsidR="00DD2AF2" w:rsidRDefault="00DD2AF2">
      <w:pPr>
        <w:pStyle w:val="TOC3"/>
        <w:rPr>
          <w:rFonts w:asciiTheme="minorHAnsi" w:eastAsiaTheme="minorEastAsia" w:hAnsiTheme="minorHAnsi" w:cstheme="minorBidi"/>
          <w:sz w:val="22"/>
          <w:szCs w:val="22"/>
        </w:rPr>
      </w:pPr>
      <w:r>
        <w:t>8.6.4</w:t>
      </w:r>
      <w:r>
        <w:rPr>
          <w:rFonts w:asciiTheme="minorHAnsi" w:eastAsiaTheme="minorEastAsia" w:hAnsiTheme="minorHAnsi" w:cstheme="minorBidi"/>
          <w:sz w:val="22"/>
          <w:szCs w:val="22"/>
        </w:rPr>
        <w:tab/>
      </w:r>
      <w:r>
        <w:t>Enhancements to discontinuous coverage</w:t>
      </w:r>
      <w:r>
        <w:tab/>
      </w:r>
      <w:r>
        <w:fldChar w:fldCharType="begin"/>
      </w:r>
      <w:r>
        <w:instrText xml:space="preserve"> PAGEREF _Toc127484917 \h </w:instrText>
      </w:r>
      <w:r>
        <w:fldChar w:fldCharType="separate"/>
      </w:r>
      <w:r>
        <w:t>225</w:t>
      </w:r>
      <w:r>
        <w:fldChar w:fldCharType="end"/>
      </w:r>
    </w:p>
    <w:p w14:paraId="67C3E11F" w14:textId="031F3A45" w:rsidR="00DD2AF2" w:rsidRDefault="00DD2AF2">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NR NTN enhancements</w:t>
      </w:r>
      <w:r>
        <w:tab/>
      </w:r>
      <w:r>
        <w:fldChar w:fldCharType="begin"/>
      </w:r>
      <w:r>
        <w:instrText xml:space="preserve"> PAGEREF _Toc127484918 \h </w:instrText>
      </w:r>
      <w:r>
        <w:fldChar w:fldCharType="separate"/>
      </w:r>
      <w:r>
        <w:t>225</w:t>
      </w:r>
      <w:r>
        <w:fldChar w:fldCharType="end"/>
      </w:r>
    </w:p>
    <w:p w14:paraId="60A04158" w14:textId="47E3970C" w:rsidR="00DD2AF2" w:rsidRDefault="00DD2AF2">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Organizational</w:t>
      </w:r>
      <w:r>
        <w:tab/>
      </w:r>
      <w:r>
        <w:fldChar w:fldCharType="begin"/>
      </w:r>
      <w:r>
        <w:instrText xml:space="preserve"> PAGEREF _Toc127484919 \h </w:instrText>
      </w:r>
      <w:r>
        <w:fldChar w:fldCharType="separate"/>
      </w:r>
      <w:r>
        <w:t>225</w:t>
      </w:r>
      <w:r>
        <w:fldChar w:fldCharType="end"/>
      </w:r>
    </w:p>
    <w:p w14:paraId="7EF7BA10" w14:textId="475B1244" w:rsidR="00DD2AF2" w:rsidRDefault="00DD2AF2">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Coverage Enhancements</w:t>
      </w:r>
      <w:r>
        <w:tab/>
      </w:r>
      <w:r>
        <w:fldChar w:fldCharType="begin"/>
      </w:r>
      <w:r>
        <w:instrText xml:space="preserve"> PAGEREF _Toc127484920 \h </w:instrText>
      </w:r>
      <w:r>
        <w:fldChar w:fldCharType="separate"/>
      </w:r>
      <w:r>
        <w:t>226</w:t>
      </w:r>
      <w:r>
        <w:fldChar w:fldCharType="end"/>
      </w:r>
    </w:p>
    <w:p w14:paraId="00A9E3A3" w14:textId="462953F4" w:rsidR="00DD2AF2" w:rsidRDefault="00DD2AF2">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Network verified UE location</w:t>
      </w:r>
      <w:r>
        <w:tab/>
      </w:r>
      <w:r>
        <w:fldChar w:fldCharType="begin"/>
      </w:r>
      <w:r>
        <w:instrText xml:space="preserve"> PAGEREF _Toc127484921 \h </w:instrText>
      </w:r>
      <w:r>
        <w:fldChar w:fldCharType="separate"/>
      </w:r>
      <w:r>
        <w:t>228</w:t>
      </w:r>
      <w:r>
        <w:fldChar w:fldCharType="end"/>
      </w:r>
    </w:p>
    <w:p w14:paraId="108EA661" w14:textId="41BE5318" w:rsidR="00DD2AF2" w:rsidRDefault="00DD2AF2">
      <w:pPr>
        <w:pStyle w:val="TOC3"/>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NTN-TN and NTN-NTN mobility and service continuity enhancements</w:t>
      </w:r>
      <w:r>
        <w:tab/>
      </w:r>
      <w:r>
        <w:fldChar w:fldCharType="begin"/>
      </w:r>
      <w:r>
        <w:instrText xml:space="preserve"> PAGEREF _Toc127484922 \h </w:instrText>
      </w:r>
      <w:r>
        <w:fldChar w:fldCharType="separate"/>
      </w:r>
      <w:r>
        <w:t>230</w:t>
      </w:r>
      <w:r>
        <w:fldChar w:fldCharType="end"/>
      </w:r>
    </w:p>
    <w:p w14:paraId="4B9199A0" w14:textId="7084804D" w:rsidR="00DD2AF2" w:rsidRDefault="00DD2AF2">
      <w:pPr>
        <w:pStyle w:val="TOC4"/>
        <w:rPr>
          <w:rFonts w:asciiTheme="minorHAnsi" w:eastAsiaTheme="minorEastAsia" w:hAnsiTheme="minorHAnsi" w:cstheme="minorBidi"/>
          <w:sz w:val="22"/>
          <w:szCs w:val="22"/>
        </w:rPr>
      </w:pPr>
      <w:r>
        <w:t>8.7.4.1</w:t>
      </w:r>
      <w:r>
        <w:rPr>
          <w:rFonts w:asciiTheme="minorHAnsi" w:eastAsiaTheme="minorEastAsia" w:hAnsiTheme="minorHAnsi" w:cstheme="minorBidi"/>
          <w:sz w:val="22"/>
          <w:szCs w:val="22"/>
        </w:rPr>
        <w:tab/>
      </w:r>
      <w:r>
        <w:t>Cell reselection enhancements</w:t>
      </w:r>
      <w:r>
        <w:tab/>
      </w:r>
      <w:r>
        <w:fldChar w:fldCharType="begin"/>
      </w:r>
      <w:r>
        <w:instrText xml:space="preserve"> PAGEREF _Toc127484923 \h </w:instrText>
      </w:r>
      <w:r>
        <w:fldChar w:fldCharType="separate"/>
      </w:r>
      <w:r>
        <w:t>230</w:t>
      </w:r>
      <w:r>
        <w:fldChar w:fldCharType="end"/>
      </w:r>
    </w:p>
    <w:p w14:paraId="2BBF71EB" w14:textId="6F79C3B1" w:rsidR="00DD2AF2" w:rsidRDefault="00DD2AF2">
      <w:pPr>
        <w:pStyle w:val="TOC4"/>
        <w:rPr>
          <w:rFonts w:asciiTheme="minorHAnsi" w:eastAsiaTheme="minorEastAsia" w:hAnsiTheme="minorHAnsi" w:cstheme="minorBidi"/>
          <w:sz w:val="22"/>
          <w:szCs w:val="22"/>
        </w:rPr>
      </w:pPr>
      <w:r>
        <w:t>8.7.4.2</w:t>
      </w:r>
      <w:r>
        <w:rPr>
          <w:rFonts w:asciiTheme="minorHAnsi" w:eastAsiaTheme="minorEastAsia" w:hAnsiTheme="minorHAnsi" w:cstheme="minorBidi"/>
          <w:sz w:val="22"/>
          <w:szCs w:val="22"/>
        </w:rPr>
        <w:tab/>
      </w:r>
      <w:r>
        <w:t>Handover enhancements</w:t>
      </w:r>
      <w:r>
        <w:tab/>
      </w:r>
      <w:r>
        <w:fldChar w:fldCharType="begin"/>
      </w:r>
      <w:r>
        <w:instrText xml:space="preserve"> PAGEREF _Toc127484924 \h </w:instrText>
      </w:r>
      <w:r>
        <w:fldChar w:fldCharType="separate"/>
      </w:r>
      <w:r>
        <w:t>233</w:t>
      </w:r>
      <w:r>
        <w:fldChar w:fldCharType="end"/>
      </w:r>
    </w:p>
    <w:p w14:paraId="6A821DFC" w14:textId="7EFF6A1F" w:rsidR="00DD2AF2" w:rsidRDefault="00DD2AF2">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NR support for UAV</w:t>
      </w:r>
      <w:r>
        <w:tab/>
      </w:r>
      <w:r>
        <w:fldChar w:fldCharType="begin"/>
      </w:r>
      <w:r>
        <w:instrText xml:space="preserve"> PAGEREF _Toc127484925 \h </w:instrText>
      </w:r>
      <w:r>
        <w:fldChar w:fldCharType="separate"/>
      </w:r>
      <w:r>
        <w:t>236</w:t>
      </w:r>
      <w:r>
        <w:fldChar w:fldCharType="end"/>
      </w:r>
    </w:p>
    <w:p w14:paraId="1CC52FAE" w14:textId="20F2159F" w:rsidR="00DD2AF2" w:rsidRDefault="00DD2AF2">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Organizational</w:t>
      </w:r>
      <w:r>
        <w:tab/>
      </w:r>
      <w:r>
        <w:fldChar w:fldCharType="begin"/>
      </w:r>
      <w:r>
        <w:instrText xml:space="preserve"> PAGEREF _Toc127484926 \h </w:instrText>
      </w:r>
      <w:r>
        <w:fldChar w:fldCharType="separate"/>
      </w:r>
      <w:r>
        <w:t>236</w:t>
      </w:r>
      <w:r>
        <w:fldChar w:fldCharType="end"/>
      </w:r>
    </w:p>
    <w:p w14:paraId="53C2E599" w14:textId="6A4E3BB6" w:rsidR="00DD2AF2" w:rsidRDefault="00DD2AF2">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Measurement reporting</w:t>
      </w:r>
      <w:r>
        <w:tab/>
      </w:r>
      <w:r>
        <w:fldChar w:fldCharType="begin"/>
      </w:r>
      <w:r>
        <w:instrText xml:space="preserve"> PAGEREF _Toc127484927 \h </w:instrText>
      </w:r>
      <w:r>
        <w:fldChar w:fldCharType="separate"/>
      </w:r>
      <w:r>
        <w:t>236</w:t>
      </w:r>
      <w:r>
        <w:fldChar w:fldCharType="end"/>
      </w:r>
    </w:p>
    <w:p w14:paraId="76EF120B" w14:textId="4ED9094E" w:rsidR="00DD2AF2" w:rsidRDefault="00DD2AF2">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Subscription-based aerial-UE identification</w:t>
      </w:r>
      <w:r>
        <w:tab/>
      </w:r>
      <w:r>
        <w:fldChar w:fldCharType="begin"/>
      </w:r>
      <w:r>
        <w:instrText xml:space="preserve"> PAGEREF _Toc127484928 \h </w:instrText>
      </w:r>
      <w:r>
        <w:fldChar w:fldCharType="separate"/>
      </w:r>
      <w:r>
        <w:t>239</w:t>
      </w:r>
      <w:r>
        <w:fldChar w:fldCharType="end"/>
      </w:r>
    </w:p>
    <w:p w14:paraId="4C942CAD" w14:textId="47055C8A" w:rsidR="00DD2AF2" w:rsidRDefault="00DD2AF2">
      <w:pPr>
        <w:pStyle w:val="TOC3"/>
        <w:rPr>
          <w:rFonts w:asciiTheme="minorHAnsi" w:eastAsiaTheme="minorEastAsia" w:hAnsiTheme="minorHAnsi" w:cstheme="minorBidi"/>
          <w:sz w:val="22"/>
          <w:szCs w:val="22"/>
        </w:rPr>
      </w:pPr>
      <w:r>
        <w:t>8.8.4</w:t>
      </w:r>
      <w:r>
        <w:rPr>
          <w:rFonts w:asciiTheme="minorHAnsi" w:eastAsiaTheme="minorEastAsia" w:hAnsiTheme="minorHAnsi" w:cstheme="minorBidi"/>
          <w:sz w:val="22"/>
          <w:szCs w:val="22"/>
        </w:rPr>
        <w:tab/>
      </w:r>
      <w:r>
        <w:t>UAV identification broadcast</w:t>
      </w:r>
      <w:r>
        <w:tab/>
      </w:r>
      <w:r>
        <w:fldChar w:fldCharType="begin"/>
      </w:r>
      <w:r>
        <w:instrText xml:space="preserve"> PAGEREF _Toc127484929 \h </w:instrText>
      </w:r>
      <w:r>
        <w:fldChar w:fldCharType="separate"/>
      </w:r>
      <w:r>
        <w:t>239</w:t>
      </w:r>
      <w:r>
        <w:fldChar w:fldCharType="end"/>
      </w:r>
    </w:p>
    <w:p w14:paraId="6B82CC46" w14:textId="3E81E262" w:rsidR="00DD2AF2" w:rsidRDefault="00DD2AF2">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Enhanced NR Sidelink Relay</w:t>
      </w:r>
      <w:r>
        <w:tab/>
      </w:r>
      <w:r>
        <w:fldChar w:fldCharType="begin"/>
      </w:r>
      <w:r>
        <w:instrText xml:space="preserve"> PAGEREF _Toc127484930 \h </w:instrText>
      </w:r>
      <w:r>
        <w:fldChar w:fldCharType="separate"/>
      </w:r>
      <w:r>
        <w:t>240</w:t>
      </w:r>
      <w:r>
        <w:fldChar w:fldCharType="end"/>
      </w:r>
    </w:p>
    <w:p w14:paraId="13E39B0F" w14:textId="08E7228D" w:rsidR="00DD2AF2" w:rsidRDefault="00DD2AF2">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Organizational</w:t>
      </w:r>
      <w:r>
        <w:tab/>
      </w:r>
      <w:r>
        <w:fldChar w:fldCharType="begin"/>
      </w:r>
      <w:r>
        <w:instrText xml:space="preserve"> PAGEREF _Toc127484931 \h </w:instrText>
      </w:r>
      <w:r>
        <w:fldChar w:fldCharType="separate"/>
      </w:r>
      <w:r>
        <w:t>240</w:t>
      </w:r>
      <w:r>
        <w:fldChar w:fldCharType="end"/>
      </w:r>
    </w:p>
    <w:p w14:paraId="1DC04B38" w14:textId="341D3225" w:rsidR="00DD2AF2" w:rsidRDefault="00DD2AF2">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UE-to-UE relay</w:t>
      </w:r>
      <w:r>
        <w:tab/>
      </w:r>
      <w:r>
        <w:fldChar w:fldCharType="begin"/>
      </w:r>
      <w:r>
        <w:instrText xml:space="preserve"> PAGEREF _Toc127484932 \h </w:instrText>
      </w:r>
      <w:r>
        <w:fldChar w:fldCharType="separate"/>
      </w:r>
      <w:r>
        <w:t>240</w:t>
      </w:r>
      <w:r>
        <w:fldChar w:fldCharType="end"/>
      </w:r>
    </w:p>
    <w:p w14:paraId="751262BB" w14:textId="63B213D7" w:rsidR="00DD2AF2" w:rsidRDefault="00DD2AF2">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Service continuity enhancements for L2 UE-to-network relay</w:t>
      </w:r>
      <w:r>
        <w:tab/>
      </w:r>
      <w:r>
        <w:fldChar w:fldCharType="begin"/>
      </w:r>
      <w:r>
        <w:instrText xml:space="preserve"> PAGEREF _Toc127484933 \h </w:instrText>
      </w:r>
      <w:r>
        <w:fldChar w:fldCharType="separate"/>
      </w:r>
      <w:r>
        <w:t>246</w:t>
      </w:r>
      <w:r>
        <w:fldChar w:fldCharType="end"/>
      </w:r>
    </w:p>
    <w:p w14:paraId="5D629366" w14:textId="0B4B1EEB" w:rsidR="00DD2AF2" w:rsidRDefault="00DD2AF2">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Multi-path relaying</w:t>
      </w:r>
      <w:r>
        <w:tab/>
      </w:r>
      <w:r>
        <w:fldChar w:fldCharType="begin"/>
      </w:r>
      <w:r>
        <w:instrText xml:space="preserve"> PAGEREF _Toc127484934 \h </w:instrText>
      </w:r>
      <w:r>
        <w:fldChar w:fldCharType="separate"/>
      </w:r>
      <w:r>
        <w:t>249</w:t>
      </w:r>
      <w:r>
        <w:fldChar w:fldCharType="end"/>
      </w:r>
    </w:p>
    <w:p w14:paraId="29BD8673" w14:textId="25C3D95D" w:rsidR="00DD2AF2" w:rsidRDefault="00DD2AF2">
      <w:pPr>
        <w:pStyle w:val="TOC3"/>
        <w:rPr>
          <w:rFonts w:asciiTheme="minorHAnsi" w:eastAsiaTheme="minorEastAsia" w:hAnsiTheme="minorHAnsi" w:cstheme="minorBidi"/>
          <w:sz w:val="22"/>
          <w:szCs w:val="22"/>
        </w:rPr>
      </w:pPr>
      <w:r>
        <w:t>8.9.5</w:t>
      </w:r>
      <w:r>
        <w:rPr>
          <w:rFonts w:asciiTheme="minorHAnsi" w:eastAsiaTheme="minorEastAsia" w:hAnsiTheme="minorHAnsi" w:cstheme="minorBidi"/>
          <w:sz w:val="22"/>
          <w:szCs w:val="22"/>
        </w:rPr>
        <w:tab/>
      </w:r>
      <w:r>
        <w:t>DRX</w:t>
      </w:r>
      <w:r>
        <w:tab/>
      </w:r>
      <w:r>
        <w:fldChar w:fldCharType="begin"/>
      </w:r>
      <w:r>
        <w:instrText xml:space="preserve"> PAGEREF _Toc127484935 \h </w:instrText>
      </w:r>
      <w:r>
        <w:fldChar w:fldCharType="separate"/>
      </w:r>
      <w:r>
        <w:t>258</w:t>
      </w:r>
      <w:r>
        <w:fldChar w:fldCharType="end"/>
      </w:r>
    </w:p>
    <w:p w14:paraId="66DBADCF" w14:textId="486CACFB" w:rsidR="00DD2AF2" w:rsidRDefault="00DD2AF2">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IDC enhancements for NR and MR-DC</w:t>
      </w:r>
      <w:r>
        <w:tab/>
      </w:r>
      <w:r>
        <w:fldChar w:fldCharType="begin"/>
      </w:r>
      <w:r>
        <w:instrText xml:space="preserve"> PAGEREF _Toc127484936 \h </w:instrText>
      </w:r>
      <w:r>
        <w:fldChar w:fldCharType="separate"/>
      </w:r>
      <w:r>
        <w:t>258</w:t>
      </w:r>
      <w:r>
        <w:fldChar w:fldCharType="end"/>
      </w:r>
    </w:p>
    <w:p w14:paraId="14A7DBB5" w14:textId="19ACDC0A" w:rsidR="00DD2AF2" w:rsidRDefault="00DD2AF2">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Organizational</w:t>
      </w:r>
      <w:r>
        <w:tab/>
      </w:r>
      <w:r>
        <w:fldChar w:fldCharType="begin"/>
      </w:r>
      <w:r>
        <w:instrText xml:space="preserve"> PAGEREF _Toc127484937 \h </w:instrText>
      </w:r>
      <w:r>
        <w:fldChar w:fldCharType="separate"/>
      </w:r>
      <w:r>
        <w:t>259</w:t>
      </w:r>
      <w:r>
        <w:fldChar w:fldCharType="end"/>
      </w:r>
    </w:p>
    <w:p w14:paraId="06A46BC0" w14:textId="2AECA818" w:rsidR="00DD2AF2" w:rsidRDefault="00DD2AF2">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FDM solution enhancements</w:t>
      </w:r>
      <w:r>
        <w:tab/>
      </w:r>
      <w:r>
        <w:fldChar w:fldCharType="begin"/>
      </w:r>
      <w:r>
        <w:instrText xml:space="preserve"> PAGEREF _Toc127484938 \h </w:instrText>
      </w:r>
      <w:r>
        <w:fldChar w:fldCharType="separate"/>
      </w:r>
      <w:r>
        <w:t>259</w:t>
      </w:r>
      <w:r>
        <w:fldChar w:fldCharType="end"/>
      </w:r>
    </w:p>
    <w:p w14:paraId="6CC652AE" w14:textId="67919213" w:rsidR="00DD2AF2" w:rsidRDefault="00DD2AF2">
      <w:pPr>
        <w:pStyle w:val="TOC3"/>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TDM solution</w:t>
      </w:r>
      <w:r>
        <w:tab/>
      </w:r>
      <w:r>
        <w:fldChar w:fldCharType="begin"/>
      </w:r>
      <w:r>
        <w:instrText xml:space="preserve"> PAGEREF _Toc127484939 \h </w:instrText>
      </w:r>
      <w:r>
        <w:fldChar w:fldCharType="separate"/>
      </w:r>
      <w:r>
        <w:t>262</w:t>
      </w:r>
      <w:r>
        <w:fldChar w:fldCharType="end"/>
      </w:r>
    </w:p>
    <w:p w14:paraId="0F5EC451" w14:textId="58E11EB6" w:rsidR="00DD2AF2" w:rsidRDefault="00DD2AF2">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Enhancements of NR Multicast and Broadcast Services</w:t>
      </w:r>
      <w:r>
        <w:tab/>
      </w:r>
      <w:r>
        <w:fldChar w:fldCharType="begin"/>
      </w:r>
      <w:r>
        <w:instrText xml:space="preserve"> PAGEREF _Toc127484940 \h </w:instrText>
      </w:r>
      <w:r>
        <w:fldChar w:fldCharType="separate"/>
      </w:r>
      <w:r>
        <w:t>267</w:t>
      </w:r>
      <w:r>
        <w:fldChar w:fldCharType="end"/>
      </w:r>
    </w:p>
    <w:p w14:paraId="419E0881" w14:textId="61D22F9A" w:rsidR="00DD2AF2" w:rsidRDefault="00DD2AF2">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Organizational</w:t>
      </w:r>
      <w:r>
        <w:tab/>
      </w:r>
      <w:r>
        <w:fldChar w:fldCharType="begin"/>
      </w:r>
      <w:r>
        <w:instrText xml:space="preserve"> PAGEREF _Toc127484941 \h </w:instrText>
      </w:r>
      <w:r>
        <w:fldChar w:fldCharType="separate"/>
      </w:r>
      <w:r>
        <w:t>267</w:t>
      </w:r>
      <w:r>
        <w:fldChar w:fldCharType="end"/>
      </w:r>
    </w:p>
    <w:p w14:paraId="66B915BA" w14:textId="49CE2DD5" w:rsidR="00DD2AF2" w:rsidRDefault="00DD2AF2">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Multicast reception in RRC_INACTIVE</w:t>
      </w:r>
      <w:r>
        <w:tab/>
      </w:r>
      <w:r>
        <w:fldChar w:fldCharType="begin"/>
      </w:r>
      <w:r>
        <w:instrText xml:space="preserve"> PAGEREF _Toc127484942 \h </w:instrText>
      </w:r>
      <w:r>
        <w:fldChar w:fldCharType="separate"/>
      </w:r>
      <w:r>
        <w:t>267</w:t>
      </w:r>
      <w:r>
        <w:fldChar w:fldCharType="end"/>
      </w:r>
    </w:p>
    <w:p w14:paraId="65836ABE" w14:textId="3CBA786D" w:rsidR="00DD2AF2" w:rsidRDefault="00DD2AF2">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Shared processing for MBS broadcast and Unicast reception</w:t>
      </w:r>
      <w:r>
        <w:tab/>
      </w:r>
      <w:r>
        <w:fldChar w:fldCharType="begin"/>
      </w:r>
      <w:r>
        <w:instrText xml:space="preserve"> PAGEREF _Toc127484943 \h </w:instrText>
      </w:r>
      <w:r>
        <w:fldChar w:fldCharType="separate"/>
      </w:r>
      <w:r>
        <w:t>271</w:t>
      </w:r>
      <w:r>
        <w:fldChar w:fldCharType="end"/>
      </w:r>
    </w:p>
    <w:p w14:paraId="7DA2E39F" w14:textId="0C282EA6" w:rsidR="00DD2AF2" w:rsidRDefault="00DD2AF2">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RAN sharing scenarios</w:t>
      </w:r>
      <w:r>
        <w:tab/>
      </w:r>
      <w:r>
        <w:fldChar w:fldCharType="begin"/>
      </w:r>
      <w:r>
        <w:instrText xml:space="preserve"> PAGEREF _Toc127484944 \h </w:instrText>
      </w:r>
      <w:r>
        <w:fldChar w:fldCharType="separate"/>
      </w:r>
      <w:r>
        <w:t>271</w:t>
      </w:r>
      <w:r>
        <w:fldChar w:fldCharType="end"/>
      </w:r>
    </w:p>
    <w:p w14:paraId="6D033A7A" w14:textId="1B672427" w:rsidR="00DD2AF2" w:rsidRDefault="00DD2AF2">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Mobile IAB (Integrated Access and Backhaul) for NR</w:t>
      </w:r>
      <w:r>
        <w:tab/>
      </w:r>
      <w:r>
        <w:fldChar w:fldCharType="begin"/>
      </w:r>
      <w:r>
        <w:instrText xml:space="preserve"> PAGEREF _Toc127484945 \h </w:instrText>
      </w:r>
      <w:r>
        <w:fldChar w:fldCharType="separate"/>
      </w:r>
      <w:r>
        <w:t>273</w:t>
      </w:r>
      <w:r>
        <w:fldChar w:fldCharType="end"/>
      </w:r>
    </w:p>
    <w:p w14:paraId="2FE753EE" w14:textId="5C9FDF13" w:rsidR="00DD2AF2" w:rsidRDefault="00DD2AF2">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Organizational</w:t>
      </w:r>
      <w:r>
        <w:tab/>
      </w:r>
      <w:r>
        <w:fldChar w:fldCharType="begin"/>
      </w:r>
      <w:r>
        <w:instrText xml:space="preserve"> PAGEREF _Toc127484946 \h </w:instrText>
      </w:r>
      <w:r>
        <w:fldChar w:fldCharType="separate"/>
      </w:r>
      <w:r>
        <w:t>273</w:t>
      </w:r>
      <w:r>
        <w:fldChar w:fldCharType="end"/>
      </w:r>
    </w:p>
    <w:p w14:paraId="588BA3CE" w14:textId="4B62A339" w:rsidR="00DD2AF2" w:rsidRDefault="00DD2AF2">
      <w:pPr>
        <w:pStyle w:val="TOC3"/>
        <w:rPr>
          <w:rFonts w:asciiTheme="minorHAnsi" w:eastAsiaTheme="minorEastAsia" w:hAnsiTheme="minorHAnsi" w:cstheme="minorBidi"/>
          <w:sz w:val="22"/>
          <w:szCs w:val="22"/>
        </w:rPr>
      </w:pPr>
      <w:r w:rsidRPr="00305350">
        <w:rPr>
          <w:lang w:val="fr-FR"/>
        </w:rPr>
        <w:t>8.12.2</w:t>
      </w:r>
      <w:r>
        <w:rPr>
          <w:rFonts w:asciiTheme="minorHAnsi" w:eastAsiaTheme="minorEastAsia" w:hAnsiTheme="minorHAnsi" w:cstheme="minorBidi"/>
          <w:sz w:val="22"/>
          <w:szCs w:val="22"/>
        </w:rPr>
        <w:tab/>
      </w:r>
      <w:r w:rsidRPr="00305350">
        <w:rPr>
          <w:lang w:val="fr-FR"/>
        </w:rPr>
        <w:t>Mobility Enhancements</w:t>
      </w:r>
      <w:r>
        <w:tab/>
      </w:r>
      <w:r>
        <w:fldChar w:fldCharType="begin"/>
      </w:r>
      <w:r>
        <w:instrText xml:space="preserve"> PAGEREF _Toc127484947 \h </w:instrText>
      </w:r>
      <w:r>
        <w:fldChar w:fldCharType="separate"/>
      </w:r>
      <w:r>
        <w:t>273</w:t>
      </w:r>
      <w:r>
        <w:fldChar w:fldCharType="end"/>
      </w:r>
    </w:p>
    <w:p w14:paraId="00180795" w14:textId="534F2B88" w:rsidR="00DD2AF2" w:rsidRDefault="00DD2AF2">
      <w:pPr>
        <w:pStyle w:val="TOC3"/>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Other</w:t>
      </w:r>
      <w:r>
        <w:tab/>
      </w:r>
      <w:r>
        <w:fldChar w:fldCharType="begin"/>
      </w:r>
      <w:r>
        <w:instrText xml:space="preserve"> PAGEREF _Toc127484948 \h </w:instrText>
      </w:r>
      <w:r>
        <w:fldChar w:fldCharType="separate"/>
      </w:r>
      <w:r>
        <w:t>275</w:t>
      </w:r>
      <w:r>
        <w:fldChar w:fldCharType="end"/>
      </w:r>
    </w:p>
    <w:p w14:paraId="34E78844" w14:textId="40CEF6F7" w:rsidR="00DD2AF2" w:rsidRDefault="00DD2AF2">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Further enhancement of data collection for SON MDT in NR and EN-DC</w:t>
      </w:r>
      <w:r>
        <w:tab/>
      </w:r>
      <w:r>
        <w:fldChar w:fldCharType="begin"/>
      </w:r>
      <w:r>
        <w:instrText xml:space="preserve"> PAGEREF _Toc127484949 \h </w:instrText>
      </w:r>
      <w:r>
        <w:fldChar w:fldCharType="separate"/>
      </w:r>
      <w:r>
        <w:t>277</w:t>
      </w:r>
      <w:r>
        <w:fldChar w:fldCharType="end"/>
      </w:r>
    </w:p>
    <w:p w14:paraId="316367D4" w14:textId="4319B996" w:rsidR="00DD2AF2" w:rsidRDefault="00DD2AF2">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Organizational</w:t>
      </w:r>
      <w:r>
        <w:tab/>
      </w:r>
      <w:r>
        <w:fldChar w:fldCharType="begin"/>
      </w:r>
      <w:r>
        <w:instrText xml:space="preserve"> PAGEREF _Toc127484950 \h </w:instrText>
      </w:r>
      <w:r>
        <w:fldChar w:fldCharType="separate"/>
      </w:r>
      <w:r>
        <w:t>277</w:t>
      </w:r>
      <w:r>
        <w:fldChar w:fldCharType="end"/>
      </w:r>
    </w:p>
    <w:p w14:paraId="4D93104C" w14:textId="588915F5" w:rsidR="00DD2AF2" w:rsidRDefault="00DD2AF2">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MRO for inter-system handover for voice fallback</w:t>
      </w:r>
      <w:r>
        <w:tab/>
      </w:r>
      <w:r>
        <w:fldChar w:fldCharType="begin"/>
      </w:r>
      <w:r>
        <w:instrText xml:space="preserve"> PAGEREF _Toc127484951 \h </w:instrText>
      </w:r>
      <w:r>
        <w:fldChar w:fldCharType="separate"/>
      </w:r>
      <w:r>
        <w:t>277</w:t>
      </w:r>
      <w:r>
        <w:fldChar w:fldCharType="end"/>
      </w:r>
    </w:p>
    <w:p w14:paraId="1DE51D1C" w14:textId="328ED026" w:rsidR="00DD2AF2" w:rsidRDefault="00DD2AF2">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MDT override</w:t>
      </w:r>
      <w:r>
        <w:tab/>
      </w:r>
      <w:r>
        <w:fldChar w:fldCharType="begin"/>
      </w:r>
      <w:r>
        <w:instrText xml:space="preserve"> PAGEREF _Toc127484952 \h </w:instrText>
      </w:r>
      <w:r>
        <w:fldChar w:fldCharType="separate"/>
      </w:r>
      <w:r>
        <w:t>277</w:t>
      </w:r>
      <w:r>
        <w:fldChar w:fldCharType="end"/>
      </w:r>
    </w:p>
    <w:p w14:paraId="799A8B6B" w14:textId="50C5B0BB" w:rsidR="00DD2AF2" w:rsidRDefault="00DD2AF2">
      <w:pPr>
        <w:pStyle w:val="TOC3"/>
        <w:rPr>
          <w:rFonts w:asciiTheme="minorHAnsi" w:eastAsiaTheme="minorEastAsia" w:hAnsiTheme="minorHAnsi" w:cstheme="minorBidi"/>
          <w:sz w:val="22"/>
          <w:szCs w:val="22"/>
        </w:rPr>
      </w:pPr>
      <w:r>
        <w:t xml:space="preserve">8.13.4 </w:t>
      </w:r>
      <w:r>
        <w:rPr>
          <w:rFonts w:asciiTheme="minorHAnsi" w:eastAsiaTheme="minorEastAsia" w:hAnsiTheme="minorHAnsi" w:cstheme="minorBidi"/>
          <w:sz w:val="22"/>
          <w:szCs w:val="22"/>
        </w:rPr>
        <w:tab/>
      </w:r>
      <w:r>
        <w:t>SHR and SPCR</w:t>
      </w:r>
      <w:r>
        <w:tab/>
      </w:r>
      <w:r>
        <w:fldChar w:fldCharType="begin"/>
      </w:r>
      <w:r>
        <w:instrText xml:space="preserve"> PAGEREF _Toc127484953 \h </w:instrText>
      </w:r>
      <w:r>
        <w:fldChar w:fldCharType="separate"/>
      </w:r>
      <w:r>
        <w:t>277</w:t>
      </w:r>
      <w:r>
        <w:fldChar w:fldCharType="end"/>
      </w:r>
    </w:p>
    <w:p w14:paraId="38E37651" w14:textId="3467340F" w:rsidR="00DD2AF2" w:rsidRDefault="00DD2AF2">
      <w:pPr>
        <w:pStyle w:val="TOC3"/>
        <w:rPr>
          <w:rFonts w:asciiTheme="minorHAnsi" w:eastAsiaTheme="minorEastAsia" w:hAnsiTheme="minorHAnsi" w:cstheme="minorBidi"/>
          <w:sz w:val="22"/>
          <w:szCs w:val="22"/>
        </w:rPr>
      </w:pPr>
      <w:r>
        <w:t>8.13.5</w:t>
      </w:r>
      <w:r>
        <w:rPr>
          <w:rFonts w:asciiTheme="minorHAnsi" w:eastAsiaTheme="minorEastAsia" w:hAnsiTheme="minorHAnsi" w:cstheme="minorBidi"/>
          <w:sz w:val="22"/>
          <w:szCs w:val="22"/>
        </w:rPr>
        <w:tab/>
      </w:r>
      <w:r>
        <w:t>SON for NR-U</w:t>
      </w:r>
      <w:r>
        <w:tab/>
      </w:r>
      <w:r>
        <w:fldChar w:fldCharType="begin"/>
      </w:r>
      <w:r>
        <w:instrText xml:space="preserve"> PAGEREF _Toc127484954 \h </w:instrText>
      </w:r>
      <w:r>
        <w:fldChar w:fldCharType="separate"/>
      </w:r>
      <w:r>
        <w:t>278</w:t>
      </w:r>
      <w:r>
        <w:fldChar w:fldCharType="end"/>
      </w:r>
    </w:p>
    <w:p w14:paraId="093ED161" w14:textId="1939F7F9" w:rsidR="00DD2AF2" w:rsidRDefault="00DD2AF2">
      <w:pPr>
        <w:pStyle w:val="TOC3"/>
        <w:rPr>
          <w:rFonts w:asciiTheme="minorHAnsi" w:eastAsiaTheme="minorEastAsia" w:hAnsiTheme="minorHAnsi" w:cstheme="minorBidi"/>
          <w:sz w:val="22"/>
          <w:szCs w:val="22"/>
        </w:rPr>
      </w:pPr>
      <w:r>
        <w:lastRenderedPageBreak/>
        <w:t>8.13.6</w:t>
      </w:r>
      <w:r>
        <w:rPr>
          <w:rFonts w:asciiTheme="minorHAnsi" w:eastAsiaTheme="minorEastAsia" w:hAnsiTheme="minorHAnsi" w:cstheme="minorBidi"/>
          <w:sz w:val="22"/>
          <w:szCs w:val="22"/>
        </w:rPr>
        <w:tab/>
      </w:r>
      <w:r>
        <w:t>RACH enhancement</w:t>
      </w:r>
      <w:r>
        <w:tab/>
      </w:r>
      <w:r>
        <w:fldChar w:fldCharType="begin"/>
      </w:r>
      <w:r>
        <w:instrText xml:space="preserve"> PAGEREF _Toc127484955 \h </w:instrText>
      </w:r>
      <w:r>
        <w:fldChar w:fldCharType="separate"/>
      </w:r>
      <w:r>
        <w:t>279</w:t>
      </w:r>
      <w:r>
        <w:fldChar w:fldCharType="end"/>
      </w:r>
    </w:p>
    <w:p w14:paraId="49F32272" w14:textId="274A9DEA" w:rsidR="00DD2AF2" w:rsidRDefault="00DD2AF2">
      <w:pPr>
        <w:pStyle w:val="TOC3"/>
        <w:rPr>
          <w:rFonts w:asciiTheme="minorHAnsi" w:eastAsiaTheme="minorEastAsia" w:hAnsiTheme="minorHAnsi" w:cstheme="minorBidi"/>
          <w:sz w:val="22"/>
          <w:szCs w:val="22"/>
        </w:rPr>
      </w:pPr>
      <w:r>
        <w:t>8.13.7</w:t>
      </w:r>
      <w:r>
        <w:rPr>
          <w:rFonts w:asciiTheme="minorHAnsi" w:eastAsiaTheme="minorEastAsia" w:hAnsiTheme="minorHAnsi" w:cstheme="minorBidi"/>
          <w:sz w:val="22"/>
          <w:szCs w:val="22"/>
        </w:rPr>
        <w:tab/>
      </w:r>
      <w:r>
        <w:t>SON/MDT enhancements for Non-Public Networks</w:t>
      </w:r>
      <w:r>
        <w:tab/>
      </w:r>
      <w:r>
        <w:fldChar w:fldCharType="begin"/>
      </w:r>
      <w:r>
        <w:instrText xml:space="preserve"> PAGEREF _Toc127484956 \h </w:instrText>
      </w:r>
      <w:r>
        <w:fldChar w:fldCharType="separate"/>
      </w:r>
      <w:r>
        <w:t>279</w:t>
      </w:r>
      <w:r>
        <w:fldChar w:fldCharType="end"/>
      </w:r>
    </w:p>
    <w:p w14:paraId="0F7D4FB3" w14:textId="25656828" w:rsidR="00DD2AF2" w:rsidRDefault="00DD2AF2">
      <w:pPr>
        <w:pStyle w:val="TOC3"/>
        <w:rPr>
          <w:rFonts w:asciiTheme="minorHAnsi" w:eastAsiaTheme="minorEastAsia" w:hAnsiTheme="minorHAnsi" w:cstheme="minorBidi"/>
          <w:sz w:val="22"/>
          <w:szCs w:val="22"/>
        </w:rPr>
      </w:pPr>
      <w:r>
        <w:t>8.13.8</w:t>
      </w:r>
      <w:r>
        <w:rPr>
          <w:rFonts w:asciiTheme="minorHAnsi" w:eastAsiaTheme="minorEastAsia" w:hAnsiTheme="minorHAnsi" w:cstheme="minorBidi"/>
          <w:sz w:val="22"/>
          <w:szCs w:val="22"/>
        </w:rPr>
        <w:tab/>
      </w:r>
      <w:r>
        <w:t>Other</w:t>
      </w:r>
      <w:r>
        <w:tab/>
      </w:r>
      <w:r>
        <w:fldChar w:fldCharType="begin"/>
      </w:r>
      <w:r>
        <w:instrText xml:space="preserve"> PAGEREF _Toc127484957 \h </w:instrText>
      </w:r>
      <w:r>
        <w:fldChar w:fldCharType="separate"/>
      </w:r>
      <w:r>
        <w:t>280</w:t>
      </w:r>
      <w:r>
        <w:fldChar w:fldCharType="end"/>
      </w:r>
    </w:p>
    <w:p w14:paraId="5567492A" w14:textId="196439F1" w:rsidR="00DD2AF2" w:rsidRDefault="00DD2AF2">
      <w:pPr>
        <w:pStyle w:val="TOC2"/>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Enhancement on NR QoE management and optimizations for diverse services</w:t>
      </w:r>
      <w:r>
        <w:tab/>
      </w:r>
      <w:r>
        <w:fldChar w:fldCharType="begin"/>
      </w:r>
      <w:r>
        <w:instrText xml:space="preserve"> PAGEREF _Toc127484958 \h </w:instrText>
      </w:r>
      <w:r>
        <w:fldChar w:fldCharType="separate"/>
      </w:r>
      <w:r>
        <w:t>281</w:t>
      </w:r>
      <w:r>
        <w:fldChar w:fldCharType="end"/>
      </w:r>
    </w:p>
    <w:p w14:paraId="766EA081" w14:textId="229A4BC1" w:rsidR="00DD2AF2" w:rsidRDefault="00DD2AF2">
      <w:pPr>
        <w:pStyle w:val="TOC3"/>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Organizational</w:t>
      </w:r>
      <w:r>
        <w:tab/>
      </w:r>
      <w:r>
        <w:fldChar w:fldCharType="begin"/>
      </w:r>
      <w:r>
        <w:instrText xml:space="preserve"> PAGEREF _Toc127484959 \h </w:instrText>
      </w:r>
      <w:r>
        <w:fldChar w:fldCharType="separate"/>
      </w:r>
      <w:r>
        <w:t>281</w:t>
      </w:r>
      <w:r>
        <w:fldChar w:fldCharType="end"/>
      </w:r>
    </w:p>
    <w:p w14:paraId="0D106350" w14:textId="5932A146" w:rsidR="00DD2AF2" w:rsidRDefault="00DD2AF2">
      <w:pPr>
        <w:pStyle w:val="TOC3"/>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QoE measurements in RRC_IDLE INACTIVE</w:t>
      </w:r>
      <w:r>
        <w:tab/>
      </w:r>
      <w:r>
        <w:fldChar w:fldCharType="begin"/>
      </w:r>
      <w:r>
        <w:instrText xml:space="preserve"> PAGEREF _Toc127484960 \h </w:instrText>
      </w:r>
      <w:r>
        <w:fldChar w:fldCharType="separate"/>
      </w:r>
      <w:r>
        <w:t>282</w:t>
      </w:r>
      <w:r>
        <w:fldChar w:fldCharType="end"/>
      </w:r>
    </w:p>
    <w:p w14:paraId="48BE9DA6" w14:textId="65B4DB28" w:rsidR="00DD2AF2" w:rsidRDefault="00DD2AF2">
      <w:pPr>
        <w:pStyle w:val="TOC3"/>
        <w:rPr>
          <w:rFonts w:asciiTheme="minorHAnsi" w:eastAsiaTheme="minorEastAsia" w:hAnsiTheme="minorHAnsi" w:cstheme="minorBidi"/>
          <w:sz w:val="22"/>
          <w:szCs w:val="22"/>
        </w:rPr>
      </w:pPr>
      <w:r>
        <w:t>8.14.3</w:t>
      </w:r>
      <w:r>
        <w:rPr>
          <w:rFonts w:asciiTheme="minorHAnsi" w:eastAsiaTheme="minorEastAsia" w:hAnsiTheme="minorHAnsi" w:cstheme="minorBidi"/>
          <w:sz w:val="22"/>
          <w:szCs w:val="22"/>
        </w:rPr>
        <w:tab/>
      </w:r>
      <w:r>
        <w:t>Rel-17 leftover topics for QoE</w:t>
      </w:r>
      <w:r>
        <w:tab/>
      </w:r>
      <w:r>
        <w:fldChar w:fldCharType="begin"/>
      </w:r>
      <w:r>
        <w:instrText xml:space="preserve"> PAGEREF _Toc127484961 \h </w:instrText>
      </w:r>
      <w:r>
        <w:fldChar w:fldCharType="separate"/>
      </w:r>
      <w:r>
        <w:t>286</w:t>
      </w:r>
      <w:r>
        <w:fldChar w:fldCharType="end"/>
      </w:r>
    </w:p>
    <w:p w14:paraId="53B2BBE0" w14:textId="1D624DC9" w:rsidR="00DD2AF2" w:rsidRDefault="00DD2AF2">
      <w:pPr>
        <w:pStyle w:val="TOC3"/>
        <w:rPr>
          <w:rFonts w:asciiTheme="minorHAnsi" w:eastAsiaTheme="minorEastAsia" w:hAnsiTheme="minorHAnsi" w:cstheme="minorBidi"/>
          <w:sz w:val="22"/>
          <w:szCs w:val="22"/>
        </w:rPr>
      </w:pPr>
      <w:r>
        <w:t>8.14.4</w:t>
      </w:r>
      <w:r>
        <w:rPr>
          <w:rFonts w:asciiTheme="minorHAnsi" w:eastAsiaTheme="minorEastAsia" w:hAnsiTheme="minorHAnsi" w:cstheme="minorBidi"/>
          <w:sz w:val="22"/>
          <w:szCs w:val="22"/>
        </w:rPr>
        <w:tab/>
      </w:r>
      <w:r>
        <w:t>Support of QoE measurements for NR-DC</w:t>
      </w:r>
      <w:r>
        <w:tab/>
      </w:r>
      <w:r>
        <w:fldChar w:fldCharType="begin"/>
      </w:r>
      <w:r>
        <w:instrText xml:space="preserve"> PAGEREF _Toc127484962 \h </w:instrText>
      </w:r>
      <w:r>
        <w:fldChar w:fldCharType="separate"/>
      </w:r>
      <w:r>
        <w:t>286</w:t>
      </w:r>
      <w:r>
        <w:fldChar w:fldCharType="end"/>
      </w:r>
    </w:p>
    <w:p w14:paraId="0ADE60A9" w14:textId="03C6771E" w:rsidR="00DD2AF2" w:rsidRDefault="00DD2AF2">
      <w:pPr>
        <w:pStyle w:val="TOC3"/>
        <w:rPr>
          <w:rFonts w:asciiTheme="minorHAnsi" w:eastAsiaTheme="minorEastAsia" w:hAnsiTheme="minorHAnsi" w:cstheme="minorBidi"/>
          <w:sz w:val="22"/>
          <w:szCs w:val="22"/>
        </w:rPr>
      </w:pPr>
      <w:r>
        <w:t>8.14.5</w:t>
      </w:r>
      <w:r>
        <w:rPr>
          <w:rFonts w:asciiTheme="minorHAnsi" w:eastAsiaTheme="minorEastAsia" w:hAnsiTheme="minorHAnsi" w:cstheme="minorBidi"/>
          <w:sz w:val="22"/>
          <w:szCs w:val="22"/>
        </w:rPr>
        <w:tab/>
      </w:r>
      <w:r>
        <w:t>Other topics</w:t>
      </w:r>
      <w:r>
        <w:tab/>
      </w:r>
      <w:r>
        <w:fldChar w:fldCharType="begin"/>
      </w:r>
      <w:r>
        <w:instrText xml:space="preserve"> PAGEREF _Toc127484963 \h </w:instrText>
      </w:r>
      <w:r>
        <w:fldChar w:fldCharType="separate"/>
      </w:r>
      <w:r>
        <w:t>287</w:t>
      </w:r>
      <w:r>
        <w:fldChar w:fldCharType="end"/>
      </w:r>
    </w:p>
    <w:p w14:paraId="102EF689" w14:textId="47B156B6" w:rsidR="00DD2AF2" w:rsidRDefault="00DD2AF2">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NR Sidelink evolution</w:t>
      </w:r>
      <w:r>
        <w:tab/>
      </w:r>
      <w:r>
        <w:fldChar w:fldCharType="begin"/>
      </w:r>
      <w:r>
        <w:instrText xml:space="preserve"> PAGEREF _Toc127484964 \h </w:instrText>
      </w:r>
      <w:r>
        <w:fldChar w:fldCharType="separate"/>
      </w:r>
      <w:r>
        <w:t>287</w:t>
      </w:r>
      <w:r>
        <w:fldChar w:fldCharType="end"/>
      </w:r>
    </w:p>
    <w:p w14:paraId="74B48FA7" w14:textId="3E65347C" w:rsidR="00DD2AF2" w:rsidRDefault="00DD2AF2">
      <w:pPr>
        <w:pStyle w:val="TOC3"/>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Organizational</w:t>
      </w:r>
      <w:r>
        <w:tab/>
      </w:r>
      <w:r>
        <w:fldChar w:fldCharType="begin"/>
      </w:r>
      <w:r>
        <w:instrText xml:space="preserve"> PAGEREF _Toc127484965 \h </w:instrText>
      </w:r>
      <w:r>
        <w:fldChar w:fldCharType="separate"/>
      </w:r>
      <w:r>
        <w:t>287</w:t>
      </w:r>
      <w:r>
        <w:fldChar w:fldCharType="end"/>
      </w:r>
    </w:p>
    <w:p w14:paraId="4DF7E81D" w14:textId="7A6798BC" w:rsidR="00DD2AF2" w:rsidRDefault="00DD2AF2">
      <w:pPr>
        <w:pStyle w:val="TOC3"/>
        <w:rPr>
          <w:rFonts w:asciiTheme="minorHAnsi" w:eastAsiaTheme="minorEastAsia" w:hAnsiTheme="minorHAnsi" w:cstheme="minorBidi"/>
          <w:sz w:val="22"/>
          <w:szCs w:val="22"/>
        </w:rPr>
      </w:pPr>
      <w:r>
        <w:t>8.15.2</w:t>
      </w:r>
      <w:r>
        <w:rPr>
          <w:rFonts w:asciiTheme="minorHAnsi" w:eastAsiaTheme="minorEastAsia" w:hAnsiTheme="minorHAnsi" w:cstheme="minorBidi"/>
          <w:sz w:val="22"/>
          <w:szCs w:val="22"/>
        </w:rPr>
        <w:tab/>
      </w:r>
      <w:r>
        <w:t>SL-U: RAN2 scope</w:t>
      </w:r>
      <w:r>
        <w:tab/>
      </w:r>
      <w:r>
        <w:fldChar w:fldCharType="begin"/>
      </w:r>
      <w:r>
        <w:instrText xml:space="preserve"> PAGEREF _Toc127484966 \h </w:instrText>
      </w:r>
      <w:r>
        <w:fldChar w:fldCharType="separate"/>
      </w:r>
      <w:r>
        <w:t>287</w:t>
      </w:r>
      <w:r>
        <w:fldChar w:fldCharType="end"/>
      </w:r>
    </w:p>
    <w:p w14:paraId="3A90707C" w14:textId="5BA32B78" w:rsidR="00DD2AF2" w:rsidRDefault="00DD2AF2">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Artificial Intelligence Machine Learning for NR air interface</w:t>
      </w:r>
      <w:r>
        <w:tab/>
      </w:r>
      <w:r>
        <w:fldChar w:fldCharType="begin"/>
      </w:r>
      <w:r>
        <w:instrText xml:space="preserve"> PAGEREF _Toc127484967 \h </w:instrText>
      </w:r>
      <w:r>
        <w:fldChar w:fldCharType="separate"/>
      </w:r>
      <w:r>
        <w:t>296</w:t>
      </w:r>
      <w:r>
        <w:fldChar w:fldCharType="end"/>
      </w:r>
    </w:p>
    <w:p w14:paraId="5238179E" w14:textId="2D63C49C" w:rsidR="00DD2AF2" w:rsidRDefault="00DD2AF2">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Organizational</w:t>
      </w:r>
      <w:r>
        <w:tab/>
      </w:r>
      <w:r>
        <w:fldChar w:fldCharType="begin"/>
      </w:r>
      <w:r>
        <w:instrText xml:space="preserve"> PAGEREF _Toc127484968 \h </w:instrText>
      </w:r>
      <w:r>
        <w:fldChar w:fldCharType="separate"/>
      </w:r>
      <w:r>
        <w:t>296</w:t>
      </w:r>
      <w:r>
        <w:fldChar w:fldCharType="end"/>
      </w:r>
    </w:p>
    <w:p w14:paraId="4CEEE8AE" w14:textId="01B86391" w:rsidR="00DD2AF2" w:rsidRDefault="00DD2AF2">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AIML methods</w:t>
      </w:r>
      <w:r>
        <w:tab/>
      </w:r>
      <w:r>
        <w:fldChar w:fldCharType="begin"/>
      </w:r>
      <w:r>
        <w:instrText xml:space="preserve"> PAGEREF _Toc127484969 \h </w:instrText>
      </w:r>
      <w:r>
        <w:fldChar w:fldCharType="separate"/>
      </w:r>
      <w:r>
        <w:t>297</w:t>
      </w:r>
      <w:r>
        <w:fldChar w:fldCharType="end"/>
      </w:r>
    </w:p>
    <w:p w14:paraId="046144B7" w14:textId="3240DBAB" w:rsidR="00DD2AF2" w:rsidRDefault="00DD2AF2">
      <w:pPr>
        <w:pStyle w:val="TOC3"/>
        <w:rPr>
          <w:rFonts w:asciiTheme="minorHAnsi" w:eastAsiaTheme="minorEastAsia" w:hAnsiTheme="minorHAnsi" w:cstheme="minorBidi"/>
          <w:sz w:val="22"/>
          <w:szCs w:val="22"/>
        </w:rPr>
      </w:pPr>
      <w:r>
        <w:t>8.16.3</w:t>
      </w:r>
      <w:r>
        <w:rPr>
          <w:rFonts w:asciiTheme="minorHAnsi" w:eastAsiaTheme="minorEastAsia" w:hAnsiTheme="minorHAnsi" w:cstheme="minorBidi"/>
          <w:sz w:val="22"/>
          <w:szCs w:val="22"/>
        </w:rPr>
        <w:tab/>
      </w:r>
      <w:r>
        <w:t>Use case specific aspects</w:t>
      </w:r>
      <w:r>
        <w:tab/>
      </w:r>
      <w:r>
        <w:fldChar w:fldCharType="begin"/>
      </w:r>
      <w:r>
        <w:instrText xml:space="preserve"> PAGEREF _Toc127484970 \h </w:instrText>
      </w:r>
      <w:r>
        <w:fldChar w:fldCharType="separate"/>
      </w:r>
      <w:r>
        <w:t>300</w:t>
      </w:r>
      <w:r>
        <w:fldChar w:fldCharType="end"/>
      </w:r>
    </w:p>
    <w:p w14:paraId="2295CA5E" w14:textId="3602D826" w:rsidR="00DD2AF2" w:rsidRDefault="00DD2AF2">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Dual Transmission/Reception (Tx/Rx) Multi-SIM for NR</w:t>
      </w:r>
      <w:r>
        <w:tab/>
      </w:r>
      <w:r>
        <w:fldChar w:fldCharType="begin"/>
      </w:r>
      <w:r>
        <w:instrText xml:space="preserve"> PAGEREF _Toc127484971 \h </w:instrText>
      </w:r>
      <w:r>
        <w:fldChar w:fldCharType="separate"/>
      </w:r>
      <w:r>
        <w:t>300</w:t>
      </w:r>
      <w:r>
        <w:fldChar w:fldCharType="end"/>
      </w:r>
    </w:p>
    <w:p w14:paraId="6781403A" w14:textId="3DAB0170" w:rsidR="00DD2AF2" w:rsidRDefault="00DD2AF2">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Mobile Terminated Small Data Transmission</w:t>
      </w:r>
      <w:r>
        <w:tab/>
      </w:r>
      <w:r>
        <w:fldChar w:fldCharType="begin"/>
      </w:r>
      <w:r>
        <w:instrText xml:space="preserve"> PAGEREF _Toc127484972 \h </w:instrText>
      </w:r>
      <w:r>
        <w:fldChar w:fldCharType="separate"/>
      </w:r>
      <w:r>
        <w:t>301</w:t>
      </w:r>
      <w:r>
        <w:fldChar w:fldCharType="end"/>
      </w:r>
    </w:p>
    <w:p w14:paraId="6489E73B" w14:textId="017866E5" w:rsidR="00DD2AF2" w:rsidRDefault="00DD2AF2">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Organizational</w:t>
      </w:r>
      <w:r>
        <w:tab/>
      </w:r>
      <w:r>
        <w:fldChar w:fldCharType="begin"/>
      </w:r>
      <w:r>
        <w:instrText xml:space="preserve"> PAGEREF _Toc127484973 \h </w:instrText>
      </w:r>
      <w:r>
        <w:fldChar w:fldCharType="separate"/>
      </w:r>
      <w:r>
        <w:t>301</w:t>
      </w:r>
      <w:r>
        <w:fldChar w:fldCharType="end"/>
      </w:r>
    </w:p>
    <w:p w14:paraId="1978AD6F" w14:textId="265980C1" w:rsidR="00DD2AF2" w:rsidRDefault="00DD2AF2">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General</w:t>
      </w:r>
      <w:r>
        <w:tab/>
      </w:r>
      <w:r>
        <w:fldChar w:fldCharType="begin"/>
      </w:r>
      <w:r>
        <w:instrText xml:space="preserve"> PAGEREF _Toc127484974 \h </w:instrText>
      </w:r>
      <w:r>
        <w:fldChar w:fldCharType="separate"/>
      </w:r>
      <w:r>
        <w:t>301</w:t>
      </w:r>
      <w:r>
        <w:fldChar w:fldCharType="end"/>
      </w:r>
    </w:p>
    <w:p w14:paraId="45A23D7C" w14:textId="1C49D72D" w:rsidR="00DD2AF2" w:rsidRDefault="00DD2AF2">
      <w:pPr>
        <w:pStyle w:val="TOC2"/>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R18 Other</w:t>
      </w:r>
      <w:r>
        <w:tab/>
      </w:r>
      <w:r>
        <w:fldChar w:fldCharType="begin"/>
      </w:r>
      <w:r>
        <w:instrText xml:space="preserve"> PAGEREF _Toc127484975 \h </w:instrText>
      </w:r>
      <w:r>
        <w:fldChar w:fldCharType="separate"/>
      </w:r>
      <w:r>
        <w:t>303</w:t>
      </w:r>
      <w:r>
        <w:fldChar w:fldCharType="end"/>
      </w:r>
    </w:p>
    <w:p w14:paraId="7C1DA6CB" w14:textId="069E60E4" w:rsidR="00DD2AF2" w:rsidRDefault="00DD2AF2">
      <w:pPr>
        <w:pStyle w:val="TOC1"/>
        <w:rPr>
          <w:rFonts w:asciiTheme="minorHAnsi" w:eastAsiaTheme="minorEastAsia" w:hAnsiTheme="minorHAnsi" w:cstheme="minorBidi"/>
          <w:szCs w:val="22"/>
        </w:rPr>
      </w:pPr>
      <w:r w:rsidRPr="00305350">
        <w:rPr>
          <w:iCs/>
        </w:rPr>
        <w:t>9</w:t>
      </w:r>
      <w:r>
        <w:rPr>
          <w:rFonts w:asciiTheme="minorHAnsi" w:eastAsiaTheme="minorEastAsia" w:hAnsiTheme="minorHAnsi" w:cstheme="minorBidi"/>
          <w:szCs w:val="22"/>
        </w:rPr>
        <w:tab/>
      </w:r>
      <w:r>
        <w:t>Breakout session reports</w:t>
      </w:r>
      <w:r>
        <w:tab/>
      </w:r>
      <w:r>
        <w:fldChar w:fldCharType="begin"/>
      </w:r>
      <w:r>
        <w:instrText xml:space="preserve"> PAGEREF _Toc127484976 \h </w:instrText>
      </w:r>
      <w:r>
        <w:fldChar w:fldCharType="separate"/>
      </w:r>
      <w:r>
        <w:t>308</w:t>
      </w:r>
      <w:r>
        <w:fldChar w:fldCharType="end"/>
      </w:r>
    </w:p>
    <w:p w14:paraId="1894B767" w14:textId="3BEF43AD" w:rsidR="00DD2AF2" w:rsidRDefault="00DD2AF2">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Session on NTN, IoT NTN, RedCap and CE</w:t>
      </w:r>
      <w:r>
        <w:tab/>
      </w:r>
      <w:r>
        <w:fldChar w:fldCharType="begin"/>
      </w:r>
      <w:r>
        <w:instrText xml:space="preserve"> PAGEREF _Toc127484977 \h </w:instrText>
      </w:r>
      <w:r>
        <w:fldChar w:fldCharType="separate"/>
      </w:r>
      <w:r>
        <w:t>308</w:t>
      </w:r>
      <w:r>
        <w:fldChar w:fldCharType="end"/>
      </w:r>
    </w:p>
    <w:p w14:paraId="1C4CB56C" w14:textId="7BF402D0" w:rsidR="00DD2AF2" w:rsidRDefault="00DD2AF2">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Session on LTE legacy, 71 GHz, DCCA, Multi-SIM, RAN slicing, QoE and XR</w:t>
      </w:r>
      <w:r>
        <w:tab/>
      </w:r>
      <w:r>
        <w:fldChar w:fldCharType="begin"/>
      </w:r>
      <w:r>
        <w:instrText xml:space="preserve"> PAGEREF _Toc127484978 \h </w:instrText>
      </w:r>
      <w:r>
        <w:fldChar w:fldCharType="separate"/>
      </w:r>
      <w:r>
        <w:t>309</w:t>
      </w:r>
      <w:r>
        <w:fldChar w:fldCharType="end"/>
      </w:r>
    </w:p>
    <w:p w14:paraId="45D8C341" w14:textId="648CD46B" w:rsidR="00DD2AF2" w:rsidRDefault="00DD2AF2">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Session on UP, Small data, URLLC/IIoT, RACH indication, NWES and UAV</w:t>
      </w:r>
      <w:r>
        <w:tab/>
      </w:r>
      <w:r>
        <w:fldChar w:fldCharType="begin"/>
      </w:r>
      <w:r>
        <w:instrText xml:space="preserve"> PAGEREF _Toc127484979 \h </w:instrText>
      </w:r>
      <w:r>
        <w:fldChar w:fldCharType="separate"/>
      </w:r>
      <w:r>
        <w:t>309</w:t>
      </w:r>
      <w:r>
        <w:fldChar w:fldCharType="end"/>
      </w:r>
    </w:p>
    <w:p w14:paraId="27C77858" w14:textId="100EB2A8" w:rsidR="00DD2AF2" w:rsidRDefault="00DD2AF2">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Session on positioning and sidelink relay</w:t>
      </w:r>
      <w:r>
        <w:tab/>
      </w:r>
      <w:r>
        <w:fldChar w:fldCharType="begin"/>
      </w:r>
      <w:r>
        <w:instrText xml:space="preserve"> PAGEREF _Toc127484980 \h </w:instrText>
      </w:r>
      <w:r>
        <w:fldChar w:fldCharType="separate"/>
      </w:r>
      <w:r>
        <w:t>309</w:t>
      </w:r>
      <w:r>
        <w:fldChar w:fldCharType="end"/>
      </w:r>
    </w:p>
    <w:p w14:paraId="2A6098BE" w14:textId="4D3B9045" w:rsidR="00DD2AF2" w:rsidRDefault="00DD2AF2">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Session on LTE V2X and NR SL</w:t>
      </w:r>
      <w:r>
        <w:tab/>
      </w:r>
      <w:r>
        <w:fldChar w:fldCharType="begin"/>
      </w:r>
      <w:r>
        <w:instrText xml:space="preserve"> PAGEREF _Toc127484981 \h </w:instrText>
      </w:r>
      <w:r>
        <w:fldChar w:fldCharType="separate"/>
      </w:r>
      <w:r>
        <w:t>310</w:t>
      </w:r>
      <w:r>
        <w:fldChar w:fldCharType="end"/>
      </w:r>
    </w:p>
    <w:p w14:paraId="56D08385" w14:textId="73F4249F" w:rsidR="00DD2AF2" w:rsidRDefault="00DD2AF2">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Session on SON/MDT</w:t>
      </w:r>
      <w:r>
        <w:tab/>
      </w:r>
      <w:r>
        <w:fldChar w:fldCharType="begin"/>
      </w:r>
      <w:r>
        <w:instrText xml:space="preserve"> PAGEREF _Toc127484982 \h </w:instrText>
      </w:r>
      <w:r>
        <w:fldChar w:fldCharType="separate"/>
      </w:r>
      <w:r>
        <w:t>310</w:t>
      </w:r>
      <w:r>
        <w:fldChar w:fldCharType="end"/>
      </w:r>
    </w:p>
    <w:p w14:paraId="18525EA2" w14:textId="5CAE68B9" w:rsidR="00DD2AF2" w:rsidRDefault="00DD2AF2">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Session on MBS</w:t>
      </w:r>
      <w:r>
        <w:tab/>
      </w:r>
      <w:r>
        <w:fldChar w:fldCharType="begin"/>
      </w:r>
      <w:r>
        <w:instrText xml:space="preserve"> PAGEREF _Toc127484983 \h </w:instrText>
      </w:r>
      <w:r>
        <w:fldChar w:fldCharType="separate"/>
      </w:r>
      <w:r>
        <w:t>310</w:t>
      </w:r>
      <w:r>
        <w:fldChar w:fldCharType="end"/>
      </w:r>
    </w:p>
    <w:p w14:paraId="2B05341C" w14:textId="5CF4FFF4" w:rsidR="00DD2AF2" w:rsidRDefault="00DD2AF2">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Session on IDC</w:t>
      </w:r>
      <w:r>
        <w:tab/>
      </w:r>
      <w:r>
        <w:fldChar w:fldCharType="begin"/>
      </w:r>
      <w:r>
        <w:instrText xml:space="preserve"> PAGEREF _Toc127484984 \h </w:instrText>
      </w:r>
      <w:r>
        <w:fldChar w:fldCharType="separate"/>
      </w:r>
      <w:r>
        <w:t>310</w:t>
      </w:r>
      <w:r>
        <w:fldChar w:fldCharType="end"/>
      </w:r>
    </w:p>
    <w:p w14:paraId="01ACE60D" w14:textId="0A90399B" w:rsidR="00DD2AF2" w:rsidRDefault="00DD2AF2">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Session on NC Repeater</w:t>
      </w:r>
      <w:r>
        <w:tab/>
      </w:r>
      <w:r>
        <w:fldChar w:fldCharType="begin"/>
      </w:r>
      <w:r>
        <w:instrText xml:space="preserve"> PAGEREF _Toc127484985 \h </w:instrText>
      </w:r>
      <w:r>
        <w:fldChar w:fldCharType="separate"/>
      </w:r>
      <w:r>
        <w:t>310</w:t>
      </w:r>
      <w:r>
        <w:fldChar w:fldCharType="end"/>
      </w:r>
    </w:p>
    <w:p w14:paraId="610225F6" w14:textId="3C1D3F52" w:rsidR="00DD2AF2" w:rsidRDefault="00DD2AF2">
      <w:pPr>
        <w:pStyle w:val="TOC1"/>
        <w:rPr>
          <w:rFonts w:asciiTheme="minorHAnsi" w:eastAsiaTheme="minorEastAsia" w:hAnsiTheme="minorHAnsi" w:cstheme="minorBidi"/>
          <w:szCs w:val="22"/>
        </w:rPr>
      </w:pPr>
      <w:r>
        <w:t>Closing of the meeting</w:t>
      </w:r>
      <w:r>
        <w:tab/>
      </w:r>
      <w:r>
        <w:fldChar w:fldCharType="begin"/>
      </w:r>
      <w:r>
        <w:instrText xml:space="preserve"> PAGEREF _Toc127484986 \h </w:instrText>
      </w:r>
      <w:r>
        <w:fldChar w:fldCharType="separate"/>
      </w:r>
      <w:r>
        <w:t>310</w:t>
      </w:r>
      <w:r>
        <w:fldChar w:fldCharType="end"/>
      </w:r>
    </w:p>
    <w:p w14:paraId="2A7732C6" w14:textId="5E5E2D5E" w:rsidR="00DD2AF2" w:rsidRDefault="00DD2AF2">
      <w:pPr>
        <w:pStyle w:val="TOC1"/>
        <w:tabs>
          <w:tab w:val="left" w:pos="1134"/>
        </w:tabs>
        <w:rPr>
          <w:rFonts w:asciiTheme="minorHAnsi" w:eastAsiaTheme="minorEastAsia" w:hAnsiTheme="minorHAnsi" w:cstheme="minorBidi"/>
          <w:szCs w:val="22"/>
        </w:rPr>
      </w:pPr>
      <w:r>
        <w:t>Annex A:</w:t>
      </w:r>
      <w:r>
        <w:rPr>
          <w:rFonts w:asciiTheme="minorHAnsi" w:eastAsiaTheme="minorEastAsia" w:hAnsiTheme="minorHAnsi" w:cstheme="minorBidi"/>
          <w:szCs w:val="22"/>
        </w:rPr>
        <w:tab/>
      </w:r>
      <w:r>
        <w:t>List of participants</w:t>
      </w:r>
      <w:r>
        <w:tab/>
      </w:r>
      <w:r>
        <w:fldChar w:fldCharType="begin"/>
      </w:r>
      <w:r>
        <w:instrText xml:space="preserve"> PAGEREF _Toc127484987 \h </w:instrText>
      </w:r>
      <w:r>
        <w:fldChar w:fldCharType="separate"/>
      </w:r>
      <w:r>
        <w:t>310</w:t>
      </w:r>
      <w:r>
        <w:fldChar w:fldCharType="end"/>
      </w:r>
    </w:p>
    <w:p w14:paraId="39E3AFB2" w14:textId="28ED5EA7" w:rsidR="00DD2AF2" w:rsidRDefault="00DD2AF2">
      <w:pPr>
        <w:pStyle w:val="TOC1"/>
        <w:tabs>
          <w:tab w:val="left" w:pos="1134"/>
        </w:tabs>
        <w:rPr>
          <w:rFonts w:asciiTheme="minorHAnsi" w:eastAsiaTheme="minorEastAsia" w:hAnsiTheme="minorHAnsi" w:cstheme="minorBidi"/>
          <w:szCs w:val="22"/>
        </w:rPr>
      </w:pPr>
      <w:r w:rsidRPr="00305350">
        <w:rPr>
          <w:lang w:val="en-US"/>
        </w:rPr>
        <w:t>Annex B:</w:t>
      </w:r>
      <w:r>
        <w:rPr>
          <w:rFonts w:asciiTheme="minorHAnsi" w:eastAsiaTheme="minorEastAsia" w:hAnsiTheme="minorHAnsi" w:cstheme="minorBidi"/>
          <w:szCs w:val="22"/>
        </w:rPr>
        <w:tab/>
      </w:r>
      <w:r w:rsidRPr="00305350">
        <w:rPr>
          <w:lang w:val="en-US"/>
        </w:rPr>
        <w:t>List of Tdocs</w:t>
      </w:r>
      <w:r>
        <w:tab/>
      </w:r>
      <w:r>
        <w:fldChar w:fldCharType="begin"/>
      </w:r>
      <w:r>
        <w:instrText xml:space="preserve"> PAGEREF _Toc127484988 \h </w:instrText>
      </w:r>
      <w:r>
        <w:fldChar w:fldCharType="separate"/>
      </w:r>
      <w:r>
        <w:t>311</w:t>
      </w:r>
      <w:r>
        <w:fldChar w:fldCharType="end"/>
      </w:r>
    </w:p>
    <w:p w14:paraId="6ED80A5D" w14:textId="45269884" w:rsidR="00DD2AF2" w:rsidRDefault="00DD2AF2">
      <w:pPr>
        <w:pStyle w:val="TOC1"/>
        <w:tabs>
          <w:tab w:val="left" w:pos="1134"/>
        </w:tabs>
        <w:rPr>
          <w:rFonts w:asciiTheme="minorHAnsi" w:eastAsiaTheme="minorEastAsia" w:hAnsiTheme="minorHAnsi" w:cstheme="minorBidi"/>
          <w:szCs w:val="22"/>
        </w:rPr>
      </w:pPr>
      <w:r>
        <w:t>Annex C:</w:t>
      </w:r>
      <w:r>
        <w:rPr>
          <w:rFonts w:asciiTheme="minorHAnsi" w:eastAsiaTheme="minorEastAsia" w:hAnsiTheme="minorHAnsi" w:cstheme="minorBidi"/>
          <w:szCs w:val="22"/>
        </w:rPr>
        <w:tab/>
      </w:r>
      <w:r>
        <w:t>Incoming liaison statements</w:t>
      </w:r>
      <w:r>
        <w:tab/>
      </w:r>
      <w:r>
        <w:fldChar w:fldCharType="begin"/>
      </w:r>
      <w:r>
        <w:instrText xml:space="preserve"> PAGEREF _Toc127484989 \h </w:instrText>
      </w:r>
      <w:r>
        <w:fldChar w:fldCharType="separate"/>
      </w:r>
      <w:r>
        <w:t>311</w:t>
      </w:r>
      <w:r>
        <w:fldChar w:fldCharType="end"/>
      </w:r>
    </w:p>
    <w:p w14:paraId="711295A8" w14:textId="7CB5AB1A" w:rsidR="00DD2AF2" w:rsidRDefault="00DD2AF2">
      <w:pPr>
        <w:pStyle w:val="TOC1"/>
        <w:tabs>
          <w:tab w:val="left" w:pos="1134"/>
        </w:tabs>
        <w:rPr>
          <w:rFonts w:asciiTheme="minorHAnsi" w:eastAsiaTheme="minorEastAsia" w:hAnsiTheme="minorHAnsi" w:cstheme="minorBidi"/>
          <w:szCs w:val="22"/>
        </w:rPr>
      </w:pPr>
      <w:r w:rsidRPr="00305350">
        <w:rPr>
          <w:lang w:val="en-US"/>
        </w:rPr>
        <w:t>Annex D:</w:t>
      </w:r>
      <w:r>
        <w:rPr>
          <w:rFonts w:asciiTheme="minorHAnsi" w:eastAsiaTheme="minorEastAsia" w:hAnsiTheme="minorHAnsi" w:cstheme="minorBidi"/>
          <w:szCs w:val="22"/>
        </w:rPr>
        <w:tab/>
      </w:r>
      <w:r>
        <w:t>Outgoing liaison statements</w:t>
      </w:r>
      <w:r>
        <w:tab/>
      </w:r>
      <w:r>
        <w:fldChar w:fldCharType="begin"/>
      </w:r>
      <w:r>
        <w:instrText xml:space="preserve"> PAGEREF _Toc127484990 \h </w:instrText>
      </w:r>
      <w:r>
        <w:fldChar w:fldCharType="separate"/>
      </w:r>
      <w:r>
        <w:t>317</w:t>
      </w:r>
      <w:r>
        <w:fldChar w:fldCharType="end"/>
      </w:r>
    </w:p>
    <w:p w14:paraId="7104423E" w14:textId="1C882822" w:rsidR="00DD2AF2" w:rsidRDefault="00DD2AF2">
      <w:pPr>
        <w:pStyle w:val="TOC1"/>
        <w:tabs>
          <w:tab w:val="left" w:pos="1134"/>
        </w:tabs>
        <w:rPr>
          <w:rFonts w:asciiTheme="minorHAnsi" w:eastAsiaTheme="minorEastAsia" w:hAnsiTheme="minorHAnsi" w:cstheme="minorBidi"/>
          <w:szCs w:val="22"/>
        </w:rPr>
      </w:pPr>
      <w:r>
        <w:t>Annex E:</w:t>
      </w:r>
      <w:r>
        <w:rPr>
          <w:rFonts w:asciiTheme="minorHAnsi" w:eastAsiaTheme="minorEastAsia" w:hAnsiTheme="minorHAnsi" w:cstheme="minorBidi"/>
          <w:szCs w:val="22"/>
        </w:rPr>
        <w:tab/>
      </w:r>
      <w:r>
        <w:t>List of Agreed CRs</w:t>
      </w:r>
      <w:r>
        <w:tab/>
      </w:r>
      <w:r>
        <w:fldChar w:fldCharType="begin"/>
      </w:r>
      <w:r>
        <w:instrText xml:space="preserve"> PAGEREF _Toc127484991 \h </w:instrText>
      </w:r>
      <w:r>
        <w:fldChar w:fldCharType="separate"/>
      </w:r>
      <w:r>
        <w:t>318</w:t>
      </w:r>
      <w:r>
        <w:fldChar w:fldCharType="end"/>
      </w:r>
    </w:p>
    <w:p w14:paraId="4B6E3A3C" w14:textId="6656C89F" w:rsidR="00DD2AF2" w:rsidRDefault="00DD2AF2">
      <w:pPr>
        <w:pStyle w:val="TOC1"/>
        <w:tabs>
          <w:tab w:val="left" w:pos="1134"/>
        </w:tabs>
        <w:rPr>
          <w:rFonts w:asciiTheme="minorHAnsi" w:eastAsiaTheme="minorEastAsia" w:hAnsiTheme="minorHAnsi" w:cstheme="minorBidi"/>
          <w:szCs w:val="22"/>
        </w:rPr>
      </w:pPr>
      <w:r>
        <w:t>Annex F:</w:t>
      </w:r>
      <w:r>
        <w:rPr>
          <w:rFonts w:asciiTheme="minorHAnsi" w:eastAsiaTheme="minorEastAsia" w:hAnsiTheme="minorHAnsi" w:cstheme="minorBidi"/>
          <w:szCs w:val="22"/>
        </w:rPr>
        <w:tab/>
      </w:r>
      <w:r>
        <w:t>List of email discussions during the meeting</w:t>
      </w:r>
      <w:r>
        <w:tab/>
      </w:r>
      <w:r>
        <w:fldChar w:fldCharType="begin"/>
      </w:r>
      <w:r>
        <w:instrText xml:space="preserve"> PAGEREF _Toc127484992 \h </w:instrText>
      </w:r>
      <w:r>
        <w:fldChar w:fldCharType="separate"/>
      </w:r>
      <w:r>
        <w:t>325</w:t>
      </w:r>
      <w:r>
        <w:fldChar w:fldCharType="end"/>
      </w:r>
    </w:p>
    <w:p w14:paraId="5EBCF76C" w14:textId="45627F2A" w:rsidR="00DD2AF2" w:rsidRDefault="00DD2AF2">
      <w:pPr>
        <w:pStyle w:val="TOC2"/>
        <w:rPr>
          <w:rFonts w:asciiTheme="minorHAnsi" w:eastAsiaTheme="minorEastAsia" w:hAnsiTheme="minorHAnsi" w:cstheme="minorBidi"/>
          <w:sz w:val="22"/>
          <w:szCs w:val="22"/>
        </w:rPr>
      </w:pPr>
      <w:r>
        <w:t>Pre discussions before R2-120:</w:t>
      </w:r>
      <w:r>
        <w:tab/>
      </w:r>
      <w:r>
        <w:fldChar w:fldCharType="begin"/>
      </w:r>
      <w:r>
        <w:instrText xml:space="preserve"> PAGEREF _Toc127484993 \h </w:instrText>
      </w:r>
      <w:r>
        <w:fldChar w:fldCharType="separate"/>
      </w:r>
      <w:r>
        <w:t>326</w:t>
      </w:r>
      <w:r>
        <w:fldChar w:fldCharType="end"/>
      </w:r>
    </w:p>
    <w:p w14:paraId="126CCC18" w14:textId="46D59465" w:rsidR="00DD2AF2" w:rsidRDefault="00DD2AF2">
      <w:pPr>
        <w:pStyle w:val="TOC1"/>
        <w:tabs>
          <w:tab w:val="left" w:pos="1134"/>
        </w:tabs>
        <w:rPr>
          <w:rFonts w:asciiTheme="minorHAnsi" w:eastAsiaTheme="minorEastAsia" w:hAnsiTheme="minorHAnsi" w:cstheme="minorBidi"/>
          <w:szCs w:val="22"/>
        </w:rPr>
      </w:pPr>
      <w:r>
        <w:t>Annex G:</w:t>
      </w:r>
      <w:r>
        <w:rPr>
          <w:rFonts w:asciiTheme="minorHAnsi" w:eastAsiaTheme="minorEastAsia" w:hAnsiTheme="minorHAnsi" w:cstheme="minorBidi"/>
          <w:szCs w:val="22"/>
        </w:rPr>
        <w:tab/>
      </w:r>
      <w:r>
        <w:t>Post-meeting email discussions</w:t>
      </w:r>
      <w:r>
        <w:tab/>
      </w:r>
      <w:r>
        <w:fldChar w:fldCharType="begin"/>
      </w:r>
      <w:r>
        <w:instrText xml:space="preserve"> PAGEREF _Toc127484994 \h </w:instrText>
      </w:r>
      <w:r>
        <w:fldChar w:fldCharType="separate"/>
      </w:r>
      <w:r>
        <w:t>326</w:t>
      </w:r>
      <w:r>
        <w:fldChar w:fldCharType="end"/>
      </w:r>
    </w:p>
    <w:p w14:paraId="72DE70BC" w14:textId="09A25405" w:rsidR="00DD2AF2" w:rsidRDefault="00DD2AF2">
      <w:pPr>
        <w:pStyle w:val="TOC2"/>
        <w:rPr>
          <w:rFonts w:asciiTheme="minorHAnsi" w:eastAsiaTheme="minorEastAsia" w:hAnsiTheme="minorHAnsi" w:cstheme="minorBidi"/>
          <w:sz w:val="22"/>
          <w:szCs w:val="22"/>
        </w:rPr>
      </w:pPr>
      <w:r>
        <w:t>Inactive periods</w:t>
      </w:r>
      <w:r>
        <w:tab/>
      </w:r>
      <w:r>
        <w:fldChar w:fldCharType="begin"/>
      </w:r>
      <w:r>
        <w:instrText xml:space="preserve"> PAGEREF _Toc127484995 \h </w:instrText>
      </w:r>
      <w:r>
        <w:fldChar w:fldCharType="separate"/>
      </w:r>
      <w:r>
        <w:t>327</w:t>
      </w:r>
      <w:r>
        <w:fldChar w:fldCharType="end"/>
      </w:r>
    </w:p>
    <w:p w14:paraId="5A97C917" w14:textId="4541FE82" w:rsidR="00DD2AF2" w:rsidRDefault="00DD2AF2">
      <w:pPr>
        <w:pStyle w:val="TOC1"/>
        <w:rPr>
          <w:rFonts w:asciiTheme="minorHAnsi" w:eastAsiaTheme="minorEastAsia" w:hAnsiTheme="minorHAnsi" w:cstheme="minorBidi"/>
          <w:szCs w:val="22"/>
        </w:rPr>
      </w:pPr>
      <w:r>
        <w:t>Short email discussions, Deadline Friday Dec 2</w:t>
      </w:r>
      <w:r w:rsidRPr="00305350">
        <w:rPr>
          <w:vertAlign w:val="superscript"/>
        </w:rPr>
        <w:t>nd</w:t>
      </w:r>
      <w:r>
        <w:t>, 1000 UTC (if not otherwise stated)</w:t>
      </w:r>
      <w:r>
        <w:tab/>
      </w:r>
      <w:r>
        <w:fldChar w:fldCharType="begin"/>
      </w:r>
      <w:r>
        <w:instrText xml:space="preserve"> PAGEREF _Toc127484996 \h </w:instrText>
      </w:r>
      <w:r>
        <w:fldChar w:fldCharType="separate"/>
      </w:r>
      <w:r>
        <w:t>327</w:t>
      </w:r>
      <w:r>
        <w:fldChar w:fldCharType="end"/>
      </w:r>
    </w:p>
    <w:p w14:paraId="0C0A6DAC" w14:textId="0C51DD24" w:rsidR="00DD2AF2" w:rsidRDefault="00DD2AF2">
      <w:pPr>
        <w:pStyle w:val="TOC1"/>
        <w:rPr>
          <w:rFonts w:asciiTheme="minorHAnsi" w:eastAsiaTheme="minorEastAsia" w:hAnsiTheme="minorHAnsi" w:cstheme="minorBidi"/>
          <w:szCs w:val="22"/>
        </w:rPr>
      </w:pPr>
      <w:r>
        <w:t>Long email discussions, for R2-121, Deadline Friday Feb 10</w:t>
      </w:r>
      <w:r w:rsidRPr="00305350">
        <w:rPr>
          <w:vertAlign w:val="superscript"/>
        </w:rPr>
        <w:t>th</w:t>
      </w:r>
      <w:r>
        <w:t>, 2023, 1000 UTC (if not otherwise stated)</w:t>
      </w:r>
      <w:r>
        <w:tab/>
      </w:r>
      <w:r>
        <w:fldChar w:fldCharType="begin"/>
      </w:r>
      <w:r>
        <w:instrText xml:space="preserve"> PAGEREF _Toc127484997 \h </w:instrText>
      </w:r>
      <w:r>
        <w:fldChar w:fldCharType="separate"/>
      </w:r>
      <w:r>
        <w:t>331</w:t>
      </w:r>
      <w:r>
        <w:fldChar w:fldCharType="end"/>
      </w:r>
    </w:p>
    <w:p w14:paraId="071E0BB2" w14:textId="00167A3A" w:rsidR="00DD2AF2" w:rsidRDefault="00DD2AF2">
      <w:pPr>
        <w:pStyle w:val="TOC1"/>
        <w:tabs>
          <w:tab w:val="left" w:pos="1134"/>
        </w:tabs>
        <w:rPr>
          <w:rFonts w:asciiTheme="minorHAnsi" w:eastAsiaTheme="minorEastAsia" w:hAnsiTheme="minorHAnsi" w:cstheme="minorBidi"/>
          <w:szCs w:val="22"/>
        </w:rPr>
      </w:pPr>
      <w:r>
        <w:t>Annex H:</w:t>
      </w:r>
      <w:r>
        <w:rPr>
          <w:rFonts w:asciiTheme="minorHAnsi" w:eastAsiaTheme="minorEastAsia" w:hAnsiTheme="minorHAnsi" w:cstheme="minorBidi"/>
          <w:szCs w:val="22"/>
        </w:rPr>
        <w:tab/>
      </w:r>
      <w:r>
        <w:t>History</w:t>
      </w:r>
      <w:r>
        <w:tab/>
      </w:r>
      <w:r>
        <w:fldChar w:fldCharType="begin"/>
      </w:r>
      <w:r>
        <w:instrText xml:space="preserve"> PAGEREF _Toc127484998 \h </w:instrText>
      </w:r>
      <w:r>
        <w:fldChar w:fldCharType="separate"/>
      </w:r>
      <w:r>
        <w:t>333</w:t>
      </w:r>
      <w:r>
        <w:fldChar w:fldCharType="end"/>
      </w:r>
    </w:p>
    <w:p w14:paraId="15FACBF3" w14:textId="26B36596" w:rsidR="00924E60" w:rsidRPr="00305B9C" w:rsidRDefault="00DD2AF2" w:rsidP="00A92BA2">
      <w:pPr>
        <w:pStyle w:val="TOC1"/>
        <w:sectPr w:rsidR="00924E60" w:rsidRPr="00305B9C" w:rsidSect="00647095">
          <w:headerReference w:type="default" r:id="rId8"/>
          <w:footerReference w:type="default" r:id="rId9"/>
          <w:footnotePr>
            <w:numRestart w:val="eachSect"/>
          </w:footnotePr>
          <w:pgSz w:w="11907" w:h="16840" w:code="9"/>
          <w:pgMar w:top="1416" w:right="1133" w:bottom="1133" w:left="1133" w:header="850" w:footer="340" w:gutter="0"/>
          <w:cols w:space="720"/>
          <w:formProt w:val="0"/>
        </w:sectPr>
      </w:pPr>
      <w:r>
        <w:rPr>
          <w:sz w:val="20"/>
        </w:rPr>
        <w:fldChar w:fldCharType="end"/>
      </w:r>
    </w:p>
    <w:p w14:paraId="516EF0E8" w14:textId="77777777" w:rsidR="00924E60" w:rsidRPr="00305B9C" w:rsidRDefault="00924E60" w:rsidP="00924E60">
      <w:pPr>
        <w:pStyle w:val="Heading1"/>
      </w:pPr>
      <w:bookmarkStart w:id="0" w:name="_Toc24896286"/>
      <w:bookmarkStart w:id="1" w:name="_Toc25783416"/>
      <w:bookmarkStart w:id="2" w:name="_Toc33399196"/>
      <w:bookmarkStart w:id="3" w:name="_Toc35189264"/>
      <w:bookmarkStart w:id="4" w:name="_Toc35213413"/>
      <w:bookmarkStart w:id="5" w:name="_Toc39528182"/>
      <w:bookmarkStart w:id="6" w:name="_Toc40051037"/>
      <w:bookmarkStart w:id="7" w:name="_Toc41695751"/>
      <w:bookmarkStart w:id="8" w:name="_Toc44503540"/>
      <w:bookmarkStart w:id="9" w:name="_Toc50895211"/>
      <w:bookmarkStart w:id="10" w:name="_Toc57284168"/>
      <w:bookmarkStart w:id="11" w:name="_Toc57677028"/>
      <w:bookmarkStart w:id="12" w:name="_Toc63611155"/>
      <w:bookmarkStart w:id="13" w:name="_Toc63611405"/>
      <w:bookmarkStart w:id="14" w:name="_Toc63704606"/>
      <w:bookmarkStart w:id="15" w:name="_Toc64749426"/>
      <w:bookmarkStart w:id="16" w:name="_Toc68990623"/>
      <w:bookmarkStart w:id="17" w:name="_Toc70673255"/>
      <w:bookmarkStart w:id="18" w:name="_Toc74844870"/>
      <w:bookmarkStart w:id="19" w:name="_Toc78991604"/>
      <w:bookmarkStart w:id="20" w:name="_Toc78991853"/>
      <w:bookmarkStart w:id="21" w:name="_Toc82647026"/>
      <w:bookmarkStart w:id="22" w:name="_Toc88676211"/>
      <w:bookmarkStart w:id="23" w:name="_Toc94719552"/>
      <w:bookmarkStart w:id="24" w:name="_Toc102494784"/>
      <w:bookmarkStart w:id="25" w:name="_Toc105622120"/>
      <w:bookmarkStart w:id="26" w:name="_Toc113876854"/>
      <w:bookmarkStart w:id="27" w:name="_Toc115768765"/>
      <w:bookmarkStart w:id="28" w:name="_Toc118202161"/>
      <w:bookmarkStart w:id="29" w:name="_Toc120536776"/>
      <w:bookmarkStart w:id="30" w:name="_Toc127484717"/>
      <w:r w:rsidRPr="00305B9C">
        <w:lastRenderedPageBreak/>
        <w:t>Organisation of the meeting</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81CE700" w14:textId="701F58E6" w:rsidR="00924E60" w:rsidRPr="00305B9C" w:rsidRDefault="00924E60" w:rsidP="00C15136">
      <w:pPr>
        <w:tabs>
          <w:tab w:val="left" w:pos="3544"/>
        </w:tabs>
        <w:spacing w:before="60"/>
      </w:pPr>
      <w:r w:rsidRPr="00305B9C">
        <w:t>Meeting:</w:t>
      </w:r>
      <w:r w:rsidRPr="00305B9C">
        <w:tab/>
        <w:t>3GPP TSG RAN2#1</w:t>
      </w:r>
      <w:r w:rsidR="00971F32" w:rsidRPr="00305B9C">
        <w:t>20</w:t>
      </w:r>
    </w:p>
    <w:p w14:paraId="77D6A1FF" w14:textId="3336B095" w:rsidR="00924E60" w:rsidRPr="00305B9C" w:rsidRDefault="00924E60" w:rsidP="00C15136">
      <w:pPr>
        <w:tabs>
          <w:tab w:val="left" w:pos="3544"/>
        </w:tabs>
        <w:spacing w:before="60"/>
      </w:pPr>
      <w:r w:rsidRPr="00305B9C">
        <w:t>Meeting location:</w:t>
      </w:r>
      <w:r w:rsidRPr="00305B9C">
        <w:tab/>
      </w:r>
      <w:r w:rsidR="00E12ACE">
        <w:t>Toulouse, France</w:t>
      </w:r>
    </w:p>
    <w:p w14:paraId="001199EB" w14:textId="42FAB1E8" w:rsidR="00924E60" w:rsidRPr="00305B9C" w:rsidRDefault="00924E60" w:rsidP="00C15136">
      <w:pPr>
        <w:tabs>
          <w:tab w:val="left" w:pos="3544"/>
        </w:tabs>
        <w:spacing w:before="60"/>
      </w:pPr>
      <w:r w:rsidRPr="00305B9C">
        <w:t>Duration:</w:t>
      </w:r>
      <w:r w:rsidRPr="00305B9C">
        <w:tab/>
      </w:r>
      <w:r w:rsidR="00AD5670" w:rsidRPr="00305B9C">
        <w:t>1</w:t>
      </w:r>
      <w:r w:rsidR="00971F32" w:rsidRPr="00305B9C">
        <w:t>4</w:t>
      </w:r>
      <w:r w:rsidRPr="00305B9C">
        <w:t xml:space="preserve"> - </w:t>
      </w:r>
      <w:r w:rsidR="00567EA5" w:rsidRPr="00305B9C">
        <w:t>1</w:t>
      </w:r>
      <w:r w:rsidR="00971F32" w:rsidRPr="00305B9C">
        <w:t>8</w:t>
      </w:r>
      <w:r w:rsidR="009363E2" w:rsidRPr="00305B9C">
        <w:t>.</w:t>
      </w:r>
      <w:r w:rsidR="00567EA5" w:rsidRPr="00305B9C">
        <w:t>1</w:t>
      </w:r>
      <w:r w:rsidR="00E75C93" w:rsidRPr="00305B9C">
        <w:t>1</w:t>
      </w:r>
      <w:r w:rsidRPr="00305B9C">
        <w:t>.202</w:t>
      </w:r>
      <w:r w:rsidR="00C15136" w:rsidRPr="00305B9C">
        <w:t>2</w:t>
      </w:r>
    </w:p>
    <w:p w14:paraId="3E4A7D99" w14:textId="78007ADD" w:rsidR="00924E60" w:rsidRPr="00305B9C" w:rsidRDefault="00924E60" w:rsidP="00C15136">
      <w:pPr>
        <w:tabs>
          <w:tab w:val="left" w:pos="3544"/>
        </w:tabs>
        <w:spacing w:before="60"/>
        <w:rPr>
          <w:lang w:val="en-US"/>
        </w:rPr>
      </w:pPr>
      <w:r w:rsidRPr="00305B9C">
        <w:t>Host:</w:t>
      </w:r>
      <w:r w:rsidRPr="00305B9C">
        <w:tab/>
        <w:t>ETSI</w:t>
      </w:r>
    </w:p>
    <w:p w14:paraId="4AC13D62" w14:textId="451BB891" w:rsidR="00924E60" w:rsidRPr="00305B9C" w:rsidRDefault="00924E60" w:rsidP="00C15136">
      <w:pPr>
        <w:tabs>
          <w:tab w:val="left" w:pos="3544"/>
        </w:tabs>
        <w:spacing w:before="60"/>
      </w:pPr>
      <w:r w:rsidRPr="00305B9C">
        <w:t>TSG RAN WG2 Chair</w:t>
      </w:r>
      <w:r w:rsidRPr="00305B9C">
        <w:tab/>
        <w:t>Johan Johansson (MediaTek) (johan.johansson@mediatek.com)</w:t>
      </w:r>
    </w:p>
    <w:p w14:paraId="725CC82B" w14:textId="000FCAE2" w:rsidR="00924E60" w:rsidRPr="00305B9C" w:rsidRDefault="00924E60" w:rsidP="00C15136">
      <w:pPr>
        <w:tabs>
          <w:tab w:val="left" w:pos="3544"/>
        </w:tabs>
      </w:pPr>
      <w:r w:rsidRPr="00305B9C">
        <w:t>TSG RAN WG2 Vice chair:</w:t>
      </w:r>
      <w:r w:rsidRPr="00305B9C">
        <w:tab/>
        <w:t>Tero Henttonen (Nokia) (tero.henttonen@nokia.com)</w:t>
      </w:r>
    </w:p>
    <w:p w14:paraId="6C780537" w14:textId="156BC0BF" w:rsidR="00924E60" w:rsidRPr="00305B9C" w:rsidRDefault="00924E60" w:rsidP="00C15136">
      <w:pPr>
        <w:tabs>
          <w:tab w:val="left" w:pos="3544"/>
        </w:tabs>
        <w:spacing w:before="60"/>
      </w:pPr>
      <w:r w:rsidRPr="00305B9C">
        <w:t>TSG RAN WG2 Vice chair:</w:t>
      </w:r>
      <w:r w:rsidRPr="00305B9C">
        <w:tab/>
        <w:t>Sergio Parolari (ZTE) (sergio.parolari@zte.com.cn)</w:t>
      </w:r>
    </w:p>
    <w:p w14:paraId="536D08E3" w14:textId="36EB307C" w:rsidR="00924E60" w:rsidRPr="00305B9C" w:rsidRDefault="00924E60" w:rsidP="00C15136">
      <w:pPr>
        <w:tabs>
          <w:tab w:val="left" w:pos="3544"/>
        </w:tabs>
        <w:spacing w:before="60"/>
        <w:rPr>
          <w:lang w:val="fi-FI"/>
        </w:rPr>
      </w:pPr>
      <w:r w:rsidRPr="00305B9C">
        <w:rPr>
          <w:lang w:val="fi-FI"/>
        </w:rPr>
        <w:t>TSG RAN WG2 MCC Support:</w:t>
      </w:r>
      <w:r w:rsidRPr="00305B9C">
        <w:rPr>
          <w:lang w:val="fi-FI"/>
        </w:rPr>
        <w:tab/>
        <w:t>Juha Korhonen (ETSI MCC) (juha.korhonen@etsi.org)</w:t>
      </w:r>
    </w:p>
    <w:p w14:paraId="18FADAB0" w14:textId="0429334C" w:rsidR="00924E60" w:rsidRPr="00305B9C" w:rsidRDefault="00924E60" w:rsidP="00C15136">
      <w:pPr>
        <w:tabs>
          <w:tab w:val="left" w:pos="3544"/>
        </w:tabs>
        <w:spacing w:before="60"/>
      </w:pPr>
      <w:r w:rsidRPr="00305B9C">
        <w:t>Email reflector:</w:t>
      </w:r>
      <w:r w:rsidRPr="00305B9C">
        <w:tab/>
        <w:t>3GPP_TSG_RAN_WG2@LIST.ETSI.ORG</w:t>
      </w:r>
    </w:p>
    <w:p w14:paraId="6AA44CD4" w14:textId="66019CD0" w:rsidR="00924E60" w:rsidRPr="00305B9C" w:rsidRDefault="00924E60" w:rsidP="00C15136">
      <w:pPr>
        <w:tabs>
          <w:tab w:val="left" w:pos="3544"/>
        </w:tabs>
        <w:spacing w:before="60"/>
      </w:pPr>
      <w:r w:rsidRPr="00305B9C">
        <w:t>Technical documents:</w:t>
      </w:r>
      <w:r w:rsidRPr="00305B9C">
        <w:tab/>
        <w:t>ftp://ftp.3gpp.org/tsg_ran/WG2_RL2/TSGR2_1</w:t>
      </w:r>
      <w:r w:rsidR="00E75C93" w:rsidRPr="00305B9C">
        <w:t>20</w:t>
      </w:r>
      <w:r w:rsidRPr="00305B9C">
        <w:t>/Docs</w:t>
      </w:r>
    </w:p>
    <w:p w14:paraId="0C602253" w14:textId="653CBE97" w:rsidR="00567EA5" w:rsidRPr="00305B9C" w:rsidRDefault="00924E60" w:rsidP="00C15136">
      <w:pPr>
        <w:tabs>
          <w:tab w:val="left" w:pos="3544"/>
          <w:tab w:val="left" w:pos="5670"/>
        </w:tabs>
        <w:spacing w:before="60"/>
      </w:pPr>
      <w:r w:rsidRPr="00305B9C">
        <w:t>Next meetings:</w:t>
      </w:r>
      <w:r w:rsidRPr="00305B9C">
        <w:tab/>
      </w:r>
      <w:r w:rsidR="00971F32" w:rsidRPr="00305B9C">
        <w:t>T</w:t>
      </w:r>
      <w:r w:rsidR="00567EA5" w:rsidRPr="00305B9C">
        <w:t>SG RAN2#121,</w:t>
      </w:r>
      <w:r w:rsidR="00567EA5" w:rsidRPr="00305B9C">
        <w:tab/>
        <w:t xml:space="preserve">27.02 - 03.03.2023, </w:t>
      </w:r>
      <w:r w:rsidR="00BD620C" w:rsidRPr="00305B9C">
        <w:t>Athens</w:t>
      </w:r>
    </w:p>
    <w:p w14:paraId="66689423" w14:textId="18A2562C" w:rsidR="00971F32" w:rsidRPr="00305B9C" w:rsidRDefault="00971F32" w:rsidP="00C15136">
      <w:pPr>
        <w:tabs>
          <w:tab w:val="left" w:pos="3544"/>
          <w:tab w:val="left" w:pos="5670"/>
        </w:tabs>
        <w:spacing w:before="60"/>
      </w:pPr>
      <w:r w:rsidRPr="00305B9C">
        <w:tab/>
        <w:t>TSG RAN2#121bis-e</w:t>
      </w:r>
      <w:r w:rsidRPr="00305B9C">
        <w:tab/>
      </w:r>
      <w:r w:rsidR="007A045B" w:rsidRPr="00305B9C">
        <w:t>17.04 - 26.04,2023, online</w:t>
      </w:r>
    </w:p>
    <w:p w14:paraId="19255678" w14:textId="77777777" w:rsidR="00971F32" w:rsidRPr="00305B9C" w:rsidRDefault="00971F32" w:rsidP="00C15136">
      <w:pPr>
        <w:tabs>
          <w:tab w:val="left" w:pos="3544"/>
          <w:tab w:val="left" w:pos="5670"/>
        </w:tabs>
        <w:spacing w:before="60"/>
      </w:pPr>
    </w:p>
    <w:p w14:paraId="367E6ABF" w14:textId="77777777" w:rsidR="00924E60" w:rsidRPr="00305B9C" w:rsidRDefault="00924E60" w:rsidP="00924E60">
      <w:pPr>
        <w:pStyle w:val="Heading1"/>
      </w:pPr>
      <w:bookmarkStart w:id="31" w:name="_Toc24896287"/>
      <w:bookmarkStart w:id="32" w:name="_Toc25783417"/>
      <w:bookmarkStart w:id="33" w:name="_Toc33399197"/>
      <w:bookmarkStart w:id="34" w:name="_Toc35189265"/>
      <w:bookmarkStart w:id="35" w:name="_Toc35213414"/>
      <w:bookmarkStart w:id="36" w:name="_Toc39528183"/>
      <w:bookmarkStart w:id="37" w:name="_Toc40051038"/>
      <w:bookmarkStart w:id="38" w:name="_Toc41695752"/>
      <w:bookmarkStart w:id="39" w:name="_Toc44503541"/>
      <w:bookmarkStart w:id="40" w:name="_Toc50895212"/>
      <w:bookmarkStart w:id="41" w:name="_Toc57284169"/>
      <w:bookmarkStart w:id="42" w:name="_Toc57677029"/>
      <w:bookmarkStart w:id="43" w:name="_Toc63611156"/>
      <w:bookmarkStart w:id="44" w:name="_Toc63611406"/>
      <w:bookmarkStart w:id="45" w:name="_Toc63704607"/>
      <w:bookmarkStart w:id="46" w:name="_Toc64749427"/>
      <w:bookmarkStart w:id="47" w:name="_Toc68990624"/>
      <w:bookmarkStart w:id="48" w:name="_Toc70673256"/>
      <w:bookmarkStart w:id="49" w:name="_Toc74844871"/>
      <w:bookmarkStart w:id="50" w:name="_Toc78991605"/>
      <w:bookmarkStart w:id="51" w:name="_Toc78991854"/>
      <w:bookmarkStart w:id="52" w:name="_Toc82647027"/>
      <w:bookmarkStart w:id="53" w:name="_Toc88676212"/>
      <w:bookmarkStart w:id="54" w:name="_Toc94719553"/>
      <w:bookmarkStart w:id="55" w:name="_Toc102494785"/>
      <w:bookmarkStart w:id="56" w:name="_Toc105622121"/>
      <w:bookmarkStart w:id="57" w:name="_Toc113876855"/>
      <w:bookmarkStart w:id="58" w:name="_Toc115768766"/>
      <w:bookmarkStart w:id="59" w:name="_Toc118202162"/>
      <w:bookmarkStart w:id="60" w:name="_Toc120536777"/>
      <w:bookmarkStart w:id="61" w:name="_Toc127484718"/>
      <w:r w:rsidRPr="00305B9C">
        <w:t>Statistics/Executive Summary</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AC74207" w14:textId="58D8AF20" w:rsidR="00E75C93" w:rsidRPr="00305B9C" w:rsidRDefault="00924E60" w:rsidP="00AB00E1">
      <w:pPr>
        <w:spacing w:after="60"/>
        <w:rPr>
          <w:rFonts w:cs="Arial"/>
        </w:rPr>
      </w:pPr>
      <w:r w:rsidRPr="00305B9C">
        <w:rPr>
          <w:rFonts w:cs="Arial"/>
        </w:rPr>
        <w:t>TSG RAN2#1</w:t>
      </w:r>
      <w:r w:rsidR="00E75C93" w:rsidRPr="00305B9C">
        <w:rPr>
          <w:rFonts w:cs="Arial"/>
        </w:rPr>
        <w:t>20</w:t>
      </w:r>
      <w:r w:rsidRPr="00305B9C">
        <w:rPr>
          <w:rFonts w:cs="Arial"/>
        </w:rPr>
        <w:t xml:space="preserve"> was a</w:t>
      </w:r>
      <w:r w:rsidR="00E75C93" w:rsidRPr="00305B9C">
        <w:rPr>
          <w:rFonts w:cs="Arial"/>
        </w:rPr>
        <w:t xml:space="preserve"> hybrid meeting where remote participants could join the meeting via Internet, submit contributions and discuss them, but not object decisions</w:t>
      </w:r>
      <w:r w:rsidRPr="00305B9C">
        <w:rPr>
          <w:rFonts w:cs="Arial"/>
        </w:rPr>
        <w:t>.</w:t>
      </w:r>
    </w:p>
    <w:p w14:paraId="431C86C7" w14:textId="77777777" w:rsidR="00E75C93" w:rsidRPr="00305B9C" w:rsidRDefault="00E75C93" w:rsidP="00AB00E1">
      <w:pPr>
        <w:spacing w:after="60"/>
        <w:rPr>
          <w:rFonts w:cs="Arial"/>
        </w:rPr>
      </w:pPr>
    </w:p>
    <w:p w14:paraId="2AD1E9C5" w14:textId="26FBBE66" w:rsidR="00924E60" w:rsidRDefault="00924E60" w:rsidP="00AB00E1">
      <w:pPr>
        <w:spacing w:after="60"/>
        <w:rPr>
          <w:rFonts w:cs="Arial"/>
        </w:rPr>
      </w:pPr>
      <w:r w:rsidRPr="00305B9C">
        <w:rPr>
          <w:rFonts w:cs="Arial"/>
        </w:rPr>
        <w:t xml:space="preserve">There were </w:t>
      </w:r>
      <w:r w:rsidR="001425EE">
        <w:rPr>
          <w:rFonts w:cs="Arial"/>
        </w:rPr>
        <w:t>118</w:t>
      </w:r>
      <w:r w:rsidRPr="00305B9C">
        <w:rPr>
          <w:rFonts w:cs="Arial"/>
        </w:rPr>
        <w:t xml:space="preserve"> numbered email discussions during this meeting.</w:t>
      </w:r>
    </w:p>
    <w:p w14:paraId="22C40CF3" w14:textId="77777777" w:rsidR="001425EE" w:rsidRPr="00305B9C" w:rsidRDefault="001425EE" w:rsidP="00AB00E1">
      <w:pPr>
        <w:spacing w:after="60"/>
        <w:rPr>
          <w:rFonts w:cs="Arial"/>
        </w:rPr>
      </w:pPr>
    </w:p>
    <w:p w14:paraId="5201EFE0" w14:textId="77777777" w:rsidR="00924E60" w:rsidRPr="00305B9C" w:rsidRDefault="00924E60" w:rsidP="00AB00E1">
      <w:pPr>
        <w:spacing w:after="60"/>
        <w:rPr>
          <w:rFonts w:cs="Arial"/>
        </w:rPr>
      </w:pPr>
      <w:r w:rsidRPr="00305B9C">
        <w:rPr>
          <w:rFonts w:cs="Arial"/>
        </w:rPr>
        <w:t>The topics discussed were:</w:t>
      </w:r>
    </w:p>
    <w:p w14:paraId="2F5C3EE4" w14:textId="68141599" w:rsidR="00924E60" w:rsidRPr="00305B9C" w:rsidRDefault="00924E60" w:rsidP="009363E2">
      <w:pPr>
        <w:pStyle w:val="B1"/>
        <w:spacing w:after="120"/>
        <w:rPr>
          <w:rFonts w:cs="Arial"/>
        </w:rPr>
      </w:pPr>
      <w:r w:rsidRPr="00305B9C">
        <w:rPr>
          <w:rFonts w:cs="Arial"/>
        </w:rPr>
        <w:t>-</w:t>
      </w:r>
      <w:r w:rsidRPr="00305B9C">
        <w:rPr>
          <w:rFonts w:cs="Arial"/>
        </w:rPr>
        <w:tab/>
      </w:r>
      <w:r w:rsidR="00A435EC" w:rsidRPr="007F2B3A">
        <w:rPr>
          <w:rFonts w:cs="Arial"/>
        </w:rPr>
        <w:t xml:space="preserve">NR </w:t>
      </w:r>
      <w:r w:rsidR="007F2B3A" w:rsidRPr="007F2B3A">
        <w:rPr>
          <w:rFonts w:cs="Arial"/>
        </w:rPr>
        <w:t xml:space="preserve">Rel-15, Rel-16 and </w:t>
      </w:r>
      <w:r w:rsidR="00A435EC" w:rsidRPr="007F2B3A">
        <w:rPr>
          <w:rFonts w:cs="Arial"/>
        </w:rPr>
        <w:t xml:space="preserve">Rel-17, </w:t>
      </w:r>
      <w:r w:rsidR="007F2B3A" w:rsidRPr="007F2B3A">
        <w:rPr>
          <w:rFonts w:cs="Arial"/>
        </w:rPr>
        <w:t xml:space="preserve">NR IAB enhancements, </w:t>
      </w:r>
      <w:r w:rsidRPr="007F2B3A">
        <w:rPr>
          <w:rFonts w:cs="Arial"/>
        </w:rPr>
        <w:t xml:space="preserve">NR Feature Lists and UE Capabilities, </w:t>
      </w:r>
      <w:r w:rsidR="00F1240B" w:rsidRPr="007F2B3A">
        <w:rPr>
          <w:rFonts w:cs="Arial"/>
        </w:rPr>
        <w:t>UE</w:t>
      </w:r>
      <w:r w:rsidRPr="007F2B3A">
        <w:rPr>
          <w:rFonts w:cs="Arial"/>
        </w:rPr>
        <w:t xml:space="preserve"> Power Saving,</w:t>
      </w:r>
      <w:r w:rsidR="00005809" w:rsidRPr="007F2B3A">
        <w:rPr>
          <w:rFonts w:cs="Arial"/>
        </w:rPr>
        <w:t xml:space="preserve"> </w:t>
      </w:r>
      <w:r w:rsidR="007F2B3A" w:rsidRPr="007F2B3A">
        <w:rPr>
          <w:rFonts w:cs="Arial"/>
        </w:rPr>
        <w:t xml:space="preserve">NR Non-Public Network enhancements, </w:t>
      </w:r>
      <w:r w:rsidR="00B33434" w:rsidRPr="007F2B3A">
        <w:t xml:space="preserve">NR </w:t>
      </w:r>
      <w:proofErr w:type="spellStart"/>
      <w:r w:rsidR="00B33434" w:rsidRPr="007F2B3A">
        <w:t>feMIMO</w:t>
      </w:r>
      <w:proofErr w:type="spellEnd"/>
      <w:r w:rsidR="00B33434" w:rsidRPr="007F2B3A">
        <w:t xml:space="preserve">, TEI17, </w:t>
      </w:r>
      <w:r w:rsidR="007F2B3A" w:rsidRPr="007F2B3A">
        <w:t xml:space="preserve">NR and MR-DC measurement gap enhancements, Uplink Data Compression (UDC), </w:t>
      </w:r>
      <w:r w:rsidR="00980395" w:rsidRPr="007F2B3A">
        <w:t>NR R17 Other</w:t>
      </w:r>
      <w:r w:rsidR="00A435EC" w:rsidRPr="007F2B3A">
        <w:t xml:space="preserve">, </w:t>
      </w:r>
      <w:r w:rsidR="00005809" w:rsidRPr="007F2B3A">
        <w:t xml:space="preserve">Further NR mobility enhancements, Mobile IAB for NR, </w:t>
      </w:r>
      <w:r w:rsidR="00246844" w:rsidRPr="007F2B3A">
        <w:t xml:space="preserve">Artificial Intelligence Machine Learning for NR air interface </w:t>
      </w:r>
      <w:r w:rsidR="00005809" w:rsidRPr="007F2B3A">
        <w:t>NR</w:t>
      </w:r>
      <w:r w:rsidR="00246844" w:rsidRPr="007F2B3A">
        <w:t>,</w:t>
      </w:r>
      <w:r w:rsidR="00005809" w:rsidRPr="007F2B3A">
        <w:t xml:space="preserve"> R18 Other</w:t>
      </w:r>
      <w:r w:rsidR="00211C68" w:rsidRPr="00305B9C">
        <w:t xml:space="preserve"> </w:t>
      </w:r>
      <w:r w:rsidRPr="00305B9C">
        <w:rPr>
          <w:rFonts w:cs="Arial"/>
        </w:rPr>
        <w:t>- Johan Johansson (Chair)</w:t>
      </w:r>
    </w:p>
    <w:p w14:paraId="00E5747E" w14:textId="59BADA9A" w:rsidR="00924E60" w:rsidRPr="00800495" w:rsidRDefault="00CC2C5C" w:rsidP="00800495">
      <w:pPr>
        <w:pStyle w:val="B1"/>
        <w:spacing w:before="60" w:after="120"/>
        <w:rPr>
          <w:rFonts w:cs="Arial"/>
        </w:rPr>
      </w:pPr>
      <w:r w:rsidRPr="00800495">
        <w:rPr>
          <w:rFonts w:cs="Arial"/>
        </w:rPr>
        <w:t>-</w:t>
      </w:r>
      <w:r w:rsidR="00924E60" w:rsidRPr="00800495">
        <w:rPr>
          <w:rFonts w:cs="Arial"/>
        </w:rPr>
        <w:tab/>
      </w:r>
      <w:r w:rsidR="007F2B3A" w:rsidRPr="00800495">
        <w:rPr>
          <w:rFonts w:cs="Arial"/>
        </w:rPr>
        <w:t xml:space="preserve">LTE corrections Rel-16 and earlier, </w:t>
      </w:r>
      <w:r w:rsidR="009F3552" w:rsidRPr="00800495">
        <w:rPr>
          <w:rFonts w:cs="Arial"/>
        </w:rPr>
        <w:t>MR DC/CA further enhancements,</w:t>
      </w:r>
      <w:r w:rsidR="003E4AC6" w:rsidRPr="00800495">
        <w:rPr>
          <w:rFonts w:cs="Arial"/>
        </w:rPr>
        <w:t xml:space="preserve"> RAN slicing, </w:t>
      </w:r>
      <w:r w:rsidR="00800495" w:rsidRPr="00800495">
        <w:t xml:space="preserve">NR </w:t>
      </w:r>
      <w:proofErr w:type="spellStart"/>
      <w:r w:rsidR="00800495" w:rsidRPr="00800495">
        <w:t>QoE</w:t>
      </w:r>
      <w:proofErr w:type="spellEnd"/>
      <w:r w:rsidR="00800495" w:rsidRPr="00800495">
        <w:t>,</w:t>
      </w:r>
      <w:r w:rsidR="00800495" w:rsidRPr="00800495">
        <w:rPr>
          <w:rFonts w:cs="Arial"/>
        </w:rPr>
        <w:t xml:space="preserve"> </w:t>
      </w:r>
      <w:r w:rsidR="003E4AC6" w:rsidRPr="00800495">
        <w:rPr>
          <w:rFonts w:cs="Arial"/>
        </w:rPr>
        <w:t>Extending NR operation to 71GHz</w:t>
      </w:r>
      <w:r w:rsidR="00246844" w:rsidRPr="00800495">
        <w:rPr>
          <w:rFonts w:cs="Arial"/>
        </w:rPr>
        <w:t>,</w:t>
      </w:r>
      <w:r w:rsidR="00924E60" w:rsidRPr="00800495">
        <w:rPr>
          <w:rFonts w:cs="Arial"/>
        </w:rPr>
        <w:t xml:space="preserve"> </w:t>
      </w:r>
      <w:r w:rsidR="00800495" w:rsidRPr="00800495">
        <w:rPr>
          <w:rFonts w:cs="Arial"/>
        </w:rPr>
        <w:t xml:space="preserve">Rel-17 EUTRA common, </w:t>
      </w:r>
      <w:r w:rsidR="00246844" w:rsidRPr="00800495">
        <w:rPr>
          <w:rFonts w:cs="Arial"/>
        </w:rPr>
        <w:t xml:space="preserve">XR Enhancements for NR, Enhancement on NR </w:t>
      </w:r>
      <w:proofErr w:type="spellStart"/>
      <w:r w:rsidR="00246844" w:rsidRPr="00800495">
        <w:rPr>
          <w:rFonts w:cs="Arial"/>
        </w:rPr>
        <w:t>QoE</w:t>
      </w:r>
      <w:proofErr w:type="spellEnd"/>
      <w:r w:rsidR="00246844" w:rsidRPr="00800495">
        <w:rPr>
          <w:rFonts w:cs="Arial"/>
        </w:rPr>
        <w:t xml:space="preserve"> management and optimizations for diverse services, Dual Transmission/Reception (Tx/Rx)</w:t>
      </w:r>
      <w:r w:rsidR="00800495" w:rsidRPr="00800495">
        <w:rPr>
          <w:rFonts w:cs="Arial"/>
        </w:rPr>
        <w:t>,</w:t>
      </w:r>
      <w:r w:rsidR="00246844" w:rsidRPr="00800495">
        <w:rPr>
          <w:rFonts w:cs="Arial"/>
        </w:rPr>
        <w:t xml:space="preserve"> Multi-SIM</w:t>
      </w:r>
      <w:r w:rsidR="00246844" w:rsidRPr="00800495">
        <w:t xml:space="preserve"> </w:t>
      </w:r>
      <w:r w:rsidR="00924E60" w:rsidRPr="00800495">
        <w:rPr>
          <w:rFonts w:cs="Arial"/>
        </w:rPr>
        <w:t>- Tero Henttonen (VC)</w:t>
      </w:r>
    </w:p>
    <w:p w14:paraId="7DB2BA12" w14:textId="34E103D3" w:rsidR="00924E60" w:rsidRPr="00CD619F" w:rsidRDefault="00CC2C5C" w:rsidP="009363E2">
      <w:pPr>
        <w:pStyle w:val="B1"/>
        <w:spacing w:before="60" w:after="120"/>
        <w:rPr>
          <w:rFonts w:cs="Arial"/>
        </w:rPr>
      </w:pPr>
      <w:r w:rsidRPr="00CD619F">
        <w:rPr>
          <w:rFonts w:cs="Arial"/>
        </w:rPr>
        <w:t>-</w:t>
      </w:r>
      <w:r w:rsidR="00924E60" w:rsidRPr="00CD619F">
        <w:rPr>
          <w:rFonts w:cs="Arial"/>
        </w:rPr>
        <w:tab/>
      </w:r>
      <w:r w:rsidR="00B33434" w:rsidRPr="00CD619F">
        <w:rPr>
          <w:rFonts w:cs="Arial"/>
        </w:rPr>
        <w:t>NR Non-Terrestrial Networks</w:t>
      </w:r>
      <w:r w:rsidR="00F73FD8" w:rsidRPr="00CD619F">
        <w:rPr>
          <w:rFonts w:cs="Arial"/>
        </w:rPr>
        <w:t>,</w:t>
      </w:r>
      <w:r w:rsidR="00B33434" w:rsidRPr="00CD619F">
        <w:rPr>
          <w:rFonts w:cs="Arial"/>
        </w:rPr>
        <w:t xml:space="preserve"> </w:t>
      </w:r>
      <w:r w:rsidR="00800495" w:rsidRPr="00CD619F">
        <w:rPr>
          <w:rFonts w:cs="Arial"/>
        </w:rPr>
        <w:t xml:space="preserve">Reduced Capability, Coverage Enhancements, </w:t>
      </w:r>
      <w:r w:rsidR="002828BE" w:rsidRPr="00CD619F">
        <w:rPr>
          <w:rFonts w:cs="Arial"/>
        </w:rPr>
        <w:t xml:space="preserve">NB-IoT and </w:t>
      </w:r>
      <w:proofErr w:type="spellStart"/>
      <w:r w:rsidR="002828BE" w:rsidRPr="00CD619F">
        <w:rPr>
          <w:rFonts w:cs="Arial"/>
        </w:rPr>
        <w:t>eMTC</w:t>
      </w:r>
      <w:proofErr w:type="spellEnd"/>
      <w:r w:rsidR="002828BE" w:rsidRPr="00CD619F">
        <w:rPr>
          <w:rFonts w:cs="Arial"/>
        </w:rPr>
        <w:t xml:space="preserve"> support for NTN, IoT NTN enhancements, NR NTN enhancements</w:t>
      </w:r>
      <w:r w:rsidR="00A435EC" w:rsidRPr="00CD619F">
        <w:rPr>
          <w:rFonts w:cs="Arial"/>
        </w:rPr>
        <w:t xml:space="preserve"> </w:t>
      </w:r>
      <w:r w:rsidR="00924E60" w:rsidRPr="00CD619F">
        <w:rPr>
          <w:rFonts w:cs="Arial"/>
        </w:rPr>
        <w:t>- Sergio Parolari (VC)</w:t>
      </w:r>
    </w:p>
    <w:p w14:paraId="2DB2D889" w14:textId="6A6B10EB" w:rsidR="00924E60" w:rsidRPr="00CD619F" w:rsidRDefault="00CC2C5C" w:rsidP="009363E2">
      <w:pPr>
        <w:pStyle w:val="B1"/>
        <w:spacing w:before="60" w:after="120"/>
        <w:rPr>
          <w:rFonts w:cs="Arial"/>
        </w:rPr>
      </w:pPr>
      <w:r w:rsidRPr="00CD619F">
        <w:rPr>
          <w:rFonts w:cs="Arial"/>
        </w:rPr>
        <w:t>-</w:t>
      </w:r>
      <w:r w:rsidR="00924E60" w:rsidRPr="00CD619F">
        <w:rPr>
          <w:rFonts w:cs="Arial"/>
        </w:rPr>
        <w:tab/>
      </w:r>
      <w:r w:rsidR="00CD619F" w:rsidRPr="00CD619F">
        <w:rPr>
          <w:rFonts w:cs="Arial"/>
        </w:rPr>
        <w:t xml:space="preserve">NR Rel-15, Rel-16 and Rel-17 User Plane corrections, NR </w:t>
      </w:r>
      <w:proofErr w:type="spellStart"/>
      <w:r w:rsidR="00CD619F" w:rsidRPr="00CD619F">
        <w:rPr>
          <w:rFonts w:cs="Arial"/>
        </w:rPr>
        <w:t>IIoT</w:t>
      </w:r>
      <w:proofErr w:type="spellEnd"/>
      <w:r w:rsidR="00CD619F" w:rsidRPr="00CD619F">
        <w:rPr>
          <w:rFonts w:cs="Arial"/>
        </w:rPr>
        <w:t xml:space="preserve"> URLLC, Small Data enhancements, RACH indication and partitioning, </w:t>
      </w:r>
      <w:r w:rsidR="00A435EC" w:rsidRPr="00CD619F">
        <w:rPr>
          <w:rFonts w:cs="Arial"/>
        </w:rPr>
        <w:t xml:space="preserve">Network energy savings for NR, </w:t>
      </w:r>
      <w:r w:rsidR="002828BE" w:rsidRPr="00CD619F">
        <w:rPr>
          <w:rFonts w:cs="Arial"/>
        </w:rPr>
        <w:t>NR support for UAV</w:t>
      </w:r>
      <w:r w:rsidR="00CD619F" w:rsidRPr="00CD619F">
        <w:rPr>
          <w:rFonts w:cs="Arial"/>
        </w:rPr>
        <w:t>,</w:t>
      </w:r>
      <w:r w:rsidR="00CD619F" w:rsidRPr="00CD619F">
        <w:t xml:space="preserve"> </w:t>
      </w:r>
      <w:r w:rsidR="00CD619F" w:rsidRPr="00CD619F">
        <w:rPr>
          <w:rFonts w:cs="Arial"/>
        </w:rPr>
        <w:t>Mobile Terminated Small Data Transmission,</w:t>
      </w:r>
      <w:r w:rsidR="00CD619F" w:rsidRPr="00CD619F">
        <w:t xml:space="preserve"> </w:t>
      </w:r>
      <w:r w:rsidR="00CD619F" w:rsidRPr="00CD619F">
        <w:rPr>
          <w:rFonts w:cs="Arial"/>
        </w:rPr>
        <w:t>R18 Other</w:t>
      </w:r>
      <w:r w:rsidR="00924E60" w:rsidRPr="00CD619F">
        <w:rPr>
          <w:rFonts w:cs="Arial"/>
        </w:rPr>
        <w:t xml:space="preserve"> - Diana Pani</w:t>
      </w:r>
    </w:p>
    <w:p w14:paraId="4129D809" w14:textId="55EA340D" w:rsidR="00924E60" w:rsidRPr="00CD619F" w:rsidRDefault="00CC2C5C" w:rsidP="009363E2">
      <w:pPr>
        <w:pStyle w:val="B1"/>
        <w:spacing w:before="60" w:after="120"/>
        <w:rPr>
          <w:rFonts w:cs="Arial"/>
        </w:rPr>
      </w:pPr>
      <w:r w:rsidRPr="00CD619F">
        <w:rPr>
          <w:rFonts w:cs="Arial"/>
        </w:rPr>
        <w:t>-</w:t>
      </w:r>
      <w:r w:rsidR="00924E60" w:rsidRPr="00CD619F">
        <w:rPr>
          <w:rFonts w:cs="Arial"/>
        </w:rPr>
        <w:tab/>
      </w:r>
      <w:r w:rsidR="00CD619F" w:rsidRPr="00CD619F">
        <w:rPr>
          <w:rFonts w:cs="Arial"/>
        </w:rPr>
        <w:t xml:space="preserve">NR Positioning Support, </w:t>
      </w:r>
      <w:r w:rsidR="00B33434" w:rsidRPr="00CD619F">
        <w:rPr>
          <w:rFonts w:cs="Arial"/>
        </w:rPr>
        <w:t xml:space="preserve">NR </w:t>
      </w:r>
      <w:proofErr w:type="spellStart"/>
      <w:r w:rsidR="00924E60" w:rsidRPr="00CD619F">
        <w:rPr>
          <w:rFonts w:cs="Arial"/>
        </w:rPr>
        <w:t>sidelink</w:t>
      </w:r>
      <w:proofErr w:type="spellEnd"/>
      <w:r w:rsidR="00924E60" w:rsidRPr="00CD619F">
        <w:rPr>
          <w:rFonts w:cs="Arial"/>
        </w:rPr>
        <w:t xml:space="preserve"> relay</w:t>
      </w:r>
      <w:r w:rsidR="00A435EC" w:rsidRPr="00CD619F">
        <w:rPr>
          <w:rFonts w:cs="Arial"/>
        </w:rPr>
        <w:t>,</w:t>
      </w:r>
      <w:r w:rsidR="00A435EC" w:rsidRPr="00CD619F">
        <w:t xml:space="preserve"> </w:t>
      </w:r>
      <w:r w:rsidR="002828BE" w:rsidRPr="00CD619F">
        <w:t xml:space="preserve">NR positioning enhancements, </w:t>
      </w:r>
      <w:r w:rsidR="00A435EC" w:rsidRPr="00CD619F">
        <w:rPr>
          <w:rFonts w:cs="Arial"/>
        </w:rPr>
        <w:t>Expanded and improved NR positioning</w:t>
      </w:r>
      <w:r w:rsidR="002828BE" w:rsidRPr="00CD619F">
        <w:rPr>
          <w:rFonts w:cs="Arial"/>
        </w:rPr>
        <w:t xml:space="preserve">, Enhanced NR </w:t>
      </w:r>
      <w:proofErr w:type="spellStart"/>
      <w:r w:rsidR="002828BE" w:rsidRPr="00CD619F">
        <w:rPr>
          <w:rFonts w:cs="Arial"/>
        </w:rPr>
        <w:t>Sidelink</w:t>
      </w:r>
      <w:proofErr w:type="spellEnd"/>
      <w:r w:rsidR="002828BE" w:rsidRPr="00CD619F">
        <w:rPr>
          <w:rFonts w:cs="Arial"/>
        </w:rPr>
        <w:t xml:space="preserve"> Relay</w:t>
      </w:r>
      <w:r w:rsidR="00924E60" w:rsidRPr="00CD619F">
        <w:rPr>
          <w:rFonts w:cs="Arial"/>
        </w:rPr>
        <w:t xml:space="preserve"> - Nathan Tenny</w:t>
      </w:r>
    </w:p>
    <w:p w14:paraId="7D51AA0E" w14:textId="15CAFE8C" w:rsidR="00924E60" w:rsidRPr="00CD619F" w:rsidRDefault="00CC2C5C" w:rsidP="009363E2">
      <w:pPr>
        <w:pStyle w:val="B1"/>
        <w:spacing w:before="60" w:after="120"/>
        <w:rPr>
          <w:rFonts w:cs="Arial"/>
        </w:rPr>
      </w:pPr>
      <w:r w:rsidRPr="00CD619F">
        <w:rPr>
          <w:rFonts w:cs="Arial"/>
        </w:rPr>
        <w:t>-</w:t>
      </w:r>
      <w:r w:rsidR="00924E60" w:rsidRPr="00CD619F">
        <w:rPr>
          <w:rFonts w:cs="Arial"/>
        </w:rPr>
        <w:tab/>
      </w:r>
      <w:r w:rsidR="00CD619F" w:rsidRPr="00CD619F">
        <w:rPr>
          <w:rFonts w:cs="Arial"/>
        </w:rPr>
        <w:t xml:space="preserve">SON MDT, </w:t>
      </w:r>
      <w:r w:rsidR="002828BE" w:rsidRPr="00CD619F">
        <w:rPr>
          <w:rFonts w:cs="Arial"/>
        </w:rPr>
        <w:t>Further enhancement of data collection for SON MDT in NR and EN-DC</w:t>
      </w:r>
      <w:r w:rsidR="00CD619F" w:rsidRPr="00CD619F">
        <w:rPr>
          <w:rFonts w:cs="Arial"/>
        </w:rPr>
        <w:t>,</w:t>
      </w:r>
      <w:r w:rsidR="00CD619F" w:rsidRPr="00CD619F">
        <w:t xml:space="preserve"> </w:t>
      </w:r>
      <w:r w:rsidR="00CD619F" w:rsidRPr="00CD619F">
        <w:rPr>
          <w:rFonts w:cs="Arial"/>
        </w:rPr>
        <w:t>SON MDT support for NR</w:t>
      </w:r>
      <w:r w:rsidR="00924E60" w:rsidRPr="00CD619F">
        <w:rPr>
          <w:rFonts w:cs="Arial"/>
        </w:rPr>
        <w:t xml:space="preserve"> - Hu Nan</w:t>
      </w:r>
    </w:p>
    <w:p w14:paraId="3451C764" w14:textId="07EA815B" w:rsidR="00924E60" w:rsidRPr="00CD619F" w:rsidRDefault="00CC2C5C" w:rsidP="009363E2">
      <w:pPr>
        <w:pStyle w:val="B1"/>
        <w:spacing w:before="60" w:after="120"/>
        <w:rPr>
          <w:rFonts w:cs="Arial"/>
        </w:rPr>
      </w:pPr>
      <w:r w:rsidRPr="00CD619F">
        <w:rPr>
          <w:rFonts w:cs="Arial"/>
        </w:rPr>
        <w:t>-</w:t>
      </w:r>
      <w:r w:rsidR="00924E60" w:rsidRPr="00CD619F">
        <w:rPr>
          <w:rFonts w:cs="Arial"/>
        </w:rPr>
        <w:tab/>
      </w:r>
      <w:r w:rsidR="00CD619F" w:rsidRPr="00CD619F">
        <w:rPr>
          <w:rFonts w:cs="Arial"/>
        </w:rPr>
        <w:t xml:space="preserve">NR V2X, </w:t>
      </w:r>
      <w:r w:rsidR="00B33434" w:rsidRPr="00CD619F">
        <w:rPr>
          <w:rFonts w:cs="Arial"/>
        </w:rPr>
        <w:t xml:space="preserve">NR </w:t>
      </w:r>
      <w:proofErr w:type="spellStart"/>
      <w:r w:rsidR="00B33434" w:rsidRPr="00CD619F">
        <w:rPr>
          <w:rFonts w:cs="Arial"/>
        </w:rPr>
        <w:t>Sidelink</w:t>
      </w:r>
      <w:proofErr w:type="spellEnd"/>
      <w:r w:rsidR="00B33434" w:rsidRPr="00CD619F">
        <w:rPr>
          <w:rFonts w:cs="Arial"/>
        </w:rPr>
        <w:t xml:space="preserve"> enhancements</w:t>
      </w:r>
      <w:r w:rsidR="002828BE" w:rsidRPr="00CD619F">
        <w:rPr>
          <w:rFonts w:cs="Arial"/>
        </w:rPr>
        <w:t>,</w:t>
      </w:r>
      <w:r w:rsidR="002828BE" w:rsidRPr="00CD619F">
        <w:t xml:space="preserve"> </w:t>
      </w:r>
      <w:r w:rsidR="002828BE" w:rsidRPr="00CD619F">
        <w:rPr>
          <w:rFonts w:cs="Arial"/>
        </w:rPr>
        <w:t xml:space="preserve">NR </w:t>
      </w:r>
      <w:proofErr w:type="spellStart"/>
      <w:r w:rsidR="002828BE" w:rsidRPr="00CD619F">
        <w:rPr>
          <w:rFonts w:cs="Arial"/>
        </w:rPr>
        <w:t>Sidelink</w:t>
      </w:r>
      <w:proofErr w:type="spellEnd"/>
      <w:r w:rsidR="002828BE" w:rsidRPr="00CD619F">
        <w:rPr>
          <w:rFonts w:cs="Arial"/>
        </w:rPr>
        <w:t xml:space="preserve"> evolution</w:t>
      </w:r>
      <w:r w:rsidR="00924E60" w:rsidRPr="00CD619F">
        <w:rPr>
          <w:rFonts w:cs="Arial"/>
        </w:rPr>
        <w:t xml:space="preserve"> - Kyeongin Jeong</w:t>
      </w:r>
    </w:p>
    <w:p w14:paraId="385249CD" w14:textId="5C9BCA75" w:rsidR="000F7D37" w:rsidRDefault="000F7D37" w:rsidP="009363E2">
      <w:pPr>
        <w:pStyle w:val="B1"/>
        <w:spacing w:before="60" w:after="120"/>
        <w:rPr>
          <w:rFonts w:cs="Arial"/>
        </w:rPr>
      </w:pPr>
      <w:r w:rsidRPr="00290B9D">
        <w:rPr>
          <w:rFonts w:cs="Arial"/>
        </w:rPr>
        <w:t>-</w:t>
      </w:r>
      <w:r w:rsidRPr="00290B9D">
        <w:rPr>
          <w:rFonts w:cs="Arial"/>
        </w:rPr>
        <w:tab/>
      </w:r>
      <w:r w:rsidR="00CD619F" w:rsidRPr="00290B9D">
        <w:rPr>
          <w:rFonts w:cs="Arial"/>
        </w:rPr>
        <w:t xml:space="preserve">NR Multicast, </w:t>
      </w:r>
      <w:r w:rsidR="00246844" w:rsidRPr="00290B9D">
        <w:t>Enhancements of NR Multicast and Broadcast Services</w:t>
      </w:r>
      <w:r w:rsidRPr="00290B9D">
        <w:rPr>
          <w:rFonts w:cs="Arial"/>
        </w:rPr>
        <w:t xml:space="preserve"> - Dawid Koziol</w:t>
      </w:r>
    </w:p>
    <w:p w14:paraId="5FB2DBF2" w14:textId="6AC414BA" w:rsidR="00290B9D" w:rsidRPr="00290B9D" w:rsidRDefault="00290B9D" w:rsidP="009363E2">
      <w:pPr>
        <w:pStyle w:val="B1"/>
        <w:spacing w:before="60" w:after="120"/>
        <w:rPr>
          <w:rFonts w:cs="Arial"/>
        </w:rPr>
      </w:pPr>
      <w:r>
        <w:rPr>
          <w:rFonts w:cs="Arial"/>
        </w:rPr>
        <w:t>-</w:t>
      </w:r>
      <w:r>
        <w:rPr>
          <w:rFonts w:cs="Arial"/>
        </w:rPr>
        <w:tab/>
      </w:r>
      <w:r w:rsidRPr="00290B9D">
        <w:rPr>
          <w:rFonts w:cs="Arial"/>
        </w:rPr>
        <w:t>IDC enhancements for NR and MR-DC</w:t>
      </w:r>
      <w:r>
        <w:rPr>
          <w:rFonts w:cs="Arial"/>
        </w:rPr>
        <w:t xml:space="preserve"> - Yi Guo (Intel)</w:t>
      </w:r>
    </w:p>
    <w:p w14:paraId="5780F6E4" w14:textId="6AA0CBAD" w:rsidR="000F7D37" w:rsidRPr="00305B9C" w:rsidRDefault="000F7D37" w:rsidP="009363E2">
      <w:pPr>
        <w:pStyle w:val="B1"/>
        <w:spacing w:before="60" w:after="120"/>
        <w:rPr>
          <w:rFonts w:cs="Arial"/>
        </w:rPr>
      </w:pPr>
      <w:r w:rsidRPr="00305B9C">
        <w:rPr>
          <w:rFonts w:cs="Arial"/>
        </w:rPr>
        <w:t>-</w:t>
      </w:r>
      <w:r w:rsidRPr="00305B9C">
        <w:rPr>
          <w:rFonts w:cs="Arial"/>
        </w:rPr>
        <w:tab/>
        <w:t>NR18 NC repeater</w:t>
      </w:r>
      <w:r w:rsidR="00A435EC" w:rsidRPr="00305B9C">
        <w:rPr>
          <w:rFonts w:cs="Arial"/>
        </w:rPr>
        <w:t>s</w:t>
      </w:r>
      <w:r w:rsidRPr="00305B9C">
        <w:rPr>
          <w:rFonts w:cs="Arial"/>
        </w:rPr>
        <w:t xml:space="preserve"> - Sasha Sirotkin</w:t>
      </w:r>
    </w:p>
    <w:p w14:paraId="405B104F" w14:textId="76B109A3" w:rsidR="00924E60" w:rsidRPr="00305B9C" w:rsidRDefault="00924E60" w:rsidP="00924E60">
      <w:pPr>
        <w:spacing w:before="60"/>
        <w:rPr>
          <w:rFonts w:cs="Arial"/>
        </w:rPr>
      </w:pPr>
      <w:r w:rsidRPr="00305B9C">
        <w:rPr>
          <w:rFonts w:cs="Arial"/>
        </w:rPr>
        <w:t>The statistics from this meeting are:</w:t>
      </w:r>
    </w:p>
    <w:p w14:paraId="008D7D65" w14:textId="434C7075" w:rsidR="00924E60" w:rsidRPr="00305B9C" w:rsidRDefault="00924E60" w:rsidP="009363E2">
      <w:pPr>
        <w:pStyle w:val="B1"/>
        <w:spacing w:before="60" w:after="120"/>
        <w:rPr>
          <w:rFonts w:cs="Arial"/>
          <w:lang w:val="en-US"/>
        </w:rPr>
      </w:pPr>
      <w:r w:rsidRPr="00305B9C">
        <w:rPr>
          <w:rFonts w:cs="Arial"/>
          <w:lang w:val="en-US"/>
        </w:rPr>
        <w:t>-</w:t>
      </w:r>
      <w:r w:rsidRPr="00305B9C">
        <w:rPr>
          <w:rFonts w:cs="Arial"/>
          <w:lang w:val="en-US"/>
        </w:rPr>
        <w:tab/>
      </w:r>
      <w:r w:rsidR="00885B61" w:rsidRPr="00305B9C">
        <w:rPr>
          <w:rFonts w:cs="Arial"/>
          <w:lang w:val="en-US"/>
        </w:rPr>
        <w:t>4</w:t>
      </w:r>
      <w:r w:rsidR="00A57775" w:rsidRPr="00305B9C">
        <w:rPr>
          <w:rFonts w:cs="Arial"/>
          <w:lang w:val="en-US"/>
        </w:rPr>
        <w:t>6</w:t>
      </w:r>
      <w:r w:rsidR="001425EE">
        <w:rPr>
          <w:rFonts w:cs="Arial"/>
          <w:lang w:val="en-US"/>
        </w:rPr>
        <w:t>4</w:t>
      </w:r>
      <w:r w:rsidRPr="00305B9C">
        <w:rPr>
          <w:rFonts w:cs="Arial"/>
          <w:lang w:val="en-US"/>
        </w:rPr>
        <w:t xml:space="preserve"> participant</w:t>
      </w:r>
      <w:r w:rsidR="006539A9" w:rsidRPr="00305B9C">
        <w:rPr>
          <w:rFonts w:cs="Arial"/>
          <w:lang w:val="en-US"/>
        </w:rPr>
        <w:t>s</w:t>
      </w:r>
    </w:p>
    <w:p w14:paraId="4F10453C" w14:textId="5BE424BD" w:rsidR="00924E60" w:rsidRPr="00305B9C" w:rsidRDefault="00924E60" w:rsidP="009363E2">
      <w:pPr>
        <w:pStyle w:val="B1"/>
        <w:spacing w:before="60" w:after="120"/>
        <w:rPr>
          <w:rFonts w:cs="Arial"/>
          <w:lang w:val="en-US"/>
        </w:rPr>
      </w:pPr>
      <w:r w:rsidRPr="00305B9C">
        <w:rPr>
          <w:rFonts w:cs="Arial"/>
          <w:lang w:val="en-US"/>
        </w:rPr>
        <w:t>-</w:t>
      </w:r>
      <w:r w:rsidRPr="00305B9C">
        <w:rPr>
          <w:rFonts w:cs="Arial"/>
          <w:lang w:val="en-US"/>
        </w:rPr>
        <w:tab/>
      </w:r>
      <w:r w:rsidR="00161713">
        <w:rPr>
          <w:rFonts w:cs="Arial"/>
          <w:lang w:val="en-US"/>
        </w:rPr>
        <w:t>2212</w:t>
      </w:r>
      <w:r w:rsidRPr="00305B9C">
        <w:rPr>
          <w:rFonts w:cs="Arial"/>
          <w:lang w:val="en-US"/>
        </w:rPr>
        <w:t xml:space="preserve"> </w:t>
      </w:r>
      <w:proofErr w:type="spellStart"/>
      <w:r w:rsidRPr="00305B9C">
        <w:rPr>
          <w:rFonts w:cs="Arial"/>
          <w:lang w:val="en-US"/>
        </w:rPr>
        <w:t>Tdoc</w:t>
      </w:r>
      <w:proofErr w:type="spellEnd"/>
      <w:r w:rsidRPr="00305B9C">
        <w:rPr>
          <w:rFonts w:cs="Arial"/>
          <w:lang w:val="en-US"/>
        </w:rPr>
        <w:t xml:space="preserve"> numbers allocated with </w:t>
      </w:r>
      <w:r w:rsidR="001425EE">
        <w:rPr>
          <w:rFonts w:cs="Arial"/>
          <w:lang w:val="en-US"/>
        </w:rPr>
        <w:t>2162</w:t>
      </w:r>
      <w:r w:rsidRPr="00305B9C">
        <w:rPr>
          <w:rFonts w:cs="Arial"/>
          <w:lang w:val="en-US"/>
        </w:rPr>
        <w:t xml:space="preserve"> available contributions. (See the attached </w:t>
      </w:r>
      <w:proofErr w:type="spellStart"/>
      <w:r w:rsidRPr="00305B9C">
        <w:rPr>
          <w:rFonts w:cs="Arial"/>
          <w:lang w:val="en-US"/>
        </w:rPr>
        <w:t>tdoc</w:t>
      </w:r>
      <w:proofErr w:type="spellEnd"/>
      <w:r w:rsidRPr="00305B9C">
        <w:rPr>
          <w:rFonts w:cs="Arial"/>
          <w:lang w:val="en-US"/>
        </w:rPr>
        <w:t xml:space="preserve"> list)</w:t>
      </w:r>
    </w:p>
    <w:p w14:paraId="3E3CFBD2" w14:textId="387AC6F6" w:rsidR="00924E60" w:rsidRPr="00305B9C" w:rsidRDefault="00924E60" w:rsidP="009363E2">
      <w:pPr>
        <w:pStyle w:val="B1"/>
        <w:spacing w:before="60" w:after="120"/>
        <w:rPr>
          <w:rFonts w:cs="Arial"/>
        </w:rPr>
      </w:pPr>
      <w:r w:rsidRPr="00305B9C">
        <w:rPr>
          <w:rFonts w:cs="Arial"/>
        </w:rPr>
        <w:lastRenderedPageBreak/>
        <w:t>-</w:t>
      </w:r>
      <w:r w:rsidR="00F51B5C" w:rsidRPr="00305B9C">
        <w:rPr>
          <w:rFonts w:cs="Arial"/>
        </w:rPr>
        <w:tab/>
      </w:r>
      <w:r w:rsidR="00161713">
        <w:rPr>
          <w:rFonts w:cs="Arial"/>
        </w:rPr>
        <w:t>74</w:t>
      </w:r>
      <w:r w:rsidRPr="00305B9C">
        <w:rPr>
          <w:rFonts w:cs="Arial"/>
        </w:rPr>
        <w:t xml:space="preserve"> incoming liaison statements, out of which </w:t>
      </w:r>
      <w:r w:rsidR="00161713">
        <w:rPr>
          <w:rFonts w:cs="Arial"/>
        </w:rPr>
        <w:t>58</w:t>
      </w:r>
      <w:r w:rsidRPr="00305B9C">
        <w:rPr>
          <w:rFonts w:cs="Arial"/>
        </w:rPr>
        <w:t xml:space="preserve"> were treated. The remaining non-treated liaisons will be treated in RAN2#1</w:t>
      </w:r>
      <w:r w:rsidR="00BD620C" w:rsidRPr="00305B9C">
        <w:rPr>
          <w:rFonts w:cs="Arial"/>
        </w:rPr>
        <w:t>2</w:t>
      </w:r>
      <w:r w:rsidR="00161713">
        <w:rPr>
          <w:rFonts w:cs="Arial"/>
        </w:rPr>
        <w:t>1</w:t>
      </w:r>
      <w:r w:rsidRPr="00305B9C">
        <w:rPr>
          <w:rFonts w:cs="Arial"/>
        </w:rPr>
        <w:t xml:space="preserve"> meeting.</w:t>
      </w:r>
    </w:p>
    <w:p w14:paraId="4495713E" w14:textId="7495E05C" w:rsidR="00924E60" w:rsidRPr="00305B9C" w:rsidRDefault="00924E60" w:rsidP="009363E2">
      <w:pPr>
        <w:pStyle w:val="B1"/>
        <w:spacing w:before="60" w:after="120"/>
        <w:rPr>
          <w:rFonts w:cs="Arial"/>
        </w:rPr>
      </w:pPr>
      <w:r w:rsidRPr="00305B9C">
        <w:rPr>
          <w:rFonts w:cs="Arial"/>
        </w:rPr>
        <w:t>-</w:t>
      </w:r>
      <w:r w:rsidRPr="00305B9C">
        <w:rPr>
          <w:rFonts w:cs="Arial"/>
        </w:rPr>
        <w:tab/>
      </w:r>
      <w:r w:rsidR="00BA34D1" w:rsidRPr="00305B9C">
        <w:rPr>
          <w:rFonts w:cs="Arial"/>
        </w:rPr>
        <w:t>2</w:t>
      </w:r>
      <w:r w:rsidR="00161713">
        <w:rPr>
          <w:rFonts w:cs="Arial"/>
        </w:rPr>
        <w:t>8</w:t>
      </w:r>
      <w:r w:rsidRPr="00305B9C">
        <w:rPr>
          <w:rFonts w:cs="Arial"/>
        </w:rPr>
        <w:t xml:space="preserve"> outgoing liaison statements.</w:t>
      </w:r>
    </w:p>
    <w:p w14:paraId="1329FDA4" w14:textId="02A79629" w:rsidR="00CC2C5C" w:rsidRPr="00305B9C" w:rsidRDefault="00CC2C5C" w:rsidP="009363E2">
      <w:pPr>
        <w:pStyle w:val="B1"/>
        <w:spacing w:before="60" w:after="120"/>
        <w:rPr>
          <w:rFonts w:cs="Arial"/>
        </w:rPr>
      </w:pPr>
      <w:r w:rsidRPr="00305B9C">
        <w:rPr>
          <w:rFonts w:cs="Arial"/>
        </w:rPr>
        <w:t>-</w:t>
      </w:r>
      <w:r w:rsidRPr="00305B9C">
        <w:rPr>
          <w:rFonts w:cs="Arial"/>
        </w:rPr>
        <w:tab/>
      </w:r>
      <w:r w:rsidR="00161713">
        <w:rPr>
          <w:rFonts w:cs="Arial"/>
        </w:rPr>
        <w:t>20</w:t>
      </w:r>
      <w:r w:rsidRPr="00305B9C">
        <w:rPr>
          <w:rFonts w:cs="Arial"/>
        </w:rPr>
        <w:t xml:space="preserve"> scheduled pre-meeting email discussions</w:t>
      </w:r>
    </w:p>
    <w:p w14:paraId="138F781B" w14:textId="417A627E" w:rsidR="006539A9" w:rsidRPr="00305B9C" w:rsidRDefault="006539A9" w:rsidP="009363E2">
      <w:pPr>
        <w:pStyle w:val="B1"/>
        <w:spacing w:before="60" w:after="120"/>
        <w:rPr>
          <w:rFonts w:cs="Arial"/>
        </w:rPr>
      </w:pPr>
      <w:r w:rsidRPr="00305B9C">
        <w:rPr>
          <w:rFonts w:cs="Arial"/>
        </w:rPr>
        <w:t>-</w:t>
      </w:r>
      <w:r w:rsidRPr="00305B9C">
        <w:rPr>
          <w:rFonts w:cs="Arial"/>
        </w:rPr>
        <w:tab/>
      </w:r>
      <w:r w:rsidR="00BD620C" w:rsidRPr="00305B9C">
        <w:rPr>
          <w:rFonts w:cs="Arial"/>
        </w:rPr>
        <w:t>9</w:t>
      </w:r>
      <w:r w:rsidR="00161713">
        <w:rPr>
          <w:rFonts w:cs="Arial"/>
        </w:rPr>
        <w:t>8</w:t>
      </w:r>
      <w:r w:rsidRPr="00305B9C">
        <w:rPr>
          <w:rFonts w:cs="Arial"/>
        </w:rPr>
        <w:t xml:space="preserve"> at</w:t>
      </w:r>
      <w:r w:rsidR="00BA34D1" w:rsidRPr="00305B9C">
        <w:rPr>
          <w:rFonts w:cs="Arial"/>
        </w:rPr>
        <w:t>-</w:t>
      </w:r>
      <w:r w:rsidRPr="00305B9C">
        <w:rPr>
          <w:rFonts w:cs="Arial"/>
        </w:rPr>
        <w:t>meeting email discussions</w:t>
      </w:r>
    </w:p>
    <w:p w14:paraId="34263C14" w14:textId="61EADE4F" w:rsidR="00924E60" w:rsidRPr="00305B9C" w:rsidRDefault="00924E60" w:rsidP="009363E2">
      <w:pPr>
        <w:pStyle w:val="B1"/>
        <w:spacing w:before="60" w:after="120"/>
        <w:rPr>
          <w:rFonts w:cs="Arial"/>
        </w:rPr>
      </w:pPr>
      <w:r w:rsidRPr="00305B9C">
        <w:rPr>
          <w:rFonts w:cs="Arial"/>
        </w:rPr>
        <w:t>-</w:t>
      </w:r>
      <w:r w:rsidRPr="00305B9C">
        <w:rPr>
          <w:rFonts w:cs="Arial"/>
        </w:rPr>
        <w:tab/>
      </w:r>
      <w:r w:rsidR="008478E6">
        <w:rPr>
          <w:rFonts w:cs="Arial"/>
        </w:rPr>
        <w:t>46</w:t>
      </w:r>
      <w:r w:rsidRPr="00305B9C">
        <w:rPr>
          <w:rFonts w:cs="Arial"/>
        </w:rPr>
        <w:t xml:space="preserve"> email approvals/discussions scheduled after the RAN2#1</w:t>
      </w:r>
      <w:r w:rsidR="008478E6">
        <w:rPr>
          <w:rFonts w:cs="Arial"/>
        </w:rPr>
        <w:t>20</w:t>
      </w:r>
      <w:r w:rsidRPr="00305B9C">
        <w:rPr>
          <w:rFonts w:cs="Arial"/>
        </w:rPr>
        <w:t xml:space="preserve"> meeting</w:t>
      </w:r>
      <w:r w:rsidR="008478E6">
        <w:rPr>
          <w:rFonts w:cs="Arial"/>
        </w:rPr>
        <w:t xml:space="preserve"> (39 short and 7 long discussions)</w:t>
      </w:r>
      <w:r w:rsidRPr="00305B9C">
        <w:rPr>
          <w:rFonts w:cs="Arial"/>
        </w:rPr>
        <w:t>, see Annex G for details.</w:t>
      </w:r>
    </w:p>
    <w:p w14:paraId="14C4A76A" w14:textId="24F6FE05" w:rsidR="00924E60" w:rsidRPr="00305B9C" w:rsidRDefault="00924E60" w:rsidP="009363E2">
      <w:pPr>
        <w:pStyle w:val="B1"/>
        <w:spacing w:before="60" w:after="120"/>
        <w:rPr>
          <w:rFonts w:cs="Arial"/>
        </w:rPr>
      </w:pPr>
      <w:r w:rsidRPr="00305B9C">
        <w:rPr>
          <w:rFonts w:cs="Arial"/>
        </w:rPr>
        <w:tab/>
        <w:t xml:space="preserve">Number of CRs submitted: </w:t>
      </w:r>
      <w:r w:rsidR="00161713">
        <w:rPr>
          <w:rFonts w:cs="Arial"/>
        </w:rPr>
        <w:t>623</w:t>
      </w:r>
      <w:r w:rsidRPr="00305B9C">
        <w:rPr>
          <w:rFonts w:cs="Arial"/>
        </w:rPr>
        <w:t xml:space="preserve">. Out of these, </w:t>
      </w:r>
      <w:r w:rsidR="00161713">
        <w:rPr>
          <w:rFonts w:cs="Arial"/>
        </w:rPr>
        <w:t>167</w:t>
      </w:r>
      <w:r w:rsidRPr="00305B9C">
        <w:rPr>
          <w:rFonts w:cs="Arial"/>
        </w:rPr>
        <w:t xml:space="preserve"> were agreed. See Annex E for details.</w:t>
      </w:r>
    </w:p>
    <w:p w14:paraId="57575464" w14:textId="77777777" w:rsidR="00924E60" w:rsidRPr="00305B9C" w:rsidRDefault="00924E60" w:rsidP="00924E60">
      <w:pPr>
        <w:rPr>
          <w:lang w:val="en-US"/>
        </w:rPr>
      </w:pPr>
    </w:p>
    <w:p w14:paraId="618226F2" w14:textId="77777777" w:rsidR="005A6DA8" w:rsidRPr="00305B9C" w:rsidRDefault="005A6DA8" w:rsidP="009A52EF">
      <w:pPr>
        <w:pStyle w:val="Heading1"/>
      </w:pPr>
      <w:bookmarkStart w:id="62" w:name="_Toc88676213"/>
      <w:bookmarkStart w:id="63" w:name="_Toc94719554"/>
      <w:bookmarkStart w:id="64" w:name="_Toc102494786"/>
      <w:bookmarkStart w:id="65" w:name="_Toc105622122"/>
      <w:bookmarkStart w:id="66" w:name="_Toc113876856"/>
      <w:bookmarkStart w:id="67" w:name="_Toc115768767"/>
      <w:bookmarkStart w:id="68" w:name="_Toc118202163"/>
      <w:bookmarkStart w:id="69" w:name="_Toc120536778"/>
      <w:bookmarkStart w:id="70" w:name="_Toc63611158"/>
      <w:bookmarkStart w:id="71" w:name="_Toc63611408"/>
      <w:bookmarkStart w:id="72" w:name="_Toc63704608"/>
      <w:bookmarkStart w:id="73" w:name="_Toc64749428"/>
      <w:bookmarkStart w:id="74" w:name="_Toc68990625"/>
      <w:bookmarkStart w:id="75" w:name="_Toc127484719"/>
      <w:r w:rsidRPr="00305B9C">
        <w:t>General</w:t>
      </w:r>
      <w:bookmarkEnd w:id="62"/>
      <w:bookmarkEnd w:id="63"/>
      <w:bookmarkEnd w:id="64"/>
      <w:bookmarkEnd w:id="65"/>
      <w:bookmarkEnd w:id="66"/>
      <w:bookmarkEnd w:id="67"/>
      <w:bookmarkEnd w:id="68"/>
      <w:bookmarkEnd w:id="69"/>
      <w:bookmarkEnd w:id="75"/>
    </w:p>
    <w:p w14:paraId="591CFB56" w14:textId="32CED957" w:rsidR="005A6DA8" w:rsidRPr="00305B9C" w:rsidRDefault="005A6DA8" w:rsidP="005A6DA8">
      <w:r w:rsidRPr="00305B9C">
        <w:t>This meeting is electronic and has full decision power, i.e. full decision power to make agreements and approvals according to RAN WG2 terms of reference, without any need to ratify decisions at a later RAN2 or other meeting.</w:t>
      </w:r>
    </w:p>
    <w:p w14:paraId="247C273D" w14:textId="77777777" w:rsidR="00E0756E" w:rsidRPr="00305B9C" w:rsidRDefault="00E0756E" w:rsidP="00E0756E">
      <w:pPr>
        <w:pStyle w:val="Header"/>
        <w:rPr>
          <w:i/>
        </w:rPr>
      </w:pPr>
      <w:bookmarkStart w:id="76" w:name="_Toc198546512"/>
      <w:bookmarkStart w:id="77" w:name="_Toc82647028"/>
      <w:bookmarkStart w:id="78" w:name="_Toc74844872"/>
      <w:bookmarkStart w:id="79" w:name="_Toc78991606"/>
      <w:bookmarkStart w:id="80" w:name="_Toc78991855"/>
      <w:bookmarkStart w:id="81" w:name="_Toc70673257"/>
    </w:p>
    <w:p w14:paraId="1C7D8BB4" w14:textId="77777777" w:rsidR="0055582A" w:rsidRPr="00305B9C" w:rsidRDefault="0055582A" w:rsidP="0055582A">
      <w:pPr>
        <w:pStyle w:val="Heading1"/>
        <w:rPr>
          <w:lang w:val="en-US"/>
        </w:rPr>
      </w:pPr>
      <w:bookmarkStart w:id="82" w:name="_Toc120536779"/>
      <w:bookmarkStart w:id="83" w:name="_Toc118202164"/>
      <w:bookmarkStart w:id="84" w:name="_Toc24896518"/>
      <w:bookmarkStart w:id="85" w:name="_Toc25783667"/>
      <w:bookmarkStart w:id="86" w:name="_Toc33399561"/>
      <w:bookmarkStart w:id="87" w:name="_Toc35189499"/>
      <w:bookmarkStart w:id="88" w:name="_Toc35213648"/>
      <w:bookmarkStart w:id="89" w:name="_Toc39528403"/>
      <w:bookmarkStart w:id="90" w:name="_Toc40051250"/>
      <w:bookmarkStart w:id="91" w:name="_Toc41695964"/>
      <w:bookmarkStart w:id="92" w:name="_Toc44503776"/>
      <w:bookmarkStart w:id="93" w:name="_Toc50895418"/>
      <w:bookmarkStart w:id="94" w:name="_Toc57284390"/>
      <w:bookmarkStart w:id="95" w:name="_Toc57677260"/>
      <w:bookmarkStart w:id="96" w:name="_Toc63611394"/>
      <w:bookmarkStart w:id="97" w:name="_Toc63611644"/>
      <w:bookmarkStart w:id="98" w:name="_Toc63704834"/>
      <w:bookmarkStart w:id="99" w:name="_Toc64749661"/>
      <w:bookmarkStart w:id="100" w:name="_Toc68990858"/>
      <w:bookmarkStart w:id="101" w:name="_Toc70673478"/>
      <w:bookmarkStart w:id="102" w:name="_Toc74845107"/>
      <w:bookmarkStart w:id="103" w:name="_Toc78991840"/>
      <w:bookmarkStart w:id="104" w:name="_Toc78992089"/>
      <w:bookmarkStart w:id="105" w:name="_Toc82647268"/>
      <w:bookmarkStart w:id="106" w:name="_Toc88676455"/>
      <w:bookmarkStart w:id="107" w:name="_Toc94719748"/>
      <w:bookmarkStart w:id="108" w:name="_Toc102495093"/>
      <w:bookmarkStart w:id="109" w:name="_Toc105622383"/>
      <w:bookmarkStart w:id="110" w:name="_Toc113877108"/>
      <w:bookmarkStart w:id="111" w:name="_Toc115769019"/>
      <w:bookmarkStart w:id="112" w:name="_Toc127484720"/>
      <w:bookmarkEnd w:id="70"/>
      <w:bookmarkEnd w:id="71"/>
      <w:bookmarkEnd w:id="72"/>
      <w:bookmarkEnd w:id="73"/>
      <w:bookmarkEnd w:id="74"/>
      <w:bookmarkEnd w:id="76"/>
      <w:bookmarkEnd w:id="77"/>
      <w:bookmarkEnd w:id="78"/>
      <w:bookmarkEnd w:id="79"/>
      <w:bookmarkEnd w:id="80"/>
      <w:bookmarkEnd w:id="81"/>
      <w:r w:rsidRPr="00305B9C">
        <w:t>1</w:t>
      </w:r>
      <w:r w:rsidRPr="00305B9C">
        <w:tab/>
        <w:t>Opening of the meeting</w:t>
      </w:r>
      <w:bookmarkEnd w:id="82"/>
      <w:bookmarkEnd w:id="112"/>
    </w:p>
    <w:p w14:paraId="17652786" w14:textId="77777777" w:rsidR="0055582A" w:rsidRPr="00305B9C" w:rsidRDefault="0055582A" w:rsidP="0055582A">
      <w:pPr>
        <w:pStyle w:val="Heading2"/>
      </w:pPr>
      <w:bookmarkStart w:id="113" w:name="_Toc120536780"/>
      <w:bookmarkStart w:id="114" w:name="_Toc127484721"/>
      <w:r w:rsidRPr="00305B9C">
        <w:t>1.1</w:t>
      </w:r>
      <w:r w:rsidRPr="00305B9C">
        <w:tab/>
        <w:t>Call for IPR</w:t>
      </w:r>
      <w:bookmarkEnd w:id="113"/>
      <w:bookmarkEnd w:id="114"/>
    </w:p>
    <w:p w14:paraId="1EA9FCD3" w14:textId="77777777" w:rsidR="0055582A" w:rsidRPr="00305B9C" w:rsidRDefault="0055582A" w:rsidP="0055582A">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305B9C" w:rsidRPr="00305B9C" w14:paraId="5487FBBF" w14:textId="77777777" w:rsidTr="001F3BE4">
        <w:tc>
          <w:tcPr>
            <w:tcW w:w="8640" w:type="dxa"/>
            <w:shd w:val="clear" w:color="auto" w:fill="D9D9D9"/>
          </w:tcPr>
          <w:p w14:paraId="7A54E684" w14:textId="77777777" w:rsidR="0055582A" w:rsidRPr="00305B9C" w:rsidRDefault="0055582A" w:rsidP="001F3BE4">
            <w:pPr>
              <w:widowControl w:val="0"/>
            </w:pPr>
            <w:r w:rsidRPr="00305B9C">
              <w:t xml:space="preserve">The attention of the delegates of this Working Group is drawn to the fact that </w:t>
            </w:r>
            <w:r w:rsidRPr="00305B9C">
              <w:rPr>
                <w:b/>
              </w:rPr>
              <w:t>3GPP Individual Members have the obligation</w:t>
            </w:r>
            <w:r w:rsidRPr="00305B9C">
              <w:t xml:space="preserve"> under the IPR Policies of their respective Organizational Partners </w:t>
            </w:r>
            <w:r w:rsidRPr="00305B9C">
              <w:rPr>
                <w:b/>
              </w:rPr>
              <w:t>to inform their respective Organizational Partners of Essential IPRs</w:t>
            </w:r>
            <w:r w:rsidRPr="00305B9C">
              <w:t xml:space="preserve"> they become aware of. </w:t>
            </w:r>
          </w:p>
          <w:p w14:paraId="261C5B2D" w14:textId="77777777" w:rsidR="0055582A" w:rsidRPr="00305B9C" w:rsidRDefault="0055582A" w:rsidP="001F3BE4">
            <w:pPr>
              <w:widowControl w:val="0"/>
            </w:pPr>
            <w:r w:rsidRPr="00305B9C">
              <w:t>The delegates were asked to take note that they were hereby invited:</w:t>
            </w:r>
          </w:p>
          <w:p w14:paraId="28E2A5B1" w14:textId="77777777" w:rsidR="0055582A" w:rsidRPr="00305B9C" w:rsidRDefault="0055582A" w:rsidP="0055582A">
            <w:pPr>
              <w:widowControl w:val="0"/>
              <w:numPr>
                <w:ilvl w:val="0"/>
                <w:numId w:val="21"/>
              </w:numPr>
              <w:overflowPunct/>
              <w:autoSpaceDE/>
              <w:autoSpaceDN/>
              <w:adjustRightInd/>
              <w:textAlignment w:val="auto"/>
            </w:pPr>
            <w:r w:rsidRPr="00305B9C">
              <w:t>to investigate whether their organization or any other organization owns IPRs which were, or were likely to become Essential in respect of the work of 3GPP.</w:t>
            </w:r>
          </w:p>
          <w:p w14:paraId="19FB30B3" w14:textId="77777777" w:rsidR="0055582A" w:rsidRPr="00305B9C" w:rsidRDefault="0055582A" w:rsidP="0055582A">
            <w:pPr>
              <w:widowControl w:val="0"/>
              <w:numPr>
                <w:ilvl w:val="0"/>
                <w:numId w:val="21"/>
              </w:numPr>
              <w:overflowPunct/>
              <w:autoSpaceDE/>
              <w:autoSpaceDN/>
              <w:adjustRightInd/>
              <w:textAlignment w:val="auto"/>
            </w:pPr>
            <w:r w:rsidRPr="00305B9C">
              <w:t>to notify their respective Organizational Partners of all potential IPRs, e.g., for ETSI, by means of the IPR Statement and the Licensing declaration forms (https://www.etsi.org/images/files/IPR/etsi-ipr-form.doc)</w:t>
            </w:r>
          </w:p>
        </w:tc>
      </w:tr>
    </w:tbl>
    <w:p w14:paraId="7FD1BB7B" w14:textId="77777777" w:rsidR="0055582A" w:rsidRPr="00305B9C" w:rsidRDefault="0055582A" w:rsidP="0055582A">
      <w:pPr>
        <w:pStyle w:val="Comments"/>
      </w:pPr>
      <w:r w:rsidRPr="00305B9C">
        <w:t>NOTE:</w:t>
      </w:r>
      <w:r w:rsidRPr="00305B9C">
        <w:tab/>
        <w:t>IPRs may be declared to the Director-General or Chairman of the SDO, but not to the RAN WG2 Chairman.</w:t>
      </w:r>
    </w:p>
    <w:p w14:paraId="2C124982" w14:textId="77777777" w:rsidR="0055582A" w:rsidRPr="00305B9C" w:rsidRDefault="0055582A" w:rsidP="0055582A">
      <w:pPr>
        <w:pStyle w:val="Comments"/>
      </w:pPr>
    </w:p>
    <w:p w14:paraId="549AC263" w14:textId="77777777" w:rsidR="0055582A" w:rsidRPr="00305B9C" w:rsidRDefault="0055582A" w:rsidP="0055582A">
      <w:pPr>
        <w:pStyle w:val="Heading2"/>
        <w:rPr>
          <w:b/>
          <w:bCs/>
        </w:rPr>
      </w:pPr>
      <w:bookmarkStart w:id="115" w:name="_Toc120536781"/>
      <w:bookmarkStart w:id="116" w:name="_Toc127484722"/>
      <w:r w:rsidRPr="00305B9C">
        <w:t>1.2</w:t>
      </w:r>
      <w:r w:rsidRPr="00305B9C">
        <w:tab/>
        <w:t>Network usage conditions</w:t>
      </w:r>
      <w:bookmarkEnd w:id="115"/>
      <w:bookmarkEnd w:id="116"/>
    </w:p>
    <w:p w14:paraId="502038B7" w14:textId="77777777" w:rsidR="0055582A" w:rsidRPr="00305B9C" w:rsidRDefault="0055582A" w:rsidP="0055582A">
      <w:pPr>
        <w:pStyle w:val="Doc-text2"/>
      </w:pPr>
      <w:r w:rsidRPr="00305B9C">
        <w:t xml:space="preserve">1/ </w:t>
      </w:r>
      <w:r w:rsidRPr="00305B9C">
        <w:tab/>
        <w:t xml:space="preserve">To avoid email system overload, please don’t attach files and documents to emails e.g. for offline email discussions, but instead use files placed on the meeting server instead. Inbox/Drafts folder is used for meeting offline discussions. </w:t>
      </w:r>
    </w:p>
    <w:p w14:paraId="7F2C9BC5" w14:textId="77777777" w:rsidR="0055582A" w:rsidRPr="00305B9C" w:rsidRDefault="0055582A" w:rsidP="0055582A">
      <w:pPr>
        <w:pStyle w:val="Doc-text2"/>
      </w:pPr>
      <w:r w:rsidRPr="00305B9C">
        <w:t>2/</w:t>
      </w:r>
      <w:r w:rsidRPr="00305B9C">
        <w:tab/>
        <w:t xml:space="preserve">Please don’t set your </w:t>
      </w:r>
      <w:proofErr w:type="spellStart"/>
      <w:r w:rsidRPr="00305B9C">
        <w:t>WiFi</w:t>
      </w:r>
      <w:proofErr w:type="spellEnd"/>
      <w:r w:rsidRPr="00305B9C">
        <w:t xml:space="preserve"> to access point mode, ad-hoc mode, or direct communication mode, as this may cause significant load.</w:t>
      </w:r>
    </w:p>
    <w:p w14:paraId="6D60C5DB" w14:textId="77777777" w:rsidR="0055582A" w:rsidRPr="00305B9C" w:rsidRDefault="0055582A" w:rsidP="0055582A">
      <w:pPr>
        <w:pStyle w:val="Doc-text2"/>
      </w:pPr>
      <w:r w:rsidRPr="00305B9C">
        <w:t>3/</w:t>
      </w:r>
      <w:r w:rsidRPr="00305B9C">
        <w:tab/>
        <w:t xml:space="preserve">To avoid overload, please don’t use the e-meeting audio / screen sharing tool (GTW) when you are physically at the meeting. This is for remote participants. </w:t>
      </w:r>
    </w:p>
    <w:p w14:paraId="349354FA" w14:textId="77777777" w:rsidR="0055582A" w:rsidRPr="00305B9C" w:rsidRDefault="0055582A" w:rsidP="0055582A">
      <w:pPr>
        <w:pStyle w:val="Heading2"/>
      </w:pPr>
      <w:bookmarkStart w:id="117" w:name="_Toc120536782"/>
      <w:bookmarkStart w:id="118" w:name="_Toc127484723"/>
      <w:r w:rsidRPr="00305B9C">
        <w:t>1.3</w:t>
      </w:r>
      <w:r w:rsidRPr="00305B9C">
        <w:tab/>
        <w:t>Other</w:t>
      </w:r>
      <w:bookmarkEnd w:id="117"/>
      <w:bookmarkEnd w:id="118"/>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305B9C" w:rsidRPr="00305B9C" w14:paraId="6700581D" w14:textId="77777777" w:rsidTr="001F3BE4">
        <w:tc>
          <w:tcPr>
            <w:tcW w:w="8640" w:type="dxa"/>
            <w:shd w:val="clear" w:color="auto" w:fill="D9D9D9"/>
          </w:tcPr>
          <w:p w14:paraId="132FBC63" w14:textId="77777777" w:rsidR="0055582A" w:rsidRPr="00305B9C" w:rsidRDefault="0055582A" w:rsidP="001F3BE4">
            <w:pPr>
              <w:pStyle w:val="Doc-title"/>
              <w:rPr>
                <w:noProof w:val="0"/>
              </w:rPr>
            </w:pPr>
            <w:r w:rsidRPr="00305B9C">
              <w:rPr>
                <w:noProof w:val="0"/>
              </w:rPr>
              <w:t xml:space="preserve">In accordance with the Working Procedures it is reaffirmed that: </w:t>
            </w:r>
          </w:p>
          <w:p w14:paraId="295AD2F8" w14:textId="77777777" w:rsidR="0055582A" w:rsidRPr="00305B9C" w:rsidRDefault="0055582A" w:rsidP="001F3BE4">
            <w:pPr>
              <w:widowControl w:val="0"/>
            </w:pPr>
            <w:r w:rsidRPr="00305B9C">
              <w:t>(</w:t>
            </w:r>
            <w:proofErr w:type="spellStart"/>
            <w:r w:rsidRPr="00305B9C">
              <w:t>i</w:t>
            </w:r>
            <w:proofErr w:type="spellEnd"/>
            <w:r w:rsidRPr="00305B9C">
              <w:t xml:space="preserve">) compliance with all applicable antitrust and competition laws is required; </w:t>
            </w:r>
          </w:p>
          <w:p w14:paraId="1C5C45FE" w14:textId="77777777" w:rsidR="0055582A" w:rsidRPr="00305B9C" w:rsidRDefault="0055582A" w:rsidP="001F3BE4">
            <w:pPr>
              <w:widowControl w:val="0"/>
            </w:pPr>
            <w:r w:rsidRPr="00305B9C">
              <w:t xml:space="preserve">(ii) timely submissions of work items in advance of TSG or WG meetings are important to allow for full and fair consideration of such matters; and </w:t>
            </w:r>
          </w:p>
          <w:p w14:paraId="1AF5E935" w14:textId="77777777" w:rsidR="0055582A" w:rsidRPr="00305B9C" w:rsidRDefault="0055582A" w:rsidP="001F3BE4">
            <w:pPr>
              <w:widowControl w:val="0"/>
            </w:pPr>
            <w:r w:rsidRPr="00305B9C">
              <w:t>(iii) the chairman will conduct the meeting with strict impartiality and in the interests of 3GPP</w:t>
            </w:r>
          </w:p>
        </w:tc>
      </w:tr>
    </w:tbl>
    <w:p w14:paraId="134143C7" w14:textId="77777777" w:rsidR="0055582A" w:rsidRPr="00305B9C" w:rsidRDefault="0055582A" w:rsidP="0055582A">
      <w:pPr>
        <w:pStyle w:val="Comments"/>
        <w:rPr>
          <w:noProof w:val="0"/>
        </w:rPr>
      </w:pPr>
      <w:r w:rsidRPr="00305B9C">
        <w:rPr>
          <w:noProof w:val="0"/>
        </w:rPr>
        <w:t>Note on (</w:t>
      </w:r>
      <w:proofErr w:type="spellStart"/>
      <w:r w:rsidRPr="00305B9C">
        <w:rPr>
          <w:noProof w:val="0"/>
        </w:rPr>
        <w:t>i</w:t>
      </w:r>
      <w:proofErr w:type="spellEnd"/>
      <w:r w:rsidRPr="00305B9C">
        <w:rPr>
          <w:noProof w:val="0"/>
        </w:rPr>
        <w:t>): In case of question please contact your legal counsel.</w:t>
      </w:r>
    </w:p>
    <w:p w14:paraId="49D1EAB5" w14:textId="77777777" w:rsidR="0055582A" w:rsidRPr="00305B9C" w:rsidRDefault="0055582A" w:rsidP="0055582A">
      <w:pPr>
        <w:pStyle w:val="Comments"/>
        <w:rPr>
          <w:noProof w:val="0"/>
        </w:rPr>
      </w:pPr>
      <w:r w:rsidRPr="00305B9C">
        <w:rPr>
          <w:noProof w:val="0"/>
        </w:rPr>
        <w:t>Note on (ii): WIDs don’t need to be submitted to the RAN2 meeting and will typically not be discussed here either.</w:t>
      </w:r>
    </w:p>
    <w:p w14:paraId="1525EB30" w14:textId="77777777" w:rsidR="0055582A" w:rsidRPr="00305B9C" w:rsidRDefault="0055582A" w:rsidP="0055582A">
      <w:pPr>
        <w:pStyle w:val="Comments"/>
        <w:rPr>
          <w:noProof w:val="0"/>
        </w:rPr>
      </w:pPr>
    </w:p>
    <w:p w14:paraId="6ABC4436" w14:textId="77777777" w:rsidR="0055582A" w:rsidRPr="00305B9C" w:rsidRDefault="0055582A" w:rsidP="0055582A">
      <w:pPr>
        <w:pStyle w:val="Heading1"/>
      </w:pPr>
      <w:bookmarkStart w:id="119" w:name="_Toc120536783"/>
      <w:bookmarkStart w:id="120" w:name="_Toc127484724"/>
      <w:r w:rsidRPr="00305B9C">
        <w:lastRenderedPageBreak/>
        <w:t>2</w:t>
      </w:r>
      <w:r w:rsidRPr="00305B9C">
        <w:tab/>
        <w:t>General</w:t>
      </w:r>
      <w:bookmarkEnd w:id="119"/>
      <w:bookmarkEnd w:id="120"/>
    </w:p>
    <w:p w14:paraId="5391B929" w14:textId="77777777" w:rsidR="0055582A" w:rsidRPr="00305B9C" w:rsidRDefault="0055582A" w:rsidP="0055582A">
      <w:pPr>
        <w:pStyle w:val="Heading2"/>
      </w:pPr>
      <w:bookmarkStart w:id="121" w:name="_Toc120536784"/>
      <w:bookmarkStart w:id="122" w:name="_Toc127484725"/>
      <w:r w:rsidRPr="00305B9C">
        <w:t>2.1</w:t>
      </w:r>
      <w:r w:rsidRPr="00305B9C">
        <w:tab/>
        <w:t>Approval of the agenda</w:t>
      </w:r>
      <w:bookmarkEnd w:id="121"/>
      <w:bookmarkEnd w:id="122"/>
    </w:p>
    <w:p w14:paraId="1879492A" w14:textId="5A96FA1C" w:rsidR="0055582A" w:rsidRPr="00305B9C" w:rsidRDefault="0055582A" w:rsidP="0055582A">
      <w:pPr>
        <w:pStyle w:val="Doc-title"/>
      </w:pPr>
      <w:r w:rsidRPr="00305B9C">
        <w:t>R2-2211100</w:t>
      </w:r>
      <w:r w:rsidRPr="00305B9C">
        <w:tab/>
        <w:t>Agenda for RAN2#120</w:t>
      </w:r>
      <w:r w:rsidRPr="00305B9C">
        <w:tab/>
        <w:t>Chairman</w:t>
      </w:r>
      <w:r w:rsidRPr="00305B9C">
        <w:tab/>
        <w:t>agenda</w:t>
      </w:r>
    </w:p>
    <w:p w14:paraId="7FF89FFA"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approved</w:t>
      </w:r>
    </w:p>
    <w:p w14:paraId="001E4438" w14:textId="77777777" w:rsidR="0055582A" w:rsidRPr="00305B9C" w:rsidRDefault="0055582A" w:rsidP="0055582A">
      <w:pPr>
        <w:pStyle w:val="Doc-text2"/>
        <w:ind w:left="0" w:firstLine="0"/>
      </w:pPr>
    </w:p>
    <w:p w14:paraId="242BB857" w14:textId="77777777" w:rsidR="0055582A" w:rsidRPr="00305B9C" w:rsidRDefault="0055582A" w:rsidP="0055582A">
      <w:pPr>
        <w:pStyle w:val="Heading2"/>
      </w:pPr>
      <w:bookmarkStart w:id="123" w:name="_Toc120536785"/>
      <w:bookmarkStart w:id="124" w:name="_Toc127484726"/>
      <w:r w:rsidRPr="00305B9C">
        <w:t>2.2</w:t>
      </w:r>
      <w:r w:rsidRPr="00305B9C">
        <w:tab/>
        <w:t>Approval of the report of the previous meeting</w:t>
      </w:r>
      <w:bookmarkEnd w:id="123"/>
      <w:bookmarkEnd w:id="124"/>
    </w:p>
    <w:p w14:paraId="3C4BAA96" w14:textId="653E7548" w:rsidR="0055582A" w:rsidRPr="00305B9C" w:rsidRDefault="0055582A" w:rsidP="0055582A">
      <w:pPr>
        <w:pStyle w:val="Doc-title"/>
      </w:pPr>
      <w:r w:rsidRPr="00305B9C">
        <w:t>R2-2211101</w:t>
      </w:r>
      <w:r w:rsidRPr="00305B9C">
        <w:tab/>
        <w:t>RAN2#119bis-e Meeting Report</w:t>
      </w:r>
      <w:r w:rsidRPr="00305B9C">
        <w:tab/>
        <w:t>MCC</w:t>
      </w:r>
      <w:r w:rsidRPr="00305B9C">
        <w:tab/>
        <w:t>report</w:t>
      </w:r>
      <w:r w:rsidRPr="00305B9C">
        <w:tab/>
        <w:t>Late</w:t>
      </w:r>
    </w:p>
    <w:p w14:paraId="3DDC2192" w14:textId="77777777" w:rsidR="0055582A" w:rsidRPr="00305B9C" w:rsidRDefault="0055582A" w:rsidP="0055582A">
      <w:pPr>
        <w:pStyle w:val="Doc-text2"/>
      </w:pPr>
      <w:r w:rsidRPr="00305B9C">
        <w:t xml:space="preserve">- Will be marked approved </w:t>
      </w:r>
      <w:proofErr w:type="spellStart"/>
      <w:r w:rsidRPr="00305B9C">
        <w:t>eom</w:t>
      </w:r>
      <w:proofErr w:type="spellEnd"/>
      <w:r w:rsidRPr="00305B9C">
        <w:t xml:space="preserve"> if no comments </w:t>
      </w:r>
    </w:p>
    <w:p w14:paraId="4100B927"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approved</w:t>
      </w:r>
    </w:p>
    <w:p w14:paraId="53CBE236" w14:textId="77777777" w:rsidR="0055582A" w:rsidRPr="00305B9C" w:rsidRDefault="0055582A" w:rsidP="0055582A">
      <w:pPr>
        <w:pStyle w:val="Doc-text2"/>
      </w:pPr>
    </w:p>
    <w:p w14:paraId="4FB211AD" w14:textId="77777777" w:rsidR="0055582A" w:rsidRPr="00305B9C" w:rsidRDefault="0055582A" w:rsidP="0055582A">
      <w:pPr>
        <w:pStyle w:val="Heading2"/>
      </w:pPr>
      <w:bookmarkStart w:id="125" w:name="_Toc120536786"/>
      <w:bookmarkStart w:id="126" w:name="_Toc127484727"/>
      <w:r w:rsidRPr="00305B9C">
        <w:t>2.3</w:t>
      </w:r>
      <w:r w:rsidRPr="00305B9C">
        <w:tab/>
        <w:t>Reporting from other meetings</w:t>
      </w:r>
      <w:bookmarkEnd w:id="125"/>
      <w:bookmarkEnd w:id="126"/>
    </w:p>
    <w:p w14:paraId="7D5CEE70" w14:textId="77777777" w:rsidR="0055582A" w:rsidRPr="00305B9C" w:rsidRDefault="0055582A" w:rsidP="0055582A">
      <w:pPr>
        <w:pStyle w:val="Doc-title"/>
      </w:pPr>
    </w:p>
    <w:p w14:paraId="713441A9" w14:textId="77777777" w:rsidR="0055582A" w:rsidRPr="00305B9C" w:rsidRDefault="0055582A" w:rsidP="0055582A">
      <w:pPr>
        <w:pStyle w:val="Heading2"/>
      </w:pPr>
      <w:bookmarkStart w:id="127" w:name="_Toc120536787"/>
      <w:bookmarkStart w:id="128" w:name="_Toc127484728"/>
      <w:r w:rsidRPr="00305B9C">
        <w:t>2.4</w:t>
      </w:r>
      <w:r w:rsidRPr="00305B9C">
        <w:tab/>
        <w:t>Instructions</w:t>
      </w:r>
      <w:bookmarkEnd w:id="127"/>
      <w:bookmarkEnd w:id="128"/>
    </w:p>
    <w:p w14:paraId="7CC7DDB6" w14:textId="77777777" w:rsidR="0055582A" w:rsidRPr="00305B9C" w:rsidRDefault="0055582A" w:rsidP="0055582A">
      <w:pPr>
        <w:pStyle w:val="BoldComments"/>
      </w:pPr>
      <w:r w:rsidRPr="00305B9C">
        <w:t xml:space="preserve">Rel-17 CR </w:t>
      </w:r>
    </w:p>
    <w:p w14:paraId="1A918FEC" w14:textId="77777777" w:rsidR="0055582A" w:rsidRPr="00305B9C" w:rsidRDefault="0055582A" w:rsidP="0055582A">
      <w:pPr>
        <w:pStyle w:val="Doc-text2"/>
        <w:rPr>
          <w:i/>
          <w:iCs/>
        </w:rPr>
      </w:pPr>
      <w:r w:rsidRPr="00305B9C">
        <w:rPr>
          <w:i/>
          <w:iCs/>
        </w:rPr>
        <w:t>Chair: Note that for R2 120, Rel-17 is still in heightened maintenance mode, i.e. with merged CRs, mega CRs, and CR rapporteurs still asked to maintain their responsibilities, e.g. to facilitate editorials and text enhancements. Rel-17 may go to normal mode (separate CRs, CR rapporteurs released from their duties, high bar for text enhancements), in 2023 Q1</w:t>
      </w:r>
    </w:p>
    <w:p w14:paraId="5D4B0D80" w14:textId="77777777" w:rsidR="0055582A" w:rsidRPr="00305B9C" w:rsidRDefault="0055582A" w:rsidP="0055582A">
      <w:pPr>
        <w:pStyle w:val="Doc-text2"/>
      </w:pPr>
    </w:p>
    <w:p w14:paraId="2351CD41" w14:textId="77777777" w:rsidR="0055582A" w:rsidRPr="00305B9C" w:rsidRDefault="0055582A" w:rsidP="0055582A">
      <w:pPr>
        <w:pStyle w:val="Doc-text2"/>
      </w:pPr>
      <w:r w:rsidRPr="00305B9C">
        <w:t xml:space="preserve">General, all correction CRs / draft CRs: </w:t>
      </w:r>
    </w:p>
    <w:p w14:paraId="143C03B8" w14:textId="77777777" w:rsidR="0055582A" w:rsidRPr="00305B9C" w:rsidRDefault="0055582A" w:rsidP="0055582A">
      <w:pPr>
        <w:pStyle w:val="Doc-text2"/>
      </w:pPr>
      <w:r w:rsidRPr="00305B9C">
        <w:t>1.</w:t>
      </w:r>
      <w:r w:rsidRPr="00305B9C">
        <w:tab/>
        <w:t xml:space="preserve">Rapporteurs of Rel-17 WI CRs are asked to continue their volunteer responsibility. </w:t>
      </w:r>
    </w:p>
    <w:p w14:paraId="5D6759CC" w14:textId="77777777" w:rsidR="0055582A" w:rsidRPr="00305B9C" w:rsidRDefault="0055582A" w:rsidP="0055582A">
      <w:pPr>
        <w:pStyle w:val="Doc-text2"/>
      </w:pPr>
      <w:r w:rsidRPr="00305B9C">
        <w:t>2.</w:t>
      </w:r>
      <w:r w:rsidRPr="00305B9C">
        <w:tab/>
        <w:t xml:space="preserve">Unless otherwise explicitly agreed/indicated, max one Cat F CR per TS per WI shall be produced as outcome of the meeting. Exception: CRs with release independence, NBC CRs, if any, may need to be in a separate CR per WI (decided case by case). Note that Impact analysis is required per CR. </w:t>
      </w:r>
    </w:p>
    <w:p w14:paraId="60ECCA8A" w14:textId="77777777" w:rsidR="0055582A" w:rsidRPr="00305B9C" w:rsidRDefault="0055582A" w:rsidP="0055582A">
      <w:pPr>
        <w:pStyle w:val="BoldComments"/>
      </w:pPr>
      <w:proofErr w:type="spellStart"/>
      <w:r w:rsidRPr="00305B9C">
        <w:t>Tdoc</w:t>
      </w:r>
      <w:proofErr w:type="spellEnd"/>
      <w:r w:rsidRPr="00305B9C">
        <w:t xml:space="preserve"> limitations</w:t>
      </w:r>
    </w:p>
    <w:p w14:paraId="7722EB64" w14:textId="77777777" w:rsidR="0055582A" w:rsidRPr="00305B9C" w:rsidRDefault="0055582A" w:rsidP="0055582A">
      <w:pPr>
        <w:pStyle w:val="Doc-text2"/>
      </w:pPr>
      <w:proofErr w:type="spellStart"/>
      <w:r w:rsidRPr="00305B9C">
        <w:t>Tdoc</w:t>
      </w:r>
      <w:proofErr w:type="spellEnd"/>
      <w:r w:rsidRPr="00305B9C">
        <w:t xml:space="preserve"> limitations doesn’t apply to Rapporteur Input, i.e.</w:t>
      </w:r>
    </w:p>
    <w:p w14:paraId="11AD64AD" w14:textId="77777777" w:rsidR="0055582A" w:rsidRPr="00305B9C" w:rsidRDefault="0055582A" w:rsidP="0055582A">
      <w:pPr>
        <w:pStyle w:val="Doc-text2"/>
      </w:pPr>
      <w:r w:rsidRPr="00305B9C">
        <w:t>-</w:t>
      </w:r>
      <w:r w:rsidRPr="00305B9C">
        <w:tab/>
        <w:t xml:space="preserve">Assigned summary rapporteur input of the summary. </w:t>
      </w:r>
    </w:p>
    <w:p w14:paraId="43FBF260" w14:textId="77777777" w:rsidR="0055582A" w:rsidRPr="00305B9C" w:rsidRDefault="0055582A" w:rsidP="0055582A">
      <w:pPr>
        <w:pStyle w:val="Doc-text2"/>
      </w:pPr>
      <w:r w:rsidRPr="00305B9C">
        <w:t>-</w:t>
      </w:r>
      <w:r w:rsidRPr="00305B9C">
        <w:tab/>
        <w:t xml:space="preserve">Email / offline discussions outcomes by discussion rapporteur, </w:t>
      </w:r>
    </w:p>
    <w:p w14:paraId="338E2930" w14:textId="77777777" w:rsidR="0055582A" w:rsidRPr="00305B9C" w:rsidRDefault="0055582A" w:rsidP="0055582A">
      <w:pPr>
        <w:pStyle w:val="Doc-text2"/>
      </w:pPr>
      <w:r w:rsidRPr="00305B9C">
        <w:t>-</w:t>
      </w:r>
      <w:r w:rsidRPr="00305B9C">
        <w:tab/>
        <w:t xml:space="preserve">WI rapporteurs input for WI planning etc, </w:t>
      </w:r>
    </w:p>
    <w:p w14:paraId="6FCEE7E2" w14:textId="77777777" w:rsidR="0055582A" w:rsidRPr="00305B9C" w:rsidRDefault="0055582A" w:rsidP="0055582A">
      <w:pPr>
        <w:pStyle w:val="Doc-text2"/>
      </w:pPr>
      <w:r w:rsidRPr="00305B9C">
        <w:t>-</w:t>
      </w:r>
      <w:r w:rsidRPr="00305B9C">
        <w:tab/>
        <w:t>TS rapporteur input for TS maintenance</w:t>
      </w:r>
    </w:p>
    <w:p w14:paraId="6FA2B3F2" w14:textId="77777777" w:rsidR="0055582A" w:rsidRPr="00305B9C" w:rsidRDefault="0055582A" w:rsidP="0055582A">
      <w:pPr>
        <w:pStyle w:val="Doc-text2"/>
      </w:pPr>
      <w:r w:rsidRPr="00305B9C">
        <w:t>-</w:t>
      </w:r>
      <w:r w:rsidRPr="00305B9C">
        <w:tab/>
        <w:t xml:space="preserve">For a CR rapporteur, i.e. an Assigned Rapporteur for a CR to a TS for a WI, One Rapporteur CR for editorials, text enhancements, smaller corrections (at this time applicable to Rel-17). </w:t>
      </w:r>
    </w:p>
    <w:p w14:paraId="4FDE4C04" w14:textId="77777777" w:rsidR="0055582A" w:rsidRPr="00305B9C" w:rsidRDefault="0055582A" w:rsidP="0055582A">
      <w:pPr>
        <w:pStyle w:val="Doc-text2"/>
      </w:pPr>
      <w:r w:rsidRPr="00305B9C">
        <w:t>-</w:t>
      </w:r>
      <w:r w:rsidRPr="00305B9C">
        <w:tab/>
        <w:t xml:space="preserve">Contact Company of a </w:t>
      </w:r>
      <w:proofErr w:type="spellStart"/>
      <w:r w:rsidRPr="00305B9C">
        <w:t>LSin</w:t>
      </w:r>
      <w:proofErr w:type="spellEnd"/>
      <w:r w:rsidRPr="00305B9C">
        <w:t xml:space="preserve"> that triggers RAN2 action may submit one </w:t>
      </w:r>
      <w:proofErr w:type="spellStart"/>
      <w:r w:rsidRPr="00305B9C">
        <w:t>tdoc</w:t>
      </w:r>
      <w:proofErr w:type="spellEnd"/>
      <w:r w:rsidRPr="00305B9C">
        <w:t xml:space="preserve"> to facilitate the LS reply. This only applies to one of the contact companies in case there are several (default the first).  </w:t>
      </w:r>
    </w:p>
    <w:p w14:paraId="1E170E18" w14:textId="77777777" w:rsidR="0055582A" w:rsidRPr="00305B9C" w:rsidRDefault="0055582A" w:rsidP="0055582A">
      <w:pPr>
        <w:pStyle w:val="Doc-text2"/>
      </w:pPr>
      <w:proofErr w:type="spellStart"/>
      <w:r w:rsidRPr="00305B9C">
        <w:t>Tdoc</w:t>
      </w:r>
      <w:proofErr w:type="spellEnd"/>
      <w:r w:rsidRPr="00305B9C">
        <w:t xml:space="preserve"> limitations doesn’t apply to Input created at the meeting, revisions, assigned documents etc.</w:t>
      </w:r>
    </w:p>
    <w:p w14:paraId="758483FC" w14:textId="77777777" w:rsidR="0055582A" w:rsidRPr="00305B9C" w:rsidRDefault="0055582A" w:rsidP="0055582A">
      <w:pPr>
        <w:pStyle w:val="Doc-text2"/>
      </w:pPr>
      <w:proofErr w:type="spellStart"/>
      <w:r w:rsidRPr="00305B9C">
        <w:t>Tdoc</w:t>
      </w:r>
      <w:proofErr w:type="spellEnd"/>
      <w:r w:rsidRPr="00305B9C">
        <w:t xml:space="preserve"> limitations doesn’t apply to shadow / mirror CRs (Cat A), or In-Principle Agreed CRs. </w:t>
      </w:r>
    </w:p>
    <w:p w14:paraId="77C84F82" w14:textId="77777777" w:rsidR="0055582A" w:rsidRPr="00305B9C" w:rsidRDefault="0055582A" w:rsidP="0055582A">
      <w:pPr>
        <w:pStyle w:val="Doc-text2"/>
      </w:pPr>
      <w:proofErr w:type="spellStart"/>
      <w:r w:rsidRPr="00305B9C">
        <w:t>Tdoc</w:t>
      </w:r>
      <w:proofErr w:type="spellEnd"/>
      <w:r w:rsidRPr="00305B9C">
        <w:t xml:space="preserve"> limitations applies to all other submitted tdocs. </w:t>
      </w:r>
    </w:p>
    <w:p w14:paraId="5A9F1CE5" w14:textId="77777777" w:rsidR="0055582A" w:rsidRPr="00305B9C" w:rsidRDefault="0055582A" w:rsidP="0055582A">
      <w:pPr>
        <w:pStyle w:val="BoldComments"/>
      </w:pPr>
      <w:r w:rsidRPr="00305B9C">
        <w:t>Rel-17 UE capabilities</w:t>
      </w:r>
    </w:p>
    <w:p w14:paraId="252461F9" w14:textId="3B68C978" w:rsidR="0055582A" w:rsidRPr="00305B9C" w:rsidRDefault="0055582A" w:rsidP="0055582A">
      <w:pPr>
        <w:pStyle w:val="Doc-text2"/>
      </w:pPr>
      <w:r w:rsidRPr="00305B9C">
        <w:t>For NR UE capabilities the following applies:</w:t>
      </w:r>
    </w:p>
    <w:p w14:paraId="7FCF4CB1" w14:textId="77777777" w:rsidR="0055582A" w:rsidRPr="00305B9C" w:rsidRDefault="0055582A" w:rsidP="0055582A">
      <w:pPr>
        <w:pStyle w:val="Doc-text2"/>
      </w:pPr>
      <w:r w:rsidRPr="00305B9C">
        <w:t xml:space="preserve">1: </w:t>
      </w:r>
      <w:r w:rsidRPr="00305B9C">
        <w:tab/>
        <w:t>As previously, work on mega CRs (one mega CR for TS 38.306 and one for TS 38.331). This work is done under Agenda Item AI 6.0.2</w:t>
      </w:r>
    </w:p>
    <w:p w14:paraId="4EBE2E31" w14:textId="77777777" w:rsidR="0055582A" w:rsidRPr="00305B9C" w:rsidRDefault="0055582A" w:rsidP="0055582A">
      <w:pPr>
        <w:pStyle w:val="Doc-text2"/>
      </w:pPr>
      <w:r w:rsidRPr="00305B9C">
        <w:t xml:space="preserve">2: </w:t>
      </w:r>
      <w:r w:rsidRPr="00305B9C">
        <w:tab/>
        <w:t xml:space="preserve">Coordinate centrally incorporation in CRs of RAN1 / RAN4 features for all Rel17 </w:t>
      </w:r>
      <w:proofErr w:type="spellStart"/>
      <w:r w:rsidRPr="00305B9C">
        <w:t>WIs.</w:t>
      </w:r>
      <w:proofErr w:type="spellEnd"/>
      <w:r w:rsidRPr="00305B9C">
        <w:t xml:space="preserve"> This work is done under Agenda Item AI 6.0.2 and changes are done directly to the mega CRs. There could be exceptions, case by case, where RAN1 / RAN4 features are treated under a WI-specific Agenda Item instead. </w:t>
      </w:r>
    </w:p>
    <w:p w14:paraId="70FEEC6F" w14:textId="77777777" w:rsidR="0055582A" w:rsidRPr="00305B9C" w:rsidRDefault="0055582A" w:rsidP="0055582A">
      <w:pPr>
        <w:pStyle w:val="Doc-text2"/>
      </w:pPr>
      <w:r w:rsidRPr="00305B9C">
        <w:lastRenderedPageBreak/>
        <w:t xml:space="preserve">3 </w:t>
      </w:r>
      <w:r w:rsidRPr="00305B9C">
        <w:tab/>
        <w:t xml:space="preserve">At the end of R2 120, endorsed WI specific UE capability CRs will be merged into the mega CRs, and the mega CRs will be provided to TSG RAN. Any exception to this need to be decided case by case.  </w:t>
      </w:r>
    </w:p>
    <w:p w14:paraId="7EC147F8" w14:textId="77777777" w:rsidR="0055582A" w:rsidRPr="00305B9C" w:rsidRDefault="0055582A" w:rsidP="0055582A">
      <w:pPr>
        <w:pStyle w:val="Heading2"/>
      </w:pPr>
      <w:bookmarkStart w:id="129" w:name="_Toc120536788"/>
      <w:bookmarkStart w:id="130" w:name="_Toc127484729"/>
      <w:r w:rsidRPr="00305B9C">
        <w:t>2.5</w:t>
      </w:r>
      <w:r w:rsidRPr="00305B9C">
        <w:tab/>
        <w:t>Others</w:t>
      </w:r>
      <w:bookmarkEnd w:id="129"/>
      <w:bookmarkEnd w:id="130"/>
    </w:p>
    <w:p w14:paraId="7F2EDDF4" w14:textId="77777777" w:rsidR="007957EB" w:rsidRPr="00305B9C" w:rsidRDefault="007957EB" w:rsidP="007957EB">
      <w:pPr>
        <w:pStyle w:val="BoldComments"/>
      </w:pPr>
      <w:r w:rsidRPr="00305B9C">
        <w:t>Review of RAN3 endorsed stage-2 CRs:</w:t>
      </w:r>
    </w:p>
    <w:p w14:paraId="4405CED4" w14:textId="3E05DFE7" w:rsidR="007957EB" w:rsidRPr="00305B9C" w:rsidRDefault="007957EB" w:rsidP="007957EB">
      <w:pPr>
        <w:pStyle w:val="Doc-text2"/>
      </w:pPr>
    </w:p>
    <w:p w14:paraId="03E65307" w14:textId="0C24605F" w:rsidR="0006252C" w:rsidRPr="00305B9C" w:rsidRDefault="0006252C" w:rsidP="0006252C">
      <w:pPr>
        <w:pStyle w:val="Doc-title"/>
      </w:pPr>
      <w:r w:rsidRPr="00305B9C">
        <w:t>R2-2213172</w:t>
      </w:r>
      <w:r w:rsidRPr="00305B9C">
        <w:tab/>
        <w:t>CR to TS 38.300 on IAB-topology definition</w:t>
      </w:r>
      <w:r w:rsidRPr="00305B9C">
        <w:tab/>
        <w:t>R3 (Qualcomm)</w:t>
      </w:r>
      <w:r w:rsidRPr="00305B9C">
        <w:tab/>
        <w:t>CR</w:t>
      </w:r>
      <w:r w:rsidRPr="00305B9C">
        <w:tab/>
        <w:t>Rel-17</w:t>
      </w:r>
      <w:r w:rsidRPr="00305B9C">
        <w:tab/>
        <w:t>38.300</w:t>
      </w:r>
      <w:r w:rsidRPr="00305B9C">
        <w:tab/>
        <w:t>17.2.0</w:t>
      </w:r>
      <w:r w:rsidRPr="00305B9C">
        <w:tab/>
        <w:t>602</w:t>
      </w:r>
      <w:r w:rsidRPr="00305B9C">
        <w:tab/>
        <w:t>-</w:t>
      </w:r>
      <w:r w:rsidRPr="00305B9C">
        <w:tab/>
        <w:t>F</w:t>
      </w:r>
      <w:r w:rsidRPr="00305B9C">
        <w:tab/>
        <w:t>NR_IAB_enh-Core</w:t>
      </w:r>
    </w:p>
    <w:p w14:paraId="6A91D29C" w14:textId="223B9795" w:rsidR="0006252C" w:rsidRPr="00305B9C" w:rsidRDefault="0006252C" w:rsidP="0006252C">
      <w:pPr>
        <w:pStyle w:val="Doc-text2"/>
        <w:rPr>
          <w:rFonts w:eastAsiaTheme="minorEastAsia"/>
        </w:rPr>
      </w:pPr>
      <w:r w:rsidRPr="00305B9C">
        <w:rPr>
          <w:rFonts w:eastAsiaTheme="minorEastAsia"/>
        </w:rPr>
        <w:t>=&gt; Agreed</w:t>
      </w:r>
    </w:p>
    <w:p w14:paraId="184B32AE" w14:textId="77777777" w:rsidR="0006252C" w:rsidRPr="00305B9C" w:rsidRDefault="0006252C" w:rsidP="0006252C">
      <w:pPr>
        <w:pStyle w:val="Doc-text2"/>
        <w:rPr>
          <w:rFonts w:eastAsiaTheme="minorEastAsia"/>
        </w:rPr>
      </w:pPr>
    </w:p>
    <w:p w14:paraId="360BE12D" w14:textId="329C40F0" w:rsidR="0006252C" w:rsidRPr="00305B9C" w:rsidRDefault="0006252C" w:rsidP="0006252C">
      <w:pPr>
        <w:pStyle w:val="Doc-title"/>
      </w:pPr>
      <w:r w:rsidRPr="00305B9C">
        <w:t>R2-2213173</w:t>
      </w:r>
      <w:r w:rsidRPr="00305B9C">
        <w:tab/>
        <w:t>Correction on NSAG</w:t>
      </w:r>
      <w:r w:rsidRPr="00305B9C">
        <w:tab/>
        <w:t>R3 (ZTE, Nokia, Nokia Shanghai Bell, CATT, Samsung, Qualcomm Incorporated, Ericsson, LG Electronics, Huawei)</w:t>
      </w:r>
      <w:r w:rsidRPr="00305B9C">
        <w:tab/>
        <w:t>CR</w:t>
      </w:r>
      <w:r w:rsidRPr="00305B9C">
        <w:tab/>
        <w:t>Rel-17</w:t>
      </w:r>
      <w:r w:rsidRPr="00305B9C">
        <w:tab/>
        <w:t>38.300</w:t>
      </w:r>
      <w:r w:rsidRPr="00305B9C">
        <w:tab/>
        <w:t>17.2.0</w:t>
      </w:r>
      <w:r w:rsidRPr="00305B9C">
        <w:tab/>
        <w:t>603</w:t>
      </w:r>
      <w:r w:rsidRPr="00305B9C">
        <w:tab/>
        <w:t>-</w:t>
      </w:r>
      <w:r w:rsidRPr="00305B9C">
        <w:tab/>
        <w:t>F</w:t>
      </w:r>
      <w:r w:rsidRPr="00305B9C">
        <w:tab/>
        <w:t>NR_slice-Core</w:t>
      </w:r>
    </w:p>
    <w:p w14:paraId="1195F88A" w14:textId="77777777" w:rsidR="0006252C" w:rsidRPr="00305B9C" w:rsidRDefault="0006252C" w:rsidP="0006252C">
      <w:pPr>
        <w:pStyle w:val="Doc-text2"/>
        <w:rPr>
          <w:rFonts w:eastAsiaTheme="minorEastAsia"/>
        </w:rPr>
      </w:pPr>
      <w:r w:rsidRPr="00305B9C">
        <w:rPr>
          <w:rFonts w:eastAsiaTheme="minorEastAsia"/>
        </w:rPr>
        <w:t>=&gt; Agreed</w:t>
      </w:r>
    </w:p>
    <w:p w14:paraId="2F74094F" w14:textId="77777777" w:rsidR="0006252C" w:rsidRPr="00305B9C" w:rsidRDefault="0006252C" w:rsidP="0006252C">
      <w:pPr>
        <w:pStyle w:val="Doc-text2"/>
      </w:pPr>
    </w:p>
    <w:p w14:paraId="00CA4694" w14:textId="416C7BA2" w:rsidR="0006252C" w:rsidRPr="00305B9C" w:rsidRDefault="0006252C" w:rsidP="0006252C">
      <w:pPr>
        <w:pStyle w:val="Doc-title"/>
      </w:pPr>
      <w:r w:rsidRPr="00305B9C">
        <w:t>R2-2213174</w:t>
      </w:r>
      <w:r w:rsidRPr="00305B9C">
        <w:tab/>
        <w:t>NSAG for cell reselection and random access</w:t>
      </w:r>
      <w:r w:rsidRPr="00305B9C">
        <w:tab/>
        <w:t>R3 (Huawei, Ericsson, ZTE, Nokia, Nokia Shanghai Bell, Samsung, CATT, Qualcomm Incorporated, LG Electronics)</w:t>
      </w:r>
      <w:r w:rsidRPr="00305B9C">
        <w:tab/>
        <w:t>CR</w:t>
      </w:r>
      <w:r w:rsidRPr="00305B9C">
        <w:tab/>
        <w:t>Rel-17</w:t>
      </w:r>
      <w:r w:rsidRPr="00305B9C">
        <w:tab/>
        <w:t>38.300</w:t>
      </w:r>
      <w:r w:rsidRPr="00305B9C">
        <w:tab/>
        <w:t>17.2.0</w:t>
      </w:r>
      <w:r w:rsidRPr="00305B9C">
        <w:tab/>
        <w:t>604</w:t>
      </w:r>
      <w:r w:rsidRPr="00305B9C">
        <w:tab/>
        <w:t>-</w:t>
      </w:r>
      <w:r w:rsidRPr="00305B9C">
        <w:tab/>
        <w:t>F</w:t>
      </w:r>
      <w:r w:rsidRPr="00305B9C">
        <w:tab/>
        <w:t>NR_slice-Core</w:t>
      </w:r>
    </w:p>
    <w:p w14:paraId="32995F68" w14:textId="77777777" w:rsidR="0006252C" w:rsidRPr="00305B9C" w:rsidRDefault="0006252C" w:rsidP="0006252C">
      <w:pPr>
        <w:pStyle w:val="Doc-text2"/>
        <w:rPr>
          <w:rFonts w:eastAsiaTheme="minorEastAsia"/>
        </w:rPr>
      </w:pPr>
      <w:r w:rsidRPr="00305B9C">
        <w:rPr>
          <w:rFonts w:eastAsiaTheme="minorEastAsia"/>
        </w:rPr>
        <w:t>=&gt; Agreed</w:t>
      </w:r>
    </w:p>
    <w:p w14:paraId="79CFC3D9" w14:textId="77777777" w:rsidR="0006252C" w:rsidRPr="00305B9C" w:rsidRDefault="0006252C" w:rsidP="0006252C">
      <w:pPr>
        <w:pStyle w:val="Doc-text2"/>
      </w:pPr>
    </w:p>
    <w:p w14:paraId="6B025D53" w14:textId="40EDF11F" w:rsidR="0006252C" w:rsidRPr="00305B9C" w:rsidRDefault="0006252C" w:rsidP="0006252C">
      <w:pPr>
        <w:pStyle w:val="Doc-title"/>
      </w:pPr>
      <w:r w:rsidRPr="00305B9C">
        <w:t>R2-2213175</w:t>
      </w:r>
      <w:r w:rsidRPr="00305B9C">
        <w:tab/>
        <w:t>Minimization of data loss and duplication avoidance during mobility from MBS non upporting gNB to supporting gNB</w:t>
      </w:r>
      <w:r w:rsidRPr="00305B9C">
        <w:tab/>
        <w:t>R3 (Huawei, CBN, Nokia, Nokia Shanghai Bell, Qualcomm Incorporated, Lenovo)</w:t>
      </w:r>
      <w:r w:rsidRPr="00305B9C">
        <w:tab/>
        <w:t>CR</w:t>
      </w:r>
      <w:r w:rsidRPr="00305B9C">
        <w:tab/>
        <w:t>Rel-17</w:t>
      </w:r>
      <w:r w:rsidRPr="00305B9C">
        <w:tab/>
        <w:t>38.300</w:t>
      </w:r>
      <w:r w:rsidRPr="00305B9C">
        <w:tab/>
        <w:t>17.2.0</w:t>
      </w:r>
      <w:r w:rsidRPr="00305B9C">
        <w:tab/>
        <w:t>605</w:t>
      </w:r>
      <w:r w:rsidRPr="00305B9C">
        <w:tab/>
        <w:t>-</w:t>
      </w:r>
      <w:r w:rsidRPr="00305B9C">
        <w:tab/>
        <w:t>F</w:t>
      </w:r>
      <w:r w:rsidRPr="00305B9C">
        <w:tab/>
        <w:t>NR_MBS-Core</w:t>
      </w:r>
    </w:p>
    <w:p w14:paraId="7EE828E6" w14:textId="77777777" w:rsidR="0006252C" w:rsidRPr="00305B9C" w:rsidRDefault="0006252C" w:rsidP="0006252C">
      <w:pPr>
        <w:pStyle w:val="Doc-text2"/>
        <w:rPr>
          <w:rFonts w:eastAsiaTheme="minorEastAsia"/>
        </w:rPr>
      </w:pPr>
      <w:r w:rsidRPr="00305B9C">
        <w:rPr>
          <w:rFonts w:eastAsiaTheme="minorEastAsia"/>
        </w:rPr>
        <w:t>=&gt; Agreed</w:t>
      </w:r>
    </w:p>
    <w:p w14:paraId="03481206" w14:textId="77777777" w:rsidR="0006252C" w:rsidRPr="00305B9C" w:rsidRDefault="0006252C" w:rsidP="0006252C">
      <w:pPr>
        <w:pStyle w:val="Doc-text2"/>
      </w:pPr>
    </w:p>
    <w:p w14:paraId="54C336E2" w14:textId="77777777" w:rsidR="0006252C" w:rsidRPr="00305B9C" w:rsidRDefault="0006252C" w:rsidP="0006252C">
      <w:pPr>
        <w:pStyle w:val="Doc-title"/>
      </w:pPr>
      <w:r w:rsidRPr="00305B9C">
        <w:t>R2-2213176</w:t>
      </w:r>
      <w:r w:rsidRPr="00305B9C">
        <w:tab/>
        <w:t>Corrections on NRPPa functions and procedures</w:t>
      </w:r>
      <w:r w:rsidRPr="00305B9C">
        <w:tab/>
        <w:t>R3 (CATT)</w:t>
      </w:r>
      <w:r w:rsidRPr="00305B9C">
        <w:tab/>
        <w:t>CR</w:t>
      </w:r>
      <w:r w:rsidRPr="00305B9C">
        <w:tab/>
        <w:t>Rel-17</w:t>
      </w:r>
      <w:r w:rsidRPr="00305B9C">
        <w:tab/>
        <w:t>38.305</w:t>
      </w:r>
      <w:r w:rsidRPr="00305B9C">
        <w:tab/>
        <w:t>17.2.0</w:t>
      </w:r>
      <w:r w:rsidRPr="00305B9C">
        <w:tab/>
        <w:t>117</w:t>
      </w:r>
      <w:r w:rsidRPr="00305B9C">
        <w:tab/>
        <w:t>-</w:t>
      </w:r>
      <w:r w:rsidRPr="00305B9C">
        <w:tab/>
        <w:t>F</w:t>
      </w:r>
      <w:r w:rsidRPr="00305B9C">
        <w:tab/>
        <w:t>NR_pos_enh-Core</w:t>
      </w:r>
    </w:p>
    <w:p w14:paraId="34771CEB" w14:textId="10F4DC40" w:rsidR="00066789" w:rsidRPr="00305B9C" w:rsidRDefault="00066789" w:rsidP="00066789">
      <w:pPr>
        <w:pStyle w:val="Doc-text2"/>
      </w:pPr>
      <w:r w:rsidRPr="00305B9C">
        <w:t>=&gt; Revised into R2-2213187</w:t>
      </w:r>
    </w:p>
    <w:p w14:paraId="044C8324" w14:textId="77777777" w:rsidR="00066789" w:rsidRPr="00305B9C" w:rsidRDefault="00066789" w:rsidP="00066789">
      <w:pPr>
        <w:pStyle w:val="Doc-title"/>
      </w:pPr>
      <w:r w:rsidRPr="00305B9C">
        <w:t>R2-2213187</w:t>
      </w:r>
      <w:r w:rsidRPr="00305B9C">
        <w:tab/>
        <w:t>Corrections on NRPPa functions and procedures</w:t>
      </w:r>
      <w:r w:rsidRPr="00305B9C">
        <w:tab/>
        <w:t>R3 (CATT)</w:t>
      </w:r>
      <w:r w:rsidRPr="00305B9C">
        <w:tab/>
        <w:t>CR</w:t>
      </w:r>
      <w:r w:rsidRPr="00305B9C">
        <w:tab/>
        <w:t>Rel-17</w:t>
      </w:r>
      <w:r w:rsidRPr="00305B9C">
        <w:tab/>
        <w:t>38.305</w:t>
      </w:r>
      <w:r w:rsidRPr="00305B9C">
        <w:tab/>
        <w:t>17.2.0</w:t>
      </w:r>
      <w:r w:rsidRPr="00305B9C">
        <w:tab/>
        <w:t>117</w:t>
      </w:r>
      <w:r w:rsidRPr="00305B9C">
        <w:tab/>
        <w:t>1</w:t>
      </w:r>
      <w:r w:rsidRPr="00305B9C">
        <w:tab/>
        <w:t>F</w:t>
      </w:r>
      <w:r w:rsidRPr="00305B9C">
        <w:tab/>
        <w:t>NR_pos_enh-Core</w:t>
      </w:r>
    </w:p>
    <w:p w14:paraId="064FB88D" w14:textId="77777777" w:rsidR="00066789" w:rsidRPr="00305B9C" w:rsidRDefault="00066789" w:rsidP="00066789">
      <w:pPr>
        <w:pStyle w:val="Doc-text2"/>
        <w:rPr>
          <w:rFonts w:eastAsiaTheme="minorEastAsia"/>
        </w:rPr>
      </w:pPr>
      <w:r w:rsidRPr="00305B9C">
        <w:rPr>
          <w:rFonts w:eastAsiaTheme="minorEastAsia"/>
        </w:rPr>
        <w:t>=&gt; Agreed</w:t>
      </w:r>
    </w:p>
    <w:p w14:paraId="3B679CBD" w14:textId="77777777" w:rsidR="00066789" w:rsidRPr="00305B9C" w:rsidRDefault="00066789" w:rsidP="00066789">
      <w:pPr>
        <w:pStyle w:val="Doc-text2"/>
      </w:pPr>
    </w:p>
    <w:p w14:paraId="601D5989" w14:textId="77777777" w:rsidR="0006252C" w:rsidRPr="00305B9C" w:rsidRDefault="0006252C" w:rsidP="0006252C">
      <w:pPr>
        <w:pStyle w:val="Doc-title"/>
      </w:pPr>
      <w:r w:rsidRPr="00305B9C">
        <w:t>R2-2213177</w:t>
      </w:r>
      <w:r w:rsidRPr="00305B9C">
        <w:tab/>
        <w:t>CR to 38.300 on RAN visible QoE</w:t>
      </w:r>
      <w:r w:rsidRPr="00305B9C">
        <w:tab/>
        <w:t>R3 (ZTE)</w:t>
      </w:r>
      <w:r w:rsidRPr="00305B9C">
        <w:tab/>
        <w:t>CR</w:t>
      </w:r>
      <w:r w:rsidRPr="00305B9C">
        <w:tab/>
        <w:t>Rel-17</w:t>
      </w:r>
      <w:r w:rsidRPr="00305B9C">
        <w:tab/>
        <w:t>38.300</w:t>
      </w:r>
      <w:r w:rsidRPr="00305B9C">
        <w:tab/>
        <w:t>17.2.0</w:t>
      </w:r>
      <w:r w:rsidRPr="00305B9C">
        <w:tab/>
        <w:t>606</w:t>
      </w:r>
      <w:r w:rsidRPr="00305B9C">
        <w:tab/>
        <w:t>-</w:t>
      </w:r>
      <w:r w:rsidRPr="00305B9C">
        <w:tab/>
        <w:t>F</w:t>
      </w:r>
      <w:r w:rsidRPr="00305B9C">
        <w:tab/>
        <w:t>NR_QoE-Core</w:t>
      </w:r>
    </w:p>
    <w:p w14:paraId="6FC9CBAD" w14:textId="604E43C0" w:rsidR="00066789" w:rsidRPr="00305B9C" w:rsidRDefault="00066789" w:rsidP="00066789">
      <w:pPr>
        <w:pStyle w:val="Doc-text2"/>
        <w:rPr>
          <w:rFonts w:eastAsiaTheme="minorEastAsia"/>
        </w:rPr>
      </w:pPr>
      <w:r w:rsidRPr="00305B9C">
        <w:rPr>
          <w:rFonts w:eastAsiaTheme="minorEastAsia"/>
        </w:rPr>
        <w:t xml:space="preserve">=&gt; </w:t>
      </w:r>
      <w:r w:rsidR="00BE3C7D" w:rsidRPr="00305B9C">
        <w:rPr>
          <w:rFonts w:eastAsiaTheme="minorEastAsia"/>
        </w:rPr>
        <w:t>Merged into R2-2213186</w:t>
      </w:r>
    </w:p>
    <w:p w14:paraId="73F848BE" w14:textId="77777777" w:rsidR="00066789" w:rsidRPr="00305B9C" w:rsidRDefault="00066789" w:rsidP="00066789">
      <w:pPr>
        <w:pStyle w:val="Doc-text2"/>
        <w:rPr>
          <w:rFonts w:eastAsiaTheme="minorEastAsia"/>
        </w:rPr>
      </w:pPr>
    </w:p>
    <w:p w14:paraId="6100CA03" w14:textId="5A5C743E" w:rsidR="0006252C" w:rsidRPr="00305B9C" w:rsidRDefault="0006252C" w:rsidP="0006252C">
      <w:pPr>
        <w:pStyle w:val="Doc-title"/>
      </w:pPr>
      <w:r w:rsidRPr="00305B9C">
        <w:t>R2-2213178</w:t>
      </w:r>
      <w:r w:rsidRPr="00305B9C">
        <w:tab/>
        <w:t>Failure handling for SCG MRO</w:t>
      </w:r>
      <w:r w:rsidRPr="00305B9C">
        <w:tab/>
        <w:t>R3 (Nokia, Nokia Shanghai Bell, CATT)</w:t>
      </w:r>
      <w:r w:rsidRPr="00305B9C">
        <w:tab/>
        <w:t>CR</w:t>
      </w:r>
      <w:r w:rsidRPr="00305B9C">
        <w:tab/>
        <w:t>Rel-17</w:t>
      </w:r>
      <w:r w:rsidRPr="00305B9C">
        <w:tab/>
        <w:t>37.340</w:t>
      </w:r>
      <w:r w:rsidRPr="00305B9C">
        <w:tab/>
        <w:t>17.2.0</w:t>
      </w:r>
      <w:r w:rsidRPr="00305B9C">
        <w:tab/>
        <w:t>356</w:t>
      </w:r>
      <w:r w:rsidRPr="00305B9C">
        <w:tab/>
        <w:t>-</w:t>
      </w:r>
      <w:r w:rsidRPr="00305B9C">
        <w:tab/>
        <w:t>F</w:t>
      </w:r>
      <w:r w:rsidRPr="00305B9C">
        <w:tab/>
        <w:t>NR_ENDC_SON_MDT_enh-Core</w:t>
      </w:r>
    </w:p>
    <w:p w14:paraId="7C6B216F" w14:textId="77777777" w:rsidR="0006252C" w:rsidRPr="00305B9C" w:rsidRDefault="0006252C" w:rsidP="0006252C">
      <w:pPr>
        <w:pStyle w:val="Doc-text2"/>
        <w:rPr>
          <w:rFonts w:eastAsiaTheme="minorEastAsia"/>
        </w:rPr>
      </w:pPr>
      <w:r w:rsidRPr="00305B9C">
        <w:rPr>
          <w:rFonts w:eastAsiaTheme="minorEastAsia"/>
        </w:rPr>
        <w:t>=&gt; Agreed</w:t>
      </w:r>
    </w:p>
    <w:p w14:paraId="27E44D03" w14:textId="77777777" w:rsidR="0006252C" w:rsidRPr="00305B9C" w:rsidRDefault="0006252C" w:rsidP="0006252C">
      <w:pPr>
        <w:pStyle w:val="Doc-text2"/>
      </w:pPr>
    </w:p>
    <w:p w14:paraId="7652CED8" w14:textId="434DBA10" w:rsidR="0006252C" w:rsidRPr="00305B9C" w:rsidRDefault="0006252C" w:rsidP="0006252C">
      <w:pPr>
        <w:pStyle w:val="Doc-title"/>
      </w:pPr>
      <w:r w:rsidRPr="00305B9C">
        <w:t>R2-2213179</w:t>
      </w:r>
      <w:r w:rsidRPr="00305B9C">
        <w:tab/>
        <w:t>Correction of UE History Information for CHO</w:t>
      </w:r>
      <w:r w:rsidRPr="00305B9C">
        <w:tab/>
        <w:t>R3 (Samsung, ZTE, Ericsson)</w:t>
      </w:r>
      <w:r w:rsidRPr="00305B9C">
        <w:tab/>
        <w:t>CR</w:t>
      </w:r>
      <w:r w:rsidRPr="00305B9C">
        <w:tab/>
        <w:t>Rel-17</w:t>
      </w:r>
      <w:r w:rsidRPr="00305B9C">
        <w:tab/>
        <w:t>38.300</w:t>
      </w:r>
      <w:r w:rsidRPr="00305B9C">
        <w:tab/>
        <w:t>17.2.0</w:t>
      </w:r>
      <w:r w:rsidRPr="00305B9C">
        <w:tab/>
        <w:t>607</w:t>
      </w:r>
      <w:r w:rsidRPr="00305B9C">
        <w:tab/>
        <w:t>-</w:t>
      </w:r>
      <w:r w:rsidRPr="00305B9C">
        <w:tab/>
        <w:t>F</w:t>
      </w:r>
      <w:r w:rsidRPr="00305B9C">
        <w:tab/>
        <w:t>NR_ENDC_SON_MDT_enh-Core</w:t>
      </w:r>
    </w:p>
    <w:p w14:paraId="3417DD31" w14:textId="77777777" w:rsidR="0006252C" w:rsidRPr="00305B9C" w:rsidRDefault="0006252C" w:rsidP="0006252C">
      <w:pPr>
        <w:pStyle w:val="Doc-text2"/>
        <w:rPr>
          <w:rFonts w:eastAsiaTheme="minorEastAsia"/>
        </w:rPr>
      </w:pPr>
      <w:r w:rsidRPr="00305B9C">
        <w:rPr>
          <w:rFonts w:eastAsiaTheme="minorEastAsia"/>
        </w:rPr>
        <w:t>=&gt; Agreed</w:t>
      </w:r>
    </w:p>
    <w:p w14:paraId="17E7D660" w14:textId="77777777" w:rsidR="0006252C" w:rsidRPr="00305B9C" w:rsidRDefault="0006252C" w:rsidP="0006252C">
      <w:pPr>
        <w:pStyle w:val="Doc-text2"/>
      </w:pPr>
    </w:p>
    <w:p w14:paraId="61D63B0A" w14:textId="59EB88A3" w:rsidR="0006252C" w:rsidRPr="00305B9C" w:rsidRDefault="0006252C" w:rsidP="0006252C">
      <w:pPr>
        <w:pStyle w:val="Doc-title"/>
      </w:pPr>
      <w:r w:rsidRPr="00305B9C">
        <w:t>R2-2213180</w:t>
      </w:r>
      <w:r w:rsidRPr="00305B9C">
        <w:tab/>
        <w:t>Correction for TS 37.340 on UHI in MR-DC</w:t>
      </w:r>
      <w:r w:rsidRPr="00305B9C">
        <w:tab/>
        <w:t>R3 (ZTE, Samsung, Lenovo, China Telecom, Ericsson)</w:t>
      </w:r>
      <w:r w:rsidRPr="00305B9C">
        <w:tab/>
        <w:t>CR</w:t>
      </w:r>
      <w:r w:rsidRPr="00305B9C">
        <w:tab/>
        <w:t>Rel-17</w:t>
      </w:r>
      <w:r w:rsidRPr="00305B9C">
        <w:tab/>
        <w:t>37.340</w:t>
      </w:r>
      <w:r w:rsidRPr="00305B9C">
        <w:tab/>
        <w:t>17.2.0</w:t>
      </w:r>
      <w:r w:rsidRPr="00305B9C">
        <w:tab/>
        <w:t>357</w:t>
      </w:r>
      <w:r w:rsidRPr="00305B9C">
        <w:tab/>
        <w:t>-</w:t>
      </w:r>
      <w:r w:rsidRPr="00305B9C">
        <w:tab/>
        <w:t>F</w:t>
      </w:r>
      <w:r w:rsidRPr="00305B9C">
        <w:tab/>
        <w:t>NR_ENDC_SON_MDT_enh-Core</w:t>
      </w:r>
    </w:p>
    <w:p w14:paraId="749C27B7" w14:textId="77777777" w:rsidR="0006252C" w:rsidRPr="00305B9C" w:rsidRDefault="0006252C" w:rsidP="0006252C">
      <w:pPr>
        <w:pStyle w:val="Doc-text2"/>
        <w:rPr>
          <w:rFonts w:eastAsiaTheme="minorEastAsia"/>
        </w:rPr>
      </w:pPr>
      <w:r w:rsidRPr="00305B9C">
        <w:rPr>
          <w:rFonts w:eastAsiaTheme="minorEastAsia"/>
        </w:rPr>
        <w:t>=&gt; Agreed</w:t>
      </w:r>
    </w:p>
    <w:p w14:paraId="3BE5A949" w14:textId="77777777" w:rsidR="0006252C" w:rsidRPr="00305B9C" w:rsidRDefault="0006252C" w:rsidP="0006252C">
      <w:pPr>
        <w:pStyle w:val="Doc-text2"/>
      </w:pPr>
    </w:p>
    <w:p w14:paraId="72A3D129" w14:textId="65027742" w:rsidR="0006252C" w:rsidRPr="00305B9C" w:rsidRDefault="0006252C" w:rsidP="0006252C">
      <w:pPr>
        <w:pStyle w:val="Doc-title"/>
      </w:pPr>
      <w:r w:rsidRPr="00305B9C">
        <w:t>R2-2213181</w:t>
      </w:r>
      <w:r w:rsidRPr="00305B9C">
        <w:tab/>
        <w:t>SHR correction</w:t>
      </w:r>
      <w:r w:rsidRPr="00305B9C">
        <w:tab/>
        <w:t>R3 (Huawei, Qualcomm, Deutsche Telekom, CMCC, China Unicom, Vodafone, BT)</w:t>
      </w:r>
      <w:r w:rsidRPr="00305B9C">
        <w:tab/>
        <w:t>CR</w:t>
      </w:r>
      <w:r w:rsidRPr="00305B9C">
        <w:tab/>
        <w:t>Rel-17</w:t>
      </w:r>
      <w:r w:rsidRPr="00305B9C">
        <w:tab/>
        <w:t>38.300</w:t>
      </w:r>
      <w:r w:rsidRPr="00305B9C">
        <w:tab/>
        <w:t>17.2.0</w:t>
      </w:r>
      <w:r w:rsidRPr="00305B9C">
        <w:tab/>
        <w:t>608</w:t>
      </w:r>
      <w:r w:rsidRPr="00305B9C">
        <w:tab/>
        <w:t>-</w:t>
      </w:r>
      <w:r w:rsidRPr="00305B9C">
        <w:tab/>
        <w:t>F</w:t>
      </w:r>
      <w:r w:rsidRPr="00305B9C">
        <w:tab/>
        <w:t>NR_ENDC_SON_MDT_enh-Core</w:t>
      </w:r>
    </w:p>
    <w:p w14:paraId="404F2D2C" w14:textId="77777777" w:rsidR="0006252C" w:rsidRPr="00305B9C" w:rsidRDefault="0006252C" w:rsidP="0006252C">
      <w:pPr>
        <w:pStyle w:val="Doc-text2"/>
        <w:rPr>
          <w:rFonts w:eastAsiaTheme="minorEastAsia"/>
        </w:rPr>
      </w:pPr>
      <w:r w:rsidRPr="00305B9C">
        <w:rPr>
          <w:rFonts w:eastAsiaTheme="minorEastAsia"/>
        </w:rPr>
        <w:t>=&gt; Agreed</w:t>
      </w:r>
    </w:p>
    <w:p w14:paraId="2AA613B7" w14:textId="77777777" w:rsidR="0006252C" w:rsidRPr="00305B9C" w:rsidRDefault="0006252C" w:rsidP="0006252C">
      <w:pPr>
        <w:pStyle w:val="Doc-text2"/>
      </w:pPr>
    </w:p>
    <w:p w14:paraId="119C0CA1" w14:textId="5615D879" w:rsidR="0006252C" w:rsidRPr="00305B9C" w:rsidRDefault="0006252C" w:rsidP="0006252C">
      <w:pPr>
        <w:pStyle w:val="Doc-title"/>
      </w:pPr>
      <w:r w:rsidRPr="00305B9C">
        <w:t>R2-2213182</w:t>
      </w:r>
      <w:r w:rsidRPr="00305B9C">
        <w:tab/>
        <w:t>Correction to IoT NTN about constructing the Mapped Cell ID</w:t>
      </w:r>
      <w:r w:rsidRPr="00305B9C">
        <w:tab/>
        <w:t>R3 (CATT, Ericsson, ZTE, Nokia, Huawei)</w:t>
      </w:r>
      <w:r w:rsidRPr="00305B9C">
        <w:tab/>
        <w:t>CR</w:t>
      </w:r>
      <w:r w:rsidRPr="00305B9C">
        <w:tab/>
        <w:t>Rel-17</w:t>
      </w:r>
      <w:r w:rsidRPr="00305B9C">
        <w:tab/>
        <w:t>36.300</w:t>
      </w:r>
      <w:r w:rsidRPr="00305B9C">
        <w:tab/>
        <w:t>17.2.0</w:t>
      </w:r>
      <w:r w:rsidRPr="00305B9C">
        <w:tab/>
        <w:t>1376</w:t>
      </w:r>
      <w:r w:rsidRPr="00305B9C">
        <w:tab/>
        <w:t>-</w:t>
      </w:r>
      <w:r w:rsidRPr="00305B9C">
        <w:tab/>
        <w:t>F</w:t>
      </w:r>
      <w:r w:rsidRPr="00305B9C">
        <w:tab/>
        <w:t>LTE_NBIOT_eMTC_NTN</w:t>
      </w:r>
    </w:p>
    <w:p w14:paraId="72329DE7" w14:textId="77777777" w:rsidR="0006252C" w:rsidRPr="00305B9C" w:rsidRDefault="0006252C" w:rsidP="0006252C">
      <w:pPr>
        <w:pStyle w:val="Doc-text2"/>
        <w:rPr>
          <w:rFonts w:eastAsiaTheme="minorEastAsia"/>
        </w:rPr>
      </w:pPr>
      <w:r w:rsidRPr="00305B9C">
        <w:rPr>
          <w:rFonts w:eastAsiaTheme="minorEastAsia"/>
        </w:rPr>
        <w:t>=&gt; Agreed</w:t>
      </w:r>
    </w:p>
    <w:p w14:paraId="1F1E8DCC" w14:textId="77777777" w:rsidR="0006252C" w:rsidRPr="00305B9C" w:rsidRDefault="0006252C" w:rsidP="0006252C">
      <w:pPr>
        <w:pStyle w:val="Doc-text2"/>
      </w:pPr>
    </w:p>
    <w:p w14:paraId="2A9D4459" w14:textId="35D194F2" w:rsidR="0006252C" w:rsidRPr="00305B9C" w:rsidRDefault="0006252C" w:rsidP="0006252C">
      <w:pPr>
        <w:pStyle w:val="Doc-title"/>
      </w:pPr>
      <w:r w:rsidRPr="00305B9C">
        <w:lastRenderedPageBreak/>
        <w:t>R2-2213183</w:t>
      </w:r>
      <w:r w:rsidRPr="00305B9C">
        <w:tab/>
        <w:t>Interaction between CPC Cancel and SN Release</w:t>
      </w:r>
      <w:r w:rsidRPr="00305B9C">
        <w:tab/>
        <w:t>R3 (Ericsson, Lenovo, ZTE, Google Inc., Intel Corporation)</w:t>
      </w:r>
      <w:r w:rsidRPr="00305B9C">
        <w:tab/>
        <w:t>CR</w:t>
      </w:r>
      <w:r w:rsidRPr="00305B9C">
        <w:tab/>
        <w:t>Rel-17</w:t>
      </w:r>
      <w:r w:rsidRPr="00305B9C">
        <w:tab/>
        <w:t>37.340</w:t>
      </w:r>
      <w:r w:rsidRPr="00305B9C">
        <w:tab/>
        <w:t>17.2.0</w:t>
      </w:r>
      <w:r w:rsidRPr="00305B9C">
        <w:tab/>
        <w:t>358</w:t>
      </w:r>
      <w:r w:rsidRPr="00305B9C">
        <w:tab/>
        <w:t>-</w:t>
      </w:r>
      <w:r w:rsidRPr="00305B9C">
        <w:tab/>
        <w:t>F</w:t>
      </w:r>
      <w:r w:rsidRPr="00305B9C">
        <w:tab/>
        <w:t>LTE_NR_DC_enh2-Core</w:t>
      </w:r>
    </w:p>
    <w:p w14:paraId="22F54B01" w14:textId="55A46154" w:rsidR="00EC5CB6" w:rsidRPr="00305B9C" w:rsidRDefault="00EC5CB6" w:rsidP="00EC5CB6">
      <w:pPr>
        <w:pStyle w:val="Doc-text2"/>
      </w:pPr>
      <w:r w:rsidRPr="00305B9C">
        <w:t>=&gt; Coversheet revision by MCC in R2-22133</w:t>
      </w:r>
      <w:r>
        <w:t>70 [</w:t>
      </w:r>
      <w:r w:rsidRPr="00305B9C">
        <w:rPr>
          <w:rFonts w:eastAsiaTheme="minorEastAsia"/>
        </w:rPr>
        <w:t xml:space="preserve">wrong </w:t>
      </w:r>
      <w:proofErr w:type="spellStart"/>
      <w:r w:rsidRPr="00305B9C">
        <w:rPr>
          <w:rFonts w:eastAsiaTheme="minorEastAsia"/>
        </w:rPr>
        <w:t>tdoc</w:t>
      </w:r>
      <w:proofErr w:type="spellEnd"/>
      <w:r w:rsidRPr="00305B9C">
        <w:rPr>
          <w:rFonts w:eastAsiaTheme="minorEastAsia"/>
        </w:rPr>
        <w:t xml:space="preserve"> number</w:t>
      </w:r>
      <w:r>
        <w:t>]</w:t>
      </w:r>
    </w:p>
    <w:p w14:paraId="396B552F" w14:textId="787939C9" w:rsidR="00066789" w:rsidRPr="00305B9C" w:rsidRDefault="00066789" w:rsidP="00066789">
      <w:pPr>
        <w:pStyle w:val="Doc-title"/>
      </w:pPr>
      <w:r w:rsidRPr="00305B9C">
        <w:t>R2-2213371</w:t>
      </w:r>
      <w:r w:rsidRPr="00305B9C">
        <w:tab/>
        <w:t>Interaction between CPC Cancel and SN Release</w:t>
      </w:r>
      <w:r w:rsidRPr="00305B9C">
        <w:tab/>
        <w:t>R3 (Ericsson, Lenovo, ZTE, Google Inc., Intel Corporation)</w:t>
      </w:r>
      <w:r w:rsidRPr="00305B9C">
        <w:tab/>
        <w:t>CR</w:t>
      </w:r>
      <w:r w:rsidRPr="00305B9C">
        <w:tab/>
        <w:t>Rel-17</w:t>
      </w:r>
      <w:r w:rsidRPr="00305B9C">
        <w:tab/>
        <w:t>37.340</w:t>
      </w:r>
      <w:r w:rsidRPr="00305B9C">
        <w:tab/>
        <w:t>17.2.0</w:t>
      </w:r>
      <w:r w:rsidRPr="00305B9C">
        <w:tab/>
        <w:t>358</w:t>
      </w:r>
      <w:r w:rsidRPr="00305B9C">
        <w:tab/>
        <w:t>1</w:t>
      </w:r>
      <w:r w:rsidRPr="00305B9C">
        <w:tab/>
        <w:t>F</w:t>
      </w:r>
      <w:r w:rsidRPr="00305B9C">
        <w:tab/>
        <w:t>LTE_NR_DC_enh2-Core</w:t>
      </w:r>
    </w:p>
    <w:p w14:paraId="209692B8" w14:textId="77777777" w:rsidR="00066789" w:rsidRPr="00305B9C" w:rsidRDefault="00066789" w:rsidP="00066789">
      <w:pPr>
        <w:pStyle w:val="Doc-text2"/>
        <w:rPr>
          <w:rFonts w:eastAsiaTheme="minorEastAsia"/>
        </w:rPr>
      </w:pPr>
      <w:r w:rsidRPr="00305B9C">
        <w:rPr>
          <w:rFonts w:eastAsiaTheme="minorEastAsia"/>
        </w:rPr>
        <w:t>=&gt; Agreed</w:t>
      </w:r>
    </w:p>
    <w:p w14:paraId="444BD949" w14:textId="77777777" w:rsidR="0006252C" w:rsidRPr="00305B9C" w:rsidRDefault="0006252C" w:rsidP="0006252C">
      <w:pPr>
        <w:pStyle w:val="Doc-text2"/>
      </w:pPr>
    </w:p>
    <w:p w14:paraId="6E53C539" w14:textId="58B5D2FF" w:rsidR="0006252C" w:rsidRPr="00305B9C" w:rsidRDefault="0006252C" w:rsidP="0006252C">
      <w:pPr>
        <w:pStyle w:val="Doc-title"/>
      </w:pPr>
      <w:r w:rsidRPr="00305B9C">
        <w:t>R2-2213184</w:t>
      </w:r>
      <w:r w:rsidRPr="00305B9C">
        <w:tab/>
        <w:t>CR to TS 38.300 on RAN visible QoE</w:t>
      </w:r>
      <w:r w:rsidRPr="00305B9C">
        <w:tab/>
        <w:t>R3 (Ericsson)</w:t>
      </w:r>
      <w:r w:rsidRPr="00305B9C">
        <w:tab/>
        <w:t>CR</w:t>
      </w:r>
      <w:r w:rsidRPr="00305B9C">
        <w:tab/>
        <w:t>Rel-17</w:t>
      </w:r>
      <w:r w:rsidRPr="00305B9C">
        <w:tab/>
        <w:t>38.300</w:t>
      </w:r>
      <w:r w:rsidRPr="00305B9C">
        <w:tab/>
        <w:t>17.2.0</w:t>
      </w:r>
      <w:r w:rsidRPr="00305B9C">
        <w:tab/>
        <w:t>609</w:t>
      </w:r>
      <w:r w:rsidRPr="00305B9C">
        <w:tab/>
        <w:t>-</w:t>
      </w:r>
      <w:r w:rsidRPr="00305B9C">
        <w:tab/>
        <w:t>F</w:t>
      </w:r>
      <w:r w:rsidRPr="00305B9C">
        <w:tab/>
        <w:t>NR_QoE-Core</w:t>
      </w:r>
    </w:p>
    <w:p w14:paraId="526C773F" w14:textId="28A81CE8" w:rsidR="00D976D9" w:rsidRPr="00305B9C" w:rsidRDefault="00D976D9" w:rsidP="00D976D9">
      <w:pPr>
        <w:pStyle w:val="Doc-text2"/>
      </w:pPr>
      <w:r w:rsidRPr="00305B9C">
        <w:t>=&gt; Revised into R2-2213186</w:t>
      </w:r>
    </w:p>
    <w:p w14:paraId="280A8E47" w14:textId="77777777" w:rsidR="00D976D9" w:rsidRPr="00305B9C" w:rsidRDefault="00D976D9" w:rsidP="00D976D9">
      <w:pPr>
        <w:pStyle w:val="Doc-title"/>
      </w:pPr>
      <w:r w:rsidRPr="00305B9C">
        <w:t>R2-2213186</w:t>
      </w:r>
      <w:r w:rsidRPr="00305B9C">
        <w:tab/>
        <w:t>CR to TS 38.300 on RAN visible QoE</w:t>
      </w:r>
      <w:r w:rsidRPr="00305B9C">
        <w:tab/>
        <w:t>R3 (ZTE, Ericsson)</w:t>
      </w:r>
      <w:r w:rsidRPr="00305B9C">
        <w:tab/>
        <w:t>CR</w:t>
      </w:r>
      <w:r w:rsidRPr="00305B9C">
        <w:tab/>
        <w:t>Rel-17</w:t>
      </w:r>
      <w:r w:rsidRPr="00305B9C">
        <w:tab/>
        <w:t>38.300</w:t>
      </w:r>
      <w:r w:rsidRPr="00305B9C">
        <w:tab/>
        <w:t>17.2.0</w:t>
      </w:r>
      <w:r w:rsidRPr="00305B9C">
        <w:tab/>
        <w:t>609</w:t>
      </w:r>
      <w:r w:rsidRPr="00305B9C">
        <w:tab/>
        <w:t>1</w:t>
      </w:r>
      <w:r w:rsidRPr="00305B9C">
        <w:tab/>
        <w:t>F</w:t>
      </w:r>
      <w:r w:rsidRPr="00305B9C">
        <w:tab/>
        <w:t>NR_QoE-Core</w:t>
      </w:r>
    </w:p>
    <w:p w14:paraId="380109BE" w14:textId="1ADF9099" w:rsidR="00D976D9" w:rsidRPr="00305B9C" w:rsidRDefault="00D976D9" w:rsidP="00D976D9">
      <w:pPr>
        <w:pStyle w:val="Doc-text2"/>
        <w:rPr>
          <w:rFonts w:eastAsiaTheme="minorEastAsia"/>
        </w:rPr>
      </w:pPr>
      <w:r w:rsidRPr="00305B9C">
        <w:rPr>
          <w:rFonts w:eastAsiaTheme="minorEastAsia"/>
        </w:rPr>
        <w:t>=&gt; Agreed</w:t>
      </w:r>
    </w:p>
    <w:p w14:paraId="0DBAF781" w14:textId="77777777" w:rsidR="00D976D9" w:rsidRPr="00305B9C" w:rsidRDefault="00D976D9" w:rsidP="00D976D9">
      <w:pPr>
        <w:pStyle w:val="Doc-text2"/>
        <w:rPr>
          <w:rFonts w:eastAsiaTheme="minorEastAsia"/>
        </w:rPr>
      </w:pPr>
    </w:p>
    <w:p w14:paraId="1EC21312" w14:textId="311E2C7A" w:rsidR="0006252C" w:rsidRPr="00305B9C" w:rsidRDefault="0006252C" w:rsidP="0006252C">
      <w:pPr>
        <w:pStyle w:val="Doc-title"/>
      </w:pPr>
      <w:r w:rsidRPr="00305B9C">
        <w:t>R2-2213185</w:t>
      </w:r>
      <w:r w:rsidRPr="00305B9C">
        <w:tab/>
        <w:t>Clarification on direct data forwarding for SN initiated CPC to TS37.340</w:t>
      </w:r>
      <w:r w:rsidRPr="00305B9C">
        <w:tab/>
        <w:t>R3 (ZTE, CATT, Huawei, Ericsson, Intel Corporation)</w:t>
      </w:r>
      <w:r w:rsidRPr="00305B9C">
        <w:tab/>
        <w:t>CR</w:t>
      </w:r>
      <w:r w:rsidRPr="00305B9C">
        <w:tab/>
        <w:t>Rel-17</w:t>
      </w:r>
      <w:r w:rsidRPr="00305B9C">
        <w:tab/>
        <w:t>37.340</w:t>
      </w:r>
      <w:r w:rsidRPr="00305B9C">
        <w:tab/>
        <w:t>17.2.0</w:t>
      </w:r>
      <w:r w:rsidRPr="00305B9C">
        <w:tab/>
        <w:t>359</w:t>
      </w:r>
      <w:r w:rsidRPr="00305B9C">
        <w:tab/>
        <w:t>-</w:t>
      </w:r>
      <w:r w:rsidRPr="00305B9C">
        <w:tab/>
        <w:t>F</w:t>
      </w:r>
      <w:r w:rsidRPr="00305B9C">
        <w:tab/>
        <w:t>LTE_NR_DC_enh2-Core</w:t>
      </w:r>
    </w:p>
    <w:p w14:paraId="3C5F01D0" w14:textId="77777777" w:rsidR="00D976D9" w:rsidRPr="00305B9C" w:rsidRDefault="00D976D9" w:rsidP="00D976D9">
      <w:pPr>
        <w:pStyle w:val="Doc-text2"/>
        <w:rPr>
          <w:rFonts w:eastAsiaTheme="minorEastAsia"/>
        </w:rPr>
      </w:pPr>
      <w:r w:rsidRPr="00305B9C">
        <w:rPr>
          <w:rFonts w:eastAsiaTheme="minorEastAsia"/>
        </w:rPr>
        <w:t>=&gt; Agreed</w:t>
      </w:r>
    </w:p>
    <w:p w14:paraId="6DF6F6AE" w14:textId="77777777" w:rsidR="00D976D9" w:rsidRPr="00305B9C" w:rsidRDefault="00D976D9" w:rsidP="00D976D9">
      <w:pPr>
        <w:pStyle w:val="Doc-text2"/>
      </w:pPr>
    </w:p>
    <w:p w14:paraId="57F2F9CA" w14:textId="77777777" w:rsidR="0055582A" w:rsidRPr="00305B9C" w:rsidRDefault="0055582A" w:rsidP="0055582A">
      <w:pPr>
        <w:pStyle w:val="Comments"/>
      </w:pPr>
    </w:p>
    <w:p w14:paraId="1F65AE99" w14:textId="77777777" w:rsidR="0055582A" w:rsidRPr="00305B9C" w:rsidRDefault="0055582A" w:rsidP="0055582A">
      <w:pPr>
        <w:pStyle w:val="Heading1"/>
      </w:pPr>
      <w:bookmarkStart w:id="131" w:name="_Toc120536789"/>
      <w:bookmarkStart w:id="132" w:name="_Toc127484730"/>
      <w:r w:rsidRPr="00305B9C">
        <w:t>3</w:t>
      </w:r>
      <w:r w:rsidRPr="00305B9C">
        <w:tab/>
        <w:t>Incoming liaisons</w:t>
      </w:r>
      <w:bookmarkEnd w:id="131"/>
      <w:bookmarkEnd w:id="132"/>
    </w:p>
    <w:p w14:paraId="1AE7F2DC" w14:textId="77777777" w:rsidR="0055582A" w:rsidRPr="00305B9C" w:rsidRDefault="0055582A" w:rsidP="0055582A">
      <w:pPr>
        <w:pStyle w:val="Comments"/>
      </w:pPr>
      <w:r w:rsidRPr="00305B9C">
        <w:t>Note: LSs are moved to the respective agenda items if any.</w:t>
      </w:r>
    </w:p>
    <w:p w14:paraId="4F5C9C24" w14:textId="77777777" w:rsidR="0055582A" w:rsidRPr="00305B9C" w:rsidRDefault="0055582A" w:rsidP="0055582A">
      <w:pPr>
        <w:pStyle w:val="Comments"/>
      </w:pPr>
    </w:p>
    <w:p w14:paraId="2EDEF017" w14:textId="77777777" w:rsidR="0055582A" w:rsidRPr="00305B9C" w:rsidRDefault="0055582A" w:rsidP="0055582A">
      <w:pPr>
        <w:pStyle w:val="Heading1"/>
      </w:pPr>
      <w:bookmarkStart w:id="133" w:name="_Toc120536790"/>
      <w:bookmarkStart w:id="134" w:name="_Toc127484731"/>
      <w:r w:rsidRPr="00305B9C">
        <w:t>4</w:t>
      </w:r>
      <w:r w:rsidRPr="00305B9C">
        <w:tab/>
        <w:t>EUTRA Rel-16 and earlier</w:t>
      </w:r>
      <w:bookmarkEnd w:id="133"/>
      <w:bookmarkEnd w:id="134"/>
    </w:p>
    <w:p w14:paraId="39AD621F" w14:textId="77777777" w:rsidR="0055582A" w:rsidRPr="00305B9C" w:rsidRDefault="0055582A" w:rsidP="0055582A">
      <w:pPr>
        <w:pStyle w:val="Comments"/>
      </w:pPr>
      <w:r w:rsidRPr="00305B9C">
        <w:t>Only essential corrections. No documents should be submitted to 4. Please submit to 4.x</w:t>
      </w:r>
    </w:p>
    <w:p w14:paraId="4B9A08D7" w14:textId="77777777" w:rsidR="0055582A" w:rsidRPr="00305B9C" w:rsidRDefault="0055582A" w:rsidP="0055582A">
      <w:pPr>
        <w:pStyle w:val="Heading2"/>
      </w:pPr>
      <w:bookmarkStart w:id="135" w:name="_Toc120536791"/>
      <w:bookmarkStart w:id="136" w:name="_Toc127484732"/>
      <w:r w:rsidRPr="00305B9C">
        <w:t>4.1</w:t>
      </w:r>
      <w:r w:rsidRPr="00305B9C">
        <w:tab/>
        <w:t xml:space="preserve">NB-IoT and </w:t>
      </w:r>
      <w:proofErr w:type="spellStart"/>
      <w:r w:rsidRPr="00305B9C">
        <w:t>eMTC</w:t>
      </w:r>
      <w:proofErr w:type="spellEnd"/>
      <w:r w:rsidRPr="00305B9C">
        <w:t xml:space="preserve"> corrections Rel-16 and earlier</w:t>
      </w:r>
      <w:bookmarkEnd w:id="135"/>
      <w:bookmarkEnd w:id="136"/>
    </w:p>
    <w:p w14:paraId="6F52082E" w14:textId="77777777" w:rsidR="0055582A" w:rsidRPr="00305B9C" w:rsidRDefault="0055582A" w:rsidP="0055582A">
      <w:pPr>
        <w:pStyle w:val="Comments"/>
      </w:pPr>
      <w:r w:rsidRPr="00305B9C">
        <w:t xml:space="preserve">(NB_IOTenh3-Core; leading WG: RAN1; REL-16; started: Jun 18; Completed: June 20; WID: RP-200293); REL-15 and Earlier NB-IoT WIs are in scope but not listed explicitly (long list). </w:t>
      </w:r>
    </w:p>
    <w:p w14:paraId="3910B204" w14:textId="77777777" w:rsidR="0055582A" w:rsidRPr="00305B9C" w:rsidRDefault="0055582A" w:rsidP="0055582A">
      <w:pPr>
        <w:pStyle w:val="Comments"/>
      </w:pPr>
      <w:r w:rsidRPr="00305B9C">
        <w:t xml:space="preserve">(LTE_eMTC5-Core; LTE_eMTC5-Core; leading WG: RAN1; REL-16; started: Jun 18; Completed:  June 20; WID: RP192875;), REL-15 and Earlier eMTC WIs are in scope but not listed explicitly (long list). </w:t>
      </w:r>
    </w:p>
    <w:p w14:paraId="508A0D1B" w14:textId="77777777" w:rsidR="0055582A" w:rsidRPr="00305B9C" w:rsidRDefault="0055582A" w:rsidP="0055582A">
      <w:pPr>
        <w:pStyle w:val="Comments"/>
      </w:pPr>
    </w:p>
    <w:p w14:paraId="5B25B3DA" w14:textId="77777777" w:rsidR="0055582A" w:rsidRPr="00305B9C" w:rsidRDefault="0055582A" w:rsidP="0055582A">
      <w:pPr>
        <w:pStyle w:val="Heading2"/>
      </w:pPr>
      <w:bookmarkStart w:id="137" w:name="_Toc120536792"/>
      <w:bookmarkStart w:id="138" w:name="_Toc127484733"/>
      <w:r w:rsidRPr="00305B9C">
        <w:t>4.2</w:t>
      </w:r>
      <w:r w:rsidRPr="00305B9C">
        <w:tab/>
        <w:t>V2X and Side-link corrections Rel-15 and earlier</w:t>
      </w:r>
      <w:bookmarkEnd w:id="137"/>
      <w:bookmarkEnd w:id="138"/>
    </w:p>
    <w:p w14:paraId="50719360" w14:textId="77777777" w:rsidR="0055582A" w:rsidRPr="00305B9C" w:rsidRDefault="0055582A" w:rsidP="0055582A">
      <w:pPr>
        <w:pStyle w:val="Comments"/>
      </w:pPr>
      <w:r w:rsidRPr="00305B9C">
        <w:t>REL-15 and Earlier WIs are in scope but not listed explicitly (long list).</w:t>
      </w:r>
    </w:p>
    <w:p w14:paraId="302FBA45" w14:textId="77777777" w:rsidR="0055582A" w:rsidRPr="00305B9C" w:rsidRDefault="0055582A" w:rsidP="0055582A">
      <w:pPr>
        <w:pStyle w:val="Comments"/>
      </w:pPr>
    </w:p>
    <w:p w14:paraId="3209AE3A" w14:textId="77777777" w:rsidR="0055582A" w:rsidRPr="00305B9C" w:rsidRDefault="0055582A" w:rsidP="0055582A">
      <w:pPr>
        <w:pStyle w:val="Heading2"/>
      </w:pPr>
      <w:bookmarkStart w:id="139" w:name="_Toc120536793"/>
      <w:bookmarkStart w:id="140" w:name="_Toc127484734"/>
      <w:r w:rsidRPr="00305B9C">
        <w:t>4.3</w:t>
      </w:r>
      <w:r w:rsidRPr="00305B9C">
        <w:tab/>
        <w:t>Positioning corrections Rel-16 and earlier</w:t>
      </w:r>
      <w:bookmarkEnd w:id="139"/>
      <w:bookmarkEnd w:id="140"/>
    </w:p>
    <w:p w14:paraId="386DB3A6" w14:textId="77777777" w:rsidR="0055582A" w:rsidRPr="00305B9C" w:rsidRDefault="0055582A" w:rsidP="0055582A">
      <w:pPr>
        <w:pStyle w:val="Comments"/>
      </w:pPr>
      <w:r w:rsidRPr="00305B9C">
        <w:t>(LTE_NavIC-Core, LTE TEI16 Positioning), REL-15 and Earlier WIs are in scope but not listed explicitly (long list).</w:t>
      </w:r>
    </w:p>
    <w:p w14:paraId="6391B335" w14:textId="77777777" w:rsidR="0055582A" w:rsidRPr="00305B9C" w:rsidRDefault="0055582A" w:rsidP="0055582A">
      <w:pPr>
        <w:pStyle w:val="Comments"/>
      </w:pPr>
      <w:r w:rsidRPr="00305B9C">
        <w:t>Documents in this agenda item will be handled by email.  No web conference is planned for this agenda item.</w:t>
      </w:r>
    </w:p>
    <w:p w14:paraId="6794D22A" w14:textId="77777777" w:rsidR="0055582A" w:rsidRPr="00305B9C" w:rsidRDefault="0055582A" w:rsidP="0055582A">
      <w:pPr>
        <w:pStyle w:val="Comments"/>
      </w:pPr>
    </w:p>
    <w:p w14:paraId="534F9443" w14:textId="77777777" w:rsidR="0055582A" w:rsidRPr="00305B9C" w:rsidRDefault="0055582A" w:rsidP="0055582A">
      <w:pPr>
        <w:pStyle w:val="Heading2"/>
      </w:pPr>
      <w:bookmarkStart w:id="141" w:name="_Toc120536794"/>
      <w:bookmarkStart w:id="142" w:name="_Toc127484735"/>
      <w:r w:rsidRPr="00305B9C">
        <w:t>4.4</w:t>
      </w:r>
      <w:r w:rsidRPr="00305B9C">
        <w:tab/>
        <w:t>Other LTE corrections Rel-16 and earlier</w:t>
      </w:r>
      <w:bookmarkEnd w:id="141"/>
      <w:bookmarkEnd w:id="142"/>
    </w:p>
    <w:p w14:paraId="2EF7A39C" w14:textId="77777777" w:rsidR="0055582A" w:rsidRPr="00305B9C" w:rsidRDefault="0055582A" w:rsidP="0055582A">
      <w:pPr>
        <w:pStyle w:val="Comments"/>
      </w:pPr>
      <w:r w:rsidRPr="00305B9C">
        <w:t>(LTE_feMob-Core; leading WG: RAN2; REL-16; started: Jun 18; Completed: June 20; WID: RP-190921)</w:t>
      </w:r>
    </w:p>
    <w:p w14:paraId="6D4C6645" w14:textId="77777777" w:rsidR="0055582A" w:rsidRPr="00305B9C" w:rsidRDefault="0055582A" w:rsidP="0055582A">
      <w:pPr>
        <w:pStyle w:val="Comments"/>
      </w:pPr>
      <w:r w:rsidRPr="00305B9C">
        <w:t>(LTE_terr_bcast-Core, LTE_DL_MIMO_EE-Core, LTE_high_speed_enh2-Core; LTE TEI16 Non-positioning)</w:t>
      </w:r>
    </w:p>
    <w:p w14:paraId="26FC53AA" w14:textId="77777777" w:rsidR="0055582A" w:rsidRPr="00305B9C" w:rsidRDefault="0055582A" w:rsidP="0055582A">
      <w:pPr>
        <w:pStyle w:val="Comments"/>
      </w:pPr>
      <w:r w:rsidRPr="00305B9C">
        <w:t>(Documents relating to Rel-16 LTE but for which there is no existing RAN WI/SI, e.g. LSs from CT/SA requesting RAN2 action)</w:t>
      </w:r>
    </w:p>
    <w:p w14:paraId="39225821" w14:textId="77777777" w:rsidR="0055582A" w:rsidRPr="00305B9C" w:rsidRDefault="0055582A" w:rsidP="0055582A">
      <w:pPr>
        <w:pStyle w:val="Comments"/>
      </w:pPr>
      <w:r w:rsidRPr="00305B9C">
        <w:t xml:space="preserve">Including TEI16, TEI15 etc  corrections and issues that do not fit under any other topic. </w:t>
      </w:r>
    </w:p>
    <w:p w14:paraId="759BCCBE" w14:textId="77777777" w:rsidR="0055582A" w:rsidRPr="00305B9C" w:rsidRDefault="0055582A" w:rsidP="0055582A">
      <w:pPr>
        <w:pStyle w:val="Comments"/>
      </w:pPr>
      <w:r w:rsidRPr="00305B9C">
        <w:t>For LTE mobility enhancements, only corrections that are LTE-specific should be submitted to this AI. Corrections that impact or are common with NR mobility enhancements should be submitted to 5.1.X instead.</w:t>
      </w:r>
    </w:p>
    <w:p w14:paraId="76E0C1AD" w14:textId="77777777" w:rsidR="00CA4210" w:rsidRPr="00305B9C" w:rsidRDefault="00CA4210" w:rsidP="00CA4210">
      <w:pPr>
        <w:pStyle w:val="BoldComments"/>
      </w:pPr>
      <w:r w:rsidRPr="00305B9C">
        <w:t>Online (Tuesday) (3)</w:t>
      </w:r>
    </w:p>
    <w:p w14:paraId="2772F1C6" w14:textId="77777777" w:rsidR="00CA4210" w:rsidRPr="00305B9C" w:rsidRDefault="00CA4210" w:rsidP="00CA4210">
      <w:pPr>
        <w:pStyle w:val="Comments"/>
      </w:pPr>
      <w:r w:rsidRPr="00305B9C">
        <w:lastRenderedPageBreak/>
        <w:t>Dormant SCell and CSI subframe sets:</w:t>
      </w:r>
    </w:p>
    <w:p w14:paraId="7FB2105E" w14:textId="765CE3E6" w:rsidR="00CA4210" w:rsidRPr="00305B9C" w:rsidRDefault="00CA4210" w:rsidP="00CA4210">
      <w:pPr>
        <w:pStyle w:val="Doc-title"/>
      </w:pPr>
      <w:r w:rsidRPr="00305B9C">
        <w:t>R2-2211108</w:t>
      </w:r>
      <w:r w:rsidRPr="00305B9C">
        <w:tab/>
        <w:t>Reply LS on the CSI periodic reporting for Dormant SCell state (R1-2208258; contact: Samsung)</w:t>
      </w:r>
      <w:r w:rsidRPr="00305B9C">
        <w:tab/>
        <w:t>RAN1</w:t>
      </w:r>
      <w:r w:rsidRPr="00305B9C">
        <w:tab/>
        <w:t>LS in</w:t>
      </w:r>
      <w:r w:rsidRPr="00305B9C">
        <w:tab/>
        <w:t>Rel-15</w:t>
      </w:r>
      <w:r w:rsidRPr="00305B9C">
        <w:tab/>
        <w:t>LTE_euCA-Core</w:t>
      </w:r>
      <w:r w:rsidRPr="00305B9C">
        <w:tab/>
        <w:t>To:RAN2</w:t>
      </w:r>
    </w:p>
    <w:p w14:paraId="6D2AE560" w14:textId="2DFDED79" w:rsidR="00CA4210" w:rsidRPr="00305B9C" w:rsidRDefault="00CA4210" w:rsidP="00CA4210">
      <w:pPr>
        <w:pStyle w:val="Doc-title"/>
      </w:pPr>
      <w:bookmarkStart w:id="143" w:name="_Hlk119590250"/>
      <w:r w:rsidRPr="00305B9C">
        <w:t>R2-2212602</w:t>
      </w:r>
      <w:r w:rsidRPr="00305B9C">
        <w:tab/>
        <w:t>Support of Multiple CSI Subframe Sets on CQI-ReportPeriodicScell</w:t>
      </w:r>
      <w:r w:rsidRPr="00305B9C">
        <w:tab/>
        <w:t>Samsung</w:t>
      </w:r>
      <w:bookmarkEnd w:id="143"/>
      <w:r w:rsidRPr="00305B9C">
        <w:tab/>
        <w:t>discussion</w:t>
      </w:r>
      <w:r w:rsidRPr="00305B9C">
        <w:tab/>
        <w:t>Rel-15</w:t>
      </w:r>
      <w:r w:rsidRPr="00305B9C">
        <w:tab/>
        <w:t>LTE_euCA-Core</w:t>
      </w:r>
    </w:p>
    <w:p w14:paraId="21AE7E33" w14:textId="77777777" w:rsidR="00CA4210" w:rsidRPr="00305B9C" w:rsidRDefault="00CA4210" w:rsidP="00CA4210">
      <w:pPr>
        <w:pStyle w:val="Doc-text2"/>
        <w:rPr>
          <w:i/>
          <w:iCs/>
          <w:lang w:val="en-US"/>
        </w:rPr>
      </w:pPr>
      <w:r w:rsidRPr="00305B9C">
        <w:rPr>
          <w:i/>
          <w:iCs/>
          <w:lang w:val="en-US"/>
        </w:rPr>
        <w:t xml:space="preserve">Proposal 1: RAN2 introduce the new RRC parameters cqi-pmi-ConfigIndex2Dormant and ri-ConfigIndex2Dormant in Rel-17 to support the separate configuration of single CSI subframe set and multiple CSI subframe sets on the CSI periodic report for Dormant </w:t>
      </w:r>
      <w:proofErr w:type="spellStart"/>
      <w:r w:rsidRPr="00305B9C">
        <w:rPr>
          <w:i/>
          <w:iCs/>
          <w:lang w:val="en-US"/>
        </w:rPr>
        <w:t>SCell</w:t>
      </w:r>
      <w:proofErr w:type="spellEnd"/>
      <w:r w:rsidRPr="00305B9C">
        <w:rPr>
          <w:i/>
          <w:iCs/>
          <w:lang w:val="en-US"/>
        </w:rPr>
        <w:t xml:space="preserve"> state.</w:t>
      </w:r>
    </w:p>
    <w:p w14:paraId="3E2C3AC7" w14:textId="77777777" w:rsidR="00CA4210" w:rsidRPr="00305B9C" w:rsidRDefault="00CA4210" w:rsidP="00CA4210">
      <w:pPr>
        <w:pStyle w:val="Doc-text2"/>
        <w:rPr>
          <w:i/>
          <w:iCs/>
          <w:lang w:val="en-US"/>
        </w:rPr>
      </w:pPr>
      <w:r w:rsidRPr="00305B9C">
        <w:rPr>
          <w:i/>
          <w:iCs/>
          <w:lang w:val="en-US"/>
        </w:rPr>
        <w:t>Proposal 2: RAN2 need to check RAN1 is starting the discussion of UE capability on the separate configuration of single CSI subframe set and multiple CSI subframe sets regarding CQI-</w:t>
      </w:r>
      <w:proofErr w:type="spellStart"/>
      <w:r w:rsidRPr="00305B9C">
        <w:rPr>
          <w:i/>
          <w:iCs/>
          <w:lang w:val="en-US"/>
        </w:rPr>
        <w:t>ReportPeriodicScell</w:t>
      </w:r>
      <w:proofErr w:type="spellEnd"/>
      <w:r w:rsidRPr="00305B9C">
        <w:rPr>
          <w:i/>
          <w:iCs/>
          <w:lang w:val="en-US"/>
        </w:rPr>
        <w:t>.</w:t>
      </w:r>
    </w:p>
    <w:p w14:paraId="41D7AC60" w14:textId="77777777" w:rsidR="00CA4210" w:rsidRPr="00305B9C" w:rsidRDefault="00CA4210" w:rsidP="00CA4210">
      <w:pPr>
        <w:pStyle w:val="Doc-text2"/>
        <w:rPr>
          <w:i/>
          <w:iCs/>
          <w:lang w:val="en-US"/>
        </w:rPr>
      </w:pPr>
      <w:r w:rsidRPr="00305B9C">
        <w:rPr>
          <w:i/>
          <w:iCs/>
          <w:lang w:val="en-US"/>
        </w:rPr>
        <w:t>Proposal 3: RAN2 consider the TP for Rel-17 LTE RRC to introduce the new Rel-17 RRC parameters cqi-pmi-ConfigIndex2Dormant and ri-ConfigIndex2Dormant in Annex.</w:t>
      </w:r>
    </w:p>
    <w:p w14:paraId="09FCAEAD" w14:textId="77777777" w:rsidR="00CA4210" w:rsidRPr="00305B9C" w:rsidRDefault="00CA4210" w:rsidP="00CA4210">
      <w:pPr>
        <w:pStyle w:val="Doc-text2"/>
        <w:rPr>
          <w:lang w:val="en-US"/>
        </w:rPr>
      </w:pPr>
      <w:r w:rsidRPr="00305B9C">
        <w:rPr>
          <w:lang w:val="en-US"/>
        </w:rPr>
        <w:t>-</w:t>
      </w:r>
      <w:r w:rsidRPr="00305B9C">
        <w:rPr>
          <w:lang w:val="en-US"/>
        </w:rPr>
        <w:tab/>
        <w:t xml:space="preserve">Huawei agrees we can follow RAN1 LS but wonders if we can discuss UE capability. Ericsson thinks we should RAN1 progress until next meeting. QC thinks we don’t need to wait for RAN1. </w:t>
      </w:r>
    </w:p>
    <w:p w14:paraId="3DC5E77C" w14:textId="77777777" w:rsidR="00CA4210" w:rsidRPr="00305B9C" w:rsidRDefault="00CA4210" w:rsidP="00CA4210">
      <w:pPr>
        <w:pStyle w:val="Agreement"/>
        <w:tabs>
          <w:tab w:val="clear" w:pos="9990"/>
        </w:tabs>
        <w:overflowPunct/>
        <w:autoSpaceDE/>
        <w:autoSpaceDN/>
        <w:adjustRightInd/>
        <w:ind w:left="1619" w:hanging="360"/>
        <w:textAlignment w:val="auto"/>
        <w:rPr>
          <w:lang w:val="en-US"/>
        </w:rPr>
      </w:pPr>
      <w:r w:rsidRPr="00305B9C">
        <w:rPr>
          <w:lang w:val="en-US"/>
        </w:rPr>
        <w:t>P1 is agreed. RAN2 will attempt to agree to the 36.331 and 36.306 CRs in this meeting (offline 201). Can also included UE capability (companies should check with their RAN1 delegates on the situation in RAN1). RAN2 assumption is that the capability would be per-UE. Samsung will provide the draft CRs.</w:t>
      </w:r>
    </w:p>
    <w:p w14:paraId="6C4E4235" w14:textId="77777777" w:rsidR="00CA4210" w:rsidRPr="00305B9C" w:rsidRDefault="00CA4210" w:rsidP="00CA4210">
      <w:pPr>
        <w:pStyle w:val="Doc-text2"/>
        <w:rPr>
          <w:lang w:val="en-US"/>
        </w:rPr>
      </w:pPr>
    </w:p>
    <w:p w14:paraId="114ED402" w14:textId="2F16EEC3" w:rsidR="00CA4210" w:rsidRPr="00305B9C" w:rsidRDefault="00CA4210" w:rsidP="00CA4210">
      <w:pPr>
        <w:pStyle w:val="Doc-title"/>
      </w:pPr>
      <w:r w:rsidRPr="00305B9C">
        <w:t>R2-2212219</w:t>
      </w:r>
      <w:r w:rsidRPr="00305B9C">
        <w:tab/>
        <w:t>Discussion on RAN2 impacts for the CSI periodic reporting for Dormant SCell state</w:t>
      </w:r>
      <w:r w:rsidRPr="00305B9C">
        <w:tab/>
        <w:t>Huawei, HiSilicon</w:t>
      </w:r>
      <w:r w:rsidRPr="00305B9C">
        <w:tab/>
        <w:t>discussion</w:t>
      </w:r>
      <w:r w:rsidRPr="00305B9C">
        <w:tab/>
        <w:t>Rel-17</w:t>
      </w:r>
      <w:r w:rsidRPr="00305B9C">
        <w:tab/>
        <w:t>TEI17</w:t>
      </w:r>
    </w:p>
    <w:p w14:paraId="182801CF" w14:textId="3F234E65" w:rsidR="00CA4210" w:rsidRPr="00305B9C" w:rsidRDefault="00CA4210" w:rsidP="00CA4210">
      <w:pPr>
        <w:pStyle w:val="Doc-text2"/>
        <w:rPr>
          <w:i/>
          <w:iCs/>
        </w:rPr>
      </w:pPr>
      <w:r w:rsidRPr="00305B9C">
        <w:rPr>
          <w:i/>
          <w:iCs/>
        </w:rPr>
        <w:t>(moved from 7.1)</w:t>
      </w:r>
    </w:p>
    <w:p w14:paraId="488346B1" w14:textId="77777777" w:rsidR="00F72BE2" w:rsidRPr="00305B9C" w:rsidRDefault="00F72BE2" w:rsidP="00CA4210">
      <w:pPr>
        <w:pStyle w:val="Doc-text2"/>
        <w:rPr>
          <w:i/>
          <w:iCs/>
        </w:rPr>
      </w:pPr>
    </w:p>
    <w:p w14:paraId="36590134" w14:textId="10B7A302" w:rsidR="00CA4210" w:rsidRPr="00305B9C" w:rsidRDefault="00CA4210" w:rsidP="00CA4210">
      <w:pPr>
        <w:pStyle w:val="Doc-title"/>
      </w:pPr>
      <w:r w:rsidRPr="00305B9C">
        <w:t>R2-2213286</w:t>
      </w:r>
      <w:r w:rsidRPr="00305B9C">
        <w:tab/>
        <w:t xml:space="preserve">Support of Multiple CSI Subframe Sets on CQI-ReportPeriodicScell </w:t>
      </w:r>
      <w:r w:rsidRPr="00305B9C">
        <w:tab/>
        <w:t>Samsung</w:t>
      </w:r>
      <w:r w:rsidRPr="00305B9C">
        <w:tab/>
        <w:t>CR</w:t>
      </w:r>
      <w:r w:rsidRPr="00305B9C">
        <w:tab/>
        <w:t>Rel-15</w:t>
      </w:r>
      <w:r w:rsidRPr="00305B9C">
        <w:tab/>
        <w:t>36.306</w:t>
      </w:r>
      <w:r w:rsidRPr="00305B9C">
        <w:tab/>
        <w:t>17.2.0</w:t>
      </w:r>
      <w:r w:rsidRPr="00305B9C">
        <w:tab/>
        <w:t>1866</w:t>
      </w:r>
      <w:r w:rsidRPr="00305B9C">
        <w:tab/>
        <w:t>-</w:t>
      </w:r>
      <w:r w:rsidRPr="00305B9C">
        <w:tab/>
        <w:t>F</w:t>
      </w:r>
      <w:r w:rsidRPr="00305B9C">
        <w:tab/>
        <w:t xml:space="preserve">LTE_euCA-Core, TEI17 </w:t>
      </w:r>
    </w:p>
    <w:p w14:paraId="0F8FEA21" w14:textId="77777777" w:rsidR="00CA4210" w:rsidRPr="00305B9C" w:rsidRDefault="00CA4210" w:rsidP="00CA4210">
      <w:pPr>
        <w:pStyle w:val="Doc-text2"/>
      </w:pPr>
      <w:r w:rsidRPr="00305B9C">
        <w:t>-</w:t>
      </w:r>
      <w:r w:rsidRPr="00305B9C">
        <w:tab/>
        <w:t>Lenovo thinks we don’t need reply LS.</w:t>
      </w:r>
    </w:p>
    <w:p w14:paraId="1F15BD58"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CR is agreed</w:t>
      </w:r>
    </w:p>
    <w:p w14:paraId="200DAC24" w14:textId="77777777" w:rsidR="00CA4210" w:rsidRPr="00305B9C" w:rsidRDefault="00CA4210" w:rsidP="00CA4210">
      <w:pPr>
        <w:pStyle w:val="Doc-text2"/>
        <w:ind w:left="0" w:firstLine="0"/>
      </w:pPr>
    </w:p>
    <w:p w14:paraId="4791AC62" w14:textId="4D6A49B2" w:rsidR="00CA4210" w:rsidRPr="00305B9C" w:rsidRDefault="00CA4210" w:rsidP="00CA4210">
      <w:pPr>
        <w:pStyle w:val="Doc-title"/>
      </w:pPr>
      <w:r w:rsidRPr="00305B9C">
        <w:t>R2-2213287</w:t>
      </w:r>
      <w:r w:rsidRPr="00305B9C">
        <w:tab/>
        <w:t xml:space="preserve">Support of Multiple CSI Subframe Sets on CQI-ReportPeriodicScell </w:t>
      </w:r>
      <w:r w:rsidRPr="00305B9C">
        <w:tab/>
        <w:t>Samsung</w:t>
      </w:r>
      <w:r w:rsidRPr="00305B9C">
        <w:tab/>
        <w:t>CR</w:t>
      </w:r>
      <w:r w:rsidRPr="00305B9C">
        <w:tab/>
        <w:t>Rel-15</w:t>
      </w:r>
      <w:r w:rsidRPr="00305B9C">
        <w:tab/>
        <w:t>36.331</w:t>
      </w:r>
      <w:r w:rsidRPr="00305B9C">
        <w:tab/>
        <w:t>17.2.0</w:t>
      </w:r>
      <w:r w:rsidRPr="00305B9C">
        <w:tab/>
        <w:t>4899</w:t>
      </w:r>
      <w:r w:rsidRPr="00305B9C">
        <w:tab/>
        <w:t>-</w:t>
      </w:r>
      <w:r w:rsidRPr="00305B9C">
        <w:tab/>
        <w:t>F</w:t>
      </w:r>
      <w:r w:rsidRPr="00305B9C">
        <w:tab/>
        <w:t>LTE_euCA-Core, TEI17</w:t>
      </w:r>
    </w:p>
    <w:p w14:paraId="3A8EF422"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CR is agreed</w:t>
      </w:r>
    </w:p>
    <w:p w14:paraId="19388F99"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No LS reply (RAN1 can just read RAN2 agreements)</w:t>
      </w:r>
    </w:p>
    <w:p w14:paraId="29E9B2DB" w14:textId="77777777" w:rsidR="00CA4210" w:rsidRPr="00305B9C" w:rsidRDefault="00CA4210" w:rsidP="00CA4210">
      <w:pPr>
        <w:pStyle w:val="Comments"/>
      </w:pPr>
    </w:p>
    <w:p w14:paraId="057F3FF9" w14:textId="77777777" w:rsidR="00CA4210" w:rsidRPr="00305B9C" w:rsidRDefault="00CA4210" w:rsidP="00CA4210">
      <w:pPr>
        <w:pStyle w:val="BoldComments"/>
      </w:pPr>
      <w:r w:rsidRPr="00305B9C">
        <w:t>Online (Tuesday) (3)</w:t>
      </w:r>
    </w:p>
    <w:p w14:paraId="7DC5E0B6" w14:textId="77777777" w:rsidR="00CA4210" w:rsidRPr="00305B9C" w:rsidRDefault="00CA4210" w:rsidP="00CA4210">
      <w:pPr>
        <w:pStyle w:val="Comments"/>
      </w:pPr>
      <w:r w:rsidRPr="00305B9C">
        <w:t>Clarifying UAV reporting:</w:t>
      </w:r>
    </w:p>
    <w:p w14:paraId="2B4A9B3B" w14:textId="2F47082A" w:rsidR="00CA4210" w:rsidRPr="00305B9C" w:rsidRDefault="00CA4210" w:rsidP="00CA4210">
      <w:pPr>
        <w:pStyle w:val="Doc-title"/>
      </w:pPr>
      <w:r w:rsidRPr="00305B9C">
        <w:t>R2-2211187</w:t>
      </w:r>
      <w:r w:rsidRPr="00305B9C">
        <w:tab/>
        <w:t>Correction on measurement reporting for interference detection in UAV</w:t>
      </w:r>
      <w:r w:rsidRPr="00305B9C">
        <w:tab/>
        <w:t>Samsung Electronics Co., Ltd</w:t>
      </w:r>
      <w:r w:rsidRPr="00305B9C">
        <w:tab/>
        <w:t>CR</w:t>
      </w:r>
      <w:r w:rsidRPr="00305B9C">
        <w:tab/>
        <w:t>Rel-15</w:t>
      </w:r>
      <w:r w:rsidRPr="00305B9C">
        <w:tab/>
        <w:t>36.300</w:t>
      </w:r>
      <w:r w:rsidRPr="00305B9C">
        <w:tab/>
        <w:t>15.13.0</w:t>
      </w:r>
      <w:r w:rsidRPr="00305B9C">
        <w:tab/>
        <w:t>1371</w:t>
      </w:r>
      <w:r w:rsidRPr="00305B9C">
        <w:tab/>
        <w:t>-</w:t>
      </w:r>
      <w:r w:rsidRPr="00305B9C">
        <w:tab/>
        <w:t>F</w:t>
      </w:r>
      <w:r w:rsidRPr="00305B9C">
        <w:tab/>
        <w:t>LTE_Aerial-Core</w:t>
      </w:r>
    </w:p>
    <w:p w14:paraId="6831FCAD" w14:textId="77777777" w:rsidR="00CA4210" w:rsidRPr="00305B9C" w:rsidRDefault="00CA4210" w:rsidP="00CA4210">
      <w:pPr>
        <w:pStyle w:val="Doc-text2"/>
      </w:pPr>
      <w:r w:rsidRPr="00305B9C">
        <w:t>-</w:t>
      </w:r>
      <w:r w:rsidRPr="00305B9C">
        <w:tab/>
        <w:t xml:space="preserve">QC thinks this is correct. Nokia thinks the CR is not </w:t>
      </w:r>
      <w:proofErr w:type="spellStart"/>
      <w:r w:rsidRPr="00305B9C">
        <w:t>entreily</w:t>
      </w:r>
      <w:proofErr w:type="spellEnd"/>
      <w:r w:rsidRPr="00305B9C">
        <w:t xml:space="preserve"> correct: Reporting only happens if the threshold is crossed, which means the report can be sent at other times. Samsung thinks the proposal is still correct because we have to describe UE only reports when the number of cells is equal to or above the threshold.</w:t>
      </w:r>
    </w:p>
    <w:p w14:paraId="60B7554F"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 xml:space="preserve">The intent of the CR is agreed. RAN2 will only attempt to capture corrections, but will not introduce further text on e.g. how the condition stops remaining valid. </w:t>
      </w:r>
    </w:p>
    <w:p w14:paraId="74509714" w14:textId="7557B68C" w:rsidR="00CA4210" w:rsidRPr="00305B9C" w:rsidRDefault="00CA4210" w:rsidP="00CA4210">
      <w:pPr>
        <w:pStyle w:val="Agreement"/>
        <w:tabs>
          <w:tab w:val="clear" w:pos="9990"/>
        </w:tabs>
        <w:overflowPunct/>
        <w:autoSpaceDE/>
        <w:autoSpaceDN/>
        <w:adjustRightInd/>
        <w:ind w:left="1619" w:hanging="360"/>
        <w:textAlignment w:val="auto"/>
      </w:pPr>
      <w:r w:rsidRPr="00305B9C">
        <w:t>With the above, the CR is agreed (unseen) in R2-2213206</w:t>
      </w:r>
    </w:p>
    <w:p w14:paraId="52C0E33C" w14:textId="77777777" w:rsidR="00CA4210" w:rsidRPr="00305B9C" w:rsidRDefault="00CA4210" w:rsidP="00CA4210">
      <w:pPr>
        <w:pStyle w:val="Doc-text2"/>
      </w:pPr>
    </w:p>
    <w:p w14:paraId="4CDA5022" w14:textId="077B9F10" w:rsidR="00CA4210" w:rsidRPr="00305B9C" w:rsidRDefault="00CA4210" w:rsidP="00CA4210">
      <w:pPr>
        <w:pStyle w:val="Doc-title"/>
      </w:pPr>
      <w:r w:rsidRPr="00305B9C">
        <w:t>R2-2213206</w:t>
      </w:r>
      <w:r w:rsidRPr="00305B9C">
        <w:tab/>
        <w:t>Correction on measurement reporting for interference detection in UAV</w:t>
      </w:r>
      <w:r w:rsidRPr="00305B9C">
        <w:tab/>
        <w:t>Samsung Electronics Co., Ltd</w:t>
      </w:r>
      <w:r w:rsidRPr="00305B9C">
        <w:tab/>
        <w:t>CR</w:t>
      </w:r>
      <w:r w:rsidRPr="00305B9C">
        <w:tab/>
        <w:t>Rel-15</w:t>
      </w:r>
      <w:r w:rsidRPr="00305B9C">
        <w:tab/>
        <w:t>36.300</w:t>
      </w:r>
      <w:r w:rsidRPr="00305B9C">
        <w:tab/>
        <w:t>15.13.0</w:t>
      </w:r>
      <w:r w:rsidRPr="00305B9C">
        <w:tab/>
        <w:t>1371</w:t>
      </w:r>
      <w:r w:rsidRPr="00305B9C">
        <w:tab/>
        <w:t>1</w:t>
      </w:r>
      <w:r w:rsidRPr="00305B9C">
        <w:tab/>
        <w:t>F</w:t>
      </w:r>
      <w:r w:rsidRPr="00305B9C">
        <w:tab/>
        <w:t>LTE_Aerial-Core</w:t>
      </w:r>
    </w:p>
    <w:p w14:paraId="6E41124C"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 xml:space="preserve">CR is agreed (unseen) </w:t>
      </w:r>
    </w:p>
    <w:p w14:paraId="5167E7AB" w14:textId="77777777" w:rsidR="00CA4210" w:rsidRPr="00305B9C" w:rsidRDefault="00CA4210" w:rsidP="00CA4210">
      <w:pPr>
        <w:pStyle w:val="Doc-text2"/>
      </w:pPr>
    </w:p>
    <w:p w14:paraId="1A2F60EB" w14:textId="0C38AB09" w:rsidR="00CA4210" w:rsidRPr="00305B9C" w:rsidRDefault="00CA4210" w:rsidP="00CA4210">
      <w:pPr>
        <w:pStyle w:val="Doc-title"/>
      </w:pPr>
      <w:r w:rsidRPr="00305B9C">
        <w:t>R2-2211188</w:t>
      </w:r>
      <w:r w:rsidRPr="00305B9C">
        <w:tab/>
        <w:t>Correction on measurement reporting for interference detection in UAV</w:t>
      </w:r>
      <w:r w:rsidRPr="00305B9C">
        <w:tab/>
        <w:t>Samsung Electronics Co., Ltd</w:t>
      </w:r>
      <w:r w:rsidRPr="00305B9C">
        <w:tab/>
        <w:t>CR</w:t>
      </w:r>
      <w:r w:rsidRPr="00305B9C">
        <w:tab/>
        <w:t>Rel-16</w:t>
      </w:r>
      <w:r w:rsidRPr="00305B9C">
        <w:tab/>
        <w:t>36.300</w:t>
      </w:r>
      <w:r w:rsidRPr="00305B9C">
        <w:tab/>
        <w:t>16.8.0</w:t>
      </w:r>
      <w:r w:rsidRPr="00305B9C">
        <w:tab/>
        <w:t>1372</w:t>
      </w:r>
      <w:r w:rsidRPr="00305B9C">
        <w:tab/>
        <w:t>-</w:t>
      </w:r>
      <w:r w:rsidRPr="00305B9C">
        <w:tab/>
        <w:t>A</w:t>
      </w:r>
      <w:r w:rsidRPr="00305B9C">
        <w:tab/>
        <w:t>LTE_Aerial-Core</w:t>
      </w:r>
    </w:p>
    <w:p w14:paraId="26A5CA06" w14:textId="6059ADEB" w:rsidR="00CA4210" w:rsidRPr="00305B9C" w:rsidRDefault="00CA4210" w:rsidP="00CA4210">
      <w:pPr>
        <w:pStyle w:val="Agreement"/>
        <w:tabs>
          <w:tab w:val="clear" w:pos="9990"/>
        </w:tabs>
        <w:overflowPunct/>
        <w:autoSpaceDE/>
        <w:autoSpaceDN/>
        <w:adjustRightInd/>
        <w:ind w:left="1619" w:hanging="360"/>
        <w:textAlignment w:val="auto"/>
      </w:pPr>
      <w:r w:rsidRPr="00305B9C">
        <w:t>With the above, the CR is agreed (unseen) in R2-2213207</w:t>
      </w:r>
    </w:p>
    <w:p w14:paraId="414419ED" w14:textId="77777777" w:rsidR="00CA4210" w:rsidRPr="00305B9C" w:rsidRDefault="00CA4210" w:rsidP="00CA4210">
      <w:pPr>
        <w:pStyle w:val="Doc-text2"/>
      </w:pPr>
    </w:p>
    <w:p w14:paraId="6CA37974" w14:textId="108E83B7" w:rsidR="00CA4210" w:rsidRPr="00305B9C" w:rsidRDefault="00CA4210" w:rsidP="00CA4210">
      <w:pPr>
        <w:pStyle w:val="Doc-title"/>
      </w:pPr>
      <w:r w:rsidRPr="00305B9C">
        <w:t>R2-2213207</w:t>
      </w:r>
      <w:r w:rsidRPr="00305B9C">
        <w:tab/>
        <w:t>Correction on measurement reporting for interference detection in UAV</w:t>
      </w:r>
      <w:r w:rsidRPr="00305B9C">
        <w:tab/>
        <w:t>Samsung Electronics Co., Ltd</w:t>
      </w:r>
      <w:r w:rsidRPr="00305B9C">
        <w:tab/>
        <w:t>CR</w:t>
      </w:r>
      <w:r w:rsidRPr="00305B9C">
        <w:tab/>
        <w:t>Rel-16</w:t>
      </w:r>
      <w:r w:rsidRPr="00305B9C">
        <w:tab/>
        <w:t>36.300</w:t>
      </w:r>
      <w:r w:rsidRPr="00305B9C">
        <w:tab/>
        <w:t>16.8.0</w:t>
      </w:r>
      <w:r w:rsidRPr="00305B9C">
        <w:tab/>
        <w:t>1372</w:t>
      </w:r>
      <w:r w:rsidRPr="00305B9C">
        <w:tab/>
        <w:t>1</w:t>
      </w:r>
      <w:r w:rsidRPr="00305B9C">
        <w:tab/>
        <w:t>A</w:t>
      </w:r>
      <w:r w:rsidRPr="00305B9C">
        <w:tab/>
        <w:t>LTE_Aerial-Core</w:t>
      </w:r>
    </w:p>
    <w:p w14:paraId="5677479B"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lastRenderedPageBreak/>
        <w:t xml:space="preserve">CR is agreed (unseen) </w:t>
      </w:r>
    </w:p>
    <w:p w14:paraId="3902F7E0" w14:textId="77777777" w:rsidR="00CA4210" w:rsidRPr="00305B9C" w:rsidRDefault="00CA4210" w:rsidP="00CA4210">
      <w:pPr>
        <w:pStyle w:val="Doc-text2"/>
      </w:pPr>
    </w:p>
    <w:p w14:paraId="41EC1BCD" w14:textId="77777777" w:rsidR="00CA4210" w:rsidRPr="00305B9C" w:rsidRDefault="00CA4210" w:rsidP="00CA4210">
      <w:pPr>
        <w:pStyle w:val="Doc-text2"/>
      </w:pPr>
    </w:p>
    <w:p w14:paraId="19F34FA2" w14:textId="0BAEA7E0" w:rsidR="00CA4210" w:rsidRPr="00305B9C" w:rsidRDefault="00CA4210" w:rsidP="00CA4210">
      <w:pPr>
        <w:pStyle w:val="Doc-title"/>
      </w:pPr>
      <w:r w:rsidRPr="00305B9C">
        <w:t>R2-2211189</w:t>
      </w:r>
      <w:r w:rsidRPr="00305B9C">
        <w:tab/>
        <w:t>Correction on measurement reporting for interference detection in UAV</w:t>
      </w:r>
      <w:r w:rsidRPr="00305B9C">
        <w:tab/>
        <w:t>Samsung Electronics Co., Ltd</w:t>
      </w:r>
      <w:r w:rsidRPr="00305B9C">
        <w:tab/>
        <w:t>CR</w:t>
      </w:r>
      <w:r w:rsidRPr="00305B9C">
        <w:tab/>
        <w:t>Rel-17</w:t>
      </w:r>
      <w:r w:rsidRPr="00305B9C">
        <w:tab/>
        <w:t>36.300</w:t>
      </w:r>
      <w:r w:rsidRPr="00305B9C">
        <w:tab/>
        <w:t>17.2.0</w:t>
      </w:r>
      <w:r w:rsidRPr="00305B9C">
        <w:tab/>
        <w:t>1373</w:t>
      </w:r>
      <w:r w:rsidRPr="00305B9C">
        <w:tab/>
        <w:t>-</w:t>
      </w:r>
      <w:r w:rsidRPr="00305B9C">
        <w:tab/>
        <w:t>A</w:t>
      </w:r>
      <w:r w:rsidRPr="00305B9C">
        <w:tab/>
        <w:t>LTE_Aerial-Core</w:t>
      </w:r>
    </w:p>
    <w:p w14:paraId="2642AA42" w14:textId="34B46E88" w:rsidR="00CA4210" w:rsidRPr="00305B9C" w:rsidRDefault="00CA4210" w:rsidP="00CA4210">
      <w:pPr>
        <w:pStyle w:val="Agreement"/>
        <w:tabs>
          <w:tab w:val="clear" w:pos="9990"/>
        </w:tabs>
        <w:overflowPunct/>
        <w:autoSpaceDE/>
        <w:autoSpaceDN/>
        <w:adjustRightInd/>
        <w:ind w:left="1619" w:hanging="360"/>
        <w:textAlignment w:val="auto"/>
      </w:pPr>
      <w:r w:rsidRPr="00305B9C">
        <w:t>With the above, the CR is agreed (unseen) in R2-2213208</w:t>
      </w:r>
    </w:p>
    <w:p w14:paraId="668A667D" w14:textId="1A134C2B" w:rsidR="00CA4210" w:rsidRPr="00305B9C" w:rsidRDefault="00CA4210" w:rsidP="00CA4210">
      <w:pPr>
        <w:pStyle w:val="Doc-title"/>
      </w:pPr>
      <w:r w:rsidRPr="00305B9C">
        <w:t>R2-2213208</w:t>
      </w:r>
      <w:r w:rsidRPr="00305B9C">
        <w:tab/>
        <w:t>Correction on measurement reporting for interference detection in UAV</w:t>
      </w:r>
      <w:r w:rsidRPr="00305B9C">
        <w:tab/>
        <w:t>Samsung Electronics Co., Ltd</w:t>
      </w:r>
      <w:r w:rsidRPr="00305B9C">
        <w:tab/>
        <w:t>CR</w:t>
      </w:r>
      <w:r w:rsidRPr="00305B9C">
        <w:tab/>
        <w:t>Rel-17</w:t>
      </w:r>
      <w:r w:rsidRPr="00305B9C">
        <w:tab/>
        <w:t>36.300</w:t>
      </w:r>
      <w:r w:rsidRPr="00305B9C">
        <w:tab/>
        <w:t>17.2.0</w:t>
      </w:r>
      <w:r w:rsidRPr="00305B9C">
        <w:tab/>
        <w:t>1373</w:t>
      </w:r>
      <w:r w:rsidRPr="00305B9C">
        <w:tab/>
        <w:t>1</w:t>
      </w:r>
      <w:r w:rsidRPr="00305B9C">
        <w:tab/>
        <w:t>A</w:t>
      </w:r>
      <w:r w:rsidRPr="00305B9C">
        <w:tab/>
        <w:t>LTE_Aerial-Core</w:t>
      </w:r>
    </w:p>
    <w:p w14:paraId="668AB24F"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 xml:space="preserve">CR is agreed (unseen) </w:t>
      </w:r>
    </w:p>
    <w:p w14:paraId="71E765ED" w14:textId="77777777" w:rsidR="00CA4210" w:rsidRPr="00305B9C" w:rsidRDefault="00CA4210" w:rsidP="00CA4210">
      <w:pPr>
        <w:pStyle w:val="Doc-title"/>
        <w:ind w:left="0" w:firstLine="0"/>
      </w:pPr>
    </w:p>
    <w:p w14:paraId="553E1E25" w14:textId="77777777" w:rsidR="00CA4210" w:rsidRPr="00305B9C" w:rsidRDefault="00CA4210" w:rsidP="00CA4210">
      <w:pPr>
        <w:pStyle w:val="BoldComments"/>
      </w:pPr>
      <w:r w:rsidRPr="00305B9C">
        <w:t>Online (Tuesday) (3+3)</w:t>
      </w:r>
    </w:p>
    <w:p w14:paraId="4B1764C1" w14:textId="77777777" w:rsidR="00CA4210" w:rsidRPr="00305B9C" w:rsidRDefault="00CA4210" w:rsidP="00CA4210">
      <w:pPr>
        <w:pStyle w:val="Comments"/>
      </w:pPr>
      <w:r w:rsidRPr="00305B9C">
        <w:t>Missing descriptions for UDC feedback PDCP control PDU:</w:t>
      </w:r>
    </w:p>
    <w:p w14:paraId="5B812EDB" w14:textId="3F75F7CB" w:rsidR="00CA4210" w:rsidRPr="00305B9C" w:rsidRDefault="00CA4210" w:rsidP="00CA4210">
      <w:pPr>
        <w:pStyle w:val="Doc-title"/>
      </w:pPr>
      <w:r w:rsidRPr="00305B9C">
        <w:t>R2-2211386</w:t>
      </w:r>
      <w:r w:rsidRPr="00305B9C">
        <w:tab/>
        <w:t>Correction on PDCP Control PDU for UDC feedback</w:t>
      </w:r>
      <w:r w:rsidRPr="00305B9C">
        <w:tab/>
        <w:t>CATT, LG Electronics, Mediatek, Huawei, HiSilicon, CMCC</w:t>
      </w:r>
      <w:r w:rsidRPr="00305B9C">
        <w:tab/>
        <w:t>CR</w:t>
      </w:r>
      <w:r w:rsidRPr="00305B9C">
        <w:tab/>
        <w:t>Rel-15</w:t>
      </w:r>
      <w:r w:rsidRPr="00305B9C">
        <w:tab/>
        <w:t>36.323</w:t>
      </w:r>
      <w:r w:rsidRPr="00305B9C">
        <w:tab/>
        <w:t>15.7.0</w:t>
      </w:r>
      <w:r w:rsidRPr="00305B9C">
        <w:tab/>
        <w:t>0302</w:t>
      </w:r>
      <w:r w:rsidRPr="00305B9C">
        <w:tab/>
        <w:t>-</w:t>
      </w:r>
      <w:r w:rsidRPr="00305B9C">
        <w:tab/>
        <w:t>F</w:t>
      </w:r>
      <w:r w:rsidRPr="00305B9C">
        <w:tab/>
        <w:t>LTE_UDC-Core</w:t>
      </w:r>
    </w:p>
    <w:p w14:paraId="05EF733C" w14:textId="77777777" w:rsidR="00CA4210" w:rsidRPr="00305B9C" w:rsidRDefault="00CA4210" w:rsidP="00CA4210">
      <w:pPr>
        <w:pStyle w:val="Doc-text2"/>
      </w:pPr>
      <w:r w:rsidRPr="00305B9C">
        <w:t>-</w:t>
      </w:r>
      <w:r w:rsidRPr="00305B9C">
        <w:tab/>
        <w:t>Lenovo agrees with intent but thinks it’s sufficient to use “feedback packet”. the sentence can be put to the end. Also thinks the cover page need not contain 5G architecture options. LGE thinks the current text is more aligned with other text in PDCP.</w:t>
      </w:r>
    </w:p>
    <w:p w14:paraId="4E2478F2"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Not pursued (only Rel-17 CR is needed)</w:t>
      </w:r>
    </w:p>
    <w:p w14:paraId="6840C5EF" w14:textId="77777777" w:rsidR="00CA4210" w:rsidRPr="00305B9C" w:rsidRDefault="00CA4210" w:rsidP="00CA4210">
      <w:pPr>
        <w:pStyle w:val="Doc-text2"/>
      </w:pPr>
    </w:p>
    <w:p w14:paraId="17F662DA" w14:textId="0900D3AA" w:rsidR="00CA4210" w:rsidRPr="00305B9C" w:rsidRDefault="00CA4210" w:rsidP="00CA4210">
      <w:pPr>
        <w:pStyle w:val="Doc-title"/>
      </w:pPr>
      <w:r w:rsidRPr="00305B9C">
        <w:t>R2-2211387</w:t>
      </w:r>
      <w:r w:rsidRPr="00305B9C">
        <w:tab/>
        <w:t>Correction on PDCP Control PDU for UDC feedback</w:t>
      </w:r>
      <w:r w:rsidRPr="00305B9C">
        <w:tab/>
        <w:t>CATT, LG Electronics, Mediatek, Huawei, HiSilicon, CMCC</w:t>
      </w:r>
      <w:r w:rsidRPr="00305B9C">
        <w:tab/>
        <w:t>CR</w:t>
      </w:r>
      <w:r w:rsidRPr="00305B9C">
        <w:tab/>
        <w:t>Rel-16</w:t>
      </w:r>
      <w:r w:rsidRPr="00305B9C">
        <w:tab/>
        <w:t>36.323</w:t>
      </w:r>
      <w:r w:rsidRPr="00305B9C">
        <w:tab/>
        <w:t>16.6.0</w:t>
      </w:r>
      <w:r w:rsidRPr="00305B9C">
        <w:tab/>
        <w:t>0303</w:t>
      </w:r>
      <w:r w:rsidRPr="00305B9C">
        <w:tab/>
        <w:t>-</w:t>
      </w:r>
      <w:r w:rsidRPr="00305B9C">
        <w:tab/>
        <w:t>A</w:t>
      </w:r>
      <w:r w:rsidRPr="00305B9C">
        <w:tab/>
        <w:t>LTE_UDC-Core</w:t>
      </w:r>
    </w:p>
    <w:p w14:paraId="623B16CA"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Not pursued (only Rel-17 CR is needed)</w:t>
      </w:r>
    </w:p>
    <w:p w14:paraId="0FE63C2C" w14:textId="77777777" w:rsidR="00CA4210" w:rsidRPr="00305B9C" w:rsidRDefault="00CA4210" w:rsidP="00CA4210">
      <w:pPr>
        <w:pStyle w:val="Doc-text2"/>
      </w:pPr>
    </w:p>
    <w:p w14:paraId="0E9F0FF8" w14:textId="1817A86F" w:rsidR="00CA4210" w:rsidRPr="00305B9C" w:rsidRDefault="00CA4210" w:rsidP="00CA4210">
      <w:pPr>
        <w:pStyle w:val="Doc-title"/>
      </w:pPr>
      <w:r w:rsidRPr="00305B9C">
        <w:t>R2-2211388</w:t>
      </w:r>
      <w:r w:rsidRPr="00305B9C">
        <w:tab/>
        <w:t>Correction on PDCP Control PDU for UDC feedback</w:t>
      </w:r>
      <w:r w:rsidRPr="00305B9C">
        <w:tab/>
        <w:t>CATT, LG Electronics, Mediatek, Huawei, HiSilicon, CMCC</w:t>
      </w:r>
      <w:r w:rsidRPr="00305B9C">
        <w:tab/>
        <w:t>CR</w:t>
      </w:r>
      <w:r w:rsidRPr="00305B9C">
        <w:tab/>
        <w:t>Rel-17</w:t>
      </w:r>
      <w:r w:rsidRPr="00305B9C">
        <w:tab/>
        <w:t>36.323</w:t>
      </w:r>
      <w:r w:rsidRPr="00305B9C">
        <w:tab/>
        <w:t>17.1.0</w:t>
      </w:r>
      <w:r w:rsidRPr="00305B9C">
        <w:tab/>
        <w:t>0304</w:t>
      </w:r>
      <w:r w:rsidRPr="00305B9C">
        <w:tab/>
        <w:t>-</w:t>
      </w:r>
      <w:r w:rsidRPr="00305B9C">
        <w:tab/>
        <w:t>A</w:t>
      </w:r>
      <w:r w:rsidRPr="00305B9C">
        <w:tab/>
        <w:t>LTE_UDC-Core</w:t>
      </w:r>
    </w:p>
    <w:p w14:paraId="0734687A"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 xml:space="preserve">Move the added text to the end of the list and remove 5G architecture options from cover page </w:t>
      </w:r>
    </w:p>
    <w:p w14:paraId="0098B976" w14:textId="40435EDC" w:rsidR="00CA4210" w:rsidRPr="00305B9C" w:rsidRDefault="00CA4210" w:rsidP="00CA4210">
      <w:pPr>
        <w:pStyle w:val="Agreement"/>
        <w:tabs>
          <w:tab w:val="clear" w:pos="9990"/>
        </w:tabs>
        <w:overflowPunct/>
        <w:autoSpaceDE/>
        <w:autoSpaceDN/>
        <w:adjustRightInd/>
        <w:ind w:left="1619" w:hanging="360"/>
        <w:textAlignment w:val="auto"/>
      </w:pPr>
      <w:r w:rsidRPr="00305B9C">
        <w:t>With above changes, the Rel-17 CR is agreed with magic sentence from Rel-15 onwards in R2-2213209 (Cat F)</w:t>
      </w:r>
    </w:p>
    <w:p w14:paraId="7E0F8CA0" w14:textId="77777777" w:rsidR="00CA4210" w:rsidRPr="00305B9C" w:rsidRDefault="00CA4210" w:rsidP="00CA4210">
      <w:pPr>
        <w:pStyle w:val="Doc-text2"/>
      </w:pPr>
    </w:p>
    <w:p w14:paraId="3592CF23" w14:textId="3AD503FF" w:rsidR="00CA4210" w:rsidRPr="00305B9C" w:rsidRDefault="00CA4210" w:rsidP="00CA4210">
      <w:pPr>
        <w:pStyle w:val="Doc-title"/>
      </w:pPr>
      <w:r w:rsidRPr="00305B9C">
        <w:t>R2-2212763</w:t>
      </w:r>
      <w:r w:rsidRPr="00305B9C">
        <w:tab/>
        <w:t>PDCP control PDU for UDC feedback</w:t>
      </w:r>
      <w:r w:rsidRPr="00305B9C">
        <w:tab/>
        <w:t>LG Electronics Inc.</w:t>
      </w:r>
      <w:r w:rsidRPr="00305B9C">
        <w:tab/>
        <w:t>CR</w:t>
      </w:r>
      <w:r w:rsidRPr="00305B9C">
        <w:tab/>
        <w:t>Rel-15</w:t>
      </w:r>
      <w:r w:rsidRPr="00305B9C">
        <w:tab/>
        <w:t>36.323</w:t>
      </w:r>
      <w:r w:rsidRPr="00305B9C">
        <w:tab/>
        <w:t>15.7.0</w:t>
      </w:r>
      <w:r w:rsidRPr="00305B9C">
        <w:tab/>
        <w:t>0305</w:t>
      </w:r>
      <w:r w:rsidRPr="00305B9C">
        <w:tab/>
        <w:t>-</w:t>
      </w:r>
      <w:r w:rsidRPr="00305B9C">
        <w:tab/>
        <w:t>F</w:t>
      </w:r>
      <w:r w:rsidRPr="00305B9C">
        <w:tab/>
        <w:t>LTE_UDC-Core</w:t>
      </w:r>
    </w:p>
    <w:p w14:paraId="5C213E37" w14:textId="77777777" w:rsidR="00CA4210" w:rsidRPr="00305B9C" w:rsidRDefault="00CA4210" w:rsidP="00CA4210">
      <w:pPr>
        <w:pStyle w:val="Doc-text2"/>
      </w:pPr>
      <w:r w:rsidRPr="00305B9C">
        <w:t>-</w:t>
      </w:r>
      <w:r w:rsidRPr="00305B9C">
        <w:tab/>
        <w:t xml:space="preserve">Lenovo thinks the </w:t>
      </w:r>
      <w:proofErr w:type="spellStart"/>
      <w:r w:rsidRPr="00305B9C">
        <w:t>tx</w:t>
      </w:r>
      <w:proofErr w:type="spellEnd"/>
      <w:r w:rsidRPr="00305B9C">
        <w:t xml:space="preserve"> side was omitted intentionally. Also thinks it’s clear control PDUs are not ciphered.</w:t>
      </w:r>
    </w:p>
    <w:p w14:paraId="025CAF48" w14:textId="77777777" w:rsidR="00CA4210" w:rsidRPr="00305B9C" w:rsidRDefault="00CA4210" w:rsidP="00CA4210">
      <w:pPr>
        <w:pStyle w:val="Doc-text2"/>
      </w:pPr>
      <w:r w:rsidRPr="00305B9C">
        <w:t>-</w:t>
      </w:r>
      <w:r w:rsidRPr="00305B9C">
        <w:tab/>
        <w:t>CATT thinks this is useful addition. QC thinks this is not essential. Ericsson agrees. Lenovo thinks we could merge with the previous CRs. LGE thinks this is needed from Rel-15.</w:t>
      </w:r>
    </w:p>
    <w:p w14:paraId="38BD14D4" w14:textId="13AF03DF" w:rsidR="00CA4210" w:rsidRPr="00305B9C" w:rsidRDefault="00CA4210" w:rsidP="00CA4210">
      <w:pPr>
        <w:pStyle w:val="Doc-title"/>
      </w:pPr>
      <w:r w:rsidRPr="00305B9C">
        <w:t>R2-2212764</w:t>
      </w:r>
      <w:r w:rsidRPr="00305B9C">
        <w:tab/>
        <w:t>PDCP control PDU for UDC feedback</w:t>
      </w:r>
      <w:r w:rsidRPr="00305B9C">
        <w:tab/>
        <w:t>LG Electronics Inc.</w:t>
      </w:r>
      <w:r w:rsidRPr="00305B9C">
        <w:tab/>
        <w:t>CR</w:t>
      </w:r>
      <w:r w:rsidRPr="00305B9C">
        <w:tab/>
        <w:t>Rel-16</w:t>
      </w:r>
      <w:r w:rsidRPr="00305B9C">
        <w:tab/>
        <w:t>36.323</w:t>
      </w:r>
      <w:r w:rsidRPr="00305B9C">
        <w:tab/>
        <w:t>16.6.0</w:t>
      </w:r>
      <w:r w:rsidRPr="00305B9C">
        <w:tab/>
        <w:t>0306</w:t>
      </w:r>
      <w:r w:rsidRPr="00305B9C">
        <w:tab/>
        <w:t>-</w:t>
      </w:r>
      <w:r w:rsidRPr="00305B9C">
        <w:tab/>
        <w:t>A</w:t>
      </w:r>
      <w:r w:rsidRPr="00305B9C">
        <w:tab/>
        <w:t>LTE_UDC-Core</w:t>
      </w:r>
    </w:p>
    <w:p w14:paraId="48D4E149"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Not pursued (only Rel-17 CR is needed)</w:t>
      </w:r>
    </w:p>
    <w:p w14:paraId="29D376F3" w14:textId="77777777" w:rsidR="00CA4210" w:rsidRPr="00305B9C" w:rsidRDefault="00CA4210" w:rsidP="00CA4210">
      <w:pPr>
        <w:pStyle w:val="Doc-text2"/>
      </w:pPr>
    </w:p>
    <w:p w14:paraId="3087226B" w14:textId="5C5C26AA" w:rsidR="00CA4210" w:rsidRPr="00305B9C" w:rsidRDefault="00CA4210" w:rsidP="00CA4210">
      <w:pPr>
        <w:pStyle w:val="Doc-title"/>
      </w:pPr>
      <w:r w:rsidRPr="00305B9C">
        <w:t>R2-2212765</w:t>
      </w:r>
      <w:r w:rsidRPr="00305B9C">
        <w:tab/>
        <w:t>PDCP control PDU for UDC feedback</w:t>
      </w:r>
      <w:r w:rsidRPr="00305B9C">
        <w:tab/>
        <w:t>LG Electronics Inc.</w:t>
      </w:r>
      <w:r w:rsidRPr="00305B9C">
        <w:tab/>
        <w:t>CR</w:t>
      </w:r>
      <w:r w:rsidRPr="00305B9C">
        <w:tab/>
        <w:t>Rel-17</w:t>
      </w:r>
      <w:r w:rsidRPr="00305B9C">
        <w:tab/>
        <w:t>36.323</w:t>
      </w:r>
      <w:r w:rsidRPr="00305B9C">
        <w:tab/>
        <w:t>17.1.0</w:t>
      </w:r>
      <w:r w:rsidRPr="00305B9C">
        <w:tab/>
        <w:t>0307</w:t>
      </w:r>
      <w:r w:rsidRPr="00305B9C">
        <w:tab/>
        <w:t>-</w:t>
      </w:r>
      <w:r w:rsidRPr="00305B9C">
        <w:tab/>
        <w:t>A</w:t>
      </w:r>
      <w:r w:rsidRPr="00305B9C">
        <w:tab/>
        <w:t>LTE_UDC-Core</w:t>
      </w:r>
    </w:p>
    <w:p w14:paraId="4B402A0D" w14:textId="0A357C70" w:rsidR="00CA4210" w:rsidRPr="00305B9C" w:rsidRDefault="00CA4210" w:rsidP="00CA4210">
      <w:pPr>
        <w:pStyle w:val="Agreement"/>
        <w:tabs>
          <w:tab w:val="clear" w:pos="9990"/>
        </w:tabs>
        <w:overflowPunct/>
        <w:autoSpaceDE/>
        <w:autoSpaceDN/>
        <w:adjustRightInd/>
        <w:ind w:left="1619" w:hanging="360"/>
        <w:textAlignment w:val="auto"/>
      </w:pPr>
      <w:r w:rsidRPr="00305B9C">
        <w:t>Merged to R2-2213209 (magic sentence from Rel-15 onwards)</w:t>
      </w:r>
    </w:p>
    <w:p w14:paraId="779A23FD"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Provide updated CR in offline 201</w:t>
      </w:r>
    </w:p>
    <w:p w14:paraId="6F6396FF" w14:textId="77777777" w:rsidR="00CA4210" w:rsidRPr="00305B9C" w:rsidRDefault="00CA4210" w:rsidP="00CA4210">
      <w:pPr>
        <w:pStyle w:val="Comments"/>
      </w:pPr>
    </w:p>
    <w:p w14:paraId="5AA498AA" w14:textId="77777777" w:rsidR="00CA4210" w:rsidRPr="00305B9C" w:rsidRDefault="00CA4210" w:rsidP="00CA4210">
      <w:pPr>
        <w:pStyle w:val="BoldComments"/>
      </w:pPr>
      <w:r w:rsidRPr="00305B9C">
        <w:t>CB (Thursday) (1)</w:t>
      </w:r>
    </w:p>
    <w:p w14:paraId="77819E7A" w14:textId="2B750341" w:rsidR="00CA4210" w:rsidRPr="00305B9C" w:rsidRDefault="00CA4210" w:rsidP="00CA4210">
      <w:pPr>
        <w:pStyle w:val="Doc-title"/>
      </w:pPr>
      <w:r w:rsidRPr="00305B9C">
        <w:t>R2-2213209</w:t>
      </w:r>
      <w:r w:rsidRPr="00305B9C">
        <w:tab/>
        <w:t>Correction on PDCP Control PDU for UDC feedback</w:t>
      </w:r>
      <w:r w:rsidRPr="00305B9C">
        <w:tab/>
        <w:t>CATT, LG Electronics, Mediatek, Huawei, HiSilicon, CMCC</w:t>
      </w:r>
      <w:r w:rsidRPr="00305B9C">
        <w:tab/>
        <w:t>CR</w:t>
      </w:r>
      <w:r w:rsidRPr="00305B9C">
        <w:tab/>
        <w:t>Rel-17</w:t>
      </w:r>
      <w:r w:rsidRPr="00305B9C">
        <w:tab/>
        <w:t>36.323</w:t>
      </w:r>
      <w:r w:rsidRPr="00305B9C">
        <w:tab/>
        <w:t>17.1.0</w:t>
      </w:r>
      <w:r w:rsidRPr="00305B9C">
        <w:tab/>
        <w:t>0304</w:t>
      </w:r>
      <w:r w:rsidRPr="00305B9C">
        <w:tab/>
        <w:t>1</w:t>
      </w:r>
      <w:r w:rsidRPr="00305B9C">
        <w:tab/>
        <w:t>A</w:t>
      </w:r>
      <w:r w:rsidRPr="00305B9C">
        <w:tab/>
        <w:t>LTE_UDC-Core</w:t>
      </w:r>
    </w:p>
    <w:p w14:paraId="42A99DAA"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CR is agreed</w:t>
      </w:r>
    </w:p>
    <w:p w14:paraId="0012599B" w14:textId="77777777" w:rsidR="00CA4210" w:rsidRPr="00305B9C" w:rsidRDefault="00CA4210" w:rsidP="00CA4210">
      <w:pPr>
        <w:pStyle w:val="Comments"/>
      </w:pPr>
    </w:p>
    <w:p w14:paraId="5B04306D" w14:textId="77777777" w:rsidR="00CA4210" w:rsidRPr="00305B9C" w:rsidRDefault="00CA4210" w:rsidP="00CA4210">
      <w:pPr>
        <w:pStyle w:val="BoldComments"/>
      </w:pPr>
      <w:r w:rsidRPr="00305B9C">
        <w:t>Online (Tuesday) (2)</w:t>
      </w:r>
    </w:p>
    <w:p w14:paraId="4AC2AA61" w14:textId="77777777" w:rsidR="00CA4210" w:rsidRPr="00305B9C" w:rsidRDefault="00CA4210" w:rsidP="00CA4210">
      <w:pPr>
        <w:pStyle w:val="Comments"/>
      </w:pPr>
      <w:r w:rsidRPr="00305B9C">
        <w:t>Handling of data availability in PDCP for DAPS:</w:t>
      </w:r>
    </w:p>
    <w:p w14:paraId="290F181E" w14:textId="5F1A73ED" w:rsidR="00CA4210" w:rsidRPr="00305B9C" w:rsidRDefault="00CA4210" w:rsidP="00CA4210">
      <w:pPr>
        <w:pStyle w:val="Doc-title"/>
      </w:pPr>
      <w:r w:rsidRPr="00305B9C">
        <w:lastRenderedPageBreak/>
        <w:t>R2-2212766</w:t>
      </w:r>
      <w:r w:rsidRPr="00305B9C">
        <w:tab/>
        <w:t>Data available transmission for DAPS</w:t>
      </w:r>
      <w:r w:rsidRPr="00305B9C">
        <w:tab/>
        <w:t>LG Electronics Inc.</w:t>
      </w:r>
      <w:r w:rsidRPr="00305B9C">
        <w:tab/>
        <w:t>CR</w:t>
      </w:r>
      <w:r w:rsidRPr="00305B9C">
        <w:tab/>
        <w:t>Rel-16</w:t>
      </w:r>
      <w:r w:rsidRPr="00305B9C">
        <w:tab/>
        <w:t>36.323</w:t>
      </w:r>
      <w:r w:rsidRPr="00305B9C">
        <w:tab/>
        <w:t>16.6.0</w:t>
      </w:r>
      <w:r w:rsidRPr="00305B9C">
        <w:tab/>
        <w:t>0308</w:t>
      </w:r>
      <w:r w:rsidRPr="00305B9C">
        <w:tab/>
        <w:t>-</w:t>
      </w:r>
      <w:r w:rsidRPr="00305B9C">
        <w:tab/>
        <w:t>F</w:t>
      </w:r>
      <w:r w:rsidRPr="00305B9C">
        <w:tab/>
        <w:t>LTE_feMob-Core</w:t>
      </w:r>
    </w:p>
    <w:p w14:paraId="431CF850" w14:textId="77777777" w:rsidR="00CA4210" w:rsidRPr="00305B9C" w:rsidRDefault="00CA4210" w:rsidP="00CA4210">
      <w:pPr>
        <w:pStyle w:val="Doc-text2"/>
      </w:pPr>
      <w:r w:rsidRPr="00305B9C">
        <w:t>-</w:t>
      </w:r>
      <w:r w:rsidRPr="00305B9C">
        <w:tab/>
        <w:t>LGE notes similar change was discussed and agreed in NR.</w:t>
      </w:r>
    </w:p>
    <w:p w14:paraId="496EDE7E"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update cover page (no 5G architecture)</w:t>
      </w:r>
    </w:p>
    <w:p w14:paraId="3D5A61EA" w14:textId="06A2412F" w:rsidR="00CA4210" w:rsidRPr="00305B9C" w:rsidRDefault="00CA4210" w:rsidP="00CA4210">
      <w:pPr>
        <w:pStyle w:val="Agreement"/>
        <w:tabs>
          <w:tab w:val="clear" w:pos="9990"/>
        </w:tabs>
        <w:overflowPunct/>
        <w:autoSpaceDE/>
        <w:autoSpaceDN/>
        <w:adjustRightInd/>
        <w:ind w:left="1619" w:hanging="360"/>
        <w:textAlignment w:val="auto"/>
      </w:pPr>
      <w:r w:rsidRPr="00305B9C">
        <w:t>With the above, the CR is agreed (unseen) in R2-2213210</w:t>
      </w:r>
    </w:p>
    <w:p w14:paraId="4F6B1530" w14:textId="77777777" w:rsidR="00CA4210" w:rsidRPr="00305B9C" w:rsidRDefault="00CA4210" w:rsidP="00CA4210">
      <w:pPr>
        <w:pStyle w:val="Doc-text2"/>
      </w:pPr>
    </w:p>
    <w:p w14:paraId="5A18C1B4" w14:textId="33A47556" w:rsidR="00CA4210" w:rsidRPr="00305B9C" w:rsidRDefault="00CA4210" w:rsidP="00CA4210">
      <w:pPr>
        <w:pStyle w:val="Doc-title"/>
      </w:pPr>
      <w:r w:rsidRPr="00305B9C">
        <w:t>R2-2213210</w:t>
      </w:r>
      <w:r w:rsidRPr="00305B9C">
        <w:tab/>
        <w:t>Data available transmission for DAPS</w:t>
      </w:r>
      <w:r w:rsidRPr="00305B9C">
        <w:tab/>
        <w:t>LG Electronics Inc.</w:t>
      </w:r>
      <w:r w:rsidRPr="00305B9C">
        <w:tab/>
        <w:t>CR</w:t>
      </w:r>
      <w:r w:rsidRPr="00305B9C">
        <w:tab/>
        <w:t>Rel-16</w:t>
      </w:r>
      <w:r w:rsidRPr="00305B9C">
        <w:tab/>
        <w:t>36.323</w:t>
      </w:r>
      <w:r w:rsidRPr="00305B9C">
        <w:tab/>
        <w:t>16.6.0</w:t>
      </w:r>
      <w:r w:rsidRPr="00305B9C">
        <w:tab/>
        <w:t>0308</w:t>
      </w:r>
      <w:r w:rsidRPr="00305B9C">
        <w:tab/>
        <w:t>1</w:t>
      </w:r>
      <w:r w:rsidRPr="00305B9C">
        <w:tab/>
        <w:t>F</w:t>
      </w:r>
      <w:r w:rsidRPr="00305B9C">
        <w:tab/>
        <w:t>LTE_feMob-Core</w:t>
      </w:r>
      <w:r w:rsidRPr="00305B9C">
        <w:tab/>
        <w:t>R2-2212766</w:t>
      </w:r>
    </w:p>
    <w:p w14:paraId="02CC0C7B"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 xml:space="preserve">CR is agreed (unseen) </w:t>
      </w:r>
    </w:p>
    <w:p w14:paraId="69078859" w14:textId="77777777" w:rsidR="00CA4210" w:rsidRPr="00305B9C" w:rsidRDefault="00CA4210" w:rsidP="00CA4210">
      <w:pPr>
        <w:pStyle w:val="Doc-text2"/>
      </w:pPr>
    </w:p>
    <w:p w14:paraId="6106AAFB" w14:textId="57487947" w:rsidR="00CA4210" w:rsidRPr="00305B9C" w:rsidRDefault="00CA4210" w:rsidP="00CA4210">
      <w:pPr>
        <w:pStyle w:val="Doc-title"/>
      </w:pPr>
      <w:r w:rsidRPr="00305B9C">
        <w:t>R2-2212767</w:t>
      </w:r>
      <w:r w:rsidRPr="00305B9C">
        <w:tab/>
        <w:t>Data available transmission for DAPS</w:t>
      </w:r>
      <w:r w:rsidRPr="00305B9C">
        <w:tab/>
        <w:t>LG Electronics Inc.</w:t>
      </w:r>
      <w:r w:rsidRPr="00305B9C">
        <w:tab/>
        <w:t>CR</w:t>
      </w:r>
      <w:r w:rsidRPr="00305B9C">
        <w:tab/>
        <w:t>Rel-17</w:t>
      </w:r>
      <w:r w:rsidRPr="00305B9C">
        <w:tab/>
        <w:t>36.323</w:t>
      </w:r>
      <w:r w:rsidRPr="00305B9C">
        <w:tab/>
        <w:t>17.1.0</w:t>
      </w:r>
      <w:r w:rsidRPr="00305B9C">
        <w:tab/>
        <w:t>0309</w:t>
      </w:r>
      <w:r w:rsidRPr="00305B9C">
        <w:tab/>
        <w:t>-</w:t>
      </w:r>
      <w:r w:rsidRPr="00305B9C">
        <w:tab/>
        <w:t>A</w:t>
      </w:r>
      <w:r w:rsidRPr="00305B9C">
        <w:tab/>
        <w:t>LTE_feMob-Core</w:t>
      </w:r>
    </w:p>
    <w:p w14:paraId="57DA3833" w14:textId="4D9299E8" w:rsidR="00CA4210" w:rsidRPr="00305B9C" w:rsidRDefault="00CA4210" w:rsidP="00CA4210">
      <w:pPr>
        <w:pStyle w:val="Agreement"/>
        <w:tabs>
          <w:tab w:val="clear" w:pos="9990"/>
        </w:tabs>
        <w:overflowPunct/>
        <w:autoSpaceDE/>
        <w:autoSpaceDN/>
        <w:adjustRightInd/>
        <w:ind w:left="1619" w:hanging="360"/>
        <w:textAlignment w:val="auto"/>
      </w:pPr>
      <w:r w:rsidRPr="00305B9C">
        <w:t>With the above, the CR is agreed (unseen) in R2-2213211</w:t>
      </w:r>
    </w:p>
    <w:p w14:paraId="69AACE46" w14:textId="77777777" w:rsidR="00CA4210" w:rsidRPr="00305B9C" w:rsidRDefault="00CA4210" w:rsidP="00CA4210">
      <w:pPr>
        <w:pStyle w:val="Doc-text2"/>
        <w:ind w:left="0" w:firstLine="0"/>
      </w:pPr>
    </w:p>
    <w:p w14:paraId="58B833C9" w14:textId="09EE1400" w:rsidR="00CA4210" w:rsidRPr="00305B9C" w:rsidRDefault="00CA4210" w:rsidP="00CA4210">
      <w:pPr>
        <w:pStyle w:val="Doc-title"/>
      </w:pPr>
      <w:r w:rsidRPr="00305B9C">
        <w:t>R2-2213211</w:t>
      </w:r>
      <w:r w:rsidRPr="00305B9C">
        <w:tab/>
        <w:t>Data available transmission for DAPS</w:t>
      </w:r>
      <w:r w:rsidRPr="00305B9C">
        <w:tab/>
        <w:t>LG Electronics Inc.</w:t>
      </w:r>
      <w:r w:rsidRPr="00305B9C">
        <w:tab/>
        <w:t>CR</w:t>
      </w:r>
      <w:r w:rsidRPr="00305B9C">
        <w:tab/>
        <w:t>Rel-17</w:t>
      </w:r>
      <w:r w:rsidRPr="00305B9C">
        <w:tab/>
        <w:t>36.323</w:t>
      </w:r>
      <w:r w:rsidRPr="00305B9C">
        <w:tab/>
        <w:t>17.1.0</w:t>
      </w:r>
      <w:r w:rsidRPr="00305B9C">
        <w:tab/>
        <w:t>0309</w:t>
      </w:r>
      <w:r w:rsidRPr="00305B9C">
        <w:tab/>
        <w:t>1</w:t>
      </w:r>
      <w:r w:rsidRPr="00305B9C">
        <w:tab/>
        <w:t>A</w:t>
      </w:r>
      <w:r w:rsidRPr="00305B9C">
        <w:tab/>
        <w:t>LTE_feMob-Core</w:t>
      </w:r>
      <w:r w:rsidRPr="00305B9C">
        <w:tab/>
        <w:t>R2-2212767</w:t>
      </w:r>
    </w:p>
    <w:p w14:paraId="2DA7967D"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 xml:space="preserve">CR is agreed (unseen) </w:t>
      </w:r>
    </w:p>
    <w:p w14:paraId="1145058A" w14:textId="77777777" w:rsidR="00CA4210" w:rsidRPr="00305B9C" w:rsidRDefault="00CA4210" w:rsidP="00CA4210">
      <w:pPr>
        <w:pStyle w:val="Doc-text2"/>
      </w:pPr>
    </w:p>
    <w:p w14:paraId="1FF24797" w14:textId="77777777" w:rsidR="00CA4210" w:rsidRPr="00305B9C" w:rsidRDefault="00CA4210" w:rsidP="00CA4210">
      <w:pPr>
        <w:pStyle w:val="Doc-text2"/>
      </w:pPr>
    </w:p>
    <w:p w14:paraId="2CB13822" w14:textId="77777777" w:rsidR="00CA4210" w:rsidRPr="00305B9C" w:rsidRDefault="00CA4210" w:rsidP="00CA4210">
      <w:pPr>
        <w:pStyle w:val="Comments"/>
      </w:pPr>
      <w:r w:rsidRPr="00305B9C">
        <w:t>Withdrawn:</w:t>
      </w:r>
    </w:p>
    <w:p w14:paraId="25C346BF" w14:textId="2F26B5E5" w:rsidR="00CA4210" w:rsidRPr="00305B9C" w:rsidRDefault="00CA4210" w:rsidP="00CA4210">
      <w:pPr>
        <w:pStyle w:val="Doc-title"/>
      </w:pPr>
      <w:r w:rsidRPr="00305B9C">
        <w:t>R2-2212343</w:t>
      </w:r>
      <w:r w:rsidRPr="00305B9C">
        <w:tab/>
        <w:t>Correction to T331 handling</w:t>
      </w:r>
      <w:r w:rsidRPr="00305B9C">
        <w:tab/>
        <w:t>Nokia, Nokia Shanghai Bell</w:t>
      </w:r>
      <w:r w:rsidRPr="00305B9C">
        <w:tab/>
        <w:t>CR</w:t>
      </w:r>
      <w:r w:rsidRPr="00305B9C">
        <w:tab/>
        <w:t>Rel-15</w:t>
      </w:r>
      <w:r w:rsidRPr="00305B9C">
        <w:tab/>
        <w:t>36.331</w:t>
      </w:r>
      <w:r w:rsidRPr="00305B9C">
        <w:tab/>
        <w:t>15.19.0</w:t>
      </w:r>
      <w:r w:rsidRPr="00305B9C">
        <w:tab/>
        <w:t>4891</w:t>
      </w:r>
      <w:r w:rsidRPr="00305B9C">
        <w:tab/>
        <w:t>-</w:t>
      </w:r>
      <w:r w:rsidRPr="00305B9C">
        <w:tab/>
        <w:t>F</w:t>
      </w:r>
      <w:r w:rsidRPr="00305B9C">
        <w:tab/>
        <w:t>LTE_euCA-Core</w:t>
      </w:r>
      <w:r w:rsidRPr="00305B9C">
        <w:tab/>
        <w:t>Withdrawn</w:t>
      </w:r>
    </w:p>
    <w:p w14:paraId="4F7DD16C" w14:textId="17275B21" w:rsidR="00CA4210" w:rsidRPr="00305B9C" w:rsidRDefault="00CA4210" w:rsidP="00CA4210">
      <w:pPr>
        <w:pStyle w:val="Doc-title"/>
      </w:pPr>
      <w:r w:rsidRPr="00305B9C">
        <w:t>R2-2212344</w:t>
      </w:r>
      <w:r w:rsidRPr="00305B9C">
        <w:tab/>
        <w:t>Correction to T331 handling</w:t>
      </w:r>
      <w:r w:rsidRPr="00305B9C">
        <w:tab/>
        <w:t>Nokia, Nokia Shanghai Bell</w:t>
      </w:r>
      <w:r w:rsidRPr="00305B9C">
        <w:tab/>
        <w:t>CR</w:t>
      </w:r>
      <w:r w:rsidRPr="00305B9C">
        <w:tab/>
        <w:t>Rel-16</w:t>
      </w:r>
      <w:r w:rsidRPr="00305B9C">
        <w:tab/>
        <w:t>36.331</w:t>
      </w:r>
      <w:r w:rsidRPr="00305B9C">
        <w:tab/>
        <w:t>16.10.0</w:t>
      </w:r>
      <w:r w:rsidRPr="00305B9C">
        <w:tab/>
        <w:t>4892</w:t>
      </w:r>
      <w:r w:rsidRPr="00305B9C">
        <w:tab/>
        <w:t>-</w:t>
      </w:r>
      <w:r w:rsidRPr="00305B9C">
        <w:tab/>
        <w:t>A</w:t>
      </w:r>
      <w:r w:rsidRPr="00305B9C">
        <w:tab/>
        <w:t>LTE_euCA-Core</w:t>
      </w:r>
      <w:r w:rsidRPr="00305B9C">
        <w:tab/>
        <w:t>Withdrawn</w:t>
      </w:r>
    </w:p>
    <w:p w14:paraId="28D7F361" w14:textId="70D539A5" w:rsidR="00CA4210" w:rsidRPr="00305B9C" w:rsidRDefault="00CA4210" w:rsidP="00CA4210">
      <w:pPr>
        <w:pStyle w:val="Doc-title"/>
      </w:pPr>
      <w:r w:rsidRPr="00305B9C">
        <w:t>R2-2212345</w:t>
      </w:r>
      <w:r w:rsidRPr="00305B9C">
        <w:tab/>
        <w:t>Correction to T331 handling</w:t>
      </w:r>
      <w:r w:rsidRPr="00305B9C">
        <w:tab/>
        <w:t>Nokia, Nokia Shanghai Bell</w:t>
      </w:r>
      <w:r w:rsidRPr="00305B9C">
        <w:tab/>
        <w:t>CR</w:t>
      </w:r>
      <w:r w:rsidRPr="00305B9C">
        <w:tab/>
        <w:t>Rel-17</w:t>
      </w:r>
      <w:r w:rsidRPr="00305B9C">
        <w:tab/>
        <w:t>36.331</w:t>
      </w:r>
      <w:r w:rsidRPr="00305B9C">
        <w:tab/>
        <w:t>17.2.0</w:t>
      </w:r>
      <w:r w:rsidRPr="00305B9C">
        <w:tab/>
        <w:t>4893</w:t>
      </w:r>
      <w:r w:rsidRPr="00305B9C">
        <w:tab/>
        <w:t>-</w:t>
      </w:r>
      <w:r w:rsidRPr="00305B9C">
        <w:tab/>
        <w:t>A</w:t>
      </w:r>
      <w:r w:rsidRPr="00305B9C">
        <w:tab/>
        <w:t>LTE_euCA-Core</w:t>
      </w:r>
      <w:r w:rsidRPr="00305B9C">
        <w:tab/>
        <w:t>Withdrawn</w:t>
      </w:r>
    </w:p>
    <w:p w14:paraId="04B454A6" w14:textId="77777777" w:rsidR="0055582A" w:rsidRPr="00305B9C" w:rsidRDefault="0055582A" w:rsidP="0055582A">
      <w:pPr>
        <w:pStyle w:val="Doc-text2"/>
      </w:pPr>
    </w:p>
    <w:p w14:paraId="15202199" w14:textId="77777777" w:rsidR="0055582A" w:rsidRPr="00305B9C" w:rsidRDefault="0055582A" w:rsidP="0055582A">
      <w:pPr>
        <w:pStyle w:val="Heading1"/>
      </w:pPr>
      <w:bookmarkStart w:id="144" w:name="_Toc120536795"/>
      <w:bookmarkStart w:id="145" w:name="_Toc127484736"/>
      <w:r w:rsidRPr="00305B9C">
        <w:t>5</w:t>
      </w:r>
      <w:r w:rsidRPr="00305B9C">
        <w:tab/>
        <w:t>NR Rel-15 and Rel-16</w:t>
      </w:r>
      <w:bookmarkEnd w:id="144"/>
      <w:bookmarkEnd w:id="145"/>
      <w:r w:rsidRPr="00305B9C">
        <w:t xml:space="preserve"> </w:t>
      </w:r>
    </w:p>
    <w:p w14:paraId="0CB5B464" w14:textId="77777777" w:rsidR="0055582A" w:rsidRPr="00305B9C" w:rsidRDefault="0055582A" w:rsidP="0055582A">
      <w:pPr>
        <w:pStyle w:val="Comments"/>
      </w:pPr>
      <w:r w:rsidRPr="00305B9C">
        <w:t xml:space="preserve">Essential corrections only. </w:t>
      </w:r>
    </w:p>
    <w:p w14:paraId="31D61095" w14:textId="77777777" w:rsidR="0055582A" w:rsidRPr="00305B9C" w:rsidRDefault="0055582A" w:rsidP="0055582A">
      <w:pPr>
        <w:pStyle w:val="Comments"/>
      </w:pPr>
      <w:r w:rsidRPr="00305B9C">
        <w:t>Tdoc Limitation: 10 tdocs in total for all sub agenda items.</w:t>
      </w:r>
    </w:p>
    <w:p w14:paraId="7C46FD11" w14:textId="77777777" w:rsidR="0055582A" w:rsidRPr="00305B9C" w:rsidRDefault="0055582A" w:rsidP="0055582A">
      <w:pPr>
        <w:pStyle w:val="Comments"/>
      </w:pPr>
    </w:p>
    <w:p w14:paraId="4A676651" w14:textId="77777777" w:rsidR="0055582A" w:rsidRPr="00305B9C" w:rsidRDefault="0055582A" w:rsidP="0055582A">
      <w:pPr>
        <w:pStyle w:val="Heading2"/>
      </w:pPr>
      <w:bookmarkStart w:id="146" w:name="_Toc120536796"/>
      <w:bookmarkStart w:id="147" w:name="_Toc127484737"/>
      <w:r w:rsidRPr="00305B9C">
        <w:t>5.1</w:t>
      </w:r>
      <w:r w:rsidRPr="00305B9C">
        <w:tab/>
        <w:t>Common</w:t>
      </w:r>
      <w:bookmarkEnd w:id="146"/>
      <w:bookmarkEnd w:id="147"/>
    </w:p>
    <w:p w14:paraId="7BCD160D" w14:textId="77777777" w:rsidR="0055582A" w:rsidRPr="00305B9C" w:rsidRDefault="0055582A" w:rsidP="0055582A">
      <w:pPr>
        <w:pStyle w:val="Comments"/>
      </w:pPr>
      <w:r w:rsidRPr="00305B9C">
        <w:t xml:space="preserve">Includes the following WIs and input that doesn’t fit elsewhere. </w:t>
      </w:r>
    </w:p>
    <w:p w14:paraId="05D3EEC2" w14:textId="77777777" w:rsidR="0055582A" w:rsidRPr="00305B9C" w:rsidRDefault="0055582A" w:rsidP="0055582A">
      <w:pPr>
        <w:pStyle w:val="Comments"/>
      </w:pPr>
      <w:r w:rsidRPr="00305B9C">
        <w:t xml:space="preserve">(NR_newRAT-Core; leading WG: RAN1; REL-15; started: Mar. 17; closed: Jun. 19: WID: RP-191971) </w:t>
      </w:r>
    </w:p>
    <w:p w14:paraId="2E7B29AC" w14:textId="77777777" w:rsidR="0055582A" w:rsidRPr="00305B9C" w:rsidRDefault="0055582A" w:rsidP="0055582A">
      <w:pPr>
        <w:pStyle w:val="Comments"/>
      </w:pPr>
      <w:r w:rsidRPr="00305B9C">
        <w:t>(NR_IAB-Core; leading WG: RAN2; REL-16; started: Dec 18; target Aug 20; WID: RP-200840)</w:t>
      </w:r>
    </w:p>
    <w:p w14:paraId="45FA70DE" w14:textId="77777777" w:rsidR="0055582A" w:rsidRPr="00305B9C" w:rsidRDefault="0055582A" w:rsidP="0055582A">
      <w:pPr>
        <w:pStyle w:val="Comments"/>
      </w:pPr>
      <w:r w:rsidRPr="00305B9C">
        <w:t xml:space="preserve">(NR_unlic-Core; leading WG: RAN1; REL-16; started: Dec 18; Closed June 20; WID: RP-192926). </w:t>
      </w:r>
    </w:p>
    <w:p w14:paraId="33C8D622" w14:textId="77777777" w:rsidR="0055582A" w:rsidRPr="00305B9C" w:rsidRDefault="0055582A" w:rsidP="0055582A">
      <w:pPr>
        <w:pStyle w:val="Comments"/>
      </w:pPr>
      <w:r w:rsidRPr="00305B9C">
        <w:t>(NR_IIOT-Core; leading WG: RAN2; REL-16; started: Mar 19; Completed: Jun 20; WID: RP-200797)</w:t>
      </w:r>
    </w:p>
    <w:p w14:paraId="3ACB95E4" w14:textId="77777777" w:rsidR="0055582A" w:rsidRPr="00305B9C" w:rsidRDefault="0055582A" w:rsidP="0055582A">
      <w:pPr>
        <w:pStyle w:val="Comments"/>
      </w:pPr>
      <w:r w:rsidRPr="00305B9C">
        <w:t>(NR_UE_pow_sav-Core; leading WG: RAN1; REL-16; started: Mar 19; Completed Jun 20; WID: RP-200494).</w:t>
      </w:r>
    </w:p>
    <w:p w14:paraId="2F4226DE" w14:textId="77777777" w:rsidR="0055582A" w:rsidRPr="00305B9C" w:rsidRDefault="0055582A" w:rsidP="0055582A">
      <w:pPr>
        <w:pStyle w:val="Comments"/>
      </w:pPr>
      <w:r w:rsidRPr="00305B9C">
        <w:t xml:space="preserve">(NR_2step_RACH-Core; leading WG: RAN1; REL-16; started: Dec 18; Completed: June 20; WID: RP-200085). </w:t>
      </w:r>
    </w:p>
    <w:p w14:paraId="17D9E0BA" w14:textId="77777777" w:rsidR="0055582A" w:rsidRPr="00305B9C" w:rsidRDefault="0055582A" w:rsidP="0055582A">
      <w:pPr>
        <w:pStyle w:val="Comments"/>
      </w:pPr>
      <w:r w:rsidRPr="00305B9C">
        <w:t>(SRVCC_NR_to_UMTS-Core; leading WG: RAN2; REL-16; started: Dec 18; Completed; Mar 20; WID: RP-190713)</w:t>
      </w:r>
    </w:p>
    <w:p w14:paraId="1C8EFD63" w14:textId="77777777" w:rsidR="0055582A" w:rsidRPr="00305B9C" w:rsidRDefault="0055582A" w:rsidP="0055582A">
      <w:pPr>
        <w:pStyle w:val="Comments"/>
      </w:pPr>
      <w:r w:rsidRPr="00305B9C">
        <w:t>(RACS-RAN-Core, leading WG: RAN2; REL-16; started: Mar 19; completed: Jun 20; WID: RP-191088)</w:t>
      </w:r>
    </w:p>
    <w:p w14:paraId="349B932F" w14:textId="77777777" w:rsidR="0055582A" w:rsidRPr="00305B9C" w:rsidRDefault="0055582A" w:rsidP="0055582A">
      <w:pPr>
        <w:pStyle w:val="Comments"/>
      </w:pPr>
      <w:r w:rsidRPr="00305B9C">
        <w:t>(NG_RAN_PRN-Core; leading WG: RAN3; REL-16; started: Mar 19; completed: June 20; WID: RP-200122)</w:t>
      </w:r>
    </w:p>
    <w:p w14:paraId="4F6A5235" w14:textId="77777777" w:rsidR="0055582A" w:rsidRPr="00305B9C" w:rsidRDefault="0055582A" w:rsidP="0055582A">
      <w:pPr>
        <w:pStyle w:val="Comments"/>
      </w:pPr>
      <w:r w:rsidRPr="00305B9C">
        <w:t xml:space="preserve">(NR_eMIMO-Core, leading WG: RAN1; REL-16; started: Jun 18; target; Aug 20; WID: RP-200474;) </w:t>
      </w:r>
    </w:p>
    <w:p w14:paraId="3CE096D1" w14:textId="77777777" w:rsidR="0055582A" w:rsidRPr="00305B9C" w:rsidRDefault="0055582A" w:rsidP="0055582A">
      <w:pPr>
        <w:pStyle w:val="Comments"/>
      </w:pPr>
      <w:r w:rsidRPr="00305B9C">
        <w:t xml:space="preserve">(NR_CLI_RIM; leading WG: RAN1; REL-16; started: Dec 18; Completed: Jun 20; WID: RP-191997;) </w:t>
      </w:r>
    </w:p>
    <w:p w14:paraId="0F06A86B" w14:textId="77777777" w:rsidR="0055582A" w:rsidRPr="00305B9C" w:rsidRDefault="0055582A" w:rsidP="0055582A">
      <w:pPr>
        <w:pStyle w:val="Comments"/>
      </w:pPr>
      <w:r w:rsidRPr="00305B9C">
        <w:t>(NR_L1enh_URLLC-Core, leading WG: RAN1; REL-16; Completed: June 20; WID: RP-191584)</w:t>
      </w:r>
    </w:p>
    <w:p w14:paraId="0D77D835" w14:textId="77777777" w:rsidR="0055582A" w:rsidRPr="00305B9C" w:rsidRDefault="0055582A" w:rsidP="0055582A">
      <w:pPr>
        <w:pStyle w:val="Comments"/>
      </w:pPr>
      <w:r w:rsidRPr="00305B9C">
        <w:t xml:space="preserve">(LTE_NR_DC_CA_enh-Core; leading WG: RAN2; REL-16; started: Jun 18; Target Aug 20; WI RP-200791) </w:t>
      </w:r>
    </w:p>
    <w:p w14:paraId="49AE19BB" w14:textId="77777777" w:rsidR="0055582A" w:rsidRPr="00305B9C" w:rsidRDefault="0055582A" w:rsidP="0055582A">
      <w:pPr>
        <w:pStyle w:val="Comments"/>
      </w:pPr>
      <w:r w:rsidRPr="00305B9C">
        <w:t xml:space="preserve">(NR_Mob_enh-Core; leading WG: RAN2; REL-16; started: Jun 18; Completed June 20; WID: RP-192277). </w:t>
      </w:r>
    </w:p>
    <w:p w14:paraId="371E08C8" w14:textId="77777777" w:rsidR="0055582A" w:rsidRPr="00305B9C" w:rsidRDefault="0055582A" w:rsidP="0055582A">
      <w:pPr>
        <w:pStyle w:val="Comments"/>
      </w:pPr>
      <w:r w:rsidRPr="00305B9C">
        <w:t>(NR_HST, NR_RRM_enh-Core, NR_RF_FR1, NR_RF_FR2_req_enh, NR_n66_BW, LTE_NR_B41_Bn41_PC29dBm-Core, NR_CSIRS_L3meas,)</w:t>
      </w:r>
    </w:p>
    <w:p w14:paraId="16439F13" w14:textId="77777777" w:rsidR="0055582A" w:rsidRPr="00305B9C" w:rsidRDefault="0055582A" w:rsidP="0055582A">
      <w:pPr>
        <w:pStyle w:val="Comments"/>
      </w:pPr>
      <w:r w:rsidRPr="00305B9C">
        <w:t>(NR TEI16).</w:t>
      </w:r>
    </w:p>
    <w:p w14:paraId="3B3A5B24" w14:textId="77777777" w:rsidR="0055582A" w:rsidRPr="00305B9C" w:rsidRDefault="0055582A" w:rsidP="0055582A">
      <w:pPr>
        <w:pStyle w:val="Comments"/>
      </w:pPr>
      <w:r w:rsidRPr="00305B9C">
        <w:t xml:space="preserve">LTE mob enh corrections that are common with NR mobility enhancements should be submitted to this AI. </w:t>
      </w:r>
    </w:p>
    <w:p w14:paraId="48C7599B" w14:textId="77777777" w:rsidR="0055582A" w:rsidRPr="00305B9C" w:rsidRDefault="0055582A" w:rsidP="0055582A">
      <w:pPr>
        <w:pStyle w:val="Heading3"/>
      </w:pPr>
      <w:bookmarkStart w:id="148" w:name="_Toc120536797"/>
      <w:bookmarkStart w:id="149" w:name="_Toc127484738"/>
      <w:r w:rsidRPr="00305B9C">
        <w:lastRenderedPageBreak/>
        <w:t>5.1.1</w:t>
      </w:r>
      <w:r w:rsidRPr="00305B9C">
        <w:tab/>
        <w:t>Stage 2 and Organisational</w:t>
      </w:r>
      <w:bookmarkEnd w:id="148"/>
      <w:bookmarkEnd w:id="149"/>
    </w:p>
    <w:p w14:paraId="22C56DDF" w14:textId="77777777" w:rsidR="0055582A" w:rsidRPr="00305B9C" w:rsidRDefault="0055582A" w:rsidP="0055582A">
      <w:pPr>
        <w:pStyle w:val="Comments"/>
      </w:pPr>
      <w:r w:rsidRPr="00305B9C">
        <w:t>Incoming LSs, etc. You should discuss your stage 2 CRs with the specification rapporteurs before submission. Includes impact to 38.300, 36.300, 37.340</w:t>
      </w:r>
    </w:p>
    <w:p w14:paraId="0B14C055" w14:textId="77777777" w:rsidR="0055582A" w:rsidRPr="00305B9C" w:rsidRDefault="0055582A" w:rsidP="0055582A">
      <w:pPr>
        <w:pStyle w:val="BoldComments"/>
      </w:pPr>
      <w:r w:rsidRPr="00305B9C">
        <w:t>PWS</w:t>
      </w:r>
    </w:p>
    <w:p w14:paraId="362338D3" w14:textId="4B1847E9" w:rsidR="0055582A" w:rsidRPr="00305B9C" w:rsidRDefault="0055582A" w:rsidP="0055582A">
      <w:pPr>
        <w:pStyle w:val="Doc-title"/>
      </w:pPr>
      <w:r w:rsidRPr="00305B9C">
        <w:t>R2-2212302</w:t>
      </w:r>
      <w:r w:rsidRPr="00305B9C">
        <w:tab/>
        <w:t>Enhancements of Public Warning System</w:t>
      </w:r>
      <w:r w:rsidRPr="00305B9C">
        <w:tab/>
        <w:t>Ericsson, Nokia (Rapporteur)</w:t>
      </w:r>
      <w:r w:rsidRPr="00305B9C">
        <w:tab/>
        <w:t>discussion</w:t>
      </w:r>
      <w:r w:rsidRPr="00305B9C">
        <w:tab/>
        <w:t>Rel-16</w:t>
      </w:r>
      <w:r w:rsidRPr="00305B9C">
        <w:tab/>
        <w:t>NR_newRAT-Core</w:t>
      </w:r>
    </w:p>
    <w:p w14:paraId="0047B61F" w14:textId="77777777" w:rsidR="0055582A" w:rsidRPr="00305B9C" w:rsidRDefault="0055582A" w:rsidP="0055582A">
      <w:pPr>
        <w:pStyle w:val="Doc-text2"/>
        <w:ind w:left="0" w:firstLine="0"/>
      </w:pPr>
    </w:p>
    <w:p w14:paraId="5A2270F7" w14:textId="77777777" w:rsidR="0055582A" w:rsidRPr="00305B9C" w:rsidRDefault="0055582A" w:rsidP="0055582A">
      <w:pPr>
        <w:pStyle w:val="Doc-text2"/>
      </w:pPr>
      <w:r w:rsidRPr="00305B9C">
        <w:t>DISCUSSION</w:t>
      </w:r>
    </w:p>
    <w:p w14:paraId="7654AC4A" w14:textId="77777777" w:rsidR="0055582A" w:rsidRPr="00305B9C" w:rsidRDefault="0055582A">
      <w:pPr>
        <w:pStyle w:val="Doc-text2"/>
        <w:numPr>
          <w:ilvl w:val="0"/>
          <w:numId w:val="28"/>
        </w:numPr>
        <w:overflowPunct/>
        <w:autoSpaceDE/>
        <w:autoSpaceDN/>
        <w:adjustRightInd/>
        <w:textAlignment w:val="auto"/>
      </w:pPr>
      <w:r w:rsidRPr="00305B9C">
        <w:t xml:space="preserve">HW think ETWS was in </w:t>
      </w:r>
      <w:proofErr w:type="spellStart"/>
      <w:r w:rsidRPr="00305B9C">
        <w:t>Rel</w:t>
      </w:r>
      <w:proofErr w:type="spellEnd"/>
      <w:r w:rsidRPr="00305B9C">
        <w:t xml:space="preserve"> 16 so </w:t>
      </w:r>
      <w:proofErr w:type="spellStart"/>
      <w:r w:rsidRPr="00305B9C">
        <w:t>rel</w:t>
      </w:r>
      <w:proofErr w:type="spellEnd"/>
      <w:r w:rsidRPr="00305B9C">
        <w:t xml:space="preserve"> 16</w:t>
      </w:r>
    </w:p>
    <w:p w14:paraId="29628513" w14:textId="77777777" w:rsidR="0055582A" w:rsidRPr="00305B9C" w:rsidRDefault="0055582A">
      <w:pPr>
        <w:pStyle w:val="Doc-text2"/>
        <w:numPr>
          <w:ilvl w:val="0"/>
          <w:numId w:val="28"/>
        </w:numPr>
        <w:overflowPunct/>
        <w:autoSpaceDE/>
        <w:autoSpaceDN/>
        <w:adjustRightInd/>
        <w:textAlignment w:val="auto"/>
      </w:pPr>
      <w:r w:rsidRPr="00305B9C">
        <w:t xml:space="preserve">HW think the TP is quite ok but could use some simplification. </w:t>
      </w:r>
    </w:p>
    <w:p w14:paraId="4397FCD9"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Clarify in 38.300 that ETWS/CMAS warning messages with </w:t>
      </w:r>
      <w:proofErr w:type="spellStart"/>
      <w:r w:rsidRPr="00305B9C">
        <w:t>ePWS</w:t>
      </w:r>
      <w:proofErr w:type="spellEnd"/>
      <w:r w:rsidRPr="00305B9C">
        <w:t xml:space="preserve"> functionality use the same AS mechanisms as ETWS/CMAS, from </w:t>
      </w:r>
      <w:proofErr w:type="spellStart"/>
      <w:r w:rsidRPr="00305B9C">
        <w:t>Rel</w:t>
      </w:r>
      <w:proofErr w:type="spellEnd"/>
      <w:r w:rsidRPr="00305B9C">
        <w:t xml:space="preserve"> 16</w:t>
      </w:r>
    </w:p>
    <w:p w14:paraId="38CBED98" w14:textId="77777777" w:rsidR="0055582A" w:rsidRPr="00305B9C" w:rsidRDefault="0055582A" w:rsidP="0055582A">
      <w:pPr>
        <w:pStyle w:val="Doc-text2"/>
      </w:pPr>
    </w:p>
    <w:p w14:paraId="0266B51E" w14:textId="77777777" w:rsidR="0055582A" w:rsidRPr="00305B9C" w:rsidRDefault="0055582A" w:rsidP="0055582A">
      <w:pPr>
        <w:pStyle w:val="Doc-text2"/>
      </w:pPr>
      <w:r w:rsidRPr="00305B9C">
        <w:t>CB for CR offline 002 (Ericsson)</w:t>
      </w:r>
    </w:p>
    <w:p w14:paraId="393EEBA8" w14:textId="77777777" w:rsidR="0055582A" w:rsidRPr="00305B9C" w:rsidRDefault="0055582A" w:rsidP="0055582A">
      <w:pPr>
        <w:pStyle w:val="Doc-title"/>
        <w:ind w:left="0" w:firstLine="0"/>
      </w:pPr>
    </w:p>
    <w:p w14:paraId="3DE368DF" w14:textId="40116462" w:rsidR="0055582A" w:rsidRPr="00305B9C" w:rsidRDefault="0055582A" w:rsidP="0055582A">
      <w:pPr>
        <w:pStyle w:val="Doc-title"/>
      </w:pPr>
      <w:r w:rsidRPr="00305B9C">
        <w:t xml:space="preserve">R2-2213296 </w:t>
      </w:r>
      <w:r w:rsidRPr="00305B9C">
        <w:tab/>
        <w:t xml:space="preserve">Clarification for ePWS </w:t>
      </w:r>
      <w:r w:rsidRPr="00305B9C">
        <w:tab/>
        <w:t>Ericsson, Nokia, Nokia Shanghai Bell</w:t>
      </w:r>
      <w:r w:rsidRPr="00305B9C">
        <w:tab/>
      </w:r>
      <w:r w:rsidRPr="00305B9C">
        <w:tab/>
        <w:t>CR</w:t>
      </w:r>
      <w:r w:rsidRPr="00305B9C">
        <w:tab/>
        <w:t>Rel-16</w:t>
      </w:r>
      <w:r w:rsidRPr="00305B9C">
        <w:tab/>
        <w:t>38.300</w:t>
      </w:r>
      <w:r w:rsidRPr="00305B9C">
        <w:tab/>
        <w:t>16.11.0</w:t>
      </w:r>
      <w:r w:rsidRPr="00305B9C">
        <w:tab/>
      </w:r>
      <w:r w:rsidRPr="00305B9C">
        <w:tab/>
        <w:t>0600</w:t>
      </w:r>
      <w:r w:rsidRPr="00305B9C">
        <w:tab/>
        <w:t>-</w:t>
      </w:r>
      <w:r w:rsidRPr="00305B9C">
        <w:tab/>
        <w:t>F</w:t>
      </w:r>
      <w:r w:rsidRPr="00305B9C">
        <w:tab/>
        <w:t>NR_newRAT-Core</w:t>
      </w:r>
    </w:p>
    <w:p w14:paraId="583AFF83" w14:textId="585A177F" w:rsidR="0055582A" w:rsidRPr="00305B9C" w:rsidRDefault="0055582A" w:rsidP="0055582A">
      <w:pPr>
        <w:pStyle w:val="Doc-title"/>
      </w:pPr>
      <w:r w:rsidRPr="00305B9C">
        <w:t>R2-2213297</w:t>
      </w:r>
      <w:r w:rsidRPr="00305B9C">
        <w:tab/>
        <w:t xml:space="preserve">Clarification for ePWS </w:t>
      </w:r>
      <w:r w:rsidRPr="00305B9C">
        <w:tab/>
        <w:t>Ericsson, Nokia, Nokia Shanghai Bell</w:t>
      </w:r>
      <w:r w:rsidRPr="00305B9C">
        <w:tab/>
      </w:r>
      <w:r w:rsidRPr="00305B9C">
        <w:tab/>
        <w:t>CR</w:t>
      </w:r>
      <w:r w:rsidRPr="00305B9C">
        <w:tab/>
        <w:t>Rel-16</w:t>
      </w:r>
      <w:r w:rsidRPr="00305B9C">
        <w:tab/>
        <w:t>38.300</w:t>
      </w:r>
      <w:r w:rsidRPr="00305B9C">
        <w:tab/>
        <w:t>17.2.0</w:t>
      </w:r>
      <w:r w:rsidRPr="00305B9C">
        <w:tab/>
      </w:r>
      <w:r w:rsidRPr="00305B9C">
        <w:tab/>
        <w:t>0601</w:t>
      </w:r>
      <w:r w:rsidRPr="00305B9C">
        <w:tab/>
        <w:t>-</w:t>
      </w:r>
      <w:r w:rsidRPr="00305B9C">
        <w:tab/>
        <w:t>A</w:t>
      </w:r>
      <w:r w:rsidRPr="00305B9C">
        <w:tab/>
        <w:t>NR_newRAT-Core</w:t>
      </w:r>
    </w:p>
    <w:p w14:paraId="6A692FE3"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Both: Contents agreed, need to add TEI16 WI code on the cover sheet, in R2-2213309, R2-2213310</w:t>
      </w:r>
    </w:p>
    <w:p w14:paraId="605EF580"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Revisions are agreed unseen</w:t>
      </w:r>
    </w:p>
    <w:p w14:paraId="35FD07C4" w14:textId="77777777" w:rsidR="0055582A" w:rsidRPr="00305B9C" w:rsidRDefault="0055582A" w:rsidP="0055582A">
      <w:pPr>
        <w:pStyle w:val="BoldComments"/>
      </w:pPr>
      <w:r w:rsidRPr="00305B9C">
        <w:t>IAB</w:t>
      </w:r>
    </w:p>
    <w:p w14:paraId="471FC2FE" w14:textId="169BC218" w:rsidR="0055582A" w:rsidRPr="00305B9C" w:rsidRDefault="0055582A" w:rsidP="0055582A">
      <w:pPr>
        <w:pStyle w:val="Doc-title"/>
      </w:pPr>
      <w:r w:rsidRPr="00305B9C">
        <w:t>R2-2212611</w:t>
      </w:r>
      <w:r w:rsidRPr="00305B9C">
        <w:tab/>
        <w:t>Correction on F1-C Traffic Transfer for EN-DC of IAB</w:t>
      </w:r>
      <w:r w:rsidRPr="00305B9C">
        <w:tab/>
        <w:t>Huawei, HiSilicon</w:t>
      </w:r>
      <w:r w:rsidRPr="00305B9C">
        <w:tab/>
        <w:t>CR</w:t>
      </w:r>
      <w:r w:rsidRPr="00305B9C">
        <w:tab/>
        <w:t>Rel-16</w:t>
      </w:r>
      <w:r w:rsidRPr="00305B9C">
        <w:tab/>
        <w:t>37.340</w:t>
      </w:r>
      <w:r w:rsidRPr="00305B9C">
        <w:tab/>
        <w:t>16.11.0</w:t>
      </w:r>
      <w:r w:rsidRPr="00305B9C">
        <w:tab/>
        <w:t>0354</w:t>
      </w:r>
      <w:r w:rsidRPr="00305B9C">
        <w:tab/>
        <w:t>-</w:t>
      </w:r>
      <w:r w:rsidRPr="00305B9C">
        <w:tab/>
        <w:t>F</w:t>
      </w:r>
      <w:r w:rsidRPr="00305B9C">
        <w:tab/>
        <w:t>NR_IAB-Core</w:t>
      </w:r>
    </w:p>
    <w:p w14:paraId="28886D7B" w14:textId="77777777" w:rsidR="0055582A" w:rsidRPr="00305B9C" w:rsidRDefault="0055582A">
      <w:pPr>
        <w:pStyle w:val="Doc-text2"/>
        <w:numPr>
          <w:ilvl w:val="0"/>
          <w:numId w:val="28"/>
        </w:numPr>
        <w:overflowPunct/>
        <w:autoSpaceDE/>
        <w:autoSpaceDN/>
        <w:adjustRightInd/>
        <w:textAlignment w:val="auto"/>
      </w:pPr>
      <w:r w:rsidRPr="00305B9C">
        <w:t xml:space="preserve">Chair wonder if cat D. ZTE think not. </w:t>
      </w:r>
    </w:p>
    <w:p w14:paraId="14DCCE0B" w14:textId="77777777" w:rsidR="0055582A" w:rsidRPr="00305B9C" w:rsidRDefault="0055582A">
      <w:pPr>
        <w:pStyle w:val="Doc-text2"/>
        <w:numPr>
          <w:ilvl w:val="0"/>
          <w:numId w:val="28"/>
        </w:numPr>
        <w:overflowPunct/>
        <w:autoSpaceDE/>
        <w:autoSpaceDN/>
        <w:adjustRightInd/>
        <w:textAlignment w:val="auto"/>
      </w:pPr>
      <w:r w:rsidRPr="00305B9C">
        <w:t xml:space="preserve">Ericsson wonder if we should also capture SN to MN. HW think the intention is only to fix rel16 thinks. Samsung agrees the figure need to change and support, but not sure the editorial is needed. </w:t>
      </w:r>
    </w:p>
    <w:p w14:paraId="75D944F9" w14:textId="77777777" w:rsidR="0055582A" w:rsidRPr="00305B9C" w:rsidRDefault="0055582A">
      <w:pPr>
        <w:pStyle w:val="Doc-text2"/>
        <w:numPr>
          <w:ilvl w:val="0"/>
          <w:numId w:val="28"/>
        </w:numPr>
        <w:overflowPunct/>
        <w:autoSpaceDE/>
        <w:autoSpaceDN/>
        <w:adjustRightInd/>
        <w:textAlignment w:val="auto"/>
      </w:pPr>
      <w:r w:rsidRPr="00305B9C">
        <w:t xml:space="preserve">Nokia agrees to the picture change, think the editorial change is not needed. </w:t>
      </w:r>
    </w:p>
    <w:p w14:paraId="2B380184"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Figure change is agreeable (rel16)</w:t>
      </w:r>
    </w:p>
    <w:p w14:paraId="1E9EDE93" w14:textId="77777777" w:rsidR="0055582A" w:rsidRPr="00305B9C" w:rsidRDefault="0055582A" w:rsidP="0055582A">
      <w:pPr>
        <w:pStyle w:val="Doc-text2"/>
      </w:pPr>
    </w:p>
    <w:p w14:paraId="4FCD7B07" w14:textId="77777777" w:rsidR="0055582A" w:rsidRPr="00305B9C" w:rsidRDefault="0055582A" w:rsidP="0055582A">
      <w:pPr>
        <w:pStyle w:val="Doc-text2"/>
      </w:pPr>
      <w:r w:rsidRPr="00305B9C">
        <w:t>CB for CR offline 003 (HW)</w:t>
      </w:r>
    </w:p>
    <w:p w14:paraId="18F59C47" w14:textId="77777777" w:rsidR="0055582A" w:rsidRPr="00305B9C" w:rsidRDefault="0055582A" w:rsidP="0055582A">
      <w:pPr>
        <w:pStyle w:val="Doc-text2"/>
      </w:pPr>
    </w:p>
    <w:p w14:paraId="21791661" w14:textId="5B219537" w:rsidR="0055582A" w:rsidRPr="00305B9C" w:rsidRDefault="0055582A" w:rsidP="0055582A">
      <w:pPr>
        <w:pStyle w:val="Doc-title"/>
      </w:pPr>
      <w:r w:rsidRPr="00305B9C">
        <w:t>R2-2212998</w:t>
      </w:r>
      <w:r w:rsidRPr="00305B9C">
        <w:tab/>
        <w:t>Correction on F1-C Traffic Transfer for EN-DC of IAB</w:t>
      </w:r>
      <w:r w:rsidRPr="00305B9C">
        <w:tab/>
        <w:t>Huawei, HiSilicon</w:t>
      </w:r>
      <w:r w:rsidRPr="00305B9C">
        <w:tab/>
        <w:t>CR</w:t>
      </w:r>
      <w:r w:rsidRPr="00305B9C">
        <w:tab/>
        <w:t>Rel-16</w:t>
      </w:r>
      <w:r w:rsidRPr="00305B9C">
        <w:tab/>
        <w:t>37.340</w:t>
      </w:r>
      <w:r w:rsidRPr="00305B9C">
        <w:tab/>
        <w:t>16.11.0</w:t>
      </w:r>
      <w:r w:rsidRPr="00305B9C">
        <w:tab/>
        <w:t>0354</w:t>
      </w:r>
      <w:r w:rsidRPr="00305B9C">
        <w:tab/>
        <w:t>1</w:t>
      </w:r>
      <w:r w:rsidRPr="00305B9C">
        <w:tab/>
        <w:t>F</w:t>
      </w:r>
      <w:r w:rsidRPr="00305B9C">
        <w:tab/>
        <w:t>NR_IAB-Core</w:t>
      </w:r>
    </w:p>
    <w:p w14:paraId="3D5C3EC3"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agreed</w:t>
      </w:r>
    </w:p>
    <w:p w14:paraId="16E0892C" w14:textId="77777777" w:rsidR="0055582A" w:rsidRPr="00305B9C" w:rsidRDefault="0055582A" w:rsidP="0055582A">
      <w:pPr>
        <w:pStyle w:val="Doc-text2"/>
      </w:pPr>
    </w:p>
    <w:p w14:paraId="3EFB17A7" w14:textId="2AD23E40" w:rsidR="0055582A" w:rsidRPr="00305B9C" w:rsidRDefault="0055582A" w:rsidP="0055582A">
      <w:pPr>
        <w:pStyle w:val="Doc-title"/>
      </w:pPr>
      <w:r w:rsidRPr="00305B9C">
        <w:t>R2-2212612</w:t>
      </w:r>
      <w:r w:rsidRPr="00305B9C">
        <w:tab/>
        <w:t>Correction on F1-C Traffic Transfer for EN-DC of IAB</w:t>
      </w:r>
      <w:r w:rsidRPr="00305B9C">
        <w:tab/>
        <w:t>Huawei, HiSilicon</w:t>
      </w:r>
      <w:r w:rsidRPr="00305B9C">
        <w:tab/>
        <w:t>CR</w:t>
      </w:r>
      <w:r w:rsidRPr="00305B9C">
        <w:tab/>
        <w:t>Rel-17</w:t>
      </w:r>
      <w:r w:rsidRPr="00305B9C">
        <w:tab/>
        <w:t>37.340</w:t>
      </w:r>
      <w:r w:rsidRPr="00305B9C">
        <w:tab/>
        <w:t>17.2.0</w:t>
      </w:r>
      <w:r w:rsidRPr="00305B9C">
        <w:tab/>
        <w:t>0355</w:t>
      </w:r>
      <w:r w:rsidRPr="00305B9C">
        <w:tab/>
        <w:t>-</w:t>
      </w:r>
      <w:r w:rsidRPr="00305B9C">
        <w:tab/>
        <w:t>A</w:t>
      </w:r>
      <w:r w:rsidRPr="00305B9C">
        <w:tab/>
        <w:t>NR_IAB_enh-Core</w:t>
      </w:r>
    </w:p>
    <w:p w14:paraId="41C74420"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Not pursued</w:t>
      </w:r>
    </w:p>
    <w:p w14:paraId="148D4D07" w14:textId="77777777" w:rsidR="0055582A" w:rsidRPr="00305B9C" w:rsidRDefault="0055582A" w:rsidP="0055582A">
      <w:pPr>
        <w:pStyle w:val="BoldComments"/>
      </w:pPr>
      <w:r w:rsidRPr="00305B9C">
        <w:t>CHO</w:t>
      </w:r>
    </w:p>
    <w:p w14:paraId="0BD0D160" w14:textId="08837472" w:rsidR="0055582A" w:rsidRPr="00305B9C" w:rsidRDefault="0055582A" w:rsidP="0055582A">
      <w:pPr>
        <w:pStyle w:val="Doc-title"/>
      </w:pPr>
      <w:r w:rsidRPr="00305B9C">
        <w:t>R2-2212469</w:t>
      </w:r>
      <w:r w:rsidRPr="00305B9C">
        <w:tab/>
        <w:t>Discussion on CHO signaling flow</w:t>
      </w:r>
      <w:r w:rsidRPr="00305B9C">
        <w:tab/>
        <w:t>Ericsson</w:t>
      </w:r>
      <w:r w:rsidRPr="00305B9C">
        <w:tab/>
        <w:t>discussion</w:t>
      </w:r>
      <w:r w:rsidRPr="00305B9C">
        <w:tab/>
        <w:t>Rel-16</w:t>
      </w:r>
      <w:r w:rsidRPr="00305B9C">
        <w:tab/>
        <w:t>NR_Mob_enh-Core</w:t>
      </w:r>
    </w:p>
    <w:p w14:paraId="64FCFC75" w14:textId="77777777" w:rsidR="0055582A" w:rsidRPr="00305B9C" w:rsidRDefault="0055582A">
      <w:pPr>
        <w:pStyle w:val="Doc-text2"/>
        <w:numPr>
          <w:ilvl w:val="0"/>
          <w:numId w:val="28"/>
        </w:numPr>
        <w:overflowPunct/>
        <w:autoSpaceDE/>
        <w:autoSpaceDN/>
        <w:adjustRightInd/>
        <w:textAlignment w:val="auto"/>
      </w:pPr>
      <w:r w:rsidRPr="00305B9C">
        <w:t>OPPO think this should be discussed in R3</w:t>
      </w:r>
    </w:p>
    <w:p w14:paraId="586DF144" w14:textId="77777777" w:rsidR="0055582A" w:rsidRPr="00305B9C" w:rsidRDefault="0055582A">
      <w:pPr>
        <w:pStyle w:val="Doc-text2"/>
        <w:numPr>
          <w:ilvl w:val="0"/>
          <w:numId w:val="28"/>
        </w:numPr>
        <w:overflowPunct/>
        <w:autoSpaceDE/>
        <w:autoSpaceDN/>
        <w:adjustRightInd/>
        <w:textAlignment w:val="auto"/>
      </w:pPr>
      <w:r w:rsidRPr="00305B9C">
        <w:t xml:space="preserve">HW think this is not needed, due to detailed level. Vivo think this could be sent to target. </w:t>
      </w:r>
    </w:p>
    <w:p w14:paraId="0CCD929A"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R3 topic</w:t>
      </w:r>
    </w:p>
    <w:p w14:paraId="457DC9B4" w14:textId="77777777" w:rsidR="0055582A" w:rsidRPr="00305B9C" w:rsidRDefault="0055582A" w:rsidP="0055582A">
      <w:pPr>
        <w:pStyle w:val="BoldComments"/>
      </w:pPr>
      <w:r w:rsidRPr="00305B9C">
        <w:t>Handover</w:t>
      </w:r>
    </w:p>
    <w:p w14:paraId="05AFDB3B" w14:textId="0916F2E2" w:rsidR="0055582A" w:rsidRPr="00305B9C" w:rsidRDefault="0055582A" w:rsidP="0055582A">
      <w:pPr>
        <w:pStyle w:val="Doc-title"/>
      </w:pPr>
      <w:r w:rsidRPr="00305B9C">
        <w:t>R2-2212775</w:t>
      </w:r>
      <w:r w:rsidRPr="00305B9C">
        <w:tab/>
        <w:t>Correction on RLC re-establishment in handover</w:t>
      </w:r>
      <w:r w:rsidRPr="00305B9C">
        <w:tab/>
        <w:t>vivo</w:t>
      </w:r>
      <w:r w:rsidRPr="00305B9C">
        <w:tab/>
        <w:t>CR</w:t>
      </w:r>
      <w:r w:rsidRPr="00305B9C">
        <w:tab/>
        <w:t>Rel-15</w:t>
      </w:r>
      <w:r w:rsidRPr="00305B9C">
        <w:tab/>
        <w:t>38.300</w:t>
      </w:r>
      <w:r w:rsidRPr="00305B9C">
        <w:tab/>
        <w:t>15.13.0</w:t>
      </w:r>
      <w:r w:rsidRPr="00305B9C">
        <w:tab/>
        <w:t>0591</w:t>
      </w:r>
      <w:r w:rsidRPr="00305B9C">
        <w:tab/>
        <w:t>-</w:t>
      </w:r>
      <w:r w:rsidRPr="00305B9C">
        <w:tab/>
        <w:t>F</w:t>
      </w:r>
      <w:r w:rsidRPr="00305B9C">
        <w:tab/>
        <w:t>NR_newRAT-Core</w:t>
      </w:r>
    </w:p>
    <w:p w14:paraId="467A1BEF" w14:textId="77777777" w:rsidR="0055582A" w:rsidRPr="00305B9C" w:rsidRDefault="0055582A">
      <w:pPr>
        <w:pStyle w:val="Doc-text2"/>
        <w:numPr>
          <w:ilvl w:val="0"/>
          <w:numId w:val="28"/>
        </w:numPr>
        <w:overflowPunct/>
        <w:autoSpaceDE/>
        <w:autoSpaceDN/>
        <w:adjustRightInd/>
        <w:textAlignment w:val="auto"/>
      </w:pPr>
      <w:r w:rsidRPr="00305B9C">
        <w:t xml:space="preserve">Nokia point out that we currently done support data recovery without RLC </w:t>
      </w:r>
      <w:proofErr w:type="spellStart"/>
      <w:r w:rsidRPr="00305B9C">
        <w:t>reest</w:t>
      </w:r>
      <w:proofErr w:type="spellEnd"/>
      <w:r w:rsidRPr="00305B9C">
        <w:t>. QC agrees and think we can omit both if we omit anything</w:t>
      </w:r>
    </w:p>
    <w:p w14:paraId="558E6DD3"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No support, not pursued</w:t>
      </w:r>
    </w:p>
    <w:p w14:paraId="541814DD" w14:textId="77777777" w:rsidR="0055582A" w:rsidRPr="00305B9C" w:rsidRDefault="0055582A" w:rsidP="0055582A">
      <w:pPr>
        <w:pStyle w:val="Doc-text2"/>
      </w:pPr>
    </w:p>
    <w:p w14:paraId="3AE53AA0" w14:textId="31C4142A" w:rsidR="0055582A" w:rsidRPr="00305B9C" w:rsidRDefault="0055582A" w:rsidP="0055582A">
      <w:pPr>
        <w:pStyle w:val="Doc-title"/>
      </w:pPr>
      <w:r w:rsidRPr="00305B9C">
        <w:t>R2-2212776</w:t>
      </w:r>
      <w:r w:rsidRPr="00305B9C">
        <w:tab/>
        <w:t>Correction on RLC re-establishment in handover</w:t>
      </w:r>
      <w:r w:rsidRPr="00305B9C">
        <w:tab/>
        <w:t>vivo</w:t>
      </w:r>
      <w:r w:rsidRPr="00305B9C">
        <w:tab/>
        <w:t>CR</w:t>
      </w:r>
      <w:r w:rsidRPr="00305B9C">
        <w:tab/>
        <w:t>Rel-16</w:t>
      </w:r>
      <w:r w:rsidRPr="00305B9C">
        <w:tab/>
        <w:t>38.300</w:t>
      </w:r>
      <w:r w:rsidRPr="00305B9C">
        <w:tab/>
        <w:t>16.10.0</w:t>
      </w:r>
      <w:r w:rsidRPr="00305B9C">
        <w:tab/>
        <w:t>0592</w:t>
      </w:r>
      <w:r w:rsidRPr="00305B9C">
        <w:tab/>
        <w:t>-</w:t>
      </w:r>
      <w:r w:rsidRPr="00305B9C">
        <w:tab/>
        <w:t>A</w:t>
      </w:r>
      <w:r w:rsidRPr="00305B9C">
        <w:tab/>
        <w:t>NR_newRAT-Core</w:t>
      </w:r>
    </w:p>
    <w:p w14:paraId="0706EBE3" w14:textId="018FE7CB" w:rsidR="0055582A" w:rsidRPr="00305B9C" w:rsidRDefault="0055582A" w:rsidP="0055582A">
      <w:pPr>
        <w:pStyle w:val="Doc-title"/>
      </w:pPr>
      <w:r w:rsidRPr="00305B9C">
        <w:t>R2-2212777</w:t>
      </w:r>
      <w:r w:rsidRPr="00305B9C">
        <w:tab/>
        <w:t>Correction on RLC re-establishment in handover</w:t>
      </w:r>
      <w:r w:rsidRPr="00305B9C">
        <w:tab/>
        <w:t>vivo</w:t>
      </w:r>
      <w:r w:rsidRPr="00305B9C">
        <w:tab/>
        <w:t>CR</w:t>
      </w:r>
      <w:r w:rsidRPr="00305B9C">
        <w:tab/>
        <w:t>Rel-17</w:t>
      </w:r>
      <w:r w:rsidRPr="00305B9C">
        <w:tab/>
        <w:t>38.300</w:t>
      </w:r>
      <w:r w:rsidRPr="00305B9C">
        <w:tab/>
        <w:t>17.2.0</w:t>
      </w:r>
      <w:r w:rsidRPr="00305B9C">
        <w:tab/>
        <w:t>0593</w:t>
      </w:r>
      <w:r w:rsidRPr="00305B9C">
        <w:tab/>
        <w:t>-</w:t>
      </w:r>
      <w:r w:rsidRPr="00305B9C">
        <w:tab/>
        <w:t>A</w:t>
      </w:r>
      <w:r w:rsidRPr="00305B9C">
        <w:tab/>
        <w:t>NR_newRAT-Core</w:t>
      </w:r>
    </w:p>
    <w:p w14:paraId="2F941C30" w14:textId="77777777" w:rsidR="0055582A" w:rsidRPr="00305B9C" w:rsidRDefault="0055582A" w:rsidP="0055582A">
      <w:pPr>
        <w:pStyle w:val="Heading3"/>
      </w:pPr>
      <w:bookmarkStart w:id="150" w:name="_Toc120536798"/>
      <w:bookmarkStart w:id="151" w:name="_Hlk118706889"/>
      <w:bookmarkStart w:id="152" w:name="_Toc127484739"/>
      <w:r w:rsidRPr="00305B9C">
        <w:t>5.1.2</w:t>
      </w:r>
      <w:r w:rsidRPr="00305B9C">
        <w:tab/>
        <w:t>User Plane corrections</w:t>
      </w:r>
      <w:bookmarkEnd w:id="150"/>
      <w:bookmarkEnd w:id="152"/>
    </w:p>
    <w:bookmarkEnd w:id="151"/>
    <w:p w14:paraId="600A242B" w14:textId="77777777" w:rsidR="0055582A" w:rsidRPr="00305B9C" w:rsidRDefault="0055582A" w:rsidP="0055582A">
      <w:pPr>
        <w:pStyle w:val="Comments"/>
      </w:pPr>
      <w:r w:rsidRPr="00305B9C">
        <w:t>User Plane corrections will be handled in Diana’s break out session.</w:t>
      </w:r>
    </w:p>
    <w:p w14:paraId="1341F100" w14:textId="5020FEAD" w:rsidR="004252C4" w:rsidRPr="00305B9C" w:rsidRDefault="004252C4" w:rsidP="004252C4">
      <w:pPr>
        <w:pStyle w:val="Doc-title"/>
      </w:pPr>
      <w:r w:rsidRPr="00305B9C">
        <w:t>R2-2212117</w:t>
      </w:r>
      <w:r w:rsidRPr="00305B9C">
        <w:tab/>
        <w:t>Alignment of procedural text for PDCP control PDU handling</w:t>
      </w:r>
      <w:r w:rsidRPr="00305B9C">
        <w:tab/>
        <w:t>Huawei, HiSilicon</w:t>
      </w:r>
      <w:r w:rsidRPr="00305B9C">
        <w:tab/>
        <w:t>CR</w:t>
      </w:r>
      <w:r w:rsidRPr="00305B9C">
        <w:tab/>
        <w:t>Rel-17</w:t>
      </w:r>
      <w:r w:rsidRPr="00305B9C">
        <w:tab/>
        <w:t>38.323</w:t>
      </w:r>
      <w:r w:rsidRPr="00305B9C">
        <w:tab/>
        <w:t>17.2.0</w:t>
      </w:r>
      <w:r w:rsidRPr="00305B9C">
        <w:tab/>
        <w:t>0107</w:t>
      </w:r>
      <w:r w:rsidRPr="00305B9C">
        <w:tab/>
        <w:t>-</w:t>
      </w:r>
      <w:r w:rsidRPr="00305B9C">
        <w:tab/>
        <w:t>A</w:t>
      </w:r>
      <w:r w:rsidRPr="00305B9C">
        <w:tab/>
        <w:t>NR_newRAT-Core</w:t>
      </w:r>
    </w:p>
    <w:p w14:paraId="63C754C8" w14:textId="3EA34A44" w:rsidR="004252C4" w:rsidRPr="00305B9C" w:rsidRDefault="004252C4" w:rsidP="004252C4">
      <w:pPr>
        <w:pStyle w:val="Doc-title"/>
      </w:pPr>
      <w:r w:rsidRPr="00305B9C">
        <w:t>R2-2212118</w:t>
      </w:r>
      <w:r w:rsidRPr="00305B9C">
        <w:tab/>
        <w:t>Alignment of procedural text for PDCP control PDU handling</w:t>
      </w:r>
      <w:r w:rsidRPr="00305B9C">
        <w:tab/>
        <w:t>Huawei, HiSilicon</w:t>
      </w:r>
      <w:r w:rsidRPr="00305B9C">
        <w:tab/>
        <w:t>CR</w:t>
      </w:r>
      <w:r w:rsidRPr="00305B9C">
        <w:tab/>
        <w:t>Rel-16</w:t>
      </w:r>
      <w:r w:rsidRPr="00305B9C">
        <w:tab/>
        <w:t>38.323</w:t>
      </w:r>
      <w:r w:rsidRPr="00305B9C">
        <w:tab/>
        <w:t>16.7.0</w:t>
      </w:r>
      <w:r w:rsidRPr="00305B9C">
        <w:tab/>
        <w:t>0108</w:t>
      </w:r>
      <w:r w:rsidRPr="00305B9C">
        <w:tab/>
        <w:t>-</w:t>
      </w:r>
      <w:r w:rsidRPr="00305B9C">
        <w:tab/>
        <w:t>A</w:t>
      </w:r>
      <w:r w:rsidRPr="00305B9C">
        <w:tab/>
        <w:t>NR_newRAT-Core</w:t>
      </w:r>
    </w:p>
    <w:p w14:paraId="710C56F1" w14:textId="6F3E4652" w:rsidR="004252C4" w:rsidRPr="00305B9C" w:rsidRDefault="004252C4" w:rsidP="004252C4">
      <w:pPr>
        <w:pStyle w:val="Doc-title"/>
      </w:pPr>
      <w:r w:rsidRPr="00305B9C">
        <w:t>R2-2212119</w:t>
      </w:r>
      <w:r w:rsidRPr="00305B9C">
        <w:tab/>
        <w:t>Alignment of procedural text for PDCP control PDU handling</w:t>
      </w:r>
      <w:r w:rsidRPr="00305B9C">
        <w:tab/>
        <w:t>Huawei, HiSilicon</w:t>
      </w:r>
      <w:r w:rsidRPr="00305B9C">
        <w:tab/>
        <w:t>CR</w:t>
      </w:r>
      <w:r w:rsidRPr="00305B9C">
        <w:tab/>
        <w:t>Rel-15</w:t>
      </w:r>
      <w:r w:rsidRPr="00305B9C">
        <w:tab/>
        <w:t>38.323</w:t>
      </w:r>
      <w:r w:rsidRPr="00305B9C">
        <w:tab/>
        <w:t>15.8.0</w:t>
      </w:r>
      <w:r w:rsidRPr="00305B9C">
        <w:tab/>
        <w:t>0109</w:t>
      </w:r>
      <w:r w:rsidRPr="00305B9C">
        <w:tab/>
        <w:t>-</w:t>
      </w:r>
      <w:r w:rsidRPr="00305B9C">
        <w:tab/>
        <w:t>F</w:t>
      </w:r>
      <w:r w:rsidRPr="00305B9C">
        <w:tab/>
        <w:t>NR_newRAT-Core</w:t>
      </w:r>
    </w:p>
    <w:p w14:paraId="01705709" w14:textId="77777777" w:rsidR="004252C4" w:rsidRPr="00305B9C" w:rsidRDefault="004252C4" w:rsidP="004252C4">
      <w:pPr>
        <w:pStyle w:val="Doc-text2"/>
      </w:pPr>
      <w:r w:rsidRPr="00305B9C">
        <w:t>-</w:t>
      </w:r>
      <w:r w:rsidRPr="00305B9C">
        <w:tab/>
        <w:t>Oppo thinks that this is an editorial and doesn’t think the spec is broken</w:t>
      </w:r>
    </w:p>
    <w:p w14:paraId="4DC7B4EF" w14:textId="77777777" w:rsidR="004252C4" w:rsidRPr="00305B9C" w:rsidRDefault="004252C4" w:rsidP="004252C4">
      <w:pPr>
        <w:pStyle w:val="Doc-text2"/>
      </w:pPr>
      <w:r w:rsidRPr="00305B9C">
        <w:t>-</w:t>
      </w:r>
      <w:r w:rsidRPr="00305B9C">
        <w:tab/>
        <w:t xml:space="preserve">LG thinks that there is nothing broken and no clarification.  </w:t>
      </w:r>
    </w:p>
    <w:p w14:paraId="0175054D" w14:textId="77777777" w:rsidR="004252C4" w:rsidRPr="00305B9C" w:rsidRDefault="004252C4" w:rsidP="004252C4">
      <w:pPr>
        <w:pStyle w:val="Doc-text2"/>
      </w:pPr>
      <w:r w:rsidRPr="00305B9C">
        <w:t>-</w:t>
      </w:r>
      <w:r w:rsidRPr="00305B9C">
        <w:tab/>
        <w:t xml:space="preserve">LG clarifies that in LTE spec some text is missing so we may need a CR in LTE specification.  </w:t>
      </w:r>
    </w:p>
    <w:p w14:paraId="01591D10" w14:textId="77777777" w:rsidR="004252C4" w:rsidRPr="00305B9C" w:rsidRDefault="004252C4" w:rsidP="004252C4">
      <w:pPr>
        <w:pStyle w:val="Doc-text2"/>
      </w:pPr>
      <w:r w:rsidRPr="00305B9C">
        <w:t>=&gt;</w:t>
      </w:r>
      <w:r w:rsidRPr="00305B9C">
        <w:tab/>
        <w:t>The CR is not pursued</w:t>
      </w:r>
    </w:p>
    <w:p w14:paraId="52BCAA3B" w14:textId="77777777" w:rsidR="004252C4" w:rsidRPr="00305B9C" w:rsidRDefault="004252C4" w:rsidP="004252C4">
      <w:pPr>
        <w:pStyle w:val="Heading4"/>
      </w:pPr>
      <w:bookmarkStart w:id="153" w:name="_Toc120536799"/>
      <w:bookmarkStart w:id="154" w:name="_Toc127484740"/>
      <w:r w:rsidRPr="00305B9C">
        <w:t>5.1.2.1</w:t>
      </w:r>
      <w:r w:rsidRPr="00305B9C">
        <w:tab/>
        <w:t>MAC</w:t>
      </w:r>
      <w:bookmarkEnd w:id="153"/>
      <w:bookmarkEnd w:id="154"/>
    </w:p>
    <w:p w14:paraId="2ADB8059" w14:textId="28D56760" w:rsidR="004252C4" w:rsidRPr="00305B9C" w:rsidRDefault="004252C4" w:rsidP="004252C4">
      <w:pPr>
        <w:pStyle w:val="Doc-title"/>
      </w:pPr>
      <w:r w:rsidRPr="00305B9C">
        <w:t>R2-2212138</w:t>
      </w:r>
      <w:r w:rsidRPr="00305B9C">
        <w:tab/>
        <w:t>Clarification on HARQ buffers flushing</w:t>
      </w:r>
      <w:r w:rsidRPr="00305B9C">
        <w:tab/>
        <w:t>Samsung R&amp;D Institute India</w:t>
      </w:r>
      <w:r w:rsidRPr="00305B9C">
        <w:tab/>
        <w:t>CR</w:t>
      </w:r>
      <w:r w:rsidRPr="00305B9C">
        <w:tab/>
        <w:t>Rel-15</w:t>
      </w:r>
      <w:r w:rsidRPr="00305B9C">
        <w:tab/>
        <w:t>38.321</w:t>
      </w:r>
      <w:r w:rsidRPr="00305B9C">
        <w:tab/>
        <w:t>15.13.0</w:t>
      </w:r>
      <w:r w:rsidRPr="00305B9C">
        <w:tab/>
        <w:t>1485</w:t>
      </w:r>
      <w:r w:rsidRPr="00305B9C">
        <w:tab/>
        <w:t>-</w:t>
      </w:r>
      <w:r w:rsidRPr="00305B9C">
        <w:tab/>
        <w:t>F</w:t>
      </w:r>
      <w:r w:rsidRPr="00305B9C">
        <w:tab/>
        <w:t>NR_newRAT-Core</w:t>
      </w:r>
    </w:p>
    <w:p w14:paraId="41D79892" w14:textId="77777777" w:rsidR="004252C4" w:rsidRPr="00305B9C" w:rsidRDefault="004252C4" w:rsidP="004252C4">
      <w:pPr>
        <w:pStyle w:val="Doc-text2"/>
      </w:pPr>
      <w:r w:rsidRPr="00305B9C">
        <w:t>-</w:t>
      </w:r>
      <w:r w:rsidRPr="00305B9C">
        <w:tab/>
        <w:t xml:space="preserve">Nokia explains that HARQ is by definition UL and we use soft buffer for DL. </w:t>
      </w:r>
    </w:p>
    <w:p w14:paraId="0704E266" w14:textId="77777777" w:rsidR="004252C4" w:rsidRPr="00305B9C" w:rsidRDefault="004252C4" w:rsidP="004252C4">
      <w:pPr>
        <w:pStyle w:val="Doc-text2"/>
      </w:pPr>
      <w:r w:rsidRPr="00305B9C">
        <w:t>-</w:t>
      </w:r>
      <w:r w:rsidRPr="00305B9C">
        <w:tab/>
        <w:t xml:space="preserve">Vivo also thinks that there is nothing to clarify and if we do this then we need to look at DL </w:t>
      </w:r>
    </w:p>
    <w:p w14:paraId="616E0FDC" w14:textId="77777777" w:rsidR="004252C4" w:rsidRPr="00305B9C" w:rsidRDefault="004252C4" w:rsidP="004252C4">
      <w:pPr>
        <w:pStyle w:val="Doc-text2"/>
      </w:pPr>
      <w:r w:rsidRPr="00305B9C">
        <w:t>-</w:t>
      </w:r>
      <w:r w:rsidRPr="00305B9C">
        <w:tab/>
        <w:t>LG supports this change as it is beneficial to clarify.  Xiaomi thinks that this is needed and we had a problem with MBS so it would be good to fix.</w:t>
      </w:r>
    </w:p>
    <w:p w14:paraId="56635C96" w14:textId="77777777" w:rsidR="004252C4" w:rsidRPr="00305B9C" w:rsidRDefault="004252C4" w:rsidP="004252C4">
      <w:pPr>
        <w:pStyle w:val="Doc-text2"/>
      </w:pPr>
      <w:r w:rsidRPr="00305B9C">
        <w:t>-</w:t>
      </w:r>
      <w:r w:rsidRPr="00305B9C">
        <w:tab/>
        <w:t xml:space="preserve">Lenovo agrees with Nokia, we have had this discussion before and it is very clear what HARQ buffer is.  </w:t>
      </w:r>
    </w:p>
    <w:p w14:paraId="3CE3D563" w14:textId="77777777" w:rsidR="004252C4" w:rsidRPr="00305B9C" w:rsidRDefault="004252C4" w:rsidP="004252C4">
      <w:pPr>
        <w:pStyle w:val="Doc-text2"/>
      </w:pPr>
      <w:r w:rsidRPr="00305B9C">
        <w:t>-</w:t>
      </w:r>
      <w:r w:rsidRPr="00305B9C">
        <w:tab/>
        <w:t xml:space="preserve">Ericsson agrees with this change, when HARQ buffer is flushed it is always written for the DL soft buffers.  </w:t>
      </w:r>
    </w:p>
    <w:p w14:paraId="0B7E0A37" w14:textId="27F6DED7" w:rsidR="004252C4" w:rsidRPr="00305B9C" w:rsidRDefault="004252C4" w:rsidP="004252C4">
      <w:pPr>
        <w:pStyle w:val="Doc-text2"/>
      </w:pPr>
      <w:r w:rsidRPr="00305B9C">
        <w:t>-</w:t>
      </w:r>
      <w:r w:rsidRPr="00305B9C">
        <w:tab/>
        <w:t>Apple thinks that this change is not essential and it is very clear.</w:t>
      </w:r>
    </w:p>
    <w:p w14:paraId="7D5A8BE3" w14:textId="77777777" w:rsidR="004252C4" w:rsidRPr="00305B9C" w:rsidRDefault="004252C4" w:rsidP="004252C4">
      <w:pPr>
        <w:pStyle w:val="Doc-text2"/>
      </w:pPr>
      <w:r w:rsidRPr="00305B9C">
        <w:t>-</w:t>
      </w:r>
      <w:r w:rsidRPr="00305B9C">
        <w:tab/>
        <w:t>Oppo explains that it was discussed in MBS and it was already clarified and this change is not needed</w:t>
      </w:r>
    </w:p>
    <w:p w14:paraId="15B56E3E" w14:textId="0BA607DA" w:rsidR="004252C4" w:rsidRPr="00305B9C" w:rsidRDefault="004252C4" w:rsidP="004252C4">
      <w:pPr>
        <w:pStyle w:val="Doc-text2"/>
      </w:pPr>
      <w:r w:rsidRPr="00305B9C">
        <w:t>=&gt;</w:t>
      </w:r>
      <w:r w:rsidRPr="00305B9C">
        <w:tab/>
        <w:t>The CR is not pursued</w:t>
      </w:r>
      <w:r w:rsidR="000263E2" w:rsidRPr="00305B9C">
        <w:t>.</w:t>
      </w:r>
    </w:p>
    <w:p w14:paraId="6C52EDDA" w14:textId="77777777" w:rsidR="004252C4" w:rsidRPr="00305B9C" w:rsidRDefault="004252C4" w:rsidP="004252C4">
      <w:pPr>
        <w:pStyle w:val="Doc-text2"/>
      </w:pPr>
    </w:p>
    <w:p w14:paraId="447BC047" w14:textId="6A2B8DA0" w:rsidR="004252C4" w:rsidRPr="00305B9C" w:rsidRDefault="004252C4" w:rsidP="004252C4">
      <w:pPr>
        <w:pStyle w:val="Doc-title"/>
      </w:pPr>
      <w:r w:rsidRPr="00305B9C">
        <w:t>R2-2212140</w:t>
      </w:r>
      <w:r w:rsidRPr="00305B9C">
        <w:tab/>
        <w:t>Clarification on HARQ buffers flushing</w:t>
      </w:r>
      <w:r w:rsidRPr="00305B9C">
        <w:tab/>
        <w:t>Samsung R&amp;D Institute India</w:t>
      </w:r>
      <w:r w:rsidRPr="00305B9C">
        <w:tab/>
        <w:t>CR</w:t>
      </w:r>
      <w:r w:rsidRPr="00305B9C">
        <w:tab/>
        <w:t>Rel-16</w:t>
      </w:r>
      <w:r w:rsidRPr="00305B9C">
        <w:tab/>
        <w:t>38.321</w:t>
      </w:r>
      <w:r w:rsidRPr="00305B9C">
        <w:tab/>
        <w:t>16.10.0</w:t>
      </w:r>
      <w:r w:rsidRPr="00305B9C">
        <w:tab/>
        <w:t>1486</w:t>
      </w:r>
      <w:r w:rsidRPr="00305B9C">
        <w:tab/>
        <w:t>-</w:t>
      </w:r>
      <w:r w:rsidRPr="00305B9C">
        <w:tab/>
        <w:t>A</w:t>
      </w:r>
      <w:r w:rsidRPr="00305B9C">
        <w:tab/>
        <w:t>NR_newRAT-Core</w:t>
      </w:r>
    </w:p>
    <w:p w14:paraId="5A8C35D7" w14:textId="5FF99871" w:rsidR="004252C4" w:rsidRPr="00305B9C" w:rsidRDefault="004252C4" w:rsidP="004252C4">
      <w:pPr>
        <w:pStyle w:val="Doc-title"/>
      </w:pPr>
      <w:r w:rsidRPr="00305B9C">
        <w:t>R2-2212141</w:t>
      </w:r>
      <w:r w:rsidRPr="00305B9C">
        <w:tab/>
        <w:t>Clarification on HARQ buffers flushing</w:t>
      </w:r>
      <w:r w:rsidRPr="00305B9C">
        <w:tab/>
        <w:t>Samsung R&amp;D Institute India</w:t>
      </w:r>
      <w:r w:rsidRPr="00305B9C">
        <w:tab/>
        <w:t>CR</w:t>
      </w:r>
      <w:r w:rsidRPr="00305B9C">
        <w:tab/>
        <w:t>Rel-17</w:t>
      </w:r>
      <w:r w:rsidRPr="00305B9C">
        <w:tab/>
        <w:t>38.321</w:t>
      </w:r>
      <w:r w:rsidRPr="00305B9C">
        <w:tab/>
        <w:t>17.2.0</w:t>
      </w:r>
      <w:r w:rsidRPr="00305B9C">
        <w:tab/>
        <w:t>1487</w:t>
      </w:r>
      <w:r w:rsidRPr="00305B9C">
        <w:tab/>
        <w:t>-</w:t>
      </w:r>
      <w:r w:rsidRPr="00305B9C">
        <w:tab/>
        <w:t>A</w:t>
      </w:r>
      <w:r w:rsidRPr="00305B9C">
        <w:tab/>
        <w:t>NR_newRAT-Core</w:t>
      </w:r>
    </w:p>
    <w:p w14:paraId="4FFA4EF9" w14:textId="6BBB654D" w:rsidR="004252C4" w:rsidRPr="00305B9C" w:rsidRDefault="004252C4" w:rsidP="004252C4">
      <w:pPr>
        <w:pStyle w:val="Doc-title"/>
      </w:pPr>
      <w:r w:rsidRPr="00305B9C">
        <w:t>R2-2212860</w:t>
      </w:r>
      <w:r w:rsidRPr="00305B9C">
        <w:tab/>
        <w:t>Correction on Type 1 CG occasion determination at BWP activation</w:t>
      </w:r>
      <w:r w:rsidRPr="00305B9C">
        <w:tab/>
        <w:t>Samsung</w:t>
      </w:r>
      <w:r w:rsidRPr="00305B9C">
        <w:tab/>
        <w:t>CR</w:t>
      </w:r>
      <w:r w:rsidRPr="00305B9C">
        <w:tab/>
        <w:t>Rel-16</w:t>
      </w:r>
      <w:r w:rsidRPr="00305B9C">
        <w:tab/>
        <w:t>38.321</w:t>
      </w:r>
      <w:r w:rsidRPr="00305B9C">
        <w:tab/>
        <w:t>16.10.0</w:t>
      </w:r>
      <w:r w:rsidRPr="00305B9C">
        <w:tab/>
        <w:t>1496</w:t>
      </w:r>
      <w:r w:rsidRPr="00305B9C">
        <w:tab/>
        <w:t>-</w:t>
      </w:r>
      <w:r w:rsidRPr="00305B9C">
        <w:tab/>
        <w:t>F</w:t>
      </w:r>
      <w:r w:rsidRPr="00305B9C">
        <w:tab/>
        <w:t>NR_IIOT-Core, 5G_V2X_NRSL-Core</w:t>
      </w:r>
    </w:p>
    <w:p w14:paraId="50B48671" w14:textId="77777777" w:rsidR="004252C4" w:rsidRPr="00305B9C" w:rsidRDefault="004252C4" w:rsidP="004252C4">
      <w:pPr>
        <w:pStyle w:val="Doc-text2"/>
      </w:pPr>
      <w:r w:rsidRPr="00305B9C">
        <w:t>-</w:t>
      </w:r>
      <w:r w:rsidRPr="00305B9C">
        <w:tab/>
        <w:t xml:space="preserve">Qualcomm thinks that this in NBC and we should leave it as is, be we can discuss for Rel-18, but resume is not the right way. </w:t>
      </w:r>
    </w:p>
    <w:p w14:paraId="38966AAD" w14:textId="77777777" w:rsidR="004252C4" w:rsidRPr="00305B9C" w:rsidRDefault="004252C4" w:rsidP="004252C4">
      <w:pPr>
        <w:pStyle w:val="Doc-text2"/>
      </w:pPr>
      <w:r w:rsidRPr="00305B9C">
        <w:t>-</w:t>
      </w:r>
      <w:r w:rsidRPr="00305B9C">
        <w:tab/>
        <w:t xml:space="preserve">Nokia agrees with Qualcomm that it is NBC and if we do it actually has to be done from Rel-16 to have same behaviour and it is not essential.  Ericsson has the same understanding and it is a </w:t>
      </w:r>
      <w:proofErr w:type="spellStart"/>
      <w:r w:rsidRPr="00305B9C">
        <w:t>conrner</w:t>
      </w:r>
      <w:proofErr w:type="spellEnd"/>
      <w:r w:rsidRPr="00305B9C">
        <w:t xml:space="preserve"> case and it will still be ambiguous from the network side.  Lenovo and ZTE agree.</w:t>
      </w:r>
    </w:p>
    <w:p w14:paraId="7D874F94" w14:textId="77777777" w:rsidR="004252C4" w:rsidRPr="00305B9C" w:rsidRDefault="004252C4" w:rsidP="004252C4">
      <w:pPr>
        <w:pStyle w:val="Doc-text2"/>
      </w:pPr>
      <w:r w:rsidRPr="00305B9C">
        <w:t>-</w:t>
      </w:r>
      <w:r w:rsidRPr="00305B9C">
        <w:tab/>
        <w:t>Apple thinks it is not needed and it is a burden for UE to keep the history.</w:t>
      </w:r>
    </w:p>
    <w:p w14:paraId="4B04CDB6" w14:textId="6CE9C236" w:rsidR="004252C4" w:rsidRPr="00305B9C" w:rsidRDefault="004252C4" w:rsidP="004252C4">
      <w:pPr>
        <w:pStyle w:val="Doc-text2"/>
      </w:pPr>
      <w:r w:rsidRPr="00305B9C">
        <w:t>-</w:t>
      </w:r>
      <w:r w:rsidRPr="00305B9C">
        <w:tab/>
        <w:t>ZTE explains that the UE will re-calculate the occasions, even if the periodicity is the same. If we change it there will be ambiguity.</w:t>
      </w:r>
    </w:p>
    <w:p w14:paraId="12549D28" w14:textId="66E68F59" w:rsidR="004252C4" w:rsidRPr="00305B9C" w:rsidRDefault="004252C4" w:rsidP="004252C4">
      <w:pPr>
        <w:pStyle w:val="Doc-text2"/>
      </w:pPr>
      <w:r w:rsidRPr="00305B9C">
        <w:t>=&gt;</w:t>
      </w:r>
      <w:r w:rsidRPr="00305B9C">
        <w:tab/>
        <w:t>RAN2 understanding is that the UE re-calculates the CG occasion and not CR needed</w:t>
      </w:r>
      <w:r w:rsidR="000263E2" w:rsidRPr="00305B9C">
        <w:t>.</w:t>
      </w:r>
    </w:p>
    <w:p w14:paraId="531DB96F" w14:textId="77777777" w:rsidR="004252C4" w:rsidRPr="00305B9C" w:rsidRDefault="004252C4" w:rsidP="004252C4">
      <w:pPr>
        <w:pStyle w:val="Doc-text2"/>
      </w:pPr>
      <w:r w:rsidRPr="00305B9C">
        <w:t>=&gt;</w:t>
      </w:r>
      <w:r w:rsidRPr="00305B9C">
        <w:tab/>
        <w:t xml:space="preserve">The CR is not pursued </w:t>
      </w:r>
    </w:p>
    <w:p w14:paraId="365FB01D" w14:textId="77777777" w:rsidR="004252C4" w:rsidRPr="00305B9C" w:rsidRDefault="004252C4" w:rsidP="004252C4">
      <w:pPr>
        <w:pStyle w:val="Doc-text2"/>
      </w:pPr>
    </w:p>
    <w:p w14:paraId="0FF42BBE" w14:textId="3EDC0C0E" w:rsidR="004252C4" w:rsidRPr="00305B9C" w:rsidRDefault="004252C4" w:rsidP="004252C4">
      <w:pPr>
        <w:pStyle w:val="Doc-title"/>
      </w:pPr>
      <w:r w:rsidRPr="00305B9C">
        <w:t>R2-2212861</w:t>
      </w:r>
      <w:r w:rsidRPr="00305B9C">
        <w:tab/>
        <w:t>Correction on Type 1 CG occasion determination at BWP activation</w:t>
      </w:r>
      <w:r w:rsidRPr="00305B9C">
        <w:tab/>
        <w:t>Samsung</w:t>
      </w:r>
      <w:r w:rsidRPr="00305B9C">
        <w:tab/>
        <w:t>CR</w:t>
      </w:r>
      <w:r w:rsidRPr="00305B9C">
        <w:tab/>
        <w:t>Rel-17</w:t>
      </w:r>
      <w:r w:rsidRPr="00305B9C">
        <w:tab/>
        <w:t>38.321</w:t>
      </w:r>
      <w:r w:rsidRPr="00305B9C">
        <w:tab/>
        <w:t>17.2.0</w:t>
      </w:r>
      <w:r w:rsidRPr="00305B9C">
        <w:tab/>
        <w:t>1497</w:t>
      </w:r>
      <w:r w:rsidRPr="00305B9C">
        <w:tab/>
        <w:t>-</w:t>
      </w:r>
      <w:r w:rsidRPr="00305B9C">
        <w:tab/>
        <w:t>A</w:t>
      </w:r>
      <w:r w:rsidRPr="00305B9C">
        <w:tab/>
        <w:t>NR_IIOT-Core, 5G_V2X_NRSL-Core</w:t>
      </w:r>
    </w:p>
    <w:p w14:paraId="253EDE62" w14:textId="02CB27A3" w:rsidR="004252C4" w:rsidRPr="00305B9C" w:rsidRDefault="004252C4" w:rsidP="004252C4">
      <w:pPr>
        <w:pStyle w:val="Doc-title"/>
      </w:pPr>
      <w:r w:rsidRPr="00305B9C">
        <w:t>R2-2212862</w:t>
      </w:r>
      <w:r w:rsidRPr="00305B9C">
        <w:tab/>
        <w:t>Correction to avoid overwriting of MAC PDU in AutonomousTx</w:t>
      </w:r>
      <w:r w:rsidRPr="00305B9C">
        <w:tab/>
        <w:t>Samsung</w:t>
      </w:r>
      <w:r w:rsidRPr="00305B9C">
        <w:tab/>
        <w:t>CR</w:t>
      </w:r>
      <w:r w:rsidRPr="00305B9C">
        <w:tab/>
        <w:t>Rel-16</w:t>
      </w:r>
      <w:r w:rsidRPr="00305B9C">
        <w:tab/>
        <w:t>38.321</w:t>
      </w:r>
      <w:r w:rsidRPr="00305B9C">
        <w:tab/>
        <w:t>16.10.0</w:t>
      </w:r>
      <w:r w:rsidRPr="00305B9C">
        <w:tab/>
        <w:t>1498</w:t>
      </w:r>
      <w:r w:rsidRPr="00305B9C">
        <w:tab/>
        <w:t>-</w:t>
      </w:r>
      <w:r w:rsidRPr="00305B9C">
        <w:tab/>
        <w:t>F</w:t>
      </w:r>
      <w:r w:rsidRPr="00305B9C">
        <w:tab/>
        <w:t>NR_IIOT-Core</w:t>
      </w:r>
    </w:p>
    <w:p w14:paraId="77E61E94" w14:textId="77777777" w:rsidR="004252C4" w:rsidRPr="00305B9C" w:rsidRDefault="004252C4" w:rsidP="004252C4">
      <w:pPr>
        <w:pStyle w:val="Doc-text2"/>
      </w:pPr>
      <w:r w:rsidRPr="00305B9C">
        <w:t>-</w:t>
      </w:r>
      <w:r w:rsidRPr="00305B9C">
        <w:tab/>
        <w:t>LG thinks that even storing the same thing there is no problem and the implementation can handle</w:t>
      </w:r>
    </w:p>
    <w:p w14:paraId="523010D2" w14:textId="77777777" w:rsidR="004252C4" w:rsidRPr="00305B9C" w:rsidRDefault="004252C4" w:rsidP="004252C4">
      <w:pPr>
        <w:pStyle w:val="Doc-text2"/>
      </w:pPr>
      <w:r w:rsidRPr="00305B9C">
        <w:t>=&gt;</w:t>
      </w:r>
      <w:r w:rsidRPr="00305B9C">
        <w:tab/>
        <w:t>The CR is not pursued</w:t>
      </w:r>
    </w:p>
    <w:p w14:paraId="19022846" w14:textId="77777777" w:rsidR="004252C4" w:rsidRPr="00305B9C" w:rsidRDefault="004252C4" w:rsidP="004252C4">
      <w:pPr>
        <w:pStyle w:val="Doc-text2"/>
      </w:pPr>
    </w:p>
    <w:p w14:paraId="02CFD30F" w14:textId="59D19200" w:rsidR="004252C4" w:rsidRPr="00305B9C" w:rsidRDefault="004252C4" w:rsidP="004252C4">
      <w:pPr>
        <w:pStyle w:val="Doc-title"/>
      </w:pPr>
      <w:r w:rsidRPr="00305B9C">
        <w:t>R2-2212863</w:t>
      </w:r>
      <w:r w:rsidRPr="00305B9C">
        <w:tab/>
        <w:t>Correction to avoid overwriting of MAC PDU in AutonomousTx</w:t>
      </w:r>
      <w:r w:rsidRPr="00305B9C">
        <w:tab/>
        <w:t>Samsung</w:t>
      </w:r>
      <w:r w:rsidRPr="00305B9C">
        <w:tab/>
        <w:t>CR</w:t>
      </w:r>
      <w:r w:rsidRPr="00305B9C">
        <w:tab/>
        <w:t>Rel-17</w:t>
      </w:r>
      <w:r w:rsidRPr="00305B9C">
        <w:tab/>
        <w:t>38.321</w:t>
      </w:r>
      <w:r w:rsidRPr="00305B9C">
        <w:tab/>
        <w:t>17.2.0</w:t>
      </w:r>
      <w:r w:rsidRPr="00305B9C">
        <w:tab/>
        <w:t>1499</w:t>
      </w:r>
      <w:r w:rsidRPr="00305B9C">
        <w:tab/>
        <w:t>-</w:t>
      </w:r>
      <w:r w:rsidRPr="00305B9C">
        <w:tab/>
        <w:t>A</w:t>
      </w:r>
      <w:r w:rsidRPr="00305B9C">
        <w:tab/>
        <w:t>NR_IIOT-Core</w:t>
      </w:r>
    </w:p>
    <w:p w14:paraId="79E0A0D1" w14:textId="77777777" w:rsidR="004252C4" w:rsidRPr="00305B9C" w:rsidRDefault="004252C4" w:rsidP="004252C4">
      <w:pPr>
        <w:pStyle w:val="Heading4"/>
      </w:pPr>
      <w:bookmarkStart w:id="155" w:name="_Toc120536800"/>
      <w:bookmarkStart w:id="156" w:name="_Toc127484741"/>
      <w:r w:rsidRPr="00305B9C">
        <w:t>5.1.2.2</w:t>
      </w:r>
      <w:r w:rsidRPr="00305B9C">
        <w:tab/>
        <w:t>RLC PDCP SDAP BAP</w:t>
      </w:r>
      <w:bookmarkEnd w:id="155"/>
      <w:bookmarkEnd w:id="156"/>
    </w:p>
    <w:p w14:paraId="39865EE0" w14:textId="403B493C" w:rsidR="004252C4" w:rsidRPr="00305B9C" w:rsidRDefault="004252C4" w:rsidP="004252C4">
      <w:pPr>
        <w:pStyle w:val="Doc-title"/>
      </w:pPr>
      <w:r w:rsidRPr="00305B9C">
        <w:t>R2-2212761</w:t>
      </w:r>
      <w:r w:rsidRPr="00305B9C">
        <w:tab/>
        <w:t>Data volume calculation</w:t>
      </w:r>
      <w:r w:rsidRPr="00305B9C">
        <w:tab/>
        <w:t>LG Electronics Inc.</w:t>
      </w:r>
      <w:r w:rsidRPr="00305B9C">
        <w:tab/>
        <w:t>CR</w:t>
      </w:r>
      <w:r w:rsidRPr="00305B9C">
        <w:tab/>
        <w:t>Rel-16</w:t>
      </w:r>
      <w:r w:rsidRPr="00305B9C">
        <w:tab/>
        <w:t>38.323</w:t>
      </w:r>
      <w:r w:rsidRPr="00305B9C">
        <w:tab/>
        <w:t>16.7.0</w:t>
      </w:r>
      <w:r w:rsidRPr="00305B9C">
        <w:tab/>
        <w:t>0110</w:t>
      </w:r>
      <w:r w:rsidRPr="00305B9C">
        <w:tab/>
        <w:t>-</w:t>
      </w:r>
      <w:r w:rsidRPr="00305B9C">
        <w:tab/>
        <w:t>F</w:t>
      </w:r>
      <w:r w:rsidRPr="00305B9C">
        <w:tab/>
        <w:t>NR_Mob_enh-Core</w:t>
      </w:r>
    </w:p>
    <w:p w14:paraId="72F285F9" w14:textId="3616312F" w:rsidR="004252C4" w:rsidRPr="00305B9C" w:rsidRDefault="004252C4" w:rsidP="004252C4">
      <w:pPr>
        <w:pStyle w:val="Doc-text2"/>
      </w:pPr>
      <w:r w:rsidRPr="00305B9C">
        <w:t>-</w:t>
      </w:r>
      <w:r w:rsidRPr="00305B9C">
        <w:tab/>
        <w:t>Ericsson is concerned that if we fix this it will be mixed between UEs so the network will not know what the UE is doing.</w:t>
      </w:r>
    </w:p>
    <w:p w14:paraId="5D0A900D" w14:textId="77777777" w:rsidR="004252C4" w:rsidRPr="00305B9C" w:rsidRDefault="004252C4" w:rsidP="004252C4">
      <w:pPr>
        <w:pStyle w:val="Doc-text2"/>
      </w:pPr>
      <w:r w:rsidRPr="00305B9C">
        <w:t>=&gt;</w:t>
      </w:r>
      <w:r w:rsidRPr="00305B9C">
        <w:tab/>
        <w:t>The CR is agreed</w:t>
      </w:r>
    </w:p>
    <w:p w14:paraId="79452074" w14:textId="0CBCB97E" w:rsidR="004252C4" w:rsidRDefault="00305B9C" w:rsidP="004252C4">
      <w:pPr>
        <w:pStyle w:val="Doc-text2"/>
      </w:pPr>
      <w:r w:rsidRPr="00305B9C">
        <w:t>=&gt; Coversheet revision by MCC in R2-22133</w:t>
      </w:r>
      <w:r>
        <w:t>61 [</w:t>
      </w:r>
      <w:r w:rsidRPr="00305B9C">
        <w:t>WI code update: "TEI16" -&gt; "</w:t>
      </w:r>
      <w:proofErr w:type="spellStart"/>
      <w:r w:rsidRPr="00305B9C">
        <w:t>NR_Mob_enh</w:t>
      </w:r>
      <w:proofErr w:type="spellEnd"/>
      <w:r w:rsidRPr="00305B9C">
        <w:t>-Core"</w:t>
      </w:r>
      <w:r>
        <w:t>]</w:t>
      </w:r>
    </w:p>
    <w:p w14:paraId="70562C3B" w14:textId="2F67E937" w:rsidR="00305B9C" w:rsidRPr="00305B9C" w:rsidRDefault="00305B9C" w:rsidP="00305B9C">
      <w:pPr>
        <w:pStyle w:val="Doc-title"/>
      </w:pPr>
      <w:r w:rsidRPr="00305B9C">
        <w:t>R2-221</w:t>
      </w:r>
      <w:r>
        <w:t>33</w:t>
      </w:r>
      <w:r w:rsidRPr="00305B9C">
        <w:t>61</w:t>
      </w:r>
      <w:r w:rsidRPr="00305B9C">
        <w:tab/>
        <w:t>Data volume calculation</w:t>
      </w:r>
      <w:r w:rsidRPr="00305B9C">
        <w:tab/>
        <w:t>LG Electronics Inc.</w:t>
      </w:r>
      <w:r w:rsidRPr="00305B9C">
        <w:tab/>
        <w:t>CR</w:t>
      </w:r>
      <w:r w:rsidRPr="00305B9C">
        <w:tab/>
        <w:t>Rel-16</w:t>
      </w:r>
      <w:r w:rsidRPr="00305B9C">
        <w:tab/>
        <w:t>38.323</w:t>
      </w:r>
      <w:r w:rsidRPr="00305B9C">
        <w:tab/>
        <w:t>16.7.0</w:t>
      </w:r>
      <w:r w:rsidRPr="00305B9C">
        <w:tab/>
        <w:t>0110</w:t>
      </w:r>
      <w:r w:rsidRPr="00305B9C">
        <w:tab/>
      </w:r>
      <w:r>
        <w:t>1</w:t>
      </w:r>
      <w:r w:rsidRPr="00305B9C">
        <w:tab/>
        <w:t>F</w:t>
      </w:r>
      <w:r w:rsidRPr="00305B9C">
        <w:tab/>
        <w:t>NR_Mob_enh-Core</w:t>
      </w:r>
    </w:p>
    <w:p w14:paraId="55DB0945" w14:textId="77777777" w:rsidR="00305B9C" w:rsidRPr="00305B9C" w:rsidRDefault="00305B9C" w:rsidP="00305B9C">
      <w:pPr>
        <w:pStyle w:val="Doc-text2"/>
      </w:pPr>
      <w:r w:rsidRPr="00305B9C">
        <w:t>=&gt;</w:t>
      </w:r>
      <w:r w:rsidRPr="00305B9C">
        <w:tab/>
        <w:t>The CR is agreed</w:t>
      </w:r>
    </w:p>
    <w:p w14:paraId="6C0E3A8C" w14:textId="77777777" w:rsidR="00305B9C" w:rsidRPr="00305B9C" w:rsidRDefault="00305B9C" w:rsidP="004252C4">
      <w:pPr>
        <w:pStyle w:val="Doc-text2"/>
      </w:pPr>
    </w:p>
    <w:p w14:paraId="6BFB0B42" w14:textId="2C6F19AC" w:rsidR="004252C4" w:rsidRPr="00305B9C" w:rsidRDefault="004252C4" w:rsidP="004252C4">
      <w:pPr>
        <w:pStyle w:val="Doc-title"/>
      </w:pPr>
      <w:r w:rsidRPr="00305B9C">
        <w:t>R2-2212762</w:t>
      </w:r>
      <w:r w:rsidRPr="00305B9C">
        <w:tab/>
        <w:t>Data volume calculation</w:t>
      </w:r>
      <w:r w:rsidRPr="00305B9C">
        <w:tab/>
        <w:t>LG Electronics Inc.</w:t>
      </w:r>
      <w:r w:rsidRPr="00305B9C">
        <w:tab/>
        <w:t>CR</w:t>
      </w:r>
      <w:r w:rsidRPr="00305B9C">
        <w:tab/>
        <w:t>Rel-17</w:t>
      </w:r>
      <w:r w:rsidRPr="00305B9C">
        <w:tab/>
        <w:t>38.323</w:t>
      </w:r>
      <w:r w:rsidRPr="00305B9C">
        <w:tab/>
        <w:t>17.2.0</w:t>
      </w:r>
      <w:r w:rsidRPr="00305B9C">
        <w:tab/>
        <w:t>0111</w:t>
      </w:r>
      <w:r w:rsidRPr="00305B9C">
        <w:tab/>
        <w:t>-</w:t>
      </w:r>
      <w:r w:rsidRPr="00305B9C">
        <w:tab/>
        <w:t>A</w:t>
      </w:r>
      <w:r w:rsidRPr="00305B9C">
        <w:tab/>
        <w:t>NR_Mob_enh-Core</w:t>
      </w:r>
    </w:p>
    <w:p w14:paraId="18EBCC67" w14:textId="77777777" w:rsidR="004252C4" w:rsidRPr="00305B9C" w:rsidRDefault="004252C4" w:rsidP="004252C4">
      <w:pPr>
        <w:pStyle w:val="Doc-text2"/>
      </w:pPr>
      <w:r w:rsidRPr="00305B9C">
        <w:t>=&gt;</w:t>
      </w:r>
      <w:r w:rsidRPr="00305B9C">
        <w:tab/>
        <w:t xml:space="preserve">The CR is agreed </w:t>
      </w:r>
    </w:p>
    <w:p w14:paraId="09DB0367" w14:textId="59B61B6D" w:rsidR="00305B9C" w:rsidRDefault="00305B9C" w:rsidP="00305B9C">
      <w:pPr>
        <w:pStyle w:val="Doc-text2"/>
      </w:pPr>
      <w:r w:rsidRPr="00305B9C">
        <w:t>=&gt; Coversheet revision by MCC in R2-22133</w:t>
      </w:r>
      <w:r>
        <w:t>62 [</w:t>
      </w:r>
      <w:r w:rsidRPr="00305B9C">
        <w:t>WI code update: "TEI1</w:t>
      </w:r>
      <w:r>
        <w:t>7</w:t>
      </w:r>
      <w:r w:rsidRPr="00305B9C">
        <w:t>" -&gt; "</w:t>
      </w:r>
      <w:proofErr w:type="spellStart"/>
      <w:r w:rsidRPr="00305B9C">
        <w:t>NR_Mob_enh</w:t>
      </w:r>
      <w:proofErr w:type="spellEnd"/>
      <w:r w:rsidRPr="00305B9C">
        <w:t>-Core"</w:t>
      </w:r>
      <w:r>
        <w:t>]</w:t>
      </w:r>
    </w:p>
    <w:p w14:paraId="67D24826" w14:textId="0CCFCDBF" w:rsidR="00305B9C" w:rsidRPr="00305B9C" w:rsidRDefault="00305B9C" w:rsidP="00305B9C">
      <w:pPr>
        <w:pStyle w:val="Doc-title"/>
      </w:pPr>
      <w:r w:rsidRPr="00305B9C">
        <w:t>R2-221</w:t>
      </w:r>
      <w:r>
        <w:t>33</w:t>
      </w:r>
      <w:r w:rsidRPr="00305B9C">
        <w:t>62</w:t>
      </w:r>
      <w:r w:rsidRPr="00305B9C">
        <w:tab/>
        <w:t>Data volume calculation</w:t>
      </w:r>
      <w:r w:rsidRPr="00305B9C">
        <w:tab/>
        <w:t>LG Electronics Inc.</w:t>
      </w:r>
      <w:r w:rsidRPr="00305B9C">
        <w:tab/>
        <w:t>CR</w:t>
      </w:r>
      <w:r w:rsidRPr="00305B9C">
        <w:tab/>
        <w:t>Rel-17</w:t>
      </w:r>
      <w:r w:rsidRPr="00305B9C">
        <w:tab/>
        <w:t>38.323</w:t>
      </w:r>
      <w:r w:rsidRPr="00305B9C">
        <w:tab/>
        <w:t>17.2.0</w:t>
      </w:r>
      <w:r w:rsidRPr="00305B9C">
        <w:tab/>
        <w:t>0111</w:t>
      </w:r>
      <w:r w:rsidRPr="00305B9C">
        <w:tab/>
      </w:r>
      <w:r>
        <w:t>1</w:t>
      </w:r>
      <w:r w:rsidRPr="00305B9C">
        <w:tab/>
        <w:t>A</w:t>
      </w:r>
      <w:r w:rsidRPr="00305B9C">
        <w:tab/>
        <w:t>NR_Mob_enh-Core</w:t>
      </w:r>
    </w:p>
    <w:p w14:paraId="0926CED9" w14:textId="77777777" w:rsidR="00305B9C" w:rsidRPr="00305B9C" w:rsidRDefault="00305B9C" w:rsidP="00305B9C">
      <w:pPr>
        <w:pStyle w:val="Doc-text2"/>
      </w:pPr>
      <w:r w:rsidRPr="00305B9C">
        <w:t>=&gt;</w:t>
      </w:r>
      <w:r w:rsidRPr="00305B9C">
        <w:tab/>
        <w:t xml:space="preserve">The CR is agreed </w:t>
      </w:r>
    </w:p>
    <w:p w14:paraId="6921AA08" w14:textId="77777777" w:rsidR="0055582A" w:rsidRPr="00305B9C" w:rsidRDefault="0055582A" w:rsidP="0055582A">
      <w:pPr>
        <w:pStyle w:val="Doc-text2"/>
      </w:pPr>
    </w:p>
    <w:p w14:paraId="4B84DB08" w14:textId="77777777" w:rsidR="0055582A" w:rsidRPr="00305B9C" w:rsidRDefault="0055582A" w:rsidP="0055582A">
      <w:pPr>
        <w:pStyle w:val="Heading4"/>
      </w:pPr>
      <w:bookmarkStart w:id="157" w:name="_Toc120536801"/>
      <w:bookmarkStart w:id="158" w:name="_Toc127484742"/>
      <w:r w:rsidRPr="00305B9C">
        <w:t>5.1.2.3</w:t>
      </w:r>
      <w:r w:rsidRPr="00305B9C">
        <w:tab/>
        <w:t>Other</w:t>
      </w:r>
      <w:bookmarkEnd w:id="157"/>
      <w:bookmarkEnd w:id="158"/>
    </w:p>
    <w:p w14:paraId="42D3B1D9" w14:textId="64E166EE" w:rsidR="0055582A" w:rsidRPr="00305B9C" w:rsidRDefault="0055582A" w:rsidP="0055582A">
      <w:pPr>
        <w:pStyle w:val="Comments"/>
      </w:pPr>
      <w:r w:rsidRPr="00305B9C">
        <w:t>User plane related corrections that should be handled in User plane break out session.</w:t>
      </w:r>
    </w:p>
    <w:p w14:paraId="3636984C" w14:textId="77777777" w:rsidR="00F72BE2" w:rsidRPr="00305B9C" w:rsidRDefault="00F72BE2" w:rsidP="0055582A">
      <w:pPr>
        <w:pStyle w:val="Comments"/>
      </w:pPr>
    </w:p>
    <w:p w14:paraId="4E5AB9E8" w14:textId="77777777" w:rsidR="0055582A" w:rsidRPr="00305B9C" w:rsidRDefault="0055582A" w:rsidP="0055582A">
      <w:pPr>
        <w:pStyle w:val="Heading3"/>
      </w:pPr>
      <w:bookmarkStart w:id="159" w:name="_Toc120536802"/>
      <w:bookmarkStart w:id="160" w:name="_Toc127484743"/>
      <w:r w:rsidRPr="00305B9C">
        <w:t>5.1.3</w:t>
      </w:r>
      <w:r w:rsidRPr="00305B9C">
        <w:tab/>
        <w:t>Control Plane corrections</w:t>
      </w:r>
      <w:bookmarkEnd w:id="159"/>
      <w:bookmarkEnd w:id="160"/>
    </w:p>
    <w:p w14:paraId="099ADE97" w14:textId="77777777" w:rsidR="0055582A" w:rsidRPr="00305B9C" w:rsidRDefault="0055582A" w:rsidP="0055582A">
      <w:pPr>
        <w:pStyle w:val="Heading4"/>
      </w:pPr>
      <w:bookmarkStart w:id="161" w:name="_Toc120536803"/>
      <w:bookmarkStart w:id="162" w:name="_Toc127484744"/>
      <w:r w:rsidRPr="00305B9C">
        <w:t>5.1.3.1</w:t>
      </w:r>
      <w:r w:rsidRPr="00305B9C">
        <w:tab/>
        <w:t>NR RRC</w:t>
      </w:r>
      <w:bookmarkEnd w:id="161"/>
      <w:bookmarkEnd w:id="162"/>
    </w:p>
    <w:p w14:paraId="1559EA26" w14:textId="677D5B4C" w:rsidR="0055582A" w:rsidRPr="00305B9C" w:rsidRDefault="0055582A" w:rsidP="0055582A">
      <w:pPr>
        <w:pStyle w:val="Comments"/>
      </w:pPr>
      <w:r w:rsidRPr="00305B9C">
        <w:t>In case a correction need to mirrored for both NR RRC and LTE RRC, the corrections should be submitted under one single AI, i.e. the sub-AIs below this.</w:t>
      </w:r>
    </w:p>
    <w:p w14:paraId="35787C7C" w14:textId="77777777" w:rsidR="0055582A" w:rsidRPr="00305B9C" w:rsidRDefault="0055582A" w:rsidP="0055582A">
      <w:pPr>
        <w:pStyle w:val="Heading5"/>
      </w:pPr>
      <w:bookmarkStart w:id="163" w:name="_Toc120536804"/>
      <w:bookmarkStart w:id="164" w:name="_Hlk118706942"/>
      <w:bookmarkStart w:id="165" w:name="_Toc127484745"/>
      <w:r w:rsidRPr="00305B9C">
        <w:t>5.1.3.1.1</w:t>
      </w:r>
      <w:r w:rsidRPr="00305B9C">
        <w:tab/>
        <w:t>Connection control</w:t>
      </w:r>
      <w:bookmarkEnd w:id="163"/>
      <w:bookmarkEnd w:id="165"/>
    </w:p>
    <w:bookmarkEnd w:id="164"/>
    <w:p w14:paraId="6A4C823A" w14:textId="4F245B95" w:rsidR="0055582A" w:rsidRPr="00305B9C" w:rsidRDefault="0055582A" w:rsidP="0055582A">
      <w:pPr>
        <w:pStyle w:val="Comments"/>
      </w:pPr>
      <w:r w:rsidRPr="00305B9C">
        <w:t>Including L1 Parameters, L2 Parameters, Connection establishment and release, Connection reconfiguration (also reconfig with sync, Handover), Connection resume and release with RRC_INACTIVE state, Security procedures, re-establishment, RRC processing delay requirements etc.</w:t>
      </w:r>
    </w:p>
    <w:p w14:paraId="142CDB77" w14:textId="77777777" w:rsidR="0055582A" w:rsidRPr="00305B9C" w:rsidRDefault="0055582A" w:rsidP="0055582A">
      <w:pPr>
        <w:pStyle w:val="Doc-title"/>
      </w:pPr>
    </w:p>
    <w:p w14:paraId="17EC2964" w14:textId="77777777" w:rsidR="0055582A" w:rsidRPr="00305B9C" w:rsidRDefault="0055582A" w:rsidP="0055582A">
      <w:pPr>
        <w:pStyle w:val="Comments"/>
      </w:pPr>
      <w:r w:rsidRPr="00305B9C">
        <w:t>Pusch freq hopping</w:t>
      </w:r>
    </w:p>
    <w:p w14:paraId="59FCADE7" w14:textId="7C0442F7" w:rsidR="0055582A" w:rsidRPr="00305B9C" w:rsidRDefault="0055582A" w:rsidP="0055582A">
      <w:pPr>
        <w:pStyle w:val="Doc-title"/>
      </w:pPr>
      <w:r w:rsidRPr="00305B9C">
        <w:t>R2-2212905</w:t>
      </w:r>
      <w:r w:rsidRPr="00305B9C">
        <w:tab/>
        <w:t>Correction on frequency hopping</w:t>
      </w:r>
      <w:r w:rsidRPr="00305B9C">
        <w:tab/>
        <w:t>ZTE Corporation, Sanechips</w:t>
      </w:r>
      <w:r w:rsidRPr="00305B9C">
        <w:tab/>
        <w:t>CR</w:t>
      </w:r>
      <w:r w:rsidRPr="00305B9C">
        <w:tab/>
        <w:t>Rel-16</w:t>
      </w:r>
      <w:r w:rsidRPr="00305B9C">
        <w:tab/>
        <w:t>38.331</w:t>
      </w:r>
      <w:r w:rsidRPr="00305B9C">
        <w:tab/>
        <w:t>16.10.0</w:t>
      </w:r>
      <w:r w:rsidRPr="00305B9C">
        <w:tab/>
        <w:t>3752</w:t>
      </w:r>
      <w:r w:rsidRPr="00305B9C">
        <w:tab/>
        <w:t>-</w:t>
      </w:r>
      <w:r w:rsidRPr="00305B9C">
        <w:tab/>
        <w:t>F</w:t>
      </w:r>
      <w:r w:rsidRPr="00305B9C">
        <w:tab/>
        <w:t>NR_L1enh_URLLC-Core</w:t>
      </w:r>
    </w:p>
    <w:p w14:paraId="4DA8692F" w14:textId="77777777" w:rsidR="0055582A" w:rsidRPr="00305B9C" w:rsidRDefault="0055582A">
      <w:pPr>
        <w:pStyle w:val="Doc-text2"/>
        <w:numPr>
          <w:ilvl w:val="0"/>
          <w:numId w:val="28"/>
        </w:numPr>
        <w:overflowPunct/>
        <w:autoSpaceDE/>
        <w:autoSpaceDN/>
        <w:adjustRightInd/>
        <w:textAlignment w:val="auto"/>
      </w:pPr>
      <w:r w:rsidRPr="00305B9C">
        <w:t xml:space="preserve">HW think this is correct but think we can also remove text and just refer to RAN1 spec. ZTE think this could also be ok. </w:t>
      </w:r>
    </w:p>
    <w:p w14:paraId="50D809FD"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Proposed change is correct</w:t>
      </w:r>
    </w:p>
    <w:p w14:paraId="0B04078E"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agreed</w:t>
      </w:r>
    </w:p>
    <w:p w14:paraId="34A2817E" w14:textId="77777777" w:rsidR="0055582A" w:rsidRPr="00305B9C" w:rsidRDefault="0055582A" w:rsidP="0055582A">
      <w:pPr>
        <w:pStyle w:val="Doc-text2"/>
      </w:pPr>
    </w:p>
    <w:p w14:paraId="594E8D5F" w14:textId="6ADBC543" w:rsidR="0055582A" w:rsidRPr="00305B9C" w:rsidRDefault="0055582A" w:rsidP="0055582A">
      <w:pPr>
        <w:pStyle w:val="Doc-title"/>
      </w:pPr>
      <w:r w:rsidRPr="00305B9C">
        <w:t>R2-2212906</w:t>
      </w:r>
      <w:r w:rsidRPr="00305B9C">
        <w:tab/>
        <w:t>Correction on frequency hopping (R17)</w:t>
      </w:r>
      <w:r w:rsidRPr="00305B9C">
        <w:tab/>
        <w:t>ZTE Corporation, Sanechips</w:t>
      </w:r>
      <w:r w:rsidRPr="00305B9C">
        <w:tab/>
        <w:t>CR</w:t>
      </w:r>
      <w:r w:rsidRPr="00305B9C">
        <w:tab/>
        <w:t>Rel-17</w:t>
      </w:r>
      <w:r w:rsidRPr="00305B9C">
        <w:tab/>
        <w:t>38.33</w:t>
      </w:r>
      <w:r w:rsidRPr="00305B9C">
        <w:tab/>
        <w:t>17.2.0</w:t>
      </w:r>
      <w:r w:rsidRPr="00305B9C">
        <w:tab/>
        <w:t>3753</w:t>
      </w:r>
      <w:r w:rsidRPr="00305B9C">
        <w:tab/>
        <w:t>-</w:t>
      </w:r>
      <w:r w:rsidRPr="00305B9C">
        <w:tab/>
        <w:t>A</w:t>
      </w:r>
      <w:r w:rsidRPr="00305B9C">
        <w:tab/>
        <w:t>NR_L1enh_URLLC-Core</w:t>
      </w:r>
    </w:p>
    <w:p w14:paraId="3592641B" w14:textId="568B891B" w:rsidR="0055582A" w:rsidRPr="00305B9C" w:rsidRDefault="0055582A" w:rsidP="0055582A">
      <w:pPr>
        <w:pStyle w:val="Agreement"/>
        <w:tabs>
          <w:tab w:val="clear" w:pos="9990"/>
        </w:tabs>
        <w:overflowPunct/>
        <w:autoSpaceDE/>
        <w:autoSpaceDN/>
        <w:adjustRightInd/>
        <w:ind w:left="1619" w:hanging="360"/>
        <w:textAlignment w:val="auto"/>
      </w:pPr>
      <w:r w:rsidRPr="00305B9C">
        <w:t>ag</w:t>
      </w:r>
      <w:r w:rsidR="00AF17AA" w:rsidRPr="00305B9C">
        <w:t>r</w:t>
      </w:r>
      <w:r w:rsidRPr="00305B9C">
        <w:t>eed</w:t>
      </w:r>
    </w:p>
    <w:p w14:paraId="4C173D8B" w14:textId="77777777" w:rsidR="0055582A" w:rsidRPr="00305B9C" w:rsidRDefault="0055582A" w:rsidP="0055582A">
      <w:pPr>
        <w:pStyle w:val="Doc-text2"/>
      </w:pPr>
    </w:p>
    <w:p w14:paraId="32A0E041" w14:textId="77777777" w:rsidR="0055582A" w:rsidRPr="00305B9C" w:rsidRDefault="0055582A" w:rsidP="0055582A">
      <w:pPr>
        <w:pStyle w:val="Comments"/>
      </w:pPr>
      <w:r w:rsidRPr="00305B9C">
        <w:t>PDSCH time domain resource allocation for DCI format 1-2</w:t>
      </w:r>
    </w:p>
    <w:p w14:paraId="60C7E086" w14:textId="318E6DD1" w:rsidR="0055582A" w:rsidRPr="00305B9C" w:rsidRDefault="0055582A" w:rsidP="0055582A">
      <w:pPr>
        <w:pStyle w:val="Doc-title"/>
      </w:pPr>
      <w:r w:rsidRPr="00305B9C">
        <w:t>R2-2212603</w:t>
      </w:r>
      <w:r w:rsidRPr="00305B9C">
        <w:tab/>
        <w:t>Support of repetition on PDSCH time domain resource allocation for DCI format 1-2</w:t>
      </w:r>
      <w:r w:rsidRPr="00305B9C">
        <w:tab/>
        <w:t>Samsung</w:t>
      </w:r>
      <w:r w:rsidRPr="00305B9C">
        <w:tab/>
        <w:t>discussion</w:t>
      </w:r>
      <w:r w:rsidRPr="00305B9C">
        <w:tab/>
        <w:t>Rel-16</w:t>
      </w:r>
      <w:r w:rsidRPr="00305B9C">
        <w:tab/>
        <w:t>NR_eMIMO-Core, NR_L1enh_URLLC-Core</w:t>
      </w:r>
    </w:p>
    <w:p w14:paraId="6EFD5662" w14:textId="77777777" w:rsidR="0055582A" w:rsidRPr="00305B9C" w:rsidRDefault="0055582A" w:rsidP="0055582A">
      <w:pPr>
        <w:pStyle w:val="Doc-text2"/>
      </w:pPr>
    </w:p>
    <w:p w14:paraId="07E7E86A" w14:textId="77777777" w:rsidR="0055582A" w:rsidRPr="00305B9C" w:rsidRDefault="0055582A" w:rsidP="0055582A">
      <w:pPr>
        <w:pStyle w:val="Doc-text2"/>
        <w:rPr>
          <w:i/>
          <w:iCs/>
        </w:rPr>
      </w:pPr>
      <w:r w:rsidRPr="00305B9C">
        <w:rPr>
          <w:i/>
          <w:iCs/>
        </w:rPr>
        <w:t>Observation 1: Current RRC specification do not support the single-DCI inter-slot TDM multi-TRP PDSCH repetition for DCI 1-2.</w:t>
      </w:r>
    </w:p>
    <w:p w14:paraId="66CBD2E4" w14:textId="77777777" w:rsidR="0055582A" w:rsidRPr="00305B9C" w:rsidRDefault="0055582A" w:rsidP="0055582A">
      <w:pPr>
        <w:pStyle w:val="Doc-text2"/>
        <w:rPr>
          <w:i/>
          <w:iCs/>
        </w:rPr>
      </w:pPr>
      <w:r w:rsidRPr="00305B9C">
        <w:rPr>
          <w:i/>
          <w:iCs/>
        </w:rPr>
        <w:lastRenderedPageBreak/>
        <w:t>Proposal 1: RAN2 discuss how to support the repetition number for PDSCH time domain resource allocation for DCI 1-2.</w:t>
      </w:r>
    </w:p>
    <w:p w14:paraId="3466715C" w14:textId="77777777" w:rsidR="0055582A" w:rsidRPr="00305B9C" w:rsidRDefault="0055582A" w:rsidP="0055582A">
      <w:pPr>
        <w:pStyle w:val="Doc-text2"/>
        <w:rPr>
          <w:i/>
          <w:iCs/>
        </w:rPr>
      </w:pPr>
      <w:r w:rsidRPr="00305B9C">
        <w:rPr>
          <w:i/>
          <w:iCs/>
        </w:rPr>
        <w:t>•</w:t>
      </w:r>
      <w:r w:rsidRPr="00305B9C">
        <w:rPr>
          <w:i/>
          <w:iCs/>
        </w:rPr>
        <w:tab/>
        <w:t>Option 1: Introduce the new repetitionNumber-v16xy which is only allowed to DCI format 1-2.</w:t>
      </w:r>
    </w:p>
    <w:p w14:paraId="5917ABEA" w14:textId="77777777" w:rsidR="0055582A" w:rsidRPr="00305B9C" w:rsidRDefault="0055582A" w:rsidP="0055582A">
      <w:pPr>
        <w:pStyle w:val="Doc-text2"/>
        <w:rPr>
          <w:i/>
          <w:iCs/>
        </w:rPr>
      </w:pPr>
      <w:r w:rsidRPr="00305B9C">
        <w:rPr>
          <w:i/>
          <w:iCs/>
        </w:rPr>
        <w:t>•</w:t>
      </w:r>
      <w:r w:rsidRPr="00305B9C">
        <w:rPr>
          <w:i/>
          <w:iCs/>
        </w:rPr>
        <w:tab/>
        <w:t>Option 2: Update the description of the conditional presence for “Formats1-0and1-1”</w:t>
      </w:r>
    </w:p>
    <w:p w14:paraId="7C2B1382" w14:textId="77777777" w:rsidR="0055582A" w:rsidRPr="00305B9C" w:rsidRDefault="0055582A" w:rsidP="0055582A">
      <w:pPr>
        <w:pStyle w:val="Doc-text2"/>
        <w:rPr>
          <w:i/>
          <w:iCs/>
        </w:rPr>
      </w:pPr>
      <w:r w:rsidRPr="00305B9C">
        <w:rPr>
          <w:i/>
          <w:iCs/>
        </w:rPr>
        <w:t>- Change the name of the conditional presence to “Formats1-0and1-1and1-2”</w:t>
      </w:r>
    </w:p>
    <w:p w14:paraId="1B986AD3" w14:textId="77777777" w:rsidR="0055582A" w:rsidRPr="00305B9C" w:rsidRDefault="0055582A" w:rsidP="0055582A">
      <w:pPr>
        <w:pStyle w:val="Doc-text2"/>
        <w:rPr>
          <w:i/>
          <w:iCs/>
        </w:rPr>
      </w:pPr>
      <w:r w:rsidRPr="00305B9C">
        <w:rPr>
          <w:i/>
          <w:iCs/>
        </w:rPr>
        <w:t>- Remove the condition “In pdsch-TimeDomainAllocationListDCI-1-2, this field is absent.”</w:t>
      </w:r>
    </w:p>
    <w:p w14:paraId="4146D939" w14:textId="77777777" w:rsidR="0055582A" w:rsidRPr="00305B9C" w:rsidRDefault="0055582A" w:rsidP="0055582A">
      <w:pPr>
        <w:pStyle w:val="Doc-text2"/>
        <w:rPr>
          <w:i/>
          <w:iCs/>
        </w:rPr>
      </w:pPr>
      <w:r w:rsidRPr="00305B9C">
        <w:rPr>
          <w:i/>
          <w:iCs/>
        </w:rPr>
        <w:t>Proposal 2: RAN2 approve the CRs from Rel-16 to support the repetition number for PDSCH time domain resource allocation for DCI 1-2.</w:t>
      </w:r>
    </w:p>
    <w:p w14:paraId="56083EDD" w14:textId="77777777" w:rsidR="0055582A" w:rsidRPr="00305B9C" w:rsidRDefault="0055582A" w:rsidP="0055582A">
      <w:pPr>
        <w:pStyle w:val="Doc-text2"/>
        <w:rPr>
          <w:i/>
          <w:iCs/>
        </w:rPr>
      </w:pPr>
      <w:r w:rsidRPr="00305B9C">
        <w:rPr>
          <w:i/>
          <w:iCs/>
        </w:rPr>
        <w:t>Proposal 3: No new UE capability is defined to support the repetition number for PDSCH time domain resource allocation for DCI 1-2.</w:t>
      </w:r>
    </w:p>
    <w:p w14:paraId="1560985A" w14:textId="77777777" w:rsidR="0055582A" w:rsidRPr="00305B9C" w:rsidRDefault="0055582A" w:rsidP="0055582A">
      <w:pPr>
        <w:pStyle w:val="Doc-text2"/>
      </w:pPr>
    </w:p>
    <w:p w14:paraId="35C17609" w14:textId="77777777" w:rsidR="0055582A" w:rsidRPr="00305B9C" w:rsidRDefault="0055582A" w:rsidP="0055582A">
      <w:pPr>
        <w:pStyle w:val="Doc-text2"/>
      </w:pPr>
      <w:r w:rsidRPr="00305B9C">
        <w:t>DISCUSSION</w:t>
      </w:r>
    </w:p>
    <w:p w14:paraId="59D9F9BB" w14:textId="0C69A87A" w:rsidR="0055582A" w:rsidRPr="00305B9C" w:rsidRDefault="0055582A">
      <w:pPr>
        <w:pStyle w:val="Doc-text2"/>
        <w:numPr>
          <w:ilvl w:val="0"/>
          <w:numId w:val="28"/>
        </w:numPr>
        <w:overflowPunct/>
        <w:autoSpaceDE/>
        <w:autoSpaceDN/>
        <w:adjustRightInd/>
        <w:textAlignment w:val="auto"/>
      </w:pPr>
      <w:r w:rsidRPr="00305B9C">
        <w:t>Nokia think the observation is correct. Think the P3 is important.</w:t>
      </w:r>
    </w:p>
    <w:p w14:paraId="1A4E5932" w14:textId="77777777" w:rsidR="0055582A" w:rsidRPr="00305B9C" w:rsidRDefault="0055582A" w:rsidP="0055582A">
      <w:pPr>
        <w:pStyle w:val="Doc-text2"/>
      </w:pPr>
    </w:p>
    <w:p w14:paraId="4AC099F9"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Current RRC specification do not support the single-DCI inter-slot TDM multi-TRP PDSCH repetition for DCI 1-2. </w:t>
      </w:r>
    </w:p>
    <w:p w14:paraId="59DFB1E2"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A new UE capability is defined to support the repetition number for PDSCH time domain resource allocation for DCI 1-2.</w:t>
      </w:r>
    </w:p>
    <w:p w14:paraId="75B80F6D" w14:textId="77777777" w:rsidR="0055582A" w:rsidRPr="00305B9C" w:rsidRDefault="0055582A" w:rsidP="0055582A">
      <w:pPr>
        <w:pStyle w:val="Doc-text2"/>
      </w:pPr>
    </w:p>
    <w:p w14:paraId="3134D11E" w14:textId="77777777" w:rsidR="0055582A" w:rsidRPr="00305B9C" w:rsidRDefault="0055582A" w:rsidP="0055582A">
      <w:pPr>
        <w:pStyle w:val="Doc-text2"/>
      </w:pPr>
      <w:r w:rsidRPr="00305B9C">
        <w:t>Offline 004 (Samsung), details and CRs</w:t>
      </w:r>
    </w:p>
    <w:p w14:paraId="524743F0" w14:textId="77777777" w:rsidR="0055582A" w:rsidRPr="00305B9C" w:rsidRDefault="0055582A" w:rsidP="0055582A">
      <w:pPr>
        <w:pStyle w:val="Doc-text2"/>
      </w:pPr>
    </w:p>
    <w:p w14:paraId="13063870" w14:textId="60CF7C1C" w:rsidR="0055582A" w:rsidRPr="00305B9C" w:rsidRDefault="0055582A" w:rsidP="0055582A">
      <w:pPr>
        <w:pStyle w:val="Doc-title"/>
      </w:pPr>
      <w:r w:rsidRPr="00305B9C">
        <w:t>R2-2213281</w:t>
      </w:r>
      <w:r w:rsidRPr="00305B9C">
        <w:tab/>
        <w:t>Summary of [AT120][004][eMIMO] Support of repetition on PDSCH time domain resource allocation for DCI format 1-2 (Samsung)</w:t>
      </w:r>
      <w:r w:rsidRPr="00305B9C">
        <w:tab/>
        <w:t>Samsung</w:t>
      </w:r>
      <w:r w:rsidRPr="00305B9C">
        <w:tab/>
        <w:t>discussion</w:t>
      </w:r>
      <w:r w:rsidRPr="00305B9C">
        <w:tab/>
        <w:t>Rel-16</w:t>
      </w:r>
      <w:r w:rsidRPr="00305B9C">
        <w:tab/>
        <w:t>NR_eMIMO-Core, NR_L1enh_URLLC-Core</w:t>
      </w:r>
    </w:p>
    <w:p w14:paraId="70AFE9E4"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P1: on the agreement for supporting the single-DCI inter-slot TDM multi-TRP PDSCH repetition for DCI 1-2. RAN2 fix it from Rel-17.</w:t>
      </w:r>
    </w:p>
    <w:p w14:paraId="27ACBB6D"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P2: Introduce the new Rel-17 UE capability supportRepNumPDSCH-TDRA-ForDCI-Format1-2-r17 which has ENUMERATED {n2, n3, n4, n5, n6, n7, n8, n16}.</w:t>
      </w:r>
    </w:p>
    <w:p w14:paraId="289F1825"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P3: Introduce the new Rel-17 </w:t>
      </w:r>
      <w:proofErr w:type="spellStart"/>
      <w:r w:rsidRPr="00305B9C">
        <w:t>repetitionNumber</w:t>
      </w:r>
      <w:proofErr w:type="spellEnd"/>
      <w:r w:rsidRPr="00305B9C">
        <w:t xml:space="preserve"> field which is only allowed to DCI format 1-2.</w:t>
      </w:r>
    </w:p>
    <w:p w14:paraId="7A6E0B38" w14:textId="77777777" w:rsidR="0055582A" w:rsidRPr="00305B9C" w:rsidRDefault="0055582A" w:rsidP="0055582A">
      <w:pPr>
        <w:pStyle w:val="Doc-text2"/>
      </w:pPr>
    </w:p>
    <w:p w14:paraId="6AB163FE" w14:textId="4EAEA09A" w:rsidR="0055582A" w:rsidRPr="00305B9C" w:rsidRDefault="0055582A" w:rsidP="0055582A">
      <w:pPr>
        <w:pStyle w:val="Doc-title"/>
      </w:pPr>
      <w:r w:rsidRPr="00305B9C">
        <w:t>R2-2213282</w:t>
      </w:r>
      <w:r w:rsidRPr="00305B9C">
        <w:tab/>
        <w:t>Correction to support repetition on PDSCH time domain resource allocation for DCI format 1-2</w:t>
      </w:r>
      <w:r w:rsidRPr="00305B9C">
        <w:tab/>
        <w:t>Samsung</w:t>
      </w:r>
      <w:r w:rsidRPr="00305B9C">
        <w:tab/>
        <w:t>CR</w:t>
      </w:r>
      <w:r w:rsidRPr="00305B9C">
        <w:tab/>
        <w:t>Rel-17</w:t>
      </w:r>
      <w:r w:rsidRPr="00305B9C">
        <w:tab/>
        <w:t>38.331</w:t>
      </w:r>
      <w:r w:rsidRPr="00305B9C">
        <w:tab/>
        <w:t>17.2.0</w:t>
      </w:r>
      <w:r w:rsidRPr="00305B9C">
        <w:tab/>
        <w:t>3261</w:t>
      </w:r>
      <w:r w:rsidRPr="00305B9C">
        <w:tab/>
        <w:t>-</w:t>
      </w:r>
      <w:r w:rsidRPr="00305B9C">
        <w:tab/>
        <w:t>F</w:t>
      </w:r>
      <w:r w:rsidRPr="00305B9C">
        <w:tab/>
        <w:t>NR_eMIMO-Core, NR_L1enh_URLLC-Core</w:t>
      </w:r>
    </w:p>
    <w:p w14:paraId="325602D5" w14:textId="77777777" w:rsidR="0055582A" w:rsidRPr="00305B9C" w:rsidRDefault="0055582A" w:rsidP="0055582A">
      <w:pPr>
        <w:pStyle w:val="Doc-text2"/>
      </w:pPr>
      <w:r w:rsidRPr="00305B9C">
        <w:t>-</w:t>
      </w:r>
      <w:r w:rsidRPr="00305B9C">
        <w:tab/>
        <w:t>QC are ok with the CR</w:t>
      </w:r>
    </w:p>
    <w:p w14:paraId="28B76D03" w14:textId="77777777" w:rsidR="0055582A" w:rsidRPr="00305B9C" w:rsidRDefault="0055582A" w:rsidP="0055582A">
      <w:pPr>
        <w:pStyle w:val="Doc-text2"/>
      </w:pPr>
      <w:r w:rsidRPr="00305B9C">
        <w:t>-</w:t>
      </w:r>
      <w:r w:rsidRPr="00305B9C">
        <w:tab/>
        <w:t>Nokia think the condition need to be updated with absence behaviour. Should add , it is absent need R otherwise, in the FD.</w:t>
      </w:r>
    </w:p>
    <w:p w14:paraId="1FDDD872" w14:textId="4C70FFF9" w:rsidR="0055582A" w:rsidRPr="00305B9C" w:rsidRDefault="0055582A" w:rsidP="0055582A">
      <w:pPr>
        <w:pStyle w:val="Agreement"/>
        <w:tabs>
          <w:tab w:val="clear" w:pos="9990"/>
        </w:tabs>
        <w:overflowPunct/>
        <w:autoSpaceDE/>
        <w:autoSpaceDN/>
        <w:adjustRightInd/>
        <w:ind w:left="1619" w:hanging="360"/>
        <w:textAlignment w:val="auto"/>
      </w:pPr>
      <w:r w:rsidRPr="00305B9C">
        <w:t>Revised add the text as above in the FD, revision in R2-2213291 is agreed unseen.</w:t>
      </w:r>
    </w:p>
    <w:p w14:paraId="1CC5446A" w14:textId="77777777" w:rsidR="0055582A" w:rsidRPr="00305B9C" w:rsidRDefault="0055582A" w:rsidP="0055582A">
      <w:pPr>
        <w:pStyle w:val="Doc-text2"/>
      </w:pPr>
    </w:p>
    <w:p w14:paraId="56DE566C" w14:textId="05427700" w:rsidR="0055582A" w:rsidRPr="00305B9C" w:rsidRDefault="0055582A" w:rsidP="0055582A">
      <w:pPr>
        <w:pStyle w:val="Doc-title"/>
      </w:pPr>
      <w:r w:rsidRPr="00305B9C">
        <w:t>R2-2213283</w:t>
      </w:r>
      <w:r w:rsidRPr="00305B9C">
        <w:tab/>
        <w:t>Correction to support repetition on PDSCH time domain resource allocation for DCI format 1-2</w:t>
      </w:r>
      <w:r w:rsidRPr="00305B9C">
        <w:tab/>
        <w:t>Samsung</w:t>
      </w:r>
      <w:r w:rsidRPr="00305B9C">
        <w:tab/>
        <w:t>CR</w:t>
      </w:r>
      <w:r w:rsidRPr="00305B9C">
        <w:tab/>
        <w:t>Rel-17</w:t>
      </w:r>
      <w:r w:rsidRPr="00305B9C">
        <w:tab/>
        <w:t>38.306</w:t>
      </w:r>
      <w:r w:rsidRPr="00305B9C">
        <w:tab/>
        <w:t>17.2.0</w:t>
      </w:r>
      <w:r w:rsidRPr="00305B9C">
        <w:tab/>
        <w:t>0852</w:t>
      </w:r>
      <w:r w:rsidRPr="00305B9C">
        <w:tab/>
        <w:t>-</w:t>
      </w:r>
      <w:r w:rsidRPr="00305B9C">
        <w:tab/>
        <w:t>F</w:t>
      </w:r>
      <w:r w:rsidRPr="00305B9C">
        <w:tab/>
        <w:t>NR_eMIMO-Core, NR_L1enh_URLLC-Core</w:t>
      </w:r>
    </w:p>
    <w:p w14:paraId="2AA644C1" w14:textId="2618E161" w:rsidR="0055582A" w:rsidRPr="00305B9C" w:rsidRDefault="0055582A" w:rsidP="0055582A">
      <w:pPr>
        <w:pStyle w:val="Doc-text2"/>
      </w:pPr>
      <w:r w:rsidRPr="00305B9C">
        <w:t>-</w:t>
      </w:r>
      <w:r w:rsidRPr="00305B9C">
        <w:tab/>
        <w:t>Disc whether to merge with mega CRs: we don’t merge.</w:t>
      </w:r>
    </w:p>
    <w:p w14:paraId="47A85995"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Agreed</w:t>
      </w:r>
    </w:p>
    <w:p w14:paraId="20818F2F" w14:textId="77777777" w:rsidR="0055582A" w:rsidRPr="00305B9C" w:rsidRDefault="0055582A" w:rsidP="0055582A">
      <w:pPr>
        <w:pStyle w:val="Doc-text2"/>
      </w:pPr>
    </w:p>
    <w:p w14:paraId="255EC0B0" w14:textId="7327C355" w:rsidR="0055582A" w:rsidRPr="00305B9C" w:rsidRDefault="0055582A" w:rsidP="0055582A">
      <w:pPr>
        <w:pStyle w:val="Doc-title"/>
      </w:pPr>
      <w:r w:rsidRPr="00305B9C">
        <w:t>R2-2212604</w:t>
      </w:r>
      <w:r w:rsidRPr="00305B9C">
        <w:tab/>
        <w:t>Correction to support repetition on PDSCH time domain resource allocation for DCI format 1-2 (Option 1)</w:t>
      </w:r>
      <w:r w:rsidRPr="00305B9C">
        <w:tab/>
        <w:t>Samsung</w:t>
      </w:r>
      <w:r w:rsidRPr="00305B9C">
        <w:tab/>
        <w:t>CR</w:t>
      </w:r>
      <w:r w:rsidRPr="00305B9C">
        <w:tab/>
        <w:t>Rel-16</w:t>
      </w:r>
      <w:r w:rsidRPr="00305B9C">
        <w:tab/>
        <w:t>38.331</w:t>
      </w:r>
      <w:r w:rsidRPr="00305B9C">
        <w:tab/>
        <w:t>16.10.0</w:t>
      </w:r>
      <w:r w:rsidRPr="00305B9C">
        <w:tab/>
        <w:t>3718</w:t>
      </w:r>
      <w:r w:rsidRPr="00305B9C">
        <w:tab/>
        <w:t>-</w:t>
      </w:r>
      <w:r w:rsidRPr="00305B9C">
        <w:tab/>
        <w:t>F</w:t>
      </w:r>
      <w:r w:rsidRPr="00305B9C">
        <w:tab/>
        <w:t>NR_eMIMO-Core, NR_L1enh_URLLC-Core</w:t>
      </w:r>
    </w:p>
    <w:p w14:paraId="3F12E5C5" w14:textId="4DF778FC" w:rsidR="0055582A" w:rsidRPr="00305B9C" w:rsidRDefault="0055582A" w:rsidP="0055582A">
      <w:pPr>
        <w:pStyle w:val="Doc-title"/>
      </w:pPr>
      <w:r w:rsidRPr="00305B9C">
        <w:t>R2-2212605</w:t>
      </w:r>
      <w:r w:rsidRPr="00305B9C">
        <w:tab/>
        <w:t>Correction to support repetition on PDSCH time domain resource allocation for DCI format 1-2 (Option 1)</w:t>
      </w:r>
      <w:r w:rsidRPr="00305B9C">
        <w:tab/>
        <w:t>Samsung</w:t>
      </w:r>
      <w:r w:rsidRPr="00305B9C">
        <w:tab/>
        <w:t>CR</w:t>
      </w:r>
      <w:r w:rsidRPr="00305B9C">
        <w:tab/>
        <w:t>Rel-17</w:t>
      </w:r>
      <w:r w:rsidRPr="00305B9C">
        <w:tab/>
        <w:t>38.331</w:t>
      </w:r>
      <w:r w:rsidRPr="00305B9C">
        <w:tab/>
        <w:t>17.2.0</w:t>
      </w:r>
      <w:r w:rsidRPr="00305B9C">
        <w:tab/>
        <w:t>3719</w:t>
      </w:r>
      <w:r w:rsidRPr="00305B9C">
        <w:tab/>
        <w:t>-</w:t>
      </w:r>
      <w:r w:rsidRPr="00305B9C">
        <w:tab/>
        <w:t>F</w:t>
      </w:r>
      <w:r w:rsidRPr="00305B9C">
        <w:tab/>
        <w:t>NR_eMIMO-Core, NR_L1enh_URLLC-Core</w:t>
      </w:r>
    </w:p>
    <w:p w14:paraId="53059B7E" w14:textId="653BB7C2" w:rsidR="0055582A" w:rsidRPr="00305B9C" w:rsidRDefault="0055582A" w:rsidP="0055582A">
      <w:pPr>
        <w:pStyle w:val="Doc-title"/>
      </w:pPr>
      <w:r w:rsidRPr="00305B9C">
        <w:t>R2-2212606</w:t>
      </w:r>
      <w:r w:rsidRPr="00305B9C">
        <w:tab/>
        <w:t>Correction to support repetition on PDSCH time domain resource allocation for DCI format 1-2 (Option 2)</w:t>
      </w:r>
      <w:r w:rsidRPr="00305B9C">
        <w:tab/>
        <w:t>Samsung</w:t>
      </w:r>
      <w:r w:rsidRPr="00305B9C">
        <w:tab/>
        <w:t>CR</w:t>
      </w:r>
      <w:r w:rsidRPr="00305B9C">
        <w:tab/>
        <w:t>Rel-17</w:t>
      </w:r>
      <w:r w:rsidRPr="00305B9C">
        <w:tab/>
        <w:t>38.331</w:t>
      </w:r>
      <w:r w:rsidRPr="00305B9C">
        <w:tab/>
        <w:t>17.2.0</w:t>
      </w:r>
      <w:r w:rsidRPr="00305B9C">
        <w:tab/>
        <w:t>3720</w:t>
      </w:r>
      <w:r w:rsidRPr="00305B9C">
        <w:tab/>
        <w:t>-</w:t>
      </w:r>
      <w:r w:rsidRPr="00305B9C">
        <w:tab/>
        <w:t>F</w:t>
      </w:r>
      <w:r w:rsidRPr="00305B9C">
        <w:tab/>
        <w:t>NR_eMIMO-Core, NR_L1enh_URLLC-Core</w:t>
      </w:r>
    </w:p>
    <w:p w14:paraId="192B2451" w14:textId="77777777" w:rsidR="0055582A" w:rsidRPr="00305B9C" w:rsidRDefault="0055582A" w:rsidP="0055582A">
      <w:pPr>
        <w:pStyle w:val="Doc-text2"/>
      </w:pPr>
    </w:p>
    <w:p w14:paraId="271CEE5A" w14:textId="77777777" w:rsidR="0055582A" w:rsidRPr="00305B9C" w:rsidRDefault="0055582A" w:rsidP="0055582A">
      <w:pPr>
        <w:pStyle w:val="Comments"/>
      </w:pPr>
      <w:r w:rsidRPr="00305B9C">
        <w:t>firstOFDMSymbolInTimeDomain</w:t>
      </w:r>
    </w:p>
    <w:p w14:paraId="1BF0ABA5" w14:textId="69D8A8FB" w:rsidR="0055582A" w:rsidRPr="00305B9C" w:rsidRDefault="0055582A" w:rsidP="0055582A">
      <w:pPr>
        <w:pStyle w:val="Doc-title"/>
      </w:pPr>
      <w:r w:rsidRPr="00305B9C">
        <w:t>R2-2212369</w:t>
      </w:r>
      <w:r w:rsidRPr="00305B9C">
        <w:tab/>
        <w:t>Correction to firstOFDMSymbolInTimeDomain</w:t>
      </w:r>
      <w:r w:rsidRPr="00305B9C">
        <w:tab/>
        <w:t>Nokia, Nokia Shanghai Bell</w:t>
      </w:r>
      <w:r w:rsidRPr="00305B9C">
        <w:tab/>
        <w:t>CR</w:t>
      </w:r>
      <w:r w:rsidRPr="00305B9C">
        <w:tab/>
        <w:t>Rel-15</w:t>
      </w:r>
      <w:r w:rsidRPr="00305B9C">
        <w:tab/>
        <w:t>38.331</w:t>
      </w:r>
      <w:r w:rsidRPr="00305B9C">
        <w:tab/>
        <w:t>15.19.0</w:t>
      </w:r>
      <w:r w:rsidRPr="00305B9C">
        <w:tab/>
        <w:t>3241</w:t>
      </w:r>
      <w:r w:rsidRPr="00305B9C">
        <w:tab/>
        <w:t>1</w:t>
      </w:r>
      <w:r w:rsidRPr="00305B9C">
        <w:tab/>
        <w:t>F</w:t>
      </w:r>
      <w:r w:rsidRPr="00305B9C">
        <w:tab/>
        <w:t>NR_newRAT-Core</w:t>
      </w:r>
      <w:r w:rsidRPr="00305B9C">
        <w:tab/>
        <w:t>R2-2207264</w:t>
      </w:r>
    </w:p>
    <w:p w14:paraId="7AF58E36" w14:textId="77777777" w:rsidR="0055582A" w:rsidRPr="00305B9C" w:rsidRDefault="0055582A">
      <w:pPr>
        <w:pStyle w:val="Doc-text2"/>
        <w:numPr>
          <w:ilvl w:val="0"/>
          <w:numId w:val="28"/>
        </w:numPr>
        <w:overflowPunct/>
        <w:autoSpaceDE/>
        <w:autoSpaceDN/>
        <w:adjustRightInd/>
        <w:textAlignment w:val="auto"/>
      </w:pPr>
      <w:r w:rsidRPr="00305B9C">
        <w:lastRenderedPageBreak/>
        <w:t>QC wonder if this is needed for rel15. Nokia think this is about inconsistency. MTK are ok</w:t>
      </w:r>
    </w:p>
    <w:p w14:paraId="395DB371" w14:textId="27DDC19F" w:rsidR="0055582A" w:rsidRPr="00305B9C" w:rsidRDefault="0055582A" w:rsidP="0055582A">
      <w:pPr>
        <w:pStyle w:val="Doc-title"/>
      </w:pPr>
      <w:r w:rsidRPr="00305B9C">
        <w:t>R2-2212370</w:t>
      </w:r>
      <w:r w:rsidRPr="00305B9C">
        <w:tab/>
        <w:t>Correction to firstOFDMSymbolInTimeDomain</w:t>
      </w:r>
      <w:r w:rsidRPr="00305B9C">
        <w:tab/>
        <w:t>Nokia, Nokia Shanghai Bell</w:t>
      </w:r>
      <w:r w:rsidRPr="00305B9C">
        <w:tab/>
        <w:t>CR</w:t>
      </w:r>
      <w:r w:rsidRPr="00305B9C">
        <w:tab/>
        <w:t>Rel-16</w:t>
      </w:r>
      <w:r w:rsidRPr="00305B9C">
        <w:tab/>
        <w:t>38.331</w:t>
      </w:r>
      <w:r w:rsidRPr="00305B9C">
        <w:tab/>
        <w:t>16.10.0</w:t>
      </w:r>
      <w:r w:rsidRPr="00305B9C">
        <w:tab/>
        <w:t>3242</w:t>
      </w:r>
      <w:r w:rsidRPr="00305B9C">
        <w:tab/>
        <w:t>1</w:t>
      </w:r>
      <w:r w:rsidRPr="00305B9C">
        <w:tab/>
        <w:t>A</w:t>
      </w:r>
      <w:r w:rsidRPr="00305B9C">
        <w:tab/>
        <w:t>NR_newRAT-Core</w:t>
      </w:r>
      <w:r w:rsidRPr="00305B9C">
        <w:tab/>
        <w:t>R2-2207265</w:t>
      </w:r>
    </w:p>
    <w:p w14:paraId="5AB9B969" w14:textId="475217B4" w:rsidR="0055582A" w:rsidRPr="00305B9C" w:rsidRDefault="0055582A" w:rsidP="0055582A">
      <w:pPr>
        <w:pStyle w:val="Doc-title"/>
      </w:pPr>
      <w:r w:rsidRPr="00305B9C">
        <w:t>R2-2212371</w:t>
      </w:r>
      <w:r w:rsidRPr="00305B9C">
        <w:tab/>
        <w:t>Correction to firstOFDMSymbolInTimeDomain</w:t>
      </w:r>
      <w:r w:rsidRPr="00305B9C">
        <w:tab/>
        <w:t>Nokia, Nokia Shanghai Bell</w:t>
      </w:r>
      <w:r w:rsidRPr="00305B9C">
        <w:tab/>
        <w:t>CR</w:t>
      </w:r>
      <w:r w:rsidRPr="00305B9C">
        <w:tab/>
        <w:t>Rel-17</w:t>
      </w:r>
      <w:r w:rsidRPr="00305B9C">
        <w:tab/>
        <w:t>38.331</w:t>
      </w:r>
      <w:r w:rsidRPr="00305B9C">
        <w:tab/>
        <w:t>17.2.0</w:t>
      </w:r>
      <w:r w:rsidRPr="00305B9C">
        <w:tab/>
        <w:t>3243</w:t>
      </w:r>
      <w:r w:rsidRPr="00305B9C">
        <w:tab/>
        <w:t>1</w:t>
      </w:r>
      <w:r w:rsidRPr="00305B9C">
        <w:tab/>
        <w:t>A</w:t>
      </w:r>
      <w:r w:rsidRPr="00305B9C">
        <w:tab/>
        <w:t>NR_newRAT-Core</w:t>
      </w:r>
      <w:r w:rsidRPr="00305B9C">
        <w:tab/>
        <w:t>R2-2207266</w:t>
      </w:r>
    </w:p>
    <w:p w14:paraId="220AD64D"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All 3 CRs agreed</w:t>
      </w:r>
    </w:p>
    <w:p w14:paraId="14CC03B2" w14:textId="77777777" w:rsidR="0055582A" w:rsidRPr="00305B9C" w:rsidRDefault="0055582A" w:rsidP="0055582A">
      <w:pPr>
        <w:pStyle w:val="Doc-text2"/>
      </w:pPr>
    </w:p>
    <w:p w14:paraId="71B66E38" w14:textId="77777777" w:rsidR="0055582A" w:rsidRPr="00305B9C" w:rsidRDefault="0055582A" w:rsidP="0055582A">
      <w:pPr>
        <w:pStyle w:val="Comments"/>
      </w:pPr>
      <w:r w:rsidRPr="00305B9C">
        <w:t>SRS Release</w:t>
      </w:r>
    </w:p>
    <w:p w14:paraId="7EAF6123" w14:textId="42CAB218" w:rsidR="0055582A" w:rsidRPr="00305B9C" w:rsidRDefault="0055582A" w:rsidP="0055582A">
      <w:pPr>
        <w:pStyle w:val="Doc-title"/>
      </w:pPr>
      <w:r w:rsidRPr="00305B9C">
        <w:t>R2-2211645</w:t>
      </w:r>
      <w:r w:rsidRPr="00305B9C">
        <w:tab/>
        <w:t>Clarification on SRS Release</w:t>
      </w:r>
      <w:r w:rsidRPr="00305B9C">
        <w:tab/>
        <w:t>Samsung</w:t>
      </w:r>
      <w:r w:rsidRPr="00305B9C">
        <w:tab/>
        <w:t>discussion</w:t>
      </w:r>
      <w:r w:rsidRPr="00305B9C">
        <w:tab/>
        <w:t>NR_newRAT-Core</w:t>
      </w:r>
    </w:p>
    <w:p w14:paraId="292E733A" w14:textId="77777777" w:rsidR="0055582A" w:rsidRPr="00305B9C" w:rsidRDefault="0055582A" w:rsidP="0055582A">
      <w:pPr>
        <w:pStyle w:val="Doc-text2"/>
        <w:rPr>
          <w:lang w:val="en-US"/>
        </w:rPr>
      </w:pPr>
      <w:r w:rsidRPr="00305B9C">
        <w:rPr>
          <w:lang w:val="en-US"/>
        </w:rPr>
        <w:t>DISCUSSION</w:t>
      </w:r>
    </w:p>
    <w:p w14:paraId="7607471E" w14:textId="77777777" w:rsidR="0055582A" w:rsidRPr="00305B9C" w:rsidRDefault="0055582A">
      <w:pPr>
        <w:pStyle w:val="Doc-text2"/>
        <w:numPr>
          <w:ilvl w:val="0"/>
          <w:numId w:val="28"/>
        </w:numPr>
        <w:overflowPunct/>
        <w:autoSpaceDE/>
        <w:autoSpaceDN/>
        <w:adjustRightInd/>
        <w:textAlignment w:val="auto"/>
        <w:rPr>
          <w:lang w:val="en-US"/>
        </w:rPr>
      </w:pPr>
      <w:r w:rsidRPr="00305B9C">
        <w:rPr>
          <w:lang w:val="en-US"/>
        </w:rPr>
        <w:t xml:space="preserve">MTK think UE </w:t>
      </w:r>
      <w:proofErr w:type="spellStart"/>
      <w:r w:rsidRPr="00305B9C">
        <w:rPr>
          <w:lang w:val="en-US"/>
        </w:rPr>
        <w:t>impl</w:t>
      </w:r>
      <w:proofErr w:type="spellEnd"/>
      <w:r w:rsidRPr="00305B9C">
        <w:rPr>
          <w:lang w:val="en-US"/>
        </w:rPr>
        <w:t xml:space="preserve"> just follow the current TS, so this go beyond clarification. HW agrees and think it is NBC. QC submitted a similar CR some years ago, but think it was then clarified that the network is responsible to release SRS resource set if needed. Apple agrees</w:t>
      </w:r>
    </w:p>
    <w:p w14:paraId="10403BF1" w14:textId="77777777" w:rsidR="0055582A" w:rsidRPr="00305B9C" w:rsidRDefault="0055582A">
      <w:pPr>
        <w:pStyle w:val="Doc-text2"/>
        <w:numPr>
          <w:ilvl w:val="0"/>
          <w:numId w:val="28"/>
        </w:numPr>
        <w:overflowPunct/>
        <w:autoSpaceDE/>
        <w:autoSpaceDN/>
        <w:adjustRightInd/>
        <w:textAlignment w:val="auto"/>
        <w:rPr>
          <w:lang w:val="en-US"/>
        </w:rPr>
      </w:pPr>
      <w:r w:rsidRPr="00305B9C">
        <w:rPr>
          <w:lang w:val="en-US"/>
        </w:rPr>
        <w:t xml:space="preserve">Samsung think there are market interop issues. Networks are not behaving the same. </w:t>
      </w:r>
    </w:p>
    <w:p w14:paraId="0B4851B7" w14:textId="77777777" w:rsidR="0055582A" w:rsidRPr="00305B9C" w:rsidRDefault="0055582A">
      <w:pPr>
        <w:pStyle w:val="Doc-text2"/>
        <w:numPr>
          <w:ilvl w:val="0"/>
          <w:numId w:val="28"/>
        </w:numPr>
        <w:overflowPunct/>
        <w:autoSpaceDE/>
        <w:autoSpaceDN/>
        <w:adjustRightInd/>
        <w:textAlignment w:val="auto"/>
        <w:rPr>
          <w:lang w:val="en-US"/>
        </w:rPr>
      </w:pPr>
      <w:r w:rsidRPr="00305B9C">
        <w:rPr>
          <w:lang w:val="en-US"/>
        </w:rPr>
        <w:t xml:space="preserve">Apple are not sure what can be done </w:t>
      </w:r>
      <w:proofErr w:type="spellStart"/>
      <w:r w:rsidRPr="00305B9C">
        <w:rPr>
          <w:lang w:val="en-US"/>
        </w:rPr>
        <w:t>wrt</w:t>
      </w:r>
      <w:proofErr w:type="spellEnd"/>
      <w:r w:rsidRPr="00305B9C">
        <w:rPr>
          <w:lang w:val="en-US"/>
        </w:rPr>
        <w:t xml:space="preserve"> network. MTK think the network can handle all cases.</w:t>
      </w:r>
    </w:p>
    <w:p w14:paraId="70737FB1"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Proposal is not agreeable</w:t>
      </w:r>
    </w:p>
    <w:p w14:paraId="19F69B92"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rPr>
          <w:lang w:val="en-US"/>
        </w:rPr>
        <w:t>The network is responsible to release SRS resource set if needed</w:t>
      </w:r>
    </w:p>
    <w:p w14:paraId="24BAE3AB" w14:textId="77777777" w:rsidR="0055582A" w:rsidRPr="00305B9C" w:rsidRDefault="0055582A" w:rsidP="0055582A">
      <w:pPr>
        <w:pStyle w:val="Doc-text2"/>
      </w:pPr>
    </w:p>
    <w:p w14:paraId="30BCD05E" w14:textId="2A80F72F" w:rsidR="0055582A" w:rsidRPr="00305B9C" w:rsidRDefault="0055582A" w:rsidP="0055582A">
      <w:pPr>
        <w:pStyle w:val="Doc-title"/>
      </w:pPr>
      <w:r w:rsidRPr="00305B9C">
        <w:t>R2-2211648</w:t>
      </w:r>
      <w:r w:rsidRPr="00305B9C">
        <w:tab/>
        <w:t>Clarification on SRS Release</w:t>
      </w:r>
      <w:r w:rsidRPr="00305B9C">
        <w:tab/>
        <w:t>Samsung</w:t>
      </w:r>
      <w:r w:rsidRPr="00305B9C">
        <w:tab/>
        <w:t>CR</w:t>
      </w:r>
      <w:r w:rsidRPr="00305B9C">
        <w:tab/>
        <w:t>Rel-15</w:t>
      </w:r>
      <w:r w:rsidRPr="00305B9C">
        <w:tab/>
        <w:t>38.331</w:t>
      </w:r>
      <w:r w:rsidRPr="00305B9C">
        <w:tab/>
        <w:t>15.19.0</w:t>
      </w:r>
      <w:r w:rsidRPr="00305B9C">
        <w:tab/>
        <w:t>3624</w:t>
      </w:r>
      <w:r w:rsidRPr="00305B9C">
        <w:tab/>
        <w:t>-</w:t>
      </w:r>
      <w:r w:rsidRPr="00305B9C">
        <w:tab/>
        <w:t>F</w:t>
      </w:r>
      <w:r w:rsidRPr="00305B9C">
        <w:tab/>
        <w:t>NR_newRAT-Core</w:t>
      </w:r>
    </w:p>
    <w:p w14:paraId="5692774B" w14:textId="4B76AD97" w:rsidR="0055582A" w:rsidRPr="00305B9C" w:rsidRDefault="0055582A" w:rsidP="0055582A">
      <w:pPr>
        <w:pStyle w:val="Doc-title"/>
      </w:pPr>
      <w:r w:rsidRPr="00305B9C">
        <w:t>R2-2211650</w:t>
      </w:r>
      <w:r w:rsidRPr="00305B9C">
        <w:tab/>
        <w:t>Clarification on SRS Release</w:t>
      </w:r>
      <w:r w:rsidRPr="00305B9C">
        <w:tab/>
        <w:t>Samsung</w:t>
      </w:r>
      <w:r w:rsidRPr="00305B9C">
        <w:tab/>
        <w:t>CR</w:t>
      </w:r>
      <w:r w:rsidRPr="00305B9C">
        <w:tab/>
        <w:t>Rel-16</w:t>
      </w:r>
      <w:r w:rsidRPr="00305B9C">
        <w:tab/>
        <w:t>38.331</w:t>
      </w:r>
      <w:r w:rsidRPr="00305B9C">
        <w:tab/>
        <w:t>16.10.0</w:t>
      </w:r>
      <w:r w:rsidRPr="00305B9C">
        <w:tab/>
        <w:t>3625</w:t>
      </w:r>
      <w:r w:rsidRPr="00305B9C">
        <w:tab/>
        <w:t>-</w:t>
      </w:r>
      <w:r w:rsidRPr="00305B9C">
        <w:tab/>
        <w:t>A</w:t>
      </w:r>
      <w:r w:rsidRPr="00305B9C">
        <w:tab/>
        <w:t>NR_newRAT-Core</w:t>
      </w:r>
    </w:p>
    <w:p w14:paraId="4BF76D95" w14:textId="299901E3" w:rsidR="0055582A" w:rsidRPr="00305B9C" w:rsidRDefault="0055582A" w:rsidP="0055582A">
      <w:pPr>
        <w:pStyle w:val="Doc-title"/>
      </w:pPr>
      <w:r w:rsidRPr="00305B9C">
        <w:t>R2-2211653</w:t>
      </w:r>
      <w:r w:rsidRPr="00305B9C">
        <w:tab/>
        <w:t>Clarification on SRS Release</w:t>
      </w:r>
      <w:r w:rsidRPr="00305B9C">
        <w:tab/>
        <w:t>Samsung</w:t>
      </w:r>
      <w:r w:rsidRPr="00305B9C">
        <w:tab/>
        <w:t>CR</w:t>
      </w:r>
      <w:r w:rsidRPr="00305B9C">
        <w:tab/>
        <w:t>Rel-17</w:t>
      </w:r>
      <w:r w:rsidRPr="00305B9C">
        <w:tab/>
        <w:t>38.331</w:t>
      </w:r>
      <w:r w:rsidRPr="00305B9C">
        <w:tab/>
        <w:t>17.2.0</w:t>
      </w:r>
      <w:r w:rsidRPr="00305B9C">
        <w:tab/>
        <w:t>3626</w:t>
      </w:r>
      <w:r w:rsidRPr="00305B9C">
        <w:tab/>
        <w:t>-</w:t>
      </w:r>
      <w:r w:rsidRPr="00305B9C">
        <w:tab/>
        <w:t>A</w:t>
      </w:r>
      <w:r w:rsidRPr="00305B9C">
        <w:tab/>
        <w:t>NR_newRAT-Core</w:t>
      </w:r>
    </w:p>
    <w:p w14:paraId="6E33D833" w14:textId="77777777" w:rsidR="0055582A" w:rsidRPr="00305B9C" w:rsidRDefault="0055582A" w:rsidP="0055582A">
      <w:pPr>
        <w:pStyle w:val="Comments"/>
        <w:rPr>
          <w:iCs/>
        </w:rPr>
      </w:pPr>
    </w:p>
    <w:p w14:paraId="55FA0C05" w14:textId="77777777" w:rsidR="0055582A" w:rsidRPr="00305B9C" w:rsidRDefault="0055582A" w:rsidP="0055582A">
      <w:pPr>
        <w:pStyle w:val="Comments"/>
        <w:rPr>
          <w:b/>
        </w:rPr>
      </w:pPr>
      <w:r w:rsidRPr="00305B9C">
        <w:rPr>
          <w:iCs/>
        </w:rPr>
        <w:t>suspendConfig</w:t>
      </w:r>
      <w:r w:rsidRPr="00305B9C">
        <w:t xml:space="preserve"> in RRC Inactive</w:t>
      </w:r>
    </w:p>
    <w:p w14:paraId="74AC0071" w14:textId="7E33A8FF" w:rsidR="0055582A" w:rsidRPr="00305B9C" w:rsidRDefault="0055582A" w:rsidP="0055582A">
      <w:pPr>
        <w:pStyle w:val="Doc-title"/>
      </w:pPr>
      <w:r w:rsidRPr="00305B9C">
        <w:t>R2-2212565</w:t>
      </w:r>
      <w:r w:rsidRPr="00305B9C">
        <w:tab/>
        <w:t>Handling of suspendConfig and UE Inactive AS Context</w:t>
      </w:r>
      <w:r w:rsidRPr="00305B9C">
        <w:tab/>
        <w:t>Intel Corporation</w:t>
      </w:r>
      <w:r w:rsidRPr="00305B9C">
        <w:tab/>
        <w:t>discussion</w:t>
      </w:r>
      <w:r w:rsidRPr="00305B9C">
        <w:tab/>
        <w:t>Rel-15</w:t>
      </w:r>
      <w:r w:rsidRPr="00305B9C">
        <w:tab/>
        <w:t>NR_newRAT-Core</w:t>
      </w:r>
    </w:p>
    <w:p w14:paraId="0599ED16" w14:textId="74049221" w:rsidR="0055582A" w:rsidRPr="00305B9C" w:rsidRDefault="0055582A" w:rsidP="0055582A">
      <w:pPr>
        <w:pStyle w:val="Doc-text2"/>
        <w:rPr>
          <w:rFonts w:asciiTheme="minorHAnsi" w:eastAsiaTheme="minorEastAsia" w:hAnsiTheme="minorHAnsi" w:cstheme="minorBidi"/>
          <w:i/>
          <w:iCs/>
          <w:noProof/>
          <w:sz w:val="22"/>
        </w:rPr>
      </w:pPr>
      <w:r w:rsidRPr="00305B9C">
        <w:rPr>
          <w:i/>
          <w:iCs/>
          <w:noProof/>
        </w:rPr>
        <w:t>Proposal 1.</w:t>
      </w:r>
      <w:r w:rsidRPr="00305B9C">
        <w:rPr>
          <w:rFonts w:asciiTheme="minorHAnsi" w:eastAsiaTheme="minorEastAsia" w:hAnsiTheme="minorHAnsi" w:cstheme="minorBidi"/>
          <w:i/>
          <w:iCs/>
          <w:noProof/>
          <w:sz w:val="22"/>
        </w:rPr>
        <w:tab/>
      </w:r>
      <w:r w:rsidRPr="00305B9C">
        <w:rPr>
          <w:i/>
          <w:iCs/>
          <w:noProof/>
        </w:rPr>
        <w:t>To confirm whether the suspendConfig is stored or not as part of the UE Inactive AS Context when UE in CONNECTED receives RRCRelease msg (in section 5.3.8.3 of TS 38.331).</w:t>
      </w:r>
    </w:p>
    <w:p w14:paraId="7D29062F" w14:textId="77777777" w:rsidR="0055582A" w:rsidRPr="00305B9C" w:rsidRDefault="0055582A" w:rsidP="0055582A">
      <w:pPr>
        <w:pStyle w:val="Doc-text2"/>
        <w:rPr>
          <w:rFonts w:asciiTheme="minorHAnsi" w:eastAsiaTheme="minorEastAsia" w:hAnsiTheme="minorHAnsi" w:cstheme="minorBidi"/>
          <w:i/>
          <w:iCs/>
          <w:noProof/>
          <w:sz w:val="22"/>
        </w:rPr>
      </w:pPr>
      <w:r w:rsidRPr="00305B9C">
        <w:rPr>
          <w:i/>
          <w:iCs/>
          <w:noProof/>
        </w:rPr>
        <w:t>Proposal 2.</w:t>
      </w:r>
      <w:r w:rsidRPr="00305B9C">
        <w:rPr>
          <w:rFonts w:asciiTheme="minorHAnsi" w:eastAsiaTheme="minorEastAsia" w:hAnsiTheme="minorHAnsi" w:cstheme="minorBidi"/>
          <w:i/>
          <w:iCs/>
          <w:noProof/>
          <w:sz w:val="22"/>
        </w:rPr>
        <w:tab/>
      </w:r>
      <w:r w:rsidRPr="00305B9C">
        <w:rPr>
          <w:i/>
          <w:iCs/>
          <w:noProof/>
        </w:rPr>
        <w:t xml:space="preserve">If Proposal 1 confirms that suspendConfig is </w:t>
      </w:r>
      <w:r w:rsidRPr="00305B9C">
        <w:rPr>
          <w:i/>
          <w:iCs/>
          <w:noProof/>
          <w:u w:val="single"/>
        </w:rPr>
        <w:t>not</w:t>
      </w:r>
      <w:r w:rsidRPr="00305B9C">
        <w:rPr>
          <w:i/>
          <w:iCs/>
          <w:noProof/>
        </w:rPr>
        <w:t xml:space="preserve"> stored as part of the UE Inactive AS Context, to update section 5.3.8.3 of TS 38.331 to capture that suspendConfig is </w:t>
      </w:r>
      <w:r w:rsidRPr="00305B9C">
        <w:rPr>
          <w:i/>
          <w:iCs/>
          <w:noProof/>
          <w:u w:val="single"/>
        </w:rPr>
        <w:t>not</w:t>
      </w:r>
      <w:r w:rsidRPr="00305B9C">
        <w:rPr>
          <w:i/>
          <w:iCs/>
          <w:noProof/>
        </w:rPr>
        <w:t xml:space="preserve"> stored as part of the UE Inactive AS Context when UE in CONNECTED receives RRCRelease msg.</w:t>
      </w:r>
    </w:p>
    <w:p w14:paraId="29DF24D3" w14:textId="77777777" w:rsidR="0055582A" w:rsidRPr="00305B9C" w:rsidRDefault="0055582A" w:rsidP="0055582A">
      <w:pPr>
        <w:pStyle w:val="Doc-text2"/>
        <w:rPr>
          <w:rFonts w:asciiTheme="minorHAnsi" w:eastAsiaTheme="minorEastAsia" w:hAnsiTheme="minorHAnsi" w:cstheme="minorBidi"/>
          <w:i/>
          <w:iCs/>
          <w:noProof/>
          <w:sz w:val="22"/>
        </w:rPr>
      </w:pPr>
      <w:r w:rsidRPr="00305B9C">
        <w:rPr>
          <w:i/>
          <w:iCs/>
          <w:noProof/>
        </w:rPr>
        <w:t>Proposal 3.</w:t>
      </w:r>
      <w:r w:rsidRPr="00305B9C">
        <w:rPr>
          <w:rFonts w:asciiTheme="minorHAnsi" w:eastAsiaTheme="minorEastAsia" w:hAnsiTheme="minorHAnsi" w:cstheme="minorBidi"/>
          <w:i/>
          <w:iCs/>
          <w:noProof/>
          <w:sz w:val="22"/>
        </w:rPr>
        <w:tab/>
      </w:r>
      <w:r w:rsidRPr="00305B9C">
        <w:rPr>
          <w:i/>
          <w:iCs/>
          <w:noProof/>
        </w:rPr>
        <w:t xml:space="preserve">If Proposal 1 confirms that suspendConfig is stored as part of the UE Inactive AS Context, to update section 5.3.8.3 of TS 38.331 to capture that current suspendConfig is replaced in the stored UE Inactive AS context (except for nextHopChainingCount and </w:t>
      </w:r>
      <w:r w:rsidRPr="00305B9C">
        <w:rPr>
          <w:rFonts w:eastAsia="DengXian"/>
          <w:i/>
          <w:iCs/>
          <w:noProof/>
        </w:rPr>
        <w:t>sl-UEIdentityRemote-r17 which are already correctly captured)</w:t>
      </w:r>
      <w:r w:rsidRPr="00305B9C">
        <w:rPr>
          <w:i/>
          <w:iCs/>
          <w:noProof/>
        </w:rPr>
        <w:t xml:space="preserve"> when UE in CONNECTED receives RRCRelease msg in response to RRCResumeRequest msg.</w:t>
      </w:r>
    </w:p>
    <w:p w14:paraId="70946DEB" w14:textId="77777777" w:rsidR="0055582A" w:rsidRPr="00305B9C" w:rsidRDefault="0055582A" w:rsidP="0055582A">
      <w:pPr>
        <w:pStyle w:val="Doc-text2"/>
        <w:rPr>
          <w:rFonts w:asciiTheme="minorHAnsi" w:eastAsiaTheme="minorEastAsia" w:hAnsiTheme="minorHAnsi" w:cstheme="minorBidi"/>
          <w:i/>
          <w:iCs/>
          <w:noProof/>
          <w:sz w:val="22"/>
        </w:rPr>
      </w:pPr>
      <w:r w:rsidRPr="00305B9C">
        <w:rPr>
          <w:i/>
          <w:iCs/>
          <w:noProof/>
        </w:rPr>
        <w:t>Proposal 4.</w:t>
      </w:r>
      <w:r w:rsidRPr="00305B9C">
        <w:rPr>
          <w:rFonts w:asciiTheme="minorHAnsi" w:eastAsiaTheme="minorEastAsia" w:hAnsiTheme="minorHAnsi" w:cstheme="minorBidi"/>
          <w:i/>
          <w:iCs/>
          <w:noProof/>
          <w:sz w:val="22"/>
        </w:rPr>
        <w:tab/>
      </w:r>
      <w:r w:rsidRPr="00305B9C">
        <w:rPr>
          <w:i/>
          <w:iCs/>
          <w:noProof/>
        </w:rPr>
        <w:t>If either Proposal 2 or Proposal 3 is agreed, the corresponding change is implemented for Rel-17 and to discuss whether to also add similar statement in early releases (e.g. starting potentially in Rel-15).</w:t>
      </w:r>
    </w:p>
    <w:p w14:paraId="0949C437" w14:textId="59E9A8FB" w:rsidR="0055582A" w:rsidRPr="00305B9C" w:rsidRDefault="0055582A" w:rsidP="0055582A">
      <w:pPr>
        <w:pStyle w:val="Doc-text2"/>
        <w:rPr>
          <w:lang w:eastAsia="zh-CN"/>
        </w:rPr>
      </w:pPr>
    </w:p>
    <w:p w14:paraId="6DF91E8F" w14:textId="77777777" w:rsidR="0055582A" w:rsidRPr="00305B9C" w:rsidRDefault="0055582A">
      <w:pPr>
        <w:pStyle w:val="Doc-text2"/>
        <w:numPr>
          <w:ilvl w:val="0"/>
          <w:numId w:val="28"/>
        </w:numPr>
        <w:overflowPunct/>
        <w:autoSpaceDE/>
        <w:autoSpaceDN/>
        <w:adjustRightInd/>
        <w:textAlignment w:val="auto"/>
      </w:pPr>
      <w:r w:rsidRPr="00305B9C">
        <w:rPr>
          <w:lang w:eastAsia="zh-CN"/>
        </w:rPr>
        <w:t xml:space="preserve">SS think this is not stored and this is clear in procedure text. SS think CR are not needed. </w:t>
      </w:r>
    </w:p>
    <w:p w14:paraId="09165714" w14:textId="77777777" w:rsidR="0055582A" w:rsidRPr="00305B9C" w:rsidRDefault="0055582A">
      <w:pPr>
        <w:pStyle w:val="Doc-text2"/>
        <w:numPr>
          <w:ilvl w:val="0"/>
          <w:numId w:val="28"/>
        </w:numPr>
        <w:overflowPunct/>
        <w:autoSpaceDE/>
        <w:autoSpaceDN/>
        <w:adjustRightInd/>
        <w:textAlignment w:val="auto"/>
      </w:pPr>
      <w:r w:rsidRPr="00305B9C">
        <w:t xml:space="preserve">Nokia think we should clarify what is the common understanding. Leaning towards SS view. </w:t>
      </w:r>
    </w:p>
    <w:p w14:paraId="391748F2" w14:textId="77777777" w:rsidR="0055582A" w:rsidRPr="00305B9C" w:rsidRDefault="0055582A">
      <w:pPr>
        <w:pStyle w:val="Doc-text2"/>
        <w:numPr>
          <w:ilvl w:val="0"/>
          <w:numId w:val="28"/>
        </w:numPr>
        <w:overflowPunct/>
        <w:autoSpaceDE/>
        <w:autoSpaceDN/>
        <w:adjustRightInd/>
        <w:textAlignment w:val="auto"/>
      </w:pPr>
      <w:r w:rsidRPr="00305B9C">
        <w:t xml:space="preserve">MTK agree with SS, but also think this should be clarified </w:t>
      </w:r>
    </w:p>
    <w:p w14:paraId="4D564BF9" w14:textId="77777777" w:rsidR="0055582A" w:rsidRPr="00305B9C" w:rsidRDefault="0055582A">
      <w:pPr>
        <w:pStyle w:val="Doc-text2"/>
        <w:numPr>
          <w:ilvl w:val="0"/>
          <w:numId w:val="28"/>
        </w:numPr>
        <w:overflowPunct/>
        <w:autoSpaceDE/>
        <w:autoSpaceDN/>
        <w:adjustRightInd/>
        <w:textAlignment w:val="auto"/>
      </w:pPr>
      <w:r w:rsidRPr="00305B9C">
        <w:t xml:space="preserve">Ericsson agrees with SS, but agrees that clarification can be considered. </w:t>
      </w:r>
    </w:p>
    <w:p w14:paraId="02AD640E" w14:textId="77777777" w:rsidR="0055582A" w:rsidRPr="00305B9C" w:rsidRDefault="0055582A">
      <w:pPr>
        <w:pStyle w:val="Doc-text2"/>
        <w:numPr>
          <w:ilvl w:val="0"/>
          <w:numId w:val="28"/>
        </w:numPr>
        <w:overflowPunct/>
        <w:autoSpaceDE/>
        <w:autoSpaceDN/>
        <w:adjustRightInd/>
        <w:textAlignment w:val="auto"/>
      </w:pPr>
      <w:r w:rsidRPr="00305B9C">
        <w:t xml:space="preserve">HW think it is stored. </w:t>
      </w:r>
    </w:p>
    <w:p w14:paraId="50E42355" w14:textId="77777777" w:rsidR="0055582A" w:rsidRPr="00305B9C" w:rsidRDefault="0055582A">
      <w:pPr>
        <w:pStyle w:val="Doc-text2"/>
        <w:numPr>
          <w:ilvl w:val="0"/>
          <w:numId w:val="28"/>
        </w:numPr>
        <w:overflowPunct/>
        <w:autoSpaceDE/>
        <w:autoSpaceDN/>
        <w:adjustRightInd/>
        <w:textAlignment w:val="auto"/>
      </w:pPr>
      <w:r w:rsidRPr="00305B9C">
        <w:t xml:space="preserve">Apple agree w SS that this is not stored. </w:t>
      </w:r>
    </w:p>
    <w:p w14:paraId="5B2C6133" w14:textId="77777777" w:rsidR="0055582A" w:rsidRPr="00305B9C" w:rsidRDefault="0055582A">
      <w:pPr>
        <w:pStyle w:val="Doc-text2"/>
        <w:numPr>
          <w:ilvl w:val="0"/>
          <w:numId w:val="28"/>
        </w:numPr>
        <w:overflowPunct/>
        <w:autoSpaceDE/>
        <w:autoSpaceDN/>
        <w:adjustRightInd/>
        <w:textAlignment w:val="auto"/>
      </w:pPr>
      <w:r w:rsidRPr="00305B9C">
        <w:t xml:space="preserve">VDF wonder what kind of storing this is, in the network or in the UE. Intel clarifies </w:t>
      </w:r>
      <w:proofErr w:type="spellStart"/>
      <w:r w:rsidRPr="00305B9C">
        <w:t>tnat</w:t>
      </w:r>
      <w:proofErr w:type="spellEnd"/>
      <w:r w:rsidRPr="00305B9C">
        <w:t xml:space="preserve"> it is in the UE. </w:t>
      </w:r>
    </w:p>
    <w:p w14:paraId="5099D2E5" w14:textId="77777777" w:rsidR="0055582A" w:rsidRPr="00305B9C" w:rsidRDefault="0055582A">
      <w:pPr>
        <w:pStyle w:val="Doc-text2"/>
        <w:numPr>
          <w:ilvl w:val="0"/>
          <w:numId w:val="28"/>
        </w:numPr>
        <w:overflowPunct/>
        <w:autoSpaceDE/>
        <w:autoSpaceDN/>
        <w:adjustRightInd/>
        <w:textAlignment w:val="auto"/>
      </w:pPr>
      <w:r w:rsidRPr="00305B9C">
        <w:t xml:space="preserve">QC think this is not stored. </w:t>
      </w:r>
    </w:p>
    <w:p w14:paraId="383C6E36" w14:textId="77777777" w:rsidR="0055582A" w:rsidRPr="00305B9C" w:rsidRDefault="0055582A">
      <w:pPr>
        <w:pStyle w:val="Doc-text2"/>
        <w:numPr>
          <w:ilvl w:val="0"/>
          <w:numId w:val="28"/>
        </w:numPr>
        <w:overflowPunct/>
        <w:autoSpaceDE/>
        <w:autoSpaceDN/>
        <w:adjustRightInd/>
        <w:textAlignment w:val="auto"/>
      </w:pPr>
      <w:r w:rsidRPr="00305B9C">
        <w:t xml:space="preserve">Ericsson think that if we assume it is stored, then we may have R3 impact .. </w:t>
      </w:r>
    </w:p>
    <w:p w14:paraId="015CF15A" w14:textId="77777777" w:rsidR="0055582A" w:rsidRPr="00305B9C" w:rsidRDefault="0055582A">
      <w:pPr>
        <w:pStyle w:val="Doc-text2"/>
        <w:numPr>
          <w:ilvl w:val="0"/>
          <w:numId w:val="28"/>
        </w:numPr>
        <w:overflowPunct/>
        <w:autoSpaceDE/>
        <w:autoSpaceDN/>
        <w:adjustRightInd/>
        <w:textAlignment w:val="auto"/>
      </w:pPr>
      <w:r w:rsidRPr="00305B9C">
        <w:t xml:space="preserve">SS think that if stored then there are issues with the current procedures. </w:t>
      </w:r>
    </w:p>
    <w:p w14:paraId="65A3B41A" w14:textId="77777777" w:rsidR="0055582A" w:rsidRPr="00305B9C" w:rsidRDefault="0055582A" w:rsidP="0055582A">
      <w:pPr>
        <w:pStyle w:val="Doc-text2"/>
      </w:pPr>
      <w:r w:rsidRPr="00305B9C">
        <w:t xml:space="preserve">Chair: All companies except one think the </w:t>
      </w:r>
      <w:proofErr w:type="spellStart"/>
      <w:r w:rsidRPr="00305B9C">
        <w:t>suspendConfig</w:t>
      </w:r>
      <w:proofErr w:type="spellEnd"/>
      <w:r w:rsidRPr="00305B9C">
        <w:t xml:space="preserve"> is not stored. Can allow time to check. </w:t>
      </w:r>
    </w:p>
    <w:p w14:paraId="5441424E" w14:textId="77777777" w:rsidR="0055582A" w:rsidRPr="00305B9C" w:rsidRDefault="0055582A">
      <w:pPr>
        <w:pStyle w:val="Doc-text2"/>
        <w:numPr>
          <w:ilvl w:val="0"/>
          <w:numId w:val="28"/>
        </w:numPr>
        <w:overflowPunct/>
        <w:autoSpaceDE/>
        <w:autoSpaceDN/>
        <w:adjustRightInd/>
        <w:textAlignment w:val="auto"/>
      </w:pPr>
      <w:r w:rsidRPr="00305B9C">
        <w:t>Intel think we would clarify this from R17</w:t>
      </w:r>
    </w:p>
    <w:p w14:paraId="66998F1D" w14:textId="77777777" w:rsidR="0055582A" w:rsidRPr="00305B9C" w:rsidRDefault="0055582A" w:rsidP="0055582A">
      <w:pPr>
        <w:pStyle w:val="Doc-text2"/>
      </w:pPr>
    </w:p>
    <w:p w14:paraId="2C143124" w14:textId="026AE541" w:rsidR="0055582A" w:rsidRPr="00305B9C" w:rsidRDefault="0055582A" w:rsidP="0055582A">
      <w:pPr>
        <w:pStyle w:val="Doc-title"/>
      </w:pPr>
      <w:r w:rsidRPr="00305B9C">
        <w:lastRenderedPageBreak/>
        <w:t>R2-2213275</w:t>
      </w:r>
      <w:r w:rsidRPr="00305B9C">
        <w:tab/>
        <w:t xml:space="preserve">Exclude the </w:t>
      </w:r>
      <w:r w:rsidRPr="00305B9C">
        <w:rPr>
          <w:i/>
          <w:iCs/>
        </w:rPr>
        <w:t>suspendConfig</w:t>
      </w:r>
      <w:r w:rsidRPr="00305B9C">
        <w:t xml:space="preserve"> in the UE Inactive AS context</w:t>
      </w:r>
      <w:r w:rsidRPr="00305B9C">
        <w:tab/>
      </w:r>
      <w:r w:rsidRPr="00305B9C">
        <w:tab/>
        <w:t>Intel Corporation</w:t>
      </w:r>
      <w:r w:rsidRPr="00305B9C">
        <w:tab/>
        <w:t>CR</w:t>
      </w:r>
      <w:r w:rsidRPr="00305B9C">
        <w:tab/>
        <w:t>Rel-17</w:t>
      </w:r>
      <w:r w:rsidRPr="00305B9C">
        <w:tab/>
        <w:t>38.331</w:t>
      </w:r>
      <w:r w:rsidRPr="00305B9C">
        <w:tab/>
        <w:t>17.2.0</w:t>
      </w:r>
      <w:r w:rsidRPr="00305B9C">
        <w:tab/>
        <w:t>3711</w:t>
      </w:r>
      <w:r w:rsidRPr="00305B9C">
        <w:tab/>
        <w:t>1</w:t>
      </w:r>
      <w:r w:rsidRPr="00305B9C">
        <w:tab/>
        <w:t>F</w:t>
      </w:r>
      <w:r w:rsidRPr="00305B9C">
        <w:tab/>
        <w:t>NR_newRAT-Core, NR_SmallData_INACTIVE-Core</w:t>
      </w:r>
    </w:p>
    <w:p w14:paraId="1DADF13F" w14:textId="77777777" w:rsidR="0055582A" w:rsidRPr="00305B9C" w:rsidRDefault="0055582A" w:rsidP="0055582A">
      <w:pPr>
        <w:pStyle w:val="Doc-text2"/>
      </w:pPr>
      <w:r w:rsidRPr="00305B9C">
        <w:t>-</w:t>
      </w:r>
      <w:r w:rsidRPr="00305B9C">
        <w:tab/>
        <w:t xml:space="preserve">HW think we should use the word specified instead of captured. </w:t>
      </w:r>
    </w:p>
    <w:p w14:paraId="350CB615" w14:textId="77777777" w:rsidR="0055582A" w:rsidRPr="00305B9C" w:rsidRDefault="0055582A" w:rsidP="0055582A">
      <w:pPr>
        <w:pStyle w:val="Doc-text2"/>
      </w:pPr>
      <w:r w:rsidRPr="00305B9C">
        <w:t>-</w:t>
      </w:r>
      <w:r w:rsidRPr="00305B9C">
        <w:tab/>
        <w:t xml:space="preserve">Ericsson think 1: we should have this from Rel15 2: SDT WI on the cover sheet to be removed. </w:t>
      </w:r>
    </w:p>
    <w:p w14:paraId="43B2264F"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CR is agreeable with the changes as commented, should make the change from Rel-15. </w:t>
      </w:r>
    </w:p>
    <w:p w14:paraId="24748702" w14:textId="77777777" w:rsidR="0055582A" w:rsidRPr="00305B9C" w:rsidRDefault="0055582A" w:rsidP="0055582A">
      <w:pPr>
        <w:pStyle w:val="Doc-text2"/>
      </w:pPr>
    </w:p>
    <w:p w14:paraId="256C1731" w14:textId="77777777" w:rsidR="0055582A" w:rsidRPr="00305B9C" w:rsidRDefault="0055582A" w:rsidP="0055582A">
      <w:pPr>
        <w:pStyle w:val="Doc-text2"/>
      </w:pPr>
      <w:r w:rsidRPr="00305B9C">
        <w:t xml:space="preserve">CB 040 </w:t>
      </w:r>
    </w:p>
    <w:p w14:paraId="3EC286DF" w14:textId="77777777" w:rsidR="0055582A" w:rsidRPr="00305B9C" w:rsidRDefault="0055582A" w:rsidP="0055582A">
      <w:pPr>
        <w:pStyle w:val="Doc-text2"/>
      </w:pPr>
    </w:p>
    <w:p w14:paraId="47BCEB35" w14:textId="4E55C274" w:rsidR="0055582A" w:rsidRPr="00305B9C" w:rsidRDefault="0055582A" w:rsidP="0055582A">
      <w:pPr>
        <w:pStyle w:val="Doc-title"/>
      </w:pPr>
      <w:r w:rsidRPr="00305B9C">
        <w:t>R2-2212566</w:t>
      </w:r>
      <w:r w:rsidRPr="00305B9C">
        <w:tab/>
        <w:t>Store the suspendConfig in the UE Inactive AS Context</w:t>
      </w:r>
      <w:r w:rsidRPr="00305B9C">
        <w:tab/>
        <w:t>Intel Corporation</w:t>
      </w:r>
      <w:r w:rsidRPr="00305B9C">
        <w:tab/>
        <w:t>CR</w:t>
      </w:r>
      <w:r w:rsidRPr="00305B9C">
        <w:tab/>
        <w:t>Rel-17</w:t>
      </w:r>
      <w:r w:rsidRPr="00305B9C">
        <w:tab/>
        <w:t>38.331</w:t>
      </w:r>
      <w:r w:rsidRPr="00305B9C">
        <w:tab/>
        <w:t>17.2.0</w:t>
      </w:r>
      <w:r w:rsidRPr="00305B9C">
        <w:tab/>
        <w:t>3710</w:t>
      </w:r>
      <w:r w:rsidRPr="00305B9C">
        <w:tab/>
        <w:t>-</w:t>
      </w:r>
      <w:r w:rsidRPr="00305B9C">
        <w:tab/>
        <w:t>F</w:t>
      </w:r>
      <w:r w:rsidRPr="00305B9C">
        <w:tab/>
        <w:t>NR_newRAT-Core, NR_SmallData_INACTIVE-Core</w:t>
      </w:r>
    </w:p>
    <w:p w14:paraId="3598340F" w14:textId="23A8B96A" w:rsidR="0055582A" w:rsidRPr="00305B9C" w:rsidRDefault="0055582A" w:rsidP="0055582A">
      <w:pPr>
        <w:pStyle w:val="Doc-title"/>
      </w:pPr>
      <w:r w:rsidRPr="00305B9C">
        <w:t>R2-2212567</w:t>
      </w:r>
      <w:r w:rsidRPr="00305B9C">
        <w:tab/>
        <w:t xml:space="preserve">Exclude the suspendConfig in the UE Inactive AS Context </w:t>
      </w:r>
      <w:r w:rsidRPr="00305B9C">
        <w:tab/>
        <w:t>Intel Corporation</w:t>
      </w:r>
      <w:r w:rsidRPr="00305B9C">
        <w:tab/>
        <w:t>CR</w:t>
      </w:r>
      <w:r w:rsidRPr="00305B9C">
        <w:tab/>
        <w:t>Rel-17</w:t>
      </w:r>
      <w:r w:rsidRPr="00305B9C">
        <w:tab/>
        <w:t>38.331</w:t>
      </w:r>
      <w:r w:rsidRPr="00305B9C">
        <w:tab/>
        <w:t>17.2.0</w:t>
      </w:r>
      <w:r w:rsidRPr="00305B9C">
        <w:tab/>
        <w:t>3711</w:t>
      </w:r>
      <w:r w:rsidRPr="00305B9C">
        <w:tab/>
        <w:t>-</w:t>
      </w:r>
      <w:r w:rsidRPr="00305B9C">
        <w:tab/>
        <w:t>F</w:t>
      </w:r>
      <w:r w:rsidRPr="00305B9C">
        <w:tab/>
        <w:t>NR_newRAT-Core, NR_SmallData_INACTIVE-Core</w:t>
      </w:r>
    </w:p>
    <w:p w14:paraId="2B11FB31" w14:textId="77777777" w:rsidR="0055582A" w:rsidRPr="00305B9C" w:rsidRDefault="0055582A" w:rsidP="0055582A">
      <w:pPr>
        <w:pStyle w:val="Doc-text2"/>
      </w:pPr>
    </w:p>
    <w:p w14:paraId="6BDE552C" w14:textId="77777777" w:rsidR="0055582A" w:rsidRPr="00305B9C" w:rsidRDefault="0055582A" w:rsidP="0055582A">
      <w:pPr>
        <w:pStyle w:val="Doc-text2"/>
      </w:pPr>
    </w:p>
    <w:p w14:paraId="4B767909" w14:textId="0A3173C9" w:rsidR="0055582A" w:rsidRPr="00305B9C" w:rsidRDefault="0055582A" w:rsidP="0055582A">
      <w:pPr>
        <w:pStyle w:val="Doc-title"/>
      </w:pPr>
      <w:r w:rsidRPr="00305B9C">
        <w:t>R2-2213299</w:t>
      </w:r>
      <w:r w:rsidRPr="00305B9C">
        <w:tab/>
        <w:t>Exclude the suspendConfig in the UE Inactive AS Context</w:t>
      </w:r>
      <w:r w:rsidRPr="00305B9C">
        <w:tab/>
        <w:t>Intel Corporation</w:t>
      </w:r>
      <w:r w:rsidRPr="00305B9C">
        <w:tab/>
        <w:t>CR</w:t>
      </w:r>
      <w:r w:rsidRPr="00305B9C">
        <w:tab/>
        <w:t>Rel-15</w:t>
      </w:r>
      <w:r w:rsidRPr="00305B9C">
        <w:tab/>
        <w:t>38.331</w:t>
      </w:r>
      <w:r w:rsidRPr="00305B9C">
        <w:tab/>
        <w:t>15.19.0</w:t>
      </w:r>
      <w:r w:rsidRPr="00305B9C">
        <w:tab/>
        <w:t>3762</w:t>
      </w:r>
      <w:r w:rsidRPr="00305B9C">
        <w:tab/>
        <w:t>-</w:t>
      </w:r>
      <w:r w:rsidRPr="00305B9C">
        <w:tab/>
        <w:t>F</w:t>
      </w:r>
      <w:r w:rsidRPr="00305B9C">
        <w:tab/>
        <w:t>NR_newRAT-Core, NR_SmallData_INACTIVE-Core</w:t>
      </w:r>
    </w:p>
    <w:p w14:paraId="1B0E3872" w14:textId="0C56CCEA" w:rsidR="0055582A" w:rsidRPr="00305B9C" w:rsidRDefault="0055582A" w:rsidP="0055582A">
      <w:pPr>
        <w:pStyle w:val="Doc-title"/>
      </w:pPr>
      <w:r w:rsidRPr="00305B9C">
        <w:t>R2-2213300</w:t>
      </w:r>
      <w:r w:rsidRPr="00305B9C">
        <w:tab/>
        <w:t>Exclude the suspendConfig in the UE Inactive AS Context</w:t>
      </w:r>
      <w:r w:rsidRPr="00305B9C">
        <w:tab/>
        <w:t>Intel Corporation</w:t>
      </w:r>
      <w:r w:rsidRPr="00305B9C">
        <w:tab/>
        <w:t>CR</w:t>
      </w:r>
      <w:r w:rsidRPr="00305B9C">
        <w:tab/>
        <w:t>Rel-16</w:t>
      </w:r>
      <w:r w:rsidRPr="00305B9C">
        <w:tab/>
        <w:t>38.331</w:t>
      </w:r>
      <w:r w:rsidRPr="00305B9C">
        <w:tab/>
        <w:t>16.10.0</w:t>
      </w:r>
      <w:r w:rsidRPr="00305B9C">
        <w:tab/>
        <w:t>3763</w:t>
      </w:r>
      <w:r w:rsidRPr="00305B9C">
        <w:tab/>
        <w:t>-</w:t>
      </w:r>
      <w:r w:rsidRPr="00305B9C">
        <w:tab/>
        <w:t>A</w:t>
      </w:r>
      <w:r w:rsidRPr="00305B9C">
        <w:tab/>
        <w:t>NR_newRAT-Core, NR_SmallData_INACTIVE-Core</w:t>
      </w:r>
    </w:p>
    <w:p w14:paraId="0B982FA7" w14:textId="7B826731" w:rsidR="0055582A" w:rsidRPr="00305B9C" w:rsidRDefault="0055582A" w:rsidP="0055582A">
      <w:pPr>
        <w:pStyle w:val="Doc-title"/>
      </w:pPr>
      <w:r w:rsidRPr="00305B9C">
        <w:t>R2-2213301</w:t>
      </w:r>
      <w:r w:rsidRPr="00305B9C">
        <w:tab/>
        <w:t>Exclude the suspendConfig in the UE Inactive AS Context</w:t>
      </w:r>
      <w:r w:rsidRPr="00305B9C">
        <w:tab/>
        <w:t>Intel Corporation</w:t>
      </w:r>
      <w:r w:rsidRPr="00305B9C">
        <w:tab/>
        <w:t>CR</w:t>
      </w:r>
      <w:r w:rsidRPr="00305B9C">
        <w:tab/>
        <w:t>Rel-17</w:t>
      </w:r>
      <w:r w:rsidRPr="00305B9C">
        <w:tab/>
        <w:t>38.331</w:t>
      </w:r>
      <w:r w:rsidRPr="00305B9C">
        <w:tab/>
        <w:t>17.2.0</w:t>
      </w:r>
      <w:r w:rsidRPr="00305B9C">
        <w:tab/>
        <w:t>3711</w:t>
      </w:r>
      <w:r w:rsidRPr="00305B9C">
        <w:tab/>
        <w:t>2</w:t>
      </w:r>
      <w:r w:rsidRPr="00305B9C">
        <w:tab/>
        <w:t>A</w:t>
      </w:r>
      <w:r w:rsidRPr="00305B9C">
        <w:tab/>
        <w:t>NR_newRAT-Core, NR_SmallData_INACTIVE-Core</w:t>
      </w:r>
    </w:p>
    <w:p w14:paraId="6868E305"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3 CRs agreed</w:t>
      </w:r>
    </w:p>
    <w:p w14:paraId="1ADA305A" w14:textId="77777777" w:rsidR="0055582A" w:rsidRPr="00305B9C" w:rsidRDefault="0055582A" w:rsidP="0055582A">
      <w:pPr>
        <w:pStyle w:val="Doc-text2"/>
      </w:pPr>
    </w:p>
    <w:p w14:paraId="3F7DB800" w14:textId="77777777" w:rsidR="0055582A" w:rsidRPr="00305B9C" w:rsidRDefault="0055582A" w:rsidP="0055582A">
      <w:pPr>
        <w:pStyle w:val="Comments"/>
      </w:pPr>
      <w:r w:rsidRPr="00305B9C">
        <w:t>Measurement - NoGap</w:t>
      </w:r>
    </w:p>
    <w:p w14:paraId="5508A088" w14:textId="01D324DE" w:rsidR="0055582A" w:rsidRPr="00305B9C" w:rsidRDefault="0055582A" w:rsidP="0055582A">
      <w:pPr>
        <w:pStyle w:val="Doc-title"/>
      </w:pPr>
      <w:r w:rsidRPr="00305B9C">
        <w:t>R2-2212425</w:t>
      </w:r>
      <w:r w:rsidRPr="00305B9C">
        <w:tab/>
        <w:t>Supporting of inter-frequency no gap measurements in NR-DC</w:t>
      </w:r>
      <w:r w:rsidRPr="00305B9C">
        <w:tab/>
        <w:t>Ericsson</w:t>
      </w:r>
      <w:r w:rsidRPr="00305B9C">
        <w:tab/>
        <w:t>discussion</w:t>
      </w:r>
      <w:r w:rsidRPr="00305B9C">
        <w:tab/>
        <w:t>Rel-16</w:t>
      </w:r>
      <w:r w:rsidRPr="00305B9C">
        <w:tab/>
        <w:t>TEI16</w:t>
      </w:r>
    </w:p>
    <w:p w14:paraId="470354A7" w14:textId="77777777" w:rsidR="0055582A" w:rsidRPr="00305B9C" w:rsidRDefault="0055582A" w:rsidP="0055582A">
      <w:pPr>
        <w:pStyle w:val="Doc-text2"/>
      </w:pPr>
    </w:p>
    <w:p w14:paraId="65D35CF0" w14:textId="77777777" w:rsidR="0055582A" w:rsidRPr="00305B9C" w:rsidRDefault="0055582A">
      <w:pPr>
        <w:pStyle w:val="Doc-text2"/>
        <w:numPr>
          <w:ilvl w:val="0"/>
          <w:numId w:val="28"/>
        </w:numPr>
        <w:overflowPunct/>
        <w:autoSpaceDE/>
        <w:autoSpaceDN/>
        <w:adjustRightInd/>
        <w:textAlignment w:val="auto"/>
      </w:pPr>
      <w:r w:rsidRPr="00305B9C">
        <w:t xml:space="preserve">SS think this is optimization, think SN can configure anyway but not as optimal. </w:t>
      </w:r>
    </w:p>
    <w:p w14:paraId="78A14DF5" w14:textId="77777777" w:rsidR="0055582A" w:rsidRPr="00305B9C" w:rsidRDefault="0055582A">
      <w:pPr>
        <w:pStyle w:val="Doc-text2"/>
        <w:numPr>
          <w:ilvl w:val="0"/>
          <w:numId w:val="28"/>
        </w:numPr>
        <w:overflowPunct/>
        <w:autoSpaceDE/>
        <w:autoSpaceDN/>
        <w:adjustRightInd/>
        <w:textAlignment w:val="auto"/>
      </w:pPr>
      <w:r w:rsidRPr="00305B9C">
        <w:t xml:space="preserve">LGE think that anyway gap can be used. Ericsson agrees but think the point it not use gaps. </w:t>
      </w:r>
    </w:p>
    <w:p w14:paraId="5F38A9FC" w14:textId="77777777" w:rsidR="0055582A" w:rsidRPr="00305B9C" w:rsidRDefault="0055582A">
      <w:pPr>
        <w:pStyle w:val="Doc-text2"/>
        <w:numPr>
          <w:ilvl w:val="0"/>
          <w:numId w:val="28"/>
        </w:numPr>
        <w:overflowPunct/>
        <w:autoSpaceDE/>
        <w:autoSpaceDN/>
        <w:adjustRightInd/>
        <w:textAlignment w:val="auto"/>
      </w:pPr>
      <w:r w:rsidRPr="00305B9C">
        <w:t>Nokia wonder if this is not just a R3 thing. Anyway it seems they need to do something.</w:t>
      </w:r>
    </w:p>
    <w:p w14:paraId="1BDE1DAA" w14:textId="77777777" w:rsidR="0055582A" w:rsidRPr="00305B9C" w:rsidRDefault="0055582A">
      <w:pPr>
        <w:pStyle w:val="Doc-text2"/>
        <w:numPr>
          <w:ilvl w:val="0"/>
          <w:numId w:val="28"/>
        </w:numPr>
        <w:overflowPunct/>
        <w:autoSpaceDE/>
        <w:autoSpaceDN/>
        <w:adjustRightInd/>
        <w:textAlignment w:val="auto"/>
      </w:pPr>
      <w:r w:rsidRPr="00305B9C">
        <w:t xml:space="preserve">ZTE think this is a R2 issue as this is about gap coordination, and think the signalling should be R2. Are ok to include this in inter-node message. </w:t>
      </w:r>
    </w:p>
    <w:p w14:paraId="3324B290" w14:textId="77777777" w:rsidR="0055582A" w:rsidRPr="00305B9C" w:rsidRDefault="0055582A">
      <w:pPr>
        <w:pStyle w:val="Doc-text2"/>
        <w:numPr>
          <w:ilvl w:val="0"/>
          <w:numId w:val="28"/>
        </w:numPr>
        <w:overflowPunct/>
        <w:autoSpaceDE/>
        <w:autoSpaceDN/>
        <w:adjustRightInd/>
        <w:textAlignment w:val="auto"/>
      </w:pPr>
      <w:r w:rsidRPr="00305B9C">
        <w:t xml:space="preserve">HW think this is anyway just for info to SN, and SN is not mandated to do anything. </w:t>
      </w:r>
    </w:p>
    <w:p w14:paraId="21E313CF" w14:textId="77777777" w:rsidR="0055582A" w:rsidRPr="00305B9C" w:rsidRDefault="0055582A" w:rsidP="0055582A">
      <w:pPr>
        <w:pStyle w:val="Doc-text2"/>
      </w:pPr>
    </w:p>
    <w:p w14:paraId="1F7BA958"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Attempt to find agreeable way forward with R2 solution </w:t>
      </w:r>
    </w:p>
    <w:p w14:paraId="661C50D6" w14:textId="77777777" w:rsidR="0055582A" w:rsidRPr="00305B9C" w:rsidRDefault="0055582A" w:rsidP="0055582A">
      <w:pPr>
        <w:pStyle w:val="Doc-text2"/>
      </w:pPr>
    </w:p>
    <w:p w14:paraId="67560099" w14:textId="77777777" w:rsidR="0055582A" w:rsidRPr="00305B9C" w:rsidRDefault="0055582A" w:rsidP="0055582A">
      <w:pPr>
        <w:pStyle w:val="Doc-text2"/>
      </w:pPr>
      <w:r w:rsidRPr="00305B9C">
        <w:t xml:space="preserve">Offline 005 (Ericsson), to find a way forward. </w:t>
      </w:r>
    </w:p>
    <w:p w14:paraId="6961EC22" w14:textId="77777777" w:rsidR="0055582A" w:rsidRPr="00305B9C" w:rsidRDefault="0055582A" w:rsidP="0055582A">
      <w:pPr>
        <w:pStyle w:val="Doc-text2"/>
      </w:pPr>
    </w:p>
    <w:p w14:paraId="6CACCC89" w14:textId="34DD15D5" w:rsidR="0055582A" w:rsidRPr="00305B9C" w:rsidRDefault="0055582A" w:rsidP="0055582A">
      <w:pPr>
        <w:pStyle w:val="Doc-title"/>
      </w:pPr>
      <w:r w:rsidRPr="00305B9C">
        <w:t>R2-2213270</w:t>
      </w:r>
      <w:r w:rsidRPr="00305B9C">
        <w:tab/>
        <w:t>Clarification on inter-frequency no gap measurements in NR-DC Ericsson</w:t>
      </w:r>
      <w:r w:rsidRPr="00305B9C">
        <w:tab/>
        <w:t>CR</w:t>
      </w:r>
      <w:r w:rsidRPr="00305B9C">
        <w:tab/>
        <w:t>Rel-16</w:t>
      </w:r>
      <w:r w:rsidRPr="00305B9C">
        <w:tab/>
        <w:t>38.331</w:t>
      </w:r>
      <w:r w:rsidRPr="00305B9C">
        <w:tab/>
        <w:t>16.8.0</w:t>
      </w:r>
      <w:r w:rsidRPr="00305B9C">
        <w:tab/>
        <w:t>3759</w:t>
      </w:r>
      <w:r w:rsidRPr="00305B9C">
        <w:tab/>
        <w:t>-</w:t>
      </w:r>
      <w:r w:rsidRPr="00305B9C">
        <w:tab/>
        <w:t>F</w:t>
      </w:r>
      <w:r w:rsidRPr="00305B9C">
        <w:tab/>
        <w:t>TEI16</w:t>
      </w:r>
    </w:p>
    <w:p w14:paraId="3C2F8B19" w14:textId="4159C6E7" w:rsidR="0055582A" w:rsidRPr="00305B9C" w:rsidRDefault="0055582A" w:rsidP="0055582A">
      <w:pPr>
        <w:pStyle w:val="Doc-title"/>
      </w:pPr>
      <w:r w:rsidRPr="00305B9C">
        <w:t>R2-2213271</w:t>
      </w:r>
      <w:r w:rsidRPr="00305B9C">
        <w:tab/>
        <w:t>Clarification on inter-frequency no gap measurements in NR-DC Ericsson</w:t>
      </w:r>
      <w:r w:rsidRPr="00305B9C">
        <w:tab/>
        <w:t>CR</w:t>
      </w:r>
      <w:r w:rsidRPr="00305B9C">
        <w:tab/>
        <w:t>Rel-17</w:t>
      </w:r>
      <w:r w:rsidRPr="00305B9C">
        <w:tab/>
        <w:t>38.331</w:t>
      </w:r>
      <w:r w:rsidRPr="00305B9C">
        <w:tab/>
        <w:t>17.2.0</w:t>
      </w:r>
      <w:r w:rsidRPr="00305B9C">
        <w:tab/>
        <w:t>3760</w:t>
      </w:r>
      <w:r w:rsidRPr="00305B9C">
        <w:tab/>
        <w:t>-</w:t>
      </w:r>
      <w:r w:rsidRPr="00305B9C">
        <w:tab/>
        <w:t>F</w:t>
      </w:r>
      <w:r w:rsidRPr="00305B9C">
        <w:tab/>
        <w:t>TEI16</w:t>
      </w:r>
    </w:p>
    <w:p w14:paraId="06F80425" w14:textId="77777777" w:rsidR="0055582A" w:rsidRPr="00305B9C" w:rsidRDefault="0055582A" w:rsidP="0055582A">
      <w:pPr>
        <w:pStyle w:val="Doc-text2"/>
      </w:pPr>
      <w:r w:rsidRPr="00305B9C">
        <w:t xml:space="preserve">- </w:t>
      </w:r>
      <w:r w:rsidRPr="00305B9C">
        <w:tab/>
        <w:t xml:space="preserve">No impact to UE, should untick the ME box. </w:t>
      </w:r>
    </w:p>
    <w:p w14:paraId="73C3AC8C" w14:textId="77777777" w:rsidR="0055582A" w:rsidRPr="00305B9C" w:rsidRDefault="0055582A" w:rsidP="0055582A">
      <w:pPr>
        <w:pStyle w:val="Doc-text2"/>
      </w:pPr>
      <w:r w:rsidRPr="00305B9C">
        <w:t>-</w:t>
      </w:r>
      <w:r w:rsidRPr="00305B9C">
        <w:tab/>
        <w:t>Chair late comment: Shouldn’t the Rel-17 CR be cat A?</w:t>
      </w:r>
    </w:p>
    <w:p w14:paraId="34BF5E09"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Revised, coversheet update in R2-2213294 R2-2213295, which are agreed unseen</w:t>
      </w:r>
    </w:p>
    <w:p w14:paraId="2C875DC1" w14:textId="329B4CCE" w:rsidR="0055582A" w:rsidRDefault="0055582A" w:rsidP="0055582A">
      <w:pPr>
        <w:pStyle w:val="Doc-text2"/>
        <w:ind w:left="1259" w:firstLine="0"/>
      </w:pPr>
    </w:p>
    <w:p w14:paraId="0C975737" w14:textId="793B6049" w:rsidR="00EC5CB6" w:rsidRPr="00305B9C" w:rsidRDefault="00EC5CB6" w:rsidP="00EC5CB6">
      <w:pPr>
        <w:pStyle w:val="Doc-text2"/>
      </w:pPr>
      <w:r w:rsidRPr="00305B9C">
        <w:t>=&gt; Coversheet revision</w:t>
      </w:r>
      <w:r w:rsidR="002343A0">
        <w:t>s</w:t>
      </w:r>
      <w:r w:rsidRPr="00305B9C">
        <w:t xml:space="preserve"> by MCC in R2-22133</w:t>
      </w:r>
      <w:r>
        <w:t>73</w:t>
      </w:r>
      <w:r w:rsidR="002343A0">
        <w:t xml:space="preserve"> and R2-2213374</w:t>
      </w:r>
      <w:r>
        <w:t xml:space="preserve"> [</w:t>
      </w:r>
      <w:r w:rsidRPr="00EC5CB6">
        <w:rPr>
          <w:rFonts w:eastAsiaTheme="minorEastAsia"/>
        </w:rPr>
        <w:t>Wrong revision number</w:t>
      </w:r>
      <w:r w:rsidR="002343A0">
        <w:rPr>
          <w:rFonts w:eastAsiaTheme="minorEastAsia"/>
        </w:rPr>
        <w:t>s</w:t>
      </w:r>
      <w:r>
        <w:t>]</w:t>
      </w:r>
    </w:p>
    <w:p w14:paraId="56ED9E75" w14:textId="5E85D973" w:rsidR="002343A0" w:rsidRDefault="002343A0" w:rsidP="002343A0">
      <w:pPr>
        <w:pStyle w:val="Doc-title"/>
      </w:pPr>
      <w:r w:rsidRPr="00305B9C">
        <w:t>R2-2213</w:t>
      </w:r>
      <w:r>
        <w:t>37</w:t>
      </w:r>
      <w:r w:rsidR="00D6231E">
        <w:t>3</w:t>
      </w:r>
      <w:r w:rsidRPr="00305B9C">
        <w:tab/>
        <w:t>Clarification on inter-frequency no gap measurements in NR-DC Ericsson</w:t>
      </w:r>
      <w:r w:rsidRPr="00305B9C">
        <w:tab/>
        <w:t>CR</w:t>
      </w:r>
      <w:r w:rsidRPr="00305B9C">
        <w:tab/>
        <w:t>Rel-16</w:t>
      </w:r>
      <w:r w:rsidRPr="00305B9C">
        <w:tab/>
        <w:t>38.331</w:t>
      </w:r>
      <w:r w:rsidRPr="00305B9C">
        <w:tab/>
        <w:t>16.8.0</w:t>
      </w:r>
      <w:r w:rsidRPr="00305B9C">
        <w:tab/>
        <w:t>3759</w:t>
      </w:r>
      <w:r w:rsidRPr="00305B9C">
        <w:tab/>
      </w:r>
      <w:r>
        <w:t>2</w:t>
      </w:r>
      <w:r w:rsidRPr="00305B9C">
        <w:tab/>
        <w:t>F</w:t>
      </w:r>
      <w:r w:rsidRPr="00305B9C">
        <w:tab/>
        <w:t>TEI16</w:t>
      </w:r>
    </w:p>
    <w:p w14:paraId="623DEF8B" w14:textId="2C8FC84F" w:rsidR="002343A0" w:rsidRPr="002343A0" w:rsidRDefault="002343A0" w:rsidP="002343A0">
      <w:pPr>
        <w:pStyle w:val="Doc-text2"/>
      </w:pPr>
      <w:r>
        <w:t>=&gt; Agreed</w:t>
      </w:r>
    </w:p>
    <w:p w14:paraId="34A2A388" w14:textId="4B2FB22C" w:rsidR="00EC5CB6" w:rsidRDefault="00EC5CB6" w:rsidP="00EC5CB6">
      <w:pPr>
        <w:pStyle w:val="Doc-title"/>
      </w:pPr>
      <w:r w:rsidRPr="00305B9C">
        <w:t>R2-2213</w:t>
      </w:r>
      <w:r>
        <w:t>37</w:t>
      </w:r>
      <w:r w:rsidR="002343A0">
        <w:t>4</w:t>
      </w:r>
      <w:r w:rsidRPr="00305B9C">
        <w:tab/>
        <w:t>Clarification on inter-frequency no gap measurements in NR-DC Ericsson</w:t>
      </w:r>
      <w:r w:rsidRPr="00305B9C">
        <w:tab/>
        <w:t>CR</w:t>
      </w:r>
      <w:r w:rsidRPr="00305B9C">
        <w:tab/>
        <w:t>Rel-17</w:t>
      </w:r>
      <w:r w:rsidRPr="00305B9C">
        <w:tab/>
        <w:t>38.331</w:t>
      </w:r>
      <w:r w:rsidRPr="00305B9C">
        <w:tab/>
        <w:t>17.2.0</w:t>
      </w:r>
      <w:r w:rsidRPr="00305B9C">
        <w:tab/>
        <w:t>3760</w:t>
      </w:r>
      <w:r w:rsidRPr="00305B9C">
        <w:tab/>
      </w:r>
      <w:r>
        <w:t>2</w:t>
      </w:r>
      <w:r w:rsidRPr="00305B9C">
        <w:tab/>
        <w:t>F</w:t>
      </w:r>
      <w:r w:rsidRPr="00305B9C">
        <w:tab/>
        <w:t>TEI16</w:t>
      </w:r>
    </w:p>
    <w:p w14:paraId="3968FF88" w14:textId="0324A146" w:rsidR="00EC5CB6" w:rsidRPr="00EC5CB6" w:rsidRDefault="00EC5CB6" w:rsidP="00EC5CB6">
      <w:pPr>
        <w:pStyle w:val="Doc-text2"/>
      </w:pPr>
      <w:r>
        <w:t>=&gt; Agreed</w:t>
      </w:r>
    </w:p>
    <w:p w14:paraId="0ADE48B1" w14:textId="77777777" w:rsidR="00EC5CB6" w:rsidRPr="00305B9C" w:rsidRDefault="00EC5CB6" w:rsidP="0055582A">
      <w:pPr>
        <w:pStyle w:val="Doc-text2"/>
        <w:ind w:left="1259" w:firstLine="0"/>
      </w:pPr>
    </w:p>
    <w:p w14:paraId="602490D3" w14:textId="77777777" w:rsidR="0055582A" w:rsidRPr="00305B9C" w:rsidRDefault="0055582A" w:rsidP="0055582A">
      <w:pPr>
        <w:pStyle w:val="Comments"/>
      </w:pPr>
      <w:r w:rsidRPr="00305B9C">
        <w:t>IAB</w:t>
      </w:r>
    </w:p>
    <w:p w14:paraId="75D4D514" w14:textId="558F5F9A" w:rsidR="0055582A" w:rsidRPr="00305B9C" w:rsidRDefault="0055582A" w:rsidP="0055582A">
      <w:pPr>
        <w:pStyle w:val="Doc-title"/>
      </w:pPr>
      <w:r w:rsidRPr="00305B9C">
        <w:t>R2-2212423</w:t>
      </w:r>
      <w:r w:rsidRPr="00305B9C">
        <w:tab/>
        <w:t>Clarification of the UE actions when iab-support is not included in SIB1</w:t>
      </w:r>
      <w:r w:rsidRPr="00305B9C">
        <w:tab/>
        <w:t>Ericsson</w:t>
      </w:r>
      <w:r w:rsidRPr="00305B9C">
        <w:tab/>
        <w:t>CR</w:t>
      </w:r>
      <w:r w:rsidRPr="00305B9C">
        <w:tab/>
        <w:t>Rel-16</w:t>
      </w:r>
      <w:r w:rsidRPr="00305B9C">
        <w:tab/>
        <w:t>38.304</w:t>
      </w:r>
      <w:r w:rsidRPr="00305B9C">
        <w:tab/>
        <w:t>16.8.0</w:t>
      </w:r>
      <w:r w:rsidRPr="00305B9C">
        <w:tab/>
        <w:t>0307</w:t>
      </w:r>
      <w:r w:rsidRPr="00305B9C">
        <w:tab/>
        <w:t>-</w:t>
      </w:r>
      <w:r w:rsidRPr="00305B9C">
        <w:tab/>
        <w:t>F</w:t>
      </w:r>
      <w:r w:rsidRPr="00305B9C">
        <w:tab/>
        <w:t>NR_IAB-Core</w:t>
      </w:r>
    </w:p>
    <w:p w14:paraId="00FF45B9" w14:textId="77777777" w:rsidR="0055582A" w:rsidRPr="00305B9C" w:rsidRDefault="0055582A" w:rsidP="0055582A">
      <w:pPr>
        <w:pStyle w:val="Doc-text2"/>
      </w:pPr>
    </w:p>
    <w:p w14:paraId="5C227B95" w14:textId="77777777" w:rsidR="0055582A" w:rsidRPr="00305B9C" w:rsidRDefault="0055582A">
      <w:pPr>
        <w:pStyle w:val="Doc-text2"/>
        <w:numPr>
          <w:ilvl w:val="0"/>
          <w:numId w:val="28"/>
        </w:numPr>
        <w:overflowPunct/>
        <w:autoSpaceDE/>
        <w:autoSpaceDN/>
        <w:adjustRightInd/>
        <w:textAlignment w:val="auto"/>
      </w:pPr>
      <w:r w:rsidRPr="00305B9C">
        <w:lastRenderedPageBreak/>
        <w:t xml:space="preserve">LG think we may need this text also in 304, but there are other field with same situation, </w:t>
      </w:r>
      <w:proofErr w:type="spellStart"/>
      <w:r w:rsidRPr="00305B9C">
        <w:t>e.g</w:t>
      </w:r>
      <w:proofErr w:type="spellEnd"/>
      <w:r w:rsidRPr="00305B9C">
        <w:t xml:space="preserve"> related to </w:t>
      </w:r>
      <w:proofErr w:type="spellStart"/>
      <w:r w:rsidRPr="00305B9C">
        <w:t>RedCap</w:t>
      </w:r>
      <w:proofErr w:type="spellEnd"/>
      <w:r w:rsidRPr="00305B9C">
        <w:t xml:space="preserve">. </w:t>
      </w:r>
    </w:p>
    <w:p w14:paraId="31EBF7DF" w14:textId="77777777" w:rsidR="0055582A" w:rsidRPr="00305B9C" w:rsidRDefault="0055582A">
      <w:pPr>
        <w:pStyle w:val="Doc-text2"/>
        <w:numPr>
          <w:ilvl w:val="0"/>
          <w:numId w:val="28"/>
        </w:numPr>
        <w:overflowPunct/>
        <w:autoSpaceDE/>
        <w:autoSpaceDN/>
        <w:adjustRightInd/>
        <w:textAlignment w:val="auto"/>
      </w:pPr>
      <w:r w:rsidRPr="00305B9C">
        <w:t xml:space="preserve">HW think that the RRC procedure is clear, but think this is not critical. Nothing is broken. </w:t>
      </w:r>
    </w:p>
    <w:p w14:paraId="4490E4CD" w14:textId="77777777" w:rsidR="0055582A" w:rsidRPr="00305B9C" w:rsidRDefault="0055582A">
      <w:pPr>
        <w:pStyle w:val="Doc-text2"/>
        <w:numPr>
          <w:ilvl w:val="0"/>
          <w:numId w:val="28"/>
        </w:numPr>
        <w:overflowPunct/>
        <w:autoSpaceDE/>
        <w:autoSpaceDN/>
        <w:adjustRightInd/>
        <w:textAlignment w:val="auto"/>
      </w:pPr>
      <w:r w:rsidRPr="00305B9C">
        <w:t xml:space="preserve">Ericsson think that for this case there is real inconsistency. </w:t>
      </w:r>
    </w:p>
    <w:p w14:paraId="05A66E8F" w14:textId="77777777" w:rsidR="0055582A" w:rsidRPr="00305B9C" w:rsidRDefault="0055582A">
      <w:pPr>
        <w:pStyle w:val="Doc-text2"/>
        <w:numPr>
          <w:ilvl w:val="0"/>
          <w:numId w:val="28"/>
        </w:numPr>
        <w:overflowPunct/>
        <w:autoSpaceDE/>
        <w:autoSpaceDN/>
        <w:adjustRightInd/>
        <w:textAlignment w:val="auto"/>
      </w:pPr>
      <w:r w:rsidRPr="00305B9C">
        <w:t>LGE think some effort is needed.</w:t>
      </w:r>
    </w:p>
    <w:p w14:paraId="5CEC0E82" w14:textId="77777777" w:rsidR="0055582A" w:rsidRPr="00305B9C" w:rsidRDefault="0055582A">
      <w:pPr>
        <w:pStyle w:val="Doc-text2"/>
        <w:numPr>
          <w:ilvl w:val="0"/>
          <w:numId w:val="28"/>
        </w:numPr>
        <w:overflowPunct/>
        <w:autoSpaceDE/>
        <w:autoSpaceDN/>
        <w:adjustRightInd/>
        <w:textAlignment w:val="auto"/>
      </w:pPr>
      <w:r w:rsidRPr="00305B9C">
        <w:t xml:space="preserve">Chair: This is somewhat a clean-up / consistency / clarification change, can think about this for next meeting. </w:t>
      </w:r>
    </w:p>
    <w:p w14:paraId="66F571A8" w14:textId="5BDF355C" w:rsidR="0055582A" w:rsidRPr="00305B9C" w:rsidRDefault="0055582A" w:rsidP="0055582A">
      <w:pPr>
        <w:pStyle w:val="Agreement"/>
        <w:tabs>
          <w:tab w:val="clear" w:pos="9990"/>
        </w:tabs>
        <w:overflowPunct/>
        <w:autoSpaceDE/>
        <w:autoSpaceDN/>
        <w:adjustRightInd/>
        <w:ind w:left="1619" w:hanging="360"/>
        <w:textAlignment w:val="auto"/>
      </w:pPr>
      <w:r w:rsidRPr="00305B9C">
        <w:t>postponed</w:t>
      </w:r>
    </w:p>
    <w:p w14:paraId="71163177" w14:textId="77777777" w:rsidR="0055582A" w:rsidRPr="00305B9C" w:rsidRDefault="0055582A" w:rsidP="0055582A">
      <w:pPr>
        <w:pStyle w:val="Doc-text2"/>
        <w:ind w:left="0" w:firstLine="0"/>
      </w:pPr>
    </w:p>
    <w:p w14:paraId="7B749099" w14:textId="2BC94345" w:rsidR="0055582A" w:rsidRPr="00305B9C" w:rsidRDefault="0055582A" w:rsidP="0055582A">
      <w:pPr>
        <w:pStyle w:val="Doc-title"/>
      </w:pPr>
      <w:r w:rsidRPr="00305B9C">
        <w:t>R2-2212424</w:t>
      </w:r>
      <w:r w:rsidRPr="00305B9C">
        <w:tab/>
        <w:t>Clarification of the UE actions when iab-support is not included in SIB1</w:t>
      </w:r>
      <w:r w:rsidRPr="00305B9C">
        <w:tab/>
        <w:t>Ericsson</w:t>
      </w:r>
      <w:r w:rsidRPr="00305B9C">
        <w:tab/>
        <w:t>CR</w:t>
      </w:r>
      <w:r w:rsidRPr="00305B9C">
        <w:tab/>
        <w:t>Rel-17</w:t>
      </w:r>
      <w:r w:rsidRPr="00305B9C">
        <w:tab/>
        <w:t>38.304</w:t>
      </w:r>
      <w:r w:rsidRPr="00305B9C">
        <w:tab/>
        <w:t>17.2.0</w:t>
      </w:r>
      <w:r w:rsidRPr="00305B9C">
        <w:tab/>
        <w:t>0308</w:t>
      </w:r>
      <w:r w:rsidRPr="00305B9C">
        <w:tab/>
        <w:t>-</w:t>
      </w:r>
      <w:r w:rsidRPr="00305B9C">
        <w:tab/>
        <w:t>A</w:t>
      </w:r>
      <w:r w:rsidRPr="00305B9C">
        <w:tab/>
        <w:t>NR_IAB-Core</w:t>
      </w:r>
    </w:p>
    <w:p w14:paraId="41DC2CDA" w14:textId="77777777" w:rsidR="0055582A" w:rsidRPr="00305B9C" w:rsidRDefault="0055582A" w:rsidP="0055582A">
      <w:pPr>
        <w:pStyle w:val="Comments"/>
      </w:pPr>
    </w:p>
    <w:p w14:paraId="36B176FF" w14:textId="77777777" w:rsidR="0055582A" w:rsidRPr="00305B9C" w:rsidRDefault="0055582A" w:rsidP="0055582A">
      <w:pPr>
        <w:pStyle w:val="Comments"/>
      </w:pPr>
      <w:r w:rsidRPr="00305B9C">
        <w:t>NS Value</w:t>
      </w:r>
    </w:p>
    <w:p w14:paraId="512ED945" w14:textId="722E01DD" w:rsidR="0055582A" w:rsidRPr="00305B9C" w:rsidRDefault="0055582A" w:rsidP="0055582A">
      <w:pPr>
        <w:pStyle w:val="Doc-title"/>
      </w:pPr>
      <w:r w:rsidRPr="00305B9C">
        <w:t>R2-2211360</w:t>
      </w:r>
      <w:r w:rsidRPr="00305B9C">
        <w:tab/>
        <w:t>NS-value mapping for UL CA</w:t>
      </w:r>
      <w:r w:rsidRPr="00305B9C">
        <w:tab/>
        <w:t>Nokia, Nokia Shanghai Bell</w:t>
      </w:r>
      <w:r w:rsidRPr="00305B9C">
        <w:tab/>
        <w:t>discussion</w:t>
      </w:r>
      <w:r w:rsidRPr="00305B9C">
        <w:tab/>
        <w:t>Rel-15</w:t>
      </w:r>
      <w:r w:rsidRPr="00305B9C">
        <w:tab/>
        <w:t>NR_newRAT-Core</w:t>
      </w:r>
    </w:p>
    <w:p w14:paraId="0D521498" w14:textId="77777777" w:rsidR="0055582A" w:rsidRPr="00305B9C" w:rsidRDefault="0055582A">
      <w:pPr>
        <w:pStyle w:val="Doc-text2"/>
        <w:numPr>
          <w:ilvl w:val="0"/>
          <w:numId w:val="28"/>
        </w:numPr>
        <w:overflowPunct/>
        <w:autoSpaceDE/>
        <w:autoSpaceDN/>
        <w:adjustRightInd/>
        <w:textAlignment w:val="auto"/>
      </w:pPr>
      <w:r w:rsidRPr="00305B9C">
        <w:t xml:space="preserve">Nokia think R4 are also discussing this. </w:t>
      </w:r>
    </w:p>
    <w:p w14:paraId="20ECCD9C" w14:textId="77777777" w:rsidR="0055582A" w:rsidRPr="00305B9C" w:rsidRDefault="0055582A">
      <w:pPr>
        <w:pStyle w:val="Doc-text2"/>
        <w:numPr>
          <w:ilvl w:val="0"/>
          <w:numId w:val="28"/>
        </w:numPr>
        <w:overflowPunct/>
        <w:autoSpaceDE/>
        <w:autoSpaceDN/>
        <w:adjustRightInd/>
        <w:textAlignment w:val="auto"/>
      </w:pPr>
      <w:r w:rsidRPr="00305B9C">
        <w:t xml:space="preserve">HW prefer to postpone. Are ok to add references to the different tables. Not ok to assume different configuration for </w:t>
      </w:r>
      <w:proofErr w:type="spellStart"/>
      <w:r w:rsidRPr="00305B9C">
        <w:t>Scell</w:t>
      </w:r>
      <w:proofErr w:type="spellEnd"/>
      <w:r w:rsidRPr="00305B9C">
        <w:t xml:space="preserve"> and </w:t>
      </w:r>
      <w:proofErr w:type="spellStart"/>
      <w:r w:rsidRPr="00305B9C">
        <w:t>Pcell</w:t>
      </w:r>
      <w:proofErr w:type="spellEnd"/>
      <w:r w:rsidRPr="00305B9C">
        <w:t xml:space="preserve">. Ericsson agrees. </w:t>
      </w:r>
    </w:p>
    <w:p w14:paraId="37988A9A" w14:textId="77777777" w:rsidR="0055582A" w:rsidRPr="00305B9C" w:rsidRDefault="0055582A">
      <w:pPr>
        <w:pStyle w:val="Doc-text2"/>
        <w:numPr>
          <w:ilvl w:val="0"/>
          <w:numId w:val="28"/>
        </w:numPr>
        <w:overflowPunct/>
        <w:autoSpaceDE/>
        <w:autoSpaceDN/>
        <w:adjustRightInd/>
        <w:textAlignment w:val="auto"/>
      </w:pPr>
      <w:r w:rsidRPr="00305B9C">
        <w:t xml:space="preserve">MTK are also ok to clarify the ref to tables, but think that for the second part there is no issue. </w:t>
      </w:r>
    </w:p>
    <w:p w14:paraId="720A00DF"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add references to the tables</w:t>
      </w:r>
    </w:p>
    <w:p w14:paraId="04D05D6E" w14:textId="77777777" w:rsidR="0055582A" w:rsidRPr="00305B9C" w:rsidRDefault="0055582A" w:rsidP="0055582A">
      <w:pPr>
        <w:pStyle w:val="Doc-text2"/>
      </w:pPr>
    </w:p>
    <w:p w14:paraId="489D0686" w14:textId="77777777" w:rsidR="0055582A" w:rsidRPr="00305B9C" w:rsidRDefault="0055582A" w:rsidP="0055582A">
      <w:pPr>
        <w:pStyle w:val="Doc-text2"/>
      </w:pPr>
      <w:r w:rsidRPr="00305B9C">
        <w:t>Offline 006 for the CR (Nokia)</w:t>
      </w:r>
    </w:p>
    <w:p w14:paraId="4B101A0C" w14:textId="77777777" w:rsidR="0055582A" w:rsidRPr="00305B9C" w:rsidRDefault="0055582A" w:rsidP="0055582A">
      <w:pPr>
        <w:pStyle w:val="Doc-text2"/>
      </w:pPr>
      <w:r w:rsidRPr="00305B9C">
        <w:t>CB Friday</w:t>
      </w:r>
    </w:p>
    <w:p w14:paraId="43C41042" w14:textId="77777777" w:rsidR="0055582A" w:rsidRPr="00305B9C" w:rsidRDefault="0055582A" w:rsidP="0055582A">
      <w:pPr>
        <w:pStyle w:val="Doc-text2"/>
      </w:pPr>
    </w:p>
    <w:p w14:paraId="53B07BE8" w14:textId="0B1896B9" w:rsidR="0055582A" w:rsidRPr="00305B9C" w:rsidRDefault="0055582A" w:rsidP="0055582A">
      <w:pPr>
        <w:pStyle w:val="Doc-title"/>
      </w:pPr>
      <w:r w:rsidRPr="00305B9C">
        <w:t>R2-2213219</w:t>
      </w:r>
      <w:r w:rsidR="00AF17AA" w:rsidRPr="00305B9C">
        <w:tab/>
        <w:t>Correction to RAN4 references of NS-value tables</w:t>
      </w:r>
      <w:r w:rsidR="00AF17AA" w:rsidRPr="00305B9C">
        <w:tab/>
        <w:t>Nokia, Nokia Shanghai Bell</w:t>
      </w:r>
      <w:r w:rsidR="00AF17AA" w:rsidRPr="00305B9C">
        <w:tab/>
        <w:t>CR</w:t>
      </w:r>
      <w:r w:rsidR="00AF17AA" w:rsidRPr="00305B9C">
        <w:tab/>
        <w:t>Rel-15</w:t>
      </w:r>
      <w:r w:rsidR="00AF17AA" w:rsidRPr="00305B9C">
        <w:tab/>
        <w:t>38.331</w:t>
      </w:r>
      <w:r w:rsidR="00AF17AA" w:rsidRPr="00305B9C">
        <w:tab/>
        <w:t>15.19.0</w:t>
      </w:r>
      <w:r w:rsidR="00AF17AA" w:rsidRPr="00305B9C">
        <w:tab/>
        <w:t>3765</w:t>
      </w:r>
      <w:r w:rsidR="00AF17AA" w:rsidRPr="00305B9C">
        <w:tab/>
        <w:t>1</w:t>
      </w:r>
      <w:r w:rsidR="00AF17AA" w:rsidRPr="00305B9C">
        <w:tab/>
        <w:t>F</w:t>
      </w:r>
      <w:r w:rsidR="00AF17AA" w:rsidRPr="00305B9C">
        <w:tab/>
        <w:t>NR_NewRAT-Core</w:t>
      </w:r>
    </w:p>
    <w:p w14:paraId="348E5B82" w14:textId="39E12421" w:rsidR="0055582A" w:rsidRPr="00305B9C" w:rsidRDefault="0055582A" w:rsidP="0055582A">
      <w:pPr>
        <w:pStyle w:val="Doc-title"/>
      </w:pPr>
      <w:r w:rsidRPr="00305B9C">
        <w:t>R2-2213220</w:t>
      </w:r>
      <w:r w:rsidR="00AF17AA" w:rsidRPr="00305B9C">
        <w:tab/>
        <w:t>Correction to RAN4 references of NS-value tables</w:t>
      </w:r>
      <w:r w:rsidR="00AF17AA" w:rsidRPr="00305B9C">
        <w:tab/>
        <w:t xml:space="preserve">Nokia, Nokia Shanghai Bell </w:t>
      </w:r>
      <w:r w:rsidR="00AF17AA" w:rsidRPr="00305B9C">
        <w:tab/>
        <w:t>CR</w:t>
      </w:r>
      <w:r w:rsidR="00AF17AA" w:rsidRPr="00305B9C">
        <w:tab/>
        <w:t>Rel-15</w:t>
      </w:r>
      <w:r w:rsidR="00AF17AA" w:rsidRPr="00305B9C">
        <w:tab/>
        <w:t>38.331</w:t>
      </w:r>
      <w:r w:rsidR="00AF17AA" w:rsidRPr="00305B9C">
        <w:tab/>
        <w:t>15.19.0</w:t>
      </w:r>
      <w:r w:rsidR="00AF17AA" w:rsidRPr="00305B9C">
        <w:tab/>
        <w:t>3766</w:t>
      </w:r>
      <w:r w:rsidR="00AF17AA" w:rsidRPr="00305B9C">
        <w:tab/>
      </w:r>
      <w:r w:rsidR="006D702E" w:rsidRPr="00305B9C">
        <w:t>-</w:t>
      </w:r>
      <w:r w:rsidR="00AF17AA" w:rsidRPr="00305B9C">
        <w:tab/>
        <w:t>A</w:t>
      </w:r>
      <w:r w:rsidR="00AF17AA" w:rsidRPr="00305B9C">
        <w:tab/>
        <w:t>NR_NewRAT-Core</w:t>
      </w:r>
    </w:p>
    <w:p w14:paraId="5459571A" w14:textId="37E1666E" w:rsidR="0055582A" w:rsidRPr="00305B9C" w:rsidRDefault="0055582A" w:rsidP="0055582A">
      <w:pPr>
        <w:pStyle w:val="Doc-title"/>
      </w:pPr>
      <w:r w:rsidRPr="00305B9C">
        <w:t>R2-2213221</w:t>
      </w:r>
      <w:r w:rsidR="00AF17AA" w:rsidRPr="00305B9C">
        <w:tab/>
        <w:t>Correction to RAN4 references of NS-value tables</w:t>
      </w:r>
      <w:r w:rsidR="00AF17AA" w:rsidRPr="00305B9C">
        <w:tab/>
        <w:t xml:space="preserve">Nokia, Nokia Shanghai Bell </w:t>
      </w:r>
      <w:r w:rsidR="00AF17AA" w:rsidRPr="00305B9C">
        <w:tab/>
        <w:t>CR</w:t>
      </w:r>
      <w:r w:rsidR="00AF17AA" w:rsidRPr="00305B9C">
        <w:tab/>
        <w:t>Rel-15</w:t>
      </w:r>
      <w:r w:rsidR="00AF17AA" w:rsidRPr="00305B9C">
        <w:tab/>
        <w:t>38.331</w:t>
      </w:r>
      <w:r w:rsidR="00AF17AA" w:rsidRPr="00305B9C">
        <w:tab/>
        <w:t>17.2.0</w:t>
      </w:r>
      <w:r w:rsidR="00AF17AA" w:rsidRPr="00305B9C">
        <w:tab/>
        <w:t>3767</w:t>
      </w:r>
      <w:r w:rsidR="00AF17AA" w:rsidRPr="00305B9C">
        <w:tab/>
      </w:r>
      <w:r w:rsidR="006D702E" w:rsidRPr="00305B9C">
        <w:t>-</w:t>
      </w:r>
      <w:r w:rsidR="00AF17AA" w:rsidRPr="00305B9C">
        <w:tab/>
        <w:t>A</w:t>
      </w:r>
      <w:r w:rsidR="00AF17AA" w:rsidRPr="00305B9C">
        <w:tab/>
        <w:t>NR_NewRAT-Core</w:t>
      </w:r>
    </w:p>
    <w:p w14:paraId="026F683A"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Contents of all 3 CRs are agreed, merged with TS rapporteur CRs</w:t>
      </w:r>
    </w:p>
    <w:p w14:paraId="06FE1C24" w14:textId="77777777" w:rsidR="0055582A" w:rsidRPr="00305B9C" w:rsidRDefault="0055582A" w:rsidP="0055582A">
      <w:pPr>
        <w:pStyle w:val="Comments"/>
      </w:pPr>
    </w:p>
    <w:p w14:paraId="5D8A44DB" w14:textId="77777777" w:rsidR="0055582A" w:rsidRPr="00305B9C" w:rsidRDefault="0055582A" w:rsidP="0055582A">
      <w:pPr>
        <w:pStyle w:val="Comments"/>
      </w:pPr>
      <w:r w:rsidRPr="00305B9C">
        <w:t>UE timers and constants after handover - General</w:t>
      </w:r>
    </w:p>
    <w:p w14:paraId="1C8063BD" w14:textId="004F3AD8" w:rsidR="0055582A" w:rsidRPr="00305B9C" w:rsidRDefault="0055582A" w:rsidP="0055582A">
      <w:pPr>
        <w:pStyle w:val="Doc-title"/>
      </w:pPr>
      <w:r w:rsidRPr="00305B9C">
        <w:t>R2-2211361</w:t>
      </w:r>
      <w:r w:rsidRPr="00305B9C">
        <w:tab/>
        <w:t>Timer handling during handover</w:t>
      </w:r>
      <w:r w:rsidRPr="00305B9C">
        <w:tab/>
        <w:t>Nokia, Nokia Shanghai Bell</w:t>
      </w:r>
      <w:r w:rsidRPr="00305B9C">
        <w:tab/>
        <w:t>discussion</w:t>
      </w:r>
      <w:r w:rsidRPr="00305B9C">
        <w:tab/>
        <w:t>Rel-15</w:t>
      </w:r>
      <w:r w:rsidRPr="00305B9C">
        <w:tab/>
        <w:t>NR_newRAT-Core</w:t>
      </w:r>
    </w:p>
    <w:p w14:paraId="047EFA38" w14:textId="77777777" w:rsidR="0055582A" w:rsidRPr="00305B9C" w:rsidRDefault="0055582A" w:rsidP="0055582A">
      <w:pPr>
        <w:pStyle w:val="Doc-text2"/>
      </w:pPr>
    </w:p>
    <w:p w14:paraId="1651DE6F" w14:textId="77777777" w:rsidR="0055582A" w:rsidRPr="00305B9C" w:rsidRDefault="0055582A" w:rsidP="0055582A">
      <w:pPr>
        <w:pStyle w:val="Doc-text2"/>
      </w:pPr>
      <w:r w:rsidRPr="00305B9C">
        <w:t>DISCUSSION</w:t>
      </w:r>
    </w:p>
    <w:p w14:paraId="5DCF029E" w14:textId="77777777" w:rsidR="0055582A" w:rsidRPr="00305B9C" w:rsidRDefault="0055582A">
      <w:pPr>
        <w:pStyle w:val="Doc-text2"/>
        <w:numPr>
          <w:ilvl w:val="0"/>
          <w:numId w:val="28"/>
        </w:numPr>
        <w:overflowPunct/>
        <w:autoSpaceDE/>
        <w:autoSpaceDN/>
        <w:adjustRightInd/>
        <w:textAlignment w:val="auto"/>
      </w:pPr>
      <w:r w:rsidRPr="00305B9C">
        <w:t xml:space="preserve">QC think we don’t need to clarify anything. Apple agrees and cannot accept any new UE requirements. SS agrees that we should not have requirements for SIB1 read. </w:t>
      </w:r>
    </w:p>
    <w:p w14:paraId="69A44D60" w14:textId="77777777" w:rsidR="0055582A" w:rsidRPr="00305B9C" w:rsidRDefault="0055582A">
      <w:pPr>
        <w:pStyle w:val="Doc-text2"/>
        <w:numPr>
          <w:ilvl w:val="0"/>
          <w:numId w:val="28"/>
        </w:numPr>
        <w:overflowPunct/>
        <w:autoSpaceDE/>
        <w:autoSpaceDN/>
        <w:adjustRightInd/>
        <w:textAlignment w:val="auto"/>
      </w:pPr>
      <w:r w:rsidRPr="00305B9C">
        <w:t xml:space="preserve">ZTE think that if the network need to send some specific values the network can include this in dedicated HO signalling. </w:t>
      </w:r>
    </w:p>
    <w:p w14:paraId="5F393DE1" w14:textId="77777777" w:rsidR="0055582A" w:rsidRPr="00305B9C" w:rsidRDefault="0055582A">
      <w:pPr>
        <w:pStyle w:val="Doc-text2"/>
        <w:numPr>
          <w:ilvl w:val="0"/>
          <w:numId w:val="28"/>
        </w:numPr>
        <w:overflowPunct/>
        <w:autoSpaceDE/>
        <w:autoSpaceDN/>
        <w:adjustRightInd/>
        <w:textAlignment w:val="auto"/>
      </w:pPr>
      <w:r w:rsidRPr="00305B9C">
        <w:t>Vivo also think we cannot set any requirements for the UE.</w:t>
      </w:r>
    </w:p>
    <w:p w14:paraId="3207D10F" w14:textId="77777777" w:rsidR="0055582A" w:rsidRPr="00305B9C" w:rsidRDefault="0055582A">
      <w:pPr>
        <w:pStyle w:val="Doc-text2"/>
        <w:numPr>
          <w:ilvl w:val="0"/>
          <w:numId w:val="28"/>
        </w:numPr>
        <w:overflowPunct/>
        <w:autoSpaceDE/>
        <w:autoSpaceDN/>
        <w:adjustRightInd/>
        <w:textAlignment w:val="auto"/>
      </w:pPr>
      <w:r w:rsidRPr="00305B9C">
        <w:t xml:space="preserve">Ericsson believes that the UE uses the SRC cell values until they are changed. Apple agrees. SS think that UE shall not use values from one cell in another cell. </w:t>
      </w:r>
    </w:p>
    <w:p w14:paraId="70EBEAA3" w14:textId="77777777" w:rsidR="0055582A" w:rsidRPr="00305B9C" w:rsidRDefault="0055582A">
      <w:pPr>
        <w:pStyle w:val="Doc-text2"/>
        <w:numPr>
          <w:ilvl w:val="0"/>
          <w:numId w:val="28"/>
        </w:numPr>
        <w:overflowPunct/>
        <w:autoSpaceDE/>
        <w:autoSpaceDN/>
        <w:adjustRightInd/>
        <w:textAlignment w:val="auto"/>
      </w:pPr>
      <w:r w:rsidRPr="00305B9C">
        <w:t xml:space="preserve">Chair: There might be an ambiguity but there is no support to fix anything. If serious problem then can CB next meeting. </w:t>
      </w:r>
    </w:p>
    <w:p w14:paraId="25956647"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RAN2 understands that after handover, when UE has no RLF-</w:t>
      </w:r>
      <w:proofErr w:type="spellStart"/>
      <w:r w:rsidRPr="00305B9C">
        <w:t>TimersAndConstants</w:t>
      </w:r>
      <w:proofErr w:type="spellEnd"/>
      <w:r w:rsidRPr="00305B9C">
        <w:t xml:space="preserve"> configured, UE follows the </w:t>
      </w:r>
      <w:proofErr w:type="spellStart"/>
      <w:r w:rsidRPr="00305B9C">
        <w:rPr>
          <w:i/>
          <w:iCs/>
        </w:rPr>
        <w:t>ue-TimersAndConstants</w:t>
      </w:r>
      <w:proofErr w:type="spellEnd"/>
      <w:r w:rsidRPr="00305B9C">
        <w:t xml:space="preserve"> of the </w:t>
      </w:r>
      <w:r w:rsidRPr="00305B9C">
        <w:rPr>
          <w:bCs/>
        </w:rPr>
        <w:t>target cell SIB1</w:t>
      </w:r>
      <w:r w:rsidRPr="00305B9C">
        <w:t>.</w:t>
      </w:r>
    </w:p>
    <w:p w14:paraId="55B47018" w14:textId="40DA4F53" w:rsidR="0055582A" w:rsidRPr="00305B9C" w:rsidRDefault="0055582A" w:rsidP="0055582A">
      <w:pPr>
        <w:pStyle w:val="Doc-text2"/>
      </w:pPr>
    </w:p>
    <w:p w14:paraId="12220815" w14:textId="77777777" w:rsidR="00F72BE2" w:rsidRPr="00305B9C" w:rsidRDefault="00F72BE2" w:rsidP="0055582A">
      <w:pPr>
        <w:pStyle w:val="Doc-text2"/>
      </w:pPr>
    </w:p>
    <w:p w14:paraId="063D31D9" w14:textId="77777777" w:rsidR="0055582A" w:rsidRPr="00305B9C" w:rsidRDefault="0055582A" w:rsidP="0055582A">
      <w:pPr>
        <w:pStyle w:val="Comments"/>
        <w:rPr>
          <w:b/>
        </w:rPr>
      </w:pPr>
      <w:r w:rsidRPr="00305B9C">
        <w:t>UE timers and constants after handover - DAPS</w:t>
      </w:r>
    </w:p>
    <w:p w14:paraId="74ADFF3C" w14:textId="42383B5F" w:rsidR="0055582A" w:rsidRPr="00305B9C" w:rsidRDefault="0055582A" w:rsidP="0055582A">
      <w:pPr>
        <w:pStyle w:val="Doc-title"/>
      </w:pPr>
      <w:r w:rsidRPr="00305B9C">
        <w:t>R2-2211841</w:t>
      </w:r>
      <w:r w:rsidRPr="00305B9C">
        <w:tab/>
        <w:t>Correction to RLF configuration in case of DAPS HO</w:t>
      </w:r>
      <w:r w:rsidRPr="00305B9C">
        <w:tab/>
        <w:t>Fujitsu</w:t>
      </w:r>
      <w:r w:rsidRPr="00305B9C">
        <w:tab/>
        <w:t>CR</w:t>
      </w:r>
      <w:r w:rsidRPr="00305B9C">
        <w:tab/>
        <w:t>Rel-16</w:t>
      </w:r>
      <w:r w:rsidRPr="00305B9C">
        <w:tab/>
        <w:t>38.331</w:t>
      </w:r>
      <w:r w:rsidRPr="00305B9C">
        <w:tab/>
        <w:t>16.10.0</w:t>
      </w:r>
      <w:r w:rsidRPr="00305B9C">
        <w:tab/>
        <w:t>3647</w:t>
      </w:r>
      <w:r w:rsidRPr="00305B9C">
        <w:tab/>
        <w:t>-</w:t>
      </w:r>
      <w:r w:rsidRPr="00305B9C">
        <w:tab/>
        <w:t>F</w:t>
      </w:r>
      <w:r w:rsidRPr="00305B9C">
        <w:tab/>
        <w:t>NR_Mob_enh-Core</w:t>
      </w:r>
    </w:p>
    <w:p w14:paraId="5225A3D8" w14:textId="2BC38BC8" w:rsidR="0055582A" w:rsidRPr="00305B9C" w:rsidRDefault="0055582A" w:rsidP="0055582A">
      <w:pPr>
        <w:pStyle w:val="Doc-title"/>
      </w:pPr>
      <w:r w:rsidRPr="00305B9C">
        <w:t>R2-2211842</w:t>
      </w:r>
      <w:r w:rsidRPr="00305B9C">
        <w:tab/>
        <w:t>Correction to RLF configuration in case of DAPS HO</w:t>
      </w:r>
      <w:r w:rsidRPr="00305B9C">
        <w:tab/>
        <w:t>Fujitsu</w:t>
      </w:r>
      <w:r w:rsidRPr="00305B9C">
        <w:tab/>
        <w:t>CR</w:t>
      </w:r>
      <w:r w:rsidRPr="00305B9C">
        <w:tab/>
        <w:t>Rel-17</w:t>
      </w:r>
      <w:r w:rsidRPr="00305B9C">
        <w:tab/>
        <w:t>38.331</w:t>
      </w:r>
      <w:r w:rsidRPr="00305B9C">
        <w:tab/>
        <w:t>17.2.0</w:t>
      </w:r>
      <w:r w:rsidRPr="00305B9C">
        <w:tab/>
        <w:t>3648</w:t>
      </w:r>
      <w:r w:rsidRPr="00305B9C">
        <w:tab/>
        <w:t>-</w:t>
      </w:r>
      <w:r w:rsidRPr="00305B9C">
        <w:tab/>
        <w:t>A</w:t>
      </w:r>
      <w:r w:rsidRPr="00305B9C">
        <w:tab/>
        <w:t>NR_Mob_enh-Core</w:t>
      </w:r>
    </w:p>
    <w:p w14:paraId="090B89D6" w14:textId="77777777" w:rsidR="0055582A" w:rsidRPr="00305B9C" w:rsidRDefault="0055582A" w:rsidP="0055582A">
      <w:pPr>
        <w:pStyle w:val="Doc-comment"/>
      </w:pPr>
      <w:r w:rsidRPr="00305B9C">
        <w:t>Not treated, as they are likely not agreeable based on above discussion</w:t>
      </w:r>
    </w:p>
    <w:p w14:paraId="1AB38D98" w14:textId="77777777" w:rsidR="0055582A" w:rsidRPr="00305B9C" w:rsidRDefault="0055582A" w:rsidP="0055582A">
      <w:pPr>
        <w:pStyle w:val="Doc-text2"/>
      </w:pPr>
    </w:p>
    <w:p w14:paraId="754BB231" w14:textId="77777777" w:rsidR="0055582A" w:rsidRPr="00305B9C" w:rsidRDefault="0055582A" w:rsidP="0055582A">
      <w:pPr>
        <w:pStyle w:val="Comments"/>
      </w:pPr>
      <w:r w:rsidRPr="00305B9C">
        <w:t xml:space="preserve">Pusch repetition </w:t>
      </w:r>
    </w:p>
    <w:p w14:paraId="740007EB" w14:textId="4AF625CF" w:rsidR="0055582A" w:rsidRPr="00305B9C" w:rsidRDefault="0055582A" w:rsidP="0055582A">
      <w:pPr>
        <w:pStyle w:val="Doc-title"/>
      </w:pPr>
      <w:r w:rsidRPr="00305B9C">
        <w:lastRenderedPageBreak/>
        <w:t>R2-2211555</w:t>
      </w:r>
      <w:r w:rsidRPr="00305B9C">
        <w:tab/>
        <w:t>Correction of PUSCH repetition configuration</w:t>
      </w:r>
      <w:r w:rsidRPr="00305B9C">
        <w:tab/>
        <w:t>Huawei, HiSilicon</w:t>
      </w:r>
      <w:r w:rsidRPr="00305B9C">
        <w:tab/>
        <w:t>CR</w:t>
      </w:r>
      <w:r w:rsidRPr="00305B9C">
        <w:tab/>
        <w:t>Rel-16</w:t>
      </w:r>
      <w:r w:rsidRPr="00305B9C">
        <w:tab/>
        <w:t>38.331</w:t>
      </w:r>
      <w:r w:rsidRPr="00305B9C">
        <w:tab/>
        <w:t>16.10.0</w:t>
      </w:r>
      <w:r w:rsidRPr="00305B9C">
        <w:tab/>
        <w:t>3615</w:t>
      </w:r>
      <w:r w:rsidRPr="00305B9C">
        <w:tab/>
        <w:t>-</w:t>
      </w:r>
      <w:r w:rsidRPr="00305B9C">
        <w:tab/>
        <w:t>F</w:t>
      </w:r>
      <w:r w:rsidRPr="00305B9C">
        <w:tab/>
        <w:t>NR_IIOT-Core</w:t>
      </w:r>
    </w:p>
    <w:p w14:paraId="403CC7F8" w14:textId="6D969F46" w:rsidR="0055582A" w:rsidRPr="00305B9C" w:rsidRDefault="0055582A" w:rsidP="0055582A">
      <w:pPr>
        <w:pStyle w:val="Doc-title"/>
      </w:pPr>
      <w:r w:rsidRPr="00305B9C">
        <w:t>R2-2211556</w:t>
      </w:r>
      <w:r w:rsidRPr="00305B9C">
        <w:tab/>
        <w:t>Correction of PUSCH repetition configuration</w:t>
      </w:r>
      <w:r w:rsidRPr="00305B9C">
        <w:tab/>
        <w:t>Huawei, HiSilicon</w:t>
      </w:r>
      <w:r w:rsidRPr="00305B9C">
        <w:tab/>
        <w:t>CR</w:t>
      </w:r>
      <w:r w:rsidRPr="00305B9C">
        <w:tab/>
        <w:t>Rel-17</w:t>
      </w:r>
      <w:r w:rsidRPr="00305B9C">
        <w:tab/>
        <w:t>38.331</w:t>
      </w:r>
      <w:r w:rsidRPr="00305B9C">
        <w:tab/>
        <w:t>17.2.0</w:t>
      </w:r>
      <w:r w:rsidRPr="00305B9C">
        <w:tab/>
        <w:t>3616</w:t>
      </w:r>
      <w:r w:rsidRPr="00305B9C">
        <w:tab/>
        <w:t>-</w:t>
      </w:r>
      <w:r w:rsidRPr="00305B9C">
        <w:tab/>
        <w:t>A</w:t>
      </w:r>
      <w:r w:rsidRPr="00305B9C">
        <w:tab/>
        <w:t>NR_IIOT-Core</w:t>
      </w:r>
    </w:p>
    <w:p w14:paraId="76D049D6"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Both not pursued</w:t>
      </w:r>
    </w:p>
    <w:p w14:paraId="2FAD814B" w14:textId="77777777" w:rsidR="0055582A" w:rsidRPr="00305B9C" w:rsidRDefault="0055582A" w:rsidP="0055582A">
      <w:pPr>
        <w:pStyle w:val="Doc-text2"/>
      </w:pPr>
    </w:p>
    <w:p w14:paraId="2E45D91D" w14:textId="748C8225" w:rsidR="0055582A" w:rsidRPr="00305B9C" w:rsidRDefault="0055582A" w:rsidP="0055582A">
      <w:pPr>
        <w:pStyle w:val="Doc-title"/>
      </w:pPr>
      <w:r w:rsidRPr="00305B9C">
        <w:t>R2-2212903</w:t>
      </w:r>
      <w:r w:rsidRPr="00305B9C">
        <w:tab/>
        <w:t>Correction on PUSCH-Allocation configuration</w:t>
      </w:r>
      <w:r w:rsidRPr="00305B9C">
        <w:tab/>
        <w:t>ZTE Corporation, Sanechips</w:t>
      </w:r>
      <w:r w:rsidRPr="00305B9C">
        <w:tab/>
        <w:t>CR</w:t>
      </w:r>
      <w:r w:rsidRPr="00305B9C">
        <w:tab/>
        <w:t>Rel-16</w:t>
      </w:r>
      <w:r w:rsidRPr="00305B9C">
        <w:tab/>
        <w:t>38.331</w:t>
      </w:r>
      <w:r w:rsidRPr="00305B9C">
        <w:tab/>
        <w:t>16.10.0</w:t>
      </w:r>
      <w:r w:rsidRPr="00305B9C">
        <w:tab/>
        <w:t>3750</w:t>
      </w:r>
      <w:r w:rsidRPr="00305B9C">
        <w:tab/>
        <w:t>-</w:t>
      </w:r>
      <w:r w:rsidRPr="00305B9C">
        <w:tab/>
        <w:t>F</w:t>
      </w:r>
      <w:r w:rsidRPr="00305B9C">
        <w:tab/>
        <w:t>NR_IIOT-Core</w:t>
      </w:r>
    </w:p>
    <w:p w14:paraId="48A6F039" w14:textId="4AAB0F70" w:rsidR="0055582A" w:rsidRPr="00305B9C" w:rsidRDefault="0055582A" w:rsidP="0055582A">
      <w:pPr>
        <w:pStyle w:val="Doc-title"/>
      </w:pPr>
      <w:r w:rsidRPr="00305B9C">
        <w:t>R2-2212904</w:t>
      </w:r>
      <w:r w:rsidRPr="00305B9C">
        <w:tab/>
        <w:t>Correction on PUSCH configuration</w:t>
      </w:r>
      <w:r w:rsidRPr="00305B9C">
        <w:tab/>
        <w:t>ZTE Corporation, Sanechips</w:t>
      </w:r>
      <w:r w:rsidRPr="00305B9C">
        <w:tab/>
        <w:t>CR</w:t>
      </w:r>
      <w:r w:rsidRPr="00305B9C">
        <w:tab/>
        <w:t>Rel-17</w:t>
      </w:r>
      <w:r w:rsidRPr="00305B9C">
        <w:tab/>
        <w:t>38.331</w:t>
      </w:r>
      <w:r w:rsidRPr="00305B9C">
        <w:tab/>
        <w:t>17.2.0</w:t>
      </w:r>
      <w:r w:rsidRPr="00305B9C">
        <w:tab/>
        <w:t>3751</w:t>
      </w:r>
      <w:r w:rsidRPr="00305B9C">
        <w:tab/>
        <w:t>-</w:t>
      </w:r>
      <w:r w:rsidRPr="00305B9C">
        <w:tab/>
        <w:t>F</w:t>
      </w:r>
      <w:r w:rsidRPr="00305B9C">
        <w:tab/>
        <w:t>NR_IIOT-Core</w:t>
      </w:r>
    </w:p>
    <w:p w14:paraId="475A8782" w14:textId="77777777" w:rsidR="0055582A" w:rsidRPr="00305B9C" w:rsidRDefault="0055582A" w:rsidP="0055582A">
      <w:pPr>
        <w:pStyle w:val="Doc-text2"/>
      </w:pPr>
    </w:p>
    <w:p w14:paraId="770D6708" w14:textId="77777777" w:rsidR="0055582A" w:rsidRPr="00305B9C" w:rsidRDefault="0055582A" w:rsidP="0055582A">
      <w:pPr>
        <w:pStyle w:val="Doc-text2"/>
      </w:pPr>
      <w:r w:rsidRPr="00305B9C">
        <w:t>DISCUSSION</w:t>
      </w:r>
    </w:p>
    <w:p w14:paraId="583691D2" w14:textId="77777777" w:rsidR="0055582A" w:rsidRPr="00305B9C" w:rsidRDefault="0055582A">
      <w:pPr>
        <w:pStyle w:val="Doc-text2"/>
        <w:numPr>
          <w:ilvl w:val="0"/>
          <w:numId w:val="28"/>
        </w:numPr>
        <w:overflowPunct/>
        <w:autoSpaceDE/>
        <w:autoSpaceDN/>
        <w:adjustRightInd/>
        <w:textAlignment w:val="auto"/>
      </w:pPr>
      <w:r w:rsidRPr="00305B9C">
        <w:t xml:space="preserve">Nokia think the intent is ok, but wonder if we need to state that the CR is mandatory to support for support for Repetition </w:t>
      </w:r>
      <w:proofErr w:type="spellStart"/>
      <w:r w:rsidRPr="00305B9C">
        <w:t>TypeB</w:t>
      </w:r>
      <w:proofErr w:type="spellEnd"/>
      <w:r w:rsidRPr="00305B9C">
        <w:t>.</w:t>
      </w:r>
    </w:p>
    <w:p w14:paraId="4084FF21"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Both CRs above are agreeable, revise the coversheet </w:t>
      </w:r>
      <w:proofErr w:type="spellStart"/>
      <w:r w:rsidRPr="00305B9C">
        <w:t>acc</w:t>
      </w:r>
      <w:proofErr w:type="spellEnd"/>
      <w:r w:rsidRPr="00305B9C">
        <w:t xml:space="preserve"> to comment above</w:t>
      </w:r>
    </w:p>
    <w:p w14:paraId="493C66A9" w14:textId="77777777" w:rsidR="0055582A" w:rsidRPr="00305B9C" w:rsidRDefault="0055582A" w:rsidP="0055582A">
      <w:pPr>
        <w:pStyle w:val="Doc-text2"/>
        <w:ind w:left="0" w:firstLine="0"/>
      </w:pPr>
    </w:p>
    <w:p w14:paraId="2D3B3AC9" w14:textId="4AD24037" w:rsidR="0055582A" w:rsidRPr="00305B9C" w:rsidRDefault="0055582A" w:rsidP="0055582A">
      <w:pPr>
        <w:pStyle w:val="Doc-title"/>
      </w:pPr>
      <w:r w:rsidRPr="00305B9C">
        <w:t>R2-2213256</w:t>
      </w:r>
      <w:r w:rsidRPr="00305B9C">
        <w:tab/>
        <w:t>Correction on PUSCH-Allocation configuration</w:t>
      </w:r>
      <w:r w:rsidRPr="00305B9C">
        <w:tab/>
        <w:t>ZTE Corporation, Sanechips</w:t>
      </w:r>
      <w:r w:rsidRPr="00305B9C">
        <w:tab/>
        <w:t>CR</w:t>
      </w:r>
      <w:r w:rsidRPr="00305B9C">
        <w:tab/>
        <w:t>Rel-16</w:t>
      </w:r>
      <w:r w:rsidRPr="00305B9C">
        <w:tab/>
        <w:t>38.331</w:t>
      </w:r>
      <w:r w:rsidRPr="00305B9C">
        <w:tab/>
        <w:t>16.10.0</w:t>
      </w:r>
      <w:r w:rsidRPr="00305B9C">
        <w:tab/>
        <w:t>3750</w:t>
      </w:r>
      <w:r w:rsidRPr="00305B9C">
        <w:tab/>
        <w:t>1</w:t>
      </w:r>
      <w:r w:rsidRPr="00305B9C">
        <w:tab/>
        <w:t>F</w:t>
      </w:r>
      <w:r w:rsidRPr="00305B9C">
        <w:tab/>
        <w:t>NR_IIOT-Core</w:t>
      </w:r>
    </w:p>
    <w:p w14:paraId="544AFF3E" w14:textId="6EB0EB5D" w:rsidR="0055582A" w:rsidRPr="00305B9C" w:rsidRDefault="0055582A" w:rsidP="0055582A">
      <w:pPr>
        <w:pStyle w:val="Doc-title"/>
      </w:pPr>
      <w:r w:rsidRPr="00305B9C">
        <w:t>R2-2213257</w:t>
      </w:r>
      <w:r w:rsidRPr="00305B9C">
        <w:tab/>
        <w:t>Correction on PUSCH configuration</w:t>
      </w:r>
      <w:r w:rsidRPr="00305B9C">
        <w:tab/>
        <w:t>ZTE Corporation, Sanechips</w:t>
      </w:r>
      <w:r w:rsidRPr="00305B9C">
        <w:tab/>
        <w:t>CR</w:t>
      </w:r>
      <w:r w:rsidRPr="00305B9C">
        <w:tab/>
        <w:t>Rel-17</w:t>
      </w:r>
      <w:r w:rsidRPr="00305B9C">
        <w:tab/>
        <w:t>38.331</w:t>
      </w:r>
      <w:r w:rsidRPr="00305B9C">
        <w:tab/>
        <w:t>17.2.0</w:t>
      </w:r>
      <w:r w:rsidRPr="00305B9C">
        <w:tab/>
        <w:t>3751</w:t>
      </w:r>
      <w:r w:rsidRPr="00305B9C">
        <w:tab/>
        <w:t>1</w:t>
      </w:r>
      <w:r w:rsidRPr="00305B9C">
        <w:tab/>
        <w:t>F</w:t>
      </w:r>
      <w:r w:rsidRPr="00305B9C">
        <w:tab/>
        <w:t>NR_IIOT-Core</w:t>
      </w:r>
    </w:p>
    <w:p w14:paraId="5C2EDFA3" w14:textId="77777777" w:rsidR="0055582A" w:rsidRPr="00305B9C" w:rsidRDefault="0055582A" w:rsidP="0055582A">
      <w:pPr>
        <w:pStyle w:val="Doc-text2"/>
      </w:pPr>
      <w:r w:rsidRPr="00305B9C">
        <w:t>-</w:t>
      </w:r>
      <w:r w:rsidRPr="00305B9C">
        <w:tab/>
        <w:t>HW think we should clarify consequences if not approved. Should be specific as this is now mandatory.</w:t>
      </w:r>
    </w:p>
    <w:p w14:paraId="0D46628F" w14:textId="3E9CDACE" w:rsidR="0055582A" w:rsidRPr="00305B9C" w:rsidRDefault="0055582A" w:rsidP="0055582A">
      <w:pPr>
        <w:pStyle w:val="Agreement"/>
        <w:tabs>
          <w:tab w:val="clear" w:pos="9990"/>
        </w:tabs>
        <w:overflowPunct/>
        <w:autoSpaceDE/>
        <w:autoSpaceDN/>
        <w:adjustRightInd/>
        <w:ind w:left="1619" w:hanging="360"/>
        <w:textAlignment w:val="auto"/>
      </w:pPr>
      <w:r w:rsidRPr="00305B9C">
        <w:t>Revised</w:t>
      </w:r>
    </w:p>
    <w:p w14:paraId="603FC277" w14:textId="77777777" w:rsidR="0055582A" w:rsidRPr="00305B9C" w:rsidRDefault="0055582A" w:rsidP="0055582A">
      <w:pPr>
        <w:pStyle w:val="Doc-text2"/>
        <w:ind w:left="0" w:firstLine="0"/>
      </w:pPr>
    </w:p>
    <w:p w14:paraId="09144A1E" w14:textId="6A5889DF" w:rsidR="0055582A" w:rsidRPr="00305B9C" w:rsidRDefault="0055582A" w:rsidP="0055582A">
      <w:pPr>
        <w:pStyle w:val="Doc-title"/>
      </w:pPr>
      <w:r w:rsidRPr="00305B9C">
        <w:t>R2-2213315</w:t>
      </w:r>
      <w:r w:rsidRPr="00305B9C">
        <w:tab/>
        <w:t>Correction on PUSCH-Allocation configuration</w:t>
      </w:r>
      <w:r w:rsidRPr="00305B9C">
        <w:tab/>
        <w:t>ZTE Corporation, Sanechips</w:t>
      </w:r>
      <w:r w:rsidRPr="00305B9C">
        <w:tab/>
        <w:t>CR</w:t>
      </w:r>
      <w:r w:rsidRPr="00305B9C">
        <w:tab/>
        <w:t>Rel-16</w:t>
      </w:r>
      <w:r w:rsidRPr="00305B9C">
        <w:tab/>
        <w:t>38.331</w:t>
      </w:r>
      <w:r w:rsidRPr="00305B9C">
        <w:tab/>
        <w:t>16.10.0</w:t>
      </w:r>
      <w:r w:rsidRPr="00305B9C">
        <w:tab/>
        <w:t>3750</w:t>
      </w:r>
      <w:r w:rsidRPr="00305B9C">
        <w:tab/>
        <w:t>2</w:t>
      </w:r>
      <w:r w:rsidRPr="00305B9C">
        <w:tab/>
        <w:t>F</w:t>
      </w:r>
      <w:r w:rsidRPr="00305B9C">
        <w:tab/>
        <w:t>NR_IIOT-Core</w:t>
      </w:r>
    </w:p>
    <w:p w14:paraId="6A6C102D"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agreed</w:t>
      </w:r>
    </w:p>
    <w:p w14:paraId="4EB57FCA" w14:textId="2274757B" w:rsidR="0055582A" w:rsidRPr="00305B9C" w:rsidRDefault="0055582A" w:rsidP="0055582A">
      <w:pPr>
        <w:pStyle w:val="Doc-title"/>
      </w:pPr>
      <w:r w:rsidRPr="00305B9C">
        <w:t>R2-2213316</w:t>
      </w:r>
      <w:r w:rsidRPr="00305B9C">
        <w:tab/>
        <w:t>Correction on PUSCH configuration</w:t>
      </w:r>
      <w:r w:rsidRPr="00305B9C">
        <w:tab/>
        <w:t>ZTE Corporation, Sanechips</w:t>
      </w:r>
      <w:r w:rsidRPr="00305B9C">
        <w:tab/>
        <w:t>CR</w:t>
      </w:r>
      <w:r w:rsidRPr="00305B9C">
        <w:tab/>
        <w:t>Rel-17</w:t>
      </w:r>
      <w:r w:rsidRPr="00305B9C">
        <w:tab/>
        <w:t>38.331</w:t>
      </w:r>
      <w:r w:rsidRPr="00305B9C">
        <w:tab/>
        <w:t>17.2.0</w:t>
      </w:r>
      <w:r w:rsidRPr="00305B9C">
        <w:tab/>
        <w:t>3751</w:t>
      </w:r>
      <w:r w:rsidRPr="00305B9C">
        <w:tab/>
        <w:t>2</w:t>
      </w:r>
      <w:r w:rsidRPr="00305B9C">
        <w:tab/>
        <w:t>F</w:t>
      </w:r>
      <w:r w:rsidRPr="00305B9C">
        <w:tab/>
        <w:t>NR_IIOT-Core</w:t>
      </w:r>
    </w:p>
    <w:p w14:paraId="23F44260"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agreed</w:t>
      </w:r>
    </w:p>
    <w:p w14:paraId="6CA3161E" w14:textId="77777777" w:rsidR="0055582A" w:rsidRPr="00305B9C" w:rsidRDefault="0055582A" w:rsidP="0055582A">
      <w:pPr>
        <w:pStyle w:val="Doc-text2"/>
        <w:ind w:left="0" w:firstLine="0"/>
      </w:pPr>
    </w:p>
    <w:p w14:paraId="47947469" w14:textId="77777777" w:rsidR="0055582A" w:rsidRPr="00305B9C" w:rsidRDefault="0055582A" w:rsidP="0055582A">
      <w:pPr>
        <w:pStyle w:val="Doc-text2"/>
      </w:pPr>
      <w:r w:rsidRPr="00305B9C">
        <w:t>CB Offline 007 (ZTE)</w:t>
      </w:r>
    </w:p>
    <w:p w14:paraId="2542AF32" w14:textId="77777777" w:rsidR="0055582A" w:rsidRPr="00305B9C" w:rsidRDefault="0055582A" w:rsidP="0055582A">
      <w:pPr>
        <w:pStyle w:val="Doc-text2"/>
      </w:pPr>
    </w:p>
    <w:p w14:paraId="0A47DCD8" w14:textId="77777777" w:rsidR="0055582A" w:rsidRPr="00305B9C" w:rsidRDefault="0055582A" w:rsidP="0055582A">
      <w:pPr>
        <w:pStyle w:val="Doc-text2"/>
        <w:ind w:left="0" w:firstLine="0"/>
      </w:pPr>
    </w:p>
    <w:p w14:paraId="01F00F7B" w14:textId="77777777" w:rsidR="0055582A" w:rsidRPr="00305B9C" w:rsidRDefault="0055582A" w:rsidP="0055582A">
      <w:pPr>
        <w:pStyle w:val="Comments"/>
      </w:pPr>
      <w:r w:rsidRPr="00305B9C">
        <w:t xml:space="preserve">P-Max </w:t>
      </w:r>
    </w:p>
    <w:p w14:paraId="718EA052" w14:textId="074212DB" w:rsidR="0055582A" w:rsidRPr="00305B9C" w:rsidRDefault="0055582A" w:rsidP="0055582A">
      <w:pPr>
        <w:pStyle w:val="Doc-title"/>
      </w:pPr>
      <w:r w:rsidRPr="00305B9C">
        <w:t>R2-2212375</w:t>
      </w:r>
      <w:r w:rsidRPr="00305B9C">
        <w:tab/>
        <w:t>P-Max definition in SIB1 and dedicated signalling</w:t>
      </w:r>
      <w:r w:rsidRPr="00305B9C">
        <w:tab/>
        <w:t>Nokia, Nokia Shanghai Bell</w:t>
      </w:r>
      <w:r w:rsidRPr="00305B9C">
        <w:tab/>
        <w:t>CR</w:t>
      </w:r>
      <w:r w:rsidRPr="00305B9C">
        <w:tab/>
        <w:t>Rel-17</w:t>
      </w:r>
      <w:r w:rsidRPr="00305B9C">
        <w:tab/>
        <w:t>38.331</w:t>
      </w:r>
      <w:r w:rsidRPr="00305B9C">
        <w:tab/>
        <w:t>17.2.0</w:t>
      </w:r>
      <w:r w:rsidRPr="00305B9C">
        <w:tab/>
        <w:t>3240</w:t>
      </w:r>
      <w:r w:rsidRPr="00305B9C">
        <w:tab/>
        <w:t>1</w:t>
      </w:r>
      <w:r w:rsidRPr="00305B9C">
        <w:tab/>
        <w:t>A</w:t>
      </w:r>
      <w:r w:rsidRPr="00305B9C">
        <w:tab/>
        <w:t>NR_newRAT-Core</w:t>
      </w:r>
      <w:r w:rsidRPr="00305B9C">
        <w:tab/>
        <w:t>R2-2207260</w:t>
      </w:r>
    </w:p>
    <w:p w14:paraId="07A9644E" w14:textId="1AC7523C" w:rsidR="0055582A" w:rsidRPr="00305B9C" w:rsidRDefault="0055582A" w:rsidP="0055582A">
      <w:pPr>
        <w:pStyle w:val="Doc-title"/>
      </w:pPr>
      <w:r w:rsidRPr="00305B9C">
        <w:t>R2-2212376</w:t>
      </w:r>
      <w:r w:rsidRPr="00305B9C">
        <w:tab/>
        <w:t>P-Max definition in SIB1 and dedicated signalling</w:t>
      </w:r>
      <w:r w:rsidRPr="00305B9C">
        <w:tab/>
        <w:t>Nokia, Nokia Shanghai Bell</w:t>
      </w:r>
      <w:r w:rsidRPr="00305B9C">
        <w:tab/>
        <w:t>CR</w:t>
      </w:r>
      <w:r w:rsidRPr="00305B9C">
        <w:tab/>
        <w:t>Rel-16</w:t>
      </w:r>
      <w:r w:rsidRPr="00305B9C">
        <w:tab/>
        <w:t>38.331</w:t>
      </w:r>
      <w:r w:rsidRPr="00305B9C">
        <w:tab/>
        <w:t>16.10.0</w:t>
      </w:r>
      <w:r w:rsidRPr="00305B9C">
        <w:tab/>
        <w:t>3239</w:t>
      </w:r>
      <w:r w:rsidRPr="00305B9C">
        <w:tab/>
        <w:t>1</w:t>
      </w:r>
      <w:r w:rsidRPr="00305B9C">
        <w:tab/>
        <w:t>A</w:t>
      </w:r>
      <w:r w:rsidRPr="00305B9C">
        <w:tab/>
        <w:t>NR_newRAT-Core</w:t>
      </w:r>
      <w:r w:rsidRPr="00305B9C">
        <w:tab/>
        <w:t>R2-2207259</w:t>
      </w:r>
    </w:p>
    <w:p w14:paraId="0879A7C8" w14:textId="74B503E9" w:rsidR="0055582A" w:rsidRPr="00305B9C" w:rsidRDefault="0055582A" w:rsidP="0055582A">
      <w:pPr>
        <w:pStyle w:val="Doc-title"/>
      </w:pPr>
      <w:r w:rsidRPr="00305B9C">
        <w:t>R2-2212377</w:t>
      </w:r>
      <w:r w:rsidRPr="00305B9C">
        <w:tab/>
        <w:t>P-Max definition in SIB1 and dedicated signalling</w:t>
      </w:r>
      <w:r w:rsidRPr="00305B9C">
        <w:tab/>
        <w:t>Nokia, Nokia Shanghai Bell</w:t>
      </w:r>
      <w:r w:rsidRPr="00305B9C">
        <w:tab/>
        <w:t>CR</w:t>
      </w:r>
      <w:r w:rsidRPr="00305B9C">
        <w:tab/>
        <w:t>Rel-15</w:t>
      </w:r>
      <w:r w:rsidRPr="00305B9C">
        <w:tab/>
        <w:t>38.331</w:t>
      </w:r>
      <w:r w:rsidRPr="00305B9C">
        <w:tab/>
        <w:t>15.19.0</w:t>
      </w:r>
      <w:r w:rsidRPr="00305B9C">
        <w:tab/>
        <w:t>3238</w:t>
      </w:r>
      <w:r w:rsidRPr="00305B9C">
        <w:tab/>
        <w:t>1</w:t>
      </w:r>
      <w:r w:rsidRPr="00305B9C">
        <w:tab/>
        <w:t>F</w:t>
      </w:r>
      <w:r w:rsidRPr="00305B9C">
        <w:tab/>
        <w:t>NR_newRAT-Core</w:t>
      </w:r>
      <w:r w:rsidRPr="00305B9C">
        <w:tab/>
        <w:t>R2-2207258</w:t>
      </w:r>
    </w:p>
    <w:p w14:paraId="3E2653E9" w14:textId="77777777" w:rsidR="0055582A" w:rsidRPr="00305B9C" w:rsidRDefault="0055582A" w:rsidP="0055582A">
      <w:pPr>
        <w:pStyle w:val="Doc-text2"/>
      </w:pPr>
    </w:p>
    <w:p w14:paraId="5F6DEA95" w14:textId="77777777" w:rsidR="0055582A" w:rsidRPr="00305B9C" w:rsidRDefault="0055582A">
      <w:pPr>
        <w:pStyle w:val="Doc-text2"/>
        <w:numPr>
          <w:ilvl w:val="0"/>
          <w:numId w:val="28"/>
        </w:numPr>
        <w:overflowPunct/>
        <w:autoSpaceDE/>
        <w:autoSpaceDN/>
        <w:adjustRightInd/>
        <w:textAlignment w:val="auto"/>
      </w:pPr>
      <w:r w:rsidRPr="00305B9C">
        <w:t>HW think this is not BW compatible. Think we can discuss scenarios, e.g. HO, where there would be a short period when the UE would use default values .. Think legacy procedures are quite clear. Apple agrees with Huawei.</w:t>
      </w:r>
    </w:p>
    <w:p w14:paraId="16CD4746" w14:textId="77777777" w:rsidR="0055582A" w:rsidRPr="00305B9C" w:rsidRDefault="0055582A">
      <w:pPr>
        <w:pStyle w:val="Doc-text2"/>
        <w:numPr>
          <w:ilvl w:val="0"/>
          <w:numId w:val="28"/>
        </w:numPr>
        <w:overflowPunct/>
        <w:autoSpaceDE/>
        <w:autoSpaceDN/>
        <w:adjustRightInd/>
        <w:textAlignment w:val="auto"/>
      </w:pPr>
      <w:r w:rsidRPr="00305B9C">
        <w:t xml:space="preserve">QC think </w:t>
      </w:r>
      <w:proofErr w:type="spellStart"/>
      <w:r w:rsidRPr="00305B9C">
        <w:t>think</w:t>
      </w:r>
      <w:proofErr w:type="spellEnd"/>
      <w:r w:rsidRPr="00305B9C">
        <w:t xml:space="preserve"> there is an issue to be fixed but think that it should be from R17. </w:t>
      </w:r>
    </w:p>
    <w:p w14:paraId="5C34068B" w14:textId="77777777" w:rsidR="0055582A" w:rsidRPr="00305B9C" w:rsidRDefault="0055582A">
      <w:pPr>
        <w:pStyle w:val="Doc-text2"/>
        <w:numPr>
          <w:ilvl w:val="1"/>
          <w:numId w:val="28"/>
        </w:numPr>
        <w:overflowPunct/>
        <w:autoSpaceDE/>
        <w:autoSpaceDN/>
        <w:adjustRightInd/>
        <w:textAlignment w:val="auto"/>
      </w:pPr>
      <w:r w:rsidRPr="00305B9C">
        <w:t xml:space="preserve">MTK also this is NBC for R15 R16, also think this is not critical and that network can always configure dedicated value, ZTE agrees. Ericsson also agrees and think that changing from R17 would involve a UE cap. </w:t>
      </w:r>
    </w:p>
    <w:p w14:paraId="52EBF297" w14:textId="77777777" w:rsidR="0055582A" w:rsidRPr="00305B9C" w:rsidRDefault="0055582A">
      <w:pPr>
        <w:pStyle w:val="Doc-text2"/>
        <w:numPr>
          <w:ilvl w:val="0"/>
          <w:numId w:val="28"/>
        </w:numPr>
        <w:overflowPunct/>
        <w:autoSpaceDE/>
        <w:autoSpaceDN/>
        <w:adjustRightInd/>
        <w:textAlignment w:val="auto"/>
      </w:pPr>
      <w:r w:rsidRPr="00305B9C">
        <w:t xml:space="preserve">Nokia think that if we leave this in network then we should at least clarify the UE behaviour in the HO period. </w:t>
      </w:r>
    </w:p>
    <w:p w14:paraId="40C65A81" w14:textId="77777777" w:rsidR="0055582A" w:rsidRPr="00305B9C" w:rsidRDefault="0055582A" w:rsidP="0055582A">
      <w:pPr>
        <w:pStyle w:val="Doc-text2"/>
      </w:pPr>
    </w:p>
    <w:p w14:paraId="148AE3ED"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No change agreeable. Network can handle ambiguity situations by dedicated signalling. </w:t>
      </w:r>
    </w:p>
    <w:p w14:paraId="2F56C581" w14:textId="77777777" w:rsidR="0055582A" w:rsidRPr="00305B9C" w:rsidRDefault="0055582A" w:rsidP="0055582A">
      <w:pPr>
        <w:pStyle w:val="Doc-text2"/>
      </w:pPr>
    </w:p>
    <w:p w14:paraId="2EE3A780" w14:textId="77777777" w:rsidR="0055582A" w:rsidRPr="00305B9C" w:rsidRDefault="0055582A" w:rsidP="0055582A">
      <w:pPr>
        <w:pStyle w:val="Doc-text2"/>
        <w:ind w:left="0" w:firstLine="0"/>
        <w:rPr>
          <w:b/>
          <w:bCs/>
        </w:rPr>
      </w:pPr>
    </w:p>
    <w:p w14:paraId="6E9DB7D5" w14:textId="77777777" w:rsidR="0055582A" w:rsidRPr="00305B9C" w:rsidRDefault="0055582A" w:rsidP="0055582A">
      <w:pPr>
        <w:pStyle w:val="Comments"/>
      </w:pPr>
      <w:r w:rsidRPr="00305B9C">
        <w:t>PUCCH SCell</w:t>
      </w:r>
    </w:p>
    <w:p w14:paraId="33A25A85" w14:textId="6D135486" w:rsidR="0055582A" w:rsidRPr="00305B9C" w:rsidRDefault="0055582A" w:rsidP="0055582A">
      <w:pPr>
        <w:pStyle w:val="Doc-title"/>
      </w:pPr>
      <w:r w:rsidRPr="00305B9C">
        <w:lastRenderedPageBreak/>
        <w:t>R2-2212571</w:t>
      </w:r>
      <w:r w:rsidRPr="00305B9C">
        <w:tab/>
        <w:t>Corrections on PUCCH Scell</w:t>
      </w:r>
      <w:r w:rsidRPr="00305B9C">
        <w:tab/>
        <w:t>Huawei, HiSilicon</w:t>
      </w:r>
      <w:r w:rsidRPr="00305B9C">
        <w:tab/>
        <w:t>CR</w:t>
      </w:r>
      <w:r w:rsidRPr="00305B9C">
        <w:tab/>
        <w:t>Rel-15</w:t>
      </w:r>
      <w:r w:rsidRPr="00305B9C">
        <w:tab/>
        <w:t>38.331</w:t>
      </w:r>
      <w:r w:rsidRPr="00305B9C">
        <w:tab/>
        <w:t>15.19.0</w:t>
      </w:r>
      <w:r w:rsidRPr="00305B9C">
        <w:tab/>
        <w:t>3712</w:t>
      </w:r>
      <w:r w:rsidRPr="00305B9C">
        <w:tab/>
        <w:t>-</w:t>
      </w:r>
      <w:r w:rsidRPr="00305B9C">
        <w:tab/>
        <w:t>F</w:t>
      </w:r>
      <w:r w:rsidRPr="00305B9C">
        <w:tab/>
        <w:t>NR_newRAT-Core</w:t>
      </w:r>
    </w:p>
    <w:p w14:paraId="767768C5" w14:textId="77777777" w:rsidR="0055582A" w:rsidRPr="00305B9C" w:rsidRDefault="0055582A">
      <w:pPr>
        <w:pStyle w:val="Doc-text2"/>
        <w:numPr>
          <w:ilvl w:val="0"/>
          <w:numId w:val="28"/>
        </w:numPr>
        <w:overflowPunct/>
        <w:autoSpaceDE/>
        <w:autoSpaceDN/>
        <w:adjustRightInd/>
        <w:textAlignment w:val="auto"/>
      </w:pPr>
      <w:r w:rsidRPr="00305B9C">
        <w:t xml:space="preserve">SS don’t agree with this. Think the current text is intentional. </w:t>
      </w:r>
    </w:p>
    <w:p w14:paraId="5DFB4035" w14:textId="77777777" w:rsidR="0055582A" w:rsidRPr="00305B9C" w:rsidRDefault="0055582A">
      <w:pPr>
        <w:pStyle w:val="Doc-text2"/>
        <w:numPr>
          <w:ilvl w:val="0"/>
          <w:numId w:val="28"/>
        </w:numPr>
        <w:overflowPunct/>
        <w:autoSpaceDE/>
        <w:autoSpaceDN/>
        <w:adjustRightInd/>
        <w:textAlignment w:val="auto"/>
      </w:pPr>
      <w:r w:rsidRPr="00305B9C">
        <w:t xml:space="preserve">ZTE think the proposed change contradicts last part of FD. </w:t>
      </w:r>
    </w:p>
    <w:p w14:paraId="0ADB07CD" w14:textId="77777777" w:rsidR="0055582A" w:rsidRPr="00305B9C" w:rsidRDefault="0055582A">
      <w:pPr>
        <w:pStyle w:val="Doc-text2"/>
        <w:numPr>
          <w:ilvl w:val="0"/>
          <w:numId w:val="28"/>
        </w:numPr>
        <w:overflowPunct/>
        <w:autoSpaceDE/>
        <w:autoSpaceDN/>
        <w:adjustRightInd/>
        <w:textAlignment w:val="auto"/>
      </w:pPr>
      <w:r w:rsidRPr="00305B9C">
        <w:t xml:space="preserve">MTK think the intention is ok, but the proposed text makes things unclear. </w:t>
      </w:r>
    </w:p>
    <w:p w14:paraId="0FC6EF16" w14:textId="77777777" w:rsidR="0055582A" w:rsidRPr="00305B9C" w:rsidRDefault="0055582A">
      <w:pPr>
        <w:pStyle w:val="Doc-text2"/>
        <w:numPr>
          <w:ilvl w:val="0"/>
          <w:numId w:val="28"/>
        </w:numPr>
        <w:overflowPunct/>
        <w:autoSpaceDE/>
        <w:autoSpaceDN/>
        <w:adjustRightInd/>
        <w:textAlignment w:val="auto"/>
      </w:pPr>
      <w:r w:rsidRPr="00305B9C">
        <w:t>Ericsson think this doesn’t really change anything</w:t>
      </w:r>
    </w:p>
    <w:p w14:paraId="5DCEC787" w14:textId="77777777" w:rsidR="0055582A" w:rsidRPr="00305B9C" w:rsidRDefault="0055582A">
      <w:pPr>
        <w:pStyle w:val="Doc-text2"/>
        <w:numPr>
          <w:ilvl w:val="0"/>
          <w:numId w:val="28"/>
        </w:numPr>
        <w:overflowPunct/>
        <w:autoSpaceDE/>
        <w:autoSpaceDN/>
        <w:adjustRightInd/>
        <w:textAlignment w:val="auto"/>
      </w:pPr>
      <w:r w:rsidRPr="00305B9C">
        <w:t xml:space="preserve">SS think the change contradicts other procedure text. </w:t>
      </w:r>
    </w:p>
    <w:p w14:paraId="60C96A25" w14:textId="77777777" w:rsidR="0055582A" w:rsidRPr="00305B9C" w:rsidRDefault="0055582A" w:rsidP="0055582A">
      <w:pPr>
        <w:pStyle w:val="Doc-text2"/>
        <w:ind w:left="1259" w:firstLine="0"/>
      </w:pPr>
    </w:p>
    <w:p w14:paraId="29FA010F" w14:textId="77777777" w:rsidR="0055582A" w:rsidRPr="00305B9C" w:rsidRDefault="0055582A" w:rsidP="0055582A">
      <w:pPr>
        <w:pStyle w:val="Doc-text2"/>
      </w:pPr>
      <w:r w:rsidRPr="00305B9C">
        <w:t xml:space="preserve">CB Offline 008 (HW) can clarify whether there is an issue. </w:t>
      </w:r>
    </w:p>
    <w:p w14:paraId="77075A56" w14:textId="77777777" w:rsidR="0055582A" w:rsidRPr="00305B9C" w:rsidRDefault="0055582A" w:rsidP="0055582A">
      <w:pPr>
        <w:pStyle w:val="Doc-text2"/>
        <w:ind w:left="1259" w:firstLine="0"/>
      </w:pPr>
    </w:p>
    <w:p w14:paraId="702196CA" w14:textId="2D0519D7" w:rsidR="0055582A" w:rsidRPr="00305B9C" w:rsidRDefault="0055582A" w:rsidP="0055582A">
      <w:pPr>
        <w:pStyle w:val="Doc-title"/>
      </w:pPr>
      <w:r w:rsidRPr="00305B9C">
        <w:t>R2-2213278</w:t>
      </w:r>
      <w:r w:rsidRPr="00305B9C">
        <w:tab/>
        <w:t>Summary of offline 008 on PUCCH SCell (Huawei)</w:t>
      </w:r>
      <w:r w:rsidRPr="00305B9C">
        <w:tab/>
        <w:t>Huawei, HiSilicon</w:t>
      </w:r>
      <w:r w:rsidRPr="00305B9C">
        <w:tab/>
        <w:t>discussion</w:t>
      </w:r>
      <w:r w:rsidRPr="00305B9C">
        <w:tab/>
        <w:t>Rel-15</w:t>
      </w:r>
      <w:r w:rsidRPr="00305B9C">
        <w:tab/>
        <w:t>NR_newRAT-Core</w:t>
      </w:r>
    </w:p>
    <w:p w14:paraId="53A2C5D5" w14:textId="77777777" w:rsidR="0055582A" w:rsidRPr="00305B9C" w:rsidRDefault="0055582A" w:rsidP="0055582A">
      <w:pPr>
        <w:pStyle w:val="Doc-text2"/>
      </w:pPr>
      <w:r w:rsidRPr="00305B9C">
        <w:t>-</w:t>
      </w:r>
      <w:r w:rsidRPr="00305B9C">
        <w:tab/>
        <w:t xml:space="preserve">Ericsson think that if UE considers this as a PUCCH </w:t>
      </w:r>
      <w:proofErr w:type="spellStart"/>
      <w:r w:rsidRPr="00305B9C">
        <w:t>SCell</w:t>
      </w:r>
      <w:proofErr w:type="spellEnd"/>
      <w:r w:rsidRPr="00305B9C">
        <w:t xml:space="preserve"> and network not then the network will ignore. Ericsson think PUCCH config is needed for PUCCH </w:t>
      </w:r>
      <w:proofErr w:type="spellStart"/>
      <w:r w:rsidRPr="00305B9C">
        <w:t>SCell</w:t>
      </w:r>
      <w:proofErr w:type="spellEnd"/>
      <w:r w:rsidRPr="00305B9C">
        <w:t xml:space="preserve">. </w:t>
      </w:r>
    </w:p>
    <w:p w14:paraId="268C5F5C" w14:textId="77777777" w:rsidR="0055582A" w:rsidRPr="00305B9C" w:rsidRDefault="0055582A" w:rsidP="0055582A">
      <w:pPr>
        <w:pStyle w:val="Doc-text2"/>
      </w:pPr>
      <w:r w:rsidRPr="00305B9C">
        <w:t>-</w:t>
      </w:r>
      <w:r w:rsidRPr="00305B9C">
        <w:tab/>
        <w:t>MTK think the UE shall not ignore but can use common config</w:t>
      </w:r>
    </w:p>
    <w:p w14:paraId="7233243C" w14:textId="77777777" w:rsidR="0055582A" w:rsidRPr="00305B9C" w:rsidRDefault="0055582A" w:rsidP="0055582A">
      <w:pPr>
        <w:pStyle w:val="Doc-text2"/>
      </w:pPr>
      <w:r w:rsidRPr="00305B9C">
        <w:t>-</w:t>
      </w:r>
      <w:r w:rsidRPr="00305B9C">
        <w:tab/>
        <w:t xml:space="preserve">Nokia think this a general issue and UE should not ignore common config. </w:t>
      </w:r>
    </w:p>
    <w:p w14:paraId="2F020D81" w14:textId="77777777" w:rsidR="0055582A" w:rsidRPr="00305B9C" w:rsidRDefault="0055582A" w:rsidP="0055582A">
      <w:pPr>
        <w:pStyle w:val="Doc-text2"/>
      </w:pPr>
      <w:r w:rsidRPr="00305B9C">
        <w:t>-</w:t>
      </w:r>
      <w:r w:rsidRPr="00305B9C">
        <w:tab/>
        <w:t xml:space="preserve">QC think that the configuration is not complete from UE point of view when PUCCH config has not been received. ZTE agrees with QC. ZTE think the dedicated config will always be provided as it is based on UE capability. </w:t>
      </w:r>
    </w:p>
    <w:p w14:paraId="7CCCE381" w14:textId="77777777" w:rsidR="0055582A" w:rsidRPr="00305B9C" w:rsidRDefault="0055582A" w:rsidP="0055582A">
      <w:pPr>
        <w:pStyle w:val="Doc-text2"/>
      </w:pPr>
      <w:r w:rsidRPr="00305B9C">
        <w:t>-</w:t>
      </w:r>
      <w:r w:rsidRPr="00305B9C">
        <w:tab/>
        <w:t xml:space="preserve">vivo think ignoring is dangerous. </w:t>
      </w:r>
    </w:p>
    <w:p w14:paraId="5B40BD4E" w14:textId="77777777" w:rsidR="0055582A" w:rsidRPr="00305B9C" w:rsidRDefault="0055582A" w:rsidP="0055582A">
      <w:pPr>
        <w:pStyle w:val="Doc-text2"/>
      </w:pPr>
      <w:r w:rsidRPr="00305B9C">
        <w:t>-</w:t>
      </w:r>
      <w:r w:rsidRPr="00305B9C">
        <w:tab/>
        <w:t xml:space="preserve">CATT think that the UE doesn’t ignore and that is not the issue here. </w:t>
      </w:r>
    </w:p>
    <w:p w14:paraId="5DAB3379" w14:textId="77777777" w:rsidR="0055582A" w:rsidRPr="00305B9C" w:rsidRDefault="0055582A" w:rsidP="0055582A">
      <w:pPr>
        <w:pStyle w:val="Doc-text2"/>
      </w:pPr>
      <w:r w:rsidRPr="00305B9C">
        <w:t>-</w:t>
      </w:r>
      <w:r w:rsidRPr="00305B9C">
        <w:tab/>
        <w:t xml:space="preserve">Ericsson think that wo the PUCCH config the UE doesn’t have resources for SR. </w:t>
      </w:r>
    </w:p>
    <w:p w14:paraId="0BE29681" w14:textId="77777777" w:rsidR="0055582A" w:rsidRPr="00305B9C" w:rsidRDefault="0055582A" w:rsidP="0055582A">
      <w:pPr>
        <w:pStyle w:val="Doc-text2"/>
      </w:pPr>
      <w:r w:rsidRPr="00305B9C">
        <w:t>-</w:t>
      </w:r>
      <w:r w:rsidRPr="00305B9C">
        <w:tab/>
        <w:t>QC think we need to ensure interoperability.</w:t>
      </w:r>
    </w:p>
    <w:p w14:paraId="0EB49BC6" w14:textId="77777777" w:rsidR="0055582A" w:rsidRPr="00305B9C" w:rsidRDefault="0055582A" w:rsidP="0055582A">
      <w:pPr>
        <w:pStyle w:val="Doc-text2"/>
      </w:pPr>
      <w:r w:rsidRPr="00305B9C">
        <w:t>-</w:t>
      </w:r>
      <w:r w:rsidRPr="00305B9C">
        <w:tab/>
        <w:t xml:space="preserve">Nokia think we should check whether some parts of PUCCH Config would need to be required in order to consider this </w:t>
      </w:r>
      <w:proofErr w:type="spellStart"/>
      <w:r w:rsidRPr="00305B9C">
        <w:t>Scell</w:t>
      </w:r>
      <w:proofErr w:type="spellEnd"/>
      <w:r w:rsidRPr="00305B9C">
        <w:t xml:space="preserve"> a PUCCH </w:t>
      </w:r>
      <w:proofErr w:type="spellStart"/>
      <w:r w:rsidRPr="00305B9C">
        <w:t>SCell</w:t>
      </w:r>
      <w:proofErr w:type="spellEnd"/>
      <w:r w:rsidRPr="00305B9C">
        <w:t xml:space="preserve">.  </w:t>
      </w:r>
    </w:p>
    <w:p w14:paraId="41C8A44A" w14:textId="77777777" w:rsidR="0055582A" w:rsidRPr="00305B9C" w:rsidRDefault="0055582A" w:rsidP="0055582A">
      <w:pPr>
        <w:pStyle w:val="Doc-text2"/>
      </w:pPr>
    </w:p>
    <w:p w14:paraId="49538EE9" w14:textId="77777777" w:rsidR="0055582A" w:rsidRPr="00305B9C" w:rsidRDefault="0055582A" w:rsidP="0055582A">
      <w:pPr>
        <w:pStyle w:val="Doc-text2"/>
        <w:rPr>
          <w:rFonts w:eastAsiaTheme="minorEastAsia"/>
          <w:sz w:val="22"/>
          <w:szCs w:val="22"/>
        </w:rPr>
      </w:pPr>
      <w:r w:rsidRPr="00305B9C">
        <w:t xml:space="preserve">Chair: There is support to capture the following agreement to go for option2: </w:t>
      </w:r>
      <w:r w:rsidRPr="00305B9C">
        <w:rPr>
          <w:b/>
          <w:bCs/>
          <w:i/>
          <w:iCs/>
        </w:rPr>
        <w:t xml:space="preserve">When a </w:t>
      </w:r>
      <w:proofErr w:type="spellStart"/>
      <w:r w:rsidRPr="00305B9C">
        <w:rPr>
          <w:b/>
          <w:bCs/>
          <w:i/>
          <w:iCs/>
        </w:rPr>
        <w:t>SCell</w:t>
      </w:r>
      <w:proofErr w:type="spellEnd"/>
      <w:r w:rsidRPr="00305B9C">
        <w:rPr>
          <w:b/>
          <w:bCs/>
          <w:i/>
          <w:iCs/>
        </w:rPr>
        <w:t xml:space="preserve"> with initial BWP only, and with no PUCCH-Config configuration but with PUCCH-</w:t>
      </w:r>
      <w:proofErr w:type="spellStart"/>
      <w:r w:rsidRPr="00305B9C">
        <w:rPr>
          <w:b/>
          <w:bCs/>
          <w:i/>
          <w:iCs/>
        </w:rPr>
        <w:t>ConfigCommon</w:t>
      </w:r>
      <w:proofErr w:type="spellEnd"/>
      <w:r w:rsidRPr="00305B9C">
        <w:rPr>
          <w:b/>
          <w:bCs/>
          <w:i/>
          <w:iCs/>
        </w:rPr>
        <w:t xml:space="preserve">, </w:t>
      </w:r>
      <w:r w:rsidRPr="00305B9C">
        <w:rPr>
          <w:rFonts w:eastAsiaTheme="minorEastAsia" w:hint="eastAsia"/>
          <w:b/>
          <w:bCs/>
          <w:i/>
          <w:iCs/>
          <w:sz w:val="22"/>
          <w:szCs w:val="22"/>
        </w:rPr>
        <w:t xml:space="preserve">it is not </w:t>
      </w:r>
      <w:r w:rsidRPr="00305B9C">
        <w:rPr>
          <w:rFonts w:eastAsiaTheme="minorEastAsia"/>
          <w:b/>
          <w:bCs/>
          <w:i/>
          <w:iCs/>
          <w:sz w:val="22"/>
          <w:szCs w:val="22"/>
        </w:rPr>
        <w:t xml:space="preserve">considered </w:t>
      </w:r>
      <w:r w:rsidRPr="00305B9C">
        <w:rPr>
          <w:rFonts w:eastAsiaTheme="minorEastAsia" w:hint="eastAsia"/>
          <w:b/>
          <w:bCs/>
          <w:i/>
          <w:iCs/>
          <w:sz w:val="22"/>
          <w:szCs w:val="22"/>
        </w:rPr>
        <w:t xml:space="preserve">a </w:t>
      </w:r>
      <w:r w:rsidRPr="00305B9C">
        <w:rPr>
          <w:rFonts w:eastAsiaTheme="minorEastAsia"/>
          <w:b/>
          <w:bCs/>
          <w:i/>
          <w:iCs/>
          <w:sz w:val="22"/>
          <w:szCs w:val="22"/>
        </w:rPr>
        <w:t>“</w:t>
      </w:r>
      <w:r w:rsidRPr="00305B9C">
        <w:rPr>
          <w:rFonts w:eastAsiaTheme="minorEastAsia" w:hint="eastAsia"/>
          <w:b/>
          <w:bCs/>
          <w:i/>
          <w:iCs/>
          <w:sz w:val="22"/>
          <w:szCs w:val="22"/>
        </w:rPr>
        <w:t xml:space="preserve">PUCCH </w:t>
      </w:r>
      <w:proofErr w:type="spellStart"/>
      <w:r w:rsidRPr="00305B9C">
        <w:rPr>
          <w:rFonts w:eastAsiaTheme="minorEastAsia" w:hint="eastAsia"/>
          <w:b/>
          <w:bCs/>
          <w:i/>
          <w:iCs/>
          <w:sz w:val="22"/>
          <w:szCs w:val="22"/>
        </w:rPr>
        <w:t>SCell</w:t>
      </w:r>
      <w:proofErr w:type="spellEnd"/>
      <w:r w:rsidRPr="00305B9C">
        <w:rPr>
          <w:rFonts w:eastAsiaTheme="minorEastAsia"/>
          <w:b/>
          <w:bCs/>
          <w:i/>
          <w:iCs/>
          <w:sz w:val="22"/>
          <w:szCs w:val="22"/>
        </w:rPr>
        <w:t>”</w:t>
      </w:r>
      <w:r w:rsidRPr="00305B9C">
        <w:rPr>
          <w:rFonts w:eastAsiaTheme="minorEastAsia"/>
          <w:sz w:val="22"/>
          <w:szCs w:val="22"/>
        </w:rPr>
        <w:t xml:space="preserve">. However a network vendor believes that real UE </w:t>
      </w:r>
      <w:proofErr w:type="spellStart"/>
      <w:r w:rsidRPr="00305B9C">
        <w:rPr>
          <w:rFonts w:eastAsiaTheme="minorEastAsia"/>
          <w:sz w:val="22"/>
          <w:szCs w:val="22"/>
        </w:rPr>
        <w:t>impl</w:t>
      </w:r>
      <w:proofErr w:type="spellEnd"/>
      <w:r w:rsidRPr="00305B9C">
        <w:rPr>
          <w:rFonts w:eastAsiaTheme="minorEastAsia"/>
          <w:sz w:val="22"/>
          <w:szCs w:val="22"/>
        </w:rPr>
        <w:t xml:space="preserve"> can also accept the other option. </w:t>
      </w:r>
    </w:p>
    <w:p w14:paraId="259E6D4B" w14:textId="77777777" w:rsidR="0055582A" w:rsidRPr="00305B9C" w:rsidRDefault="0055582A" w:rsidP="0055582A">
      <w:pPr>
        <w:pStyle w:val="Doc-text2"/>
        <w:rPr>
          <w:rFonts w:eastAsiaTheme="minorEastAsia"/>
          <w:sz w:val="22"/>
          <w:szCs w:val="22"/>
        </w:rPr>
      </w:pPr>
      <w:r w:rsidRPr="00305B9C">
        <w:rPr>
          <w:rFonts w:eastAsiaTheme="minorEastAsia"/>
          <w:sz w:val="22"/>
          <w:szCs w:val="22"/>
        </w:rPr>
        <w:t xml:space="preserve">Chair: Action Point: UE vendors to check. </w:t>
      </w:r>
    </w:p>
    <w:p w14:paraId="49D39842"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Postponed</w:t>
      </w:r>
    </w:p>
    <w:p w14:paraId="68FC82EA" w14:textId="2282EE20" w:rsidR="0055582A" w:rsidRPr="00305B9C" w:rsidRDefault="0055582A" w:rsidP="0055582A">
      <w:pPr>
        <w:pStyle w:val="Doc-text2"/>
      </w:pPr>
    </w:p>
    <w:p w14:paraId="13F5FA93" w14:textId="77777777" w:rsidR="00F72BE2" w:rsidRPr="00305B9C" w:rsidRDefault="00F72BE2" w:rsidP="0055582A">
      <w:pPr>
        <w:pStyle w:val="Doc-text2"/>
      </w:pPr>
    </w:p>
    <w:p w14:paraId="3A373B8D" w14:textId="135197D5" w:rsidR="0055582A" w:rsidRPr="00305B9C" w:rsidRDefault="0055582A" w:rsidP="0055582A">
      <w:pPr>
        <w:pStyle w:val="Doc-title"/>
      </w:pPr>
      <w:r w:rsidRPr="00305B9C">
        <w:t>R2-2212572</w:t>
      </w:r>
      <w:r w:rsidRPr="00305B9C">
        <w:tab/>
        <w:t>Corrections on PUCCH Scell</w:t>
      </w:r>
      <w:r w:rsidRPr="00305B9C">
        <w:tab/>
        <w:t>Huawei, HiSilicon</w:t>
      </w:r>
      <w:r w:rsidRPr="00305B9C">
        <w:tab/>
        <w:t>CR</w:t>
      </w:r>
      <w:r w:rsidRPr="00305B9C">
        <w:tab/>
        <w:t>Rel-16</w:t>
      </w:r>
      <w:r w:rsidRPr="00305B9C">
        <w:tab/>
        <w:t>38.331</w:t>
      </w:r>
      <w:r w:rsidRPr="00305B9C">
        <w:tab/>
        <w:t>16.10.0</w:t>
      </w:r>
      <w:r w:rsidRPr="00305B9C">
        <w:tab/>
        <w:t>3713</w:t>
      </w:r>
      <w:r w:rsidRPr="00305B9C">
        <w:tab/>
        <w:t>-</w:t>
      </w:r>
      <w:r w:rsidRPr="00305B9C">
        <w:tab/>
        <w:t>A</w:t>
      </w:r>
      <w:r w:rsidRPr="00305B9C">
        <w:tab/>
        <w:t>NR_newRAT-Core</w:t>
      </w:r>
    </w:p>
    <w:p w14:paraId="73F46351" w14:textId="46A49F74" w:rsidR="0055582A" w:rsidRPr="00305B9C" w:rsidRDefault="0055582A" w:rsidP="0055582A">
      <w:pPr>
        <w:pStyle w:val="Doc-title"/>
      </w:pPr>
      <w:r w:rsidRPr="00305B9C">
        <w:t>R2-2212573</w:t>
      </w:r>
      <w:r w:rsidRPr="00305B9C">
        <w:tab/>
        <w:t>Corrections on PUCCH Scell</w:t>
      </w:r>
      <w:r w:rsidRPr="00305B9C">
        <w:tab/>
        <w:t>Huawei, HiSilicon</w:t>
      </w:r>
      <w:r w:rsidRPr="00305B9C">
        <w:tab/>
        <w:t>CR</w:t>
      </w:r>
      <w:r w:rsidRPr="00305B9C">
        <w:tab/>
        <w:t>Rel-17</w:t>
      </w:r>
      <w:r w:rsidRPr="00305B9C">
        <w:tab/>
        <w:t>38.331</w:t>
      </w:r>
      <w:r w:rsidRPr="00305B9C">
        <w:tab/>
        <w:t>17.2.0</w:t>
      </w:r>
      <w:r w:rsidRPr="00305B9C">
        <w:tab/>
        <w:t>3714</w:t>
      </w:r>
      <w:r w:rsidRPr="00305B9C">
        <w:tab/>
        <w:t>-</w:t>
      </w:r>
      <w:r w:rsidRPr="00305B9C">
        <w:tab/>
        <w:t>A</w:t>
      </w:r>
      <w:r w:rsidRPr="00305B9C">
        <w:tab/>
        <w:t>NR_newRAT-Core</w:t>
      </w:r>
    </w:p>
    <w:p w14:paraId="01930521"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Both Postponed</w:t>
      </w:r>
    </w:p>
    <w:p w14:paraId="00386948" w14:textId="77777777" w:rsidR="0055582A" w:rsidRPr="00305B9C" w:rsidRDefault="0055582A" w:rsidP="0055582A">
      <w:pPr>
        <w:pStyle w:val="Doc-text2"/>
        <w:ind w:left="0" w:firstLine="0"/>
      </w:pPr>
    </w:p>
    <w:p w14:paraId="0F2B9BAB" w14:textId="77777777" w:rsidR="0055582A" w:rsidRPr="00305B9C" w:rsidRDefault="0055582A" w:rsidP="0055582A">
      <w:pPr>
        <w:pStyle w:val="Comments"/>
      </w:pPr>
      <w:r w:rsidRPr="00305B9C">
        <w:t>Measurement - CGI</w:t>
      </w:r>
    </w:p>
    <w:p w14:paraId="16FFAA0E" w14:textId="25D628EB" w:rsidR="0055582A" w:rsidRPr="00305B9C" w:rsidRDefault="0055582A" w:rsidP="0055582A">
      <w:pPr>
        <w:pStyle w:val="Doc-title"/>
      </w:pPr>
      <w:r w:rsidRPr="00305B9C">
        <w:t>R2-2212062</w:t>
      </w:r>
      <w:r w:rsidRPr="00305B9C">
        <w:tab/>
        <w:t>Condition for timer T321 and timer T322</w:t>
      </w:r>
      <w:r w:rsidRPr="00305B9C">
        <w:tab/>
        <w:t>Lenovo Information Technology</w:t>
      </w:r>
      <w:r w:rsidRPr="00305B9C">
        <w:tab/>
        <w:t>CR</w:t>
      </w:r>
      <w:r w:rsidRPr="00305B9C">
        <w:tab/>
        <w:t>Rel-15</w:t>
      </w:r>
      <w:r w:rsidRPr="00305B9C">
        <w:tab/>
        <w:t>38.331</w:t>
      </w:r>
      <w:r w:rsidRPr="00305B9C">
        <w:tab/>
        <w:t>15.19.0</w:t>
      </w:r>
      <w:r w:rsidRPr="00305B9C">
        <w:tab/>
        <w:t>3666</w:t>
      </w:r>
      <w:r w:rsidRPr="00305B9C">
        <w:tab/>
        <w:t>-</w:t>
      </w:r>
      <w:r w:rsidRPr="00305B9C">
        <w:tab/>
        <w:t>F</w:t>
      </w:r>
      <w:r w:rsidRPr="00305B9C">
        <w:tab/>
        <w:t>NR_newRAT-Core</w:t>
      </w:r>
    </w:p>
    <w:p w14:paraId="692B8844" w14:textId="77777777" w:rsidR="0055582A" w:rsidRPr="00305B9C" w:rsidRDefault="0055582A">
      <w:pPr>
        <w:pStyle w:val="Doc-text2"/>
        <w:numPr>
          <w:ilvl w:val="0"/>
          <w:numId w:val="28"/>
        </w:numPr>
        <w:overflowPunct/>
        <w:autoSpaceDE/>
        <w:autoSpaceDN/>
        <w:adjustRightInd/>
        <w:textAlignment w:val="auto"/>
      </w:pPr>
      <w:r w:rsidRPr="00305B9C">
        <w:t>MTK agree with this, suggest to merge with Rap CR. SS agreed</w:t>
      </w:r>
    </w:p>
    <w:p w14:paraId="461786D9"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Change is agreed (for R151617), but merged with Rapporteur CR(s)</w:t>
      </w:r>
    </w:p>
    <w:p w14:paraId="0F9D0D20" w14:textId="77777777" w:rsidR="0055582A" w:rsidRPr="00305B9C" w:rsidRDefault="0055582A" w:rsidP="0055582A">
      <w:pPr>
        <w:pStyle w:val="Doc-text2"/>
      </w:pPr>
    </w:p>
    <w:p w14:paraId="170D3362" w14:textId="7857A1B2" w:rsidR="0055582A" w:rsidRPr="00305B9C" w:rsidRDefault="0055582A" w:rsidP="0055582A">
      <w:pPr>
        <w:pStyle w:val="Doc-title"/>
      </w:pPr>
      <w:r w:rsidRPr="00305B9C">
        <w:t>R2-2212063</w:t>
      </w:r>
      <w:r w:rsidRPr="00305B9C">
        <w:tab/>
        <w:t>Condition for timer T321 and timer T322</w:t>
      </w:r>
      <w:r w:rsidRPr="00305B9C">
        <w:tab/>
        <w:t>Lenovo Information Technology</w:t>
      </w:r>
      <w:r w:rsidRPr="00305B9C">
        <w:tab/>
        <w:t>CR</w:t>
      </w:r>
      <w:r w:rsidRPr="00305B9C">
        <w:tab/>
        <w:t>Rel-16</w:t>
      </w:r>
      <w:r w:rsidRPr="00305B9C">
        <w:tab/>
        <w:t>38.331</w:t>
      </w:r>
      <w:r w:rsidRPr="00305B9C">
        <w:tab/>
        <w:t>16.10.0</w:t>
      </w:r>
      <w:r w:rsidRPr="00305B9C">
        <w:tab/>
        <w:t>3667</w:t>
      </w:r>
      <w:r w:rsidRPr="00305B9C">
        <w:tab/>
        <w:t>-</w:t>
      </w:r>
      <w:r w:rsidRPr="00305B9C">
        <w:tab/>
        <w:t>A</w:t>
      </w:r>
      <w:r w:rsidRPr="00305B9C">
        <w:tab/>
        <w:t>NR_newRAT-Core</w:t>
      </w:r>
    </w:p>
    <w:p w14:paraId="7078F743" w14:textId="04F97FBF" w:rsidR="0055582A" w:rsidRPr="00305B9C" w:rsidRDefault="0055582A" w:rsidP="0055582A">
      <w:pPr>
        <w:pStyle w:val="Doc-title"/>
      </w:pPr>
      <w:r w:rsidRPr="00305B9C">
        <w:t>R2-2212064</w:t>
      </w:r>
      <w:r w:rsidRPr="00305B9C">
        <w:tab/>
        <w:t>Condition for timer T321 and timer T322</w:t>
      </w:r>
      <w:r w:rsidRPr="00305B9C">
        <w:tab/>
        <w:t>Lenovo Information Technology</w:t>
      </w:r>
      <w:r w:rsidRPr="00305B9C">
        <w:tab/>
        <w:t>CR</w:t>
      </w:r>
      <w:r w:rsidRPr="00305B9C">
        <w:tab/>
        <w:t>Rel-17</w:t>
      </w:r>
      <w:r w:rsidRPr="00305B9C">
        <w:tab/>
        <w:t>38.331</w:t>
      </w:r>
      <w:r w:rsidRPr="00305B9C">
        <w:tab/>
        <w:t>17.2.0</w:t>
      </w:r>
      <w:r w:rsidRPr="00305B9C">
        <w:tab/>
        <w:t>3668</w:t>
      </w:r>
      <w:r w:rsidRPr="00305B9C">
        <w:tab/>
        <w:t>-</w:t>
      </w:r>
      <w:r w:rsidRPr="00305B9C">
        <w:tab/>
        <w:t>A</w:t>
      </w:r>
      <w:r w:rsidRPr="00305B9C">
        <w:tab/>
        <w:t>NR_newRAT-Core</w:t>
      </w:r>
    </w:p>
    <w:p w14:paraId="6BB2BC2C"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3 CRs merged</w:t>
      </w:r>
    </w:p>
    <w:p w14:paraId="42E9E77C" w14:textId="77777777" w:rsidR="0055582A" w:rsidRPr="00305B9C" w:rsidRDefault="0055582A" w:rsidP="0055582A">
      <w:pPr>
        <w:pStyle w:val="Doc-text2"/>
        <w:ind w:left="0" w:firstLine="0"/>
      </w:pPr>
    </w:p>
    <w:p w14:paraId="2262517F" w14:textId="77777777" w:rsidR="0055582A" w:rsidRPr="00305B9C" w:rsidRDefault="0055582A" w:rsidP="0055582A">
      <w:pPr>
        <w:pStyle w:val="Comments"/>
        <w:rPr>
          <w:bCs/>
        </w:rPr>
      </w:pPr>
      <w:r w:rsidRPr="00305B9C">
        <w:rPr>
          <w:bCs/>
        </w:rPr>
        <w:t>DCCA Early measurements</w:t>
      </w:r>
    </w:p>
    <w:p w14:paraId="30DD399F" w14:textId="17114E05" w:rsidR="0055582A" w:rsidRPr="00305B9C" w:rsidRDefault="0055582A" w:rsidP="0055582A">
      <w:pPr>
        <w:pStyle w:val="Doc-title"/>
        <w:rPr>
          <w:bCs/>
        </w:rPr>
      </w:pPr>
      <w:r w:rsidRPr="00305B9C">
        <w:rPr>
          <w:bCs/>
        </w:rPr>
        <w:t>R2-2212821</w:t>
      </w:r>
      <w:r w:rsidRPr="00305B9C">
        <w:rPr>
          <w:bCs/>
        </w:rPr>
        <w:tab/>
        <w:t>Correction to T331 handling, Alt.1</w:t>
      </w:r>
      <w:r w:rsidRPr="00305B9C">
        <w:rPr>
          <w:bCs/>
        </w:rPr>
        <w:tab/>
        <w:t>Nokia, Nokia Shanghai Bell</w:t>
      </w:r>
      <w:r w:rsidRPr="00305B9C">
        <w:rPr>
          <w:bCs/>
        </w:rPr>
        <w:tab/>
        <w:t>CR</w:t>
      </w:r>
      <w:r w:rsidRPr="00305B9C">
        <w:rPr>
          <w:bCs/>
        </w:rPr>
        <w:tab/>
        <w:t>Rel-17</w:t>
      </w:r>
      <w:r w:rsidRPr="00305B9C">
        <w:rPr>
          <w:bCs/>
        </w:rPr>
        <w:tab/>
        <w:t>38.331</w:t>
      </w:r>
      <w:r w:rsidRPr="00305B9C">
        <w:rPr>
          <w:bCs/>
        </w:rPr>
        <w:tab/>
        <w:t>17.2.0</w:t>
      </w:r>
      <w:r w:rsidRPr="00305B9C">
        <w:rPr>
          <w:bCs/>
        </w:rPr>
        <w:tab/>
        <w:t>3529</w:t>
      </w:r>
      <w:r w:rsidRPr="00305B9C">
        <w:rPr>
          <w:bCs/>
        </w:rPr>
        <w:tab/>
        <w:t>1</w:t>
      </w:r>
      <w:r w:rsidRPr="00305B9C">
        <w:rPr>
          <w:bCs/>
        </w:rPr>
        <w:tab/>
        <w:t>F</w:t>
      </w:r>
      <w:r w:rsidRPr="00305B9C">
        <w:rPr>
          <w:bCs/>
        </w:rPr>
        <w:tab/>
        <w:t>TEI17, LTE_NR_DC_CA_enh-Core</w:t>
      </w:r>
      <w:r w:rsidRPr="00305B9C">
        <w:rPr>
          <w:bCs/>
        </w:rPr>
        <w:tab/>
        <w:t>R2-2210238</w:t>
      </w:r>
    </w:p>
    <w:p w14:paraId="31F8635A" w14:textId="125D54A8" w:rsidR="0055582A" w:rsidRPr="00305B9C" w:rsidRDefault="0055582A" w:rsidP="0055582A">
      <w:pPr>
        <w:pStyle w:val="Doc-title"/>
        <w:rPr>
          <w:bCs/>
        </w:rPr>
      </w:pPr>
      <w:r w:rsidRPr="00305B9C">
        <w:rPr>
          <w:bCs/>
        </w:rPr>
        <w:t>R2-2212844</w:t>
      </w:r>
      <w:r w:rsidRPr="00305B9C">
        <w:rPr>
          <w:bCs/>
        </w:rPr>
        <w:tab/>
        <w:t>Correction to T331 handling, Alt.2</w:t>
      </w:r>
      <w:r w:rsidRPr="00305B9C">
        <w:rPr>
          <w:bCs/>
        </w:rPr>
        <w:tab/>
        <w:t>Nokia, Nokia Shanghai Bell</w:t>
      </w:r>
      <w:r w:rsidRPr="00305B9C">
        <w:rPr>
          <w:bCs/>
        </w:rPr>
        <w:tab/>
        <w:t>CR</w:t>
      </w:r>
      <w:r w:rsidRPr="00305B9C">
        <w:rPr>
          <w:bCs/>
        </w:rPr>
        <w:tab/>
        <w:t>Rel-16</w:t>
      </w:r>
      <w:r w:rsidRPr="00305B9C">
        <w:rPr>
          <w:bCs/>
        </w:rPr>
        <w:tab/>
        <w:t>38.331</w:t>
      </w:r>
      <w:r w:rsidRPr="00305B9C">
        <w:rPr>
          <w:bCs/>
        </w:rPr>
        <w:tab/>
        <w:t>16.10.0</w:t>
      </w:r>
      <w:r w:rsidRPr="00305B9C">
        <w:rPr>
          <w:bCs/>
        </w:rPr>
        <w:tab/>
        <w:t>3742</w:t>
      </w:r>
      <w:r w:rsidRPr="00305B9C">
        <w:rPr>
          <w:bCs/>
        </w:rPr>
        <w:tab/>
        <w:t>-</w:t>
      </w:r>
      <w:r w:rsidRPr="00305B9C">
        <w:rPr>
          <w:bCs/>
        </w:rPr>
        <w:tab/>
        <w:t>F</w:t>
      </w:r>
      <w:r w:rsidRPr="00305B9C">
        <w:rPr>
          <w:bCs/>
        </w:rPr>
        <w:tab/>
        <w:t>LTE_NR_DC_CA_enh-Core</w:t>
      </w:r>
    </w:p>
    <w:p w14:paraId="21083E53" w14:textId="44B1A79E" w:rsidR="0055582A" w:rsidRPr="00305B9C" w:rsidRDefault="0055582A" w:rsidP="0055582A">
      <w:pPr>
        <w:pStyle w:val="Doc-title"/>
      </w:pPr>
      <w:r w:rsidRPr="00305B9C">
        <w:rPr>
          <w:bCs/>
        </w:rPr>
        <w:lastRenderedPageBreak/>
        <w:t>R2-2212845</w:t>
      </w:r>
      <w:r w:rsidRPr="00305B9C">
        <w:rPr>
          <w:bCs/>
        </w:rPr>
        <w:tab/>
        <w:t>Correction to T331 handling</w:t>
      </w:r>
      <w:r w:rsidRPr="00305B9C">
        <w:t>, Alt.2</w:t>
      </w:r>
      <w:r w:rsidRPr="00305B9C">
        <w:tab/>
        <w:t>Nokia, Nokia Shanghai Bell</w:t>
      </w:r>
      <w:r w:rsidRPr="00305B9C">
        <w:tab/>
        <w:t>CR</w:t>
      </w:r>
      <w:r w:rsidRPr="00305B9C">
        <w:tab/>
        <w:t>Rel-17</w:t>
      </w:r>
      <w:r w:rsidRPr="00305B9C">
        <w:tab/>
        <w:t>38.331</w:t>
      </w:r>
      <w:r w:rsidRPr="00305B9C">
        <w:tab/>
        <w:t>17.2.0</w:t>
      </w:r>
      <w:r w:rsidRPr="00305B9C">
        <w:tab/>
        <w:t>3743</w:t>
      </w:r>
      <w:r w:rsidRPr="00305B9C">
        <w:tab/>
        <w:t>-</w:t>
      </w:r>
      <w:r w:rsidRPr="00305B9C">
        <w:tab/>
        <w:t>A</w:t>
      </w:r>
      <w:r w:rsidRPr="00305B9C">
        <w:tab/>
        <w:t>LTE_NR_DC_CA_enh-Core</w:t>
      </w:r>
    </w:p>
    <w:p w14:paraId="544BCCB2" w14:textId="77777777" w:rsidR="0055582A" w:rsidRPr="00305B9C" w:rsidRDefault="0055582A" w:rsidP="0055582A">
      <w:pPr>
        <w:pStyle w:val="Doc-text2"/>
      </w:pPr>
    </w:p>
    <w:p w14:paraId="7AF89AA2" w14:textId="77777777" w:rsidR="0055582A" w:rsidRPr="00305B9C" w:rsidRDefault="0055582A" w:rsidP="0055582A">
      <w:pPr>
        <w:pStyle w:val="Doc-text2"/>
      </w:pPr>
      <w:r w:rsidRPr="00305B9C">
        <w:t>DISCUSSION</w:t>
      </w:r>
    </w:p>
    <w:p w14:paraId="2E512E1E" w14:textId="77777777" w:rsidR="0055582A" w:rsidRPr="00305B9C" w:rsidRDefault="0055582A">
      <w:pPr>
        <w:pStyle w:val="Doc-text2"/>
        <w:numPr>
          <w:ilvl w:val="0"/>
          <w:numId w:val="28"/>
        </w:numPr>
        <w:overflowPunct/>
        <w:autoSpaceDE/>
        <w:autoSpaceDN/>
        <w:adjustRightInd/>
        <w:textAlignment w:val="auto"/>
      </w:pPr>
      <w:r w:rsidRPr="00305B9C">
        <w:t xml:space="preserve">ZTE think the intention is correct, but think there are more case when the UE shall discard, e.g. after timer expiry, so hesitant to agree. Ericsson agrees with ZTE, but think this part can be agreed, prefer option 2. </w:t>
      </w:r>
    </w:p>
    <w:p w14:paraId="7B62F2B6" w14:textId="77777777" w:rsidR="0055582A" w:rsidRPr="00305B9C" w:rsidRDefault="0055582A">
      <w:pPr>
        <w:pStyle w:val="Doc-text2"/>
        <w:numPr>
          <w:ilvl w:val="0"/>
          <w:numId w:val="28"/>
        </w:numPr>
        <w:overflowPunct/>
        <w:autoSpaceDE/>
        <w:autoSpaceDN/>
        <w:adjustRightInd/>
        <w:textAlignment w:val="auto"/>
      </w:pPr>
      <w:r w:rsidRPr="00305B9C">
        <w:t xml:space="preserve">Apple think this was intentionally left not specified, could be ok with a Note, but also don’t like the wording should. HW agrees, and think UEs are </w:t>
      </w:r>
      <w:proofErr w:type="spellStart"/>
      <w:r w:rsidRPr="00305B9C">
        <w:t>impl</w:t>
      </w:r>
      <w:proofErr w:type="spellEnd"/>
      <w:r w:rsidRPr="00305B9C">
        <w:t xml:space="preserve"> differently, think it is difficult to unify. Think soft wording of Alt1 could be ok. </w:t>
      </w:r>
    </w:p>
    <w:p w14:paraId="1E062AB4" w14:textId="77777777" w:rsidR="0055582A" w:rsidRPr="00305B9C" w:rsidRDefault="0055582A">
      <w:pPr>
        <w:pStyle w:val="Doc-text2"/>
        <w:numPr>
          <w:ilvl w:val="0"/>
          <w:numId w:val="28"/>
        </w:numPr>
        <w:overflowPunct/>
        <w:autoSpaceDE/>
        <w:autoSpaceDN/>
        <w:adjustRightInd/>
        <w:textAlignment w:val="auto"/>
      </w:pPr>
      <w:r w:rsidRPr="00305B9C">
        <w:t>LG think indeed there are more cases, e.g. when there is no new config in the RRC release. Think there may be many cases to discuss, are ok to not change.</w:t>
      </w:r>
    </w:p>
    <w:p w14:paraId="6DA0F528" w14:textId="77777777" w:rsidR="0055582A" w:rsidRPr="00305B9C" w:rsidRDefault="0055582A">
      <w:pPr>
        <w:pStyle w:val="Doc-text2"/>
        <w:numPr>
          <w:ilvl w:val="0"/>
          <w:numId w:val="28"/>
        </w:numPr>
        <w:overflowPunct/>
        <w:autoSpaceDE/>
        <w:autoSpaceDN/>
        <w:adjustRightInd/>
        <w:textAlignment w:val="auto"/>
      </w:pPr>
      <w:r w:rsidRPr="00305B9C">
        <w:t xml:space="preserve">Nokia think there are also the case of T331 expiry. </w:t>
      </w:r>
    </w:p>
    <w:p w14:paraId="52EA0175" w14:textId="77777777" w:rsidR="0055582A" w:rsidRPr="00305B9C" w:rsidRDefault="0055582A">
      <w:pPr>
        <w:pStyle w:val="Doc-text2"/>
        <w:numPr>
          <w:ilvl w:val="0"/>
          <w:numId w:val="28"/>
        </w:numPr>
        <w:overflowPunct/>
        <w:autoSpaceDE/>
        <w:autoSpaceDN/>
        <w:adjustRightInd/>
        <w:textAlignment w:val="auto"/>
      </w:pPr>
      <w:r w:rsidRPr="00305B9C">
        <w:t xml:space="preserve">Chair: the only way seems to be to go for no change or alt1 with rewording. </w:t>
      </w:r>
    </w:p>
    <w:p w14:paraId="7646BE24" w14:textId="77777777" w:rsidR="0055582A" w:rsidRPr="00305B9C" w:rsidRDefault="0055582A" w:rsidP="0055582A">
      <w:pPr>
        <w:pStyle w:val="Doc-text2"/>
      </w:pPr>
    </w:p>
    <w:p w14:paraId="12F966B7" w14:textId="77777777" w:rsidR="0055582A" w:rsidRPr="00305B9C" w:rsidRDefault="0055582A" w:rsidP="0055582A">
      <w:pPr>
        <w:pStyle w:val="Doc-text2"/>
      </w:pPr>
      <w:r w:rsidRPr="00305B9C">
        <w:t>Offline 010 way forward, can also include the T331 expiry (Nokia)</w:t>
      </w:r>
    </w:p>
    <w:p w14:paraId="04E622DF" w14:textId="77777777" w:rsidR="0055582A" w:rsidRPr="00305B9C" w:rsidRDefault="0055582A" w:rsidP="0055582A">
      <w:pPr>
        <w:pStyle w:val="Doc-text2"/>
      </w:pPr>
      <w:r w:rsidRPr="00305B9C">
        <w:t>CB Friday</w:t>
      </w:r>
    </w:p>
    <w:p w14:paraId="0BD474D2" w14:textId="77777777" w:rsidR="0055582A" w:rsidRPr="00305B9C" w:rsidRDefault="0055582A" w:rsidP="0055582A">
      <w:pPr>
        <w:pStyle w:val="Doc-text2"/>
      </w:pPr>
    </w:p>
    <w:p w14:paraId="70924B6B" w14:textId="121F7B09" w:rsidR="0055582A" w:rsidRPr="00305B9C" w:rsidRDefault="0055582A" w:rsidP="0055582A">
      <w:pPr>
        <w:pStyle w:val="Doc-title"/>
      </w:pPr>
      <w:r w:rsidRPr="00305B9C">
        <w:t>R2-2213222</w:t>
      </w:r>
    </w:p>
    <w:p w14:paraId="37642B60" w14:textId="77777777" w:rsidR="0055582A" w:rsidRPr="00305B9C" w:rsidRDefault="0055582A" w:rsidP="0055582A">
      <w:pPr>
        <w:pStyle w:val="Doc-text2"/>
      </w:pPr>
      <w:r w:rsidRPr="00305B9C">
        <w:t>-</w:t>
      </w:r>
      <w:r w:rsidRPr="00305B9C">
        <w:tab/>
        <w:t xml:space="preserve">Apple are ok to capture in Chair notes. LG as well, LG would be ok to have a note in the TS as well. LG would like to clarify that UE shall discard when the UE receive new measurement config for Idle mode. </w:t>
      </w:r>
    </w:p>
    <w:p w14:paraId="18E0E41C"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RAN2 clarifies that to avoid retaining obsolete measurement results related to previous idle mode measurement configurations, the UE may discard the previously acquired idle measurement results upon leaving RRC_CONNECTED if </w:t>
      </w:r>
      <w:proofErr w:type="spellStart"/>
      <w:r w:rsidRPr="00305B9C">
        <w:rPr>
          <w:i/>
          <w:iCs/>
        </w:rPr>
        <w:t>measIdleConfig</w:t>
      </w:r>
      <w:proofErr w:type="spellEnd"/>
      <w:r w:rsidRPr="00305B9C">
        <w:t xml:space="preserve"> is not provided in </w:t>
      </w:r>
      <w:proofErr w:type="spellStart"/>
      <w:r w:rsidRPr="00305B9C">
        <w:rPr>
          <w:i/>
          <w:iCs/>
        </w:rPr>
        <w:t>RRCRelease</w:t>
      </w:r>
      <w:proofErr w:type="spellEnd"/>
      <w:r w:rsidRPr="00305B9C">
        <w:t xml:space="preserve"> (no need to cover this in the TS). </w:t>
      </w:r>
    </w:p>
    <w:p w14:paraId="069BBEAC" w14:textId="77777777" w:rsidR="0055582A" w:rsidRPr="00305B9C" w:rsidRDefault="0055582A" w:rsidP="0055582A">
      <w:pPr>
        <w:pStyle w:val="Doc-text2"/>
        <w:ind w:left="0" w:firstLine="0"/>
      </w:pPr>
    </w:p>
    <w:p w14:paraId="1FEE7E50" w14:textId="77777777" w:rsidR="0055582A" w:rsidRPr="00305B9C" w:rsidRDefault="0055582A" w:rsidP="0055582A">
      <w:pPr>
        <w:pStyle w:val="Comments"/>
      </w:pPr>
      <w:r w:rsidRPr="00305B9C">
        <w:t>CN dependency</w:t>
      </w:r>
    </w:p>
    <w:p w14:paraId="1B7094E3" w14:textId="20CD87CA" w:rsidR="0055582A" w:rsidRPr="00305B9C" w:rsidRDefault="0055582A" w:rsidP="0055582A">
      <w:pPr>
        <w:pStyle w:val="Doc-title"/>
      </w:pPr>
      <w:r w:rsidRPr="00305B9C">
        <w:t>R2-2212858</w:t>
      </w:r>
      <w:r w:rsidRPr="00305B9C">
        <w:tab/>
        <w:t>Calcification on (NG)EN-DC configurations</w:t>
      </w:r>
      <w:r w:rsidRPr="00305B9C">
        <w:tab/>
      </w:r>
      <w:r w:rsidRPr="00305B9C">
        <w:tab/>
        <w:t>Google Inc.</w:t>
      </w:r>
      <w:r w:rsidRPr="00305B9C">
        <w:tab/>
        <w:t>CR</w:t>
      </w:r>
      <w:r w:rsidRPr="00305B9C">
        <w:tab/>
        <w:t>Rel-15</w:t>
      </w:r>
      <w:r w:rsidRPr="00305B9C">
        <w:tab/>
        <w:t>38.331</w:t>
      </w:r>
      <w:r w:rsidRPr="00305B9C">
        <w:tab/>
        <w:t>15.19.0</w:t>
      </w:r>
      <w:r w:rsidRPr="00305B9C">
        <w:tab/>
        <w:t>3745</w:t>
      </w:r>
      <w:r w:rsidRPr="00305B9C">
        <w:tab/>
        <w:t>-</w:t>
      </w:r>
      <w:r w:rsidRPr="00305B9C">
        <w:tab/>
        <w:t>F</w:t>
      </w:r>
      <w:r w:rsidRPr="00305B9C">
        <w:tab/>
        <w:t>LTE_NR_DC_CA_enh-Core</w:t>
      </w:r>
    </w:p>
    <w:p w14:paraId="490C896D" w14:textId="77777777" w:rsidR="0055582A" w:rsidRPr="00305B9C" w:rsidRDefault="0055582A">
      <w:pPr>
        <w:pStyle w:val="Doc-text2"/>
        <w:numPr>
          <w:ilvl w:val="0"/>
          <w:numId w:val="28"/>
        </w:numPr>
        <w:overflowPunct/>
        <w:autoSpaceDE/>
        <w:autoSpaceDN/>
        <w:adjustRightInd/>
        <w:textAlignment w:val="auto"/>
      </w:pPr>
      <w:r w:rsidRPr="00305B9C">
        <w:t xml:space="preserve">Ericsson are ok but think we can merge with Rap CR. </w:t>
      </w:r>
    </w:p>
    <w:p w14:paraId="010106F3" w14:textId="77777777" w:rsidR="0055582A" w:rsidRPr="00305B9C" w:rsidRDefault="0055582A" w:rsidP="0055582A">
      <w:pPr>
        <w:pStyle w:val="Doc-text2"/>
      </w:pPr>
    </w:p>
    <w:p w14:paraId="1F743E6B" w14:textId="6EA6CD93" w:rsidR="0055582A" w:rsidRPr="00305B9C" w:rsidRDefault="0055582A" w:rsidP="0055582A">
      <w:pPr>
        <w:pStyle w:val="Doc-title"/>
      </w:pPr>
      <w:r w:rsidRPr="00305B9C">
        <w:t>R2-2212864</w:t>
      </w:r>
      <w:r w:rsidRPr="00305B9C">
        <w:tab/>
        <w:t>Calcification on (NG)EN-DC configurations</w:t>
      </w:r>
      <w:r w:rsidRPr="00305B9C">
        <w:tab/>
      </w:r>
      <w:r w:rsidRPr="00305B9C">
        <w:tab/>
        <w:t>Google Inc.</w:t>
      </w:r>
      <w:r w:rsidRPr="00305B9C">
        <w:tab/>
        <w:t>CR</w:t>
      </w:r>
      <w:r w:rsidRPr="00305B9C">
        <w:tab/>
        <w:t>Rel-16</w:t>
      </w:r>
      <w:r w:rsidRPr="00305B9C">
        <w:tab/>
        <w:t>38.331</w:t>
      </w:r>
      <w:r w:rsidRPr="00305B9C">
        <w:tab/>
        <w:t>16.10.0</w:t>
      </w:r>
      <w:r w:rsidRPr="00305B9C">
        <w:tab/>
        <w:t>3746</w:t>
      </w:r>
      <w:r w:rsidRPr="00305B9C">
        <w:tab/>
        <w:t>-</w:t>
      </w:r>
      <w:r w:rsidRPr="00305B9C">
        <w:tab/>
        <w:t>A</w:t>
      </w:r>
      <w:r w:rsidRPr="00305B9C">
        <w:tab/>
        <w:t>LTE_NR_DC_CA_enh-Core</w:t>
      </w:r>
    </w:p>
    <w:p w14:paraId="498B53CE"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These changes are agreed for R151617, merged with Rap CR. </w:t>
      </w:r>
    </w:p>
    <w:p w14:paraId="011AEF60" w14:textId="77777777" w:rsidR="0055582A" w:rsidRPr="00305B9C" w:rsidRDefault="0055582A" w:rsidP="0055582A">
      <w:pPr>
        <w:pStyle w:val="Comments"/>
      </w:pPr>
    </w:p>
    <w:p w14:paraId="015DF678" w14:textId="77777777" w:rsidR="0055582A" w:rsidRPr="00305B9C" w:rsidRDefault="0055582A" w:rsidP="0055582A">
      <w:pPr>
        <w:pStyle w:val="Comments"/>
      </w:pPr>
      <w:r w:rsidRPr="00305B9C">
        <w:t>Withdrawn</w:t>
      </w:r>
    </w:p>
    <w:p w14:paraId="0CC4FCBD" w14:textId="77777777" w:rsidR="0055582A" w:rsidRPr="00305B9C" w:rsidRDefault="0055582A" w:rsidP="0055582A">
      <w:pPr>
        <w:pStyle w:val="Doc-title"/>
      </w:pPr>
      <w:r w:rsidRPr="00305B9C">
        <w:t>R2-2211822</w:t>
      </w:r>
      <w:r w:rsidRPr="00305B9C">
        <w:tab/>
        <w:t>Correction to RLF configuration in case of DAPS HO</w:t>
      </w:r>
      <w:r w:rsidRPr="00305B9C">
        <w:tab/>
        <w:t>Fujitsu</w:t>
      </w:r>
      <w:r w:rsidRPr="00305B9C">
        <w:tab/>
        <w:t>CR</w:t>
      </w:r>
      <w:r w:rsidRPr="00305B9C">
        <w:tab/>
        <w:t>Rel-16</w:t>
      </w:r>
      <w:r w:rsidRPr="00305B9C">
        <w:tab/>
        <w:t>38.331</w:t>
      </w:r>
      <w:r w:rsidRPr="00305B9C">
        <w:tab/>
        <w:t>16.10.0</w:t>
      </w:r>
      <w:r w:rsidRPr="00305B9C">
        <w:tab/>
        <w:t>3644</w:t>
      </w:r>
      <w:r w:rsidRPr="00305B9C">
        <w:tab/>
        <w:t>-</w:t>
      </w:r>
      <w:r w:rsidRPr="00305B9C">
        <w:tab/>
        <w:t>F</w:t>
      </w:r>
      <w:r w:rsidRPr="00305B9C">
        <w:tab/>
        <w:t>NR_Mob_enh-Core</w:t>
      </w:r>
      <w:r w:rsidRPr="00305B9C">
        <w:tab/>
        <w:t>Withdrawn</w:t>
      </w:r>
    </w:p>
    <w:p w14:paraId="7C20A4E6" w14:textId="77777777" w:rsidR="0055582A" w:rsidRPr="00305B9C" w:rsidRDefault="0055582A" w:rsidP="0055582A">
      <w:pPr>
        <w:pStyle w:val="Doc-title"/>
      </w:pPr>
      <w:r w:rsidRPr="00305B9C">
        <w:t>R2-2211823</w:t>
      </w:r>
      <w:r w:rsidRPr="00305B9C">
        <w:tab/>
        <w:t>Correction to RLF configuration in case of DAPS HO</w:t>
      </w:r>
      <w:r w:rsidRPr="00305B9C">
        <w:tab/>
        <w:t>Fujitsu</w:t>
      </w:r>
      <w:r w:rsidRPr="00305B9C">
        <w:tab/>
        <w:t>CR</w:t>
      </w:r>
      <w:r w:rsidRPr="00305B9C">
        <w:tab/>
        <w:t>Rel-17</w:t>
      </w:r>
      <w:r w:rsidRPr="00305B9C">
        <w:tab/>
        <w:t>38.331</w:t>
      </w:r>
      <w:r w:rsidRPr="00305B9C">
        <w:tab/>
        <w:t>17.2.0</w:t>
      </w:r>
      <w:r w:rsidRPr="00305B9C">
        <w:tab/>
        <w:t>3645</w:t>
      </w:r>
      <w:r w:rsidRPr="00305B9C">
        <w:tab/>
        <w:t>-</w:t>
      </w:r>
      <w:r w:rsidRPr="00305B9C">
        <w:tab/>
        <w:t>A</w:t>
      </w:r>
      <w:r w:rsidRPr="00305B9C">
        <w:tab/>
        <w:t>NR_Mob_enh-Core</w:t>
      </w:r>
      <w:r w:rsidRPr="00305B9C">
        <w:tab/>
        <w:t>Withdrawn</w:t>
      </w:r>
    </w:p>
    <w:p w14:paraId="0B631300" w14:textId="77777777" w:rsidR="0055582A" w:rsidRPr="00305B9C" w:rsidRDefault="0055582A" w:rsidP="0055582A">
      <w:pPr>
        <w:pStyle w:val="Doc-title"/>
      </w:pPr>
      <w:r w:rsidRPr="00305B9C">
        <w:t>R2-2212819</w:t>
      </w:r>
      <w:r w:rsidRPr="00305B9C">
        <w:tab/>
        <w:t>Correction to firstOFDMSymbolInTimeDomain</w:t>
      </w:r>
      <w:r w:rsidRPr="00305B9C">
        <w:tab/>
        <w:t>Nokia, Nokia Shanghai Bell</w:t>
      </w:r>
      <w:r w:rsidRPr="00305B9C">
        <w:tab/>
        <w:t>CR</w:t>
      </w:r>
      <w:r w:rsidRPr="00305B9C">
        <w:tab/>
        <w:t>Rel-17</w:t>
      </w:r>
      <w:r w:rsidRPr="00305B9C">
        <w:tab/>
        <w:t>38.331</w:t>
      </w:r>
      <w:r w:rsidRPr="00305B9C">
        <w:tab/>
        <w:t>17.2.0</w:t>
      </w:r>
      <w:r w:rsidRPr="00305B9C">
        <w:tab/>
        <w:t>3241</w:t>
      </w:r>
      <w:r w:rsidRPr="00305B9C">
        <w:tab/>
        <w:t>2</w:t>
      </w:r>
      <w:r w:rsidRPr="00305B9C">
        <w:tab/>
        <w:t>F</w:t>
      </w:r>
      <w:r w:rsidRPr="00305B9C">
        <w:tab/>
        <w:t>NR_newRAT-Core</w:t>
      </w:r>
      <w:r w:rsidRPr="00305B9C">
        <w:tab/>
        <w:t>R2-2207264</w:t>
      </w:r>
      <w:r w:rsidRPr="00305B9C">
        <w:tab/>
        <w:t>Withdrawn</w:t>
      </w:r>
    </w:p>
    <w:p w14:paraId="72DCA2B7" w14:textId="77777777" w:rsidR="0055582A" w:rsidRPr="00305B9C" w:rsidRDefault="0055582A" w:rsidP="0055582A">
      <w:pPr>
        <w:pStyle w:val="Doc-title"/>
      </w:pPr>
      <w:r w:rsidRPr="00305B9C">
        <w:t>R2-2212346</w:t>
      </w:r>
      <w:r w:rsidRPr="00305B9C">
        <w:tab/>
        <w:t>Correction to T331 handling</w:t>
      </w:r>
      <w:r w:rsidRPr="00305B9C">
        <w:tab/>
        <w:t>Nokia, Nokia Shanghai Bell</w:t>
      </w:r>
      <w:r w:rsidRPr="00305B9C">
        <w:tab/>
        <w:t>CR</w:t>
      </w:r>
      <w:r w:rsidRPr="00305B9C">
        <w:tab/>
        <w:t>Rel-17</w:t>
      </w:r>
      <w:r w:rsidRPr="00305B9C">
        <w:tab/>
        <w:t>38.331</w:t>
      </w:r>
      <w:r w:rsidRPr="00305B9C">
        <w:tab/>
        <w:t>17.2.0</w:t>
      </w:r>
      <w:r w:rsidRPr="00305B9C">
        <w:tab/>
        <w:t>3689</w:t>
      </w:r>
      <w:r w:rsidRPr="00305B9C">
        <w:tab/>
        <w:t>-</w:t>
      </w:r>
      <w:r w:rsidRPr="00305B9C">
        <w:tab/>
        <w:t>F</w:t>
      </w:r>
      <w:r w:rsidRPr="00305B9C">
        <w:tab/>
        <w:t>TEI17, LTE_NR_DC_CA_enh-Core</w:t>
      </w:r>
      <w:r w:rsidRPr="00305B9C">
        <w:tab/>
        <w:t>Withdrawn</w:t>
      </w:r>
    </w:p>
    <w:p w14:paraId="155B3DC5" w14:textId="77777777" w:rsidR="0055582A" w:rsidRPr="00305B9C" w:rsidRDefault="0055582A" w:rsidP="0055582A">
      <w:pPr>
        <w:pStyle w:val="Doc-title"/>
      </w:pPr>
      <w:r w:rsidRPr="00305B9C">
        <w:t>R2-2212366</w:t>
      </w:r>
      <w:r w:rsidRPr="00305B9C">
        <w:tab/>
        <w:t>Correction to firstOFDMSymbolInTimeDomain</w:t>
      </w:r>
      <w:r w:rsidRPr="00305B9C">
        <w:tab/>
        <w:t>Nokia, Nokia Shanghai Bell</w:t>
      </w:r>
      <w:r w:rsidRPr="00305B9C">
        <w:tab/>
        <w:t>CR</w:t>
      </w:r>
      <w:r w:rsidRPr="00305B9C">
        <w:tab/>
        <w:t>Rel-15</w:t>
      </w:r>
      <w:r w:rsidRPr="00305B9C">
        <w:tab/>
        <w:t>38.331</w:t>
      </w:r>
      <w:r w:rsidRPr="00305B9C">
        <w:tab/>
        <w:t>15.19.0</w:t>
      </w:r>
      <w:r w:rsidRPr="00305B9C">
        <w:tab/>
        <w:t>3692</w:t>
      </w:r>
      <w:r w:rsidRPr="00305B9C">
        <w:tab/>
        <w:t>-</w:t>
      </w:r>
      <w:r w:rsidRPr="00305B9C">
        <w:tab/>
        <w:t>F</w:t>
      </w:r>
      <w:r w:rsidRPr="00305B9C">
        <w:tab/>
        <w:t>NR_newRAT-Core</w:t>
      </w:r>
      <w:r w:rsidRPr="00305B9C">
        <w:tab/>
        <w:t>Withdrawn</w:t>
      </w:r>
    </w:p>
    <w:p w14:paraId="685D68A2" w14:textId="77777777" w:rsidR="0055582A" w:rsidRPr="00305B9C" w:rsidRDefault="0055582A" w:rsidP="0055582A">
      <w:pPr>
        <w:pStyle w:val="Doc-title"/>
      </w:pPr>
      <w:r w:rsidRPr="00305B9C">
        <w:t>R2-2212367</w:t>
      </w:r>
      <w:r w:rsidRPr="00305B9C">
        <w:tab/>
        <w:t>Correction to firstOFDMSymbolInTimeDomain</w:t>
      </w:r>
      <w:r w:rsidRPr="00305B9C">
        <w:tab/>
        <w:t>Nokia, Nokia Shanghai Bell</w:t>
      </w:r>
      <w:r w:rsidRPr="00305B9C">
        <w:tab/>
        <w:t>CR</w:t>
      </w:r>
      <w:r w:rsidRPr="00305B9C">
        <w:tab/>
        <w:t>Rel-16</w:t>
      </w:r>
      <w:r w:rsidRPr="00305B9C">
        <w:tab/>
        <w:t>38.331</w:t>
      </w:r>
      <w:r w:rsidRPr="00305B9C">
        <w:tab/>
        <w:t>16.10.0</w:t>
      </w:r>
      <w:r w:rsidRPr="00305B9C">
        <w:tab/>
        <w:t>3693</w:t>
      </w:r>
      <w:r w:rsidRPr="00305B9C">
        <w:tab/>
        <w:t>-</w:t>
      </w:r>
      <w:r w:rsidRPr="00305B9C">
        <w:tab/>
        <w:t>A</w:t>
      </w:r>
      <w:r w:rsidRPr="00305B9C">
        <w:tab/>
        <w:t>NR_newRAT-Core</w:t>
      </w:r>
      <w:r w:rsidRPr="00305B9C">
        <w:tab/>
        <w:t>Withdrawn</w:t>
      </w:r>
    </w:p>
    <w:p w14:paraId="62840649" w14:textId="77777777" w:rsidR="0055582A" w:rsidRPr="00305B9C" w:rsidRDefault="0055582A" w:rsidP="0055582A">
      <w:pPr>
        <w:pStyle w:val="Doc-title"/>
      </w:pPr>
      <w:r w:rsidRPr="00305B9C">
        <w:t>R2-2212368</w:t>
      </w:r>
      <w:r w:rsidRPr="00305B9C">
        <w:tab/>
        <w:t>Correction to firstOFDMSymbolInTimeDomain</w:t>
      </w:r>
      <w:r w:rsidRPr="00305B9C">
        <w:tab/>
        <w:t>Nokia, Nokia Shanghai Bell</w:t>
      </w:r>
      <w:r w:rsidRPr="00305B9C">
        <w:tab/>
        <w:t>CR</w:t>
      </w:r>
      <w:r w:rsidRPr="00305B9C">
        <w:tab/>
        <w:t>Rel-17</w:t>
      </w:r>
      <w:r w:rsidRPr="00305B9C">
        <w:tab/>
        <w:t>38.331</w:t>
      </w:r>
      <w:r w:rsidRPr="00305B9C">
        <w:tab/>
        <w:t>17.2.0</w:t>
      </w:r>
      <w:r w:rsidRPr="00305B9C">
        <w:tab/>
        <w:t>3694</w:t>
      </w:r>
      <w:r w:rsidRPr="00305B9C">
        <w:tab/>
        <w:t>-</w:t>
      </w:r>
      <w:r w:rsidRPr="00305B9C">
        <w:tab/>
        <w:t>A</w:t>
      </w:r>
      <w:r w:rsidRPr="00305B9C">
        <w:tab/>
        <w:t>NR_newRAT-Core</w:t>
      </w:r>
      <w:r w:rsidRPr="00305B9C">
        <w:tab/>
        <w:t>Withdrawn</w:t>
      </w:r>
    </w:p>
    <w:p w14:paraId="7DF20CE3" w14:textId="77777777" w:rsidR="0055582A" w:rsidRPr="00305B9C" w:rsidRDefault="0055582A" w:rsidP="0055582A">
      <w:pPr>
        <w:pStyle w:val="Doc-text2"/>
        <w:ind w:left="0" w:firstLine="0"/>
      </w:pPr>
    </w:p>
    <w:p w14:paraId="49E54FA8" w14:textId="5E9A8EAD" w:rsidR="0055582A" w:rsidRPr="00305B9C" w:rsidRDefault="0055582A" w:rsidP="0055582A">
      <w:pPr>
        <w:pStyle w:val="Heading5"/>
      </w:pPr>
      <w:bookmarkStart w:id="166" w:name="_Toc120536805"/>
      <w:bookmarkStart w:id="167" w:name="_Hlk118707490"/>
      <w:bookmarkStart w:id="168" w:name="_Toc127484746"/>
      <w:r w:rsidRPr="00305B9C">
        <w:t>5.1.3.1.2</w:t>
      </w:r>
      <w:r w:rsidRPr="00305B9C">
        <w:tab/>
        <w:t>Other</w:t>
      </w:r>
      <w:bookmarkEnd w:id="166"/>
      <w:bookmarkEnd w:id="168"/>
    </w:p>
    <w:bookmarkEnd w:id="167"/>
    <w:p w14:paraId="7D2DCF26" w14:textId="77777777" w:rsidR="0055582A" w:rsidRPr="00305B9C" w:rsidRDefault="0055582A" w:rsidP="0055582A">
      <w:pPr>
        <w:pStyle w:val="BoldComments"/>
      </w:pPr>
      <w:r w:rsidRPr="00305B9C">
        <w:t>MIB</w:t>
      </w:r>
    </w:p>
    <w:p w14:paraId="6170CCF4" w14:textId="55F95D5D" w:rsidR="0055582A" w:rsidRPr="00305B9C" w:rsidRDefault="0055582A" w:rsidP="0055582A">
      <w:pPr>
        <w:pStyle w:val="Doc-title"/>
      </w:pPr>
      <w:r w:rsidRPr="00305B9C">
        <w:t>R2-2211763</w:t>
      </w:r>
      <w:r w:rsidRPr="00305B9C">
        <w:tab/>
        <w:t>38.331 CR on the periodicity of the MIB</w:t>
      </w:r>
      <w:r w:rsidRPr="00305B9C">
        <w:tab/>
        <w:t>vivo</w:t>
      </w:r>
      <w:r w:rsidRPr="00305B9C">
        <w:tab/>
        <w:t>CR</w:t>
      </w:r>
      <w:r w:rsidRPr="00305B9C">
        <w:tab/>
        <w:t>Rel-15</w:t>
      </w:r>
      <w:r w:rsidRPr="00305B9C">
        <w:tab/>
        <w:t>38.331</w:t>
      </w:r>
      <w:r w:rsidRPr="00305B9C">
        <w:tab/>
        <w:t>15.19.0</w:t>
      </w:r>
      <w:r w:rsidRPr="00305B9C">
        <w:tab/>
        <w:t>3639</w:t>
      </w:r>
      <w:r w:rsidRPr="00305B9C">
        <w:tab/>
        <w:t>-</w:t>
      </w:r>
      <w:r w:rsidRPr="00305B9C">
        <w:tab/>
        <w:t>F</w:t>
      </w:r>
      <w:r w:rsidRPr="00305B9C">
        <w:tab/>
        <w:t>NR_newRAT-Core</w:t>
      </w:r>
    </w:p>
    <w:p w14:paraId="3F739910" w14:textId="782F6670" w:rsidR="0055582A" w:rsidRPr="00305B9C" w:rsidRDefault="0055582A" w:rsidP="0055582A">
      <w:pPr>
        <w:pStyle w:val="Doc-title"/>
      </w:pPr>
      <w:r w:rsidRPr="00305B9C">
        <w:lastRenderedPageBreak/>
        <w:t>R2-2211764</w:t>
      </w:r>
      <w:r w:rsidRPr="00305B9C">
        <w:tab/>
        <w:t>38.331 CR on the periodicity of the MIB</w:t>
      </w:r>
      <w:r w:rsidRPr="00305B9C">
        <w:tab/>
        <w:t>vivo</w:t>
      </w:r>
      <w:r w:rsidRPr="00305B9C">
        <w:tab/>
        <w:t>CR</w:t>
      </w:r>
      <w:r w:rsidRPr="00305B9C">
        <w:tab/>
        <w:t>Rel-16</w:t>
      </w:r>
      <w:r w:rsidRPr="00305B9C">
        <w:tab/>
        <w:t>38.331</w:t>
      </w:r>
      <w:r w:rsidRPr="00305B9C">
        <w:tab/>
        <w:t>16.10.0</w:t>
      </w:r>
      <w:r w:rsidRPr="00305B9C">
        <w:tab/>
        <w:t>3640</w:t>
      </w:r>
      <w:r w:rsidRPr="00305B9C">
        <w:tab/>
        <w:t>-</w:t>
      </w:r>
      <w:r w:rsidRPr="00305B9C">
        <w:tab/>
        <w:t>A</w:t>
      </w:r>
      <w:r w:rsidRPr="00305B9C">
        <w:tab/>
        <w:t>NR_newRAT-Core</w:t>
      </w:r>
    </w:p>
    <w:p w14:paraId="50C3CE48" w14:textId="6E2E9C7D" w:rsidR="0055582A" w:rsidRPr="00305B9C" w:rsidRDefault="0055582A" w:rsidP="0055582A">
      <w:pPr>
        <w:pStyle w:val="Doc-title"/>
      </w:pPr>
      <w:r w:rsidRPr="00305B9C">
        <w:t>R2-2211765</w:t>
      </w:r>
      <w:r w:rsidRPr="00305B9C">
        <w:tab/>
        <w:t>38.331 CR on the periodicity of the MIB</w:t>
      </w:r>
      <w:r w:rsidRPr="00305B9C">
        <w:tab/>
        <w:t>vivo</w:t>
      </w:r>
      <w:r w:rsidRPr="00305B9C">
        <w:tab/>
        <w:t>CR</w:t>
      </w:r>
      <w:r w:rsidRPr="00305B9C">
        <w:tab/>
        <w:t>Rel-17</w:t>
      </w:r>
      <w:r w:rsidRPr="00305B9C">
        <w:tab/>
        <w:t>38.331</w:t>
      </w:r>
      <w:r w:rsidRPr="00305B9C">
        <w:tab/>
        <w:t>17.2.0</w:t>
      </w:r>
      <w:r w:rsidRPr="00305B9C">
        <w:tab/>
        <w:t>3641</w:t>
      </w:r>
      <w:r w:rsidRPr="00305B9C">
        <w:tab/>
        <w:t>-</w:t>
      </w:r>
      <w:r w:rsidRPr="00305B9C">
        <w:tab/>
        <w:t>A</w:t>
      </w:r>
      <w:r w:rsidRPr="00305B9C">
        <w:tab/>
        <w:t>NR_newRAT-Core</w:t>
      </w:r>
    </w:p>
    <w:p w14:paraId="02CD8756" w14:textId="77777777" w:rsidR="0055582A" w:rsidRPr="00305B9C" w:rsidRDefault="0055582A">
      <w:pPr>
        <w:pStyle w:val="Doc-text2"/>
        <w:numPr>
          <w:ilvl w:val="0"/>
          <w:numId w:val="28"/>
        </w:numPr>
        <w:overflowPunct/>
        <w:autoSpaceDE/>
        <w:autoSpaceDN/>
        <w:adjustRightInd/>
        <w:textAlignment w:val="auto"/>
      </w:pPr>
      <w:r w:rsidRPr="00305B9C">
        <w:t xml:space="preserve">MTK think this change is not ok. Think that the low periodicity is for </w:t>
      </w:r>
      <w:proofErr w:type="spellStart"/>
      <w:r w:rsidRPr="00305B9C">
        <w:t>SCell</w:t>
      </w:r>
      <w:proofErr w:type="spellEnd"/>
      <w:r w:rsidRPr="00305B9C">
        <w:t xml:space="preserve"> and no need for other case. Vivo clarifies that the intention is for </w:t>
      </w:r>
      <w:proofErr w:type="spellStart"/>
      <w:r w:rsidRPr="00305B9C">
        <w:t>SCell</w:t>
      </w:r>
      <w:proofErr w:type="spellEnd"/>
      <w:r w:rsidRPr="00305B9C">
        <w:t xml:space="preserve">. Apple agrees with MTK, not comfortable with changing this at this time. </w:t>
      </w:r>
    </w:p>
    <w:p w14:paraId="21CDA64A" w14:textId="77777777" w:rsidR="0055582A" w:rsidRPr="00305B9C" w:rsidRDefault="0055582A">
      <w:pPr>
        <w:pStyle w:val="Doc-text2"/>
        <w:numPr>
          <w:ilvl w:val="0"/>
          <w:numId w:val="28"/>
        </w:numPr>
        <w:overflowPunct/>
        <w:autoSpaceDE/>
        <w:autoSpaceDN/>
        <w:adjustRightInd/>
        <w:textAlignment w:val="auto"/>
      </w:pPr>
      <w:r w:rsidRPr="00305B9C">
        <w:t xml:space="preserve">HW support the intention. </w:t>
      </w:r>
    </w:p>
    <w:p w14:paraId="697139A0" w14:textId="77777777" w:rsidR="0055582A" w:rsidRPr="00305B9C" w:rsidRDefault="0055582A">
      <w:pPr>
        <w:pStyle w:val="Doc-text2"/>
        <w:numPr>
          <w:ilvl w:val="0"/>
          <w:numId w:val="28"/>
        </w:numPr>
        <w:overflowPunct/>
        <w:autoSpaceDE/>
        <w:autoSpaceDN/>
        <w:adjustRightInd/>
        <w:textAlignment w:val="auto"/>
      </w:pPr>
      <w:r w:rsidRPr="00305B9C">
        <w:t xml:space="preserve">ZTE think that in Rel-16 the long period for </w:t>
      </w:r>
      <w:proofErr w:type="spellStart"/>
      <w:r w:rsidRPr="00305B9C">
        <w:t>Pcell</w:t>
      </w:r>
      <w:proofErr w:type="spellEnd"/>
      <w:r w:rsidRPr="00305B9C">
        <w:t xml:space="preserve"> was agreed. </w:t>
      </w:r>
    </w:p>
    <w:p w14:paraId="37BCB0AD" w14:textId="77777777" w:rsidR="0055582A" w:rsidRPr="00305B9C" w:rsidRDefault="0055582A">
      <w:pPr>
        <w:pStyle w:val="Doc-text2"/>
        <w:numPr>
          <w:ilvl w:val="0"/>
          <w:numId w:val="28"/>
        </w:numPr>
        <w:overflowPunct/>
        <w:autoSpaceDE/>
        <w:autoSpaceDN/>
        <w:adjustRightInd/>
        <w:textAlignment w:val="auto"/>
      </w:pPr>
      <w:r w:rsidRPr="00305B9C">
        <w:t xml:space="preserve">QC think indeed we may need to clarify some things. </w:t>
      </w:r>
    </w:p>
    <w:p w14:paraId="5CD2B8DC" w14:textId="77777777" w:rsidR="0055582A" w:rsidRPr="00305B9C" w:rsidRDefault="0055582A" w:rsidP="0055582A">
      <w:pPr>
        <w:pStyle w:val="Doc-text2"/>
      </w:pPr>
      <w:r w:rsidRPr="00305B9C">
        <w:t xml:space="preserve">CB Offline 011 to determine an acceptable change to remove inconsistencies (vivo).  </w:t>
      </w:r>
    </w:p>
    <w:p w14:paraId="1B0AABDD" w14:textId="77777777" w:rsidR="0055582A" w:rsidRPr="00305B9C" w:rsidRDefault="0055582A" w:rsidP="0055582A">
      <w:pPr>
        <w:pStyle w:val="Doc-text2"/>
      </w:pPr>
    </w:p>
    <w:p w14:paraId="036FEBE5" w14:textId="71841A17" w:rsidR="0055582A" w:rsidRPr="00305B9C" w:rsidRDefault="0055582A" w:rsidP="0055582A">
      <w:pPr>
        <w:pStyle w:val="Doc-title"/>
      </w:pPr>
      <w:r w:rsidRPr="00305B9C">
        <w:t>R2-2213000</w:t>
      </w:r>
      <w:r w:rsidRPr="00305B9C">
        <w:tab/>
        <w:t>Summary of [Offline-011][TEI] The periodicity of MIB</w:t>
      </w:r>
      <w:r w:rsidRPr="00305B9C">
        <w:tab/>
        <w:t>vivo</w:t>
      </w:r>
      <w:r w:rsidRPr="00305B9C">
        <w:tab/>
        <w:t>discussion</w:t>
      </w:r>
    </w:p>
    <w:p w14:paraId="77B962EA" w14:textId="77777777" w:rsidR="0055582A" w:rsidRPr="00305B9C" w:rsidRDefault="0055582A" w:rsidP="0055582A">
      <w:pPr>
        <w:pStyle w:val="Doc-text2"/>
      </w:pPr>
      <w:r w:rsidRPr="00305B9C">
        <w:t>Discussion (mainly on the CRs above)</w:t>
      </w:r>
    </w:p>
    <w:p w14:paraId="1E14AA17" w14:textId="77777777" w:rsidR="0055582A" w:rsidRPr="00305B9C" w:rsidRDefault="0055582A" w:rsidP="0055582A">
      <w:pPr>
        <w:pStyle w:val="Doc-text2"/>
      </w:pPr>
      <w:r w:rsidRPr="00305B9C">
        <w:t xml:space="preserve">- </w:t>
      </w:r>
      <w:r w:rsidRPr="00305B9C">
        <w:tab/>
        <w:t xml:space="preserve">vivo think that the CRs apply also to DC scenarios, with update to cover sheet needed. </w:t>
      </w:r>
    </w:p>
    <w:p w14:paraId="19CDEA3B" w14:textId="77777777" w:rsidR="0055582A" w:rsidRPr="00305B9C" w:rsidRDefault="0055582A" w:rsidP="0055582A">
      <w:pPr>
        <w:pStyle w:val="Doc-text2"/>
      </w:pPr>
      <w:r w:rsidRPr="00305B9C">
        <w:t>-</w:t>
      </w:r>
      <w:r w:rsidRPr="00305B9C">
        <w:tab/>
        <w:t xml:space="preserve">Nokia think it is suitable to have just Rel-17 CR with magic sentence. </w:t>
      </w:r>
    </w:p>
    <w:p w14:paraId="0B9FA3EA" w14:textId="77777777" w:rsidR="0055582A" w:rsidRPr="00305B9C" w:rsidRDefault="0055582A" w:rsidP="0055582A">
      <w:pPr>
        <w:pStyle w:val="Doc-text2"/>
      </w:pPr>
      <w:r w:rsidRPr="00305B9C">
        <w:t>-</w:t>
      </w:r>
      <w:r w:rsidRPr="00305B9C">
        <w:tab/>
        <w:t>vivo think we have discussed this many times and it is better to clarify from rel-15.</w:t>
      </w:r>
    </w:p>
    <w:p w14:paraId="0660109E" w14:textId="77777777" w:rsidR="0055582A" w:rsidRPr="00305B9C" w:rsidRDefault="0055582A" w:rsidP="0055582A">
      <w:pPr>
        <w:pStyle w:val="Doc-text2"/>
      </w:pPr>
      <w:r w:rsidRPr="00305B9C">
        <w:t>-</w:t>
      </w:r>
      <w:r w:rsidRPr="00305B9C">
        <w:tab/>
        <w:t xml:space="preserve">Ericsson would prefer a Note. </w:t>
      </w:r>
    </w:p>
    <w:p w14:paraId="2E6A3140"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noted</w:t>
      </w:r>
    </w:p>
    <w:p w14:paraId="3AF03267"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Change CR text to a note, confirm that we have CRs from Rel-15</w:t>
      </w:r>
    </w:p>
    <w:p w14:paraId="2BCA5E34" w14:textId="77777777" w:rsidR="0055582A" w:rsidRPr="00305B9C" w:rsidRDefault="0055582A" w:rsidP="0055582A">
      <w:pPr>
        <w:pStyle w:val="Doc-text2"/>
      </w:pPr>
    </w:p>
    <w:p w14:paraId="0D8CC0FE" w14:textId="77777777" w:rsidR="0055582A" w:rsidRPr="00305B9C" w:rsidRDefault="0055582A" w:rsidP="0055582A">
      <w:pPr>
        <w:pStyle w:val="Doc-text2"/>
      </w:pPr>
      <w:r w:rsidRPr="00305B9C">
        <w:t>CB Offline 011, CR revision</w:t>
      </w:r>
    </w:p>
    <w:p w14:paraId="6BD48A6A" w14:textId="77777777" w:rsidR="0055582A" w:rsidRPr="00305B9C" w:rsidRDefault="0055582A" w:rsidP="0055582A">
      <w:pPr>
        <w:pStyle w:val="Doc-text2"/>
      </w:pPr>
    </w:p>
    <w:p w14:paraId="53CF02E9" w14:textId="15AE72A7" w:rsidR="0055582A" w:rsidRPr="00305B9C" w:rsidRDefault="0055582A" w:rsidP="0055582A">
      <w:pPr>
        <w:pStyle w:val="Doc-title"/>
      </w:pPr>
      <w:r w:rsidRPr="00305B9C">
        <w:t>R2-2213304</w:t>
      </w:r>
      <w:r w:rsidRPr="00305B9C">
        <w:tab/>
        <w:t>38.331 CR on the periodicity of the MIB</w:t>
      </w:r>
      <w:r w:rsidRPr="00305B9C">
        <w:tab/>
        <w:t>vivo</w:t>
      </w:r>
      <w:r w:rsidRPr="00305B9C">
        <w:tab/>
        <w:t>CR</w:t>
      </w:r>
      <w:r w:rsidRPr="00305B9C">
        <w:tab/>
        <w:t>Rel-15</w:t>
      </w:r>
      <w:r w:rsidRPr="00305B9C">
        <w:tab/>
        <w:t>38.331</w:t>
      </w:r>
      <w:r w:rsidRPr="00305B9C">
        <w:tab/>
        <w:t>15.19.0</w:t>
      </w:r>
      <w:r w:rsidRPr="00305B9C">
        <w:tab/>
        <w:t>3639</w:t>
      </w:r>
      <w:r w:rsidRPr="00305B9C">
        <w:tab/>
        <w:t>1</w:t>
      </w:r>
      <w:r w:rsidRPr="00305B9C">
        <w:tab/>
        <w:t>F</w:t>
      </w:r>
      <w:r w:rsidRPr="00305B9C">
        <w:tab/>
        <w:t>NR_newRAT-Core</w:t>
      </w:r>
    </w:p>
    <w:p w14:paraId="47AF8EF8" w14:textId="076B2563" w:rsidR="0055582A" w:rsidRPr="00305B9C" w:rsidRDefault="0055582A" w:rsidP="0055582A">
      <w:pPr>
        <w:pStyle w:val="Doc-title"/>
      </w:pPr>
      <w:r w:rsidRPr="00305B9C">
        <w:t>R2-2213305</w:t>
      </w:r>
      <w:r w:rsidRPr="00305B9C">
        <w:tab/>
        <w:t>38.331 CR on the periodicity of the MIB</w:t>
      </w:r>
      <w:r w:rsidRPr="00305B9C">
        <w:tab/>
        <w:t>vvo</w:t>
      </w:r>
      <w:r w:rsidRPr="00305B9C">
        <w:tab/>
        <w:t>CR</w:t>
      </w:r>
      <w:r w:rsidRPr="00305B9C">
        <w:tab/>
        <w:t>Rel-16</w:t>
      </w:r>
      <w:r w:rsidRPr="00305B9C">
        <w:tab/>
        <w:t>38.331</w:t>
      </w:r>
      <w:r w:rsidRPr="00305B9C">
        <w:tab/>
        <w:t>16.10.0</w:t>
      </w:r>
      <w:r w:rsidRPr="00305B9C">
        <w:tab/>
        <w:t>3640</w:t>
      </w:r>
      <w:r w:rsidRPr="00305B9C">
        <w:tab/>
        <w:t>1</w:t>
      </w:r>
      <w:r w:rsidRPr="00305B9C">
        <w:tab/>
        <w:t>A</w:t>
      </w:r>
      <w:r w:rsidRPr="00305B9C">
        <w:tab/>
        <w:t>NR_newRAT-Core</w:t>
      </w:r>
    </w:p>
    <w:p w14:paraId="350C9045" w14:textId="7924202D" w:rsidR="0055582A" w:rsidRPr="00305B9C" w:rsidRDefault="0055582A" w:rsidP="0055582A">
      <w:pPr>
        <w:pStyle w:val="Doc-title"/>
      </w:pPr>
      <w:r w:rsidRPr="00305B9C">
        <w:t>R2-2213306</w:t>
      </w:r>
      <w:r w:rsidRPr="00305B9C">
        <w:tab/>
        <w:t>38.331 CR on the periodicity of the MIB</w:t>
      </w:r>
      <w:r w:rsidRPr="00305B9C">
        <w:tab/>
        <w:t>vivo</w:t>
      </w:r>
      <w:r w:rsidRPr="00305B9C">
        <w:tab/>
        <w:t>CR</w:t>
      </w:r>
      <w:r w:rsidRPr="00305B9C">
        <w:tab/>
        <w:t>Rel-17</w:t>
      </w:r>
      <w:r w:rsidRPr="00305B9C">
        <w:tab/>
        <w:t>38.331</w:t>
      </w:r>
      <w:r w:rsidRPr="00305B9C">
        <w:tab/>
        <w:t>17.2.0</w:t>
      </w:r>
      <w:r w:rsidRPr="00305B9C">
        <w:tab/>
        <w:t>3641</w:t>
      </w:r>
      <w:r w:rsidRPr="00305B9C">
        <w:tab/>
        <w:t>1</w:t>
      </w:r>
      <w:r w:rsidRPr="00305B9C">
        <w:tab/>
        <w:t>A</w:t>
      </w:r>
      <w:r w:rsidRPr="00305B9C">
        <w:tab/>
        <w:t>NR_newRAT-Core</w:t>
      </w:r>
    </w:p>
    <w:p w14:paraId="3E07682E"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3 CRs agreed</w:t>
      </w:r>
    </w:p>
    <w:p w14:paraId="3D3480A2" w14:textId="77777777" w:rsidR="0055582A" w:rsidRPr="00305B9C" w:rsidRDefault="0055582A" w:rsidP="0055582A">
      <w:pPr>
        <w:pStyle w:val="Doc-text2"/>
      </w:pPr>
    </w:p>
    <w:p w14:paraId="22378B1D" w14:textId="77777777" w:rsidR="0055582A" w:rsidRPr="00305B9C" w:rsidRDefault="0055582A" w:rsidP="0055582A">
      <w:pPr>
        <w:pStyle w:val="BoldComments"/>
      </w:pPr>
      <w:r w:rsidRPr="00305B9C">
        <w:t>On-demand SI</w:t>
      </w:r>
    </w:p>
    <w:p w14:paraId="47E09D38" w14:textId="4346221E" w:rsidR="0055582A" w:rsidRPr="00305B9C" w:rsidRDefault="0055582A" w:rsidP="0055582A">
      <w:pPr>
        <w:pStyle w:val="Doc-title"/>
      </w:pPr>
      <w:r w:rsidRPr="00305B9C">
        <w:t>R2-2211538</w:t>
      </w:r>
      <w:r w:rsidRPr="00305B9C">
        <w:tab/>
        <w:t>Corrections to on-demand SI request</w:t>
      </w:r>
      <w:r w:rsidRPr="00305B9C">
        <w:tab/>
        <w:t>Lenovo</w:t>
      </w:r>
      <w:r w:rsidRPr="00305B9C">
        <w:tab/>
        <w:t>CR</w:t>
      </w:r>
      <w:r w:rsidRPr="00305B9C">
        <w:tab/>
        <w:t>Rel-16</w:t>
      </w:r>
      <w:r w:rsidRPr="00305B9C">
        <w:tab/>
        <w:t>38.331</w:t>
      </w:r>
      <w:r w:rsidRPr="00305B9C">
        <w:tab/>
        <w:t>16.10.0</w:t>
      </w:r>
      <w:r w:rsidRPr="00305B9C">
        <w:tab/>
        <w:t>3610</w:t>
      </w:r>
      <w:r w:rsidRPr="00305B9C">
        <w:tab/>
        <w:t>-</w:t>
      </w:r>
      <w:r w:rsidRPr="00305B9C">
        <w:tab/>
        <w:t>F</w:t>
      </w:r>
      <w:r w:rsidRPr="00305B9C">
        <w:tab/>
        <w:t>NR_pos-Core, TEI16</w:t>
      </w:r>
    </w:p>
    <w:p w14:paraId="0EFC4457" w14:textId="06AA3465" w:rsidR="0055582A" w:rsidRPr="00305B9C" w:rsidRDefault="0055582A" w:rsidP="0055582A">
      <w:pPr>
        <w:pStyle w:val="Doc-title"/>
      </w:pPr>
      <w:r w:rsidRPr="00305B9C">
        <w:t>R2-2211539</w:t>
      </w:r>
      <w:r w:rsidRPr="00305B9C">
        <w:tab/>
        <w:t>Corrections to on-demand SI request</w:t>
      </w:r>
      <w:r w:rsidRPr="00305B9C">
        <w:tab/>
        <w:t>Lenovo</w:t>
      </w:r>
      <w:r w:rsidRPr="00305B9C">
        <w:tab/>
        <w:t>CR</w:t>
      </w:r>
      <w:r w:rsidRPr="00305B9C">
        <w:tab/>
        <w:t>Rel-17</w:t>
      </w:r>
      <w:r w:rsidRPr="00305B9C">
        <w:tab/>
        <w:t>38.331</w:t>
      </w:r>
      <w:r w:rsidRPr="00305B9C">
        <w:tab/>
        <w:t>17.2.0</w:t>
      </w:r>
      <w:r w:rsidRPr="00305B9C">
        <w:tab/>
        <w:t>3611</w:t>
      </w:r>
      <w:r w:rsidRPr="00305B9C">
        <w:tab/>
        <w:t>-</w:t>
      </w:r>
      <w:r w:rsidRPr="00305B9C">
        <w:tab/>
        <w:t>A</w:t>
      </w:r>
      <w:r w:rsidRPr="00305B9C">
        <w:tab/>
        <w:t>NR_pos-Core, TEI16</w:t>
      </w:r>
    </w:p>
    <w:p w14:paraId="7ED66CA8" w14:textId="77777777" w:rsidR="0055582A" w:rsidRPr="00305B9C" w:rsidRDefault="0055582A">
      <w:pPr>
        <w:pStyle w:val="Doc-text2"/>
        <w:numPr>
          <w:ilvl w:val="0"/>
          <w:numId w:val="28"/>
        </w:numPr>
        <w:overflowPunct/>
        <w:autoSpaceDE/>
        <w:autoSpaceDN/>
        <w:adjustRightInd/>
        <w:textAlignment w:val="auto"/>
      </w:pPr>
      <w:r w:rsidRPr="00305B9C">
        <w:t>HW support to clarify but think the details should be checked offline</w:t>
      </w:r>
    </w:p>
    <w:p w14:paraId="03136BEF" w14:textId="77777777" w:rsidR="0055582A" w:rsidRPr="00305B9C" w:rsidRDefault="0055582A">
      <w:pPr>
        <w:pStyle w:val="Doc-text2"/>
        <w:numPr>
          <w:ilvl w:val="0"/>
          <w:numId w:val="28"/>
        </w:numPr>
        <w:overflowPunct/>
        <w:autoSpaceDE/>
        <w:autoSpaceDN/>
        <w:adjustRightInd/>
        <w:textAlignment w:val="auto"/>
      </w:pPr>
      <w:r w:rsidRPr="00305B9C">
        <w:t>Chair: it seems agreeable to have these changes but need further checking</w:t>
      </w:r>
    </w:p>
    <w:p w14:paraId="1B206FE4" w14:textId="77777777" w:rsidR="0055582A" w:rsidRPr="00305B9C" w:rsidRDefault="0055582A">
      <w:pPr>
        <w:pStyle w:val="Doc-text2"/>
        <w:numPr>
          <w:ilvl w:val="0"/>
          <w:numId w:val="28"/>
        </w:numPr>
        <w:overflowPunct/>
        <w:autoSpaceDE/>
        <w:autoSpaceDN/>
        <w:adjustRightInd/>
        <w:textAlignment w:val="auto"/>
      </w:pPr>
      <w:r w:rsidRPr="00305B9C">
        <w:t>Offline 012 CR review in detail  Lenovo</w:t>
      </w:r>
    </w:p>
    <w:p w14:paraId="46713CEC" w14:textId="77777777" w:rsidR="0055582A" w:rsidRPr="00305B9C" w:rsidRDefault="0055582A" w:rsidP="0055582A">
      <w:pPr>
        <w:pStyle w:val="Doc-text2"/>
      </w:pPr>
    </w:p>
    <w:p w14:paraId="013AF1F8" w14:textId="796057AB" w:rsidR="0055582A" w:rsidRPr="00305B9C" w:rsidRDefault="0055582A" w:rsidP="0055582A">
      <w:pPr>
        <w:pStyle w:val="Doc-title"/>
      </w:pPr>
      <w:r w:rsidRPr="00305B9C">
        <w:t>R2-2213267</w:t>
      </w:r>
      <w:r w:rsidRPr="00305B9C">
        <w:tab/>
        <w:t>Corrections to on-demand SI request</w:t>
      </w:r>
      <w:r w:rsidRPr="00305B9C">
        <w:tab/>
        <w:t>Lenovo</w:t>
      </w:r>
      <w:r w:rsidRPr="00305B9C">
        <w:tab/>
        <w:t>CR</w:t>
      </w:r>
      <w:r w:rsidRPr="00305B9C">
        <w:tab/>
        <w:t>Rel-16</w:t>
      </w:r>
      <w:r w:rsidRPr="00305B9C">
        <w:tab/>
        <w:t>38.331</w:t>
      </w:r>
      <w:r w:rsidRPr="00305B9C">
        <w:tab/>
        <w:t>16.10.0</w:t>
      </w:r>
      <w:r w:rsidRPr="00305B9C">
        <w:tab/>
        <w:t>3610</w:t>
      </w:r>
      <w:r w:rsidRPr="00305B9C">
        <w:tab/>
        <w:t>1</w:t>
      </w:r>
      <w:r w:rsidRPr="00305B9C">
        <w:tab/>
        <w:t>F</w:t>
      </w:r>
      <w:r w:rsidRPr="00305B9C">
        <w:tab/>
        <w:t>NR_pos-Core, TEI16</w:t>
      </w:r>
    </w:p>
    <w:p w14:paraId="4D616E77" w14:textId="6A149AFF" w:rsidR="0055582A" w:rsidRPr="00305B9C" w:rsidRDefault="0055582A" w:rsidP="0055582A">
      <w:pPr>
        <w:pStyle w:val="Doc-title"/>
      </w:pPr>
      <w:r w:rsidRPr="00305B9C">
        <w:t>R2-2213268</w:t>
      </w:r>
      <w:r w:rsidRPr="00305B9C">
        <w:tab/>
        <w:t>Corrections to on-demand SI request</w:t>
      </w:r>
      <w:r w:rsidRPr="00305B9C">
        <w:tab/>
        <w:t>Lenovo</w:t>
      </w:r>
      <w:r w:rsidRPr="00305B9C">
        <w:tab/>
        <w:t>CR</w:t>
      </w:r>
      <w:r w:rsidRPr="00305B9C">
        <w:tab/>
        <w:t>Rel-17</w:t>
      </w:r>
      <w:r w:rsidRPr="00305B9C">
        <w:tab/>
        <w:t>38.331</w:t>
      </w:r>
      <w:r w:rsidRPr="00305B9C">
        <w:tab/>
        <w:t>17.2.0</w:t>
      </w:r>
      <w:r w:rsidRPr="00305B9C">
        <w:tab/>
        <w:t>3611</w:t>
      </w:r>
      <w:r w:rsidRPr="00305B9C">
        <w:tab/>
        <w:t>1</w:t>
      </w:r>
      <w:r w:rsidRPr="00305B9C">
        <w:tab/>
        <w:t>A</w:t>
      </w:r>
      <w:r w:rsidRPr="00305B9C">
        <w:tab/>
        <w:t>NR_pos-Core, TEI16</w:t>
      </w:r>
    </w:p>
    <w:p w14:paraId="2DD7ADFD" w14:textId="77777777" w:rsidR="0055582A" w:rsidRPr="00305B9C" w:rsidRDefault="0055582A" w:rsidP="0055582A">
      <w:pPr>
        <w:pStyle w:val="Doc-text2"/>
      </w:pPr>
      <w:r w:rsidRPr="00305B9C">
        <w:t>-</w:t>
      </w:r>
      <w:r w:rsidRPr="00305B9C">
        <w:tab/>
        <w:t>Ericsson wonder if the 1</w:t>
      </w:r>
      <w:r w:rsidRPr="00305B9C">
        <w:rPr>
          <w:vertAlign w:val="superscript"/>
        </w:rPr>
        <w:t>st</w:t>
      </w:r>
      <w:r w:rsidRPr="00305B9C">
        <w:t xml:space="preserve"> change is needed, the condition seems clear. Can have the second change. Lenovo think it is important as we have critical extension of this message. </w:t>
      </w:r>
    </w:p>
    <w:p w14:paraId="463A9149" w14:textId="77777777" w:rsidR="0055582A" w:rsidRPr="00305B9C" w:rsidRDefault="0055582A" w:rsidP="0055582A">
      <w:pPr>
        <w:pStyle w:val="Doc-text2"/>
      </w:pPr>
      <w:r w:rsidRPr="00305B9C">
        <w:t>-</w:t>
      </w:r>
      <w:r w:rsidRPr="00305B9C">
        <w:tab/>
        <w:t xml:space="preserve">After further offline check agree to the changes but merge with rapporteur CR. </w:t>
      </w:r>
    </w:p>
    <w:p w14:paraId="4FE47735"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Contents of 2 CRs above is agreed, and merged with TS rapporteur CR</w:t>
      </w:r>
    </w:p>
    <w:p w14:paraId="0ABE165B" w14:textId="77777777" w:rsidR="0055582A" w:rsidRPr="00305B9C" w:rsidRDefault="0055582A" w:rsidP="0055582A">
      <w:pPr>
        <w:pStyle w:val="Doc-text2"/>
      </w:pPr>
    </w:p>
    <w:p w14:paraId="396C5C54" w14:textId="48E1EB63" w:rsidR="0055582A" w:rsidRPr="00305B9C" w:rsidRDefault="0055582A" w:rsidP="0055582A">
      <w:pPr>
        <w:pStyle w:val="Doc-title"/>
      </w:pPr>
      <w:r w:rsidRPr="00305B9C">
        <w:t>R2-2211660</w:t>
      </w:r>
      <w:r w:rsidRPr="00305B9C">
        <w:tab/>
        <w:t>Discussion on SI-request Period Issue</w:t>
      </w:r>
      <w:r w:rsidRPr="00305B9C">
        <w:tab/>
        <w:t>vivo Mobile Com (Chongqing)</w:t>
      </w:r>
      <w:r w:rsidRPr="00305B9C">
        <w:tab/>
        <w:t>discussion</w:t>
      </w:r>
      <w:r w:rsidRPr="00305B9C">
        <w:tab/>
        <w:t>Rel-15</w:t>
      </w:r>
      <w:r w:rsidRPr="00305B9C">
        <w:tab/>
        <w:t>NR_newRAT-Core</w:t>
      </w:r>
      <w:r w:rsidRPr="00305B9C">
        <w:tab/>
        <w:t>R2-2208265</w:t>
      </w:r>
    </w:p>
    <w:p w14:paraId="0D1ECFFF" w14:textId="77777777" w:rsidR="0055582A" w:rsidRPr="00305B9C" w:rsidRDefault="0055582A">
      <w:pPr>
        <w:pStyle w:val="Doc-text2"/>
        <w:numPr>
          <w:ilvl w:val="0"/>
          <w:numId w:val="28"/>
        </w:numPr>
        <w:overflowPunct/>
        <w:autoSpaceDE/>
        <w:autoSpaceDN/>
        <w:adjustRightInd/>
        <w:textAlignment w:val="auto"/>
      </w:pPr>
      <w:r w:rsidRPr="00305B9C">
        <w:t xml:space="preserve">HW agrees with the intention, details offline </w:t>
      </w:r>
    </w:p>
    <w:p w14:paraId="721E1611" w14:textId="77777777" w:rsidR="0055582A" w:rsidRPr="00305B9C" w:rsidRDefault="0055582A">
      <w:pPr>
        <w:pStyle w:val="Doc-text2"/>
        <w:numPr>
          <w:ilvl w:val="0"/>
          <w:numId w:val="28"/>
        </w:numPr>
        <w:overflowPunct/>
        <w:autoSpaceDE/>
        <w:autoSpaceDN/>
        <w:adjustRightInd/>
        <w:textAlignment w:val="auto"/>
      </w:pPr>
      <w:r w:rsidRPr="00305B9C">
        <w:t xml:space="preserve">Nokia think this restriction can be a network </w:t>
      </w:r>
      <w:proofErr w:type="spellStart"/>
      <w:r w:rsidRPr="00305B9C">
        <w:t>impl</w:t>
      </w:r>
      <w:proofErr w:type="spellEnd"/>
      <w:r w:rsidRPr="00305B9C">
        <w:t xml:space="preserve"> issue, and think we can have a note. Ericsson agrees with Nokia, the network can ensure nothing goes wrong, and then if the issue is only that UE need to wait a bit at the boundaries, there is no issue. Apple, CATT and ZTE agrees with Nokia and Ericsson.</w:t>
      </w:r>
    </w:p>
    <w:p w14:paraId="07417F5E" w14:textId="77777777" w:rsidR="0055582A" w:rsidRPr="00305B9C" w:rsidRDefault="0055582A">
      <w:pPr>
        <w:pStyle w:val="Doc-text2"/>
        <w:numPr>
          <w:ilvl w:val="0"/>
          <w:numId w:val="28"/>
        </w:numPr>
        <w:overflowPunct/>
        <w:autoSpaceDE/>
        <w:autoSpaceDN/>
        <w:adjustRightInd/>
        <w:textAlignment w:val="auto"/>
      </w:pPr>
      <w:r w:rsidRPr="00305B9C">
        <w:lastRenderedPageBreak/>
        <w:t xml:space="preserve">Vivo think that the second issue is an issue for the UE, think it should be ensured that there are RACH resource for this feature. </w:t>
      </w:r>
    </w:p>
    <w:p w14:paraId="76BFEFEB" w14:textId="77777777" w:rsidR="0055582A" w:rsidRPr="00305B9C" w:rsidRDefault="0055582A">
      <w:pPr>
        <w:pStyle w:val="Doc-text2"/>
        <w:numPr>
          <w:ilvl w:val="0"/>
          <w:numId w:val="28"/>
        </w:numPr>
        <w:overflowPunct/>
        <w:autoSpaceDE/>
        <w:autoSpaceDN/>
        <w:adjustRightInd/>
        <w:textAlignment w:val="auto"/>
      </w:pPr>
      <w:r w:rsidRPr="00305B9C">
        <w:t xml:space="preserve">Chair: Not enough support to fix anything (e.g. can CB next meeting if the situation has changed – proponent need to do some lobbying etc). </w:t>
      </w:r>
    </w:p>
    <w:p w14:paraId="3C64021B"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Noted</w:t>
      </w:r>
    </w:p>
    <w:p w14:paraId="63B1A9D6" w14:textId="77777777" w:rsidR="0055582A" w:rsidRPr="00305B9C" w:rsidRDefault="0055582A" w:rsidP="0055582A">
      <w:pPr>
        <w:pStyle w:val="Doc-text2"/>
      </w:pPr>
    </w:p>
    <w:p w14:paraId="31CD6364" w14:textId="61A3449C" w:rsidR="0055582A" w:rsidRPr="00305B9C" w:rsidRDefault="0055582A" w:rsidP="0055582A">
      <w:pPr>
        <w:pStyle w:val="Doc-title"/>
      </w:pPr>
      <w:r w:rsidRPr="00305B9C">
        <w:t>R2-2212531</w:t>
      </w:r>
      <w:r w:rsidRPr="00305B9C">
        <w:tab/>
        <w:t>Clarification on the description of the dedicatedSystemInformationDelivery IE</w:t>
      </w:r>
      <w:r w:rsidRPr="00305B9C">
        <w:tab/>
        <w:t>Qualcomm Incorporated</w:t>
      </w:r>
      <w:r w:rsidRPr="00305B9C">
        <w:tab/>
        <w:t>CR</w:t>
      </w:r>
      <w:r w:rsidRPr="00305B9C">
        <w:tab/>
        <w:t>Rel-16</w:t>
      </w:r>
      <w:r w:rsidRPr="00305B9C">
        <w:tab/>
        <w:t>38.331</w:t>
      </w:r>
      <w:r w:rsidRPr="00305B9C">
        <w:tab/>
        <w:t>16.10.0</w:t>
      </w:r>
      <w:r w:rsidRPr="00305B9C">
        <w:tab/>
        <w:t>3706</w:t>
      </w:r>
      <w:r w:rsidRPr="00305B9C">
        <w:tab/>
        <w:t>-</w:t>
      </w:r>
      <w:r w:rsidRPr="00305B9C">
        <w:tab/>
        <w:t>F</w:t>
      </w:r>
      <w:r w:rsidRPr="00305B9C">
        <w:tab/>
        <w:t>NR_newRAT-Core</w:t>
      </w:r>
    </w:p>
    <w:p w14:paraId="2F6AB557" w14:textId="39497423" w:rsidR="0055582A" w:rsidRPr="00305B9C" w:rsidRDefault="0055582A" w:rsidP="0055582A">
      <w:pPr>
        <w:pStyle w:val="Doc-title"/>
      </w:pPr>
      <w:r w:rsidRPr="00305B9C">
        <w:t>R2-2212532</w:t>
      </w:r>
      <w:r w:rsidRPr="00305B9C">
        <w:tab/>
        <w:t>Clarification on the description of the dedicatedSystemInformationDelivery IE</w:t>
      </w:r>
      <w:r w:rsidRPr="00305B9C">
        <w:tab/>
        <w:t>Qualcomm Incorporated</w:t>
      </w:r>
      <w:r w:rsidRPr="00305B9C">
        <w:tab/>
        <w:t>CR</w:t>
      </w:r>
      <w:r w:rsidRPr="00305B9C">
        <w:tab/>
        <w:t>Rel-17</w:t>
      </w:r>
      <w:r w:rsidRPr="00305B9C">
        <w:tab/>
        <w:t>38.331</w:t>
      </w:r>
      <w:r w:rsidRPr="00305B9C">
        <w:tab/>
        <w:t>17.2.0</w:t>
      </w:r>
      <w:r w:rsidRPr="00305B9C">
        <w:tab/>
        <w:t>3707</w:t>
      </w:r>
      <w:r w:rsidRPr="00305B9C">
        <w:tab/>
        <w:t>-</w:t>
      </w:r>
      <w:r w:rsidRPr="00305B9C">
        <w:tab/>
        <w:t>A</w:t>
      </w:r>
      <w:r w:rsidRPr="00305B9C">
        <w:tab/>
        <w:t>NR_newRAT-Core</w:t>
      </w:r>
    </w:p>
    <w:p w14:paraId="2BBBA56C" w14:textId="77777777" w:rsidR="0055582A" w:rsidRPr="00305B9C" w:rsidRDefault="0055582A" w:rsidP="0055582A">
      <w:pPr>
        <w:pStyle w:val="Doc-text2"/>
      </w:pPr>
    </w:p>
    <w:p w14:paraId="58C5D967" w14:textId="77777777" w:rsidR="0055582A" w:rsidRPr="00305B9C" w:rsidRDefault="0055582A">
      <w:pPr>
        <w:pStyle w:val="Doc-text2"/>
        <w:numPr>
          <w:ilvl w:val="0"/>
          <w:numId w:val="28"/>
        </w:numPr>
        <w:overflowPunct/>
        <w:autoSpaceDE/>
        <w:autoSpaceDN/>
        <w:adjustRightInd/>
        <w:textAlignment w:val="auto"/>
      </w:pPr>
      <w:r w:rsidRPr="00305B9C">
        <w:t>Nokia are ok with the CR but suggest rephrasing.</w:t>
      </w:r>
    </w:p>
    <w:p w14:paraId="393234F6" w14:textId="77777777" w:rsidR="0055582A" w:rsidRPr="00305B9C" w:rsidRDefault="0055582A">
      <w:pPr>
        <w:pStyle w:val="Doc-text2"/>
        <w:numPr>
          <w:ilvl w:val="0"/>
          <w:numId w:val="28"/>
        </w:numPr>
        <w:overflowPunct/>
        <w:autoSpaceDE/>
        <w:autoSpaceDN/>
        <w:adjustRightInd/>
        <w:textAlignment w:val="auto"/>
      </w:pPr>
      <w:r w:rsidRPr="00305B9C">
        <w:t xml:space="preserve">Ericsson think this is not critical, can include in the rapporteur CR, not much room for misunderstanding. MTK think no change is needed, but could be ok to include in Rapp CR. </w:t>
      </w:r>
    </w:p>
    <w:p w14:paraId="56269476" w14:textId="6A60624E" w:rsidR="0055582A" w:rsidRPr="00305B9C" w:rsidRDefault="0055582A" w:rsidP="0055582A">
      <w:pPr>
        <w:pStyle w:val="Agreement"/>
        <w:tabs>
          <w:tab w:val="clear" w:pos="9990"/>
        </w:tabs>
        <w:overflowPunct/>
        <w:autoSpaceDE/>
        <w:autoSpaceDN/>
        <w:adjustRightInd/>
        <w:ind w:left="1619" w:hanging="360"/>
        <w:textAlignment w:val="auto"/>
      </w:pPr>
      <w:r w:rsidRPr="00305B9C">
        <w:t>Contents is agreed, merged with Rapporteur CR (both CRs).</w:t>
      </w:r>
    </w:p>
    <w:p w14:paraId="211A5D91" w14:textId="77777777" w:rsidR="0055582A" w:rsidRPr="00305B9C" w:rsidRDefault="0055582A" w:rsidP="0055582A">
      <w:pPr>
        <w:pStyle w:val="BoldComments"/>
      </w:pPr>
      <w:proofErr w:type="spellStart"/>
      <w:r w:rsidRPr="00305B9C">
        <w:t>Misc</w:t>
      </w:r>
      <w:proofErr w:type="spellEnd"/>
    </w:p>
    <w:p w14:paraId="0B845055" w14:textId="744F8BA1" w:rsidR="0055582A" w:rsidRPr="00305B9C" w:rsidRDefault="0055582A" w:rsidP="0055582A">
      <w:pPr>
        <w:pStyle w:val="Doc-title"/>
      </w:pPr>
      <w:r w:rsidRPr="00305B9C">
        <w:t>R2-2212149</w:t>
      </w:r>
      <w:r w:rsidRPr="00305B9C">
        <w:tab/>
        <w:t>Miscellaneous non-controversial corrections Set XVI</w:t>
      </w:r>
      <w:r w:rsidRPr="00305B9C">
        <w:tab/>
        <w:t>Ericsson</w:t>
      </w:r>
      <w:r w:rsidRPr="00305B9C">
        <w:tab/>
        <w:t>CR</w:t>
      </w:r>
      <w:r w:rsidRPr="00305B9C">
        <w:tab/>
        <w:t>Rel-15</w:t>
      </w:r>
      <w:r w:rsidRPr="00305B9C">
        <w:tab/>
        <w:t>38.331</w:t>
      </w:r>
      <w:r w:rsidRPr="00305B9C">
        <w:tab/>
        <w:t>15.19.0</w:t>
      </w:r>
      <w:r w:rsidRPr="00305B9C">
        <w:tab/>
        <w:t>3676</w:t>
      </w:r>
      <w:r w:rsidRPr="00305B9C">
        <w:tab/>
        <w:t>-</w:t>
      </w:r>
      <w:r w:rsidRPr="00305B9C">
        <w:tab/>
        <w:t>F</w:t>
      </w:r>
      <w:r w:rsidRPr="00305B9C">
        <w:tab/>
        <w:t>NR_newRAT-Core</w:t>
      </w:r>
    </w:p>
    <w:p w14:paraId="6E0A7962" w14:textId="4186B4AF" w:rsidR="0055582A" w:rsidRPr="00305B9C" w:rsidRDefault="0055582A" w:rsidP="0055582A">
      <w:pPr>
        <w:pStyle w:val="Doc-title"/>
      </w:pPr>
      <w:r w:rsidRPr="00305B9C">
        <w:t>R2-2212150</w:t>
      </w:r>
      <w:r w:rsidRPr="00305B9C">
        <w:tab/>
        <w:t>Miscellaneous non-controversial corrections Set XVI</w:t>
      </w:r>
      <w:r w:rsidRPr="00305B9C">
        <w:tab/>
        <w:t>Ericsson</w:t>
      </w:r>
      <w:r w:rsidRPr="00305B9C">
        <w:tab/>
        <w:t>CR</w:t>
      </w:r>
      <w:r w:rsidRPr="00305B9C">
        <w:tab/>
        <w:t>Rel-16</w:t>
      </w:r>
      <w:r w:rsidRPr="00305B9C">
        <w:tab/>
        <w:t>38.331</w:t>
      </w:r>
      <w:r w:rsidRPr="00305B9C">
        <w:tab/>
        <w:t>16.10.0</w:t>
      </w:r>
      <w:r w:rsidRPr="00305B9C">
        <w:tab/>
        <w:t>3677</w:t>
      </w:r>
      <w:r w:rsidRPr="00305B9C">
        <w:tab/>
        <w:t>-</w:t>
      </w:r>
      <w:r w:rsidRPr="00305B9C">
        <w:tab/>
        <w:t>F</w:t>
      </w:r>
      <w:r w:rsidRPr="00305B9C">
        <w:tab/>
        <w:t>NR_newRAT-Core</w:t>
      </w:r>
    </w:p>
    <w:p w14:paraId="22DFA0C3" w14:textId="66A6B9D1" w:rsidR="0055582A" w:rsidRPr="00305B9C" w:rsidRDefault="0055582A" w:rsidP="0055582A">
      <w:pPr>
        <w:pStyle w:val="Doc-title"/>
      </w:pPr>
      <w:r w:rsidRPr="00305B9C">
        <w:t>R2-2212151</w:t>
      </w:r>
      <w:r w:rsidRPr="00305B9C">
        <w:tab/>
        <w:t>Miscellaneous non-controversial corrections Set XVI</w:t>
      </w:r>
      <w:r w:rsidRPr="00305B9C">
        <w:tab/>
        <w:t>Ericsson</w:t>
      </w:r>
      <w:r w:rsidRPr="00305B9C">
        <w:tab/>
        <w:t>CR</w:t>
      </w:r>
      <w:r w:rsidRPr="00305B9C">
        <w:tab/>
        <w:t>Rel-17</w:t>
      </w:r>
      <w:r w:rsidRPr="00305B9C">
        <w:tab/>
        <w:t>38.331</w:t>
      </w:r>
      <w:r w:rsidRPr="00305B9C">
        <w:tab/>
        <w:t>17.2.0</w:t>
      </w:r>
      <w:r w:rsidRPr="00305B9C">
        <w:tab/>
        <w:t>3678</w:t>
      </w:r>
      <w:r w:rsidRPr="00305B9C">
        <w:tab/>
        <w:t>-</w:t>
      </w:r>
      <w:r w:rsidRPr="00305B9C">
        <w:tab/>
        <w:t>F</w:t>
      </w:r>
      <w:r w:rsidRPr="00305B9C">
        <w:tab/>
        <w:t>NR_newRAT-Core</w:t>
      </w:r>
    </w:p>
    <w:p w14:paraId="78270B90" w14:textId="77777777" w:rsidR="0055582A" w:rsidRPr="00305B9C" w:rsidRDefault="0055582A" w:rsidP="0055582A">
      <w:pPr>
        <w:pStyle w:val="Doc-comment"/>
      </w:pPr>
      <w:r w:rsidRPr="00305B9C">
        <w:t>Moved from 6.0.1</w:t>
      </w:r>
    </w:p>
    <w:p w14:paraId="0CF39265" w14:textId="77777777" w:rsidR="0055582A" w:rsidRPr="00305B9C" w:rsidRDefault="0055582A" w:rsidP="0055582A">
      <w:pPr>
        <w:pStyle w:val="Doc-text2"/>
      </w:pPr>
      <w:r w:rsidRPr="00305B9C">
        <w:t>All 3 Treated in Post email discussion</w:t>
      </w:r>
    </w:p>
    <w:p w14:paraId="02579F29" w14:textId="77777777" w:rsidR="0055582A" w:rsidRPr="00305B9C" w:rsidRDefault="0055582A" w:rsidP="0055582A">
      <w:pPr>
        <w:pStyle w:val="Doc-text2"/>
      </w:pPr>
    </w:p>
    <w:p w14:paraId="76818A49" w14:textId="77777777" w:rsidR="0055582A" w:rsidRPr="00305B9C" w:rsidRDefault="0055582A" w:rsidP="0055582A">
      <w:pPr>
        <w:pStyle w:val="EmailDiscussion"/>
        <w:overflowPunct/>
        <w:autoSpaceDE/>
        <w:autoSpaceDN/>
        <w:adjustRightInd/>
        <w:ind w:left="1619" w:hanging="360"/>
        <w:textAlignment w:val="auto"/>
      </w:pPr>
      <w:r w:rsidRPr="00305B9C">
        <w:t>[Post120][050][NR151617] NR RRC Rapporteur CRs (Ericsson)</w:t>
      </w:r>
    </w:p>
    <w:p w14:paraId="62A2FAAC" w14:textId="4EE40A3F" w:rsidR="0055582A" w:rsidRPr="00305B9C" w:rsidRDefault="0055582A" w:rsidP="0055582A">
      <w:pPr>
        <w:pStyle w:val="EmailDiscussion2"/>
      </w:pPr>
      <w:r w:rsidRPr="00305B9C">
        <w:tab/>
        <w:t>Scope: NR RRC Rapporteur CRs for Rel-15 Rel-16 Rel-17. Based on R2-2212149, R2-2212150, R2-2212151, merged CRs and collected comments, converge to agreement.</w:t>
      </w:r>
    </w:p>
    <w:p w14:paraId="21777579" w14:textId="77777777" w:rsidR="0055582A" w:rsidRPr="00305B9C" w:rsidRDefault="0055582A" w:rsidP="0055582A">
      <w:pPr>
        <w:pStyle w:val="EmailDiscussion2"/>
      </w:pPr>
      <w:r w:rsidRPr="00305B9C">
        <w:tab/>
        <w:t>Intended outcome: Agreed 38.331 CRs</w:t>
      </w:r>
    </w:p>
    <w:p w14:paraId="7EE26664" w14:textId="77777777" w:rsidR="0055582A" w:rsidRPr="00305B9C" w:rsidRDefault="0055582A" w:rsidP="0055582A">
      <w:pPr>
        <w:pStyle w:val="EmailDiscussion2"/>
      </w:pPr>
      <w:r w:rsidRPr="00305B9C">
        <w:tab/>
        <w:t>Deadline: Short</w:t>
      </w:r>
    </w:p>
    <w:p w14:paraId="4E7EF673" w14:textId="4914C694" w:rsidR="0055582A" w:rsidRDefault="0055582A" w:rsidP="0055582A">
      <w:pPr>
        <w:pStyle w:val="EmailDiscussion2"/>
      </w:pPr>
    </w:p>
    <w:p w14:paraId="1BBB491A" w14:textId="6F18A166" w:rsidR="00C23A79" w:rsidRDefault="00C23A79" w:rsidP="00C23A79">
      <w:pPr>
        <w:pStyle w:val="Doc-title"/>
      </w:pPr>
      <w:r w:rsidRPr="00305B9C">
        <w:t>R2-221</w:t>
      </w:r>
      <w:r>
        <w:t>3058</w:t>
      </w:r>
      <w:r w:rsidRPr="00305B9C">
        <w:tab/>
        <w:t>Miscellaneous non-controversial corrections Set XVI</w:t>
      </w:r>
      <w:r w:rsidRPr="00305B9C">
        <w:tab/>
        <w:t>Ericsson</w:t>
      </w:r>
      <w:r w:rsidRPr="00305B9C">
        <w:tab/>
        <w:t>CR</w:t>
      </w:r>
      <w:r w:rsidRPr="00305B9C">
        <w:tab/>
        <w:t>Rel-15</w:t>
      </w:r>
      <w:r w:rsidRPr="00305B9C">
        <w:tab/>
        <w:t>38.331</w:t>
      </w:r>
      <w:r w:rsidRPr="00305B9C">
        <w:tab/>
        <w:t>15.19.0</w:t>
      </w:r>
      <w:r w:rsidRPr="00305B9C">
        <w:tab/>
        <w:t>3676</w:t>
      </w:r>
      <w:r w:rsidRPr="00305B9C">
        <w:tab/>
      </w:r>
      <w:r>
        <w:t>1</w:t>
      </w:r>
      <w:r w:rsidRPr="00305B9C">
        <w:tab/>
        <w:t>F</w:t>
      </w:r>
      <w:r w:rsidRPr="00305B9C">
        <w:tab/>
        <w:t>NR_newRAT-Core</w:t>
      </w:r>
    </w:p>
    <w:p w14:paraId="1EF4A704" w14:textId="19C84F29" w:rsidR="00C23A79" w:rsidRPr="00C23A79" w:rsidRDefault="00C23A79" w:rsidP="00C23A79">
      <w:pPr>
        <w:pStyle w:val="Doc-text2"/>
      </w:pPr>
      <w:r>
        <w:t>=&gt; Agreed</w:t>
      </w:r>
    </w:p>
    <w:p w14:paraId="7AF03B4A" w14:textId="34919F74" w:rsidR="00C23A79" w:rsidRDefault="00C23A79" w:rsidP="00C23A79">
      <w:pPr>
        <w:pStyle w:val="Doc-title"/>
      </w:pPr>
      <w:r w:rsidRPr="00305B9C">
        <w:t>R2-221</w:t>
      </w:r>
      <w:r>
        <w:t>3059</w:t>
      </w:r>
      <w:r w:rsidRPr="00305B9C">
        <w:tab/>
        <w:t>Miscellaneous non-controversial corrections Set XVI</w:t>
      </w:r>
      <w:r w:rsidRPr="00305B9C">
        <w:tab/>
        <w:t>Ericsson</w:t>
      </w:r>
      <w:r w:rsidRPr="00305B9C">
        <w:tab/>
        <w:t>CR</w:t>
      </w:r>
      <w:r w:rsidRPr="00305B9C">
        <w:tab/>
        <w:t>Rel-16</w:t>
      </w:r>
      <w:r w:rsidRPr="00305B9C">
        <w:tab/>
        <w:t>38.331</w:t>
      </w:r>
      <w:r w:rsidRPr="00305B9C">
        <w:tab/>
        <w:t>16.10.0</w:t>
      </w:r>
      <w:r w:rsidRPr="00305B9C">
        <w:tab/>
        <w:t>3677</w:t>
      </w:r>
      <w:r w:rsidRPr="00305B9C">
        <w:tab/>
      </w:r>
      <w:r>
        <w:t>1</w:t>
      </w:r>
      <w:r w:rsidRPr="00305B9C">
        <w:tab/>
        <w:t>F</w:t>
      </w:r>
      <w:r w:rsidRPr="00305B9C">
        <w:tab/>
        <w:t>NR_newRAT-Core</w:t>
      </w:r>
    </w:p>
    <w:p w14:paraId="519EEA86" w14:textId="6CB386E2" w:rsidR="00C23A79" w:rsidRPr="00C23A79" w:rsidRDefault="00C23A79" w:rsidP="00C23A79">
      <w:pPr>
        <w:pStyle w:val="Doc-text2"/>
      </w:pPr>
      <w:r>
        <w:t>=&gt; Agreed</w:t>
      </w:r>
    </w:p>
    <w:p w14:paraId="6D1F85B5" w14:textId="61A76D4A" w:rsidR="00C23A79" w:rsidRPr="00305B9C" w:rsidRDefault="00C23A79" w:rsidP="00C23A79">
      <w:pPr>
        <w:pStyle w:val="Doc-title"/>
      </w:pPr>
      <w:r w:rsidRPr="00305B9C">
        <w:t>R2-221</w:t>
      </w:r>
      <w:r>
        <w:t>3060</w:t>
      </w:r>
      <w:r w:rsidRPr="00305B9C">
        <w:tab/>
        <w:t>Miscellaneous non-controversial corrections Set XVI</w:t>
      </w:r>
      <w:r w:rsidRPr="00305B9C">
        <w:tab/>
        <w:t>Ericsson</w:t>
      </w:r>
      <w:r w:rsidRPr="00305B9C">
        <w:tab/>
        <w:t>CR</w:t>
      </w:r>
      <w:r w:rsidRPr="00305B9C">
        <w:tab/>
        <w:t>Rel-17</w:t>
      </w:r>
      <w:r w:rsidRPr="00305B9C">
        <w:tab/>
        <w:t>38.331</w:t>
      </w:r>
      <w:r w:rsidRPr="00305B9C">
        <w:tab/>
        <w:t>17.2.0</w:t>
      </w:r>
      <w:r w:rsidRPr="00305B9C">
        <w:tab/>
        <w:t>3678</w:t>
      </w:r>
      <w:r w:rsidRPr="00305B9C">
        <w:tab/>
      </w:r>
      <w:r>
        <w:t>1</w:t>
      </w:r>
      <w:r w:rsidRPr="00305B9C">
        <w:tab/>
        <w:t>F</w:t>
      </w:r>
      <w:r w:rsidRPr="00305B9C">
        <w:tab/>
        <w:t>NR_newRAT-Core</w:t>
      </w:r>
    </w:p>
    <w:p w14:paraId="0E794DCF" w14:textId="77777777" w:rsidR="00B4210F" w:rsidRDefault="00B4210F" w:rsidP="00C23A79">
      <w:pPr>
        <w:pStyle w:val="Doc-text2"/>
      </w:pPr>
    </w:p>
    <w:p w14:paraId="499704E1" w14:textId="789F3320" w:rsidR="00C23A79" w:rsidRPr="00C23A79" w:rsidRDefault="00C23A79" w:rsidP="00C23A79">
      <w:pPr>
        <w:pStyle w:val="Doc-text2"/>
      </w:pPr>
      <w:r w:rsidRPr="00C23A79">
        <w:t>=&gt; Coversheet revision by MCC in R2-221336</w:t>
      </w:r>
      <w:r>
        <w:t>7</w:t>
      </w:r>
      <w:r w:rsidRPr="00C23A79">
        <w:t xml:space="preserve"> [Release field updated: "Rel-16" -&gt; "Rel-17"]</w:t>
      </w:r>
    </w:p>
    <w:p w14:paraId="3D12F7DA" w14:textId="1BB1E95F" w:rsidR="00C23A79" w:rsidRDefault="00B4210F" w:rsidP="00B4210F">
      <w:pPr>
        <w:pStyle w:val="Doc-title"/>
      </w:pPr>
      <w:r w:rsidRPr="00305B9C">
        <w:t>R2-221</w:t>
      </w:r>
      <w:r>
        <w:t>3367</w:t>
      </w:r>
      <w:r w:rsidRPr="00305B9C">
        <w:tab/>
        <w:t>Miscellaneous non-controversial corrections Set XVI</w:t>
      </w:r>
      <w:r w:rsidRPr="00305B9C">
        <w:tab/>
        <w:t>Ericsson</w:t>
      </w:r>
      <w:r w:rsidRPr="00305B9C">
        <w:tab/>
        <w:t>CR</w:t>
      </w:r>
      <w:r w:rsidRPr="00305B9C">
        <w:tab/>
        <w:t>Rel-17</w:t>
      </w:r>
      <w:r w:rsidRPr="00305B9C">
        <w:tab/>
        <w:t>38.331</w:t>
      </w:r>
      <w:r w:rsidRPr="00305B9C">
        <w:tab/>
        <w:t>17.2.0</w:t>
      </w:r>
      <w:r w:rsidRPr="00305B9C">
        <w:tab/>
        <w:t>3678</w:t>
      </w:r>
      <w:r w:rsidRPr="00305B9C">
        <w:tab/>
      </w:r>
      <w:r>
        <w:t>2</w:t>
      </w:r>
      <w:r w:rsidRPr="00305B9C">
        <w:tab/>
        <w:t>F</w:t>
      </w:r>
      <w:r w:rsidRPr="00305B9C">
        <w:tab/>
        <w:t>NR_newRAT-Core</w:t>
      </w:r>
    </w:p>
    <w:p w14:paraId="18AC0C5F" w14:textId="02AEA63D" w:rsidR="00C23A79" w:rsidRPr="00305B9C" w:rsidRDefault="00C23A79" w:rsidP="00C23A79">
      <w:pPr>
        <w:pStyle w:val="EmailDiscussion2"/>
      </w:pPr>
      <w:r w:rsidRPr="00305B9C">
        <w:t>=&gt; Agreed</w:t>
      </w:r>
    </w:p>
    <w:p w14:paraId="77C177CF" w14:textId="2C6C411B" w:rsidR="0055582A" w:rsidRDefault="0055582A" w:rsidP="0055582A">
      <w:pPr>
        <w:pStyle w:val="Doc-text2"/>
      </w:pPr>
    </w:p>
    <w:p w14:paraId="500A6FFD" w14:textId="77777777" w:rsidR="00C23A79" w:rsidRPr="00305B9C" w:rsidRDefault="00C23A79" w:rsidP="0055582A">
      <w:pPr>
        <w:pStyle w:val="Doc-text2"/>
      </w:pPr>
    </w:p>
    <w:p w14:paraId="541E3ED4" w14:textId="77777777" w:rsidR="0055582A" w:rsidRPr="00305B9C" w:rsidRDefault="0055582A" w:rsidP="0055582A">
      <w:pPr>
        <w:pStyle w:val="Heading4"/>
      </w:pPr>
      <w:bookmarkStart w:id="169" w:name="_Toc120536806"/>
      <w:bookmarkStart w:id="170" w:name="_Hlk118707514"/>
      <w:bookmarkStart w:id="171" w:name="_Toc127484747"/>
      <w:r w:rsidRPr="00305B9C">
        <w:t>5.1.3.2</w:t>
      </w:r>
      <w:r w:rsidRPr="00305B9C">
        <w:tab/>
        <w:t>LTE changes</w:t>
      </w:r>
      <w:bookmarkEnd w:id="169"/>
      <w:bookmarkEnd w:id="171"/>
    </w:p>
    <w:bookmarkEnd w:id="170"/>
    <w:p w14:paraId="275D23F5" w14:textId="65DC48DC" w:rsidR="0055582A" w:rsidRPr="00305B9C" w:rsidRDefault="0055582A" w:rsidP="0055582A">
      <w:pPr>
        <w:pStyle w:val="Comments"/>
      </w:pPr>
      <w:r w:rsidRPr="00305B9C">
        <w:t>LTE-specific changes for these WIs. Changes that are applied to both LTE and NR shall be treated together under respective Agenda item other than this one.</w:t>
      </w:r>
    </w:p>
    <w:p w14:paraId="3B3938C8" w14:textId="77777777" w:rsidR="0055582A" w:rsidRPr="00305B9C" w:rsidRDefault="0055582A" w:rsidP="0055582A">
      <w:pPr>
        <w:pStyle w:val="BoldComments"/>
      </w:pPr>
      <w:proofErr w:type="spellStart"/>
      <w:r w:rsidRPr="00305B9C">
        <w:t>Meas</w:t>
      </w:r>
      <w:proofErr w:type="spellEnd"/>
    </w:p>
    <w:p w14:paraId="1D443523" w14:textId="254C872F" w:rsidR="0055582A" w:rsidRPr="00305B9C" w:rsidRDefault="0055582A" w:rsidP="0055582A">
      <w:pPr>
        <w:pStyle w:val="Doc-title"/>
        <w:rPr>
          <w:lang w:val="en-US"/>
        </w:rPr>
      </w:pPr>
      <w:r w:rsidRPr="00305B9C">
        <w:rPr>
          <w:lang w:val="en-US"/>
        </w:rPr>
        <w:t>R2-2212270</w:t>
      </w:r>
      <w:r w:rsidRPr="00305B9C">
        <w:rPr>
          <w:lang w:val="en-US"/>
        </w:rPr>
        <w:tab/>
        <w:t>On Triggering, Sorting and Reporting Quantities for NR Measurements Configured in LTE</w:t>
      </w:r>
      <w:r w:rsidRPr="00305B9C">
        <w:rPr>
          <w:lang w:val="en-US"/>
        </w:rPr>
        <w:tab/>
        <w:t>Nokia, Nokia Shanghai Bell</w:t>
      </w:r>
      <w:r w:rsidRPr="00305B9C">
        <w:rPr>
          <w:lang w:val="en-US"/>
        </w:rPr>
        <w:tab/>
        <w:t>discussion</w:t>
      </w:r>
      <w:r w:rsidRPr="00305B9C">
        <w:rPr>
          <w:lang w:val="en-US"/>
        </w:rPr>
        <w:tab/>
        <w:t>Rel-15</w:t>
      </w:r>
      <w:r w:rsidRPr="00305B9C">
        <w:rPr>
          <w:lang w:val="en-US"/>
        </w:rPr>
        <w:tab/>
        <w:t>NR_newRAT-Core</w:t>
      </w:r>
    </w:p>
    <w:p w14:paraId="5CB74971" w14:textId="77777777" w:rsidR="0055582A" w:rsidRPr="00305B9C" w:rsidRDefault="0055582A">
      <w:pPr>
        <w:pStyle w:val="Doc-text2"/>
        <w:numPr>
          <w:ilvl w:val="0"/>
          <w:numId w:val="28"/>
        </w:numPr>
        <w:overflowPunct/>
        <w:autoSpaceDE/>
        <w:autoSpaceDN/>
        <w:adjustRightInd/>
        <w:textAlignment w:val="auto"/>
        <w:rPr>
          <w:lang w:val="en-US"/>
        </w:rPr>
      </w:pPr>
      <w:r w:rsidRPr="00305B9C">
        <w:rPr>
          <w:lang w:val="en-US"/>
        </w:rPr>
        <w:t xml:space="preserve">QC think different UEs have different </w:t>
      </w:r>
      <w:proofErr w:type="spellStart"/>
      <w:r w:rsidRPr="00305B9C">
        <w:rPr>
          <w:lang w:val="en-US"/>
        </w:rPr>
        <w:t>impl</w:t>
      </w:r>
      <w:proofErr w:type="spellEnd"/>
      <w:r w:rsidRPr="00305B9C">
        <w:rPr>
          <w:lang w:val="en-US"/>
        </w:rPr>
        <w:t xml:space="preserve">, would prefer clarification from R18. SS have also identified that NR is different to LTE, but think the CR is not clear, would like to clarify further. </w:t>
      </w:r>
    </w:p>
    <w:p w14:paraId="7E896A0F" w14:textId="77777777" w:rsidR="0055582A" w:rsidRPr="00305B9C" w:rsidRDefault="0055582A">
      <w:pPr>
        <w:pStyle w:val="Doc-text2"/>
        <w:numPr>
          <w:ilvl w:val="0"/>
          <w:numId w:val="28"/>
        </w:numPr>
        <w:overflowPunct/>
        <w:autoSpaceDE/>
        <w:autoSpaceDN/>
        <w:adjustRightInd/>
        <w:textAlignment w:val="auto"/>
        <w:rPr>
          <w:lang w:val="en-US"/>
        </w:rPr>
      </w:pPr>
      <w:r w:rsidRPr="00305B9C">
        <w:rPr>
          <w:lang w:val="en-US"/>
        </w:rPr>
        <w:lastRenderedPageBreak/>
        <w:t xml:space="preserve">HW think we have a section on sorting of beam measurements, which is clear. ZTE agrees and think it is 5.5.5.5.5.5.5.5.3. SS think that section is after the current text so think some re-wording Is needed. </w:t>
      </w:r>
    </w:p>
    <w:p w14:paraId="78B6C4DF" w14:textId="77777777" w:rsidR="0055582A" w:rsidRPr="00305B9C" w:rsidRDefault="0055582A">
      <w:pPr>
        <w:pStyle w:val="Doc-text2"/>
        <w:numPr>
          <w:ilvl w:val="0"/>
          <w:numId w:val="28"/>
        </w:numPr>
        <w:overflowPunct/>
        <w:autoSpaceDE/>
        <w:autoSpaceDN/>
        <w:adjustRightInd/>
        <w:textAlignment w:val="auto"/>
        <w:rPr>
          <w:lang w:val="en-US"/>
        </w:rPr>
      </w:pPr>
      <w:r w:rsidRPr="00305B9C">
        <w:rPr>
          <w:lang w:val="en-US"/>
        </w:rPr>
        <w:t xml:space="preserve">MTK are ok with the change but are also ok with no change. </w:t>
      </w:r>
    </w:p>
    <w:p w14:paraId="16AB8FEE" w14:textId="77777777" w:rsidR="0055582A" w:rsidRPr="00305B9C" w:rsidRDefault="0055582A">
      <w:pPr>
        <w:pStyle w:val="Doc-text2"/>
        <w:numPr>
          <w:ilvl w:val="0"/>
          <w:numId w:val="28"/>
        </w:numPr>
        <w:overflowPunct/>
        <w:autoSpaceDE/>
        <w:autoSpaceDN/>
        <w:adjustRightInd/>
        <w:textAlignment w:val="auto"/>
        <w:rPr>
          <w:lang w:val="en-US"/>
        </w:rPr>
      </w:pPr>
      <w:r w:rsidRPr="00305B9C">
        <w:rPr>
          <w:lang w:val="en-US"/>
        </w:rPr>
        <w:t>Nokia think it would be good to confirm, e.g. “sorting quantity acc to subclause 5.5….”. MTK think this is clear.</w:t>
      </w:r>
    </w:p>
    <w:p w14:paraId="4EBD6D1C" w14:textId="77777777" w:rsidR="0055582A" w:rsidRPr="00305B9C" w:rsidRDefault="0055582A" w:rsidP="0055582A">
      <w:pPr>
        <w:pStyle w:val="Agreement"/>
        <w:tabs>
          <w:tab w:val="clear" w:pos="9990"/>
        </w:tabs>
        <w:overflowPunct/>
        <w:autoSpaceDE/>
        <w:autoSpaceDN/>
        <w:adjustRightInd/>
        <w:ind w:left="1619" w:hanging="360"/>
        <w:textAlignment w:val="auto"/>
        <w:rPr>
          <w:lang w:val="en-US"/>
        </w:rPr>
      </w:pPr>
      <w:r w:rsidRPr="00305B9C">
        <w:rPr>
          <w:lang w:val="en-US"/>
        </w:rPr>
        <w:t>Intention is confirmed but No change agreeable</w:t>
      </w:r>
    </w:p>
    <w:p w14:paraId="540FA83B" w14:textId="77777777" w:rsidR="0055582A" w:rsidRPr="00305B9C" w:rsidRDefault="0055582A" w:rsidP="0055582A">
      <w:pPr>
        <w:pStyle w:val="BoldComments"/>
      </w:pPr>
      <w:r w:rsidRPr="00305B9C">
        <w:t>p-</w:t>
      </w:r>
      <w:proofErr w:type="spellStart"/>
      <w:r w:rsidRPr="00305B9C">
        <w:t>maxNR</w:t>
      </w:r>
      <w:proofErr w:type="spellEnd"/>
    </w:p>
    <w:p w14:paraId="77B5D033" w14:textId="068A003A" w:rsidR="0055582A" w:rsidRPr="00305B9C" w:rsidRDefault="0055582A" w:rsidP="0055582A">
      <w:pPr>
        <w:pStyle w:val="Doc-title"/>
        <w:rPr>
          <w:lang w:val="en-US"/>
        </w:rPr>
      </w:pPr>
      <w:r w:rsidRPr="00305B9C">
        <w:rPr>
          <w:lang w:val="en-US"/>
        </w:rPr>
        <w:t>R2-2212591</w:t>
      </w:r>
      <w:r w:rsidRPr="00305B9C">
        <w:rPr>
          <w:lang w:val="en-US"/>
        </w:rPr>
        <w:tab/>
        <w:t>Clarification on p-maxNR</w:t>
      </w:r>
      <w:r w:rsidRPr="00305B9C">
        <w:rPr>
          <w:lang w:val="en-US"/>
        </w:rPr>
        <w:tab/>
        <w:t>Huawei, HiSilicon</w:t>
      </w:r>
      <w:r w:rsidRPr="00305B9C">
        <w:rPr>
          <w:lang w:val="en-US"/>
        </w:rPr>
        <w:tab/>
        <w:t>CR</w:t>
      </w:r>
      <w:r w:rsidRPr="00305B9C">
        <w:rPr>
          <w:lang w:val="en-US"/>
        </w:rPr>
        <w:tab/>
        <w:t>Rel-15</w:t>
      </w:r>
      <w:r w:rsidRPr="00305B9C">
        <w:rPr>
          <w:lang w:val="en-US"/>
        </w:rPr>
        <w:tab/>
        <w:t>36.331</w:t>
      </w:r>
      <w:r w:rsidRPr="00305B9C">
        <w:rPr>
          <w:lang w:val="en-US"/>
        </w:rPr>
        <w:tab/>
        <w:t>15.19.0</w:t>
      </w:r>
      <w:r w:rsidRPr="00305B9C">
        <w:rPr>
          <w:lang w:val="en-US"/>
        </w:rPr>
        <w:tab/>
        <w:t>4894</w:t>
      </w:r>
      <w:r w:rsidRPr="00305B9C">
        <w:rPr>
          <w:lang w:val="en-US"/>
        </w:rPr>
        <w:tab/>
        <w:t>-</w:t>
      </w:r>
      <w:r w:rsidRPr="00305B9C">
        <w:rPr>
          <w:lang w:val="en-US"/>
        </w:rPr>
        <w:tab/>
        <w:t>F</w:t>
      </w:r>
      <w:r w:rsidRPr="00305B9C">
        <w:rPr>
          <w:lang w:val="en-US"/>
        </w:rPr>
        <w:tab/>
        <w:t>NR_newRAT-Core</w:t>
      </w:r>
    </w:p>
    <w:p w14:paraId="15011C88" w14:textId="22A2862E" w:rsidR="0055582A" w:rsidRPr="00305B9C" w:rsidRDefault="0055582A" w:rsidP="0055582A">
      <w:pPr>
        <w:pStyle w:val="Doc-title"/>
        <w:rPr>
          <w:lang w:val="en-US"/>
        </w:rPr>
      </w:pPr>
      <w:r w:rsidRPr="00305B9C">
        <w:rPr>
          <w:lang w:val="en-US"/>
        </w:rPr>
        <w:t>R2-2212592</w:t>
      </w:r>
      <w:r w:rsidRPr="00305B9C">
        <w:rPr>
          <w:lang w:val="en-US"/>
        </w:rPr>
        <w:tab/>
        <w:t>Clarification on p-maxNR</w:t>
      </w:r>
      <w:r w:rsidRPr="00305B9C">
        <w:rPr>
          <w:lang w:val="en-US"/>
        </w:rPr>
        <w:tab/>
        <w:t>Huawei, HiSilicon</w:t>
      </w:r>
      <w:r w:rsidRPr="00305B9C">
        <w:rPr>
          <w:lang w:val="en-US"/>
        </w:rPr>
        <w:tab/>
        <w:t>CR</w:t>
      </w:r>
      <w:r w:rsidRPr="00305B9C">
        <w:rPr>
          <w:lang w:val="en-US"/>
        </w:rPr>
        <w:tab/>
        <w:t>Rel-16</w:t>
      </w:r>
      <w:r w:rsidRPr="00305B9C">
        <w:rPr>
          <w:lang w:val="en-US"/>
        </w:rPr>
        <w:tab/>
        <w:t>36.331</w:t>
      </w:r>
      <w:r w:rsidRPr="00305B9C">
        <w:rPr>
          <w:lang w:val="en-US"/>
        </w:rPr>
        <w:tab/>
        <w:t>16.10.0</w:t>
      </w:r>
      <w:r w:rsidRPr="00305B9C">
        <w:rPr>
          <w:lang w:val="en-US"/>
        </w:rPr>
        <w:tab/>
        <w:t>4895</w:t>
      </w:r>
      <w:r w:rsidRPr="00305B9C">
        <w:rPr>
          <w:lang w:val="en-US"/>
        </w:rPr>
        <w:tab/>
        <w:t>-</w:t>
      </w:r>
      <w:r w:rsidRPr="00305B9C">
        <w:rPr>
          <w:lang w:val="en-US"/>
        </w:rPr>
        <w:tab/>
        <w:t>A</w:t>
      </w:r>
      <w:r w:rsidRPr="00305B9C">
        <w:rPr>
          <w:lang w:val="en-US"/>
        </w:rPr>
        <w:tab/>
        <w:t>NR_newRAT-Core</w:t>
      </w:r>
    </w:p>
    <w:p w14:paraId="66B04560" w14:textId="23455891" w:rsidR="0055582A" w:rsidRPr="00305B9C" w:rsidRDefault="0055582A" w:rsidP="0055582A">
      <w:pPr>
        <w:pStyle w:val="Doc-title"/>
        <w:rPr>
          <w:lang w:val="en-US"/>
        </w:rPr>
      </w:pPr>
      <w:r w:rsidRPr="00305B9C">
        <w:rPr>
          <w:lang w:val="en-US"/>
        </w:rPr>
        <w:t>R2-2212593</w:t>
      </w:r>
      <w:r w:rsidRPr="00305B9C">
        <w:rPr>
          <w:lang w:val="en-US"/>
        </w:rPr>
        <w:tab/>
        <w:t>Clarification on p-maxNR</w:t>
      </w:r>
      <w:r w:rsidRPr="00305B9C">
        <w:rPr>
          <w:lang w:val="en-US"/>
        </w:rPr>
        <w:tab/>
        <w:t>Huawei, HiSilicon</w:t>
      </w:r>
      <w:r w:rsidRPr="00305B9C">
        <w:rPr>
          <w:lang w:val="en-US"/>
        </w:rPr>
        <w:tab/>
        <w:t>CR</w:t>
      </w:r>
      <w:r w:rsidRPr="00305B9C">
        <w:rPr>
          <w:lang w:val="en-US"/>
        </w:rPr>
        <w:tab/>
        <w:t>Rel-17</w:t>
      </w:r>
      <w:r w:rsidRPr="00305B9C">
        <w:rPr>
          <w:lang w:val="en-US"/>
        </w:rPr>
        <w:tab/>
        <w:t>36.331</w:t>
      </w:r>
      <w:r w:rsidRPr="00305B9C">
        <w:rPr>
          <w:lang w:val="en-US"/>
        </w:rPr>
        <w:tab/>
        <w:t>17.2.0</w:t>
      </w:r>
      <w:r w:rsidRPr="00305B9C">
        <w:rPr>
          <w:lang w:val="en-US"/>
        </w:rPr>
        <w:tab/>
        <w:t>4896</w:t>
      </w:r>
      <w:r w:rsidRPr="00305B9C">
        <w:rPr>
          <w:lang w:val="en-US"/>
        </w:rPr>
        <w:tab/>
        <w:t>-</w:t>
      </w:r>
      <w:r w:rsidRPr="00305B9C">
        <w:rPr>
          <w:lang w:val="en-US"/>
        </w:rPr>
        <w:tab/>
        <w:t>A</w:t>
      </w:r>
      <w:r w:rsidRPr="00305B9C">
        <w:rPr>
          <w:lang w:val="en-US"/>
        </w:rPr>
        <w:tab/>
        <w:t>NR_newRAT-Core</w:t>
      </w:r>
    </w:p>
    <w:p w14:paraId="13626804" w14:textId="77777777" w:rsidR="0055582A" w:rsidRPr="00305B9C" w:rsidRDefault="0055582A" w:rsidP="0055582A">
      <w:pPr>
        <w:pStyle w:val="Doc-text2"/>
        <w:rPr>
          <w:lang w:val="en-US"/>
        </w:rPr>
      </w:pPr>
      <w:r w:rsidRPr="00305B9C">
        <w:rPr>
          <w:lang w:val="en-US"/>
        </w:rPr>
        <w:t>DISCUSSION</w:t>
      </w:r>
    </w:p>
    <w:p w14:paraId="413D29C2" w14:textId="77777777" w:rsidR="0055582A" w:rsidRPr="00305B9C" w:rsidRDefault="0055582A">
      <w:pPr>
        <w:pStyle w:val="Doc-text2"/>
        <w:numPr>
          <w:ilvl w:val="0"/>
          <w:numId w:val="28"/>
        </w:numPr>
        <w:overflowPunct/>
        <w:autoSpaceDE/>
        <w:autoSpaceDN/>
        <w:adjustRightInd/>
        <w:textAlignment w:val="auto"/>
        <w:rPr>
          <w:lang w:val="en-US"/>
        </w:rPr>
      </w:pPr>
      <w:r w:rsidRPr="00305B9C">
        <w:rPr>
          <w:lang w:val="en-US"/>
        </w:rPr>
        <w:t>MTK agrees, Nokia: intent agreed.</w:t>
      </w:r>
    </w:p>
    <w:p w14:paraId="6277DC2E" w14:textId="77777777" w:rsidR="0055582A" w:rsidRPr="00305B9C" w:rsidRDefault="0055582A" w:rsidP="0055582A">
      <w:pPr>
        <w:pStyle w:val="Agreement"/>
        <w:tabs>
          <w:tab w:val="clear" w:pos="9990"/>
        </w:tabs>
        <w:overflowPunct/>
        <w:autoSpaceDE/>
        <w:autoSpaceDN/>
        <w:adjustRightInd/>
        <w:ind w:left="1619" w:hanging="360"/>
        <w:textAlignment w:val="auto"/>
        <w:rPr>
          <w:lang w:val="en-US"/>
        </w:rPr>
      </w:pPr>
      <w:r w:rsidRPr="00305B9C">
        <w:rPr>
          <w:lang w:val="en-US"/>
        </w:rPr>
        <w:t>All 3 CRs are agreed</w:t>
      </w:r>
    </w:p>
    <w:p w14:paraId="2B46AF59" w14:textId="77777777" w:rsidR="0055582A" w:rsidRPr="00305B9C" w:rsidRDefault="0055582A" w:rsidP="0055582A">
      <w:pPr>
        <w:pStyle w:val="Doc-text2"/>
        <w:rPr>
          <w:lang w:val="en-US"/>
        </w:rPr>
      </w:pPr>
    </w:p>
    <w:p w14:paraId="51C1AC9E" w14:textId="1D69E310" w:rsidR="0055582A" w:rsidRPr="00305B9C" w:rsidRDefault="0055582A" w:rsidP="0055582A">
      <w:pPr>
        <w:pStyle w:val="Heading4"/>
        <w:rPr>
          <w:lang w:val="en-US"/>
        </w:rPr>
      </w:pPr>
      <w:bookmarkStart w:id="172" w:name="_Toc120536807"/>
      <w:bookmarkStart w:id="173" w:name="_Toc127484748"/>
      <w:r w:rsidRPr="00305B9C">
        <w:rPr>
          <w:lang w:val="en-US"/>
        </w:rPr>
        <w:t>5.1.3.3</w:t>
      </w:r>
      <w:r w:rsidRPr="00305B9C">
        <w:rPr>
          <w:lang w:val="en-US"/>
        </w:rPr>
        <w:tab/>
        <w:t>UE capabilities</w:t>
      </w:r>
      <w:bookmarkEnd w:id="172"/>
      <w:bookmarkEnd w:id="173"/>
    </w:p>
    <w:p w14:paraId="0E080796" w14:textId="3ECA4335" w:rsidR="0055582A" w:rsidRPr="00305B9C" w:rsidRDefault="0055582A" w:rsidP="0055582A">
      <w:pPr>
        <w:pStyle w:val="Doc-title"/>
        <w:rPr>
          <w:lang w:val="en-US"/>
        </w:rPr>
      </w:pPr>
      <w:r w:rsidRPr="00305B9C">
        <w:rPr>
          <w:lang w:val="en-US"/>
        </w:rPr>
        <w:t>R2-2211405</w:t>
      </w:r>
      <w:r w:rsidRPr="00305B9C">
        <w:rPr>
          <w:lang w:val="en-US"/>
        </w:rPr>
        <w:tab/>
        <w:t>Miscellaneous updates for TR 38.822</w:t>
      </w:r>
      <w:r w:rsidRPr="00305B9C">
        <w:rPr>
          <w:lang w:val="en-US"/>
        </w:rPr>
        <w:tab/>
        <w:t>Intel Corporation</w:t>
      </w:r>
      <w:r w:rsidRPr="00305B9C">
        <w:rPr>
          <w:lang w:val="en-US"/>
        </w:rPr>
        <w:tab/>
        <w:t>CR</w:t>
      </w:r>
      <w:r w:rsidRPr="00305B9C">
        <w:rPr>
          <w:lang w:val="en-US"/>
        </w:rPr>
        <w:tab/>
        <w:t>Rel-16</w:t>
      </w:r>
      <w:r w:rsidRPr="00305B9C">
        <w:rPr>
          <w:lang w:val="en-US"/>
        </w:rPr>
        <w:tab/>
        <w:t>38.822</w:t>
      </w:r>
      <w:r w:rsidRPr="00305B9C">
        <w:rPr>
          <w:lang w:val="en-US"/>
        </w:rPr>
        <w:tab/>
        <w:t>16.3.0</w:t>
      </w:r>
      <w:r w:rsidRPr="00305B9C">
        <w:rPr>
          <w:lang w:val="en-US"/>
        </w:rPr>
        <w:tab/>
        <w:t>0011</w:t>
      </w:r>
      <w:r w:rsidRPr="00305B9C">
        <w:rPr>
          <w:lang w:val="en-US"/>
        </w:rPr>
        <w:tab/>
        <w:t>-</w:t>
      </w:r>
      <w:r w:rsidRPr="00305B9C">
        <w:rPr>
          <w:lang w:val="en-US"/>
        </w:rPr>
        <w:tab/>
        <w:t>F</w:t>
      </w:r>
      <w:r w:rsidRPr="00305B9C">
        <w:rPr>
          <w:lang w:val="en-US"/>
        </w:rPr>
        <w:tab/>
        <w:t>NR_L1enh_URLLC-Core, 5G_V2X_NRSL-Core, NR_eMIMO-Core, NR_RF_FR1-Core</w:t>
      </w:r>
    </w:p>
    <w:p w14:paraId="6517C554" w14:textId="77777777" w:rsidR="0055582A" w:rsidRPr="00305B9C" w:rsidRDefault="0055582A">
      <w:pPr>
        <w:pStyle w:val="Doc-text2"/>
        <w:numPr>
          <w:ilvl w:val="0"/>
          <w:numId w:val="28"/>
        </w:numPr>
        <w:overflowPunct/>
        <w:autoSpaceDE/>
        <w:autoSpaceDN/>
        <w:adjustRightInd/>
        <w:textAlignment w:val="auto"/>
        <w:rPr>
          <w:lang w:val="en-US"/>
        </w:rPr>
      </w:pPr>
      <w:r w:rsidRPr="00305B9C">
        <w:rPr>
          <w:lang w:val="en-US"/>
        </w:rPr>
        <w:t xml:space="preserve">Intel think nothing need to be explained online. This is just based on R1 R4 </w:t>
      </w:r>
      <w:proofErr w:type="spellStart"/>
      <w:r w:rsidRPr="00305B9C">
        <w:rPr>
          <w:lang w:val="en-US"/>
        </w:rPr>
        <w:t>featurelists</w:t>
      </w:r>
      <w:proofErr w:type="spellEnd"/>
      <w:r w:rsidRPr="00305B9C">
        <w:rPr>
          <w:lang w:val="en-US"/>
        </w:rPr>
        <w:t xml:space="preserve"> ? </w:t>
      </w:r>
      <w:proofErr w:type="spellStart"/>
      <w:r w:rsidRPr="00305B9C">
        <w:rPr>
          <w:lang w:val="en-US"/>
        </w:rPr>
        <w:t>LSes</w:t>
      </w:r>
      <w:proofErr w:type="spellEnd"/>
      <w:r w:rsidRPr="00305B9C">
        <w:rPr>
          <w:lang w:val="en-US"/>
        </w:rPr>
        <w:t xml:space="preserve"> from R4</w:t>
      </w:r>
    </w:p>
    <w:p w14:paraId="5BFA1E6D" w14:textId="77777777" w:rsidR="0055582A" w:rsidRPr="00305B9C" w:rsidRDefault="0055582A">
      <w:pPr>
        <w:pStyle w:val="Doc-text2"/>
        <w:numPr>
          <w:ilvl w:val="0"/>
          <w:numId w:val="28"/>
        </w:numPr>
        <w:overflowPunct/>
        <w:autoSpaceDE/>
        <w:autoSpaceDN/>
        <w:adjustRightInd/>
        <w:textAlignment w:val="auto"/>
        <w:rPr>
          <w:lang w:val="en-US"/>
        </w:rPr>
      </w:pPr>
      <w:r w:rsidRPr="00305B9C">
        <w:rPr>
          <w:lang w:val="en-US"/>
        </w:rPr>
        <w:t xml:space="preserve">Lenovo: some of the proposed change, 2-24 old feature, can add Segmentation capability, HARQ ack mux on PUSCH </w:t>
      </w:r>
    </w:p>
    <w:p w14:paraId="256E1F8E" w14:textId="77777777" w:rsidR="0055582A" w:rsidRPr="00305B9C" w:rsidRDefault="0055582A" w:rsidP="0055582A">
      <w:pPr>
        <w:pStyle w:val="Doc-text2"/>
        <w:rPr>
          <w:lang w:val="en-US"/>
        </w:rPr>
      </w:pPr>
      <w:r w:rsidRPr="00305B9C">
        <w:rPr>
          <w:lang w:val="en-US"/>
        </w:rPr>
        <w:t xml:space="preserve">Offline 013 Intel, take comments into account. Review the CR. </w:t>
      </w:r>
    </w:p>
    <w:p w14:paraId="0CBD49E7" w14:textId="77777777" w:rsidR="0055582A" w:rsidRPr="00305B9C" w:rsidRDefault="0055582A" w:rsidP="0055582A">
      <w:pPr>
        <w:pStyle w:val="Doc-text2"/>
        <w:rPr>
          <w:lang w:val="en-US"/>
        </w:rPr>
      </w:pPr>
    </w:p>
    <w:p w14:paraId="54C8E90D" w14:textId="1F77FCB7" w:rsidR="0055582A" w:rsidRPr="00305B9C" w:rsidRDefault="0055582A" w:rsidP="0055582A">
      <w:pPr>
        <w:pStyle w:val="Doc-title"/>
        <w:rPr>
          <w:lang w:val="en-US"/>
        </w:rPr>
      </w:pPr>
      <w:r w:rsidRPr="00305B9C">
        <w:rPr>
          <w:lang w:val="en-US"/>
        </w:rPr>
        <w:t>R2-2212990</w:t>
      </w:r>
      <w:r w:rsidRPr="00305B9C">
        <w:rPr>
          <w:lang w:val="en-US"/>
        </w:rPr>
        <w:tab/>
        <w:t>Miscellaneous updates for TR 38.822</w:t>
      </w:r>
      <w:r w:rsidRPr="00305B9C">
        <w:rPr>
          <w:lang w:val="en-US"/>
        </w:rPr>
        <w:tab/>
        <w:t>Intel Corporation</w:t>
      </w:r>
      <w:r w:rsidRPr="00305B9C">
        <w:rPr>
          <w:lang w:val="en-US"/>
        </w:rPr>
        <w:tab/>
        <w:t>CR</w:t>
      </w:r>
      <w:r w:rsidRPr="00305B9C">
        <w:rPr>
          <w:lang w:val="en-US"/>
        </w:rPr>
        <w:tab/>
        <w:t>Rel-16</w:t>
      </w:r>
      <w:r w:rsidRPr="00305B9C">
        <w:rPr>
          <w:lang w:val="en-US"/>
        </w:rPr>
        <w:tab/>
        <w:t>38.822</w:t>
      </w:r>
      <w:r w:rsidRPr="00305B9C">
        <w:rPr>
          <w:lang w:val="en-US"/>
        </w:rPr>
        <w:tab/>
        <w:t>16.3.0</w:t>
      </w:r>
      <w:r w:rsidRPr="00305B9C">
        <w:rPr>
          <w:lang w:val="en-US"/>
        </w:rPr>
        <w:tab/>
        <w:t>0011</w:t>
      </w:r>
      <w:r w:rsidRPr="00305B9C">
        <w:rPr>
          <w:lang w:val="en-US"/>
        </w:rPr>
        <w:tab/>
        <w:t>1</w:t>
      </w:r>
      <w:r w:rsidRPr="00305B9C">
        <w:rPr>
          <w:lang w:val="en-US"/>
        </w:rPr>
        <w:tab/>
        <w:t>F</w:t>
      </w:r>
      <w:r w:rsidRPr="00305B9C">
        <w:rPr>
          <w:lang w:val="en-US"/>
        </w:rPr>
        <w:tab/>
        <w:t>NR_L1enh_URLLC-Core, 5G_V2X_NRSL-Core, NR_eMIMO-Core,</w:t>
      </w:r>
    </w:p>
    <w:p w14:paraId="3AA17229" w14:textId="77777777" w:rsidR="0055582A" w:rsidRPr="00305B9C" w:rsidRDefault="0055582A" w:rsidP="0055582A">
      <w:pPr>
        <w:pStyle w:val="Doc-text2"/>
        <w:rPr>
          <w:lang w:val="en-US"/>
        </w:rPr>
      </w:pPr>
      <w:r w:rsidRPr="00305B9C">
        <w:rPr>
          <w:lang w:val="en-US"/>
        </w:rPr>
        <w:t>-</w:t>
      </w:r>
      <w:r w:rsidRPr="00305B9C">
        <w:rPr>
          <w:lang w:val="en-US"/>
        </w:rPr>
        <w:tab/>
        <w:t xml:space="preserve">Intel has </w:t>
      </w:r>
      <w:proofErr w:type="spellStart"/>
      <w:r w:rsidRPr="00305B9C">
        <w:rPr>
          <w:lang w:val="en-US"/>
        </w:rPr>
        <w:t>inc</w:t>
      </w:r>
      <w:proofErr w:type="spellEnd"/>
      <w:r w:rsidRPr="00305B9C">
        <w:rPr>
          <w:lang w:val="en-US"/>
        </w:rPr>
        <w:t xml:space="preserve"> several updates from online and offline comments. </w:t>
      </w:r>
    </w:p>
    <w:p w14:paraId="5EA571F3" w14:textId="77777777" w:rsidR="0055582A" w:rsidRPr="00305B9C" w:rsidRDefault="0055582A" w:rsidP="0055582A">
      <w:pPr>
        <w:pStyle w:val="Doc-text2"/>
        <w:rPr>
          <w:lang w:val="en-US"/>
        </w:rPr>
      </w:pPr>
      <w:r w:rsidRPr="00305B9C">
        <w:rPr>
          <w:lang w:val="en-US"/>
        </w:rPr>
        <w:t>-</w:t>
      </w:r>
      <w:r w:rsidRPr="00305B9C">
        <w:rPr>
          <w:lang w:val="en-US"/>
        </w:rPr>
        <w:tab/>
        <w:t xml:space="preserve">Nokia wonder why we update this TR. </w:t>
      </w:r>
    </w:p>
    <w:p w14:paraId="0C115611" w14:textId="77777777" w:rsidR="0055582A" w:rsidRPr="00305B9C" w:rsidRDefault="0055582A" w:rsidP="0055582A">
      <w:pPr>
        <w:pStyle w:val="Doc-text2"/>
        <w:rPr>
          <w:lang w:val="en-US"/>
        </w:rPr>
      </w:pPr>
      <w:r w:rsidRPr="00305B9C">
        <w:rPr>
          <w:lang w:val="en-US"/>
        </w:rPr>
        <w:t>-</w:t>
      </w:r>
      <w:r w:rsidRPr="00305B9C">
        <w:rPr>
          <w:lang w:val="en-US"/>
        </w:rPr>
        <w:tab/>
        <w:t xml:space="preserve">Intel think we have agreement to update from R16 and forward. </w:t>
      </w:r>
    </w:p>
    <w:p w14:paraId="101F750A" w14:textId="77777777" w:rsidR="0055582A" w:rsidRPr="00305B9C" w:rsidRDefault="0055582A" w:rsidP="0055582A">
      <w:pPr>
        <w:pStyle w:val="Doc-text2"/>
        <w:rPr>
          <w:lang w:val="en-US"/>
        </w:rPr>
      </w:pPr>
      <w:r w:rsidRPr="00305B9C">
        <w:rPr>
          <w:lang w:val="en-US"/>
        </w:rPr>
        <w:t>-</w:t>
      </w:r>
      <w:r w:rsidRPr="00305B9C">
        <w:rPr>
          <w:lang w:val="en-US"/>
        </w:rPr>
        <w:tab/>
        <w:t xml:space="preserve">Ericsson point out that we agreed that rapporteur makes CRs (only). </w:t>
      </w:r>
    </w:p>
    <w:p w14:paraId="21D9B037" w14:textId="77777777" w:rsidR="0055582A" w:rsidRPr="00305B9C" w:rsidRDefault="0055582A" w:rsidP="0055582A">
      <w:pPr>
        <w:pStyle w:val="Doc-text2"/>
        <w:rPr>
          <w:lang w:val="en-US"/>
        </w:rPr>
      </w:pPr>
      <w:r w:rsidRPr="00305B9C">
        <w:rPr>
          <w:lang w:val="en-US"/>
        </w:rPr>
        <w:t>-</w:t>
      </w:r>
      <w:r w:rsidRPr="00305B9C">
        <w:rPr>
          <w:lang w:val="en-US"/>
        </w:rPr>
        <w:tab/>
        <w:t>QC think this is very useful, support</w:t>
      </w:r>
    </w:p>
    <w:p w14:paraId="3749EE92" w14:textId="77777777" w:rsidR="0055582A" w:rsidRPr="00305B9C" w:rsidRDefault="0055582A" w:rsidP="0055582A">
      <w:pPr>
        <w:pStyle w:val="Doc-text2"/>
        <w:rPr>
          <w:lang w:val="en-US"/>
        </w:rPr>
      </w:pPr>
      <w:r w:rsidRPr="00305B9C">
        <w:rPr>
          <w:lang w:val="en-US"/>
        </w:rPr>
        <w:t>-</w:t>
      </w:r>
      <w:r w:rsidRPr="00305B9C">
        <w:rPr>
          <w:lang w:val="en-US"/>
        </w:rPr>
        <w:tab/>
        <w:t xml:space="preserve">Ericsson think the rapporteur can decide </w:t>
      </w:r>
    </w:p>
    <w:p w14:paraId="2A52208C" w14:textId="77777777" w:rsidR="0055582A" w:rsidRPr="00305B9C" w:rsidRDefault="0055582A" w:rsidP="0055582A">
      <w:pPr>
        <w:pStyle w:val="Agreement"/>
        <w:tabs>
          <w:tab w:val="clear" w:pos="9990"/>
        </w:tabs>
        <w:overflowPunct/>
        <w:autoSpaceDE/>
        <w:autoSpaceDN/>
        <w:adjustRightInd/>
        <w:ind w:left="1619" w:hanging="360"/>
        <w:textAlignment w:val="auto"/>
        <w:rPr>
          <w:lang w:val="en-US"/>
        </w:rPr>
      </w:pPr>
      <w:r w:rsidRPr="00305B9C">
        <w:rPr>
          <w:lang w:val="en-US"/>
        </w:rPr>
        <w:t>Agreed</w:t>
      </w:r>
    </w:p>
    <w:p w14:paraId="2BB7559B" w14:textId="77777777" w:rsidR="0055582A" w:rsidRPr="00305B9C" w:rsidRDefault="0055582A" w:rsidP="0055582A">
      <w:pPr>
        <w:pStyle w:val="Doc-text2"/>
        <w:rPr>
          <w:lang w:val="en-US"/>
        </w:rPr>
      </w:pPr>
    </w:p>
    <w:p w14:paraId="335BDE5F" w14:textId="51059EFB" w:rsidR="0055582A" w:rsidRPr="00305B9C" w:rsidRDefault="0055582A" w:rsidP="0055582A">
      <w:pPr>
        <w:pStyle w:val="Doc-title"/>
        <w:rPr>
          <w:lang w:val="en-US"/>
        </w:rPr>
      </w:pPr>
      <w:r w:rsidRPr="00305B9C">
        <w:rPr>
          <w:lang w:val="en-US"/>
        </w:rPr>
        <w:t>R2-2212586</w:t>
      </w:r>
      <w:r w:rsidRPr="00305B9C">
        <w:rPr>
          <w:lang w:val="en-US"/>
        </w:rPr>
        <w:tab/>
        <w:t>Clarification on 400MHz channel bandwidth</w:t>
      </w:r>
      <w:r w:rsidRPr="00305B9C">
        <w:rPr>
          <w:lang w:val="en-US"/>
        </w:rPr>
        <w:tab/>
        <w:t>Huawei, HiSilicon</w:t>
      </w:r>
      <w:r w:rsidRPr="00305B9C">
        <w:rPr>
          <w:lang w:val="en-US"/>
        </w:rPr>
        <w:tab/>
        <w:t>CR</w:t>
      </w:r>
      <w:r w:rsidRPr="00305B9C">
        <w:rPr>
          <w:lang w:val="en-US"/>
        </w:rPr>
        <w:tab/>
        <w:t>Rel-15</w:t>
      </w:r>
      <w:r w:rsidRPr="00305B9C">
        <w:rPr>
          <w:lang w:val="en-US"/>
        </w:rPr>
        <w:tab/>
        <w:t>38.306</w:t>
      </w:r>
      <w:r w:rsidRPr="00305B9C">
        <w:rPr>
          <w:lang w:val="en-US"/>
        </w:rPr>
        <w:tab/>
        <w:t>15.18.0</w:t>
      </w:r>
      <w:r w:rsidRPr="00305B9C">
        <w:rPr>
          <w:lang w:val="en-US"/>
        </w:rPr>
        <w:tab/>
        <w:t>0843</w:t>
      </w:r>
      <w:r w:rsidRPr="00305B9C">
        <w:rPr>
          <w:lang w:val="en-US"/>
        </w:rPr>
        <w:tab/>
        <w:t>-</w:t>
      </w:r>
      <w:r w:rsidRPr="00305B9C">
        <w:rPr>
          <w:lang w:val="en-US"/>
        </w:rPr>
        <w:tab/>
        <w:t>F</w:t>
      </w:r>
      <w:r w:rsidRPr="00305B9C">
        <w:rPr>
          <w:lang w:val="en-US"/>
        </w:rPr>
        <w:tab/>
        <w:t>NR_newRAT-Core</w:t>
      </w:r>
    </w:p>
    <w:p w14:paraId="666EABCA" w14:textId="6A91AD34" w:rsidR="0055582A" w:rsidRPr="00305B9C" w:rsidRDefault="0055582A" w:rsidP="0055582A">
      <w:pPr>
        <w:pStyle w:val="Doc-title"/>
        <w:rPr>
          <w:lang w:val="en-US"/>
        </w:rPr>
      </w:pPr>
      <w:r w:rsidRPr="00305B9C">
        <w:rPr>
          <w:lang w:val="en-US"/>
        </w:rPr>
        <w:t>R2-2212587</w:t>
      </w:r>
      <w:r w:rsidRPr="00305B9C">
        <w:rPr>
          <w:lang w:val="en-US"/>
        </w:rPr>
        <w:tab/>
        <w:t>Clarification on 400MHz channel bandwidth</w:t>
      </w:r>
      <w:r w:rsidRPr="00305B9C">
        <w:rPr>
          <w:lang w:val="en-US"/>
        </w:rPr>
        <w:tab/>
        <w:t>Huawei, HiSilicon</w:t>
      </w:r>
      <w:r w:rsidRPr="00305B9C">
        <w:rPr>
          <w:lang w:val="en-US"/>
        </w:rPr>
        <w:tab/>
        <w:t>CR</w:t>
      </w:r>
      <w:r w:rsidRPr="00305B9C">
        <w:rPr>
          <w:lang w:val="en-US"/>
        </w:rPr>
        <w:tab/>
        <w:t>Rel-16</w:t>
      </w:r>
      <w:r w:rsidRPr="00305B9C">
        <w:rPr>
          <w:lang w:val="en-US"/>
        </w:rPr>
        <w:tab/>
        <w:t>38.306</w:t>
      </w:r>
      <w:r w:rsidRPr="00305B9C">
        <w:rPr>
          <w:lang w:val="en-US"/>
        </w:rPr>
        <w:tab/>
        <w:t>16.10.0</w:t>
      </w:r>
      <w:r w:rsidRPr="00305B9C">
        <w:rPr>
          <w:lang w:val="en-US"/>
        </w:rPr>
        <w:tab/>
        <w:t>0844</w:t>
      </w:r>
      <w:r w:rsidRPr="00305B9C">
        <w:rPr>
          <w:lang w:val="en-US"/>
        </w:rPr>
        <w:tab/>
        <w:t>-</w:t>
      </w:r>
      <w:r w:rsidRPr="00305B9C">
        <w:rPr>
          <w:lang w:val="en-US"/>
        </w:rPr>
        <w:tab/>
        <w:t>A</w:t>
      </w:r>
      <w:r w:rsidRPr="00305B9C">
        <w:rPr>
          <w:lang w:val="en-US"/>
        </w:rPr>
        <w:tab/>
        <w:t>NR_newRAT-Core</w:t>
      </w:r>
    </w:p>
    <w:p w14:paraId="3EC156F3" w14:textId="451C0A60" w:rsidR="0055582A" w:rsidRPr="00305B9C" w:rsidRDefault="0055582A" w:rsidP="0055582A">
      <w:pPr>
        <w:pStyle w:val="Doc-title"/>
        <w:rPr>
          <w:lang w:val="en-US"/>
        </w:rPr>
      </w:pPr>
      <w:r w:rsidRPr="00305B9C">
        <w:rPr>
          <w:lang w:val="en-US"/>
        </w:rPr>
        <w:t>R2-2212588</w:t>
      </w:r>
      <w:r w:rsidRPr="00305B9C">
        <w:rPr>
          <w:lang w:val="en-US"/>
        </w:rPr>
        <w:tab/>
        <w:t>Clarification on 400MHz channel bandwidth</w:t>
      </w:r>
      <w:r w:rsidRPr="00305B9C">
        <w:rPr>
          <w:lang w:val="en-US"/>
        </w:rPr>
        <w:tab/>
        <w:t>Huawei, HiSilicon</w:t>
      </w:r>
      <w:r w:rsidRPr="00305B9C">
        <w:rPr>
          <w:lang w:val="en-US"/>
        </w:rPr>
        <w:tab/>
        <w:t>CR</w:t>
      </w:r>
      <w:r w:rsidRPr="00305B9C">
        <w:rPr>
          <w:lang w:val="en-US"/>
        </w:rPr>
        <w:tab/>
        <w:t>Rel-17</w:t>
      </w:r>
      <w:r w:rsidRPr="00305B9C">
        <w:rPr>
          <w:lang w:val="en-US"/>
        </w:rPr>
        <w:tab/>
        <w:t>38.306</w:t>
      </w:r>
      <w:r w:rsidRPr="00305B9C">
        <w:rPr>
          <w:lang w:val="en-US"/>
        </w:rPr>
        <w:tab/>
        <w:t>17.2.0</w:t>
      </w:r>
      <w:r w:rsidRPr="00305B9C">
        <w:rPr>
          <w:lang w:val="en-US"/>
        </w:rPr>
        <w:tab/>
        <w:t>0845</w:t>
      </w:r>
      <w:r w:rsidRPr="00305B9C">
        <w:rPr>
          <w:lang w:val="en-US"/>
        </w:rPr>
        <w:tab/>
        <w:t>-</w:t>
      </w:r>
      <w:r w:rsidRPr="00305B9C">
        <w:rPr>
          <w:lang w:val="en-US"/>
        </w:rPr>
        <w:tab/>
        <w:t>A</w:t>
      </w:r>
      <w:r w:rsidRPr="00305B9C">
        <w:rPr>
          <w:lang w:val="en-US"/>
        </w:rPr>
        <w:tab/>
        <w:t>NR_newRAT-Core</w:t>
      </w:r>
    </w:p>
    <w:p w14:paraId="1A3177B4" w14:textId="77777777" w:rsidR="0055582A" w:rsidRPr="00305B9C" w:rsidRDefault="0055582A">
      <w:pPr>
        <w:pStyle w:val="Doc-text2"/>
        <w:numPr>
          <w:ilvl w:val="0"/>
          <w:numId w:val="28"/>
        </w:numPr>
        <w:overflowPunct/>
        <w:autoSpaceDE/>
        <w:autoSpaceDN/>
        <w:adjustRightInd/>
        <w:textAlignment w:val="auto"/>
        <w:rPr>
          <w:lang w:val="en-US"/>
        </w:rPr>
      </w:pPr>
      <w:r w:rsidRPr="00305B9C">
        <w:rPr>
          <w:lang w:val="en-US"/>
        </w:rPr>
        <w:t xml:space="preserve">QC support the intention, wonder whether we can introduce this as a new codepoint in CHBW, assuming there are no BC issues. </w:t>
      </w:r>
    </w:p>
    <w:p w14:paraId="76C9FC8B" w14:textId="77777777" w:rsidR="0055582A" w:rsidRPr="00305B9C" w:rsidRDefault="0055582A">
      <w:pPr>
        <w:pStyle w:val="Doc-text2"/>
        <w:numPr>
          <w:ilvl w:val="0"/>
          <w:numId w:val="28"/>
        </w:numPr>
        <w:overflowPunct/>
        <w:autoSpaceDE/>
        <w:autoSpaceDN/>
        <w:adjustRightInd/>
        <w:textAlignment w:val="auto"/>
        <w:rPr>
          <w:lang w:val="en-US"/>
        </w:rPr>
      </w:pPr>
      <w:r w:rsidRPr="00305B9C">
        <w:rPr>
          <w:lang w:val="en-US"/>
        </w:rPr>
        <w:t xml:space="preserve">SS would be ok to update the note rather than introducing a new code point. </w:t>
      </w:r>
    </w:p>
    <w:p w14:paraId="3DEA5DA0" w14:textId="77777777" w:rsidR="0055582A" w:rsidRPr="00305B9C" w:rsidRDefault="0055582A" w:rsidP="0055582A">
      <w:pPr>
        <w:pStyle w:val="Doc-text2"/>
        <w:ind w:left="1259" w:firstLine="0"/>
        <w:rPr>
          <w:lang w:val="en-US"/>
        </w:rPr>
      </w:pPr>
    </w:p>
    <w:p w14:paraId="6316AA26" w14:textId="77777777" w:rsidR="0055582A" w:rsidRPr="00305B9C" w:rsidRDefault="0055582A" w:rsidP="0055582A">
      <w:pPr>
        <w:pStyle w:val="Doc-text2"/>
        <w:rPr>
          <w:lang w:val="en-US"/>
        </w:rPr>
      </w:pPr>
      <w:r w:rsidRPr="00305B9C">
        <w:rPr>
          <w:lang w:val="en-US"/>
        </w:rPr>
        <w:t xml:space="preserve">Offline 014, find agreeable way </w:t>
      </w:r>
      <w:proofErr w:type="spellStart"/>
      <w:r w:rsidRPr="00305B9C">
        <w:rPr>
          <w:lang w:val="en-US"/>
        </w:rPr>
        <w:t>fw</w:t>
      </w:r>
      <w:proofErr w:type="spellEnd"/>
      <w:r w:rsidRPr="00305B9C">
        <w:rPr>
          <w:lang w:val="en-US"/>
        </w:rPr>
        <w:t xml:space="preserve">, take into account the QC proposal above (HW). </w:t>
      </w:r>
    </w:p>
    <w:p w14:paraId="778A6AA3" w14:textId="77777777" w:rsidR="0055582A" w:rsidRPr="00305B9C" w:rsidRDefault="0055582A" w:rsidP="0055582A">
      <w:pPr>
        <w:pStyle w:val="Doc-text2"/>
        <w:rPr>
          <w:lang w:val="en-US"/>
        </w:rPr>
      </w:pPr>
    </w:p>
    <w:p w14:paraId="1429F291" w14:textId="588A49C2" w:rsidR="0055582A" w:rsidRPr="00305B9C" w:rsidRDefault="0055582A" w:rsidP="0055582A">
      <w:pPr>
        <w:pStyle w:val="Doc-title"/>
        <w:rPr>
          <w:lang w:val="en-US"/>
        </w:rPr>
      </w:pPr>
      <w:r w:rsidRPr="00305B9C">
        <w:rPr>
          <w:lang w:val="en-US"/>
        </w:rPr>
        <w:t>R2-2213259</w:t>
      </w:r>
      <w:r w:rsidRPr="00305B9C">
        <w:rPr>
          <w:lang w:val="en-US"/>
        </w:rPr>
        <w:tab/>
        <w:t>Clarification on 400MHz channel bandwidth</w:t>
      </w:r>
      <w:r w:rsidRPr="00305B9C">
        <w:rPr>
          <w:lang w:val="en-US"/>
        </w:rPr>
        <w:tab/>
        <w:t>Huawei, HiSilicon</w:t>
      </w:r>
      <w:r w:rsidRPr="00305B9C">
        <w:rPr>
          <w:lang w:val="en-US"/>
        </w:rPr>
        <w:tab/>
        <w:t>CR</w:t>
      </w:r>
      <w:r w:rsidRPr="00305B9C">
        <w:rPr>
          <w:lang w:val="en-US"/>
        </w:rPr>
        <w:tab/>
        <w:t>Rel-15</w:t>
      </w:r>
      <w:r w:rsidRPr="00305B9C">
        <w:rPr>
          <w:lang w:val="en-US"/>
        </w:rPr>
        <w:tab/>
        <w:t>38.306</w:t>
      </w:r>
      <w:r w:rsidRPr="00305B9C">
        <w:rPr>
          <w:lang w:val="en-US"/>
        </w:rPr>
        <w:tab/>
        <w:t>15.18.0</w:t>
      </w:r>
      <w:r w:rsidRPr="00305B9C">
        <w:rPr>
          <w:lang w:val="en-US"/>
        </w:rPr>
        <w:tab/>
        <w:t>0843</w:t>
      </w:r>
      <w:r w:rsidRPr="00305B9C">
        <w:rPr>
          <w:lang w:val="en-US"/>
        </w:rPr>
        <w:tab/>
        <w:t>-</w:t>
      </w:r>
      <w:r w:rsidRPr="00305B9C">
        <w:rPr>
          <w:lang w:val="en-US"/>
        </w:rPr>
        <w:tab/>
        <w:t>F</w:t>
      </w:r>
      <w:r w:rsidRPr="00305B9C">
        <w:rPr>
          <w:lang w:val="en-US"/>
        </w:rPr>
        <w:tab/>
        <w:t>NR_newRAT-Core</w:t>
      </w:r>
    </w:p>
    <w:p w14:paraId="284B6830" w14:textId="77777777" w:rsidR="0055582A" w:rsidRPr="00305B9C" w:rsidRDefault="0055582A" w:rsidP="0055582A">
      <w:pPr>
        <w:pStyle w:val="Doc-title"/>
        <w:rPr>
          <w:lang w:val="en-US"/>
        </w:rPr>
      </w:pPr>
      <w:r w:rsidRPr="00305B9C">
        <w:rPr>
          <w:lang w:val="en-US"/>
        </w:rPr>
        <w:t>R2-2213260</w:t>
      </w:r>
      <w:r w:rsidRPr="00305B9C">
        <w:rPr>
          <w:lang w:val="en-US"/>
        </w:rPr>
        <w:tab/>
        <w:t>Clarification on 400MHz channel bandwidth</w:t>
      </w:r>
      <w:r w:rsidRPr="00305B9C">
        <w:rPr>
          <w:lang w:val="en-US"/>
        </w:rPr>
        <w:tab/>
        <w:t>Huawei, HiSilicon</w:t>
      </w:r>
      <w:r w:rsidRPr="00305B9C">
        <w:rPr>
          <w:lang w:val="en-US"/>
        </w:rPr>
        <w:tab/>
        <w:t>CR</w:t>
      </w:r>
      <w:r w:rsidRPr="00305B9C">
        <w:rPr>
          <w:lang w:val="en-US"/>
        </w:rPr>
        <w:tab/>
        <w:t>Rel-16</w:t>
      </w:r>
      <w:r w:rsidRPr="00305B9C">
        <w:rPr>
          <w:lang w:val="en-US"/>
        </w:rPr>
        <w:tab/>
        <w:t>38.306</w:t>
      </w:r>
      <w:r w:rsidRPr="00305B9C">
        <w:rPr>
          <w:lang w:val="en-US"/>
        </w:rPr>
        <w:tab/>
        <w:t>16.10.0</w:t>
      </w:r>
      <w:r w:rsidRPr="00305B9C">
        <w:rPr>
          <w:lang w:val="en-US"/>
        </w:rPr>
        <w:tab/>
        <w:t>0844</w:t>
      </w:r>
      <w:r w:rsidRPr="00305B9C">
        <w:rPr>
          <w:lang w:val="en-US"/>
        </w:rPr>
        <w:tab/>
        <w:t>-</w:t>
      </w:r>
      <w:r w:rsidRPr="00305B9C">
        <w:rPr>
          <w:lang w:val="en-US"/>
        </w:rPr>
        <w:tab/>
        <w:t>A</w:t>
      </w:r>
      <w:r w:rsidRPr="00305B9C">
        <w:rPr>
          <w:lang w:val="en-US"/>
        </w:rPr>
        <w:tab/>
        <w:t>NR_newRAT-Core</w:t>
      </w:r>
    </w:p>
    <w:p w14:paraId="6FE8C629" w14:textId="77777777" w:rsidR="0055582A" w:rsidRPr="00305B9C" w:rsidRDefault="0055582A" w:rsidP="0055582A">
      <w:pPr>
        <w:pStyle w:val="Doc-title"/>
        <w:rPr>
          <w:lang w:val="en-US"/>
        </w:rPr>
      </w:pPr>
      <w:r w:rsidRPr="00305B9C">
        <w:t>R2-2213261</w:t>
      </w:r>
      <w:r w:rsidRPr="00305B9C">
        <w:rPr>
          <w:lang w:val="en-US"/>
        </w:rPr>
        <w:tab/>
        <w:t>Clarification on 400MHz channel bandwidth</w:t>
      </w:r>
      <w:r w:rsidRPr="00305B9C">
        <w:rPr>
          <w:lang w:val="en-US"/>
        </w:rPr>
        <w:tab/>
        <w:t>Huawei, HiSilicon</w:t>
      </w:r>
      <w:r w:rsidRPr="00305B9C">
        <w:rPr>
          <w:lang w:val="en-US"/>
        </w:rPr>
        <w:tab/>
        <w:t>CR</w:t>
      </w:r>
      <w:r w:rsidRPr="00305B9C">
        <w:rPr>
          <w:lang w:val="en-US"/>
        </w:rPr>
        <w:tab/>
        <w:t>Rel-17</w:t>
      </w:r>
      <w:r w:rsidRPr="00305B9C">
        <w:rPr>
          <w:lang w:val="en-US"/>
        </w:rPr>
        <w:tab/>
        <w:t>38.306</w:t>
      </w:r>
      <w:r w:rsidRPr="00305B9C">
        <w:rPr>
          <w:lang w:val="en-US"/>
        </w:rPr>
        <w:tab/>
        <w:t>17.2.0</w:t>
      </w:r>
      <w:r w:rsidRPr="00305B9C">
        <w:rPr>
          <w:lang w:val="en-US"/>
        </w:rPr>
        <w:tab/>
        <w:t>0845</w:t>
      </w:r>
      <w:r w:rsidRPr="00305B9C">
        <w:rPr>
          <w:lang w:val="en-US"/>
        </w:rPr>
        <w:tab/>
        <w:t>-</w:t>
      </w:r>
      <w:r w:rsidRPr="00305B9C">
        <w:rPr>
          <w:lang w:val="en-US"/>
        </w:rPr>
        <w:tab/>
        <w:t>A</w:t>
      </w:r>
      <w:r w:rsidRPr="00305B9C">
        <w:rPr>
          <w:lang w:val="en-US"/>
        </w:rPr>
        <w:tab/>
        <w:t>NR_newRAT-Core</w:t>
      </w:r>
    </w:p>
    <w:p w14:paraId="50071319" w14:textId="77777777" w:rsidR="0055582A" w:rsidRPr="00305B9C" w:rsidRDefault="0055582A" w:rsidP="0055582A">
      <w:pPr>
        <w:pStyle w:val="Agreement"/>
        <w:tabs>
          <w:tab w:val="clear" w:pos="9990"/>
        </w:tabs>
        <w:overflowPunct/>
        <w:autoSpaceDE/>
        <w:autoSpaceDN/>
        <w:adjustRightInd/>
        <w:ind w:left="1619" w:hanging="360"/>
        <w:textAlignment w:val="auto"/>
        <w:rPr>
          <w:lang w:val="en-US"/>
        </w:rPr>
      </w:pPr>
      <w:r w:rsidRPr="00305B9C">
        <w:rPr>
          <w:lang w:val="en-US"/>
        </w:rPr>
        <w:lastRenderedPageBreak/>
        <w:t>3 CRs agreed</w:t>
      </w:r>
    </w:p>
    <w:p w14:paraId="3A7477D4" w14:textId="77777777" w:rsidR="0055582A" w:rsidRPr="00305B9C" w:rsidRDefault="0055582A" w:rsidP="0055582A">
      <w:pPr>
        <w:pStyle w:val="Doc-text2"/>
        <w:rPr>
          <w:lang w:val="en-US"/>
        </w:rPr>
      </w:pPr>
    </w:p>
    <w:p w14:paraId="2125E060" w14:textId="5A5DE7D9" w:rsidR="0055582A" w:rsidRPr="00305B9C" w:rsidRDefault="0055582A" w:rsidP="0055582A">
      <w:pPr>
        <w:pStyle w:val="Doc-title"/>
        <w:rPr>
          <w:lang w:val="en-US"/>
        </w:rPr>
      </w:pPr>
      <w:r w:rsidRPr="00305B9C">
        <w:rPr>
          <w:lang w:val="en-US"/>
        </w:rPr>
        <w:t>R2-2212589</w:t>
      </w:r>
      <w:r w:rsidRPr="00305B9C">
        <w:rPr>
          <w:lang w:val="en-US"/>
        </w:rPr>
        <w:tab/>
        <w:t>Clarification on capabilities reported in different granularity with prerequisite</w:t>
      </w:r>
      <w:r w:rsidRPr="00305B9C">
        <w:rPr>
          <w:lang w:val="en-US"/>
        </w:rPr>
        <w:tab/>
        <w:t>Huawei, HiSilicon</w:t>
      </w:r>
      <w:r w:rsidRPr="00305B9C">
        <w:rPr>
          <w:lang w:val="en-US"/>
        </w:rPr>
        <w:tab/>
        <w:t>CR</w:t>
      </w:r>
      <w:r w:rsidRPr="00305B9C">
        <w:rPr>
          <w:lang w:val="en-US"/>
        </w:rPr>
        <w:tab/>
        <w:t>Rel-16</w:t>
      </w:r>
      <w:r w:rsidRPr="00305B9C">
        <w:rPr>
          <w:lang w:val="en-US"/>
        </w:rPr>
        <w:tab/>
        <w:t>38.306</w:t>
      </w:r>
      <w:r w:rsidRPr="00305B9C">
        <w:rPr>
          <w:lang w:val="en-US"/>
        </w:rPr>
        <w:tab/>
        <w:t>16.10.0</w:t>
      </w:r>
      <w:r w:rsidRPr="00305B9C">
        <w:rPr>
          <w:lang w:val="en-US"/>
        </w:rPr>
        <w:tab/>
        <w:t>0846</w:t>
      </w:r>
      <w:r w:rsidRPr="00305B9C">
        <w:rPr>
          <w:lang w:val="en-US"/>
        </w:rPr>
        <w:tab/>
        <w:t>-</w:t>
      </w:r>
      <w:r w:rsidRPr="00305B9C">
        <w:rPr>
          <w:lang w:val="en-US"/>
        </w:rPr>
        <w:tab/>
        <w:t>F</w:t>
      </w:r>
      <w:r w:rsidRPr="00305B9C">
        <w:rPr>
          <w:lang w:val="en-US"/>
        </w:rPr>
        <w:tab/>
        <w:t>NR_eMIMO-Core</w:t>
      </w:r>
    </w:p>
    <w:p w14:paraId="451D8CFB" w14:textId="77777777" w:rsidR="0055582A" w:rsidRPr="00305B9C" w:rsidRDefault="0055582A" w:rsidP="0055582A">
      <w:pPr>
        <w:pStyle w:val="Doc-title"/>
      </w:pPr>
      <w:r w:rsidRPr="00305B9C">
        <w:t>R2-2212981</w:t>
      </w:r>
      <w:r w:rsidRPr="00305B9C">
        <w:tab/>
        <w:t>Clarification on capabilities reported in different granularity with prerequisite</w:t>
      </w:r>
      <w:r w:rsidRPr="00305B9C">
        <w:tab/>
        <w:t>Huawei, HiSilicon</w:t>
      </w:r>
      <w:r w:rsidRPr="00305B9C">
        <w:tab/>
        <w:t>CR</w:t>
      </w:r>
      <w:r w:rsidRPr="00305B9C">
        <w:tab/>
        <w:t>Rel-16</w:t>
      </w:r>
      <w:r w:rsidRPr="00305B9C">
        <w:tab/>
        <w:t>38.306</w:t>
      </w:r>
      <w:r w:rsidRPr="00305B9C">
        <w:tab/>
        <w:t>16.10.0</w:t>
      </w:r>
      <w:r w:rsidRPr="00305B9C">
        <w:tab/>
        <w:t>0846</w:t>
      </w:r>
      <w:r w:rsidRPr="00305B9C">
        <w:tab/>
        <w:t>1</w:t>
      </w:r>
      <w:r w:rsidRPr="00305B9C">
        <w:tab/>
        <w:t>F</w:t>
      </w:r>
      <w:r w:rsidRPr="00305B9C">
        <w:tab/>
        <w:t>NR_eMIMO-Core</w:t>
      </w:r>
    </w:p>
    <w:p w14:paraId="19B64550" w14:textId="77777777" w:rsidR="0055582A" w:rsidRPr="00305B9C" w:rsidRDefault="0055582A" w:rsidP="0055582A">
      <w:pPr>
        <w:pStyle w:val="Doc-text2"/>
      </w:pPr>
    </w:p>
    <w:p w14:paraId="008DD686" w14:textId="1FAF158F" w:rsidR="0055582A" w:rsidRPr="00305B9C" w:rsidRDefault="0055582A" w:rsidP="0055582A">
      <w:pPr>
        <w:pStyle w:val="Doc-title"/>
        <w:rPr>
          <w:lang w:val="en-US"/>
        </w:rPr>
      </w:pPr>
      <w:r w:rsidRPr="00305B9C">
        <w:rPr>
          <w:lang w:val="en-US"/>
        </w:rPr>
        <w:t>R2-2212590</w:t>
      </w:r>
      <w:r w:rsidRPr="00305B9C">
        <w:rPr>
          <w:lang w:val="en-US"/>
        </w:rPr>
        <w:tab/>
        <w:t>Clarification on capabilities reported in different granularity with prerequisite</w:t>
      </w:r>
      <w:r w:rsidRPr="00305B9C">
        <w:rPr>
          <w:lang w:val="en-US"/>
        </w:rPr>
        <w:tab/>
        <w:t>Huawei, HiSilicon</w:t>
      </w:r>
      <w:r w:rsidRPr="00305B9C">
        <w:rPr>
          <w:lang w:val="en-US"/>
        </w:rPr>
        <w:tab/>
        <w:t>CR</w:t>
      </w:r>
      <w:r w:rsidRPr="00305B9C">
        <w:rPr>
          <w:lang w:val="en-US"/>
        </w:rPr>
        <w:tab/>
        <w:t>Rel-17</w:t>
      </w:r>
      <w:r w:rsidRPr="00305B9C">
        <w:rPr>
          <w:lang w:val="en-US"/>
        </w:rPr>
        <w:tab/>
        <w:t>38.306</w:t>
      </w:r>
      <w:r w:rsidRPr="00305B9C">
        <w:rPr>
          <w:lang w:val="en-US"/>
        </w:rPr>
        <w:tab/>
        <w:t>17.2.0</w:t>
      </w:r>
      <w:r w:rsidRPr="00305B9C">
        <w:rPr>
          <w:lang w:val="en-US"/>
        </w:rPr>
        <w:tab/>
        <w:t>0847</w:t>
      </w:r>
      <w:r w:rsidRPr="00305B9C">
        <w:rPr>
          <w:lang w:val="en-US"/>
        </w:rPr>
        <w:tab/>
        <w:t>-</w:t>
      </w:r>
      <w:r w:rsidRPr="00305B9C">
        <w:rPr>
          <w:lang w:val="en-US"/>
        </w:rPr>
        <w:tab/>
        <w:t>A</w:t>
      </w:r>
      <w:r w:rsidRPr="00305B9C">
        <w:rPr>
          <w:lang w:val="en-US"/>
        </w:rPr>
        <w:tab/>
        <w:t>NR_eMIMO-Core</w:t>
      </w:r>
    </w:p>
    <w:p w14:paraId="5C6B7898" w14:textId="77777777" w:rsidR="0055582A" w:rsidRPr="00305B9C" w:rsidRDefault="0055582A" w:rsidP="0055582A">
      <w:pPr>
        <w:pStyle w:val="Doc-title"/>
      </w:pPr>
      <w:r w:rsidRPr="00305B9C">
        <w:t>R2-2212982</w:t>
      </w:r>
      <w:r w:rsidRPr="00305B9C">
        <w:tab/>
        <w:t>Clarification on capabilities reported in different granularity with prerequisite</w:t>
      </w:r>
      <w:r w:rsidRPr="00305B9C">
        <w:tab/>
        <w:t>Huawei, HiSilicon</w:t>
      </w:r>
      <w:r w:rsidRPr="00305B9C">
        <w:tab/>
        <w:t>CR</w:t>
      </w:r>
      <w:r w:rsidRPr="00305B9C">
        <w:tab/>
        <w:t>Rel-17</w:t>
      </w:r>
      <w:r w:rsidRPr="00305B9C">
        <w:tab/>
        <w:t>38.306</w:t>
      </w:r>
      <w:r w:rsidRPr="00305B9C">
        <w:tab/>
        <w:t>17.2.0</w:t>
      </w:r>
      <w:r w:rsidRPr="00305B9C">
        <w:tab/>
        <w:t>0847</w:t>
      </w:r>
      <w:r w:rsidRPr="00305B9C">
        <w:tab/>
        <w:t>1</w:t>
      </w:r>
      <w:r w:rsidRPr="00305B9C">
        <w:tab/>
        <w:t>A</w:t>
      </w:r>
      <w:r w:rsidRPr="00305B9C">
        <w:tab/>
        <w:t>NR_eMIMO-Core</w:t>
      </w:r>
    </w:p>
    <w:p w14:paraId="21FE359D" w14:textId="77777777" w:rsidR="0055582A" w:rsidRPr="00305B9C" w:rsidRDefault="0055582A" w:rsidP="0055582A">
      <w:pPr>
        <w:pStyle w:val="Doc-text2"/>
        <w:rPr>
          <w:lang w:val="en-US"/>
        </w:rPr>
      </w:pPr>
    </w:p>
    <w:p w14:paraId="305B9789" w14:textId="77777777" w:rsidR="0055582A" w:rsidRPr="00305B9C" w:rsidRDefault="0055582A" w:rsidP="0055582A">
      <w:pPr>
        <w:pStyle w:val="Doc-text2"/>
        <w:rPr>
          <w:lang w:val="en-US"/>
        </w:rPr>
      </w:pPr>
      <w:r w:rsidRPr="00305B9C">
        <w:rPr>
          <w:lang w:val="en-US"/>
        </w:rPr>
        <w:t xml:space="preserve">- </w:t>
      </w:r>
      <w:r w:rsidRPr="00305B9C">
        <w:rPr>
          <w:lang w:val="en-US"/>
        </w:rPr>
        <w:tab/>
        <w:t xml:space="preserve">MTK wonder if this is a general rule or just for </w:t>
      </w:r>
      <w:proofErr w:type="spellStart"/>
      <w:r w:rsidRPr="00305B9C">
        <w:rPr>
          <w:lang w:val="en-US"/>
        </w:rPr>
        <w:t>eMIMO</w:t>
      </w:r>
      <w:proofErr w:type="spellEnd"/>
      <w:r w:rsidRPr="00305B9C">
        <w:rPr>
          <w:lang w:val="en-US"/>
        </w:rPr>
        <w:t>. Ericsson and Apple wonder the same thing. HW think both ways would be ok</w:t>
      </w:r>
    </w:p>
    <w:p w14:paraId="44D131E5" w14:textId="77777777" w:rsidR="0055582A" w:rsidRPr="00305B9C" w:rsidRDefault="0055582A" w:rsidP="0055582A">
      <w:pPr>
        <w:pStyle w:val="Doc-text2"/>
        <w:rPr>
          <w:lang w:val="en-US"/>
        </w:rPr>
      </w:pPr>
      <w:r w:rsidRPr="00305B9C">
        <w:rPr>
          <w:lang w:val="en-US"/>
        </w:rPr>
        <w:t>-</w:t>
      </w:r>
      <w:r w:rsidRPr="00305B9C">
        <w:rPr>
          <w:lang w:val="en-US"/>
        </w:rPr>
        <w:tab/>
        <w:t xml:space="preserve">Ericsson think we can capture in FD. Huawei think there a many capabilities. Intel think we could also have an annex. Nokia think that we then need to list all caps explicitly, best with a general rule. </w:t>
      </w:r>
    </w:p>
    <w:p w14:paraId="2873F0D7" w14:textId="77777777" w:rsidR="0055582A" w:rsidRPr="00305B9C" w:rsidRDefault="0055582A" w:rsidP="0055582A">
      <w:pPr>
        <w:pStyle w:val="Doc-text2"/>
        <w:rPr>
          <w:lang w:val="en-US"/>
        </w:rPr>
      </w:pPr>
    </w:p>
    <w:p w14:paraId="02EB28FF" w14:textId="77777777" w:rsidR="0055582A" w:rsidRPr="00305B9C" w:rsidRDefault="0055582A" w:rsidP="0055582A">
      <w:pPr>
        <w:pStyle w:val="Agreement"/>
        <w:tabs>
          <w:tab w:val="clear" w:pos="9990"/>
        </w:tabs>
        <w:overflowPunct/>
        <w:autoSpaceDE/>
        <w:autoSpaceDN/>
        <w:adjustRightInd/>
        <w:ind w:left="1619" w:hanging="360"/>
        <w:textAlignment w:val="auto"/>
        <w:rPr>
          <w:lang w:val="en-US"/>
        </w:rPr>
      </w:pPr>
      <w:r w:rsidRPr="00305B9C">
        <w:rPr>
          <w:lang w:val="en-US"/>
        </w:rPr>
        <w:t xml:space="preserve">Will capture this for </w:t>
      </w:r>
      <w:proofErr w:type="spellStart"/>
      <w:r w:rsidRPr="00305B9C">
        <w:rPr>
          <w:lang w:val="en-US"/>
        </w:rPr>
        <w:t>eMIMO</w:t>
      </w:r>
      <w:proofErr w:type="spellEnd"/>
      <w:r w:rsidRPr="00305B9C">
        <w:rPr>
          <w:lang w:val="en-US"/>
        </w:rPr>
        <w:t xml:space="preserve"> specifically</w:t>
      </w:r>
    </w:p>
    <w:p w14:paraId="12907DA8" w14:textId="77777777" w:rsidR="0055582A" w:rsidRPr="00305B9C" w:rsidRDefault="0055582A" w:rsidP="0055582A">
      <w:pPr>
        <w:pStyle w:val="Agreement"/>
        <w:tabs>
          <w:tab w:val="clear" w:pos="9990"/>
        </w:tabs>
        <w:overflowPunct/>
        <w:autoSpaceDE/>
        <w:autoSpaceDN/>
        <w:adjustRightInd/>
        <w:ind w:left="1619" w:hanging="360"/>
        <w:textAlignment w:val="auto"/>
        <w:rPr>
          <w:lang w:val="en-US"/>
        </w:rPr>
      </w:pPr>
      <w:r w:rsidRPr="00305B9C">
        <w:rPr>
          <w:lang w:val="en-US"/>
        </w:rPr>
        <w:t>CRs postponed</w:t>
      </w:r>
    </w:p>
    <w:p w14:paraId="4C31404B" w14:textId="77777777" w:rsidR="0055582A" w:rsidRPr="00305B9C" w:rsidRDefault="0055582A" w:rsidP="0055582A">
      <w:pPr>
        <w:pStyle w:val="Doc-text2"/>
        <w:rPr>
          <w:lang w:val="en-US"/>
        </w:rPr>
      </w:pPr>
    </w:p>
    <w:p w14:paraId="187C58D0" w14:textId="77777777" w:rsidR="0055582A" w:rsidRPr="00305B9C" w:rsidRDefault="0055582A" w:rsidP="0055582A">
      <w:pPr>
        <w:pStyle w:val="Doc-text2"/>
        <w:rPr>
          <w:lang w:val="en-US"/>
        </w:rPr>
      </w:pPr>
      <w:r w:rsidRPr="00305B9C">
        <w:rPr>
          <w:lang w:val="en-US"/>
        </w:rPr>
        <w:t xml:space="preserve">Offline 015, find an agreeable way to capture this in </w:t>
      </w:r>
      <w:proofErr w:type="spellStart"/>
      <w:r w:rsidRPr="00305B9C">
        <w:rPr>
          <w:lang w:val="en-US"/>
        </w:rPr>
        <w:t>agreable</w:t>
      </w:r>
      <w:proofErr w:type="spellEnd"/>
      <w:r w:rsidRPr="00305B9C">
        <w:rPr>
          <w:lang w:val="en-US"/>
        </w:rPr>
        <w:t xml:space="preserve"> CRs (HW)</w:t>
      </w:r>
    </w:p>
    <w:p w14:paraId="7567D5B0" w14:textId="77777777" w:rsidR="0055582A" w:rsidRPr="00305B9C" w:rsidRDefault="0055582A" w:rsidP="0055582A">
      <w:pPr>
        <w:pStyle w:val="Doc-text2"/>
        <w:rPr>
          <w:lang w:val="en-US"/>
        </w:rPr>
      </w:pPr>
    </w:p>
    <w:p w14:paraId="2B7DAEA2" w14:textId="12E701E6" w:rsidR="0055582A" w:rsidRPr="00305B9C" w:rsidRDefault="0055582A" w:rsidP="0055582A">
      <w:pPr>
        <w:pStyle w:val="Doc-title"/>
        <w:rPr>
          <w:lang w:val="en-US"/>
        </w:rPr>
      </w:pPr>
      <w:r w:rsidRPr="00305B9C">
        <w:rPr>
          <w:lang w:val="en-US"/>
        </w:rPr>
        <w:t>R2-2212984</w:t>
      </w:r>
      <w:r w:rsidRPr="00305B9C">
        <w:rPr>
          <w:lang w:val="en-US"/>
        </w:rPr>
        <w:tab/>
        <w:t>Report of [AT120][015][NR16] Granularity of eMIMO capabilities (Huawei)</w:t>
      </w:r>
      <w:r w:rsidRPr="00305B9C">
        <w:rPr>
          <w:lang w:val="en-US"/>
        </w:rPr>
        <w:tab/>
        <w:t>Huawei, HiSIlicon</w:t>
      </w:r>
      <w:r w:rsidRPr="00305B9C">
        <w:tab/>
        <w:t>discussion</w:t>
      </w:r>
      <w:r w:rsidRPr="00305B9C">
        <w:tab/>
        <w:t>Rel-17</w:t>
      </w:r>
      <w:r w:rsidRPr="00305B9C">
        <w:tab/>
        <w:t>NR_RF_FR2_req_enh2-Core</w:t>
      </w:r>
    </w:p>
    <w:p w14:paraId="0FA153B2" w14:textId="77777777" w:rsidR="0055582A" w:rsidRPr="00305B9C" w:rsidRDefault="0055582A" w:rsidP="0055582A">
      <w:pPr>
        <w:pStyle w:val="Doc-text2"/>
        <w:rPr>
          <w:lang w:val="en-US"/>
        </w:rPr>
      </w:pPr>
      <w:r w:rsidRPr="00305B9C">
        <w:rPr>
          <w:lang w:val="en-US"/>
        </w:rPr>
        <w:t>-</w:t>
      </w:r>
      <w:r w:rsidRPr="00305B9C">
        <w:rPr>
          <w:lang w:val="en-US"/>
        </w:rPr>
        <w:tab/>
        <w:t xml:space="preserve">Apple agrees with the proposal but wonder about the general principle? We can identify what we have so far, but can we really restrict RAN1. Nokia has some sympathy for this. </w:t>
      </w:r>
    </w:p>
    <w:p w14:paraId="3B149B25" w14:textId="77777777" w:rsidR="0055582A" w:rsidRPr="00305B9C" w:rsidRDefault="0055582A" w:rsidP="0055582A">
      <w:pPr>
        <w:pStyle w:val="Doc-text2"/>
        <w:rPr>
          <w:lang w:val="en-US"/>
        </w:rPr>
      </w:pPr>
      <w:r w:rsidRPr="00305B9C">
        <w:rPr>
          <w:lang w:val="en-US"/>
        </w:rPr>
        <w:t>-</w:t>
      </w:r>
      <w:r w:rsidRPr="00305B9C">
        <w:rPr>
          <w:lang w:val="en-US"/>
        </w:rPr>
        <w:tab/>
        <w:t xml:space="preserve">Ericsson think we need to check whether we gain anything by a general principle. </w:t>
      </w:r>
    </w:p>
    <w:p w14:paraId="2090BF39" w14:textId="77777777" w:rsidR="0055582A" w:rsidRPr="00305B9C" w:rsidRDefault="0055582A" w:rsidP="0055582A">
      <w:pPr>
        <w:pStyle w:val="Agreement"/>
        <w:tabs>
          <w:tab w:val="clear" w:pos="9990"/>
        </w:tabs>
        <w:overflowPunct/>
        <w:autoSpaceDE/>
        <w:autoSpaceDN/>
        <w:adjustRightInd/>
        <w:ind w:left="1619" w:hanging="360"/>
        <w:textAlignment w:val="auto"/>
        <w:rPr>
          <w:lang w:eastAsia="zh-CN"/>
        </w:rPr>
      </w:pPr>
      <w:r w:rsidRPr="00305B9C">
        <w:rPr>
          <w:lang w:eastAsia="zh-CN"/>
        </w:rPr>
        <w:t xml:space="preserve">To further check whether there is any exception for existing </w:t>
      </w:r>
      <w:proofErr w:type="spellStart"/>
      <w:r w:rsidRPr="00305B9C">
        <w:rPr>
          <w:lang w:eastAsia="zh-CN"/>
        </w:rPr>
        <w:t>eMIMO</w:t>
      </w:r>
      <w:proofErr w:type="spellEnd"/>
      <w:r w:rsidRPr="00305B9C">
        <w:rPr>
          <w:lang w:eastAsia="zh-CN"/>
        </w:rPr>
        <w:t xml:space="preserve"> features (including Rel-17 MIMO features) which cannot apply this general principle and conclude at next RAN2 meeting whether potentially a principle (for </w:t>
      </w:r>
      <w:proofErr w:type="spellStart"/>
      <w:r w:rsidRPr="00305B9C">
        <w:rPr>
          <w:lang w:eastAsia="zh-CN"/>
        </w:rPr>
        <w:t>eMIMO</w:t>
      </w:r>
      <w:proofErr w:type="spellEnd"/>
      <w:r w:rsidRPr="00305B9C">
        <w:rPr>
          <w:lang w:eastAsia="zh-CN"/>
        </w:rPr>
        <w:t xml:space="preserve">) can be adopted. </w:t>
      </w:r>
    </w:p>
    <w:p w14:paraId="6C04ACF2" w14:textId="77777777" w:rsidR="0055582A" w:rsidRPr="00305B9C" w:rsidRDefault="0055582A" w:rsidP="0055582A">
      <w:pPr>
        <w:pStyle w:val="Agreement"/>
        <w:tabs>
          <w:tab w:val="clear" w:pos="9990"/>
        </w:tabs>
        <w:overflowPunct/>
        <w:autoSpaceDE/>
        <w:autoSpaceDN/>
        <w:adjustRightInd/>
        <w:ind w:left="1619" w:hanging="360"/>
        <w:textAlignment w:val="auto"/>
        <w:rPr>
          <w:lang w:eastAsia="zh-CN"/>
        </w:rPr>
      </w:pPr>
      <w:r w:rsidRPr="00305B9C">
        <w:rPr>
          <w:lang w:eastAsia="zh-CN"/>
        </w:rPr>
        <w:t>Discussion postponed.</w:t>
      </w:r>
    </w:p>
    <w:p w14:paraId="0A6BA572" w14:textId="77777777" w:rsidR="0055582A" w:rsidRPr="00305B9C" w:rsidRDefault="0055582A" w:rsidP="0055582A">
      <w:pPr>
        <w:pStyle w:val="Doc-text2"/>
        <w:rPr>
          <w:lang w:val="en-US"/>
        </w:rPr>
      </w:pPr>
    </w:p>
    <w:p w14:paraId="5EB6BEAF" w14:textId="77777777" w:rsidR="0055582A" w:rsidRPr="00305B9C" w:rsidRDefault="0055582A" w:rsidP="0055582A">
      <w:pPr>
        <w:pStyle w:val="Heading4"/>
        <w:rPr>
          <w:lang w:val="en-US"/>
        </w:rPr>
      </w:pPr>
      <w:bookmarkStart w:id="174" w:name="_Toc120536808"/>
      <w:bookmarkStart w:id="175" w:name="_Toc127484749"/>
      <w:r w:rsidRPr="00305B9C">
        <w:rPr>
          <w:lang w:val="en-US"/>
        </w:rPr>
        <w:t>5.1.3.4</w:t>
      </w:r>
      <w:r w:rsidRPr="00305B9C">
        <w:rPr>
          <w:lang w:val="en-US"/>
        </w:rPr>
        <w:tab/>
        <w:t>Idle and inactive mode procedures</w:t>
      </w:r>
      <w:bookmarkEnd w:id="174"/>
      <w:bookmarkEnd w:id="175"/>
    </w:p>
    <w:p w14:paraId="23BE293A" w14:textId="77777777" w:rsidR="0055582A" w:rsidRPr="00305B9C" w:rsidRDefault="0055582A" w:rsidP="0055582A">
      <w:pPr>
        <w:pStyle w:val="Comments"/>
      </w:pPr>
      <w:r w:rsidRPr="00305B9C">
        <w:t xml:space="preserve">This agenda item addresses the idle and inactive behaviour specified in 38.304 or 36.304. Other aspects related to inactive (e.g. state transitions, out of coverage, etc) are covered under RRC agenda items </w:t>
      </w:r>
    </w:p>
    <w:p w14:paraId="51404DE4" w14:textId="77777777" w:rsidR="0055582A" w:rsidRPr="00305B9C" w:rsidRDefault="0055582A" w:rsidP="0055582A">
      <w:pPr>
        <w:pStyle w:val="Comments"/>
      </w:pPr>
    </w:p>
    <w:p w14:paraId="2AF90A08" w14:textId="77777777" w:rsidR="0055582A" w:rsidRPr="00305B9C" w:rsidRDefault="0055582A" w:rsidP="0055582A">
      <w:pPr>
        <w:pStyle w:val="Heading2"/>
      </w:pPr>
      <w:bookmarkStart w:id="176" w:name="_Toc120536809"/>
      <w:bookmarkStart w:id="177" w:name="_Toc127484750"/>
      <w:r w:rsidRPr="00305B9C">
        <w:t>5.2</w:t>
      </w:r>
      <w:r w:rsidRPr="00305B9C">
        <w:tab/>
        <w:t>NR V2X</w:t>
      </w:r>
      <w:bookmarkEnd w:id="176"/>
      <w:bookmarkEnd w:id="177"/>
    </w:p>
    <w:p w14:paraId="2F02A575" w14:textId="77777777" w:rsidR="0055582A" w:rsidRPr="00305B9C" w:rsidRDefault="0055582A" w:rsidP="0055582A">
      <w:pPr>
        <w:pStyle w:val="Comments"/>
      </w:pPr>
      <w:r w:rsidRPr="00305B9C">
        <w:t xml:space="preserve">(5G_V2X_NRSL-Core; leading WG: RAN1; REL-16; started: Mar 19; target; Aug 20; WID: RP-200129). </w:t>
      </w:r>
    </w:p>
    <w:p w14:paraId="13923719" w14:textId="77777777" w:rsidR="0055582A" w:rsidRPr="00305B9C" w:rsidRDefault="0055582A" w:rsidP="0055582A">
      <w:pPr>
        <w:pStyle w:val="Comments"/>
      </w:pPr>
      <w:r w:rsidRPr="00305B9C">
        <w:t>CR rapporteurs will take care of miscellaneous CRs to collect small changes. Please contact / coordinate with CR rapporteur company first for small changes (e.g. non-controversial clarification/correction, editorial correction, etc.).</w:t>
      </w:r>
    </w:p>
    <w:p w14:paraId="24A1D61F" w14:textId="77777777" w:rsidR="00B72B7A" w:rsidRPr="00305B9C" w:rsidRDefault="00B72B7A" w:rsidP="00B72B7A">
      <w:pPr>
        <w:pStyle w:val="Heading3"/>
      </w:pPr>
      <w:bookmarkStart w:id="178" w:name="_Toc120536810"/>
      <w:bookmarkStart w:id="179" w:name="_Toc127484751"/>
      <w:r w:rsidRPr="00305B9C">
        <w:t>5.2.1</w:t>
      </w:r>
      <w:r w:rsidRPr="00305B9C">
        <w:tab/>
        <w:t>General and Stage-2 corrections</w:t>
      </w:r>
      <w:bookmarkEnd w:id="178"/>
      <w:bookmarkEnd w:id="179"/>
    </w:p>
    <w:p w14:paraId="6FA032D5" w14:textId="77777777" w:rsidR="00B72B7A" w:rsidRPr="00305B9C" w:rsidRDefault="00B72B7A" w:rsidP="00B72B7A">
      <w:pPr>
        <w:pStyle w:val="Comments"/>
      </w:pPr>
      <w:r w:rsidRPr="00305B9C">
        <w:t xml:space="preserve">Including incoming LSs, rapporteur inputs, etc. </w:t>
      </w:r>
    </w:p>
    <w:p w14:paraId="6FCB11D5" w14:textId="77777777" w:rsidR="00B72B7A" w:rsidRPr="00305B9C" w:rsidRDefault="00B72B7A" w:rsidP="00B72B7A">
      <w:pPr>
        <w:pStyle w:val="Doc-title"/>
      </w:pPr>
      <w:r w:rsidRPr="00305B9C">
        <w:t>R2-2211144</w:t>
      </w:r>
      <w:r w:rsidRPr="00305B9C">
        <w:tab/>
        <w:t>Reply LS on Pemax,c of S-SSB transmission (R1-2210549; contact: vivo)</w:t>
      </w:r>
      <w:r w:rsidRPr="00305B9C">
        <w:tab/>
        <w:t>RAN1</w:t>
      </w:r>
      <w:r w:rsidRPr="00305B9C">
        <w:tab/>
        <w:t>LS in</w:t>
      </w:r>
      <w:r w:rsidRPr="00305B9C">
        <w:tab/>
        <w:t>Rel-16</w:t>
      </w:r>
      <w:r w:rsidRPr="00305B9C">
        <w:tab/>
        <w:t>5G_V2X_NRSL-Core</w:t>
      </w:r>
      <w:r w:rsidRPr="00305B9C">
        <w:tab/>
        <w:t>To:RAN4</w:t>
      </w:r>
      <w:r w:rsidRPr="00305B9C">
        <w:tab/>
        <w:t>Cc:RAN2</w:t>
      </w:r>
    </w:p>
    <w:p w14:paraId="5C780D57" w14:textId="77777777" w:rsidR="00B72B7A" w:rsidRPr="00305B9C" w:rsidRDefault="00B72B7A">
      <w:pPr>
        <w:pStyle w:val="Doc-text2"/>
        <w:numPr>
          <w:ilvl w:val="0"/>
          <w:numId w:val="61"/>
        </w:numPr>
        <w:overflowPunct/>
        <w:autoSpaceDE/>
        <w:autoSpaceDN/>
        <w:adjustRightInd/>
        <w:textAlignment w:val="auto"/>
      </w:pPr>
      <w:r w:rsidRPr="00305B9C">
        <w:t>Noted.</w:t>
      </w:r>
    </w:p>
    <w:p w14:paraId="04A4B147" w14:textId="77777777" w:rsidR="00B72B7A" w:rsidRPr="00305B9C" w:rsidRDefault="00B72B7A" w:rsidP="00B72B7A">
      <w:pPr>
        <w:pStyle w:val="Heading3"/>
      </w:pPr>
      <w:bookmarkStart w:id="180" w:name="_Toc120536811"/>
      <w:bookmarkStart w:id="181" w:name="_Toc127484752"/>
      <w:r w:rsidRPr="00305B9C">
        <w:t>5.2.2</w:t>
      </w:r>
      <w:r w:rsidRPr="00305B9C">
        <w:tab/>
        <w:t>Control plane corrections</w:t>
      </w:r>
      <w:bookmarkEnd w:id="180"/>
      <w:bookmarkEnd w:id="181"/>
    </w:p>
    <w:p w14:paraId="3D31AF22" w14:textId="77777777" w:rsidR="00B72B7A" w:rsidRPr="00305B9C" w:rsidRDefault="00B72B7A" w:rsidP="00B72B7A">
      <w:pPr>
        <w:pStyle w:val="Comments"/>
      </w:pPr>
      <w:r w:rsidRPr="00305B9C">
        <w:t>This agenda item may utilize a summary document on RRC (Huawei).</w:t>
      </w:r>
    </w:p>
    <w:p w14:paraId="361889FD" w14:textId="77777777" w:rsidR="00B72B7A" w:rsidRPr="00305B9C" w:rsidRDefault="00B72B7A" w:rsidP="00B72B7A">
      <w:pPr>
        <w:pStyle w:val="Doc-title"/>
      </w:pPr>
    </w:p>
    <w:p w14:paraId="66727232" w14:textId="77777777" w:rsidR="00B72B7A" w:rsidRPr="00305B9C" w:rsidRDefault="00B72B7A" w:rsidP="00B72B7A">
      <w:pPr>
        <w:pStyle w:val="Doc-title"/>
      </w:pPr>
      <w:r w:rsidRPr="00305B9C">
        <w:t xml:space="preserve">LCID assignment (including P5 in R2-2211217): </w:t>
      </w:r>
    </w:p>
    <w:p w14:paraId="4F93C659" w14:textId="77777777" w:rsidR="00B72B7A" w:rsidRPr="00305B9C" w:rsidRDefault="00B72B7A" w:rsidP="00B72B7A">
      <w:pPr>
        <w:pStyle w:val="Doc-title"/>
      </w:pPr>
      <w:r w:rsidRPr="00305B9C">
        <w:t>R2-2211635</w:t>
      </w:r>
      <w:r w:rsidRPr="00305B9C">
        <w:tab/>
        <w:t>Revised Summary of [Post119-e][512][V2X/SL] Remaining Corrections (InterDigital)</w:t>
      </w:r>
      <w:r w:rsidRPr="00305B9C">
        <w:tab/>
        <w:t>InterDigital</w:t>
      </w:r>
      <w:r w:rsidRPr="00305B9C">
        <w:tab/>
        <w:t>discussion</w:t>
      </w:r>
      <w:r w:rsidRPr="00305B9C">
        <w:tab/>
        <w:t>Rel-17</w:t>
      </w:r>
      <w:r w:rsidRPr="00305B9C">
        <w:tab/>
        <w:t>NR_SL_enh-Core</w:t>
      </w:r>
    </w:p>
    <w:p w14:paraId="732D2A88" w14:textId="77777777" w:rsidR="00B72B7A" w:rsidRPr="00305B9C" w:rsidRDefault="00B72B7A" w:rsidP="00B72B7A">
      <w:pPr>
        <w:pStyle w:val="Doc-text2"/>
        <w:ind w:left="1253" w:firstLine="0"/>
      </w:pPr>
      <w:r w:rsidRPr="00305B9C">
        <w:lastRenderedPageBreak/>
        <w:t>Proposal 2: Agree to first change in R2-2208350 and further discuss handling of 2nd change as part of an CR generated by the email rapporteur.</w:t>
      </w:r>
    </w:p>
    <w:p w14:paraId="26C59A52" w14:textId="77777777" w:rsidR="00B72B7A" w:rsidRPr="00305B9C" w:rsidRDefault="00B72B7A">
      <w:pPr>
        <w:pStyle w:val="Doc-text2"/>
        <w:numPr>
          <w:ilvl w:val="0"/>
          <w:numId w:val="61"/>
        </w:numPr>
        <w:overflowPunct/>
        <w:autoSpaceDE/>
        <w:autoSpaceDN/>
        <w:adjustRightInd/>
        <w:textAlignment w:val="auto"/>
      </w:pPr>
      <w:r w:rsidRPr="00305B9C">
        <w:t>Agreed.</w:t>
      </w:r>
    </w:p>
    <w:p w14:paraId="05BDF975" w14:textId="77777777" w:rsidR="00B72B7A" w:rsidRPr="00305B9C" w:rsidRDefault="00B72B7A" w:rsidP="00B72B7A">
      <w:pPr>
        <w:pStyle w:val="Doc-text2"/>
      </w:pPr>
    </w:p>
    <w:p w14:paraId="6417C3C9" w14:textId="77777777" w:rsidR="00B72B7A" w:rsidRPr="00305B9C" w:rsidRDefault="00B72B7A" w:rsidP="00B72B7A">
      <w:pPr>
        <w:pStyle w:val="Doc-title"/>
      </w:pPr>
      <w:r w:rsidRPr="00305B9C">
        <w:t>R2-2211636</w:t>
      </w:r>
      <w:r w:rsidRPr="00305B9C">
        <w:tab/>
        <w:t>Correction on LCID Assignment for SL LCH</w:t>
      </w:r>
      <w:r w:rsidRPr="00305B9C">
        <w:tab/>
        <w:t>InterDigital, ASUSTek</w:t>
      </w:r>
      <w:r w:rsidRPr="00305B9C">
        <w:tab/>
        <w:t>CR</w:t>
      </w:r>
      <w:r w:rsidRPr="00305B9C">
        <w:tab/>
        <w:t>Rel-16</w:t>
      </w:r>
      <w:r w:rsidRPr="00305B9C">
        <w:tab/>
        <w:t>38.331</w:t>
      </w:r>
      <w:r w:rsidRPr="00305B9C">
        <w:tab/>
        <w:t>16.10.0</w:t>
      </w:r>
      <w:r w:rsidRPr="00305B9C">
        <w:tab/>
        <w:t>3531</w:t>
      </w:r>
      <w:r w:rsidRPr="00305B9C">
        <w:tab/>
        <w:t>1</w:t>
      </w:r>
      <w:r w:rsidRPr="00305B9C">
        <w:tab/>
        <w:t>F</w:t>
      </w:r>
      <w:r w:rsidRPr="00305B9C">
        <w:tab/>
        <w:t>NR_SL_enh-Core</w:t>
      </w:r>
      <w:r w:rsidRPr="00305B9C">
        <w:tab/>
        <w:t>R2-2210259</w:t>
      </w:r>
    </w:p>
    <w:p w14:paraId="7EBEDE64" w14:textId="77777777" w:rsidR="00B72B7A" w:rsidRPr="00305B9C" w:rsidRDefault="00B72B7A">
      <w:pPr>
        <w:pStyle w:val="Doc-text2"/>
        <w:numPr>
          <w:ilvl w:val="0"/>
          <w:numId w:val="61"/>
        </w:numPr>
        <w:overflowPunct/>
        <w:autoSpaceDE/>
        <w:autoSpaceDN/>
        <w:adjustRightInd/>
        <w:textAlignment w:val="auto"/>
      </w:pPr>
      <w:r w:rsidRPr="00305B9C">
        <w:t>Agreed.</w:t>
      </w:r>
    </w:p>
    <w:p w14:paraId="7B66A380" w14:textId="77777777" w:rsidR="00B72B7A" w:rsidRPr="00305B9C" w:rsidRDefault="00B72B7A" w:rsidP="00B72B7A">
      <w:pPr>
        <w:pStyle w:val="Doc-title"/>
      </w:pPr>
      <w:r w:rsidRPr="00305B9C">
        <w:t>R2-2211637</w:t>
      </w:r>
      <w:r w:rsidRPr="00305B9C">
        <w:tab/>
        <w:t>Correction on LCID Assignment for SL LCH</w:t>
      </w:r>
      <w:r w:rsidRPr="00305B9C">
        <w:tab/>
        <w:t>InterDigital, ASUSTek</w:t>
      </w:r>
      <w:r w:rsidRPr="00305B9C">
        <w:tab/>
        <w:t>CR</w:t>
      </w:r>
      <w:r w:rsidRPr="00305B9C">
        <w:tab/>
        <w:t>Rel-17</w:t>
      </w:r>
      <w:r w:rsidRPr="00305B9C">
        <w:tab/>
        <w:t>38.331</w:t>
      </w:r>
      <w:r w:rsidRPr="00305B9C">
        <w:tab/>
        <w:t>17.2.0</w:t>
      </w:r>
      <w:r w:rsidRPr="00305B9C">
        <w:tab/>
        <w:t>3532</w:t>
      </w:r>
      <w:r w:rsidRPr="00305B9C">
        <w:tab/>
        <w:t>1</w:t>
      </w:r>
      <w:r w:rsidRPr="00305B9C">
        <w:tab/>
        <w:t>A</w:t>
      </w:r>
      <w:r w:rsidRPr="00305B9C">
        <w:tab/>
        <w:t>NR_SL_enh-Core</w:t>
      </w:r>
      <w:r w:rsidRPr="00305B9C">
        <w:tab/>
        <w:t>R2-2210260</w:t>
      </w:r>
    </w:p>
    <w:p w14:paraId="2B9B6B66" w14:textId="77777777" w:rsidR="00B72B7A" w:rsidRPr="00305B9C" w:rsidRDefault="00B72B7A">
      <w:pPr>
        <w:pStyle w:val="Doc-text2"/>
        <w:numPr>
          <w:ilvl w:val="0"/>
          <w:numId w:val="61"/>
        </w:numPr>
        <w:overflowPunct/>
        <w:autoSpaceDE/>
        <w:autoSpaceDN/>
        <w:adjustRightInd/>
        <w:textAlignment w:val="auto"/>
      </w:pPr>
      <w:r w:rsidRPr="00305B9C">
        <w:t>Agreed.</w:t>
      </w:r>
    </w:p>
    <w:p w14:paraId="0473F250" w14:textId="77777777" w:rsidR="00B72B7A" w:rsidRPr="00305B9C" w:rsidRDefault="00B72B7A" w:rsidP="00B72B7A">
      <w:pPr>
        <w:pStyle w:val="Doc-title"/>
      </w:pPr>
    </w:p>
    <w:p w14:paraId="6F239AC3" w14:textId="77777777" w:rsidR="00B72B7A" w:rsidRPr="00305B9C" w:rsidRDefault="00B72B7A" w:rsidP="00B72B7A">
      <w:pPr>
        <w:pStyle w:val="Doc-title"/>
      </w:pPr>
      <w:r w:rsidRPr="00305B9C">
        <w:t xml:space="preserve">Exceptional pool for OOC (including P1 in R2-1112439): </w:t>
      </w:r>
    </w:p>
    <w:p w14:paraId="43F5116B" w14:textId="77777777" w:rsidR="00B72B7A" w:rsidRPr="00305B9C" w:rsidRDefault="00B72B7A" w:rsidP="00B72B7A">
      <w:pPr>
        <w:pStyle w:val="Doc-title"/>
      </w:pPr>
      <w:r w:rsidRPr="00305B9C">
        <w:t>R2-2211691</w:t>
      </w:r>
      <w:r w:rsidRPr="00305B9C">
        <w:tab/>
        <w:t>Correction on exceptional pool usage for OOC UE</w:t>
      </w:r>
      <w:r w:rsidRPr="00305B9C">
        <w:tab/>
        <w:t>Apple, OPPO</w:t>
      </w:r>
      <w:r w:rsidRPr="00305B9C">
        <w:tab/>
        <w:t>CR</w:t>
      </w:r>
      <w:r w:rsidRPr="00305B9C">
        <w:tab/>
        <w:t>Rel-16</w:t>
      </w:r>
      <w:r w:rsidRPr="00305B9C">
        <w:tab/>
        <w:t>38.331</w:t>
      </w:r>
      <w:r w:rsidRPr="00305B9C">
        <w:tab/>
        <w:t>16.10.0</w:t>
      </w:r>
      <w:r w:rsidRPr="00305B9C">
        <w:tab/>
        <w:t>3631</w:t>
      </w:r>
      <w:r w:rsidRPr="00305B9C">
        <w:tab/>
        <w:t>-</w:t>
      </w:r>
      <w:r w:rsidRPr="00305B9C">
        <w:tab/>
        <w:t>F</w:t>
      </w:r>
      <w:r w:rsidRPr="00305B9C">
        <w:tab/>
        <w:t>5G_V2X_NRSL-Core</w:t>
      </w:r>
    </w:p>
    <w:p w14:paraId="2BAA02F9" w14:textId="77777777" w:rsidR="00B72B7A" w:rsidRPr="00305B9C" w:rsidRDefault="00B72B7A" w:rsidP="00B72B7A">
      <w:pPr>
        <w:pStyle w:val="Doc-title"/>
      </w:pPr>
      <w:r w:rsidRPr="00305B9C">
        <w:t>R2-2211692</w:t>
      </w:r>
      <w:r w:rsidRPr="00305B9C">
        <w:tab/>
        <w:t>Correction on exceptional pool usage for OOC UE</w:t>
      </w:r>
      <w:r w:rsidRPr="00305B9C">
        <w:tab/>
        <w:t>Apple, OPPO</w:t>
      </w:r>
      <w:r w:rsidRPr="00305B9C">
        <w:tab/>
        <w:t>CR</w:t>
      </w:r>
      <w:r w:rsidRPr="00305B9C">
        <w:tab/>
        <w:t>Rel-17</w:t>
      </w:r>
      <w:r w:rsidRPr="00305B9C">
        <w:tab/>
        <w:t>38.331</w:t>
      </w:r>
      <w:r w:rsidRPr="00305B9C">
        <w:tab/>
        <w:t>17.2.0</w:t>
      </w:r>
      <w:r w:rsidRPr="00305B9C">
        <w:tab/>
        <w:t>3632</w:t>
      </w:r>
      <w:r w:rsidRPr="00305B9C">
        <w:tab/>
        <w:t>-</w:t>
      </w:r>
      <w:r w:rsidRPr="00305B9C">
        <w:tab/>
        <w:t>A</w:t>
      </w:r>
      <w:r w:rsidRPr="00305B9C">
        <w:tab/>
        <w:t>5G_V2X_NRSL-Core</w:t>
      </w:r>
    </w:p>
    <w:p w14:paraId="3440E0C7" w14:textId="77777777" w:rsidR="00B72B7A" w:rsidRPr="00305B9C" w:rsidRDefault="00B72B7A" w:rsidP="00B72B7A">
      <w:pPr>
        <w:pStyle w:val="Doc-text2"/>
        <w:ind w:left="1253" w:firstLine="0"/>
      </w:pPr>
    </w:p>
    <w:p w14:paraId="37FBEF5C" w14:textId="77777777" w:rsidR="00B72B7A" w:rsidRPr="00305B9C" w:rsidRDefault="00B72B7A">
      <w:pPr>
        <w:pStyle w:val="Doc-text2"/>
        <w:numPr>
          <w:ilvl w:val="0"/>
          <w:numId w:val="61"/>
        </w:numPr>
        <w:overflowPunct/>
        <w:autoSpaceDE/>
        <w:autoSpaceDN/>
        <w:adjustRightInd/>
        <w:textAlignment w:val="auto"/>
      </w:pPr>
      <w:r w:rsidRPr="00305B9C">
        <w:t xml:space="preserve">Exceptional pool is not used for OOC UE. Whether/how to capture it into specification will be discussed as part of RRC email discussion [501]. </w:t>
      </w:r>
    </w:p>
    <w:p w14:paraId="571A77AF" w14:textId="77777777" w:rsidR="00B72B7A" w:rsidRPr="00305B9C" w:rsidRDefault="00B72B7A" w:rsidP="00B72B7A">
      <w:pPr>
        <w:pStyle w:val="Doc-text2"/>
        <w:ind w:left="1253" w:firstLine="0"/>
      </w:pPr>
    </w:p>
    <w:p w14:paraId="2D6E578E" w14:textId="77777777" w:rsidR="00B72B7A" w:rsidRPr="00305B9C" w:rsidRDefault="00B72B7A" w:rsidP="00B72B7A">
      <w:pPr>
        <w:pStyle w:val="Doc-text2"/>
        <w:ind w:left="1253" w:firstLine="0"/>
      </w:pPr>
      <w:r w:rsidRPr="00305B9C">
        <w:t>[Huawei]: Would like to have more time to check the field description. [Ericsson]: Do not see any need of change. Nothing is really broken. [Apple]: Don’t see any backward compatibility issue and there is no need to perform CBR measurement for exceptional pool. [OPPO, Intel]: If we don’t approve the CR, we can at least capture exceptional pool is not used for OOC in the session minutes. [Vivo]: Don’t like just capturing it in the minutes, which is not aligned with current specification. We can continue the discussion as part of RRC email discussion [501].</w:t>
      </w:r>
    </w:p>
    <w:p w14:paraId="7D21BA66" w14:textId="77777777" w:rsidR="00B72B7A" w:rsidRPr="00305B9C" w:rsidRDefault="00B72B7A" w:rsidP="00B72B7A">
      <w:pPr>
        <w:pStyle w:val="Doc-text2"/>
        <w:ind w:left="1253" w:firstLine="0"/>
      </w:pPr>
    </w:p>
    <w:p w14:paraId="11F8D6C4" w14:textId="77777777" w:rsidR="00B72B7A" w:rsidRPr="00305B9C" w:rsidRDefault="00B72B7A" w:rsidP="00B72B7A">
      <w:pPr>
        <w:pStyle w:val="Doc-text2"/>
      </w:pPr>
    </w:p>
    <w:p w14:paraId="1253CC7C" w14:textId="77777777" w:rsidR="00B72B7A" w:rsidRPr="00305B9C" w:rsidRDefault="00B72B7A" w:rsidP="00B72B7A">
      <w:pPr>
        <w:pStyle w:val="Doc-title"/>
      </w:pPr>
      <w:r w:rsidRPr="00305B9C">
        <w:t>Pool index in DCI:</w:t>
      </w:r>
    </w:p>
    <w:p w14:paraId="33D87C20" w14:textId="77777777" w:rsidR="00B72B7A" w:rsidRPr="00305B9C" w:rsidRDefault="00B72B7A" w:rsidP="00B72B7A">
      <w:pPr>
        <w:pStyle w:val="Doc-title"/>
      </w:pPr>
      <w:r w:rsidRPr="00305B9C">
        <w:t>R2-2211218</w:t>
      </w:r>
      <w:r w:rsidRPr="00305B9C">
        <w:tab/>
        <w:t>Discussion on resource pool index</w:t>
      </w:r>
      <w:r w:rsidRPr="00305B9C">
        <w:tab/>
        <w:t>OPPO</w:t>
      </w:r>
      <w:r w:rsidRPr="00305B9C">
        <w:tab/>
        <w:t>discussion</w:t>
      </w:r>
      <w:r w:rsidRPr="00305B9C">
        <w:tab/>
        <w:t>Rel-16</w:t>
      </w:r>
      <w:r w:rsidRPr="00305B9C">
        <w:tab/>
        <w:t>5G_V2X_NRSL-Core</w:t>
      </w:r>
    </w:p>
    <w:p w14:paraId="131EB19E" w14:textId="77777777" w:rsidR="00B72B7A" w:rsidRPr="00305B9C" w:rsidRDefault="00B72B7A" w:rsidP="00B72B7A">
      <w:pPr>
        <w:pStyle w:val="Doc-text2"/>
      </w:pPr>
      <w:r w:rsidRPr="00305B9C">
        <w:t>(modified) Proposal 1</w:t>
      </w:r>
      <w:r w:rsidRPr="00305B9C">
        <w:tab/>
        <w:t xml:space="preserve">R2 understands that the resource pool index in DCI format 3_0 is defined as the value is indexed sequentially from 0 in the same ascending order (based on the value of sl-ResourcePoolID-r16) of pools configured in </w:t>
      </w:r>
      <w:proofErr w:type="spellStart"/>
      <w:r w:rsidRPr="00305B9C">
        <w:t>sl-TxPoolScheduling</w:t>
      </w:r>
      <w:proofErr w:type="spellEnd"/>
      <w:r w:rsidRPr="00305B9C">
        <w:t>.</w:t>
      </w:r>
    </w:p>
    <w:p w14:paraId="1B90B3A5" w14:textId="77777777" w:rsidR="00B72B7A" w:rsidRPr="00305B9C" w:rsidRDefault="00B72B7A" w:rsidP="00B72B7A">
      <w:pPr>
        <w:pStyle w:val="Doc-text2"/>
      </w:pPr>
    </w:p>
    <w:p w14:paraId="19489217" w14:textId="77777777" w:rsidR="00B72B7A" w:rsidRPr="00305B9C" w:rsidRDefault="00B72B7A">
      <w:pPr>
        <w:pStyle w:val="Doc-text2"/>
        <w:numPr>
          <w:ilvl w:val="0"/>
          <w:numId w:val="61"/>
        </w:numPr>
        <w:overflowPunct/>
        <w:autoSpaceDE/>
        <w:autoSpaceDN/>
        <w:adjustRightInd/>
        <w:textAlignment w:val="auto"/>
      </w:pPr>
      <w:r w:rsidRPr="00305B9C">
        <w:t xml:space="preserve">Agreed. </w:t>
      </w:r>
    </w:p>
    <w:p w14:paraId="10194B55" w14:textId="77777777" w:rsidR="00B72B7A" w:rsidRPr="00305B9C" w:rsidRDefault="00B72B7A" w:rsidP="00B72B7A">
      <w:pPr>
        <w:pStyle w:val="Doc-text2"/>
      </w:pPr>
    </w:p>
    <w:p w14:paraId="356BC097" w14:textId="77777777" w:rsidR="00B72B7A" w:rsidRPr="00305B9C" w:rsidRDefault="00B72B7A" w:rsidP="00B72B7A">
      <w:pPr>
        <w:pStyle w:val="Doc-text2"/>
        <w:ind w:left="1253" w:firstLine="0"/>
      </w:pPr>
      <w:r w:rsidRPr="00305B9C">
        <w:t>[Vivo]: This issue is related to RAN1 discussion for R17 discovery last meeting. Ok with the change but wonder whether RAN2 or RAN1 will change the specification. For example, for BWP index case, RAN1 specifies the related parts. [Huawei]: Doubt whether it is really essential change for Rel-16. Prefer having a change in Rel-17 if needed. [Qualcomm]: Share the view with Huawei</w:t>
      </w:r>
    </w:p>
    <w:p w14:paraId="01C829FD" w14:textId="77777777" w:rsidR="00B72B7A" w:rsidRPr="00305B9C" w:rsidRDefault="00B72B7A" w:rsidP="00B72B7A">
      <w:pPr>
        <w:pStyle w:val="Doc-text2"/>
        <w:ind w:left="0" w:firstLine="0"/>
      </w:pPr>
    </w:p>
    <w:p w14:paraId="76FF8D2C" w14:textId="77777777" w:rsidR="00B72B7A" w:rsidRPr="00305B9C" w:rsidRDefault="00B72B7A" w:rsidP="00B72B7A">
      <w:pPr>
        <w:pStyle w:val="Doc-text2"/>
        <w:ind w:left="0" w:firstLine="0"/>
      </w:pPr>
      <w:r w:rsidRPr="00305B9C">
        <w:t>Miscellaneous corrections:</w:t>
      </w:r>
    </w:p>
    <w:p w14:paraId="44D7CF04" w14:textId="77777777" w:rsidR="00B72B7A" w:rsidRPr="00305B9C" w:rsidRDefault="00B72B7A" w:rsidP="00B72B7A">
      <w:pPr>
        <w:pStyle w:val="Doc-title"/>
      </w:pPr>
      <w:r w:rsidRPr="00305B9C">
        <w:t>R2-2211563</w:t>
      </w:r>
      <w:r w:rsidRPr="00305B9C">
        <w:tab/>
        <w:t>Miscellaneous corrections on 38.331</w:t>
      </w:r>
      <w:r w:rsidRPr="00305B9C">
        <w:tab/>
        <w:t>Huawei, HiSilicon</w:t>
      </w:r>
      <w:r w:rsidRPr="00305B9C">
        <w:tab/>
        <w:t>CR</w:t>
      </w:r>
      <w:r w:rsidRPr="00305B9C">
        <w:tab/>
        <w:t>Rel-16</w:t>
      </w:r>
      <w:r w:rsidRPr="00305B9C">
        <w:tab/>
        <w:t>38.331</w:t>
      </w:r>
      <w:r w:rsidRPr="00305B9C">
        <w:tab/>
        <w:t>16.10.0</w:t>
      </w:r>
      <w:r w:rsidRPr="00305B9C">
        <w:tab/>
        <w:t>3618</w:t>
      </w:r>
      <w:r w:rsidRPr="00305B9C">
        <w:tab/>
        <w:t>-</w:t>
      </w:r>
      <w:r w:rsidRPr="00305B9C">
        <w:tab/>
        <w:t>F</w:t>
      </w:r>
      <w:r w:rsidRPr="00305B9C">
        <w:tab/>
        <w:t>5G_V2X_NRSL-Core</w:t>
      </w:r>
    </w:p>
    <w:p w14:paraId="262DAAF1" w14:textId="77777777" w:rsidR="00B72B7A" w:rsidRPr="00305B9C" w:rsidRDefault="00B72B7A" w:rsidP="00B72B7A">
      <w:pPr>
        <w:pStyle w:val="Doc-title"/>
      </w:pPr>
      <w:r w:rsidRPr="00305B9C">
        <w:t>R2-2211564</w:t>
      </w:r>
      <w:r w:rsidRPr="00305B9C">
        <w:tab/>
        <w:t>Miscellaneous corrections on 38.331</w:t>
      </w:r>
      <w:r w:rsidRPr="00305B9C">
        <w:tab/>
        <w:t>Huawei, HiSilicon</w:t>
      </w:r>
      <w:r w:rsidRPr="00305B9C">
        <w:tab/>
        <w:t>CR</w:t>
      </w:r>
      <w:r w:rsidRPr="00305B9C">
        <w:tab/>
        <w:t>Rel-17</w:t>
      </w:r>
      <w:r w:rsidRPr="00305B9C">
        <w:tab/>
        <w:t>38.331</w:t>
      </w:r>
      <w:r w:rsidRPr="00305B9C">
        <w:tab/>
        <w:t>17.2.0</w:t>
      </w:r>
      <w:r w:rsidRPr="00305B9C">
        <w:tab/>
        <w:t>3619</w:t>
      </w:r>
      <w:r w:rsidRPr="00305B9C">
        <w:tab/>
        <w:t>-</w:t>
      </w:r>
      <w:r w:rsidRPr="00305B9C">
        <w:tab/>
        <w:t>A</w:t>
      </w:r>
      <w:r w:rsidRPr="00305B9C">
        <w:tab/>
        <w:t>5G_V2X_NRSL-Core</w:t>
      </w:r>
    </w:p>
    <w:p w14:paraId="410394E6" w14:textId="77777777" w:rsidR="00B72B7A" w:rsidRPr="00305B9C" w:rsidRDefault="00B72B7A" w:rsidP="00B72B7A">
      <w:pPr>
        <w:pStyle w:val="Doc-title"/>
      </w:pPr>
      <w:r w:rsidRPr="00305B9C">
        <w:t>R2-2212131</w:t>
      </w:r>
      <w:r w:rsidRPr="00305B9C">
        <w:tab/>
        <w:t>Correction on RLC mode reporting</w:t>
      </w:r>
      <w:r w:rsidRPr="00305B9C">
        <w:tab/>
        <w:t>CATT</w:t>
      </w:r>
      <w:r w:rsidRPr="00305B9C">
        <w:tab/>
        <w:t>CR</w:t>
      </w:r>
      <w:r w:rsidRPr="00305B9C">
        <w:tab/>
        <w:t>Rel-16</w:t>
      </w:r>
      <w:r w:rsidRPr="00305B9C">
        <w:tab/>
        <w:t>38.331</w:t>
      </w:r>
      <w:r w:rsidRPr="00305B9C">
        <w:tab/>
        <w:t>16.10.0</w:t>
      </w:r>
      <w:r w:rsidRPr="00305B9C">
        <w:tab/>
        <w:t>3673</w:t>
      </w:r>
      <w:r w:rsidRPr="00305B9C">
        <w:tab/>
        <w:t>-</w:t>
      </w:r>
      <w:r w:rsidRPr="00305B9C">
        <w:tab/>
        <w:t>F</w:t>
      </w:r>
      <w:r w:rsidRPr="00305B9C">
        <w:tab/>
        <w:t>5G_V2X_NRSL-Core</w:t>
      </w:r>
    </w:p>
    <w:p w14:paraId="417421FB" w14:textId="77777777" w:rsidR="00B72B7A" w:rsidRPr="00305B9C" w:rsidRDefault="00B72B7A" w:rsidP="00B72B7A">
      <w:pPr>
        <w:pStyle w:val="Doc-title"/>
      </w:pPr>
      <w:r w:rsidRPr="00305B9C">
        <w:t>R2-2212132</w:t>
      </w:r>
      <w:r w:rsidRPr="00305B9C">
        <w:tab/>
        <w:t>Correction on RLC more reporting</w:t>
      </w:r>
      <w:r w:rsidRPr="00305B9C">
        <w:tab/>
        <w:t>CATT</w:t>
      </w:r>
      <w:r w:rsidRPr="00305B9C">
        <w:tab/>
        <w:t>CR</w:t>
      </w:r>
      <w:r w:rsidRPr="00305B9C">
        <w:tab/>
        <w:t>Rel-17</w:t>
      </w:r>
      <w:r w:rsidRPr="00305B9C">
        <w:tab/>
        <w:t>38.331</w:t>
      </w:r>
      <w:r w:rsidRPr="00305B9C">
        <w:tab/>
        <w:t>17.2.0</w:t>
      </w:r>
      <w:r w:rsidRPr="00305B9C">
        <w:tab/>
        <w:t>3674</w:t>
      </w:r>
      <w:r w:rsidRPr="00305B9C">
        <w:tab/>
        <w:t>-</w:t>
      </w:r>
      <w:r w:rsidRPr="00305B9C">
        <w:tab/>
        <w:t>A</w:t>
      </w:r>
      <w:r w:rsidRPr="00305B9C">
        <w:tab/>
        <w:t>5G_V2X_NRSL-Core</w:t>
      </w:r>
    </w:p>
    <w:p w14:paraId="1F487FA4" w14:textId="77777777" w:rsidR="00B72B7A" w:rsidRPr="00305B9C" w:rsidRDefault="00B72B7A" w:rsidP="00B72B7A">
      <w:pPr>
        <w:pStyle w:val="Doc-title"/>
      </w:pPr>
      <w:r w:rsidRPr="00305B9C">
        <w:t>R2-2212723</w:t>
      </w:r>
      <w:r w:rsidRPr="00305B9C">
        <w:tab/>
        <w:t>Correction on RRC for NR Sidelink</w:t>
      </w:r>
      <w:r w:rsidRPr="00305B9C">
        <w:tab/>
        <w:t>CATT</w:t>
      </w:r>
      <w:r w:rsidRPr="00305B9C">
        <w:tab/>
        <w:t>CR</w:t>
      </w:r>
      <w:r w:rsidRPr="00305B9C">
        <w:tab/>
        <w:t>Rel-16</w:t>
      </w:r>
      <w:r w:rsidRPr="00305B9C">
        <w:tab/>
        <w:t>38.331</w:t>
      </w:r>
      <w:r w:rsidRPr="00305B9C">
        <w:tab/>
        <w:t>16.10.0</w:t>
      </w:r>
      <w:r w:rsidRPr="00305B9C">
        <w:tab/>
        <w:t>3727</w:t>
      </w:r>
      <w:r w:rsidRPr="00305B9C">
        <w:tab/>
        <w:t>-</w:t>
      </w:r>
      <w:r w:rsidRPr="00305B9C">
        <w:tab/>
        <w:t>F</w:t>
      </w:r>
      <w:r w:rsidRPr="00305B9C">
        <w:tab/>
        <w:t>5G_V2X_NRSL-Core</w:t>
      </w:r>
    </w:p>
    <w:p w14:paraId="3B5567CE" w14:textId="77777777" w:rsidR="00B72B7A" w:rsidRPr="00305B9C" w:rsidRDefault="00B72B7A" w:rsidP="00B72B7A">
      <w:pPr>
        <w:pStyle w:val="Doc-title"/>
      </w:pPr>
      <w:r w:rsidRPr="00305B9C">
        <w:t>R2-2212724</w:t>
      </w:r>
      <w:r w:rsidRPr="00305B9C">
        <w:tab/>
        <w:t>Correction on RRC for NR Sidelink</w:t>
      </w:r>
      <w:r w:rsidRPr="00305B9C">
        <w:tab/>
        <w:t>CATT</w:t>
      </w:r>
      <w:r w:rsidRPr="00305B9C">
        <w:tab/>
        <w:t>CR</w:t>
      </w:r>
      <w:r w:rsidRPr="00305B9C">
        <w:tab/>
        <w:t>Rel-17</w:t>
      </w:r>
      <w:r w:rsidRPr="00305B9C">
        <w:tab/>
        <w:t>38.331</w:t>
      </w:r>
      <w:r w:rsidRPr="00305B9C">
        <w:tab/>
        <w:t>17.2.0</w:t>
      </w:r>
      <w:r w:rsidRPr="00305B9C">
        <w:tab/>
        <w:t>3728</w:t>
      </w:r>
      <w:r w:rsidRPr="00305B9C">
        <w:tab/>
        <w:t>-</w:t>
      </w:r>
      <w:r w:rsidRPr="00305B9C">
        <w:tab/>
        <w:t>A</w:t>
      </w:r>
      <w:r w:rsidRPr="00305B9C">
        <w:tab/>
        <w:t>5G_V2X_NRSL-Core</w:t>
      </w:r>
    </w:p>
    <w:p w14:paraId="567C30A3" w14:textId="77777777" w:rsidR="00B72B7A" w:rsidRPr="00305B9C" w:rsidRDefault="00B72B7A" w:rsidP="00B72B7A">
      <w:pPr>
        <w:pStyle w:val="Doc-text2"/>
      </w:pPr>
    </w:p>
    <w:p w14:paraId="7562BF25" w14:textId="77777777" w:rsidR="00B72B7A" w:rsidRPr="00305B9C" w:rsidRDefault="00B72B7A" w:rsidP="00B72B7A">
      <w:pPr>
        <w:pStyle w:val="EmailDiscussion"/>
        <w:overflowPunct/>
        <w:autoSpaceDE/>
        <w:autoSpaceDN/>
        <w:adjustRightInd/>
        <w:ind w:left="1619" w:hanging="360"/>
        <w:textAlignment w:val="auto"/>
      </w:pPr>
      <w:r w:rsidRPr="00305B9C">
        <w:t>[AT120][501][V2X/SL] R16 RRC corrections (Huawei)</w:t>
      </w:r>
    </w:p>
    <w:p w14:paraId="684BD7CA" w14:textId="77777777" w:rsidR="00B72B7A" w:rsidRPr="00305B9C" w:rsidRDefault="00B72B7A" w:rsidP="00B72B7A">
      <w:pPr>
        <w:pStyle w:val="EmailDiscussion2"/>
      </w:pPr>
      <w:r w:rsidRPr="00305B9C">
        <w:tab/>
      </w:r>
      <w:r w:rsidRPr="00305B9C">
        <w:rPr>
          <w:b/>
        </w:rPr>
        <w:t>Scope:</w:t>
      </w:r>
      <w:r w:rsidRPr="00305B9C">
        <w:t xml:space="preserve"> Discuss corrections (including need of corrections) in R2-2211563/R2-2211564, R2-2212131/R2-2212132, and R2-2212723/R2-2212724. Merge agreeable corrections. </w:t>
      </w:r>
    </w:p>
    <w:p w14:paraId="40A24935" w14:textId="77777777" w:rsidR="00B72B7A" w:rsidRPr="00305B9C" w:rsidRDefault="00B72B7A" w:rsidP="00B72B7A">
      <w:pPr>
        <w:pStyle w:val="EmailDiscussion2"/>
      </w:pPr>
      <w:r w:rsidRPr="00305B9C">
        <w:lastRenderedPageBreak/>
        <w:tab/>
      </w:r>
      <w:r w:rsidRPr="00305B9C">
        <w:rPr>
          <w:b/>
        </w:rPr>
        <w:t>Intended outcome:</w:t>
      </w:r>
      <w:r w:rsidRPr="00305B9C">
        <w:t xml:space="preserve"> 38.331 CR in R2-2213156/R2-2213157, discussion summary in R2-2213158 (if needed). </w:t>
      </w:r>
    </w:p>
    <w:p w14:paraId="2CDF5484" w14:textId="77777777" w:rsidR="00B72B7A" w:rsidRPr="00305B9C" w:rsidRDefault="00B72B7A" w:rsidP="00B72B7A">
      <w:pPr>
        <w:ind w:left="1608"/>
      </w:pPr>
      <w:r w:rsidRPr="00305B9C">
        <w:rPr>
          <w:b/>
        </w:rPr>
        <w:t xml:space="preserve">Deadline: </w:t>
      </w:r>
      <w:r w:rsidRPr="00305B9C">
        <w:t>Comeback at 11/17 CB session =&gt; completed.</w:t>
      </w:r>
    </w:p>
    <w:p w14:paraId="0EBA12C4" w14:textId="77777777" w:rsidR="00B72B7A" w:rsidRPr="00305B9C" w:rsidRDefault="00B72B7A" w:rsidP="00B72B7A">
      <w:pPr>
        <w:pStyle w:val="EmailDiscussion2"/>
      </w:pPr>
    </w:p>
    <w:p w14:paraId="136E8F45" w14:textId="77777777" w:rsidR="00B72B7A" w:rsidRPr="00305B9C" w:rsidRDefault="00B72B7A" w:rsidP="00B72B7A">
      <w:pPr>
        <w:pStyle w:val="Doc-title"/>
      </w:pPr>
      <w:r w:rsidRPr="00305B9C">
        <w:t>R2-2213158</w:t>
      </w:r>
      <w:r w:rsidRPr="00305B9C">
        <w:tab/>
        <w:t>Summary of [AT120][501][V2X/SL] R16 RRC corrections</w:t>
      </w:r>
      <w:r w:rsidRPr="00305B9C">
        <w:tab/>
        <w:t>Huawei</w:t>
      </w:r>
      <w:r w:rsidRPr="00305B9C">
        <w:tab/>
        <w:t>discussion</w:t>
      </w:r>
      <w:r w:rsidRPr="00305B9C">
        <w:tab/>
        <w:t>5G_V2X_NRSL-Core</w:t>
      </w:r>
    </w:p>
    <w:p w14:paraId="137B0809" w14:textId="77777777" w:rsidR="00B72B7A" w:rsidRPr="00305B9C" w:rsidRDefault="00B72B7A" w:rsidP="00B72B7A">
      <w:pPr>
        <w:pStyle w:val="EmailDiscussion2"/>
        <w:ind w:left="1253" w:firstLine="0"/>
      </w:pPr>
      <w:r w:rsidRPr="00305B9C">
        <w:t xml:space="preserve">[Proposal 1] Change in clause 6.3.5 on FD of </w:t>
      </w:r>
      <w:proofErr w:type="spellStart"/>
      <w:r w:rsidRPr="00305B9C">
        <w:t>sl-MaxTxTransNumPSSCH</w:t>
      </w:r>
      <w:proofErr w:type="spellEnd"/>
      <w:r w:rsidRPr="00305B9C">
        <w:t xml:space="preserve"> in R2-2211563/R2-2211564 is not agreed. </w:t>
      </w:r>
    </w:p>
    <w:p w14:paraId="71EFFD0F" w14:textId="77777777" w:rsidR="00B72B7A" w:rsidRPr="00305B9C" w:rsidRDefault="00B72B7A" w:rsidP="00B72B7A">
      <w:pPr>
        <w:pStyle w:val="EmailDiscussion2"/>
        <w:ind w:left="1253" w:firstLine="0"/>
      </w:pPr>
      <w:r w:rsidRPr="00305B9C">
        <w:t xml:space="preserve">[Proposal 2] Change in clause 6.3.5 on FD of </w:t>
      </w:r>
      <w:proofErr w:type="spellStart"/>
      <w:r w:rsidRPr="00305B9C">
        <w:t>sl</w:t>
      </w:r>
      <w:proofErr w:type="spellEnd"/>
      <w:r w:rsidRPr="00305B9C">
        <w:t>-HARQ-</w:t>
      </w:r>
      <w:proofErr w:type="spellStart"/>
      <w:r w:rsidRPr="00305B9C">
        <w:t>FeedbackEnabled</w:t>
      </w:r>
      <w:proofErr w:type="spellEnd"/>
      <w:r w:rsidRPr="00305B9C">
        <w:t xml:space="preserve"> in R2-2211563/R2-2211564 is agreed. </w:t>
      </w:r>
    </w:p>
    <w:p w14:paraId="1ECC26B5" w14:textId="77777777" w:rsidR="00B72B7A" w:rsidRPr="00305B9C" w:rsidRDefault="00B72B7A" w:rsidP="00B72B7A">
      <w:pPr>
        <w:pStyle w:val="EmailDiscussion2"/>
        <w:ind w:left="1253" w:firstLine="0"/>
      </w:pPr>
      <w:r w:rsidRPr="00305B9C">
        <w:t xml:space="preserve">[Proposal 3] Changes from "retransmission number" to " the maximum transmission number (including new transmission and retransmission)" in R2-2211563/R2-2211564 are postponed. </w:t>
      </w:r>
    </w:p>
    <w:p w14:paraId="18F5A3C8" w14:textId="77777777" w:rsidR="00B72B7A" w:rsidRPr="00305B9C" w:rsidRDefault="00B72B7A" w:rsidP="00B72B7A">
      <w:pPr>
        <w:pStyle w:val="EmailDiscussion2"/>
        <w:ind w:left="1253" w:firstLine="0"/>
      </w:pPr>
      <w:r w:rsidRPr="00305B9C">
        <w:t xml:space="preserve">[Proposal 4] Change in R2-2212131/R2-2212132 on RLC mode related SUI initiation condition is not agreed.  </w:t>
      </w:r>
    </w:p>
    <w:p w14:paraId="2298E1B6" w14:textId="77777777" w:rsidR="00B72B7A" w:rsidRPr="00305B9C" w:rsidRDefault="00B72B7A" w:rsidP="00B72B7A">
      <w:pPr>
        <w:pStyle w:val="EmailDiscussion2"/>
        <w:ind w:left="1253" w:firstLine="0"/>
      </w:pPr>
      <w:r w:rsidRPr="00305B9C">
        <w:t>[Proposal 5] Change in R2-2212723/R2-2212724 regarding MAC indicating is not agreed.</w:t>
      </w:r>
    </w:p>
    <w:p w14:paraId="5E17C37B" w14:textId="77777777" w:rsidR="00B72B7A" w:rsidRPr="00305B9C" w:rsidRDefault="00B72B7A" w:rsidP="00B72B7A">
      <w:pPr>
        <w:pStyle w:val="EmailDiscussion2"/>
        <w:ind w:left="1253" w:firstLine="0"/>
      </w:pPr>
    </w:p>
    <w:p w14:paraId="50B320A5" w14:textId="77777777" w:rsidR="00B72B7A" w:rsidRPr="00305B9C" w:rsidRDefault="00B72B7A">
      <w:pPr>
        <w:pStyle w:val="EmailDiscussion2"/>
        <w:numPr>
          <w:ilvl w:val="0"/>
          <w:numId w:val="61"/>
        </w:numPr>
        <w:overflowPunct/>
        <w:autoSpaceDE/>
        <w:autoSpaceDN/>
        <w:adjustRightInd/>
        <w:textAlignment w:val="auto"/>
      </w:pPr>
      <w:r w:rsidRPr="00305B9C">
        <w:t>All proposals are agreed.</w:t>
      </w:r>
    </w:p>
    <w:p w14:paraId="02F8476A" w14:textId="77777777" w:rsidR="00B72B7A" w:rsidRPr="00305B9C" w:rsidRDefault="00B72B7A" w:rsidP="00B72B7A">
      <w:pPr>
        <w:pStyle w:val="EmailDiscussion2"/>
        <w:ind w:left="1253" w:firstLine="0"/>
      </w:pPr>
    </w:p>
    <w:p w14:paraId="09D86F73" w14:textId="77777777" w:rsidR="00B72B7A" w:rsidRPr="00305B9C" w:rsidRDefault="00B72B7A" w:rsidP="00B72B7A">
      <w:pPr>
        <w:pStyle w:val="EmailDiscussion2"/>
        <w:ind w:left="1253" w:firstLine="0"/>
      </w:pPr>
      <w:r w:rsidRPr="00305B9C">
        <w:t xml:space="preserve">[Session chair]: Seems companies have different understanding on P3. Do we need to send LS to RAN1 or companies checks with their RAN1 internally? [Apple]: No spec change is needed. UE behaviour for the number of retransmission(s) is specified in the procedure section. [Vivo]: Companies can check with their RAN1 internally. </w:t>
      </w:r>
    </w:p>
    <w:p w14:paraId="4F383C43" w14:textId="77777777" w:rsidR="00B72B7A" w:rsidRPr="00305B9C" w:rsidRDefault="00B72B7A" w:rsidP="00B72B7A">
      <w:pPr>
        <w:pStyle w:val="EmailDiscussion2"/>
        <w:ind w:left="1253" w:firstLine="0"/>
      </w:pPr>
    </w:p>
    <w:p w14:paraId="3B6CAAA0" w14:textId="77777777" w:rsidR="00B72B7A" w:rsidRPr="00305B9C" w:rsidRDefault="00B72B7A" w:rsidP="00B72B7A">
      <w:pPr>
        <w:pStyle w:val="Doc-title"/>
      </w:pPr>
      <w:r w:rsidRPr="00305B9C">
        <w:t>R2-2213156</w:t>
      </w:r>
      <w:r w:rsidRPr="00305B9C">
        <w:tab/>
        <w:t>Miscellaneous corrections on 38.331</w:t>
      </w:r>
      <w:r w:rsidRPr="00305B9C">
        <w:tab/>
        <w:t>Huawei, HiSilicon</w:t>
      </w:r>
      <w:r w:rsidRPr="00305B9C">
        <w:tab/>
        <w:t>CR</w:t>
      </w:r>
      <w:r w:rsidRPr="00305B9C">
        <w:tab/>
        <w:t>Rel-16</w:t>
      </w:r>
      <w:r w:rsidRPr="00305B9C">
        <w:tab/>
        <w:t>38.331</w:t>
      </w:r>
      <w:r w:rsidRPr="00305B9C">
        <w:tab/>
        <w:t>16.10.0</w:t>
      </w:r>
      <w:r w:rsidRPr="00305B9C">
        <w:tab/>
        <w:t>3618</w:t>
      </w:r>
      <w:r w:rsidRPr="00305B9C">
        <w:tab/>
        <w:t>1</w:t>
      </w:r>
      <w:r w:rsidRPr="00305B9C">
        <w:tab/>
        <w:t>F</w:t>
      </w:r>
      <w:r w:rsidRPr="00305B9C">
        <w:tab/>
        <w:t>5G_V2X_NRSL-Core</w:t>
      </w:r>
    </w:p>
    <w:p w14:paraId="52DA93F1" w14:textId="77777777" w:rsidR="00B72B7A" w:rsidRPr="00305B9C" w:rsidRDefault="00B72B7A">
      <w:pPr>
        <w:pStyle w:val="Doc-text2"/>
        <w:numPr>
          <w:ilvl w:val="0"/>
          <w:numId w:val="61"/>
        </w:numPr>
        <w:overflowPunct/>
        <w:autoSpaceDE/>
        <w:autoSpaceDN/>
        <w:adjustRightInd/>
        <w:textAlignment w:val="auto"/>
      </w:pPr>
      <w:r w:rsidRPr="00305B9C">
        <w:t>Agreed.</w:t>
      </w:r>
    </w:p>
    <w:p w14:paraId="266A59E5" w14:textId="77777777" w:rsidR="00B72B7A" w:rsidRPr="00305B9C" w:rsidRDefault="00B72B7A" w:rsidP="00B72B7A">
      <w:pPr>
        <w:pStyle w:val="Doc-text2"/>
      </w:pPr>
    </w:p>
    <w:p w14:paraId="59077BC2" w14:textId="77777777" w:rsidR="00B72B7A" w:rsidRPr="00305B9C" w:rsidRDefault="00B72B7A" w:rsidP="00B72B7A">
      <w:pPr>
        <w:pStyle w:val="Doc-title"/>
      </w:pPr>
      <w:r w:rsidRPr="00305B9C">
        <w:t>R2-2213157</w:t>
      </w:r>
      <w:r w:rsidRPr="00305B9C">
        <w:tab/>
        <w:t>Miscellaneous corrections on 38.331</w:t>
      </w:r>
      <w:r w:rsidRPr="00305B9C">
        <w:tab/>
        <w:t>Huawei, HiSilicon</w:t>
      </w:r>
      <w:r w:rsidRPr="00305B9C">
        <w:tab/>
        <w:t>CR</w:t>
      </w:r>
      <w:r w:rsidRPr="00305B9C">
        <w:tab/>
        <w:t>Rel-17</w:t>
      </w:r>
      <w:r w:rsidRPr="00305B9C">
        <w:tab/>
        <w:t>38.331</w:t>
      </w:r>
      <w:r w:rsidRPr="00305B9C">
        <w:tab/>
        <w:t>17.2.0</w:t>
      </w:r>
      <w:r w:rsidRPr="00305B9C">
        <w:tab/>
        <w:t>3619</w:t>
      </w:r>
      <w:r w:rsidRPr="00305B9C">
        <w:tab/>
        <w:t>1</w:t>
      </w:r>
      <w:r w:rsidRPr="00305B9C">
        <w:tab/>
        <w:t>A</w:t>
      </w:r>
      <w:r w:rsidRPr="00305B9C">
        <w:tab/>
        <w:t>5G_V2X_NRSL-Core</w:t>
      </w:r>
    </w:p>
    <w:p w14:paraId="0F23ABF4" w14:textId="02389DEE" w:rsidR="00B72B7A" w:rsidRPr="00305B9C" w:rsidRDefault="00B72B7A">
      <w:pPr>
        <w:pStyle w:val="Doc-text2"/>
        <w:numPr>
          <w:ilvl w:val="0"/>
          <w:numId w:val="61"/>
        </w:numPr>
        <w:overflowPunct/>
        <w:autoSpaceDE/>
        <w:autoSpaceDN/>
        <w:adjustRightInd/>
        <w:textAlignment w:val="auto"/>
      </w:pPr>
      <w:r w:rsidRPr="00305B9C">
        <w:t>Agreed.</w:t>
      </w:r>
    </w:p>
    <w:p w14:paraId="510F6104" w14:textId="77777777" w:rsidR="00F72BE2" w:rsidRPr="00305B9C" w:rsidRDefault="00F72BE2" w:rsidP="00F72BE2">
      <w:pPr>
        <w:pStyle w:val="Doc-text2"/>
      </w:pPr>
    </w:p>
    <w:p w14:paraId="66886763" w14:textId="77777777" w:rsidR="00B72B7A" w:rsidRPr="00305B9C" w:rsidRDefault="00B72B7A" w:rsidP="00B72B7A">
      <w:pPr>
        <w:pStyle w:val="Heading3"/>
      </w:pPr>
      <w:bookmarkStart w:id="182" w:name="_Toc120536812"/>
      <w:bookmarkStart w:id="183" w:name="_Toc127484753"/>
      <w:r w:rsidRPr="00305B9C">
        <w:t>5.2.3</w:t>
      </w:r>
      <w:r w:rsidRPr="00305B9C">
        <w:tab/>
        <w:t>User plane corrections</w:t>
      </w:r>
      <w:bookmarkEnd w:id="182"/>
      <w:bookmarkEnd w:id="183"/>
    </w:p>
    <w:p w14:paraId="19F32034" w14:textId="77777777" w:rsidR="00B72B7A" w:rsidRPr="00305B9C" w:rsidRDefault="00B72B7A" w:rsidP="00B72B7A">
      <w:pPr>
        <w:pStyle w:val="Comments"/>
      </w:pPr>
      <w:r w:rsidRPr="00305B9C">
        <w:t>This agenda item may utilize a summary document on MAC (LG).</w:t>
      </w:r>
    </w:p>
    <w:p w14:paraId="1F271933" w14:textId="77777777" w:rsidR="00B72B7A" w:rsidRPr="00305B9C" w:rsidRDefault="00B72B7A" w:rsidP="00B72B7A">
      <w:pPr>
        <w:pStyle w:val="Doc-title"/>
      </w:pPr>
      <w:r w:rsidRPr="00305B9C">
        <w:t>R2-2211647</w:t>
      </w:r>
      <w:r w:rsidRPr="00305B9C">
        <w:tab/>
        <w:t>Summary on user plane corrections</w:t>
      </w:r>
      <w:r w:rsidRPr="00305B9C">
        <w:tab/>
        <w:t>LG Electronics France</w:t>
      </w:r>
      <w:r w:rsidRPr="00305B9C">
        <w:tab/>
        <w:t>discussion</w:t>
      </w:r>
      <w:r w:rsidRPr="00305B9C">
        <w:tab/>
        <w:t>5G_V2X_NRSL-Core</w:t>
      </w:r>
      <w:r w:rsidRPr="00305B9C">
        <w:tab/>
        <w:t>Late</w:t>
      </w:r>
    </w:p>
    <w:p w14:paraId="39FE76BF" w14:textId="77777777" w:rsidR="00B72B7A" w:rsidRPr="00305B9C" w:rsidRDefault="00B72B7A" w:rsidP="00B72B7A">
      <w:pPr>
        <w:pStyle w:val="Doc-title"/>
      </w:pPr>
      <w:r w:rsidRPr="00305B9C">
        <w:t>R2-2211240</w:t>
      </w:r>
      <w:r w:rsidRPr="00305B9C">
        <w:tab/>
        <w:t>Correction of MinSubChannelNumPSSCH and MaxSubchannelNumPSSCH</w:t>
      </w:r>
      <w:r w:rsidRPr="00305B9C">
        <w:tab/>
        <w:t>OPPO</w:t>
      </w:r>
      <w:r w:rsidRPr="00305B9C">
        <w:tab/>
        <w:t>CR</w:t>
      </w:r>
      <w:r w:rsidRPr="00305B9C">
        <w:tab/>
        <w:t>Rel-16</w:t>
      </w:r>
      <w:r w:rsidRPr="00305B9C">
        <w:tab/>
        <w:t>38.321</w:t>
      </w:r>
      <w:r w:rsidRPr="00305B9C">
        <w:tab/>
        <w:t>16.10.0</w:t>
      </w:r>
      <w:r w:rsidRPr="00305B9C">
        <w:tab/>
        <w:t>1449</w:t>
      </w:r>
      <w:r w:rsidRPr="00305B9C">
        <w:tab/>
        <w:t>-</w:t>
      </w:r>
      <w:r w:rsidRPr="00305B9C">
        <w:tab/>
        <w:t>F</w:t>
      </w:r>
      <w:r w:rsidRPr="00305B9C">
        <w:tab/>
        <w:t>5G_V2X_NRSL-Core</w:t>
      </w:r>
    </w:p>
    <w:p w14:paraId="721E4038" w14:textId="77777777" w:rsidR="00B72B7A" w:rsidRPr="00305B9C" w:rsidRDefault="00B72B7A" w:rsidP="00B72B7A">
      <w:pPr>
        <w:pStyle w:val="Doc-title"/>
      </w:pPr>
      <w:r w:rsidRPr="00305B9C">
        <w:t>R2-2211269</w:t>
      </w:r>
      <w:r w:rsidRPr="00305B9C">
        <w:tab/>
        <w:t>Correction of MinSubChannelNumPSSCH and MaxSubchannelNumPSSCH</w:t>
      </w:r>
      <w:r w:rsidRPr="00305B9C">
        <w:tab/>
        <w:t>OPPO</w:t>
      </w:r>
      <w:r w:rsidRPr="00305B9C">
        <w:tab/>
        <w:t>CR</w:t>
      </w:r>
      <w:r w:rsidRPr="00305B9C">
        <w:tab/>
        <w:t>Rel-17</w:t>
      </w:r>
      <w:r w:rsidRPr="00305B9C">
        <w:tab/>
        <w:t>38.321</w:t>
      </w:r>
      <w:r w:rsidRPr="00305B9C">
        <w:tab/>
        <w:t>17.2.0</w:t>
      </w:r>
      <w:r w:rsidRPr="00305B9C">
        <w:tab/>
        <w:t>1453</w:t>
      </w:r>
      <w:r w:rsidRPr="00305B9C">
        <w:tab/>
        <w:t>-</w:t>
      </w:r>
      <w:r w:rsidRPr="00305B9C">
        <w:tab/>
        <w:t>A</w:t>
      </w:r>
      <w:r w:rsidRPr="00305B9C">
        <w:tab/>
        <w:t>5G_V2X_NRSL-Core</w:t>
      </w:r>
    </w:p>
    <w:p w14:paraId="0D92A573" w14:textId="77777777" w:rsidR="00B72B7A" w:rsidRPr="00305B9C" w:rsidRDefault="00B72B7A" w:rsidP="00B72B7A">
      <w:pPr>
        <w:pStyle w:val="Doc-title"/>
      </w:pPr>
      <w:r w:rsidRPr="00305B9C">
        <w:t>R2-2211395</w:t>
      </w:r>
      <w:r w:rsidRPr="00305B9C">
        <w:tab/>
        <w:t>Correction on exceptional resource pool usage</w:t>
      </w:r>
      <w:r w:rsidRPr="00305B9C">
        <w:tab/>
        <w:t>OPPO</w:t>
      </w:r>
      <w:r w:rsidRPr="00305B9C">
        <w:tab/>
        <w:t>CR</w:t>
      </w:r>
      <w:r w:rsidRPr="00305B9C">
        <w:tab/>
        <w:t>Rel-16</w:t>
      </w:r>
      <w:r w:rsidRPr="00305B9C">
        <w:tab/>
        <w:t>38.321</w:t>
      </w:r>
      <w:r w:rsidRPr="00305B9C">
        <w:tab/>
        <w:t>16.10.0</w:t>
      </w:r>
      <w:r w:rsidRPr="00305B9C">
        <w:tab/>
        <w:t>1457</w:t>
      </w:r>
      <w:r w:rsidRPr="00305B9C">
        <w:tab/>
        <w:t>-</w:t>
      </w:r>
      <w:r w:rsidRPr="00305B9C">
        <w:tab/>
        <w:t>F</w:t>
      </w:r>
      <w:r w:rsidRPr="00305B9C">
        <w:tab/>
        <w:t>5G_V2X_NRSL-Core</w:t>
      </w:r>
    </w:p>
    <w:p w14:paraId="4DE1DF0E" w14:textId="77777777" w:rsidR="00B72B7A" w:rsidRPr="00305B9C" w:rsidRDefault="00B72B7A" w:rsidP="00B72B7A">
      <w:pPr>
        <w:pStyle w:val="Doc-title"/>
      </w:pPr>
      <w:r w:rsidRPr="00305B9C">
        <w:t>R2-2211396</w:t>
      </w:r>
      <w:r w:rsidRPr="00305B9C">
        <w:tab/>
        <w:t>Correction on exceptional resource pool usage</w:t>
      </w:r>
      <w:r w:rsidRPr="00305B9C">
        <w:tab/>
        <w:t>OPPO</w:t>
      </w:r>
      <w:r w:rsidRPr="00305B9C">
        <w:tab/>
        <w:t>CR</w:t>
      </w:r>
      <w:r w:rsidRPr="00305B9C">
        <w:tab/>
        <w:t>Rel-17</w:t>
      </w:r>
      <w:r w:rsidRPr="00305B9C">
        <w:tab/>
        <w:t>38.321</w:t>
      </w:r>
      <w:r w:rsidRPr="00305B9C">
        <w:tab/>
        <w:t>17.2.0</w:t>
      </w:r>
      <w:r w:rsidRPr="00305B9C">
        <w:tab/>
        <w:t>1458</w:t>
      </w:r>
      <w:r w:rsidRPr="00305B9C">
        <w:tab/>
        <w:t>-</w:t>
      </w:r>
      <w:r w:rsidRPr="00305B9C">
        <w:tab/>
        <w:t>A</w:t>
      </w:r>
      <w:r w:rsidRPr="00305B9C">
        <w:tab/>
        <w:t>5G_V2X_NRSL-Core</w:t>
      </w:r>
    </w:p>
    <w:p w14:paraId="6D36F15A" w14:textId="77777777" w:rsidR="00B72B7A" w:rsidRPr="00305B9C" w:rsidRDefault="00B72B7A" w:rsidP="00B72B7A">
      <w:pPr>
        <w:pStyle w:val="Doc-title"/>
      </w:pPr>
      <w:r w:rsidRPr="00305B9C">
        <w:t>R2-2211561</w:t>
      </w:r>
      <w:r w:rsidRPr="00305B9C">
        <w:tab/>
        <w:t>Clarification on UE maximum transmission number for mode 2</w:t>
      </w:r>
      <w:r w:rsidRPr="00305B9C">
        <w:tab/>
        <w:t>Huawei, HiSilicon</w:t>
      </w:r>
      <w:r w:rsidRPr="00305B9C">
        <w:tab/>
        <w:t>CR</w:t>
      </w:r>
      <w:r w:rsidRPr="00305B9C">
        <w:tab/>
        <w:t>Rel-16</w:t>
      </w:r>
      <w:r w:rsidRPr="00305B9C">
        <w:tab/>
        <w:t>38.321</w:t>
      </w:r>
      <w:r w:rsidRPr="00305B9C">
        <w:tab/>
        <w:t>16.10.0</w:t>
      </w:r>
      <w:r w:rsidRPr="00305B9C">
        <w:tab/>
        <w:t>1464</w:t>
      </w:r>
      <w:r w:rsidRPr="00305B9C">
        <w:tab/>
        <w:t>-</w:t>
      </w:r>
      <w:r w:rsidRPr="00305B9C">
        <w:tab/>
        <w:t>F</w:t>
      </w:r>
      <w:r w:rsidRPr="00305B9C">
        <w:tab/>
        <w:t>5G_V2X_NRSL-Core</w:t>
      </w:r>
    </w:p>
    <w:p w14:paraId="6FD5FEA8" w14:textId="77777777" w:rsidR="00B72B7A" w:rsidRPr="00305B9C" w:rsidRDefault="00B72B7A" w:rsidP="00B72B7A">
      <w:pPr>
        <w:pStyle w:val="Doc-title"/>
      </w:pPr>
      <w:r w:rsidRPr="00305B9C">
        <w:t>R2-2211562</w:t>
      </w:r>
      <w:r w:rsidRPr="00305B9C">
        <w:tab/>
        <w:t>Clarification on UE maximum transmission number for mode 2</w:t>
      </w:r>
      <w:r w:rsidRPr="00305B9C">
        <w:tab/>
        <w:t>Huawei, HiSilicon</w:t>
      </w:r>
      <w:r w:rsidRPr="00305B9C">
        <w:tab/>
        <w:t>CR</w:t>
      </w:r>
      <w:r w:rsidRPr="00305B9C">
        <w:tab/>
        <w:t>Rel-17</w:t>
      </w:r>
      <w:r w:rsidRPr="00305B9C">
        <w:tab/>
        <w:t>38.321</w:t>
      </w:r>
      <w:r w:rsidRPr="00305B9C">
        <w:tab/>
        <w:t>17.2.0</w:t>
      </w:r>
      <w:r w:rsidRPr="00305B9C">
        <w:tab/>
        <w:t>1465</w:t>
      </w:r>
      <w:r w:rsidRPr="00305B9C">
        <w:tab/>
        <w:t>-</w:t>
      </w:r>
      <w:r w:rsidRPr="00305B9C">
        <w:tab/>
        <w:t>A</w:t>
      </w:r>
      <w:r w:rsidRPr="00305B9C">
        <w:tab/>
        <w:t>5G_V2X_NRSL-Core</w:t>
      </w:r>
    </w:p>
    <w:p w14:paraId="7F9761B2" w14:textId="77777777" w:rsidR="00B72B7A" w:rsidRPr="00305B9C" w:rsidRDefault="00B72B7A" w:rsidP="00B72B7A">
      <w:pPr>
        <w:pStyle w:val="Doc-title"/>
      </w:pPr>
      <w:r w:rsidRPr="00305B9C">
        <w:t>R2-2211942</w:t>
      </w:r>
      <w:r w:rsidRPr="00305B9C">
        <w:tab/>
        <w:t>Discussion on UL skipping for NR sidelink</w:t>
      </w:r>
      <w:r w:rsidRPr="00305B9C">
        <w:tab/>
        <w:t>Xiaomi</w:t>
      </w:r>
      <w:r w:rsidRPr="00305B9C">
        <w:tab/>
        <w:t>discussion</w:t>
      </w:r>
    </w:p>
    <w:p w14:paraId="6D8BF4CE" w14:textId="77777777" w:rsidR="00B72B7A" w:rsidRPr="00305B9C" w:rsidRDefault="00B72B7A" w:rsidP="00B72B7A">
      <w:pPr>
        <w:pStyle w:val="Doc-title"/>
      </w:pPr>
      <w:r w:rsidRPr="00305B9C">
        <w:t>R2-2211943</w:t>
      </w:r>
      <w:r w:rsidRPr="00305B9C">
        <w:tab/>
        <w:t>Correction on UL skipping for NR sidelink</w:t>
      </w:r>
      <w:r w:rsidRPr="00305B9C">
        <w:tab/>
        <w:t>Xiaomi</w:t>
      </w:r>
      <w:r w:rsidRPr="00305B9C">
        <w:tab/>
        <w:t>CR</w:t>
      </w:r>
      <w:r w:rsidRPr="00305B9C">
        <w:tab/>
        <w:t>Rel-16</w:t>
      </w:r>
      <w:r w:rsidRPr="00305B9C">
        <w:tab/>
        <w:t>38.321</w:t>
      </w:r>
      <w:r w:rsidRPr="00305B9C">
        <w:tab/>
        <w:t>16.10.0</w:t>
      </w:r>
      <w:r w:rsidRPr="00305B9C">
        <w:tab/>
        <w:t>1476</w:t>
      </w:r>
      <w:r w:rsidRPr="00305B9C">
        <w:tab/>
        <w:t>-</w:t>
      </w:r>
      <w:r w:rsidRPr="00305B9C">
        <w:tab/>
        <w:t>F</w:t>
      </w:r>
      <w:r w:rsidRPr="00305B9C">
        <w:tab/>
        <w:t>5G_V2X_NRSL-Core</w:t>
      </w:r>
    </w:p>
    <w:p w14:paraId="2D3B6884" w14:textId="77777777" w:rsidR="00B72B7A" w:rsidRPr="00305B9C" w:rsidRDefault="00B72B7A" w:rsidP="00B72B7A">
      <w:pPr>
        <w:pStyle w:val="Doc-title"/>
      </w:pPr>
      <w:r w:rsidRPr="00305B9C">
        <w:t>R2-2211944</w:t>
      </w:r>
      <w:r w:rsidRPr="00305B9C">
        <w:tab/>
        <w:t>Correction on UL skipping for NR sidelink</w:t>
      </w:r>
      <w:r w:rsidRPr="00305B9C">
        <w:tab/>
        <w:t>Xiaomi</w:t>
      </w:r>
      <w:r w:rsidRPr="00305B9C">
        <w:tab/>
        <w:t>CR</w:t>
      </w:r>
      <w:r w:rsidRPr="00305B9C">
        <w:tab/>
        <w:t>Rel-17</w:t>
      </w:r>
      <w:r w:rsidRPr="00305B9C">
        <w:tab/>
        <w:t>38.321</w:t>
      </w:r>
      <w:r w:rsidRPr="00305B9C">
        <w:tab/>
        <w:t>17.2.0</w:t>
      </w:r>
      <w:r w:rsidRPr="00305B9C">
        <w:tab/>
        <w:t>1477</w:t>
      </w:r>
      <w:r w:rsidRPr="00305B9C">
        <w:tab/>
        <w:t>-</w:t>
      </w:r>
      <w:r w:rsidRPr="00305B9C">
        <w:tab/>
        <w:t>A</w:t>
      </w:r>
      <w:r w:rsidRPr="00305B9C">
        <w:tab/>
        <w:t>5G_V2X_NRSL-Core</w:t>
      </w:r>
    </w:p>
    <w:p w14:paraId="5B255629" w14:textId="77777777" w:rsidR="00B72B7A" w:rsidRPr="00305B9C" w:rsidRDefault="00B72B7A" w:rsidP="00B72B7A">
      <w:pPr>
        <w:pStyle w:val="Doc-title"/>
      </w:pPr>
      <w:r w:rsidRPr="00305B9C">
        <w:t>R2-2211945</w:t>
      </w:r>
      <w:r w:rsidRPr="00305B9C">
        <w:tab/>
        <w:t>Correction on the clear of dynamic sidelink grant for NR sidelink</w:t>
      </w:r>
      <w:r w:rsidRPr="00305B9C">
        <w:tab/>
        <w:t>Xiaomi</w:t>
      </w:r>
      <w:r w:rsidRPr="00305B9C">
        <w:tab/>
        <w:t>CR</w:t>
      </w:r>
      <w:r w:rsidRPr="00305B9C">
        <w:tab/>
        <w:t>Rel-16</w:t>
      </w:r>
      <w:r w:rsidRPr="00305B9C">
        <w:tab/>
        <w:t>38.321</w:t>
      </w:r>
      <w:r w:rsidRPr="00305B9C">
        <w:tab/>
        <w:t>16.10.0</w:t>
      </w:r>
      <w:r w:rsidRPr="00305B9C">
        <w:tab/>
        <w:t>1478</w:t>
      </w:r>
      <w:r w:rsidRPr="00305B9C">
        <w:tab/>
        <w:t>-</w:t>
      </w:r>
      <w:r w:rsidRPr="00305B9C">
        <w:tab/>
        <w:t>F</w:t>
      </w:r>
      <w:r w:rsidRPr="00305B9C">
        <w:tab/>
        <w:t>5G_V2X_NRSL-Core</w:t>
      </w:r>
    </w:p>
    <w:p w14:paraId="4267444D" w14:textId="77777777" w:rsidR="00B72B7A" w:rsidRPr="00305B9C" w:rsidRDefault="00B72B7A" w:rsidP="00B72B7A">
      <w:pPr>
        <w:pStyle w:val="Doc-title"/>
      </w:pPr>
      <w:r w:rsidRPr="00305B9C">
        <w:t>R2-2211946</w:t>
      </w:r>
      <w:r w:rsidRPr="00305B9C">
        <w:tab/>
        <w:t>Correction on the clear of dynamic sidelink grant for NR sidelink</w:t>
      </w:r>
      <w:r w:rsidRPr="00305B9C">
        <w:tab/>
        <w:t>Xiaomi</w:t>
      </w:r>
      <w:r w:rsidRPr="00305B9C">
        <w:tab/>
        <w:t>CR</w:t>
      </w:r>
      <w:r w:rsidRPr="00305B9C">
        <w:tab/>
        <w:t>Rel-17</w:t>
      </w:r>
      <w:r w:rsidRPr="00305B9C">
        <w:tab/>
        <w:t>38.321</w:t>
      </w:r>
      <w:r w:rsidRPr="00305B9C">
        <w:tab/>
        <w:t>17.2.0</w:t>
      </w:r>
      <w:r w:rsidRPr="00305B9C">
        <w:tab/>
        <w:t>1479</w:t>
      </w:r>
      <w:r w:rsidRPr="00305B9C">
        <w:tab/>
        <w:t>-</w:t>
      </w:r>
      <w:r w:rsidRPr="00305B9C">
        <w:tab/>
        <w:t>A</w:t>
      </w:r>
      <w:r w:rsidRPr="00305B9C">
        <w:tab/>
        <w:t>5G_V2X_NRSL-Core</w:t>
      </w:r>
    </w:p>
    <w:p w14:paraId="0EB41CE9" w14:textId="77777777" w:rsidR="00B72B7A" w:rsidRPr="00305B9C" w:rsidRDefault="00B72B7A" w:rsidP="00B72B7A">
      <w:pPr>
        <w:pStyle w:val="Doc-text2"/>
      </w:pPr>
    </w:p>
    <w:p w14:paraId="2EC5CF71" w14:textId="77777777" w:rsidR="00B72B7A" w:rsidRPr="00305B9C" w:rsidRDefault="00B72B7A" w:rsidP="00B72B7A">
      <w:pPr>
        <w:pStyle w:val="EmailDiscussion"/>
        <w:overflowPunct/>
        <w:autoSpaceDE/>
        <w:autoSpaceDN/>
        <w:adjustRightInd/>
        <w:ind w:left="1619" w:hanging="360"/>
        <w:textAlignment w:val="auto"/>
      </w:pPr>
      <w:r w:rsidRPr="00305B9C">
        <w:lastRenderedPageBreak/>
        <w:t>[AT120][502][V2X/SL] R16 MAC corrections (LG)</w:t>
      </w:r>
    </w:p>
    <w:p w14:paraId="75B3EFC0" w14:textId="77777777" w:rsidR="00B72B7A" w:rsidRPr="00305B9C" w:rsidRDefault="00B72B7A" w:rsidP="00B72B7A">
      <w:pPr>
        <w:pStyle w:val="EmailDiscussion2"/>
      </w:pPr>
      <w:r w:rsidRPr="00305B9C">
        <w:tab/>
      </w:r>
      <w:r w:rsidRPr="00305B9C">
        <w:rPr>
          <w:b/>
        </w:rPr>
        <w:t>Scope:</w:t>
      </w:r>
      <w:r w:rsidRPr="00305B9C">
        <w:t xml:space="preserve"> Discuss corrections (including need of corrections) in R2-2211240/R2-2211269, R2-2211395/R2-2211396, R2-2211561/R2-2211562, R2-2211942/R2-2211943/R2-2211944, and R2-2211945/R2-2211946. Merge agreeable corrections. </w:t>
      </w:r>
    </w:p>
    <w:p w14:paraId="13018074" w14:textId="77777777" w:rsidR="00B72B7A" w:rsidRPr="00305B9C" w:rsidRDefault="00B72B7A" w:rsidP="00B72B7A">
      <w:pPr>
        <w:pStyle w:val="EmailDiscussion2"/>
      </w:pPr>
      <w:r w:rsidRPr="00305B9C">
        <w:tab/>
      </w:r>
      <w:r w:rsidRPr="00305B9C">
        <w:rPr>
          <w:b/>
        </w:rPr>
        <w:t>Intended outcome:</w:t>
      </w:r>
      <w:r w:rsidRPr="00305B9C">
        <w:t xml:space="preserve"> 38.321 CR in R2-2213159/R2-2213160, discussion summary in R2-2213161 (if needed). </w:t>
      </w:r>
    </w:p>
    <w:p w14:paraId="3BA9A49A" w14:textId="77777777" w:rsidR="00B72B7A" w:rsidRPr="00305B9C" w:rsidRDefault="00B72B7A" w:rsidP="00B72B7A">
      <w:pPr>
        <w:ind w:left="1608"/>
      </w:pPr>
      <w:r w:rsidRPr="00305B9C">
        <w:rPr>
          <w:b/>
        </w:rPr>
        <w:t xml:space="preserve">Deadline: </w:t>
      </w:r>
      <w:r w:rsidRPr="00305B9C">
        <w:t>Comeback at 11/17 CB session =&gt; completed.</w:t>
      </w:r>
    </w:p>
    <w:p w14:paraId="761C8634" w14:textId="77777777" w:rsidR="00B72B7A" w:rsidRPr="00305B9C" w:rsidRDefault="00B72B7A" w:rsidP="00B72B7A">
      <w:pPr>
        <w:pStyle w:val="Doc-title"/>
      </w:pPr>
    </w:p>
    <w:p w14:paraId="3F556610" w14:textId="77777777" w:rsidR="00B72B7A" w:rsidRPr="00305B9C" w:rsidRDefault="00B72B7A" w:rsidP="00B72B7A">
      <w:pPr>
        <w:pStyle w:val="Doc-title"/>
      </w:pPr>
      <w:r w:rsidRPr="00305B9C">
        <w:t>R2-2213161</w:t>
      </w:r>
      <w:r w:rsidRPr="00305B9C">
        <w:tab/>
        <w:t>Summary of [AT120][502][V2X/SL] R16 MAC corrections (LG)</w:t>
      </w:r>
      <w:r w:rsidRPr="00305B9C">
        <w:tab/>
        <w:t>LG Electronics France</w:t>
      </w:r>
      <w:r w:rsidRPr="00305B9C">
        <w:tab/>
        <w:t>discussion</w:t>
      </w:r>
      <w:r w:rsidRPr="00305B9C">
        <w:tab/>
        <w:t>5G_V2X_NRSL-Core</w:t>
      </w:r>
      <w:r w:rsidRPr="00305B9C">
        <w:tab/>
      </w:r>
    </w:p>
    <w:p w14:paraId="4A394050" w14:textId="77777777" w:rsidR="00B72B7A" w:rsidRPr="00305B9C" w:rsidRDefault="00B72B7A" w:rsidP="00B72B7A">
      <w:pPr>
        <w:pStyle w:val="Doc-text2"/>
        <w:ind w:left="1253" w:firstLine="0"/>
      </w:pPr>
      <w:r w:rsidRPr="00305B9C">
        <w:t xml:space="preserve">(11, 0) Proposal 1: RAN2 is to agree on the correction (“In section 5.22.1.1, change </w:t>
      </w:r>
      <w:proofErr w:type="spellStart"/>
      <w:r w:rsidRPr="00305B9C">
        <w:t>MinSubChannelNumPSSCH</w:t>
      </w:r>
      <w:proofErr w:type="spellEnd"/>
      <w:r w:rsidRPr="00305B9C">
        <w:t xml:space="preserve"> and </w:t>
      </w:r>
      <w:proofErr w:type="spellStart"/>
      <w:r w:rsidRPr="00305B9C">
        <w:t>MaxSubchannelNumPSSCH</w:t>
      </w:r>
      <w:proofErr w:type="spellEnd"/>
      <w:r w:rsidRPr="00305B9C">
        <w:t xml:space="preserve"> to </w:t>
      </w:r>
      <w:proofErr w:type="spellStart"/>
      <w:r w:rsidRPr="00305B9C">
        <w:t>sl-MinSubChannelNumPSSCH</w:t>
      </w:r>
      <w:proofErr w:type="spellEnd"/>
      <w:r w:rsidRPr="00305B9C">
        <w:t xml:space="preserve"> and </w:t>
      </w:r>
      <w:proofErr w:type="spellStart"/>
      <w:r w:rsidRPr="00305B9C">
        <w:t>sl-MaxSubchannelNumPSSCH</w:t>
      </w:r>
      <w:proofErr w:type="spellEnd"/>
      <w:r w:rsidRPr="00305B9C">
        <w:t>.”) in the R2-2211240.</w:t>
      </w:r>
    </w:p>
    <w:p w14:paraId="1165285D" w14:textId="77777777" w:rsidR="00B72B7A" w:rsidRPr="00305B9C" w:rsidRDefault="00B72B7A" w:rsidP="00B72B7A">
      <w:pPr>
        <w:pStyle w:val="Doc-text2"/>
        <w:ind w:left="1253" w:firstLine="0"/>
      </w:pPr>
      <w:r w:rsidRPr="00305B9C">
        <w:t xml:space="preserve">(3, 8) Proposal 2: RAN2 is not to agree on the correction (“In section 5.22.1.1, </w:t>
      </w:r>
      <w:proofErr w:type="spellStart"/>
      <w:r w:rsidRPr="00305B9C">
        <w:t>Sidelink</w:t>
      </w:r>
      <w:proofErr w:type="spellEnd"/>
      <w:r w:rsidRPr="00305B9C">
        <w:t xml:space="preserve"> UE can select any resource pool except the exceptional resource pool for both one shot and multiple-transmission.”) in the R2-2211395.</w:t>
      </w:r>
    </w:p>
    <w:p w14:paraId="70CA2F74" w14:textId="77777777" w:rsidR="00B72B7A" w:rsidRPr="00305B9C" w:rsidRDefault="00B72B7A" w:rsidP="00B72B7A">
      <w:pPr>
        <w:pStyle w:val="Doc-text2"/>
        <w:ind w:left="1253" w:firstLine="0"/>
      </w:pPr>
      <w:r w:rsidRPr="00305B9C">
        <w:t xml:space="preserve">(1, 8) Proposal 3: RAN2 is not to agree on the correction (“The using of the maximum transmission number (i.e. </w:t>
      </w:r>
      <w:proofErr w:type="spellStart"/>
      <w:r w:rsidRPr="00305B9C">
        <w:t>sl-MaxTxTransNumPSSCH</w:t>
      </w:r>
      <w:proofErr w:type="spellEnd"/>
      <w:r w:rsidRPr="00305B9C">
        <w:t xml:space="preserve">) in mode 2 is added in the </w:t>
      </w:r>
      <w:proofErr w:type="spellStart"/>
      <w:r w:rsidRPr="00305B9C">
        <w:t>normtive</w:t>
      </w:r>
      <w:proofErr w:type="spellEnd"/>
      <w:r w:rsidRPr="00305B9C">
        <w:t xml:space="preserve"> text”) in the R2-2211395.</w:t>
      </w:r>
    </w:p>
    <w:p w14:paraId="178B73C6" w14:textId="77777777" w:rsidR="00B72B7A" w:rsidRPr="00305B9C" w:rsidRDefault="00B72B7A" w:rsidP="00B72B7A">
      <w:pPr>
        <w:pStyle w:val="Doc-text2"/>
        <w:ind w:left="1253" w:firstLine="0"/>
      </w:pPr>
      <w:r w:rsidRPr="00305B9C">
        <w:t xml:space="preserve">(1, 9) Proposal 4: RAN2 is not to agree on the correction (“In section 5.4.3.1.3, add a new condition to check if the UE is configured with </w:t>
      </w:r>
      <w:proofErr w:type="spellStart"/>
      <w:r w:rsidRPr="00305B9C">
        <w:t>sl-ScheduledConfig</w:t>
      </w:r>
      <w:proofErr w:type="spellEnd"/>
      <w:r w:rsidRPr="00305B9C">
        <w:t xml:space="preserve"> should be introduced for UE to judge if UL skipping should be performed or not.”) in the R2-2211395.</w:t>
      </w:r>
    </w:p>
    <w:p w14:paraId="5BE52581" w14:textId="77777777" w:rsidR="00B72B7A" w:rsidRPr="00305B9C" w:rsidRDefault="00B72B7A" w:rsidP="00B72B7A">
      <w:pPr>
        <w:pStyle w:val="Doc-text2"/>
        <w:ind w:left="1253" w:firstLine="0"/>
      </w:pPr>
      <w:r w:rsidRPr="00305B9C">
        <w:t>(8, 2) Proposal 5: RAN2 is to agree on the correction (“move the corresponding description (</w:t>
      </w:r>
      <w:proofErr w:type="spellStart"/>
      <w:r w:rsidRPr="00305B9C">
        <w:t>i.g.</w:t>
      </w:r>
      <w:proofErr w:type="spellEnd"/>
      <w:r w:rsidRPr="00305B9C">
        <w:t xml:space="preserve">, if the transmission of a MAC PDU has been positively acknowledged, the UE should clear the PSCCH duration(s) and PSSCH duration(s) corresponding to retransmission(s) of the MAC PDU.) to an upper </w:t>
      </w:r>
      <w:proofErr w:type="spellStart"/>
      <w:r w:rsidRPr="00305B9C">
        <w:t>lavel</w:t>
      </w:r>
      <w:proofErr w:type="spellEnd"/>
      <w:r w:rsidRPr="00305B9C">
        <w:t>”) in R2-2211945.</w:t>
      </w:r>
    </w:p>
    <w:p w14:paraId="00DCB702" w14:textId="77777777" w:rsidR="00B72B7A" w:rsidRPr="00305B9C" w:rsidRDefault="00B72B7A" w:rsidP="00B72B7A">
      <w:pPr>
        <w:pStyle w:val="Doc-text2"/>
        <w:ind w:left="1253" w:firstLine="0"/>
      </w:pPr>
    </w:p>
    <w:p w14:paraId="2E6585D8" w14:textId="77777777" w:rsidR="00B72B7A" w:rsidRPr="00305B9C" w:rsidRDefault="00B72B7A">
      <w:pPr>
        <w:pStyle w:val="Doc-text2"/>
        <w:numPr>
          <w:ilvl w:val="0"/>
          <w:numId w:val="61"/>
        </w:numPr>
        <w:overflowPunct/>
        <w:autoSpaceDE/>
        <w:autoSpaceDN/>
        <w:adjustRightInd/>
        <w:textAlignment w:val="auto"/>
      </w:pPr>
      <w:r w:rsidRPr="00305B9C">
        <w:t>All proposals are agreed.</w:t>
      </w:r>
    </w:p>
    <w:p w14:paraId="07CC7934" w14:textId="77777777" w:rsidR="00B72B7A" w:rsidRPr="00305B9C" w:rsidRDefault="00B72B7A" w:rsidP="00B72B7A">
      <w:pPr>
        <w:pStyle w:val="Doc-text2"/>
      </w:pPr>
    </w:p>
    <w:p w14:paraId="4A5274AD" w14:textId="77777777" w:rsidR="00B72B7A" w:rsidRPr="00305B9C" w:rsidRDefault="00B72B7A" w:rsidP="00B72B7A">
      <w:pPr>
        <w:pStyle w:val="Doc-title"/>
      </w:pPr>
      <w:r w:rsidRPr="00305B9C">
        <w:t>R2-2213159</w:t>
      </w:r>
      <w:r w:rsidRPr="00305B9C">
        <w:tab/>
        <w:t>R16 MAC corrections</w:t>
      </w:r>
      <w:r w:rsidRPr="00305B9C">
        <w:tab/>
        <w:t>LG</w:t>
      </w:r>
      <w:r w:rsidRPr="00305B9C">
        <w:tab/>
        <w:t>CR</w:t>
      </w:r>
      <w:r w:rsidRPr="00305B9C">
        <w:tab/>
        <w:t>Rel-16</w:t>
      </w:r>
      <w:r w:rsidRPr="00305B9C">
        <w:tab/>
        <w:t>38.321</w:t>
      </w:r>
      <w:r w:rsidRPr="00305B9C">
        <w:tab/>
        <w:t>16.10.0</w:t>
      </w:r>
      <w:r w:rsidRPr="00305B9C">
        <w:tab/>
        <w:t>1504</w:t>
      </w:r>
      <w:r w:rsidRPr="00305B9C">
        <w:tab/>
        <w:t>-</w:t>
      </w:r>
      <w:r w:rsidRPr="00305B9C">
        <w:tab/>
        <w:t>F</w:t>
      </w:r>
      <w:r w:rsidRPr="00305B9C">
        <w:tab/>
        <w:t>5G_V2X_NRSL-Core</w:t>
      </w:r>
    </w:p>
    <w:p w14:paraId="5852FC8E" w14:textId="77777777" w:rsidR="00B72B7A" w:rsidRPr="00305B9C" w:rsidRDefault="00B72B7A">
      <w:pPr>
        <w:pStyle w:val="Doc-text2"/>
        <w:numPr>
          <w:ilvl w:val="0"/>
          <w:numId w:val="61"/>
        </w:numPr>
        <w:overflowPunct/>
        <w:autoSpaceDE/>
        <w:autoSpaceDN/>
        <w:adjustRightInd/>
        <w:textAlignment w:val="auto"/>
      </w:pPr>
      <w:r w:rsidRPr="00305B9C">
        <w:t>Agreed.</w:t>
      </w:r>
    </w:p>
    <w:p w14:paraId="02AFC4BB" w14:textId="77777777" w:rsidR="00B72B7A" w:rsidRPr="00305B9C" w:rsidRDefault="00B72B7A" w:rsidP="00B72B7A">
      <w:pPr>
        <w:pStyle w:val="Doc-text2"/>
      </w:pPr>
    </w:p>
    <w:p w14:paraId="2C1AF80D" w14:textId="77777777" w:rsidR="00B72B7A" w:rsidRPr="00305B9C" w:rsidRDefault="00B72B7A" w:rsidP="00B72B7A">
      <w:pPr>
        <w:pStyle w:val="Doc-title"/>
      </w:pPr>
      <w:r w:rsidRPr="00305B9C">
        <w:t>R2-2213160</w:t>
      </w:r>
      <w:r w:rsidRPr="00305B9C">
        <w:tab/>
        <w:t>R16 MAC corrections</w:t>
      </w:r>
      <w:r w:rsidRPr="00305B9C">
        <w:tab/>
        <w:t>LG</w:t>
      </w:r>
      <w:r w:rsidRPr="00305B9C">
        <w:tab/>
        <w:t>CR</w:t>
      </w:r>
      <w:r w:rsidRPr="00305B9C">
        <w:tab/>
        <w:t>Rel-17</w:t>
      </w:r>
      <w:r w:rsidRPr="00305B9C">
        <w:tab/>
        <w:t>38.321</w:t>
      </w:r>
      <w:r w:rsidRPr="00305B9C">
        <w:tab/>
        <w:t>16.10.0</w:t>
      </w:r>
      <w:r w:rsidRPr="00305B9C">
        <w:tab/>
        <w:t>1505</w:t>
      </w:r>
      <w:r w:rsidRPr="00305B9C">
        <w:tab/>
        <w:t>-</w:t>
      </w:r>
      <w:r w:rsidRPr="00305B9C">
        <w:tab/>
        <w:t>A</w:t>
      </w:r>
      <w:r w:rsidRPr="00305B9C">
        <w:tab/>
        <w:t>5G_V2X_NRSL-Core</w:t>
      </w:r>
    </w:p>
    <w:p w14:paraId="21AAD475" w14:textId="77777777" w:rsidR="00B72B7A" w:rsidRPr="00305B9C" w:rsidRDefault="00B72B7A">
      <w:pPr>
        <w:pStyle w:val="Doc-text2"/>
        <w:numPr>
          <w:ilvl w:val="0"/>
          <w:numId w:val="61"/>
        </w:numPr>
        <w:overflowPunct/>
        <w:autoSpaceDE/>
        <w:autoSpaceDN/>
        <w:adjustRightInd/>
        <w:textAlignment w:val="auto"/>
      </w:pPr>
      <w:r w:rsidRPr="00305B9C">
        <w:t>Agreed.</w:t>
      </w:r>
    </w:p>
    <w:p w14:paraId="31A54CCB" w14:textId="77777777" w:rsidR="00B72B7A" w:rsidRPr="00305B9C" w:rsidRDefault="00B72B7A" w:rsidP="00B72B7A">
      <w:pPr>
        <w:pStyle w:val="Doc-text2"/>
      </w:pPr>
    </w:p>
    <w:p w14:paraId="2D7FDBBE" w14:textId="77777777" w:rsidR="00B72B7A" w:rsidRPr="00305B9C" w:rsidRDefault="00B72B7A" w:rsidP="00B72B7A">
      <w:pPr>
        <w:pStyle w:val="Doc-title"/>
      </w:pPr>
      <w:r w:rsidRPr="00305B9C">
        <w:t>R2-2212133</w:t>
      </w:r>
      <w:r w:rsidRPr="00305B9C">
        <w:tab/>
        <w:t>Correction on MAC for NR Sidelink</w:t>
      </w:r>
      <w:r w:rsidRPr="00305B9C">
        <w:tab/>
        <w:t>CATT</w:t>
      </w:r>
      <w:r w:rsidRPr="00305B9C">
        <w:tab/>
        <w:t>CR</w:t>
      </w:r>
      <w:r w:rsidRPr="00305B9C">
        <w:tab/>
        <w:t>Rel-16</w:t>
      </w:r>
      <w:r w:rsidRPr="00305B9C">
        <w:tab/>
        <w:t>38.321</w:t>
      </w:r>
      <w:r w:rsidRPr="00305B9C">
        <w:tab/>
        <w:t>16.10.0</w:t>
      </w:r>
      <w:r w:rsidRPr="00305B9C">
        <w:tab/>
        <w:t>1482</w:t>
      </w:r>
      <w:r w:rsidRPr="00305B9C">
        <w:tab/>
        <w:t>-</w:t>
      </w:r>
      <w:r w:rsidRPr="00305B9C">
        <w:tab/>
        <w:t>F</w:t>
      </w:r>
      <w:r w:rsidRPr="00305B9C">
        <w:tab/>
        <w:t>5G_V2X_NRSL-Core</w:t>
      </w:r>
      <w:r w:rsidRPr="00305B9C">
        <w:tab/>
        <w:t>Withdrawn</w:t>
      </w:r>
    </w:p>
    <w:p w14:paraId="1D1DD341" w14:textId="77777777" w:rsidR="00B72B7A" w:rsidRPr="00305B9C" w:rsidRDefault="00B72B7A" w:rsidP="00B72B7A">
      <w:pPr>
        <w:pStyle w:val="Doc-title"/>
      </w:pPr>
      <w:r w:rsidRPr="00305B9C">
        <w:t>R2-2212134</w:t>
      </w:r>
      <w:r w:rsidRPr="00305B9C">
        <w:tab/>
        <w:t>Correction on MAC for NR Sidelink</w:t>
      </w:r>
      <w:r w:rsidRPr="00305B9C">
        <w:tab/>
        <w:t>CATT</w:t>
      </w:r>
      <w:r w:rsidRPr="00305B9C">
        <w:tab/>
        <w:t>CR</w:t>
      </w:r>
      <w:r w:rsidRPr="00305B9C">
        <w:tab/>
        <w:t>Rel-17</w:t>
      </w:r>
      <w:r w:rsidRPr="00305B9C">
        <w:tab/>
        <w:t>38.321</w:t>
      </w:r>
      <w:r w:rsidRPr="00305B9C">
        <w:tab/>
        <w:t>17.2.0</w:t>
      </w:r>
      <w:r w:rsidRPr="00305B9C">
        <w:tab/>
        <w:t>1483</w:t>
      </w:r>
      <w:r w:rsidRPr="00305B9C">
        <w:tab/>
        <w:t>-</w:t>
      </w:r>
      <w:r w:rsidRPr="00305B9C">
        <w:tab/>
        <w:t>A</w:t>
      </w:r>
      <w:r w:rsidRPr="00305B9C">
        <w:tab/>
        <w:t>5G_V2X_NRSL-Core</w:t>
      </w:r>
      <w:r w:rsidRPr="00305B9C">
        <w:tab/>
        <w:t>Withdrawn</w:t>
      </w:r>
    </w:p>
    <w:p w14:paraId="5BC64190" w14:textId="77777777" w:rsidR="0055582A" w:rsidRPr="00305B9C" w:rsidRDefault="0055582A" w:rsidP="0055582A">
      <w:pPr>
        <w:pStyle w:val="Doc-text2"/>
        <w:ind w:left="0" w:firstLine="0"/>
      </w:pPr>
    </w:p>
    <w:p w14:paraId="5FCE1797" w14:textId="77777777" w:rsidR="0055582A" w:rsidRPr="00305B9C" w:rsidRDefault="0055582A" w:rsidP="0055582A">
      <w:pPr>
        <w:pStyle w:val="Heading2"/>
      </w:pPr>
      <w:bookmarkStart w:id="184" w:name="_Toc120536813"/>
      <w:bookmarkStart w:id="185" w:name="_Toc127484754"/>
      <w:r w:rsidRPr="00305B9C">
        <w:t>5.3</w:t>
      </w:r>
      <w:r w:rsidRPr="00305B9C">
        <w:tab/>
        <w:t>NR Positioning Support</w:t>
      </w:r>
      <w:bookmarkEnd w:id="184"/>
      <w:bookmarkEnd w:id="185"/>
    </w:p>
    <w:p w14:paraId="006BD360" w14:textId="77777777" w:rsidR="0055582A" w:rsidRPr="00305B9C" w:rsidRDefault="0055582A" w:rsidP="0055582A">
      <w:pPr>
        <w:pStyle w:val="Comments"/>
      </w:pPr>
      <w:r w:rsidRPr="00305B9C">
        <w:t>(NR_newRAT-Core; leading WG: RAN1; REL-15; started: Mar. 17; closed: Jun. 19: WID: RP-191971)</w:t>
      </w:r>
    </w:p>
    <w:p w14:paraId="4398C358" w14:textId="77777777" w:rsidR="0055582A" w:rsidRPr="00305B9C" w:rsidRDefault="0055582A" w:rsidP="0055582A">
      <w:pPr>
        <w:pStyle w:val="Comments"/>
      </w:pPr>
      <w:r w:rsidRPr="00305B9C">
        <w:t xml:space="preserve">(NR_pos-Core; leading WG: RAN1; REL-16; started: Mar 19; target; Jun 20; WID: RP-200218). </w:t>
      </w:r>
    </w:p>
    <w:p w14:paraId="568AED05" w14:textId="77777777" w:rsidR="0055582A" w:rsidRPr="00305B9C" w:rsidRDefault="0055582A" w:rsidP="0055582A">
      <w:pPr>
        <w:pStyle w:val="Comments"/>
      </w:pPr>
      <w:r w:rsidRPr="00305B9C">
        <w:t>(NR TEI16 Positioning)</w:t>
      </w:r>
    </w:p>
    <w:p w14:paraId="4A54B15D" w14:textId="12F291DE" w:rsidR="00982681" w:rsidRPr="00305B9C" w:rsidRDefault="00982681" w:rsidP="00982681">
      <w:pPr>
        <w:pStyle w:val="Comments"/>
      </w:pPr>
    </w:p>
    <w:p w14:paraId="74E14E18" w14:textId="77777777" w:rsidR="00982681" w:rsidRPr="00305B9C" w:rsidRDefault="00982681" w:rsidP="00982681">
      <w:pPr>
        <w:pStyle w:val="Heading3"/>
      </w:pPr>
      <w:bookmarkStart w:id="186" w:name="_Toc120536814"/>
      <w:bookmarkStart w:id="187" w:name="_Toc127484755"/>
      <w:r w:rsidRPr="00305B9C">
        <w:t>5.3.1</w:t>
      </w:r>
      <w:r w:rsidRPr="00305B9C">
        <w:tab/>
        <w:t>General and Stage 2 corrections</w:t>
      </w:r>
      <w:bookmarkEnd w:id="186"/>
      <w:bookmarkEnd w:id="187"/>
    </w:p>
    <w:p w14:paraId="027DD1DA" w14:textId="77777777" w:rsidR="00982681" w:rsidRPr="00305B9C" w:rsidRDefault="00982681" w:rsidP="00982681">
      <w:pPr>
        <w:pStyle w:val="Comments"/>
      </w:pPr>
      <w:r w:rsidRPr="00305B9C">
        <w:t>Including incoming LSs, Including impact to 36.305 and 38.305. Stage 2 corrections shall be discussed with the specification rapporteur (Sven Fischer sfischer@qti.qualcomm.com) before submission. Stage 2 CRs not discussed with the specification rapporteur will not be treated.</w:t>
      </w:r>
    </w:p>
    <w:p w14:paraId="7ED2B7C7" w14:textId="77777777" w:rsidR="00982681" w:rsidRPr="00305B9C" w:rsidRDefault="00982681" w:rsidP="00982681">
      <w:pPr>
        <w:pStyle w:val="Comments"/>
      </w:pPr>
    </w:p>
    <w:p w14:paraId="2E25095D" w14:textId="77777777" w:rsidR="00982681" w:rsidRPr="00305B9C" w:rsidRDefault="00982681" w:rsidP="00982681">
      <w:pPr>
        <w:pStyle w:val="Comments"/>
      </w:pPr>
      <w:r w:rsidRPr="00305B9C">
        <w:t>Incoming LS</w:t>
      </w:r>
    </w:p>
    <w:p w14:paraId="5DE500B0" w14:textId="609AEE29" w:rsidR="00982681" w:rsidRPr="00305B9C" w:rsidRDefault="00982681" w:rsidP="00982681">
      <w:pPr>
        <w:pStyle w:val="Doc-title"/>
      </w:pPr>
      <w:r w:rsidRPr="00305B9C">
        <w:t>R2-2211150</w:t>
      </w:r>
      <w:r w:rsidRPr="00305B9C">
        <w:tab/>
        <w:t>LS on DL PRS search window (R1-2210618; contact: Qualcomm)</w:t>
      </w:r>
      <w:r w:rsidRPr="00305B9C">
        <w:tab/>
        <w:t>RAN1</w:t>
      </w:r>
      <w:r w:rsidRPr="00305B9C">
        <w:tab/>
        <w:t>LS in</w:t>
      </w:r>
      <w:r w:rsidRPr="00305B9C">
        <w:tab/>
        <w:t>Rel-16</w:t>
      </w:r>
      <w:r w:rsidRPr="00305B9C">
        <w:tab/>
        <w:t>NR_pos-Core</w:t>
      </w:r>
      <w:r w:rsidRPr="00305B9C">
        <w:tab/>
        <w:t>To:RAN2</w:t>
      </w:r>
    </w:p>
    <w:p w14:paraId="355839DA" w14:textId="77777777" w:rsidR="00982681" w:rsidRPr="00305B9C" w:rsidRDefault="00982681">
      <w:pPr>
        <w:pStyle w:val="Doc-text2"/>
        <w:numPr>
          <w:ilvl w:val="0"/>
          <w:numId w:val="58"/>
        </w:numPr>
        <w:overflowPunct/>
        <w:autoSpaceDE/>
        <w:autoSpaceDN/>
        <w:adjustRightInd/>
        <w:textAlignment w:val="auto"/>
      </w:pPr>
      <w:r w:rsidRPr="00305B9C">
        <w:t>Noted</w:t>
      </w:r>
    </w:p>
    <w:p w14:paraId="14B038D7" w14:textId="77777777" w:rsidR="00982681" w:rsidRPr="00305B9C" w:rsidRDefault="00982681" w:rsidP="00982681">
      <w:pPr>
        <w:pStyle w:val="Doc-text2"/>
      </w:pPr>
    </w:p>
    <w:p w14:paraId="47813F03" w14:textId="77777777" w:rsidR="00982681" w:rsidRPr="00305B9C" w:rsidRDefault="00982681" w:rsidP="00982681">
      <w:pPr>
        <w:pStyle w:val="Comments"/>
      </w:pPr>
      <w:r w:rsidRPr="00305B9C">
        <w:lastRenderedPageBreak/>
        <w:t>AI summary</w:t>
      </w:r>
    </w:p>
    <w:p w14:paraId="445B24B1" w14:textId="4DCDDDB5" w:rsidR="00982681" w:rsidRPr="00305B9C" w:rsidRDefault="00982681" w:rsidP="00982681">
      <w:pPr>
        <w:pStyle w:val="Doc-title"/>
      </w:pPr>
      <w:r w:rsidRPr="00305B9C">
        <w:t>R2-2213116</w:t>
      </w:r>
      <w:r w:rsidRPr="00305B9C">
        <w:tab/>
        <w:t>Summary of Rel-15 and Rel-16 NR Positioning Support AIs 5.3.1 and 5.3.3</w:t>
      </w:r>
      <w:r w:rsidRPr="00305B9C">
        <w:tab/>
        <w:t>Qualcomm Incorporated</w:t>
      </w:r>
      <w:r w:rsidRPr="00305B9C">
        <w:tab/>
        <w:t>discussion</w:t>
      </w:r>
      <w:r w:rsidRPr="00305B9C">
        <w:tab/>
        <w:t>Rel-16</w:t>
      </w:r>
      <w:r w:rsidRPr="00305B9C">
        <w:tab/>
        <w:t>NR_pos-Core</w:t>
      </w:r>
    </w:p>
    <w:p w14:paraId="779B6287" w14:textId="77777777" w:rsidR="00982681" w:rsidRPr="00305B9C" w:rsidRDefault="00982681" w:rsidP="00982681">
      <w:pPr>
        <w:pStyle w:val="Doc-text2"/>
      </w:pPr>
    </w:p>
    <w:p w14:paraId="1F1FD925" w14:textId="77777777" w:rsidR="00982681" w:rsidRPr="00305B9C" w:rsidRDefault="00982681" w:rsidP="00982681">
      <w:pPr>
        <w:pStyle w:val="Doc-text2"/>
      </w:pPr>
      <w:r w:rsidRPr="00305B9C">
        <w:t>[DL-PRS Search Window]</w:t>
      </w:r>
    </w:p>
    <w:p w14:paraId="23DA1CE9" w14:textId="77777777" w:rsidR="00982681" w:rsidRPr="00305B9C" w:rsidRDefault="00982681" w:rsidP="00982681">
      <w:pPr>
        <w:pStyle w:val="Doc-text2"/>
      </w:pPr>
      <w:r w:rsidRPr="00305B9C">
        <w:t>Proposal 1:</w:t>
      </w:r>
      <w:r w:rsidRPr="00305B9C">
        <w:tab/>
        <w:t xml:space="preserve">The CRs in </w:t>
      </w:r>
    </w:p>
    <w:p w14:paraId="0193E087" w14:textId="77777777" w:rsidR="00982681" w:rsidRPr="00305B9C" w:rsidRDefault="00982681" w:rsidP="00982681">
      <w:pPr>
        <w:pStyle w:val="Doc-text2"/>
      </w:pPr>
      <w:r w:rsidRPr="00305B9C">
        <w:t>R2-2212229, Correction to DL-PRS Search Window calculation, Qualcomm Incorporated, CR Rel-16</w:t>
      </w:r>
      <w:r w:rsidRPr="00305B9C">
        <w:tab/>
        <w:t>37.355</w:t>
      </w:r>
      <w:r w:rsidRPr="00305B9C">
        <w:tab/>
        <w:t xml:space="preserve">16.8.0 0391 - F </w:t>
      </w:r>
      <w:proofErr w:type="spellStart"/>
      <w:r w:rsidRPr="00305B9C">
        <w:t>NR_pos</w:t>
      </w:r>
      <w:proofErr w:type="spellEnd"/>
      <w:r w:rsidRPr="00305B9C">
        <w:t>-Core</w:t>
      </w:r>
    </w:p>
    <w:p w14:paraId="21195244" w14:textId="77777777" w:rsidR="00982681" w:rsidRPr="00305B9C" w:rsidRDefault="00982681" w:rsidP="00982681">
      <w:pPr>
        <w:pStyle w:val="Doc-text2"/>
      </w:pPr>
      <w:r w:rsidRPr="00305B9C">
        <w:t>R2-2212231, Correction to DL-PRS Search Window calculation, Qualcomm Incorporated, CR Rel-17</w:t>
      </w:r>
      <w:r w:rsidRPr="00305B9C">
        <w:tab/>
        <w:t>37.355</w:t>
      </w:r>
      <w:r w:rsidRPr="00305B9C">
        <w:tab/>
        <w:t xml:space="preserve">17.2.0 0392 – A </w:t>
      </w:r>
      <w:proofErr w:type="spellStart"/>
      <w:r w:rsidRPr="00305B9C">
        <w:t>NR_pos</w:t>
      </w:r>
      <w:proofErr w:type="spellEnd"/>
      <w:r w:rsidRPr="00305B9C">
        <w:t>-Core</w:t>
      </w:r>
    </w:p>
    <w:p w14:paraId="6375CF85" w14:textId="77777777" w:rsidR="00982681" w:rsidRPr="00305B9C" w:rsidRDefault="00982681" w:rsidP="00982681">
      <w:pPr>
        <w:pStyle w:val="Doc-text2"/>
      </w:pPr>
      <w:r w:rsidRPr="00305B9C">
        <w:t>are essential corrections.</w:t>
      </w:r>
    </w:p>
    <w:p w14:paraId="39A71E56" w14:textId="77777777" w:rsidR="00982681" w:rsidRPr="00305B9C" w:rsidRDefault="00982681" w:rsidP="00982681">
      <w:pPr>
        <w:pStyle w:val="Doc-text2"/>
      </w:pPr>
    </w:p>
    <w:p w14:paraId="5B439285"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Agreements:</w:t>
      </w:r>
    </w:p>
    <w:p w14:paraId="4A58EAE2"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Proposal 1:</w:t>
      </w:r>
      <w:r w:rsidRPr="00305B9C">
        <w:tab/>
        <w:t xml:space="preserve">The CRs in </w:t>
      </w:r>
    </w:p>
    <w:p w14:paraId="5037AF86"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R2-2212229, Correction to DL-PRS Search Window calculation, Qualcomm Incorporated, CR Rel-16</w:t>
      </w:r>
      <w:r w:rsidRPr="00305B9C">
        <w:tab/>
        <w:t>37.355</w:t>
      </w:r>
      <w:r w:rsidRPr="00305B9C">
        <w:tab/>
        <w:t xml:space="preserve">16.8.0 0391 - F </w:t>
      </w:r>
      <w:proofErr w:type="spellStart"/>
      <w:r w:rsidRPr="00305B9C">
        <w:t>NR_pos</w:t>
      </w:r>
      <w:proofErr w:type="spellEnd"/>
      <w:r w:rsidRPr="00305B9C">
        <w:t>-Core</w:t>
      </w:r>
    </w:p>
    <w:p w14:paraId="03559634"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R2-2212231, Correction to DL-PRS Search Window calculation, Qualcomm Incorporated, CR Rel-17</w:t>
      </w:r>
      <w:r w:rsidRPr="00305B9C">
        <w:tab/>
        <w:t>37.355</w:t>
      </w:r>
      <w:r w:rsidRPr="00305B9C">
        <w:tab/>
        <w:t xml:space="preserve">17.2.0 0392 – A </w:t>
      </w:r>
      <w:proofErr w:type="spellStart"/>
      <w:r w:rsidRPr="00305B9C">
        <w:t>NR_pos</w:t>
      </w:r>
      <w:proofErr w:type="spellEnd"/>
      <w:r w:rsidRPr="00305B9C">
        <w:t>-Core</w:t>
      </w:r>
    </w:p>
    <w:p w14:paraId="056FF94C" w14:textId="77777777" w:rsidR="00982681" w:rsidRPr="00305B9C" w:rsidRDefault="00982681" w:rsidP="00982681">
      <w:pPr>
        <w:pStyle w:val="Doc-text2"/>
      </w:pPr>
    </w:p>
    <w:p w14:paraId="33BB9920" w14:textId="77777777" w:rsidR="00982681" w:rsidRPr="00305B9C" w:rsidRDefault="00982681" w:rsidP="00982681">
      <w:pPr>
        <w:pStyle w:val="Doc-text2"/>
      </w:pPr>
      <w:r w:rsidRPr="00305B9C">
        <w:t>[DL-PRS Capability]</w:t>
      </w:r>
    </w:p>
    <w:p w14:paraId="3EEE2329" w14:textId="77777777" w:rsidR="00982681" w:rsidRPr="00305B9C" w:rsidRDefault="00982681" w:rsidP="00982681">
      <w:pPr>
        <w:pStyle w:val="Doc-text2"/>
      </w:pPr>
      <w:r w:rsidRPr="00305B9C">
        <w:t>Proposal 2:</w:t>
      </w:r>
      <w:r w:rsidRPr="00305B9C">
        <w:tab/>
        <w:t xml:space="preserve">The CRs in </w:t>
      </w:r>
    </w:p>
    <w:p w14:paraId="50C7C11F" w14:textId="77777777" w:rsidR="00982681" w:rsidRPr="00305B9C" w:rsidRDefault="00982681" w:rsidP="00982681">
      <w:pPr>
        <w:pStyle w:val="Doc-text2"/>
      </w:pPr>
      <w:r w:rsidRPr="00305B9C">
        <w:t>R2-2211420, Corrections of LPP capabilities on DL-RPS, CATT, CR Rel-16 37.355 16.8.0 0388 -</w:t>
      </w:r>
      <w:r w:rsidRPr="00305B9C">
        <w:tab/>
        <w:t xml:space="preserve"> F</w:t>
      </w:r>
      <w:r w:rsidRPr="00305B9C">
        <w:tab/>
      </w:r>
      <w:proofErr w:type="spellStart"/>
      <w:r w:rsidRPr="00305B9C">
        <w:t>NR_pos</w:t>
      </w:r>
      <w:proofErr w:type="spellEnd"/>
      <w:r w:rsidRPr="00305B9C">
        <w:t>-Core</w:t>
      </w:r>
    </w:p>
    <w:p w14:paraId="1A48AB50" w14:textId="77777777" w:rsidR="00982681" w:rsidRPr="00305B9C" w:rsidRDefault="00982681" w:rsidP="00982681">
      <w:pPr>
        <w:pStyle w:val="Doc-text2"/>
      </w:pPr>
      <w:r w:rsidRPr="00305B9C">
        <w:t>R2-2211421, Corrections of LPP capabilities on DL-RPS, CATT, CR Rel-17 37.355 17.2.0 0389 - A</w:t>
      </w:r>
      <w:r w:rsidRPr="00305B9C">
        <w:tab/>
      </w:r>
      <w:proofErr w:type="spellStart"/>
      <w:r w:rsidRPr="00305B9C">
        <w:t>NR_pos</w:t>
      </w:r>
      <w:proofErr w:type="spellEnd"/>
      <w:r w:rsidRPr="00305B9C">
        <w:t>-Core</w:t>
      </w:r>
    </w:p>
    <w:p w14:paraId="70E0E8DD" w14:textId="77777777" w:rsidR="00982681" w:rsidRPr="00305B9C" w:rsidRDefault="00982681" w:rsidP="00982681">
      <w:pPr>
        <w:pStyle w:val="Doc-text2"/>
      </w:pPr>
      <w:r w:rsidRPr="00305B9C">
        <w:t>are essential corrections. Update the inter-operability statement on the Cover Sheet.</w:t>
      </w:r>
    </w:p>
    <w:p w14:paraId="7F524717" w14:textId="77777777" w:rsidR="00982681" w:rsidRPr="00305B9C" w:rsidRDefault="00982681" w:rsidP="00982681">
      <w:pPr>
        <w:pStyle w:val="Doc-text2"/>
      </w:pPr>
    </w:p>
    <w:p w14:paraId="127E3146"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Agreement:</w:t>
      </w:r>
    </w:p>
    <w:p w14:paraId="0E34FDE9"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Proposal 2:</w:t>
      </w:r>
      <w:r w:rsidRPr="00305B9C">
        <w:tab/>
        <w:t xml:space="preserve">The CRs in </w:t>
      </w:r>
    </w:p>
    <w:p w14:paraId="21FD7EF5"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R2-2211420, Corrections of LPP capabilities on DL-RPS, CATT, CR Rel-16 37.355 16.8.0 0388 -</w:t>
      </w:r>
      <w:r w:rsidRPr="00305B9C">
        <w:tab/>
        <w:t xml:space="preserve"> F</w:t>
      </w:r>
      <w:r w:rsidRPr="00305B9C">
        <w:tab/>
      </w:r>
      <w:proofErr w:type="spellStart"/>
      <w:r w:rsidRPr="00305B9C">
        <w:t>NR_pos</w:t>
      </w:r>
      <w:proofErr w:type="spellEnd"/>
      <w:r w:rsidRPr="00305B9C">
        <w:t>-Core</w:t>
      </w:r>
    </w:p>
    <w:p w14:paraId="14FC3008"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R2-2211421, Corrections of LPP capabilities on DL-RPS, CATT, CR Rel-17 37.355 17.2.0 0389 - A</w:t>
      </w:r>
      <w:r w:rsidRPr="00305B9C">
        <w:tab/>
      </w:r>
      <w:proofErr w:type="spellStart"/>
      <w:r w:rsidRPr="00305B9C">
        <w:t>NR_pos</w:t>
      </w:r>
      <w:proofErr w:type="spellEnd"/>
      <w:r w:rsidRPr="00305B9C">
        <w:t>-Core</w:t>
      </w:r>
    </w:p>
    <w:p w14:paraId="29CB7122"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are essential corrections. Update the inter-operability statement on the Cover Sheet.</w:t>
      </w:r>
    </w:p>
    <w:p w14:paraId="7CBFF11A" w14:textId="77777777" w:rsidR="00982681" w:rsidRPr="00305B9C" w:rsidRDefault="00982681" w:rsidP="00982681">
      <w:pPr>
        <w:pStyle w:val="Doc-text2"/>
      </w:pPr>
    </w:p>
    <w:p w14:paraId="6A9164C9" w14:textId="77777777" w:rsidR="00982681" w:rsidRPr="00305B9C" w:rsidRDefault="00982681" w:rsidP="00982681">
      <w:pPr>
        <w:pStyle w:val="Doc-text2"/>
      </w:pPr>
    </w:p>
    <w:p w14:paraId="66D4540D" w14:textId="77777777" w:rsidR="00982681" w:rsidRPr="00305B9C" w:rsidRDefault="00982681" w:rsidP="00982681">
      <w:pPr>
        <w:pStyle w:val="Doc-text2"/>
      </w:pPr>
      <w:r w:rsidRPr="00305B9C">
        <w:t>[associated-DL-PRS-ID in IE NR-DL-PRS-</w:t>
      </w:r>
      <w:proofErr w:type="spellStart"/>
      <w:r w:rsidRPr="00305B9C">
        <w:t>BeamInfo</w:t>
      </w:r>
      <w:proofErr w:type="spellEnd"/>
      <w:r w:rsidRPr="00305B9C">
        <w:t>]</w:t>
      </w:r>
    </w:p>
    <w:p w14:paraId="7AA9592D" w14:textId="77777777" w:rsidR="00982681" w:rsidRPr="00305B9C" w:rsidRDefault="00982681" w:rsidP="00982681">
      <w:pPr>
        <w:pStyle w:val="Doc-text2"/>
      </w:pPr>
      <w:r w:rsidRPr="00305B9C">
        <w:t>Proposal 3:</w:t>
      </w:r>
      <w:r w:rsidRPr="00305B9C">
        <w:tab/>
        <w:t xml:space="preserve">RAN2 to discuss and decide whether the CRs </w:t>
      </w:r>
      <w:proofErr w:type="spellStart"/>
      <w:r w:rsidRPr="00305B9C">
        <w:t>inThe</w:t>
      </w:r>
      <w:proofErr w:type="spellEnd"/>
      <w:r w:rsidRPr="00305B9C">
        <w:t xml:space="preserve"> CRs in </w:t>
      </w:r>
    </w:p>
    <w:p w14:paraId="4DCF071D" w14:textId="77777777" w:rsidR="00982681" w:rsidRPr="00305B9C" w:rsidRDefault="00982681" w:rsidP="00982681">
      <w:pPr>
        <w:pStyle w:val="Doc-text2"/>
      </w:pPr>
      <w:r w:rsidRPr="00305B9C">
        <w:t xml:space="preserve">R2-2212347, Correction of NR DL-PRS </w:t>
      </w:r>
      <w:proofErr w:type="spellStart"/>
      <w:r w:rsidRPr="00305B9C">
        <w:t>BeamInfo</w:t>
      </w:r>
      <w:proofErr w:type="spellEnd"/>
      <w:r w:rsidRPr="00305B9C">
        <w:t xml:space="preserve"> attribute associated-DL-PRS-ID field description, Ericsson, CR Rel-16 37.355 16.8.0 0393 – F </w:t>
      </w:r>
      <w:proofErr w:type="spellStart"/>
      <w:r w:rsidRPr="00305B9C">
        <w:t>NR_pos</w:t>
      </w:r>
      <w:proofErr w:type="spellEnd"/>
      <w:r w:rsidRPr="00305B9C">
        <w:t>-Core</w:t>
      </w:r>
    </w:p>
    <w:p w14:paraId="1A50AF71" w14:textId="77777777" w:rsidR="00982681" w:rsidRPr="00305B9C" w:rsidRDefault="00982681" w:rsidP="00982681">
      <w:pPr>
        <w:pStyle w:val="Doc-text2"/>
      </w:pPr>
      <w:r w:rsidRPr="00305B9C">
        <w:t xml:space="preserve">R2-2212348, Correction of NR DL-PRS </w:t>
      </w:r>
      <w:proofErr w:type="spellStart"/>
      <w:r w:rsidRPr="00305B9C">
        <w:t>BeamInfo</w:t>
      </w:r>
      <w:proofErr w:type="spellEnd"/>
      <w:r w:rsidRPr="00305B9C">
        <w:t xml:space="preserve"> attribute associated-DL-PRS-ID field description, </w:t>
      </w:r>
      <w:r w:rsidRPr="00305B9C">
        <w:tab/>
        <w:t xml:space="preserve">Ericsson, CR Rel-17 37.355 17.2.0 0394 – A </w:t>
      </w:r>
      <w:proofErr w:type="spellStart"/>
      <w:r w:rsidRPr="00305B9C">
        <w:t>NR_pos</w:t>
      </w:r>
      <w:proofErr w:type="spellEnd"/>
      <w:r w:rsidRPr="00305B9C">
        <w:t>-Core</w:t>
      </w:r>
    </w:p>
    <w:p w14:paraId="2467359A" w14:textId="77777777" w:rsidR="00982681" w:rsidRPr="00305B9C" w:rsidRDefault="00982681" w:rsidP="00982681">
      <w:pPr>
        <w:pStyle w:val="Doc-text2"/>
      </w:pPr>
      <w:r w:rsidRPr="00305B9C">
        <w:t>are not essential corrections or not.</w:t>
      </w:r>
    </w:p>
    <w:p w14:paraId="26802D96" w14:textId="77777777" w:rsidR="00982681" w:rsidRPr="00305B9C" w:rsidRDefault="00982681" w:rsidP="00982681">
      <w:pPr>
        <w:pStyle w:val="Doc-text2"/>
      </w:pPr>
    </w:p>
    <w:p w14:paraId="1E61A8C3" w14:textId="77777777" w:rsidR="00982681" w:rsidRPr="00305B9C" w:rsidRDefault="00982681" w:rsidP="00982681">
      <w:pPr>
        <w:pStyle w:val="Doc-text2"/>
      </w:pPr>
      <w:r w:rsidRPr="00305B9C">
        <w:t>Discussion:</w:t>
      </w:r>
    </w:p>
    <w:p w14:paraId="23940F71" w14:textId="77777777" w:rsidR="00982681" w:rsidRPr="00305B9C" w:rsidRDefault="00982681" w:rsidP="00982681">
      <w:pPr>
        <w:pStyle w:val="Doc-text2"/>
      </w:pPr>
      <w:r w:rsidRPr="00305B9C">
        <w:t>Samsung indicate the intention is agreeable and the signalling reduction cannot work well with the current field descriptions.</w:t>
      </w:r>
    </w:p>
    <w:p w14:paraId="02212A49" w14:textId="77777777" w:rsidR="00982681" w:rsidRPr="00305B9C" w:rsidRDefault="00982681" w:rsidP="00982681">
      <w:pPr>
        <w:pStyle w:val="Doc-text2"/>
      </w:pPr>
      <w:r w:rsidRPr="00305B9C">
        <w:t xml:space="preserve">Qualcomm think the field description should be aligned with the Rel-17 </w:t>
      </w:r>
      <w:proofErr w:type="spellStart"/>
      <w:r w:rsidRPr="00305B9C">
        <w:t>BeamAntennaInfo</w:t>
      </w:r>
      <w:proofErr w:type="spellEnd"/>
      <w:r w:rsidRPr="00305B9C">
        <w:t>.</w:t>
      </w:r>
    </w:p>
    <w:p w14:paraId="4D5FE9E4" w14:textId="77777777" w:rsidR="00982681" w:rsidRPr="00305B9C" w:rsidRDefault="00982681" w:rsidP="00982681">
      <w:pPr>
        <w:pStyle w:val="Doc-text2"/>
      </w:pPr>
      <w:r w:rsidRPr="00305B9C">
        <w:t xml:space="preserve">Nokia wonder when both </w:t>
      </w:r>
      <w:proofErr w:type="spellStart"/>
      <w:r w:rsidRPr="00305B9C">
        <w:t>associatedDL</w:t>
      </w:r>
      <w:proofErr w:type="spellEnd"/>
      <w:r w:rsidRPr="00305B9C">
        <w:t>-PRS-ID and lcs-GCS-</w:t>
      </w:r>
      <w:proofErr w:type="spellStart"/>
      <w:r w:rsidRPr="00305B9C">
        <w:t>TranslationParameter</w:t>
      </w:r>
      <w:proofErr w:type="spellEnd"/>
      <w:r w:rsidRPr="00305B9C">
        <w:t xml:space="preserve"> are present, if the behaviour is clear with the current change.</w:t>
      </w:r>
    </w:p>
    <w:p w14:paraId="739CB295" w14:textId="77777777" w:rsidR="00982681" w:rsidRPr="00305B9C" w:rsidRDefault="00982681" w:rsidP="00982681">
      <w:pPr>
        <w:pStyle w:val="Doc-text2"/>
      </w:pPr>
      <w:r w:rsidRPr="00305B9C">
        <w:t>Intel would like to understand if there are impacted implementations in the field.</w:t>
      </w:r>
    </w:p>
    <w:p w14:paraId="5D7BFE68" w14:textId="77777777" w:rsidR="00982681" w:rsidRPr="00305B9C" w:rsidRDefault="00982681" w:rsidP="00982681">
      <w:pPr>
        <w:pStyle w:val="Doc-text2"/>
      </w:pPr>
    </w:p>
    <w:p w14:paraId="78DBB46B" w14:textId="77777777" w:rsidR="00982681" w:rsidRPr="00305B9C" w:rsidRDefault="00982681" w:rsidP="00982681">
      <w:pPr>
        <w:pStyle w:val="Doc-text2"/>
      </w:pPr>
    </w:p>
    <w:p w14:paraId="1FA56881" w14:textId="77777777" w:rsidR="00982681" w:rsidRPr="00305B9C" w:rsidRDefault="00982681" w:rsidP="00982681">
      <w:pPr>
        <w:pStyle w:val="EmailDiscussion"/>
        <w:overflowPunct/>
        <w:autoSpaceDE/>
        <w:autoSpaceDN/>
        <w:adjustRightInd/>
        <w:ind w:left="1619" w:hanging="360"/>
        <w:textAlignment w:val="auto"/>
      </w:pPr>
      <w:r w:rsidRPr="00305B9C">
        <w:t>[AT120][401][POS] associated-DL-PRS-ID in IE NR-DL-PRS-</w:t>
      </w:r>
      <w:proofErr w:type="spellStart"/>
      <w:r w:rsidRPr="00305B9C">
        <w:t>BeamInfo</w:t>
      </w:r>
      <w:proofErr w:type="spellEnd"/>
      <w:r w:rsidRPr="00305B9C">
        <w:t xml:space="preserve"> (Ericsson)</w:t>
      </w:r>
    </w:p>
    <w:p w14:paraId="27A6EB9D" w14:textId="77777777" w:rsidR="00982681" w:rsidRPr="00305B9C" w:rsidRDefault="00982681" w:rsidP="00982681">
      <w:pPr>
        <w:pStyle w:val="EmailDiscussion2"/>
      </w:pPr>
      <w:r w:rsidRPr="00305B9C">
        <w:tab/>
        <w:t>Scope: Review the CRs in R2-2212347 and R2-2212348 and update for consistency and clarity.</w:t>
      </w:r>
    </w:p>
    <w:p w14:paraId="49A9BC34" w14:textId="77777777" w:rsidR="00982681" w:rsidRPr="00305B9C" w:rsidRDefault="00982681" w:rsidP="00982681">
      <w:pPr>
        <w:pStyle w:val="EmailDiscussion2"/>
      </w:pPr>
      <w:r w:rsidRPr="00305B9C">
        <w:tab/>
        <w:t>Intended outcome: Agreeable CRs in R2-2213132 and R2-2213133</w:t>
      </w:r>
    </w:p>
    <w:p w14:paraId="0FA5EC63" w14:textId="77777777" w:rsidR="00982681" w:rsidRPr="00305B9C" w:rsidRDefault="00982681" w:rsidP="00982681">
      <w:pPr>
        <w:pStyle w:val="EmailDiscussion2"/>
      </w:pPr>
      <w:r w:rsidRPr="00305B9C">
        <w:tab/>
        <w:t>Deadline: Wednesday 2022-11-16 1800</w:t>
      </w:r>
    </w:p>
    <w:p w14:paraId="271B28D6" w14:textId="77777777" w:rsidR="00982681" w:rsidRPr="00305B9C" w:rsidRDefault="00982681" w:rsidP="00982681">
      <w:pPr>
        <w:pStyle w:val="Doc-text2"/>
      </w:pPr>
    </w:p>
    <w:p w14:paraId="57FA6771" w14:textId="77777777" w:rsidR="00982681" w:rsidRPr="00305B9C" w:rsidRDefault="00982681" w:rsidP="00982681">
      <w:pPr>
        <w:pStyle w:val="Doc-text2"/>
      </w:pPr>
    </w:p>
    <w:p w14:paraId="3C5F41C1" w14:textId="77777777" w:rsidR="00982681" w:rsidRPr="00305B9C" w:rsidRDefault="00982681" w:rsidP="00982681">
      <w:pPr>
        <w:pStyle w:val="Doc-text2"/>
      </w:pPr>
      <w:r w:rsidRPr="00305B9C">
        <w:t>[Missing GNSS Types in GNSS-SSR-</w:t>
      </w:r>
      <w:proofErr w:type="spellStart"/>
      <w:r w:rsidRPr="00305B9C">
        <w:t>OrbitCorrections</w:t>
      </w:r>
      <w:proofErr w:type="spellEnd"/>
      <w:r w:rsidRPr="00305B9C">
        <w:t>]</w:t>
      </w:r>
    </w:p>
    <w:p w14:paraId="2D6A4B93" w14:textId="77777777" w:rsidR="00982681" w:rsidRPr="00305B9C" w:rsidRDefault="00982681" w:rsidP="00982681">
      <w:pPr>
        <w:pStyle w:val="Doc-text2"/>
      </w:pPr>
      <w:r w:rsidRPr="00305B9C">
        <w:t>Proposal 4:</w:t>
      </w:r>
      <w:r w:rsidRPr="00305B9C">
        <w:tab/>
        <w:t xml:space="preserve">The CRs in </w:t>
      </w:r>
    </w:p>
    <w:p w14:paraId="61E224A9" w14:textId="77777777" w:rsidR="00982681" w:rsidRPr="00305B9C" w:rsidRDefault="00982681" w:rsidP="00982681">
      <w:pPr>
        <w:pStyle w:val="Doc-text2"/>
      </w:pPr>
      <w:r w:rsidRPr="00305B9C">
        <w:lastRenderedPageBreak/>
        <w:t>R2-2212349, Adding missing and correcting GNSS Types in GNSS-SSR-</w:t>
      </w:r>
      <w:proofErr w:type="spellStart"/>
      <w:r w:rsidRPr="00305B9C">
        <w:t>OrbitCorrections</w:t>
      </w:r>
      <w:proofErr w:type="spellEnd"/>
      <w:r w:rsidRPr="00305B9C">
        <w:t>, Ericsson, u-</w:t>
      </w:r>
      <w:proofErr w:type="spellStart"/>
      <w:r w:rsidRPr="00305B9C">
        <w:t>blox</w:t>
      </w:r>
      <w:proofErr w:type="spellEnd"/>
      <w:r w:rsidRPr="00305B9C">
        <w:t xml:space="preserve">, Swift Navigation, CR Rel-16 37.355 16.8.0 0395 – F </w:t>
      </w:r>
      <w:proofErr w:type="spellStart"/>
      <w:r w:rsidRPr="00305B9C">
        <w:t>NR_pos</w:t>
      </w:r>
      <w:proofErr w:type="spellEnd"/>
      <w:r w:rsidRPr="00305B9C">
        <w:t>-Core</w:t>
      </w:r>
    </w:p>
    <w:p w14:paraId="3BA55491" w14:textId="77777777" w:rsidR="00982681" w:rsidRPr="00305B9C" w:rsidRDefault="00982681" w:rsidP="00982681">
      <w:pPr>
        <w:pStyle w:val="Doc-text2"/>
      </w:pPr>
      <w:r w:rsidRPr="00305B9C">
        <w:t>R2-2212350, Adding missing and correcting GNSS Types in GNSS-SSR-</w:t>
      </w:r>
      <w:proofErr w:type="spellStart"/>
      <w:r w:rsidRPr="00305B9C">
        <w:t>OrbitCorrections</w:t>
      </w:r>
      <w:proofErr w:type="spellEnd"/>
      <w:r w:rsidRPr="00305B9C">
        <w:t>, Ericsson, u-</w:t>
      </w:r>
      <w:proofErr w:type="spellStart"/>
      <w:r w:rsidRPr="00305B9C">
        <w:t>blox</w:t>
      </w:r>
      <w:proofErr w:type="spellEnd"/>
      <w:r w:rsidRPr="00305B9C">
        <w:t xml:space="preserve">, Swift Navigation, CR Rel-17 37.355 17.2.0 0396 – A </w:t>
      </w:r>
      <w:proofErr w:type="spellStart"/>
      <w:r w:rsidRPr="00305B9C">
        <w:t>NR_pos</w:t>
      </w:r>
      <w:proofErr w:type="spellEnd"/>
      <w:r w:rsidRPr="00305B9C">
        <w:t>-Core</w:t>
      </w:r>
    </w:p>
    <w:p w14:paraId="50AA0B1A" w14:textId="77777777" w:rsidR="00982681" w:rsidRPr="00305B9C" w:rsidRDefault="00982681" w:rsidP="00982681">
      <w:pPr>
        <w:pStyle w:val="Doc-text2"/>
      </w:pPr>
      <w:r w:rsidRPr="00305B9C">
        <w:t>are not essential corrections.</w:t>
      </w:r>
    </w:p>
    <w:p w14:paraId="2678C8C7" w14:textId="77777777" w:rsidR="00982681" w:rsidRPr="00305B9C" w:rsidRDefault="00982681" w:rsidP="00982681">
      <w:pPr>
        <w:pStyle w:val="Doc-text2"/>
      </w:pPr>
    </w:p>
    <w:p w14:paraId="02BB3617"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Agreement:</w:t>
      </w:r>
    </w:p>
    <w:p w14:paraId="6316C1E2"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Proposal 4:</w:t>
      </w:r>
      <w:r w:rsidRPr="00305B9C">
        <w:tab/>
        <w:t xml:space="preserve">The CRs in </w:t>
      </w:r>
    </w:p>
    <w:p w14:paraId="7B18D76A"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R2-2212349, Adding missing and correcting GNSS Types in GNSS-SSR-</w:t>
      </w:r>
      <w:proofErr w:type="spellStart"/>
      <w:r w:rsidRPr="00305B9C">
        <w:t>OrbitCorrections</w:t>
      </w:r>
      <w:proofErr w:type="spellEnd"/>
      <w:r w:rsidRPr="00305B9C">
        <w:t>, Ericsson, u-</w:t>
      </w:r>
      <w:proofErr w:type="spellStart"/>
      <w:r w:rsidRPr="00305B9C">
        <w:t>blox</w:t>
      </w:r>
      <w:proofErr w:type="spellEnd"/>
      <w:r w:rsidRPr="00305B9C">
        <w:t xml:space="preserve">, Swift Navigation, CR Rel-16 37.355 16.8.0 0395 – F </w:t>
      </w:r>
      <w:proofErr w:type="spellStart"/>
      <w:r w:rsidRPr="00305B9C">
        <w:t>NR_pos</w:t>
      </w:r>
      <w:proofErr w:type="spellEnd"/>
      <w:r w:rsidRPr="00305B9C">
        <w:t>-Core</w:t>
      </w:r>
    </w:p>
    <w:p w14:paraId="030CE5F6"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R2-2212350, Adding missing and correcting GNSS Types in GNSS-SSR-</w:t>
      </w:r>
      <w:proofErr w:type="spellStart"/>
      <w:r w:rsidRPr="00305B9C">
        <w:t>OrbitCorrections</w:t>
      </w:r>
      <w:proofErr w:type="spellEnd"/>
      <w:r w:rsidRPr="00305B9C">
        <w:t>, Ericsson, u-</w:t>
      </w:r>
      <w:proofErr w:type="spellStart"/>
      <w:r w:rsidRPr="00305B9C">
        <w:t>blox</w:t>
      </w:r>
      <w:proofErr w:type="spellEnd"/>
      <w:r w:rsidRPr="00305B9C">
        <w:t xml:space="preserve">, Swift Navigation, CR Rel-17 37.355 17.2.0 0396 – A </w:t>
      </w:r>
      <w:proofErr w:type="spellStart"/>
      <w:r w:rsidRPr="00305B9C">
        <w:t>NR_pos</w:t>
      </w:r>
      <w:proofErr w:type="spellEnd"/>
      <w:r w:rsidRPr="00305B9C">
        <w:t>-Core</w:t>
      </w:r>
    </w:p>
    <w:p w14:paraId="20DEC9F0"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are not essential corrections.</w:t>
      </w:r>
    </w:p>
    <w:p w14:paraId="1DF5BF2E" w14:textId="77777777" w:rsidR="00982681" w:rsidRPr="00305B9C" w:rsidRDefault="00982681" w:rsidP="00982681">
      <w:pPr>
        <w:pStyle w:val="Doc-text2"/>
      </w:pPr>
    </w:p>
    <w:p w14:paraId="77B3FAA9" w14:textId="77777777" w:rsidR="00982681" w:rsidRPr="00305B9C" w:rsidRDefault="00982681" w:rsidP="00982681">
      <w:pPr>
        <w:pStyle w:val="Doc-text2"/>
      </w:pPr>
      <w:r w:rsidRPr="00305B9C">
        <w:t>[Meaning of GNSS IOD SSR]</w:t>
      </w:r>
    </w:p>
    <w:p w14:paraId="4EA41304" w14:textId="77777777" w:rsidR="00982681" w:rsidRPr="00305B9C" w:rsidRDefault="00982681" w:rsidP="00982681">
      <w:pPr>
        <w:pStyle w:val="Doc-text2"/>
      </w:pPr>
      <w:r w:rsidRPr="00305B9C">
        <w:t>Proposal 5:</w:t>
      </w:r>
      <w:r w:rsidRPr="00305B9C">
        <w:tab/>
        <w:t xml:space="preserve">RAN2 to discuss and decide whether the CRs in </w:t>
      </w:r>
    </w:p>
    <w:p w14:paraId="077A5068" w14:textId="77777777" w:rsidR="00982681" w:rsidRPr="00305B9C" w:rsidRDefault="00982681" w:rsidP="00982681">
      <w:pPr>
        <w:pStyle w:val="Doc-text2"/>
      </w:pPr>
      <w:r w:rsidRPr="00305B9C">
        <w:t>R2-2212351, Clarifying the meaning of GNSS IOD SSR to avoid different interpretations, Ericsson, u-</w:t>
      </w:r>
      <w:proofErr w:type="spellStart"/>
      <w:r w:rsidRPr="00305B9C">
        <w:t>blox</w:t>
      </w:r>
      <w:proofErr w:type="spellEnd"/>
      <w:r w:rsidRPr="00305B9C">
        <w:t xml:space="preserve">, Swift Navigation, CR Rel-16 37.355 16.8.0 0397 – F </w:t>
      </w:r>
      <w:proofErr w:type="spellStart"/>
      <w:r w:rsidRPr="00305B9C">
        <w:t>NR_pos</w:t>
      </w:r>
      <w:proofErr w:type="spellEnd"/>
      <w:r w:rsidRPr="00305B9C">
        <w:t>-Core</w:t>
      </w:r>
    </w:p>
    <w:p w14:paraId="7A6B51FC" w14:textId="77777777" w:rsidR="00982681" w:rsidRPr="00305B9C" w:rsidRDefault="00982681" w:rsidP="00982681">
      <w:pPr>
        <w:pStyle w:val="Doc-text2"/>
      </w:pPr>
      <w:r w:rsidRPr="00305B9C">
        <w:t>R2-2212352, Clarifying the meaning of GNSS IOD SSR to avoid different interpretations, Ericsson, u-</w:t>
      </w:r>
      <w:proofErr w:type="spellStart"/>
      <w:r w:rsidRPr="00305B9C">
        <w:t>blox</w:t>
      </w:r>
      <w:proofErr w:type="spellEnd"/>
      <w:r w:rsidRPr="00305B9C">
        <w:t xml:space="preserve">, Swift Navigation, CR Rel-17 37.355 17.2.0 0398 – A </w:t>
      </w:r>
      <w:proofErr w:type="spellStart"/>
      <w:r w:rsidRPr="00305B9C">
        <w:t>NR_pos</w:t>
      </w:r>
      <w:proofErr w:type="spellEnd"/>
      <w:r w:rsidRPr="00305B9C">
        <w:t>-Core</w:t>
      </w:r>
    </w:p>
    <w:p w14:paraId="02353732" w14:textId="77777777" w:rsidR="00982681" w:rsidRPr="00305B9C" w:rsidRDefault="00982681" w:rsidP="00982681">
      <w:pPr>
        <w:pStyle w:val="Doc-text2"/>
      </w:pPr>
      <w:r w:rsidRPr="00305B9C">
        <w:t>are essential corrections or not.</w:t>
      </w:r>
    </w:p>
    <w:p w14:paraId="4E933C60" w14:textId="77777777" w:rsidR="00982681" w:rsidRPr="00305B9C" w:rsidRDefault="00982681" w:rsidP="00982681">
      <w:pPr>
        <w:pStyle w:val="Doc-text2"/>
      </w:pPr>
    </w:p>
    <w:p w14:paraId="01800619" w14:textId="77777777" w:rsidR="00982681" w:rsidRPr="00305B9C" w:rsidRDefault="00982681" w:rsidP="00982681">
      <w:pPr>
        <w:pStyle w:val="Doc-text2"/>
      </w:pPr>
      <w:r w:rsidRPr="00305B9C">
        <w:t>Discussion:</w:t>
      </w:r>
    </w:p>
    <w:p w14:paraId="2776A1AF" w14:textId="77777777" w:rsidR="00982681" w:rsidRPr="00305B9C" w:rsidRDefault="00982681" w:rsidP="00982681">
      <w:pPr>
        <w:pStyle w:val="Doc-text2"/>
      </w:pPr>
      <w:r w:rsidRPr="00305B9C">
        <w:t>Qualcomm do not think the change is essential; they think a NOTE in the Rel-18 spec could be considered, but for the UE to use the IOD differently would probably violate existing specs.</w:t>
      </w:r>
    </w:p>
    <w:p w14:paraId="0D257DB0" w14:textId="77777777" w:rsidR="00982681" w:rsidRPr="00305B9C" w:rsidRDefault="00982681" w:rsidP="00982681">
      <w:pPr>
        <w:pStyle w:val="Doc-text2"/>
      </w:pPr>
      <w:r w:rsidRPr="00305B9C">
        <w:t>Ericsson think a change is needed, but it could be discussed if it should be in the field description or a NOTE; they think it is important to understand what information can be used together.</w:t>
      </w:r>
    </w:p>
    <w:p w14:paraId="72537003" w14:textId="77777777" w:rsidR="00982681" w:rsidRPr="00305B9C" w:rsidRDefault="00982681" w:rsidP="00982681">
      <w:pPr>
        <w:pStyle w:val="Doc-text2"/>
      </w:pPr>
      <w:r w:rsidRPr="00305B9C">
        <w:t>Qualcomm think the UE may receive the assistance data from different LMFs, and the IOD would only be valid within one LMF, so it is not possible to guarantee that the UE is never using assistance data with the same IOD.  So they understand that this could not be a testable requirement.</w:t>
      </w:r>
    </w:p>
    <w:p w14:paraId="05FD0596" w14:textId="77777777" w:rsidR="00982681" w:rsidRPr="00305B9C" w:rsidRDefault="00982681" w:rsidP="00982681">
      <w:pPr>
        <w:pStyle w:val="Doc-text2"/>
      </w:pPr>
      <w:r w:rsidRPr="00305B9C">
        <w:t>Ericsson are OK with a NOTE, but they think it should be from Rel-16.  Qualcomm do not see anything broken and think implementations already behave as the NOTE would indicate.</w:t>
      </w:r>
    </w:p>
    <w:p w14:paraId="56CC094F" w14:textId="77777777" w:rsidR="00982681" w:rsidRPr="00305B9C" w:rsidRDefault="00982681" w:rsidP="00982681">
      <w:pPr>
        <w:pStyle w:val="Doc-text2"/>
      </w:pPr>
      <w:r w:rsidRPr="00305B9C">
        <w:t>Ericsson think it would be a service to the UE to clarify how the information is intended to be used.</w:t>
      </w:r>
    </w:p>
    <w:p w14:paraId="6C8DEFEB" w14:textId="77777777" w:rsidR="00982681" w:rsidRPr="00305B9C" w:rsidRDefault="00982681" w:rsidP="00982681">
      <w:pPr>
        <w:pStyle w:val="Doc-text2"/>
      </w:pPr>
    </w:p>
    <w:p w14:paraId="1C39EA82"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Agreement:</w:t>
      </w:r>
    </w:p>
    <w:p w14:paraId="74E6327F"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R2-2212351 and R2-2212352 are not pursued in Rel-16/17.  RAN2 understand that a NOTE with a similar intention could be considered for Rel-18.</w:t>
      </w:r>
    </w:p>
    <w:p w14:paraId="3E2C37F6" w14:textId="77777777" w:rsidR="00982681" w:rsidRPr="00305B9C" w:rsidRDefault="00982681" w:rsidP="00982681">
      <w:pPr>
        <w:pStyle w:val="Doc-text2"/>
      </w:pPr>
    </w:p>
    <w:p w14:paraId="416B9BBA" w14:textId="77777777" w:rsidR="00982681" w:rsidRPr="00305B9C" w:rsidRDefault="00982681" w:rsidP="00982681">
      <w:pPr>
        <w:pStyle w:val="Doc-text2"/>
      </w:pPr>
      <w:r w:rsidRPr="00305B9C">
        <w:t>[Definition of GNSS-SSR-URA]</w:t>
      </w:r>
    </w:p>
    <w:p w14:paraId="584213B9" w14:textId="77777777" w:rsidR="00982681" w:rsidRPr="00305B9C" w:rsidRDefault="00982681" w:rsidP="00982681">
      <w:pPr>
        <w:pStyle w:val="Doc-text2"/>
      </w:pPr>
      <w:r w:rsidRPr="00305B9C">
        <w:t>Proposal 6:</w:t>
      </w:r>
      <w:r w:rsidRPr="00305B9C">
        <w:tab/>
        <w:t xml:space="preserve">The CRs in </w:t>
      </w:r>
    </w:p>
    <w:p w14:paraId="79FB8249" w14:textId="77777777" w:rsidR="00982681" w:rsidRPr="00305B9C" w:rsidRDefault="00982681" w:rsidP="00982681">
      <w:pPr>
        <w:pStyle w:val="Doc-text2"/>
      </w:pPr>
      <w:r w:rsidRPr="00305B9C">
        <w:t>R2-2212353, Correcting field description and definition of GNSS-SSR-URA, Ericsson, u-</w:t>
      </w:r>
      <w:proofErr w:type="spellStart"/>
      <w:r w:rsidRPr="00305B9C">
        <w:t>blox</w:t>
      </w:r>
      <w:proofErr w:type="spellEnd"/>
      <w:r w:rsidRPr="00305B9C">
        <w:t xml:space="preserve">, Swift Navigation, CR Rel-16 37.355 16.8.0 0399 – F </w:t>
      </w:r>
      <w:proofErr w:type="spellStart"/>
      <w:r w:rsidRPr="00305B9C">
        <w:t>NR_pos</w:t>
      </w:r>
      <w:proofErr w:type="spellEnd"/>
      <w:r w:rsidRPr="00305B9C">
        <w:t>-Core</w:t>
      </w:r>
    </w:p>
    <w:p w14:paraId="40C221CE" w14:textId="77777777" w:rsidR="00982681" w:rsidRPr="00305B9C" w:rsidRDefault="00982681" w:rsidP="00982681">
      <w:pPr>
        <w:pStyle w:val="Doc-text2"/>
      </w:pPr>
      <w:r w:rsidRPr="00305B9C">
        <w:t>R2-2212354, Correcting field description and definition of GNSS-SSR-URA, Ericsson, u-</w:t>
      </w:r>
      <w:proofErr w:type="spellStart"/>
      <w:r w:rsidRPr="00305B9C">
        <w:t>blox</w:t>
      </w:r>
      <w:proofErr w:type="spellEnd"/>
      <w:r w:rsidRPr="00305B9C">
        <w:t xml:space="preserve">, Swift Navigation, CR Rel-17 37.355 17.2.0 0400 – A </w:t>
      </w:r>
      <w:proofErr w:type="spellStart"/>
      <w:r w:rsidRPr="00305B9C">
        <w:t>NR_pos</w:t>
      </w:r>
      <w:proofErr w:type="spellEnd"/>
      <w:r w:rsidRPr="00305B9C">
        <w:t>-Core</w:t>
      </w:r>
    </w:p>
    <w:p w14:paraId="7297BC44" w14:textId="77777777" w:rsidR="00982681" w:rsidRPr="00305B9C" w:rsidRDefault="00982681" w:rsidP="00982681">
      <w:pPr>
        <w:pStyle w:val="Doc-text2"/>
      </w:pPr>
      <w:r w:rsidRPr="00305B9C">
        <w:t>are essential corrections. Correct the Rel-17 CR Category on the Cover Sheet.</w:t>
      </w:r>
    </w:p>
    <w:p w14:paraId="421E7424" w14:textId="77777777" w:rsidR="00982681" w:rsidRPr="00305B9C" w:rsidRDefault="00982681" w:rsidP="00982681">
      <w:pPr>
        <w:pStyle w:val="Doc-text2"/>
      </w:pPr>
    </w:p>
    <w:p w14:paraId="255A513C"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Agreement:</w:t>
      </w:r>
    </w:p>
    <w:p w14:paraId="14EB4191"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R2-2212353, Correcting field description and definition of GNSS-SSR-URA, Ericsson, u-</w:t>
      </w:r>
      <w:proofErr w:type="spellStart"/>
      <w:r w:rsidRPr="00305B9C">
        <w:t>blox</w:t>
      </w:r>
      <w:proofErr w:type="spellEnd"/>
      <w:r w:rsidRPr="00305B9C">
        <w:t xml:space="preserve">, Swift Navigation, CR Rel-16 37.355 16.8.0 0399 – F </w:t>
      </w:r>
      <w:proofErr w:type="spellStart"/>
      <w:r w:rsidRPr="00305B9C">
        <w:t>NR_pos</w:t>
      </w:r>
      <w:proofErr w:type="spellEnd"/>
      <w:r w:rsidRPr="00305B9C">
        <w:t>-Core</w:t>
      </w:r>
    </w:p>
    <w:p w14:paraId="203F1831"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R2-2212354, Correcting field description and definition of GNSS-SSR-URA, Ericsson, u-</w:t>
      </w:r>
      <w:proofErr w:type="spellStart"/>
      <w:r w:rsidRPr="00305B9C">
        <w:t>blox</w:t>
      </w:r>
      <w:proofErr w:type="spellEnd"/>
      <w:r w:rsidRPr="00305B9C">
        <w:t xml:space="preserve">, Swift Navigation, CR Rel-17 37.355 17.2.0 0400 – A </w:t>
      </w:r>
      <w:proofErr w:type="spellStart"/>
      <w:r w:rsidRPr="00305B9C">
        <w:t>NR_pos</w:t>
      </w:r>
      <w:proofErr w:type="spellEnd"/>
      <w:r w:rsidRPr="00305B9C">
        <w:t>-Core</w:t>
      </w:r>
    </w:p>
    <w:p w14:paraId="2F8FD257"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are essential corrections. Correct the Rel-17 CR Category on the Cover Sheet.</w:t>
      </w:r>
    </w:p>
    <w:p w14:paraId="3B851279" w14:textId="77777777" w:rsidR="00982681" w:rsidRPr="00305B9C" w:rsidRDefault="00982681" w:rsidP="00982681">
      <w:pPr>
        <w:pStyle w:val="Doc-text2"/>
      </w:pPr>
    </w:p>
    <w:p w14:paraId="7B226EA4" w14:textId="77777777" w:rsidR="00982681" w:rsidRPr="00305B9C" w:rsidRDefault="00982681" w:rsidP="00982681">
      <w:pPr>
        <w:pStyle w:val="Doc-text2"/>
      </w:pPr>
      <w:r w:rsidRPr="00305B9C">
        <w:t>[Satellite Yaw Angle]</w:t>
      </w:r>
    </w:p>
    <w:p w14:paraId="72FB7CBD" w14:textId="77777777" w:rsidR="00982681" w:rsidRPr="00305B9C" w:rsidRDefault="00982681" w:rsidP="00982681">
      <w:pPr>
        <w:pStyle w:val="Doc-text2"/>
      </w:pPr>
      <w:r w:rsidRPr="00305B9C">
        <w:t>Proposal 7:</w:t>
      </w:r>
      <w:r w:rsidRPr="00305B9C">
        <w:tab/>
        <w:t xml:space="preserve">RAN2 to discuss and decide whether the CRs in </w:t>
      </w:r>
    </w:p>
    <w:p w14:paraId="34ED65E8" w14:textId="77777777" w:rsidR="00982681" w:rsidRPr="00305B9C" w:rsidRDefault="00982681" w:rsidP="00982681">
      <w:pPr>
        <w:pStyle w:val="Doc-text2"/>
      </w:pPr>
      <w:r w:rsidRPr="00305B9C">
        <w:t xml:space="preserve">R2-2212516, Update Stage 2 SSR Phase Bias description to include yaw, Swift Navigation, Mitsubishi Electric Corporation, Ericsson, CR Rel-16 36.305 16.4.0 0111 – F </w:t>
      </w:r>
      <w:proofErr w:type="spellStart"/>
      <w:r w:rsidRPr="00305B9C">
        <w:t>NR_pos</w:t>
      </w:r>
      <w:proofErr w:type="spellEnd"/>
      <w:r w:rsidRPr="00305B9C">
        <w:t>-Core</w:t>
      </w:r>
    </w:p>
    <w:p w14:paraId="126B49E1" w14:textId="77777777" w:rsidR="00982681" w:rsidRPr="00305B9C" w:rsidRDefault="00982681" w:rsidP="00982681">
      <w:pPr>
        <w:pStyle w:val="Doc-text2"/>
      </w:pPr>
      <w:r w:rsidRPr="00305B9C">
        <w:t xml:space="preserve">R2-2212518, Update Stage 2 SSR Phase Bias description to include yaw, Swift Navigation, Mitsubishi Electric Corporation, Ericsson, CR Rel-17 36.305 17.2.0 0112 – A </w:t>
      </w:r>
      <w:proofErr w:type="spellStart"/>
      <w:r w:rsidRPr="00305B9C">
        <w:t>NR_pos</w:t>
      </w:r>
      <w:proofErr w:type="spellEnd"/>
      <w:r w:rsidRPr="00305B9C">
        <w:t>-Core</w:t>
      </w:r>
    </w:p>
    <w:p w14:paraId="38FDF2FD" w14:textId="77777777" w:rsidR="00982681" w:rsidRPr="00305B9C" w:rsidRDefault="00982681" w:rsidP="00982681">
      <w:pPr>
        <w:pStyle w:val="Doc-text2"/>
      </w:pPr>
      <w:r w:rsidRPr="00305B9C">
        <w:t xml:space="preserve">R2-2212535, Update Stage 2 SSR Phase Bias description to include yaw, Swift Navigation, Mitsubishi Electric Corporation, Ericsson, CR Rel-16 38.305 16.8.0 0113 – F </w:t>
      </w:r>
      <w:proofErr w:type="spellStart"/>
      <w:r w:rsidRPr="00305B9C">
        <w:t>NR_pos</w:t>
      </w:r>
      <w:proofErr w:type="spellEnd"/>
      <w:r w:rsidRPr="00305B9C">
        <w:t>-Core</w:t>
      </w:r>
    </w:p>
    <w:p w14:paraId="015F9ADF" w14:textId="77777777" w:rsidR="00982681" w:rsidRPr="00305B9C" w:rsidRDefault="00982681" w:rsidP="00982681">
      <w:pPr>
        <w:pStyle w:val="Doc-text2"/>
      </w:pPr>
      <w:r w:rsidRPr="00305B9C">
        <w:lastRenderedPageBreak/>
        <w:t xml:space="preserve">R2-2212536, Update Stage 2 SSR Phase Bias description to include yaw, Swift Navigation, Mitsubishi Electric Corporation, Ericsson, CR Rel-17 38.305 17.2.0 0114 – A </w:t>
      </w:r>
      <w:proofErr w:type="spellStart"/>
      <w:r w:rsidRPr="00305B9C">
        <w:t>NR_pos</w:t>
      </w:r>
      <w:proofErr w:type="spellEnd"/>
      <w:r w:rsidRPr="00305B9C">
        <w:t xml:space="preserve">-Core </w:t>
      </w:r>
    </w:p>
    <w:p w14:paraId="4BC51103" w14:textId="77777777" w:rsidR="00982681" w:rsidRPr="00305B9C" w:rsidRDefault="00982681" w:rsidP="00982681">
      <w:pPr>
        <w:pStyle w:val="Doc-text2"/>
      </w:pPr>
      <w:r w:rsidRPr="00305B9C">
        <w:t xml:space="preserve">R2-2212507, Addition of missing yaw angle and rate in SSR Phase Bias message (TS 37.355), Swift Navigation, Mitsubishi Electric Corporation, Ericsson, CR Rel-16 37.355 16.8.0 0401 – F </w:t>
      </w:r>
      <w:proofErr w:type="spellStart"/>
      <w:r w:rsidRPr="00305B9C">
        <w:t>NR_pos</w:t>
      </w:r>
      <w:proofErr w:type="spellEnd"/>
      <w:r w:rsidRPr="00305B9C">
        <w:t>-Core</w:t>
      </w:r>
    </w:p>
    <w:p w14:paraId="622A7C2D" w14:textId="77777777" w:rsidR="00982681" w:rsidRPr="00305B9C" w:rsidRDefault="00982681" w:rsidP="00982681">
      <w:pPr>
        <w:pStyle w:val="Doc-text2"/>
      </w:pPr>
      <w:r w:rsidRPr="00305B9C">
        <w:t xml:space="preserve">R2-2212511, Addition of missing yaw angle and rate in SSR Phase Bias message (TS 37.355),Swift Navigation, Mitsubishi Electric Corporation, Ericsson, CR Rel-17 37.355 17.2.0 0402 – A </w:t>
      </w:r>
      <w:proofErr w:type="spellStart"/>
      <w:r w:rsidRPr="00305B9C">
        <w:t>NR_pos</w:t>
      </w:r>
      <w:proofErr w:type="spellEnd"/>
      <w:r w:rsidRPr="00305B9C">
        <w:t>-Core</w:t>
      </w:r>
    </w:p>
    <w:p w14:paraId="12EAB8B8" w14:textId="77777777" w:rsidR="00982681" w:rsidRPr="00305B9C" w:rsidRDefault="00982681" w:rsidP="00982681">
      <w:pPr>
        <w:pStyle w:val="Doc-text2"/>
      </w:pPr>
      <w:r w:rsidRPr="00305B9C">
        <w:t>are essential corrections or not.</w:t>
      </w:r>
    </w:p>
    <w:p w14:paraId="51BD33AC" w14:textId="77777777" w:rsidR="00982681" w:rsidRPr="00305B9C" w:rsidRDefault="00982681" w:rsidP="00982681">
      <w:pPr>
        <w:pStyle w:val="Doc-text2"/>
      </w:pPr>
    </w:p>
    <w:p w14:paraId="62743C9A" w14:textId="77777777" w:rsidR="00982681" w:rsidRPr="00305B9C" w:rsidRDefault="00982681" w:rsidP="00982681">
      <w:pPr>
        <w:pStyle w:val="Doc-text2"/>
      </w:pPr>
      <w:r w:rsidRPr="00305B9C">
        <w:t>Discussion:</w:t>
      </w:r>
    </w:p>
    <w:p w14:paraId="2045C819" w14:textId="77777777" w:rsidR="00982681" w:rsidRPr="00305B9C" w:rsidRDefault="00982681" w:rsidP="00982681">
      <w:pPr>
        <w:pStyle w:val="Doc-text2"/>
      </w:pPr>
      <w:r w:rsidRPr="00305B9C">
        <w:t>CATT wonder what the real status of RTCM is on these fields and when/whether they will specify them.  They also see it as an enhancement rather than a correction.</w:t>
      </w:r>
    </w:p>
    <w:p w14:paraId="301A2CFE" w14:textId="77777777" w:rsidR="00982681" w:rsidRPr="00305B9C" w:rsidRDefault="00982681" w:rsidP="00982681">
      <w:pPr>
        <w:pStyle w:val="Doc-text2"/>
      </w:pPr>
      <w:r w:rsidRPr="00305B9C">
        <w:t>Swift indicate that there is an interoperability concern; compact SSR assumes zero yaw, but not all correction providers send information for zero yaw.  In this respect they see it as a correction; they understand that RTCM have identified yaw as something to be supported in principle, but there is not yet a formal agreement, and it is specified as part of the IGS standard and needed so that the UE and network are in agreement.  However, Swift acknowledge the BC issue from the rapporteur’s summary, and they think a separate IE for the phase bias would be a reasonable direction, for Rel-16 or later.</w:t>
      </w:r>
    </w:p>
    <w:p w14:paraId="773CD1CE" w14:textId="77777777" w:rsidR="00982681" w:rsidRPr="00305B9C" w:rsidRDefault="00982681" w:rsidP="00982681">
      <w:pPr>
        <w:pStyle w:val="Doc-text2"/>
      </w:pPr>
      <w:r w:rsidRPr="00305B9C">
        <w:t>Qualcomm understand that Swift’s analysis would mean the compact SSR messages do not work, which is not the case in practice.  A service provider sending AD with compact SSR and nonzero yaw assumption would be an error.</w:t>
      </w:r>
    </w:p>
    <w:p w14:paraId="7349BB40" w14:textId="77777777" w:rsidR="00982681" w:rsidRPr="00305B9C" w:rsidRDefault="00982681" w:rsidP="00982681">
      <w:pPr>
        <w:pStyle w:val="Doc-text2"/>
      </w:pPr>
      <w:r w:rsidRPr="00305B9C">
        <w:t>Intel are OK with introducing a separate IE for the phase bias and a UE capability.</w:t>
      </w:r>
    </w:p>
    <w:p w14:paraId="6EA18A59" w14:textId="77777777" w:rsidR="00982681" w:rsidRPr="00305B9C" w:rsidRDefault="00982681" w:rsidP="00982681">
      <w:pPr>
        <w:pStyle w:val="Doc-text2"/>
      </w:pPr>
      <w:r w:rsidRPr="00305B9C">
        <w:t xml:space="preserve">Qualcomm think there would need to be a new </w:t>
      </w:r>
      <w:proofErr w:type="spellStart"/>
      <w:r w:rsidRPr="00305B9C">
        <w:t>posSIB</w:t>
      </w:r>
      <w:proofErr w:type="spellEnd"/>
      <w:r w:rsidRPr="00305B9C">
        <w:t xml:space="preserve"> as well, and they have doubts about changing Rel-16 broadcast for something that is not broken.</w:t>
      </w:r>
    </w:p>
    <w:p w14:paraId="46455B2A" w14:textId="77777777" w:rsidR="00982681" w:rsidRPr="00305B9C" w:rsidRDefault="00982681" w:rsidP="00982681">
      <w:pPr>
        <w:pStyle w:val="Doc-text2"/>
      </w:pPr>
      <w:r w:rsidRPr="00305B9C">
        <w:t xml:space="preserve">Nokia think this looks like added functionality, which may not be justified for Rel-16; they have not considered the </w:t>
      </w:r>
      <w:proofErr w:type="spellStart"/>
      <w:r w:rsidRPr="00305B9C">
        <w:t>posSIB</w:t>
      </w:r>
      <w:proofErr w:type="spellEnd"/>
      <w:r w:rsidRPr="00305B9C">
        <w:t xml:space="preserve"> impacts, but in general they think this would be OK as an addition to Rel-18, with some time needed to think about the </w:t>
      </w:r>
      <w:proofErr w:type="spellStart"/>
      <w:r w:rsidRPr="00305B9C">
        <w:t>posSIBs</w:t>
      </w:r>
      <w:proofErr w:type="spellEnd"/>
      <w:r w:rsidRPr="00305B9C">
        <w:t>.</w:t>
      </w:r>
    </w:p>
    <w:p w14:paraId="6DC72436" w14:textId="77777777" w:rsidR="00982681" w:rsidRPr="00305B9C" w:rsidRDefault="00982681" w:rsidP="00982681">
      <w:pPr>
        <w:pStyle w:val="Doc-text2"/>
      </w:pPr>
      <w:r w:rsidRPr="00305B9C">
        <w:t>Swift do not think compact SSR is broken, but it was designed for a narrow purpose and we generalised it in Rel-16 (e.g. the grid definitions), and they see this as a similar extension that should have been done at the time.</w:t>
      </w:r>
    </w:p>
    <w:p w14:paraId="0BC5102D" w14:textId="77777777" w:rsidR="00982681" w:rsidRPr="00305B9C" w:rsidRDefault="00982681" w:rsidP="00982681">
      <w:pPr>
        <w:pStyle w:val="Doc-text2"/>
      </w:pPr>
      <w:r w:rsidRPr="00305B9C">
        <w:t>Ericsson think it would be good to be complete, and there will eventually be providers of data with yaw included.  They see this as an overlooked item from Rel-16.</w:t>
      </w:r>
    </w:p>
    <w:p w14:paraId="220A38D6" w14:textId="77777777" w:rsidR="00982681" w:rsidRPr="00305B9C" w:rsidRDefault="00982681" w:rsidP="00982681">
      <w:pPr>
        <w:pStyle w:val="Doc-text2"/>
      </w:pPr>
    </w:p>
    <w:p w14:paraId="7D331CD7" w14:textId="77777777" w:rsidR="00982681" w:rsidRPr="00305B9C" w:rsidRDefault="00982681" w:rsidP="00982681">
      <w:pPr>
        <w:pStyle w:val="Doc-text2"/>
      </w:pPr>
      <w:r w:rsidRPr="00305B9C">
        <w:t>[Satellite Antenna Phase Centre Corrections]</w:t>
      </w:r>
    </w:p>
    <w:p w14:paraId="2CE65FAA" w14:textId="77777777" w:rsidR="00982681" w:rsidRPr="00305B9C" w:rsidRDefault="00982681" w:rsidP="00982681">
      <w:pPr>
        <w:pStyle w:val="Doc-text2"/>
      </w:pPr>
      <w:r w:rsidRPr="00305B9C">
        <w:t>Proposal 7:</w:t>
      </w:r>
      <w:r w:rsidRPr="00305B9C">
        <w:tab/>
        <w:t>RAN2 to discuss and decide whether the Proposal 2 in</w:t>
      </w:r>
    </w:p>
    <w:p w14:paraId="1CF0C477" w14:textId="77777777" w:rsidR="00982681" w:rsidRPr="00305B9C" w:rsidRDefault="00982681" w:rsidP="00982681">
      <w:pPr>
        <w:pStyle w:val="Doc-text2"/>
      </w:pPr>
      <w:r w:rsidRPr="00305B9C">
        <w:t xml:space="preserve">R2-2212544, Discussion and TP on Yaw Angle and Antenna Phase </w:t>
      </w:r>
      <w:proofErr w:type="spellStart"/>
      <w:r w:rsidRPr="00305B9C">
        <w:t>Center</w:t>
      </w:r>
      <w:proofErr w:type="spellEnd"/>
      <w:r w:rsidRPr="00305B9C">
        <w:t xml:space="preserve"> corrections for SSR assistance data, Swift Navigation, Mitsubishi Electric Corporation, Ericsson discussion Rel-16</w:t>
      </w:r>
      <w:r w:rsidRPr="00305B9C">
        <w:tab/>
      </w:r>
      <w:proofErr w:type="spellStart"/>
      <w:r w:rsidRPr="00305B9C">
        <w:t>NR_pos</w:t>
      </w:r>
      <w:proofErr w:type="spellEnd"/>
      <w:r w:rsidRPr="00305B9C">
        <w:t>-Core, is an essential corrections or not:</w:t>
      </w:r>
    </w:p>
    <w:p w14:paraId="5BADDC8D" w14:textId="77777777" w:rsidR="00982681" w:rsidRPr="00305B9C" w:rsidRDefault="00982681" w:rsidP="00982681">
      <w:pPr>
        <w:pStyle w:val="Doc-text2"/>
      </w:pPr>
      <w:r w:rsidRPr="00305B9C">
        <w:tab/>
        <w:t xml:space="preserve">"Proposal 2: Discuss and agree to add the satellite Antenna Phase </w:t>
      </w:r>
      <w:proofErr w:type="spellStart"/>
      <w:r w:rsidRPr="00305B9C">
        <w:t>Center</w:t>
      </w:r>
      <w:proofErr w:type="spellEnd"/>
      <w:r w:rsidRPr="00305B9C">
        <w:t xml:space="preserve"> message in the SSR assistance data.</w:t>
      </w:r>
    </w:p>
    <w:p w14:paraId="37F2E677" w14:textId="77777777" w:rsidR="00982681" w:rsidRPr="00305B9C" w:rsidRDefault="00982681" w:rsidP="00982681">
      <w:pPr>
        <w:pStyle w:val="Doc-text2"/>
      </w:pPr>
      <w:r w:rsidRPr="00305B9C">
        <w:t>LS to RAN3 to agree on new posSibType2-xy for GNSS-SSR-</w:t>
      </w:r>
      <w:proofErr w:type="spellStart"/>
      <w:r w:rsidRPr="00305B9C">
        <w:t>SatelliteAPC</w:t>
      </w:r>
      <w:proofErr w:type="spellEnd"/>
      <w:r w:rsidRPr="00305B9C">
        <w:t xml:space="preserve"> in TS 36.455/38.455.</w:t>
      </w:r>
    </w:p>
    <w:p w14:paraId="7C802384" w14:textId="77777777" w:rsidR="00982681" w:rsidRPr="00305B9C" w:rsidRDefault="00982681" w:rsidP="00982681">
      <w:pPr>
        <w:pStyle w:val="Doc-text2"/>
      </w:pPr>
      <w:r w:rsidRPr="00305B9C">
        <w:t>Agree to develop the corresponding CRs for TS 37.355, TS 36.305/38.305, TS 36.331/38.331 and TS 36.455/38.455".</w:t>
      </w:r>
    </w:p>
    <w:p w14:paraId="5ADF794F" w14:textId="77777777" w:rsidR="00982681" w:rsidRPr="00305B9C" w:rsidRDefault="00982681" w:rsidP="00982681">
      <w:pPr>
        <w:pStyle w:val="Doc-text2"/>
      </w:pPr>
    </w:p>
    <w:p w14:paraId="4A3DBD5D" w14:textId="77777777" w:rsidR="00982681" w:rsidRPr="00305B9C" w:rsidRDefault="00982681" w:rsidP="00982681">
      <w:pPr>
        <w:pStyle w:val="Doc-text2"/>
      </w:pPr>
    </w:p>
    <w:p w14:paraId="3D9687AE" w14:textId="77777777" w:rsidR="00982681" w:rsidRPr="00305B9C" w:rsidRDefault="00982681" w:rsidP="00982681">
      <w:pPr>
        <w:pStyle w:val="EmailDiscussion"/>
        <w:overflowPunct/>
        <w:autoSpaceDE/>
        <w:autoSpaceDN/>
        <w:adjustRightInd/>
        <w:ind w:left="1619" w:hanging="360"/>
        <w:textAlignment w:val="auto"/>
      </w:pPr>
      <w:r w:rsidRPr="00305B9C">
        <w:t>[AT120][402][POS] Yaw angle and APC (Swift)</w:t>
      </w:r>
    </w:p>
    <w:p w14:paraId="52DFF175" w14:textId="77777777" w:rsidR="00982681" w:rsidRPr="00305B9C" w:rsidRDefault="00982681" w:rsidP="00982681">
      <w:pPr>
        <w:pStyle w:val="EmailDiscussion2"/>
      </w:pPr>
      <w:r w:rsidRPr="00305B9C">
        <w:tab/>
        <w:t>Scope: Discuss the two proposals labelled P7 from R2-2213116, determine if a change to Rel-16 is warranted, and draft updated CRs if there is support.</w:t>
      </w:r>
    </w:p>
    <w:p w14:paraId="743EE7C6" w14:textId="77777777" w:rsidR="00982681" w:rsidRPr="00305B9C" w:rsidRDefault="00982681" w:rsidP="00982681">
      <w:pPr>
        <w:pStyle w:val="EmailDiscussion2"/>
      </w:pPr>
      <w:r w:rsidRPr="00305B9C">
        <w:tab/>
        <w:t>Intended outcome: Agreeable CRs if possible and report in R2-2213149</w:t>
      </w:r>
    </w:p>
    <w:p w14:paraId="2C4E81B4" w14:textId="77777777" w:rsidR="00982681" w:rsidRPr="00305B9C" w:rsidRDefault="00982681" w:rsidP="00982681">
      <w:pPr>
        <w:pStyle w:val="EmailDiscussion2"/>
      </w:pPr>
      <w:r w:rsidRPr="00305B9C">
        <w:tab/>
        <w:t>Deadline: Wednesday 2022-11-16 1800</w:t>
      </w:r>
    </w:p>
    <w:p w14:paraId="5AD2AA16" w14:textId="77777777" w:rsidR="00982681" w:rsidRPr="00305B9C" w:rsidRDefault="00982681" w:rsidP="00982681">
      <w:pPr>
        <w:pStyle w:val="EmailDiscussion2"/>
      </w:pPr>
    </w:p>
    <w:p w14:paraId="5ED3E3B5" w14:textId="26B5266F" w:rsidR="00982681" w:rsidRPr="00305B9C" w:rsidRDefault="00982681" w:rsidP="00982681">
      <w:pPr>
        <w:pStyle w:val="Doc-title"/>
      </w:pPr>
      <w:r w:rsidRPr="00305B9C">
        <w:t>R2-2213149</w:t>
      </w:r>
      <w:r w:rsidRPr="00305B9C">
        <w:tab/>
        <w:t>[AT120][402][POS] Yaw angle and APC (Swift)</w:t>
      </w:r>
      <w:r w:rsidRPr="00305B9C">
        <w:tab/>
        <w:t>Swift Navigation</w:t>
      </w:r>
      <w:r w:rsidRPr="00305B9C">
        <w:tab/>
        <w:t>discussion</w:t>
      </w:r>
      <w:r w:rsidRPr="00305B9C">
        <w:tab/>
        <w:t>Rel-16</w:t>
      </w:r>
      <w:r w:rsidRPr="00305B9C">
        <w:tab/>
        <w:t>NR_pos-Core</w:t>
      </w:r>
    </w:p>
    <w:p w14:paraId="01D38F2B" w14:textId="77777777" w:rsidR="00982681" w:rsidRPr="00305B9C" w:rsidRDefault="00982681">
      <w:pPr>
        <w:pStyle w:val="Doc-text2"/>
        <w:numPr>
          <w:ilvl w:val="0"/>
          <w:numId w:val="58"/>
        </w:numPr>
        <w:overflowPunct/>
        <w:autoSpaceDE/>
        <w:autoSpaceDN/>
        <w:adjustRightInd/>
        <w:textAlignment w:val="auto"/>
      </w:pPr>
      <w:r w:rsidRPr="00305B9C">
        <w:t>Noted</w:t>
      </w:r>
    </w:p>
    <w:p w14:paraId="2C281421" w14:textId="77777777" w:rsidR="00982681" w:rsidRPr="00305B9C" w:rsidRDefault="00982681" w:rsidP="00982681">
      <w:pPr>
        <w:pStyle w:val="Doc-text2"/>
      </w:pPr>
    </w:p>
    <w:p w14:paraId="1898EF9D" w14:textId="77777777" w:rsidR="00982681" w:rsidRPr="00305B9C" w:rsidRDefault="00982681" w:rsidP="00982681">
      <w:pPr>
        <w:pStyle w:val="Doc-text2"/>
      </w:pPr>
      <w:r w:rsidRPr="00305B9C">
        <w:t>Proposal 1: Agree that the Network requires the ability to provide yaw parameters to the UE for the purpose of interoperability.</w:t>
      </w:r>
    </w:p>
    <w:p w14:paraId="3E2D184D" w14:textId="77777777" w:rsidR="00982681" w:rsidRPr="00305B9C" w:rsidRDefault="00982681" w:rsidP="00982681">
      <w:pPr>
        <w:pStyle w:val="Doc-text2"/>
      </w:pPr>
    </w:p>
    <w:p w14:paraId="630A19A3" w14:textId="77777777" w:rsidR="00982681" w:rsidRPr="00305B9C" w:rsidRDefault="00982681" w:rsidP="00982681">
      <w:pPr>
        <w:pStyle w:val="Doc-text2"/>
      </w:pPr>
      <w:r w:rsidRPr="00305B9C">
        <w:t>Discussion:</w:t>
      </w:r>
    </w:p>
    <w:p w14:paraId="15866FFD" w14:textId="77777777" w:rsidR="00982681" w:rsidRPr="00305B9C" w:rsidRDefault="00982681" w:rsidP="00982681">
      <w:pPr>
        <w:pStyle w:val="Doc-text2"/>
      </w:pPr>
      <w:r w:rsidRPr="00305B9C">
        <w:lastRenderedPageBreak/>
        <w:t>Qualcomm think the term “interoperability” is a problem; they agree it makes sense to add this, but we do not have an interoperability problem or a mistake in the spec today.  So they do not see this as a correction, and TEI17 is closed to new proposals; they see it as a possibility to introduce only in Rel-18, unless there is really consensus to treat it as a correction in Rel-17.</w:t>
      </w:r>
    </w:p>
    <w:p w14:paraId="6182F45B" w14:textId="77777777" w:rsidR="00982681" w:rsidRPr="00305B9C" w:rsidRDefault="00982681" w:rsidP="00982681">
      <w:pPr>
        <w:pStyle w:val="Doc-text2"/>
      </w:pPr>
      <w:r w:rsidRPr="00305B9C">
        <w:t>Nokia agree that this is not a correction, but if the majority want to have it, they are OK.  They do think adding it to Rel-16 would be a late functional change.</w:t>
      </w:r>
    </w:p>
    <w:p w14:paraId="77E530C8" w14:textId="77777777" w:rsidR="00982681" w:rsidRPr="00305B9C" w:rsidRDefault="00982681" w:rsidP="00982681">
      <w:pPr>
        <w:pStyle w:val="Doc-text2"/>
      </w:pPr>
      <w:r w:rsidRPr="00305B9C">
        <w:t>Ericsson indicate that the current Rel-16 specs are not completely clear that the yaw rate is assumed to be zero, and something in that direction could be taken as a correction/clarification in Rel-16.</w:t>
      </w:r>
    </w:p>
    <w:p w14:paraId="2E8D4DD0" w14:textId="77777777" w:rsidR="00982681" w:rsidRPr="00305B9C" w:rsidRDefault="00982681" w:rsidP="00982681">
      <w:pPr>
        <w:pStyle w:val="Doc-text2"/>
      </w:pPr>
      <w:r w:rsidRPr="00305B9C">
        <w:t>Swift think there might be merit in having some formal agreement.</w:t>
      </w:r>
    </w:p>
    <w:p w14:paraId="7DEEE06D" w14:textId="77777777" w:rsidR="00982681" w:rsidRPr="00305B9C" w:rsidRDefault="00982681" w:rsidP="00982681">
      <w:pPr>
        <w:pStyle w:val="Doc-text2"/>
      </w:pPr>
      <w:r w:rsidRPr="00305B9C">
        <w:t>Intel think we could agree P2, leaving an FFS on which release.  Qualcomm think we should not use the word “corrections”.</w:t>
      </w:r>
    </w:p>
    <w:p w14:paraId="5024BAD2" w14:textId="77777777" w:rsidR="00982681" w:rsidRPr="00305B9C" w:rsidRDefault="00982681" w:rsidP="00982681">
      <w:pPr>
        <w:pStyle w:val="Doc-text2"/>
      </w:pPr>
      <w:r w:rsidRPr="00305B9C">
        <w:t>ESA think APC requires some clarification; in their understanding, there are ways the network and UE can align on the APC value, and they are not sure of the need to introduce it.</w:t>
      </w:r>
    </w:p>
    <w:p w14:paraId="2C1FE2A2" w14:textId="77777777" w:rsidR="00982681" w:rsidRPr="00305B9C" w:rsidRDefault="00982681" w:rsidP="00982681">
      <w:pPr>
        <w:pStyle w:val="Doc-text2"/>
      </w:pPr>
      <w:r w:rsidRPr="00305B9C">
        <w:t>Swift indicate that the choice of APC is ultimately implementation-driven.</w:t>
      </w:r>
    </w:p>
    <w:p w14:paraId="5E461A3F" w14:textId="77777777" w:rsidR="00982681" w:rsidRPr="00305B9C" w:rsidRDefault="00982681" w:rsidP="00982681">
      <w:pPr>
        <w:pStyle w:val="Doc-text2"/>
      </w:pPr>
    </w:p>
    <w:p w14:paraId="4269C1F9" w14:textId="77777777" w:rsidR="00982681" w:rsidRPr="00305B9C" w:rsidRDefault="00982681" w:rsidP="00982681">
      <w:pPr>
        <w:pStyle w:val="Doc-text2"/>
      </w:pPr>
      <w:r w:rsidRPr="00305B9C">
        <w:t>Proposal 2: Agree to address the yaw corrections in LPP, targeting TEI17.</w:t>
      </w:r>
    </w:p>
    <w:p w14:paraId="6E433430" w14:textId="77777777" w:rsidR="00982681" w:rsidRPr="00305B9C" w:rsidRDefault="00982681" w:rsidP="00982681">
      <w:pPr>
        <w:pStyle w:val="Doc-text2"/>
      </w:pPr>
      <w:r w:rsidRPr="00305B9C">
        <w:t>Proposal 3: RAN2 to continue discussing options for how to handle the APC interoperability, including which release requires correcting if agreed (e.g. TEI17, TEI18 etc).</w:t>
      </w:r>
    </w:p>
    <w:p w14:paraId="23360143" w14:textId="77777777" w:rsidR="00982681" w:rsidRPr="00305B9C" w:rsidRDefault="00982681" w:rsidP="00982681">
      <w:pPr>
        <w:pStyle w:val="Doc-text2"/>
      </w:pPr>
    </w:p>
    <w:p w14:paraId="69DB2980"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Agreement:</w:t>
      </w:r>
    </w:p>
    <w:p w14:paraId="17D3FC41"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RAN2 intend to address nonzero yaw condition and APC in LPP.  FFS which release.</w:t>
      </w:r>
    </w:p>
    <w:p w14:paraId="3A80FA8B" w14:textId="77777777" w:rsidR="00982681" w:rsidRPr="00305B9C" w:rsidRDefault="00982681" w:rsidP="00982681">
      <w:pPr>
        <w:pStyle w:val="Comments"/>
      </w:pPr>
    </w:p>
    <w:p w14:paraId="0118716E" w14:textId="77777777" w:rsidR="00982681" w:rsidRPr="00305B9C" w:rsidRDefault="00982681" w:rsidP="00982681">
      <w:pPr>
        <w:pStyle w:val="Comments"/>
      </w:pPr>
      <w:r w:rsidRPr="00305B9C">
        <w:t>Yaw angle/APC</w:t>
      </w:r>
    </w:p>
    <w:p w14:paraId="21C42EA7" w14:textId="20F78B42" w:rsidR="00982681" w:rsidRPr="00305B9C" w:rsidRDefault="00982681" w:rsidP="00982681">
      <w:pPr>
        <w:pStyle w:val="Doc-title"/>
      </w:pPr>
      <w:r w:rsidRPr="00305B9C">
        <w:t>R2-2212544</w:t>
      </w:r>
      <w:r w:rsidRPr="00305B9C">
        <w:tab/>
        <w:t>Discussion and TP on Yaw Angle and Antenna Phase Center corrections for SSR assistance data</w:t>
      </w:r>
      <w:r w:rsidRPr="00305B9C">
        <w:tab/>
        <w:t>Swift Navigation, Mitsubishi Electric Corporation, Ericsson</w:t>
      </w:r>
      <w:r w:rsidRPr="00305B9C">
        <w:tab/>
        <w:t>discussion</w:t>
      </w:r>
      <w:r w:rsidRPr="00305B9C">
        <w:tab/>
        <w:t>Rel-16</w:t>
      </w:r>
      <w:r w:rsidRPr="00305B9C">
        <w:tab/>
        <w:t>NR_pos-Core</w:t>
      </w:r>
    </w:p>
    <w:p w14:paraId="7E3E7E27" w14:textId="6DD770AE" w:rsidR="00982681" w:rsidRPr="00305B9C" w:rsidRDefault="00982681" w:rsidP="00982681">
      <w:pPr>
        <w:pStyle w:val="Doc-title"/>
      </w:pPr>
      <w:r w:rsidRPr="00305B9C">
        <w:t>R2-2212516</w:t>
      </w:r>
      <w:r w:rsidRPr="00305B9C">
        <w:tab/>
        <w:t>Update Stage 2 SSR Phase Bias description to include yaw</w:t>
      </w:r>
      <w:r w:rsidRPr="00305B9C">
        <w:tab/>
        <w:t>Swift Navigation, Mitsubishi Electric Corporation, Ericsson</w:t>
      </w:r>
      <w:r w:rsidRPr="00305B9C">
        <w:tab/>
        <w:t>CR</w:t>
      </w:r>
      <w:r w:rsidRPr="00305B9C">
        <w:tab/>
        <w:t>Rel-16</w:t>
      </w:r>
      <w:r w:rsidRPr="00305B9C">
        <w:tab/>
        <w:t>36.305</w:t>
      </w:r>
      <w:r w:rsidRPr="00305B9C">
        <w:tab/>
        <w:t>16.4.0</w:t>
      </w:r>
      <w:r w:rsidRPr="00305B9C">
        <w:tab/>
        <w:t>0111</w:t>
      </w:r>
      <w:r w:rsidRPr="00305B9C">
        <w:tab/>
        <w:t>-</w:t>
      </w:r>
      <w:r w:rsidRPr="00305B9C">
        <w:tab/>
        <w:t>F</w:t>
      </w:r>
      <w:r w:rsidRPr="00305B9C">
        <w:tab/>
        <w:t>NR_pos-Core</w:t>
      </w:r>
    </w:p>
    <w:p w14:paraId="3E7AA06E" w14:textId="53AD276D" w:rsidR="00982681" w:rsidRPr="00305B9C" w:rsidRDefault="00982681" w:rsidP="00982681">
      <w:pPr>
        <w:pStyle w:val="Doc-title"/>
      </w:pPr>
      <w:r w:rsidRPr="00305B9C">
        <w:t>R2-2212518</w:t>
      </w:r>
      <w:r w:rsidRPr="00305B9C">
        <w:tab/>
        <w:t>Update Stage 2 SSR Phase Bias description to include yaw</w:t>
      </w:r>
      <w:r w:rsidRPr="00305B9C">
        <w:tab/>
        <w:t>Swift Navigation, Mitsubishi Electric Corporation, Ericsson</w:t>
      </w:r>
      <w:r w:rsidRPr="00305B9C">
        <w:tab/>
        <w:t>CR</w:t>
      </w:r>
      <w:r w:rsidRPr="00305B9C">
        <w:tab/>
        <w:t>Rel-17</w:t>
      </w:r>
      <w:r w:rsidRPr="00305B9C">
        <w:tab/>
        <w:t>36.305</w:t>
      </w:r>
      <w:r w:rsidRPr="00305B9C">
        <w:tab/>
        <w:t>17.2.0</w:t>
      </w:r>
      <w:r w:rsidRPr="00305B9C">
        <w:tab/>
        <w:t>0112</w:t>
      </w:r>
      <w:r w:rsidRPr="00305B9C">
        <w:tab/>
        <w:t>-</w:t>
      </w:r>
      <w:r w:rsidRPr="00305B9C">
        <w:tab/>
        <w:t>A</w:t>
      </w:r>
      <w:r w:rsidRPr="00305B9C">
        <w:tab/>
        <w:t>NR_pos-Core</w:t>
      </w:r>
    </w:p>
    <w:p w14:paraId="016980BE" w14:textId="1EABF013" w:rsidR="00982681" w:rsidRPr="00305B9C" w:rsidRDefault="00982681" w:rsidP="00982681">
      <w:pPr>
        <w:pStyle w:val="Doc-title"/>
      </w:pPr>
      <w:r w:rsidRPr="00305B9C">
        <w:t>R2-2212535</w:t>
      </w:r>
      <w:r w:rsidRPr="00305B9C">
        <w:tab/>
        <w:t>Update Stage 2 SSR Phase Bias description to include yaw</w:t>
      </w:r>
      <w:r w:rsidRPr="00305B9C">
        <w:tab/>
        <w:t>Swift Navigation, Mitsubishi Electric Corporation, Ericsson</w:t>
      </w:r>
      <w:r w:rsidRPr="00305B9C">
        <w:tab/>
        <w:t>CR</w:t>
      </w:r>
      <w:r w:rsidRPr="00305B9C">
        <w:tab/>
        <w:t>Rel-16</w:t>
      </w:r>
      <w:r w:rsidRPr="00305B9C">
        <w:tab/>
        <w:t>38.305</w:t>
      </w:r>
      <w:r w:rsidRPr="00305B9C">
        <w:tab/>
        <w:t>16.8.0</w:t>
      </w:r>
      <w:r w:rsidRPr="00305B9C">
        <w:tab/>
        <w:t>0113</w:t>
      </w:r>
      <w:r w:rsidRPr="00305B9C">
        <w:tab/>
        <w:t>-</w:t>
      </w:r>
      <w:r w:rsidRPr="00305B9C">
        <w:tab/>
        <w:t>F</w:t>
      </w:r>
      <w:r w:rsidRPr="00305B9C">
        <w:tab/>
        <w:t>NR_pos-Core</w:t>
      </w:r>
    </w:p>
    <w:p w14:paraId="477CB843" w14:textId="510C6B5F" w:rsidR="00982681" w:rsidRPr="00305B9C" w:rsidRDefault="00982681" w:rsidP="00982681">
      <w:pPr>
        <w:pStyle w:val="Doc-title"/>
      </w:pPr>
      <w:r w:rsidRPr="00305B9C">
        <w:t>R2-2212536</w:t>
      </w:r>
      <w:r w:rsidRPr="00305B9C">
        <w:tab/>
        <w:t>Update Stage 2 SSR Phase Bias description to include yaw</w:t>
      </w:r>
      <w:r w:rsidRPr="00305B9C">
        <w:tab/>
        <w:t>Swift Navigation, Mitsubishi Electric Corporation, Ericsson</w:t>
      </w:r>
      <w:r w:rsidRPr="00305B9C">
        <w:tab/>
        <w:t>CR</w:t>
      </w:r>
      <w:r w:rsidRPr="00305B9C">
        <w:tab/>
        <w:t>Rel-17</w:t>
      </w:r>
      <w:r w:rsidRPr="00305B9C">
        <w:tab/>
        <w:t>38.305</w:t>
      </w:r>
      <w:r w:rsidRPr="00305B9C">
        <w:tab/>
        <w:t>17.2.0</w:t>
      </w:r>
      <w:r w:rsidRPr="00305B9C">
        <w:tab/>
        <w:t>0114</w:t>
      </w:r>
      <w:r w:rsidRPr="00305B9C">
        <w:tab/>
        <w:t>-</w:t>
      </w:r>
      <w:r w:rsidRPr="00305B9C">
        <w:tab/>
        <w:t>A</w:t>
      </w:r>
      <w:r w:rsidRPr="00305B9C">
        <w:tab/>
        <w:t>NR_pos-Core</w:t>
      </w:r>
    </w:p>
    <w:p w14:paraId="5869CBBE" w14:textId="77777777" w:rsidR="00F72BE2" w:rsidRPr="00305B9C" w:rsidRDefault="00F72BE2" w:rsidP="00F72BE2">
      <w:pPr>
        <w:pStyle w:val="Doc-text2"/>
      </w:pPr>
    </w:p>
    <w:p w14:paraId="16B5C7DF" w14:textId="77777777" w:rsidR="00982681" w:rsidRPr="00305B9C" w:rsidRDefault="00982681" w:rsidP="00982681">
      <w:pPr>
        <w:pStyle w:val="Heading3"/>
      </w:pPr>
      <w:bookmarkStart w:id="188" w:name="_Toc120536815"/>
      <w:bookmarkStart w:id="189" w:name="_Toc127484756"/>
      <w:r w:rsidRPr="00305B9C">
        <w:t>5.3.2</w:t>
      </w:r>
      <w:r w:rsidRPr="00305B9C">
        <w:tab/>
        <w:t>RRC corrections</w:t>
      </w:r>
      <w:bookmarkEnd w:id="188"/>
      <w:bookmarkEnd w:id="189"/>
    </w:p>
    <w:p w14:paraId="56C179AC" w14:textId="77777777" w:rsidR="00982681" w:rsidRPr="00305B9C" w:rsidRDefault="00982681" w:rsidP="00982681">
      <w:pPr>
        <w:pStyle w:val="Comments"/>
      </w:pPr>
      <w:r w:rsidRPr="00305B9C">
        <w:t xml:space="preserve">Including impact to 36.331, 38.331, and 38.306. </w:t>
      </w:r>
    </w:p>
    <w:p w14:paraId="57659626" w14:textId="62CD9E62" w:rsidR="00982681" w:rsidRPr="00305B9C" w:rsidRDefault="00982681" w:rsidP="00982681">
      <w:pPr>
        <w:pStyle w:val="Doc-title"/>
      </w:pPr>
      <w:r w:rsidRPr="00305B9C">
        <w:t>R2-2211258</w:t>
      </w:r>
      <w:r w:rsidRPr="00305B9C">
        <w:tab/>
        <w:t>Correction to on-demand SI request for posSIB</w:t>
      </w:r>
      <w:r w:rsidRPr="00305B9C">
        <w:tab/>
        <w:t>Huawei, HiSilicon</w:t>
      </w:r>
      <w:r w:rsidRPr="00305B9C">
        <w:tab/>
        <w:t>CR</w:t>
      </w:r>
      <w:r w:rsidRPr="00305B9C">
        <w:tab/>
        <w:t>Rel-16</w:t>
      </w:r>
      <w:r w:rsidRPr="00305B9C">
        <w:tab/>
        <w:t>38.331</w:t>
      </w:r>
      <w:r w:rsidRPr="00305B9C">
        <w:tab/>
        <w:t>16.10.0</w:t>
      </w:r>
      <w:r w:rsidRPr="00305B9C">
        <w:tab/>
        <w:t>3573</w:t>
      </w:r>
      <w:r w:rsidRPr="00305B9C">
        <w:tab/>
        <w:t>-</w:t>
      </w:r>
      <w:r w:rsidRPr="00305B9C">
        <w:tab/>
        <w:t>F</w:t>
      </w:r>
      <w:r w:rsidRPr="00305B9C">
        <w:tab/>
        <w:t>NR_pos-Core</w:t>
      </w:r>
    </w:p>
    <w:p w14:paraId="6F3E0166" w14:textId="77777777" w:rsidR="00982681" w:rsidRPr="00305B9C" w:rsidRDefault="00982681" w:rsidP="00982681">
      <w:pPr>
        <w:pStyle w:val="Doc-text2"/>
      </w:pPr>
    </w:p>
    <w:p w14:paraId="38C89ED7" w14:textId="77777777" w:rsidR="00982681" w:rsidRPr="00305B9C" w:rsidRDefault="00982681" w:rsidP="00982681">
      <w:pPr>
        <w:pStyle w:val="Doc-text2"/>
      </w:pPr>
      <w:r w:rsidRPr="00305B9C">
        <w:t>Discussion:</w:t>
      </w:r>
    </w:p>
    <w:p w14:paraId="03827075" w14:textId="77777777" w:rsidR="00982681" w:rsidRPr="00305B9C" w:rsidRDefault="00982681" w:rsidP="00982681">
      <w:pPr>
        <w:pStyle w:val="Doc-text2"/>
      </w:pPr>
      <w:r w:rsidRPr="00305B9C">
        <w:t xml:space="preserve">Samsung agree in principle with the CR, but they think a minor revision is needed: </w:t>
      </w:r>
      <w:proofErr w:type="spellStart"/>
      <w:r w:rsidRPr="00305B9C">
        <w:t>si-BroadcastStatus</w:t>
      </w:r>
      <w:proofErr w:type="spellEnd"/>
      <w:r w:rsidRPr="00305B9C">
        <w:t xml:space="preserve"> should be modified to </w:t>
      </w:r>
      <w:proofErr w:type="spellStart"/>
      <w:r w:rsidRPr="00305B9C">
        <w:t>posSI-BroadcastStatus</w:t>
      </w:r>
      <w:proofErr w:type="spellEnd"/>
      <w:r w:rsidRPr="00305B9C">
        <w:t xml:space="preserve"> in one place.</w:t>
      </w:r>
    </w:p>
    <w:p w14:paraId="3E20DD85" w14:textId="77777777" w:rsidR="00982681" w:rsidRPr="00305B9C" w:rsidRDefault="00982681" w:rsidP="00982681">
      <w:pPr>
        <w:pStyle w:val="Doc-text2"/>
      </w:pPr>
      <w:r w:rsidRPr="00305B9C">
        <w:t xml:space="preserve">vivo are generally OK, but wonder if the first condition should also be split between </w:t>
      </w:r>
      <w:proofErr w:type="spellStart"/>
      <w:r w:rsidRPr="00305B9C">
        <w:t>posSIB</w:t>
      </w:r>
      <w:proofErr w:type="spellEnd"/>
      <w:r w:rsidRPr="00305B9C">
        <w:t xml:space="preserve"> and normal SIB.  Huawei think a condition could be added to the scheduling information list as well; they are not sure about </w:t>
      </w:r>
      <w:proofErr w:type="spellStart"/>
      <w:r w:rsidRPr="00305B9C">
        <w:t>vivo’s</w:t>
      </w:r>
      <w:proofErr w:type="spellEnd"/>
      <w:r w:rsidRPr="00305B9C">
        <w:t xml:space="preserve"> comment but think the two kinds of SIBs can never be included in the same message.</w:t>
      </w:r>
    </w:p>
    <w:p w14:paraId="0DDF06D2" w14:textId="77777777" w:rsidR="00982681" w:rsidRPr="00305B9C" w:rsidRDefault="00982681" w:rsidP="00982681">
      <w:pPr>
        <w:pStyle w:val="Doc-text2"/>
      </w:pPr>
      <w:r w:rsidRPr="00305B9C">
        <w:t>Lenovo agree with the intention in principle, but they think there is a simpler solution in the wording; they have submitted CRs to the main session that cover this aspect among others, and they indicate that the CRs were sent to offline discussion.  So they would propose merging this discussion into offline [011] from the main session.  Huawei understand that the second option was not pursued in the main session discussion; Lenovo indicate that there was a separate submission of Rel-16 CRs, and discussion [011] is directed to those (not to the Rel-17 proposal that was not pursued).</w:t>
      </w:r>
    </w:p>
    <w:p w14:paraId="40154F0D" w14:textId="77777777" w:rsidR="00982681" w:rsidRPr="00305B9C" w:rsidRDefault="00982681" w:rsidP="00982681">
      <w:pPr>
        <w:pStyle w:val="Doc-text2"/>
      </w:pPr>
      <w:r w:rsidRPr="00305B9C">
        <w:t>Huawei agree this could be included in the existing discussion for Rel-17 TEI17 CRs.</w:t>
      </w:r>
    </w:p>
    <w:p w14:paraId="0C86785F" w14:textId="77777777" w:rsidR="00982681" w:rsidRPr="00305B9C" w:rsidRDefault="00982681" w:rsidP="00982681">
      <w:pPr>
        <w:pStyle w:val="Doc-text2"/>
        <w:ind w:left="0" w:firstLine="0"/>
      </w:pPr>
    </w:p>
    <w:p w14:paraId="1DC49567" w14:textId="77777777" w:rsidR="00982681" w:rsidRPr="00305B9C" w:rsidRDefault="00982681" w:rsidP="00982681">
      <w:pPr>
        <w:pStyle w:val="Doc-text2"/>
        <w:ind w:left="0" w:firstLine="0"/>
      </w:pPr>
    </w:p>
    <w:p w14:paraId="19A44F6F" w14:textId="77777777" w:rsidR="00982681" w:rsidRPr="00305B9C" w:rsidRDefault="00982681" w:rsidP="00982681">
      <w:pPr>
        <w:pStyle w:val="EmailDiscussion"/>
        <w:overflowPunct/>
        <w:autoSpaceDE/>
        <w:autoSpaceDN/>
        <w:adjustRightInd/>
        <w:ind w:left="1619" w:hanging="360"/>
        <w:textAlignment w:val="auto"/>
      </w:pPr>
      <w:r w:rsidRPr="00305B9C">
        <w:t xml:space="preserve">[AT120][403][POS] Correction to on-demand SI request for </w:t>
      </w:r>
      <w:proofErr w:type="spellStart"/>
      <w:r w:rsidRPr="00305B9C">
        <w:t>posSIB</w:t>
      </w:r>
      <w:proofErr w:type="spellEnd"/>
      <w:r w:rsidRPr="00305B9C">
        <w:t xml:space="preserve"> (Huawei)</w:t>
      </w:r>
    </w:p>
    <w:p w14:paraId="4F8825F2" w14:textId="77777777" w:rsidR="00982681" w:rsidRPr="00305B9C" w:rsidRDefault="00982681" w:rsidP="00982681">
      <w:pPr>
        <w:pStyle w:val="EmailDiscussion2"/>
      </w:pPr>
      <w:r w:rsidRPr="00305B9C">
        <w:tab/>
        <w:t>Scope: Check and update the proposal in R2-2211258, and align with related discussions from the main session on on-demand SI updates in Rel-16 and Rel-17.</w:t>
      </w:r>
    </w:p>
    <w:p w14:paraId="35249FD6" w14:textId="77777777" w:rsidR="00982681" w:rsidRPr="00305B9C" w:rsidRDefault="00982681" w:rsidP="00982681">
      <w:pPr>
        <w:pStyle w:val="EmailDiscussion2"/>
      </w:pPr>
      <w:r w:rsidRPr="00305B9C">
        <w:tab/>
        <w:t>Intended outcome: Agreeable CR in R2-2213150 if necessary</w:t>
      </w:r>
    </w:p>
    <w:p w14:paraId="5914B64C" w14:textId="77777777" w:rsidR="00982681" w:rsidRPr="00305B9C" w:rsidRDefault="00982681" w:rsidP="00982681">
      <w:pPr>
        <w:pStyle w:val="EmailDiscussion2"/>
      </w:pPr>
      <w:r w:rsidRPr="00305B9C">
        <w:tab/>
        <w:t>Deadline: Wednesday 2022-11-16 1800</w:t>
      </w:r>
    </w:p>
    <w:p w14:paraId="0AA26E7C" w14:textId="77777777" w:rsidR="00982681" w:rsidRPr="00305B9C" w:rsidRDefault="00982681" w:rsidP="00982681">
      <w:pPr>
        <w:pStyle w:val="EmailDiscussion2"/>
      </w:pPr>
    </w:p>
    <w:p w14:paraId="14753B9A" w14:textId="5FE51235" w:rsidR="00982681" w:rsidRPr="00305B9C" w:rsidRDefault="00982681" w:rsidP="00982681">
      <w:pPr>
        <w:pStyle w:val="Doc-title"/>
      </w:pPr>
      <w:r w:rsidRPr="00305B9C">
        <w:t>R2-2213150</w:t>
      </w:r>
      <w:r w:rsidRPr="00305B9C">
        <w:tab/>
        <w:t>Correction to on-demand SI request for posSIB</w:t>
      </w:r>
      <w:r w:rsidRPr="00305B9C">
        <w:tab/>
        <w:t>Huawei, HiSilicon</w:t>
      </w:r>
      <w:r w:rsidRPr="00305B9C">
        <w:tab/>
        <w:t>CR</w:t>
      </w:r>
      <w:r w:rsidRPr="00305B9C">
        <w:tab/>
        <w:t>Rel-16</w:t>
      </w:r>
      <w:r w:rsidRPr="00305B9C">
        <w:tab/>
        <w:t>38.331</w:t>
      </w:r>
      <w:r w:rsidRPr="00305B9C">
        <w:tab/>
        <w:t>16.10.0</w:t>
      </w:r>
      <w:r w:rsidRPr="00305B9C">
        <w:tab/>
        <w:t>3573</w:t>
      </w:r>
      <w:r w:rsidRPr="00305B9C">
        <w:tab/>
        <w:t>1</w:t>
      </w:r>
      <w:r w:rsidRPr="00305B9C">
        <w:tab/>
        <w:t>F</w:t>
      </w:r>
      <w:r w:rsidRPr="00305B9C">
        <w:tab/>
        <w:t>NR_pos-Core</w:t>
      </w:r>
    </w:p>
    <w:p w14:paraId="707C5165" w14:textId="77777777" w:rsidR="00982681" w:rsidRPr="00305B9C" w:rsidRDefault="00982681">
      <w:pPr>
        <w:pStyle w:val="Doc-text2"/>
        <w:numPr>
          <w:ilvl w:val="0"/>
          <w:numId w:val="58"/>
        </w:numPr>
        <w:overflowPunct/>
        <w:autoSpaceDE/>
        <w:autoSpaceDN/>
        <w:adjustRightInd/>
        <w:textAlignment w:val="auto"/>
      </w:pPr>
      <w:r w:rsidRPr="00305B9C">
        <w:t>Agreed</w:t>
      </w:r>
    </w:p>
    <w:p w14:paraId="6C4B7059" w14:textId="1CC557DA" w:rsidR="00982681" w:rsidRDefault="00982681" w:rsidP="00982681">
      <w:pPr>
        <w:pStyle w:val="Doc-text2"/>
      </w:pPr>
    </w:p>
    <w:p w14:paraId="69F573CE" w14:textId="6763D9F8" w:rsidR="00EC5CB6" w:rsidRPr="00305B9C" w:rsidRDefault="00EC5CB6" w:rsidP="00EC5CB6">
      <w:pPr>
        <w:pStyle w:val="Doc-text2"/>
      </w:pPr>
      <w:r w:rsidRPr="00305B9C">
        <w:t>=&gt; Coversheet revision by MCC in R2-22133</w:t>
      </w:r>
      <w:r>
        <w:t>70 [</w:t>
      </w:r>
      <w:r w:rsidRPr="00EC5CB6">
        <w:t>Meeting header update; RAN box ticked instead of CN.</w:t>
      </w:r>
      <w:r>
        <w:t>]</w:t>
      </w:r>
    </w:p>
    <w:p w14:paraId="2C4BF09A" w14:textId="6A52CEDE" w:rsidR="00EC5CB6" w:rsidRPr="00305B9C" w:rsidRDefault="00EC5CB6" w:rsidP="00EC5CB6">
      <w:pPr>
        <w:pStyle w:val="Doc-title"/>
      </w:pPr>
      <w:r w:rsidRPr="00305B9C">
        <w:t>R2-2213</w:t>
      </w:r>
      <w:r>
        <w:t>37</w:t>
      </w:r>
      <w:r w:rsidRPr="00305B9C">
        <w:t>0</w:t>
      </w:r>
      <w:r w:rsidRPr="00305B9C">
        <w:tab/>
        <w:t>Correction to on-demand SI request for posSIB</w:t>
      </w:r>
      <w:r w:rsidRPr="00305B9C">
        <w:tab/>
        <w:t>Huawei, HiSilicon</w:t>
      </w:r>
      <w:r w:rsidRPr="00305B9C">
        <w:tab/>
        <w:t>CR</w:t>
      </w:r>
      <w:r w:rsidRPr="00305B9C">
        <w:tab/>
        <w:t>Rel-16</w:t>
      </w:r>
      <w:r w:rsidRPr="00305B9C">
        <w:tab/>
        <w:t>38.331</w:t>
      </w:r>
      <w:r w:rsidRPr="00305B9C">
        <w:tab/>
        <w:t>16.10.0</w:t>
      </w:r>
      <w:r w:rsidRPr="00305B9C">
        <w:tab/>
        <w:t>3573</w:t>
      </w:r>
      <w:r w:rsidRPr="00305B9C">
        <w:tab/>
      </w:r>
      <w:r>
        <w:t>2</w:t>
      </w:r>
      <w:r w:rsidRPr="00305B9C">
        <w:tab/>
        <w:t>F</w:t>
      </w:r>
      <w:r w:rsidRPr="00305B9C">
        <w:tab/>
        <w:t>NR_pos-Core</w:t>
      </w:r>
    </w:p>
    <w:p w14:paraId="785A0DE5" w14:textId="77777777" w:rsidR="00EC5CB6" w:rsidRPr="00305B9C" w:rsidRDefault="00EC5CB6" w:rsidP="00EC5CB6">
      <w:pPr>
        <w:pStyle w:val="Doc-text2"/>
        <w:numPr>
          <w:ilvl w:val="0"/>
          <w:numId w:val="58"/>
        </w:numPr>
        <w:overflowPunct/>
        <w:autoSpaceDE/>
        <w:autoSpaceDN/>
        <w:adjustRightInd/>
        <w:textAlignment w:val="auto"/>
      </w:pPr>
      <w:r w:rsidRPr="00305B9C">
        <w:t>Agreed</w:t>
      </w:r>
    </w:p>
    <w:p w14:paraId="59C8085B" w14:textId="77777777" w:rsidR="00EC5CB6" w:rsidRPr="00305B9C" w:rsidRDefault="00EC5CB6" w:rsidP="00982681">
      <w:pPr>
        <w:pStyle w:val="Doc-text2"/>
      </w:pPr>
    </w:p>
    <w:p w14:paraId="2521EC76" w14:textId="77777777" w:rsidR="00982681" w:rsidRPr="00305B9C" w:rsidRDefault="00982681" w:rsidP="00982681">
      <w:pPr>
        <w:pStyle w:val="Doc-text2"/>
      </w:pPr>
      <w:r w:rsidRPr="00305B9C">
        <w:t>Discussion:</w:t>
      </w:r>
    </w:p>
    <w:p w14:paraId="21793486" w14:textId="77777777" w:rsidR="00982681" w:rsidRPr="00305B9C" w:rsidRDefault="00982681" w:rsidP="00982681">
      <w:pPr>
        <w:pStyle w:val="Doc-text2"/>
      </w:pPr>
      <w:r w:rsidRPr="00305B9C">
        <w:t>Huawei indicate that Rel-16 has a simpler situation than Rel-17, because it does not have the second scheduling list.</w:t>
      </w:r>
    </w:p>
    <w:p w14:paraId="41E0C15C" w14:textId="77777777" w:rsidR="00982681" w:rsidRPr="00305B9C" w:rsidRDefault="00982681" w:rsidP="00982681">
      <w:pPr>
        <w:pStyle w:val="Doc-text2"/>
      </w:pPr>
    </w:p>
    <w:p w14:paraId="6666C79A" w14:textId="77777777" w:rsidR="00982681" w:rsidRPr="00305B9C" w:rsidRDefault="00982681" w:rsidP="00982681">
      <w:pPr>
        <w:pStyle w:val="Doc-text2"/>
      </w:pPr>
    </w:p>
    <w:p w14:paraId="10044F57" w14:textId="77777777" w:rsidR="00982681" w:rsidRPr="00305B9C" w:rsidRDefault="00982681" w:rsidP="00982681">
      <w:pPr>
        <w:pStyle w:val="Heading3"/>
      </w:pPr>
      <w:bookmarkStart w:id="190" w:name="_Toc120536816"/>
      <w:bookmarkStart w:id="191" w:name="_Toc127484757"/>
      <w:r w:rsidRPr="00305B9C">
        <w:t>5.3.3</w:t>
      </w:r>
      <w:r w:rsidRPr="00305B9C">
        <w:tab/>
        <w:t>LPP corrections</w:t>
      </w:r>
      <w:bookmarkEnd w:id="190"/>
      <w:bookmarkEnd w:id="191"/>
    </w:p>
    <w:p w14:paraId="106481C4" w14:textId="42168EAB" w:rsidR="00982681" w:rsidRPr="00305B9C" w:rsidRDefault="00982681" w:rsidP="00982681">
      <w:pPr>
        <w:pStyle w:val="Doc-title"/>
      </w:pPr>
      <w:r w:rsidRPr="00305B9C">
        <w:t>R2-2211420</w:t>
      </w:r>
      <w:r w:rsidRPr="00305B9C">
        <w:tab/>
        <w:t>Corrections of LPP capabilities on DL-RPS</w:t>
      </w:r>
      <w:r w:rsidRPr="00305B9C">
        <w:tab/>
        <w:t>CATT</w:t>
      </w:r>
      <w:r w:rsidRPr="00305B9C">
        <w:tab/>
        <w:t>CR</w:t>
      </w:r>
      <w:r w:rsidRPr="00305B9C">
        <w:tab/>
        <w:t>Rel-16</w:t>
      </w:r>
      <w:r w:rsidRPr="00305B9C">
        <w:tab/>
        <w:t>37.355</w:t>
      </w:r>
      <w:r w:rsidRPr="00305B9C">
        <w:tab/>
        <w:t>16.8.0</w:t>
      </w:r>
      <w:r w:rsidRPr="00305B9C">
        <w:tab/>
        <w:t>0388</w:t>
      </w:r>
      <w:r w:rsidRPr="00305B9C">
        <w:tab/>
        <w:t>-</w:t>
      </w:r>
      <w:r w:rsidRPr="00305B9C">
        <w:tab/>
        <w:t>F</w:t>
      </w:r>
      <w:r w:rsidRPr="00305B9C">
        <w:tab/>
        <w:t>NR_pos-Core</w:t>
      </w:r>
    </w:p>
    <w:p w14:paraId="7AD308C7" w14:textId="77777777" w:rsidR="00982681" w:rsidRPr="00305B9C" w:rsidRDefault="00982681">
      <w:pPr>
        <w:pStyle w:val="Doc-text2"/>
        <w:numPr>
          <w:ilvl w:val="0"/>
          <w:numId w:val="58"/>
        </w:numPr>
        <w:overflowPunct/>
        <w:autoSpaceDE/>
        <w:autoSpaceDN/>
        <w:adjustRightInd/>
        <w:textAlignment w:val="auto"/>
      </w:pPr>
      <w:r w:rsidRPr="00305B9C">
        <w:t>Update interoperability as “If a UE signals the missing values, a legacy LMF would not be able to receive the complete UE capability”</w:t>
      </w:r>
    </w:p>
    <w:p w14:paraId="0D04AC90" w14:textId="77777777" w:rsidR="00982681" w:rsidRPr="00305B9C" w:rsidRDefault="00982681">
      <w:pPr>
        <w:pStyle w:val="Doc-text2"/>
        <w:numPr>
          <w:ilvl w:val="0"/>
          <w:numId w:val="58"/>
        </w:numPr>
        <w:overflowPunct/>
        <w:autoSpaceDE/>
        <w:autoSpaceDN/>
        <w:adjustRightInd/>
        <w:textAlignment w:val="auto"/>
      </w:pPr>
      <w:r w:rsidRPr="00305B9C">
        <w:t>Agreed with this update as R2-2213123</w:t>
      </w:r>
    </w:p>
    <w:p w14:paraId="075CC3F1" w14:textId="766BFE80" w:rsidR="00982681" w:rsidRPr="00305B9C" w:rsidRDefault="00982681" w:rsidP="00982681">
      <w:pPr>
        <w:pStyle w:val="Doc-title"/>
      </w:pPr>
      <w:r w:rsidRPr="00305B9C">
        <w:t>R2-2211421</w:t>
      </w:r>
      <w:r w:rsidRPr="00305B9C">
        <w:tab/>
        <w:t>Corrections of LPP capabilities on DL-RPS</w:t>
      </w:r>
      <w:r w:rsidRPr="00305B9C">
        <w:tab/>
        <w:t>CATT</w:t>
      </w:r>
      <w:r w:rsidRPr="00305B9C">
        <w:tab/>
        <w:t>CR</w:t>
      </w:r>
      <w:r w:rsidRPr="00305B9C">
        <w:tab/>
        <w:t>Rel-17</w:t>
      </w:r>
      <w:r w:rsidRPr="00305B9C">
        <w:tab/>
        <w:t>37.355</w:t>
      </w:r>
      <w:r w:rsidRPr="00305B9C">
        <w:tab/>
        <w:t>17.2.0</w:t>
      </w:r>
      <w:r w:rsidRPr="00305B9C">
        <w:tab/>
        <w:t>0389</w:t>
      </w:r>
      <w:r w:rsidRPr="00305B9C">
        <w:tab/>
        <w:t>-</w:t>
      </w:r>
      <w:r w:rsidRPr="00305B9C">
        <w:tab/>
        <w:t>A</w:t>
      </w:r>
      <w:r w:rsidRPr="00305B9C">
        <w:tab/>
        <w:t>NR_pos-Core</w:t>
      </w:r>
    </w:p>
    <w:p w14:paraId="0CD5ADCD" w14:textId="77777777" w:rsidR="00982681" w:rsidRPr="00305B9C" w:rsidRDefault="00982681">
      <w:pPr>
        <w:pStyle w:val="Doc-text2"/>
        <w:numPr>
          <w:ilvl w:val="0"/>
          <w:numId w:val="58"/>
        </w:numPr>
        <w:overflowPunct/>
        <w:autoSpaceDE/>
        <w:autoSpaceDN/>
        <w:adjustRightInd/>
        <w:textAlignment w:val="auto"/>
      </w:pPr>
      <w:r w:rsidRPr="00305B9C">
        <w:t>Update interoperability as “If a UE signals the missing values, a legacy LMF would not be able to receive the complete UE capability”</w:t>
      </w:r>
    </w:p>
    <w:p w14:paraId="7C793C41" w14:textId="77777777" w:rsidR="00982681" w:rsidRPr="00305B9C" w:rsidRDefault="00982681">
      <w:pPr>
        <w:pStyle w:val="Doc-text2"/>
        <w:numPr>
          <w:ilvl w:val="0"/>
          <w:numId w:val="58"/>
        </w:numPr>
        <w:overflowPunct/>
        <w:autoSpaceDE/>
        <w:autoSpaceDN/>
        <w:adjustRightInd/>
        <w:textAlignment w:val="auto"/>
      </w:pPr>
      <w:r w:rsidRPr="00305B9C">
        <w:t>Agreed with this update as R2-2213124</w:t>
      </w:r>
    </w:p>
    <w:p w14:paraId="52097EF3" w14:textId="3DBEE919" w:rsidR="00982681" w:rsidRPr="00305B9C" w:rsidRDefault="00982681" w:rsidP="00982681">
      <w:pPr>
        <w:pStyle w:val="Doc-title"/>
      </w:pPr>
      <w:r w:rsidRPr="00305B9C">
        <w:t>R2-2213123</w:t>
      </w:r>
      <w:r w:rsidRPr="00305B9C">
        <w:tab/>
        <w:t>Corrections of  LPP capabilities on DL-RPS</w:t>
      </w:r>
      <w:r w:rsidRPr="00305B9C">
        <w:tab/>
        <w:t>CATT</w:t>
      </w:r>
      <w:r w:rsidRPr="00305B9C">
        <w:tab/>
        <w:t>CR</w:t>
      </w:r>
      <w:r w:rsidRPr="00305B9C">
        <w:tab/>
        <w:t>Rel-16</w:t>
      </w:r>
      <w:r w:rsidRPr="00305B9C">
        <w:tab/>
        <w:t>37.355</w:t>
      </w:r>
      <w:r w:rsidRPr="00305B9C">
        <w:tab/>
        <w:t>16.8.0</w:t>
      </w:r>
      <w:r w:rsidRPr="00305B9C">
        <w:tab/>
        <w:t>0388</w:t>
      </w:r>
      <w:r w:rsidRPr="00305B9C">
        <w:tab/>
        <w:t>1</w:t>
      </w:r>
      <w:r w:rsidRPr="00305B9C">
        <w:tab/>
        <w:t>F</w:t>
      </w:r>
      <w:r w:rsidRPr="00305B9C">
        <w:tab/>
        <w:t>NR_pos-Core</w:t>
      </w:r>
    </w:p>
    <w:p w14:paraId="51581B80" w14:textId="77777777" w:rsidR="00982681" w:rsidRPr="00305B9C" w:rsidRDefault="00982681">
      <w:pPr>
        <w:pStyle w:val="Doc-text2"/>
        <w:numPr>
          <w:ilvl w:val="0"/>
          <w:numId w:val="58"/>
        </w:numPr>
        <w:overflowPunct/>
        <w:autoSpaceDE/>
        <w:autoSpaceDN/>
        <w:adjustRightInd/>
        <w:textAlignment w:val="auto"/>
      </w:pPr>
      <w:r w:rsidRPr="00305B9C">
        <w:t>Agreed</w:t>
      </w:r>
    </w:p>
    <w:p w14:paraId="3C23D491" w14:textId="2F84EFE5" w:rsidR="00982681" w:rsidRPr="00305B9C" w:rsidRDefault="00982681" w:rsidP="00982681">
      <w:pPr>
        <w:pStyle w:val="Doc-title"/>
      </w:pPr>
      <w:r w:rsidRPr="00305B9C">
        <w:t>R2-2213124</w:t>
      </w:r>
      <w:r w:rsidRPr="00305B9C">
        <w:tab/>
        <w:t>Corrections of  LPP capabilities on DL-RPS</w:t>
      </w:r>
      <w:r w:rsidRPr="00305B9C">
        <w:tab/>
        <w:t>CATT</w:t>
      </w:r>
      <w:r w:rsidRPr="00305B9C">
        <w:tab/>
        <w:t>CR</w:t>
      </w:r>
      <w:r w:rsidRPr="00305B9C">
        <w:tab/>
        <w:t>Rel-17</w:t>
      </w:r>
      <w:r w:rsidRPr="00305B9C">
        <w:tab/>
        <w:t>37.355</w:t>
      </w:r>
      <w:r w:rsidRPr="00305B9C">
        <w:tab/>
        <w:t>17.2.0</w:t>
      </w:r>
      <w:r w:rsidRPr="00305B9C">
        <w:tab/>
        <w:t>0389</w:t>
      </w:r>
      <w:r w:rsidRPr="00305B9C">
        <w:tab/>
        <w:t>1</w:t>
      </w:r>
      <w:r w:rsidRPr="00305B9C">
        <w:tab/>
        <w:t>A</w:t>
      </w:r>
      <w:r w:rsidRPr="00305B9C">
        <w:tab/>
        <w:t>NR_pos-Core</w:t>
      </w:r>
    </w:p>
    <w:p w14:paraId="459E9B10" w14:textId="77777777" w:rsidR="00982681" w:rsidRPr="00305B9C" w:rsidRDefault="00982681">
      <w:pPr>
        <w:pStyle w:val="Doc-text2"/>
        <w:numPr>
          <w:ilvl w:val="0"/>
          <w:numId w:val="58"/>
        </w:numPr>
        <w:overflowPunct/>
        <w:autoSpaceDE/>
        <w:autoSpaceDN/>
        <w:adjustRightInd/>
        <w:textAlignment w:val="auto"/>
      </w:pPr>
      <w:r w:rsidRPr="00305B9C">
        <w:t>Agreed</w:t>
      </w:r>
    </w:p>
    <w:p w14:paraId="70AF8D3A" w14:textId="77777777" w:rsidR="00982681" w:rsidRPr="00305B9C" w:rsidRDefault="00982681" w:rsidP="00982681">
      <w:pPr>
        <w:pStyle w:val="Doc-title"/>
      </w:pPr>
    </w:p>
    <w:p w14:paraId="19C9D0CD" w14:textId="08E28C08" w:rsidR="00982681" w:rsidRPr="00305B9C" w:rsidRDefault="00982681" w:rsidP="00982681">
      <w:pPr>
        <w:pStyle w:val="Doc-title"/>
      </w:pPr>
      <w:r w:rsidRPr="00305B9C">
        <w:t>R2-2212229</w:t>
      </w:r>
      <w:r w:rsidRPr="00305B9C">
        <w:tab/>
        <w:t>Correction to DL-PRS Search Window calculation</w:t>
      </w:r>
      <w:r w:rsidRPr="00305B9C">
        <w:tab/>
        <w:t>Qualcomm Incorporated</w:t>
      </w:r>
      <w:r w:rsidRPr="00305B9C">
        <w:tab/>
        <w:t>CR</w:t>
      </w:r>
      <w:r w:rsidRPr="00305B9C">
        <w:tab/>
        <w:t>Rel-16</w:t>
      </w:r>
      <w:r w:rsidRPr="00305B9C">
        <w:tab/>
        <w:t>37.355</w:t>
      </w:r>
      <w:r w:rsidRPr="00305B9C">
        <w:tab/>
        <w:t>16.8.0</w:t>
      </w:r>
      <w:r w:rsidRPr="00305B9C">
        <w:tab/>
        <w:t>0391</w:t>
      </w:r>
      <w:r w:rsidRPr="00305B9C">
        <w:tab/>
        <w:t>-</w:t>
      </w:r>
      <w:r w:rsidRPr="00305B9C">
        <w:tab/>
        <w:t>F</w:t>
      </w:r>
      <w:r w:rsidRPr="00305B9C">
        <w:tab/>
        <w:t>NR_pos-Core</w:t>
      </w:r>
    </w:p>
    <w:p w14:paraId="6E5BFD25" w14:textId="77777777" w:rsidR="00982681" w:rsidRPr="00305B9C" w:rsidRDefault="00982681">
      <w:pPr>
        <w:pStyle w:val="Doc-text2"/>
        <w:numPr>
          <w:ilvl w:val="0"/>
          <w:numId w:val="58"/>
        </w:numPr>
        <w:overflowPunct/>
        <w:autoSpaceDE/>
        <w:autoSpaceDN/>
        <w:adjustRightInd/>
        <w:textAlignment w:val="auto"/>
      </w:pPr>
      <w:r w:rsidRPr="00305B9C">
        <w:t>Agreed</w:t>
      </w:r>
    </w:p>
    <w:p w14:paraId="5A0B68E1" w14:textId="6A4AD4AA" w:rsidR="00982681" w:rsidRPr="00305B9C" w:rsidRDefault="00982681" w:rsidP="00982681">
      <w:pPr>
        <w:pStyle w:val="Doc-title"/>
      </w:pPr>
      <w:r w:rsidRPr="00305B9C">
        <w:t>R2-2212231</w:t>
      </w:r>
      <w:r w:rsidRPr="00305B9C">
        <w:tab/>
        <w:t>Correction to DL-PRS Search Window calculation</w:t>
      </w:r>
      <w:r w:rsidRPr="00305B9C">
        <w:tab/>
        <w:t>Qualcomm Incorporated</w:t>
      </w:r>
      <w:r w:rsidRPr="00305B9C">
        <w:tab/>
        <w:t>CR</w:t>
      </w:r>
      <w:r w:rsidRPr="00305B9C">
        <w:tab/>
        <w:t>Rel-17</w:t>
      </w:r>
      <w:r w:rsidRPr="00305B9C">
        <w:tab/>
        <w:t>37.355</w:t>
      </w:r>
      <w:r w:rsidRPr="00305B9C">
        <w:tab/>
        <w:t>17.2.0</w:t>
      </w:r>
      <w:r w:rsidRPr="00305B9C">
        <w:tab/>
        <w:t>0392</w:t>
      </w:r>
      <w:r w:rsidRPr="00305B9C">
        <w:tab/>
        <w:t>-</w:t>
      </w:r>
      <w:r w:rsidRPr="00305B9C">
        <w:tab/>
        <w:t>A</w:t>
      </w:r>
      <w:r w:rsidRPr="00305B9C">
        <w:tab/>
        <w:t>NR_pos-Core</w:t>
      </w:r>
    </w:p>
    <w:p w14:paraId="02C36412" w14:textId="77777777" w:rsidR="00982681" w:rsidRPr="00305B9C" w:rsidRDefault="00982681">
      <w:pPr>
        <w:pStyle w:val="Doc-text2"/>
        <w:numPr>
          <w:ilvl w:val="0"/>
          <w:numId w:val="58"/>
        </w:numPr>
        <w:overflowPunct/>
        <w:autoSpaceDE/>
        <w:autoSpaceDN/>
        <w:adjustRightInd/>
        <w:textAlignment w:val="auto"/>
      </w:pPr>
      <w:r w:rsidRPr="00305B9C">
        <w:t>Agreed</w:t>
      </w:r>
    </w:p>
    <w:p w14:paraId="1CE2C256" w14:textId="77777777" w:rsidR="00982681" w:rsidRPr="00305B9C" w:rsidRDefault="00982681" w:rsidP="00982681">
      <w:pPr>
        <w:pStyle w:val="Doc-title"/>
      </w:pPr>
    </w:p>
    <w:p w14:paraId="42460EC6" w14:textId="0160EF49" w:rsidR="00982681" w:rsidRPr="00305B9C" w:rsidRDefault="00982681" w:rsidP="00982681">
      <w:pPr>
        <w:pStyle w:val="Doc-title"/>
      </w:pPr>
      <w:r w:rsidRPr="00305B9C">
        <w:t>R2-2212347</w:t>
      </w:r>
      <w:r w:rsidRPr="00305B9C">
        <w:tab/>
        <w:t>Correction of NR DL-PRS BeamInfo attribute associated-DL-PRS-ID field description</w:t>
      </w:r>
      <w:r w:rsidRPr="00305B9C">
        <w:tab/>
        <w:t>Ericsson</w:t>
      </w:r>
      <w:r w:rsidRPr="00305B9C">
        <w:tab/>
        <w:t>CR</w:t>
      </w:r>
      <w:r w:rsidRPr="00305B9C">
        <w:tab/>
        <w:t>Rel-16</w:t>
      </w:r>
      <w:r w:rsidRPr="00305B9C">
        <w:tab/>
        <w:t>37.355</w:t>
      </w:r>
      <w:r w:rsidRPr="00305B9C">
        <w:tab/>
        <w:t>16.8.0</w:t>
      </w:r>
      <w:r w:rsidRPr="00305B9C">
        <w:tab/>
        <w:t>0393</w:t>
      </w:r>
      <w:r w:rsidRPr="00305B9C">
        <w:tab/>
        <w:t>-</w:t>
      </w:r>
      <w:r w:rsidRPr="00305B9C">
        <w:tab/>
        <w:t>F</w:t>
      </w:r>
      <w:r w:rsidRPr="00305B9C">
        <w:tab/>
        <w:t>NR_pos-Core</w:t>
      </w:r>
    </w:p>
    <w:p w14:paraId="14B18EE2" w14:textId="77777777" w:rsidR="00982681" w:rsidRPr="00305B9C" w:rsidRDefault="00982681">
      <w:pPr>
        <w:pStyle w:val="Doc-text2"/>
        <w:numPr>
          <w:ilvl w:val="0"/>
          <w:numId w:val="58"/>
        </w:numPr>
        <w:overflowPunct/>
        <w:autoSpaceDE/>
        <w:autoSpaceDN/>
        <w:adjustRightInd/>
        <w:textAlignment w:val="auto"/>
      </w:pPr>
      <w:r w:rsidRPr="00305B9C">
        <w:t>Revised in R2-2213132</w:t>
      </w:r>
    </w:p>
    <w:p w14:paraId="7AC33C7B" w14:textId="07BEB37B" w:rsidR="00982681" w:rsidRPr="00305B9C" w:rsidRDefault="00982681" w:rsidP="00982681">
      <w:pPr>
        <w:pStyle w:val="Doc-title"/>
      </w:pPr>
      <w:r w:rsidRPr="00305B9C">
        <w:t>R2-2212348</w:t>
      </w:r>
      <w:r w:rsidRPr="00305B9C">
        <w:tab/>
        <w:t>Correction of NR DL-PRS BeamInfo attribute associated-DL-PRS-ID field description</w:t>
      </w:r>
      <w:r w:rsidRPr="00305B9C">
        <w:tab/>
        <w:t>Ericsson</w:t>
      </w:r>
      <w:r w:rsidRPr="00305B9C">
        <w:tab/>
        <w:t>CR</w:t>
      </w:r>
      <w:r w:rsidRPr="00305B9C">
        <w:tab/>
        <w:t>Rel-17</w:t>
      </w:r>
      <w:r w:rsidRPr="00305B9C">
        <w:tab/>
        <w:t>37.355</w:t>
      </w:r>
      <w:r w:rsidRPr="00305B9C">
        <w:tab/>
        <w:t>17.2.0</w:t>
      </w:r>
      <w:r w:rsidRPr="00305B9C">
        <w:tab/>
        <w:t>0394</w:t>
      </w:r>
      <w:r w:rsidRPr="00305B9C">
        <w:tab/>
        <w:t>-</w:t>
      </w:r>
      <w:r w:rsidRPr="00305B9C">
        <w:tab/>
        <w:t>A</w:t>
      </w:r>
      <w:r w:rsidRPr="00305B9C">
        <w:tab/>
        <w:t>NR_pos-Core</w:t>
      </w:r>
    </w:p>
    <w:p w14:paraId="2EF4265B" w14:textId="77777777" w:rsidR="00982681" w:rsidRPr="00305B9C" w:rsidRDefault="00982681">
      <w:pPr>
        <w:pStyle w:val="Doc-text2"/>
        <w:numPr>
          <w:ilvl w:val="0"/>
          <w:numId w:val="58"/>
        </w:numPr>
        <w:overflowPunct/>
        <w:autoSpaceDE/>
        <w:autoSpaceDN/>
        <w:adjustRightInd/>
        <w:textAlignment w:val="auto"/>
      </w:pPr>
      <w:r w:rsidRPr="00305B9C">
        <w:t>Revised in R2-2213133</w:t>
      </w:r>
    </w:p>
    <w:p w14:paraId="67704BA5" w14:textId="661E5C40" w:rsidR="00982681" w:rsidRPr="00305B9C" w:rsidRDefault="00982681" w:rsidP="00982681">
      <w:pPr>
        <w:pStyle w:val="Doc-title"/>
      </w:pPr>
      <w:r w:rsidRPr="00305B9C">
        <w:t>R2-2213132</w:t>
      </w:r>
      <w:r w:rsidRPr="00305B9C">
        <w:tab/>
        <w:t>Correction of NR DL-PRS BeamInfo attribute associated-DL-PRS-ID field description</w:t>
      </w:r>
      <w:r w:rsidRPr="00305B9C">
        <w:tab/>
        <w:t>Ericsson</w:t>
      </w:r>
      <w:r w:rsidRPr="00305B9C">
        <w:tab/>
        <w:t>CR</w:t>
      </w:r>
      <w:r w:rsidRPr="00305B9C">
        <w:tab/>
        <w:t>Rel-16</w:t>
      </w:r>
      <w:r w:rsidRPr="00305B9C">
        <w:tab/>
        <w:t>37.355</w:t>
      </w:r>
      <w:r w:rsidRPr="00305B9C">
        <w:tab/>
        <w:t>16.8.0</w:t>
      </w:r>
      <w:r w:rsidRPr="00305B9C">
        <w:tab/>
        <w:t>0393</w:t>
      </w:r>
      <w:r w:rsidRPr="00305B9C">
        <w:tab/>
        <w:t>1</w:t>
      </w:r>
      <w:r w:rsidRPr="00305B9C">
        <w:tab/>
        <w:t>F</w:t>
      </w:r>
      <w:r w:rsidRPr="00305B9C">
        <w:tab/>
        <w:t>NR_pos-Core</w:t>
      </w:r>
    </w:p>
    <w:p w14:paraId="5A12E9EF" w14:textId="77777777" w:rsidR="00982681" w:rsidRPr="00305B9C" w:rsidRDefault="00982681">
      <w:pPr>
        <w:pStyle w:val="Doc-text2"/>
        <w:numPr>
          <w:ilvl w:val="0"/>
          <w:numId w:val="58"/>
        </w:numPr>
        <w:overflowPunct/>
        <w:autoSpaceDE/>
        <w:autoSpaceDN/>
        <w:adjustRightInd/>
        <w:textAlignment w:val="auto"/>
      </w:pPr>
      <w:r w:rsidRPr="00305B9C">
        <w:t>Agreed</w:t>
      </w:r>
    </w:p>
    <w:p w14:paraId="22A54C5E" w14:textId="73F9208E" w:rsidR="00982681" w:rsidRPr="00305B9C" w:rsidRDefault="00982681" w:rsidP="00982681">
      <w:pPr>
        <w:pStyle w:val="Doc-title"/>
      </w:pPr>
      <w:r w:rsidRPr="00305B9C">
        <w:lastRenderedPageBreak/>
        <w:t>R2-2213133</w:t>
      </w:r>
      <w:r w:rsidRPr="00305B9C">
        <w:tab/>
        <w:t>Correction of NR DL-PRS BeamInfo attribute associated-DL-PRS-ID field description</w:t>
      </w:r>
      <w:r w:rsidRPr="00305B9C">
        <w:tab/>
        <w:t>Ericsson</w:t>
      </w:r>
      <w:r w:rsidRPr="00305B9C">
        <w:tab/>
        <w:t>CR</w:t>
      </w:r>
      <w:r w:rsidRPr="00305B9C">
        <w:tab/>
        <w:t>Rel-17</w:t>
      </w:r>
      <w:r w:rsidRPr="00305B9C">
        <w:tab/>
        <w:t>37.355</w:t>
      </w:r>
      <w:r w:rsidRPr="00305B9C">
        <w:tab/>
        <w:t>17.2.0</w:t>
      </w:r>
      <w:r w:rsidRPr="00305B9C">
        <w:tab/>
        <w:t>0394</w:t>
      </w:r>
      <w:r w:rsidRPr="00305B9C">
        <w:tab/>
        <w:t>1</w:t>
      </w:r>
      <w:r w:rsidRPr="00305B9C">
        <w:tab/>
        <w:t>A</w:t>
      </w:r>
      <w:r w:rsidRPr="00305B9C">
        <w:tab/>
        <w:t>NR_pos-Core</w:t>
      </w:r>
    </w:p>
    <w:p w14:paraId="3A6F841F" w14:textId="77777777" w:rsidR="00982681" w:rsidRPr="00305B9C" w:rsidRDefault="00982681">
      <w:pPr>
        <w:pStyle w:val="Doc-text2"/>
        <w:numPr>
          <w:ilvl w:val="0"/>
          <w:numId w:val="58"/>
        </w:numPr>
        <w:overflowPunct/>
        <w:autoSpaceDE/>
        <w:autoSpaceDN/>
        <w:adjustRightInd/>
        <w:textAlignment w:val="auto"/>
      </w:pPr>
      <w:r w:rsidRPr="00305B9C">
        <w:t>Agreed</w:t>
      </w:r>
    </w:p>
    <w:p w14:paraId="632C6829" w14:textId="77777777" w:rsidR="00982681" w:rsidRPr="00305B9C" w:rsidRDefault="00982681" w:rsidP="00982681">
      <w:pPr>
        <w:pStyle w:val="Doc-title"/>
      </w:pPr>
    </w:p>
    <w:p w14:paraId="39A4D100" w14:textId="05EE2903" w:rsidR="00982681" w:rsidRPr="00305B9C" w:rsidRDefault="00982681" w:rsidP="00982681">
      <w:pPr>
        <w:pStyle w:val="Doc-title"/>
      </w:pPr>
      <w:r w:rsidRPr="00305B9C">
        <w:t>R2-2212349</w:t>
      </w:r>
      <w:r w:rsidRPr="00305B9C">
        <w:tab/>
        <w:t>Adding missing and correcting GNSS Types in GNSS-SSR-OrbitCorrections</w:t>
      </w:r>
      <w:r w:rsidRPr="00305B9C">
        <w:tab/>
        <w:t>Ericsson, u-blox, Swift Navigation</w:t>
      </w:r>
      <w:r w:rsidRPr="00305B9C">
        <w:tab/>
        <w:t>CR</w:t>
      </w:r>
      <w:r w:rsidRPr="00305B9C">
        <w:tab/>
        <w:t>Rel-16</w:t>
      </w:r>
      <w:r w:rsidRPr="00305B9C">
        <w:tab/>
        <w:t>37.355</w:t>
      </w:r>
      <w:r w:rsidRPr="00305B9C">
        <w:tab/>
        <w:t>16.8.0</w:t>
      </w:r>
      <w:r w:rsidRPr="00305B9C">
        <w:tab/>
        <w:t>0395</w:t>
      </w:r>
      <w:r w:rsidRPr="00305B9C">
        <w:tab/>
        <w:t>-</w:t>
      </w:r>
      <w:r w:rsidRPr="00305B9C">
        <w:tab/>
        <w:t>F</w:t>
      </w:r>
      <w:r w:rsidRPr="00305B9C">
        <w:tab/>
        <w:t>NR_pos-Core</w:t>
      </w:r>
    </w:p>
    <w:p w14:paraId="02F2BA41" w14:textId="77777777" w:rsidR="00982681" w:rsidRPr="00305B9C" w:rsidRDefault="00982681">
      <w:pPr>
        <w:pStyle w:val="Doc-text2"/>
        <w:numPr>
          <w:ilvl w:val="0"/>
          <w:numId w:val="58"/>
        </w:numPr>
        <w:overflowPunct/>
        <w:autoSpaceDE/>
        <w:autoSpaceDN/>
        <w:adjustRightInd/>
        <w:textAlignment w:val="auto"/>
      </w:pPr>
      <w:r w:rsidRPr="00305B9C">
        <w:t>Not pursued</w:t>
      </w:r>
    </w:p>
    <w:p w14:paraId="34E00D81" w14:textId="15370FFE" w:rsidR="00982681" w:rsidRPr="00305B9C" w:rsidRDefault="00982681" w:rsidP="00982681">
      <w:pPr>
        <w:pStyle w:val="Doc-title"/>
      </w:pPr>
      <w:r w:rsidRPr="00305B9C">
        <w:t>R2-2212350</w:t>
      </w:r>
      <w:r w:rsidRPr="00305B9C">
        <w:tab/>
        <w:t>Adding missing and correcting GNSS Types in GNSS-SSR-OrbitCorrections</w:t>
      </w:r>
      <w:r w:rsidRPr="00305B9C">
        <w:tab/>
        <w:t>Ericsson, u-blox, Swift Navigation</w:t>
      </w:r>
      <w:r w:rsidRPr="00305B9C">
        <w:tab/>
        <w:t>CR</w:t>
      </w:r>
      <w:r w:rsidRPr="00305B9C">
        <w:tab/>
        <w:t>Rel-17</w:t>
      </w:r>
      <w:r w:rsidRPr="00305B9C">
        <w:tab/>
        <w:t>37.355</w:t>
      </w:r>
      <w:r w:rsidRPr="00305B9C">
        <w:tab/>
        <w:t>17.2.0</w:t>
      </w:r>
      <w:r w:rsidRPr="00305B9C">
        <w:tab/>
        <w:t>0396</w:t>
      </w:r>
      <w:r w:rsidRPr="00305B9C">
        <w:tab/>
        <w:t>-</w:t>
      </w:r>
      <w:r w:rsidRPr="00305B9C">
        <w:tab/>
        <w:t>A</w:t>
      </w:r>
      <w:r w:rsidRPr="00305B9C">
        <w:tab/>
        <w:t>NR_pos-Core</w:t>
      </w:r>
    </w:p>
    <w:p w14:paraId="1272E90E" w14:textId="77777777" w:rsidR="00982681" w:rsidRPr="00305B9C" w:rsidRDefault="00982681">
      <w:pPr>
        <w:pStyle w:val="Doc-text2"/>
        <w:numPr>
          <w:ilvl w:val="0"/>
          <w:numId w:val="58"/>
        </w:numPr>
        <w:overflowPunct/>
        <w:autoSpaceDE/>
        <w:autoSpaceDN/>
        <w:adjustRightInd/>
        <w:textAlignment w:val="auto"/>
      </w:pPr>
      <w:r w:rsidRPr="00305B9C">
        <w:t>Not pursued</w:t>
      </w:r>
    </w:p>
    <w:p w14:paraId="5D638ABC" w14:textId="77777777" w:rsidR="00982681" w:rsidRPr="00305B9C" w:rsidRDefault="00982681" w:rsidP="00982681">
      <w:pPr>
        <w:pStyle w:val="Doc-title"/>
      </w:pPr>
    </w:p>
    <w:p w14:paraId="4ECE4788" w14:textId="0BFC67A3" w:rsidR="00982681" w:rsidRPr="00305B9C" w:rsidRDefault="00982681" w:rsidP="00982681">
      <w:pPr>
        <w:pStyle w:val="Doc-title"/>
      </w:pPr>
      <w:r w:rsidRPr="00305B9C">
        <w:t>R2-2212351</w:t>
      </w:r>
      <w:r w:rsidRPr="00305B9C">
        <w:tab/>
        <w:t>Clarifying the meaning of GNSS IOD SSR to avoid different interpretations</w:t>
      </w:r>
      <w:r w:rsidRPr="00305B9C">
        <w:tab/>
        <w:t>Ericsson, u-blox, Swift Navigation</w:t>
      </w:r>
      <w:r w:rsidRPr="00305B9C">
        <w:tab/>
        <w:t>CR</w:t>
      </w:r>
      <w:r w:rsidRPr="00305B9C">
        <w:tab/>
        <w:t>Rel-16</w:t>
      </w:r>
      <w:r w:rsidRPr="00305B9C">
        <w:tab/>
        <w:t>37.355</w:t>
      </w:r>
      <w:r w:rsidRPr="00305B9C">
        <w:tab/>
        <w:t>16.8.0</w:t>
      </w:r>
      <w:r w:rsidRPr="00305B9C">
        <w:tab/>
        <w:t>0397</w:t>
      </w:r>
      <w:r w:rsidRPr="00305B9C">
        <w:tab/>
        <w:t>-</w:t>
      </w:r>
      <w:r w:rsidRPr="00305B9C">
        <w:tab/>
        <w:t>F</w:t>
      </w:r>
      <w:r w:rsidRPr="00305B9C">
        <w:tab/>
        <w:t>NR_pos-Core</w:t>
      </w:r>
    </w:p>
    <w:p w14:paraId="5A9B0233" w14:textId="77777777" w:rsidR="00982681" w:rsidRPr="00305B9C" w:rsidRDefault="00982681">
      <w:pPr>
        <w:pStyle w:val="Doc-text2"/>
        <w:numPr>
          <w:ilvl w:val="0"/>
          <w:numId w:val="58"/>
        </w:numPr>
        <w:overflowPunct/>
        <w:autoSpaceDE/>
        <w:autoSpaceDN/>
        <w:adjustRightInd/>
        <w:textAlignment w:val="auto"/>
      </w:pPr>
      <w:r w:rsidRPr="00305B9C">
        <w:t>Not pursued</w:t>
      </w:r>
    </w:p>
    <w:p w14:paraId="07B0378C" w14:textId="013514A4" w:rsidR="00982681" w:rsidRPr="00305B9C" w:rsidRDefault="00982681" w:rsidP="00982681">
      <w:pPr>
        <w:pStyle w:val="Doc-title"/>
      </w:pPr>
      <w:r w:rsidRPr="00305B9C">
        <w:t>R2-2212352</w:t>
      </w:r>
      <w:r w:rsidRPr="00305B9C">
        <w:tab/>
        <w:t>Clarifying the meaning of GNSS IOD SSR to avoid different interpretations</w:t>
      </w:r>
      <w:r w:rsidRPr="00305B9C">
        <w:tab/>
        <w:t>Ericsson, u-blox, Swift Navigation</w:t>
      </w:r>
      <w:r w:rsidRPr="00305B9C">
        <w:tab/>
        <w:t>CR</w:t>
      </w:r>
      <w:r w:rsidRPr="00305B9C">
        <w:tab/>
        <w:t>Rel-17</w:t>
      </w:r>
      <w:r w:rsidRPr="00305B9C">
        <w:tab/>
        <w:t>37.355</w:t>
      </w:r>
      <w:r w:rsidRPr="00305B9C">
        <w:tab/>
        <w:t>17.2.0</w:t>
      </w:r>
      <w:r w:rsidRPr="00305B9C">
        <w:tab/>
        <w:t>0398</w:t>
      </w:r>
      <w:r w:rsidRPr="00305B9C">
        <w:tab/>
        <w:t>-</w:t>
      </w:r>
      <w:r w:rsidRPr="00305B9C">
        <w:tab/>
        <w:t>A</w:t>
      </w:r>
      <w:r w:rsidRPr="00305B9C">
        <w:tab/>
        <w:t>NR_pos-Core</w:t>
      </w:r>
    </w:p>
    <w:p w14:paraId="0E4FA13F" w14:textId="77777777" w:rsidR="00982681" w:rsidRPr="00305B9C" w:rsidRDefault="00982681">
      <w:pPr>
        <w:pStyle w:val="Doc-text2"/>
        <w:numPr>
          <w:ilvl w:val="0"/>
          <w:numId w:val="58"/>
        </w:numPr>
        <w:overflowPunct/>
        <w:autoSpaceDE/>
        <w:autoSpaceDN/>
        <w:adjustRightInd/>
        <w:textAlignment w:val="auto"/>
      </w:pPr>
      <w:r w:rsidRPr="00305B9C">
        <w:t>Not pursued</w:t>
      </w:r>
    </w:p>
    <w:p w14:paraId="1FE9A7E2" w14:textId="77777777" w:rsidR="00982681" w:rsidRPr="00305B9C" w:rsidRDefault="00982681" w:rsidP="00982681">
      <w:pPr>
        <w:pStyle w:val="Doc-title"/>
      </w:pPr>
    </w:p>
    <w:p w14:paraId="61DA5334" w14:textId="1F07F011" w:rsidR="00982681" w:rsidRPr="00305B9C" w:rsidRDefault="00982681" w:rsidP="00982681">
      <w:pPr>
        <w:pStyle w:val="Doc-title"/>
      </w:pPr>
      <w:r w:rsidRPr="00305B9C">
        <w:t>R2-2212353</w:t>
      </w:r>
      <w:r w:rsidRPr="00305B9C">
        <w:tab/>
        <w:t>Correcting field description and definition of GNSS-SSR-URA</w:t>
      </w:r>
      <w:r w:rsidRPr="00305B9C">
        <w:tab/>
        <w:t>Ericsson, u-blox, Swift Navigation</w:t>
      </w:r>
      <w:r w:rsidRPr="00305B9C">
        <w:tab/>
        <w:t>CR</w:t>
      </w:r>
      <w:r w:rsidRPr="00305B9C">
        <w:tab/>
        <w:t>Rel-16</w:t>
      </w:r>
      <w:r w:rsidRPr="00305B9C">
        <w:tab/>
        <w:t>37.355</w:t>
      </w:r>
      <w:r w:rsidRPr="00305B9C">
        <w:tab/>
        <w:t>16.8.0</w:t>
      </w:r>
      <w:r w:rsidRPr="00305B9C">
        <w:tab/>
        <w:t>0399</w:t>
      </w:r>
      <w:r w:rsidRPr="00305B9C">
        <w:tab/>
        <w:t>-</w:t>
      </w:r>
      <w:r w:rsidRPr="00305B9C">
        <w:tab/>
        <w:t>F</w:t>
      </w:r>
      <w:r w:rsidRPr="00305B9C">
        <w:tab/>
        <w:t>NR_pos-Core</w:t>
      </w:r>
    </w:p>
    <w:p w14:paraId="0FB6E462" w14:textId="77777777" w:rsidR="00982681" w:rsidRPr="00305B9C" w:rsidRDefault="00982681">
      <w:pPr>
        <w:pStyle w:val="Doc-text2"/>
        <w:numPr>
          <w:ilvl w:val="0"/>
          <w:numId w:val="58"/>
        </w:numPr>
        <w:overflowPunct/>
        <w:autoSpaceDE/>
        <w:autoSpaceDN/>
        <w:adjustRightInd/>
        <w:textAlignment w:val="auto"/>
      </w:pPr>
      <w:r w:rsidRPr="00305B9C">
        <w:t>Agreed</w:t>
      </w:r>
    </w:p>
    <w:p w14:paraId="76644C0E" w14:textId="6C5F86A4" w:rsidR="00982681" w:rsidRPr="00305B9C" w:rsidRDefault="00982681" w:rsidP="00982681">
      <w:pPr>
        <w:pStyle w:val="Doc-title"/>
      </w:pPr>
      <w:r w:rsidRPr="00305B9C">
        <w:t>R2-2212354</w:t>
      </w:r>
      <w:r w:rsidRPr="00305B9C">
        <w:tab/>
        <w:t>Correcting field description and definition of GNSS-SSR-URA</w:t>
      </w:r>
      <w:r w:rsidRPr="00305B9C">
        <w:tab/>
        <w:t>Ericsson, u-blox, Swift Navigation</w:t>
      </w:r>
      <w:r w:rsidRPr="00305B9C">
        <w:tab/>
        <w:t>CR</w:t>
      </w:r>
      <w:r w:rsidRPr="00305B9C">
        <w:tab/>
        <w:t>Rel-17</w:t>
      </w:r>
      <w:r w:rsidRPr="00305B9C">
        <w:tab/>
        <w:t>37.355</w:t>
      </w:r>
      <w:r w:rsidRPr="00305B9C">
        <w:tab/>
        <w:t>17.2.0</w:t>
      </w:r>
      <w:r w:rsidRPr="00305B9C">
        <w:tab/>
        <w:t>0400</w:t>
      </w:r>
      <w:r w:rsidRPr="00305B9C">
        <w:tab/>
        <w:t>-</w:t>
      </w:r>
      <w:r w:rsidRPr="00305B9C">
        <w:tab/>
        <w:t>A</w:t>
      </w:r>
      <w:r w:rsidRPr="00305B9C">
        <w:tab/>
        <w:t>NR_pos-Core</w:t>
      </w:r>
    </w:p>
    <w:p w14:paraId="00C6A7BB" w14:textId="77777777" w:rsidR="00982681" w:rsidRPr="00305B9C" w:rsidRDefault="00982681">
      <w:pPr>
        <w:pStyle w:val="Doc-text2"/>
        <w:numPr>
          <w:ilvl w:val="0"/>
          <w:numId w:val="58"/>
        </w:numPr>
        <w:overflowPunct/>
        <w:autoSpaceDE/>
        <w:autoSpaceDN/>
        <w:adjustRightInd/>
        <w:textAlignment w:val="auto"/>
      </w:pPr>
      <w:r w:rsidRPr="00305B9C">
        <w:t>Category on coversheet to be corrected to A</w:t>
      </w:r>
    </w:p>
    <w:p w14:paraId="601D611C" w14:textId="77777777" w:rsidR="00982681" w:rsidRPr="00305B9C" w:rsidRDefault="00982681">
      <w:pPr>
        <w:pStyle w:val="Doc-text2"/>
        <w:numPr>
          <w:ilvl w:val="0"/>
          <w:numId w:val="58"/>
        </w:numPr>
        <w:overflowPunct/>
        <w:autoSpaceDE/>
        <w:autoSpaceDN/>
        <w:adjustRightInd/>
        <w:textAlignment w:val="auto"/>
      </w:pPr>
      <w:r w:rsidRPr="00305B9C">
        <w:t>Agreed with this update as R2-2213125</w:t>
      </w:r>
    </w:p>
    <w:p w14:paraId="62236782" w14:textId="08BB4038" w:rsidR="00982681" w:rsidRPr="00305B9C" w:rsidRDefault="00982681" w:rsidP="00982681">
      <w:pPr>
        <w:pStyle w:val="Doc-title"/>
      </w:pPr>
      <w:r w:rsidRPr="00305B9C">
        <w:t>R2-2213125</w:t>
      </w:r>
      <w:r w:rsidRPr="00305B9C">
        <w:tab/>
        <w:t>Correcting field description and definition of GNSS-SSR-URA</w:t>
      </w:r>
      <w:r w:rsidRPr="00305B9C">
        <w:tab/>
        <w:t>Ericsson, u-blox, Swift Navigation</w:t>
      </w:r>
      <w:r w:rsidRPr="00305B9C">
        <w:tab/>
        <w:t>CR</w:t>
      </w:r>
      <w:r w:rsidRPr="00305B9C">
        <w:tab/>
        <w:t>Rel-17</w:t>
      </w:r>
      <w:r w:rsidRPr="00305B9C">
        <w:tab/>
        <w:t>37.355</w:t>
      </w:r>
      <w:r w:rsidRPr="00305B9C">
        <w:tab/>
        <w:t>17.2.0</w:t>
      </w:r>
      <w:r w:rsidRPr="00305B9C">
        <w:tab/>
        <w:t>0400</w:t>
      </w:r>
      <w:r w:rsidRPr="00305B9C">
        <w:tab/>
        <w:t>1</w:t>
      </w:r>
      <w:r w:rsidRPr="00305B9C">
        <w:tab/>
        <w:t>A</w:t>
      </w:r>
      <w:r w:rsidRPr="00305B9C">
        <w:tab/>
        <w:t>NR_pos-Core</w:t>
      </w:r>
    </w:p>
    <w:p w14:paraId="0346C098" w14:textId="77777777" w:rsidR="00982681" w:rsidRPr="00305B9C" w:rsidRDefault="00982681">
      <w:pPr>
        <w:pStyle w:val="Doc-text2"/>
        <w:numPr>
          <w:ilvl w:val="0"/>
          <w:numId w:val="58"/>
        </w:numPr>
        <w:overflowPunct/>
        <w:autoSpaceDE/>
        <w:autoSpaceDN/>
        <w:adjustRightInd/>
        <w:textAlignment w:val="auto"/>
      </w:pPr>
      <w:r w:rsidRPr="00305B9C">
        <w:t>Agreed</w:t>
      </w:r>
    </w:p>
    <w:p w14:paraId="4C573CF1" w14:textId="77777777" w:rsidR="00982681" w:rsidRPr="00305B9C" w:rsidRDefault="00982681" w:rsidP="00982681">
      <w:pPr>
        <w:pStyle w:val="Doc-text2"/>
      </w:pPr>
    </w:p>
    <w:p w14:paraId="49C9CC75" w14:textId="78437EC5" w:rsidR="00982681" w:rsidRPr="00305B9C" w:rsidRDefault="00982681" w:rsidP="00982681">
      <w:pPr>
        <w:pStyle w:val="Doc-title"/>
      </w:pPr>
      <w:r w:rsidRPr="00305B9C">
        <w:t>R2-2212507</w:t>
      </w:r>
      <w:r w:rsidRPr="00305B9C">
        <w:tab/>
        <w:t>Addition of missing yaw angle and rate in SSR Phase Bias message (TS 37.355)</w:t>
      </w:r>
      <w:r w:rsidRPr="00305B9C">
        <w:tab/>
        <w:t>Swift Navigation, Mitsubishi Electric Corporation, Ericsson</w:t>
      </w:r>
      <w:r w:rsidRPr="00305B9C">
        <w:tab/>
        <w:t>CR</w:t>
      </w:r>
      <w:r w:rsidRPr="00305B9C">
        <w:tab/>
        <w:t>Rel-16</w:t>
      </w:r>
      <w:r w:rsidRPr="00305B9C">
        <w:tab/>
        <w:t>37.355</w:t>
      </w:r>
      <w:r w:rsidRPr="00305B9C">
        <w:tab/>
        <w:t>16.8.0</w:t>
      </w:r>
      <w:r w:rsidRPr="00305B9C">
        <w:tab/>
        <w:t>0401</w:t>
      </w:r>
      <w:r w:rsidRPr="00305B9C">
        <w:tab/>
        <w:t>-</w:t>
      </w:r>
      <w:r w:rsidRPr="00305B9C">
        <w:tab/>
        <w:t>F</w:t>
      </w:r>
      <w:r w:rsidRPr="00305B9C">
        <w:tab/>
        <w:t>NR_pos-Core</w:t>
      </w:r>
    </w:p>
    <w:p w14:paraId="5DB58C5A" w14:textId="77777777" w:rsidR="00982681" w:rsidRPr="00305B9C" w:rsidRDefault="00982681">
      <w:pPr>
        <w:pStyle w:val="Doc-text2"/>
        <w:numPr>
          <w:ilvl w:val="0"/>
          <w:numId w:val="58"/>
        </w:numPr>
        <w:overflowPunct/>
        <w:autoSpaceDE/>
        <w:autoSpaceDN/>
        <w:adjustRightInd/>
        <w:textAlignment w:val="auto"/>
      </w:pPr>
      <w:r w:rsidRPr="00305B9C">
        <w:t>Not pursued</w:t>
      </w:r>
    </w:p>
    <w:p w14:paraId="18D64F76" w14:textId="4F13FAA8" w:rsidR="00982681" w:rsidRPr="00305B9C" w:rsidRDefault="00982681" w:rsidP="00982681">
      <w:pPr>
        <w:pStyle w:val="Doc-title"/>
      </w:pPr>
      <w:r w:rsidRPr="00305B9C">
        <w:t>R2-2212511</w:t>
      </w:r>
      <w:r w:rsidRPr="00305B9C">
        <w:tab/>
        <w:t>Addition of missing yaw angle and rate in SSR Phase Bias message (TS 37.355)</w:t>
      </w:r>
      <w:r w:rsidRPr="00305B9C">
        <w:tab/>
        <w:t>Swift Navigation, Mitsubishi Electric Corporation, Ericsson</w:t>
      </w:r>
      <w:r w:rsidRPr="00305B9C">
        <w:tab/>
        <w:t>CR</w:t>
      </w:r>
      <w:r w:rsidRPr="00305B9C">
        <w:tab/>
        <w:t>Rel-17</w:t>
      </w:r>
      <w:r w:rsidRPr="00305B9C">
        <w:tab/>
        <w:t>37.355</w:t>
      </w:r>
      <w:r w:rsidRPr="00305B9C">
        <w:tab/>
        <w:t>17.2.0</w:t>
      </w:r>
      <w:r w:rsidRPr="00305B9C">
        <w:tab/>
        <w:t>0402</w:t>
      </w:r>
      <w:r w:rsidRPr="00305B9C">
        <w:tab/>
        <w:t>-</w:t>
      </w:r>
      <w:r w:rsidRPr="00305B9C">
        <w:tab/>
        <w:t>A</w:t>
      </w:r>
      <w:r w:rsidRPr="00305B9C">
        <w:tab/>
        <w:t>NR_pos-Core</w:t>
      </w:r>
    </w:p>
    <w:p w14:paraId="70B31185" w14:textId="6DBA23D8" w:rsidR="00982681" w:rsidRPr="00305B9C" w:rsidRDefault="00982681">
      <w:pPr>
        <w:pStyle w:val="Doc-text2"/>
        <w:numPr>
          <w:ilvl w:val="0"/>
          <w:numId w:val="58"/>
        </w:numPr>
        <w:overflowPunct/>
        <w:autoSpaceDE/>
        <w:autoSpaceDN/>
        <w:adjustRightInd/>
        <w:textAlignment w:val="auto"/>
      </w:pPr>
      <w:r w:rsidRPr="00305B9C">
        <w:t>Not pursued</w:t>
      </w:r>
    </w:p>
    <w:p w14:paraId="18FDFDEC" w14:textId="77777777" w:rsidR="00F72BE2" w:rsidRPr="00305B9C" w:rsidRDefault="00F72BE2">
      <w:pPr>
        <w:pStyle w:val="Doc-text2"/>
        <w:numPr>
          <w:ilvl w:val="0"/>
          <w:numId w:val="58"/>
        </w:numPr>
        <w:overflowPunct/>
        <w:autoSpaceDE/>
        <w:autoSpaceDN/>
        <w:adjustRightInd/>
        <w:textAlignment w:val="auto"/>
      </w:pPr>
    </w:p>
    <w:p w14:paraId="20B4093D" w14:textId="6303024D" w:rsidR="00982681" w:rsidRPr="00305B9C" w:rsidRDefault="00982681" w:rsidP="00982681">
      <w:pPr>
        <w:pStyle w:val="Heading3"/>
      </w:pPr>
      <w:bookmarkStart w:id="192" w:name="_Toc120536817"/>
      <w:bookmarkStart w:id="193" w:name="_Toc127484758"/>
      <w:r w:rsidRPr="00305B9C">
        <w:t>5.3.4</w:t>
      </w:r>
      <w:r w:rsidRPr="00305B9C">
        <w:tab/>
        <w:t>MAC corrections</w:t>
      </w:r>
      <w:bookmarkEnd w:id="192"/>
      <w:bookmarkEnd w:id="193"/>
    </w:p>
    <w:p w14:paraId="057C2D53" w14:textId="77777777" w:rsidR="00F72BE2" w:rsidRPr="00305B9C" w:rsidRDefault="00F72BE2" w:rsidP="00F72BE2"/>
    <w:p w14:paraId="2977289E" w14:textId="77777777" w:rsidR="0055582A" w:rsidRPr="00305B9C" w:rsidRDefault="0055582A" w:rsidP="0055582A">
      <w:pPr>
        <w:pStyle w:val="Heading2"/>
      </w:pPr>
      <w:bookmarkStart w:id="194" w:name="_Toc120536818"/>
      <w:bookmarkStart w:id="195" w:name="_Toc127484759"/>
      <w:r w:rsidRPr="00305B9C">
        <w:t>5.4</w:t>
      </w:r>
      <w:r w:rsidRPr="00305B9C">
        <w:tab/>
        <w:t>SON MDT support for NR</w:t>
      </w:r>
      <w:bookmarkEnd w:id="194"/>
      <w:bookmarkEnd w:id="195"/>
    </w:p>
    <w:p w14:paraId="5B5DF3BD" w14:textId="77777777" w:rsidR="0055582A" w:rsidRPr="00305B9C" w:rsidRDefault="0055582A" w:rsidP="0055582A">
      <w:pPr>
        <w:pStyle w:val="Comments"/>
      </w:pPr>
      <w:r w:rsidRPr="00305B9C">
        <w:t xml:space="preserve">(NR_SON_MDT-Core; leading WG: RAN3; REL-16; started: Jun 19; Completed June 20; WID: RP-191776). </w:t>
      </w:r>
    </w:p>
    <w:p w14:paraId="3E5C784C" w14:textId="3C70D018" w:rsidR="0055582A" w:rsidRPr="00305B9C" w:rsidRDefault="0055582A" w:rsidP="0055582A">
      <w:pPr>
        <w:pStyle w:val="Doc-title"/>
      </w:pPr>
      <w:r w:rsidRPr="00305B9C">
        <w:t>R2-2212212</w:t>
      </w:r>
      <w:r w:rsidRPr="00305B9C">
        <w:tab/>
        <w:t>Discussion on UE behaviours of delay measurements upon MO updates</w:t>
      </w:r>
      <w:r w:rsidRPr="00305B9C">
        <w:tab/>
        <w:t>Huawei, HiSilicon</w:t>
      </w:r>
      <w:r w:rsidRPr="00305B9C">
        <w:tab/>
        <w:t>discussion</w:t>
      </w:r>
      <w:r w:rsidRPr="00305B9C">
        <w:tab/>
        <w:t>Rel-16</w:t>
      </w:r>
      <w:r w:rsidRPr="00305B9C">
        <w:tab/>
        <w:t>NR_SON_MDT-Core</w:t>
      </w:r>
    </w:p>
    <w:p w14:paraId="7C7FBEE4" w14:textId="524A12E6" w:rsidR="0055582A" w:rsidRPr="00305B9C" w:rsidRDefault="0055582A" w:rsidP="0055582A">
      <w:pPr>
        <w:pStyle w:val="Doc-title"/>
      </w:pPr>
      <w:r w:rsidRPr="00305B9C">
        <w:t>R2-2212213</w:t>
      </w:r>
      <w:r w:rsidRPr="00305B9C">
        <w:tab/>
        <w:t>CR on UE behaviours of delay measurements upon MO updates (R16)</w:t>
      </w:r>
      <w:r w:rsidRPr="00305B9C">
        <w:tab/>
        <w:t>Huawei, HiSilicon</w:t>
      </w:r>
      <w:r w:rsidRPr="00305B9C">
        <w:tab/>
        <w:t>CR</w:t>
      </w:r>
      <w:r w:rsidRPr="00305B9C">
        <w:tab/>
        <w:t>Rel-16</w:t>
      </w:r>
      <w:r w:rsidRPr="00305B9C">
        <w:tab/>
        <w:t>38.331</w:t>
      </w:r>
      <w:r w:rsidRPr="00305B9C">
        <w:tab/>
        <w:t>16.10.0</w:t>
      </w:r>
      <w:r w:rsidRPr="00305B9C">
        <w:tab/>
        <w:t>3683</w:t>
      </w:r>
      <w:r w:rsidRPr="00305B9C">
        <w:tab/>
        <w:t>-</w:t>
      </w:r>
      <w:r w:rsidRPr="00305B9C">
        <w:tab/>
        <w:t>F</w:t>
      </w:r>
      <w:r w:rsidRPr="00305B9C">
        <w:tab/>
        <w:t>NR_SON_MDT-Core</w:t>
      </w:r>
    </w:p>
    <w:p w14:paraId="4BCB3560" w14:textId="67EDDD3D" w:rsidR="0055582A" w:rsidRPr="00305B9C" w:rsidRDefault="0055582A" w:rsidP="0055582A">
      <w:pPr>
        <w:pStyle w:val="Doc-title"/>
      </w:pPr>
      <w:r w:rsidRPr="00305B9C">
        <w:t>R2-2212214</w:t>
      </w:r>
      <w:r w:rsidRPr="00305B9C">
        <w:tab/>
        <w:t>CR on UE behaviours of delay measurements upon MO updates (R17)</w:t>
      </w:r>
      <w:r w:rsidRPr="00305B9C">
        <w:tab/>
        <w:t>Huawei, HiSilicon</w:t>
      </w:r>
      <w:r w:rsidRPr="00305B9C">
        <w:tab/>
        <w:t>CR</w:t>
      </w:r>
      <w:r w:rsidRPr="00305B9C">
        <w:tab/>
        <w:t>Rel-17</w:t>
      </w:r>
      <w:r w:rsidRPr="00305B9C">
        <w:tab/>
        <w:t>38.331</w:t>
      </w:r>
      <w:r w:rsidRPr="00305B9C">
        <w:tab/>
        <w:t>17.2.0</w:t>
      </w:r>
      <w:r w:rsidRPr="00305B9C">
        <w:tab/>
        <w:t>3684</w:t>
      </w:r>
      <w:r w:rsidRPr="00305B9C">
        <w:tab/>
        <w:t>-</w:t>
      </w:r>
      <w:r w:rsidRPr="00305B9C">
        <w:tab/>
        <w:t>A</w:t>
      </w:r>
      <w:r w:rsidRPr="00305B9C">
        <w:tab/>
        <w:t>NR_SON_MDT-Core</w:t>
      </w:r>
    </w:p>
    <w:p w14:paraId="4DCB8A27" w14:textId="77777777" w:rsidR="0055582A" w:rsidRPr="00305B9C" w:rsidRDefault="0055582A" w:rsidP="0055582A">
      <w:pPr>
        <w:pStyle w:val="Heading3"/>
      </w:pPr>
      <w:bookmarkStart w:id="196" w:name="_Toc120536819"/>
      <w:bookmarkStart w:id="197" w:name="_Toc127484760"/>
      <w:r w:rsidRPr="00305B9C">
        <w:t>5.4.1</w:t>
      </w:r>
      <w:r w:rsidRPr="00305B9C">
        <w:tab/>
        <w:t>General and stage-2 corrections</w:t>
      </w:r>
      <w:bookmarkEnd w:id="196"/>
      <w:bookmarkEnd w:id="197"/>
    </w:p>
    <w:p w14:paraId="147FD1B0" w14:textId="77777777" w:rsidR="0055582A" w:rsidRPr="00305B9C" w:rsidRDefault="0055582A" w:rsidP="0055582A">
      <w:pPr>
        <w:pStyle w:val="Comments"/>
      </w:pPr>
      <w:r w:rsidRPr="00305B9C">
        <w:t>Including incoming LSs, TS 37.320 corrections</w:t>
      </w:r>
    </w:p>
    <w:p w14:paraId="069C0669" w14:textId="77777777" w:rsidR="0055582A" w:rsidRPr="00305B9C" w:rsidRDefault="0055582A" w:rsidP="0055582A">
      <w:pPr>
        <w:pStyle w:val="Heading3"/>
      </w:pPr>
      <w:bookmarkStart w:id="198" w:name="_Toc120536820"/>
      <w:bookmarkStart w:id="199" w:name="_Toc127484761"/>
      <w:r w:rsidRPr="00305B9C">
        <w:lastRenderedPageBreak/>
        <w:t>5.4.2</w:t>
      </w:r>
      <w:r w:rsidRPr="00305B9C">
        <w:tab/>
        <w:t>TS 38.314 corrections</w:t>
      </w:r>
      <w:bookmarkEnd w:id="198"/>
      <w:bookmarkEnd w:id="199"/>
    </w:p>
    <w:p w14:paraId="10013071" w14:textId="58EEE33A" w:rsidR="00FE73D6" w:rsidRPr="00305B9C" w:rsidRDefault="00FE73D6" w:rsidP="00FE73D6">
      <w:pPr>
        <w:pStyle w:val="Heading3"/>
      </w:pPr>
      <w:bookmarkStart w:id="200" w:name="_Toc120536821"/>
      <w:bookmarkStart w:id="201" w:name="_Toc127484762"/>
      <w:r w:rsidRPr="00305B9C">
        <w:t>5.4.3</w:t>
      </w:r>
      <w:r w:rsidRPr="00305B9C">
        <w:tab/>
        <w:t>RRC corrections</w:t>
      </w:r>
      <w:bookmarkEnd w:id="200"/>
      <w:bookmarkEnd w:id="201"/>
    </w:p>
    <w:p w14:paraId="5FA2BA8E" w14:textId="77777777" w:rsidR="00FE73D6" w:rsidRPr="00305B9C" w:rsidRDefault="00FE73D6" w:rsidP="00FE73D6">
      <w:pPr>
        <w:pStyle w:val="Doc-title"/>
      </w:pPr>
      <w:r w:rsidRPr="00305B9C">
        <w:t>R2-2212086</w:t>
      </w:r>
      <w:r w:rsidRPr="00305B9C">
        <w:tab/>
        <w:t>On including SSB and CSI-RS measurements in RLF report</w:t>
      </w:r>
      <w:r w:rsidRPr="00305B9C">
        <w:tab/>
        <w:t>Ericsson</w:t>
      </w:r>
      <w:r w:rsidRPr="00305B9C">
        <w:tab/>
        <w:t>discussion</w:t>
      </w:r>
      <w:r w:rsidRPr="00305B9C">
        <w:tab/>
        <w:t>Rel-16</w:t>
      </w:r>
      <w:r w:rsidRPr="00305B9C">
        <w:tab/>
        <w:t>38.331</w:t>
      </w:r>
      <w:r w:rsidRPr="00305B9C">
        <w:tab/>
        <w:t>NR_SON_MDT-Core</w:t>
      </w:r>
    </w:p>
    <w:p w14:paraId="00DBD2AD" w14:textId="77777777" w:rsidR="00FE73D6" w:rsidRPr="00305B9C" w:rsidRDefault="00FE73D6" w:rsidP="00FE73D6">
      <w:pPr>
        <w:pStyle w:val="Doc-text2"/>
      </w:pPr>
      <w:r w:rsidRPr="00305B9C">
        <w:t>=&gt;</w:t>
      </w:r>
      <w:r w:rsidRPr="00305B9C">
        <w:tab/>
        <w:t>Revised to “notes” agreed in R17.</w:t>
      </w:r>
    </w:p>
    <w:p w14:paraId="0C2DD858" w14:textId="77777777" w:rsidR="00FE73D6" w:rsidRPr="00305B9C" w:rsidRDefault="00FE73D6" w:rsidP="00FE73D6">
      <w:pPr>
        <w:pStyle w:val="Doc-title"/>
      </w:pPr>
      <w:r w:rsidRPr="00305B9C">
        <w:t>R2-2212088</w:t>
      </w:r>
      <w:r w:rsidRPr="00305B9C">
        <w:tab/>
        <w:t>On RLF cause determination when RLF occurs due to T312 expiry</w:t>
      </w:r>
      <w:r w:rsidRPr="00305B9C">
        <w:tab/>
        <w:t>Ericsson</w:t>
      </w:r>
      <w:r w:rsidRPr="00305B9C">
        <w:tab/>
        <w:t>discussion</w:t>
      </w:r>
      <w:r w:rsidRPr="00305B9C">
        <w:tab/>
        <w:t>Rel-16</w:t>
      </w:r>
      <w:r w:rsidRPr="00305B9C">
        <w:tab/>
        <w:t>38.331</w:t>
      </w:r>
      <w:r w:rsidRPr="00305B9C">
        <w:tab/>
        <w:t>NR_SON_MDT-Core</w:t>
      </w:r>
    </w:p>
    <w:p w14:paraId="55D162DD" w14:textId="77777777" w:rsidR="00FE73D6" w:rsidRPr="00305B9C" w:rsidRDefault="00FE73D6" w:rsidP="00FE73D6">
      <w:pPr>
        <w:pStyle w:val="Doc-text2"/>
      </w:pPr>
      <w:r w:rsidRPr="00305B9C">
        <w:t>=&gt;</w:t>
      </w:r>
      <w:r w:rsidRPr="00305B9C">
        <w:tab/>
        <w:t>CR is not pursued.</w:t>
      </w:r>
    </w:p>
    <w:p w14:paraId="5CCA94C8" w14:textId="77777777" w:rsidR="00FE73D6" w:rsidRPr="00305B9C" w:rsidRDefault="00FE73D6" w:rsidP="00FE73D6">
      <w:pPr>
        <w:pStyle w:val="Doc-text2"/>
      </w:pPr>
      <w:r w:rsidRPr="00305B9C">
        <w:t>=&gt;</w:t>
      </w:r>
      <w:r w:rsidRPr="00305B9C">
        <w:tab/>
        <w:t>UE do nothing related to SON/MDT due to T312 expiry.</w:t>
      </w:r>
    </w:p>
    <w:p w14:paraId="62BAB2BE" w14:textId="77777777" w:rsidR="00FE73D6" w:rsidRPr="00305B9C" w:rsidRDefault="00FE73D6" w:rsidP="00FE73D6">
      <w:pPr>
        <w:pStyle w:val="Doc-title"/>
      </w:pPr>
      <w:r w:rsidRPr="00305B9C">
        <w:t>R2-2212212</w:t>
      </w:r>
      <w:r w:rsidRPr="00305B9C">
        <w:tab/>
        <w:t>Discussion on UE behaviours of delay measurements upon MO updates</w:t>
      </w:r>
      <w:r w:rsidRPr="00305B9C">
        <w:tab/>
        <w:t>Huawei</w:t>
      </w:r>
      <w:r w:rsidRPr="00305B9C">
        <w:tab/>
        <w:t>discussion</w:t>
      </w:r>
      <w:r w:rsidRPr="00305B9C">
        <w:tab/>
        <w:t>Rel-16</w:t>
      </w:r>
      <w:r w:rsidRPr="00305B9C">
        <w:tab/>
        <w:t>38.331</w:t>
      </w:r>
      <w:r w:rsidRPr="00305B9C">
        <w:tab/>
        <w:t>NR_SON_MDT-Core</w:t>
      </w:r>
    </w:p>
    <w:p w14:paraId="2F68070E" w14:textId="77777777" w:rsidR="00FE73D6" w:rsidRPr="00305B9C" w:rsidRDefault="00FE73D6" w:rsidP="00FE73D6">
      <w:pPr>
        <w:pStyle w:val="Doc-text2"/>
      </w:pPr>
      <w:r w:rsidRPr="00305B9C">
        <w:t>=&gt;</w:t>
      </w:r>
      <w:r w:rsidRPr="00305B9C">
        <w:tab/>
        <w:t>Noted</w:t>
      </w:r>
    </w:p>
    <w:p w14:paraId="44E36A5E" w14:textId="77777777" w:rsidR="00FE73D6" w:rsidRPr="00305B9C" w:rsidRDefault="00FE73D6" w:rsidP="00FE73D6">
      <w:pPr>
        <w:pStyle w:val="Doc-text2"/>
      </w:pPr>
    </w:p>
    <w:p w14:paraId="63748086" w14:textId="77777777" w:rsidR="00FE73D6" w:rsidRPr="00305B9C" w:rsidRDefault="00FE73D6" w:rsidP="00FE73D6">
      <w:pPr>
        <w:pStyle w:val="Doc-title"/>
      </w:pPr>
      <w:r w:rsidRPr="00305B9C">
        <w:t>R2-2211540</w:t>
      </w:r>
      <w:r w:rsidRPr="00305B9C">
        <w:tab/>
        <w:t>Corrections to SON/MDT capabilities</w:t>
      </w:r>
      <w:r w:rsidRPr="00305B9C">
        <w:tab/>
        <w:t>Lenovo</w:t>
      </w:r>
      <w:r w:rsidRPr="00305B9C">
        <w:tab/>
        <w:t>CR</w:t>
      </w:r>
      <w:r w:rsidRPr="00305B9C">
        <w:tab/>
        <w:t>Rel-16</w:t>
      </w:r>
      <w:r w:rsidRPr="00305B9C">
        <w:tab/>
        <w:t>38.306</w:t>
      </w:r>
      <w:r w:rsidRPr="00305B9C">
        <w:tab/>
        <w:t>16.10.0</w:t>
      </w:r>
      <w:r w:rsidRPr="00305B9C">
        <w:tab/>
        <w:t>0675</w:t>
      </w:r>
      <w:r w:rsidRPr="00305B9C">
        <w:tab/>
        <w:t>3</w:t>
      </w:r>
      <w:r w:rsidRPr="00305B9C">
        <w:tab/>
        <w:t>F</w:t>
      </w:r>
      <w:r w:rsidRPr="00305B9C">
        <w:tab/>
        <w:t>NR_SON_MDT-Core</w:t>
      </w:r>
      <w:r w:rsidRPr="00305B9C">
        <w:tab/>
        <w:t>R2-2207527</w:t>
      </w:r>
    </w:p>
    <w:p w14:paraId="07736F7F" w14:textId="77777777" w:rsidR="00FE73D6" w:rsidRPr="00305B9C" w:rsidRDefault="00FE73D6" w:rsidP="00FE73D6">
      <w:pPr>
        <w:pStyle w:val="Doc-text2"/>
      </w:pPr>
      <w:r w:rsidRPr="00305B9C">
        <w:t>=&gt;</w:t>
      </w:r>
      <w:r w:rsidRPr="00305B9C">
        <w:tab/>
        <w:t>CR is agreed</w:t>
      </w:r>
    </w:p>
    <w:p w14:paraId="7289144E" w14:textId="77777777" w:rsidR="00FE73D6" w:rsidRPr="00305B9C" w:rsidRDefault="00FE73D6" w:rsidP="00FE73D6">
      <w:pPr>
        <w:pStyle w:val="Doc-title"/>
      </w:pPr>
      <w:r w:rsidRPr="00305B9C">
        <w:t>R2-2211541</w:t>
      </w:r>
      <w:r w:rsidRPr="00305B9C">
        <w:tab/>
        <w:t>Corrections to SON/MDT capabilities</w:t>
      </w:r>
      <w:r w:rsidRPr="00305B9C">
        <w:tab/>
        <w:t>Lenovo</w:t>
      </w:r>
      <w:r w:rsidRPr="00305B9C">
        <w:tab/>
        <w:t>CR</w:t>
      </w:r>
      <w:r w:rsidRPr="00305B9C">
        <w:tab/>
        <w:t>Rel-17</w:t>
      </w:r>
      <w:r w:rsidRPr="00305B9C">
        <w:tab/>
        <w:t>38.306</w:t>
      </w:r>
      <w:r w:rsidRPr="00305B9C">
        <w:tab/>
        <w:t>17.2.0</w:t>
      </w:r>
      <w:r w:rsidRPr="00305B9C">
        <w:tab/>
        <w:t>0699</w:t>
      </w:r>
      <w:r w:rsidRPr="00305B9C">
        <w:tab/>
        <w:t>2</w:t>
      </w:r>
      <w:r w:rsidRPr="00305B9C">
        <w:tab/>
        <w:t>A</w:t>
      </w:r>
      <w:r w:rsidRPr="00305B9C">
        <w:tab/>
        <w:t>NR_SON_MDT-Core</w:t>
      </w:r>
      <w:r w:rsidRPr="00305B9C">
        <w:tab/>
        <w:t>R2-2207528</w:t>
      </w:r>
    </w:p>
    <w:p w14:paraId="0FDCE4E2" w14:textId="77777777" w:rsidR="00FE73D6" w:rsidRPr="00305B9C" w:rsidRDefault="00FE73D6" w:rsidP="00FE73D6">
      <w:pPr>
        <w:pStyle w:val="Doc-text2"/>
      </w:pPr>
      <w:r w:rsidRPr="00305B9C">
        <w:t>=&gt;</w:t>
      </w:r>
      <w:r w:rsidRPr="00305B9C">
        <w:tab/>
        <w:t>CR is agreed</w:t>
      </w:r>
    </w:p>
    <w:p w14:paraId="75872BB2" w14:textId="77777777" w:rsidR="00FE73D6" w:rsidRPr="00305B9C" w:rsidRDefault="00FE73D6" w:rsidP="00FE73D6">
      <w:pPr>
        <w:pStyle w:val="Doc-text2"/>
      </w:pPr>
    </w:p>
    <w:p w14:paraId="5DA445A5" w14:textId="77777777" w:rsidR="00FE73D6" w:rsidRPr="00305B9C" w:rsidRDefault="00FE73D6" w:rsidP="00FE73D6">
      <w:pPr>
        <w:pStyle w:val="Doc-text2"/>
      </w:pPr>
    </w:p>
    <w:p w14:paraId="0210C00F" w14:textId="77777777" w:rsidR="00FE73D6" w:rsidRPr="00305B9C" w:rsidRDefault="00FE73D6" w:rsidP="00FE73D6">
      <w:pPr>
        <w:pStyle w:val="Doc-text2"/>
        <w:numPr>
          <w:ilvl w:val="0"/>
          <w:numId w:val="3"/>
        </w:numPr>
        <w:tabs>
          <w:tab w:val="clear" w:pos="1619"/>
          <w:tab w:val="left" w:pos="1622"/>
        </w:tabs>
        <w:overflowPunct/>
        <w:autoSpaceDE/>
        <w:autoSpaceDN/>
        <w:adjustRightInd/>
        <w:textAlignment w:val="auto"/>
        <w:rPr>
          <w:b/>
        </w:rPr>
      </w:pPr>
      <w:r w:rsidRPr="00305B9C">
        <w:rPr>
          <w:b/>
        </w:rPr>
        <w:t xml:space="preserve"> [AT120][899][R16 SON/MDT] RRC Corrections (Ericsson)</w:t>
      </w:r>
    </w:p>
    <w:p w14:paraId="57A4AF41" w14:textId="77777777" w:rsidR="00FE73D6" w:rsidRPr="00305B9C" w:rsidRDefault="00FE73D6" w:rsidP="00FE73D6">
      <w:pPr>
        <w:pStyle w:val="Doc-text2"/>
        <w:ind w:left="1619" w:firstLine="0"/>
      </w:pPr>
      <w:r w:rsidRPr="00305B9C">
        <w:t>Scope: Merge all the agreed changes in 5.4.3 into one big CRs (R17 changes will be merged in #888)</w:t>
      </w:r>
    </w:p>
    <w:p w14:paraId="63E4261B" w14:textId="77777777" w:rsidR="00FE73D6" w:rsidRPr="00305B9C" w:rsidRDefault="00FE73D6" w:rsidP="00FE73D6">
      <w:pPr>
        <w:pStyle w:val="Doc-text2"/>
      </w:pPr>
      <w:r w:rsidRPr="00305B9C">
        <w:tab/>
        <w:t>Intended outcome: Agreed big CR</w:t>
      </w:r>
    </w:p>
    <w:p w14:paraId="4296D451" w14:textId="77777777" w:rsidR="00FE73D6" w:rsidRPr="00305B9C" w:rsidRDefault="00FE73D6" w:rsidP="00FE73D6">
      <w:pPr>
        <w:pStyle w:val="Doc-text2"/>
        <w:rPr>
          <w:vertAlign w:val="superscript"/>
        </w:rPr>
      </w:pPr>
      <w:r w:rsidRPr="00305B9C">
        <w:tab/>
        <w:t>Deadline: 23:24 UTC, Friday November 25</w:t>
      </w:r>
      <w:r w:rsidRPr="00305B9C">
        <w:rPr>
          <w:vertAlign w:val="superscript"/>
        </w:rPr>
        <w:t>th</w:t>
      </w:r>
    </w:p>
    <w:p w14:paraId="778F8089" w14:textId="7F742BA8" w:rsidR="00FE73D6" w:rsidRDefault="00FE73D6" w:rsidP="00FE73D6">
      <w:pPr>
        <w:pStyle w:val="Doc-text2"/>
      </w:pPr>
    </w:p>
    <w:p w14:paraId="0B88E324" w14:textId="77777777" w:rsidR="00EF56B5" w:rsidRPr="00E2608F" w:rsidRDefault="00EF56B5" w:rsidP="00EF56B5">
      <w:pPr>
        <w:pStyle w:val="Doc-text2"/>
        <w:numPr>
          <w:ilvl w:val="0"/>
          <w:numId w:val="3"/>
        </w:numPr>
        <w:tabs>
          <w:tab w:val="clear" w:pos="1619"/>
          <w:tab w:val="left" w:pos="1622"/>
        </w:tabs>
        <w:rPr>
          <w:b/>
        </w:rPr>
      </w:pPr>
      <w:r w:rsidRPr="00E2608F">
        <w:rPr>
          <w:b/>
        </w:rPr>
        <w:t>[</w:t>
      </w:r>
      <w:r>
        <w:rPr>
          <w:b/>
        </w:rPr>
        <w:t>Post120</w:t>
      </w:r>
      <w:r w:rsidRPr="00E2608F">
        <w:rPr>
          <w:b/>
        </w:rPr>
        <w:t>][</w:t>
      </w:r>
      <w:r>
        <w:rPr>
          <w:b/>
        </w:rPr>
        <w:t>899</w:t>
      </w:r>
      <w:r w:rsidRPr="00E2608F">
        <w:rPr>
          <w:b/>
        </w:rPr>
        <w:t>][</w:t>
      </w:r>
      <w:r>
        <w:rPr>
          <w:b/>
        </w:rPr>
        <w:t xml:space="preserve">R16 </w:t>
      </w:r>
      <w:r w:rsidRPr="00E2608F">
        <w:rPr>
          <w:b/>
        </w:rPr>
        <w:t xml:space="preserve">SON/MDT] </w:t>
      </w:r>
      <w:r>
        <w:rPr>
          <w:b/>
        </w:rPr>
        <w:t>RRC Corrections</w:t>
      </w:r>
      <w:r w:rsidRPr="0020095A">
        <w:rPr>
          <w:b/>
        </w:rPr>
        <w:t xml:space="preserve"> </w:t>
      </w:r>
      <w:r>
        <w:rPr>
          <w:b/>
        </w:rPr>
        <w:t>(Ericsson)</w:t>
      </w:r>
    </w:p>
    <w:p w14:paraId="1D7E81FF" w14:textId="77777777" w:rsidR="00EF56B5" w:rsidRPr="000B0E40" w:rsidRDefault="00EF56B5" w:rsidP="00EF56B5">
      <w:pPr>
        <w:pStyle w:val="Doc-text2"/>
        <w:ind w:left="1619" w:firstLine="0"/>
      </w:pPr>
      <w:r>
        <w:t>Scope: Merge all the agreed changes in 5.4.3 into one big CRs (R17 changes will be merged in #888)</w:t>
      </w:r>
    </w:p>
    <w:p w14:paraId="194DC3AB" w14:textId="77777777" w:rsidR="00EF56B5" w:rsidRPr="00E2608F" w:rsidRDefault="00EF56B5" w:rsidP="00EF56B5">
      <w:pPr>
        <w:pStyle w:val="Doc-text2"/>
      </w:pPr>
      <w:r w:rsidRPr="00E2608F">
        <w:tab/>
        <w:t>Intended outcome:</w:t>
      </w:r>
      <w:r>
        <w:t xml:space="preserve"> Agreed big CR</w:t>
      </w:r>
    </w:p>
    <w:p w14:paraId="57583B28" w14:textId="77777777" w:rsidR="00EF56B5" w:rsidRPr="006C2E6E" w:rsidRDefault="00EF56B5" w:rsidP="00EF56B5">
      <w:pPr>
        <w:pStyle w:val="Doc-text2"/>
      </w:pPr>
      <w:r w:rsidRPr="00E2608F">
        <w:tab/>
        <w:t xml:space="preserve">Deadline: </w:t>
      </w:r>
      <w:r>
        <w:t>Short</w:t>
      </w:r>
    </w:p>
    <w:p w14:paraId="3CB158BC" w14:textId="6981C523" w:rsidR="00B4210F" w:rsidRDefault="00B4210F" w:rsidP="00B4210F">
      <w:pPr>
        <w:pStyle w:val="EmailDiscussion2"/>
      </w:pPr>
    </w:p>
    <w:p w14:paraId="2EFAC31F" w14:textId="23537F05" w:rsidR="00EF56B5" w:rsidRDefault="00EF56B5" w:rsidP="00EF56B5">
      <w:pPr>
        <w:pStyle w:val="Doc-title"/>
      </w:pPr>
      <w:r w:rsidRPr="00EF56B5">
        <w:t>R2-2213067</w:t>
      </w:r>
      <w:r w:rsidRPr="00EF56B5">
        <w:tab/>
        <w:t>RRC Correction for SON MDT</w:t>
      </w:r>
      <w:r w:rsidRPr="00EF56B5">
        <w:tab/>
        <w:t>Ericsson</w:t>
      </w:r>
      <w:r w:rsidRPr="00EF56B5">
        <w:tab/>
        <w:t>CR</w:t>
      </w:r>
      <w:r w:rsidRPr="00EF56B5">
        <w:tab/>
        <w:t>Rel-16</w:t>
      </w:r>
      <w:r w:rsidRPr="00EF56B5">
        <w:tab/>
        <w:t>38.331</w:t>
      </w:r>
      <w:r w:rsidRPr="00EF56B5">
        <w:tab/>
        <w:t>16.10.0</w:t>
      </w:r>
      <w:r w:rsidRPr="00EF56B5">
        <w:tab/>
        <w:t>3769</w:t>
      </w:r>
      <w:r w:rsidRPr="00EF56B5">
        <w:tab/>
        <w:t>1</w:t>
      </w:r>
      <w:r w:rsidRPr="00EF56B5">
        <w:tab/>
        <w:t>F</w:t>
      </w:r>
      <w:r w:rsidRPr="00EF56B5">
        <w:tab/>
        <w:t>NR_ENDC_SON_MDT_enh-Core</w:t>
      </w:r>
    </w:p>
    <w:p w14:paraId="1B3E1CCA" w14:textId="77777777" w:rsidR="00EF56B5" w:rsidRDefault="00EF56B5" w:rsidP="00EF56B5">
      <w:pPr>
        <w:pStyle w:val="EmailDiscussion2"/>
      </w:pPr>
      <w:r>
        <w:t>=&gt; Agreed</w:t>
      </w:r>
    </w:p>
    <w:p w14:paraId="0AC3F942" w14:textId="77777777" w:rsidR="00EF56B5" w:rsidRPr="00EF56B5" w:rsidRDefault="00EF56B5" w:rsidP="00EF56B5">
      <w:pPr>
        <w:pStyle w:val="Doc-text2"/>
      </w:pPr>
    </w:p>
    <w:p w14:paraId="5765DBE4" w14:textId="1B7AE151" w:rsidR="009B50DE" w:rsidRPr="00305B9C" w:rsidRDefault="009B50DE" w:rsidP="009B50DE">
      <w:pPr>
        <w:pStyle w:val="Doc-title"/>
      </w:pPr>
      <w:r w:rsidRPr="009B50DE">
        <w:t>R2-2213067</w:t>
      </w:r>
      <w:r w:rsidRPr="009B50DE">
        <w:tab/>
        <w:t>RRC Correction for SON MDT</w:t>
      </w:r>
      <w:r w:rsidRPr="009B50DE">
        <w:tab/>
        <w:t>Ericsson</w:t>
      </w:r>
      <w:r w:rsidRPr="009B50DE">
        <w:tab/>
        <w:t>CR</w:t>
      </w:r>
      <w:r w:rsidRPr="009B50DE">
        <w:tab/>
        <w:t>Rel-16</w:t>
      </w:r>
      <w:r w:rsidRPr="009B50DE">
        <w:tab/>
        <w:t>38.331</w:t>
      </w:r>
      <w:r w:rsidRPr="009B50DE">
        <w:tab/>
        <w:t>16.10.0</w:t>
      </w:r>
      <w:r w:rsidRPr="009B50DE">
        <w:tab/>
        <w:t>3769</w:t>
      </w:r>
      <w:r w:rsidRPr="009B50DE">
        <w:tab/>
        <w:t>1</w:t>
      </w:r>
      <w:r w:rsidRPr="009B50DE">
        <w:tab/>
        <w:t>F</w:t>
      </w:r>
      <w:r w:rsidRPr="009B50DE">
        <w:tab/>
        <w:t>NR_ENDC_SON_MDT_enh-Core</w:t>
      </w:r>
    </w:p>
    <w:p w14:paraId="18058797" w14:textId="7A7B5F08" w:rsidR="009B50DE" w:rsidRPr="00305B9C" w:rsidRDefault="009B50DE" w:rsidP="009B50DE">
      <w:pPr>
        <w:pStyle w:val="Doc-text2"/>
      </w:pPr>
      <w:r w:rsidRPr="00305B9C">
        <w:t>=&gt; Coversheet revision by MCC in R2-22133</w:t>
      </w:r>
      <w:r>
        <w:t>68 [</w:t>
      </w:r>
      <w:r w:rsidRPr="009B50DE">
        <w:t>WI code update: "NR_ENDC_SON_MDT-Core" -&gt; "NR_SON_MDT-Core"</w:t>
      </w:r>
      <w:r>
        <w:t>]</w:t>
      </w:r>
    </w:p>
    <w:p w14:paraId="2066D54E" w14:textId="71EE1FCF" w:rsidR="009B50DE" w:rsidRDefault="009B50DE" w:rsidP="009B50DE">
      <w:pPr>
        <w:pStyle w:val="Doc-title"/>
      </w:pPr>
      <w:r w:rsidRPr="009B50DE">
        <w:t>R2-2213</w:t>
      </w:r>
      <w:r>
        <w:t>368</w:t>
      </w:r>
      <w:r w:rsidRPr="009B50DE">
        <w:tab/>
        <w:t>RRC Correction for SON MDT</w:t>
      </w:r>
      <w:r w:rsidRPr="009B50DE">
        <w:tab/>
        <w:t>Ericsson</w:t>
      </w:r>
      <w:r w:rsidRPr="009B50DE">
        <w:tab/>
        <w:t>CR</w:t>
      </w:r>
      <w:r w:rsidRPr="009B50DE">
        <w:tab/>
        <w:t>Rel-16</w:t>
      </w:r>
      <w:r w:rsidRPr="009B50DE">
        <w:tab/>
        <w:t>38.331</w:t>
      </w:r>
      <w:r w:rsidRPr="009B50DE">
        <w:tab/>
        <w:t>16.10.0</w:t>
      </w:r>
      <w:r w:rsidRPr="009B50DE">
        <w:tab/>
        <w:t>3769</w:t>
      </w:r>
      <w:r w:rsidRPr="009B50DE">
        <w:tab/>
      </w:r>
      <w:r>
        <w:t>2</w:t>
      </w:r>
      <w:r w:rsidRPr="009B50DE">
        <w:tab/>
        <w:t>F</w:t>
      </w:r>
      <w:r w:rsidRPr="009B50DE">
        <w:tab/>
        <w:t>NR_SON_MDT-Core</w:t>
      </w:r>
    </w:p>
    <w:p w14:paraId="38ED36C9" w14:textId="6F85BE80" w:rsidR="009B50DE" w:rsidRDefault="009B50DE" w:rsidP="009B50DE">
      <w:pPr>
        <w:pStyle w:val="Doc-text2"/>
      </w:pPr>
      <w:r>
        <w:t>=&gt; Agreed</w:t>
      </w:r>
    </w:p>
    <w:p w14:paraId="78EA2B55" w14:textId="77777777" w:rsidR="009B50DE" w:rsidRPr="009B50DE" w:rsidRDefault="009B50DE" w:rsidP="009B50DE">
      <w:pPr>
        <w:pStyle w:val="Doc-text2"/>
      </w:pPr>
    </w:p>
    <w:p w14:paraId="38D8F37D" w14:textId="6039AEE6" w:rsidR="009B50DE" w:rsidRDefault="009B50DE" w:rsidP="009B50DE">
      <w:pPr>
        <w:pStyle w:val="Doc-title"/>
      </w:pPr>
      <w:r>
        <w:t>R2-2211416</w:t>
      </w:r>
      <w:r>
        <w:tab/>
        <w:t>Correction on inclusion of reconnectCellId (36.331)</w:t>
      </w:r>
      <w:r>
        <w:tab/>
        <w:t>Samsung Electronics Co., Ltd</w:t>
      </w:r>
      <w:r>
        <w:tab/>
        <w:t>CR</w:t>
      </w:r>
      <w:r>
        <w:tab/>
        <w:t>Rel-16</w:t>
      </w:r>
      <w:r>
        <w:tab/>
        <w:t>36.331</w:t>
      </w:r>
      <w:r>
        <w:tab/>
        <w:t>16.10.0</w:t>
      </w:r>
      <w:r>
        <w:tab/>
        <w:t>4886</w:t>
      </w:r>
      <w:r>
        <w:tab/>
        <w:t>-</w:t>
      </w:r>
      <w:r>
        <w:tab/>
        <w:t>F</w:t>
      </w:r>
      <w:r>
        <w:tab/>
        <w:t>NR_SON_MDT-Core</w:t>
      </w:r>
    </w:p>
    <w:p w14:paraId="0721C311" w14:textId="02911EA1" w:rsidR="009B50DE" w:rsidRDefault="009B50DE" w:rsidP="009B50DE">
      <w:pPr>
        <w:pStyle w:val="Doc-text2"/>
      </w:pPr>
      <w:r>
        <w:t>=&gt; Agreed</w:t>
      </w:r>
    </w:p>
    <w:p w14:paraId="650DE3F2" w14:textId="77777777" w:rsidR="009B50DE" w:rsidRPr="009B50DE" w:rsidRDefault="009B50DE" w:rsidP="009B50DE">
      <w:pPr>
        <w:pStyle w:val="Doc-text2"/>
      </w:pPr>
    </w:p>
    <w:p w14:paraId="4FE3DBD2" w14:textId="779BCDA4" w:rsidR="009B50DE" w:rsidRDefault="009B50DE" w:rsidP="009B50DE">
      <w:pPr>
        <w:pStyle w:val="Doc-title"/>
      </w:pPr>
      <w:r>
        <w:t>R2-2211417</w:t>
      </w:r>
      <w:r>
        <w:tab/>
        <w:t>Correction on inclusion of reconnectCellId (36.331)</w:t>
      </w:r>
      <w:r>
        <w:tab/>
        <w:t>Samsung Electronics Co., Ltd</w:t>
      </w:r>
      <w:r>
        <w:tab/>
        <w:t>CR</w:t>
      </w:r>
      <w:r>
        <w:tab/>
        <w:t>Rel-17</w:t>
      </w:r>
      <w:r>
        <w:tab/>
        <w:t>36.331</w:t>
      </w:r>
      <w:r>
        <w:tab/>
        <w:t>17.2.0</w:t>
      </w:r>
      <w:r>
        <w:tab/>
        <w:t>4887</w:t>
      </w:r>
      <w:r>
        <w:tab/>
        <w:t>-</w:t>
      </w:r>
      <w:r>
        <w:tab/>
        <w:t>A</w:t>
      </w:r>
      <w:r>
        <w:tab/>
        <w:t>NR_SON_MDT-Core</w:t>
      </w:r>
    </w:p>
    <w:p w14:paraId="2E7F24BF" w14:textId="405A72FE" w:rsidR="009B50DE" w:rsidRDefault="009B50DE" w:rsidP="00FE73D6">
      <w:pPr>
        <w:pStyle w:val="Doc-text2"/>
      </w:pPr>
      <w:r>
        <w:t>=&gt; Agreed</w:t>
      </w:r>
    </w:p>
    <w:p w14:paraId="1BE0F72A" w14:textId="77777777" w:rsidR="009B50DE" w:rsidRPr="00305B9C" w:rsidRDefault="009B50DE" w:rsidP="00FE73D6">
      <w:pPr>
        <w:pStyle w:val="Doc-text2"/>
      </w:pPr>
    </w:p>
    <w:p w14:paraId="4153901B" w14:textId="77777777" w:rsidR="00FE73D6" w:rsidRPr="00305B9C" w:rsidRDefault="00FE73D6" w:rsidP="00FE73D6">
      <w:pPr>
        <w:pStyle w:val="Doc-title"/>
      </w:pPr>
      <w:r w:rsidRPr="00305B9C">
        <w:t>R2-2211418</w:t>
      </w:r>
      <w:r w:rsidRPr="00305B9C">
        <w:tab/>
        <w:t>Correction on inclusion of reconnectCellId (38.331)</w:t>
      </w:r>
      <w:r w:rsidRPr="00305B9C">
        <w:tab/>
        <w:t>Samsung Electronics Co., Ltd</w:t>
      </w:r>
      <w:r w:rsidRPr="00305B9C">
        <w:tab/>
        <w:t>CR</w:t>
      </w:r>
      <w:r w:rsidRPr="00305B9C">
        <w:tab/>
        <w:t>Rel-16</w:t>
      </w:r>
      <w:r w:rsidRPr="00305B9C">
        <w:tab/>
        <w:t>38.331</w:t>
      </w:r>
      <w:r w:rsidRPr="00305B9C">
        <w:tab/>
        <w:t>16.10.0</w:t>
      </w:r>
      <w:r w:rsidRPr="00305B9C">
        <w:tab/>
        <w:t>3595</w:t>
      </w:r>
      <w:r w:rsidRPr="00305B9C">
        <w:tab/>
        <w:t>-</w:t>
      </w:r>
      <w:r w:rsidRPr="00305B9C">
        <w:tab/>
        <w:t>F</w:t>
      </w:r>
      <w:r w:rsidRPr="00305B9C">
        <w:tab/>
        <w:t>NR_SON_MDT-Core</w:t>
      </w:r>
    </w:p>
    <w:p w14:paraId="3DCC20E5" w14:textId="77777777" w:rsidR="00FE73D6" w:rsidRPr="00305B9C" w:rsidRDefault="00FE73D6" w:rsidP="00FE73D6">
      <w:pPr>
        <w:pStyle w:val="Doc-title"/>
      </w:pPr>
      <w:r w:rsidRPr="00305B9C">
        <w:t>R2-2211419</w:t>
      </w:r>
      <w:r w:rsidRPr="00305B9C">
        <w:tab/>
        <w:t>Correction on inclusion of reconnectCellId (38.331)</w:t>
      </w:r>
      <w:r w:rsidRPr="00305B9C">
        <w:tab/>
        <w:t>Samsung Electronics Co., Ltd</w:t>
      </w:r>
      <w:r w:rsidRPr="00305B9C">
        <w:tab/>
        <w:t>CR</w:t>
      </w:r>
      <w:r w:rsidRPr="00305B9C">
        <w:tab/>
        <w:t>Rel-17</w:t>
      </w:r>
      <w:r w:rsidRPr="00305B9C">
        <w:tab/>
        <w:t>38.331</w:t>
      </w:r>
      <w:r w:rsidRPr="00305B9C">
        <w:tab/>
        <w:t>17.2.0</w:t>
      </w:r>
      <w:r w:rsidRPr="00305B9C">
        <w:tab/>
        <w:t>3596</w:t>
      </w:r>
      <w:r w:rsidRPr="00305B9C">
        <w:tab/>
        <w:t>-</w:t>
      </w:r>
      <w:r w:rsidRPr="00305B9C">
        <w:tab/>
        <w:t>A</w:t>
      </w:r>
      <w:r w:rsidRPr="00305B9C">
        <w:tab/>
        <w:t>NR_SON_MDT-Core</w:t>
      </w:r>
    </w:p>
    <w:p w14:paraId="5B16B6CC" w14:textId="77777777" w:rsidR="00FE73D6" w:rsidRPr="00305B9C" w:rsidRDefault="00FE73D6" w:rsidP="00FE73D6">
      <w:pPr>
        <w:pStyle w:val="Doc-title"/>
      </w:pPr>
      <w:r w:rsidRPr="00305B9C">
        <w:lastRenderedPageBreak/>
        <w:t>R2-2212085</w:t>
      </w:r>
      <w:r w:rsidRPr="00305B9C">
        <w:tab/>
        <w:t>On DAPS handover failure handling</w:t>
      </w:r>
      <w:r w:rsidRPr="00305B9C">
        <w:tab/>
        <w:t>Ericsson</w:t>
      </w:r>
      <w:r w:rsidRPr="00305B9C">
        <w:tab/>
        <w:t>discussion</w:t>
      </w:r>
      <w:r w:rsidRPr="00305B9C">
        <w:tab/>
        <w:t>Rel-16</w:t>
      </w:r>
      <w:r w:rsidRPr="00305B9C">
        <w:tab/>
        <w:t>38.331</w:t>
      </w:r>
      <w:r w:rsidRPr="00305B9C">
        <w:tab/>
        <w:t>NR_SON_MDT-Core</w:t>
      </w:r>
      <w:r w:rsidRPr="00305B9C">
        <w:tab/>
        <w:t>Withdrawn</w:t>
      </w:r>
    </w:p>
    <w:p w14:paraId="116FA680" w14:textId="77777777" w:rsidR="00FE73D6" w:rsidRPr="00305B9C" w:rsidRDefault="00FE73D6" w:rsidP="00FE73D6">
      <w:pPr>
        <w:pStyle w:val="Doc-title"/>
      </w:pPr>
      <w:r w:rsidRPr="00305B9C">
        <w:t>R2-2212087</w:t>
      </w:r>
      <w:r w:rsidRPr="00305B9C">
        <w:tab/>
        <w:t>On including SSB and CSI-RS measurements in RLF report</w:t>
      </w:r>
      <w:r w:rsidRPr="00305B9C">
        <w:tab/>
        <w:t>Ericsson</w:t>
      </w:r>
      <w:r w:rsidRPr="00305B9C">
        <w:tab/>
        <w:t>discussion</w:t>
      </w:r>
      <w:r w:rsidRPr="00305B9C">
        <w:tab/>
        <w:t>Rel-17</w:t>
      </w:r>
      <w:r w:rsidRPr="00305B9C">
        <w:tab/>
        <w:t>38.331</w:t>
      </w:r>
      <w:r w:rsidRPr="00305B9C">
        <w:tab/>
        <w:t>NR_SON_MDT-Core</w:t>
      </w:r>
    </w:p>
    <w:p w14:paraId="03532FAE" w14:textId="77777777" w:rsidR="00FE73D6" w:rsidRPr="00305B9C" w:rsidRDefault="00FE73D6" w:rsidP="00FE73D6">
      <w:pPr>
        <w:pStyle w:val="Doc-title"/>
      </w:pPr>
      <w:r w:rsidRPr="00305B9C">
        <w:t>R2-2212089</w:t>
      </w:r>
      <w:r w:rsidRPr="00305B9C">
        <w:tab/>
        <w:t>On RLF cause determination when RLF occurs due to T312 expiry</w:t>
      </w:r>
      <w:r w:rsidRPr="00305B9C">
        <w:tab/>
        <w:t>Ericsson</w:t>
      </w:r>
      <w:r w:rsidRPr="00305B9C">
        <w:tab/>
        <w:t>discussion</w:t>
      </w:r>
      <w:r w:rsidRPr="00305B9C">
        <w:tab/>
        <w:t>Rel-17</w:t>
      </w:r>
      <w:r w:rsidRPr="00305B9C">
        <w:tab/>
        <w:t>38.331</w:t>
      </w:r>
      <w:r w:rsidRPr="00305B9C">
        <w:tab/>
        <w:t>NR_SON_MDT-Core</w:t>
      </w:r>
    </w:p>
    <w:p w14:paraId="7B123F88" w14:textId="77777777" w:rsidR="0055582A" w:rsidRPr="00305B9C" w:rsidRDefault="0055582A" w:rsidP="0055582A">
      <w:pPr>
        <w:pStyle w:val="Doc-text2"/>
      </w:pPr>
    </w:p>
    <w:p w14:paraId="061C2BE3" w14:textId="77777777" w:rsidR="0055582A" w:rsidRPr="00305B9C" w:rsidRDefault="0055582A" w:rsidP="0055582A">
      <w:pPr>
        <w:pStyle w:val="Heading1"/>
      </w:pPr>
      <w:bookmarkStart w:id="202" w:name="_Toc120536822"/>
      <w:bookmarkStart w:id="203" w:name="_Toc127484763"/>
      <w:r w:rsidRPr="00305B9C">
        <w:t>6</w:t>
      </w:r>
      <w:r w:rsidRPr="00305B9C">
        <w:tab/>
        <w:t>NR Rel-17</w:t>
      </w:r>
      <w:bookmarkEnd w:id="202"/>
      <w:bookmarkEnd w:id="203"/>
      <w:r w:rsidRPr="00305B9C">
        <w:t xml:space="preserve"> </w:t>
      </w:r>
    </w:p>
    <w:p w14:paraId="01CC511A" w14:textId="77777777" w:rsidR="0055582A" w:rsidRPr="00305B9C" w:rsidRDefault="0055582A" w:rsidP="0055582A">
      <w:pPr>
        <w:pStyle w:val="Heading2"/>
      </w:pPr>
      <w:bookmarkStart w:id="204" w:name="_Toc120536823"/>
      <w:bookmarkStart w:id="205" w:name="_Toc127484764"/>
      <w:r w:rsidRPr="00305B9C">
        <w:t>6.0</w:t>
      </w:r>
      <w:r w:rsidRPr="00305B9C">
        <w:tab/>
        <w:t>General</w:t>
      </w:r>
      <w:bookmarkEnd w:id="204"/>
      <w:bookmarkEnd w:id="205"/>
    </w:p>
    <w:p w14:paraId="164FF750" w14:textId="77777777" w:rsidR="0055582A" w:rsidRPr="00305B9C" w:rsidRDefault="0055582A" w:rsidP="0055582A">
      <w:pPr>
        <w:pStyle w:val="Comments"/>
      </w:pPr>
      <w:r w:rsidRPr="00305B9C">
        <w:t>This AI covers corrections to all NR Rel-17 Work Items, but shall only be used for aspects that does not fit under other more specific AIs, e.g. multi-WI aspects.</w:t>
      </w:r>
    </w:p>
    <w:p w14:paraId="14CF79A1" w14:textId="77777777" w:rsidR="0055582A" w:rsidRPr="00305B9C" w:rsidRDefault="0055582A" w:rsidP="0055582A">
      <w:pPr>
        <w:pStyle w:val="Comments"/>
      </w:pPr>
      <w:r w:rsidRPr="00305B9C">
        <w:t>Tdoc Limitation: 4</w:t>
      </w:r>
    </w:p>
    <w:p w14:paraId="7679DD7E" w14:textId="77777777" w:rsidR="0055582A" w:rsidRPr="00305B9C" w:rsidRDefault="0055582A" w:rsidP="0055582A">
      <w:pPr>
        <w:pStyle w:val="Heading3"/>
      </w:pPr>
      <w:bookmarkStart w:id="206" w:name="_Toc120536824"/>
      <w:bookmarkStart w:id="207" w:name="_Toc127484765"/>
      <w:r w:rsidRPr="00305B9C">
        <w:t>6.0.1</w:t>
      </w:r>
      <w:r w:rsidRPr="00305B9C">
        <w:tab/>
        <w:t>RRC</w:t>
      </w:r>
      <w:bookmarkEnd w:id="206"/>
      <w:bookmarkEnd w:id="207"/>
    </w:p>
    <w:p w14:paraId="3C3319F8" w14:textId="07E38B78" w:rsidR="0055582A" w:rsidRPr="00305B9C" w:rsidRDefault="0055582A" w:rsidP="0055582A">
      <w:pPr>
        <w:pStyle w:val="Comments"/>
      </w:pPr>
      <w:r w:rsidRPr="00305B9C">
        <w:t>Including general RRC or multi-WI aspects.</w:t>
      </w:r>
    </w:p>
    <w:p w14:paraId="0F7807DA" w14:textId="6260DAB9" w:rsidR="0055582A" w:rsidRPr="00305B9C" w:rsidRDefault="0055582A" w:rsidP="0055582A">
      <w:pPr>
        <w:pStyle w:val="Doc-title"/>
      </w:pPr>
      <w:r w:rsidRPr="00305B9C">
        <w:t>R2-2212426</w:t>
      </w:r>
      <w:r w:rsidRPr="00305B9C">
        <w:tab/>
        <w:t>Coexistance of PEI in case of SL relay</w:t>
      </w:r>
      <w:r w:rsidRPr="00305B9C">
        <w:tab/>
        <w:t>Ericsson</w:t>
      </w:r>
      <w:r w:rsidRPr="00305B9C">
        <w:tab/>
        <w:t>CR</w:t>
      </w:r>
      <w:r w:rsidRPr="00305B9C">
        <w:tab/>
        <w:t>Rel-17</w:t>
      </w:r>
      <w:r w:rsidRPr="00305B9C">
        <w:tab/>
        <w:t>38.300</w:t>
      </w:r>
      <w:r w:rsidRPr="00305B9C">
        <w:tab/>
        <w:t>17.2.0</w:t>
      </w:r>
      <w:r w:rsidRPr="00305B9C">
        <w:tab/>
        <w:t>0588</w:t>
      </w:r>
      <w:r w:rsidRPr="00305B9C">
        <w:tab/>
        <w:t>-</w:t>
      </w:r>
      <w:r w:rsidRPr="00305B9C">
        <w:tab/>
        <w:t>F</w:t>
      </w:r>
      <w:r w:rsidRPr="00305B9C">
        <w:tab/>
        <w:t>NR_UE_pow_sav_enh-Core, NR_SL_relay-Core</w:t>
      </w:r>
    </w:p>
    <w:p w14:paraId="0AD1F7FC" w14:textId="77777777" w:rsidR="0055582A" w:rsidRPr="00305B9C" w:rsidRDefault="0055582A">
      <w:pPr>
        <w:pStyle w:val="Doc-text2"/>
        <w:numPr>
          <w:ilvl w:val="0"/>
          <w:numId w:val="28"/>
        </w:numPr>
        <w:overflowPunct/>
        <w:autoSpaceDE/>
        <w:autoSpaceDN/>
        <w:adjustRightInd/>
        <w:textAlignment w:val="auto"/>
      </w:pPr>
      <w:r w:rsidRPr="00305B9C">
        <w:t xml:space="preserve">HW think this change is not needed. Remote UE may not need to monitor for paging. Ericsson think that remote UE may be in coverage. HW assumes that then PEI would be applicable. </w:t>
      </w:r>
    </w:p>
    <w:p w14:paraId="34234475" w14:textId="77777777" w:rsidR="0055582A" w:rsidRPr="00305B9C" w:rsidRDefault="0055582A">
      <w:pPr>
        <w:pStyle w:val="Doc-text2"/>
        <w:numPr>
          <w:ilvl w:val="0"/>
          <w:numId w:val="28"/>
        </w:numPr>
        <w:overflowPunct/>
        <w:autoSpaceDE/>
        <w:autoSpaceDN/>
        <w:adjustRightInd/>
        <w:textAlignment w:val="auto"/>
      </w:pPr>
      <w:r w:rsidRPr="00305B9C">
        <w:t xml:space="preserve">HW think that relay UE doesn’t ned to monitor PEI for the remote UE, the remote UE can monitor PEI by itself if in coverage. Vivo agrees. </w:t>
      </w:r>
    </w:p>
    <w:p w14:paraId="4806020A" w14:textId="0F72C281" w:rsidR="0055582A" w:rsidRPr="00305B9C" w:rsidRDefault="0055582A">
      <w:pPr>
        <w:pStyle w:val="Doc-text2"/>
        <w:numPr>
          <w:ilvl w:val="0"/>
          <w:numId w:val="28"/>
        </w:numPr>
        <w:overflowPunct/>
        <w:autoSpaceDE/>
        <w:autoSpaceDN/>
        <w:adjustRightInd/>
        <w:textAlignment w:val="auto"/>
      </w:pPr>
      <w:r w:rsidRPr="00305B9C">
        <w:t>Chair think companies may ne</w:t>
      </w:r>
      <w:r w:rsidR="00E12ACE">
        <w:t>e</w:t>
      </w:r>
      <w:r w:rsidRPr="00305B9C">
        <w:t>d to think about this (high confusion)</w:t>
      </w:r>
    </w:p>
    <w:p w14:paraId="298902B1"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Postponed</w:t>
      </w:r>
    </w:p>
    <w:p w14:paraId="0838F79A" w14:textId="77777777" w:rsidR="0055582A" w:rsidRPr="00305B9C" w:rsidRDefault="0055582A" w:rsidP="0055582A">
      <w:pPr>
        <w:pStyle w:val="Doc-text2"/>
      </w:pPr>
    </w:p>
    <w:p w14:paraId="0C7F845F" w14:textId="4F1D3CF8" w:rsidR="0055582A" w:rsidRPr="00305B9C" w:rsidRDefault="0055582A" w:rsidP="0055582A">
      <w:pPr>
        <w:pStyle w:val="Doc-title"/>
      </w:pPr>
      <w:r w:rsidRPr="00305B9C">
        <w:t>R2-2212427</w:t>
      </w:r>
      <w:r w:rsidRPr="00305B9C">
        <w:tab/>
        <w:t>Clarification on configuration of SDT with SL relay</w:t>
      </w:r>
      <w:r w:rsidRPr="00305B9C">
        <w:tab/>
        <w:t>Ericsson</w:t>
      </w:r>
      <w:r w:rsidRPr="00305B9C">
        <w:tab/>
        <w:t>CR</w:t>
      </w:r>
      <w:r w:rsidRPr="00305B9C">
        <w:tab/>
        <w:t>Rel-17</w:t>
      </w:r>
      <w:r w:rsidRPr="00305B9C">
        <w:tab/>
        <w:t>38.331</w:t>
      </w:r>
      <w:r w:rsidRPr="00305B9C">
        <w:tab/>
        <w:t>17.2.0</w:t>
      </w:r>
      <w:r w:rsidRPr="00305B9C">
        <w:tab/>
        <w:t>3699</w:t>
      </w:r>
      <w:r w:rsidRPr="00305B9C">
        <w:tab/>
        <w:t>-</w:t>
      </w:r>
      <w:r w:rsidRPr="00305B9C">
        <w:tab/>
        <w:t>F</w:t>
      </w:r>
      <w:r w:rsidRPr="00305B9C">
        <w:tab/>
        <w:t>NR_SmallData_INACTIVE-Core, NR_SL_relay-Core</w:t>
      </w:r>
    </w:p>
    <w:p w14:paraId="1305F78C" w14:textId="77777777" w:rsidR="0055582A" w:rsidRPr="00305B9C" w:rsidRDefault="0055582A" w:rsidP="0055582A">
      <w:pPr>
        <w:pStyle w:val="Doc-text2"/>
      </w:pPr>
    </w:p>
    <w:p w14:paraId="66F670D3" w14:textId="77777777" w:rsidR="0055582A" w:rsidRPr="00305B9C" w:rsidRDefault="0055582A" w:rsidP="0055582A">
      <w:pPr>
        <w:pStyle w:val="Comments"/>
      </w:pPr>
      <w:r w:rsidRPr="00305B9C">
        <w:t>Withdrawn</w:t>
      </w:r>
    </w:p>
    <w:p w14:paraId="17534CFC" w14:textId="77777777" w:rsidR="0055582A" w:rsidRPr="00305B9C" w:rsidRDefault="0055582A" w:rsidP="0055582A">
      <w:pPr>
        <w:pStyle w:val="Doc-title"/>
      </w:pPr>
      <w:r w:rsidRPr="00305B9C">
        <w:t>R2-2211913</w:t>
      </w:r>
      <w:r w:rsidRPr="00305B9C">
        <w:tab/>
        <w:t>Corrections for SDT initiation</w:t>
      </w:r>
      <w:r w:rsidRPr="00305B9C">
        <w:tab/>
        <w:t>FGI</w:t>
      </w:r>
      <w:r w:rsidRPr="00305B9C">
        <w:tab/>
        <w:t>CR</w:t>
      </w:r>
      <w:r w:rsidRPr="00305B9C">
        <w:tab/>
        <w:t>Rel-17</w:t>
      </w:r>
      <w:r w:rsidRPr="00305B9C">
        <w:tab/>
        <w:t>38.331</w:t>
      </w:r>
      <w:r w:rsidRPr="00305B9C">
        <w:tab/>
        <w:t>17.2.0</w:t>
      </w:r>
      <w:r w:rsidRPr="00305B9C">
        <w:tab/>
        <w:t>3660</w:t>
      </w:r>
      <w:r w:rsidRPr="00305B9C">
        <w:tab/>
        <w:t>-</w:t>
      </w:r>
      <w:r w:rsidRPr="00305B9C">
        <w:tab/>
        <w:t>F</w:t>
      </w:r>
      <w:r w:rsidRPr="00305B9C">
        <w:tab/>
        <w:t>NR_SmallData_INACTIVE-Core</w:t>
      </w:r>
      <w:r w:rsidRPr="00305B9C">
        <w:tab/>
        <w:t>Withdrawn</w:t>
      </w:r>
    </w:p>
    <w:p w14:paraId="71BD1C76" w14:textId="77777777" w:rsidR="0055582A" w:rsidRPr="00305B9C" w:rsidRDefault="0055582A" w:rsidP="0055582A">
      <w:pPr>
        <w:pStyle w:val="Heading4"/>
      </w:pPr>
      <w:bookmarkStart w:id="208" w:name="_Toc120536825"/>
      <w:bookmarkStart w:id="209" w:name="_Toc127484766"/>
      <w:r w:rsidRPr="00305B9C">
        <w:t>6.0.1.0</w:t>
      </w:r>
      <w:r w:rsidRPr="00305B9C">
        <w:tab/>
        <w:t>In-principle Agreed CRs</w:t>
      </w:r>
      <w:bookmarkEnd w:id="208"/>
      <w:bookmarkEnd w:id="209"/>
    </w:p>
    <w:p w14:paraId="7EF9CE8E" w14:textId="5CE76489" w:rsidR="0055582A" w:rsidRPr="00305B9C" w:rsidRDefault="0055582A" w:rsidP="0055582A">
      <w:pPr>
        <w:pStyle w:val="Doc-title"/>
      </w:pPr>
      <w:r w:rsidRPr="00305B9C">
        <w:t>R2-2211257</w:t>
      </w:r>
      <w:r w:rsidRPr="00305B9C">
        <w:tab/>
        <w:t>Correction to explicit Indication of SI Scheduling window position [SI-SCHEDULING]</w:t>
      </w:r>
      <w:r w:rsidRPr="00305B9C">
        <w:tab/>
        <w:t>Huawei, HiSilicon</w:t>
      </w:r>
      <w:r w:rsidRPr="00305B9C">
        <w:tab/>
        <w:t>CR</w:t>
      </w:r>
      <w:r w:rsidRPr="00305B9C">
        <w:tab/>
        <w:t>Rel-17</w:t>
      </w:r>
      <w:r w:rsidRPr="00305B9C">
        <w:tab/>
        <w:t>38.331</w:t>
      </w:r>
      <w:r w:rsidRPr="00305B9C">
        <w:tab/>
        <w:t>17.2.0</w:t>
      </w:r>
      <w:r w:rsidRPr="00305B9C">
        <w:tab/>
        <w:t>3486</w:t>
      </w:r>
      <w:r w:rsidRPr="00305B9C">
        <w:tab/>
        <w:t>2</w:t>
      </w:r>
      <w:r w:rsidRPr="00305B9C">
        <w:tab/>
        <w:t>F</w:t>
      </w:r>
      <w:r w:rsidRPr="00305B9C">
        <w:tab/>
        <w:t>TEI17, NR_pos_enh-Core</w:t>
      </w:r>
      <w:r w:rsidRPr="00305B9C">
        <w:tab/>
        <w:t>R2-2210997</w:t>
      </w:r>
    </w:p>
    <w:p w14:paraId="507608CF" w14:textId="77777777" w:rsidR="0055582A" w:rsidRPr="00305B9C" w:rsidRDefault="0055582A" w:rsidP="0055582A">
      <w:pPr>
        <w:pStyle w:val="Doc-text2"/>
      </w:pPr>
      <w:r w:rsidRPr="00305B9C">
        <w:t>-</w:t>
      </w:r>
      <w:r w:rsidRPr="00305B9C">
        <w:tab/>
        <w:t xml:space="preserve">Lenovo: Current CR seems to assume scheduling info list 2 is always there, and there are a number of other wanted improvements. </w:t>
      </w:r>
    </w:p>
    <w:p w14:paraId="5B3CC457" w14:textId="77777777" w:rsidR="0055582A" w:rsidRPr="00305B9C" w:rsidRDefault="0055582A" w:rsidP="0055582A">
      <w:pPr>
        <w:pStyle w:val="Doc-text2"/>
      </w:pPr>
      <w:r w:rsidRPr="00305B9C">
        <w:t>Offline 021 One more round of review (HW)</w:t>
      </w:r>
    </w:p>
    <w:p w14:paraId="454520F6" w14:textId="77777777" w:rsidR="0055582A" w:rsidRPr="00305B9C" w:rsidRDefault="0055582A" w:rsidP="0055582A">
      <w:pPr>
        <w:pStyle w:val="Doc-text2"/>
      </w:pPr>
      <w:r w:rsidRPr="00305B9C">
        <w:t>-</w:t>
      </w:r>
      <w:r w:rsidRPr="00305B9C">
        <w:tab/>
        <w:t xml:space="preserve">several comments, with a number of clarifications. </w:t>
      </w:r>
    </w:p>
    <w:p w14:paraId="080E51AA" w14:textId="77777777" w:rsidR="0055582A" w:rsidRPr="00305B9C" w:rsidRDefault="0055582A" w:rsidP="0055582A">
      <w:pPr>
        <w:pStyle w:val="Doc-text2"/>
      </w:pPr>
    </w:p>
    <w:p w14:paraId="285FA77F" w14:textId="3C6EFA5E" w:rsidR="0055582A" w:rsidRPr="00305B9C" w:rsidRDefault="0055582A" w:rsidP="0055582A">
      <w:pPr>
        <w:pStyle w:val="Doc-title"/>
      </w:pPr>
      <w:r w:rsidRPr="00305B9C">
        <w:t>R2-2213303</w:t>
      </w:r>
      <w:r w:rsidRPr="00305B9C">
        <w:tab/>
        <w:t>Correction to explicit Indication of SI Scheduling window position [SI-SCHEDULING]</w:t>
      </w:r>
      <w:r w:rsidRPr="00305B9C">
        <w:tab/>
        <w:t>Huawei, HiSilicon</w:t>
      </w:r>
      <w:r w:rsidRPr="00305B9C">
        <w:tab/>
        <w:t>CR</w:t>
      </w:r>
      <w:r w:rsidRPr="00305B9C">
        <w:tab/>
        <w:t>Rel-17</w:t>
      </w:r>
      <w:r w:rsidRPr="00305B9C">
        <w:tab/>
        <w:t>38.331</w:t>
      </w:r>
      <w:r w:rsidRPr="00305B9C">
        <w:tab/>
        <w:t>17.2.0</w:t>
      </w:r>
      <w:r w:rsidRPr="00305B9C">
        <w:tab/>
        <w:t>3486</w:t>
      </w:r>
      <w:r w:rsidRPr="00305B9C">
        <w:tab/>
        <w:t>3</w:t>
      </w:r>
      <w:r w:rsidRPr="00305B9C">
        <w:tab/>
        <w:t>F</w:t>
      </w:r>
      <w:r w:rsidRPr="00305B9C">
        <w:tab/>
        <w:t>TEI17, NR_pos_enh-Core</w:t>
      </w:r>
    </w:p>
    <w:p w14:paraId="78A98A93"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agreed</w:t>
      </w:r>
    </w:p>
    <w:p w14:paraId="1B3628A2" w14:textId="77777777" w:rsidR="0055582A" w:rsidRPr="00305B9C" w:rsidRDefault="0055582A" w:rsidP="0055582A">
      <w:pPr>
        <w:pStyle w:val="Doc-text2"/>
      </w:pPr>
    </w:p>
    <w:p w14:paraId="07C192D1" w14:textId="77777777" w:rsidR="0055582A" w:rsidRPr="00305B9C" w:rsidRDefault="0055582A" w:rsidP="0055582A">
      <w:pPr>
        <w:pStyle w:val="Heading4"/>
      </w:pPr>
      <w:bookmarkStart w:id="210" w:name="_Toc120536826"/>
      <w:bookmarkStart w:id="211" w:name="_Toc127484767"/>
      <w:r w:rsidRPr="00305B9C">
        <w:t>6.0.1.1</w:t>
      </w:r>
      <w:r w:rsidRPr="00305B9C">
        <w:tab/>
        <w:t>Other</w:t>
      </w:r>
      <w:bookmarkEnd w:id="210"/>
      <w:bookmarkEnd w:id="211"/>
    </w:p>
    <w:p w14:paraId="282A05BD" w14:textId="754735BA" w:rsidR="0055582A" w:rsidRPr="00305B9C" w:rsidRDefault="0055582A" w:rsidP="0055582A">
      <w:pPr>
        <w:pStyle w:val="Doc-title"/>
      </w:pPr>
      <w:r w:rsidRPr="00305B9C">
        <w:t>R2-2211542</w:t>
      </w:r>
      <w:r w:rsidRPr="00305B9C">
        <w:tab/>
        <w:t>Comments to the in-principle agreed CR on Correction to explicit Indication of SI Scheduling window position [SI-SCHEDULING]</w:t>
      </w:r>
      <w:r w:rsidRPr="00305B9C">
        <w:tab/>
        <w:t>Lenovo</w:t>
      </w:r>
      <w:r w:rsidRPr="00305B9C">
        <w:tab/>
        <w:t>discussion</w:t>
      </w:r>
      <w:r w:rsidRPr="00305B9C">
        <w:tab/>
        <w:t>Rel-17</w:t>
      </w:r>
      <w:r w:rsidRPr="00305B9C">
        <w:tab/>
        <w:t>TEI17, NR_pos_enh-Core</w:t>
      </w:r>
    </w:p>
    <w:p w14:paraId="6F2AE4C5" w14:textId="77777777" w:rsidR="0055582A" w:rsidRPr="00305B9C" w:rsidRDefault="0055582A">
      <w:pPr>
        <w:pStyle w:val="Doc-text2"/>
        <w:numPr>
          <w:ilvl w:val="0"/>
          <w:numId w:val="28"/>
        </w:numPr>
        <w:overflowPunct/>
        <w:autoSpaceDE/>
        <w:autoSpaceDN/>
        <w:adjustRightInd/>
        <w:textAlignment w:val="auto"/>
      </w:pPr>
      <w:r w:rsidRPr="00305B9C">
        <w:t xml:space="preserve">HW wonder about </w:t>
      </w:r>
      <w:proofErr w:type="spellStart"/>
      <w:r w:rsidRPr="00305B9C">
        <w:t>pos</w:t>
      </w:r>
      <w:proofErr w:type="spellEnd"/>
      <w:r w:rsidRPr="00305B9C">
        <w:t xml:space="preserve"> SIB / </w:t>
      </w:r>
      <w:proofErr w:type="spellStart"/>
      <w:r w:rsidRPr="00305B9C">
        <w:t>pos</w:t>
      </w:r>
      <w:proofErr w:type="spellEnd"/>
      <w:r w:rsidRPr="00305B9C">
        <w:t xml:space="preserve"> SI / </w:t>
      </w:r>
      <w:proofErr w:type="spellStart"/>
      <w:r w:rsidRPr="00305B9C">
        <w:t>pos</w:t>
      </w:r>
      <w:proofErr w:type="spellEnd"/>
      <w:r w:rsidRPr="00305B9C">
        <w:t xml:space="preserve"> SI request, don’t they always need to be mapped together? Lenovo think there are no arguments why the UE would need to discriminate in Receiving SIB. </w:t>
      </w:r>
    </w:p>
    <w:p w14:paraId="5B9753D9" w14:textId="77777777" w:rsidR="0055582A" w:rsidRPr="00305B9C" w:rsidRDefault="0055582A">
      <w:pPr>
        <w:pStyle w:val="Doc-text2"/>
        <w:numPr>
          <w:ilvl w:val="0"/>
          <w:numId w:val="28"/>
        </w:numPr>
        <w:overflowPunct/>
        <w:autoSpaceDE/>
        <w:autoSpaceDN/>
        <w:adjustRightInd/>
        <w:textAlignment w:val="auto"/>
      </w:pPr>
      <w:r w:rsidRPr="00305B9C">
        <w:t xml:space="preserve">Lenovo further think the IPA CR may cause too high load for SI request. </w:t>
      </w:r>
    </w:p>
    <w:p w14:paraId="57789674" w14:textId="77777777" w:rsidR="0055582A" w:rsidRPr="00305B9C" w:rsidRDefault="0055582A">
      <w:pPr>
        <w:pStyle w:val="Doc-text2"/>
        <w:numPr>
          <w:ilvl w:val="0"/>
          <w:numId w:val="28"/>
        </w:numPr>
        <w:overflowPunct/>
        <w:autoSpaceDE/>
        <w:autoSpaceDN/>
        <w:adjustRightInd/>
        <w:textAlignment w:val="auto"/>
      </w:pPr>
      <w:r w:rsidRPr="00305B9C">
        <w:t xml:space="preserve">HW think that Lenovo is proposing that signalling for </w:t>
      </w:r>
      <w:proofErr w:type="spellStart"/>
      <w:r w:rsidRPr="00305B9C">
        <w:t>Pos</w:t>
      </w:r>
      <w:proofErr w:type="spellEnd"/>
      <w:r w:rsidRPr="00305B9C">
        <w:t xml:space="preserve"> SIBs would use the non-</w:t>
      </w:r>
      <w:proofErr w:type="spellStart"/>
      <w:r w:rsidRPr="00305B9C">
        <w:t>pos</w:t>
      </w:r>
      <w:proofErr w:type="spellEnd"/>
      <w:r w:rsidRPr="00305B9C">
        <w:t xml:space="preserve"> RRC messages. </w:t>
      </w:r>
    </w:p>
    <w:p w14:paraId="4830CC30" w14:textId="77777777" w:rsidR="0055582A" w:rsidRPr="00305B9C" w:rsidRDefault="0055582A">
      <w:pPr>
        <w:pStyle w:val="Doc-text2"/>
        <w:numPr>
          <w:ilvl w:val="0"/>
          <w:numId w:val="28"/>
        </w:numPr>
        <w:overflowPunct/>
        <w:autoSpaceDE/>
        <w:autoSpaceDN/>
        <w:adjustRightInd/>
        <w:textAlignment w:val="auto"/>
      </w:pPr>
      <w:r w:rsidRPr="00305B9C">
        <w:lastRenderedPageBreak/>
        <w:t xml:space="preserve">Ericsson think </w:t>
      </w:r>
      <w:proofErr w:type="spellStart"/>
      <w:r w:rsidRPr="00305B9C">
        <w:t>Lenovos</w:t>
      </w:r>
      <w:proofErr w:type="spellEnd"/>
      <w:r w:rsidRPr="00305B9C">
        <w:t xml:space="preserve"> proposal is indeed a simplification.</w:t>
      </w:r>
    </w:p>
    <w:p w14:paraId="1316246F" w14:textId="77777777" w:rsidR="0055582A" w:rsidRPr="00305B9C" w:rsidRDefault="0055582A">
      <w:pPr>
        <w:pStyle w:val="Doc-text2"/>
        <w:numPr>
          <w:ilvl w:val="0"/>
          <w:numId w:val="28"/>
        </w:numPr>
        <w:overflowPunct/>
        <w:autoSpaceDE/>
        <w:autoSpaceDN/>
        <w:adjustRightInd/>
        <w:textAlignment w:val="auto"/>
      </w:pPr>
      <w:r w:rsidRPr="00305B9C">
        <w:t xml:space="preserve">MTK think both ways can work. Don’t see a strong need to change. </w:t>
      </w:r>
    </w:p>
    <w:p w14:paraId="53806561" w14:textId="77777777" w:rsidR="0055582A" w:rsidRPr="00305B9C" w:rsidRDefault="0055582A">
      <w:pPr>
        <w:pStyle w:val="Doc-text2"/>
        <w:numPr>
          <w:ilvl w:val="0"/>
          <w:numId w:val="28"/>
        </w:numPr>
        <w:overflowPunct/>
        <w:autoSpaceDE/>
        <w:autoSpaceDN/>
        <w:adjustRightInd/>
        <w:textAlignment w:val="auto"/>
      </w:pPr>
      <w:r w:rsidRPr="00305B9C">
        <w:t xml:space="preserve">ZTE also think L proposal is feasible, but also think that mixing </w:t>
      </w:r>
      <w:proofErr w:type="spellStart"/>
      <w:r w:rsidRPr="00305B9C">
        <w:t>PosSI</w:t>
      </w:r>
      <w:proofErr w:type="spellEnd"/>
      <w:r w:rsidRPr="00305B9C">
        <w:t xml:space="preserve"> and non-</w:t>
      </w:r>
      <w:proofErr w:type="spellStart"/>
      <w:r w:rsidRPr="00305B9C">
        <w:t>PosSI</w:t>
      </w:r>
      <w:proofErr w:type="spellEnd"/>
      <w:r w:rsidRPr="00305B9C">
        <w:t xml:space="preserve"> is an issue, that </w:t>
      </w:r>
      <w:proofErr w:type="spellStart"/>
      <w:r w:rsidRPr="00305B9C">
        <w:t>pos</w:t>
      </w:r>
      <w:proofErr w:type="spellEnd"/>
      <w:r w:rsidRPr="00305B9C">
        <w:t xml:space="preserve"> takes capacity. </w:t>
      </w:r>
    </w:p>
    <w:p w14:paraId="7FBE16C5" w14:textId="77777777" w:rsidR="0055582A" w:rsidRPr="00305B9C" w:rsidRDefault="0055582A">
      <w:pPr>
        <w:pStyle w:val="Doc-text2"/>
        <w:numPr>
          <w:ilvl w:val="0"/>
          <w:numId w:val="28"/>
        </w:numPr>
        <w:overflowPunct/>
        <w:autoSpaceDE/>
        <w:autoSpaceDN/>
        <w:adjustRightInd/>
        <w:textAlignment w:val="auto"/>
      </w:pPr>
      <w:r w:rsidRPr="00305B9C">
        <w:t xml:space="preserve">Vivo agrees </w:t>
      </w:r>
      <w:proofErr w:type="spellStart"/>
      <w:r w:rsidRPr="00305B9C">
        <w:t>wih</w:t>
      </w:r>
      <w:proofErr w:type="spellEnd"/>
      <w:r w:rsidRPr="00305B9C">
        <w:t xml:space="preserve"> HW MTK ZTE. </w:t>
      </w:r>
    </w:p>
    <w:p w14:paraId="3A7C9048" w14:textId="77777777" w:rsidR="0055582A" w:rsidRPr="00305B9C" w:rsidRDefault="0055582A">
      <w:pPr>
        <w:pStyle w:val="Doc-text2"/>
        <w:numPr>
          <w:ilvl w:val="0"/>
          <w:numId w:val="28"/>
        </w:numPr>
        <w:overflowPunct/>
        <w:autoSpaceDE/>
        <w:autoSpaceDN/>
        <w:adjustRightInd/>
        <w:textAlignment w:val="auto"/>
      </w:pPr>
      <w:r w:rsidRPr="00305B9C">
        <w:t xml:space="preserve">Chair: not sufficient support, and some concerns. </w:t>
      </w:r>
    </w:p>
    <w:p w14:paraId="57B7F8CA"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Not agreeable, noted</w:t>
      </w:r>
    </w:p>
    <w:p w14:paraId="47D04708" w14:textId="77777777" w:rsidR="0055582A" w:rsidRPr="00305B9C" w:rsidRDefault="0055582A" w:rsidP="0055582A">
      <w:pPr>
        <w:pStyle w:val="Doc-text2"/>
        <w:rPr>
          <w:b/>
          <w:bCs/>
        </w:rPr>
      </w:pPr>
    </w:p>
    <w:p w14:paraId="1C41DC18" w14:textId="76EF39B6" w:rsidR="0055582A" w:rsidRPr="00305B9C" w:rsidRDefault="0055582A" w:rsidP="0055582A">
      <w:pPr>
        <w:pStyle w:val="Comments"/>
      </w:pPr>
      <w:r w:rsidRPr="00305B9C">
        <w:t>R2-2211729, R2-2212127, R2-2212735, R2-2211912, R2-221194 are moved to AI 6.10 NR NTN</w:t>
      </w:r>
    </w:p>
    <w:p w14:paraId="25A5448F" w14:textId="77777777" w:rsidR="0055582A" w:rsidRPr="00305B9C" w:rsidRDefault="0055582A" w:rsidP="0055582A">
      <w:pPr>
        <w:pStyle w:val="Doc-text2"/>
      </w:pPr>
    </w:p>
    <w:p w14:paraId="5043F27F" w14:textId="77777777" w:rsidR="0055582A" w:rsidRPr="00305B9C" w:rsidRDefault="0055582A" w:rsidP="0055582A">
      <w:pPr>
        <w:pStyle w:val="Heading3"/>
      </w:pPr>
      <w:bookmarkStart w:id="212" w:name="_Toc120536827"/>
      <w:bookmarkStart w:id="213" w:name="_Toc127484768"/>
      <w:r w:rsidRPr="00305B9C">
        <w:t>6.0.2</w:t>
      </w:r>
      <w:r w:rsidRPr="00305B9C">
        <w:tab/>
        <w:t>UE capabilities</w:t>
      </w:r>
      <w:bookmarkEnd w:id="212"/>
      <w:bookmarkEnd w:id="213"/>
    </w:p>
    <w:p w14:paraId="59BAD617" w14:textId="77777777" w:rsidR="0055582A" w:rsidRPr="00305B9C" w:rsidRDefault="0055582A" w:rsidP="0055582A">
      <w:pPr>
        <w:pStyle w:val="Comments"/>
      </w:pPr>
      <w:r w:rsidRPr="00305B9C">
        <w:t xml:space="preserve">Feature lists from other groups and UE cap Mega CRs will be treated under this AI. Specific issues may be reallocated to / from WI-specific AIs. </w:t>
      </w:r>
    </w:p>
    <w:p w14:paraId="6FB41608" w14:textId="77777777" w:rsidR="0055582A" w:rsidRPr="00305B9C" w:rsidRDefault="0055582A" w:rsidP="0055582A">
      <w:pPr>
        <w:pStyle w:val="Heading4"/>
      </w:pPr>
      <w:bookmarkStart w:id="214" w:name="_Toc120536828"/>
      <w:bookmarkStart w:id="215" w:name="_Toc127484769"/>
      <w:r w:rsidRPr="00305B9C">
        <w:t>6.0.2.0</w:t>
      </w:r>
      <w:r w:rsidRPr="00305B9C">
        <w:tab/>
        <w:t>In-principle Agreed CRs</w:t>
      </w:r>
      <w:bookmarkEnd w:id="214"/>
      <w:bookmarkEnd w:id="215"/>
    </w:p>
    <w:p w14:paraId="6ABE1D66" w14:textId="2E2010FF" w:rsidR="0055582A" w:rsidRPr="00305B9C" w:rsidRDefault="0055582A" w:rsidP="0055582A">
      <w:pPr>
        <w:pStyle w:val="Doc-title"/>
        <w:rPr>
          <w:lang w:val="en-US"/>
        </w:rPr>
      </w:pPr>
      <w:r w:rsidRPr="00305B9C">
        <w:rPr>
          <w:lang w:val="en-US"/>
        </w:rPr>
        <w:t>R2-2212962</w:t>
      </w:r>
      <w:r w:rsidRPr="00305B9C">
        <w:rPr>
          <w:lang w:val="en-US"/>
        </w:rPr>
        <w:tab/>
        <w:t>Clarification on the MBS feature 33-1-2 and 33-3-2</w:t>
      </w:r>
      <w:r w:rsidRPr="00305B9C">
        <w:rPr>
          <w:lang w:val="en-US"/>
        </w:rPr>
        <w:tab/>
        <w:t>Xiaomi</w:t>
      </w:r>
      <w:r w:rsidRPr="00305B9C">
        <w:rPr>
          <w:lang w:val="en-US"/>
        </w:rPr>
        <w:tab/>
        <w:t>CR</w:t>
      </w:r>
      <w:r w:rsidRPr="00305B9C">
        <w:rPr>
          <w:lang w:val="en-US"/>
        </w:rPr>
        <w:tab/>
        <w:t>Rel-17</w:t>
      </w:r>
      <w:r w:rsidRPr="00305B9C">
        <w:rPr>
          <w:lang w:val="en-US"/>
        </w:rPr>
        <w:tab/>
        <w:t>38.306</w:t>
      </w:r>
      <w:r w:rsidRPr="00305B9C">
        <w:rPr>
          <w:lang w:val="en-US"/>
        </w:rPr>
        <w:tab/>
        <w:t>17.2.0</w:t>
      </w:r>
      <w:r w:rsidRPr="00305B9C">
        <w:rPr>
          <w:lang w:val="en-US"/>
        </w:rPr>
        <w:tab/>
        <w:t>0823</w:t>
      </w:r>
      <w:r w:rsidRPr="00305B9C">
        <w:rPr>
          <w:lang w:val="en-US"/>
        </w:rPr>
        <w:tab/>
        <w:t>1</w:t>
      </w:r>
      <w:r w:rsidRPr="00305B9C">
        <w:rPr>
          <w:lang w:val="en-US"/>
        </w:rPr>
        <w:tab/>
        <w:t>F</w:t>
      </w:r>
      <w:r w:rsidRPr="00305B9C">
        <w:rPr>
          <w:lang w:val="en-US"/>
        </w:rPr>
        <w:tab/>
        <w:t>NR_MBS-Core</w:t>
      </w:r>
    </w:p>
    <w:p w14:paraId="1A7AD2DC" w14:textId="77777777" w:rsidR="0055582A" w:rsidRPr="00305B9C" w:rsidRDefault="0055582A" w:rsidP="0055582A">
      <w:pPr>
        <w:pStyle w:val="Agreement"/>
        <w:tabs>
          <w:tab w:val="clear" w:pos="9990"/>
        </w:tabs>
        <w:overflowPunct/>
        <w:autoSpaceDE/>
        <w:autoSpaceDN/>
        <w:adjustRightInd/>
        <w:ind w:left="1619" w:hanging="360"/>
        <w:textAlignment w:val="auto"/>
        <w:rPr>
          <w:lang w:val="en-US"/>
        </w:rPr>
      </w:pPr>
      <w:r w:rsidRPr="00305B9C">
        <w:rPr>
          <w:lang w:val="en-US"/>
        </w:rPr>
        <w:t xml:space="preserve">Endorsed, merged with mega CR. </w:t>
      </w:r>
    </w:p>
    <w:p w14:paraId="74F7FE9C" w14:textId="77777777" w:rsidR="0055582A" w:rsidRPr="00305B9C" w:rsidRDefault="0055582A" w:rsidP="0055582A">
      <w:pPr>
        <w:pStyle w:val="Heading4"/>
      </w:pPr>
      <w:bookmarkStart w:id="216" w:name="_Toc120536829"/>
      <w:bookmarkStart w:id="217" w:name="_Toc127484770"/>
      <w:r w:rsidRPr="00305B9C">
        <w:t>6.0.2.1</w:t>
      </w:r>
      <w:r w:rsidRPr="00305B9C">
        <w:tab/>
        <w:t>Other</w:t>
      </w:r>
      <w:bookmarkEnd w:id="216"/>
      <w:bookmarkEnd w:id="217"/>
    </w:p>
    <w:p w14:paraId="68EFABD1" w14:textId="77777777" w:rsidR="0055582A" w:rsidRPr="00305B9C" w:rsidRDefault="0055582A" w:rsidP="0055582A">
      <w:pPr>
        <w:pStyle w:val="BoldComments"/>
      </w:pPr>
      <w:r w:rsidRPr="00305B9C">
        <w:t>Mega CRs</w:t>
      </w:r>
    </w:p>
    <w:p w14:paraId="4D9F6896" w14:textId="0CEBB149" w:rsidR="0055582A" w:rsidRPr="00305B9C" w:rsidRDefault="0055582A" w:rsidP="0055582A">
      <w:pPr>
        <w:pStyle w:val="Doc-title"/>
      </w:pPr>
      <w:r w:rsidRPr="00305B9C">
        <w:t>R2-2211616</w:t>
      </w:r>
      <w:r w:rsidRPr="00305B9C">
        <w:tab/>
        <w:t>Release-17 UE capabilities based on R1 and R4 feature lists (TS38.306)</w:t>
      </w:r>
      <w:r w:rsidRPr="00305B9C">
        <w:tab/>
        <w:t>Intel Corporation</w:t>
      </w:r>
      <w:r w:rsidRPr="00305B9C">
        <w:tab/>
        <w:t>CR</w:t>
      </w:r>
      <w:r w:rsidRPr="00305B9C">
        <w:tab/>
        <w:t>Rel-17</w:t>
      </w:r>
      <w:r w:rsidRPr="00305B9C">
        <w:tab/>
        <w:t>38.306</w:t>
      </w:r>
      <w:r w:rsidRPr="00305B9C">
        <w:tab/>
        <w:t>17.2.0</w:t>
      </w:r>
      <w:r w:rsidRPr="00305B9C">
        <w:tab/>
        <w:t>0831</w:t>
      </w:r>
      <w:r w:rsidRPr="00305B9C">
        <w:tab/>
        <w:t>-</w:t>
      </w:r>
      <w:r w:rsidRPr="00305B9C">
        <w:tab/>
        <w:t>B</w:t>
      </w:r>
      <w:r w:rsidRPr="00305B9C">
        <w:tab/>
        <w:t>NR_MBS-Core, NR_IIOT_URLLC_enh-Core, NR_pos_enh-Core, NR_cov_enh-Core, NR_RF_FR1_enh</w:t>
      </w:r>
    </w:p>
    <w:p w14:paraId="777C1F66" w14:textId="77777777" w:rsidR="0055582A" w:rsidRPr="00305B9C" w:rsidRDefault="0055582A" w:rsidP="0055582A">
      <w:pPr>
        <w:pStyle w:val="Doc-comment"/>
        <w:rPr>
          <w:lang w:eastAsia="zh-TW"/>
        </w:rPr>
      </w:pPr>
      <w:r w:rsidRPr="00305B9C">
        <w:rPr>
          <w:rFonts w:hint="eastAsia"/>
          <w:lang w:eastAsia="zh-TW"/>
        </w:rPr>
        <w:t>M</w:t>
      </w:r>
      <w:r w:rsidRPr="00305B9C">
        <w:rPr>
          <w:lang w:eastAsia="zh-TW"/>
        </w:rPr>
        <w:t>oved from AI 6.0.1.1</w:t>
      </w:r>
    </w:p>
    <w:p w14:paraId="6FCD953F" w14:textId="248EB827" w:rsidR="0055582A" w:rsidRPr="00305B9C" w:rsidRDefault="0055582A" w:rsidP="0055582A">
      <w:pPr>
        <w:pStyle w:val="Doc-title"/>
      </w:pPr>
      <w:r w:rsidRPr="00305B9C">
        <w:t>R2-2211617</w:t>
      </w:r>
      <w:r w:rsidRPr="00305B9C">
        <w:tab/>
        <w:t>Release-17 UE capabilities based on R1 and R4 feature lists (TS38.331)</w:t>
      </w:r>
      <w:r w:rsidRPr="00305B9C">
        <w:tab/>
        <w:t>Intel Corporation</w:t>
      </w:r>
      <w:r w:rsidRPr="00305B9C">
        <w:tab/>
        <w:t>CR</w:t>
      </w:r>
      <w:r w:rsidRPr="00305B9C">
        <w:tab/>
        <w:t>Rel-17</w:t>
      </w:r>
      <w:r w:rsidRPr="00305B9C">
        <w:tab/>
        <w:t>38.331</w:t>
      </w:r>
      <w:r w:rsidRPr="00305B9C">
        <w:tab/>
        <w:t>17.2.0</w:t>
      </w:r>
      <w:r w:rsidRPr="00305B9C">
        <w:tab/>
        <w:t>3621</w:t>
      </w:r>
      <w:r w:rsidRPr="00305B9C">
        <w:tab/>
        <w:t>-</w:t>
      </w:r>
      <w:r w:rsidRPr="00305B9C">
        <w:tab/>
        <w:t>B</w:t>
      </w:r>
      <w:r w:rsidRPr="00305B9C">
        <w:tab/>
        <w:t>NR_MBS-Core, NR_IIOT_URLLC_enh-Core, NR_pos_enh-Core, NR_cov_enh-Core, NR_RF_FR1_enh</w:t>
      </w:r>
    </w:p>
    <w:p w14:paraId="3CE38234" w14:textId="77777777" w:rsidR="0055582A" w:rsidRPr="00305B9C" w:rsidRDefault="0055582A" w:rsidP="0055582A">
      <w:pPr>
        <w:pStyle w:val="Doc-comment"/>
        <w:rPr>
          <w:lang w:eastAsia="zh-TW"/>
        </w:rPr>
      </w:pPr>
      <w:r w:rsidRPr="00305B9C">
        <w:rPr>
          <w:rFonts w:hint="eastAsia"/>
          <w:lang w:eastAsia="zh-TW"/>
        </w:rPr>
        <w:t>M</w:t>
      </w:r>
      <w:r w:rsidRPr="00305B9C">
        <w:rPr>
          <w:lang w:eastAsia="zh-TW"/>
        </w:rPr>
        <w:t>oved from AI 6.0.1.1</w:t>
      </w:r>
    </w:p>
    <w:p w14:paraId="7F06E984" w14:textId="77777777" w:rsidR="0055582A" w:rsidRPr="00305B9C" w:rsidRDefault="0055582A" w:rsidP="0055582A">
      <w:pPr>
        <w:pStyle w:val="Doc-text2"/>
        <w:rPr>
          <w:lang w:eastAsia="zh-TW"/>
        </w:rPr>
      </w:pPr>
    </w:p>
    <w:p w14:paraId="47396AFB" w14:textId="77777777" w:rsidR="0055582A" w:rsidRPr="00305B9C" w:rsidRDefault="0055582A">
      <w:pPr>
        <w:pStyle w:val="Doc-text2"/>
        <w:numPr>
          <w:ilvl w:val="0"/>
          <w:numId w:val="28"/>
        </w:numPr>
        <w:overflowPunct/>
        <w:autoSpaceDE/>
        <w:autoSpaceDN/>
        <w:adjustRightInd/>
        <w:textAlignment w:val="auto"/>
        <w:rPr>
          <w:lang w:eastAsia="zh-TW"/>
        </w:rPr>
      </w:pPr>
      <w:r w:rsidRPr="00305B9C">
        <w:rPr>
          <w:lang w:eastAsia="zh-TW"/>
        </w:rPr>
        <w:t xml:space="preserve">Intel explains that these are implementing the last R1 R4 feature lists. </w:t>
      </w:r>
    </w:p>
    <w:p w14:paraId="00CA0D1C" w14:textId="77777777" w:rsidR="0055582A" w:rsidRPr="00305B9C" w:rsidRDefault="0055582A" w:rsidP="0055582A">
      <w:pPr>
        <w:pStyle w:val="Doc-text2"/>
        <w:rPr>
          <w:lang w:eastAsia="zh-TW"/>
        </w:rPr>
      </w:pPr>
      <w:r w:rsidRPr="00305B9C">
        <w:rPr>
          <w:lang w:eastAsia="zh-TW"/>
        </w:rPr>
        <w:t>-</w:t>
      </w:r>
      <w:r w:rsidRPr="00305B9C">
        <w:rPr>
          <w:lang w:eastAsia="zh-TW"/>
        </w:rPr>
        <w:tab/>
        <w:t>Offline 016 CR review, and merge (Intel)</w:t>
      </w:r>
    </w:p>
    <w:p w14:paraId="62658A31" w14:textId="77777777" w:rsidR="0055582A" w:rsidRPr="00305B9C" w:rsidRDefault="0055582A" w:rsidP="0055582A">
      <w:pPr>
        <w:pStyle w:val="Doc-text2"/>
        <w:rPr>
          <w:lang w:eastAsia="zh-TW"/>
        </w:rPr>
      </w:pPr>
    </w:p>
    <w:p w14:paraId="6C735B48" w14:textId="77777777" w:rsidR="0055582A" w:rsidRPr="00305B9C" w:rsidRDefault="0055582A" w:rsidP="0055582A">
      <w:pPr>
        <w:pStyle w:val="Doc-title"/>
      </w:pPr>
      <w:r w:rsidRPr="00305B9C">
        <w:t>R2-2212991</w:t>
      </w:r>
      <w:r w:rsidRPr="00305B9C">
        <w:tab/>
        <w:t>Release-17 UE capabilities based on R1 and R4 feature lists (TS38.306)</w:t>
      </w:r>
      <w:r w:rsidRPr="00305B9C">
        <w:tab/>
        <w:t>Intel Corporation</w:t>
      </w:r>
      <w:r w:rsidRPr="00305B9C">
        <w:tab/>
        <w:t>CR</w:t>
      </w:r>
      <w:r w:rsidRPr="00305B9C">
        <w:tab/>
        <w:t>Rel-17</w:t>
      </w:r>
      <w:r w:rsidRPr="00305B9C">
        <w:tab/>
        <w:t>38.306</w:t>
      </w:r>
      <w:r w:rsidRPr="00305B9C">
        <w:tab/>
        <w:t>17.2.0</w:t>
      </w:r>
      <w:r w:rsidRPr="00305B9C">
        <w:tab/>
        <w:t>0831</w:t>
      </w:r>
      <w:r w:rsidRPr="00305B9C">
        <w:tab/>
        <w:t>1</w:t>
      </w:r>
      <w:r w:rsidRPr="00305B9C">
        <w:tab/>
        <w:t>B</w:t>
      </w:r>
      <w:r w:rsidRPr="00305B9C">
        <w:tab/>
        <w:t>NR_MBS-Core, NR_IIOT_URLLC_enh-Core, NR_pos_enh-Core, NR_cov_enh-Core, NR_RF_FR1_enh</w:t>
      </w:r>
    </w:p>
    <w:p w14:paraId="2081CA86" w14:textId="77777777" w:rsidR="0055582A" w:rsidRPr="00305B9C" w:rsidRDefault="0055582A" w:rsidP="0055582A">
      <w:pPr>
        <w:pStyle w:val="Doc-title"/>
      </w:pPr>
      <w:r w:rsidRPr="00305B9C">
        <w:t>R2-2212992</w:t>
      </w:r>
      <w:r w:rsidRPr="00305B9C">
        <w:tab/>
        <w:t>Release-17 UE capabilities based on R1 and R4 feature lists (TS38.331)</w:t>
      </w:r>
      <w:r w:rsidRPr="00305B9C">
        <w:tab/>
        <w:t>Intel Corporation</w:t>
      </w:r>
      <w:r w:rsidRPr="00305B9C">
        <w:tab/>
        <w:t>CR</w:t>
      </w:r>
      <w:r w:rsidRPr="00305B9C">
        <w:tab/>
        <w:t>Rel-17</w:t>
      </w:r>
      <w:r w:rsidRPr="00305B9C">
        <w:tab/>
        <w:t>38.331</w:t>
      </w:r>
      <w:r w:rsidRPr="00305B9C">
        <w:tab/>
        <w:t>17.2.0</w:t>
      </w:r>
      <w:r w:rsidRPr="00305B9C">
        <w:tab/>
        <w:t>3621</w:t>
      </w:r>
      <w:r w:rsidRPr="00305B9C">
        <w:tab/>
        <w:t>1</w:t>
      </w:r>
      <w:r w:rsidRPr="00305B9C">
        <w:tab/>
        <w:t>B</w:t>
      </w:r>
      <w:r w:rsidRPr="00305B9C">
        <w:tab/>
        <w:t>NR_MBS-Core, NR_IIOT_URLLC_enh-Core, NR_pos_enh-Core, NR_cov_enh-Core, NR_RF_FR1_enh</w:t>
      </w:r>
    </w:p>
    <w:p w14:paraId="2E4349C7" w14:textId="77777777" w:rsidR="0055582A" w:rsidRPr="00305B9C" w:rsidRDefault="0055582A" w:rsidP="0055582A">
      <w:pPr>
        <w:pStyle w:val="Doc-text2"/>
        <w:rPr>
          <w:lang w:eastAsia="zh-TW"/>
        </w:rPr>
      </w:pPr>
    </w:p>
    <w:p w14:paraId="66721BA0" w14:textId="77777777" w:rsidR="0055582A" w:rsidRPr="00305B9C" w:rsidRDefault="0055582A" w:rsidP="0055582A">
      <w:pPr>
        <w:pStyle w:val="Doc-text2"/>
        <w:rPr>
          <w:lang w:eastAsia="zh-TW"/>
        </w:rPr>
      </w:pPr>
      <w:r w:rsidRPr="00305B9C">
        <w:rPr>
          <w:lang w:eastAsia="zh-TW"/>
        </w:rPr>
        <w:t>-</w:t>
      </w:r>
      <w:r w:rsidRPr="00305B9C">
        <w:rPr>
          <w:lang w:eastAsia="zh-TW"/>
        </w:rPr>
        <w:tab/>
        <w:t xml:space="preserve">Report: All has been merged and was reviewed, need post email discussion to merge endorsed CRs, and incorporate feature list updates from RAN1 and RAN4.  </w:t>
      </w:r>
    </w:p>
    <w:p w14:paraId="429ABC24" w14:textId="77777777" w:rsidR="0055582A" w:rsidRPr="00305B9C" w:rsidRDefault="0055582A" w:rsidP="0055582A">
      <w:pPr>
        <w:pStyle w:val="Doc-text2"/>
        <w:rPr>
          <w:lang w:eastAsia="zh-TW"/>
        </w:rPr>
      </w:pPr>
      <w:r w:rsidRPr="00305B9C">
        <w:rPr>
          <w:lang w:eastAsia="zh-TW"/>
        </w:rPr>
        <w:t>-</w:t>
      </w:r>
      <w:r w:rsidRPr="00305B9C">
        <w:rPr>
          <w:lang w:eastAsia="zh-TW"/>
        </w:rPr>
        <w:tab/>
        <w:t xml:space="preserve">Chair: no online comments, consider these versions the baseline for post meeting work and final CR approval </w:t>
      </w:r>
    </w:p>
    <w:p w14:paraId="453083F3" w14:textId="77777777" w:rsidR="0055582A" w:rsidRPr="00305B9C" w:rsidRDefault="0055582A" w:rsidP="0055582A">
      <w:pPr>
        <w:pStyle w:val="Doc-text2"/>
        <w:rPr>
          <w:lang w:eastAsia="zh-TW"/>
        </w:rPr>
      </w:pPr>
    </w:p>
    <w:p w14:paraId="7142D711" w14:textId="77777777" w:rsidR="0055582A" w:rsidRPr="00305B9C" w:rsidRDefault="0055582A" w:rsidP="0055582A">
      <w:pPr>
        <w:pStyle w:val="Doc-text2"/>
        <w:rPr>
          <w:lang w:eastAsia="zh-TW"/>
        </w:rPr>
      </w:pPr>
      <w:r w:rsidRPr="00305B9C">
        <w:rPr>
          <w:lang w:eastAsia="zh-TW"/>
        </w:rPr>
        <w:t>Short Post email discussion (Intel)</w:t>
      </w:r>
    </w:p>
    <w:p w14:paraId="2C41A68E" w14:textId="77777777" w:rsidR="0055582A" w:rsidRPr="00305B9C" w:rsidRDefault="0055582A" w:rsidP="0055582A">
      <w:pPr>
        <w:pStyle w:val="Doc-text2"/>
        <w:rPr>
          <w:lang w:eastAsia="zh-TW"/>
        </w:rPr>
      </w:pPr>
    </w:p>
    <w:p w14:paraId="6D9F6755" w14:textId="77777777" w:rsidR="0055582A" w:rsidRPr="00305B9C" w:rsidRDefault="0055582A" w:rsidP="0055582A">
      <w:pPr>
        <w:pStyle w:val="EmailDiscussion"/>
        <w:overflowPunct/>
        <w:autoSpaceDE/>
        <w:autoSpaceDN/>
        <w:adjustRightInd/>
        <w:ind w:left="1619" w:hanging="360"/>
        <w:textAlignment w:val="auto"/>
      </w:pPr>
      <w:r w:rsidRPr="00305B9C">
        <w:t>[Post120][051][NR17] UE Capability Mega CRs (Intel)</w:t>
      </w:r>
    </w:p>
    <w:p w14:paraId="174C083D" w14:textId="77777777" w:rsidR="0055582A" w:rsidRPr="00305B9C" w:rsidRDefault="0055582A" w:rsidP="0055582A">
      <w:pPr>
        <w:pStyle w:val="EmailDiscussion2"/>
      </w:pPr>
      <w:r w:rsidRPr="00305B9C">
        <w:tab/>
        <w:t xml:space="preserve">Scope: Based on R2-2212991 and R2-2212992, Include merged CRs, </w:t>
      </w:r>
      <w:r w:rsidRPr="00305B9C">
        <w:rPr>
          <w:lang w:eastAsia="zh-TW"/>
        </w:rPr>
        <w:t>incorporate feature list updates from RAN1 and RAN4 as far as possible (also if the input is ready only after meeting close)</w:t>
      </w:r>
      <w:r w:rsidRPr="00305B9C">
        <w:t>. Review etc for agreement.</w:t>
      </w:r>
    </w:p>
    <w:p w14:paraId="5AE4D66A" w14:textId="77777777" w:rsidR="0055582A" w:rsidRPr="00305B9C" w:rsidRDefault="0055582A" w:rsidP="0055582A">
      <w:pPr>
        <w:pStyle w:val="EmailDiscussion2"/>
      </w:pPr>
      <w:r w:rsidRPr="00305B9C">
        <w:tab/>
        <w:t>Intended outcome: Agreed 38.331 38.306 CRs</w:t>
      </w:r>
    </w:p>
    <w:p w14:paraId="18027A93" w14:textId="77777777" w:rsidR="0055582A" w:rsidRPr="00305B9C" w:rsidRDefault="0055582A" w:rsidP="0055582A">
      <w:pPr>
        <w:pStyle w:val="EmailDiscussion2"/>
      </w:pPr>
      <w:r w:rsidRPr="00305B9C">
        <w:tab/>
        <w:t>Deadline: Short</w:t>
      </w:r>
    </w:p>
    <w:p w14:paraId="3225199E" w14:textId="7E1478F3" w:rsidR="0055582A" w:rsidRDefault="0055582A" w:rsidP="0055582A">
      <w:pPr>
        <w:pStyle w:val="Doc-text2"/>
        <w:rPr>
          <w:lang w:eastAsia="zh-TW"/>
        </w:rPr>
      </w:pPr>
    </w:p>
    <w:p w14:paraId="2CA2FFF3" w14:textId="14D6E502" w:rsidR="008B2E07" w:rsidRDefault="008B2E07" w:rsidP="008B2E07">
      <w:pPr>
        <w:pStyle w:val="Doc-title"/>
        <w:rPr>
          <w:lang w:eastAsia="zh-TW"/>
        </w:rPr>
      </w:pPr>
      <w:r>
        <w:rPr>
          <w:lang w:eastAsia="zh-TW"/>
        </w:rPr>
        <w:t>R2-2213037</w:t>
      </w:r>
      <w:r>
        <w:rPr>
          <w:lang w:eastAsia="zh-TW"/>
        </w:rPr>
        <w:tab/>
        <w:t>Release-17 UE capabilities based on R1 and R4 feature lists (TS38.306)</w:t>
      </w:r>
      <w:r>
        <w:rPr>
          <w:lang w:eastAsia="zh-TW"/>
        </w:rPr>
        <w:tab/>
        <w:t>Intel Corporation</w:t>
      </w:r>
      <w:r>
        <w:rPr>
          <w:lang w:eastAsia="zh-TW"/>
        </w:rPr>
        <w:tab/>
        <w:t>CR</w:t>
      </w:r>
      <w:r>
        <w:rPr>
          <w:lang w:eastAsia="zh-TW"/>
        </w:rPr>
        <w:tab/>
        <w:t>Rel-17</w:t>
      </w:r>
      <w:r>
        <w:rPr>
          <w:lang w:eastAsia="zh-TW"/>
        </w:rPr>
        <w:tab/>
        <w:t>38.306</w:t>
      </w:r>
      <w:r>
        <w:rPr>
          <w:lang w:eastAsia="zh-TW"/>
        </w:rPr>
        <w:tab/>
        <w:t>17.2.0</w:t>
      </w:r>
      <w:r>
        <w:rPr>
          <w:lang w:eastAsia="zh-TW"/>
        </w:rPr>
        <w:tab/>
        <w:t>0831</w:t>
      </w:r>
      <w:r>
        <w:rPr>
          <w:lang w:eastAsia="zh-TW"/>
        </w:rPr>
        <w:tab/>
        <w:t>2</w:t>
      </w:r>
      <w:r>
        <w:rPr>
          <w:lang w:eastAsia="zh-TW"/>
        </w:rPr>
        <w:tab/>
        <w:t>B</w:t>
      </w:r>
      <w:r>
        <w:rPr>
          <w:lang w:eastAsia="zh-TW"/>
        </w:rPr>
        <w:tab/>
        <w:t xml:space="preserve">NR_MBS-Core, NR_IIOT_URLLC_enh-Core, NR_NTN_solutions-Core, NR_pos_enh-Core, NR_SL_enh-Core, NR_FeMIMO-Core, </w:t>
      </w:r>
      <w:r>
        <w:rPr>
          <w:lang w:eastAsia="zh-TW"/>
        </w:rPr>
        <w:lastRenderedPageBreak/>
        <w:t>NR_cov_enh-Core, NR_SL_relay-Core, NR_SmallData_INACTIVE, NR_RF_FR1_enh, TEI17, LTE_NR_DC_enh2-Core, NR_DSS-Core</w:t>
      </w:r>
    </w:p>
    <w:p w14:paraId="131C2FDB" w14:textId="5F91D609" w:rsidR="008B2E07" w:rsidRDefault="008B2E07" w:rsidP="008B2E07">
      <w:pPr>
        <w:pStyle w:val="Doc-text2"/>
        <w:rPr>
          <w:lang w:eastAsia="zh-TW"/>
        </w:rPr>
      </w:pPr>
      <w:r>
        <w:rPr>
          <w:lang w:eastAsia="zh-TW"/>
        </w:rPr>
        <w:t>=&gt; Agreed</w:t>
      </w:r>
    </w:p>
    <w:p w14:paraId="78CCF42D" w14:textId="77777777" w:rsidR="008B2E07" w:rsidRPr="008B2E07" w:rsidRDefault="008B2E07" w:rsidP="008B2E07">
      <w:pPr>
        <w:pStyle w:val="Doc-text2"/>
        <w:rPr>
          <w:lang w:eastAsia="zh-TW"/>
        </w:rPr>
      </w:pPr>
    </w:p>
    <w:p w14:paraId="7270EBA0" w14:textId="5FDB8954" w:rsidR="008B2E07" w:rsidRDefault="008B2E07" w:rsidP="008B2E07">
      <w:pPr>
        <w:pStyle w:val="Doc-title"/>
        <w:rPr>
          <w:lang w:eastAsia="zh-TW"/>
        </w:rPr>
      </w:pPr>
      <w:r>
        <w:rPr>
          <w:lang w:eastAsia="zh-TW"/>
        </w:rPr>
        <w:t>R2-2213038</w:t>
      </w:r>
      <w:r>
        <w:rPr>
          <w:lang w:eastAsia="zh-TW"/>
        </w:rPr>
        <w:tab/>
        <w:t>Release-17 UE capabilities based on R1 and R4 feature lists (TS38.331)</w:t>
      </w:r>
      <w:r>
        <w:rPr>
          <w:lang w:eastAsia="zh-TW"/>
        </w:rPr>
        <w:tab/>
        <w:t>Intel Corporation</w:t>
      </w:r>
      <w:r>
        <w:rPr>
          <w:lang w:eastAsia="zh-TW"/>
        </w:rPr>
        <w:tab/>
        <w:t>CR</w:t>
      </w:r>
      <w:r>
        <w:rPr>
          <w:lang w:eastAsia="zh-TW"/>
        </w:rPr>
        <w:tab/>
        <w:t>Rel-17</w:t>
      </w:r>
      <w:r>
        <w:rPr>
          <w:lang w:eastAsia="zh-TW"/>
        </w:rPr>
        <w:tab/>
        <w:t>38.331</w:t>
      </w:r>
      <w:r>
        <w:rPr>
          <w:lang w:eastAsia="zh-TW"/>
        </w:rPr>
        <w:tab/>
        <w:t>17.2.0</w:t>
      </w:r>
      <w:r>
        <w:rPr>
          <w:lang w:eastAsia="zh-TW"/>
        </w:rPr>
        <w:tab/>
        <w:t>3621</w:t>
      </w:r>
      <w:r>
        <w:rPr>
          <w:lang w:eastAsia="zh-TW"/>
        </w:rPr>
        <w:tab/>
        <w:t>2</w:t>
      </w:r>
      <w:r>
        <w:rPr>
          <w:lang w:eastAsia="zh-TW"/>
        </w:rPr>
        <w:tab/>
        <w:t>B</w:t>
      </w:r>
      <w:r>
        <w:rPr>
          <w:lang w:eastAsia="zh-TW"/>
        </w:rPr>
        <w:tab/>
        <w:t>NR_MBS-Core, NR_IAB_enh-Core, NR_IIOT_URLLC_enh-Core, NR_UE_pow_sav_enh-Core, NR_NTN_solutions-Core, NR_pos_enh-Core, NR_redcap-Core, NR_SL_enh-Core, NR_FeMIMO-Core, NR_cov_enh-Core, NR_DL1024QAM_FR1, TEI17, NR_HST_FR2, NR_HST_FR1_enh, NR_BCS4-Core, NR_FR2_FWA_Bn257_Bn258-Core, NR_SAR_PC2_interB_SUL_2BUL, NR_MG_enh-Core, NR_ext_to_71GHz-Core, NR_QoE-Core, NR_ENDC_SON_MDT_enh-Core, NR_SL_relay-Core, NR_SmallData_INACTIVE, LTE_NR_MUSIM-Core, NR_RF_FR1_enh, NR_UDC-Core, LTE_NR_DC_enh2-Core, NR_slice-Core</w:t>
      </w:r>
    </w:p>
    <w:p w14:paraId="4CDCC34B" w14:textId="77777777" w:rsidR="008B2E07" w:rsidRDefault="008B2E07" w:rsidP="008B2E07">
      <w:pPr>
        <w:pStyle w:val="Doc-text2"/>
        <w:rPr>
          <w:lang w:eastAsia="zh-TW"/>
        </w:rPr>
      </w:pPr>
      <w:r>
        <w:rPr>
          <w:lang w:eastAsia="zh-TW"/>
        </w:rPr>
        <w:t>=&gt; Agreed</w:t>
      </w:r>
    </w:p>
    <w:p w14:paraId="04305295" w14:textId="77777777" w:rsidR="008B2E07" w:rsidRPr="008B2E07" w:rsidRDefault="008B2E07" w:rsidP="008B2E07">
      <w:pPr>
        <w:pStyle w:val="Doc-text2"/>
        <w:rPr>
          <w:lang w:eastAsia="zh-TW"/>
        </w:rPr>
      </w:pPr>
    </w:p>
    <w:p w14:paraId="54548F6C" w14:textId="77777777" w:rsidR="0055582A" w:rsidRPr="00305B9C" w:rsidRDefault="0055582A" w:rsidP="0055582A">
      <w:pPr>
        <w:pStyle w:val="BoldComments"/>
      </w:pPr>
      <w:proofErr w:type="spellStart"/>
      <w:r w:rsidRPr="00305B9C">
        <w:t>Intraband</w:t>
      </w:r>
      <w:proofErr w:type="spellEnd"/>
      <w:r w:rsidRPr="00305B9C">
        <w:t xml:space="preserve"> EN-DC</w:t>
      </w:r>
    </w:p>
    <w:p w14:paraId="4B0F17F2" w14:textId="71D4302A" w:rsidR="0055582A" w:rsidRPr="00305B9C" w:rsidRDefault="0055582A" w:rsidP="0055582A">
      <w:pPr>
        <w:pStyle w:val="Doc-title"/>
      </w:pPr>
      <w:r w:rsidRPr="00305B9C">
        <w:t>R2-2212583</w:t>
      </w:r>
      <w:r w:rsidRPr="00305B9C">
        <w:tab/>
        <w:t>Discussion on intra-band EN-DC combination</w:t>
      </w:r>
      <w:r w:rsidRPr="00305B9C">
        <w:tab/>
        <w:t>Huawei, HiSilicon</w:t>
      </w:r>
      <w:r w:rsidRPr="00305B9C">
        <w:tab/>
        <w:t>discussion</w:t>
      </w:r>
      <w:r w:rsidRPr="00305B9C">
        <w:tab/>
        <w:t>Rel-17</w:t>
      </w:r>
      <w:r w:rsidRPr="00305B9C">
        <w:tab/>
        <w:t>TEI17</w:t>
      </w:r>
    </w:p>
    <w:p w14:paraId="1D168678" w14:textId="77777777" w:rsidR="0055582A" w:rsidRPr="00305B9C" w:rsidRDefault="0055582A" w:rsidP="0055582A">
      <w:pPr>
        <w:pStyle w:val="Doc-text2"/>
        <w:rPr>
          <w:lang w:eastAsia="zh-CN"/>
        </w:rPr>
      </w:pPr>
      <w:r w:rsidRPr="00305B9C">
        <w:rPr>
          <w:rFonts w:hint="eastAsia"/>
          <w:lang w:eastAsia="zh-CN"/>
        </w:rPr>
        <w:t>O</w:t>
      </w:r>
      <w:r w:rsidRPr="00305B9C">
        <w:rPr>
          <w:lang w:eastAsia="zh-CN"/>
        </w:rPr>
        <w:t>bservation 1: The cases agreed to be valid by RAN4 cannot be supported by current RAN2 signalling.</w:t>
      </w:r>
    </w:p>
    <w:p w14:paraId="04315E1F" w14:textId="77777777" w:rsidR="0055582A" w:rsidRPr="00305B9C" w:rsidRDefault="0055582A" w:rsidP="0055582A">
      <w:pPr>
        <w:pStyle w:val="Doc-text2"/>
        <w:rPr>
          <w:lang w:eastAsia="zh-CN"/>
        </w:rPr>
      </w:pPr>
      <w:r w:rsidRPr="00305B9C">
        <w:rPr>
          <w:lang w:eastAsia="zh-CN"/>
        </w:rPr>
        <w:t>Observation 2: The valid cases don’t break the fallback rule in RAN2 since DL and UL are separately configured.</w:t>
      </w:r>
    </w:p>
    <w:p w14:paraId="74F48B66" w14:textId="77777777" w:rsidR="0055582A" w:rsidRPr="00305B9C" w:rsidRDefault="0055582A" w:rsidP="0055582A">
      <w:pPr>
        <w:pStyle w:val="Doc-text2"/>
        <w:rPr>
          <w:lang w:val="en-US" w:eastAsia="zh-CN"/>
        </w:rPr>
      </w:pPr>
      <w:r w:rsidRPr="00305B9C">
        <w:rPr>
          <w:lang w:val="en-US" w:eastAsia="zh-CN"/>
        </w:rPr>
        <w:t xml:space="preserve">Proposal 1: RAN2 introduces new capabilities to indicate the contiguous capability for intra-band EN-DC DL and UL separately. </w:t>
      </w:r>
    </w:p>
    <w:p w14:paraId="6494B479" w14:textId="77777777" w:rsidR="0055582A" w:rsidRPr="00305B9C" w:rsidRDefault="0055582A" w:rsidP="0055582A">
      <w:pPr>
        <w:pStyle w:val="Doc-text2"/>
        <w:rPr>
          <w:lang w:val="en-US" w:eastAsia="zh-CN"/>
        </w:rPr>
      </w:pPr>
      <w:r w:rsidRPr="00305B9C">
        <w:rPr>
          <w:lang w:val="en-US" w:eastAsia="zh-CN"/>
        </w:rPr>
        <w:t>Proposal 2: The new capabilities are only included when there is a difference between DL and UL, and the upgraded network shall ignore the legacy field if the new capability fields are included.</w:t>
      </w:r>
    </w:p>
    <w:p w14:paraId="37DC7FDE" w14:textId="77777777" w:rsidR="0055582A" w:rsidRPr="00305B9C" w:rsidRDefault="0055582A" w:rsidP="0055582A">
      <w:pPr>
        <w:pStyle w:val="Doc-text2"/>
        <w:rPr>
          <w:lang w:val="en-US"/>
        </w:rPr>
      </w:pPr>
    </w:p>
    <w:p w14:paraId="21222F6F" w14:textId="77777777" w:rsidR="0055582A" w:rsidRPr="00305B9C" w:rsidRDefault="0055582A">
      <w:pPr>
        <w:pStyle w:val="Doc-text2"/>
        <w:numPr>
          <w:ilvl w:val="0"/>
          <w:numId w:val="28"/>
        </w:numPr>
        <w:overflowPunct/>
        <w:autoSpaceDE/>
        <w:autoSpaceDN/>
        <w:adjustRightInd/>
        <w:textAlignment w:val="auto"/>
      </w:pPr>
      <w:r w:rsidRPr="00305B9C">
        <w:t xml:space="preserve">MTK agrees with Huawei. ZTE agrees that current signalling is incomplete but think we can wait for RAN4. </w:t>
      </w:r>
    </w:p>
    <w:p w14:paraId="37826940" w14:textId="77777777" w:rsidR="0055582A" w:rsidRPr="00305B9C" w:rsidRDefault="0055582A">
      <w:pPr>
        <w:pStyle w:val="Doc-text2"/>
        <w:numPr>
          <w:ilvl w:val="0"/>
          <w:numId w:val="28"/>
        </w:numPr>
        <w:overflowPunct/>
        <w:autoSpaceDE/>
        <w:autoSpaceDN/>
        <w:adjustRightInd/>
        <w:textAlignment w:val="auto"/>
      </w:pPr>
      <w:r w:rsidRPr="00305B9C">
        <w:t xml:space="preserve">Ericsson think that RAN4 are still discussing. </w:t>
      </w:r>
    </w:p>
    <w:p w14:paraId="210C915F" w14:textId="77777777" w:rsidR="0055582A" w:rsidRPr="00305B9C" w:rsidRDefault="0055582A">
      <w:pPr>
        <w:pStyle w:val="Doc-text2"/>
        <w:numPr>
          <w:ilvl w:val="0"/>
          <w:numId w:val="28"/>
        </w:numPr>
        <w:overflowPunct/>
        <w:autoSpaceDE/>
        <w:autoSpaceDN/>
        <w:adjustRightInd/>
        <w:textAlignment w:val="auto"/>
      </w:pPr>
      <w:r w:rsidRPr="00305B9C">
        <w:t>HW think that at least some cases has been confirmed, and we can endorse CRs.</w:t>
      </w:r>
    </w:p>
    <w:p w14:paraId="7A31AA2C" w14:textId="77777777" w:rsidR="0055582A" w:rsidRPr="00305B9C" w:rsidRDefault="0055582A">
      <w:pPr>
        <w:pStyle w:val="Doc-text2"/>
        <w:numPr>
          <w:ilvl w:val="0"/>
          <w:numId w:val="28"/>
        </w:numPr>
        <w:overflowPunct/>
        <w:autoSpaceDE/>
        <w:autoSpaceDN/>
        <w:adjustRightInd/>
        <w:textAlignment w:val="auto"/>
      </w:pPr>
      <w:r w:rsidRPr="00305B9C">
        <w:t xml:space="preserve">QC support HW approach. QC wonder about the NOT supported option, as there is currently a default to support contiguous. HW think that for legacy UE the network can use legacy signalling, dep on BC. </w:t>
      </w:r>
    </w:p>
    <w:p w14:paraId="5E5A50D2" w14:textId="77777777" w:rsidR="0055582A" w:rsidRPr="00305B9C" w:rsidRDefault="0055582A">
      <w:pPr>
        <w:pStyle w:val="Doc-text2"/>
        <w:numPr>
          <w:ilvl w:val="0"/>
          <w:numId w:val="28"/>
        </w:numPr>
        <w:overflowPunct/>
        <w:autoSpaceDE/>
        <w:autoSpaceDN/>
        <w:adjustRightInd/>
        <w:textAlignment w:val="auto"/>
      </w:pPr>
      <w:r w:rsidRPr="00305B9C">
        <w:t xml:space="preserve">ZTE think there are also other open issues. </w:t>
      </w:r>
    </w:p>
    <w:p w14:paraId="49DB656D" w14:textId="77777777" w:rsidR="0055582A" w:rsidRPr="00305B9C" w:rsidRDefault="0055582A">
      <w:pPr>
        <w:pStyle w:val="Doc-text2"/>
        <w:numPr>
          <w:ilvl w:val="0"/>
          <w:numId w:val="28"/>
        </w:numPr>
        <w:overflowPunct/>
        <w:autoSpaceDE/>
        <w:autoSpaceDN/>
        <w:adjustRightInd/>
        <w:textAlignment w:val="auto"/>
      </w:pPr>
      <w:r w:rsidRPr="00305B9C">
        <w:t xml:space="preserve">Apple would be ok to start exercise to do tech endorsed CR. </w:t>
      </w:r>
    </w:p>
    <w:p w14:paraId="00CED7F9" w14:textId="77777777" w:rsidR="0055582A" w:rsidRPr="00305B9C" w:rsidRDefault="0055582A">
      <w:pPr>
        <w:pStyle w:val="Doc-text2"/>
        <w:numPr>
          <w:ilvl w:val="0"/>
          <w:numId w:val="28"/>
        </w:numPr>
        <w:overflowPunct/>
        <w:autoSpaceDE/>
        <w:autoSpaceDN/>
        <w:adjustRightInd/>
        <w:textAlignment w:val="auto"/>
      </w:pPr>
      <w:r w:rsidRPr="00305B9C">
        <w:t xml:space="preserve">Vivo think that more R4 input could help R2 work. </w:t>
      </w:r>
    </w:p>
    <w:p w14:paraId="1A4028FA" w14:textId="77777777" w:rsidR="0055582A" w:rsidRPr="00305B9C" w:rsidRDefault="0055582A">
      <w:pPr>
        <w:pStyle w:val="Doc-text2"/>
        <w:numPr>
          <w:ilvl w:val="0"/>
          <w:numId w:val="28"/>
        </w:numPr>
        <w:overflowPunct/>
        <w:autoSpaceDE/>
        <w:autoSpaceDN/>
        <w:adjustRightInd/>
        <w:textAlignment w:val="auto"/>
      </w:pPr>
      <w:r w:rsidRPr="00305B9C">
        <w:t xml:space="preserve">MTK think that this relates to release </w:t>
      </w:r>
      <w:proofErr w:type="spellStart"/>
      <w:r w:rsidRPr="00305B9C">
        <w:t>indp</w:t>
      </w:r>
      <w:proofErr w:type="spellEnd"/>
      <w:r w:rsidRPr="00305B9C">
        <w:t xml:space="preserve"> parts of R4 TS</w:t>
      </w:r>
    </w:p>
    <w:p w14:paraId="2A70B72B" w14:textId="77777777" w:rsidR="0055582A" w:rsidRPr="00305B9C" w:rsidRDefault="0055582A" w:rsidP="0055582A">
      <w:pPr>
        <w:pStyle w:val="Doc-text2"/>
      </w:pPr>
    </w:p>
    <w:p w14:paraId="412FC260" w14:textId="77777777" w:rsidR="0055582A" w:rsidRPr="00305B9C" w:rsidRDefault="0055582A" w:rsidP="0055582A">
      <w:pPr>
        <w:pStyle w:val="Doc-text2"/>
      </w:pPr>
      <w:r w:rsidRPr="00305B9C">
        <w:t>Offline 017, work on acceptable way forward (for potentially tech endorsed CRs).</w:t>
      </w:r>
    </w:p>
    <w:p w14:paraId="6040C596" w14:textId="77777777" w:rsidR="0055582A" w:rsidRPr="00305B9C" w:rsidRDefault="0055582A" w:rsidP="0055582A">
      <w:pPr>
        <w:pStyle w:val="Doc-text2"/>
      </w:pPr>
      <w:r w:rsidRPr="00305B9C">
        <w:t xml:space="preserve">CB </w:t>
      </w:r>
      <w:proofErr w:type="spellStart"/>
      <w:r w:rsidRPr="00305B9C">
        <w:t>friday</w:t>
      </w:r>
      <w:proofErr w:type="spellEnd"/>
    </w:p>
    <w:p w14:paraId="2FE8F272" w14:textId="77777777" w:rsidR="0055582A" w:rsidRPr="00305B9C" w:rsidRDefault="0055582A" w:rsidP="0055582A">
      <w:pPr>
        <w:pStyle w:val="Doc-text2"/>
      </w:pPr>
    </w:p>
    <w:p w14:paraId="16A9C8EC" w14:textId="4397808E" w:rsidR="0055582A" w:rsidRPr="00305B9C" w:rsidRDefault="0055582A" w:rsidP="0055582A">
      <w:pPr>
        <w:pStyle w:val="Doc-title"/>
      </w:pPr>
      <w:r w:rsidRPr="00305B9C">
        <w:t>R2-2213277</w:t>
      </w:r>
      <w:r w:rsidRPr="00305B9C">
        <w:tab/>
        <w:t>Summary of offline 017 on intra-band ENDC combination</w:t>
      </w:r>
      <w:r w:rsidRPr="00305B9C">
        <w:tab/>
        <w:t>Huawei</w:t>
      </w:r>
      <w:r w:rsidRPr="00305B9C">
        <w:tab/>
        <w:t>discussion</w:t>
      </w:r>
      <w:r w:rsidRPr="00305B9C">
        <w:tab/>
        <w:t>Rel-17</w:t>
      </w:r>
      <w:r w:rsidRPr="00305B9C">
        <w:tab/>
        <w:t>TEI17</w:t>
      </w:r>
    </w:p>
    <w:p w14:paraId="0A8DC07B" w14:textId="77777777" w:rsidR="0055582A" w:rsidRPr="00305B9C" w:rsidRDefault="0055582A" w:rsidP="0055582A">
      <w:pPr>
        <w:pStyle w:val="Doc-text2"/>
        <w:rPr>
          <w:lang w:val="en-US"/>
        </w:rPr>
      </w:pPr>
      <w:r w:rsidRPr="00305B9C">
        <w:rPr>
          <w:lang w:val="en-US"/>
        </w:rPr>
        <w:t>DISCUSSION</w:t>
      </w:r>
    </w:p>
    <w:p w14:paraId="7B1DF1BE" w14:textId="77777777" w:rsidR="0055582A" w:rsidRPr="00305B9C" w:rsidRDefault="0055582A" w:rsidP="0055582A">
      <w:pPr>
        <w:pStyle w:val="Doc-text2"/>
        <w:rPr>
          <w:lang w:val="en-US"/>
        </w:rPr>
      </w:pPr>
      <w:r w:rsidRPr="00305B9C">
        <w:rPr>
          <w:lang w:val="en-US"/>
        </w:rPr>
        <w:t>-</w:t>
      </w:r>
      <w:r w:rsidRPr="00305B9C">
        <w:rPr>
          <w:lang w:val="en-US"/>
        </w:rPr>
        <w:tab/>
        <w:t xml:space="preserve">Nokia think we don’t need to discuss this at all. </w:t>
      </w:r>
    </w:p>
    <w:p w14:paraId="46CFF5AB" w14:textId="77777777" w:rsidR="0055582A" w:rsidRPr="00305B9C" w:rsidRDefault="0055582A" w:rsidP="0055582A">
      <w:pPr>
        <w:pStyle w:val="Agreement"/>
        <w:tabs>
          <w:tab w:val="clear" w:pos="9990"/>
        </w:tabs>
        <w:overflowPunct/>
        <w:autoSpaceDE/>
        <w:autoSpaceDN/>
        <w:adjustRightInd/>
        <w:ind w:left="1619" w:hanging="360"/>
        <w:textAlignment w:val="auto"/>
        <w:rPr>
          <w:lang w:val="en-US"/>
        </w:rPr>
      </w:pPr>
      <w:r w:rsidRPr="00305B9C">
        <w:rPr>
          <w:lang w:val="en-US"/>
        </w:rPr>
        <w:t xml:space="preserve">Postponed, can consider observations 1 and 2 for future work. </w:t>
      </w:r>
    </w:p>
    <w:p w14:paraId="33106D79" w14:textId="77777777" w:rsidR="0055582A" w:rsidRPr="00305B9C" w:rsidRDefault="0055582A" w:rsidP="0055582A">
      <w:pPr>
        <w:pStyle w:val="Doc-text2"/>
        <w:ind w:left="0" w:firstLine="0"/>
      </w:pPr>
    </w:p>
    <w:p w14:paraId="18449852" w14:textId="1BF56557" w:rsidR="0055582A" w:rsidRPr="00305B9C" w:rsidRDefault="0055582A" w:rsidP="0055582A">
      <w:pPr>
        <w:pStyle w:val="Doc-title"/>
      </w:pPr>
      <w:r w:rsidRPr="00305B9C">
        <w:t>R2-2213262</w:t>
      </w:r>
      <w:r w:rsidRPr="00305B9C">
        <w:tab/>
        <w:t>Introduction of intra-band EN-DC contigous capability for DL and UL</w:t>
      </w:r>
      <w:r w:rsidRPr="00305B9C">
        <w:tab/>
        <w:t>Huawei, HiSilicon</w:t>
      </w:r>
      <w:r w:rsidRPr="00305B9C">
        <w:tab/>
        <w:t>CR</w:t>
      </w:r>
      <w:r w:rsidRPr="00305B9C">
        <w:tab/>
        <w:t>Rel-17</w:t>
      </w:r>
      <w:r w:rsidRPr="00305B9C">
        <w:tab/>
        <w:t>38.331</w:t>
      </w:r>
      <w:r w:rsidRPr="00305B9C">
        <w:tab/>
        <w:t>17.2.0</w:t>
      </w:r>
      <w:r w:rsidRPr="00305B9C">
        <w:tab/>
        <w:t>3758</w:t>
      </w:r>
      <w:r w:rsidRPr="00305B9C">
        <w:tab/>
        <w:t>-</w:t>
      </w:r>
      <w:r w:rsidRPr="00305B9C">
        <w:tab/>
        <w:t>F</w:t>
      </w:r>
      <w:r w:rsidRPr="00305B9C">
        <w:tab/>
        <w:t>TEI17</w:t>
      </w:r>
    </w:p>
    <w:p w14:paraId="1A9441B5" w14:textId="5DE2F02A" w:rsidR="0055582A" w:rsidRPr="00305B9C" w:rsidRDefault="0055582A" w:rsidP="0055582A">
      <w:pPr>
        <w:pStyle w:val="Doc-title"/>
      </w:pPr>
      <w:r w:rsidRPr="00305B9C">
        <w:t>R2-2213263</w:t>
      </w:r>
      <w:r w:rsidRPr="00305B9C">
        <w:tab/>
        <w:t>Introduction of intra-band EN-DC contigous capability for DL and UL</w:t>
      </w:r>
      <w:r w:rsidRPr="00305B9C">
        <w:tab/>
        <w:t>Huawei, HiSilicon</w:t>
      </w:r>
      <w:r w:rsidRPr="00305B9C">
        <w:tab/>
        <w:t>CR</w:t>
      </w:r>
      <w:r w:rsidRPr="00305B9C">
        <w:tab/>
        <w:t>Rel-17</w:t>
      </w:r>
      <w:r w:rsidRPr="00305B9C">
        <w:tab/>
        <w:t>38.306</w:t>
      </w:r>
      <w:r w:rsidRPr="00305B9C">
        <w:tab/>
        <w:t>17.2.0</w:t>
      </w:r>
      <w:r w:rsidRPr="00305B9C">
        <w:tab/>
        <w:t>0851</w:t>
      </w:r>
      <w:r w:rsidRPr="00305B9C">
        <w:tab/>
        <w:t>-</w:t>
      </w:r>
      <w:r w:rsidRPr="00305B9C">
        <w:tab/>
        <w:t>F</w:t>
      </w:r>
      <w:r w:rsidRPr="00305B9C">
        <w:tab/>
        <w:t>TEI17</w:t>
      </w:r>
    </w:p>
    <w:p w14:paraId="44A96DE8"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Both postponed</w:t>
      </w:r>
    </w:p>
    <w:p w14:paraId="32EA3D1E" w14:textId="77777777" w:rsidR="0055582A" w:rsidRPr="00305B9C" w:rsidRDefault="0055582A" w:rsidP="0055582A">
      <w:pPr>
        <w:pStyle w:val="Doc-text2"/>
        <w:ind w:left="0" w:firstLine="0"/>
      </w:pPr>
    </w:p>
    <w:p w14:paraId="5F376796" w14:textId="1774D8E8" w:rsidR="0055582A" w:rsidRPr="00305B9C" w:rsidRDefault="0055582A" w:rsidP="0055582A">
      <w:pPr>
        <w:pStyle w:val="Doc-title"/>
      </w:pPr>
      <w:r w:rsidRPr="00305B9C">
        <w:t>R2-2212747</w:t>
      </w:r>
      <w:r w:rsidRPr="00305B9C">
        <w:tab/>
        <w:t>Further Consideration on the Intra-band ENDC Capability</w:t>
      </w:r>
      <w:r w:rsidRPr="00305B9C">
        <w:tab/>
        <w:t>ZTE Corporation, Sanechips</w:t>
      </w:r>
      <w:r w:rsidRPr="00305B9C">
        <w:tab/>
        <w:t>discussion</w:t>
      </w:r>
      <w:r w:rsidRPr="00305B9C">
        <w:tab/>
        <w:t>Rel-17</w:t>
      </w:r>
      <w:r w:rsidRPr="00305B9C">
        <w:tab/>
        <w:t>TEI17</w:t>
      </w:r>
    </w:p>
    <w:p w14:paraId="6B8DCE77" w14:textId="77777777" w:rsidR="0055582A" w:rsidRPr="00305B9C" w:rsidRDefault="0055582A" w:rsidP="0055582A">
      <w:pPr>
        <w:pStyle w:val="Doc-text2"/>
      </w:pPr>
    </w:p>
    <w:p w14:paraId="3A36976D" w14:textId="77777777" w:rsidR="0055582A" w:rsidRPr="00305B9C" w:rsidRDefault="0055582A" w:rsidP="0055582A">
      <w:pPr>
        <w:pStyle w:val="Doc-text2"/>
      </w:pPr>
      <w:r w:rsidRPr="00305B9C">
        <w:t>DISCUSSION</w:t>
      </w:r>
    </w:p>
    <w:p w14:paraId="5B5C1586" w14:textId="77777777" w:rsidR="0055582A" w:rsidRPr="00305B9C" w:rsidRDefault="0055582A">
      <w:pPr>
        <w:pStyle w:val="Doc-text2"/>
        <w:numPr>
          <w:ilvl w:val="0"/>
          <w:numId w:val="28"/>
        </w:numPr>
        <w:overflowPunct/>
        <w:autoSpaceDE/>
        <w:autoSpaceDN/>
        <w:adjustRightInd/>
        <w:textAlignment w:val="auto"/>
      </w:pPr>
      <w:r w:rsidRPr="00305B9C">
        <w:t>MTK agrees with O1 O2, Option 2</w:t>
      </w:r>
    </w:p>
    <w:p w14:paraId="76B2A937" w14:textId="77777777" w:rsidR="0055582A" w:rsidRPr="00305B9C" w:rsidRDefault="0055582A">
      <w:pPr>
        <w:pStyle w:val="Doc-text2"/>
        <w:numPr>
          <w:ilvl w:val="0"/>
          <w:numId w:val="28"/>
        </w:numPr>
        <w:overflowPunct/>
        <w:autoSpaceDE/>
        <w:autoSpaceDN/>
        <w:adjustRightInd/>
        <w:textAlignment w:val="auto"/>
      </w:pPr>
      <w:r w:rsidRPr="00305B9C">
        <w:t>Apple think it has always been Option 2, but what is Option 1? Is that one of the new cases?</w:t>
      </w:r>
    </w:p>
    <w:p w14:paraId="3F12A6A1" w14:textId="77777777" w:rsidR="0055582A" w:rsidRPr="00305B9C" w:rsidRDefault="0055582A">
      <w:pPr>
        <w:pStyle w:val="Doc-text2"/>
        <w:numPr>
          <w:ilvl w:val="0"/>
          <w:numId w:val="28"/>
        </w:numPr>
        <w:overflowPunct/>
        <w:autoSpaceDE/>
        <w:autoSpaceDN/>
        <w:adjustRightInd/>
        <w:textAlignment w:val="auto"/>
      </w:pPr>
      <w:r w:rsidRPr="00305B9C">
        <w:lastRenderedPageBreak/>
        <w:t xml:space="preserve">ZTE think that R4 interpretation is Option 1. </w:t>
      </w:r>
    </w:p>
    <w:p w14:paraId="498F4DDF" w14:textId="77777777" w:rsidR="0055582A" w:rsidRPr="00305B9C" w:rsidRDefault="0055582A">
      <w:pPr>
        <w:pStyle w:val="Doc-text2"/>
        <w:numPr>
          <w:ilvl w:val="0"/>
          <w:numId w:val="28"/>
        </w:numPr>
        <w:overflowPunct/>
        <w:autoSpaceDE/>
        <w:autoSpaceDN/>
        <w:adjustRightInd/>
        <w:textAlignment w:val="auto"/>
      </w:pPr>
      <w:r w:rsidRPr="00305B9C">
        <w:t xml:space="preserve">QC think indeed R2 understanding is based on certain assumptions, can be communicated to R4. </w:t>
      </w:r>
    </w:p>
    <w:p w14:paraId="19AB469F" w14:textId="77777777" w:rsidR="0055582A" w:rsidRPr="00305B9C" w:rsidRDefault="0055582A" w:rsidP="0055582A">
      <w:pPr>
        <w:pStyle w:val="Doc-text2"/>
      </w:pPr>
      <w:r w:rsidRPr="00305B9C">
        <w:t>O3</w:t>
      </w:r>
    </w:p>
    <w:p w14:paraId="5AC0F6BC" w14:textId="77777777" w:rsidR="0055582A" w:rsidRPr="00305B9C" w:rsidRDefault="0055582A">
      <w:pPr>
        <w:pStyle w:val="Doc-text2"/>
        <w:numPr>
          <w:ilvl w:val="0"/>
          <w:numId w:val="28"/>
        </w:numPr>
        <w:overflowPunct/>
        <w:autoSpaceDE/>
        <w:autoSpaceDN/>
        <w:adjustRightInd/>
        <w:textAlignment w:val="auto"/>
      </w:pPr>
      <w:r w:rsidRPr="00305B9C">
        <w:t xml:space="preserve">Apple think this is correct. </w:t>
      </w:r>
    </w:p>
    <w:p w14:paraId="37C6743F" w14:textId="77777777" w:rsidR="0055582A" w:rsidRPr="00305B9C" w:rsidRDefault="0055582A">
      <w:pPr>
        <w:pStyle w:val="Doc-text2"/>
        <w:numPr>
          <w:ilvl w:val="0"/>
          <w:numId w:val="28"/>
        </w:numPr>
        <w:overflowPunct/>
        <w:autoSpaceDE/>
        <w:autoSpaceDN/>
        <w:adjustRightInd/>
        <w:textAlignment w:val="auto"/>
      </w:pPr>
      <w:r w:rsidRPr="00305B9C">
        <w:t xml:space="preserve">MTK understanding that there is descriptions in R4 TS how the parts are arranged, think this is clear if considering both signalling and R4 part. </w:t>
      </w:r>
    </w:p>
    <w:p w14:paraId="53666895" w14:textId="77777777" w:rsidR="0055582A" w:rsidRPr="00305B9C" w:rsidRDefault="0055582A" w:rsidP="0055582A">
      <w:pPr>
        <w:pStyle w:val="Doc-text2"/>
      </w:pPr>
    </w:p>
    <w:p w14:paraId="1AC6F1D9"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R2 interpretation: </w:t>
      </w:r>
      <w:r w:rsidRPr="00305B9C">
        <w:rPr>
          <w:rFonts w:hint="eastAsia"/>
          <w:i/>
          <w:iCs/>
        </w:rPr>
        <w:t>Both</w:t>
      </w:r>
      <w:r w:rsidRPr="00305B9C">
        <w:rPr>
          <w:rFonts w:hint="eastAsia"/>
        </w:rPr>
        <w:t xml:space="preserve"> means both contiguous </w:t>
      </w:r>
      <w:r w:rsidRPr="00305B9C">
        <w:t xml:space="preserve">BC </w:t>
      </w:r>
      <w:r w:rsidRPr="00305B9C">
        <w:rPr>
          <w:rFonts w:hint="eastAsia"/>
        </w:rPr>
        <w:t>and non-contiguous BC with the same band Entries are supported.</w:t>
      </w:r>
      <w:r w:rsidRPr="00305B9C">
        <w:t xml:space="preserve"> </w:t>
      </w:r>
    </w:p>
    <w:p w14:paraId="5D38E3E1"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Send LS to R4</w:t>
      </w:r>
    </w:p>
    <w:p w14:paraId="6A8B049B" w14:textId="77777777" w:rsidR="0055582A" w:rsidRPr="00305B9C" w:rsidRDefault="0055582A" w:rsidP="0055582A">
      <w:pPr>
        <w:pStyle w:val="Doc-text2"/>
      </w:pPr>
    </w:p>
    <w:p w14:paraId="723C8E4A" w14:textId="77777777" w:rsidR="0055582A" w:rsidRPr="00305B9C" w:rsidRDefault="0055582A" w:rsidP="0055582A">
      <w:pPr>
        <w:pStyle w:val="Doc-text2"/>
      </w:pPr>
    </w:p>
    <w:p w14:paraId="182BA0E0" w14:textId="5DD6E0D6" w:rsidR="0055582A" w:rsidRPr="00305B9C" w:rsidRDefault="0055582A" w:rsidP="0055582A">
      <w:pPr>
        <w:pStyle w:val="Doc-title"/>
      </w:pPr>
      <w:r w:rsidRPr="00305B9C">
        <w:t>R2-2213290</w:t>
      </w:r>
      <w:r w:rsidRPr="00305B9C">
        <w:rPr>
          <w:rStyle w:val="Hyperlink"/>
          <w:color w:val="auto"/>
          <w:u w:val="none"/>
        </w:rPr>
        <w:tab/>
        <w:t>(Draft) LS on the Intra-band ENDC capability</w:t>
      </w:r>
      <w:r w:rsidRPr="00305B9C">
        <w:rPr>
          <w:rStyle w:val="Hyperlink"/>
          <w:color w:val="auto"/>
          <w:u w:val="none"/>
        </w:rPr>
        <w:tab/>
        <w:t>ZTE Corporation</w:t>
      </w:r>
      <w:r w:rsidRPr="00305B9C">
        <w:rPr>
          <w:rStyle w:val="Hyperlink"/>
          <w:color w:val="auto"/>
          <w:u w:val="none"/>
        </w:rPr>
        <w:tab/>
        <w:t>LS out</w:t>
      </w:r>
      <w:r w:rsidRPr="00305B9C">
        <w:rPr>
          <w:rStyle w:val="Hyperlink"/>
          <w:color w:val="auto"/>
          <w:u w:val="none"/>
        </w:rPr>
        <w:tab/>
        <w:t>Rel-17</w:t>
      </w:r>
      <w:r w:rsidRPr="00305B9C">
        <w:rPr>
          <w:rStyle w:val="Hyperlink"/>
          <w:color w:val="auto"/>
          <w:u w:val="none"/>
        </w:rPr>
        <w:tab/>
        <w:t>TEI17</w:t>
      </w:r>
      <w:r w:rsidRPr="00305B9C">
        <w:rPr>
          <w:rStyle w:val="Hyperlink"/>
          <w:color w:val="auto"/>
          <w:u w:val="none"/>
        </w:rPr>
        <w:tab/>
        <w:t>To:RAN4</w:t>
      </w:r>
    </w:p>
    <w:p w14:paraId="5CC76BBE" w14:textId="77777777" w:rsidR="0055582A" w:rsidRPr="00305B9C" w:rsidRDefault="0055582A" w:rsidP="0055582A">
      <w:pPr>
        <w:pStyle w:val="Doc-text2"/>
      </w:pPr>
      <w:r w:rsidRPr="00305B9C">
        <w:t>-</w:t>
      </w:r>
      <w:r w:rsidRPr="00305B9C">
        <w:tab/>
        <w:t xml:space="preserve">ZTE reports that there are requests to add to the LS. </w:t>
      </w:r>
    </w:p>
    <w:p w14:paraId="697D44F8" w14:textId="77777777" w:rsidR="0055582A" w:rsidRPr="00305B9C" w:rsidRDefault="0055582A" w:rsidP="0055582A">
      <w:pPr>
        <w:pStyle w:val="Doc-text2"/>
      </w:pPr>
      <w:r w:rsidRPr="00305B9C">
        <w:t>-</w:t>
      </w:r>
      <w:r w:rsidRPr="00305B9C">
        <w:tab/>
        <w:t xml:space="preserve">HW think that R4 have intention to modify the meaning of both, HW think that if we have different Cap for UL and DL the situation may get worse. </w:t>
      </w:r>
    </w:p>
    <w:p w14:paraId="05CBBBFC" w14:textId="77777777" w:rsidR="0055582A" w:rsidRPr="00305B9C" w:rsidRDefault="0055582A" w:rsidP="0055582A">
      <w:pPr>
        <w:pStyle w:val="Doc-text2"/>
      </w:pPr>
      <w:r w:rsidRPr="00305B9C">
        <w:t>-</w:t>
      </w:r>
      <w:r w:rsidRPr="00305B9C">
        <w:tab/>
        <w:t xml:space="preserve">ZTE think that UL and DL situation is not dep on the value point both, it is a separate issue. </w:t>
      </w:r>
    </w:p>
    <w:p w14:paraId="73F75682" w14:textId="77777777" w:rsidR="0055582A" w:rsidRPr="00305B9C" w:rsidRDefault="0055582A" w:rsidP="0055582A">
      <w:pPr>
        <w:pStyle w:val="Doc-text2"/>
      </w:pPr>
      <w:r w:rsidRPr="00305B9C">
        <w:t>-</w:t>
      </w:r>
      <w:r w:rsidRPr="00305B9C">
        <w:tab/>
        <w:t xml:space="preserve">Apple think that it would help to indicate this to RAN4. </w:t>
      </w:r>
    </w:p>
    <w:p w14:paraId="72BEC09F" w14:textId="77777777" w:rsidR="0055582A" w:rsidRPr="00305B9C" w:rsidRDefault="0055582A" w:rsidP="0055582A">
      <w:pPr>
        <w:pStyle w:val="Doc-text2"/>
      </w:pPr>
      <w:r w:rsidRPr="00305B9C">
        <w:t>-</w:t>
      </w:r>
      <w:r w:rsidRPr="00305B9C">
        <w:tab/>
        <w:t>Apple: add “Issue 3: .. context from issues 1 and 2 .. ask R4 to consider</w:t>
      </w:r>
    </w:p>
    <w:p w14:paraId="1AF0764C" w14:textId="77777777" w:rsidR="0055582A" w:rsidRPr="00305B9C" w:rsidRDefault="0055582A" w:rsidP="0055582A">
      <w:pPr>
        <w:pStyle w:val="Doc-text2"/>
      </w:pPr>
      <w:r w:rsidRPr="00305B9C">
        <w:t>-</w:t>
      </w:r>
      <w:r w:rsidRPr="00305B9C">
        <w:tab/>
        <w:t xml:space="preserve">OPPO think R4 is discussing this issue, can wait for their conclusion. </w:t>
      </w:r>
    </w:p>
    <w:p w14:paraId="15F6EFB1" w14:textId="77777777" w:rsidR="0055582A" w:rsidRPr="00305B9C" w:rsidRDefault="0055582A" w:rsidP="0055582A">
      <w:pPr>
        <w:pStyle w:val="Doc-text2"/>
      </w:pPr>
      <w:r w:rsidRPr="00305B9C">
        <w:t>-</w:t>
      </w:r>
      <w:r w:rsidRPr="00305B9C">
        <w:tab/>
        <w:t xml:space="preserve">Nokia think from R4 perspective we should be as specific as possible. </w:t>
      </w:r>
    </w:p>
    <w:p w14:paraId="3D5627FA" w14:textId="77777777" w:rsidR="0055582A" w:rsidRPr="00305B9C" w:rsidRDefault="0055582A" w:rsidP="0055582A">
      <w:pPr>
        <w:pStyle w:val="Doc-text2"/>
      </w:pPr>
      <w:r w:rsidRPr="00305B9C">
        <w:t>-</w:t>
      </w:r>
      <w:r w:rsidRPr="00305B9C">
        <w:tab/>
        <w:t xml:space="preserve">Chair: maybe clarify the RAN2 observation more clearly, e.g. Issue 1: that BOTH is used in R2 and R4 TS, and explain what understanding we have applied in signalling, and ask if inconsistent. </w:t>
      </w:r>
    </w:p>
    <w:p w14:paraId="2D487105" w14:textId="77777777" w:rsidR="0055582A" w:rsidRPr="00305B9C" w:rsidRDefault="0055582A" w:rsidP="0055582A">
      <w:pPr>
        <w:pStyle w:val="Doc-text2"/>
      </w:pPr>
      <w:r w:rsidRPr="00305B9C">
        <w:t>-</w:t>
      </w:r>
      <w:r w:rsidRPr="00305B9C">
        <w:tab/>
        <w:t xml:space="preserve">HW: think we can make the question more precise. </w:t>
      </w:r>
    </w:p>
    <w:p w14:paraId="4F24A66E" w14:textId="77777777" w:rsidR="0055582A" w:rsidRPr="00305B9C" w:rsidRDefault="0055582A" w:rsidP="0055582A">
      <w:pPr>
        <w:pStyle w:val="Doc-text2"/>
      </w:pPr>
    </w:p>
    <w:p w14:paraId="4C11AD17" w14:textId="77777777" w:rsidR="0055582A" w:rsidRPr="00305B9C" w:rsidRDefault="0055582A" w:rsidP="0055582A">
      <w:pPr>
        <w:pStyle w:val="Doc-text2"/>
      </w:pPr>
      <w:r w:rsidRPr="00305B9C">
        <w:t xml:space="preserve">Continue: add issue 3, craft the action carefully to not derail current R4 discussion, for issues 1 2, make clarifications that makes the actions more precise. </w:t>
      </w:r>
    </w:p>
    <w:p w14:paraId="5D2A311B" w14:textId="77777777" w:rsidR="0055582A" w:rsidRPr="00305B9C" w:rsidRDefault="0055582A" w:rsidP="0055582A">
      <w:pPr>
        <w:pStyle w:val="Doc-text2"/>
      </w:pPr>
      <w:r w:rsidRPr="00305B9C">
        <w:t>Offline 018 LS out to R4, discuss further O3 and include it or variant of it in the LS if found needed (ZTE), CB Friday</w:t>
      </w:r>
    </w:p>
    <w:p w14:paraId="36AACC46" w14:textId="77777777" w:rsidR="0055582A" w:rsidRPr="00305B9C" w:rsidRDefault="0055582A" w:rsidP="0055582A">
      <w:pPr>
        <w:pStyle w:val="Doc-text2"/>
        <w:ind w:left="0" w:firstLine="0"/>
      </w:pPr>
    </w:p>
    <w:p w14:paraId="516B6FBF" w14:textId="3789F45A" w:rsidR="0055582A" w:rsidRPr="00305B9C" w:rsidRDefault="0055582A" w:rsidP="0055582A">
      <w:pPr>
        <w:pStyle w:val="Doc-title"/>
      </w:pPr>
      <w:r w:rsidRPr="00305B9C">
        <w:t>R2-2212748</w:t>
      </w:r>
      <w:r w:rsidRPr="00305B9C">
        <w:tab/>
        <w:t>(Draft) LS on the Intra-band ENDC capability</w:t>
      </w:r>
      <w:r w:rsidRPr="00305B9C">
        <w:tab/>
        <w:t>ZTE Corporation, Sanechips</w:t>
      </w:r>
      <w:r w:rsidRPr="00305B9C">
        <w:tab/>
        <w:t>LS out</w:t>
      </w:r>
      <w:r w:rsidRPr="00305B9C">
        <w:tab/>
        <w:t>Rel-17</w:t>
      </w:r>
      <w:r w:rsidRPr="00305B9C">
        <w:tab/>
        <w:t>TEI17</w:t>
      </w:r>
      <w:r w:rsidRPr="00305B9C">
        <w:tab/>
        <w:t>To:RAN4</w:t>
      </w:r>
    </w:p>
    <w:p w14:paraId="21AAD5D2" w14:textId="77777777" w:rsidR="0055582A" w:rsidRPr="00305B9C" w:rsidRDefault="0055582A" w:rsidP="0055582A">
      <w:pPr>
        <w:pStyle w:val="Doc-text2"/>
      </w:pPr>
      <w:r w:rsidRPr="00305B9C">
        <w:t>-</w:t>
      </w:r>
      <w:r w:rsidRPr="00305B9C">
        <w:tab/>
        <w:t xml:space="preserve">Apple think R4 has already discussed this and they are preparing an LS to R2. HW agrees and think that RAN2 need to digest the RAN4 proposals. QC support HW concern. </w:t>
      </w:r>
    </w:p>
    <w:p w14:paraId="31D98E31" w14:textId="77777777" w:rsidR="0055582A" w:rsidRPr="00305B9C" w:rsidRDefault="0055582A" w:rsidP="0055582A">
      <w:pPr>
        <w:pStyle w:val="Doc-text2"/>
      </w:pPr>
      <w:r w:rsidRPr="00305B9C">
        <w:t>-</w:t>
      </w:r>
      <w:r w:rsidRPr="00305B9C">
        <w:tab/>
        <w:t>ZTE think that we should ask for issue 2 at least. R4 LS is on Issue 1.</w:t>
      </w:r>
    </w:p>
    <w:p w14:paraId="0230AA6C" w14:textId="77777777" w:rsidR="0055582A" w:rsidRPr="00305B9C" w:rsidRDefault="0055582A" w:rsidP="0055582A">
      <w:pPr>
        <w:pStyle w:val="Doc-text2"/>
      </w:pPr>
      <w:r w:rsidRPr="00305B9C">
        <w:t>-</w:t>
      </w:r>
      <w:r w:rsidRPr="00305B9C">
        <w:tab/>
        <w:t xml:space="preserve">MTK think that also with issue 2 we need more time. Think that the examples are just examples and that we have a rule. </w:t>
      </w:r>
    </w:p>
    <w:p w14:paraId="2006A2B0" w14:textId="77777777" w:rsidR="0055582A" w:rsidRPr="00305B9C" w:rsidRDefault="0055582A" w:rsidP="0055582A">
      <w:pPr>
        <w:pStyle w:val="Doc-text2"/>
      </w:pPr>
      <w:r w:rsidRPr="00305B9C">
        <w:t>-</w:t>
      </w:r>
      <w:r w:rsidRPr="00305B9C">
        <w:tab/>
        <w:t xml:space="preserve">QC think that R4 solution also addressed case 3 of issue 2. Nokia support QC and MTK, we should wait for R4. </w:t>
      </w:r>
    </w:p>
    <w:p w14:paraId="399C0F49" w14:textId="77777777" w:rsidR="0055582A" w:rsidRPr="00305B9C" w:rsidRDefault="0055582A" w:rsidP="0055582A">
      <w:pPr>
        <w:pStyle w:val="Doc-text2"/>
      </w:pPr>
      <w:r w:rsidRPr="00305B9C">
        <w:t>-</w:t>
      </w:r>
      <w:r w:rsidRPr="00305B9C">
        <w:tab/>
        <w:t>Apple think R2 has made a mistake when using “both”.</w:t>
      </w:r>
    </w:p>
    <w:p w14:paraId="330329BA" w14:textId="77777777" w:rsidR="0055582A" w:rsidRPr="00305B9C" w:rsidRDefault="0055582A" w:rsidP="0055582A">
      <w:pPr>
        <w:pStyle w:val="Doc-text2"/>
      </w:pPr>
    </w:p>
    <w:p w14:paraId="1B64A5FB"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Postpone this until we know better the R4 status. </w:t>
      </w:r>
    </w:p>
    <w:p w14:paraId="7F4046C0" w14:textId="77777777" w:rsidR="0055582A" w:rsidRPr="00305B9C" w:rsidRDefault="0055582A" w:rsidP="0055582A">
      <w:pPr>
        <w:pStyle w:val="Doc-text2"/>
      </w:pPr>
    </w:p>
    <w:p w14:paraId="5FE73945" w14:textId="77777777" w:rsidR="0055582A" w:rsidRPr="00305B9C" w:rsidRDefault="0055582A" w:rsidP="0055582A">
      <w:pPr>
        <w:pStyle w:val="Doc-text2"/>
      </w:pPr>
    </w:p>
    <w:p w14:paraId="448D0048" w14:textId="56B05720" w:rsidR="0055582A" w:rsidRPr="00305B9C" w:rsidRDefault="0055582A" w:rsidP="0055582A">
      <w:pPr>
        <w:pStyle w:val="Doc-title"/>
        <w:rPr>
          <w:lang w:val="en-US"/>
        </w:rPr>
      </w:pPr>
      <w:r w:rsidRPr="00305B9C">
        <w:rPr>
          <w:lang w:val="en-US"/>
        </w:rPr>
        <w:t>R2-2211219</w:t>
      </w:r>
      <w:r w:rsidRPr="00305B9C">
        <w:rPr>
          <w:lang w:val="en-US"/>
        </w:rPr>
        <w:tab/>
        <w:t>Discussion on intrabandENDC</w:t>
      </w:r>
      <w:r w:rsidRPr="00305B9C">
        <w:rPr>
          <w:lang w:val="en-US"/>
        </w:rPr>
        <w:tab/>
        <w:t>OPPO</w:t>
      </w:r>
      <w:r w:rsidRPr="00305B9C">
        <w:rPr>
          <w:lang w:val="en-US"/>
        </w:rPr>
        <w:tab/>
        <w:t>discussion</w:t>
      </w:r>
      <w:r w:rsidRPr="00305B9C">
        <w:rPr>
          <w:lang w:val="en-US"/>
        </w:rPr>
        <w:tab/>
        <w:t>Rel-15</w:t>
      </w:r>
      <w:r w:rsidRPr="00305B9C">
        <w:rPr>
          <w:lang w:val="en-US"/>
        </w:rPr>
        <w:tab/>
        <w:t>NR_newRAT-Core</w:t>
      </w:r>
    </w:p>
    <w:p w14:paraId="7050996E" w14:textId="77777777" w:rsidR="0055582A" w:rsidRPr="00305B9C" w:rsidRDefault="0055582A" w:rsidP="0055582A">
      <w:pPr>
        <w:pStyle w:val="Doc-comment"/>
        <w:rPr>
          <w:lang w:eastAsia="zh-TW"/>
        </w:rPr>
      </w:pPr>
      <w:r w:rsidRPr="00305B9C">
        <w:rPr>
          <w:rFonts w:hint="eastAsia"/>
          <w:lang w:eastAsia="zh-TW"/>
        </w:rPr>
        <w:t>M</w:t>
      </w:r>
      <w:r w:rsidRPr="00305B9C">
        <w:rPr>
          <w:lang w:eastAsia="zh-TW"/>
        </w:rPr>
        <w:t>oved from AI 5.1.3.3</w:t>
      </w:r>
    </w:p>
    <w:p w14:paraId="5F1AF18B" w14:textId="77777777" w:rsidR="0055582A" w:rsidRPr="00305B9C" w:rsidRDefault="0055582A" w:rsidP="0055582A">
      <w:pPr>
        <w:pStyle w:val="BoldComments"/>
      </w:pPr>
      <w:r w:rsidRPr="00305B9C">
        <w:t>1024 QAM</w:t>
      </w:r>
    </w:p>
    <w:p w14:paraId="27B14095" w14:textId="2CAAC6CE" w:rsidR="0055582A" w:rsidRPr="00305B9C" w:rsidRDefault="0055582A" w:rsidP="0055582A">
      <w:pPr>
        <w:pStyle w:val="Doc-title"/>
      </w:pPr>
      <w:r w:rsidRPr="00305B9C">
        <w:t>R2-2212595</w:t>
      </w:r>
      <w:r w:rsidRPr="00305B9C">
        <w:tab/>
        <w:t>Discussion on the capability for 1024QAM with 2 layers MIMO</w:t>
      </w:r>
      <w:r w:rsidRPr="00305B9C">
        <w:tab/>
        <w:t>Huawei, HiSilicon</w:t>
      </w:r>
      <w:r w:rsidRPr="00305B9C">
        <w:tab/>
        <w:t>discussion</w:t>
      </w:r>
      <w:r w:rsidRPr="00305B9C">
        <w:tab/>
        <w:t>Rel-17</w:t>
      </w:r>
      <w:r w:rsidRPr="00305B9C">
        <w:tab/>
        <w:t>NR_newRAT-Core</w:t>
      </w:r>
    </w:p>
    <w:p w14:paraId="56075ADC" w14:textId="77777777" w:rsidR="0055582A" w:rsidRPr="00305B9C" w:rsidRDefault="0055582A" w:rsidP="0055582A">
      <w:pPr>
        <w:pStyle w:val="Doc-text2"/>
      </w:pPr>
      <w:r w:rsidRPr="00305B9C">
        <w:t>DISCUSSION</w:t>
      </w:r>
    </w:p>
    <w:p w14:paraId="733595BE" w14:textId="77777777" w:rsidR="0055582A" w:rsidRPr="00305B9C" w:rsidRDefault="0055582A" w:rsidP="0055582A">
      <w:pPr>
        <w:pStyle w:val="Doc-text2"/>
      </w:pPr>
      <w:r w:rsidRPr="00305B9C">
        <w:t xml:space="preserve">ZTE support. </w:t>
      </w:r>
    </w:p>
    <w:p w14:paraId="69BE8279" w14:textId="77777777" w:rsidR="0055582A" w:rsidRPr="00305B9C" w:rsidRDefault="0055582A" w:rsidP="0055582A">
      <w:pPr>
        <w:pStyle w:val="Doc-text2"/>
      </w:pPr>
      <w:r w:rsidRPr="00305B9C">
        <w:t>P1</w:t>
      </w:r>
    </w:p>
    <w:p w14:paraId="4CA03DE3" w14:textId="77777777" w:rsidR="0055582A" w:rsidRPr="00305B9C" w:rsidRDefault="0055582A">
      <w:pPr>
        <w:pStyle w:val="Doc-text2"/>
        <w:numPr>
          <w:ilvl w:val="0"/>
          <w:numId w:val="28"/>
        </w:numPr>
        <w:overflowPunct/>
        <w:autoSpaceDE/>
        <w:autoSpaceDN/>
        <w:adjustRightInd/>
        <w:textAlignment w:val="auto"/>
      </w:pPr>
      <w:r w:rsidRPr="00305B9C">
        <w:t>Intel are ok with P1. Ericsson too</w:t>
      </w:r>
    </w:p>
    <w:p w14:paraId="3A7316D1" w14:textId="77777777" w:rsidR="0055582A" w:rsidRPr="00305B9C" w:rsidRDefault="0055582A">
      <w:pPr>
        <w:pStyle w:val="Doc-text2"/>
        <w:numPr>
          <w:ilvl w:val="0"/>
          <w:numId w:val="28"/>
        </w:numPr>
        <w:overflowPunct/>
        <w:autoSpaceDE/>
        <w:autoSpaceDN/>
        <w:adjustRightInd/>
        <w:textAlignment w:val="auto"/>
      </w:pPr>
      <w:r w:rsidRPr="00305B9C">
        <w:t>Vivo support</w:t>
      </w:r>
    </w:p>
    <w:p w14:paraId="6C3F123C" w14:textId="77777777" w:rsidR="0055582A" w:rsidRPr="00305B9C" w:rsidRDefault="0055582A" w:rsidP="0055582A">
      <w:pPr>
        <w:pStyle w:val="Doc-text2"/>
        <w:ind w:left="1259" w:firstLine="0"/>
      </w:pPr>
      <w:r w:rsidRPr="00305B9C">
        <w:t xml:space="preserve">P2: </w:t>
      </w:r>
    </w:p>
    <w:p w14:paraId="4AAB7E7C" w14:textId="77777777" w:rsidR="0055582A" w:rsidRPr="00305B9C" w:rsidRDefault="0055582A">
      <w:pPr>
        <w:pStyle w:val="Doc-text2"/>
        <w:numPr>
          <w:ilvl w:val="0"/>
          <w:numId w:val="28"/>
        </w:numPr>
        <w:overflowPunct/>
        <w:autoSpaceDE/>
        <w:autoSpaceDN/>
        <w:adjustRightInd/>
        <w:textAlignment w:val="auto"/>
      </w:pPr>
      <w:r w:rsidRPr="00305B9C">
        <w:lastRenderedPageBreak/>
        <w:t xml:space="preserve">Intel think we have implemented what RAN1 requested. If we want to change then maybe ask R1. Ericsson agrees and think R1 can discuss directly. This is not needed now </w:t>
      </w:r>
    </w:p>
    <w:p w14:paraId="30202A19" w14:textId="77777777" w:rsidR="0055582A" w:rsidRPr="00305B9C" w:rsidRDefault="0055582A">
      <w:pPr>
        <w:pStyle w:val="Doc-text2"/>
        <w:numPr>
          <w:ilvl w:val="0"/>
          <w:numId w:val="28"/>
        </w:numPr>
        <w:overflowPunct/>
        <w:autoSpaceDE/>
        <w:autoSpaceDN/>
        <w:adjustRightInd/>
        <w:textAlignment w:val="auto"/>
      </w:pPr>
      <w:r w:rsidRPr="00305B9C">
        <w:t xml:space="preserve">Vivo support, and think current TS is not sufficient (not clear), but are ok to check with R1. </w:t>
      </w:r>
    </w:p>
    <w:p w14:paraId="5CFBCCC2" w14:textId="77777777" w:rsidR="0055582A" w:rsidRPr="00305B9C" w:rsidRDefault="0055582A">
      <w:pPr>
        <w:pStyle w:val="Doc-text2"/>
        <w:numPr>
          <w:ilvl w:val="0"/>
          <w:numId w:val="28"/>
        </w:numPr>
        <w:overflowPunct/>
        <w:autoSpaceDE/>
        <w:autoSpaceDN/>
        <w:adjustRightInd/>
        <w:textAlignment w:val="auto"/>
      </w:pPr>
      <w:r w:rsidRPr="00305B9C">
        <w:t xml:space="preserve">HW think for current field absence to indicate two cases, and if we introduce other modulations later there will be issues. </w:t>
      </w:r>
    </w:p>
    <w:p w14:paraId="42EB19D9" w14:textId="77777777" w:rsidR="0055582A" w:rsidRPr="00305B9C" w:rsidRDefault="0055582A" w:rsidP="0055582A">
      <w:pPr>
        <w:pStyle w:val="Doc-text2"/>
      </w:pPr>
      <w:r w:rsidRPr="00305B9C">
        <w:t>P3</w:t>
      </w:r>
    </w:p>
    <w:p w14:paraId="504B7ED6" w14:textId="77777777" w:rsidR="0055582A" w:rsidRPr="00305B9C" w:rsidRDefault="0055582A">
      <w:pPr>
        <w:pStyle w:val="Doc-text2"/>
        <w:numPr>
          <w:ilvl w:val="0"/>
          <w:numId w:val="28"/>
        </w:numPr>
        <w:overflowPunct/>
        <w:autoSpaceDE/>
        <w:autoSpaceDN/>
        <w:adjustRightInd/>
        <w:textAlignment w:val="auto"/>
      </w:pPr>
      <w:r w:rsidRPr="00305B9C">
        <w:t xml:space="preserve">Intel think maybe this proposal need to be clarified. </w:t>
      </w:r>
    </w:p>
    <w:p w14:paraId="7B4DABE2" w14:textId="77777777" w:rsidR="0055582A" w:rsidRPr="00305B9C" w:rsidRDefault="0055582A" w:rsidP="0055582A">
      <w:pPr>
        <w:pStyle w:val="Doc-text2"/>
        <w:rPr>
          <w:b/>
          <w:bCs/>
        </w:rPr>
      </w:pPr>
    </w:p>
    <w:p w14:paraId="6DC7FCA1"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Clarify that UE shall at most report one of </w:t>
      </w:r>
      <w:r w:rsidRPr="00305B9C">
        <w:rPr>
          <w:i/>
        </w:rPr>
        <w:t>pdsch-1024QAM-2MIMO-FR1-r17</w:t>
      </w:r>
      <w:r w:rsidRPr="00305B9C">
        <w:t xml:space="preserve">and </w:t>
      </w:r>
      <w:r w:rsidRPr="00305B9C">
        <w:rPr>
          <w:i/>
        </w:rPr>
        <w:t>pdsch-1024QAM-FR1-r17</w:t>
      </w:r>
      <w:r w:rsidRPr="00305B9C">
        <w:t>.</w:t>
      </w:r>
    </w:p>
    <w:p w14:paraId="2C338C53"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Assume to Extend </w:t>
      </w:r>
      <w:proofErr w:type="spellStart"/>
      <w:r w:rsidRPr="00305B9C">
        <w:rPr>
          <w:i/>
        </w:rPr>
        <w:t>supportedModulationOrderDL</w:t>
      </w:r>
      <w:proofErr w:type="spellEnd"/>
      <w:r w:rsidRPr="00305B9C">
        <w:t xml:space="preserve"> to include 1024 QAM (confirm with R1). </w:t>
      </w:r>
    </w:p>
    <w:p w14:paraId="509B0BEA"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The MIMO layer for 1024 QAM is Min (2, </w:t>
      </w:r>
      <w:proofErr w:type="spellStart"/>
      <w:r w:rsidRPr="00305B9C">
        <w:rPr>
          <w:i/>
        </w:rPr>
        <w:t>maxNumberMIMO-LayersPDSCH</w:t>
      </w:r>
      <w:proofErr w:type="spellEnd"/>
      <w:r w:rsidRPr="00305B9C">
        <w:t>) for the CC where 1024 QAM is reported</w:t>
      </w:r>
    </w:p>
    <w:p w14:paraId="6724FFF3"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Assume that Max data rate shall be derived from the higher data rate between 1024 QAM or 256 QAM for CC where 1024 QAM is indicated and the UE support reduced 1024 capability (confirm with R1)</w:t>
      </w:r>
    </w:p>
    <w:p w14:paraId="117BF55B"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Assume to Clarify that both </w:t>
      </w:r>
      <w:proofErr w:type="spellStart"/>
      <w:r w:rsidRPr="00305B9C">
        <w:rPr>
          <w:i/>
        </w:rPr>
        <w:t>scalingFactor</w:t>
      </w:r>
      <w:proofErr w:type="spellEnd"/>
      <w:r w:rsidRPr="00305B9C">
        <w:t xml:space="preserve"> and </w:t>
      </w:r>
      <w:r w:rsidRPr="00305B9C">
        <w:rPr>
          <w:i/>
        </w:rPr>
        <w:t>scalingFactor-1024QAM-FR1-r17</w:t>
      </w:r>
      <w:r w:rsidRPr="00305B9C">
        <w:t xml:space="preserve"> can be included for in one per CC capability and legacy </w:t>
      </w:r>
      <w:proofErr w:type="spellStart"/>
      <w:r w:rsidRPr="00305B9C">
        <w:rPr>
          <w:i/>
        </w:rPr>
        <w:t>scalingFactor</w:t>
      </w:r>
      <w:proofErr w:type="spellEnd"/>
      <w:r w:rsidRPr="00305B9C">
        <w:t xml:space="preserve"> is used when non-1024 QAM is scheduled (confirm with R1)</w:t>
      </w:r>
    </w:p>
    <w:p w14:paraId="5B8062FF" w14:textId="77777777" w:rsidR="0055582A" w:rsidRPr="00305B9C" w:rsidRDefault="0055582A" w:rsidP="0055582A">
      <w:pPr>
        <w:pStyle w:val="Doc-text2"/>
      </w:pPr>
    </w:p>
    <w:p w14:paraId="6762C0A7" w14:textId="77777777" w:rsidR="0055582A" w:rsidRPr="00305B9C" w:rsidRDefault="0055582A" w:rsidP="0055582A">
      <w:pPr>
        <w:pStyle w:val="Doc-text2"/>
      </w:pPr>
      <w:r w:rsidRPr="00305B9C">
        <w:t xml:space="preserve">Offline 019 (HW) LS out to R1 </w:t>
      </w:r>
    </w:p>
    <w:p w14:paraId="5285B5B6" w14:textId="77777777" w:rsidR="0055582A" w:rsidRPr="00305B9C" w:rsidRDefault="0055582A" w:rsidP="0055582A">
      <w:pPr>
        <w:pStyle w:val="Doc-text2"/>
      </w:pPr>
    </w:p>
    <w:p w14:paraId="6E98E84C" w14:textId="61382035" w:rsidR="0055582A" w:rsidRPr="00305B9C" w:rsidRDefault="0055582A" w:rsidP="0055582A">
      <w:pPr>
        <w:pStyle w:val="Doc-title"/>
      </w:pPr>
      <w:r w:rsidRPr="00305B9C">
        <w:t>R2-2213264</w:t>
      </w:r>
      <w:r w:rsidRPr="00305B9C">
        <w:rPr>
          <w:rStyle w:val="Hyperlink"/>
          <w:color w:val="auto"/>
          <w:u w:val="none"/>
        </w:rPr>
        <w:tab/>
        <w:t>Draft LS on reduced 1024 QAM capability</w:t>
      </w:r>
      <w:r w:rsidRPr="00305B9C">
        <w:rPr>
          <w:rStyle w:val="Hyperlink"/>
          <w:color w:val="auto"/>
          <w:u w:val="none"/>
        </w:rPr>
        <w:tab/>
        <w:t>Huawei</w:t>
      </w:r>
      <w:r w:rsidRPr="00305B9C">
        <w:rPr>
          <w:rStyle w:val="Hyperlink"/>
          <w:color w:val="auto"/>
          <w:u w:val="none"/>
        </w:rPr>
        <w:tab/>
        <w:t>LS out</w:t>
      </w:r>
      <w:r w:rsidRPr="00305B9C">
        <w:rPr>
          <w:rStyle w:val="Hyperlink"/>
          <w:color w:val="auto"/>
          <w:u w:val="none"/>
        </w:rPr>
        <w:tab/>
        <w:t>Rel-17</w:t>
      </w:r>
      <w:r w:rsidRPr="00305B9C">
        <w:rPr>
          <w:rStyle w:val="Hyperlink"/>
          <w:color w:val="auto"/>
          <w:u w:val="none"/>
        </w:rPr>
        <w:tab/>
        <w:t>NR_DL1024QAM_FR1</w:t>
      </w:r>
      <w:r w:rsidRPr="00305B9C">
        <w:rPr>
          <w:rStyle w:val="Hyperlink"/>
          <w:color w:val="auto"/>
          <w:u w:val="none"/>
        </w:rPr>
        <w:tab/>
        <w:t>To:RAN1</w:t>
      </w:r>
    </w:p>
    <w:p w14:paraId="7B149C00"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LS is approved in R2-2213343</w:t>
      </w:r>
    </w:p>
    <w:p w14:paraId="60B19785" w14:textId="77777777" w:rsidR="0055582A" w:rsidRPr="00305B9C" w:rsidRDefault="0055582A" w:rsidP="0055582A">
      <w:pPr>
        <w:pStyle w:val="Doc-text2"/>
      </w:pPr>
    </w:p>
    <w:p w14:paraId="180EBC56" w14:textId="6392B300" w:rsidR="0055582A" w:rsidRPr="00305B9C" w:rsidRDefault="0055582A" w:rsidP="0055582A">
      <w:pPr>
        <w:pStyle w:val="Doc-title"/>
      </w:pPr>
      <w:r w:rsidRPr="00305B9C">
        <w:t>R2-2212596</w:t>
      </w:r>
      <w:r w:rsidRPr="00305B9C">
        <w:tab/>
        <w:t>RRC corrections on the capability for 1024QAM</w:t>
      </w:r>
      <w:r w:rsidRPr="00305B9C">
        <w:tab/>
        <w:t>Huawei, HiSilicon</w:t>
      </w:r>
      <w:r w:rsidRPr="00305B9C">
        <w:tab/>
        <w:t>CR</w:t>
      </w:r>
      <w:r w:rsidRPr="00305B9C">
        <w:tab/>
        <w:t>Rel-17</w:t>
      </w:r>
      <w:r w:rsidRPr="00305B9C">
        <w:tab/>
        <w:t>38.331</w:t>
      </w:r>
      <w:r w:rsidRPr="00305B9C">
        <w:tab/>
        <w:t>17.2.0</w:t>
      </w:r>
      <w:r w:rsidRPr="00305B9C">
        <w:tab/>
        <w:t>3717</w:t>
      </w:r>
      <w:r w:rsidRPr="00305B9C">
        <w:tab/>
        <w:t>-</w:t>
      </w:r>
      <w:r w:rsidRPr="00305B9C">
        <w:tab/>
        <w:t>F</w:t>
      </w:r>
      <w:r w:rsidRPr="00305B9C">
        <w:tab/>
        <w:t>NR_newRAT-Core</w:t>
      </w:r>
    </w:p>
    <w:p w14:paraId="085BDBC1" w14:textId="028CDDA4" w:rsidR="0055582A" w:rsidRPr="00305B9C" w:rsidRDefault="0055582A" w:rsidP="0055582A">
      <w:pPr>
        <w:pStyle w:val="Doc-title"/>
      </w:pPr>
      <w:r w:rsidRPr="00305B9C">
        <w:t>R2-2212597</w:t>
      </w:r>
      <w:r w:rsidRPr="00305B9C">
        <w:tab/>
        <w:t>Corrections on the capability for 1024QAM</w:t>
      </w:r>
      <w:r w:rsidRPr="00305B9C">
        <w:tab/>
        <w:t>Huawei, HiSilicon</w:t>
      </w:r>
      <w:r w:rsidRPr="00305B9C">
        <w:tab/>
        <w:t>CR</w:t>
      </w:r>
      <w:r w:rsidRPr="00305B9C">
        <w:tab/>
        <w:t>Rel-17</w:t>
      </w:r>
      <w:r w:rsidRPr="00305B9C">
        <w:tab/>
        <w:t>38.306</w:t>
      </w:r>
      <w:r w:rsidRPr="00305B9C">
        <w:tab/>
        <w:t>17.2.0</w:t>
      </w:r>
      <w:r w:rsidRPr="00305B9C">
        <w:tab/>
        <w:t>0848</w:t>
      </w:r>
      <w:r w:rsidRPr="00305B9C">
        <w:tab/>
        <w:t>-</w:t>
      </w:r>
      <w:r w:rsidRPr="00305B9C">
        <w:tab/>
        <w:t>F</w:t>
      </w:r>
      <w:r w:rsidRPr="00305B9C">
        <w:tab/>
        <w:t>NR_newRAT-Core</w:t>
      </w:r>
    </w:p>
    <w:p w14:paraId="470A2A8B"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Both postponed</w:t>
      </w:r>
    </w:p>
    <w:p w14:paraId="6C0EEF82" w14:textId="77777777" w:rsidR="0055582A" w:rsidRPr="00305B9C" w:rsidRDefault="0055582A" w:rsidP="0055582A">
      <w:pPr>
        <w:pStyle w:val="Doc-text2"/>
      </w:pPr>
    </w:p>
    <w:p w14:paraId="14074657" w14:textId="77777777" w:rsidR="0055582A" w:rsidRPr="00305B9C" w:rsidRDefault="0055582A" w:rsidP="0055582A">
      <w:pPr>
        <w:pStyle w:val="BoldComments"/>
      </w:pPr>
      <w:r w:rsidRPr="00305B9C">
        <w:t>Miscellaneous</w:t>
      </w:r>
    </w:p>
    <w:p w14:paraId="762231AC" w14:textId="51FBBE77" w:rsidR="0055582A" w:rsidRPr="00305B9C" w:rsidRDefault="0055582A" w:rsidP="0055582A">
      <w:pPr>
        <w:pStyle w:val="Doc-title"/>
      </w:pPr>
      <w:r w:rsidRPr="00305B9C">
        <w:t>R2-2212837</w:t>
      </w:r>
      <w:r w:rsidRPr="00305B9C">
        <w:tab/>
        <w:t>Correction on the field name of RAN1 capabilities FG 23-9-2 Support of M=2 and R=1 for FeType-II and 23-9-4 Support of R = 2 for FeType-II</w:t>
      </w:r>
      <w:r w:rsidRPr="00305B9C">
        <w:tab/>
        <w:t>MediaTek Inc.</w:t>
      </w:r>
      <w:r w:rsidRPr="00305B9C">
        <w:tab/>
        <w:t>CR</w:t>
      </w:r>
      <w:r w:rsidRPr="00305B9C">
        <w:tab/>
        <w:t>Rel-17</w:t>
      </w:r>
      <w:r w:rsidRPr="00305B9C">
        <w:tab/>
        <w:t>38.331</w:t>
      </w:r>
      <w:r w:rsidRPr="00305B9C">
        <w:tab/>
        <w:t>17.2.0</w:t>
      </w:r>
      <w:r w:rsidRPr="00305B9C">
        <w:tab/>
        <w:t>3740</w:t>
      </w:r>
      <w:r w:rsidRPr="00305B9C">
        <w:tab/>
        <w:t>-</w:t>
      </w:r>
      <w:r w:rsidRPr="00305B9C">
        <w:tab/>
        <w:t>F</w:t>
      </w:r>
      <w:r w:rsidRPr="00305B9C">
        <w:tab/>
        <w:t>NR_FeMIMO-Core</w:t>
      </w:r>
    </w:p>
    <w:p w14:paraId="18D88AEC" w14:textId="77777777" w:rsidR="0055582A" w:rsidRPr="00305B9C" w:rsidRDefault="0055582A">
      <w:pPr>
        <w:pStyle w:val="Doc-text2"/>
        <w:numPr>
          <w:ilvl w:val="0"/>
          <w:numId w:val="28"/>
        </w:numPr>
        <w:overflowPunct/>
        <w:autoSpaceDE/>
        <w:autoSpaceDN/>
        <w:adjustRightInd/>
        <w:textAlignment w:val="auto"/>
      </w:pPr>
      <w:r w:rsidRPr="00305B9C">
        <w:t xml:space="preserve">Intel think this is correct, can be merged with the Rapporteur CR. </w:t>
      </w:r>
    </w:p>
    <w:p w14:paraId="465647E4"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Contents is agreed, merged with Mega CR</w:t>
      </w:r>
    </w:p>
    <w:p w14:paraId="7710CC98" w14:textId="77777777" w:rsidR="0055582A" w:rsidRPr="00305B9C" w:rsidRDefault="0055582A" w:rsidP="0055582A">
      <w:pPr>
        <w:pStyle w:val="Doc-text2"/>
        <w:ind w:left="0" w:firstLine="0"/>
      </w:pPr>
    </w:p>
    <w:p w14:paraId="5A85CA18" w14:textId="0D75D4D4" w:rsidR="0055582A" w:rsidRPr="00305B9C" w:rsidRDefault="0055582A" w:rsidP="0055582A">
      <w:pPr>
        <w:pStyle w:val="Doc-title"/>
      </w:pPr>
      <w:r w:rsidRPr="00305B9C">
        <w:t>R2-2212838</w:t>
      </w:r>
      <w:r w:rsidRPr="00305B9C">
        <w:tab/>
        <w:t>Correction on the field name of RAN1 capabilities FG 23-9-2 Support of M=2 and R=1 for FeType-II and 23-9-4 Support of R = 2 for FeType-II</w:t>
      </w:r>
      <w:r w:rsidRPr="00305B9C">
        <w:tab/>
        <w:t>MediaTek Inc.</w:t>
      </w:r>
      <w:r w:rsidRPr="00305B9C">
        <w:tab/>
        <w:t>CR</w:t>
      </w:r>
      <w:r w:rsidRPr="00305B9C">
        <w:tab/>
        <w:t>Rel-17</w:t>
      </w:r>
      <w:r w:rsidRPr="00305B9C">
        <w:tab/>
        <w:t>38.306</w:t>
      </w:r>
      <w:r w:rsidRPr="00305B9C">
        <w:tab/>
        <w:t>17.2.0</w:t>
      </w:r>
      <w:r w:rsidRPr="00305B9C">
        <w:tab/>
        <w:t>0850</w:t>
      </w:r>
      <w:r w:rsidRPr="00305B9C">
        <w:tab/>
        <w:t>-</w:t>
      </w:r>
      <w:r w:rsidRPr="00305B9C">
        <w:tab/>
        <w:t>F</w:t>
      </w:r>
      <w:r w:rsidRPr="00305B9C">
        <w:tab/>
        <w:t>NR_FeMIMO-Core</w:t>
      </w:r>
    </w:p>
    <w:p w14:paraId="59A6E3B1"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Contents is agreed, merged with Mega CR</w:t>
      </w:r>
    </w:p>
    <w:p w14:paraId="7279E97F" w14:textId="77777777" w:rsidR="0055582A" w:rsidRPr="00305B9C" w:rsidRDefault="0055582A" w:rsidP="0055582A">
      <w:pPr>
        <w:pStyle w:val="Doc-text2"/>
        <w:ind w:left="0" w:firstLine="0"/>
      </w:pPr>
    </w:p>
    <w:p w14:paraId="49FF9211" w14:textId="3CAD9538" w:rsidR="0055582A" w:rsidRPr="00305B9C" w:rsidRDefault="0055582A" w:rsidP="0055582A">
      <w:pPr>
        <w:pStyle w:val="Doc-title"/>
      </w:pPr>
      <w:r w:rsidRPr="00305B9C">
        <w:t>R2-2212749</w:t>
      </w:r>
      <w:r w:rsidRPr="00305B9C">
        <w:tab/>
        <w:t>CR on the UE Capabilities with Prerequisite  6-5</w:t>
      </w:r>
      <w:r w:rsidRPr="00305B9C">
        <w:tab/>
        <w:t>ZTE Corporation, Sanechips</w:t>
      </w:r>
      <w:r w:rsidRPr="00305B9C">
        <w:tab/>
        <w:t>CR</w:t>
      </w:r>
      <w:r w:rsidRPr="00305B9C">
        <w:tab/>
        <w:t>Rel-17</w:t>
      </w:r>
      <w:r w:rsidRPr="00305B9C">
        <w:tab/>
        <w:t>38.306</w:t>
      </w:r>
      <w:r w:rsidRPr="00305B9C">
        <w:tab/>
        <w:t>17.2.0</w:t>
      </w:r>
      <w:r w:rsidRPr="00305B9C">
        <w:tab/>
        <w:t>0849</w:t>
      </w:r>
      <w:r w:rsidRPr="00305B9C">
        <w:tab/>
        <w:t>-</w:t>
      </w:r>
      <w:r w:rsidRPr="00305B9C">
        <w:tab/>
        <w:t>F</w:t>
      </w:r>
      <w:r w:rsidRPr="00305B9C">
        <w:tab/>
        <w:t>NR_DSS, LTE_NR_DC_enh2</w:t>
      </w:r>
    </w:p>
    <w:p w14:paraId="6C93636D" w14:textId="77777777" w:rsidR="0055582A" w:rsidRPr="00305B9C" w:rsidRDefault="0055582A">
      <w:pPr>
        <w:pStyle w:val="Doc-text2"/>
        <w:numPr>
          <w:ilvl w:val="0"/>
          <w:numId w:val="28"/>
        </w:numPr>
        <w:overflowPunct/>
        <w:autoSpaceDE/>
        <w:autoSpaceDN/>
        <w:adjustRightInd/>
        <w:textAlignment w:val="auto"/>
      </w:pPr>
      <w:r w:rsidRPr="00305B9C">
        <w:t xml:space="preserve">Intel think this is correct, think this is editorial. </w:t>
      </w:r>
    </w:p>
    <w:p w14:paraId="6D5A30D9" w14:textId="77777777" w:rsidR="0055582A" w:rsidRPr="00305B9C" w:rsidRDefault="0055582A">
      <w:pPr>
        <w:pStyle w:val="Agreement"/>
        <w:numPr>
          <w:ilvl w:val="0"/>
          <w:numId w:val="28"/>
        </w:numPr>
        <w:overflowPunct/>
        <w:autoSpaceDE/>
        <w:autoSpaceDN/>
        <w:adjustRightInd/>
        <w:textAlignment w:val="auto"/>
      </w:pPr>
      <w:r w:rsidRPr="00305B9C">
        <w:t>Contents is agreed, merged with Mega CR</w:t>
      </w:r>
    </w:p>
    <w:p w14:paraId="3810F689" w14:textId="77777777" w:rsidR="0055582A" w:rsidRPr="00305B9C" w:rsidRDefault="0055582A" w:rsidP="0055582A">
      <w:pPr>
        <w:pStyle w:val="Doc-text2"/>
        <w:ind w:left="0" w:firstLine="0"/>
      </w:pPr>
    </w:p>
    <w:p w14:paraId="7DCEA96D" w14:textId="77777777" w:rsidR="0055582A" w:rsidRPr="00305B9C" w:rsidRDefault="0055582A" w:rsidP="0055582A">
      <w:pPr>
        <w:pStyle w:val="Heading3"/>
      </w:pPr>
      <w:bookmarkStart w:id="218" w:name="_Toc120536830"/>
      <w:bookmarkStart w:id="219" w:name="_Toc127484771"/>
      <w:r w:rsidRPr="00305B9C">
        <w:t>6.0.3</w:t>
      </w:r>
      <w:r w:rsidRPr="00305B9C">
        <w:tab/>
        <w:t>User Plane related aspects</w:t>
      </w:r>
      <w:bookmarkEnd w:id="218"/>
      <w:bookmarkEnd w:id="219"/>
    </w:p>
    <w:p w14:paraId="7C46BB9F" w14:textId="77777777" w:rsidR="0055582A" w:rsidRPr="00305B9C" w:rsidRDefault="0055582A" w:rsidP="0055582A">
      <w:pPr>
        <w:pStyle w:val="Comments"/>
      </w:pPr>
      <w:r w:rsidRPr="00305B9C">
        <w:t xml:space="preserve">E.g. cross WI coordination on MAC CEs. </w:t>
      </w:r>
    </w:p>
    <w:p w14:paraId="4098BADF" w14:textId="77777777" w:rsidR="0055582A" w:rsidRPr="00305B9C" w:rsidRDefault="0055582A" w:rsidP="0055582A">
      <w:pPr>
        <w:pStyle w:val="Comments"/>
      </w:pPr>
      <w:r w:rsidRPr="00305B9C">
        <w:t xml:space="preserve">NOTE: This AI will be handled in Diana’s break-out session. </w:t>
      </w:r>
    </w:p>
    <w:p w14:paraId="32FB9F58" w14:textId="2E19A5E6" w:rsidR="004252C4" w:rsidRPr="00305B9C" w:rsidRDefault="004252C4" w:rsidP="004252C4">
      <w:pPr>
        <w:pStyle w:val="Doc-title"/>
      </w:pPr>
      <w:r w:rsidRPr="00305B9C">
        <w:t>R2-2211447</w:t>
      </w:r>
      <w:r w:rsidRPr="00305B9C">
        <w:tab/>
        <w:t>Discussion on EHC for DAPS</w:t>
      </w:r>
      <w:r w:rsidRPr="00305B9C">
        <w:tab/>
        <w:t>CATT, CMCC</w:t>
      </w:r>
      <w:r w:rsidRPr="00305B9C">
        <w:tab/>
        <w:t>discussion</w:t>
      </w:r>
      <w:r w:rsidRPr="00305B9C">
        <w:tab/>
        <w:t>Rel-17</w:t>
      </w:r>
      <w:r w:rsidRPr="00305B9C">
        <w:tab/>
        <w:t>NR_Mob_enh-Core, NR_IIOT-Core</w:t>
      </w:r>
    </w:p>
    <w:p w14:paraId="7A1CB1C1" w14:textId="77777777" w:rsidR="004252C4" w:rsidRPr="00305B9C" w:rsidRDefault="004252C4" w:rsidP="004252C4">
      <w:pPr>
        <w:pStyle w:val="Doc-text2"/>
      </w:pPr>
      <w:r w:rsidRPr="00305B9C">
        <w:t>Proposal 1: TSN can be configured together with DAPS in Rel-17.</w:t>
      </w:r>
    </w:p>
    <w:p w14:paraId="39DC418F" w14:textId="77777777" w:rsidR="004252C4" w:rsidRPr="00305B9C" w:rsidRDefault="004252C4" w:rsidP="004252C4">
      <w:pPr>
        <w:pStyle w:val="Doc-text2"/>
      </w:pPr>
      <w:r w:rsidRPr="00305B9C">
        <w:lastRenderedPageBreak/>
        <w:t>Proposal 2: EHC can be configured together with DAPS in Rel-17.</w:t>
      </w:r>
    </w:p>
    <w:p w14:paraId="51CBDBF2" w14:textId="77777777" w:rsidR="004252C4" w:rsidRPr="00305B9C" w:rsidRDefault="004252C4" w:rsidP="004252C4">
      <w:pPr>
        <w:pStyle w:val="Doc-text2"/>
      </w:pPr>
      <w:r w:rsidRPr="00305B9C">
        <w:t>-</w:t>
      </w:r>
      <w:r w:rsidRPr="00305B9C">
        <w:tab/>
        <w:t xml:space="preserve">LG thinks this is new functionality and it is too late for Rel-17.  </w:t>
      </w:r>
    </w:p>
    <w:p w14:paraId="14C1BA51" w14:textId="77777777" w:rsidR="004252C4" w:rsidRPr="00305B9C" w:rsidRDefault="004252C4" w:rsidP="004252C4">
      <w:pPr>
        <w:pStyle w:val="Doc-text2"/>
      </w:pPr>
      <w:r w:rsidRPr="00305B9C">
        <w:t>-</w:t>
      </w:r>
      <w:r w:rsidRPr="00305B9C">
        <w:tab/>
      </w:r>
      <w:proofErr w:type="spellStart"/>
      <w:r w:rsidRPr="00305B9C">
        <w:t>Mediatek</w:t>
      </w:r>
      <w:proofErr w:type="spellEnd"/>
      <w:r w:rsidRPr="00305B9C">
        <w:t xml:space="preserve"> thinks that this is a TEI and we shouldn’t add more features into this release.  </w:t>
      </w:r>
    </w:p>
    <w:p w14:paraId="67158260" w14:textId="77777777" w:rsidR="004252C4" w:rsidRPr="00305B9C" w:rsidRDefault="004252C4" w:rsidP="004252C4">
      <w:pPr>
        <w:pStyle w:val="Doc-text2"/>
      </w:pPr>
      <w:r w:rsidRPr="00305B9C">
        <w:t>-</w:t>
      </w:r>
      <w:r w:rsidRPr="00305B9C">
        <w:tab/>
        <w:t>Ericsson thinks it is more a TEI18</w:t>
      </w:r>
    </w:p>
    <w:p w14:paraId="3F378B9F" w14:textId="77777777" w:rsidR="004252C4" w:rsidRPr="00305B9C" w:rsidRDefault="004252C4" w:rsidP="004252C4">
      <w:pPr>
        <w:pStyle w:val="Doc-text2"/>
      </w:pPr>
      <w:r w:rsidRPr="00305B9C">
        <w:t>=&gt;</w:t>
      </w:r>
      <w:r w:rsidRPr="00305B9C">
        <w:tab/>
        <w:t xml:space="preserve">No support for Rel-17 </w:t>
      </w:r>
    </w:p>
    <w:p w14:paraId="50F41812" w14:textId="5800B8F2" w:rsidR="004252C4" w:rsidRPr="00305B9C" w:rsidRDefault="004252C4" w:rsidP="004252C4">
      <w:pPr>
        <w:pStyle w:val="Doc-title"/>
      </w:pPr>
      <w:r w:rsidRPr="00305B9C">
        <w:t>R2-2211448</w:t>
      </w:r>
      <w:r w:rsidRPr="00305B9C">
        <w:tab/>
        <w:t>CR to 38.331 on Configuration EHC for DAPS</w:t>
      </w:r>
      <w:r w:rsidRPr="00305B9C">
        <w:tab/>
        <w:t>CATT, CMCC</w:t>
      </w:r>
      <w:r w:rsidRPr="00305B9C">
        <w:tab/>
        <w:t>CR</w:t>
      </w:r>
      <w:r w:rsidRPr="00305B9C">
        <w:tab/>
        <w:t>Rel-17</w:t>
      </w:r>
      <w:r w:rsidRPr="00305B9C">
        <w:tab/>
        <w:t>38.331</w:t>
      </w:r>
      <w:r w:rsidRPr="00305B9C">
        <w:tab/>
        <w:t>17.2.0</w:t>
      </w:r>
      <w:r w:rsidRPr="00305B9C">
        <w:tab/>
        <w:t>3601</w:t>
      </w:r>
      <w:r w:rsidRPr="00305B9C">
        <w:tab/>
        <w:t>-</w:t>
      </w:r>
      <w:r w:rsidRPr="00305B9C">
        <w:tab/>
        <w:t>F</w:t>
      </w:r>
      <w:r w:rsidRPr="00305B9C">
        <w:tab/>
        <w:t>NR_Mob_enh-Core, NR_IIOT-Core</w:t>
      </w:r>
    </w:p>
    <w:p w14:paraId="3F4C450E" w14:textId="3E38AEB2" w:rsidR="004252C4" w:rsidRPr="00305B9C" w:rsidRDefault="004252C4" w:rsidP="004252C4">
      <w:pPr>
        <w:pStyle w:val="Doc-title"/>
      </w:pPr>
      <w:r w:rsidRPr="00305B9C">
        <w:t>R2-2211449</w:t>
      </w:r>
      <w:r w:rsidRPr="00305B9C">
        <w:tab/>
        <w:t>CR to 38.323 on Configuration EHC for DAPS</w:t>
      </w:r>
      <w:r w:rsidRPr="00305B9C">
        <w:tab/>
        <w:t>CATT, CMCC</w:t>
      </w:r>
      <w:r w:rsidRPr="00305B9C">
        <w:tab/>
        <w:t>CR</w:t>
      </w:r>
      <w:r w:rsidRPr="00305B9C">
        <w:tab/>
        <w:t>Rel-17</w:t>
      </w:r>
      <w:r w:rsidRPr="00305B9C">
        <w:tab/>
        <w:t>38.323</w:t>
      </w:r>
      <w:r w:rsidRPr="00305B9C">
        <w:tab/>
        <w:t>17.2.0</w:t>
      </w:r>
      <w:r w:rsidRPr="00305B9C">
        <w:tab/>
        <w:t>0106</w:t>
      </w:r>
      <w:r w:rsidRPr="00305B9C">
        <w:tab/>
        <w:t>-</w:t>
      </w:r>
      <w:r w:rsidRPr="00305B9C">
        <w:tab/>
        <w:t>F</w:t>
      </w:r>
      <w:r w:rsidRPr="00305B9C">
        <w:tab/>
        <w:t>NR_Mob_enh-Core, NR_IIOT-Core</w:t>
      </w:r>
    </w:p>
    <w:p w14:paraId="0D4E4FB4" w14:textId="77777777" w:rsidR="0055582A" w:rsidRPr="00305B9C" w:rsidRDefault="0055582A" w:rsidP="0055582A">
      <w:pPr>
        <w:pStyle w:val="Doc-text2"/>
        <w:ind w:left="0" w:firstLine="0"/>
      </w:pPr>
    </w:p>
    <w:p w14:paraId="10547526" w14:textId="77777777" w:rsidR="0055582A" w:rsidRPr="00305B9C" w:rsidRDefault="0055582A" w:rsidP="0055582A">
      <w:pPr>
        <w:pStyle w:val="Heading3"/>
      </w:pPr>
      <w:bookmarkStart w:id="220" w:name="_Toc120536831"/>
      <w:bookmarkStart w:id="221" w:name="_Toc127484772"/>
      <w:r w:rsidRPr="00305B9C">
        <w:t>6.0.4</w:t>
      </w:r>
      <w:r w:rsidRPr="00305B9C">
        <w:tab/>
        <w:t>Other</w:t>
      </w:r>
      <w:bookmarkEnd w:id="220"/>
      <w:bookmarkEnd w:id="221"/>
    </w:p>
    <w:p w14:paraId="131EF498" w14:textId="77777777" w:rsidR="0055582A" w:rsidRPr="00305B9C" w:rsidRDefault="0055582A" w:rsidP="0055582A">
      <w:pPr>
        <w:pStyle w:val="Comments"/>
      </w:pPr>
      <w:r w:rsidRPr="00305B9C">
        <w:t>E.g. Multi-TS/high-level issues, Stage-2, 38.304 etc</w:t>
      </w:r>
    </w:p>
    <w:p w14:paraId="259A3121" w14:textId="4C9D1CAC" w:rsidR="0055582A" w:rsidRPr="00305B9C" w:rsidRDefault="0055582A" w:rsidP="0055582A">
      <w:pPr>
        <w:pStyle w:val="Doc-title"/>
      </w:pPr>
      <w:r w:rsidRPr="00305B9C">
        <w:t>R2-2212677</w:t>
      </w:r>
      <w:r w:rsidRPr="00305B9C">
        <w:tab/>
        <w:t xml:space="preserve">Clarification on cell reselection priority handling for HSDN and slice-based cell reselection </w:t>
      </w:r>
      <w:r w:rsidRPr="00305B9C">
        <w:tab/>
        <w:t xml:space="preserve">Kyocera </w:t>
      </w:r>
      <w:r w:rsidRPr="00305B9C">
        <w:tab/>
        <w:t>CR</w:t>
      </w:r>
      <w:r w:rsidRPr="00305B9C">
        <w:tab/>
        <w:t>Rel-17</w:t>
      </w:r>
      <w:r w:rsidRPr="00305B9C">
        <w:tab/>
        <w:t>38.304</w:t>
      </w:r>
      <w:r w:rsidRPr="00305B9C">
        <w:tab/>
        <w:t>17.2.0</w:t>
      </w:r>
      <w:r w:rsidRPr="00305B9C">
        <w:tab/>
        <w:t>0310</w:t>
      </w:r>
      <w:r w:rsidRPr="00305B9C">
        <w:tab/>
        <w:t>-</w:t>
      </w:r>
      <w:r w:rsidRPr="00305B9C">
        <w:tab/>
        <w:t>F</w:t>
      </w:r>
      <w:r w:rsidRPr="00305B9C">
        <w:tab/>
        <w:t>5G_V2X_NRSL-Core, TEI17, NR_MBS-Core, NR_slice-Core</w:t>
      </w:r>
    </w:p>
    <w:p w14:paraId="275B8486" w14:textId="77777777" w:rsidR="0055582A" w:rsidRPr="00305B9C" w:rsidRDefault="0055582A" w:rsidP="0055582A">
      <w:pPr>
        <w:pStyle w:val="Doc-title"/>
      </w:pPr>
      <w:r w:rsidRPr="00305B9C">
        <w:t>R2-2213338</w:t>
      </w:r>
      <w:r w:rsidRPr="00305B9C">
        <w:tab/>
        <w:t>Clarification on cell reselection priority handling for HSDN and slice-based cell reselection</w:t>
      </w:r>
      <w:r w:rsidRPr="00305B9C">
        <w:tab/>
        <w:t>Kyocera, LG Electronics</w:t>
      </w:r>
      <w:r w:rsidRPr="00305B9C">
        <w:tab/>
        <w:t>CR</w:t>
      </w:r>
      <w:r w:rsidRPr="00305B9C">
        <w:tab/>
        <w:t>Rel-17</w:t>
      </w:r>
      <w:r w:rsidRPr="00305B9C">
        <w:tab/>
        <w:t>38.304</w:t>
      </w:r>
      <w:r w:rsidRPr="00305B9C">
        <w:tab/>
        <w:t>17.2.0</w:t>
      </w:r>
      <w:r w:rsidRPr="00305B9C">
        <w:tab/>
        <w:t>0310</w:t>
      </w:r>
      <w:r w:rsidRPr="00305B9C">
        <w:tab/>
        <w:t>1</w:t>
      </w:r>
      <w:r w:rsidRPr="00305B9C">
        <w:tab/>
        <w:t>F</w:t>
      </w:r>
      <w:r w:rsidRPr="00305B9C">
        <w:tab/>
        <w:t>5G_V2X_NRSL-Core, TEI17, NR_MBS-Core, NR_slice-Core</w:t>
      </w:r>
    </w:p>
    <w:p w14:paraId="7CF7D1BB" w14:textId="77777777" w:rsidR="0055582A" w:rsidRPr="00305B9C" w:rsidRDefault="0055582A" w:rsidP="0055582A">
      <w:pPr>
        <w:pStyle w:val="Doc-text2"/>
      </w:pPr>
    </w:p>
    <w:p w14:paraId="4A35F6F5" w14:textId="7EB0641C" w:rsidR="0055582A" w:rsidRPr="00305B9C" w:rsidRDefault="0055582A" w:rsidP="0055582A">
      <w:pPr>
        <w:pStyle w:val="Doc-title"/>
      </w:pPr>
      <w:r w:rsidRPr="00305B9C">
        <w:t>R2-2211964</w:t>
      </w:r>
      <w:r w:rsidRPr="00305B9C">
        <w:tab/>
        <w:t>Reselection prioritization in release-17</w:t>
      </w:r>
      <w:r w:rsidRPr="00305B9C">
        <w:tab/>
        <w:t>Nokia, Nokia Shanghai Bell</w:t>
      </w:r>
      <w:r w:rsidRPr="00305B9C">
        <w:tab/>
        <w:t>CR</w:t>
      </w:r>
      <w:r w:rsidRPr="00305B9C">
        <w:tab/>
        <w:t>Rel-17</w:t>
      </w:r>
      <w:r w:rsidRPr="00305B9C">
        <w:tab/>
        <w:t>38.304</w:t>
      </w:r>
      <w:r w:rsidRPr="00305B9C">
        <w:tab/>
        <w:t>17.2.0</w:t>
      </w:r>
      <w:r w:rsidRPr="00305B9C">
        <w:tab/>
        <w:t>0303</w:t>
      </w:r>
      <w:r w:rsidRPr="00305B9C">
        <w:tab/>
        <w:t>-</w:t>
      </w:r>
      <w:r w:rsidRPr="00305B9C">
        <w:tab/>
        <w:t>F</w:t>
      </w:r>
      <w:r w:rsidRPr="00305B9C">
        <w:tab/>
        <w:t>NR_MBS-Core, NR_slice-Core</w:t>
      </w:r>
    </w:p>
    <w:p w14:paraId="134FF0F2" w14:textId="67B109AA" w:rsidR="0055582A" w:rsidRPr="00305B9C" w:rsidRDefault="0055582A" w:rsidP="0055582A">
      <w:pPr>
        <w:pStyle w:val="Doc-title"/>
      </w:pPr>
      <w:r w:rsidRPr="00305B9C">
        <w:t>R2-2212678</w:t>
      </w:r>
      <w:r w:rsidRPr="00305B9C">
        <w:tab/>
        <w:t>Correction on Cell Reselection Frequency Prioritization</w:t>
      </w:r>
      <w:r w:rsidRPr="00305B9C">
        <w:tab/>
        <w:t>vivo Mobile Com. (Chongqing)</w:t>
      </w:r>
      <w:r w:rsidRPr="00305B9C">
        <w:tab/>
        <w:t>CR</w:t>
      </w:r>
      <w:r w:rsidRPr="00305B9C">
        <w:tab/>
        <w:t>Rel-17</w:t>
      </w:r>
      <w:r w:rsidRPr="00305B9C">
        <w:tab/>
        <w:t>38.304</w:t>
      </w:r>
      <w:r w:rsidRPr="00305B9C">
        <w:tab/>
        <w:t>17.2.0</w:t>
      </w:r>
      <w:r w:rsidRPr="00305B9C">
        <w:tab/>
        <w:t>0311</w:t>
      </w:r>
      <w:r w:rsidRPr="00305B9C">
        <w:tab/>
        <w:t>-</w:t>
      </w:r>
      <w:r w:rsidRPr="00305B9C">
        <w:tab/>
        <w:t>F</w:t>
      </w:r>
      <w:r w:rsidRPr="00305B9C">
        <w:tab/>
        <w:t>NR_HST</w:t>
      </w:r>
    </w:p>
    <w:p w14:paraId="7CDB2284" w14:textId="6524EF2F" w:rsidR="0055582A" w:rsidRPr="00305B9C" w:rsidRDefault="0055582A" w:rsidP="0055582A">
      <w:pPr>
        <w:pStyle w:val="Doc-title"/>
      </w:pPr>
      <w:r w:rsidRPr="00305B9C">
        <w:t>R2-2212913</w:t>
      </w:r>
      <w:r w:rsidRPr="00305B9C">
        <w:tab/>
        <w:t>Terxt proposal for clarification of freuqency prioritization</w:t>
      </w:r>
      <w:r w:rsidRPr="00305B9C">
        <w:tab/>
        <w:t>LG Electronics</w:t>
      </w:r>
      <w:r w:rsidRPr="00305B9C">
        <w:tab/>
        <w:t>discussion</w:t>
      </w:r>
      <w:r w:rsidRPr="00305B9C">
        <w:tab/>
        <w:t>Rel-17</w:t>
      </w:r>
      <w:r w:rsidRPr="00305B9C">
        <w:tab/>
        <w:t>NR_slice-Core, NR_MBS-Core</w:t>
      </w:r>
    </w:p>
    <w:p w14:paraId="7DC82167" w14:textId="77777777" w:rsidR="0055582A" w:rsidRPr="00305B9C" w:rsidRDefault="0055582A" w:rsidP="0055582A">
      <w:pPr>
        <w:pStyle w:val="Doc-text2"/>
      </w:pPr>
    </w:p>
    <w:p w14:paraId="01B66B93" w14:textId="585CEEC8" w:rsidR="0055582A" w:rsidRPr="00305B9C" w:rsidRDefault="0055582A" w:rsidP="0055582A">
      <w:pPr>
        <w:pStyle w:val="Doc-title"/>
      </w:pPr>
      <w:r w:rsidRPr="00305B9C">
        <w:t>R2-2211185</w:t>
      </w:r>
      <w:r w:rsidRPr="00305B9C">
        <w:tab/>
        <w:t xml:space="preserve">Further discussion on cell reselection priority handling on coexistence of multiple features      </w:t>
      </w:r>
      <w:r w:rsidRPr="00305B9C">
        <w:tab/>
        <w:t>Samsung Electronics Co., Ltd</w:t>
      </w:r>
      <w:r w:rsidRPr="00305B9C">
        <w:tab/>
        <w:t>discussion</w:t>
      </w:r>
      <w:r w:rsidRPr="00305B9C">
        <w:tab/>
        <w:t>Rel-17</w:t>
      </w:r>
      <w:r w:rsidRPr="00305B9C">
        <w:tab/>
        <w:t>TEI17, NR_MBS-Core, NR_slice-Core</w:t>
      </w:r>
    </w:p>
    <w:p w14:paraId="4E49A352" w14:textId="77777777" w:rsidR="0055582A" w:rsidRPr="00305B9C" w:rsidRDefault="0055582A" w:rsidP="0055582A">
      <w:pPr>
        <w:pStyle w:val="Doc-text2"/>
      </w:pPr>
    </w:p>
    <w:p w14:paraId="7A0B4E1D" w14:textId="77777777" w:rsidR="0055582A" w:rsidRPr="00305B9C" w:rsidRDefault="0055582A" w:rsidP="0055582A">
      <w:pPr>
        <w:pStyle w:val="Doc-text2"/>
      </w:pPr>
      <w:r w:rsidRPr="00305B9C">
        <w:t xml:space="preserve">DISCUSSION </w:t>
      </w:r>
    </w:p>
    <w:p w14:paraId="1EC0B0C3" w14:textId="77777777" w:rsidR="0055582A" w:rsidRPr="00305B9C" w:rsidRDefault="0055582A" w:rsidP="0055582A">
      <w:pPr>
        <w:pStyle w:val="Doc-text2"/>
      </w:pPr>
      <w:r w:rsidRPr="00305B9C">
        <w:t>-</w:t>
      </w:r>
      <w:r w:rsidRPr="00305B9C">
        <w:tab/>
        <w:t xml:space="preserve">SS and QC and CMCC think no TS clarification is needed. </w:t>
      </w:r>
    </w:p>
    <w:p w14:paraId="6149F6FD" w14:textId="77777777" w:rsidR="0055582A" w:rsidRPr="00305B9C" w:rsidRDefault="0055582A" w:rsidP="0055582A">
      <w:pPr>
        <w:pStyle w:val="Doc-text2"/>
      </w:pPr>
      <w:r w:rsidRPr="00305B9C">
        <w:t>-</w:t>
      </w:r>
      <w:r w:rsidRPr="00305B9C">
        <w:tab/>
        <w:t xml:space="preserve">Nokia wonder how the </w:t>
      </w:r>
      <w:proofErr w:type="spellStart"/>
      <w:r w:rsidRPr="00305B9C">
        <w:t>deprioritization</w:t>
      </w:r>
      <w:proofErr w:type="spellEnd"/>
      <w:r w:rsidRPr="00305B9C">
        <w:t xml:space="preserve"> request would be considered, this should be clarified. </w:t>
      </w:r>
    </w:p>
    <w:p w14:paraId="6D95330E" w14:textId="77777777" w:rsidR="0055582A" w:rsidRPr="00305B9C" w:rsidRDefault="0055582A" w:rsidP="0055582A">
      <w:pPr>
        <w:pStyle w:val="Doc-text2"/>
      </w:pPr>
      <w:r w:rsidRPr="00305B9C">
        <w:t>-</w:t>
      </w:r>
      <w:r w:rsidRPr="00305B9C">
        <w:tab/>
        <w:t xml:space="preserve">LG think we could also keep normative text, and just have a note. </w:t>
      </w:r>
    </w:p>
    <w:p w14:paraId="0FD4968D" w14:textId="77777777" w:rsidR="0055582A" w:rsidRPr="00305B9C" w:rsidRDefault="0055582A" w:rsidP="0055582A">
      <w:pPr>
        <w:pStyle w:val="Doc-text2"/>
      </w:pPr>
    </w:p>
    <w:p w14:paraId="69A05971" w14:textId="77777777" w:rsidR="0055582A" w:rsidRPr="00305B9C" w:rsidRDefault="0055582A" w:rsidP="0055582A">
      <w:pPr>
        <w:pStyle w:val="Doc-text2"/>
      </w:pPr>
      <w:r w:rsidRPr="00305B9C">
        <w:t xml:space="preserve">Offline 020, agreeable CR, consider a NOTE to capture changes and somehow take into account </w:t>
      </w:r>
      <w:proofErr w:type="spellStart"/>
      <w:r w:rsidRPr="00305B9C">
        <w:t>deprioritization</w:t>
      </w:r>
      <w:proofErr w:type="spellEnd"/>
      <w:r w:rsidRPr="00305B9C">
        <w:t xml:space="preserve"> request (Kyocera)</w:t>
      </w:r>
    </w:p>
    <w:p w14:paraId="4794230F" w14:textId="77777777" w:rsidR="0055582A" w:rsidRPr="00305B9C" w:rsidRDefault="0055582A" w:rsidP="0055582A">
      <w:pPr>
        <w:pStyle w:val="Doc-text2"/>
      </w:pPr>
      <w:r w:rsidRPr="00305B9C">
        <w:t>CB Friday</w:t>
      </w:r>
    </w:p>
    <w:p w14:paraId="1911DC94" w14:textId="77777777" w:rsidR="0055582A" w:rsidRPr="00305B9C" w:rsidRDefault="0055582A" w:rsidP="0055582A">
      <w:pPr>
        <w:pStyle w:val="Doc-text2"/>
      </w:pPr>
    </w:p>
    <w:p w14:paraId="5D47E358" w14:textId="328E5FC1" w:rsidR="0055582A" w:rsidRPr="00305B9C" w:rsidRDefault="0055582A" w:rsidP="0055582A">
      <w:pPr>
        <w:pStyle w:val="Doc-title"/>
      </w:pPr>
      <w:r w:rsidRPr="00305B9C">
        <w:t>R2-2213338</w:t>
      </w:r>
      <w:r w:rsidRPr="00305B9C">
        <w:tab/>
      </w:r>
      <w:r w:rsidR="00BF6018" w:rsidRPr="00305B9C">
        <w:t>Clarification on cell reselection priority handling for HSDN, MBS, V2X/NR sidelink, Slicing and deprioritization request</w:t>
      </w:r>
      <w:r w:rsidR="00BF6018" w:rsidRPr="00305B9C">
        <w:tab/>
        <w:t>Kyocera, LG Electronics, Nokia, Nokia Shanghai Bell, Samsung, vivo, Qualcomm Incorporated</w:t>
      </w:r>
      <w:r w:rsidR="00BF6018" w:rsidRPr="00305B9C">
        <w:tab/>
        <w:t>CR</w:t>
      </w:r>
      <w:r w:rsidR="00BF6018" w:rsidRPr="00305B9C">
        <w:tab/>
        <w:t>Rel-17</w:t>
      </w:r>
      <w:r w:rsidR="00BF6018" w:rsidRPr="00305B9C">
        <w:tab/>
        <w:t>17.2.0</w:t>
      </w:r>
      <w:r w:rsidR="00BF6018" w:rsidRPr="00305B9C">
        <w:tab/>
        <w:t>0310</w:t>
      </w:r>
      <w:r w:rsidR="00BF6018" w:rsidRPr="00305B9C">
        <w:tab/>
        <w:t>1</w:t>
      </w:r>
      <w:r w:rsidR="00BF6018" w:rsidRPr="00305B9C">
        <w:tab/>
        <w:t>F</w:t>
      </w:r>
      <w:r w:rsidR="00BF6018" w:rsidRPr="00305B9C">
        <w:tab/>
        <w:t>NR_Slice-Core, NR_MBS-Core, 5G_V2X_NRSL-Core, TEI17</w:t>
      </w:r>
    </w:p>
    <w:p w14:paraId="29E98F0C" w14:textId="77777777" w:rsidR="0055582A" w:rsidRPr="00305B9C" w:rsidRDefault="0055582A" w:rsidP="0055582A">
      <w:pPr>
        <w:pStyle w:val="Doc-text2"/>
      </w:pPr>
      <w:r w:rsidRPr="00305B9C">
        <w:t>-</w:t>
      </w:r>
      <w:r w:rsidRPr="00305B9C">
        <w:tab/>
        <w:t xml:space="preserve">vivo think that LTE </w:t>
      </w:r>
      <w:proofErr w:type="spellStart"/>
      <w:r w:rsidRPr="00305B9C">
        <w:t>sidelink</w:t>
      </w:r>
      <w:proofErr w:type="spellEnd"/>
      <w:r w:rsidRPr="00305B9C">
        <w:t xml:space="preserve"> is used in NR for Mode 1. </w:t>
      </w:r>
    </w:p>
    <w:p w14:paraId="00217E4E" w14:textId="77777777" w:rsidR="0055582A" w:rsidRPr="00305B9C" w:rsidRDefault="0055582A" w:rsidP="0055582A">
      <w:pPr>
        <w:pStyle w:val="Doc-text2"/>
      </w:pPr>
      <w:r w:rsidRPr="00305B9C">
        <w:t>-</w:t>
      </w:r>
      <w:r w:rsidRPr="00305B9C">
        <w:tab/>
        <w:t xml:space="preserve">SS and Ericsson think it is strange with V2X </w:t>
      </w:r>
      <w:proofErr w:type="spellStart"/>
      <w:r w:rsidRPr="00305B9C">
        <w:t>sidelink</w:t>
      </w:r>
      <w:proofErr w:type="spellEnd"/>
      <w:r w:rsidRPr="00305B9C">
        <w:t>, which may not be applicable</w:t>
      </w:r>
    </w:p>
    <w:p w14:paraId="1FF719A1" w14:textId="77777777" w:rsidR="0055582A" w:rsidRPr="00305B9C" w:rsidRDefault="0055582A" w:rsidP="0055582A">
      <w:pPr>
        <w:pStyle w:val="Doc-text2"/>
      </w:pPr>
      <w:r w:rsidRPr="00305B9C">
        <w:t>-</w:t>
      </w:r>
      <w:r w:rsidRPr="00305B9C">
        <w:tab/>
        <w:t>QC think that the priority rules between NR SL V2X SL are already in 38304 (same section) and the intention is not to change those.</w:t>
      </w:r>
    </w:p>
    <w:p w14:paraId="659EFE2B" w14:textId="77777777" w:rsidR="0055582A" w:rsidRPr="00305B9C" w:rsidRDefault="0055582A" w:rsidP="0055582A">
      <w:pPr>
        <w:pStyle w:val="Doc-text2"/>
      </w:pPr>
      <w:r w:rsidRPr="00305B9C">
        <w:t>-</w:t>
      </w:r>
      <w:r w:rsidRPr="00305B9C">
        <w:tab/>
        <w:t xml:space="preserve">Samsung are ok to have the CR in this meeting. </w:t>
      </w:r>
    </w:p>
    <w:p w14:paraId="1F89A731"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CR is Agreed</w:t>
      </w:r>
    </w:p>
    <w:p w14:paraId="7EDFC808" w14:textId="77777777" w:rsidR="0055582A" w:rsidRPr="00305B9C" w:rsidRDefault="0055582A" w:rsidP="0055582A">
      <w:pPr>
        <w:pStyle w:val="Doc-text2"/>
      </w:pPr>
    </w:p>
    <w:p w14:paraId="6A09D4D0" w14:textId="77777777" w:rsidR="0055582A" w:rsidRPr="00305B9C" w:rsidRDefault="0055582A" w:rsidP="0055582A">
      <w:pPr>
        <w:pStyle w:val="Doc-text2"/>
      </w:pPr>
    </w:p>
    <w:p w14:paraId="16361DC9" w14:textId="77777777" w:rsidR="0055582A" w:rsidRPr="00305B9C" w:rsidRDefault="0055582A" w:rsidP="0055582A">
      <w:pPr>
        <w:pStyle w:val="Heading2"/>
      </w:pPr>
      <w:bookmarkStart w:id="222" w:name="_Toc120536832"/>
      <w:bookmarkStart w:id="223" w:name="_Toc127484773"/>
      <w:r w:rsidRPr="00305B9C">
        <w:t>6.1</w:t>
      </w:r>
      <w:r w:rsidRPr="00305B9C">
        <w:tab/>
        <w:t>NR Multicast</w:t>
      </w:r>
      <w:bookmarkEnd w:id="222"/>
      <w:bookmarkEnd w:id="223"/>
    </w:p>
    <w:p w14:paraId="352162EA" w14:textId="77777777" w:rsidR="0055582A" w:rsidRPr="00305B9C" w:rsidRDefault="0055582A" w:rsidP="0055582A">
      <w:pPr>
        <w:pStyle w:val="Comments"/>
      </w:pPr>
      <w:r w:rsidRPr="00305B9C">
        <w:t>(NR_MBS-Core; leading WG: RAN2; REL-17; WID: RP-201038)</w:t>
      </w:r>
    </w:p>
    <w:p w14:paraId="5CDC7C01" w14:textId="77777777" w:rsidR="0055582A" w:rsidRPr="00305B9C" w:rsidRDefault="0055582A" w:rsidP="0055582A">
      <w:pPr>
        <w:pStyle w:val="Comments"/>
      </w:pPr>
      <w:r w:rsidRPr="00305B9C">
        <w:t>Tdoc Limitation: 3 tdocs</w:t>
      </w:r>
    </w:p>
    <w:p w14:paraId="118E19C4" w14:textId="77777777" w:rsidR="0055582A" w:rsidRPr="00305B9C" w:rsidRDefault="0055582A" w:rsidP="0055582A">
      <w:pPr>
        <w:pStyle w:val="Comments"/>
      </w:pPr>
      <w:r w:rsidRPr="00305B9C">
        <w:t>It is encouraged to contribute with draft CRs or provide TP(s) for the affected specifications in the Annex of the contribution to facilitate the inclusion in the rapporteur CR.</w:t>
      </w:r>
    </w:p>
    <w:p w14:paraId="3C3363CC" w14:textId="3113ED53" w:rsidR="00270C3A" w:rsidRPr="00305B9C" w:rsidRDefault="00270C3A" w:rsidP="00270C3A">
      <w:pPr>
        <w:pStyle w:val="Heading3"/>
      </w:pPr>
      <w:bookmarkStart w:id="224" w:name="_Toc120536833"/>
      <w:bookmarkStart w:id="225" w:name="_Toc127484774"/>
      <w:r w:rsidRPr="00305B9C">
        <w:lastRenderedPageBreak/>
        <w:t>6.1.0</w:t>
      </w:r>
      <w:r w:rsidR="00BF452B" w:rsidRPr="00305B9C">
        <w:tab/>
      </w:r>
      <w:r w:rsidRPr="00305B9C">
        <w:t>In-principle Agreed CRs</w:t>
      </w:r>
      <w:bookmarkEnd w:id="224"/>
      <w:bookmarkEnd w:id="225"/>
    </w:p>
    <w:p w14:paraId="1A886E1E" w14:textId="77777777" w:rsidR="00270C3A" w:rsidRPr="00305B9C" w:rsidRDefault="00270C3A" w:rsidP="00270C3A">
      <w:pPr>
        <w:pStyle w:val="Comments"/>
      </w:pPr>
      <w:r w:rsidRPr="00305B9C">
        <w:t>Including also endorsed UE capabilities draft CRs.</w:t>
      </w:r>
    </w:p>
    <w:p w14:paraId="7EF522AD" w14:textId="77777777" w:rsidR="00270C3A" w:rsidRPr="00305B9C" w:rsidRDefault="00270C3A" w:rsidP="00270C3A">
      <w:pPr>
        <w:pStyle w:val="Comments"/>
      </w:pPr>
      <w:r w:rsidRPr="00305B9C">
        <w:t>Not counted towards Tdoc limitation.</w:t>
      </w:r>
    </w:p>
    <w:p w14:paraId="1D404661" w14:textId="77777777" w:rsidR="00270C3A" w:rsidRPr="00305B9C" w:rsidRDefault="00270C3A" w:rsidP="00270C3A">
      <w:pPr>
        <w:pStyle w:val="Comments"/>
        <w:rPr>
          <w:i w:val="0"/>
        </w:rPr>
      </w:pPr>
    </w:p>
    <w:p w14:paraId="45D8B0B5" w14:textId="424F5D3B" w:rsidR="00270C3A" w:rsidRPr="00305B9C" w:rsidRDefault="00270C3A" w:rsidP="00270C3A">
      <w:pPr>
        <w:pStyle w:val="Doc-title"/>
        <w:rPr>
          <w:rStyle w:val="Hyperlink"/>
          <w:color w:val="auto"/>
        </w:rPr>
      </w:pPr>
      <w:r w:rsidRPr="00305B9C">
        <w:t>R2-2211657</w:t>
      </w:r>
      <w:r w:rsidRPr="00305B9C">
        <w:tab/>
        <w:t>MBS corrections for 38.304</w:t>
      </w:r>
      <w:r w:rsidRPr="00305B9C">
        <w:tab/>
        <w:t>CATT, Samsung, Nokia, Nokia Shanghai Bell, ZTE, Sanechips</w:t>
      </w:r>
      <w:r w:rsidRPr="00305B9C">
        <w:tab/>
        <w:t>CR</w:t>
      </w:r>
      <w:r w:rsidRPr="00305B9C">
        <w:tab/>
        <w:t>Rel-17</w:t>
      </w:r>
      <w:r w:rsidRPr="00305B9C">
        <w:tab/>
        <w:t>38.304</w:t>
      </w:r>
      <w:r w:rsidRPr="00305B9C">
        <w:tab/>
        <w:t>17.2.0</w:t>
      </w:r>
      <w:r w:rsidRPr="00305B9C">
        <w:tab/>
        <w:t>0297</w:t>
      </w:r>
      <w:r w:rsidRPr="00305B9C">
        <w:tab/>
        <w:t>1</w:t>
      </w:r>
      <w:r w:rsidRPr="00305B9C">
        <w:tab/>
        <w:t>F</w:t>
      </w:r>
      <w:r w:rsidRPr="00305B9C">
        <w:tab/>
        <w:t>NR_MBS-Core</w:t>
      </w:r>
      <w:r w:rsidRPr="00305B9C">
        <w:tab/>
        <w:t>R2-2210881</w:t>
      </w:r>
    </w:p>
    <w:p w14:paraId="24FFF5CF"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The CR is agreed</w:t>
      </w:r>
    </w:p>
    <w:p w14:paraId="0A85C8D0" w14:textId="1C3658E7" w:rsidR="00270C3A" w:rsidRPr="00305B9C" w:rsidRDefault="00270C3A" w:rsidP="00270C3A">
      <w:pPr>
        <w:pStyle w:val="Doc-title"/>
        <w:rPr>
          <w:rStyle w:val="Hyperlink"/>
          <w:color w:val="auto"/>
        </w:rPr>
      </w:pPr>
      <w:r w:rsidRPr="00305B9C">
        <w:t>R2-2211762</w:t>
      </w:r>
      <w:r w:rsidRPr="00305B9C">
        <w:tab/>
        <w:t>MBS corrections for RRC</w:t>
      </w:r>
      <w:r w:rsidRPr="00305B9C">
        <w:tab/>
        <w:t>Huawei, HiSilicon</w:t>
      </w:r>
      <w:r w:rsidRPr="00305B9C">
        <w:tab/>
        <w:t>CR</w:t>
      </w:r>
      <w:r w:rsidRPr="00305B9C">
        <w:tab/>
        <w:t>Rel-17</w:t>
      </w:r>
      <w:r w:rsidRPr="00305B9C">
        <w:tab/>
        <w:t>38.331</w:t>
      </w:r>
      <w:r w:rsidRPr="00305B9C">
        <w:tab/>
        <w:t>17.2.0</w:t>
      </w:r>
      <w:r w:rsidRPr="00305B9C">
        <w:tab/>
        <w:t>3500</w:t>
      </w:r>
      <w:r w:rsidRPr="00305B9C">
        <w:tab/>
        <w:t>3</w:t>
      </w:r>
      <w:r w:rsidRPr="00305B9C">
        <w:tab/>
        <w:t>F</w:t>
      </w:r>
      <w:r w:rsidRPr="00305B9C">
        <w:tab/>
        <w:t>NR_MBS-Core</w:t>
      </w:r>
      <w:r w:rsidRPr="00305B9C">
        <w:tab/>
        <w:t>R2-2210883</w:t>
      </w:r>
    </w:p>
    <w:p w14:paraId="49759965"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The contents of the CR are endorsed as baseline for further update with agreements from this meeting</w:t>
      </w:r>
    </w:p>
    <w:p w14:paraId="3F8A9C9F"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Revised in R2-2213110</w:t>
      </w:r>
    </w:p>
    <w:p w14:paraId="43A74CF0" w14:textId="77777777" w:rsidR="00270C3A" w:rsidRPr="00305B9C" w:rsidRDefault="00270C3A" w:rsidP="00270C3A">
      <w:pPr>
        <w:pStyle w:val="Doc-text2"/>
        <w:ind w:left="0" w:firstLine="0"/>
      </w:pPr>
    </w:p>
    <w:p w14:paraId="043F707A" w14:textId="14BA4FDC" w:rsidR="00270C3A" w:rsidRPr="00305B9C" w:rsidRDefault="00270C3A" w:rsidP="00270C3A">
      <w:pPr>
        <w:pStyle w:val="EmailDiscussion"/>
        <w:overflowPunct/>
        <w:autoSpaceDE/>
        <w:autoSpaceDN/>
        <w:adjustRightInd/>
        <w:ind w:left="1619" w:hanging="360"/>
        <w:textAlignment w:val="auto"/>
      </w:pPr>
      <w:r w:rsidRPr="00305B9C">
        <w:t>[Post120][609][MBS-R17] RRC CR (Huawei)</w:t>
      </w:r>
    </w:p>
    <w:p w14:paraId="10CAB145" w14:textId="77777777" w:rsidR="00270C3A" w:rsidRPr="00305B9C" w:rsidRDefault="00270C3A" w:rsidP="00270C3A">
      <w:pPr>
        <w:pStyle w:val="EmailDiscussion2"/>
      </w:pPr>
      <w:r w:rsidRPr="00305B9C">
        <w:tab/>
        <w:t>Scope: Prepare RRC CR based on the agreements from this meeting</w:t>
      </w:r>
    </w:p>
    <w:p w14:paraId="4AFF5957" w14:textId="77777777" w:rsidR="00270C3A" w:rsidRPr="00305B9C" w:rsidRDefault="00270C3A" w:rsidP="00270C3A">
      <w:pPr>
        <w:pStyle w:val="EmailDiscussion2"/>
        <w:rPr>
          <w:lang w:val="en-US"/>
        </w:rPr>
      </w:pPr>
      <w:r w:rsidRPr="00305B9C">
        <w:tab/>
        <w:t>Outcome: Agreeable MBS RRC CR in R2-2213110</w:t>
      </w:r>
    </w:p>
    <w:p w14:paraId="41133E10" w14:textId="77777777" w:rsidR="00270C3A" w:rsidRPr="00305B9C" w:rsidRDefault="00270C3A" w:rsidP="00270C3A">
      <w:pPr>
        <w:pStyle w:val="EmailDiscussion2"/>
      </w:pPr>
      <w:r w:rsidRPr="00305B9C">
        <w:tab/>
        <w:t>Deadline: Short</w:t>
      </w:r>
    </w:p>
    <w:p w14:paraId="1A40D564" w14:textId="77777777" w:rsidR="00270C3A" w:rsidRPr="00305B9C" w:rsidRDefault="00270C3A" w:rsidP="00270C3A">
      <w:pPr>
        <w:pStyle w:val="Doc-text2"/>
        <w:ind w:left="0" w:firstLine="0"/>
      </w:pPr>
    </w:p>
    <w:p w14:paraId="44470E2E" w14:textId="77777777" w:rsidR="00270C3A" w:rsidRPr="00305B9C" w:rsidRDefault="00270C3A" w:rsidP="00270C3A">
      <w:pPr>
        <w:pStyle w:val="Doc-title"/>
        <w:rPr>
          <w:rStyle w:val="Hyperlink"/>
          <w:color w:val="auto"/>
        </w:rPr>
      </w:pPr>
      <w:r w:rsidRPr="00305B9C">
        <w:t>R2-2213110</w:t>
      </w:r>
      <w:r w:rsidRPr="00305B9C">
        <w:tab/>
        <w:t>MBS corrections for RRC</w:t>
      </w:r>
      <w:r w:rsidRPr="00305B9C">
        <w:tab/>
        <w:t>Huawei, HiSilicon</w:t>
      </w:r>
      <w:r w:rsidRPr="00305B9C">
        <w:tab/>
        <w:t>CR</w:t>
      </w:r>
      <w:r w:rsidRPr="00305B9C">
        <w:tab/>
        <w:t>Rel-17</w:t>
      </w:r>
      <w:r w:rsidRPr="00305B9C">
        <w:tab/>
        <w:t>38.331</w:t>
      </w:r>
      <w:r w:rsidRPr="00305B9C">
        <w:tab/>
        <w:t>17.2.0</w:t>
      </w:r>
      <w:r w:rsidRPr="00305B9C">
        <w:tab/>
        <w:t>3500</w:t>
      </w:r>
      <w:r w:rsidRPr="00305B9C">
        <w:tab/>
        <w:t>4</w:t>
      </w:r>
      <w:r w:rsidRPr="00305B9C">
        <w:tab/>
        <w:t>F</w:t>
      </w:r>
      <w:r w:rsidRPr="00305B9C">
        <w:tab/>
        <w:t>NR_MBS-Core</w:t>
      </w:r>
    </w:p>
    <w:p w14:paraId="651A5A71" w14:textId="3937D13D" w:rsidR="00270C3A" w:rsidRPr="00305B9C" w:rsidRDefault="00FC016C" w:rsidP="00270C3A">
      <w:pPr>
        <w:pStyle w:val="Doc-text2"/>
      </w:pPr>
      <w:r>
        <w:t>=&gt; Agreed</w:t>
      </w:r>
    </w:p>
    <w:p w14:paraId="46FBBCE6" w14:textId="77777777" w:rsidR="000E7F83" w:rsidRPr="00305B9C" w:rsidRDefault="000E7F83" w:rsidP="00270C3A">
      <w:pPr>
        <w:pStyle w:val="Doc-text2"/>
      </w:pPr>
    </w:p>
    <w:p w14:paraId="3F0C88AD" w14:textId="1E91A824" w:rsidR="00270C3A" w:rsidRPr="00305B9C" w:rsidRDefault="00270C3A" w:rsidP="00270C3A">
      <w:pPr>
        <w:pStyle w:val="Doc-title"/>
        <w:rPr>
          <w:rStyle w:val="Hyperlink"/>
          <w:color w:val="auto"/>
        </w:rPr>
      </w:pPr>
      <w:r w:rsidRPr="00305B9C">
        <w:t>R2-2211888</w:t>
      </w:r>
      <w:r w:rsidRPr="00305B9C">
        <w:tab/>
        <w:t>38.306 CR for MBS UE capability corrections</w:t>
      </w:r>
      <w:r w:rsidRPr="00305B9C">
        <w:tab/>
        <w:t>MediaTek inc.</w:t>
      </w:r>
      <w:r w:rsidRPr="00305B9C">
        <w:tab/>
        <w:t>draftCR</w:t>
      </w:r>
      <w:r w:rsidRPr="00305B9C">
        <w:tab/>
        <w:t>Rel-17</w:t>
      </w:r>
      <w:r w:rsidRPr="00305B9C">
        <w:tab/>
        <w:t>38.306</w:t>
      </w:r>
      <w:r w:rsidRPr="00305B9C">
        <w:tab/>
        <w:t>17.2.0</w:t>
      </w:r>
      <w:r w:rsidRPr="00305B9C">
        <w:tab/>
        <w:t>F</w:t>
      </w:r>
      <w:r w:rsidRPr="00305B9C">
        <w:tab/>
        <w:t>NR_MBS-Core</w:t>
      </w:r>
      <w:r w:rsidRPr="00305B9C">
        <w:tab/>
        <w:t>R2-2210876</w:t>
      </w:r>
    </w:p>
    <w:p w14:paraId="5EE436B4" w14:textId="56FA1ED7" w:rsidR="00270C3A" w:rsidRPr="00305B9C" w:rsidRDefault="00270C3A" w:rsidP="00270C3A">
      <w:pPr>
        <w:pStyle w:val="Agreement"/>
        <w:tabs>
          <w:tab w:val="clear" w:pos="9990"/>
        </w:tabs>
        <w:overflowPunct/>
        <w:autoSpaceDE/>
        <w:autoSpaceDN/>
        <w:adjustRightInd/>
        <w:ind w:left="1619" w:hanging="360"/>
        <w:textAlignment w:val="auto"/>
        <w:rPr>
          <w:rStyle w:val="Hyperlink"/>
          <w:color w:val="auto"/>
        </w:rPr>
      </w:pPr>
      <w:r w:rsidRPr="00305B9C">
        <w:t>Revised in R2-2212974</w:t>
      </w:r>
    </w:p>
    <w:p w14:paraId="741379C5" w14:textId="77777777" w:rsidR="00270C3A" w:rsidRPr="00305B9C" w:rsidRDefault="00270C3A" w:rsidP="00270C3A">
      <w:pPr>
        <w:pStyle w:val="Doc-text2"/>
      </w:pPr>
    </w:p>
    <w:p w14:paraId="2A33675D" w14:textId="2F2B1DC9" w:rsidR="00270C3A" w:rsidRPr="00305B9C" w:rsidRDefault="00270C3A" w:rsidP="00270C3A">
      <w:pPr>
        <w:pStyle w:val="Doc-title"/>
        <w:rPr>
          <w:rStyle w:val="Hyperlink"/>
          <w:color w:val="auto"/>
        </w:rPr>
      </w:pPr>
      <w:r w:rsidRPr="00305B9C">
        <w:t>R2-2211889</w:t>
      </w:r>
      <w:r w:rsidRPr="00305B9C">
        <w:tab/>
        <w:t>38.331 CR for MBS UE capability corrections</w:t>
      </w:r>
      <w:r w:rsidRPr="00305B9C">
        <w:tab/>
        <w:t>MediaTek inc.</w:t>
      </w:r>
      <w:r w:rsidRPr="00305B9C">
        <w:tab/>
        <w:t>draftCR</w:t>
      </w:r>
      <w:r w:rsidRPr="00305B9C">
        <w:tab/>
        <w:t>Rel-17</w:t>
      </w:r>
      <w:r w:rsidRPr="00305B9C">
        <w:tab/>
        <w:t>38.331</w:t>
      </w:r>
      <w:r w:rsidRPr="00305B9C">
        <w:tab/>
        <w:t>17.2.0</w:t>
      </w:r>
      <w:r w:rsidRPr="00305B9C">
        <w:tab/>
        <w:t>F</w:t>
      </w:r>
      <w:r w:rsidRPr="00305B9C">
        <w:tab/>
        <w:t>NR_MBS-Core</w:t>
      </w:r>
      <w:r w:rsidRPr="00305B9C">
        <w:tab/>
        <w:t>R2-2210877</w:t>
      </w:r>
    </w:p>
    <w:p w14:paraId="11112ABD"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The CR is agreed (to be merged with capability mega CR)</w:t>
      </w:r>
    </w:p>
    <w:p w14:paraId="5AA140DE" w14:textId="77777777" w:rsidR="00270C3A" w:rsidRPr="00305B9C" w:rsidRDefault="00270C3A" w:rsidP="00270C3A">
      <w:pPr>
        <w:pStyle w:val="Doc-text2"/>
      </w:pPr>
    </w:p>
    <w:p w14:paraId="774264EE" w14:textId="01948285" w:rsidR="00270C3A" w:rsidRPr="00305B9C" w:rsidRDefault="00270C3A" w:rsidP="00270C3A">
      <w:pPr>
        <w:pStyle w:val="Doc-title"/>
        <w:rPr>
          <w:rStyle w:val="Hyperlink"/>
          <w:color w:val="auto"/>
        </w:rPr>
      </w:pPr>
      <w:r w:rsidRPr="00305B9C">
        <w:t>R2-2211981</w:t>
      </w:r>
      <w:r w:rsidRPr="00305B9C">
        <w:tab/>
        <w:t>MBS corrections for 38.323</w:t>
      </w:r>
      <w:r w:rsidRPr="00305B9C">
        <w:tab/>
        <w:t>Xiaomi</w:t>
      </w:r>
      <w:r w:rsidRPr="00305B9C">
        <w:tab/>
        <w:t>CR</w:t>
      </w:r>
      <w:r w:rsidRPr="00305B9C">
        <w:tab/>
        <w:t>Rel-17</w:t>
      </w:r>
      <w:r w:rsidRPr="00305B9C">
        <w:tab/>
        <w:t>38.323</w:t>
      </w:r>
      <w:r w:rsidRPr="00305B9C">
        <w:tab/>
        <w:t>17.2.0</w:t>
      </w:r>
      <w:r w:rsidRPr="00305B9C">
        <w:tab/>
        <w:t>0102</w:t>
      </w:r>
      <w:r w:rsidRPr="00305B9C">
        <w:tab/>
        <w:t>3</w:t>
      </w:r>
      <w:r w:rsidRPr="00305B9C">
        <w:tab/>
        <w:t>F</w:t>
      </w:r>
      <w:r w:rsidRPr="00305B9C">
        <w:tab/>
        <w:t>NR_MBS-Core</w:t>
      </w:r>
      <w:r w:rsidRPr="00305B9C">
        <w:tab/>
        <w:t>R2-2210874</w:t>
      </w:r>
    </w:p>
    <w:p w14:paraId="4926E7F6"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The CR is agreed</w:t>
      </w:r>
    </w:p>
    <w:p w14:paraId="749D989D" w14:textId="3E51FAC9" w:rsidR="00270C3A" w:rsidRPr="00305B9C" w:rsidRDefault="00305B9C" w:rsidP="00270C3A">
      <w:pPr>
        <w:pStyle w:val="Doc-text2"/>
      </w:pPr>
      <w:r w:rsidRPr="00305B9C">
        <w:t>=&gt; Coversheet revision by MCC in R2-22133</w:t>
      </w:r>
      <w:r>
        <w:t>60 [</w:t>
      </w:r>
      <w:r w:rsidRPr="00305B9C">
        <w:t>Wrong revision number</w:t>
      </w:r>
      <w:r>
        <w:t>]</w:t>
      </w:r>
    </w:p>
    <w:p w14:paraId="41469FBF" w14:textId="09A75855" w:rsidR="00305B9C" w:rsidRPr="00305B9C" w:rsidRDefault="00305B9C" w:rsidP="00305B9C">
      <w:pPr>
        <w:pStyle w:val="Doc-title"/>
        <w:rPr>
          <w:rStyle w:val="Hyperlink"/>
          <w:color w:val="auto"/>
        </w:rPr>
      </w:pPr>
      <w:r w:rsidRPr="00305B9C">
        <w:t>R2-221</w:t>
      </w:r>
      <w:r>
        <w:t>3360</w:t>
      </w:r>
      <w:r w:rsidRPr="00305B9C">
        <w:tab/>
        <w:t>MBS corrections for 38.323</w:t>
      </w:r>
      <w:r w:rsidRPr="00305B9C">
        <w:tab/>
        <w:t>Xiaomi</w:t>
      </w:r>
      <w:r w:rsidRPr="00305B9C">
        <w:tab/>
        <w:t>CR</w:t>
      </w:r>
      <w:r w:rsidRPr="00305B9C">
        <w:tab/>
        <w:t>Rel-17</w:t>
      </w:r>
      <w:r w:rsidRPr="00305B9C">
        <w:tab/>
        <w:t>38.323</w:t>
      </w:r>
      <w:r w:rsidRPr="00305B9C">
        <w:tab/>
        <w:t>17.2.0</w:t>
      </w:r>
      <w:r w:rsidRPr="00305B9C">
        <w:tab/>
        <w:t>0102</w:t>
      </w:r>
      <w:r w:rsidRPr="00305B9C">
        <w:tab/>
      </w:r>
      <w:r>
        <w:t>4</w:t>
      </w:r>
      <w:r w:rsidRPr="00305B9C">
        <w:tab/>
        <w:t>F</w:t>
      </w:r>
      <w:r w:rsidRPr="00305B9C">
        <w:tab/>
        <w:t>NR_MBS-Core</w:t>
      </w:r>
      <w:r w:rsidRPr="00305B9C">
        <w:tab/>
        <w:t>R2-2210874</w:t>
      </w:r>
    </w:p>
    <w:p w14:paraId="4D6B34A8" w14:textId="77777777" w:rsidR="00305B9C" w:rsidRPr="00305B9C" w:rsidRDefault="00305B9C" w:rsidP="00305B9C">
      <w:pPr>
        <w:pStyle w:val="Agreement"/>
        <w:tabs>
          <w:tab w:val="clear" w:pos="9990"/>
        </w:tabs>
        <w:overflowPunct/>
        <w:autoSpaceDE/>
        <w:autoSpaceDN/>
        <w:adjustRightInd/>
        <w:ind w:left="1619" w:hanging="360"/>
        <w:textAlignment w:val="auto"/>
      </w:pPr>
      <w:r w:rsidRPr="00305B9C">
        <w:t>The CR is agreed</w:t>
      </w:r>
    </w:p>
    <w:p w14:paraId="375B3680" w14:textId="77777777" w:rsidR="00305B9C" w:rsidRPr="00305B9C" w:rsidRDefault="00305B9C" w:rsidP="00270C3A">
      <w:pPr>
        <w:pStyle w:val="Doc-text2"/>
      </w:pPr>
    </w:p>
    <w:p w14:paraId="7D34DDB8" w14:textId="77777777" w:rsidR="00305B9C" w:rsidRPr="00305B9C" w:rsidRDefault="00305B9C" w:rsidP="00305B9C">
      <w:pPr>
        <w:pStyle w:val="Doc-title"/>
        <w:rPr>
          <w:rStyle w:val="Hyperlink"/>
          <w:color w:val="auto"/>
        </w:rPr>
      </w:pPr>
      <w:r w:rsidRPr="00305B9C">
        <w:t>R2-2211981</w:t>
      </w:r>
      <w:r w:rsidRPr="00305B9C">
        <w:tab/>
        <w:t>MBS corrections for 38.323</w:t>
      </w:r>
      <w:r w:rsidRPr="00305B9C">
        <w:tab/>
        <w:t>Xiaomi</w:t>
      </w:r>
      <w:r w:rsidRPr="00305B9C">
        <w:tab/>
        <w:t>CR</w:t>
      </w:r>
      <w:r w:rsidRPr="00305B9C">
        <w:tab/>
        <w:t>Rel-17</w:t>
      </w:r>
      <w:r w:rsidRPr="00305B9C">
        <w:tab/>
        <w:t>38.323</w:t>
      </w:r>
      <w:r w:rsidRPr="00305B9C">
        <w:tab/>
        <w:t>17.2.0</w:t>
      </w:r>
      <w:r w:rsidRPr="00305B9C">
        <w:tab/>
        <w:t>0102</w:t>
      </w:r>
      <w:r w:rsidRPr="00305B9C">
        <w:tab/>
        <w:t>3</w:t>
      </w:r>
      <w:r w:rsidRPr="00305B9C">
        <w:tab/>
        <w:t>F</w:t>
      </w:r>
      <w:r w:rsidRPr="00305B9C">
        <w:tab/>
        <w:t>NR_MBS-Core</w:t>
      </w:r>
      <w:r w:rsidRPr="00305B9C">
        <w:tab/>
        <w:t>R2-2210874</w:t>
      </w:r>
    </w:p>
    <w:p w14:paraId="6E74D7D0" w14:textId="138826D9" w:rsidR="00305B9C" w:rsidRPr="00305B9C" w:rsidRDefault="00305B9C" w:rsidP="00270C3A">
      <w:pPr>
        <w:pStyle w:val="Doc-text2"/>
      </w:pPr>
    </w:p>
    <w:p w14:paraId="6947160A" w14:textId="77777777" w:rsidR="00305B9C" w:rsidRPr="00305B9C" w:rsidRDefault="00305B9C" w:rsidP="00270C3A">
      <w:pPr>
        <w:pStyle w:val="Doc-text2"/>
      </w:pPr>
    </w:p>
    <w:p w14:paraId="5CF4AD7A" w14:textId="273751AA" w:rsidR="00270C3A" w:rsidRPr="00305B9C" w:rsidRDefault="00270C3A" w:rsidP="00270C3A">
      <w:pPr>
        <w:pStyle w:val="Doc-title"/>
        <w:rPr>
          <w:rStyle w:val="Hyperlink"/>
          <w:color w:val="auto"/>
        </w:rPr>
      </w:pPr>
      <w:r w:rsidRPr="00305B9C">
        <w:t>R2-2212501</w:t>
      </w:r>
      <w:r w:rsidRPr="00305B9C">
        <w:tab/>
        <w:t>Corrections on MBS</w:t>
      </w:r>
      <w:r w:rsidRPr="00305B9C">
        <w:tab/>
        <w:t>Nokia, Nokia Shanghai Bell</w:t>
      </w:r>
      <w:r w:rsidRPr="00305B9C">
        <w:tab/>
        <w:t>CR</w:t>
      </w:r>
      <w:r w:rsidRPr="00305B9C">
        <w:tab/>
        <w:t>Rel-17</w:t>
      </w:r>
      <w:r w:rsidRPr="00305B9C">
        <w:tab/>
        <w:t>38.300</w:t>
      </w:r>
      <w:r w:rsidRPr="00305B9C">
        <w:tab/>
        <w:t>17.2.0</w:t>
      </w:r>
      <w:r w:rsidRPr="00305B9C">
        <w:tab/>
        <w:t>0564</w:t>
      </w:r>
      <w:r w:rsidRPr="00305B9C">
        <w:tab/>
        <w:t>2</w:t>
      </w:r>
      <w:r w:rsidRPr="00305B9C">
        <w:tab/>
        <w:t>F</w:t>
      </w:r>
      <w:r w:rsidRPr="00305B9C">
        <w:tab/>
        <w:t>NR_MBS-Core</w:t>
      </w:r>
      <w:r w:rsidRPr="00305B9C">
        <w:tab/>
        <w:t>R2-2211024</w:t>
      </w:r>
    </w:p>
    <w:p w14:paraId="31B017A2"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The CR is agreed</w:t>
      </w:r>
    </w:p>
    <w:p w14:paraId="4B87746C" w14:textId="77777777" w:rsidR="00270C3A" w:rsidRPr="00305B9C" w:rsidRDefault="00270C3A" w:rsidP="00270C3A">
      <w:pPr>
        <w:pStyle w:val="Doc-text2"/>
        <w:ind w:left="0" w:firstLine="0"/>
      </w:pPr>
    </w:p>
    <w:p w14:paraId="268A3385" w14:textId="754A55FA" w:rsidR="00270C3A" w:rsidRPr="00305B9C" w:rsidRDefault="00270C3A" w:rsidP="00270C3A">
      <w:pPr>
        <w:pStyle w:val="Doc-title"/>
      </w:pPr>
      <w:r w:rsidRPr="00305B9C">
        <w:t>R2-2212974</w:t>
      </w:r>
      <w:r w:rsidRPr="00305B9C">
        <w:tab/>
        <w:t>Draft 38.306 CR for MBS UE capability corrections</w:t>
      </w:r>
      <w:r w:rsidRPr="00305B9C">
        <w:tab/>
        <w:t>MediaTek inc.</w:t>
      </w:r>
      <w:r w:rsidRPr="00305B9C">
        <w:tab/>
        <w:t>draftCR</w:t>
      </w:r>
      <w:r w:rsidRPr="00305B9C">
        <w:tab/>
        <w:t>Rel-17</w:t>
      </w:r>
      <w:r w:rsidRPr="00305B9C">
        <w:tab/>
        <w:t>38.306</w:t>
      </w:r>
      <w:r w:rsidRPr="00305B9C">
        <w:tab/>
        <w:t>17.2.0</w:t>
      </w:r>
      <w:r w:rsidRPr="00305B9C">
        <w:tab/>
        <w:t>F</w:t>
      </w:r>
      <w:r w:rsidRPr="00305B9C">
        <w:tab/>
        <w:t>NR_MBS-Core</w:t>
      </w:r>
    </w:p>
    <w:p w14:paraId="1EE73874" w14:textId="09DCA597" w:rsidR="00270C3A" w:rsidRPr="00305B9C" w:rsidRDefault="00270C3A" w:rsidP="00270C3A">
      <w:pPr>
        <w:pStyle w:val="Agreement"/>
        <w:tabs>
          <w:tab w:val="clear" w:pos="9990"/>
        </w:tabs>
        <w:overflowPunct/>
        <w:autoSpaceDE/>
        <w:autoSpaceDN/>
        <w:adjustRightInd/>
        <w:ind w:left="1619" w:hanging="360"/>
        <w:textAlignment w:val="auto"/>
      </w:pPr>
      <w:r w:rsidRPr="00305B9C">
        <w:t>Revised in R2-2213104</w:t>
      </w:r>
    </w:p>
    <w:p w14:paraId="276D8A64" w14:textId="77777777" w:rsidR="00270C3A" w:rsidRPr="00305B9C" w:rsidRDefault="00270C3A" w:rsidP="00270C3A">
      <w:pPr>
        <w:pStyle w:val="Doc-text2"/>
        <w:ind w:left="0" w:firstLine="0"/>
      </w:pPr>
    </w:p>
    <w:p w14:paraId="3062E669" w14:textId="43C17354" w:rsidR="00270C3A" w:rsidRPr="00305B9C" w:rsidRDefault="00270C3A" w:rsidP="00270C3A">
      <w:pPr>
        <w:pStyle w:val="Doc-title"/>
      </w:pPr>
      <w:bookmarkStart w:id="226" w:name="_Hlk119403298"/>
      <w:r w:rsidRPr="00305B9C">
        <w:t>R2-2213104</w:t>
      </w:r>
      <w:r w:rsidRPr="00305B9C">
        <w:tab/>
        <w:t>38.306 CR for MBS UE capability corrections</w:t>
      </w:r>
      <w:r w:rsidRPr="00305B9C">
        <w:tab/>
        <w:t>MediaTek inc.</w:t>
      </w:r>
      <w:r w:rsidRPr="00305B9C">
        <w:tab/>
        <w:t>draftCR</w:t>
      </w:r>
      <w:r w:rsidRPr="00305B9C">
        <w:tab/>
        <w:t>Rel-17</w:t>
      </w:r>
      <w:r w:rsidRPr="00305B9C">
        <w:tab/>
        <w:t>38.306</w:t>
      </w:r>
      <w:r w:rsidRPr="00305B9C">
        <w:tab/>
        <w:t>17.2.0</w:t>
      </w:r>
      <w:r w:rsidRPr="00305B9C">
        <w:tab/>
        <w:t>F</w:t>
      </w:r>
      <w:r w:rsidRPr="00305B9C">
        <w:tab/>
        <w:t>NR_MBS-Core</w:t>
      </w:r>
    </w:p>
    <w:bookmarkEnd w:id="226"/>
    <w:p w14:paraId="5D2E19F1"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The CR is agreed to be merged with capabilities mega CR</w:t>
      </w:r>
    </w:p>
    <w:p w14:paraId="4CA61D8C" w14:textId="77777777" w:rsidR="00270C3A" w:rsidRPr="00305B9C" w:rsidRDefault="00270C3A" w:rsidP="00270C3A">
      <w:pPr>
        <w:pStyle w:val="Doc-text2"/>
        <w:ind w:left="0" w:firstLine="0"/>
      </w:pPr>
    </w:p>
    <w:p w14:paraId="1BC86C63" w14:textId="77777777" w:rsidR="00270C3A" w:rsidRPr="00305B9C" w:rsidRDefault="00270C3A" w:rsidP="00270C3A">
      <w:pPr>
        <w:pStyle w:val="Heading3"/>
      </w:pPr>
      <w:bookmarkStart w:id="227" w:name="_Toc120536834"/>
      <w:bookmarkStart w:id="228" w:name="_Toc127484775"/>
      <w:r w:rsidRPr="00305B9C">
        <w:lastRenderedPageBreak/>
        <w:t>6.1.1</w:t>
      </w:r>
      <w:r w:rsidRPr="00305B9C">
        <w:tab/>
        <w:t>Organizational</w:t>
      </w:r>
      <w:bookmarkEnd w:id="227"/>
      <w:bookmarkEnd w:id="228"/>
    </w:p>
    <w:p w14:paraId="72F2D459" w14:textId="77777777" w:rsidR="00270C3A" w:rsidRPr="00305B9C" w:rsidRDefault="00270C3A" w:rsidP="00270C3A">
      <w:pPr>
        <w:pStyle w:val="Comments"/>
      </w:pPr>
      <w:r w:rsidRPr="00305B9C">
        <w:t xml:space="preserve">LS ins etc. </w:t>
      </w:r>
    </w:p>
    <w:p w14:paraId="68C957FC" w14:textId="74982F6D" w:rsidR="00270C3A" w:rsidRPr="00305B9C" w:rsidRDefault="00270C3A" w:rsidP="00270C3A">
      <w:pPr>
        <w:pStyle w:val="Doc-title"/>
      </w:pPr>
      <w:r w:rsidRPr="00305B9C">
        <w:t>R2-2211151</w:t>
      </w:r>
      <w:r w:rsidRPr="00305B9C">
        <w:tab/>
        <w:t>LS on the RRC parameter for multicast HARQ-ACK feedback (R1-2210703; contact: Huawei)</w:t>
      </w:r>
      <w:r w:rsidRPr="00305B9C">
        <w:tab/>
        <w:t>RAN1</w:t>
      </w:r>
      <w:r w:rsidRPr="00305B9C">
        <w:tab/>
        <w:t>LS in</w:t>
      </w:r>
      <w:r w:rsidRPr="00305B9C">
        <w:tab/>
        <w:t>Rel-17</w:t>
      </w:r>
      <w:r w:rsidRPr="00305B9C">
        <w:tab/>
        <w:t>NR_MBS-Core</w:t>
      </w:r>
      <w:r w:rsidRPr="00305B9C">
        <w:tab/>
        <w:t>To:RAN2</w:t>
      </w:r>
    </w:p>
    <w:p w14:paraId="0F414FEB" w14:textId="77777777" w:rsidR="00270C3A" w:rsidRPr="00305B9C" w:rsidRDefault="00270C3A" w:rsidP="00270C3A">
      <w:pPr>
        <w:pStyle w:val="Doc-text2"/>
        <w:ind w:left="0" w:firstLine="0"/>
      </w:pPr>
    </w:p>
    <w:p w14:paraId="57A39707" w14:textId="77777777" w:rsidR="00270C3A" w:rsidRPr="00305B9C" w:rsidRDefault="00270C3A" w:rsidP="00270C3A">
      <w:pPr>
        <w:pStyle w:val="Heading3"/>
      </w:pPr>
      <w:bookmarkStart w:id="229" w:name="_Toc120536835"/>
      <w:bookmarkStart w:id="230" w:name="_Toc127484776"/>
      <w:r w:rsidRPr="00305B9C">
        <w:t>6.1.2</w:t>
      </w:r>
      <w:r w:rsidRPr="00305B9C">
        <w:tab/>
        <w:t>Stage-2 corrections</w:t>
      </w:r>
      <w:bookmarkEnd w:id="229"/>
      <w:bookmarkEnd w:id="230"/>
    </w:p>
    <w:p w14:paraId="39E5CB46" w14:textId="77777777" w:rsidR="00270C3A" w:rsidRPr="00305B9C" w:rsidRDefault="00270C3A" w:rsidP="00270C3A">
      <w:pPr>
        <w:pStyle w:val="Heading3"/>
      </w:pPr>
      <w:bookmarkStart w:id="231" w:name="_Toc120536836"/>
      <w:bookmarkStart w:id="232" w:name="_Toc127484777"/>
      <w:r w:rsidRPr="00305B9C">
        <w:t>6.1.3</w:t>
      </w:r>
      <w:r w:rsidRPr="00305B9C">
        <w:tab/>
        <w:t>CP corrections</w:t>
      </w:r>
      <w:bookmarkEnd w:id="231"/>
      <w:bookmarkEnd w:id="232"/>
    </w:p>
    <w:p w14:paraId="3FB40D34" w14:textId="77777777" w:rsidR="00270C3A" w:rsidRPr="00305B9C" w:rsidRDefault="00270C3A" w:rsidP="00270C3A">
      <w:pPr>
        <w:pStyle w:val="Comments"/>
      </w:pPr>
      <w:r w:rsidRPr="00305B9C">
        <w:t>Including corrections to TS 38.331, TS 38.304, features / UE caps developed in RAN2 (complementary to AI 6.0.2).</w:t>
      </w:r>
    </w:p>
    <w:p w14:paraId="796B5662" w14:textId="77777777" w:rsidR="00270C3A" w:rsidRPr="00305B9C" w:rsidRDefault="00270C3A" w:rsidP="00270C3A">
      <w:pPr>
        <w:pStyle w:val="Doc-title"/>
      </w:pPr>
    </w:p>
    <w:p w14:paraId="25DDED48" w14:textId="77777777" w:rsidR="00270C3A" w:rsidRPr="00305B9C" w:rsidRDefault="00270C3A" w:rsidP="00270C3A">
      <w:pPr>
        <w:pStyle w:val="Doc-title"/>
        <w:rPr>
          <w:b/>
        </w:rPr>
      </w:pPr>
      <w:r w:rsidRPr="00305B9C">
        <w:rPr>
          <w:b/>
        </w:rPr>
        <w:t>Online discussion</w:t>
      </w:r>
    </w:p>
    <w:p w14:paraId="4DE4AA6A" w14:textId="77777777" w:rsidR="00270C3A" w:rsidRPr="00305B9C" w:rsidRDefault="00270C3A" w:rsidP="00270C3A">
      <w:pPr>
        <w:pStyle w:val="Doc-title"/>
      </w:pPr>
      <w:r w:rsidRPr="00305B9C">
        <w:t>R2-2213101</w:t>
      </w:r>
      <w:r w:rsidRPr="00305B9C">
        <w:tab/>
        <w:t>Report of [AT120][602][MBS-R17] RRC corrections Huawei discussion Rel-17 NR_MBS-Core</w:t>
      </w:r>
    </w:p>
    <w:p w14:paraId="586A7461" w14:textId="77777777" w:rsidR="00270C3A" w:rsidRPr="00305B9C" w:rsidRDefault="00270C3A" w:rsidP="00270C3A">
      <w:pPr>
        <w:rPr>
          <w:b/>
          <w:i/>
          <w:iCs/>
          <w:sz w:val="22"/>
          <w:lang w:eastAsia="zh-CN"/>
        </w:rPr>
      </w:pPr>
      <w:r w:rsidRPr="00305B9C">
        <w:rPr>
          <w:b/>
          <w:i/>
          <w:iCs/>
          <w:sz w:val="22"/>
          <w:lang w:eastAsia="zh-CN"/>
        </w:rPr>
        <w:t>Easy agreements:</w:t>
      </w:r>
    </w:p>
    <w:p w14:paraId="06FF9F35" w14:textId="77777777" w:rsidR="00270C3A" w:rsidRPr="00305B9C" w:rsidRDefault="00270C3A" w:rsidP="00270C3A">
      <w:pPr>
        <w:pStyle w:val="B1"/>
        <w:spacing w:afterLines="50" w:after="120"/>
        <w:ind w:left="0" w:firstLine="0"/>
        <w:rPr>
          <w:b/>
          <w:sz w:val="22"/>
          <w:szCs w:val="22"/>
        </w:rPr>
      </w:pPr>
      <w:r w:rsidRPr="00305B9C">
        <w:rPr>
          <w:b/>
          <w:bCs/>
          <w:sz w:val="22"/>
          <w:szCs w:val="22"/>
          <w:lang w:eastAsia="sv-SE"/>
        </w:rPr>
        <w:t xml:space="preserve">Proposal 1: </w:t>
      </w:r>
      <w:r w:rsidRPr="00305B9C">
        <w:rPr>
          <w:b/>
          <w:bCs/>
          <w:sz w:val="22"/>
          <w:szCs w:val="22"/>
          <w:lang w:eastAsia="sv-SE"/>
        </w:rPr>
        <w:tab/>
      </w:r>
      <w:r w:rsidRPr="00305B9C">
        <w:rPr>
          <w:b/>
          <w:bCs/>
          <w:sz w:val="22"/>
          <w:szCs w:val="22"/>
          <w:lang w:val="en-US"/>
        </w:rPr>
        <w:t xml:space="preserve">Correct the field description of </w:t>
      </w:r>
      <w:proofErr w:type="spellStart"/>
      <w:r w:rsidRPr="00305B9C">
        <w:rPr>
          <w:b/>
          <w:i/>
          <w:sz w:val="22"/>
          <w:szCs w:val="22"/>
        </w:rPr>
        <w:t>harq-FeedbackEnablerMulticast</w:t>
      </w:r>
      <w:proofErr w:type="spellEnd"/>
      <w:r w:rsidRPr="00305B9C">
        <w:rPr>
          <w:b/>
          <w:i/>
          <w:sz w:val="22"/>
          <w:szCs w:val="22"/>
        </w:rPr>
        <w:t xml:space="preserve"> </w:t>
      </w:r>
      <w:r w:rsidRPr="00305B9C">
        <w:rPr>
          <w:b/>
          <w:sz w:val="22"/>
          <w:szCs w:val="22"/>
        </w:rPr>
        <w:t>as:</w:t>
      </w:r>
    </w:p>
    <w:tbl>
      <w:tblPr>
        <w:tblStyle w:val="TableGrid"/>
        <w:tblW w:w="0" w:type="auto"/>
        <w:tblLook w:val="04A0" w:firstRow="1" w:lastRow="0" w:firstColumn="1" w:lastColumn="0" w:noHBand="0" w:noVBand="1"/>
      </w:tblPr>
      <w:tblGrid>
        <w:gridCol w:w="9629"/>
      </w:tblGrid>
      <w:tr w:rsidR="00270C3A" w:rsidRPr="00305B9C" w14:paraId="062B6049" w14:textId="77777777" w:rsidTr="001F3BE4">
        <w:tc>
          <w:tcPr>
            <w:tcW w:w="9629" w:type="dxa"/>
          </w:tcPr>
          <w:p w14:paraId="178B724C" w14:textId="77777777" w:rsidR="00270C3A" w:rsidRPr="00305B9C" w:rsidRDefault="00270C3A" w:rsidP="001F3BE4">
            <w:pPr>
              <w:pStyle w:val="B1"/>
              <w:ind w:left="0" w:firstLine="0"/>
              <w:rPr>
                <w:b/>
                <w:i/>
              </w:rPr>
            </w:pPr>
            <w:proofErr w:type="spellStart"/>
            <w:r w:rsidRPr="00305B9C">
              <w:rPr>
                <w:b/>
                <w:i/>
              </w:rPr>
              <w:t>harq-FeedbackEnablerMulticast</w:t>
            </w:r>
            <w:proofErr w:type="spellEnd"/>
          </w:p>
          <w:p w14:paraId="5BAC905E" w14:textId="77777777" w:rsidR="00270C3A" w:rsidRPr="00305B9C" w:rsidRDefault="00270C3A" w:rsidP="001F3BE4">
            <w:pPr>
              <w:spacing w:line="360" w:lineRule="auto"/>
            </w:pPr>
            <w:r w:rsidRPr="00305B9C">
              <w:rPr>
                <w:lang w:eastAsia="zh-CN"/>
              </w:rPr>
              <w:t xml:space="preserve">Indicates whether the UE shall provide HARQ feedback for MBS multicast. Value </w:t>
            </w:r>
            <w:r w:rsidRPr="00305B9C">
              <w:rPr>
                <w:i/>
                <w:lang w:eastAsia="zh-CN"/>
              </w:rPr>
              <w:t>dci-enabler</w:t>
            </w:r>
            <w:r w:rsidRPr="00305B9C">
              <w:rPr>
                <w:lang w:eastAsia="zh-CN"/>
              </w:rPr>
              <w:t xml:space="preserve"> means that whether the UE shall provide HARQ feedback for MBS multicast is indicated by DCI as </w:t>
            </w:r>
            <w:r w:rsidRPr="00305B9C">
              <w:rPr>
                <w:rFonts w:hint="eastAsia"/>
                <w:lang w:eastAsia="zh-CN"/>
              </w:rPr>
              <w:t>specified</w:t>
            </w:r>
            <w:r w:rsidRPr="00305B9C">
              <w:rPr>
                <w:lang w:eastAsia="zh-CN"/>
              </w:rPr>
              <w:t xml:space="preserve"> in TS 38.213 [13]. Value enabled means the UE shall always provide HARQ feedback for MBS multicast. When the field is absent, the UE doesn’t provide HARQ feedback for MBS multicast as </w:t>
            </w:r>
            <w:r w:rsidRPr="00305B9C">
              <w:rPr>
                <w:rFonts w:hint="eastAsia"/>
                <w:lang w:eastAsia="zh-CN"/>
              </w:rPr>
              <w:t>specified</w:t>
            </w:r>
            <w:r w:rsidRPr="00305B9C">
              <w:rPr>
                <w:lang w:eastAsia="zh-CN"/>
              </w:rPr>
              <w:t xml:space="preserve"> in TS 38.213 [13].</w:t>
            </w:r>
          </w:p>
        </w:tc>
      </w:tr>
    </w:tbl>
    <w:p w14:paraId="491986D8" w14:textId="77777777" w:rsidR="00270C3A" w:rsidRPr="00305B9C" w:rsidRDefault="00270C3A" w:rsidP="00270C3A">
      <w:pPr>
        <w:rPr>
          <w:b/>
          <w:sz w:val="22"/>
          <w:szCs w:val="22"/>
          <w:lang w:eastAsia="zh-CN"/>
        </w:rPr>
      </w:pPr>
    </w:p>
    <w:p w14:paraId="7356DA64" w14:textId="77777777" w:rsidR="00270C3A" w:rsidRPr="00305B9C" w:rsidRDefault="00270C3A" w:rsidP="00270C3A">
      <w:pPr>
        <w:ind w:left="1440" w:hanging="1440"/>
        <w:rPr>
          <w:b/>
          <w:bCs/>
          <w:sz w:val="22"/>
          <w:lang w:val="en-US"/>
        </w:rPr>
      </w:pPr>
      <w:r w:rsidRPr="00305B9C">
        <w:rPr>
          <w:b/>
          <w:bCs/>
          <w:sz w:val="22"/>
          <w:szCs w:val="22"/>
          <w:lang w:eastAsia="sv-SE"/>
        </w:rPr>
        <w:t xml:space="preserve">Proposal 2: </w:t>
      </w:r>
      <w:r w:rsidRPr="00305B9C">
        <w:rPr>
          <w:b/>
          <w:bCs/>
          <w:sz w:val="22"/>
          <w:lang w:eastAsia="sv-SE"/>
        </w:rPr>
        <w:t xml:space="preserve">The correction </w:t>
      </w:r>
      <w:r w:rsidRPr="00305B9C">
        <w:rPr>
          <w:b/>
          <w:bCs/>
          <w:sz w:val="22"/>
          <w:szCs w:val="22"/>
          <w:lang w:eastAsia="sv-SE"/>
        </w:rPr>
        <w:t xml:space="preserve">of clause 5.3.5.6.7 in R2-2211302 </w:t>
      </w:r>
      <w:r w:rsidRPr="00305B9C">
        <w:rPr>
          <w:b/>
          <w:bCs/>
          <w:sz w:val="22"/>
          <w:lang w:eastAsia="sv-SE"/>
        </w:rPr>
        <w:t>is agreed</w:t>
      </w:r>
      <w:r w:rsidRPr="00305B9C">
        <w:rPr>
          <w:b/>
          <w:bCs/>
          <w:sz w:val="22"/>
          <w:lang w:val="en-US"/>
        </w:rPr>
        <w:t>:</w:t>
      </w:r>
    </w:p>
    <w:tbl>
      <w:tblPr>
        <w:tblStyle w:val="TableGrid"/>
        <w:tblW w:w="8646" w:type="dxa"/>
        <w:tblLayout w:type="fixed"/>
        <w:tblLook w:val="04A0" w:firstRow="1" w:lastRow="0" w:firstColumn="1" w:lastColumn="0" w:noHBand="0" w:noVBand="1"/>
      </w:tblPr>
      <w:tblGrid>
        <w:gridCol w:w="8646"/>
      </w:tblGrid>
      <w:tr w:rsidR="00270C3A" w:rsidRPr="00305B9C" w14:paraId="566B4959" w14:textId="77777777" w:rsidTr="001F3BE4">
        <w:tc>
          <w:tcPr>
            <w:tcW w:w="8646" w:type="dxa"/>
          </w:tcPr>
          <w:p w14:paraId="66052AEF" w14:textId="77777777" w:rsidR="00270C3A" w:rsidRPr="00305B9C" w:rsidRDefault="00270C3A" w:rsidP="001F3BE4">
            <w:pPr>
              <w:pStyle w:val="Heading5"/>
              <w:rPr>
                <w:rFonts w:eastAsia="MS Mincho"/>
                <w:lang w:eastAsia="en-US"/>
              </w:rPr>
            </w:pPr>
            <w:bookmarkStart w:id="233" w:name="_Toc120536837"/>
            <w:bookmarkStart w:id="234" w:name="_Toc127484778"/>
            <w:r w:rsidRPr="00305B9C">
              <w:rPr>
                <w:rFonts w:eastAsia="MS Mincho"/>
              </w:rPr>
              <w:t>5.3.5.6.7</w:t>
            </w:r>
            <w:r w:rsidRPr="00305B9C">
              <w:rPr>
                <w:rFonts w:eastAsia="MS Mincho"/>
              </w:rPr>
              <w:tab/>
              <w:t>Multicast MRB addition/modification</w:t>
            </w:r>
            <w:bookmarkEnd w:id="233"/>
            <w:bookmarkEnd w:id="234"/>
          </w:p>
          <w:p w14:paraId="6F4CEF5C" w14:textId="77777777" w:rsidR="00270C3A" w:rsidRPr="00305B9C" w:rsidRDefault="00270C3A" w:rsidP="001F3BE4">
            <w:pPr>
              <w:rPr>
                <w:lang w:eastAsia="en-US"/>
              </w:rPr>
            </w:pPr>
            <w:r w:rsidRPr="00305B9C">
              <w:t xml:space="preserve">The UE shall for each element in the order of entry in the list </w:t>
            </w:r>
            <w:proofErr w:type="spellStart"/>
            <w:r w:rsidRPr="00305B9C">
              <w:rPr>
                <w:i/>
                <w:iCs/>
              </w:rPr>
              <w:t>mrb-ToAddModList</w:t>
            </w:r>
            <w:proofErr w:type="spellEnd"/>
            <w:r w:rsidRPr="00305B9C">
              <w:t>:</w:t>
            </w:r>
          </w:p>
          <w:p w14:paraId="758782C5" w14:textId="77777777" w:rsidR="00270C3A" w:rsidRPr="00305B9C" w:rsidRDefault="00270C3A" w:rsidP="001F3BE4">
            <w:pPr>
              <w:pStyle w:val="B1"/>
            </w:pPr>
            <w:r w:rsidRPr="00305B9C">
              <w:t>1&gt;</w:t>
            </w:r>
            <w:r w:rsidRPr="00305B9C">
              <w:tab/>
              <w:t xml:space="preserve">if </w:t>
            </w:r>
            <w:proofErr w:type="spellStart"/>
            <w:r w:rsidRPr="00305B9C">
              <w:rPr>
                <w:i/>
              </w:rPr>
              <w:t>mrb</w:t>
            </w:r>
            <w:proofErr w:type="spellEnd"/>
            <w:r w:rsidRPr="00305B9C">
              <w:rPr>
                <w:i/>
              </w:rPr>
              <w:t>-Identity</w:t>
            </w:r>
            <w:r w:rsidRPr="00305B9C">
              <w:t xml:space="preserve"> value included in the </w:t>
            </w:r>
            <w:proofErr w:type="spellStart"/>
            <w:r w:rsidRPr="00305B9C">
              <w:rPr>
                <w:i/>
              </w:rPr>
              <w:t>mrb-ToAddModList</w:t>
            </w:r>
            <w:proofErr w:type="spellEnd"/>
            <w:r w:rsidRPr="00305B9C">
              <w:t xml:space="preserve"> is part of the UE configuration:</w:t>
            </w:r>
          </w:p>
          <w:p w14:paraId="6AB0C490" w14:textId="77777777" w:rsidR="00270C3A" w:rsidRPr="00305B9C" w:rsidRDefault="00270C3A" w:rsidP="001F3BE4">
            <w:pPr>
              <w:pStyle w:val="B3"/>
              <w:ind w:left="0" w:firstLine="0"/>
              <w:rPr>
                <w:lang w:eastAsia="zh-CN"/>
              </w:rPr>
            </w:pPr>
            <w:r w:rsidRPr="00305B9C">
              <w:rPr>
                <w:rFonts w:hint="eastAsia"/>
                <w:lang w:eastAsia="zh-CN"/>
              </w:rPr>
              <w:t>*</w:t>
            </w:r>
            <w:r w:rsidRPr="00305B9C">
              <w:rPr>
                <w:lang w:eastAsia="zh-CN"/>
              </w:rPr>
              <w:t>**Text omitted***</w:t>
            </w:r>
          </w:p>
          <w:p w14:paraId="1A71B20A" w14:textId="77777777" w:rsidR="00270C3A" w:rsidRPr="00305B9C" w:rsidRDefault="00270C3A" w:rsidP="001F3BE4">
            <w:pPr>
              <w:pStyle w:val="B1"/>
            </w:pPr>
            <w:r w:rsidRPr="00305B9C">
              <w:t>1&gt;</w:t>
            </w:r>
            <w:r w:rsidRPr="00305B9C">
              <w:tab/>
              <w:t xml:space="preserve">else if </w:t>
            </w:r>
            <w:proofErr w:type="spellStart"/>
            <w:r w:rsidRPr="00305B9C">
              <w:rPr>
                <w:i/>
              </w:rPr>
              <w:t>mrb</w:t>
            </w:r>
            <w:proofErr w:type="spellEnd"/>
            <w:r w:rsidRPr="00305B9C">
              <w:rPr>
                <w:i/>
              </w:rPr>
              <w:t>-Identity</w:t>
            </w:r>
            <w:r w:rsidRPr="00305B9C">
              <w:t xml:space="preserve"> value included in the </w:t>
            </w:r>
            <w:proofErr w:type="spellStart"/>
            <w:r w:rsidRPr="00305B9C">
              <w:rPr>
                <w:i/>
              </w:rPr>
              <w:t>mrb-ToAddModList</w:t>
            </w:r>
            <w:proofErr w:type="spellEnd"/>
            <w:r w:rsidRPr="00305B9C">
              <w:rPr>
                <w:i/>
              </w:rPr>
              <w:t xml:space="preserve"> </w:t>
            </w:r>
            <w:r w:rsidRPr="00305B9C">
              <w:t>that is not part of the UE configuration (multicast MRB establishment including the case when full configuration option is used):</w:t>
            </w:r>
          </w:p>
          <w:p w14:paraId="16C7E86D" w14:textId="77777777" w:rsidR="00270C3A" w:rsidRPr="00305B9C" w:rsidRDefault="00270C3A" w:rsidP="001F3BE4">
            <w:pPr>
              <w:pStyle w:val="B2"/>
            </w:pPr>
            <w:r w:rsidRPr="00305B9C">
              <w:t>2&gt;</w:t>
            </w:r>
            <w:r w:rsidRPr="00305B9C">
              <w:tab/>
              <w:t xml:space="preserve">establish a PDCP entity and configure it in accordance with the received </w:t>
            </w:r>
            <w:proofErr w:type="spellStart"/>
            <w:r w:rsidRPr="00305B9C">
              <w:rPr>
                <w:i/>
              </w:rPr>
              <w:t>pdcp</w:t>
            </w:r>
            <w:proofErr w:type="spellEnd"/>
            <w:r w:rsidRPr="00305B9C">
              <w:rPr>
                <w:i/>
              </w:rPr>
              <w:t>-Config</w:t>
            </w:r>
            <w:r w:rsidRPr="00305B9C">
              <w:t>;</w:t>
            </w:r>
          </w:p>
          <w:p w14:paraId="0E2C5952" w14:textId="77777777" w:rsidR="00270C3A" w:rsidRPr="00305B9C" w:rsidRDefault="00270C3A" w:rsidP="001F3BE4">
            <w:pPr>
              <w:pStyle w:val="B3"/>
              <w:ind w:left="851"/>
            </w:pPr>
            <w:r w:rsidRPr="00305B9C">
              <w:rPr>
                <w:lang w:eastAsia="zh-CN"/>
              </w:rPr>
              <w:t>2</w:t>
            </w:r>
            <w:r w:rsidRPr="00305B9C">
              <w:t>&gt;</w:t>
            </w:r>
            <w:r w:rsidRPr="00305B9C">
              <w:tab/>
              <w:t xml:space="preserve">associate the established multicast MRB with the corresponding </w:t>
            </w:r>
            <w:proofErr w:type="spellStart"/>
            <w:r w:rsidRPr="00305B9C">
              <w:rPr>
                <w:i/>
              </w:rPr>
              <w:t>mbs-SessionId</w:t>
            </w:r>
            <w:proofErr w:type="spellEnd"/>
            <w:r w:rsidRPr="00305B9C">
              <w:t>;</w:t>
            </w:r>
          </w:p>
        </w:tc>
      </w:tr>
    </w:tbl>
    <w:p w14:paraId="6CE9BBC3" w14:textId="77777777" w:rsidR="00270C3A" w:rsidRPr="00305B9C" w:rsidRDefault="00270C3A" w:rsidP="00270C3A">
      <w:pPr>
        <w:ind w:left="1440" w:hanging="1440"/>
        <w:rPr>
          <w:rFonts w:eastAsia="Yu Mincho"/>
        </w:rPr>
      </w:pPr>
    </w:p>
    <w:p w14:paraId="5DD51F46" w14:textId="77777777" w:rsidR="00270C3A" w:rsidRPr="00305B9C" w:rsidRDefault="00270C3A" w:rsidP="00270C3A">
      <w:pPr>
        <w:ind w:left="1440" w:hanging="1440"/>
        <w:rPr>
          <w:b/>
          <w:bCs/>
          <w:sz w:val="22"/>
          <w:lang w:val="en-US"/>
        </w:rPr>
      </w:pPr>
      <w:r w:rsidRPr="00305B9C">
        <w:rPr>
          <w:b/>
          <w:bCs/>
          <w:sz w:val="22"/>
          <w:szCs w:val="22"/>
          <w:lang w:eastAsia="sv-SE"/>
        </w:rPr>
        <w:t xml:space="preserve">Proposal 3: </w:t>
      </w:r>
      <w:r w:rsidRPr="00305B9C">
        <w:rPr>
          <w:b/>
          <w:bCs/>
          <w:sz w:val="22"/>
          <w:lang w:eastAsia="sv-SE"/>
        </w:rPr>
        <w:t xml:space="preserve">The correction </w:t>
      </w:r>
      <w:r w:rsidRPr="00305B9C">
        <w:rPr>
          <w:b/>
          <w:bCs/>
          <w:sz w:val="22"/>
          <w:szCs w:val="22"/>
          <w:lang w:eastAsia="sv-SE"/>
        </w:rPr>
        <w:t xml:space="preserve">of clause 5.9.4.2 in R2-2211303 </w:t>
      </w:r>
      <w:r w:rsidRPr="00305B9C">
        <w:rPr>
          <w:b/>
          <w:bCs/>
          <w:sz w:val="22"/>
          <w:lang w:eastAsia="sv-SE"/>
        </w:rPr>
        <w:t>is agreed</w:t>
      </w:r>
      <w:r w:rsidRPr="00305B9C">
        <w:rPr>
          <w:b/>
          <w:bCs/>
          <w:sz w:val="22"/>
          <w:lang w:val="en-US"/>
        </w:rPr>
        <w:t>:</w:t>
      </w:r>
    </w:p>
    <w:tbl>
      <w:tblPr>
        <w:tblStyle w:val="TableGrid"/>
        <w:tblW w:w="8646" w:type="dxa"/>
        <w:tblLayout w:type="fixed"/>
        <w:tblLook w:val="04A0" w:firstRow="1" w:lastRow="0" w:firstColumn="1" w:lastColumn="0" w:noHBand="0" w:noVBand="1"/>
      </w:tblPr>
      <w:tblGrid>
        <w:gridCol w:w="8646"/>
      </w:tblGrid>
      <w:tr w:rsidR="00270C3A" w:rsidRPr="00305B9C" w14:paraId="125CC7E0" w14:textId="77777777" w:rsidTr="001F3BE4">
        <w:tc>
          <w:tcPr>
            <w:tcW w:w="8646" w:type="dxa"/>
          </w:tcPr>
          <w:p w14:paraId="541DAEF3" w14:textId="77777777" w:rsidR="00270C3A" w:rsidRPr="00305B9C" w:rsidRDefault="00270C3A" w:rsidP="001F3BE4">
            <w:pPr>
              <w:pStyle w:val="Heading4"/>
              <w:rPr>
                <w:lang w:eastAsia="en-US"/>
              </w:rPr>
            </w:pPr>
            <w:bookmarkStart w:id="235" w:name="_Toc120536838"/>
            <w:bookmarkStart w:id="236" w:name="_Toc127484779"/>
            <w:r w:rsidRPr="00305B9C">
              <w:t>5.9.4.2</w:t>
            </w:r>
            <w:r w:rsidRPr="00305B9C">
              <w:tab/>
              <w:t>Initiation</w:t>
            </w:r>
            <w:bookmarkEnd w:id="235"/>
            <w:bookmarkEnd w:id="236"/>
          </w:p>
          <w:p w14:paraId="11CD770C" w14:textId="77777777" w:rsidR="00270C3A" w:rsidRPr="00305B9C" w:rsidRDefault="00270C3A" w:rsidP="001F3BE4">
            <w:pPr>
              <w:pStyle w:val="B3"/>
              <w:ind w:left="851"/>
            </w:pPr>
            <w:r w:rsidRPr="00305B9C">
              <w:t xml:space="preserve">An MBS capable UE in RRC_CONNECTED may initiate the procedure in several cases including upon successful connection establishment/resume, upon entering or leaving the broadcast service area, upon MBS broadcast session start or stop, upon change of interest, upon change of priority between MBS broadcast reception and unicast/multicast reception, upon change to a </w:t>
            </w:r>
            <w:proofErr w:type="spellStart"/>
            <w:r w:rsidRPr="00305B9C">
              <w:t>PCell</w:t>
            </w:r>
            <w:proofErr w:type="spellEnd"/>
            <w:r w:rsidRPr="00305B9C">
              <w:t xml:space="preserve"> providing </w:t>
            </w:r>
            <w:r w:rsidRPr="00305B9C">
              <w:rPr>
                <w:i/>
              </w:rPr>
              <w:t>SIB21</w:t>
            </w:r>
            <w:r w:rsidRPr="00305B9C">
              <w:t xml:space="preserve"> (i.e. where the </w:t>
            </w:r>
            <w:r w:rsidRPr="00305B9C">
              <w:rPr>
                <w:i/>
              </w:rPr>
              <w:t>SIB1</w:t>
            </w:r>
            <w:r w:rsidRPr="00305B9C">
              <w:t xml:space="preserve"> scheduling information contains </w:t>
            </w:r>
            <w:r w:rsidRPr="00305B9C">
              <w:rPr>
                <w:i/>
              </w:rPr>
              <w:t>SIB21</w:t>
            </w:r>
            <w:r w:rsidRPr="00305B9C">
              <w:t>)</w:t>
            </w:r>
            <w:r w:rsidRPr="00305B9C">
              <w:rPr>
                <w:lang w:eastAsia="zh-CN"/>
              </w:rPr>
              <w:t xml:space="preserve">, upon receiving </w:t>
            </w:r>
            <w:r w:rsidRPr="00305B9C">
              <w:rPr>
                <w:i/>
                <w:lang w:eastAsia="zh-CN"/>
              </w:rPr>
              <w:t>SIB20</w:t>
            </w:r>
            <w:r w:rsidRPr="00305B9C">
              <w:rPr>
                <w:lang w:eastAsia="zh-CN"/>
              </w:rPr>
              <w:t xml:space="preserve"> of an </w:t>
            </w:r>
            <w:proofErr w:type="spellStart"/>
            <w:r w:rsidRPr="00305B9C">
              <w:rPr>
                <w:lang w:eastAsia="zh-CN"/>
              </w:rPr>
              <w:t>SCell</w:t>
            </w:r>
            <w:proofErr w:type="spellEnd"/>
            <w:r w:rsidRPr="00305B9C">
              <w:rPr>
                <w:lang w:eastAsia="zh-CN"/>
              </w:rPr>
              <w:t xml:space="preserve"> via dedicated signalling, upon handover, upon RRC connection </w:t>
            </w:r>
            <w:r w:rsidRPr="00305B9C">
              <w:rPr>
                <w:rFonts w:eastAsia="MS Mincho"/>
              </w:rPr>
              <w:t>re-establishment</w:t>
            </w:r>
            <w:r w:rsidRPr="00305B9C">
              <w:t>.</w:t>
            </w:r>
          </w:p>
        </w:tc>
      </w:tr>
    </w:tbl>
    <w:p w14:paraId="0C6C9EEA" w14:textId="77777777" w:rsidR="00270C3A" w:rsidRPr="00305B9C" w:rsidRDefault="00270C3A" w:rsidP="00270C3A">
      <w:pPr>
        <w:rPr>
          <w:rFonts w:eastAsia="Yu Mincho"/>
        </w:rPr>
      </w:pPr>
    </w:p>
    <w:p w14:paraId="3E1935E0" w14:textId="77777777" w:rsidR="00270C3A" w:rsidRPr="00305B9C" w:rsidRDefault="00270C3A" w:rsidP="00270C3A">
      <w:pPr>
        <w:ind w:left="1440" w:hanging="1440"/>
        <w:rPr>
          <w:b/>
          <w:bCs/>
          <w:sz w:val="22"/>
          <w:lang w:val="en-US"/>
        </w:rPr>
      </w:pPr>
      <w:r w:rsidRPr="00305B9C">
        <w:rPr>
          <w:b/>
          <w:bCs/>
          <w:sz w:val="22"/>
          <w:szCs w:val="22"/>
          <w:lang w:eastAsia="sv-SE"/>
        </w:rPr>
        <w:t xml:space="preserve">Proposal 4: </w:t>
      </w:r>
      <w:r w:rsidRPr="00305B9C">
        <w:rPr>
          <w:b/>
          <w:bCs/>
          <w:sz w:val="22"/>
          <w:lang w:eastAsia="sv-SE"/>
        </w:rPr>
        <w:t xml:space="preserve">The following correction </w:t>
      </w:r>
      <w:r w:rsidRPr="00305B9C">
        <w:rPr>
          <w:b/>
          <w:bCs/>
          <w:sz w:val="22"/>
          <w:szCs w:val="22"/>
          <w:lang w:eastAsia="sv-SE"/>
        </w:rPr>
        <w:t xml:space="preserve">in clause 5.3.2.3 </w:t>
      </w:r>
      <w:r w:rsidRPr="00305B9C">
        <w:rPr>
          <w:b/>
          <w:bCs/>
          <w:sz w:val="22"/>
          <w:lang w:eastAsia="sv-SE"/>
        </w:rPr>
        <w:t>is agreed</w:t>
      </w:r>
      <w:r w:rsidRPr="00305B9C">
        <w:rPr>
          <w:b/>
          <w:bCs/>
          <w:sz w:val="22"/>
          <w:lang w:val="en-US"/>
        </w:rPr>
        <w:t>:</w:t>
      </w:r>
    </w:p>
    <w:tbl>
      <w:tblPr>
        <w:tblStyle w:val="TableGrid"/>
        <w:tblW w:w="8646" w:type="dxa"/>
        <w:tblLayout w:type="fixed"/>
        <w:tblLook w:val="04A0" w:firstRow="1" w:lastRow="0" w:firstColumn="1" w:lastColumn="0" w:noHBand="0" w:noVBand="1"/>
      </w:tblPr>
      <w:tblGrid>
        <w:gridCol w:w="8646"/>
      </w:tblGrid>
      <w:tr w:rsidR="00270C3A" w:rsidRPr="00305B9C" w14:paraId="7B47DDE1" w14:textId="77777777" w:rsidTr="001F3BE4">
        <w:tc>
          <w:tcPr>
            <w:tcW w:w="8646" w:type="dxa"/>
          </w:tcPr>
          <w:p w14:paraId="6834950F" w14:textId="77777777" w:rsidR="00270C3A" w:rsidRPr="00305B9C" w:rsidRDefault="00270C3A" w:rsidP="001F3BE4">
            <w:pPr>
              <w:pStyle w:val="Heading4"/>
              <w:rPr>
                <w:lang w:eastAsia="en-US"/>
              </w:rPr>
            </w:pPr>
            <w:bookmarkStart w:id="237" w:name="_Toc120536839"/>
            <w:bookmarkStart w:id="238" w:name="_Toc127484780"/>
            <w:r w:rsidRPr="00305B9C">
              <w:lastRenderedPageBreak/>
              <w:t>5.3.2.3</w:t>
            </w:r>
            <w:r w:rsidRPr="00305B9C">
              <w:tab/>
              <w:t xml:space="preserve">Reception of the </w:t>
            </w:r>
            <w:r w:rsidRPr="00305B9C">
              <w:rPr>
                <w:i/>
              </w:rPr>
              <w:t>Paging</w:t>
            </w:r>
            <w:r w:rsidRPr="00305B9C">
              <w:t xml:space="preserve"> </w:t>
            </w:r>
            <w:r w:rsidRPr="00305B9C">
              <w:rPr>
                <w:i/>
              </w:rPr>
              <w:t>message</w:t>
            </w:r>
            <w:r w:rsidRPr="00305B9C">
              <w:t xml:space="preserve"> by the UE or </w:t>
            </w:r>
            <w:proofErr w:type="spellStart"/>
            <w:r w:rsidRPr="00305B9C">
              <w:rPr>
                <w:i/>
              </w:rPr>
              <w:t>PagingRecord</w:t>
            </w:r>
            <w:proofErr w:type="spellEnd"/>
            <w:r w:rsidRPr="00305B9C">
              <w:t xml:space="preserve"> by the L2 U2N Remote UE</w:t>
            </w:r>
            <w:bookmarkEnd w:id="237"/>
            <w:bookmarkEnd w:id="238"/>
          </w:p>
          <w:p w14:paraId="4447539D" w14:textId="77777777" w:rsidR="00270C3A" w:rsidRPr="00305B9C" w:rsidRDefault="00270C3A" w:rsidP="001F3BE4">
            <w:pPr>
              <w:rPr>
                <w:lang w:eastAsia="en-US"/>
              </w:rPr>
            </w:pPr>
            <w:r w:rsidRPr="00305B9C">
              <w:t xml:space="preserve">Upon receiving the </w:t>
            </w:r>
            <w:r w:rsidRPr="00305B9C">
              <w:rPr>
                <w:i/>
              </w:rPr>
              <w:t>Paging</w:t>
            </w:r>
            <w:r w:rsidRPr="00305B9C">
              <w:t xml:space="preserve"> message by the UE or receiving </w:t>
            </w:r>
            <w:proofErr w:type="spellStart"/>
            <w:r w:rsidRPr="00305B9C">
              <w:rPr>
                <w:i/>
              </w:rPr>
              <w:t>PagingRecord</w:t>
            </w:r>
            <w:proofErr w:type="spellEnd"/>
            <w:r w:rsidRPr="00305B9C">
              <w:t xml:space="preserve"> from its connected L2 U2N Relay UE by a L2 U2N Remote UE, the UE shall:</w:t>
            </w:r>
          </w:p>
          <w:p w14:paraId="7F5F8ED7" w14:textId="77777777" w:rsidR="00270C3A" w:rsidRPr="00305B9C" w:rsidRDefault="00270C3A" w:rsidP="001F3BE4">
            <w:pPr>
              <w:pStyle w:val="B1"/>
              <w:ind w:leftChars="50" w:left="100" w:firstLineChars="250" w:firstLine="500"/>
            </w:pPr>
            <w:r w:rsidRPr="00305B9C">
              <w:t>….</w:t>
            </w:r>
          </w:p>
          <w:p w14:paraId="0FF7C206" w14:textId="77777777" w:rsidR="00270C3A" w:rsidRPr="00305B9C" w:rsidRDefault="00270C3A" w:rsidP="001F3BE4">
            <w:pPr>
              <w:pStyle w:val="B1"/>
            </w:pPr>
            <w:r w:rsidRPr="00305B9C">
              <w:t>1&gt;</w:t>
            </w:r>
            <w:r w:rsidRPr="00305B9C">
              <w:tab/>
              <w:t xml:space="preserve">if in RRC_INACTIVE and the UE has joined one or more MBS session(s) indicated by the </w:t>
            </w:r>
            <w:r w:rsidRPr="00305B9C">
              <w:rPr>
                <w:i/>
              </w:rPr>
              <w:t>TMGI</w:t>
            </w:r>
            <w:r w:rsidRPr="00305B9C">
              <w:t xml:space="preserve">(s) included in the </w:t>
            </w:r>
            <w:proofErr w:type="spellStart"/>
            <w:r w:rsidRPr="00305B9C">
              <w:rPr>
                <w:i/>
              </w:rPr>
              <w:t>pagingGroupList</w:t>
            </w:r>
            <w:proofErr w:type="spellEnd"/>
            <w:r w:rsidRPr="00305B9C">
              <w:t>:</w:t>
            </w:r>
          </w:p>
          <w:p w14:paraId="2EDB13A8" w14:textId="77777777" w:rsidR="00270C3A" w:rsidRPr="00305B9C" w:rsidRDefault="00270C3A" w:rsidP="001F3BE4">
            <w:pPr>
              <w:ind w:firstLineChars="300" w:firstLine="600"/>
              <w:rPr>
                <w:rFonts w:cs="Arial"/>
                <w:bCs/>
                <w:lang w:eastAsia="zh-CN"/>
              </w:rPr>
            </w:pPr>
            <w:r w:rsidRPr="00305B9C">
              <w:rPr>
                <w:rFonts w:cs="Arial"/>
                <w:bCs/>
                <w:lang w:eastAsia="zh-CN"/>
              </w:rPr>
              <w:t>….</w:t>
            </w:r>
          </w:p>
          <w:p w14:paraId="258DE5B4" w14:textId="77777777" w:rsidR="00270C3A" w:rsidRPr="00305B9C" w:rsidRDefault="00270C3A" w:rsidP="001F3BE4">
            <w:pPr>
              <w:pStyle w:val="B4"/>
              <w:ind w:left="567" w:firstLine="0"/>
              <w:rPr>
                <w:lang w:eastAsia="zh-CN"/>
              </w:rPr>
            </w:pPr>
            <w:r w:rsidRPr="00305B9C">
              <w:rPr>
                <w:lang w:eastAsia="zh-CN"/>
              </w:rPr>
              <w:t>2&gt; else:</w:t>
            </w:r>
          </w:p>
          <w:p w14:paraId="4FB203C8" w14:textId="77777777" w:rsidR="00270C3A" w:rsidRPr="00305B9C" w:rsidRDefault="00270C3A" w:rsidP="001F3BE4">
            <w:pPr>
              <w:ind w:firstLineChars="400" w:firstLine="800"/>
            </w:pPr>
            <w:r w:rsidRPr="00305B9C">
              <w:rPr>
                <w:lang w:eastAsia="zh-CN"/>
              </w:rPr>
              <w:t>3&gt; forward the</w:t>
            </w:r>
            <w:r w:rsidRPr="00305B9C">
              <w:rPr>
                <w:i/>
                <w:lang w:eastAsia="zh-CN"/>
              </w:rPr>
              <w:t xml:space="preserve"> TMGI</w:t>
            </w:r>
            <w:r w:rsidRPr="00305B9C">
              <w:rPr>
                <w:u w:val="single"/>
                <w:lang w:eastAsia="zh-CN"/>
              </w:rPr>
              <w:t>(s)</w:t>
            </w:r>
            <w:r w:rsidRPr="00305B9C">
              <w:rPr>
                <w:lang w:eastAsia="zh-CN"/>
              </w:rPr>
              <w:t xml:space="preserve"> to the upper layers;</w:t>
            </w:r>
          </w:p>
        </w:tc>
      </w:tr>
    </w:tbl>
    <w:p w14:paraId="0F17F2DB" w14:textId="77777777" w:rsidR="00270C3A" w:rsidRPr="00305B9C" w:rsidRDefault="00270C3A" w:rsidP="00270C3A">
      <w:pPr>
        <w:pStyle w:val="B1"/>
        <w:rPr>
          <w:rFonts w:eastAsia="Calibri"/>
          <w:sz w:val="22"/>
          <w:szCs w:val="22"/>
        </w:rPr>
      </w:pPr>
    </w:p>
    <w:p w14:paraId="24CC879D" w14:textId="77777777" w:rsidR="00270C3A" w:rsidRPr="00305B9C" w:rsidRDefault="00270C3A" w:rsidP="00270C3A">
      <w:pPr>
        <w:ind w:left="1440" w:hanging="1440"/>
        <w:rPr>
          <w:rFonts w:eastAsia="Yu Mincho"/>
          <w:b/>
          <w:bCs/>
          <w:sz w:val="22"/>
          <w:lang w:val="en-US"/>
        </w:rPr>
      </w:pPr>
      <w:r w:rsidRPr="00305B9C">
        <w:rPr>
          <w:b/>
          <w:bCs/>
          <w:sz w:val="22"/>
          <w:szCs w:val="22"/>
          <w:lang w:eastAsia="sv-SE"/>
        </w:rPr>
        <w:t xml:space="preserve">Proposal 5: </w:t>
      </w:r>
      <w:r w:rsidRPr="00305B9C">
        <w:rPr>
          <w:b/>
          <w:bCs/>
          <w:sz w:val="22"/>
          <w:lang w:eastAsia="sv-SE"/>
        </w:rPr>
        <w:t xml:space="preserve">The following correction </w:t>
      </w:r>
      <w:r w:rsidRPr="00305B9C">
        <w:rPr>
          <w:b/>
          <w:bCs/>
          <w:sz w:val="22"/>
          <w:szCs w:val="22"/>
          <w:lang w:eastAsia="sv-SE"/>
        </w:rPr>
        <w:t xml:space="preserve">of field description of </w:t>
      </w:r>
      <w:proofErr w:type="spellStart"/>
      <w:r w:rsidRPr="00305B9C">
        <w:rPr>
          <w:b/>
          <w:bCs/>
          <w:i/>
          <w:sz w:val="22"/>
          <w:szCs w:val="22"/>
          <w:lang w:eastAsia="sv-SE"/>
        </w:rPr>
        <w:t>headerCompression</w:t>
      </w:r>
      <w:proofErr w:type="spellEnd"/>
      <w:r w:rsidRPr="00305B9C">
        <w:rPr>
          <w:b/>
          <w:bCs/>
          <w:sz w:val="22"/>
          <w:szCs w:val="22"/>
          <w:lang w:eastAsia="sv-SE"/>
        </w:rPr>
        <w:t xml:space="preserve"> in R2-2211365 </w:t>
      </w:r>
      <w:r w:rsidRPr="00305B9C">
        <w:rPr>
          <w:b/>
          <w:bCs/>
          <w:sz w:val="22"/>
          <w:lang w:eastAsia="sv-SE"/>
        </w:rPr>
        <w:t>is agreed</w:t>
      </w:r>
      <w:r w:rsidRPr="00305B9C">
        <w:rPr>
          <w:b/>
          <w:bCs/>
          <w:sz w:val="22"/>
          <w:lang w:val="en-US"/>
        </w:rPr>
        <w:t>:</w:t>
      </w:r>
    </w:p>
    <w:tbl>
      <w:tblPr>
        <w:tblStyle w:val="TableGrid"/>
        <w:tblW w:w="0" w:type="auto"/>
        <w:tblLook w:val="04A0" w:firstRow="1" w:lastRow="0" w:firstColumn="1" w:lastColumn="0" w:noHBand="0" w:noVBand="1"/>
      </w:tblPr>
      <w:tblGrid>
        <w:gridCol w:w="9629"/>
      </w:tblGrid>
      <w:tr w:rsidR="00270C3A" w:rsidRPr="00305B9C" w14:paraId="6F1C3148" w14:textId="77777777" w:rsidTr="001F3BE4">
        <w:tc>
          <w:tcPr>
            <w:tcW w:w="9629" w:type="dxa"/>
          </w:tcPr>
          <w:p w14:paraId="557B5386" w14:textId="77777777" w:rsidR="00270C3A" w:rsidRPr="00305B9C" w:rsidRDefault="00270C3A" w:rsidP="001F3BE4">
            <w:pPr>
              <w:pStyle w:val="TAL"/>
              <w:rPr>
                <w:b/>
                <w:i/>
                <w:lang w:eastAsia="en-GB"/>
              </w:rPr>
            </w:pPr>
            <w:proofErr w:type="spellStart"/>
            <w:r w:rsidRPr="00305B9C">
              <w:rPr>
                <w:b/>
                <w:i/>
                <w:lang w:eastAsia="en-GB"/>
              </w:rPr>
              <w:t>headerCompression</w:t>
            </w:r>
            <w:proofErr w:type="spellEnd"/>
          </w:p>
          <w:p w14:paraId="77400C13" w14:textId="77777777" w:rsidR="00270C3A" w:rsidRPr="00305B9C" w:rsidRDefault="00270C3A" w:rsidP="001F3BE4">
            <w:pPr>
              <w:spacing w:line="360" w:lineRule="auto"/>
            </w:pPr>
            <w:r w:rsidRPr="00305B9C">
              <w:rPr>
                <w:lang w:eastAsia="zh-CN"/>
              </w:rPr>
              <w:t>If ROHC is configured, the UE shall apply the configured ROHC profile(s) in downlink.</w:t>
            </w:r>
          </w:p>
        </w:tc>
      </w:tr>
    </w:tbl>
    <w:p w14:paraId="279B8514" w14:textId="77777777" w:rsidR="00270C3A" w:rsidRPr="00305B9C" w:rsidRDefault="00270C3A" w:rsidP="00270C3A">
      <w:pPr>
        <w:rPr>
          <w:sz w:val="22"/>
          <w:lang w:eastAsia="zh-CN"/>
        </w:rPr>
      </w:pPr>
    </w:p>
    <w:p w14:paraId="144D15BA" w14:textId="77777777" w:rsidR="00270C3A" w:rsidRPr="00305B9C" w:rsidRDefault="00270C3A" w:rsidP="00270C3A">
      <w:pPr>
        <w:rPr>
          <w:b/>
          <w:sz w:val="22"/>
          <w:lang w:eastAsia="zh-CN"/>
        </w:rPr>
      </w:pPr>
      <w:r w:rsidRPr="00305B9C">
        <w:rPr>
          <w:rFonts w:hint="eastAsia"/>
          <w:b/>
          <w:sz w:val="22"/>
          <w:lang w:eastAsia="zh-CN"/>
        </w:rPr>
        <w:t>P</w:t>
      </w:r>
      <w:r w:rsidRPr="00305B9C">
        <w:rPr>
          <w:b/>
          <w:sz w:val="22"/>
          <w:lang w:eastAsia="zh-CN"/>
        </w:rPr>
        <w:t xml:space="preserve">roposal 7: Check with RAN1 whether </w:t>
      </w:r>
      <w:r w:rsidRPr="00305B9C">
        <w:rPr>
          <w:b/>
          <w:sz w:val="22"/>
          <w:lang w:eastAsia="zh-TW"/>
        </w:rPr>
        <w:t xml:space="preserve">NW can configure SPS in one BWP using </w:t>
      </w:r>
      <w:proofErr w:type="spellStart"/>
      <w:r w:rsidRPr="00305B9C">
        <w:rPr>
          <w:b/>
          <w:i/>
          <w:sz w:val="22"/>
          <w:lang w:eastAsia="zh-TW"/>
        </w:rPr>
        <w:t>sps</w:t>
      </w:r>
      <w:proofErr w:type="spellEnd"/>
      <w:r w:rsidRPr="00305B9C">
        <w:rPr>
          <w:b/>
          <w:i/>
          <w:sz w:val="22"/>
          <w:lang w:eastAsia="zh-TW"/>
        </w:rPr>
        <w:t>-Config</w:t>
      </w:r>
      <w:r w:rsidRPr="00305B9C">
        <w:rPr>
          <w:b/>
          <w:sz w:val="22"/>
          <w:lang w:eastAsia="zh-TW"/>
        </w:rPr>
        <w:t xml:space="preserve"> and </w:t>
      </w:r>
      <w:r w:rsidRPr="00305B9C">
        <w:rPr>
          <w:b/>
          <w:i/>
          <w:sz w:val="22"/>
          <w:lang w:eastAsia="zh-TW"/>
        </w:rPr>
        <w:t>sps-ConfigMulticastToAddModList-r17</w:t>
      </w:r>
      <w:r w:rsidRPr="00305B9C">
        <w:rPr>
          <w:b/>
          <w:sz w:val="22"/>
          <w:lang w:eastAsia="zh-TW"/>
        </w:rPr>
        <w:t xml:space="preserve"> simultaneously.</w:t>
      </w:r>
    </w:p>
    <w:p w14:paraId="6C4742A8" w14:textId="77777777" w:rsidR="00270C3A" w:rsidRPr="00305B9C" w:rsidRDefault="00270C3A" w:rsidP="00270C3A">
      <w:pPr>
        <w:spacing w:beforeLines="100" w:before="240"/>
        <w:rPr>
          <w:b/>
          <w:sz w:val="22"/>
          <w:lang w:eastAsia="zh-TW"/>
        </w:rPr>
      </w:pPr>
      <w:r w:rsidRPr="00305B9C">
        <w:rPr>
          <w:rFonts w:hint="eastAsia"/>
          <w:b/>
          <w:sz w:val="22"/>
          <w:lang w:eastAsia="zh-CN"/>
        </w:rPr>
        <w:t>P</w:t>
      </w:r>
      <w:r w:rsidRPr="00305B9C">
        <w:rPr>
          <w:b/>
          <w:sz w:val="22"/>
          <w:lang w:eastAsia="zh-CN"/>
        </w:rPr>
        <w:t xml:space="preserve">roposal 8: </w:t>
      </w:r>
      <w:r w:rsidRPr="00305B9C">
        <w:rPr>
          <w:b/>
          <w:sz w:val="22"/>
          <w:lang w:eastAsia="zh-TW"/>
        </w:rPr>
        <w:t>The following change in R2-2211869 is agreed:</w:t>
      </w:r>
    </w:p>
    <w:p w14:paraId="04D508D1" w14:textId="77777777" w:rsidR="00270C3A" w:rsidRPr="00305B9C" w:rsidRDefault="00270C3A" w:rsidP="00270C3A">
      <w:pPr>
        <w:rPr>
          <w:b/>
          <w:sz w:val="22"/>
          <w:lang w:eastAsia="zh-TW"/>
        </w:rPr>
      </w:pPr>
    </w:p>
    <w:tbl>
      <w:tblPr>
        <w:tblW w:w="9747" w:type="dxa"/>
        <w:tblLook w:val="04A0" w:firstRow="1" w:lastRow="0" w:firstColumn="1" w:lastColumn="0" w:noHBand="0" w:noVBand="1"/>
      </w:tblPr>
      <w:tblGrid>
        <w:gridCol w:w="4028"/>
        <w:gridCol w:w="5719"/>
      </w:tblGrid>
      <w:tr w:rsidR="00305B9C" w:rsidRPr="00305B9C" w14:paraId="4EB11757" w14:textId="77777777" w:rsidTr="001F3BE4">
        <w:tc>
          <w:tcPr>
            <w:tcW w:w="4028" w:type="dxa"/>
            <w:tcBorders>
              <w:top w:val="single" w:sz="4" w:space="0" w:color="auto"/>
              <w:left w:val="single" w:sz="4" w:space="0" w:color="auto"/>
              <w:bottom w:val="single" w:sz="4" w:space="0" w:color="auto"/>
              <w:right w:val="single" w:sz="4" w:space="0" w:color="auto"/>
            </w:tcBorders>
          </w:tcPr>
          <w:p w14:paraId="7BBFEF0C" w14:textId="77777777" w:rsidR="00270C3A" w:rsidRPr="00305B9C" w:rsidRDefault="00270C3A" w:rsidP="001F3BE4">
            <w:pPr>
              <w:keepNext/>
              <w:keepLines/>
              <w:jc w:val="center"/>
              <w:rPr>
                <w:b/>
                <w:kern w:val="2"/>
                <w:sz w:val="18"/>
                <w:lang w:eastAsia="sv-SE"/>
              </w:rPr>
            </w:pPr>
            <w:r w:rsidRPr="00305B9C">
              <w:rPr>
                <w:b/>
                <w:kern w:val="2"/>
                <w:sz w:val="18"/>
                <w:lang w:eastAsia="sv-SE"/>
              </w:rPr>
              <w:t>Conditional Presence</w:t>
            </w:r>
          </w:p>
        </w:tc>
        <w:tc>
          <w:tcPr>
            <w:tcW w:w="5719" w:type="dxa"/>
            <w:tcBorders>
              <w:top w:val="single" w:sz="4" w:space="0" w:color="auto"/>
              <w:left w:val="single" w:sz="4" w:space="0" w:color="auto"/>
              <w:bottom w:val="single" w:sz="4" w:space="0" w:color="auto"/>
              <w:right w:val="single" w:sz="4" w:space="0" w:color="auto"/>
            </w:tcBorders>
          </w:tcPr>
          <w:p w14:paraId="0D429740" w14:textId="77777777" w:rsidR="00270C3A" w:rsidRPr="00305B9C" w:rsidRDefault="00270C3A" w:rsidP="001F3BE4">
            <w:pPr>
              <w:keepNext/>
              <w:keepLines/>
              <w:jc w:val="center"/>
              <w:rPr>
                <w:b/>
                <w:kern w:val="2"/>
                <w:sz w:val="18"/>
                <w:lang w:eastAsia="sv-SE"/>
              </w:rPr>
            </w:pPr>
            <w:r w:rsidRPr="00305B9C">
              <w:rPr>
                <w:b/>
                <w:kern w:val="2"/>
                <w:sz w:val="18"/>
                <w:lang w:eastAsia="sv-SE"/>
              </w:rPr>
              <w:t>Explanation</w:t>
            </w:r>
          </w:p>
        </w:tc>
      </w:tr>
      <w:tr w:rsidR="00270C3A" w:rsidRPr="00305B9C" w14:paraId="1C2E2161" w14:textId="77777777" w:rsidTr="001F3BE4">
        <w:tc>
          <w:tcPr>
            <w:tcW w:w="4028" w:type="dxa"/>
            <w:tcBorders>
              <w:top w:val="single" w:sz="4" w:space="0" w:color="auto"/>
              <w:left w:val="single" w:sz="4" w:space="0" w:color="auto"/>
              <w:bottom w:val="single" w:sz="4" w:space="0" w:color="auto"/>
              <w:right w:val="single" w:sz="4" w:space="0" w:color="auto"/>
            </w:tcBorders>
          </w:tcPr>
          <w:p w14:paraId="7AD93B12" w14:textId="77777777" w:rsidR="00270C3A" w:rsidRPr="00305B9C" w:rsidRDefault="00270C3A" w:rsidP="001F3BE4">
            <w:pPr>
              <w:keepNext/>
              <w:keepLines/>
              <w:rPr>
                <w:i/>
                <w:kern w:val="2"/>
                <w:sz w:val="18"/>
                <w:lang w:eastAsia="sv-SE"/>
              </w:rPr>
            </w:pPr>
            <w:r w:rsidRPr="00305B9C">
              <w:rPr>
                <w:i/>
                <w:kern w:val="2"/>
                <w:sz w:val="18"/>
                <w:lang w:eastAsia="sv-SE"/>
              </w:rPr>
              <w:t>SPS-List</w:t>
            </w:r>
          </w:p>
        </w:tc>
        <w:tc>
          <w:tcPr>
            <w:tcW w:w="5719" w:type="dxa"/>
            <w:tcBorders>
              <w:top w:val="single" w:sz="4" w:space="0" w:color="auto"/>
              <w:left w:val="single" w:sz="4" w:space="0" w:color="auto"/>
              <w:bottom w:val="single" w:sz="4" w:space="0" w:color="auto"/>
              <w:right w:val="single" w:sz="4" w:space="0" w:color="auto"/>
            </w:tcBorders>
          </w:tcPr>
          <w:p w14:paraId="7ABC12E7" w14:textId="77777777" w:rsidR="00270C3A" w:rsidRPr="00305B9C" w:rsidRDefault="00270C3A" w:rsidP="001F3BE4">
            <w:pPr>
              <w:keepNext/>
              <w:keepLines/>
              <w:rPr>
                <w:kern w:val="2"/>
                <w:sz w:val="18"/>
                <w:lang w:eastAsia="sv-SE"/>
              </w:rPr>
            </w:pPr>
            <w:r w:rsidRPr="00305B9C">
              <w:rPr>
                <w:kern w:val="2"/>
                <w:sz w:val="18"/>
                <w:lang w:eastAsia="sv-SE"/>
              </w:rPr>
              <w:t xml:space="preserve">The field is mandatory present when included in </w:t>
            </w:r>
            <w:r w:rsidRPr="00305B9C">
              <w:rPr>
                <w:i/>
                <w:iCs/>
                <w:kern w:val="2"/>
                <w:sz w:val="18"/>
                <w:lang w:eastAsia="sv-SE"/>
              </w:rPr>
              <w:t>sps-ConfigToAddModList-r16</w:t>
            </w:r>
            <w:r w:rsidRPr="00305B9C">
              <w:rPr>
                <w:b/>
                <w:iCs/>
                <w:kern w:val="2"/>
                <w:sz w:val="18"/>
                <w:u w:val="single"/>
                <w:lang w:eastAsia="sv-SE"/>
              </w:rPr>
              <w:t xml:space="preserve"> </w:t>
            </w:r>
            <w:r w:rsidRPr="00305B9C">
              <w:rPr>
                <w:iCs/>
                <w:kern w:val="2"/>
                <w:sz w:val="18"/>
                <w:u w:val="single"/>
                <w:lang w:eastAsia="sv-SE"/>
              </w:rPr>
              <w:t xml:space="preserve">or </w:t>
            </w:r>
            <w:r w:rsidRPr="00305B9C">
              <w:rPr>
                <w:i/>
                <w:iCs/>
                <w:kern w:val="2"/>
                <w:sz w:val="18"/>
                <w:u w:val="single"/>
                <w:lang w:eastAsia="sv-SE"/>
              </w:rPr>
              <w:t>sps-ConfigMulticastToAddModList-r17</w:t>
            </w:r>
            <w:r w:rsidRPr="00305B9C">
              <w:rPr>
                <w:kern w:val="2"/>
                <w:sz w:val="18"/>
                <w:lang w:eastAsia="sv-SE"/>
              </w:rPr>
              <w:t>, otherwise the field is absent.</w:t>
            </w:r>
            <w:r w:rsidRPr="00305B9C">
              <w:rPr>
                <w:rFonts w:ascii="PMingLiU" w:hAnsi="PMingLiU" w:hint="eastAsia"/>
                <w:kern w:val="2"/>
                <w:sz w:val="18"/>
                <w:lang w:eastAsia="zh-TW"/>
              </w:rPr>
              <w:t xml:space="preserve"> </w:t>
            </w:r>
          </w:p>
        </w:tc>
      </w:tr>
    </w:tbl>
    <w:p w14:paraId="30C34AA6" w14:textId="77777777" w:rsidR="00270C3A" w:rsidRPr="00305B9C" w:rsidRDefault="00270C3A" w:rsidP="00270C3A">
      <w:pPr>
        <w:rPr>
          <w:b/>
          <w:sz w:val="22"/>
          <w:lang w:eastAsia="zh-CN"/>
        </w:rPr>
      </w:pPr>
    </w:p>
    <w:p w14:paraId="4F1395ED" w14:textId="77777777" w:rsidR="00270C3A" w:rsidRPr="00305B9C" w:rsidRDefault="00270C3A" w:rsidP="00270C3A">
      <w:pPr>
        <w:rPr>
          <w:b/>
          <w:sz w:val="22"/>
          <w:lang w:eastAsia="zh-CN"/>
        </w:rPr>
      </w:pPr>
      <w:r w:rsidRPr="00305B9C">
        <w:rPr>
          <w:rFonts w:hint="eastAsia"/>
          <w:b/>
          <w:sz w:val="22"/>
          <w:lang w:eastAsia="zh-CN"/>
        </w:rPr>
        <w:t>P</w:t>
      </w:r>
      <w:r w:rsidRPr="00305B9C">
        <w:rPr>
          <w:b/>
          <w:sz w:val="22"/>
          <w:lang w:eastAsia="zh-CN"/>
        </w:rPr>
        <w:t xml:space="preserve">roposal 9: Check with RAN1 </w:t>
      </w:r>
      <w:r w:rsidRPr="00305B9C">
        <w:rPr>
          <w:b/>
          <w:sz w:val="22"/>
          <w:lang w:eastAsia="zh-TW"/>
        </w:rPr>
        <w:t>whether other indexes than 0 can be used if a single DL SPS configuration for multicast is configured.</w:t>
      </w:r>
    </w:p>
    <w:p w14:paraId="3D6B73D9" w14:textId="77777777" w:rsidR="00270C3A" w:rsidRPr="00305B9C" w:rsidRDefault="00270C3A" w:rsidP="00270C3A">
      <w:pPr>
        <w:pStyle w:val="Doc-text2"/>
        <w:ind w:left="0" w:firstLine="0"/>
      </w:pPr>
    </w:p>
    <w:p w14:paraId="5E4821FF" w14:textId="77777777" w:rsidR="00270C3A" w:rsidRPr="00305B9C" w:rsidRDefault="00270C3A" w:rsidP="00270C3A">
      <w:pPr>
        <w:pStyle w:val="Doc-text2"/>
        <w:ind w:left="0" w:firstLine="0"/>
      </w:pPr>
      <w:r w:rsidRPr="00305B9C">
        <w:t>DISCUSSION:</w:t>
      </w:r>
    </w:p>
    <w:p w14:paraId="104D2F7F" w14:textId="77777777" w:rsidR="00270C3A" w:rsidRPr="00305B9C" w:rsidRDefault="00270C3A">
      <w:pPr>
        <w:pStyle w:val="Doc-text2"/>
        <w:numPr>
          <w:ilvl w:val="0"/>
          <w:numId w:val="64"/>
        </w:numPr>
        <w:overflowPunct/>
        <w:autoSpaceDE/>
        <w:autoSpaceDN/>
        <w:adjustRightInd/>
        <w:textAlignment w:val="auto"/>
      </w:pPr>
      <w:r w:rsidRPr="00305B9C">
        <w:t>ASUSTEK asks if we need to send LS to RAN1. For P9, we need to add more clarifications for the case in P9, if we ask RAN1.</w:t>
      </w:r>
    </w:p>
    <w:p w14:paraId="7C23D846" w14:textId="77777777" w:rsidR="00270C3A" w:rsidRPr="00305B9C" w:rsidRDefault="00270C3A">
      <w:pPr>
        <w:pStyle w:val="Doc-text2"/>
        <w:numPr>
          <w:ilvl w:val="0"/>
          <w:numId w:val="64"/>
        </w:numPr>
        <w:overflowPunct/>
        <w:autoSpaceDE/>
        <w:autoSpaceDN/>
        <w:adjustRightInd/>
        <w:textAlignment w:val="auto"/>
      </w:pPr>
      <w:r w:rsidRPr="00305B9C">
        <w:t>Huawei thinks we can send an LS.</w:t>
      </w:r>
    </w:p>
    <w:p w14:paraId="062CFE07" w14:textId="77777777" w:rsidR="00270C3A" w:rsidRPr="00305B9C" w:rsidRDefault="00270C3A">
      <w:pPr>
        <w:pStyle w:val="Doc-text2"/>
        <w:numPr>
          <w:ilvl w:val="0"/>
          <w:numId w:val="64"/>
        </w:numPr>
        <w:overflowPunct/>
        <w:autoSpaceDE/>
        <w:autoSpaceDN/>
        <w:adjustRightInd/>
        <w:textAlignment w:val="auto"/>
      </w:pPr>
      <w:r w:rsidRPr="00305B9C">
        <w:t>QCM checked P9 internally and index other than 0 cannot be used under some assumptions.</w:t>
      </w:r>
    </w:p>
    <w:p w14:paraId="071A0B1E" w14:textId="77777777" w:rsidR="00270C3A" w:rsidRPr="00305B9C" w:rsidRDefault="00270C3A">
      <w:pPr>
        <w:pStyle w:val="Doc-text2"/>
        <w:numPr>
          <w:ilvl w:val="0"/>
          <w:numId w:val="64"/>
        </w:numPr>
        <w:overflowPunct/>
        <w:autoSpaceDE/>
        <w:autoSpaceDN/>
        <w:adjustRightInd/>
        <w:textAlignment w:val="auto"/>
      </w:pPr>
      <w:r w:rsidRPr="00305B9C">
        <w:t xml:space="preserve">QCM thinks in P1 we should say “can be indicated” instead of “is indicated”. </w:t>
      </w:r>
    </w:p>
    <w:p w14:paraId="0D2936B3" w14:textId="77777777" w:rsidR="00270C3A" w:rsidRPr="00305B9C" w:rsidRDefault="00270C3A">
      <w:pPr>
        <w:pStyle w:val="Doc-text2"/>
        <w:numPr>
          <w:ilvl w:val="0"/>
          <w:numId w:val="64"/>
        </w:numPr>
        <w:overflowPunct/>
        <w:autoSpaceDE/>
        <w:autoSpaceDN/>
        <w:adjustRightInd/>
        <w:textAlignment w:val="auto"/>
      </w:pPr>
      <w:r w:rsidRPr="00305B9C">
        <w:t xml:space="preserve">Huawei and LG think “is indicated” is correct. Samsung agrees. vivo agrees. </w:t>
      </w:r>
    </w:p>
    <w:p w14:paraId="0124185E" w14:textId="77777777" w:rsidR="00270C3A" w:rsidRPr="00305B9C" w:rsidRDefault="00270C3A" w:rsidP="00270C3A">
      <w:pPr>
        <w:pStyle w:val="Doc-text2"/>
        <w:ind w:left="0" w:firstLine="0"/>
      </w:pPr>
    </w:p>
    <w:p w14:paraId="60C78F7C"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Agree P1 P2 P3 P4 P5 P7 P8 P9.</w:t>
      </w:r>
    </w:p>
    <w:p w14:paraId="62D870DF"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We send an LS to check P7 and P9 to RAN1 (offline ASUSTEK)</w:t>
      </w:r>
    </w:p>
    <w:p w14:paraId="246F04BD" w14:textId="77777777" w:rsidR="00270C3A" w:rsidRPr="00305B9C" w:rsidRDefault="00270C3A" w:rsidP="00270C3A">
      <w:pPr>
        <w:pStyle w:val="Doc-text2"/>
        <w:ind w:left="0" w:firstLine="0"/>
      </w:pPr>
    </w:p>
    <w:p w14:paraId="52158573" w14:textId="4A965CD3" w:rsidR="00270C3A" w:rsidRPr="00305B9C" w:rsidRDefault="00270C3A" w:rsidP="00270C3A">
      <w:pPr>
        <w:pStyle w:val="EmailDiscussion"/>
        <w:overflowPunct/>
        <w:autoSpaceDE/>
        <w:autoSpaceDN/>
        <w:adjustRightInd/>
        <w:ind w:left="1619" w:hanging="360"/>
        <w:textAlignment w:val="auto"/>
      </w:pPr>
      <w:r w:rsidRPr="00305B9C">
        <w:t>[AT120][605][MBS-R17] LS to RAN1 (ASUSTEK)</w:t>
      </w:r>
    </w:p>
    <w:p w14:paraId="1EAD6EDC" w14:textId="77777777" w:rsidR="00270C3A" w:rsidRPr="00305B9C" w:rsidRDefault="00270C3A" w:rsidP="00270C3A">
      <w:pPr>
        <w:pStyle w:val="EmailDiscussion2"/>
      </w:pPr>
      <w:r w:rsidRPr="00305B9C">
        <w:tab/>
        <w:t>Scope: Draft an LS to RAN1 according to the agreements</w:t>
      </w:r>
    </w:p>
    <w:p w14:paraId="7E82BED7" w14:textId="77777777" w:rsidR="00270C3A" w:rsidRPr="00305B9C" w:rsidRDefault="00270C3A" w:rsidP="00270C3A">
      <w:pPr>
        <w:pStyle w:val="EmailDiscussion2"/>
        <w:rPr>
          <w:lang w:val="en-US"/>
        </w:rPr>
      </w:pPr>
      <w:r w:rsidRPr="00305B9C">
        <w:tab/>
        <w:t>Outcome: Agreeable LS in R2-2213106</w:t>
      </w:r>
    </w:p>
    <w:p w14:paraId="78E044E6" w14:textId="77777777" w:rsidR="00270C3A" w:rsidRPr="00305B9C" w:rsidRDefault="00270C3A" w:rsidP="00270C3A">
      <w:pPr>
        <w:pStyle w:val="Doc-text2"/>
        <w:ind w:left="0" w:firstLine="0"/>
      </w:pPr>
      <w:r w:rsidRPr="00305B9C">
        <w:tab/>
        <w:t xml:space="preserve">Deadline:  LS available: Friday 2022-11-18 0700 UTC </w:t>
      </w:r>
    </w:p>
    <w:p w14:paraId="4EC02311" w14:textId="77777777" w:rsidR="00270C3A" w:rsidRPr="00305B9C" w:rsidRDefault="00270C3A" w:rsidP="00270C3A">
      <w:pPr>
        <w:pStyle w:val="Doc-text2"/>
        <w:ind w:left="0" w:firstLine="0"/>
      </w:pPr>
    </w:p>
    <w:p w14:paraId="3C0E123A" w14:textId="77777777" w:rsidR="00270C3A" w:rsidRPr="00305B9C" w:rsidRDefault="00270C3A" w:rsidP="00270C3A">
      <w:pPr>
        <w:pStyle w:val="Doc-text2"/>
      </w:pPr>
      <w:r w:rsidRPr="00305B9C">
        <w:t xml:space="preserve">Proposal 6: Further discuss how to solve the misinterpretation of PLMN ID issue during handover if </w:t>
      </w:r>
      <w:proofErr w:type="spellStart"/>
      <w:r w:rsidRPr="00305B9C">
        <w:t>plmn</w:t>
      </w:r>
      <w:proofErr w:type="spellEnd"/>
      <w:r w:rsidRPr="00305B9C">
        <w:t>-index can be used in TMGI for MBS multicast.</w:t>
      </w:r>
    </w:p>
    <w:p w14:paraId="02DE06C0" w14:textId="77777777" w:rsidR="00270C3A" w:rsidRPr="00305B9C" w:rsidRDefault="00270C3A" w:rsidP="00270C3A">
      <w:pPr>
        <w:pStyle w:val="Doc-text2"/>
      </w:pPr>
    </w:p>
    <w:p w14:paraId="1AB5B8C3" w14:textId="77777777" w:rsidR="00270C3A" w:rsidRPr="00305B9C" w:rsidRDefault="00270C3A" w:rsidP="00270C3A">
      <w:pPr>
        <w:pStyle w:val="Doc-text2"/>
        <w:ind w:left="0" w:firstLine="0"/>
      </w:pPr>
      <w:r w:rsidRPr="00305B9C">
        <w:t>DISCUSSION P6:</w:t>
      </w:r>
    </w:p>
    <w:p w14:paraId="487DCF7B" w14:textId="77777777" w:rsidR="00270C3A" w:rsidRPr="00305B9C" w:rsidRDefault="00270C3A">
      <w:pPr>
        <w:pStyle w:val="Doc-text2"/>
        <w:numPr>
          <w:ilvl w:val="0"/>
          <w:numId w:val="64"/>
        </w:numPr>
        <w:overflowPunct/>
        <w:autoSpaceDE/>
        <w:autoSpaceDN/>
        <w:adjustRightInd/>
        <w:textAlignment w:val="auto"/>
      </w:pPr>
      <w:r w:rsidRPr="00305B9C">
        <w:t xml:space="preserve">QCM still thinks we have already discussed this. </w:t>
      </w:r>
    </w:p>
    <w:p w14:paraId="1D8D8CD5" w14:textId="77777777" w:rsidR="00270C3A" w:rsidRPr="00305B9C" w:rsidRDefault="00270C3A">
      <w:pPr>
        <w:pStyle w:val="Doc-text2"/>
        <w:numPr>
          <w:ilvl w:val="0"/>
          <w:numId w:val="64"/>
        </w:numPr>
        <w:overflowPunct/>
        <w:autoSpaceDE/>
        <w:autoSpaceDN/>
        <w:adjustRightInd/>
        <w:textAlignment w:val="auto"/>
      </w:pPr>
      <w:r w:rsidRPr="00305B9C">
        <w:t xml:space="preserve">Vivo thinks the principle from previous meeting can be reused. </w:t>
      </w:r>
    </w:p>
    <w:p w14:paraId="5A60977A" w14:textId="77777777" w:rsidR="00270C3A" w:rsidRPr="00305B9C" w:rsidRDefault="00270C3A">
      <w:pPr>
        <w:pStyle w:val="Doc-text2"/>
        <w:numPr>
          <w:ilvl w:val="0"/>
          <w:numId w:val="64"/>
        </w:numPr>
        <w:overflowPunct/>
        <w:autoSpaceDE/>
        <w:autoSpaceDN/>
        <w:adjustRightInd/>
        <w:textAlignment w:val="auto"/>
      </w:pPr>
      <w:r w:rsidRPr="00305B9C">
        <w:t xml:space="preserve">Huawei explains this is different for MII </w:t>
      </w:r>
      <w:proofErr w:type="spellStart"/>
      <w:r w:rsidRPr="00305B9C">
        <w:t>nad</w:t>
      </w:r>
      <w:proofErr w:type="spellEnd"/>
      <w:r w:rsidRPr="00305B9C">
        <w:t xml:space="preserve"> for this case, here we are speaking of RRC container. If the NW translates, then the RRC container in target </w:t>
      </w:r>
      <w:proofErr w:type="spellStart"/>
      <w:r w:rsidRPr="00305B9C">
        <w:t>gNB</w:t>
      </w:r>
      <w:proofErr w:type="spellEnd"/>
      <w:r w:rsidRPr="00305B9C">
        <w:t xml:space="preserve"> is different than the UE RRC configuration.</w:t>
      </w:r>
    </w:p>
    <w:p w14:paraId="46A003D4" w14:textId="77777777" w:rsidR="00270C3A" w:rsidRPr="00305B9C" w:rsidRDefault="00270C3A">
      <w:pPr>
        <w:pStyle w:val="Doc-text2"/>
        <w:numPr>
          <w:ilvl w:val="0"/>
          <w:numId w:val="64"/>
        </w:numPr>
        <w:overflowPunct/>
        <w:autoSpaceDE/>
        <w:autoSpaceDN/>
        <w:adjustRightInd/>
        <w:textAlignment w:val="auto"/>
      </w:pPr>
      <w:r w:rsidRPr="00305B9C">
        <w:t xml:space="preserve">Huawei further explains the issue is with delta configuration. </w:t>
      </w:r>
    </w:p>
    <w:p w14:paraId="03BFB40F" w14:textId="77777777" w:rsidR="00270C3A" w:rsidRPr="00305B9C" w:rsidRDefault="00270C3A">
      <w:pPr>
        <w:pStyle w:val="Doc-text2"/>
        <w:numPr>
          <w:ilvl w:val="0"/>
          <w:numId w:val="64"/>
        </w:numPr>
        <w:overflowPunct/>
        <w:autoSpaceDE/>
        <w:autoSpaceDN/>
        <w:adjustRightInd/>
        <w:textAlignment w:val="auto"/>
      </w:pPr>
      <w:r w:rsidRPr="00305B9C">
        <w:t xml:space="preserve">LG thinks the UE can </w:t>
      </w:r>
      <w:proofErr w:type="spellStart"/>
      <w:r w:rsidRPr="00305B9C">
        <w:t>stor</w:t>
      </w:r>
      <w:proofErr w:type="spellEnd"/>
      <w:r w:rsidRPr="00305B9C">
        <w:t xml:space="preserve"> full PLMN index. Huawei is not sure about this. </w:t>
      </w:r>
    </w:p>
    <w:p w14:paraId="6C6B6755" w14:textId="77777777" w:rsidR="00270C3A" w:rsidRPr="00305B9C" w:rsidRDefault="00270C3A">
      <w:pPr>
        <w:pStyle w:val="Doc-text2"/>
        <w:numPr>
          <w:ilvl w:val="0"/>
          <w:numId w:val="64"/>
        </w:numPr>
        <w:overflowPunct/>
        <w:autoSpaceDE/>
        <w:autoSpaceDN/>
        <w:adjustRightInd/>
        <w:textAlignment w:val="auto"/>
      </w:pPr>
      <w:r w:rsidRPr="00305B9C">
        <w:t xml:space="preserve">Ericsson agrees with Huawei that this is different case and thinks there is an issue with delta configuration. </w:t>
      </w:r>
    </w:p>
    <w:p w14:paraId="6F681772" w14:textId="77777777" w:rsidR="00270C3A" w:rsidRPr="00305B9C" w:rsidRDefault="00270C3A">
      <w:pPr>
        <w:pStyle w:val="Doc-text2"/>
        <w:numPr>
          <w:ilvl w:val="0"/>
          <w:numId w:val="64"/>
        </w:numPr>
        <w:overflowPunct/>
        <w:autoSpaceDE/>
        <w:autoSpaceDN/>
        <w:adjustRightInd/>
        <w:textAlignment w:val="auto"/>
      </w:pPr>
      <w:r w:rsidRPr="00305B9C">
        <w:lastRenderedPageBreak/>
        <w:t xml:space="preserve">Apple thinks this can be left to NW implementation. </w:t>
      </w:r>
    </w:p>
    <w:p w14:paraId="07585C17" w14:textId="77777777" w:rsidR="00270C3A" w:rsidRPr="00305B9C" w:rsidRDefault="00270C3A">
      <w:pPr>
        <w:pStyle w:val="Doc-text2"/>
        <w:numPr>
          <w:ilvl w:val="0"/>
          <w:numId w:val="64"/>
        </w:numPr>
        <w:overflowPunct/>
        <w:autoSpaceDE/>
        <w:autoSpaceDN/>
        <w:adjustRightInd/>
        <w:textAlignment w:val="auto"/>
      </w:pPr>
      <w:r w:rsidRPr="00305B9C">
        <w:t xml:space="preserve">Nokia’s understanding is that there is no new clarification needed. </w:t>
      </w:r>
    </w:p>
    <w:p w14:paraId="63D19294" w14:textId="77777777" w:rsidR="00270C3A" w:rsidRPr="00305B9C" w:rsidRDefault="00270C3A">
      <w:pPr>
        <w:pStyle w:val="Doc-text2"/>
        <w:numPr>
          <w:ilvl w:val="0"/>
          <w:numId w:val="64"/>
        </w:numPr>
        <w:overflowPunct/>
        <w:autoSpaceDE/>
        <w:autoSpaceDN/>
        <w:adjustRightInd/>
        <w:textAlignment w:val="auto"/>
      </w:pPr>
      <w:r w:rsidRPr="00305B9C">
        <w:t>Ericsson think the case is not fully understood.</w:t>
      </w:r>
    </w:p>
    <w:p w14:paraId="79F128C1" w14:textId="77777777" w:rsidR="00270C3A" w:rsidRPr="00305B9C" w:rsidRDefault="00270C3A" w:rsidP="00270C3A">
      <w:pPr>
        <w:pStyle w:val="Doc-text2"/>
      </w:pPr>
    </w:p>
    <w:p w14:paraId="33B57105"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Postponed (discuss offline - Huawei).</w:t>
      </w:r>
    </w:p>
    <w:p w14:paraId="52BD9EDD" w14:textId="77777777" w:rsidR="00270C3A" w:rsidRPr="00305B9C" w:rsidRDefault="00270C3A" w:rsidP="00270C3A">
      <w:pPr>
        <w:pStyle w:val="Doc-text2"/>
      </w:pPr>
    </w:p>
    <w:p w14:paraId="4F845A27" w14:textId="0573E372" w:rsidR="00270C3A" w:rsidRPr="00305B9C" w:rsidRDefault="00270C3A" w:rsidP="00270C3A">
      <w:pPr>
        <w:pStyle w:val="EmailDiscussion"/>
        <w:overflowPunct/>
        <w:autoSpaceDE/>
        <w:autoSpaceDN/>
        <w:adjustRightInd/>
        <w:ind w:left="1619" w:hanging="360"/>
        <w:textAlignment w:val="auto"/>
      </w:pPr>
      <w:r w:rsidRPr="00305B9C">
        <w:t>[AT120][606][MBS-R17] Explicit/implicit PLMN signalling (Huawei)</w:t>
      </w:r>
    </w:p>
    <w:p w14:paraId="23836A27" w14:textId="77777777" w:rsidR="00270C3A" w:rsidRPr="00305B9C" w:rsidRDefault="00270C3A" w:rsidP="00270C3A">
      <w:pPr>
        <w:pStyle w:val="EmailDiscussion2"/>
      </w:pPr>
      <w:r w:rsidRPr="00305B9C">
        <w:tab/>
        <w:t>Scope: Discuss the issue with companies to get the common understanding</w:t>
      </w:r>
    </w:p>
    <w:p w14:paraId="038C27CC" w14:textId="77777777" w:rsidR="00270C3A" w:rsidRPr="00305B9C" w:rsidRDefault="00270C3A" w:rsidP="00270C3A">
      <w:pPr>
        <w:pStyle w:val="EmailDiscussion2"/>
      </w:pPr>
      <w:r w:rsidRPr="00305B9C">
        <w:tab/>
        <w:t>Outcome: Proposed way forward for the topic</w:t>
      </w:r>
    </w:p>
    <w:p w14:paraId="32DF777B" w14:textId="77777777" w:rsidR="00270C3A" w:rsidRPr="00305B9C" w:rsidRDefault="00270C3A" w:rsidP="00270C3A">
      <w:pPr>
        <w:pStyle w:val="EmailDiscussion2"/>
      </w:pPr>
      <w:r w:rsidRPr="00305B9C">
        <w:tab/>
        <w:t>Deadline: CB Friday</w:t>
      </w:r>
    </w:p>
    <w:p w14:paraId="41F77044" w14:textId="77777777" w:rsidR="00270C3A" w:rsidRPr="00305B9C" w:rsidRDefault="00270C3A" w:rsidP="00270C3A">
      <w:pPr>
        <w:pStyle w:val="Doc-text2"/>
        <w:ind w:left="0" w:firstLine="0"/>
      </w:pPr>
    </w:p>
    <w:p w14:paraId="4C9ABE96" w14:textId="77777777" w:rsidR="00270C3A" w:rsidRPr="00305B9C" w:rsidRDefault="00270C3A" w:rsidP="00270C3A">
      <w:pPr>
        <w:pStyle w:val="Doc-text2"/>
        <w:ind w:left="0" w:firstLine="0"/>
      </w:pPr>
      <w:r w:rsidRPr="00305B9C">
        <w:t>OFFLINE REPORT:</w:t>
      </w:r>
    </w:p>
    <w:p w14:paraId="678E712F" w14:textId="77777777" w:rsidR="00270C3A" w:rsidRPr="00305B9C" w:rsidRDefault="00270C3A">
      <w:pPr>
        <w:pStyle w:val="Doc-text2"/>
        <w:numPr>
          <w:ilvl w:val="0"/>
          <w:numId w:val="64"/>
        </w:numPr>
        <w:overflowPunct/>
        <w:autoSpaceDE/>
        <w:autoSpaceDN/>
        <w:adjustRightInd/>
        <w:textAlignment w:val="auto"/>
      </w:pPr>
      <w:r w:rsidRPr="00305B9C">
        <w:t>Huawei reports that companies understand the issue now. Further check is needed on the exact impacts. Suggest to postpone to the next meeting</w:t>
      </w:r>
    </w:p>
    <w:p w14:paraId="5E98F91B" w14:textId="77777777" w:rsidR="00270C3A" w:rsidRPr="00305B9C" w:rsidRDefault="00270C3A" w:rsidP="00270C3A">
      <w:pPr>
        <w:pStyle w:val="Doc-text2"/>
        <w:ind w:left="0" w:firstLine="0"/>
      </w:pPr>
    </w:p>
    <w:p w14:paraId="2D996344" w14:textId="77777777" w:rsidR="00270C3A" w:rsidRPr="00305B9C" w:rsidRDefault="00270C3A" w:rsidP="00270C3A">
      <w:pPr>
        <w:pStyle w:val="Agreement"/>
        <w:numPr>
          <w:ilvl w:val="0"/>
          <w:numId w:val="0"/>
        </w:numPr>
        <w:ind w:left="1619" w:hanging="360"/>
      </w:pPr>
      <w:r w:rsidRPr="00305B9C">
        <w:t xml:space="preserve">Postpone to the next meeting the discussion on whether PLMN index can be used for TMGI signalling in the configuration for MBS multicast </w:t>
      </w:r>
    </w:p>
    <w:p w14:paraId="7081F51A" w14:textId="77777777" w:rsidR="00270C3A" w:rsidRPr="00305B9C" w:rsidRDefault="00270C3A" w:rsidP="00270C3A">
      <w:pPr>
        <w:pStyle w:val="Doc-text2"/>
      </w:pPr>
    </w:p>
    <w:p w14:paraId="44A4D8A3" w14:textId="77777777" w:rsidR="00270C3A" w:rsidRPr="00305B9C" w:rsidRDefault="00270C3A" w:rsidP="00270C3A">
      <w:pPr>
        <w:pStyle w:val="Doc-text2"/>
      </w:pPr>
    </w:p>
    <w:p w14:paraId="0317B82A" w14:textId="77777777" w:rsidR="00270C3A" w:rsidRPr="00305B9C" w:rsidRDefault="00270C3A" w:rsidP="00270C3A">
      <w:pPr>
        <w:pStyle w:val="Doc-text2"/>
      </w:pPr>
      <w:r w:rsidRPr="00305B9C">
        <w:t>Proposal 10: Discuss which of the following should be the understanding in RAN2:</w:t>
      </w:r>
    </w:p>
    <w:p w14:paraId="4000D9A8" w14:textId="77777777" w:rsidR="00270C3A" w:rsidRPr="00305B9C" w:rsidRDefault="00270C3A" w:rsidP="00270C3A">
      <w:pPr>
        <w:pStyle w:val="Doc-text2"/>
      </w:pPr>
      <w:r w:rsidRPr="00305B9C">
        <w:rPr>
          <w:rFonts w:hint="eastAsia"/>
        </w:rPr>
        <w:t>-</w:t>
      </w:r>
      <w:r w:rsidRPr="00305B9C">
        <w:rPr>
          <w:rFonts w:hint="eastAsia"/>
        </w:rPr>
        <w:tab/>
        <w:t>Understanding 1：If one neighbour cell is not indicated in the neighbour cell list (not empty), UE thinks that the related MBS broadcast services are not provided in the neighbour cell.</w:t>
      </w:r>
    </w:p>
    <w:p w14:paraId="7BAAD6ED" w14:textId="77777777" w:rsidR="00270C3A" w:rsidRPr="00305B9C" w:rsidRDefault="00270C3A" w:rsidP="00270C3A">
      <w:pPr>
        <w:pStyle w:val="Doc-text2"/>
        <w:ind w:left="720" w:hanging="720"/>
      </w:pPr>
      <w:r w:rsidRPr="00305B9C">
        <w:t xml:space="preserve">                       </w:t>
      </w:r>
      <w:r w:rsidRPr="00305B9C">
        <w:rPr>
          <w:rFonts w:hint="eastAsia"/>
        </w:rPr>
        <w:t>-</w:t>
      </w:r>
      <w:r w:rsidRPr="00305B9C">
        <w:rPr>
          <w:rFonts w:hint="eastAsia"/>
        </w:rPr>
        <w:tab/>
        <w:t>Understanding 2：If one neighbour cell is not indicated in the neighbour cell list(not empty), UE cannot determine the presence or absence of the related MBS broadcast services in the neighbouring cell.</w:t>
      </w:r>
    </w:p>
    <w:p w14:paraId="64042B38" w14:textId="77777777" w:rsidR="00270C3A" w:rsidRPr="00305B9C" w:rsidRDefault="00270C3A" w:rsidP="00270C3A">
      <w:pPr>
        <w:pStyle w:val="Doc-text2"/>
        <w:ind w:left="720" w:hanging="720"/>
      </w:pPr>
    </w:p>
    <w:p w14:paraId="0EFAFD8E" w14:textId="77777777" w:rsidR="00270C3A" w:rsidRPr="00305B9C" w:rsidRDefault="00270C3A" w:rsidP="00270C3A">
      <w:pPr>
        <w:pStyle w:val="Doc-text2"/>
        <w:ind w:left="720" w:hanging="720"/>
      </w:pPr>
      <w:r w:rsidRPr="00305B9C">
        <w:t>DISCUSSION:</w:t>
      </w:r>
    </w:p>
    <w:p w14:paraId="4DDDEDE0" w14:textId="77777777" w:rsidR="00270C3A" w:rsidRPr="00305B9C" w:rsidRDefault="00270C3A">
      <w:pPr>
        <w:pStyle w:val="Doc-text2"/>
        <w:numPr>
          <w:ilvl w:val="0"/>
          <w:numId w:val="64"/>
        </w:numPr>
        <w:overflowPunct/>
        <w:autoSpaceDE/>
        <w:autoSpaceDN/>
        <w:adjustRightInd/>
        <w:textAlignment w:val="auto"/>
      </w:pPr>
      <w:r w:rsidRPr="00305B9C">
        <w:t>LG thinks in some cases the NW my not know all the neighbouring cells and may not always be able to determine their session broadcast status. In this sense correction makes sense. But the change should be limited.</w:t>
      </w:r>
    </w:p>
    <w:p w14:paraId="55FB9A8B" w14:textId="77777777" w:rsidR="00270C3A" w:rsidRPr="00305B9C" w:rsidRDefault="00270C3A">
      <w:pPr>
        <w:pStyle w:val="Doc-text2"/>
        <w:numPr>
          <w:ilvl w:val="0"/>
          <w:numId w:val="64"/>
        </w:numPr>
        <w:overflowPunct/>
        <w:autoSpaceDE/>
        <w:autoSpaceDN/>
        <w:adjustRightInd/>
        <w:textAlignment w:val="auto"/>
      </w:pPr>
      <w:r w:rsidRPr="00305B9C">
        <w:t xml:space="preserve">Ericsson thinks service continuity works even without this cell list. But it should be possible to miss some cells as otherwise there is plenty of unnecessary connections. Ericsson thinks U2 should be used. </w:t>
      </w:r>
    </w:p>
    <w:p w14:paraId="30649D1D" w14:textId="77777777" w:rsidR="00270C3A" w:rsidRPr="00305B9C" w:rsidRDefault="00270C3A">
      <w:pPr>
        <w:pStyle w:val="Doc-text2"/>
        <w:numPr>
          <w:ilvl w:val="0"/>
          <w:numId w:val="64"/>
        </w:numPr>
        <w:overflowPunct/>
        <w:autoSpaceDE/>
        <w:autoSpaceDN/>
        <w:adjustRightInd/>
        <w:textAlignment w:val="auto"/>
      </w:pPr>
      <w:r w:rsidRPr="00305B9C">
        <w:t xml:space="preserve">ZTE is proponent of CR and U2 and thinks companies seem to agree there is some issue. </w:t>
      </w:r>
    </w:p>
    <w:p w14:paraId="1EEC3A7A" w14:textId="77777777" w:rsidR="00270C3A" w:rsidRPr="00305B9C" w:rsidRDefault="00270C3A">
      <w:pPr>
        <w:pStyle w:val="Doc-text2"/>
        <w:numPr>
          <w:ilvl w:val="0"/>
          <w:numId w:val="64"/>
        </w:numPr>
        <w:overflowPunct/>
        <w:autoSpaceDE/>
        <w:autoSpaceDN/>
        <w:adjustRightInd/>
        <w:textAlignment w:val="auto"/>
        <w:rPr>
          <w:lang w:val="en-US"/>
        </w:rPr>
      </w:pPr>
      <w:r w:rsidRPr="00305B9C">
        <w:rPr>
          <w:lang w:val="en-US"/>
        </w:rPr>
        <w:t xml:space="preserve">Nokia prefers U1 as U2 is optimization. 8 cells should be sufficient. </w:t>
      </w:r>
    </w:p>
    <w:p w14:paraId="678C2519" w14:textId="77777777" w:rsidR="00270C3A" w:rsidRPr="00305B9C" w:rsidRDefault="00270C3A">
      <w:pPr>
        <w:pStyle w:val="Doc-text2"/>
        <w:numPr>
          <w:ilvl w:val="0"/>
          <w:numId w:val="64"/>
        </w:numPr>
        <w:overflowPunct/>
        <w:autoSpaceDE/>
        <w:autoSpaceDN/>
        <w:adjustRightInd/>
        <w:textAlignment w:val="auto"/>
        <w:rPr>
          <w:lang w:val="en-US"/>
        </w:rPr>
      </w:pPr>
      <w:r w:rsidRPr="00305B9C">
        <w:rPr>
          <w:lang w:val="en-US"/>
        </w:rPr>
        <w:t>QCM think current specs is U1 and is OK with this.</w:t>
      </w:r>
    </w:p>
    <w:p w14:paraId="06781491" w14:textId="77777777" w:rsidR="00270C3A" w:rsidRPr="00305B9C" w:rsidRDefault="00270C3A">
      <w:pPr>
        <w:pStyle w:val="Doc-text2"/>
        <w:numPr>
          <w:ilvl w:val="0"/>
          <w:numId w:val="64"/>
        </w:numPr>
        <w:overflowPunct/>
        <w:autoSpaceDE/>
        <w:autoSpaceDN/>
        <w:adjustRightInd/>
        <w:textAlignment w:val="auto"/>
        <w:rPr>
          <w:lang w:val="en-US"/>
        </w:rPr>
      </w:pPr>
      <w:r w:rsidRPr="00305B9C">
        <w:rPr>
          <w:lang w:val="en-US"/>
        </w:rPr>
        <w:t>Chair: discuss offline during coffee break.</w:t>
      </w:r>
    </w:p>
    <w:p w14:paraId="47B9A20B" w14:textId="77777777" w:rsidR="00270C3A" w:rsidRPr="00305B9C" w:rsidRDefault="00270C3A" w:rsidP="00270C3A">
      <w:pPr>
        <w:pStyle w:val="Doc-text2"/>
        <w:rPr>
          <w:lang w:val="en-US"/>
        </w:rPr>
      </w:pPr>
    </w:p>
    <w:p w14:paraId="378A4FA5" w14:textId="77777777" w:rsidR="00270C3A" w:rsidRPr="00305B9C" w:rsidRDefault="00270C3A" w:rsidP="00270C3A">
      <w:pPr>
        <w:pStyle w:val="Doc-text2"/>
        <w:ind w:left="0" w:firstLine="0"/>
        <w:rPr>
          <w:lang w:val="en-US"/>
        </w:rPr>
      </w:pPr>
    </w:p>
    <w:p w14:paraId="501E4A00" w14:textId="77777777" w:rsidR="00270C3A" w:rsidRPr="00305B9C" w:rsidRDefault="00270C3A" w:rsidP="00270C3A">
      <w:pPr>
        <w:pStyle w:val="Doc-text2"/>
        <w:ind w:left="0" w:firstLine="0"/>
        <w:rPr>
          <w:lang w:val="en-US"/>
        </w:rPr>
      </w:pPr>
      <w:r w:rsidRPr="00305B9C">
        <w:rPr>
          <w:lang w:val="en-US"/>
        </w:rPr>
        <w:t>OFFLINE report:</w:t>
      </w:r>
    </w:p>
    <w:p w14:paraId="3509D2C5" w14:textId="77777777" w:rsidR="00270C3A" w:rsidRPr="00305B9C" w:rsidRDefault="00270C3A">
      <w:pPr>
        <w:pStyle w:val="Doc-text2"/>
        <w:numPr>
          <w:ilvl w:val="0"/>
          <w:numId w:val="64"/>
        </w:numPr>
        <w:overflowPunct/>
        <w:autoSpaceDE/>
        <w:autoSpaceDN/>
        <w:adjustRightInd/>
        <w:textAlignment w:val="auto"/>
        <w:rPr>
          <w:lang w:val="en-US"/>
        </w:rPr>
      </w:pPr>
      <w:r w:rsidRPr="00305B9C">
        <w:rPr>
          <w:lang w:val="en-US"/>
        </w:rPr>
        <w:t>Ericsson reports there is still no consensus, there is an assumption that 8 cells is enough. Most companies think no change is needed. Ericsson thinks the case should be clarified, even if we go with Understanding 1.</w:t>
      </w:r>
    </w:p>
    <w:p w14:paraId="54E79134" w14:textId="77777777" w:rsidR="00270C3A" w:rsidRPr="00305B9C" w:rsidRDefault="00270C3A" w:rsidP="00270C3A">
      <w:pPr>
        <w:pStyle w:val="Agreement"/>
        <w:tabs>
          <w:tab w:val="clear" w:pos="9990"/>
        </w:tabs>
        <w:overflowPunct/>
        <w:autoSpaceDE/>
        <w:autoSpaceDN/>
        <w:adjustRightInd/>
        <w:ind w:left="1619" w:hanging="360"/>
        <w:textAlignment w:val="auto"/>
        <w:rPr>
          <w:lang w:val="en-US"/>
        </w:rPr>
      </w:pPr>
      <w:r w:rsidRPr="00305B9C">
        <w:rPr>
          <w:lang w:val="en-US"/>
        </w:rPr>
        <w:t xml:space="preserve">No change in the specs is needed. </w:t>
      </w:r>
    </w:p>
    <w:p w14:paraId="52BA5639" w14:textId="77777777" w:rsidR="00270C3A" w:rsidRPr="00305B9C" w:rsidRDefault="00270C3A" w:rsidP="00270C3A">
      <w:pPr>
        <w:pStyle w:val="Doc-text2"/>
        <w:ind w:left="0" w:firstLine="0"/>
        <w:rPr>
          <w:lang w:val="en-US"/>
        </w:rPr>
      </w:pPr>
    </w:p>
    <w:p w14:paraId="518ABCD8" w14:textId="77777777" w:rsidR="00270C3A" w:rsidRPr="00305B9C" w:rsidRDefault="00270C3A" w:rsidP="00270C3A">
      <w:pPr>
        <w:pStyle w:val="Doc-text2"/>
        <w:ind w:left="0" w:firstLine="0"/>
        <w:rPr>
          <w:lang w:val="en-US"/>
        </w:rPr>
      </w:pPr>
    </w:p>
    <w:p w14:paraId="527B9923" w14:textId="2977ED78" w:rsidR="00270C3A" w:rsidRPr="00305B9C" w:rsidRDefault="00270C3A" w:rsidP="000E7F83">
      <w:pPr>
        <w:pStyle w:val="Doc-title"/>
      </w:pPr>
      <w:r w:rsidRPr="00305B9C">
        <w:t>R2-2213106</w:t>
      </w:r>
      <w:r w:rsidR="000E7F83" w:rsidRPr="00305B9C">
        <w:tab/>
      </w:r>
      <w:r w:rsidRPr="00305B9C">
        <w:t>Draft LS on SPS configuration for unicast and multicast</w:t>
      </w:r>
      <w:r w:rsidR="000E7F83" w:rsidRPr="00305B9C">
        <w:tab/>
      </w:r>
      <w:r w:rsidRPr="00305B9C">
        <w:t>ASUSTeK</w:t>
      </w:r>
      <w:r w:rsidR="000E7F83" w:rsidRPr="00305B9C">
        <w:tab/>
      </w:r>
      <w:r w:rsidRPr="00305B9C">
        <w:t>LS out</w:t>
      </w:r>
      <w:r w:rsidR="000E7F83" w:rsidRPr="00305B9C">
        <w:tab/>
      </w:r>
      <w:r w:rsidRPr="00305B9C">
        <w:rPr>
          <w:lang w:val="en-US"/>
        </w:rPr>
        <w:t>Rel-17</w:t>
      </w:r>
      <w:r w:rsidR="000E7F83" w:rsidRPr="00305B9C">
        <w:rPr>
          <w:lang w:val="en-US"/>
        </w:rPr>
        <w:tab/>
      </w:r>
      <w:r w:rsidRPr="00305B9C">
        <w:rPr>
          <w:lang w:val="en-US"/>
        </w:rPr>
        <w:t>NR_MBS-Core</w:t>
      </w:r>
      <w:r w:rsidR="000E7F83" w:rsidRPr="00305B9C">
        <w:rPr>
          <w:lang w:val="en-US"/>
        </w:rPr>
        <w:tab/>
      </w:r>
      <w:r w:rsidRPr="00305B9C">
        <w:rPr>
          <w:lang w:val="en-US"/>
        </w:rPr>
        <w:t>To:RAN1</w:t>
      </w:r>
    </w:p>
    <w:p w14:paraId="6AAEB86B"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rPr>
          <w:lang w:val="en-US"/>
        </w:rPr>
        <w:t>Remove “</w:t>
      </w:r>
      <w:r w:rsidRPr="00305B9C">
        <w:t xml:space="preserve">whether” from “whether network cannot use </w:t>
      </w:r>
      <w:proofErr w:type="spellStart"/>
      <w:r w:rsidRPr="00305B9C">
        <w:rPr>
          <w:i/>
        </w:rPr>
        <w:t>sps</w:t>
      </w:r>
      <w:proofErr w:type="spellEnd"/>
      <w:r w:rsidRPr="00305B9C">
        <w:rPr>
          <w:i/>
        </w:rPr>
        <w:t>-Config</w:t>
      </w:r>
      <w:r w:rsidRPr="00305B9C">
        <w:t xml:space="preserve"> to configure unicast SPS” in Q1</w:t>
      </w:r>
    </w:p>
    <w:p w14:paraId="4BE5BF81"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Final version in R2-2213108 (approved unseen)</w:t>
      </w:r>
    </w:p>
    <w:p w14:paraId="47F0A183" w14:textId="77777777" w:rsidR="00270C3A" w:rsidRPr="00305B9C" w:rsidRDefault="00270C3A" w:rsidP="00270C3A">
      <w:pPr>
        <w:pStyle w:val="Doc-text2"/>
        <w:ind w:left="0" w:firstLine="0"/>
        <w:rPr>
          <w:lang w:val="en-US"/>
        </w:rPr>
      </w:pPr>
    </w:p>
    <w:p w14:paraId="7570FCC6" w14:textId="6289632C" w:rsidR="00270C3A" w:rsidRPr="00305B9C" w:rsidRDefault="00270C3A" w:rsidP="00270C3A">
      <w:pPr>
        <w:pStyle w:val="Doc-title"/>
        <w:rPr>
          <w:lang w:val="en-US"/>
        </w:rPr>
      </w:pPr>
      <w:r w:rsidRPr="00305B9C">
        <w:t>R2-2213108</w:t>
      </w:r>
      <w:r w:rsidR="000E7F83" w:rsidRPr="00305B9C">
        <w:tab/>
      </w:r>
      <w:r w:rsidRPr="00305B9C">
        <w:t>LS on SPS configuration for unicast and multicast</w:t>
      </w:r>
      <w:r w:rsidR="000E7F83" w:rsidRPr="00305B9C">
        <w:rPr>
          <w:lang w:val="en-US"/>
        </w:rPr>
        <w:tab/>
      </w:r>
      <w:r w:rsidRPr="00305B9C">
        <w:rPr>
          <w:lang w:val="en-US"/>
        </w:rPr>
        <w:t>RAN2</w:t>
      </w:r>
      <w:r w:rsidR="000E7F83" w:rsidRPr="00305B9C">
        <w:rPr>
          <w:lang w:val="en-US"/>
        </w:rPr>
        <w:tab/>
      </w:r>
      <w:r w:rsidRPr="00305B9C">
        <w:rPr>
          <w:lang w:val="en-US"/>
        </w:rPr>
        <w:t>LS out</w:t>
      </w:r>
      <w:r w:rsidR="000E7F83" w:rsidRPr="00305B9C">
        <w:rPr>
          <w:lang w:val="en-US"/>
        </w:rPr>
        <w:tab/>
      </w:r>
      <w:r w:rsidRPr="00305B9C">
        <w:rPr>
          <w:lang w:val="en-US"/>
        </w:rPr>
        <w:t>Rel-17</w:t>
      </w:r>
      <w:r w:rsidR="000E7F83" w:rsidRPr="00305B9C">
        <w:rPr>
          <w:lang w:val="en-US"/>
        </w:rPr>
        <w:tab/>
      </w:r>
      <w:r w:rsidRPr="00305B9C">
        <w:rPr>
          <w:lang w:val="en-US"/>
        </w:rPr>
        <w:t>NR_MBS-Core</w:t>
      </w:r>
      <w:r w:rsidR="000E7F83" w:rsidRPr="00305B9C">
        <w:rPr>
          <w:lang w:val="en-US"/>
        </w:rPr>
        <w:tab/>
      </w:r>
      <w:r w:rsidRPr="00305B9C">
        <w:rPr>
          <w:lang w:val="en-US"/>
        </w:rPr>
        <w:t>To:RAN1</w:t>
      </w:r>
    </w:p>
    <w:p w14:paraId="0A9E1E23" w14:textId="77777777" w:rsidR="00270C3A" w:rsidRPr="00305B9C" w:rsidRDefault="00270C3A" w:rsidP="00270C3A">
      <w:pPr>
        <w:pStyle w:val="Agreement"/>
        <w:tabs>
          <w:tab w:val="clear" w:pos="9990"/>
        </w:tabs>
        <w:overflowPunct/>
        <w:autoSpaceDE/>
        <w:autoSpaceDN/>
        <w:adjustRightInd/>
        <w:ind w:left="1619" w:hanging="360"/>
        <w:textAlignment w:val="auto"/>
        <w:rPr>
          <w:lang w:val="en-US"/>
        </w:rPr>
      </w:pPr>
      <w:r w:rsidRPr="00305B9C">
        <w:rPr>
          <w:lang w:val="en-US"/>
        </w:rPr>
        <w:t>Approved unseen</w:t>
      </w:r>
    </w:p>
    <w:p w14:paraId="6EF6CEE6" w14:textId="77777777" w:rsidR="00270C3A" w:rsidRPr="00305B9C" w:rsidRDefault="00270C3A" w:rsidP="00270C3A">
      <w:pPr>
        <w:pStyle w:val="Doc-text2"/>
        <w:ind w:left="0" w:firstLine="0"/>
        <w:rPr>
          <w:lang w:val="en-US"/>
        </w:rPr>
      </w:pPr>
    </w:p>
    <w:p w14:paraId="0D6C3183" w14:textId="60A63908" w:rsidR="00270C3A" w:rsidRPr="00305B9C" w:rsidRDefault="00270C3A" w:rsidP="00270C3A">
      <w:pPr>
        <w:pStyle w:val="Doc-title"/>
      </w:pPr>
      <w:r w:rsidRPr="00305B9C">
        <w:t>R2-2211510</w:t>
      </w:r>
      <w:r w:rsidRPr="00305B9C">
        <w:tab/>
        <w:t>Discussion on MCCH information acquisition for MBS broadcast</w:t>
      </w:r>
      <w:r w:rsidRPr="00305B9C">
        <w:tab/>
        <w:t>Huawei, CBN, HiSilicon</w:t>
      </w:r>
      <w:r w:rsidRPr="00305B9C">
        <w:tab/>
        <w:t>discussion</w:t>
      </w:r>
      <w:r w:rsidRPr="00305B9C">
        <w:tab/>
        <w:t>Rel-17</w:t>
      </w:r>
      <w:r w:rsidRPr="00305B9C">
        <w:tab/>
        <w:t>NR_MBS-Core</w:t>
      </w:r>
    </w:p>
    <w:p w14:paraId="0AB42E0F" w14:textId="77777777" w:rsidR="00270C3A" w:rsidRPr="00305B9C" w:rsidRDefault="00270C3A" w:rsidP="00270C3A">
      <w:pPr>
        <w:pStyle w:val="Doc-text2"/>
      </w:pPr>
      <w:r w:rsidRPr="00305B9C">
        <w:t>Proposal 1: RAN2 to discuss the issue that the UE interested in MBS broadcast services may miss the MCCH change notification when switched to a BWP not covering the MBS broadcast CFR.</w:t>
      </w:r>
    </w:p>
    <w:p w14:paraId="3D57A328" w14:textId="77777777" w:rsidR="00270C3A" w:rsidRPr="00305B9C" w:rsidRDefault="00270C3A" w:rsidP="00270C3A">
      <w:pPr>
        <w:pStyle w:val="Doc-text2"/>
      </w:pPr>
      <w:r w:rsidRPr="00305B9C">
        <w:lastRenderedPageBreak/>
        <w:t xml:space="preserve">Proposal 2: RAN2 to discuss whether it can be left to UE implementation to solve this issue, i.e. UE can apply the MCCH information acquisition procedure when switching from a BWP not configured with </w:t>
      </w:r>
      <w:proofErr w:type="spellStart"/>
      <w:r w:rsidRPr="00305B9C">
        <w:t>searchSpaceMCCH</w:t>
      </w:r>
      <w:proofErr w:type="spellEnd"/>
      <w:r w:rsidRPr="00305B9C">
        <w:t xml:space="preserve"> to a BWP configured with </w:t>
      </w:r>
      <w:proofErr w:type="spellStart"/>
      <w:r w:rsidRPr="00305B9C">
        <w:t>searchSpaceMCCH</w:t>
      </w:r>
      <w:proofErr w:type="spellEnd"/>
      <w:r w:rsidRPr="00305B9C">
        <w:t>.</w:t>
      </w:r>
    </w:p>
    <w:p w14:paraId="661B07BA" w14:textId="77777777" w:rsidR="00270C3A" w:rsidRPr="00305B9C" w:rsidRDefault="00270C3A" w:rsidP="00270C3A">
      <w:pPr>
        <w:pStyle w:val="Doc-text2"/>
        <w:ind w:left="0" w:firstLine="0"/>
      </w:pPr>
    </w:p>
    <w:p w14:paraId="36044E60" w14:textId="77777777" w:rsidR="00270C3A" w:rsidRPr="00305B9C" w:rsidRDefault="00270C3A" w:rsidP="00270C3A">
      <w:pPr>
        <w:pStyle w:val="Doc-text2"/>
        <w:ind w:left="0" w:firstLine="0"/>
      </w:pPr>
      <w:r w:rsidRPr="00305B9C">
        <w:t>DISCUSSION:</w:t>
      </w:r>
    </w:p>
    <w:p w14:paraId="5E3F909D" w14:textId="77777777" w:rsidR="00270C3A" w:rsidRPr="00305B9C" w:rsidRDefault="00270C3A">
      <w:pPr>
        <w:pStyle w:val="Doc-text2"/>
        <w:numPr>
          <w:ilvl w:val="0"/>
          <w:numId w:val="63"/>
        </w:numPr>
        <w:overflowPunct/>
        <w:autoSpaceDE/>
        <w:autoSpaceDN/>
        <w:adjustRightInd/>
        <w:textAlignment w:val="auto"/>
      </w:pPr>
      <w:r w:rsidRPr="00305B9C">
        <w:t>QCM thinks this cannot be solved by UE implementation but NW should avoid this situation.</w:t>
      </w:r>
    </w:p>
    <w:p w14:paraId="479BCBC6" w14:textId="77777777" w:rsidR="00270C3A" w:rsidRPr="00305B9C" w:rsidRDefault="00270C3A">
      <w:pPr>
        <w:pStyle w:val="Doc-text2"/>
        <w:numPr>
          <w:ilvl w:val="0"/>
          <w:numId w:val="63"/>
        </w:numPr>
        <w:overflowPunct/>
        <w:autoSpaceDE/>
        <w:autoSpaceDN/>
        <w:adjustRightInd/>
        <w:textAlignment w:val="auto"/>
      </w:pPr>
      <w:r w:rsidRPr="00305B9C">
        <w:t>Ericsson agrees with QCM. Apple agrees. CATT agrees.</w:t>
      </w:r>
    </w:p>
    <w:p w14:paraId="3EE5449F" w14:textId="77777777" w:rsidR="00270C3A" w:rsidRPr="00305B9C" w:rsidRDefault="00270C3A">
      <w:pPr>
        <w:pStyle w:val="Doc-text2"/>
        <w:numPr>
          <w:ilvl w:val="0"/>
          <w:numId w:val="63"/>
        </w:numPr>
        <w:overflowPunct/>
        <w:autoSpaceDE/>
        <w:autoSpaceDN/>
        <w:adjustRightInd/>
        <w:textAlignment w:val="auto"/>
      </w:pPr>
      <w:r w:rsidRPr="00305B9C">
        <w:t>Samsung thinks this is a real issue and it should be clarified in the specifications. I.e. we should capture that MCCH acquisition is allowed when switching BWP.</w:t>
      </w:r>
    </w:p>
    <w:p w14:paraId="7C864B7E" w14:textId="77777777" w:rsidR="00270C3A" w:rsidRPr="00305B9C" w:rsidRDefault="00270C3A">
      <w:pPr>
        <w:pStyle w:val="Doc-text2"/>
        <w:numPr>
          <w:ilvl w:val="0"/>
          <w:numId w:val="63"/>
        </w:numPr>
        <w:overflowPunct/>
        <w:autoSpaceDE/>
        <w:autoSpaceDN/>
        <w:adjustRightInd/>
        <w:textAlignment w:val="auto"/>
      </w:pPr>
      <w:r w:rsidRPr="00305B9C">
        <w:t>LGE thinks spec change is not needed as we have MCCH repetitions and NW can use them.</w:t>
      </w:r>
    </w:p>
    <w:p w14:paraId="470B28C5" w14:textId="77777777" w:rsidR="00270C3A" w:rsidRPr="00305B9C" w:rsidRDefault="00270C3A">
      <w:pPr>
        <w:pStyle w:val="Doc-text2"/>
        <w:numPr>
          <w:ilvl w:val="0"/>
          <w:numId w:val="63"/>
        </w:numPr>
        <w:overflowPunct/>
        <w:autoSpaceDE/>
        <w:autoSpaceDN/>
        <w:adjustRightInd/>
        <w:textAlignment w:val="auto"/>
      </w:pPr>
      <w:r w:rsidRPr="00305B9C">
        <w:t>Huawei is concerned that this requires some additional BWP switch commands.</w:t>
      </w:r>
    </w:p>
    <w:p w14:paraId="1227DB1F" w14:textId="77777777" w:rsidR="00270C3A" w:rsidRPr="00305B9C" w:rsidRDefault="00270C3A">
      <w:pPr>
        <w:pStyle w:val="Doc-text2"/>
        <w:numPr>
          <w:ilvl w:val="0"/>
          <w:numId w:val="63"/>
        </w:numPr>
        <w:overflowPunct/>
        <w:autoSpaceDE/>
        <w:autoSpaceDN/>
        <w:adjustRightInd/>
        <w:textAlignment w:val="auto"/>
      </w:pPr>
      <w:r w:rsidRPr="00305B9C">
        <w:t xml:space="preserve">Ericsson would like to avoid autonomous BWP switch. </w:t>
      </w:r>
    </w:p>
    <w:p w14:paraId="1E0DE7AA" w14:textId="77777777" w:rsidR="00270C3A" w:rsidRPr="00305B9C" w:rsidRDefault="00270C3A" w:rsidP="00270C3A">
      <w:pPr>
        <w:pStyle w:val="Doc-text2"/>
        <w:ind w:left="0" w:firstLine="0"/>
      </w:pPr>
    </w:p>
    <w:p w14:paraId="167D2F77"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There is no consensus that any change is needed in specs. It can be dealt with NW implementation.</w:t>
      </w:r>
    </w:p>
    <w:p w14:paraId="5B929F60" w14:textId="77777777" w:rsidR="00270C3A" w:rsidRPr="00305B9C" w:rsidRDefault="00270C3A" w:rsidP="00270C3A">
      <w:pPr>
        <w:pStyle w:val="Doc-text2"/>
      </w:pPr>
    </w:p>
    <w:p w14:paraId="22F91A17" w14:textId="02C28118" w:rsidR="00270C3A" w:rsidRPr="00305B9C" w:rsidRDefault="00270C3A" w:rsidP="00270C3A">
      <w:pPr>
        <w:pStyle w:val="Doc-title"/>
      </w:pPr>
      <w:r w:rsidRPr="00305B9C">
        <w:t>R2-2211974</w:t>
      </w:r>
      <w:r w:rsidRPr="00305B9C">
        <w:tab/>
        <w:t>SNPN and MBS broadcast</w:t>
      </w:r>
      <w:r w:rsidRPr="00305B9C">
        <w:tab/>
        <w:t>Nokia, Nokia Shanghai Bell</w:t>
      </w:r>
      <w:r w:rsidRPr="00305B9C">
        <w:tab/>
        <w:t>discussion</w:t>
      </w:r>
      <w:r w:rsidRPr="00305B9C">
        <w:tab/>
        <w:t>Rel-17</w:t>
      </w:r>
      <w:r w:rsidRPr="00305B9C">
        <w:tab/>
        <w:t>NR_MBS-Core</w:t>
      </w:r>
    </w:p>
    <w:p w14:paraId="496AB3A1" w14:textId="77777777" w:rsidR="00270C3A" w:rsidRPr="00305B9C" w:rsidRDefault="00270C3A" w:rsidP="00270C3A">
      <w:pPr>
        <w:pStyle w:val="Doc-text2"/>
      </w:pPr>
      <w:r w:rsidRPr="00305B9C">
        <w:t xml:space="preserve">Proposal 1: Update field description of </w:t>
      </w:r>
      <w:proofErr w:type="spellStart"/>
      <w:r w:rsidRPr="00305B9C">
        <w:t>mbsInterestIndication</w:t>
      </w:r>
      <w:proofErr w:type="spellEnd"/>
      <w:r w:rsidRPr="00305B9C">
        <w:t xml:space="preserve"> to require to replace </w:t>
      </w:r>
      <w:proofErr w:type="spellStart"/>
      <w:r w:rsidRPr="00305B9C">
        <w:t>plmn</w:t>
      </w:r>
      <w:proofErr w:type="spellEnd"/>
      <w:r w:rsidRPr="00305B9C">
        <w:t>-Index with either PLMN_ID or NID (NPN-ID)</w:t>
      </w:r>
    </w:p>
    <w:p w14:paraId="1D7A0813" w14:textId="77777777" w:rsidR="00270C3A" w:rsidRPr="00305B9C" w:rsidRDefault="00270C3A" w:rsidP="00270C3A">
      <w:pPr>
        <w:pStyle w:val="Doc-text2"/>
      </w:pPr>
      <w:r w:rsidRPr="00305B9C">
        <w:t xml:space="preserve">Proposal 2: Align naming of </w:t>
      </w:r>
      <w:proofErr w:type="spellStart"/>
      <w:r w:rsidRPr="00305B9C">
        <w:t>plmn</w:t>
      </w:r>
      <w:proofErr w:type="spellEnd"/>
      <w:r w:rsidRPr="00305B9C">
        <w:t xml:space="preserve">-index to established naming of </w:t>
      </w:r>
      <w:proofErr w:type="spellStart"/>
      <w:r w:rsidRPr="00305B9C">
        <w:t>plmn-IdentityIndex</w:t>
      </w:r>
      <w:proofErr w:type="spellEnd"/>
      <w:r w:rsidRPr="00305B9C">
        <w:t xml:space="preserve"> to avoid confusion</w:t>
      </w:r>
    </w:p>
    <w:p w14:paraId="6D94798C" w14:textId="77777777" w:rsidR="00270C3A" w:rsidRPr="00305B9C" w:rsidRDefault="00270C3A" w:rsidP="00270C3A">
      <w:pPr>
        <w:pStyle w:val="Doc-text2"/>
      </w:pPr>
      <w:r w:rsidRPr="00305B9C">
        <w:t>Proposal 3: Discuss in RAN2 whether we can rely on PLMN-Index referring to SNPN (in TMGI-r17) or do we extend ASN.1 to allow explicitly refer to NID</w:t>
      </w:r>
    </w:p>
    <w:p w14:paraId="7407D5FC" w14:textId="77777777" w:rsidR="00270C3A" w:rsidRPr="00305B9C" w:rsidRDefault="00270C3A" w:rsidP="00270C3A">
      <w:pPr>
        <w:pStyle w:val="Doc-text2"/>
        <w:ind w:left="0" w:firstLine="0"/>
      </w:pPr>
    </w:p>
    <w:p w14:paraId="6BA91490" w14:textId="77777777" w:rsidR="00270C3A" w:rsidRPr="00305B9C" w:rsidRDefault="00270C3A" w:rsidP="00270C3A">
      <w:pPr>
        <w:pStyle w:val="Doc-text2"/>
        <w:ind w:left="0" w:firstLine="0"/>
      </w:pPr>
      <w:r w:rsidRPr="00305B9C">
        <w:t>DISCUSSION:</w:t>
      </w:r>
    </w:p>
    <w:p w14:paraId="5086C76E" w14:textId="77777777" w:rsidR="00270C3A" w:rsidRPr="00305B9C" w:rsidRDefault="00270C3A">
      <w:pPr>
        <w:pStyle w:val="Doc-text2"/>
        <w:numPr>
          <w:ilvl w:val="0"/>
          <w:numId w:val="63"/>
        </w:numPr>
        <w:overflowPunct/>
        <w:autoSpaceDE/>
        <w:autoSpaceDN/>
        <w:adjustRightInd/>
        <w:textAlignment w:val="auto"/>
      </w:pPr>
      <w:r w:rsidRPr="00305B9C">
        <w:t xml:space="preserve">QCM thinks we need to do </w:t>
      </w:r>
      <w:proofErr w:type="spellStart"/>
      <w:r w:rsidRPr="00305B9C">
        <w:t>sth</w:t>
      </w:r>
      <w:proofErr w:type="spellEnd"/>
      <w:r w:rsidRPr="00305B9C">
        <w:t xml:space="preserve"> to support SNPN, perhaps TMGI needs to indicate NID.</w:t>
      </w:r>
    </w:p>
    <w:p w14:paraId="5D9DAF2F" w14:textId="77777777" w:rsidR="00270C3A" w:rsidRPr="00305B9C" w:rsidRDefault="00270C3A">
      <w:pPr>
        <w:pStyle w:val="Doc-text2"/>
        <w:numPr>
          <w:ilvl w:val="0"/>
          <w:numId w:val="63"/>
        </w:numPr>
        <w:overflowPunct/>
        <w:autoSpaceDE/>
        <w:autoSpaceDN/>
        <w:adjustRightInd/>
        <w:textAlignment w:val="auto"/>
      </w:pPr>
      <w:r w:rsidRPr="00305B9C">
        <w:t>Ericsson agrees MBS should support NPN, but not sure we need to signal NID as NID is not used for service differentiation. Why do we need to signal NID?</w:t>
      </w:r>
    </w:p>
    <w:p w14:paraId="05569151" w14:textId="77777777" w:rsidR="00270C3A" w:rsidRPr="00305B9C" w:rsidRDefault="00270C3A">
      <w:pPr>
        <w:pStyle w:val="Doc-text2"/>
        <w:numPr>
          <w:ilvl w:val="0"/>
          <w:numId w:val="63"/>
        </w:numPr>
        <w:overflowPunct/>
        <w:autoSpaceDE/>
        <w:autoSpaceDN/>
        <w:adjustRightInd/>
        <w:textAlignment w:val="auto"/>
      </w:pPr>
      <w:r w:rsidRPr="00305B9C">
        <w:t xml:space="preserve">Huawei also agrees we should support MBS with NPN. Vivo agrees. CMCC as well. </w:t>
      </w:r>
    </w:p>
    <w:p w14:paraId="651191D6" w14:textId="77777777" w:rsidR="00270C3A" w:rsidRPr="00305B9C" w:rsidRDefault="00270C3A">
      <w:pPr>
        <w:pStyle w:val="Doc-text2"/>
        <w:numPr>
          <w:ilvl w:val="0"/>
          <w:numId w:val="63"/>
        </w:numPr>
        <w:overflowPunct/>
        <w:autoSpaceDE/>
        <w:autoSpaceDN/>
        <w:adjustRightInd/>
        <w:textAlignment w:val="auto"/>
      </w:pPr>
      <w:r w:rsidRPr="00305B9C">
        <w:t xml:space="preserve">ZTE thinks this is the first time we discuss it. For the UE only TMGI is relevant, think nothing needs to be done in RAN. </w:t>
      </w:r>
    </w:p>
    <w:p w14:paraId="6E14AE88" w14:textId="77777777" w:rsidR="00270C3A" w:rsidRPr="00305B9C" w:rsidRDefault="00270C3A">
      <w:pPr>
        <w:pStyle w:val="Doc-text2"/>
        <w:numPr>
          <w:ilvl w:val="0"/>
          <w:numId w:val="63"/>
        </w:numPr>
        <w:overflowPunct/>
        <w:autoSpaceDE/>
        <w:autoSpaceDN/>
        <w:adjustRightInd/>
        <w:textAlignment w:val="auto"/>
      </w:pPr>
      <w:r w:rsidRPr="00305B9C">
        <w:t>CATT is not against, thinks RAN3 is discussing.</w:t>
      </w:r>
    </w:p>
    <w:p w14:paraId="2A7897E9" w14:textId="77777777" w:rsidR="00270C3A" w:rsidRPr="00305B9C" w:rsidRDefault="00270C3A">
      <w:pPr>
        <w:pStyle w:val="Doc-text2"/>
        <w:numPr>
          <w:ilvl w:val="0"/>
          <w:numId w:val="63"/>
        </w:numPr>
        <w:overflowPunct/>
        <w:autoSpaceDE/>
        <w:autoSpaceDN/>
        <w:adjustRightInd/>
        <w:textAlignment w:val="auto"/>
      </w:pPr>
      <w:r w:rsidRPr="00305B9C">
        <w:t>CMCC asks what about CAG?</w:t>
      </w:r>
    </w:p>
    <w:p w14:paraId="6F688CE6" w14:textId="77777777" w:rsidR="00270C3A" w:rsidRPr="00305B9C" w:rsidRDefault="00270C3A" w:rsidP="00270C3A">
      <w:pPr>
        <w:pStyle w:val="Doc-text2"/>
      </w:pPr>
    </w:p>
    <w:p w14:paraId="18F249CB"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 xml:space="preserve">MBS should be supported within SNPN. FFS if some change is needed. FFS CAG (offline to discuss </w:t>
      </w:r>
      <w:proofErr w:type="spellStart"/>
      <w:r w:rsidRPr="00305B9C">
        <w:t>FFSes</w:t>
      </w:r>
      <w:proofErr w:type="spellEnd"/>
      <w:r w:rsidRPr="00305B9C">
        <w:t xml:space="preserve"> - Nokia)</w:t>
      </w:r>
    </w:p>
    <w:p w14:paraId="2205BC80" w14:textId="77777777" w:rsidR="00270C3A" w:rsidRPr="00305B9C" w:rsidRDefault="00270C3A" w:rsidP="00270C3A">
      <w:pPr>
        <w:pStyle w:val="Doc-text2"/>
      </w:pPr>
    </w:p>
    <w:p w14:paraId="511D467A" w14:textId="49E94941" w:rsidR="00270C3A" w:rsidRPr="00305B9C" w:rsidRDefault="00270C3A" w:rsidP="00270C3A">
      <w:pPr>
        <w:pStyle w:val="EmailDiscussion"/>
        <w:overflowPunct/>
        <w:autoSpaceDE/>
        <w:autoSpaceDN/>
        <w:adjustRightInd/>
        <w:ind w:left="1619" w:hanging="360"/>
        <w:textAlignment w:val="auto"/>
      </w:pPr>
      <w:r w:rsidRPr="00305B9C">
        <w:t xml:space="preserve">[AT120][607][MBS-R17] </w:t>
      </w:r>
      <w:proofErr w:type="spellStart"/>
      <w:r w:rsidRPr="00305B9C">
        <w:t>FFSes</w:t>
      </w:r>
      <w:proofErr w:type="spellEnd"/>
      <w:r w:rsidRPr="00305B9C">
        <w:t xml:space="preserve"> for MBS in NPN scenario (Nokia)</w:t>
      </w:r>
    </w:p>
    <w:p w14:paraId="6B259733" w14:textId="77777777" w:rsidR="00270C3A" w:rsidRPr="00305B9C" w:rsidRDefault="00270C3A" w:rsidP="00270C3A">
      <w:pPr>
        <w:pStyle w:val="EmailDiscussion2"/>
      </w:pPr>
      <w:r w:rsidRPr="00305B9C">
        <w:tab/>
        <w:t xml:space="preserve">Scope: Discuss </w:t>
      </w:r>
      <w:proofErr w:type="spellStart"/>
      <w:r w:rsidRPr="00305B9C">
        <w:t>FFSes</w:t>
      </w:r>
      <w:proofErr w:type="spellEnd"/>
      <w:r w:rsidRPr="00305B9C">
        <w:t xml:space="preserve"> with companies offline</w:t>
      </w:r>
    </w:p>
    <w:p w14:paraId="1C267A6A" w14:textId="77777777" w:rsidR="00270C3A" w:rsidRPr="00305B9C" w:rsidRDefault="00270C3A" w:rsidP="00270C3A">
      <w:pPr>
        <w:pStyle w:val="EmailDiscussion2"/>
      </w:pPr>
      <w:r w:rsidRPr="00305B9C">
        <w:tab/>
        <w:t>Outcome: Proposed way forward for the topic</w:t>
      </w:r>
    </w:p>
    <w:p w14:paraId="0B32E3CB" w14:textId="77777777" w:rsidR="00270C3A" w:rsidRPr="00305B9C" w:rsidRDefault="00270C3A" w:rsidP="00270C3A">
      <w:pPr>
        <w:pStyle w:val="EmailDiscussion2"/>
      </w:pPr>
      <w:r w:rsidRPr="00305B9C">
        <w:tab/>
        <w:t>Deadline: CB Friday</w:t>
      </w:r>
    </w:p>
    <w:p w14:paraId="3A598776" w14:textId="77777777" w:rsidR="00270C3A" w:rsidRPr="00305B9C" w:rsidRDefault="00270C3A" w:rsidP="00270C3A">
      <w:pPr>
        <w:pStyle w:val="Doc-text2"/>
        <w:ind w:left="0" w:firstLine="0"/>
      </w:pPr>
    </w:p>
    <w:p w14:paraId="6A8AFAC4" w14:textId="2BFEEDEE" w:rsidR="00270C3A" w:rsidRPr="00305B9C" w:rsidRDefault="00270C3A" w:rsidP="009F29C0">
      <w:pPr>
        <w:pStyle w:val="Doc-title"/>
      </w:pPr>
      <w:r w:rsidRPr="00305B9C">
        <w:t>R2-2213330</w:t>
      </w:r>
      <w:r w:rsidR="009F29C0" w:rsidRPr="00305B9C">
        <w:tab/>
      </w:r>
      <w:r w:rsidRPr="00305B9C">
        <w:t>Report of [AT120][607][MBS-R17] FFSes for MBS in NPN scenario (Nokia)</w:t>
      </w:r>
      <w:r w:rsidR="009F29C0" w:rsidRPr="00305B9C">
        <w:tab/>
      </w:r>
      <w:r w:rsidRPr="00305B9C">
        <w:t>Nokia, Nokia Shanghai Bell</w:t>
      </w:r>
      <w:r w:rsidR="009F29C0" w:rsidRPr="00305B9C">
        <w:tab/>
      </w:r>
      <w:r w:rsidRPr="00305B9C">
        <w:t>discussion</w:t>
      </w:r>
      <w:r w:rsidR="009F29C0" w:rsidRPr="00305B9C">
        <w:tab/>
      </w:r>
      <w:r w:rsidRPr="00305B9C">
        <w:t>Rel-17</w:t>
      </w:r>
      <w:r w:rsidR="009F29C0" w:rsidRPr="00305B9C">
        <w:tab/>
      </w:r>
      <w:r w:rsidRPr="00305B9C">
        <w:t>NR_MBS-Core</w:t>
      </w:r>
    </w:p>
    <w:p w14:paraId="70C3268A" w14:textId="77777777" w:rsidR="00270C3A" w:rsidRPr="00305B9C" w:rsidRDefault="00270C3A" w:rsidP="00270C3A">
      <w:pPr>
        <w:pStyle w:val="Doc-text2"/>
        <w:ind w:left="0" w:firstLine="0"/>
      </w:pPr>
    </w:p>
    <w:p w14:paraId="09AA6736" w14:textId="77777777" w:rsidR="00270C3A" w:rsidRPr="00305B9C" w:rsidRDefault="00270C3A" w:rsidP="00270C3A">
      <w:pPr>
        <w:pStyle w:val="Doc-text2"/>
        <w:ind w:left="0" w:firstLine="0"/>
      </w:pPr>
      <w:r w:rsidRPr="00305B9C">
        <w:t>OFFLINE REPORT:</w:t>
      </w:r>
    </w:p>
    <w:p w14:paraId="69462575" w14:textId="77777777" w:rsidR="00270C3A" w:rsidRPr="00305B9C" w:rsidRDefault="00270C3A">
      <w:pPr>
        <w:pStyle w:val="Doc-text2"/>
        <w:numPr>
          <w:ilvl w:val="0"/>
          <w:numId w:val="63"/>
        </w:numPr>
        <w:overflowPunct/>
        <w:autoSpaceDE/>
        <w:autoSpaceDN/>
        <w:adjustRightInd/>
        <w:textAlignment w:val="auto"/>
      </w:pPr>
      <w:r w:rsidRPr="00305B9C">
        <w:t xml:space="preserve">Nokia reports that we can conclude we can support SNPN with MBS without any changes for </w:t>
      </w:r>
      <w:proofErr w:type="spellStart"/>
      <w:r w:rsidRPr="00305B9C">
        <w:t>Uu</w:t>
      </w:r>
      <w:proofErr w:type="spellEnd"/>
      <w:r w:rsidRPr="00305B9C">
        <w:t xml:space="preserve"> signalling. There might be something needed for MII exchange between the </w:t>
      </w:r>
      <w:proofErr w:type="spellStart"/>
      <w:r w:rsidRPr="00305B9C">
        <w:t>gNBs</w:t>
      </w:r>
      <w:proofErr w:type="spellEnd"/>
      <w:r w:rsidRPr="00305B9C">
        <w:t>.</w:t>
      </w:r>
    </w:p>
    <w:p w14:paraId="4317E51A" w14:textId="77777777" w:rsidR="00270C3A" w:rsidRPr="00305B9C" w:rsidRDefault="00270C3A" w:rsidP="00270C3A">
      <w:pPr>
        <w:pStyle w:val="Doc-text2"/>
        <w:ind w:left="0" w:firstLine="0"/>
      </w:pPr>
    </w:p>
    <w:p w14:paraId="06BCE9FF" w14:textId="77777777" w:rsidR="00270C3A" w:rsidRPr="00305B9C" w:rsidRDefault="00270C3A" w:rsidP="00270C3A">
      <w:pPr>
        <w:pStyle w:val="Doc-text2"/>
      </w:pPr>
      <w:r w:rsidRPr="00305B9C">
        <w:t xml:space="preserve">Proposal 2: One can support SNPN and MBS  by referring with </w:t>
      </w:r>
      <w:proofErr w:type="spellStart"/>
      <w:r w:rsidRPr="00305B9C">
        <w:t>plmn</w:t>
      </w:r>
      <w:proofErr w:type="spellEnd"/>
      <w:r w:rsidRPr="00305B9C">
        <w:t>-Index of  TMGI-r17 to PLMN+NID (=SNPN ID)</w:t>
      </w:r>
    </w:p>
    <w:p w14:paraId="18697D0F" w14:textId="77777777" w:rsidR="00270C3A" w:rsidRPr="00305B9C" w:rsidRDefault="00270C3A" w:rsidP="00270C3A">
      <w:pPr>
        <w:pStyle w:val="Doc-text2"/>
        <w:ind w:left="0" w:firstLine="0"/>
      </w:pPr>
      <w:r w:rsidRPr="00305B9C">
        <w:t xml:space="preserve">Proposal 1: Update field description of </w:t>
      </w:r>
      <w:proofErr w:type="spellStart"/>
      <w:r w:rsidRPr="00305B9C">
        <w:t>mbsInterestIndication</w:t>
      </w:r>
      <w:proofErr w:type="spellEnd"/>
      <w:r w:rsidRPr="00305B9C">
        <w:t xml:space="preserve"> to require to replace </w:t>
      </w:r>
      <w:proofErr w:type="spellStart"/>
      <w:r w:rsidRPr="00305B9C">
        <w:t>plmn</w:t>
      </w:r>
      <w:proofErr w:type="spellEnd"/>
      <w:r w:rsidRPr="00305B9C">
        <w:t>-Index with corresponding network identity (i.e. PLMN ID, PNI-NPN identity or SNPN Identity)</w:t>
      </w:r>
    </w:p>
    <w:p w14:paraId="21EF5C60" w14:textId="77777777" w:rsidR="00270C3A" w:rsidRPr="00305B9C" w:rsidRDefault="00270C3A" w:rsidP="00270C3A">
      <w:pPr>
        <w:pStyle w:val="Doc-text2"/>
      </w:pPr>
    </w:p>
    <w:p w14:paraId="76B7A3FE" w14:textId="77777777" w:rsidR="00270C3A" w:rsidRPr="00305B9C" w:rsidRDefault="00270C3A" w:rsidP="00270C3A">
      <w:pPr>
        <w:pStyle w:val="Doc-text2"/>
        <w:ind w:left="0" w:firstLine="0"/>
      </w:pPr>
      <w:r w:rsidRPr="00305B9C">
        <w:t>DISCUSSION</w:t>
      </w:r>
    </w:p>
    <w:p w14:paraId="7E1B2E4C" w14:textId="77777777" w:rsidR="00270C3A" w:rsidRPr="00305B9C" w:rsidRDefault="00270C3A">
      <w:pPr>
        <w:pStyle w:val="Doc-text2"/>
        <w:numPr>
          <w:ilvl w:val="0"/>
          <w:numId w:val="63"/>
        </w:numPr>
        <w:overflowPunct/>
        <w:autoSpaceDE/>
        <w:autoSpaceDN/>
        <w:adjustRightInd/>
        <w:textAlignment w:val="auto"/>
      </w:pPr>
      <w:r w:rsidRPr="00305B9C">
        <w:t xml:space="preserve">QCM thinks some changes might be required for </w:t>
      </w:r>
      <w:proofErr w:type="spellStart"/>
      <w:r w:rsidRPr="00305B9C">
        <w:t>Uu</w:t>
      </w:r>
      <w:proofErr w:type="spellEnd"/>
      <w:r w:rsidRPr="00305B9C">
        <w:t xml:space="preserve"> signalling as well. QCM also indicates that the current ASN.1 signalling does not allow reporting NPN IDs as </w:t>
      </w:r>
      <w:proofErr w:type="spellStart"/>
      <w:r w:rsidRPr="00305B9C">
        <w:t>plmn</w:t>
      </w:r>
      <w:proofErr w:type="spellEnd"/>
      <w:r w:rsidRPr="00305B9C">
        <w:t xml:space="preserve"> identity in MII. CATT agrees with QCM that </w:t>
      </w:r>
      <w:proofErr w:type="spellStart"/>
      <w:r w:rsidRPr="00305B9C">
        <w:t>Uu</w:t>
      </w:r>
      <w:proofErr w:type="spellEnd"/>
      <w:r w:rsidRPr="00305B9C">
        <w:t xml:space="preserve"> change is needed.</w:t>
      </w:r>
    </w:p>
    <w:p w14:paraId="73CC1085" w14:textId="77777777" w:rsidR="00270C3A" w:rsidRPr="00305B9C" w:rsidRDefault="00270C3A">
      <w:pPr>
        <w:pStyle w:val="Doc-text2"/>
        <w:numPr>
          <w:ilvl w:val="0"/>
          <w:numId w:val="63"/>
        </w:numPr>
        <w:overflowPunct/>
        <w:autoSpaceDE/>
        <w:autoSpaceDN/>
        <w:adjustRightInd/>
        <w:textAlignment w:val="auto"/>
      </w:pPr>
      <w:r w:rsidRPr="00305B9C">
        <w:t xml:space="preserve">QCM indicates that whether </w:t>
      </w:r>
      <w:proofErr w:type="spellStart"/>
      <w:r w:rsidRPr="00305B9C">
        <w:t>Uu</w:t>
      </w:r>
      <w:proofErr w:type="spellEnd"/>
      <w:r w:rsidRPr="00305B9C">
        <w:t xml:space="preserve"> change is needed depends on the scenario we address.</w:t>
      </w:r>
    </w:p>
    <w:p w14:paraId="76A2A258" w14:textId="77777777" w:rsidR="00270C3A" w:rsidRPr="00305B9C" w:rsidRDefault="00270C3A">
      <w:pPr>
        <w:pStyle w:val="Doc-text2"/>
        <w:numPr>
          <w:ilvl w:val="0"/>
          <w:numId w:val="63"/>
        </w:numPr>
        <w:overflowPunct/>
        <w:autoSpaceDE/>
        <w:autoSpaceDN/>
        <w:adjustRightInd/>
        <w:textAlignment w:val="auto"/>
      </w:pPr>
      <w:r w:rsidRPr="00305B9C">
        <w:lastRenderedPageBreak/>
        <w:t xml:space="preserve">Huawei thinks no change in </w:t>
      </w:r>
      <w:proofErr w:type="spellStart"/>
      <w:r w:rsidRPr="00305B9C">
        <w:t>Uu</w:t>
      </w:r>
      <w:proofErr w:type="spellEnd"/>
      <w:r w:rsidRPr="00305B9C">
        <w:t xml:space="preserve"> is needed, but we can further check. For INM, there seems to be another message to exchange NPN ID (in RAN3 specs), so might not be needed in MII. </w:t>
      </w:r>
    </w:p>
    <w:p w14:paraId="583AF6B0" w14:textId="77777777" w:rsidR="00270C3A" w:rsidRPr="00305B9C" w:rsidRDefault="00270C3A">
      <w:pPr>
        <w:pStyle w:val="Doc-text2"/>
        <w:numPr>
          <w:ilvl w:val="0"/>
          <w:numId w:val="63"/>
        </w:numPr>
        <w:overflowPunct/>
        <w:autoSpaceDE/>
        <w:autoSpaceDN/>
        <w:adjustRightInd/>
        <w:textAlignment w:val="auto"/>
      </w:pPr>
      <w:r w:rsidRPr="00305B9C">
        <w:t>ZTE seems there is different ambition level on the scenarios to support. We should check further until the next meeting whether there are impacts.</w:t>
      </w:r>
    </w:p>
    <w:p w14:paraId="6916AD5B" w14:textId="77777777" w:rsidR="00270C3A" w:rsidRPr="00305B9C" w:rsidRDefault="00270C3A">
      <w:pPr>
        <w:pStyle w:val="Doc-text2"/>
        <w:numPr>
          <w:ilvl w:val="0"/>
          <w:numId w:val="63"/>
        </w:numPr>
        <w:overflowPunct/>
        <w:autoSpaceDE/>
        <w:autoSpaceDN/>
        <w:adjustRightInd/>
        <w:textAlignment w:val="auto"/>
      </w:pPr>
      <w:r w:rsidRPr="00305B9C">
        <w:t xml:space="preserve">Ericsson believes on </w:t>
      </w:r>
      <w:proofErr w:type="spellStart"/>
      <w:r w:rsidRPr="00305B9C">
        <w:t>Uu</w:t>
      </w:r>
      <w:proofErr w:type="spellEnd"/>
      <w:r w:rsidRPr="00305B9C">
        <w:t xml:space="preserve"> interface we can reuse </w:t>
      </w:r>
      <w:proofErr w:type="spellStart"/>
      <w:r w:rsidRPr="00305B9C">
        <w:t>plmn</w:t>
      </w:r>
      <w:proofErr w:type="spellEnd"/>
      <w:r w:rsidRPr="00305B9C">
        <w:t>-Index and no changes are needed. For INM we may need something.</w:t>
      </w:r>
    </w:p>
    <w:p w14:paraId="260559B9" w14:textId="77777777" w:rsidR="00270C3A" w:rsidRPr="00305B9C" w:rsidRDefault="00270C3A">
      <w:pPr>
        <w:pStyle w:val="Doc-text2"/>
        <w:numPr>
          <w:ilvl w:val="0"/>
          <w:numId w:val="63"/>
        </w:numPr>
        <w:overflowPunct/>
        <w:autoSpaceDE/>
        <w:autoSpaceDN/>
        <w:adjustRightInd/>
        <w:textAlignment w:val="auto"/>
      </w:pPr>
      <w:r w:rsidRPr="00305B9C">
        <w:t>QCM believes that we may need spec change even for P2.</w:t>
      </w:r>
    </w:p>
    <w:p w14:paraId="364FC3A2" w14:textId="77777777" w:rsidR="00270C3A" w:rsidRPr="00305B9C" w:rsidRDefault="00270C3A">
      <w:pPr>
        <w:pStyle w:val="Doc-text2"/>
        <w:numPr>
          <w:ilvl w:val="0"/>
          <w:numId w:val="63"/>
        </w:numPr>
        <w:overflowPunct/>
        <w:autoSpaceDE/>
        <w:autoSpaceDN/>
        <w:adjustRightInd/>
        <w:textAlignment w:val="auto"/>
      </w:pPr>
      <w:r w:rsidRPr="00305B9C">
        <w:t>Nokia agrees it is better to check whether there is a problem.</w:t>
      </w:r>
    </w:p>
    <w:p w14:paraId="2D10E4E3" w14:textId="77777777" w:rsidR="00270C3A" w:rsidRPr="00305B9C" w:rsidRDefault="00270C3A">
      <w:pPr>
        <w:pStyle w:val="Doc-text2"/>
        <w:numPr>
          <w:ilvl w:val="0"/>
          <w:numId w:val="63"/>
        </w:numPr>
        <w:overflowPunct/>
        <w:autoSpaceDE/>
        <w:autoSpaceDN/>
        <w:adjustRightInd/>
        <w:textAlignment w:val="auto"/>
      </w:pPr>
      <w:r w:rsidRPr="00305B9C">
        <w:t>Apple, Samsung agree with QCM to check further.</w:t>
      </w:r>
    </w:p>
    <w:p w14:paraId="7C29936E" w14:textId="77777777" w:rsidR="00270C3A" w:rsidRPr="00305B9C" w:rsidRDefault="00270C3A">
      <w:pPr>
        <w:pStyle w:val="Doc-text2"/>
        <w:numPr>
          <w:ilvl w:val="0"/>
          <w:numId w:val="63"/>
        </w:numPr>
        <w:overflowPunct/>
        <w:autoSpaceDE/>
        <w:autoSpaceDN/>
        <w:adjustRightInd/>
        <w:textAlignment w:val="auto"/>
      </w:pPr>
      <w:r w:rsidRPr="00305B9C">
        <w:t>Huawei, Nokia, Ericsson thinks CAG can also be supported in RAN2 specs in the same way as SNPN ID.</w:t>
      </w:r>
    </w:p>
    <w:p w14:paraId="6209E14A" w14:textId="77777777" w:rsidR="00270C3A" w:rsidRPr="00305B9C" w:rsidRDefault="00270C3A" w:rsidP="00270C3A">
      <w:pPr>
        <w:pStyle w:val="Doc-text2"/>
        <w:ind w:left="360" w:firstLine="0"/>
      </w:pPr>
    </w:p>
    <w:p w14:paraId="3014B750"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 xml:space="preserve">RAN2 specs allow to use </w:t>
      </w:r>
      <w:proofErr w:type="spellStart"/>
      <w:r w:rsidRPr="00305B9C">
        <w:t>plmn</w:t>
      </w:r>
      <w:proofErr w:type="spellEnd"/>
      <w:r w:rsidRPr="00305B9C">
        <w:t xml:space="preserve">-Index to indicate PLMN+NID (=SNPN ID). </w:t>
      </w:r>
    </w:p>
    <w:p w14:paraId="25C95354"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 xml:space="preserve">RAN2 specs allow to use </w:t>
      </w:r>
      <w:proofErr w:type="spellStart"/>
      <w:r w:rsidRPr="00305B9C">
        <w:t>plmn</w:t>
      </w:r>
      <w:proofErr w:type="spellEnd"/>
      <w:r w:rsidRPr="00305B9C">
        <w:t xml:space="preserve">-Index to indicate CAG. </w:t>
      </w:r>
    </w:p>
    <w:p w14:paraId="378E7A22"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FFS whether this works without specification changes for all the required scenarios.</w:t>
      </w:r>
    </w:p>
    <w:p w14:paraId="6FF0422A"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FFS whether/what changes are needed for inter-node messages</w:t>
      </w:r>
    </w:p>
    <w:p w14:paraId="6F2740F6" w14:textId="77777777" w:rsidR="00270C3A" w:rsidRPr="00305B9C" w:rsidRDefault="00270C3A" w:rsidP="00270C3A">
      <w:pPr>
        <w:pStyle w:val="Doc-text2"/>
      </w:pPr>
    </w:p>
    <w:p w14:paraId="4FF4195F" w14:textId="77777777" w:rsidR="00270C3A" w:rsidRPr="00305B9C" w:rsidRDefault="00270C3A" w:rsidP="00270C3A">
      <w:pPr>
        <w:pStyle w:val="Doc-text2"/>
        <w:ind w:left="0" w:firstLine="0"/>
      </w:pPr>
    </w:p>
    <w:p w14:paraId="627E4307" w14:textId="5531F40E" w:rsidR="00270C3A" w:rsidRPr="00305B9C" w:rsidRDefault="00270C3A" w:rsidP="00270C3A">
      <w:pPr>
        <w:pStyle w:val="Doc-title"/>
      </w:pPr>
      <w:r w:rsidRPr="00305B9C">
        <w:t>R2-2212121</w:t>
      </w:r>
      <w:r w:rsidRPr="00305B9C">
        <w:tab/>
        <w:t>Discussion on Group Paging</w:t>
      </w:r>
      <w:r w:rsidRPr="00305B9C">
        <w:tab/>
        <w:t>Samsung R&amp;D Institute India</w:t>
      </w:r>
      <w:r w:rsidRPr="00305B9C">
        <w:tab/>
        <w:t>discussion</w:t>
      </w:r>
      <w:r w:rsidRPr="00305B9C">
        <w:tab/>
        <w:t>Rel-17</w:t>
      </w:r>
    </w:p>
    <w:p w14:paraId="786CAA67" w14:textId="77777777" w:rsidR="009F29C0" w:rsidRPr="00305B9C" w:rsidRDefault="009F29C0" w:rsidP="009F29C0">
      <w:pPr>
        <w:pStyle w:val="Doc-text2"/>
      </w:pPr>
    </w:p>
    <w:p w14:paraId="20DE4481" w14:textId="77777777" w:rsidR="00270C3A" w:rsidRPr="00305B9C" w:rsidRDefault="00270C3A" w:rsidP="00270C3A">
      <w:pPr>
        <w:pStyle w:val="Doc-text2"/>
      </w:pPr>
      <w:r w:rsidRPr="00305B9C">
        <w:t>Proposal: RAN2 to send LS to SA2 (and RAN3) to avail clarity about the potential use of group paging for multicast session release as specified in TS 23.247, considering RAN specifications have only considered group paging for session activation. Request SA2 to provide feedback to RAN2 and/or if needed, to clarify in the SA2 specification.</w:t>
      </w:r>
    </w:p>
    <w:p w14:paraId="09F6BDFE" w14:textId="77777777" w:rsidR="00270C3A" w:rsidRPr="00305B9C" w:rsidRDefault="00270C3A" w:rsidP="00270C3A">
      <w:pPr>
        <w:pStyle w:val="Doc-text2"/>
        <w:ind w:left="0" w:firstLine="0"/>
      </w:pPr>
    </w:p>
    <w:p w14:paraId="59E3646E" w14:textId="77777777" w:rsidR="00270C3A" w:rsidRPr="00305B9C" w:rsidRDefault="00270C3A" w:rsidP="00270C3A">
      <w:pPr>
        <w:pStyle w:val="Doc-text2"/>
        <w:ind w:left="0" w:firstLine="0"/>
      </w:pPr>
      <w:r w:rsidRPr="00305B9C">
        <w:t>DISCUSSION:</w:t>
      </w:r>
    </w:p>
    <w:p w14:paraId="0390C1C8" w14:textId="77777777" w:rsidR="00270C3A" w:rsidRPr="00305B9C" w:rsidRDefault="00270C3A">
      <w:pPr>
        <w:pStyle w:val="Doc-text2"/>
        <w:numPr>
          <w:ilvl w:val="0"/>
          <w:numId w:val="63"/>
        </w:numPr>
        <w:overflowPunct/>
        <w:autoSpaceDE/>
        <w:autoSpaceDN/>
        <w:adjustRightInd/>
        <w:textAlignment w:val="auto"/>
      </w:pPr>
      <w:r w:rsidRPr="00305B9C">
        <w:t>Vivo thinks this is per-UE level (session release) and unicast paging can be used. Not sure if group paging is used in this case.</w:t>
      </w:r>
    </w:p>
    <w:p w14:paraId="6366C5C2" w14:textId="77777777" w:rsidR="00270C3A" w:rsidRPr="00305B9C" w:rsidRDefault="00270C3A">
      <w:pPr>
        <w:pStyle w:val="Doc-text2"/>
        <w:numPr>
          <w:ilvl w:val="0"/>
          <w:numId w:val="63"/>
        </w:numPr>
        <w:overflowPunct/>
        <w:autoSpaceDE/>
        <w:autoSpaceDN/>
        <w:adjustRightInd/>
        <w:textAlignment w:val="auto"/>
      </w:pPr>
      <w:r w:rsidRPr="00305B9C">
        <w:t>CATT thinks there is no impact on RAN specs, so no need for change. Huawei agrees, intention of the paper is OK but no impact on specs and no need for LS (it is clear in SA2 already).</w:t>
      </w:r>
    </w:p>
    <w:p w14:paraId="78BD94D7" w14:textId="77777777" w:rsidR="00270C3A" w:rsidRPr="00305B9C" w:rsidRDefault="00270C3A">
      <w:pPr>
        <w:pStyle w:val="Doc-text2"/>
        <w:numPr>
          <w:ilvl w:val="0"/>
          <w:numId w:val="63"/>
        </w:numPr>
        <w:overflowPunct/>
        <w:autoSpaceDE/>
        <w:autoSpaceDN/>
        <w:adjustRightInd/>
        <w:textAlignment w:val="auto"/>
      </w:pPr>
      <w:r w:rsidRPr="00305B9C">
        <w:t>QCM thinks there is no use case of releasing in INACTIVE in Rel-17, may change in Rel-18.</w:t>
      </w:r>
    </w:p>
    <w:p w14:paraId="1C03F57E" w14:textId="77777777" w:rsidR="00270C3A" w:rsidRPr="00305B9C" w:rsidRDefault="00270C3A">
      <w:pPr>
        <w:pStyle w:val="Doc-text2"/>
        <w:numPr>
          <w:ilvl w:val="0"/>
          <w:numId w:val="63"/>
        </w:numPr>
        <w:overflowPunct/>
        <w:autoSpaceDE/>
        <w:autoSpaceDN/>
        <w:adjustRightInd/>
        <w:textAlignment w:val="auto"/>
      </w:pPr>
      <w:r w:rsidRPr="00305B9C">
        <w:t>OPPO thinks there is no need for this clarification.</w:t>
      </w:r>
    </w:p>
    <w:p w14:paraId="5EEDA023" w14:textId="77777777" w:rsidR="00270C3A" w:rsidRPr="00305B9C" w:rsidRDefault="00270C3A" w:rsidP="00270C3A">
      <w:pPr>
        <w:pStyle w:val="Doc-text2"/>
      </w:pPr>
    </w:p>
    <w:p w14:paraId="5D2555D9"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No need for clarification.</w:t>
      </w:r>
    </w:p>
    <w:p w14:paraId="7C5B5EB0" w14:textId="77777777" w:rsidR="00270C3A" w:rsidRPr="00305B9C" w:rsidRDefault="00270C3A" w:rsidP="00270C3A">
      <w:pPr>
        <w:pStyle w:val="Doc-text2"/>
        <w:ind w:left="0" w:firstLine="0"/>
      </w:pPr>
    </w:p>
    <w:p w14:paraId="584C859D" w14:textId="3E0294FE" w:rsidR="00270C3A" w:rsidRPr="00305B9C" w:rsidRDefault="00270C3A" w:rsidP="00270C3A">
      <w:pPr>
        <w:pStyle w:val="Doc-title"/>
      </w:pPr>
      <w:r w:rsidRPr="00305B9C">
        <w:t>R2-2212272</w:t>
      </w:r>
      <w:r w:rsidRPr="00305B9C">
        <w:tab/>
        <w:t>Clarification for MCCH acquisition</w:t>
      </w:r>
      <w:r w:rsidRPr="00305B9C">
        <w:tab/>
        <w:t>Ericsson, Qualcomm, MediaTek inc., CATT, Nokia, Nokia Shanghai Bell, Google Inc.</w:t>
      </w:r>
      <w:r w:rsidRPr="00305B9C">
        <w:tab/>
        <w:t>CR</w:t>
      </w:r>
      <w:r w:rsidRPr="00305B9C">
        <w:tab/>
        <w:t>Rel-17</w:t>
      </w:r>
      <w:r w:rsidRPr="00305B9C">
        <w:tab/>
        <w:t>38.331</w:t>
      </w:r>
      <w:r w:rsidRPr="00305B9C">
        <w:tab/>
        <w:t>17.2.0</w:t>
      </w:r>
      <w:r w:rsidRPr="00305B9C">
        <w:tab/>
        <w:t>3687</w:t>
      </w:r>
      <w:r w:rsidRPr="00305B9C">
        <w:tab/>
        <w:t>-</w:t>
      </w:r>
      <w:r w:rsidRPr="00305B9C">
        <w:tab/>
        <w:t>F</w:t>
      </w:r>
      <w:r w:rsidRPr="00305B9C">
        <w:tab/>
        <w:t>NR_MBS-Core</w:t>
      </w:r>
    </w:p>
    <w:p w14:paraId="0AAEC5A9"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The CR is agreed and will be merged to MBS RRC CR.</w:t>
      </w:r>
    </w:p>
    <w:p w14:paraId="6DE18DE7" w14:textId="77777777" w:rsidR="00270C3A" w:rsidRPr="00305B9C" w:rsidRDefault="00270C3A" w:rsidP="00270C3A">
      <w:pPr>
        <w:pStyle w:val="Doc-title"/>
        <w:rPr>
          <w:i/>
        </w:rPr>
      </w:pPr>
    </w:p>
    <w:p w14:paraId="010DC8E3" w14:textId="77777777" w:rsidR="00270C3A" w:rsidRPr="00305B9C" w:rsidRDefault="00270C3A" w:rsidP="00270C3A">
      <w:pPr>
        <w:pStyle w:val="Doc-title"/>
        <w:rPr>
          <w:i/>
        </w:rPr>
      </w:pPr>
      <w:r w:rsidRPr="00305B9C">
        <w:rPr>
          <w:i/>
        </w:rPr>
        <w:t>Discussed in the past, treated only if time allows</w:t>
      </w:r>
    </w:p>
    <w:p w14:paraId="08E06A96" w14:textId="550AE792" w:rsidR="00270C3A" w:rsidRPr="00305B9C" w:rsidRDefault="00270C3A" w:rsidP="00270C3A">
      <w:pPr>
        <w:pStyle w:val="Doc-title"/>
      </w:pPr>
      <w:r w:rsidRPr="00305B9C">
        <w:t>R2-2212271</w:t>
      </w:r>
      <w:r w:rsidRPr="00305B9C">
        <w:tab/>
        <w:t>RedCap CFR for MBS broadcast</w:t>
      </w:r>
      <w:r w:rsidRPr="00305B9C">
        <w:tab/>
        <w:t>Ericsson, Qualcomm Incorporated</w:t>
      </w:r>
      <w:r w:rsidRPr="00305B9C">
        <w:tab/>
        <w:t>discussion</w:t>
      </w:r>
      <w:r w:rsidRPr="00305B9C">
        <w:tab/>
        <w:t>Rel-17</w:t>
      </w:r>
      <w:r w:rsidRPr="00305B9C">
        <w:tab/>
        <w:t>NR_MBS-Core, NR_redcap-Core</w:t>
      </w:r>
    </w:p>
    <w:p w14:paraId="24659FDD" w14:textId="77777777" w:rsidR="00270C3A" w:rsidRPr="00305B9C" w:rsidRDefault="00270C3A" w:rsidP="00270C3A">
      <w:pPr>
        <w:pStyle w:val="Doc-text2"/>
      </w:pPr>
    </w:p>
    <w:p w14:paraId="69B29612" w14:textId="77777777" w:rsidR="00270C3A" w:rsidRPr="00305B9C" w:rsidRDefault="00270C3A" w:rsidP="00270C3A">
      <w:pPr>
        <w:pStyle w:val="Doc-text2"/>
        <w:ind w:left="0" w:firstLine="0"/>
      </w:pPr>
    </w:p>
    <w:p w14:paraId="03341C41" w14:textId="77777777" w:rsidR="00270C3A" w:rsidRPr="00305B9C" w:rsidRDefault="00270C3A" w:rsidP="00270C3A">
      <w:pPr>
        <w:pStyle w:val="Doc-text2"/>
        <w:ind w:left="0" w:firstLine="0"/>
        <w:rPr>
          <w:b/>
        </w:rPr>
      </w:pPr>
      <w:r w:rsidRPr="00305B9C">
        <w:rPr>
          <w:b/>
        </w:rPr>
        <w:t>Papers below discussed based on the offline report in R2-2213101</w:t>
      </w:r>
    </w:p>
    <w:p w14:paraId="012C8E08" w14:textId="5D27DA4F" w:rsidR="00270C3A" w:rsidRPr="00305B9C" w:rsidRDefault="00270C3A" w:rsidP="00270C3A">
      <w:pPr>
        <w:pStyle w:val="Doc-title"/>
      </w:pPr>
      <w:r w:rsidRPr="00305B9C">
        <w:t>R2-2211302</w:t>
      </w:r>
      <w:r w:rsidRPr="00305B9C">
        <w:tab/>
        <w:t>Corrections to TS 38.331 on Multicast MRB Handling</w:t>
      </w:r>
      <w:r w:rsidRPr="00305B9C">
        <w:tab/>
        <w:t>CATT, CBN</w:t>
      </w:r>
      <w:r w:rsidRPr="00305B9C">
        <w:tab/>
        <w:t>CR</w:t>
      </w:r>
      <w:r w:rsidRPr="00305B9C">
        <w:tab/>
        <w:t>Rel-17</w:t>
      </w:r>
      <w:r w:rsidRPr="00305B9C">
        <w:tab/>
        <w:t>38.331</w:t>
      </w:r>
      <w:r w:rsidRPr="00305B9C">
        <w:tab/>
        <w:t>17.2.0</w:t>
      </w:r>
      <w:r w:rsidRPr="00305B9C">
        <w:tab/>
        <w:t>3578</w:t>
      </w:r>
      <w:r w:rsidRPr="00305B9C">
        <w:tab/>
        <w:t>-</w:t>
      </w:r>
      <w:r w:rsidRPr="00305B9C">
        <w:tab/>
        <w:t>F</w:t>
      </w:r>
      <w:r w:rsidRPr="00305B9C">
        <w:tab/>
        <w:t>NR_MBS-Core</w:t>
      </w:r>
    </w:p>
    <w:p w14:paraId="25518707" w14:textId="77F98D3D" w:rsidR="00270C3A" w:rsidRPr="00305B9C" w:rsidRDefault="00270C3A" w:rsidP="00270C3A">
      <w:pPr>
        <w:pStyle w:val="Doc-title"/>
      </w:pPr>
      <w:r w:rsidRPr="00305B9C">
        <w:t>R2-2211303</w:t>
      </w:r>
      <w:r w:rsidRPr="00305B9C">
        <w:tab/>
        <w:t>Corrections to TS 38.331 on Broadcast Aspects</w:t>
      </w:r>
      <w:r w:rsidRPr="00305B9C">
        <w:tab/>
        <w:t>CATT, CBN</w:t>
      </w:r>
      <w:r w:rsidRPr="00305B9C">
        <w:tab/>
        <w:t>CR</w:t>
      </w:r>
      <w:r w:rsidRPr="00305B9C">
        <w:tab/>
        <w:t>Rel-17</w:t>
      </w:r>
      <w:r w:rsidRPr="00305B9C">
        <w:tab/>
        <w:t>38.331</w:t>
      </w:r>
      <w:r w:rsidRPr="00305B9C">
        <w:tab/>
        <w:t>17.2.0</w:t>
      </w:r>
      <w:r w:rsidRPr="00305B9C">
        <w:tab/>
        <w:t>3579</w:t>
      </w:r>
      <w:r w:rsidRPr="00305B9C">
        <w:tab/>
        <w:t>-</w:t>
      </w:r>
      <w:r w:rsidRPr="00305B9C">
        <w:tab/>
        <w:t>F</w:t>
      </w:r>
      <w:r w:rsidRPr="00305B9C">
        <w:tab/>
        <w:t>NR_MBS-Core</w:t>
      </w:r>
    </w:p>
    <w:p w14:paraId="43B5D1E8" w14:textId="67D18335" w:rsidR="00270C3A" w:rsidRPr="00305B9C" w:rsidRDefault="00270C3A" w:rsidP="00270C3A">
      <w:pPr>
        <w:pStyle w:val="Doc-title"/>
      </w:pPr>
      <w:r w:rsidRPr="00305B9C">
        <w:t>R2-2211359</w:t>
      </w:r>
      <w:r w:rsidRPr="00305B9C">
        <w:tab/>
        <w:t>Discussion about RAN2 Impacts of Multicast HARQ Feedback by DCI format 4_1</w:t>
      </w:r>
      <w:r w:rsidRPr="00305B9C">
        <w:tab/>
        <w:t>vivo Mobile Com. (Chongqing)</w:t>
      </w:r>
      <w:r w:rsidRPr="00305B9C">
        <w:tab/>
        <w:t>discussion</w:t>
      </w:r>
      <w:r w:rsidRPr="00305B9C">
        <w:tab/>
        <w:t>Rel-17</w:t>
      </w:r>
      <w:r w:rsidRPr="00305B9C">
        <w:tab/>
        <w:t>NR_MBS-Core</w:t>
      </w:r>
    </w:p>
    <w:p w14:paraId="31428B16" w14:textId="77777777" w:rsidR="00270C3A" w:rsidRPr="00305B9C" w:rsidRDefault="00270C3A" w:rsidP="00270C3A">
      <w:pPr>
        <w:pStyle w:val="Doc-text2"/>
      </w:pPr>
      <w:r w:rsidRPr="00305B9C">
        <w:rPr>
          <w:i/>
        </w:rPr>
        <w:t>(moved from 6.1.1)</w:t>
      </w:r>
    </w:p>
    <w:p w14:paraId="60DE8609" w14:textId="1D2B5A70" w:rsidR="00270C3A" w:rsidRPr="00305B9C" w:rsidRDefault="00270C3A" w:rsidP="00270C3A">
      <w:pPr>
        <w:pStyle w:val="Doc-title"/>
      </w:pPr>
      <w:r w:rsidRPr="00305B9C">
        <w:t>R2-2211365</w:t>
      </w:r>
      <w:r w:rsidRPr="00305B9C">
        <w:tab/>
        <w:t>RRC Corrections on MBS</w:t>
      </w:r>
      <w:r w:rsidRPr="00305B9C">
        <w:tab/>
        <w:t>vivo Mobile Com. (Chongqing)</w:t>
      </w:r>
      <w:r w:rsidRPr="00305B9C">
        <w:tab/>
        <w:t>CR</w:t>
      </w:r>
      <w:r w:rsidRPr="00305B9C">
        <w:tab/>
        <w:t>Rel-17</w:t>
      </w:r>
      <w:r w:rsidRPr="00305B9C">
        <w:tab/>
        <w:t>38.331</w:t>
      </w:r>
      <w:r w:rsidRPr="00305B9C">
        <w:tab/>
        <w:t>17.2.0</w:t>
      </w:r>
      <w:r w:rsidRPr="00305B9C">
        <w:tab/>
        <w:t>3589</w:t>
      </w:r>
      <w:r w:rsidRPr="00305B9C">
        <w:tab/>
        <w:t>-</w:t>
      </w:r>
      <w:r w:rsidRPr="00305B9C">
        <w:tab/>
        <w:t>F</w:t>
      </w:r>
      <w:r w:rsidRPr="00305B9C">
        <w:tab/>
        <w:t>NR_MBS-Core</w:t>
      </w:r>
    </w:p>
    <w:p w14:paraId="53C8E634" w14:textId="32D28A9B" w:rsidR="00270C3A" w:rsidRPr="00305B9C" w:rsidRDefault="00270C3A" w:rsidP="00270C3A">
      <w:pPr>
        <w:pStyle w:val="Doc-title"/>
      </w:pPr>
      <w:r w:rsidRPr="00305B9C">
        <w:t>R2-2211385</w:t>
      </w:r>
      <w:r w:rsidRPr="00305B9C">
        <w:tab/>
        <w:t>Correction to harq-FeedbackEnablerMulticast</w:t>
      </w:r>
      <w:r w:rsidRPr="00305B9C">
        <w:tab/>
        <w:t>Qualcomm Incorporated</w:t>
      </w:r>
      <w:r w:rsidRPr="00305B9C">
        <w:tab/>
        <w:t>CR</w:t>
      </w:r>
      <w:r w:rsidRPr="00305B9C">
        <w:tab/>
        <w:t>Rel-17</w:t>
      </w:r>
      <w:r w:rsidRPr="00305B9C">
        <w:tab/>
        <w:t>38.331</w:t>
      </w:r>
      <w:r w:rsidRPr="00305B9C">
        <w:tab/>
        <w:t>17.2.0</w:t>
      </w:r>
      <w:r w:rsidRPr="00305B9C">
        <w:tab/>
        <w:t>3592</w:t>
      </w:r>
      <w:r w:rsidRPr="00305B9C">
        <w:tab/>
        <w:t>-</w:t>
      </w:r>
      <w:r w:rsidRPr="00305B9C">
        <w:tab/>
        <w:t>F</w:t>
      </w:r>
      <w:r w:rsidRPr="00305B9C">
        <w:tab/>
        <w:t>NR_MBS-Core</w:t>
      </w:r>
    </w:p>
    <w:p w14:paraId="5D34380C" w14:textId="7A0260E6" w:rsidR="00270C3A" w:rsidRPr="00305B9C" w:rsidRDefault="00270C3A" w:rsidP="00270C3A">
      <w:pPr>
        <w:pStyle w:val="Doc-title"/>
      </w:pPr>
      <w:r w:rsidRPr="00305B9C">
        <w:lastRenderedPageBreak/>
        <w:t>R2-2211511</w:t>
      </w:r>
      <w:r w:rsidRPr="00305B9C">
        <w:tab/>
        <w:t>Corrections on RRC</w:t>
      </w:r>
      <w:r w:rsidRPr="00305B9C">
        <w:tab/>
        <w:t>Huawei, CBN, HiSilicon</w:t>
      </w:r>
      <w:r w:rsidRPr="00305B9C">
        <w:tab/>
        <w:t>CR</w:t>
      </w:r>
      <w:r w:rsidRPr="00305B9C">
        <w:tab/>
        <w:t>Rel-17</w:t>
      </w:r>
      <w:r w:rsidRPr="00305B9C">
        <w:tab/>
        <w:t>38.331</w:t>
      </w:r>
      <w:r w:rsidRPr="00305B9C">
        <w:tab/>
        <w:t>17.2.0</w:t>
      </w:r>
      <w:r w:rsidRPr="00305B9C">
        <w:tab/>
        <w:t>3607</w:t>
      </w:r>
      <w:r w:rsidRPr="00305B9C">
        <w:tab/>
        <w:t>-</w:t>
      </w:r>
      <w:r w:rsidRPr="00305B9C">
        <w:tab/>
        <w:t>F</w:t>
      </w:r>
      <w:r w:rsidRPr="00305B9C">
        <w:tab/>
        <w:t>NR_MBS-Core</w:t>
      </w:r>
    </w:p>
    <w:p w14:paraId="3757186D" w14:textId="1C8023CB" w:rsidR="00270C3A" w:rsidRPr="00305B9C" w:rsidRDefault="00270C3A" w:rsidP="00270C3A">
      <w:pPr>
        <w:pStyle w:val="Doc-title"/>
      </w:pPr>
      <w:r w:rsidRPr="00305B9C">
        <w:t>R2-2211868</w:t>
      </w:r>
      <w:r w:rsidRPr="00305B9C">
        <w:tab/>
        <w:t>Discussion on MBS SPS configuration</w:t>
      </w:r>
      <w:r w:rsidRPr="00305B9C">
        <w:tab/>
        <w:t>ASUSTeK</w:t>
      </w:r>
      <w:r w:rsidRPr="00305B9C">
        <w:tab/>
        <w:t>discussion</w:t>
      </w:r>
      <w:r w:rsidRPr="00305B9C">
        <w:tab/>
        <w:t>Rel-17</w:t>
      </w:r>
      <w:r w:rsidRPr="00305B9C">
        <w:tab/>
        <w:t>NR_MBS-Core</w:t>
      </w:r>
    </w:p>
    <w:p w14:paraId="2350CEF0" w14:textId="0F6C5E9E" w:rsidR="00270C3A" w:rsidRPr="00305B9C" w:rsidRDefault="00270C3A" w:rsidP="00270C3A">
      <w:pPr>
        <w:pStyle w:val="Doc-title"/>
      </w:pPr>
      <w:r w:rsidRPr="00305B9C">
        <w:t>R2-2211869</w:t>
      </w:r>
      <w:r w:rsidRPr="00305B9C">
        <w:tab/>
        <w:t>Corrections on MBS SPS configuration</w:t>
      </w:r>
      <w:r w:rsidRPr="00305B9C">
        <w:tab/>
        <w:t>ASUSTeK</w:t>
      </w:r>
      <w:r w:rsidRPr="00305B9C">
        <w:tab/>
        <w:t>CR</w:t>
      </w:r>
      <w:r w:rsidRPr="00305B9C">
        <w:tab/>
        <w:t>Rel-17</w:t>
      </w:r>
      <w:r w:rsidRPr="00305B9C">
        <w:tab/>
        <w:t>38.331</w:t>
      </w:r>
      <w:r w:rsidRPr="00305B9C">
        <w:tab/>
        <w:t>17.2.0</w:t>
      </w:r>
      <w:r w:rsidRPr="00305B9C">
        <w:tab/>
        <w:t>3651</w:t>
      </w:r>
      <w:r w:rsidRPr="00305B9C">
        <w:tab/>
        <w:t>-</w:t>
      </w:r>
      <w:r w:rsidRPr="00305B9C">
        <w:tab/>
        <w:t>F</w:t>
      </w:r>
      <w:r w:rsidRPr="00305B9C">
        <w:tab/>
        <w:t>NR_MBS-Core</w:t>
      </w:r>
    </w:p>
    <w:p w14:paraId="6E1F8FA5" w14:textId="50BD143A" w:rsidR="00270C3A" w:rsidRPr="00305B9C" w:rsidRDefault="00270C3A" w:rsidP="00270C3A">
      <w:pPr>
        <w:pStyle w:val="Doc-title"/>
      </w:pPr>
      <w:r w:rsidRPr="00305B9C">
        <w:t>R2-2212784</w:t>
      </w:r>
      <w:r w:rsidRPr="00305B9C">
        <w:tab/>
        <w:t>Clarification on security configuration</w:t>
      </w:r>
      <w:r w:rsidRPr="00305B9C">
        <w:tab/>
        <w:t>Google Inc.</w:t>
      </w:r>
      <w:r w:rsidRPr="00305B9C">
        <w:tab/>
        <w:t>CR</w:t>
      </w:r>
      <w:r w:rsidRPr="00305B9C">
        <w:tab/>
        <w:t>Rel-17</w:t>
      </w:r>
      <w:r w:rsidRPr="00305B9C">
        <w:tab/>
        <w:t>38.331</w:t>
      </w:r>
      <w:r w:rsidRPr="00305B9C">
        <w:tab/>
        <w:t>17.2.0</w:t>
      </w:r>
      <w:r w:rsidRPr="00305B9C">
        <w:tab/>
        <w:t>3735</w:t>
      </w:r>
      <w:r w:rsidRPr="00305B9C">
        <w:tab/>
        <w:t>-</w:t>
      </w:r>
      <w:r w:rsidRPr="00305B9C">
        <w:tab/>
        <w:t>F</w:t>
      </w:r>
      <w:r w:rsidRPr="00305B9C">
        <w:tab/>
        <w:t>NR_MBS-Core</w:t>
      </w:r>
    </w:p>
    <w:p w14:paraId="4BD6B190" w14:textId="63D1C46F" w:rsidR="00270C3A" w:rsidRPr="00305B9C" w:rsidRDefault="00270C3A" w:rsidP="00270C3A">
      <w:pPr>
        <w:pStyle w:val="Doc-title"/>
      </w:pPr>
      <w:r w:rsidRPr="00305B9C">
        <w:t>R2-2212928</w:t>
      </w:r>
      <w:r w:rsidRPr="00305B9C">
        <w:tab/>
        <w:t>CR to TS 38.331 on MBS neighbour cell list</w:t>
      </w:r>
      <w:r w:rsidRPr="00305B9C">
        <w:tab/>
        <w:t>ZTE, Sanechips</w:t>
      </w:r>
      <w:r w:rsidRPr="00305B9C">
        <w:tab/>
        <w:t>CR</w:t>
      </w:r>
      <w:r w:rsidRPr="00305B9C">
        <w:tab/>
        <w:t>Rel-17</w:t>
      </w:r>
      <w:r w:rsidRPr="00305B9C">
        <w:tab/>
        <w:t>38.331</w:t>
      </w:r>
      <w:r w:rsidRPr="00305B9C">
        <w:tab/>
        <w:t>17.2.0</w:t>
      </w:r>
      <w:r w:rsidRPr="00305B9C">
        <w:tab/>
        <w:t>3755</w:t>
      </w:r>
      <w:r w:rsidRPr="00305B9C">
        <w:tab/>
        <w:t>-</w:t>
      </w:r>
      <w:r w:rsidRPr="00305B9C">
        <w:tab/>
        <w:t>F</w:t>
      </w:r>
      <w:r w:rsidRPr="00305B9C">
        <w:tab/>
        <w:t>NR_MBS-Core</w:t>
      </w:r>
    </w:p>
    <w:p w14:paraId="0666CEA3" w14:textId="77777777" w:rsidR="00270C3A" w:rsidRPr="00305B9C" w:rsidRDefault="00270C3A" w:rsidP="00270C3A">
      <w:pPr>
        <w:pStyle w:val="Doc-text2"/>
      </w:pPr>
    </w:p>
    <w:p w14:paraId="3111F737" w14:textId="77777777" w:rsidR="00270C3A" w:rsidRPr="00305B9C" w:rsidRDefault="00270C3A" w:rsidP="00270C3A">
      <w:pPr>
        <w:pStyle w:val="Doc-text2"/>
        <w:ind w:left="0" w:firstLine="0"/>
      </w:pPr>
    </w:p>
    <w:p w14:paraId="1945D512" w14:textId="77777777" w:rsidR="00270C3A" w:rsidRPr="00305B9C" w:rsidRDefault="00270C3A" w:rsidP="00270C3A">
      <w:pPr>
        <w:pStyle w:val="Heading3"/>
      </w:pPr>
      <w:bookmarkStart w:id="239" w:name="_Toc120536840"/>
      <w:bookmarkStart w:id="240" w:name="_Toc127484781"/>
      <w:r w:rsidRPr="00305B9C">
        <w:t>6.1.4</w:t>
      </w:r>
      <w:r w:rsidRPr="00305B9C">
        <w:tab/>
        <w:t>UP corrections</w:t>
      </w:r>
      <w:bookmarkEnd w:id="239"/>
      <w:bookmarkEnd w:id="240"/>
    </w:p>
    <w:p w14:paraId="270BD015" w14:textId="77777777" w:rsidR="00270C3A" w:rsidRPr="00305B9C" w:rsidRDefault="00270C3A" w:rsidP="00270C3A">
      <w:pPr>
        <w:pStyle w:val="Comments"/>
      </w:pPr>
      <w:r w:rsidRPr="00305B9C">
        <w:t>Including corrections to MAC, PDCP, RLC and SDAP.</w:t>
      </w:r>
    </w:p>
    <w:p w14:paraId="0B3A867B" w14:textId="77777777" w:rsidR="00270C3A" w:rsidRPr="00305B9C" w:rsidRDefault="00270C3A" w:rsidP="00270C3A">
      <w:pPr>
        <w:pStyle w:val="Comments"/>
        <w:rPr>
          <w:i w:val="0"/>
        </w:rPr>
      </w:pPr>
    </w:p>
    <w:p w14:paraId="5F45CFC8" w14:textId="77777777" w:rsidR="00270C3A" w:rsidRPr="00305B9C" w:rsidRDefault="00270C3A" w:rsidP="00270C3A">
      <w:pPr>
        <w:pStyle w:val="Comments"/>
        <w:rPr>
          <w:b/>
          <w:i w:val="0"/>
          <w:sz w:val="20"/>
        </w:rPr>
      </w:pPr>
      <w:r w:rsidRPr="00305B9C">
        <w:rPr>
          <w:b/>
          <w:i w:val="0"/>
          <w:sz w:val="20"/>
        </w:rPr>
        <w:t>Online discussion</w:t>
      </w:r>
    </w:p>
    <w:p w14:paraId="14412737" w14:textId="4FFA4864" w:rsidR="00270C3A" w:rsidRPr="00305B9C" w:rsidRDefault="00270C3A" w:rsidP="00270C3A">
      <w:pPr>
        <w:pStyle w:val="Doc-title"/>
      </w:pPr>
      <w:r w:rsidRPr="00305B9C">
        <w:t>R2-2213102</w:t>
      </w:r>
      <w:r w:rsidRPr="00305B9C">
        <w:tab/>
        <w:t>Report of [AT120][603][MBS-R17] MAC corrections ASUSTeK discussion Rel-17 NR_MBS-Core</w:t>
      </w:r>
    </w:p>
    <w:p w14:paraId="228A309D" w14:textId="77777777" w:rsidR="00270C3A" w:rsidRPr="00305B9C" w:rsidRDefault="00270C3A" w:rsidP="00270C3A">
      <w:pPr>
        <w:spacing w:after="180" w:line="259" w:lineRule="auto"/>
        <w:rPr>
          <w:rFonts w:eastAsia="DengXian" w:cs="Arial"/>
          <w:lang w:eastAsia="zh-CN"/>
        </w:rPr>
      </w:pPr>
      <w:r w:rsidRPr="00305B9C">
        <w:rPr>
          <w:rFonts w:ascii="Times New Roman" w:hAnsi="Times New Roman"/>
          <w:i/>
          <w:iCs/>
          <w:lang w:eastAsia="zh-CN"/>
        </w:rPr>
        <w:t>[Easy Agreements]</w:t>
      </w:r>
    </w:p>
    <w:p w14:paraId="2A77C364" w14:textId="77777777" w:rsidR="00270C3A" w:rsidRPr="00305B9C" w:rsidRDefault="00270C3A" w:rsidP="00270C3A">
      <w:pPr>
        <w:jc w:val="both"/>
        <w:rPr>
          <w:rFonts w:eastAsia="Batang"/>
          <w:b/>
          <w:sz w:val="22"/>
          <w:lang w:eastAsia="zh-CN"/>
        </w:rPr>
      </w:pPr>
      <w:r w:rsidRPr="00305B9C">
        <w:rPr>
          <w:rFonts w:eastAsia="Batang"/>
          <w:b/>
          <w:sz w:val="22"/>
          <w:lang w:eastAsia="zh-CN"/>
        </w:rPr>
        <w:t>Proposal 1: The 1</w:t>
      </w:r>
      <w:r w:rsidRPr="00305B9C">
        <w:rPr>
          <w:rFonts w:eastAsia="Batang"/>
          <w:b/>
          <w:sz w:val="22"/>
          <w:vertAlign w:val="superscript"/>
          <w:lang w:eastAsia="zh-CN"/>
        </w:rPr>
        <w:t>st</w:t>
      </w:r>
      <w:r w:rsidRPr="00305B9C">
        <w:rPr>
          <w:rFonts w:eastAsia="Batang"/>
          <w:b/>
          <w:sz w:val="22"/>
          <w:lang w:eastAsia="zh-CN"/>
        </w:rPr>
        <w:t xml:space="preserve"> to 5</w:t>
      </w:r>
      <w:r w:rsidRPr="00305B9C">
        <w:rPr>
          <w:rFonts w:eastAsia="Batang"/>
          <w:b/>
          <w:sz w:val="22"/>
          <w:vertAlign w:val="superscript"/>
          <w:lang w:eastAsia="zh-CN"/>
        </w:rPr>
        <w:t>th</w:t>
      </w:r>
      <w:r w:rsidRPr="00305B9C">
        <w:rPr>
          <w:rFonts w:eastAsia="Batang"/>
          <w:b/>
          <w:sz w:val="22"/>
          <w:lang w:eastAsia="zh-CN"/>
        </w:rPr>
        <w:t xml:space="preserve"> changes proposed in R2-2211301 are agreed.</w:t>
      </w:r>
    </w:p>
    <w:p w14:paraId="4F8F8A53" w14:textId="77777777" w:rsidR="00270C3A" w:rsidRPr="00305B9C" w:rsidRDefault="00270C3A" w:rsidP="00270C3A">
      <w:pPr>
        <w:spacing w:after="240" w:line="280" w:lineRule="exact"/>
        <w:ind w:leftChars="1" w:left="1268" w:hangingChars="633" w:hanging="1266"/>
        <w:rPr>
          <w:rFonts w:eastAsia="DengXian" w:cs="Arial"/>
          <w:u w:val="single"/>
          <w:lang w:eastAsia="zh-CN"/>
        </w:rPr>
      </w:pPr>
    </w:p>
    <w:p w14:paraId="50BA786E" w14:textId="77777777" w:rsidR="00270C3A" w:rsidRPr="00305B9C" w:rsidRDefault="00270C3A" w:rsidP="00270C3A">
      <w:pPr>
        <w:spacing w:after="240" w:line="280" w:lineRule="exact"/>
        <w:ind w:leftChars="1" w:left="1268" w:hangingChars="633" w:hanging="1266"/>
        <w:rPr>
          <w:rFonts w:eastAsia="DengXian" w:cs="Arial"/>
          <w:u w:val="single"/>
          <w:lang w:eastAsia="zh-CN"/>
        </w:rPr>
      </w:pPr>
      <w:r w:rsidRPr="00305B9C">
        <w:rPr>
          <w:rFonts w:eastAsia="DengXian" w:cs="Arial"/>
          <w:u w:val="single"/>
          <w:lang w:eastAsia="zh-CN"/>
        </w:rPr>
        <w:t>2.2 PTP retransmission</w:t>
      </w:r>
    </w:p>
    <w:p w14:paraId="1CAAEB7B" w14:textId="77777777" w:rsidR="00270C3A" w:rsidRPr="00305B9C" w:rsidRDefault="00270C3A" w:rsidP="00270C3A">
      <w:pPr>
        <w:spacing w:after="60" w:line="259" w:lineRule="auto"/>
        <w:rPr>
          <w:rFonts w:eastAsia="SimSun" w:cs="Arial"/>
          <w:b/>
          <w:lang w:eastAsia="zh-CN"/>
        </w:rPr>
      </w:pPr>
      <w:r w:rsidRPr="00305B9C">
        <w:rPr>
          <w:rFonts w:ascii="Times New Roman" w:hAnsi="Times New Roman"/>
          <w:i/>
          <w:iCs/>
          <w:lang w:eastAsia="zh-CN"/>
        </w:rPr>
        <w:t>[To be discussed online]</w:t>
      </w:r>
    </w:p>
    <w:p w14:paraId="64188727" w14:textId="77777777" w:rsidR="00270C3A" w:rsidRPr="00305B9C" w:rsidRDefault="00270C3A" w:rsidP="00270C3A">
      <w:pPr>
        <w:jc w:val="both"/>
        <w:rPr>
          <w:rFonts w:eastAsia="DengXian"/>
          <w:b/>
          <w:sz w:val="22"/>
          <w:lang w:eastAsia="zh-CN"/>
        </w:rPr>
      </w:pPr>
      <w:r w:rsidRPr="00305B9C">
        <w:rPr>
          <w:rFonts w:eastAsia="Batang"/>
          <w:b/>
          <w:sz w:val="22"/>
          <w:lang w:eastAsia="zh-CN"/>
        </w:rPr>
        <w:t xml:space="preserve">Proposal 2-1: RAN2 discuss whether to determine if the UE supports PTP retransmission so as to start </w:t>
      </w:r>
      <w:proofErr w:type="spellStart"/>
      <w:r w:rsidRPr="00305B9C">
        <w:rPr>
          <w:rFonts w:eastAsia="Batang"/>
          <w:b/>
          <w:sz w:val="22"/>
          <w:lang w:eastAsia="zh-CN"/>
        </w:rPr>
        <w:t>drx</w:t>
      </w:r>
      <w:proofErr w:type="spellEnd"/>
      <w:r w:rsidRPr="00305B9C">
        <w:rPr>
          <w:rFonts w:eastAsia="Batang"/>
          <w:b/>
          <w:sz w:val="22"/>
          <w:lang w:eastAsia="zh-CN"/>
        </w:rPr>
        <w:t>-HARQ-RTT-</w:t>
      </w:r>
      <w:proofErr w:type="spellStart"/>
      <w:r w:rsidRPr="00305B9C">
        <w:rPr>
          <w:rFonts w:eastAsia="Batang"/>
          <w:b/>
          <w:sz w:val="22"/>
          <w:lang w:eastAsia="zh-CN"/>
        </w:rPr>
        <w:t>TimerDL</w:t>
      </w:r>
      <w:proofErr w:type="spellEnd"/>
      <w:r w:rsidRPr="00305B9C">
        <w:rPr>
          <w:rFonts w:eastAsia="Batang"/>
          <w:b/>
          <w:sz w:val="22"/>
          <w:lang w:eastAsia="zh-CN"/>
        </w:rPr>
        <w:t xml:space="preserve"> after receiving PTM transmission based on the capability of PTP retransmission (Capture a related text suggested in R2-2212957 or suggested in option 1 in R2-2212056).</w:t>
      </w:r>
    </w:p>
    <w:p w14:paraId="1C05C939" w14:textId="77777777" w:rsidR="00270C3A" w:rsidRPr="00305B9C" w:rsidRDefault="00270C3A" w:rsidP="00270C3A">
      <w:pPr>
        <w:spacing w:after="180" w:line="259" w:lineRule="auto"/>
        <w:rPr>
          <w:rFonts w:ascii="Times New Roman" w:eastAsia="DengXian" w:hAnsi="Times New Roman"/>
          <w:i/>
          <w:iCs/>
          <w:lang w:eastAsia="zh-CN"/>
        </w:rPr>
      </w:pPr>
    </w:p>
    <w:p w14:paraId="25055252" w14:textId="77777777" w:rsidR="00270C3A" w:rsidRPr="00305B9C" w:rsidRDefault="00270C3A" w:rsidP="00270C3A">
      <w:pPr>
        <w:spacing w:after="180" w:line="259" w:lineRule="auto"/>
        <w:rPr>
          <w:rFonts w:ascii="Times New Roman" w:eastAsia="DengXian" w:hAnsi="Times New Roman"/>
          <w:i/>
          <w:iCs/>
          <w:lang w:eastAsia="zh-CN"/>
        </w:rPr>
      </w:pPr>
      <w:r w:rsidRPr="00305B9C">
        <w:rPr>
          <w:rFonts w:ascii="Times New Roman" w:eastAsia="DengXian" w:hAnsi="Times New Roman" w:hint="eastAsia"/>
          <w:i/>
          <w:iCs/>
          <w:lang w:eastAsia="zh-CN"/>
        </w:rPr>
        <w:t>[</w:t>
      </w:r>
      <w:r w:rsidRPr="00305B9C">
        <w:rPr>
          <w:rFonts w:ascii="Times New Roman" w:eastAsia="DengXian" w:hAnsi="Times New Roman"/>
          <w:i/>
          <w:iCs/>
          <w:lang w:eastAsia="zh-CN"/>
        </w:rPr>
        <w:t>Easy Agreements]</w:t>
      </w:r>
    </w:p>
    <w:p w14:paraId="5833D99F" w14:textId="77777777" w:rsidR="00270C3A" w:rsidRPr="00305B9C" w:rsidRDefault="00270C3A" w:rsidP="00270C3A">
      <w:pPr>
        <w:jc w:val="both"/>
        <w:rPr>
          <w:rFonts w:eastAsia="DengXian"/>
          <w:b/>
          <w:sz w:val="22"/>
          <w:lang w:eastAsia="zh-CN"/>
        </w:rPr>
      </w:pPr>
      <w:r w:rsidRPr="00305B9C">
        <w:rPr>
          <w:rFonts w:eastAsia="Batang"/>
          <w:b/>
          <w:sz w:val="22"/>
          <w:lang w:eastAsia="zh-CN"/>
        </w:rPr>
        <w:t xml:space="preserve">Proposal 2-2: After receiving a PTM transmission, </w:t>
      </w:r>
      <w:proofErr w:type="spellStart"/>
      <w:r w:rsidRPr="00305B9C">
        <w:rPr>
          <w:rFonts w:eastAsia="Batang"/>
          <w:b/>
          <w:sz w:val="22"/>
          <w:lang w:eastAsia="zh-CN"/>
        </w:rPr>
        <w:t>drx</w:t>
      </w:r>
      <w:proofErr w:type="spellEnd"/>
      <w:r w:rsidRPr="00305B9C">
        <w:rPr>
          <w:rFonts w:eastAsia="Batang"/>
          <w:b/>
          <w:sz w:val="22"/>
          <w:lang w:eastAsia="zh-CN"/>
        </w:rPr>
        <w:t>-HARQ-RTT-</w:t>
      </w:r>
      <w:proofErr w:type="spellStart"/>
      <w:r w:rsidRPr="00305B9C">
        <w:rPr>
          <w:rFonts w:eastAsia="Batang"/>
          <w:b/>
          <w:sz w:val="22"/>
          <w:lang w:eastAsia="zh-CN"/>
        </w:rPr>
        <w:t>TimerDL</w:t>
      </w:r>
      <w:proofErr w:type="spellEnd"/>
      <w:r w:rsidRPr="00305B9C">
        <w:rPr>
          <w:rFonts w:eastAsia="Batang"/>
          <w:b/>
          <w:sz w:val="22"/>
          <w:lang w:eastAsia="zh-CN"/>
        </w:rPr>
        <w:t xml:space="preserve"> is started for PTP retransmission if the first HARQ-ACK reporting mode (i.e. ack-</w:t>
      </w:r>
      <w:proofErr w:type="spellStart"/>
      <w:r w:rsidRPr="00305B9C">
        <w:rPr>
          <w:rFonts w:eastAsia="Batang"/>
          <w:b/>
          <w:sz w:val="22"/>
          <w:lang w:eastAsia="zh-CN"/>
        </w:rPr>
        <w:t>nack</w:t>
      </w:r>
      <w:proofErr w:type="spellEnd"/>
      <w:r w:rsidRPr="00305B9C">
        <w:rPr>
          <w:rFonts w:eastAsia="Batang"/>
          <w:b/>
          <w:sz w:val="22"/>
          <w:lang w:eastAsia="zh-CN"/>
        </w:rPr>
        <w:t>) is configured. Capture a related text suggested for proposal 1 in R2-2211870.</w:t>
      </w:r>
    </w:p>
    <w:p w14:paraId="58308DB0" w14:textId="77777777" w:rsidR="00270C3A" w:rsidRPr="00305B9C" w:rsidRDefault="00270C3A" w:rsidP="00270C3A">
      <w:pPr>
        <w:jc w:val="both"/>
        <w:rPr>
          <w:rFonts w:eastAsia="DengXian"/>
          <w:b/>
          <w:sz w:val="22"/>
          <w:lang w:eastAsia="zh-CN"/>
        </w:rPr>
      </w:pPr>
    </w:p>
    <w:p w14:paraId="59B88C7A" w14:textId="77777777" w:rsidR="00270C3A" w:rsidRPr="00305B9C" w:rsidRDefault="00270C3A" w:rsidP="00270C3A">
      <w:pPr>
        <w:spacing w:after="120" w:line="320" w:lineRule="exact"/>
        <w:rPr>
          <w:rFonts w:cs="Arial"/>
        </w:rPr>
      </w:pPr>
      <w:r w:rsidRPr="00305B9C">
        <w:rPr>
          <w:rFonts w:eastAsia="Batang"/>
          <w:b/>
          <w:sz w:val="22"/>
          <w:lang w:eastAsia="zh-CN"/>
        </w:rPr>
        <w:t>Proposal 2-3:</w:t>
      </w:r>
      <w:r w:rsidRPr="00305B9C">
        <w:t xml:space="preserve"> </w:t>
      </w:r>
      <w:r w:rsidRPr="00305B9C">
        <w:rPr>
          <w:rFonts w:eastAsia="Batang"/>
          <w:b/>
          <w:sz w:val="22"/>
          <w:lang w:eastAsia="zh-CN"/>
        </w:rPr>
        <w:t xml:space="preserve">After receiving a PTM transmission scheduled by configured downlink multicast assignment, </w:t>
      </w:r>
      <w:proofErr w:type="spellStart"/>
      <w:r w:rsidRPr="00305B9C">
        <w:rPr>
          <w:rFonts w:eastAsia="Batang"/>
          <w:b/>
          <w:sz w:val="22"/>
          <w:lang w:eastAsia="zh-CN"/>
        </w:rPr>
        <w:t>drx</w:t>
      </w:r>
      <w:proofErr w:type="spellEnd"/>
      <w:r w:rsidRPr="00305B9C">
        <w:rPr>
          <w:rFonts w:eastAsia="Batang"/>
          <w:b/>
          <w:sz w:val="22"/>
          <w:lang w:eastAsia="zh-CN"/>
        </w:rPr>
        <w:t>-HARQ-RTT-</w:t>
      </w:r>
      <w:proofErr w:type="spellStart"/>
      <w:r w:rsidRPr="00305B9C">
        <w:rPr>
          <w:rFonts w:eastAsia="Batang"/>
          <w:b/>
          <w:sz w:val="22"/>
          <w:lang w:eastAsia="zh-CN"/>
        </w:rPr>
        <w:t>TimerDL</w:t>
      </w:r>
      <w:proofErr w:type="spellEnd"/>
      <w:r w:rsidRPr="00305B9C">
        <w:rPr>
          <w:rFonts w:eastAsia="Batang"/>
          <w:b/>
          <w:sz w:val="22"/>
          <w:lang w:eastAsia="zh-CN"/>
        </w:rPr>
        <w:t xml:space="preserve"> is started for PTP retransmission if CS-RNTI is configured. Capture a related text suggested for proposal 2 in R2-2211870.</w:t>
      </w:r>
    </w:p>
    <w:p w14:paraId="17F2019C" w14:textId="77777777" w:rsidR="00270C3A" w:rsidRPr="00305B9C" w:rsidRDefault="00270C3A" w:rsidP="00270C3A">
      <w:pPr>
        <w:spacing w:after="120" w:line="280" w:lineRule="exact"/>
        <w:ind w:leftChars="1" w:left="1268" w:hangingChars="633" w:hanging="1266"/>
        <w:rPr>
          <w:rFonts w:eastAsia="DengXian" w:cs="Arial"/>
          <w:u w:val="single"/>
          <w:lang w:eastAsia="zh-CN"/>
        </w:rPr>
      </w:pPr>
    </w:p>
    <w:p w14:paraId="3A34769E" w14:textId="77777777" w:rsidR="00270C3A" w:rsidRPr="00305B9C" w:rsidRDefault="00270C3A" w:rsidP="00270C3A">
      <w:pPr>
        <w:spacing w:after="120" w:line="280" w:lineRule="exact"/>
        <w:ind w:leftChars="1" w:left="1268" w:hangingChars="633" w:hanging="1266"/>
        <w:rPr>
          <w:rFonts w:eastAsia="DengXian" w:cs="Arial"/>
          <w:u w:val="single"/>
          <w:lang w:eastAsia="zh-CN"/>
        </w:rPr>
      </w:pPr>
      <w:r w:rsidRPr="00305B9C">
        <w:rPr>
          <w:rFonts w:eastAsia="DengXian" w:cs="Arial"/>
          <w:u w:val="single"/>
          <w:lang w:eastAsia="zh-CN"/>
        </w:rPr>
        <w:t>2.3 HARQ feedback</w:t>
      </w:r>
    </w:p>
    <w:p w14:paraId="09B7670A" w14:textId="77777777" w:rsidR="00270C3A" w:rsidRPr="00305B9C" w:rsidRDefault="00270C3A" w:rsidP="00270C3A">
      <w:pPr>
        <w:spacing w:after="180" w:line="259" w:lineRule="auto"/>
        <w:rPr>
          <w:rFonts w:eastAsia="DengXian" w:cs="Arial"/>
          <w:lang w:eastAsia="zh-CN"/>
        </w:rPr>
      </w:pPr>
      <w:r w:rsidRPr="00305B9C">
        <w:rPr>
          <w:rFonts w:ascii="Times New Roman" w:hAnsi="Times New Roman"/>
          <w:i/>
          <w:iCs/>
          <w:lang w:eastAsia="zh-CN"/>
        </w:rPr>
        <w:t>[Easy Agreements]</w:t>
      </w:r>
    </w:p>
    <w:p w14:paraId="5BF8A3BA" w14:textId="77777777" w:rsidR="00270C3A" w:rsidRPr="00305B9C" w:rsidRDefault="00270C3A" w:rsidP="00270C3A">
      <w:pPr>
        <w:jc w:val="both"/>
        <w:rPr>
          <w:rFonts w:eastAsia="Batang"/>
          <w:b/>
          <w:sz w:val="22"/>
          <w:lang w:eastAsia="zh-CN"/>
        </w:rPr>
      </w:pPr>
      <w:r w:rsidRPr="00305B9C">
        <w:rPr>
          <w:rFonts w:eastAsia="Batang"/>
          <w:b/>
          <w:sz w:val="22"/>
          <w:lang w:eastAsia="zh-CN"/>
        </w:rPr>
        <w:t>Proposal 3: The correction</w:t>
      </w:r>
      <w:r w:rsidRPr="00305B9C">
        <w:t xml:space="preserve"> </w:t>
      </w:r>
      <w:r w:rsidRPr="00305B9C">
        <w:rPr>
          <w:rFonts w:eastAsia="Batang"/>
          <w:b/>
          <w:sz w:val="22"/>
          <w:lang w:eastAsia="zh-CN"/>
        </w:rPr>
        <w:t>change proposed in R2-2212108 is not agreed.</w:t>
      </w:r>
    </w:p>
    <w:p w14:paraId="6CAE0024" w14:textId="77777777" w:rsidR="00270C3A" w:rsidRPr="00305B9C" w:rsidRDefault="00270C3A" w:rsidP="00270C3A">
      <w:pPr>
        <w:jc w:val="both"/>
        <w:rPr>
          <w:rFonts w:eastAsia="Batang"/>
          <w:b/>
          <w:sz w:val="22"/>
          <w:lang w:eastAsia="zh-CN"/>
        </w:rPr>
      </w:pPr>
    </w:p>
    <w:p w14:paraId="6A4862A8" w14:textId="77777777" w:rsidR="00270C3A" w:rsidRPr="00305B9C" w:rsidRDefault="00270C3A" w:rsidP="00270C3A">
      <w:pPr>
        <w:jc w:val="both"/>
        <w:rPr>
          <w:rFonts w:eastAsia="Batang"/>
          <w:b/>
          <w:sz w:val="22"/>
          <w:lang w:eastAsia="zh-CN"/>
        </w:rPr>
      </w:pPr>
      <w:r w:rsidRPr="00305B9C">
        <w:rPr>
          <w:rFonts w:eastAsia="Batang"/>
          <w:b/>
          <w:sz w:val="22"/>
          <w:lang w:eastAsia="zh-CN"/>
        </w:rPr>
        <w:t>Proposal 4: According to RAN1 agreement, HARQ feedback disabled or NACK-only may be applied to “G-CS-RNTI for retransmission” but cannot be applied to the very first transmission (i.e. new transmission) after G-CS-RNTI activation. Capture a related text suggested for Proposal 3 in</w:t>
      </w:r>
      <w:r w:rsidRPr="00305B9C">
        <w:t xml:space="preserve"> </w:t>
      </w:r>
      <w:r w:rsidRPr="00305B9C">
        <w:rPr>
          <w:rFonts w:eastAsia="Batang"/>
          <w:b/>
          <w:sz w:val="22"/>
          <w:lang w:eastAsia="zh-CN"/>
        </w:rPr>
        <w:t>R2-2211870.</w:t>
      </w:r>
    </w:p>
    <w:p w14:paraId="75FDB15A" w14:textId="77777777" w:rsidR="00270C3A" w:rsidRPr="00305B9C" w:rsidRDefault="00270C3A" w:rsidP="00270C3A">
      <w:pPr>
        <w:spacing w:after="60" w:line="259" w:lineRule="auto"/>
        <w:rPr>
          <w:rFonts w:eastAsia="Batang"/>
          <w:b/>
          <w:sz w:val="22"/>
          <w:lang w:eastAsia="zh-CN"/>
        </w:rPr>
      </w:pPr>
    </w:p>
    <w:p w14:paraId="2089C03C" w14:textId="77777777" w:rsidR="00270C3A" w:rsidRPr="00305B9C" w:rsidRDefault="00270C3A" w:rsidP="00270C3A">
      <w:pPr>
        <w:spacing w:after="60" w:line="259" w:lineRule="auto"/>
        <w:rPr>
          <w:rFonts w:eastAsia="Batang"/>
          <w:b/>
          <w:sz w:val="22"/>
          <w:lang w:eastAsia="zh-CN"/>
        </w:rPr>
      </w:pPr>
      <w:r w:rsidRPr="00305B9C">
        <w:rPr>
          <w:rFonts w:eastAsia="Batang"/>
          <w:b/>
          <w:sz w:val="22"/>
          <w:lang w:eastAsia="zh-CN"/>
        </w:rPr>
        <w:lastRenderedPageBreak/>
        <w:t>Proposal 5:</w:t>
      </w:r>
      <w:r w:rsidRPr="00305B9C">
        <w:t xml:space="preserve"> </w:t>
      </w:r>
      <w:r w:rsidRPr="00305B9C">
        <w:rPr>
          <w:rFonts w:eastAsia="Batang"/>
          <w:b/>
          <w:sz w:val="22"/>
          <w:lang w:eastAsia="zh-CN"/>
        </w:rPr>
        <w:t>According to RRC spec, in addition to G-RNTI or G-CS-RNTI (i.e. dynamically scheduling), HARQ feedback disabled or NACK-only can be also applied to “configured downlink assignment for MBS multicast”. Capture a related text suggested for Proposal 4 in</w:t>
      </w:r>
      <w:r w:rsidRPr="00305B9C">
        <w:t xml:space="preserve"> </w:t>
      </w:r>
      <w:r w:rsidRPr="00305B9C">
        <w:rPr>
          <w:rFonts w:eastAsia="Batang"/>
          <w:b/>
          <w:sz w:val="22"/>
          <w:lang w:eastAsia="zh-CN"/>
        </w:rPr>
        <w:t>R2-2211870.</w:t>
      </w:r>
    </w:p>
    <w:p w14:paraId="5FA07F0F" w14:textId="77777777" w:rsidR="00270C3A" w:rsidRPr="00305B9C" w:rsidRDefault="00270C3A" w:rsidP="00270C3A">
      <w:pPr>
        <w:spacing w:after="60" w:line="259" w:lineRule="auto"/>
        <w:rPr>
          <w:rFonts w:eastAsia="SimSun" w:cs="Arial"/>
          <w:b/>
          <w:lang w:eastAsia="zh-CN"/>
        </w:rPr>
      </w:pPr>
    </w:p>
    <w:p w14:paraId="2B37444F" w14:textId="77777777" w:rsidR="00270C3A" w:rsidRPr="00305B9C" w:rsidRDefault="00270C3A" w:rsidP="00270C3A">
      <w:pPr>
        <w:spacing w:after="120" w:line="280" w:lineRule="exact"/>
        <w:ind w:leftChars="1" w:left="1062" w:hangingChars="530" w:hanging="1060"/>
        <w:rPr>
          <w:u w:val="single"/>
        </w:rPr>
      </w:pPr>
      <w:r w:rsidRPr="00305B9C">
        <w:rPr>
          <w:u w:val="single"/>
        </w:rPr>
        <w:t>2.4 DRX Command</w:t>
      </w:r>
    </w:p>
    <w:p w14:paraId="024446B9" w14:textId="77777777" w:rsidR="00270C3A" w:rsidRPr="00305B9C" w:rsidRDefault="00270C3A" w:rsidP="00270C3A">
      <w:pPr>
        <w:spacing w:after="180" w:line="259" w:lineRule="auto"/>
        <w:rPr>
          <w:rFonts w:eastAsia="DengXian" w:cs="Arial"/>
          <w:lang w:eastAsia="zh-CN"/>
        </w:rPr>
      </w:pPr>
      <w:r w:rsidRPr="00305B9C">
        <w:rPr>
          <w:rFonts w:ascii="Times New Roman" w:hAnsi="Times New Roman"/>
          <w:i/>
          <w:iCs/>
          <w:lang w:eastAsia="zh-CN"/>
        </w:rPr>
        <w:t>[Easy Agreements]</w:t>
      </w:r>
    </w:p>
    <w:p w14:paraId="1059C748" w14:textId="77777777" w:rsidR="00270C3A" w:rsidRPr="00305B9C" w:rsidRDefault="00270C3A" w:rsidP="00270C3A">
      <w:pPr>
        <w:jc w:val="both"/>
        <w:rPr>
          <w:rFonts w:eastAsia="Batang"/>
          <w:b/>
          <w:sz w:val="22"/>
          <w:lang w:eastAsia="zh-CN"/>
        </w:rPr>
      </w:pPr>
      <w:r w:rsidRPr="00305B9C">
        <w:rPr>
          <w:rFonts w:eastAsia="Batang"/>
          <w:b/>
          <w:sz w:val="22"/>
          <w:lang w:eastAsia="zh-CN"/>
        </w:rPr>
        <w:t>Proposal 6:</w:t>
      </w:r>
      <w:r w:rsidRPr="00305B9C">
        <w:t xml:space="preserve"> </w:t>
      </w:r>
      <w:r w:rsidRPr="00305B9C">
        <w:rPr>
          <w:rFonts w:eastAsia="Batang"/>
          <w:b/>
          <w:sz w:val="22"/>
          <w:lang w:eastAsia="zh-CN"/>
        </w:rPr>
        <w:t xml:space="preserve">In addition to scheduling PDCCH addressed to C-RNTI, it’s allowed for </w:t>
      </w:r>
      <w:proofErr w:type="spellStart"/>
      <w:r w:rsidRPr="00305B9C">
        <w:rPr>
          <w:rFonts w:eastAsia="Batang"/>
          <w:b/>
          <w:sz w:val="22"/>
          <w:lang w:eastAsia="zh-CN"/>
        </w:rPr>
        <w:t>gNB</w:t>
      </w:r>
      <w:proofErr w:type="spellEnd"/>
      <w:r w:rsidRPr="00305B9C">
        <w:rPr>
          <w:rFonts w:eastAsia="Batang"/>
          <w:b/>
          <w:sz w:val="22"/>
          <w:lang w:eastAsia="zh-CN"/>
        </w:rPr>
        <w:t xml:space="preserve"> to include DRX Command MAC CE for unicast into MAC PDU scheduled by PDCCH addressed to CS-RNTI or by configured downlink assignment. Capture a related text suggested for Proposal 5 in</w:t>
      </w:r>
      <w:r w:rsidRPr="00305B9C">
        <w:t xml:space="preserve"> </w:t>
      </w:r>
      <w:r w:rsidRPr="00305B9C">
        <w:rPr>
          <w:rFonts w:eastAsia="Batang"/>
          <w:b/>
          <w:sz w:val="22"/>
          <w:lang w:eastAsia="zh-CN"/>
        </w:rPr>
        <w:t>R2-2211870.</w:t>
      </w:r>
    </w:p>
    <w:p w14:paraId="5F3EBEBE" w14:textId="77777777" w:rsidR="00270C3A" w:rsidRPr="00305B9C" w:rsidRDefault="00270C3A" w:rsidP="00270C3A">
      <w:pPr>
        <w:jc w:val="both"/>
        <w:rPr>
          <w:rFonts w:eastAsia="Batang"/>
          <w:b/>
          <w:sz w:val="22"/>
          <w:lang w:eastAsia="zh-CN"/>
        </w:rPr>
      </w:pPr>
    </w:p>
    <w:p w14:paraId="0528689A" w14:textId="77777777" w:rsidR="00270C3A" w:rsidRPr="00305B9C" w:rsidRDefault="00270C3A" w:rsidP="00270C3A">
      <w:pPr>
        <w:jc w:val="both"/>
        <w:rPr>
          <w:rFonts w:eastAsia="Batang"/>
          <w:b/>
          <w:sz w:val="22"/>
          <w:lang w:eastAsia="zh-CN"/>
        </w:rPr>
      </w:pPr>
      <w:r w:rsidRPr="00305B9C">
        <w:rPr>
          <w:rFonts w:eastAsia="Batang"/>
          <w:b/>
          <w:sz w:val="22"/>
          <w:lang w:eastAsia="zh-CN"/>
        </w:rPr>
        <w:t>Proposal 7:</w:t>
      </w:r>
      <w:r w:rsidRPr="00305B9C">
        <w:t xml:space="preserve"> </w:t>
      </w:r>
      <w:r w:rsidRPr="00305B9C">
        <w:rPr>
          <w:rFonts w:eastAsia="Batang"/>
          <w:b/>
          <w:sz w:val="22"/>
          <w:lang w:eastAsia="zh-CN"/>
        </w:rPr>
        <w:t xml:space="preserve">In addition to scheduling PDCCH addressed to G-RNTI, it’s allowed for </w:t>
      </w:r>
      <w:proofErr w:type="spellStart"/>
      <w:r w:rsidRPr="00305B9C">
        <w:rPr>
          <w:rFonts w:eastAsia="Batang"/>
          <w:b/>
          <w:sz w:val="22"/>
          <w:lang w:eastAsia="zh-CN"/>
        </w:rPr>
        <w:t>gNB</w:t>
      </w:r>
      <w:proofErr w:type="spellEnd"/>
      <w:r w:rsidRPr="00305B9C">
        <w:rPr>
          <w:rFonts w:eastAsia="Batang"/>
          <w:b/>
          <w:sz w:val="22"/>
          <w:lang w:eastAsia="zh-CN"/>
        </w:rPr>
        <w:t xml:space="preserve"> to include DRX Command MAC CE for multicast into MAC PDU scheduled by PDCCH addressed to G-CS-RNTI or by configured downlink multicast assignment. Capture a related text suggested for Proposal 6 in</w:t>
      </w:r>
      <w:r w:rsidRPr="00305B9C">
        <w:t xml:space="preserve"> </w:t>
      </w:r>
      <w:r w:rsidRPr="00305B9C">
        <w:rPr>
          <w:rFonts w:eastAsia="Batang"/>
          <w:b/>
          <w:sz w:val="22"/>
          <w:lang w:eastAsia="zh-CN"/>
        </w:rPr>
        <w:t>R2-2211870.</w:t>
      </w:r>
    </w:p>
    <w:p w14:paraId="7A418CCC" w14:textId="77777777" w:rsidR="00270C3A" w:rsidRPr="00305B9C" w:rsidRDefault="00270C3A" w:rsidP="00270C3A">
      <w:pPr>
        <w:jc w:val="both"/>
        <w:rPr>
          <w:rFonts w:eastAsia="Batang"/>
          <w:b/>
          <w:sz w:val="22"/>
          <w:lang w:eastAsia="zh-CN"/>
        </w:rPr>
      </w:pPr>
    </w:p>
    <w:p w14:paraId="3FC3586F" w14:textId="77777777" w:rsidR="00270C3A" w:rsidRPr="00305B9C" w:rsidRDefault="00270C3A" w:rsidP="00270C3A">
      <w:pPr>
        <w:spacing w:after="240" w:line="280" w:lineRule="exact"/>
        <w:ind w:leftChars="1" w:left="1062" w:hangingChars="530" w:hanging="1060"/>
        <w:rPr>
          <w:u w:val="single"/>
        </w:rPr>
      </w:pPr>
      <w:r w:rsidRPr="00305B9C">
        <w:rPr>
          <w:u w:val="single"/>
        </w:rPr>
        <w:t>2.5 G-RNTI and G-CS-RNTI in Multicast DRX</w:t>
      </w:r>
    </w:p>
    <w:p w14:paraId="44246A93" w14:textId="77777777" w:rsidR="00270C3A" w:rsidRPr="00305B9C" w:rsidRDefault="00270C3A" w:rsidP="00270C3A">
      <w:pPr>
        <w:spacing w:after="180" w:line="259" w:lineRule="auto"/>
        <w:rPr>
          <w:rFonts w:ascii="Times New Roman" w:eastAsia="DengXian" w:hAnsi="Times New Roman"/>
          <w:i/>
          <w:iCs/>
          <w:lang w:eastAsia="zh-CN"/>
        </w:rPr>
      </w:pPr>
      <w:r w:rsidRPr="00305B9C">
        <w:rPr>
          <w:rFonts w:ascii="Times New Roman" w:eastAsia="DengXian" w:hAnsi="Times New Roman" w:hint="eastAsia"/>
          <w:i/>
          <w:iCs/>
          <w:lang w:eastAsia="zh-CN"/>
        </w:rPr>
        <w:t>[</w:t>
      </w:r>
      <w:r w:rsidRPr="00305B9C">
        <w:rPr>
          <w:rFonts w:ascii="Times New Roman" w:eastAsia="DengXian" w:hAnsi="Times New Roman"/>
          <w:i/>
          <w:iCs/>
          <w:lang w:eastAsia="zh-CN"/>
        </w:rPr>
        <w:t>Easy Agreements]</w:t>
      </w:r>
    </w:p>
    <w:p w14:paraId="4419517C" w14:textId="77777777" w:rsidR="00270C3A" w:rsidRPr="00305B9C" w:rsidRDefault="00270C3A" w:rsidP="00270C3A">
      <w:pPr>
        <w:jc w:val="both"/>
        <w:rPr>
          <w:rFonts w:eastAsia="Batang"/>
          <w:b/>
          <w:sz w:val="22"/>
          <w:lang w:eastAsia="zh-CN"/>
        </w:rPr>
      </w:pPr>
      <w:r w:rsidRPr="00305B9C">
        <w:rPr>
          <w:rFonts w:eastAsia="Batang"/>
          <w:b/>
          <w:sz w:val="22"/>
          <w:lang w:eastAsia="zh-CN"/>
        </w:rPr>
        <w:t>Proposal 8:</w:t>
      </w:r>
      <w:r w:rsidRPr="00305B9C">
        <w:t xml:space="preserve"> </w:t>
      </w:r>
      <w:r w:rsidRPr="00305B9C">
        <w:rPr>
          <w:rFonts w:eastAsia="Batang"/>
          <w:b/>
          <w:sz w:val="22"/>
          <w:lang w:eastAsia="zh-CN"/>
        </w:rPr>
        <w:t>The 6</w:t>
      </w:r>
      <w:r w:rsidRPr="00305B9C">
        <w:rPr>
          <w:rFonts w:eastAsia="Batang"/>
          <w:b/>
          <w:sz w:val="22"/>
          <w:vertAlign w:val="superscript"/>
          <w:lang w:eastAsia="zh-CN"/>
        </w:rPr>
        <w:t>th</w:t>
      </w:r>
      <w:r w:rsidRPr="00305B9C">
        <w:rPr>
          <w:rFonts w:eastAsia="Batang"/>
          <w:b/>
          <w:sz w:val="22"/>
          <w:lang w:eastAsia="zh-CN"/>
        </w:rPr>
        <w:t xml:space="preserve"> change proposed in R2-2211301 is not agreed.</w:t>
      </w:r>
    </w:p>
    <w:p w14:paraId="1A57D1D9" w14:textId="77777777" w:rsidR="00270C3A" w:rsidRPr="00305B9C" w:rsidRDefault="00270C3A" w:rsidP="00270C3A">
      <w:pPr>
        <w:spacing w:after="60" w:line="259" w:lineRule="auto"/>
        <w:rPr>
          <w:rFonts w:eastAsia="Batang"/>
          <w:b/>
          <w:sz w:val="22"/>
          <w:lang w:eastAsia="zh-CN"/>
        </w:rPr>
      </w:pPr>
    </w:p>
    <w:p w14:paraId="361A3678" w14:textId="77777777" w:rsidR="00270C3A" w:rsidRPr="00305B9C" w:rsidRDefault="00270C3A" w:rsidP="00270C3A">
      <w:pPr>
        <w:spacing w:after="60" w:line="259" w:lineRule="auto"/>
        <w:rPr>
          <w:rFonts w:eastAsia="SimSun" w:cs="Arial"/>
          <w:b/>
          <w:lang w:eastAsia="zh-CN"/>
        </w:rPr>
      </w:pPr>
      <w:r w:rsidRPr="00305B9C">
        <w:rPr>
          <w:rFonts w:eastAsia="Batang"/>
          <w:b/>
          <w:sz w:val="22"/>
          <w:lang w:eastAsia="zh-CN"/>
        </w:rPr>
        <w:t>Proposal 9:</w:t>
      </w:r>
      <w:r w:rsidRPr="00305B9C">
        <w:t xml:space="preserve"> </w:t>
      </w:r>
      <w:r w:rsidRPr="00305B9C">
        <w:rPr>
          <w:rFonts w:eastAsia="Batang"/>
          <w:b/>
          <w:sz w:val="22"/>
          <w:lang w:eastAsia="zh-CN"/>
        </w:rPr>
        <w:t>the proposed change in R2-2211366 is agreed.</w:t>
      </w:r>
    </w:p>
    <w:p w14:paraId="26A85BC2" w14:textId="77777777" w:rsidR="00270C3A" w:rsidRPr="00305B9C" w:rsidRDefault="00270C3A" w:rsidP="00270C3A">
      <w:pPr>
        <w:pStyle w:val="Comments"/>
        <w:rPr>
          <w:i w:val="0"/>
        </w:rPr>
      </w:pPr>
    </w:p>
    <w:p w14:paraId="23D4E3DD"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Proposals 1, 2-2, 2-3, 3, 5, 7, 8, 9 are agreed.</w:t>
      </w:r>
    </w:p>
    <w:p w14:paraId="39366C94" w14:textId="77777777" w:rsidR="00270C3A" w:rsidRPr="00305B9C" w:rsidRDefault="00270C3A" w:rsidP="00270C3A">
      <w:pPr>
        <w:pStyle w:val="Doc-text2"/>
        <w:ind w:left="0" w:firstLine="0"/>
      </w:pPr>
    </w:p>
    <w:p w14:paraId="77F034B1" w14:textId="77777777" w:rsidR="00270C3A" w:rsidRPr="00305B9C" w:rsidRDefault="00270C3A" w:rsidP="00270C3A">
      <w:pPr>
        <w:pStyle w:val="Doc-text2"/>
        <w:ind w:left="0" w:firstLine="0"/>
      </w:pPr>
    </w:p>
    <w:p w14:paraId="55225CB7" w14:textId="77777777" w:rsidR="00270C3A" w:rsidRPr="00305B9C" w:rsidRDefault="00270C3A" w:rsidP="00270C3A">
      <w:pPr>
        <w:pStyle w:val="Doc-text2"/>
        <w:ind w:left="0" w:firstLine="0"/>
      </w:pPr>
      <w:r w:rsidRPr="00305B9C">
        <w:t>DISCUSSION:</w:t>
      </w:r>
    </w:p>
    <w:p w14:paraId="224BC068" w14:textId="77777777" w:rsidR="00270C3A" w:rsidRPr="00305B9C" w:rsidRDefault="00270C3A">
      <w:pPr>
        <w:pStyle w:val="Doc-text2"/>
        <w:numPr>
          <w:ilvl w:val="0"/>
          <w:numId w:val="63"/>
        </w:numPr>
        <w:overflowPunct/>
        <w:autoSpaceDE/>
        <w:autoSpaceDN/>
        <w:adjustRightInd/>
        <w:textAlignment w:val="auto"/>
      </w:pPr>
      <w:r w:rsidRPr="00305B9C">
        <w:t>Samsung has concerns with P1 (2</w:t>
      </w:r>
      <w:r w:rsidRPr="00305B9C">
        <w:rPr>
          <w:vertAlign w:val="superscript"/>
        </w:rPr>
        <w:t>nd</w:t>
      </w:r>
      <w:r w:rsidRPr="00305B9C">
        <w:t xml:space="preserve"> and 3</w:t>
      </w:r>
      <w:r w:rsidRPr="00305B9C">
        <w:rPr>
          <w:vertAlign w:val="superscript"/>
        </w:rPr>
        <w:t>rd</w:t>
      </w:r>
      <w:r w:rsidRPr="00305B9C">
        <w:t xml:space="preserve"> change in R2-2211301), in particular with PDCCH statement. Samsung thinks this is already covered and no need for change.</w:t>
      </w:r>
    </w:p>
    <w:p w14:paraId="4F212D26" w14:textId="77777777" w:rsidR="00270C3A" w:rsidRPr="00305B9C" w:rsidRDefault="00270C3A">
      <w:pPr>
        <w:pStyle w:val="Doc-text2"/>
        <w:numPr>
          <w:ilvl w:val="0"/>
          <w:numId w:val="63"/>
        </w:numPr>
        <w:overflowPunct/>
        <w:autoSpaceDE/>
        <w:autoSpaceDN/>
        <w:adjustRightInd/>
        <w:textAlignment w:val="auto"/>
      </w:pPr>
      <w:r w:rsidRPr="00305B9C">
        <w:t>LG has different opinion with Samsung. LG thinks this is useful as it clarifies this is for unicast transmission. Samsung thinks this is straightforward as this PDCCH is per-UE.</w:t>
      </w:r>
    </w:p>
    <w:p w14:paraId="46CDDCB4" w14:textId="77777777" w:rsidR="00270C3A" w:rsidRPr="00305B9C" w:rsidRDefault="00270C3A" w:rsidP="00270C3A">
      <w:pPr>
        <w:pStyle w:val="Doc-text2"/>
        <w:ind w:left="0" w:firstLine="0"/>
      </w:pPr>
    </w:p>
    <w:p w14:paraId="6298AD52" w14:textId="77777777" w:rsidR="00270C3A" w:rsidRPr="00305B9C" w:rsidRDefault="00270C3A" w:rsidP="00270C3A">
      <w:pPr>
        <w:jc w:val="both"/>
        <w:rPr>
          <w:rFonts w:eastAsia="Batang"/>
          <w:b/>
          <w:sz w:val="22"/>
          <w:lang w:eastAsia="zh-CN"/>
        </w:rPr>
      </w:pPr>
      <w:r w:rsidRPr="00305B9C">
        <w:rPr>
          <w:rFonts w:eastAsia="Batang"/>
          <w:b/>
          <w:sz w:val="22"/>
          <w:lang w:eastAsia="zh-CN"/>
        </w:rPr>
        <w:t>Proposal 4: According to RAN1 agreement, HARQ feedback disabled or NACK-only may be applied to “G-CS-RNTI for retransmission” but cannot be applied to the very first transmission (i.e. new transmission) after G-CS-RNTI activation. Capture a related text suggested for Proposal 3 in</w:t>
      </w:r>
      <w:r w:rsidRPr="00305B9C">
        <w:t xml:space="preserve"> </w:t>
      </w:r>
      <w:r w:rsidRPr="00305B9C">
        <w:rPr>
          <w:rFonts w:eastAsia="Batang"/>
          <w:b/>
          <w:sz w:val="22"/>
          <w:lang w:eastAsia="zh-CN"/>
        </w:rPr>
        <w:t>R2-2211870.</w:t>
      </w:r>
    </w:p>
    <w:p w14:paraId="163E0B04" w14:textId="77777777" w:rsidR="00270C3A" w:rsidRPr="00305B9C" w:rsidRDefault="00270C3A" w:rsidP="00270C3A">
      <w:pPr>
        <w:pStyle w:val="Doc-text2"/>
        <w:ind w:left="0" w:firstLine="0"/>
      </w:pPr>
    </w:p>
    <w:p w14:paraId="65396554" w14:textId="77777777" w:rsidR="00270C3A" w:rsidRPr="00305B9C" w:rsidRDefault="00270C3A" w:rsidP="00270C3A">
      <w:pPr>
        <w:pStyle w:val="Doc-text2"/>
        <w:ind w:left="0" w:firstLine="0"/>
      </w:pPr>
      <w:r w:rsidRPr="00305B9C">
        <w:t>DISCUSSION P4:</w:t>
      </w:r>
    </w:p>
    <w:p w14:paraId="65F12F4A" w14:textId="77777777" w:rsidR="00270C3A" w:rsidRPr="00305B9C" w:rsidRDefault="00270C3A">
      <w:pPr>
        <w:pStyle w:val="Doc-text2"/>
        <w:numPr>
          <w:ilvl w:val="0"/>
          <w:numId w:val="63"/>
        </w:numPr>
        <w:overflowPunct/>
        <w:autoSpaceDE/>
        <w:autoSpaceDN/>
        <w:adjustRightInd/>
        <w:textAlignment w:val="auto"/>
      </w:pPr>
      <w:r w:rsidRPr="00305B9C">
        <w:t>For P4, Huawei thinks it is unclear how we can capture this in our specs and in which specs (MAC, RRC?). ASUSTEK thinks we should capture this in MAC. Huawei thinks this issue is still being discussed in RAN1 and thinks we can wait or send an LS (prefer to wait). QCM thinks we can have RAN2 understanding and do not have to refer to RAN1 agreement.</w:t>
      </w:r>
    </w:p>
    <w:p w14:paraId="70B019AC" w14:textId="77777777" w:rsidR="00270C3A" w:rsidRPr="00305B9C" w:rsidRDefault="00270C3A">
      <w:pPr>
        <w:pStyle w:val="Doc-text2"/>
        <w:numPr>
          <w:ilvl w:val="0"/>
          <w:numId w:val="63"/>
        </w:numPr>
        <w:overflowPunct/>
        <w:autoSpaceDE/>
        <w:autoSpaceDN/>
        <w:adjustRightInd/>
        <w:textAlignment w:val="auto"/>
      </w:pPr>
      <w:r w:rsidRPr="00305B9C">
        <w:t>Huawei thinks it is better to have a clear agreement in RAN1 before capturing anything.</w:t>
      </w:r>
    </w:p>
    <w:p w14:paraId="2ED5DBFD" w14:textId="77777777" w:rsidR="00270C3A" w:rsidRPr="00305B9C" w:rsidRDefault="00270C3A">
      <w:pPr>
        <w:pStyle w:val="Doc-text2"/>
        <w:numPr>
          <w:ilvl w:val="0"/>
          <w:numId w:val="63"/>
        </w:numPr>
        <w:overflowPunct/>
        <w:autoSpaceDE/>
        <w:autoSpaceDN/>
        <w:adjustRightInd/>
        <w:textAlignment w:val="auto"/>
      </w:pPr>
      <w:r w:rsidRPr="00305B9C">
        <w:t>Ericsson thinks we should not rush to capture this while it is being discussed in RAN1. Better to wait than have to revert. Samsung agrees with Huawei and Ericsson.</w:t>
      </w:r>
    </w:p>
    <w:p w14:paraId="5D65402A" w14:textId="77777777" w:rsidR="00270C3A" w:rsidRPr="00305B9C" w:rsidRDefault="00270C3A" w:rsidP="00270C3A">
      <w:pPr>
        <w:pStyle w:val="Doc-text2"/>
        <w:ind w:left="0" w:firstLine="0"/>
      </w:pPr>
    </w:p>
    <w:p w14:paraId="105B817F"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rPr>
          <w:lang w:eastAsia="zh-CN"/>
        </w:rPr>
        <w:t xml:space="preserve">Unless RAN1 makes another agreement, RAN2 assumes that HARQ feedback disabled or NACK-only may be applied to “G-CS-RNTI for retransmission” but cannot be applied to the very first transmission (i.e. new transmission) after G-CS-RNTI activation. </w:t>
      </w:r>
    </w:p>
    <w:p w14:paraId="2183B0BE"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rPr>
          <w:lang w:eastAsia="zh-CN"/>
        </w:rPr>
        <w:t>We decide whether / what to capture next meeting.</w:t>
      </w:r>
    </w:p>
    <w:p w14:paraId="54202710" w14:textId="77777777" w:rsidR="00270C3A" w:rsidRPr="00305B9C" w:rsidRDefault="00270C3A" w:rsidP="00270C3A">
      <w:pPr>
        <w:pStyle w:val="Doc-text2"/>
        <w:ind w:left="0" w:firstLine="0"/>
      </w:pPr>
    </w:p>
    <w:p w14:paraId="708779EF" w14:textId="77777777" w:rsidR="00270C3A" w:rsidRPr="00305B9C" w:rsidRDefault="00270C3A" w:rsidP="00270C3A">
      <w:pPr>
        <w:jc w:val="both"/>
        <w:rPr>
          <w:rFonts w:eastAsia="Batang"/>
          <w:b/>
          <w:sz w:val="22"/>
          <w:lang w:eastAsia="zh-CN"/>
        </w:rPr>
      </w:pPr>
      <w:r w:rsidRPr="00305B9C">
        <w:rPr>
          <w:rFonts w:eastAsia="Batang"/>
          <w:b/>
          <w:sz w:val="22"/>
          <w:lang w:eastAsia="zh-CN"/>
        </w:rPr>
        <w:t>Proposal 6:</w:t>
      </w:r>
      <w:r w:rsidRPr="00305B9C">
        <w:t xml:space="preserve"> </w:t>
      </w:r>
      <w:r w:rsidRPr="00305B9C">
        <w:rPr>
          <w:rFonts w:eastAsia="Batang"/>
          <w:b/>
          <w:sz w:val="22"/>
          <w:lang w:eastAsia="zh-CN"/>
        </w:rPr>
        <w:t xml:space="preserve">In addition to scheduling PDCCH addressed to C-RNTI, it’s allowed for </w:t>
      </w:r>
      <w:proofErr w:type="spellStart"/>
      <w:r w:rsidRPr="00305B9C">
        <w:rPr>
          <w:rFonts w:eastAsia="Batang"/>
          <w:b/>
          <w:sz w:val="22"/>
          <w:lang w:eastAsia="zh-CN"/>
        </w:rPr>
        <w:t>gNB</w:t>
      </w:r>
      <w:proofErr w:type="spellEnd"/>
      <w:r w:rsidRPr="00305B9C">
        <w:rPr>
          <w:rFonts w:eastAsia="Batang"/>
          <w:b/>
          <w:sz w:val="22"/>
          <w:lang w:eastAsia="zh-CN"/>
        </w:rPr>
        <w:t xml:space="preserve"> to include DRX Command MAC CE for unicast into MAC PDU scheduled by PDCCH addressed to CS-RNTI or </w:t>
      </w:r>
      <w:r w:rsidRPr="00305B9C">
        <w:rPr>
          <w:rFonts w:eastAsia="Batang"/>
          <w:b/>
          <w:sz w:val="22"/>
          <w:lang w:eastAsia="zh-CN"/>
        </w:rPr>
        <w:lastRenderedPageBreak/>
        <w:t>by configured downlink assignment. Capture a related text suggested for Proposal 5 in</w:t>
      </w:r>
      <w:r w:rsidRPr="00305B9C">
        <w:t xml:space="preserve"> </w:t>
      </w:r>
      <w:r w:rsidRPr="00305B9C">
        <w:rPr>
          <w:rFonts w:eastAsia="Batang"/>
          <w:b/>
          <w:sz w:val="22"/>
          <w:lang w:eastAsia="zh-CN"/>
        </w:rPr>
        <w:t>R2-2211870.</w:t>
      </w:r>
    </w:p>
    <w:p w14:paraId="185DBFF6" w14:textId="77777777" w:rsidR="00270C3A" w:rsidRPr="00305B9C" w:rsidRDefault="00270C3A" w:rsidP="00270C3A">
      <w:pPr>
        <w:pStyle w:val="Comments"/>
        <w:rPr>
          <w:i w:val="0"/>
        </w:rPr>
      </w:pPr>
    </w:p>
    <w:p w14:paraId="5F99F6D7" w14:textId="77777777" w:rsidR="00270C3A" w:rsidRPr="00305B9C" w:rsidRDefault="00270C3A" w:rsidP="00270C3A">
      <w:pPr>
        <w:pStyle w:val="Comments"/>
        <w:rPr>
          <w:i w:val="0"/>
        </w:rPr>
      </w:pPr>
      <w:r w:rsidRPr="00305B9C">
        <w:rPr>
          <w:i w:val="0"/>
        </w:rPr>
        <w:t>DISCUSSION P6:</w:t>
      </w:r>
    </w:p>
    <w:p w14:paraId="309F71F8" w14:textId="77777777" w:rsidR="00270C3A" w:rsidRPr="00305B9C" w:rsidRDefault="00270C3A">
      <w:pPr>
        <w:pStyle w:val="Doc-text2"/>
        <w:numPr>
          <w:ilvl w:val="0"/>
          <w:numId w:val="63"/>
        </w:numPr>
        <w:overflowPunct/>
        <w:autoSpaceDE/>
        <w:autoSpaceDN/>
        <w:adjustRightInd/>
        <w:textAlignment w:val="auto"/>
      </w:pPr>
      <w:r w:rsidRPr="00305B9C">
        <w:t xml:space="preserve">Huawei sees no motivation for this change. </w:t>
      </w:r>
    </w:p>
    <w:p w14:paraId="6FE40517" w14:textId="77777777" w:rsidR="00270C3A" w:rsidRPr="00305B9C" w:rsidRDefault="00270C3A">
      <w:pPr>
        <w:pStyle w:val="Doc-text2"/>
        <w:numPr>
          <w:ilvl w:val="0"/>
          <w:numId w:val="63"/>
        </w:numPr>
        <w:overflowPunct/>
        <w:autoSpaceDE/>
        <w:autoSpaceDN/>
        <w:adjustRightInd/>
        <w:textAlignment w:val="auto"/>
      </w:pPr>
      <w:r w:rsidRPr="00305B9C">
        <w:t>ASUSTEK thinks in legacy there is no restriction, bit with MBS we need to further clarify to align with legacy behaviour. Nokia agrees with ASUSTEK. LG also agrees.</w:t>
      </w:r>
    </w:p>
    <w:p w14:paraId="19A446EF" w14:textId="77777777" w:rsidR="00270C3A" w:rsidRPr="00305B9C" w:rsidRDefault="00270C3A">
      <w:pPr>
        <w:pStyle w:val="Doc-text2"/>
        <w:numPr>
          <w:ilvl w:val="0"/>
          <w:numId w:val="63"/>
        </w:numPr>
        <w:overflowPunct/>
        <w:autoSpaceDE/>
        <w:autoSpaceDN/>
        <w:adjustRightInd/>
        <w:textAlignment w:val="auto"/>
      </w:pPr>
      <w:r w:rsidRPr="00305B9C">
        <w:t>Huawei thinks there will be some impact on UE behaviour for unicast with this change.</w:t>
      </w:r>
    </w:p>
    <w:p w14:paraId="4E41F0CD" w14:textId="77777777" w:rsidR="00270C3A" w:rsidRPr="00305B9C" w:rsidRDefault="00270C3A">
      <w:pPr>
        <w:pStyle w:val="Doc-text2"/>
        <w:numPr>
          <w:ilvl w:val="0"/>
          <w:numId w:val="63"/>
        </w:numPr>
        <w:overflowPunct/>
        <w:autoSpaceDE/>
        <w:autoSpaceDN/>
        <w:adjustRightInd/>
        <w:textAlignment w:val="auto"/>
      </w:pPr>
      <w:r w:rsidRPr="00305B9C">
        <w:t>Huawei and QCM think there is some impact on unicast as well, it should be clear form the CR (if this is the case).</w:t>
      </w:r>
    </w:p>
    <w:p w14:paraId="52BFC83B" w14:textId="77777777" w:rsidR="00270C3A" w:rsidRPr="00305B9C" w:rsidRDefault="00270C3A" w:rsidP="00270C3A">
      <w:pPr>
        <w:pStyle w:val="Comments"/>
        <w:rPr>
          <w:i w:val="0"/>
        </w:rPr>
      </w:pPr>
    </w:p>
    <w:p w14:paraId="22715E85"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 xml:space="preserve">In addition to scheduling PDCCH addressed to C-RNTI, it’s allowed for </w:t>
      </w:r>
      <w:proofErr w:type="spellStart"/>
      <w:r w:rsidRPr="00305B9C">
        <w:t>gNB</w:t>
      </w:r>
      <w:proofErr w:type="spellEnd"/>
      <w:r w:rsidRPr="00305B9C">
        <w:t xml:space="preserve"> to include DRX Command MAC CE for unicast into MAC PDU scheduled by PDCCH addressed to CS-RNTI or by configured downlink assignment. The exact change can be refined (use a related text suggested for Proposal 5 in R2-2211870 as a baseline).</w:t>
      </w:r>
    </w:p>
    <w:p w14:paraId="7243DB0C" w14:textId="77777777" w:rsidR="00270C3A" w:rsidRPr="00305B9C" w:rsidRDefault="00270C3A" w:rsidP="00270C3A">
      <w:pPr>
        <w:pStyle w:val="Doc-text2"/>
        <w:ind w:left="0" w:firstLine="0"/>
      </w:pPr>
    </w:p>
    <w:p w14:paraId="3037472F" w14:textId="77777777" w:rsidR="00270C3A" w:rsidRPr="00305B9C" w:rsidRDefault="00270C3A" w:rsidP="00270C3A">
      <w:pPr>
        <w:jc w:val="both"/>
        <w:rPr>
          <w:rFonts w:eastAsia="DengXian"/>
          <w:b/>
          <w:sz w:val="22"/>
          <w:lang w:eastAsia="zh-CN"/>
        </w:rPr>
      </w:pPr>
      <w:r w:rsidRPr="00305B9C">
        <w:rPr>
          <w:rFonts w:eastAsia="Batang"/>
          <w:b/>
          <w:sz w:val="22"/>
          <w:lang w:eastAsia="zh-CN"/>
        </w:rPr>
        <w:t xml:space="preserve">Proposal 2-1: RAN2 discuss whether to determine if the UE supports PTP retransmission so as to start </w:t>
      </w:r>
      <w:proofErr w:type="spellStart"/>
      <w:r w:rsidRPr="00305B9C">
        <w:rPr>
          <w:rFonts w:eastAsia="Batang"/>
          <w:b/>
          <w:sz w:val="22"/>
          <w:lang w:eastAsia="zh-CN"/>
        </w:rPr>
        <w:t>drx</w:t>
      </w:r>
      <w:proofErr w:type="spellEnd"/>
      <w:r w:rsidRPr="00305B9C">
        <w:rPr>
          <w:rFonts w:eastAsia="Batang"/>
          <w:b/>
          <w:sz w:val="22"/>
          <w:lang w:eastAsia="zh-CN"/>
        </w:rPr>
        <w:t>-HARQ-RTT-</w:t>
      </w:r>
      <w:proofErr w:type="spellStart"/>
      <w:r w:rsidRPr="00305B9C">
        <w:rPr>
          <w:rFonts w:eastAsia="Batang"/>
          <w:b/>
          <w:sz w:val="22"/>
          <w:lang w:eastAsia="zh-CN"/>
        </w:rPr>
        <w:t>TimerDL</w:t>
      </w:r>
      <w:proofErr w:type="spellEnd"/>
      <w:r w:rsidRPr="00305B9C">
        <w:rPr>
          <w:rFonts w:eastAsia="Batang"/>
          <w:b/>
          <w:sz w:val="22"/>
          <w:lang w:eastAsia="zh-CN"/>
        </w:rPr>
        <w:t xml:space="preserve"> after receiving PTM transmission based on the capability of PTP retransmission (Capture a related text suggested in R2-2212957 or suggested in option 1 in R2-2212056).</w:t>
      </w:r>
    </w:p>
    <w:p w14:paraId="53B2983C" w14:textId="77777777" w:rsidR="00270C3A" w:rsidRPr="00305B9C" w:rsidRDefault="00270C3A" w:rsidP="00270C3A">
      <w:pPr>
        <w:pStyle w:val="Doc-text2"/>
        <w:ind w:left="0" w:firstLine="0"/>
      </w:pPr>
    </w:p>
    <w:p w14:paraId="05871E8D" w14:textId="77777777" w:rsidR="00270C3A" w:rsidRPr="00305B9C" w:rsidRDefault="00270C3A" w:rsidP="00270C3A">
      <w:pPr>
        <w:pStyle w:val="Doc-text2"/>
        <w:ind w:left="0" w:firstLine="0"/>
      </w:pPr>
    </w:p>
    <w:p w14:paraId="2BABB827" w14:textId="77777777" w:rsidR="00270C3A" w:rsidRPr="00305B9C" w:rsidRDefault="00270C3A" w:rsidP="00270C3A">
      <w:pPr>
        <w:pStyle w:val="Doc-text2"/>
        <w:ind w:left="0" w:firstLine="0"/>
      </w:pPr>
      <w:r w:rsidRPr="00305B9C">
        <w:t>There are two options:</w:t>
      </w:r>
    </w:p>
    <w:p w14:paraId="75C47B18" w14:textId="77777777" w:rsidR="00270C3A" w:rsidRPr="00305B9C" w:rsidRDefault="00270C3A">
      <w:pPr>
        <w:pStyle w:val="Doc-text2"/>
        <w:numPr>
          <w:ilvl w:val="0"/>
          <w:numId w:val="63"/>
        </w:numPr>
        <w:overflowPunct/>
        <w:autoSpaceDE/>
        <w:autoSpaceDN/>
        <w:adjustRightInd/>
        <w:textAlignment w:val="auto"/>
        <w:rPr>
          <w:lang w:val="en-US"/>
        </w:rPr>
      </w:pPr>
      <w:r w:rsidRPr="00305B9C">
        <w:rPr>
          <w:lang w:val="en-US"/>
        </w:rPr>
        <w:t>O1: we refer to UE capability</w:t>
      </w:r>
    </w:p>
    <w:p w14:paraId="0DB33A23" w14:textId="77777777" w:rsidR="00270C3A" w:rsidRPr="00305B9C" w:rsidRDefault="00270C3A">
      <w:pPr>
        <w:pStyle w:val="Doc-text2"/>
        <w:numPr>
          <w:ilvl w:val="0"/>
          <w:numId w:val="63"/>
        </w:numPr>
        <w:overflowPunct/>
        <w:autoSpaceDE/>
        <w:autoSpaceDN/>
        <w:adjustRightInd/>
        <w:textAlignment w:val="auto"/>
        <w:rPr>
          <w:lang w:val="en-US"/>
        </w:rPr>
      </w:pPr>
      <w:r w:rsidRPr="00305B9C">
        <w:rPr>
          <w:lang w:val="en-US"/>
        </w:rPr>
        <w:t>O2: we have an explicit configuration parameter in RRC</w:t>
      </w:r>
    </w:p>
    <w:p w14:paraId="2FCA1247" w14:textId="77777777" w:rsidR="00270C3A" w:rsidRPr="00305B9C" w:rsidRDefault="00270C3A" w:rsidP="00270C3A">
      <w:pPr>
        <w:pStyle w:val="Doc-text2"/>
        <w:rPr>
          <w:lang w:val="en-US"/>
        </w:rPr>
      </w:pPr>
    </w:p>
    <w:p w14:paraId="762C0528" w14:textId="77777777" w:rsidR="00270C3A" w:rsidRPr="00305B9C" w:rsidRDefault="00270C3A" w:rsidP="00270C3A">
      <w:pPr>
        <w:pStyle w:val="Doc-text2"/>
        <w:ind w:left="0" w:firstLine="0"/>
      </w:pPr>
      <w:r w:rsidRPr="00305B9C">
        <w:t>DISCUSSION P2-1:</w:t>
      </w:r>
    </w:p>
    <w:p w14:paraId="11CEC7CB" w14:textId="77777777" w:rsidR="00270C3A" w:rsidRPr="00305B9C" w:rsidRDefault="00270C3A">
      <w:pPr>
        <w:pStyle w:val="Doc-text2"/>
        <w:numPr>
          <w:ilvl w:val="0"/>
          <w:numId w:val="63"/>
        </w:numPr>
        <w:overflowPunct/>
        <w:autoSpaceDE/>
        <w:autoSpaceDN/>
        <w:adjustRightInd/>
        <w:textAlignment w:val="auto"/>
      </w:pPr>
      <w:r w:rsidRPr="00305B9C">
        <w:t>Rapporteur clarifies there is slight preference for O1 and we can try to go with this.</w:t>
      </w:r>
    </w:p>
    <w:p w14:paraId="44D37EC1" w14:textId="77777777" w:rsidR="00270C3A" w:rsidRPr="00305B9C" w:rsidRDefault="00270C3A">
      <w:pPr>
        <w:pStyle w:val="Doc-text2"/>
        <w:numPr>
          <w:ilvl w:val="0"/>
          <w:numId w:val="63"/>
        </w:numPr>
        <w:overflowPunct/>
        <w:autoSpaceDE/>
        <w:autoSpaceDN/>
        <w:adjustRightInd/>
        <w:textAlignment w:val="auto"/>
      </w:pPr>
      <w:r w:rsidRPr="00305B9C">
        <w:t>Samsung does not like to make procedures based on UE capabilities and prefers O2 as it is cleaner. Nokia agrees and there were objections for O1. It seems O2 is acceptable to all, even though had less support.</w:t>
      </w:r>
    </w:p>
    <w:p w14:paraId="00B27AF3" w14:textId="77777777" w:rsidR="00270C3A" w:rsidRPr="00305B9C" w:rsidRDefault="00270C3A">
      <w:pPr>
        <w:pStyle w:val="Doc-text2"/>
        <w:numPr>
          <w:ilvl w:val="0"/>
          <w:numId w:val="63"/>
        </w:numPr>
        <w:overflowPunct/>
        <w:autoSpaceDE/>
        <w:autoSpaceDN/>
        <w:adjustRightInd/>
        <w:textAlignment w:val="auto"/>
      </w:pPr>
      <w:r w:rsidRPr="00305B9C">
        <w:t>QCM thinks O2 is too much changes and cannot accept it.</w:t>
      </w:r>
    </w:p>
    <w:p w14:paraId="5A235EAB" w14:textId="77777777" w:rsidR="00270C3A" w:rsidRPr="00305B9C" w:rsidRDefault="00270C3A">
      <w:pPr>
        <w:pStyle w:val="Doc-text2"/>
        <w:numPr>
          <w:ilvl w:val="0"/>
          <w:numId w:val="63"/>
        </w:numPr>
        <w:overflowPunct/>
        <w:autoSpaceDE/>
        <w:autoSpaceDN/>
        <w:adjustRightInd/>
        <w:textAlignment w:val="auto"/>
      </w:pPr>
      <w:r w:rsidRPr="00305B9C">
        <w:t xml:space="preserve">Ericsson does not like O1, this breaks the principles we have in MAC specs. We can also leave to implementation. </w:t>
      </w:r>
    </w:p>
    <w:p w14:paraId="19F3AE46" w14:textId="77777777" w:rsidR="00270C3A" w:rsidRPr="00305B9C" w:rsidRDefault="00270C3A">
      <w:pPr>
        <w:pStyle w:val="Doc-text2"/>
        <w:numPr>
          <w:ilvl w:val="0"/>
          <w:numId w:val="63"/>
        </w:numPr>
        <w:overflowPunct/>
        <w:autoSpaceDE/>
        <w:autoSpaceDN/>
        <w:adjustRightInd/>
        <w:textAlignment w:val="auto"/>
      </w:pPr>
      <w:r w:rsidRPr="00305B9C">
        <w:t>LG thinks it is good to clarify and prefers O2.</w:t>
      </w:r>
    </w:p>
    <w:p w14:paraId="347184CE" w14:textId="77777777" w:rsidR="00270C3A" w:rsidRPr="00305B9C" w:rsidRDefault="00270C3A">
      <w:pPr>
        <w:pStyle w:val="Doc-text2"/>
        <w:numPr>
          <w:ilvl w:val="0"/>
          <w:numId w:val="63"/>
        </w:numPr>
        <w:overflowPunct/>
        <w:autoSpaceDE/>
        <w:autoSpaceDN/>
        <w:adjustRightInd/>
        <w:textAlignment w:val="auto"/>
      </w:pPr>
      <w:r w:rsidRPr="00305B9C">
        <w:t>Apple prefer O2, because O1 would be a bad precedence as we do not do this normally.</w:t>
      </w:r>
    </w:p>
    <w:p w14:paraId="0200905B" w14:textId="77777777" w:rsidR="00270C3A" w:rsidRPr="00305B9C" w:rsidRDefault="00270C3A">
      <w:pPr>
        <w:pStyle w:val="Doc-text2"/>
        <w:numPr>
          <w:ilvl w:val="0"/>
          <w:numId w:val="63"/>
        </w:numPr>
        <w:overflowPunct/>
        <w:autoSpaceDE/>
        <w:autoSpaceDN/>
        <w:adjustRightInd/>
        <w:textAlignment w:val="auto"/>
      </w:pPr>
      <w:r w:rsidRPr="00305B9C">
        <w:t>Huawei thinks this cannot be left to implementation and can accept both options.</w:t>
      </w:r>
    </w:p>
    <w:p w14:paraId="6AAEAB67" w14:textId="77777777" w:rsidR="00270C3A" w:rsidRPr="00305B9C" w:rsidRDefault="00270C3A" w:rsidP="00270C3A">
      <w:pPr>
        <w:pStyle w:val="Doc-text2"/>
      </w:pPr>
    </w:p>
    <w:p w14:paraId="49F27F0A"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We do not clarify this at all for now due to objections for either option.</w:t>
      </w:r>
    </w:p>
    <w:p w14:paraId="77006D55" w14:textId="77777777" w:rsidR="00270C3A" w:rsidRPr="00305B9C" w:rsidRDefault="00270C3A" w:rsidP="00270C3A">
      <w:pPr>
        <w:pStyle w:val="Doc-text2"/>
        <w:ind w:left="0" w:firstLine="0"/>
      </w:pPr>
    </w:p>
    <w:p w14:paraId="666F59C0" w14:textId="77777777" w:rsidR="00270C3A" w:rsidRPr="00305B9C" w:rsidRDefault="00270C3A" w:rsidP="00270C3A">
      <w:pPr>
        <w:pStyle w:val="Doc-title"/>
        <w:rPr>
          <w:i/>
        </w:rPr>
      </w:pPr>
      <w:r w:rsidRPr="00305B9C">
        <w:rPr>
          <w:i/>
        </w:rPr>
        <w:t>Discussed in the past, treated only if time allows</w:t>
      </w:r>
    </w:p>
    <w:p w14:paraId="58D30EF6" w14:textId="1736749C" w:rsidR="00270C3A" w:rsidRPr="00305B9C" w:rsidRDefault="00270C3A" w:rsidP="00270C3A">
      <w:pPr>
        <w:pStyle w:val="Doc-title"/>
      </w:pPr>
      <w:r w:rsidRPr="00305B9C">
        <w:t>R2-2211594</w:t>
      </w:r>
      <w:r w:rsidRPr="00305B9C">
        <w:tab/>
        <w:t>PDCP Initialisation</w:t>
      </w:r>
      <w:r w:rsidRPr="00305B9C">
        <w:tab/>
        <w:t>Nokia, Nokia Shanghai Bell</w:t>
      </w:r>
      <w:r w:rsidRPr="00305B9C">
        <w:tab/>
        <w:t>discussion</w:t>
      </w:r>
      <w:r w:rsidRPr="00305B9C">
        <w:tab/>
        <w:t>Rel-17</w:t>
      </w:r>
      <w:r w:rsidRPr="00305B9C">
        <w:tab/>
        <w:t>NR_MBS-Core</w:t>
      </w:r>
    </w:p>
    <w:p w14:paraId="33F1E901" w14:textId="77777777" w:rsidR="00270C3A" w:rsidRPr="00305B9C" w:rsidRDefault="00270C3A" w:rsidP="00270C3A">
      <w:pPr>
        <w:pStyle w:val="Doc-text2"/>
        <w:ind w:left="0" w:firstLine="0"/>
      </w:pPr>
      <w:r w:rsidRPr="00305B9C">
        <w:t xml:space="preserve">Proposal 1: RAN2 to discuss whether to make initialisation of RX_NEXT and RX_DELIV for AM MRB during PDCP re-establishment optional and configurable such that they are initialised only if </w:t>
      </w:r>
      <w:proofErr w:type="spellStart"/>
      <w:r w:rsidRPr="00305B9C">
        <w:t>initialRX</w:t>
      </w:r>
      <w:proofErr w:type="spellEnd"/>
      <w:r w:rsidRPr="00305B9C">
        <w:t>-DELIV is provided by upper layers TS 38.331.</w:t>
      </w:r>
    </w:p>
    <w:p w14:paraId="6284ABF2" w14:textId="77777777" w:rsidR="00270C3A" w:rsidRPr="00305B9C" w:rsidRDefault="00270C3A" w:rsidP="00270C3A">
      <w:pPr>
        <w:pStyle w:val="Doc-text2"/>
        <w:ind w:left="0" w:firstLine="0"/>
      </w:pPr>
      <w:r w:rsidRPr="00305B9C">
        <w:t>Proposal 2: RAN2 to discuss whether to make it optional and configurable also for UM MRB.</w:t>
      </w:r>
    </w:p>
    <w:p w14:paraId="16C541ED" w14:textId="77777777" w:rsidR="00270C3A" w:rsidRPr="00305B9C" w:rsidRDefault="00270C3A" w:rsidP="00270C3A">
      <w:pPr>
        <w:pStyle w:val="Doc-text2"/>
        <w:ind w:left="0" w:firstLine="0"/>
      </w:pPr>
    </w:p>
    <w:p w14:paraId="287EE0DD" w14:textId="77777777" w:rsidR="00270C3A" w:rsidRPr="00305B9C" w:rsidRDefault="00270C3A" w:rsidP="00270C3A">
      <w:pPr>
        <w:pStyle w:val="Doc-text2"/>
        <w:ind w:left="0" w:firstLine="0"/>
      </w:pPr>
      <w:r w:rsidRPr="00305B9C">
        <w:t>DISCUSSION:</w:t>
      </w:r>
    </w:p>
    <w:p w14:paraId="268547DE" w14:textId="77777777" w:rsidR="00270C3A" w:rsidRPr="00305B9C" w:rsidRDefault="00270C3A">
      <w:pPr>
        <w:pStyle w:val="Doc-text2"/>
        <w:numPr>
          <w:ilvl w:val="0"/>
          <w:numId w:val="63"/>
        </w:numPr>
        <w:overflowPunct/>
        <w:autoSpaceDE/>
        <w:autoSpaceDN/>
        <w:adjustRightInd/>
        <w:textAlignment w:val="auto"/>
      </w:pPr>
      <w:r w:rsidRPr="00305B9C">
        <w:t xml:space="preserve">Nokia clarifies for the case where there is initially no data, but the UE joins. </w:t>
      </w:r>
    </w:p>
    <w:p w14:paraId="6222D15C" w14:textId="77777777" w:rsidR="00270C3A" w:rsidRPr="00305B9C" w:rsidRDefault="00270C3A">
      <w:pPr>
        <w:pStyle w:val="Doc-text2"/>
        <w:numPr>
          <w:ilvl w:val="0"/>
          <w:numId w:val="63"/>
        </w:numPr>
        <w:overflowPunct/>
        <w:autoSpaceDE/>
        <w:autoSpaceDN/>
        <w:adjustRightInd/>
        <w:textAlignment w:val="auto"/>
      </w:pPr>
      <w:r w:rsidRPr="00305B9C">
        <w:t xml:space="preserve">Huawei thinks that if initial configuration is sent when there is no data and then reconfigure it when data arrives, this does not solve the issue in RAN3. Nokia agrees this does not solve the issue, but it helps. </w:t>
      </w:r>
    </w:p>
    <w:p w14:paraId="6CC69BB9" w14:textId="77777777" w:rsidR="00270C3A" w:rsidRPr="00305B9C" w:rsidRDefault="00270C3A">
      <w:pPr>
        <w:pStyle w:val="Doc-text2"/>
        <w:numPr>
          <w:ilvl w:val="0"/>
          <w:numId w:val="63"/>
        </w:numPr>
        <w:overflowPunct/>
        <w:autoSpaceDE/>
        <w:autoSpaceDN/>
        <w:adjustRightInd/>
        <w:textAlignment w:val="auto"/>
      </w:pPr>
      <w:r w:rsidRPr="00305B9C">
        <w:t xml:space="preserve">ZTE agrees with Nokia and it would help. ZTE indicates RAN3 is drafting an LS to RAN2. </w:t>
      </w:r>
    </w:p>
    <w:p w14:paraId="1A50F83A" w14:textId="77777777" w:rsidR="00270C3A" w:rsidRPr="00305B9C" w:rsidRDefault="00270C3A">
      <w:pPr>
        <w:pStyle w:val="Doc-text2"/>
        <w:numPr>
          <w:ilvl w:val="0"/>
          <w:numId w:val="63"/>
        </w:numPr>
        <w:overflowPunct/>
        <w:autoSpaceDE/>
        <w:autoSpaceDN/>
        <w:adjustRightInd/>
        <w:textAlignment w:val="auto"/>
      </w:pPr>
      <w:r w:rsidRPr="00305B9C">
        <w:t xml:space="preserve">Ericsson thinks we do not need to wait for RAN3 and thinks this is useful. It would be good to have initial SN optional. QCM agrees. </w:t>
      </w:r>
    </w:p>
    <w:p w14:paraId="2F4F91D4" w14:textId="77777777" w:rsidR="00270C3A" w:rsidRPr="00305B9C" w:rsidRDefault="00270C3A">
      <w:pPr>
        <w:pStyle w:val="Doc-text2"/>
        <w:numPr>
          <w:ilvl w:val="0"/>
          <w:numId w:val="63"/>
        </w:numPr>
        <w:overflowPunct/>
        <w:autoSpaceDE/>
        <w:autoSpaceDN/>
        <w:adjustRightInd/>
        <w:textAlignment w:val="auto"/>
      </w:pPr>
      <w:r w:rsidRPr="00305B9C">
        <w:t>Xiaomi wonders what the initial values will be if this not included in the configuration. Xiaomi thinks UE needs an initial value. ZTE thinks initialization can be delayed until the UE receives the parameter. Xiaomi clarifies UE will start with 0, if not configured. LG supports the proposals.</w:t>
      </w:r>
    </w:p>
    <w:p w14:paraId="1A9A33CE" w14:textId="77777777" w:rsidR="00270C3A" w:rsidRPr="00305B9C" w:rsidRDefault="00270C3A" w:rsidP="00270C3A">
      <w:pPr>
        <w:pStyle w:val="Doc-text2"/>
      </w:pPr>
    </w:p>
    <w:p w14:paraId="28C22BBF"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 xml:space="preserve">Make initialisation of RX_NEXT and RX_DELIV for AM MRB during PDCP re-establishment optional and configurable such that they are initialised only if </w:t>
      </w:r>
      <w:proofErr w:type="spellStart"/>
      <w:r w:rsidRPr="00305B9C">
        <w:t>initialRX</w:t>
      </w:r>
      <w:proofErr w:type="spellEnd"/>
      <w:r w:rsidRPr="00305B9C">
        <w:t>-DELIV is provided by upper layers TS 38.331.</w:t>
      </w:r>
    </w:p>
    <w:p w14:paraId="3C1503EC"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lastRenderedPageBreak/>
        <w:t>Make it optional and configurable also for UM MRB.</w:t>
      </w:r>
    </w:p>
    <w:p w14:paraId="0D443DCB"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Changes will be done as part of RRC CR review (we can use TP from R2-2211594 as baseline)</w:t>
      </w:r>
    </w:p>
    <w:p w14:paraId="3A486F0D" w14:textId="77777777" w:rsidR="00270C3A" w:rsidRPr="00305B9C" w:rsidRDefault="00270C3A" w:rsidP="00270C3A">
      <w:pPr>
        <w:pStyle w:val="Doc-text2"/>
        <w:ind w:left="0" w:firstLine="0"/>
        <w:rPr>
          <w:b/>
        </w:rPr>
      </w:pPr>
    </w:p>
    <w:p w14:paraId="07D9270F" w14:textId="497AE8D2" w:rsidR="00270C3A" w:rsidRPr="00305B9C" w:rsidRDefault="00270C3A" w:rsidP="00270C3A">
      <w:pPr>
        <w:pStyle w:val="Doc-text2"/>
        <w:ind w:left="0" w:firstLine="0"/>
        <w:rPr>
          <w:b/>
        </w:rPr>
      </w:pPr>
      <w:r w:rsidRPr="00305B9C">
        <w:rPr>
          <w:b/>
        </w:rPr>
        <w:t>Papers below discussed based on the offline report in R2-2213102</w:t>
      </w:r>
    </w:p>
    <w:p w14:paraId="30BC1C0E" w14:textId="2EC97FA5" w:rsidR="00270C3A" w:rsidRPr="00305B9C" w:rsidRDefault="00270C3A" w:rsidP="00270C3A">
      <w:pPr>
        <w:pStyle w:val="Doc-title"/>
      </w:pPr>
      <w:r w:rsidRPr="00305B9C">
        <w:t>R2-2211301</w:t>
      </w:r>
      <w:r w:rsidRPr="00305B9C">
        <w:tab/>
        <w:t>Corrections for MBS</w:t>
      </w:r>
      <w:r w:rsidRPr="00305B9C">
        <w:tab/>
        <w:t>OPPO, Nokia, Nokia Shanghai Bell, Huawei, HiSilicon, LG Electronics Inc, vivo, Xiaomi</w:t>
      </w:r>
      <w:r w:rsidRPr="00305B9C">
        <w:tab/>
        <w:t>CR</w:t>
      </w:r>
      <w:r w:rsidRPr="00305B9C">
        <w:tab/>
        <w:t>Rel-17</w:t>
      </w:r>
      <w:r w:rsidRPr="00305B9C">
        <w:tab/>
        <w:t>38.321</w:t>
      </w:r>
      <w:r w:rsidRPr="00305B9C">
        <w:tab/>
        <w:t>17.2.0</w:t>
      </w:r>
      <w:r w:rsidRPr="00305B9C">
        <w:tab/>
        <w:t>1454</w:t>
      </w:r>
      <w:r w:rsidRPr="00305B9C">
        <w:tab/>
        <w:t>-</w:t>
      </w:r>
      <w:r w:rsidRPr="00305B9C">
        <w:tab/>
        <w:t>F</w:t>
      </w:r>
      <w:r w:rsidRPr="00305B9C">
        <w:tab/>
        <w:t>NR_MBS-Core</w:t>
      </w:r>
    </w:p>
    <w:p w14:paraId="3B8D0201"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Revised in R2-2213111</w:t>
      </w:r>
    </w:p>
    <w:p w14:paraId="2B92ADB1" w14:textId="77777777" w:rsidR="00270C3A" w:rsidRPr="00305B9C" w:rsidRDefault="00270C3A" w:rsidP="00270C3A">
      <w:pPr>
        <w:pStyle w:val="Doc-text2"/>
        <w:ind w:left="0" w:firstLine="0"/>
      </w:pPr>
    </w:p>
    <w:p w14:paraId="351E2429" w14:textId="77777777" w:rsidR="00270C3A" w:rsidRPr="00305B9C" w:rsidRDefault="00270C3A" w:rsidP="00270C3A">
      <w:pPr>
        <w:pStyle w:val="Doc-text2"/>
        <w:ind w:left="0" w:firstLine="0"/>
      </w:pPr>
    </w:p>
    <w:p w14:paraId="605E0FF6" w14:textId="064B1CF9" w:rsidR="00270C3A" w:rsidRPr="00305B9C" w:rsidRDefault="00270C3A" w:rsidP="00270C3A">
      <w:pPr>
        <w:pStyle w:val="Doc-title"/>
      </w:pPr>
      <w:r w:rsidRPr="00305B9C">
        <w:t>R2-2211366</w:t>
      </w:r>
      <w:r w:rsidRPr="00305B9C">
        <w:tab/>
        <w:t>MAC Corrections on MBS</w:t>
      </w:r>
      <w:r w:rsidRPr="00305B9C">
        <w:tab/>
        <w:t>vivo Mobile Com. (Chongqing)</w:t>
      </w:r>
      <w:r w:rsidRPr="00305B9C">
        <w:tab/>
        <w:t>CR</w:t>
      </w:r>
      <w:r w:rsidRPr="00305B9C">
        <w:tab/>
        <w:t>Rel-17</w:t>
      </w:r>
      <w:r w:rsidRPr="00305B9C">
        <w:tab/>
        <w:t>38.321</w:t>
      </w:r>
      <w:r w:rsidRPr="00305B9C">
        <w:tab/>
        <w:t>17.2.0</w:t>
      </w:r>
      <w:r w:rsidRPr="00305B9C">
        <w:tab/>
        <w:t>1455</w:t>
      </w:r>
      <w:r w:rsidRPr="00305B9C">
        <w:tab/>
        <w:t>-</w:t>
      </w:r>
      <w:r w:rsidRPr="00305B9C">
        <w:tab/>
        <w:t>F</w:t>
      </w:r>
      <w:r w:rsidRPr="00305B9C">
        <w:tab/>
        <w:t>NR_MBS-Core</w:t>
      </w:r>
    </w:p>
    <w:p w14:paraId="13972CC2" w14:textId="2F6CEB79" w:rsidR="00270C3A" w:rsidRPr="00305B9C" w:rsidRDefault="00270C3A" w:rsidP="00270C3A">
      <w:pPr>
        <w:pStyle w:val="Doc-title"/>
      </w:pPr>
      <w:r w:rsidRPr="00305B9C">
        <w:t>R2-2211509</w:t>
      </w:r>
      <w:r w:rsidRPr="00305B9C">
        <w:tab/>
        <w:t>Corrections on MAC</w:t>
      </w:r>
      <w:r w:rsidRPr="00305B9C">
        <w:tab/>
        <w:t>Huawei, CBN, HiSilicon</w:t>
      </w:r>
      <w:r w:rsidRPr="00305B9C">
        <w:tab/>
        <w:t>CR</w:t>
      </w:r>
      <w:r w:rsidRPr="00305B9C">
        <w:tab/>
        <w:t>Rel-17</w:t>
      </w:r>
      <w:r w:rsidRPr="00305B9C">
        <w:tab/>
        <w:t>38.321</w:t>
      </w:r>
      <w:r w:rsidRPr="00305B9C">
        <w:tab/>
        <w:t>17.2.0</w:t>
      </w:r>
      <w:r w:rsidRPr="00305B9C">
        <w:tab/>
        <w:t>1463</w:t>
      </w:r>
      <w:r w:rsidRPr="00305B9C">
        <w:tab/>
        <w:t>-</w:t>
      </w:r>
      <w:r w:rsidRPr="00305B9C">
        <w:tab/>
        <w:t>F</w:t>
      </w:r>
      <w:r w:rsidRPr="00305B9C">
        <w:tab/>
        <w:t>NR_MBS-Core</w:t>
      </w:r>
    </w:p>
    <w:p w14:paraId="299CC088" w14:textId="01D3552C" w:rsidR="00270C3A" w:rsidRPr="00305B9C" w:rsidRDefault="00270C3A" w:rsidP="00270C3A">
      <w:pPr>
        <w:pStyle w:val="Doc-text2"/>
      </w:pPr>
      <w:r w:rsidRPr="00305B9C">
        <w:t>=&gt; Revised in R2-2212957</w:t>
      </w:r>
    </w:p>
    <w:p w14:paraId="7D92E1C4" w14:textId="284B6701" w:rsidR="00270C3A" w:rsidRPr="00305B9C" w:rsidRDefault="00270C3A" w:rsidP="00270C3A">
      <w:pPr>
        <w:pStyle w:val="Doc-title"/>
      </w:pPr>
      <w:r w:rsidRPr="00305B9C">
        <w:t>R2-2212957</w:t>
      </w:r>
      <w:r w:rsidRPr="00305B9C">
        <w:tab/>
        <w:t>Corrections on MAC</w:t>
      </w:r>
      <w:r w:rsidRPr="00305B9C">
        <w:tab/>
        <w:t>Huawei, CBN, HiSilicon</w:t>
      </w:r>
      <w:r w:rsidRPr="00305B9C">
        <w:tab/>
        <w:t>CR</w:t>
      </w:r>
      <w:r w:rsidRPr="00305B9C">
        <w:tab/>
        <w:t>Rel-17</w:t>
      </w:r>
      <w:r w:rsidRPr="00305B9C">
        <w:tab/>
        <w:t>38.321</w:t>
      </w:r>
      <w:r w:rsidRPr="00305B9C">
        <w:tab/>
        <w:t>17.2.0</w:t>
      </w:r>
      <w:r w:rsidRPr="00305B9C">
        <w:tab/>
        <w:t>1463</w:t>
      </w:r>
      <w:r w:rsidRPr="00305B9C">
        <w:tab/>
        <w:t>1</w:t>
      </w:r>
      <w:r w:rsidRPr="00305B9C">
        <w:tab/>
        <w:t>F</w:t>
      </w:r>
      <w:r w:rsidRPr="00305B9C">
        <w:tab/>
        <w:t>NR_MBS-Core</w:t>
      </w:r>
    </w:p>
    <w:p w14:paraId="06EC1D88" w14:textId="40E4C2BD" w:rsidR="00270C3A" w:rsidRPr="00305B9C" w:rsidRDefault="00270C3A" w:rsidP="00270C3A">
      <w:pPr>
        <w:pStyle w:val="Doc-title"/>
      </w:pPr>
      <w:r w:rsidRPr="00305B9C">
        <w:t>R2-2211593</w:t>
      </w:r>
      <w:r w:rsidRPr="00305B9C">
        <w:tab/>
        <w:t>DRX Corrections</w:t>
      </w:r>
      <w:r w:rsidRPr="00305B9C">
        <w:tab/>
        <w:t>Nokia, Ericsson, Nokia Shanghai Bell, Qualcomm Incorporated</w:t>
      </w:r>
      <w:r w:rsidRPr="00305B9C">
        <w:tab/>
        <w:t>discussion</w:t>
      </w:r>
      <w:r w:rsidRPr="00305B9C">
        <w:tab/>
        <w:t>Rel-17</w:t>
      </w:r>
      <w:r w:rsidRPr="00305B9C">
        <w:tab/>
        <w:t>NR_MBS-Core</w:t>
      </w:r>
    </w:p>
    <w:p w14:paraId="2B35B1AA" w14:textId="495FBF5E" w:rsidR="00270C3A" w:rsidRPr="00305B9C" w:rsidRDefault="00270C3A" w:rsidP="00270C3A">
      <w:pPr>
        <w:pStyle w:val="Doc-title"/>
      </w:pPr>
      <w:r w:rsidRPr="00305B9C">
        <w:t>R2-2211870</w:t>
      </w:r>
      <w:r w:rsidRPr="00305B9C">
        <w:tab/>
        <w:t>Discussion on MBS DRX and SPS issues</w:t>
      </w:r>
      <w:r w:rsidRPr="00305B9C">
        <w:tab/>
        <w:t>ASUSTeK</w:t>
      </w:r>
      <w:r w:rsidRPr="00305B9C">
        <w:tab/>
        <w:t>discussion</w:t>
      </w:r>
      <w:r w:rsidRPr="00305B9C">
        <w:tab/>
        <w:t>Rel-17</w:t>
      </w:r>
      <w:r w:rsidRPr="00305B9C">
        <w:tab/>
        <w:t>NR_MBS-Core</w:t>
      </w:r>
    </w:p>
    <w:p w14:paraId="45ED96A2" w14:textId="5EF7D44D" w:rsidR="00270C3A" w:rsidRPr="00305B9C" w:rsidRDefault="00270C3A" w:rsidP="00270C3A">
      <w:pPr>
        <w:pStyle w:val="Doc-title"/>
      </w:pPr>
      <w:r w:rsidRPr="00305B9C">
        <w:t>R2-2212056</w:t>
      </w:r>
      <w:r w:rsidRPr="00305B9C">
        <w:tab/>
        <w:t>UE not supporting PTP retransmission via C-RNTI</w:t>
      </w:r>
      <w:r w:rsidRPr="00305B9C">
        <w:tab/>
        <w:t>Samsung</w:t>
      </w:r>
      <w:r w:rsidRPr="00305B9C">
        <w:tab/>
        <w:t>discussion</w:t>
      </w:r>
      <w:r w:rsidRPr="00305B9C">
        <w:tab/>
        <w:t>Rel-17</w:t>
      </w:r>
    </w:p>
    <w:p w14:paraId="46B89074" w14:textId="773304A8" w:rsidR="00270C3A" w:rsidRPr="00305B9C" w:rsidRDefault="00270C3A" w:rsidP="00270C3A">
      <w:pPr>
        <w:pStyle w:val="Doc-title"/>
      </w:pPr>
      <w:r w:rsidRPr="00305B9C">
        <w:t>R2-2212108</w:t>
      </w:r>
      <w:r w:rsidRPr="00305B9C">
        <w:tab/>
        <w:t>Multicast HARQ feedback enabling and disabling</w:t>
      </w:r>
      <w:r w:rsidRPr="00305B9C">
        <w:tab/>
        <w:t>Samsung R&amp;D Institute India</w:t>
      </w:r>
      <w:r w:rsidRPr="00305B9C">
        <w:tab/>
        <w:t>draftCR</w:t>
      </w:r>
      <w:r w:rsidRPr="00305B9C">
        <w:tab/>
        <w:t>Rel-17</w:t>
      </w:r>
      <w:r w:rsidRPr="00305B9C">
        <w:tab/>
        <w:t>38.321</w:t>
      </w:r>
      <w:r w:rsidRPr="00305B9C">
        <w:tab/>
        <w:t>17.2.0</w:t>
      </w:r>
      <w:r w:rsidRPr="00305B9C">
        <w:tab/>
        <w:t>F</w:t>
      </w:r>
      <w:r w:rsidRPr="00305B9C">
        <w:tab/>
        <w:t>NR_MBS_enh-Core</w:t>
      </w:r>
    </w:p>
    <w:p w14:paraId="318A968C" w14:textId="77777777" w:rsidR="00270C3A" w:rsidRPr="00305B9C" w:rsidRDefault="00270C3A" w:rsidP="00270C3A">
      <w:pPr>
        <w:pStyle w:val="Doc-text2"/>
        <w:ind w:left="0" w:firstLine="0"/>
      </w:pPr>
    </w:p>
    <w:p w14:paraId="2CBE3B9F" w14:textId="77777777" w:rsidR="00270C3A" w:rsidRPr="00305B9C" w:rsidRDefault="00270C3A" w:rsidP="00270C3A">
      <w:pPr>
        <w:pStyle w:val="Doc-text2"/>
        <w:ind w:left="0" w:firstLine="0"/>
        <w:rPr>
          <w:b/>
        </w:rPr>
      </w:pPr>
    </w:p>
    <w:p w14:paraId="19021689" w14:textId="77777777" w:rsidR="00270C3A" w:rsidRPr="00305B9C" w:rsidRDefault="00270C3A" w:rsidP="00270C3A">
      <w:pPr>
        <w:pStyle w:val="Doc-text2"/>
        <w:ind w:left="0" w:firstLine="0"/>
        <w:rPr>
          <w:b/>
        </w:rPr>
      </w:pPr>
      <w:r w:rsidRPr="00305B9C">
        <w:rPr>
          <w:b/>
        </w:rPr>
        <w:t>MBS MAC CR</w:t>
      </w:r>
    </w:p>
    <w:p w14:paraId="00273C19" w14:textId="15AC2F56" w:rsidR="00270C3A" w:rsidRPr="00305B9C" w:rsidRDefault="00270C3A" w:rsidP="00270C3A">
      <w:pPr>
        <w:pStyle w:val="EmailDiscussion"/>
        <w:overflowPunct/>
        <w:autoSpaceDE/>
        <w:autoSpaceDN/>
        <w:adjustRightInd/>
        <w:ind w:left="1619" w:hanging="360"/>
        <w:textAlignment w:val="auto"/>
      </w:pPr>
      <w:r w:rsidRPr="00305B9C">
        <w:t>[Post120][610][MBS-R17] MAC CR (OPPO)</w:t>
      </w:r>
    </w:p>
    <w:p w14:paraId="7C3932A4" w14:textId="77777777" w:rsidR="00270C3A" w:rsidRPr="00305B9C" w:rsidRDefault="00270C3A" w:rsidP="00270C3A">
      <w:pPr>
        <w:pStyle w:val="EmailDiscussion2"/>
      </w:pPr>
      <w:r w:rsidRPr="00305B9C">
        <w:tab/>
        <w:t>Scope: Prepare MAC CR based on the agreements from this meeting</w:t>
      </w:r>
    </w:p>
    <w:p w14:paraId="3958BA30" w14:textId="77777777" w:rsidR="00270C3A" w:rsidRPr="00305B9C" w:rsidRDefault="00270C3A" w:rsidP="00270C3A">
      <w:pPr>
        <w:pStyle w:val="EmailDiscussion2"/>
        <w:rPr>
          <w:lang w:val="en-US"/>
        </w:rPr>
      </w:pPr>
      <w:r w:rsidRPr="00305B9C">
        <w:tab/>
        <w:t>Outcome: Agreeable MBS MAC CR in R2-2213111</w:t>
      </w:r>
    </w:p>
    <w:p w14:paraId="1BEB8800" w14:textId="77777777" w:rsidR="00270C3A" w:rsidRPr="00305B9C" w:rsidRDefault="00270C3A" w:rsidP="00270C3A">
      <w:pPr>
        <w:pStyle w:val="EmailDiscussion2"/>
      </w:pPr>
      <w:r w:rsidRPr="00305B9C">
        <w:tab/>
        <w:t>Deadline: Short</w:t>
      </w:r>
    </w:p>
    <w:p w14:paraId="35CD2332" w14:textId="77777777" w:rsidR="00270C3A" w:rsidRPr="00305B9C" w:rsidRDefault="00270C3A" w:rsidP="00270C3A">
      <w:pPr>
        <w:pStyle w:val="Doc-text2"/>
        <w:ind w:left="0" w:firstLine="0"/>
        <w:rPr>
          <w:b/>
        </w:rPr>
      </w:pPr>
    </w:p>
    <w:p w14:paraId="19CBFBAD" w14:textId="2D62D845" w:rsidR="00270C3A" w:rsidRDefault="00270C3A" w:rsidP="009F29C0">
      <w:pPr>
        <w:pStyle w:val="Doc-title"/>
      </w:pPr>
      <w:r w:rsidRPr="00305B9C">
        <w:t>R2-2213111</w:t>
      </w:r>
      <w:r w:rsidR="009F29C0" w:rsidRPr="00305B9C">
        <w:tab/>
      </w:r>
      <w:r w:rsidRPr="00305B9C">
        <w:t>Corrections for MBS</w:t>
      </w:r>
      <w:r w:rsidRPr="00305B9C">
        <w:tab/>
        <w:t>OPPO, Nokia, Nokia Shanghai Bell, Huawei, HiSilicon, LG Electronics Inc, vivo, Xiaomi</w:t>
      </w:r>
      <w:r w:rsidRPr="00305B9C">
        <w:tab/>
        <w:t>CR</w:t>
      </w:r>
      <w:r w:rsidRPr="00305B9C">
        <w:tab/>
        <w:t>Rel-17</w:t>
      </w:r>
      <w:r w:rsidRPr="00305B9C">
        <w:tab/>
        <w:t>38.321</w:t>
      </w:r>
      <w:r w:rsidRPr="00305B9C">
        <w:tab/>
        <w:t>17.2.0</w:t>
      </w:r>
      <w:r w:rsidRPr="00305B9C">
        <w:tab/>
        <w:t>1454</w:t>
      </w:r>
      <w:r w:rsidRPr="00305B9C">
        <w:tab/>
        <w:t>1</w:t>
      </w:r>
      <w:r w:rsidRPr="00305B9C">
        <w:tab/>
        <w:t>F</w:t>
      </w:r>
      <w:r w:rsidRPr="00305B9C">
        <w:tab/>
        <w:t>NR_MBS-Core</w:t>
      </w:r>
    </w:p>
    <w:p w14:paraId="440F9101" w14:textId="67880535" w:rsidR="00FC016C" w:rsidRPr="00FC016C" w:rsidRDefault="00FC016C" w:rsidP="00FC016C">
      <w:pPr>
        <w:pStyle w:val="Doc-text2"/>
      </w:pPr>
      <w:r>
        <w:t>=&gt; Agreed</w:t>
      </w:r>
    </w:p>
    <w:p w14:paraId="40DEDDDA" w14:textId="2F3F5C62" w:rsidR="0055582A" w:rsidRDefault="0055582A" w:rsidP="0055582A">
      <w:pPr>
        <w:pStyle w:val="Doc-text2"/>
        <w:ind w:left="0" w:firstLine="0"/>
      </w:pPr>
    </w:p>
    <w:p w14:paraId="201109DA" w14:textId="09A0BF3A" w:rsidR="00FC016C" w:rsidRDefault="00FC016C" w:rsidP="00FC016C">
      <w:pPr>
        <w:pStyle w:val="EmailDiscussion"/>
        <w:overflowPunct/>
        <w:autoSpaceDE/>
        <w:autoSpaceDN/>
        <w:adjustRightInd/>
        <w:ind w:left="1619" w:hanging="360"/>
        <w:textAlignment w:val="auto"/>
        <w:rPr>
          <w:lang w:val="en-US"/>
        </w:rPr>
      </w:pPr>
      <w:r>
        <w:t>[Post120][612][MBS-R17] PDCP variables initialization (Nokia)</w:t>
      </w:r>
    </w:p>
    <w:p w14:paraId="48B3A76B" w14:textId="77777777" w:rsidR="00FC016C" w:rsidRDefault="00FC016C" w:rsidP="00FC016C">
      <w:pPr>
        <w:pStyle w:val="EmailDiscussion2"/>
      </w:pPr>
      <w:r>
        <w:rPr>
          <w:lang w:val="en-US"/>
        </w:rPr>
        <w:tab/>
      </w:r>
      <w:r>
        <w:t>Scope: Update PDCP specifications based on the agreements on the PDCP state variables initialization</w:t>
      </w:r>
    </w:p>
    <w:p w14:paraId="2F2A88B1" w14:textId="77777777" w:rsidR="00FC016C" w:rsidRDefault="00FC016C" w:rsidP="00FC016C">
      <w:pPr>
        <w:pStyle w:val="EmailDiscussion2"/>
        <w:rPr>
          <w:lang w:val="en-US"/>
        </w:rPr>
      </w:pPr>
      <w:r>
        <w:tab/>
        <w:t>Outcome: Agreeable 38.323 CR in R2-2213113</w:t>
      </w:r>
    </w:p>
    <w:p w14:paraId="0DCAB975" w14:textId="1245BD05" w:rsidR="00FC016C" w:rsidRDefault="00FC016C" w:rsidP="00FC016C">
      <w:pPr>
        <w:pStyle w:val="EmailDiscussion2"/>
      </w:pPr>
      <w:r>
        <w:tab/>
        <w:t>Deadline: Short</w:t>
      </w:r>
    </w:p>
    <w:p w14:paraId="18713313" w14:textId="49C1139A" w:rsidR="00FC016C" w:rsidRDefault="00FC016C" w:rsidP="00FC016C">
      <w:pPr>
        <w:pStyle w:val="EmailDiscussion2"/>
      </w:pPr>
    </w:p>
    <w:p w14:paraId="0F19E187" w14:textId="4876D803" w:rsidR="00FC016C" w:rsidRDefault="00FC016C" w:rsidP="00FC016C">
      <w:pPr>
        <w:pStyle w:val="Doc-title"/>
      </w:pPr>
      <w:r w:rsidRPr="00FC016C">
        <w:t>R2-2213113</w:t>
      </w:r>
      <w:r w:rsidRPr="00FC016C">
        <w:tab/>
        <w:t>PDCP Initialisation of MRB</w:t>
      </w:r>
      <w:r w:rsidRPr="00FC016C">
        <w:tab/>
        <w:t>Nokia, Nokia Shanghai Bell</w:t>
      </w:r>
      <w:r w:rsidRPr="00FC016C">
        <w:tab/>
        <w:t>CR</w:t>
      </w:r>
      <w:r w:rsidRPr="00FC016C">
        <w:tab/>
        <w:t>Rel-17</w:t>
      </w:r>
      <w:r w:rsidRPr="00FC016C">
        <w:tab/>
        <w:t>38.323</w:t>
      </w:r>
      <w:r w:rsidRPr="00FC016C">
        <w:tab/>
        <w:t>17.2.0</w:t>
      </w:r>
      <w:r w:rsidRPr="00FC016C">
        <w:tab/>
        <w:t>0112</w:t>
      </w:r>
      <w:r w:rsidRPr="00FC016C">
        <w:tab/>
      </w:r>
      <w:r>
        <w:t>-</w:t>
      </w:r>
      <w:r>
        <w:tab/>
      </w:r>
      <w:r w:rsidRPr="00FC016C">
        <w:t>F</w:t>
      </w:r>
      <w:r w:rsidRPr="00FC016C">
        <w:tab/>
        <w:t>NR_MBS-Core</w:t>
      </w:r>
    </w:p>
    <w:p w14:paraId="35397819" w14:textId="48F93501" w:rsidR="00FC016C" w:rsidRDefault="00FC016C" w:rsidP="00FC016C">
      <w:pPr>
        <w:pStyle w:val="EmailDiscussion2"/>
      </w:pPr>
      <w:r>
        <w:t>=&gt; Agreed</w:t>
      </w:r>
    </w:p>
    <w:p w14:paraId="2CC7D60C" w14:textId="77777777" w:rsidR="00FC016C" w:rsidRDefault="00FC016C" w:rsidP="0055582A">
      <w:pPr>
        <w:pStyle w:val="Doc-text2"/>
        <w:ind w:left="0" w:firstLine="0"/>
      </w:pPr>
    </w:p>
    <w:p w14:paraId="276A2CA4" w14:textId="77777777" w:rsidR="00FC016C" w:rsidRPr="00305B9C" w:rsidRDefault="00FC016C" w:rsidP="0055582A">
      <w:pPr>
        <w:pStyle w:val="Doc-text2"/>
        <w:ind w:left="0" w:firstLine="0"/>
      </w:pPr>
    </w:p>
    <w:p w14:paraId="40F1D42E" w14:textId="77777777" w:rsidR="0055582A" w:rsidRPr="00305B9C" w:rsidRDefault="0055582A" w:rsidP="0055582A">
      <w:pPr>
        <w:pStyle w:val="Heading2"/>
      </w:pPr>
      <w:bookmarkStart w:id="241" w:name="_Toc120536841"/>
      <w:bookmarkStart w:id="242" w:name="_Toc127484782"/>
      <w:r w:rsidRPr="00305B9C">
        <w:t>6.2</w:t>
      </w:r>
      <w:r w:rsidRPr="00305B9C">
        <w:tab/>
        <w:t>MR DC CA further enhancements</w:t>
      </w:r>
      <w:bookmarkEnd w:id="241"/>
      <w:bookmarkEnd w:id="242"/>
    </w:p>
    <w:p w14:paraId="1865B657" w14:textId="77777777" w:rsidR="0055582A" w:rsidRPr="00305B9C" w:rsidRDefault="0055582A" w:rsidP="0055582A">
      <w:pPr>
        <w:pStyle w:val="Comments"/>
      </w:pPr>
      <w:r w:rsidRPr="00305B9C">
        <w:t>(LTE_NR_DC_enh2-Core; leading WG: RAN2; REL-17; WID: RP-201040)</w:t>
      </w:r>
    </w:p>
    <w:p w14:paraId="1110E1FA" w14:textId="77777777" w:rsidR="0055582A" w:rsidRPr="00305B9C" w:rsidRDefault="0055582A" w:rsidP="0055582A">
      <w:pPr>
        <w:pStyle w:val="Comments"/>
      </w:pPr>
      <w:r w:rsidRPr="00305B9C">
        <w:t>Tdoc Limitation: 2 tdocs</w:t>
      </w:r>
    </w:p>
    <w:p w14:paraId="4FB9FA67" w14:textId="77777777" w:rsidR="0055582A" w:rsidRPr="00305B9C" w:rsidRDefault="0055582A" w:rsidP="0055582A">
      <w:pPr>
        <w:pStyle w:val="Comments"/>
      </w:pPr>
      <w:r w:rsidRPr="00305B9C">
        <w:t xml:space="preserve">No documents should be submitted to 6.2. Please submit to.6.2.x </w:t>
      </w:r>
    </w:p>
    <w:p w14:paraId="2CC81F4E" w14:textId="7391C467" w:rsidR="0055582A" w:rsidRPr="00305B9C" w:rsidRDefault="0055582A" w:rsidP="0055582A">
      <w:pPr>
        <w:pStyle w:val="Comments"/>
      </w:pPr>
      <w:r w:rsidRPr="00305B9C">
        <w:t>Rapporteurs may provide baseline correction CRs containing smaller corrections, text clarifications etc - please contact the Rapporteur before providing contributions on those aspects.</w:t>
      </w:r>
    </w:p>
    <w:p w14:paraId="11CABD03" w14:textId="77777777" w:rsidR="00CA4210" w:rsidRPr="00305B9C" w:rsidRDefault="00CA4210" w:rsidP="00CA4210">
      <w:pPr>
        <w:pStyle w:val="Heading3"/>
      </w:pPr>
      <w:bookmarkStart w:id="243" w:name="_Toc120536842"/>
      <w:bookmarkStart w:id="244" w:name="_Toc127484783"/>
      <w:r w:rsidRPr="00305B9C">
        <w:t>6.2.0</w:t>
      </w:r>
      <w:r w:rsidRPr="00305B9C">
        <w:tab/>
        <w:t>In-Principle Agreed CRs</w:t>
      </w:r>
      <w:bookmarkEnd w:id="243"/>
      <w:bookmarkEnd w:id="244"/>
    </w:p>
    <w:p w14:paraId="29C1E42C" w14:textId="77777777" w:rsidR="00CA4210" w:rsidRPr="00305B9C" w:rsidRDefault="00CA4210" w:rsidP="00CA4210">
      <w:pPr>
        <w:pStyle w:val="BoldComments"/>
      </w:pPr>
      <w:r w:rsidRPr="00305B9C">
        <w:t>Online (Tuesday) (3) and Email approval (Thursday) (1)</w:t>
      </w:r>
    </w:p>
    <w:p w14:paraId="0E5B3BC9" w14:textId="3A0BDB6B" w:rsidR="00CA4210" w:rsidRPr="00305B9C" w:rsidRDefault="00CA4210" w:rsidP="00CA4210">
      <w:pPr>
        <w:pStyle w:val="Doc-title"/>
        <w:rPr>
          <w:rStyle w:val="Hyperlink"/>
          <w:color w:val="auto"/>
        </w:rPr>
      </w:pPr>
      <w:r w:rsidRPr="00305B9C">
        <w:lastRenderedPageBreak/>
        <w:t>R2-2211759</w:t>
      </w:r>
      <w:r w:rsidRPr="00305B9C">
        <w:tab/>
        <w:t>Corrections for DCCA enhancement</w:t>
      </w:r>
      <w:r w:rsidRPr="00305B9C">
        <w:tab/>
        <w:t>ZTE Corporation (Rapporteur), Sanechips; Ericsson; CATT</w:t>
      </w:r>
      <w:r w:rsidRPr="00305B9C">
        <w:tab/>
        <w:t>CR</w:t>
      </w:r>
      <w:r w:rsidRPr="00305B9C">
        <w:tab/>
        <w:t>Rel-17</w:t>
      </w:r>
      <w:r w:rsidRPr="00305B9C">
        <w:tab/>
        <w:t>37.340</w:t>
      </w:r>
      <w:r w:rsidRPr="00305B9C">
        <w:tab/>
        <w:t>17.2.0</w:t>
      </w:r>
      <w:r w:rsidRPr="00305B9C">
        <w:tab/>
        <w:t>0350</w:t>
      </w:r>
      <w:r w:rsidRPr="00305B9C">
        <w:tab/>
        <w:t>2</w:t>
      </w:r>
      <w:r w:rsidRPr="00305B9C">
        <w:tab/>
        <w:t>F</w:t>
      </w:r>
      <w:r w:rsidRPr="00305B9C">
        <w:tab/>
        <w:t>TEI17, LTE_NR_DC_enh2-Core</w:t>
      </w:r>
      <w:r w:rsidRPr="00305B9C">
        <w:tab/>
        <w:t>R2-2210826</w:t>
      </w:r>
    </w:p>
    <w:p w14:paraId="5D1152A7"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Endorsed (other changes agreed online can be merged with this CR)</w:t>
      </w:r>
    </w:p>
    <w:p w14:paraId="7C9CB931" w14:textId="6CDA79D8" w:rsidR="00CA4210" w:rsidRPr="00305B9C" w:rsidRDefault="00CA4210" w:rsidP="00CA4210">
      <w:pPr>
        <w:pStyle w:val="Agreement"/>
        <w:tabs>
          <w:tab w:val="clear" w:pos="9990"/>
        </w:tabs>
        <w:overflowPunct/>
        <w:autoSpaceDE/>
        <w:autoSpaceDN/>
        <w:adjustRightInd/>
        <w:ind w:left="1619" w:hanging="360"/>
        <w:textAlignment w:val="auto"/>
      </w:pPr>
      <w:r w:rsidRPr="00305B9C">
        <w:t>Revised in R2-2213212</w:t>
      </w:r>
    </w:p>
    <w:p w14:paraId="2379758D" w14:textId="77777777" w:rsidR="00CA4210" w:rsidRPr="00305B9C" w:rsidRDefault="00CA4210" w:rsidP="00CA4210">
      <w:pPr>
        <w:pStyle w:val="Doc-text2"/>
      </w:pPr>
    </w:p>
    <w:p w14:paraId="059F79AB" w14:textId="77777777" w:rsidR="00CA4210" w:rsidRPr="00305B9C" w:rsidRDefault="00CA4210" w:rsidP="00CA4210">
      <w:pPr>
        <w:pStyle w:val="Doc-text2"/>
      </w:pPr>
    </w:p>
    <w:p w14:paraId="520B479F" w14:textId="3B53C3FD" w:rsidR="00CA4210" w:rsidRPr="00305B9C" w:rsidRDefault="00CA4210" w:rsidP="00CA4210">
      <w:pPr>
        <w:pStyle w:val="Doc-title"/>
        <w:rPr>
          <w:rStyle w:val="Hyperlink"/>
          <w:color w:val="auto"/>
        </w:rPr>
      </w:pPr>
      <w:r w:rsidRPr="00305B9C">
        <w:t>R2-2213212</w:t>
      </w:r>
      <w:r w:rsidRPr="00305B9C">
        <w:tab/>
        <w:t>Corrections for DCCA enhancement</w:t>
      </w:r>
      <w:r w:rsidRPr="00305B9C">
        <w:tab/>
        <w:t>ZTE Corporation (Rapporteur), Sanechips; Ericsson; CATT</w:t>
      </w:r>
      <w:r w:rsidRPr="00305B9C">
        <w:tab/>
        <w:t>CR</w:t>
      </w:r>
      <w:r w:rsidRPr="00305B9C">
        <w:tab/>
        <w:t>Rel-17</w:t>
      </w:r>
      <w:r w:rsidRPr="00305B9C">
        <w:tab/>
        <w:t>37.340</w:t>
      </w:r>
      <w:r w:rsidRPr="00305B9C">
        <w:tab/>
        <w:t>17.2.0</w:t>
      </w:r>
      <w:r w:rsidRPr="00305B9C">
        <w:tab/>
        <w:t>0350</w:t>
      </w:r>
      <w:r w:rsidRPr="00305B9C">
        <w:tab/>
        <w:t>3</w:t>
      </w:r>
      <w:r w:rsidRPr="00305B9C">
        <w:tab/>
        <w:t>F</w:t>
      </w:r>
      <w:r w:rsidRPr="00305B9C">
        <w:tab/>
        <w:t>TEI17, LTE_NR_DC_enh2-Core</w:t>
      </w:r>
      <w:r w:rsidRPr="00305B9C">
        <w:tab/>
      </w:r>
    </w:p>
    <w:p w14:paraId="15C788F0" w14:textId="77777777" w:rsidR="00CA4210" w:rsidRPr="00305B9C" w:rsidRDefault="00CA4210" w:rsidP="00CA4210">
      <w:pPr>
        <w:pStyle w:val="Doc-text2"/>
      </w:pPr>
      <w:r w:rsidRPr="00305B9C">
        <w:t>-</w:t>
      </w:r>
      <w:r w:rsidRPr="00305B9C">
        <w:tab/>
        <w:t>Huawei noticed the 3GPP styles were lost and need to be corrected. QC thinks RACH was made mandatory and thinks we didn’t agree to that. ZTE clarifies that for CPAC there must always be RACH, which is different from CHO. Also Rel-16 CPC has the same thing. LGE agrees with QC and thinks we never agreed to this. Huawei thinks CPC always requires RACH.</w:t>
      </w:r>
    </w:p>
    <w:p w14:paraId="22DD216D" w14:textId="77777777" w:rsidR="00CA4210" w:rsidRPr="00305B9C" w:rsidRDefault="00CA4210" w:rsidP="00CA4210">
      <w:pPr>
        <w:pStyle w:val="Doc-text2"/>
      </w:pPr>
      <w:r w:rsidRPr="00305B9C">
        <w:t>-</w:t>
      </w:r>
      <w:r w:rsidRPr="00305B9C">
        <w:tab/>
        <w:t>QC thinks this is about CHO without SN. Huawei thinks we always need RACH and this is there in Stage-3 already. Nokia thinks we are mixing two separate aspects: RACH can be omitted with CHO without SN, but for CPC we always need RACH.</w:t>
      </w:r>
    </w:p>
    <w:p w14:paraId="18581BF5"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Correct document to use 3GPP styles</w:t>
      </w:r>
    </w:p>
    <w:p w14:paraId="073532D1" w14:textId="0EC541A4" w:rsidR="00CA4210" w:rsidRPr="00305B9C" w:rsidRDefault="00CA4210" w:rsidP="00CA4210">
      <w:pPr>
        <w:pStyle w:val="Agreement"/>
        <w:tabs>
          <w:tab w:val="clear" w:pos="9990"/>
        </w:tabs>
        <w:overflowPunct/>
        <w:autoSpaceDE/>
        <w:autoSpaceDN/>
        <w:adjustRightInd/>
        <w:ind w:left="1619" w:hanging="360"/>
        <w:textAlignment w:val="auto"/>
      </w:pPr>
      <w:r w:rsidRPr="00305B9C">
        <w:t>With the above changes, the CR is agreed (unseen) in R2-2213213</w:t>
      </w:r>
    </w:p>
    <w:p w14:paraId="1EEB20DE" w14:textId="77777777" w:rsidR="00CA4210" w:rsidRPr="00305B9C" w:rsidRDefault="00CA4210" w:rsidP="00CA4210">
      <w:pPr>
        <w:pStyle w:val="Doc-text2"/>
      </w:pPr>
    </w:p>
    <w:p w14:paraId="3D58AD2E" w14:textId="77A95B7E" w:rsidR="00CA4210" w:rsidRPr="00305B9C" w:rsidRDefault="00CA4210" w:rsidP="00CA4210">
      <w:pPr>
        <w:pStyle w:val="Doc-title"/>
        <w:rPr>
          <w:rStyle w:val="Hyperlink"/>
          <w:color w:val="auto"/>
        </w:rPr>
      </w:pPr>
      <w:r w:rsidRPr="00305B9C">
        <w:t>R2-2213213</w:t>
      </w:r>
      <w:r w:rsidRPr="00305B9C">
        <w:tab/>
        <w:t>Corrections for DCCA enhancement</w:t>
      </w:r>
      <w:r w:rsidRPr="00305B9C">
        <w:tab/>
        <w:t>ZTE Corporation (Rapporteur), Sanechips; Ericsson; CATT</w:t>
      </w:r>
      <w:r w:rsidRPr="00305B9C">
        <w:tab/>
        <w:t>CR</w:t>
      </w:r>
      <w:r w:rsidRPr="00305B9C">
        <w:tab/>
        <w:t>Rel-17</w:t>
      </w:r>
      <w:r w:rsidRPr="00305B9C">
        <w:tab/>
        <w:t>37.340</w:t>
      </w:r>
      <w:r w:rsidRPr="00305B9C">
        <w:tab/>
        <w:t>17.2.0</w:t>
      </w:r>
      <w:r w:rsidRPr="00305B9C">
        <w:tab/>
        <w:t>0350</w:t>
      </w:r>
      <w:r w:rsidRPr="00305B9C">
        <w:tab/>
        <w:t>4</w:t>
      </w:r>
      <w:r w:rsidRPr="00305B9C">
        <w:tab/>
        <w:t>F</w:t>
      </w:r>
      <w:r w:rsidRPr="00305B9C">
        <w:tab/>
        <w:t>TEI17, LTE_NR_DC_enh2-Core</w:t>
      </w:r>
      <w:r w:rsidRPr="00305B9C">
        <w:tab/>
      </w:r>
    </w:p>
    <w:p w14:paraId="0DF890F6"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CR is agreed (unseen)</w:t>
      </w:r>
    </w:p>
    <w:p w14:paraId="13DDD947" w14:textId="77777777" w:rsidR="00CA4210" w:rsidRPr="00305B9C" w:rsidRDefault="00CA4210" w:rsidP="00CA4210">
      <w:pPr>
        <w:pStyle w:val="Doc-text2"/>
      </w:pPr>
    </w:p>
    <w:p w14:paraId="40E53D34" w14:textId="5236B854" w:rsidR="00CA4210" w:rsidRPr="00305B9C" w:rsidRDefault="00CA4210" w:rsidP="00CA4210">
      <w:pPr>
        <w:pStyle w:val="Doc-title"/>
        <w:rPr>
          <w:rStyle w:val="Hyperlink"/>
          <w:color w:val="auto"/>
        </w:rPr>
      </w:pPr>
      <w:r w:rsidRPr="00305B9C">
        <w:t>R2-2212397</w:t>
      </w:r>
      <w:r w:rsidRPr="00305B9C">
        <w:tab/>
        <w:t>Corrections for further MR-DC enhancements</w:t>
      </w:r>
      <w:r w:rsidRPr="00305B9C">
        <w:tab/>
        <w:t>Huawei, HiSilicon</w:t>
      </w:r>
      <w:r w:rsidRPr="00305B9C">
        <w:tab/>
        <w:t>CR</w:t>
      </w:r>
      <w:r w:rsidRPr="00305B9C">
        <w:tab/>
        <w:t>Rel-17</w:t>
      </w:r>
      <w:r w:rsidRPr="00305B9C">
        <w:tab/>
        <w:t>38.331</w:t>
      </w:r>
      <w:r w:rsidRPr="00305B9C">
        <w:tab/>
        <w:t>17.2.0</w:t>
      </w:r>
      <w:r w:rsidRPr="00305B9C">
        <w:tab/>
        <w:t>3563</w:t>
      </w:r>
      <w:r w:rsidRPr="00305B9C">
        <w:tab/>
        <w:t>2</w:t>
      </w:r>
      <w:r w:rsidRPr="00305B9C">
        <w:tab/>
        <w:t>F</w:t>
      </w:r>
      <w:r w:rsidRPr="00305B9C">
        <w:tab/>
        <w:t>LTE_NR_DC_enh2-Core</w:t>
      </w:r>
      <w:r w:rsidRPr="00305B9C">
        <w:tab/>
        <w:t>R2-2210828</w:t>
      </w:r>
    </w:p>
    <w:p w14:paraId="3569C783" w14:textId="77777777" w:rsidR="00CA4210" w:rsidRPr="00305B9C" w:rsidRDefault="00CA4210" w:rsidP="00CA4210">
      <w:pPr>
        <w:pStyle w:val="Doc-text2"/>
      </w:pPr>
      <w:r w:rsidRPr="00305B9C">
        <w:t>-</w:t>
      </w:r>
      <w:r w:rsidRPr="00305B9C">
        <w:tab/>
        <w:t xml:space="preserve">Nokia wonders why there were differences to pervious version. Huawei explains this was a mistake. </w:t>
      </w:r>
    </w:p>
    <w:p w14:paraId="3617BB57"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Note in comments something was removed compared to previous version.</w:t>
      </w:r>
    </w:p>
    <w:p w14:paraId="477ACEC6"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Endorsed (other changes agreed online can be merged with this CR)</w:t>
      </w:r>
    </w:p>
    <w:p w14:paraId="4D5B576C" w14:textId="6596E505" w:rsidR="00CA4210" w:rsidRPr="00305B9C" w:rsidRDefault="00CA4210" w:rsidP="00CA4210">
      <w:pPr>
        <w:pStyle w:val="Agreement"/>
        <w:tabs>
          <w:tab w:val="clear" w:pos="9990"/>
        </w:tabs>
        <w:overflowPunct/>
        <w:autoSpaceDE/>
        <w:autoSpaceDN/>
        <w:adjustRightInd/>
        <w:ind w:left="1619" w:hanging="360"/>
        <w:textAlignment w:val="auto"/>
      </w:pPr>
      <w:r w:rsidRPr="00305B9C">
        <w:t>Revised in R2-2213218</w:t>
      </w:r>
    </w:p>
    <w:p w14:paraId="4435ADBD" w14:textId="77777777" w:rsidR="00CA4210" w:rsidRPr="00305B9C" w:rsidRDefault="00CA4210" w:rsidP="00CA4210">
      <w:pPr>
        <w:pStyle w:val="Doc-text2"/>
      </w:pPr>
    </w:p>
    <w:p w14:paraId="5A570DE4" w14:textId="07A56131" w:rsidR="00CA4210" w:rsidRPr="00305B9C" w:rsidRDefault="00CA4210" w:rsidP="00CA4210">
      <w:pPr>
        <w:pStyle w:val="Doc-title"/>
        <w:rPr>
          <w:rStyle w:val="Hyperlink"/>
          <w:color w:val="auto"/>
        </w:rPr>
      </w:pPr>
      <w:r w:rsidRPr="00305B9C">
        <w:t>R2-2213318</w:t>
      </w:r>
      <w:r w:rsidRPr="00305B9C">
        <w:tab/>
        <w:t>Corrections for further MR-DC enhancements</w:t>
      </w:r>
      <w:r w:rsidRPr="00305B9C">
        <w:tab/>
        <w:t>Huawei, HiSilicon</w:t>
      </w:r>
      <w:r w:rsidRPr="00305B9C">
        <w:tab/>
        <w:t>CR</w:t>
      </w:r>
      <w:r w:rsidRPr="00305B9C">
        <w:tab/>
        <w:t>Rel-17</w:t>
      </w:r>
      <w:r w:rsidRPr="00305B9C">
        <w:tab/>
        <w:t>38.331</w:t>
      </w:r>
      <w:r w:rsidRPr="00305B9C">
        <w:tab/>
        <w:t>17.2.0</w:t>
      </w:r>
      <w:r w:rsidRPr="00305B9C">
        <w:tab/>
        <w:t>3563</w:t>
      </w:r>
      <w:r w:rsidRPr="00305B9C">
        <w:tab/>
        <w:t>2</w:t>
      </w:r>
      <w:r w:rsidRPr="00305B9C">
        <w:tab/>
        <w:t>F</w:t>
      </w:r>
      <w:r w:rsidRPr="00305B9C">
        <w:tab/>
        <w:t>LTE_NR_DC_enh2-Core</w:t>
      </w:r>
      <w:r w:rsidRPr="00305B9C">
        <w:tab/>
        <w:t>R2-2210828</w:t>
      </w:r>
    </w:p>
    <w:p w14:paraId="58BCC2B0"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Add “is” to “SCG not deactivated state”</w:t>
      </w:r>
    </w:p>
    <w:p w14:paraId="5C85B220"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Add NOTE agreed earlier</w:t>
      </w:r>
    </w:p>
    <w:p w14:paraId="100F6DD0" w14:textId="27A4625A" w:rsidR="00CA4210" w:rsidRPr="00305B9C" w:rsidRDefault="00CA4210" w:rsidP="00CA4210">
      <w:pPr>
        <w:pStyle w:val="Agreement"/>
        <w:tabs>
          <w:tab w:val="clear" w:pos="9990"/>
        </w:tabs>
        <w:overflowPunct/>
        <w:autoSpaceDE/>
        <w:autoSpaceDN/>
        <w:adjustRightInd/>
        <w:ind w:left="1619" w:hanging="360"/>
        <w:textAlignment w:val="auto"/>
      </w:pPr>
      <w:r w:rsidRPr="00305B9C">
        <w:t>With the above changes, the CR is agreed (unseen) in R2-2213214</w:t>
      </w:r>
    </w:p>
    <w:p w14:paraId="3AF48587" w14:textId="77777777" w:rsidR="00CA4210" w:rsidRPr="00305B9C" w:rsidRDefault="00CA4210" w:rsidP="00CA4210">
      <w:pPr>
        <w:pStyle w:val="Doc-text2"/>
      </w:pPr>
    </w:p>
    <w:p w14:paraId="51B35206" w14:textId="70FB61CE" w:rsidR="00CA4210" w:rsidRPr="00305B9C" w:rsidRDefault="00CA4210" w:rsidP="00CA4210">
      <w:pPr>
        <w:pStyle w:val="Doc-title"/>
        <w:rPr>
          <w:u w:val="single"/>
        </w:rPr>
      </w:pPr>
      <w:r w:rsidRPr="00305B9C">
        <w:t>R2-2213214</w:t>
      </w:r>
      <w:r w:rsidRPr="00305B9C">
        <w:tab/>
        <w:t>Corrections for further MR-DC enhancements</w:t>
      </w:r>
      <w:r w:rsidRPr="00305B9C">
        <w:tab/>
        <w:t>Huawei, HiSilicon</w:t>
      </w:r>
      <w:r w:rsidRPr="00305B9C">
        <w:tab/>
        <w:t>CR</w:t>
      </w:r>
      <w:r w:rsidRPr="00305B9C">
        <w:tab/>
        <w:t>Rel-17</w:t>
      </w:r>
      <w:r w:rsidRPr="00305B9C">
        <w:tab/>
        <w:t>38.331</w:t>
      </w:r>
      <w:r w:rsidRPr="00305B9C">
        <w:tab/>
        <w:t>17.2.0</w:t>
      </w:r>
      <w:r w:rsidRPr="00305B9C">
        <w:tab/>
        <w:t>3563</w:t>
      </w:r>
      <w:r w:rsidRPr="00305B9C">
        <w:tab/>
        <w:t>3</w:t>
      </w:r>
      <w:r w:rsidRPr="00305B9C">
        <w:tab/>
        <w:t>F</w:t>
      </w:r>
      <w:r w:rsidRPr="00305B9C">
        <w:tab/>
        <w:t>LTE_NR_DC_enh2-Core</w:t>
      </w:r>
      <w:r w:rsidRPr="00305B9C">
        <w:tab/>
        <w:t>R2-2213318</w:t>
      </w:r>
    </w:p>
    <w:p w14:paraId="675EA30B"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CR is agreed (unseen)</w:t>
      </w:r>
    </w:p>
    <w:p w14:paraId="34A1C84B" w14:textId="77777777" w:rsidR="00CA4210" w:rsidRPr="00305B9C" w:rsidRDefault="00CA4210" w:rsidP="00CA4210">
      <w:pPr>
        <w:pStyle w:val="Doc-text2"/>
      </w:pPr>
    </w:p>
    <w:p w14:paraId="72B7780D" w14:textId="1D8F2F68" w:rsidR="00EC5CB6" w:rsidRPr="00305B9C" w:rsidRDefault="00EC5CB6" w:rsidP="00EC5CB6">
      <w:pPr>
        <w:pStyle w:val="Doc-text2"/>
      </w:pPr>
      <w:r w:rsidRPr="00305B9C">
        <w:t>=&gt; Coversheet revision by MCC in R2-22133</w:t>
      </w:r>
      <w:r>
        <w:t>72 [</w:t>
      </w:r>
      <w:r w:rsidRPr="00EC5CB6">
        <w:rPr>
          <w:rFonts w:eastAsiaTheme="minorEastAsia"/>
        </w:rPr>
        <w:t>Meeting header update</w:t>
      </w:r>
      <w:r>
        <w:t>]</w:t>
      </w:r>
    </w:p>
    <w:p w14:paraId="36014E54" w14:textId="1FB4A714" w:rsidR="00EC5CB6" w:rsidRPr="00305B9C" w:rsidRDefault="00EC5CB6" w:rsidP="00EC5CB6">
      <w:pPr>
        <w:pStyle w:val="Doc-title"/>
        <w:rPr>
          <w:u w:val="single"/>
        </w:rPr>
      </w:pPr>
      <w:r w:rsidRPr="00305B9C">
        <w:t>R2-2213</w:t>
      </w:r>
      <w:r>
        <w:t>372</w:t>
      </w:r>
      <w:r w:rsidRPr="00305B9C">
        <w:tab/>
        <w:t>Corrections for further MR-DC enhancements</w:t>
      </w:r>
      <w:r w:rsidRPr="00305B9C">
        <w:tab/>
        <w:t>Huawei, HiSilicon</w:t>
      </w:r>
      <w:r w:rsidRPr="00305B9C">
        <w:tab/>
        <w:t>CR</w:t>
      </w:r>
      <w:r w:rsidRPr="00305B9C">
        <w:tab/>
        <w:t>Rel-17</w:t>
      </w:r>
      <w:r w:rsidRPr="00305B9C">
        <w:tab/>
        <w:t>38.331</w:t>
      </w:r>
      <w:r w:rsidRPr="00305B9C">
        <w:tab/>
        <w:t>17.2.0</w:t>
      </w:r>
      <w:r w:rsidRPr="00305B9C">
        <w:tab/>
        <w:t>3563</w:t>
      </w:r>
      <w:r w:rsidRPr="00305B9C">
        <w:tab/>
      </w:r>
      <w:r>
        <w:t>4</w:t>
      </w:r>
      <w:r w:rsidRPr="00305B9C">
        <w:tab/>
        <w:t>F</w:t>
      </w:r>
      <w:r w:rsidRPr="00305B9C">
        <w:tab/>
        <w:t>LTE_NR_DC_enh2-Core</w:t>
      </w:r>
      <w:r w:rsidRPr="00305B9C">
        <w:tab/>
        <w:t>R2-2213318</w:t>
      </w:r>
    </w:p>
    <w:p w14:paraId="3D8DC348" w14:textId="6611A30E" w:rsidR="00CA4210" w:rsidRDefault="00EC5CB6" w:rsidP="00CA4210">
      <w:pPr>
        <w:pStyle w:val="Doc-text2"/>
      </w:pPr>
      <w:r>
        <w:t>=&gt; Agreed</w:t>
      </w:r>
    </w:p>
    <w:p w14:paraId="4DA94353" w14:textId="77777777" w:rsidR="00EC5CB6" w:rsidRPr="00305B9C" w:rsidRDefault="00EC5CB6" w:rsidP="00CA4210">
      <w:pPr>
        <w:pStyle w:val="Doc-text2"/>
      </w:pPr>
    </w:p>
    <w:p w14:paraId="0289796D" w14:textId="05B655A1" w:rsidR="00CA4210" w:rsidRPr="00305B9C" w:rsidRDefault="00CA4210" w:rsidP="00CA4210">
      <w:pPr>
        <w:pStyle w:val="Doc-title"/>
        <w:rPr>
          <w:rStyle w:val="Hyperlink"/>
          <w:color w:val="auto"/>
        </w:rPr>
      </w:pPr>
      <w:r w:rsidRPr="00305B9C">
        <w:t>R2-2212488</w:t>
      </w:r>
      <w:r w:rsidRPr="00305B9C">
        <w:tab/>
        <w:t>Correction on BWP handling for deactivated SCG</w:t>
      </w:r>
      <w:r w:rsidRPr="00305B9C">
        <w:tab/>
        <w:t>Ericsson, CATT</w:t>
      </w:r>
      <w:r w:rsidRPr="00305B9C">
        <w:tab/>
        <w:t>CR</w:t>
      </w:r>
      <w:r w:rsidRPr="00305B9C">
        <w:tab/>
        <w:t>Rel-17</w:t>
      </w:r>
      <w:r w:rsidRPr="00305B9C">
        <w:tab/>
        <w:t>38.321</w:t>
      </w:r>
      <w:r w:rsidRPr="00305B9C">
        <w:tab/>
        <w:t>17.2.0</w:t>
      </w:r>
      <w:r w:rsidRPr="00305B9C">
        <w:tab/>
        <w:t>1439</w:t>
      </w:r>
      <w:r w:rsidRPr="00305B9C">
        <w:tab/>
        <w:t>2</w:t>
      </w:r>
      <w:r w:rsidRPr="00305B9C">
        <w:tab/>
        <w:t>F</w:t>
      </w:r>
      <w:r w:rsidRPr="00305B9C">
        <w:tab/>
        <w:t>LTE_NR_DC_enh2-Core</w:t>
      </w:r>
      <w:r w:rsidRPr="00305B9C">
        <w:tab/>
        <w:t>R2-2210672</w:t>
      </w:r>
    </w:p>
    <w:p w14:paraId="6F03FD06"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CR is agreed</w:t>
      </w:r>
    </w:p>
    <w:p w14:paraId="070EB264" w14:textId="77777777" w:rsidR="00CA4210" w:rsidRPr="00305B9C" w:rsidRDefault="00CA4210" w:rsidP="00CA4210">
      <w:pPr>
        <w:pStyle w:val="Doc-text2"/>
      </w:pPr>
    </w:p>
    <w:p w14:paraId="59DE5D66" w14:textId="77777777" w:rsidR="00CA4210" w:rsidRPr="00305B9C" w:rsidRDefault="00CA4210" w:rsidP="00CA4210">
      <w:pPr>
        <w:pStyle w:val="Comments"/>
      </w:pPr>
      <w:r w:rsidRPr="00305B9C">
        <w:t>Withdrawn:</w:t>
      </w:r>
    </w:p>
    <w:p w14:paraId="42B1FF4D" w14:textId="52F63460" w:rsidR="00CA4210" w:rsidRPr="00305B9C" w:rsidRDefault="00CA4210" w:rsidP="00CA4210">
      <w:pPr>
        <w:pStyle w:val="Doc-title"/>
      </w:pPr>
      <w:r w:rsidRPr="00305B9C">
        <w:t>R2-2212462</w:t>
      </w:r>
      <w:r w:rsidRPr="00305B9C">
        <w:tab/>
        <w:t>Correction on BWP handling for deactivated SCG and the timing requirement for SCG activation</w:t>
      </w:r>
      <w:r w:rsidRPr="00305B9C">
        <w:tab/>
        <w:t>Ericsson</w:t>
      </w:r>
      <w:r w:rsidRPr="00305B9C">
        <w:tab/>
        <w:t>CR</w:t>
      </w:r>
      <w:r w:rsidRPr="00305B9C">
        <w:tab/>
        <w:t>Rel-17</w:t>
      </w:r>
      <w:r w:rsidRPr="00305B9C">
        <w:tab/>
        <w:t>38.331</w:t>
      </w:r>
      <w:r w:rsidRPr="00305B9C">
        <w:tab/>
        <w:t>17.2.0</w:t>
      </w:r>
      <w:r w:rsidRPr="00305B9C">
        <w:tab/>
        <w:t>3702</w:t>
      </w:r>
      <w:r w:rsidRPr="00305B9C">
        <w:tab/>
        <w:t>-</w:t>
      </w:r>
      <w:r w:rsidRPr="00305B9C">
        <w:tab/>
        <w:t>F</w:t>
      </w:r>
      <w:r w:rsidRPr="00305B9C">
        <w:tab/>
        <w:t>LTE_NR_DC_enh2-Core</w:t>
      </w:r>
      <w:r w:rsidRPr="00305B9C">
        <w:tab/>
        <w:t>R2-2210672</w:t>
      </w:r>
      <w:r w:rsidRPr="00305B9C">
        <w:tab/>
        <w:t>Withdrawn</w:t>
      </w:r>
    </w:p>
    <w:p w14:paraId="419C005E" w14:textId="77777777" w:rsidR="00CA4210" w:rsidRPr="00305B9C" w:rsidRDefault="00CA4210" w:rsidP="00CA4210">
      <w:pPr>
        <w:pStyle w:val="Doc-text2"/>
      </w:pPr>
    </w:p>
    <w:p w14:paraId="18C6F65C" w14:textId="77777777" w:rsidR="00CA4210" w:rsidRPr="00305B9C" w:rsidRDefault="00CA4210" w:rsidP="00CA4210">
      <w:pPr>
        <w:pStyle w:val="Doc-text2"/>
        <w:ind w:left="0" w:firstLine="0"/>
      </w:pPr>
    </w:p>
    <w:p w14:paraId="23E5E397" w14:textId="77777777" w:rsidR="00CA4210" w:rsidRPr="00305B9C" w:rsidRDefault="00CA4210" w:rsidP="00CA4210">
      <w:pPr>
        <w:pStyle w:val="Heading3"/>
      </w:pPr>
      <w:bookmarkStart w:id="245" w:name="_Toc120536843"/>
      <w:bookmarkStart w:id="246" w:name="_Toc127484784"/>
      <w:r w:rsidRPr="00305B9C">
        <w:t>6.2.1</w:t>
      </w:r>
      <w:r w:rsidRPr="00305B9C">
        <w:tab/>
        <w:t>Stage-2 corrections</w:t>
      </w:r>
      <w:bookmarkEnd w:id="245"/>
      <w:bookmarkEnd w:id="246"/>
    </w:p>
    <w:p w14:paraId="4558EC3A" w14:textId="77777777" w:rsidR="00CA4210" w:rsidRPr="00305B9C" w:rsidRDefault="00CA4210" w:rsidP="00CA4210">
      <w:pPr>
        <w:pStyle w:val="Comments"/>
      </w:pPr>
      <w:r w:rsidRPr="00305B9C">
        <w:t>Including Stage-2 corrections related to DCCA WI.</w:t>
      </w:r>
    </w:p>
    <w:p w14:paraId="7F6B34C6" w14:textId="77777777" w:rsidR="00CA4210" w:rsidRPr="00305B9C" w:rsidRDefault="00CA4210" w:rsidP="00CA4210">
      <w:pPr>
        <w:pStyle w:val="Comments"/>
        <w:rPr>
          <w:iCs/>
        </w:rPr>
      </w:pPr>
      <w:r w:rsidRPr="00305B9C">
        <w:t xml:space="preserve">Including discussion on whether </w:t>
      </w:r>
      <w:r w:rsidRPr="00305B9C">
        <w:rPr>
          <w:iCs/>
        </w:rPr>
        <w:t>there can be a target SN without SCG in CHO with SN procedure, and what would be the use case for that.</w:t>
      </w:r>
    </w:p>
    <w:p w14:paraId="4ED4899D" w14:textId="77777777" w:rsidR="00CA4210" w:rsidRPr="00305B9C" w:rsidRDefault="00CA4210" w:rsidP="00CA4210">
      <w:pPr>
        <w:pStyle w:val="Doc-text2"/>
      </w:pPr>
    </w:p>
    <w:p w14:paraId="4AB02546" w14:textId="77777777" w:rsidR="00CA4210" w:rsidRPr="00305B9C" w:rsidRDefault="00CA4210" w:rsidP="00CA4210">
      <w:pPr>
        <w:pStyle w:val="BoldComments"/>
      </w:pPr>
      <w:r w:rsidRPr="00305B9C">
        <w:t>Online (Tuesday) (2+4)</w:t>
      </w:r>
    </w:p>
    <w:p w14:paraId="6292D514" w14:textId="77777777" w:rsidR="00CA4210" w:rsidRPr="00305B9C" w:rsidRDefault="00CA4210" w:rsidP="00CA4210">
      <w:pPr>
        <w:pStyle w:val="Comments"/>
      </w:pPr>
      <w:r w:rsidRPr="00305B9C">
        <w:t>CHO with SN and other corrections:</w:t>
      </w:r>
    </w:p>
    <w:p w14:paraId="36055AA0" w14:textId="39D36996" w:rsidR="00CA4210" w:rsidRPr="00305B9C" w:rsidRDefault="00CA4210" w:rsidP="00CA4210">
      <w:pPr>
        <w:pStyle w:val="Doc-title"/>
      </w:pPr>
      <w:r w:rsidRPr="00305B9C">
        <w:t>R2-2211791</w:t>
      </w:r>
      <w:r w:rsidRPr="00305B9C">
        <w:tab/>
        <w:t>Discussion on CHO with SN procedure</w:t>
      </w:r>
      <w:r w:rsidRPr="00305B9C">
        <w:tab/>
        <w:t>ZTE Corporation, Sanechips</w:t>
      </w:r>
      <w:r w:rsidRPr="00305B9C">
        <w:tab/>
        <w:t>discussion</w:t>
      </w:r>
      <w:r w:rsidRPr="00305B9C">
        <w:tab/>
        <w:t>Rel-17</w:t>
      </w:r>
      <w:r w:rsidRPr="00305B9C">
        <w:tab/>
        <w:t>LTE_NR_DC_enh2-Core</w:t>
      </w:r>
    </w:p>
    <w:p w14:paraId="7E86670C" w14:textId="77777777" w:rsidR="00286ACF" w:rsidRPr="00305B9C" w:rsidRDefault="00286ACF" w:rsidP="00286ACF">
      <w:pPr>
        <w:pStyle w:val="Doc-text2"/>
      </w:pPr>
    </w:p>
    <w:p w14:paraId="0672775B" w14:textId="77777777" w:rsidR="00CA4210" w:rsidRPr="00305B9C" w:rsidRDefault="00CA4210" w:rsidP="00CA4210">
      <w:pPr>
        <w:pStyle w:val="Doc-text2"/>
        <w:rPr>
          <w:i/>
          <w:iCs/>
        </w:rPr>
      </w:pPr>
      <w:r w:rsidRPr="00305B9C">
        <w:rPr>
          <w:i/>
          <w:iCs/>
        </w:rPr>
        <w:t xml:space="preserve">Observation 1: In the legacy HO with SN procedure (i.e. Inter-Master Node handover with/without Secondary Node change, </w:t>
      </w:r>
      <w:proofErr w:type="spellStart"/>
      <w:r w:rsidRPr="00305B9C">
        <w:rPr>
          <w:i/>
          <w:iCs/>
        </w:rPr>
        <w:t>eNB</w:t>
      </w:r>
      <w:proofErr w:type="spellEnd"/>
      <w:r w:rsidRPr="00305B9C">
        <w:rPr>
          <w:i/>
          <w:iCs/>
        </w:rPr>
        <w:t>/</w:t>
      </w:r>
      <w:proofErr w:type="spellStart"/>
      <w:r w:rsidRPr="00305B9C">
        <w:rPr>
          <w:i/>
          <w:iCs/>
        </w:rPr>
        <w:t>gNB</w:t>
      </w:r>
      <w:proofErr w:type="spellEnd"/>
      <w:r w:rsidRPr="00305B9C">
        <w:rPr>
          <w:i/>
          <w:iCs/>
        </w:rPr>
        <w:t xml:space="preserve"> to Master Node change), the target SN can be configured without SCG radio resources.</w:t>
      </w:r>
    </w:p>
    <w:p w14:paraId="70599F9E" w14:textId="77777777" w:rsidR="00CA4210" w:rsidRPr="00305B9C" w:rsidRDefault="00CA4210" w:rsidP="00CA4210">
      <w:pPr>
        <w:pStyle w:val="Doc-text2"/>
        <w:rPr>
          <w:i/>
          <w:iCs/>
        </w:rPr>
      </w:pPr>
      <w:r w:rsidRPr="00305B9C">
        <w:rPr>
          <w:i/>
          <w:iCs/>
        </w:rPr>
        <w:t xml:space="preserve">Observation 2: According to the current RRC spec, if a conditional reconfiguration is identified as a CHO candidate, the UE shall not further check whether there is a </w:t>
      </w:r>
      <w:proofErr w:type="spellStart"/>
      <w:r w:rsidRPr="00305B9C">
        <w:rPr>
          <w:i/>
          <w:iCs/>
        </w:rPr>
        <w:t>secondaryCellGroup</w:t>
      </w:r>
      <w:proofErr w:type="spellEnd"/>
      <w:r w:rsidRPr="00305B9C">
        <w:rPr>
          <w:i/>
          <w:iCs/>
        </w:rPr>
        <w:t xml:space="preserve"> or not. So it’s transparent to the UE whether the CHO configuration includes an SCG configuration or not. </w:t>
      </w:r>
    </w:p>
    <w:p w14:paraId="394D6E21" w14:textId="77777777" w:rsidR="00CA4210" w:rsidRPr="00305B9C" w:rsidRDefault="00CA4210" w:rsidP="00CA4210">
      <w:pPr>
        <w:pStyle w:val="Doc-text2"/>
        <w:rPr>
          <w:i/>
          <w:iCs/>
        </w:rPr>
      </w:pPr>
      <w:r w:rsidRPr="00305B9C">
        <w:rPr>
          <w:i/>
          <w:iCs/>
        </w:rPr>
        <w:t xml:space="preserve">Observation 3: For CHO with MR-DC, the UE just evaluates the execution conditions associated with candidate </w:t>
      </w:r>
      <w:proofErr w:type="spellStart"/>
      <w:r w:rsidRPr="00305B9C">
        <w:rPr>
          <w:i/>
          <w:iCs/>
        </w:rPr>
        <w:t>PCells</w:t>
      </w:r>
      <w:proofErr w:type="spellEnd"/>
      <w:r w:rsidRPr="00305B9C">
        <w:rPr>
          <w:i/>
          <w:iCs/>
        </w:rPr>
        <w:t xml:space="preserve">, i.e. no execution condition for the target </w:t>
      </w:r>
      <w:proofErr w:type="spellStart"/>
      <w:r w:rsidRPr="00305B9C">
        <w:rPr>
          <w:i/>
          <w:iCs/>
        </w:rPr>
        <w:t>PSCell</w:t>
      </w:r>
      <w:proofErr w:type="spellEnd"/>
      <w:r w:rsidRPr="00305B9C">
        <w:rPr>
          <w:i/>
          <w:iCs/>
        </w:rPr>
        <w:t xml:space="preserve">. </w:t>
      </w:r>
    </w:p>
    <w:p w14:paraId="6A86BA08" w14:textId="77777777" w:rsidR="00CA4210" w:rsidRPr="00305B9C" w:rsidRDefault="00CA4210" w:rsidP="00CA4210">
      <w:pPr>
        <w:pStyle w:val="Doc-text2"/>
        <w:rPr>
          <w:i/>
          <w:iCs/>
        </w:rPr>
      </w:pPr>
      <w:r w:rsidRPr="00305B9C">
        <w:rPr>
          <w:i/>
          <w:iCs/>
        </w:rPr>
        <w:t xml:space="preserve">Observation 4: In CHO without SN change, if the SN is only configured bearers without SCG radio resources (e.g. SN terminated MCG bearers), the (target) SN may decide not to change the bearer type in CHO. </w:t>
      </w:r>
    </w:p>
    <w:p w14:paraId="4D9BC123" w14:textId="77777777" w:rsidR="00CA4210" w:rsidRPr="00305B9C" w:rsidRDefault="00CA4210" w:rsidP="00CA4210">
      <w:pPr>
        <w:pStyle w:val="Doc-text2"/>
        <w:rPr>
          <w:i/>
          <w:iCs/>
        </w:rPr>
      </w:pPr>
      <w:r w:rsidRPr="00305B9C">
        <w:rPr>
          <w:i/>
          <w:iCs/>
        </w:rPr>
        <w:t>Proposal 3: If the Proposal 1 is not agreed, i.e. there must be an SCG in CHO with SN procedure, RAN2 to agree the TPs for TS 37.340, TS 38.331 and TS 36.331 in the Annex 2.</w:t>
      </w:r>
    </w:p>
    <w:p w14:paraId="6B4D3BB2" w14:textId="77777777" w:rsidR="00CA4210" w:rsidRPr="00305B9C" w:rsidRDefault="00CA4210" w:rsidP="00CA4210">
      <w:pPr>
        <w:pStyle w:val="Doc-text2"/>
        <w:rPr>
          <w:i/>
          <w:iCs/>
        </w:rPr>
      </w:pPr>
    </w:p>
    <w:p w14:paraId="0CF80FA8"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1: It is up NW whether to configure an SCG in CHO with SN procedure or not, i.e. there can be a target SN without SCG in CHO with SN procedure.</w:t>
      </w:r>
    </w:p>
    <w:p w14:paraId="237D5A67" w14:textId="77777777" w:rsidR="00CA4210" w:rsidRPr="00305B9C" w:rsidRDefault="00CA4210" w:rsidP="00CA4210">
      <w:pPr>
        <w:pStyle w:val="Doc-text2"/>
        <w:rPr>
          <w:i/>
          <w:iCs/>
        </w:rPr>
      </w:pPr>
    </w:p>
    <w:p w14:paraId="1B01E801" w14:textId="77777777" w:rsidR="00CA4210" w:rsidRPr="00305B9C" w:rsidRDefault="00CA4210" w:rsidP="00CA4210">
      <w:pPr>
        <w:pStyle w:val="Doc-text2"/>
        <w:rPr>
          <w:i/>
          <w:iCs/>
        </w:rPr>
      </w:pPr>
      <w:r w:rsidRPr="00305B9C">
        <w:rPr>
          <w:i/>
          <w:iCs/>
        </w:rPr>
        <w:t>Proposal 2: If the Proposal 1 is agreed, RAN2 to agree the TP for TS 37.340 in the Annex 1.</w:t>
      </w:r>
    </w:p>
    <w:p w14:paraId="332E25E3"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Offline 202 to discuss CR contents</w:t>
      </w:r>
    </w:p>
    <w:p w14:paraId="0C703FCC" w14:textId="77777777" w:rsidR="00CA4210" w:rsidRPr="00305B9C" w:rsidRDefault="00CA4210" w:rsidP="00CA4210">
      <w:pPr>
        <w:pStyle w:val="Doc-text2"/>
      </w:pPr>
    </w:p>
    <w:p w14:paraId="494C2FC7" w14:textId="20CDEBEB" w:rsidR="00CA4210" w:rsidRPr="00305B9C" w:rsidRDefault="00CA4210" w:rsidP="00CA4210">
      <w:pPr>
        <w:pStyle w:val="Doc-title"/>
      </w:pPr>
      <w:r w:rsidRPr="00305B9C">
        <w:t>R2-2212255</w:t>
      </w:r>
      <w:r w:rsidRPr="00305B9C">
        <w:tab/>
        <w:t>Various Rel-17 CPAC Issues Requiring RAN2 Attention</w:t>
      </w:r>
      <w:r w:rsidRPr="00305B9C">
        <w:tab/>
        <w:t>Nokia, Nokia Shanghai Bell</w:t>
      </w:r>
      <w:r w:rsidRPr="00305B9C">
        <w:tab/>
        <w:t>discussion</w:t>
      </w:r>
      <w:r w:rsidRPr="00305B9C">
        <w:tab/>
        <w:t>Rel-17</w:t>
      </w:r>
      <w:r w:rsidRPr="00305B9C">
        <w:tab/>
        <w:t>LTE_NR_DC_enh2-Core</w:t>
      </w:r>
    </w:p>
    <w:p w14:paraId="16E066C6" w14:textId="77777777" w:rsidR="00286ACF" w:rsidRPr="00305B9C" w:rsidRDefault="00286ACF" w:rsidP="00286ACF">
      <w:pPr>
        <w:pStyle w:val="Doc-text2"/>
      </w:pPr>
    </w:p>
    <w:p w14:paraId="0AD1C7C1" w14:textId="77777777" w:rsidR="00CA4210" w:rsidRPr="00305B9C" w:rsidRDefault="00CA4210" w:rsidP="00CA4210">
      <w:pPr>
        <w:pStyle w:val="Doc-text2"/>
        <w:rPr>
          <w:i/>
          <w:iCs/>
        </w:rPr>
      </w:pPr>
      <w:r w:rsidRPr="00305B9C">
        <w:rPr>
          <w:i/>
          <w:iCs/>
        </w:rPr>
        <w:t>Observation 1: Target SN without SCG is supported as a valid MR-DC scenario for non-conditional HO.</w:t>
      </w:r>
    </w:p>
    <w:p w14:paraId="2CE8DE27" w14:textId="77777777" w:rsidR="00CA4210" w:rsidRPr="00305B9C" w:rsidRDefault="00CA4210" w:rsidP="00CA4210">
      <w:pPr>
        <w:pStyle w:val="Doc-text2"/>
        <w:rPr>
          <w:i/>
          <w:iCs/>
        </w:rPr>
      </w:pPr>
      <w:r w:rsidRPr="00305B9C">
        <w:rPr>
          <w:i/>
          <w:iCs/>
        </w:rPr>
        <w:t>Proposal 1: To be aligned with non-conditional HO behaviour, target SN without SCG is supported in the scenario of CHO with MR-DC.</w:t>
      </w:r>
    </w:p>
    <w:p w14:paraId="7C9F49FE" w14:textId="77777777" w:rsidR="00CA4210" w:rsidRPr="00305B9C" w:rsidRDefault="00CA4210" w:rsidP="00CA4210">
      <w:pPr>
        <w:pStyle w:val="Doc-text2"/>
        <w:rPr>
          <w:i/>
          <w:iCs/>
        </w:rPr>
      </w:pPr>
      <w:r w:rsidRPr="00305B9C">
        <w:rPr>
          <w:i/>
          <w:iCs/>
        </w:rPr>
        <w:t xml:space="preserve">Observation 2: The restriction that the UE is not required to perform the measurements on </w:t>
      </w:r>
      <w:proofErr w:type="spellStart"/>
      <w:r w:rsidRPr="00305B9C">
        <w:rPr>
          <w:i/>
          <w:iCs/>
        </w:rPr>
        <w:t>measIds</w:t>
      </w:r>
      <w:proofErr w:type="spellEnd"/>
      <w:r w:rsidRPr="00305B9C">
        <w:rPr>
          <w:i/>
          <w:iCs/>
        </w:rPr>
        <w:t xml:space="preserve"> that are configured for conditional reconfiguration, but not linked with any candidate cell was originally introduced for Rel-17 SN-initiated CPC.</w:t>
      </w:r>
    </w:p>
    <w:p w14:paraId="05E68E96" w14:textId="77777777" w:rsidR="00CA4210" w:rsidRPr="00305B9C" w:rsidRDefault="00CA4210" w:rsidP="00CA4210">
      <w:pPr>
        <w:pStyle w:val="Doc-text2"/>
        <w:rPr>
          <w:i/>
          <w:iCs/>
        </w:rPr>
      </w:pPr>
    </w:p>
    <w:p w14:paraId="78F8C6F6" w14:textId="77777777" w:rsidR="00CA4210" w:rsidRPr="00305B9C" w:rsidRDefault="00CA4210" w:rsidP="00CA4210">
      <w:pPr>
        <w:pStyle w:val="Doc-text2"/>
        <w:rPr>
          <w:i/>
          <w:iCs/>
        </w:rPr>
      </w:pPr>
      <w:r w:rsidRPr="00305B9C">
        <w:rPr>
          <w:i/>
          <w:iCs/>
        </w:rPr>
        <w:t xml:space="preserve">Proposal 2: As the inter-operability shows the consequences of extending the Rel-17 SN-initiated CPC </w:t>
      </w:r>
      <w:proofErr w:type="spellStart"/>
      <w:r w:rsidRPr="00305B9C">
        <w:rPr>
          <w:i/>
          <w:iCs/>
        </w:rPr>
        <w:t>behavior</w:t>
      </w:r>
      <w:proofErr w:type="spellEnd"/>
      <w:r w:rsidRPr="00305B9C">
        <w:rPr>
          <w:i/>
          <w:iCs/>
        </w:rPr>
        <w:t xml:space="preserve"> allowing the UE to ignore </w:t>
      </w:r>
      <w:proofErr w:type="spellStart"/>
      <w:r w:rsidRPr="00305B9C">
        <w:rPr>
          <w:i/>
          <w:iCs/>
        </w:rPr>
        <w:t>measIDs</w:t>
      </w:r>
      <w:proofErr w:type="spellEnd"/>
      <w:r w:rsidRPr="00305B9C">
        <w:rPr>
          <w:i/>
          <w:iCs/>
        </w:rPr>
        <w:t xml:space="preserve"> not linked to any conditional configuration are acceptable, RAN2 is asked to align the related NR RRC description.</w:t>
      </w:r>
    </w:p>
    <w:p w14:paraId="7AF5CD97" w14:textId="77777777" w:rsidR="00CA4210" w:rsidRPr="00305B9C" w:rsidRDefault="00CA4210" w:rsidP="00CA4210">
      <w:pPr>
        <w:pStyle w:val="Doc-text2"/>
      </w:pPr>
      <w:r w:rsidRPr="00305B9C">
        <w:t>-</w:t>
      </w:r>
      <w:r w:rsidRPr="00305B9C">
        <w:tab/>
        <w:t>Intel agreed there is no inter-operability issue.</w:t>
      </w:r>
    </w:p>
    <w:p w14:paraId="42DD0E5E" w14:textId="77777777" w:rsidR="00CA4210" w:rsidRPr="00305B9C" w:rsidRDefault="00CA4210" w:rsidP="00CA4210">
      <w:pPr>
        <w:pStyle w:val="Doc-text2"/>
      </w:pPr>
      <w:r w:rsidRPr="00305B9C">
        <w:t>-</w:t>
      </w:r>
      <w:r w:rsidRPr="00305B9C">
        <w:tab/>
        <w:t>Apple wonders if we could avoid this by network behaviour since it knows if UE is Rel-16 or Rel-17 behaviour. Ericsson agrees NW can avoid it. Huawei thinks it’s not clear what UE is expected to support and that’s what we should correct. Doesn’t want to require NW to check all specification versions. Ericsson thinks there is no reason for the network to configure this for the CHO.</w:t>
      </w:r>
    </w:p>
    <w:p w14:paraId="357D175F" w14:textId="77777777" w:rsidR="00CA4210" w:rsidRPr="00305B9C" w:rsidRDefault="00CA4210" w:rsidP="00CA4210">
      <w:pPr>
        <w:pStyle w:val="Doc-text2"/>
      </w:pPr>
      <w:r w:rsidRPr="00305B9C">
        <w:t>-</w:t>
      </w:r>
      <w:r w:rsidRPr="00305B9C">
        <w:tab/>
        <w:t>Nokia agrees this was for SN-initiated CPC originally and this would not be a typical case, but just thinks we should make it clear.</w:t>
      </w:r>
    </w:p>
    <w:p w14:paraId="1AF66E95" w14:textId="77777777" w:rsidR="00CA4210" w:rsidRPr="00305B9C" w:rsidRDefault="00CA4210" w:rsidP="00CA4210">
      <w:pPr>
        <w:pStyle w:val="Doc-text2"/>
      </w:pPr>
      <w:r w:rsidRPr="00305B9C">
        <w:t>-</w:t>
      </w:r>
      <w:r w:rsidRPr="00305B9C">
        <w:tab/>
        <w:t>Apple thinks we can just conclude not to bring this up unless a field issue is brought up. LGE agrees there should be no interoperability issues. Ericsson thinks network can fix this if issues are found.</w:t>
      </w:r>
    </w:p>
    <w:p w14:paraId="7AFD0026" w14:textId="77777777" w:rsidR="00CA4210" w:rsidRPr="00305B9C" w:rsidRDefault="00CA4210" w:rsidP="00CA4210">
      <w:pPr>
        <w:pStyle w:val="Doc-text2"/>
      </w:pPr>
      <w:r w:rsidRPr="00305B9C">
        <w:t>-</w:t>
      </w:r>
      <w:r w:rsidRPr="00305B9C">
        <w:tab/>
        <w:t xml:space="preserve">Huawei thinks specification makes it clear it should be UE fault if error occurs (i.e. UE has to accept conditional </w:t>
      </w:r>
      <w:proofErr w:type="spellStart"/>
      <w:r w:rsidRPr="00305B9C">
        <w:t>measIDs</w:t>
      </w:r>
      <w:proofErr w:type="spellEnd"/>
      <w:r w:rsidRPr="00305B9C">
        <w:t xml:space="preserve"> even if it doesn’t use it). Thinks this can cause problems to UEs. Apple would like to avoid additional UE requirements. </w:t>
      </w:r>
    </w:p>
    <w:p w14:paraId="56FBB095" w14:textId="77777777" w:rsidR="00CA4210" w:rsidRPr="00305B9C" w:rsidRDefault="00CA4210" w:rsidP="00CA4210">
      <w:pPr>
        <w:pStyle w:val="Doc-text2"/>
      </w:pPr>
      <w:r w:rsidRPr="00305B9C">
        <w:lastRenderedPageBreak/>
        <w:t>-</w:t>
      </w:r>
      <w:r w:rsidRPr="00305B9C">
        <w:tab/>
        <w:t xml:space="preserve">Nokia thinks the only problematic scenario is that NW configures non-used </w:t>
      </w:r>
      <w:proofErr w:type="spellStart"/>
      <w:r w:rsidRPr="00305B9C">
        <w:t>measID</w:t>
      </w:r>
      <w:proofErr w:type="spellEnd"/>
      <w:r w:rsidRPr="00305B9C">
        <w:t xml:space="preserve"> and many </w:t>
      </w:r>
      <w:proofErr w:type="spellStart"/>
      <w:r w:rsidRPr="00305B9C">
        <w:t>measIDs</w:t>
      </w:r>
      <w:proofErr w:type="spellEnd"/>
      <w:r w:rsidRPr="00305B9C">
        <w:t xml:space="preserve"> configured otherwise.</w:t>
      </w:r>
    </w:p>
    <w:p w14:paraId="10B22ADC" w14:textId="77777777" w:rsidR="00CA4210" w:rsidRPr="00305B9C" w:rsidRDefault="00CA4210" w:rsidP="00CA4210">
      <w:pPr>
        <w:pStyle w:val="Doc-text2"/>
      </w:pPr>
      <w:r w:rsidRPr="00305B9C">
        <w:t>-</w:t>
      </w:r>
      <w:r w:rsidRPr="00305B9C">
        <w:tab/>
        <w:t>MTK thinks this is not very essential issue.</w:t>
      </w:r>
    </w:p>
    <w:p w14:paraId="1E22EE86"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The network should avoid configuring UEs supporting only CHO and/or rel-16 CPC with measurements not referred to by any execution condition (</w:t>
      </w:r>
      <w:proofErr w:type="spellStart"/>
      <w:r w:rsidRPr="00305B9C">
        <w:t>measID</w:t>
      </w:r>
      <w:proofErr w:type="spellEnd"/>
      <w:r w:rsidRPr="00305B9C">
        <w:t>).</w:t>
      </w:r>
    </w:p>
    <w:p w14:paraId="3D2551CA"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Can discuss offline if better wording for the above is found. CB Thu</w:t>
      </w:r>
    </w:p>
    <w:p w14:paraId="5BBF7451" w14:textId="77777777" w:rsidR="00CA4210" w:rsidRPr="00305B9C" w:rsidRDefault="00CA4210" w:rsidP="00CA4210">
      <w:pPr>
        <w:pStyle w:val="Agreement"/>
        <w:numPr>
          <w:ilvl w:val="0"/>
          <w:numId w:val="0"/>
        </w:numPr>
        <w:ind w:left="1619"/>
      </w:pPr>
    </w:p>
    <w:p w14:paraId="5ADE41A2" w14:textId="77777777" w:rsidR="00CA4210" w:rsidRPr="00305B9C" w:rsidRDefault="00CA4210" w:rsidP="00CA4210">
      <w:pPr>
        <w:pStyle w:val="Doc-text2"/>
      </w:pPr>
      <w:r w:rsidRPr="00305B9C">
        <w:rPr>
          <w:b/>
          <w:bCs/>
          <w:u w:val="single"/>
        </w:rPr>
        <w:t>Report on Thursday:</w:t>
      </w:r>
      <w:r w:rsidRPr="00305B9C">
        <w:t xml:space="preserve"> Huawei reports there is no conclusion yet.</w:t>
      </w:r>
    </w:p>
    <w:p w14:paraId="1B88C782" w14:textId="77777777" w:rsidR="00CA4210" w:rsidRPr="00305B9C" w:rsidRDefault="00CA4210" w:rsidP="00CA4210">
      <w:pPr>
        <w:pStyle w:val="Doc-text2"/>
      </w:pPr>
      <w:r w:rsidRPr="00305B9C">
        <w:t>-</w:t>
      </w:r>
      <w:r w:rsidRPr="00305B9C">
        <w:tab/>
        <w:t>Apple thinks we can just have a NOTE in specifications. Huawei clarifies there are two questions:</w:t>
      </w:r>
    </w:p>
    <w:p w14:paraId="695A9007" w14:textId="77777777" w:rsidR="00CA4210" w:rsidRPr="00305B9C" w:rsidRDefault="00CA4210" w:rsidP="00CA4210">
      <w:pPr>
        <w:pStyle w:val="Doc-text2"/>
      </w:pPr>
      <w:r w:rsidRPr="00305B9C">
        <w:t>1) Note in the spec /chair note and 2) referring to UE capability.  Nokia also prefers to have NOTE and do not need UE capability referral. Vodafone wonders which specification we would use for the NOTE? Huawei clarifies it would be 38.331</w:t>
      </w:r>
    </w:p>
    <w:p w14:paraId="52545986"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Add a NOTE to 38.331 as per following: “NOTE X: Network avoids configuring UEs supporting only CHO and/or rel-16 CPC with measurements not referred to by any execution condition.”</w:t>
      </w:r>
    </w:p>
    <w:p w14:paraId="08FB42A0" w14:textId="77777777" w:rsidR="00CA4210" w:rsidRPr="00305B9C" w:rsidRDefault="00CA4210" w:rsidP="00CA4210">
      <w:pPr>
        <w:pStyle w:val="Doc-text2"/>
      </w:pPr>
    </w:p>
    <w:p w14:paraId="31E3CA9D" w14:textId="77777777" w:rsidR="00CA4210" w:rsidRPr="00305B9C" w:rsidRDefault="00CA4210" w:rsidP="00CA4210">
      <w:pPr>
        <w:pStyle w:val="Doc-text2"/>
      </w:pPr>
    </w:p>
    <w:p w14:paraId="0AE0B2C5" w14:textId="659B84EE" w:rsidR="00CA4210" w:rsidRPr="00305B9C" w:rsidRDefault="00CA4210" w:rsidP="00CA4210">
      <w:pPr>
        <w:pStyle w:val="Doc-title"/>
      </w:pPr>
      <w:r w:rsidRPr="00305B9C">
        <w:t>R2-2212396</w:t>
      </w:r>
      <w:r w:rsidRPr="00305B9C">
        <w:tab/>
        <w:t>Discussion on CHO with SN</w:t>
      </w:r>
      <w:r w:rsidRPr="00305B9C">
        <w:tab/>
        <w:t>Huawei, HiSilicon</w:t>
      </w:r>
      <w:r w:rsidRPr="00305B9C">
        <w:tab/>
        <w:t>discussion</w:t>
      </w:r>
      <w:r w:rsidRPr="00305B9C">
        <w:tab/>
        <w:t>Rel-17</w:t>
      </w:r>
      <w:r w:rsidRPr="00305B9C">
        <w:tab/>
        <w:t>LTE_NR_DC_enh2-Core</w:t>
      </w:r>
    </w:p>
    <w:p w14:paraId="1A47789A" w14:textId="77777777" w:rsidR="00286ACF" w:rsidRPr="00305B9C" w:rsidRDefault="00286ACF" w:rsidP="00286ACF">
      <w:pPr>
        <w:pStyle w:val="Doc-text2"/>
      </w:pPr>
    </w:p>
    <w:p w14:paraId="6936D8DA" w14:textId="77777777" w:rsidR="00CA4210" w:rsidRPr="00305B9C" w:rsidRDefault="00CA4210" w:rsidP="00CA4210">
      <w:pPr>
        <w:pStyle w:val="Doc-text2"/>
        <w:rPr>
          <w:i/>
          <w:iCs/>
        </w:rPr>
      </w:pPr>
      <w:r w:rsidRPr="00305B9C">
        <w:rPr>
          <w:i/>
          <w:iCs/>
        </w:rPr>
        <w:t>Proposal 1: Not support the CHO including SN without SCG.</w:t>
      </w:r>
    </w:p>
    <w:p w14:paraId="782A0041" w14:textId="42EA7321" w:rsidR="00CA4210" w:rsidRPr="00305B9C" w:rsidRDefault="00CA4210" w:rsidP="00CA4210">
      <w:pPr>
        <w:pStyle w:val="Doc-title"/>
      </w:pPr>
      <w:r w:rsidRPr="00305B9C">
        <w:t>R2-2212461</w:t>
      </w:r>
      <w:r w:rsidRPr="00305B9C">
        <w:tab/>
        <w:t>Discussion on target SN without SCG</w:t>
      </w:r>
      <w:r w:rsidRPr="00305B9C">
        <w:tab/>
        <w:t>Ericsson</w:t>
      </w:r>
      <w:r w:rsidRPr="00305B9C">
        <w:tab/>
        <w:t>discussion</w:t>
      </w:r>
      <w:r w:rsidRPr="00305B9C">
        <w:tab/>
        <w:t>Rel-17</w:t>
      </w:r>
      <w:r w:rsidRPr="00305B9C">
        <w:tab/>
        <w:t>LTE_NR_DC_enh2-Core</w:t>
      </w:r>
    </w:p>
    <w:p w14:paraId="374F81E5" w14:textId="77777777" w:rsidR="00286ACF" w:rsidRPr="00305B9C" w:rsidRDefault="00286ACF" w:rsidP="00286ACF">
      <w:pPr>
        <w:pStyle w:val="Doc-text2"/>
      </w:pPr>
    </w:p>
    <w:p w14:paraId="7E58AE60" w14:textId="77777777" w:rsidR="00CA4210" w:rsidRPr="00305B9C" w:rsidRDefault="00CA4210" w:rsidP="00CA4210">
      <w:pPr>
        <w:pStyle w:val="Doc-text2"/>
        <w:rPr>
          <w:i/>
          <w:iCs/>
        </w:rPr>
      </w:pPr>
      <w:r w:rsidRPr="00305B9C">
        <w:rPr>
          <w:i/>
          <w:iCs/>
        </w:rPr>
        <w:t>Observation 1</w:t>
      </w:r>
      <w:r w:rsidRPr="00305B9C">
        <w:rPr>
          <w:i/>
          <w:iCs/>
        </w:rPr>
        <w:tab/>
        <w:t>There can be an SN without an SCG, e.g. if the SN is only configured with SN terminated MCG bearers.</w:t>
      </w:r>
    </w:p>
    <w:p w14:paraId="2B26A751" w14:textId="77777777" w:rsidR="00CA4210" w:rsidRPr="00305B9C" w:rsidRDefault="00CA4210" w:rsidP="00CA4210">
      <w:pPr>
        <w:pStyle w:val="Doc-text2"/>
        <w:rPr>
          <w:i/>
          <w:iCs/>
        </w:rPr>
      </w:pPr>
      <w:r w:rsidRPr="00305B9C">
        <w:rPr>
          <w:i/>
          <w:iCs/>
        </w:rPr>
        <w:t>Proposal 1</w:t>
      </w:r>
      <w:r w:rsidRPr="00305B9C">
        <w:rPr>
          <w:i/>
          <w:iCs/>
        </w:rPr>
        <w:tab/>
        <w:t>Update the procedure for “CHO with SCG” to “CHO with SN” taking into account that there can be a target SN without an SCG.</w:t>
      </w:r>
    </w:p>
    <w:p w14:paraId="04ED8D72" w14:textId="77777777" w:rsidR="00CA4210" w:rsidRPr="00305B9C" w:rsidRDefault="00CA4210" w:rsidP="00CA4210">
      <w:pPr>
        <w:pStyle w:val="Doc-text2"/>
      </w:pPr>
    </w:p>
    <w:p w14:paraId="2857F8AD" w14:textId="0036FDEB" w:rsidR="00CA4210" w:rsidRPr="00305B9C" w:rsidRDefault="00CA4210" w:rsidP="00CA4210">
      <w:pPr>
        <w:pStyle w:val="Doc-title"/>
      </w:pPr>
      <w:r w:rsidRPr="00305B9C">
        <w:t>R2-2212881</w:t>
      </w:r>
      <w:r w:rsidRPr="00305B9C">
        <w:tab/>
        <w:t>CHO with SN procedure to include target SN without SCG case</w:t>
      </w:r>
      <w:r w:rsidRPr="00305B9C">
        <w:tab/>
        <w:t>Samsung Electronics Romania</w:t>
      </w:r>
      <w:r w:rsidRPr="00305B9C">
        <w:tab/>
        <w:t>discussion</w:t>
      </w:r>
    </w:p>
    <w:p w14:paraId="58B7DE09" w14:textId="77777777" w:rsidR="00286ACF" w:rsidRPr="00305B9C" w:rsidRDefault="00286ACF" w:rsidP="00286ACF">
      <w:pPr>
        <w:pStyle w:val="Doc-text2"/>
      </w:pPr>
    </w:p>
    <w:p w14:paraId="51EBC968" w14:textId="77777777" w:rsidR="00CA4210" w:rsidRPr="00305B9C" w:rsidRDefault="00CA4210" w:rsidP="00CA4210">
      <w:pPr>
        <w:pStyle w:val="Doc-text2"/>
        <w:rPr>
          <w:i/>
          <w:iCs/>
        </w:rPr>
      </w:pPr>
      <w:r w:rsidRPr="00305B9C">
        <w:rPr>
          <w:i/>
          <w:iCs/>
        </w:rPr>
        <w:t>Proposal 1. RAN2 allow the target SN without SCG in CHO with SN procedure.</w:t>
      </w:r>
    </w:p>
    <w:p w14:paraId="5D9A7C56" w14:textId="77777777" w:rsidR="00CA4210" w:rsidRPr="00305B9C" w:rsidRDefault="00CA4210" w:rsidP="00CA4210">
      <w:pPr>
        <w:pStyle w:val="Doc-text2"/>
        <w:ind w:left="0" w:firstLine="0"/>
      </w:pPr>
    </w:p>
    <w:p w14:paraId="0AA0DC1E" w14:textId="77777777" w:rsidR="00CA4210" w:rsidRPr="00305B9C" w:rsidRDefault="00CA4210" w:rsidP="00CA4210">
      <w:pPr>
        <w:pStyle w:val="Doc-text2"/>
        <w:ind w:left="0" w:firstLine="0"/>
      </w:pPr>
    </w:p>
    <w:p w14:paraId="58291B73" w14:textId="77777777" w:rsidR="00CA4210" w:rsidRPr="00305B9C" w:rsidRDefault="00CA4210" w:rsidP="00CA4210">
      <w:pPr>
        <w:pStyle w:val="BoldComments"/>
      </w:pPr>
      <w:r w:rsidRPr="00305B9C">
        <w:t>Text enhancement (2)</w:t>
      </w:r>
    </w:p>
    <w:p w14:paraId="3C0EFF97" w14:textId="77777777" w:rsidR="00CA4210" w:rsidRPr="00305B9C" w:rsidRDefault="00CA4210" w:rsidP="00CA4210">
      <w:pPr>
        <w:pStyle w:val="Comments"/>
      </w:pPr>
      <w:r w:rsidRPr="00305B9C">
        <w:t>Aligning terminology for deactivated SCG:</w:t>
      </w:r>
    </w:p>
    <w:p w14:paraId="26702484" w14:textId="17A26B4C" w:rsidR="00CA4210" w:rsidRPr="00305B9C" w:rsidRDefault="00CA4210" w:rsidP="00CA4210">
      <w:pPr>
        <w:pStyle w:val="Doc-title"/>
      </w:pPr>
      <w:r w:rsidRPr="00305B9C">
        <w:t>R2-2211790</w:t>
      </w:r>
      <w:r w:rsidRPr="00305B9C">
        <w:tab/>
        <w:t>Corrections for DCCA further enhancements</w:t>
      </w:r>
      <w:r w:rsidRPr="00305B9C">
        <w:tab/>
        <w:t>ZTE Corporation (Rapporteur), Sanechips</w:t>
      </w:r>
      <w:r w:rsidRPr="00305B9C">
        <w:tab/>
        <w:t>CR</w:t>
      </w:r>
      <w:r w:rsidRPr="00305B9C">
        <w:tab/>
        <w:t>Rel-17</w:t>
      </w:r>
      <w:r w:rsidRPr="00305B9C">
        <w:tab/>
        <w:t>37.340</w:t>
      </w:r>
      <w:r w:rsidRPr="00305B9C">
        <w:tab/>
        <w:t>17.2.0</w:t>
      </w:r>
      <w:r w:rsidRPr="00305B9C">
        <w:tab/>
        <w:t>0352</w:t>
      </w:r>
      <w:r w:rsidRPr="00305B9C">
        <w:tab/>
        <w:t>-</w:t>
      </w:r>
      <w:r w:rsidRPr="00305B9C">
        <w:tab/>
        <w:t>F</w:t>
      </w:r>
      <w:r w:rsidRPr="00305B9C">
        <w:tab/>
        <w:t>LTE_NR_DC_enh2-Core</w:t>
      </w:r>
    </w:p>
    <w:p w14:paraId="37359B91"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Can be discussed if something needs to be merged to the rapporteur CR.</w:t>
      </w:r>
    </w:p>
    <w:p w14:paraId="1E9DEBAF" w14:textId="77777777" w:rsidR="00CA4210" w:rsidRPr="00305B9C" w:rsidRDefault="00CA4210" w:rsidP="00CA4210">
      <w:pPr>
        <w:pStyle w:val="Doc-text2"/>
        <w:ind w:left="0" w:firstLine="0"/>
      </w:pPr>
    </w:p>
    <w:p w14:paraId="2B676288" w14:textId="77777777" w:rsidR="00CA4210" w:rsidRPr="00305B9C" w:rsidRDefault="00CA4210" w:rsidP="00CA4210">
      <w:pPr>
        <w:pStyle w:val="Comments"/>
      </w:pPr>
      <w:r w:rsidRPr="00305B9C">
        <w:t>Capturing feature inter-operability in Stage-2:</w:t>
      </w:r>
    </w:p>
    <w:p w14:paraId="383BB999" w14:textId="4DB60BCE" w:rsidR="00CA4210" w:rsidRPr="00305B9C" w:rsidRDefault="00CA4210" w:rsidP="00CA4210">
      <w:pPr>
        <w:pStyle w:val="Doc-title"/>
      </w:pPr>
      <w:r w:rsidRPr="00305B9C">
        <w:t>R2-2212690</w:t>
      </w:r>
      <w:r w:rsidRPr="00305B9C">
        <w:tab/>
        <w:t>Discussion on remaining issues for conditional reconfiguration</w:t>
      </w:r>
      <w:r w:rsidRPr="00305B9C">
        <w:tab/>
        <w:t>CATT</w:t>
      </w:r>
      <w:r w:rsidRPr="00305B9C">
        <w:tab/>
        <w:t>discussion</w:t>
      </w:r>
      <w:r w:rsidRPr="00305B9C">
        <w:tab/>
        <w:t>Rel-17</w:t>
      </w:r>
      <w:r w:rsidRPr="00305B9C">
        <w:tab/>
        <w:t>LTE_NR_DC_enh2-Core</w:t>
      </w:r>
    </w:p>
    <w:p w14:paraId="664BF347"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Can be discussed if something needs to be merged to the rapporteur CR.</w:t>
      </w:r>
    </w:p>
    <w:p w14:paraId="0AC0DCB0"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[202]: Any changes to 36.300 and 38.300 are postponed.</w:t>
      </w:r>
    </w:p>
    <w:p w14:paraId="23DF0303" w14:textId="77777777" w:rsidR="00CA4210" w:rsidRPr="00305B9C" w:rsidRDefault="00CA4210" w:rsidP="00CA4210">
      <w:pPr>
        <w:pStyle w:val="Doc-text2"/>
        <w:ind w:left="0" w:firstLine="0"/>
      </w:pPr>
    </w:p>
    <w:p w14:paraId="3D8350F9" w14:textId="77777777" w:rsidR="00CA4210" w:rsidRPr="00305B9C" w:rsidRDefault="00CA4210" w:rsidP="00CA4210">
      <w:pPr>
        <w:pStyle w:val="Heading3"/>
      </w:pPr>
      <w:bookmarkStart w:id="247" w:name="_Toc120536844"/>
      <w:bookmarkStart w:id="248" w:name="_Toc127484785"/>
      <w:r w:rsidRPr="00305B9C">
        <w:t>6.2.2</w:t>
      </w:r>
      <w:r w:rsidRPr="00305B9C">
        <w:tab/>
        <w:t>Stage-3 corrections</w:t>
      </w:r>
      <w:bookmarkEnd w:id="247"/>
      <w:bookmarkEnd w:id="248"/>
    </w:p>
    <w:p w14:paraId="71C633D9" w14:textId="77777777" w:rsidR="00CA4210" w:rsidRPr="00305B9C" w:rsidRDefault="00CA4210" w:rsidP="00CA4210">
      <w:pPr>
        <w:pStyle w:val="Comments"/>
      </w:pPr>
      <w:r w:rsidRPr="00305B9C">
        <w:t>Including essential corrections to CPAC, CHO + MR-DC, deactivated SCG and temporary RS for SCell activation..</w:t>
      </w:r>
    </w:p>
    <w:p w14:paraId="5BC01267" w14:textId="77777777" w:rsidR="00CA4210" w:rsidRPr="00305B9C" w:rsidRDefault="00CA4210" w:rsidP="00CA4210">
      <w:pPr>
        <w:pStyle w:val="Comments"/>
      </w:pPr>
      <w:r w:rsidRPr="00305B9C">
        <w:t>Including discussion on whether the restriction on UE ignoring measID that have no CPC associated is a transitory issue or not.</w:t>
      </w:r>
    </w:p>
    <w:p w14:paraId="728EDBF2" w14:textId="77777777" w:rsidR="00CA4210" w:rsidRPr="00305B9C" w:rsidRDefault="00CA4210" w:rsidP="00CA4210">
      <w:pPr>
        <w:pStyle w:val="Comments"/>
      </w:pPr>
      <w:r w:rsidRPr="00305B9C">
        <w:t>Including discussion on how/whether anything is needed to solve the situation that, unlike Rel-17 UEs, Rel-16 UEs are required to perform conditional measurements regardless whether there is an associated conditional reconfiguration, and the Rel-17 network is not aware of this.</w:t>
      </w:r>
    </w:p>
    <w:p w14:paraId="6D98CDA5" w14:textId="77777777" w:rsidR="00CA4210" w:rsidRPr="00305B9C" w:rsidRDefault="00CA4210" w:rsidP="00CA4210">
      <w:pPr>
        <w:pStyle w:val="Comments"/>
      </w:pPr>
    </w:p>
    <w:p w14:paraId="1A16212A" w14:textId="77777777" w:rsidR="00CA4210" w:rsidRPr="00305B9C" w:rsidRDefault="00CA4210" w:rsidP="00CA4210">
      <w:pPr>
        <w:pStyle w:val="BoldComments"/>
      </w:pPr>
      <w:r w:rsidRPr="00305B9C">
        <w:t>Online (1st Week Tuesday) (2+3)</w:t>
      </w:r>
    </w:p>
    <w:p w14:paraId="5E03033A" w14:textId="77777777" w:rsidR="00CA4210" w:rsidRPr="00305B9C" w:rsidRDefault="00CA4210" w:rsidP="00CA4210">
      <w:pPr>
        <w:pStyle w:val="Comments"/>
      </w:pPr>
      <w:r w:rsidRPr="00305B9C">
        <w:lastRenderedPageBreak/>
        <w:t>Corrections to CPAC:</w:t>
      </w:r>
    </w:p>
    <w:p w14:paraId="349FA00A" w14:textId="1AF9030E" w:rsidR="00CA4210" w:rsidRPr="00305B9C" w:rsidRDefault="00CA4210" w:rsidP="00CA4210">
      <w:pPr>
        <w:pStyle w:val="Doc-title"/>
      </w:pPr>
      <w:r w:rsidRPr="00305B9C">
        <w:t>R2-2212460</w:t>
      </w:r>
      <w:r w:rsidRPr="00305B9C">
        <w:tab/>
        <w:t>Measurements for conditional reconfigurations</w:t>
      </w:r>
      <w:r w:rsidRPr="00305B9C">
        <w:tab/>
        <w:t>Ericsson</w:t>
      </w:r>
      <w:r w:rsidRPr="00305B9C">
        <w:tab/>
        <w:t>discussion</w:t>
      </w:r>
      <w:r w:rsidRPr="00305B9C">
        <w:tab/>
        <w:t>Rel-17</w:t>
      </w:r>
      <w:r w:rsidRPr="00305B9C">
        <w:tab/>
        <w:t>LTE_NR_DC_enh2-Core</w:t>
      </w:r>
    </w:p>
    <w:p w14:paraId="5DF6F17F" w14:textId="77777777" w:rsidR="00286ACF" w:rsidRPr="00305B9C" w:rsidRDefault="00286ACF" w:rsidP="00286ACF">
      <w:pPr>
        <w:pStyle w:val="Doc-text2"/>
      </w:pPr>
    </w:p>
    <w:p w14:paraId="6ACB5C8C" w14:textId="77777777" w:rsidR="00CA4210" w:rsidRPr="00305B9C" w:rsidRDefault="00CA4210" w:rsidP="00CA4210">
      <w:pPr>
        <w:pStyle w:val="Doc-text2"/>
        <w:rPr>
          <w:i/>
          <w:iCs/>
        </w:rPr>
      </w:pPr>
      <w:r w:rsidRPr="00305B9C">
        <w:rPr>
          <w:i/>
          <w:iCs/>
        </w:rPr>
        <w:t>Observation 1</w:t>
      </w:r>
      <w:r w:rsidRPr="00305B9C">
        <w:rPr>
          <w:i/>
          <w:iCs/>
        </w:rPr>
        <w:tab/>
        <w:t>There would not be any functional errors in case a Rel-16 UE would be configured with conditional measurements without any associated conditional reconfiguration. The only issue would be that the UE would perform those measurements in vain.</w:t>
      </w:r>
    </w:p>
    <w:p w14:paraId="16AA5A8D" w14:textId="77777777" w:rsidR="00CA4210" w:rsidRPr="00305B9C" w:rsidRDefault="00CA4210" w:rsidP="00CA4210">
      <w:pPr>
        <w:pStyle w:val="Doc-text2"/>
        <w:rPr>
          <w:i/>
          <w:iCs/>
        </w:rPr>
      </w:pPr>
      <w:r w:rsidRPr="00305B9C">
        <w:rPr>
          <w:i/>
          <w:iCs/>
        </w:rPr>
        <w:t>Observation 2</w:t>
      </w:r>
      <w:r w:rsidRPr="00305B9C">
        <w:rPr>
          <w:i/>
          <w:iCs/>
        </w:rPr>
        <w:tab/>
        <w:t>The network can avoid configuring a rel-16 UE with conditional measurements with no associated conditional reconfiguration.</w:t>
      </w:r>
    </w:p>
    <w:p w14:paraId="20609816" w14:textId="77777777" w:rsidR="00CA4210" w:rsidRPr="00305B9C" w:rsidRDefault="00CA4210" w:rsidP="00CA4210">
      <w:pPr>
        <w:pStyle w:val="Doc-text2"/>
        <w:rPr>
          <w:i/>
          <w:iCs/>
        </w:rPr>
      </w:pPr>
      <w:r w:rsidRPr="00305B9C">
        <w:rPr>
          <w:i/>
          <w:iCs/>
        </w:rPr>
        <w:t>Proposal 1</w:t>
      </w:r>
      <w:r w:rsidRPr="00305B9C">
        <w:rPr>
          <w:i/>
          <w:iCs/>
        </w:rPr>
        <w:tab/>
        <w:t>RAN2 to capture in chair notes that a rel-17 the network can avoid configuring UEs supporting only CHO and/or rel-16 CPC with measurements not referred to by any execution condition.</w:t>
      </w:r>
    </w:p>
    <w:p w14:paraId="34B734B2" w14:textId="77777777" w:rsidR="00CA4210" w:rsidRPr="00305B9C" w:rsidRDefault="00CA4210" w:rsidP="00CA4210">
      <w:pPr>
        <w:pStyle w:val="Doc-text2"/>
        <w:rPr>
          <w:i/>
          <w:iCs/>
        </w:rPr>
      </w:pPr>
      <w:r w:rsidRPr="00305B9C">
        <w:rPr>
          <w:i/>
          <w:iCs/>
        </w:rPr>
        <w:t>Proposal 2</w:t>
      </w:r>
      <w:r w:rsidRPr="00305B9C">
        <w:rPr>
          <w:i/>
          <w:iCs/>
        </w:rPr>
        <w:tab/>
        <w:t>RAN2 to capture in chair notes that no functional errors are foreseen in case a rel-16 UE would be configured with conditional measurements without any associated conditional reconfiguration.</w:t>
      </w:r>
    </w:p>
    <w:p w14:paraId="736D6D0C"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Noted</w:t>
      </w:r>
    </w:p>
    <w:p w14:paraId="47FD6423" w14:textId="435AC5C3" w:rsidR="00CA4210" w:rsidRPr="00305B9C" w:rsidRDefault="00CA4210" w:rsidP="00CA4210">
      <w:pPr>
        <w:pStyle w:val="Doc-title"/>
      </w:pPr>
      <w:r w:rsidRPr="00305B9C">
        <w:t>R2-2211760</w:t>
      </w:r>
      <w:r w:rsidRPr="00305B9C">
        <w:tab/>
        <w:t>Conditional measurement handling</w:t>
      </w:r>
      <w:r w:rsidRPr="00305B9C">
        <w:tab/>
        <w:t>vivo</w:t>
      </w:r>
      <w:r w:rsidRPr="00305B9C">
        <w:tab/>
        <w:t>discussion</w:t>
      </w:r>
      <w:r w:rsidRPr="00305B9C">
        <w:tab/>
        <w:t>Rel-17</w:t>
      </w:r>
      <w:r w:rsidRPr="00305B9C">
        <w:tab/>
        <w:t>LTE_NR_DC_enh2-Core</w:t>
      </w:r>
    </w:p>
    <w:p w14:paraId="0C61B212" w14:textId="77777777" w:rsidR="00286ACF" w:rsidRPr="00305B9C" w:rsidRDefault="00286ACF" w:rsidP="00286ACF">
      <w:pPr>
        <w:pStyle w:val="Doc-text2"/>
      </w:pPr>
    </w:p>
    <w:p w14:paraId="5EF77971" w14:textId="77777777" w:rsidR="00CA4210" w:rsidRPr="00305B9C" w:rsidRDefault="00CA4210" w:rsidP="00CA4210">
      <w:pPr>
        <w:pStyle w:val="Doc-text2"/>
        <w:rPr>
          <w:i/>
          <w:iCs/>
        </w:rPr>
      </w:pPr>
      <w:r w:rsidRPr="00305B9C">
        <w:rPr>
          <w:i/>
          <w:iCs/>
        </w:rPr>
        <w:t>Observation 1: There are below options regarding invalid conditional measurements:</w:t>
      </w:r>
    </w:p>
    <w:p w14:paraId="56FABF03" w14:textId="77777777" w:rsidR="00CA4210" w:rsidRPr="00305B9C" w:rsidRDefault="00CA4210" w:rsidP="00CA4210">
      <w:pPr>
        <w:pStyle w:val="Doc-text2"/>
        <w:rPr>
          <w:i/>
          <w:iCs/>
        </w:rPr>
      </w:pPr>
      <w:r w:rsidRPr="00305B9C">
        <w:rPr>
          <w:i/>
          <w:iCs/>
        </w:rPr>
        <w:t>-</w:t>
      </w:r>
      <w:r w:rsidRPr="00305B9C">
        <w:rPr>
          <w:i/>
          <w:iCs/>
        </w:rPr>
        <w:tab/>
        <w:t>Option1: It is a transitory issue.</w:t>
      </w:r>
    </w:p>
    <w:p w14:paraId="6C7EC38F" w14:textId="77777777" w:rsidR="00CA4210" w:rsidRPr="00305B9C" w:rsidRDefault="00CA4210" w:rsidP="00CA4210">
      <w:pPr>
        <w:pStyle w:val="Doc-text2"/>
        <w:rPr>
          <w:i/>
          <w:iCs/>
        </w:rPr>
      </w:pPr>
      <w:r w:rsidRPr="00305B9C">
        <w:rPr>
          <w:i/>
          <w:iCs/>
        </w:rPr>
        <w:t>-</w:t>
      </w:r>
      <w:r w:rsidRPr="00305B9C">
        <w:rPr>
          <w:i/>
          <w:iCs/>
        </w:rPr>
        <w:tab/>
        <w:t>Option2: It is not a transitory issue.</w:t>
      </w:r>
    </w:p>
    <w:p w14:paraId="56212D40" w14:textId="77777777" w:rsidR="00CA4210" w:rsidRPr="00305B9C" w:rsidRDefault="00CA4210" w:rsidP="00CA4210">
      <w:pPr>
        <w:pStyle w:val="Doc-text2"/>
        <w:rPr>
          <w:i/>
          <w:iCs/>
        </w:rPr>
      </w:pPr>
      <w:r w:rsidRPr="00305B9C">
        <w:rPr>
          <w:i/>
          <w:iCs/>
        </w:rPr>
        <w:t>Option2-1: UE ignores invalid conditional measurements for SN-initiated inter-SN CPC case only.</w:t>
      </w:r>
    </w:p>
    <w:p w14:paraId="51D1C418" w14:textId="77777777" w:rsidR="00CA4210" w:rsidRPr="00305B9C" w:rsidRDefault="00CA4210" w:rsidP="00CA4210">
      <w:pPr>
        <w:pStyle w:val="Doc-text2"/>
        <w:rPr>
          <w:i/>
          <w:iCs/>
        </w:rPr>
      </w:pPr>
      <w:r w:rsidRPr="00305B9C">
        <w:rPr>
          <w:i/>
          <w:iCs/>
        </w:rPr>
        <w:t>Option2-2: UE ignores invalid conditional measurements for all kinds of conditional reconfiguration, i.e., CHO, CPA, intra-SN CPC, MN initiated inter-SN CPC, and SN initiated inter-SN CPC.</w:t>
      </w:r>
    </w:p>
    <w:p w14:paraId="775CB05F" w14:textId="77777777" w:rsidR="00CA4210" w:rsidRPr="00305B9C" w:rsidRDefault="00CA4210" w:rsidP="00CA4210">
      <w:pPr>
        <w:pStyle w:val="Doc-text2"/>
        <w:rPr>
          <w:i/>
          <w:iCs/>
        </w:rPr>
      </w:pPr>
      <w:r w:rsidRPr="00305B9C">
        <w:rPr>
          <w:i/>
          <w:iCs/>
        </w:rPr>
        <w:t>Observation 2: it’s unclear whether S-SN has to trigger the update of measurement configuration for CPC for the UE because of invalid conditional measurements.</w:t>
      </w:r>
    </w:p>
    <w:p w14:paraId="39E71CAE" w14:textId="77777777" w:rsidR="00CA4210" w:rsidRPr="00305B9C" w:rsidRDefault="00CA4210" w:rsidP="00CA4210">
      <w:pPr>
        <w:pStyle w:val="Doc-text2"/>
        <w:rPr>
          <w:i/>
          <w:iCs/>
        </w:rPr>
      </w:pPr>
      <w:r w:rsidRPr="00305B9C">
        <w:rPr>
          <w:i/>
          <w:iCs/>
        </w:rPr>
        <w:t>Observation 3: There is no inter-operability impact if UE ignores invalid conditional measurements for all kinds of conditional reconfiguration.</w:t>
      </w:r>
    </w:p>
    <w:p w14:paraId="724415E6" w14:textId="77777777" w:rsidR="00CA4210" w:rsidRPr="00305B9C" w:rsidRDefault="00CA4210" w:rsidP="00CA4210">
      <w:pPr>
        <w:pStyle w:val="Doc-text2"/>
        <w:rPr>
          <w:i/>
          <w:iCs/>
        </w:rPr>
      </w:pPr>
    </w:p>
    <w:p w14:paraId="39091ED4" w14:textId="77777777" w:rsidR="00CA4210" w:rsidRPr="00305B9C" w:rsidRDefault="00CA4210" w:rsidP="00CA4210">
      <w:pPr>
        <w:pStyle w:val="Doc-text2"/>
        <w:rPr>
          <w:i/>
          <w:iCs/>
        </w:rPr>
      </w:pPr>
      <w:r w:rsidRPr="00305B9C">
        <w:rPr>
          <w:i/>
          <w:iCs/>
        </w:rPr>
        <w:t xml:space="preserve">Proposal 1: Conditional measurement </w:t>
      </w:r>
      <w:proofErr w:type="spellStart"/>
      <w:r w:rsidRPr="00305B9C">
        <w:rPr>
          <w:i/>
          <w:iCs/>
        </w:rPr>
        <w:t>unassociated</w:t>
      </w:r>
      <w:proofErr w:type="spellEnd"/>
      <w:r w:rsidRPr="00305B9C">
        <w:rPr>
          <w:i/>
          <w:iCs/>
        </w:rPr>
        <w:t xml:space="preserve"> with conditional reconfiguration is not a transitory issue.</w:t>
      </w:r>
    </w:p>
    <w:p w14:paraId="2DF071AD" w14:textId="77777777" w:rsidR="00CA4210" w:rsidRPr="00305B9C" w:rsidRDefault="00CA4210" w:rsidP="00CA4210">
      <w:pPr>
        <w:pStyle w:val="Doc-text2"/>
        <w:rPr>
          <w:i/>
          <w:iCs/>
        </w:rPr>
      </w:pPr>
      <w:r w:rsidRPr="00305B9C">
        <w:rPr>
          <w:i/>
          <w:iCs/>
        </w:rPr>
        <w:t xml:space="preserve">Proposal 2: UE ignores conditional measurements </w:t>
      </w:r>
      <w:proofErr w:type="spellStart"/>
      <w:r w:rsidRPr="00305B9C">
        <w:rPr>
          <w:i/>
          <w:iCs/>
        </w:rPr>
        <w:t>unassociated</w:t>
      </w:r>
      <w:proofErr w:type="spellEnd"/>
      <w:r w:rsidRPr="00305B9C">
        <w:rPr>
          <w:i/>
          <w:iCs/>
        </w:rPr>
        <w:t xml:space="preserve"> with conditional reconfiguration for all kind of conditional reconfiguration, incl. CHO, CPA, intra-SN CPC, MN initiated inter-SN CPC, and SN initiated inter-SN CPC. No change on TS38.331 is required for this issue.</w:t>
      </w:r>
    </w:p>
    <w:p w14:paraId="7C45B856"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Noted</w:t>
      </w:r>
    </w:p>
    <w:p w14:paraId="19BDA7D1" w14:textId="77777777" w:rsidR="00CA4210" w:rsidRPr="00305B9C" w:rsidRDefault="00CA4210" w:rsidP="00CA4210">
      <w:pPr>
        <w:pStyle w:val="Doc-text2"/>
        <w:rPr>
          <w:i/>
          <w:iCs/>
        </w:rPr>
      </w:pPr>
    </w:p>
    <w:p w14:paraId="1BDBB80C" w14:textId="0C28F4AE" w:rsidR="00CA4210" w:rsidRPr="00305B9C" w:rsidRDefault="00CA4210" w:rsidP="00CA4210">
      <w:pPr>
        <w:pStyle w:val="Doc-title"/>
      </w:pPr>
      <w:r w:rsidRPr="00305B9C">
        <w:t>R2-2211792</w:t>
      </w:r>
      <w:r w:rsidRPr="00305B9C">
        <w:tab/>
        <w:t>Discussion on remaining issues for CPAC</w:t>
      </w:r>
      <w:r w:rsidRPr="00305B9C">
        <w:tab/>
        <w:t>ZTE Corporation, Sanechips</w:t>
      </w:r>
      <w:r w:rsidRPr="00305B9C">
        <w:tab/>
        <w:t>discussion</w:t>
      </w:r>
      <w:r w:rsidRPr="00305B9C">
        <w:tab/>
        <w:t>Rel-17</w:t>
      </w:r>
      <w:r w:rsidRPr="00305B9C">
        <w:tab/>
        <w:t>LTE_NR_DC_enh2-Core</w:t>
      </w:r>
    </w:p>
    <w:p w14:paraId="573063E6" w14:textId="26AF124A" w:rsidR="00CA4210" w:rsidRPr="00305B9C" w:rsidRDefault="00CA4210" w:rsidP="00CA4210">
      <w:pPr>
        <w:pStyle w:val="Doc-title"/>
      </w:pPr>
      <w:r w:rsidRPr="00305B9C">
        <w:t>R2-2212882</w:t>
      </w:r>
      <w:r w:rsidRPr="00305B9C">
        <w:tab/>
        <w:t>Measurement for conditional reconfiguration without referring the related condition</w:t>
      </w:r>
      <w:r w:rsidRPr="00305B9C">
        <w:tab/>
        <w:t>Samsung Electronics Romania</w:t>
      </w:r>
      <w:r w:rsidRPr="00305B9C">
        <w:tab/>
        <w:t>discussion</w:t>
      </w:r>
    </w:p>
    <w:p w14:paraId="76754997" w14:textId="01FD8E75" w:rsidR="00CA4210" w:rsidRPr="00305B9C" w:rsidRDefault="00CA4210" w:rsidP="00CA4210">
      <w:pPr>
        <w:pStyle w:val="Doc-title"/>
      </w:pPr>
      <w:r w:rsidRPr="00305B9C">
        <w:t>R2-2212395</w:t>
      </w:r>
      <w:r w:rsidRPr="00305B9C">
        <w:tab/>
        <w:t>Conditional measurements without conditional reconfiguration</w:t>
      </w:r>
      <w:r w:rsidRPr="00305B9C">
        <w:tab/>
        <w:t>Huawei, HiSilicon</w:t>
      </w:r>
      <w:r w:rsidRPr="00305B9C">
        <w:tab/>
        <w:t>discussion</w:t>
      </w:r>
      <w:r w:rsidRPr="00305B9C">
        <w:tab/>
        <w:t>Rel-17</w:t>
      </w:r>
      <w:r w:rsidRPr="00305B9C">
        <w:tab/>
        <w:t>LTE_NR_DC_enh2-Core</w:t>
      </w:r>
    </w:p>
    <w:p w14:paraId="0C951A4C" w14:textId="77777777" w:rsidR="00CA4210" w:rsidRPr="00305B9C" w:rsidRDefault="00CA4210" w:rsidP="00CA4210">
      <w:pPr>
        <w:pStyle w:val="Doc-text2"/>
        <w:ind w:left="0" w:firstLine="0"/>
      </w:pPr>
    </w:p>
    <w:p w14:paraId="4F1E9393" w14:textId="77777777" w:rsidR="00CA4210" w:rsidRPr="00305B9C" w:rsidRDefault="00CA4210" w:rsidP="00CA4210">
      <w:pPr>
        <w:pStyle w:val="BoldComments"/>
      </w:pPr>
      <w:r w:rsidRPr="00305B9C">
        <w:t>Online (Tuesday) (2)</w:t>
      </w:r>
    </w:p>
    <w:p w14:paraId="6310508E" w14:textId="77777777" w:rsidR="00CA4210" w:rsidRPr="00305B9C" w:rsidRDefault="00CA4210" w:rsidP="00CA4210">
      <w:pPr>
        <w:pStyle w:val="Comments"/>
      </w:pPr>
      <w:r w:rsidRPr="00305B9C">
        <w:t>Corrections to deactivated SCG:</w:t>
      </w:r>
    </w:p>
    <w:p w14:paraId="03EF55D8" w14:textId="1A882C42" w:rsidR="00CA4210" w:rsidRPr="00305B9C" w:rsidRDefault="00CA4210" w:rsidP="00CA4210">
      <w:pPr>
        <w:pStyle w:val="Doc-title"/>
      </w:pPr>
      <w:r w:rsidRPr="00305B9C">
        <w:t>R2-2211965</w:t>
      </w:r>
      <w:r w:rsidRPr="00305B9C">
        <w:tab/>
        <w:t>Various corrections on deactivated SCG</w:t>
      </w:r>
      <w:r w:rsidRPr="00305B9C">
        <w:tab/>
        <w:t>Nokia, Nokia Shanghai Bell</w:t>
      </w:r>
      <w:r w:rsidRPr="00305B9C">
        <w:tab/>
        <w:t>CR</w:t>
      </w:r>
      <w:r w:rsidRPr="00305B9C">
        <w:tab/>
        <w:t>Rel-17</w:t>
      </w:r>
      <w:r w:rsidRPr="00305B9C">
        <w:tab/>
        <w:t>38.331</w:t>
      </w:r>
      <w:r w:rsidRPr="00305B9C">
        <w:tab/>
        <w:t>17.2.0</w:t>
      </w:r>
      <w:r w:rsidRPr="00305B9C">
        <w:tab/>
        <w:t>3663</w:t>
      </w:r>
      <w:r w:rsidRPr="00305B9C">
        <w:tab/>
        <w:t>-</w:t>
      </w:r>
      <w:r w:rsidRPr="00305B9C">
        <w:tab/>
        <w:t>F</w:t>
      </w:r>
      <w:r w:rsidRPr="00305B9C">
        <w:tab/>
        <w:t>LTE_NR_DC_enh2-Core</w:t>
      </w:r>
    </w:p>
    <w:p w14:paraId="0FBCF56C" w14:textId="77777777" w:rsidR="00CA4210" w:rsidRPr="00305B9C" w:rsidRDefault="00CA4210" w:rsidP="00CA4210">
      <w:pPr>
        <w:pStyle w:val="Doc-text2"/>
      </w:pPr>
      <w:r w:rsidRPr="00305B9C">
        <w:t>-</w:t>
      </w:r>
      <w:r w:rsidRPr="00305B9C">
        <w:tab/>
        <w:t xml:space="preserve">Huawei thinks we don’t always need </w:t>
      </w:r>
      <w:proofErr w:type="spellStart"/>
      <w:r w:rsidRPr="00305B9C">
        <w:t>descritptions</w:t>
      </w:r>
      <w:proofErr w:type="spellEnd"/>
      <w:r w:rsidRPr="00305B9C">
        <w:t xml:space="preserve"> for UL fields since UE behaviour is specified. Wonders why we add it here and not in MAC CE? Ericsson agrees with Huawei and thinks field description changes are not needed </w:t>
      </w:r>
      <w:proofErr w:type="spellStart"/>
      <w:r w:rsidRPr="00305B9C">
        <w:t>sinc</w:t>
      </w:r>
      <w:proofErr w:type="spellEnd"/>
      <w:r w:rsidRPr="00305B9C">
        <w:t xml:space="preserve"> they are already in Stage-2.</w:t>
      </w:r>
    </w:p>
    <w:p w14:paraId="5F1FDB51"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Editorial changes 1 &amp; 4 can be merged to the rapporteur CR.</w:t>
      </w:r>
    </w:p>
    <w:p w14:paraId="642D9D46" w14:textId="77777777" w:rsidR="00CA4210" w:rsidRPr="00305B9C" w:rsidRDefault="00CA4210" w:rsidP="00CA4210">
      <w:pPr>
        <w:pStyle w:val="Doc-text2"/>
      </w:pPr>
    </w:p>
    <w:p w14:paraId="44F76105" w14:textId="752CFFEB" w:rsidR="00CA4210" w:rsidRPr="00305B9C" w:rsidRDefault="00CA4210" w:rsidP="00CA4210">
      <w:pPr>
        <w:pStyle w:val="Doc-title"/>
      </w:pPr>
      <w:r w:rsidRPr="00305B9C">
        <w:t>R2-2212854</w:t>
      </w:r>
      <w:r w:rsidRPr="00305B9C">
        <w:tab/>
        <w:t>Calcification on SCG activation condition</w:t>
      </w:r>
      <w:r w:rsidRPr="00305B9C">
        <w:tab/>
        <w:t>Google Inc.</w:t>
      </w:r>
      <w:r w:rsidRPr="00305B9C">
        <w:tab/>
        <w:t>CR</w:t>
      </w:r>
      <w:r w:rsidRPr="00305B9C">
        <w:tab/>
        <w:t>Rel-17</w:t>
      </w:r>
      <w:r w:rsidRPr="00305B9C">
        <w:tab/>
        <w:t>38.331</w:t>
      </w:r>
      <w:r w:rsidRPr="00305B9C">
        <w:tab/>
        <w:t>17.2.0</w:t>
      </w:r>
      <w:r w:rsidRPr="00305B9C">
        <w:tab/>
        <w:t>3744</w:t>
      </w:r>
      <w:r w:rsidRPr="00305B9C">
        <w:tab/>
        <w:t>-</w:t>
      </w:r>
      <w:r w:rsidRPr="00305B9C">
        <w:tab/>
        <w:t>F</w:t>
      </w:r>
      <w:r w:rsidRPr="00305B9C">
        <w:tab/>
        <w:t>LTE_NR_DC_enh2-Core</w:t>
      </w:r>
    </w:p>
    <w:p w14:paraId="6151C771" w14:textId="77777777" w:rsidR="00CA4210" w:rsidRPr="00305B9C" w:rsidRDefault="00CA4210" w:rsidP="00CA4210">
      <w:pPr>
        <w:pStyle w:val="Doc-text2"/>
      </w:pPr>
      <w:r w:rsidRPr="00305B9C">
        <w:t>-</w:t>
      </w:r>
      <w:r w:rsidRPr="00305B9C">
        <w:tab/>
        <w:t>Chair thinks there is extra “UTRA” in the changes.</w:t>
      </w:r>
    </w:p>
    <w:p w14:paraId="195D36F5"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Can discuss how to clarify there are two conditions in the same “if” text offline. If anything is agreeable, can be merged to the RRC rapporteur CR. Offline 202</w:t>
      </w:r>
    </w:p>
    <w:p w14:paraId="281226FA" w14:textId="77777777" w:rsidR="00CA4210" w:rsidRPr="00305B9C" w:rsidRDefault="00CA4210" w:rsidP="00CA4210">
      <w:pPr>
        <w:pStyle w:val="Comments"/>
      </w:pPr>
    </w:p>
    <w:p w14:paraId="5B6E13B8" w14:textId="77777777" w:rsidR="00CA4210" w:rsidRPr="00305B9C" w:rsidRDefault="00CA4210" w:rsidP="00CA4210">
      <w:pPr>
        <w:pStyle w:val="BoldComments"/>
      </w:pPr>
      <w:r w:rsidRPr="00305B9C">
        <w:lastRenderedPageBreak/>
        <w:t>Text enhancement (3)</w:t>
      </w:r>
    </w:p>
    <w:p w14:paraId="28F75DF3" w14:textId="77777777" w:rsidR="00CA4210" w:rsidRPr="00305B9C" w:rsidRDefault="00CA4210" w:rsidP="00CA4210">
      <w:pPr>
        <w:pStyle w:val="Comments"/>
      </w:pPr>
      <w:r w:rsidRPr="00305B9C">
        <w:t>Cleaning up unused conditions:</w:t>
      </w:r>
    </w:p>
    <w:p w14:paraId="34DC0088" w14:textId="266B1390" w:rsidR="00CA4210" w:rsidRPr="00305B9C" w:rsidRDefault="00CA4210" w:rsidP="00CA4210">
      <w:pPr>
        <w:pStyle w:val="Doc-title"/>
      </w:pPr>
      <w:r w:rsidRPr="00305B9C">
        <w:t>R2-2212691</w:t>
      </w:r>
      <w:r w:rsidRPr="00305B9C">
        <w:tab/>
        <w:t>Discussion on remaining issues for deactivated SCG</w:t>
      </w:r>
      <w:r w:rsidRPr="00305B9C">
        <w:tab/>
        <w:t>CATT</w:t>
      </w:r>
      <w:r w:rsidRPr="00305B9C">
        <w:tab/>
        <w:t>discussion</w:t>
      </w:r>
      <w:r w:rsidRPr="00305B9C">
        <w:tab/>
        <w:t>Rel-17</w:t>
      </w:r>
      <w:r w:rsidRPr="00305B9C">
        <w:tab/>
        <w:t>LTE_NR_DC_enh2-Core</w:t>
      </w:r>
    </w:p>
    <w:p w14:paraId="770D1F4B"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Can be discussed if something needs to be merged to the rapporteur CR.</w:t>
      </w:r>
    </w:p>
    <w:p w14:paraId="4D7681CC" w14:textId="77777777" w:rsidR="00CA4210" w:rsidRPr="00305B9C" w:rsidRDefault="00CA4210" w:rsidP="00CA4210">
      <w:pPr>
        <w:pStyle w:val="Comments"/>
      </w:pPr>
    </w:p>
    <w:p w14:paraId="565E4B32" w14:textId="77777777" w:rsidR="00CA4210" w:rsidRPr="00305B9C" w:rsidRDefault="00CA4210" w:rsidP="00CA4210">
      <w:pPr>
        <w:pStyle w:val="Comments"/>
      </w:pPr>
      <w:r w:rsidRPr="00305B9C">
        <w:t>Aligning terminology for deactivated SCG:</w:t>
      </w:r>
    </w:p>
    <w:p w14:paraId="7A77A011" w14:textId="72E98C8E" w:rsidR="00CA4210" w:rsidRPr="00305B9C" w:rsidRDefault="00CA4210" w:rsidP="00CA4210">
      <w:pPr>
        <w:pStyle w:val="Doc-title"/>
      </w:pPr>
      <w:r w:rsidRPr="00305B9C">
        <w:t>R2-2211887</w:t>
      </w:r>
      <w:r w:rsidRPr="00305B9C">
        <w:tab/>
        <w:t>feDCCA terminology alignment</w:t>
      </w:r>
      <w:r w:rsidRPr="00305B9C">
        <w:tab/>
        <w:t>Samsung R&amp;D Institute UK</w:t>
      </w:r>
      <w:r w:rsidRPr="00305B9C">
        <w:tab/>
        <w:t>CR</w:t>
      </w:r>
      <w:r w:rsidRPr="00305B9C">
        <w:tab/>
        <w:t>Rel-17</w:t>
      </w:r>
      <w:r w:rsidRPr="00305B9C">
        <w:tab/>
        <w:t>38.331</w:t>
      </w:r>
      <w:r w:rsidRPr="00305B9C">
        <w:tab/>
        <w:t>17.2.0</w:t>
      </w:r>
      <w:r w:rsidRPr="00305B9C">
        <w:tab/>
        <w:t>3655</w:t>
      </w:r>
      <w:r w:rsidRPr="00305B9C">
        <w:tab/>
        <w:t>-</w:t>
      </w:r>
      <w:r w:rsidRPr="00305B9C">
        <w:tab/>
        <w:t>F</w:t>
      </w:r>
      <w:r w:rsidRPr="00305B9C">
        <w:tab/>
        <w:t>LTE_NR_DC_enh2-Core</w:t>
      </w:r>
    </w:p>
    <w:p w14:paraId="5A44A363"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Can be discussed if something needs to be merged to the rapporteur CR.</w:t>
      </w:r>
    </w:p>
    <w:p w14:paraId="163CE682" w14:textId="77777777" w:rsidR="00CA4210" w:rsidRPr="00305B9C" w:rsidRDefault="00CA4210" w:rsidP="00CA4210">
      <w:pPr>
        <w:pStyle w:val="Doc-text2"/>
        <w:ind w:left="0" w:firstLine="0"/>
      </w:pPr>
    </w:p>
    <w:p w14:paraId="3963BF07" w14:textId="5F599EE7" w:rsidR="00CA4210" w:rsidRPr="00305B9C" w:rsidRDefault="00CA4210" w:rsidP="00CA4210">
      <w:pPr>
        <w:pStyle w:val="Doc-title"/>
      </w:pPr>
      <w:r w:rsidRPr="00305B9C">
        <w:t>R2-2212925</w:t>
      </w:r>
      <w:r w:rsidRPr="00305B9C">
        <w:tab/>
        <w:t>Calcification on (NG)EN-DC configurations</w:t>
      </w:r>
      <w:r w:rsidRPr="00305B9C">
        <w:tab/>
        <w:t>Google Inc.</w:t>
      </w:r>
      <w:r w:rsidRPr="00305B9C">
        <w:tab/>
        <w:t>CR</w:t>
      </w:r>
      <w:r w:rsidRPr="00305B9C">
        <w:tab/>
        <w:t>Rel-17</w:t>
      </w:r>
      <w:r w:rsidRPr="00305B9C">
        <w:tab/>
        <w:t>38.331</w:t>
      </w:r>
      <w:r w:rsidRPr="00305B9C">
        <w:tab/>
        <w:t>17.2.0</w:t>
      </w:r>
      <w:r w:rsidRPr="00305B9C">
        <w:tab/>
        <w:t>3754</w:t>
      </w:r>
      <w:r w:rsidRPr="00305B9C">
        <w:tab/>
        <w:t>-</w:t>
      </w:r>
      <w:r w:rsidRPr="00305B9C">
        <w:tab/>
        <w:t>F</w:t>
      </w:r>
      <w:r w:rsidRPr="00305B9C">
        <w:tab/>
        <w:t>LTE_NR_DC_CA_enh-Core, LTE_NR_DC_enh2-Core</w:t>
      </w:r>
    </w:p>
    <w:p w14:paraId="42A4330E"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Can be discussed if something needs to be merged to the rapporteur CR.</w:t>
      </w:r>
    </w:p>
    <w:p w14:paraId="30476CD0" w14:textId="77777777" w:rsidR="00CA4210" w:rsidRPr="00305B9C" w:rsidRDefault="00CA4210" w:rsidP="00CA4210">
      <w:pPr>
        <w:pStyle w:val="Doc-text2"/>
      </w:pPr>
    </w:p>
    <w:p w14:paraId="3F264167" w14:textId="77777777" w:rsidR="00CA4210" w:rsidRPr="00305B9C" w:rsidRDefault="00CA4210" w:rsidP="00CA4210">
      <w:pPr>
        <w:pStyle w:val="BoldComments"/>
      </w:pPr>
      <w:r w:rsidRPr="00305B9C">
        <w:t>Email discussions ([202])</w:t>
      </w:r>
    </w:p>
    <w:p w14:paraId="39A7DE17" w14:textId="77777777" w:rsidR="00CA4210" w:rsidRPr="00305B9C" w:rsidRDefault="00CA4210" w:rsidP="00CA4210">
      <w:pPr>
        <w:pStyle w:val="EmailDiscussion"/>
        <w:overflowPunct/>
        <w:autoSpaceDE/>
        <w:autoSpaceDN/>
        <w:adjustRightInd/>
        <w:ind w:left="1619" w:hanging="360"/>
        <w:textAlignment w:val="auto"/>
      </w:pPr>
      <w:r w:rsidRPr="00305B9C">
        <w:t>[AT120][202][DCCA] Finalizing CRs based on online agreements (Huawei/Google)</w:t>
      </w:r>
    </w:p>
    <w:p w14:paraId="77FFF1BE" w14:textId="77777777" w:rsidR="00CA4210" w:rsidRPr="00305B9C" w:rsidRDefault="00CA4210" w:rsidP="00CA4210">
      <w:pPr>
        <w:pStyle w:val="EmailDiscussion2"/>
      </w:pPr>
      <w:r w:rsidRPr="00305B9C">
        <w:tab/>
        <w:t>Scope: Finalize CR wordings according to online agreements.</w:t>
      </w:r>
    </w:p>
    <w:p w14:paraId="30E9FA9D" w14:textId="77777777" w:rsidR="00CA4210" w:rsidRPr="00305B9C" w:rsidRDefault="00CA4210" w:rsidP="00CA4210">
      <w:pPr>
        <w:pStyle w:val="EmailDiscussion2"/>
      </w:pPr>
      <w:r w:rsidRPr="00305B9C">
        <w:tab/>
        <w:t>Intended outcome: Agreeable CRs to 38.331 and 37.340.</w:t>
      </w:r>
    </w:p>
    <w:p w14:paraId="1B4024CA" w14:textId="77777777" w:rsidR="00CA4210" w:rsidRPr="00305B9C" w:rsidRDefault="00CA4210" w:rsidP="00CA4210">
      <w:pPr>
        <w:pStyle w:val="EmailDiscussion2"/>
      </w:pPr>
      <w:r w:rsidRPr="00305B9C">
        <w:tab/>
        <w:t>Deadline: Deadline 1</w:t>
      </w:r>
    </w:p>
    <w:p w14:paraId="06D0255D" w14:textId="77777777" w:rsidR="00CA4210" w:rsidRPr="00305B9C" w:rsidRDefault="00CA4210" w:rsidP="00CA4210">
      <w:pPr>
        <w:pStyle w:val="EmailDiscussion2"/>
      </w:pPr>
    </w:p>
    <w:p w14:paraId="066AA265" w14:textId="77777777" w:rsidR="0055582A" w:rsidRPr="00305B9C" w:rsidRDefault="0055582A" w:rsidP="0055582A">
      <w:pPr>
        <w:pStyle w:val="Doc-text2"/>
        <w:ind w:left="0" w:firstLine="0"/>
      </w:pPr>
    </w:p>
    <w:p w14:paraId="43E4B7F1" w14:textId="77777777" w:rsidR="0055582A" w:rsidRPr="00305B9C" w:rsidRDefault="0055582A" w:rsidP="0055582A">
      <w:pPr>
        <w:pStyle w:val="Heading2"/>
      </w:pPr>
      <w:bookmarkStart w:id="249" w:name="_Toc120536845"/>
      <w:bookmarkStart w:id="250" w:name="_Toc127484786"/>
      <w:r w:rsidRPr="00305B9C">
        <w:t>6.3</w:t>
      </w:r>
      <w:r w:rsidRPr="00305B9C">
        <w:tab/>
        <w:t>Multi SIM</w:t>
      </w:r>
      <w:bookmarkEnd w:id="249"/>
      <w:bookmarkEnd w:id="250"/>
    </w:p>
    <w:p w14:paraId="38716DE0" w14:textId="77777777" w:rsidR="0055582A" w:rsidRPr="00305B9C" w:rsidRDefault="0055582A" w:rsidP="0055582A">
      <w:pPr>
        <w:pStyle w:val="Comments"/>
      </w:pPr>
      <w:r w:rsidRPr="00305B9C">
        <w:t>(LTE_NR_MUSIM-Core; leading WG: RAN2; REL-17; WID: RP-212610)</w:t>
      </w:r>
    </w:p>
    <w:p w14:paraId="729107CF" w14:textId="77777777" w:rsidR="0055582A" w:rsidRPr="00305B9C" w:rsidRDefault="0055582A" w:rsidP="0055582A">
      <w:pPr>
        <w:pStyle w:val="Comments"/>
      </w:pPr>
      <w:r w:rsidRPr="00305B9C">
        <w:t xml:space="preserve">Tdoc Limitation: 2 tdocs </w:t>
      </w:r>
    </w:p>
    <w:p w14:paraId="40E57D72" w14:textId="77777777" w:rsidR="0055582A" w:rsidRPr="00305B9C" w:rsidRDefault="0055582A" w:rsidP="0055582A">
      <w:pPr>
        <w:pStyle w:val="Comments"/>
      </w:pPr>
      <w:r w:rsidRPr="00305B9C">
        <w:t xml:space="preserve">Rapporteurs may provide baseline correction CRs containing smaller corrections, text clarifications etc - please contact the Rapporteur before providing contributions on those aspects.  </w:t>
      </w:r>
    </w:p>
    <w:p w14:paraId="3F0A51F6" w14:textId="77777777" w:rsidR="0055582A" w:rsidRPr="00305B9C" w:rsidRDefault="0055582A" w:rsidP="0055582A">
      <w:pPr>
        <w:pStyle w:val="Comments"/>
      </w:pPr>
      <w:r w:rsidRPr="00305B9C">
        <w:t>Including discussion on SA2 LS received in R2-2209348</w:t>
      </w:r>
    </w:p>
    <w:p w14:paraId="40BBE8F0" w14:textId="77777777" w:rsidR="00CA4210" w:rsidRPr="00305B9C" w:rsidRDefault="00CA4210" w:rsidP="00CA4210">
      <w:pPr>
        <w:pStyle w:val="BoldComments"/>
      </w:pPr>
      <w:r w:rsidRPr="00305B9C">
        <w:t>Online (Tuesday) (1+1)</w:t>
      </w:r>
    </w:p>
    <w:p w14:paraId="03E41B5A" w14:textId="77777777" w:rsidR="00CA4210" w:rsidRPr="00305B9C" w:rsidRDefault="00CA4210" w:rsidP="00CA4210">
      <w:pPr>
        <w:pStyle w:val="Comments"/>
      </w:pPr>
      <w:r w:rsidRPr="00305B9C">
        <w:t>SA2 LS on busy indication in RRC_INACTIVE:</w:t>
      </w:r>
    </w:p>
    <w:p w14:paraId="60FA0F34" w14:textId="7CF261E3" w:rsidR="00CA4210" w:rsidRPr="00305B9C" w:rsidRDefault="00CA4210" w:rsidP="00CA4210">
      <w:pPr>
        <w:pStyle w:val="Doc-title"/>
      </w:pPr>
      <w:r w:rsidRPr="00305B9C">
        <w:t>R2-2211119</w:t>
      </w:r>
      <w:r w:rsidRPr="00305B9C">
        <w:tab/>
        <w:t>Reply LS on NAS busy indication in RRC_INACTIVE (S2-2207029; contact: Samsung)</w:t>
      </w:r>
      <w:r w:rsidRPr="00305B9C">
        <w:tab/>
        <w:t>SA2</w:t>
      </w:r>
      <w:r w:rsidRPr="00305B9C">
        <w:tab/>
        <w:t>LS in</w:t>
      </w:r>
      <w:r w:rsidRPr="00305B9C">
        <w:tab/>
        <w:t>Rel-17</w:t>
      </w:r>
      <w:r w:rsidRPr="00305B9C">
        <w:tab/>
        <w:t>MUSIM</w:t>
      </w:r>
      <w:r w:rsidRPr="00305B9C">
        <w:tab/>
        <w:t>To:RAN2</w:t>
      </w:r>
      <w:r w:rsidRPr="00305B9C">
        <w:tab/>
        <w:t>Cc:CT1</w:t>
      </w:r>
    </w:p>
    <w:p w14:paraId="742630FA" w14:textId="052C231C" w:rsidR="00CA4210" w:rsidRPr="00305B9C" w:rsidRDefault="00CA4210" w:rsidP="00CA4210">
      <w:pPr>
        <w:pStyle w:val="Agreement"/>
        <w:tabs>
          <w:tab w:val="clear" w:pos="9990"/>
        </w:tabs>
        <w:overflowPunct/>
        <w:autoSpaceDE/>
        <w:autoSpaceDN/>
        <w:adjustRightInd/>
        <w:ind w:left="1619" w:hanging="360"/>
        <w:textAlignment w:val="auto"/>
      </w:pPr>
      <w:r w:rsidRPr="00305B9C">
        <w:t>Noted</w:t>
      </w:r>
    </w:p>
    <w:p w14:paraId="094BA472" w14:textId="77777777" w:rsidR="00286ACF" w:rsidRPr="00305B9C" w:rsidRDefault="00286ACF" w:rsidP="00286ACF">
      <w:pPr>
        <w:pStyle w:val="Doc-text2"/>
      </w:pPr>
    </w:p>
    <w:p w14:paraId="7831E705" w14:textId="178BF2C0" w:rsidR="00CA4210" w:rsidRPr="00305B9C" w:rsidRDefault="00CA4210" w:rsidP="00CA4210">
      <w:pPr>
        <w:pStyle w:val="Doc-title"/>
      </w:pPr>
      <w:r w:rsidRPr="00305B9C">
        <w:t>R2-2211246</w:t>
      </w:r>
      <w:r w:rsidRPr="00305B9C">
        <w:tab/>
        <w:t>Views on NAS busy indication in RRC_INACTIVE</w:t>
      </w:r>
      <w:r w:rsidRPr="00305B9C">
        <w:tab/>
        <w:t>Samsung Electronics Co., Ltd</w:t>
      </w:r>
      <w:r w:rsidRPr="00305B9C">
        <w:tab/>
        <w:t>discussion</w:t>
      </w:r>
      <w:r w:rsidRPr="00305B9C">
        <w:tab/>
        <w:t>Rel-17</w:t>
      </w:r>
      <w:r w:rsidRPr="00305B9C">
        <w:tab/>
        <w:t>LTE_NR_MUSIM-Core</w:t>
      </w:r>
    </w:p>
    <w:p w14:paraId="2D78A2EE" w14:textId="77777777" w:rsidR="00CA4210" w:rsidRPr="00305B9C" w:rsidRDefault="00CA4210" w:rsidP="00CA4210">
      <w:pPr>
        <w:pStyle w:val="Doc-text2"/>
        <w:rPr>
          <w:i/>
          <w:iCs/>
          <w:lang w:val="en-US"/>
        </w:rPr>
      </w:pPr>
      <w:r w:rsidRPr="00305B9C">
        <w:rPr>
          <w:i/>
          <w:iCs/>
          <w:lang w:val="en-US"/>
        </w:rPr>
        <w:t xml:space="preserve">Observation 1: SA2 updated their specification to align with RAN2 on NAS busy indication in RRC_INACTIVE i.e. see TS 23.501, clause 5.38.4. </w:t>
      </w:r>
    </w:p>
    <w:p w14:paraId="080F3E89" w14:textId="77777777" w:rsidR="00CA4210" w:rsidRPr="00305B9C" w:rsidRDefault="00CA4210" w:rsidP="00CA4210">
      <w:pPr>
        <w:pStyle w:val="Doc-text2"/>
        <w:rPr>
          <w:i/>
          <w:iCs/>
          <w:lang w:val="en-US"/>
        </w:rPr>
      </w:pPr>
      <w:r w:rsidRPr="00305B9C">
        <w:rPr>
          <w:i/>
          <w:iCs/>
          <w:lang w:val="en-US"/>
        </w:rPr>
        <w:t xml:space="preserve">Observation 2: CT1 updated their specification to align with RAN2 on NAS busy indication in RRC_INACTIVE i.e. see TS 24.501, clause 5.3.1.4. </w:t>
      </w:r>
    </w:p>
    <w:p w14:paraId="4BDEB87A" w14:textId="170590E5" w:rsidR="00CA4210" w:rsidRPr="00305B9C" w:rsidRDefault="00CA4210" w:rsidP="00CA4210">
      <w:pPr>
        <w:pStyle w:val="Doc-text2"/>
        <w:rPr>
          <w:i/>
          <w:iCs/>
          <w:lang w:val="en-US"/>
        </w:rPr>
      </w:pPr>
      <w:r w:rsidRPr="00305B9C">
        <w:rPr>
          <w:i/>
          <w:iCs/>
          <w:lang w:val="en-US"/>
        </w:rPr>
        <w:t>Proposal: Suggest to note R2-2211119 and confirm that no further action in RAN2 is required.</w:t>
      </w:r>
    </w:p>
    <w:p w14:paraId="3A580EB1"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RAN2 confirms no further action is required for this topic</w:t>
      </w:r>
    </w:p>
    <w:p w14:paraId="5F386521" w14:textId="77777777" w:rsidR="00CA4210" w:rsidRPr="00305B9C" w:rsidRDefault="00CA4210" w:rsidP="00CA4210">
      <w:pPr>
        <w:pStyle w:val="BoldComments"/>
      </w:pPr>
      <w:r w:rsidRPr="00305B9C">
        <w:t>Online (Tuesday) (1)</w:t>
      </w:r>
    </w:p>
    <w:p w14:paraId="118C921C" w14:textId="77777777" w:rsidR="00CA4210" w:rsidRPr="00305B9C" w:rsidRDefault="00CA4210" w:rsidP="00CA4210">
      <w:pPr>
        <w:pStyle w:val="Comments"/>
      </w:pPr>
      <w:r w:rsidRPr="00305B9C">
        <w:t>UE assistance information and aperiodic MUSIM gaps:</w:t>
      </w:r>
    </w:p>
    <w:p w14:paraId="58CDFDF5" w14:textId="76C60BB5" w:rsidR="00CA4210" w:rsidRPr="00305B9C" w:rsidRDefault="00CA4210" w:rsidP="00CA4210">
      <w:pPr>
        <w:pStyle w:val="Doc-title"/>
      </w:pPr>
      <w:r w:rsidRPr="00305B9C">
        <w:t>R2-2211357</w:t>
      </w:r>
      <w:r w:rsidRPr="00305B9C">
        <w:tab/>
        <w:t>Discussion on the aperiodic MUSIM gap handling during handover</w:t>
      </w:r>
      <w:r w:rsidRPr="00305B9C">
        <w:tab/>
        <w:t>Huawei, HiSilicon</w:t>
      </w:r>
      <w:r w:rsidRPr="00305B9C">
        <w:tab/>
        <w:t>discussion</w:t>
      </w:r>
      <w:r w:rsidRPr="00305B9C">
        <w:tab/>
        <w:t>Rel-17</w:t>
      </w:r>
    </w:p>
    <w:p w14:paraId="71948C46" w14:textId="77777777" w:rsidR="00CA4210" w:rsidRPr="00305B9C" w:rsidRDefault="00CA4210" w:rsidP="00CA4210">
      <w:pPr>
        <w:pStyle w:val="Doc-text2"/>
        <w:rPr>
          <w:i/>
          <w:iCs/>
        </w:rPr>
      </w:pPr>
      <w:r w:rsidRPr="00305B9C">
        <w:rPr>
          <w:i/>
          <w:iCs/>
        </w:rPr>
        <w:t xml:space="preserve">Proposal 1: RAN2 to confirm that the source </w:t>
      </w:r>
      <w:proofErr w:type="spellStart"/>
      <w:r w:rsidRPr="00305B9C">
        <w:rPr>
          <w:i/>
          <w:iCs/>
        </w:rPr>
        <w:t>gNB</w:t>
      </w:r>
      <w:proofErr w:type="spellEnd"/>
      <w:r w:rsidRPr="00305B9C">
        <w:rPr>
          <w:i/>
          <w:iCs/>
        </w:rPr>
        <w:t xml:space="preserve"> does not forward the aperiodic MUSIM gap to the target </w:t>
      </w:r>
      <w:proofErr w:type="spellStart"/>
      <w:r w:rsidRPr="00305B9C">
        <w:rPr>
          <w:i/>
          <w:iCs/>
        </w:rPr>
        <w:t>gNB</w:t>
      </w:r>
      <w:proofErr w:type="spellEnd"/>
      <w:r w:rsidRPr="00305B9C">
        <w:rPr>
          <w:i/>
          <w:iCs/>
        </w:rPr>
        <w:t xml:space="preserve"> during handover if the aperiodic MUSIM gap has been ended before the UE’s handover.</w:t>
      </w:r>
    </w:p>
    <w:p w14:paraId="6AD64553" w14:textId="77777777" w:rsidR="00CA4210" w:rsidRPr="00305B9C" w:rsidRDefault="00CA4210" w:rsidP="00CA4210">
      <w:pPr>
        <w:pStyle w:val="Doc-text2"/>
        <w:rPr>
          <w:i/>
          <w:iCs/>
        </w:rPr>
      </w:pPr>
      <w:r w:rsidRPr="00305B9C">
        <w:rPr>
          <w:i/>
          <w:iCs/>
        </w:rPr>
        <w:t xml:space="preserve">Proposal 2: Update the field description of </w:t>
      </w:r>
      <w:proofErr w:type="spellStart"/>
      <w:r w:rsidRPr="00305B9C">
        <w:rPr>
          <w:i/>
          <w:iCs/>
        </w:rPr>
        <w:t>UEAssistanceInformation</w:t>
      </w:r>
      <w:proofErr w:type="spellEnd"/>
      <w:r w:rsidRPr="00305B9C">
        <w:rPr>
          <w:i/>
          <w:iCs/>
        </w:rPr>
        <w:t xml:space="preserve"> in the handover preparation message as below:</w:t>
      </w:r>
    </w:p>
    <w:p w14:paraId="392E7092" w14:textId="77777777" w:rsidR="00CA4210" w:rsidRPr="00305B9C" w:rsidRDefault="00CA4210" w:rsidP="00CA4210">
      <w:pPr>
        <w:pStyle w:val="Doc-text2"/>
        <w:rPr>
          <w:i/>
          <w:iCs/>
        </w:rPr>
      </w:pPr>
      <w:proofErr w:type="spellStart"/>
      <w:r w:rsidRPr="00305B9C">
        <w:rPr>
          <w:i/>
          <w:iCs/>
        </w:rPr>
        <w:t>ueAssistanceInformation</w:t>
      </w:r>
      <w:proofErr w:type="spellEnd"/>
    </w:p>
    <w:p w14:paraId="45A16EC6" w14:textId="77777777" w:rsidR="00CA4210" w:rsidRPr="00305B9C" w:rsidRDefault="00CA4210" w:rsidP="00CA4210">
      <w:pPr>
        <w:pStyle w:val="Doc-text2"/>
        <w:rPr>
          <w:i/>
          <w:iCs/>
        </w:rPr>
      </w:pPr>
      <w:r w:rsidRPr="00305B9C">
        <w:rPr>
          <w:i/>
          <w:iCs/>
        </w:rPr>
        <w:lastRenderedPageBreak/>
        <w:t xml:space="preserve">Includes for each UE assistance feature the information last reported by the UE </w:t>
      </w:r>
      <w:r w:rsidRPr="00305B9C">
        <w:rPr>
          <w:b/>
          <w:bCs/>
          <w:i/>
          <w:iCs/>
          <w:u w:val="single"/>
        </w:rPr>
        <w:t xml:space="preserve">except for the preference of ended aperiodic MUSIM gap, </w:t>
      </w:r>
      <w:r w:rsidRPr="00305B9C">
        <w:rPr>
          <w:i/>
          <w:iCs/>
        </w:rPr>
        <w:t>if any.</w:t>
      </w:r>
    </w:p>
    <w:p w14:paraId="5D2384AF" w14:textId="77777777" w:rsidR="00CA4210" w:rsidRPr="00305B9C" w:rsidRDefault="00CA4210" w:rsidP="00CA4210">
      <w:pPr>
        <w:pStyle w:val="Doc-text2"/>
      </w:pPr>
      <w:r w:rsidRPr="00305B9C">
        <w:t>-</w:t>
      </w:r>
      <w:r w:rsidRPr="00305B9C">
        <w:tab/>
        <w:t xml:space="preserve">OPPO thinks target </w:t>
      </w:r>
      <w:proofErr w:type="spellStart"/>
      <w:r w:rsidRPr="00305B9C">
        <w:t>gNB</w:t>
      </w:r>
      <w:proofErr w:type="spellEnd"/>
      <w:r w:rsidRPr="00305B9C">
        <w:t xml:space="preserve"> can know when the gap ended anyway. Huawei thinks target </w:t>
      </w:r>
      <w:proofErr w:type="spellStart"/>
      <w:r w:rsidRPr="00305B9C">
        <w:t>gNB</w:t>
      </w:r>
      <w:proofErr w:type="spellEnd"/>
      <w:r w:rsidRPr="00305B9C">
        <w:t xml:space="preserve"> doesn’t know the H-SFN.</w:t>
      </w:r>
    </w:p>
    <w:p w14:paraId="36A616D9" w14:textId="77777777" w:rsidR="00CA4210" w:rsidRPr="00305B9C" w:rsidRDefault="00CA4210" w:rsidP="00CA4210">
      <w:pPr>
        <w:pStyle w:val="Doc-text2"/>
      </w:pPr>
      <w:r w:rsidRPr="00305B9C">
        <w:t>-</w:t>
      </w:r>
      <w:r w:rsidRPr="00305B9C">
        <w:tab/>
        <w:t xml:space="preserve">Nokia thinks MUSIM source configuration can be used and we don’t need this. Huawei agrees UE can request new gap but </w:t>
      </w:r>
      <w:proofErr w:type="spellStart"/>
      <w:r w:rsidRPr="00305B9C">
        <w:t>tgNB</w:t>
      </w:r>
      <w:proofErr w:type="spellEnd"/>
      <w:r w:rsidRPr="00305B9C">
        <w:t xml:space="preserve"> doesn’t necessarily know if the gap ended. Nokia thinks the configuration tells this. Samsung agrees with Nokia. Ericsson agrees and thinks source node can just do this anyway. LGE agrees.</w:t>
      </w:r>
    </w:p>
    <w:p w14:paraId="1CC7648A" w14:textId="77777777" w:rsidR="00CA4210" w:rsidRPr="00305B9C" w:rsidRDefault="00CA4210" w:rsidP="00CA4210">
      <w:pPr>
        <w:pStyle w:val="Doc-text2"/>
        <w:ind w:left="0" w:firstLine="0"/>
      </w:pPr>
    </w:p>
    <w:p w14:paraId="2868D694"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 xml:space="preserve">RAN2 confirms that the source </w:t>
      </w:r>
      <w:proofErr w:type="spellStart"/>
      <w:r w:rsidRPr="00305B9C">
        <w:t>gNB</w:t>
      </w:r>
      <w:proofErr w:type="spellEnd"/>
      <w:r w:rsidRPr="00305B9C">
        <w:t xml:space="preserve"> may not forward the aperiodic MUSIM gap to the target </w:t>
      </w:r>
      <w:proofErr w:type="spellStart"/>
      <w:r w:rsidRPr="00305B9C">
        <w:t>gNB</w:t>
      </w:r>
      <w:proofErr w:type="spellEnd"/>
      <w:r w:rsidRPr="00305B9C">
        <w:t xml:space="preserve"> during handover if the aperiodic MUSIM gap has been ended before the UE’s handover. No specification change is needed.</w:t>
      </w:r>
    </w:p>
    <w:p w14:paraId="58FCBA70" w14:textId="77777777" w:rsidR="00CA4210" w:rsidRPr="00305B9C" w:rsidRDefault="00CA4210" w:rsidP="00CA4210">
      <w:pPr>
        <w:pStyle w:val="Doc-text2"/>
      </w:pPr>
    </w:p>
    <w:p w14:paraId="7289503F" w14:textId="77777777" w:rsidR="00CA4210" w:rsidRPr="00305B9C" w:rsidRDefault="00CA4210" w:rsidP="00CA4210">
      <w:pPr>
        <w:pStyle w:val="BoldComments"/>
      </w:pPr>
      <w:r w:rsidRPr="00305B9C">
        <w:t>Online (Tuesday) (1+1)</w:t>
      </w:r>
    </w:p>
    <w:p w14:paraId="18D880DE" w14:textId="77777777" w:rsidR="00CA4210" w:rsidRPr="00305B9C" w:rsidRDefault="00CA4210" w:rsidP="00CA4210">
      <w:pPr>
        <w:pStyle w:val="Comments"/>
      </w:pPr>
      <w:r w:rsidRPr="00305B9C">
        <w:t>Can UE leaving RRC_CONNECTED due to MUSIM interrupt re-establishment procedure?</w:t>
      </w:r>
    </w:p>
    <w:p w14:paraId="44D4816A" w14:textId="59D98106" w:rsidR="00CA4210" w:rsidRPr="00305B9C" w:rsidRDefault="00CA4210" w:rsidP="00CA4210">
      <w:pPr>
        <w:pStyle w:val="Doc-title"/>
      </w:pPr>
      <w:r w:rsidRPr="00305B9C">
        <w:t>R2-2211770</w:t>
      </w:r>
      <w:r w:rsidRPr="00305B9C">
        <w:tab/>
        <w:t>Finalizing re-establishment procedure handling while T346g is running</w:t>
      </w:r>
      <w:r w:rsidRPr="00305B9C">
        <w:tab/>
        <w:t>Samsung Electronics Co., Ltd, Ericsson, ASUSTek, ZTE, Sanechips</w:t>
      </w:r>
      <w:r w:rsidRPr="00305B9C">
        <w:tab/>
        <w:t>discussion</w:t>
      </w:r>
      <w:r w:rsidRPr="00305B9C">
        <w:tab/>
        <w:t>Rel-17</w:t>
      </w:r>
      <w:r w:rsidRPr="00305B9C">
        <w:tab/>
        <w:t>LTE_NR_MUSIM-Core</w:t>
      </w:r>
    </w:p>
    <w:p w14:paraId="2775A543" w14:textId="77777777" w:rsidR="00CA4210" w:rsidRPr="00305B9C" w:rsidRDefault="00CA4210" w:rsidP="00CA4210">
      <w:pPr>
        <w:pStyle w:val="Doc-text2"/>
        <w:rPr>
          <w:i/>
          <w:iCs/>
          <w:lang w:val="en-US"/>
        </w:rPr>
      </w:pPr>
      <w:r w:rsidRPr="00305B9C">
        <w:rPr>
          <w:i/>
          <w:iCs/>
          <w:lang w:val="en-US"/>
        </w:rPr>
        <w:t xml:space="preserve">Observation 1: There seems no common understanding in RAN2 whether current specification mandates a UE to follow re-establishment procedures while timer T346g is running. </w:t>
      </w:r>
    </w:p>
    <w:p w14:paraId="6751C870" w14:textId="77777777" w:rsidR="00CA4210" w:rsidRPr="00305B9C" w:rsidRDefault="00CA4210" w:rsidP="00CA4210">
      <w:pPr>
        <w:pStyle w:val="Doc-text2"/>
        <w:rPr>
          <w:i/>
          <w:iCs/>
          <w:lang w:val="en-US"/>
        </w:rPr>
      </w:pPr>
      <w:r w:rsidRPr="00305B9C">
        <w:rPr>
          <w:i/>
          <w:iCs/>
          <w:lang w:val="en-US"/>
        </w:rPr>
        <w:t xml:space="preserve">Observation 2: In RAN2#117-e meeting, RAN2 agreed that a UE behaves as in legacy i.e. detection of RLF and initiation of re-establishment is not dependent on the T346g running condition. </w:t>
      </w:r>
    </w:p>
    <w:p w14:paraId="47836D5E" w14:textId="77777777" w:rsidR="00CA4210" w:rsidRPr="00305B9C" w:rsidRDefault="00CA4210" w:rsidP="00CA4210">
      <w:pPr>
        <w:pStyle w:val="Doc-text2"/>
        <w:rPr>
          <w:i/>
          <w:iCs/>
          <w:lang w:val="en-US"/>
        </w:rPr>
      </w:pPr>
      <w:r w:rsidRPr="00305B9C">
        <w:rPr>
          <w:i/>
          <w:iCs/>
          <w:lang w:val="en-US"/>
        </w:rPr>
        <w:t xml:space="preserve">Observation 3: UE is NOT allowed to abort on-going re-establishment procedure by itself for any reason. Entering RRC_IDLE state during re-establishment may only happen as a consequence of following re-establishment procedure as specified in TS 38.331. </w:t>
      </w:r>
    </w:p>
    <w:p w14:paraId="18079295" w14:textId="77777777" w:rsidR="00CA4210" w:rsidRPr="00305B9C" w:rsidRDefault="00CA4210" w:rsidP="00CA4210">
      <w:pPr>
        <w:pStyle w:val="Doc-text2"/>
        <w:rPr>
          <w:i/>
          <w:iCs/>
          <w:lang w:val="en-US"/>
        </w:rPr>
      </w:pPr>
      <w:r w:rsidRPr="00305B9C">
        <w:rPr>
          <w:i/>
          <w:iCs/>
          <w:lang w:val="en-US"/>
        </w:rPr>
        <w:t>Observation 4: Current procedure text does NOT allow a UE to stop running timer T346g during re-establishment procedure.</w:t>
      </w:r>
    </w:p>
    <w:p w14:paraId="758F1306" w14:textId="77777777" w:rsidR="00CA4210" w:rsidRPr="00305B9C" w:rsidRDefault="00CA4210" w:rsidP="00CA4210">
      <w:pPr>
        <w:pStyle w:val="Doc-text2"/>
        <w:rPr>
          <w:i/>
          <w:iCs/>
          <w:lang w:val="en-US"/>
        </w:rPr>
      </w:pPr>
      <w:r w:rsidRPr="00305B9C">
        <w:rPr>
          <w:i/>
          <w:iCs/>
          <w:lang w:val="en-US"/>
        </w:rPr>
        <w:t>Observation 5: Leaving to UE implementation whether to stop running timer T346g during re-establishment may cause potential issues on network side i.e. RRC state mismatch problems or inability to identify whether to cease on-going re-establishment procedures due to T346g expiry.</w:t>
      </w:r>
    </w:p>
    <w:p w14:paraId="0CD9D687" w14:textId="77777777" w:rsidR="00CA4210" w:rsidRPr="00305B9C" w:rsidRDefault="00CA4210" w:rsidP="00CA4210">
      <w:pPr>
        <w:pStyle w:val="Doc-text2"/>
        <w:rPr>
          <w:i/>
          <w:iCs/>
          <w:lang w:val="en-US"/>
        </w:rPr>
      </w:pPr>
      <w:r w:rsidRPr="00305B9C">
        <w:rPr>
          <w:i/>
          <w:iCs/>
          <w:lang w:val="en-US"/>
        </w:rPr>
        <w:t xml:space="preserve">Observation 6: Some companies claimed that it makes no sense for a UE to trigger re-establishment while T346g is running. </w:t>
      </w:r>
    </w:p>
    <w:p w14:paraId="1C07AA93" w14:textId="77777777" w:rsidR="00CA4210" w:rsidRPr="00305B9C" w:rsidRDefault="00CA4210" w:rsidP="00CA4210">
      <w:pPr>
        <w:pStyle w:val="Doc-text2"/>
        <w:rPr>
          <w:i/>
          <w:iCs/>
          <w:lang w:val="en-US"/>
        </w:rPr>
      </w:pPr>
    </w:p>
    <w:p w14:paraId="6D277F59" w14:textId="77777777" w:rsidR="00CA4210" w:rsidRPr="00305B9C" w:rsidRDefault="00CA4210" w:rsidP="00CA4210">
      <w:pPr>
        <w:pStyle w:val="Agreement"/>
        <w:tabs>
          <w:tab w:val="clear" w:pos="9990"/>
        </w:tabs>
        <w:overflowPunct/>
        <w:autoSpaceDE/>
        <w:autoSpaceDN/>
        <w:adjustRightInd/>
        <w:ind w:left="1619" w:hanging="360"/>
        <w:textAlignment w:val="auto"/>
        <w:rPr>
          <w:lang w:val="en-US"/>
        </w:rPr>
      </w:pPr>
      <w:r w:rsidRPr="00305B9C">
        <w:rPr>
          <w:lang w:val="en-US"/>
        </w:rPr>
        <w:t>Observation: Current specification in TS 38.331 mandates a UE to follow re-establishment procedures while T346g is running, as in legacy.</w:t>
      </w:r>
    </w:p>
    <w:p w14:paraId="1F4D7125" w14:textId="77777777" w:rsidR="00CA4210" w:rsidRPr="00305B9C" w:rsidRDefault="00CA4210" w:rsidP="00CA4210">
      <w:pPr>
        <w:pStyle w:val="Doc-text2"/>
        <w:rPr>
          <w:i/>
          <w:iCs/>
          <w:lang w:val="en-US"/>
        </w:rPr>
      </w:pPr>
      <w:r w:rsidRPr="00305B9C">
        <w:rPr>
          <w:i/>
          <w:iCs/>
          <w:lang w:val="en-US"/>
        </w:rPr>
        <w:t xml:space="preserve">Proposal 2: Upon initiation of re-establishment procedure, the UE stops timer T346g, if running. </w:t>
      </w:r>
    </w:p>
    <w:p w14:paraId="78FA5CFF" w14:textId="77777777" w:rsidR="00CA4210" w:rsidRPr="00305B9C" w:rsidRDefault="00CA4210" w:rsidP="00CA4210">
      <w:pPr>
        <w:pStyle w:val="Doc-text2"/>
        <w:rPr>
          <w:i/>
          <w:iCs/>
          <w:lang w:val="en-US"/>
        </w:rPr>
      </w:pPr>
      <w:r w:rsidRPr="00305B9C">
        <w:rPr>
          <w:i/>
          <w:iCs/>
          <w:lang w:val="en-US"/>
        </w:rPr>
        <w:t>Proposal 3: RAN2 to add the following NOTE in clause 5.3.7.2 as follows:</w:t>
      </w:r>
    </w:p>
    <w:p w14:paraId="37CEAA8F" w14:textId="77777777" w:rsidR="00CA4210" w:rsidRPr="00305B9C" w:rsidRDefault="00CA4210" w:rsidP="00CA4210">
      <w:pPr>
        <w:pStyle w:val="Doc-text2"/>
        <w:rPr>
          <w:i/>
          <w:iCs/>
          <w:lang w:val="en-US"/>
        </w:rPr>
      </w:pPr>
      <w:r w:rsidRPr="00305B9C">
        <w:rPr>
          <w:i/>
          <w:iCs/>
          <w:lang w:val="en-US"/>
        </w:rPr>
        <w:t>NOTE: It is up to UE implementation whether to initiate the procedure while T346g is running.</w:t>
      </w:r>
    </w:p>
    <w:p w14:paraId="0E71F69C" w14:textId="77777777" w:rsidR="00CA4210" w:rsidRPr="00305B9C" w:rsidRDefault="00CA4210" w:rsidP="00CA4210">
      <w:pPr>
        <w:pStyle w:val="Doc-text2"/>
        <w:rPr>
          <w:lang w:val="en-US"/>
        </w:rPr>
      </w:pPr>
      <w:r w:rsidRPr="00305B9C">
        <w:rPr>
          <w:lang w:val="en-US"/>
        </w:rPr>
        <w:t>-</w:t>
      </w:r>
      <w:r w:rsidRPr="00305B9C">
        <w:rPr>
          <w:lang w:val="en-US"/>
        </w:rPr>
        <w:tab/>
        <w:t xml:space="preserve">QC agrees and thinks UE should be allowed to not do re-establishment. Huawei thinks normative text would be better than a NOTE. Apple thinks allowing UE flexibility is good and is fine with normative. MTK agrees. </w:t>
      </w:r>
    </w:p>
    <w:p w14:paraId="450E7D29" w14:textId="77777777" w:rsidR="00CA4210" w:rsidRPr="00305B9C" w:rsidRDefault="00CA4210" w:rsidP="00CA4210">
      <w:pPr>
        <w:pStyle w:val="Doc-text2"/>
        <w:rPr>
          <w:lang w:val="en-US"/>
        </w:rPr>
      </w:pPr>
      <w:r w:rsidRPr="00305B9C">
        <w:rPr>
          <w:lang w:val="en-US"/>
        </w:rPr>
        <w:t>-</w:t>
      </w:r>
      <w:r w:rsidRPr="00305B9C">
        <w:rPr>
          <w:lang w:val="en-US"/>
        </w:rPr>
        <w:tab/>
        <w:t>LGE is OK to allow UE to start re-establishment and leave it up to UE implementation. Slightly prefers NOTE. Thinks this is similar to legacy cases where NW discards UE context after a whole anyway if UE cannot re-establish.</w:t>
      </w:r>
    </w:p>
    <w:p w14:paraId="57E47A77" w14:textId="77777777" w:rsidR="00CA4210" w:rsidRPr="00305B9C" w:rsidRDefault="00CA4210" w:rsidP="00CA4210">
      <w:pPr>
        <w:pStyle w:val="Doc-text2"/>
        <w:rPr>
          <w:lang w:val="en-US"/>
        </w:rPr>
      </w:pPr>
      <w:r w:rsidRPr="00305B9C">
        <w:rPr>
          <w:lang w:val="en-US"/>
        </w:rPr>
        <w:t>-</w:t>
      </w:r>
      <w:r w:rsidRPr="00305B9C">
        <w:rPr>
          <w:lang w:val="en-US"/>
        </w:rPr>
        <w:tab/>
        <w:t xml:space="preserve">Vodafone thinks re-establishment should not be delayed. Is fine with NOTE. Nokia </w:t>
      </w:r>
      <w:proofErr w:type="spellStart"/>
      <w:r w:rsidRPr="00305B9C">
        <w:rPr>
          <w:lang w:val="en-US"/>
        </w:rPr>
        <w:t>si</w:t>
      </w:r>
      <w:proofErr w:type="spellEnd"/>
      <w:r w:rsidRPr="00305B9C">
        <w:rPr>
          <w:lang w:val="en-US"/>
        </w:rPr>
        <w:t xml:space="preserve"> fine with NOTE. OPPO is confused about this: UE should trigger re-</w:t>
      </w:r>
      <w:proofErr w:type="spellStart"/>
      <w:r w:rsidRPr="00305B9C">
        <w:rPr>
          <w:lang w:val="en-US"/>
        </w:rPr>
        <w:t>establisment</w:t>
      </w:r>
      <w:proofErr w:type="spellEnd"/>
      <w:r w:rsidRPr="00305B9C">
        <w:rPr>
          <w:lang w:val="en-US"/>
        </w:rPr>
        <w:t xml:space="preserve"> and adding even a NOTE changes </w:t>
      </w:r>
      <w:proofErr w:type="spellStart"/>
      <w:r w:rsidRPr="00305B9C">
        <w:rPr>
          <w:lang w:val="en-US"/>
        </w:rPr>
        <w:t>beheaviour</w:t>
      </w:r>
      <w:proofErr w:type="spellEnd"/>
      <w:r w:rsidRPr="00305B9C">
        <w:rPr>
          <w:lang w:val="en-US"/>
        </w:rPr>
        <w:t>. vivo agrees and thinks this is against earlier agreements.</w:t>
      </w:r>
    </w:p>
    <w:p w14:paraId="733B08A2" w14:textId="77777777" w:rsidR="00CA4210" w:rsidRPr="00305B9C" w:rsidRDefault="00CA4210" w:rsidP="00CA4210">
      <w:pPr>
        <w:pStyle w:val="Doc-text2"/>
        <w:rPr>
          <w:lang w:val="en-US"/>
        </w:rPr>
      </w:pPr>
      <w:r w:rsidRPr="00305B9C">
        <w:rPr>
          <w:lang w:val="en-US"/>
        </w:rPr>
        <w:t>-</w:t>
      </w:r>
      <w:r w:rsidRPr="00305B9C">
        <w:rPr>
          <w:lang w:val="en-US"/>
        </w:rPr>
        <w:tab/>
        <w:t xml:space="preserve">MTK thinks there is no legacy UE </w:t>
      </w:r>
      <w:proofErr w:type="spellStart"/>
      <w:r w:rsidRPr="00305B9C">
        <w:rPr>
          <w:lang w:val="en-US"/>
        </w:rPr>
        <w:t>behaviour</w:t>
      </w:r>
      <w:proofErr w:type="spellEnd"/>
      <w:r w:rsidRPr="00305B9C">
        <w:rPr>
          <w:lang w:val="en-US"/>
        </w:rPr>
        <w:t xml:space="preserve"> for Rel-17.</w:t>
      </w:r>
    </w:p>
    <w:p w14:paraId="3AC73426" w14:textId="77777777" w:rsidR="00CA4210" w:rsidRPr="00305B9C" w:rsidRDefault="00CA4210" w:rsidP="00CA4210">
      <w:pPr>
        <w:pStyle w:val="Doc-text2"/>
        <w:rPr>
          <w:lang w:val="en-US"/>
        </w:rPr>
      </w:pPr>
    </w:p>
    <w:p w14:paraId="0728750B" w14:textId="77777777" w:rsidR="00CA4210" w:rsidRPr="00305B9C" w:rsidRDefault="00CA4210" w:rsidP="00CA4210">
      <w:pPr>
        <w:pStyle w:val="Agreement"/>
        <w:tabs>
          <w:tab w:val="clear" w:pos="9990"/>
        </w:tabs>
        <w:overflowPunct/>
        <w:autoSpaceDE/>
        <w:autoSpaceDN/>
        <w:adjustRightInd/>
        <w:ind w:left="1619" w:hanging="360"/>
        <w:textAlignment w:val="auto"/>
        <w:rPr>
          <w:lang w:val="en-US"/>
        </w:rPr>
      </w:pPr>
      <w:r w:rsidRPr="00305B9C">
        <w:rPr>
          <w:lang w:val="en-US"/>
        </w:rPr>
        <w:t xml:space="preserve">CB Thu: Whether we specify that UE is allowed to not initiated re-establishment or whether wo specification change is done. Offline 204 (Samsung) to discuss this and provide proposal how to continue. </w:t>
      </w:r>
    </w:p>
    <w:p w14:paraId="361ED54D" w14:textId="77777777" w:rsidR="00CA4210" w:rsidRPr="00305B9C" w:rsidRDefault="00CA4210" w:rsidP="00CA4210">
      <w:pPr>
        <w:pStyle w:val="Doc-text2"/>
        <w:rPr>
          <w:lang w:val="en-US"/>
        </w:rPr>
      </w:pPr>
    </w:p>
    <w:p w14:paraId="57E9CE8D" w14:textId="46F41D8C" w:rsidR="00CA4210" w:rsidRPr="00305B9C" w:rsidRDefault="00CA4210" w:rsidP="00CA4210">
      <w:pPr>
        <w:pStyle w:val="Doc-title"/>
      </w:pPr>
      <w:r w:rsidRPr="00305B9C">
        <w:t>R2-2213314</w:t>
      </w:r>
      <w:r w:rsidRPr="00305B9C">
        <w:tab/>
        <w:t>Summary of offline 204 on Re-establishment procedure handling while T346g is running</w:t>
      </w:r>
      <w:r w:rsidRPr="00305B9C">
        <w:tab/>
        <w:t>Samsung</w:t>
      </w:r>
      <w:r w:rsidRPr="00305B9C">
        <w:tab/>
        <w:t>report</w:t>
      </w:r>
      <w:r w:rsidRPr="00305B9C">
        <w:tab/>
        <w:t>Rel-17</w:t>
      </w:r>
      <w:r w:rsidRPr="00305B9C">
        <w:tab/>
        <w:t>LTE_NR_MUSIM-Core</w:t>
      </w:r>
    </w:p>
    <w:p w14:paraId="3FA5E06C" w14:textId="77777777" w:rsidR="00CA4210" w:rsidRPr="00305B9C" w:rsidRDefault="00CA4210" w:rsidP="00CA4210">
      <w:pPr>
        <w:pStyle w:val="Doc-text2"/>
        <w:rPr>
          <w:lang w:val="en-US"/>
        </w:rPr>
      </w:pPr>
      <w:r w:rsidRPr="00305B9C">
        <w:rPr>
          <w:lang w:val="en-US"/>
        </w:rPr>
        <w:t>Observation: All companies are willing to accept to add the following NOTE in clause 5.3.7.2 as follows:</w:t>
      </w:r>
    </w:p>
    <w:p w14:paraId="599F69F9" w14:textId="77777777" w:rsidR="00CA4210" w:rsidRPr="00305B9C" w:rsidRDefault="00CA4210" w:rsidP="00CA4210">
      <w:pPr>
        <w:pStyle w:val="Doc-text2"/>
        <w:rPr>
          <w:lang w:val="en-US"/>
        </w:rPr>
      </w:pPr>
      <w:r w:rsidRPr="00305B9C">
        <w:rPr>
          <w:lang w:val="en-US"/>
        </w:rPr>
        <w:t>-</w:t>
      </w:r>
      <w:r w:rsidRPr="00305B9C">
        <w:rPr>
          <w:lang w:val="en-US"/>
        </w:rPr>
        <w:tab/>
        <w:t>NOTE: It is up to UE implementation whether to initiate the procedure while T346g is running.</w:t>
      </w:r>
    </w:p>
    <w:p w14:paraId="53B14E05" w14:textId="77777777" w:rsidR="00CA4210" w:rsidRPr="00305B9C" w:rsidRDefault="00CA4210" w:rsidP="00CA4210">
      <w:pPr>
        <w:pStyle w:val="Doc-text2"/>
        <w:rPr>
          <w:lang w:val="en-US"/>
        </w:rPr>
      </w:pPr>
      <w:r w:rsidRPr="00305B9C">
        <w:rPr>
          <w:lang w:val="en-US"/>
        </w:rPr>
        <w:t xml:space="preserve">Question: Do all companies are acceptable to specify that the UE does not initiate re-establishment procedure itself while T346g is running? If yes, which option (e.g. NOTE or normative text) is preferred?  </w:t>
      </w:r>
    </w:p>
    <w:p w14:paraId="540B0A7B" w14:textId="77777777" w:rsidR="00CA4210" w:rsidRPr="00305B9C" w:rsidRDefault="00CA4210" w:rsidP="00CA4210">
      <w:pPr>
        <w:pStyle w:val="Doc-text2"/>
        <w:rPr>
          <w:lang w:val="en-US"/>
        </w:rPr>
      </w:pPr>
      <w:r w:rsidRPr="00305B9C">
        <w:rPr>
          <w:lang w:val="en-US"/>
        </w:rPr>
        <w:lastRenderedPageBreak/>
        <w:t>-</w:t>
      </w:r>
      <w:r w:rsidRPr="00305B9C">
        <w:rPr>
          <w:lang w:val="en-US"/>
        </w:rPr>
        <w:tab/>
        <w:t xml:space="preserve">OPPO prefers NOTE without normative text. Samsung thinks this is not about preference but objections. QC thinks we have two options: If we specify UE </w:t>
      </w:r>
      <w:proofErr w:type="spellStart"/>
      <w:r w:rsidRPr="00305B9C">
        <w:rPr>
          <w:lang w:val="en-US"/>
        </w:rPr>
        <w:t>behaviour</w:t>
      </w:r>
      <w:proofErr w:type="spellEnd"/>
      <w:r w:rsidRPr="00305B9C">
        <w:rPr>
          <w:lang w:val="en-US"/>
        </w:rPr>
        <w:t xml:space="preserve">, it’s normative, otherwise NOTE. LGE thinks normative would mandate UE </w:t>
      </w:r>
      <w:proofErr w:type="spellStart"/>
      <w:r w:rsidRPr="00305B9C">
        <w:rPr>
          <w:lang w:val="en-US"/>
        </w:rPr>
        <w:t>behaviour</w:t>
      </w:r>
      <w:proofErr w:type="spellEnd"/>
      <w:r w:rsidRPr="00305B9C">
        <w:rPr>
          <w:lang w:val="en-US"/>
        </w:rPr>
        <w:t>.</w:t>
      </w:r>
    </w:p>
    <w:p w14:paraId="469DE368" w14:textId="77777777" w:rsidR="00CA4210" w:rsidRPr="00305B9C" w:rsidRDefault="00CA4210" w:rsidP="00CA4210">
      <w:pPr>
        <w:pStyle w:val="Doc-text2"/>
        <w:ind w:left="0" w:firstLine="0"/>
        <w:rPr>
          <w:lang w:val="en-US"/>
        </w:rPr>
      </w:pPr>
    </w:p>
    <w:p w14:paraId="3229D4A3" w14:textId="77777777" w:rsidR="00CA4210" w:rsidRPr="00305B9C" w:rsidRDefault="00CA4210" w:rsidP="00CA4210">
      <w:pPr>
        <w:pStyle w:val="Doc-text2"/>
        <w:rPr>
          <w:lang w:val="en-US"/>
        </w:rPr>
      </w:pPr>
    </w:p>
    <w:p w14:paraId="09CF527A" w14:textId="4C33ADC3" w:rsidR="00CA4210" w:rsidRPr="00305B9C" w:rsidRDefault="00CA4210" w:rsidP="00CA4210">
      <w:pPr>
        <w:pStyle w:val="Doc-title"/>
      </w:pPr>
      <w:r w:rsidRPr="00305B9C">
        <w:t>R2-2211771</w:t>
      </w:r>
      <w:r w:rsidRPr="00305B9C">
        <w:tab/>
        <w:t xml:space="preserve">Correction on re-establishment procedure while T346g is running </w:t>
      </w:r>
      <w:r w:rsidRPr="00305B9C">
        <w:tab/>
        <w:t>Samsung Electronics Co., Ltd, Ericsson, ASUSTeK, ZTE, Sanechips</w:t>
      </w:r>
      <w:r w:rsidRPr="00305B9C">
        <w:tab/>
        <w:t>draftCR</w:t>
      </w:r>
      <w:r w:rsidRPr="00305B9C">
        <w:tab/>
        <w:t>Rel-17</w:t>
      </w:r>
      <w:r w:rsidRPr="00305B9C">
        <w:tab/>
        <w:t>38.331</w:t>
      </w:r>
      <w:r w:rsidRPr="00305B9C">
        <w:tab/>
        <w:t>17.2.0</w:t>
      </w:r>
      <w:r w:rsidRPr="00305B9C">
        <w:tab/>
        <w:t>F</w:t>
      </w:r>
      <w:r w:rsidRPr="00305B9C">
        <w:tab/>
        <w:t>LTE_NR_MUSIM-Core</w:t>
      </w:r>
    </w:p>
    <w:p w14:paraId="719BBCF4" w14:textId="77777777" w:rsidR="00CA4210" w:rsidRPr="00305B9C" w:rsidRDefault="00CA4210" w:rsidP="00CA4210">
      <w:pPr>
        <w:pStyle w:val="Agreement"/>
        <w:tabs>
          <w:tab w:val="clear" w:pos="9990"/>
        </w:tabs>
        <w:overflowPunct/>
        <w:autoSpaceDE/>
        <w:autoSpaceDN/>
        <w:adjustRightInd/>
        <w:ind w:left="1619" w:hanging="360"/>
        <w:textAlignment w:val="auto"/>
        <w:rPr>
          <w:lang w:val="en-US"/>
        </w:rPr>
      </w:pPr>
      <w:r w:rsidRPr="00305B9C">
        <w:rPr>
          <w:lang w:val="en-US"/>
        </w:rPr>
        <w:t>Add the following NOTE in clause 5.3.7.2: “NOTE: It is up to UE implementation whether to initiate the procedure while T346g is running.”</w:t>
      </w:r>
    </w:p>
    <w:p w14:paraId="7EACC40A" w14:textId="77777777" w:rsidR="00CA4210" w:rsidRPr="00305B9C" w:rsidRDefault="00CA4210" w:rsidP="00CA4210">
      <w:pPr>
        <w:pStyle w:val="Agreement"/>
        <w:tabs>
          <w:tab w:val="clear" w:pos="9990"/>
        </w:tabs>
        <w:overflowPunct/>
        <w:autoSpaceDE/>
        <w:autoSpaceDN/>
        <w:adjustRightInd/>
        <w:ind w:left="1619" w:hanging="360"/>
        <w:textAlignment w:val="auto"/>
        <w:rPr>
          <w:lang w:val="en-US"/>
        </w:rPr>
      </w:pPr>
      <w:r w:rsidRPr="00305B9C">
        <w:rPr>
          <w:lang w:val="en-US"/>
        </w:rPr>
        <w:t xml:space="preserve">Other parts in the </w:t>
      </w:r>
      <w:proofErr w:type="spellStart"/>
      <w:r w:rsidRPr="00305B9C">
        <w:rPr>
          <w:lang w:val="en-US"/>
        </w:rPr>
        <w:t>draftCR</w:t>
      </w:r>
      <w:proofErr w:type="spellEnd"/>
      <w:r w:rsidRPr="00305B9C">
        <w:rPr>
          <w:lang w:val="en-US"/>
        </w:rPr>
        <w:t xml:space="preserve"> are not agreed</w:t>
      </w:r>
    </w:p>
    <w:p w14:paraId="44E9A6F3" w14:textId="60AA8983" w:rsidR="00CA4210" w:rsidRPr="00305B9C" w:rsidRDefault="00CA4210" w:rsidP="00CA4210">
      <w:pPr>
        <w:pStyle w:val="Agreement"/>
        <w:tabs>
          <w:tab w:val="clear" w:pos="9990"/>
        </w:tabs>
        <w:overflowPunct/>
        <w:autoSpaceDE/>
        <w:autoSpaceDN/>
        <w:adjustRightInd/>
        <w:ind w:left="1619" w:hanging="360"/>
        <w:textAlignment w:val="auto"/>
        <w:rPr>
          <w:lang w:val="en-US"/>
        </w:rPr>
      </w:pPr>
      <w:r w:rsidRPr="00305B9C">
        <w:rPr>
          <w:lang w:val="en-US"/>
        </w:rPr>
        <w:t>With the above changes, revised (to a real CR) in R2-2213215, which is agreed (unseen).</w:t>
      </w:r>
    </w:p>
    <w:p w14:paraId="52B680BB" w14:textId="77777777" w:rsidR="00CA4210" w:rsidRPr="00305B9C" w:rsidRDefault="00CA4210" w:rsidP="00CA4210">
      <w:pPr>
        <w:pStyle w:val="Doc-text2"/>
      </w:pPr>
    </w:p>
    <w:p w14:paraId="3E757893" w14:textId="77777777" w:rsidR="00CA4210" w:rsidRPr="00305B9C" w:rsidRDefault="00CA4210" w:rsidP="00CA4210">
      <w:pPr>
        <w:pStyle w:val="Doc-text2"/>
      </w:pPr>
    </w:p>
    <w:p w14:paraId="3B9F75CC" w14:textId="6D7BC62B" w:rsidR="00CA4210" w:rsidRPr="00305B9C" w:rsidRDefault="00CA4210" w:rsidP="00CA4210">
      <w:pPr>
        <w:pStyle w:val="Doc-title"/>
      </w:pPr>
      <w:r w:rsidRPr="00305B9C">
        <w:t>R2-2213215</w:t>
      </w:r>
      <w:r w:rsidRPr="00305B9C">
        <w:tab/>
        <w:t xml:space="preserve">Correction on re-establishment procedure while T346g is running </w:t>
      </w:r>
      <w:r w:rsidRPr="00305B9C">
        <w:tab/>
        <w:t>Samsung Electronics Co., Ltd, Ericsson, ASUSTeK, ZTE, Sanechips</w:t>
      </w:r>
      <w:r w:rsidRPr="00305B9C">
        <w:tab/>
        <w:t>CR</w:t>
      </w:r>
      <w:r w:rsidRPr="00305B9C">
        <w:tab/>
        <w:t>Rel-17</w:t>
      </w:r>
      <w:r w:rsidRPr="00305B9C">
        <w:tab/>
        <w:t>38.331</w:t>
      </w:r>
      <w:r w:rsidRPr="00305B9C">
        <w:tab/>
        <w:t>17.2.0</w:t>
      </w:r>
      <w:r w:rsidRPr="00305B9C">
        <w:tab/>
        <w:t>3768</w:t>
      </w:r>
      <w:r w:rsidRPr="00305B9C">
        <w:tab/>
        <w:t>-</w:t>
      </w:r>
      <w:r w:rsidRPr="00305B9C">
        <w:tab/>
        <w:t>F</w:t>
      </w:r>
      <w:r w:rsidRPr="00305B9C">
        <w:tab/>
        <w:t>LTE_NR_MUSIM-Core</w:t>
      </w:r>
    </w:p>
    <w:p w14:paraId="6F76D724" w14:textId="77777777" w:rsidR="00CA4210" w:rsidRPr="00305B9C" w:rsidRDefault="00CA4210" w:rsidP="00CA4210">
      <w:pPr>
        <w:pStyle w:val="Agreement"/>
        <w:tabs>
          <w:tab w:val="clear" w:pos="9990"/>
        </w:tabs>
        <w:overflowPunct/>
        <w:autoSpaceDE/>
        <w:autoSpaceDN/>
        <w:adjustRightInd/>
        <w:ind w:left="1619" w:hanging="360"/>
        <w:textAlignment w:val="auto"/>
        <w:rPr>
          <w:lang w:val="en-US"/>
        </w:rPr>
      </w:pPr>
      <w:r w:rsidRPr="00305B9C">
        <w:rPr>
          <w:lang w:val="en-US"/>
        </w:rPr>
        <w:t>CR is agreed (unseen)</w:t>
      </w:r>
    </w:p>
    <w:p w14:paraId="3D287D95" w14:textId="77777777" w:rsidR="00CA4210" w:rsidRPr="00305B9C" w:rsidRDefault="00CA4210" w:rsidP="00CA4210">
      <w:pPr>
        <w:pStyle w:val="Doc-text2"/>
        <w:rPr>
          <w:lang w:val="en-US"/>
        </w:rPr>
      </w:pPr>
    </w:p>
    <w:p w14:paraId="5566A08F" w14:textId="77777777" w:rsidR="00CA4210" w:rsidRPr="00305B9C" w:rsidRDefault="00CA4210" w:rsidP="00CA4210">
      <w:pPr>
        <w:pStyle w:val="BoldComments"/>
      </w:pPr>
      <w:r w:rsidRPr="00305B9C">
        <w:t>Online (Tuesday) (2)</w:t>
      </w:r>
    </w:p>
    <w:p w14:paraId="5D2A6936" w14:textId="77777777" w:rsidR="00CA4210" w:rsidRPr="00305B9C" w:rsidRDefault="00CA4210" w:rsidP="00CA4210">
      <w:pPr>
        <w:pStyle w:val="Comments"/>
      </w:pPr>
      <w:r w:rsidRPr="00305B9C">
        <w:t>Missing aperiodic gap settings text in procedural text:</w:t>
      </w:r>
    </w:p>
    <w:p w14:paraId="3F131F99" w14:textId="15EA42FE" w:rsidR="00CA4210" w:rsidRPr="00305B9C" w:rsidRDefault="00CA4210" w:rsidP="00CA4210">
      <w:pPr>
        <w:pStyle w:val="Doc-title"/>
      </w:pPr>
      <w:r w:rsidRPr="00305B9C">
        <w:t>R2-2212111</w:t>
      </w:r>
      <w:r w:rsidRPr="00305B9C">
        <w:tab/>
        <w:t>Clarifications on Aperiodic gap configuration</w:t>
      </w:r>
      <w:r w:rsidRPr="00305B9C">
        <w:tab/>
        <w:t>Nokia Solutions &amp; Networks (I)</w:t>
      </w:r>
      <w:r w:rsidRPr="00305B9C">
        <w:tab/>
        <w:t>CR</w:t>
      </w:r>
      <w:r w:rsidRPr="00305B9C">
        <w:tab/>
        <w:t>Rel-17</w:t>
      </w:r>
      <w:r w:rsidRPr="00305B9C">
        <w:tab/>
        <w:t>38.331</w:t>
      </w:r>
      <w:r w:rsidRPr="00305B9C">
        <w:tab/>
        <w:t>17.2.0</w:t>
      </w:r>
      <w:r w:rsidRPr="00305B9C">
        <w:tab/>
        <w:t>3671</w:t>
      </w:r>
      <w:r w:rsidRPr="00305B9C">
        <w:tab/>
        <w:t>-</w:t>
      </w:r>
      <w:r w:rsidRPr="00305B9C">
        <w:tab/>
        <w:t>F</w:t>
      </w:r>
      <w:r w:rsidRPr="00305B9C">
        <w:tab/>
        <w:t>LTE_NR_MUSIM-Core</w:t>
      </w:r>
    </w:p>
    <w:p w14:paraId="5BB00866" w14:textId="77777777" w:rsidR="00CA4210" w:rsidRPr="00305B9C" w:rsidRDefault="00CA4210" w:rsidP="00CA4210">
      <w:pPr>
        <w:pStyle w:val="Doc-text2"/>
      </w:pPr>
      <w:r w:rsidRPr="00305B9C">
        <w:t>-</w:t>
      </w:r>
      <w:r w:rsidRPr="00305B9C">
        <w:tab/>
        <w:t xml:space="preserve">Samsung disagrees and thinks we don’t do this in legacy procedure either. Nokia thinks the ending point of the gap is missing. OPPO </w:t>
      </w:r>
      <w:proofErr w:type="spellStart"/>
      <w:r w:rsidRPr="00305B9C">
        <w:t>woners</w:t>
      </w:r>
      <w:proofErr w:type="spellEnd"/>
      <w:r w:rsidRPr="00305B9C">
        <w:t xml:space="preserve"> why we don’t have the same change for periodic gap? Apple has the same question. Huawei thinks the change is not needed.</w:t>
      </w:r>
    </w:p>
    <w:p w14:paraId="0B3F0667"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Not pursued</w:t>
      </w:r>
    </w:p>
    <w:p w14:paraId="0BE54CA0" w14:textId="77777777" w:rsidR="00CA4210" w:rsidRPr="00305B9C" w:rsidRDefault="00CA4210" w:rsidP="00CA4210">
      <w:pPr>
        <w:pStyle w:val="Comments"/>
      </w:pPr>
    </w:p>
    <w:p w14:paraId="76B95A3B" w14:textId="77777777" w:rsidR="00CA4210" w:rsidRPr="00305B9C" w:rsidRDefault="00CA4210" w:rsidP="00CA4210">
      <w:pPr>
        <w:pStyle w:val="Comments"/>
      </w:pPr>
      <w:r w:rsidRPr="00305B9C">
        <w:t>Does modifying existing periodic MUSIM gap parameters require release of the previous MUSIM gap?</w:t>
      </w:r>
    </w:p>
    <w:p w14:paraId="3FC78DE8" w14:textId="734FA30D" w:rsidR="00CA4210" w:rsidRPr="00305B9C" w:rsidRDefault="00CA4210" w:rsidP="00CA4210">
      <w:pPr>
        <w:pStyle w:val="Doc-title"/>
      </w:pPr>
      <w:r w:rsidRPr="00305B9C">
        <w:t>R2-2212746</w:t>
      </w:r>
      <w:r w:rsidRPr="00305B9C">
        <w:tab/>
        <w:t>CR on the MUSIM Gap Configuration</w:t>
      </w:r>
      <w:r w:rsidRPr="00305B9C">
        <w:tab/>
        <w:t>ZTE Corporation, Sanechips</w:t>
      </w:r>
      <w:r w:rsidRPr="00305B9C">
        <w:tab/>
        <w:t>CR</w:t>
      </w:r>
      <w:r w:rsidRPr="00305B9C">
        <w:tab/>
        <w:t>Rel-17</w:t>
      </w:r>
      <w:r w:rsidRPr="00305B9C">
        <w:tab/>
        <w:t>38.331</w:t>
      </w:r>
      <w:r w:rsidRPr="00305B9C">
        <w:tab/>
        <w:t>17.2.0</w:t>
      </w:r>
      <w:r w:rsidRPr="00305B9C">
        <w:tab/>
        <w:t>3731</w:t>
      </w:r>
      <w:r w:rsidRPr="00305B9C">
        <w:tab/>
        <w:t>-</w:t>
      </w:r>
      <w:r w:rsidRPr="00305B9C">
        <w:tab/>
        <w:t>F</w:t>
      </w:r>
      <w:r w:rsidRPr="00305B9C">
        <w:tab/>
        <w:t>LTE_NR_MUSIM-Core</w:t>
      </w:r>
    </w:p>
    <w:p w14:paraId="659BDC83" w14:textId="77777777" w:rsidR="00CA4210" w:rsidRPr="00305B9C" w:rsidRDefault="00CA4210" w:rsidP="00CA4210">
      <w:pPr>
        <w:pStyle w:val="Doc-text2"/>
      </w:pPr>
      <w:r w:rsidRPr="00305B9C">
        <w:t>-</w:t>
      </w:r>
      <w:r w:rsidRPr="00305B9C">
        <w:tab/>
        <w:t xml:space="preserve">Samsung thinks the change is not correct since we have </w:t>
      </w:r>
      <w:proofErr w:type="spellStart"/>
      <w:r w:rsidRPr="00305B9C">
        <w:t>toRelease</w:t>
      </w:r>
      <w:proofErr w:type="spellEnd"/>
      <w:r w:rsidRPr="00305B9C">
        <w:t xml:space="preserve">-List. </w:t>
      </w:r>
    </w:p>
    <w:p w14:paraId="276788A0" w14:textId="77777777" w:rsidR="00CA4210" w:rsidRPr="00305B9C" w:rsidRDefault="00CA4210" w:rsidP="00CA4210">
      <w:pPr>
        <w:pStyle w:val="Doc-text2"/>
      </w:pPr>
      <w:r w:rsidRPr="00305B9C">
        <w:t>-</w:t>
      </w:r>
      <w:r w:rsidRPr="00305B9C">
        <w:tab/>
        <w:t>Huawei thinks this can be handled by UE implementation. Apple is not sure whether we added similar normative text in other cases. UE implementation can handle this.</w:t>
      </w:r>
    </w:p>
    <w:p w14:paraId="49F11F57"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RAN2 assumes UE handles this case according to the intent of the CR</w:t>
      </w:r>
    </w:p>
    <w:p w14:paraId="424C35CE"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Not pursued (not needed)</w:t>
      </w:r>
    </w:p>
    <w:p w14:paraId="00B8FA94" w14:textId="77777777" w:rsidR="00CA4210" w:rsidRPr="00305B9C" w:rsidRDefault="00CA4210" w:rsidP="00CA4210">
      <w:pPr>
        <w:pStyle w:val="Doc-text2"/>
      </w:pPr>
    </w:p>
    <w:p w14:paraId="5371B1F7" w14:textId="77777777" w:rsidR="00CA4210" w:rsidRPr="00305B9C" w:rsidRDefault="00CA4210" w:rsidP="00CA4210">
      <w:pPr>
        <w:pStyle w:val="BoldComments"/>
      </w:pPr>
      <w:r w:rsidRPr="00305B9C">
        <w:t>Text enhancement (3)</w:t>
      </w:r>
    </w:p>
    <w:p w14:paraId="4BC54565" w14:textId="77777777" w:rsidR="00CA4210" w:rsidRPr="00305B9C" w:rsidRDefault="00CA4210" w:rsidP="00CA4210">
      <w:pPr>
        <w:pStyle w:val="Comments"/>
      </w:pPr>
      <w:r w:rsidRPr="00305B9C">
        <w:t>Miscellaneous editorial corrections:</w:t>
      </w:r>
    </w:p>
    <w:p w14:paraId="6A0411E0" w14:textId="0DA1AFB2" w:rsidR="00CA4210" w:rsidRPr="00305B9C" w:rsidRDefault="00CA4210" w:rsidP="00CA4210">
      <w:pPr>
        <w:pStyle w:val="Doc-title"/>
      </w:pPr>
      <w:r w:rsidRPr="00305B9C">
        <w:t>R2-2211801</w:t>
      </w:r>
      <w:r w:rsidRPr="00305B9C">
        <w:tab/>
        <w:t>Miscellaneous correction of NR RRC support for MUSIM</w:t>
      </w:r>
      <w:r w:rsidRPr="00305B9C">
        <w:tab/>
        <w:t>vivo</w:t>
      </w:r>
      <w:r w:rsidRPr="00305B9C">
        <w:tab/>
        <w:t>CR</w:t>
      </w:r>
      <w:r w:rsidRPr="00305B9C">
        <w:tab/>
        <w:t>Rel-17</w:t>
      </w:r>
      <w:r w:rsidRPr="00305B9C">
        <w:tab/>
        <w:t>38.331</w:t>
      </w:r>
      <w:r w:rsidRPr="00305B9C">
        <w:tab/>
        <w:t>17.2.0</w:t>
      </w:r>
      <w:r w:rsidRPr="00305B9C">
        <w:tab/>
        <w:t>3642</w:t>
      </w:r>
      <w:r w:rsidRPr="00305B9C">
        <w:tab/>
        <w:t>-</w:t>
      </w:r>
      <w:r w:rsidRPr="00305B9C">
        <w:tab/>
        <w:t>F</w:t>
      </w:r>
      <w:r w:rsidRPr="00305B9C">
        <w:tab/>
        <w:t>LTE_NR_MUSIM-Core</w:t>
      </w:r>
    </w:p>
    <w:p w14:paraId="392EA494" w14:textId="589D1F6F" w:rsidR="00CA4210" w:rsidRPr="00305B9C" w:rsidRDefault="00CA4210" w:rsidP="00CA4210">
      <w:pPr>
        <w:pStyle w:val="Doc-title"/>
      </w:pPr>
      <w:r w:rsidRPr="00305B9C">
        <w:t>R2-2212745</w:t>
      </w:r>
      <w:r w:rsidRPr="00305B9C">
        <w:tab/>
        <w:t>Miscellaneous Correction on MUSIM</w:t>
      </w:r>
      <w:r w:rsidRPr="00305B9C">
        <w:tab/>
        <w:t>ZTE Corporation, Sanechips</w:t>
      </w:r>
      <w:r w:rsidRPr="00305B9C">
        <w:tab/>
        <w:t>CR</w:t>
      </w:r>
      <w:r w:rsidRPr="00305B9C">
        <w:tab/>
        <w:t>Rel-17</w:t>
      </w:r>
      <w:r w:rsidRPr="00305B9C">
        <w:tab/>
        <w:t>38.331</w:t>
      </w:r>
      <w:r w:rsidRPr="00305B9C">
        <w:tab/>
        <w:t>17.2.0</w:t>
      </w:r>
      <w:r w:rsidRPr="00305B9C">
        <w:tab/>
        <w:t>3730</w:t>
      </w:r>
      <w:r w:rsidRPr="00305B9C">
        <w:tab/>
        <w:t>-</w:t>
      </w:r>
      <w:r w:rsidRPr="00305B9C">
        <w:tab/>
        <w:t>F</w:t>
      </w:r>
      <w:r w:rsidRPr="00305B9C">
        <w:tab/>
        <w:t>LTE_NR_MUSIM-Core</w:t>
      </w:r>
    </w:p>
    <w:p w14:paraId="4D6C9250" w14:textId="77777777" w:rsidR="00CA4210" w:rsidRPr="00305B9C" w:rsidRDefault="00CA4210" w:rsidP="00CA4210">
      <w:pPr>
        <w:pStyle w:val="Doc-text2"/>
      </w:pPr>
    </w:p>
    <w:p w14:paraId="5935EB04" w14:textId="77777777" w:rsidR="00CA4210" w:rsidRPr="00305B9C" w:rsidRDefault="00CA4210" w:rsidP="00CA4210">
      <w:pPr>
        <w:pStyle w:val="Doc-text2"/>
        <w:ind w:left="0" w:firstLine="0"/>
        <w:rPr>
          <w:i/>
          <w:iCs/>
          <w:sz w:val="18"/>
          <w:szCs w:val="22"/>
          <w:lang w:val="en-US"/>
        </w:rPr>
      </w:pPr>
      <w:r w:rsidRPr="00305B9C">
        <w:rPr>
          <w:i/>
          <w:iCs/>
          <w:sz w:val="18"/>
          <w:szCs w:val="22"/>
          <w:lang w:val="en-US"/>
        </w:rPr>
        <w:t>Using SA2/CT1 terminology of “paging indication” instead of “paging cause” in RAN2 specifications:</w:t>
      </w:r>
    </w:p>
    <w:p w14:paraId="0485DE23" w14:textId="6D98EC84" w:rsidR="00CA4210" w:rsidRPr="00305B9C" w:rsidRDefault="00CA4210" w:rsidP="00CA4210">
      <w:pPr>
        <w:pStyle w:val="Doc-title"/>
      </w:pPr>
      <w:r w:rsidRPr="00305B9C">
        <w:t>R2-2211356</w:t>
      </w:r>
      <w:r w:rsidRPr="00305B9C">
        <w:tab/>
        <w:t>Aligning paging cause terminology between RAN2, CT1 and SA2</w:t>
      </w:r>
      <w:r w:rsidRPr="00305B9C">
        <w:tab/>
        <w:t>Huawei, HiSilicon</w:t>
      </w:r>
      <w:r w:rsidRPr="00305B9C">
        <w:tab/>
        <w:t>discussion</w:t>
      </w:r>
      <w:r w:rsidRPr="00305B9C">
        <w:tab/>
        <w:t>Rel-17</w:t>
      </w:r>
    </w:p>
    <w:p w14:paraId="1EA7847D" w14:textId="77777777" w:rsidR="00CA4210" w:rsidRPr="00305B9C" w:rsidRDefault="00CA4210" w:rsidP="00CA4210">
      <w:pPr>
        <w:pStyle w:val="Doc-text2"/>
        <w:ind w:left="0" w:firstLine="0"/>
      </w:pPr>
    </w:p>
    <w:p w14:paraId="1B92637D" w14:textId="77777777" w:rsidR="00CA4210" w:rsidRPr="00305B9C" w:rsidRDefault="00CA4210" w:rsidP="00CA4210">
      <w:pPr>
        <w:pStyle w:val="BoldComments"/>
      </w:pPr>
      <w:r w:rsidRPr="00305B9C">
        <w:t>Not treated (nothing to be captured in RAN2 specifications) (1)</w:t>
      </w:r>
    </w:p>
    <w:p w14:paraId="59FF6F1A" w14:textId="550FFDFF" w:rsidR="00CA4210" w:rsidRPr="00305B9C" w:rsidRDefault="00CA4210" w:rsidP="00CA4210">
      <w:pPr>
        <w:pStyle w:val="Doc-title"/>
      </w:pPr>
      <w:r w:rsidRPr="00305B9C">
        <w:t>R2-2212392</w:t>
      </w:r>
      <w:r w:rsidRPr="00305B9C">
        <w:tab/>
        <w:t>On conflict of UE preferred RRC state report</w:t>
      </w:r>
      <w:r w:rsidRPr="00305B9C">
        <w:tab/>
        <w:t>Ericsson</w:t>
      </w:r>
      <w:r w:rsidRPr="00305B9C">
        <w:tab/>
        <w:t>discussion</w:t>
      </w:r>
    </w:p>
    <w:p w14:paraId="33E3E08D" w14:textId="77777777" w:rsidR="0055582A" w:rsidRPr="00305B9C" w:rsidRDefault="0055582A" w:rsidP="0055582A">
      <w:pPr>
        <w:pStyle w:val="Doc-text2"/>
        <w:ind w:left="0" w:firstLine="0"/>
      </w:pPr>
    </w:p>
    <w:p w14:paraId="482A4B1A" w14:textId="77777777" w:rsidR="0055582A" w:rsidRPr="00305B9C" w:rsidRDefault="0055582A" w:rsidP="0055582A">
      <w:pPr>
        <w:pStyle w:val="Heading2"/>
      </w:pPr>
      <w:bookmarkStart w:id="251" w:name="_Toc120536846"/>
      <w:bookmarkStart w:id="252" w:name="_Toc127484787"/>
      <w:r w:rsidRPr="00305B9C">
        <w:lastRenderedPageBreak/>
        <w:t>6.4</w:t>
      </w:r>
      <w:r w:rsidRPr="00305B9C">
        <w:tab/>
        <w:t>NR IAB enhancements</w:t>
      </w:r>
      <w:bookmarkEnd w:id="251"/>
      <w:bookmarkEnd w:id="252"/>
    </w:p>
    <w:p w14:paraId="19900209" w14:textId="77777777" w:rsidR="0055582A" w:rsidRPr="00305B9C" w:rsidRDefault="0055582A" w:rsidP="0055582A">
      <w:pPr>
        <w:pStyle w:val="Comments"/>
      </w:pPr>
      <w:r w:rsidRPr="00305B9C">
        <w:t>(NR_IAB_enh-Core; leading WG: RAN2; REL-17; WID: RP-211548)</w:t>
      </w:r>
    </w:p>
    <w:p w14:paraId="44AAC1BA" w14:textId="77777777" w:rsidR="0055582A" w:rsidRPr="00305B9C" w:rsidRDefault="0055582A" w:rsidP="0055582A">
      <w:pPr>
        <w:pStyle w:val="Comments"/>
      </w:pPr>
      <w:r w:rsidRPr="00305B9C">
        <w:t>Time budget: NA</w:t>
      </w:r>
    </w:p>
    <w:p w14:paraId="65D6C7B9" w14:textId="77777777" w:rsidR="0055582A" w:rsidRPr="00305B9C" w:rsidRDefault="0055582A" w:rsidP="0055582A">
      <w:pPr>
        <w:pStyle w:val="Comments"/>
      </w:pPr>
      <w:r w:rsidRPr="00305B9C">
        <w:t xml:space="preserve">Tdoc Limitation: 2 tdocs </w:t>
      </w:r>
    </w:p>
    <w:p w14:paraId="7BB8E529" w14:textId="77777777" w:rsidR="0055582A" w:rsidRPr="00305B9C" w:rsidRDefault="0055582A" w:rsidP="0055582A">
      <w:pPr>
        <w:pStyle w:val="Heading3"/>
      </w:pPr>
      <w:bookmarkStart w:id="253" w:name="_Toc120536847"/>
      <w:bookmarkStart w:id="254" w:name="_Toc127484788"/>
      <w:r w:rsidRPr="00305B9C">
        <w:t>6.4.1</w:t>
      </w:r>
      <w:r w:rsidRPr="00305B9C">
        <w:tab/>
        <w:t>Control Plane and Stage-2</w:t>
      </w:r>
      <w:bookmarkEnd w:id="253"/>
      <w:bookmarkEnd w:id="254"/>
    </w:p>
    <w:p w14:paraId="7F3C57BE" w14:textId="77777777" w:rsidR="0055582A" w:rsidRPr="00305B9C" w:rsidRDefault="0055582A" w:rsidP="0055582A">
      <w:pPr>
        <w:pStyle w:val="BoldComments"/>
      </w:pPr>
      <w:r w:rsidRPr="00305B9C">
        <w:t>38300</w:t>
      </w:r>
    </w:p>
    <w:p w14:paraId="48FF0BFC" w14:textId="0E698E3B" w:rsidR="0055582A" w:rsidRPr="00305B9C" w:rsidRDefault="0055582A" w:rsidP="0055582A">
      <w:pPr>
        <w:pStyle w:val="Doc-title"/>
      </w:pPr>
      <w:r w:rsidRPr="00305B9C">
        <w:t>R2-2211817</w:t>
      </w:r>
      <w:r w:rsidRPr="00305B9C">
        <w:tab/>
        <w:t>Correction to TS 38.300 on the trigger of type 2 indication</w:t>
      </w:r>
      <w:r w:rsidRPr="00305B9C">
        <w:tab/>
        <w:t>ZTE, Sanechips</w:t>
      </w:r>
      <w:r w:rsidRPr="00305B9C">
        <w:tab/>
        <w:t>CR</w:t>
      </w:r>
      <w:r w:rsidRPr="00305B9C">
        <w:tab/>
        <w:t>Rel-17</w:t>
      </w:r>
      <w:r w:rsidRPr="00305B9C">
        <w:tab/>
        <w:t>38.300</w:t>
      </w:r>
      <w:r w:rsidRPr="00305B9C">
        <w:tab/>
        <w:t>17.2.0</w:t>
      </w:r>
      <w:r w:rsidRPr="00305B9C">
        <w:tab/>
        <w:t>0581</w:t>
      </w:r>
      <w:r w:rsidRPr="00305B9C">
        <w:tab/>
        <w:t>-</w:t>
      </w:r>
      <w:r w:rsidRPr="00305B9C">
        <w:tab/>
        <w:t>F</w:t>
      </w:r>
      <w:r w:rsidRPr="00305B9C">
        <w:tab/>
        <w:t>NR_IAB_enh-Core</w:t>
      </w:r>
    </w:p>
    <w:p w14:paraId="7B7B950A" w14:textId="77777777" w:rsidR="0055582A" w:rsidRPr="00305B9C" w:rsidRDefault="0055582A">
      <w:pPr>
        <w:pStyle w:val="Doc-text2"/>
        <w:numPr>
          <w:ilvl w:val="0"/>
          <w:numId w:val="28"/>
        </w:numPr>
        <w:overflowPunct/>
        <w:autoSpaceDE/>
        <w:autoSpaceDN/>
        <w:adjustRightInd/>
        <w:textAlignment w:val="auto"/>
      </w:pPr>
      <w:r w:rsidRPr="00305B9C">
        <w:t>QC think we rejected this several times. Don’t need to list all scenarios. LG think this change is already covered by second bullet, no confusion without this change. Vivo agrees</w:t>
      </w:r>
    </w:p>
    <w:p w14:paraId="4F11A04F"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Not pursued</w:t>
      </w:r>
    </w:p>
    <w:p w14:paraId="723FE451" w14:textId="77777777" w:rsidR="0055582A" w:rsidRPr="00305B9C" w:rsidRDefault="0055582A" w:rsidP="0055582A">
      <w:pPr>
        <w:pStyle w:val="BoldComments"/>
      </w:pPr>
      <w:r w:rsidRPr="00305B9C">
        <w:t>38331</w:t>
      </w:r>
    </w:p>
    <w:p w14:paraId="1826EDAA" w14:textId="75B53141" w:rsidR="0055582A" w:rsidRPr="00305B9C" w:rsidRDefault="0055582A" w:rsidP="0055582A">
      <w:pPr>
        <w:pStyle w:val="Doc-title"/>
      </w:pPr>
      <w:r w:rsidRPr="00305B9C">
        <w:t>R2-2211392</w:t>
      </w:r>
      <w:r w:rsidRPr="00305B9C">
        <w:tab/>
        <w:t>Miscellaneous correction to TS 38.331 for eIAB</w:t>
      </w:r>
      <w:r w:rsidRPr="00305B9C">
        <w:tab/>
        <w:t>Huawei, HiSilicon</w:t>
      </w:r>
      <w:r w:rsidRPr="00305B9C">
        <w:tab/>
        <w:t>CR</w:t>
      </w:r>
      <w:r w:rsidRPr="00305B9C">
        <w:tab/>
        <w:t>Rel-17</w:t>
      </w:r>
      <w:r w:rsidRPr="00305B9C">
        <w:tab/>
        <w:t>38.331</w:t>
      </w:r>
      <w:r w:rsidRPr="00305B9C">
        <w:tab/>
        <w:t>17.2.0</w:t>
      </w:r>
      <w:r w:rsidRPr="00305B9C">
        <w:tab/>
        <w:t>3593</w:t>
      </w:r>
      <w:r w:rsidRPr="00305B9C">
        <w:tab/>
        <w:t>-</w:t>
      </w:r>
      <w:r w:rsidRPr="00305B9C">
        <w:tab/>
        <w:t>F</w:t>
      </w:r>
      <w:r w:rsidRPr="00305B9C">
        <w:tab/>
        <w:t xml:space="preserve">NR_IAB_enh-Corebut thikn </w:t>
      </w:r>
    </w:p>
    <w:p w14:paraId="28785E83" w14:textId="77777777" w:rsidR="0055582A" w:rsidRPr="00305B9C" w:rsidRDefault="0055582A">
      <w:pPr>
        <w:pStyle w:val="Doc-text2"/>
        <w:numPr>
          <w:ilvl w:val="0"/>
          <w:numId w:val="28"/>
        </w:numPr>
        <w:overflowPunct/>
        <w:autoSpaceDE/>
        <w:autoSpaceDN/>
        <w:adjustRightInd/>
        <w:textAlignment w:val="auto"/>
      </w:pPr>
      <w:r w:rsidRPr="00305B9C">
        <w:t>ZTE agree w change 1, think the 2</w:t>
      </w:r>
      <w:r w:rsidRPr="00305B9C">
        <w:rPr>
          <w:vertAlign w:val="superscript"/>
        </w:rPr>
        <w:t>nd</w:t>
      </w:r>
      <w:r w:rsidRPr="00305B9C">
        <w:t xml:space="preserve"> is not needed. QC think none of them are needed. Samsung have some sympathy for the first change as it lists all messages. Think 2</w:t>
      </w:r>
      <w:r w:rsidRPr="00305B9C">
        <w:rPr>
          <w:vertAlign w:val="superscript"/>
        </w:rPr>
        <w:t>nd</w:t>
      </w:r>
      <w:r w:rsidRPr="00305B9C">
        <w:t xml:space="preserve"> is not needed. Nokia agrees with Samsung, drop the e.g. vivo agrees as well.</w:t>
      </w:r>
    </w:p>
    <w:p w14:paraId="2CCE9392"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1</w:t>
      </w:r>
      <w:r w:rsidRPr="00305B9C">
        <w:rPr>
          <w:vertAlign w:val="superscript"/>
        </w:rPr>
        <w:t>st</w:t>
      </w:r>
      <w:r w:rsidRPr="00305B9C">
        <w:t xml:space="preserve"> change is agreed for Rel17, merged with RRC rapporteur CR</w:t>
      </w:r>
    </w:p>
    <w:p w14:paraId="0C000290" w14:textId="77777777" w:rsidR="0055582A" w:rsidRPr="00305B9C" w:rsidRDefault="0055582A" w:rsidP="0055582A">
      <w:pPr>
        <w:pStyle w:val="Doc-text2"/>
        <w:ind w:left="1259" w:firstLine="0"/>
      </w:pPr>
    </w:p>
    <w:p w14:paraId="776EFC77" w14:textId="55E39759" w:rsidR="0055582A" w:rsidRPr="00305B9C" w:rsidRDefault="0055582A" w:rsidP="0055582A">
      <w:pPr>
        <w:pStyle w:val="Doc-title"/>
      </w:pPr>
      <w:r w:rsidRPr="00305B9C">
        <w:t>R2-2211818</w:t>
      </w:r>
      <w:r w:rsidRPr="00305B9C">
        <w:tab/>
        <w:t>Correction to TS 38.331 on the IP Address Addition/Modification</w:t>
      </w:r>
      <w:r w:rsidRPr="00305B9C">
        <w:tab/>
        <w:t>ZTE, Sanechips</w:t>
      </w:r>
      <w:r w:rsidRPr="00305B9C">
        <w:tab/>
        <w:t>CR</w:t>
      </w:r>
      <w:r w:rsidRPr="00305B9C">
        <w:tab/>
        <w:t>Rel-17</w:t>
      </w:r>
      <w:r w:rsidRPr="00305B9C">
        <w:tab/>
        <w:t>38.331</w:t>
      </w:r>
      <w:r w:rsidRPr="00305B9C">
        <w:tab/>
        <w:t>17.2.0</w:t>
      </w:r>
      <w:r w:rsidRPr="00305B9C">
        <w:tab/>
        <w:t>3643</w:t>
      </w:r>
      <w:r w:rsidRPr="00305B9C">
        <w:tab/>
        <w:t>-</w:t>
      </w:r>
      <w:r w:rsidRPr="00305B9C">
        <w:tab/>
        <w:t>F</w:t>
      </w:r>
      <w:r w:rsidRPr="00305B9C">
        <w:tab/>
        <w:t>NR_IAB_enh-Core</w:t>
      </w:r>
    </w:p>
    <w:p w14:paraId="77D85D3C" w14:textId="77777777" w:rsidR="0055582A" w:rsidRPr="00305B9C" w:rsidRDefault="0055582A">
      <w:pPr>
        <w:pStyle w:val="Doc-text2"/>
        <w:numPr>
          <w:ilvl w:val="0"/>
          <w:numId w:val="28"/>
        </w:numPr>
        <w:overflowPunct/>
        <w:autoSpaceDE/>
        <w:autoSpaceDN/>
        <w:adjustRightInd/>
        <w:textAlignment w:val="auto"/>
      </w:pPr>
      <w:r w:rsidRPr="00305B9C">
        <w:t xml:space="preserve">LG think we </w:t>
      </w:r>
      <w:proofErr w:type="spellStart"/>
      <w:r w:rsidRPr="00305B9C">
        <w:t>dont</w:t>
      </w:r>
      <w:proofErr w:type="spellEnd"/>
      <w:r w:rsidRPr="00305B9C">
        <w:t xml:space="preserve"> need to add this, also IP usage </w:t>
      </w:r>
      <w:proofErr w:type="spellStart"/>
      <w:r w:rsidRPr="00305B9C">
        <w:t>blabla</w:t>
      </w:r>
      <w:proofErr w:type="spellEnd"/>
      <w:r w:rsidRPr="00305B9C">
        <w:t xml:space="preserve"> is optional .. </w:t>
      </w:r>
    </w:p>
    <w:p w14:paraId="427DB850" w14:textId="77777777" w:rsidR="0055582A" w:rsidRPr="00305B9C" w:rsidRDefault="0055582A">
      <w:pPr>
        <w:pStyle w:val="Doc-text2"/>
        <w:numPr>
          <w:ilvl w:val="0"/>
          <w:numId w:val="28"/>
        </w:numPr>
        <w:overflowPunct/>
        <w:autoSpaceDE/>
        <w:autoSpaceDN/>
        <w:adjustRightInd/>
        <w:textAlignment w:val="auto"/>
      </w:pPr>
      <w:r w:rsidRPr="00305B9C">
        <w:t>Ericsson think this is correct, but not sure how stringent we should be</w:t>
      </w:r>
    </w:p>
    <w:p w14:paraId="6C14B618" w14:textId="77777777" w:rsidR="0055582A" w:rsidRPr="00305B9C" w:rsidRDefault="0055582A">
      <w:pPr>
        <w:pStyle w:val="Doc-text2"/>
        <w:numPr>
          <w:ilvl w:val="0"/>
          <w:numId w:val="28"/>
        </w:numPr>
        <w:overflowPunct/>
        <w:autoSpaceDE/>
        <w:autoSpaceDN/>
        <w:adjustRightInd/>
        <w:textAlignment w:val="auto"/>
      </w:pPr>
      <w:r w:rsidRPr="00305B9C">
        <w:t xml:space="preserve">SS think this is ok </w:t>
      </w:r>
    </w:p>
    <w:p w14:paraId="719A992C" w14:textId="77777777" w:rsidR="0055582A" w:rsidRPr="00305B9C" w:rsidRDefault="0055582A">
      <w:pPr>
        <w:pStyle w:val="Doc-text2"/>
        <w:numPr>
          <w:ilvl w:val="0"/>
          <w:numId w:val="28"/>
        </w:numPr>
        <w:overflowPunct/>
        <w:autoSpaceDE/>
        <w:autoSpaceDN/>
        <w:adjustRightInd/>
        <w:textAlignment w:val="auto"/>
      </w:pPr>
      <w:r w:rsidRPr="00305B9C">
        <w:t xml:space="preserve">HW think this is rel16 text, so if we fix this we should do it </w:t>
      </w:r>
      <w:proofErr w:type="spellStart"/>
      <w:r w:rsidRPr="00305B9C">
        <w:t>fro</w:t>
      </w:r>
      <w:proofErr w:type="spellEnd"/>
      <w:r w:rsidRPr="00305B9C">
        <w:t xml:space="preserve"> Rel-16 . </w:t>
      </w:r>
    </w:p>
    <w:p w14:paraId="52F320E6"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Not pursued</w:t>
      </w:r>
    </w:p>
    <w:p w14:paraId="5441F165" w14:textId="77777777" w:rsidR="0055582A" w:rsidRPr="00305B9C" w:rsidRDefault="0055582A" w:rsidP="0055582A">
      <w:pPr>
        <w:pStyle w:val="Doc-text2"/>
        <w:ind w:left="0" w:firstLine="0"/>
      </w:pPr>
    </w:p>
    <w:p w14:paraId="00D6815E" w14:textId="02B8A99A" w:rsidR="0055582A" w:rsidRPr="00305B9C" w:rsidRDefault="0055582A" w:rsidP="0055582A">
      <w:pPr>
        <w:pStyle w:val="Doc-title"/>
      </w:pPr>
      <w:r w:rsidRPr="00305B9C">
        <w:t>R2-2212430</w:t>
      </w:r>
      <w:r w:rsidRPr="00305B9C">
        <w:tab/>
        <w:t>Miscellaneous RRC corrections for eIAB</w:t>
      </w:r>
      <w:r w:rsidRPr="00305B9C">
        <w:tab/>
        <w:t>Ericsson</w:t>
      </w:r>
      <w:r w:rsidRPr="00305B9C">
        <w:tab/>
        <w:t>CR</w:t>
      </w:r>
      <w:r w:rsidRPr="00305B9C">
        <w:tab/>
        <w:t>Rel-17</w:t>
      </w:r>
      <w:r w:rsidRPr="00305B9C">
        <w:tab/>
        <w:t>38.331</w:t>
      </w:r>
      <w:r w:rsidRPr="00305B9C">
        <w:tab/>
        <w:t>17.2.0</w:t>
      </w:r>
      <w:r w:rsidRPr="00305B9C">
        <w:tab/>
        <w:t>3700</w:t>
      </w:r>
      <w:r w:rsidRPr="00305B9C">
        <w:tab/>
        <w:t>-</w:t>
      </w:r>
      <w:r w:rsidRPr="00305B9C">
        <w:tab/>
        <w:t>F</w:t>
      </w:r>
      <w:r w:rsidRPr="00305B9C">
        <w:tab/>
        <w:t>NR_IAB_enh-Core</w:t>
      </w:r>
    </w:p>
    <w:p w14:paraId="402DA62D" w14:textId="77777777" w:rsidR="0055582A" w:rsidRPr="00305B9C" w:rsidRDefault="0055582A">
      <w:pPr>
        <w:pStyle w:val="Doc-text2"/>
        <w:numPr>
          <w:ilvl w:val="0"/>
          <w:numId w:val="29"/>
        </w:numPr>
        <w:overflowPunct/>
        <w:autoSpaceDE/>
        <w:autoSpaceDN/>
        <w:adjustRightInd/>
        <w:textAlignment w:val="auto"/>
      </w:pPr>
      <w:r w:rsidRPr="00305B9C">
        <w:t xml:space="preserve">LG are ok if merged. </w:t>
      </w:r>
    </w:p>
    <w:p w14:paraId="324CDA93" w14:textId="77777777" w:rsidR="0055582A" w:rsidRPr="00305B9C" w:rsidRDefault="0055582A">
      <w:pPr>
        <w:pStyle w:val="Doc-text2"/>
        <w:numPr>
          <w:ilvl w:val="0"/>
          <w:numId w:val="29"/>
        </w:numPr>
        <w:overflowPunct/>
        <w:autoSpaceDE/>
        <w:autoSpaceDN/>
        <w:adjustRightInd/>
        <w:textAlignment w:val="auto"/>
      </w:pPr>
      <w:r w:rsidRPr="00305B9C">
        <w:t xml:space="preserve">HW think this is rel16 text as well. </w:t>
      </w:r>
    </w:p>
    <w:p w14:paraId="496A109E"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Contents agreed for R16 and R17, merged with RRC rapporteur CRs. </w:t>
      </w:r>
    </w:p>
    <w:p w14:paraId="050C67BA" w14:textId="77777777" w:rsidR="0055582A" w:rsidRPr="00305B9C" w:rsidRDefault="0055582A">
      <w:pPr>
        <w:pStyle w:val="Doc-text2"/>
        <w:numPr>
          <w:ilvl w:val="0"/>
          <w:numId w:val="29"/>
        </w:numPr>
        <w:overflowPunct/>
        <w:autoSpaceDE/>
        <w:autoSpaceDN/>
        <w:adjustRightInd/>
        <w:textAlignment w:val="auto"/>
      </w:pPr>
    </w:p>
    <w:p w14:paraId="47F3F461" w14:textId="77777777" w:rsidR="0055582A" w:rsidRPr="00305B9C" w:rsidRDefault="0055582A" w:rsidP="0055582A">
      <w:pPr>
        <w:pStyle w:val="Heading3"/>
      </w:pPr>
      <w:bookmarkStart w:id="255" w:name="_Toc120536848"/>
      <w:bookmarkStart w:id="256" w:name="_Toc127484789"/>
      <w:r w:rsidRPr="00305B9C">
        <w:t>6.4.2</w:t>
      </w:r>
      <w:r w:rsidRPr="00305B9C">
        <w:tab/>
        <w:t>User Plane</w:t>
      </w:r>
      <w:bookmarkEnd w:id="255"/>
      <w:bookmarkEnd w:id="256"/>
    </w:p>
    <w:p w14:paraId="74F314B6" w14:textId="77777777" w:rsidR="0055582A" w:rsidRPr="00305B9C" w:rsidRDefault="0055582A" w:rsidP="0055582A">
      <w:pPr>
        <w:pStyle w:val="BoldComments"/>
      </w:pPr>
      <w:r w:rsidRPr="00305B9C">
        <w:t>38321</w:t>
      </w:r>
    </w:p>
    <w:p w14:paraId="2C6E8467" w14:textId="191588E4" w:rsidR="0055582A" w:rsidRPr="00305B9C" w:rsidRDefault="0055582A" w:rsidP="0055582A">
      <w:pPr>
        <w:pStyle w:val="Doc-title"/>
      </w:pPr>
      <w:r w:rsidRPr="00305B9C">
        <w:t>R2-2211391</w:t>
      </w:r>
      <w:r w:rsidRPr="00305B9C">
        <w:tab/>
        <w:t>Miscellaneous correction to TS 38.321 for eIAB</w:t>
      </w:r>
      <w:r w:rsidRPr="00305B9C">
        <w:tab/>
        <w:t>Huawei, HiSilicon</w:t>
      </w:r>
      <w:r w:rsidRPr="00305B9C">
        <w:tab/>
        <w:t>CR</w:t>
      </w:r>
      <w:r w:rsidRPr="00305B9C">
        <w:tab/>
        <w:t>Rel-17</w:t>
      </w:r>
      <w:r w:rsidRPr="00305B9C">
        <w:tab/>
        <w:t>38.321</w:t>
      </w:r>
      <w:r w:rsidRPr="00305B9C">
        <w:tab/>
        <w:t>17.2.0</w:t>
      </w:r>
      <w:r w:rsidRPr="00305B9C">
        <w:tab/>
        <w:t>1456</w:t>
      </w:r>
      <w:r w:rsidRPr="00305B9C">
        <w:tab/>
        <w:t>-</w:t>
      </w:r>
      <w:r w:rsidRPr="00305B9C">
        <w:tab/>
        <w:t>F</w:t>
      </w:r>
      <w:r w:rsidRPr="00305B9C">
        <w:tab/>
        <w:t>NR_IAB_enh-Core</w:t>
      </w:r>
    </w:p>
    <w:p w14:paraId="26DA27AE" w14:textId="77777777" w:rsidR="0055582A" w:rsidRPr="00305B9C" w:rsidRDefault="0055582A">
      <w:pPr>
        <w:pStyle w:val="Doc-text2"/>
        <w:numPr>
          <w:ilvl w:val="0"/>
          <w:numId w:val="28"/>
        </w:numPr>
        <w:overflowPunct/>
        <w:autoSpaceDE/>
        <w:autoSpaceDN/>
        <w:adjustRightInd/>
        <w:textAlignment w:val="auto"/>
      </w:pPr>
      <w:r w:rsidRPr="00305B9C">
        <w:t xml:space="preserve">SS think that we don’t have description for all MAC CEs and this is a simple one. </w:t>
      </w:r>
    </w:p>
    <w:p w14:paraId="1A3103E6" w14:textId="77777777" w:rsidR="0055582A" w:rsidRPr="00305B9C" w:rsidRDefault="0055582A">
      <w:pPr>
        <w:pStyle w:val="Doc-text2"/>
        <w:numPr>
          <w:ilvl w:val="0"/>
          <w:numId w:val="28"/>
        </w:numPr>
        <w:overflowPunct/>
        <w:autoSpaceDE/>
        <w:autoSpaceDN/>
        <w:adjustRightInd/>
        <w:textAlignment w:val="auto"/>
      </w:pPr>
      <w:r w:rsidRPr="00305B9C">
        <w:t>Nokia wonder if this is a proper MAC CE. SS think it is k</w:t>
      </w:r>
    </w:p>
    <w:p w14:paraId="656F3F2E"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1</w:t>
      </w:r>
      <w:r w:rsidRPr="00305B9C">
        <w:rPr>
          <w:vertAlign w:val="superscript"/>
        </w:rPr>
        <w:t>st</w:t>
      </w:r>
      <w:r w:rsidRPr="00305B9C">
        <w:t xml:space="preserve"> change Agreeable, merge with Rapporteur CR</w:t>
      </w:r>
    </w:p>
    <w:p w14:paraId="77D7C37D" w14:textId="77777777" w:rsidR="0055582A" w:rsidRPr="00305B9C" w:rsidRDefault="0055582A" w:rsidP="0055582A">
      <w:pPr>
        <w:pStyle w:val="Doc-text2"/>
      </w:pPr>
    </w:p>
    <w:p w14:paraId="2B739550" w14:textId="2F1DA62E" w:rsidR="0055582A" w:rsidRPr="00305B9C" w:rsidRDefault="0055582A" w:rsidP="0055582A">
      <w:pPr>
        <w:pStyle w:val="Doc-title"/>
      </w:pPr>
      <w:r w:rsidRPr="00305B9C">
        <w:t>R2-2212429</w:t>
      </w:r>
      <w:r w:rsidRPr="00305B9C">
        <w:tab/>
        <w:t>Discussion on DL TX Power Adjustment range</w:t>
      </w:r>
      <w:r w:rsidRPr="00305B9C">
        <w:tab/>
        <w:t>Ericsson</w:t>
      </w:r>
      <w:r w:rsidRPr="00305B9C">
        <w:tab/>
        <w:t>discussion</w:t>
      </w:r>
      <w:r w:rsidRPr="00305B9C">
        <w:tab/>
        <w:t>Rel-17</w:t>
      </w:r>
      <w:r w:rsidRPr="00305B9C">
        <w:tab/>
        <w:t>NR_IAB_enh-Core</w:t>
      </w:r>
    </w:p>
    <w:p w14:paraId="0C33DE21" w14:textId="68E9729E" w:rsidR="0055582A" w:rsidRPr="00305B9C" w:rsidRDefault="0055582A" w:rsidP="0055582A">
      <w:pPr>
        <w:pStyle w:val="Doc-title"/>
      </w:pPr>
      <w:r w:rsidRPr="00305B9C">
        <w:t>R2-2212428</w:t>
      </w:r>
      <w:r w:rsidRPr="00305B9C">
        <w:tab/>
        <w:t>Clarification on DL TX Power Adjustment range</w:t>
      </w:r>
      <w:r w:rsidRPr="00305B9C">
        <w:tab/>
        <w:t>Ericsson</w:t>
      </w:r>
      <w:r w:rsidRPr="00305B9C">
        <w:tab/>
        <w:t>CR</w:t>
      </w:r>
      <w:r w:rsidRPr="00305B9C">
        <w:tab/>
        <w:t>Rel-17</w:t>
      </w:r>
      <w:r w:rsidRPr="00305B9C">
        <w:tab/>
        <w:t>38.321</w:t>
      </w:r>
      <w:r w:rsidRPr="00305B9C">
        <w:tab/>
        <w:t>17.2.0</w:t>
      </w:r>
      <w:r w:rsidRPr="00305B9C">
        <w:tab/>
        <w:t>1490</w:t>
      </w:r>
      <w:r w:rsidRPr="00305B9C">
        <w:tab/>
        <w:t>-</w:t>
      </w:r>
      <w:r w:rsidRPr="00305B9C">
        <w:tab/>
        <w:t>F</w:t>
      </w:r>
      <w:r w:rsidRPr="00305B9C">
        <w:tab/>
        <w:t>NR_IAB_enh-Core</w:t>
      </w:r>
    </w:p>
    <w:p w14:paraId="3CDD5714" w14:textId="77777777" w:rsidR="0055582A" w:rsidRPr="00305B9C" w:rsidRDefault="0055582A">
      <w:pPr>
        <w:pStyle w:val="Doc-text2"/>
        <w:numPr>
          <w:ilvl w:val="0"/>
          <w:numId w:val="28"/>
        </w:numPr>
        <w:overflowPunct/>
        <w:autoSpaceDE/>
        <w:autoSpaceDN/>
        <w:adjustRightInd/>
        <w:textAlignment w:val="auto"/>
      </w:pPr>
      <w:r w:rsidRPr="00305B9C">
        <w:t xml:space="preserve">Samsung would like to consult R1. </w:t>
      </w:r>
    </w:p>
    <w:p w14:paraId="126271DC" w14:textId="77777777" w:rsidR="0055582A" w:rsidRPr="00305B9C" w:rsidRDefault="0055582A">
      <w:pPr>
        <w:pStyle w:val="Doc-text2"/>
        <w:numPr>
          <w:ilvl w:val="0"/>
          <w:numId w:val="28"/>
        </w:numPr>
        <w:overflowPunct/>
        <w:autoSpaceDE/>
        <w:autoSpaceDN/>
        <w:adjustRightInd/>
        <w:textAlignment w:val="auto"/>
      </w:pPr>
      <w:r w:rsidRPr="00305B9C">
        <w:t xml:space="preserve">HW agrees something need to be fixed, but think the mapping can be done in R2 TS. </w:t>
      </w:r>
    </w:p>
    <w:p w14:paraId="65B6C55C" w14:textId="77777777" w:rsidR="0055582A" w:rsidRPr="00305B9C" w:rsidRDefault="0055582A">
      <w:pPr>
        <w:pStyle w:val="Doc-text2"/>
        <w:numPr>
          <w:ilvl w:val="0"/>
          <w:numId w:val="28"/>
        </w:numPr>
        <w:overflowPunct/>
        <w:autoSpaceDE/>
        <w:autoSpaceDN/>
        <w:adjustRightInd/>
        <w:textAlignment w:val="auto"/>
      </w:pPr>
      <w:r w:rsidRPr="00305B9C">
        <w:t xml:space="preserve">ZTE ok with intention but think the CR need modification, and the values are not defined, think there are 21 values in R1, no need to send LS to R1 </w:t>
      </w:r>
    </w:p>
    <w:p w14:paraId="2FBE3C5B" w14:textId="77777777" w:rsidR="0055582A" w:rsidRPr="00305B9C" w:rsidRDefault="0055582A">
      <w:pPr>
        <w:pStyle w:val="Doc-text2"/>
        <w:numPr>
          <w:ilvl w:val="0"/>
          <w:numId w:val="28"/>
        </w:numPr>
        <w:overflowPunct/>
        <w:autoSpaceDE/>
        <w:autoSpaceDN/>
        <w:adjustRightInd/>
        <w:textAlignment w:val="auto"/>
      </w:pPr>
      <w:r w:rsidRPr="00305B9C">
        <w:t xml:space="preserve">LG think that if this causes R1 change. </w:t>
      </w:r>
    </w:p>
    <w:p w14:paraId="301E320C" w14:textId="77777777" w:rsidR="0055582A" w:rsidRPr="00305B9C" w:rsidRDefault="0055582A" w:rsidP="0055582A">
      <w:pPr>
        <w:pStyle w:val="Doc-text2"/>
      </w:pPr>
      <w:r w:rsidRPr="00305B9C">
        <w:t>Offline 027, work on CR, check with R1 (Ericsson)</w:t>
      </w:r>
    </w:p>
    <w:p w14:paraId="1172B8AD" w14:textId="77777777" w:rsidR="0055582A" w:rsidRPr="00305B9C" w:rsidRDefault="0055582A" w:rsidP="0055582A">
      <w:pPr>
        <w:pStyle w:val="Doc-text2"/>
      </w:pPr>
      <w:r w:rsidRPr="00305B9C">
        <w:t>-</w:t>
      </w:r>
      <w:r w:rsidRPr="00305B9C">
        <w:tab/>
        <w:t>Ericsson think R1 is working on this so postpone</w:t>
      </w:r>
    </w:p>
    <w:p w14:paraId="79236ECE"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lastRenderedPageBreak/>
        <w:t>Postponed</w:t>
      </w:r>
    </w:p>
    <w:p w14:paraId="5F5ECA3F" w14:textId="77777777" w:rsidR="0055582A" w:rsidRPr="00305B9C" w:rsidRDefault="0055582A" w:rsidP="0055582A">
      <w:pPr>
        <w:pStyle w:val="Doc-text2"/>
      </w:pPr>
    </w:p>
    <w:p w14:paraId="5281C500" w14:textId="42A08F01" w:rsidR="0055582A" w:rsidRPr="00305B9C" w:rsidRDefault="0055582A" w:rsidP="0055582A">
      <w:pPr>
        <w:pStyle w:val="Doc-title"/>
      </w:pPr>
      <w:r w:rsidRPr="00305B9C">
        <w:t>R2-2211878</w:t>
      </w:r>
      <w:r w:rsidRPr="00305B9C">
        <w:tab/>
        <w:t>Rapporteur miscellaneous corrections to 38.321 on Integrated Access and Backhaul for NR Rel-17</w:t>
      </w:r>
      <w:r w:rsidRPr="00305B9C">
        <w:tab/>
        <w:t>Samsung R&amp;D Institute UK</w:t>
      </w:r>
      <w:r w:rsidRPr="00305B9C">
        <w:tab/>
        <w:t>CR</w:t>
      </w:r>
      <w:r w:rsidRPr="00305B9C">
        <w:tab/>
        <w:t>Rel-17</w:t>
      </w:r>
      <w:r w:rsidRPr="00305B9C">
        <w:tab/>
        <w:t>38.321</w:t>
      </w:r>
      <w:r w:rsidRPr="00305B9C">
        <w:tab/>
        <w:t>17.2.0</w:t>
      </w:r>
      <w:r w:rsidRPr="00305B9C">
        <w:tab/>
        <w:t>1474</w:t>
      </w:r>
      <w:r w:rsidRPr="00305B9C">
        <w:tab/>
        <w:t>-</w:t>
      </w:r>
      <w:r w:rsidRPr="00305B9C">
        <w:tab/>
        <w:t>F</w:t>
      </w:r>
      <w:r w:rsidRPr="00305B9C">
        <w:tab/>
        <w:t>NR_IAB_enh-Core</w:t>
      </w:r>
    </w:p>
    <w:p w14:paraId="576F8357" w14:textId="77777777" w:rsidR="0055582A" w:rsidRPr="00305B9C" w:rsidRDefault="0055582A">
      <w:pPr>
        <w:pStyle w:val="Doc-text2"/>
        <w:numPr>
          <w:ilvl w:val="0"/>
          <w:numId w:val="28"/>
        </w:numPr>
        <w:overflowPunct/>
        <w:autoSpaceDE/>
        <w:autoSpaceDN/>
        <w:adjustRightInd/>
        <w:textAlignment w:val="auto"/>
      </w:pPr>
      <w:r w:rsidRPr="00305B9C">
        <w:t xml:space="preserve">LG think all changes are agreeable. </w:t>
      </w:r>
    </w:p>
    <w:p w14:paraId="6C0E817C" w14:textId="77777777" w:rsidR="0055582A" w:rsidRPr="00305B9C" w:rsidRDefault="0055582A">
      <w:pPr>
        <w:pStyle w:val="Doc-text2"/>
        <w:numPr>
          <w:ilvl w:val="0"/>
          <w:numId w:val="28"/>
        </w:numPr>
        <w:overflowPunct/>
        <w:autoSpaceDE/>
        <w:autoSpaceDN/>
        <w:adjustRightInd/>
        <w:textAlignment w:val="auto"/>
      </w:pPr>
      <w:r w:rsidRPr="00305B9C">
        <w:t>HW think 1</w:t>
      </w:r>
      <w:r w:rsidRPr="00305B9C">
        <w:rPr>
          <w:vertAlign w:val="superscript"/>
        </w:rPr>
        <w:t>st</w:t>
      </w:r>
      <w:r w:rsidRPr="00305B9C">
        <w:t xml:space="preserve"> change doesn’t change anything. SS explains</w:t>
      </w:r>
    </w:p>
    <w:p w14:paraId="038A6CEF"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Changes are agreeable</w:t>
      </w:r>
    </w:p>
    <w:p w14:paraId="7081BC1A" w14:textId="77777777" w:rsidR="0055582A" w:rsidRPr="00305B9C" w:rsidRDefault="0055582A" w:rsidP="0055582A">
      <w:pPr>
        <w:pStyle w:val="Doc-text2"/>
      </w:pPr>
    </w:p>
    <w:p w14:paraId="3C1A22E3" w14:textId="70A98919" w:rsidR="0055582A" w:rsidRPr="00305B9C" w:rsidRDefault="0055582A" w:rsidP="0055582A">
      <w:pPr>
        <w:pStyle w:val="Doc-title"/>
      </w:pPr>
      <w:r w:rsidRPr="00305B9C">
        <w:t xml:space="preserve">R2-2213276 </w:t>
      </w:r>
      <w:r w:rsidRPr="00305B9C">
        <w:tab/>
        <w:t>Rapporteur miscellaneous corrections to 38.321 on Integrated Access and Backhaul for NR Rel-17</w:t>
      </w:r>
      <w:r w:rsidRPr="00305B9C">
        <w:tab/>
        <w:t>Samsung R&amp;D Institute UK</w:t>
      </w:r>
      <w:r w:rsidRPr="00305B9C">
        <w:tab/>
        <w:t>CR</w:t>
      </w:r>
      <w:r w:rsidRPr="00305B9C">
        <w:tab/>
        <w:t>Rel-17</w:t>
      </w:r>
      <w:r w:rsidRPr="00305B9C">
        <w:tab/>
        <w:t>38.321</w:t>
      </w:r>
      <w:r w:rsidRPr="00305B9C">
        <w:tab/>
        <w:t>17.2.0</w:t>
      </w:r>
      <w:r w:rsidRPr="00305B9C">
        <w:tab/>
        <w:t>1474</w:t>
      </w:r>
      <w:r w:rsidRPr="00305B9C">
        <w:tab/>
        <w:t>1</w:t>
      </w:r>
      <w:r w:rsidRPr="00305B9C">
        <w:tab/>
        <w:t>F</w:t>
      </w:r>
      <w:r w:rsidRPr="00305B9C">
        <w:tab/>
        <w:t>NR_IAB_enh-Core</w:t>
      </w:r>
    </w:p>
    <w:p w14:paraId="51B9389A"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agreed</w:t>
      </w:r>
    </w:p>
    <w:p w14:paraId="49BD597D" w14:textId="77777777" w:rsidR="0055582A" w:rsidRPr="00305B9C" w:rsidRDefault="0055582A" w:rsidP="0055582A">
      <w:pPr>
        <w:pStyle w:val="Doc-text2"/>
      </w:pPr>
    </w:p>
    <w:p w14:paraId="001EFFAF" w14:textId="77777777" w:rsidR="0055582A" w:rsidRPr="00305B9C" w:rsidRDefault="0055582A" w:rsidP="0055582A">
      <w:pPr>
        <w:pStyle w:val="BoldComments"/>
      </w:pPr>
      <w:r w:rsidRPr="00305B9C">
        <w:t>38340</w:t>
      </w:r>
    </w:p>
    <w:p w14:paraId="404385EF" w14:textId="29E9998A" w:rsidR="0055582A" w:rsidRPr="00305B9C" w:rsidRDefault="0055582A" w:rsidP="0055582A">
      <w:pPr>
        <w:pStyle w:val="Doc-title"/>
      </w:pPr>
      <w:r w:rsidRPr="00305B9C">
        <w:t>R2-2211390</w:t>
      </w:r>
      <w:r w:rsidRPr="00305B9C">
        <w:tab/>
        <w:t>Miscellaneous corrections in TS 38.340 for eIAB</w:t>
      </w:r>
      <w:r w:rsidRPr="00305B9C">
        <w:tab/>
        <w:t>Huawei, HiSilicon</w:t>
      </w:r>
      <w:r w:rsidRPr="00305B9C">
        <w:tab/>
        <w:t>CR</w:t>
      </w:r>
      <w:r w:rsidRPr="00305B9C">
        <w:tab/>
        <w:t>Rel-17</w:t>
      </w:r>
      <w:r w:rsidRPr="00305B9C">
        <w:tab/>
        <w:t>38.340</w:t>
      </w:r>
      <w:r w:rsidRPr="00305B9C">
        <w:tab/>
        <w:t>17.2.0</w:t>
      </w:r>
      <w:r w:rsidRPr="00305B9C">
        <w:tab/>
        <w:t>0030</w:t>
      </w:r>
      <w:r w:rsidRPr="00305B9C">
        <w:tab/>
        <w:t>-</w:t>
      </w:r>
      <w:r w:rsidRPr="00305B9C">
        <w:tab/>
        <w:t>F</w:t>
      </w:r>
      <w:r w:rsidRPr="00305B9C">
        <w:tab/>
        <w:t>NR_IAB_enh-Core</w:t>
      </w:r>
    </w:p>
    <w:p w14:paraId="797605DA" w14:textId="77777777" w:rsidR="0055582A" w:rsidRPr="00305B9C" w:rsidRDefault="0055582A" w:rsidP="0055582A">
      <w:pPr>
        <w:pStyle w:val="Doc-text2"/>
      </w:pPr>
      <w:r w:rsidRPr="00305B9C">
        <w:t>-</w:t>
      </w:r>
      <w:r w:rsidRPr="00305B9C">
        <w:tab/>
        <w:t>ZTE think this need to be reworded, think we should use “enable indicator”.</w:t>
      </w:r>
    </w:p>
    <w:p w14:paraId="3FCB773A" w14:textId="77777777" w:rsidR="0055582A" w:rsidRPr="00305B9C" w:rsidRDefault="0055582A" w:rsidP="0055582A">
      <w:pPr>
        <w:pStyle w:val="Doc-text2"/>
      </w:pPr>
      <w:r w:rsidRPr="00305B9C">
        <w:t>Offline 028 (HW)</w:t>
      </w:r>
    </w:p>
    <w:p w14:paraId="7BA9CFCC" w14:textId="280F602C" w:rsidR="0055582A" w:rsidRPr="00305B9C" w:rsidRDefault="0055582A" w:rsidP="0055582A">
      <w:pPr>
        <w:pStyle w:val="Doc-title"/>
      </w:pPr>
      <w:r w:rsidRPr="00305B9C">
        <w:t>R2-2212999</w:t>
      </w:r>
      <w:r w:rsidRPr="00305B9C">
        <w:tab/>
        <w:t>Miscellaneous corrections in TS 38.340 for eIAB</w:t>
      </w:r>
      <w:r w:rsidRPr="00305B9C">
        <w:tab/>
        <w:t>Huawei, HiSilicon</w:t>
      </w:r>
      <w:r w:rsidRPr="00305B9C">
        <w:tab/>
        <w:t>CR</w:t>
      </w:r>
      <w:r w:rsidRPr="00305B9C">
        <w:tab/>
        <w:t>Rel-17</w:t>
      </w:r>
      <w:r w:rsidRPr="00305B9C">
        <w:tab/>
        <w:t>38.340</w:t>
      </w:r>
      <w:r w:rsidRPr="00305B9C">
        <w:tab/>
        <w:t>17.2.0</w:t>
      </w:r>
      <w:r w:rsidRPr="00305B9C">
        <w:tab/>
        <w:t>0030</w:t>
      </w:r>
      <w:r w:rsidRPr="00305B9C">
        <w:tab/>
        <w:t>1</w:t>
      </w:r>
      <w:r w:rsidRPr="00305B9C">
        <w:tab/>
        <w:t>F</w:t>
      </w:r>
      <w:r w:rsidRPr="00305B9C">
        <w:tab/>
        <w:t>NR_IAB_enh-Core</w:t>
      </w:r>
    </w:p>
    <w:p w14:paraId="3C95BC3F"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agreed</w:t>
      </w:r>
    </w:p>
    <w:p w14:paraId="57638F88" w14:textId="77777777" w:rsidR="0055582A" w:rsidRPr="00305B9C" w:rsidRDefault="0055582A" w:rsidP="0055582A">
      <w:pPr>
        <w:pStyle w:val="Doc-text2"/>
      </w:pPr>
    </w:p>
    <w:p w14:paraId="21863BA9" w14:textId="77777777" w:rsidR="0055582A" w:rsidRPr="00305B9C" w:rsidRDefault="0055582A" w:rsidP="0055582A">
      <w:pPr>
        <w:pStyle w:val="Heading2"/>
      </w:pPr>
      <w:bookmarkStart w:id="257" w:name="_Toc120536849"/>
      <w:bookmarkStart w:id="258" w:name="_Toc127484790"/>
      <w:r w:rsidRPr="00305B9C">
        <w:t>6.5</w:t>
      </w:r>
      <w:r w:rsidRPr="00305B9C">
        <w:tab/>
        <w:t xml:space="preserve">NR </w:t>
      </w:r>
      <w:proofErr w:type="spellStart"/>
      <w:r w:rsidRPr="00305B9C">
        <w:t>IIoT</w:t>
      </w:r>
      <w:proofErr w:type="spellEnd"/>
      <w:r w:rsidRPr="00305B9C">
        <w:t xml:space="preserve"> URLLC</w:t>
      </w:r>
      <w:bookmarkEnd w:id="257"/>
      <w:bookmarkEnd w:id="258"/>
    </w:p>
    <w:p w14:paraId="35AB8169" w14:textId="77777777" w:rsidR="0055582A" w:rsidRPr="00305B9C" w:rsidRDefault="0055582A" w:rsidP="0055582A">
      <w:pPr>
        <w:pStyle w:val="Comments"/>
      </w:pPr>
      <w:r w:rsidRPr="00305B9C">
        <w:t>(NR_IIOT_URLLC_enh-Core; leading WG: RAN2; REL-17; WID: RP-210854)</w:t>
      </w:r>
    </w:p>
    <w:p w14:paraId="0F9069C5" w14:textId="77777777" w:rsidR="0055582A" w:rsidRPr="00305B9C" w:rsidRDefault="0055582A" w:rsidP="0055582A">
      <w:pPr>
        <w:pStyle w:val="Comments"/>
      </w:pPr>
      <w:r w:rsidRPr="00305B9C">
        <w:t>Tdoc Limitation: 2 tdocs</w:t>
      </w:r>
    </w:p>
    <w:p w14:paraId="358A248B" w14:textId="77777777" w:rsidR="004252C4" w:rsidRPr="00305B9C" w:rsidRDefault="004252C4" w:rsidP="004252C4">
      <w:pPr>
        <w:pStyle w:val="Heading3"/>
      </w:pPr>
      <w:bookmarkStart w:id="259" w:name="_Toc120536850"/>
      <w:bookmarkStart w:id="260" w:name="_Toc127484791"/>
      <w:r w:rsidRPr="00305B9C">
        <w:t>6.5.1</w:t>
      </w:r>
      <w:r w:rsidRPr="00305B9C">
        <w:tab/>
        <w:t>Organizational</w:t>
      </w:r>
      <w:bookmarkEnd w:id="259"/>
      <w:bookmarkEnd w:id="260"/>
    </w:p>
    <w:p w14:paraId="0FA8AF9B" w14:textId="77777777" w:rsidR="004252C4" w:rsidRPr="00305B9C" w:rsidRDefault="004252C4" w:rsidP="004252C4">
      <w:pPr>
        <w:pStyle w:val="Comments"/>
      </w:pPr>
      <w:r w:rsidRPr="00305B9C">
        <w:t>Including LSs, rapporteur correction CR, and any rapporteur inputs (e.g. from ASN.1 ad-hoc meeting).</w:t>
      </w:r>
    </w:p>
    <w:p w14:paraId="55658F3F" w14:textId="77777777" w:rsidR="004252C4" w:rsidRPr="00305B9C" w:rsidRDefault="004252C4" w:rsidP="004252C4">
      <w:pPr>
        <w:pStyle w:val="Heading3"/>
      </w:pPr>
      <w:bookmarkStart w:id="261" w:name="_Toc120536851"/>
      <w:bookmarkStart w:id="262" w:name="_Toc127484792"/>
      <w:r w:rsidRPr="00305B9C">
        <w:t>6.5.2</w:t>
      </w:r>
      <w:r w:rsidRPr="00305B9C">
        <w:tab/>
        <w:t>Control Plane</w:t>
      </w:r>
      <w:bookmarkEnd w:id="261"/>
      <w:bookmarkEnd w:id="262"/>
      <w:r w:rsidRPr="00305B9C">
        <w:t xml:space="preserve"> </w:t>
      </w:r>
    </w:p>
    <w:p w14:paraId="343537BC" w14:textId="77777777" w:rsidR="004252C4" w:rsidRPr="00305B9C" w:rsidRDefault="004252C4" w:rsidP="004252C4">
      <w:pPr>
        <w:pStyle w:val="Comments"/>
      </w:pPr>
      <w:r w:rsidRPr="00305B9C">
        <w:t>A single CR with miscelaneous corrections is encouraged.  Small editorial corrections should be sent directly to rapporteur.  Big open issues can be discussed with contributions with CR in the appendix of the contribution</w:t>
      </w:r>
    </w:p>
    <w:p w14:paraId="78A7E496" w14:textId="218B51F3" w:rsidR="004252C4" w:rsidRPr="00305B9C" w:rsidRDefault="004252C4" w:rsidP="004252C4">
      <w:pPr>
        <w:pStyle w:val="Doc-title"/>
      </w:pPr>
      <w:r w:rsidRPr="00305B9C">
        <w:t>R2-2211552</w:t>
      </w:r>
      <w:r w:rsidRPr="00305B9C">
        <w:tab/>
        <w:t>Correction to PDC in RRC</w:t>
      </w:r>
      <w:r w:rsidRPr="00305B9C">
        <w:tab/>
        <w:t>Huawei, HiSilicon</w:t>
      </w:r>
      <w:r w:rsidRPr="00305B9C">
        <w:tab/>
        <w:t>CR</w:t>
      </w:r>
      <w:r w:rsidRPr="00305B9C">
        <w:tab/>
        <w:t>Rel-17</w:t>
      </w:r>
      <w:r w:rsidRPr="00305B9C">
        <w:tab/>
        <w:t>38.331</w:t>
      </w:r>
      <w:r w:rsidRPr="00305B9C">
        <w:tab/>
        <w:t>17.2.0</w:t>
      </w:r>
      <w:r w:rsidRPr="00305B9C">
        <w:tab/>
        <w:t>3614</w:t>
      </w:r>
      <w:r w:rsidRPr="00305B9C">
        <w:tab/>
        <w:t>-</w:t>
      </w:r>
      <w:r w:rsidRPr="00305B9C">
        <w:tab/>
        <w:t>F</w:t>
      </w:r>
      <w:r w:rsidRPr="00305B9C">
        <w:tab/>
        <w:t>NR_IIOT_URLLC_enh-Core</w:t>
      </w:r>
    </w:p>
    <w:p w14:paraId="5BF93EA9" w14:textId="77777777" w:rsidR="004252C4" w:rsidRPr="00305B9C" w:rsidRDefault="004252C4" w:rsidP="004252C4">
      <w:pPr>
        <w:pStyle w:val="Doc-text2"/>
      </w:pPr>
      <w:r w:rsidRPr="00305B9C">
        <w:t>=&gt;</w:t>
      </w:r>
      <w:r w:rsidRPr="00305B9C">
        <w:tab/>
        <w:t>Upon receiving this field, the UE calculates the propagation delay based on the RTT-based PDC mechanism method as described in 38.300</w:t>
      </w:r>
    </w:p>
    <w:p w14:paraId="03E5B017" w14:textId="2FA2ECCA" w:rsidR="004252C4" w:rsidRPr="00305B9C" w:rsidRDefault="004252C4" w:rsidP="004252C4">
      <w:pPr>
        <w:pStyle w:val="Doc-text2"/>
      </w:pPr>
      <w:r w:rsidRPr="00305B9C">
        <w:t>=&gt;</w:t>
      </w:r>
      <w:r w:rsidRPr="00305B9C">
        <w:tab/>
        <w:t xml:space="preserve">the CR is agreed in R2-2213073 with the change above </w:t>
      </w:r>
    </w:p>
    <w:p w14:paraId="1DA11BE7" w14:textId="77777777" w:rsidR="004252C4" w:rsidRPr="00305B9C" w:rsidRDefault="004252C4" w:rsidP="004252C4">
      <w:pPr>
        <w:pStyle w:val="Heading3"/>
      </w:pPr>
      <w:bookmarkStart w:id="263" w:name="_Toc120536852"/>
      <w:bookmarkStart w:id="264" w:name="_Toc127484793"/>
      <w:r w:rsidRPr="00305B9C">
        <w:t>6.5.3</w:t>
      </w:r>
      <w:r w:rsidRPr="00305B9C">
        <w:tab/>
        <w:t>User Plane</w:t>
      </w:r>
      <w:bookmarkEnd w:id="263"/>
      <w:bookmarkEnd w:id="264"/>
    </w:p>
    <w:p w14:paraId="48B83393" w14:textId="77777777" w:rsidR="004252C4" w:rsidRPr="00305B9C" w:rsidRDefault="004252C4" w:rsidP="004252C4">
      <w:pPr>
        <w:pStyle w:val="Comments"/>
      </w:pPr>
      <w:r w:rsidRPr="00305B9C">
        <w:t>A single CR with miscelaneous corrections is encouraged.  Small editorial corrections should be sent directly to rapporteur.  Big open issues can be discussed with contributions with CR in the appendix of the contribution</w:t>
      </w:r>
    </w:p>
    <w:p w14:paraId="5D9F7341" w14:textId="257FCFCD" w:rsidR="004252C4" w:rsidRPr="00305B9C" w:rsidRDefault="004252C4" w:rsidP="004252C4">
      <w:pPr>
        <w:pStyle w:val="Doc-title"/>
      </w:pPr>
      <w:r w:rsidRPr="00305B9C">
        <w:t>R2-2211722</w:t>
      </w:r>
      <w:r w:rsidRPr="00305B9C">
        <w:tab/>
        <w:t>Discussion on CG timer aspects</w:t>
      </w:r>
      <w:r w:rsidRPr="00305B9C">
        <w:tab/>
        <w:t>Apple</w:t>
      </w:r>
      <w:r w:rsidRPr="00305B9C">
        <w:tab/>
        <w:t>discussion</w:t>
      </w:r>
      <w:r w:rsidRPr="00305B9C">
        <w:tab/>
        <w:t>NR_IIOT_URLLC_enh-Core</w:t>
      </w:r>
    </w:p>
    <w:p w14:paraId="4915712F" w14:textId="30532311" w:rsidR="004252C4" w:rsidRPr="00305B9C" w:rsidRDefault="004252C4" w:rsidP="004252C4">
      <w:pPr>
        <w:pStyle w:val="Doc-title"/>
      </w:pPr>
      <w:r w:rsidRPr="00305B9C">
        <w:t>R2-2211723</w:t>
      </w:r>
      <w:r w:rsidRPr="00305B9C">
        <w:tab/>
        <w:t>Clarification for a DG overruling a CG</w:t>
      </w:r>
      <w:r w:rsidRPr="00305B9C">
        <w:tab/>
        <w:t>Apple</w:t>
      </w:r>
      <w:r w:rsidRPr="00305B9C">
        <w:tab/>
        <w:t>CR</w:t>
      </w:r>
      <w:r w:rsidRPr="00305B9C">
        <w:tab/>
        <w:t>Rel-17</w:t>
      </w:r>
      <w:r w:rsidRPr="00305B9C">
        <w:tab/>
        <w:t>38.321</w:t>
      </w:r>
      <w:r w:rsidRPr="00305B9C">
        <w:tab/>
        <w:t>17.2.0</w:t>
      </w:r>
      <w:r w:rsidRPr="00305B9C">
        <w:tab/>
        <w:t>1471</w:t>
      </w:r>
      <w:r w:rsidRPr="00305B9C">
        <w:tab/>
        <w:t>-</w:t>
      </w:r>
      <w:r w:rsidRPr="00305B9C">
        <w:tab/>
        <w:t>F</w:t>
      </w:r>
      <w:r w:rsidRPr="00305B9C">
        <w:tab/>
        <w:t>NR_IIOT_URLLC_enh-Core</w:t>
      </w:r>
    </w:p>
    <w:p w14:paraId="56A3F97B" w14:textId="77777777" w:rsidR="004252C4" w:rsidRPr="00305B9C" w:rsidRDefault="004252C4" w:rsidP="004252C4">
      <w:pPr>
        <w:pStyle w:val="Doc-text2"/>
      </w:pPr>
      <w:r w:rsidRPr="00305B9C">
        <w:t>=&gt;</w:t>
      </w:r>
      <w:r w:rsidRPr="00305B9C">
        <w:tab/>
        <w:t xml:space="preserve">The CR is not pursued </w:t>
      </w:r>
    </w:p>
    <w:p w14:paraId="6BA6C29E" w14:textId="77777777" w:rsidR="004252C4" w:rsidRPr="00305B9C" w:rsidRDefault="004252C4" w:rsidP="004252C4">
      <w:pPr>
        <w:pStyle w:val="Doc-text2"/>
      </w:pPr>
    </w:p>
    <w:p w14:paraId="37B7954C" w14:textId="77777777" w:rsidR="0055582A" w:rsidRPr="00305B9C" w:rsidRDefault="0055582A" w:rsidP="0055582A">
      <w:pPr>
        <w:pStyle w:val="Doc-text2"/>
        <w:ind w:left="0" w:firstLine="0"/>
      </w:pPr>
    </w:p>
    <w:p w14:paraId="18E74A72" w14:textId="77777777" w:rsidR="0055582A" w:rsidRPr="00305B9C" w:rsidRDefault="0055582A" w:rsidP="0055582A">
      <w:pPr>
        <w:pStyle w:val="Heading2"/>
      </w:pPr>
      <w:bookmarkStart w:id="265" w:name="_Toc120536853"/>
      <w:bookmarkStart w:id="266" w:name="_Toc127484794"/>
      <w:r w:rsidRPr="00305B9C">
        <w:t>6.6</w:t>
      </w:r>
      <w:r w:rsidRPr="00305B9C">
        <w:tab/>
        <w:t>Small Data enhancements</w:t>
      </w:r>
      <w:bookmarkEnd w:id="265"/>
      <w:bookmarkEnd w:id="266"/>
    </w:p>
    <w:p w14:paraId="7C1FB5FA" w14:textId="77777777" w:rsidR="0055582A" w:rsidRPr="00305B9C" w:rsidRDefault="0055582A" w:rsidP="0055582A">
      <w:pPr>
        <w:pStyle w:val="Comments"/>
      </w:pPr>
      <w:r w:rsidRPr="00305B9C">
        <w:t>(NR_SmallData_INACTIVE-Core; leading WG: RAN2; REL-17; WID: RP-212594)</w:t>
      </w:r>
    </w:p>
    <w:p w14:paraId="67952B5C" w14:textId="77777777" w:rsidR="0055582A" w:rsidRPr="00305B9C" w:rsidRDefault="0055582A" w:rsidP="0055582A">
      <w:pPr>
        <w:pStyle w:val="Comments"/>
      </w:pPr>
      <w:r w:rsidRPr="00305B9C">
        <w:t>Tdoc Limitation: 2 tdocs</w:t>
      </w:r>
    </w:p>
    <w:p w14:paraId="60AD45DB" w14:textId="31528EE9" w:rsidR="0055582A" w:rsidRPr="00305B9C" w:rsidRDefault="0055582A" w:rsidP="0055582A">
      <w:pPr>
        <w:pStyle w:val="Doc-title"/>
      </w:pPr>
      <w:r w:rsidRPr="00305B9C">
        <w:lastRenderedPageBreak/>
        <w:t>R2-2211104</w:t>
      </w:r>
      <w:r w:rsidRPr="00305B9C">
        <w:tab/>
        <w:t>Reply LS on common search space for small data transmission (R1-2208107; contact: ZTE)</w:t>
      </w:r>
      <w:r w:rsidRPr="00305B9C">
        <w:tab/>
        <w:t>RAN1</w:t>
      </w:r>
      <w:r w:rsidRPr="00305B9C">
        <w:tab/>
        <w:t>LS in</w:t>
      </w:r>
      <w:r w:rsidRPr="00305B9C">
        <w:tab/>
        <w:t>Rel-17</w:t>
      </w:r>
      <w:r w:rsidRPr="00305B9C">
        <w:tab/>
        <w:t>NR_SmallData_INACTIVE-Core</w:t>
      </w:r>
      <w:r w:rsidRPr="00305B9C">
        <w:tab/>
        <w:t>To:RAN2</w:t>
      </w:r>
    </w:p>
    <w:p w14:paraId="6737D993" w14:textId="4183B3E5" w:rsidR="004252C4" w:rsidRPr="00305B9C" w:rsidRDefault="004252C4" w:rsidP="004252C4">
      <w:pPr>
        <w:pStyle w:val="Doc-title"/>
      </w:pPr>
      <w:r w:rsidRPr="00305B9C">
        <w:t>R2-2211104</w:t>
      </w:r>
      <w:r w:rsidRPr="00305B9C">
        <w:tab/>
        <w:t>Reply LS on common search space for small data transmission (R1-2208107; contact: ZTE)</w:t>
      </w:r>
      <w:r w:rsidRPr="00305B9C">
        <w:tab/>
        <w:t>RAN1</w:t>
      </w:r>
      <w:r w:rsidRPr="00305B9C">
        <w:tab/>
        <w:t>LS in</w:t>
      </w:r>
      <w:r w:rsidRPr="00305B9C">
        <w:tab/>
        <w:t>Rel-17</w:t>
      </w:r>
      <w:r w:rsidRPr="00305B9C">
        <w:tab/>
        <w:t>NR_SmallData_INACTIVE-Core</w:t>
      </w:r>
      <w:r w:rsidRPr="00305B9C">
        <w:tab/>
        <w:t>To:RAN2</w:t>
      </w:r>
    </w:p>
    <w:p w14:paraId="64A2BC4F" w14:textId="77777777" w:rsidR="004252C4" w:rsidRPr="00305B9C" w:rsidRDefault="004252C4" w:rsidP="004252C4">
      <w:pPr>
        <w:pStyle w:val="Doc-text2"/>
      </w:pPr>
      <w:r w:rsidRPr="00305B9C">
        <w:t>-</w:t>
      </w:r>
      <w:r w:rsidRPr="00305B9C">
        <w:tab/>
        <w:t>ZTE explains that there is a clarification that is already in the rapporteur CR</w:t>
      </w:r>
    </w:p>
    <w:p w14:paraId="521F0FB8" w14:textId="0837B3CD" w:rsidR="004252C4" w:rsidRPr="00305B9C" w:rsidRDefault="004252C4" w:rsidP="004252C4">
      <w:pPr>
        <w:pStyle w:val="Doc-text2"/>
      </w:pPr>
      <w:r w:rsidRPr="00305B9C">
        <w:t>=&gt;</w:t>
      </w:r>
      <w:r w:rsidRPr="00305B9C">
        <w:tab/>
        <w:t>Noted</w:t>
      </w:r>
    </w:p>
    <w:p w14:paraId="0CAAEAB3" w14:textId="77777777" w:rsidR="004252C4" w:rsidRPr="00305B9C" w:rsidRDefault="004252C4" w:rsidP="004252C4">
      <w:pPr>
        <w:pStyle w:val="Heading3"/>
      </w:pPr>
      <w:bookmarkStart w:id="267" w:name="_Toc120536854"/>
      <w:bookmarkStart w:id="268" w:name="_Toc127484795"/>
      <w:r w:rsidRPr="00305B9C">
        <w:t>6.6.1</w:t>
      </w:r>
      <w:r w:rsidRPr="00305B9C">
        <w:tab/>
        <w:t>Organizational</w:t>
      </w:r>
      <w:bookmarkEnd w:id="267"/>
      <w:bookmarkEnd w:id="268"/>
    </w:p>
    <w:p w14:paraId="13FA9B3D" w14:textId="77777777" w:rsidR="004252C4" w:rsidRPr="00305B9C" w:rsidRDefault="004252C4" w:rsidP="004252C4">
      <w:pPr>
        <w:pStyle w:val="Comments"/>
      </w:pPr>
      <w:r w:rsidRPr="00305B9C">
        <w:t>Including LSs, rapporteur correction CR and any rapporteur inputs (e.g. from ASN.1 ad-hoc meeting).</w:t>
      </w:r>
    </w:p>
    <w:p w14:paraId="10222E35" w14:textId="2A528E7D" w:rsidR="004252C4" w:rsidRPr="00305B9C" w:rsidRDefault="004252C4" w:rsidP="004252C4">
      <w:pPr>
        <w:pStyle w:val="Doc-title"/>
      </w:pPr>
      <w:r w:rsidRPr="00305B9C">
        <w:t>R2-2212874</w:t>
      </w:r>
      <w:r w:rsidRPr="00305B9C">
        <w:tab/>
        <w:t>Correction for SDT Stage-2</w:t>
      </w:r>
      <w:r w:rsidRPr="00305B9C">
        <w:tab/>
        <w:t>Nokia, Nokia Shanghai Bell</w:t>
      </w:r>
      <w:r w:rsidRPr="00305B9C">
        <w:tab/>
        <w:t>CR</w:t>
      </w:r>
      <w:r w:rsidRPr="00305B9C">
        <w:tab/>
        <w:t>Rel-17</w:t>
      </w:r>
      <w:r w:rsidRPr="00305B9C">
        <w:tab/>
        <w:t>38.300</w:t>
      </w:r>
      <w:r w:rsidRPr="00305B9C">
        <w:tab/>
        <w:t>17.2.0</w:t>
      </w:r>
      <w:r w:rsidRPr="00305B9C">
        <w:tab/>
        <w:t>0595</w:t>
      </w:r>
      <w:r w:rsidRPr="00305B9C">
        <w:tab/>
        <w:t>-</w:t>
      </w:r>
      <w:r w:rsidRPr="00305B9C">
        <w:tab/>
        <w:t>F</w:t>
      </w:r>
      <w:r w:rsidRPr="00305B9C">
        <w:tab/>
        <w:t>NR_SmallData_INACTIVE-Core</w:t>
      </w:r>
    </w:p>
    <w:p w14:paraId="0A535FD4" w14:textId="77777777" w:rsidR="004252C4" w:rsidRPr="00305B9C" w:rsidRDefault="004252C4" w:rsidP="004252C4">
      <w:pPr>
        <w:pStyle w:val="Doc-text2"/>
      </w:pPr>
      <w:r w:rsidRPr="00305B9C">
        <w:t>-</w:t>
      </w:r>
      <w:r w:rsidRPr="00305B9C">
        <w:tab/>
        <w:t>Intel agrees with the intention but ask a question about what is SDT failure detection and if we need some description.  Nokia thinks that we can make the relation between them in 38.331.</w:t>
      </w:r>
    </w:p>
    <w:p w14:paraId="3B9000D0" w14:textId="77777777" w:rsidR="004252C4" w:rsidRPr="00305B9C" w:rsidRDefault="004252C4" w:rsidP="004252C4">
      <w:pPr>
        <w:pStyle w:val="Doc-text2"/>
      </w:pPr>
      <w:r w:rsidRPr="00305B9C">
        <w:t>=&gt;</w:t>
      </w:r>
      <w:r w:rsidRPr="00305B9C">
        <w:tab/>
        <w:t>38.331 Rapporteur to make the connection for the time and SDT failure in the CR</w:t>
      </w:r>
    </w:p>
    <w:p w14:paraId="1E7BF944" w14:textId="77777777" w:rsidR="004252C4" w:rsidRPr="00305B9C" w:rsidRDefault="004252C4" w:rsidP="004252C4">
      <w:pPr>
        <w:pStyle w:val="Doc-text2"/>
      </w:pPr>
      <w:r w:rsidRPr="00305B9C">
        <w:t>=&gt;</w:t>
      </w:r>
      <w:r w:rsidRPr="00305B9C">
        <w:tab/>
        <w:t>Update wording to maximum duration instead of length</w:t>
      </w:r>
    </w:p>
    <w:p w14:paraId="1516670B" w14:textId="77777777" w:rsidR="004252C4" w:rsidRPr="00305B9C" w:rsidRDefault="004252C4" w:rsidP="004252C4">
      <w:pPr>
        <w:pStyle w:val="Doc-text2"/>
      </w:pPr>
      <w:r w:rsidRPr="00305B9C">
        <w:t>=&gt;</w:t>
      </w:r>
      <w:r w:rsidRPr="00305B9C">
        <w:tab/>
        <w:t xml:space="preserve">Add reference in the text to the section where SDT failure is defined </w:t>
      </w:r>
    </w:p>
    <w:p w14:paraId="177BD376" w14:textId="15AE15A7" w:rsidR="004252C4" w:rsidRPr="00305B9C" w:rsidRDefault="004252C4" w:rsidP="004252C4">
      <w:pPr>
        <w:pStyle w:val="Doc-text2"/>
      </w:pPr>
      <w:r w:rsidRPr="00305B9C">
        <w:t>=&gt;</w:t>
      </w:r>
      <w:r w:rsidRPr="00305B9C">
        <w:tab/>
        <w:t>The CR is agreed in R2-2213</w:t>
      </w:r>
      <w:r w:rsidR="00AB2E8F" w:rsidRPr="00305B9C">
        <w:t>265</w:t>
      </w:r>
      <w:r w:rsidRPr="00305B9C">
        <w:t xml:space="preserve"> with the change above</w:t>
      </w:r>
    </w:p>
    <w:p w14:paraId="046C0DC5" w14:textId="77777777" w:rsidR="004252C4" w:rsidRPr="00305B9C" w:rsidRDefault="004252C4" w:rsidP="004252C4">
      <w:pPr>
        <w:pStyle w:val="Doc-text2"/>
      </w:pPr>
    </w:p>
    <w:p w14:paraId="4058DF03" w14:textId="77777777" w:rsidR="004252C4" w:rsidRPr="00305B9C" w:rsidRDefault="004252C4" w:rsidP="004252C4">
      <w:pPr>
        <w:pStyle w:val="Heading3"/>
      </w:pPr>
      <w:bookmarkStart w:id="269" w:name="_Toc120536855"/>
      <w:bookmarkStart w:id="270" w:name="_Toc127484796"/>
      <w:r w:rsidRPr="00305B9C">
        <w:t>6.6.2</w:t>
      </w:r>
      <w:r w:rsidRPr="00305B9C">
        <w:tab/>
        <w:t>User plane common aspects</w:t>
      </w:r>
      <w:bookmarkEnd w:id="269"/>
      <w:bookmarkEnd w:id="270"/>
    </w:p>
    <w:p w14:paraId="2C704285" w14:textId="77777777" w:rsidR="004252C4" w:rsidRPr="00305B9C" w:rsidRDefault="004252C4" w:rsidP="004252C4">
      <w:pPr>
        <w:pStyle w:val="Comments"/>
      </w:pPr>
      <w:r w:rsidRPr="00305B9C">
        <w:t>A single CR with miscelaneous corrections is encouraged.  Small editorial corrections should be sent directly to rapporteur.  Big critical issues can be discussed in a contribution with CR in the appendix of the contribution</w:t>
      </w:r>
    </w:p>
    <w:p w14:paraId="69B4A648" w14:textId="77777777" w:rsidR="004252C4" w:rsidRPr="00305B9C" w:rsidRDefault="004252C4" w:rsidP="004252C4">
      <w:pPr>
        <w:pStyle w:val="Doc-title"/>
        <w:rPr>
          <w:b/>
          <w:bCs/>
        </w:rPr>
      </w:pPr>
      <w:r w:rsidRPr="00305B9C">
        <w:rPr>
          <w:b/>
          <w:bCs/>
        </w:rPr>
        <w:t>2-stepRA for TA expiry during subsequent CG-SDT</w:t>
      </w:r>
    </w:p>
    <w:p w14:paraId="525BFA50" w14:textId="4A26EFDD" w:rsidR="004252C4" w:rsidRPr="00305B9C" w:rsidRDefault="004252C4" w:rsidP="004252C4">
      <w:pPr>
        <w:pStyle w:val="Doc-title"/>
      </w:pPr>
      <w:r w:rsidRPr="00305B9C">
        <w:t>R2-2211174</w:t>
      </w:r>
      <w:r w:rsidR="00286ACF" w:rsidRPr="00305B9C">
        <w:tab/>
      </w:r>
      <w:r w:rsidRPr="00305B9C">
        <w:t>Corrections for RA during CG-SDT procedure</w:t>
      </w:r>
      <w:r w:rsidR="00286ACF" w:rsidRPr="00305B9C">
        <w:tab/>
      </w:r>
      <w:r w:rsidRPr="00305B9C">
        <w:t>Samsung Electronics Co., Ltd</w:t>
      </w:r>
      <w:r w:rsidR="00286ACF" w:rsidRPr="00305B9C">
        <w:tab/>
      </w:r>
      <w:r w:rsidRPr="00305B9C">
        <w:t>draftCR</w:t>
      </w:r>
      <w:r w:rsidR="00286ACF" w:rsidRPr="00305B9C">
        <w:tab/>
      </w:r>
      <w:r w:rsidRPr="00305B9C">
        <w:t>Rel-17</w:t>
      </w:r>
      <w:r w:rsidR="00286ACF" w:rsidRPr="00305B9C">
        <w:tab/>
      </w:r>
      <w:r w:rsidRPr="00305B9C">
        <w:t>38.321</w:t>
      </w:r>
      <w:r w:rsidR="00286ACF" w:rsidRPr="00305B9C">
        <w:tab/>
      </w:r>
      <w:r w:rsidRPr="00305B9C">
        <w:t>17.2.0</w:t>
      </w:r>
      <w:r w:rsidR="00286ACF" w:rsidRPr="00305B9C">
        <w:tab/>
      </w:r>
      <w:r w:rsidRPr="00305B9C">
        <w:t>NR_SmallData_INACTIVE-Core</w:t>
      </w:r>
    </w:p>
    <w:p w14:paraId="52CCDA69" w14:textId="77777777" w:rsidR="00286ACF" w:rsidRPr="00305B9C" w:rsidRDefault="00286ACF" w:rsidP="00286ACF">
      <w:pPr>
        <w:pStyle w:val="Doc-text2"/>
      </w:pPr>
    </w:p>
    <w:p w14:paraId="2D9EA6F4" w14:textId="0BC44591" w:rsidR="004252C4" w:rsidRPr="00305B9C" w:rsidRDefault="004252C4" w:rsidP="004252C4">
      <w:pPr>
        <w:pStyle w:val="Doc-text2"/>
      </w:pPr>
      <w:r w:rsidRPr="00305B9C">
        <w:t>-</w:t>
      </w:r>
      <w:r w:rsidRPr="00305B9C">
        <w:tab/>
        <w:t>Intel agrees that the scenario needs to be solved and wonders if there are other scenarios where the timer is running but the UE cannot use the CG.</w:t>
      </w:r>
    </w:p>
    <w:p w14:paraId="3A77BAF4" w14:textId="61129CB0" w:rsidR="004252C4" w:rsidRPr="00305B9C" w:rsidRDefault="004252C4" w:rsidP="004252C4">
      <w:pPr>
        <w:pStyle w:val="Doc-text2"/>
      </w:pPr>
      <w:r w:rsidRPr="00305B9C">
        <w:t>-</w:t>
      </w:r>
      <w:r w:rsidRPr="00305B9C">
        <w:tab/>
        <w:t>Samsung explains that once the network sends the TA MAC CE the UE should be able to use and have a valid TA and it is important that UE process it.</w:t>
      </w:r>
    </w:p>
    <w:p w14:paraId="1E4BF417" w14:textId="300842F5" w:rsidR="004252C4" w:rsidRPr="00305B9C" w:rsidRDefault="004252C4" w:rsidP="004252C4">
      <w:pPr>
        <w:pStyle w:val="Doc-text2"/>
      </w:pPr>
      <w:r w:rsidRPr="00305B9C">
        <w:t>-</w:t>
      </w:r>
      <w:r w:rsidRPr="00305B9C">
        <w:tab/>
        <w:t>Huawei thinks that this is correct and it is aligned with legacy two spec RACH.  Lenovo is also ok with the change but in theory the network the TA command.</w:t>
      </w:r>
    </w:p>
    <w:p w14:paraId="62DFDAD7" w14:textId="77777777" w:rsidR="004252C4" w:rsidRPr="00305B9C" w:rsidRDefault="004252C4" w:rsidP="004252C4">
      <w:pPr>
        <w:pStyle w:val="Doc-text2"/>
      </w:pPr>
      <w:r w:rsidRPr="00305B9C">
        <w:t>=&gt;</w:t>
      </w:r>
      <w:r w:rsidRPr="00305B9C">
        <w:tab/>
        <w:t>The CR is agreed and merged with rapporteur CR</w:t>
      </w:r>
    </w:p>
    <w:p w14:paraId="40DB44B2" w14:textId="77777777" w:rsidR="004252C4" w:rsidRPr="00305B9C" w:rsidRDefault="004252C4" w:rsidP="004252C4">
      <w:pPr>
        <w:pStyle w:val="Doc-title"/>
      </w:pPr>
    </w:p>
    <w:p w14:paraId="36E72B4B" w14:textId="77777777" w:rsidR="004252C4" w:rsidRPr="00305B9C" w:rsidRDefault="004252C4" w:rsidP="004252C4">
      <w:pPr>
        <w:pStyle w:val="Doc-title"/>
        <w:rPr>
          <w:b/>
          <w:bCs/>
        </w:rPr>
      </w:pPr>
      <w:r w:rsidRPr="00305B9C">
        <w:rPr>
          <w:b/>
          <w:bCs/>
        </w:rPr>
        <w:t>Initial CG-SDT transmission without CG-SDT-RT</w:t>
      </w:r>
    </w:p>
    <w:p w14:paraId="5D74B2C9" w14:textId="3FE71AB4" w:rsidR="004252C4" w:rsidRPr="00305B9C" w:rsidRDefault="004252C4" w:rsidP="004252C4">
      <w:pPr>
        <w:pStyle w:val="Doc-title"/>
      </w:pPr>
      <w:r w:rsidRPr="00305B9C">
        <w:t>R2-2211265</w:t>
      </w:r>
      <w:r w:rsidR="00286ACF" w:rsidRPr="00305B9C">
        <w:tab/>
      </w:r>
      <w:r w:rsidRPr="00305B9C">
        <w:t>Correction to CG-SDT without retransmission timer</w:t>
      </w:r>
      <w:r w:rsidR="00286ACF" w:rsidRPr="00305B9C">
        <w:tab/>
      </w:r>
      <w:r w:rsidRPr="00305B9C">
        <w:t>Huawei, HiSilicon</w:t>
      </w:r>
      <w:r w:rsidR="00286ACF" w:rsidRPr="00305B9C">
        <w:tab/>
      </w:r>
      <w:r w:rsidRPr="00305B9C">
        <w:t>CR</w:t>
      </w:r>
      <w:r w:rsidR="00286ACF" w:rsidRPr="00305B9C">
        <w:tab/>
      </w:r>
      <w:r w:rsidRPr="00305B9C">
        <w:t>Rel-17</w:t>
      </w:r>
      <w:r w:rsidR="00286ACF" w:rsidRPr="00305B9C">
        <w:tab/>
      </w:r>
      <w:r w:rsidRPr="00305B9C">
        <w:t>38.321</w:t>
      </w:r>
      <w:r w:rsidR="00286ACF" w:rsidRPr="00305B9C">
        <w:tab/>
      </w:r>
      <w:r w:rsidRPr="00305B9C">
        <w:t>17.2.0</w:t>
      </w:r>
      <w:r w:rsidR="00286ACF" w:rsidRPr="00305B9C">
        <w:tab/>
      </w:r>
      <w:r w:rsidRPr="00305B9C">
        <w:t>1452</w:t>
      </w:r>
      <w:r w:rsidR="00286ACF" w:rsidRPr="00305B9C">
        <w:tab/>
      </w:r>
      <w:r w:rsidRPr="00305B9C">
        <w:t>-</w:t>
      </w:r>
      <w:r w:rsidR="00286ACF" w:rsidRPr="00305B9C">
        <w:tab/>
      </w:r>
      <w:r w:rsidRPr="00305B9C">
        <w:t>F</w:t>
      </w:r>
      <w:r w:rsidR="00286ACF" w:rsidRPr="00305B9C">
        <w:tab/>
      </w:r>
      <w:r w:rsidRPr="00305B9C">
        <w:t>NR_SmallData_INACTIVE-Core</w:t>
      </w:r>
    </w:p>
    <w:p w14:paraId="60FBC15A" w14:textId="1FF84861" w:rsidR="004252C4" w:rsidRPr="00305B9C" w:rsidRDefault="004252C4" w:rsidP="004252C4">
      <w:pPr>
        <w:pStyle w:val="Doc-text2"/>
      </w:pPr>
      <w:r w:rsidRPr="00305B9C">
        <w:t>-</w:t>
      </w:r>
      <w:r w:rsidRPr="00305B9C">
        <w:tab/>
        <w:t>Apple doesn’t think the CR is needed</w:t>
      </w:r>
    </w:p>
    <w:p w14:paraId="35358EF6" w14:textId="12FD74AD" w:rsidR="004252C4" w:rsidRPr="00305B9C" w:rsidRDefault="004252C4" w:rsidP="004252C4">
      <w:pPr>
        <w:pStyle w:val="Doc-text2"/>
      </w:pPr>
      <w:r w:rsidRPr="00305B9C">
        <w:t>-</w:t>
      </w:r>
      <w:r w:rsidRPr="00305B9C">
        <w:tab/>
        <w:t xml:space="preserve">Ericsson thinks that the UE </w:t>
      </w:r>
      <w:proofErr w:type="spellStart"/>
      <w:r w:rsidRPr="00305B9C">
        <w:t>behavior</w:t>
      </w:r>
      <w:proofErr w:type="spellEnd"/>
      <w:r w:rsidRPr="00305B9C">
        <w:t xml:space="preserve"> is quite clear if we consider</w:t>
      </w:r>
    </w:p>
    <w:p w14:paraId="62BA311B" w14:textId="2071D69C" w:rsidR="004252C4" w:rsidRPr="00305B9C" w:rsidRDefault="004252C4" w:rsidP="004252C4">
      <w:pPr>
        <w:pStyle w:val="Doc-text2"/>
      </w:pPr>
      <w:r w:rsidRPr="00305B9C">
        <w:t>=&gt;</w:t>
      </w:r>
      <w:r w:rsidRPr="00305B9C">
        <w:tab/>
        <w:t>The common understanding is that this case is covered under “3&gt;if there is no on-going CG-SDT procedure”</w:t>
      </w:r>
    </w:p>
    <w:p w14:paraId="1BFACC6D" w14:textId="77777777" w:rsidR="004252C4" w:rsidRPr="00305B9C" w:rsidRDefault="004252C4" w:rsidP="004252C4">
      <w:pPr>
        <w:pStyle w:val="Doc-text2"/>
      </w:pPr>
      <w:r w:rsidRPr="00305B9C">
        <w:t>=&gt;</w:t>
      </w:r>
      <w:r w:rsidRPr="00305B9C">
        <w:tab/>
        <w:t>The CR is not pursued</w:t>
      </w:r>
    </w:p>
    <w:p w14:paraId="7F812F7C" w14:textId="77777777" w:rsidR="004252C4" w:rsidRPr="00305B9C" w:rsidRDefault="004252C4" w:rsidP="004252C4">
      <w:pPr>
        <w:pStyle w:val="Doc-title"/>
      </w:pPr>
    </w:p>
    <w:p w14:paraId="1A07A99A" w14:textId="77777777" w:rsidR="004252C4" w:rsidRPr="00305B9C" w:rsidRDefault="004252C4" w:rsidP="004252C4">
      <w:pPr>
        <w:pStyle w:val="Doc-title"/>
        <w:rPr>
          <w:b/>
          <w:bCs/>
        </w:rPr>
      </w:pPr>
      <w:r w:rsidRPr="00305B9C">
        <w:rPr>
          <w:b/>
          <w:bCs/>
        </w:rPr>
        <w:t>SSB evalation with REDCAP separate BWP for CG-SDT</w:t>
      </w:r>
    </w:p>
    <w:p w14:paraId="33022EAC" w14:textId="5A7F6663" w:rsidR="004252C4" w:rsidRPr="00305B9C" w:rsidRDefault="004252C4" w:rsidP="004252C4">
      <w:pPr>
        <w:pStyle w:val="Doc-title"/>
      </w:pPr>
      <w:r w:rsidRPr="00305B9C">
        <w:t>R2-2212200</w:t>
      </w:r>
      <w:r w:rsidR="00286ACF" w:rsidRPr="00305B9C">
        <w:tab/>
      </w:r>
      <w:r w:rsidRPr="00305B9C">
        <w:t>Discussion the SSB evaluation in CG-SDT for RedCap UE</w:t>
      </w:r>
      <w:r w:rsidR="00286ACF" w:rsidRPr="00305B9C">
        <w:tab/>
      </w:r>
      <w:r w:rsidRPr="00305B9C">
        <w:t>Qualcomm Incorporated</w:t>
      </w:r>
      <w:r w:rsidR="00286ACF" w:rsidRPr="00305B9C">
        <w:tab/>
      </w:r>
      <w:r w:rsidRPr="00305B9C">
        <w:t>discussion</w:t>
      </w:r>
      <w:r w:rsidR="00286ACF" w:rsidRPr="00305B9C">
        <w:tab/>
      </w:r>
      <w:r w:rsidRPr="00305B9C">
        <w:t>Rel-17</w:t>
      </w:r>
      <w:r w:rsidR="00286ACF" w:rsidRPr="00305B9C">
        <w:tab/>
      </w:r>
      <w:r w:rsidRPr="00305B9C">
        <w:t>NR_SmallData_INACTIVE-Core</w:t>
      </w:r>
    </w:p>
    <w:p w14:paraId="6487D5EE" w14:textId="77777777" w:rsidR="00286ACF" w:rsidRPr="00305B9C" w:rsidRDefault="00286ACF" w:rsidP="00286ACF">
      <w:pPr>
        <w:pStyle w:val="Doc-text2"/>
      </w:pPr>
    </w:p>
    <w:p w14:paraId="75C53906" w14:textId="77777777" w:rsidR="004252C4" w:rsidRPr="00305B9C" w:rsidRDefault="004252C4" w:rsidP="004252C4">
      <w:pPr>
        <w:pStyle w:val="Doc-text2"/>
        <w:rPr>
          <w:i/>
          <w:iCs/>
        </w:rPr>
      </w:pPr>
      <w:r w:rsidRPr="00305B9C">
        <w:rPr>
          <w:i/>
          <w:iCs/>
        </w:rPr>
        <w:t xml:space="preserve">Proposal 1: For </w:t>
      </w:r>
      <w:proofErr w:type="spellStart"/>
      <w:r w:rsidRPr="00305B9C">
        <w:rPr>
          <w:i/>
          <w:iCs/>
        </w:rPr>
        <w:t>RedCap</w:t>
      </w:r>
      <w:proofErr w:type="spellEnd"/>
      <w:r w:rsidRPr="00305B9C">
        <w:rPr>
          <w:i/>
          <w:iCs/>
        </w:rPr>
        <w:t xml:space="preserve"> UE performing CG-SDT, if SDT resource is configured with a </w:t>
      </w:r>
      <w:proofErr w:type="spellStart"/>
      <w:r w:rsidRPr="00305B9C">
        <w:rPr>
          <w:i/>
          <w:iCs/>
        </w:rPr>
        <w:t>RedCap</w:t>
      </w:r>
      <w:proofErr w:type="spellEnd"/>
      <w:r w:rsidRPr="00305B9C">
        <w:rPr>
          <w:i/>
          <w:iCs/>
        </w:rPr>
        <w:t>-specific initial BWP which is not associated with any type of SSB (CD or NCD), it is up to UE implementation to measure SSB for CG PUSCH resource selection before each CG occasion.</w:t>
      </w:r>
    </w:p>
    <w:p w14:paraId="2A299264" w14:textId="77777777" w:rsidR="004252C4" w:rsidRPr="00305B9C" w:rsidRDefault="004252C4" w:rsidP="004252C4">
      <w:pPr>
        <w:pStyle w:val="Doc-text2"/>
      </w:pPr>
      <w:r w:rsidRPr="00305B9C">
        <w:t>-</w:t>
      </w:r>
      <w:r w:rsidRPr="00305B9C">
        <w:tab/>
        <w:t xml:space="preserve">Huawei thinks that this is ok for initial transmission.  Samsung thinks that the should measure the SSB during the periodicity.  Apple and Nokia thinks that we should have SSB and CG configured properly.  Qualcomm agrees that it would be great but it should be discussed in redcap.  Ericsson agrees.   ZTE thinks that RAN1 is still discussing and some capability.  </w:t>
      </w:r>
    </w:p>
    <w:p w14:paraId="17E1DFDF" w14:textId="77777777" w:rsidR="004252C4" w:rsidRPr="00305B9C" w:rsidRDefault="004252C4" w:rsidP="004252C4">
      <w:pPr>
        <w:pStyle w:val="Doc-text2"/>
      </w:pPr>
      <w:r w:rsidRPr="00305B9C">
        <w:t>-</w:t>
      </w:r>
      <w:r w:rsidRPr="00305B9C">
        <w:tab/>
        <w:t xml:space="preserve">Interdigital thinks that for SDT we need to have SSBs.    </w:t>
      </w:r>
    </w:p>
    <w:p w14:paraId="4F5623CF" w14:textId="77777777" w:rsidR="004252C4" w:rsidRPr="00305B9C" w:rsidRDefault="004252C4" w:rsidP="004252C4">
      <w:pPr>
        <w:pStyle w:val="Doc-text2"/>
      </w:pPr>
      <w:r w:rsidRPr="00305B9C">
        <w:t>=&gt;</w:t>
      </w:r>
      <w:r w:rsidRPr="00305B9C">
        <w:tab/>
        <w:t xml:space="preserve">To be continued in </w:t>
      </w:r>
      <w:proofErr w:type="spellStart"/>
      <w:r w:rsidRPr="00305B9C">
        <w:t>RedCap</w:t>
      </w:r>
      <w:proofErr w:type="spellEnd"/>
      <w:r w:rsidRPr="00305B9C">
        <w:t xml:space="preserve">  - For CG-SDT purpose, RAN2 has basic assumption that SSB will be configured in initial BWP with CG-SDT.   Notify RAN1 </w:t>
      </w:r>
    </w:p>
    <w:p w14:paraId="36A8A613" w14:textId="77777777" w:rsidR="004252C4" w:rsidRPr="00305B9C" w:rsidRDefault="004252C4" w:rsidP="004252C4">
      <w:pPr>
        <w:pStyle w:val="Doc-text2"/>
      </w:pPr>
      <w:r w:rsidRPr="00305B9C">
        <w:t>=&gt;</w:t>
      </w:r>
      <w:r w:rsidRPr="00305B9C">
        <w:tab/>
        <w:t>Discuss this in redcap session</w:t>
      </w:r>
    </w:p>
    <w:p w14:paraId="7EF7F3A0" w14:textId="77777777" w:rsidR="004252C4" w:rsidRPr="00305B9C" w:rsidRDefault="004252C4" w:rsidP="004252C4">
      <w:pPr>
        <w:pStyle w:val="Doc-text2"/>
      </w:pPr>
    </w:p>
    <w:p w14:paraId="094A4155" w14:textId="47E8DB92" w:rsidR="004252C4" w:rsidRPr="00305B9C" w:rsidRDefault="004252C4" w:rsidP="004252C4">
      <w:pPr>
        <w:pStyle w:val="Doc-title"/>
      </w:pPr>
      <w:r w:rsidRPr="00305B9C">
        <w:lastRenderedPageBreak/>
        <w:t>R2-2212201</w:t>
      </w:r>
      <w:r w:rsidR="00286ACF" w:rsidRPr="00305B9C">
        <w:tab/>
      </w:r>
      <w:r w:rsidRPr="00305B9C">
        <w:t>Correction on SSB evaluation in CG-SDT for RedCap UE</w:t>
      </w:r>
      <w:r w:rsidR="00286ACF" w:rsidRPr="00305B9C">
        <w:tab/>
      </w:r>
      <w:r w:rsidRPr="00305B9C">
        <w:t>Qualcomm Incorporated</w:t>
      </w:r>
      <w:r w:rsidR="00286ACF" w:rsidRPr="00305B9C">
        <w:tab/>
      </w:r>
      <w:r w:rsidRPr="00305B9C">
        <w:t>CR</w:t>
      </w:r>
      <w:r w:rsidR="00286ACF" w:rsidRPr="00305B9C">
        <w:tab/>
      </w:r>
      <w:r w:rsidRPr="00305B9C">
        <w:t>Rel-17</w:t>
      </w:r>
      <w:r w:rsidR="00286ACF" w:rsidRPr="00305B9C">
        <w:tab/>
      </w:r>
      <w:r w:rsidRPr="00305B9C">
        <w:t>38.321</w:t>
      </w:r>
      <w:r w:rsidR="00286ACF" w:rsidRPr="00305B9C">
        <w:tab/>
      </w:r>
      <w:r w:rsidRPr="00305B9C">
        <w:t>17.2.0</w:t>
      </w:r>
      <w:r w:rsidR="00286ACF" w:rsidRPr="00305B9C">
        <w:tab/>
      </w:r>
      <w:r w:rsidRPr="00305B9C">
        <w:t>1488</w:t>
      </w:r>
      <w:r w:rsidR="00286ACF" w:rsidRPr="00305B9C">
        <w:tab/>
      </w:r>
      <w:r w:rsidRPr="00305B9C">
        <w:t>-</w:t>
      </w:r>
      <w:r w:rsidR="00286ACF" w:rsidRPr="00305B9C">
        <w:tab/>
      </w:r>
      <w:r w:rsidRPr="00305B9C">
        <w:t>F</w:t>
      </w:r>
      <w:r w:rsidR="00286ACF" w:rsidRPr="00305B9C">
        <w:tab/>
      </w:r>
      <w:r w:rsidRPr="00305B9C">
        <w:t>NR_SmallData_INACTIVE-Core</w:t>
      </w:r>
    </w:p>
    <w:p w14:paraId="00B90544" w14:textId="77777777" w:rsidR="004252C4" w:rsidRPr="00305B9C" w:rsidRDefault="004252C4" w:rsidP="004252C4">
      <w:pPr>
        <w:pStyle w:val="Doc-title"/>
      </w:pPr>
    </w:p>
    <w:p w14:paraId="550BBBB2" w14:textId="77777777" w:rsidR="004252C4" w:rsidRPr="00305B9C" w:rsidRDefault="004252C4" w:rsidP="004252C4">
      <w:pPr>
        <w:pStyle w:val="Doc-title"/>
        <w:rPr>
          <w:b/>
          <w:bCs/>
        </w:rPr>
      </w:pPr>
      <w:r w:rsidRPr="00305B9C">
        <w:rPr>
          <w:b/>
          <w:bCs/>
        </w:rPr>
        <w:t>Beam failure handling for RA-SDT</w:t>
      </w:r>
    </w:p>
    <w:p w14:paraId="3E2C8C22" w14:textId="7C58614F" w:rsidR="004252C4" w:rsidRPr="00305B9C" w:rsidRDefault="004252C4" w:rsidP="004252C4">
      <w:pPr>
        <w:pStyle w:val="Doc-title"/>
      </w:pPr>
      <w:r w:rsidRPr="00305B9C">
        <w:t>R2-2212876</w:t>
      </w:r>
      <w:r w:rsidR="00F537ED" w:rsidRPr="00305B9C">
        <w:tab/>
      </w:r>
      <w:r w:rsidRPr="00305B9C">
        <w:t>Correction for beam failure issue with RA-SDT</w:t>
      </w:r>
      <w:r w:rsidR="00F537ED" w:rsidRPr="00305B9C">
        <w:tab/>
      </w:r>
      <w:r w:rsidRPr="00305B9C">
        <w:t>Nokia, Nokia Shanghai Bell</w:t>
      </w:r>
      <w:r w:rsidR="00F537ED" w:rsidRPr="00305B9C">
        <w:tab/>
      </w:r>
      <w:r w:rsidRPr="00305B9C">
        <w:t>CR</w:t>
      </w:r>
      <w:r w:rsidR="00F537ED" w:rsidRPr="00305B9C">
        <w:tab/>
      </w:r>
      <w:r w:rsidRPr="00305B9C">
        <w:t>Rel-17</w:t>
      </w:r>
      <w:r w:rsidR="00F537ED" w:rsidRPr="00305B9C">
        <w:tab/>
      </w:r>
      <w:r w:rsidRPr="00305B9C">
        <w:t>38.321</w:t>
      </w:r>
      <w:r w:rsidR="00F537ED" w:rsidRPr="00305B9C">
        <w:tab/>
      </w:r>
      <w:r w:rsidRPr="00305B9C">
        <w:t>17.2.0</w:t>
      </w:r>
      <w:r w:rsidR="00F537ED" w:rsidRPr="00305B9C">
        <w:tab/>
      </w:r>
      <w:r w:rsidRPr="00305B9C">
        <w:t>1500</w:t>
      </w:r>
      <w:r w:rsidR="00F537ED" w:rsidRPr="00305B9C">
        <w:tab/>
      </w:r>
      <w:r w:rsidRPr="00305B9C">
        <w:t>-</w:t>
      </w:r>
      <w:r w:rsidR="00F537ED" w:rsidRPr="00305B9C">
        <w:tab/>
      </w:r>
      <w:r w:rsidRPr="00305B9C">
        <w:t>F</w:t>
      </w:r>
      <w:r w:rsidR="00F537ED" w:rsidRPr="00305B9C">
        <w:tab/>
      </w:r>
      <w:r w:rsidRPr="00305B9C">
        <w:t>NR_SmallData_INACTIVE-Core</w:t>
      </w:r>
    </w:p>
    <w:p w14:paraId="769E8841" w14:textId="77777777" w:rsidR="00F537ED" w:rsidRPr="00305B9C" w:rsidRDefault="00F537ED" w:rsidP="00F537ED">
      <w:pPr>
        <w:pStyle w:val="Doc-text2"/>
      </w:pPr>
    </w:p>
    <w:p w14:paraId="4E08CBF1" w14:textId="38700863" w:rsidR="004252C4" w:rsidRPr="00305B9C" w:rsidRDefault="004252C4" w:rsidP="004252C4">
      <w:pPr>
        <w:pStyle w:val="Doc-text2"/>
      </w:pPr>
      <w:r w:rsidRPr="00305B9C">
        <w:t>-</w:t>
      </w:r>
      <w:r w:rsidRPr="00305B9C">
        <w:tab/>
        <w:t xml:space="preserve">Apple thinks that this is new </w:t>
      </w:r>
      <w:proofErr w:type="spellStart"/>
      <w:r w:rsidRPr="00305B9C">
        <w:t>behavior</w:t>
      </w:r>
      <w:proofErr w:type="spellEnd"/>
      <w:r w:rsidRPr="00305B9C">
        <w:t xml:space="preserve"> and we can leave it up to NW implementation.  Huawei thinks the CR is not needed and we have discussed this in the past. We can use legacy RACH to indicate SSB.</w:t>
      </w:r>
    </w:p>
    <w:p w14:paraId="4284C35A" w14:textId="2EFBD3CF" w:rsidR="004252C4" w:rsidRPr="00305B9C" w:rsidRDefault="004252C4" w:rsidP="004252C4">
      <w:pPr>
        <w:pStyle w:val="Doc-text2"/>
      </w:pPr>
      <w:r w:rsidRPr="00305B9C">
        <w:t>-</w:t>
      </w:r>
      <w:r w:rsidRPr="00305B9C">
        <w:tab/>
        <w:t>Nokia is not sure how network can recover a beam that is lost and we don’t want to rely on BSR to recover beam. LG also explains that we already discussed and we agreed that the UE doesn’t trigger legacy RA and it is a rare case.</w:t>
      </w:r>
    </w:p>
    <w:p w14:paraId="7A4735A0" w14:textId="3CFE8958" w:rsidR="004252C4" w:rsidRPr="00305B9C" w:rsidRDefault="004252C4" w:rsidP="004252C4">
      <w:pPr>
        <w:pStyle w:val="Doc-text2"/>
      </w:pPr>
      <w:r w:rsidRPr="00305B9C">
        <w:t>-</w:t>
      </w:r>
      <w:r w:rsidRPr="00305B9C">
        <w:tab/>
        <w:t xml:space="preserve">Lenovo thinks that the BSR will work even if it will take a little longer. ZTE thinks it is a little bit of an enhancement. Ericsson and </w:t>
      </w:r>
      <w:proofErr w:type="spellStart"/>
      <w:r w:rsidRPr="00305B9C">
        <w:t>Mediatek</w:t>
      </w:r>
      <w:proofErr w:type="spellEnd"/>
      <w:r w:rsidRPr="00305B9C">
        <w:t xml:space="preserve"> agree.</w:t>
      </w:r>
    </w:p>
    <w:p w14:paraId="18E1247A" w14:textId="02635993" w:rsidR="004252C4" w:rsidRPr="00305B9C" w:rsidRDefault="004252C4" w:rsidP="004252C4">
      <w:pPr>
        <w:pStyle w:val="Doc-text2"/>
      </w:pPr>
      <w:r w:rsidRPr="00305B9C">
        <w:t>-</w:t>
      </w:r>
      <w:r w:rsidRPr="00305B9C">
        <w:tab/>
        <w:t>Sony thinks that this extremely important to correct this and it will cause much worst power consumption. Xiaomi explains that there is a Rel-18 RAN4 WI that we can handle in.</w:t>
      </w:r>
    </w:p>
    <w:p w14:paraId="10411EC9" w14:textId="77777777" w:rsidR="004252C4" w:rsidRPr="00305B9C" w:rsidRDefault="004252C4" w:rsidP="004252C4">
      <w:pPr>
        <w:pStyle w:val="Doc-text2"/>
      </w:pPr>
      <w:r w:rsidRPr="00305B9C">
        <w:t>=&gt;</w:t>
      </w:r>
      <w:r w:rsidRPr="00305B9C">
        <w:tab/>
        <w:t>The CR is not pursued</w:t>
      </w:r>
    </w:p>
    <w:p w14:paraId="2D46BCEB" w14:textId="77777777" w:rsidR="004252C4" w:rsidRPr="00305B9C" w:rsidRDefault="004252C4" w:rsidP="004252C4">
      <w:pPr>
        <w:pStyle w:val="Doc-text2"/>
        <w:ind w:left="0" w:firstLine="0"/>
      </w:pPr>
    </w:p>
    <w:p w14:paraId="0DCA4A2F" w14:textId="77777777" w:rsidR="004252C4" w:rsidRPr="00305B9C" w:rsidRDefault="004252C4" w:rsidP="004252C4">
      <w:pPr>
        <w:pStyle w:val="Doc-text2"/>
        <w:ind w:left="0" w:firstLine="0"/>
        <w:rPr>
          <w:b/>
          <w:bCs/>
        </w:rPr>
      </w:pPr>
      <w:r w:rsidRPr="00305B9C">
        <w:rPr>
          <w:b/>
          <w:bCs/>
        </w:rPr>
        <w:t xml:space="preserve">To be discussed offline by </w:t>
      </w:r>
      <w:proofErr w:type="spellStart"/>
      <w:r w:rsidRPr="00305B9C">
        <w:rPr>
          <w:b/>
          <w:bCs/>
        </w:rPr>
        <w:t>rapporter</w:t>
      </w:r>
      <w:proofErr w:type="spellEnd"/>
    </w:p>
    <w:p w14:paraId="248C9324" w14:textId="4A3CB417" w:rsidR="004252C4" w:rsidRDefault="004252C4" w:rsidP="004252C4">
      <w:pPr>
        <w:pStyle w:val="Doc-title"/>
      </w:pPr>
      <w:r w:rsidRPr="00305B9C">
        <w:t>R2-2211263</w:t>
      </w:r>
      <w:r w:rsidRPr="00305B9C">
        <w:tab/>
        <w:t>Correction to MAC spec for Small Data Transmission</w:t>
      </w:r>
      <w:r w:rsidRPr="00305B9C">
        <w:tab/>
        <w:t>Huawei, HiSilicon, Google</w:t>
      </w:r>
      <w:r w:rsidRPr="00305B9C">
        <w:tab/>
        <w:t>CR</w:t>
      </w:r>
      <w:r w:rsidRPr="00305B9C">
        <w:tab/>
        <w:t>Rel-17</w:t>
      </w:r>
      <w:r w:rsidRPr="00305B9C">
        <w:tab/>
        <w:t>38.321</w:t>
      </w:r>
      <w:r w:rsidRPr="00305B9C">
        <w:tab/>
        <w:t>17.2.0</w:t>
      </w:r>
      <w:r w:rsidRPr="00305B9C">
        <w:tab/>
        <w:t>1451</w:t>
      </w:r>
      <w:r w:rsidRPr="00305B9C">
        <w:tab/>
        <w:t>-</w:t>
      </w:r>
      <w:r w:rsidRPr="00305B9C">
        <w:tab/>
        <w:t>F</w:t>
      </w:r>
      <w:r w:rsidRPr="00305B9C">
        <w:tab/>
        <w:t>NR_SmallData_INACTIVE-Core</w:t>
      </w:r>
    </w:p>
    <w:p w14:paraId="15D5B5BE" w14:textId="42A9F644" w:rsidR="009507E5" w:rsidRDefault="009507E5" w:rsidP="009507E5">
      <w:pPr>
        <w:pStyle w:val="Doc-text2"/>
      </w:pPr>
    </w:p>
    <w:p w14:paraId="3A45EB95" w14:textId="77777777" w:rsidR="009507E5" w:rsidRPr="009507E5" w:rsidRDefault="009507E5" w:rsidP="009507E5">
      <w:pPr>
        <w:pStyle w:val="EmailDiscussion"/>
      </w:pPr>
      <w:r w:rsidRPr="009507E5">
        <w:t>[POST120][308][R17 SDT] Correction CR to 38.321 (Huawei)</w:t>
      </w:r>
    </w:p>
    <w:p w14:paraId="0D596A0B" w14:textId="77777777" w:rsidR="009507E5" w:rsidRPr="009507E5" w:rsidRDefault="009507E5" w:rsidP="009507E5">
      <w:pPr>
        <w:pStyle w:val="Doc-text2"/>
      </w:pPr>
    </w:p>
    <w:p w14:paraId="626BE7E5" w14:textId="173525AF" w:rsidR="009507E5" w:rsidRDefault="009507E5" w:rsidP="009507E5">
      <w:pPr>
        <w:pStyle w:val="Doc-title"/>
      </w:pPr>
      <w:r w:rsidRPr="00305B9C">
        <w:t>R2-221</w:t>
      </w:r>
      <w:r>
        <w:t>3066</w:t>
      </w:r>
      <w:r w:rsidRPr="00305B9C">
        <w:tab/>
        <w:t>Correction to MAC spec for Small Data Transmission</w:t>
      </w:r>
      <w:r w:rsidRPr="00305B9C">
        <w:tab/>
        <w:t>Huawei, HiSilicon, Google</w:t>
      </w:r>
      <w:r w:rsidRPr="009507E5">
        <w:t>, Samsung, NEC, vivo</w:t>
      </w:r>
      <w:r w:rsidRPr="00305B9C">
        <w:tab/>
        <w:t>CR</w:t>
      </w:r>
      <w:r w:rsidRPr="00305B9C">
        <w:tab/>
        <w:t>Rel-17</w:t>
      </w:r>
      <w:r w:rsidRPr="00305B9C">
        <w:tab/>
        <w:t>38.321</w:t>
      </w:r>
      <w:r w:rsidRPr="00305B9C">
        <w:tab/>
        <w:t>17.2.0</w:t>
      </w:r>
      <w:r w:rsidRPr="00305B9C">
        <w:tab/>
        <w:t>1451</w:t>
      </w:r>
      <w:r w:rsidRPr="00305B9C">
        <w:tab/>
      </w:r>
      <w:r>
        <w:t>1</w:t>
      </w:r>
      <w:r w:rsidRPr="00305B9C">
        <w:tab/>
        <w:t>F</w:t>
      </w:r>
      <w:r w:rsidRPr="00305B9C">
        <w:tab/>
        <w:t>NR_SmallData_INACTIVE-Core</w:t>
      </w:r>
    </w:p>
    <w:p w14:paraId="598CC520" w14:textId="5D9CE928" w:rsidR="009507E5" w:rsidRDefault="009507E5" w:rsidP="009507E5">
      <w:pPr>
        <w:pStyle w:val="Doc-text2"/>
      </w:pPr>
      <w:r>
        <w:t>=&gt; Agreed</w:t>
      </w:r>
    </w:p>
    <w:p w14:paraId="67A993EC" w14:textId="77777777" w:rsidR="009507E5" w:rsidRPr="009507E5" w:rsidRDefault="009507E5" w:rsidP="009507E5">
      <w:pPr>
        <w:pStyle w:val="Doc-text2"/>
      </w:pPr>
    </w:p>
    <w:p w14:paraId="3FF58A0B" w14:textId="34758FC4" w:rsidR="004252C4" w:rsidRPr="00305B9C" w:rsidRDefault="004252C4" w:rsidP="004252C4">
      <w:pPr>
        <w:pStyle w:val="Doc-title"/>
      </w:pPr>
      <w:r w:rsidRPr="00305B9C">
        <w:t>R2-2211175</w:t>
      </w:r>
      <w:r w:rsidRPr="00305B9C">
        <w:tab/>
        <w:t>Miscellaneous Corrections for SDT operation</w:t>
      </w:r>
      <w:r w:rsidRPr="00305B9C">
        <w:tab/>
        <w:t>Samsung Electronics Co., Ltd</w:t>
      </w:r>
      <w:r w:rsidRPr="00305B9C">
        <w:tab/>
        <w:t>draftCR</w:t>
      </w:r>
      <w:r w:rsidRPr="00305B9C">
        <w:tab/>
        <w:t>Rel-17</w:t>
      </w:r>
      <w:r w:rsidRPr="00305B9C">
        <w:tab/>
        <w:t>38.321</w:t>
      </w:r>
      <w:r w:rsidRPr="00305B9C">
        <w:tab/>
        <w:t>17.2.0</w:t>
      </w:r>
      <w:r w:rsidRPr="00305B9C">
        <w:tab/>
        <w:t>NR_SmallData_INACTIVE-Core</w:t>
      </w:r>
    </w:p>
    <w:p w14:paraId="49BDAA27" w14:textId="48501B3A" w:rsidR="004252C4" w:rsidRPr="00305B9C" w:rsidRDefault="004252C4" w:rsidP="004252C4">
      <w:pPr>
        <w:pStyle w:val="Doc-title"/>
      </w:pPr>
      <w:r w:rsidRPr="00305B9C">
        <w:t>R2-2211469</w:t>
      </w:r>
      <w:r w:rsidRPr="00305B9C">
        <w:tab/>
        <w:t>Bj Parameter and time T</w:t>
      </w:r>
      <w:r w:rsidRPr="00305B9C">
        <w:tab/>
        <w:t>Ericsson</w:t>
      </w:r>
      <w:r w:rsidRPr="00305B9C">
        <w:tab/>
        <w:t>discussion</w:t>
      </w:r>
      <w:r w:rsidRPr="00305B9C">
        <w:tab/>
        <w:t>Rel-17</w:t>
      </w:r>
      <w:r w:rsidRPr="00305B9C">
        <w:tab/>
        <w:t>NR_SmallData_INACTIVE-Core</w:t>
      </w:r>
    </w:p>
    <w:p w14:paraId="0C357210" w14:textId="3F52FB35" w:rsidR="004252C4" w:rsidRPr="00305B9C" w:rsidRDefault="004252C4" w:rsidP="004252C4">
      <w:pPr>
        <w:pStyle w:val="Doc-title"/>
      </w:pPr>
      <w:r w:rsidRPr="00305B9C">
        <w:t>R2-2211649</w:t>
      </w:r>
      <w:r w:rsidRPr="00305B9C">
        <w:tab/>
        <w:t>MAC Correction on SDT for RedCap UE</w:t>
      </w:r>
      <w:r w:rsidRPr="00305B9C">
        <w:tab/>
        <w:t>vivo Mobile Com. (Chongqing)</w:t>
      </w:r>
      <w:r w:rsidRPr="00305B9C">
        <w:tab/>
        <w:t>CR</w:t>
      </w:r>
      <w:r w:rsidRPr="00305B9C">
        <w:tab/>
        <w:t>Rel-17</w:t>
      </w:r>
      <w:r w:rsidRPr="00305B9C">
        <w:tab/>
        <w:t>38.321</w:t>
      </w:r>
      <w:r w:rsidRPr="00305B9C">
        <w:tab/>
        <w:t>17.2.0</w:t>
      </w:r>
      <w:r w:rsidRPr="00305B9C">
        <w:tab/>
        <w:t>1468</w:t>
      </w:r>
      <w:r w:rsidRPr="00305B9C">
        <w:tab/>
        <w:t>-</w:t>
      </w:r>
      <w:r w:rsidRPr="00305B9C">
        <w:tab/>
        <w:t>F</w:t>
      </w:r>
      <w:r w:rsidRPr="00305B9C">
        <w:tab/>
        <w:t>NR_SmallData_INACTIVE-Core, NR_redcap-Core</w:t>
      </w:r>
    </w:p>
    <w:p w14:paraId="796585C2" w14:textId="51E121EB" w:rsidR="004252C4" w:rsidRPr="00305B9C" w:rsidRDefault="004252C4" w:rsidP="004252C4">
      <w:pPr>
        <w:pStyle w:val="Doc-title"/>
      </w:pPr>
      <w:r w:rsidRPr="00305B9C">
        <w:t>R2-2211882</w:t>
      </w:r>
      <w:r w:rsidRPr="00305B9C">
        <w:tab/>
        <w:t>Corrections on RNTI usage for SDT</w:t>
      </w:r>
      <w:r w:rsidRPr="00305B9C">
        <w:tab/>
        <w:t>NEC</w:t>
      </w:r>
      <w:r w:rsidRPr="00305B9C">
        <w:tab/>
        <w:t>draftCR</w:t>
      </w:r>
      <w:r w:rsidRPr="00305B9C">
        <w:tab/>
        <w:t>Rel-17</w:t>
      </w:r>
      <w:r w:rsidRPr="00305B9C">
        <w:tab/>
        <w:t>38.321</w:t>
      </w:r>
      <w:r w:rsidRPr="00305B9C">
        <w:tab/>
        <w:t>17.2.0</w:t>
      </w:r>
      <w:r w:rsidRPr="00305B9C">
        <w:tab/>
        <w:t>F</w:t>
      </w:r>
      <w:r w:rsidRPr="00305B9C">
        <w:tab/>
        <w:t>NR_SmallData_INACTIVE-Core</w:t>
      </w:r>
    </w:p>
    <w:p w14:paraId="46C95B49" w14:textId="443C68A5" w:rsidR="004252C4" w:rsidRPr="00305B9C" w:rsidRDefault="004252C4" w:rsidP="004252C4">
      <w:pPr>
        <w:pStyle w:val="Doc-title"/>
      </w:pPr>
      <w:r w:rsidRPr="00305B9C">
        <w:t>R2-2212875</w:t>
      </w:r>
      <w:r w:rsidRPr="00305B9C">
        <w:tab/>
        <w:t>Beam failure issue with RA-SDT</w:t>
      </w:r>
      <w:r w:rsidRPr="00305B9C">
        <w:tab/>
        <w:t>Nokia, Nokia Shanghai Bell</w:t>
      </w:r>
      <w:r w:rsidRPr="00305B9C">
        <w:tab/>
        <w:t>discussion</w:t>
      </w:r>
      <w:r w:rsidRPr="00305B9C">
        <w:tab/>
        <w:t>Rel-17</w:t>
      </w:r>
      <w:r w:rsidRPr="00305B9C">
        <w:tab/>
        <w:t>NR_SmallData_INACTIVE-Core</w:t>
      </w:r>
    </w:p>
    <w:p w14:paraId="35BFEA71" w14:textId="77777777" w:rsidR="004252C4" w:rsidRPr="00305B9C" w:rsidRDefault="004252C4" w:rsidP="004252C4">
      <w:pPr>
        <w:pStyle w:val="Doc-text2"/>
      </w:pPr>
    </w:p>
    <w:p w14:paraId="1E91D29C" w14:textId="77777777" w:rsidR="004252C4" w:rsidRPr="00305B9C" w:rsidRDefault="004252C4" w:rsidP="004252C4">
      <w:pPr>
        <w:pStyle w:val="Heading3"/>
      </w:pPr>
      <w:bookmarkStart w:id="271" w:name="_Toc120536856"/>
      <w:bookmarkStart w:id="272" w:name="_Toc127484797"/>
      <w:r w:rsidRPr="00305B9C">
        <w:t>6.6.3</w:t>
      </w:r>
      <w:r w:rsidRPr="00305B9C">
        <w:tab/>
        <w:t>Control plane common aspects</w:t>
      </w:r>
      <w:bookmarkEnd w:id="271"/>
      <w:bookmarkEnd w:id="272"/>
      <w:r w:rsidRPr="00305B9C">
        <w:t xml:space="preserve"> </w:t>
      </w:r>
    </w:p>
    <w:p w14:paraId="5B49712E" w14:textId="77777777" w:rsidR="004252C4" w:rsidRPr="00305B9C" w:rsidRDefault="004252C4" w:rsidP="004252C4">
      <w:pPr>
        <w:pStyle w:val="Comments"/>
      </w:pPr>
      <w:r w:rsidRPr="00305B9C">
        <w:t xml:space="preserve">A single CR with miscelaneous corrections is encouraged.  Small editorial corrections should be sent directly to rapporteur. </w:t>
      </w:r>
    </w:p>
    <w:p w14:paraId="2B87C8A1" w14:textId="77777777" w:rsidR="004252C4" w:rsidRPr="00305B9C" w:rsidRDefault="004252C4" w:rsidP="004252C4">
      <w:pPr>
        <w:pStyle w:val="Comments"/>
      </w:pPr>
      <w:r w:rsidRPr="00305B9C">
        <w:t>Big critical issues can be discussed in a contribution with CR in the appendix of the contribution</w:t>
      </w:r>
    </w:p>
    <w:p w14:paraId="132896F1" w14:textId="77777777" w:rsidR="004252C4" w:rsidRPr="00305B9C" w:rsidRDefault="004252C4" w:rsidP="004252C4">
      <w:pPr>
        <w:pStyle w:val="Doc-title"/>
        <w:rPr>
          <w:b/>
          <w:bCs/>
        </w:rPr>
      </w:pPr>
      <w:r w:rsidRPr="00305B9C">
        <w:rPr>
          <w:b/>
          <w:bCs/>
        </w:rPr>
        <w:t>SDT over unlicensed spectrum</w:t>
      </w:r>
    </w:p>
    <w:p w14:paraId="173355D9" w14:textId="169B5EBA" w:rsidR="004252C4" w:rsidRPr="00305B9C" w:rsidRDefault="004252C4" w:rsidP="004252C4">
      <w:pPr>
        <w:pStyle w:val="Doc-title"/>
      </w:pPr>
      <w:r w:rsidRPr="00305B9C">
        <w:t>R2-2211470</w:t>
      </w:r>
      <w:r w:rsidR="00F537ED" w:rsidRPr="00305B9C">
        <w:tab/>
      </w:r>
      <w:r w:rsidRPr="00305B9C">
        <w:t>On HARQ process offset</w:t>
      </w:r>
      <w:r w:rsidR="00F537ED" w:rsidRPr="00305B9C">
        <w:tab/>
      </w:r>
      <w:r w:rsidRPr="00305B9C">
        <w:t>Ericsson</w:t>
      </w:r>
      <w:r w:rsidR="00F537ED" w:rsidRPr="00305B9C">
        <w:tab/>
      </w:r>
      <w:r w:rsidRPr="00305B9C">
        <w:t>discussion</w:t>
      </w:r>
      <w:r w:rsidR="00F537ED" w:rsidRPr="00305B9C">
        <w:tab/>
      </w:r>
      <w:r w:rsidRPr="00305B9C">
        <w:t>Rel-17</w:t>
      </w:r>
      <w:r w:rsidR="00F537ED" w:rsidRPr="00305B9C">
        <w:tab/>
      </w:r>
      <w:r w:rsidRPr="00305B9C">
        <w:t>NR_SmallData_INACTIVE-Core</w:t>
      </w:r>
    </w:p>
    <w:p w14:paraId="27712573" w14:textId="22E3541E" w:rsidR="004252C4" w:rsidRPr="00305B9C" w:rsidRDefault="004252C4" w:rsidP="004252C4">
      <w:pPr>
        <w:pStyle w:val="Doc-text2"/>
      </w:pPr>
      <w:r w:rsidRPr="00305B9C">
        <w:t>=&gt;</w:t>
      </w:r>
      <w:r w:rsidRPr="00305B9C">
        <w:tab/>
        <w:t>Noted</w:t>
      </w:r>
    </w:p>
    <w:p w14:paraId="3AB6686C" w14:textId="77777777" w:rsidR="004252C4" w:rsidRPr="00305B9C" w:rsidRDefault="004252C4" w:rsidP="004252C4">
      <w:pPr>
        <w:pStyle w:val="Doc-text2"/>
      </w:pPr>
    </w:p>
    <w:p w14:paraId="02D0C131" w14:textId="6ECAB66D" w:rsidR="004252C4" w:rsidRPr="00305B9C" w:rsidRDefault="004252C4" w:rsidP="004252C4">
      <w:pPr>
        <w:pStyle w:val="Doc-title"/>
      </w:pPr>
      <w:r w:rsidRPr="00305B9C">
        <w:t>R2-2212194</w:t>
      </w:r>
      <w:r w:rsidR="00F537ED" w:rsidRPr="00305B9C">
        <w:tab/>
      </w:r>
      <w:r w:rsidRPr="00305B9C">
        <w:t>HARQ process offset configuration and repetition capability for SDT</w:t>
      </w:r>
      <w:r w:rsidR="00F537ED" w:rsidRPr="00305B9C">
        <w:tab/>
      </w:r>
      <w:r w:rsidRPr="00305B9C">
        <w:t>Huawei, HiSilicon</w:t>
      </w:r>
      <w:r w:rsidR="00F537ED" w:rsidRPr="00305B9C">
        <w:tab/>
      </w:r>
      <w:r w:rsidRPr="00305B9C">
        <w:t>discussion</w:t>
      </w:r>
      <w:r w:rsidR="00F537ED" w:rsidRPr="00305B9C">
        <w:tab/>
      </w:r>
      <w:r w:rsidRPr="00305B9C">
        <w:t>Rel-17</w:t>
      </w:r>
      <w:r w:rsidR="00F537ED" w:rsidRPr="00305B9C">
        <w:tab/>
      </w:r>
      <w:r w:rsidRPr="00305B9C">
        <w:t>NR_SmallData_INACTIVE-Core</w:t>
      </w:r>
    </w:p>
    <w:p w14:paraId="1D9032FE" w14:textId="77777777" w:rsidR="004252C4" w:rsidRPr="00305B9C" w:rsidRDefault="004252C4" w:rsidP="004252C4">
      <w:pPr>
        <w:pStyle w:val="Doc-text2"/>
      </w:pPr>
      <w:r w:rsidRPr="00305B9C">
        <w:t>-</w:t>
      </w:r>
      <w:r w:rsidRPr="00305B9C">
        <w:tab/>
        <w:t xml:space="preserve">Huawei explains that RAN1 decided that CG repetition has been agreed. </w:t>
      </w:r>
    </w:p>
    <w:p w14:paraId="40010AF9" w14:textId="77777777" w:rsidR="004252C4" w:rsidRPr="00305B9C" w:rsidRDefault="004252C4" w:rsidP="004252C4">
      <w:pPr>
        <w:pStyle w:val="Doc-text2"/>
      </w:pPr>
      <w:r w:rsidRPr="00305B9C">
        <w:t>=&gt;</w:t>
      </w:r>
      <w:r w:rsidRPr="00305B9C">
        <w:tab/>
        <w:t>Introduce a new separate PUSCH repetition capability for CG-SDT</w:t>
      </w:r>
    </w:p>
    <w:p w14:paraId="030ED4FE" w14:textId="77777777" w:rsidR="004252C4" w:rsidRPr="00305B9C" w:rsidRDefault="004252C4" w:rsidP="004252C4">
      <w:pPr>
        <w:pStyle w:val="Doc-text2"/>
      </w:pPr>
      <w:r w:rsidRPr="00305B9C">
        <w:t>=&gt;</w:t>
      </w:r>
      <w:r w:rsidRPr="00305B9C">
        <w:tab/>
        <w:t>CRs to be reviewed over email discussion</w:t>
      </w:r>
    </w:p>
    <w:p w14:paraId="6B0DC247" w14:textId="77777777" w:rsidR="004252C4" w:rsidRPr="00305B9C" w:rsidRDefault="004252C4" w:rsidP="004252C4">
      <w:pPr>
        <w:pStyle w:val="Doc-text2"/>
      </w:pPr>
      <w:r w:rsidRPr="00305B9C">
        <w:t>=&gt;</w:t>
      </w:r>
      <w:r w:rsidRPr="00305B9C">
        <w:tab/>
        <w:t>Noted</w:t>
      </w:r>
    </w:p>
    <w:p w14:paraId="09E30BDE" w14:textId="77777777" w:rsidR="004252C4" w:rsidRPr="00305B9C" w:rsidRDefault="004252C4" w:rsidP="004252C4">
      <w:pPr>
        <w:pStyle w:val="Doc-text2"/>
        <w:ind w:left="0" w:firstLine="0"/>
      </w:pPr>
    </w:p>
    <w:p w14:paraId="2D3313B2" w14:textId="78A5191D" w:rsidR="006F399D" w:rsidRDefault="006F399D" w:rsidP="006F399D">
      <w:pPr>
        <w:pStyle w:val="EmailDiscussion"/>
        <w:overflowPunct/>
        <w:autoSpaceDE/>
        <w:autoSpaceDN/>
        <w:adjustRightInd/>
        <w:ind w:left="1619" w:hanging="360"/>
        <w:textAlignment w:val="auto"/>
      </w:pPr>
      <w:r w:rsidRPr="00505B15">
        <w:t>[</w:t>
      </w:r>
      <w:r>
        <w:t>POST</w:t>
      </w:r>
      <w:r w:rsidRPr="00505B15">
        <w:t>120][30</w:t>
      </w:r>
      <w:r>
        <w:t>9</w:t>
      </w:r>
      <w:r w:rsidRPr="00505B15">
        <w:t xml:space="preserve">][R17 SDT] </w:t>
      </w:r>
      <w:r>
        <w:t xml:space="preserve">Repetition capability CR </w:t>
      </w:r>
      <w:r w:rsidRPr="00505B15">
        <w:t>(</w:t>
      </w:r>
      <w:r>
        <w:t>Intel</w:t>
      </w:r>
      <w:r w:rsidRPr="00505B15">
        <w:t>)</w:t>
      </w:r>
    </w:p>
    <w:p w14:paraId="664B079B" w14:textId="7F77399C" w:rsidR="004252C4" w:rsidRPr="006F399D" w:rsidRDefault="004252C4" w:rsidP="004252C4">
      <w:pPr>
        <w:pStyle w:val="Doc-text2"/>
        <w:ind w:left="0" w:firstLine="0"/>
      </w:pPr>
    </w:p>
    <w:p w14:paraId="08CBCDF8" w14:textId="2BBE142F" w:rsidR="006F399D" w:rsidRDefault="006F399D" w:rsidP="006F399D">
      <w:pPr>
        <w:pStyle w:val="Doc-title"/>
        <w:rPr>
          <w:lang w:val="en-US"/>
        </w:rPr>
      </w:pPr>
      <w:r w:rsidRPr="006F399D">
        <w:rPr>
          <w:lang w:val="en-US"/>
        </w:rPr>
        <w:t>R2-2213042</w:t>
      </w:r>
      <w:r w:rsidRPr="006F399D">
        <w:rPr>
          <w:lang w:val="en-US"/>
        </w:rPr>
        <w:tab/>
        <w:t>UE capability on PUSCH repetitions for CG-SDT</w:t>
      </w:r>
      <w:r w:rsidRPr="006F399D">
        <w:rPr>
          <w:lang w:val="en-US"/>
        </w:rPr>
        <w:tab/>
        <w:t>Intel Corporation, Huawei, HiSilicon</w:t>
      </w:r>
      <w:r w:rsidRPr="006F399D">
        <w:rPr>
          <w:lang w:val="en-US"/>
        </w:rPr>
        <w:tab/>
        <w:t>draftCR</w:t>
      </w:r>
      <w:r w:rsidRPr="006F399D">
        <w:rPr>
          <w:lang w:val="en-US"/>
        </w:rPr>
        <w:tab/>
        <w:t>Rel-17</w:t>
      </w:r>
      <w:r w:rsidRPr="006F399D">
        <w:rPr>
          <w:lang w:val="en-US"/>
        </w:rPr>
        <w:tab/>
        <w:t>38.331</w:t>
      </w:r>
      <w:r w:rsidRPr="006F399D">
        <w:rPr>
          <w:lang w:val="en-US"/>
        </w:rPr>
        <w:tab/>
        <w:t>17.2.0</w:t>
      </w:r>
      <w:r w:rsidRPr="006F399D">
        <w:rPr>
          <w:lang w:val="en-US"/>
        </w:rPr>
        <w:tab/>
        <w:t>B</w:t>
      </w:r>
      <w:r w:rsidRPr="006F399D">
        <w:rPr>
          <w:lang w:val="en-US"/>
        </w:rPr>
        <w:tab/>
        <w:t>NR_SmallData_INACTIVE</w:t>
      </w:r>
    </w:p>
    <w:p w14:paraId="5FF5BC0D" w14:textId="77777777" w:rsidR="006F399D" w:rsidRDefault="006F399D" w:rsidP="006F399D">
      <w:pPr>
        <w:pStyle w:val="Doc-text2"/>
        <w:rPr>
          <w:lang w:val="en-US"/>
        </w:rPr>
      </w:pPr>
      <w:r>
        <w:rPr>
          <w:lang w:val="en-US"/>
        </w:rPr>
        <w:lastRenderedPageBreak/>
        <w:t>=&gt; Endorsed</w:t>
      </w:r>
    </w:p>
    <w:p w14:paraId="350D72B1" w14:textId="77777777" w:rsidR="006F399D" w:rsidRPr="006F399D" w:rsidRDefault="006F399D" w:rsidP="006F399D">
      <w:pPr>
        <w:pStyle w:val="Doc-text2"/>
        <w:rPr>
          <w:lang w:val="en-US"/>
        </w:rPr>
      </w:pPr>
    </w:p>
    <w:p w14:paraId="1BEA1C65" w14:textId="2104992B" w:rsidR="006F399D" w:rsidRDefault="006F399D" w:rsidP="006F399D">
      <w:pPr>
        <w:pStyle w:val="Doc-title"/>
        <w:rPr>
          <w:lang w:val="en-US"/>
        </w:rPr>
      </w:pPr>
      <w:r w:rsidRPr="006F399D">
        <w:rPr>
          <w:lang w:val="en-US"/>
        </w:rPr>
        <w:t>R2-2213043</w:t>
      </w:r>
      <w:r w:rsidRPr="006F399D">
        <w:rPr>
          <w:lang w:val="en-US"/>
        </w:rPr>
        <w:tab/>
        <w:t>UE capability on PUSCH repetitions for CG-SDT</w:t>
      </w:r>
      <w:r w:rsidRPr="006F399D">
        <w:rPr>
          <w:lang w:val="en-US"/>
        </w:rPr>
        <w:tab/>
        <w:t>Intel Corporation, Huawei, HiSilicon</w:t>
      </w:r>
      <w:r w:rsidRPr="006F399D">
        <w:rPr>
          <w:lang w:val="en-US"/>
        </w:rPr>
        <w:tab/>
        <w:t>draftCR</w:t>
      </w:r>
      <w:r w:rsidRPr="006F399D">
        <w:rPr>
          <w:lang w:val="en-US"/>
        </w:rPr>
        <w:tab/>
        <w:t>Rel-17</w:t>
      </w:r>
      <w:r w:rsidRPr="006F399D">
        <w:rPr>
          <w:lang w:val="en-US"/>
        </w:rPr>
        <w:tab/>
        <w:t>38.306</w:t>
      </w:r>
      <w:r w:rsidRPr="006F399D">
        <w:rPr>
          <w:lang w:val="en-US"/>
        </w:rPr>
        <w:tab/>
        <w:t>17.2.0</w:t>
      </w:r>
      <w:r w:rsidRPr="006F399D">
        <w:rPr>
          <w:lang w:val="en-US"/>
        </w:rPr>
        <w:tab/>
        <w:t>B</w:t>
      </w:r>
      <w:r w:rsidRPr="006F399D">
        <w:rPr>
          <w:lang w:val="en-US"/>
        </w:rPr>
        <w:tab/>
        <w:t>NR_SmallData_INACTIVE</w:t>
      </w:r>
    </w:p>
    <w:p w14:paraId="4E972D46" w14:textId="4C787271" w:rsidR="006F399D" w:rsidRDefault="006F399D" w:rsidP="006F399D">
      <w:pPr>
        <w:pStyle w:val="Doc-text2"/>
        <w:rPr>
          <w:lang w:val="en-US"/>
        </w:rPr>
      </w:pPr>
      <w:r>
        <w:rPr>
          <w:lang w:val="en-US"/>
        </w:rPr>
        <w:t>=&gt; Endorsed</w:t>
      </w:r>
    </w:p>
    <w:p w14:paraId="43CB3AFB" w14:textId="77777777" w:rsidR="006F399D" w:rsidRPr="006F399D" w:rsidRDefault="006F399D" w:rsidP="006F399D">
      <w:pPr>
        <w:pStyle w:val="Doc-text2"/>
        <w:rPr>
          <w:lang w:val="en-US"/>
        </w:rPr>
      </w:pPr>
    </w:p>
    <w:p w14:paraId="676FBBD8" w14:textId="0DA96136" w:rsidR="004252C4" w:rsidRPr="00305B9C" w:rsidRDefault="004252C4" w:rsidP="004252C4">
      <w:pPr>
        <w:pStyle w:val="Doc-title"/>
        <w:rPr>
          <w:b/>
          <w:bCs/>
        </w:rPr>
      </w:pPr>
      <w:r w:rsidRPr="00305B9C">
        <w:rPr>
          <w:b/>
          <w:bCs/>
        </w:rPr>
        <w:t>Clarification discussions</w:t>
      </w:r>
    </w:p>
    <w:p w14:paraId="448634F2" w14:textId="6A3A2314" w:rsidR="004252C4" w:rsidRPr="00305B9C" w:rsidRDefault="004252C4" w:rsidP="004252C4">
      <w:pPr>
        <w:pStyle w:val="Doc-title"/>
      </w:pPr>
      <w:r w:rsidRPr="00305B9C">
        <w:t>R2-2212578</w:t>
      </w:r>
      <w:r w:rsidR="00F537ED" w:rsidRPr="00305B9C">
        <w:tab/>
      </w:r>
      <w:r w:rsidRPr="00305B9C">
        <w:t>CR for clarification for SDT on NR-U</w:t>
      </w:r>
      <w:r w:rsidR="00F537ED" w:rsidRPr="00305B9C">
        <w:tab/>
      </w:r>
      <w:r w:rsidRPr="00305B9C">
        <w:t>LG Electronics Inc.</w:t>
      </w:r>
      <w:r w:rsidR="00F537ED" w:rsidRPr="00305B9C">
        <w:tab/>
      </w:r>
      <w:r w:rsidRPr="00305B9C">
        <w:t>CR</w:t>
      </w:r>
      <w:r w:rsidR="00F537ED" w:rsidRPr="00305B9C">
        <w:tab/>
      </w:r>
      <w:r w:rsidRPr="00305B9C">
        <w:t>Rel-17</w:t>
      </w:r>
      <w:r w:rsidR="00F537ED" w:rsidRPr="00305B9C">
        <w:tab/>
      </w:r>
      <w:r w:rsidRPr="00305B9C">
        <w:t>38.321</w:t>
      </w:r>
      <w:r w:rsidR="00F537ED" w:rsidRPr="00305B9C">
        <w:tab/>
      </w:r>
      <w:r w:rsidRPr="00305B9C">
        <w:t>17.2.0</w:t>
      </w:r>
      <w:r w:rsidR="00F537ED" w:rsidRPr="00305B9C">
        <w:tab/>
      </w:r>
      <w:r w:rsidRPr="00305B9C">
        <w:t>1492</w:t>
      </w:r>
      <w:r w:rsidR="00F537ED" w:rsidRPr="00305B9C">
        <w:tab/>
      </w:r>
      <w:r w:rsidRPr="00305B9C">
        <w:t>-</w:t>
      </w:r>
      <w:r w:rsidR="00F537ED" w:rsidRPr="00305B9C">
        <w:tab/>
      </w:r>
      <w:r w:rsidRPr="00305B9C">
        <w:t>F</w:t>
      </w:r>
      <w:r w:rsidR="00F537ED" w:rsidRPr="00305B9C">
        <w:tab/>
      </w:r>
      <w:r w:rsidRPr="00305B9C">
        <w:t>NR_SmallData_INACTIVE-Core</w:t>
      </w:r>
    </w:p>
    <w:p w14:paraId="6BA9FBD5" w14:textId="77777777" w:rsidR="004252C4" w:rsidRPr="00305B9C" w:rsidRDefault="004252C4" w:rsidP="004252C4">
      <w:pPr>
        <w:pStyle w:val="Doc-text2"/>
      </w:pPr>
      <w:r w:rsidRPr="00305B9C">
        <w:t>=&gt;</w:t>
      </w:r>
      <w:r w:rsidRPr="00305B9C">
        <w:tab/>
        <w:t>The CR is revised with the correct CR number</w:t>
      </w:r>
    </w:p>
    <w:p w14:paraId="732F0500" w14:textId="399CA35A" w:rsidR="004252C4" w:rsidRPr="00305B9C" w:rsidRDefault="004252C4" w:rsidP="00F537ED">
      <w:pPr>
        <w:pStyle w:val="Doc-title"/>
      </w:pPr>
      <w:r w:rsidRPr="00305B9C">
        <w:t>R2-2212958</w:t>
      </w:r>
      <w:r w:rsidR="00F537ED" w:rsidRPr="00305B9C">
        <w:tab/>
      </w:r>
      <w:r w:rsidRPr="00305B9C">
        <w:t>CR for clarification for SDT on NR-U</w:t>
      </w:r>
      <w:r w:rsidR="00F537ED" w:rsidRPr="00305B9C">
        <w:tab/>
      </w:r>
      <w:r w:rsidRPr="00305B9C">
        <w:t>LG Electronics Inc.</w:t>
      </w:r>
      <w:r w:rsidR="00F537ED" w:rsidRPr="00305B9C">
        <w:tab/>
      </w:r>
      <w:r w:rsidRPr="00305B9C">
        <w:t>CR</w:t>
      </w:r>
      <w:r w:rsidR="00F537ED" w:rsidRPr="00305B9C">
        <w:tab/>
      </w:r>
      <w:r w:rsidRPr="00305B9C">
        <w:t>Rel-17</w:t>
      </w:r>
      <w:r w:rsidR="00F537ED" w:rsidRPr="00305B9C">
        <w:tab/>
      </w:r>
      <w:r w:rsidRPr="00305B9C">
        <w:t>38.321</w:t>
      </w:r>
      <w:r w:rsidR="00F537ED" w:rsidRPr="00305B9C">
        <w:tab/>
      </w:r>
      <w:r w:rsidRPr="00305B9C">
        <w:t>38.331</w:t>
      </w:r>
      <w:r w:rsidR="00F537ED" w:rsidRPr="00305B9C">
        <w:tab/>
      </w:r>
      <w:r w:rsidRPr="00305B9C">
        <w:t>17.2.0</w:t>
      </w:r>
      <w:r w:rsidR="00F537ED" w:rsidRPr="00305B9C">
        <w:tab/>
      </w:r>
      <w:r w:rsidRPr="00305B9C">
        <w:t>3756</w:t>
      </w:r>
      <w:r w:rsidR="00F537ED" w:rsidRPr="00305B9C">
        <w:tab/>
      </w:r>
      <w:r w:rsidRPr="00305B9C">
        <w:t>-</w:t>
      </w:r>
      <w:r w:rsidR="00F537ED" w:rsidRPr="00305B9C">
        <w:tab/>
      </w:r>
      <w:r w:rsidRPr="00305B9C">
        <w:t>F</w:t>
      </w:r>
      <w:r w:rsidR="00F537ED" w:rsidRPr="00305B9C">
        <w:tab/>
      </w:r>
      <w:r w:rsidRPr="00305B9C">
        <w:t>NR_SmallData_INACTIVE-Core</w:t>
      </w:r>
    </w:p>
    <w:p w14:paraId="6DDFBD1E" w14:textId="77777777" w:rsidR="004252C4" w:rsidRPr="00305B9C" w:rsidRDefault="004252C4" w:rsidP="004252C4">
      <w:pPr>
        <w:pStyle w:val="Doc-text2"/>
      </w:pPr>
      <w:r w:rsidRPr="00305B9C">
        <w:t>=&gt;</w:t>
      </w:r>
      <w:r w:rsidRPr="00305B9C">
        <w:tab/>
        <w:t>The CR is agreed and will be merged into rapporteur CRs</w:t>
      </w:r>
    </w:p>
    <w:p w14:paraId="3B672C4C" w14:textId="77777777" w:rsidR="004252C4" w:rsidRPr="00305B9C" w:rsidRDefault="004252C4" w:rsidP="004252C4">
      <w:pPr>
        <w:pStyle w:val="Doc-text2"/>
        <w:ind w:left="0" w:firstLine="0"/>
      </w:pPr>
    </w:p>
    <w:p w14:paraId="001B37F4" w14:textId="75F092F5" w:rsidR="004252C4" w:rsidRPr="00305B9C" w:rsidRDefault="004252C4" w:rsidP="004252C4">
      <w:pPr>
        <w:pStyle w:val="Doc-title"/>
      </w:pPr>
      <w:r w:rsidRPr="00305B9C">
        <w:t>R2-2211523</w:t>
      </w:r>
      <w:r w:rsidR="00F537ED" w:rsidRPr="00305B9C">
        <w:tab/>
      </w:r>
      <w:r w:rsidRPr="00305B9C">
        <w:t>RRC corrections for SDT</w:t>
      </w:r>
      <w:r w:rsidR="00F537ED" w:rsidRPr="00305B9C">
        <w:tab/>
      </w:r>
      <w:r w:rsidRPr="00305B9C">
        <w:t>ZTE Corporation, Sanechips</w:t>
      </w:r>
      <w:r w:rsidR="00F537ED" w:rsidRPr="00305B9C">
        <w:tab/>
      </w:r>
      <w:r w:rsidRPr="00305B9C">
        <w:t>CR</w:t>
      </w:r>
      <w:r w:rsidR="00F537ED" w:rsidRPr="00305B9C">
        <w:tab/>
      </w:r>
      <w:r w:rsidRPr="00305B9C">
        <w:t>Rel-17</w:t>
      </w:r>
      <w:r w:rsidR="00F537ED" w:rsidRPr="00305B9C">
        <w:tab/>
      </w:r>
      <w:r w:rsidRPr="00305B9C">
        <w:t>38.331</w:t>
      </w:r>
      <w:r w:rsidR="00F537ED" w:rsidRPr="00305B9C">
        <w:tab/>
      </w:r>
      <w:r w:rsidRPr="00305B9C">
        <w:t>17.2.0</w:t>
      </w:r>
      <w:r w:rsidR="00F537ED" w:rsidRPr="00305B9C">
        <w:tab/>
      </w:r>
      <w:r w:rsidRPr="00305B9C">
        <w:t>3608</w:t>
      </w:r>
      <w:r w:rsidR="00F537ED" w:rsidRPr="00305B9C">
        <w:tab/>
      </w:r>
      <w:r w:rsidRPr="00305B9C">
        <w:t>-</w:t>
      </w:r>
      <w:r w:rsidR="00F537ED" w:rsidRPr="00305B9C">
        <w:tab/>
      </w:r>
      <w:r w:rsidRPr="00305B9C">
        <w:t>F</w:t>
      </w:r>
      <w:r w:rsidR="00F537ED" w:rsidRPr="00305B9C">
        <w:tab/>
      </w:r>
      <w:r w:rsidRPr="00305B9C">
        <w:t>NR_SmallData_INACTIVE-Core</w:t>
      </w:r>
    </w:p>
    <w:p w14:paraId="2F3E4509" w14:textId="77777777" w:rsidR="004252C4" w:rsidRPr="00305B9C" w:rsidRDefault="004252C4" w:rsidP="004252C4">
      <w:pPr>
        <w:pStyle w:val="Doc-title"/>
      </w:pPr>
    </w:p>
    <w:p w14:paraId="02EB495C" w14:textId="77777777" w:rsidR="004252C4" w:rsidRPr="00305B9C" w:rsidRDefault="004252C4" w:rsidP="004252C4">
      <w:pPr>
        <w:pStyle w:val="Doc-title"/>
        <w:rPr>
          <w:b/>
          <w:bCs/>
        </w:rPr>
      </w:pPr>
      <w:r w:rsidRPr="00305B9C">
        <w:rPr>
          <w:b/>
          <w:bCs/>
        </w:rPr>
        <w:t>Use case for the MO configuration in RRCRelease needs discussion</w:t>
      </w:r>
    </w:p>
    <w:p w14:paraId="1769FD2E" w14:textId="319DAD95" w:rsidR="004252C4" w:rsidRPr="00305B9C" w:rsidRDefault="004252C4" w:rsidP="004252C4">
      <w:pPr>
        <w:pStyle w:val="Doc-title"/>
      </w:pPr>
      <w:r w:rsidRPr="00305B9C">
        <w:t>R2-2211264</w:t>
      </w:r>
      <w:r w:rsidR="00F537ED" w:rsidRPr="00305B9C">
        <w:tab/>
      </w:r>
      <w:r w:rsidRPr="00305B9C">
        <w:t>Correction to RSRP-based TA validation</w:t>
      </w:r>
      <w:r w:rsidR="00F537ED" w:rsidRPr="00305B9C">
        <w:tab/>
      </w:r>
      <w:r w:rsidRPr="00305B9C">
        <w:t>Huawei, HiSilicon</w:t>
      </w:r>
      <w:r w:rsidR="00F537ED" w:rsidRPr="00305B9C">
        <w:tab/>
      </w:r>
      <w:r w:rsidRPr="00305B9C">
        <w:t>CR</w:t>
      </w:r>
      <w:r w:rsidR="00F537ED" w:rsidRPr="00305B9C">
        <w:tab/>
      </w:r>
      <w:r w:rsidRPr="00305B9C">
        <w:t>Rel-17</w:t>
      </w:r>
      <w:r w:rsidR="00F537ED" w:rsidRPr="00305B9C">
        <w:tab/>
      </w:r>
      <w:r w:rsidRPr="00305B9C">
        <w:t>38.331</w:t>
      </w:r>
      <w:r w:rsidR="00F537ED" w:rsidRPr="00305B9C">
        <w:tab/>
      </w:r>
      <w:r w:rsidRPr="00305B9C">
        <w:t>17.2.0</w:t>
      </w:r>
      <w:r w:rsidR="00F537ED" w:rsidRPr="00305B9C">
        <w:tab/>
      </w:r>
      <w:r w:rsidRPr="00305B9C">
        <w:t>3575</w:t>
      </w:r>
      <w:r w:rsidR="00F537ED" w:rsidRPr="00305B9C">
        <w:tab/>
      </w:r>
      <w:r w:rsidRPr="00305B9C">
        <w:t>-</w:t>
      </w:r>
      <w:r w:rsidR="00F537ED" w:rsidRPr="00305B9C">
        <w:tab/>
      </w:r>
      <w:r w:rsidRPr="00305B9C">
        <w:t>F</w:t>
      </w:r>
      <w:r w:rsidR="00F537ED" w:rsidRPr="00305B9C">
        <w:tab/>
      </w:r>
      <w:r w:rsidRPr="00305B9C">
        <w:t>NR_SmallData_INACTIVE-Core</w:t>
      </w:r>
    </w:p>
    <w:p w14:paraId="58228E60" w14:textId="4F9DC3FF" w:rsidR="004252C4" w:rsidRPr="00305B9C" w:rsidRDefault="004252C4" w:rsidP="004252C4">
      <w:pPr>
        <w:pStyle w:val="Doc-text2"/>
      </w:pPr>
      <w:r w:rsidRPr="00305B9C">
        <w:t>-</w:t>
      </w:r>
      <w:r w:rsidRPr="00305B9C">
        <w:tab/>
        <w:t>ZTE understands that this only happens in one use case and CG-SDT when the UE doesn’t move much and we don’t need to optimize CG operation and if it moved it will move again.</w:t>
      </w:r>
    </w:p>
    <w:p w14:paraId="40BCE05A" w14:textId="77777777" w:rsidR="004252C4" w:rsidRPr="00305B9C" w:rsidRDefault="004252C4" w:rsidP="004252C4">
      <w:pPr>
        <w:pStyle w:val="Doc-text2"/>
      </w:pPr>
      <w:r w:rsidRPr="00305B9C">
        <w:t>-</w:t>
      </w:r>
      <w:r w:rsidRPr="00305B9C">
        <w:tab/>
        <w:t xml:space="preserve">Huawei explains that it is not in the mobility case and it is related to RRC release without </w:t>
      </w:r>
      <w:proofErr w:type="spellStart"/>
      <w:r w:rsidRPr="00305B9C">
        <w:t>Measurment</w:t>
      </w:r>
      <w:proofErr w:type="spellEnd"/>
      <w:r w:rsidRPr="00305B9C">
        <w:t xml:space="preserve"> object.</w:t>
      </w:r>
    </w:p>
    <w:p w14:paraId="28F7B09E" w14:textId="7274FE5D" w:rsidR="004252C4" w:rsidRPr="00305B9C" w:rsidRDefault="004252C4" w:rsidP="004252C4">
      <w:pPr>
        <w:pStyle w:val="Doc-text2"/>
      </w:pPr>
      <w:r w:rsidRPr="00305B9C">
        <w:t>-</w:t>
      </w:r>
      <w:r w:rsidRPr="00305B9C">
        <w:tab/>
        <w:t>Intel thinks that some clarification is needed and we have to discuss this further. The UE has the context from the original MO config but when it is in inactive it is not using.</w:t>
      </w:r>
    </w:p>
    <w:p w14:paraId="413F61A9" w14:textId="33D7A107" w:rsidR="004252C4" w:rsidRPr="00305B9C" w:rsidRDefault="004252C4" w:rsidP="004252C4">
      <w:pPr>
        <w:pStyle w:val="Doc-text2"/>
      </w:pPr>
      <w:r w:rsidRPr="00305B9C">
        <w:t>-</w:t>
      </w:r>
      <w:r w:rsidRPr="00305B9C">
        <w:tab/>
        <w:t>ZTE thinks that there is an alternate wording that positioning adopted.</w:t>
      </w:r>
    </w:p>
    <w:p w14:paraId="37925614" w14:textId="00744672" w:rsidR="004252C4" w:rsidRPr="00305B9C" w:rsidRDefault="004252C4" w:rsidP="004252C4">
      <w:pPr>
        <w:pStyle w:val="Doc-text2"/>
      </w:pPr>
      <w:r w:rsidRPr="00305B9C">
        <w:t>-</w:t>
      </w:r>
      <w:r w:rsidRPr="00305B9C">
        <w:tab/>
        <w:t>LG agrees and this CR is acceptable.</w:t>
      </w:r>
    </w:p>
    <w:p w14:paraId="03FD1443" w14:textId="77777777" w:rsidR="004252C4" w:rsidRPr="00305B9C" w:rsidRDefault="004252C4" w:rsidP="004252C4">
      <w:pPr>
        <w:pStyle w:val="Doc-text2"/>
      </w:pPr>
      <w:r w:rsidRPr="00305B9C">
        <w:t>=&gt;</w:t>
      </w:r>
      <w:r w:rsidRPr="00305B9C">
        <w:tab/>
        <w:t>The issue should be fixed, and we can look for an alternative to clarify that when the UE moves to INACTIVE it somehow keeps the MO configuration [CB]</w:t>
      </w:r>
    </w:p>
    <w:p w14:paraId="1EFEFD66" w14:textId="77777777" w:rsidR="004252C4" w:rsidRPr="00305B9C" w:rsidRDefault="004252C4" w:rsidP="004252C4">
      <w:pPr>
        <w:pStyle w:val="Doc-title"/>
      </w:pPr>
    </w:p>
    <w:p w14:paraId="374BE83B" w14:textId="77777777" w:rsidR="004252C4" w:rsidRPr="00305B9C" w:rsidRDefault="004252C4" w:rsidP="004252C4">
      <w:pPr>
        <w:pStyle w:val="Doc-title"/>
        <w:rPr>
          <w:b/>
          <w:bCs/>
        </w:rPr>
      </w:pPr>
      <w:r w:rsidRPr="00305B9C">
        <w:rPr>
          <w:b/>
          <w:bCs/>
        </w:rPr>
        <w:t>These remaining papers can be sent to offline</w:t>
      </w:r>
    </w:p>
    <w:p w14:paraId="7618DF6B" w14:textId="4DB68C01" w:rsidR="004252C4" w:rsidRPr="00305B9C" w:rsidRDefault="004252C4" w:rsidP="004252C4">
      <w:pPr>
        <w:pStyle w:val="Doc-title"/>
      </w:pPr>
      <w:r w:rsidRPr="00305B9C">
        <w:t>R2-2211627</w:t>
      </w:r>
      <w:r w:rsidRPr="00305B9C">
        <w:tab/>
        <w:t>Correction on when to consider SDT procedure is not ongoing</w:t>
      </w:r>
      <w:r w:rsidR="00F537ED" w:rsidRPr="00305B9C">
        <w:tab/>
      </w:r>
      <w:r w:rsidRPr="00305B9C">
        <w:t>CATT</w:t>
      </w:r>
      <w:r w:rsidR="00F537ED" w:rsidRPr="00305B9C">
        <w:tab/>
      </w:r>
      <w:r w:rsidRPr="00305B9C">
        <w:t>CR</w:t>
      </w:r>
      <w:r w:rsidR="00F537ED" w:rsidRPr="00305B9C">
        <w:tab/>
      </w:r>
      <w:r w:rsidRPr="00305B9C">
        <w:t>Rel-17</w:t>
      </w:r>
      <w:r w:rsidR="00F537ED" w:rsidRPr="00305B9C">
        <w:tab/>
      </w:r>
      <w:r w:rsidRPr="00305B9C">
        <w:t>38.331</w:t>
      </w:r>
      <w:r w:rsidR="00F537ED" w:rsidRPr="00305B9C">
        <w:tab/>
      </w:r>
      <w:r w:rsidRPr="00305B9C">
        <w:t>17.2.0</w:t>
      </w:r>
      <w:r w:rsidR="00F537ED" w:rsidRPr="00305B9C">
        <w:tab/>
      </w:r>
      <w:r w:rsidRPr="00305B9C">
        <w:t>3623</w:t>
      </w:r>
      <w:r w:rsidR="00F537ED" w:rsidRPr="00305B9C">
        <w:tab/>
      </w:r>
      <w:r w:rsidRPr="00305B9C">
        <w:t>-</w:t>
      </w:r>
      <w:r w:rsidR="00F537ED" w:rsidRPr="00305B9C">
        <w:tab/>
      </w:r>
      <w:r w:rsidRPr="00305B9C">
        <w:t>F</w:t>
      </w:r>
      <w:r w:rsidR="00F537ED" w:rsidRPr="00305B9C">
        <w:tab/>
      </w:r>
      <w:r w:rsidRPr="00305B9C">
        <w:t>NR_SmallData_INACTIVE-Core</w:t>
      </w:r>
    </w:p>
    <w:p w14:paraId="334010B8" w14:textId="5BB74B92" w:rsidR="004252C4" w:rsidRPr="00305B9C" w:rsidRDefault="004252C4" w:rsidP="004252C4">
      <w:pPr>
        <w:pStyle w:val="Doc-title"/>
      </w:pPr>
      <w:r w:rsidRPr="00305B9C">
        <w:t>R2-2211659</w:t>
      </w:r>
      <w:r w:rsidRPr="00305B9C">
        <w:tab/>
        <w:t>Clarification on CG-SDT-Configuration</w:t>
      </w:r>
      <w:r w:rsidR="00F537ED" w:rsidRPr="00305B9C">
        <w:tab/>
      </w:r>
      <w:r w:rsidRPr="00305B9C">
        <w:t>vivo Mobile Com. (Chongqing)</w:t>
      </w:r>
      <w:r w:rsidR="00F537ED" w:rsidRPr="00305B9C">
        <w:tab/>
      </w:r>
      <w:r w:rsidRPr="00305B9C">
        <w:t>CR</w:t>
      </w:r>
      <w:r w:rsidR="00F537ED" w:rsidRPr="00305B9C">
        <w:tab/>
      </w:r>
      <w:r w:rsidRPr="00305B9C">
        <w:t>Rel-17</w:t>
      </w:r>
      <w:r w:rsidR="00F537ED" w:rsidRPr="00305B9C">
        <w:tab/>
      </w:r>
      <w:r w:rsidRPr="00305B9C">
        <w:t>38.331</w:t>
      </w:r>
      <w:r w:rsidR="00F537ED" w:rsidRPr="00305B9C">
        <w:tab/>
      </w:r>
      <w:r w:rsidRPr="00305B9C">
        <w:t>17.2.0</w:t>
      </w:r>
      <w:r w:rsidR="00F537ED" w:rsidRPr="00305B9C">
        <w:tab/>
      </w:r>
      <w:r w:rsidRPr="00305B9C">
        <w:t>3628</w:t>
      </w:r>
      <w:r w:rsidR="00F537ED" w:rsidRPr="00305B9C">
        <w:tab/>
      </w:r>
      <w:r w:rsidRPr="00305B9C">
        <w:t>-</w:t>
      </w:r>
      <w:r w:rsidR="00F537ED" w:rsidRPr="00305B9C">
        <w:tab/>
      </w:r>
      <w:r w:rsidRPr="00305B9C">
        <w:t>F</w:t>
      </w:r>
      <w:r w:rsidR="00F537ED" w:rsidRPr="00305B9C">
        <w:tab/>
      </w:r>
      <w:r w:rsidRPr="00305B9C">
        <w:t>NR_SmallData_INACTIVE-Core</w:t>
      </w:r>
    </w:p>
    <w:p w14:paraId="3BCE3EA2" w14:textId="721CCD7A" w:rsidR="004252C4" w:rsidRPr="00305B9C" w:rsidRDefault="004252C4" w:rsidP="004252C4">
      <w:pPr>
        <w:pStyle w:val="Doc-title"/>
      </w:pPr>
      <w:r w:rsidRPr="00305B9C">
        <w:t>R2-2211883</w:t>
      </w:r>
      <w:r w:rsidRPr="00305B9C">
        <w:tab/>
        <w:t>Control plane corrections for SDT</w:t>
      </w:r>
      <w:r w:rsidR="00F537ED" w:rsidRPr="00305B9C">
        <w:tab/>
      </w:r>
      <w:r w:rsidRPr="00305B9C">
        <w:t>NEC</w:t>
      </w:r>
      <w:r w:rsidR="00F537ED" w:rsidRPr="00305B9C">
        <w:tab/>
      </w:r>
      <w:r w:rsidRPr="00305B9C">
        <w:t>draftCR</w:t>
      </w:r>
      <w:r w:rsidR="00F537ED" w:rsidRPr="00305B9C">
        <w:tab/>
      </w:r>
      <w:r w:rsidRPr="00305B9C">
        <w:t>Rel-17</w:t>
      </w:r>
      <w:r w:rsidR="00F537ED" w:rsidRPr="00305B9C">
        <w:tab/>
      </w:r>
      <w:r w:rsidRPr="00305B9C">
        <w:t>38.331</w:t>
      </w:r>
      <w:r w:rsidR="00F537ED" w:rsidRPr="00305B9C">
        <w:tab/>
      </w:r>
      <w:r w:rsidRPr="00305B9C">
        <w:t>17.2.0</w:t>
      </w:r>
      <w:r w:rsidR="00F537ED" w:rsidRPr="00305B9C">
        <w:tab/>
      </w:r>
      <w:r w:rsidRPr="00305B9C">
        <w:t>F</w:t>
      </w:r>
      <w:r w:rsidR="00F537ED" w:rsidRPr="00305B9C">
        <w:tab/>
      </w:r>
      <w:r w:rsidRPr="00305B9C">
        <w:t>NR_SmallData_INACTIVE-Core</w:t>
      </w:r>
    </w:p>
    <w:p w14:paraId="724593E1" w14:textId="4665F48F" w:rsidR="004252C4" w:rsidRPr="00305B9C" w:rsidRDefault="004252C4" w:rsidP="004252C4">
      <w:pPr>
        <w:pStyle w:val="Doc-title"/>
      </w:pPr>
      <w:r w:rsidRPr="00305B9C">
        <w:t>R2-2212719</w:t>
      </w:r>
      <w:r w:rsidRPr="00305B9C">
        <w:tab/>
        <w:t>Correction on L2 handling of SDT in RRCReject</w:t>
      </w:r>
      <w:r w:rsidR="00F537ED" w:rsidRPr="00305B9C">
        <w:tab/>
      </w:r>
      <w:r w:rsidRPr="00305B9C">
        <w:t>MediaTek Inc.</w:t>
      </w:r>
      <w:r w:rsidR="00F537ED" w:rsidRPr="00305B9C">
        <w:tab/>
      </w:r>
      <w:r w:rsidRPr="00305B9C">
        <w:t>CR</w:t>
      </w:r>
      <w:r w:rsidR="00F537ED" w:rsidRPr="00305B9C">
        <w:tab/>
      </w:r>
      <w:r w:rsidRPr="00305B9C">
        <w:t>Rel-17</w:t>
      </w:r>
      <w:r w:rsidR="00F537ED" w:rsidRPr="00305B9C">
        <w:tab/>
      </w:r>
      <w:r w:rsidRPr="00305B9C">
        <w:t>38.331</w:t>
      </w:r>
      <w:r w:rsidR="00F537ED" w:rsidRPr="00305B9C">
        <w:tab/>
      </w:r>
      <w:r w:rsidRPr="00305B9C">
        <w:t>17.2.0</w:t>
      </w:r>
      <w:r w:rsidR="00F537ED" w:rsidRPr="00305B9C">
        <w:tab/>
      </w:r>
      <w:r w:rsidRPr="00305B9C">
        <w:t>3726</w:t>
      </w:r>
      <w:r w:rsidR="00F537ED" w:rsidRPr="00305B9C">
        <w:tab/>
      </w:r>
      <w:r w:rsidRPr="00305B9C">
        <w:t>-</w:t>
      </w:r>
      <w:r w:rsidR="00F537ED" w:rsidRPr="00305B9C">
        <w:tab/>
      </w:r>
      <w:r w:rsidRPr="00305B9C">
        <w:t>F</w:t>
      </w:r>
      <w:r w:rsidR="00F537ED" w:rsidRPr="00305B9C">
        <w:tab/>
      </w:r>
      <w:r w:rsidRPr="00305B9C">
        <w:t>NR_SmallData_INACTIVE-Core</w:t>
      </w:r>
    </w:p>
    <w:p w14:paraId="7247266E" w14:textId="77777777" w:rsidR="004252C4" w:rsidRPr="00305B9C" w:rsidRDefault="004252C4" w:rsidP="004252C4">
      <w:pPr>
        <w:pStyle w:val="Doc-text2"/>
      </w:pPr>
      <w:r w:rsidRPr="00305B9C">
        <w:t>=&gt;</w:t>
      </w:r>
      <w:r w:rsidRPr="00305B9C">
        <w:tab/>
        <w:t>Agree to the first change and merge with rapporteur CR</w:t>
      </w:r>
    </w:p>
    <w:p w14:paraId="2E9A485E" w14:textId="77777777" w:rsidR="004252C4" w:rsidRPr="00305B9C" w:rsidRDefault="004252C4" w:rsidP="004252C4">
      <w:pPr>
        <w:pStyle w:val="Doc-text2"/>
      </w:pPr>
    </w:p>
    <w:p w14:paraId="6FD7021B" w14:textId="7D898C21" w:rsidR="004252C4" w:rsidRPr="00305B9C" w:rsidRDefault="004252C4" w:rsidP="004252C4">
      <w:pPr>
        <w:pStyle w:val="Doc-title"/>
      </w:pPr>
      <w:r w:rsidRPr="00305B9C">
        <w:t>R2-2212786</w:t>
      </w:r>
      <w:r w:rsidRPr="00305B9C">
        <w:tab/>
        <w:t>Clarification on RRC re-establishment for SDT failure cases</w:t>
      </w:r>
      <w:r w:rsidR="00F537ED" w:rsidRPr="00305B9C">
        <w:tab/>
      </w:r>
      <w:r w:rsidRPr="00305B9C">
        <w:t>LG Electronics Inc.</w:t>
      </w:r>
      <w:r w:rsidR="00F537ED" w:rsidRPr="00305B9C">
        <w:tab/>
      </w:r>
      <w:r w:rsidRPr="00305B9C">
        <w:t>discussion</w:t>
      </w:r>
      <w:r w:rsidR="00F537ED" w:rsidRPr="00305B9C">
        <w:tab/>
      </w:r>
      <w:r w:rsidRPr="00305B9C">
        <w:t>Rel-17</w:t>
      </w:r>
      <w:r w:rsidR="00F537ED" w:rsidRPr="00305B9C">
        <w:tab/>
      </w:r>
      <w:r w:rsidRPr="00305B9C">
        <w:t>NR_SmallData_INACTIVE-Core</w:t>
      </w:r>
    </w:p>
    <w:p w14:paraId="2678BC59" w14:textId="77777777" w:rsidR="004252C4" w:rsidRPr="00305B9C" w:rsidRDefault="004252C4" w:rsidP="004252C4">
      <w:pPr>
        <w:pStyle w:val="Doc-title"/>
      </w:pPr>
    </w:p>
    <w:p w14:paraId="00DE6399" w14:textId="1A7C9346" w:rsidR="004252C4" w:rsidRPr="00305B9C" w:rsidRDefault="004252C4" w:rsidP="004252C4">
      <w:pPr>
        <w:pStyle w:val="Doc-title"/>
      </w:pPr>
      <w:r w:rsidRPr="00305B9C">
        <w:t>R2-2212578</w:t>
      </w:r>
      <w:r w:rsidRPr="00305B9C">
        <w:tab/>
        <w:t>CR for clarification for SDT on NR-U</w:t>
      </w:r>
      <w:r w:rsidRPr="00305B9C">
        <w:tab/>
        <w:t>LG Electronics Inc.</w:t>
      </w:r>
      <w:r w:rsidRPr="00305B9C">
        <w:tab/>
        <w:t>CR</w:t>
      </w:r>
      <w:r w:rsidRPr="00305B9C">
        <w:tab/>
        <w:t>Rel-17</w:t>
      </w:r>
      <w:r w:rsidRPr="00305B9C">
        <w:tab/>
        <w:t>38.321</w:t>
      </w:r>
      <w:r w:rsidRPr="00305B9C">
        <w:tab/>
        <w:t>17.2.0</w:t>
      </w:r>
      <w:r w:rsidRPr="00305B9C">
        <w:tab/>
        <w:t>1492</w:t>
      </w:r>
      <w:r w:rsidRPr="00305B9C">
        <w:tab/>
        <w:t>-</w:t>
      </w:r>
      <w:r w:rsidRPr="00305B9C">
        <w:tab/>
        <w:t>F</w:t>
      </w:r>
      <w:r w:rsidRPr="00305B9C">
        <w:tab/>
        <w:t>NR_SmallData_INACTIVE-Core</w:t>
      </w:r>
    </w:p>
    <w:p w14:paraId="6E9FA013" w14:textId="77777777" w:rsidR="004252C4" w:rsidRPr="00305B9C" w:rsidRDefault="004252C4" w:rsidP="004252C4">
      <w:pPr>
        <w:pStyle w:val="Doc-text2"/>
      </w:pPr>
      <w:r w:rsidRPr="00305B9C">
        <w:t>=&gt; Withdrawn</w:t>
      </w:r>
    </w:p>
    <w:p w14:paraId="7CCCDB48" w14:textId="77777777" w:rsidR="004252C4" w:rsidRPr="00305B9C" w:rsidRDefault="004252C4" w:rsidP="004252C4">
      <w:pPr>
        <w:pStyle w:val="Doc-text2"/>
        <w:ind w:left="0" w:firstLine="0"/>
      </w:pPr>
    </w:p>
    <w:p w14:paraId="5A055191" w14:textId="2F4FB7E4" w:rsidR="004252C4" w:rsidRPr="00305B9C" w:rsidRDefault="004252C4" w:rsidP="00F537ED">
      <w:pPr>
        <w:pStyle w:val="Doc-title"/>
      </w:pPr>
      <w:r w:rsidRPr="00305B9C">
        <w:t>R2-2213279</w:t>
      </w:r>
      <w:r w:rsidRPr="00305B9C">
        <w:tab/>
        <w:t>RRC corrections for SDT</w:t>
      </w:r>
      <w:r w:rsidR="00F537ED" w:rsidRPr="00305B9C">
        <w:tab/>
      </w:r>
      <w:r w:rsidRPr="00305B9C">
        <w:rPr>
          <w:lang w:val="en-US"/>
        </w:rPr>
        <w:t>ZTE Corporation(Rapporteur), CATT, NEC</w:t>
      </w:r>
      <w:r w:rsidR="00F537ED" w:rsidRPr="00305B9C">
        <w:rPr>
          <w:lang w:val="en-US"/>
        </w:rPr>
        <w:tab/>
      </w:r>
      <w:r w:rsidRPr="00305B9C">
        <w:t>CR</w:t>
      </w:r>
      <w:r w:rsidRPr="00305B9C">
        <w:tab/>
        <w:t>Rel-17</w:t>
      </w:r>
      <w:r w:rsidRPr="00305B9C">
        <w:tab/>
        <w:t>3608</w:t>
      </w:r>
      <w:r w:rsidR="00F537ED" w:rsidRPr="00305B9C">
        <w:tab/>
      </w:r>
      <w:r w:rsidRPr="00305B9C">
        <w:t>1</w:t>
      </w:r>
      <w:r w:rsidR="00F537ED" w:rsidRPr="00305B9C">
        <w:tab/>
      </w:r>
      <w:r w:rsidRPr="00305B9C">
        <w:t>F</w:t>
      </w:r>
      <w:r w:rsidRPr="00305B9C">
        <w:tab/>
        <w:t>NR_SmallData_INACTIVE-Core</w:t>
      </w:r>
    </w:p>
    <w:p w14:paraId="1916FD9F" w14:textId="77777777" w:rsidR="004252C4" w:rsidRPr="00305B9C" w:rsidRDefault="004252C4" w:rsidP="004252C4">
      <w:pPr>
        <w:pStyle w:val="Doc-text2"/>
      </w:pPr>
      <w:r w:rsidRPr="00305B9C">
        <w:t>=&gt;</w:t>
      </w:r>
      <w:r w:rsidRPr="00305B9C">
        <w:tab/>
        <w:t xml:space="preserve">Continue over email discussion </w:t>
      </w:r>
    </w:p>
    <w:p w14:paraId="58D983D9" w14:textId="1CCA99EA" w:rsidR="0055582A" w:rsidRDefault="0055582A" w:rsidP="0055582A">
      <w:pPr>
        <w:pStyle w:val="Doc-text2"/>
        <w:ind w:left="0" w:firstLine="0"/>
      </w:pPr>
    </w:p>
    <w:p w14:paraId="5866ADD3" w14:textId="77777777" w:rsidR="00B6392D" w:rsidRDefault="00B6392D" w:rsidP="00B6392D">
      <w:pPr>
        <w:pStyle w:val="EmailDiscussion"/>
        <w:overflowPunct/>
        <w:autoSpaceDE/>
        <w:autoSpaceDN/>
        <w:adjustRightInd/>
        <w:ind w:left="1619" w:hanging="360"/>
        <w:textAlignment w:val="auto"/>
      </w:pPr>
      <w:r>
        <w:t>[POST120][307][R17 SDT] Correction CR to 38.331 (ZTE)</w:t>
      </w:r>
    </w:p>
    <w:p w14:paraId="237F780E" w14:textId="77777777" w:rsidR="00B6392D" w:rsidRDefault="00B6392D" w:rsidP="0055582A">
      <w:pPr>
        <w:pStyle w:val="Doc-text2"/>
        <w:ind w:left="0" w:firstLine="0"/>
      </w:pPr>
    </w:p>
    <w:p w14:paraId="3AC702D2" w14:textId="7108E9B3" w:rsidR="00B6392D" w:rsidRDefault="00B6392D" w:rsidP="00B6392D">
      <w:pPr>
        <w:pStyle w:val="Doc-title"/>
      </w:pPr>
      <w:r w:rsidRPr="00305B9C">
        <w:t>R2-2213</w:t>
      </w:r>
      <w:r>
        <w:t>353</w:t>
      </w:r>
      <w:r w:rsidRPr="00305B9C">
        <w:tab/>
        <w:t>RRC corrections for SDT</w:t>
      </w:r>
      <w:r w:rsidRPr="00305B9C">
        <w:tab/>
      </w:r>
      <w:r w:rsidRPr="00305B9C">
        <w:rPr>
          <w:lang w:val="en-US"/>
        </w:rPr>
        <w:t>ZTE Corporation(Rapporteur), CATT, NEC</w:t>
      </w:r>
      <w:r w:rsidRPr="00305B9C">
        <w:rPr>
          <w:lang w:val="en-US"/>
        </w:rPr>
        <w:tab/>
      </w:r>
      <w:r w:rsidRPr="00305B9C">
        <w:t>CR</w:t>
      </w:r>
      <w:r w:rsidRPr="00305B9C">
        <w:tab/>
        <w:t>Rel-17</w:t>
      </w:r>
      <w:r w:rsidRPr="00305B9C">
        <w:tab/>
        <w:t>3608</w:t>
      </w:r>
      <w:r w:rsidRPr="00305B9C">
        <w:tab/>
      </w:r>
      <w:r>
        <w:t>2</w:t>
      </w:r>
      <w:r w:rsidRPr="00305B9C">
        <w:tab/>
        <w:t>F</w:t>
      </w:r>
      <w:r w:rsidRPr="00305B9C">
        <w:tab/>
        <w:t>NR_SmallData_INACTIVE-Core</w:t>
      </w:r>
    </w:p>
    <w:p w14:paraId="7DFA6771" w14:textId="65B0B9B6" w:rsidR="00B6392D" w:rsidRPr="00B6392D" w:rsidRDefault="00B6392D" w:rsidP="00B6392D">
      <w:pPr>
        <w:pStyle w:val="Doc-text2"/>
      </w:pPr>
      <w:r>
        <w:lastRenderedPageBreak/>
        <w:t>=&gt; Agreed</w:t>
      </w:r>
    </w:p>
    <w:p w14:paraId="01DBAC6D" w14:textId="77777777" w:rsidR="00B6392D" w:rsidRPr="00305B9C" w:rsidRDefault="00B6392D" w:rsidP="0055582A">
      <w:pPr>
        <w:pStyle w:val="Doc-text2"/>
        <w:ind w:left="0" w:firstLine="0"/>
      </w:pPr>
    </w:p>
    <w:p w14:paraId="2BA3EF3B" w14:textId="77777777" w:rsidR="0055582A" w:rsidRPr="00305B9C" w:rsidRDefault="0055582A" w:rsidP="0055582A">
      <w:pPr>
        <w:pStyle w:val="Heading2"/>
      </w:pPr>
      <w:bookmarkStart w:id="273" w:name="_Toc120536857"/>
      <w:bookmarkStart w:id="274" w:name="_Toc127484798"/>
      <w:r w:rsidRPr="00305B9C">
        <w:t>6.7</w:t>
      </w:r>
      <w:r w:rsidRPr="00305B9C">
        <w:tab/>
        <w:t xml:space="preserve">NR </w:t>
      </w:r>
      <w:proofErr w:type="spellStart"/>
      <w:r w:rsidRPr="00305B9C">
        <w:t>Sidelink</w:t>
      </w:r>
      <w:proofErr w:type="spellEnd"/>
      <w:r w:rsidRPr="00305B9C">
        <w:t xml:space="preserve"> relay</w:t>
      </w:r>
      <w:bookmarkEnd w:id="273"/>
      <w:bookmarkEnd w:id="274"/>
    </w:p>
    <w:p w14:paraId="4B1D6447" w14:textId="77777777" w:rsidR="0055582A" w:rsidRPr="00305B9C" w:rsidRDefault="0055582A" w:rsidP="0055582A">
      <w:pPr>
        <w:pStyle w:val="Comments"/>
      </w:pPr>
      <w:r w:rsidRPr="00305B9C">
        <w:t>(NR_SL_Relay-Core; leading WG: RAN2; REL-17; WID: RP-212601)</w:t>
      </w:r>
    </w:p>
    <w:p w14:paraId="419CDA53" w14:textId="77777777" w:rsidR="0055582A" w:rsidRPr="00305B9C" w:rsidRDefault="0055582A" w:rsidP="0055582A">
      <w:pPr>
        <w:pStyle w:val="Comments"/>
      </w:pPr>
      <w:r w:rsidRPr="00305B9C">
        <w:t>Tdoc Limitation: 3 tdocs</w:t>
      </w:r>
    </w:p>
    <w:p w14:paraId="34B318C6" w14:textId="77777777" w:rsidR="00982681" w:rsidRPr="00305B9C" w:rsidRDefault="00982681" w:rsidP="00982681">
      <w:pPr>
        <w:pStyle w:val="Heading3"/>
      </w:pPr>
      <w:bookmarkStart w:id="275" w:name="_Toc120536858"/>
      <w:bookmarkStart w:id="276" w:name="_Toc127484799"/>
      <w:r w:rsidRPr="00305B9C">
        <w:t>6.7.0</w:t>
      </w:r>
      <w:r w:rsidRPr="00305B9C">
        <w:tab/>
        <w:t>In-principle agreed CRs</w:t>
      </w:r>
      <w:bookmarkEnd w:id="275"/>
      <w:bookmarkEnd w:id="276"/>
    </w:p>
    <w:p w14:paraId="55CA24AB" w14:textId="77777777" w:rsidR="00982681" w:rsidRPr="00305B9C" w:rsidRDefault="00982681" w:rsidP="00982681">
      <w:pPr>
        <w:pStyle w:val="Comments"/>
      </w:pPr>
      <w:r w:rsidRPr="00305B9C">
        <w:t>CRs AIP from RAN2#119bis-e.</w:t>
      </w:r>
    </w:p>
    <w:p w14:paraId="46ED8B90" w14:textId="28085387" w:rsidR="00982681" w:rsidRPr="00305B9C" w:rsidRDefault="00982681" w:rsidP="00982681">
      <w:pPr>
        <w:pStyle w:val="Doc-title"/>
      </w:pPr>
      <w:r w:rsidRPr="00305B9C">
        <w:t>R2-2211211</w:t>
      </w:r>
      <w:r w:rsidRPr="00305B9C">
        <w:tab/>
        <w:t>Correction for L2 U2N Relay</w:t>
      </w:r>
      <w:r w:rsidRPr="00305B9C">
        <w:tab/>
        <w:t>OPPO</w:t>
      </w:r>
      <w:r w:rsidRPr="00305B9C">
        <w:tab/>
        <w:t>CR</w:t>
      </w:r>
      <w:r w:rsidRPr="00305B9C">
        <w:tab/>
        <w:t>Rel-17</w:t>
      </w:r>
      <w:r w:rsidRPr="00305B9C">
        <w:tab/>
        <w:t>38.351</w:t>
      </w:r>
      <w:r w:rsidRPr="00305B9C">
        <w:tab/>
        <w:t>17.2.0</w:t>
      </w:r>
      <w:r w:rsidRPr="00305B9C">
        <w:tab/>
        <w:t>0012</w:t>
      </w:r>
      <w:r w:rsidRPr="00305B9C">
        <w:tab/>
        <w:t>1</w:t>
      </w:r>
      <w:r w:rsidRPr="00305B9C">
        <w:tab/>
        <w:t>F</w:t>
      </w:r>
      <w:r w:rsidRPr="00305B9C">
        <w:tab/>
        <w:t>NR_SL_relay-Core</w:t>
      </w:r>
      <w:r w:rsidRPr="00305B9C">
        <w:tab/>
        <w:t>R2-2210972</w:t>
      </w:r>
    </w:p>
    <w:p w14:paraId="220FEC2E" w14:textId="77777777" w:rsidR="00982681" w:rsidRPr="00305B9C" w:rsidRDefault="00982681">
      <w:pPr>
        <w:pStyle w:val="Doc-text2"/>
        <w:numPr>
          <w:ilvl w:val="0"/>
          <w:numId w:val="58"/>
        </w:numPr>
        <w:overflowPunct/>
        <w:autoSpaceDE/>
        <w:autoSpaceDN/>
        <w:adjustRightInd/>
        <w:textAlignment w:val="auto"/>
      </w:pPr>
      <w:r w:rsidRPr="00305B9C">
        <w:t>Revised in R2-2213129</w:t>
      </w:r>
    </w:p>
    <w:p w14:paraId="57E46485" w14:textId="77777777" w:rsidR="00982681" w:rsidRPr="00305B9C" w:rsidRDefault="00982681" w:rsidP="00982681">
      <w:pPr>
        <w:pStyle w:val="Doc-text2"/>
      </w:pPr>
    </w:p>
    <w:p w14:paraId="6FF12AEA" w14:textId="77777777" w:rsidR="00982681" w:rsidRPr="00305B9C" w:rsidRDefault="00982681" w:rsidP="00982681">
      <w:pPr>
        <w:pStyle w:val="Doc-text2"/>
      </w:pPr>
    </w:p>
    <w:p w14:paraId="120842BB" w14:textId="77777777" w:rsidR="00982681" w:rsidRPr="00305B9C" w:rsidRDefault="00982681" w:rsidP="00982681">
      <w:pPr>
        <w:pStyle w:val="EmailDiscussion"/>
        <w:overflowPunct/>
        <w:autoSpaceDE/>
        <w:autoSpaceDN/>
        <w:adjustRightInd/>
        <w:ind w:left="1619" w:hanging="360"/>
        <w:textAlignment w:val="auto"/>
      </w:pPr>
      <w:r w:rsidRPr="00305B9C">
        <w:t>[AT120][411][Relay] Rel-17 SRAP CR (OPPO)</w:t>
      </w:r>
    </w:p>
    <w:p w14:paraId="61F4ACD0" w14:textId="77777777" w:rsidR="00982681" w:rsidRPr="00305B9C" w:rsidRDefault="00982681" w:rsidP="00982681">
      <w:pPr>
        <w:pStyle w:val="EmailDiscussion2"/>
      </w:pPr>
      <w:r w:rsidRPr="00305B9C">
        <w:tab/>
        <w:t>Scope: Update the CR in R2-2211211 with decisions of this meeting.</w:t>
      </w:r>
    </w:p>
    <w:p w14:paraId="0296A033" w14:textId="77777777" w:rsidR="00982681" w:rsidRPr="00305B9C" w:rsidRDefault="00982681" w:rsidP="00982681">
      <w:pPr>
        <w:pStyle w:val="EmailDiscussion2"/>
      </w:pPr>
      <w:r w:rsidRPr="00305B9C">
        <w:tab/>
        <w:t>Intended outcome: Agreeable CR in R2-2213129</w:t>
      </w:r>
    </w:p>
    <w:p w14:paraId="678C88EF" w14:textId="77777777" w:rsidR="00982681" w:rsidRPr="00305B9C" w:rsidRDefault="00982681" w:rsidP="00982681">
      <w:pPr>
        <w:pStyle w:val="EmailDiscussion2"/>
      </w:pPr>
      <w:r w:rsidRPr="00305B9C">
        <w:tab/>
        <w:t>Deadline: Wednesday 2022-11-16 1800</w:t>
      </w:r>
    </w:p>
    <w:p w14:paraId="156E32D0" w14:textId="77777777" w:rsidR="00982681" w:rsidRPr="00305B9C" w:rsidRDefault="00982681" w:rsidP="00982681">
      <w:pPr>
        <w:pStyle w:val="EmailDiscussion2"/>
      </w:pPr>
    </w:p>
    <w:p w14:paraId="3FA014F4" w14:textId="7F3C47C5" w:rsidR="00982681" w:rsidRPr="00305B9C" w:rsidRDefault="00982681" w:rsidP="00982681">
      <w:pPr>
        <w:pStyle w:val="Doc-title"/>
      </w:pPr>
      <w:r w:rsidRPr="00305B9C">
        <w:t>R2-2213129</w:t>
      </w:r>
      <w:r w:rsidRPr="00305B9C">
        <w:tab/>
        <w:t>Correction for L2 U2N Relay</w:t>
      </w:r>
      <w:r w:rsidRPr="00305B9C">
        <w:tab/>
        <w:t>OPPO</w:t>
      </w:r>
      <w:r w:rsidRPr="00305B9C">
        <w:tab/>
        <w:t>CR</w:t>
      </w:r>
      <w:r w:rsidRPr="00305B9C">
        <w:tab/>
        <w:t>Rel-17</w:t>
      </w:r>
      <w:r w:rsidRPr="00305B9C">
        <w:tab/>
        <w:t>38.351</w:t>
      </w:r>
      <w:r w:rsidRPr="00305B9C">
        <w:tab/>
        <w:t>17.2.0</w:t>
      </w:r>
      <w:r w:rsidRPr="00305B9C">
        <w:tab/>
        <w:t>0012</w:t>
      </w:r>
      <w:r w:rsidRPr="00305B9C">
        <w:tab/>
        <w:t>2</w:t>
      </w:r>
      <w:r w:rsidRPr="00305B9C">
        <w:tab/>
        <w:t>F</w:t>
      </w:r>
      <w:r w:rsidRPr="00305B9C">
        <w:tab/>
        <w:t>NR_SL_relay-Core</w:t>
      </w:r>
      <w:r w:rsidRPr="00305B9C">
        <w:tab/>
        <w:t>R2-2211211</w:t>
      </w:r>
    </w:p>
    <w:p w14:paraId="7B50A1BD" w14:textId="77777777" w:rsidR="00982681" w:rsidRPr="00305B9C" w:rsidRDefault="00982681">
      <w:pPr>
        <w:pStyle w:val="Doc-text2"/>
        <w:numPr>
          <w:ilvl w:val="0"/>
          <w:numId w:val="58"/>
        </w:numPr>
        <w:overflowPunct/>
        <w:autoSpaceDE/>
        <w:autoSpaceDN/>
        <w:adjustRightInd/>
        <w:textAlignment w:val="auto"/>
      </w:pPr>
      <w:r w:rsidRPr="00305B9C">
        <w:t>Agreed</w:t>
      </w:r>
    </w:p>
    <w:p w14:paraId="5F59CC57" w14:textId="77777777" w:rsidR="00982681" w:rsidRPr="00305B9C" w:rsidRDefault="00982681" w:rsidP="00982681">
      <w:pPr>
        <w:pStyle w:val="EmailDiscussion2"/>
      </w:pPr>
    </w:p>
    <w:p w14:paraId="1301090A" w14:textId="77777777" w:rsidR="00982681" w:rsidRPr="00305B9C" w:rsidRDefault="00982681" w:rsidP="00982681">
      <w:pPr>
        <w:pStyle w:val="EmailDiscussion2"/>
      </w:pPr>
    </w:p>
    <w:p w14:paraId="29C47989" w14:textId="2F04866C" w:rsidR="00982681" w:rsidRPr="00305B9C" w:rsidRDefault="00982681" w:rsidP="00982681">
      <w:pPr>
        <w:pStyle w:val="Doc-title"/>
      </w:pPr>
      <w:r w:rsidRPr="00305B9C">
        <w:t>R2-2211747</w:t>
      </w:r>
      <w:r w:rsidRPr="00305B9C">
        <w:tab/>
        <w:t>Misc RRC CR for SL relay</w:t>
      </w:r>
      <w:r w:rsidRPr="00305B9C">
        <w:tab/>
        <w:t>Huawei, HiSilicon</w:t>
      </w:r>
      <w:r w:rsidRPr="00305B9C">
        <w:tab/>
        <w:t>CR</w:t>
      </w:r>
      <w:r w:rsidRPr="00305B9C">
        <w:tab/>
        <w:t>Rel-17</w:t>
      </w:r>
      <w:r w:rsidRPr="00305B9C">
        <w:tab/>
        <w:t>38.331</w:t>
      </w:r>
      <w:r w:rsidRPr="00305B9C">
        <w:tab/>
        <w:t>17.2.0</w:t>
      </w:r>
      <w:r w:rsidRPr="00305B9C">
        <w:tab/>
        <w:t>3549</w:t>
      </w:r>
      <w:r w:rsidRPr="00305B9C">
        <w:tab/>
        <w:t>2</w:t>
      </w:r>
      <w:r w:rsidRPr="00305B9C">
        <w:tab/>
        <w:t>F</w:t>
      </w:r>
      <w:r w:rsidRPr="00305B9C">
        <w:tab/>
        <w:t>NR_SL_relay-Core</w:t>
      </w:r>
      <w:r w:rsidRPr="00305B9C">
        <w:tab/>
        <w:t>R2-2210902</w:t>
      </w:r>
    </w:p>
    <w:p w14:paraId="71773962" w14:textId="77777777" w:rsidR="00982681" w:rsidRPr="00305B9C" w:rsidRDefault="00982681">
      <w:pPr>
        <w:pStyle w:val="Doc-text2"/>
        <w:numPr>
          <w:ilvl w:val="0"/>
          <w:numId w:val="58"/>
        </w:numPr>
        <w:overflowPunct/>
        <w:autoSpaceDE/>
        <w:autoSpaceDN/>
        <w:adjustRightInd/>
        <w:textAlignment w:val="auto"/>
      </w:pPr>
      <w:r w:rsidRPr="00305B9C">
        <w:t>Not pursued (superseded by R2-2211749)</w:t>
      </w:r>
    </w:p>
    <w:p w14:paraId="05E162C9" w14:textId="77777777" w:rsidR="00982681" w:rsidRPr="00305B9C" w:rsidRDefault="00982681" w:rsidP="00982681">
      <w:pPr>
        <w:pStyle w:val="Doc-text2"/>
      </w:pPr>
    </w:p>
    <w:p w14:paraId="32976800" w14:textId="77777777" w:rsidR="00982681" w:rsidRPr="00305B9C" w:rsidRDefault="00982681" w:rsidP="00982681">
      <w:pPr>
        <w:pStyle w:val="Doc-text2"/>
      </w:pPr>
    </w:p>
    <w:p w14:paraId="757D9D91" w14:textId="77777777" w:rsidR="00982681" w:rsidRPr="00305B9C" w:rsidRDefault="00982681" w:rsidP="00982681">
      <w:pPr>
        <w:pStyle w:val="Doc-text2"/>
      </w:pPr>
      <w:r w:rsidRPr="00305B9C">
        <w:t>The following email discussion was duplicated by mistake from [409] and will not be used.</w:t>
      </w:r>
    </w:p>
    <w:p w14:paraId="6F12AE25" w14:textId="77777777" w:rsidR="00982681" w:rsidRPr="00305B9C" w:rsidRDefault="00982681" w:rsidP="00982681">
      <w:pPr>
        <w:pStyle w:val="EmailDiscussion"/>
        <w:overflowPunct/>
        <w:autoSpaceDE/>
        <w:autoSpaceDN/>
        <w:adjustRightInd/>
        <w:ind w:left="1619" w:hanging="360"/>
        <w:textAlignment w:val="auto"/>
      </w:pPr>
      <w:r w:rsidRPr="00305B9C">
        <w:t>[AT120][412][Relay] Rel-17 relay RRC CR (Huawei)</w:t>
      </w:r>
    </w:p>
    <w:p w14:paraId="3AAFC5FD" w14:textId="77777777" w:rsidR="00982681" w:rsidRPr="00305B9C" w:rsidRDefault="00982681" w:rsidP="00982681">
      <w:pPr>
        <w:pStyle w:val="EmailDiscussion2"/>
      </w:pPr>
      <w:r w:rsidRPr="00305B9C">
        <w:tab/>
        <w:t>Scope: Update the CR in R2-2211747 with decisions of this meeting.</w:t>
      </w:r>
    </w:p>
    <w:p w14:paraId="044B6131" w14:textId="77777777" w:rsidR="00982681" w:rsidRPr="00305B9C" w:rsidRDefault="00982681" w:rsidP="00982681">
      <w:pPr>
        <w:pStyle w:val="EmailDiscussion2"/>
      </w:pPr>
      <w:r w:rsidRPr="00305B9C">
        <w:tab/>
        <w:t>Intended outcome: Agreeable CR</w:t>
      </w:r>
    </w:p>
    <w:p w14:paraId="5ADC45F4" w14:textId="77777777" w:rsidR="00982681" w:rsidRPr="00305B9C" w:rsidRDefault="00982681" w:rsidP="00982681">
      <w:pPr>
        <w:pStyle w:val="EmailDiscussion2"/>
      </w:pPr>
      <w:r w:rsidRPr="00305B9C">
        <w:tab/>
        <w:t>Deadline: Thursday 2022-11-17 1800</w:t>
      </w:r>
    </w:p>
    <w:p w14:paraId="4397E502" w14:textId="77777777" w:rsidR="00982681" w:rsidRPr="00305B9C" w:rsidRDefault="00982681" w:rsidP="00982681">
      <w:pPr>
        <w:pStyle w:val="Doc-text2"/>
      </w:pPr>
    </w:p>
    <w:p w14:paraId="353966B4" w14:textId="77777777" w:rsidR="00982681" w:rsidRPr="00305B9C" w:rsidRDefault="00982681" w:rsidP="00982681">
      <w:pPr>
        <w:pStyle w:val="Doc-text2"/>
      </w:pPr>
    </w:p>
    <w:p w14:paraId="7625CD39" w14:textId="339C44E9" w:rsidR="00982681" w:rsidRPr="00305B9C" w:rsidRDefault="00982681" w:rsidP="00982681">
      <w:pPr>
        <w:pStyle w:val="Doc-title"/>
      </w:pPr>
      <w:r w:rsidRPr="00305B9C">
        <w:t>R2-2212202</w:t>
      </w:r>
      <w:r w:rsidRPr="00305B9C">
        <w:tab/>
        <w:t>RLC correction for SL relay</w:t>
      </w:r>
      <w:r w:rsidRPr="00305B9C">
        <w:tab/>
        <w:t>Samsung</w:t>
      </w:r>
      <w:r w:rsidRPr="00305B9C">
        <w:tab/>
        <w:t>CR</w:t>
      </w:r>
      <w:r w:rsidRPr="00305B9C">
        <w:tab/>
        <w:t>Rel-17</w:t>
      </w:r>
      <w:r w:rsidRPr="00305B9C">
        <w:tab/>
        <w:t>38.322</w:t>
      </w:r>
      <w:r w:rsidRPr="00305B9C">
        <w:tab/>
        <w:t>17.1.0</w:t>
      </w:r>
      <w:r w:rsidRPr="00305B9C">
        <w:tab/>
        <w:t>0050</w:t>
      </w:r>
      <w:r w:rsidRPr="00305B9C">
        <w:tab/>
        <w:t>1</w:t>
      </w:r>
      <w:r w:rsidRPr="00305B9C">
        <w:tab/>
        <w:t>F</w:t>
      </w:r>
      <w:r w:rsidRPr="00305B9C">
        <w:tab/>
        <w:t>NR_SL_relay-Core</w:t>
      </w:r>
      <w:r w:rsidRPr="00305B9C">
        <w:tab/>
        <w:t>R2-2210915</w:t>
      </w:r>
    </w:p>
    <w:p w14:paraId="233EE8A3" w14:textId="77777777" w:rsidR="00982681" w:rsidRPr="00305B9C" w:rsidRDefault="00982681">
      <w:pPr>
        <w:pStyle w:val="Doc-text2"/>
        <w:numPr>
          <w:ilvl w:val="0"/>
          <w:numId w:val="58"/>
        </w:numPr>
        <w:overflowPunct/>
        <w:autoSpaceDE/>
        <w:autoSpaceDN/>
        <w:adjustRightInd/>
        <w:textAlignment w:val="auto"/>
      </w:pPr>
      <w:r w:rsidRPr="00305B9C">
        <w:t>Revised in R2-2213155</w:t>
      </w:r>
    </w:p>
    <w:p w14:paraId="3F6F8277" w14:textId="77777777" w:rsidR="00982681" w:rsidRPr="00305B9C" w:rsidRDefault="00982681" w:rsidP="00982681">
      <w:pPr>
        <w:pStyle w:val="Doc-text2"/>
      </w:pPr>
    </w:p>
    <w:p w14:paraId="33ECF37C" w14:textId="77777777" w:rsidR="00982681" w:rsidRPr="00305B9C" w:rsidRDefault="00982681" w:rsidP="00982681">
      <w:pPr>
        <w:pStyle w:val="Doc-text2"/>
      </w:pPr>
    </w:p>
    <w:p w14:paraId="2445B73D" w14:textId="77777777" w:rsidR="00982681" w:rsidRPr="00305B9C" w:rsidRDefault="00982681" w:rsidP="00982681">
      <w:pPr>
        <w:pStyle w:val="EmailDiscussion"/>
        <w:overflowPunct/>
        <w:autoSpaceDE/>
        <w:autoSpaceDN/>
        <w:adjustRightInd/>
        <w:ind w:left="1619" w:hanging="360"/>
        <w:textAlignment w:val="auto"/>
      </w:pPr>
      <w:r w:rsidRPr="00305B9C">
        <w:t>[AT120][413][Relay] Rel-17 relay RLC CR (Samsung)</w:t>
      </w:r>
    </w:p>
    <w:p w14:paraId="219354D0" w14:textId="77777777" w:rsidR="00982681" w:rsidRPr="00305B9C" w:rsidRDefault="00982681" w:rsidP="00982681">
      <w:pPr>
        <w:pStyle w:val="EmailDiscussion2"/>
      </w:pPr>
      <w:r w:rsidRPr="00305B9C">
        <w:tab/>
        <w:t>Scope: Update the CR in R2-2212202 with decisions of this meeting.</w:t>
      </w:r>
    </w:p>
    <w:p w14:paraId="2C296523" w14:textId="77777777" w:rsidR="00982681" w:rsidRPr="00305B9C" w:rsidRDefault="00982681" w:rsidP="00982681">
      <w:pPr>
        <w:pStyle w:val="EmailDiscussion2"/>
      </w:pPr>
      <w:r w:rsidRPr="00305B9C">
        <w:tab/>
        <w:t>Intended outcome: Agreeable CR in R2-2213155</w:t>
      </w:r>
    </w:p>
    <w:p w14:paraId="4B19C4AF" w14:textId="77777777" w:rsidR="00982681" w:rsidRPr="00305B9C" w:rsidRDefault="00982681" w:rsidP="00982681">
      <w:pPr>
        <w:pStyle w:val="EmailDiscussion2"/>
      </w:pPr>
      <w:r w:rsidRPr="00305B9C">
        <w:tab/>
        <w:t>Deadline: Thursday 2022-11-17 1800</w:t>
      </w:r>
    </w:p>
    <w:p w14:paraId="369B46AA" w14:textId="77777777" w:rsidR="00982681" w:rsidRPr="00305B9C" w:rsidRDefault="00982681" w:rsidP="00982681">
      <w:pPr>
        <w:pStyle w:val="EmailDiscussion2"/>
      </w:pPr>
    </w:p>
    <w:p w14:paraId="7DF2C078" w14:textId="25DC4A0D" w:rsidR="00982681" w:rsidRPr="00305B9C" w:rsidRDefault="00982681" w:rsidP="00982681">
      <w:pPr>
        <w:pStyle w:val="Doc-title"/>
      </w:pPr>
      <w:r w:rsidRPr="00305B9C">
        <w:t>R2-2213155</w:t>
      </w:r>
      <w:r w:rsidRPr="00305B9C">
        <w:tab/>
        <w:t>RLC correction for SL relay</w:t>
      </w:r>
      <w:r w:rsidRPr="00305B9C">
        <w:tab/>
        <w:t>Samsung</w:t>
      </w:r>
      <w:r w:rsidRPr="00305B9C">
        <w:tab/>
        <w:t>CR</w:t>
      </w:r>
      <w:r w:rsidRPr="00305B9C">
        <w:tab/>
        <w:t>Rel-17</w:t>
      </w:r>
      <w:r w:rsidRPr="00305B9C">
        <w:tab/>
        <w:t>38.322</w:t>
      </w:r>
      <w:r w:rsidRPr="00305B9C">
        <w:tab/>
        <w:t>17.1.0</w:t>
      </w:r>
      <w:r w:rsidRPr="00305B9C">
        <w:tab/>
        <w:t>0050</w:t>
      </w:r>
      <w:r w:rsidRPr="00305B9C">
        <w:tab/>
        <w:t>2</w:t>
      </w:r>
      <w:r w:rsidRPr="00305B9C">
        <w:tab/>
        <w:t>F</w:t>
      </w:r>
      <w:r w:rsidRPr="00305B9C">
        <w:tab/>
        <w:t>NR_SL_relay-Core</w:t>
      </w:r>
      <w:r w:rsidRPr="00305B9C">
        <w:tab/>
        <w:t>R2-2210915</w:t>
      </w:r>
    </w:p>
    <w:p w14:paraId="64CEBE31" w14:textId="77777777" w:rsidR="00982681" w:rsidRPr="00305B9C" w:rsidRDefault="00982681">
      <w:pPr>
        <w:pStyle w:val="Doc-text2"/>
        <w:numPr>
          <w:ilvl w:val="0"/>
          <w:numId w:val="58"/>
        </w:numPr>
        <w:overflowPunct/>
        <w:autoSpaceDE/>
        <w:autoSpaceDN/>
        <w:adjustRightInd/>
        <w:textAlignment w:val="auto"/>
      </w:pPr>
      <w:r w:rsidRPr="00305B9C">
        <w:t>Agreed with the editorial correction noted below as R2-2213324</w:t>
      </w:r>
    </w:p>
    <w:p w14:paraId="60422A1B" w14:textId="77777777" w:rsidR="00D6231E" w:rsidRPr="00305B9C" w:rsidRDefault="00D6231E" w:rsidP="00982681">
      <w:pPr>
        <w:pStyle w:val="Doc-text2"/>
      </w:pPr>
    </w:p>
    <w:p w14:paraId="7ECFB86A" w14:textId="77777777" w:rsidR="00982681" w:rsidRPr="00305B9C" w:rsidRDefault="00982681" w:rsidP="00982681">
      <w:pPr>
        <w:pStyle w:val="Doc-text2"/>
      </w:pPr>
      <w:r w:rsidRPr="00305B9C">
        <w:t>Discussion:</w:t>
      </w:r>
    </w:p>
    <w:p w14:paraId="01E2B6F8" w14:textId="77777777" w:rsidR="00982681" w:rsidRPr="00305B9C" w:rsidRDefault="00982681" w:rsidP="00982681">
      <w:pPr>
        <w:pStyle w:val="Doc-text2"/>
      </w:pPr>
      <w:r w:rsidRPr="00305B9C">
        <w:t>Samsung indicate one editorial comment was received: a missing space between “for” and “NR” in two places in section 7.1.</w:t>
      </w:r>
    </w:p>
    <w:p w14:paraId="7191F054" w14:textId="77777777" w:rsidR="00982681" w:rsidRPr="00305B9C" w:rsidRDefault="00982681" w:rsidP="00982681">
      <w:pPr>
        <w:pStyle w:val="Doc-text2"/>
      </w:pPr>
    </w:p>
    <w:p w14:paraId="06BDB51E" w14:textId="59116BFD" w:rsidR="00982681" w:rsidRPr="00305B9C" w:rsidRDefault="00982681" w:rsidP="00982681">
      <w:pPr>
        <w:pStyle w:val="Doc-title"/>
      </w:pPr>
      <w:r w:rsidRPr="00305B9C">
        <w:t>R2-2213324</w:t>
      </w:r>
      <w:r w:rsidRPr="00305B9C">
        <w:tab/>
        <w:t>RLC correction for SL relay</w:t>
      </w:r>
      <w:r w:rsidRPr="00305B9C">
        <w:tab/>
        <w:t>Samsung, Apple</w:t>
      </w:r>
      <w:r w:rsidRPr="00305B9C">
        <w:tab/>
        <w:t>CR</w:t>
      </w:r>
      <w:r w:rsidRPr="00305B9C">
        <w:tab/>
        <w:t>Rel-17</w:t>
      </w:r>
      <w:r w:rsidRPr="00305B9C">
        <w:tab/>
        <w:t>38.322</w:t>
      </w:r>
      <w:r w:rsidRPr="00305B9C">
        <w:tab/>
        <w:t>17.1.0</w:t>
      </w:r>
      <w:r w:rsidRPr="00305B9C">
        <w:tab/>
        <w:t>0050</w:t>
      </w:r>
      <w:r w:rsidRPr="00305B9C">
        <w:tab/>
        <w:t>3</w:t>
      </w:r>
      <w:r w:rsidRPr="00305B9C">
        <w:tab/>
        <w:t>F</w:t>
      </w:r>
      <w:r w:rsidRPr="00305B9C">
        <w:tab/>
        <w:t>NR_SL_relay-Core</w:t>
      </w:r>
      <w:r w:rsidRPr="00305B9C">
        <w:tab/>
        <w:t>R2-2210915</w:t>
      </w:r>
    </w:p>
    <w:p w14:paraId="36D9E7FC" w14:textId="77777777" w:rsidR="00982681" w:rsidRPr="00305B9C" w:rsidRDefault="00982681">
      <w:pPr>
        <w:pStyle w:val="Doc-text2"/>
        <w:numPr>
          <w:ilvl w:val="0"/>
          <w:numId w:val="58"/>
        </w:numPr>
        <w:overflowPunct/>
        <w:autoSpaceDE/>
        <w:autoSpaceDN/>
        <w:adjustRightInd/>
        <w:textAlignment w:val="auto"/>
      </w:pPr>
      <w:r w:rsidRPr="00305B9C">
        <w:t>Agreed</w:t>
      </w:r>
    </w:p>
    <w:p w14:paraId="2010D9AF" w14:textId="77777777" w:rsidR="00D6231E" w:rsidRPr="00C23A79" w:rsidRDefault="00D6231E" w:rsidP="00D6231E">
      <w:pPr>
        <w:pStyle w:val="Doc-text2"/>
      </w:pPr>
      <w:r w:rsidRPr="00C23A79">
        <w:t>=&gt; Coversheet revision by MCC in R2-22133</w:t>
      </w:r>
      <w:r>
        <w:t>75</w:t>
      </w:r>
      <w:r w:rsidRPr="00C23A79">
        <w:t xml:space="preserve"> [</w:t>
      </w:r>
      <w:r w:rsidRPr="00D6231E">
        <w:t>Wrong revision number</w:t>
      </w:r>
      <w:r w:rsidRPr="00C23A79">
        <w:t>]</w:t>
      </w:r>
    </w:p>
    <w:p w14:paraId="4399A0DA" w14:textId="0728E2FA" w:rsidR="00D6231E" w:rsidRPr="00305B9C" w:rsidRDefault="00D6231E" w:rsidP="00D6231E">
      <w:pPr>
        <w:pStyle w:val="Doc-title"/>
      </w:pPr>
      <w:r w:rsidRPr="00305B9C">
        <w:lastRenderedPageBreak/>
        <w:t>R2-22133</w:t>
      </w:r>
      <w:r>
        <w:t>75</w:t>
      </w:r>
      <w:r w:rsidRPr="00305B9C">
        <w:tab/>
        <w:t>RLC correction for SL relay</w:t>
      </w:r>
      <w:r w:rsidRPr="00305B9C">
        <w:tab/>
        <w:t>Samsung, Apple</w:t>
      </w:r>
      <w:r w:rsidRPr="00305B9C">
        <w:tab/>
        <w:t>CR</w:t>
      </w:r>
      <w:r w:rsidRPr="00305B9C">
        <w:tab/>
        <w:t>Rel-17</w:t>
      </w:r>
      <w:r w:rsidRPr="00305B9C">
        <w:tab/>
        <w:t>38.322</w:t>
      </w:r>
      <w:r w:rsidRPr="00305B9C">
        <w:tab/>
        <w:t>17.1.0</w:t>
      </w:r>
      <w:r w:rsidRPr="00305B9C">
        <w:tab/>
        <w:t>0050</w:t>
      </w:r>
      <w:r w:rsidRPr="00305B9C">
        <w:tab/>
      </w:r>
      <w:r>
        <w:t>4</w:t>
      </w:r>
      <w:r w:rsidRPr="00305B9C">
        <w:tab/>
        <w:t>F</w:t>
      </w:r>
      <w:r w:rsidRPr="00305B9C">
        <w:tab/>
        <w:t>NR_SL_relay-Core</w:t>
      </w:r>
      <w:r w:rsidRPr="00305B9C">
        <w:tab/>
        <w:t>R2-2210915</w:t>
      </w:r>
    </w:p>
    <w:p w14:paraId="1B3F3A01" w14:textId="77777777" w:rsidR="00D6231E" w:rsidRPr="00305B9C" w:rsidRDefault="00D6231E" w:rsidP="00D6231E">
      <w:pPr>
        <w:pStyle w:val="Doc-text2"/>
        <w:numPr>
          <w:ilvl w:val="0"/>
          <w:numId w:val="58"/>
        </w:numPr>
        <w:overflowPunct/>
        <w:autoSpaceDE/>
        <w:autoSpaceDN/>
        <w:adjustRightInd/>
        <w:textAlignment w:val="auto"/>
      </w:pPr>
      <w:r w:rsidRPr="00305B9C">
        <w:t>Agreed</w:t>
      </w:r>
    </w:p>
    <w:p w14:paraId="4A73A3DE" w14:textId="77777777" w:rsidR="00982681" w:rsidRPr="00305B9C" w:rsidRDefault="00982681" w:rsidP="00982681">
      <w:pPr>
        <w:pStyle w:val="Doc-text2"/>
      </w:pPr>
    </w:p>
    <w:p w14:paraId="51625DA7" w14:textId="0BD756A0" w:rsidR="00982681" w:rsidRPr="00305B9C" w:rsidRDefault="00982681" w:rsidP="00982681">
      <w:pPr>
        <w:pStyle w:val="Doc-title"/>
      </w:pPr>
      <w:r w:rsidRPr="00305B9C">
        <w:t>R2-2212203</w:t>
      </w:r>
      <w:r w:rsidRPr="00305B9C">
        <w:tab/>
        <w:t>PDCP correction for SL relay</w:t>
      </w:r>
      <w:r w:rsidRPr="00305B9C">
        <w:tab/>
        <w:t>Samsung</w:t>
      </w:r>
      <w:r w:rsidRPr="00305B9C">
        <w:tab/>
        <w:t>CR</w:t>
      </w:r>
      <w:r w:rsidRPr="00305B9C">
        <w:tab/>
        <w:t>Rel-17</w:t>
      </w:r>
      <w:r w:rsidRPr="00305B9C">
        <w:tab/>
        <w:t>38.323</w:t>
      </w:r>
      <w:r w:rsidRPr="00305B9C">
        <w:tab/>
        <w:t>17.2.0</w:t>
      </w:r>
      <w:r w:rsidRPr="00305B9C">
        <w:tab/>
        <w:t>0104</w:t>
      </w:r>
      <w:r w:rsidRPr="00305B9C">
        <w:tab/>
        <w:t>1</w:t>
      </w:r>
      <w:r w:rsidRPr="00305B9C">
        <w:tab/>
        <w:t>F</w:t>
      </w:r>
      <w:r w:rsidRPr="00305B9C">
        <w:tab/>
        <w:t>NR_SL_relay-Core</w:t>
      </w:r>
      <w:r w:rsidRPr="00305B9C">
        <w:tab/>
        <w:t>R2-2210916</w:t>
      </w:r>
    </w:p>
    <w:p w14:paraId="45AFBFFC" w14:textId="77777777" w:rsidR="00982681" w:rsidRPr="00305B9C" w:rsidRDefault="00982681">
      <w:pPr>
        <w:pStyle w:val="Doc-text2"/>
        <w:numPr>
          <w:ilvl w:val="0"/>
          <w:numId w:val="58"/>
        </w:numPr>
        <w:overflowPunct/>
        <w:autoSpaceDE/>
        <w:autoSpaceDN/>
        <w:adjustRightInd/>
        <w:textAlignment w:val="auto"/>
      </w:pPr>
      <w:r w:rsidRPr="00305B9C">
        <w:t>Revised in R2-2212987</w:t>
      </w:r>
    </w:p>
    <w:p w14:paraId="02650B1B" w14:textId="77777777" w:rsidR="00982681" w:rsidRPr="00305B9C" w:rsidRDefault="00982681" w:rsidP="00982681">
      <w:pPr>
        <w:pStyle w:val="Doc-text2"/>
      </w:pPr>
    </w:p>
    <w:p w14:paraId="7967B524" w14:textId="77777777" w:rsidR="00982681" w:rsidRPr="00305B9C" w:rsidRDefault="00982681" w:rsidP="00982681">
      <w:pPr>
        <w:pStyle w:val="Doc-text2"/>
      </w:pPr>
      <w:r w:rsidRPr="00305B9C">
        <w:t>Discussion:</w:t>
      </w:r>
    </w:p>
    <w:p w14:paraId="1A9D17F9" w14:textId="77777777" w:rsidR="00982681" w:rsidRPr="00305B9C" w:rsidRDefault="00982681" w:rsidP="00982681">
      <w:pPr>
        <w:pStyle w:val="Doc-text2"/>
      </w:pPr>
      <w:r w:rsidRPr="00305B9C">
        <w:t>Huawei think there may be impact to PDCP from the cast type discussion.</w:t>
      </w:r>
    </w:p>
    <w:p w14:paraId="17AD799C" w14:textId="77777777" w:rsidR="00982681" w:rsidRPr="00305B9C" w:rsidRDefault="00982681" w:rsidP="00982681">
      <w:pPr>
        <w:pStyle w:val="Doc-text2"/>
      </w:pPr>
    </w:p>
    <w:p w14:paraId="751F1A74" w14:textId="77777777" w:rsidR="00982681" w:rsidRPr="00305B9C" w:rsidRDefault="00982681" w:rsidP="00982681">
      <w:pPr>
        <w:pStyle w:val="Doc-text2"/>
      </w:pPr>
    </w:p>
    <w:p w14:paraId="4546CA9A" w14:textId="77777777" w:rsidR="00982681" w:rsidRPr="00305B9C" w:rsidRDefault="00982681" w:rsidP="00982681">
      <w:pPr>
        <w:pStyle w:val="EmailDiscussion"/>
        <w:overflowPunct/>
        <w:autoSpaceDE/>
        <w:autoSpaceDN/>
        <w:adjustRightInd/>
        <w:ind w:left="1619" w:hanging="360"/>
        <w:textAlignment w:val="auto"/>
      </w:pPr>
      <w:r w:rsidRPr="00305B9C">
        <w:t>[AT120][414][Relay] Rel-17 relay PDCP CR (Samsung)</w:t>
      </w:r>
    </w:p>
    <w:p w14:paraId="47D75687" w14:textId="77777777" w:rsidR="00982681" w:rsidRPr="00305B9C" w:rsidRDefault="00982681" w:rsidP="00982681">
      <w:pPr>
        <w:pStyle w:val="EmailDiscussion2"/>
      </w:pPr>
      <w:r w:rsidRPr="00305B9C">
        <w:tab/>
        <w:t>Scope: Update the CR in R2-2212203 with decisions of this meeting if necessary.</w:t>
      </w:r>
    </w:p>
    <w:p w14:paraId="2B1F580E" w14:textId="77777777" w:rsidR="00982681" w:rsidRPr="00305B9C" w:rsidRDefault="00982681" w:rsidP="00982681">
      <w:pPr>
        <w:pStyle w:val="EmailDiscussion2"/>
      </w:pPr>
      <w:r w:rsidRPr="00305B9C">
        <w:tab/>
        <w:t>Intended outcome: Agreeable CR in R2-2212987</w:t>
      </w:r>
    </w:p>
    <w:p w14:paraId="6C81D0D9" w14:textId="77777777" w:rsidR="00982681" w:rsidRPr="00305B9C" w:rsidRDefault="00982681" w:rsidP="00982681">
      <w:pPr>
        <w:pStyle w:val="EmailDiscussion2"/>
      </w:pPr>
      <w:r w:rsidRPr="00305B9C">
        <w:tab/>
        <w:t>Deadline: Thursday 2022-11-17 1800</w:t>
      </w:r>
    </w:p>
    <w:p w14:paraId="4B3604C6" w14:textId="77777777" w:rsidR="00982681" w:rsidRPr="00305B9C" w:rsidRDefault="00982681" w:rsidP="00982681">
      <w:pPr>
        <w:pStyle w:val="EmailDiscussion2"/>
      </w:pPr>
    </w:p>
    <w:p w14:paraId="72620827" w14:textId="65CF9689" w:rsidR="00982681" w:rsidRPr="00305B9C" w:rsidRDefault="00982681" w:rsidP="00982681">
      <w:pPr>
        <w:pStyle w:val="Doc-title"/>
      </w:pPr>
      <w:r w:rsidRPr="00305B9C">
        <w:t>R2-2212987</w:t>
      </w:r>
      <w:r w:rsidRPr="00305B9C">
        <w:tab/>
        <w:t>PDCP correction for SL relay</w:t>
      </w:r>
      <w:r w:rsidRPr="00305B9C">
        <w:tab/>
        <w:t>Samsung</w:t>
      </w:r>
      <w:r w:rsidRPr="00305B9C">
        <w:tab/>
        <w:t>CR</w:t>
      </w:r>
      <w:r w:rsidRPr="00305B9C">
        <w:tab/>
        <w:t>Rel-17</w:t>
      </w:r>
      <w:r w:rsidRPr="00305B9C">
        <w:tab/>
        <w:t>38.323</w:t>
      </w:r>
      <w:r w:rsidRPr="00305B9C">
        <w:tab/>
        <w:t>17.2.0</w:t>
      </w:r>
      <w:r w:rsidRPr="00305B9C">
        <w:tab/>
        <w:t>0104</w:t>
      </w:r>
      <w:r w:rsidRPr="00305B9C">
        <w:tab/>
        <w:t>2</w:t>
      </w:r>
      <w:r w:rsidRPr="00305B9C">
        <w:tab/>
        <w:t>F</w:t>
      </w:r>
      <w:r w:rsidRPr="00305B9C">
        <w:tab/>
        <w:t>NR_SL_relay-Core</w:t>
      </w:r>
      <w:r w:rsidRPr="00305B9C">
        <w:tab/>
        <w:t>R2-2210916</w:t>
      </w:r>
    </w:p>
    <w:p w14:paraId="35DFB369" w14:textId="77777777" w:rsidR="00982681" w:rsidRPr="00305B9C" w:rsidRDefault="00982681">
      <w:pPr>
        <w:pStyle w:val="Doc-text2"/>
        <w:numPr>
          <w:ilvl w:val="0"/>
          <w:numId w:val="58"/>
        </w:numPr>
        <w:overflowPunct/>
        <w:autoSpaceDE/>
        <w:autoSpaceDN/>
        <w:adjustRightInd/>
        <w:textAlignment w:val="auto"/>
      </w:pPr>
      <w:r w:rsidRPr="00305B9C">
        <w:t>Agreed</w:t>
      </w:r>
    </w:p>
    <w:p w14:paraId="61F284B4" w14:textId="77777777" w:rsidR="00982681" w:rsidRPr="00305B9C" w:rsidRDefault="00982681" w:rsidP="00982681">
      <w:pPr>
        <w:pStyle w:val="Doc-text2"/>
      </w:pPr>
    </w:p>
    <w:p w14:paraId="2FD9EB1F" w14:textId="77777777" w:rsidR="00982681" w:rsidRPr="00305B9C" w:rsidRDefault="00982681" w:rsidP="00982681">
      <w:pPr>
        <w:pStyle w:val="Doc-text2"/>
      </w:pPr>
      <w:r w:rsidRPr="00305B9C">
        <w:t>Discussion:</w:t>
      </w:r>
    </w:p>
    <w:p w14:paraId="561DD628" w14:textId="77777777" w:rsidR="00982681" w:rsidRPr="00305B9C" w:rsidRDefault="00982681" w:rsidP="00982681">
      <w:pPr>
        <w:pStyle w:val="Doc-text2"/>
      </w:pPr>
      <w:r w:rsidRPr="00305B9C">
        <w:t>CATT had some concern about the wording in section 7.1 for SRB4, which they see is not aligned with the similar section in RLC.</w:t>
      </w:r>
    </w:p>
    <w:p w14:paraId="51ADAAD3" w14:textId="77777777" w:rsidR="00982681" w:rsidRPr="00305B9C" w:rsidRDefault="00982681" w:rsidP="00982681">
      <w:pPr>
        <w:pStyle w:val="Doc-text2"/>
      </w:pPr>
      <w:r w:rsidRPr="00305B9C">
        <w:t>vivo think this CR is technically correct and we do not need to require the same wording everywhere.</w:t>
      </w:r>
    </w:p>
    <w:p w14:paraId="0E7F48E2" w14:textId="77777777" w:rsidR="00982681" w:rsidRPr="00305B9C" w:rsidRDefault="00982681" w:rsidP="00982681">
      <w:pPr>
        <w:pStyle w:val="Doc-text2"/>
      </w:pPr>
    </w:p>
    <w:p w14:paraId="441BAC9D" w14:textId="77777777" w:rsidR="00982681" w:rsidRPr="00305B9C" w:rsidRDefault="00982681" w:rsidP="00982681">
      <w:pPr>
        <w:pStyle w:val="Doc-text2"/>
      </w:pPr>
    </w:p>
    <w:p w14:paraId="74B9EACF" w14:textId="4D9B0478" w:rsidR="00982681" w:rsidRPr="00305B9C" w:rsidRDefault="00982681" w:rsidP="00982681">
      <w:pPr>
        <w:pStyle w:val="Doc-title"/>
      </w:pPr>
      <w:r w:rsidRPr="00305B9C">
        <w:t>R2-2212433</w:t>
      </w:r>
      <w:r w:rsidRPr="00305B9C">
        <w:tab/>
        <w:t>Correction on 38.304 for SL relay</w:t>
      </w:r>
      <w:r w:rsidRPr="00305B9C">
        <w:tab/>
        <w:t>Ericsson, Nokia, Nokia Shanghai Bell</w:t>
      </w:r>
      <w:r w:rsidRPr="00305B9C">
        <w:tab/>
        <w:t>CR</w:t>
      </w:r>
      <w:r w:rsidRPr="00305B9C">
        <w:tab/>
        <w:t>Rel-17</w:t>
      </w:r>
      <w:r w:rsidRPr="00305B9C">
        <w:tab/>
        <w:t>38.304</w:t>
      </w:r>
      <w:r w:rsidRPr="00305B9C">
        <w:tab/>
        <w:t>17.2.0</w:t>
      </w:r>
      <w:r w:rsidRPr="00305B9C">
        <w:tab/>
        <w:t>0288</w:t>
      </w:r>
      <w:r w:rsidRPr="00305B9C">
        <w:tab/>
        <w:t>2</w:t>
      </w:r>
      <w:r w:rsidRPr="00305B9C">
        <w:tab/>
        <w:t>F</w:t>
      </w:r>
      <w:r w:rsidRPr="00305B9C">
        <w:tab/>
        <w:t>NR_SL_relay-Core</w:t>
      </w:r>
      <w:r w:rsidRPr="00305B9C">
        <w:tab/>
        <w:t>R2-2210970</w:t>
      </w:r>
    </w:p>
    <w:p w14:paraId="1B71F6FF" w14:textId="77777777" w:rsidR="00982681" w:rsidRPr="00305B9C" w:rsidRDefault="00982681">
      <w:pPr>
        <w:pStyle w:val="Doc-text2"/>
        <w:numPr>
          <w:ilvl w:val="0"/>
          <w:numId w:val="58"/>
        </w:numPr>
        <w:overflowPunct/>
        <w:autoSpaceDE/>
        <w:autoSpaceDN/>
        <w:adjustRightInd/>
        <w:textAlignment w:val="auto"/>
      </w:pPr>
      <w:r w:rsidRPr="00305B9C">
        <w:t>Revised in R2-2212986</w:t>
      </w:r>
    </w:p>
    <w:p w14:paraId="7E1D4869" w14:textId="77777777" w:rsidR="00982681" w:rsidRPr="00305B9C" w:rsidRDefault="00982681" w:rsidP="00982681">
      <w:pPr>
        <w:pStyle w:val="Doc-text2"/>
      </w:pPr>
    </w:p>
    <w:p w14:paraId="10CC3C5C" w14:textId="77777777" w:rsidR="00982681" w:rsidRPr="00305B9C" w:rsidRDefault="00982681" w:rsidP="00982681">
      <w:pPr>
        <w:pStyle w:val="EmailDiscussion"/>
        <w:overflowPunct/>
        <w:autoSpaceDE/>
        <w:autoSpaceDN/>
        <w:adjustRightInd/>
        <w:ind w:left="1619" w:hanging="360"/>
        <w:textAlignment w:val="auto"/>
      </w:pPr>
      <w:r w:rsidRPr="00305B9C">
        <w:t>[AT120][415][Relay] Rel-17 relay 38.304 CR (Ericsson)</w:t>
      </w:r>
    </w:p>
    <w:p w14:paraId="06344CB9" w14:textId="77777777" w:rsidR="00982681" w:rsidRPr="00305B9C" w:rsidRDefault="00982681" w:rsidP="00982681">
      <w:pPr>
        <w:pStyle w:val="EmailDiscussion2"/>
      </w:pPr>
      <w:r w:rsidRPr="00305B9C">
        <w:tab/>
        <w:t>Scope: Update the CR in R2-2212433 with decisions of this meeting.</w:t>
      </w:r>
    </w:p>
    <w:p w14:paraId="1F700AA2" w14:textId="77777777" w:rsidR="00982681" w:rsidRPr="00305B9C" w:rsidRDefault="00982681" w:rsidP="00982681">
      <w:pPr>
        <w:pStyle w:val="EmailDiscussion2"/>
      </w:pPr>
      <w:r w:rsidRPr="00305B9C">
        <w:tab/>
        <w:t>Intended outcome: Agreeable CR in R2-2212986</w:t>
      </w:r>
    </w:p>
    <w:p w14:paraId="2854AFE3" w14:textId="77777777" w:rsidR="00982681" w:rsidRPr="00305B9C" w:rsidRDefault="00982681" w:rsidP="00982681">
      <w:pPr>
        <w:pStyle w:val="EmailDiscussion2"/>
      </w:pPr>
      <w:r w:rsidRPr="00305B9C">
        <w:tab/>
        <w:t>Deadline: Thursday 2022-11-17 1800</w:t>
      </w:r>
    </w:p>
    <w:p w14:paraId="53EC526F" w14:textId="77777777" w:rsidR="00982681" w:rsidRPr="00305B9C" w:rsidRDefault="00982681" w:rsidP="00982681">
      <w:pPr>
        <w:pStyle w:val="EmailDiscussion2"/>
      </w:pPr>
    </w:p>
    <w:p w14:paraId="2C23444B" w14:textId="7428CD34" w:rsidR="00982681" w:rsidRPr="00305B9C" w:rsidRDefault="00982681" w:rsidP="00982681">
      <w:pPr>
        <w:pStyle w:val="Doc-title"/>
      </w:pPr>
      <w:r w:rsidRPr="00305B9C">
        <w:t>R2-2212986</w:t>
      </w:r>
      <w:r w:rsidRPr="00305B9C">
        <w:tab/>
        <w:t>Correction on 38.304 for SL relay</w:t>
      </w:r>
      <w:r w:rsidRPr="00305B9C">
        <w:tab/>
        <w:t>Ericsson, Nokia, Nokia Shanghai Bell</w:t>
      </w:r>
      <w:r w:rsidRPr="00305B9C">
        <w:tab/>
        <w:t>CR</w:t>
      </w:r>
      <w:r w:rsidRPr="00305B9C">
        <w:tab/>
        <w:t>Rel-17</w:t>
      </w:r>
      <w:r w:rsidRPr="00305B9C">
        <w:tab/>
        <w:t>38.304</w:t>
      </w:r>
      <w:r w:rsidRPr="00305B9C">
        <w:tab/>
        <w:t>17.2.0</w:t>
      </w:r>
      <w:r w:rsidRPr="00305B9C">
        <w:tab/>
        <w:t>0288</w:t>
      </w:r>
      <w:r w:rsidRPr="00305B9C">
        <w:tab/>
        <w:t>3</w:t>
      </w:r>
      <w:r w:rsidRPr="00305B9C">
        <w:tab/>
        <w:t>F</w:t>
      </w:r>
      <w:r w:rsidRPr="00305B9C">
        <w:tab/>
        <w:t>NR_SL_relay-Core</w:t>
      </w:r>
      <w:r w:rsidRPr="00305B9C">
        <w:tab/>
        <w:t>R2-2210970</w:t>
      </w:r>
    </w:p>
    <w:p w14:paraId="5FFFAE29" w14:textId="77777777" w:rsidR="00982681" w:rsidRPr="00305B9C" w:rsidRDefault="00982681">
      <w:pPr>
        <w:pStyle w:val="Doc-text2"/>
        <w:numPr>
          <w:ilvl w:val="0"/>
          <w:numId w:val="58"/>
        </w:numPr>
        <w:overflowPunct/>
        <w:autoSpaceDE/>
        <w:autoSpaceDN/>
        <w:adjustRightInd/>
        <w:textAlignment w:val="auto"/>
      </w:pPr>
      <w:r w:rsidRPr="00305B9C">
        <w:t>Agreed</w:t>
      </w:r>
    </w:p>
    <w:p w14:paraId="6EC94E95" w14:textId="77777777" w:rsidR="00982681" w:rsidRPr="00305B9C" w:rsidRDefault="00982681" w:rsidP="00982681">
      <w:pPr>
        <w:pStyle w:val="Doc-text2"/>
      </w:pPr>
    </w:p>
    <w:p w14:paraId="3BD8955A" w14:textId="77777777" w:rsidR="00982681" w:rsidRPr="00305B9C" w:rsidRDefault="00982681" w:rsidP="00982681">
      <w:pPr>
        <w:pStyle w:val="Doc-text2"/>
      </w:pPr>
    </w:p>
    <w:p w14:paraId="7EE674D5" w14:textId="77777777" w:rsidR="00982681" w:rsidRPr="00305B9C" w:rsidRDefault="00982681" w:rsidP="00982681">
      <w:pPr>
        <w:pStyle w:val="Heading3"/>
      </w:pPr>
      <w:bookmarkStart w:id="277" w:name="_Toc120536859"/>
      <w:bookmarkStart w:id="278" w:name="_Toc127484800"/>
      <w:r w:rsidRPr="00305B9C">
        <w:t>6.7.1</w:t>
      </w:r>
      <w:r w:rsidRPr="00305B9C">
        <w:tab/>
        <w:t>General and stage 2 corrections</w:t>
      </w:r>
      <w:bookmarkEnd w:id="277"/>
      <w:bookmarkEnd w:id="278"/>
    </w:p>
    <w:p w14:paraId="6A1D1918" w14:textId="77777777" w:rsidR="00982681" w:rsidRPr="00305B9C" w:rsidRDefault="00982681" w:rsidP="00982681">
      <w:pPr>
        <w:pStyle w:val="Comments"/>
      </w:pPr>
      <w:r w:rsidRPr="00305B9C">
        <w:t>Incoming LSs, etc., and any stage 2 corrections (impact to 38.300).</w:t>
      </w:r>
    </w:p>
    <w:p w14:paraId="7958A886" w14:textId="77777777" w:rsidR="00982681" w:rsidRPr="00305B9C" w:rsidRDefault="00982681" w:rsidP="00982681">
      <w:pPr>
        <w:pStyle w:val="Comments"/>
      </w:pPr>
    </w:p>
    <w:p w14:paraId="594611B7" w14:textId="77777777" w:rsidR="00982681" w:rsidRPr="00305B9C" w:rsidRDefault="00982681" w:rsidP="00982681">
      <w:pPr>
        <w:pStyle w:val="Comments"/>
      </w:pPr>
      <w:r w:rsidRPr="00305B9C">
        <w:t>LS already treated at RAN2#119bis-e</w:t>
      </w:r>
    </w:p>
    <w:p w14:paraId="70228F31" w14:textId="66C2720E" w:rsidR="00982681" w:rsidRPr="00305B9C" w:rsidRDefault="00982681" w:rsidP="00982681">
      <w:pPr>
        <w:pStyle w:val="Doc-title"/>
      </w:pPr>
      <w:r w:rsidRPr="00305B9C">
        <w:t>R2-2211102</w:t>
      </w:r>
      <w:r w:rsidRPr="00305B9C">
        <w:tab/>
        <w:t>LS on setting RRC establishment cause value when relay UE has its own service (C1-225453; contact: vivo)</w:t>
      </w:r>
      <w:r w:rsidRPr="00305B9C">
        <w:tab/>
        <w:t>CT1</w:t>
      </w:r>
      <w:r w:rsidRPr="00305B9C">
        <w:tab/>
        <w:t>LS in</w:t>
      </w:r>
      <w:r w:rsidRPr="00305B9C">
        <w:tab/>
        <w:t>Rel-17</w:t>
      </w:r>
      <w:r w:rsidRPr="00305B9C">
        <w:tab/>
        <w:t>5G_ProSe</w:t>
      </w:r>
      <w:r w:rsidRPr="00305B9C">
        <w:tab/>
        <w:t>To:RAN2</w:t>
      </w:r>
      <w:r w:rsidRPr="00305B9C">
        <w:tab/>
        <w:t>Cc:SA2</w:t>
      </w:r>
    </w:p>
    <w:p w14:paraId="78DC3259" w14:textId="77777777" w:rsidR="00982681" w:rsidRPr="00305B9C" w:rsidRDefault="00982681">
      <w:pPr>
        <w:pStyle w:val="Doc-text2"/>
        <w:numPr>
          <w:ilvl w:val="0"/>
          <w:numId w:val="59"/>
        </w:numPr>
        <w:overflowPunct/>
        <w:autoSpaceDE/>
        <w:autoSpaceDN/>
        <w:adjustRightInd/>
        <w:textAlignment w:val="auto"/>
      </w:pPr>
      <w:r w:rsidRPr="00305B9C">
        <w:t>Withdrawn</w:t>
      </w:r>
    </w:p>
    <w:p w14:paraId="328481BC" w14:textId="77777777" w:rsidR="00982681" w:rsidRPr="00305B9C" w:rsidRDefault="00982681" w:rsidP="00982681">
      <w:pPr>
        <w:pStyle w:val="Comments"/>
      </w:pPr>
    </w:p>
    <w:p w14:paraId="2071D773" w14:textId="77777777" w:rsidR="00982681" w:rsidRPr="00305B9C" w:rsidRDefault="00982681" w:rsidP="00982681">
      <w:pPr>
        <w:pStyle w:val="Comments"/>
      </w:pPr>
      <w:r w:rsidRPr="00305B9C">
        <w:t>Incoming LSs</w:t>
      </w:r>
    </w:p>
    <w:p w14:paraId="4A631B90" w14:textId="427F3DC4" w:rsidR="00982681" w:rsidRPr="00305B9C" w:rsidRDefault="00982681" w:rsidP="00982681">
      <w:pPr>
        <w:pStyle w:val="Doc-title"/>
      </w:pPr>
      <w:r w:rsidRPr="00305B9C">
        <w:t>R2-2211128</w:t>
      </w:r>
      <w:r w:rsidRPr="00305B9C">
        <w:tab/>
        <w:t>Reply LS on Cast Type for Discovery message (S2-2209277; contact: Qualcomm)</w:t>
      </w:r>
      <w:r w:rsidRPr="00305B9C">
        <w:tab/>
        <w:t>SA2</w:t>
      </w:r>
      <w:r w:rsidRPr="00305B9C">
        <w:tab/>
        <w:t>LS in</w:t>
      </w:r>
      <w:r w:rsidRPr="00305B9C">
        <w:tab/>
        <w:t>Rel-17</w:t>
      </w:r>
      <w:r w:rsidRPr="00305B9C">
        <w:tab/>
        <w:t>5G_ProSe, NR_SL_relay-Core</w:t>
      </w:r>
      <w:r w:rsidRPr="00305B9C">
        <w:tab/>
        <w:t>To:RAN2</w:t>
      </w:r>
      <w:r w:rsidRPr="00305B9C">
        <w:tab/>
        <w:t>Cc:CT1</w:t>
      </w:r>
    </w:p>
    <w:p w14:paraId="57253369" w14:textId="77777777" w:rsidR="00982681" w:rsidRPr="00305B9C" w:rsidRDefault="00982681">
      <w:pPr>
        <w:pStyle w:val="Doc-text2"/>
        <w:numPr>
          <w:ilvl w:val="0"/>
          <w:numId w:val="59"/>
        </w:numPr>
        <w:overflowPunct/>
        <w:autoSpaceDE/>
        <w:autoSpaceDN/>
        <w:adjustRightInd/>
        <w:textAlignment w:val="auto"/>
      </w:pPr>
      <w:r w:rsidRPr="00305B9C">
        <w:t>Noted</w:t>
      </w:r>
    </w:p>
    <w:p w14:paraId="493223A7" w14:textId="77777777" w:rsidR="00982681" w:rsidRPr="00305B9C" w:rsidRDefault="00982681" w:rsidP="00982681">
      <w:pPr>
        <w:pStyle w:val="Doc-text2"/>
      </w:pPr>
    </w:p>
    <w:p w14:paraId="238E95B6" w14:textId="6603C9F7" w:rsidR="00982681" w:rsidRPr="00305B9C" w:rsidRDefault="00982681" w:rsidP="00982681">
      <w:pPr>
        <w:pStyle w:val="Doc-title"/>
      </w:pPr>
      <w:r w:rsidRPr="00305B9C">
        <w:t>R2-2211142</w:t>
      </w:r>
      <w:r w:rsidRPr="00305B9C">
        <w:tab/>
        <w:t>Reply LS on TP to TR 37.985 (R1-2210494; contact: Huawei)</w:t>
      </w:r>
      <w:r w:rsidRPr="00305B9C">
        <w:tab/>
        <w:t>RAN1</w:t>
      </w:r>
      <w:r w:rsidRPr="00305B9C">
        <w:tab/>
        <w:t>LS in</w:t>
      </w:r>
      <w:r w:rsidRPr="00305B9C">
        <w:tab/>
        <w:t>Rel-17</w:t>
      </w:r>
      <w:r w:rsidRPr="00305B9C">
        <w:tab/>
        <w:t>NR_SL_relay-Core</w:t>
      </w:r>
      <w:r w:rsidRPr="00305B9C">
        <w:tab/>
        <w:t>To:RAN2</w:t>
      </w:r>
    </w:p>
    <w:p w14:paraId="30122B01" w14:textId="77777777" w:rsidR="00982681" w:rsidRPr="00305B9C" w:rsidRDefault="00982681">
      <w:pPr>
        <w:pStyle w:val="Doc-text2"/>
        <w:numPr>
          <w:ilvl w:val="0"/>
          <w:numId w:val="59"/>
        </w:numPr>
        <w:overflowPunct/>
        <w:autoSpaceDE/>
        <w:autoSpaceDN/>
        <w:adjustRightInd/>
        <w:textAlignment w:val="auto"/>
      </w:pPr>
      <w:r w:rsidRPr="00305B9C">
        <w:t>Noted</w:t>
      </w:r>
    </w:p>
    <w:p w14:paraId="44088E91" w14:textId="77777777" w:rsidR="00982681" w:rsidRPr="00305B9C" w:rsidRDefault="00982681" w:rsidP="00982681">
      <w:pPr>
        <w:pStyle w:val="Doc-text2"/>
      </w:pPr>
    </w:p>
    <w:p w14:paraId="17523C47" w14:textId="7E41602D" w:rsidR="00982681" w:rsidRPr="00305B9C" w:rsidRDefault="00982681" w:rsidP="00982681">
      <w:pPr>
        <w:pStyle w:val="Doc-title"/>
      </w:pPr>
      <w:r w:rsidRPr="00305B9C">
        <w:lastRenderedPageBreak/>
        <w:t>R2-2211147</w:t>
      </w:r>
      <w:r w:rsidRPr="00305B9C">
        <w:tab/>
        <w:t>Reply LS on resource pool index in DCI Format 3_0 (R1-2210585; contact: vivo)</w:t>
      </w:r>
      <w:r w:rsidRPr="00305B9C">
        <w:tab/>
        <w:t>RAN1</w:t>
      </w:r>
      <w:r w:rsidRPr="00305B9C">
        <w:tab/>
        <w:t>LS in</w:t>
      </w:r>
      <w:r w:rsidRPr="00305B9C">
        <w:tab/>
        <w:t>Rel-17</w:t>
      </w:r>
      <w:r w:rsidRPr="00305B9C">
        <w:tab/>
        <w:t>NR_SL_relay-Core</w:t>
      </w:r>
      <w:r w:rsidRPr="00305B9C">
        <w:tab/>
        <w:t>To:RAN2</w:t>
      </w:r>
    </w:p>
    <w:p w14:paraId="48DF1CF9" w14:textId="77777777" w:rsidR="00982681" w:rsidRPr="00305B9C" w:rsidRDefault="00982681">
      <w:pPr>
        <w:pStyle w:val="Doc-text2"/>
        <w:numPr>
          <w:ilvl w:val="0"/>
          <w:numId w:val="59"/>
        </w:numPr>
        <w:overflowPunct/>
        <w:autoSpaceDE/>
        <w:autoSpaceDN/>
        <w:adjustRightInd/>
        <w:textAlignment w:val="auto"/>
      </w:pPr>
      <w:r w:rsidRPr="00305B9C">
        <w:t>Noted</w:t>
      </w:r>
    </w:p>
    <w:p w14:paraId="32676A9A" w14:textId="77777777" w:rsidR="00982681" w:rsidRPr="00305B9C" w:rsidRDefault="00982681" w:rsidP="00982681">
      <w:pPr>
        <w:pStyle w:val="Doc-title"/>
      </w:pPr>
    </w:p>
    <w:p w14:paraId="4471703C" w14:textId="578A8808" w:rsidR="00982681" w:rsidRPr="00305B9C" w:rsidRDefault="00982681" w:rsidP="00982681">
      <w:pPr>
        <w:pStyle w:val="Doc-title"/>
      </w:pPr>
      <w:r w:rsidRPr="00305B9C">
        <w:t>R2-2211141</w:t>
      </w:r>
      <w:r w:rsidRPr="00305B9C">
        <w:tab/>
        <w:t>Reply LS to RAN2 on Per-FS L1 feature for NR sidelink discovery BC-list (R1-2210492; contact: OPPO)</w:t>
      </w:r>
      <w:r w:rsidRPr="00305B9C">
        <w:tab/>
        <w:t>RAN1</w:t>
      </w:r>
      <w:r w:rsidRPr="00305B9C">
        <w:tab/>
        <w:t>LS in</w:t>
      </w:r>
      <w:r w:rsidRPr="00305B9C">
        <w:tab/>
        <w:t>Rel-17</w:t>
      </w:r>
      <w:r w:rsidRPr="00305B9C">
        <w:tab/>
        <w:t>NR_SL_enh-Core, NR_SL_relay-Core</w:t>
      </w:r>
      <w:r w:rsidRPr="00305B9C">
        <w:tab/>
        <w:t>To:RAN2</w:t>
      </w:r>
    </w:p>
    <w:p w14:paraId="4EEB82EA" w14:textId="77777777" w:rsidR="00982681" w:rsidRPr="00305B9C" w:rsidRDefault="00982681">
      <w:pPr>
        <w:pStyle w:val="Doc-text2"/>
        <w:numPr>
          <w:ilvl w:val="0"/>
          <w:numId w:val="59"/>
        </w:numPr>
        <w:overflowPunct/>
        <w:autoSpaceDE/>
        <w:autoSpaceDN/>
        <w:adjustRightInd/>
        <w:textAlignment w:val="auto"/>
      </w:pPr>
      <w:r w:rsidRPr="00305B9C">
        <w:t>Noted</w:t>
      </w:r>
    </w:p>
    <w:p w14:paraId="3C0A3209" w14:textId="77777777" w:rsidR="00982681" w:rsidRPr="00305B9C" w:rsidRDefault="00982681" w:rsidP="00982681">
      <w:pPr>
        <w:pStyle w:val="Doc-text2"/>
      </w:pPr>
    </w:p>
    <w:p w14:paraId="6E2E53BD" w14:textId="77777777" w:rsidR="00982681" w:rsidRPr="00305B9C" w:rsidRDefault="00982681" w:rsidP="00982681">
      <w:pPr>
        <w:pStyle w:val="Comments"/>
      </w:pPr>
    </w:p>
    <w:p w14:paraId="024F7D03" w14:textId="77777777" w:rsidR="00982681" w:rsidRPr="00305B9C" w:rsidRDefault="00982681" w:rsidP="00982681">
      <w:pPr>
        <w:pStyle w:val="Comments"/>
      </w:pPr>
      <w:r w:rsidRPr="00305B9C">
        <w:t>Cast type for discovery message (related to R2-2211128)</w:t>
      </w:r>
    </w:p>
    <w:p w14:paraId="3E7B9F9A" w14:textId="3F71B6C6" w:rsidR="00982681" w:rsidRPr="00305B9C" w:rsidRDefault="00982681" w:rsidP="00982681">
      <w:pPr>
        <w:pStyle w:val="Doc-title"/>
      </w:pPr>
      <w:r w:rsidRPr="00305B9C">
        <w:t>R2-2212135</w:t>
      </w:r>
      <w:r w:rsidRPr="00305B9C">
        <w:tab/>
        <w:t>Correction the cast type for discovery message in AS layer</w:t>
      </w:r>
      <w:r w:rsidRPr="00305B9C">
        <w:tab/>
        <w:t>CATT</w:t>
      </w:r>
      <w:r w:rsidRPr="00305B9C">
        <w:tab/>
        <w:t>CR</w:t>
      </w:r>
      <w:r w:rsidRPr="00305B9C">
        <w:tab/>
        <w:t>Rel-17</w:t>
      </w:r>
      <w:r w:rsidRPr="00305B9C">
        <w:tab/>
        <w:t>38.321</w:t>
      </w:r>
      <w:r w:rsidRPr="00305B9C">
        <w:tab/>
        <w:t>17.2.0</w:t>
      </w:r>
      <w:r w:rsidRPr="00305B9C">
        <w:tab/>
        <w:t>1484</w:t>
      </w:r>
      <w:r w:rsidRPr="00305B9C">
        <w:tab/>
        <w:t>-</w:t>
      </w:r>
      <w:r w:rsidRPr="00305B9C">
        <w:tab/>
        <w:t>F</w:t>
      </w:r>
      <w:r w:rsidRPr="00305B9C">
        <w:tab/>
        <w:t>NR_SL_relay_enh-Core</w:t>
      </w:r>
    </w:p>
    <w:p w14:paraId="27A6A3AD" w14:textId="30360278" w:rsidR="00982681" w:rsidRPr="00305B9C" w:rsidRDefault="00982681" w:rsidP="00982681">
      <w:pPr>
        <w:pStyle w:val="Doc-title"/>
      </w:pPr>
      <w:r w:rsidRPr="00305B9C">
        <w:t>R2-2212514</w:t>
      </w:r>
      <w:r w:rsidRPr="00305B9C">
        <w:tab/>
        <w:t>SL discovery casttype clarification</w:t>
      </w:r>
      <w:r w:rsidRPr="00305B9C">
        <w:tab/>
        <w:t>Qualcomm Incorporated</w:t>
      </w:r>
      <w:r w:rsidRPr="00305B9C">
        <w:tab/>
        <w:t>discussion</w:t>
      </w:r>
      <w:r w:rsidRPr="00305B9C">
        <w:tab/>
        <w:t>Rel-17</w:t>
      </w:r>
      <w:r w:rsidRPr="00305B9C">
        <w:tab/>
        <w:t>NR_SL_relay-Core</w:t>
      </w:r>
    </w:p>
    <w:p w14:paraId="3EE1EE54" w14:textId="77777777" w:rsidR="00982681" w:rsidRPr="00305B9C" w:rsidRDefault="00982681" w:rsidP="00982681">
      <w:pPr>
        <w:pStyle w:val="Doc-text2"/>
      </w:pPr>
    </w:p>
    <w:p w14:paraId="7C80D51E" w14:textId="77777777" w:rsidR="00982681" w:rsidRPr="00305B9C" w:rsidRDefault="00982681" w:rsidP="00982681">
      <w:pPr>
        <w:pStyle w:val="Doc-text2"/>
      </w:pPr>
      <w:r w:rsidRPr="00305B9C">
        <w:t>Discussion (joint):</w:t>
      </w:r>
    </w:p>
    <w:p w14:paraId="757CE079" w14:textId="77777777" w:rsidR="00982681" w:rsidRPr="00305B9C" w:rsidRDefault="00982681" w:rsidP="00982681">
      <w:pPr>
        <w:pStyle w:val="Doc-text2"/>
      </w:pPr>
      <w:r w:rsidRPr="00305B9C">
        <w:t>Apple point out there is an additional CR from them.  They understand that the logic of the CATT CR is correct, but it should only be applicable to the discovery message, and they see that the receiver side needs some processes to facilitate the filtering.  They are OK with a note.</w:t>
      </w:r>
    </w:p>
    <w:p w14:paraId="52BC7678" w14:textId="77777777" w:rsidR="00982681" w:rsidRPr="00305B9C" w:rsidRDefault="00982681" w:rsidP="00982681">
      <w:pPr>
        <w:pStyle w:val="Doc-text2"/>
      </w:pPr>
      <w:r w:rsidRPr="00305B9C">
        <w:t>ZTE also have a related CR and would prefer to use a NOTE, to minimise the medication of procedural text.</w:t>
      </w:r>
    </w:p>
    <w:p w14:paraId="2319C4D1" w14:textId="77777777" w:rsidR="00982681" w:rsidRPr="00305B9C" w:rsidRDefault="00982681" w:rsidP="00982681">
      <w:pPr>
        <w:pStyle w:val="Doc-text2"/>
      </w:pPr>
      <w:r w:rsidRPr="00305B9C">
        <w:t>LG think the discovery message can be transmitted by any cast type, and the discovery message can be handled by filtering based on the first destination address.</w:t>
      </w:r>
    </w:p>
    <w:p w14:paraId="2EA05CFE" w14:textId="77777777" w:rsidR="00982681" w:rsidRPr="00305B9C" w:rsidRDefault="00982681" w:rsidP="00982681">
      <w:pPr>
        <w:pStyle w:val="Doc-text2"/>
      </w:pPr>
      <w:r w:rsidRPr="00305B9C">
        <w:t>Huawei share a similar view to LG, that the discovery response message is unicast, and although there is no cast indicator specified by SA2, the UE implementation may be able to identify the cast type.  They see that some MAC impact may be needed.</w:t>
      </w:r>
    </w:p>
    <w:p w14:paraId="591C58A9" w14:textId="77777777" w:rsidR="00982681" w:rsidRPr="00305B9C" w:rsidRDefault="00982681" w:rsidP="00982681">
      <w:pPr>
        <w:pStyle w:val="Doc-text2"/>
      </w:pPr>
      <w:r w:rsidRPr="00305B9C">
        <w:t>ZTE indicate that their CR takes the approach that the discovery cast type in SUI is useless, so the RRC spec may also be impacted.</w:t>
      </w:r>
    </w:p>
    <w:p w14:paraId="2F8223D0" w14:textId="77777777" w:rsidR="00982681" w:rsidRPr="00305B9C" w:rsidRDefault="00982681" w:rsidP="00982681">
      <w:pPr>
        <w:pStyle w:val="Doc-text2"/>
      </w:pPr>
    </w:p>
    <w:p w14:paraId="2EA4A2ED" w14:textId="77777777" w:rsidR="00982681" w:rsidRPr="00305B9C" w:rsidRDefault="00982681" w:rsidP="00982681">
      <w:pPr>
        <w:pStyle w:val="EmailDiscussion"/>
        <w:overflowPunct/>
        <w:autoSpaceDE/>
        <w:autoSpaceDN/>
        <w:adjustRightInd/>
        <w:ind w:left="1619" w:hanging="360"/>
        <w:textAlignment w:val="auto"/>
      </w:pPr>
      <w:r w:rsidRPr="00305B9C">
        <w:t>[AT120][407][Relay] Discovery cast type (Qualcomm)</w:t>
      </w:r>
    </w:p>
    <w:p w14:paraId="7D0B390F" w14:textId="77777777" w:rsidR="00982681" w:rsidRPr="00305B9C" w:rsidRDefault="00982681" w:rsidP="00982681">
      <w:pPr>
        <w:pStyle w:val="EmailDiscussion2"/>
      </w:pPr>
      <w:r w:rsidRPr="00305B9C">
        <w:tab/>
        <w:t>Scope: Discuss the contributions related to the LS in R2-2211128, evaluate the proposed approaches, and converge on a solution.</w:t>
      </w:r>
    </w:p>
    <w:p w14:paraId="3298E1EC" w14:textId="77777777" w:rsidR="00982681" w:rsidRPr="00305B9C" w:rsidRDefault="00982681" w:rsidP="00982681">
      <w:pPr>
        <w:pStyle w:val="EmailDiscussion2"/>
      </w:pPr>
      <w:r w:rsidRPr="00305B9C">
        <w:tab/>
        <w:t>Intended outcome: Report to CB session in R2-2213137 and agreeable CR if possible in R2-2213146</w:t>
      </w:r>
    </w:p>
    <w:p w14:paraId="2E1FDCBF" w14:textId="77777777" w:rsidR="00982681" w:rsidRPr="00305B9C" w:rsidRDefault="00982681" w:rsidP="00982681">
      <w:pPr>
        <w:pStyle w:val="EmailDiscussion2"/>
      </w:pPr>
      <w:r w:rsidRPr="00305B9C">
        <w:tab/>
        <w:t>Deadline: Wednesday 2022-11-16 1800</w:t>
      </w:r>
    </w:p>
    <w:p w14:paraId="17646634" w14:textId="77777777" w:rsidR="00982681" w:rsidRPr="00305B9C" w:rsidRDefault="00982681" w:rsidP="00982681">
      <w:pPr>
        <w:pStyle w:val="EmailDiscussion2"/>
      </w:pPr>
    </w:p>
    <w:p w14:paraId="01B19211" w14:textId="4EBDF115" w:rsidR="00982681" w:rsidRPr="00305B9C" w:rsidRDefault="00982681" w:rsidP="00982681">
      <w:pPr>
        <w:pStyle w:val="Doc-title"/>
      </w:pPr>
      <w:r w:rsidRPr="00305B9C">
        <w:t>R2-2213137</w:t>
      </w:r>
      <w:r w:rsidRPr="00305B9C">
        <w:tab/>
        <w:t>Summary of [AT120][407][Relay] Discovery cast type (Qualcomm)</w:t>
      </w:r>
      <w:r w:rsidRPr="00305B9C">
        <w:tab/>
        <w:t>Qualcomm Incorporated</w:t>
      </w:r>
      <w:r w:rsidRPr="00305B9C">
        <w:tab/>
        <w:t>discussion</w:t>
      </w:r>
      <w:r w:rsidRPr="00305B9C">
        <w:tab/>
        <w:t>Rel-17</w:t>
      </w:r>
      <w:r w:rsidRPr="00305B9C">
        <w:tab/>
        <w:t>NR_SL_relay-Core</w:t>
      </w:r>
    </w:p>
    <w:p w14:paraId="143D39FF" w14:textId="77777777" w:rsidR="00982681" w:rsidRPr="00305B9C" w:rsidRDefault="00982681" w:rsidP="00982681">
      <w:pPr>
        <w:pStyle w:val="Doc-text2"/>
      </w:pPr>
    </w:p>
    <w:p w14:paraId="0BE69860" w14:textId="77777777" w:rsidR="00982681" w:rsidRPr="00305B9C" w:rsidRDefault="00982681" w:rsidP="00982681">
      <w:pPr>
        <w:pStyle w:val="Doc-text2"/>
      </w:pPr>
      <w:r w:rsidRPr="00305B9C">
        <w:t xml:space="preserve">[Easy proposals] </w:t>
      </w:r>
    </w:p>
    <w:p w14:paraId="28704FDA" w14:textId="77777777" w:rsidR="00982681" w:rsidRPr="00305B9C" w:rsidRDefault="00982681" w:rsidP="00982681">
      <w:pPr>
        <w:pStyle w:val="Doc-text2"/>
      </w:pPr>
      <w:r w:rsidRPr="00305B9C">
        <w:t>Proposal 1: RAN2 agree that transmitting UE MAC entity always set the cast type indicator for NR SL discovery messages sent to either BC or GC or UC Layer-2 ID to “broadcast”.</w:t>
      </w:r>
    </w:p>
    <w:p w14:paraId="77B421C7" w14:textId="77777777" w:rsidR="00982681" w:rsidRPr="00305B9C" w:rsidRDefault="00982681" w:rsidP="00982681">
      <w:pPr>
        <w:pStyle w:val="Doc-text2"/>
      </w:pPr>
      <w:r w:rsidRPr="00305B9C">
        <w:t xml:space="preserve">Proposal 2: RAN2 agree the MAC CR in R2-2213146, to add normative text to clarify that the cast type indicator is always set to broadcast for NR </w:t>
      </w:r>
      <w:proofErr w:type="spellStart"/>
      <w:r w:rsidRPr="00305B9C">
        <w:t>sidelink</w:t>
      </w:r>
      <w:proofErr w:type="spellEnd"/>
      <w:r w:rsidRPr="00305B9C">
        <w:t xml:space="preserve"> discovery message transmission.</w:t>
      </w:r>
    </w:p>
    <w:p w14:paraId="5480C95A" w14:textId="77777777" w:rsidR="00982681" w:rsidRPr="00305B9C" w:rsidRDefault="00982681" w:rsidP="00982681">
      <w:pPr>
        <w:pStyle w:val="Doc-text2"/>
      </w:pPr>
      <w:r w:rsidRPr="00305B9C">
        <w:t xml:space="preserve">Proposal 4: RAN2 agree that the </w:t>
      </w:r>
      <w:proofErr w:type="spellStart"/>
      <w:r w:rsidRPr="00305B9C">
        <w:t>sl-CastTypeDisc</w:t>
      </w:r>
      <w:proofErr w:type="spellEnd"/>
      <w:r w:rsidRPr="00305B9C">
        <w:t xml:space="preserve"> in SUI is always set to broadcast cast type for the NR </w:t>
      </w:r>
      <w:proofErr w:type="spellStart"/>
      <w:r w:rsidRPr="00305B9C">
        <w:t>sidelink</w:t>
      </w:r>
      <w:proofErr w:type="spellEnd"/>
      <w:r w:rsidRPr="00305B9C">
        <w:t xml:space="preserve"> discovery messages transmission.   </w:t>
      </w:r>
    </w:p>
    <w:p w14:paraId="6BB9577C" w14:textId="77777777" w:rsidR="00982681" w:rsidRPr="00305B9C" w:rsidRDefault="00982681" w:rsidP="00982681">
      <w:pPr>
        <w:pStyle w:val="Doc-text2"/>
      </w:pPr>
    </w:p>
    <w:p w14:paraId="405E2F6D"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Agreements:</w:t>
      </w:r>
    </w:p>
    <w:p w14:paraId="784E3A57"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Proposal 1: RAN2 agree that transmitting UE MAC entity always set the cast type indicator for NR SL discovery messages sent to either BC or GC or UC Layer-2 ID to “broadcast”.</w:t>
      </w:r>
    </w:p>
    <w:p w14:paraId="6C212253"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 xml:space="preserve">Proposal 4: RAN2 agree that the </w:t>
      </w:r>
      <w:proofErr w:type="spellStart"/>
      <w:r w:rsidRPr="00305B9C">
        <w:t>sl-CastTypeDisc</w:t>
      </w:r>
      <w:proofErr w:type="spellEnd"/>
      <w:r w:rsidRPr="00305B9C">
        <w:t xml:space="preserve"> in SUI is always set to broadcast cast type for the NR </w:t>
      </w:r>
      <w:proofErr w:type="spellStart"/>
      <w:r w:rsidRPr="00305B9C">
        <w:t>sidelink</w:t>
      </w:r>
      <w:proofErr w:type="spellEnd"/>
      <w:r w:rsidRPr="00305B9C">
        <w:t xml:space="preserve"> discovery messages transmission.   </w:t>
      </w:r>
    </w:p>
    <w:p w14:paraId="4E2EBAC5" w14:textId="77777777" w:rsidR="00982681" w:rsidRPr="00305B9C" w:rsidRDefault="00982681" w:rsidP="00982681">
      <w:pPr>
        <w:pStyle w:val="Doc-text2"/>
      </w:pPr>
    </w:p>
    <w:p w14:paraId="71BFF1B4" w14:textId="77777777" w:rsidR="00982681" w:rsidRPr="00305B9C" w:rsidRDefault="00982681" w:rsidP="00982681">
      <w:pPr>
        <w:pStyle w:val="Doc-text2"/>
      </w:pPr>
    </w:p>
    <w:p w14:paraId="6BA873EF" w14:textId="77777777" w:rsidR="00982681" w:rsidRPr="00305B9C" w:rsidRDefault="00982681" w:rsidP="00982681">
      <w:pPr>
        <w:pStyle w:val="Doc-text2"/>
      </w:pPr>
    </w:p>
    <w:p w14:paraId="3874873E" w14:textId="77777777" w:rsidR="00982681" w:rsidRPr="00305B9C" w:rsidRDefault="00982681" w:rsidP="00982681">
      <w:pPr>
        <w:pStyle w:val="Doc-text2"/>
      </w:pPr>
      <w:r w:rsidRPr="00305B9C">
        <w:t xml:space="preserve">[For discussion proposals] </w:t>
      </w:r>
    </w:p>
    <w:p w14:paraId="69753342" w14:textId="77777777" w:rsidR="00982681" w:rsidRPr="00305B9C" w:rsidRDefault="00982681" w:rsidP="00982681">
      <w:pPr>
        <w:pStyle w:val="Doc-text2"/>
      </w:pPr>
      <w:r w:rsidRPr="00305B9C">
        <w:t xml:space="preserve">Proposal 4b: RAN2 discuss whether RRC spec change is necessary to support Proposal 4a.  </w:t>
      </w:r>
    </w:p>
    <w:p w14:paraId="503C4DBB" w14:textId="77777777" w:rsidR="00982681" w:rsidRPr="00305B9C" w:rsidRDefault="00982681" w:rsidP="00982681">
      <w:pPr>
        <w:pStyle w:val="Doc-text2"/>
      </w:pPr>
    </w:p>
    <w:p w14:paraId="347EE835" w14:textId="77777777" w:rsidR="00982681" w:rsidRPr="00305B9C" w:rsidRDefault="00982681" w:rsidP="00982681">
      <w:pPr>
        <w:pStyle w:val="Doc-text2"/>
      </w:pPr>
      <w:r w:rsidRPr="00305B9C">
        <w:t>Discussion:</w:t>
      </w:r>
    </w:p>
    <w:p w14:paraId="039F1AF7" w14:textId="77777777" w:rsidR="00982681" w:rsidRPr="00305B9C" w:rsidRDefault="00982681" w:rsidP="00982681">
      <w:pPr>
        <w:pStyle w:val="Doc-text2"/>
      </w:pPr>
      <w:r w:rsidRPr="00305B9C">
        <w:lastRenderedPageBreak/>
        <w:t xml:space="preserve">ZTE think the </w:t>
      </w:r>
      <w:proofErr w:type="spellStart"/>
      <w:r w:rsidRPr="00305B9C">
        <w:t>sl-CastTypeDisc</w:t>
      </w:r>
      <w:proofErr w:type="spellEnd"/>
      <w:r w:rsidRPr="00305B9C">
        <w:t xml:space="preserve"> in SUI is not needed, but they can accept the majority view to avoid an ASN.1 change.  They think the normative text in the SUI procedure needs to be changed, however.</w:t>
      </w:r>
    </w:p>
    <w:p w14:paraId="09DA23D1" w14:textId="77777777" w:rsidR="00982681" w:rsidRPr="00305B9C" w:rsidRDefault="00982681" w:rsidP="00982681">
      <w:pPr>
        <w:pStyle w:val="Doc-text2"/>
      </w:pPr>
      <w:r w:rsidRPr="00305B9C">
        <w:t>Qualcomm agree with ZTE; no ASN.1 change is needed, but the procedural text needs a clarification.</w:t>
      </w:r>
    </w:p>
    <w:p w14:paraId="109CB13E" w14:textId="77777777" w:rsidR="00982681" w:rsidRPr="00305B9C" w:rsidRDefault="00982681" w:rsidP="00982681">
      <w:pPr>
        <w:pStyle w:val="Doc-text2"/>
      </w:pPr>
      <w:r w:rsidRPr="00305B9C">
        <w:t>Huawei initially thought the UE implementation could still set unicast in the SUI, but they can follow majority view.  Regarding the RRC spec change, they do not see a need to remove procedural text, but a clarification can be discussed in the field description saying “only broadcast is set in this release”.  They agree if there is text mentioning upper layers, some change is needed.</w:t>
      </w:r>
    </w:p>
    <w:p w14:paraId="6648405B" w14:textId="77777777" w:rsidR="00982681" w:rsidRPr="00305B9C" w:rsidRDefault="00982681" w:rsidP="00982681">
      <w:pPr>
        <w:pStyle w:val="Doc-text2"/>
      </w:pPr>
    </w:p>
    <w:p w14:paraId="7CD9E308"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Agreement:</w:t>
      </w:r>
    </w:p>
    <w:p w14:paraId="4DE7B366"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 xml:space="preserve">Procedural text and field description for </w:t>
      </w:r>
      <w:proofErr w:type="spellStart"/>
      <w:r w:rsidRPr="00305B9C">
        <w:t>sl-CastTypeDisc</w:t>
      </w:r>
      <w:proofErr w:type="spellEnd"/>
      <w:r w:rsidRPr="00305B9C">
        <w:t xml:space="preserve"> in SUI to be checked in RRC rapporteur CR.</w:t>
      </w:r>
    </w:p>
    <w:p w14:paraId="4CDA35E2" w14:textId="77777777" w:rsidR="00982681" w:rsidRPr="00305B9C" w:rsidRDefault="00982681" w:rsidP="00982681">
      <w:pPr>
        <w:pStyle w:val="Doc-text2"/>
      </w:pPr>
    </w:p>
    <w:p w14:paraId="6A51F32B" w14:textId="77777777" w:rsidR="00982681" w:rsidRPr="00305B9C" w:rsidRDefault="00982681" w:rsidP="00982681">
      <w:pPr>
        <w:pStyle w:val="Doc-text2"/>
      </w:pPr>
    </w:p>
    <w:p w14:paraId="64EAB12E" w14:textId="77777777" w:rsidR="00982681" w:rsidRPr="00305B9C" w:rsidRDefault="00982681" w:rsidP="00982681">
      <w:pPr>
        <w:pStyle w:val="Doc-text2"/>
      </w:pPr>
      <w:r w:rsidRPr="00305B9C">
        <w:t>Proposal 3a: RAN2 discuss whether current SL MAC filtering logic defined for broadcast supports receiving UE to receive SL broadcast discovery messages sent to unicast L2 ID, as the Rx UE can always set its own source L2 ID as a destination L2 ID for broadcast message filtering, i.e., no change to MAC spec needed.</w:t>
      </w:r>
    </w:p>
    <w:p w14:paraId="1A9C1585" w14:textId="77777777" w:rsidR="00982681" w:rsidRPr="00305B9C" w:rsidRDefault="00982681" w:rsidP="00982681">
      <w:pPr>
        <w:pStyle w:val="Doc-text2"/>
      </w:pPr>
    </w:p>
    <w:p w14:paraId="70F240B1" w14:textId="77777777" w:rsidR="00982681" w:rsidRPr="00305B9C" w:rsidRDefault="00982681" w:rsidP="00982681">
      <w:pPr>
        <w:pStyle w:val="Doc-text2"/>
      </w:pPr>
      <w:r w:rsidRPr="00305B9C">
        <w:t>Discussion:</w:t>
      </w:r>
    </w:p>
    <w:p w14:paraId="18A8BB0B" w14:textId="77777777" w:rsidR="00982681" w:rsidRPr="00305B9C" w:rsidRDefault="00982681" w:rsidP="00982681">
      <w:pPr>
        <w:pStyle w:val="Doc-text2"/>
      </w:pPr>
      <w:r w:rsidRPr="00305B9C">
        <w:t>ZTE think if the source L2ID is in the destination L2ID, the current spec is OK, but we cannot assume this for broadcast since the L2ID is assigned by the UE itself and the upper layer may not know the source L2ID.</w:t>
      </w:r>
    </w:p>
    <w:p w14:paraId="1C1C4879" w14:textId="77777777" w:rsidR="00982681" w:rsidRPr="00305B9C" w:rsidRDefault="00982681" w:rsidP="00982681">
      <w:pPr>
        <w:pStyle w:val="Doc-text2"/>
      </w:pPr>
      <w:r w:rsidRPr="00305B9C">
        <w:t>Apple think the MAC layer filtering text is from Rel-16 V2X, and the unicast and groupcast reception are different procedures.  They think there is something new here; we have a similar NOTE for the DCR message and they think we could use this as a template.</w:t>
      </w:r>
    </w:p>
    <w:p w14:paraId="04151BA2" w14:textId="77777777" w:rsidR="00982681" w:rsidRPr="00305B9C" w:rsidRDefault="00982681" w:rsidP="00982681">
      <w:pPr>
        <w:pStyle w:val="Doc-text2"/>
      </w:pPr>
      <w:r w:rsidRPr="00305B9C">
        <w:t>vivo think the receiving UE does not have to check the destination in the filtering.</w:t>
      </w:r>
    </w:p>
    <w:p w14:paraId="38D1C8E1" w14:textId="77777777" w:rsidR="00982681" w:rsidRPr="00305B9C" w:rsidRDefault="00982681" w:rsidP="00982681">
      <w:pPr>
        <w:pStyle w:val="Doc-text2"/>
      </w:pPr>
      <w:r w:rsidRPr="00305B9C">
        <w:t>Samsung have a similar understanding to vivo and think no change is needed.</w:t>
      </w:r>
    </w:p>
    <w:p w14:paraId="63142DF6" w14:textId="77777777" w:rsidR="00982681" w:rsidRPr="00305B9C" w:rsidRDefault="00982681" w:rsidP="00982681">
      <w:pPr>
        <w:pStyle w:val="Doc-text2"/>
      </w:pPr>
      <w:r w:rsidRPr="00305B9C">
        <w:t>LG think since the first discovery message can be transmitted by unicast, it can be handled like DCR or DCA, and if transmitted by broadcast, the Rx UE can receive any message sent to a broadcast ID, so they see no MAC impact.</w:t>
      </w:r>
    </w:p>
    <w:p w14:paraId="1834287C" w14:textId="77777777" w:rsidR="00982681" w:rsidRPr="00305B9C" w:rsidRDefault="00982681" w:rsidP="00982681">
      <w:pPr>
        <w:pStyle w:val="Doc-text2"/>
      </w:pPr>
      <w:r w:rsidRPr="00305B9C">
        <w:t>Qualcomm think it is up to implementation whether the source L2ID is used as the destination L2ID, and the UE needs to be aware of the source L2ID because it is expecting a response.  They think the behaviour can be left to implementation.</w:t>
      </w:r>
    </w:p>
    <w:p w14:paraId="2401E907" w14:textId="77777777" w:rsidR="00982681" w:rsidRPr="00305B9C" w:rsidRDefault="00982681" w:rsidP="00982681">
      <w:pPr>
        <w:pStyle w:val="Doc-text2"/>
      </w:pPr>
      <w:r w:rsidRPr="00305B9C">
        <w:t>OPPO think we could say the unicast address is used for broadcast discovery filtering, FFS spec impact.</w:t>
      </w:r>
    </w:p>
    <w:p w14:paraId="78556C0F" w14:textId="77777777" w:rsidR="00982681" w:rsidRPr="00305B9C" w:rsidRDefault="00982681" w:rsidP="00982681">
      <w:pPr>
        <w:pStyle w:val="Doc-text2"/>
      </w:pPr>
      <w:r w:rsidRPr="00305B9C">
        <w:t>Apple think we could limit the agreement to model B.</w:t>
      </w:r>
    </w:p>
    <w:p w14:paraId="001F7656" w14:textId="77777777" w:rsidR="00982681" w:rsidRPr="00305B9C" w:rsidRDefault="00982681" w:rsidP="00982681">
      <w:pPr>
        <w:pStyle w:val="Doc-text2"/>
      </w:pPr>
      <w:r w:rsidRPr="00305B9C">
        <w:t>CATT don’t think the model B restriction is reasonable; the discovery model is transparent to the AS layer.</w:t>
      </w:r>
    </w:p>
    <w:p w14:paraId="520B7085" w14:textId="77777777" w:rsidR="00982681" w:rsidRPr="00305B9C" w:rsidRDefault="00982681" w:rsidP="00982681">
      <w:pPr>
        <w:pStyle w:val="Doc-text2"/>
      </w:pPr>
      <w:r w:rsidRPr="00305B9C">
        <w:t>Qualcomm agree with CATT.</w:t>
      </w:r>
    </w:p>
    <w:p w14:paraId="1BE88FC3" w14:textId="77777777" w:rsidR="00982681" w:rsidRPr="00305B9C" w:rsidRDefault="00982681" w:rsidP="00982681">
      <w:pPr>
        <w:pStyle w:val="Doc-text2"/>
      </w:pPr>
      <w:r w:rsidRPr="00305B9C">
        <w:t>Samsung checked RLC and PDCP specs, and there are some Rx UE related parameters referring to the broadcast or groupcast case, so they think something is needed in those specs.  Qualcomm agree.</w:t>
      </w:r>
    </w:p>
    <w:p w14:paraId="43DFEDDA" w14:textId="77777777" w:rsidR="00982681" w:rsidRPr="00305B9C" w:rsidRDefault="00982681" w:rsidP="00982681">
      <w:pPr>
        <w:pStyle w:val="Doc-text2"/>
      </w:pPr>
      <w:r w:rsidRPr="00305B9C">
        <w:t>LG wonder about the meaning of the proposal: The Rx UE sets the source L2ID as the destination L2ID before filtering?  Qualcomm think this is correct.</w:t>
      </w:r>
    </w:p>
    <w:p w14:paraId="00B49F03" w14:textId="77777777" w:rsidR="00982681" w:rsidRPr="00305B9C" w:rsidRDefault="00982681" w:rsidP="00982681">
      <w:pPr>
        <w:pStyle w:val="Doc-text2"/>
      </w:pPr>
    </w:p>
    <w:p w14:paraId="2C44EF43"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Agreement:</w:t>
      </w:r>
    </w:p>
    <w:p w14:paraId="6B9BA785"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Rx UE uses unicast address to filter broadcast-based discovery messages: The Rx UE sets its own source L2 ID as a destination L2 ID for broadcast message filtering.  FFS MAC spec impact.</w:t>
      </w:r>
    </w:p>
    <w:p w14:paraId="4D7677EA" w14:textId="77777777" w:rsidR="00982681" w:rsidRPr="00305B9C" w:rsidRDefault="00982681" w:rsidP="00982681">
      <w:pPr>
        <w:pStyle w:val="Doc-text2"/>
      </w:pPr>
    </w:p>
    <w:p w14:paraId="54E31F1A" w14:textId="77777777" w:rsidR="00982681" w:rsidRPr="00305B9C" w:rsidRDefault="00982681" w:rsidP="00982681">
      <w:pPr>
        <w:pStyle w:val="Doc-text2"/>
      </w:pPr>
      <w:r w:rsidRPr="00305B9C">
        <w:t>Proposal 3b: If proposal 3a is not agreed and change to MAC spec is necessary, RAN2 agree that a new NOTE is added to the MAC spec as below.</w:t>
      </w:r>
    </w:p>
    <w:p w14:paraId="282D1325" w14:textId="77777777" w:rsidR="00982681" w:rsidRPr="00305B9C" w:rsidRDefault="00982681" w:rsidP="00982681">
      <w:pPr>
        <w:pStyle w:val="Doc-text2"/>
      </w:pPr>
      <w:r w:rsidRPr="00305B9C">
        <w:t>NOTE Y:</w:t>
      </w:r>
      <w:r w:rsidRPr="00305B9C">
        <w:tab/>
        <w:t xml:space="preserve">If this TB is associated to broadcast and this TB is corresponding  to a logical channel whose associated LCID is equal to 58, and the DST field of the decoded MAC PDU </w:t>
      </w:r>
      <w:proofErr w:type="spellStart"/>
      <w:r w:rsidRPr="00305B9C">
        <w:t>subheader</w:t>
      </w:r>
      <w:proofErr w:type="spellEnd"/>
      <w:r w:rsidRPr="00305B9C">
        <w:t xml:space="preserve"> is equal to the 8 MSB of any of the Source Layer-2 ID(s) of the UE for which the 16 LSB are equal to the Destination ID in the corresponding SCI, deliver the decoded MAC PDU to the disassembly and demultiplexing entity.</w:t>
      </w:r>
    </w:p>
    <w:p w14:paraId="64443F17" w14:textId="77777777" w:rsidR="00982681" w:rsidRPr="00305B9C" w:rsidRDefault="00982681" w:rsidP="00982681">
      <w:pPr>
        <w:pStyle w:val="Doc-text2"/>
      </w:pPr>
    </w:p>
    <w:p w14:paraId="29354E97" w14:textId="77777777" w:rsidR="00982681" w:rsidRPr="00305B9C" w:rsidRDefault="00982681" w:rsidP="00982681">
      <w:pPr>
        <w:pStyle w:val="Doc-text2"/>
      </w:pPr>
    </w:p>
    <w:p w14:paraId="7D14CCA5" w14:textId="6FA018BB" w:rsidR="00982681" w:rsidRPr="00305B9C" w:rsidRDefault="00982681" w:rsidP="00982681">
      <w:pPr>
        <w:pStyle w:val="Doc-title"/>
      </w:pPr>
      <w:r w:rsidRPr="00305B9C">
        <w:t>R2-2213146</w:t>
      </w:r>
      <w:r w:rsidRPr="00305B9C">
        <w:tab/>
        <w:t>Correction on cast type setting for discovery message</w:t>
      </w:r>
      <w:r w:rsidRPr="00305B9C">
        <w:tab/>
        <w:t>Qualcomm Incorporated</w:t>
      </w:r>
      <w:r w:rsidRPr="00305B9C">
        <w:tab/>
        <w:t>CR</w:t>
      </w:r>
      <w:r w:rsidRPr="00305B9C">
        <w:tab/>
        <w:t>Rel-17</w:t>
      </w:r>
      <w:r w:rsidRPr="00305B9C">
        <w:tab/>
        <w:t>38.321</w:t>
      </w:r>
      <w:r w:rsidRPr="00305B9C">
        <w:tab/>
        <w:t>17.2.0</w:t>
      </w:r>
      <w:r w:rsidRPr="00305B9C">
        <w:tab/>
        <w:t>1507</w:t>
      </w:r>
      <w:r w:rsidRPr="00305B9C">
        <w:tab/>
        <w:t>-</w:t>
      </w:r>
      <w:r w:rsidRPr="00305B9C">
        <w:tab/>
        <w:t>F</w:t>
      </w:r>
      <w:r w:rsidRPr="00305B9C">
        <w:tab/>
        <w:t>NR_SL_relay-Core</w:t>
      </w:r>
    </w:p>
    <w:p w14:paraId="21FBD552" w14:textId="77777777" w:rsidR="00982681" w:rsidRPr="00305B9C" w:rsidRDefault="00982681">
      <w:pPr>
        <w:pStyle w:val="Doc-text2"/>
        <w:numPr>
          <w:ilvl w:val="0"/>
          <w:numId w:val="59"/>
        </w:numPr>
        <w:overflowPunct/>
        <w:autoSpaceDE/>
        <w:autoSpaceDN/>
        <w:adjustRightInd/>
        <w:textAlignment w:val="auto"/>
      </w:pPr>
      <w:r w:rsidRPr="00305B9C">
        <w:lastRenderedPageBreak/>
        <w:t>Agreed</w:t>
      </w:r>
    </w:p>
    <w:p w14:paraId="55337C89" w14:textId="77777777" w:rsidR="00982681" w:rsidRPr="00305B9C" w:rsidRDefault="00982681" w:rsidP="00982681">
      <w:pPr>
        <w:pStyle w:val="Comments"/>
      </w:pPr>
    </w:p>
    <w:p w14:paraId="333D7421" w14:textId="77777777" w:rsidR="00982681" w:rsidRPr="00305B9C" w:rsidRDefault="00982681" w:rsidP="00982681">
      <w:pPr>
        <w:pStyle w:val="Comments"/>
      </w:pPr>
      <w:r w:rsidRPr="00305B9C">
        <w:t>TP to TR 37.985 (related to R2-2211142)</w:t>
      </w:r>
    </w:p>
    <w:p w14:paraId="579CE017" w14:textId="3AB43982" w:rsidR="00982681" w:rsidRPr="00305B9C" w:rsidRDefault="00982681" w:rsidP="00982681">
      <w:pPr>
        <w:pStyle w:val="Doc-title"/>
      </w:pPr>
      <w:r w:rsidRPr="00305B9C">
        <w:t>R2-2211748</w:t>
      </w:r>
      <w:r w:rsidRPr="00305B9C">
        <w:tab/>
        <w:t>Discussion on TP to TR 37.985 (RAN1 reply LS R1-2210494)</w:t>
      </w:r>
      <w:r w:rsidRPr="00305B9C">
        <w:tab/>
        <w:t>Huawei, HiSilicon</w:t>
      </w:r>
      <w:r w:rsidRPr="00305B9C">
        <w:tab/>
        <w:t>discussion</w:t>
      </w:r>
      <w:r w:rsidRPr="00305B9C">
        <w:tab/>
        <w:t>Rel-17</w:t>
      </w:r>
      <w:r w:rsidRPr="00305B9C">
        <w:tab/>
        <w:t>NR_SL_relay-Core</w:t>
      </w:r>
    </w:p>
    <w:p w14:paraId="384DC4D9" w14:textId="77777777" w:rsidR="00982681" w:rsidRPr="00305B9C" w:rsidRDefault="00982681">
      <w:pPr>
        <w:pStyle w:val="Doc-text2"/>
        <w:numPr>
          <w:ilvl w:val="0"/>
          <w:numId w:val="59"/>
        </w:numPr>
        <w:overflowPunct/>
        <w:autoSpaceDE/>
        <w:autoSpaceDN/>
        <w:adjustRightInd/>
        <w:textAlignment w:val="auto"/>
      </w:pPr>
      <w:r w:rsidRPr="00305B9C">
        <w:t>Noted</w:t>
      </w:r>
    </w:p>
    <w:p w14:paraId="1A85814A" w14:textId="77777777" w:rsidR="00982681" w:rsidRPr="00305B9C" w:rsidRDefault="00982681" w:rsidP="00982681">
      <w:pPr>
        <w:pStyle w:val="Doc-text2"/>
      </w:pPr>
    </w:p>
    <w:p w14:paraId="0EBDC02A" w14:textId="77777777" w:rsidR="00982681" w:rsidRPr="00305B9C" w:rsidRDefault="00982681" w:rsidP="00982681">
      <w:pPr>
        <w:pStyle w:val="Doc-text2"/>
      </w:pPr>
      <w:r w:rsidRPr="00305B9C">
        <w:t>Discussion:</w:t>
      </w:r>
    </w:p>
    <w:p w14:paraId="2081BB4A" w14:textId="77777777" w:rsidR="00982681" w:rsidRPr="00305B9C" w:rsidRDefault="00982681" w:rsidP="00982681">
      <w:pPr>
        <w:pStyle w:val="Doc-text2"/>
      </w:pPr>
      <w:r w:rsidRPr="00305B9C">
        <w:t>ZTE think since there is no consensus in RAN2 or RAN1, it would be helpful to send an LS to SA2.</w:t>
      </w:r>
    </w:p>
    <w:p w14:paraId="2BFAC9EB" w14:textId="77777777" w:rsidR="00982681" w:rsidRPr="00305B9C" w:rsidRDefault="00982681" w:rsidP="00982681">
      <w:pPr>
        <w:pStyle w:val="Doc-text2"/>
      </w:pPr>
      <w:r w:rsidRPr="00305B9C">
        <w:t>vivo agree with Huawei that it would be better not to pursue anything; they understand that we indicated our technical view to RAN1, but RAN1 need us to take a conclusion as the leading WG</w:t>
      </w:r>
    </w:p>
    <w:p w14:paraId="4F211383" w14:textId="77777777" w:rsidR="00982681" w:rsidRPr="00305B9C" w:rsidRDefault="00982681" w:rsidP="00982681">
      <w:pPr>
        <w:pStyle w:val="Comments"/>
      </w:pPr>
    </w:p>
    <w:p w14:paraId="42F66BF2" w14:textId="77777777" w:rsidR="00982681" w:rsidRPr="00305B9C" w:rsidRDefault="00982681" w:rsidP="00982681">
      <w:pPr>
        <w:pStyle w:val="Comments"/>
      </w:pPr>
      <w:r w:rsidRPr="00305B9C">
        <w:t>Resource pool index (related to R2-2211147)</w:t>
      </w:r>
    </w:p>
    <w:p w14:paraId="0297F736" w14:textId="58FBFB8F" w:rsidR="00982681" w:rsidRPr="00305B9C" w:rsidRDefault="00982681" w:rsidP="00982681">
      <w:pPr>
        <w:pStyle w:val="Doc-title"/>
      </w:pPr>
      <w:r w:rsidRPr="00305B9C">
        <w:t>R2-2211669</w:t>
      </w:r>
      <w:r w:rsidRPr="00305B9C">
        <w:tab/>
        <w:t>Further discussion on RAN1 reply LS in R1-2210585 on resource pool index in DCI Format 3_0</w:t>
      </w:r>
      <w:r w:rsidRPr="00305B9C">
        <w:tab/>
        <w:t>vivo</w:t>
      </w:r>
      <w:r w:rsidRPr="00305B9C">
        <w:tab/>
        <w:t>discussion</w:t>
      </w:r>
    </w:p>
    <w:p w14:paraId="1AF3935C" w14:textId="2D8DFEAE" w:rsidR="00982681" w:rsidRPr="00305B9C" w:rsidRDefault="00982681" w:rsidP="00982681">
      <w:pPr>
        <w:pStyle w:val="Doc-title"/>
      </w:pPr>
      <w:r w:rsidRPr="00305B9C">
        <w:t>R2-2211670</w:t>
      </w:r>
      <w:r w:rsidRPr="00305B9C">
        <w:tab/>
        <w:t>Correction on dedicated mode-1 discovery transmission pool in TS 38.306</w:t>
      </w:r>
      <w:r w:rsidRPr="00305B9C">
        <w:tab/>
        <w:t>vivo</w:t>
      </w:r>
      <w:r w:rsidRPr="00305B9C">
        <w:tab/>
        <w:t>CR</w:t>
      </w:r>
      <w:r w:rsidRPr="00305B9C">
        <w:tab/>
        <w:t>Rel-17</w:t>
      </w:r>
      <w:r w:rsidRPr="00305B9C">
        <w:tab/>
        <w:t>38.306</w:t>
      </w:r>
      <w:r w:rsidRPr="00305B9C">
        <w:tab/>
        <w:t>17.2.0</w:t>
      </w:r>
      <w:r w:rsidRPr="00305B9C">
        <w:tab/>
        <w:t>0833</w:t>
      </w:r>
      <w:r w:rsidRPr="00305B9C">
        <w:tab/>
        <w:t>-</w:t>
      </w:r>
      <w:r w:rsidRPr="00305B9C">
        <w:tab/>
        <w:t>F</w:t>
      </w:r>
      <w:r w:rsidRPr="00305B9C">
        <w:tab/>
        <w:t>NR_SL_relay-Core</w:t>
      </w:r>
    </w:p>
    <w:p w14:paraId="0D68E181" w14:textId="78274638" w:rsidR="00982681" w:rsidRPr="00305B9C" w:rsidRDefault="00982681" w:rsidP="00982681">
      <w:pPr>
        <w:pStyle w:val="Doc-title"/>
      </w:pPr>
      <w:r w:rsidRPr="00305B9C">
        <w:t>R2-2211671</w:t>
      </w:r>
      <w:r w:rsidRPr="00305B9C">
        <w:tab/>
        <w:t>Correction on dedicated mode-1 discovery transmission pool in TS 38.331</w:t>
      </w:r>
      <w:r w:rsidRPr="00305B9C">
        <w:tab/>
        <w:t>vivo</w:t>
      </w:r>
      <w:r w:rsidRPr="00305B9C">
        <w:tab/>
        <w:t>CR</w:t>
      </w:r>
      <w:r w:rsidRPr="00305B9C">
        <w:tab/>
        <w:t>Rel-17</w:t>
      </w:r>
      <w:r w:rsidRPr="00305B9C">
        <w:tab/>
        <w:t>38.331</w:t>
      </w:r>
      <w:r w:rsidRPr="00305B9C">
        <w:tab/>
        <w:t>17.2.0</w:t>
      </w:r>
      <w:r w:rsidRPr="00305B9C">
        <w:tab/>
        <w:t>3629</w:t>
      </w:r>
      <w:r w:rsidRPr="00305B9C">
        <w:tab/>
        <w:t>-</w:t>
      </w:r>
      <w:r w:rsidRPr="00305B9C">
        <w:tab/>
        <w:t>F</w:t>
      </w:r>
      <w:r w:rsidRPr="00305B9C">
        <w:tab/>
        <w:t>NR_SL_relay-Core</w:t>
      </w:r>
    </w:p>
    <w:p w14:paraId="0B9FDB5F" w14:textId="77777777" w:rsidR="00982681" w:rsidRPr="00305B9C" w:rsidRDefault="00982681" w:rsidP="00982681">
      <w:pPr>
        <w:pStyle w:val="Doc-text2"/>
      </w:pPr>
    </w:p>
    <w:p w14:paraId="0EAF8642" w14:textId="77777777" w:rsidR="00982681" w:rsidRPr="00305B9C" w:rsidRDefault="00982681" w:rsidP="00982681">
      <w:pPr>
        <w:pStyle w:val="Doc-text2"/>
      </w:pPr>
      <w:r w:rsidRPr="00305B9C">
        <w:t>Discussion:</w:t>
      </w:r>
    </w:p>
    <w:p w14:paraId="7EBE5509" w14:textId="77777777" w:rsidR="00982681" w:rsidRPr="00305B9C" w:rsidRDefault="00982681" w:rsidP="00982681">
      <w:pPr>
        <w:pStyle w:val="Doc-text2"/>
      </w:pPr>
      <w:r w:rsidRPr="00305B9C">
        <w:t>vivo understand that we need to use the resource pool ID.</w:t>
      </w:r>
    </w:p>
    <w:p w14:paraId="66D129E9" w14:textId="77777777" w:rsidR="00982681" w:rsidRPr="00305B9C" w:rsidRDefault="00982681" w:rsidP="00982681">
      <w:pPr>
        <w:pStyle w:val="Doc-text2"/>
      </w:pPr>
      <w:r w:rsidRPr="00305B9C">
        <w:t>LG have a similar CR, in which they think the communication resource pool is indexed first.</w:t>
      </w:r>
    </w:p>
    <w:p w14:paraId="0141C25D" w14:textId="77777777" w:rsidR="00982681" w:rsidRPr="00305B9C" w:rsidRDefault="00982681" w:rsidP="00982681">
      <w:pPr>
        <w:pStyle w:val="Doc-text2"/>
      </w:pPr>
      <w:r w:rsidRPr="00305B9C">
        <w:t>Ericsson think the issue is relevant and updating the description makes sense, but they are not sure about the capability; there is already a discovery capability, and they find this one redundant.  They think mode 1 scheduling for discovery is already broken in the previous release.</w:t>
      </w:r>
    </w:p>
    <w:p w14:paraId="52CA20C8" w14:textId="77777777" w:rsidR="00982681" w:rsidRPr="00305B9C" w:rsidRDefault="00982681" w:rsidP="00982681">
      <w:pPr>
        <w:pStyle w:val="Doc-text2"/>
      </w:pPr>
      <w:r w:rsidRPr="00305B9C">
        <w:t>OPPO think given the agreement in Rel-16, we can still pursue the proposal to put the index for the communication pool first and then the index for the discovery pool.  For the capability, they somewhat agree with Ericsson that the new capability can be avoided, and we need to consider that mode 1 scheduling for discovery is a per-band capability; on balance they would prefer no additional capability.</w:t>
      </w:r>
    </w:p>
    <w:p w14:paraId="2F587EF0" w14:textId="77777777" w:rsidR="00982681" w:rsidRPr="00305B9C" w:rsidRDefault="00982681" w:rsidP="00982681">
      <w:pPr>
        <w:pStyle w:val="Doc-text2"/>
      </w:pPr>
      <w:r w:rsidRPr="00305B9C">
        <w:t xml:space="preserve">CATT share Ericsson and OPPO’s view on the capability.  Considering the first proposal, they wonder why we do not also add a description in the </w:t>
      </w:r>
      <w:proofErr w:type="spellStart"/>
      <w:r w:rsidRPr="00305B9C">
        <w:t>sidelink</w:t>
      </w:r>
      <w:proofErr w:type="spellEnd"/>
      <w:r w:rsidRPr="00305B9C">
        <w:t xml:space="preserve"> Tx pool scheduling IE.</w:t>
      </w:r>
    </w:p>
    <w:p w14:paraId="710A79CD" w14:textId="77777777" w:rsidR="00982681" w:rsidRPr="00305B9C" w:rsidRDefault="00982681" w:rsidP="00982681">
      <w:pPr>
        <w:pStyle w:val="Doc-text2"/>
      </w:pPr>
      <w:r w:rsidRPr="00305B9C">
        <w:t>vivo do not have a strong view on the capability and can accept Ericsson’s suggestion.  For the first proposal, they think we need to use the resource pool ID as the reference for resource pools in both lists, and in light of that, they think we may not need to specify the order of the reference between the two lists; the ID is globally unique within a UE, so we can just use the resource pool IDs to reference any resource pool.  This corresponds to option 1 in OPPO’s paper.</w:t>
      </w:r>
    </w:p>
    <w:p w14:paraId="39EFABA7" w14:textId="77777777" w:rsidR="00982681" w:rsidRPr="00305B9C" w:rsidRDefault="00982681" w:rsidP="00982681">
      <w:pPr>
        <w:pStyle w:val="Doc-text2"/>
      </w:pPr>
      <w:r w:rsidRPr="00305B9C">
        <w:t>Huawei have the same view as Ericsson on the capability; for P1, they think the proposals from OPPO and vivo are both feasible, but they prefer the OPPO proposal for less specification impact.</w:t>
      </w:r>
    </w:p>
    <w:p w14:paraId="3A98FB03" w14:textId="77777777" w:rsidR="00982681" w:rsidRPr="00305B9C" w:rsidRDefault="00982681" w:rsidP="00982681">
      <w:pPr>
        <w:pStyle w:val="Doc-text2"/>
      </w:pPr>
      <w:r w:rsidRPr="00305B9C">
        <w:t xml:space="preserve">Apple have a similar view to Huawei; for the index order, they prefer that the Rel-16 pools be indexed first.  In light of </w:t>
      </w:r>
      <w:proofErr w:type="spellStart"/>
      <w:r w:rsidRPr="00305B9C">
        <w:t>vivo’s</w:t>
      </w:r>
      <w:proofErr w:type="spellEnd"/>
      <w:r w:rsidRPr="00305B9C">
        <w:t xml:space="preserve"> comment, they consider that the pool is configured in dedicated RRC signalling.</w:t>
      </w:r>
    </w:p>
    <w:p w14:paraId="19E277A9" w14:textId="77777777" w:rsidR="00982681" w:rsidRPr="00305B9C" w:rsidRDefault="00982681" w:rsidP="00982681">
      <w:pPr>
        <w:pStyle w:val="Doc-text2"/>
      </w:pPr>
      <w:r w:rsidRPr="00305B9C">
        <w:t>vivo indicate that we cannot use an index (e.g. position of entries) to do a global reference to the pools, and we have to use the resource pool ID value, which is globally unique.</w:t>
      </w:r>
    </w:p>
    <w:p w14:paraId="20155282" w14:textId="77777777" w:rsidR="00982681" w:rsidRPr="00305B9C" w:rsidRDefault="00982681" w:rsidP="00982681">
      <w:pPr>
        <w:pStyle w:val="Doc-text2"/>
      </w:pPr>
      <w:r w:rsidRPr="00305B9C">
        <w:t>Samsung have the same view as Ericsson on the capability; on P1, they prefer OPPO’s version to simplify the spec change.</w:t>
      </w:r>
    </w:p>
    <w:p w14:paraId="6D0AFCF9" w14:textId="77777777" w:rsidR="00982681" w:rsidRPr="00305B9C" w:rsidRDefault="00982681" w:rsidP="00982681">
      <w:pPr>
        <w:pStyle w:val="Doc-text2"/>
      </w:pPr>
      <w:r w:rsidRPr="00305B9C">
        <w:t>vivo request some clarification on the OPPO proposal: Does it rely on the index order rather than the globally unique ID?  OPPO clarify that they did not take the ID into account.  vivo would prefer to down-select between the two, but can accept OPPO’s solution.</w:t>
      </w:r>
    </w:p>
    <w:p w14:paraId="5997BBB1" w14:textId="77777777" w:rsidR="00982681" w:rsidRPr="00305B9C" w:rsidRDefault="00982681" w:rsidP="00982681">
      <w:pPr>
        <w:pStyle w:val="Doc-text2"/>
      </w:pPr>
    </w:p>
    <w:p w14:paraId="2D084A0C"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Agreements:</w:t>
      </w:r>
    </w:p>
    <w:p w14:paraId="320D728C"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Proposal 1</w:t>
      </w:r>
      <w:r w:rsidRPr="00305B9C">
        <w:tab/>
        <w:t xml:space="preserve">R2 confirms the indexing of the configured Tx resource pools, when there is only </w:t>
      </w:r>
      <w:proofErr w:type="spellStart"/>
      <w:r w:rsidRPr="00305B9C">
        <w:t>sl-TxPoolScheduling</w:t>
      </w:r>
      <w:proofErr w:type="spellEnd"/>
      <w:r w:rsidRPr="00305B9C">
        <w:t xml:space="preserve">, or only </w:t>
      </w:r>
      <w:proofErr w:type="spellStart"/>
      <w:r w:rsidRPr="00305B9C">
        <w:t>sl-DiscTxPoolScheduling</w:t>
      </w:r>
      <w:proofErr w:type="spellEnd"/>
      <w:r w:rsidRPr="00305B9C">
        <w:t>, should be based on R16 spec, and thus is not a R17 specific issue.</w:t>
      </w:r>
    </w:p>
    <w:p w14:paraId="48F02393"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Proposal 2</w:t>
      </w:r>
      <w:r w:rsidRPr="00305B9C">
        <w:tab/>
        <w:t xml:space="preserve">R2 confirm when both </w:t>
      </w:r>
      <w:proofErr w:type="spellStart"/>
      <w:r w:rsidRPr="00305B9C">
        <w:t>sl-TxPoolScheduling</w:t>
      </w:r>
      <w:proofErr w:type="spellEnd"/>
      <w:r w:rsidRPr="00305B9C">
        <w:t xml:space="preserve"> and </w:t>
      </w:r>
      <w:proofErr w:type="spellStart"/>
      <w:r w:rsidRPr="00305B9C">
        <w:t>sl-DiscTxPoolScheduling</w:t>
      </w:r>
      <w:proofErr w:type="spellEnd"/>
      <w:r w:rsidRPr="00305B9C">
        <w:t xml:space="preserve"> are configured, the index of the latter one is defined after the index of the former one, and within each pool type, and within each pool type, R16 index definition rule is used without further change.</w:t>
      </w:r>
    </w:p>
    <w:p w14:paraId="3F919984"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Details can be handled in update of RRC rapporteur CR.</w:t>
      </w:r>
    </w:p>
    <w:p w14:paraId="4FBB31FF" w14:textId="77777777" w:rsidR="00982681" w:rsidRPr="00305B9C" w:rsidRDefault="00982681" w:rsidP="00982681">
      <w:pPr>
        <w:pStyle w:val="Comments"/>
      </w:pPr>
    </w:p>
    <w:p w14:paraId="5B79E3B2" w14:textId="77777777" w:rsidR="00982681" w:rsidRPr="00305B9C" w:rsidRDefault="00982681" w:rsidP="00982681">
      <w:pPr>
        <w:pStyle w:val="Comments"/>
      </w:pPr>
      <w:r w:rsidRPr="00305B9C">
        <w:t>Discovery capability (related to R2-2211141)</w:t>
      </w:r>
    </w:p>
    <w:p w14:paraId="6E20F841" w14:textId="0265D8C5" w:rsidR="00982681" w:rsidRPr="00305B9C" w:rsidRDefault="00982681" w:rsidP="00982681">
      <w:pPr>
        <w:pStyle w:val="Doc-title"/>
      </w:pPr>
      <w:r w:rsidRPr="00305B9C">
        <w:t>R2-2211212</w:t>
      </w:r>
      <w:r w:rsidRPr="00305B9C">
        <w:tab/>
        <w:t>Discussion on R1-2210492</w:t>
      </w:r>
      <w:r w:rsidRPr="00305B9C">
        <w:tab/>
        <w:t>OPPO</w:t>
      </w:r>
      <w:r w:rsidRPr="00305B9C">
        <w:tab/>
        <w:t>discussion</w:t>
      </w:r>
      <w:r w:rsidRPr="00305B9C">
        <w:tab/>
        <w:t>Rel-17</w:t>
      </w:r>
      <w:r w:rsidRPr="00305B9C">
        <w:tab/>
        <w:t>NR_SL_enh-Core, NR_SL_relay_enh-Core</w:t>
      </w:r>
    </w:p>
    <w:p w14:paraId="01E0D898" w14:textId="136713D0" w:rsidR="00982681" w:rsidRPr="00305B9C" w:rsidRDefault="00982681" w:rsidP="00982681">
      <w:pPr>
        <w:pStyle w:val="Doc-title"/>
      </w:pPr>
      <w:r w:rsidRPr="00305B9C">
        <w:t>R2-2211213</w:t>
      </w:r>
      <w:r w:rsidRPr="00305B9C">
        <w:tab/>
        <w:t>Correction for NR SL discovery capability</w:t>
      </w:r>
      <w:r w:rsidRPr="00305B9C">
        <w:tab/>
        <w:t>OPPO, Intel</w:t>
      </w:r>
      <w:r w:rsidRPr="00305B9C">
        <w:tab/>
        <w:t>CR</w:t>
      </w:r>
      <w:r w:rsidRPr="00305B9C">
        <w:tab/>
        <w:t>Rel-17</w:t>
      </w:r>
      <w:r w:rsidRPr="00305B9C">
        <w:tab/>
        <w:t>38.306</w:t>
      </w:r>
      <w:r w:rsidRPr="00305B9C">
        <w:tab/>
        <w:t>17.2.0</w:t>
      </w:r>
      <w:r w:rsidRPr="00305B9C">
        <w:tab/>
        <w:t>0824</w:t>
      </w:r>
      <w:r w:rsidRPr="00305B9C">
        <w:tab/>
        <w:t>-</w:t>
      </w:r>
      <w:r w:rsidRPr="00305B9C">
        <w:tab/>
        <w:t>F</w:t>
      </w:r>
      <w:r w:rsidRPr="00305B9C">
        <w:tab/>
        <w:t>NR_SL_enh-Core, NR_SL_relay_enh-Core</w:t>
      </w:r>
    </w:p>
    <w:p w14:paraId="29E1DFD0" w14:textId="77777777" w:rsidR="00982681" w:rsidRPr="00305B9C" w:rsidRDefault="00982681">
      <w:pPr>
        <w:pStyle w:val="Doc-text2"/>
        <w:numPr>
          <w:ilvl w:val="0"/>
          <w:numId w:val="59"/>
        </w:numPr>
        <w:overflowPunct/>
        <w:autoSpaceDE/>
        <w:autoSpaceDN/>
        <w:adjustRightInd/>
        <w:textAlignment w:val="auto"/>
      </w:pPr>
      <w:r w:rsidRPr="00305B9C">
        <w:t>Revised in R2-2213323</w:t>
      </w:r>
    </w:p>
    <w:p w14:paraId="595408ED" w14:textId="54156D30" w:rsidR="00982681" w:rsidRPr="00305B9C" w:rsidRDefault="00982681" w:rsidP="00982681">
      <w:pPr>
        <w:pStyle w:val="Doc-title"/>
      </w:pPr>
      <w:r w:rsidRPr="00305B9C">
        <w:t>R2-2211214</w:t>
      </w:r>
      <w:r w:rsidRPr="00305B9C">
        <w:tab/>
        <w:t>Correction for NR SL discovery capability</w:t>
      </w:r>
      <w:r w:rsidRPr="00305B9C">
        <w:tab/>
        <w:t>OPPO, Intel</w:t>
      </w:r>
      <w:r w:rsidRPr="00305B9C">
        <w:tab/>
        <w:t>CR</w:t>
      </w:r>
      <w:r w:rsidRPr="00305B9C">
        <w:tab/>
        <w:t>Rel-17</w:t>
      </w:r>
      <w:r w:rsidRPr="00305B9C">
        <w:tab/>
        <w:t>38.331</w:t>
      </w:r>
      <w:r w:rsidRPr="00305B9C">
        <w:tab/>
        <w:t>17.2.0</w:t>
      </w:r>
      <w:r w:rsidRPr="00305B9C">
        <w:tab/>
        <w:t>3571</w:t>
      </w:r>
      <w:r w:rsidRPr="00305B9C">
        <w:tab/>
        <w:t>-</w:t>
      </w:r>
      <w:r w:rsidRPr="00305B9C">
        <w:tab/>
        <w:t>F</w:t>
      </w:r>
      <w:r w:rsidRPr="00305B9C">
        <w:tab/>
        <w:t>NR_SL_enh-Core, NR_SL_relay_enh-Core</w:t>
      </w:r>
    </w:p>
    <w:p w14:paraId="07E75F31" w14:textId="77777777" w:rsidR="00982681" w:rsidRPr="00305B9C" w:rsidRDefault="00982681">
      <w:pPr>
        <w:pStyle w:val="Doc-text2"/>
        <w:numPr>
          <w:ilvl w:val="0"/>
          <w:numId w:val="59"/>
        </w:numPr>
        <w:overflowPunct/>
        <w:autoSpaceDE/>
        <w:autoSpaceDN/>
        <w:adjustRightInd/>
        <w:textAlignment w:val="auto"/>
      </w:pPr>
      <w:r w:rsidRPr="00305B9C">
        <w:t>Revised in R2-2213147</w:t>
      </w:r>
    </w:p>
    <w:p w14:paraId="523B8E47" w14:textId="77777777" w:rsidR="00982681" w:rsidRPr="00305B9C" w:rsidRDefault="00982681" w:rsidP="00982681">
      <w:pPr>
        <w:pStyle w:val="Doc-text2"/>
      </w:pPr>
    </w:p>
    <w:p w14:paraId="51CE0B77" w14:textId="77777777" w:rsidR="00982681" w:rsidRPr="00305B9C" w:rsidRDefault="00982681" w:rsidP="00982681">
      <w:pPr>
        <w:pStyle w:val="Doc-text2"/>
      </w:pPr>
      <w:r w:rsidRPr="00305B9C">
        <w:t>Discussion:</w:t>
      </w:r>
    </w:p>
    <w:p w14:paraId="689AAD9E" w14:textId="77777777" w:rsidR="00982681" w:rsidRPr="00305B9C" w:rsidRDefault="00982681" w:rsidP="00982681">
      <w:pPr>
        <w:pStyle w:val="Doc-text2"/>
      </w:pPr>
      <w:r w:rsidRPr="00305B9C">
        <w:t>OPPO indicate the point is to design the signalling for the per-FS discovery capability in line with the RAN1 guidance.</w:t>
      </w:r>
    </w:p>
    <w:p w14:paraId="11037AFD" w14:textId="77777777" w:rsidR="00982681" w:rsidRPr="00305B9C" w:rsidRDefault="00982681" w:rsidP="00982681">
      <w:pPr>
        <w:pStyle w:val="Doc-text2"/>
      </w:pPr>
      <w:r w:rsidRPr="00305B9C">
        <w:t>Huawei have two questions: (1) There is an indication added for the communication BC, to indicate whether the per-FS capability is applicable to discovery; but they understand that we normally do not derive a capability from one BC to another BC, because it may be difficult from the network side to distinguish which BCs are the same.  (2) The new IEs added seem similar to existing ones, and they wonder if we could reuse the existing parameters for communication.</w:t>
      </w:r>
    </w:p>
    <w:p w14:paraId="4D9207AA" w14:textId="77777777" w:rsidR="00982681" w:rsidRPr="00305B9C" w:rsidRDefault="00982681" w:rsidP="00982681">
      <w:pPr>
        <w:pStyle w:val="Doc-text2"/>
      </w:pPr>
      <w:r w:rsidRPr="00305B9C">
        <w:t>OPPO indicate on the first question, the main reason is to avoid double reporting per BC of the per-FS capability, so the capability relies on the communication BC list, and in the discovery BC list we would have only the BCs that support only discovery and not communication.  On the second question, they are not sure what IEs Huawei have a concern with.</w:t>
      </w:r>
    </w:p>
    <w:p w14:paraId="763CD0BB" w14:textId="77777777" w:rsidR="00982681" w:rsidRPr="00305B9C" w:rsidRDefault="00982681" w:rsidP="00982681">
      <w:pPr>
        <w:pStyle w:val="Doc-text2"/>
      </w:pPr>
      <w:r w:rsidRPr="00305B9C">
        <w:t>Huawei indicate that the new IEs for discovery (</w:t>
      </w:r>
      <w:proofErr w:type="spellStart"/>
      <w:r w:rsidRPr="00305B9C">
        <w:t>BandParametersSidelinkDiscovery</w:t>
      </w:r>
      <w:proofErr w:type="spellEnd"/>
      <w:r w:rsidRPr="00305B9C">
        <w:t>) overlap with the parameters already included in the communication capability.  OPPO understand that our LS to RAN1 indicated that we have the communication capability and are not sure if it should be reported for discovery as well, and the response indicated that it should be added to the BC list for discovery.</w:t>
      </w:r>
    </w:p>
    <w:p w14:paraId="16209D2F" w14:textId="77777777" w:rsidR="00982681" w:rsidRPr="00305B9C" w:rsidRDefault="00982681" w:rsidP="00982681">
      <w:pPr>
        <w:pStyle w:val="Doc-text2"/>
      </w:pPr>
      <w:r w:rsidRPr="00305B9C">
        <w:t xml:space="preserve">Huawei wonder why we reuse </w:t>
      </w:r>
      <w:proofErr w:type="spellStart"/>
      <w:r w:rsidRPr="00305B9C">
        <w:t>BandParametersSidelinkEUTRA</w:t>
      </w:r>
      <w:proofErr w:type="spellEnd"/>
      <w:r w:rsidRPr="00305B9C">
        <w:t>-NR.</w:t>
      </w:r>
    </w:p>
    <w:p w14:paraId="7C3AC24D" w14:textId="77777777" w:rsidR="00982681" w:rsidRPr="00305B9C" w:rsidRDefault="00982681" w:rsidP="00982681">
      <w:pPr>
        <w:pStyle w:val="Doc-text2"/>
      </w:pPr>
    </w:p>
    <w:p w14:paraId="753D06F2" w14:textId="77777777" w:rsidR="00982681" w:rsidRPr="00305B9C" w:rsidRDefault="00982681" w:rsidP="00982681">
      <w:pPr>
        <w:pStyle w:val="Doc-text2"/>
      </w:pPr>
    </w:p>
    <w:p w14:paraId="41405F3C" w14:textId="77777777" w:rsidR="00982681" w:rsidRPr="00305B9C" w:rsidRDefault="00982681" w:rsidP="00982681">
      <w:pPr>
        <w:pStyle w:val="EmailDiscussion"/>
        <w:overflowPunct/>
        <w:autoSpaceDE/>
        <w:autoSpaceDN/>
        <w:adjustRightInd/>
        <w:ind w:left="1619" w:hanging="360"/>
        <w:textAlignment w:val="auto"/>
      </w:pPr>
      <w:r w:rsidRPr="00305B9C">
        <w:t>[AT120][408][Relay] Discovery capability signalling (OPPO)</w:t>
      </w:r>
    </w:p>
    <w:p w14:paraId="5D925B3C" w14:textId="77777777" w:rsidR="00982681" w:rsidRPr="00305B9C" w:rsidRDefault="00982681" w:rsidP="00982681">
      <w:pPr>
        <w:pStyle w:val="EmailDiscussion2"/>
      </w:pPr>
      <w:r w:rsidRPr="00305B9C">
        <w:tab/>
        <w:t>Scope: Starting from the CRs in R2-2211213 and R2-2211214, converge on agreeable signalling details.</w:t>
      </w:r>
    </w:p>
    <w:p w14:paraId="52C2EFDA" w14:textId="77777777" w:rsidR="00982681" w:rsidRPr="00305B9C" w:rsidRDefault="00982681" w:rsidP="00982681">
      <w:pPr>
        <w:pStyle w:val="EmailDiscussion2"/>
      </w:pPr>
      <w:r w:rsidRPr="00305B9C">
        <w:tab/>
        <w:t xml:space="preserve">Intended outcome: </w:t>
      </w:r>
      <w:proofErr w:type="spellStart"/>
      <w:r w:rsidRPr="00305B9C">
        <w:t>Endorsable</w:t>
      </w:r>
      <w:proofErr w:type="spellEnd"/>
      <w:r w:rsidRPr="00305B9C">
        <w:t xml:space="preserve"> CRs (with R2-2211214 revised to R2-2213147), and report in R2-2213128</w:t>
      </w:r>
    </w:p>
    <w:p w14:paraId="1B785CFB" w14:textId="77777777" w:rsidR="00982681" w:rsidRPr="00305B9C" w:rsidRDefault="00982681" w:rsidP="00982681">
      <w:pPr>
        <w:pStyle w:val="EmailDiscussion2"/>
      </w:pPr>
      <w:r w:rsidRPr="00305B9C">
        <w:tab/>
        <w:t>Deadline: Wednesday 2022-11-16 1800</w:t>
      </w:r>
    </w:p>
    <w:p w14:paraId="7393DA67" w14:textId="77777777" w:rsidR="00982681" w:rsidRPr="00305B9C" w:rsidRDefault="00982681" w:rsidP="00982681">
      <w:pPr>
        <w:pStyle w:val="EmailDiscussion2"/>
      </w:pPr>
    </w:p>
    <w:p w14:paraId="0A2E9DBA" w14:textId="18BE3774" w:rsidR="00982681" w:rsidRPr="00305B9C" w:rsidRDefault="00982681" w:rsidP="00982681">
      <w:pPr>
        <w:pStyle w:val="Doc-title"/>
      </w:pPr>
      <w:r w:rsidRPr="00305B9C">
        <w:t>R2-2213128</w:t>
      </w:r>
      <w:r w:rsidRPr="00305B9C">
        <w:tab/>
        <w:t>Summary of [AT120][408]</w:t>
      </w:r>
      <w:r w:rsidRPr="00305B9C">
        <w:tab/>
        <w:t>OPPO</w:t>
      </w:r>
      <w:r w:rsidRPr="00305B9C">
        <w:tab/>
        <w:t>discussion</w:t>
      </w:r>
      <w:r w:rsidRPr="00305B9C">
        <w:tab/>
        <w:t>Rel-17</w:t>
      </w:r>
      <w:r w:rsidRPr="00305B9C">
        <w:tab/>
        <w:t>NR_SL_enh-Core, NR_SL_relay_enh-Core</w:t>
      </w:r>
    </w:p>
    <w:p w14:paraId="3965A93C" w14:textId="77777777" w:rsidR="00982681" w:rsidRPr="00305B9C" w:rsidRDefault="00982681" w:rsidP="00982681">
      <w:pPr>
        <w:pStyle w:val="Doc-text2"/>
      </w:pPr>
    </w:p>
    <w:p w14:paraId="0C1A3346" w14:textId="77777777" w:rsidR="00982681" w:rsidRPr="00305B9C" w:rsidRDefault="00982681" w:rsidP="00982681">
      <w:pPr>
        <w:pStyle w:val="Doc-text2"/>
      </w:pPr>
      <w:r w:rsidRPr="00305B9C">
        <w:t>Proposal-1: RAN2 to discuss, for a BC supporting both discovery and communication, report per-FS capability 15-25, 32-4 and 32-5a-1 in the communication BC-list (</w:t>
      </w:r>
      <w:proofErr w:type="spellStart"/>
      <w:r w:rsidRPr="00305B9C">
        <w:t>supportedBandCombinationListSidelinkEUTRA</w:t>
      </w:r>
      <w:proofErr w:type="spellEnd"/>
      <w:r w:rsidRPr="00305B9C">
        <w:t>-NR) only.</w:t>
      </w:r>
    </w:p>
    <w:p w14:paraId="642DBB0D" w14:textId="77777777" w:rsidR="00982681" w:rsidRPr="00305B9C" w:rsidRDefault="00982681" w:rsidP="00982681">
      <w:pPr>
        <w:pStyle w:val="Doc-text2"/>
      </w:pPr>
    </w:p>
    <w:p w14:paraId="496DCB85" w14:textId="77777777" w:rsidR="00982681" w:rsidRPr="00305B9C" w:rsidRDefault="00982681" w:rsidP="00982681">
      <w:pPr>
        <w:pStyle w:val="Doc-text2"/>
      </w:pPr>
      <w:r w:rsidRPr="00305B9C">
        <w:t>Discussion:</w:t>
      </w:r>
    </w:p>
    <w:p w14:paraId="14259971" w14:textId="77777777" w:rsidR="00982681" w:rsidRPr="00305B9C" w:rsidRDefault="00982681" w:rsidP="00982681">
      <w:pPr>
        <w:pStyle w:val="Doc-text2"/>
      </w:pPr>
      <w:r w:rsidRPr="00305B9C">
        <w:t>Huawei think the key point is to clarify whether the UE needs to report the same BC in both the communication BC list and the discovery BC list.  In their understanding we had two alternatives: use an indication in the existing BC list for discovery, and have decoupled lists with a separate discovery BC list; and we went with the latter one, so we have a separate discovery BC list, and this proposal would mean if the network wants to configure discovery, it has to look at the communication BC list.  However, they think another interpretation is possible, in which the UE avoids reporting the BC in the discovery BC list at all.</w:t>
      </w:r>
    </w:p>
    <w:p w14:paraId="017C3BA7" w14:textId="77777777" w:rsidR="00982681" w:rsidRPr="00305B9C" w:rsidRDefault="00982681" w:rsidP="00982681">
      <w:pPr>
        <w:pStyle w:val="Doc-text2"/>
      </w:pPr>
      <w:r w:rsidRPr="00305B9C">
        <w:t>OPPO indicate that the BC would still be included in the discovery and communication BC lists, but the per-FS capabilities would be in the discovery list only.</w:t>
      </w:r>
    </w:p>
    <w:p w14:paraId="1609209B" w14:textId="77777777" w:rsidR="00982681" w:rsidRPr="00305B9C" w:rsidRDefault="00982681" w:rsidP="00982681">
      <w:pPr>
        <w:pStyle w:val="Doc-text2"/>
      </w:pPr>
      <w:r w:rsidRPr="00305B9C">
        <w:t>vivo are worried about whether this should be captured in the spec for reporting behaviour on the UE side.  If we do not specify the principle, they are afraid there could be a UE/NW disconnect.  They would prefer to duplicate the reporting signalling.</w:t>
      </w:r>
    </w:p>
    <w:p w14:paraId="773490DB" w14:textId="77777777" w:rsidR="00982681" w:rsidRPr="00305B9C" w:rsidRDefault="00982681" w:rsidP="00982681">
      <w:pPr>
        <w:pStyle w:val="Doc-text2"/>
      </w:pPr>
      <w:r w:rsidRPr="00305B9C">
        <w:t>Huawei still have a concern with this principle documented, because the network would have to check the discovery list but derive the per-FS capability from the communication list.  They want the network to be able to configure the UE based on one BC.</w:t>
      </w:r>
    </w:p>
    <w:p w14:paraId="36A60FE4" w14:textId="77777777" w:rsidR="00982681" w:rsidRPr="00305B9C" w:rsidRDefault="00982681" w:rsidP="00982681">
      <w:pPr>
        <w:pStyle w:val="Doc-text2"/>
      </w:pPr>
      <w:r w:rsidRPr="00305B9C">
        <w:lastRenderedPageBreak/>
        <w:t>Samsung think, after considering a bit, that Huawei’s approach is more sensible.</w:t>
      </w:r>
    </w:p>
    <w:p w14:paraId="1BBC7679" w14:textId="77777777" w:rsidR="00982681" w:rsidRPr="00305B9C" w:rsidRDefault="00982681" w:rsidP="00982681">
      <w:pPr>
        <w:pStyle w:val="Doc-text2"/>
      </w:pPr>
      <w:r w:rsidRPr="00305B9C">
        <w:t>OPPO think the question is whether we want to save the signalling or avoid network implementation impact; they are not sure exactly what the overhead will be.  On Huawei’s concern, they understand that currently the discovery list is empty except for the band indicator, so including the signalling on either side is not that harmful, but we should consider future-proofing.</w:t>
      </w:r>
    </w:p>
    <w:p w14:paraId="2819AEDD" w14:textId="77777777" w:rsidR="00982681" w:rsidRPr="00305B9C" w:rsidRDefault="00982681" w:rsidP="00982681">
      <w:pPr>
        <w:pStyle w:val="Doc-text2"/>
      </w:pPr>
      <w:r w:rsidRPr="00305B9C">
        <w:t>Apple think if OPPO have no strong view, we should take the Huawei approach.</w:t>
      </w:r>
    </w:p>
    <w:p w14:paraId="7C5622E2" w14:textId="77777777" w:rsidR="00982681" w:rsidRPr="00305B9C" w:rsidRDefault="00982681" w:rsidP="00982681">
      <w:pPr>
        <w:pStyle w:val="Doc-text2"/>
      </w:pPr>
    </w:p>
    <w:p w14:paraId="0F8526B3" w14:textId="77777777" w:rsidR="00982681" w:rsidRPr="00305B9C" w:rsidRDefault="00982681" w:rsidP="00982681">
      <w:pPr>
        <w:pStyle w:val="Doc-text2"/>
      </w:pPr>
      <w:r w:rsidRPr="00305B9C">
        <w:t>Proposal-2: When introducing the per-FS capability (15-25, 32-4 and 32-5a-1) to discovery BC list, create a new IE (e.g., BandParametersSidelinkDiscovery-v17xy) as  in R2-2211213/1214.</w:t>
      </w:r>
    </w:p>
    <w:p w14:paraId="022A5867" w14:textId="77777777" w:rsidR="00982681" w:rsidRPr="00305B9C" w:rsidRDefault="00982681" w:rsidP="00982681">
      <w:pPr>
        <w:pStyle w:val="Doc-text2"/>
      </w:pPr>
      <w:r w:rsidRPr="00305B9C">
        <w:t xml:space="preserve">Proposal-3: Extend the </w:t>
      </w:r>
      <w:proofErr w:type="spellStart"/>
      <w:r w:rsidRPr="00305B9C">
        <w:t>sidelinkRequest</w:t>
      </w:r>
      <w:proofErr w:type="spellEnd"/>
      <w:r w:rsidRPr="00305B9C">
        <w:t xml:space="preserve"> to discovery, and adopt the change-3 in R2-2211214 .</w:t>
      </w:r>
    </w:p>
    <w:p w14:paraId="2D8E23D0" w14:textId="77777777" w:rsidR="00982681" w:rsidRPr="00305B9C" w:rsidRDefault="00982681" w:rsidP="00982681">
      <w:pPr>
        <w:pStyle w:val="Doc-text2"/>
      </w:pPr>
    </w:p>
    <w:p w14:paraId="4100A57A"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Agreements:</w:t>
      </w:r>
    </w:p>
    <w:p w14:paraId="50D90BAA"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For a BC supporting both discovery and communication, report per-FS capability 15-25, 32-4 and 32-5a-1 in both the communication BC-list (</w:t>
      </w:r>
      <w:proofErr w:type="spellStart"/>
      <w:r w:rsidRPr="00305B9C">
        <w:t>supportedBandCombinationListSidelinkEUTRA</w:t>
      </w:r>
      <w:proofErr w:type="spellEnd"/>
      <w:r w:rsidRPr="00305B9C">
        <w:t>-NR) and the discovery BC list.</w:t>
      </w:r>
    </w:p>
    <w:p w14:paraId="31A16A80"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Proposal-2: When introducing the per-FS capability (15-25, 32-4 and 32-5a-1) to discovery BC list, create a new IE (e.g., BandParametersSidelinkDiscovery-v17xy) as  in R2-2211213/1214.</w:t>
      </w:r>
    </w:p>
    <w:p w14:paraId="187F8000"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 xml:space="preserve">Proposal-3: Extend the </w:t>
      </w:r>
      <w:proofErr w:type="spellStart"/>
      <w:r w:rsidRPr="00305B9C">
        <w:t>sidelinkRequest</w:t>
      </w:r>
      <w:proofErr w:type="spellEnd"/>
      <w:r w:rsidRPr="00305B9C">
        <w:t xml:space="preserve"> to discovery, and adopt the change-3 in R2-2211214 .</w:t>
      </w:r>
    </w:p>
    <w:p w14:paraId="6E5E4F1F" w14:textId="77777777" w:rsidR="00982681" w:rsidRPr="00305B9C" w:rsidRDefault="00982681" w:rsidP="00982681">
      <w:pPr>
        <w:pStyle w:val="Doc-text2"/>
      </w:pPr>
    </w:p>
    <w:p w14:paraId="330E5146" w14:textId="77777777" w:rsidR="00982681" w:rsidRPr="00305B9C" w:rsidRDefault="00982681" w:rsidP="00982681">
      <w:pPr>
        <w:pStyle w:val="Doc-text2"/>
      </w:pPr>
    </w:p>
    <w:p w14:paraId="4750AB64" w14:textId="5BC89113" w:rsidR="00982681" w:rsidRPr="00305B9C" w:rsidRDefault="00982681" w:rsidP="00982681">
      <w:pPr>
        <w:pStyle w:val="Doc-title"/>
      </w:pPr>
      <w:r w:rsidRPr="00305B9C">
        <w:t>R2-2213147</w:t>
      </w:r>
      <w:r w:rsidRPr="00305B9C">
        <w:tab/>
        <w:t>Correction for NR SL discovery capability</w:t>
      </w:r>
      <w:r w:rsidRPr="00305B9C">
        <w:tab/>
        <w:t>OPPO, Intel, Ericsson</w:t>
      </w:r>
      <w:r w:rsidRPr="00305B9C">
        <w:tab/>
        <w:t>CR</w:t>
      </w:r>
      <w:r w:rsidRPr="00305B9C">
        <w:tab/>
        <w:t>Rel-17</w:t>
      </w:r>
      <w:r w:rsidRPr="00305B9C">
        <w:tab/>
        <w:t>38.331</w:t>
      </w:r>
      <w:r w:rsidRPr="00305B9C">
        <w:tab/>
        <w:t>17.2.0</w:t>
      </w:r>
      <w:r w:rsidRPr="00305B9C">
        <w:tab/>
        <w:t>3571</w:t>
      </w:r>
      <w:r w:rsidRPr="00305B9C">
        <w:tab/>
        <w:t>1</w:t>
      </w:r>
      <w:r w:rsidRPr="00305B9C">
        <w:tab/>
        <w:t>F</w:t>
      </w:r>
      <w:r w:rsidRPr="00305B9C">
        <w:tab/>
        <w:t>NR_SL_enh-Core, NR_SL_relay_enh-Core</w:t>
      </w:r>
    </w:p>
    <w:p w14:paraId="7CCC07AC" w14:textId="77777777" w:rsidR="00982681" w:rsidRPr="00305B9C" w:rsidRDefault="00982681">
      <w:pPr>
        <w:pStyle w:val="Doc-text2"/>
        <w:numPr>
          <w:ilvl w:val="0"/>
          <w:numId w:val="59"/>
        </w:numPr>
        <w:overflowPunct/>
        <w:autoSpaceDE/>
        <w:autoSpaceDN/>
        <w:adjustRightInd/>
        <w:textAlignment w:val="auto"/>
      </w:pPr>
      <w:r w:rsidRPr="00305B9C">
        <w:t>Endorsed for merge into mega CR</w:t>
      </w:r>
    </w:p>
    <w:p w14:paraId="3A4F445A" w14:textId="77777777" w:rsidR="00982681" w:rsidRPr="00305B9C" w:rsidRDefault="00982681" w:rsidP="00982681">
      <w:pPr>
        <w:pStyle w:val="Comments"/>
      </w:pPr>
    </w:p>
    <w:p w14:paraId="0DFDF5B5" w14:textId="652924AB" w:rsidR="00982681" w:rsidRPr="00305B9C" w:rsidRDefault="00982681" w:rsidP="00982681">
      <w:pPr>
        <w:pStyle w:val="Doc-title"/>
      </w:pPr>
      <w:r w:rsidRPr="00305B9C">
        <w:t>R2-2213323</w:t>
      </w:r>
      <w:r w:rsidRPr="00305B9C">
        <w:tab/>
        <w:t>Correction for NR SL discovery capability</w:t>
      </w:r>
      <w:r w:rsidRPr="00305B9C">
        <w:tab/>
        <w:t>OPPO, Intel</w:t>
      </w:r>
      <w:r w:rsidRPr="00305B9C">
        <w:tab/>
        <w:t>CR</w:t>
      </w:r>
      <w:r w:rsidRPr="00305B9C">
        <w:tab/>
        <w:t>Rel-17</w:t>
      </w:r>
      <w:r w:rsidRPr="00305B9C">
        <w:tab/>
        <w:t>38.306</w:t>
      </w:r>
      <w:r w:rsidRPr="00305B9C">
        <w:tab/>
        <w:t>17.2.0</w:t>
      </w:r>
      <w:r w:rsidRPr="00305B9C">
        <w:tab/>
        <w:t>0824</w:t>
      </w:r>
      <w:r w:rsidRPr="00305B9C">
        <w:tab/>
        <w:t>1</w:t>
      </w:r>
      <w:r w:rsidRPr="00305B9C">
        <w:tab/>
        <w:t>F</w:t>
      </w:r>
      <w:r w:rsidRPr="00305B9C">
        <w:tab/>
        <w:t>NR_SL_enh-Core, NR_SL_relay_enh-Core</w:t>
      </w:r>
    </w:p>
    <w:p w14:paraId="62C7DF64" w14:textId="77777777" w:rsidR="00982681" w:rsidRPr="00305B9C" w:rsidRDefault="00982681">
      <w:pPr>
        <w:pStyle w:val="Doc-text2"/>
        <w:numPr>
          <w:ilvl w:val="0"/>
          <w:numId w:val="59"/>
        </w:numPr>
        <w:overflowPunct/>
        <w:autoSpaceDE/>
        <w:autoSpaceDN/>
        <w:adjustRightInd/>
        <w:textAlignment w:val="auto"/>
      </w:pPr>
      <w:r w:rsidRPr="00305B9C">
        <w:t>Endorsed for merge into mega CR</w:t>
      </w:r>
    </w:p>
    <w:p w14:paraId="28D1F9D6" w14:textId="77777777" w:rsidR="00982681" w:rsidRPr="00305B9C" w:rsidRDefault="00982681" w:rsidP="00982681">
      <w:pPr>
        <w:pStyle w:val="Comments"/>
      </w:pPr>
    </w:p>
    <w:p w14:paraId="1A6A5FE9" w14:textId="77777777" w:rsidR="00982681" w:rsidRPr="00305B9C" w:rsidRDefault="00982681" w:rsidP="00982681">
      <w:pPr>
        <w:pStyle w:val="Comments"/>
      </w:pPr>
      <w:r w:rsidRPr="00305B9C">
        <w:t>CR to 37.340</w:t>
      </w:r>
    </w:p>
    <w:p w14:paraId="7DEE26F6" w14:textId="341562D4" w:rsidR="00982681" w:rsidRPr="00305B9C" w:rsidRDefault="00982681" w:rsidP="00982681">
      <w:pPr>
        <w:pStyle w:val="Doc-title"/>
      </w:pPr>
      <w:r w:rsidRPr="00305B9C">
        <w:t>R2-2211672</w:t>
      </w:r>
      <w:r w:rsidRPr="00305B9C">
        <w:tab/>
        <w:t>Correction to TS 37.340 on Sidelink based U2N Relay</w:t>
      </w:r>
      <w:r w:rsidRPr="00305B9C">
        <w:tab/>
        <w:t>vivo</w:t>
      </w:r>
      <w:r w:rsidRPr="00305B9C">
        <w:tab/>
        <w:t>CR</w:t>
      </w:r>
      <w:r w:rsidRPr="00305B9C">
        <w:tab/>
        <w:t>Rel-17</w:t>
      </w:r>
      <w:r w:rsidRPr="00305B9C">
        <w:tab/>
        <w:t>37.340</w:t>
      </w:r>
      <w:r w:rsidRPr="00305B9C">
        <w:tab/>
        <w:t>17.2.0</w:t>
      </w:r>
      <w:r w:rsidRPr="00305B9C">
        <w:tab/>
        <w:t>0351</w:t>
      </w:r>
      <w:r w:rsidRPr="00305B9C">
        <w:tab/>
        <w:t>-</w:t>
      </w:r>
      <w:r w:rsidRPr="00305B9C">
        <w:tab/>
        <w:t>F</w:t>
      </w:r>
      <w:r w:rsidRPr="00305B9C">
        <w:tab/>
        <w:t>NR_SL_relay-Core</w:t>
      </w:r>
    </w:p>
    <w:p w14:paraId="3459A9D9" w14:textId="77777777" w:rsidR="00982681" w:rsidRPr="00305B9C" w:rsidRDefault="00982681">
      <w:pPr>
        <w:pStyle w:val="Doc-text2"/>
        <w:numPr>
          <w:ilvl w:val="0"/>
          <w:numId w:val="59"/>
        </w:numPr>
        <w:overflowPunct/>
        <w:autoSpaceDE/>
        <w:autoSpaceDN/>
        <w:adjustRightInd/>
        <w:textAlignment w:val="auto"/>
      </w:pPr>
      <w:r w:rsidRPr="00305B9C">
        <w:t>Revised in R2-2213145</w:t>
      </w:r>
    </w:p>
    <w:p w14:paraId="6ED5B4AF" w14:textId="77777777" w:rsidR="00982681" w:rsidRPr="00305B9C" w:rsidRDefault="00982681" w:rsidP="00982681">
      <w:pPr>
        <w:pStyle w:val="Doc-title"/>
      </w:pPr>
    </w:p>
    <w:p w14:paraId="17818906" w14:textId="77777777" w:rsidR="00982681" w:rsidRPr="00305B9C" w:rsidRDefault="00982681" w:rsidP="00982681">
      <w:pPr>
        <w:pStyle w:val="Comments"/>
      </w:pPr>
      <w:r w:rsidRPr="00305B9C">
        <w:t>CRs to 38.300</w:t>
      </w:r>
    </w:p>
    <w:p w14:paraId="5F7270F0" w14:textId="088D6034" w:rsidR="00982681" w:rsidRPr="00305B9C" w:rsidRDefault="00982681" w:rsidP="00982681">
      <w:pPr>
        <w:pStyle w:val="Doc-title"/>
      </w:pPr>
      <w:r w:rsidRPr="00305B9C">
        <w:t>R2-2211806</w:t>
      </w:r>
      <w:r w:rsidRPr="00305B9C">
        <w:tab/>
        <w:t>Corrections on SRAP bearer mapping</w:t>
      </w:r>
      <w:r w:rsidRPr="00305B9C">
        <w:tab/>
        <w:t>ASUSTeK</w:t>
      </w:r>
      <w:r w:rsidRPr="00305B9C">
        <w:tab/>
        <w:t>CR</w:t>
      </w:r>
      <w:r w:rsidRPr="00305B9C">
        <w:tab/>
        <w:t>Rel-17</w:t>
      </w:r>
      <w:r w:rsidRPr="00305B9C">
        <w:tab/>
        <w:t>38.300</w:t>
      </w:r>
      <w:r w:rsidRPr="00305B9C">
        <w:tab/>
        <w:t>17.2.0</w:t>
      </w:r>
      <w:r w:rsidRPr="00305B9C">
        <w:tab/>
        <w:t>0580</w:t>
      </w:r>
      <w:r w:rsidRPr="00305B9C">
        <w:tab/>
        <w:t>-</w:t>
      </w:r>
      <w:r w:rsidRPr="00305B9C">
        <w:tab/>
        <w:t>F</w:t>
      </w:r>
      <w:r w:rsidRPr="00305B9C">
        <w:tab/>
        <w:t>NR_SL_relay-Core</w:t>
      </w:r>
    </w:p>
    <w:p w14:paraId="44638526" w14:textId="77777777" w:rsidR="00982681" w:rsidRPr="00305B9C" w:rsidRDefault="00982681">
      <w:pPr>
        <w:pStyle w:val="Doc-text2"/>
        <w:numPr>
          <w:ilvl w:val="0"/>
          <w:numId w:val="59"/>
        </w:numPr>
        <w:overflowPunct/>
        <w:autoSpaceDE/>
        <w:autoSpaceDN/>
        <w:adjustRightInd/>
        <w:textAlignment w:val="auto"/>
      </w:pPr>
      <w:r w:rsidRPr="00305B9C">
        <w:t>Merged into R2-2213311</w:t>
      </w:r>
    </w:p>
    <w:p w14:paraId="38F7D41A" w14:textId="34EF0514" w:rsidR="00982681" w:rsidRPr="00305B9C" w:rsidRDefault="00982681" w:rsidP="00982681">
      <w:pPr>
        <w:pStyle w:val="Doc-title"/>
      </w:pPr>
      <w:r w:rsidRPr="00305B9C">
        <w:t>R2-2211900</w:t>
      </w:r>
      <w:r w:rsidRPr="00305B9C">
        <w:tab/>
        <w:t>Corrections to TS 38.300 for SL relay</w:t>
      </w:r>
      <w:r w:rsidRPr="00305B9C">
        <w:tab/>
        <w:t>ZTE, Sanechips, Apple</w:t>
      </w:r>
      <w:r w:rsidRPr="00305B9C">
        <w:tab/>
        <w:t>CR</w:t>
      </w:r>
      <w:r w:rsidRPr="00305B9C">
        <w:tab/>
        <w:t>Rel-17</w:t>
      </w:r>
      <w:r w:rsidRPr="00305B9C">
        <w:tab/>
        <w:t>38.300</w:t>
      </w:r>
      <w:r w:rsidRPr="00305B9C">
        <w:tab/>
        <w:t>17.2.0</w:t>
      </w:r>
      <w:r w:rsidRPr="00305B9C">
        <w:tab/>
        <w:t>0582</w:t>
      </w:r>
      <w:r w:rsidRPr="00305B9C">
        <w:tab/>
        <w:t>-</w:t>
      </w:r>
      <w:r w:rsidRPr="00305B9C">
        <w:tab/>
        <w:t>F</w:t>
      </w:r>
      <w:r w:rsidRPr="00305B9C">
        <w:tab/>
        <w:t>NR_SL_relay-Core</w:t>
      </w:r>
    </w:p>
    <w:p w14:paraId="1690C65C" w14:textId="77777777" w:rsidR="00982681" w:rsidRPr="00305B9C" w:rsidRDefault="00982681">
      <w:pPr>
        <w:pStyle w:val="Doc-text2"/>
        <w:numPr>
          <w:ilvl w:val="0"/>
          <w:numId w:val="59"/>
        </w:numPr>
        <w:overflowPunct/>
        <w:autoSpaceDE/>
        <w:autoSpaceDN/>
        <w:adjustRightInd/>
        <w:textAlignment w:val="auto"/>
      </w:pPr>
      <w:r w:rsidRPr="00305B9C">
        <w:t>Merged into R2-2213311</w:t>
      </w:r>
    </w:p>
    <w:p w14:paraId="4B1673E3" w14:textId="257E9951" w:rsidR="00982681" w:rsidRPr="00305B9C" w:rsidRDefault="00982681" w:rsidP="00982681">
      <w:pPr>
        <w:pStyle w:val="Doc-title"/>
      </w:pPr>
      <w:r w:rsidRPr="00305B9C">
        <w:t>R2-2212067</w:t>
      </w:r>
      <w:r w:rsidRPr="00305B9C">
        <w:tab/>
        <w:t>Corrections for sideling relay in stage 2 specification</w:t>
      </w:r>
      <w:r w:rsidRPr="00305B9C">
        <w:tab/>
        <w:t>Lenovo Information Technology</w:t>
      </w:r>
      <w:r w:rsidRPr="00305B9C">
        <w:tab/>
        <w:t>CR</w:t>
      </w:r>
      <w:r w:rsidRPr="00305B9C">
        <w:tab/>
        <w:t>Rel-17</w:t>
      </w:r>
      <w:r w:rsidRPr="00305B9C">
        <w:tab/>
        <w:t>38.300</w:t>
      </w:r>
      <w:r w:rsidRPr="00305B9C">
        <w:tab/>
        <w:t>17.2.0</w:t>
      </w:r>
      <w:r w:rsidRPr="00305B9C">
        <w:tab/>
        <w:t>0584</w:t>
      </w:r>
      <w:r w:rsidRPr="00305B9C">
        <w:tab/>
        <w:t>-</w:t>
      </w:r>
      <w:r w:rsidRPr="00305B9C">
        <w:tab/>
        <w:t>F</w:t>
      </w:r>
      <w:r w:rsidRPr="00305B9C">
        <w:tab/>
        <w:t>NR_SL_relay-Core</w:t>
      </w:r>
    </w:p>
    <w:p w14:paraId="3768BBB5" w14:textId="77777777" w:rsidR="00982681" w:rsidRPr="00305B9C" w:rsidRDefault="00982681">
      <w:pPr>
        <w:pStyle w:val="Doc-text2"/>
        <w:numPr>
          <w:ilvl w:val="0"/>
          <w:numId w:val="59"/>
        </w:numPr>
        <w:overflowPunct/>
        <w:autoSpaceDE/>
        <w:autoSpaceDN/>
        <w:adjustRightInd/>
        <w:textAlignment w:val="auto"/>
      </w:pPr>
      <w:r w:rsidRPr="00305B9C">
        <w:t>Merged into R2-2213311</w:t>
      </w:r>
    </w:p>
    <w:p w14:paraId="47F5EC57" w14:textId="77777777" w:rsidR="00982681" w:rsidRPr="00305B9C" w:rsidRDefault="00982681" w:rsidP="00982681">
      <w:pPr>
        <w:pStyle w:val="Doc-text2"/>
      </w:pPr>
    </w:p>
    <w:p w14:paraId="40789A6D" w14:textId="77777777" w:rsidR="00982681" w:rsidRPr="00305B9C" w:rsidRDefault="00982681" w:rsidP="00982681">
      <w:pPr>
        <w:pStyle w:val="EmailDiscussion"/>
        <w:overflowPunct/>
        <w:autoSpaceDE/>
        <w:autoSpaceDN/>
        <w:adjustRightInd/>
        <w:ind w:left="1619" w:hanging="360"/>
        <w:textAlignment w:val="auto"/>
      </w:pPr>
      <w:r w:rsidRPr="00305B9C">
        <w:t>[AT120][410][Relay] Rel-17 relay stage 2 CRs (vivo)</w:t>
      </w:r>
    </w:p>
    <w:p w14:paraId="6DC912C0" w14:textId="77777777" w:rsidR="00982681" w:rsidRPr="00305B9C" w:rsidRDefault="00982681" w:rsidP="00982681">
      <w:pPr>
        <w:pStyle w:val="EmailDiscussion2"/>
      </w:pPr>
      <w:r w:rsidRPr="00305B9C">
        <w:tab/>
        <w:t>Scope: Check the CRs in R2-2211672 / R2-2211806 / R2-2211900 / R2-2212067 and merge agreeable ones.</w:t>
      </w:r>
    </w:p>
    <w:p w14:paraId="55E130B5" w14:textId="77777777" w:rsidR="00982681" w:rsidRPr="00305B9C" w:rsidRDefault="00982681" w:rsidP="00982681">
      <w:pPr>
        <w:pStyle w:val="EmailDiscussion2"/>
      </w:pPr>
      <w:r w:rsidRPr="00305B9C">
        <w:tab/>
        <w:t>Intended outcome: Agreed CRs (by email if possible) in R2-2213311 (38.300) and R2-2213145 (37.340)</w:t>
      </w:r>
    </w:p>
    <w:p w14:paraId="3B166B64" w14:textId="77777777" w:rsidR="00982681" w:rsidRPr="00305B9C" w:rsidRDefault="00982681" w:rsidP="00982681">
      <w:pPr>
        <w:pStyle w:val="EmailDiscussion2"/>
      </w:pPr>
      <w:r w:rsidRPr="00305B9C">
        <w:tab/>
        <w:t>Deadline: Thursday 2022-11-17 1800</w:t>
      </w:r>
    </w:p>
    <w:p w14:paraId="6622BAC9" w14:textId="77777777" w:rsidR="00982681" w:rsidRPr="00305B9C" w:rsidRDefault="00982681" w:rsidP="00982681">
      <w:pPr>
        <w:pStyle w:val="EmailDiscussion2"/>
      </w:pPr>
    </w:p>
    <w:p w14:paraId="5D649A98" w14:textId="742837D9" w:rsidR="00982681" w:rsidRPr="00305B9C" w:rsidRDefault="00982681" w:rsidP="00982681">
      <w:pPr>
        <w:pStyle w:val="Doc-title"/>
      </w:pPr>
      <w:r w:rsidRPr="00305B9C">
        <w:t>R2-2213311</w:t>
      </w:r>
      <w:r w:rsidRPr="00305B9C">
        <w:tab/>
        <w:t>Corrections to TS 38.300 for SL relay</w:t>
      </w:r>
      <w:r w:rsidRPr="00305B9C">
        <w:tab/>
        <w:t>vivo, ASUSTeK, ZTE, Sanechips</w:t>
      </w:r>
      <w:r w:rsidRPr="00305B9C">
        <w:tab/>
        <w:t>CR</w:t>
      </w:r>
      <w:r w:rsidRPr="00305B9C">
        <w:tab/>
        <w:t>Rel-17</w:t>
      </w:r>
      <w:r w:rsidRPr="00305B9C">
        <w:tab/>
        <w:t>38.300</w:t>
      </w:r>
      <w:r w:rsidRPr="00305B9C">
        <w:tab/>
        <w:t>17.2.0</w:t>
      </w:r>
      <w:r w:rsidRPr="00305B9C">
        <w:tab/>
        <w:t>0598</w:t>
      </w:r>
      <w:r w:rsidRPr="00305B9C">
        <w:tab/>
        <w:t>-</w:t>
      </w:r>
      <w:r w:rsidRPr="00305B9C">
        <w:tab/>
        <w:t>F</w:t>
      </w:r>
      <w:r w:rsidRPr="00305B9C">
        <w:tab/>
        <w:t>NR_SL_relay-Core</w:t>
      </w:r>
    </w:p>
    <w:p w14:paraId="778B906F" w14:textId="77777777" w:rsidR="00982681" w:rsidRPr="00305B9C" w:rsidRDefault="00982681">
      <w:pPr>
        <w:pStyle w:val="Doc-text2"/>
        <w:numPr>
          <w:ilvl w:val="0"/>
          <w:numId w:val="59"/>
        </w:numPr>
        <w:overflowPunct/>
        <w:autoSpaceDE/>
        <w:autoSpaceDN/>
        <w:adjustRightInd/>
        <w:textAlignment w:val="auto"/>
      </w:pPr>
      <w:r w:rsidRPr="00305B9C">
        <w:t xml:space="preserve">Revised in R2-2213342 to add a </w:t>
      </w:r>
      <w:proofErr w:type="spellStart"/>
      <w:r w:rsidRPr="00305B9C">
        <w:t>cosigner</w:t>
      </w:r>
      <w:proofErr w:type="spellEnd"/>
    </w:p>
    <w:p w14:paraId="4030DCA6" w14:textId="539D1B68" w:rsidR="00982681" w:rsidRPr="00305B9C" w:rsidRDefault="00982681" w:rsidP="00982681">
      <w:pPr>
        <w:pStyle w:val="Doc-title"/>
      </w:pPr>
      <w:r w:rsidRPr="00305B9C">
        <w:t>R2-2213342</w:t>
      </w:r>
      <w:r w:rsidRPr="00305B9C">
        <w:tab/>
        <w:t>Corrections to TS 38.300 for SL relay</w:t>
      </w:r>
      <w:r w:rsidRPr="00305B9C">
        <w:tab/>
        <w:t>vivo, ASUSTeK, ZTE, Sanechips, Lenovo</w:t>
      </w:r>
      <w:r w:rsidRPr="00305B9C">
        <w:tab/>
        <w:t>CR</w:t>
      </w:r>
      <w:r w:rsidRPr="00305B9C">
        <w:tab/>
        <w:t>Rel-17</w:t>
      </w:r>
      <w:r w:rsidRPr="00305B9C">
        <w:tab/>
        <w:t>38.300</w:t>
      </w:r>
      <w:r w:rsidRPr="00305B9C">
        <w:tab/>
        <w:t>17.2.0</w:t>
      </w:r>
      <w:r w:rsidRPr="00305B9C">
        <w:tab/>
        <w:t>0598</w:t>
      </w:r>
      <w:r w:rsidRPr="00305B9C">
        <w:tab/>
        <w:t>-</w:t>
      </w:r>
      <w:r w:rsidRPr="00305B9C">
        <w:tab/>
        <w:t>F</w:t>
      </w:r>
      <w:r w:rsidRPr="00305B9C">
        <w:tab/>
        <w:t>NR_SL_relay-Core</w:t>
      </w:r>
    </w:p>
    <w:p w14:paraId="2D8D9C8E" w14:textId="77777777" w:rsidR="00982681" w:rsidRPr="00305B9C" w:rsidRDefault="00982681">
      <w:pPr>
        <w:pStyle w:val="Doc-text2"/>
        <w:numPr>
          <w:ilvl w:val="0"/>
          <w:numId w:val="59"/>
        </w:numPr>
        <w:overflowPunct/>
        <w:autoSpaceDE/>
        <w:autoSpaceDN/>
        <w:adjustRightInd/>
        <w:textAlignment w:val="auto"/>
      </w:pPr>
      <w:r w:rsidRPr="00305B9C">
        <w:t>Agreed</w:t>
      </w:r>
    </w:p>
    <w:p w14:paraId="2CBBBBAB" w14:textId="77777777" w:rsidR="00982681" w:rsidRPr="00305B9C" w:rsidRDefault="00982681" w:rsidP="00982681">
      <w:pPr>
        <w:pStyle w:val="Doc-text2"/>
      </w:pPr>
    </w:p>
    <w:p w14:paraId="391B5EEC" w14:textId="6C64DA22" w:rsidR="00982681" w:rsidRPr="00305B9C" w:rsidRDefault="00982681" w:rsidP="00982681">
      <w:pPr>
        <w:pStyle w:val="Doc-title"/>
      </w:pPr>
      <w:r w:rsidRPr="00305B9C">
        <w:lastRenderedPageBreak/>
        <w:t>R2-2213145</w:t>
      </w:r>
      <w:r w:rsidRPr="00305B9C">
        <w:tab/>
        <w:t>Correction to TS 37.340 on Sidelink based U2N Relay</w:t>
      </w:r>
      <w:r w:rsidRPr="00305B9C">
        <w:tab/>
        <w:t>vivo</w:t>
      </w:r>
      <w:r w:rsidRPr="00305B9C">
        <w:tab/>
        <w:t>CR</w:t>
      </w:r>
      <w:r w:rsidRPr="00305B9C">
        <w:tab/>
        <w:t>Rel-17</w:t>
      </w:r>
      <w:r w:rsidRPr="00305B9C">
        <w:tab/>
        <w:t>37.340</w:t>
      </w:r>
      <w:r w:rsidRPr="00305B9C">
        <w:tab/>
        <w:t>17.2.0</w:t>
      </w:r>
      <w:r w:rsidRPr="00305B9C">
        <w:tab/>
        <w:t>0351</w:t>
      </w:r>
      <w:r w:rsidRPr="00305B9C">
        <w:tab/>
        <w:t>1</w:t>
      </w:r>
      <w:r w:rsidRPr="00305B9C">
        <w:tab/>
        <w:t>F</w:t>
      </w:r>
      <w:r w:rsidRPr="00305B9C">
        <w:tab/>
        <w:t>NR_SL_relay-Core</w:t>
      </w:r>
    </w:p>
    <w:p w14:paraId="6A15485E" w14:textId="77777777" w:rsidR="00982681" w:rsidRPr="00305B9C" w:rsidRDefault="00982681">
      <w:pPr>
        <w:pStyle w:val="Doc-text2"/>
        <w:numPr>
          <w:ilvl w:val="0"/>
          <w:numId w:val="59"/>
        </w:numPr>
        <w:overflowPunct/>
        <w:autoSpaceDE/>
        <w:autoSpaceDN/>
        <w:adjustRightInd/>
        <w:textAlignment w:val="auto"/>
      </w:pPr>
      <w:r w:rsidRPr="00305B9C">
        <w:t>Agreed</w:t>
      </w:r>
    </w:p>
    <w:p w14:paraId="4D8626AC" w14:textId="77777777" w:rsidR="00982681" w:rsidRPr="00305B9C" w:rsidRDefault="00982681" w:rsidP="00982681">
      <w:pPr>
        <w:pStyle w:val="Doc-title"/>
      </w:pPr>
    </w:p>
    <w:p w14:paraId="2E867D3C" w14:textId="4311E4B7" w:rsidR="00982681" w:rsidRPr="00305B9C" w:rsidRDefault="00982681" w:rsidP="00982681">
      <w:pPr>
        <w:pStyle w:val="Doc-title"/>
      </w:pPr>
      <w:r w:rsidRPr="00305B9C">
        <w:t>R2-2213139</w:t>
      </w:r>
      <w:r w:rsidRPr="00305B9C">
        <w:tab/>
        <w:t>Summary of [AT120][410][Relay] Rel-17 relay stage 2 CRs</w:t>
      </w:r>
      <w:r w:rsidRPr="00305B9C">
        <w:tab/>
        <w:t>vivo</w:t>
      </w:r>
      <w:r w:rsidRPr="00305B9C">
        <w:tab/>
        <w:t>discussion</w:t>
      </w:r>
      <w:r w:rsidRPr="00305B9C">
        <w:tab/>
        <w:t>Rel-17</w:t>
      </w:r>
      <w:r w:rsidRPr="00305B9C">
        <w:tab/>
        <w:t>NR_SL_relay-Core</w:t>
      </w:r>
    </w:p>
    <w:p w14:paraId="787F3E16" w14:textId="77777777" w:rsidR="00982681" w:rsidRPr="00305B9C" w:rsidRDefault="00982681">
      <w:pPr>
        <w:pStyle w:val="Doc-text2"/>
        <w:numPr>
          <w:ilvl w:val="0"/>
          <w:numId w:val="59"/>
        </w:numPr>
        <w:overflowPunct/>
        <w:autoSpaceDE/>
        <w:autoSpaceDN/>
        <w:adjustRightInd/>
        <w:textAlignment w:val="auto"/>
      </w:pPr>
      <w:r w:rsidRPr="00305B9C">
        <w:t>Noted</w:t>
      </w:r>
    </w:p>
    <w:p w14:paraId="447DC349" w14:textId="77777777" w:rsidR="00982681" w:rsidRPr="00305B9C" w:rsidRDefault="00982681" w:rsidP="00982681">
      <w:pPr>
        <w:pStyle w:val="Doc-text2"/>
      </w:pPr>
    </w:p>
    <w:p w14:paraId="27B99393" w14:textId="77777777" w:rsidR="00982681" w:rsidRPr="00305B9C" w:rsidRDefault="00982681" w:rsidP="00982681">
      <w:pPr>
        <w:pStyle w:val="Comments"/>
      </w:pPr>
      <w:r w:rsidRPr="00305B9C">
        <w:t>Rapporteur CR</w:t>
      </w:r>
    </w:p>
    <w:p w14:paraId="155F2FE5" w14:textId="29F937F3" w:rsidR="00982681" w:rsidRPr="00305B9C" w:rsidRDefault="00982681" w:rsidP="00982681">
      <w:pPr>
        <w:pStyle w:val="Doc-title"/>
      </w:pPr>
      <w:r w:rsidRPr="00305B9C">
        <w:t>R2-2211749</w:t>
      </w:r>
      <w:r w:rsidRPr="00305B9C">
        <w:tab/>
        <w:t>RRC corrections for SL relay</w:t>
      </w:r>
      <w:r w:rsidRPr="00305B9C">
        <w:tab/>
        <w:t>Huawei, HiSilicon</w:t>
      </w:r>
      <w:r w:rsidRPr="00305B9C">
        <w:tab/>
        <w:t>CR</w:t>
      </w:r>
      <w:r w:rsidRPr="00305B9C">
        <w:tab/>
        <w:t>Rel-17</w:t>
      </w:r>
      <w:r w:rsidRPr="00305B9C">
        <w:tab/>
        <w:t>38.331</w:t>
      </w:r>
      <w:r w:rsidRPr="00305B9C">
        <w:tab/>
        <w:t>17.2.0</w:t>
      </w:r>
      <w:r w:rsidRPr="00305B9C">
        <w:tab/>
        <w:t>3638</w:t>
      </w:r>
      <w:r w:rsidRPr="00305B9C">
        <w:tab/>
        <w:t>-</w:t>
      </w:r>
      <w:r w:rsidRPr="00305B9C">
        <w:tab/>
        <w:t>F</w:t>
      </w:r>
      <w:r w:rsidRPr="00305B9C">
        <w:tab/>
        <w:t>NR_SL_relay-Core</w:t>
      </w:r>
    </w:p>
    <w:p w14:paraId="7FBD0E39" w14:textId="77777777" w:rsidR="00982681" w:rsidRPr="00305B9C" w:rsidRDefault="00982681">
      <w:pPr>
        <w:pStyle w:val="Doc-text2"/>
        <w:numPr>
          <w:ilvl w:val="0"/>
          <w:numId w:val="59"/>
        </w:numPr>
        <w:overflowPunct/>
        <w:autoSpaceDE/>
        <w:autoSpaceDN/>
        <w:adjustRightInd/>
        <w:textAlignment w:val="auto"/>
      </w:pPr>
      <w:r w:rsidRPr="00305B9C">
        <w:t>Revised in R2-2213138</w:t>
      </w:r>
    </w:p>
    <w:p w14:paraId="12D79D17" w14:textId="77777777" w:rsidR="00982681" w:rsidRPr="00305B9C" w:rsidRDefault="00982681" w:rsidP="00982681">
      <w:pPr>
        <w:pStyle w:val="Doc-text2"/>
      </w:pPr>
    </w:p>
    <w:p w14:paraId="74B242E9" w14:textId="77777777" w:rsidR="00982681" w:rsidRPr="00305B9C" w:rsidRDefault="00982681" w:rsidP="00982681">
      <w:pPr>
        <w:pStyle w:val="Doc-text2"/>
      </w:pPr>
    </w:p>
    <w:p w14:paraId="75BDD063" w14:textId="77777777" w:rsidR="00982681" w:rsidRPr="00305B9C" w:rsidRDefault="00982681" w:rsidP="00982681">
      <w:pPr>
        <w:pStyle w:val="EmailDiscussion"/>
        <w:overflowPunct/>
        <w:autoSpaceDE/>
        <w:autoSpaceDN/>
        <w:adjustRightInd/>
        <w:ind w:left="1619" w:hanging="360"/>
        <w:textAlignment w:val="auto"/>
      </w:pPr>
      <w:r w:rsidRPr="00305B9C">
        <w:t>[AT120][409][Relay] Rel-17 relay RRC CR (Huawei)</w:t>
      </w:r>
    </w:p>
    <w:p w14:paraId="0DF06DF7" w14:textId="77777777" w:rsidR="00982681" w:rsidRPr="00305B9C" w:rsidRDefault="00982681" w:rsidP="00982681">
      <w:pPr>
        <w:pStyle w:val="EmailDiscussion2"/>
      </w:pPr>
      <w:r w:rsidRPr="00305B9C">
        <w:tab/>
        <w:t>Scope: Check and update the CR in R2-2211749 with decisions of this meeting.</w:t>
      </w:r>
    </w:p>
    <w:p w14:paraId="5BB743EB" w14:textId="77777777" w:rsidR="00982681" w:rsidRPr="00305B9C" w:rsidRDefault="00982681" w:rsidP="00982681">
      <w:pPr>
        <w:pStyle w:val="EmailDiscussion2"/>
      </w:pPr>
      <w:r w:rsidRPr="00305B9C">
        <w:tab/>
        <w:t>Intended outcome: Agreeable CR in R2-2213138 and report in R2-2213153</w:t>
      </w:r>
    </w:p>
    <w:p w14:paraId="20B56823" w14:textId="77777777" w:rsidR="00982681" w:rsidRPr="00305B9C" w:rsidRDefault="00982681" w:rsidP="00982681">
      <w:pPr>
        <w:pStyle w:val="EmailDiscussion2"/>
      </w:pPr>
      <w:r w:rsidRPr="00305B9C">
        <w:tab/>
        <w:t>Deadline: Thursday 2022-11-17 1800</w:t>
      </w:r>
    </w:p>
    <w:p w14:paraId="6A68D16B" w14:textId="77777777" w:rsidR="00982681" w:rsidRPr="00305B9C" w:rsidRDefault="00982681" w:rsidP="00982681">
      <w:pPr>
        <w:pStyle w:val="EmailDiscussion2"/>
      </w:pPr>
    </w:p>
    <w:p w14:paraId="5236D361" w14:textId="48790B10" w:rsidR="00982681" w:rsidRPr="00305B9C" w:rsidRDefault="00982681" w:rsidP="00982681">
      <w:pPr>
        <w:pStyle w:val="Doc-title"/>
      </w:pPr>
      <w:r w:rsidRPr="00305B9C">
        <w:t>R2-2213153</w:t>
      </w:r>
      <w:r w:rsidRPr="00305B9C">
        <w:tab/>
        <w:t>Report of</w:t>
      </w:r>
      <w:r w:rsidRPr="00305B9C">
        <w:tab/>
        <w:t>[AT120][409][Relay] Rel-17 relay RRC CR (Huawei)</w:t>
      </w:r>
      <w:r w:rsidRPr="00305B9C">
        <w:tab/>
        <w:t>Huawei, HiSilicon</w:t>
      </w:r>
      <w:r w:rsidRPr="00305B9C">
        <w:tab/>
        <w:t>discussion</w:t>
      </w:r>
      <w:r w:rsidRPr="00305B9C">
        <w:tab/>
        <w:t>Rel-17</w:t>
      </w:r>
      <w:r w:rsidRPr="00305B9C">
        <w:tab/>
        <w:t>NR_SL_relay-Core</w:t>
      </w:r>
    </w:p>
    <w:p w14:paraId="1C582474" w14:textId="77777777" w:rsidR="00982681" w:rsidRPr="00305B9C" w:rsidRDefault="00982681" w:rsidP="00982681">
      <w:pPr>
        <w:pStyle w:val="Doc-text2"/>
      </w:pPr>
    </w:p>
    <w:p w14:paraId="7C7B4569" w14:textId="77777777" w:rsidR="00982681" w:rsidRPr="00305B9C" w:rsidRDefault="00982681" w:rsidP="00982681">
      <w:pPr>
        <w:pStyle w:val="Doc-text2"/>
      </w:pPr>
      <w:r w:rsidRPr="00305B9C">
        <w:t>[6+3:2] Proposal 1: In L2 U2N relay, it is left to NW implementation to configure proper synchronization reference source in SIB12 to ensure remote UE can have a valid synchronization reference source, e.g. network can configure GNSS if it wants to support coverage extension by L2 U2N relay. (No spec change)</w:t>
      </w:r>
    </w:p>
    <w:p w14:paraId="2022D418" w14:textId="77777777" w:rsidR="00982681" w:rsidRPr="00305B9C" w:rsidRDefault="00982681" w:rsidP="00982681">
      <w:pPr>
        <w:pStyle w:val="Doc-text2"/>
      </w:pPr>
      <w:r w:rsidRPr="00305B9C">
        <w:t xml:space="preserve">[6+2:1] Proposal 2: No RAN1 involvement is needed for either option 1 (NW implementation) or option 3 (specify UE </w:t>
      </w:r>
      <w:proofErr w:type="spellStart"/>
      <w:r w:rsidRPr="00305B9C">
        <w:t>behavior</w:t>
      </w:r>
      <w:proofErr w:type="spellEnd"/>
      <w:r w:rsidRPr="00305B9C">
        <w:t>) in Q1.</w:t>
      </w:r>
    </w:p>
    <w:p w14:paraId="732F5570" w14:textId="77777777" w:rsidR="00982681" w:rsidRPr="00305B9C" w:rsidRDefault="00982681" w:rsidP="00982681">
      <w:pPr>
        <w:pStyle w:val="Doc-text2"/>
      </w:pPr>
      <w:r w:rsidRPr="00305B9C">
        <w:t xml:space="preserve">According to the comments in the discussion document as well as in reflector, the moderator observe there are some </w:t>
      </w:r>
      <w:proofErr w:type="spellStart"/>
      <w:r w:rsidRPr="00305B9C">
        <w:t>some</w:t>
      </w:r>
      <w:proofErr w:type="spellEnd"/>
      <w:r w:rsidRPr="00305B9C">
        <w:t xml:space="preserve"> sympathy to do the spec change. Then if P1 is not agreeable, the potential compromised way-out is also given as below based on some suggestions from companies during the discussion, </w:t>
      </w:r>
    </w:p>
    <w:p w14:paraId="79ED96C8" w14:textId="77777777" w:rsidR="00982681" w:rsidRPr="00305B9C" w:rsidRDefault="00982681" w:rsidP="00982681">
      <w:pPr>
        <w:pStyle w:val="Doc-text2"/>
      </w:pPr>
      <w:r w:rsidRPr="00305B9C">
        <w:t xml:space="preserve">Alternative Proposal 1: To add a NOTE in 5.8.6.2: “A L2 U2N Remote UE in </w:t>
      </w:r>
      <w:proofErr w:type="spellStart"/>
      <w:r w:rsidRPr="00305B9C">
        <w:t>OoC</w:t>
      </w:r>
      <w:proofErr w:type="spellEnd"/>
      <w:r w:rsidRPr="00305B9C">
        <w:t xml:space="preserve"> may ignore the field </w:t>
      </w:r>
      <w:proofErr w:type="spellStart"/>
      <w:r w:rsidRPr="00305B9C">
        <w:t>sl-SyncPriority</w:t>
      </w:r>
      <w:proofErr w:type="spellEnd"/>
      <w:r w:rsidRPr="00305B9C">
        <w:t xml:space="preserve"> in SIB12 when it is set to </w:t>
      </w:r>
      <w:proofErr w:type="spellStart"/>
      <w:r w:rsidRPr="00305B9C">
        <w:t>gNBeNB</w:t>
      </w:r>
      <w:proofErr w:type="spellEnd"/>
      <w:r w:rsidRPr="00305B9C">
        <w:t>. “.</w:t>
      </w:r>
    </w:p>
    <w:p w14:paraId="2ABE627B" w14:textId="77777777" w:rsidR="00982681" w:rsidRPr="00305B9C" w:rsidRDefault="00982681" w:rsidP="00982681">
      <w:pPr>
        <w:pStyle w:val="Doc-text2"/>
      </w:pPr>
    </w:p>
    <w:p w14:paraId="64D4CAD8" w14:textId="77777777" w:rsidR="00982681" w:rsidRPr="00305B9C" w:rsidRDefault="00982681" w:rsidP="00982681">
      <w:pPr>
        <w:pStyle w:val="Doc-text2"/>
      </w:pPr>
      <w:r w:rsidRPr="00305B9C">
        <w:t>Discussion:</w:t>
      </w:r>
    </w:p>
    <w:p w14:paraId="5276A938" w14:textId="77777777" w:rsidR="00982681" w:rsidRPr="00305B9C" w:rsidRDefault="00982681" w:rsidP="00982681">
      <w:pPr>
        <w:pStyle w:val="Doc-text2"/>
      </w:pPr>
      <w:r w:rsidRPr="00305B9C">
        <w:t>ZTE think the network may be able to solve the problem with appropriate configuration, but there are three different sync priorities and different vendors may have different understanding.  So they think the alternative P1 would be useful.</w:t>
      </w:r>
    </w:p>
    <w:p w14:paraId="2D46A0A3" w14:textId="77777777" w:rsidR="00982681" w:rsidRPr="00305B9C" w:rsidRDefault="00982681" w:rsidP="00982681">
      <w:pPr>
        <w:pStyle w:val="Doc-text2"/>
      </w:pPr>
      <w:r w:rsidRPr="00305B9C">
        <w:t>Apple are also OK with the alternative P1.</w:t>
      </w:r>
    </w:p>
    <w:p w14:paraId="098D5826" w14:textId="77777777" w:rsidR="00982681" w:rsidRPr="00305B9C" w:rsidRDefault="00982681" w:rsidP="00982681">
      <w:pPr>
        <w:pStyle w:val="Doc-text2"/>
      </w:pPr>
      <w:r w:rsidRPr="00305B9C">
        <w:t>Ericsson think the wording could say the choice of sync source is left to UE implementation, rather than talk about “ignoring”.</w:t>
      </w:r>
    </w:p>
    <w:p w14:paraId="0E7B4F7F" w14:textId="77777777" w:rsidR="00982681" w:rsidRPr="00305B9C" w:rsidRDefault="00982681" w:rsidP="00982681">
      <w:pPr>
        <w:pStyle w:val="Doc-text2"/>
      </w:pPr>
      <w:r w:rsidRPr="00305B9C">
        <w:t>Xiaomi think the note is a good compromise.</w:t>
      </w:r>
    </w:p>
    <w:p w14:paraId="2BA57CA0" w14:textId="77777777" w:rsidR="00982681" w:rsidRPr="00305B9C" w:rsidRDefault="00982681" w:rsidP="00982681">
      <w:pPr>
        <w:pStyle w:val="Doc-text2"/>
      </w:pPr>
      <w:r w:rsidRPr="00305B9C">
        <w:t>ZTE agree there is no RAN1 impact.</w:t>
      </w:r>
    </w:p>
    <w:p w14:paraId="06AAD687" w14:textId="77777777" w:rsidR="00982681" w:rsidRPr="00305B9C" w:rsidRDefault="00982681" w:rsidP="00982681">
      <w:pPr>
        <w:pStyle w:val="Doc-text2"/>
      </w:pPr>
    </w:p>
    <w:p w14:paraId="62F4A8B2"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Agreements:</w:t>
      </w:r>
    </w:p>
    <w:p w14:paraId="5EF8A295"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 xml:space="preserve">Alternative Proposal 1 (modified): Add a NOTE in 5.8.6.2: “When the field </w:t>
      </w:r>
      <w:proofErr w:type="spellStart"/>
      <w:r w:rsidRPr="00305B9C">
        <w:t>sl-SyncPriority</w:t>
      </w:r>
      <w:proofErr w:type="spellEnd"/>
      <w:r w:rsidRPr="00305B9C">
        <w:t xml:space="preserve"> in SIB12 is set to </w:t>
      </w:r>
      <w:proofErr w:type="spellStart"/>
      <w:r w:rsidRPr="00305B9C">
        <w:t>gNBeNB</w:t>
      </w:r>
      <w:proofErr w:type="spellEnd"/>
      <w:r w:rsidRPr="00305B9C">
        <w:t>, the choice of synchronisation source for a L2 U2N Remote UE out of coverage is left to UE implementation.”</w:t>
      </w:r>
    </w:p>
    <w:p w14:paraId="038219E1"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RAN2 foresee no RAN1 impact from this decision.</w:t>
      </w:r>
    </w:p>
    <w:p w14:paraId="312787DC" w14:textId="77777777" w:rsidR="00982681" w:rsidRPr="00305B9C" w:rsidRDefault="00982681" w:rsidP="00982681">
      <w:pPr>
        <w:pStyle w:val="Doc-text2"/>
      </w:pPr>
    </w:p>
    <w:p w14:paraId="5493C276" w14:textId="77777777" w:rsidR="00982681" w:rsidRPr="00305B9C" w:rsidRDefault="00982681" w:rsidP="00982681">
      <w:pPr>
        <w:pStyle w:val="Doc-text2"/>
      </w:pPr>
    </w:p>
    <w:p w14:paraId="439803E8" w14:textId="77777777" w:rsidR="00982681" w:rsidRPr="00305B9C" w:rsidRDefault="00982681" w:rsidP="00982681">
      <w:pPr>
        <w:pStyle w:val="Doc-text2"/>
      </w:pPr>
    </w:p>
    <w:p w14:paraId="39DAA95B" w14:textId="5C3B21D3" w:rsidR="00982681" w:rsidRPr="00305B9C" w:rsidRDefault="00982681" w:rsidP="00982681">
      <w:pPr>
        <w:pStyle w:val="Doc-title"/>
      </w:pPr>
      <w:r w:rsidRPr="00305B9C">
        <w:t>R2-2213138</w:t>
      </w:r>
      <w:r w:rsidRPr="00305B9C">
        <w:tab/>
        <w:t>RRC corrections for SL relay</w:t>
      </w:r>
      <w:r w:rsidRPr="00305B9C">
        <w:tab/>
        <w:t>Huawei, HiSilicon</w:t>
      </w:r>
      <w:r w:rsidRPr="00305B9C">
        <w:tab/>
        <w:t>CR</w:t>
      </w:r>
      <w:r w:rsidRPr="00305B9C">
        <w:tab/>
        <w:t>Rel-17</w:t>
      </w:r>
      <w:r w:rsidRPr="00305B9C">
        <w:tab/>
        <w:t>38.331</w:t>
      </w:r>
      <w:r w:rsidRPr="00305B9C">
        <w:tab/>
        <w:t>17.2.0</w:t>
      </w:r>
      <w:r w:rsidRPr="00305B9C">
        <w:tab/>
        <w:t>3638</w:t>
      </w:r>
      <w:r w:rsidRPr="00305B9C">
        <w:tab/>
        <w:t>1</w:t>
      </w:r>
      <w:r w:rsidRPr="00305B9C">
        <w:tab/>
        <w:t>F</w:t>
      </w:r>
      <w:r w:rsidRPr="00305B9C">
        <w:tab/>
        <w:t>NR_SL_relay-Core</w:t>
      </w:r>
    </w:p>
    <w:p w14:paraId="149FEC3E" w14:textId="77777777" w:rsidR="00982681" w:rsidRPr="00305B9C" w:rsidRDefault="00982681" w:rsidP="00982681">
      <w:pPr>
        <w:pStyle w:val="Doc-text2"/>
      </w:pPr>
    </w:p>
    <w:p w14:paraId="5636B461" w14:textId="77777777" w:rsidR="00982681" w:rsidRPr="00305B9C" w:rsidRDefault="00982681" w:rsidP="00982681">
      <w:pPr>
        <w:pStyle w:val="Doc-text2"/>
      </w:pPr>
      <w:r w:rsidRPr="00305B9C">
        <w:t>Discussion:</w:t>
      </w:r>
    </w:p>
    <w:p w14:paraId="0BB2CD60" w14:textId="77777777" w:rsidR="00982681" w:rsidRPr="00305B9C" w:rsidRDefault="00982681" w:rsidP="00982681">
      <w:pPr>
        <w:pStyle w:val="Doc-text2"/>
      </w:pPr>
      <w:r w:rsidRPr="00305B9C">
        <w:t>vivo think we could consider global resource pool ID based indexing as described in R2-2213010.</w:t>
      </w:r>
    </w:p>
    <w:p w14:paraId="657D9112" w14:textId="77777777" w:rsidR="00982681" w:rsidRPr="00305B9C" w:rsidRDefault="00982681" w:rsidP="00982681">
      <w:pPr>
        <w:pStyle w:val="Doc-text2"/>
      </w:pPr>
      <w:r w:rsidRPr="00305B9C">
        <w:t xml:space="preserve">Huawei understand that the online discussion agreed on option 2 by saying the index for discovery pool will be after the index for communication pool.  They agree that both solutions are feasible, </w:t>
      </w:r>
      <w:r w:rsidRPr="00305B9C">
        <w:lastRenderedPageBreak/>
        <w:t xml:space="preserve">but they prefer option 2 (sequential indexing) because it avoids the need to explicitly describe the linkage to pool ID, which aligns with decisions taken in Rel-16 </w:t>
      </w:r>
      <w:proofErr w:type="spellStart"/>
      <w:r w:rsidRPr="00305B9C">
        <w:t>sidelink</w:t>
      </w:r>
      <w:proofErr w:type="spellEnd"/>
      <w:r w:rsidRPr="00305B9C">
        <w:t>.</w:t>
      </w:r>
    </w:p>
    <w:p w14:paraId="1D335E65" w14:textId="77777777" w:rsidR="00982681" w:rsidRPr="00305B9C" w:rsidRDefault="00982681" w:rsidP="00982681">
      <w:pPr>
        <w:pStyle w:val="Doc-text2"/>
      </w:pPr>
      <w:r w:rsidRPr="00305B9C">
        <w:t>Nokia agree with Huawei and think we should stick to the agreement.</w:t>
      </w:r>
    </w:p>
    <w:p w14:paraId="56B91006" w14:textId="77777777" w:rsidR="00982681" w:rsidRPr="00305B9C" w:rsidRDefault="00982681" w:rsidP="00982681">
      <w:pPr>
        <w:pStyle w:val="Doc-text2"/>
      </w:pPr>
      <w:r w:rsidRPr="00305B9C">
        <w:t xml:space="preserve">LG agree with Huawei and Nokia and think option 1 creates a restriction for the </w:t>
      </w:r>
      <w:proofErr w:type="spellStart"/>
      <w:r w:rsidRPr="00305B9C">
        <w:t>gNB</w:t>
      </w:r>
      <w:proofErr w:type="spellEnd"/>
      <w:r w:rsidRPr="00305B9C">
        <w:t>.</w:t>
      </w:r>
    </w:p>
    <w:p w14:paraId="14A88D06" w14:textId="77777777" w:rsidR="00982681" w:rsidRPr="00305B9C" w:rsidRDefault="00982681" w:rsidP="00982681">
      <w:pPr>
        <w:pStyle w:val="Doc-text2"/>
      </w:pPr>
      <w:r w:rsidRPr="00305B9C">
        <w:t>Qualcomm agree with Huawei’s comments and think it is too late to make this change.</w:t>
      </w:r>
    </w:p>
    <w:p w14:paraId="2136E6AA" w14:textId="77777777" w:rsidR="00982681" w:rsidRPr="00305B9C" w:rsidRDefault="00982681" w:rsidP="00982681">
      <w:pPr>
        <w:pStyle w:val="Doc-text2"/>
      </w:pPr>
      <w:r w:rsidRPr="00305B9C">
        <w:t>Samsung think the communication pools already exist and discovery pools are the addition, so the sequential solution makes sense.</w:t>
      </w:r>
    </w:p>
    <w:p w14:paraId="523BC62C" w14:textId="77777777" w:rsidR="00982681" w:rsidRPr="00305B9C" w:rsidRDefault="00982681" w:rsidP="00982681">
      <w:pPr>
        <w:pStyle w:val="Doc-text2"/>
      </w:pPr>
      <w:r w:rsidRPr="00305B9C">
        <w:t>vivo can accept the majority view.</w:t>
      </w:r>
    </w:p>
    <w:p w14:paraId="5A2E6B96" w14:textId="77777777" w:rsidR="00982681" w:rsidRPr="00305B9C" w:rsidRDefault="00982681" w:rsidP="00982681">
      <w:pPr>
        <w:pStyle w:val="Doc-text2"/>
      </w:pPr>
    </w:p>
    <w:p w14:paraId="41E23F05" w14:textId="77777777" w:rsidR="00982681" w:rsidRPr="00305B9C" w:rsidRDefault="00982681" w:rsidP="00982681">
      <w:pPr>
        <w:pStyle w:val="Doc-text2"/>
      </w:pPr>
      <w:r w:rsidRPr="00305B9C">
        <w:t>Xiaomi think P8B in the pre-meeting summary is related and we could add a note to capture the UE behaviour for this case.</w:t>
      </w:r>
    </w:p>
    <w:p w14:paraId="1F988161" w14:textId="77777777" w:rsidR="00982681" w:rsidRPr="00305B9C" w:rsidRDefault="00982681" w:rsidP="00982681">
      <w:pPr>
        <w:pStyle w:val="Doc-text2"/>
      </w:pPr>
      <w:r w:rsidRPr="00305B9C">
        <w:t xml:space="preserve">OPPO see some difference between P8B on the pools in SIB12 and the </w:t>
      </w:r>
      <w:proofErr w:type="spellStart"/>
      <w:r w:rsidRPr="00305B9C">
        <w:t>SyncRef</w:t>
      </w:r>
      <w:proofErr w:type="spellEnd"/>
      <w:r w:rsidRPr="00305B9C">
        <w:t xml:space="preserve"> issue.  They think there may be different views, and they have some doubt whether the motivation for P8B is valid.  The proposed note has not been seen yet and they think we could postpone.</w:t>
      </w:r>
    </w:p>
    <w:p w14:paraId="38A8228E" w14:textId="77777777" w:rsidR="00982681" w:rsidRPr="00305B9C" w:rsidRDefault="00982681" w:rsidP="00982681">
      <w:pPr>
        <w:pStyle w:val="Doc-text2"/>
      </w:pPr>
      <w:r w:rsidRPr="00305B9C">
        <w:t>Huawei understand the situations are different, because P8B does not solve the in-coverage case; the question was raised in the first discussion session and we did not have consensus then, so they do not see that we can pursue a note now.</w:t>
      </w:r>
    </w:p>
    <w:p w14:paraId="254283E5" w14:textId="77777777" w:rsidR="00982681" w:rsidRPr="00305B9C" w:rsidRDefault="00982681" w:rsidP="00982681">
      <w:pPr>
        <w:pStyle w:val="Doc-text2"/>
      </w:pPr>
      <w:r w:rsidRPr="00305B9C">
        <w:t>CATT have the same view as OPPO.</w:t>
      </w:r>
    </w:p>
    <w:p w14:paraId="03CAA7A9" w14:textId="77777777" w:rsidR="00982681" w:rsidRPr="00305B9C" w:rsidRDefault="00982681" w:rsidP="00982681">
      <w:pPr>
        <w:pStyle w:val="Doc-text2"/>
      </w:pPr>
      <w:r w:rsidRPr="00305B9C">
        <w:t>Xiaomi want to clarify that the issue can still be raised in the next meeting.</w:t>
      </w:r>
    </w:p>
    <w:p w14:paraId="108EAC1B" w14:textId="77777777" w:rsidR="00982681" w:rsidRPr="00305B9C" w:rsidRDefault="00982681" w:rsidP="00982681">
      <w:pPr>
        <w:pStyle w:val="Doc-text2"/>
      </w:pPr>
    </w:p>
    <w:p w14:paraId="4C6D33A4" w14:textId="77777777" w:rsidR="00982681" w:rsidRPr="00305B9C" w:rsidRDefault="00982681" w:rsidP="00982681">
      <w:pPr>
        <w:pStyle w:val="Doc-text2"/>
      </w:pPr>
    </w:p>
    <w:p w14:paraId="1462FE63" w14:textId="77777777" w:rsidR="00982681" w:rsidRPr="00305B9C" w:rsidRDefault="00982681" w:rsidP="00982681">
      <w:pPr>
        <w:pStyle w:val="EmailDiscussion"/>
        <w:overflowPunct/>
        <w:autoSpaceDE/>
        <w:autoSpaceDN/>
        <w:adjustRightInd/>
        <w:ind w:left="1619" w:hanging="360"/>
        <w:textAlignment w:val="auto"/>
      </w:pPr>
      <w:r w:rsidRPr="00305B9C">
        <w:t>[Post120][402][Relay] Rel-17 relay RRC CR (Huawei)</w:t>
      </w:r>
    </w:p>
    <w:p w14:paraId="34C5CD58" w14:textId="77777777" w:rsidR="00982681" w:rsidRPr="00305B9C" w:rsidRDefault="00982681" w:rsidP="00982681">
      <w:pPr>
        <w:pStyle w:val="EmailDiscussion2"/>
      </w:pPr>
      <w:r w:rsidRPr="00305B9C">
        <w:tab/>
        <w:t xml:space="preserve">Scope: Finalise the RRC CR with R2-2213138 as a baseline, taking into account the agreement on choice of </w:t>
      </w:r>
      <w:proofErr w:type="spellStart"/>
      <w:r w:rsidRPr="00305B9C">
        <w:t>SyncRef</w:t>
      </w:r>
      <w:proofErr w:type="spellEnd"/>
      <w:r w:rsidRPr="00305B9C">
        <w:t xml:space="preserve"> for OOC remote UE.</w:t>
      </w:r>
    </w:p>
    <w:p w14:paraId="23637759" w14:textId="77777777" w:rsidR="00982681" w:rsidRPr="00305B9C" w:rsidRDefault="00982681" w:rsidP="00982681">
      <w:pPr>
        <w:pStyle w:val="EmailDiscussion2"/>
      </w:pPr>
      <w:r w:rsidRPr="00305B9C">
        <w:tab/>
        <w:t>Intended outcome: Agreed CR</w:t>
      </w:r>
    </w:p>
    <w:p w14:paraId="39E644A9" w14:textId="77777777" w:rsidR="00982681" w:rsidRPr="00305B9C" w:rsidRDefault="00982681" w:rsidP="00982681">
      <w:pPr>
        <w:pStyle w:val="EmailDiscussion2"/>
      </w:pPr>
      <w:r w:rsidRPr="00305B9C">
        <w:tab/>
        <w:t>Deadline: Short (for RP)</w:t>
      </w:r>
    </w:p>
    <w:p w14:paraId="4172AB3D" w14:textId="0E48C9BB" w:rsidR="00982681" w:rsidRDefault="00982681" w:rsidP="00982681">
      <w:pPr>
        <w:pStyle w:val="Doc-text2"/>
      </w:pPr>
    </w:p>
    <w:p w14:paraId="196FC049" w14:textId="49E9A6E9" w:rsidR="001F41F7" w:rsidRDefault="001F41F7" w:rsidP="001F41F7">
      <w:pPr>
        <w:pStyle w:val="Doc-title"/>
      </w:pPr>
      <w:r w:rsidRPr="001F41F7">
        <w:t>R2-2213039</w:t>
      </w:r>
      <w:r w:rsidRPr="001F41F7">
        <w:tab/>
        <w:t>Miscellaneous RRC CR for SL relay</w:t>
      </w:r>
      <w:r w:rsidRPr="001F41F7">
        <w:tab/>
        <w:t>Huawei, HiSilicon, OPPO, ASUSTeK, Samsung, vivo, Sharp, CATT, Lenovo, Xiaomi, ZTE, Apple</w:t>
      </w:r>
      <w:r w:rsidRPr="001F41F7">
        <w:tab/>
        <w:t>CR</w:t>
      </w:r>
      <w:r w:rsidRPr="001F41F7">
        <w:tab/>
        <w:t>Rel-17</w:t>
      </w:r>
      <w:r w:rsidRPr="001F41F7">
        <w:tab/>
        <w:t>38.331</w:t>
      </w:r>
      <w:r w:rsidRPr="001F41F7">
        <w:tab/>
        <w:t>17.2.0</w:t>
      </w:r>
      <w:r w:rsidRPr="001F41F7">
        <w:tab/>
        <w:t>NR_SL_relay-Core</w:t>
      </w:r>
      <w:r w:rsidRPr="001F41F7">
        <w:tab/>
        <w:t>3549</w:t>
      </w:r>
      <w:r w:rsidRPr="001F41F7">
        <w:tab/>
        <w:t>3</w:t>
      </w:r>
      <w:r w:rsidRPr="001F41F7">
        <w:tab/>
        <w:t>F</w:t>
      </w:r>
      <w:r w:rsidRPr="001F41F7">
        <w:tab/>
        <w:t>NR_SL_relay-Core</w:t>
      </w:r>
    </w:p>
    <w:p w14:paraId="23B51662" w14:textId="4456E174" w:rsidR="001F41F7" w:rsidRDefault="001F41F7" w:rsidP="001F41F7">
      <w:pPr>
        <w:pStyle w:val="Doc-text2"/>
      </w:pPr>
      <w:r>
        <w:t>=&gt; Agreed</w:t>
      </w:r>
    </w:p>
    <w:p w14:paraId="5413FDA0" w14:textId="795ECA61" w:rsidR="00FC016C" w:rsidRPr="001F41F7" w:rsidRDefault="00FC016C" w:rsidP="001F41F7">
      <w:pPr>
        <w:pStyle w:val="Doc-text2"/>
        <w:rPr>
          <w:rFonts w:eastAsiaTheme="minorEastAsia"/>
        </w:rPr>
      </w:pPr>
    </w:p>
    <w:p w14:paraId="5DEAA856" w14:textId="77777777" w:rsidR="001F41F7" w:rsidRPr="00305B9C" w:rsidRDefault="001F41F7" w:rsidP="00982681">
      <w:pPr>
        <w:pStyle w:val="Doc-text2"/>
      </w:pPr>
    </w:p>
    <w:p w14:paraId="6A830AE5" w14:textId="77777777" w:rsidR="00D37518" w:rsidRPr="00305B9C" w:rsidRDefault="00D37518" w:rsidP="00D37518">
      <w:pPr>
        <w:pStyle w:val="Doc-title"/>
      </w:pPr>
      <w:r w:rsidRPr="00305B9C">
        <w:t>R2-2213138</w:t>
      </w:r>
      <w:r w:rsidRPr="00305B9C">
        <w:tab/>
        <w:t>RRC corrections for SL relay</w:t>
      </w:r>
      <w:r w:rsidRPr="00305B9C">
        <w:tab/>
        <w:t>Huawei, HiSilicon</w:t>
      </w:r>
      <w:r w:rsidRPr="00305B9C">
        <w:tab/>
        <w:t>CR</w:t>
      </w:r>
      <w:r w:rsidRPr="00305B9C">
        <w:tab/>
        <w:t>Rel-17</w:t>
      </w:r>
      <w:r w:rsidRPr="00305B9C">
        <w:tab/>
        <w:t>38.331</w:t>
      </w:r>
      <w:r w:rsidRPr="00305B9C">
        <w:tab/>
        <w:t>17.2.0</w:t>
      </w:r>
      <w:r w:rsidRPr="00305B9C">
        <w:tab/>
        <w:t>3638</w:t>
      </w:r>
      <w:r w:rsidRPr="00305B9C">
        <w:tab/>
        <w:t>1</w:t>
      </w:r>
      <w:r w:rsidRPr="00305B9C">
        <w:tab/>
        <w:t>F</w:t>
      </w:r>
      <w:r w:rsidRPr="00305B9C">
        <w:tab/>
        <w:t>NR_SL_relay-Core</w:t>
      </w:r>
    </w:p>
    <w:p w14:paraId="672015F4" w14:textId="5AE4FE2B" w:rsidR="00982681" w:rsidRPr="00290B9D" w:rsidRDefault="00D37518" w:rsidP="00982681">
      <w:pPr>
        <w:pStyle w:val="Doc-text2"/>
        <w:rPr>
          <w:caps/>
        </w:rPr>
      </w:pPr>
      <w:r>
        <w:t xml:space="preserve">=&gt; </w:t>
      </w:r>
    </w:p>
    <w:p w14:paraId="331F1128" w14:textId="77777777" w:rsidR="00D37518" w:rsidRPr="00D37518" w:rsidRDefault="00D37518" w:rsidP="00982681">
      <w:pPr>
        <w:pStyle w:val="Doc-text2"/>
        <w:rPr>
          <w:caps/>
        </w:rPr>
      </w:pPr>
    </w:p>
    <w:p w14:paraId="54F726D4" w14:textId="2D6ACA51" w:rsidR="00982681" w:rsidRPr="00305B9C" w:rsidRDefault="00982681" w:rsidP="00982681">
      <w:pPr>
        <w:pStyle w:val="Doc-title"/>
      </w:pPr>
      <w:r w:rsidRPr="00305B9C">
        <w:t>R2-2213010</w:t>
      </w:r>
      <w:r w:rsidRPr="00305B9C">
        <w:tab/>
        <w:t>Clarification on the global resource pool ID based indexing for Resource pool index in DCI Format 3_0</w:t>
      </w:r>
      <w:r w:rsidRPr="00305B9C">
        <w:tab/>
        <w:t>vivo</w:t>
      </w:r>
      <w:r w:rsidRPr="00305B9C">
        <w:tab/>
        <w:t>discussion</w:t>
      </w:r>
      <w:r w:rsidRPr="00305B9C">
        <w:tab/>
        <w:t>Rel-17</w:t>
      </w:r>
      <w:r w:rsidRPr="00305B9C">
        <w:tab/>
        <w:t>NR_SL_relay-Core</w:t>
      </w:r>
    </w:p>
    <w:p w14:paraId="28997027" w14:textId="77777777" w:rsidR="00982681" w:rsidRPr="00305B9C" w:rsidRDefault="00982681">
      <w:pPr>
        <w:pStyle w:val="Doc-text2"/>
        <w:numPr>
          <w:ilvl w:val="0"/>
          <w:numId w:val="59"/>
        </w:numPr>
        <w:overflowPunct/>
        <w:autoSpaceDE/>
        <w:autoSpaceDN/>
        <w:adjustRightInd/>
        <w:textAlignment w:val="auto"/>
      </w:pPr>
      <w:r w:rsidRPr="00305B9C">
        <w:t>Noted</w:t>
      </w:r>
    </w:p>
    <w:p w14:paraId="2170598B" w14:textId="77777777" w:rsidR="00982681" w:rsidRPr="00305B9C" w:rsidRDefault="00982681" w:rsidP="00982681">
      <w:pPr>
        <w:pStyle w:val="Doc-text2"/>
      </w:pPr>
    </w:p>
    <w:p w14:paraId="6E27E702" w14:textId="77777777" w:rsidR="00982681" w:rsidRPr="00305B9C" w:rsidRDefault="00982681" w:rsidP="00982681">
      <w:pPr>
        <w:pStyle w:val="Doc-text2"/>
      </w:pPr>
      <w:r w:rsidRPr="00305B9C">
        <w:t xml:space="preserve">Proposal: RAN2 to confirm whether to adopt Global resource pool ID based indexing (as in Opt.1) instead of the sequential pool list indexing (as in Opt.2) for Resource pool index in DCI Format 3_0. If yes, adopt the following field description to </w:t>
      </w:r>
      <w:proofErr w:type="spellStart"/>
      <w:r w:rsidRPr="00305B9C">
        <w:t>sl-DiscTxPoolScheduling</w:t>
      </w:r>
      <w:proofErr w:type="spellEnd"/>
      <w:r w:rsidRPr="00305B9C">
        <w:t>:</w:t>
      </w:r>
    </w:p>
    <w:p w14:paraId="0BD63CCD" w14:textId="77777777" w:rsidR="00982681" w:rsidRPr="00305B9C" w:rsidRDefault="00982681" w:rsidP="00982681">
      <w:pPr>
        <w:pStyle w:val="Doc-text2"/>
      </w:pPr>
      <w:r w:rsidRPr="00305B9C">
        <w:t></w:t>
      </w:r>
      <w:r w:rsidRPr="00305B9C">
        <w:tab/>
        <w:t xml:space="preserve">When this field is configured together with </w:t>
      </w:r>
      <w:proofErr w:type="spellStart"/>
      <w:r w:rsidRPr="00305B9C">
        <w:t>sl-TxPoolScheduling</w:t>
      </w:r>
      <w:proofErr w:type="spellEnd"/>
      <w:r w:rsidRPr="00305B9C">
        <w:t xml:space="preserve">, the resource pools in </w:t>
      </w:r>
      <w:proofErr w:type="spellStart"/>
      <w:r w:rsidRPr="00305B9C">
        <w:t>sl-TxPoolScheduling</w:t>
      </w:r>
      <w:proofErr w:type="spellEnd"/>
      <w:r w:rsidRPr="00305B9C">
        <w:t xml:space="preserve"> and </w:t>
      </w:r>
      <w:proofErr w:type="spellStart"/>
      <w:r w:rsidRPr="00305B9C">
        <w:t>sl-DiscTxPoolScheduling</w:t>
      </w:r>
      <w:proofErr w:type="spellEnd"/>
      <w:r w:rsidRPr="00305B9C">
        <w:t xml:space="preserve"> are indexed in the ascending order of the </w:t>
      </w:r>
      <w:proofErr w:type="spellStart"/>
      <w:r w:rsidRPr="00305B9C">
        <w:t>sl-ResourcePoolID</w:t>
      </w:r>
      <w:proofErr w:type="spellEnd"/>
      <w:r w:rsidRPr="00305B9C">
        <w:t xml:space="preserve"> each pool is associated with by the Resource pool index field in DCI Format 3_0 (See TS 38.212).</w:t>
      </w:r>
    </w:p>
    <w:p w14:paraId="34E74EBA" w14:textId="77777777" w:rsidR="00982681" w:rsidRPr="00305B9C" w:rsidRDefault="00982681" w:rsidP="00982681">
      <w:pPr>
        <w:pStyle w:val="Doc-text2"/>
        <w:ind w:left="0" w:firstLine="0"/>
      </w:pPr>
    </w:p>
    <w:p w14:paraId="28C40FA3" w14:textId="77777777" w:rsidR="00982681" w:rsidRPr="00305B9C" w:rsidRDefault="00982681" w:rsidP="00982681">
      <w:pPr>
        <w:pStyle w:val="Heading3"/>
      </w:pPr>
      <w:bookmarkStart w:id="279" w:name="_Toc120536860"/>
      <w:bookmarkStart w:id="280" w:name="_Toc127484801"/>
      <w:r w:rsidRPr="00305B9C">
        <w:t>6.7.2</w:t>
      </w:r>
      <w:r w:rsidRPr="00305B9C">
        <w:tab/>
        <w:t>Control plane corrections</w:t>
      </w:r>
      <w:bookmarkEnd w:id="279"/>
      <w:bookmarkEnd w:id="280"/>
    </w:p>
    <w:p w14:paraId="0498A06F" w14:textId="77777777" w:rsidR="00982681" w:rsidRPr="00305B9C" w:rsidRDefault="00982681" w:rsidP="00982681">
      <w:pPr>
        <w:pStyle w:val="Comments"/>
      </w:pPr>
      <w:r w:rsidRPr="00305B9C">
        <w:t>Including connection management, SI delivery, paging, access control for remote UE, and service continuity.</w:t>
      </w:r>
    </w:p>
    <w:p w14:paraId="6E4F68FC" w14:textId="77777777" w:rsidR="00982681" w:rsidRPr="00305B9C" w:rsidRDefault="00982681" w:rsidP="00982681">
      <w:pPr>
        <w:pStyle w:val="Comments"/>
      </w:pPr>
    </w:p>
    <w:p w14:paraId="777B8142" w14:textId="77777777" w:rsidR="00982681" w:rsidRPr="00305B9C" w:rsidRDefault="00982681" w:rsidP="00982681">
      <w:pPr>
        <w:pStyle w:val="Comments"/>
      </w:pPr>
      <w:r w:rsidRPr="00305B9C">
        <w:t>AI summary</w:t>
      </w:r>
    </w:p>
    <w:p w14:paraId="581AA89A" w14:textId="49DA4B63" w:rsidR="00982681" w:rsidRPr="00305B9C" w:rsidRDefault="00982681" w:rsidP="00982681">
      <w:pPr>
        <w:pStyle w:val="Doc-title"/>
      </w:pPr>
      <w:r w:rsidRPr="00305B9C">
        <w:t>R2-2213117</w:t>
      </w:r>
      <w:r w:rsidRPr="00305B9C">
        <w:tab/>
        <w:t>[Pre120][402][Relay] Summary of agenda item 6.7.2 on relay control plane (Huawei)</w:t>
      </w:r>
      <w:r w:rsidRPr="00305B9C">
        <w:tab/>
        <w:t>Huawei, HiSilicon</w:t>
      </w:r>
      <w:r w:rsidRPr="00305B9C">
        <w:tab/>
        <w:t>discussion</w:t>
      </w:r>
      <w:r w:rsidRPr="00305B9C">
        <w:tab/>
        <w:t>Rel-17</w:t>
      </w:r>
      <w:r w:rsidRPr="00305B9C">
        <w:tab/>
        <w:t>NR_SL_relay-Core</w:t>
      </w:r>
    </w:p>
    <w:p w14:paraId="11C2FDE1" w14:textId="77777777" w:rsidR="00982681" w:rsidRPr="00305B9C" w:rsidRDefault="00982681" w:rsidP="00982681">
      <w:pPr>
        <w:pStyle w:val="Doc-text2"/>
      </w:pPr>
    </w:p>
    <w:p w14:paraId="009263BA" w14:textId="77777777" w:rsidR="00982681" w:rsidRPr="00305B9C" w:rsidRDefault="00982681" w:rsidP="00982681">
      <w:pPr>
        <w:pStyle w:val="Doc-text2"/>
      </w:pPr>
      <w:r w:rsidRPr="00305B9C">
        <w:t>Proposal 1: Revise the IPA CR R2-2211747 by removing the change “… enter RRC_IDLE, and …” in clause 5.3.7.2.</w:t>
      </w:r>
    </w:p>
    <w:p w14:paraId="0B0898E3" w14:textId="77777777" w:rsidR="00982681" w:rsidRPr="00305B9C" w:rsidRDefault="00982681" w:rsidP="00982681">
      <w:pPr>
        <w:pStyle w:val="Doc-text2"/>
      </w:pPr>
      <w:r w:rsidRPr="00305B9C">
        <w:t>Proposal 2: The intentions of R2-2211674, Change #1 in R2-2211949, R2-2212066, R2-2212204 are agreeable, and the detailed wording can be checked in CR update.</w:t>
      </w:r>
    </w:p>
    <w:p w14:paraId="63DDE66D" w14:textId="77777777" w:rsidR="00982681" w:rsidRPr="00305B9C" w:rsidRDefault="00982681" w:rsidP="00982681">
      <w:pPr>
        <w:pStyle w:val="Doc-text2"/>
      </w:pPr>
      <w:r w:rsidRPr="00305B9C">
        <w:lastRenderedPageBreak/>
        <w:t>Proposal 3: The following proposals or contributions are to be discussed together with RAN1 LS R2-2211147 (Reply LS on resource pool index in DCI Format 3_0): P1 and P2 in R2-2211210, R2-2211606, Change #3 in R2-2212136, R2-2212399, and R2-2212694.</w:t>
      </w:r>
    </w:p>
    <w:p w14:paraId="52DDBE26" w14:textId="77777777" w:rsidR="00982681" w:rsidRPr="00305B9C" w:rsidRDefault="00982681" w:rsidP="00982681">
      <w:pPr>
        <w:pStyle w:val="Doc-text2"/>
      </w:pPr>
      <w:r w:rsidRPr="00305B9C">
        <w:t xml:space="preserve">Proposal 4: R2-2211899 is to be discussed together with SA2 LS R2-2211128 (Reply LS on Cast Type for Discovery message). </w:t>
      </w:r>
    </w:p>
    <w:p w14:paraId="1FD4922C" w14:textId="77777777" w:rsidR="00982681" w:rsidRPr="00305B9C" w:rsidRDefault="00982681" w:rsidP="00982681">
      <w:pPr>
        <w:pStyle w:val="Doc-text2"/>
      </w:pPr>
      <w:r w:rsidRPr="00305B9C">
        <w:t xml:space="preserve">Proposal 9: R2-2212434 is to be discussed together with RAN1 LS R2-2211141 (Reply LS to RAN2 on Per-FS L1 feature for NR </w:t>
      </w:r>
      <w:proofErr w:type="spellStart"/>
      <w:r w:rsidRPr="00305B9C">
        <w:t>sidelink</w:t>
      </w:r>
      <w:proofErr w:type="spellEnd"/>
      <w:r w:rsidRPr="00305B9C">
        <w:t xml:space="preserve"> discovery BC-list).</w:t>
      </w:r>
    </w:p>
    <w:p w14:paraId="38F857B5" w14:textId="77777777" w:rsidR="00982681" w:rsidRPr="00305B9C" w:rsidRDefault="00982681" w:rsidP="00982681">
      <w:pPr>
        <w:pStyle w:val="Doc-text2"/>
      </w:pPr>
      <w:r w:rsidRPr="00305B9C">
        <w:t xml:space="preserve">Proposal 5: RAN2 confirm that </w:t>
      </w:r>
      <w:proofErr w:type="spellStart"/>
      <w:r w:rsidRPr="00305B9C">
        <w:t>Uu</w:t>
      </w:r>
      <w:proofErr w:type="spellEnd"/>
      <w:r w:rsidRPr="00305B9C">
        <w:t xml:space="preserve"> threshold condition does not restrict discovery monitoring (it is sufficient that remote UE checks </w:t>
      </w:r>
      <w:proofErr w:type="spellStart"/>
      <w:r w:rsidRPr="00305B9C">
        <w:t>Uu</w:t>
      </w:r>
      <w:proofErr w:type="spellEnd"/>
      <w:r w:rsidRPr="00305B9C">
        <w:t xml:space="preserve"> threshold before relay (re)selection), and agree the following changes. The detailed wording can be further checked in CR update.</w:t>
      </w:r>
    </w:p>
    <w:p w14:paraId="2A499DA9" w14:textId="77777777" w:rsidR="00982681" w:rsidRPr="00305B9C" w:rsidRDefault="00982681" w:rsidP="00982681">
      <w:pPr>
        <w:pStyle w:val="Doc-text2"/>
      </w:pPr>
      <w:r w:rsidRPr="00305B9C">
        <w:t>–</w:t>
      </w:r>
      <w:r w:rsidRPr="00305B9C">
        <w:tab/>
        <w:t xml:space="preserve">To remove the </w:t>
      </w:r>
      <w:proofErr w:type="spellStart"/>
      <w:r w:rsidRPr="00305B9C">
        <w:t>Uu</w:t>
      </w:r>
      <w:proofErr w:type="spellEnd"/>
      <w:r w:rsidRPr="00305B9C">
        <w:t xml:space="preserve"> threshold condition on Remote UE’s discovery monitoring in 5.8.3.2, 5.8.14.1, 5.8.15.1;</w:t>
      </w:r>
    </w:p>
    <w:p w14:paraId="65322D3D" w14:textId="77777777" w:rsidR="00982681" w:rsidRPr="00305B9C" w:rsidRDefault="00982681" w:rsidP="00982681">
      <w:pPr>
        <w:pStyle w:val="Doc-text2"/>
      </w:pPr>
      <w:r w:rsidRPr="00305B9C">
        <w:t>–</w:t>
      </w:r>
      <w:r w:rsidRPr="00305B9C">
        <w:tab/>
        <w:t xml:space="preserve">To add “and for NR </w:t>
      </w:r>
      <w:proofErr w:type="spellStart"/>
      <w:r w:rsidRPr="00305B9C">
        <w:t>sidelink</w:t>
      </w:r>
      <w:proofErr w:type="spellEnd"/>
      <w:r w:rsidRPr="00305B9C">
        <w:t xml:space="preserve"> U2N Relay (re)selection” in the general procedure in 5.8.15.1;</w:t>
      </w:r>
    </w:p>
    <w:p w14:paraId="50FE7CFD" w14:textId="77777777" w:rsidR="00982681" w:rsidRPr="00305B9C" w:rsidRDefault="00982681" w:rsidP="00982681">
      <w:pPr>
        <w:pStyle w:val="Doc-text2"/>
      </w:pPr>
      <w:r w:rsidRPr="00305B9C">
        <w:t>–</w:t>
      </w:r>
      <w:r w:rsidRPr="00305B9C">
        <w:tab/>
        <w:t>Confirm the last meeting agreement that the change #4 in R2-2210625 (to TS 38.304) is agreeable, i.e. remove restriction on discovery monitoring.</w:t>
      </w:r>
    </w:p>
    <w:p w14:paraId="4E0DCB1A" w14:textId="77777777" w:rsidR="00982681" w:rsidRPr="00305B9C" w:rsidRDefault="00982681" w:rsidP="00982681">
      <w:pPr>
        <w:pStyle w:val="Doc-text2"/>
      </w:pPr>
      <w:r w:rsidRPr="00305B9C">
        <w:t>Proposal 6: For full configuration, to clarify the following aspects in 5.3.5.11:</w:t>
      </w:r>
    </w:p>
    <w:p w14:paraId="02359272" w14:textId="77777777" w:rsidR="00982681" w:rsidRPr="00305B9C" w:rsidRDefault="00982681" w:rsidP="00982681">
      <w:pPr>
        <w:pStyle w:val="Doc-text2"/>
      </w:pPr>
      <w:r w:rsidRPr="00305B9C">
        <w:t>–</w:t>
      </w:r>
      <w:r w:rsidRPr="00305B9C">
        <w:tab/>
        <w:t>If the UE is acting as L2 U2N Remote UE after reconfiguration with sync or during re-establishment or RRC resume, it does not apply default L1 parameters and default MAC Cell Group configuration as specified in 9.2.2.</w:t>
      </w:r>
    </w:p>
    <w:p w14:paraId="5C3FC567" w14:textId="77777777" w:rsidR="00982681" w:rsidRPr="00305B9C" w:rsidRDefault="00982681" w:rsidP="00982681">
      <w:pPr>
        <w:pStyle w:val="Doc-text2"/>
      </w:pPr>
      <w:r w:rsidRPr="00305B9C">
        <w:t>–</w:t>
      </w:r>
      <w:r w:rsidRPr="00305B9C">
        <w:tab/>
        <w:t>L2 U2N Remote UE applies default configuration of SL-RLC1 for SRB1.</w:t>
      </w:r>
    </w:p>
    <w:p w14:paraId="1584DDC9" w14:textId="77777777" w:rsidR="00982681" w:rsidRPr="00305B9C" w:rsidRDefault="00982681" w:rsidP="00982681">
      <w:pPr>
        <w:pStyle w:val="Doc-text2"/>
      </w:pPr>
      <w:r w:rsidRPr="00305B9C">
        <w:t>–</w:t>
      </w:r>
      <w:r w:rsidRPr="00305B9C">
        <w:tab/>
        <w:t>When the target is a L2 U2N Relay UE, the Remote UE only applies T311 but not applies T310 and constants N310, N311.</w:t>
      </w:r>
    </w:p>
    <w:p w14:paraId="253D1893" w14:textId="77777777" w:rsidR="00982681" w:rsidRPr="00305B9C" w:rsidRDefault="00982681" w:rsidP="00982681">
      <w:pPr>
        <w:pStyle w:val="Doc-text2"/>
      </w:pPr>
      <w:r w:rsidRPr="00305B9C">
        <w:t xml:space="preserve">Proposal 7: The intention of removing “AS threshold checking” from the condition of “consider no NR </w:t>
      </w:r>
      <w:proofErr w:type="spellStart"/>
      <w:r w:rsidRPr="00305B9C">
        <w:t>sidelink</w:t>
      </w:r>
      <w:proofErr w:type="spellEnd"/>
      <w:r w:rsidRPr="00305B9C">
        <w:t xml:space="preserve"> U2N Relay UE to be selected” in clause 5.8.15.3 is agreeable, and the detailed change can be checked during CR update.</w:t>
      </w:r>
    </w:p>
    <w:p w14:paraId="33E48DDA" w14:textId="77777777" w:rsidR="00982681" w:rsidRPr="00305B9C" w:rsidRDefault="00982681" w:rsidP="00982681">
      <w:pPr>
        <w:pStyle w:val="Doc-text2"/>
      </w:pPr>
      <w:r w:rsidRPr="00305B9C">
        <w:t>Proposal 8: RAN2 can discuss the following if time allows:</w:t>
      </w:r>
    </w:p>
    <w:p w14:paraId="6222C4DA" w14:textId="77777777" w:rsidR="00982681" w:rsidRPr="00305B9C" w:rsidRDefault="00982681" w:rsidP="00982681">
      <w:pPr>
        <w:pStyle w:val="Doc-text2"/>
      </w:pPr>
      <w:r w:rsidRPr="00305B9C">
        <w:t>–</w:t>
      </w:r>
      <w:r w:rsidRPr="00305B9C">
        <w:tab/>
        <w:t xml:space="preserve">A: Upon handover, relay UE doesn’t send </w:t>
      </w:r>
      <w:proofErr w:type="spellStart"/>
      <w:r w:rsidRPr="00305B9C">
        <w:t>NotificationMessageSidelink</w:t>
      </w:r>
      <w:proofErr w:type="spellEnd"/>
      <w:r w:rsidRPr="00305B9C">
        <w:t xml:space="preserve"> message, if the </w:t>
      </w:r>
      <w:proofErr w:type="spellStart"/>
      <w:r w:rsidRPr="00305B9C">
        <w:t>PCell</w:t>
      </w:r>
      <w:proofErr w:type="spellEnd"/>
      <w:r w:rsidRPr="00305B9C">
        <w:t xml:space="preserve"> doesn’t change.</w:t>
      </w:r>
    </w:p>
    <w:p w14:paraId="6AE6C52C" w14:textId="77777777" w:rsidR="00982681" w:rsidRPr="00305B9C" w:rsidRDefault="00982681" w:rsidP="00982681">
      <w:pPr>
        <w:pStyle w:val="Doc-text2"/>
      </w:pPr>
      <w:r w:rsidRPr="00305B9C">
        <w:t>–</w:t>
      </w:r>
      <w:r w:rsidRPr="00305B9C">
        <w:tab/>
        <w:t xml:space="preserve">B: OOC Remote UE in RRC_IDLE/INACTIVE can use preconfigured resource if the forwarded SIB12 doesn’t include normal pool and exception pool, from the moment the UE initiates RRC connection establishment or RRC connection resume, until receiving an </w:t>
      </w:r>
      <w:proofErr w:type="spellStart"/>
      <w:r w:rsidRPr="00305B9C">
        <w:t>RRCReconfiguration</w:t>
      </w:r>
      <w:proofErr w:type="spellEnd"/>
      <w:r w:rsidRPr="00305B9C">
        <w:t xml:space="preserve"> including </w:t>
      </w:r>
      <w:proofErr w:type="spellStart"/>
      <w:r w:rsidRPr="00305B9C">
        <w:t>sl-ConfigDedicatedNR</w:t>
      </w:r>
      <w:proofErr w:type="spellEnd"/>
      <w:r w:rsidRPr="00305B9C">
        <w:t xml:space="preserve">, or receiving an </w:t>
      </w:r>
      <w:proofErr w:type="spellStart"/>
      <w:r w:rsidRPr="00305B9C">
        <w:t>RRCRelease</w:t>
      </w:r>
      <w:proofErr w:type="spellEnd"/>
      <w:r w:rsidRPr="00305B9C">
        <w:t xml:space="preserve"> or an </w:t>
      </w:r>
      <w:proofErr w:type="spellStart"/>
      <w:r w:rsidRPr="00305B9C">
        <w:t>RRCReject</w:t>
      </w:r>
      <w:proofErr w:type="spellEnd"/>
      <w:r w:rsidRPr="00305B9C">
        <w:t>.</w:t>
      </w:r>
    </w:p>
    <w:p w14:paraId="32270AFE" w14:textId="77777777" w:rsidR="00982681" w:rsidRPr="00305B9C" w:rsidRDefault="00982681" w:rsidP="00982681">
      <w:pPr>
        <w:pStyle w:val="Doc-text2"/>
      </w:pPr>
      <w:r w:rsidRPr="00305B9C">
        <w:t>–</w:t>
      </w:r>
      <w:r w:rsidRPr="00305B9C">
        <w:tab/>
        <w:t>C: How to enhance the serving relay reporting if consider there is power imbalance between SL-RSRP and SD-RSRP:</w:t>
      </w:r>
    </w:p>
    <w:p w14:paraId="1EDD7C3B" w14:textId="77777777" w:rsidR="00982681" w:rsidRPr="00305B9C" w:rsidRDefault="00982681" w:rsidP="00982681">
      <w:pPr>
        <w:pStyle w:val="Doc-text2"/>
      </w:pPr>
      <w:r w:rsidRPr="00305B9C">
        <w:t></w:t>
      </w:r>
      <w:r w:rsidRPr="00305B9C">
        <w:tab/>
        <w:t>1. Adding a new flag that indicates whether the reported value is an SL-RSRP or an SD-RSRP</w:t>
      </w:r>
    </w:p>
    <w:p w14:paraId="31F3A1A0" w14:textId="77777777" w:rsidR="00982681" w:rsidRPr="00305B9C" w:rsidRDefault="00982681" w:rsidP="00982681">
      <w:pPr>
        <w:pStyle w:val="Doc-text2"/>
      </w:pPr>
      <w:r w:rsidRPr="00305B9C">
        <w:t></w:t>
      </w:r>
      <w:r w:rsidRPr="00305B9C">
        <w:tab/>
        <w:t>2. Reporting a compensated value instead of the measured SL-RSRP:</w:t>
      </w:r>
    </w:p>
    <w:p w14:paraId="6A8C47D2" w14:textId="77777777" w:rsidR="00982681" w:rsidRPr="00305B9C" w:rsidRDefault="00982681" w:rsidP="00982681">
      <w:pPr>
        <w:pStyle w:val="Doc-text2"/>
      </w:pPr>
      <w:r w:rsidRPr="00305B9C">
        <w:t></w:t>
      </w:r>
      <w:r w:rsidRPr="00305B9C">
        <w:tab/>
        <w:t>2a)</w:t>
      </w:r>
      <w:r w:rsidRPr="00305B9C">
        <w:tab/>
        <w:t>The measured SL-RSRP is increased, by the reporting UE by the difference between its maximum and the actually used transmission power over the given PC5 unicast link</w:t>
      </w:r>
    </w:p>
    <w:p w14:paraId="22AC352F" w14:textId="77777777" w:rsidR="00982681" w:rsidRPr="00305B9C" w:rsidRDefault="00982681" w:rsidP="00982681">
      <w:pPr>
        <w:pStyle w:val="Doc-text2"/>
      </w:pPr>
      <w:r w:rsidRPr="00305B9C">
        <w:t></w:t>
      </w:r>
      <w:r w:rsidRPr="00305B9C">
        <w:tab/>
        <w:t>2b)</w:t>
      </w:r>
      <w:r w:rsidRPr="00305B9C">
        <w:tab/>
        <w:t>The measured SL-RSRP is increased, by the reporting UE, by the pathloss over the given PC5 unicast link</w:t>
      </w:r>
    </w:p>
    <w:p w14:paraId="43810326" w14:textId="77777777" w:rsidR="00982681" w:rsidRPr="00305B9C" w:rsidRDefault="00982681" w:rsidP="00982681">
      <w:pPr>
        <w:pStyle w:val="Doc-text2"/>
      </w:pPr>
      <w:r w:rsidRPr="00305B9C">
        <w:t></w:t>
      </w:r>
      <w:r w:rsidRPr="00305B9C">
        <w:tab/>
        <w:t>2c)</w:t>
      </w:r>
      <w:r w:rsidRPr="00305B9C">
        <w:tab/>
        <w:t xml:space="preserve">The measured SL-RSRP is increased, by the reporting UE by the </w:t>
      </w:r>
      <w:proofErr w:type="spellStart"/>
      <w:r w:rsidRPr="00305B9C">
        <w:t>sl-HystMin</w:t>
      </w:r>
      <w:proofErr w:type="spellEnd"/>
      <w:r w:rsidRPr="00305B9C">
        <w:t xml:space="preserve"> of the serving cell of the L2N Remote UE.</w:t>
      </w:r>
    </w:p>
    <w:p w14:paraId="47628FB0" w14:textId="77777777" w:rsidR="00982681" w:rsidRPr="00305B9C" w:rsidRDefault="00982681" w:rsidP="00982681">
      <w:pPr>
        <w:pStyle w:val="Doc-text2"/>
      </w:pPr>
    </w:p>
    <w:p w14:paraId="2B2F2656" w14:textId="77777777" w:rsidR="00982681" w:rsidRPr="00305B9C" w:rsidRDefault="00982681" w:rsidP="00982681">
      <w:pPr>
        <w:pStyle w:val="Doc-text2"/>
      </w:pPr>
      <w:r w:rsidRPr="00305B9C">
        <w:t>Discussion:</w:t>
      </w:r>
    </w:p>
    <w:p w14:paraId="4ADE6B16" w14:textId="77777777" w:rsidR="00982681" w:rsidRPr="00305B9C" w:rsidRDefault="00982681" w:rsidP="00982681">
      <w:pPr>
        <w:pStyle w:val="Doc-text2"/>
      </w:pPr>
      <w:r w:rsidRPr="00305B9C">
        <w:t xml:space="preserve">On P2, Ericsson were not sure about the intention of R2-2211674.  vivo understand that this is a case where the SL RLC entity, not the </w:t>
      </w:r>
      <w:proofErr w:type="spellStart"/>
      <w:r w:rsidRPr="00305B9C">
        <w:t>Uu</w:t>
      </w:r>
      <w:proofErr w:type="spellEnd"/>
      <w:r w:rsidRPr="00305B9C">
        <w:t xml:space="preserve"> RLC entity, should be released.</w:t>
      </w:r>
    </w:p>
    <w:p w14:paraId="51BF0D86" w14:textId="77777777" w:rsidR="00982681" w:rsidRPr="00305B9C" w:rsidRDefault="00982681" w:rsidP="00982681">
      <w:pPr>
        <w:pStyle w:val="Doc-text2"/>
      </w:pPr>
      <w:r w:rsidRPr="00305B9C">
        <w:t xml:space="preserve">Huawei indicate that the scenario is that the remote UE is released to RRC_INACTIVE when connected to a relay UE, and in this case the remote UE may want to keep the PC5 unicast link, so the SL RLC entity is still there.  When the remote UE wants to resume to RRC_CONNECTED, the remote UE needs to apply the default SL RLC configuration, and we do not currently explain how to handle the RLC entity in this case; </w:t>
      </w:r>
      <w:proofErr w:type="spellStart"/>
      <w:r w:rsidRPr="00305B9C">
        <w:t>vivo’s</w:t>
      </w:r>
      <w:proofErr w:type="spellEnd"/>
      <w:r w:rsidRPr="00305B9C">
        <w:t xml:space="preserve"> proposal is that if there is such an entity, the UE needs to release it and re-establish it if necessary.  Ericsson wonder why this is necessary when we still have the PC5 link.</w:t>
      </w:r>
    </w:p>
    <w:p w14:paraId="2976A20D" w14:textId="77777777" w:rsidR="00982681" w:rsidRPr="00305B9C" w:rsidRDefault="00982681" w:rsidP="00982681">
      <w:pPr>
        <w:pStyle w:val="Doc-text2"/>
      </w:pPr>
      <w:r w:rsidRPr="00305B9C">
        <w:t xml:space="preserve">vivo think if the UE decides to release the PC5 link, the PC5-RLC entity will certainly be released, and if it does not release the PC5 link, current operation still requires the UE to release a </w:t>
      </w:r>
      <w:proofErr w:type="spellStart"/>
      <w:r w:rsidRPr="00305B9C">
        <w:t>Uu</w:t>
      </w:r>
      <w:proofErr w:type="spellEnd"/>
      <w:r w:rsidRPr="00305B9C">
        <w:t xml:space="preserve"> RLC entity that does not exist.</w:t>
      </w:r>
    </w:p>
    <w:p w14:paraId="4733946E" w14:textId="77777777" w:rsidR="00982681" w:rsidRPr="00305B9C" w:rsidRDefault="00982681" w:rsidP="00982681">
      <w:pPr>
        <w:pStyle w:val="Doc-text2"/>
      </w:pPr>
      <w:r w:rsidRPr="00305B9C">
        <w:t>Ericsson understand that the wording may need to be massaged.</w:t>
      </w:r>
    </w:p>
    <w:p w14:paraId="20D21349" w14:textId="77777777" w:rsidR="00982681" w:rsidRPr="00305B9C" w:rsidRDefault="00982681" w:rsidP="00982681">
      <w:pPr>
        <w:pStyle w:val="Doc-text2"/>
      </w:pPr>
    </w:p>
    <w:p w14:paraId="363A8A66" w14:textId="77777777" w:rsidR="00982681" w:rsidRPr="00305B9C" w:rsidRDefault="00982681" w:rsidP="00982681">
      <w:pPr>
        <w:pStyle w:val="Doc-text2"/>
      </w:pPr>
      <w:r w:rsidRPr="00305B9C">
        <w:t>On P5, Xiaomi think it is necessary to clarify that the threshold only applies to relay discovery, not to non-relay discovery.  Huawei think this is common understanding.</w:t>
      </w:r>
    </w:p>
    <w:p w14:paraId="7EDC2B57" w14:textId="77777777" w:rsidR="00982681" w:rsidRPr="00305B9C" w:rsidRDefault="00982681" w:rsidP="00982681">
      <w:pPr>
        <w:pStyle w:val="Doc-text2"/>
      </w:pPr>
    </w:p>
    <w:p w14:paraId="5F77A2F6" w14:textId="77777777" w:rsidR="00982681" w:rsidRPr="00305B9C" w:rsidRDefault="00982681" w:rsidP="00982681">
      <w:pPr>
        <w:pStyle w:val="Doc-text2"/>
      </w:pPr>
      <w:r w:rsidRPr="00305B9C">
        <w:t xml:space="preserve">On P7, Xiaomi think this was previously discussed and companies felt the current spec is fine.  They see it as a cosmetic change.  Huawei agree it was discussed last meeting, but they think the </w:t>
      </w:r>
      <w:r w:rsidRPr="00305B9C">
        <w:lastRenderedPageBreak/>
        <w:t>reason for disagreement then was an incorrect “Reason for change”, and this version has this point clarified; they see the spec as clearer with this change.  Apple want to clarify that the detailed wording can still be discussed.</w:t>
      </w:r>
    </w:p>
    <w:p w14:paraId="0BB3A909" w14:textId="77777777" w:rsidR="00982681" w:rsidRPr="00305B9C" w:rsidRDefault="00982681" w:rsidP="00982681">
      <w:pPr>
        <w:pStyle w:val="Doc-text2"/>
      </w:pPr>
    </w:p>
    <w:p w14:paraId="066886CE" w14:textId="77777777" w:rsidR="00982681" w:rsidRPr="00305B9C" w:rsidRDefault="00982681" w:rsidP="00982681">
      <w:pPr>
        <w:pStyle w:val="Doc-text2"/>
      </w:pPr>
      <w:r w:rsidRPr="00305B9C">
        <w:t>On P8A, LG do not support it because they think the relay should send a notification message to the remote UE, allowing the remote UE to prepare for relay reselection.</w:t>
      </w:r>
    </w:p>
    <w:p w14:paraId="730839B7" w14:textId="77777777" w:rsidR="00982681" w:rsidRPr="00305B9C" w:rsidRDefault="00982681" w:rsidP="00982681">
      <w:pPr>
        <w:pStyle w:val="Doc-text2"/>
      </w:pPr>
      <w:r w:rsidRPr="00305B9C">
        <w:t xml:space="preserve">ZTE think the issue on </w:t>
      </w:r>
      <w:proofErr w:type="spellStart"/>
      <w:r w:rsidRPr="00305B9C">
        <w:t>SyncRef</w:t>
      </w:r>
      <w:proofErr w:type="spellEnd"/>
      <w:r w:rsidRPr="00305B9C">
        <w:t xml:space="preserve"> for remote UE from their contribution also needs to be discussed.</w:t>
      </w:r>
    </w:p>
    <w:p w14:paraId="1D9B1A1E" w14:textId="77777777" w:rsidR="00982681" w:rsidRPr="00305B9C" w:rsidRDefault="00982681" w:rsidP="00982681">
      <w:pPr>
        <w:pStyle w:val="Doc-text2"/>
      </w:pPr>
      <w:r w:rsidRPr="00305B9C">
        <w:t>Ericsson think P8A is a bit of an optimisation.</w:t>
      </w:r>
    </w:p>
    <w:p w14:paraId="6245B575" w14:textId="77777777" w:rsidR="00982681" w:rsidRPr="00305B9C" w:rsidRDefault="00982681" w:rsidP="00982681">
      <w:pPr>
        <w:pStyle w:val="Doc-text2"/>
      </w:pPr>
      <w:r w:rsidRPr="00305B9C">
        <w:t>Qualcomm also think this has been discussed in the past, and they agree with LG.</w:t>
      </w:r>
    </w:p>
    <w:p w14:paraId="274F2B10" w14:textId="77777777" w:rsidR="00982681" w:rsidRPr="00305B9C" w:rsidRDefault="00982681" w:rsidP="00982681">
      <w:pPr>
        <w:pStyle w:val="Doc-text2"/>
      </w:pPr>
      <w:r w:rsidRPr="00305B9C">
        <w:t>Xiaomi understand companies would prefer to have the remote UE decide whether to reselect, but they see that in the current spec, upon reception of the notification message, the remote UE has to perform re-establishment, and there is no room for the remote UE to keep the connection in this case.</w:t>
      </w:r>
    </w:p>
    <w:p w14:paraId="2333CB52" w14:textId="77777777" w:rsidR="00982681" w:rsidRPr="00305B9C" w:rsidRDefault="00982681" w:rsidP="00982681">
      <w:pPr>
        <w:pStyle w:val="Doc-text2"/>
      </w:pPr>
      <w:r w:rsidRPr="00305B9C">
        <w:t>Lenovo agree with Ericsson.</w:t>
      </w:r>
    </w:p>
    <w:p w14:paraId="150BDFB5" w14:textId="77777777" w:rsidR="00982681" w:rsidRPr="00305B9C" w:rsidRDefault="00982681" w:rsidP="00982681">
      <w:pPr>
        <w:pStyle w:val="Doc-text2"/>
      </w:pPr>
      <w:r w:rsidRPr="00305B9C">
        <w:t xml:space="preserve">Huawei think on the point from Xiaomi, the reason we specify that the remote UE will trigger re-establishment is to avoid group handover, and they see that this is a handover case even though the </w:t>
      </w:r>
      <w:proofErr w:type="spellStart"/>
      <w:r w:rsidRPr="00305B9C">
        <w:t>PCell</w:t>
      </w:r>
      <w:proofErr w:type="spellEnd"/>
      <w:r w:rsidRPr="00305B9C">
        <w:t xml:space="preserve"> does not change.</w:t>
      </w:r>
    </w:p>
    <w:p w14:paraId="0391F135" w14:textId="77777777" w:rsidR="00982681" w:rsidRPr="00305B9C" w:rsidRDefault="00982681" w:rsidP="00982681">
      <w:pPr>
        <w:pStyle w:val="Doc-text2"/>
      </w:pPr>
    </w:p>
    <w:p w14:paraId="10DF388D" w14:textId="77777777" w:rsidR="00982681" w:rsidRPr="00305B9C" w:rsidRDefault="00982681" w:rsidP="00982681">
      <w:pPr>
        <w:pStyle w:val="Doc-text2"/>
      </w:pPr>
      <w:r w:rsidRPr="00305B9C">
        <w:t xml:space="preserve">On P8B, Apple wonder if this is really a critical issue; a </w:t>
      </w:r>
      <w:proofErr w:type="spellStart"/>
      <w:r w:rsidRPr="00305B9C">
        <w:t>gNB</w:t>
      </w:r>
      <w:proofErr w:type="spellEnd"/>
      <w:r w:rsidRPr="00305B9C">
        <w:t xml:space="preserve"> would normally configure the pools, and they see this as more of a misconfiguration.  Ericsson think we cannot force the </w:t>
      </w:r>
      <w:proofErr w:type="spellStart"/>
      <w:r w:rsidRPr="00305B9C">
        <w:t>gNB</w:t>
      </w:r>
      <w:proofErr w:type="spellEnd"/>
      <w:r w:rsidRPr="00305B9C">
        <w:t xml:space="preserve"> to always provide the pools; it is up to </w:t>
      </w:r>
      <w:proofErr w:type="spellStart"/>
      <w:r w:rsidRPr="00305B9C">
        <w:t>gNB</w:t>
      </w:r>
      <w:proofErr w:type="spellEnd"/>
      <w:r w:rsidRPr="00305B9C">
        <w:t xml:space="preserve"> implementation, and this CR addresses the case where the </w:t>
      </w:r>
      <w:proofErr w:type="spellStart"/>
      <w:r w:rsidRPr="00305B9C">
        <w:t>gNB</w:t>
      </w:r>
      <w:proofErr w:type="spellEnd"/>
      <w:r w:rsidRPr="00305B9C">
        <w:t xml:space="preserve"> does not provide it.</w:t>
      </w:r>
    </w:p>
    <w:p w14:paraId="5E8938D6" w14:textId="77777777" w:rsidR="00982681" w:rsidRPr="00305B9C" w:rsidRDefault="00982681" w:rsidP="00982681">
      <w:pPr>
        <w:pStyle w:val="Doc-text2"/>
      </w:pPr>
      <w:r w:rsidRPr="00305B9C">
        <w:t xml:space="preserve">Xiaomi understand that there is a view that the network can always provide the pools, but they see this as an unreasonable restriction on the network, and they think </w:t>
      </w:r>
      <w:proofErr w:type="spellStart"/>
      <w:r w:rsidRPr="00305B9C">
        <w:t>preconfiguration</w:t>
      </w:r>
      <w:proofErr w:type="spellEnd"/>
      <w:r w:rsidRPr="00305B9C">
        <w:t xml:space="preserve"> should be allowed in this case; they do not consider that this breaks the legacy principle of operation, since it only allows the UE OOC to use </w:t>
      </w:r>
      <w:proofErr w:type="spellStart"/>
      <w:r w:rsidRPr="00305B9C">
        <w:t>preconfiguration</w:t>
      </w:r>
      <w:proofErr w:type="spellEnd"/>
      <w:r w:rsidRPr="00305B9C">
        <w:t>.</w:t>
      </w:r>
    </w:p>
    <w:p w14:paraId="51564BBF" w14:textId="77777777" w:rsidR="00982681" w:rsidRPr="00305B9C" w:rsidRDefault="00982681" w:rsidP="00982681">
      <w:pPr>
        <w:pStyle w:val="Doc-text2"/>
      </w:pPr>
      <w:r w:rsidRPr="00305B9C">
        <w:t>Huawei agree with Apple that this is not a very reasonable network behaviour.  On Xiaomi’s comment that the proposal is only applicable OOC, they do not agree since the IC case has the same situation and the remote UE may need to obtain the configuration from SIB12.  MediaTek and Qualcomm agree with Huawei.</w:t>
      </w:r>
    </w:p>
    <w:p w14:paraId="76A4CEB4" w14:textId="77777777" w:rsidR="00982681" w:rsidRPr="00305B9C" w:rsidRDefault="00982681" w:rsidP="00982681">
      <w:pPr>
        <w:pStyle w:val="Doc-text2"/>
      </w:pPr>
      <w:r w:rsidRPr="00305B9C">
        <w:t xml:space="preserve">OPPO have the same view as Huawei; they understand that previously we had the exceptional pool in SIB12, and this CR introduces a case where the UE would need to use </w:t>
      </w:r>
      <w:proofErr w:type="spellStart"/>
      <w:r w:rsidRPr="00305B9C">
        <w:t>preconfiguration</w:t>
      </w:r>
      <w:proofErr w:type="spellEnd"/>
      <w:r w:rsidRPr="00305B9C">
        <w:t xml:space="preserve"> IC.  If we allow this, they understand that the historical rule in this respect would be changed.</w:t>
      </w:r>
    </w:p>
    <w:p w14:paraId="2B9AB3F2" w14:textId="77777777" w:rsidR="00982681" w:rsidRPr="00305B9C" w:rsidRDefault="00982681" w:rsidP="00982681">
      <w:pPr>
        <w:pStyle w:val="Doc-text2"/>
      </w:pPr>
      <w:r w:rsidRPr="00305B9C">
        <w:t>Ericsson clarify that the intention of the proposal is for IC UEs to go to connected mode to get the pools from dedicated signalling.</w:t>
      </w:r>
    </w:p>
    <w:p w14:paraId="68F61BC2" w14:textId="77777777" w:rsidR="00982681" w:rsidRPr="00305B9C" w:rsidRDefault="00982681" w:rsidP="00982681">
      <w:pPr>
        <w:pStyle w:val="Doc-text2"/>
      </w:pPr>
      <w:r w:rsidRPr="00305B9C">
        <w:t>Apple want to understand why this proposal for IC UEs does not defeat the purpose of using a relay; they think it is still more correct for the network to configure the pools.</w:t>
      </w:r>
    </w:p>
    <w:p w14:paraId="4493E14E" w14:textId="77777777" w:rsidR="00982681" w:rsidRPr="00305B9C" w:rsidRDefault="00982681" w:rsidP="00982681">
      <w:pPr>
        <w:pStyle w:val="Doc-text2"/>
      </w:pPr>
      <w:r w:rsidRPr="00305B9C">
        <w:t xml:space="preserve">Xiaomi understand for the IC UE, the UE should reselect to the cell and not depend on the relay any more, but the OOC UE would be able to use </w:t>
      </w:r>
      <w:proofErr w:type="spellStart"/>
      <w:r w:rsidRPr="00305B9C">
        <w:t>preconfiguration</w:t>
      </w:r>
      <w:proofErr w:type="spellEnd"/>
      <w:r w:rsidRPr="00305B9C">
        <w:t>.</w:t>
      </w:r>
    </w:p>
    <w:p w14:paraId="78374287" w14:textId="77777777" w:rsidR="00982681" w:rsidRPr="00305B9C" w:rsidRDefault="00982681" w:rsidP="00982681">
      <w:pPr>
        <w:pStyle w:val="Doc-text2"/>
      </w:pPr>
      <w:r w:rsidRPr="00305B9C">
        <w:t>Huawei think this proposal has been discussed several times on the reflector and pursuing it further would not be so helpful.</w:t>
      </w:r>
    </w:p>
    <w:p w14:paraId="7B002309" w14:textId="77777777" w:rsidR="00982681" w:rsidRPr="00305B9C" w:rsidRDefault="00982681" w:rsidP="00982681">
      <w:pPr>
        <w:pStyle w:val="Doc-text2"/>
      </w:pPr>
    </w:p>
    <w:p w14:paraId="4F4D02FC" w14:textId="77777777" w:rsidR="00982681" w:rsidRPr="00305B9C" w:rsidRDefault="00982681" w:rsidP="00982681">
      <w:pPr>
        <w:pStyle w:val="Doc-text2"/>
      </w:pPr>
      <w:r w:rsidRPr="00305B9C">
        <w:t>On P8C, Ericsson think this is a performance optimisation and it is too late.</w:t>
      </w:r>
    </w:p>
    <w:p w14:paraId="58785AFB" w14:textId="77777777" w:rsidR="00982681" w:rsidRPr="00305B9C" w:rsidRDefault="00982681" w:rsidP="00982681">
      <w:pPr>
        <w:pStyle w:val="Doc-text2"/>
      </w:pPr>
      <w:r w:rsidRPr="00305B9C">
        <w:t>Samsung think we have discussed the issue previously and agreed not to handle the power imbalance issue, so they see it as an optimisation.</w:t>
      </w:r>
    </w:p>
    <w:p w14:paraId="1C473C6E" w14:textId="77777777" w:rsidR="00982681" w:rsidRPr="00305B9C" w:rsidRDefault="00982681" w:rsidP="00982681">
      <w:pPr>
        <w:pStyle w:val="Doc-text2"/>
      </w:pPr>
      <w:r w:rsidRPr="00305B9C">
        <w:t>LG think the levels can be totally different, and they wonder how the remote UE can recognise that the SD-RSRP and SL-RSRP are coming from the same relay UE.</w:t>
      </w:r>
    </w:p>
    <w:p w14:paraId="73E61B5A" w14:textId="77777777" w:rsidR="00982681" w:rsidRPr="00305B9C" w:rsidRDefault="00982681" w:rsidP="00982681">
      <w:pPr>
        <w:pStyle w:val="Doc-text2"/>
      </w:pPr>
      <w:r w:rsidRPr="00305B9C">
        <w:t xml:space="preserve">Nokia indicate that the problem is that the UE is sending either SL-RSRP or SD-RSRP, and the </w:t>
      </w:r>
      <w:proofErr w:type="spellStart"/>
      <w:r w:rsidRPr="00305B9C">
        <w:t>gNB</w:t>
      </w:r>
      <w:proofErr w:type="spellEnd"/>
      <w:r w:rsidRPr="00305B9C">
        <w:t xml:space="preserve"> does not know what is sent; the ranges can be totally different, and the </w:t>
      </w:r>
      <w:proofErr w:type="spellStart"/>
      <w:r w:rsidRPr="00305B9C">
        <w:t>gNB</w:t>
      </w:r>
      <w:proofErr w:type="spellEnd"/>
      <w:r w:rsidRPr="00305B9C">
        <w:t xml:space="preserve"> cannot do anything with these values.  So they do not see it as an enhancement, and they think the earlier agreement from RAN2#117 on this point needs to be revisited.</w:t>
      </w:r>
    </w:p>
    <w:p w14:paraId="5DB45244" w14:textId="77777777" w:rsidR="00982681" w:rsidRPr="00305B9C" w:rsidRDefault="00982681" w:rsidP="00982681">
      <w:pPr>
        <w:pStyle w:val="Doc-text2"/>
      </w:pPr>
      <w:r w:rsidRPr="00305B9C">
        <w:t>Huawei have some sympathy and think in the previous meeting we only discussed whether separate thresholds need to be configured for SL-RSRP and SD-RSRP; there was a majority view then that we do not need to do the differentiation, but here they see that there is no good way to do the comparison.</w:t>
      </w:r>
    </w:p>
    <w:p w14:paraId="69C4DD3B" w14:textId="77777777" w:rsidR="00982681" w:rsidRPr="00305B9C" w:rsidRDefault="00982681" w:rsidP="00982681">
      <w:pPr>
        <w:pStyle w:val="Doc-text2"/>
      </w:pPr>
      <w:r w:rsidRPr="00305B9C">
        <w:t xml:space="preserve">vivo wonder even if we distinguish them what the </w:t>
      </w:r>
      <w:proofErr w:type="spellStart"/>
      <w:r w:rsidRPr="00305B9C">
        <w:t>gNB</w:t>
      </w:r>
      <w:proofErr w:type="spellEnd"/>
      <w:r w:rsidRPr="00305B9C">
        <w:t xml:space="preserve"> will do differently when it receives the measurement reports; they are not sure the </w:t>
      </w:r>
      <w:proofErr w:type="spellStart"/>
      <w:r w:rsidRPr="00305B9C">
        <w:t>gNB</w:t>
      </w:r>
      <w:proofErr w:type="spellEnd"/>
      <w:r w:rsidRPr="00305B9C">
        <w:t xml:space="preserve"> can do much.</w:t>
      </w:r>
    </w:p>
    <w:p w14:paraId="40681B2B" w14:textId="77777777" w:rsidR="00982681" w:rsidRPr="00305B9C" w:rsidRDefault="00982681" w:rsidP="00982681">
      <w:pPr>
        <w:pStyle w:val="Doc-text2"/>
      </w:pPr>
      <w:r w:rsidRPr="00305B9C">
        <w:t>Apple think the power imbalance issue cannot be solved by just reporting the quantities separately, and they would rather not take a partial solution.</w:t>
      </w:r>
    </w:p>
    <w:p w14:paraId="74E70853" w14:textId="77777777" w:rsidR="00982681" w:rsidRPr="00305B9C" w:rsidRDefault="00982681" w:rsidP="00982681">
      <w:pPr>
        <w:pStyle w:val="Doc-text2"/>
      </w:pPr>
      <w:r w:rsidRPr="00305B9C">
        <w:t xml:space="preserve">LG think the </w:t>
      </w:r>
      <w:proofErr w:type="spellStart"/>
      <w:r w:rsidRPr="00305B9C">
        <w:t>gNB</w:t>
      </w:r>
      <w:proofErr w:type="spellEnd"/>
      <w:r w:rsidRPr="00305B9C">
        <w:t xml:space="preserve"> can recognise which one is being reported based on the L2ID of the relay UE.</w:t>
      </w:r>
    </w:p>
    <w:p w14:paraId="5E3751D6" w14:textId="77777777" w:rsidR="00982681" w:rsidRPr="00305B9C" w:rsidRDefault="00982681" w:rsidP="00982681">
      <w:pPr>
        <w:pStyle w:val="Doc-text2"/>
      </w:pPr>
      <w:r w:rsidRPr="00305B9C">
        <w:t xml:space="preserve">Ericsson agree with Apple; the issue involves both UE and </w:t>
      </w:r>
      <w:proofErr w:type="spellStart"/>
      <w:r w:rsidRPr="00305B9C">
        <w:t>gNB</w:t>
      </w:r>
      <w:proofErr w:type="spellEnd"/>
      <w:r w:rsidRPr="00305B9C">
        <w:t>, the real reason is the underlying power imbalance, and we should have a complete solution from both sides.  They also think a similar situation was previously discussed and left to UE implementation.</w:t>
      </w:r>
    </w:p>
    <w:p w14:paraId="0B4B57FC" w14:textId="77777777" w:rsidR="00982681" w:rsidRPr="00305B9C" w:rsidRDefault="00982681" w:rsidP="00982681">
      <w:pPr>
        <w:pStyle w:val="Doc-text2"/>
      </w:pPr>
    </w:p>
    <w:p w14:paraId="647B1ED5" w14:textId="77777777" w:rsidR="00982681" w:rsidRPr="00305B9C" w:rsidRDefault="00982681" w:rsidP="00982681">
      <w:pPr>
        <w:pStyle w:val="Doc-text2"/>
      </w:pPr>
    </w:p>
    <w:p w14:paraId="625ACBBC"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Agreements:</w:t>
      </w:r>
    </w:p>
    <w:p w14:paraId="5046DCE3"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Proposal 1: Revise the IPA CR R2-2211747 by removing the change “… enter RRC_IDLE, and …” in clause 5.3.7.2.</w:t>
      </w:r>
    </w:p>
    <w:p w14:paraId="4994D864"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Proposal 2: The intentions of R2-2211674, Change #1 in R2-2211949, R2-2212066, R2-2212204 are agreeable, and the detailed wording can be checked in CR update.</w:t>
      </w:r>
    </w:p>
    <w:p w14:paraId="6E3E4BB1"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 xml:space="preserve">Proposal 5 (modified): RAN2 confirm that </w:t>
      </w:r>
      <w:proofErr w:type="spellStart"/>
      <w:r w:rsidRPr="00305B9C">
        <w:t>Uu</w:t>
      </w:r>
      <w:proofErr w:type="spellEnd"/>
      <w:r w:rsidRPr="00305B9C">
        <w:t xml:space="preserve"> threshold condition does not restrict relay discovery monitoring (it is sufficient that remote UE checks </w:t>
      </w:r>
      <w:proofErr w:type="spellStart"/>
      <w:r w:rsidRPr="00305B9C">
        <w:t>Uu</w:t>
      </w:r>
      <w:proofErr w:type="spellEnd"/>
      <w:r w:rsidRPr="00305B9C">
        <w:t xml:space="preserve"> threshold before relay (re)selection), and agree the following changes. The detailed wording can be further checked in CR update.</w:t>
      </w:r>
    </w:p>
    <w:p w14:paraId="66EABD8F"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w:t>
      </w:r>
      <w:r w:rsidRPr="00305B9C">
        <w:tab/>
        <w:t xml:space="preserve">To remove the </w:t>
      </w:r>
      <w:proofErr w:type="spellStart"/>
      <w:r w:rsidRPr="00305B9C">
        <w:t>Uu</w:t>
      </w:r>
      <w:proofErr w:type="spellEnd"/>
      <w:r w:rsidRPr="00305B9C">
        <w:t xml:space="preserve"> threshold condition on Remote UE’s discovery monitoring in 5.8.3.2, 5.8.14.1, 5.8.15.1;</w:t>
      </w:r>
    </w:p>
    <w:p w14:paraId="56770551"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w:t>
      </w:r>
      <w:r w:rsidRPr="00305B9C">
        <w:tab/>
        <w:t xml:space="preserve">To add “for NR </w:t>
      </w:r>
      <w:proofErr w:type="spellStart"/>
      <w:r w:rsidRPr="00305B9C">
        <w:t>sidelink</w:t>
      </w:r>
      <w:proofErr w:type="spellEnd"/>
      <w:r w:rsidRPr="00305B9C">
        <w:t xml:space="preserve"> U2N Relay (re)selection” in the general procedure in 5.8.15.1;</w:t>
      </w:r>
    </w:p>
    <w:p w14:paraId="2F13E39F"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w:t>
      </w:r>
      <w:r w:rsidRPr="00305B9C">
        <w:tab/>
        <w:t>Confirm the last meeting agreement that the change #4 in R2-2210625 (to TS 38.304) is agreeable, i.e. remove restriction on discovery monitoring.</w:t>
      </w:r>
    </w:p>
    <w:p w14:paraId="29101385"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Proposal 6: For full configuration, to clarify the following aspects in 5.3.5.11:</w:t>
      </w:r>
    </w:p>
    <w:p w14:paraId="68C9971A"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w:t>
      </w:r>
      <w:r w:rsidRPr="00305B9C">
        <w:tab/>
        <w:t>If the UE is acting as L2 U2N Remote UE after reconfiguration with sync or during re-establishment or RRC resume, it does not apply default L1 parameters and default MAC Cell Group configuration as specified in 9.2.2.</w:t>
      </w:r>
    </w:p>
    <w:p w14:paraId="18B6ACB8"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w:t>
      </w:r>
      <w:r w:rsidRPr="00305B9C">
        <w:tab/>
        <w:t>L2 U2N Remote UE applies default configuration of SL-RLC1 for SRB1.</w:t>
      </w:r>
    </w:p>
    <w:p w14:paraId="330CD461"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w:t>
      </w:r>
      <w:r w:rsidRPr="00305B9C">
        <w:tab/>
        <w:t>When the target is a L2 U2N Relay UE, the Remote UE only applies T311 but not applies T310 and constants N310, N311.</w:t>
      </w:r>
    </w:p>
    <w:p w14:paraId="0E3C564C"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 xml:space="preserve">Proposal 7: The intention of removing “AS threshold checking” from the condition of “consider no NR </w:t>
      </w:r>
      <w:proofErr w:type="spellStart"/>
      <w:r w:rsidRPr="00305B9C">
        <w:t>sidelink</w:t>
      </w:r>
      <w:proofErr w:type="spellEnd"/>
      <w:r w:rsidRPr="00305B9C">
        <w:t xml:space="preserve"> U2N Relay UE to be selected” in clause 5.8.15.3 is agreeable, and the detailed change can be checked during CR update.</w:t>
      </w:r>
    </w:p>
    <w:p w14:paraId="3BC758E8"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R2-2211898 to be checked as part of the RRC CR discussion.</w:t>
      </w:r>
    </w:p>
    <w:p w14:paraId="69AA9811" w14:textId="77777777" w:rsidR="00982681" w:rsidRPr="00305B9C" w:rsidRDefault="00982681" w:rsidP="00982681">
      <w:pPr>
        <w:pStyle w:val="Comments"/>
      </w:pPr>
    </w:p>
    <w:p w14:paraId="5098B192" w14:textId="77777777" w:rsidR="00982681" w:rsidRPr="00305B9C" w:rsidRDefault="00982681" w:rsidP="00982681">
      <w:pPr>
        <w:pStyle w:val="Comments"/>
      </w:pPr>
      <w:r w:rsidRPr="00305B9C">
        <w:t>The following documents will not be individually treated</w:t>
      </w:r>
    </w:p>
    <w:p w14:paraId="0CE10F60" w14:textId="01ECBAF1" w:rsidR="00982681" w:rsidRPr="00305B9C" w:rsidRDefault="00982681" w:rsidP="00982681">
      <w:pPr>
        <w:pStyle w:val="Doc-title"/>
      </w:pPr>
      <w:r w:rsidRPr="00305B9C">
        <w:t>R2-2211210</w:t>
      </w:r>
      <w:r w:rsidRPr="00305B9C">
        <w:tab/>
        <w:t>Discussion on left issues for CP</w:t>
      </w:r>
      <w:r w:rsidRPr="00305B9C">
        <w:tab/>
        <w:t>OPPO</w:t>
      </w:r>
      <w:r w:rsidRPr="00305B9C">
        <w:tab/>
        <w:t>discussion</w:t>
      </w:r>
      <w:r w:rsidRPr="00305B9C">
        <w:tab/>
        <w:t>Rel-17</w:t>
      </w:r>
      <w:r w:rsidRPr="00305B9C">
        <w:tab/>
        <w:t>NR_SL_relay-Core</w:t>
      </w:r>
    </w:p>
    <w:p w14:paraId="3117877B" w14:textId="28F59DCB" w:rsidR="00982681" w:rsidRPr="00305B9C" w:rsidRDefault="00982681" w:rsidP="00982681">
      <w:pPr>
        <w:pStyle w:val="Doc-title"/>
      </w:pPr>
      <w:r w:rsidRPr="00305B9C">
        <w:t>R2-2211296</w:t>
      </w:r>
      <w:r w:rsidRPr="00305B9C">
        <w:tab/>
        <w:t>Discussion on the AS layer condition for a remote UE</w:t>
      </w:r>
      <w:r w:rsidRPr="00305B9C">
        <w:tab/>
        <w:t>SHARP Corporation</w:t>
      </w:r>
      <w:r w:rsidRPr="00305B9C">
        <w:tab/>
        <w:t>discussion</w:t>
      </w:r>
      <w:r w:rsidRPr="00305B9C">
        <w:tab/>
        <w:t>NR_SL_relay-Core</w:t>
      </w:r>
    </w:p>
    <w:p w14:paraId="6EB53699" w14:textId="1CA6B3E8" w:rsidR="00982681" w:rsidRPr="00305B9C" w:rsidRDefault="00982681" w:rsidP="00982681">
      <w:pPr>
        <w:pStyle w:val="Doc-title"/>
      </w:pPr>
      <w:r w:rsidRPr="00305B9C">
        <w:t>R2-2211606</w:t>
      </w:r>
      <w:r w:rsidRPr="00305B9C">
        <w:tab/>
        <w:t>Discussion on the support of discovery RP scheduling</w:t>
      </w:r>
      <w:r w:rsidRPr="00305B9C">
        <w:tab/>
        <w:t>Huawei, HiSilicon</w:t>
      </w:r>
      <w:r w:rsidRPr="00305B9C">
        <w:tab/>
        <w:t>discussion</w:t>
      </w:r>
      <w:r w:rsidRPr="00305B9C">
        <w:tab/>
        <w:t>Rel-17</w:t>
      </w:r>
      <w:r w:rsidRPr="00305B9C">
        <w:tab/>
        <w:t>NR_SL_relay-Core</w:t>
      </w:r>
    </w:p>
    <w:p w14:paraId="38FC7F46" w14:textId="6B842561" w:rsidR="00982681" w:rsidRPr="00305B9C" w:rsidRDefault="00982681" w:rsidP="00982681">
      <w:pPr>
        <w:pStyle w:val="Doc-title"/>
      </w:pPr>
      <w:r w:rsidRPr="00305B9C">
        <w:t>R2-2211673</w:t>
      </w:r>
      <w:r w:rsidRPr="00305B9C">
        <w:tab/>
        <w:t>Discussion on a questionable change in IPA CR R2-2210902</w:t>
      </w:r>
      <w:r w:rsidRPr="00305B9C">
        <w:tab/>
        <w:t>vivo</w:t>
      </w:r>
      <w:r w:rsidRPr="00305B9C">
        <w:tab/>
        <w:t>discussion</w:t>
      </w:r>
    </w:p>
    <w:p w14:paraId="49AB654A" w14:textId="0C841DCD" w:rsidR="00982681" w:rsidRPr="00305B9C" w:rsidRDefault="00982681" w:rsidP="00982681">
      <w:pPr>
        <w:pStyle w:val="Doc-title"/>
      </w:pPr>
      <w:r w:rsidRPr="00305B9C">
        <w:t>R2-2211674</w:t>
      </w:r>
      <w:r w:rsidRPr="00305B9C">
        <w:tab/>
        <w:t>Correction to RLC handling upon reception of RRCRelease message with suspendConfig</w:t>
      </w:r>
      <w:r w:rsidRPr="00305B9C">
        <w:tab/>
        <w:t>vivo</w:t>
      </w:r>
      <w:r w:rsidRPr="00305B9C">
        <w:tab/>
        <w:t>CR</w:t>
      </w:r>
      <w:r w:rsidRPr="00305B9C">
        <w:tab/>
        <w:t>Rel-17</w:t>
      </w:r>
      <w:r w:rsidRPr="00305B9C">
        <w:tab/>
        <w:t>38.331</w:t>
      </w:r>
      <w:r w:rsidRPr="00305B9C">
        <w:tab/>
        <w:t>17.2.0</w:t>
      </w:r>
      <w:r w:rsidRPr="00305B9C">
        <w:tab/>
        <w:t>3630</w:t>
      </w:r>
      <w:r w:rsidRPr="00305B9C">
        <w:tab/>
        <w:t>-</w:t>
      </w:r>
      <w:r w:rsidRPr="00305B9C">
        <w:tab/>
        <w:t>F</w:t>
      </w:r>
      <w:r w:rsidRPr="00305B9C">
        <w:tab/>
        <w:t>NR_SL_relay-Core</w:t>
      </w:r>
    </w:p>
    <w:p w14:paraId="4F599EF3" w14:textId="227E80BD" w:rsidR="00982681" w:rsidRPr="00305B9C" w:rsidRDefault="00982681" w:rsidP="00982681">
      <w:pPr>
        <w:pStyle w:val="Doc-title"/>
      </w:pPr>
      <w:r w:rsidRPr="00305B9C">
        <w:t>R2-2211750</w:t>
      </w:r>
      <w:r w:rsidRPr="00305B9C">
        <w:tab/>
        <w:t>Remaining CP correction for sidelink relay</w:t>
      </w:r>
      <w:r w:rsidRPr="00305B9C">
        <w:tab/>
        <w:t>Huawei, HiSilicon</w:t>
      </w:r>
      <w:r w:rsidRPr="00305B9C">
        <w:tab/>
        <w:t>discussion</w:t>
      </w:r>
      <w:r w:rsidRPr="00305B9C">
        <w:tab/>
        <w:t>Rel-17</w:t>
      </w:r>
      <w:r w:rsidRPr="00305B9C">
        <w:tab/>
        <w:t>NR_SL_relay-Core</w:t>
      </w:r>
    </w:p>
    <w:p w14:paraId="3C33ACAA" w14:textId="46F9DF09" w:rsidR="00982681" w:rsidRPr="00305B9C" w:rsidRDefault="00982681" w:rsidP="00982681">
      <w:pPr>
        <w:pStyle w:val="Doc-title"/>
      </w:pPr>
      <w:r w:rsidRPr="00305B9C">
        <w:t>R2-2211872</w:t>
      </w:r>
      <w:r w:rsidRPr="00305B9C">
        <w:tab/>
        <w:t>Correction on handover notification forwarding</w:t>
      </w:r>
      <w:r w:rsidRPr="00305B9C">
        <w:tab/>
        <w:t>Xiaomi</w:t>
      </w:r>
      <w:r w:rsidRPr="00305B9C">
        <w:tab/>
        <w:t>CR</w:t>
      </w:r>
      <w:r w:rsidRPr="00305B9C">
        <w:tab/>
        <w:t>Rel-17</w:t>
      </w:r>
      <w:r w:rsidRPr="00305B9C">
        <w:tab/>
        <w:t>38.331</w:t>
      </w:r>
      <w:r w:rsidRPr="00305B9C">
        <w:tab/>
        <w:t>17.2.0</w:t>
      </w:r>
      <w:r w:rsidRPr="00305B9C">
        <w:tab/>
        <w:t>3653</w:t>
      </w:r>
      <w:r w:rsidRPr="00305B9C">
        <w:tab/>
        <w:t>-</w:t>
      </w:r>
      <w:r w:rsidRPr="00305B9C">
        <w:tab/>
        <w:t>F</w:t>
      </w:r>
      <w:r w:rsidRPr="00305B9C">
        <w:tab/>
        <w:t>NR_SL_relay-Core</w:t>
      </w:r>
    </w:p>
    <w:p w14:paraId="2573CE2D" w14:textId="01FD196A" w:rsidR="00982681" w:rsidRPr="00305B9C" w:rsidRDefault="00982681" w:rsidP="00982681">
      <w:pPr>
        <w:pStyle w:val="Doc-title"/>
      </w:pPr>
      <w:r w:rsidRPr="00305B9C">
        <w:t>R2-2211873</w:t>
      </w:r>
      <w:r w:rsidRPr="00305B9C">
        <w:tab/>
        <w:t>Correction on remote UE's resource allocation</w:t>
      </w:r>
      <w:r w:rsidRPr="00305B9C">
        <w:tab/>
        <w:t>Xiaomi, Ericsson</w:t>
      </w:r>
      <w:r w:rsidRPr="00305B9C">
        <w:tab/>
        <w:t>CR</w:t>
      </w:r>
      <w:r w:rsidRPr="00305B9C">
        <w:tab/>
        <w:t>Rel-17</w:t>
      </w:r>
      <w:r w:rsidRPr="00305B9C">
        <w:tab/>
        <w:t>38.331</w:t>
      </w:r>
      <w:r w:rsidRPr="00305B9C">
        <w:tab/>
        <w:t>17.2.0</w:t>
      </w:r>
      <w:r w:rsidRPr="00305B9C">
        <w:tab/>
        <w:t>3654</w:t>
      </w:r>
      <w:r w:rsidRPr="00305B9C">
        <w:tab/>
        <w:t>-</w:t>
      </w:r>
      <w:r w:rsidRPr="00305B9C">
        <w:tab/>
        <w:t>F</w:t>
      </w:r>
      <w:r w:rsidRPr="00305B9C">
        <w:tab/>
        <w:t>NR_SL_relay-Core</w:t>
      </w:r>
    </w:p>
    <w:p w14:paraId="66B954B6" w14:textId="1AA1B4B6" w:rsidR="00982681" w:rsidRPr="00305B9C" w:rsidRDefault="00982681" w:rsidP="00982681">
      <w:pPr>
        <w:pStyle w:val="Doc-title"/>
      </w:pPr>
      <w:r w:rsidRPr="00305B9C">
        <w:t>R2-2211898</w:t>
      </w:r>
      <w:r w:rsidRPr="00305B9C">
        <w:tab/>
        <w:t>Correction on sync reference resource selection for remote UE</w:t>
      </w:r>
      <w:r w:rsidRPr="00305B9C">
        <w:tab/>
        <w:t>ZTE, Sanechips</w:t>
      </w:r>
      <w:r w:rsidRPr="00305B9C">
        <w:tab/>
        <w:t>CR</w:t>
      </w:r>
      <w:r w:rsidRPr="00305B9C">
        <w:tab/>
        <w:t>Rel-17</w:t>
      </w:r>
      <w:r w:rsidRPr="00305B9C">
        <w:tab/>
        <w:t>38.331</w:t>
      </w:r>
      <w:r w:rsidRPr="00305B9C">
        <w:tab/>
        <w:t>17.2.0</w:t>
      </w:r>
      <w:r w:rsidRPr="00305B9C">
        <w:tab/>
        <w:t>3724</w:t>
      </w:r>
      <w:r w:rsidRPr="00305B9C">
        <w:tab/>
        <w:t>-</w:t>
      </w:r>
      <w:r w:rsidRPr="00305B9C">
        <w:tab/>
        <w:t>F</w:t>
      </w:r>
      <w:r w:rsidRPr="00305B9C">
        <w:tab/>
        <w:t>NR_SL_relay-Core</w:t>
      </w:r>
    </w:p>
    <w:p w14:paraId="6EF3A514" w14:textId="77777777" w:rsidR="00982681" w:rsidRPr="00305B9C" w:rsidRDefault="00982681" w:rsidP="00982681">
      <w:pPr>
        <w:pStyle w:val="Doc-text2"/>
      </w:pPr>
    </w:p>
    <w:p w14:paraId="1410DDBD" w14:textId="77777777" w:rsidR="00982681" w:rsidRPr="00305B9C" w:rsidRDefault="00982681" w:rsidP="00982681">
      <w:pPr>
        <w:pStyle w:val="Doc-text2"/>
      </w:pPr>
      <w:r w:rsidRPr="00305B9C">
        <w:t>Discussion:</w:t>
      </w:r>
    </w:p>
    <w:p w14:paraId="66175DAC" w14:textId="77777777" w:rsidR="00982681" w:rsidRPr="00305B9C" w:rsidRDefault="00982681" w:rsidP="00982681">
      <w:pPr>
        <w:pStyle w:val="Doc-text2"/>
      </w:pPr>
      <w:r w:rsidRPr="00305B9C">
        <w:t>Huawei think this offers the risk of misalignment between the remote and relay UEs.</w:t>
      </w:r>
    </w:p>
    <w:p w14:paraId="29716A4D" w14:textId="77777777" w:rsidR="00982681" w:rsidRPr="00305B9C" w:rsidRDefault="00982681" w:rsidP="00982681">
      <w:pPr>
        <w:pStyle w:val="Doc-text2"/>
      </w:pPr>
      <w:r w:rsidRPr="00305B9C">
        <w:t xml:space="preserve">vivo think for the sync source selection, we have a priority order, and even if </w:t>
      </w:r>
      <w:proofErr w:type="spellStart"/>
      <w:r w:rsidRPr="00305B9C">
        <w:t>gNBeNB</w:t>
      </w:r>
      <w:proofErr w:type="spellEnd"/>
      <w:r w:rsidRPr="00305B9C">
        <w:t xml:space="preserve"> is configured as the source, it is possible for the UE to select other sync sources if the indicated one cannot be found; so they think the UE should be able to work anyway.</w:t>
      </w:r>
    </w:p>
    <w:p w14:paraId="7F07C524" w14:textId="77777777" w:rsidR="00982681" w:rsidRPr="00305B9C" w:rsidRDefault="00982681" w:rsidP="00982681">
      <w:pPr>
        <w:pStyle w:val="Doc-text2"/>
      </w:pPr>
      <w:r w:rsidRPr="00305B9C">
        <w:t xml:space="preserve">ZTE think based on the current specification, if the </w:t>
      </w:r>
      <w:proofErr w:type="spellStart"/>
      <w:r w:rsidRPr="00305B9C">
        <w:t>gNB</w:t>
      </w:r>
      <w:proofErr w:type="spellEnd"/>
      <w:r w:rsidRPr="00305B9C">
        <w:t xml:space="preserve"> configures itself as the highest priority for synchronisation, the UE cannot select another synchronisation source, and the CR adds a condition to skip this case and select another source.  So they think the CR enables the same behaviour described by vivo.</w:t>
      </w:r>
    </w:p>
    <w:p w14:paraId="6822E69E" w14:textId="77777777" w:rsidR="00982681" w:rsidRPr="00305B9C" w:rsidRDefault="00982681" w:rsidP="00982681">
      <w:pPr>
        <w:pStyle w:val="Doc-text2"/>
      </w:pPr>
      <w:r w:rsidRPr="00305B9C">
        <w:t>vivo think if there are different understandings, we may need to check company views.  If ZTE are right, there could be a real blocking issue.</w:t>
      </w:r>
    </w:p>
    <w:p w14:paraId="1DF63502" w14:textId="77777777" w:rsidR="00982681" w:rsidRPr="00305B9C" w:rsidRDefault="00982681" w:rsidP="00982681">
      <w:pPr>
        <w:pStyle w:val="Doc-text2"/>
      </w:pPr>
      <w:r w:rsidRPr="00305B9C">
        <w:t>Ericsson agree with Huawei and think we should stick with the existing specification.</w:t>
      </w:r>
    </w:p>
    <w:p w14:paraId="095C6000" w14:textId="77777777" w:rsidR="00982681" w:rsidRPr="00305B9C" w:rsidRDefault="00982681" w:rsidP="00982681">
      <w:pPr>
        <w:pStyle w:val="Doc-text2"/>
      </w:pPr>
      <w:r w:rsidRPr="00305B9C">
        <w:t>vivo wonder if we should send an LS to RAN1 if there is no convergence in RAN2.</w:t>
      </w:r>
    </w:p>
    <w:p w14:paraId="37DBA469" w14:textId="77777777" w:rsidR="00982681" w:rsidRPr="00305B9C" w:rsidRDefault="00982681" w:rsidP="00982681">
      <w:pPr>
        <w:pStyle w:val="Doc-text2"/>
      </w:pPr>
    </w:p>
    <w:p w14:paraId="003F23C5" w14:textId="5A50CBD3" w:rsidR="00982681" w:rsidRPr="00305B9C" w:rsidRDefault="00982681" w:rsidP="00982681">
      <w:pPr>
        <w:pStyle w:val="Doc-title"/>
      </w:pPr>
      <w:r w:rsidRPr="00305B9C">
        <w:lastRenderedPageBreak/>
        <w:t>R2-2211899</w:t>
      </w:r>
      <w:r w:rsidRPr="00305B9C">
        <w:tab/>
        <w:t>Corrections on cast type for SL discovery</w:t>
      </w:r>
      <w:r w:rsidRPr="00305B9C">
        <w:tab/>
        <w:t>ZTE, Sanechips</w:t>
      </w:r>
      <w:r w:rsidRPr="00305B9C">
        <w:tab/>
        <w:t>discussion</w:t>
      </w:r>
      <w:r w:rsidRPr="00305B9C">
        <w:tab/>
        <w:t>Rel-17</w:t>
      </w:r>
      <w:r w:rsidRPr="00305B9C">
        <w:tab/>
        <w:t>NR_SL_relay-Core</w:t>
      </w:r>
    </w:p>
    <w:p w14:paraId="114BE4F5" w14:textId="2C19625B" w:rsidR="00982681" w:rsidRPr="00305B9C" w:rsidRDefault="00982681" w:rsidP="00982681">
      <w:pPr>
        <w:pStyle w:val="Doc-title"/>
      </w:pPr>
      <w:r w:rsidRPr="00305B9C">
        <w:t>R2-2211949</w:t>
      </w:r>
      <w:r w:rsidRPr="00305B9C">
        <w:tab/>
        <w:t>Miscellaneous corrections on TS 38.331 for NR sidelink relay</w:t>
      </w:r>
      <w:r w:rsidRPr="00305B9C">
        <w:tab/>
        <w:t>Xiaomi</w:t>
      </w:r>
      <w:r w:rsidRPr="00305B9C">
        <w:tab/>
        <w:t>CR</w:t>
      </w:r>
      <w:r w:rsidRPr="00305B9C">
        <w:tab/>
        <w:t>Rel-17</w:t>
      </w:r>
      <w:r w:rsidRPr="00305B9C">
        <w:tab/>
        <w:t>38.331</w:t>
      </w:r>
      <w:r w:rsidRPr="00305B9C">
        <w:tab/>
        <w:t>17.2.0</w:t>
      </w:r>
      <w:r w:rsidRPr="00305B9C">
        <w:tab/>
        <w:t>3661</w:t>
      </w:r>
      <w:r w:rsidRPr="00305B9C">
        <w:tab/>
        <w:t>-</w:t>
      </w:r>
      <w:r w:rsidRPr="00305B9C">
        <w:tab/>
        <w:t>F</w:t>
      </w:r>
      <w:r w:rsidRPr="00305B9C">
        <w:tab/>
        <w:t>NR_SL_relay-Core</w:t>
      </w:r>
    </w:p>
    <w:p w14:paraId="279B3AD0" w14:textId="550D9004" w:rsidR="00982681" w:rsidRPr="00305B9C" w:rsidRDefault="00982681" w:rsidP="00982681">
      <w:pPr>
        <w:pStyle w:val="Doc-title"/>
      </w:pPr>
      <w:r w:rsidRPr="00305B9C">
        <w:t>R2-2212066</w:t>
      </w:r>
      <w:r w:rsidRPr="00305B9C">
        <w:tab/>
        <w:t>Corrections for sideling relay in TS38.331</w:t>
      </w:r>
      <w:r w:rsidRPr="00305B9C">
        <w:tab/>
        <w:t>Lenovo Information Technology</w:t>
      </w:r>
      <w:r w:rsidRPr="00305B9C">
        <w:tab/>
        <w:t>CR</w:t>
      </w:r>
      <w:r w:rsidRPr="00305B9C">
        <w:tab/>
        <w:t>Rel-17</w:t>
      </w:r>
      <w:r w:rsidRPr="00305B9C">
        <w:tab/>
        <w:t>38.331</w:t>
      </w:r>
      <w:r w:rsidRPr="00305B9C">
        <w:tab/>
        <w:t>17.2.0</w:t>
      </w:r>
      <w:r w:rsidRPr="00305B9C">
        <w:tab/>
        <w:t>3670</w:t>
      </w:r>
      <w:r w:rsidRPr="00305B9C">
        <w:tab/>
        <w:t>-</w:t>
      </w:r>
      <w:r w:rsidRPr="00305B9C">
        <w:tab/>
        <w:t>F</w:t>
      </w:r>
      <w:r w:rsidRPr="00305B9C">
        <w:tab/>
        <w:t>NR_SL_relay-Core</w:t>
      </w:r>
    </w:p>
    <w:p w14:paraId="092BFB10" w14:textId="75B7489D" w:rsidR="00982681" w:rsidRPr="00305B9C" w:rsidRDefault="00982681" w:rsidP="00982681">
      <w:pPr>
        <w:pStyle w:val="Doc-title"/>
      </w:pPr>
      <w:r w:rsidRPr="00305B9C">
        <w:t>R2-2212136</w:t>
      </w:r>
      <w:r w:rsidRPr="00305B9C">
        <w:tab/>
        <w:t>Miscellaneous corrections on TS 38.331 for NR Sidelink Relay</w:t>
      </w:r>
      <w:r w:rsidRPr="00305B9C">
        <w:tab/>
        <w:t>CATT</w:t>
      </w:r>
      <w:r w:rsidRPr="00305B9C">
        <w:tab/>
        <w:t>CR</w:t>
      </w:r>
      <w:r w:rsidRPr="00305B9C">
        <w:tab/>
        <w:t>Rel-17</w:t>
      </w:r>
      <w:r w:rsidRPr="00305B9C">
        <w:tab/>
        <w:t>38.331</w:t>
      </w:r>
      <w:r w:rsidRPr="00305B9C">
        <w:tab/>
        <w:t>17.2.0</w:t>
      </w:r>
      <w:r w:rsidRPr="00305B9C">
        <w:tab/>
        <w:t>3675</w:t>
      </w:r>
      <w:r w:rsidRPr="00305B9C">
        <w:tab/>
        <w:t>-</w:t>
      </w:r>
      <w:r w:rsidRPr="00305B9C">
        <w:tab/>
        <w:t>F</w:t>
      </w:r>
      <w:r w:rsidRPr="00305B9C">
        <w:tab/>
        <w:t>NR_SL_relay_enh-Core</w:t>
      </w:r>
    </w:p>
    <w:p w14:paraId="774B5506" w14:textId="40FC1C73" w:rsidR="00982681" w:rsidRPr="00305B9C" w:rsidRDefault="00982681" w:rsidP="00982681">
      <w:pPr>
        <w:pStyle w:val="Doc-title"/>
      </w:pPr>
      <w:r w:rsidRPr="00305B9C">
        <w:t>R2-2212204</w:t>
      </w:r>
      <w:r w:rsidRPr="00305B9C">
        <w:tab/>
        <w:t>Correction on RRC for SL relay</w:t>
      </w:r>
      <w:r w:rsidRPr="00305B9C">
        <w:tab/>
        <w:t>Samsung</w:t>
      </w:r>
      <w:r w:rsidRPr="00305B9C">
        <w:tab/>
        <w:t>draftCR</w:t>
      </w:r>
      <w:r w:rsidRPr="00305B9C">
        <w:tab/>
        <w:t>Rel-17</w:t>
      </w:r>
      <w:r w:rsidRPr="00305B9C">
        <w:tab/>
        <w:t>38.331</w:t>
      </w:r>
      <w:r w:rsidRPr="00305B9C">
        <w:tab/>
        <w:t>17.2.0</w:t>
      </w:r>
      <w:r w:rsidRPr="00305B9C">
        <w:tab/>
        <w:t>F</w:t>
      </w:r>
      <w:r w:rsidRPr="00305B9C">
        <w:tab/>
        <w:t>NR_SL_relay-Core</w:t>
      </w:r>
    </w:p>
    <w:p w14:paraId="2009BA92" w14:textId="533E7EAE" w:rsidR="00982681" w:rsidRPr="00305B9C" w:rsidRDefault="00982681" w:rsidP="00982681">
      <w:pPr>
        <w:pStyle w:val="Doc-title"/>
      </w:pPr>
      <w:r w:rsidRPr="00305B9C">
        <w:t>R2-2212252</w:t>
      </w:r>
      <w:r w:rsidRPr="00305B9C">
        <w:tab/>
        <w:t>RSRP measurement issue</w:t>
      </w:r>
      <w:r w:rsidRPr="00305B9C">
        <w:tab/>
        <w:t>Nokia, Nokia Shanghai Bell</w:t>
      </w:r>
      <w:r w:rsidRPr="00305B9C">
        <w:tab/>
        <w:t>discussion</w:t>
      </w:r>
      <w:r w:rsidRPr="00305B9C">
        <w:tab/>
        <w:t>Rel-17</w:t>
      </w:r>
      <w:r w:rsidRPr="00305B9C">
        <w:tab/>
        <w:t>NR_SL_relay-Core</w:t>
      </w:r>
      <w:r w:rsidRPr="00305B9C">
        <w:tab/>
        <w:t>Late</w:t>
      </w:r>
    </w:p>
    <w:p w14:paraId="30474264" w14:textId="49134433" w:rsidR="00982681" w:rsidRPr="00305B9C" w:rsidRDefault="00982681" w:rsidP="00982681">
      <w:pPr>
        <w:pStyle w:val="Doc-title"/>
      </w:pPr>
      <w:r w:rsidRPr="00305B9C">
        <w:t>R2-2212399</w:t>
      </w:r>
      <w:r w:rsidRPr="00305B9C">
        <w:tab/>
        <w:t>On Mapping Resource Pool Index in DCI format 3_0</w:t>
      </w:r>
      <w:r w:rsidRPr="00305B9C">
        <w:tab/>
        <w:t>Nokia, Nokia Shanghai Bell</w:t>
      </w:r>
      <w:r w:rsidRPr="00305B9C">
        <w:tab/>
        <w:t>discussion</w:t>
      </w:r>
      <w:r w:rsidRPr="00305B9C">
        <w:tab/>
        <w:t>NR_SL_relay-Core</w:t>
      </w:r>
    </w:p>
    <w:p w14:paraId="38CAB784" w14:textId="1A207E41" w:rsidR="00982681" w:rsidRPr="00305B9C" w:rsidRDefault="00982681" w:rsidP="00982681">
      <w:pPr>
        <w:pStyle w:val="Doc-title"/>
      </w:pPr>
      <w:r w:rsidRPr="00305B9C">
        <w:t>R2-2212434</w:t>
      </w:r>
      <w:r w:rsidRPr="00305B9C">
        <w:tab/>
        <w:t>Clarification on capability filter for sidelink relay</w:t>
      </w:r>
      <w:r w:rsidRPr="00305B9C">
        <w:tab/>
        <w:t>Ericsson</w:t>
      </w:r>
      <w:r w:rsidRPr="00305B9C">
        <w:tab/>
        <w:t>CR</w:t>
      </w:r>
      <w:r w:rsidRPr="00305B9C">
        <w:tab/>
        <w:t>Rel-17</w:t>
      </w:r>
      <w:r w:rsidRPr="00305B9C">
        <w:tab/>
        <w:t>38.331</w:t>
      </w:r>
      <w:r w:rsidRPr="00305B9C">
        <w:tab/>
        <w:t>17.2.0</w:t>
      </w:r>
      <w:r w:rsidRPr="00305B9C">
        <w:tab/>
        <w:t>3701</w:t>
      </w:r>
      <w:r w:rsidRPr="00305B9C">
        <w:tab/>
        <w:t>-</w:t>
      </w:r>
      <w:r w:rsidRPr="00305B9C">
        <w:tab/>
        <w:t>F</w:t>
      </w:r>
      <w:r w:rsidRPr="00305B9C">
        <w:tab/>
        <w:t>NR_SL_relay-Core</w:t>
      </w:r>
    </w:p>
    <w:p w14:paraId="53EF1DD7" w14:textId="4A7E9507" w:rsidR="00982681" w:rsidRPr="00305B9C" w:rsidRDefault="00982681" w:rsidP="00982681">
      <w:pPr>
        <w:pStyle w:val="Doc-title"/>
      </w:pPr>
      <w:r w:rsidRPr="00305B9C">
        <w:t>R2-2212658</w:t>
      </w:r>
      <w:r w:rsidRPr="00305B9C">
        <w:tab/>
        <w:t>Correction on full configuration for remote UE</w:t>
      </w:r>
      <w:r w:rsidRPr="00305B9C">
        <w:tab/>
        <w:t>Sharp</w:t>
      </w:r>
      <w:r w:rsidRPr="00305B9C">
        <w:tab/>
        <w:t>discussion</w:t>
      </w:r>
    </w:p>
    <w:p w14:paraId="1758A79C" w14:textId="0F10A5D3" w:rsidR="00982681" w:rsidRPr="00305B9C" w:rsidRDefault="00982681" w:rsidP="00982681">
      <w:pPr>
        <w:pStyle w:val="Doc-title"/>
      </w:pPr>
      <w:r w:rsidRPr="00305B9C">
        <w:t>R2-2212666</w:t>
      </w:r>
      <w:r w:rsidRPr="00305B9C">
        <w:tab/>
        <w:t>Correction on full configuration for remote UE in 38.331</w:t>
      </w:r>
      <w:r w:rsidRPr="00305B9C">
        <w:tab/>
        <w:t>Sharp</w:t>
      </w:r>
      <w:r w:rsidRPr="00305B9C">
        <w:tab/>
        <w:t>draftCR</w:t>
      </w:r>
      <w:r w:rsidRPr="00305B9C">
        <w:tab/>
        <w:t>Rel-17</w:t>
      </w:r>
      <w:r w:rsidRPr="00305B9C">
        <w:tab/>
        <w:t>38.331</w:t>
      </w:r>
      <w:r w:rsidRPr="00305B9C">
        <w:tab/>
        <w:t>17.2.0</w:t>
      </w:r>
      <w:r w:rsidRPr="00305B9C">
        <w:tab/>
        <w:t>NR_SL_relay-Core</w:t>
      </w:r>
    </w:p>
    <w:p w14:paraId="3F22D1BB" w14:textId="186B5660" w:rsidR="00982681" w:rsidRPr="00305B9C" w:rsidRDefault="00982681" w:rsidP="00982681">
      <w:pPr>
        <w:pStyle w:val="Doc-title"/>
      </w:pPr>
      <w:r w:rsidRPr="00305B9C">
        <w:t>R2-2212694</w:t>
      </w:r>
      <w:r w:rsidRPr="00305B9C">
        <w:tab/>
        <w:t>Correction for handling dedicated discovery resource pool for U2N Relay</w:t>
      </w:r>
      <w:r w:rsidRPr="00305B9C">
        <w:tab/>
        <w:t>LG Electronics France</w:t>
      </w:r>
      <w:r w:rsidRPr="00305B9C">
        <w:tab/>
        <w:t>draftCR</w:t>
      </w:r>
      <w:r w:rsidRPr="00305B9C">
        <w:tab/>
        <w:t>Rel-17</w:t>
      </w:r>
      <w:r w:rsidRPr="00305B9C">
        <w:tab/>
        <w:t>38.331</w:t>
      </w:r>
      <w:r w:rsidRPr="00305B9C">
        <w:tab/>
        <w:t>17.2.0</w:t>
      </w:r>
      <w:r w:rsidRPr="00305B9C">
        <w:tab/>
        <w:t>F</w:t>
      </w:r>
      <w:r w:rsidRPr="00305B9C">
        <w:tab/>
        <w:t>NR_SL_relay-Core</w:t>
      </w:r>
    </w:p>
    <w:p w14:paraId="35D4C668" w14:textId="77777777" w:rsidR="00982681" w:rsidRPr="00305B9C" w:rsidRDefault="00982681" w:rsidP="00982681">
      <w:pPr>
        <w:pStyle w:val="Doc-text2"/>
        <w:ind w:left="0" w:firstLine="0"/>
      </w:pPr>
    </w:p>
    <w:p w14:paraId="3ECC4498" w14:textId="77777777" w:rsidR="00982681" w:rsidRPr="00305B9C" w:rsidRDefault="00982681" w:rsidP="00982681">
      <w:pPr>
        <w:pStyle w:val="Heading3"/>
      </w:pPr>
      <w:bookmarkStart w:id="281" w:name="_Toc120536861"/>
      <w:bookmarkStart w:id="282" w:name="_Toc127484802"/>
      <w:r w:rsidRPr="00305B9C">
        <w:t>6.7.3</w:t>
      </w:r>
      <w:r w:rsidRPr="00305B9C">
        <w:tab/>
        <w:t>User plane corrections</w:t>
      </w:r>
      <w:bookmarkEnd w:id="281"/>
      <w:bookmarkEnd w:id="282"/>
    </w:p>
    <w:p w14:paraId="3D7059A1" w14:textId="77777777" w:rsidR="00982681" w:rsidRPr="00305B9C" w:rsidRDefault="00982681" w:rsidP="00982681">
      <w:pPr>
        <w:pStyle w:val="Comments"/>
      </w:pPr>
      <w:r w:rsidRPr="00305B9C">
        <w:t>Including SRAP aspects and QoS.</w:t>
      </w:r>
    </w:p>
    <w:p w14:paraId="1A2B4A3C" w14:textId="77777777" w:rsidR="00982681" w:rsidRPr="00305B9C" w:rsidRDefault="00982681" w:rsidP="00982681">
      <w:pPr>
        <w:pStyle w:val="Comments"/>
      </w:pPr>
    </w:p>
    <w:p w14:paraId="09CBA3FC" w14:textId="77777777" w:rsidR="00982681" w:rsidRPr="00305B9C" w:rsidRDefault="00982681" w:rsidP="00982681">
      <w:pPr>
        <w:pStyle w:val="Comments"/>
      </w:pPr>
      <w:r w:rsidRPr="00305B9C">
        <w:t>Cast type for discovery message (related to R2-2211128)</w:t>
      </w:r>
    </w:p>
    <w:p w14:paraId="645EB943" w14:textId="2CEB916B" w:rsidR="00982681" w:rsidRPr="00305B9C" w:rsidRDefault="00982681" w:rsidP="00982681">
      <w:pPr>
        <w:pStyle w:val="Doc-title"/>
      </w:pPr>
      <w:r w:rsidRPr="00305B9C">
        <w:t>R2-2211397</w:t>
      </w:r>
      <w:r w:rsidRPr="00305B9C">
        <w:tab/>
        <w:t>Correction on cast type setting of discovery message</w:t>
      </w:r>
      <w:r w:rsidRPr="00305B9C">
        <w:tab/>
        <w:t>OPPO</w:t>
      </w:r>
      <w:r w:rsidRPr="00305B9C">
        <w:tab/>
        <w:t>CR</w:t>
      </w:r>
      <w:r w:rsidRPr="00305B9C">
        <w:tab/>
        <w:t>Rel-17</w:t>
      </w:r>
      <w:r w:rsidRPr="00305B9C">
        <w:tab/>
        <w:t>38.321</w:t>
      </w:r>
      <w:r w:rsidRPr="00305B9C">
        <w:tab/>
        <w:t>17.2.0</w:t>
      </w:r>
      <w:r w:rsidRPr="00305B9C">
        <w:tab/>
        <w:t>1459</w:t>
      </w:r>
      <w:r w:rsidRPr="00305B9C">
        <w:tab/>
        <w:t>-</w:t>
      </w:r>
      <w:r w:rsidRPr="00305B9C">
        <w:tab/>
        <w:t>F</w:t>
      </w:r>
      <w:r w:rsidRPr="00305B9C">
        <w:tab/>
        <w:t>NR_SL_relay-Core</w:t>
      </w:r>
    </w:p>
    <w:p w14:paraId="20F61A74" w14:textId="0E68B7A5" w:rsidR="00982681" w:rsidRPr="00305B9C" w:rsidRDefault="00982681" w:rsidP="00982681">
      <w:pPr>
        <w:pStyle w:val="Doc-title"/>
      </w:pPr>
      <w:r w:rsidRPr="00305B9C">
        <w:t>R2-2211701</w:t>
      </w:r>
      <w:r w:rsidRPr="00305B9C">
        <w:tab/>
        <w:t>Discussion on SA2 Reply LS on cast type for discovery message</w:t>
      </w:r>
      <w:r w:rsidRPr="00305B9C">
        <w:tab/>
        <w:t>Apple</w:t>
      </w:r>
      <w:r w:rsidRPr="00305B9C">
        <w:tab/>
        <w:t>discussion</w:t>
      </w:r>
      <w:r w:rsidRPr="00305B9C">
        <w:tab/>
        <w:t>NR_SL_relay-Core</w:t>
      </w:r>
    </w:p>
    <w:p w14:paraId="1C61A930" w14:textId="58EB011D" w:rsidR="00982681" w:rsidRPr="00305B9C" w:rsidRDefault="00982681" w:rsidP="00982681">
      <w:pPr>
        <w:pStyle w:val="Doc-title"/>
      </w:pPr>
      <w:r w:rsidRPr="00305B9C">
        <w:t>R2-2211702</w:t>
      </w:r>
      <w:r w:rsidRPr="00305B9C">
        <w:tab/>
        <w:t>Correction on the cast type in SL discovery transmission and reception</w:t>
      </w:r>
      <w:r w:rsidRPr="00305B9C">
        <w:tab/>
        <w:t>Apple</w:t>
      </w:r>
      <w:r w:rsidRPr="00305B9C">
        <w:tab/>
        <w:t>CR</w:t>
      </w:r>
      <w:r w:rsidRPr="00305B9C">
        <w:tab/>
        <w:t>Rel-17</w:t>
      </w:r>
      <w:r w:rsidRPr="00305B9C">
        <w:tab/>
        <w:t>38.321</w:t>
      </w:r>
      <w:r w:rsidRPr="00305B9C">
        <w:tab/>
        <w:t>17.2.0</w:t>
      </w:r>
      <w:r w:rsidRPr="00305B9C">
        <w:tab/>
        <w:t>1470</w:t>
      </w:r>
      <w:r w:rsidRPr="00305B9C">
        <w:tab/>
        <w:t>-</w:t>
      </w:r>
      <w:r w:rsidRPr="00305B9C">
        <w:tab/>
        <w:t>F</w:t>
      </w:r>
      <w:r w:rsidRPr="00305B9C">
        <w:tab/>
        <w:t>NR_SL_relay-Core</w:t>
      </w:r>
    </w:p>
    <w:p w14:paraId="69A45021" w14:textId="77777777" w:rsidR="00982681" w:rsidRPr="00305B9C" w:rsidRDefault="00982681" w:rsidP="00982681">
      <w:pPr>
        <w:pStyle w:val="Doc-title"/>
      </w:pPr>
    </w:p>
    <w:p w14:paraId="5FA2FCF2" w14:textId="77777777" w:rsidR="00982681" w:rsidRPr="00305B9C" w:rsidRDefault="00982681" w:rsidP="00982681">
      <w:pPr>
        <w:pStyle w:val="Comments"/>
      </w:pPr>
      <w:r w:rsidRPr="00305B9C">
        <w:t>CRs to 38.321</w:t>
      </w:r>
    </w:p>
    <w:p w14:paraId="0ACEAC87" w14:textId="5E12CB3A" w:rsidR="00982681" w:rsidRPr="00305B9C" w:rsidRDefault="00982681" w:rsidP="00982681">
      <w:pPr>
        <w:pStyle w:val="Doc-title"/>
      </w:pPr>
      <w:r w:rsidRPr="00305B9C">
        <w:t>R2-2211398</w:t>
      </w:r>
      <w:r w:rsidRPr="00305B9C">
        <w:tab/>
        <w:t>Correction on exceptional resource pool usage for discovery message transmission</w:t>
      </w:r>
      <w:r w:rsidRPr="00305B9C">
        <w:tab/>
        <w:t>OPPO</w:t>
      </w:r>
      <w:r w:rsidRPr="00305B9C">
        <w:tab/>
        <w:t>CR</w:t>
      </w:r>
      <w:r w:rsidRPr="00305B9C">
        <w:tab/>
        <w:t>Rel-17</w:t>
      </w:r>
      <w:r w:rsidRPr="00305B9C">
        <w:tab/>
        <w:t>38.321</w:t>
      </w:r>
      <w:r w:rsidRPr="00305B9C">
        <w:tab/>
        <w:t>17.2.0</w:t>
      </w:r>
      <w:r w:rsidRPr="00305B9C">
        <w:tab/>
        <w:t>1460</w:t>
      </w:r>
      <w:r w:rsidRPr="00305B9C">
        <w:tab/>
        <w:t>-</w:t>
      </w:r>
      <w:r w:rsidRPr="00305B9C">
        <w:tab/>
        <w:t>F</w:t>
      </w:r>
      <w:r w:rsidRPr="00305B9C">
        <w:tab/>
        <w:t>NR_SL_relay-Core</w:t>
      </w:r>
    </w:p>
    <w:p w14:paraId="35BD7E00" w14:textId="77777777" w:rsidR="00982681" w:rsidRPr="00305B9C" w:rsidRDefault="00982681">
      <w:pPr>
        <w:pStyle w:val="Doc-text2"/>
        <w:numPr>
          <w:ilvl w:val="0"/>
          <w:numId w:val="59"/>
        </w:numPr>
        <w:overflowPunct/>
        <w:autoSpaceDE/>
        <w:autoSpaceDN/>
        <w:adjustRightInd/>
        <w:textAlignment w:val="auto"/>
      </w:pPr>
      <w:r w:rsidRPr="00305B9C">
        <w:t>Not pursued</w:t>
      </w:r>
    </w:p>
    <w:p w14:paraId="4197A05D" w14:textId="77777777" w:rsidR="00982681" w:rsidRPr="00305B9C" w:rsidRDefault="00982681" w:rsidP="00982681">
      <w:pPr>
        <w:pStyle w:val="Doc-text2"/>
      </w:pPr>
    </w:p>
    <w:p w14:paraId="70EFEBDF" w14:textId="77777777" w:rsidR="00982681" w:rsidRPr="00305B9C" w:rsidRDefault="00982681" w:rsidP="00982681">
      <w:pPr>
        <w:pStyle w:val="Doc-text2"/>
      </w:pPr>
      <w:r w:rsidRPr="00305B9C">
        <w:t>Discussion:</w:t>
      </w:r>
    </w:p>
    <w:p w14:paraId="3F38ACEB" w14:textId="77777777" w:rsidR="00982681" w:rsidRPr="00305B9C" w:rsidRDefault="00982681" w:rsidP="00982681">
      <w:pPr>
        <w:pStyle w:val="Doc-text2"/>
      </w:pPr>
      <w:r w:rsidRPr="00305B9C">
        <w:t>Apple understand that this will be discussed in NR V2X corrections.</w:t>
      </w:r>
    </w:p>
    <w:p w14:paraId="7C4E8437" w14:textId="77777777" w:rsidR="00982681" w:rsidRPr="00305B9C" w:rsidRDefault="00982681" w:rsidP="00982681">
      <w:pPr>
        <w:pStyle w:val="Doc-text2"/>
      </w:pPr>
      <w:r w:rsidRPr="00305B9C">
        <w:t>OPPO understand that there is a related submission there, but the scope is a bit different; here it is related to discovery message transmission, and they would prefer to treat them separately.</w:t>
      </w:r>
    </w:p>
    <w:p w14:paraId="6B3331CE" w14:textId="77777777" w:rsidR="00982681" w:rsidRPr="00305B9C" w:rsidRDefault="00982681" w:rsidP="00982681">
      <w:pPr>
        <w:pStyle w:val="Doc-text2"/>
      </w:pPr>
      <w:r w:rsidRPr="00305B9C">
        <w:t>Xiaomi think with the change, discovery cannot use the exceptional pool, and they are not sure this is right.</w:t>
      </w:r>
    </w:p>
    <w:p w14:paraId="260AA78B" w14:textId="77777777" w:rsidR="00982681" w:rsidRPr="00305B9C" w:rsidRDefault="00982681" w:rsidP="00982681">
      <w:pPr>
        <w:pStyle w:val="Doc-text2"/>
      </w:pPr>
      <w:r w:rsidRPr="00305B9C">
        <w:t>Apple think the motivation is the same for the NR V2X correction, and they do not see a need for further clarification in any release.</w:t>
      </w:r>
    </w:p>
    <w:p w14:paraId="01CA5525" w14:textId="77777777" w:rsidR="00982681" w:rsidRPr="00305B9C" w:rsidRDefault="00982681" w:rsidP="00982681">
      <w:pPr>
        <w:pStyle w:val="Doc-text2"/>
      </w:pPr>
      <w:r w:rsidRPr="00305B9C">
        <w:t>Qualcomm indicate that last meeting we made some changes that already covered this case in the RRC.</w:t>
      </w:r>
    </w:p>
    <w:p w14:paraId="4A311128" w14:textId="77777777" w:rsidR="00982681" w:rsidRPr="00305B9C" w:rsidRDefault="00982681" w:rsidP="00982681">
      <w:pPr>
        <w:pStyle w:val="Doc-text2"/>
      </w:pPr>
      <w:r w:rsidRPr="00305B9C">
        <w:t>OPPO intend the change to clarify that when there is no dedicated configuration, the UE should use the normal pool if configured, but it should not use the exceptional pool.</w:t>
      </w:r>
    </w:p>
    <w:p w14:paraId="576C0585" w14:textId="77777777" w:rsidR="00982681" w:rsidRPr="00305B9C" w:rsidRDefault="00982681" w:rsidP="00982681">
      <w:pPr>
        <w:pStyle w:val="Doc-text2"/>
      </w:pPr>
    </w:p>
    <w:p w14:paraId="661CB5ED" w14:textId="77777777" w:rsidR="00982681" w:rsidRPr="00305B9C" w:rsidRDefault="00982681" w:rsidP="00982681">
      <w:pPr>
        <w:pStyle w:val="Comments"/>
      </w:pPr>
      <w:r w:rsidRPr="00305B9C">
        <w:t>Related to discovery cast type</w:t>
      </w:r>
    </w:p>
    <w:p w14:paraId="767C338A" w14:textId="0F25AF22" w:rsidR="00982681" w:rsidRPr="00305B9C" w:rsidRDefault="00982681" w:rsidP="00982681">
      <w:pPr>
        <w:pStyle w:val="Doc-title"/>
      </w:pPr>
      <w:r w:rsidRPr="00305B9C">
        <w:t>R2-2211605</w:t>
      </w:r>
      <w:r w:rsidRPr="00305B9C">
        <w:tab/>
        <w:t>Clarification on MAC filtering for discovery message</w:t>
      </w:r>
      <w:r w:rsidRPr="00305B9C">
        <w:tab/>
        <w:t>Huawei, HiSilicon</w:t>
      </w:r>
      <w:r w:rsidRPr="00305B9C">
        <w:tab/>
        <w:t>discussion</w:t>
      </w:r>
      <w:r w:rsidRPr="00305B9C">
        <w:tab/>
        <w:t>Rel-17</w:t>
      </w:r>
      <w:r w:rsidRPr="00305B9C">
        <w:tab/>
        <w:t>NR_SL_relay-Core</w:t>
      </w:r>
    </w:p>
    <w:p w14:paraId="15D22B4C" w14:textId="77777777" w:rsidR="00982681" w:rsidRPr="00305B9C" w:rsidRDefault="00982681" w:rsidP="00982681">
      <w:pPr>
        <w:pStyle w:val="Doc-title"/>
      </w:pPr>
    </w:p>
    <w:p w14:paraId="3AD3C752" w14:textId="77777777" w:rsidR="00982681" w:rsidRPr="00305B9C" w:rsidRDefault="00982681" w:rsidP="00982681">
      <w:pPr>
        <w:pStyle w:val="Comments"/>
      </w:pPr>
      <w:r w:rsidRPr="00305B9C">
        <w:t>CR to 38.322</w:t>
      </w:r>
    </w:p>
    <w:p w14:paraId="69925DEB" w14:textId="054D5CAA" w:rsidR="00982681" w:rsidRPr="00305B9C" w:rsidRDefault="00982681" w:rsidP="00982681">
      <w:pPr>
        <w:pStyle w:val="Doc-title"/>
      </w:pPr>
      <w:r w:rsidRPr="00305B9C">
        <w:lastRenderedPageBreak/>
        <w:t>R2-2211703</w:t>
      </w:r>
      <w:r w:rsidRPr="00305B9C">
        <w:tab/>
        <w:t>Miscellaneous Correction on the RLC for U2N relay-specific operations</w:t>
      </w:r>
      <w:r w:rsidRPr="00305B9C">
        <w:tab/>
        <w:t>Apple</w:t>
      </w:r>
      <w:r w:rsidRPr="00305B9C">
        <w:tab/>
        <w:t>CR</w:t>
      </w:r>
      <w:r w:rsidRPr="00305B9C">
        <w:tab/>
        <w:t>Rel-17</w:t>
      </w:r>
      <w:r w:rsidRPr="00305B9C">
        <w:tab/>
        <w:t>38.322</w:t>
      </w:r>
      <w:r w:rsidRPr="00305B9C">
        <w:tab/>
        <w:t>17.1.0</w:t>
      </w:r>
      <w:r w:rsidRPr="00305B9C">
        <w:tab/>
        <w:t>0051</w:t>
      </w:r>
      <w:r w:rsidRPr="00305B9C">
        <w:tab/>
        <w:t>-</w:t>
      </w:r>
      <w:r w:rsidRPr="00305B9C">
        <w:tab/>
        <w:t>F</w:t>
      </w:r>
      <w:r w:rsidRPr="00305B9C">
        <w:tab/>
        <w:t>NR_SL_relay-Core</w:t>
      </w:r>
    </w:p>
    <w:p w14:paraId="2F29E500" w14:textId="77777777" w:rsidR="00982681" w:rsidRPr="00305B9C" w:rsidRDefault="00982681" w:rsidP="00982681">
      <w:pPr>
        <w:pStyle w:val="Doc-text2"/>
      </w:pPr>
    </w:p>
    <w:p w14:paraId="754308AA" w14:textId="77777777" w:rsidR="00982681" w:rsidRPr="00305B9C" w:rsidRDefault="00982681" w:rsidP="00982681">
      <w:pPr>
        <w:pStyle w:val="Doc-text2"/>
      </w:pPr>
      <w:r w:rsidRPr="00305B9C">
        <w:t>Discussion:</w:t>
      </w:r>
    </w:p>
    <w:p w14:paraId="27B04F88" w14:textId="77777777" w:rsidR="00982681" w:rsidRPr="00305B9C" w:rsidRDefault="00982681" w:rsidP="00982681">
      <w:pPr>
        <w:pStyle w:val="Doc-text2"/>
      </w:pPr>
      <w:r w:rsidRPr="00305B9C">
        <w:t>Samsung think the first and second changes are OK, but they wonder if the third change is for normal UE operation; they thought this language was specific to backhaul data in IAB.</w:t>
      </w:r>
    </w:p>
    <w:p w14:paraId="31E7CBEE" w14:textId="77777777" w:rsidR="00982681" w:rsidRPr="00305B9C" w:rsidRDefault="00982681" w:rsidP="00982681">
      <w:pPr>
        <w:pStyle w:val="Doc-text2"/>
      </w:pPr>
    </w:p>
    <w:p w14:paraId="248733CB"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Agreement:</w:t>
      </w:r>
    </w:p>
    <w:p w14:paraId="71DAAD6A"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First and second changes from R2-2211703 are merged into the RLC rapporteur CR.</w:t>
      </w:r>
    </w:p>
    <w:p w14:paraId="6D3B9DF6" w14:textId="77777777" w:rsidR="00982681" w:rsidRPr="00305B9C" w:rsidRDefault="00982681" w:rsidP="00982681">
      <w:pPr>
        <w:pStyle w:val="Doc-title"/>
      </w:pPr>
    </w:p>
    <w:p w14:paraId="2327DA49" w14:textId="77777777" w:rsidR="00982681" w:rsidRPr="00305B9C" w:rsidRDefault="00982681" w:rsidP="00982681">
      <w:pPr>
        <w:pStyle w:val="Comments"/>
      </w:pPr>
      <w:r w:rsidRPr="00305B9C">
        <w:t>CR to 38.351</w:t>
      </w:r>
    </w:p>
    <w:p w14:paraId="4AEDD5FF" w14:textId="258255CD" w:rsidR="00982681" w:rsidRPr="00305B9C" w:rsidRDefault="00982681" w:rsidP="00982681">
      <w:pPr>
        <w:pStyle w:val="Doc-title"/>
      </w:pPr>
      <w:r w:rsidRPr="00305B9C">
        <w:t>R2-2212137</w:t>
      </w:r>
      <w:r w:rsidRPr="00305B9C">
        <w:tab/>
        <w:t>Correction on SRAP for sidelink relay</w:t>
      </w:r>
      <w:r w:rsidRPr="00305B9C">
        <w:tab/>
        <w:t>CATT</w:t>
      </w:r>
      <w:r w:rsidRPr="00305B9C">
        <w:tab/>
        <w:t>CR</w:t>
      </w:r>
      <w:r w:rsidRPr="00305B9C">
        <w:tab/>
        <w:t>Rel-17</w:t>
      </w:r>
      <w:r w:rsidRPr="00305B9C">
        <w:tab/>
        <w:t>38.351</w:t>
      </w:r>
      <w:r w:rsidRPr="00305B9C">
        <w:tab/>
        <w:t>17.2.0</w:t>
      </w:r>
      <w:r w:rsidRPr="00305B9C">
        <w:tab/>
        <w:t>0013</w:t>
      </w:r>
      <w:r w:rsidRPr="00305B9C">
        <w:tab/>
        <w:t>-</w:t>
      </w:r>
      <w:r w:rsidRPr="00305B9C">
        <w:tab/>
        <w:t>F</w:t>
      </w:r>
      <w:r w:rsidRPr="00305B9C">
        <w:tab/>
        <w:t>NR_SL_relay_enh-Core</w:t>
      </w:r>
    </w:p>
    <w:p w14:paraId="21376950" w14:textId="77777777" w:rsidR="00982681" w:rsidRPr="00305B9C" w:rsidRDefault="00982681">
      <w:pPr>
        <w:pStyle w:val="Doc-text2"/>
        <w:numPr>
          <w:ilvl w:val="0"/>
          <w:numId w:val="59"/>
        </w:numPr>
        <w:overflowPunct/>
        <w:autoSpaceDE/>
        <w:autoSpaceDN/>
        <w:adjustRightInd/>
        <w:textAlignment w:val="auto"/>
      </w:pPr>
      <w:r w:rsidRPr="00305B9C">
        <w:t>Endorsed for merge into the SRAP rapporteur CR</w:t>
      </w:r>
    </w:p>
    <w:p w14:paraId="65CFD516" w14:textId="77777777" w:rsidR="00982681" w:rsidRPr="00305B9C" w:rsidRDefault="00982681" w:rsidP="00982681">
      <w:pPr>
        <w:pStyle w:val="Doc-text2"/>
      </w:pPr>
    </w:p>
    <w:p w14:paraId="712EA194" w14:textId="77777777" w:rsidR="00982681" w:rsidRPr="00305B9C" w:rsidRDefault="00982681" w:rsidP="00982681">
      <w:pPr>
        <w:pStyle w:val="Doc-text2"/>
      </w:pPr>
      <w:r w:rsidRPr="00305B9C">
        <w:t>Discussion:</w:t>
      </w:r>
    </w:p>
    <w:p w14:paraId="24F99CE2" w14:textId="77777777" w:rsidR="00982681" w:rsidRPr="00305B9C" w:rsidRDefault="00982681" w:rsidP="00982681">
      <w:pPr>
        <w:pStyle w:val="Doc-text2"/>
      </w:pPr>
      <w:r w:rsidRPr="00305B9C">
        <w:t>OPPO understand the reason is to align the text stylistically, and they think it is OK.</w:t>
      </w:r>
    </w:p>
    <w:p w14:paraId="17045628" w14:textId="77777777" w:rsidR="00982681" w:rsidRPr="00305B9C" w:rsidRDefault="00982681" w:rsidP="00982681">
      <w:pPr>
        <w:pStyle w:val="Doc-text2"/>
      </w:pPr>
    </w:p>
    <w:p w14:paraId="1C69FE05" w14:textId="77777777" w:rsidR="00982681" w:rsidRPr="00305B9C" w:rsidRDefault="00982681" w:rsidP="00982681">
      <w:pPr>
        <w:pStyle w:val="Doc-text2"/>
      </w:pPr>
    </w:p>
    <w:p w14:paraId="2942D637" w14:textId="77777777" w:rsidR="00982681" w:rsidRPr="00305B9C" w:rsidRDefault="00982681" w:rsidP="00982681">
      <w:pPr>
        <w:pStyle w:val="Comments"/>
      </w:pPr>
    </w:p>
    <w:p w14:paraId="0420D201" w14:textId="77777777" w:rsidR="00982681" w:rsidRPr="00305B9C" w:rsidRDefault="00982681" w:rsidP="00982681">
      <w:pPr>
        <w:pStyle w:val="Comments"/>
      </w:pPr>
      <w:r w:rsidRPr="00305B9C">
        <w:t>DRX alignment</w:t>
      </w:r>
    </w:p>
    <w:p w14:paraId="7A25118E" w14:textId="18A9C697" w:rsidR="00982681" w:rsidRPr="00305B9C" w:rsidRDefault="00982681" w:rsidP="00982681">
      <w:pPr>
        <w:pStyle w:val="Doc-title"/>
      </w:pPr>
      <w:r w:rsidRPr="00305B9C">
        <w:t>R2-2211503</w:t>
      </w:r>
      <w:r w:rsidRPr="00305B9C">
        <w:tab/>
        <w:t>Alignment between remote UE paging DRX and relay UE Uu DRX</w:t>
      </w:r>
      <w:r w:rsidRPr="00305B9C">
        <w:tab/>
        <w:t>Ericsson</w:t>
      </w:r>
      <w:r w:rsidRPr="00305B9C">
        <w:tab/>
        <w:t>discussion</w:t>
      </w:r>
      <w:r w:rsidRPr="00305B9C">
        <w:tab/>
        <w:t>Rel-17</w:t>
      </w:r>
      <w:r w:rsidRPr="00305B9C">
        <w:tab/>
        <w:t>NR_SL_relay-Core</w:t>
      </w:r>
      <w:r w:rsidRPr="00305B9C">
        <w:tab/>
        <w:t>R2-2209860</w:t>
      </w:r>
    </w:p>
    <w:p w14:paraId="7B1F6054" w14:textId="77777777" w:rsidR="00982681" w:rsidRPr="00305B9C" w:rsidRDefault="00982681">
      <w:pPr>
        <w:pStyle w:val="Doc-text2"/>
        <w:numPr>
          <w:ilvl w:val="0"/>
          <w:numId w:val="59"/>
        </w:numPr>
        <w:overflowPunct/>
        <w:autoSpaceDE/>
        <w:autoSpaceDN/>
        <w:adjustRightInd/>
        <w:textAlignment w:val="auto"/>
      </w:pPr>
      <w:r w:rsidRPr="00305B9C">
        <w:t>Noted</w:t>
      </w:r>
    </w:p>
    <w:p w14:paraId="7DBF7E82" w14:textId="77777777" w:rsidR="00982681" w:rsidRPr="00305B9C" w:rsidRDefault="00982681" w:rsidP="00982681">
      <w:pPr>
        <w:pStyle w:val="Doc-text2"/>
      </w:pPr>
    </w:p>
    <w:p w14:paraId="36653524" w14:textId="77777777" w:rsidR="00982681" w:rsidRPr="00305B9C" w:rsidRDefault="00982681" w:rsidP="00982681">
      <w:pPr>
        <w:pStyle w:val="Doc-text2"/>
      </w:pPr>
      <w:r w:rsidRPr="00305B9C">
        <w:t>Discussion:</w:t>
      </w:r>
    </w:p>
    <w:p w14:paraId="63B47FEA" w14:textId="77777777" w:rsidR="00982681" w:rsidRPr="00305B9C" w:rsidRDefault="00982681" w:rsidP="00982681">
      <w:pPr>
        <w:pStyle w:val="Doc-text2"/>
      </w:pPr>
      <w:r w:rsidRPr="00305B9C">
        <w:t>Samsung are not sure there is any paging latency issue in normal UE operation; we do not optimise for it in normal cases.</w:t>
      </w:r>
    </w:p>
    <w:p w14:paraId="1E9C2C0C" w14:textId="77777777" w:rsidR="00982681" w:rsidRPr="00305B9C" w:rsidRDefault="00982681" w:rsidP="00982681">
      <w:pPr>
        <w:pStyle w:val="Doc-text2"/>
      </w:pPr>
      <w:r w:rsidRPr="00305B9C">
        <w:t>OPPO think the change is an optimisation and we can rely on UE implementation.</w:t>
      </w:r>
    </w:p>
    <w:p w14:paraId="68527B62" w14:textId="77777777" w:rsidR="00982681" w:rsidRPr="00305B9C" w:rsidRDefault="00982681" w:rsidP="00982681">
      <w:pPr>
        <w:pStyle w:val="Doc-text2"/>
      </w:pPr>
      <w:proofErr w:type="spellStart"/>
      <w:r w:rsidRPr="00305B9C">
        <w:t>InterDigital</w:t>
      </w:r>
      <w:proofErr w:type="spellEnd"/>
      <w:r w:rsidRPr="00305B9C">
        <w:t xml:space="preserve"> see some value in the proposal; they think it reduces the latency associated with SL DRX that may slow down the reception.</w:t>
      </w:r>
    </w:p>
    <w:p w14:paraId="3F545331" w14:textId="77777777" w:rsidR="00982681" w:rsidRPr="00305B9C" w:rsidRDefault="00982681" w:rsidP="00982681">
      <w:pPr>
        <w:pStyle w:val="Doc-text2"/>
      </w:pPr>
      <w:r w:rsidRPr="00305B9C">
        <w:t>LG agree with OPPO.</w:t>
      </w:r>
    </w:p>
    <w:p w14:paraId="21084A8E" w14:textId="77777777" w:rsidR="00982681" w:rsidRPr="00305B9C" w:rsidRDefault="00982681" w:rsidP="00982681">
      <w:pPr>
        <w:pStyle w:val="Doc-text2"/>
      </w:pPr>
      <w:r w:rsidRPr="00305B9C">
        <w:t>Qualcomm think it is an optimisation and too late to address.</w:t>
      </w:r>
    </w:p>
    <w:p w14:paraId="5620F590" w14:textId="77777777" w:rsidR="00982681" w:rsidRPr="00305B9C" w:rsidRDefault="00982681" w:rsidP="00982681">
      <w:pPr>
        <w:pStyle w:val="Doc-text2"/>
      </w:pPr>
      <w:r w:rsidRPr="00305B9C">
        <w:t>Nokia agree with Samsung.</w:t>
      </w:r>
    </w:p>
    <w:p w14:paraId="49797632" w14:textId="77777777" w:rsidR="00982681" w:rsidRPr="00305B9C" w:rsidRDefault="00982681" w:rsidP="00982681">
      <w:pPr>
        <w:pStyle w:val="Doc-text2"/>
      </w:pPr>
      <w:r w:rsidRPr="00305B9C">
        <w:t xml:space="preserve">Ericsson do not believe this is a UE implementation issue, because the </w:t>
      </w:r>
      <w:proofErr w:type="spellStart"/>
      <w:r w:rsidRPr="00305B9C">
        <w:t>gNB</w:t>
      </w:r>
      <w:proofErr w:type="spellEnd"/>
      <w:r w:rsidRPr="00305B9C">
        <w:t xml:space="preserve"> needs to understand when the UE is in active time.</w:t>
      </w:r>
    </w:p>
    <w:p w14:paraId="53B830AF" w14:textId="77777777" w:rsidR="00982681" w:rsidRPr="00305B9C" w:rsidRDefault="00982681" w:rsidP="00982681">
      <w:pPr>
        <w:pStyle w:val="Doc-text2"/>
      </w:pPr>
      <w:r w:rsidRPr="00305B9C">
        <w:t>Apple wonder if this is really a correction; they see it more as a new feature.  Huawei agree with Apple and think this is a big change to the DRX cycle.  They think there would be interoperability issues between UE and network if we took this.</w:t>
      </w:r>
    </w:p>
    <w:p w14:paraId="5C307F37" w14:textId="77777777" w:rsidR="00982681" w:rsidRPr="00305B9C" w:rsidRDefault="00982681" w:rsidP="00982681">
      <w:pPr>
        <w:pStyle w:val="Doc-text2"/>
      </w:pPr>
    </w:p>
    <w:p w14:paraId="4B8D526C" w14:textId="1321D595" w:rsidR="00982681" w:rsidRPr="00305B9C" w:rsidRDefault="00982681" w:rsidP="00982681">
      <w:pPr>
        <w:pStyle w:val="Doc-title"/>
      </w:pPr>
      <w:r w:rsidRPr="00305B9C">
        <w:t>R2-2211504</w:t>
      </w:r>
      <w:r w:rsidRPr="00305B9C">
        <w:tab/>
        <w:t>Corrections to 38.321 on alignment between remote UE paging DRX and relay UE Uu DRX</w:t>
      </w:r>
      <w:r w:rsidRPr="00305B9C">
        <w:tab/>
        <w:t>Ericsson</w:t>
      </w:r>
      <w:r w:rsidRPr="00305B9C">
        <w:tab/>
        <w:t>CR</w:t>
      </w:r>
      <w:r w:rsidRPr="00305B9C">
        <w:tab/>
        <w:t>Rel-17</w:t>
      </w:r>
      <w:r w:rsidRPr="00305B9C">
        <w:tab/>
        <w:t>38.321</w:t>
      </w:r>
      <w:r w:rsidRPr="00305B9C">
        <w:tab/>
        <w:t>17.2.0</w:t>
      </w:r>
      <w:r w:rsidRPr="00305B9C">
        <w:tab/>
        <w:t>1417</w:t>
      </w:r>
      <w:r w:rsidRPr="00305B9C">
        <w:tab/>
        <w:t>1</w:t>
      </w:r>
      <w:r w:rsidRPr="00305B9C">
        <w:tab/>
        <w:t>F</w:t>
      </w:r>
      <w:r w:rsidRPr="00305B9C">
        <w:tab/>
        <w:t>NR_SL_relay-Core</w:t>
      </w:r>
      <w:r w:rsidRPr="00305B9C">
        <w:tab/>
        <w:t>R2-2209861</w:t>
      </w:r>
    </w:p>
    <w:p w14:paraId="079FD33A" w14:textId="77777777" w:rsidR="00982681" w:rsidRPr="00305B9C" w:rsidRDefault="00982681">
      <w:pPr>
        <w:pStyle w:val="Doc-text2"/>
        <w:numPr>
          <w:ilvl w:val="0"/>
          <w:numId w:val="59"/>
        </w:numPr>
        <w:overflowPunct/>
        <w:autoSpaceDE/>
        <w:autoSpaceDN/>
        <w:adjustRightInd/>
        <w:textAlignment w:val="auto"/>
      </w:pPr>
      <w:r w:rsidRPr="00305B9C">
        <w:t>Not pursued</w:t>
      </w:r>
    </w:p>
    <w:p w14:paraId="13438E41" w14:textId="77777777" w:rsidR="0055582A" w:rsidRPr="00305B9C" w:rsidRDefault="0055582A" w:rsidP="0055582A">
      <w:pPr>
        <w:pStyle w:val="Doc-text2"/>
        <w:ind w:left="0" w:firstLine="0"/>
      </w:pPr>
    </w:p>
    <w:p w14:paraId="21B501C5" w14:textId="77777777" w:rsidR="0055582A" w:rsidRPr="00305B9C" w:rsidRDefault="0055582A" w:rsidP="0055582A">
      <w:pPr>
        <w:pStyle w:val="Heading2"/>
      </w:pPr>
      <w:bookmarkStart w:id="283" w:name="_Toc120536862"/>
      <w:bookmarkStart w:id="284" w:name="_Toc127484803"/>
      <w:r w:rsidRPr="00305B9C">
        <w:t>6.8</w:t>
      </w:r>
      <w:r w:rsidRPr="00305B9C">
        <w:tab/>
        <w:t>RAN slicing</w:t>
      </w:r>
      <w:bookmarkEnd w:id="283"/>
      <w:bookmarkEnd w:id="284"/>
    </w:p>
    <w:p w14:paraId="3811B836" w14:textId="77777777" w:rsidR="0055582A" w:rsidRPr="00305B9C" w:rsidRDefault="0055582A" w:rsidP="0055582A">
      <w:pPr>
        <w:pStyle w:val="Comments"/>
      </w:pPr>
      <w:r w:rsidRPr="00305B9C">
        <w:t>(NR_Slice -Core; leading WG: RAN2; REL-17; WID: RP-212534)</w:t>
      </w:r>
    </w:p>
    <w:p w14:paraId="1AD4BAB3" w14:textId="77777777" w:rsidR="0055582A" w:rsidRPr="00305B9C" w:rsidRDefault="0055582A" w:rsidP="0055582A">
      <w:pPr>
        <w:pStyle w:val="Comments"/>
      </w:pPr>
      <w:r w:rsidRPr="00305B9C">
        <w:t xml:space="preserve">Tdoc Limitation: 2 tdocs </w:t>
      </w:r>
    </w:p>
    <w:p w14:paraId="6E0B18A7" w14:textId="77777777" w:rsidR="0055582A" w:rsidRPr="00305B9C" w:rsidRDefault="0055582A" w:rsidP="0055582A">
      <w:pPr>
        <w:pStyle w:val="Comments"/>
      </w:pPr>
      <w:r w:rsidRPr="00305B9C">
        <w:t>Proposals that do not provide relevant Stage-3 details will not be treated.</w:t>
      </w:r>
    </w:p>
    <w:p w14:paraId="3ABD9E47" w14:textId="77777777" w:rsidR="0055582A" w:rsidRPr="00305B9C" w:rsidRDefault="0055582A" w:rsidP="0055582A">
      <w:pPr>
        <w:pStyle w:val="Comments"/>
      </w:pPr>
      <w:r w:rsidRPr="00305B9C">
        <w:t>Including further disucssion on SA2 LS R2-2209358 and how to capture applicability of slice-based RACH in RRC states</w:t>
      </w:r>
    </w:p>
    <w:p w14:paraId="638207F2" w14:textId="77777777" w:rsidR="00CA4210" w:rsidRPr="00305B9C" w:rsidRDefault="00CA4210" w:rsidP="00CA4210">
      <w:pPr>
        <w:pStyle w:val="BoldComments"/>
      </w:pPr>
      <w:r w:rsidRPr="00305B9C">
        <w:t>Online (Tuesday) (2+2)</w:t>
      </w:r>
    </w:p>
    <w:p w14:paraId="0E77BBF0" w14:textId="3B9AE8C8" w:rsidR="00CA4210" w:rsidRPr="00305B9C" w:rsidRDefault="00CA4210" w:rsidP="00CA4210">
      <w:pPr>
        <w:pStyle w:val="Comments"/>
      </w:pPr>
      <w:r w:rsidRPr="00305B9C">
        <w:t>Discussion on SA2 LS R2-2209358 and how to capture applicability of slice-based RACH in RRC states:</w:t>
      </w:r>
    </w:p>
    <w:p w14:paraId="2271A4AE" w14:textId="23B67B11" w:rsidR="00CA4210" w:rsidRPr="00305B9C" w:rsidRDefault="00CA4210" w:rsidP="00CA4210">
      <w:pPr>
        <w:pStyle w:val="Doc-title"/>
      </w:pPr>
      <w:r w:rsidRPr="00305B9C">
        <w:t>R2-2212251</w:t>
      </w:r>
      <w:r w:rsidRPr="00305B9C">
        <w:tab/>
        <w:t>Slice Group considerations based on CT1/SA2 LSs</w:t>
      </w:r>
      <w:r w:rsidRPr="00305B9C">
        <w:tab/>
        <w:t>Nokia, Nokia Shanghai Bell</w:t>
      </w:r>
      <w:r w:rsidRPr="00305B9C">
        <w:tab/>
        <w:t>discussion</w:t>
      </w:r>
      <w:r w:rsidRPr="00305B9C">
        <w:tab/>
        <w:t>Rel-17</w:t>
      </w:r>
      <w:r w:rsidRPr="00305B9C">
        <w:tab/>
        <w:t>NR_slice-Core</w:t>
      </w:r>
    </w:p>
    <w:p w14:paraId="7CC76D6A" w14:textId="77777777" w:rsidR="00CA4210" w:rsidRPr="00305B9C" w:rsidRDefault="00CA4210" w:rsidP="00CA4210">
      <w:pPr>
        <w:pStyle w:val="Doc-text2"/>
        <w:rPr>
          <w:i/>
          <w:iCs/>
          <w:lang w:val="en-US"/>
        </w:rPr>
      </w:pPr>
      <w:r w:rsidRPr="00305B9C">
        <w:rPr>
          <w:i/>
          <w:iCs/>
          <w:lang w:val="en-US"/>
        </w:rPr>
        <w:t>Observation 1: In SA2/CT1 and RAN2 specifications it is not fully aligned how the slice group information is provided by the NAS to the AS layer for cell reselection.</w:t>
      </w:r>
    </w:p>
    <w:p w14:paraId="09BD8348" w14:textId="77777777" w:rsidR="00CA4210" w:rsidRPr="00305B9C" w:rsidRDefault="00CA4210" w:rsidP="00CA4210">
      <w:pPr>
        <w:pStyle w:val="Doc-text2"/>
        <w:rPr>
          <w:i/>
          <w:iCs/>
          <w:lang w:val="en-US"/>
        </w:rPr>
      </w:pPr>
      <w:r w:rsidRPr="00305B9C">
        <w:rPr>
          <w:i/>
          <w:iCs/>
          <w:lang w:val="en-US"/>
        </w:rPr>
        <w:t>Observation 2: There is no need to change the interface specifications of the UE due to the misalignment between SA2/CT1 and RAN2 specifications.</w:t>
      </w:r>
    </w:p>
    <w:p w14:paraId="466219BA" w14:textId="77777777" w:rsidR="00CA4210" w:rsidRPr="00305B9C" w:rsidRDefault="00CA4210" w:rsidP="00CA4210">
      <w:pPr>
        <w:pStyle w:val="Doc-text2"/>
        <w:rPr>
          <w:i/>
          <w:iCs/>
          <w:lang w:val="en-US"/>
        </w:rPr>
      </w:pPr>
      <w:r w:rsidRPr="00305B9C">
        <w:rPr>
          <w:i/>
          <w:iCs/>
          <w:lang w:val="en-US"/>
        </w:rPr>
        <w:lastRenderedPageBreak/>
        <w:t>Observation 3: SA2 has specified how the UE derives the NSAG(s) and their priorities to be used for cell reselection and Random Access based on the NSAG information provided by AMF to the UE.</w:t>
      </w:r>
    </w:p>
    <w:p w14:paraId="3C81D3BB" w14:textId="77777777" w:rsidR="00CA4210" w:rsidRPr="00305B9C" w:rsidRDefault="00CA4210" w:rsidP="00CA4210">
      <w:pPr>
        <w:pStyle w:val="Doc-text2"/>
        <w:rPr>
          <w:i/>
          <w:iCs/>
          <w:lang w:val="en-US"/>
        </w:rPr>
      </w:pPr>
      <w:r w:rsidRPr="00305B9C">
        <w:rPr>
          <w:i/>
          <w:iCs/>
          <w:lang w:val="en-US"/>
        </w:rPr>
        <w:t>Proposal 1: Align the wording of the TS 38.300 and TS 38.304 with the SA2 and CT1 specifications in a way that clarifies that NAS provides the NSAG information that is used to derive the NSAGs and their priorities to be considered during cell reselection and slice specific Random Access. (See text proposals in Annex A.1 for TS 38.300 and Annex A.2 for TS 38.304.)</w:t>
      </w:r>
    </w:p>
    <w:p w14:paraId="5BA47AA2" w14:textId="77777777" w:rsidR="00CA4210" w:rsidRPr="00305B9C" w:rsidRDefault="00CA4210" w:rsidP="00CA4210">
      <w:pPr>
        <w:pStyle w:val="Doc-text2"/>
        <w:rPr>
          <w:lang w:val="en-US"/>
        </w:rPr>
      </w:pPr>
      <w:r w:rsidRPr="00305B9C">
        <w:rPr>
          <w:lang w:val="en-US"/>
        </w:rPr>
        <w:t>-</w:t>
      </w:r>
      <w:r w:rsidRPr="00305B9C">
        <w:rPr>
          <w:lang w:val="en-US"/>
        </w:rPr>
        <w:tab/>
        <w:t xml:space="preserve">Huawei supports. Samsung agrees but has some proposals for the TP. CATT thinks we can reuse SA2 definitions in RAN2 </w:t>
      </w:r>
      <w:proofErr w:type="spellStart"/>
      <w:r w:rsidRPr="00305B9C">
        <w:rPr>
          <w:lang w:val="en-US"/>
        </w:rPr>
        <w:t>specifcations</w:t>
      </w:r>
      <w:proofErr w:type="spellEnd"/>
      <w:r w:rsidRPr="00305B9C">
        <w:rPr>
          <w:lang w:val="en-US"/>
        </w:rPr>
        <w:t>.</w:t>
      </w:r>
    </w:p>
    <w:p w14:paraId="5001808D" w14:textId="77777777" w:rsidR="00CA4210" w:rsidRPr="00305B9C" w:rsidRDefault="00CA4210" w:rsidP="00CA4210">
      <w:pPr>
        <w:pStyle w:val="Doc-title"/>
        <w:rPr>
          <w:lang w:val="en-US"/>
        </w:rPr>
      </w:pPr>
    </w:p>
    <w:p w14:paraId="64AD8A0C" w14:textId="77777777" w:rsidR="00CA4210" w:rsidRPr="00305B9C" w:rsidRDefault="00CA4210" w:rsidP="00CA4210">
      <w:pPr>
        <w:pStyle w:val="Agreement"/>
        <w:tabs>
          <w:tab w:val="clear" w:pos="9990"/>
        </w:tabs>
        <w:overflowPunct/>
        <w:autoSpaceDE/>
        <w:autoSpaceDN/>
        <w:adjustRightInd/>
        <w:ind w:left="1619" w:hanging="360"/>
        <w:textAlignment w:val="auto"/>
        <w:rPr>
          <w:lang w:val="en-US"/>
        </w:rPr>
      </w:pPr>
      <w:r w:rsidRPr="00305B9C">
        <w:rPr>
          <w:lang w:val="en-US"/>
        </w:rPr>
        <w:t>1: Align the wording of the TS 38.300 and TS 38.304 with the SA2 and CT1 specifications in a way that clarifies that NAS provides the NSAG information that is used to derive the NSAGs and their priorities to be considered during cell reselection and slice specific Random Access. Can consider wording changes to the proposals in this contribution.</w:t>
      </w:r>
    </w:p>
    <w:p w14:paraId="7095CC9E" w14:textId="77777777" w:rsidR="00CA4210" w:rsidRPr="00305B9C" w:rsidRDefault="00CA4210" w:rsidP="00CA4210">
      <w:pPr>
        <w:pStyle w:val="Doc-text2"/>
        <w:rPr>
          <w:lang w:val="en-US"/>
        </w:rPr>
      </w:pPr>
    </w:p>
    <w:p w14:paraId="3DD7B692" w14:textId="77777777" w:rsidR="00CA4210" w:rsidRPr="00305B9C" w:rsidRDefault="00CA4210" w:rsidP="00CA4210">
      <w:pPr>
        <w:pStyle w:val="BoldComments"/>
      </w:pPr>
      <w:r w:rsidRPr="00305B9C">
        <w:t>Email discussions ([211])</w:t>
      </w:r>
    </w:p>
    <w:p w14:paraId="1783CB8B" w14:textId="77777777" w:rsidR="00CA4210" w:rsidRPr="00305B9C" w:rsidRDefault="00CA4210" w:rsidP="00CA4210">
      <w:pPr>
        <w:pStyle w:val="EmailDiscussion"/>
        <w:overflowPunct/>
        <w:autoSpaceDE/>
        <w:autoSpaceDN/>
        <w:adjustRightInd/>
        <w:ind w:left="1619" w:hanging="360"/>
        <w:textAlignment w:val="auto"/>
      </w:pPr>
      <w:r w:rsidRPr="00305B9C">
        <w:t>[Post120][211][Slicing] Stage-2 CR for RAN slicing (Nokia)</w:t>
      </w:r>
    </w:p>
    <w:p w14:paraId="3624586E" w14:textId="77777777" w:rsidR="00CA4210" w:rsidRPr="00305B9C" w:rsidRDefault="00CA4210" w:rsidP="00CA4210">
      <w:pPr>
        <w:pStyle w:val="EmailDiscussion2"/>
      </w:pPr>
      <w:r w:rsidRPr="00305B9C">
        <w:tab/>
        <w:t>Scope: Finalize 38.300 CR for RAN slicing based online agreements.</w:t>
      </w:r>
    </w:p>
    <w:p w14:paraId="2B6151FF" w14:textId="77777777" w:rsidR="00CA4210" w:rsidRPr="00305B9C" w:rsidRDefault="00CA4210" w:rsidP="00CA4210">
      <w:pPr>
        <w:pStyle w:val="EmailDiscussion2"/>
      </w:pPr>
      <w:r w:rsidRPr="00305B9C">
        <w:tab/>
        <w:t>Intended outcome: Agreed CR</w:t>
      </w:r>
    </w:p>
    <w:p w14:paraId="4F937BE7" w14:textId="77777777" w:rsidR="00CA4210" w:rsidRPr="00305B9C" w:rsidRDefault="00CA4210" w:rsidP="00CA4210">
      <w:pPr>
        <w:pStyle w:val="EmailDiscussion2"/>
      </w:pPr>
      <w:r w:rsidRPr="00305B9C">
        <w:tab/>
        <w:t>Deadline:  Short</w:t>
      </w:r>
    </w:p>
    <w:p w14:paraId="680525B5" w14:textId="77777777" w:rsidR="00CA4210" w:rsidRPr="00305B9C" w:rsidRDefault="00CA4210" w:rsidP="00CA4210">
      <w:pPr>
        <w:pStyle w:val="EmailDiscussion2"/>
      </w:pPr>
    </w:p>
    <w:p w14:paraId="288473F6" w14:textId="208C7DE8" w:rsidR="00CA4210" w:rsidRPr="00305B9C" w:rsidRDefault="00B13313" w:rsidP="00B13313">
      <w:pPr>
        <w:pStyle w:val="Doc-title"/>
        <w:rPr>
          <w:lang w:val="en-US"/>
        </w:rPr>
      </w:pPr>
      <w:r w:rsidRPr="00B13313">
        <w:rPr>
          <w:lang w:val="en-US"/>
        </w:rPr>
        <w:t>R2-2213057</w:t>
      </w:r>
      <w:r w:rsidRPr="00B13313">
        <w:rPr>
          <w:lang w:val="en-US"/>
        </w:rPr>
        <w:tab/>
        <w:t>Clarification on slice group information provided by NAS</w:t>
      </w:r>
      <w:r w:rsidRPr="00B13313">
        <w:rPr>
          <w:lang w:val="en-US"/>
        </w:rPr>
        <w:tab/>
        <w:t>Nokia, Nokia Shanghai Bell</w:t>
      </w:r>
      <w:r w:rsidRPr="00B13313">
        <w:rPr>
          <w:lang w:val="en-US"/>
        </w:rPr>
        <w:tab/>
      </w:r>
      <w:r w:rsidRPr="00B13313">
        <w:rPr>
          <w:lang w:val="en-US"/>
        </w:rPr>
        <w:tab/>
        <w:t>CR</w:t>
      </w:r>
      <w:r w:rsidRPr="00B13313">
        <w:rPr>
          <w:lang w:val="en-US"/>
        </w:rPr>
        <w:tab/>
        <w:t>Rel-17</w:t>
      </w:r>
      <w:r w:rsidRPr="00B13313">
        <w:rPr>
          <w:lang w:val="en-US"/>
        </w:rPr>
        <w:tab/>
        <w:t>38.300</w:t>
      </w:r>
      <w:r w:rsidRPr="00B13313">
        <w:rPr>
          <w:lang w:val="en-US"/>
        </w:rPr>
        <w:tab/>
        <w:t>17.2.0</w:t>
      </w:r>
      <w:r w:rsidRPr="00B13313">
        <w:rPr>
          <w:lang w:val="en-US"/>
        </w:rPr>
        <w:tab/>
        <w:t>0610</w:t>
      </w:r>
      <w:r w:rsidRPr="00B13313">
        <w:rPr>
          <w:lang w:val="en-US"/>
        </w:rPr>
        <w:tab/>
      </w:r>
      <w:r>
        <w:rPr>
          <w:lang w:val="en-US"/>
        </w:rPr>
        <w:t>-</w:t>
      </w:r>
      <w:r w:rsidRPr="00B13313">
        <w:rPr>
          <w:lang w:val="en-US"/>
        </w:rPr>
        <w:tab/>
        <w:t>F</w:t>
      </w:r>
      <w:r w:rsidRPr="00B13313">
        <w:rPr>
          <w:lang w:val="en-US"/>
        </w:rPr>
        <w:tab/>
        <w:t>NR_slice-Core</w:t>
      </w:r>
    </w:p>
    <w:p w14:paraId="7C616AB9" w14:textId="2E24A332" w:rsidR="00CA4210" w:rsidRDefault="00B13313" w:rsidP="00CA4210">
      <w:pPr>
        <w:pStyle w:val="Doc-text2"/>
        <w:rPr>
          <w:lang w:val="en-US"/>
        </w:rPr>
      </w:pPr>
      <w:r>
        <w:rPr>
          <w:lang w:val="en-US"/>
        </w:rPr>
        <w:t>=&gt; Agreed</w:t>
      </w:r>
    </w:p>
    <w:p w14:paraId="4E957D78" w14:textId="77777777" w:rsidR="00B13313" w:rsidRPr="00305B9C" w:rsidRDefault="00B13313" w:rsidP="00CA4210">
      <w:pPr>
        <w:pStyle w:val="Doc-text2"/>
        <w:rPr>
          <w:lang w:val="en-US"/>
        </w:rPr>
      </w:pPr>
    </w:p>
    <w:p w14:paraId="40482A8D" w14:textId="753D3E22" w:rsidR="00CA4210" w:rsidRPr="00305B9C" w:rsidRDefault="00CA4210" w:rsidP="00CA4210">
      <w:pPr>
        <w:pStyle w:val="Doc-title"/>
      </w:pPr>
      <w:r w:rsidRPr="00305B9C">
        <w:t>R2-2212006</w:t>
      </w:r>
      <w:r w:rsidRPr="00305B9C">
        <w:tab/>
        <w:t>Discussion on the LS from SA2 and CT1 and slice based RACH in RRC state</w:t>
      </w:r>
      <w:r w:rsidRPr="00305B9C">
        <w:tab/>
        <w:t>CATT</w:t>
      </w:r>
      <w:r w:rsidRPr="00305B9C">
        <w:tab/>
        <w:t>discussion</w:t>
      </w:r>
      <w:r w:rsidRPr="00305B9C">
        <w:tab/>
        <w:t>Rel-17</w:t>
      </w:r>
      <w:r w:rsidRPr="00305B9C">
        <w:tab/>
        <w:t>NR_slice-Core</w:t>
      </w:r>
    </w:p>
    <w:p w14:paraId="2B953A11"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Focus on P1, P3</w:t>
      </w:r>
    </w:p>
    <w:p w14:paraId="16E165A9" w14:textId="77777777" w:rsidR="00CA4210" w:rsidRPr="00305B9C" w:rsidRDefault="00CA4210" w:rsidP="00CA4210">
      <w:pPr>
        <w:pStyle w:val="Doc-text2"/>
      </w:pPr>
    </w:p>
    <w:p w14:paraId="6005C2CF" w14:textId="77777777" w:rsidR="00CA4210" w:rsidRPr="00305B9C" w:rsidRDefault="00CA4210" w:rsidP="00CA4210">
      <w:pPr>
        <w:pStyle w:val="Doc-text2"/>
        <w:rPr>
          <w:i/>
          <w:iCs/>
        </w:rPr>
      </w:pPr>
      <w:r w:rsidRPr="00305B9C">
        <w:rPr>
          <w:i/>
          <w:iCs/>
        </w:rPr>
        <w:t xml:space="preserve">Proposal 1: The AS layer should filter the NSAG Information used for slice based cell reselection based on the received NSAG Information and the S-NSSAIs in Allowed NSSAI or Request NSSAI from NAS. </w:t>
      </w:r>
    </w:p>
    <w:p w14:paraId="580F64CD" w14:textId="3A5E64F5" w:rsidR="00CA4210" w:rsidRPr="00305B9C" w:rsidRDefault="00CA4210" w:rsidP="00CA4210">
      <w:pPr>
        <w:pStyle w:val="Doc-text2"/>
        <w:rPr>
          <w:i/>
          <w:iCs/>
        </w:rPr>
      </w:pPr>
      <w:r w:rsidRPr="00305B9C">
        <w:rPr>
          <w:i/>
          <w:iCs/>
        </w:rPr>
        <w:t>Proposal 2: RAN 2 should align with the specs of SA2 and CT1 and adopt the CR for TS 38.304 in R2-221007.</w:t>
      </w:r>
    </w:p>
    <w:p w14:paraId="619AF200" w14:textId="77777777" w:rsidR="00CA4210" w:rsidRPr="00305B9C" w:rsidRDefault="00CA4210" w:rsidP="00CA4210">
      <w:pPr>
        <w:pStyle w:val="Doc-text2"/>
        <w:rPr>
          <w:i/>
          <w:iCs/>
        </w:rPr>
      </w:pPr>
      <w:r w:rsidRPr="00305B9C">
        <w:rPr>
          <w:i/>
          <w:iCs/>
        </w:rPr>
        <w:t>Proposal 3: Support the slice based random access in RRC_CONNECTED state and there is no spec impact.</w:t>
      </w:r>
    </w:p>
    <w:p w14:paraId="1042C890" w14:textId="77777777" w:rsidR="00CA4210" w:rsidRPr="00305B9C" w:rsidRDefault="00CA4210" w:rsidP="00CA4210">
      <w:pPr>
        <w:pStyle w:val="Doc-text2"/>
      </w:pPr>
      <w:r w:rsidRPr="00305B9C">
        <w:t>-</w:t>
      </w:r>
      <w:r w:rsidRPr="00305B9C">
        <w:tab/>
        <w:t>Samsung thinks we already agreed not to do that.</w:t>
      </w:r>
    </w:p>
    <w:p w14:paraId="6D14F8A1"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 xml:space="preserve">Noted (not done in Rel-17) </w:t>
      </w:r>
    </w:p>
    <w:p w14:paraId="58931ACB" w14:textId="77777777" w:rsidR="00CA4210" w:rsidRPr="00305B9C" w:rsidRDefault="00CA4210" w:rsidP="00CA4210">
      <w:pPr>
        <w:pStyle w:val="Doc-text2"/>
        <w:ind w:left="0" w:firstLine="0"/>
        <w:rPr>
          <w:i/>
          <w:iCs/>
        </w:rPr>
      </w:pPr>
    </w:p>
    <w:p w14:paraId="1E77C393" w14:textId="7B9912AD" w:rsidR="00CA4210" w:rsidRPr="00305B9C" w:rsidRDefault="00CA4210" w:rsidP="00CA4210">
      <w:pPr>
        <w:pStyle w:val="Doc-title"/>
      </w:pPr>
      <w:r w:rsidRPr="00305B9C">
        <w:t>R2-2212211</w:t>
      </w:r>
      <w:r w:rsidRPr="00305B9C">
        <w:tab/>
        <w:t>Discussion on slice based random access</w:t>
      </w:r>
      <w:r w:rsidRPr="00305B9C">
        <w:tab/>
        <w:t>Huawei, HiSilicon</w:t>
      </w:r>
      <w:r w:rsidRPr="00305B9C">
        <w:tab/>
        <w:t>discussion</w:t>
      </w:r>
      <w:r w:rsidRPr="00305B9C">
        <w:tab/>
        <w:t>Rel-17</w:t>
      </w:r>
      <w:r w:rsidRPr="00305B9C">
        <w:tab/>
        <w:t>NR_slice-Core</w:t>
      </w:r>
    </w:p>
    <w:p w14:paraId="7396B278"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Focus on P1</w:t>
      </w:r>
    </w:p>
    <w:p w14:paraId="77499E26" w14:textId="77777777" w:rsidR="00CA4210" w:rsidRPr="00305B9C" w:rsidRDefault="00CA4210" w:rsidP="00CA4210">
      <w:pPr>
        <w:pStyle w:val="Doc-text2"/>
        <w:rPr>
          <w:i/>
          <w:iCs/>
        </w:rPr>
      </w:pPr>
      <w:r w:rsidRPr="00305B9C">
        <w:rPr>
          <w:i/>
          <w:iCs/>
        </w:rPr>
        <w:t>Observation 1: The introduction of NSAG priority for RA may influence the RA resources selection rule considering the combination of feature priority and NSAG priority.</w:t>
      </w:r>
    </w:p>
    <w:p w14:paraId="5E45220C" w14:textId="77777777" w:rsidR="00CA4210" w:rsidRPr="00305B9C" w:rsidRDefault="00CA4210" w:rsidP="00CA4210">
      <w:pPr>
        <w:pStyle w:val="Doc-text2"/>
        <w:rPr>
          <w:i/>
          <w:iCs/>
        </w:rPr>
      </w:pPr>
      <w:r w:rsidRPr="00305B9C">
        <w:rPr>
          <w:i/>
          <w:iCs/>
        </w:rPr>
        <w:t>•</w:t>
      </w:r>
      <w:r w:rsidRPr="00305B9C">
        <w:rPr>
          <w:i/>
          <w:iCs/>
        </w:rPr>
        <w:tab/>
        <w:t>Opt#1: The UE NAS provides the UE AS with the associated NSAG IDs and their priorities. Then the UE AS performs RA resources selection based on feature priority and the NSAG ID which has the highest NSAG priority.</w:t>
      </w:r>
    </w:p>
    <w:p w14:paraId="1D380525" w14:textId="77777777" w:rsidR="00CA4210" w:rsidRPr="00305B9C" w:rsidRDefault="00CA4210" w:rsidP="00CA4210">
      <w:pPr>
        <w:pStyle w:val="Doc-text2"/>
        <w:rPr>
          <w:i/>
          <w:iCs/>
        </w:rPr>
      </w:pPr>
      <w:r w:rsidRPr="00305B9C">
        <w:rPr>
          <w:i/>
          <w:iCs/>
        </w:rPr>
        <w:t>•</w:t>
      </w:r>
      <w:r w:rsidRPr="00305B9C">
        <w:rPr>
          <w:i/>
          <w:iCs/>
        </w:rPr>
        <w:tab/>
        <w:t>Opt#2: The UE NAS provides the UE AS with the associated NSAG IDs and their priorities. Then the UE AS performs RA resources selection based on feature priority firstly when evaluating Slicing feature.</w:t>
      </w:r>
    </w:p>
    <w:p w14:paraId="092A2DAB" w14:textId="77777777" w:rsidR="00CA4210" w:rsidRPr="00305B9C" w:rsidRDefault="00CA4210" w:rsidP="00CA4210">
      <w:pPr>
        <w:pStyle w:val="Doc-text2"/>
        <w:rPr>
          <w:i/>
          <w:iCs/>
        </w:rPr>
      </w:pPr>
      <w:r w:rsidRPr="00305B9C">
        <w:rPr>
          <w:i/>
          <w:iCs/>
        </w:rPr>
        <w:t>•</w:t>
      </w:r>
      <w:r w:rsidRPr="00305B9C">
        <w:rPr>
          <w:i/>
          <w:iCs/>
        </w:rPr>
        <w:tab/>
        <w:t>Opt#3: The UE NAS provides the UE AS with the associated NSAG IDs and their priorities. Then the UE AS performs RA resources selection based on NSAG priority firstly when evaluating Slicing feature.</w:t>
      </w:r>
    </w:p>
    <w:p w14:paraId="3226A8B4" w14:textId="77777777" w:rsidR="00CA4210" w:rsidRPr="00305B9C" w:rsidRDefault="00CA4210" w:rsidP="00CA4210">
      <w:pPr>
        <w:pStyle w:val="Doc-text2"/>
        <w:rPr>
          <w:i/>
          <w:iCs/>
        </w:rPr>
      </w:pPr>
      <w:r w:rsidRPr="00305B9C">
        <w:rPr>
          <w:i/>
          <w:iCs/>
        </w:rPr>
        <w:t>Proposal 1: RAN2 should discuss which option is preferred and its corresponding spec impacts.</w:t>
      </w:r>
    </w:p>
    <w:p w14:paraId="1022C1FB" w14:textId="77777777" w:rsidR="00CA4210" w:rsidRPr="00305B9C" w:rsidRDefault="00CA4210" w:rsidP="00CA4210">
      <w:pPr>
        <w:pStyle w:val="Doc-text2"/>
        <w:rPr>
          <w:i/>
          <w:iCs/>
        </w:rPr>
      </w:pPr>
      <w:r w:rsidRPr="00305B9C">
        <w:rPr>
          <w:i/>
          <w:iCs/>
        </w:rPr>
        <w:t xml:space="preserve">Proposal 2: It is proposed that RAN2 agrees to change “NSAG-List-r17” in IE </w:t>
      </w:r>
      <w:proofErr w:type="spellStart"/>
      <w:r w:rsidRPr="00305B9C">
        <w:rPr>
          <w:i/>
          <w:iCs/>
        </w:rPr>
        <w:t>FeatureCombination</w:t>
      </w:r>
      <w:proofErr w:type="spellEnd"/>
      <w:r w:rsidRPr="00305B9C">
        <w:rPr>
          <w:i/>
          <w:iCs/>
        </w:rPr>
        <w:t xml:space="preserve"> into “NSAG-ID-List-r17” for alignment.</w:t>
      </w:r>
    </w:p>
    <w:p w14:paraId="207883B1" w14:textId="77777777" w:rsidR="00CA4210" w:rsidRPr="00305B9C" w:rsidRDefault="00CA4210" w:rsidP="00CA4210">
      <w:pPr>
        <w:pStyle w:val="Doc-text2"/>
      </w:pPr>
      <w:r w:rsidRPr="00305B9C">
        <w:t>-</w:t>
      </w:r>
      <w:r w:rsidRPr="00305B9C">
        <w:tab/>
        <w:t>Samsung thinks option 1 is the right approach: UE considers feature priority, then NSAG information. LGE thinks NSAG is determined by upper layer, so first UE applies NSAG and then feature priority. MTK prefers option 1 since RRC decides on the priority and passes that to MAC.</w:t>
      </w:r>
    </w:p>
    <w:p w14:paraId="4A60D80B" w14:textId="77777777" w:rsidR="00CA4210" w:rsidRPr="00305B9C" w:rsidRDefault="00CA4210" w:rsidP="00CA4210">
      <w:pPr>
        <w:pStyle w:val="Doc-text2"/>
      </w:pPr>
      <w:r w:rsidRPr="00305B9C">
        <w:lastRenderedPageBreak/>
        <w:t>-</w:t>
      </w:r>
      <w:r w:rsidRPr="00305B9C">
        <w:tab/>
        <w:t xml:space="preserve">ZTE thinks MAC only expects one priority. Where do we write this? </w:t>
      </w:r>
    </w:p>
    <w:p w14:paraId="004D076D" w14:textId="77777777" w:rsidR="00CA4210" w:rsidRPr="00305B9C" w:rsidRDefault="00CA4210" w:rsidP="00CA4210">
      <w:pPr>
        <w:pStyle w:val="Doc-text2"/>
      </w:pPr>
      <w:r w:rsidRPr="00305B9C">
        <w:t>-</w:t>
      </w:r>
      <w:r w:rsidRPr="00305B9C">
        <w:tab/>
        <w:t>Apple wonders if option 1 means UE can consider both priorities together? Thinks we handle this in two steps: First feature priority and then NSAG. OPPO and QC agrees.</w:t>
      </w:r>
    </w:p>
    <w:p w14:paraId="26228384" w14:textId="77777777" w:rsidR="00CA4210" w:rsidRPr="00305B9C" w:rsidRDefault="00CA4210" w:rsidP="00CA4210">
      <w:pPr>
        <w:pStyle w:val="Doc-text2"/>
      </w:pPr>
      <w:r w:rsidRPr="00305B9C">
        <w:t>-</w:t>
      </w:r>
      <w:r w:rsidRPr="00305B9C">
        <w:tab/>
        <w:t xml:space="preserve">Nokia thinks we didn’t discuss priorities for RACH, only reselection. This is only because CT1 provides some priorities now. Thinks option 1 is valid. Apple thinks RACH </w:t>
      </w:r>
      <w:proofErr w:type="spellStart"/>
      <w:r w:rsidRPr="00305B9C">
        <w:t>reousrce</w:t>
      </w:r>
      <w:proofErr w:type="spellEnd"/>
      <w:r w:rsidRPr="00305B9C">
        <w:t xml:space="preserve"> can support more than one features, so there can be different results depending on which option is chosen. </w:t>
      </w:r>
    </w:p>
    <w:p w14:paraId="151C2B29" w14:textId="77777777" w:rsidR="00CA4210" w:rsidRPr="00305B9C" w:rsidRDefault="00CA4210" w:rsidP="00CA4210">
      <w:pPr>
        <w:pStyle w:val="Doc-text2"/>
      </w:pPr>
      <w:r w:rsidRPr="00305B9C">
        <w:t>-</w:t>
      </w:r>
      <w:r w:rsidRPr="00305B9C">
        <w:tab/>
        <w:t>ZTE worries we start to introduce intra-feature priority.</w:t>
      </w:r>
    </w:p>
    <w:p w14:paraId="74B07B57"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Option 1 means RRC indicates the priority used for random access (MAC only considers one priority).</w:t>
      </w:r>
    </w:p>
    <w:p w14:paraId="3178A255"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 xml:space="preserve">RAN2 assumes option 1 is the correct interpretation in Rel-17. </w:t>
      </w:r>
    </w:p>
    <w:p w14:paraId="7BF855BE"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CB Thu: How to capture this in RRC specification. Offline 206 (LGE)</w:t>
      </w:r>
    </w:p>
    <w:p w14:paraId="00FE4314" w14:textId="77777777" w:rsidR="00CA4210" w:rsidRPr="00305B9C" w:rsidRDefault="00CA4210" w:rsidP="00CA4210">
      <w:pPr>
        <w:pStyle w:val="Doc-text2"/>
      </w:pPr>
    </w:p>
    <w:p w14:paraId="355FFCDB" w14:textId="77777777" w:rsidR="00CA4210" w:rsidRPr="00305B9C" w:rsidRDefault="00CA4210" w:rsidP="00CA4210">
      <w:pPr>
        <w:pStyle w:val="Doc-text2"/>
        <w:rPr>
          <w:i/>
          <w:iCs/>
        </w:rPr>
      </w:pPr>
      <w:r w:rsidRPr="00305B9C">
        <w:rPr>
          <w:i/>
          <w:iCs/>
        </w:rPr>
        <w:t>•</w:t>
      </w:r>
      <w:r w:rsidRPr="00305B9C">
        <w:rPr>
          <w:i/>
          <w:iCs/>
        </w:rPr>
        <w:tab/>
        <w:t>Opt#1: The UE NAS provides the UE AS with the associated NSAG IDs and their priorities. Then the UE AS performs RA resources selection based on feature priority and the NSAG ID which has the highest NSAG priority.</w:t>
      </w:r>
    </w:p>
    <w:p w14:paraId="3E7425F1" w14:textId="77777777" w:rsidR="00CA4210" w:rsidRPr="00305B9C" w:rsidRDefault="00CA4210" w:rsidP="00CA4210">
      <w:pPr>
        <w:pStyle w:val="Doc-text2"/>
      </w:pPr>
    </w:p>
    <w:p w14:paraId="08E05F5D" w14:textId="77777777" w:rsidR="00CA4210" w:rsidRPr="00305B9C" w:rsidRDefault="00CA4210" w:rsidP="00CA4210">
      <w:pPr>
        <w:pStyle w:val="BoldComments"/>
      </w:pPr>
      <w:r w:rsidRPr="00305B9C">
        <w:t>Email discussions ([206])</w:t>
      </w:r>
    </w:p>
    <w:p w14:paraId="22B735A0" w14:textId="77777777" w:rsidR="00CA4210" w:rsidRPr="00305B9C" w:rsidRDefault="00CA4210" w:rsidP="00CA4210">
      <w:pPr>
        <w:pStyle w:val="EmailDiscussion"/>
        <w:overflowPunct/>
        <w:autoSpaceDE/>
        <w:autoSpaceDN/>
        <w:adjustRightInd/>
        <w:ind w:left="1619" w:hanging="360"/>
        <w:textAlignment w:val="auto"/>
      </w:pPr>
      <w:r w:rsidRPr="00305B9C">
        <w:t>[AT120][206][Slicing] RRC CR for clarification on the NSAG priority (LGE)</w:t>
      </w:r>
    </w:p>
    <w:p w14:paraId="6990EF7F" w14:textId="77777777" w:rsidR="00CA4210" w:rsidRPr="00305B9C" w:rsidRDefault="00CA4210" w:rsidP="00CA4210">
      <w:pPr>
        <w:pStyle w:val="EmailDiscussion2"/>
      </w:pPr>
      <w:r w:rsidRPr="00305B9C">
        <w:tab/>
        <w:t>Scope: Finalize CR wordings according to online agreements.</w:t>
      </w:r>
    </w:p>
    <w:p w14:paraId="7840DA10" w14:textId="77777777" w:rsidR="00CA4210" w:rsidRPr="00305B9C" w:rsidRDefault="00CA4210" w:rsidP="00CA4210">
      <w:pPr>
        <w:pStyle w:val="EmailDiscussion2"/>
      </w:pPr>
      <w:r w:rsidRPr="00305B9C">
        <w:tab/>
        <w:t>Intended outcome: Agreeable CR to 38.331</w:t>
      </w:r>
    </w:p>
    <w:p w14:paraId="6AFA8C79" w14:textId="77777777" w:rsidR="00CA4210" w:rsidRPr="00305B9C" w:rsidRDefault="00CA4210" w:rsidP="00CA4210">
      <w:pPr>
        <w:pStyle w:val="EmailDiscussion2"/>
      </w:pPr>
      <w:r w:rsidRPr="00305B9C">
        <w:tab/>
        <w:t>Deadline: Deadline 1</w:t>
      </w:r>
    </w:p>
    <w:p w14:paraId="28EBF71E" w14:textId="77777777" w:rsidR="00CA4210" w:rsidRPr="00305B9C" w:rsidRDefault="00CA4210" w:rsidP="00CA4210">
      <w:pPr>
        <w:pStyle w:val="Doc-text2"/>
      </w:pPr>
    </w:p>
    <w:p w14:paraId="7F7408CB" w14:textId="77777777" w:rsidR="00CA4210" w:rsidRPr="00305B9C" w:rsidRDefault="00CA4210" w:rsidP="00CA4210">
      <w:pPr>
        <w:pStyle w:val="Doc-text2"/>
      </w:pPr>
    </w:p>
    <w:p w14:paraId="21825E37" w14:textId="77777777" w:rsidR="00CA4210" w:rsidRPr="00305B9C" w:rsidRDefault="00CA4210" w:rsidP="00CA4210">
      <w:pPr>
        <w:pStyle w:val="BoldComments"/>
      </w:pPr>
      <w:r w:rsidRPr="00305B9C">
        <w:t>CB (Thursday) (offline [206] outcome)</w:t>
      </w:r>
    </w:p>
    <w:p w14:paraId="2165313C" w14:textId="69B70A18" w:rsidR="00CA4210" w:rsidRPr="00305B9C" w:rsidRDefault="00CA4210" w:rsidP="00CA4210">
      <w:pPr>
        <w:pStyle w:val="Doc-title"/>
      </w:pPr>
      <w:r w:rsidRPr="00305B9C">
        <w:t>R2-2213293</w:t>
      </w:r>
      <w:r w:rsidRPr="00305B9C">
        <w:tab/>
      </w:r>
      <w:r w:rsidRPr="00305B9C">
        <w:rPr>
          <w:rFonts w:eastAsia="Malgun Gothic"/>
          <w:lang w:eastAsia="ko-KR"/>
        </w:rPr>
        <w:t>Clarification on the detemination of NSAG with the NSAG priority</w:t>
      </w:r>
      <w:r w:rsidRPr="00305B9C">
        <w:tab/>
        <w:t>LG Electronics, OPPO</w:t>
      </w:r>
      <w:r w:rsidRPr="00305B9C">
        <w:tab/>
        <w:t>CR</w:t>
      </w:r>
      <w:r w:rsidRPr="00305B9C">
        <w:tab/>
        <w:t>Rel-17</w:t>
      </w:r>
      <w:r w:rsidRPr="00305B9C">
        <w:tab/>
        <w:t>38.331</w:t>
      </w:r>
      <w:r w:rsidRPr="00305B9C">
        <w:tab/>
        <w:t>17.2.0</w:t>
      </w:r>
      <w:r w:rsidRPr="00305B9C">
        <w:tab/>
        <w:t>3736</w:t>
      </w:r>
      <w:r w:rsidRPr="00305B9C">
        <w:tab/>
        <w:t>1</w:t>
      </w:r>
      <w:r w:rsidRPr="00305B9C">
        <w:tab/>
        <w:t>F</w:t>
      </w:r>
      <w:r w:rsidRPr="00305B9C">
        <w:tab/>
        <w:t>NR_slice-Core</w:t>
      </w:r>
    </w:p>
    <w:p w14:paraId="421E88B0" w14:textId="77777777" w:rsidR="00CA4210" w:rsidRPr="00305B9C" w:rsidRDefault="00CA4210" w:rsidP="00CA4210">
      <w:pPr>
        <w:pStyle w:val="Doc-text2"/>
      </w:pPr>
    </w:p>
    <w:p w14:paraId="286EA321" w14:textId="77777777" w:rsidR="00CA4210" w:rsidRPr="00305B9C" w:rsidRDefault="00CA4210" w:rsidP="00CA4210">
      <w:pPr>
        <w:pStyle w:val="Doc-text2"/>
      </w:pPr>
      <w:r w:rsidRPr="00305B9C">
        <w:t>-</w:t>
      </w:r>
      <w:r w:rsidRPr="00305B9C">
        <w:tab/>
        <w:t>LGE reports that most companies agree with this but two companies have additional issues with filtering NSAG according to SIB1 configuration.</w:t>
      </w:r>
    </w:p>
    <w:p w14:paraId="3774DEA3" w14:textId="77777777" w:rsidR="00CA4210" w:rsidRPr="00305B9C" w:rsidRDefault="00CA4210" w:rsidP="00CA4210">
      <w:pPr>
        <w:pStyle w:val="Doc-text2"/>
      </w:pPr>
      <w:r w:rsidRPr="00305B9C">
        <w:t>-</w:t>
      </w:r>
      <w:r w:rsidRPr="00305B9C">
        <w:tab/>
        <w:t>Nokia explains that NAS provides NSAG without differentiating them for RACH and cell reselection. So it is not clear if UE uses the groups for both cases or for only one. If group is listed in SIB1 for RACH it can be used for RACH prioritization. If the group is listed in SIB16, it can be used for slice-specific cell reselection. Thinks SA2 specs have some clarifications for this but it would be good to be clear in RAN2 as well.</w:t>
      </w:r>
    </w:p>
    <w:p w14:paraId="198DEF28" w14:textId="77777777" w:rsidR="00CA4210" w:rsidRPr="00305B9C" w:rsidRDefault="00CA4210" w:rsidP="00CA4210">
      <w:pPr>
        <w:pStyle w:val="Doc-text2"/>
      </w:pPr>
      <w:r w:rsidRPr="00305B9C">
        <w:t>-</w:t>
      </w:r>
      <w:r w:rsidRPr="00305B9C">
        <w:tab/>
        <w:t xml:space="preserve">ZTE thinks in SIB1 we have the </w:t>
      </w:r>
      <w:proofErr w:type="spellStart"/>
      <w:r w:rsidRPr="00305B9C">
        <w:t>featurePriorities</w:t>
      </w:r>
      <w:proofErr w:type="spellEnd"/>
      <w:r w:rsidRPr="00305B9C">
        <w:t xml:space="preserve"> and reselection priorities are different. But NAS only provides one list of priorities, nothing to do with usage for RACH or reselection. We agreed there is one group and rest if left to UE implementation.  Lenovo understands the comment from Ericsson and Nokia and is fine with that. Has also some editorials which was not taken into account. Vodafone thinks it’s important that NAS configures the NSAG, the radio configurations are done via AS. So network would also configure the NSAG over AS for RACH or reselection. Is fine to clarify how the radio works. CATT agrees with Nokia and thinks we can differentiate the use cases. Also thinks SA2 spec has a NOTE related to this so could add a NOTE that UE implementation determines only one priority is provided. Xiaomi agree with SIB1 filtering.</w:t>
      </w:r>
    </w:p>
    <w:p w14:paraId="751C8022" w14:textId="77777777" w:rsidR="00CA4210" w:rsidRPr="00305B9C" w:rsidRDefault="00CA4210" w:rsidP="00CA4210">
      <w:pPr>
        <w:pStyle w:val="Doc-text2"/>
      </w:pPr>
      <w:r w:rsidRPr="00305B9C">
        <w:t>-</w:t>
      </w:r>
      <w:r w:rsidRPr="00305B9C">
        <w:tab/>
        <w:t xml:space="preserve">Apple thinks there should be two sets of priorities from NAS. Nokia clarifies CT1 agreed to have only one set of priorities and AS decides how to use them. Thinks it can be up to operator to handle the configuration. Ericsson thinks AS should be able to distinguish the RACH and reselection. </w:t>
      </w:r>
    </w:p>
    <w:p w14:paraId="616C97CE" w14:textId="77777777" w:rsidR="00CA4210" w:rsidRPr="00305B9C" w:rsidRDefault="00CA4210" w:rsidP="00CA4210">
      <w:pPr>
        <w:pStyle w:val="Doc-text2"/>
      </w:pPr>
      <w:r w:rsidRPr="00305B9C">
        <w:t>-</w:t>
      </w:r>
      <w:r w:rsidRPr="00305B9C">
        <w:tab/>
        <w:t>CMCC thinks that when UE triggers RACH based on multiple NSAG and for highest priority NSAG there are no RACH resources, what happens. Should not leave it up to UE implementation as operator cannot know what happens. Vodafone wonders what UE implementation should determine.</w:t>
      </w:r>
    </w:p>
    <w:p w14:paraId="1E0892A1" w14:textId="77777777" w:rsidR="00CA4210" w:rsidRPr="00305B9C" w:rsidRDefault="00CA4210" w:rsidP="00CA4210">
      <w:pPr>
        <w:pStyle w:val="Doc-text2"/>
      </w:pPr>
      <w:r w:rsidRPr="00305B9C">
        <w:t>-</w:t>
      </w:r>
      <w:r w:rsidRPr="00305B9C">
        <w:tab/>
        <w:t>Samsung thinks we could use Ericsson text I the LGE CR and we are done. LGE thinks we are only discussing text about SIB1. ZTE thinks we publish feature combinations and not only NSAG in SIB1, so there could be RAHC partition without NSAG. Huawei is OK with either CR. QC wonders if only lower priority has RACH resources, what will UE do? Ericsson thinks we have many issues with feature combinations and they are left to network implementation.</w:t>
      </w:r>
    </w:p>
    <w:p w14:paraId="49EDE754"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lastRenderedPageBreak/>
        <w:t>NSAG that are used for RACH are given by SIB1 and NSAG that are used for cell reselection are given by SIB16. Capture in the CR that UE checks SIB1 for NSAGs to use for slice-specific RACH (e.g. as in Ericsson CR).</w:t>
      </w:r>
    </w:p>
    <w:p w14:paraId="46D06E3D" w14:textId="4D890EE5" w:rsidR="00CA4210" w:rsidRPr="00305B9C" w:rsidRDefault="00CA4210" w:rsidP="00CA4210">
      <w:pPr>
        <w:pStyle w:val="Agreement"/>
        <w:tabs>
          <w:tab w:val="clear" w:pos="9990"/>
        </w:tabs>
        <w:overflowPunct/>
        <w:autoSpaceDE/>
        <w:autoSpaceDN/>
        <w:adjustRightInd/>
        <w:ind w:left="1619" w:hanging="360"/>
        <w:textAlignment w:val="auto"/>
      </w:pPr>
      <w:r w:rsidRPr="00305B9C">
        <w:t>1-week post-meeting email discussion to capture the final RRC CR (LGE). Can also pinpoint (for the ne</w:t>
      </w:r>
      <w:r w:rsidR="00E12ACE">
        <w:t>x</w:t>
      </w:r>
      <w:r w:rsidRPr="00305B9C">
        <w:t>t meeting) if there are identified issues to consider further.</w:t>
      </w:r>
    </w:p>
    <w:p w14:paraId="4521E324" w14:textId="77777777" w:rsidR="00CA4210" w:rsidRPr="00305B9C" w:rsidRDefault="00CA4210" w:rsidP="00CA4210">
      <w:pPr>
        <w:pStyle w:val="Doc-text2"/>
      </w:pPr>
    </w:p>
    <w:p w14:paraId="4013B2C5" w14:textId="35FE3488" w:rsidR="00CA4210" w:rsidRPr="00305B9C" w:rsidRDefault="00CA4210" w:rsidP="00CA4210">
      <w:pPr>
        <w:pStyle w:val="EmailDiscussion"/>
        <w:overflowPunct/>
        <w:autoSpaceDE/>
        <w:autoSpaceDN/>
        <w:adjustRightInd/>
        <w:ind w:left="1619" w:hanging="360"/>
        <w:textAlignment w:val="auto"/>
      </w:pPr>
      <w:r w:rsidRPr="00305B9C">
        <w:t>[Post120][208][NR] Finalizing RAN slicing RRC CR (LGE)</w:t>
      </w:r>
    </w:p>
    <w:p w14:paraId="4EBE0F79" w14:textId="3064D990" w:rsidR="00CA4210" w:rsidRPr="00305B9C" w:rsidRDefault="00CA4210" w:rsidP="00CA4210">
      <w:pPr>
        <w:pStyle w:val="EmailDiscussion2"/>
      </w:pPr>
      <w:r w:rsidRPr="00305B9C">
        <w:tab/>
        <w:t>Scope: Finalize RRC CR for RAN slicing based online agreements on R2-2213293.</w:t>
      </w:r>
    </w:p>
    <w:p w14:paraId="6C6481FA" w14:textId="77777777" w:rsidR="00CA4210" w:rsidRPr="00305B9C" w:rsidRDefault="00CA4210" w:rsidP="00CA4210">
      <w:pPr>
        <w:pStyle w:val="EmailDiscussion2"/>
      </w:pPr>
      <w:r w:rsidRPr="00305B9C">
        <w:tab/>
        <w:t>Intended outcome: Agreed CR</w:t>
      </w:r>
    </w:p>
    <w:p w14:paraId="66DB38AC" w14:textId="42A672EC" w:rsidR="00CA4210" w:rsidRDefault="00CA4210" w:rsidP="00CA4210">
      <w:pPr>
        <w:pStyle w:val="EmailDiscussion2"/>
      </w:pPr>
      <w:r w:rsidRPr="00305B9C">
        <w:tab/>
        <w:t>Deadline: Short</w:t>
      </w:r>
    </w:p>
    <w:p w14:paraId="0693A0C1" w14:textId="688AB77F" w:rsidR="00E64940" w:rsidRDefault="00E64940" w:rsidP="00CA4210">
      <w:pPr>
        <w:pStyle w:val="EmailDiscussion2"/>
      </w:pPr>
    </w:p>
    <w:p w14:paraId="2CAE637F" w14:textId="12B028DF" w:rsidR="00E64940" w:rsidRDefault="00E64940" w:rsidP="00E64940">
      <w:pPr>
        <w:pStyle w:val="Doc-title"/>
      </w:pPr>
      <w:r w:rsidRPr="00E64940">
        <w:t>R2-2213355</w:t>
      </w:r>
      <w:r w:rsidRPr="00E64940">
        <w:tab/>
        <w:t>Clarification on the detemination of NSAG with the NSAG priority</w:t>
      </w:r>
      <w:r w:rsidRPr="00E64940">
        <w:tab/>
        <w:t>LG Electronics, OPPO</w:t>
      </w:r>
      <w:r w:rsidRPr="00E64940">
        <w:tab/>
        <w:t>CR</w:t>
      </w:r>
      <w:r w:rsidRPr="00E64940">
        <w:tab/>
        <w:t>Rel-17</w:t>
      </w:r>
      <w:r w:rsidRPr="00E64940">
        <w:tab/>
        <w:t>38.331</w:t>
      </w:r>
      <w:r w:rsidRPr="00E64940">
        <w:tab/>
        <w:t>17.2.0</w:t>
      </w:r>
      <w:r w:rsidRPr="00E64940">
        <w:tab/>
        <w:t>3736</w:t>
      </w:r>
      <w:r w:rsidRPr="00E64940">
        <w:tab/>
        <w:t>2</w:t>
      </w:r>
      <w:r w:rsidRPr="00E64940">
        <w:tab/>
        <w:t>F</w:t>
      </w:r>
      <w:r w:rsidRPr="00E64940">
        <w:tab/>
        <w:t>NR_slice-Core</w:t>
      </w:r>
    </w:p>
    <w:p w14:paraId="5FD41BA6" w14:textId="05E7F0B8" w:rsidR="00E64940" w:rsidRPr="00305B9C" w:rsidRDefault="00E64940" w:rsidP="00CA4210">
      <w:pPr>
        <w:pStyle w:val="EmailDiscussion2"/>
      </w:pPr>
      <w:r>
        <w:t>=&gt; Agreed</w:t>
      </w:r>
    </w:p>
    <w:p w14:paraId="192CB93D" w14:textId="77777777" w:rsidR="00CA4210" w:rsidRPr="00305B9C" w:rsidRDefault="00CA4210" w:rsidP="00CA4210">
      <w:pPr>
        <w:pStyle w:val="Doc-text2"/>
      </w:pPr>
    </w:p>
    <w:p w14:paraId="63CB097D" w14:textId="4EFFDF71" w:rsidR="00CA4210" w:rsidRPr="00305B9C" w:rsidRDefault="00CA4210" w:rsidP="00CA4210">
      <w:pPr>
        <w:pStyle w:val="Doc-title"/>
      </w:pPr>
      <w:r w:rsidRPr="00305B9C">
        <w:t>R2-2212914</w:t>
      </w:r>
      <w:r w:rsidRPr="00305B9C">
        <w:tab/>
        <w:t>Discussion on slice aware cell reselection</w:t>
      </w:r>
      <w:r w:rsidRPr="00305B9C">
        <w:tab/>
        <w:t>LG Electronics</w:t>
      </w:r>
      <w:r w:rsidRPr="00305B9C">
        <w:tab/>
        <w:t>discussion</w:t>
      </w:r>
      <w:r w:rsidRPr="00305B9C">
        <w:tab/>
        <w:t>Rel-17</w:t>
      </w:r>
      <w:r w:rsidRPr="00305B9C">
        <w:tab/>
        <w:t>NR_slice-Core</w:t>
      </w:r>
    </w:p>
    <w:p w14:paraId="7F37F751" w14:textId="77777777" w:rsidR="00CA4210" w:rsidRPr="00305B9C" w:rsidRDefault="00CA4210" w:rsidP="00CA4210">
      <w:pPr>
        <w:pStyle w:val="Doc-text2"/>
        <w:rPr>
          <w:i/>
          <w:iCs/>
        </w:rPr>
      </w:pPr>
      <w:r w:rsidRPr="00305B9C">
        <w:rPr>
          <w:i/>
          <w:iCs/>
        </w:rPr>
        <w:t xml:space="preserve">Observation 1: Current 38.304 implicitly assumes that if NSAG is provided to AS, its NSAG priority is always provided for slice aware cell reselection/random access. It is unspecified for the case that NSAG is provided with no NSAG priority.  </w:t>
      </w:r>
    </w:p>
    <w:p w14:paraId="2117E8BF" w14:textId="77777777" w:rsidR="00CA4210" w:rsidRPr="00305B9C" w:rsidRDefault="00CA4210" w:rsidP="00CA4210">
      <w:pPr>
        <w:pStyle w:val="Doc-text2"/>
        <w:rPr>
          <w:i/>
          <w:iCs/>
        </w:rPr>
      </w:pPr>
      <w:r w:rsidRPr="00305B9C">
        <w:rPr>
          <w:i/>
          <w:iCs/>
        </w:rPr>
        <w:t xml:space="preserve">Observation 2: Current 38.304 only requires NSAGs and their priorities for slice aware cell reselection. Assuming that S-NSSAI is associated with a NSAG, AS specifications do not have to mention S-NASSI when selecting resources (frequency for cell reselection and RACH resources for RA). </w:t>
      </w:r>
    </w:p>
    <w:p w14:paraId="2D48A6DA" w14:textId="77777777" w:rsidR="00CA4210" w:rsidRPr="00305B9C" w:rsidRDefault="00CA4210" w:rsidP="00CA4210">
      <w:pPr>
        <w:pStyle w:val="Doc-text2"/>
        <w:rPr>
          <w:i/>
          <w:iCs/>
        </w:rPr>
      </w:pPr>
      <w:r w:rsidRPr="00305B9C">
        <w:rPr>
          <w:i/>
          <w:iCs/>
        </w:rPr>
        <w:t xml:space="preserve">Observation 3: if UE performs slice aware reselection upon triggering access with requested S-NSSAI, it delays RRC connection since UE has to reselect and read SIB in a new cell and then make an RRC connection, which is against the objective of slice aware operations. </w:t>
      </w:r>
    </w:p>
    <w:p w14:paraId="5735CD44" w14:textId="77777777" w:rsidR="00CA4210" w:rsidRPr="00305B9C" w:rsidRDefault="00CA4210" w:rsidP="00CA4210">
      <w:pPr>
        <w:pStyle w:val="Doc-text2"/>
        <w:rPr>
          <w:i/>
          <w:iCs/>
        </w:rPr>
      </w:pPr>
      <w:r w:rsidRPr="00305B9C">
        <w:rPr>
          <w:i/>
          <w:iCs/>
        </w:rPr>
        <w:t>Proposal: TS 38.304 specification relies on NSAGs and their priorities for slice aware cell reselection and random access, i.e., there is no need to mention S-NSSAI (allowed or request S-NSSAIs)</w:t>
      </w:r>
    </w:p>
    <w:p w14:paraId="46107BE6" w14:textId="77777777" w:rsidR="00CA4210" w:rsidRPr="00305B9C" w:rsidRDefault="00CA4210" w:rsidP="00CA4210">
      <w:pPr>
        <w:pStyle w:val="Doc-text2"/>
      </w:pPr>
    </w:p>
    <w:p w14:paraId="016E0A5D" w14:textId="77777777" w:rsidR="00CA4210" w:rsidRPr="00305B9C" w:rsidRDefault="00CA4210" w:rsidP="00CA4210">
      <w:pPr>
        <w:pStyle w:val="Doc-text2"/>
      </w:pPr>
    </w:p>
    <w:p w14:paraId="75904329" w14:textId="77777777" w:rsidR="00CA4210" w:rsidRPr="00305B9C" w:rsidRDefault="00CA4210" w:rsidP="00CA4210">
      <w:pPr>
        <w:pStyle w:val="BoldComments"/>
      </w:pPr>
      <w:r w:rsidRPr="00305B9C">
        <w:t>Online (Tuesday) (5)</w:t>
      </w:r>
    </w:p>
    <w:p w14:paraId="3A6D70A2" w14:textId="77777777" w:rsidR="00CA4210" w:rsidRPr="00305B9C" w:rsidRDefault="00CA4210" w:rsidP="00CA4210">
      <w:pPr>
        <w:pStyle w:val="Comments"/>
      </w:pPr>
      <w:r w:rsidRPr="00305B9C">
        <w:t>Clarification CRs to 38.304 and 38.331 related to above:</w:t>
      </w:r>
    </w:p>
    <w:p w14:paraId="1386DC15" w14:textId="1D0864F0" w:rsidR="00CA4210" w:rsidRPr="00305B9C" w:rsidRDefault="00CA4210" w:rsidP="00CA4210">
      <w:pPr>
        <w:pStyle w:val="Doc-title"/>
      </w:pPr>
      <w:r w:rsidRPr="00305B9C">
        <w:t>R2-2212696</w:t>
      </w:r>
      <w:r w:rsidRPr="00305B9C">
        <w:tab/>
        <w:t>Correction on handling of the NSAG information in cell reselection</w:t>
      </w:r>
      <w:r w:rsidRPr="00305B9C">
        <w:tab/>
        <w:t>ZTE Corporation, Sanechips, Samsung</w:t>
      </w:r>
      <w:r w:rsidRPr="00305B9C">
        <w:tab/>
        <w:t>CR</w:t>
      </w:r>
      <w:r w:rsidRPr="00305B9C">
        <w:tab/>
        <w:t>Rel-17</w:t>
      </w:r>
      <w:r w:rsidRPr="00305B9C">
        <w:tab/>
        <w:t>38.304</w:t>
      </w:r>
      <w:r w:rsidRPr="00305B9C">
        <w:tab/>
        <w:t>17.2.0</w:t>
      </w:r>
      <w:r w:rsidRPr="00305B9C">
        <w:tab/>
        <w:t>0312</w:t>
      </w:r>
      <w:r w:rsidRPr="00305B9C">
        <w:tab/>
        <w:t>-</w:t>
      </w:r>
      <w:r w:rsidRPr="00305B9C">
        <w:tab/>
        <w:t>F</w:t>
      </w:r>
      <w:r w:rsidRPr="00305B9C">
        <w:tab/>
        <w:t>NR_slice-Core</w:t>
      </w:r>
    </w:p>
    <w:p w14:paraId="37B5D451" w14:textId="059DA981" w:rsidR="00CA4210" w:rsidRPr="00305B9C" w:rsidRDefault="00CA4210" w:rsidP="00CA4210">
      <w:pPr>
        <w:pStyle w:val="Doc-title"/>
      </w:pPr>
      <w:r w:rsidRPr="00305B9C">
        <w:t>R2-2212007</w:t>
      </w:r>
      <w:r w:rsidRPr="00305B9C">
        <w:tab/>
        <w:t>Correction on TS 38 304 to align with SA2 and CT1 progress</w:t>
      </w:r>
      <w:r w:rsidRPr="00305B9C">
        <w:tab/>
        <w:t>CATT</w:t>
      </w:r>
      <w:r w:rsidRPr="00305B9C">
        <w:tab/>
        <w:t>CR</w:t>
      </w:r>
      <w:r w:rsidRPr="00305B9C">
        <w:tab/>
        <w:t>Rel-17</w:t>
      </w:r>
      <w:r w:rsidRPr="00305B9C">
        <w:tab/>
        <w:t>38.304</w:t>
      </w:r>
      <w:r w:rsidRPr="00305B9C">
        <w:tab/>
        <w:t>17.2.0</w:t>
      </w:r>
      <w:r w:rsidRPr="00305B9C">
        <w:tab/>
        <w:t>0304</w:t>
      </w:r>
      <w:r w:rsidRPr="00305B9C">
        <w:tab/>
        <w:t>-</w:t>
      </w:r>
      <w:r w:rsidRPr="00305B9C">
        <w:tab/>
        <w:t>F</w:t>
      </w:r>
      <w:r w:rsidRPr="00305B9C">
        <w:tab/>
        <w:t>NR_slice-Core</w:t>
      </w:r>
    </w:p>
    <w:p w14:paraId="559EF43A" w14:textId="3406C1D8" w:rsidR="00CA4210" w:rsidRPr="00305B9C" w:rsidRDefault="00CA4210" w:rsidP="00CA4210">
      <w:pPr>
        <w:pStyle w:val="Doc-title"/>
      </w:pPr>
      <w:r w:rsidRPr="00305B9C">
        <w:t>R2-2212153</w:t>
      </w:r>
      <w:r w:rsidRPr="00305B9C">
        <w:tab/>
        <w:t>Slice-based random access</w:t>
      </w:r>
      <w:r w:rsidRPr="00305B9C">
        <w:tab/>
        <w:t>Ericsson</w:t>
      </w:r>
      <w:r w:rsidRPr="00305B9C">
        <w:tab/>
        <w:t>CR</w:t>
      </w:r>
      <w:r w:rsidRPr="00305B9C">
        <w:tab/>
        <w:t>Rel-17</w:t>
      </w:r>
      <w:r w:rsidRPr="00305B9C">
        <w:tab/>
        <w:t>38.331</w:t>
      </w:r>
      <w:r w:rsidRPr="00305B9C">
        <w:tab/>
        <w:t>17.2.0</w:t>
      </w:r>
      <w:r w:rsidRPr="00305B9C">
        <w:tab/>
        <w:t>3679</w:t>
      </w:r>
      <w:r w:rsidRPr="00305B9C">
        <w:tab/>
        <w:t>-</w:t>
      </w:r>
      <w:r w:rsidRPr="00305B9C">
        <w:tab/>
        <w:t>F</w:t>
      </w:r>
      <w:r w:rsidRPr="00305B9C">
        <w:tab/>
        <w:t>NR_slice-Core</w:t>
      </w:r>
    </w:p>
    <w:p w14:paraId="4E0C35E1" w14:textId="23A2C259" w:rsidR="00CA4210" w:rsidRPr="00305B9C" w:rsidRDefault="00CA4210" w:rsidP="00CA4210">
      <w:pPr>
        <w:pStyle w:val="Doc-title"/>
      </w:pPr>
      <w:r w:rsidRPr="00305B9C">
        <w:t>R2-2212785</w:t>
      </w:r>
      <w:r w:rsidRPr="00305B9C">
        <w:tab/>
        <w:t>Clarification on the detemination of NSAG for slice-based RACH</w:t>
      </w:r>
      <w:r w:rsidRPr="00305B9C">
        <w:tab/>
        <w:t>LG Electronics Inc.</w:t>
      </w:r>
      <w:r w:rsidRPr="00305B9C">
        <w:tab/>
        <w:t>CR</w:t>
      </w:r>
      <w:r w:rsidRPr="00305B9C">
        <w:tab/>
        <w:t>Rel-17</w:t>
      </w:r>
      <w:r w:rsidRPr="00305B9C">
        <w:tab/>
        <w:t>38.331</w:t>
      </w:r>
      <w:r w:rsidRPr="00305B9C">
        <w:tab/>
        <w:t>17.2.0</w:t>
      </w:r>
      <w:r w:rsidRPr="00305B9C">
        <w:tab/>
        <w:t>3736</w:t>
      </w:r>
      <w:r w:rsidRPr="00305B9C">
        <w:tab/>
        <w:t>-</w:t>
      </w:r>
      <w:r w:rsidRPr="00305B9C">
        <w:tab/>
        <w:t>F</w:t>
      </w:r>
      <w:r w:rsidRPr="00305B9C">
        <w:tab/>
        <w:t>NR_slice-Core</w:t>
      </w:r>
    </w:p>
    <w:p w14:paraId="457BC64A" w14:textId="3662F043" w:rsidR="00CA4210" w:rsidRPr="00305B9C" w:rsidRDefault="00CA4210" w:rsidP="00CA4210">
      <w:pPr>
        <w:pStyle w:val="Doc-title"/>
      </w:pPr>
      <w:r w:rsidRPr="00305B9C">
        <w:t>R2-2211963</w:t>
      </w:r>
      <w:r w:rsidRPr="00305B9C">
        <w:tab/>
        <w:t>Clarification on the slice information for random access</w:t>
      </w:r>
      <w:r w:rsidRPr="00305B9C">
        <w:tab/>
        <w:t>OPPO</w:t>
      </w:r>
      <w:r w:rsidRPr="00305B9C">
        <w:tab/>
        <w:t>CR</w:t>
      </w:r>
      <w:r w:rsidRPr="00305B9C">
        <w:tab/>
        <w:t>Rel-17</w:t>
      </w:r>
      <w:r w:rsidRPr="00305B9C">
        <w:tab/>
        <w:t>38.331</w:t>
      </w:r>
      <w:r w:rsidRPr="00305B9C">
        <w:tab/>
        <w:t>17.2.0</w:t>
      </w:r>
      <w:r w:rsidRPr="00305B9C">
        <w:tab/>
        <w:t>3662</w:t>
      </w:r>
      <w:r w:rsidRPr="00305B9C">
        <w:tab/>
        <w:t>-</w:t>
      </w:r>
      <w:r w:rsidRPr="00305B9C">
        <w:tab/>
        <w:t>F</w:t>
      </w:r>
      <w:r w:rsidRPr="00305B9C">
        <w:tab/>
        <w:t>NR_slice-Core</w:t>
      </w:r>
    </w:p>
    <w:p w14:paraId="3872DEA6" w14:textId="77777777" w:rsidR="00CA4210" w:rsidRPr="00305B9C" w:rsidRDefault="00CA4210" w:rsidP="00CA4210">
      <w:pPr>
        <w:pStyle w:val="Doc-text2"/>
      </w:pPr>
    </w:p>
    <w:p w14:paraId="29D45103" w14:textId="77777777" w:rsidR="00CA4210" w:rsidRPr="00305B9C" w:rsidRDefault="00CA4210" w:rsidP="00CA4210">
      <w:pPr>
        <w:pStyle w:val="BoldComments"/>
      </w:pPr>
      <w:r w:rsidRPr="00305B9C">
        <w:t>Online (Tuesday) (2)</w:t>
      </w:r>
    </w:p>
    <w:p w14:paraId="5134973D" w14:textId="77777777" w:rsidR="00CA4210" w:rsidRPr="00305B9C" w:rsidRDefault="00CA4210" w:rsidP="00CA4210">
      <w:pPr>
        <w:pStyle w:val="Comments"/>
      </w:pPr>
      <w:r w:rsidRPr="00305B9C">
        <w:t>SIB16 and slice-specific reselection priorities (postponed in RAN2#119e):</w:t>
      </w:r>
    </w:p>
    <w:p w14:paraId="699ACD02" w14:textId="481724AA" w:rsidR="00CA4210" w:rsidRPr="00305B9C" w:rsidRDefault="00CA4210" w:rsidP="00CA4210">
      <w:pPr>
        <w:pStyle w:val="Doc-title"/>
      </w:pPr>
      <w:r w:rsidRPr="00305B9C">
        <w:t>R2-2212568</w:t>
      </w:r>
      <w:r w:rsidRPr="00305B9C">
        <w:tab/>
        <w:t xml:space="preserve">Relationship between SIB16 and dedicated signalling </w:t>
      </w:r>
      <w:r w:rsidRPr="00305B9C">
        <w:tab/>
        <w:t xml:space="preserve">Kyocera </w:t>
      </w:r>
      <w:r w:rsidRPr="00305B9C">
        <w:tab/>
        <w:t>discussion</w:t>
      </w:r>
    </w:p>
    <w:p w14:paraId="72B7BB5C" w14:textId="77777777" w:rsidR="00CA4210" w:rsidRPr="00305B9C" w:rsidRDefault="00CA4210" w:rsidP="00CA4210">
      <w:pPr>
        <w:pStyle w:val="Doc-text2"/>
        <w:rPr>
          <w:i/>
          <w:iCs/>
        </w:rPr>
      </w:pPr>
      <w:r w:rsidRPr="00305B9C">
        <w:rPr>
          <w:i/>
          <w:iCs/>
        </w:rPr>
        <w:t>Observation 1</w:t>
      </w:r>
      <w:r w:rsidRPr="00305B9C">
        <w:rPr>
          <w:i/>
          <w:iCs/>
        </w:rPr>
        <w:tab/>
        <w:t xml:space="preserve">For slice specific cell reselection, the main difference between SIB16 and </w:t>
      </w:r>
      <w:proofErr w:type="spellStart"/>
      <w:r w:rsidRPr="00305B9C">
        <w:rPr>
          <w:i/>
          <w:iCs/>
        </w:rPr>
        <w:t>RRCRelease</w:t>
      </w:r>
      <w:proofErr w:type="spellEnd"/>
      <w:r w:rsidRPr="00305B9C">
        <w:rPr>
          <w:i/>
          <w:iCs/>
        </w:rPr>
        <w:t xml:space="preserve"> is the availability of </w:t>
      </w:r>
      <w:proofErr w:type="spellStart"/>
      <w:r w:rsidRPr="00305B9C">
        <w:rPr>
          <w:i/>
          <w:iCs/>
        </w:rPr>
        <w:t>sliceCellListNR</w:t>
      </w:r>
      <w:proofErr w:type="spellEnd"/>
      <w:r w:rsidRPr="00305B9C">
        <w:rPr>
          <w:i/>
          <w:iCs/>
        </w:rPr>
        <w:t xml:space="preserve"> in SIB16 and its absence in </w:t>
      </w:r>
      <w:proofErr w:type="spellStart"/>
      <w:r w:rsidRPr="00305B9C">
        <w:rPr>
          <w:i/>
          <w:iCs/>
        </w:rPr>
        <w:t>RRCRelease</w:t>
      </w:r>
      <w:proofErr w:type="spellEnd"/>
      <w:r w:rsidRPr="00305B9C">
        <w:rPr>
          <w:i/>
          <w:iCs/>
        </w:rPr>
        <w:t>.</w:t>
      </w:r>
    </w:p>
    <w:p w14:paraId="0D9BBF5F" w14:textId="77777777" w:rsidR="00CA4210" w:rsidRPr="00305B9C" w:rsidRDefault="00CA4210" w:rsidP="00CA4210">
      <w:pPr>
        <w:pStyle w:val="Doc-text2"/>
        <w:rPr>
          <w:i/>
          <w:iCs/>
        </w:rPr>
      </w:pPr>
      <w:r w:rsidRPr="00305B9C">
        <w:rPr>
          <w:i/>
          <w:iCs/>
        </w:rPr>
        <w:t>Proposal 1</w:t>
      </w:r>
      <w:r w:rsidRPr="00305B9C">
        <w:rPr>
          <w:i/>
          <w:iCs/>
        </w:rPr>
        <w:tab/>
        <w:t xml:space="preserve">The UE should use the DL carrier frequency, the </w:t>
      </w:r>
      <w:proofErr w:type="spellStart"/>
      <w:r w:rsidRPr="00305B9C">
        <w:rPr>
          <w:i/>
          <w:iCs/>
        </w:rPr>
        <w:t>nsag-IdenityInfo</w:t>
      </w:r>
      <w:proofErr w:type="spellEnd"/>
      <w:r w:rsidRPr="00305B9C">
        <w:rPr>
          <w:i/>
          <w:iCs/>
        </w:rPr>
        <w:t xml:space="preserve">, the </w:t>
      </w:r>
      <w:proofErr w:type="spellStart"/>
      <w:r w:rsidRPr="00305B9C">
        <w:rPr>
          <w:i/>
          <w:iCs/>
        </w:rPr>
        <w:t>nsag-CellReslectionPriority</w:t>
      </w:r>
      <w:proofErr w:type="spellEnd"/>
      <w:r w:rsidRPr="00305B9C">
        <w:rPr>
          <w:i/>
          <w:iCs/>
        </w:rPr>
        <w:t xml:space="preserve">, and the </w:t>
      </w:r>
      <w:proofErr w:type="spellStart"/>
      <w:r w:rsidRPr="00305B9C">
        <w:rPr>
          <w:i/>
          <w:iCs/>
        </w:rPr>
        <w:t>nsag-CellRelsectionSubPriority</w:t>
      </w:r>
      <w:proofErr w:type="spellEnd"/>
      <w:r w:rsidRPr="00305B9C">
        <w:rPr>
          <w:i/>
          <w:iCs/>
        </w:rPr>
        <w:t>, configured in RRC Release when their values are different between SIB16 and RRC Release.</w:t>
      </w:r>
    </w:p>
    <w:p w14:paraId="2B09583C" w14:textId="77777777" w:rsidR="00CA4210" w:rsidRPr="00305B9C" w:rsidRDefault="00CA4210" w:rsidP="00CA4210">
      <w:pPr>
        <w:pStyle w:val="Doc-text2"/>
        <w:rPr>
          <w:i/>
          <w:iCs/>
        </w:rPr>
      </w:pPr>
      <w:r w:rsidRPr="00305B9C">
        <w:rPr>
          <w:i/>
          <w:iCs/>
        </w:rPr>
        <w:t>Proposal 2</w:t>
      </w:r>
      <w:r w:rsidRPr="00305B9C">
        <w:rPr>
          <w:i/>
          <w:iCs/>
        </w:rPr>
        <w:tab/>
        <w:t xml:space="preserve">The UE should use </w:t>
      </w:r>
      <w:proofErr w:type="spellStart"/>
      <w:r w:rsidRPr="00305B9C">
        <w:rPr>
          <w:i/>
          <w:iCs/>
        </w:rPr>
        <w:t>sliceCellListNR</w:t>
      </w:r>
      <w:proofErr w:type="spellEnd"/>
      <w:r w:rsidRPr="00305B9C">
        <w:rPr>
          <w:i/>
          <w:iCs/>
        </w:rPr>
        <w:t xml:space="preserve"> from SIB16 when the slice information is configured in RRC Release.</w:t>
      </w:r>
    </w:p>
    <w:p w14:paraId="208ABC88" w14:textId="77777777" w:rsidR="00CA4210" w:rsidRPr="00305B9C" w:rsidRDefault="00CA4210" w:rsidP="00CA4210">
      <w:pPr>
        <w:pStyle w:val="Doc-text2"/>
        <w:rPr>
          <w:i/>
          <w:iCs/>
        </w:rPr>
      </w:pPr>
      <w:r w:rsidRPr="00305B9C">
        <w:rPr>
          <w:i/>
          <w:iCs/>
        </w:rPr>
        <w:t>Proposal 3</w:t>
      </w:r>
      <w:r w:rsidRPr="00305B9C">
        <w:rPr>
          <w:i/>
          <w:iCs/>
        </w:rPr>
        <w:tab/>
        <w:t>No need to change the specification in terms of the situation that the slice information is different between SIB16 and dedicated signalling.</w:t>
      </w:r>
    </w:p>
    <w:p w14:paraId="056F72DE" w14:textId="77777777" w:rsidR="00CA4210" w:rsidRPr="00305B9C" w:rsidRDefault="00CA4210" w:rsidP="00CA4210">
      <w:pPr>
        <w:pStyle w:val="Doc-text2"/>
        <w:rPr>
          <w:i/>
          <w:iCs/>
        </w:rPr>
      </w:pPr>
      <w:r w:rsidRPr="00305B9C">
        <w:rPr>
          <w:i/>
          <w:iCs/>
        </w:rPr>
        <w:t>Proposal 4</w:t>
      </w:r>
      <w:r w:rsidRPr="00305B9C">
        <w:rPr>
          <w:i/>
          <w:iCs/>
        </w:rPr>
        <w:tab/>
        <w:t xml:space="preserve">The relationship between SIB16 and RRC Release should be independent, i.e., the </w:t>
      </w:r>
      <w:proofErr w:type="spellStart"/>
      <w:r w:rsidRPr="00305B9C">
        <w:rPr>
          <w:i/>
          <w:iCs/>
        </w:rPr>
        <w:t>gNB</w:t>
      </w:r>
      <w:proofErr w:type="spellEnd"/>
      <w:r w:rsidRPr="00305B9C">
        <w:rPr>
          <w:i/>
          <w:iCs/>
        </w:rPr>
        <w:t xml:space="preserve"> may provide the configuration in RRC Release which is different from one in SIB16.</w:t>
      </w:r>
    </w:p>
    <w:p w14:paraId="1F9670BD" w14:textId="77777777" w:rsidR="00CA4210" w:rsidRPr="00305B9C" w:rsidRDefault="00CA4210" w:rsidP="00CA4210">
      <w:pPr>
        <w:pStyle w:val="Doc-text2"/>
      </w:pPr>
      <w:r w:rsidRPr="00305B9C">
        <w:lastRenderedPageBreak/>
        <w:t>-</w:t>
      </w:r>
      <w:r w:rsidRPr="00305B9C">
        <w:tab/>
        <w:t xml:space="preserve">Samsung thinks P1-2 mean there can be differences between dedicated and SIB. Has similar proposals in their contribution and we need to clarify what is possible. In legacy we only consider frequencies different to SIB in </w:t>
      </w:r>
      <w:proofErr w:type="spellStart"/>
      <w:r w:rsidRPr="00305B9C">
        <w:t>RRCRelease</w:t>
      </w:r>
      <w:proofErr w:type="spellEnd"/>
      <w:r w:rsidRPr="00305B9C">
        <w:t xml:space="preserve">. Thinks SIB16 is more relevant than dedicated. Nokia agrees with the </w:t>
      </w:r>
      <w:proofErr w:type="spellStart"/>
      <w:r w:rsidRPr="00305B9C">
        <w:t>Tdoc</w:t>
      </w:r>
      <w:proofErr w:type="spellEnd"/>
      <w:r w:rsidRPr="00305B9C">
        <w:t xml:space="preserve"> and disagrees with Samsung. Release information </w:t>
      </w:r>
      <w:proofErr w:type="spellStart"/>
      <w:r w:rsidRPr="00305B9C">
        <w:t>cabn</w:t>
      </w:r>
      <w:proofErr w:type="spellEnd"/>
      <w:r w:rsidRPr="00305B9C">
        <w:t xml:space="preserve"> contain mor e because it’s UE-specific and has less size restrictions.</w:t>
      </w:r>
    </w:p>
    <w:p w14:paraId="696FBE13" w14:textId="77777777" w:rsidR="00CA4210" w:rsidRPr="00305B9C" w:rsidRDefault="00CA4210" w:rsidP="00CA4210">
      <w:pPr>
        <w:pStyle w:val="Doc-text2"/>
      </w:pPr>
      <w:r w:rsidRPr="00305B9C">
        <w:t>-</w:t>
      </w:r>
      <w:r w:rsidRPr="00305B9C">
        <w:tab/>
        <w:t xml:space="preserve">QC thinks mixing and matching creates trouble for UE. Should be enough to follow </w:t>
      </w:r>
      <w:proofErr w:type="spellStart"/>
      <w:r w:rsidRPr="00305B9C">
        <w:t>RRCRelease</w:t>
      </w:r>
      <w:proofErr w:type="spellEnd"/>
      <w:r w:rsidRPr="00305B9C">
        <w:t>.</w:t>
      </w:r>
    </w:p>
    <w:p w14:paraId="7EDBE0AD" w14:textId="77777777" w:rsidR="00CA4210" w:rsidRPr="00305B9C" w:rsidRDefault="00CA4210" w:rsidP="00CA4210">
      <w:pPr>
        <w:pStyle w:val="Doc-text2"/>
      </w:pPr>
      <w:r w:rsidRPr="00305B9C">
        <w:t>-</w:t>
      </w:r>
      <w:r w:rsidRPr="00305B9C">
        <w:tab/>
        <w:t xml:space="preserve">Huawei is fine with P1-2 but for P4 there could be specification impacts. Does not want to discuss network implementation. Vodafone also thinks UE should follow </w:t>
      </w:r>
      <w:proofErr w:type="spellStart"/>
      <w:r w:rsidRPr="00305B9C">
        <w:t>RRCRelease</w:t>
      </w:r>
      <w:proofErr w:type="spellEnd"/>
      <w:r w:rsidRPr="00305B9C">
        <w:t xml:space="preserve"> as in legacy. Wonders if the slice information and priority is used for a purpose, and how much difference there would be in the end. </w:t>
      </w:r>
    </w:p>
    <w:p w14:paraId="54473DC4"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 xml:space="preserve">UE follows </w:t>
      </w:r>
      <w:proofErr w:type="spellStart"/>
      <w:r w:rsidRPr="00305B9C">
        <w:t>RRCRelease</w:t>
      </w:r>
      <w:proofErr w:type="spellEnd"/>
      <w:r w:rsidRPr="00305B9C">
        <w:t xml:space="preserve"> information when provided. </w:t>
      </w:r>
    </w:p>
    <w:p w14:paraId="4C1957DA"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3</w:t>
      </w:r>
      <w:r w:rsidRPr="00305B9C">
        <w:tab/>
        <w:t>No need to change the specification in terms of the situation that the slice information is different between SIB16 and dedicated signalling.</w:t>
      </w:r>
    </w:p>
    <w:p w14:paraId="034C2343" w14:textId="77777777" w:rsidR="00CA4210" w:rsidRPr="00305B9C" w:rsidRDefault="00CA4210" w:rsidP="00CA4210">
      <w:pPr>
        <w:pStyle w:val="Doc-text2"/>
      </w:pPr>
    </w:p>
    <w:p w14:paraId="1AF16562" w14:textId="405CAEE6" w:rsidR="00CA4210" w:rsidRPr="00305B9C" w:rsidRDefault="00CA4210" w:rsidP="00CA4210">
      <w:pPr>
        <w:pStyle w:val="Doc-title"/>
      </w:pPr>
      <w:r w:rsidRPr="00305B9C">
        <w:t>R2-2212316</w:t>
      </w:r>
      <w:r w:rsidRPr="00305B9C">
        <w:tab/>
        <w:t xml:space="preserve">Discussion on postponed issue for slice specific cell reselection </w:t>
      </w:r>
      <w:r w:rsidRPr="00305B9C">
        <w:tab/>
        <w:t>Samsung R&amp;D Institute India</w:t>
      </w:r>
      <w:r w:rsidRPr="00305B9C">
        <w:tab/>
        <w:t>discussion</w:t>
      </w:r>
    </w:p>
    <w:p w14:paraId="39CB223E" w14:textId="77777777" w:rsidR="00CA4210" w:rsidRPr="00305B9C" w:rsidRDefault="00CA4210" w:rsidP="00CA4210">
      <w:pPr>
        <w:pStyle w:val="Doc-text2"/>
        <w:rPr>
          <w:i/>
          <w:iCs/>
          <w:lang w:val="en-US"/>
        </w:rPr>
      </w:pPr>
      <w:r w:rsidRPr="00305B9C">
        <w:rPr>
          <w:i/>
          <w:iCs/>
          <w:lang w:val="en-US"/>
        </w:rPr>
        <w:t xml:space="preserve">Observation 1: A UE provided with slice based cell reselection priorities in </w:t>
      </w:r>
      <w:proofErr w:type="spellStart"/>
      <w:r w:rsidRPr="00305B9C">
        <w:rPr>
          <w:i/>
          <w:iCs/>
          <w:lang w:val="en-US"/>
        </w:rPr>
        <w:t>RRCRelease</w:t>
      </w:r>
      <w:proofErr w:type="spellEnd"/>
      <w:r w:rsidRPr="00305B9C">
        <w:rPr>
          <w:i/>
          <w:iCs/>
          <w:lang w:val="en-US"/>
        </w:rPr>
        <w:t xml:space="preserve"> uses the slice availability lists in SIB16.</w:t>
      </w:r>
    </w:p>
    <w:p w14:paraId="40ED7380" w14:textId="77777777" w:rsidR="00CA4210" w:rsidRPr="00305B9C" w:rsidRDefault="00CA4210" w:rsidP="00CA4210">
      <w:pPr>
        <w:pStyle w:val="Doc-text2"/>
        <w:rPr>
          <w:i/>
          <w:iCs/>
          <w:lang w:val="en-US"/>
        </w:rPr>
      </w:pPr>
      <w:r w:rsidRPr="00305B9C">
        <w:rPr>
          <w:i/>
          <w:iCs/>
          <w:lang w:val="en-US"/>
        </w:rPr>
        <w:t xml:space="preserve">Observation 2: A </w:t>
      </w:r>
      <w:proofErr w:type="spellStart"/>
      <w:r w:rsidRPr="00305B9C">
        <w:rPr>
          <w:i/>
          <w:iCs/>
          <w:lang w:val="en-US"/>
        </w:rPr>
        <w:t>gNB</w:t>
      </w:r>
      <w:proofErr w:type="spellEnd"/>
      <w:r w:rsidRPr="00305B9C">
        <w:rPr>
          <w:i/>
          <w:iCs/>
          <w:lang w:val="en-US"/>
        </w:rPr>
        <w:t xml:space="preserve"> sending RRC Release may not be aware of the cells other than its neighbor cells. </w:t>
      </w:r>
    </w:p>
    <w:p w14:paraId="7074BA35" w14:textId="77777777" w:rsidR="00CA4210" w:rsidRPr="00305B9C" w:rsidRDefault="00CA4210" w:rsidP="00CA4210">
      <w:pPr>
        <w:pStyle w:val="Doc-text2"/>
        <w:rPr>
          <w:i/>
          <w:iCs/>
          <w:lang w:val="en-US"/>
        </w:rPr>
      </w:pPr>
      <w:r w:rsidRPr="00305B9C">
        <w:rPr>
          <w:i/>
          <w:iCs/>
          <w:lang w:val="en-US"/>
        </w:rPr>
        <w:t>Observation 3: Normally, a UE can move to cells which are not the neighbors of the cell that send RRC Release while dedicated slice priority is valid.</w:t>
      </w:r>
    </w:p>
    <w:p w14:paraId="491872BF" w14:textId="77777777" w:rsidR="00CA4210" w:rsidRPr="00305B9C" w:rsidRDefault="00CA4210" w:rsidP="00CA4210">
      <w:pPr>
        <w:pStyle w:val="Doc-text2"/>
        <w:rPr>
          <w:i/>
          <w:iCs/>
          <w:lang w:val="en-US"/>
        </w:rPr>
      </w:pPr>
      <w:r w:rsidRPr="00305B9C">
        <w:rPr>
          <w:i/>
          <w:iCs/>
          <w:lang w:val="en-US"/>
        </w:rPr>
        <w:t xml:space="preserve">Proposal 1: When the NSAG-Frequency pair configured in dedicated slice information is not available in the SIB16, consider the below options </w:t>
      </w:r>
    </w:p>
    <w:p w14:paraId="49F6EE04" w14:textId="77777777" w:rsidR="00CA4210" w:rsidRPr="00305B9C" w:rsidRDefault="00CA4210" w:rsidP="00CA4210">
      <w:pPr>
        <w:pStyle w:val="Doc-text2"/>
        <w:rPr>
          <w:i/>
          <w:iCs/>
          <w:lang w:val="en-US"/>
        </w:rPr>
      </w:pPr>
      <w:r w:rsidRPr="00305B9C">
        <w:rPr>
          <w:i/>
          <w:iCs/>
          <w:lang w:val="en-US"/>
        </w:rPr>
        <w:t>a.</w:t>
      </w:r>
      <w:r w:rsidRPr="00305B9C">
        <w:rPr>
          <w:i/>
          <w:iCs/>
          <w:lang w:val="en-US"/>
        </w:rPr>
        <w:tab/>
        <w:t>UE doesn’t use the NSAG-Frequency pair for deriving slice based cell reselection priority in this cell.</w:t>
      </w:r>
    </w:p>
    <w:p w14:paraId="2115E71F" w14:textId="77777777" w:rsidR="00CA4210" w:rsidRPr="00305B9C" w:rsidRDefault="00CA4210" w:rsidP="00CA4210">
      <w:pPr>
        <w:pStyle w:val="Doc-text2"/>
        <w:rPr>
          <w:i/>
          <w:iCs/>
          <w:lang w:val="en-US"/>
        </w:rPr>
      </w:pPr>
      <w:r w:rsidRPr="00305B9C">
        <w:rPr>
          <w:i/>
          <w:iCs/>
          <w:lang w:val="en-US"/>
        </w:rPr>
        <w:t>b.</w:t>
      </w:r>
      <w:r w:rsidRPr="00305B9C">
        <w:rPr>
          <w:i/>
          <w:iCs/>
          <w:lang w:val="en-US"/>
        </w:rPr>
        <w:tab/>
        <w:t>UE derives the slice based cell reselection priority assuming all the cells in the frequency support the NSAG.</w:t>
      </w:r>
    </w:p>
    <w:p w14:paraId="605057AB" w14:textId="77777777" w:rsidR="00CA4210" w:rsidRPr="00305B9C" w:rsidRDefault="00CA4210" w:rsidP="00CA4210">
      <w:pPr>
        <w:pStyle w:val="Doc-text2"/>
        <w:rPr>
          <w:i/>
          <w:iCs/>
          <w:lang w:val="en-US"/>
        </w:rPr>
      </w:pPr>
      <w:r w:rsidRPr="00305B9C">
        <w:rPr>
          <w:i/>
          <w:iCs/>
          <w:lang w:val="en-US"/>
        </w:rPr>
        <w:t>Proposal 2: RAN2 is requested to select option a) and adapt the given TP, when the NSAG-Frequency pair configured in dedicated slice information is not available in the SIB16.</w:t>
      </w:r>
    </w:p>
    <w:p w14:paraId="054018EF" w14:textId="77777777" w:rsidR="00CA4210" w:rsidRPr="00305B9C" w:rsidRDefault="00CA4210" w:rsidP="00CA4210">
      <w:pPr>
        <w:pStyle w:val="Doc-text2"/>
        <w:rPr>
          <w:lang w:val="en-US"/>
        </w:rPr>
      </w:pPr>
    </w:p>
    <w:p w14:paraId="07094C30" w14:textId="77777777" w:rsidR="00CA4210" w:rsidRPr="00305B9C" w:rsidRDefault="00CA4210" w:rsidP="00CA4210">
      <w:pPr>
        <w:pStyle w:val="Doc-text2"/>
        <w:rPr>
          <w:lang w:val="en-US"/>
        </w:rPr>
      </w:pPr>
      <w:r w:rsidRPr="00305B9C">
        <w:rPr>
          <w:lang w:val="en-US"/>
        </w:rPr>
        <w:t>-</w:t>
      </w:r>
      <w:r w:rsidRPr="00305B9C">
        <w:rPr>
          <w:lang w:val="en-US"/>
        </w:rPr>
        <w:tab/>
        <w:t xml:space="preserve">Apple thinks that if SIB doesn’t have the frequency in dedicated </w:t>
      </w:r>
      <w:proofErr w:type="spellStart"/>
      <w:r w:rsidRPr="00305B9C">
        <w:rPr>
          <w:lang w:val="en-US"/>
        </w:rPr>
        <w:t>signalling</w:t>
      </w:r>
      <w:proofErr w:type="spellEnd"/>
      <w:r w:rsidRPr="00305B9C">
        <w:rPr>
          <w:lang w:val="en-US"/>
        </w:rPr>
        <w:t>, UE does not need to consider that frequency. Thinks option a is the correct option. Nokia agrees on the lack of frequency, but thinks option B is about NSAG usage and can also be correct. CATT also agrees with option a. QC agrees with Nokia.</w:t>
      </w:r>
    </w:p>
    <w:p w14:paraId="0ABC8C3B" w14:textId="77777777" w:rsidR="00CA4210" w:rsidRPr="00305B9C" w:rsidRDefault="00CA4210" w:rsidP="00CA4210">
      <w:pPr>
        <w:pStyle w:val="Doc-text2"/>
        <w:rPr>
          <w:i/>
          <w:iCs/>
          <w:lang w:val="en-US"/>
        </w:rPr>
      </w:pPr>
      <w:r w:rsidRPr="00305B9C">
        <w:rPr>
          <w:i/>
          <w:iCs/>
          <w:lang w:val="en-US"/>
        </w:rPr>
        <w:t xml:space="preserve">Proposal 1: When the NSAG-Frequency pair configured in dedicated slice information is not available in the SIB16, consider the below options </w:t>
      </w:r>
    </w:p>
    <w:p w14:paraId="7E5C6F26" w14:textId="77777777" w:rsidR="00CA4210" w:rsidRPr="00305B9C" w:rsidRDefault="00CA4210" w:rsidP="00CA4210">
      <w:pPr>
        <w:pStyle w:val="Doc-text2"/>
        <w:rPr>
          <w:i/>
          <w:iCs/>
          <w:lang w:val="en-US"/>
        </w:rPr>
      </w:pPr>
      <w:r w:rsidRPr="00305B9C">
        <w:rPr>
          <w:i/>
          <w:iCs/>
          <w:lang w:val="en-US"/>
        </w:rPr>
        <w:t>a.</w:t>
      </w:r>
      <w:r w:rsidRPr="00305B9C">
        <w:rPr>
          <w:i/>
          <w:iCs/>
          <w:lang w:val="en-US"/>
        </w:rPr>
        <w:tab/>
        <w:t>UE doesn’t use the NSAG-Frequency pair for deriving slice based cell reselection priority in this cell.</w:t>
      </w:r>
    </w:p>
    <w:p w14:paraId="3B20FC17" w14:textId="77777777" w:rsidR="00CA4210" w:rsidRPr="00305B9C" w:rsidRDefault="00CA4210" w:rsidP="00CA4210">
      <w:pPr>
        <w:pStyle w:val="Doc-text2"/>
        <w:rPr>
          <w:i/>
          <w:iCs/>
          <w:lang w:val="en-US"/>
        </w:rPr>
      </w:pPr>
      <w:r w:rsidRPr="00305B9C">
        <w:rPr>
          <w:i/>
          <w:iCs/>
          <w:lang w:val="en-US"/>
        </w:rPr>
        <w:t>b.</w:t>
      </w:r>
      <w:r w:rsidRPr="00305B9C">
        <w:rPr>
          <w:i/>
          <w:iCs/>
          <w:lang w:val="en-US"/>
        </w:rPr>
        <w:tab/>
        <w:t>UE derives the slice based cell reselection priority assuming all the cells in the frequency support the NSAG.</w:t>
      </w:r>
    </w:p>
    <w:p w14:paraId="7B73DEC9" w14:textId="77777777" w:rsidR="00CA4210" w:rsidRPr="00305B9C" w:rsidRDefault="00CA4210" w:rsidP="00CA4210">
      <w:pPr>
        <w:pStyle w:val="Agreement"/>
        <w:tabs>
          <w:tab w:val="clear" w:pos="9990"/>
        </w:tabs>
        <w:overflowPunct/>
        <w:autoSpaceDE/>
        <w:autoSpaceDN/>
        <w:adjustRightInd/>
        <w:ind w:left="1619" w:hanging="360"/>
        <w:textAlignment w:val="auto"/>
        <w:rPr>
          <w:lang w:val="en-US"/>
        </w:rPr>
      </w:pPr>
      <w:r w:rsidRPr="00305B9C">
        <w:rPr>
          <w:lang w:val="en-US"/>
        </w:rPr>
        <w:t>RAN2 common understanding is that option A in P1 is the correct interpretation.</w:t>
      </w:r>
    </w:p>
    <w:p w14:paraId="2736BC75" w14:textId="77777777" w:rsidR="00CA4210" w:rsidRPr="00305B9C" w:rsidRDefault="00CA4210" w:rsidP="00CA4210">
      <w:pPr>
        <w:pStyle w:val="BoldComments"/>
      </w:pPr>
      <w:r w:rsidRPr="00305B9C">
        <w:t>Online (Tuesday) (2)</w:t>
      </w:r>
    </w:p>
    <w:p w14:paraId="79E89CA8" w14:textId="77777777" w:rsidR="00CA4210" w:rsidRPr="00305B9C" w:rsidRDefault="00CA4210" w:rsidP="00CA4210">
      <w:pPr>
        <w:pStyle w:val="Comments"/>
      </w:pPr>
      <w:r w:rsidRPr="00305B9C">
        <w:t>Corrections to slice-based cell reselection:</w:t>
      </w:r>
    </w:p>
    <w:p w14:paraId="6BCED629" w14:textId="295AACE7" w:rsidR="00CA4210" w:rsidRPr="00305B9C" w:rsidRDefault="00CA4210" w:rsidP="00CA4210">
      <w:pPr>
        <w:pStyle w:val="Doc-title"/>
      </w:pPr>
      <w:r w:rsidRPr="00305B9C">
        <w:t>R2-2211962</w:t>
      </w:r>
      <w:r w:rsidRPr="00305B9C">
        <w:tab/>
        <w:t>Clarification on the slice information for cell reselection</w:t>
      </w:r>
      <w:r w:rsidRPr="00305B9C">
        <w:tab/>
        <w:t>OPPO</w:t>
      </w:r>
      <w:r w:rsidRPr="00305B9C">
        <w:tab/>
        <w:t>CR</w:t>
      </w:r>
      <w:r w:rsidRPr="00305B9C">
        <w:tab/>
        <w:t>Rel-17</w:t>
      </w:r>
      <w:r w:rsidRPr="00305B9C">
        <w:tab/>
        <w:t>38.304</w:t>
      </w:r>
      <w:r w:rsidRPr="00305B9C">
        <w:tab/>
        <w:t>17.2.0</w:t>
      </w:r>
      <w:r w:rsidRPr="00305B9C">
        <w:tab/>
        <w:t>0302</w:t>
      </w:r>
      <w:r w:rsidRPr="00305B9C">
        <w:tab/>
        <w:t>-</w:t>
      </w:r>
      <w:r w:rsidRPr="00305B9C">
        <w:tab/>
        <w:t>F</w:t>
      </w:r>
      <w:r w:rsidRPr="00305B9C">
        <w:tab/>
        <w:t>NR_slice-Core</w:t>
      </w:r>
    </w:p>
    <w:p w14:paraId="78FAC9EB" w14:textId="77777777" w:rsidR="00CA4210" w:rsidRPr="00305B9C" w:rsidRDefault="00CA4210" w:rsidP="00CA4210">
      <w:pPr>
        <w:pStyle w:val="Doc-text2"/>
      </w:pPr>
      <w:r w:rsidRPr="00305B9C">
        <w:t>-</w:t>
      </w:r>
      <w:r w:rsidRPr="00305B9C">
        <w:tab/>
        <w:t>Nokia thinks this is related to the earlier proposals but disagrees with the last change in 5.2.5. Samsung thinks they and ZTE have also similar proposals.</w:t>
      </w:r>
    </w:p>
    <w:p w14:paraId="48213348" w14:textId="77777777" w:rsidR="00CA4210" w:rsidRPr="00305B9C" w:rsidRDefault="00CA4210" w:rsidP="00CA4210">
      <w:pPr>
        <w:pStyle w:val="Doc-text2"/>
      </w:pPr>
      <w:r w:rsidRPr="00305B9C">
        <w:t>-</w:t>
      </w:r>
      <w:r w:rsidRPr="00305B9C">
        <w:tab/>
        <w:t>Ericsson thinks we should focus on AS and not NAS, and consider what we need to have to make UE implementation options clear. Should focus on allowed and requested NSSAI.</w:t>
      </w:r>
    </w:p>
    <w:p w14:paraId="3CB93530" w14:textId="77777777" w:rsidR="00CA4210" w:rsidRPr="00305B9C" w:rsidRDefault="00CA4210" w:rsidP="00CA4210">
      <w:pPr>
        <w:pStyle w:val="Doc-text2"/>
      </w:pPr>
      <w:r w:rsidRPr="00305B9C">
        <w:t>-</w:t>
      </w:r>
      <w:r w:rsidRPr="00305B9C">
        <w:tab/>
        <w:t>LGE would like a focused email discussion. Thinks the addition of “associated with network slices” in 5.2.4.11 is not needed since the context is already clear.</w:t>
      </w:r>
    </w:p>
    <w:p w14:paraId="283A38B9" w14:textId="77777777" w:rsidR="00CA4210" w:rsidRPr="00305B9C" w:rsidRDefault="00CA4210" w:rsidP="00CA4210">
      <w:pPr>
        <w:pStyle w:val="Doc-text2"/>
      </w:pPr>
      <w:r w:rsidRPr="00305B9C">
        <w:t>-</w:t>
      </w:r>
      <w:r w:rsidRPr="00305B9C">
        <w:tab/>
        <w:t>Samsung agrees with LGE.</w:t>
      </w:r>
    </w:p>
    <w:p w14:paraId="5C9ED338" w14:textId="77777777" w:rsidR="00CA4210" w:rsidRPr="00305B9C" w:rsidRDefault="00CA4210" w:rsidP="00CA4210">
      <w:pPr>
        <w:pStyle w:val="Doc-text2"/>
      </w:pPr>
      <w:r w:rsidRPr="00305B9C">
        <w:t>-</w:t>
      </w:r>
      <w:r w:rsidRPr="00305B9C">
        <w:tab/>
        <w:t xml:space="preserve">CATT thinks we need to make the limitations clearer as they proposed. Samsun </w:t>
      </w:r>
      <w:proofErr w:type="spellStart"/>
      <w:r w:rsidRPr="00305B9C">
        <w:t>gthinks</w:t>
      </w:r>
      <w:proofErr w:type="spellEnd"/>
      <w:r w:rsidRPr="00305B9C">
        <w:t xml:space="preserve"> AS doesn’t care about allowed or requested NSSAI, just NSSAI is enough. Ericsson thinks we should not couple AS and NAS so tightly and be clear.</w:t>
      </w:r>
    </w:p>
    <w:p w14:paraId="5419E628" w14:textId="77777777" w:rsidR="00CA4210" w:rsidRPr="00305B9C" w:rsidRDefault="00CA4210" w:rsidP="00CA4210">
      <w:pPr>
        <w:pStyle w:val="Doc-text2"/>
      </w:pPr>
      <w:r w:rsidRPr="00305B9C">
        <w:t>-</w:t>
      </w:r>
      <w:r w:rsidRPr="00305B9C">
        <w:tab/>
        <w:t>ZTE wonders if removing association is not needed? Samsung clarifies that with or without the change the meaning is the same. QC is concerned that UE might trigger reselection at connection setup. LGE agrees.</w:t>
      </w:r>
    </w:p>
    <w:p w14:paraId="009F6C12"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lastRenderedPageBreak/>
        <w:t>The addition on “Frequencies that support at least one prioritized NSAG associated with network slice</w:t>
      </w:r>
      <w:r w:rsidRPr="00305B9C">
        <w:rPr>
          <w:rFonts w:hint="eastAsia"/>
          <w:noProof/>
          <w:lang w:eastAsia="zh-CN"/>
        </w:rPr>
        <w:t>(</w:t>
      </w:r>
      <w:r w:rsidRPr="00305B9C">
        <w:rPr>
          <w:noProof/>
        </w:rPr>
        <w:t>s)</w:t>
      </w:r>
      <w:r w:rsidRPr="00305B9C">
        <w:t xml:space="preserve"> received from NAS” is not agreed (from several places in the same clause)</w:t>
      </w:r>
    </w:p>
    <w:p w14:paraId="7F01925A"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Add text to clarify what NSSAI means in the context of NSAG to avoid mentioning requested/allowed NSSAI.</w:t>
      </w:r>
    </w:p>
    <w:p w14:paraId="7A588027"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 xml:space="preserve">1-week post-meeting email discussion to come up with agreed 38.304 CR (OPPO). Should consider all changes in 38.304 CRs in this meeting. If no consensus some aspects may be postponed or not pursued. </w:t>
      </w:r>
    </w:p>
    <w:p w14:paraId="30394E7B" w14:textId="77777777" w:rsidR="00CA4210" w:rsidRPr="00305B9C" w:rsidRDefault="00CA4210" w:rsidP="00CA4210">
      <w:pPr>
        <w:pStyle w:val="Doc-text2"/>
      </w:pPr>
    </w:p>
    <w:p w14:paraId="21849755" w14:textId="77777777" w:rsidR="00CA4210" w:rsidRPr="00305B9C" w:rsidRDefault="00CA4210" w:rsidP="00CA4210">
      <w:pPr>
        <w:pStyle w:val="Doc-text2"/>
      </w:pPr>
    </w:p>
    <w:p w14:paraId="76AE58C4" w14:textId="77777777" w:rsidR="00CA4210" w:rsidRPr="00305B9C" w:rsidRDefault="00CA4210" w:rsidP="00CA4210">
      <w:pPr>
        <w:pStyle w:val="EmailDiscussion"/>
        <w:overflowPunct/>
        <w:autoSpaceDE/>
        <w:autoSpaceDN/>
        <w:adjustRightInd/>
        <w:ind w:left="1619" w:hanging="360"/>
        <w:textAlignment w:val="auto"/>
      </w:pPr>
      <w:r w:rsidRPr="00305B9C">
        <w:t>[Post120][210][NR] Finalizing RAN slicing 38.304 CR (OPPO)</w:t>
      </w:r>
    </w:p>
    <w:p w14:paraId="19903C95" w14:textId="1F5B0C18" w:rsidR="00CA4210" w:rsidRPr="00305B9C" w:rsidRDefault="00CA4210" w:rsidP="00CA4210">
      <w:pPr>
        <w:pStyle w:val="EmailDiscussion2"/>
      </w:pPr>
      <w:r w:rsidRPr="00305B9C">
        <w:tab/>
        <w:t>Scope: Finalize 38.304 CR for RAN slicing based online agreements on R2-2211962.</w:t>
      </w:r>
    </w:p>
    <w:p w14:paraId="4D70F0D4" w14:textId="77777777" w:rsidR="00CA4210" w:rsidRPr="00305B9C" w:rsidRDefault="00CA4210" w:rsidP="00CA4210">
      <w:pPr>
        <w:pStyle w:val="EmailDiscussion2"/>
      </w:pPr>
      <w:r w:rsidRPr="00305B9C">
        <w:tab/>
        <w:t>Intended outcome: Agreed CR</w:t>
      </w:r>
    </w:p>
    <w:p w14:paraId="00D3C08C" w14:textId="77777777" w:rsidR="00CA4210" w:rsidRPr="00305B9C" w:rsidRDefault="00CA4210" w:rsidP="00CA4210">
      <w:pPr>
        <w:pStyle w:val="EmailDiscussion2"/>
      </w:pPr>
      <w:r w:rsidRPr="00305B9C">
        <w:tab/>
        <w:t>Deadline:  Short</w:t>
      </w:r>
    </w:p>
    <w:p w14:paraId="568E71EE" w14:textId="77777777" w:rsidR="00CA4210" w:rsidRPr="00305B9C" w:rsidRDefault="00CA4210" w:rsidP="00CA4210">
      <w:pPr>
        <w:pStyle w:val="Doc-text2"/>
      </w:pPr>
    </w:p>
    <w:p w14:paraId="5ECA0262" w14:textId="17C8E78E" w:rsidR="00B13313" w:rsidRPr="00305B9C" w:rsidRDefault="00B13313" w:rsidP="00B13313">
      <w:pPr>
        <w:pStyle w:val="Doc-title"/>
      </w:pPr>
      <w:r w:rsidRPr="00305B9C">
        <w:t>R2-221</w:t>
      </w:r>
      <w:r>
        <w:t>3056</w:t>
      </w:r>
      <w:r w:rsidRPr="00305B9C">
        <w:tab/>
        <w:t>Clarification on the slice information for cell reselection</w:t>
      </w:r>
      <w:r w:rsidRPr="00305B9C">
        <w:tab/>
        <w:t>OPPO</w:t>
      </w:r>
      <w:r w:rsidRPr="00305B9C">
        <w:tab/>
        <w:t>CR</w:t>
      </w:r>
      <w:r w:rsidRPr="00305B9C">
        <w:tab/>
        <w:t>Rel-17</w:t>
      </w:r>
      <w:r w:rsidRPr="00305B9C">
        <w:tab/>
        <w:t>38.304</w:t>
      </w:r>
      <w:r w:rsidRPr="00305B9C">
        <w:tab/>
        <w:t>17.2.0</w:t>
      </w:r>
      <w:r w:rsidRPr="00305B9C">
        <w:tab/>
        <w:t>0302</w:t>
      </w:r>
      <w:r w:rsidRPr="00305B9C">
        <w:tab/>
      </w:r>
      <w:r>
        <w:t>1</w:t>
      </w:r>
      <w:r w:rsidRPr="00305B9C">
        <w:tab/>
        <w:t>F</w:t>
      </w:r>
      <w:r w:rsidRPr="00305B9C">
        <w:tab/>
        <w:t>NR_slice-Core</w:t>
      </w:r>
    </w:p>
    <w:p w14:paraId="31B5A4B5" w14:textId="7F9462A1" w:rsidR="00CA4210" w:rsidRDefault="00B13313" w:rsidP="00CA4210">
      <w:pPr>
        <w:pStyle w:val="Doc-text2"/>
      </w:pPr>
      <w:r>
        <w:t>=&gt; Agreed</w:t>
      </w:r>
    </w:p>
    <w:p w14:paraId="7A98ADE0" w14:textId="77777777" w:rsidR="00B13313" w:rsidRPr="00305B9C" w:rsidRDefault="00B13313" w:rsidP="00CA4210">
      <w:pPr>
        <w:pStyle w:val="Doc-text2"/>
      </w:pPr>
    </w:p>
    <w:p w14:paraId="207C929E" w14:textId="71198197" w:rsidR="00CA4210" w:rsidRPr="00305B9C" w:rsidRDefault="00CA4210" w:rsidP="00CA4210">
      <w:pPr>
        <w:pStyle w:val="Doc-title"/>
      </w:pPr>
      <w:r w:rsidRPr="00305B9C">
        <w:t>R2-2212152</w:t>
      </w:r>
      <w:r w:rsidRPr="00305B9C">
        <w:tab/>
        <w:t>AS-NAS for Slice-based cell re-selection</w:t>
      </w:r>
      <w:r w:rsidRPr="00305B9C">
        <w:tab/>
        <w:t>Ericsson</w:t>
      </w:r>
      <w:r w:rsidRPr="00305B9C">
        <w:tab/>
        <w:t>CR</w:t>
      </w:r>
      <w:r w:rsidRPr="00305B9C">
        <w:tab/>
        <w:t>Rel-17</w:t>
      </w:r>
      <w:r w:rsidRPr="00305B9C">
        <w:tab/>
        <w:t>38.304</w:t>
      </w:r>
      <w:r w:rsidRPr="00305B9C">
        <w:tab/>
        <w:t>17.2.0</w:t>
      </w:r>
      <w:r w:rsidRPr="00305B9C">
        <w:tab/>
        <w:t>0305</w:t>
      </w:r>
      <w:r w:rsidRPr="00305B9C">
        <w:tab/>
        <w:t>-</w:t>
      </w:r>
      <w:r w:rsidRPr="00305B9C">
        <w:tab/>
        <w:t>F</w:t>
      </w:r>
      <w:r w:rsidRPr="00305B9C">
        <w:tab/>
        <w:t>NR_slice-Core</w:t>
      </w:r>
    </w:p>
    <w:p w14:paraId="66116939" w14:textId="77777777" w:rsidR="00CA4210" w:rsidRPr="00305B9C" w:rsidRDefault="00CA4210" w:rsidP="00CA4210">
      <w:pPr>
        <w:pStyle w:val="Doc-text2"/>
      </w:pPr>
      <w:r w:rsidRPr="00305B9C">
        <w:t>-</w:t>
      </w:r>
      <w:r w:rsidRPr="00305B9C">
        <w:tab/>
        <w:t>Ericsson would like to discuss whether it’s sensible to prioritize slice with user plane connectivity. Nokia thinks this is an addition and contradictory to what SA2 has agreed. CMCC thinks this was not discussed during WI phase so it’s a new feature.</w:t>
      </w:r>
    </w:p>
    <w:p w14:paraId="44FEA7E4"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Not agreed (too late)</w:t>
      </w:r>
    </w:p>
    <w:p w14:paraId="787BBD27" w14:textId="77777777" w:rsidR="00CA4210" w:rsidRPr="00305B9C" w:rsidRDefault="00CA4210" w:rsidP="00CA4210">
      <w:pPr>
        <w:pStyle w:val="Doc-text2"/>
      </w:pPr>
    </w:p>
    <w:p w14:paraId="3E146D84" w14:textId="77777777" w:rsidR="00CA4210" w:rsidRPr="00305B9C" w:rsidRDefault="00CA4210" w:rsidP="00CA4210">
      <w:pPr>
        <w:pStyle w:val="BoldComments"/>
      </w:pPr>
      <w:r w:rsidRPr="00305B9C">
        <w:t>Online (Tuesday) (2)</w:t>
      </w:r>
    </w:p>
    <w:p w14:paraId="30BA2D9B" w14:textId="77777777" w:rsidR="00CA4210" w:rsidRPr="00305B9C" w:rsidRDefault="00CA4210" w:rsidP="00CA4210">
      <w:pPr>
        <w:pStyle w:val="Comments"/>
      </w:pPr>
      <w:r w:rsidRPr="00305B9C">
        <w:t>HSDN and slice-based cell reselection:</w:t>
      </w:r>
    </w:p>
    <w:p w14:paraId="7174662D" w14:textId="7F381854" w:rsidR="00CA4210" w:rsidRPr="00305B9C" w:rsidRDefault="00CA4210" w:rsidP="00CA4210">
      <w:pPr>
        <w:pStyle w:val="Doc-title"/>
      </w:pPr>
      <w:r w:rsidRPr="00305B9C">
        <w:t>R2-2212210</w:t>
      </w:r>
      <w:r w:rsidRPr="00305B9C">
        <w:tab/>
        <w:t>Discussion on slice based cell reselection</w:t>
      </w:r>
      <w:r w:rsidRPr="00305B9C">
        <w:tab/>
        <w:t>Huawei, HiSilicon</w:t>
      </w:r>
      <w:r w:rsidRPr="00305B9C">
        <w:tab/>
        <w:t>discussion</w:t>
      </w:r>
      <w:r w:rsidRPr="00305B9C">
        <w:tab/>
        <w:t>Rel-17</w:t>
      </w:r>
      <w:r w:rsidRPr="00305B9C">
        <w:tab/>
        <w:t>NR_slice-Core</w:t>
      </w:r>
    </w:p>
    <w:p w14:paraId="1980C882"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Focus on P2</w:t>
      </w:r>
    </w:p>
    <w:p w14:paraId="7C98D5F3" w14:textId="77777777" w:rsidR="00CA4210" w:rsidRPr="00305B9C" w:rsidRDefault="00CA4210" w:rsidP="00CA4210">
      <w:pPr>
        <w:pStyle w:val="Doc-text2"/>
        <w:rPr>
          <w:i/>
          <w:iCs/>
        </w:rPr>
      </w:pPr>
      <w:r w:rsidRPr="00305B9C">
        <w:rPr>
          <w:i/>
          <w:iCs/>
        </w:rPr>
        <w:t>Observation 1: The UE NAS only needs to transparently provide the UE AS with NSAG information received from the CN and the Allowed NSSAI or Requested NSSAI. Then the UE AS is responsible for tailoring the appropriated NSAG information as input for slice based cell reselection.</w:t>
      </w:r>
    </w:p>
    <w:p w14:paraId="0E54CA5C" w14:textId="77777777" w:rsidR="00CA4210" w:rsidRPr="00305B9C" w:rsidRDefault="00CA4210" w:rsidP="00CA4210">
      <w:pPr>
        <w:pStyle w:val="Doc-text2"/>
        <w:rPr>
          <w:i/>
          <w:iCs/>
        </w:rPr>
      </w:pPr>
      <w:r w:rsidRPr="00305B9C">
        <w:rPr>
          <w:i/>
          <w:iCs/>
        </w:rPr>
        <w:t>Proposal 1: RAN2 should align with the progress of SA2/CT1 for the interaction between the UE NAS and the UE AS.</w:t>
      </w:r>
    </w:p>
    <w:p w14:paraId="65E3E14B" w14:textId="77777777" w:rsidR="00CA4210" w:rsidRPr="00305B9C" w:rsidRDefault="00CA4210" w:rsidP="00CA4210">
      <w:pPr>
        <w:pStyle w:val="Doc-text2"/>
        <w:rPr>
          <w:i/>
          <w:iCs/>
        </w:rPr>
      </w:pPr>
      <w:r w:rsidRPr="00305B9C">
        <w:rPr>
          <w:i/>
          <w:iCs/>
        </w:rPr>
        <w:t>Proposal 2: If the HSDN-capable UE is in High-mobility state, the HSDN cell shall be always considered as the highest priority as specified in TS 38.304. No spec impacts are observed.</w:t>
      </w:r>
    </w:p>
    <w:p w14:paraId="7246EB16"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Topic is handled in main session</w:t>
      </w:r>
    </w:p>
    <w:p w14:paraId="25B599F7"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Noted</w:t>
      </w:r>
    </w:p>
    <w:p w14:paraId="42E04CA8" w14:textId="77777777" w:rsidR="00CA4210" w:rsidRPr="00305B9C" w:rsidRDefault="00CA4210" w:rsidP="00CA4210">
      <w:pPr>
        <w:pStyle w:val="BoldComments"/>
      </w:pPr>
      <w:r w:rsidRPr="00305B9C">
        <w:t>Text enhancement (1)</w:t>
      </w:r>
    </w:p>
    <w:p w14:paraId="31E99E27" w14:textId="08B818DF" w:rsidR="00CA4210" w:rsidRPr="00305B9C" w:rsidRDefault="00CA4210" w:rsidP="00CA4210">
      <w:pPr>
        <w:pStyle w:val="Doc-title"/>
      </w:pPr>
      <w:r w:rsidRPr="00305B9C">
        <w:t>R2-2211186</w:t>
      </w:r>
      <w:r w:rsidRPr="00305B9C">
        <w:tab/>
        <w:t>Clarification on the applicability of slice-based RACH in RRC states</w:t>
      </w:r>
      <w:r w:rsidRPr="00305B9C">
        <w:tab/>
        <w:t>Samsung Electronics Co., Ltd</w:t>
      </w:r>
      <w:r w:rsidRPr="00305B9C">
        <w:tab/>
        <w:t>draftCR</w:t>
      </w:r>
      <w:r w:rsidRPr="00305B9C">
        <w:tab/>
        <w:t>Rel-17</w:t>
      </w:r>
      <w:r w:rsidRPr="00305B9C">
        <w:tab/>
        <w:t>38.300</w:t>
      </w:r>
      <w:r w:rsidRPr="00305B9C">
        <w:tab/>
        <w:t>17.2.0</w:t>
      </w:r>
      <w:r w:rsidRPr="00305B9C">
        <w:tab/>
        <w:t>F</w:t>
      </w:r>
      <w:r w:rsidRPr="00305B9C">
        <w:tab/>
        <w:t>NR_slice-Core</w:t>
      </w:r>
    </w:p>
    <w:p w14:paraId="6A64FED4" w14:textId="77777777" w:rsidR="00CA4210" w:rsidRPr="00305B9C" w:rsidRDefault="00CA4210" w:rsidP="00CA4210">
      <w:pPr>
        <w:pStyle w:val="Doc-title"/>
        <w:ind w:left="0" w:firstLine="0"/>
      </w:pPr>
    </w:p>
    <w:p w14:paraId="28D2D501" w14:textId="77777777" w:rsidR="0055582A" w:rsidRPr="00305B9C" w:rsidRDefault="0055582A" w:rsidP="00CA4210"/>
    <w:p w14:paraId="3B42475A" w14:textId="77777777" w:rsidR="0055582A" w:rsidRPr="00305B9C" w:rsidRDefault="0055582A" w:rsidP="0055582A">
      <w:pPr>
        <w:pStyle w:val="Heading2"/>
      </w:pPr>
      <w:bookmarkStart w:id="285" w:name="_Toc120536863"/>
      <w:bookmarkStart w:id="286" w:name="_Toc127484804"/>
      <w:r w:rsidRPr="00305B9C">
        <w:t>6.9</w:t>
      </w:r>
      <w:r w:rsidRPr="00305B9C">
        <w:tab/>
        <w:t>UE Power Saving</w:t>
      </w:r>
      <w:bookmarkEnd w:id="285"/>
      <w:bookmarkEnd w:id="286"/>
    </w:p>
    <w:p w14:paraId="78B8262D" w14:textId="77777777" w:rsidR="0055582A" w:rsidRPr="00305B9C" w:rsidRDefault="0055582A" w:rsidP="0055582A">
      <w:pPr>
        <w:pStyle w:val="Comments"/>
      </w:pPr>
      <w:r w:rsidRPr="00305B9C">
        <w:t>(NR_UE_pow_sav_enh-Core; leading WG: RAN2; REL-17; WID: RP-212632)</w:t>
      </w:r>
    </w:p>
    <w:p w14:paraId="4B9D8E6C" w14:textId="77777777" w:rsidR="0055582A" w:rsidRPr="00305B9C" w:rsidRDefault="0055582A" w:rsidP="0055582A">
      <w:pPr>
        <w:pStyle w:val="Comments"/>
      </w:pPr>
      <w:r w:rsidRPr="00305B9C">
        <w:t>Tdoc Limitation: 2 tdocs</w:t>
      </w:r>
    </w:p>
    <w:p w14:paraId="766DABA9" w14:textId="77777777" w:rsidR="0055582A" w:rsidRPr="00305B9C" w:rsidRDefault="0055582A" w:rsidP="0055582A">
      <w:pPr>
        <w:pStyle w:val="Heading3"/>
      </w:pPr>
      <w:bookmarkStart w:id="287" w:name="_Toc120536864"/>
      <w:bookmarkStart w:id="288" w:name="_Toc127484805"/>
      <w:r w:rsidRPr="00305B9C">
        <w:t>6.9.1</w:t>
      </w:r>
      <w:r w:rsidRPr="00305B9C">
        <w:tab/>
        <w:t>Control Plane and Stage-2</w:t>
      </w:r>
      <w:bookmarkEnd w:id="287"/>
      <w:bookmarkEnd w:id="288"/>
    </w:p>
    <w:p w14:paraId="685F57D8" w14:textId="77777777" w:rsidR="0055582A" w:rsidRPr="00305B9C" w:rsidRDefault="0055582A" w:rsidP="0055582A">
      <w:pPr>
        <w:pStyle w:val="BoldComments"/>
      </w:pPr>
      <w:r w:rsidRPr="00305B9C">
        <w:t>PDCCH skip</w:t>
      </w:r>
    </w:p>
    <w:p w14:paraId="2CB9F793" w14:textId="1111199E" w:rsidR="0055582A" w:rsidRPr="00305B9C" w:rsidRDefault="0055582A" w:rsidP="0055582A">
      <w:pPr>
        <w:pStyle w:val="Doc-title"/>
      </w:pPr>
      <w:r w:rsidRPr="00305B9C">
        <w:lastRenderedPageBreak/>
        <w:t>R2-2211106</w:t>
      </w:r>
      <w:r w:rsidRPr="00305B9C">
        <w:tab/>
        <w:t>LS on PDCCH skipping (R1-2208210; contact: MediaTek)</w:t>
      </w:r>
      <w:r w:rsidRPr="00305B9C">
        <w:tab/>
        <w:t>RAN1</w:t>
      </w:r>
      <w:r w:rsidRPr="00305B9C">
        <w:tab/>
        <w:t>LS in</w:t>
      </w:r>
      <w:r w:rsidRPr="00305B9C">
        <w:tab/>
        <w:t>Rel-17</w:t>
      </w:r>
      <w:r w:rsidRPr="00305B9C">
        <w:tab/>
        <w:t>NR_UE_pow_sav_enh-Core</w:t>
      </w:r>
      <w:r w:rsidRPr="00305B9C">
        <w:tab/>
        <w:t>To:RAN2</w:t>
      </w:r>
    </w:p>
    <w:p w14:paraId="755B90C6"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Noted, may reply</w:t>
      </w:r>
    </w:p>
    <w:p w14:paraId="54CDFBFB" w14:textId="77777777" w:rsidR="0055582A" w:rsidRPr="00305B9C" w:rsidRDefault="0055582A" w:rsidP="0055582A">
      <w:pPr>
        <w:pStyle w:val="Doc-text2"/>
      </w:pPr>
    </w:p>
    <w:p w14:paraId="7D48B65B" w14:textId="7539708F" w:rsidR="0055582A" w:rsidRPr="00305B9C" w:rsidRDefault="0055582A" w:rsidP="0055582A">
      <w:pPr>
        <w:pStyle w:val="Doc-title"/>
      </w:pPr>
      <w:r w:rsidRPr="00305B9C">
        <w:t>R2-2212303</w:t>
      </w:r>
      <w:r w:rsidRPr="00305B9C">
        <w:tab/>
        <w:t>PDCCH skipping in RAN1 and RAN2 specification</w:t>
      </w:r>
      <w:r w:rsidRPr="00305B9C">
        <w:tab/>
        <w:t>Ericsson</w:t>
      </w:r>
      <w:r w:rsidRPr="00305B9C">
        <w:tab/>
        <w:t>discussion</w:t>
      </w:r>
      <w:r w:rsidRPr="00305B9C">
        <w:tab/>
        <w:t>Rel-17</w:t>
      </w:r>
      <w:r w:rsidRPr="00305B9C">
        <w:tab/>
        <w:t>NR_UE_pow_sav_enh-Core</w:t>
      </w:r>
    </w:p>
    <w:p w14:paraId="6988A9A8"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Noted</w:t>
      </w:r>
    </w:p>
    <w:p w14:paraId="3AE181C0" w14:textId="77777777" w:rsidR="0055582A" w:rsidRPr="00305B9C" w:rsidRDefault="0055582A" w:rsidP="0055582A">
      <w:pPr>
        <w:pStyle w:val="Doc-text2"/>
      </w:pPr>
    </w:p>
    <w:p w14:paraId="783B75EB" w14:textId="47210898" w:rsidR="0055582A" w:rsidRPr="00305B9C" w:rsidRDefault="0055582A" w:rsidP="0055582A">
      <w:pPr>
        <w:pStyle w:val="Doc-title"/>
      </w:pPr>
      <w:r w:rsidRPr="00305B9C">
        <w:t>R2-2211773</w:t>
      </w:r>
      <w:r w:rsidRPr="00305B9C">
        <w:tab/>
        <w:t>Discussion on ignoring PDCCH skipping</w:t>
      </w:r>
      <w:r w:rsidRPr="00305B9C">
        <w:tab/>
        <w:t>Nokia, Nokia Shanghai Bell</w:t>
      </w:r>
      <w:r w:rsidRPr="00305B9C">
        <w:tab/>
        <w:t>discussion</w:t>
      </w:r>
      <w:r w:rsidRPr="00305B9C">
        <w:tab/>
        <w:t>Rel-17</w:t>
      </w:r>
      <w:r w:rsidRPr="00305B9C">
        <w:tab/>
        <w:t>NR_UE_pow_sav_enh-Core</w:t>
      </w:r>
    </w:p>
    <w:p w14:paraId="1C27AA0A" w14:textId="77777777" w:rsidR="0055582A" w:rsidRPr="00305B9C" w:rsidRDefault="0055582A" w:rsidP="0055582A">
      <w:pPr>
        <w:pStyle w:val="Doc-text2"/>
      </w:pPr>
    </w:p>
    <w:p w14:paraId="38B30A3D" w14:textId="77777777" w:rsidR="0055582A" w:rsidRPr="00305B9C" w:rsidRDefault="0055582A">
      <w:pPr>
        <w:pStyle w:val="Doc-text2"/>
        <w:numPr>
          <w:ilvl w:val="0"/>
          <w:numId w:val="28"/>
        </w:numPr>
        <w:overflowPunct/>
        <w:autoSpaceDE/>
        <w:autoSpaceDN/>
        <w:adjustRightInd/>
        <w:textAlignment w:val="auto"/>
      </w:pPr>
      <w:r w:rsidRPr="00305B9C">
        <w:t xml:space="preserve">Ericsson are not OK to list the cases in the RAN2 TS, should just be in one TS. Nokia think R1 doesn’t cover the case after contention resolution. </w:t>
      </w:r>
    </w:p>
    <w:p w14:paraId="479CA060" w14:textId="77777777" w:rsidR="0055582A" w:rsidRPr="00305B9C" w:rsidRDefault="0055582A">
      <w:pPr>
        <w:pStyle w:val="Doc-text2"/>
        <w:numPr>
          <w:ilvl w:val="0"/>
          <w:numId w:val="28"/>
        </w:numPr>
        <w:overflowPunct/>
        <w:autoSpaceDE/>
        <w:autoSpaceDN/>
        <w:adjustRightInd/>
        <w:textAlignment w:val="auto"/>
      </w:pPr>
      <w:r w:rsidRPr="00305B9C">
        <w:t xml:space="preserve">Apple prefer to keep the text in Stage-2. </w:t>
      </w:r>
    </w:p>
    <w:p w14:paraId="5EC15106" w14:textId="77777777" w:rsidR="0055582A" w:rsidRPr="00305B9C" w:rsidRDefault="0055582A">
      <w:pPr>
        <w:pStyle w:val="Doc-text2"/>
        <w:numPr>
          <w:ilvl w:val="0"/>
          <w:numId w:val="28"/>
        </w:numPr>
        <w:overflowPunct/>
        <w:autoSpaceDE/>
        <w:autoSpaceDN/>
        <w:adjustRightInd/>
        <w:textAlignment w:val="auto"/>
      </w:pPr>
      <w:r w:rsidRPr="00305B9C">
        <w:t>LG has sympathy for Ericsson</w:t>
      </w:r>
    </w:p>
    <w:p w14:paraId="394E3E54" w14:textId="77777777" w:rsidR="0055582A" w:rsidRPr="00305B9C" w:rsidRDefault="0055582A">
      <w:pPr>
        <w:pStyle w:val="Doc-text2"/>
        <w:numPr>
          <w:ilvl w:val="0"/>
          <w:numId w:val="28"/>
        </w:numPr>
        <w:overflowPunct/>
        <w:autoSpaceDE/>
        <w:autoSpaceDN/>
        <w:adjustRightInd/>
        <w:textAlignment w:val="auto"/>
      </w:pPr>
      <w:r w:rsidRPr="00305B9C">
        <w:t xml:space="preserve">OPPO think that </w:t>
      </w:r>
      <w:proofErr w:type="spellStart"/>
      <w:r w:rsidRPr="00305B9C">
        <w:t>acc</w:t>
      </w:r>
      <w:proofErr w:type="spellEnd"/>
      <w:r w:rsidRPr="00305B9C">
        <w:t xml:space="preserve"> to R1 TS the UE will follow skipping also after contention resolution. </w:t>
      </w:r>
    </w:p>
    <w:p w14:paraId="09B9EC9E" w14:textId="77777777" w:rsidR="0055582A" w:rsidRPr="00305B9C" w:rsidRDefault="0055582A">
      <w:pPr>
        <w:pStyle w:val="Doc-text2"/>
        <w:numPr>
          <w:ilvl w:val="0"/>
          <w:numId w:val="28"/>
        </w:numPr>
        <w:overflowPunct/>
        <w:autoSpaceDE/>
        <w:autoSpaceDN/>
        <w:adjustRightInd/>
        <w:textAlignment w:val="auto"/>
      </w:pPr>
      <w:r w:rsidRPr="00305B9C">
        <w:t xml:space="preserve">HW </w:t>
      </w:r>
      <w:proofErr w:type="spellStart"/>
      <w:r w:rsidRPr="00305B9C">
        <w:t>tink</w:t>
      </w:r>
      <w:proofErr w:type="spellEnd"/>
      <w:r w:rsidRPr="00305B9C">
        <w:t xml:space="preserve"> that after SR case is also not captured in R1 TS.</w:t>
      </w:r>
    </w:p>
    <w:p w14:paraId="3CB7238B" w14:textId="77777777" w:rsidR="0055582A" w:rsidRPr="00305B9C" w:rsidRDefault="0055582A" w:rsidP="0055582A">
      <w:pPr>
        <w:pStyle w:val="Agreement"/>
        <w:numPr>
          <w:ilvl w:val="0"/>
          <w:numId w:val="0"/>
        </w:numPr>
        <w:ind w:left="1259"/>
      </w:pPr>
    </w:p>
    <w:p w14:paraId="58DB6389" w14:textId="77777777" w:rsidR="0055582A" w:rsidRPr="00305B9C" w:rsidRDefault="0055582A" w:rsidP="0055582A">
      <w:pPr>
        <w:pStyle w:val="Agreement"/>
        <w:numPr>
          <w:ilvl w:val="0"/>
          <w:numId w:val="0"/>
        </w:numPr>
        <w:ind w:left="1259"/>
      </w:pPr>
      <w:r w:rsidRPr="00305B9C">
        <w:t>RAN2 initial understanding</w:t>
      </w:r>
    </w:p>
    <w:p w14:paraId="73866904"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R2 confirm that UE shall monitor PDCCH regardless skipping on </w:t>
      </w:r>
      <w:proofErr w:type="spellStart"/>
      <w:r w:rsidRPr="00305B9C">
        <w:t>SpCell</w:t>
      </w:r>
      <w:proofErr w:type="spellEnd"/>
      <w:r w:rsidRPr="00305B9C">
        <w:t xml:space="preserve"> after successful contention resolution for the RA procedure</w:t>
      </w:r>
    </w:p>
    <w:p w14:paraId="0677AE06"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R2 confirm that UE shall monitor PDCCH regardless skipping on </w:t>
      </w:r>
      <w:proofErr w:type="spellStart"/>
      <w:r w:rsidRPr="00305B9C">
        <w:t>SpCell</w:t>
      </w:r>
      <w:proofErr w:type="spellEnd"/>
      <w:r w:rsidRPr="00305B9C">
        <w:t xml:space="preserve"> after SR</w:t>
      </w:r>
    </w:p>
    <w:p w14:paraId="385BE17D" w14:textId="77777777" w:rsidR="0055582A" w:rsidRPr="00305B9C" w:rsidRDefault="0055582A" w:rsidP="0055582A">
      <w:pPr>
        <w:pStyle w:val="Doc-text2"/>
      </w:pPr>
    </w:p>
    <w:p w14:paraId="37E652ED"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Remove the cases from 38300, could keep PDCCH skipping and refer to R1 TS (TBD offline). Send LS to R1 to capture the missing case in R1 TS. </w:t>
      </w:r>
    </w:p>
    <w:p w14:paraId="1A0811C3" w14:textId="77777777" w:rsidR="0055582A" w:rsidRPr="00305B9C" w:rsidRDefault="0055582A" w:rsidP="0055582A">
      <w:pPr>
        <w:pStyle w:val="Doc-text2"/>
      </w:pPr>
    </w:p>
    <w:p w14:paraId="429E1A24" w14:textId="04E3836C" w:rsidR="0055582A" w:rsidRPr="00305B9C" w:rsidRDefault="0055582A" w:rsidP="0055582A">
      <w:pPr>
        <w:pStyle w:val="Doc-title"/>
      </w:pPr>
      <w:r w:rsidRPr="00305B9C">
        <w:t>R2-2213288</w:t>
      </w:r>
      <w:r w:rsidRPr="00305B9C">
        <w:tab/>
      </w:r>
      <w:r w:rsidRPr="00305B9C">
        <w:rPr>
          <w:rFonts w:eastAsia="PMingLiU" w:cs="Arial" w:hint="eastAsia"/>
          <w:lang w:eastAsia="zh-TW"/>
        </w:rPr>
        <w:t>C</w:t>
      </w:r>
      <w:r w:rsidRPr="00305B9C">
        <w:rPr>
          <w:rFonts w:eastAsia="PMingLiU" w:cs="Arial"/>
          <w:lang w:eastAsia="zh-TW"/>
        </w:rPr>
        <w:t>larification on PDCCH skipping</w:t>
      </w:r>
      <w:r w:rsidRPr="00305B9C">
        <w:tab/>
      </w:r>
      <w:r w:rsidRPr="00305B9C">
        <w:rPr>
          <w:rFonts w:cs="Arial"/>
          <w:lang w:eastAsia="en-US"/>
        </w:rPr>
        <w:t>MediaTek Inc., Ericsson</w:t>
      </w:r>
      <w:r w:rsidRPr="00305B9C">
        <w:t xml:space="preserve"> </w:t>
      </w:r>
      <w:r w:rsidRPr="00305B9C">
        <w:tab/>
        <w:t>CR</w:t>
      </w:r>
      <w:r w:rsidRPr="00305B9C">
        <w:tab/>
        <w:t>Rel-17</w:t>
      </w:r>
      <w:r w:rsidRPr="00305B9C">
        <w:tab/>
        <w:t>38.300</w:t>
      </w:r>
      <w:r w:rsidRPr="00305B9C">
        <w:tab/>
        <w:t>17.2.0</w:t>
      </w:r>
      <w:r w:rsidRPr="00305B9C">
        <w:tab/>
        <w:t>0599</w:t>
      </w:r>
      <w:r w:rsidRPr="00305B9C">
        <w:tab/>
        <w:t>-</w:t>
      </w:r>
      <w:r w:rsidRPr="00305B9C">
        <w:tab/>
        <w:t>D</w:t>
      </w:r>
      <w:r w:rsidRPr="00305B9C">
        <w:tab/>
        <w:t>NR_UE_pow_sav_enh-Core</w:t>
      </w:r>
    </w:p>
    <w:p w14:paraId="465DA8AD" w14:textId="77777777" w:rsidR="0055582A" w:rsidRPr="00305B9C" w:rsidRDefault="0055582A" w:rsidP="0055582A">
      <w:pPr>
        <w:pStyle w:val="Doc-title"/>
      </w:pPr>
      <w:r w:rsidRPr="00305B9C">
        <w:t>R2-2213340</w:t>
      </w:r>
      <w:r w:rsidRPr="00305B9C">
        <w:tab/>
      </w:r>
      <w:r w:rsidRPr="00305B9C">
        <w:rPr>
          <w:rFonts w:eastAsia="PMingLiU" w:cs="Arial" w:hint="eastAsia"/>
          <w:lang w:eastAsia="zh-TW"/>
        </w:rPr>
        <w:t>C</w:t>
      </w:r>
      <w:r w:rsidRPr="00305B9C">
        <w:rPr>
          <w:rFonts w:eastAsia="PMingLiU" w:cs="Arial"/>
          <w:lang w:eastAsia="zh-TW"/>
        </w:rPr>
        <w:t>larification on PDCCH skipping</w:t>
      </w:r>
      <w:r w:rsidRPr="00305B9C">
        <w:tab/>
      </w:r>
      <w:r w:rsidRPr="00305B9C">
        <w:rPr>
          <w:rFonts w:cs="Arial"/>
          <w:lang w:eastAsia="en-US"/>
        </w:rPr>
        <w:t>MediaTek Inc., Ericsson</w:t>
      </w:r>
      <w:r w:rsidRPr="00305B9C">
        <w:t xml:space="preserve"> </w:t>
      </w:r>
      <w:r w:rsidRPr="00305B9C">
        <w:tab/>
        <w:t>CR</w:t>
      </w:r>
      <w:r w:rsidRPr="00305B9C">
        <w:tab/>
        <w:t>Rel-17</w:t>
      </w:r>
      <w:r w:rsidRPr="00305B9C">
        <w:tab/>
        <w:t>38.300</w:t>
      </w:r>
      <w:r w:rsidRPr="00305B9C">
        <w:tab/>
        <w:t>17.2.0</w:t>
      </w:r>
      <w:r w:rsidRPr="00305B9C">
        <w:tab/>
        <w:t>0599</w:t>
      </w:r>
      <w:r w:rsidRPr="00305B9C">
        <w:tab/>
        <w:t>1</w:t>
      </w:r>
      <w:r w:rsidRPr="00305B9C">
        <w:tab/>
        <w:t>D</w:t>
      </w:r>
      <w:r w:rsidRPr="00305B9C">
        <w:tab/>
        <w:t>NR_UE_pow_sav_enh-Core</w:t>
      </w:r>
    </w:p>
    <w:p w14:paraId="121CC746"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Agreed</w:t>
      </w:r>
    </w:p>
    <w:p w14:paraId="75157469" w14:textId="77777777" w:rsidR="0055582A" w:rsidRPr="00305B9C" w:rsidRDefault="0055582A" w:rsidP="0055582A">
      <w:pPr>
        <w:pStyle w:val="Doc-text2"/>
      </w:pPr>
    </w:p>
    <w:p w14:paraId="531FD1E3" w14:textId="692383FC" w:rsidR="0055582A" w:rsidRPr="00305B9C" w:rsidRDefault="0055582A" w:rsidP="0055582A">
      <w:pPr>
        <w:pStyle w:val="Doc-title"/>
      </w:pPr>
      <w:r w:rsidRPr="00305B9C">
        <w:t>R2-2213289</w:t>
      </w:r>
      <w:r w:rsidRPr="00305B9C">
        <w:tab/>
        <w:t>Reply LS on PDCCH skipping</w:t>
      </w:r>
      <w:r w:rsidRPr="00305B9C">
        <w:tab/>
        <w:t>RAN2</w:t>
      </w:r>
      <w:r w:rsidRPr="00305B9C">
        <w:tab/>
        <w:t>LS out</w:t>
      </w:r>
      <w:r w:rsidRPr="00305B9C">
        <w:tab/>
        <w:t>Rel-17</w:t>
      </w:r>
      <w:r w:rsidRPr="00305B9C">
        <w:tab/>
        <w:t>NR_UE_pow_sav_enh-Core</w:t>
      </w:r>
      <w:r w:rsidRPr="00305B9C">
        <w:tab/>
        <w:t>To:RAN1</w:t>
      </w:r>
    </w:p>
    <w:p w14:paraId="06C3C11E" w14:textId="77777777" w:rsidR="0055582A" w:rsidRPr="00305B9C" w:rsidRDefault="0055582A" w:rsidP="0055582A">
      <w:pPr>
        <w:pStyle w:val="Doc-text2"/>
      </w:pPr>
      <w:r w:rsidRPr="00305B9C">
        <w:t xml:space="preserve">- </w:t>
      </w:r>
      <w:r w:rsidRPr="00305B9C">
        <w:tab/>
        <w:t xml:space="preserve">Samsung think that ignoring on </w:t>
      </w:r>
      <w:proofErr w:type="spellStart"/>
      <w:r w:rsidRPr="00305B9C">
        <w:t>spCell</w:t>
      </w:r>
      <w:proofErr w:type="spellEnd"/>
      <w:r w:rsidRPr="00305B9C">
        <w:t xml:space="preserve"> should be ignoring on all cells of a CG, this need to be corrected. OPPO think this is for the SR case only. Vivo are ok to update for SR case. </w:t>
      </w:r>
    </w:p>
    <w:p w14:paraId="1ED45299" w14:textId="77777777" w:rsidR="0055582A" w:rsidRPr="00305B9C" w:rsidRDefault="0055582A" w:rsidP="0055582A">
      <w:pPr>
        <w:pStyle w:val="Doc-text2"/>
      </w:pPr>
      <w:r w:rsidRPr="00305B9C">
        <w:t>-</w:t>
      </w:r>
      <w:r w:rsidRPr="00305B9C">
        <w:tab/>
        <w:t>vivo think we just copy paste the Chair Notes on R2 understanding in the LS.</w:t>
      </w:r>
    </w:p>
    <w:p w14:paraId="527181FC" w14:textId="77777777" w:rsidR="0055582A" w:rsidRPr="00305B9C" w:rsidRDefault="0055582A" w:rsidP="0055582A">
      <w:pPr>
        <w:pStyle w:val="Doc-text2"/>
      </w:pPr>
      <w:r w:rsidRPr="00305B9C">
        <w:t>-</w:t>
      </w:r>
      <w:r w:rsidRPr="00305B9C">
        <w:tab/>
        <w:t xml:space="preserve">Ericsson are probably ok with this, maybe need to check. </w:t>
      </w:r>
    </w:p>
    <w:p w14:paraId="6794888C" w14:textId="77777777" w:rsidR="0055582A" w:rsidRPr="00305B9C" w:rsidRDefault="0055582A" w:rsidP="0055582A">
      <w:pPr>
        <w:pStyle w:val="Doc-text2"/>
      </w:pPr>
      <w:r w:rsidRPr="00305B9C">
        <w:t>-</w:t>
      </w:r>
      <w:r w:rsidRPr="00305B9C">
        <w:tab/>
        <w:t>Nokia ok with the proposals above and also ok with current LS</w:t>
      </w:r>
    </w:p>
    <w:p w14:paraId="48474132" w14:textId="77777777" w:rsidR="0055582A" w:rsidRPr="00305B9C" w:rsidRDefault="0055582A" w:rsidP="0055582A">
      <w:pPr>
        <w:pStyle w:val="Doc-text2"/>
      </w:pPr>
    </w:p>
    <w:p w14:paraId="709CE8F0" w14:textId="77777777" w:rsidR="0055582A" w:rsidRPr="00305B9C" w:rsidRDefault="0055582A" w:rsidP="0055582A">
      <w:pPr>
        <w:pStyle w:val="Doc-text2"/>
      </w:pPr>
      <w:r w:rsidRPr="00305B9C">
        <w:t xml:space="preserve">UE shall monitor PDCCH regardless of previously received skipping command on all serving cells of the corresponding Cell Group after the pending SR is cancelled due to an UL grant. </w:t>
      </w:r>
    </w:p>
    <w:p w14:paraId="4EA12DDB" w14:textId="77777777" w:rsidR="0055582A" w:rsidRPr="00305B9C" w:rsidRDefault="0055582A" w:rsidP="0055582A">
      <w:pPr>
        <w:pStyle w:val="Doc-text2"/>
      </w:pPr>
    </w:p>
    <w:p w14:paraId="18690F57" w14:textId="77777777" w:rsidR="0055582A" w:rsidRPr="00305B9C" w:rsidRDefault="0055582A" w:rsidP="0055582A">
      <w:pPr>
        <w:pStyle w:val="Doc-text2"/>
      </w:pPr>
      <w:r w:rsidRPr="00305B9C">
        <w:t>-</w:t>
      </w:r>
      <w:r w:rsidRPr="00305B9C">
        <w:tab/>
        <w:t xml:space="preserve">Xiaomi think it is safer to just copy-paste the Chair notes. Let R1 discuss from original text. </w:t>
      </w:r>
    </w:p>
    <w:p w14:paraId="117E3BD9" w14:textId="77777777" w:rsidR="0055582A" w:rsidRPr="00305B9C" w:rsidRDefault="0055582A" w:rsidP="0055582A">
      <w:pPr>
        <w:pStyle w:val="Doc-text2"/>
      </w:pPr>
      <w:r w:rsidRPr="00305B9C">
        <w:t>-</w:t>
      </w:r>
      <w:r w:rsidRPr="00305B9C">
        <w:tab/>
        <w:t xml:space="preserve">CATT think that the first two bullets are sufficient. </w:t>
      </w:r>
    </w:p>
    <w:p w14:paraId="32CAB2FF" w14:textId="77777777" w:rsidR="0055582A" w:rsidRPr="00305B9C" w:rsidRDefault="0055582A" w:rsidP="0055582A">
      <w:pPr>
        <w:pStyle w:val="Doc-text2"/>
      </w:pPr>
      <w:r w:rsidRPr="00305B9C">
        <w:t>-</w:t>
      </w:r>
      <w:r w:rsidRPr="00305B9C">
        <w:tab/>
        <w:t xml:space="preserve">QC support this. </w:t>
      </w:r>
    </w:p>
    <w:p w14:paraId="2541BF33" w14:textId="77777777" w:rsidR="0055582A" w:rsidRPr="00305B9C" w:rsidRDefault="0055582A" w:rsidP="0055582A">
      <w:pPr>
        <w:pStyle w:val="Doc-text2"/>
      </w:pPr>
      <w:r w:rsidRPr="00305B9C">
        <w:t>-</w:t>
      </w:r>
      <w:r w:rsidRPr="00305B9C">
        <w:tab/>
        <w:t xml:space="preserve">vivo think that if there is an UL grant the UE will monitor PDCCH anyway </w:t>
      </w:r>
      <w:proofErr w:type="spellStart"/>
      <w:r w:rsidRPr="00305B9C">
        <w:t>acc</w:t>
      </w:r>
      <w:proofErr w:type="spellEnd"/>
      <w:r w:rsidRPr="00305B9C">
        <w:t xml:space="preserve"> to R1 TS.</w:t>
      </w:r>
    </w:p>
    <w:p w14:paraId="6650C3D8" w14:textId="77777777" w:rsidR="0055582A" w:rsidRPr="00305B9C" w:rsidRDefault="0055582A" w:rsidP="0055582A">
      <w:pPr>
        <w:pStyle w:val="Doc-text2"/>
      </w:pPr>
      <w:r w:rsidRPr="00305B9C">
        <w:t>-</w:t>
      </w:r>
      <w:r w:rsidRPr="00305B9C">
        <w:tab/>
        <w:t xml:space="preserve">Nokia think that R1 can figure out if they have covered this or not. </w:t>
      </w:r>
    </w:p>
    <w:p w14:paraId="437617C6" w14:textId="77777777" w:rsidR="0055582A" w:rsidRPr="00305B9C" w:rsidRDefault="0055582A" w:rsidP="0055582A">
      <w:pPr>
        <w:pStyle w:val="Doc-text2"/>
      </w:pPr>
      <w:r w:rsidRPr="00305B9C">
        <w:t>-</w:t>
      </w:r>
      <w:r w:rsidRPr="00305B9C">
        <w:tab/>
      </w:r>
      <w:proofErr w:type="spellStart"/>
      <w:r w:rsidRPr="00305B9C">
        <w:t>Appl</w:t>
      </w:r>
      <w:proofErr w:type="spellEnd"/>
      <w:r w:rsidRPr="00305B9C">
        <w:t xml:space="preserve"> think that we can ask explicitly .. </w:t>
      </w:r>
    </w:p>
    <w:p w14:paraId="247AECC2" w14:textId="77777777" w:rsidR="0055582A" w:rsidRPr="00305B9C" w:rsidRDefault="0055582A" w:rsidP="0055582A">
      <w:pPr>
        <w:pStyle w:val="Doc-text2"/>
      </w:pPr>
      <w:r w:rsidRPr="00305B9C">
        <w:t>-</w:t>
      </w:r>
      <w:r w:rsidRPr="00305B9C">
        <w:tab/>
        <w:t xml:space="preserve">ZTE think we can capture this as R2 understanding or remove. </w:t>
      </w:r>
    </w:p>
    <w:p w14:paraId="1AD9A28C" w14:textId="77777777" w:rsidR="0055582A" w:rsidRPr="00305B9C" w:rsidRDefault="0055582A" w:rsidP="0055582A">
      <w:pPr>
        <w:pStyle w:val="Doc-text2"/>
      </w:pPr>
      <w:r w:rsidRPr="00305B9C">
        <w:t xml:space="preserve">- </w:t>
      </w:r>
      <w:r w:rsidRPr="00305B9C">
        <w:tab/>
        <w:t xml:space="preserve">CATT are ok with all bullets in the LS now after clarification.  </w:t>
      </w:r>
    </w:p>
    <w:p w14:paraId="2A3DA70F"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Continue work based on the three bullets in the draft LS, allow time to check, can consider modifications to make text brief and clear .. </w:t>
      </w:r>
    </w:p>
    <w:p w14:paraId="1A3EA7E5" w14:textId="77777777" w:rsidR="0055582A" w:rsidRPr="00305B9C" w:rsidRDefault="0055582A" w:rsidP="0055582A">
      <w:pPr>
        <w:pStyle w:val="Doc-text2"/>
        <w:ind w:left="0" w:firstLine="0"/>
      </w:pPr>
    </w:p>
    <w:p w14:paraId="70BBAD91" w14:textId="77777777" w:rsidR="0055582A" w:rsidRPr="00305B9C" w:rsidRDefault="0055582A" w:rsidP="0055582A">
      <w:pPr>
        <w:pStyle w:val="Doc-text2"/>
      </w:pPr>
      <w:r w:rsidRPr="00305B9C">
        <w:t>Offline 035, LS (</w:t>
      </w:r>
      <w:proofErr w:type="spellStart"/>
      <w:r w:rsidRPr="00305B9C">
        <w:t>Mediatek</w:t>
      </w:r>
      <w:proofErr w:type="spellEnd"/>
      <w:r w:rsidRPr="00305B9C">
        <w:t xml:space="preserve">) </w:t>
      </w:r>
    </w:p>
    <w:p w14:paraId="6AFE8869" w14:textId="77777777" w:rsidR="0055582A" w:rsidRPr="00305B9C" w:rsidRDefault="0055582A" w:rsidP="0055582A">
      <w:pPr>
        <w:pStyle w:val="Doc-text2"/>
        <w:ind w:left="0" w:firstLine="0"/>
      </w:pPr>
    </w:p>
    <w:p w14:paraId="41C42459" w14:textId="2E301D76" w:rsidR="0055582A" w:rsidRPr="00305B9C" w:rsidRDefault="0055582A" w:rsidP="0055582A">
      <w:pPr>
        <w:pStyle w:val="Doc-title"/>
      </w:pPr>
      <w:r w:rsidRPr="00305B9C">
        <w:t>R2-2213341</w:t>
      </w:r>
      <w:r w:rsidRPr="00305B9C">
        <w:tab/>
        <w:t>[Draft] Reply LS on PDCCH skipping</w:t>
      </w:r>
      <w:r w:rsidRPr="00305B9C">
        <w:tab/>
        <w:t>MediaTek Inc.</w:t>
      </w:r>
      <w:r w:rsidRPr="00305B9C">
        <w:tab/>
        <w:t>LS out</w:t>
      </w:r>
      <w:r w:rsidRPr="00305B9C">
        <w:tab/>
        <w:t>Rel-17</w:t>
      </w:r>
      <w:r w:rsidRPr="00305B9C">
        <w:tab/>
        <w:t>NR_UE_pow_sav_enh-Core</w:t>
      </w:r>
      <w:r w:rsidRPr="00305B9C">
        <w:tab/>
        <w:t>To:RAN1</w:t>
      </w:r>
    </w:p>
    <w:p w14:paraId="1CB33C15"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lastRenderedPageBreak/>
        <w:t>LS out is approved in R2-2213349</w:t>
      </w:r>
    </w:p>
    <w:p w14:paraId="2314ABA0" w14:textId="77777777" w:rsidR="0055582A" w:rsidRPr="00305B9C" w:rsidRDefault="0055582A" w:rsidP="0055582A">
      <w:pPr>
        <w:pStyle w:val="Doc-text2"/>
        <w:ind w:left="0" w:firstLine="0"/>
      </w:pPr>
    </w:p>
    <w:p w14:paraId="6B08E33A" w14:textId="77777777" w:rsidR="0055582A" w:rsidRPr="00305B9C" w:rsidRDefault="0055582A" w:rsidP="0055582A">
      <w:pPr>
        <w:pStyle w:val="Doc-text2"/>
        <w:ind w:left="0" w:firstLine="0"/>
      </w:pPr>
    </w:p>
    <w:p w14:paraId="4F021A8F" w14:textId="77777777" w:rsidR="0055582A" w:rsidRPr="00305B9C" w:rsidRDefault="0055582A" w:rsidP="0055582A">
      <w:pPr>
        <w:pStyle w:val="Doc-text2"/>
        <w:ind w:left="0" w:firstLine="0"/>
      </w:pPr>
    </w:p>
    <w:p w14:paraId="1EC1CEC5" w14:textId="7E3191B0" w:rsidR="0055582A" w:rsidRPr="00305B9C" w:rsidRDefault="0055582A" w:rsidP="0055582A">
      <w:pPr>
        <w:pStyle w:val="Doc-title"/>
      </w:pPr>
      <w:r w:rsidRPr="00305B9C">
        <w:t>R2-2212835</w:t>
      </w:r>
      <w:r w:rsidRPr="00305B9C">
        <w:tab/>
        <w:t>[Draft] Reply LS on PDCCH skipping</w:t>
      </w:r>
      <w:r w:rsidRPr="00305B9C">
        <w:tab/>
        <w:t>MediaTek Inc.</w:t>
      </w:r>
      <w:r w:rsidRPr="00305B9C">
        <w:tab/>
        <w:t>LS out</w:t>
      </w:r>
      <w:r w:rsidRPr="00305B9C">
        <w:tab/>
        <w:t>Rel-17</w:t>
      </w:r>
      <w:r w:rsidRPr="00305B9C">
        <w:tab/>
        <w:t>NR_UE_pow_sav_enh-Core</w:t>
      </w:r>
      <w:r w:rsidRPr="00305B9C">
        <w:tab/>
        <w:t>To:RAN1</w:t>
      </w:r>
    </w:p>
    <w:p w14:paraId="0C2627D9" w14:textId="77777777" w:rsidR="0055582A" w:rsidRPr="00305B9C" w:rsidRDefault="0055582A" w:rsidP="0055582A">
      <w:pPr>
        <w:pStyle w:val="Doc-text2"/>
      </w:pPr>
    </w:p>
    <w:p w14:paraId="2ED35FDD" w14:textId="77777777" w:rsidR="0055582A" w:rsidRPr="00305B9C" w:rsidRDefault="0055582A" w:rsidP="0055582A">
      <w:pPr>
        <w:pStyle w:val="Doc-text2"/>
      </w:pPr>
    </w:p>
    <w:p w14:paraId="7E116551" w14:textId="00A1854C" w:rsidR="0055582A" w:rsidRPr="00305B9C" w:rsidRDefault="0055582A" w:rsidP="0055582A">
      <w:pPr>
        <w:pStyle w:val="Doc-title"/>
      </w:pPr>
      <w:r w:rsidRPr="00305B9C">
        <w:t>R2-2211184</w:t>
      </w:r>
      <w:r w:rsidRPr="00305B9C">
        <w:tab/>
        <w:t>Draft reply LS to PDCCH skipping</w:t>
      </w:r>
      <w:r w:rsidRPr="00305B9C">
        <w:tab/>
        <w:t>Qualcomm Incorporated</w:t>
      </w:r>
      <w:r w:rsidRPr="00305B9C">
        <w:tab/>
        <w:t>LS out</w:t>
      </w:r>
      <w:r w:rsidRPr="00305B9C">
        <w:tab/>
        <w:t>Rel-17</w:t>
      </w:r>
      <w:r w:rsidRPr="00305B9C">
        <w:tab/>
        <w:t>NR_UE_pow_sav_enh-Core</w:t>
      </w:r>
      <w:r w:rsidRPr="00305B9C">
        <w:tab/>
        <w:t>To:RAN1</w:t>
      </w:r>
    </w:p>
    <w:p w14:paraId="7C68D1ED" w14:textId="7FDE5135" w:rsidR="0055582A" w:rsidRPr="00305B9C" w:rsidRDefault="0055582A" w:rsidP="0055582A">
      <w:pPr>
        <w:pStyle w:val="Doc-title"/>
      </w:pPr>
      <w:r w:rsidRPr="00305B9C">
        <w:t>R2-2211478</w:t>
      </w:r>
      <w:r w:rsidRPr="00305B9C">
        <w:tab/>
        <w:t>Correction on TS 38.300 for ePowSav</w:t>
      </w:r>
      <w:r w:rsidRPr="00305B9C">
        <w:tab/>
        <w:t>vivo</w:t>
      </w:r>
      <w:r w:rsidRPr="00305B9C">
        <w:tab/>
        <w:t>CR</w:t>
      </w:r>
      <w:r w:rsidRPr="00305B9C">
        <w:tab/>
        <w:t>Rel-17</w:t>
      </w:r>
      <w:r w:rsidRPr="00305B9C">
        <w:tab/>
        <w:t>38.300</w:t>
      </w:r>
      <w:r w:rsidRPr="00305B9C">
        <w:tab/>
        <w:t>17.2.0</w:t>
      </w:r>
      <w:r w:rsidRPr="00305B9C">
        <w:tab/>
        <w:t>0575</w:t>
      </w:r>
      <w:r w:rsidRPr="00305B9C">
        <w:tab/>
        <w:t>-</w:t>
      </w:r>
      <w:r w:rsidRPr="00305B9C">
        <w:tab/>
        <w:t>F</w:t>
      </w:r>
      <w:r w:rsidRPr="00305B9C">
        <w:tab/>
        <w:t>NR_UE_pow_sav_enh-Core</w:t>
      </w:r>
    </w:p>
    <w:p w14:paraId="5C4A7AE4" w14:textId="77777777" w:rsidR="0055582A" w:rsidRPr="00305B9C" w:rsidRDefault="0055582A" w:rsidP="0055582A">
      <w:pPr>
        <w:pStyle w:val="BoldComments"/>
      </w:pPr>
      <w:r w:rsidRPr="00305B9C">
        <w:t>PEI</w:t>
      </w:r>
    </w:p>
    <w:p w14:paraId="3059582B" w14:textId="73DA32BF" w:rsidR="0055582A" w:rsidRPr="00305B9C" w:rsidRDefault="0055582A" w:rsidP="0055582A">
      <w:pPr>
        <w:pStyle w:val="Doc-title"/>
      </w:pPr>
      <w:r w:rsidRPr="00305B9C">
        <w:t>R2-2211603</w:t>
      </w:r>
      <w:r w:rsidRPr="00305B9C">
        <w:tab/>
        <w:t>Discussion on the PEI capability maintenance</w:t>
      </w:r>
      <w:r w:rsidRPr="00305B9C">
        <w:tab/>
        <w:t>Huawei, HiSilicon</w:t>
      </w:r>
      <w:r w:rsidRPr="00305B9C">
        <w:tab/>
        <w:t>discussion</w:t>
      </w:r>
      <w:r w:rsidRPr="00305B9C">
        <w:tab/>
        <w:t>Rel-17</w:t>
      </w:r>
      <w:r w:rsidRPr="00305B9C">
        <w:tab/>
        <w:t>NR_UE_pow_sav_enh-Core</w:t>
      </w:r>
    </w:p>
    <w:p w14:paraId="6E982D34" w14:textId="77777777" w:rsidR="0055582A" w:rsidRPr="00305B9C" w:rsidRDefault="0055582A">
      <w:pPr>
        <w:pStyle w:val="Doc-text2"/>
        <w:numPr>
          <w:ilvl w:val="0"/>
          <w:numId w:val="28"/>
        </w:numPr>
        <w:overflowPunct/>
        <w:autoSpaceDE/>
        <w:autoSpaceDN/>
        <w:adjustRightInd/>
        <w:textAlignment w:val="auto"/>
      </w:pPr>
      <w:r w:rsidRPr="00305B9C">
        <w:t xml:space="preserve">Xiaomi think that the network deployment fixes this. The network is required to support homogenously, OPPO agrees, VDF agrees as well. HW think we didn’t agree homogenous requirement for this case. </w:t>
      </w:r>
    </w:p>
    <w:p w14:paraId="5F0B1DF2" w14:textId="77777777" w:rsidR="0055582A" w:rsidRPr="00305B9C" w:rsidRDefault="0055582A">
      <w:pPr>
        <w:pStyle w:val="Doc-text2"/>
        <w:numPr>
          <w:ilvl w:val="0"/>
          <w:numId w:val="28"/>
        </w:numPr>
        <w:overflowPunct/>
        <w:autoSpaceDE/>
        <w:autoSpaceDN/>
        <w:adjustRightInd/>
        <w:textAlignment w:val="auto"/>
      </w:pPr>
      <w:r w:rsidRPr="00305B9C">
        <w:t xml:space="preserve">Ericsson think there is some truth to the HW observation. Legacy </w:t>
      </w:r>
      <w:proofErr w:type="spellStart"/>
      <w:r w:rsidRPr="00305B9C">
        <w:t>gNB</w:t>
      </w:r>
      <w:proofErr w:type="spellEnd"/>
      <w:r w:rsidRPr="00305B9C">
        <w:t xml:space="preserve"> us required to support the latest ASN.1</w:t>
      </w:r>
    </w:p>
    <w:p w14:paraId="4888C912"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Noted, not agreeable (no support)</w:t>
      </w:r>
    </w:p>
    <w:p w14:paraId="4296908E" w14:textId="77777777" w:rsidR="0055582A" w:rsidRPr="00305B9C" w:rsidRDefault="0055582A" w:rsidP="0055582A">
      <w:pPr>
        <w:pStyle w:val="Doc-text2"/>
        <w:ind w:left="1619" w:firstLine="0"/>
      </w:pPr>
    </w:p>
    <w:p w14:paraId="25346956" w14:textId="459D2404" w:rsidR="0055582A" w:rsidRPr="00305B9C" w:rsidRDefault="0055582A" w:rsidP="0055582A">
      <w:pPr>
        <w:pStyle w:val="Doc-title"/>
      </w:pPr>
      <w:r w:rsidRPr="00305B9C">
        <w:t>R2-2211604</w:t>
      </w:r>
      <w:r w:rsidRPr="00305B9C">
        <w:tab/>
        <w:t>Discussion on the update of last used cell</w:t>
      </w:r>
      <w:r w:rsidRPr="00305B9C">
        <w:tab/>
        <w:t>Huawei, HiSilicon</w:t>
      </w:r>
      <w:r w:rsidRPr="00305B9C">
        <w:tab/>
        <w:t>discussion</w:t>
      </w:r>
      <w:r w:rsidRPr="00305B9C">
        <w:tab/>
        <w:t>Rel-17</w:t>
      </w:r>
      <w:r w:rsidRPr="00305B9C">
        <w:tab/>
        <w:t>NR_UE_pow_sav_enh-Core</w:t>
      </w:r>
    </w:p>
    <w:p w14:paraId="66B9C23C" w14:textId="77777777" w:rsidR="0055582A" w:rsidRPr="00305B9C" w:rsidRDefault="0055582A">
      <w:pPr>
        <w:pStyle w:val="Doc-text2"/>
        <w:numPr>
          <w:ilvl w:val="0"/>
          <w:numId w:val="28"/>
        </w:numPr>
        <w:overflowPunct/>
        <w:autoSpaceDE/>
        <w:autoSpaceDN/>
        <w:adjustRightInd/>
        <w:textAlignment w:val="auto"/>
      </w:pPr>
      <w:r w:rsidRPr="00305B9C">
        <w:t>Ericsson think we should follow option 1 as LTE</w:t>
      </w:r>
    </w:p>
    <w:p w14:paraId="7F5D6843" w14:textId="77777777" w:rsidR="0055582A" w:rsidRPr="00305B9C" w:rsidRDefault="0055582A">
      <w:pPr>
        <w:pStyle w:val="Doc-text2"/>
        <w:numPr>
          <w:ilvl w:val="0"/>
          <w:numId w:val="28"/>
        </w:numPr>
        <w:overflowPunct/>
        <w:autoSpaceDE/>
        <w:autoSpaceDN/>
        <w:adjustRightInd/>
        <w:textAlignment w:val="auto"/>
      </w:pPr>
      <w:r w:rsidRPr="00305B9C">
        <w:t xml:space="preserve">Vivo think the network knows when security is activated so the network can handle this by </w:t>
      </w:r>
      <w:proofErr w:type="spellStart"/>
      <w:r w:rsidRPr="00305B9C">
        <w:t>impl</w:t>
      </w:r>
      <w:proofErr w:type="spellEnd"/>
      <w:r w:rsidRPr="00305B9C">
        <w:t xml:space="preserve">. LG think that if the network doesn’t include this then the UE updates anyway. LG prefer O2. MTK think both ways can work have a slight preference for O2. OPPO also prefer O2. Apple also prefer Option 2. </w:t>
      </w:r>
    </w:p>
    <w:p w14:paraId="3D75C4D5" w14:textId="77777777" w:rsidR="0055582A" w:rsidRPr="00305B9C" w:rsidRDefault="0055582A">
      <w:pPr>
        <w:pStyle w:val="Doc-text2"/>
        <w:numPr>
          <w:ilvl w:val="0"/>
          <w:numId w:val="28"/>
        </w:numPr>
        <w:overflowPunct/>
        <w:autoSpaceDE/>
        <w:autoSpaceDN/>
        <w:adjustRightInd/>
        <w:textAlignment w:val="auto"/>
      </w:pPr>
      <w:r w:rsidRPr="00305B9C">
        <w:t>Nokia think there is better control in O1.</w:t>
      </w:r>
    </w:p>
    <w:p w14:paraId="6A0CE7D5" w14:textId="77777777" w:rsidR="0055582A" w:rsidRPr="00305B9C" w:rsidRDefault="0055582A">
      <w:pPr>
        <w:pStyle w:val="Doc-text2"/>
        <w:numPr>
          <w:ilvl w:val="0"/>
          <w:numId w:val="28"/>
        </w:numPr>
        <w:overflowPunct/>
        <w:autoSpaceDE/>
        <w:autoSpaceDN/>
        <w:adjustRightInd/>
        <w:textAlignment w:val="auto"/>
      </w:pPr>
      <w:r w:rsidRPr="00305B9C">
        <w:t xml:space="preserve">Ericsson prefer to follow LTE. </w:t>
      </w:r>
    </w:p>
    <w:p w14:paraId="0C26C906" w14:textId="77777777" w:rsidR="0055582A" w:rsidRPr="00305B9C" w:rsidRDefault="0055582A" w:rsidP="0055582A">
      <w:pPr>
        <w:pStyle w:val="Agreement"/>
        <w:tabs>
          <w:tab w:val="clear" w:pos="9990"/>
        </w:tabs>
        <w:overflowPunct/>
        <w:autoSpaceDE/>
        <w:autoSpaceDN/>
        <w:adjustRightInd/>
        <w:ind w:left="1619" w:hanging="360"/>
        <w:textAlignment w:val="auto"/>
        <w:rPr>
          <w:lang w:val="en-US" w:eastAsia="zh-CN"/>
        </w:rPr>
      </w:pPr>
      <w:r w:rsidRPr="00305B9C">
        <w:rPr>
          <w:lang w:val="en-US" w:eastAsia="zh-CN"/>
        </w:rPr>
        <w:t xml:space="preserve">O2: Clarify that the UE does not update its last used cell in case the AS security is not activated, regardless of whether the </w:t>
      </w:r>
      <w:proofErr w:type="spellStart"/>
      <w:r w:rsidRPr="00305B9C">
        <w:rPr>
          <w:i/>
          <w:lang w:val="en-US" w:eastAsia="zh-CN"/>
        </w:rPr>
        <w:t>noLastCellUpdate</w:t>
      </w:r>
      <w:proofErr w:type="spellEnd"/>
      <w:r w:rsidRPr="00305B9C">
        <w:rPr>
          <w:lang w:val="en-US" w:eastAsia="zh-CN"/>
        </w:rPr>
        <w:t xml:space="preserve"> field is included in </w:t>
      </w:r>
      <w:proofErr w:type="spellStart"/>
      <w:r w:rsidRPr="00305B9C">
        <w:rPr>
          <w:i/>
          <w:lang w:val="en-US" w:eastAsia="zh-CN"/>
        </w:rPr>
        <w:t>RRCRelease</w:t>
      </w:r>
      <w:proofErr w:type="spellEnd"/>
      <w:r w:rsidRPr="00305B9C">
        <w:rPr>
          <w:lang w:val="en-US" w:eastAsia="zh-CN"/>
        </w:rPr>
        <w:t xml:space="preserve">. </w:t>
      </w:r>
    </w:p>
    <w:p w14:paraId="46FA9B35" w14:textId="77777777" w:rsidR="0055582A" w:rsidRPr="00305B9C" w:rsidRDefault="0055582A" w:rsidP="0055582A">
      <w:pPr>
        <w:pStyle w:val="Doc-text2"/>
        <w:rPr>
          <w:lang w:val="en-US" w:eastAsia="zh-CN"/>
        </w:rPr>
      </w:pPr>
    </w:p>
    <w:p w14:paraId="17212AA8" w14:textId="77777777" w:rsidR="0055582A" w:rsidRPr="00305B9C" w:rsidRDefault="0055582A" w:rsidP="0055582A">
      <w:pPr>
        <w:pStyle w:val="Doc-text2"/>
        <w:rPr>
          <w:lang w:val="en-US" w:eastAsia="zh-CN"/>
        </w:rPr>
      </w:pPr>
      <w:r w:rsidRPr="00305B9C">
        <w:rPr>
          <w:lang w:val="en-US" w:eastAsia="zh-CN"/>
        </w:rPr>
        <w:t>Offline 029 for a draft CR (HW)</w:t>
      </w:r>
    </w:p>
    <w:p w14:paraId="6E6E1FCF" w14:textId="77777777" w:rsidR="0055582A" w:rsidRPr="00305B9C" w:rsidRDefault="0055582A" w:rsidP="0055582A">
      <w:pPr>
        <w:pStyle w:val="Doc-text2"/>
        <w:rPr>
          <w:lang w:val="en-US" w:eastAsia="zh-CN"/>
        </w:rPr>
      </w:pPr>
      <w:r w:rsidRPr="00305B9C">
        <w:rPr>
          <w:lang w:val="en-US" w:eastAsia="zh-CN"/>
        </w:rPr>
        <w:t xml:space="preserve">CB again Friday. </w:t>
      </w:r>
    </w:p>
    <w:p w14:paraId="11C72B8F" w14:textId="77777777" w:rsidR="0055582A" w:rsidRPr="00305B9C" w:rsidRDefault="0055582A" w:rsidP="0055582A">
      <w:pPr>
        <w:pStyle w:val="Doc-text2"/>
        <w:ind w:left="0" w:firstLine="0"/>
        <w:rPr>
          <w:lang w:val="en-US" w:eastAsia="zh-CN"/>
        </w:rPr>
      </w:pPr>
    </w:p>
    <w:p w14:paraId="20DEBB08" w14:textId="10692DEE" w:rsidR="0055582A" w:rsidRPr="00305B9C" w:rsidRDefault="0055582A" w:rsidP="0055582A">
      <w:pPr>
        <w:pStyle w:val="Doc-title"/>
        <w:rPr>
          <w:lang w:val="en-US" w:eastAsia="zh-CN"/>
        </w:rPr>
      </w:pPr>
      <w:r w:rsidRPr="00305B9C">
        <w:rPr>
          <w:lang w:val="en-US" w:eastAsia="zh-CN"/>
        </w:rPr>
        <w:t>R2-2213302</w:t>
      </w:r>
      <w:r w:rsidRPr="00305B9C">
        <w:rPr>
          <w:lang w:val="en-US" w:eastAsia="zh-CN"/>
        </w:rPr>
        <w:tab/>
      </w:r>
      <w:r w:rsidRPr="00305B9C">
        <w:t>RRC correction on update of last used cell</w:t>
      </w:r>
      <w:r w:rsidRPr="00305B9C">
        <w:tab/>
        <w:t>Huawei, HiSilicon</w:t>
      </w:r>
      <w:r w:rsidRPr="00305B9C">
        <w:tab/>
        <w:t>CR</w:t>
      </w:r>
      <w:r w:rsidRPr="00305B9C">
        <w:tab/>
        <w:t>Rel-17</w:t>
      </w:r>
      <w:r w:rsidRPr="00305B9C">
        <w:tab/>
        <w:t>38.331</w:t>
      </w:r>
      <w:r w:rsidRPr="00305B9C">
        <w:tab/>
        <w:t>17.2.0</w:t>
      </w:r>
      <w:r w:rsidRPr="00305B9C">
        <w:tab/>
        <w:t>3764</w:t>
      </w:r>
      <w:r w:rsidRPr="00305B9C">
        <w:tab/>
        <w:t>-</w:t>
      </w:r>
      <w:r w:rsidRPr="00305B9C">
        <w:tab/>
        <w:t>F</w:t>
      </w:r>
      <w:r w:rsidRPr="00305B9C">
        <w:tab/>
        <w:t>NR_UE_pow_sav_enh-Core</w:t>
      </w:r>
    </w:p>
    <w:p w14:paraId="1BB9F095" w14:textId="77777777" w:rsidR="0055582A" w:rsidRPr="00305B9C" w:rsidRDefault="0055582A" w:rsidP="0055582A">
      <w:pPr>
        <w:pStyle w:val="Doc-text2"/>
        <w:rPr>
          <w:lang w:val="en-US" w:eastAsia="zh-CN"/>
        </w:rPr>
      </w:pPr>
      <w:r w:rsidRPr="00305B9C">
        <w:rPr>
          <w:lang w:val="en-US" w:eastAsia="zh-CN"/>
        </w:rPr>
        <w:t>-</w:t>
      </w:r>
      <w:r w:rsidRPr="00305B9C">
        <w:rPr>
          <w:lang w:val="en-US" w:eastAsia="zh-CN"/>
        </w:rPr>
        <w:tab/>
        <w:t xml:space="preserve">Ericsson would like to revisit the decision above. Want to know what is the impact in R3. Huawei think there is no impact on R3. </w:t>
      </w:r>
    </w:p>
    <w:p w14:paraId="474F5354" w14:textId="77777777" w:rsidR="0055582A" w:rsidRPr="00305B9C" w:rsidRDefault="0055582A" w:rsidP="0055582A">
      <w:pPr>
        <w:pStyle w:val="Agreement"/>
        <w:tabs>
          <w:tab w:val="clear" w:pos="9990"/>
        </w:tabs>
        <w:overflowPunct/>
        <w:autoSpaceDE/>
        <w:autoSpaceDN/>
        <w:adjustRightInd/>
        <w:ind w:left="1619" w:hanging="360"/>
        <w:textAlignment w:val="auto"/>
        <w:rPr>
          <w:lang w:val="en-US" w:eastAsia="zh-CN"/>
        </w:rPr>
      </w:pPr>
      <w:r w:rsidRPr="00305B9C">
        <w:rPr>
          <w:lang w:val="en-US" w:eastAsia="zh-CN"/>
        </w:rPr>
        <w:t>agreed</w:t>
      </w:r>
    </w:p>
    <w:p w14:paraId="493C9721" w14:textId="77777777" w:rsidR="0055582A" w:rsidRPr="00305B9C" w:rsidRDefault="0055582A" w:rsidP="0055582A">
      <w:pPr>
        <w:pStyle w:val="Doc-text2"/>
      </w:pPr>
    </w:p>
    <w:p w14:paraId="347EB01F" w14:textId="07DEE9E6" w:rsidR="0055582A" w:rsidRPr="00305B9C" w:rsidRDefault="0055582A" w:rsidP="0055582A">
      <w:pPr>
        <w:pStyle w:val="Doc-title"/>
      </w:pPr>
      <w:r w:rsidRPr="00305B9C">
        <w:t>R2-2211772</w:t>
      </w:r>
      <w:r w:rsidRPr="00305B9C">
        <w:tab/>
        <w:t>PEI monitoring with UE specific DRX cycle</w:t>
      </w:r>
      <w:r w:rsidRPr="00305B9C">
        <w:tab/>
        <w:t>Nokia, Nokia Shanghai Bell</w:t>
      </w:r>
      <w:r w:rsidRPr="00305B9C">
        <w:tab/>
        <w:t>discussion</w:t>
      </w:r>
      <w:r w:rsidRPr="00305B9C">
        <w:tab/>
        <w:t>Rel-17</w:t>
      </w:r>
      <w:r w:rsidRPr="00305B9C">
        <w:tab/>
        <w:t>NR_UE_pow_sav_enh-Core</w:t>
      </w:r>
    </w:p>
    <w:p w14:paraId="7B3754A6" w14:textId="77777777" w:rsidR="0055582A" w:rsidRPr="00305B9C" w:rsidRDefault="0055582A">
      <w:pPr>
        <w:pStyle w:val="Doc-text2"/>
        <w:numPr>
          <w:ilvl w:val="0"/>
          <w:numId w:val="28"/>
        </w:numPr>
        <w:overflowPunct/>
        <w:autoSpaceDE/>
        <w:autoSpaceDN/>
        <w:adjustRightInd/>
        <w:textAlignment w:val="auto"/>
      </w:pPr>
      <w:r w:rsidRPr="00305B9C">
        <w:t>Nokia think that we would typically associate PEI with cell specific paging cycle.</w:t>
      </w:r>
    </w:p>
    <w:p w14:paraId="14B757C6" w14:textId="77777777" w:rsidR="0055582A" w:rsidRPr="00305B9C" w:rsidRDefault="0055582A">
      <w:pPr>
        <w:pStyle w:val="Doc-text2"/>
        <w:numPr>
          <w:ilvl w:val="0"/>
          <w:numId w:val="28"/>
        </w:numPr>
        <w:overflowPunct/>
        <w:autoSpaceDE/>
        <w:autoSpaceDN/>
        <w:adjustRightInd/>
        <w:textAlignment w:val="auto"/>
      </w:pPr>
      <w:r w:rsidRPr="00305B9C">
        <w:t xml:space="preserve">Ericsson think the PEI refers to a PO. Nokia think search space would be configured for PEI with some periodicity. </w:t>
      </w:r>
    </w:p>
    <w:p w14:paraId="58AEF6F5" w14:textId="77777777" w:rsidR="0055582A" w:rsidRPr="00305B9C" w:rsidRDefault="0055582A">
      <w:pPr>
        <w:pStyle w:val="Doc-text2"/>
        <w:numPr>
          <w:ilvl w:val="0"/>
          <w:numId w:val="28"/>
        </w:numPr>
        <w:overflowPunct/>
        <w:autoSpaceDE/>
        <w:autoSpaceDN/>
        <w:adjustRightInd/>
        <w:textAlignment w:val="auto"/>
      </w:pPr>
      <w:r w:rsidRPr="00305B9C">
        <w:t xml:space="preserve">CATT also don’t understand the issue. </w:t>
      </w:r>
    </w:p>
    <w:p w14:paraId="4B44FF67" w14:textId="77777777" w:rsidR="0055582A" w:rsidRPr="00305B9C" w:rsidRDefault="0055582A">
      <w:pPr>
        <w:pStyle w:val="Doc-text2"/>
        <w:numPr>
          <w:ilvl w:val="0"/>
          <w:numId w:val="28"/>
        </w:numPr>
        <w:overflowPunct/>
        <w:autoSpaceDE/>
        <w:autoSpaceDN/>
        <w:adjustRightInd/>
        <w:textAlignment w:val="auto"/>
      </w:pPr>
      <w:r w:rsidRPr="00305B9C">
        <w:t xml:space="preserve">Vivo think this is for a bad network </w:t>
      </w:r>
      <w:proofErr w:type="spellStart"/>
      <w:r w:rsidRPr="00305B9C">
        <w:t>impl</w:t>
      </w:r>
      <w:proofErr w:type="spellEnd"/>
      <w:r w:rsidRPr="00305B9C">
        <w:t xml:space="preserve">. Think we can clarify something in the TS in a Note but nothing else. </w:t>
      </w:r>
    </w:p>
    <w:p w14:paraId="3106E990" w14:textId="77777777" w:rsidR="0055582A" w:rsidRPr="00305B9C" w:rsidRDefault="0055582A">
      <w:pPr>
        <w:pStyle w:val="Doc-text2"/>
        <w:numPr>
          <w:ilvl w:val="0"/>
          <w:numId w:val="28"/>
        </w:numPr>
        <w:overflowPunct/>
        <w:autoSpaceDE/>
        <w:autoSpaceDN/>
        <w:adjustRightInd/>
        <w:textAlignment w:val="auto"/>
      </w:pPr>
      <w:r w:rsidRPr="00305B9C">
        <w:t xml:space="preserve">LG think there is no critical use. </w:t>
      </w:r>
    </w:p>
    <w:p w14:paraId="713AF64D" w14:textId="77777777" w:rsidR="0055582A" w:rsidRPr="00305B9C" w:rsidRDefault="0055582A" w:rsidP="0055582A">
      <w:pPr>
        <w:pStyle w:val="Doc-text2"/>
      </w:pPr>
      <w:r w:rsidRPr="00305B9C">
        <w:t>Offline 030</w:t>
      </w:r>
    </w:p>
    <w:p w14:paraId="7E07E2A0" w14:textId="77777777" w:rsidR="0055582A" w:rsidRPr="00305B9C" w:rsidRDefault="0055582A" w:rsidP="0055582A">
      <w:pPr>
        <w:pStyle w:val="Doc-text2"/>
      </w:pPr>
      <w:r w:rsidRPr="00305B9C">
        <w:t>-</w:t>
      </w:r>
      <w:r w:rsidRPr="00305B9C">
        <w:tab/>
        <w:t>Nokia reports that a change is not needed and the following observations</w:t>
      </w:r>
    </w:p>
    <w:p w14:paraId="0F8E21AB" w14:textId="77777777" w:rsidR="0055582A" w:rsidRPr="00305B9C" w:rsidRDefault="0055582A" w:rsidP="0055582A">
      <w:pPr>
        <w:pStyle w:val="Doc-text2"/>
      </w:pPr>
      <w:r w:rsidRPr="00305B9C">
        <w:t xml:space="preserve">O1: No issue since UE specific PF would always overlap with cell specific ones. </w:t>
      </w:r>
    </w:p>
    <w:p w14:paraId="5AAE553E" w14:textId="77777777" w:rsidR="0055582A" w:rsidRPr="00305B9C" w:rsidRDefault="0055582A" w:rsidP="0055582A">
      <w:pPr>
        <w:pStyle w:val="Doc-text2"/>
      </w:pPr>
      <w:r w:rsidRPr="00305B9C">
        <w:t xml:space="preserve">O2: No issue with PEI monitoring for UE specific DRX cycle. </w:t>
      </w:r>
    </w:p>
    <w:p w14:paraId="6D09073C"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Noted</w:t>
      </w:r>
    </w:p>
    <w:p w14:paraId="0E676F3A" w14:textId="77777777" w:rsidR="0055582A" w:rsidRPr="00305B9C" w:rsidRDefault="0055582A" w:rsidP="0055582A">
      <w:pPr>
        <w:pStyle w:val="Doc-text2"/>
      </w:pPr>
    </w:p>
    <w:p w14:paraId="3122C33C" w14:textId="2236EB6E" w:rsidR="0055582A" w:rsidRPr="00305B9C" w:rsidRDefault="0055582A" w:rsidP="0055582A">
      <w:pPr>
        <w:pStyle w:val="Doc-title"/>
      </w:pPr>
      <w:r w:rsidRPr="00305B9C">
        <w:lastRenderedPageBreak/>
        <w:t>R2-2211477</w:t>
      </w:r>
      <w:r w:rsidRPr="00305B9C">
        <w:tab/>
        <w:t>Correction on PEI configuration</w:t>
      </w:r>
      <w:r w:rsidRPr="00305B9C">
        <w:tab/>
        <w:t>vivo</w:t>
      </w:r>
      <w:r w:rsidRPr="00305B9C">
        <w:tab/>
        <w:t>CR</w:t>
      </w:r>
      <w:r w:rsidRPr="00305B9C">
        <w:tab/>
        <w:t>Rel-17</w:t>
      </w:r>
      <w:r w:rsidRPr="00305B9C">
        <w:tab/>
        <w:t>38.331</w:t>
      </w:r>
      <w:r w:rsidRPr="00305B9C">
        <w:tab/>
        <w:t>17.2.0</w:t>
      </w:r>
      <w:r w:rsidRPr="00305B9C">
        <w:tab/>
        <w:t>3602</w:t>
      </w:r>
      <w:r w:rsidRPr="00305B9C">
        <w:tab/>
        <w:t>-</w:t>
      </w:r>
      <w:r w:rsidRPr="00305B9C">
        <w:tab/>
        <w:t>F</w:t>
      </w:r>
    </w:p>
    <w:p w14:paraId="1DA8B35C" w14:textId="77777777" w:rsidR="0055582A" w:rsidRPr="00305B9C" w:rsidRDefault="0055582A" w:rsidP="0055582A">
      <w:pPr>
        <w:pStyle w:val="Doc-title"/>
      </w:pPr>
      <w:r w:rsidRPr="00305B9C">
        <w:tab/>
        <w:t>NR_UE_pow_sav_enh-Core</w:t>
      </w:r>
    </w:p>
    <w:p w14:paraId="6BF58CBD" w14:textId="77777777" w:rsidR="0055582A" w:rsidRPr="00305B9C" w:rsidRDefault="0055582A">
      <w:pPr>
        <w:pStyle w:val="Doc-text2"/>
        <w:numPr>
          <w:ilvl w:val="0"/>
          <w:numId w:val="28"/>
        </w:numPr>
        <w:overflowPunct/>
        <w:autoSpaceDE/>
        <w:autoSpaceDN/>
        <w:adjustRightInd/>
        <w:textAlignment w:val="auto"/>
      </w:pPr>
      <w:r w:rsidRPr="00305B9C">
        <w:t>Xiaomi wonder if this has been agreed already</w:t>
      </w:r>
    </w:p>
    <w:p w14:paraId="462510F7" w14:textId="42119C08" w:rsidR="0055582A" w:rsidRPr="00305B9C" w:rsidRDefault="0055582A" w:rsidP="0055582A">
      <w:pPr>
        <w:pStyle w:val="Agreement"/>
        <w:tabs>
          <w:tab w:val="clear" w:pos="9990"/>
        </w:tabs>
        <w:overflowPunct/>
        <w:autoSpaceDE/>
        <w:autoSpaceDN/>
        <w:adjustRightInd/>
        <w:ind w:left="1619" w:hanging="360"/>
        <w:textAlignment w:val="auto"/>
      </w:pPr>
      <w:r w:rsidRPr="00305B9C">
        <w:t>Not pursu</w:t>
      </w:r>
      <w:r w:rsidR="000665B9" w:rsidRPr="00305B9C">
        <w:t>e</w:t>
      </w:r>
      <w:r w:rsidRPr="00305B9C">
        <w:t>d</w:t>
      </w:r>
    </w:p>
    <w:p w14:paraId="1708B990" w14:textId="77777777" w:rsidR="0055582A" w:rsidRPr="00305B9C" w:rsidRDefault="0055582A" w:rsidP="0055582A">
      <w:pPr>
        <w:pStyle w:val="Doc-text2"/>
      </w:pPr>
    </w:p>
    <w:p w14:paraId="44C37705" w14:textId="06B2F454" w:rsidR="0055582A" w:rsidRPr="00305B9C" w:rsidRDefault="0055582A" w:rsidP="0055582A">
      <w:pPr>
        <w:pStyle w:val="Doc-title"/>
      </w:pPr>
      <w:r w:rsidRPr="00305B9C">
        <w:t>R2-2211905</w:t>
      </w:r>
      <w:r w:rsidRPr="00305B9C">
        <w:tab/>
        <w:t>Correction on iPo determination for UE operates with eDRX</w:t>
      </w:r>
      <w:r w:rsidRPr="00305B9C">
        <w:tab/>
        <w:t>ZTE Corporation, Sanechips</w:t>
      </w:r>
      <w:r w:rsidRPr="00305B9C">
        <w:tab/>
        <w:t>CR</w:t>
      </w:r>
      <w:r w:rsidRPr="00305B9C">
        <w:tab/>
        <w:t>Rel-17</w:t>
      </w:r>
      <w:r w:rsidRPr="00305B9C">
        <w:tab/>
        <w:t>38.304</w:t>
      </w:r>
      <w:r w:rsidRPr="00305B9C">
        <w:tab/>
        <w:t>17.2.0</w:t>
      </w:r>
      <w:r w:rsidRPr="00305B9C">
        <w:tab/>
        <w:t>0301</w:t>
      </w:r>
      <w:r w:rsidRPr="00305B9C">
        <w:tab/>
        <w:t>-</w:t>
      </w:r>
      <w:r w:rsidRPr="00305B9C">
        <w:tab/>
        <w:t>F</w:t>
      </w:r>
      <w:r w:rsidRPr="00305B9C">
        <w:tab/>
        <w:t>NR_redcap-Core</w:t>
      </w:r>
    </w:p>
    <w:p w14:paraId="19B9CD04"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Contents is agreed</w:t>
      </w:r>
    </w:p>
    <w:p w14:paraId="07FACFE6" w14:textId="35AE4139" w:rsidR="0055582A" w:rsidRDefault="009B5368" w:rsidP="0055582A">
      <w:pPr>
        <w:pStyle w:val="Doc-text2"/>
      </w:pPr>
      <w:r>
        <w:t>=&gt; Agreed i</w:t>
      </w:r>
      <w:r w:rsidRPr="009B5368">
        <w:t>n R2-2213049 in [Post120][000].</w:t>
      </w:r>
    </w:p>
    <w:p w14:paraId="79090224" w14:textId="77777777" w:rsidR="009B5368" w:rsidRPr="00305B9C" w:rsidRDefault="009B5368" w:rsidP="0055582A">
      <w:pPr>
        <w:pStyle w:val="Doc-text2"/>
      </w:pPr>
    </w:p>
    <w:p w14:paraId="3C065BEF" w14:textId="3A1BDF5E" w:rsidR="0055582A" w:rsidRPr="00305B9C" w:rsidRDefault="0055582A" w:rsidP="0055582A">
      <w:pPr>
        <w:pStyle w:val="Doc-title"/>
      </w:pPr>
      <w:r w:rsidRPr="00305B9C">
        <w:t>R2-2212304</w:t>
      </w:r>
      <w:r w:rsidRPr="00305B9C">
        <w:tab/>
        <w:t>PEI and WUS during an emergency</w:t>
      </w:r>
      <w:r w:rsidRPr="00305B9C">
        <w:tab/>
        <w:t>Ericsson</w:t>
      </w:r>
      <w:r w:rsidRPr="00305B9C">
        <w:tab/>
        <w:t>discussion</w:t>
      </w:r>
      <w:r w:rsidRPr="00305B9C">
        <w:tab/>
        <w:t>Rel-17</w:t>
      </w:r>
      <w:r w:rsidRPr="00305B9C">
        <w:tab/>
        <w:t>NR_UE_pow_sav_enh-Core</w:t>
      </w:r>
    </w:p>
    <w:p w14:paraId="5B01AE33" w14:textId="77777777" w:rsidR="0055582A" w:rsidRPr="00305B9C" w:rsidRDefault="0055582A">
      <w:pPr>
        <w:pStyle w:val="Doc-text2"/>
        <w:numPr>
          <w:ilvl w:val="0"/>
          <w:numId w:val="28"/>
        </w:numPr>
        <w:overflowPunct/>
        <w:autoSpaceDE/>
        <w:autoSpaceDN/>
        <w:adjustRightInd/>
        <w:textAlignment w:val="auto"/>
      </w:pPr>
      <w:r w:rsidRPr="00305B9C">
        <w:t xml:space="preserve">HW think the </w:t>
      </w:r>
      <w:proofErr w:type="spellStart"/>
      <w:r w:rsidRPr="00305B9C">
        <w:t>gNB</w:t>
      </w:r>
      <w:proofErr w:type="spellEnd"/>
      <w:r w:rsidRPr="00305B9C">
        <w:t xml:space="preserve"> doesn’t know. </w:t>
      </w:r>
    </w:p>
    <w:p w14:paraId="6A84B437" w14:textId="77777777" w:rsidR="0055582A" w:rsidRPr="00305B9C" w:rsidRDefault="0055582A">
      <w:pPr>
        <w:pStyle w:val="Doc-text2"/>
        <w:numPr>
          <w:ilvl w:val="0"/>
          <w:numId w:val="28"/>
        </w:numPr>
        <w:overflowPunct/>
        <w:autoSpaceDE/>
        <w:autoSpaceDN/>
        <w:adjustRightInd/>
        <w:textAlignment w:val="auto"/>
      </w:pPr>
      <w:r w:rsidRPr="00305B9C">
        <w:t xml:space="preserve">VDF wonder if P4 is correct, and on one hand think the power saving is marginal but support it there are issues. </w:t>
      </w:r>
    </w:p>
    <w:p w14:paraId="00028C15" w14:textId="77777777" w:rsidR="0055582A" w:rsidRPr="00305B9C" w:rsidRDefault="0055582A">
      <w:pPr>
        <w:pStyle w:val="Doc-text2"/>
        <w:numPr>
          <w:ilvl w:val="0"/>
          <w:numId w:val="28"/>
        </w:numPr>
        <w:overflowPunct/>
        <w:autoSpaceDE/>
        <w:autoSpaceDN/>
        <w:adjustRightInd/>
        <w:textAlignment w:val="auto"/>
      </w:pPr>
      <w:r w:rsidRPr="00305B9C">
        <w:t>Xiaomi wonder how the UE can know. Apple think this is MO for the first connection, and Apple support this.</w:t>
      </w:r>
    </w:p>
    <w:p w14:paraId="7CC4BCE5" w14:textId="77777777" w:rsidR="0055582A" w:rsidRPr="00305B9C" w:rsidRDefault="0055582A">
      <w:pPr>
        <w:pStyle w:val="Doc-text2"/>
        <w:numPr>
          <w:ilvl w:val="0"/>
          <w:numId w:val="28"/>
        </w:numPr>
        <w:overflowPunct/>
        <w:autoSpaceDE/>
        <w:autoSpaceDN/>
        <w:adjustRightInd/>
        <w:textAlignment w:val="auto"/>
      </w:pPr>
      <w:r w:rsidRPr="00305B9C">
        <w:t>Nokia think that the latency gain is not big. Ericsson think we just need to make it consistent. Nokia think we can still keep RAN based, and CN based subgrouping is anyway under CN control.</w:t>
      </w:r>
    </w:p>
    <w:p w14:paraId="228F9109" w14:textId="77777777" w:rsidR="0055582A" w:rsidRPr="00305B9C" w:rsidRDefault="0055582A">
      <w:pPr>
        <w:pStyle w:val="Doc-text2"/>
        <w:numPr>
          <w:ilvl w:val="0"/>
          <w:numId w:val="28"/>
        </w:numPr>
        <w:overflowPunct/>
        <w:autoSpaceDE/>
        <w:autoSpaceDN/>
        <w:adjustRightInd/>
        <w:textAlignment w:val="auto"/>
      </w:pPr>
      <w:r w:rsidRPr="00305B9C">
        <w:t xml:space="preserve">Ericsson think there is an interop problem with UE ID based subgrouping. Intel agrees. </w:t>
      </w:r>
    </w:p>
    <w:p w14:paraId="78BBC0A3" w14:textId="77777777" w:rsidR="0055582A" w:rsidRPr="00305B9C" w:rsidRDefault="0055582A">
      <w:pPr>
        <w:pStyle w:val="Doc-text2"/>
        <w:numPr>
          <w:ilvl w:val="0"/>
          <w:numId w:val="28"/>
        </w:numPr>
        <w:overflowPunct/>
        <w:autoSpaceDE/>
        <w:autoSpaceDN/>
        <w:adjustRightInd/>
        <w:textAlignment w:val="auto"/>
      </w:pPr>
      <w:r w:rsidRPr="00305B9C">
        <w:t xml:space="preserve">Chair: no consensus to make any updates. IF there is an issue proponent can CB next meeting. </w:t>
      </w:r>
    </w:p>
    <w:p w14:paraId="55DA1A29" w14:textId="77777777" w:rsidR="0055582A" w:rsidRPr="00305B9C" w:rsidRDefault="0055582A" w:rsidP="0055582A">
      <w:pPr>
        <w:pStyle w:val="Doc-text2"/>
      </w:pPr>
      <w:r w:rsidRPr="00305B9C">
        <w:t>Offline s, agreeable way forward (</w:t>
      </w:r>
      <w:proofErr w:type="spellStart"/>
      <w:r w:rsidRPr="00305B9C">
        <w:t>ericsson</w:t>
      </w:r>
      <w:proofErr w:type="spellEnd"/>
      <w:r w:rsidRPr="00305B9C">
        <w:t xml:space="preserve">). </w:t>
      </w:r>
    </w:p>
    <w:p w14:paraId="2B2A74EE" w14:textId="77777777" w:rsidR="0055582A" w:rsidRPr="00305B9C" w:rsidRDefault="0055582A" w:rsidP="0055582A">
      <w:pPr>
        <w:pStyle w:val="Doc-text2"/>
      </w:pPr>
      <w:r w:rsidRPr="00305B9C">
        <w:t xml:space="preserve">- </w:t>
      </w:r>
      <w:r w:rsidRPr="00305B9C">
        <w:tab/>
        <w:t xml:space="preserve">Ericsson reports no convergence, ok to allow UE_ID based subgrouping, but think this could be misunderstood based on CT1 TS. Chair: we close this discussion for this meeting. </w:t>
      </w:r>
    </w:p>
    <w:p w14:paraId="16D4A6BB"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Noted</w:t>
      </w:r>
    </w:p>
    <w:p w14:paraId="770D065B" w14:textId="77777777" w:rsidR="0055582A" w:rsidRPr="00305B9C" w:rsidRDefault="0055582A" w:rsidP="0055582A">
      <w:pPr>
        <w:pStyle w:val="Doc-text2"/>
        <w:ind w:left="0" w:firstLine="0"/>
      </w:pPr>
    </w:p>
    <w:p w14:paraId="49B9DAA0" w14:textId="481C4007" w:rsidR="0055582A" w:rsidRPr="00305B9C" w:rsidRDefault="0055582A" w:rsidP="0055582A">
      <w:pPr>
        <w:pStyle w:val="Doc-title"/>
      </w:pPr>
      <w:r w:rsidRPr="00305B9C">
        <w:t>R2-2211476</w:t>
      </w:r>
      <w:r w:rsidRPr="00305B9C">
        <w:tab/>
        <w:t>Miscellaneous CR on TS 38.304 for ePowSav</w:t>
      </w:r>
      <w:r w:rsidRPr="00305B9C">
        <w:tab/>
        <w:t>vivo</w:t>
      </w:r>
      <w:r w:rsidRPr="00305B9C">
        <w:tab/>
        <w:t>CR</w:t>
      </w:r>
      <w:r w:rsidRPr="00305B9C">
        <w:tab/>
        <w:t>Rel-17</w:t>
      </w:r>
      <w:r w:rsidRPr="00305B9C">
        <w:tab/>
        <w:t>38.304</w:t>
      </w:r>
      <w:r w:rsidRPr="00305B9C">
        <w:tab/>
        <w:t>17.2.0</w:t>
      </w:r>
      <w:r w:rsidRPr="00305B9C">
        <w:tab/>
        <w:t>0298</w:t>
      </w:r>
      <w:r w:rsidRPr="00305B9C">
        <w:tab/>
        <w:t>-</w:t>
      </w:r>
      <w:r w:rsidRPr="00305B9C">
        <w:tab/>
        <w:t>F</w:t>
      </w:r>
      <w:r w:rsidRPr="00305B9C">
        <w:tab/>
        <w:t>NR_UE_pow_sav_enh-Core</w:t>
      </w:r>
      <w:r w:rsidRPr="00305B9C">
        <w:tab/>
        <w:t>Late</w:t>
      </w:r>
    </w:p>
    <w:p w14:paraId="7A0518D8" w14:textId="77777777" w:rsidR="0055582A" w:rsidRPr="00305B9C" w:rsidRDefault="0055582A" w:rsidP="0055582A">
      <w:pPr>
        <w:pStyle w:val="Doc-text2"/>
      </w:pPr>
      <w:r w:rsidRPr="00305B9C">
        <w:t>-</w:t>
      </w:r>
      <w:r w:rsidRPr="00305B9C">
        <w:tab/>
        <w:t xml:space="preserve">Vivo reports no objection comments on the contents of this CR. Just editorial. </w:t>
      </w:r>
    </w:p>
    <w:p w14:paraId="309705D0" w14:textId="77777777" w:rsidR="0055582A" w:rsidRPr="00305B9C" w:rsidRDefault="0055582A" w:rsidP="0055582A">
      <w:pPr>
        <w:pStyle w:val="Doc-text2"/>
      </w:pPr>
      <w:r w:rsidRPr="00305B9C">
        <w:t xml:space="preserve">Offline 031. </w:t>
      </w:r>
    </w:p>
    <w:p w14:paraId="2CC6D368" w14:textId="77777777" w:rsidR="0055582A" w:rsidRPr="00305B9C" w:rsidRDefault="0055582A" w:rsidP="0055582A">
      <w:pPr>
        <w:pStyle w:val="Doc-text2"/>
      </w:pPr>
    </w:p>
    <w:p w14:paraId="62A90443" w14:textId="78F34EE5" w:rsidR="0055582A" w:rsidRPr="00305B9C" w:rsidRDefault="0055582A" w:rsidP="0055582A">
      <w:pPr>
        <w:pStyle w:val="Doc-title"/>
      </w:pPr>
      <w:r w:rsidRPr="00305B9C">
        <w:t>R2-2213339</w:t>
      </w:r>
      <w:r w:rsidRPr="00305B9C">
        <w:tab/>
        <w:t>Miscellaneous CR on TS 38.304 for ePowSav</w:t>
      </w:r>
      <w:r w:rsidRPr="00305B9C">
        <w:tab/>
        <w:t>vivo</w:t>
      </w:r>
      <w:r w:rsidRPr="00305B9C">
        <w:tab/>
        <w:t>CR</w:t>
      </w:r>
      <w:r w:rsidRPr="00305B9C">
        <w:tab/>
        <w:t>Rel-17</w:t>
      </w:r>
      <w:r w:rsidRPr="00305B9C">
        <w:tab/>
        <w:t>38.304</w:t>
      </w:r>
      <w:r w:rsidRPr="00305B9C">
        <w:tab/>
        <w:t>17.2.0</w:t>
      </w:r>
      <w:r w:rsidRPr="00305B9C">
        <w:tab/>
        <w:t>0298</w:t>
      </w:r>
      <w:r w:rsidRPr="00305B9C">
        <w:tab/>
        <w:t>1</w:t>
      </w:r>
      <w:r w:rsidRPr="00305B9C">
        <w:tab/>
        <w:t>D</w:t>
      </w:r>
      <w:r w:rsidRPr="00305B9C">
        <w:tab/>
        <w:t>NR_UE_pow_sav_enh-Core</w:t>
      </w:r>
      <w:r w:rsidRPr="00305B9C">
        <w:tab/>
        <w:t>Late</w:t>
      </w:r>
    </w:p>
    <w:p w14:paraId="0915631F"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agreed</w:t>
      </w:r>
    </w:p>
    <w:p w14:paraId="14885B81" w14:textId="77777777" w:rsidR="0055582A" w:rsidRPr="00305B9C" w:rsidRDefault="0055582A" w:rsidP="0055582A">
      <w:pPr>
        <w:pStyle w:val="Doc-text2"/>
        <w:ind w:left="0" w:firstLine="0"/>
      </w:pPr>
    </w:p>
    <w:p w14:paraId="4E2B2307" w14:textId="77777777" w:rsidR="0055582A" w:rsidRPr="00305B9C" w:rsidRDefault="0055582A" w:rsidP="0055582A">
      <w:pPr>
        <w:pStyle w:val="BoldComments"/>
      </w:pPr>
      <w:r w:rsidRPr="00305B9C">
        <w:t>RLM BFD relax</w:t>
      </w:r>
    </w:p>
    <w:p w14:paraId="67EBA21A" w14:textId="154AA30A" w:rsidR="0055582A" w:rsidRPr="00305B9C" w:rsidRDefault="0055582A" w:rsidP="0055582A">
      <w:pPr>
        <w:pStyle w:val="Doc-title"/>
      </w:pPr>
      <w:r w:rsidRPr="00305B9C">
        <w:t>R2-2211114</w:t>
      </w:r>
      <w:r w:rsidRPr="00305B9C">
        <w:tab/>
        <w:t>Reply LS to RAN2 on RLM/BFD relaxation (R4-2214475; contact: vivo)</w:t>
      </w:r>
      <w:r w:rsidRPr="00305B9C">
        <w:tab/>
        <w:t>RAN4</w:t>
      </w:r>
      <w:r w:rsidRPr="00305B9C">
        <w:tab/>
        <w:t>LS in</w:t>
      </w:r>
      <w:r w:rsidRPr="00305B9C">
        <w:tab/>
        <w:t>Rel-17</w:t>
      </w:r>
      <w:r w:rsidRPr="00305B9C">
        <w:tab/>
        <w:t>NR_UE_pow_sav_enh-Core</w:t>
      </w:r>
      <w:r w:rsidRPr="00305B9C">
        <w:tab/>
        <w:t>To:RAN2</w:t>
      </w:r>
    </w:p>
    <w:p w14:paraId="55B6A220"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noted</w:t>
      </w:r>
    </w:p>
    <w:p w14:paraId="5A7687EE" w14:textId="77777777" w:rsidR="0055582A" w:rsidRPr="00305B9C" w:rsidRDefault="0055582A" w:rsidP="0055582A">
      <w:pPr>
        <w:pStyle w:val="Doc-text2"/>
      </w:pPr>
    </w:p>
    <w:p w14:paraId="10499B4B" w14:textId="77777777" w:rsidR="0055582A" w:rsidRPr="00305B9C" w:rsidRDefault="0055582A" w:rsidP="0055582A">
      <w:pPr>
        <w:pStyle w:val="Comments"/>
      </w:pPr>
      <w:r w:rsidRPr="00305B9C">
        <w:t>mTRP</w:t>
      </w:r>
    </w:p>
    <w:p w14:paraId="72D739F3" w14:textId="13763DA4" w:rsidR="0055582A" w:rsidRPr="00305B9C" w:rsidRDefault="0055582A" w:rsidP="0055582A">
      <w:pPr>
        <w:pStyle w:val="Doc-title"/>
      </w:pPr>
      <w:r w:rsidRPr="00305B9C">
        <w:t>R2-2212549</w:t>
      </w:r>
      <w:r w:rsidRPr="00305B9C">
        <w:tab/>
        <w:t>Reconsiderations on BFD Relaxation for two BFD-RS sets</w:t>
      </w:r>
      <w:r w:rsidRPr="00305B9C">
        <w:tab/>
        <w:t>ZTE Corporation</w:t>
      </w:r>
      <w:r w:rsidRPr="00305B9C">
        <w:tab/>
        <w:t>discussion</w:t>
      </w:r>
      <w:r w:rsidRPr="00305B9C">
        <w:tab/>
        <w:t>Rel-17</w:t>
      </w:r>
      <w:r w:rsidRPr="00305B9C">
        <w:tab/>
        <w:t>NR_UE_pow_sav_enh-Core</w:t>
      </w:r>
    </w:p>
    <w:p w14:paraId="45D717D6"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Noted</w:t>
      </w:r>
    </w:p>
    <w:p w14:paraId="67BA509F" w14:textId="77777777" w:rsidR="0055582A" w:rsidRPr="00305B9C" w:rsidRDefault="0055582A" w:rsidP="0055582A">
      <w:pPr>
        <w:pStyle w:val="Doc-text2"/>
      </w:pPr>
    </w:p>
    <w:p w14:paraId="71B3C278" w14:textId="33CA7E46" w:rsidR="0055582A" w:rsidRPr="00305B9C" w:rsidRDefault="0055582A" w:rsidP="0055582A">
      <w:pPr>
        <w:pStyle w:val="Doc-title"/>
      </w:pPr>
      <w:r w:rsidRPr="00305B9C">
        <w:t>R2-2212550</w:t>
      </w:r>
      <w:r w:rsidRPr="00305B9C">
        <w:tab/>
        <w:t>CR on 38.331 for BFD relaxation when two BFD-RS sets are configured</w:t>
      </w:r>
      <w:r w:rsidRPr="00305B9C">
        <w:tab/>
        <w:t>ZTE Corporation, Xiaomi, Sanechips</w:t>
      </w:r>
      <w:r w:rsidRPr="00305B9C">
        <w:tab/>
        <w:t>CR</w:t>
      </w:r>
      <w:r w:rsidRPr="00305B9C">
        <w:tab/>
        <w:t>Rel-17</w:t>
      </w:r>
      <w:r w:rsidRPr="00305B9C">
        <w:tab/>
        <w:t>38.331</w:t>
      </w:r>
      <w:r w:rsidRPr="00305B9C">
        <w:tab/>
        <w:t>17.2.0</w:t>
      </w:r>
      <w:r w:rsidRPr="00305B9C">
        <w:tab/>
        <w:t>3709</w:t>
      </w:r>
      <w:r w:rsidRPr="00305B9C">
        <w:tab/>
        <w:t>-</w:t>
      </w:r>
      <w:r w:rsidRPr="00305B9C">
        <w:tab/>
        <w:t>F</w:t>
      </w:r>
      <w:r w:rsidRPr="00305B9C">
        <w:tab/>
        <w:t>NR_UE_pow_sav_enh-Core</w:t>
      </w:r>
    </w:p>
    <w:p w14:paraId="18386637" w14:textId="77777777" w:rsidR="0055582A" w:rsidRPr="00305B9C" w:rsidRDefault="0055582A">
      <w:pPr>
        <w:pStyle w:val="Doc-text2"/>
        <w:numPr>
          <w:ilvl w:val="0"/>
          <w:numId w:val="28"/>
        </w:numPr>
        <w:overflowPunct/>
        <w:autoSpaceDE/>
        <w:autoSpaceDN/>
        <w:adjustRightInd/>
        <w:textAlignment w:val="auto"/>
      </w:pPr>
      <w:r w:rsidRPr="00305B9C">
        <w:t>OPPO support this proposal</w:t>
      </w:r>
    </w:p>
    <w:p w14:paraId="46B5FFC1" w14:textId="77777777" w:rsidR="0055582A" w:rsidRPr="00305B9C" w:rsidRDefault="0055582A">
      <w:pPr>
        <w:pStyle w:val="Doc-text2"/>
        <w:numPr>
          <w:ilvl w:val="0"/>
          <w:numId w:val="28"/>
        </w:numPr>
        <w:overflowPunct/>
        <w:autoSpaceDE/>
        <w:autoSpaceDN/>
        <w:adjustRightInd/>
        <w:textAlignment w:val="auto"/>
      </w:pPr>
      <w:r w:rsidRPr="00305B9C">
        <w:t xml:space="preserve">QC think RLMBFD relax is beneficial for </w:t>
      </w:r>
      <w:proofErr w:type="spellStart"/>
      <w:r w:rsidRPr="00305B9C">
        <w:t>mTRP</w:t>
      </w:r>
      <w:proofErr w:type="spellEnd"/>
      <w:r w:rsidRPr="00305B9C">
        <w:t>, think we can just wait for RAN4 progress, Vivo agree it is beneficial but think we can make decision in RAN2.</w:t>
      </w:r>
    </w:p>
    <w:p w14:paraId="4F217CA8" w14:textId="77777777" w:rsidR="0055582A" w:rsidRPr="00305B9C" w:rsidRDefault="0055582A">
      <w:pPr>
        <w:pStyle w:val="Doc-text2"/>
        <w:numPr>
          <w:ilvl w:val="0"/>
          <w:numId w:val="28"/>
        </w:numPr>
        <w:overflowPunct/>
        <w:autoSpaceDE/>
        <w:autoSpaceDN/>
        <w:adjustRightInd/>
        <w:textAlignment w:val="auto"/>
      </w:pPr>
      <w:r w:rsidRPr="00305B9C">
        <w:t xml:space="preserve">Nokia are ok with ZTE proposal, think there is impact. </w:t>
      </w:r>
    </w:p>
    <w:p w14:paraId="52B8284D" w14:textId="01713680" w:rsidR="0055582A" w:rsidRPr="00305B9C" w:rsidRDefault="0055582A">
      <w:pPr>
        <w:pStyle w:val="Doc-text2"/>
        <w:numPr>
          <w:ilvl w:val="0"/>
          <w:numId w:val="28"/>
        </w:numPr>
        <w:overflowPunct/>
        <w:autoSpaceDE/>
        <w:autoSpaceDN/>
        <w:adjustRightInd/>
        <w:textAlignment w:val="auto"/>
      </w:pPr>
      <w:r w:rsidRPr="00305B9C">
        <w:t>Fujitsu also see issues as ZTE but think there are benefits and think for low mobility we need to fix something.</w:t>
      </w:r>
    </w:p>
    <w:p w14:paraId="7DEEE1B1" w14:textId="621958D1" w:rsidR="0055582A" w:rsidRPr="00305B9C" w:rsidRDefault="0055582A">
      <w:pPr>
        <w:pStyle w:val="Doc-text2"/>
        <w:numPr>
          <w:ilvl w:val="0"/>
          <w:numId w:val="28"/>
        </w:numPr>
        <w:overflowPunct/>
        <w:autoSpaceDE/>
        <w:autoSpaceDN/>
        <w:adjustRightInd/>
        <w:textAlignment w:val="auto"/>
      </w:pPr>
      <w:r w:rsidRPr="00305B9C">
        <w:t>HW and Ericsson support ZTE proposal.</w:t>
      </w:r>
    </w:p>
    <w:p w14:paraId="50554DB1" w14:textId="77777777" w:rsidR="0055582A" w:rsidRPr="00305B9C" w:rsidRDefault="0055582A">
      <w:pPr>
        <w:pStyle w:val="Doc-text2"/>
        <w:numPr>
          <w:ilvl w:val="0"/>
          <w:numId w:val="28"/>
        </w:numPr>
        <w:overflowPunct/>
        <w:autoSpaceDE/>
        <w:autoSpaceDN/>
        <w:adjustRightInd/>
        <w:textAlignment w:val="auto"/>
      </w:pPr>
      <w:r w:rsidRPr="00305B9C">
        <w:t xml:space="preserve">QC think we can leave this to network </w:t>
      </w:r>
      <w:proofErr w:type="spellStart"/>
      <w:r w:rsidRPr="00305B9C">
        <w:t>impl</w:t>
      </w:r>
      <w:proofErr w:type="spellEnd"/>
    </w:p>
    <w:p w14:paraId="73926C05" w14:textId="5B7F5CF6" w:rsidR="0055582A" w:rsidRPr="00305B9C" w:rsidRDefault="0055582A">
      <w:pPr>
        <w:pStyle w:val="Doc-text2"/>
        <w:numPr>
          <w:ilvl w:val="0"/>
          <w:numId w:val="28"/>
        </w:numPr>
        <w:overflowPunct/>
        <w:autoSpaceDE/>
        <w:autoSpaceDN/>
        <w:adjustRightInd/>
        <w:textAlignment w:val="auto"/>
      </w:pPr>
      <w:r w:rsidRPr="00305B9C">
        <w:lastRenderedPageBreak/>
        <w:t>Ericsson think we should capture in TS. Fujitsu agrees.</w:t>
      </w:r>
    </w:p>
    <w:p w14:paraId="5346EB29" w14:textId="401E3663" w:rsidR="0055582A" w:rsidRPr="00305B9C" w:rsidRDefault="0055582A">
      <w:pPr>
        <w:pStyle w:val="Doc-text2"/>
        <w:numPr>
          <w:ilvl w:val="0"/>
          <w:numId w:val="28"/>
        </w:numPr>
        <w:overflowPunct/>
        <w:autoSpaceDE/>
        <w:autoSpaceDN/>
        <w:adjustRightInd/>
        <w:textAlignment w:val="auto"/>
      </w:pPr>
      <w:r w:rsidRPr="00305B9C">
        <w:t>QC vivo ZTE: there seems to be support to fix this in TEI18. Chair think that is ok.</w:t>
      </w:r>
    </w:p>
    <w:p w14:paraId="62B85ABC"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There is no support for BFD relaxation with multiple BFD RS Sets in REl-17</w:t>
      </w:r>
    </w:p>
    <w:p w14:paraId="46CC9F1D" w14:textId="76D4C465" w:rsidR="009B5368" w:rsidRPr="009B5368" w:rsidRDefault="0055582A" w:rsidP="009B5368">
      <w:pPr>
        <w:pStyle w:val="Agreement"/>
        <w:tabs>
          <w:tab w:val="clear" w:pos="9990"/>
        </w:tabs>
        <w:overflowPunct/>
        <w:autoSpaceDE/>
        <w:autoSpaceDN/>
        <w:adjustRightInd/>
        <w:ind w:left="1619" w:hanging="360"/>
        <w:textAlignment w:val="auto"/>
      </w:pPr>
      <w:r w:rsidRPr="00305B9C">
        <w:t>Contents is agreed.</w:t>
      </w:r>
    </w:p>
    <w:p w14:paraId="560D65DB" w14:textId="4AC3656B" w:rsidR="0055582A" w:rsidRDefault="009B5368" w:rsidP="0055582A">
      <w:pPr>
        <w:pStyle w:val="Doc-text2"/>
      </w:pPr>
      <w:r>
        <w:t>=&gt;</w:t>
      </w:r>
      <w:r w:rsidRPr="009B5368">
        <w:t xml:space="preserve"> </w:t>
      </w:r>
      <w:r>
        <w:t>Agreed i</w:t>
      </w:r>
      <w:r w:rsidRPr="009B5368">
        <w:t>n R2-22130</w:t>
      </w:r>
      <w:r>
        <w:t>50</w:t>
      </w:r>
      <w:r w:rsidRPr="009B5368">
        <w:t xml:space="preserve"> in [Post120][000]</w:t>
      </w:r>
    </w:p>
    <w:p w14:paraId="13873D91" w14:textId="77777777" w:rsidR="009B5368" w:rsidRPr="00305B9C" w:rsidRDefault="009B5368" w:rsidP="0055582A">
      <w:pPr>
        <w:pStyle w:val="Doc-text2"/>
      </w:pPr>
    </w:p>
    <w:p w14:paraId="5B096829" w14:textId="41DDD662" w:rsidR="0055582A" w:rsidRPr="00305B9C" w:rsidRDefault="0055582A" w:rsidP="0055582A">
      <w:pPr>
        <w:pStyle w:val="Doc-title"/>
      </w:pPr>
      <w:r w:rsidRPr="00305B9C">
        <w:t>R2-2211843</w:t>
      </w:r>
      <w:r w:rsidRPr="00305B9C">
        <w:tab/>
        <w:t>BFD relaxation for serving cell with mTRP</w:t>
      </w:r>
      <w:r w:rsidRPr="00305B9C">
        <w:tab/>
        <w:t>Fujitsu</w:t>
      </w:r>
      <w:r w:rsidRPr="00305B9C">
        <w:tab/>
        <w:t>discussion</w:t>
      </w:r>
      <w:r w:rsidRPr="00305B9C">
        <w:tab/>
        <w:t>Rel-17</w:t>
      </w:r>
      <w:r w:rsidRPr="00305B9C">
        <w:tab/>
        <w:t>NR_UE_pow_sav_enh-Core</w:t>
      </w:r>
    </w:p>
    <w:p w14:paraId="12EDD26D" w14:textId="5213B511" w:rsidR="0055582A" w:rsidRPr="00305B9C" w:rsidRDefault="0055582A" w:rsidP="0055582A">
      <w:pPr>
        <w:pStyle w:val="Doc-title"/>
      </w:pPr>
      <w:r w:rsidRPr="00305B9C">
        <w:t>R2-2211844</w:t>
      </w:r>
      <w:r w:rsidRPr="00305B9C">
        <w:tab/>
        <w:t>BFD relaxation for serving cell with mTRP</w:t>
      </w:r>
      <w:r w:rsidRPr="00305B9C">
        <w:tab/>
        <w:t>Fujitsu</w:t>
      </w:r>
      <w:r w:rsidRPr="00305B9C">
        <w:tab/>
        <w:t>CR</w:t>
      </w:r>
      <w:r w:rsidRPr="00305B9C">
        <w:tab/>
        <w:t>Rel-17</w:t>
      </w:r>
      <w:r w:rsidRPr="00305B9C">
        <w:tab/>
        <w:t>38.331</w:t>
      </w:r>
      <w:r w:rsidRPr="00305B9C">
        <w:tab/>
        <w:t>17.2.0</w:t>
      </w:r>
      <w:r w:rsidRPr="00305B9C">
        <w:tab/>
        <w:t>3649</w:t>
      </w:r>
      <w:r w:rsidRPr="00305B9C">
        <w:tab/>
        <w:t>-</w:t>
      </w:r>
      <w:r w:rsidRPr="00305B9C">
        <w:tab/>
        <w:t>F</w:t>
      </w:r>
      <w:r w:rsidRPr="00305B9C">
        <w:tab/>
        <w:t>NR_UE_pow_sav_enh-Core</w:t>
      </w:r>
    </w:p>
    <w:p w14:paraId="48AE57CB" w14:textId="77777777" w:rsidR="0055582A" w:rsidRPr="00305B9C" w:rsidRDefault="0055582A" w:rsidP="0055582A">
      <w:pPr>
        <w:pStyle w:val="Doc-text2"/>
      </w:pPr>
    </w:p>
    <w:p w14:paraId="636AE96D" w14:textId="77777777" w:rsidR="0055582A" w:rsidRPr="00305B9C" w:rsidRDefault="0055582A" w:rsidP="0055582A">
      <w:pPr>
        <w:pStyle w:val="Comments"/>
      </w:pPr>
      <w:r w:rsidRPr="00305B9C">
        <w:t>Misc Clarifications</w:t>
      </w:r>
    </w:p>
    <w:p w14:paraId="1789DCE8" w14:textId="3260B6D3" w:rsidR="0055582A" w:rsidRPr="00305B9C" w:rsidRDefault="0055582A" w:rsidP="0055582A">
      <w:pPr>
        <w:pStyle w:val="Doc-title"/>
      </w:pPr>
      <w:r w:rsidRPr="00305B9C">
        <w:t>R2-2212843</w:t>
      </w:r>
      <w:r w:rsidRPr="00305B9C">
        <w:tab/>
        <w:t>RLM and BFD relaxation reporting configurations are missed in the field description of otherConfig while being configured for SCG</w:t>
      </w:r>
      <w:r w:rsidRPr="00305B9C">
        <w:tab/>
        <w:t>MediaTek Inc.</w:t>
      </w:r>
      <w:r w:rsidRPr="00305B9C">
        <w:tab/>
        <w:t>CR</w:t>
      </w:r>
      <w:r w:rsidRPr="00305B9C">
        <w:tab/>
        <w:t>Rel-17</w:t>
      </w:r>
      <w:r w:rsidRPr="00305B9C">
        <w:tab/>
        <w:t>38.331</w:t>
      </w:r>
      <w:r w:rsidRPr="00305B9C">
        <w:tab/>
        <w:t>17.2.0</w:t>
      </w:r>
      <w:r w:rsidRPr="00305B9C">
        <w:tab/>
        <w:t>3741</w:t>
      </w:r>
      <w:r w:rsidRPr="00305B9C">
        <w:tab/>
        <w:t>-</w:t>
      </w:r>
      <w:r w:rsidRPr="00305B9C">
        <w:tab/>
        <w:t>F</w:t>
      </w:r>
      <w:r w:rsidRPr="00305B9C">
        <w:tab/>
        <w:t>NR_UE_pow_sav_enh-Core</w:t>
      </w:r>
    </w:p>
    <w:p w14:paraId="1EEC6FBF"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Contents is agreed</w:t>
      </w:r>
    </w:p>
    <w:p w14:paraId="4D91E316" w14:textId="008EDD5A" w:rsidR="009B5368" w:rsidRDefault="009B5368" w:rsidP="009B5368">
      <w:pPr>
        <w:pStyle w:val="Doc-text2"/>
      </w:pPr>
      <w:r>
        <w:t>=&gt;</w:t>
      </w:r>
      <w:r w:rsidRPr="009B5368">
        <w:t xml:space="preserve"> </w:t>
      </w:r>
      <w:r>
        <w:t>Agreed i</w:t>
      </w:r>
      <w:r w:rsidRPr="009B5368">
        <w:t>n R2-22130</w:t>
      </w:r>
      <w:r>
        <w:t>51</w:t>
      </w:r>
      <w:r w:rsidRPr="009B5368">
        <w:t xml:space="preserve"> in [Post120][000]</w:t>
      </w:r>
    </w:p>
    <w:p w14:paraId="5E931087" w14:textId="77777777" w:rsidR="009B5368" w:rsidRPr="00305B9C" w:rsidRDefault="009B5368" w:rsidP="0055582A">
      <w:pPr>
        <w:pStyle w:val="Doc-text2"/>
      </w:pPr>
    </w:p>
    <w:p w14:paraId="46D548B3" w14:textId="35FD0583" w:rsidR="0055582A" w:rsidRPr="00305B9C" w:rsidRDefault="0055582A" w:rsidP="0055582A">
      <w:pPr>
        <w:pStyle w:val="Doc-title"/>
      </w:pPr>
      <w:r w:rsidRPr="00305B9C">
        <w:t>R2-2212533</w:t>
      </w:r>
      <w:r w:rsidRPr="00305B9C">
        <w:tab/>
        <w:t>Miscellaneous Corrections on TS 37.340 for ePowSav</w:t>
      </w:r>
      <w:r w:rsidRPr="00305B9C">
        <w:tab/>
        <w:t>Xiaomi Communications,CATT, MediaTek Inc, Nokia, Nokia Shanghai Bell</w:t>
      </w:r>
      <w:r w:rsidRPr="00305B9C">
        <w:tab/>
        <w:t>CR</w:t>
      </w:r>
      <w:r w:rsidRPr="00305B9C">
        <w:tab/>
        <w:t>Rel-17</w:t>
      </w:r>
      <w:r w:rsidRPr="00305B9C">
        <w:tab/>
        <w:t>37.340</w:t>
      </w:r>
      <w:r w:rsidRPr="00305B9C">
        <w:tab/>
        <w:t>17.2.0</w:t>
      </w:r>
      <w:r w:rsidRPr="00305B9C">
        <w:tab/>
        <w:t>0353</w:t>
      </w:r>
      <w:r w:rsidRPr="00305B9C">
        <w:tab/>
        <w:t>-</w:t>
      </w:r>
      <w:r w:rsidRPr="00305B9C">
        <w:tab/>
        <w:t>F</w:t>
      </w:r>
      <w:r w:rsidRPr="00305B9C">
        <w:tab/>
        <w:t>NR_UE_pow_sav_enh-Core</w:t>
      </w:r>
    </w:p>
    <w:p w14:paraId="7F52DEE7" w14:textId="77777777" w:rsidR="0055582A" w:rsidRPr="00305B9C" w:rsidRDefault="0055582A">
      <w:pPr>
        <w:pStyle w:val="Doc-text2"/>
        <w:numPr>
          <w:ilvl w:val="0"/>
          <w:numId w:val="28"/>
        </w:numPr>
        <w:overflowPunct/>
        <w:autoSpaceDE/>
        <w:autoSpaceDN/>
        <w:adjustRightInd/>
        <w:textAlignment w:val="auto"/>
      </w:pPr>
      <w:r w:rsidRPr="00305B9C">
        <w:t>Ericsson wonder if there would be a general description for UAI for deactivated CG.</w:t>
      </w:r>
    </w:p>
    <w:p w14:paraId="293E48FE" w14:textId="77777777" w:rsidR="0055582A" w:rsidRPr="00305B9C" w:rsidRDefault="0055582A">
      <w:pPr>
        <w:pStyle w:val="Doc-text2"/>
        <w:numPr>
          <w:ilvl w:val="0"/>
          <w:numId w:val="28"/>
        </w:numPr>
        <w:overflowPunct/>
        <w:autoSpaceDE/>
        <w:autoSpaceDN/>
        <w:adjustRightInd/>
        <w:textAlignment w:val="auto"/>
      </w:pPr>
      <w:r w:rsidRPr="00305B9C">
        <w:t xml:space="preserve">CATT think in RRC this </w:t>
      </w:r>
      <w:proofErr w:type="spellStart"/>
      <w:r w:rsidRPr="00305B9C">
        <w:t>beh</w:t>
      </w:r>
      <w:proofErr w:type="spellEnd"/>
      <w:r w:rsidRPr="00305B9C">
        <w:t xml:space="preserve"> is specific per case. </w:t>
      </w:r>
    </w:p>
    <w:p w14:paraId="55830287"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Contents is agreed</w:t>
      </w:r>
    </w:p>
    <w:p w14:paraId="57294C69" w14:textId="298D7AD6" w:rsidR="009B5368" w:rsidRDefault="009B5368" w:rsidP="009B5368">
      <w:pPr>
        <w:pStyle w:val="Doc-text2"/>
      </w:pPr>
      <w:r>
        <w:t>=&gt;</w:t>
      </w:r>
      <w:r w:rsidRPr="009B5368">
        <w:t xml:space="preserve"> </w:t>
      </w:r>
      <w:r>
        <w:t>Agreed i</w:t>
      </w:r>
      <w:r w:rsidRPr="009B5368">
        <w:t>n R2-22130</w:t>
      </w:r>
      <w:r>
        <w:t>52</w:t>
      </w:r>
      <w:r w:rsidRPr="009B5368">
        <w:t xml:space="preserve"> in [Post120][000]</w:t>
      </w:r>
    </w:p>
    <w:p w14:paraId="37969D76" w14:textId="77777777" w:rsidR="009B5368" w:rsidRPr="00305B9C" w:rsidRDefault="009B5368" w:rsidP="0055582A">
      <w:pPr>
        <w:pStyle w:val="Doc-text2"/>
      </w:pPr>
    </w:p>
    <w:p w14:paraId="398A2563" w14:textId="44819285" w:rsidR="0055582A" w:rsidRPr="00305B9C" w:rsidRDefault="0055582A" w:rsidP="0055582A">
      <w:pPr>
        <w:pStyle w:val="Doc-title"/>
      </w:pPr>
      <w:r w:rsidRPr="00305B9C">
        <w:t>R2-2211342</w:t>
      </w:r>
      <w:r w:rsidRPr="00305B9C">
        <w:tab/>
        <w:t>RRC correction on BFD relaxation</w:t>
      </w:r>
      <w:r w:rsidRPr="00305B9C">
        <w:tab/>
        <w:t>OPPO</w:t>
      </w:r>
      <w:r w:rsidRPr="00305B9C">
        <w:tab/>
        <w:t>CR</w:t>
      </w:r>
      <w:r w:rsidRPr="00305B9C">
        <w:tab/>
        <w:t>Rel-17</w:t>
      </w:r>
      <w:r w:rsidRPr="00305B9C">
        <w:tab/>
        <w:t>38.331</w:t>
      </w:r>
      <w:r w:rsidRPr="00305B9C">
        <w:tab/>
        <w:t>17.2.0</w:t>
      </w:r>
      <w:r w:rsidRPr="00305B9C">
        <w:tab/>
        <w:t>3585</w:t>
      </w:r>
      <w:r w:rsidRPr="00305B9C">
        <w:tab/>
        <w:t>-</w:t>
      </w:r>
      <w:r w:rsidRPr="00305B9C">
        <w:tab/>
        <w:t>F</w:t>
      </w:r>
      <w:r w:rsidRPr="00305B9C">
        <w:tab/>
        <w:t>NR_UE_pow_sav_enh-Core</w:t>
      </w:r>
    </w:p>
    <w:p w14:paraId="03C913FF" w14:textId="77777777" w:rsidR="0055582A" w:rsidRPr="00305B9C" w:rsidRDefault="0055582A" w:rsidP="0055582A">
      <w:pPr>
        <w:pStyle w:val="Doc-text2"/>
      </w:pPr>
      <w:r w:rsidRPr="00305B9C">
        <w:t>-</w:t>
      </w:r>
      <w:r w:rsidRPr="00305B9C">
        <w:tab/>
        <w:t xml:space="preserve">CATT think this change has no consequence for the actual reporting. OPPO think this limits some reporting. </w:t>
      </w:r>
    </w:p>
    <w:p w14:paraId="5410C69F" w14:textId="77777777" w:rsidR="0055582A" w:rsidRPr="00305B9C" w:rsidRDefault="0055582A" w:rsidP="0055582A">
      <w:pPr>
        <w:pStyle w:val="Doc-text2"/>
      </w:pPr>
      <w:r w:rsidRPr="00305B9C">
        <w:t>-</w:t>
      </w:r>
      <w:r w:rsidRPr="00305B9C">
        <w:tab/>
        <w:t xml:space="preserve">ZTE has same understanding as CATT. </w:t>
      </w:r>
    </w:p>
    <w:p w14:paraId="22A0A951" w14:textId="77777777" w:rsidR="0055582A" w:rsidRPr="00305B9C" w:rsidRDefault="0055582A" w:rsidP="0055582A">
      <w:pPr>
        <w:pStyle w:val="Doc-text2"/>
      </w:pPr>
      <w:r w:rsidRPr="00305B9C">
        <w:t>-</w:t>
      </w:r>
      <w:r w:rsidRPr="00305B9C">
        <w:tab/>
        <w:t xml:space="preserve">vivo think there is an non-necessary report, but just one-shot, has been discussed before. </w:t>
      </w:r>
    </w:p>
    <w:p w14:paraId="088C3CF4" w14:textId="77777777" w:rsidR="0055582A" w:rsidRPr="00305B9C" w:rsidRDefault="0055582A" w:rsidP="0055582A">
      <w:pPr>
        <w:pStyle w:val="Doc-text2"/>
      </w:pPr>
      <w:r w:rsidRPr="00305B9C">
        <w:t>-</w:t>
      </w:r>
      <w:r w:rsidRPr="00305B9C">
        <w:tab/>
        <w:t xml:space="preserve">HW also think this is not needed. Apple also agree with CATT. </w:t>
      </w:r>
    </w:p>
    <w:p w14:paraId="070B1CC8"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Not sufficient support, not pursued. </w:t>
      </w:r>
    </w:p>
    <w:p w14:paraId="505BEAB7" w14:textId="77777777" w:rsidR="0055582A" w:rsidRPr="00305B9C" w:rsidRDefault="0055582A" w:rsidP="0055582A">
      <w:pPr>
        <w:pStyle w:val="Doc-text2"/>
      </w:pPr>
    </w:p>
    <w:p w14:paraId="714841F3" w14:textId="293CD77A" w:rsidR="0055582A" w:rsidRPr="00305B9C" w:rsidRDefault="0055582A" w:rsidP="0055582A">
      <w:pPr>
        <w:pStyle w:val="Doc-title"/>
      </w:pPr>
      <w:r w:rsidRPr="00305B9C">
        <w:t>R2-2211343</w:t>
      </w:r>
      <w:r w:rsidRPr="00305B9C">
        <w:tab/>
        <w:t>Correction on UE capabilities of RLM &amp; BFD relaxation</w:t>
      </w:r>
      <w:r w:rsidRPr="00305B9C">
        <w:tab/>
        <w:t>OPPO</w:t>
      </w:r>
      <w:r w:rsidRPr="00305B9C">
        <w:tab/>
        <w:t>CR</w:t>
      </w:r>
      <w:r w:rsidRPr="00305B9C">
        <w:tab/>
        <w:t>Rel-17</w:t>
      </w:r>
      <w:r w:rsidRPr="00305B9C">
        <w:tab/>
        <w:t>38.306</w:t>
      </w:r>
      <w:r w:rsidRPr="00305B9C">
        <w:tab/>
        <w:t>17.2.0</w:t>
      </w:r>
      <w:r w:rsidRPr="00305B9C">
        <w:tab/>
        <w:t>0828</w:t>
      </w:r>
      <w:r w:rsidRPr="00305B9C">
        <w:tab/>
        <w:t>-</w:t>
      </w:r>
      <w:r w:rsidRPr="00305B9C">
        <w:tab/>
        <w:t>F</w:t>
      </w:r>
      <w:r w:rsidRPr="00305B9C">
        <w:tab/>
        <w:t>NR_UE_pow_sav_enh-Core</w:t>
      </w:r>
    </w:p>
    <w:p w14:paraId="7C16EE73" w14:textId="77777777" w:rsidR="0055582A" w:rsidRPr="00305B9C" w:rsidRDefault="0055582A" w:rsidP="0055582A">
      <w:pPr>
        <w:pStyle w:val="Doc-text2"/>
      </w:pPr>
      <w:r w:rsidRPr="00305B9C">
        <w:t>-</w:t>
      </w:r>
      <w:r w:rsidRPr="00305B9C">
        <w:tab/>
        <w:t xml:space="preserve">vivo think this is clear in RRC. </w:t>
      </w:r>
    </w:p>
    <w:p w14:paraId="16C6B6A1" w14:textId="77777777" w:rsidR="0055582A" w:rsidRPr="00305B9C" w:rsidRDefault="0055582A" w:rsidP="0055582A">
      <w:pPr>
        <w:pStyle w:val="Doc-text2"/>
      </w:pPr>
      <w:r w:rsidRPr="00305B9C">
        <w:t>-</w:t>
      </w:r>
      <w:r w:rsidRPr="00305B9C">
        <w:tab/>
        <w:t xml:space="preserve">Apple think the reporting is bundled already with this capability. </w:t>
      </w:r>
    </w:p>
    <w:p w14:paraId="6058F3E9" w14:textId="77777777" w:rsidR="0055582A" w:rsidRPr="00305B9C" w:rsidRDefault="0055582A" w:rsidP="0055582A">
      <w:pPr>
        <w:pStyle w:val="Doc-text2"/>
      </w:pPr>
      <w:r w:rsidRPr="00305B9C">
        <w:t>-</w:t>
      </w:r>
      <w:r w:rsidRPr="00305B9C">
        <w:tab/>
        <w:t xml:space="preserve">Intel also think the reporting capability is already handled. QC agrees. </w:t>
      </w:r>
    </w:p>
    <w:p w14:paraId="4F921F0A"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Not pursued</w:t>
      </w:r>
    </w:p>
    <w:p w14:paraId="33BDA3F7" w14:textId="77777777" w:rsidR="0055582A" w:rsidRPr="00305B9C" w:rsidRDefault="0055582A" w:rsidP="0055582A">
      <w:pPr>
        <w:pStyle w:val="Doc-text2"/>
      </w:pPr>
    </w:p>
    <w:p w14:paraId="0D4812B3" w14:textId="77777777" w:rsidR="0055582A" w:rsidRPr="00305B9C" w:rsidRDefault="0055582A" w:rsidP="0055582A">
      <w:pPr>
        <w:pStyle w:val="Comments"/>
      </w:pPr>
      <w:r w:rsidRPr="00305B9C">
        <w:t xml:space="preserve">Withdrawn </w:t>
      </w:r>
    </w:p>
    <w:p w14:paraId="210219F2" w14:textId="77777777" w:rsidR="0055582A" w:rsidRPr="00305B9C" w:rsidRDefault="0055582A" w:rsidP="0055582A">
      <w:pPr>
        <w:pStyle w:val="Doc-title"/>
      </w:pPr>
      <w:r w:rsidRPr="00305B9C">
        <w:t>R2-2211824</w:t>
      </w:r>
      <w:r w:rsidRPr="00305B9C">
        <w:tab/>
        <w:t>BFD relaxation for serving cell with mTRP</w:t>
      </w:r>
      <w:r w:rsidRPr="00305B9C">
        <w:tab/>
        <w:t>Fujitsu</w:t>
      </w:r>
      <w:r w:rsidRPr="00305B9C">
        <w:tab/>
        <w:t>discussion</w:t>
      </w:r>
      <w:r w:rsidRPr="00305B9C">
        <w:tab/>
        <w:t>Rel-17</w:t>
      </w:r>
      <w:r w:rsidRPr="00305B9C">
        <w:tab/>
        <w:t>NR_UE_pow_sav_enh-Core</w:t>
      </w:r>
      <w:r w:rsidRPr="00305B9C">
        <w:tab/>
        <w:t>Withdrawn</w:t>
      </w:r>
    </w:p>
    <w:p w14:paraId="68AA263D" w14:textId="77777777" w:rsidR="0055582A" w:rsidRPr="00305B9C" w:rsidRDefault="0055582A" w:rsidP="0055582A">
      <w:pPr>
        <w:pStyle w:val="Doc-title"/>
      </w:pPr>
      <w:r w:rsidRPr="00305B9C">
        <w:t>R2-2211825</w:t>
      </w:r>
      <w:r w:rsidRPr="00305B9C">
        <w:tab/>
        <w:t>BFD relaxation for serving cell with mTRP</w:t>
      </w:r>
      <w:r w:rsidRPr="00305B9C">
        <w:tab/>
        <w:t>Fujitsu</w:t>
      </w:r>
      <w:r w:rsidRPr="00305B9C">
        <w:tab/>
        <w:t>CR</w:t>
      </w:r>
      <w:r w:rsidRPr="00305B9C">
        <w:tab/>
        <w:t>Rel-17</w:t>
      </w:r>
      <w:r w:rsidRPr="00305B9C">
        <w:tab/>
        <w:t>38.331</w:t>
      </w:r>
      <w:r w:rsidRPr="00305B9C">
        <w:tab/>
        <w:t>17.2.0</w:t>
      </w:r>
      <w:r w:rsidRPr="00305B9C">
        <w:tab/>
        <w:t>3646</w:t>
      </w:r>
      <w:r w:rsidRPr="00305B9C">
        <w:tab/>
        <w:t>-</w:t>
      </w:r>
      <w:r w:rsidRPr="00305B9C">
        <w:tab/>
        <w:t>F</w:t>
      </w:r>
      <w:r w:rsidRPr="00305B9C">
        <w:tab/>
        <w:t>NR_UE_pow_sav_enh-Core</w:t>
      </w:r>
      <w:r w:rsidRPr="00305B9C">
        <w:tab/>
        <w:t>Withdrawn</w:t>
      </w:r>
    </w:p>
    <w:p w14:paraId="6289DD61" w14:textId="77777777" w:rsidR="0055582A" w:rsidRPr="00305B9C" w:rsidRDefault="0055582A" w:rsidP="0055582A">
      <w:pPr>
        <w:pStyle w:val="Doc-text2"/>
        <w:ind w:left="0" w:firstLine="0"/>
      </w:pPr>
    </w:p>
    <w:p w14:paraId="5DFECFAB" w14:textId="77777777" w:rsidR="0055582A" w:rsidRPr="00305B9C" w:rsidRDefault="0055582A" w:rsidP="0055582A">
      <w:pPr>
        <w:pStyle w:val="Heading2"/>
      </w:pPr>
      <w:bookmarkStart w:id="289" w:name="_Toc120536865"/>
      <w:bookmarkStart w:id="290" w:name="_Toc127484806"/>
      <w:r w:rsidRPr="00305B9C">
        <w:t>6.10</w:t>
      </w:r>
      <w:r w:rsidRPr="00305B9C">
        <w:tab/>
        <w:t>NR Non-Terrestrial Networks (NTN)</w:t>
      </w:r>
      <w:bookmarkEnd w:id="289"/>
      <w:bookmarkEnd w:id="290"/>
    </w:p>
    <w:p w14:paraId="1371AF83" w14:textId="77777777" w:rsidR="0055582A" w:rsidRPr="00305B9C" w:rsidRDefault="0055582A" w:rsidP="0055582A">
      <w:pPr>
        <w:pStyle w:val="Comments"/>
      </w:pPr>
      <w:r w:rsidRPr="00305B9C">
        <w:t xml:space="preserve">(NR_NTN_solutions-Core; leading WG: RAN2; REL-17; WID: RP-211557) </w:t>
      </w:r>
    </w:p>
    <w:p w14:paraId="0B66E6A5" w14:textId="77777777" w:rsidR="0055582A" w:rsidRPr="00305B9C" w:rsidRDefault="0055582A" w:rsidP="0055582A">
      <w:pPr>
        <w:pStyle w:val="Comments"/>
      </w:pPr>
      <w:r w:rsidRPr="00305B9C">
        <w:t xml:space="preserve">Tdoc Limitation: 3 tdocs </w:t>
      </w:r>
    </w:p>
    <w:p w14:paraId="131EAA4F" w14:textId="77777777" w:rsidR="00516928" w:rsidRPr="00305B9C" w:rsidRDefault="00516928" w:rsidP="00516928">
      <w:pPr>
        <w:pStyle w:val="Heading3"/>
      </w:pPr>
      <w:bookmarkStart w:id="291" w:name="_Toc120536866"/>
      <w:bookmarkStart w:id="292" w:name="_Toc127484807"/>
      <w:r w:rsidRPr="00305B9C">
        <w:t>6.10.0</w:t>
      </w:r>
      <w:r w:rsidRPr="00305B9C">
        <w:tab/>
        <w:t>In-principle agreed CRs</w:t>
      </w:r>
      <w:bookmarkEnd w:id="291"/>
      <w:bookmarkEnd w:id="292"/>
    </w:p>
    <w:p w14:paraId="1A785B9D" w14:textId="77777777" w:rsidR="00516928" w:rsidRPr="00305B9C" w:rsidRDefault="00516928" w:rsidP="00516928">
      <w:pPr>
        <w:pStyle w:val="Comments"/>
      </w:pPr>
      <w:r w:rsidRPr="00305B9C">
        <w:t>CRs AIP from RAN2#119bis-e.</w:t>
      </w:r>
    </w:p>
    <w:p w14:paraId="165F5162" w14:textId="77777777" w:rsidR="00516928" w:rsidRPr="00305B9C" w:rsidRDefault="00516928" w:rsidP="00516928">
      <w:pPr>
        <w:pStyle w:val="Doc-title"/>
      </w:pPr>
    </w:p>
    <w:p w14:paraId="61C1CAAE" w14:textId="77777777" w:rsidR="00516928" w:rsidRPr="00305B9C" w:rsidRDefault="00516928" w:rsidP="00516928">
      <w:pPr>
        <w:pStyle w:val="Comments"/>
      </w:pPr>
      <w:r w:rsidRPr="00305B9C">
        <w:lastRenderedPageBreak/>
        <w:t>Stage 2 CR</w:t>
      </w:r>
    </w:p>
    <w:p w14:paraId="62896A3F" w14:textId="15C42968" w:rsidR="00516928" w:rsidRPr="00305B9C" w:rsidRDefault="00516928" w:rsidP="00516928">
      <w:pPr>
        <w:pStyle w:val="Doc-title"/>
      </w:pPr>
      <w:r w:rsidRPr="00305B9C">
        <w:t>R2-2212960</w:t>
      </w:r>
      <w:r w:rsidRPr="00305B9C">
        <w:tab/>
        <w:t>Corrections to TS 38.300 for Rel-17 NR NTN</w:t>
      </w:r>
      <w:r w:rsidRPr="00305B9C">
        <w:tab/>
        <w:t>Thales</w:t>
      </w:r>
      <w:r w:rsidRPr="00305B9C">
        <w:tab/>
        <w:t>CR</w:t>
      </w:r>
      <w:r w:rsidRPr="00305B9C">
        <w:tab/>
        <w:t>Rel-17</w:t>
      </w:r>
      <w:r w:rsidRPr="00305B9C">
        <w:tab/>
        <w:t>38.300</w:t>
      </w:r>
      <w:r w:rsidRPr="00305B9C">
        <w:tab/>
        <w:t>17.2.0</w:t>
      </w:r>
      <w:r w:rsidRPr="00305B9C">
        <w:tab/>
        <w:t>0572</w:t>
      </w:r>
      <w:r w:rsidRPr="00305B9C">
        <w:tab/>
        <w:t>2</w:t>
      </w:r>
      <w:r w:rsidRPr="00305B9C">
        <w:tab/>
        <w:t>F</w:t>
      </w:r>
      <w:r w:rsidRPr="00305B9C">
        <w:tab/>
        <w:t>NR_NTN_solutions-Core</w:t>
      </w:r>
      <w:r w:rsidRPr="00305B9C">
        <w:tab/>
      </w:r>
      <w:r w:rsidRPr="00305B9C">
        <w:rPr>
          <w:rFonts w:hint="eastAsia"/>
        </w:rPr>
        <w:t>R</w:t>
      </w:r>
      <w:r w:rsidRPr="00305B9C">
        <w:t>2</w:t>
      </w:r>
      <w:r w:rsidRPr="00305B9C">
        <w:rPr>
          <w:rFonts w:hint="eastAsia"/>
        </w:rPr>
        <w:t>-</w:t>
      </w:r>
      <w:r w:rsidRPr="00305B9C">
        <w:t>2211046</w:t>
      </w:r>
    </w:p>
    <w:p w14:paraId="4CBDE873" w14:textId="56055F79" w:rsidR="00516928" w:rsidRPr="00305B9C" w:rsidRDefault="00516928">
      <w:pPr>
        <w:pStyle w:val="Doc-text2"/>
        <w:numPr>
          <w:ilvl w:val="0"/>
          <w:numId w:val="35"/>
        </w:numPr>
        <w:overflowPunct/>
        <w:autoSpaceDE/>
        <w:autoSpaceDN/>
        <w:adjustRightInd/>
        <w:textAlignment w:val="auto"/>
      </w:pPr>
      <w:r w:rsidRPr="00305B9C">
        <w:t>Revised in R2-221303</w:t>
      </w:r>
      <w:r w:rsidR="00C23A79">
        <w:t>6</w:t>
      </w:r>
      <w:r w:rsidRPr="00305B9C">
        <w:t xml:space="preserve"> to reflect meeting agreements</w:t>
      </w:r>
    </w:p>
    <w:p w14:paraId="2C8B5D65" w14:textId="4A16D55B" w:rsidR="00516928" w:rsidRPr="00305B9C" w:rsidRDefault="00516928" w:rsidP="00516928">
      <w:pPr>
        <w:pStyle w:val="Doc-title"/>
      </w:pPr>
      <w:r w:rsidRPr="00305B9C">
        <w:rPr>
          <w:rStyle w:val="Hyperlink"/>
          <w:color w:val="auto"/>
          <w:u w:val="none"/>
        </w:rPr>
        <w:t>R2-221303</w:t>
      </w:r>
      <w:r w:rsidR="00C23A79">
        <w:rPr>
          <w:rStyle w:val="Hyperlink"/>
          <w:color w:val="auto"/>
          <w:u w:val="none"/>
        </w:rPr>
        <w:t>6</w:t>
      </w:r>
      <w:r w:rsidRPr="00305B9C">
        <w:tab/>
        <w:t>Corrections to TS 38.300 for Rel-17 NR NTN</w:t>
      </w:r>
      <w:r w:rsidRPr="00305B9C">
        <w:tab/>
        <w:t>Thales, Ericsson</w:t>
      </w:r>
      <w:r w:rsidRPr="00305B9C">
        <w:tab/>
        <w:t>CR</w:t>
      </w:r>
      <w:r w:rsidRPr="00305B9C">
        <w:tab/>
        <w:t>Rel-17</w:t>
      </w:r>
      <w:r w:rsidRPr="00305B9C">
        <w:tab/>
        <w:t>38.300</w:t>
      </w:r>
      <w:r w:rsidRPr="00305B9C">
        <w:tab/>
        <w:t>17.2.0</w:t>
      </w:r>
      <w:r w:rsidRPr="00305B9C">
        <w:tab/>
        <w:t>0572</w:t>
      </w:r>
      <w:r w:rsidRPr="00305B9C">
        <w:tab/>
        <w:t>3</w:t>
      </w:r>
      <w:r w:rsidRPr="00305B9C">
        <w:tab/>
        <w:t>F</w:t>
      </w:r>
      <w:r w:rsidRPr="00305B9C">
        <w:tab/>
        <w:t>NR_NTN_solutions-Core</w:t>
      </w:r>
    </w:p>
    <w:p w14:paraId="576D7641" w14:textId="77777777" w:rsidR="00516928" w:rsidRPr="00305B9C" w:rsidRDefault="00516928" w:rsidP="00516928">
      <w:pPr>
        <w:pStyle w:val="Doc-text2"/>
      </w:pPr>
    </w:p>
    <w:p w14:paraId="1D5E8F3B" w14:textId="77777777" w:rsidR="00516928" w:rsidRPr="00305B9C" w:rsidRDefault="00516928" w:rsidP="00516928">
      <w:pPr>
        <w:pStyle w:val="EmailDiscussion"/>
        <w:overflowPunct/>
        <w:autoSpaceDE/>
        <w:autoSpaceDN/>
        <w:adjustRightInd/>
        <w:ind w:left="1619" w:hanging="360"/>
        <w:textAlignment w:val="auto"/>
      </w:pPr>
      <w:r w:rsidRPr="00305B9C">
        <w:t>[POST120][112][NR NTN] Stage 2 CR (Thales)</w:t>
      </w:r>
    </w:p>
    <w:p w14:paraId="4FA98853" w14:textId="77777777" w:rsidR="00516928" w:rsidRPr="00305B9C" w:rsidRDefault="00516928" w:rsidP="00516928">
      <w:pPr>
        <w:pStyle w:val="EmailDiscussion2"/>
      </w:pPr>
      <w:r w:rsidRPr="00305B9C">
        <w:tab/>
        <w:t>Scope: update the Stage 2 CR based on the outcome of offline 108 (in R2-2213032)</w:t>
      </w:r>
    </w:p>
    <w:p w14:paraId="35DFB357" w14:textId="56D38C70" w:rsidR="00516928" w:rsidRPr="00305B9C" w:rsidRDefault="00516928" w:rsidP="00516928">
      <w:pPr>
        <w:pStyle w:val="EmailDiscussion2"/>
      </w:pPr>
      <w:r w:rsidRPr="00305B9C">
        <w:tab/>
        <w:t>Intended outcome: Agreeable Stage 2 CR (in R2-221303</w:t>
      </w:r>
      <w:r w:rsidR="005F1D4D" w:rsidRPr="00305B9C">
        <w:t>6</w:t>
      </w:r>
      <w:r w:rsidRPr="00305B9C">
        <w:t>)</w:t>
      </w:r>
    </w:p>
    <w:p w14:paraId="61EFEC9E" w14:textId="77777777" w:rsidR="00516928" w:rsidRPr="00305B9C" w:rsidRDefault="00516928" w:rsidP="00516928">
      <w:pPr>
        <w:pStyle w:val="EmailDiscussion2"/>
      </w:pPr>
      <w:r w:rsidRPr="00305B9C">
        <w:tab/>
        <w:t>Deadline: short</w:t>
      </w:r>
    </w:p>
    <w:p w14:paraId="4C554556" w14:textId="77777777" w:rsidR="00516928" w:rsidRPr="00305B9C" w:rsidRDefault="00516928" w:rsidP="00516928">
      <w:pPr>
        <w:pStyle w:val="Doc-text2"/>
      </w:pPr>
    </w:p>
    <w:p w14:paraId="3EEF5F31" w14:textId="7E9494A3" w:rsidR="00C23A79" w:rsidRPr="00C23A79" w:rsidRDefault="00C23A79" w:rsidP="00C23A79">
      <w:pPr>
        <w:pStyle w:val="Doc-text2"/>
      </w:pPr>
      <w:r w:rsidRPr="00C23A79">
        <w:t>=&gt; Coversheet revision by MCC in R2-221336</w:t>
      </w:r>
      <w:r>
        <w:t>6</w:t>
      </w:r>
      <w:r w:rsidRPr="00C23A79">
        <w:t xml:space="preserve"> ["Source to WG" updated.]</w:t>
      </w:r>
    </w:p>
    <w:p w14:paraId="6B9DFDF9" w14:textId="219A982D" w:rsidR="00C23A79" w:rsidRDefault="00C23A79" w:rsidP="00516928">
      <w:pPr>
        <w:pStyle w:val="Doc-text2"/>
      </w:pPr>
    </w:p>
    <w:p w14:paraId="60E6B507" w14:textId="7E4AA278" w:rsidR="00C23A79" w:rsidRPr="00305B9C" w:rsidRDefault="00C23A79" w:rsidP="00C23A79">
      <w:pPr>
        <w:pStyle w:val="Doc-title"/>
      </w:pPr>
      <w:r w:rsidRPr="00305B9C">
        <w:rPr>
          <w:rStyle w:val="Hyperlink"/>
          <w:color w:val="auto"/>
          <w:u w:val="none"/>
        </w:rPr>
        <w:t>R2-22133</w:t>
      </w:r>
      <w:r>
        <w:rPr>
          <w:rStyle w:val="Hyperlink"/>
          <w:color w:val="auto"/>
          <w:u w:val="none"/>
        </w:rPr>
        <w:t>66</w:t>
      </w:r>
      <w:r w:rsidRPr="00305B9C">
        <w:tab/>
        <w:t>Corrections to TS 38.300 for Rel-17 NR NTN</w:t>
      </w:r>
      <w:r w:rsidRPr="00305B9C">
        <w:tab/>
        <w:t>Thales, Ericsson</w:t>
      </w:r>
      <w:r w:rsidRPr="00305B9C">
        <w:tab/>
        <w:t>CR</w:t>
      </w:r>
      <w:r w:rsidRPr="00305B9C">
        <w:tab/>
        <w:t>Rel-17</w:t>
      </w:r>
      <w:r w:rsidRPr="00305B9C">
        <w:tab/>
        <w:t>38.300</w:t>
      </w:r>
      <w:r w:rsidRPr="00305B9C">
        <w:tab/>
        <w:t>17.2.0</w:t>
      </w:r>
      <w:r w:rsidRPr="00305B9C">
        <w:tab/>
        <w:t>0572</w:t>
      </w:r>
      <w:r w:rsidRPr="00305B9C">
        <w:tab/>
      </w:r>
      <w:r>
        <w:t>4</w:t>
      </w:r>
      <w:r w:rsidRPr="00305B9C">
        <w:tab/>
        <w:t>F</w:t>
      </w:r>
      <w:r w:rsidRPr="00305B9C">
        <w:tab/>
        <w:t>NR_NTN_solutions-Core</w:t>
      </w:r>
    </w:p>
    <w:p w14:paraId="42CCBEF4" w14:textId="07B81902" w:rsidR="00C23A79" w:rsidRDefault="00C23A79" w:rsidP="00516928">
      <w:pPr>
        <w:pStyle w:val="Doc-text2"/>
      </w:pPr>
      <w:r>
        <w:t>=&gt; Agreed</w:t>
      </w:r>
    </w:p>
    <w:p w14:paraId="58BD6A2D" w14:textId="77777777" w:rsidR="00C23A79" w:rsidRPr="00305B9C" w:rsidRDefault="00C23A79" w:rsidP="00516928">
      <w:pPr>
        <w:pStyle w:val="Doc-text2"/>
      </w:pPr>
    </w:p>
    <w:p w14:paraId="22A0F5B6" w14:textId="77777777" w:rsidR="00516928" w:rsidRPr="00305B9C" w:rsidRDefault="00516928" w:rsidP="00516928">
      <w:pPr>
        <w:pStyle w:val="Comments"/>
      </w:pPr>
      <w:r w:rsidRPr="00305B9C">
        <w:t>MAC CR</w:t>
      </w:r>
    </w:p>
    <w:p w14:paraId="13FEF98C" w14:textId="14344A73" w:rsidR="00516928" w:rsidRPr="00305B9C" w:rsidRDefault="00516928" w:rsidP="00516928">
      <w:pPr>
        <w:pStyle w:val="Doc-title"/>
      </w:pPr>
      <w:r w:rsidRPr="00305B9C">
        <w:t>R2-2212335</w:t>
      </w:r>
      <w:r w:rsidRPr="00305B9C">
        <w:tab/>
        <w:t>Corrections to Release-17 NR Non-Terrestrial Networks (NTN): RAN2#119bis-e</w:t>
      </w:r>
      <w:r w:rsidRPr="00305B9C">
        <w:tab/>
        <w:t>InterDigital</w:t>
      </w:r>
      <w:r w:rsidRPr="00305B9C">
        <w:tab/>
        <w:t>CR</w:t>
      </w:r>
      <w:r w:rsidRPr="00305B9C">
        <w:tab/>
        <w:t>Rel-17</w:t>
      </w:r>
      <w:r w:rsidRPr="00305B9C">
        <w:tab/>
        <w:t>38.321</w:t>
      </w:r>
      <w:r w:rsidRPr="00305B9C">
        <w:tab/>
        <w:t>17.2.0</w:t>
      </w:r>
      <w:r w:rsidRPr="00305B9C">
        <w:tab/>
        <w:t>1446</w:t>
      </w:r>
      <w:r w:rsidRPr="00305B9C">
        <w:tab/>
        <w:t>1</w:t>
      </w:r>
      <w:r w:rsidRPr="00305B9C">
        <w:tab/>
        <w:t>F</w:t>
      </w:r>
      <w:r w:rsidRPr="00305B9C">
        <w:tab/>
        <w:t>NR_NTN_solutions-Core</w:t>
      </w:r>
      <w:r w:rsidRPr="00305B9C">
        <w:tab/>
        <w:t>R2-2210868</w:t>
      </w:r>
    </w:p>
    <w:p w14:paraId="37B82CB4" w14:textId="77777777" w:rsidR="00516928" w:rsidRPr="00305B9C" w:rsidRDefault="00516928">
      <w:pPr>
        <w:pStyle w:val="Doc-text2"/>
        <w:numPr>
          <w:ilvl w:val="0"/>
          <w:numId w:val="35"/>
        </w:numPr>
        <w:overflowPunct/>
        <w:autoSpaceDE/>
        <w:autoSpaceDN/>
        <w:adjustRightInd/>
        <w:textAlignment w:val="auto"/>
      </w:pPr>
      <w:r w:rsidRPr="00305B9C">
        <w:t>Agreed</w:t>
      </w:r>
    </w:p>
    <w:p w14:paraId="2F97BBC0" w14:textId="77777777" w:rsidR="00516928" w:rsidRPr="00305B9C" w:rsidRDefault="00516928" w:rsidP="00516928">
      <w:pPr>
        <w:pStyle w:val="Doc-text2"/>
      </w:pPr>
    </w:p>
    <w:p w14:paraId="6B0A7DBA" w14:textId="77777777" w:rsidR="00516928" w:rsidRPr="00305B9C" w:rsidRDefault="00516928" w:rsidP="00516928">
      <w:pPr>
        <w:pStyle w:val="Comments"/>
      </w:pPr>
      <w:r w:rsidRPr="00305B9C">
        <w:t>RRC CR</w:t>
      </w:r>
    </w:p>
    <w:p w14:paraId="0C8645A1" w14:textId="29E48607" w:rsidR="00516928" w:rsidRPr="00305B9C" w:rsidRDefault="00516928" w:rsidP="00516928">
      <w:pPr>
        <w:pStyle w:val="Doc-title"/>
      </w:pPr>
      <w:r w:rsidRPr="00305B9C">
        <w:t>R2-2212779</w:t>
      </w:r>
      <w:r w:rsidRPr="00305B9C">
        <w:tab/>
        <w:t>RRC corrections for Rel-17 NR NTN</w:t>
      </w:r>
      <w:r w:rsidRPr="00305B9C">
        <w:tab/>
        <w:t>Ericsson</w:t>
      </w:r>
      <w:r w:rsidRPr="00305B9C">
        <w:tab/>
        <w:t>CR</w:t>
      </w:r>
      <w:r w:rsidRPr="00305B9C">
        <w:tab/>
        <w:t>Rel-17</w:t>
      </w:r>
      <w:r w:rsidRPr="00305B9C">
        <w:tab/>
        <w:t>38.331</w:t>
      </w:r>
      <w:r w:rsidRPr="00305B9C">
        <w:tab/>
        <w:t>17.2.0</w:t>
      </w:r>
      <w:r w:rsidRPr="00305B9C">
        <w:tab/>
        <w:t>3570</w:t>
      </w:r>
      <w:r w:rsidRPr="00305B9C">
        <w:tab/>
        <w:t>1</w:t>
      </w:r>
      <w:r w:rsidRPr="00305B9C">
        <w:tab/>
        <w:t>F</w:t>
      </w:r>
      <w:r w:rsidRPr="00305B9C">
        <w:tab/>
        <w:t>NR_NTN_solutions-Core</w:t>
      </w:r>
      <w:r w:rsidRPr="00305B9C">
        <w:tab/>
        <w:t>R2-2211018</w:t>
      </w:r>
    </w:p>
    <w:p w14:paraId="1629EB1C" w14:textId="77777777" w:rsidR="00516928" w:rsidRPr="00305B9C" w:rsidRDefault="00516928">
      <w:pPr>
        <w:pStyle w:val="Doc-text2"/>
        <w:numPr>
          <w:ilvl w:val="0"/>
          <w:numId w:val="35"/>
        </w:numPr>
        <w:overflowPunct/>
        <w:autoSpaceDE/>
        <w:autoSpaceDN/>
        <w:adjustRightInd/>
        <w:textAlignment w:val="auto"/>
      </w:pPr>
      <w:r w:rsidRPr="00305B9C">
        <w:t>Revised in R2-2213028 to reflect meeting agreements</w:t>
      </w:r>
    </w:p>
    <w:p w14:paraId="612D5ECC" w14:textId="10497EAD" w:rsidR="00516928" w:rsidRPr="00305B9C" w:rsidRDefault="00516928" w:rsidP="00516928">
      <w:pPr>
        <w:pStyle w:val="Doc-title"/>
      </w:pPr>
      <w:r w:rsidRPr="00305B9C">
        <w:t>R2-2213028</w:t>
      </w:r>
      <w:r w:rsidRPr="00305B9C">
        <w:tab/>
        <w:t>RRC corrections for Rel-17 NR NTN</w:t>
      </w:r>
      <w:r w:rsidRPr="00305B9C">
        <w:tab/>
        <w:t>Ericsson</w:t>
      </w:r>
      <w:r w:rsidRPr="00305B9C">
        <w:tab/>
        <w:t>CR</w:t>
      </w:r>
      <w:r w:rsidRPr="00305B9C">
        <w:tab/>
        <w:t>Rel-17</w:t>
      </w:r>
      <w:r w:rsidRPr="00305B9C">
        <w:tab/>
        <w:t>38.331</w:t>
      </w:r>
      <w:r w:rsidRPr="00305B9C">
        <w:tab/>
        <w:t>17.2.0</w:t>
      </w:r>
      <w:r w:rsidRPr="00305B9C">
        <w:tab/>
        <w:t>3570</w:t>
      </w:r>
      <w:r w:rsidRPr="00305B9C">
        <w:tab/>
        <w:t>2</w:t>
      </w:r>
      <w:r w:rsidRPr="00305B9C">
        <w:tab/>
        <w:t>F</w:t>
      </w:r>
      <w:r w:rsidRPr="00305B9C">
        <w:tab/>
        <w:t>NR_NTN_solutions-Core</w:t>
      </w:r>
    </w:p>
    <w:p w14:paraId="249A98D8" w14:textId="7A6FB97B" w:rsidR="00516928" w:rsidRPr="00305B9C" w:rsidRDefault="003B7224" w:rsidP="00516928">
      <w:pPr>
        <w:pStyle w:val="Doc-text2"/>
      </w:pPr>
      <w:r>
        <w:t>=&gt; Agreed</w:t>
      </w:r>
    </w:p>
    <w:p w14:paraId="59E65D0D" w14:textId="77777777" w:rsidR="00516928" w:rsidRPr="00305B9C" w:rsidRDefault="00516928" w:rsidP="00516928">
      <w:pPr>
        <w:pStyle w:val="Doc-text2"/>
      </w:pPr>
    </w:p>
    <w:p w14:paraId="758C999B" w14:textId="77777777" w:rsidR="00516928" w:rsidRPr="00305B9C" w:rsidRDefault="00516928" w:rsidP="00516928">
      <w:pPr>
        <w:pStyle w:val="EmailDiscussion"/>
        <w:overflowPunct/>
        <w:autoSpaceDE/>
        <w:autoSpaceDN/>
        <w:adjustRightInd/>
        <w:ind w:left="1619" w:hanging="360"/>
        <w:textAlignment w:val="auto"/>
      </w:pPr>
      <w:r w:rsidRPr="00305B9C">
        <w:t>[POST120][110][NR NTN] RRC CR (Ericsson)</w:t>
      </w:r>
    </w:p>
    <w:p w14:paraId="2DEDC001" w14:textId="77777777" w:rsidR="00516928" w:rsidRPr="00305B9C" w:rsidRDefault="00516928" w:rsidP="00516928">
      <w:pPr>
        <w:pStyle w:val="EmailDiscussion2"/>
      </w:pPr>
      <w:r w:rsidRPr="00305B9C">
        <w:tab/>
        <w:t>Scope: Include meeting agreements in the RRC CR</w:t>
      </w:r>
    </w:p>
    <w:p w14:paraId="14EBA109" w14:textId="77777777" w:rsidR="00516928" w:rsidRPr="00305B9C" w:rsidRDefault="00516928" w:rsidP="00516928">
      <w:pPr>
        <w:pStyle w:val="EmailDiscussion2"/>
      </w:pPr>
      <w:r w:rsidRPr="00305B9C">
        <w:tab/>
        <w:t>Intended outcome: Agreeable RRC CR (in R2-2213028)</w:t>
      </w:r>
    </w:p>
    <w:p w14:paraId="2E8D925D" w14:textId="77777777" w:rsidR="00516928" w:rsidRPr="00305B9C" w:rsidRDefault="00516928" w:rsidP="00516928">
      <w:pPr>
        <w:pStyle w:val="EmailDiscussion2"/>
      </w:pPr>
      <w:r w:rsidRPr="00305B9C">
        <w:tab/>
        <w:t>Deadline: short</w:t>
      </w:r>
    </w:p>
    <w:p w14:paraId="0834C731" w14:textId="77777777" w:rsidR="00516928" w:rsidRPr="00305B9C" w:rsidRDefault="00516928" w:rsidP="00516928">
      <w:pPr>
        <w:pStyle w:val="Doc-text2"/>
      </w:pPr>
    </w:p>
    <w:p w14:paraId="6BCA4843" w14:textId="77777777" w:rsidR="00516928" w:rsidRPr="00305B9C" w:rsidRDefault="00516928" w:rsidP="00516928">
      <w:pPr>
        <w:pStyle w:val="Doc-text2"/>
        <w:ind w:left="0" w:firstLine="0"/>
      </w:pPr>
    </w:p>
    <w:p w14:paraId="4A432BA6" w14:textId="77777777" w:rsidR="00516928" w:rsidRPr="00305B9C" w:rsidRDefault="00516928" w:rsidP="00516928">
      <w:pPr>
        <w:pStyle w:val="Comments"/>
      </w:pPr>
      <w:r w:rsidRPr="00305B9C">
        <w:t>38.304 CR</w:t>
      </w:r>
    </w:p>
    <w:p w14:paraId="0DEE5C25" w14:textId="6E8D74DB" w:rsidR="00516928" w:rsidRPr="00305B9C" w:rsidRDefault="00516928" w:rsidP="00516928">
      <w:pPr>
        <w:pStyle w:val="Doc-title"/>
      </w:pPr>
      <w:r w:rsidRPr="00305B9C">
        <w:t>R2-2212607</w:t>
      </w:r>
      <w:r w:rsidRPr="00305B9C">
        <w:tab/>
        <w:t>Idle mode corrections for Rel-17 NR NTN</w:t>
      </w:r>
      <w:r w:rsidRPr="00305B9C">
        <w:tab/>
        <w:t>ZTE Corporation, Samsung, Sanechips</w:t>
      </w:r>
      <w:r w:rsidRPr="00305B9C">
        <w:tab/>
        <w:t>CR</w:t>
      </w:r>
      <w:r w:rsidRPr="00305B9C">
        <w:tab/>
        <w:t>Rel-17</w:t>
      </w:r>
      <w:r w:rsidRPr="00305B9C">
        <w:tab/>
        <w:t>38.304</w:t>
      </w:r>
      <w:r w:rsidRPr="00305B9C">
        <w:tab/>
        <w:t>17.2.0</w:t>
      </w:r>
      <w:r w:rsidRPr="00305B9C">
        <w:tab/>
        <w:t>0296</w:t>
      </w:r>
      <w:r w:rsidRPr="00305B9C">
        <w:tab/>
        <w:t>1</w:t>
      </w:r>
      <w:r w:rsidRPr="00305B9C">
        <w:tab/>
        <w:t>F</w:t>
      </w:r>
      <w:r w:rsidRPr="00305B9C">
        <w:tab/>
        <w:t>NR_NTN_solutions-Core</w:t>
      </w:r>
      <w:r w:rsidRPr="00305B9C">
        <w:tab/>
        <w:t>R2-2210869</w:t>
      </w:r>
    </w:p>
    <w:p w14:paraId="0C51ACF2" w14:textId="64E19B92" w:rsidR="00516928" w:rsidRPr="00305B9C" w:rsidRDefault="00516928">
      <w:pPr>
        <w:pStyle w:val="Doc-text2"/>
        <w:numPr>
          <w:ilvl w:val="0"/>
          <w:numId w:val="33"/>
        </w:numPr>
        <w:overflowPunct/>
        <w:autoSpaceDE/>
        <w:autoSpaceDN/>
        <w:adjustRightInd/>
        <w:textAlignment w:val="auto"/>
      </w:pPr>
      <w:r w:rsidRPr="00305B9C">
        <w:t>Revised in R2-2212820</w:t>
      </w:r>
    </w:p>
    <w:p w14:paraId="3464678D" w14:textId="47BD1B84" w:rsidR="00516928" w:rsidRPr="00305B9C" w:rsidRDefault="00516928" w:rsidP="00516928">
      <w:pPr>
        <w:pStyle w:val="Doc-title"/>
      </w:pPr>
      <w:r w:rsidRPr="00305B9C">
        <w:t>R2-2212820</w:t>
      </w:r>
      <w:r w:rsidRPr="00305B9C">
        <w:tab/>
        <w:t>Idle mode corrections for Rel-17 NR NTN</w:t>
      </w:r>
      <w:r w:rsidRPr="00305B9C">
        <w:tab/>
        <w:t>ZTE Corporation, Samsung, Sanechips</w:t>
      </w:r>
      <w:r w:rsidRPr="00305B9C">
        <w:tab/>
        <w:t>CR</w:t>
      </w:r>
      <w:r w:rsidRPr="00305B9C">
        <w:tab/>
        <w:t>Rel-17</w:t>
      </w:r>
      <w:r w:rsidRPr="00305B9C">
        <w:tab/>
        <w:t>38.304</w:t>
      </w:r>
      <w:r w:rsidRPr="00305B9C">
        <w:tab/>
        <w:t>17.2.0</w:t>
      </w:r>
      <w:r w:rsidRPr="00305B9C">
        <w:tab/>
        <w:t>0296</w:t>
      </w:r>
      <w:r w:rsidRPr="00305B9C">
        <w:tab/>
        <w:t>2</w:t>
      </w:r>
      <w:r w:rsidRPr="00305B9C">
        <w:tab/>
        <w:t>F</w:t>
      </w:r>
      <w:r w:rsidRPr="00305B9C">
        <w:tab/>
        <w:t>NR_NTN_solutions-Core</w:t>
      </w:r>
      <w:r w:rsidRPr="00305B9C">
        <w:tab/>
        <w:t>R2-2212607</w:t>
      </w:r>
    </w:p>
    <w:p w14:paraId="0AE56970" w14:textId="77777777" w:rsidR="00516928" w:rsidRPr="00305B9C" w:rsidRDefault="00516928">
      <w:pPr>
        <w:pStyle w:val="Doc-text2"/>
        <w:numPr>
          <w:ilvl w:val="0"/>
          <w:numId w:val="33"/>
        </w:numPr>
        <w:overflowPunct/>
        <w:autoSpaceDE/>
        <w:autoSpaceDN/>
        <w:adjustRightInd/>
        <w:textAlignment w:val="auto"/>
      </w:pPr>
      <w:r w:rsidRPr="00305B9C">
        <w:t>Agreed</w:t>
      </w:r>
    </w:p>
    <w:p w14:paraId="1E0A9FAB" w14:textId="77777777" w:rsidR="00516928" w:rsidRPr="00305B9C" w:rsidRDefault="00516928" w:rsidP="00516928">
      <w:pPr>
        <w:pStyle w:val="Doc-text2"/>
      </w:pPr>
    </w:p>
    <w:p w14:paraId="189C1C85" w14:textId="77777777" w:rsidR="00516928" w:rsidRPr="00305B9C" w:rsidRDefault="00516928" w:rsidP="00516928">
      <w:pPr>
        <w:pStyle w:val="Heading3"/>
      </w:pPr>
      <w:bookmarkStart w:id="293" w:name="_Toc120536867"/>
      <w:bookmarkStart w:id="294" w:name="_Toc127484808"/>
      <w:r w:rsidRPr="00305B9C">
        <w:t>6.10.1</w:t>
      </w:r>
      <w:r w:rsidRPr="00305B9C">
        <w:tab/>
        <w:t>General and Stage 2 corrections</w:t>
      </w:r>
      <w:bookmarkEnd w:id="293"/>
      <w:bookmarkEnd w:id="294"/>
    </w:p>
    <w:p w14:paraId="37FED30A" w14:textId="77777777" w:rsidR="00516928" w:rsidRPr="00305B9C" w:rsidRDefault="00516928" w:rsidP="00516928">
      <w:pPr>
        <w:pStyle w:val="Comments"/>
      </w:pPr>
      <w:r w:rsidRPr="00305B9C">
        <w:t>LSs, rapporteur inputs and Stage 2 corrections. Rapporteur inputs and other pre-assigned documents in this AI do not count towards the tdoc limitation.</w:t>
      </w:r>
    </w:p>
    <w:p w14:paraId="45F2ED5D" w14:textId="77777777" w:rsidR="00516928" w:rsidRPr="00305B9C" w:rsidRDefault="00516928" w:rsidP="00516928">
      <w:pPr>
        <w:pStyle w:val="Comments"/>
      </w:pPr>
    </w:p>
    <w:p w14:paraId="1388F49C" w14:textId="77777777" w:rsidR="00516928" w:rsidRPr="00305B9C" w:rsidRDefault="00516928" w:rsidP="00516928">
      <w:pPr>
        <w:pStyle w:val="Comments"/>
      </w:pPr>
      <w:r w:rsidRPr="00305B9C">
        <w:t>Incoming LSs</w:t>
      </w:r>
    </w:p>
    <w:p w14:paraId="081CC6C3" w14:textId="5173ECB9" w:rsidR="00516928" w:rsidRPr="00305B9C" w:rsidRDefault="00516928" w:rsidP="00516928">
      <w:pPr>
        <w:pStyle w:val="Doc-title"/>
      </w:pPr>
      <w:r w:rsidRPr="00305B9C">
        <w:t>R2-2211169</w:t>
      </w:r>
      <w:r w:rsidRPr="00305B9C">
        <w:tab/>
        <w:t>Reply LS on measurement gap enhancements for NTN (R4-2217175; contact: Apple)</w:t>
      </w:r>
      <w:r w:rsidRPr="00305B9C">
        <w:tab/>
        <w:t>RAN4</w:t>
      </w:r>
      <w:r w:rsidRPr="00305B9C">
        <w:tab/>
        <w:t>LS in</w:t>
      </w:r>
      <w:r w:rsidRPr="00305B9C">
        <w:tab/>
        <w:t>Rel-17</w:t>
      </w:r>
      <w:r w:rsidRPr="00305B9C">
        <w:tab/>
        <w:t>NR_NTN_solutions, NR_MG_enh</w:t>
      </w:r>
      <w:r w:rsidRPr="00305B9C">
        <w:tab/>
        <w:t>To:RAN2</w:t>
      </w:r>
    </w:p>
    <w:p w14:paraId="5301E242" w14:textId="77777777" w:rsidR="00516928" w:rsidRPr="00305B9C" w:rsidRDefault="00516928">
      <w:pPr>
        <w:pStyle w:val="Doc-text2"/>
        <w:numPr>
          <w:ilvl w:val="0"/>
          <w:numId w:val="33"/>
        </w:numPr>
        <w:overflowPunct/>
        <w:autoSpaceDE/>
        <w:autoSpaceDN/>
        <w:adjustRightInd/>
        <w:textAlignment w:val="auto"/>
      </w:pPr>
      <w:r w:rsidRPr="00305B9C">
        <w:t>Noted</w:t>
      </w:r>
    </w:p>
    <w:p w14:paraId="0A51D965" w14:textId="77777777" w:rsidR="00516928" w:rsidRPr="00305B9C" w:rsidRDefault="00516928" w:rsidP="00516928">
      <w:pPr>
        <w:pStyle w:val="Doc-title"/>
      </w:pPr>
    </w:p>
    <w:p w14:paraId="010D9BE3" w14:textId="77777777" w:rsidR="00516928" w:rsidRPr="00305B9C" w:rsidRDefault="00516928" w:rsidP="00516928">
      <w:pPr>
        <w:pStyle w:val="Comments"/>
      </w:pPr>
      <w:r w:rsidRPr="00305B9C">
        <w:t>Stage 2 CRs</w:t>
      </w:r>
    </w:p>
    <w:p w14:paraId="0221FCAE" w14:textId="41AB5D44" w:rsidR="00516928" w:rsidRPr="00305B9C" w:rsidRDefault="00516928" w:rsidP="00516928">
      <w:pPr>
        <w:pStyle w:val="Doc-title"/>
      </w:pPr>
      <w:r w:rsidRPr="00305B9C">
        <w:t>R2-2211570</w:t>
      </w:r>
      <w:r w:rsidRPr="00305B9C">
        <w:tab/>
        <w:t>Clarification on support of TN NTN mobility during RRC_INACTIVE</w:t>
      </w:r>
      <w:r w:rsidRPr="00305B9C">
        <w:tab/>
        <w:t>Qualcomm Incorporated</w:t>
      </w:r>
      <w:r w:rsidRPr="00305B9C">
        <w:tab/>
        <w:t>CR</w:t>
      </w:r>
      <w:r w:rsidRPr="00305B9C">
        <w:tab/>
        <w:t>Rel-17</w:t>
      </w:r>
      <w:r w:rsidRPr="00305B9C">
        <w:tab/>
        <w:t>38.300</w:t>
      </w:r>
      <w:r w:rsidRPr="00305B9C">
        <w:tab/>
        <w:t>17.2.0</w:t>
      </w:r>
      <w:r w:rsidRPr="00305B9C">
        <w:tab/>
        <w:t>0577</w:t>
      </w:r>
      <w:r w:rsidRPr="00305B9C">
        <w:tab/>
        <w:t>-</w:t>
      </w:r>
      <w:r w:rsidRPr="00305B9C">
        <w:tab/>
        <w:t>F</w:t>
      </w:r>
      <w:r w:rsidRPr="00305B9C">
        <w:tab/>
        <w:t>NR_NTN_enh</w:t>
      </w:r>
    </w:p>
    <w:p w14:paraId="6CE74EF0" w14:textId="77777777" w:rsidR="00516928" w:rsidRPr="00305B9C" w:rsidRDefault="00516928">
      <w:pPr>
        <w:pStyle w:val="Doc-comment"/>
        <w:numPr>
          <w:ilvl w:val="0"/>
          <w:numId w:val="33"/>
        </w:numPr>
        <w:overflowPunct/>
        <w:autoSpaceDE/>
        <w:autoSpaceDN/>
        <w:adjustRightInd/>
        <w:textAlignment w:val="auto"/>
        <w:rPr>
          <w:i w:val="0"/>
        </w:rPr>
      </w:pPr>
      <w:r w:rsidRPr="00305B9C">
        <w:rPr>
          <w:i w:val="0"/>
        </w:rPr>
        <w:lastRenderedPageBreak/>
        <w:t>Initially discussed in offline 101</w:t>
      </w:r>
    </w:p>
    <w:p w14:paraId="00CC4D94" w14:textId="53CCF3B2" w:rsidR="00516928" w:rsidRPr="00305B9C" w:rsidRDefault="00516928" w:rsidP="00516928">
      <w:pPr>
        <w:pStyle w:val="Doc-title"/>
      </w:pPr>
      <w:r w:rsidRPr="00305B9C">
        <w:t>R2-2211326</w:t>
      </w:r>
      <w:r w:rsidRPr="00305B9C">
        <w:tab/>
        <w:t>Correction on Stage-2 descriptions for NR NTN</w:t>
      </w:r>
      <w:r w:rsidRPr="00305B9C">
        <w:tab/>
        <w:t>vivo</w:t>
      </w:r>
      <w:r w:rsidRPr="00305B9C">
        <w:tab/>
        <w:t>CR</w:t>
      </w:r>
      <w:r w:rsidRPr="00305B9C">
        <w:tab/>
        <w:t>Rel-17</w:t>
      </w:r>
      <w:r w:rsidRPr="00305B9C">
        <w:tab/>
        <w:t>38.300</w:t>
      </w:r>
      <w:r w:rsidRPr="00305B9C">
        <w:tab/>
        <w:t>17.2.0</w:t>
      </w:r>
      <w:r w:rsidRPr="00305B9C">
        <w:tab/>
        <w:t>0573</w:t>
      </w:r>
      <w:r w:rsidRPr="00305B9C">
        <w:tab/>
        <w:t>-</w:t>
      </w:r>
      <w:r w:rsidRPr="00305B9C">
        <w:tab/>
        <w:t>F</w:t>
      </w:r>
      <w:r w:rsidRPr="00305B9C">
        <w:tab/>
        <w:t>NR_NTN_solutions-Core</w:t>
      </w:r>
    </w:p>
    <w:p w14:paraId="38C8DFC9" w14:textId="77777777" w:rsidR="00516928" w:rsidRPr="00305B9C" w:rsidRDefault="00516928">
      <w:pPr>
        <w:pStyle w:val="Doc-text2"/>
        <w:numPr>
          <w:ilvl w:val="0"/>
          <w:numId w:val="33"/>
        </w:numPr>
        <w:overflowPunct/>
        <w:autoSpaceDE/>
        <w:autoSpaceDN/>
        <w:adjustRightInd/>
        <w:textAlignment w:val="auto"/>
      </w:pPr>
      <w:r w:rsidRPr="00305B9C">
        <w:t>Discussed in offline 108</w:t>
      </w:r>
    </w:p>
    <w:p w14:paraId="0D3E04A1" w14:textId="3BDA473D" w:rsidR="00516928" w:rsidRPr="00305B9C" w:rsidRDefault="00516928" w:rsidP="00516928">
      <w:pPr>
        <w:pStyle w:val="Doc-title"/>
      </w:pPr>
      <w:r w:rsidRPr="00305B9C">
        <w:t>R2-2211340</w:t>
      </w:r>
      <w:r w:rsidRPr="00305B9C">
        <w:tab/>
        <w:t>NTN Stage-2 correction</w:t>
      </w:r>
      <w:r w:rsidRPr="00305B9C">
        <w:tab/>
        <w:t>OPPO</w:t>
      </w:r>
      <w:r w:rsidRPr="00305B9C">
        <w:tab/>
        <w:t>CR</w:t>
      </w:r>
      <w:r w:rsidRPr="00305B9C">
        <w:tab/>
        <w:t>Rel-17</w:t>
      </w:r>
      <w:r w:rsidRPr="00305B9C">
        <w:tab/>
        <w:t>38.300</w:t>
      </w:r>
      <w:r w:rsidRPr="00305B9C">
        <w:tab/>
        <w:t>17.2.0</w:t>
      </w:r>
      <w:r w:rsidRPr="00305B9C">
        <w:tab/>
        <w:t>0574</w:t>
      </w:r>
      <w:r w:rsidRPr="00305B9C">
        <w:tab/>
        <w:t>-</w:t>
      </w:r>
      <w:r w:rsidRPr="00305B9C">
        <w:tab/>
        <w:t>F</w:t>
      </w:r>
      <w:r w:rsidRPr="00305B9C">
        <w:tab/>
        <w:t>NR_NTN_solutions-Core</w:t>
      </w:r>
    </w:p>
    <w:p w14:paraId="1F4454EE" w14:textId="77777777" w:rsidR="00516928" w:rsidRPr="00305B9C" w:rsidRDefault="00516928">
      <w:pPr>
        <w:pStyle w:val="Doc-text2"/>
        <w:numPr>
          <w:ilvl w:val="0"/>
          <w:numId w:val="33"/>
        </w:numPr>
        <w:overflowPunct/>
        <w:autoSpaceDE/>
        <w:autoSpaceDN/>
        <w:adjustRightInd/>
        <w:textAlignment w:val="auto"/>
      </w:pPr>
      <w:r w:rsidRPr="00305B9C">
        <w:t>Discussed in offline 108</w:t>
      </w:r>
    </w:p>
    <w:p w14:paraId="1B7AEA08" w14:textId="2E2D2E2B" w:rsidR="00516928" w:rsidRPr="00305B9C" w:rsidRDefault="00516928" w:rsidP="00516928">
      <w:pPr>
        <w:pStyle w:val="Doc-title"/>
      </w:pPr>
      <w:r w:rsidRPr="00305B9C">
        <w:t>R2-2212444</w:t>
      </w:r>
      <w:r w:rsidRPr="00305B9C">
        <w:tab/>
        <w:t>Discussion on Stage 2 corrections</w:t>
      </w:r>
      <w:r w:rsidRPr="00305B9C">
        <w:tab/>
        <w:t>Samsung Research America</w:t>
      </w:r>
      <w:r w:rsidRPr="00305B9C">
        <w:tab/>
        <w:t>discussion</w:t>
      </w:r>
      <w:r w:rsidRPr="00305B9C">
        <w:tab/>
        <w:t>Rel-17</w:t>
      </w:r>
      <w:r w:rsidRPr="00305B9C">
        <w:tab/>
        <w:t>NR_NTN_solutions-Core</w:t>
      </w:r>
    </w:p>
    <w:p w14:paraId="5570F7E4" w14:textId="77777777" w:rsidR="00516928" w:rsidRPr="00305B9C" w:rsidRDefault="00516928">
      <w:pPr>
        <w:pStyle w:val="Doc-text2"/>
        <w:numPr>
          <w:ilvl w:val="0"/>
          <w:numId w:val="33"/>
        </w:numPr>
        <w:overflowPunct/>
        <w:autoSpaceDE/>
        <w:autoSpaceDN/>
        <w:adjustRightInd/>
        <w:textAlignment w:val="auto"/>
      </w:pPr>
      <w:r w:rsidRPr="00305B9C">
        <w:t>Discussed in offline 108</w:t>
      </w:r>
    </w:p>
    <w:p w14:paraId="69E2CE80" w14:textId="77777777" w:rsidR="00516928" w:rsidRPr="00305B9C" w:rsidRDefault="00516928">
      <w:pPr>
        <w:pStyle w:val="Doc-text2"/>
        <w:numPr>
          <w:ilvl w:val="0"/>
          <w:numId w:val="36"/>
        </w:numPr>
        <w:overflowPunct/>
        <w:autoSpaceDE/>
        <w:autoSpaceDN/>
        <w:adjustRightInd/>
        <w:textAlignment w:val="auto"/>
      </w:pPr>
      <w:r w:rsidRPr="00305B9C">
        <w:t>Apple thinks we need to keep the sentence “When the assistance information of a neighbour cell frequency is absent in SIB19, the neighbour cell frequency can be ignored by the UE when performing measurements” but are ok to remove common TA parameters from the list in brackets. QC thinks we should keep it</w:t>
      </w:r>
    </w:p>
    <w:p w14:paraId="3D18FB30" w14:textId="444F9566" w:rsidR="00516928" w:rsidRPr="00305B9C" w:rsidRDefault="00516928" w:rsidP="00516928">
      <w:pPr>
        <w:pStyle w:val="Doc-title"/>
      </w:pPr>
      <w:r w:rsidRPr="00305B9C">
        <w:t>R2-2212952</w:t>
      </w:r>
      <w:r w:rsidRPr="00305B9C">
        <w:tab/>
        <w:t>R17 NR NTN stage 2 issues</w:t>
      </w:r>
      <w:r w:rsidRPr="00305B9C">
        <w:tab/>
        <w:t>Ericsson</w:t>
      </w:r>
      <w:r w:rsidRPr="00305B9C">
        <w:tab/>
        <w:t>discussion</w:t>
      </w:r>
      <w:r w:rsidRPr="00305B9C">
        <w:tab/>
        <w:t>Rel-17</w:t>
      </w:r>
      <w:r w:rsidRPr="00305B9C">
        <w:tab/>
        <w:t>NR_NTN_solutions</w:t>
      </w:r>
    </w:p>
    <w:p w14:paraId="02692F7E" w14:textId="77777777" w:rsidR="00516928" w:rsidRPr="00305B9C" w:rsidRDefault="00516928">
      <w:pPr>
        <w:pStyle w:val="Doc-text2"/>
        <w:numPr>
          <w:ilvl w:val="0"/>
          <w:numId w:val="33"/>
        </w:numPr>
        <w:overflowPunct/>
        <w:autoSpaceDE/>
        <w:autoSpaceDN/>
        <w:adjustRightInd/>
        <w:textAlignment w:val="auto"/>
      </w:pPr>
      <w:r w:rsidRPr="00305B9C">
        <w:t>Discussed in offline 108</w:t>
      </w:r>
    </w:p>
    <w:p w14:paraId="184F9A17" w14:textId="77777777" w:rsidR="00516928" w:rsidRPr="00305B9C" w:rsidRDefault="00516928" w:rsidP="00516928">
      <w:pPr>
        <w:pStyle w:val="Doc-text2"/>
      </w:pPr>
    </w:p>
    <w:p w14:paraId="40D7295E" w14:textId="77777777" w:rsidR="00516928" w:rsidRPr="00305B9C" w:rsidRDefault="00516928" w:rsidP="00516928">
      <w:pPr>
        <w:pStyle w:val="Doc-text2"/>
      </w:pPr>
    </w:p>
    <w:p w14:paraId="195AD0CB" w14:textId="77777777" w:rsidR="00516928" w:rsidRPr="00305B9C" w:rsidRDefault="00516928" w:rsidP="00516928">
      <w:pPr>
        <w:pStyle w:val="EmailDiscussion"/>
        <w:overflowPunct/>
        <w:autoSpaceDE/>
        <w:autoSpaceDN/>
        <w:adjustRightInd/>
        <w:ind w:left="1619" w:hanging="360"/>
        <w:textAlignment w:val="auto"/>
      </w:pPr>
      <w:r w:rsidRPr="00305B9C">
        <w:t>[AT120][108][NR-NTN] Stage 2 CR (Ericsson)</w:t>
      </w:r>
    </w:p>
    <w:p w14:paraId="4C08C6D3" w14:textId="77777777" w:rsidR="00516928" w:rsidRPr="00305B9C" w:rsidRDefault="00516928" w:rsidP="00516928">
      <w:pPr>
        <w:pStyle w:val="EmailDiscussion2"/>
      </w:pPr>
      <w:r w:rsidRPr="00305B9C">
        <w:tab/>
        <w:t>Scope: Discuss Stage 2 changes based on submitted contributions</w:t>
      </w:r>
    </w:p>
    <w:p w14:paraId="07C066A5" w14:textId="77777777" w:rsidR="00516928" w:rsidRPr="00305B9C" w:rsidRDefault="00516928" w:rsidP="00516928">
      <w:pPr>
        <w:pStyle w:val="EmailDiscussion2"/>
      </w:pPr>
      <w:r w:rsidRPr="00305B9C">
        <w:tab/>
        <w:t>Intended outcome: Updated Stage 2 CR</w:t>
      </w:r>
    </w:p>
    <w:p w14:paraId="7B2E812F" w14:textId="77777777" w:rsidR="00516928" w:rsidRPr="00305B9C" w:rsidRDefault="00516928" w:rsidP="00516928">
      <w:pPr>
        <w:pStyle w:val="EmailDiscussion2"/>
      </w:pPr>
      <w:r w:rsidRPr="00305B9C">
        <w:tab/>
        <w:t>Deadline for companies' feedback:  Thursday 2022-11-17 20:00 CET</w:t>
      </w:r>
    </w:p>
    <w:p w14:paraId="421EDF96" w14:textId="77777777" w:rsidR="00516928" w:rsidRPr="00305B9C" w:rsidRDefault="00516928" w:rsidP="00516928">
      <w:pPr>
        <w:pStyle w:val="EmailDiscussion2"/>
      </w:pPr>
      <w:r w:rsidRPr="00305B9C">
        <w:tab/>
        <w:t>Deadline for rapporteur's CR (in R2-2213032):  Friday 2022-11-18 06:00 CET (might slip to a post-meeting discussion)</w:t>
      </w:r>
    </w:p>
    <w:p w14:paraId="35744C8B" w14:textId="77777777" w:rsidR="00516928" w:rsidRPr="00305B9C" w:rsidRDefault="00516928" w:rsidP="00516928">
      <w:pPr>
        <w:pStyle w:val="Doc-text2"/>
        <w:ind w:left="0" w:firstLine="0"/>
      </w:pPr>
    </w:p>
    <w:p w14:paraId="49A93C2C" w14:textId="77777777" w:rsidR="00516928" w:rsidRPr="00305B9C" w:rsidRDefault="00516928" w:rsidP="00516928">
      <w:pPr>
        <w:pStyle w:val="Doc-text2"/>
        <w:ind w:left="0" w:firstLine="0"/>
      </w:pPr>
    </w:p>
    <w:p w14:paraId="7C764F5A" w14:textId="43C8F6BC" w:rsidR="00516928" w:rsidRPr="00305B9C" w:rsidRDefault="00516928" w:rsidP="00516928">
      <w:pPr>
        <w:pStyle w:val="Doc-title"/>
      </w:pPr>
      <w:r w:rsidRPr="00305B9C">
        <w:t>R2-2213032</w:t>
      </w:r>
      <w:r w:rsidRPr="00305B9C">
        <w:tab/>
      </w:r>
      <w:r w:rsidRPr="00305B9C">
        <w:rPr>
          <w:lang w:eastAsia="zh-CN"/>
        </w:rPr>
        <w:t>NR NTN corrections</w:t>
      </w:r>
      <w:r w:rsidRPr="00305B9C">
        <w:tab/>
        <w:t>Ericsson</w:t>
      </w:r>
      <w:r w:rsidRPr="00305B9C">
        <w:tab/>
        <w:t>CR</w:t>
      </w:r>
      <w:r w:rsidRPr="00305B9C">
        <w:tab/>
        <w:t>Rel-17</w:t>
      </w:r>
      <w:r w:rsidRPr="00305B9C">
        <w:tab/>
        <w:t>38.300</w:t>
      </w:r>
      <w:r w:rsidRPr="00305B9C">
        <w:tab/>
        <w:t>17.2.0</w:t>
      </w:r>
      <w:r w:rsidRPr="00305B9C">
        <w:tab/>
        <w:t>XXXX</w:t>
      </w:r>
      <w:r w:rsidRPr="00305B9C">
        <w:tab/>
        <w:t>-</w:t>
      </w:r>
      <w:r w:rsidRPr="00305B9C">
        <w:tab/>
        <w:t>F</w:t>
      </w:r>
      <w:r w:rsidRPr="00305B9C">
        <w:tab/>
        <w:t>NR_NTN_solutions-Core</w:t>
      </w:r>
    </w:p>
    <w:p w14:paraId="61CF3B0F" w14:textId="77777777" w:rsidR="00516928" w:rsidRPr="00305B9C" w:rsidRDefault="00516928">
      <w:pPr>
        <w:pStyle w:val="Doc-text2"/>
        <w:numPr>
          <w:ilvl w:val="0"/>
          <w:numId w:val="33"/>
        </w:numPr>
        <w:overflowPunct/>
        <w:autoSpaceDE/>
        <w:autoSpaceDN/>
        <w:adjustRightInd/>
        <w:textAlignment w:val="auto"/>
      </w:pPr>
      <w:r w:rsidRPr="00305B9C">
        <w:t>Merged in the Stage 2 rapporteur CR</w:t>
      </w:r>
    </w:p>
    <w:p w14:paraId="6619A8F4" w14:textId="77777777" w:rsidR="00516928" w:rsidRPr="00305B9C" w:rsidRDefault="00516928" w:rsidP="00516928">
      <w:pPr>
        <w:pStyle w:val="Doc-text2"/>
        <w:ind w:left="0" w:firstLine="0"/>
      </w:pPr>
    </w:p>
    <w:p w14:paraId="0173982C" w14:textId="77777777" w:rsidR="00516928" w:rsidRPr="00305B9C" w:rsidRDefault="00516928" w:rsidP="00516928">
      <w:pPr>
        <w:pStyle w:val="Heading3"/>
      </w:pPr>
      <w:bookmarkStart w:id="295" w:name="_Toc120536868"/>
      <w:bookmarkStart w:id="296" w:name="_Toc127484809"/>
      <w:r w:rsidRPr="00305B9C">
        <w:t>6.10.2</w:t>
      </w:r>
      <w:r w:rsidRPr="00305B9C">
        <w:tab/>
        <w:t>UP corrections</w:t>
      </w:r>
      <w:bookmarkEnd w:id="295"/>
      <w:bookmarkEnd w:id="296"/>
    </w:p>
    <w:p w14:paraId="4AA1894E" w14:textId="499E59B3" w:rsidR="00516928" w:rsidRPr="00305B9C" w:rsidRDefault="00516928" w:rsidP="00516928">
      <w:pPr>
        <w:pStyle w:val="Doc-title"/>
      </w:pPr>
      <w:r w:rsidRPr="00305B9C">
        <w:t>R2-2212950</w:t>
      </w:r>
      <w:r w:rsidRPr="00305B9C">
        <w:tab/>
        <w:t>R17 NR NTN MAC issues</w:t>
      </w:r>
      <w:r w:rsidRPr="00305B9C">
        <w:tab/>
        <w:t>Ericsson</w:t>
      </w:r>
      <w:r w:rsidRPr="00305B9C">
        <w:tab/>
        <w:t>discussion</w:t>
      </w:r>
      <w:r w:rsidRPr="00305B9C">
        <w:tab/>
        <w:t>Rel-17</w:t>
      </w:r>
      <w:r w:rsidRPr="00305B9C">
        <w:tab/>
        <w:t>NR_NTN_solutions</w:t>
      </w:r>
    </w:p>
    <w:p w14:paraId="321D4D74" w14:textId="77777777" w:rsidR="00516928" w:rsidRPr="00305B9C" w:rsidRDefault="00516928">
      <w:pPr>
        <w:pStyle w:val="Doc-text2"/>
        <w:numPr>
          <w:ilvl w:val="0"/>
          <w:numId w:val="34"/>
        </w:numPr>
        <w:overflowPunct/>
        <w:autoSpaceDE/>
        <w:autoSpaceDN/>
        <w:adjustRightInd/>
        <w:textAlignment w:val="auto"/>
      </w:pPr>
      <w:r w:rsidRPr="00305B9C">
        <w:t>IDC thinks p1 is editorial but ok to have, but maybe p2 is not needed.</w:t>
      </w:r>
    </w:p>
    <w:p w14:paraId="29313176" w14:textId="77777777" w:rsidR="00516928" w:rsidRPr="00305B9C" w:rsidRDefault="00516928">
      <w:pPr>
        <w:pStyle w:val="Doc-text2"/>
        <w:numPr>
          <w:ilvl w:val="0"/>
          <w:numId w:val="34"/>
        </w:numPr>
        <w:overflowPunct/>
        <w:autoSpaceDE/>
        <w:autoSpaceDN/>
        <w:adjustRightInd/>
        <w:textAlignment w:val="auto"/>
      </w:pPr>
      <w:r w:rsidRPr="00305B9C">
        <w:t>QC thinks that also p1 is not needed</w:t>
      </w:r>
    </w:p>
    <w:p w14:paraId="5F4338EF" w14:textId="77777777" w:rsidR="00516928" w:rsidRPr="00305B9C" w:rsidRDefault="00516928">
      <w:pPr>
        <w:pStyle w:val="Doc-text2"/>
        <w:numPr>
          <w:ilvl w:val="0"/>
          <w:numId w:val="33"/>
        </w:numPr>
        <w:overflowPunct/>
        <w:autoSpaceDE/>
        <w:autoSpaceDN/>
        <w:adjustRightInd/>
        <w:textAlignment w:val="auto"/>
      </w:pPr>
      <w:r w:rsidRPr="00305B9C">
        <w:t>Not pursued</w:t>
      </w:r>
    </w:p>
    <w:p w14:paraId="30EC0417" w14:textId="77777777" w:rsidR="00516928" w:rsidRPr="00305B9C" w:rsidRDefault="00516928" w:rsidP="00516928">
      <w:pPr>
        <w:pStyle w:val="Doc-text2"/>
        <w:ind w:left="0" w:firstLine="0"/>
      </w:pPr>
    </w:p>
    <w:p w14:paraId="6965A2F8" w14:textId="77777777" w:rsidR="00516928" w:rsidRPr="00305B9C" w:rsidRDefault="00516928" w:rsidP="00516928">
      <w:pPr>
        <w:pStyle w:val="Comments"/>
      </w:pPr>
      <w:r w:rsidRPr="00305B9C">
        <w:t>Moved here from 7.2.3</w:t>
      </w:r>
    </w:p>
    <w:p w14:paraId="7B2A0245" w14:textId="7BB01AC4" w:rsidR="00516928" w:rsidRPr="00305B9C" w:rsidRDefault="00516928" w:rsidP="00516928">
      <w:pPr>
        <w:pStyle w:val="Doc-title"/>
      </w:pPr>
      <w:r w:rsidRPr="00305B9C">
        <w:t>R2-2211516</w:t>
      </w:r>
      <w:r w:rsidRPr="00305B9C">
        <w:tab/>
        <w:t>Clarification on UE behaviour when validity timer expires</w:t>
      </w:r>
      <w:r w:rsidRPr="00305B9C">
        <w:tab/>
        <w:t>Huawei, HiSilicon</w:t>
      </w:r>
      <w:r w:rsidRPr="00305B9C">
        <w:tab/>
        <w:t>discussion</w:t>
      </w:r>
      <w:r w:rsidRPr="00305B9C">
        <w:tab/>
        <w:t>Rel-17</w:t>
      </w:r>
      <w:r w:rsidRPr="00305B9C">
        <w:tab/>
        <w:t>LTE_NBIOT_eMTC_NTN</w:t>
      </w:r>
    </w:p>
    <w:p w14:paraId="15A60CC7" w14:textId="77777777" w:rsidR="00516928" w:rsidRPr="00305B9C" w:rsidRDefault="00516928">
      <w:pPr>
        <w:pStyle w:val="Doc-text2"/>
        <w:numPr>
          <w:ilvl w:val="0"/>
          <w:numId w:val="33"/>
        </w:numPr>
        <w:overflowPunct/>
        <w:autoSpaceDE/>
        <w:autoSpaceDN/>
        <w:adjustRightInd/>
        <w:textAlignment w:val="auto"/>
      </w:pPr>
      <w:r w:rsidRPr="00305B9C">
        <w:t>CB Friday if time allows</w:t>
      </w:r>
    </w:p>
    <w:p w14:paraId="1E44DD93" w14:textId="77777777" w:rsidR="00516928" w:rsidRPr="00305B9C" w:rsidRDefault="00516928" w:rsidP="00516928">
      <w:pPr>
        <w:pStyle w:val="Doc-text2"/>
        <w:ind w:left="0" w:firstLine="0"/>
      </w:pPr>
    </w:p>
    <w:p w14:paraId="52F51B7B" w14:textId="77777777" w:rsidR="00516928" w:rsidRPr="00305B9C" w:rsidRDefault="00516928" w:rsidP="00516928">
      <w:pPr>
        <w:pStyle w:val="Heading3"/>
      </w:pPr>
      <w:bookmarkStart w:id="297" w:name="_Toc120536869"/>
      <w:bookmarkStart w:id="298" w:name="_Toc127484810"/>
      <w:r w:rsidRPr="00305B9C">
        <w:t>6.10.3</w:t>
      </w:r>
      <w:r w:rsidRPr="00305B9C">
        <w:tab/>
        <w:t>CP corrections</w:t>
      </w:r>
      <w:bookmarkEnd w:id="297"/>
      <w:bookmarkEnd w:id="298"/>
      <w:r w:rsidRPr="00305B9C">
        <w:t xml:space="preserve"> </w:t>
      </w:r>
    </w:p>
    <w:p w14:paraId="202C17AD" w14:textId="77777777" w:rsidR="00516928" w:rsidRPr="00305B9C" w:rsidRDefault="00516928" w:rsidP="00516928">
      <w:pPr>
        <w:pStyle w:val="Doc-title"/>
      </w:pPr>
    </w:p>
    <w:p w14:paraId="56950118" w14:textId="77777777" w:rsidR="00516928" w:rsidRPr="00305B9C" w:rsidRDefault="00516928" w:rsidP="00516928">
      <w:pPr>
        <w:pStyle w:val="Comments"/>
      </w:pPr>
      <w:r w:rsidRPr="00305B9C">
        <w:t>RNA configuration across TN and NTN</w:t>
      </w:r>
    </w:p>
    <w:p w14:paraId="2D57C6DE" w14:textId="71023AF4" w:rsidR="00516928" w:rsidRPr="00305B9C" w:rsidRDefault="00516928" w:rsidP="00516928">
      <w:pPr>
        <w:pStyle w:val="Doc-title"/>
      </w:pPr>
      <w:r w:rsidRPr="00305B9C">
        <w:t>R2-2211514</w:t>
      </w:r>
      <w:r w:rsidRPr="00305B9C">
        <w:tab/>
        <w:t>Discussion on RNA configuration across TN and NTN cells</w:t>
      </w:r>
      <w:r w:rsidRPr="00305B9C">
        <w:tab/>
        <w:t>Huawei, HiSilicon</w:t>
      </w:r>
      <w:r w:rsidRPr="00305B9C">
        <w:tab/>
        <w:t>discussion</w:t>
      </w:r>
      <w:r w:rsidRPr="00305B9C">
        <w:tab/>
        <w:t>Rel-17</w:t>
      </w:r>
      <w:r w:rsidRPr="00305B9C">
        <w:tab/>
        <w:t>NR_NTN_solutions-Core</w:t>
      </w:r>
    </w:p>
    <w:p w14:paraId="1B7501A0" w14:textId="77777777" w:rsidR="00516928" w:rsidRPr="00305B9C" w:rsidRDefault="00516928">
      <w:pPr>
        <w:pStyle w:val="Doc-text2"/>
        <w:numPr>
          <w:ilvl w:val="0"/>
          <w:numId w:val="33"/>
        </w:numPr>
        <w:overflowPunct/>
        <w:autoSpaceDE/>
        <w:autoSpaceDN/>
        <w:adjustRightInd/>
        <w:textAlignment w:val="auto"/>
      </w:pPr>
      <w:r w:rsidRPr="00305B9C">
        <w:t>Discussed in offline 101</w:t>
      </w:r>
    </w:p>
    <w:p w14:paraId="72CC1BD5" w14:textId="08B48F66" w:rsidR="00516928" w:rsidRPr="00305B9C" w:rsidRDefault="00516928" w:rsidP="00516928">
      <w:pPr>
        <w:pStyle w:val="Doc-title"/>
      </w:pPr>
      <w:r w:rsidRPr="00305B9C">
        <w:t>R2-2211568</w:t>
      </w:r>
      <w:r w:rsidRPr="00305B9C">
        <w:tab/>
        <w:t>Discussion for clarification on TN NTN mobility in RRC_INACTIVE</w:t>
      </w:r>
      <w:r w:rsidRPr="00305B9C">
        <w:tab/>
        <w:t>Qualcomm Incorporated</w:t>
      </w:r>
      <w:r w:rsidRPr="00305B9C">
        <w:tab/>
        <w:t>discussion</w:t>
      </w:r>
      <w:r w:rsidRPr="00305B9C">
        <w:tab/>
        <w:t>Rel-17</w:t>
      </w:r>
      <w:r w:rsidRPr="00305B9C">
        <w:tab/>
        <w:t>NR_NTN_solutions-Core</w:t>
      </w:r>
    </w:p>
    <w:p w14:paraId="1B54A9E0" w14:textId="77777777" w:rsidR="00516928" w:rsidRPr="00305B9C" w:rsidRDefault="00516928">
      <w:pPr>
        <w:pStyle w:val="Doc-text2"/>
        <w:numPr>
          <w:ilvl w:val="0"/>
          <w:numId w:val="33"/>
        </w:numPr>
        <w:overflowPunct/>
        <w:autoSpaceDE/>
        <w:autoSpaceDN/>
        <w:adjustRightInd/>
        <w:textAlignment w:val="auto"/>
      </w:pPr>
      <w:r w:rsidRPr="00305B9C">
        <w:t>Discussed in offline 101</w:t>
      </w:r>
    </w:p>
    <w:p w14:paraId="1A05B4A5" w14:textId="286DF92C" w:rsidR="00516928" w:rsidRPr="00305B9C" w:rsidRDefault="00516928" w:rsidP="00516928">
      <w:pPr>
        <w:pStyle w:val="Doc-title"/>
      </w:pPr>
      <w:r w:rsidRPr="00305B9C">
        <w:t>R2-2211569</w:t>
      </w:r>
      <w:r w:rsidRPr="00305B9C">
        <w:tab/>
        <w:t>Clarification on TN NTN mobility during RRC_INACTIVE</w:t>
      </w:r>
      <w:r w:rsidRPr="00305B9C">
        <w:tab/>
        <w:t>Qualcomm Incorporated</w:t>
      </w:r>
      <w:r w:rsidRPr="00305B9C">
        <w:tab/>
        <w:t>CR</w:t>
      </w:r>
      <w:r w:rsidRPr="00305B9C">
        <w:tab/>
        <w:t>Rel-17</w:t>
      </w:r>
      <w:r w:rsidRPr="00305B9C">
        <w:tab/>
        <w:t>38.331</w:t>
      </w:r>
      <w:r w:rsidRPr="00305B9C">
        <w:tab/>
        <w:t>17.2.0</w:t>
      </w:r>
      <w:r w:rsidRPr="00305B9C">
        <w:tab/>
        <w:t>3620</w:t>
      </w:r>
      <w:r w:rsidRPr="00305B9C">
        <w:tab/>
        <w:t>-</w:t>
      </w:r>
      <w:r w:rsidRPr="00305B9C">
        <w:tab/>
        <w:t>F</w:t>
      </w:r>
      <w:r w:rsidRPr="00305B9C">
        <w:tab/>
        <w:t>NR_NTN_solutions-Core</w:t>
      </w:r>
    </w:p>
    <w:p w14:paraId="67EFCF3E" w14:textId="77777777" w:rsidR="00516928" w:rsidRPr="00305B9C" w:rsidRDefault="00516928">
      <w:pPr>
        <w:pStyle w:val="Doc-text2"/>
        <w:numPr>
          <w:ilvl w:val="0"/>
          <w:numId w:val="33"/>
        </w:numPr>
        <w:overflowPunct/>
        <w:autoSpaceDE/>
        <w:autoSpaceDN/>
        <w:adjustRightInd/>
        <w:textAlignment w:val="auto"/>
      </w:pPr>
      <w:r w:rsidRPr="00305B9C">
        <w:t>Discussed in offline 101</w:t>
      </w:r>
    </w:p>
    <w:p w14:paraId="75EE6B4A" w14:textId="77777777" w:rsidR="00516928" w:rsidRPr="00305B9C" w:rsidRDefault="00516928" w:rsidP="00516928">
      <w:pPr>
        <w:pStyle w:val="Comments"/>
      </w:pPr>
    </w:p>
    <w:p w14:paraId="5696FA0E" w14:textId="77777777" w:rsidR="00516928" w:rsidRPr="00305B9C" w:rsidRDefault="00516928" w:rsidP="00516928">
      <w:pPr>
        <w:pStyle w:val="Comments"/>
      </w:pPr>
    </w:p>
    <w:p w14:paraId="7903D4CE" w14:textId="77777777" w:rsidR="00516928" w:rsidRPr="00305B9C" w:rsidRDefault="00516928" w:rsidP="00516928">
      <w:pPr>
        <w:pStyle w:val="Comments"/>
      </w:pPr>
      <w:r w:rsidRPr="00305B9C">
        <w:t>Offline discussion 101 will also consider the following contributions submitted to AI 6.0.1:</w:t>
      </w:r>
    </w:p>
    <w:p w14:paraId="2307EE5B" w14:textId="3F03F58B" w:rsidR="00516928" w:rsidRPr="00305B9C" w:rsidRDefault="00516928" w:rsidP="00516928">
      <w:pPr>
        <w:pStyle w:val="Doc-title"/>
      </w:pPr>
      <w:r w:rsidRPr="00305B9C">
        <w:lastRenderedPageBreak/>
        <w:t>R2-2211912</w:t>
      </w:r>
      <w:r w:rsidRPr="00305B9C">
        <w:tab/>
        <w:t>Discussion on SDT &amp; RNA Configuration cross NTN/TN Cells</w:t>
      </w:r>
      <w:r w:rsidRPr="00305B9C">
        <w:tab/>
        <w:t>FGI</w:t>
      </w:r>
      <w:r w:rsidRPr="00305B9C">
        <w:tab/>
        <w:t>discussion</w:t>
      </w:r>
    </w:p>
    <w:p w14:paraId="024FD4EE" w14:textId="1ADFC211" w:rsidR="00516928" w:rsidRPr="00305B9C" w:rsidRDefault="00516928" w:rsidP="00516928">
      <w:pPr>
        <w:pStyle w:val="Doc-title"/>
      </w:pPr>
      <w:r w:rsidRPr="00305B9C">
        <w:t>R2-2211914</w:t>
      </w:r>
      <w:r w:rsidRPr="00305B9C">
        <w:tab/>
        <w:t>DRAFT LS on RNA Configuration cross NTN/TN Cells</w:t>
      </w:r>
      <w:r w:rsidRPr="00305B9C">
        <w:tab/>
        <w:t>FGI</w:t>
      </w:r>
      <w:r w:rsidRPr="00305B9C">
        <w:tab/>
        <w:t>LS out</w:t>
      </w:r>
      <w:r w:rsidRPr="00305B9C">
        <w:tab/>
        <w:t>To:RAN3</w:t>
      </w:r>
    </w:p>
    <w:p w14:paraId="4BA866F5" w14:textId="49419C55" w:rsidR="00516928" w:rsidRPr="00305B9C" w:rsidRDefault="00516928" w:rsidP="00516928">
      <w:pPr>
        <w:pStyle w:val="Doc-title"/>
      </w:pPr>
      <w:r w:rsidRPr="00305B9C">
        <w:t>R2-2211729</w:t>
      </w:r>
      <w:r w:rsidRPr="00305B9C">
        <w:tab/>
        <w:t>Discussion on SDT in TN and NTN mixed RNA</w:t>
      </w:r>
      <w:r w:rsidRPr="00305B9C">
        <w:tab/>
        <w:t>Apple</w:t>
      </w:r>
      <w:r w:rsidRPr="00305B9C">
        <w:tab/>
        <w:t>discussion</w:t>
      </w:r>
      <w:r w:rsidRPr="00305B9C">
        <w:tab/>
        <w:t>Rel-17</w:t>
      </w:r>
      <w:r w:rsidRPr="00305B9C">
        <w:tab/>
        <w:t>NR_NTN_solutions-Core, NR_SmallData_INACTIVE-Core</w:t>
      </w:r>
    </w:p>
    <w:p w14:paraId="16829D33" w14:textId="5782627F" w:rsidR="00516928" w:rsidRPr="00305B9C" w:rsidRDefault="00516928" w:rsidP="00516928">
      <w:pPr>
        <w:pStyle w:val="Doc-title"/>
      </w:pPr>
      <w:r w:rsidRPr="00305B9C">
        <w:t>R2-2212127</w:t>
      </w:r>
      <w:r w:rsidRPr="00305B9C">
        <w:tab/>
        <w:t>Discussion on TN-NTN mobility in RRC INACTIVE and SDT Capability</w:t>
      </w:r>
      <w:r w:rsidRPr="00305B9C">
        <w:tab/>
        <w:t>Qualcomm Incorporated</w:t>
      </w:r>
      <w:r w:rsidRPr="00305B9C">
        <w:tab/>
        <w:t>discussion</w:t>
      </w:r>
      <w:r w:rsidRPr="00305B9C">
        <w:tab/>
        <w:t>Rel-17</w:t>
      </w:r>
      <w:r w:rsidRPr="00305B9C">
        <w:tab/>
        <w:t>NR_SmallData_INACTIVE-Core, NR_NTN_solutions-Core</w:t>
      </w:r>
    </w:p>
    <w:p w14:paraId="2BD56FFE" w14:textId="647E3A4B" w:rsidR="00516928" w:rsidRPr="00305B9C" w:rsidRDefault="00516928" w:rsidP="00516928">
      <w:pPr>
        <w:pStyle w:val="Doc-title"/>
      </w:pPr>
      <w:r w:rsidRPr="00305B9C">
        <w:t>R2-2212735</w:t>
      </w:r>
      <w:r w:rsidRPr="00305B9C">
        <w:tab/>
        <w:t>RNA configuration across TN cell and NTN cell</w:t>
      </w:r>
      <w:r w:rsidRPr="00305B9C">
        <w:tab/>
        <w:t>LG Electronics Inc.</w:t>
      </w:r>
      <w:r w:rsidRPr="00305B9C">
        <w:tab/>
        <w:t>discussion</w:t>
      </w:r>
      <w:r w:rsidRPr="00305B9C">
        <w:tab/>
        <w:t>Rel-17</w:t>
      </w:r>
      <w:r w:rsidRPr="00305B9C">
        <w:tab/>
        <w:t>NR_NTN_solutions-Core</w:t>
      </w:r>
    </w:p>
    <w:p w14:paraId="598F4B8D" w14:textId="6952472C" w:rsidR="00E2529D" w:rsidRPr="00305B9C" w:rsidRDefault="00E2529D" w:rsidP="00E2529D">
      <w:pPr>
        <w:pStyle w:val="Doc-text2"/>
      </w:pPr>
    </w:p>
    <w:p w14:paraId="148152DB" w14:textId="77777777" w:rsidR="00E2529D" w:rsidRPr="00305B9C" w:rsidRDefault="00E2529D" w:rsidP="00E2529D">
      <w:pPr>
        <w:pStyle w:val="Doc-text2"/>
      </w:pPr>
    </w:p>
    <w:p w14:paraId="7892912B" w14:textId="77777777" w:rsidR="00516928" w:rsidRPr="00305B9C" w:rsidRDefault="00516928" w:rsidP="00516928">
      <w:pPr>
        <w:pStyle w:val="EmailDiscussion"/>
        <w:overflowPunct/>
        <w:autoSpaceDE/>
        <w:autoSpaceDN/>
        <w:adjustRightInd/>
        <w:ind w:left="1619" w:hanging="360"/>
        <w:textAlignment w:val="auto"/>
      </w:pPr>
      <w:r w:rsidRPr="00305B9C">
        <w:t>[AT120][101][NR NTN] RNA across TN/NTN (Qualcomm)</w:t>
      </w:r>
    </w:p>
    <w:p w14:paraId="29D82951" w14:textId="77777777" w:rsidR="00516928" w:rsidRPr="00305B9C" w:rsidRDefault="00516928" w:rsidP="00516928">
      <w:pPr>
        <w:pStyle w:val="EmailDiscussion2"/>
        <w:ind w:left="1619" w:firstLine="0"/>
      </w:pPr>
      <w:r w:rsidRPr="00305B9C">
        <w:t>Scope: Discuss proposals related to RNA across TN/NTN</w:t>
      </w:r>
    </w:p>
    <w:p w14:paraId="64B5C44B" w14:textId="77777777" w:rsidR="00516928" w:rsidRPr="00305B9C" w:rsidRDefault="00516928" w:rsidP="00516928">
      <w:pPr>
        <w:pStyle w:val="EmailDiscussion2"/>
        <w:ind w:left="1619" w:firstLine="0"/>
      </w:pPr>
      <w:r w:rsidRPr="00305B9C">
        <w:t>Intended outcome: Summary of the offline discussion with e.g.:</w:t>
      </w:r>
    </w:p>
    <w:p w14:paraId="2C38501B" w14:textId="77777777" w:rsidR="00516928" w:rsidRPr="00305B9C" w:rsidRDefault="00516928" w:rsidP="00516928">
      <w:pPr>
        <w:pStyle w:val="EmailDiscussion2"/>
        <w:numPr>
          <w:ilvl w:val="0"/>
          <w:numId w:val="24"/>
        </w:numPr>
        <w:overflowPunct/>
        <w:autoSpaceDE/>
        <w:autoSpaceDN/>
        <w:adjustRightInd/>
        <w:textAlignment w:val="auto"/>
      </w:pPr>
      <w:r w:rsidRPr="00305B9C">
        <w:t>List of proposals for agreement (if any)</w:t>
      </w:r>
    </w:p>
    <w:p w14:paraId="0765F401" w14:textId="77777777" w:rsidR="00516928" w:rsidRPr="00305B9C" w:rsidRDefault="00516928" w:rsidP="00516928">
      <w:pPr>
        <w:pStyle w:val="EmailDiscussion2"/>
        <w:numPr>
          <w:ilvl w:val="0"/>
          <w:numId w:val="24"/>
        </w:numPr>
        <w:overflowPunct/>
        <w:autoSpaceDE/>
        <w:autoSpaceDN/>
        <w:adjustRightInd/>
        <w:textAlignment w:val="auto"/>
      </w:pPr>
      <w:r w:rsidRPr="00305B9C">
        <w:t>List of proposals that require online discussions</w:t>
      </w:r>
    </w:p>
    <w:p w14:paraId="6D4E75D2" w14:textId="77777777" w:rsidR="00516928" w:rsidRPr="00305B9C" w:rsidRDefault="00516928" w:rsidP="00516928">
      <w:pPr>
        <w:pStyle w:val="EmailDiscussion2"/>
        <w:ind w:left="1619" w:firstLine="0"/>
      </w:pPr>
      <w:r w:rsidRPr="00305B9C">
        <w:rPr>
          <w:u w:val="single"/>
        </w:rPr>
        <w:t>F2F offline time</w:t>
      </w:r>
      <w:r w:rsidRPr="00305B9C">
        <w:t>: Tuesday 2022-11-15 10:30-11:00 (coffee break) in Brk1 (then the discussion can further continue via email if needed)</w:t>
      </w:r>
    </w:p>
    <w:p w14:paraId="760AE09D" w14:textId="77777777" w:rsidR="00516928" w:rsidRPr="00305B9C" w:rsidRDefault="00516928" w:rsidP="00516928">
      <w:pPr>
        <w:pStyle w:val="EmailDiscussion2"/>
        <w:ind w:left="1619" w:firstLine="0"/>
      </w:pPr>
      <w:r w:rsidRPr="00305B9C">
        <w:t>Deadline for rapporteur's summary (in R2-2213011): Wednesday 2022-11-16 06:00 CET</w:t>
      </w:r>
    </w:p>
    <w:p w14:paraId="1A57D376" w14:textId="77777777" w:rsidR="00516928" w:rsidRPr="00305B9C" w:rsidRDefault="00516928" w:rsidP="00516928">
      <w:pPr>
        <w:pStyle w:val="EmailDiscussion2"/>
        <w:ind w:left="1619" w:firstLine="0"/>
      </w:pPr>
      <w:r w:rsidRPr="00305B9C">
        <w:t>Updated scope: Discuss proposals related to RNA across TN/NTN, also on whether inactive mode support should be optional or mandatory with IoT bit</w:t>
      </w:r>
    </w:p>
    <w:p w14:paraId="3658030D" w14:textId="77777777" w:rsidR="00516928" w:rsidRPr="00305B9C" w:rsidRDefault="00516928" w:rsidP="00516928">
      <w:pPr>
        <w:pStyle w:val="EmailDiscussion2"/>
        <w:ind w:left="1619" w:firstLine="0"/>
      </w:pPr>
      <w:r w:rsidRPr="00305B9C">
        <w:t>Updated intended outcome: Summary of the offline discussion with e.g.:</w:t>
      </w:r>
    </w:p>
    <w:p w14:paraId="6979D180" w14:textId="77777777" w:rsidR="00516928" w:rsidRPr="00305B9C" w:rsidRDefault="00516928" w:rsidP="00516928">
      <w:pPr>
        <w:pStyle w:val="EmailDiscussion2"/>
        <w:numPr>
          <w:ilvl w:val="0"/>
          <w:numId w:val="24"/>
        </w:numPr>
        <w:overflowPunct/>
        <w:autoSpaceDE/>
        <w:autoSpaceDN/>
        <w:adjustRightInd/>
        <w:textAlignment w:val="auto"/>
      </w:pPr>
      <w:r w:rsidRPr="00305B9C">
        <w:t>List of proposals for agreement (if any)</w:t>
      </w:r>
    </w:p>
    <w:p w14:paraId="01671C28" w14:textId="77777777" w:rsidR="00516928" w:rsidRPr="00305B9C" w:rsidRDefault="00516928" w:rsidP="00516928">
      <w:pPr>
        <w:pStyle w:val="EmailDiscussion2"/>
        <w:numPr>
          <w:ilvl w:val="0"/>
          <w:numId w:val="24"/>
        </w:numPr>
        <w:overflowPunct/>
        <w:autoSpaceDE/>
        <w:autoSpaceDN/>
        <w:adjustRightInd/>
        <w:textAlignment w:val="auto"/>
      </w:pPr>
      <w:r w:rsidRPr="00305B9C">
        <w:t>List of proposals that require online discussions</w:t>
      </w:r>
    </w:p>
    <w:p w14:paraId="6BAFD949" w14:textId="77777777" w:rsidR="00516928" w:rsidRPr="00305B9C" w:rsidRDefault="00516928" w:rsidP="00516928">
      <w:pPr>
        <w:pStyle w:val="EmailDiscussion2"/>
      </w:pPr>
      <w:r w:rsidRPr="00305B9C">
        <w:tab/>
        <w:t>Deadline for companies' feedback:  Thursday 2022-11-17 20:00 CET (F2F discussion is invited)</w:t>
      </w:r>
    </w:p>
    <w:p w14:paraId="542FAC8C" w14:textId="4054564D" w:rsidR="00516928" w:rsidRPr="00305B9C" w:rsidRDefault="00516928" w:rsidP="00516928">
      <w:pPr>
        <w:pStyle w:val="EmailDiscussion2"/>
        <w:ind w:left="1619" w:firstLine="0"/>
      </w:pPr>
      <w:r w:rsidRPr="00305B9C">
        <w:t>Deadline for rapporteur's summary (in R2-2213019): Friday 2022-11-18 06:00 CET</w:t>
      </w:r>
    </w:p>
    <w:p w14:paraId="7E7FB165" w14:textId="1D94FAF2" w:rsidR="00E2529D" w:rsidRPr="00305B9C" w:rsidRDefault="00E2529D" w:rsidP="00E2529D">
      <w:pPr>
        <w:pStyle w:val="Doc-text2"/>
      </w:pPr>
    </w:p>
    <w:p w14:paraId="776BDC92" w14:textId="77777777" w:rsidR="00E2529D" w:rsidRPr="00305B9C" w:rsidRDefault="00E2529D" w:rsidP="00E2529D">
      <w:pPr>
        <w:pStyle w:val="Doc-text2"/>
      </w:pPr>
    </w:p>
    <w:p w14:paraId="61887923" w14:textId="7FF9B1E4" w:rsidR="00516928" w:rsidRPr="00305B9C" w:rsidRDefault="00516928" w:rsidP="00516928">
      <w:pPr>
        <w:pStyle w:val="Doc-title"/>
      </w:pPr>
      <w:r w:rsidRPr="00305B9C">
        <w:t>R2-2213011</w:t>
      </w:r>
      <w:r w:rsidRPr="00305B9C">
        <w:tab/>
        <w:t>[offline-101] RNA across NT/NTN</w:t>
      </w:r>
      <w:r w:rsidRPr="00305B9C">
        <w:tab/>
        <w:t>Qualcomm</w:t>
      </w:r>
      <w:r w:rsidRPr="00305B9C">
        <w:tab/>
        <w:t>discussion</w:t>
      </w:r>
      <w:r w:rsidRPr="00305B9C">
        <w:tab/>
        <w:t>Rel-17</w:t>
      </w:r>
      <w:r w:rsidRPr="00305B9C">
        <w:tab/>
        <w:t>NR_NTN_solutions-Core</w:t>
      </w:r>
    </w:p>
    <w:p w14:paraId="292A648D" w14:textId="77777777" w:rsidR="00E2529D" w:rsidRPr="00305B9C" w:rsidRDefault="00E2529D" w:rsidP="00E2529D">
      <w:pPr>
        <w:pStyle w:val="Doc-text2"/>
      </w:pPr>
    </w:p>
    <w:p w14:paraId="4B9C0D2E" w14:textId="77777777" w:rsidR="00516928" w:rsidRPr="00305B9C" w:rsidRDefault="00516928" w:rsidP="00516928">
      <w:pPr>
        <w:pStyle w:val="Comments"/>
      </w:pPr>
      <w:r w:rsidRPr="00305B9C">
        <w:t>Following agreement was made based on the F2F offline discussion.</w:t>
      </w:r>
    </w:p>
    <w:p w14:paraId="3CB272E8" w14:textId="77777777" w:rsidR="00516928" w:rsidRPr="00305B9C" w:rsidRDefault="00516928" w:rsidP="00516928">
      <w:pPr>
        <w:pStyle w:val="Comments"/>
      </w:pPr>
      <w:r w:rsidRPr="00305B9C">
        <w:t>-</w:t>
      </w:r>
      <w:r w:rsidRPr="00305B9C">
        <w:tab/>
        <w:t>If UE does not support RRC_INACTIVE in NTN cell, UE should go to RRC_IDLE upon selecting the new NTN cell given UE was in RRC_INACTIVE in TN. The UE performs NAS recovery considering this is the case of UE changing its state autonomously (can be further discussed other solution for UE not to perform NAS recovery in NTN).</w:t>
      </w:r>
    </w:p>
    <w:p w14:paraId="24EEF5EA" w14:textId="77777777" w:rsidR="00516928" w:rsidRPr="00305B9C" w:rsidRDefault="00516928" w:rsidP="00516928">
      <w:pPr>
        <w:pStyle w:val="Comments"/>
      </w:pPr>
      <w:r w:rsidRPr="00305B9C">
        <w:t>-</w:t>
      </w:r>
      <w:r w:rsidRPr="00305B9C">
        <w:tab/>
        <w:t>FFS whether this applies to only case of “TN and NTN cells are in the same RNA”.</w:t>
      </w:r>
    </w:p>
    <w:p w14:paraId="7E5CDE5B" w14:textId="77777777" w:rsidR="00516928" w:rsidRPr="00305B9C" w:rsidRDefault="00516928" w:rsidP="00516928">
      <w:pPr>
        <w:pStyle w:val="Comments"/>
      </w:pPr>
      <w:r w:rsidRPr="00305B9C">
        <w:t>-</w:t>
      </w:r>
      <w:r w:rsidRPr="00305B9C">
        <w:tab/>
        <w:t>FFS whether/how it needs to be clarified in specification.</w:t>
      </w:r>
    </w:p>
    <w:p w14:paraId="4BCB4CC8" w14:textId="77777777" w:rsidR="00516928" w:rsidRPr="00305B9C" w:rsidRDefault="00516928" w:rsidP="00516928">
      <w:pPr>
        <w:pStyle w:val="Doc-text2"/>
      </w:pPr>
      <w:r w:rsidRPr="00305B9C">
        <w:t>-</w:t>
      </w:r>
      <w:r w:rsidRPr="00305B9C">
        <w:tab/>
        <w:t>Samsung wonders what happens in the other direction</w:t>
      </w:r>
    </w:p>
    <w:p w14:paraId="514D7B15" w14:textId="77777777" w:rsidR="00516928" w:rsidRPr="00305B9C" w:rsidRDefault="00516928" w:rsidP="00516928">
      <w:pPr>
        <w:pStyle w:val="Doc-text2"/>
      </w:pPr>
      <w:r w:rsidRPr="00305B9C">
        <w:t>-</w:t>
      </w:r>
      <w:r w:rsidRPr="00305B9C">
        <w:tab/>
        <w:t xml:space="preserve">ZTE thinks that in 306 there is an IoT bit for TN and it was copied as a capability bit for NTN, so we could update that one as an IOT bit for NTN as well. </w:t>
      </w:r>
      <w:proofErr w:type="spellStart"/>
      <w:r w:rsidRPr="00305B9C">
        <w:t>Mediatek</w:t>
      </w:r>
      <w:proofErr w:type="spellEnd"/>
      <w:r w:rsidRPr="00305B9C">
        <w:t xml:space="preserve"> agrees we could go for this</w:t>
      </w:r>
    </w:p>
    <w:p w14:paraId="2477BA15" w14:textId="77777777" w:rsidR="00516928" w:rsidRPr="00305B9C" w:rsidRDefault="00516928" w:rsidP="00516928">
      <w:pPr>
        <w:pStyle w:val="Doc-text2"/>
      </w:pPr>
      <w:r w:rsidRPr="00305B9C">
        <w:t>-</w:t>
      </w:r>
      <w:r w:rsidRPr="00305B9C">
        <w:tab/>
        <w:t>Samsung is ok to make Inactive mode support mandatory for NTN, with IoT bit</w:t>
      </w:r>
    </w:p>
    <w:p w14:paraId="202A8F39" w14:textId="77777777" w:rsidR="00516928" w:rsidRPr="00305B9C" w:rsidRDefault="00516928" w:rsidP="00516928">
      <w:pPr>
        <w:pStyle w:val="Doc-text2"/>
      </w:pPr>
      <w:r w:rsidRPr="00305B9C">
        <w:t>-</w:t>
      </w:r>
      <w:r w:rsidRPr="00305B9C">
        <w:tab/>
        <w:t xml:space="preserve">QC thinks the problem would be there even if this is an IoT bit. ZTE agrees the problem would be there but since this would only happen during IoT we don’t need to specify the behaviour. ZTE would prefer to make it an </w:t>
      </w:r>
      <w:proofErr w:type="spellStart"/>
      <w:r w:rsidRPr="00305B9C">
        <w:t>Iot</w:t>
      </w:r>
      <w:proofErr w:type="spellEnd"/>
      <w:r w:rsidRPr="00305B9C">
        <w:t xml:space="preserve"> bit and avoid impacts to CT1</w:t>
      </w:r>
    </w:p>
    <w:p w14:paraId="1BC53E26" w14:textId="77777777" w:rsidR="00516928" w:rsidRPr="00305B9C" w:rsidRDefault="00516928" w:rsidP="00516928">
      <w:pPr>
        <w:pStyle w:val="Doc-text2"/>
      </w:pPr>
      <w:r w:rsidRPr="00305B9C">
        <w:t>-</w:t>
      </w:r>
      <w:r w:rsidRPr="00305B9C">
        <w:tab/>
        <w:t>Ericsson thinks we need to further discuss this</w:t>
      </w:r>
    </w:p>
    <w:p w14:paraId="78EDF35F" w14:textId="77777777" w:rsidR="00516928" w:rsidRPr="00305B9C" w:rsidRDefault="00516928" w:rsidP="00516928">
      <w:pPr>
        <w:pStyle w:val="Doc-text2"/>
      </w:pPr>
      <w:r w:rsidRPr="00305B9C">
        <w:t>-</w:t>
      </w:r>
      <w:r w:rsidRPr="00305B9C">
        <w:tab/>
        <w:t xml:space="preserve">Nokia would prefer to have it mandatory. </w:t>
      </w:r>
    </w:p>
    <w:p w14:paraId="5B9E6CDC" w14:textId="77777777" w:rsidR="00516928" w:rsidRPr="00305B9C" w:rsidRDefault="00516928">
      <w:pPr>
        <w:pStyle w:val="Doc-text2"/>
        <w:numPr>
          <w:ilvl w:val="0"/>
          <w:numId w:val="35"/>
        </w:numPr>
        <w:overflowPunct/>
        <w:autoSpaceDE/>
        <w:autoSpaceDN/>
        <w:adjustRightInd/>
        <w:textAlignment w:val="auto"/>
      </w:pPr>
      <w:r w:rsidRPr="00305B9C">
        <w:t>Continue in offline 101, also on whether inactive mode support should be optional or mandatory with IoT bit</w:t>
      </w:r>
    </w:p>
    <w:p w14:paraId="67C31CBF" w14:textId="77777777" w:rsidR="00516928" w:rsidRPr="00305B9C" w:rsidRDefault="00516928" w:rsidP="00516928">
      <w:pPr>
        <w:pStyle w:val="Doc-text2"/>
        <w:ind w:left="0" w:firstLine="0"/>
      </w:pPr>
    </w:p>
    <w:p w14:paraId="4332A9A6" w14:textId="77777777" w:rsidR="00516928" w:rsidRPr="00305B9C" w:rsidRDefault="00516928" w:rsidP="00516928">
      <w:pPr>
        <w:pStyle w:val="Doc-text2"/>
        <w:ind w:left="0" w:firstLine="0"/>
      </w:pPr>
    </w:p>
    <w:p w14:paraId="09A30C1E" w14:textId="24269265" w:rsidR="00516928" w:rsidRPr="00305B9C" w:rsidRDefault="00516928" w:rsidP="00516928">
      <w:pPr>
        <w:pStyle w:val="Doc-title"/>
      </w:pPr>
      <w:r w:rsidRPr="00305B9C">
        <w:t>R2-2213019</w:t>
      </w:r>
      <w:r w:rsidRPr="00305B9C">
        <w:tab/>
        <w:t>[offline-101] RNA across NT/NTN – second round</w:t>
      </w:r>
      <w:r w:rsidRPr="00305B9C">
        <w:tab/>
        <w:t>Qualcomm</w:t>
      </w:r>
      <w:r w:rsidRPr="00305B9C">
        <w:tab/>
        <w:t>discussion</w:t>
      </w:r>
      <w:r w:rsidRPr="00305B9C">
        <w:tab/>
        <w:t>Rel-17</w:t>
      </w:r>
      <w:r w:rsidRPr="00305B9C">
        <w:tab/>
        <w:t>NR_NTN_solutions-Core</w:t>
      </w:r>
    </w:p>
    <w:p w14:paraId="4F1480F6" w14:textId="77777777" w:rsidR="00516928" w:rsidRPr="00305B9C" w:rsidRDefault="00516928" w:rsidP="00516928">
      <w:pPr>
        <w:pStyle w:val="Comments"/>
      </w:pPr>
      <w:r w:rsidRPr="00305B9C">
        <w:t>Proposal 1</w:t>
      </w:r>
      <w:r w:rsidRPr="00305B9C">
        <w:tab/>
        <w:t>Update TS 38.306 for support of RRC inactive state in NTN (i.e., mandatory with UE capability signalling).</w:t>
      </w:r>
    </w:p>
    <w:p w14:paraId="60A441B2" w14:textId="77777777" w:rsidR="00516928" w:rsidRPr="00305B9C" w:rsidRDefault="00516928">
      <w:pPr>
        <w:pStyle w:val="Doc-text2"/>
        <w:numPr>
          <w:ilvl w:val="0"/>
          <w:numId w:val="35"/>
        </w:numPr>
        <w:overflowPunct/>
        <w:autoSpaceDE/>
        <w:autoSpaceDN/>
        <w:adjustRightInd/>
        <w:textAlignment w:val="auto"/>
      </w:pPr>
      <w:r w:rsidRPr="00305B9C">
        <w:t>Agreed</w:t>
      </w:r>
    </w:p>
    <w:p w14:paraId="18792BD3" w14:textId="77777777" w:rsidR="00516928" w:rsidRPr="00305B9C" w:rsidRDefault="00516928" w:rsidP="00516928">
      <w:pPr>
        <w:pStyle w:val="Comments"/>
      </w:pPr>
      <w:r w:rsidRPr="00305B9C">
        <w:t>Proposal 2</w:t>
      </w:r>
      <w:r w:rsidRPr="00305B9C">
        <w:tab/>
        <w:t>For UEs signaling inactiveStateNTN-r17 = 0 for NTN, current understanding is that the UEs in RRC_INACTIVE will autonomously go to RRC IDLE upon moving from TN to NTN and monitor CN paging, i.e., no NAS recovery from UE. No specification change.</w:t>
      </w:r>
    </w:p>
    <w:p w14:paraId="7B92EF2D" w14:textId="77777777" w:rsidR="00516928" w:rsidRPr="00305B9C" w:rsidRDefault="00516928">
      <w:pPr>
        <w:pStyle w:val="Doc-text2"/>
        <w:numPr>
          <w:ilvl w:val="0"/>
          <w:numId w:val="34"/>
        </w:numPr>
        <w:overflowPunct/>
        <w:autoSpaceDE/>
        <w:autoSpaceDN/>
        <w:adjustRightInd/>
        <w:textAlignment w:val="auto"/>
      </w:pPr>
      <w:r w:rsidRPr="00305B9C">
        <w:t xml:space="preserve">VDF thinks this is wrong and we need to do NAS recovery. ZTE agrees NAS recovery is needed if the UE goes to idle, but wonders if this is needed: the UE could also stay in inactive, send resume. But also ok to say the UE goes to idle </w:t>
      </w:r>
    </w:p>
    <w:p w14:paraId="4EEE9406" w14:textId="77777777" w:rsidR="00516928" w:rsidRPr="00305B9C" w:rsidRDefault="00516928">
      <w:pPr>
        <w:pStyle w:val="Doc-text2"/>
        <w:numPr>
          <w:ilvl w:val="0"/>
          <w:numId w:val="34"/>
        </w:numPr>
        <w:overflowPunct/>
        <w:autoSpaceDE/>
        <w:autoSpaceDN/>
        <w:adjustRightInd/>
        <w:textAlignment w:val="auto"/>
      </w:pPr>
      <w:r w:rsidRPr="00305B9C">
        <w:t>Intel agrees with the first part but this will immediately trigger NAS recovery</w:t>
      </w:r>
    </w:p>
    <w:p w14:paraId="31B17BA1" w14:textId="77777777" w:rsidR="00516928" w:rsidRPr="00305B9C" w:rsidRDefault="00516928">
      <w:pPr>
        <w:pStyle w:val="Doc-text2"/>
        <w:numPr>
          <w:ilvl w:val="0"/>
          <w:numId w:val="34"/>
        </w:numPr>
        <w:overflowPunct/>
        <w:autoSpaceDE/>
        <w:autoSpaceDN/>
        <w:adjustRightInd/>
        <w:textAlignment w:val="auto"/>
      </w:pPr>
      <w:r w:rsidRPr="00305B9C">
        <w:t>Google is not sure the UE can immediately monitor for CN paging.</w:t>
      </w:r>
    </w:p>
    <w:p w14:paraId="00E093FA" w14:textId="77777777" w:rsidR="00516928" w:rsidRPr="00305B9C" w:rsidRDefault="00516928">
      <w:pPr>
        <w:pStyle w:val="Doc-text2"/>
        <w:numPr>
          <w:ilvl w:val="0"/>
          <w:numId w:val="34"/>
        </w:numPr>
        <w:overflowPunct/>
        <w:autoSpaceDE/>
        <w:autoSpaceDN/>
        <w:adjustRightInd/>
        <w:textAlignment w:val="auto"/>
      </w:pPr>
      <w:r w:rsidRPr="00305B9C">
        <w:t>HW agrees with p2</w:t>
      </w:r>
    </w:p>
    <w:p w14:paraId="4299920C" w14:textId="77777777" w:rsidR="00516928" w:rsidRPr="00305B9C" w:rsidRDefault="00516928">
      <w:pPr>
        <w:pStyle w:val="Doc-text2"/>
        <w:numPr>
          <w:ilvl w:val="0"/>
          <w:numId w:val="35"/>
        </w:numPr>
        <w:overflowPunct/>
        <w:autoSpaceDE/>
        <w:autoSpaceDN/>
        <w:adjustRightInd/>
        <w:textAlignment w:val="auto"/>
      </w:pPr>
      <w:r w:rsidRPr="00305B9C">
        <w:lastRenderedPageBreak/>
        <w:t xml:space="preserve">RAN2 understands that for UEs </w:t>
      </w:r>
      <w:proofErr w:type="spellStart"/>
      <w:r w:rsidRPr="00305B9C">
        <w:t>signaling</w:t>
      </w:r>
      <w:proofErr w:type="spellEnd"/>
      <w:r w:rsidRPr="00305B9C">
        <w:t xml:space="preserve"> inactiveStateNTN-r17 = 0 for NTN, current understanding is that the UEs in RRC_INACTIVE will autonomously go to RRC IDLE upon moving from TN to NTN and perform NAS recovery. Add a note to RRC to cover this case (IoT bit set to 0) when describing acquisition of SIB1</w:t>
      </w:r>
    </w:p>
    <w:p w14:paraId="1884A0FE" w14:textId="77777777" w:rsidR="00516928" w:rsidRPr="00305B9C" w:rsidRDefault="00516928" w:rsidP="00516928">
      <w:pPr>
        <w:pStyle w:val="Doc-text2"/>
        <w:ind w:left="0" w:firstLine="0"/>
      </w:pPr>
    </w:p>
    <w:p w14:paraId="3320EBEB" w14:textId="77777777" w:rsidR="00516928" w:rsidRPr="00305B9C" w:rsidRDefault="00516928" w:rsidP="00516928">
      <w:pPr>
        <w:pStyle w:val="Comments"/>
      </w:pPr>
      <w:r w:rsidRPr="00305B9C">
        <w:t>Proposal 3</w:t>
      </w:r>
      <w:r w:rsidRPr="00305B9C">
        <w:tab/>
        <w:t>Discuss the options to clarify possible confusions (1) check further if any further clarification may be needed and come back in the next meeting (2) agree now to add clarification for spotted possible confusions (3) UE always moves to RRC_IDLE upon selecting NTN cell in RRC_INACTIVE.</w:t>
      </w:r>
    </w:p>
    <w:p w14:paraId="11076054" w14:textId="77777777" w:rsidR="00516928" w:rsidRPr="00305B9C" w:rsidRDefault="00516928" w:rsidP="00516928">
      <w:pPr>
        <w:pStyle w:val="Comments"/>
      </w:pPr>
    </w:p>
    <w:p w14:paraId="630734B4" w14:textId="77777777" w:rsidR="00516928" w:rsidRPr="00305B9C" w:rsidRDefault="00516928" w:rsidP="00516928">
      <w:pPr>
        <w:pStyle w:val="Comments"/>
      </w:pPr>
      <w:r w:rsidRPr="00305B9C">
        <w:t>Proposal 4</w:t>
      </w:r>
      <w:r w:rsidRPr="00305B9C">
        <w:tab/>
        <w:t>If Proposal 3 option (2) is agreed, update specification for</w:t>
      </w:r>
    </w:p>
    <w:p w14:paraId="267DD474" w14:textId="77777777" w:rsidR="00516928" w:rsidRPr="00305B9C" w:rsidRDefault="00516928" w:rsidP="00516928">
      <w:pPr>
        <w:pStyle w:val="Comments"/>
      </w:pPr>
      <w:r w:rsidRPr="00305B9C">
        <w:t xml:space="preserve">(1) the UE should not initiate SDT if not supported in NTN but the UE has stored sdt-config in RRC spec, </w:t>
      </w:r>
    </w:p>
    <w:p w14:paraId="444C31AB" w14:textId="77777777" w:rsidR="00516928" w:rsidRPr="00305B9C" w:rsidRDefault="00516928" w:rsidP="00516928">
      <w:pPr>
        <w:pStyle w:val="Comments"/>
      </w:pPr>
      <w:r w:rsidRPr="00305B9C">
        <w:t xml:space="preserve">(2) clarify TN and NTN networks are considered to be of same NR RAT type from RAN2 specification point of view </w:t>
      </w:r>
    </w:p>
    <w:p w14:paraId="3A1A4A8F" w14:textId="77777777" w:rsidR="00516928" w:rsidRPr="00305B9C" w:rsidRDefault="00516928" w:rsidP="00516928">
      <w:pPr>
        <w:pStyle w:val="Comments"/>
      </w:pPr>
      <w:r w:rsidRPr="00305B9C">
        <w:t>Proposal 5</w:t>
      </w:r>
      <w:r w:rsidRPr="00305B9C">
        <w:tab/>
        <w:t>Also update TS 38.306 to add description for ra-SDT-NTN and srb-SDT-NTN. Also clarify stage 2 specification that TN NTN mobility in RRC_INACTIVE is supported.</w:t>
      </w:r>
    </w:p>
    <w:p w14:paraId="1DAB16D5" w14:textId="77777777" w:rsidR="00516928" w:rsidRPr="00305B9C" w:rsidRDefault="00516928" w:rsidP="00516928">
      <w:pPr>
        <w:pStyle w:val="Doc-text2"/>
      </w:pPr>
    </w:p>
    <w:p w14:paraId="4797BCC6" w14:textId="77777777" w:rsidR="00516928" w:rsidRPr="00305B9C" w:rsidRDefault="00516928" w:rsidP="00516928">
      <w:pPr>
        <w:pStyle w:val="Doc-text2"/>
        <w:ind w:left="0" w:firstLine="0"/>
      </w:pPr>
    </w:p>
    <w:p w14:paraId="2331D824" w14:textId="77777777" w:rsidR="00516928" w:rsidRPr="00305B9C" w:rsidRDefault="00516928" w:rsidP="00516928">
      <w:pPr>
        <w:pStyle w:val="Comments"/>
      </w:pPr>
      <w:r w:rsidRPr="00305B9C">
        <w:t>Epoch time and validity timer handling</w:t>
      </w:r>
    </w:p>
    <w:p w14:paraId="4A3D993F" w14:textId="1507A2A9" w:rsidR="00516928" w:rsidRPr="00305B9C" w:rsidRDefault="00516928" w:rsidP="00516928">
      <w:pPr>
        <w:pStyle w:val="Doc-title"/>
      </w:pPr>
      <w:r w:rsidRPr="00305B9C">
        <w:t>R2-2211308</w:t>
      </w:r>
      <w:r w:rsidRPr="00305B9C">
        <w:tab/>
        <w:t>Corrections on validity of SIB19</w:t>
      </w:r>
      <w:r w:rsidRPr="00305B9C">
        <w:tab/>
        <w:t>CATT</w:t>
      </w:r>
      <w:r w:rsidRPr="00305B9C">
        <w:tab/>
        <w:t>CR</w:t>
      </w:r>
      <w:r w:rsidRPr="00305B9C">
        <w:tab/>
        <w:t>Rel-17</w:t>
      </w:r>
      <w:r w:rsidRPr="00305B9C">
        <w:tab/>
        <w:t>38.331</w:t>
      </w:r>
      <w:r w:rsidRPr="00305B9C">
        <w:tab/>
        <w:t>17.2.0</w:t>
      </w:r>
      <w:r w:rsidRPr="00305B9C">
        <w:tab/>
        <w:t>3580</w:t>
      </w:r>
      <w:r w:rsidRPr="00305B9C">
        <w:tab/>
        <w:t>-</w:t>
      </w:r>
      <w:r w:rsidRPr="00305B9C">
        <w:tab/>
        <w:t>F</w:t>
      </w:r>
      <w:r w:rsidRPr="00305B9C">
        <w:tab/>
        <w:t>NR_NTN_solutions-Core</w:t>
      </w:r>
    </w:p>
    <w:p w14:paraId="382CDA42" w14:textId="10FA0427" w:rsidR="00516928" w:rsidRPr="00305B9C" w:rsidRDefault="00516928" w:rsidP="00516928">
      <w:pPr>
        <w:pStyle w:val="Doc-title"/>
      </w:pPr>
      <w:r w:rsidRPr="00305B9C">
        <w:t>R2-2211328</w:t>
      </w:r>
      <w:r w:rsidRPr="00305B9C">
        <w:tab/>
        <w:t>Correction on T430 handling in TS 38.331</w:t>
      </w:r>
      <w:r w:rsidRPr="00305B9C">
        <w:tab/>
        <w:t>vivo</w:t>
      </w:r>
      <w:r w:rsidRPr="00305B9C">
        <w:tab/>
        <w:t>CR</w:t>
      </w:r>
      <w:r w:rsidRPr="00305B9C">
        <w:tab/>
        <w:t>Rel-17</w:t>
      </w:r>
      <w:r w:rsidRPr="00305B9C">
        <w:tab/>
        <w:t>38.331</w:t>
      </w:r>
      <w:r w:rsidRPr="00305B9C">
        <w:tab/>
        <w:t>17.2.0</w:t>
      </w:r>
      <w:r w:rsidRPr="00305B9C">
        <w:tab/>
        <w:t>3582</w:t>
      </w:r>
      <w:r w:rsidRPr="00305B9C">
        <w:tab/>
        <w:t>-</w:t>
      </w:r>
      <w:r w:rsidRPr="00305B9C">
        <w:tab/>
        <w:t>F</w:t>
      </w:r>
      <w:r w:rsidRPr="00305B9C">
        <w:tab/>
        <w:t>NR_NTN_solutions-Core</w:t>
      </w:r>
    </w:p>
    <w:p w14:paraId="2BBDDDAF" w14:textId="05C5E817" w:rsidR="00516928" w:rsidRPr="00305B9C" w:rsidRDefault="00516928" w:rsidP="00516928">
      <w:pPr>
        <w:pStyle w:val="Doc-title"/>
      </w:pPr>
      <w:r w:rsidRPr="00305B9C">
        <w:t>R2-2211339</w:t>
      </w:r>
      <w:r w:rsidRPr="00305B9C">
        <w:tab/>
        <w:t>RRC correction on valid timer and SIB19 acquisition</w:t>
      </w:r>
      <w:r w:rsidRPr="00305B9C">
        <w:tab/>
        <w:t>OPPO</w:t>
      </w:r>
      <w:r w:rsidRPr="00305B9C">
        <w:tab/>
        <w:t>CR</w:t>
      </w:r>
      <w:r w:rsidRPr="00305B9C">
        <w:tab/>
        <w:t>Rel-17</w:t>
      </w:r>
      <w:r w:rsidRPr="00305B9C">
        <w:tab/>
        <w:t>38.331</w:t>
      </w:r>
      <w:r w:rsidRPr="00305B9C">
        <w:tab/>
        <w:t>17.2.0</w:t>
      </w:r>
      <w:r w:rsidRPr="00305B9C">
        <w:tab/>
        <w:t>3583</w:t>
      </w:r>
      <w:r w:rsidRPr="00305B9C">
        <w:tab/>
        <w:t>-</w:t>
      </w:r>
      <w:r w:rsidRPr="00305B9C">
        <w:tab/>
        <w:t>F</w:t>
      </w:r>
      <w:r w:rsidRPr="00305B9C">
        <w:tab/>
        <w:t>NR_NTN_solutions-Core</w:t>
      </w:r>
    </w:p>
    <w:p w14:paraId="2DEE55E5" w14:textId="48894FC5" w:rsidR="00516928" w:rsidRPr="00305B9C" w:rsidRDefault="00516928" w:rsidP="00516928">
      <w:pPr>
        <w:pStyle w:val="Doc-title"/>
      </w:pPr>
      <w:r w:rsidRPr="00305B9C">
        <w:t>R2-2212065</w:t>
      </w:r>
      <w:r w:rsidRPr="00305B9C">
        <w:tab/>
        <w:t>Correction for timer T430 upon going to RRC_IDLE</w:t>
      </w:r>
      <w:r w:rsidRPr="00305B9C">
        <w:tab/>
        <w:t>Lenovo Information Technology</w:t>
      </w:r>
      <w:r w:rsidRPr="00305B9C">
        <w:tab/>
        <w:t>CR</w:t>
      </w:r>
      <w:r w:rsidRPr="00305B9C">
        <w:tab/>
        <w:t>Rel-17</w:t>
      </w:r>
      <w:r w:rsidRPr="00305B9C">
        <w:tab/>
        <w:t>38.331</w:t>
      </w:r>
      <w:r w:rsidRPr="00305B9C">
        <w:tab/>
        <w:t>17.2.0</w:t>
      </w:r>
      <w:r w:rsidRPr="00305B9C">
        <w:tab/>
        <w:t>3669</w:t>
      </w:r>
      <w:r w:rsidRPr="00305B9C">
        <w:tab/>
        <w:t>-</w:t>
      </w:r>
      <w:r w:rsidRPr="00305B9C">
        <w:tab/>
        <w:t>F</w:t>
      </w:r>
      <w:r w:rsidRPr="00305B9C">
        <w:tab/>
        <w:t>NR_NTN_solutions-Core</w:t>
      </w:r>
    </w:p>
    <w:p w14:paraId="2B620B6F" w14:textId="02338837" w:rsidR="00516928" w:rsidRPr="00305B9C" w:rsidRDefault="00516928" w:rsidP="00516928">
      <w:pPr>
        <w:pStyle w:val="Doc-title"/>
      </w:pPr>
      <w:r w:rsidRPr="00305B9C">
        <w:t>R2-2212446</w:t>
      </w:r>
      <w:r w:rsidRPr="00305B9C">
        <w:tab/>
        <w:t>Discussion on RRC corrections</w:t>
      </w:r>
      <w:r w:rsidRPr="00305B9C">
        <w:tab/>
        <w:t>Samsung Research America</w:t>
      </w:r>
      <w:r w:rsidRPr="00305B9C">
        <w:tab/>
        <w:t>discussion</w:t>
      </w:r>
      <w:r w:rsidRPr="00305B9C">
        <w:tab/>
        <w:t>Rel-17</w:t>
      </w:r>
      <w:r w:rsidRPr="00305B9C">
        <w:tab/>
        <w:t>NR_NTN_solutions-Core</w:t>
      </w:r>
    </w:p>
    <w:p w14:paraId="6B5D619C" w14:textId="2B9B79D9" w:rsidR="00516928" w:rsidRPr="00305B9C" w:rsidRDefault="00516928" w:rsidP="00516928">
      <w:pPr>
        <w:pStyle w:val="Doc-title"/>
      </w:pPr>
      <w:r w:rsidRPr="00305B9C">
        <w:t>R2-2212805</w:t>
      </w:r>
      <w:r w:rsidRPr="00305B9C">
        <w:tab/>
        <w:t>Correction on the action upon not being able to acquire SIB19 for NR NTN</w:t>
      </w:r>
      <w:r w:rsidRPr="00305B9C">
        <w:tab/>
        <w:t>Xiaomi, CAICT</w:t>
      </w:r>
      <w:r w:rsidRPr="00305B9C">
        <w:tab/>
        <w:t>CR</w:t>
      </w:r>
      <w:r w:rsidRPr="00305B9C">
        <w:tab/>
        <w:t>Rel-17</w:t>
      </w:r>
      <w:r w:rsidRPr="00305B9C">
        <w:tab/>
        <w:t>38.331</w:t>
      </w:r>
      <w:r w:rsidRPr="00305B9C">
        <w:tab/>
        <w:t>17.2.0</w:t>
      </w:r>
      <w:r w:rsidRPr="00305B9C">
        <w:tab/>
        <w:t>3737</w:t>
      </w:r>
      <w:r w:rsidRPr="00305B9C">
        <w:tab/>
        <w:t>-</w:t>
      </w:r>
      <w:r w:rsidRPr="00305B9C">
        <w:tab/>
        <w:t>F</w:t>
      </w:r>
      <w:r w:rsidRPr="00305B9C">
        <w:tab/>
        <w:t>NR_NTN_solutions-Core</w:t>
      </w:r>
    </w:p>
    <w:p w14:paraId="78769807" w14:textId="26D385F3" w:rsidR="00516928" w:rsidRPr="00305B9C" w:rsidRDefault="00516928" w:rsidP="00516928">
      <w:pPr>
        <w:pStyle w:val="Doc-title"/>
      </w:pPr>
      <w:r w:rsidRPr="00305B9C">
        <w:t>R2-2212833</w:t>
      </w:r>
      <w:r w:rsidRPr="00305B9C">
        <w:tab/>
        <w:t>Corrections on epochTime</w:t>
      </w:r>
      <w:r w:rsidRPr="00305B9C">
        <w:tab/>
        <w:t>Huawei, HiSilicon</w:t>
      </w:r>
      <w:r w:rsidRPr="00305B9C">
        <w:tab/>
        <w:t>CR</w:t>
      </w:r>
      <w:r w:rsidRPr="00305B9C">
        <w:tab/>
        <w:t>Rel-17</w:t>
      </w:r>
      <w:r w:rsidRPr="00305B9C">
        <w:tab/>
        <w:t>38.331</w:t>
      </w:r>
      <w:r w:rsidRPr="00305B9C">
        <w:tab/>
        <w:t>17.2.0</w:t>
      </w:r>
      <w:r w:rsidRPr="00305B9C">
        <w:tab/>
        <w:t>3738</w:t>
      </w:r>
      <w:r w:rsidRPr="00305B9C">
        <w:tab/>
        <w:t>-</w:t>
      </w:r>
      <w:r w:rsidRPr="00305B9C">
        <w:tab/>
        <w:t>F</w:t>
      </w:r>
      <w:r w:rsidRPr="00305B9C">
        <w:tab/>
        <w:t>NR_NTN_solutions-Core</w:t>
      </w:r>
    </w:p>
    <w:p w14:paraId="78B33635" w14:textId="12728703" w:rsidR="00516928" w:rsidRPr="00305B9C" w:rsidRDefault="00516928" w:rsidP="00516928">
      <w:pPr>
        <w:pStyle w:val="Doc-title"/>
      </w:pPr>
      <w:r w:rsidRPr="00305B9C">
        <w:t>R2-2212258</w:t>
      </w:r>
      <w:r w:rsidRPr="00305B9C">
        <w:tab/>
        <w:t>On T430 and epochTime - Final Clarifications</w:t>
      </w:r>
      <w:r w:rsidRPr="00305B9C">
        <w:tab/>
        <w:t>Nokia, Nokia Shanghai Bell</w:t>
      </w:r>
      <w:r w:rsidRPr="00305B9C">
        <w:tab/>
        <w:t>discussion</w:t>
      </w:r>
      <w:r w:rsidRPr="00305B9C">
        <w:tab/>
        <w:t>Rel-17</w:t>
      </w:r>
      <w:r w:rsidRPr="00305B9C">
        <w:tab/>
        <w:t>NR_NTN_solutions-Core</w:t>
      </w:r>
    </w:p>
    <w:p w14:paraId="0E337E3A" w14:textId="2D521BF0" w:rsidR="00516928" w:rsidRPr="00305B9C" w:rsidRDefault="00516928" w:rsidP="00516928">
      <w:pPr>
        <w:pStyle w:val="Doc-title"/>
      </w:pPr>
      <w:r w:rsidRPr="00305B9C">
        <w:t>R2-2212947</w:t>
      </w:r>
      <w:r w:rsidRPr="00305B9C">
        <w:tab/>
        <w:t>Discussion on epoch time, validity and T430 start/end description</w:t>
      </w:r>
      <w:r w:rsidRPr="00305B9C">
        <w:tab/>
        <w:t>Ericsson</w:t>
      </w:r>
      <w:r w:rsidRPr="00305B9C">
        <w:tab/>
        <w:t>discussion</w:t>
      </w:r>
      <w:r w:rsidRPr="00305B9C">
        <w:tab/>
        <w:t>Rel-17</w:t>
      </w:r>
      <w:r w:rsidRPr="00305B9C">
        <w:tab/>
        <w:t>NR_NTN_solutions</w:t>
      </w:r>
    </w:p>
    <w:p w14:paraId="687E2AFE" w14:textId="77777777" w:rsidR="00516928" w:rsidRPr="00305B9C" w:rsidRDefault="00516928">
      <w:pPr>
        <w:pStyle w:val="Doc-comment"/>
        <w:numPr>
          <w:ilvl w:val="0"/>
          <w:numId w:val="33"/>
        </w:numPr>
        <w:overflowPunct/>
        <w:autoSpaceDE/>
        <w:autoSpaceDN/>
        <w:adjustRightInd/>
        <w:textAlignment w:val="auto"/>
        <w:rPr>
          <w:i w:val="0"/>
        </w:rPr>
      </w:pPr>
      <w:r w:rsidRPr="00305B9C">
        <w:rPr>
          <w:i w:val="0"/>
        </w:rPr>
        <w:t>All documents to be discussed in offline 102</w:t>
      </w:r>
    </w:p>
    <w:p w14:paraId="4B444DC1" w14:textId="77777777" w:rsidR="00516928" w:rsidRPr="00305B9C" w:rsidRDefault="00516928" w:rsidP="00516928">
      <w:pPr>
        <w:pStyle w:val="Doc-text2"/>
        <w:ind w:left="0" w:firstLine="0"/>
      </w:pPr>
    </w:p>
    <w:p w14:paraId="1667CC24" w14:textId="77777777" w:rsidR="00516928" w:rsidRPr="00305B9C" w:rsidRDefault="00516928" w:rsidP="00516928">
      <w:pPr>
        <w:pStyle w:val="Comments"/>
      </w:pPr>
      <w:r w:rsidRPr="00305B9C">
        <w:t>Measurement gaps</w:t>
      </w:r>
    </w:p>
    <w:p w14:paraId="270F518E" w14:textId="7CF90269" w:rsidR="00516928" w:rsidRPr="00305B9C" w:rsidRDefault="00516928" w:rsidP="00516928">
      <w:pPr>
        <w:pStyle w:val="Doc-title"/>
      </w:pPr>
      <w:r w:rsidRPr="00305B9C">
        <w:t>R2-2212445</w:t>
      </w:r>
      <w:r w:rsidRPr="00305B9C">
        <w:tab/>
        <w:t>Discussion on concurrent measurement gaps</w:t>
      </w:r>
      <w:r w:rsidRPr="00305B9C">
        <w:tab/>
        <w:t>Samsung Research America</w:t>
      </w:r>
      <w:r w:rsidRPr="00305B9C">
        <w:tab/>
        <w:t>discussion</w:t>
      </w:r>
      <w:r w:rsidRPr="00305B9C">
        <w:tab/>
        <w:t>Rel-17</w:t>
      </w:r>
      <w:r w:rsidRPr="00305B9C">
        <w:tab/>
        <w:t>NR_NTN_solutions-Core</w:t>
      </w:r>
    </w:p>
    <w:p w14:paraId="11B86B36" w14:textId="7A70235D" w:rsidR="00516928" w:rsidRPr="00305B9C" w:rsidRDefault="00516928" w:rsidP="00516928">
      <w:pPr>
        <w:pStyle w:val="Doc-title"/>
      </w:pPr>
      <w:r w:rsidRPr="00305B9C">
        <w:t>R2-2211341</w:t>
      </w:r>
      <w:r w:rsidRPr="00305B9C">
        <w:tab/>
        <w:t>RRC correction on NTN measurements</w:t>
      </w:r>
      <w:r w:rsidRPr="00305B9C">
        <w:tab/>
        <w:t>OPPO, ZEKU</w:t>
      </w:r>
      <w:r w:rsidRPr="00305B9C">
        <w:tab/>
        <w:t>CR</w:t>
      </w:r>
      <w:r w:rsidRPr="00305B9C">
        <w:tab/>
        <w:t>Rel-17</w:t>
      </w:r>
      <w:r w:rsidRPr="00305B9C">
        <w:tab/>
        <w:t>38.331</w:t>
      </w:r>
      <w:r w:rsidRPr="00305B9C">
        <w:tab/>
        <w:t>17.2.0</w:t>
      </w:r>
      <w:r w:rsidRPr="00305B9C">
        <w:tab/>
        <w:t>3584</w:t>
      </w:r>
      <w:r w:rsidRPr="00305B9C">
        <w:tab/>
        <w:t>-</w:t>
      </w:r>
      <w:r w:rsidRPr="00305B9C">
        <w:tab/>
        <w:t>F</w:t>
      </w:r>
      <w:r w:rsidRPr="00305B9C">
        <w:tab/>
        <w:t>NR_NTN_solutions-Core</w:t>
      </w:r>
    </w:p>
    <w:p w14:paraId="6AF5BA0D" w14:textId="111FE202" w:rsidR="00516928" w:rsidRPr="00305B9C" w:rsidRDefault="00516928" w:rsidP="00516928">
      <w:pPr>
        <w:pStyle w:val="Doc-title"/>
      </w:pPr>
      <w:r w:rsidRPr="00305B9C">
        <w:t>R2-2211727</w:t>
      </w:r>
      <w:r w:rsidRPr="00305B9C">
        <w:tab/>
        <w:t>Clarification on the concurrent measurement gap configuration</w:t>
      </w:r>
      <w:r w:rsidRPr="00305B9C">
        <w:tab/>
        <w:t>Apple</w:t>
      </w:r>
      <w:r w:rsidRPr="00305B9C">
        <w:tab/>
        <w:t>CR</w:t>
      </w:r>
      <w:r w:rsidRPr="00305B9C">
        <w:tab/>
        <w:t>Rel-17</w:t>
      </w:r>
      <w:r w:rsidRPr="00305B9C">
        <w:tab/>
        <w:t>38.331</w:t>
      </w:r>
      <w:r w:rsidRPr="00305B9C">
        <w:tab/>
        <w:t>17.2.0</w:t>
      </w:r>
      <w:r w:rsidRPr="00305B9C">
        <w:tab/>
        <w:t>3637</w:t>
      </w:r>
      <w:r w:rsidRPr="00305B9C">
        <w:tab/>
        <w:t>-</w:t>
      </w:r>
      <w:r w:rsidRPr="00305B9C">
        <w:tab/>
        <w:t>F</w:t>
      </w:r>
      <w:r w:rsidRPr="00305B9C">
        <w:tab/>
        <w:t>NR_NTN_solutions-Core</w:t>
      </w:r>
    </w:p>
    <w:p w14:paraId="6FEF70D7" w14:textId="433551FC" w:rsidR="00516928" w:rsidRPr="00305B9C" w:rsidRDefault="00516928" w:rsidP="00516928">
      <w:pPr>
        <w:pStyle w:val="Doc-title"/>
      </w:pPr>
      <w:r w:rsidRPr="00305B9C">
        <w:t>R2-2212256</w:t>
      </w:r>
      <w:r w:rsidRPr="00305B9C">
        <w:tab/>
        <w:t>CSI-RSs for L3 Measurements in Rel-17 NTN</w:t>
      </w:r>
      <w:r w:rsidRPr="00305B9C">
        <w:tab/>
        <w:t>Nokia, Nokia Shanghai Bell</w:t>
      </w:r>
      <w:r w:rsidRPr="00305B9C">
        <w:tab/>
        <w:t>CR</w:t>
      </w:r>
      <w:r w:rsidRPr="00305B9C">
        <w:tab/>
        <w:t>Rel-17</w:t>
      </w:r>
      <w:r w:rsidRPr="00305B9C">
        <w:tab/>
        <w:t>38.331</w:t>
      </w:r>
      <w:r w:rsidRPr="00305B9C">
        <w:tab/>
        <w:t>17.2.0</w:t>
      </w:r>
      <w:r w:rsidRPr="00305B9C">
        <w:tab/>
        <w:t>3686</w:t>
      </w:r>
      <w:r w:rsidRPr="00305B9C">
        <w:tab/>
        <w:t>-</w:t>
      </w:r>
      <w:r w:rsidRPr="00305B9C">
        <w:tab/>
        <w:t>F</w:t>
      </w:r>
      <w:r w:rsidRPr="00305B9C">
        <w:tab/>
        <w:t>NR_NTN_solutions-Core</w:t>
      </w:r>
    </w:p>
    <w:p w14:paraId="4FC8EC81" w14:textId="77777777" w:rsidR="00516928" w:rsidRPr="00305B9C" w:rsidRDefault="00516928">
      <w:pPr>
        <w:pStyle w:val="Doc-comment"/>
        <w:numPr>
          <w:ilvl w:val="0"/>
          <w:numId w:val="33"/>
        </w:numPr>
        <w:overflowPunct/>
        <w:autoSpaceDE/>
        <w:autoSpaceDN/>
        <w:adjustRightInd/>
        <w:textAlignment w:val="auto"/>
        <w:rPr>
          <w:i w:val="0"/>
        </w:rPr>
      </w:pPr>
      <w:r w:rsidRPr="00305B9C">
        <w:rPr>
          <w:i w:val="0"/>
        </w:rPr>
        <w:t>All documents to be discussed in offline 102</w:t>
      </w:r>
    </w:p>
    <w:p w14:paraId="6A25E934" w14:textId="77777777" w:rsidR="00516928" w:rsidRPr="00305B9C" w:rsidRDefault="00516928" w:rsidP="00516928">
      <w:pPr>
        <w:pStyle w:val="Doc-text2"/>
      </w:pPr>
    </w:p>
    <w:p w14:paraId="4B704FA6" w14:textId="77777777" w:rsidR="00516928" w:rsidRPr="00305B9C" w:rsidRDefault="00516928" w:rsidP="00516928">
      <w:pPr>
        <w:pStyle w:val="Doc-text2"/>
      </w:pPr>
    </w:p>
    <w:p w14:paraId="2EAC7264" w14:textId="77777777" w:rsidR="00516928" w:rsidRPr="00305B9C" w:rsidRDefault="00516928" w:rsidP="00516928">
      <w:pPr>
        <w:pStyle w:val="EmailDiscussion"/>
        <w:overflowPunct/>
        <w:autoSpaceDE/>
        <w:autoSpaceDN/>
        <w:adjustRightInd/>
        <w:ind w:left="1619" w:hanging="360"/>
        <w:textAlignment w:val="auto"/>
      </w:pPr>
      <w:r w:rsidRPr="00305B9C">
        <w:t>[AT120][102][NR NTN] RRC corrections (Ericsson)</w:t>
      </w:r>
    </w:p>
    <w:p w14:paraId="28AD2D10" w14:textId="77777777" w:rsidR="00516928" w:rsidRPr="00305B9C" w:rsidRDefault="00516928" w:rsidP="00516928">
      <w:pPr>
        <w:pStyle w:val="EmailDiscussion2"/>
        <w:ind w:left="1619" w:firstLine="0"/>
      </w:pPr>
      <w:r w:rsidRPr="00305B9C">
        <w:t>Initial scope: Discuss proposals/CRs on Epoch time and validity timer handling issues (apart from those pending RAN1 feedback) and on measurement gaps</w:t>
      </w:r>
    </w:p>
    <w:p w14:paraId="16A68446" w14:textId="77777777" w:rsidR="00516928" w:rsidRPr="00305B9C" w:rsidRDefault="00516928" w:rsidP="00516928">
      <w:pPr>
        <w:pStyle w:val="EmailDiscussion2"/>
        <w:ind w:left="1619" w:firstLine="0"/>
      </w:pPr>
      <w:r w:rsidRPr="00305B9C">
        <w:t>Initial intended outcome: Summary of the offline discussion with e.g.:</w:t>
      </w:r>
    </w:p>
    <w:p w14:paraId="0D2D3385" w14:textId="77777777" w:rsidR="00516928" w:rsidRPr="00305B9C" w:rsidRDefault="00516928" w:rsidP="00516928">
      <w:pPr>
        <w:pStyle w:val="EmailDiscussion2"/>
        <w:numPr>
          <w:ilvl w:val="0"/>
          <w:numId w:val="24"/>
        </w:numPr>
        <w:overflowPunct/>
        <w:autoSpaceDE/>
        <w:autoSpaceDN/>
        <w:adjustRightInd/>
        <w:textAlignment w:val="auto"/>
      </w:pPr>
      <w:r w:rsidRPr="00305B9C">
        <w:t>List of proposals for agreement (if any)</w:t>
      </w:r>
    </w:p>
    <w:p w14:paraId="1A1E30BD" w14:textId="77777777" w:rsidR="00516928" w:rsidRPr="00305B9C" w:rsidRDefault="00516928" w:rsidP="00516928">
      <w:pPr>
        <w:pStyle w:val="EmailDiscussion2"/>
        <w:numPr>
          <w:ilvl w:val="0"/>
          <w:numId w:val="24"/>
        </w:numPr>
        <w:overflowPunct/>
        <w:autoSpaceDE/>
        <w:autoSpaceDN/>
        <w:adjustRightInd/>
        <w:textAlignment w:val="auto"/>
      </w:pPr>
      <w:r w:rsidRPr="00305B9C">
        <w:t>List of proposals that require online discussions</w:t>
      </w:r>
    </w:p>
    <w:p w14:paraId="134077B6" w14:textId="77777777" w:rsidR="00516928" w:rsidRPr="00305B9C" w:rsidRDefault="00516928" w:rsidP="00516928">
      <w:pPr>
        <w:pStyle w:val="EmailDiscussion2"/>
        <w:ind w:left="1619" w:firstLine="0"/>
      </w:pPr>
      <w:r w:rsidRPr="00305B9C">
        <w:t>Deadline for companies’ feedback: Tuesday 2022-11-15 20:00 CET</w:t>
      </w:r>
    </w:p>
    <w:p w14:paraId="2B3D4BAC" w14:textId="77777777" w:rsidR="00516928" w:rsidRPr="00305B9C" w:rsidRDefault="00516928" w:rsidP="00516928">
      <w:pPr>
        <w:pStyle w:val="EmailDiscussion2"/>
        <w:ind w:left="1619" w:firstLine="0"/>
      </w:pPr>
      <w:r w:rsidRPr="00305B9C">
        <w:t>Deadline for rapporteur's summary (in R2-2213012): Wednesday 2022-11-16 00:00 CET</w:t>
      </w:r>
    </w:p>
    <w:p w14:paraId="698CD50E" w14:textId="77777777" w:rsidR="00516928" w:rsidRPr="00305B9C" w:rsidRDefault="00516928" w:rsidP="00516928">
      <w:pPr>
        <w:pStyle w:val="EmailDiscussion2"/>
        <w:ind w:left="1619" w:firstLine="0"/>
      </w:pPr>
      <w:r w:rsidRPr="00305B9C">
        <w:t>Updated scope: Discuss the need for RRC changes on Epoch time, also based on RAN1 decisions (possibly include other leftover RRC issues)</w:t>
      </w:r>
    </w:p>
    <w:p w14:paraId="5AD6768A" w14:textId="77777777" w:rsidR="00516928" w:rsidRPr="00305B9C" w:rsidRDefault="00516928" w:rsidP="00516928">
      <w:pPr>
        <w:pStyle w:val="EmailDiscussion2"/>
        <w:ind w:left="1619" w:firstLine="0"/>
      </w:pPr>
      <w:r w:rsidRPr="00305B9C">
        <w:lastRenderedPageBreak/>
        <w:t>Initial intended outcome: Summary of the offline discussion with e.g.:</w:t>
      </w:r>
    </w:p>
    <w:p w14:paraId="708E8105" w14:textId="77777777" w:rsidR="00516928" w:rsidRPr="00305B9C" w:rsidRDefault="00516928" w:rsidP="00516928">
      <w:pPr>
        <w:pStyle w:val="EmailDiscussion2"/>
        <w:numPr>
          <w:ilvl w:val="0"/>
          <w:numId w:val="24"/>
        </w:numPr>
        <w:overflowPunct/>
        <w:autoSpaceDE/>
        <w:autoSpaceDN/>
        <w:adjustRightInd/>
        <w:textAlignment w:val="auto"/>
      </w:pPr>
      <w:r w:rsidRPr="00305B9C">
        <w:t>List of proposals for agreement (if any)</w:t>
      </w:r>
    </w:p>
    <w:p w14:paraId="25F88472" w14:textId="77777777" w:rsidR="00516928" w:rsidRPr="00305B9C" w:rsidRDefault="00516928" w:rsidP="00516928">
      <w:pPr>
        <w:pStyle w:val="EmailDiscussion2"/>
        <w:numPr>
          <w:ilvl w:val="0"/>
          <w:numId w:val="24"/>
        </w:numPr>
        <w:overflowPunct/>
        <w:autoSpaceDE/>
        <w:autoSpaceDN/>
        <w:adjustRightInd/>
        <w:textAlignment w:val="auto"/>
      </w:pPr>
      <w:r w:rsidRPr="00305B9C">
        <w:t>List of proposals that require online discussions</w:t>
      </w:r>
    </w:p>
    <w:p w14:paraId="49FDC4FB" w14:textId="77777777" w:rsidR="00516928" w:rsidRPr="00305B9C" w:rsidRDefault="00516928" w:rsidP="00516928">
      <w:pPr>
        <w:pStyle w:val="EmailDiscussion2"/>
        <w:ind w:left="1619" w:firstLine="0"/>
      </w:pPr>
      <w:r w:rsidRPr="00305B9C">
        <w:t>Deadline for companies’ feedback: Friday 2022-11-18 06:00 CET</w:t>
      </w:r>
    </w:p>
    <w:p w14:paraId="277ABA89" w14:textId="5A603E47" w:rsidR="00516928" w:rsidRPr="00305B9C" w:rsidRDefault="00516928" w:rsidP="00516928">
      <w:pPr>
        <w:pStyle w:val="EmailDiscussion2"/>
        <w:ind w:left="1619" w:firstLine="0"/>
      </w:pPr>
      <w:r w:rsidRPr="00305B9C">
        <w:t>Deadline for rapporteur's summary (in R2-2213026): Friday 2022-11-18 09:00 CET</w:t>
      </w:r>
    </w:p>
    <w:p w14:paraId="39420774" w14:textId="3524C8EE" w:rsidR="00E2529D" w:rsidRPr="00305B9C" w:rsidRDefault="00E2529D" w:rsidP="00E2529D">
      <w:pPr>
        <w:pStyle w:val="Doc-text2"/>
      </w:pPr>
    </w:p>
    <w:p w14:paraId="5F3D197E" w14:textId="77777777" w:rsidR="00E2529D" w:rsidRPr="00305B9C" w:rsidRDefault="00E2529D" w:rsidP="00E2529D">
      <w:pPr>
        <w:pStyle w:val="Doc-text2"/>
      </w:pPr>
    </w:p>
    <w:p w14:paraId="59D61CB0" w14:textId="14833B13" w:rsidR="00516928" w:rsidRPr="00305B9C" w:rsidRDefault="00516928" w:rsidP="00516928">
      <w:pPr>
        <w:pStyle w:val="Doc-title"/>
      </w:pPr>
      <w:r w:rsidRPr="00305B9C">
        <w:t>R2-2213012</w:t>
      </w:r>
      <w:r w:rsidRPr="00305B9C">
        <w:tab/>
        <w:t>[offline-102] RRC corrections</w:t>
      </w:r>
      <w:r w:rsidRPr="00305B9C">
        <w:tab/>
        <w:t>Ericsson</w:t>
      </w:r>
      <w:r w:rsidRPr="00305B9C">
        <w:tab/>
        <w:t>discussion</w:t>
      </w:r>
      <w:r w:rsidRPr="00305B9C">
        <w:tab/>
        <w:t>Rel-17</w:t>
      </w:r>
      <w:r w:rsidRPr="00305B9C">
        <w:tab/>
        <w:t>NR_NTN_solutions-Core</w:t>
      </w:r>
    </w:p>
    <w:p w14:paraId="06177DFB" w14:textId="77777777" w:rsidR="00516928" w:rsidRPr="00305B9C" w:rsidRDefault="00516928" w:rsidP="00516928">
      <w:pPr>
        <w:pStyle w:val="Comments"/>
      </w:pPr>
      <w:r w:rsidRPr="00305B9C">
        <w:t>Proposal 1 Agree the following change:</w:t>
      </w:r>
    </w:p>
    <w:p w14:paraId="4E48CB31" w14:textId="77777777" w:rsidR="00516928" w:rsidRPr="00305B9C" w:rsidRDefault="00516928" w:rsidP="00516928">
      <w:pPr>
        <w:pStyle w:val="Comments"/>
      </w:pPr>
    </w:p>
    <w:p w14:paraId="59A7FBCE" w14:textId="77777777" w:rsidR="00516928" w:rsidRPr="00305B9C" w:rsidRDefault="00516928" w:rsidP="00516928">
      <w:pPr>
        <w:pStyle w:val="Comments"/>
      </w:pPr>
      <w:r w:rsidRPr="00305B9C">
        <w:t xml:space="preserve">Upon receiving SIB19, the UE </w:t>
      </w:r>
      <w:r w:rsidRPr="00305B9C">
        <w:rPr>
          <w:u w:val="single"/>
        </w:rPr>
        <w:t>in RRC_CONNECTED</w:t>
      </w:r>
      <w:r w:rsidRPr="00305B9C">
        <w:t xml:space="preserve"> shall:</w:t>
      </w:r>
    </w:p>
    <w:p w14:paraId="1C73E1FC" w14:textId="77777777" w:rsidR="00516928" w:rsidRPr="00305B9C" w:rsidRDefault="00516928" w:rsidP="00516928">
      <w:pPr>
        <w:pStyle w:val="Comments"/>
      </w:pPr>
      <w:r w:rsidRPr="00305B9C">
        <w:t>1&gt;</w:t>
      </w:r>
      <w:r w:rsidRPr="00305B9C">
        <w:tab/>
        <w:t>start or restart T430 for serving cell with the timer value set to ntn-UlSyncValidityDuration from the subframe indicated by epochTime;</w:t>
      </w:r>
    </w:p>
    <w:p w14:paraId="24B1335A" w14:textId="77777777" w:rsidR="00516928" w:rsidRPr="00305B9C" w:rsidRDefault="00516928">
      <w:pPr>
        <w:pStyle w:val="Doc-comment"/>
        <w:numPr>
          <w:ilvl w:val="0"/>
          <w:numId w:val="33"/>
        </w:numPr>
        <w:overflowPunct/>
        <w:autoSpaceDE/>
        <w:autoSpaceDN/>
        <w:adjustRightInd/>
        <w:textAlignment w:val="auto"/>
        <w:rPr>
          <w:i w:val="0"/>
        </w:rPr>
      </w:pPr>
      <w:r w:rsidRPr="00305B9C">
        <w:rPr>
          <w:i w:val="0"/>
        </w:rPr>
        <w:t>Agreed</w:t>
      </w:r>
    </w:p>
    <w:p w14:paraId="3D0BBD04" w14:textId="77777777" w:rsidR="00516928" w:rsidRPr="00305B9C" w:rsidRDefault="00516928" w:rsidP="00516928">
      <w:pPr>
        <w:pStyle w:val="Comments"/>
      </w:pPr>
      <w:r w:rsidRPr="00305B9C">
        <w:t>Proposal 2 RAN2 to conclude SIB19 is cell specific in Release 17</w:t>
      </w:r>
    </w:p>
    <w:p w14:paraId="065F1A93" w14:textId="77777777" w:rsidR="00516928" w:rsidRPr="00305B9C" w:rsidRDefault="00516928">
      <w:pPr>
        <w:pStyle w:val="Doc-comment"/>
        <w:numPr>
          <w:ilvl w:val="0"/>
          <w:numId w:val="34"/>
        </w:numPr>
        <w:overflowPunct/>
        <w:autoSpaceDE/>
        <w:autoSpaceDN/>
        <w:adjustRightInd/>
        <w:textAlignment w:val="auto"/>
        <w:rPr>
          <w:i w:val="0"/>
        </w:rPr>
      </w:pPr>
      <w:r w:rsidRPr="00305B9C">
        <w:rPr>
          <w:i w:val="0"/>
        </w:rPr>
        <w:t>ZTE thinks we don’t need restrictions, this is up to NW implementation. Vivo agrees</w:t>
      </w:r>
    </w:p>
    <w:p w14:paraId="098B1DE5" w14:textId="77777777" w:rsidR="00516928" w:rsidRPr="00305B9C" w:rsidRDefault="00516928">
      <w:pPr>
        <w:pStyle w:val="Doc-text2"/>
        <w:numPr>
          <w:ilvl w:val="0"/>
          <w:numId w:val="34"/>
        </w:numPr>
        <w:overflowPunct/>
        <w:autoSpaceDE/>
        <w:autoSpaceDN/>
        <w:adjustRightInd/>
        <w:textAlignment w:val="auto"/>
      </w:pPr>
      <w:r w:rsidRPr="00305B9C">
        <w:t>CATT thinks p2 is needed</w:t>
      </w:r>
    </w:p>
    <w:p w14:paraId="39069F47" w14:textId="77777777" w:rsidR="00516928" w:rsidRPr="00305B9C" w:rsidRDefault="00516928">
      <w:pPr>
        <w:pStyle w:val="Doc-text2"/>
        <w:numPr>
          <w:ilvl w:val="0"/>
          <w:numId w:val="34"/>
        </w:numPr>
        <w:overflowPunct/>
        <w:autoSpaceDE/>
        <w:autoSpaceDN/>
        <w:adjustRightInd/>
        <w:textAlignment w:val="auto"/>
      </w:pPr>
      <w:r w:rsidRPr="00305B9C">
        <w:t>LG agrees on this for Rel-17</w:t>
      </w:r>
    </w:p>
    <w:p w14:paraId="4E192C67" w14:textId="77777777" w:rsidR="00516928" w:rsidRPr="00305B9C" w:rsidRDefault="00516928">
      <w:pPr>
        <w:pStyle w:val="Doc-text2"/>
        <w:numPr>
          <w:ilvl w:val="0"/>
          <w:numId w:val="34"/>
        </w:numPr>
        <w:overflowPunct/>
        <w:autoSpaceDE/>
        <w:autoSpaceDN/>
        <w:adjustRightInd/>
        <w:textAlignment w:val="auto"/>
      </w:pPr>
      <w:r w:rsidRPr="00305B9C">
        <w:t xml:space="preserve">Nokia wonders about the use case of making this area specific. </w:t>
      </w:r>
    </w:p>
    <w:p w14:paraId="36C93B71" w14:textId="77777777" w:rsidR="00516928" w:rsidRPr="00305B9C" w:rsidRDefault="00516928">
      <w:pPr>
        <w:pStyle w:val="Doc-text2"/>
        <w:numPr>
          <w:ilvl w:val="0"/>
          <w:numId w:val="34"/>
        </w:numPr>
        <w:overflowPunct/>
        <w:autoSpaceDE/>
        <w:autoSpaceDN/>
        <w:adjustRightInd/>
        <w:textAlignment w:val="auto"/>
      </w:pPr>
      <w:r w:rsidRPr="00305B9C">
        <w:t>Oppo thinks we never discussed this to be area specific and we should not discuss this at the last minute.</w:t>
      </w:r>
    </w:p>
    <w:p w14:paraId="60FA3797" w14:textId="77777777" w:rsidR="00516928" w:rsidRPr="00305B9C" w:rsidRDefault="00516928">
      <w:pPr>
        <w:pStyle w:val="Doc-text2"/>
        <w:numPr>
          <w:ilvl w:val="0"/>
          <w:numId w:val="34"/>
        </w:numPr>
        <w:overflowPunct/>
        <w:autoSpaceDE/>
        <w:autoSpaceDN/>
        <w:adjustRightInd/>
        <w:textAlignment w:val="auto"/>
      </w:pPr>
      <w:r w:rsidRPr="00305B9C">
        <w:t>QC wonders whether we need to clarify anything. Vivo thinks that not saying this means this is left as NW implementation</w:t>
      </w:r>
    </w:p>
    <w:p w14:paraId="7A337804" w14:textId="77777777" w:rsidR="00516928" w:rsidRPr="00305B9C" w:rsidRDefault="00516928">
      <w:pPr>
        <w:pStyle w:val="Doc-text2"/>
        <w:numPr>
          <w:ilvl w:val="0"/>
          <w:numId w:val="33"/>
        </w:numPr>
        <w:overflowPunct/>
        <w:autoSpaceDE/>
        <w:autoSpaceDN/>
        <w:adjustRightInd/>
        <w:textAlignment w:val="auto"/>
      </w:pPr>
      <w:r w:rsidRPr="00305B9C">
        <w:t>We don’t clarify in the specs whether SIB19 is cell specific or area specific. This is left to NW implementation</w:t>
      </w:r>
    </w:p>
    <w:p w14:paraId="23901B54" w14:textId="77777777" w:rsidR="00516928" w:rsidRPr="00305B9C" w:rsidRDefault="00516928" w:rsidP="00516928">
      <w:pPr>
        <w:pStyle w:val="Comments"/>
      </w:pPr>
    </w:p>
    <w:p w14:paraId="6A753251" w14:textId="77777777" w:rsidR="00516928" w:rsidRPr="00305B9C" w:rsidRDefault="00516928" w:rsidP="00516928">
      <w:pPr>
        <w:pStyle w:val="Comments"/>
      </w:pPr>
      <w:r w:rsidRPr="00305B9C">
        <w:t>Proposal 3 Consider Samsung approach on combining the proposals:</w:t>
      </w:r>
    </w:p>
    <w:p w14:paraId="2D182E3C" w14:textId="77777777" w:rsidR="00516928" w:rsidRPr="00305B9C" w:rsidRDefault="00516928" w:rsidP="00516928">
      <w:pPr>
        <w:pStyle w:val="Comments"/>
      </w:pP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516928" w:rsidRPr="00305B9C" w14:paraId="1AEC8D42" w14:textId="77777777" w:rsidTr="001F3BE4">
        <w:trPr>
          <w:cantSplit/>
        </w:trPr>
        <w:tc>
          <w:tcPr>
            <w:tcW w:w="1134" w:type="dxa"/>
            <w:tcBorders>
              <w:top w:val="single" w:sz="4" w:space="0" w:color="auto"/>
              <w:left w:val="single" w:sz="4" w:space="0" w:color="auto"/>
              <w:bottom w:val="single" w:sz="4" w:space="0" w:color="auto"/>
              <w:right w:val="single" w:sz="4" w:space="0" w:color="auto"/>
            </w:tcBorders>
          </w:tcPr>
          <w:p w14:paraId="13B2815A" w14:textId="77777777" w:rsidR="00516928" w:rsidRPr="00305B9C" w:rsidRDefault="00516928" w:rsidP="001F3BE4">
            <w:pPr>
              <w:pStyle w:val="Comments"/>
            </w:pPr>
            <w:r w:rsidRPr="00305B9C">
              <w:t>T430</w:t>
            </w:r>
          </w:p>
        </w:tc>
        <w:tc>
          <w:tcPr>
            <w:tcW w:w="2269" w:type="dxa"/>
            <w:tcBorders>
              <w:top w:val="single" w:sz="4" w:space="0" w:color="auto"/>
              <w:left w:val="single" w:sz="4" w:space="0" w:color="auto"/>
              <w:bottom w:val="single" w:sz="4" w:space="0" w:color="auto"/>
              <w:right w:val="single" w:sz="4" w:space="0" w:color="auto"/>
            </w:tcBorders>
          </w:tcPr>
          <w:p w14:paraId="42190D19" w14:textId="77777777" w:rsidR="00516928" w:rsidRPr="00305B9C" w:rsidRDefault="00516928" w:rsidP="001F3BE4">
            <w:pPr>
              <w:pStyle w:val="Comments"/>
              <w:rPr>
                <w:rFonts w:eastAsia="Batang"/>
                <w:lang w:val="en-US"/>
              </w:rPr>
            </w:pPr>
            <w:r w:rsidRPr="00305B9C">
              <w:rPr>
                <w:rFonts w:eastAsia="Batang"/>
              </w:rPr>
              <w:t>Start or restart from the subframe indicated by epochTime upon reception of SIB19</w:t>
            </w:r>
            <w:r w:rsidRPr="00305B9C">
              <w:rPr>
                <w:rFonts w:eastAsia="Batang"/>
                <w:u w:val="single"/>
              </w:rPr>
              <w:t>, or upon reception of RRCReconfiguration message including reconfigurationWithSync, or upon conditional reconfiguration execution i.e. when applying a stored RRCReconfiguration message including reconfigurationWithSync</w:t>
            </w:r>
          </w:p>
        </w:tc>
        <w:tc>
          <w:tcPr>
            <w:tcW w:w="2836" w:type="dxa"/>
            <w:tcBorders>
              <w:top w:val="single" w:sz="4" w:space="0" w:color="auto"/>
              <w:left w:val="single" w:sz="4" w:space="0" w:color="auto"/>
              <w:bottom w:val="single" w:sz="4" w:space="0" w:color="auto"/>
              <w:right w:val="single" w:sz="4" w:space="0" w:color="auto"/>
            </w:tcBorders>
          </w:tcPr>
          <w:p w14:paraId="561842C9" w14:textId="77777777" w:rsidR="00516928" w:rsidRPr="00305B9C" w:rsidRDefault="00516928" w:rsidP="001F3BE4">
            <w:pPr>
              <w:pStyle w:val="Comments"/>
              <w:rPr>
                <w:rFonts w:eastAsia="Batang"/>
                <w:u w:val="single"/>
                <w:lang w:val="en-US"/>
              </w:rPr>
            </w:pPr>
            <w:r w:rsidRPr="00305B9C">
              <w:rPr>
                <w:rFonts w:eastAsia="Batang"/>
                <w:u w:val="single"/>
                <w:lang w:val="en-US"/>
              </w:rPr>
              <w:t xml:space="preserve">Stop T430, if it is running, for the source cell upon reception of </w:t>
            </w:r>
            <w:r w:rsidRPr="00305B9C">
              <w:rPr>
                <w:rFonts w:eastAsia="Batang"/>
                <w:iCs/>
                <w:u w:val="single"/>
                <w:lang w:val="en-US"/>
              </w:rPr>
              <w:t>RRCReconfiguration</w:t>
            </w:r>
            <w:r w:rsidRPr="00305B9C">
              <w:rPr>
                <w:rFonts w:eastAsia="Batang"/>
                <w:u w:val="single"/>
                <w:lang w:val="en-US"/>
              </w:rPr>
              <w:t xml:space="preserve"> message including </w:t>
            </w:r>
            <w:r w:rsidRPr="00305B9C">
              <w:rPr>
                <w:rFonts w:eastAsia="Batang"/>
                <w:iCs/>
                <w:u w:val="single"/>
                <w:lang w:val="en-US"/>
              </w:rPr>
              <w:t>reconfigurationWithSync</w:t>
            </w:r>
            <w:r w:rsidRPr="00305B9C">
              <w:rPr>
                <w:rFonts w:eastAsia="Batang"/>
                <w:u w:val="single"/>
                <w:lang w:val="en-US"/>
              </w:rPr>
              <w:t xml:space="preserve">, or upon conditional reconfiguration execution i.e. when applying a stored </w:t>
            </w:r>
            <w:r w:rsidRPr="00305B9C">
              <w:rPr>
                <w:rFonts w:eastAsia="Batang"/>
                <w:iCs/>
                <w:u w:val="single"/>
                <w:lang w:val="en-US"/>
              </w:rPr>
              <w:t>RRCReconfiguration</w:t>
            </w:r>
            <w:r w:rsidRPr="00305B9C">
              <w:rPr>
                <w:rFonts w:eastAsia="Batang"/>
                <w:u w:val="single"/>
                <w:lang w:val="en-US"/>
              </w:rPr>
              <w:t xml:space="preserve"> message including </w:t>
            </w:r>
            <w:r w:rsidRPr="00305B9C">
              <w:rPr>
                <w:rFonts w:eastAsia="Batang"/>
                <w:iCs/>
                <w:u w:val="single"/>
                <w:lang w:val="en-US"/>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7BC6F687" w14:textId="77777777" w:rsidR="00516928" w:rsidRPr="00305B9C" w:rsidRDefault="00516928" w:rsidP="001F3BE4">
            <w:pPr>
              <w:pStyle w:val="Comments"/>
              <w:rPr>
                <w:rFonts w:eastAsia="Batang"/>
                <w:lang w:val="en-US"/>
              </w:rPr>
            </w:pPr>
            <w:r w:rsidRPr="00305B9C">
              <w:rPr>
                <w:rFonts w:eastAsia="Batang"/>
                <w:lang w:val="en-US"/>
              </w:rPr>
              <w:t>Perform the actions as specified in 5.2.2.6.</w:t>
            </w:r>
          </w:p>
        </w:tc>
      </w:tr>
    </w:tbl>
    <w:p w14:paraId="7FF3EC52" w14:textId="77777777" w:rsidR="00516928" w:rsidRPr="00305B9C" w:rsidRDefault="00516928" w:rsidP="00516928">
      <w:pPr>
        <w:pStyle w:val="Comments"/>
      </w:pPr>
    </w:p>
    <w:p w14:paraId="4BBE13B4" w14:textId="77777777" w:rsidR="00516928" w:rsidRPr="00305B9C" w:rsidRDefault="00516928">
      <w:pPr>
        <w:pStyle w:val="Doc-comment"/>
        <w:numPr>
          <w:ilvl w:val="0"/>
          <w:numId w:val="34"/>
        </w:numPr>
        <w:overflowPunct/>
        <w:autoSpaceDE/>
        <w:autoSpaceDN/>
        <w:adjustRightInd/>
        <w:textAlignment w:val="auto"/>
        <w:rPr>
          <w:i w:val="0"/>
        </w:rPr>
      </w:pPr>
      <w:r w:rsidRPr="00305B9C">
        <w:rPr>
          <w:i w:val="0"/>
        </w:rPr>
        <w:t>Oppo thinks the text is misleading and we should clarify that the start is for the target cell for HO and CHO</w:t>
      </w:r>
    </w:p>
    <w:p w14:paraId="5606BB6D" w14:textId="77777777" w:rsidR="00516928" w:rsidRPr="00305B9C" w:rsidRDefault="00516928">
      <w:pPr>
        <w:pStyle w:val="Doc-text2"/>
        <w:numPr>
          <w:ilvl w:val="0"/>
          <w:numId w:val="33"/>
        </w:numPr>
        <w:overflowPunct/>
        <w:autoSpaceDE/>
        <w:autoSpaceDN/>
        <w:adjustRightInd/>
        <w:textAlignment w:val="auto"/>
      </w:pPr>
      <w:r w:rsidRPr="00305B9C">
        <w:t>Agreed, with the clarification that the start is for the target cell for HO and CHO</w:t>
      </w:r>
    </w:p>
    <w:p w14:paraId="5B513909" w14:textId="77777777" w:rsidR="00516928" w:rsidRPr="00305B9C" w:rsidRDefault="00516928" w:rsidP="00516928">
      <w:pPr>
        <w:pStyle w:val="Comments"/>
      </w:pPr>
    </w:p>
    <w:p w14:paraId="5605F273" w14:textId="77777777" w:rsidR="00516928" w:rsidRPr="00305B9C" w:rsidRDefault="00516928" w:rsidP="00516928">
      <w:pPr>
        <w:pStyle w:val="Comments"/>
      </w:pPr>
      <w:r w:rsidRPr="00305B9C">
        <w:t xml:space="preserve">Proposal 4 Agree R2-2212065    Correction for timer T430 upon going to RRC_IDLE            Lenovo </w:t>
      </w:r>
    </w:p>
    <w:p w14:paraId="3D32F9FF" w14:textId="77777777" w:rsidR="00516928" w:rsidRPr="00305B9C" w:rsidRDefault="00516928" w:rsidP="00516928">
      <w:pPr>
        <w:pStyle w:val="Comments"/>
      </w:pPr>
      <w:r w:rsidRPr="00305B9C">
        <w:t>1&gt;</w:t>
      </w:r>
      <w:r w:rsidRPr="00305B9C">
        <w:tab/>
        <w:t xml:space="preserve">stop all timers that are running except T302, T320, T325, T330, T331 </w:t>
      </w:r>
      <w:r w:rsidRPr="00305B9C">
        <w:rPr>
          <w:strike/>
          <w:u w:val="single"/>
        </w:rPr>
        <w:t xml:space="preserve">and </w:t>
      </w:r>
      <w:r w:rsidRPr="00305B9C">
        <w:t xml:space="preserve">T400 </w:t>
      </w:r>
      <w:r w:rsidRPr="00305B9C">
        <w:rPr>
          <w:u w:val="single"/>
        </w:rPr>
        <w:t>and T430</w:t>
      </w:r>
      <w:r w:rsidRPr="00305B9C">
        <w:t>;</w:t>
      </w:r>
    </w:p>
    <w:p w14:paraId="67AD8BC5" w14:textId="77777777" w:rsidR="00516928" w:rsidRPr="00305B9C" w:rsidRDefault="00516928" w:rsidP="00516928">
      <w:pPr>
        <w:pStyle w:val="Comments"/>
        <w:rPr>
          <w:u w:val="single"/>
        </w:rPr>
      </w:pPr>
      <w:r w:rsidRPr="00305B9C">
        <w:rPr>
          <w:u w:val="single"/>
        </w:rPr>
        <w:t>NOTE: It is left to UE implementation whether to stop T430, if running, when going to RRC_IDLE.</w:t>
      </w:r>
    </w:p>
    <w:p w14:paraId="07D7E022" w14:textId="77777777" w:rsidR="00516928" w:rsidRPr="00305B9C" w:rsidRDefault="00516928">
      <w:pPr>
        <w:pStyle w:val="Doc-comment"/>
        <w:numPr>
          <w:ilvl w:val="0"/>
          <w:numId w:val="34"/>
        </w:numPr>
        <w:overflowPunct/>
        <w:autoSpaceDE/>
        <w:autoSpaceDN/>
        <w:adjustRightInd/>
        <w:textAlignment w:val="auto"/>
        <w:rPr>
          <w:i w:val="0"/>
        </w:rPr>
      </w:pPr>
      <w:r w:rsidRPr="00305B9C">
        <w:rPr>
          <w:i w:val="0"/>
        </w:rPr>
        <w:t>Vivo thinks the note cannot change the normative text</w:t>
      </w:r>
    </w:p>
    <w:p w14:paraId="7FBE2A7A" w14:textId="77777777" w:rsidR="00516928" w:rsidRPr="00305B9C" w:rsidRDefault="00516928">
      <w:pPr>
        <w:pStyle w:val="Doc-text2"/>
        <w:numPr>
          <w:ilvl w:val="0"/>
          <w:numId w:val="34"/>
        </w:numPr>
        <w:overflowPunct/>
        <w:autoSpaceDE/>
        <w:autoSpaceDN/>
        <w:adjustRightInd/>
        <w:textAlignment w:val="auto"/>
      </w:pPr>
      <w:r w:rsidRPr="00305B9C">
        <w:t>QC prefers to have a normative text saying that the UE may stop T430 when going in RRC Idle or Inactive</w:t>
      </w:r>
    </w:p>
    <w:p w14:paraId="3D707804" w14:textId="77777777" w:rsidR="00516928" w:rsidRPr="00305B9C" w:rsidRDefault="00516928">
      <w:pPr>
        <w:pStyle w:val="Doc-text2"/>
        <w:numPr>
          <w:ilvl w:val="0"/>
          <w:numId w:val="34"/>
        </w:numPr>
        <w:overflowPunct/>
        <w:autoSpaceDE/>
        <w:autoSpaceDN/>
        <w:adjustRightInd/>
        <w:textAlignment w:val="auto"/>
      </w:pPr>
      <w:r w:rsidRPr="00305B9C">
        <w:t xml:space="preserve">Samsung would like to further check for Inactive state </w:t>
      </w:r>
    </w:p>
    <w:p w14:paraId="1EB9084C" w14:textId="77777777" w:rsidR="00516928" w:rsidRPr="00305B9C" w:rsidRDefault="00516928">
      <w:pPr>
        <w:pStyle w:val="Doc-text2"/>
        <w:numPr>
          <w:ilvl w:val="0"/>
          <w:numId w:val="33"/>
        </w:numPr>
        <w:overflowPunct/>
        <w:autoSpaceDE/>
        <w:autoSpaceDN/>
        <w:adjustRightInd/>
        <w:textAlignment w:val="auto"/>
      </w:pPr>
      <w:r w:rsidRPr="00305B9C">
        <w:t>Add T430 to the list in the “shall statement” and add a second normative sentence saying that the UE may stop T430 when going in RRC Idle and Inactive</w:t>
      </w:r>
    </w:p>
    <w:p w14:paraId="3B801317" w14:textId="77777777" w:rsidR="00516928" w:rsidRPr="00305B9C" w:rsidRDefault="00516928" w:rsidP="00516928">
      <w:pPr>
        <w:pStyle w:val="Doc-text2"/>
      </w:pPr>
    </w:p>
    <w:p w14:paraId="3B693E22" w14:textId="77777777" w:rsidR="00516928" w:rsidRPr="00305B9C" w:rsidRDefault="00516928" w:rsidP="00516928">
      <w:pPr>
        <w:pStyle w:val="Comments"/>
      </w:pPr>
      <w:r w:rsidRPr="00305B9C">
        <w:t>Proposal 5 Agree R2-2211328    Correction on T430 handling in TS 38.331  vivo (to start T430 after AS)</w:t>
      </w:r>
    </w:p>
    <w:p w14:paraId="4F8183F4" w14:textId="77777777" w:rsidR="00516928" w:rsidRPr="00305B9C" w:rsidRDefault="00516928">
      <w:pPr>
        <w:pStyle w:val="Doc-text2"/>
        <w:numPr>
          <w:ilvl w:val="0"/>
          <w:numId w:val="34"/>
        </w:numPr>
        <w:overflowPunct/>
        <w:autoSpaceDE/>
        <w:autoSpaceDN/>
        <w:adjustRightInd/>
        <w:textAlignment w:val="auto"/>
        <w:rPr>
          <w:u w:val="single"/>
        </w:rPr>
      </w:pPr>
      <w:r w:rsidRPr="00305B9C">
        <w:t xml:space="preserve">Vivo thinks we should add “after security </w:t>
      </w:r>
      <w:r w:rsidRPr="00305B9C">
        <w:rPr>
          <w:u w:val="single"/>
        </w:rPr>
        <w:t>is activated”</w:t>
      </w:r>
    </w:p>
    <w:p w14:paraId="36B00D2B" w14:textId="77777777" w:rsidR="00516928" w:rsidRPr="00305B9C" w:rsidRDefault="00516928">
      <w:pPr>
        <w:pStyle w:val="Doc-text2"/>
        <w:numPr>
          <w:ilvl w:val="0"/>
          <w:numId w:val="33"/>
        </w:numPr>
        <w:overflowPunct/>
        <w:autoSpaceDE/>
        <w:autoSpaceDN/>
        <w:adjustRightInd/>
        <w:textAlignment w:val="auto"/>
      </w:pPr>
      <w:r w:rsidRPr="00305B9C">
        <w:t xml:space="preserve">Agreed, with the clarification suggested above (“after security </w:t>
      </w:r>
      <w:r w:rsidRPr="00305B9C">
        <w:rPr>
          <w:u w:val="single"/>
        </w:rPr>
        <w:t>is activated”)</w:t>
      </w:r>
    </w:p>
    <w:p w14:paraId="1AF6092F" w14:textId="77777777" w:rsidR="00516928" w:rsidRPr="00305B9C" w:rsidRDefault="00516928" w:rsidP="00516928">
      <w:pPr>
        <w:pStyle w:val="Comments"/>
      </w:pPr>
    </w:p>
    <w:p w14:paraId="6BCB0C64" w14:textId="77777777" w:rsidR="00516928" w:rsidRPr="00305B9C" w:rsidRDefault="00516928" w:rsidP="00516928">
      <w:pPr>
        <w:pStyle w:val="Comments"/>
      </w:pPr>
      <w:r w:rsidRPr="00305B9C">
        <w:lastRenderedPageBreak/>
        <w:t>Proposal 6 Consider the following merged compromise:</w:t>
      </w:r>
    </w:p>
    <w:p w14:paraId="67A73AA2" w14:textId="77777777" w:rsidR="00516928" w:rsidRPr="00305B9C" w:rsidRDefault="00516928" w:rsidP="00516928">
      <w:pPr>
        <w:pStyle w:val="Comments"/>
      </w:pPr>
    </w:p>
    <w:p w14:paraId="15813EAF" w14:textId="77777777" w:rsidR="00516928" w:rsidRPr="00305B9C" w:rsidRDefault="00516928" w:rsidP="00516928">
      <w:pPr>
        <w:pStyle w:val="Comments"/>
      </w:pPr>
      <w:r w:rsidRPr="00305B9C">
        <w:t>epochTime</w:t>
      </w:r>
    </w:p>
    <w:p w14:paraId="1A4E6D48" w14:textId="77777777" w:rsidR="00516928" w:rsidRPr="00305B9C" w:rsidRDefault="00516928" w:rsidP="00516928">
      <w:pPr>
        <w:pStyle w:val="Comments"/>
        <w:rPr>
          <w:lang w:eastAsia="sv-SE"/>
        </w:rPr>
      </w:pPr>
      <w:r w:rsidRPr="00305B9C">
        <w:rPr>
          <w:lang w:eastAsia="sv-SE"/>
        </w:rPr>
        <w:t xml:space="preserve">Indicate the epoch time for the NTN assistance information. When explicitly provided through SIB, or through dedicated signaling, </w:t>
      </w:r>
      <w:r w:rsidRPr="00305B9C">
        <w:rPr>
          <w:u w:val="single"/>
          <w:lang w:eastAsia="sv-SE"/>
        </w:rPr>
        <w:t>The</w:t>
      </w:r>
      <w:r w:rsidRPr="00305B9C">
        <w:rPr>
          <w:lang w:eastAsia="sv-SE"/>
        </w:rPr>
        <w:t xml:space="preserve"> epochTime is the starting time of a DL sub-frame, indicated by a SFN and a sub-frame number signaled together with the assistance information. </w:t>
      </w:r>
      <w:r w:rsidRPr="00305B9C">
        <w:rPr>
          <w:u w:val="single"/>
          <w:lang w:eastAsia="sv-SE"/>
        </w:rPr>
        <w:t>For serving cell, the sfn indicates the current SFN or the next upcoming SFN after the frame where the message indicating the epochTime is received. For neighbour cell, the sfn indicates the SFN nearest to the frame where the message indicating the epochTime is received</w:t>
      </w:r>
      <w:r w:rsidRPr="00305B9C">
        <w:rPr>
          <w:strike/>
          <w:lang w:eastAsia="sv-SE"/>
        </w:rPr>
        <w:t>Denoted by f0 the frame where the message indicating the epochTime is received and by f1 the frame containing the DL sub-frame defining the epochTime. For serving cell, the UE considers f1 to be f0 if the indicated SFN equals the SFN of f0, or the next frame with the indicated SFN if the indicated SFN differs from the SFN of f0. For neighbor cell, the UE considers f1 to be the frame, with the indicated SFN, that is nearest to f0.</w:t>
      </w:r>
      <w:r w:rsidRPr="00305B9C">
        <w:rPr>
          <w:lang w:eastAsia="sv-SE"/>
        </w:rPr>
        <w:t xml:space="preserve"> The reference point for epoch time of the serving </w:t>
      </w:r>
      <w:r w:rsidRPr="00305B9C">
        <w:rPr>
          <w:strike/>
          <w:lang w:eastAsia="sv-SE"/>
        </w:rPr>
        <w:t xml:space="preserve">satellite </w:t>
      </w:r>
      <w:r w:rsidRPr="00305B9C">
        <w:rPr>
          <w:u w:val="single"/>
          <w:lang w:eastAsia="sv-SE"/>
        </w:rPr>
        <w:t xml:space="preserve">NTN payload </w:t>
      </w:r>
      <w:r w:rsidRPr="00305B9C">
        <w:rPr>
          <w:lang w:eastAsia="sv-SE"/>
        </w:rPr>
        <w:t>ephemeris and Common TA parameters is the uplink time synchronization reference point.</w:t>
      </w:r>
      <w:r w:rsidRPr="00305B9C">
        <w:t xml:space="preserve"> If this field is absent, the epoch time is the end of SI window where this SIB19 is scheduled. This field is mandatory present when provided in dedicated configuration. If this field is absent in ntn-Config provided via NTN-NeighCellConfig the UE uses epoch time </w:t>
      </w:r>
      <w:r w:rsidRPr="00305B9C">
        <w:rPr>
          <w:strike/>
        </w:rPr>
        <w:t xml:space="preserve">from </w:t>
      </w:r>
      <w:r w:rsidRPr="00305B9C">
        <w:rPr>
          <w:u w:val="single"/>
        </w:rPr>
        <w:t xml:space="preserve">of </w:t>
      </w:r>
      <w:r w:rsidRPr="00305B9C">
        <w:t xml:space="preserve">the serving </w:t>
      </w:r>
      <w:r w:rsidRPr="00305B9C">
        <w:rPr>
          <w:strike/>
        </w:rPr>
        <w:t>satellite ephemeris</w:t>
      </w:r>
      <w:r w:rsidRPr="00305B9C">
        <w:rPr>
          <w:u w:val="single"/>
        </w:rPr>
        <w:t>cell</w:t>
      </w:r>
      <w:r w:rsidRPr="00305B9C">
        <w:t>, otherwise the field is based on the timing of the serving cell, i.e. the SFN and sub-frame number indicated in this field refers to the SFN and sub-frame of the serving cell. In case of handover</w:t>
      </w:r>
      <w:r w:rsidRPr="00305B9C">
        <w:rPr>
          <w:u w:val="single"/>
        </w:rPr>
        <w:t xml:space="preserve"> or conditional handover</w:t>
      </w:r>
      <w:r w:rsidRPr="00305B9C">
        <w:t>, this field is based on the timing of the target cell, i.e. the SFN and sub-frame number indicated in this field refers to the SFN and sub-frame of the target cell</w:t>
      </w:r>
      <w:r w:rsidRPr="00305B9C">
        <w:rPr>
          <w:u w:val="single"/>
        </w:rPr>
        <w:t>.</w:t>
      </w:r>
      <w:r w:rsidRPr="00305B9C">
        <w:rPr>
          <w:strike/>
        </w:rPr>
        <w:t xml:space="preserve">, and </w:t>
      </w:r>
      <w:r w:rsidRPr="00305B9C">
        <w:rPr>
          <w:u w:val="single"/>
        </w:rPr>
        <w:t>For the target cell,</w:t>
      </w:r>
      <w:r w:rsidRPr="00305B9C">
        <w:t xml:space="preserve"> the UE considers </w:t>
      </w:r>
      <w:r w:rsidRPr="00305B9C">
        <w:rPr>
          <w:strike/>
        </w:rPr>
        <w:t xml:space="preserve">the target cell </w:t>
      </w:r>
      <w:r w:rsidRPr="00305B9C">
        <w:t xml:space="preserve">epoch time, indicated by the SFN and sub-frame number in this field, to be the </w:t>
      </w:r>
      <w:r w:rsidRPr="00305B9C">
        <w:rPr>
          <w:u w:val="single"/>
        </w:rPr>
        <w:t xml:space="preserve">target cell </w:t>
      </w:r>
      <w:r w:rsidRPr="00305B9C">
        <w:t xml:space="preserve">frame nearest to the </w:t>
      </w:r>
      <w:r w:rsidRPr="00305B9C">
        <w:rPr>
          <w:u w:val="single"/>
        </w:rPr>
        <w:t xml:space="preserve">target cell </w:t>
      </w:r>
      <w:r w:rsidRPr="00305B9C">
        <w:t xml:space="preserve">frame in which the message indicating the epoch time is received.  </w:t>
      </w:r>
      <w:r w:rsidRPr="00305B9C">
        <w:rPr>
          <w:rFonts w:eastAsia="SimSun"/>
          <w:lang w:eastAsia="zh-CN"/>
        </w:rPr>
        <w:t xml:space="preserve">This field is excluded when determining changes in system information, i.e. </w:t>
      </w:r>
      <w:r w:rsidRPr="00305B9C">
        <w:rPr>
          <w:lang w:eastAsia="sv-SE"/>
        </w:rPr>
        <w:t>changes to epochTime should neither result in system information change notifications nor in a modification of valueTag in SIB1.</w:t>
      </w:r>
    </w:p>
    <w:p w14:paraId="4DC3355A" w14:textId="77777777" w:rsidR="00516928" w:rsidRPr="00305B9C" w:rsidRDefault="00516928">
      <w:pPr>
        <w:pStyle w:val="Doc-text2"/>
        <w:numPr>
          <w:ilvl w:val="0"/>
          <w:numId w:val="34"/>
        </w:numPr>
        <w:overflowPunct/>
        <w:autoSpaceDE/>
        <w:autoSpaceDN/>
        <w:adjustRightInd/>
        <w:textAlignment w:val="auto"/>
      </w:pPr>
      <w:r w:rsidRPr="00305B9C">
        <w:t>ZTE thinks that the last change is also applicable to IoT-NTN. HW agrees and indicates this is already covered in the IPA CR</w:t>
      </w:r>
    </w:p>
    <w:p w14:paraId="54E2A180" w14:textId="77777777" w:rsidR="00516928" w:rsidRPr="00305B9C" w:rsidRDefault="00516928">
      <w:pPr>
        <w:pStyle w:val="Doc-text2"/>
        <w:numPr>
          <w:ilvl w:val="0"/>
          <w:numId w:val="33"/>
        </w:numPr>
        <w:overflowPunct/>
        <w:autoSpaceDE/>
        <w:autoSpaceDN/>
        <w:adjustRightInd/>
        <w:textAlignment w:val="auto"/>
      </w:pPr>
      <w:r w:rsidRPr="00305B9C">
        <w:t>Agreed</w:t>
      </w:r>
    </w:p>
    <w:p w14:paraId="155A833E" w14:textId="77777777" w:rsidR="00516928" w:rsidRPr="00305B9C" w:rsidRDefault="00516928" w:rsidP="00516928">
      <w:pPr>
        <w:pStyle w:val="Doc-text2"/>
        <w:ind w:left="1619" w:firstLine="0"/>
      </w:pPr>
    </w:p>
    <w:p w14:paraId="4C69AFE6" w14:textId="77777777" w:rsidR="00516928" w:rsidRPr="00305B9C" w:rsidRDefault="00516928" w:rsidP="00516928">
      <w:pPr>
        <w:pStyle w:val="Comments"/>
      </w:pPr>
      <w:r w:rsidRPr="00305B9C">
        <w:t>Proposal 7 Agree R2-2211341 M</w:t>
      </w:r>
      <w:r w:rsidRPr="00305B9C">
        <w:tab/>
        <w:t>RRC correction on NTN measurements</w:t>
      </w:r>
      <w:r w:rsidRPr="00305B9C">
        <w:tab/>
        <w:t>OPPO, ZEKU</w:t>
      </w:r>
    </w:p>
    <w:p w14:paraId="0D8DE43F" w14:textId="77777777" w:rsidR="00516928" w:rsidRPr="00305B9C" w:rsidRDefault="00516928">
      <w:pPr>
        <w:pStyle w:val="Doc-text2"/>
        <w:numPr>
          <w:ilvl w:val="0"/>
          <w:numId w:val="33"/>
        </w:numPr>
        <w:overflowPunct/>
        <w:autoSpaceDE/>
        <w:autoSpaceDN/>
        <w:adjustRightInd/>
        <w:textAlignment w:val="auto"/>
      </w:pPr>
      <w:r w:rsidRPr="00305B9C">
        <w:t>Agreed</w:t>
      </w:r>
    </w:p>
    <w:p w14:paraId="177A08A0" w14:textId="77777777" w:rsidR="00516928" w:rsidRPr="00305B9C" w:rsidRDefault="00516928" w:rsidP="00516928">
      <w:pPr>
        <w:pStyle w:val="Doc-text2"/>
        <w:ind w:left="1619" w:firstLine="0"/>
      </w:pPr>
    </w:p>
    <w:p w14:paraId="3FA99D65" w14:textId="77777777" w:rsidR="00516928" w:rsidRPr="00305B9C" w:rsidRDefault="00516928" w:rsidP="00516928">
      <w:pPr>
        <w:pStyle w:val="Comments"/>
      </w:pPr>
      <w:r w:rsidRPr="00305B9C">
        <w:t>Proposal 8 Add restriction in field description that the field associatedMeasGapCSIRS2 is not configured in this release.</w:t>
      </w:r>
    </w:p>
    <w:p w14:paraId="6907F92A" w14:textId="77777777" w:rsidR="00516928" w:rsidRPr="00305B9C" w:rsidRDefault="00516928">
      <w:pPr>
        <w:pStyle w:val="Doc-text2"/>
        <w:numPr>
          <w:ilvl w:val="0"/>
          <w:numId w:val="33"/>
        </w:numPr>
        <w:overflowPunct/>
        <w:autoSpaceDE/>
        <w:autoSpaceDN/>
        <w:adjustRightInd/>
        <w:textAlignment w:val="auto"/>
      </w:pPr>
      <w:r w:rsidRPr="00305B9C">
        <w:t>Agreed. Introduce corresponding spec changes to the 306 CR</w:t>
      </w:r>
    </w:p>
    <w:p w14:paraId="71EEB96A" w14:textId="77777777" w:rsidR="00516928" w:rsidRPr="00305B9C" w:rsidRDefault="00516928" w:rsidP="00516928">
      <w:pPr>
        <w:pStyle w:val="Doc-text2"/>
        <w:ind w:left="1619" w:firstLine="0"/>
      </w:pPr>
    </w:p>
    <w:p w14:paraId="6E4C0CB1" w14:textId="77777777" w:rsidR="00516928" w:rsidRPr="00305B9C" w:rsidRDefault="00516928" w:rsidP="00516928">
      <w:pPr>
        <w:pStyle w:val="Comments"/>
      </w:pPr>
      <w:r w:rsidRPr="00305B9C">
        <w:t>Proposal 9 Agree on CR R2-2211370   Correction on frequency band indicator     Mediatek</w:t>
      </w:r>
    </w:p>
    <w:p w14:paraId="768FE5CC" w14:textId="77777777" w:rsidR="00516928" w:rsidRPr="00305B9C" w:rsidRDefault="00516928">
      <w:pPr>
        <w:pStyle w:val="Doc-text2"/>
        <w:numPr>
          <w:ilvl w:val="0"/>
          <w:numId w:val="33"/>
        </w:numPr>
        <w:overflowPunct/>
        <w:autoSpaceDE/>
        <w:autoSpaceDN/>
        <w:adjustRightInd/>
        <w:textAlignment w:val="auto"/>
      </w:pPr>
      <w:r w:rsidRPr="00305B9C">
        <w:t>Agreed</w:t>
      </w:r>
    </w:p>
    <w:p w14:paraId="096FBAEC" w14:textId="77777777" w:rsidR="00516928" w:rsidRPr="00305B9C" w:rsidRDefault="00516928" w:rsidP="00516928">
      <w:pPr>
        <w:pStyle w:val="Doc-text2"/>
        <w:ind w:left="0" w:firstLine="0"/>
      </w:pPr>
    </w:p>
    <w:p w14:paraId="1E62B44C" w14:textId="77777777" w:rsidR="00516928" w:rsidRPr="00305B9C" w:rsidRDefault="00516928" w:rsidP="00516928">
      <w:pPr>
        <w:pStyle w:val="Doc-text2"/>
      </w:pPr>
    </w:p>
    <w:p w14:paraId="4BAB82CD" w14:textId="79485DBA" w:rsidR="00516928" w:rsidRPr="00305B9C" w:rsidRDefault="00516928" w:rsidP="00516928">
      <w:pPr>
        <w:pStyle w:val="Doc-title"/>
      </w:pPr>
      <w:r w:rsidRPr="00305B9C">
        <w:t>R2-2213026</w:t>
      </w:r>
      <w:r w:rsidRPr="00305B9C">
        <w:tab/>
        <w:t>[offline-102] RRC corrections – second round</w:t>
      </w:r>
      <w:r w:rsidRPr="00305B9C">
        <w:tab/>
        <w:t>Ericsson</w:t>
      </w:r>
      <w:r w:rsidRPr="00305B9C">
        <w:tab/>
        <w:t>discussion</w:t>
      </w:r>
      <w:r w:rsidRPr="00305B9C">
        <w:tab/>
        <w:t>Rel-17</w:t>
      </w:r>
      <w:r w:rsidRPr="00305B9C">
        <w:tab/>
        <w:t>NR_NTN_solutions-Core</w:t>
      </w:r>
    </w:p>
    <w:p w14:paraId="0DC5DF59" w14:textId="77777777" w:rsidR="00516928" w:rsidRPr="00305B9C" w:rsidRDefault="00516928">
      <w:pPr>
        <w:pStyle w:val="Doc-text2"/>
        <w:numPr>
          <w:ilvl w:val="0"/>
          <w:numId w:val="33"/>
        </w:numPr>
        <w:overflowPunct/>
        <w:autoSpaceDE/>
        <w:autoSpaceDN/>
        <w:adjustRightInd/>
        <w:textAlignment w:val="auto"/>
        <w:rPr>
          <w:lang w:eastAsia="zh-TW"/>
        </w:rPr>
      </w:pPr>
      <w:r w:rsidRPr="00305B9C">
        <w:t>Clarify that the UE “i</w:t>
      </w:r>
      <w:r w:rsidRPr="00305B9C">
        <w:rPr>
          <w:lang w:eastAsia="zh-TW"/>
        </w:rPr>
        <w:t xml:space="preserve">nform lower layers when UL synchronisation is obtained </w:t>
      </w:r>
    </w:p>
    <w:p w14:paraId="7B1609E2" w14:textId="77777777" w:rsidR="00516928" w:rsidRPr="00305B9C" w:rsidRDefault="00516928">
      <w:pPr>
        <w:pStyle w:val="Doc-text2"/>
        <w:numPr>
          <w:ilvl w:val="0"/>
          <w:numId w:val="33"/>
        </w:numPr>
        <w:overflowPunct/>
        <w:autoSpaceDE/>
        <w:autoSpaceDN/>
        <w:adjustRightInd/>
        <w:textAlignment w:val="auto"/>
        <w:rPr>
          <w:lang w:eastAsia="zh-TW"/>
        </w:rPr>
      </w:pPr>
      <w:r w:rsidRPr="00305B9C">
        <w:rPr>
          <w:lang w:eastAsia="zh-TW"/>
        </w:rPr>
        <w:t>Clarify that the exact time when UL synchronization is obtained is left to UE implementation (FFS with reference to Epoch time and covering the case when Epoch time is in the past and in the future)</w:t>
      </w:r>
    </w:p>
    <w:p w14:paraId="178617EB" w14:textId="77777777" w:rsidR="00516928" w:rsidRPr="00305B9C" w:rsidRDefault="00516928">
      <w:pPr>
        <w:pStyle w:val="Doc-text2"/>
        <w:numPr>
          <w:ilvl w:val="0"/>
          <w:numId w:val="33"/>
        </w:numPr>
        <w:overflowPunct/>
        <w:autoSpaceDE/>
        <w:autoSpaceDN/>
        <w:adjustRightInd/>
        <w:textAlignment w:val="auto"/>
        <w:rPr>
          <w:lang w:eastAsia="zh-TW"/>
        </w:rPr>
      </w:pPr>
      <w:r w:rsidRPr="00305B9C">
        <w:rPr>
          <w:lang w:eastAsia="zh-TW"/>
        </w:rPr>
        <w:t>Continue in the RRC CR review</w:t>
      </w:r>
    </w:p>
    <w:p w14:paraId="0E504CBE" w14:textId="77777777" w:rsidR="00516928" w:rsidRPr="00305B9C" w:rsidRDefault="00516928" w:rsidP="00516928">
      <w:pPr>
        <w:pStyle w:val="Doc-text2"/>
      </w:pPr>
    </w:p>
    <w:p w14:paraId="399CDB9B" w14:textId="77777777" w:rsidR="00516928" w:rsidRPr="00305B9C" w:rsidRDefault="00516928" w:rsidP="00516928">
      <w:pPr>
        <w:pStyle w:val="Doc-text2"/>
      </w:pPr>
    </w:p>
    <w:p w14:paraId="51A1A731" w14:textId="0DAF91FA" w:rsidR="00516928" w:rsidRPr="00305B9C" w:rsidRDefault="00516928" w:rsidP="00516928">
      <w:pPr>
        <w:pStyle w:val="Doc-title"/>
      </w:pPr>
      <w:r w:rsidRPr="00305B9C">
        <w:t>R2-2211408</w:t>
      </w:r>
      <w:r w:rsidRPr="00305B9C">
        <w:tab/>
        <w:t>Clarification on NR NTN trackingAreaList</w:t>
      </w:r>
      <w:r w:rsidRPr="00305B9C">
        <w:tab/>
        <w:t>Intel Corporation</w:t>
      </w:r>
      <w:r w:rsidRPr="00305B9C">
        <w:tab/>
        <w:t>CR</w:t>
      </w:r>
      <w:r w:rsidRPr="00305B9C">
        <w:tab/>
        <w:t>Rel-17</w:t>
      </w:r>
      <w:r w:rsidRPr="00305B9C">
        <w:tab/>
        <w:t>38.331</w:t>
      </w:r>
      <w:r w:rsidRPr="00305B9C">
        <w:tab/>
        <w:t>17.2.0</w:t>
      </w:r>
      <w:r w:rsidRPr="00305B9C">
        <w:tab/>
        <w:t>3594</w:t>
      </w:r>
      <w:r w:rsidRPr="00305B9C">
        <w:tab/>
        <w:t>-</w:t>
      </w:r>
      <w:r w:rsidRPr="00305B9C">
        <w:tab/>
        <w:t>F</w:t>
      </w:r>
      <w:r w:rsidRPr="00305B9C">
        <w:tab/>
        <w:t>NR_NTN_solutions-Core</w:t>
      </w:r>
    </w:p>
    <w:p w14:paraId="4197F37E" w14:textId="77777777" w:rsidR="00516928" w:rsidRPr="00305B9C" w:rsidRDefault="00516928">
      <w:pPr>
        <w:pStyle w:val="Doc-text2"/>
        <w:numPr>
          <w:ilvl w:val="0"/>
          <w:numId w:val="33"/>
        </w:numPr>
        <w:overflowPunct/>
        <w:autoSpaceDE/>
        <w:autoSpaceDN/>
        <w:adjustRightInd/>
        <w:textAlignment w:val="auto"/>
      </w:pPr>
      <w:r w:rsidRPr="00305B9C">
        <w:t>Change is agreed and merged in the rapporteur CR</w:t>
      </w:r>
    </w:p>
    <w:p w14:paraId="7D6509CD" w14:textId="77777777" w:rsidR="00516928" w:rsidRPr="00305B9C" w:rsidRDefault="00516928" w:rsidP="00516928">
      <w:pPr>
        <w:pStyle w:val="Doc-text2"/>
        <w:ind w:left="0" w:firstLine="0"/>
      </w:pPr>
    </w:p>
    <w:p w14:paraId="2836064B" w14:textId="77777777" w:rsidR="00516928" w:rsidRPr="00305B9C" w:rsidRDefault="00516928" w:rsidP="00516928">
      <w:pPr>
        <w:pStyle w:val="Comments"/>
      </w:pPr>
      <w:r w:rsidRPr="00305B9C">
        <w:t>Neighbour cell list</w:t>
      </w:r>
    </w:p>
    <w:p w14:paraId="3B9C38CC" w14:textId="1E97A35F" w:rsidR="00516928" w:rsidRPr="00305B9C" w:rsidRDefault="00516928" w:rsidP="00516928">
      <w:pPr>
        <w:pStyle w:val="Doc-title"/>
      </w:pPr>
      <w:r w:rsidRPr="00305B9C">
        <w:t>R2-2211371</w:t>
      </w:r>
      <w:r w:rsidRPr="00305B9C">
        <w:tab/>
        <w:t>UE behaviour based on the neighbor cell information between SIB3, SIB4, measObjectNR and SIB19</w:t>
      </w:r>
      <w:r w:rsidRPr="00305B9C">
        <w:tab/>
        <w:t>Mediatek Inc.</w:t>
      </w:r>
      <w:r w:rsidRPr="00305B9C">
        <w:tab/>
        <w:t>discussion</w:t>
      </w:r>
      <w:r w:rsidRPr="00305B9C">
        <w:tab/>
        <w:t>Rel-17</w:t>
      </w:r>
    </w:p>
    <w:p w14:paraId="733BC3DF" w14:textId="77777777" w:rsidR="00516928" w:rsidRPr="00305B9C" w:rsidRDefault="00516928">
      <w:pPr>
        <w:pStyle w:val="Doc-text2"/>
        <w:numPr>
          <w:ilvl w:val="0"/>
          <w:numId w:val="34"/>
        </w:numPr>
        <w:overflowPunct/>
        <w:autoSpaceDE/>
        <w:autoSpaceDN/>
        <w:adjustRightInd/>
        <w:textAlignment w:val="auto"/>
      </w:pPr>
      <w:r w:rsidRPr="00305B9C">
        <w:t>Apple thinks this is not needed</w:t>
      </w:r>
    </w:p>
    <w:p w14:paraId="56D63314" w14:textId="77777777" w:rsidR="00516928" w:rsidRPr="00305B9C" w:rsidRDefault="00516928">
      <w:pPr>
        <w:pStyle w:val="Doc-text2"/>
        <w:numPr>
          <w:ilvl w:val="0"/>
          <w:numId w:val="34"/>
        </w:numPr>
        <w:overflowPunct/>
        <w:autoSpaceDE/>
        <w:autoSpaceDN/>
        <w:adjustRightInd/>
        <w:textAlignment w:val="auto"/>
      </w:pPr>
      <w:r w:rsidRPr="00305B9C">
        <w:t>QC thinks this is needed but maybe not sufficient. QC supports the CR</w:t>
      </w:r>
    </w:p>
    <w:p w14:paraId="727263D9" w14:textId="77777777" w:rsidR="00516928" w:rsidRPr="00305B9C" w:rsidRDefault="00516928">
      <w:pPr>
        <w:pStyle w:val="Doc-text2"/>
        <w:numPr>
          <w:ilvl w:val="0"/>
          <w:numId w:val="34"/>
        </w:numPr>
        <w:overflowPunct/>
        <w:autoSpaceDE/>
        <w:autoSpaceDN/>
        <w:adjustRightInd/>
        <w:textAlignment w:val="auto"/>
      </w:pPr>
      <w:r w:rsidRPr="00305B9C">
        <w:t>Ericsson wonders why the PCIs should be the same, not sure what problem is. Is this conflicting configurations?</w:t>
      </w:r>
    </w:p>
    <w:p w14:paraId="296D7704" w14:textId="77777777" w:rsidR="00516928" w:rsidRPr="00305B9C" w:rsidRDefault="00516928">
      <w:pPr>
        <w:pStyle w:val="Doc-text2"/>
        <w:numPr>
          <w:ilvl w:val="0"/>
          <w:numId w:val="34"/>
        </w:numPr>
        <w:overflowPunct/>
        <w:autoSpaceDE/>
        <w:autoSpaceDN/>
        <w:adjustRightInd/>
        <w:textAlignment w:val="auto"/>
      </w:pPr>
      <w:r w:rsidRPr="00305B9C">
        <w:t>Intel thinks the NW should include PCI in SIB19</w:t>
      </w:r>
    </w:p>
    <w:p w14:paraId="677B9F9B" w14:textId="77777777" w:rsidR="00516928" w:rsidRPr="00305B9C" w:rsidRDefault="00516928">
      <w:pPr>
        <w:pStyle w:val="Doc-text2"/>
        <w:numPr>
          <w:ilvl w:val="0"/>
          <w:numId w:val="34"/>
        </w:numPr>
        <w:overflowPunct/>
        <w:autoSpaceDE/>
        <w:autoSpaceDN/>
        <w:adjustRightInd/>
        <w:textAlignment w:val="auto"/>
      </w:pPr>
      <w:r w:rsidRPr="00305B9C">
        <w:t>Nokia/Ericsson think this is about bad network configuration and we should not cover this in the specification</w:t>
      </w:r>
    </w:p>
    <w:p w14:paraId="0CA6DE45" w14:textId="77777777" w:rsidR="00516928" w:rsidRPr="00305B9C" w:rsidRDefault="00516928">
      <w:pPr>
        <w:pStyle w:val="Doc-text2"/>
        <w:numPr>
          <w:ilvl w:val="0"/>
          <w:numId w:val="34"/>
        </w:numPr>
        <w:overflowPunct/>
        <w:autoSpaceDE/>
        <w:autoSpaceDN/>
        <w:adjustRightInd/>
        <w:textAlignment w:val="auto"/>
      </w:pPr>
      <w:r w:rsidRPr="00305B9C">
        <w:t>IDC thinks this makes sense</w:t>
      </w:r>
    </w:p>
    <w:p w14:paraId="78A9B230" w14:textId="77777777" w:rsidR="00516928" w:rsidRPr="00305B9C" w:rsidRDefault="00516928">
      <w:pPr>
        <w:pStyle w:val="Doc-text2"/>
        <w:numPr>
          <w:ilvl w:val="0"/>
          <w:numId w:val="34"/>
        </w:numPr>
        <w:overflowPunct/>
        <w:autoSpaceDE/>
        <w:autoSpaceDN/>
        <w:adjustRightInd/>
        <w:textAlignment w:val="auto"/>
      </w:pPr>
      <w:r w:rsidRPr="00305B9C">
        <w:t>Intel thinks the NW should always provide the PCI info and we should not deal with error cases</w:t>
      </w:r>
    </w:p>
    <w:p w14:paraId="2125D353" w14:textId="77777777" w:rsidR="00516928" w:rsidRPr="00305B9C" w:rsidRDefault="00516928">
      <w:pPr>
        <w:pStyle w:val="Doc-text2"/>
        <w:numPr>
          <w:ilvl w:val="0"/>
          <w:numId w:val="34"/>
        </w:numPr>
        <w:overflowPunct/>
        <w:autoSpaceDE/>
        <w:autoSpaceDN/>
        <w:adjustRightInd/>
        <w:textAlignment w:val="auto"/>
      </w:pPr>
      <w:r w:rsidRPr="00305B9C">
        <w:t>HW thinks that if PCI is not provided assistance information is not provided and there is no problem with this.</w:t>
      </w:r>
    </w:p>
    <w:p w14:paraId="4328E29B" w14:textId="77777777" w:rsidR="00516928" w:rsidRPr="00305B9C" w:rsidRDefault="00516928">
      <w:pPr>
        <w:pStyle w:val="Doc-text2"/>
        <w:numPr>
          <w:ilvl w:val="0"/>
          <w:numId w:val="34"/>
        </w:numPr>
        <w:overflowPunct/>
        <w:autoSpaceDE/>
        <w:autoSpaceDN/>
        <w:adjustRightInd/>
        <w:textAlignment w:val="auto"/>
      </w:pPr>
      <w:r w:rsidRPr="00305B9C">
        <w:lastRenderedPageBreak/>
        <w:t>LG doesn’t think this change is needed</w:t>
      </w:r>
    </w:p>
    <w:p w14:paraId="128A2AC7" w14:textId="77777777" w:rsidR="00516928" w:rsidRPr="00305B9C" w:rsidRDefault="00516928">
      <w:pPr>
        <w:pStyle w:val="Doc-text2"/>
        <w:numPr>
          <w:ilvl w:val="0"/>
          <w:numId w:val="33"/>
        </w:numPr>
        <w:overflowPunct/>
        <w:autoSpaceDE/>
        <w:autoSpaceDN/>
        <w:adjustRightInd/>
        <w:textAlignment w:val="auto"/>
      </w:pPr>
      <w:r w:rsidRPr="00305B9C">
        <w:t>Not pursued</w:t>
      </w:r>
    </w:p>
    <w:p w14:paraId="5997DF4C" w14:textId="77777777" w:rsidR="00516928" w:rsidRPr="00305B9C" w:rsidRDefault="00516928" w:rsidP="00516928">
      <w:pPr>
        <w:pStyle w:val="Doc-text2"/>
        <w:ind w:left="1259" w:firstLine="0"/>
      </w:pPr>
    </w:p>
    <w:p w14:paraId="325E39A2" w14:textId="333C0CBE" w:rsidR="00516928" w:rsidRPr="00305B9C" w:rsidRDefault="00516928" w:rsidP="00516928">
      <w:pPr>
        <w:pStyle w:val="Doc-title"/>
      </w:pPr>
      <w:r w:rsidRPr="00305B9C">
        <w:t>R2-2212257</w:t>
      </w:r>
      <w:r w:rsidRPr="00305B9C">
        <w:tab/>
        <w:t>NR RRC CR on Neighbour Cell Ephemeris Signalling</w:t>
      </w:r>
      <w:r w:rsidRPr="00305B9C">
        <w:tab/>
        <w:t>Nokia, Nokia Shanghai Bell</w:t>
      </w:r>
      <w:r w:rsidRPr="00305B9C">
        <w:tab/>
        <w:t>CR</w:t>
      </w:r>
      <w:r w:rsidRPr="00305B9C">
        <w:tab/>
        <w:t>Rel-17</w:t>
      </w:r>
      <w:r w:rsidRPr="00305B9C">
        <w:tab/>
        <w:t>38.331</w:t>
      </w:r>
      <w:r w:rsidRPr="00305B9C">
        <w:tab/>
        <w:t>17.2.0</w:t>
      </w:r>
      <w:r w:rsidRPr="00305B9C">
        <w:tab/>
        <w:t>3539</w:t>
      </w:r>
      <w:r w:rsidRPr="00305B9C">
        <w:tab/>
        <w:t>1</w:t>
      </w:r>
      <w:r w:rsidRPr="00305B9C">
        <w:tab/>
        <w:t>F</w:t>
      </w:r>
      <w:r w:rsidRPr="00305B9C">
        <w:tab/>
        <w:t>NR_NTN_solutions-Core</w:t>
      </w:r>
      <w:r w:rsidRPr="00305B9C">
        <w:tab/>
        <w:t>R2-2210346</w:t>
      </w:r>
    </w:p>
    <w:p w14:paraId="63D5B937" w14:textId="199EB0D5" w:rsidR="00516928" w:rsidRPr="00305B9C" w:rsidRDefault="00516928" w:rsidP="00516928">
      <w:pPr>
        <w:pStyle w:val="Doc-title"/>
      </w:pPr>
      <w:r w:rsidRPr="00305B9C">
        <w:t>R2-2212277</w:t>
      </w:r>
      <w:r w:rsidRPr="00305B9C">
        <w:tab/>
        <w:t>Further consideration on NTN neighbour cell list in SIB19</w:t>
      </w:r>
      <w:r w:rsidRPr="00305B9C">
        <w:tab/>
        <w:t>ZTE Corporation, Sanechips</w:t>
      </w:r>
      <w:r w:rsidRPr="00305B9C">
        <w:tab/>
        <w:t>discussion</w:t>
      </w:r>
      <w:r w:rsidRPr="00305B9C">
        <w:tab/>
        <w:t>R2-2210663</w:t>
      </w:r>
    </w:p>
    <w:p w14:paraId="192F6A1F" w14:textId="4084ABCC" w:rsidR="00516928" w:rsidRPr="00305B9C" w:rsidRDefault="00516928" w:rsidP="00516928">
      <w:pPr>
        <w:pStyle w:val="Doc-title"/>
      </w:pPr>
      <w:r w:rsidRPr="00305B9C">
        <w:t>R2-2212278</w:t>
      </w:r>
      <w:r w:rsidRPr="00305B9C">
        <w:tab/>
        <w:t>Clarification on the NTN neighbour cell list in SIB19</w:t>
      </w:r>
      <w:r w:rsidRPr="00305B9C">
        <w:tab/>
        <w:t>ZTE Corporation, Sanechips</w:t>
      </w:r>
      <w:r w:rsidRPr="00305B9C">
        <w:tab/>
        <w:t>CR</w:t>
      </w:r>
      <w:r w:rsidRPr="00305B9C">
        <w:tab/>
        <w:t>Rel-17</w:t>
      </w:r>
      <w:r w:rsidRPr="00305B9C">
        <w:tab/>
        <w:t>38.331</w:t>
      </w:r>
      <w:r w:rsidRPr="00305B9C">
        <w:tab/>
        <w:t>17.2.0</w:t>
      </w:r>
      <w:r w:rsidRPr="00305B9C">
        <w:tab/>
        <w:t>3688</w:t>
      </w:r>
      <w:r w:rsidRPr="00305B9C">
        <w:tab/>
        <w:t>-</w:t>
      </w:r>
      <w:r w:rsidRPr="00305B9C">
        <w:tab/>
        <w:t>F</w:t>
      </w:r>
      <w:r w:rsidRPr="00305B9C">
        <w:tab/>
        <w:t>NR_NTN_solutions-Core</w:t>
      </w:r>
    </w:p>
    <w:p w14:paraId="4B06D365" w14:textId="3D3826B4" w:rsidR="00516928" w:rsidRPr="00305B9C" w:rsidRDefault="00516928" w:rsidP="00516928">
      <w:pPr>
        <w:pStyle w:val="Doc-title"/>
      </w:pPr>
      <w:r w:rsidRPr="00305B9C">
        <w:t>R2-2212834</w:t>
      </w:r>
      <w:r w:rsidRPr="00305B9C">
        <w:tab/>
        <w:t>CR to 38.331 on neighbour cell ephemeris</w:t>
      </w:r>
      <w:r w:rsidRPr="00305B9C">
        <w:tab/>
        <w:t>Huawei, HiSilicon</w:t>
      </w:r>
      <w:r w:rsidRPr="00305B9C">
        <w:tab/>
        <w:t>CR</w:t>
      </w:r>
      <w:r w:rsidRPr="00305B9C">
        <w:tab/>
        <w:t>Rel-17</w:t>
      </w:r>
      <w:r w:rsidRPr="00305B9C">
        <w:tab/>
        <w:t>38.331</w:t>
      </w:r>
      <w:r w:rsidRPr="00305B9C">
        <w:tab/>
        <w:t>17.2.0</w:t>
      </w:r>
      <w:r w:rsidRPr="00305B9C">
        <w:tab/>
        <w:t>3739</w:t>
      </w:r>
      <w:r w:rsidRPr="00305B9C">
        <w:tab/>
        <w:t>-</w:t>
      </w:r>
      <w:r w:rsidRPr="00305B9C">
        <w:tab/>
        <w:t>F</w:t>
      </w:r>
      <w:r w:rsidRPr="00305B9C">
        <w:tab/>
        <w:t>NR_NTN_solutions-Core</w:t>
      </w:r>
    </w:p>
    <w:p w14:paraId="5FE8A301" w14:textId="77777777" w:rsidR="00516928" w:rsidRPr="00305B9C" w:rsidRDefault="00516928">
      <w:pPr>
        <w:pStyle w:val="Doc-text2"/>
        <w:numPr>
          <w:ilvl w:val="0"/>
          <w:numId w:val="33"/>
        </w:numPr>
        <w:overflowPunct/>
        <w:autoSpaceDE/>
        <w:autoSpaceDN/>
        <w:adjustRightInd/>
        <w:textAlignment w:val="auto"/>
      </w:pPr>
      <w:r w:rsidRPr="00305B9C">
        <w:t>RAN2 does not pursue further optimizations for neighbour cell list in Rel-17</w:t>
      </w:r>
    </w:p>
    <w:p w14:paraId="7AC24AFB" w14:textId="77777777" w:rsidR="00516928" w:rsidRPr="00305B9C" w:rsidRDefault="00516928" w:rsidP="00516928">
      <w:pPr>
        <w:pStyle w:val="Doc-text2"/>
        <w:ind w:left="0" w:firstLine="0"/>
      </w:pPr>
    </w:p>
    <w:p w14:paraId="0AC3756D" w14:textId="77777777" w:rsidR="00516928" w:rsidRPr="00305B9C" w:rsidRDefault="00516928" w:rsidP="00516928">
      <w:pPr>
        <w:pStyle w:val="Comments"/>
      </w:pPr>
      <w:r w:rsidRPr="00305B9C">
        <w:t>HO configuration</w:t>
      </w:r>
    </w:p>
    <w:p w14:paraId="077C7BFE" w14:textId="2E957B78" w:rsidR="00516928" w:rsidRPr="00305B9C" w:rsidRDefault="00516928" w:rsidP="00516928">
      <w:pPr>
        <w:pStyle w:val="Doc-title"/>
      </w:pPr>
      <w:r w:rsidRPr="00305B9C">
        <w:t>R2-2212692</w:t>
      </w:r>
      <w:r w:rsidRPr="00305B9C">
        <w:tab/>
        <w:t>NTN Configuration at Handover and CHO</w:t>
      </w:r>
      <w:r w:rsidRPr="00305B9C">
        <w:tab/>
        <w:t>Sequans Communications</w:t>
      </w:r>
      <w:r w:rsidRPr="00305B9C">
        <w:tab/>
        <w:t>discussion</w:t>
      </w:r>
      <w:r w:rsidRPr="00305B9C">
        <w:tab/>
        <w:t>Rel-17</w:t>
      </w:r>
      <w:r w:rsidRPr="00305B9C">
        <w:tab/>
        <w:t>38.331</w:t>
      </w:r>
      <w:r w:rsidRPr="00305B9C">
        <w:tab/>
        <w:t>NR_NTN_solutions-Core</w:t>
      </w:r>
      <w:r w:rsidRPr="00305B9C">
        <w:tab/>
        <w:t>R2-2210729</w:t>
      </w:r>
    </w:p>
    <w:p w14:paraId="4DAD64E3" w14:textId="77777777" w:rsidR="00516928" w:rsidRPr="00305B9C" w:rsidRDefault="00516928">
      <w:pPr>
        <w:pStyle w:val="Doc-text2"/>
        <w:numPr>
          <w:ilvl w:val="0"/>
          <w:numId w:val="34"/>
        </w:numPr>
        <w:overflowPunct/>
        <w:autoSpaceDE/>
        <w:autoSpaceDN/>
        <w:adjustRightInd/>
        <w:textAlignment w:val="auto"/>
      </w:pPr>
      <w:r w:rsidRPr="00305B9C">
        <w:t>Nokia supports the intention, especially for CHO. Samsung also agrees</w:t>
      </w:r>
    </w:p>
    <w:p w14:paraId="1004395A" w14:textId="77777777" w:rsidR="00516928" w:rsidRPr="00305B9C" w:rsidRDefault="00516928">
      <w:pPr>
        <w:pStyle w:val="Doc-text2"/>
        <w:numPr>
          <w:ilvl w:val="0"/>
          <w:numId w:val="33"/>
        </w:numPr>
        <w:overflowPunct/>
        <w:autoSpaceDE/>
        <w:autoSpaceDN/>
        <w:adjustRightInd/>
        <w:textAlignment w:val="auto"/>
      </w:pPr>
      <w:r w:rsidRPr="00305B9C">
        <w:t>Check in the RRC CR review whether the change is agreeable by removing the Note</w:t>
      </w:r>
    </w:p>
    <w:p w14:paraId="0D18DFDB" w14:textId="77777777" w:rsidR="00516928" w:rsidRPr="00305B9C" w:rsidRDefault="00516928" w:rsidP="00516928">
      <w:pPr>
        <w:pStyle w:val="Doc-text2"/>
      </w:pPr>
    </w:p>
    <w:p w14:paraId="0E5083D7" w14:textId="6ABF130C" w:rsidR="00516928" w:rsidRPr="00305B9C" w:rsidRDefault="00516928" w:rsidP="00516928">
      <w:pPr>
        <w:pStyle w:val="Doc-title"/>
      </w:pPr>
      <w:r w:rsidRPr="00305B9C">
        <w:t>R2-2211807</w:t>
      </w:r>
      <w:r w:rsidRPr="00305B9C">
        <w:tab/>
        <w:t>Clarification on NTN configuration for handover</w:t>
      </w:r>
      <w:r w:rsidRPr="00305B9C">
        <w:tab/>
        <w:t>ASUSTeK</w:t>
      </w:r>
      <w:r w:rsidRPr="00305B9C">
        <w:tab/>
        <w:t>discussion</w:t>
      </w:r>
      <w:r w:rsidRPr="00305B9C">
        <w:tab/>
        <w:t>Rel-17</w:t>
      </w:r>
      <w:r w:rsidRPr="00305B9C">
        <w:tab/>
        <w:t>38.331</w:t>
      </w:r>
      <w:r w:rsidRPr="00305B9C">
        <w:tab/>
        <w:t>NR_NTN_solutions-Core</w:t>
      </w:r>
    </w:p>
    <w:p w14:paraId="41DE9A2F" w14:textId="77777777" w:rsidR="00516928" w:rsidRPr="00305B9C" w:rsidRDefault="00516928" w:rsidP="00516928">
      <w:pPr>
        <w:pStyle w:val="Doc-text2"/>
        <w:ind w:left="0" w:firstLine="0"/>
      </w:pPr>
    </w:p>
    <w:p w14:paraId="13CDD711" w14:textId="77777777" w:rsidR="00516928" w:rsidRPr="00305B9C" w:rsidRDefault="00516928" w:rsidP="00516928">
      <w:pPr>
        <w:pStyle w:val="Comments"/>
      </w:pPr>
      <w:r w:rsidRPr="00305B9C">
        <w:t>IoT bit for inter satellite measurement</w:t>
      </w:r>
    </w:p>
    <w:p w14:paraId="5AC0606B" w14:textId="002B9175" w:rsidR="00516928" w:rsidRPr="00305B9C" w:rsidRDefault="00516928" w:rsidP="00516928">
      <w:pPr>
        <w:pStyle w:val="Doc-title"/>
      </w:pPr>
      <w:r w:rsidRPr="00305B9C">
        <w:t>R2-2212317</w:t>
      </w:r>
      <w:r w:rsidRPr="00305B9C">
        <w:tab/>
        <w:t>Discussion on IOT bit for inter satellite measurement</w:t>
      </w:r>
      <w:r w:rsidRPr="00305B9C">
        <w:tab/>
        <w:t>Mediatek India Technology Pvt.</w:t>
      </w:r>
      <w:r w:rsidRPr="00305B9C">
        <w:tab/>
        <w:t>Discussion</w:t>
      </w:r>
    </w:p>
    <w:p w14:paraId="213FE062" w14:textId="77777777" w:rsidR="00516928" w:rsidRPr="00305B9C" w:rsidRDefault="00516928">
      <w:pPr>
        <w:pStyle w:val="Doc-text2"/>
        <w:numPr>
          <w:ilvl w:val="0"/>
          <w:numId w:val="34"/>
        </w:numPr>
        <w:overflowPunct/>
        <w:autoSpaceDE/>
        <w:autoSpaceDN/>
        <w:adjustRightInd/>
        <w:textAlignment w:val="auto"/>
      </w:pPr>
      <w:r w:rsidRPr="00305B9C">
        <w:t>Ericsson wonders how the UE knows the satellites are different when measuring SSBs</w:t>
      </w:r>
    </w:p>
    <w:p w14:paraId="2A8FDE94" w14:textId="77777777" w:rsidR="00516928" w:rsidRPr="00305B9C" w:rsidRDefault="00516928">
      <w:pPr>
        <w:pStyle w:val="Doc-text2"/>
        <w:numPr>
          <w:ilvl w:val="0"/>
          <w:numId w:val="34"/>
        </w:numPr>
        <w:overflowPunct/>
        <w:autoSpaceDE/>
        <w:autoSpaceDN/>
        <w:adjustRightInd/>
        <w:textAlignment w:val="auto"/>
      </w:pPr>
      <w:r w:rsidRPr="00305B9C">
        <w:t>Samsung suggests to wait for RAN4 LS</w:t>
      </w:r>
    </w:p>
    <w:p w14:paraId="6C5A9879" w14:textId="77777777" w:rsidR="00516928" w:rsidRPr="00305B9C" w:rsidRDefault="00516928">
      <w:pPr>
        <w:pStyle w:val="Doc-text2"/>
        <w:numPr>
          <w:ilvl w:val="0"/>
          <w:numId w:val="33"/>
        </w:numPr>
        <w:overflowPunct/>
        <w:autoSpaceDE/>
        <w:autoSpaceDN/>
        <w:adjustRightInd/>
        <w:textAlignment w:val="auto"/>
      </w:pPr>
      <w:r w:rsidRPr="00305B9C">
        <w:t>Wait for RAN4 LS</w:t>
      </w:r>
    </w:p>
    <w:p w14:paraId="6A984973" w14:textId="257E3C65" w:rsidR="00516928" w:rsidRPr="00305B9C" w:rsidRDefault="00516928" w:rsidP="00516928">
      <w:pPr>
        <w:pStyle w:val="Doc-title"/>
      </w:pPr>
      <w:r w:rsidRPr="00305B9C">
        <w:t>R2-2211368</w:t>
      </w:r>
      <w:r w:rsidRPr="00305B9C">
        <w:tab/>
        <w:t xml:space="preserve">IOT bit for inter satellite measurement </w:t>
      </w:r>
      <w:r w:rsidRPr="00305B9C">
        <w:tab/>
        <w:t>Mediatek Inc.</w:t>
      </w:r>
      <w:r w:rsidRPr="00305B9C">
        <w:tab/>
        <w:t>CR</w:t>
      </w:r>
      <w:r w:rsidRPr="00305B9C">
        <w:tab/>
        <w:t>Rel-17</w:t>
      </w:r>
      <w:r w:rsidRPr="00305B9C">
        <w:tab/>
        <w:t>38.331</w:t>
      </w:r>
      <w:r w:rsidRPr="00305B9C">
        <w:tab/>
        <w:t>17.2.0</w:t>
      </w:r>
      <w:r w:rsidRPr="00305B9C">
        <w:tab/>
        <w:t>3590</w:t>
      </w:r>
      <w:r w:rsidRPr="00305B9C">
        <w:tab/>
        <w:t>-</w:t>
      </w:r>
      <w:r w:rsidRPr="00305B9C">
        <w:tab/>
        <w:t>F</w:t>
      </w:r>
      <w:r w:rsidRPr="00305B9C">
        <w:tab/>
        <w:t>NR_NTN_solutions-Core</w:t>
      </w:r>
    </w:p>
    <w:p w14:paraId="6F46A567" w14:textId="715AAE9D" w:rsidR="00516928" w:rsidRPr="00305B9C" w:rsidRDefault="00516928" w:rsidP="00516928">
      <w:pPr>
        <w:pStyle w:val="Doc-title"/>
      </w:pPr>
      <w:r w:rsidRPr="00305B9C">
        <w:t>R2-2211369</w:t>
      </w:r>
      <w:r w:rsidRPr="00305B9C">
        <w:tab/>
        <w:t xml:space="preserve">IOT bit for inter satellite measurement </w:t>
      </w:r>
      <w:r w:rsidRPr="00305B9C">
        <w:tab/>
        <w:t>Mediatek Inc.</w:t>
      </w:r>
      <w:r w:rsidRPr="00305B9C">
        <w:tab/>
        <w:t>CR</w:t>
      </w:r>
      <w:r w:rsidRPr="00305B9C">
        <w:tab/>
        <w:t>Rel-17</w:t>
      </w:r>
      <w:r w:rsidRPr="00305B9C">
        <w:tab/>
        <w:t>38.306</w:t>
      </w:r>
      <w:r w:rsidRPr="00305B9C">
        <w:tab/>
        <w:t>17.2.0</w:t>
      </w:r>
      <w:r w:rsidRPr="00305B9C">
        <w:tab/>
        <w:t>0829</w:t>
      </w:r>
      <w:r w:rsidRPr="00305B9C">
        <w:tab/>
        <w:t>-</w:t>
      </w:r>
      <w:r w:rsidRPr="00305B9C">
        <w:tab/>
        <w:t>F</w:t>
      </w:r>
      <w:r w:rsidRPr="00305B9C">
        <w:tab/>
        <w:t>NR_NTN_solutions-Core</w:t>
      </w:r>
    </w:p>
    <w:p w14:paraId="04445E74" w14:textId="77777777" w:rsidR="00516928" w:rsidRPr="00305B9C" w:rsidRDefault="00516928" w:rsidP="00516928">
      <w:pPr>
        <w:pStyle w:val="Doc-text2"/>
        <w:ind w:left="0" w:firstLine="0"/>
      </w:pPr>
    </w:p>
    <w:p w14:paraId="4DE82955" w14:textId="77777777" w:rsidR="00516928" w:rsidRPr="00305B9C" w:rsidRDefault="00516928" w:rsidP="00516928">
      <w:pPr>
        <w:pStyle w:val="Comments"/>
      </w:pPr>
      <w:r w:rsidRPr="00305B9C">
        <w:t>UE capabilities</w:t>
      </w:r>
    </w:p>
    <w:p w14:paraId="5E868DA0" w14:textId="5469C416" w:rsidR="00516928" w:rsidRPr="00305B9C" w:rsidRDefault="00516928" w:rsidP="00516928">
      <w:pPr>
        <w:pStyle w:val="Doc-title"/>
      </w:pPr>
      <w:r w:rsidRPr="00305B9C">
        <w:t>R2-2211406</w:t>
      </w:r>
      <w:r w:rsidRPr="00305B9C">
        <w:tab/>
        <w:t>Draft 331 CR for NR NTN UE capabilities</w:t>
      </w:r>
      <w:r w:rsidRPr="00305B9C">
        <w:tab/>
        <w:t>Intel Corporation, Qualcomm Inc.</w:t>
      </w:r>
      <w:r w:rsidRPr="00305B9C">
        <w:tab/>
        <w:t>draftCR</w:t>
      </w:r>
      <w:r w:rsidRPr="00305B9C">
        <w:tab/>
        <w:t>Rel-17</w:t>
      </w:r>
      <w:r w:rsidRPr="00305B9C">
        <w:tab/>
        <w:t>38.331</w:t>
      </w:r>
      <w:r w:rsidRPr="00305B9C">
        <w:tab/>
        <w:t>17.2.0</w:t>
      </w:r>
      <w:r w:rsidRPr="00305B9C">
        <w:tab/>
        <w:t>F</w:t>
      </w:r>
      <w:r w:rsidRPr="00305B9C">
        <w:tab/>
        <w:t>NR_NTN_solutions-Core</w:t>
      </w:r>
    </w:p>
    <w:p w14:paraId="6AF4149B" w14:textId="57BCEFA9" w:rsidR="00516928" w:rsidRPr="00305B9C" w:rsidRDefault="00516928" w:rsidP="00516928">
      <w:pPr>
        <w:pStyle w:val="Doc-title"/>
      </w:pPr>
      <w:r w:rsidRPr="00305B9C">
        <w:t>R2-2211407</w:t>
      </w:r>
      <w:r w:rsidRPr="00305B9C">
        <w:tab/>
        <w:t>Draft 306 CR for NR NTN UE capabilities</w:t>
      </w:r>
      <w:r w:rsidRPr="00305B9C">
        <w:tab/>
        <w:t>Intel Corporation, Qualcomm Inc.</w:t>
      </w:r>
      <w:r w:rsidRPr="00305B9C">
        <w:tab/>
        <w:t>draftCR</w:t>
      </w:r>
      <w:r w:rsidRPr="00305B9C">
        <w:tab/>
        <w:t>Rel-17</w:t>
      </w:r>
      <w:r w:rsidRPr="00305B9C">
        <w:tab/>
        <w:t>38.306</w:t>
      </w:r>
      <w:r w:rsidRPr="00305B9C">
        <w:tab/>
        <w:t>17.2.0</w:t>
      </w:r>
      <w:r w:rsidRPr="00305B9C">
        <w:tab/>
        <w:t>F</w:t>
      </w:r>
      <w:r w:rsidRPr="00305B9C">
        <w:tab/>
        <w:t>NR_NTN_solutions-Core</w:t>
      </w:r>
    </w:p>
    <w:p w14:paraId="30C76436" w14:textId="0FD1443D" w:rsidR="00516928" w:rsidRPr="00305B9C" w:rsidRDefault="00516928" w:rsidP="00516928">
      <w:pPr>
        <w:pStyle w:val="Doc-title"/>
      </w:pPr>
      <w:r w:rsidRPr="00305B9C">
        <w:t>R2-2211728</w:t>
      </w:r>
      <w:r w:rsidRPr="00305B9C">
        <w:tab/>
        <w:t>Clarification on NTN RRM measurement capability</w:t>
      </w:r>
      <w:r w:rsidRPr="00305B9C">
        <w:tab/>
        <w:t>Apple</w:t>
      </w:r>
      <w:r w:rsidRPr="00305B9C">
        <w:tab/>
        <w:t>CR</w:t>
      </w:r>
      <w:r w:rsidRPr="00305B9C">
        <w:tab/>
        <w:t>Rel-17</w:t>
      </w:r>
      <w:r w:rsidRPr="00305B9C">
        <w:tab/>
        <w:t>38.306</w:t>
      </w:r>
      <w:r w:rsidRPr="00305B9C">
        <w:tab/>
        <w:t>17.2.0</w:t>
      </w:r>
      <w:r w:rsidRPr="00305B9C">
        <w:tab/>
        <w:t>0834</w:t>
      </w:r>
      <w:r w:rsidRPr="00305B9C">
        <w:tab/>
        <w:t>-</w:t>
      </w:r>
      <w:r w:rsidRPr="00305B9C">
        <w:tab/>
        <w:t>F</w:t>
      </w:r>
      <w:r w:rsidRPr="00305B9C">
        <w:tab/>
        <w:t>NR_NTN_solutions-Core</w:t>
      </w:r>
    </w:p>
    <w:p w14:paraId="6C5C46A7" w14:textId="77777777" w:rsidR="00516928" w:rsidRPr="00305B9C" w:rsidRDefault="00516928">
      <w:pPr>
        <w:pStyle w:val="Doc-text2"/>
        <w:numPr>
          <w:ilvl w:val="0"/>
          <w:numId w:val="34"/>
        </w:numPr>
        <w:overflowPunct/>
        <w:autoSpaceDE/>
        <w:autoSpaceDN/>
        <w:adjustRightInd/>
        <w:textAlignment w:val="auto"/>
      </w:pPr>
      <w:r w:rsidRPr="00305B9C">
        <w:t>Intel is fine but in the second sentence we could have “SSB based” measurements as well. Apple agrees</w:t>
      </w:r>
    </w:p>
    <w:p w14:paraId="455174C8" w14:textId="4BF3BB4D" w:rsidR="00516928" w:rsidRPr="00305B9C" w:rsidRDefault="00516928">
      <w:pPr>
        <w:pStyle w:val="Doc-text2"/>
        <w:numPr>
          <w:ilvl w:val="0"/>
          <w:numId w:val="33"/>
        </w:numPr>
        <w:overflowPunct/>
        <w:autoSpaceDE/>
        <w:autoSpaceDN/>
        <w:adjustRightInd/>
        <w:textAlignment w:val="auto"/>
      </w:pPr>
      <w:r w:rsidRPr="00305B9C">
        <w:t>Changes are agreed with the clarification above. To be merged in the capability CRs</w:t>
      </w:r>
    </w:p>
    <w:p w14:paraId="7A77C1DE" w14:textId="60F9F213" w:rsidR="00516928" w:rsidRPr="00305B9C" w:rsidRDefault="00516928" w:rsidP="00516928">
      <w:pPr>
        <w:pStyle w:val="Doc-text2"/>
      </w:pPr>
    </w:p>
    <w:p w14:paraId="6FC89F70" w14:textId="77777777" w:rsidR="00516928" w:rsidRPr="00305B9C" w:rsidRDefault="00516928" w:rsidP="00516928">
      <w:pPr>
        <w:pStyle w:val="Doc-text2"/>
      </w:pPr>
    </w:p>
    <w:p w14:paraId="5F555FE7" w14:textId="77777777" w:rsidR="00516928" w:rsidRPr="00305B9C" w:rsidRDefault="00516928" w:rsidP="00516928">
      <w:pPr>
        <w:pStyle w:val="EmailDiscussion"/>
        <w:overflowPunct/>
        <w:autoSpaceDE/>
        <w:autoSpaceDN/>
        <w:adjustRightInd/>
        <w:ind w:left="1619" w:hanging="360"/>
        <w:textAlignment w:val="auto"/>
      </w:pPr>
      <w:r w:rsidRPr="00305B9C">
        <w:t>[POST120][111][NR NTN] capability CRs (Intel)</w:t>
      </w:r>
    </w:p>
    <w:p w14:paraId="694CFD4D" w14:textId="77777777" w:rsidR="00516928" w:rsidRPr="00305B9C" w:rsidRDefault="00516928" w:rsidP="00516928">
      <w:pPr>
        <w:pStyle w:val="EmailDiscussion2"/>
      </w:pPr>
      <w:r w:rsidRPr="00305B9C">
        <w:tab/>
        <w:t>Scope: Include meeting agreements in the capability CRs, also moving the field description of the following NTN capabilities from 38.331 to 38.306: ra-SDT-NTN-r17, srb-SDT-NTN-r17 and inactiveStateNTN-r17.</w:t>
      </w:r>
    </w:p>
    <w:p w14:paraId="499E71C0" w14:textId="77777777" w:rsidR="00516928" w:rsidRPr="00305B9C" w:rsidRDefault="00516928" w:rsidP="00516928">
      <w:pPr>
        <w:pStyle w:val="EmailDiscussion2"/>
      </w:pPr>
      <w:r w:rsidRPr="00305B9C">
        <w:tab/>
        <w:t>Intended outcome: Agreeable capability CRs</w:t>
      </w:r>
    </w:p>
    <w:p w14:paraId="5E7EB97A" w14:textId="01F25C88" w:rsidR="00516928" w:rsidRPr="00305B9C" w:rsidRDefault="00516928" w:rsidP="00516928">
      <w:pPr>
        <w:pStyle w:val="EmailDiscussion2"/>
      </w:pPr>
      <w:r w:rsidRPr="00305B9C">
        <w:tab/>
        <w:t>Deadline: short</w:t>
      </w:r>
    </w:p>
    <w:p w14:paraId="49D48FCB" w14:textId="7A9D3609" w:rsidR="00E2529D" w:rsidRPr="00305B9C" w:rsidRDefault="00E2529D" w:rsidP="00516928">
      <w:pPr>
        <w:pStyle w:val="EmailDiscussion2"/>
      </w:pPr>
    </w:p>
    <w:p w14:paraId="1543B3B4" w14:textId="49BB7101" w:rsidR="003B7224" w:rsidRDefault="003B7224" w:rsidP="003B7224">
      <w:pPr>
        <w:pStyle w:val="Doc-title"/>
      </w:pPr>
      <w:r>
        <w:t>R2-2213044</w:t>
      </w:r>
      <w:r>
        <w:tab/>
        <w:t>Draft 331 CR for NR NTN UE capabilities</w:t>
      </w:r>
      <w:r>
        <w:tab/>
        <w:t>Intel Corporation, Qualcomm Inc.</w:t>
      </w:r>
      <w:r>
        <w:tab/>
        <w:t>draftCR</w:t>
      </w:r>
      <w:r>
        <w:tab/>
        <w:t>Rel-17</w:t>
      </w:r>
      <w:r>
        <w:tab/>
        <w:t>38.331</w:t>
      </w:r>
      <w:r>
        <w:tab/>
        <w:t>17.2.0</w:t>
      </w:r>
      <w:r>
        <w:tab/>
        <w:t>F</w:t>
      </w:r>
      <w:r>
        <w:tab/>
        <w:t>NR_NTN_solutions-Core</w:t>
      </w:r>
    </w:p>
    <w:p w14:paraId="36EB1DB0" w14:textId="7D891F76" w:rsidR="003B7224" w:rsidRPr="003B7224" w:rsidRDefault="003B7224" w:rsidP="003B7224">
      <w:pPr>
        <w:pStyle w:val="Doc-text2"/>
      </w:pPr>
      <w:r>
        <w:t>=&gt; Endorsed</w:t>
      </w:r>
    </w:p>
    <w:p w14:paraId="7C2EFF90" w14:textId="6D3C9F62" w:rsidR="00E2529D" w:rsidRDefault="003B7224" w:rsidP="003B7224">
      <w:pPr>
        <w:pStyle w:val="Doc-title"/>
      </w:pPr>
      <w:r>
        <w:t>R2-2213045</w:t>
      </w:r>
      <w:r>
        <w:tab/>
        <w:t>Draft 306 CR for NR NTN UE capabilities</w:t>
      </w:r>
      <w:r>
        <w:tab/>
        <w:t>Intel Corporation, Qualcomm Inc.</w:t>
      </w:r>
      <w:r>
        <w:tab/>
        <w:t>draftCR</w:t>
      </w:r>
      <w:r>
        <w:tab/>
        <w:t>Rel-17</w:t>
      </w:r>
      <w:r>
        <w:tab/>
        <w:t>38.306</w:t>
      </w:r>
      <w:r>
        <w:tab/>
        <w:t>17.2.0</w:t>
      </w:r>
      <w:r>
        <w:tab/>
        <w:t>F</w:t>
      </w:r>
      <w:r>
        <w:tab/>
        <w:t>NR_NTN_solutions-Core</w:t>
      </w:r>
    </w:p>
    <w:p w14:paraId="798C9AB6" w14:textId="77777777" w:rsidR="003B7224" w:rsidRPr="003B7224" w:rsidRDefault="003B7224" w:rsidP="003B7224">
      <w:pPr>
        <w:pStyle w:val="Doc-text2"/>
      </w:pPr>
      <w:r>
        <w:t>=&gt; Endorsed</w:t>
      </w:r>
    </w:p>
    <w:p w14:paraId="44C7E6CD" w14:textId="77777777" w:rsidR="003B7224" w:rsidRPr="00305B9C" w:rsidRDefault="003B7224" w:rsidP="00516928">
      <w:pPr>
        <w:pStyle w:val="EmailDiscussion2"/>
      </w:pPr>
    </w:p>
    <w:p w14:paraId="3137756D" w14:textId="77777777" w:rsidR="00516928" w:rsidRPr="00305B9C" w:rsidRDefault="00516928" w:rsidP="00516928">
      <w:pPr>
        <w:pStyle w:val="Comments"/>
      </w:pPr>
      <w:r w:rsidRPr="00305B9C">
        <w:lastRenderedPageBreak/>
        <w:t>Propagation delay difference report</w:t>
      </w:r>
    </w:p>
    <w:p w14:paraId="37A0AA71" w14:textId="43E0E9E0" w:rsidR="00516928" w:rsidRPr="00305B9C" w:rsidRDefault="00516928" w:rsidP="00516928">
      <w:pPr>
        <w:pStyle w:val="Doc-title"/>
      </w:pPr>
      <w:r w:rsidRPr="00305B9C">
        <w:t>R2-2211894</w:t>
      </w:r>
      <w:r w:rsidRPr="00305B9C">
        <w:tab/>
        <w:t>Discussion on propagation delay difference reporting in TS 38.331</w:t>
      </w:r>
      <w:r w:rsidRPr="00305B9C">
        <w:tab/>
        <w:t>vivo</w:t>
      </w:r>
      <w:r w:rsidRPr="00305B9C">
        <w:tab/>
        <w:t>discussion</w:t>
      </w:r>
    </w:p>
    <w:p w14:paraId="29B794B5" w14:textId="77777777" w:rsidR="00516928" w:rsidRPr="00305B9C" w:rsidRDefault="00516928" w:rsidP="00516928">
      <w:pPr>
        <w:pStyle w:val="Comments"/>
      </w:pPr>
      <w:r w:rsidRPr="00305B9C">
        <w:t>Proposal 1b: If RAN2 confirm that the parameter epochTime in Proposal 1 is not used, RAN2 to agree to dummify this parameter.</w:t>
      </w:r>
    </w:p>
    <w:p w14:paraId="02D0AD90" w14:textId="77777777" w:rsidR="00516928" w:rsidRPr="00305B9C" w:rsidRDefault="00516928">
      <w:pPr>
        <w:pStyle w:val="Doc-text2"/>
        <w:numPr>
          <w:ilvl w:val="0"/>
          <w:numId w:val="34"/>
        </w:numPr>
        <w:overflowPunct/>
        <w:autoSpaceDE/>
        <w:autoSpaceDN/>
        <w:adjustRightInd/>
        <w:textAlignment w:val="auto"/>
      </w:pPr>
      <w:r w:rsidRPr="00305B9C">
        <w:t>Nokia agrees it’s not clear why we have Epoch time there.</w:t>
      </w:r>
    </w:p>
    <w:p w14:paraId="1A9F1D92" w14:textId="77777777" w:rsidR="00516928" w:rsidRPr="00305B9C" w:rsidRDefault="00516928">
      <w:pPr>
        <w:pStyle w:val="Doc-text2"/>
        <w:numPr>
          <w:ilvl w:val="0"/>
          <w:numId w:val="34"/>
        </w:numPr>
        <w:overflowPunct/>
        <w:autoSpaceDE/>
        <w:autoSpaceDN/>
        <w:adjustRightInd/>
        <w:textAlignment w:val="auto"/>
      </w:pPr>
      <w:r w:rsidRPr="00305B9C">
        <w:t>HW thinks it was include to provide information, also wonders if the ephemeris are needed</w:t>
      </w:r>
    </w:p>
    <w:p w14:paraId="653E1C9E" w14:textId="77777777" w:rsidR="00516928" w:rsidRPr="00305B9C" w:rsidRDefault="00516928">
      <w:pPr>
        <w:pStyle w:val="Doc-text2"/>
        <w:numPr>
          <w:ilvl w:val="0"/>
          <w:numId w:val="33"/>
        </w:numPr>
        <w:overflowPunct/>
        <w:autoSpaceDE/>
        <w:autoSpaceDN/>
        <w:adjustRightInd/>
        <w:textAlignment w:val="auto"/>
      </w:pPr>
      <w:r w:rsidRPr="00305B9C">
        <w:t>Postponed to the next meeting</w:t>
      </w:r>
    </w:p>
    <w:p w14:paraId="1ADCBB2F" w14:textId="77777777" w:rsidR="00516928" w:rsidRPr="00305B9C" w:rsidRDefault="00516928" w:rsidP="00516928">
      <w:pPr>
        <w:pStyle w:val="Doc-text2"/>
        <w:ind w:left="1619" w:firstLine="0"/>
      </w:pPr>
    </w:p>
    <w:p w14:paraId="2105AF20" w14:textId="2184A695" w:rsidR="00516928" w:rsidRPr="00305B9C" w:rsidRDefault="00516928" w:rsidP="00516928">
      <w:pPr>
        <w:pStyle w:val="Doc-title"/>
      </w:pPr>
      <w:r w:rsidRPr="00305B9C">
        <w:t>R2-2212661</w:t>
      </w:r>
      <w:r w:rsidRPr="00305B9C">
        <w:tab/>
        <w:t>Extend the neighbour cells number for propagation delay difference reporting</w:t>
      </w:r>
      <w:r w:rsidRPr="00305B9C">
        <w:tab/>
        <w:t>CATT</w:t>
      </w:r>
      <w:r w:rsidRPr="00305B9C">
        <w:tab/>
        <w:t>CR</w:t>
      </w:r>
      <w:r w:rsidRPr="00305B9C">
        <w:tab/>
        <w:t>Rel-17</w:t>
      </w:r>
      <w:r w:rsidRPr="00305B9C">
        <w:tab/>
        <w:t>38.331</w:t>
      </w:r>
      <w:r w:rsidRPr="00305B9C">
        <w:tab/>
        <w:t>17.2.0</w:t>
      </w:r>
      <w:r w:rsidRPr="00305B9C">
        <w:tab/>
        <w:t>3721</w:t>
      </w:r>
      <w:r w:rsidRPr="00305B9C">
        <w:tab/>
        <w:t>-</w:t>
      </w:r>
      <w:r w:rsidRPr="00305B9C">
        <w:tab/>
        <w:t>F</w:t>
      </w:r>
      <w:r w:rsidRPr="00305B9C">
        <w:tab/>
        <w:t>NR_NTN_solutions-Core</w:t>
      </w:r>
    </w:p>
    <w:p w14:paraId="721C292D" w14:textId="77777777" w:rsidR="00516928" w:rsidRPr="00305B9C" w:rsidRDefault="00516928">
      <w:pPr>
        <w:pStyle w:val="Doc-text2"/>
        <w:numPr>
          <w:ilvl w:val="0"/>
          <w:numId w:val="34"/>
        </w:numPr>
        <w:overflowPunct/>
        <w:autoSpaceDE/>
        <w:autoSpaceDN/>
        <w:adjustRightInd/>
        <w:textAlignment w:val="auto"/>
      </w:pPr>
      <w:r w:rsidRPr="00305B9C">
        <w:t>QC thinks this is not needed</w:t>
      </w:r>
    </w:p>
    <w:p w14:paraId="3D649949" w14:textId="77777777" w:rsidR="00516928" w:rsidRPr="00305B9C" w:rsidRDefault="00516928">
      <w:pPr>
        <w:pStyle w:val="Doc-text2"/>
        <w:numPr>
          <w:ilvl w:val="0"/>
          <w:numId w:val="33"/>
        </w:numPr>
        <w:overflowPunct/>
        <w:autoSpaceDE/>
        <w:autoSpaceDN/>
        <w:adjustRightInd/>
        <w:textAlignment w:val="auto"/>
      </w:pPr>
      <w:r w:rsidRPr="00305B9C">
        <w:t>Not pursued</w:t>
      </w:r>
    </w:p>
    <w:p w14:paraId="57595BC3" w14:textId="77777777" w:rsidR="00516928" w:rsidRPr="00305B9C" w:rsidRDefault="00516928" w:rsidP="00516928">
      <w:pPr>
        <w:pStyle w:val="Doc-text2"/>
      </w:pPr>
    </w:p>
    <w:p w14:paraId="1A22244E" w14:textId="77777777" w:rsidR="00516928" w:rsidRPr="00305B9C" w:rsidRDefault="00516928" w:rsidP="00516928">
      <w:pPr>
        <w:pStyle w:val="Doc-text2"/>
      </w:pPr>
    </w:p>
    <w:p w14:paraId="2AD77D5C" w14:textId="77777777" w:rsidR="00516928" w:rsidRPr="00305B9C" w:rsidRDefault="00516928" w:rsidP="00516928">
      <w:pPr>
        <w:pStyle w:val="Comments"/>
      </w:pPr>
      <w:r w:rsidRPr="00305B9C">
        <w:t>Other</w:t>
      </w:r>
    </w:p>
    <w:p w14:paraId="27F0EEAB" w14:textId="7844815A" w:rsidR="00516928" w:rsidRPr="00305B9C" w:rsidRDefault="00516928" w:rsidP="00516928">
      <w:pPr>
        <w:pStyle w:val="Doc-title"/>
      </w:pPr>
      <w:r w:rsidRPr="00305B9C">
        <w:t>R2-2211370</w:t>
      </w:r>
      <w:r w:rsidRPr="00305B9C">
        <w:tab/>
        <w:t>Correction on frequency band indicator</w:t>
      </w:r>
      <w:r w:rsidRPr="00305B9C">
        <w:tab/>
        <w:t>Mediatek Inc.</w:t>
      </w:r>
      <w:r w:rsidRPr="00305B9C">
        <w:tab/>
        <w:t>CR</w:t>
      </w:r>
      <w:r w:rsidRPr="00305B9C">
        <w:tab/>
        <w:t>Rel-17</w:t>
      </w:r>
      <w:r w:rsidRPr="00305B9C">
        <w:tab/>
        <w:t>38.331</w:t>
      </w:r>
      <w:r w:rsidRPr="00305B9C">
        <w:tab/>
        <w:t>17.2.0</w:t>
      </w:r>
      <w:r w:rsidRPr="00305B9C">
        <w:tab/>
        <w:t>3591</w:t>
      </w:r>
      <w:r w:rsidRPr="00305B9C">
        <w:tab/>
        <w:t>-</w:t>
      </w:r>
      <w:r w:rsidRPr="00305B9C">
        <w:tab/>
        <w:t>F</w:t>
      </w:r>
      <w:r w:rsidRPr="00305B9C">
        <w:tab/>
        <w:t>NR_NTN_solutions-Core</w:t>
      </w:r>
    </w:p>
    <w:p w14:paraId="6100CB18" w14:textId="77777777" w:rsidR="00516928" w:rsidRPr="00305B9C" w:rsidRDefault="00516928">
      <w:pPr>
        <w:pStyle w:val="Doc-comment"/>
        <w:numPr>
          <w:ilvl w:val="0"/>
          <w:numId w:val="33"/>
        </w:numPr>
        <w:overflowPunct/>
        <w:autoSpaceDE/>
        <w:autoSpaceDN/>
        <w:adjustRightInd/>
        <w:textAlignment w:val="auto"/>
        <w:rPr>
          <w:i w:val="0"/>
        </w:rPr>
      </w:pPr>
      <w:r w:rsidRPr="00305B9C">
        <w:rPr>
          <w:i w:val="0"/>
        </w:rPr>
        <w:t>Discussed in offline 102</w:t>
      </w:r>
    </w:p>
    <w:p w14:paraId="767C41AA" w14:textId="77777777" w:rsidR="00516928" w:rsidRPr="00305B9C" w:rsidRDefault="00516928" w:rsidP="00516928">
      <w:pPr>
        <w:pStyle w:val="Doc-text2"/>
      </w:pPr>
    </w:p>
    <w:p w14:paraId="17F010D2" w14:textId="192D3B2B" w:rsidR="00516928" w:rsidRPr="00305B9C" w:rsidRDefault="00516928" w:rsidP="00516928">
      <w:pPr>
        <w:pStyle w:val="Doc-title"/>
      </w:pPr>
      <w:r w:rsidRPr="00305B9C">
        <w:t>R2-2212662</w:t>
      </w:r>
      <w:r w:rsidRPr="00305B9C">
        <w:tab/>
        <w:t>Discussion on leftover issues</w:t>
      </w:r>
      <w:r w:rsidRPr="00305B9C">
        <w:tab/>
        <w:t>CATT</w:t>
      </w:r>
      <w:r w:rsidRPr="00305B9C">
        <w:tab/>
        <w:t>discussion</w:t>
      </w:r>
      <w:r w:rsidRPr="00305B9C">
        <w:tab/>
        <w:t>Rel-17</w:t>
      </w:r>
      <w:r w:rsidRPr="00305B9C">
        <w:tab/>
        <w:t>NR_NTN_solutions-Core</w:t>
      </w:r>
    </w:p>
    <w:p w14:paraId="6FC1F7B7" w14:textId="5DB622D7" w:rsidR="00516928" w:rsidRPr="00305B9C" w:rsidRDefault="00516928" w:rsidP="00516928">
      <w:pPr>
        <w:pStyle w:val="Doc-title"/>
      </w:pPr>
      <w:r w:rsidRPr="00305B9C">
        <w:t>R2-2212895</w:t>
      </w:r>
      <w:r w:rsidRPr="00305B9C">
        <w:tab/>
        <w:t>Corrections to the SMTC Field Description in System Information</w:t>
      </w:r>
      <w:r w:rsidRPr="00305B9C">
        <w:tab/>
        <w:t>Google Inc.</w:t>
      </w:r>
      <w:r w:rsidRPr="00305B9C">
        <w:tab/>
        <w:t>CR</w:t>
      </w:r>
      <w:r w:rsidRPr="00305B9C">
        <w:tab/>
        <w:t>Rel-17</w:t>
      </w:r>
      <w:r w:rsidRPr="00305B9C">
        <w:tab/>
        <w:t>38.331</w:t>
      </w:r>
      <w:r w:rsidRPr="00305B9C">
        <w:tab/>
        <w:t>17.2.0</w:t>
      </w:r>
      <w:r w:rsidRPr="00305B9C">
        <w:tab/>
        <w:t>3555</w:t>
      </w:r>
      <w:r w:rsidRPr="00305B9C">
        <w:tab/>
        <w:t>1</w:t>
      </w:r>
      <w:r w:rsidRPr="00305B9C">
        <w:tab/>
        <w:t>F</w:t>
      </w:r>
      <w:r w:rsidRPr="00305B9C">
        <w:tab/>
        <w:t>NR_NTN_solutions-Core</w:t>
      </w:r>
      <w:r w:rsidRPr="00305B9C">
        <w:tab/>
        <w:t>R2-2210646</w:t>
      </w:r>
    </w:p>
    <w:p w14:paraId="7F4926DB" w14:textId="1B0DD761" w:rsidR="00516928" w:rsidRPr="00305B9C" w:rsidRDefault="00516928" w:rsidP="00516928">
      <w:pPr>
        <w:pStyle w:val="Doc-title"/>
      </w:pPr>
      <w:r w:rsidRPr="00305B9C">
        <w:t>R2-2212804</w:t>
      </w:r>
      <w:r w:rsidRPr="00305B9C">
        <w:tab/>
        <w:t>Correction on coarse UE location reporting for TS 38.300</w:t>
      </w:r>
      <w:r w:rsidRPr="00305B9C">
        <w:tab/>
        <w:t>Xiaomi, CAICT</w:t>
      </w:r>
      <w:r w:rsidRPr="00305B9C">
        <w:tab/>
        <w:t>CR</w:t>
      </w:r>
      <w:r w:rsidRPr="00305B9C">
        <w:tab/>
        <w:t>Rel-17</w:t>
      </w:r>
      <w:r w:rsidRPr="00305B9C">
        <w:tab/>
        <w:t>38.300</w:t>
      </w:r>
      <w:r w:rsidRPr="00305B9C">
        <w:tab/>
        <w:t>17.2.0</w:t>
      </w:r>
      <w:r w:rsidRPr="00305B9C">
        <w:tab/>
        <w:t>0594</w:t>
      </w:r>
      <w:r w:rsidRPr="00305B9C">
        <w:tab/>
        <w:t>-</w:t>
      </w:r>
      <w:r w:rsidRPr="00305B9C">
        <w:tab/>
        <w:t>F</w:t>
      </w:r>
      <w:r w:rsidRPr="00305B9C">
        <w:tab/>
        <w:t>NR_NTN_solutions-Core</w:t>
      </w:r>
    </w:p>
    <w:p w14:paraId="346497AB" w14:textId="77777777" w:rsidR="00516928" w:rsidRPr="00305B9C" w:rsidRDefault="00516928" w:rsidP="00516928">
      <w:pPr>
        <w:pStyle w:val="Doc-text2"/>
        <w:ind w:left="0" w:firstLine="0"/>
      </w:pPr>
    </w:p>
    <w:p w14:paraId="121B5B8F" w14:textId="77777777" w:rsidR="00516928" w:rsidRPr="00305B9C" w:rsidRDefault="00516928" w:rsidP="00516928">
      <w:pPr>
        <w:pStyle w:val="Comments"/>
      </w:pPr>
      <w:r w:rsidRPr="00305B9C">
        <w:t>Withdrawn</w:t>
      </w:r>
    </w:p>
    <w:p w14:paraId="3E9427A9" w14:textId="77777777" w:rsidR="00516928" w:rsidRPr="00305B9C" w:rsidRDefault="00516928" w:rsidP="00516928">
      <w:pPr>
        <w:pStyle w:val="Doc-title"/>
      </w:pPr>
      <w:r w:rsidRPr="00305B9C">
        <w:t>R2-2211327</w:t>
      </w:r>
      <w:r w:rsidRPr="00305B9C">
        <w:tab/>
        <w:t>Correction on propogation delay reporting for NR NTN in TS 38.331</w:t>
      </w:r>
      <w:r w:rsidRPr="00305B9C">
        <w:tab/>
        <w:t>vivo</w:t>
      </w:r>
      <w:r w:rsidRPr="00305B9C">
        <w:tab/>
        <w:t>CR</w:t>
      </w:r>
      <w:r w:rsidRPr="00305B9C">
        <w:tab/>
        <w:t>Rel-17</w:t>
      </w:r>
      <w:r w:rsidRPr="00305B9C">
        <w:tab/>
        <w:t>38.331</w:t>
      </w:r>
      <w:r w:rsidRPr="00305B9C">
        <w:tab/>
        <w:t>17.2.0</w:t>
      </w:r>
      <w:r w:rsidRPr="00305B9C">
        <w:tab/>
        <w:t>3581</w:t>
      </w:r>
      <w:r w:rsidRPr="00305B9C">
        <w:tab/>
        <w:t>-</w:t>
      </w:r>
      <w:r w:rsidRPr="00305B9C">
        <w:tab/>
        <w:t>F</w:t>
      </w:r>
      <w:r w:rsidRPr="00305B9C">
        <w:tab/>
        <w:t>NR_NTN_solutions-Core</w:t>
      </w:r>
      <w:r w:rsidRPr="00305B9C">
        <w:tab/>
        <w:t>Withdrawn</w:t>
      </w:r>
    </w:p>
    <w:p w14:paraId="584D5FBB" w14:textId="77777777" w:rsidR="0055582A" w:rsidRPr="00305B9C" w:rsidRDefault="0055582A" w:rsidP="0055582A">
      <w:pPr>
        <w:pStyle w:val="Doc-text2"/>
        <w:ind w:left="0" w:firstLine="0"/>
      </w:pPr>
    </w:p>
    <w:p w14:paraId="2B5E6CAA" w14:textId="77777777" w:rsidR="0055582A" w:rsidRPr="00305B9C" w:rsidRDefault="0055582A" w:rsidP="0055582A">
      <w:pPr>
        <w:pStyle w:val="Heading2"/>
      </w:pPr>
      <w:bookmarkStart w:id="299" w:name="_Toc120536870"/>
      <w:bookmarkStart w:id="300" w:name="_Toc127484811"/>
      <w:r w:rsidRPr="00305B9C">
        <w:t>6.11</w:t>
      </w:r>
      <w:r w:rsidRPr="00305B9C">
        <w:tab/>
        <w:t>NR positioning enhancements</w:t>
      </w:r>
      <w:bookmarkEnd w:id="299"/>
      <w:bookmarkEnd w:id="300"/>
    </w:p>
    <w:p w14:paraId="607B8687" w14:textId="77777777" w:rsidR="0055582A" w:rsidRPr="00305B9C" w:rsidRDefault="0055582A" w:rsidP="0055582A">
      <w:pPr>
        <w:pStyle w:val="Comments"/>
      </w:pPr>
      <w:r w:rsidRPr="00305B9C">
        <w:t>(NR_pos_enh-Core; leading WG: RAN1; REL-17; WID: RP-210903)</w:t>
      </w:r>
    </w:p>
    <w:p w14:paraId="7DE4E1E6" w14:textId="77777777" w:rsidR="0055582A" w:rsidRPr="00305B9C" w:rsidRDefault="0055582A" w:rsidP="0055582A">
      <w:pPr>
        <w:pStyle w:val="Comments"/>
      </w:pPr>
      <w:r w:rsidRPr="00305B9C">
        <w:t xml:space="preserve">Tdoc Limitation: 4 tdocs </w:t>
      </w:r>
    </w:p>
    <w:p w14:paraId="76628FEA" w14:textId="77777777" w:rsidR="00982681" w:rsidRPr="00305B9C" w:rsidRDefault="00982681" w:rsidP="00982681">
      <w:pPr>
        <w:pStyle w:val="Heading3"/>
      </w:pPr>
      <w:bookmarkStart w:id="301" w:name="_Toc120536871"/>
      <w:bookmarkStart w:id="302" w:name="_Toc127484812"/>
      <w:r w:rsidRPr="00305B9C">
        <w:t>6.11.0</w:t>
      </w:r>
      <w:r w:rsidRPr="00305B9C">
        <w:tab/>
        <w:t>In-principle agreed CRs</w:t>
      </w:r>
      <w:bookmarkEnd w:id="301"/>
      <w:bookmarkEnd w:id="302"/>
    </w:p>
    <w:p w14:paraId="3E37EF28" w14:textId="77777777" w:rsidR="00982681" w:rsidRPr="00305B9C" w:rsidRDefault="00982681" w:rsidP="00982681">
      <w:pPr>
        <w:pStyle w:val="Comments"/>
      </w:pPr>
      <w:r w:rsidRPr="00305B9C">
        <w:t>CRs AIP from RAN2#119bis-e.</w:t>
      </w:r>
    </w:p>
    <w:p w14:paraId="02DEA1C9" w14:textId="337A998E" w:rsidR="00982681" w:rsidRPr="00305B9C" w:rsidRDefault="00982681" w:rsidP="00982681">
      <w:pPr>
        <w:pStyle w:val="Doc-title"/>
      </w:pPr>
      <w:r w:rsidRPr="00305B9C">
        <w:t>R2-2211255</w:t>
      </w:r>
      <w:r w:rsidRPr="00305B9C">
        <w:tab/>
        <w:t>Correction to MAC spec for Positioning enhancement</w:t>
      </w:r>
      <w:r w:rsidRPr="00305B9C">
        <w:tab/>
        <w:t>Huawei, HiSilicon</w:t>
      </w:r>
      <w:r w:rsidRPr="00305B9C">
        <w:tab/>
        <w:t>CR</w:t>
      </w:r>
      <w:r w:rsidRPr="00305B9C">
        <w:tab/>
        <w:t>Rel-17</w:t>
      </w:r>
      <w:r w:rsidRPr="00305B9C">
        <w:tab/>
        <w:t>38.321</w:t>
      </w:r>
      <w:r w:rsidRPr="00305B9C">
        <w:tab/>
        <w:t>17.2.0</w:t>
      </w:r>
      <w:r w:rsidRPr="00305B9C">
        <w:tab/>
        <w:t>1408</w:t>
      </w:r>
      <w:r w:rsidRPr="00305B9C">
        <w:tab/>
        <w:t>2</w:t>
      </w:r>
      <w:r w:rsidRPr="00305B9C">
        <w:tab/>
        <w:t>F</w:t>
      </w:r>
      <w:r w:rsidRPr="00305B9C">
        <w:tab/>
        <w:t>NR_pos_enh-Core</w:t>
      </w:r>
      <w:r w:rsidRPr="00305B9C">
        <w:tab/>
        <w:t>R2-2210894</w:t>
      </w:r>
    </w:p>
    <w:p w14:paraId="31F13DBD" w14:textId="77777777" w:rsidR="00982681" w:rsidRPr="00305B9C" w:rsidRDefault="00982681">
      <w:pPr>
        <w:pStyle w:val="Doc-text2"/>
        <w:numPr>
          <w:ilvl w:val="0"/>
          <w:numId w:val="59"/>
        </w:numPr>
        <w:overflowPunct/>
        <w:autoSpaceDE/>
        <w:autoSpaceDN/>
        <w:adjustRightInd/>
        <w:textAlignment w:val="auto"/>
      </w:pPr>
      <w:r w:rsidRPr="00305B9C">
        <w:t>Agreed with coversheet revision as R2-2213126</w:t>
      </w:r>
    </w:p>
    <w:p w14:paraId="0EDA4B77" w14:textId="77777777" w:rsidR="00982681" w:rsidRPr="00305B9C" w:rsidRDefault="00982681" w:rsidP="00982681">
      <w:pPr>
        <w:pStyle w:val="Doc-text2"/>
      </w:pPr>
    </w:p>
    <w:p w14:paraId="678DC981" w14:textId="77777777" w:rsidR="00982681" w:rsidRPr="00305B9C" w:rsidRDefault="00982681" w:rsidP="00982681">
      <w:pPr>
        <w:pStyle w:val="Doc-text2"/>
      </w:pPr>
      <w:r w:rsidRPr="00305B9C">
        <w:t>Discussion:</w:t>
      </w:r>
    </w:p>
    <w:p w14:paraId="45783952" w14:textId="77777777" w:rsidR="00982681" w:rsidRPr="00305B9C" w:rsidRDefault="00982681" w:rsidP="00982681">
      <w:pPr>
        <w:pStyle w:val="Doc-text2"/>
      </w:pPr>
      <w:r w:rsidRPr="00305B9C">
        <w:t>CATT think there is a change (“with the indicated TAG” vs. “with this TAG”) compared to the AIP version.</w:t>
      </w:r>
    </w:p>
    <w:p w14:paraId="303BE85D" w14:textId="77777777" w:rsidR="00982681" w:rsidRPr="00305B9C" w:rsidRDefault="00982681" w:rsidP="00982681">
      <w:pPr>
        <w:pStyle w:val="Doc-text2"/>
      </w:pPr>
      <w:r w:rsidRPr="00305B9C">
        <w:t>Lenovo think there is a mistake in the coversheet description in respect of the field description in the MAC CE.  Huawei think this can be revised.</w:t>
      </w:r>
    </w:p>
    <w:p w14:paraId="054E0F01" w14:textId="77777777" w:rsidR="00982681" w:rsidRPr="00305B9C" w:rsidRDefault="00982681" w:rsidP="00982681">
      <w:pPr>
        <w:pStyle w:val="Doc-text2"/>
      </w:pPr>
    </w:p>
    <w:p w14:paraId="1EA25D53" w14:textId="1FE6953F" w:rsidR="00982681" w:rsidRPr="00305B9C" w:rsidRDefault="00982681" w:rsidP="00982681">
      <w:pPr>
        <w:pStyle w:val="Doc-title"/>
      </w:pPr>
      <w:r w:rsidRPr="00305B9C">
        <w:t>R2-2213126</w:t>
      </w:r>
      <w:r w:rsidRPr="00305B9C">
        <w:tab/>
        <w:t>Correction to MAC spec for Positioning enhancement</w:t>
      </w:r>
      <w:r w:rsidRPr="00305B9C">
        <w:tab/>
        <w:t>Huawei, HiSilicon</w:t>
      </w:r>
      <w:r w:rsidRPr="00305B9C">
        <w:tab/>
        <w:t>CR</w:t>
      </w:r>
      <w:r w:rsidRPr="00305B9C">
        <w:tab/>
        <w:t>Rel-17</w:t>
      </w:r>
      <w:r w:rsidRPr="00305B9C">
        <w:tab/>
        <w:t>38.321</w:t>
      </w:r>
      <w:r w:rsidRPr="00305B9C">
        <w:tab/>
        <w:t>17.2.0</w:t>
      </w:r>
      <w:r w:rsidRPr="00305B9C">
        <w:tab/>
        <w:t>1408</w:t>
      </w:r>
      <w:r w:rsidRPr="00305B9C">
        <w:tab/>
        <w:t>3</w:t>
      </w:r>
      <w:r w:rsidRPr="00305B9C">
        <w:tab/>
        <w:t>F</w:t>
      </w:r>
      <w:r w:rsidRPr="00305B9C">
        <w:tab/>
        <w:t>NR_pos_enh-Core</w:t>
      </w:r>
      <w:r w:rsidRPr="00305B9C">
        <w:tab/>
        <w:t>R2-2210894</w:t>
      </w:r>
    </w:p>
    <w:p w14:paraId="55E30953" w14:textId="77777777" w:rsidR="00982681" w:rsidRPr="00305B9C" w:rsidRDefault="00982681">
      <w:pPr>
        <w:pStyle w:val="Doc-text2"/>
        <w:numPr>
          <w:ilvl w:val="0"/>
          <w:numId w:val="59"/>
        </w:numPr>
        <w:overflowPunct/>
        <w:autoSpaceDE/>
        <w:autoSpaceDN/>
        <w:adjustRightInd/>
        <w:textAlignment w:val="auto"/>
      </w:pPr>
      <w:r w:rsidRPr="00305B9C">
        <w:t>Agreed</w:t>
      </w:r>
    </w:p>
    <w:p w14:paraId="409D3CEF" w14:textId="3D2CA211" w:rsidR="00CC21B1" w:rsidRPr="00305B9C" w:rsidRDefault="00CC21B1" w:rsidP="00CC21B1">
      <w:pPr>
        <w:pStyle w:val="Doc-text2"/>
      </w:pPr>
      <w:r w:rsidRPr="00305B9C">
        <w:t>=&gt; Coversheet revision by MCC in R2-22133</w:t>
      </w:r>
      <w:r>
        <w:t>69 [</w:t>
      </w:r>
      <w:r w:rsidRPr="00CC21B1">
        <w:t>Wrong meeting number</w:t>
      </w:r>
      <w:r>
        <w:t>]</w:t>
      </w:r>
    </w:p>
    <w:p w14:paraId="4F39D3D3" w14:textId="6D82777A" w:rsidR="00CC21B1" w:rsidRPr="00305B9C" w:rsidRDefault="00CC21B1" w:rsidP="00CC21B1">
      <w:pPr>
        <w:pStyle w:val="Doc-title"/>
      </w:pPr>
      <w:r w:rsidRPr="00305B9C">
        <w:t>R2-2213</w:t>
      </w:r>
      <w:r>
        <w:t>369</w:t>
      </w:r>
      <w:r w:rsidRPr="00305B9C">
        <w:tab/>
        <w:t>Correction to MAC spec for Positioning enhancement</w:t>
      </w:r>
      <w:r w:rsidRPr="00305B9C">
        <w:tab/>
        <w:t>Huawei, HiSilicon</w:t>
      </w:r>
      <w:r w:rsidRPr="00305B9C">
        <w:tab/>
        <w:t>CR</w:t>
      </w:r>
      <w:r w:rsidRPr="00305B9C">
        <w:tab/>
        <w:t>Rel-17</w:t>
      </w:r>
      <w:r w:rsidRPr="00305B9C">
        <w:tab/>
        <w:t>38.321</w:t>
      </w:r>
      <w:r w:rsidRPr="00305B9C">
        <w:tab/>
        <w:t>17.2.0</w:t>
      </w:r>
      <w:r w:rsidRPr="00305B9C">
        <w:tab/>
        <w:t>1408</w:t>
      </w:r>
      <w:r w:rsidRPr="00305B9C">
        <w:tab/>
      </w:r>
      <w:r>
        <w:t>4</w:t>
      </w:r>
      <w:r w:rsidRPr="00305B9C">
        <w:tab/>
        <w:t>F</w:t>
      </w:r>
      <w:r w:rsidRPr="00305B9C">
        <w:tab/>
        <w:t>NR_pos_enh-Core</w:t>
      </w:r>
      <w:r w:rsidRPr="00305B9C">
        <w:tab/>
        <w:t>R2-2210894</w:t>
      </w:r>
    </w:p>
    <w:p w14:paraId="788029AE" w14:textId="77777777" w:rsidR="00CC21B1" w:rsidRPr="00305B9C" w:rsidRDefault="00CC21B1" w:rsidP="00CC21B1">
      <w:pPr>
        <w:pStyle w:val="Doc-text2"/>
        <w:numPr>
          <w:ilvl w:val="0"/>
          <w:numId w:val="59"/>
        </w:numPr>
        <w:overflowPunct/>
        <w:autoSpaceDE/>
        <w:autoSpaceDN/>
        <w:adjustRightInd/>
        <w:textAlignment w:val="auto"/>
      </w:pPr>
      <w:r w:rsidRPr="00305B9C">
        <w:t>Agreed</w:t>
      </w:r>
    </w:p>
    <w:p w14:paraId="5B2BF685" w14:textId="77777777" w:rsidR="00CC21B1" w:rsidRPr="00305B9C" w:rsidRDefault="00CC21B1" w:rsidP="00982681">
      <w:pPr>
        <w:pStyle w:val="Doc-text2"/>
      </w:pPr>
    </w:p>
    <w:p w14:paraId="7A2AA068" w14:textId="24C6D8C7" w:rsidR="00982681" w:rsidRPr="00305B9C" w:rsidRDefault="00982681" w:rsidP="00982681">
      <w:pPr>
        <w:pStyle w:val="Doc-title"/>
      </w:pPr>
      <w:r w:rsidRPr="00305B9C">
        <w:t>R2-2211256</w:t>
      </w:r>
      <w:r w:rsidRPr="00305B9C">
        <w:tab/>
        <w:t>Correction to UE capability for DL-AoD</w:t>
      </w:r>
      <w:r w:rsidRPr="00305B9C">
        <w:tab/>
        <w:t>Huawei, HiSilicon</w:t>
      </w:r>
      <w:r w:rsidRPr="00305B9C">
        <w:tab/>
        <w:t>CR</w:t>
      </w:r>
      <w:r w:rsidRPr="00305B9C">
        <w:tab/>
        <w:t>Rel-17</w:t>
      </w:r>
      <w:r w:rsidRPr="00305B9C">
        <w:tab/>
        <w:t>37.355</w:t>
      </w:r>
      <w:r w:rsidRPr="00305B9C">
        <w:tab/>
        <w:t>17.2.0</w:t>
      </w:r>
      <w:r w:rsidRPr="00305B9C">
        <w:tab/>
        <w:t>0379</w:t>
      </w:r>
      <w:r w:rsidRPr="00305B9C">
        <w:tab/>
        <w:t>2</w:t>
      </w:r>
      <w:r w:rsidRPr="00305B9C">
        <w:tab/>
        <w:t>F</w:t>
      </w:r>
      <w:r w:rsidRPr="00305B9C">
        <w:tab/>
        <w:t>NR_pos_enh-Core</w:t>
      </w:r>
      <w:r w:rsidRPr="00305B9C">
        <w:tab/>
        <w:t>R2-2210975</w:t>
      </w:r>
    </w:p>
    <w:p w14:paraId="5058A068" w14:textId="77777777" w:rsidR="00982681" w:rsidRPr="00305B9C" w:rsidRDefault="00982681">
      <w:pPr>
        <w:pStyle w:val="Doc-text2"/>
        <w:numPr>
          <w:ilvl w:val="0"/>
          <w:numId w:val="59"/>
        </w:numPr>
        <w:overflowPunct/>
        <w:autoSpaceDE/>
        <w:autoSpaceDN/>
        <w:adjustRightInd/>
        <w:textAlignment w:val="auto"/>
      </w:pPr>
      <w:r w:rsidRPr="00305B9C">
        <w:t>Agreed</w:t>
      </w:r>
    </w:p>
    <w:p w14:paraId="730E9277" w14:textId="58A9EB68" w:rsidR="00982681" w:rsidRPr="00305B9C" w:rsidRDefault="00667F0A" w:rsidP="00982681">
      <w:pPr>
        <w:pStyle w:val="Doc-text2"/>
      </w:pPr>
      <w:r w:rsidRPr="00305B9C">
        <w:lastRenderedPageBreak/>
        <w:t>=&gt; Coversheet revision by MCC in R2-2213356 [Wrong meeting number; in "Clauses affected" the "NR-DL-</w:t>
      </w:r>
      <w:proofErr w:type="spellStart"/>
      <w:r w:rsidRPr="00305B9C">
        <w:t>AoD</w:t>
      </w:r>
      <w:proofErr w:type="spellEnd"/>
      <w:r w:rsidRPr="00305B9C">
        <w:t>-</w:t>
      </w:r>
      <w:proofErr w:type="spellStart"/>
      <w:r w:rsidRPr="00305B9C">
        <w:t>ProvideCapabilities</w:t>
      </w:r>
      <w:proofErr w:type="spellEnd"/>
      <w:r w:rsidRPr="00305B9C">
        <w:t>" is replaced by "6.5.11.6"]</w:t>
      </w:r>
    </w:p>
    <w:p w14:paraId="19AC2D52" w14:textId="57320150" w:rsidR="00667F0A" w:rsidRPr="00305B9C" w:rsidRDefault="00667F0A" w:rsidP="00667F0A">
      <w:pPr>
        <w:pStyle w:val="Doc-title"/>
      </w:pPr>
      <w:r w:rsidRPr="00305B9C">
        <w:t>R2-2213356</w:t>
      </w:r>
      <w:r w:rsidRPr="00305B9C">
        <w:tab/>
        <w:t>Correction to UE capability for DL-AoD</w:t>
      </w:r>
      <w:r w:rsidRPr="00305B9C">
        <w:tab/>
        <w:t>Huawei, HiSilicon</w:t>
      </w:r>
      <w:r w:rsidRPr="00305B9C">
        <w:tab/>
        <w:t>CR</w:t>
      </w:r>
      <w:r w:rsidRPr="00305B9C">
        <w:tab/>
        <w:t>Rel-17</w:t>
      </w:r>
      <w:r w:rsidRPr="00305B9C">
        <w:tab/>
        <w:t>37.355</w:t>
      </w:r>
      <w:r w:rsidRPr="00305B9C">
        <w:tab/>
        <w:t>17.2.0</w:t>
      </w:r>
      <w:r w:rsidRPr="00305B9C">
        <w:tab/>
        <w:t>0379</w:t>
      </w:r>
      <w:r w:rsidRPr="00305B9C">
        <w:tab/>
        <w:t>3</w:t>
      </w:r>
      <w:r w:rsidRPr="00305B9C">
        <w:tab/>
        <w:t>F</w:t>
      </w:r>
      <w:r w:rsidRPr="00305B9C">
        <w:tab/>
        <w:t>NR_pos_enh-Core</w:t>
      </w:r>
      <w:r w:rsidRPr="00305B9C">
        <w:tab/>
        <w:t>R2-2210975</w:t>
      </w:r>
    </w:p>
    <w:p w14:paraId="7D535A4F" w14:textId="66B5D91B" w:rsidR="00667F0A" w:rsidRPr="00305B9C" w:rsidRDefault="00667F0A" w:rsidP="00667F0A">
      <w:pPr>
        <w:pStyle w:val="Doc-text2"/>
        <w:numPr>
          <w:ilvl w:val="0"/>
          <w:numId w:val="59"/>
        </w:numPr>
        <w:overflowPunct/>
        <w:autoSpaceDE/>
        <w:autoSpaceDN/>
        <w:adjustRightInd/>
        <w:textAlignment w:val="auto"/>
      </w:pPr>
      <w:r w:rsidRPr="00305B9C">
        <w:t>Agreed</w:t>
      </w:r>
    </w:p>
    <w:p w14:paraId="6AB72154" w14:textId="77777777" w:rsidR="00667F0A" w:rsidRPr="00305B9C" w:rsidRDefault="00667F0A" w:rsidP="00667F0A">
      <w:pPr>
        <w:pStyle w:val="Doc-text2"/>
      </w:pPr>
    </w:p>
    <w:p w14:paraId="1115D386" w14:textId="0B2E868F" w:rsidR="00982681" w:rsidRPr="00305B9C" w:rsidRDefault="00982681" w:rsidP="00982681">
      <w:pPr>
        <w:pStyle w:val="Doc-title"/>
      </w:pPr>
      <w:r w:rsidRPr="00305B9C">
        <w:t>R2-2212232</w:t>
      </w:r>
      <w:r w:rsidRPr="00305B9C">
        <w:tab/>
        <w:t>Various LPP Corrections</w:t>
      </w:r>
      <w:r w:rsidRPr="00305B9C">
        <w:tab/>
        <w:t>Qualcomm Incorporated (Rapporteur)</w:t>
      </w:r>
      <w:r w:rsidRPr="00305B9C">
        <w:tab/>
        <w:t>CR</w:t>
      </w:r>
      <w:r w:rsidRPr="00305B9C">
        <w:tab/>
        <w:t>Rel-17</w:t>
      </w:r>
      <w:r w:rsidRPr="00305B9C">
        <w:tab/>
        <w:t>37.355</w:t>
      </w:r>
      <w:r w:rsidRPr="00305B9C">
        <w:tab/>
        <w:t>17.2.0</w:t>
      </w:r>
      <w:r w:rsidRPr="00305B9C">
        <w:tab/>
        <w:t>0386</w:t>
      </w:r>
      <w:r w:rsidRPr="00305B9C">
        <w:tab/>
        <w:t>1</w:t>
      </w:r>
      <w:r w:rsidRPr="00305B9C">
        <w:tab/>
        <w:t>F</w:t>
      </w:r>
      <w:r w:rsidRPr="00305B9C">
        <w:tab/>
        <w:t>NR_pos_enh-Core</w:t>
      </w:r>
      <w:r w:rsidRPr="00305B9C">
        <w:tab/>
        <w:t>R2-2210904</w:t>
      </w:r>
    </w:p>
    <w:p w14:paraId="0D606B90" w14:textId="77777777" w:rsidR="00982681" w:rsidRPr="00305B9C" w:rsidRDefault="00982681" w:rsidP="00982681">
      <w:pPr>
        <w:pStyle w:val="Doc-text2"/>
      </w:pPr>
    </w:p>
    <w:p w14:paraId="470B2969" w14:textId="77777777" w:rsidR="00982681" w:rsidRPr="00305B9C" w:rsidRDefault="00982681" w:rsidP="00982681">
      <w:pPr>
        <w:pStyle w:val="Doc-text2"/>
      </w:pPr>
    </w:p>
    <w:p w14:paraId="12408088" w14:textId="77777777" w:rsidR="00982681" w:rsidRPr="00305B9C" w:rsidRDefault="00982681" w:rsidP="00982681">
      <w:pPr>
        <w:pStyle w:val="EmailDiscussion"/>
        <w:overflowPunct/>
        <w:autoSpaceDE/>
        <w:autoSpaceDN/>
        <w:adjustRightInd/>
        <w:ind w:left="1619" w:hanging="360"/>
        <w:textAlignment w:val="auto"/>
      </w:pPr>
      <w:r w:rsidRPr="00305B9C">
        <w:t>[AT120][405][POS] Update of LPP CR (Qualcomm)</w:t>
      </w:r>
    </w:p>
    <w:p w14:paraId="4F8F9DA6" w14:textId="77777777" w:rsidR="00982681" w:rsidRPr="00305B9C" w:rsidRDefault="00982681" w:rsidP="00982681">
      <w:pPr>
        <w:pStyle w:val="EmailDiscussion2"/>
      </w:pPr>
      <w:r w:rsidRPr="00305B9C">
        <w:tab/>
        <w:t>Scope: Check and update the CR in R2-2212232, taking into account decisions of this meeting.</w:t>
      </w:r>
    </w:p>
    <w:p w14:paraId="539FC4A4" w14:textId="77777777" w:rsidR="00982681" w:rsidRPr="00305B9C" w:rsidRDefault="00982681" w:rsidP="00982681">
      <w:pPr>
        <w:pStyle w:val="EmailDiscussion2"/>
      </w:pPr>
      <w:r w:rsidRPr="00305B9C">
        <w:tab/>
        <w:t>Intended outcome: Agreeable CR in R2-2213135 and report in R2-2213272</w:t>
      </w:r>
    </w:p>
    <w:p w14:paraId="3347B187" w14:textId="77777777" w:rsidR="00982681" w:rsidRPr="00305B9C" w:rsidRDefault="00982681" w:rsidP="00982681">
      <w:pPr>
        <w:pStyle w:val="EmailDiscussion2"/>
      </w:pPr>
      <w:r w:rsidRPr="00305B9C">
        <w:tab/>
        <w:t>Deadline: Wednesday 2022-11-16 1800</w:t>
      </w:r>
    </w:p>
    <w:p w14:paraId="60725BBC" w14:textId="77777777" w:rsidR="00982681" w:rsidRPr="00305B9C" w:rsidRDefault="00982681" w:rsidP="00982681">
      <w:pPr>
        <w:pStyle w:val="EmailDiscussion2"/>
      </w:pPr>
    </w:p>
    <w:p w14:paraId="1E363761" w14:textId="720A4E95" w:rsidR="00982681" w:rsidRPr="00305B9C" w:rsidRDefault="00982681" w:rsidP="00982681">
      <w:pPr>
        <w:pStyle w:val="Doc-title"/>
      </w:pPr>
      <w:r w:rsidRPr="00305B9C">
        <w:t>R2-2213135</w:t>
      </w:r>
      <w:r w:rsidRPr="00305B9C">
        <w:tab/>
        <w:t>Various LPP Corrections</w:t>
      </w:r>
      <w:r w:rsidRPr="00305B9C">
        <w:tab/>
        <w:t>Qualcomm Incorporated (Rapporteur)</w:t>
      </w:r>
      <w:r w:rsidRPr="00305B9C">
        <w:tab/>
        <w:t>CR</w:t>
      </w:r>
      <w:r w:rsidRPr="00305B9C">
        <w:tab/>
        <w:t>Rel-17</w:t>
      </w:r>
      <w:r w:rsidRPr="00305B9C">
        <w:tab/>
        <w:t>37.355</w:t>
      </w:r>
      <w:r w:rsidRPr="00305B9C">
        <w:tab/>
        <w:t>17.2.0</w:t>
      </w:r>
      <w:r w:rsidRPr="00305B9C">
        <w:tab/>
        <w:t>0386</w:t>
      </w:r>
      <w:r w:rsidRPr="00305B9C">
        <w:tab/>
        <w:t>2</w:t>
      </w:r>
      <w:r w:rsidRPr="00305B9C">
        <w:tab/>
        <w:t>F</w:t>
      </w:r>
      <w:r w:rsidRPr="00305B9C">
        <w:tab/>
        <w:t>NR_pos_enh-Core</w:t>
      </w:r>
      <w:r w:rsidRPr="00305B9C">
        <w:tab/>
        <w:t>R2-2210904</w:t>
      </w:r>
    </w:p>
    <w:p w14:paraId="20F75649" w14:textId="77777777" w:rsidR="00982681" w:rsidRPr="00305B9C" w:rsidRDefault="00982681" w:rsidP="00982681">
      <w:pPr>
        <w:pStyle w:val="Doc-text2"/>
      </w:pPr>
    </w:p>
    <w:p w14:paraId="4BB60463" w14:textId="77777777" w:rsidR="00982681" w:rsidRPr="00305B9C" w:rsidRDefault="00982681" w:rsidP="00982681">
      <w:pPr>
        <w:pStyle w:val="Doc-text2"/>
      </w:pPr>
      <w:r w:rsidRPr="00305B9C">
        <w:t>Discussion:</w:t>
      </w:r>
    </w:p>
    <w:p w14:paraId="20D329F3" w14:textId="77777777" w:rsidR="00982681" w:rsidRPr="00305B9C" w:rsidRDefault="00982681" w:rsidP="00982681">
      <w:pPr>
        <w:pStyle w:val="Doc-text2"/>
      </w:pPr>
      <w:r w:rsidRPr="00305B9C">
        <w:t>Lenovo think there is impact from the latest RAN1 feature list, which updates the description of 27-3-2(?) on the PRS processing window capability.  In their understanding this has been captured in 38.306 and should also be reflected in LPP, but a CR has not yet been provided.</w:t>
      </w:r>
    </w:p>
    <w:p w14:paraId="5FFD1CE7" w14:textId="77777777" w:rsidR="00982681" w:rsidRPr="00305B9C" w:rsidRDefault="00982681" w:rsidP="00982681">
      <w:pPr>
        <w:pStyle w:val="Doc-text2"/>
      </w:pPr>
      <w:r w:rsidRPr="00305B9C">
        <w:t>Qualcomm and Intel are OK with this approach.</w:t>
      </w:r>
    </w:p>
    <w:p w14:paraId="0C4AAAA7" w14:textId="77777777" w:rsidR="00982681" w:rsidRPr="00305B9C" w:rsidRDefault="00982681" w:rsidP="00982681">
      <w:pPr>
        <w:pStyle w:val="Doc-text2"/>
      </w:pPr>
    </w:p>
    <w:p w14:paraId="27818F41" w14:textId="77777777" w:rsidR="00982681" w:rsidRPr="00305B9C" w:rsidRDefault="00982681" w:rsidP="00982681">
      <w:pPr>
        <w:pStyle w:val="Doc-text2"/>
      </w:pPr>
    </w:p>
    <w:p w14:paraId="30616823" w14:textId="77777777" w:rsidR="00982681" w:rsidRPr="00305B9C" w:rsidRDefault="00982681" w:rsidP="00982681">
      <w:pPr>
        <w:pStyle w:val="EmailDiscussion"/>
        <w:overflowPunct/>
        <w:autoSpaceDE/>
        <w:autoSpaceDN/>
        <w:adjustRightInd/>
        <w:ind w:left="1619" w:hanging="360"/>
        <w:textAlignment w:val="auto"/>
      </w:pPr>
      <w:r w:rsidRPr="00305B9C">
        <w:t>[Post120][401][POS] Capability update to LPP CR (Qualcomm)</w:t>
      </w:r>
    </w:p>
    <w:p w14:paraId="23E4D10C" w14:textId="77777777" w:rsidR="00982681" w:rsidRPr="00305B9C" w:rsidRDefault="00982681" w:rsidP="00982681">
      <w:pPr>
        <w:pStyle w:val="EmailDiscussion2"/>
      </w:pPr>
      <w:r w:rsidRPr="00305B9C">
        <w:tab/>
        <w:t>Scope: Update the LPP CR in R2-2213135 to take into account updates to the RAN1 feature list (to be provided by Lenovo as a draft CR in R2-2213321 at start of discussion).</w:t>
      </w:r>
    </w:p>
    <w:p w14:paraId="1C347408" w14:textId="77777777" w:rsidR="00982681" w:rsidRPr="00305B9C" w:rsidRDefault="00982681" w:rsidP="00982681">
      <w:pPr>
        <w:pStyle w:val="EmailDiscussion2"/>
      </w:pPr>
      <w:r w:rsidRPr="00305B9C">
        <w:tab/>
        <w:t>Intended outcome: Agreed CR</w:t>
      </w:r>
    </w:p>
    <w:p w14:paraId="23541300" w14:textId="77777777" w:rsidR="00982681" w:rsidRPr="00305B9C" w:rsidRDefault="00982681" w:rsidP="00982681">
      <w:pPr>
        <w:pStyle w:val="EmailDiscussion2"/>
      </w:pPr>
      <w:r w:rsidRPr="00305B9C">
        <w:tab/>
        <w:t>Deadline: Short (for RP)</w:t>
      </w:r>
    </w:p>
    <w:p w14:paraId="6B69B466" w14:textId="77777777" w:rsidR="00982681" w:rsidRPr="00305B9C" w:rsidRDefault="00982681" w:rsidP="00982681">
      <w:pPr>
        <w:pStyle w:val="EmailDiscussion2"/>
      </w:pPr>
    </w:p>
    <w:p w14:paraId="06456612" w14:textId="5E6117BD" w:rsidR="000D2310" w:rsidRPr="00305B9C" w:rsidRDefault="000D2310" w:rsidP="000D2310">
      <w:pPr>
        <w:pStyle w:val="Doc-title"/>
      </w:pPr>
      <w:r w:rsidRPr="00305B9C">
        <w:t>R2-22131</w:t>
      </w:r>
      <w:r>
        <w:t>88</w:t>
      </w:r>
      <w:r w:rsidRPr="00305B9C">
        <w:tab/>
        <w:t>Various LPP Corrections</w:t>
      </w:r>
      <w:r w:rsidRPr="00305B9C">
        <w:tab/>
        <w:t>Qualcomm Incorporated (Rapporteur)</w:t>
      </w:r>
      <w:r w:rsidRPr="00305B9C">
        <w:tab/>
        <w:t>CR</w:t>
      </w:r>
      <w:r w:rsidRPr="00305B9C">
        <w:tab/>
        <w:t>Rel-17</w:t>
      </w:r>
      <w:r w:rsidRPr="00305B9C">
        <w:tab/>
        <w:t>37.355</w:t>
      </w:r>
      <w:r w:rsidRPr="00305B9C">
        <w:tab/>
        <w:t>17.2.0</w:t>
      </w:r>
      <w:r w:rsidRPr="00305B9C">
        <w:tab/>
        <w:t>0386</w:t>
      </w:r>
      <w:r w:rsidRPr="00305B9C">
        <w:tab/>
      </w:r>
      <w:r>
        <w:t>3</w:t>
      </w:r>
      <w:r w:rsidRPr="00305B9C">
        <w:tab/>
        <w:t>F</w:t>
      </w:r>
      <w:r w:rsidRPr="00305B9C">
        <w:tab/>
        <w:t>NR_pos_enh-Core</w:t>
      </w:r>
      <w:r w:rsidRPr="00305B9C">
        <w:tab/>
        <w:t>R2-2210904</w:t>
      </w:r>
    </w:p>
    <w:p w14:paraId="50FC06D5" w14:textId="151A86AF" w:rsidR="00982681" w:rsidRDefault="000D2310" w:rsidP="00982681">
      <w:pPr>
        <w:pStyle w:val="Doc-text2"/>
      </w:pPr>
      <w:r>
        <w:t>=&gt; Agreed</w:t>
      </w:r>
    </w:p>
    <w:p w14:paraId="40C65E40" w14:textId="4DD89D01" w:rsidR="000D2310" w:rsidRDefault="000D2310" w:rsidP="00982681">
      <w:pPr>
        <w:pStyle w:val="Doc-text2"/>
      </w:pPr>
    </w:p>
    <w:p w14:paraId="0A0C060F" w14:textId="77777777" w:rsidR="000D2310" w:rsidRPr="00305B9C" w:rsidRDefault="000D2310" w:rsidP="00982681">
      <w:pPr>
        <w:pStyle w:val="Doc-text2"/>
      </w:pPr>
    </w:p>
    <w:p w14:paraId="6F9EF623" w14:textId="6EB2B8B0" w:rsidR="00982681" w:rsidRPr="00305B9C" w:rsidRDefault="00982681" w:rsidP="00982681">
      <w:pPr>
        <w:pStyle w:val="Doc-title"/>
      </w:pPr>
      <w:r w:rsidRPr="00305B9C">
        <w:t>R2-2213272</w:t>
      </w:r>
      <w:r w:rsidRPr="00305B9C">
        <w:tab/>
        <w:t>Summary of [AT120][405][POS] Update of LPP CR (Qualcomm)</w:t>
      </w:r>
      <w:r w:rsidRPr="00305B9C">
        <w:tab/>
        <w:t>Qualcomm Incorporated</w:t>
      </w:r>
      <w:r w:rsidRPr="00305B9C">
        <w:tab/>
        <w:t>discussion</w:t>
      </w:r>
      <w:r w:rsidRPr="00305B9C">
        <w:tab/>
        <w:t>Rel-17</w:t>
      </w:r>
      <w:r w:rsidRPr="00305B9C">
        <w:tab/>
        <w:t>NR_pos_enh-Core</w:t>
      </w:r>
    </w:p>
    <w:p w14:paraId="405597F9" w14:textId="77777777" w:rsidR="00982681" w:rsidRPr="00305B9C" w:rsidRDefault="00982681">
      <w:pPr>
        <w:pStyle w:val="Doc-text2"/>
        <w:numPr>
          <w:ilvl w:val="0"/>
          <w:numId w:val="59"/>
        </w:numPr>
        <w:overflowPunct/>
        <w:autoSpaceDE/>
        <w:autoSpaceDN/>
        <w:adjustRightInd/>
        <w:textAlignment w:val="auto"/>
      </w:pPr>
      <w:r w:rsidRPr="00305B9C">
        <w:t>Noted</w:t>
      </w:r>
    </w:p>
    <w:p w14:paraId="2EB3FDA8" w14:textId="77777777" w:rsidR="00982681" w:rsidRPr="00305B9C" w:rsidRDefault="00982681" w:rsidP="00982681">
      <w:pPr>
        <w:pStyle w:val="Doc-text2"/>
      </w:pPr>
    </w:p>
    <w:p w14:paraId="4A16D379" w14:textId="77777777" w:rsidR="00982681" w:rsidRPr="00305B9C" w:rsidRDefault="00982681" w:rsidP="00982681">
      <w:pPr>
        <w:pStyle w:val="Doc-text2"/>
      </w:pPr>
      <w:r w:rsidRPr="00305B9C">
        <w:t>Discussion:</w:t>
      </w:r>
    </w:p>
    <w:p w14:paraId="68BBA0B2" w14:textId="77777777" w:rsidR="00982681" w:rsidRPr="00305B9C" w:rsidRDefault="00982681" w:rsidP="00982681">
      <w:pPr>
        <w:pStyle w:val="Doc-text2"/>
      </w:pPr>
      <w:r w:rsidRPr="00305B9C">
        <w:t>Qualcomm indicate there is a potentially open question on a field description change, but the proponent’s suggestion has not been provided in detail.</w:t>
      </w:r>
    </w:p>
    <w:p w14:paraId="0110C168" w14:textId="77777777" w:rsidR="00982681" w:rsidRPr="00305B9C" w:rsidRDefault="00982681" w:rsidP="00982681">
      <w:pPr>
        <w:pStyle w:val="Doc-text2"/>
      </w:pPr>
      <w:r w:rsidRPr="00305B9C">
        <w:t xml:space="preserve">Intel can accept the majority view and take the provided version of the CR, which </w:t>
      </w:r>
      <w:proofErr w:type="spellStart"/>
      <w:r w:rsidRPr="00305B9C">
        <w:t>dummifies</w:t>
      </w:r>
      <w:proofErr w:type="spellEnd"/>
      <w:r w:rsidRPr="00305B9C">
        <w:t xml:space="preserve"> fields without introducing a BC issue.</w:t>
      </w:r>
    </w:p>
    <w:p w14:paraId="7AD8661B" w14:textId="77777777" w:rsidR="00982681" w:rsidRPr="00305B9C" w:rsidRDefault="00982681" w:rsidP="00982681">
      <w:pPr>
        <w:pStyle w:val="Doc-text2"/>
      </w:pPr>
    </w:p>
    <w:p w14:paraId="5AD203E8" w14:textId="72A76FA1" w:rsidR="00982681" w:rsidRPr="00305B9C" w:rsidRDefault="00982681" w:rsidP="00982681">
      <w:pPr>
        <w:pStyle w:val="Doc-title"/>
      </w:pPr>
      <w:r w:rsidRPr="00305B9C">
        <w:t>R2-2212482</w:t>
      </w:r>
      <w:r w:rsidRPr="00305B9C">
        <w:tab/>
        <w:t>Correcting PRS capability information reported to gNB</w:t>
      </w:r>
      <w:r w:rsidRPr="00305B9C">
        <w:tab/>
        <w:t>Ericsson, Nokia, Nokia Shanghai Bell, Lenovo</w:t>
      </w:r>
      <w:r w:rsidRPr="00305B9C">
        <w:tab/>
        <w:t>CR</w:t>
      </w:r>
      <w:r w:rsidRPr="00305B9C">
        <w:tab/>
        <w:t>Rel-17</w:t>
      </w:r>
      <w:r w:rsidRPr="00305B9C">
        <w:tab/>
        <w:t>38.306</w:t>
      </w:r>
      <w:r w:rsidRPr="00305B9C">
        <w:tab/>
        <w:t>17.2.0</w:t>
      </w:r>
      <w:r w:rsidRPr="00305B9C">
        <w:tab/>
        <w:t>0815</w:t>
      </w:r>
      <w:r w:rsidRPr="00305B9C">
        <w:tab/>
        <w:t>2</w:t>
      </w:r>
      <w:r w:rsidRPr="00305B9C">
        <w:tab/>
        <w:t>F</w:t>
      </w:r>
      <w:r w:rsidRPr="00305B9C">
        <w:tab/>
        <w:t>NR_pos_enh-Core</w:t>
      </w:r>
      <w:r w:rsidRPr="00305B9C">
        <w:tab/>
        <w:t>R2-2210907</w:t>
      </w:r>
    </w:p>
    <w:p w14:paraId="45ECC874" w14:textId="77777777" w:rsidR="00982681" w:rsidRPr="00305B9C" w:rsidRDefault="00982681">
      <w:pPr>
        <w:pStyle w:val="Doc-text2"/>
        <w:numPr>
          <w:ilvl w:val="0"/>
          <w:numId w:val="59"/>
        </w:numPr>
        <w:overflowPunct/>
        <w:autoSpaceDE/>
        <w:autoSpaceDN/>
        <w:adjustRightInd/>
        <w:textAlignment w:val="auto"/>
      </w:pPr>
      <w:r w:rsidRPr="00305B9C">
        <w:t>Endorsed for merge into the mega CR</w:t>
      </w:r>
    </w:p>
    <w:p w14:paraId="27D2D692" w14:textId="77777777" w:rsidR="00982681" w:rsidRPr="00305B9C" w:rsidRDefault="00982681" w:rsidP="00982681">
      <w:pPr>
        <w:pStyle w:val="Doc-text2"/>
      </w:pPr>
    </w:p>
    <w:p w14:paraId="5E7E5D01" w14:textId="026C3C72" w:rsidR="00982681" w:rsidRPr="00305B9C" w:rsidRDefault="00982681" w:rsidP="00982681">
      <w:pPr>
        <w:pStyle w:val="Doc-title"/>
      </w:pPr>
      <w:r w:rsidRPr="00305B9C">
        <w:t>R2-2212484</w:t>
      </w:r>
      <w:r w:rsidRPr="00305B9C">
        <w:tab/>
        <w:t>Miscellaneous correction for Positioning</w:t>
      </w:r>
      <w:r w:rsidRPr="00305B9C">
        <w:tab/>
        <w:t>Ericsson</w:t>
      </w:r>
      <w:r w:rsidRPr="00305B9C">
        <w:tab/>
        <w:t>CR</w:t>
      </w:r>
      <w:r w:rsidRPr="00305B9C">
        <w:tab/>
        <w:t>Rel-17</w:t>
      </w:r>
      <w:r w:rsidRPr="00305B9C">
        <w:tab/>
        <w:t>38.331</w:t>
      </w:r>
      <w:r w:rsidRPr="00305B9C">
        <w:tab/>
        <w:t>17.2.0</w:t>
      </w:r>
      <w:r w:rsidRPr="00305B9C">
        <w:tab/>
        <w:t>3534</w:t>
      </w:r>
      <w:r w:rsidRPr="00305B9C">
        <w:tab/>
        <w:t>4</w:t>
      </w:r>
      <w:r w:rsidRPr="00305B9C">
        <w:tab/>
        <w:t>F</w:t>
      </w:r>
      <w:r w:rsidRPr="00305B9C">
        <w:tab/>
        <w:t>NR_pos_enh-Core</w:t>
      </w:r>
      <w:r w:rsidRPr="00305B9C">
        <w:tab/>
        <w:t>R2-2210983</w:t>
      </w:r>
    </w:p>
    <w:p w14:paraId="30C2D185" w14:textId="77777777" w:rsidR="00982681" w:rsidRPr="00305B9C" w:rsidRDefault="00982681">
      <w:pPr>
        <w:pStyle w:val="Doc-text2"/>
        <w:numPr>
          <w:ilvl w:val="0"/>
          <w:numId w:val="59"/>
        </w:numPr>
        <w:overflowPunct/>
        <w:autoSpaceDE/>
        <w:autoSpaceDN/>
        <w:adjustRightInd/>
        <w:textAlignment w:val="auto"/>
      </w:pPr>
      <w:r w:rsidRPr="00305B9C">
        <w:t>Revised in R2-2213136</w:t>
      </w:r>
    </w:p>
    <w:p w14:paraId="3CECB335" w14:textId="77777777" w:rsidR="00982681" w:rsidRPr="00305B9C" w:rsidRDefault="00982681" w:rsidP="00982681">
      <w:pPr>
        <w:pStyle w:val="Doc-text2"/>
      </w:pPr>
    </w:p>
    <w:p w14:paraId="5FA3D490" w14:textId="77777777" w:rsidR="00982681" w:rsidRPr="00305B9C" w:rsidRDefault="00982681" w:rsidP="00982681">
      <w:pPr>
        <w:pStyle w:val="Doc-text2"/>
      </w:pPr>
    </w:p>
    <w:p w14:paraId="2B1E9020" w14:textId="77777777" w:rsidR="00982681" w:rsidRPr="00305B9C" w:rsidRDefault="00982681" w:rsidP="00982681">
      <w:pPr>
        <w:pStyle w:val="EmailDiscussion"/>
        <w:overflowPunct/>
        <w:autoSpaceDE/>
        <w:autoSpaceDN/>
        <w:adjustRightInd/>
        <w:ind w:left="1619" w:hanging="360"/>
        <w:textAlignment w:val="auto"/>
      </w:pPr>
      <w:r w:rsidRPr="00305B9C">
        <w:t>[AT120][406][POS] Rel-17 positioning RRC CR (Ericsson)</w:t>
      </w:r>
    </w:p>
    <w:p w14:paraId="4E8BE01C" w14:textId="77777777" w:rsidR="00982681" w:rsidRPr="00305B9C" w:rsidRDefault="00982681" w:rsidP="00982681">
      <w:pPr>
        <w:pStyle w:val="EmailDiscussion2"/>
      </w:pPr>
      <w:r w:rsidRPr="00305B9C">
        <w:tab/>
        <w:t>Scope: Review and update the CR in R2-2212484 with decisions of this meeting.</w:t>
      </w:r>
    </w:p>
    <w:p w14:paraId="67216CC2" w14:textId="77777777" w:rsidR="00982681" w:rsidRPr="00305B9C" w:rsidRDefault="00982681" w:rsidP="00982681">
      <w:pPr>
        <w:pStyle w:val="EmailDiscussion2"/>
      </w:pPr>
      <w:r w:rsidRPr="00305B9C">
        <w:tab/>
        <w:t>Intended outcome: Agreeable CR in R2-2213136</w:t>
      </w:r>
    </w:p>
    <w:p w14:paraId="08563F79" w14:textId="77777777" w:rsidR="00982681" w:rsidRPr="00305B9C" w:rsidRDefault="00982681" w:rsidP="00982681">
      <w:pPr>
        <w:pStyle w:val="EmailDiscussion2"/>
      </w:pPr>
      <w:r w:rsidRPr="00305B9C">
        <w:tab/>
        <w:t>Deadline: Wednesday 2022-11-16 1800</w:t>
      </w:r>
    </w:p>
    <w:p w14:paraId="6FCDB522" w14:textId="77777777" w:rsidR="00982681" w:rsidRPr="00305B9C" w:rsidRDefault="00982681" w:rsidP="00982681">
      <w:pPr>
        <w:pStyle w:val="EmailDiscussion2"/>
      </w:pPr>
    </w:p>
    <w:p w14:paraId="41AAD1B0" w14:textId="140CA717" w:rsidR="00982681" w:rsidRPr="00305B9C" w:rsidRDefault="00982681" w:rsidP="00982681">
      <w:pPr>
        <w:pStyle w:val="Doc-title"/>
      </w:pPr>
      <w:r w:rsidRPr="00305B9C">
        <w:t>R2-2213136</w:t>
      </w:r>
      <w:r w:rsidRPr="00305B9C">
        <w:tab/>
        <w:t>Miscellaneous correction for Positioning</w:t>
      </w:r>
      <w:r w:rsidRPr="00305B9C">
        <w:tab/>
        <w:t>Ericsson</w:t>
      </w:r>
      <w:r w:rsidRPr="00305B9C">
        <w:tab/>
        <w:t>CR</w:t>
      </w:r>
      <w:r w:rsidRPr="00305B9C">
        <w:tab/>
        <w:t>Rel-17</w:t>
      </w:r>
      <w:r w:rsidRPr="00305B9C">
        <w:tab/>
        <w:t>38.331</w:t>
      </w:r>
      <w:r w:rsidRPr="00305B9C">
        <w:tab/>
        <w:t>17.2.0</w:t>
      </w:r>
      <w:r w:rsidRPr="00305B9C">
        <w:tab/>
        <w:t>3534</w:t>
      </w:r>
      <w:r w:rsidRPr="00305B9C">
        <w:tab/>
        <w:t>5</w:t>
      </w:r>
      <w:r w:rsidRPr="00305B9C">
        <w:tab/>
        <w:t>F</w:t>
      </w:r>
      <w:r w:rsidRPr="00305B9C">
        <w:tab/>
        <w:t>NR_pos_enh-Core</w:t>
      </w:r>
      <w:r w:rsidRPr="00305B9C">
        <w:tab/>
        <w:t>R2-2210983</w:t>
      </w:r>
    </w:p>
    <w:p w14:paraId="513B1BFC" w14:textId="77777777" w:rsidR="00982681" w:rsidRPr="00305B9C" w:rsidRDefault="00982681">
      <w:pPr>
        <w:pStyle w:val="Doc-text2"/>
        <w:numPr>
          <w:ilvl w:val="0"/>
          <w:numId w:val="59"/>
        </w:numPr>
        <w:overflowPunct/>
        <w:autoSpaceDE/>
        <w:autoSpaceDN/>
        <w:adjustRightInd/>
        <w:textAlignment w:val="auto"/>
      </w:pPr>
      <w:r w:rsidRPr="00305B9C">
        <w:t>Agreed</w:t>
      </w:r>
    </w:p>
    <w:p w14:paraId="63AD8496" w14:textId="77777777" w:rsidR="00982681" w:rsidRPr="00305B9C" w:rsidRDefault="00982681" w:rsidP="00982681">
      <w:pPr>
        <w:pStyle w:val="Doc-text2"/>
      </w:pPr>
    </w:p>
    <w:p w14:paraId="12C459DE" w14:textId="77777777" w:rsidR="00982681" w:rsidRPr="00305B9C" w:rsidRDefault="00982681" w:rsidP="00982681">
      <w:pPr>
        <w:pStyle w:val="Doc-text2"/>
        <w:ind w:left="0" w:firstLine="0"/>
      </w:pPr>
    </w:p>
    <w:p w14:paraId="11B8584B" w14:textId="77777777" w:rsidR="00982681" w:rsidRPr="00305B9C" w:rsidRDefault="00982681" w:rsidP="00982681">
      <w:pPr>
        <w:pStyle w:val="Comments"/>
      </w:pPr>
      <w:r w:rsidRPr="00305B9C">
        <w:t>Withdrawn/Not available</w:t>
      </w:r>
    </w:p>
    <w:p w14:paraId="681FE306" w14:textId="77777777" w:rsidR="00982681" w:rsidRPr="00305B9C" w:rsidRDefault="00982681" w:rsidP="00982681">
      <w:pPr>
        <w:pStyle w:val="Doc-title"/>
      </w:pPr>
      <w:r w:rsidRPr="00305B9C">
        <w:t>R2-2212363</w:t>
      </w:r>
      <w:r w:rsidRPr="00305B9C">
        <w:tab/>
        <w:t>Correcting PRS capability information reported to gNB</w:t>
      </w:r>
      <w:r w:rsidRPr="00305B9C">
        <w:tab/>
        <w:t>Ericsson, Nokia, Nokia Shanghai Bell, Lenovo</w:t>
      </w:r>
      <w:r w:rsidRPr="00305B9C">
        <w:tab/>
        <w:t>CR</w:t>
      </w:r>
      <w:r w:rsidRPr="00305B9C">
        <w:tab/>
        <w:t>Rel-17</w:t>
      </w:r>
      <w:r w:rsidRPr="00305B9C">
        <w:tab/>
        <w:t>38.306</w:t>
      </w:r>
      <w:r w:rsidRPr="00305B9C">
        <w:tab/>
        <w:t>17.2.0</w:t>
      </w:r>
      <w:r w:rsidRPr="00305B9C">
        <w:tab/>
        <w:t>0836</w:t>
      </w:r>
      <w:r w:rsidRPr="00305B9C">
        <w:tab/>
        <w:t>-</w:t>
      </w:r>
      <w:r w:rsidRPr="00305B9C">
        <w:tab/>
        <w:t>F</w:t>
      </w:r>
      <w:r w:rsidRPr="00305B9C">
        <w:tab/>
        <w:t>NR_pos_enh-Core</w:t>
      </w:r>
      <w:r w:rsidRPr="00305B9C">
        <w:tab/>
        <w:t>Withdrawn</w:t>
      </w:r>
    </w:p>
    <w:p w14:paraId="2A555CB6" w14:textId="77777777" w:rsidR="00982681" w:rsidRPr="00305B9C" w:rsidRDefault="00982681" w:rsidP="00982681">
      <w:pPr>
        <w:pStyle w:val="Doc-title"/>
      </w:pPr>
      <w:r w:rsidRPr="00305B9C">
        <w:t>R2-2212364</w:t>
      </w:r>
      <w:r w:rsidRPr="00305B9C">
        <w:tab/>
        <w:t>Miscellaneous correction for Positioning</w:t>
      </w:r>
      <w:r w:rsidRPr="00305B9C">
        <w:tab/>
        <w:t>Ericsson</w:t>
      </w:r>
      <w:r w:rsidRPr="00305B9C">
        <w:tab/>
        <w:t>CR</w:t>
      </w:r>
      <w:r w:rsidRPr="00305B9C">
        <w:tab/>
        <w:t>Rel-17</w:t>
      </w:r>
      <w:r w:rsidRPr="00305B9C">
        <w:tab/>
        <w:t>38.331</w:t>
      </w:r>
      <w:r w:rsidRPr="00305B9C">
        <w:tab/>
        <w:t>17.2.0</w:t>
      </w:r>
      <w:r w:rsidRPr="00305B9C">
        <w:tab/>
        <w:t>3690</w:t>
      </w:r>
      <w:r w:rsidRPr="00305B9C">
        <w:tab/>
        <w:t>-</w:t>
      </w:r>
      <w:r w:rsidRPr="00305B9C">
        <w:tab/>
        <w:t>F</w:t>
      </w:r>
      <w:r w:rsidRPr="00305B9C">
        <w:tab/>
        <w:t>NR_pos_enh-Core</w:t>
      </w:r>
      <w:r w:rsidRPr="00305B9C">
        <w:tab/>
        <w:t>Withdrawn</w:t>
      </w:r>
    </w:p>
    <w:p w14:paraId="27D26B70" w14:textId="77777777" w:rsidR="00982681" w:rsidRPr="00305B9C" w:rsidRDefault="00982681" w:rsidP="00982681">
      <w:pPr>
        <w:pStyle w:val="Doc-text2"/>
        <w:ind w:left="0" w:firstLine="0"/>
      </w:pPr>
    </w:p>
    <w:p w14:paraId="4E707FCD" w14:textId="77777777" w:rsidR="00982681" w:rsidRPr="00305B9C" w:rsidRDefault="00982681" w:rsidP="00982681">
      <w:pPr>
        <w:pStyle w:val="Heading3"/>
      </w:pPr>
      <w:bookmarkStart w:id="303" w:name="_Toc120536872"/>
      <w:bookmarkStart w:id="304" w:name="_Toc127484813"/>
      <w:r w:rsidRPr="00305B9C">
        <w:t>6.11.1</w:t>
      </w:r>
      <w:r w:rsidRPr="00305B9C">
        <w:tab/>
        <w:t>General and stage 2 corrections</w:t>
      </w:r>
      <w:bookmarkEnd w:id="303"/>
      <w:bookmarkEnd w:id="304"/>
    </w:p>
    <w:p w14:paraId="4CE3CCB0" w14:textId="77777777" w:rsidR="00982681" w:rsidRPr="00305B9C" w:rsidRDefault="00982681" w:rsidP="00982681">
      <w:pPr>
        <w:pStyle w:val="Comments"/>
      </w:pPr>
      <w:r w:rsidRPr="00305B9C">
        <w:t>Incoming LSs, etc., and any stage 2 corrections (impact to 36.305 or 38.305).  Stage 2 corrections without functional impact will be treated at lower priority or not at all.</w:t>
      </w:r>
    </w:p>
    <w:p w14:paraId="5A306762" w14:textId="77777777" w:rsidR="00982681" w:rsidRPr="00305B9C" w:rsidRDefault="00982681" w:rsidP="00982681">
      <w:pPr>
        <w:pStyle w:val="Comments"/>
      </w:pPr>
    </w:p>
    <w:p w14:paraId="0DFB0694" w14:textId="77777777" w:rsidR="00982681" w:rsidRPr="00305B9C" w:rsidRDefault="00982681" w:rsidP="00982681">
      <w:pPr>
        <w:pStyle w:val="Comments"/>
      </w:pPr>
      <w:r w:rsidRPr="00305B9C">
        <w:t>LSs already treated in RAN2#119bis-e</w:t>
      </w:r>
    </w:p>
    <w:p w14:paraId="7238056C" w14:textId="322A1027" w:rsidR="00982681" w:rsidRPr="00305B9C" w:rsidRDefault="00982681" w:rsidP="00982681">
      <w:pPr>
        <w:pStyle w:val="Doc-title"/>
      </w:pPr>
      <w:r w:rsidRPr="00305B9C">
        <w:t>R2-2211112</w:t>
      </w:r>
      <w:r w:rsidRPr="00305B9C">
        <w:tab/>
        <w:t>LS on SRS-PosRRC-InactiveConfig configuration signalling (R3-225268; contact: Intel)</w:t>
      </w:r>
      <w:r w:rsidRPr="00305B9C">
        <w:tab/>
        <w:t>RAN3</w:t>
      </w:r>
      <w:r w:rsidRPr="00305B9C">
        <w:tab/>
        <w:t>LS in</w:t>
      </w:r>
      <w:r w:rsidRPr="00305B9C">
        <w:tab/>
        <w:t>Rel-17</w:t>
      </w:r>
      <w:r w:rsidRPr="00305B9C">
        <w:tab/>
        <w:t>NR_pos_enh-Core</w:t>
      </w:r>
      <w:r w:rsidRPr="00305B9C">
        <w:tab/>
        <w:t>To:RAN2</w:t>
      </w:r>
    </w:p>
    <w:p w14:paraId="6A350022" w14:textId="77777777" w:rsidR="00982681" w:rsidRPr="00305B9C" w:rsidRDefault="00982681">
      <w:pPr>
        <w:pStyle w:val="Doc-text2"/>
        <w:numPr>
          <w:ilvl w:val="0"/>
          <w:numId w:val="60"/>
        </w:numPr>
        <w:overflowPunct/>
        <w:autoSpaceDE/>
        <w:autoSpaceDN/>
        <w:adjustRightInd/>
        <w:textAlignment w:val="auto"/>
      </w:pPr>
      <w:r w:rsidRPr="00305B9C">
        <w:t>Withdrawn</w:t>
      </w:r>
    </w:p>
    <w:p w14:paraId="0E531AF4" w14:textId="5F8AAB6A" w:rsidR="00982681" w:rsidRPr="00305B9C" w:rsidRDefault="00982681" w:rsidP="00982681">
      <w:pPr>
        <w:pStyle w:val="Doc-title"/>
      </w:pPr>
      <w:r w:rsidRPr="00305B9C">
        <w:t>R2-2211117</w:t>
      </w:r>
      <w:r w:rsidRPr="00305B9C">
        <w:tab/>
        <w:t>Reply LS on the UE/TRP TEG framework (R4-2214493; contact: CATT)</w:t>
      </w:r>
      <w:r w:rsidRPr="00305B9C">
        <w:tab/>
        <w:t>RAN4</w:t>
      </w:r>
      <w:r w:rsidRPr="00305B9C">
        <w:tab/>
        <w:t>LS in</w:t>
      </w:r>
      <w:r w:rsidRPr="00305B9C">
        <w:tab/>
        <w:t>Rel-17</w:t>
      </w:r>
      <w:r w:rsidRPr="00305B9C">
        <w:tab/>
        <w:t>NR_pos_enh-Core</w:t>
      </w:r>
      <w:r w:rsidRPr="00305B9C">
        <w:tab/>
        <w:t>To:RAN1, RAN2, RAN3</w:t>
      </w:r>
    </w:p>
    <w:p w14:paraId="253DCD1F" w14:textId="77777777" w:rsidR="00982681" w:rsidRPr="00305B9C" w:rsidRDefault="00982681">
      <w:pPr>
        <w:pStyle w:val="Doc-text2"/>
        <w:numPr>
          <w:ilvl w:val="0"/>
          <w:numId w:val="60"/>
        </w:numPr>
        <w:overflowPunct/>
        <w:autoSpaceDE/>
        <w:autoSpaceDN/>
        <w:adjustRightInd/>
        <w:textAlignment w:val="auto"/>
      </w:pPr>
      <w:r w:rsidRPr="00305B9C">
        <w:t>Withdrawn</w:t>
      </w:r>
    </w:p>
    <w:p w14:paraId="4EF2E6DE" w14:textId="77777777" w:rsidR="00982681" w:rsidRPr="00305B9C" w:rsidRDefault="00982681" w:rsidP="00982681">
      <w:pPr>
        <w:pStyle w:val="Comments"/>
      </w:pPr>
    </w:p>
    <w:p w14:paraId="578FACDC" w14:textId="77777777" w:rsidR="00982681" w:rsidRPr="00305B9C" w:rsidRDefault="00982681" w:rsidP="00982681">
      <w:pPr>
        <w:pStyle w:val="Comments"/>
      </w:pPr>
      <w:r w:rsidRPr="00305B9C">
        <w:t>Incoming LSs</w:t>
      </w:r>
    </w:p>
    <w:p w14:paraId="3DE76870" w14:textId="2C22974B" w:rsidR="00982681" w:rsidRPr="00305B9C" w:rsidRDefault="00982681" w:rsidP="00982681">
      <w:pPr>
        <w:pStyle w:val="Doc-title"/>
      </w:pPr>
      <w:r w:rsidRPr="00305B9C">
        <w:t>R2-2211137</w:t>
      </w:r>
      <w:r w:rsidRPr="00305B9C">
        <w:tab/>
        <w:t>LS on GNSS integrity requirement provisioning (S2-2209966; contact: Huawei)</w:t>
      </w:r>
      <w:r w:rsidRPr="00305B9C">
        <w:tab/>
        <w:t>SA2</w:t>
      </w:r>
      <w:r w:rsidRPr="00305B9C">
        <w:tab/>
        <w:t>LS in</w:t>
      </w:r>
      <w:r w:rsidRPr="00305B9C">
        <w:tab/>
        <w:t>Rel-17</w:t>
      </w:r>
      <w:r w:rsidRPr="00305B9C">
        <w:tab/>
        <w:t>5G_eLCS_ph2</w:t>
      </w:r>
      <w:r w:rsidRPr="00305B9C">
        <w:tab/>
        <w:t>To:RAN2</w:t>
      </w:r>
      <w:r w:rsidRPr="00305B9C">
        <w:tab/>
        <w:t>Cc:SA1</w:t>
      </w:r>
    </w:p>
    <w:p w14:paraId="719E5578" w14:textId="77777777" w:rsidR="00982681" w:rsidRPr="00305B9C" w:rsidRDefault="00982681">
      <w:pPr>
        <w:pStyle w:val="Doc-text2"/>
        <w:numPr>
          <w:ilvl w:val="0"/>
          <w:numId w:val="60"/>
        </w:numPr>
        <w:overflowPunct/>
        <w:autoSpaceDE/>
        <w:autoSpaceDN/>
        <w:adjustRightInd/>
        <w:textAlignment w:val="auto"/>
      </w:pPr>
      <w:r w:rsidRPr="00305B9C">
        <w:t>Noted</w:t>
      </w:r>
    </w:p>
    <w:p w14:paraId="6241D30E" w14:textId="77777777" w:rsidR="00982681" w:rsidRPr="00305B9C" w:rsidRDefault="00982681" w:rsidP="00982681">
      <w:pPr>
        <w:pStyle w:val="Doc-text2"/>
      </w:pPr>
    </w:p>
    <w:p w14:paraId="124AA0AC" w14:textId="795B30C4" w:rsidR="00982681" w:rsidRPr="00305B9C" w:rsidRDefault="00982681" w:rsidP="00982681">
      <w:pPr>
        <w:pStyle w:val="Doc-title"/>
      </w:pPr>
      <w:r w:rsidRPr="00305B9C">
        <w:t>R2-2211143</w:t>
      </w:r>
      <w:r w:rsidRPr="00305B9C">
        <w:tab/>
        <w:t>Reply LS on support of positioning in FR2-2 (R1-2210528; contact: Samsung)</w:t>
      </w:r>
      <w:r w:rsidRPr="00305B9C">
        <w:tab/>
        <w:t>RAN1</w:t>
      </w:r>
      <w:r w:rsidRPr="00305B9C">
        <w:tab/>
        <w:t>LS in</w:t>
      </w:r>
      <w:r w:rsidRPr="00305B9C">
        <w:tab/>
        <w:t>Rel-17</w:t>
      </w:r>
      <w:r w:rsidRPr="00305B9C">
        <w:tab/>
        <w:t>NR_pos_enh, NR_ext_to_71GHz</w:t>
      </w:r>
      <w:r w:rsidRPr="00305B9C">
        <w:tab/>
        <w:t>To:RAN2</w:t>
      </w:r>
      <w:r w:rsidRPr="00305B9C">
        <w:tab/>
        <w:t>Cc:RAN4</w:t>
      </w:r>
    </w:p>
    <w:p w14:paraId="54029F21" w14:textId="77777777" w:rsidR="00982681" w:rsidRPr="00305B9C" w:rsidRDefault="00982681">
      <w:pPr>
        <w:pStyle w:val="Doc-text2"/>
        <w:numPr>
          <w:ilvl w:val="0"/>
          <w:numId w:val="60"/>
        </w:numPr>
        <w:overflowPunct/>
        <w:autoSpaceDE/>
        <w:autoSpaceDN/>
        <w:adjustRightInd/>
        <w:textAlignment w:val="auto"/>
      </w:pPr>
      <w:r w:rsidRPr="00305B9C">
        <w:t>Noted</w:t>
      </w:r>
    </w:p>
    <w:p w14:paraId="039F9B1F" w14:textId="77777777" w:rsidR="00982681" w:rsidRPr="00305B9C" w:rsidRDefault="00982681" w:rsidP="00982681">
      <w:pPr>
        <w:pStyle w:val="Doc-text2"/>
      </w:pPr>
    </w:p>
    <w:p w14:paraId="1D0E977B" w14:textId="77777777" w:rsidR="00982681" w:rsidRPr="00305B9C" w:rsidRDefault="00982681" w:rsidP="00982681">
      <w:pPr>
        <w:pStyle w:val="Doc-text2"/>
      </w:pPr>
      <w:r w:rsidRPr="00305B9C">
        <w:t>Discussion:</w:t>
      </w:r>
    </w:p>
    <w:p w14:paraId="53D60B65" w14:textId="77777777" w:rsidR="00982681" w:rsidRPr="00305B9C" w:rsidRDefault="00982681" w:rsidP="00982681">
      <w:pPr>
        <w:pStyle w:val="Doc-text2"/>
      </w:pPr>
      <w:r w:rsidRPr="00305B9C">
        <w:t>Samsung indicate there are related CRs.</w:t>
      </w:r>
    </w:p>
    <w:p w14:paraId="558006FE" w14:textId="77777777" w:rsidR="00982681" w:rsidRPr="00305B9C" w:rsidRDefault="00982681" w:rsidP="00982681">
      <w:pPr>
        <w:pStyle w:val="Doc-text2"/>
      </w:pPr>
      <w:r w:rsidRPr="00305B9C">
        <w:t>Nokia interpreted that RAN1 have no confirmation that positioning with the new SCSs is supported in Rel-17, so they think we should exclude the SRS case now as well.</w:t>
      </w:r>
    </w:p>
    <w:p w14:paraId="2B992E4B" w14:textId="77777777" w:rsidR="00982681" w:rsidRPr="00305B9C" w:rsidRDefault="00982681" w:rsidP="00982681">
      <w:pPr>
        <w:pStyle w:val="Doc-text2"/>
      </w:pPr>
      <w:r w:rsidRPr="00305B9C">
        <w:t>Huawei understood that RAN1 will not further work on this, and their interpretation is that RAN2 do not need to do anything regarding the SRS case.</w:t>
      </w:r>
    </w:p>
    <w:p w14:paraId="2E91BBEE" w14:textId="77777777" w:rsidR="00982681" w:rsidRPr="00305B9C" w:rsidRDefault="00982681" w:rsidP="00982681">
      <w:pPr>
        <w:pStyle w:val="Doc-text2"/>
      </w:pPr>
    </w:p>
    <w:p w14:paraId="27E35448" w14:textId="77777777" w:rsidR="00982681" w:rsidRPr="00305B9C" w:rsidRDefault="00982681" w:rsidP="00982681">
      <w:pPr>
        <w:pStyle w:val="Comments"/>
      </w:pPr>
      <w:r w:rsidRPr="00305B9C">
        <w:t>GNSS integrity (related to R2-2211137)</w:t>
      </w:r>
    </w:p>
    <w:p w14:paraId="5725182F" w14:textId="178AFFD5" w:rsidR="00982681" w:rsidRPr="00305B9C" w:rsidRDefault="00982681" w:rsidP="00982681">
      <w:pPr>
        <w:pStyle w:val="Doc-title"/>
      </w:pPr>
      <w:r w:rsidRPr="00305B9C">
        <w:t>R2-2211422</w:t>
      </w:r>
      <w:r w:rsidRPr="00305B9C">
        <w:tab/>
        <w:t>Discussion on the LS on GNSS integrity requirement provisioning</w:t>
      </w:r>
      <w:r w:rsidRPr="00305B9C">
        <w:tab/>
        <w:t>CATT</w:t>
      </w:r>
      <w:r w:rsidRPr="00305B9C">
        <w:tab/>
        <w:t>discussion</w:t>
      </w:r>
      <w:r w:rsidRPr="00305B9C">
        <w:tab/>
        <w:t>Rel-17</w:t>
      </w:r>
      <w:r w:rsidRPr="00305B9C">
        <w:tab/>
        <w:t>NR_pos_enh-Core</w:t>
      </w:r>
    </w:p>
    <w:p w14:paraId="451DAE99" w14:textId="54FBB86B" w:rsidR="00982681" w:rsidRPr="00305B9C" w:rsidRDefault="00982681" w:rsidP="00982681">
      <w:pPr>
        <w:pStyle w:val="Doc-title"/>
      </w:pPr>
      <w:r w:rsidRPr="00305B9C">
        <w:t>R2-2211837</w:t>
      </w:r>
      <w:r w:rsidRPr="00305B9C">
        <w:tab/>
        <w:t>Draft reply LS on GNSS integrity requirement provision</w:t>
      </w:r>
      <w:r w:rsidRPr="00305B9C">
        <w:tab/>
        <w:t>OPPO</w:t>
      </w:r>
      <w:r w:rsidRPr="00305B9C">
        <w:tab/>
        <w:t>LS out</w:t>
      </w:r>
      <w:r w:rsidRPr="00305B9C">
        <w:tab/>
        <w:t>Rel-17</w:t>
      </w:r>
      <w:r w:rsidRPr="00305B9C">
        <w:tab/>
        <w:t>NR_pos_enh-Core</w:t>
      </w:r>
      <w:r w:rsidRPr="00305B9C">
        <w:tab/>
        <w:t>To:SA2</w:t>
      </w:r>
      <w:r w:rsidRPr="00305B9C">
        <w:tab/>
        <w:t>Cc:SA1</w:t>
      </w:r>
    </w:p>
    <w:p w14:paraId="1EBFF029" w14:textId="48FDEBDA" w:rsidR="00982681" w:rsidRPr="00305B9C" w:rsidRDefault="00982681" w:rsidP="00982681">
      <w:pPr>
        <w:pStyle w:val="Doc-title"/>
      </w:pPr>
      <w:r w:rsidRPr="00305B9C">
        <w:t>R2-2212233</w:t>
      </w:r>
      <w:r w:rsidRPr="00305B9C">
        <w:tab/>
        <w:t>GNSS Integrity Requirement Provisioning</w:t>
      </w:r>
      <w:r w:rsidRPr="00305B9C">
        <w:tab/>
        <w:t>Qualcomm Incorporated</w:t>
      </w:r>
      <w:r w:rsidRPr="00305B9C">
        <w:tab/>
        <w:t>discussion</w:t>
      </w:r>
    </w:p>
    <w:p w14:paraId="446D20CC" w14:textId="0D2B26C5" w:rsidR="00982681" w:rsidRPr="00305B9C" w:rsidRDefault="00982681" w:rsidP="00982681">
      <w:pPr>
        <w:pStyle w:val="Doc-title"/>
      </w:pPr>
      <w:r w:rsidRPr="00305B9C">
        <w:t>R2-2212922</w:t>
      </w:r>
      <w:r w:rsidRPr="00305B9C">
        <w:tab/>
        <w:t>Draft Reply LS on GNSS integrity requirement provisioning</w:t>
      </w:r>
      <w:r w:rsidRPr="00305B9C">
        <w:tab/>
        <w:t>vivo</w:t>
      </w:r>
      <w:r w:rsidRPr="00305B9C">
        <w:tab/>
        <w:t>LS out</w:t>
      </w:r>
      <w:r w:rsidRPr="00305B9C">
        <w:tab/>
        <w:t>Rel-17</w:t>
      </w:r>
      <w:r w:rsidRPr="00305B9C">
        <w:tab/>
        <w:t>NR_pos_enh-Core</w:t>
      </w:r>
      <w:r w:rsidRPr="00305B9C">
        <w:tab/>
        <w:t>To:SA2</w:t>
      </w:r>
      <w:r w:rsidRPr="00305B9C">
        <w:tab/>
        <w:t>Cc:SA1</w:t>
      </w:r>
    </w:p>
    <w:p w14:paraId="29900C06" w14:textId="5B9F578F" w:rsidR="00982681" w:rsidRPr="00305B9C" w:rsidRDefault="00982681" w:rsidP="00982681">
      <w:pPr>
        <w:pStyle w:val="Doc-title"/>
      </w:pPr>
      <w:r w:rsidRPr="00305B9C">
        <w:t>R2-2212959</w:t>
      </w:r>
      <w:r w:rsidRPr="00305B9C">
        <w:tab/>
        <w:t>Draft Reply LS on GNSS integrity requirement provisioning</w:t>
      </w:r>
      <w:r w:rsidRPr="00305B9C">
        <w:tab/>
        <w:t>Huawei</w:t>
      </w:r>
      <w:r w:rsidRPr="00305B9C">
        <w:tab/>
        <w:t>LS out</w:t>
      </w:r>
      <w:r w:rsidRPr="00305B9C">
        <w:tab/>
        <w:t>Rel-17</w:t>
      </w:r>
      <w:r w:rsidRPr="00305B9C">
        <w:tab/>
        <w:t>NR_pos_enh-Core</w:t>
      </w:r>
      <w:r w:rsidRPr="00305B9C">
        <w:tab/>
        <w:t>To:SA2</w:t>
      </w:r>
    </w:p>
    <w:p w14:paraId="162A1AD3" w14:textId="77777777" w:rsidR="00982681" w:rsidRPr="00305B9C" w:rsidRDefault="00982681" w:rsidP="00982681">
      <w:pPr>
        <w:pStyle w:val="Doc-text2"/>
      </w:pPr>
    </w:p>
    <w:p w14:paraId="6853BF8E" w14:textId="77777777" w:rsidR="00982681" w:rsidRPr="00305B9C" w:rsidRDefault="00982681" w:rsidP="00982681">
      <w:pPr>
        <w:pStyle w:val="Doc-text2"/>
      </w:pPr>
    </w:p>
    <w:p w14:paraId="6FE89F8C" w14:textId="77777777" w:rsidR="00982681" w:rsidRPr="00305B9C" w:rsidRDefault="00982681" w:rsidP="00982681">
      <w:pPr>
        <w:pStyle w:val="EmailDiscussion"/>
        <w:overflowPunct/>
        <w:autoSpaceDE/>
        <w:autoSpaceDN/>
        <w:adjustRightInd/>
        <w:ind w:left="1619" w:hanging="360"/>
        <w:textAlignment w:val="auto"/>
      </w:pPr>
      <w:r w:rsidRPr="00305B9C">
        <w:t>[AT120][404][POS] LS on GNSS integrity requirement provisioning (Huawei)</w:t>
      </w:r>
    </w:p>
    <w:p w14:paraId="4A3DAC74" w14:textId="77777777" w:rsidR="00982681" w:rsidRPr="00305B9C" w:rsidRDefault="00982681" w:rsidP="00982681">
      <w:pPr>
        <w:pStyle w:val="EmailDiscussion2"/>
      </w:pPr>
      <w:r w:rsidRPr="00305B9C">
        <w:tab/>
        <w:t>Scope: Discuss the LS in R2-2211137 and the received draft replies to this meeting, and converge on an understanding for a draft reply.</w:t>
      </w:r>
    </w:p>
    <w:p w14:paraId="3B0DBBE0" w14:textId="77777777" w:rsidR="00982681" w:rsidRPr="00305B9C" w:rsidRDefault="00982681" w:rsidP="00982681">
      <w:pPr>
        <w:pStyle w:val="EmailDiscussion2"/>
      </w:pPr>
      <w:r w:rsidRPr="00305B9C">
        <w:lastRenderedPageBreak/>
        <w:tab/>
        <w:t>Intended outcome: Report to CB session in R2-2213134, and approvable LS in R2-2213151 if possible</w:t>
      </w:r>
    </w:p>
    <w:p w14:paraId="18ED6322" w14:textId="77777777" w:rsidR="00982681" w:rsidRPr="00305B9C" w:rsidRDefault="00982681" w:rsidP="00982681">
      <w:pPr>
        <w:pStyle w:val="EmailDiscussion2"/>
      </w:pPr>
      <w:r w:rsidRPr="00305B9C">
        <w:tab/>
        <w:t>Deadline: Wednesday 2022-11-16 1800</w:t>
      </w:r>
    </w:p>
    <w:p w14:paraId="6600D243" w14:textId="77777777" w:rsidR="00982681" w:rsidRPr="00305B9C" w:rsidRDefault="00982681" w:rsidP="00982681">
      <w:pPr>
        <w:pStyle w:val="EmailDiscussion2"/>
      </w:pPr>
    </w:p>
    <w:p w14:paraId="488F360C" w14:textId="77777777" w:rsidR="00982681" w:rsidRPr="00305B9C" w:rsidRDefault="00982681" w:rsidP="00982681">
      <w:pPr>
        <w:pStyle w:val="Doc-title"/>
      </w:pPr>
      <w:r w:rsidRPr="00305B9C">
        <w:t>R2-2213134</w:t>
      </w:r>
      <w:r w:rsidRPr="00305B9C">
        <w:tab/>
        <w:t>(Report of [AT120][404])</w:t>
      </w:r>
      <w:r w:rsidRPr="00305B9C">
        <w:tab/>
        <w:t>Huawei, HiSilicon</w:t>
      </w:r>
      <w:r w:rsidRPr="00305B9C">
        <w:tab/>
        <w:t>discussion</w:t>
      </w:r>
      <w:r w:rsidRPr="00305B9C">
        <w:tab/>
        <w:t>Rel-17</w:t>
      </w:r>
      <w:r w:rsidRPr="00305B9C">
        <w:tab/>
        <w:t>NR_pos_enh-Core</w:t>
      </w:r>
    </w:p>
    <w:p w14:paraId="39193ECE" w14:textId="77777777" w:rsidR="00982681" w:rsidRPr="00305B9C" w:rsidRDefault="00982681">
      <w:pPr>
        <w:pStyle w:val="Doc-text2"/>
        <w:numPr>
          <w:ilvl w:val="0"/>
          <w:numId w:val="60"/>
        </w:numPr>
        <w:overflowPunct/>
        <w:autoSpaceDE/>
        <w:autoSpaceDN/>
        <w:adjustRightInd/>
        <w:textAlignment w:val="auto"/>
      </w:pPr>
      <w:r w:rsidRPr="00305B9C">
        <w:t>Not provided (discussion took place on reflector)</w:t>
      </w:r>
    </w:p>
    <w:p w14:paraId="188B3383" w14:textId="77777777" w:rsidR="00982681" w:rsidRPr="00305B9C" w:rsidRDefault="00982681" w:rsidP="00982681">
      <w:pPr>
        <w:pStyle w:val="Doc-text2"/>
      </w:pPr>
    </w:p>
    <w:p w14:paraId="2F43F7CA" w14:textId="73959776" w:rsidR="00982681" w:rsidRPr="00305B9C" w:rsidRDefault="00982681" w:rsidP="00982681">
      <w:pPr>
        <w:pStyle w:val="Doc-title"/>
      </w:pPr>
      <w:r w:rsidRPr="00305B9C">
        <w:t>R2-2213151</w:t>
      </w:r>
      <w:r w:rsidRPr="00305B9C">
        <w:tab/>
        <w:t>Draft Reply LS on GNSS integrity requirement provisioning</w:t>
      </w:r>
      <w:r w:rsidRPr="00305B9C">
        <w:tab/>
        <w:t>Huawei</w:t>
      </w:r>
      <w:r w:rsidRPr="00305B9C">
        <w:tab/>
        <w:t>LS out</w:t>
      </w:r>
      <w:r w:rsidRPr="00305B9C">
        <w:tab/>
        <w:t>Rel-17</w:t>
      </w:r>
      <w:r w:rsidRPr="00305B9C">
        <w:tab/>
        <w:t>NR_pos_enh-Core</w:t>
      </w:r>
      <w:r w:rsidRPr="00305B9C">
        <w:tab/>
        <w:t>To:SA2</w:t>
      </w:r>
    </w:p>
    <w:p w14:paraId="5D85D9FF" w14:textId="77777777" w:rsidR="00982681" w:rsidRPr="00305B9C" w:rsidRDefault="00982681">
      <w:pPr>
        <w:pStyle w:val="Doc-text2"/>
        <w:numPr>
          <w:ilvl w:val="0"/>
          <w:numId w:val="60"/>
        </w:numPr>
        <w:overflowPunct/>
        <w:autoSpaceDE/>
        <w:autoSpaceDN/>
        <w:adjustRightInd/>
        <w:textAlignment w:val="auto"/>
      </w:pPr>
      <w:r w:rsidRPr="00305B9C">
        <w:t>The truncated word “needed” should be fixed</w:t>
      </w:r>
    </w:p>
    <w:p w14:paraId="7308EEC4" w14:textId="77777777" w:rsidR="00982681" w:rsidRPr="00305B9C" w:rsidRDefault="00982681">
      <w:pPr>
        <w:pStyle w:val="Doc-text2"/>
        <w:numPr>
          <w:ilvl w:val="0"/>
          <w:numId w:val="60"/>
        </w:numPr>
        <w:overflowPunct/>
        <w:autoSpaceDE/>
        <w:autoSpaceDN/>
        <w:adjustRightInd/>
        <w:textAlignment w:val="auto"/>
      </w:pPr>
      <w:r w:rsidRPr="00305B9C">
        <w:t>Approved with this change as R2-2213320</w:t>
      </w:r>
    </w:p>
    <w:p w14:paraId="38BCBAF5" w14:textId="77777777" w:rsidR="00982681" w:rsidRPr="00305B9C" w:rsidRDefault="00982681" w:rsidP="00982681">
      <w:pPr>
        <w:pStyle w:val="Doc-text2"/>
      </w:pPr>
    </w:p>
    <w:p w14:paraId="3B5D1641" w14:textId="77777777" w:rsidR="00982681" w:rsidRPr="00305B9C" w:rsidRDefault="00982681" w:rsidP="00982681">
      <w:pPr>
        <w:pStyle w:val="Doc-text2"/>
      </w:pPr>
      <w:r w:rsidRPr="00305B9C">
        <w:t>Discussion:</w:t>
      </w:r>
    </w:p>
    <w:p w14:paraId="7D2B9FDD" w14:textId="77777777" w:rsidR="00982681" w:rsidRPr="00305B9C" w:rsidRDefault="00982681" w:rsidP="00982681">
      <w:pPr>
        <w:pStyle w:val="Doc-text2"/>
      </w:pPr>
      <w:r w:rsidRPr="00305B9C">
        <w:t>Qualcomm think the question is what to do next; the LS seems to introduce integrity mode 2 reporting at the LMF level, but then the input parameters would not include the TTA.  However, they think a hard output is a bad idea and it makes more sense to give a soft output like the PL and let the application determine what it would like to do.  They think the current LS is not fully correct because the client cannot impose the TTA on the network.</w:t>
      </w:r>
    </w:p>
    <w:p w14:paraId="0DA0E2D7" w14:textId="77777777" w:rsidR="00982681" w:rsidRPr="00305B9C" w:rsidRDefault="00982681" w:rsidP="00982681">
      <w:pPr>
        <w:pStyle w:val="Doc-text2"/>
      </w:pPr>
      <w:r w:rsidRPr="00305B9C">
        <w:t>CATT understand from RAN1 side that the TTA and AL are not required, because the LCS client cannot make the decision on these parameters.  They think if RAN2 cannot reach agreement, we could further discuss the parameters in Rel-18 along with RAT-dependent integrity.</w:t>
      </w:r>
    </w:p>
    <w:p w14:paraId="702B07D4" w14:textId="77777777" w:rsidR="00982681" w:rsidRPr="00305B9C" w:rsidRDefault="00982681" w:rsidP="00982681">
      <w:pPr>
        <w:pStyle w:val="Doc-text2"/>
      </w:pPr>
      <w:r w:rsidRPr="00305B9C">
        <w:t>Intel think that we need to reply to SA2’s request; they understand that we could mention that it is up to LMF implementation how to use the parameters provided by the client.</w:t>
      </w:r>
    </w:p>
    <w:p w14:paraId="3DD832EC" w14:textId="77777777" w:rsidR="00982681" w:rsidRPr="00305B9C" w:rsidRDefault="00982681" w:rsidP="00982681">
      <w:pPr>
        <w:pStyle w:val="Doc-text2"/>
      </w:pPr>
      <w:r w:rsidRPr="00305B9C">
        <w:t>Ericsson think the three parameters are all needed based on the integrity principle of operation, with, e.g., TTA having relation to how assistance data periodicities are defined.</w:t>
      </w:r>
    </w:p>
    <w:p w14:paraId="2A265895" w14:textId="77777777" w:rsidR="00982681" w:rsidRPr="00305B9C" w:rsidRDefault="00982681" w:rsidP="00982681">
      <w:pPr>
        <w:pStyle w:val="Doc-text2"/>
      </w:pPr>
      <w:r w:rsidRPr="00305B9C">
        <w:t>OPPO generally agree with the LS, and they think that all these parameters are needed for the LMF to implement integrity.</w:t>
      </w:r>
    </w:p>
    <w:p w14:paraId="1C212599" w14:textId="77777777" w:rsidR="00982681" w:rsidRPr="00305B9C" w:rsidRDefault="00982681" w:rsidP="00982681">
      <w:pPr>
        <w:pStyle w:val="Doc-text2"/>
      </w:pPr>
      <w:r w:rsidRPr="00305B9C">
        <w:t>Swift note we had quite a bit of discussion about mode 1 vs. mode 2, and we concluded mode 2 was a second priority; so they agree with Qualcomm’s view that we should focus on mode 1.</w:t>
      </w:r>
    </w:p>
    <w:p w14:paraId="3EAC0D6A" w14:textId="77777777" w:rsidR="00982681" w:rsidRPr="00305B9C" w:rsidRDefault="00982681" w:rsidP="00982681">
      <w:pPr>
        <w:pStyle w:val="Doc-text2"/>
      </w:pPr>
      <w:r w:rsidRPr="00305B9C">
        <w:t>Huawei think since we have agreed that mode 1 shall be supported and mode 2 is not in Rel-17, we could follow Qualcomm’s suggestion that we only report PL and IR, and have the available/unavailable indication, meaning that for the indication to the LCS client we only need one bit.</w:t>
      </w:r>
    </w:p>
    <w:p w14:paraId="698B6323" w14:textId="77777777" w:rsidR="00982681" w:rsidRPr="00305B9C" w:rsidRDefault="00982681" w:rsidP="00982681">
      <w:pPr>
        <w:pStyle w:val="Doc-text2"/>
      </w:pPr>
      <w:r w:rsidRPr="00305B9C">
        <w:t>Ericsson see different understandings of the mode 1/mode 2 discussion.  They think TTA is needed to provide assistance data in a timely manner to the device, which is independent of the mode; this is not about the reporting over LPP, and they see that all parameters are needed as a consequence of agreements already made.</w:t>
      </w:r>
    </w:p>
    <w:p w14:paraId="2367286F" w14:textId="77777777" w:rsidR="00982681" w:rsidRPr="00305B9C" w:rsidRDefault="00982681" w:rsidP="00982681">
      <w:pPr>
        <w:pStyle w:val="Doc-text2"/>
      </w:pPr>
      <w:r w:rsidRPr="00305B9C">
        <w:t>vivo think mode 1/mode 2 is from UE perspective; i.e., the UE does not need to compare PL and AL for mode 1.  They agree that the current LS is OK.  OPPO agree with vivo and think this is not a mode 1/mode 2 issue.</w:t>
      </w:r>
    </w:p>
    <w:p w14:paraId="4786E152" w14:textId="77777777" w:rsidR="00982681" w:rsidRPr="00305B9C" w:rsidRDefault="00982681" w:rsidP="00982681">
      <w:pPr>
        <w:pStyle w:val="Doc-text2"/>
      </w:pPr>
      <w:r w:rsidRPr="00305B9C">
        <w:t>Qualcomm disagree that mode 1/mode 2 is a UE discussion; it is about how we provide integrity results, irrespective of which node provides the result.  They see that which node the response originates from does not matter.</w:t>
      </w:r>
    </w:p>
    <w:p w14:paraId="1C7EED12" w14:textId="77777777" w:rsidR="00982681" w:rsidRPr="00305B9C" w:rsidRDefault="00982681" w:rsidP="00982681">
      <w:pPr>
        <w:pStyle w:val="Doc-text2"/>
      </w:pPr>
      <w:r w:rsidRPr="00305B9C">
        <w:t xml:space="preserve">Swift think given that we need to give SA2 a response, we should start from the minimal set of parameters: the </w:t>
      </w:r>
      <w:proofErr w:type="spellStart"/>
      <w:r w:rsidRPr="00305B9C">
        <w:t>boolean</w:t>
      </w:r>
      <w:proofErr w:type="spellEnd"/>
      <w:r w:rsidRPr="00305B9C">
        <w:t xml:space="preserve"> indicator that a response is expected, and additional parameters can be added as they are identified.</w:t>
      </w:r>
    </w:p>
    <w:p w14:paraId="4C597CB1" w14:textId="77777777" w:rsidR="00982681" w:rsidRPr="00305B9C" w:rsidRDefault="00982681" w:rsidP="00982681">
      <w:pPr>
        <w:pStyle w:val="Doc-text2"/>
      </w:pPr>
      <w:r w:rsidRPr="00305B9C">
        <w:t>Ericsson wonder how the LMF would set the periodicity of the assistance data when TTA is not available.  They think the discussion is late given the agreements we already have, and they think TTA is definitely needed.</w:t>
      </w:r>
    </w:p>
    <w:p w14:paraId="20117223" w14:textId="77777777" w:rsidR="00982681" w:rsidRPr="00305B9C" w:rsidRDefault="00982681" w:rsidP="00982681">
      <w:pPr>
        <w:pStyle w:val="Doc-text2"/>
      </w:pPr>
      <w:r w:rsidRPr="00305B9C">
        <w:t>Swift agree that setting the periodicity of the assistance data depends on the TTA, but they do not see how that could be done on the basis of an individual LCS client request; it is a network configuration topic.  Ericsson think it applies to periodic assistance data via unicast as well, and they request that Qualcomm explain how this works without TTA.</w:t>
      </w:r>
    </w:p>
    <w:p w14:paraId="58546867" w14:textId="77777777" w:rsidR="00982681" w:rsidRPr="00305B9C" w:rsidRDefault="00982681" w:rsidP="00982681">
      <w:pPr>
        <w:pStyle w:val="Doc-text2"/>
      </w:pPr>
      <w:r w:rsidRPr="00305B9C">
        <w:t>Qualcomm do not see the periodicity as dynamic; it is a network configuration parameter that depends on how often you get the assistance data from the service provider.</w:t>
      </w:r>
    </w:p>
    <w:p w14:paraId="39362065" w14:textId="77777777" w:rsidR="00982681" w:rsidRPr="00305B9C" w:rsidRDefault="00982681" w:rsidP="00982681">
      <w:pPr>
        <w:pStyle w:val="Doc-text2"/>
      </w:pPr>
      <w:r w:rsidRPr="00305B9C">
        <w:t>Ericsson think it can be user-specific without being dynamic; different users may get assistance data with different periodicity.</w:t>
      </w:r>
    </w:p>
    <w:p w14:paraId="6C858886" w14:textId="77777777" w:rsidR="00982681" w:rsidRPr="00305B9C" w:rsidRDefault="00982681" w:rsidP="00982681">
      <w:pPr>
        <w:pStyle w:val="Doc-text2"/>
      </w:pPr>
      <w:r w:rsidRPr="00305B9C">
        <w:t>ESA think there is some value in Ericsson’s proposal, because it would allow the LMF to know if it can meet the TTA to send the corrections out.  They do not see why we would not include TTA.</w:t>
      </w:r>
    </w:p>
    <w:p w14:paraId="59D3619B" w14:textId="77777777" w:rsidR="00982681" w:rsidRPr="00305B9C" w:rsidRDefault="00982681" w:rsidP="00982681">
      <w:pPr>
        <w:pStyle w:val="Doc-text2"/>
      </w:pPr>
      <w:r w:rsidRPr="00305B9C">
        <w:t>Qualcomm can accept the original LS.</w:t>
      </w:r>
    </w:p>
    <w:p w14:paraId="1D546AED" w14:textId="77777777" w:rsidR="00982681" w:rsidRPr="00305B9C" w:rsidRDefault="00982681" w:rsidP="00982681">
      <w:pPr>
        <w:pStyle w:val="Doc-text2"/>
      </w:pPr>
      <w:r w:rsidRPr="00305B9C">
        <w:t>Huawei note the LS needs some editorial revision (truncated word “needed” in the text).</w:t>
      </w:r>
    </w:p>
    <w:p w14:paraId="4A96C3FD" w14:textId="77777777" w:rsidR="00982681" w:rsidRPr="00305B9C" w:rsidRDefault="00982681" w:rsidP="00982681">
      <w:pPr>
        <w:pStyle w:val="Doc-title"/>
      </w:pPr>
    </w:p>
    <w:p w14:paraId="14E99C1A" w14:textId="77777777" w:rsidR="00982681" w:rsidRPr="00305B9C" w:rsidRDefault="00982681" w:rsidP="00982681">
      <w:pPr>
        <w:pStyle w:val="Comments"/>
      </w:pPr>
      <w:r w:rsidRPr="00305B9C">
        <w:lastRenderedPageBreak/>
        <w:t>CRs to 38.305</w:t>
      </w:r>
    </w:p>
    <w:p w14:paraId="61164718" w14:textId="12E55D89" w:rsidR="00982681" w:rsidRPr="00305B9C" w:rsidRDefault="00982681" w:rsidP="00982681">
      <w:pPr>
        <w:pStyle w:val="Doc-title"/>
      </w:pPr>
      <w:r w:rsidRPr="00305B9C">
        <w:t>R2-2211424</w:t>
      </w:r>
      <w:r w:rsidRPr="00305B9C">
        <w:tab/>
        <w:t>Corrections on TS38.305</w:t>
      </w:r>
      <w:r w:rsidRPr="00305B9C">
        <w:tab/>
        <w:t>CATT</w:t>
      </w:r>
      <w:r w:rsidRPr="00305B9C">
        <w:tab/>
        <w:t>CR</w:t>
      </w:r>
      <w:r w:rsidRPr="00305B9C">
        <w:tab/>
        <w:t>Rel-17</w:t>
      </w:r>
      <w:r w:rsidRPr="00305B9C">
        <w:tab/>
        <w:t>38.305</w:t>
      </w:r>
      <w:r w:rsidRPr="00305B9C">
        <w:tab/>
        <w:t>17.2.0</w:t>
      </w:r>
      <w:r w:rsidRPr="00305B9C">
        <w:tab/>
        <w:t>0111</w:t>
      </w:r>
      <w:r w:rsidRPr="00305B9C">
        <w:tab/>
        <w:t>-</w:t>
      </w:r>
      <w:r w:rsidRPr="00305B9C">
        <w:tab/>
        <w:t>F</w:t>
      </w:r>
      <w:r w:rsidRPr="00305B9C">
        <w:tab/>
        <w:t>NR_pos_enh-Core</w:t>
      </w:r>
    </w:p>
    <w:p w14:paraId="2EB23FA8" w14:textId="3FEB47C3" w:rsidR="00982681" w:rsidRPr="00305B9C" w:rsidRDefault="00982681" w:rsidP="00982681">
      <w:pPr>
        <w:pStyle w:val="Doc-title"/>
      </w:pPr>
      <w:r w:rsidRPr="00305B9C">
        <w:t>R2-2212356</w:t>
      </w:r>
      <w:r w:rsidRPr="00305B9C">
        <w:tab/>
        <w:t>Miscelenous corrections for stage2</w:t>
      </w:r>
      <w:r w:rsidRPr="00305B9C">
        <w:tab/>
        <w:t>Ericsson</w:t>
      </w:r>
      <w:r w:rsidRPr="00305B9C">
        <w:tab/>
        <w:t>CR</w:t>
      </w:r>
      <w:r w:rsidRPr="00305B9C">
        <w:tab/>
        <w:t>Rel-17</w:t>
      </w:r>
      <w:r w:rsidRPr="00305B9C">
        <w:tab/>
        <w:t>38.305</w:t>
      </w:r>
      <w:r w:rsidRPr="00305B9C">
        <w:tab/>
        <w:t>17.2.0</w:t>
      </w:r>
      <w:r w:rsidRPr="00305B9C">
        <w:tab/>
        <w:t>0112</w:t>
      </w:r>
      <w:r w:rsidRPr="00305B9C">
        <w:tab/>
        <w:t>-</w:t>
      </w:r>
      <w:r w:rsidRPr="00305B9C">
        <w:tab/>
        <w:t>F</w:t>
      </w:r>
      <w:r w:rsidRPr="00305B9C">
        <w:tab/>
        <w:t>NR_pos_enh-Core</w:t>
      </w:r>
    </w:p>
    <w:p w14:paraId="0740E501" w14:textId="7FFA8120" w:rsidR="00982681" w:rsidRPr="00305B9C" w:rsidRDefault="00982681" w:rsidP="00982681">
      <w:pPr>
        <w:pStyle w:val="Doc-title"/>
      </w:pPr>
      <w:r w:rsidRPr="00305B9C">
        <w:t>R2-2212686</w:t>
      </w:r>
      <w:r w:rsidRPr="00305B9C">
        <w:tab/>
        <w:t>Discussion on gNB's support of UL MAC CE for pre-configured MG</w:t>
      </w:r>
      <w:r w:rsidRPr="00305B9C">
        <w:tab/>
        <w:t>ZTE Corporation</w:t>
      </w:r>
      <w:r w:rsidRPr="00305B9C">
        <w:tab/>
        <w:t>discussion</w:t>
      </w:r>
      <w:r w:rsidRPr="00305B9C">
        <w:tab/>
        <w:t>Rel-17</w:t>
      </w:r>
      <w:r w:rsidRPr="00305B9C">
        <w:tab/>
        <w:t>NR_pos_enh-Core</w:t>
      </w:r>
    </w:p>
    <w:p w14:paraId="5F9E0A17" w14:textId="7027E470" w:rsidR="00982681" w:rsidRPr="00305B9C" w:rsidRDefault="00982681" w:rsidP="00982681">
      <w:pPr>
        <w:pStyle w:val="Doc-title"/>
      </w:pPr>
      <w:r w:rsidRPr="00305B9C">
        <w:t>R2-2212687</w:t>
      </w:r>
      <w:r w:rsidRPr="00305B9C">
        <w:tab/>
        <w:t>Correction on the gNB's behaviour for pre-configured MG</w:t>
      </w:r>
      <w:r w:rsidRPr="00305B9C">
        <w:tab/>
        <w:t>ZTE Corporation</w:t>
      </w:r>
      <w:r w:rsidRPr="00305B9C">
        <w:tab/>
        <w:t>CR</w:t>
      </w:r>
      <w:r w:rsidRPr="00305B9C">
        <w:tab/>
        <w:t>Rel-17</w:t>
      </w:r>
      <w:r w:rsidRPr="00305B9C">
        <w:tab/>
        <w:t>38.305</w:t>
      </w:r>
      <w:r w:rsidRPr="00305B9C">
        <w:tab/>
        <w:t>17.2.0</w:t>
      </w:r>
      <w:r w:rsidRPr="00305B9C">
        <w:tab/>
        <w:t>0115</w:t>
      </w:r>
      <w:r w:rsidRPr="00305B9C">
        <w:tab/>
        <w:t>-</w:t>
      </w:r>
      <w:r w:rsidRPr="00305B9C">
        <w:tab/>
        <w:t>F</w:t>
      </w:r>
      <w:r w:rsidRPr="00305B9C">
        <w:tab/>
        <w:t>NR_pos_enh-Core</w:t>
      </w:r>
    </w:p>
    <w:p w14:paraId="4CF5ED12" w14:textId="00C9A9CA" w:rsidR="00982681" w:rsidRPr="00305B9C" w:rsidRDefault="00982681" w:rsidP="00982681">
      <w:pPr>
        <w:pStyle w:val="Doc-title"/>
      </w:pPr>
      <w:r w:rsidRPr="00305B9C">
        <w:t>R2-2212688</w:t>
      </w:r>
      <w:r w:rsidRPr="00305B9C">
        <w:tab/>
        <w:t>Correction on assistance data instances in 38.305</w:t>
      </w:r>
      <w:r w:rsidRPr="00305B9C">
        <w:tab/>
        <w:t>ZTE Corporation</w:t>
      </w:r>
      <w:r w:rsidRPr="00305B9C">
        <w:tab/>
        <w:t>CR</w:t>
      </w:r>
      <w:r w:rsidRPr="00305B9C">
        <w:tab/>
        <w:t>Rel-17</w:t>
      </w:r>
      <w:r w:rsidRPr="00305B9C">
        <w:tab/>
        <w:t>38.305</w:t>
      </w:r>
      <w:r w:rsidRPr="00305B9C">
        <w:tab/>
        <w:t>17.2.0</w:t>
      </w:r>
      <w:r w:rsidRPr="00305B9C">
        <w:tab/>
        <w:t>0116</w:t>
      </w:r>
      <w:r w:rsidRPr="00305B9C">
        <w:tab/>
        <w:t>-</w:t>
      </w:r>
      <w:r w:rsidRPr="00305B9C">
        <w:tab/>
        <w:t>F</w:t>
      </w:r>
      <w:r w:rsidRPr="00305B9C">
        <w:tab/>
        <w:t>NR_pos_enh-Core</w:t>
      </w:r>
    </w:p>
    <w:p w14:paraId="1194A7C7" w14:textId="59644D84" w:rsidR="00982681" w:rsidRPr="00305B9C" w:rsidRDefault="00982681" w:rsidP="00982681">
      <w:pPr>
        <w:pStyle w:val="Doc-title"/>
      </w:pPr>
      <w:r w:rsidRPr="00305B9C">
        <w:t>R2-2212929</w:t>
      </w:r>
      <w:r w:rsidRPr="00305B9C">
        <w:tab/>
        <w:t>CR for miscellaneous corrections</w:t>
      </w:r>
      <w:r w:rsidRPr="00305B9C">
        <w:tab/>
        <w:t>vivo</w:t>
      </w:r>
      <w:r w:rsidRPr="00305B9C">
        <w:tab/>
        <w:t>draftCR</w:t>
      </w:r>
      <w:r w:rsidRPr="00305B9C">
        <w:tab/>
        <w:t>Rel-17</w:t>
      </w:r>
      <w:r w:rsidRPr="00305B9C">
        <w:tab/>
        <w:t>38.305</w:t>
      </w:r>
      <w:r w:rsidRPr="00305B9C">
        <w:tab/>
        <w:t>17.2.0</w:t>
      </w:r>
      <w:r w:rsidRPr="00305B9C">
        <w:tab/>
        <w:t>F</w:t>
      </w:r>
      <w:r w:rsidRPr="00305B9C">
        <w:tab/>
        <w:t>NR_pos_enh-Core</w:t>
      </w:r>
    </w:p>
    <w:p w14:paraId="0EF547C6" w14:textId="77777777" w:rsidR="00982681" w:rsidRPr="00305B9C" w:rsidRDefault="00982681" w:rsidP="00982681">
      <w:pPr>
        <w:pStyle w:val="Doc-text2"/>
        <w:ind w:left="0" w:firstLine="0"/>
      </w:pPr>
    </w:p>
    <w:p w14:paraId="72CF3F88" w14:textId="77777777" w:rsidR="00982681" w:rsidRPr="00305B9C" w:rsidRDefault="00982681" w:rsidP="00982681">
      <w:pPr>
        <w:pStyle w:val="Heading3"/>
      </w:pPr>
      <w:bookmarkStart w:id="305" w:name="_Toc120536873"/>
      <w:bookmarkStart w:id="306" w:name="_Toc127484814"/>
      <w:r w:rsidRPr="00305B9C">
        <w:t>6.11.2</w:t>
      </w:r>
      <w:r w:rsidRPr="00305B9C">
        <w:tab/>
        <w:t>RRC corrections</w:t>
      </w:r>
      <w:bookmarkEnd w:id="305"/>
      <w:bookmarkEnd w:id="306"/>
    </w:p>
    <w:p w14:paraId="13C544FC" w14:textId="77777777" w:rsidR="00982681" w:rsidRPr="00305B9C" w:rsidRDefault="00982681" w:rsidP="00982681">
      <w:pPr>
        <w:pStyle w:val="Comments"/>
      </w:pPr>
      <w:r w:rsidRPr="00305B9C">
        <w:t>Corrections to 38.331, except for UE capability issues which are handled under the UE capability agenda item.</w:t>
      </w:r>
    </w:p>
    <w:p w14:paraId="11F445B3" w14:textId="77777777" w:rsidR="00982681" w:rsidRPr="00305B9C" w:rsidRDefault="00982681" w:rsidP="00982681">
      <w:pPr>
        <w:pStyle w:val="Comments"/>
      </w:pPr>
    </w:p>
    <w:p w14:paraId="6322A8CF" w14:textId="77777777" w:rsidR="00982681" w:rsidRPr="00305B9C" w:rsidRDefault="00982681" w:rsidP="00982681">
      <w:pPr>
        <w:pStyle w:val="Comments"/>
      </w:pPr>
      <w:r w:rsidRPr="00305B9C">
        <w:t>CRs to 38.331</w:t>
      </w:r>
    </w:p>
    <w:p w14:paraId="43B303A9" w14:textId="784DCFA2" w:rsidR="00982681" w:rsidRPr="00305B9C" w:rsidRDefault="00982681" w:rsidP="00982681">
      <w:pPr>
        <w:pStyle w:val="Doc-title"/>
      </w:pPr>
      <w:r w:rsidRPr="00305B9C">
        <w:t>R2-2211423</w:t>
      </w:r>
      <w:r w:rsidRPr="00305B9C">
        <w:tab/>
        <w:t>Corrections on derivation of pathloss reference for TA validation of SRS</w:t>
      </w:r>
      <w:r w:rsidRPr="00305B9C">
        <w:tab/>
        <w:t>CATT</w:t>
      </w:r>
      <w:r w:rsidRPr="00305B9C">
        <w:tab/>
        <w:t>CR</w:t>
      </w:r>
      <w:r w:rsidRPr="00305B9C">
        <w:tab/>
        <w:t>Rel-17</w:t>
      </w:r>
      <w:r w:rsidRPr="00305B9C">
        <w:tab/>
        <w:t>38.331</w:t>
      </w:r>
      <w:r w:rsidRPr="00305B9C">
        <w:tab/>
        <w:t>17.2.0</w:t>
      </w:r>
      <w:r w:rsidRPr="00305B9C">
        <w:tab/>
        <w:t>3597</w:t>
      </w:r>
      <w:r w:rsidRPr="00305B9C">
        <w:tab/>
        <w:t>-</w:t>
      </w:r>
      <w:r w:rsidRPr="00305B9C">
        <w:tab/>
        <w:t>F</w:t>
      </w:r>
      <w:r w:rsidRPr="00305B9C">
        <w:tab/>
        <w:t>NR_pos_enh-Core</w:t>
      </w:r>
    </w:p>
    <w:p w14:paraId="45A04AE7" w14:textId="77777777" w:rsidR="00982681" w:rsidRPr="00305B9C" w:rsidRDefault="00982681">
      <w:pPr>
        <w:pStyle w:val="Doc-text2"/>
        <w:numPr>
          <w:ilvl w:val="0"/>
          <w:numId w:val="60"/>
        </w:numPr>
        <w:overflowPunct/>
        <w:autoSpaceDE/>
        <w:autoSpaceDN/>
        <w:adjustRightInd/>
        <w:textAlignment w:val="auto"/>
      </w:pPr>
      <w:r w:rsidRPr="00305B9C">
        <w:t>Endorsed to be merged into the RRC rapporteur CR</w:t>
      </w:r>
    </w:p>
    <w:p w14:paraId="316657F6" w14:textId="77777777" w:rsidR="00982681" w:rsidRPr="00305B9C" w:rsidRDefault="00982681" w:rsidP="00982681">
      <w:pPr>
        <w:pStyle w:val="Doc-text2"/>
      </w:pPr>
    </w:p>
    <w:p w14:paraId="3E493C41" w14:textId="77777777" w:rsidR="00982681" w:rsidRPr="00305B9C" w:rsidRDefault="00982681" w:rsidP="00982681">
      <w:pPr>
        <w:pStyle w:val="Doc-text2"/>
      </w:pPr>
      <w:r w:rsidRPr="00305B9C">
        <w:t>Discussion:</w:t>
      </w:r>
    </w:p>
    <w:p w14:paraId="1A9952D2" w14:textId="77777777" w:rsidR="00982681" w:rsidRPr="00305B9C" w:rsidRDefault="00982681" w:rsidP="00982681">
      <w:pPr>
        <w:pStyle w:val="Doc-text2"/>
      </w:pPr>
      <w:r w:rsidRPr="00305B9C">
        <w:t>Intel think the reason for change is not so clear.</w:t>
      </w:r>
    </w:p>
    <w:p w14:paraId="070B0787" w14:textId="77777777" w:rsidR="00982681" w:rsidRPr="00305B9C" w:rsidRDefault="00982681" w:rsidP="00982681">
      <w:pPr>
        <w:pStyle w:val="Doc-text2"/>
      </w:pPr>
    </w:p>
    <w:p w14:paraId="4D2C7339" w14:textId="0C37BAB8" w:rsidR="00982681" w:rsidRPr="00305B9C" w:rsidRDefault="00982681" w:rsidP="00982681">
      <w:pPr>
        <w:pStyle w:val="Doc-title"/>
      </w:pPr>
      <w:r w:rsidRPr="00305B9C">
        <w:t>R2-2211543</w:t>
      </w:r>
      <w:r w:rsidRPr="00305B9C">
        <w:tab/>
        <w:t>Miscellaneous corrections to NR positioning enhancements</w:t>
      </w:r>
      <w:r w:rsidRPr="00305B9C">
        <w:tab/>
        <w:t>Lenovo</w:t>
      </w:r>
      <w:r w:rsidRPr="00305B9C">
        <w:tab/>
        <w:t>CR</w:t>
      </w:r>
      <w:r w:rsidRPr="00305B9C">
        <w:tab/>
        <w:t>Rel-17</w:t>
      </w:r>
      <w:r w:rsidRPr="00305B9C">
        <w:tab/>
        <w:t>38.331</w:t>
      </w:r>
      <w:r w:rsidRPr="00305B9C">
        <w:tab/>
        <w:t>17.2.0</w:t>
      </w:r>
      <w:r w:rsidRPr="00305B9C">
        <w:tab/>
        <w:t>3612</w:t>
      </w:r>
      <w:r w:rsidRPr="00305B9C">
        <w:tab/>
        <w:t>-</w:t>
      </w:r>
      <w:r w:rsidRPr="00305B9C">
        <w:tab/>
        <w:t>F</w:t>
      </w:r>
      <w:r w:rsidRPr="00305B9C">
        <w:tab/>
        <w:t>NR_pos_enh-Core</w:t>
      </w:r>
    </w:p>
    <w:p w14:paraId="3D4D3FDA" w14:textId="77777777" w:rsidR="00982681" w:rsidRPr="00305B9C" w:rsidRDefault="00982681">
      <w:pPr>
        <w:pStyle w:val="Doc-text2"/>
        <w:numPr>
          <w:ilvl w:val="0"/>
          <w:numId w:val="60"/>
        </w:numPr>
        <w:overflowPunct/>
        <w:autoSpaceDE/>
        <w:autoSpaceDN/>
        <w:adjustRightInd/>
        <w:textAlignment w:val="auto"/>
      </w:pPr>
      <w:r w:rsidRPr="00305B9C">
        <w:t>Endorsed to be merged into the RRC rapporteur CR</w:t>
      </w:r>
    </w:p>
    <w:p w14:paraId="5797687C" w14:textId="77777777" w:rsidR="00982681" w:rsidRPr="00305B9C" w:rsidRDefault="00982681" w:rsidP="00982681">
      <w:pPr>
        <w:pStyle w:val="Doc-text2"/>
      </w:pPr>
    </w:p>
    <w:p w14:paraId="6690322A" w14:textId="77777777" w:rsidR="00982681" w:rsidRPr="00305B9C" w:rsidRDefault="00982681" w:rsidP="00982681">
      <w:pPr>
        <w:pStyle w:val="Doc-text2"/>
      </w:pPr>
      <w:r w:rsidRPr="00305B9C">
        <w:t>Discussion:</w:t>
      </w:r>
    </w:p>
    <w:p w14:paraId="44E15C49" w14:textId="77777777" w:rsidR="00982681" w:rsidRPr="00305B9C" w:rsidRDefault="00982681" w:rsidP="00982681">
      <w:pPr>
        <w:pStyle w:val="Doc-text2"/>
      </w:pPr>
      <w:r w:rsidRPr="00305B9C">
        <w:t xml:space="preserve">ZTE agree with the principle of the CR, but they think for the first change, the last part should not be included, because when </w:t>
      </w:r>
      <w:proofErr w:type="spellStart"/>
      <w:r w:rsidRPr="00305B9C">
        <w:t>SetupRelease</w:t>
      </w:r>
      <w:proofErr w:type="spellEnd"/>
      <w:r w:rsidRPr="00305B9C">
        <w:t xml:space="preserve"> is used, only the setup branch behaviour is specified.  Lenovo think we regularly do specify the release branch as well.  Intel have the same understanding as Lenovo, e.g., as used in </w:t>
      </w:r>
      <w:proofErr w:type="spellStart"/>
      <w:r w:rsidRPr="00305B9C">
        <w:t>mrdc-SecondaryCellGroupConfig</w:t>
      </w:r>
      <w:proofErr w:type="spellEnd"/>
      <w:r w:rsidRPr="00305B9C">
        <w:t>.  Lenovo indicate that there are guidelines in section A.3.x that can be checked.</w:t>
      </w:r>
    </w:p>
    <w:p w14:paraId="149E2CFF" w14:textId="77777777" w:rsidR="00982681" w:rsidRPr="00305B9C" w:rsidRDefault="00982681" w:rsidP="00982681">
      <w:pPr>
        <w:pStyle w:val="Comments"/>
      </w:pPr>
    </w:p>
    <w:p w14:paraId="1330E943" w14:textId="77777777" w:rsidR="00982681" w:rsidRPr="00305B9C" w:rsidRDefault="00982681" w:rsidP="00982681">
      <w:pPr>
        <w:pStyle w:val="Comments"/>
      </w:pPr>
      <w:r w:rsidRPr="00305B9C">
        <w:t>Optionality of MG activation/deactivation UL MAC CE</w:t>
      </w:r>
    </w:p>
    <w:p w14:paraId="567172C6" w14:textId="13F79626" w:rsidR="00982681" w:rsidRPr="00305B9C" w:rsidRDefault="00982681" w:rsidP="00982681">
      <w:pPr>
        <w:pStyle w:val="Doc-title"/>
      </w:pPr>
      <w:r w:rsidRPr="00305B9C">
        <w:t>R2-2212355</w:t>
      </w:r>
      <w:r w:rsidRPr="00305B9C">
        <w:tab/>
        <w:t>Discussion on NW configuration for UL MAC CE</w:t>
      </w:r>
      <w:r w:rsidRPr="00305B9C">
        <w:tab/>
        <w:t>Ericsson</w:t>
      </w:r>
      <w:r w:rsidRPr="00305B9C">
        <w:tab/>
        <w:t>discussion</w:t>
      </w:r>
      <w:r w:rsidRPr="00305B9C">
        <w:tab/>
        <w:t>Rel-17</w:t>
      </w:r>
      <w:r w:rsidRPr="00305B9C">
        <w:tab/>
        <w:t>NR_pos_enh-Core</w:t>
      </w:r>
    </w:p>
    <w:p w14:paraId="594D020D" w14:textId="77777777" w:rsidR="00982681" w:rsidRPr="00305B9C" w:rsidRDefault="00982681">
      <w:pPr>
        <w:pStyle w:val="Doc-text2"/>
        <w:numPr>
          <w:ilvl w:val="0"/>
          <w:numId w:val="60"/>
        </w:numPr>
        <w:overflowPunct/>
        <w:autoSpaceDE/>
        <w:autoSpaceDN/>
        <w:adjustRightInd/>
        <w:textAlignment w:val="auto"/>
      </w:pPr>
      <w:r w:rsidRPr="00305B9C">
        <w:t>Noted</w:t>
      </w:r>
    </w:p>
    <w:p w14:paraId="7A548AAE" w14:textId="77777777" w:rsidR="00982681" w:rsidRPr="00305B9C" w:rsidRDefault="00982681" w:rsidP="00982681">
      <w:pPr>
        <w:pStyle w:val="Doc-text2"/>
      </w:pPr>
    </w:p>
    <w:p w14:paraId="18592CE0" w14:textId="77777777" w:rsidR="00982681" w:rsidRPr="00305B9C" w:rsidRDefault="00982681" w:rsidP="00982681">
      <w:pPr>
        <w:pStyle w:val="Doc-text2"/>
      </w:pPr>
      <w:r w:rsidRPr="00305B9C">
        <w:t>Discussion:</w:t>
      </w:r>
    </w:p>
    <w:p w14:paraId="301B4400" w14:textId="77777777" w:rsidR="00982681" w:rsidRPr="00305B9C" w:rsidRDefault="00982681" w:rsidP="00982681">
      <w:pPr>
        <w:pStyle w:val="Doc-text2"/>
      </w:pPr>
      <w:r w:rsidRPr="00305B9C">
        <w:t xml:space="preserve">ZTE support having optional support at the network, but they do not think it needs to be explicitly indicated to the UE; the UE should assume that the </w:t>
      </w:r>
      <w:proofErr w:type="spellStart"/>
      <w:r w:rsidRPr="00305B9C">
        <w:t>gNB</w:t>
      </w:r>
      <w:proofErr w:type="spellEnd"/>
      <w:r w:rsidRPr="00305B9C">
        <w:t xml:space="preserve"> may reject the activation/deactivation request, and they think a NOTE in stage 2 can solve the problem.</w:t>
      </w:r>
    </w:p>
    <w:p w14:paraId="210C7770" w14:textId="77777777" w:rsidR="00982681" w:rsidRPr="00305B9C" w:rsidRDefault="00982681" w:rsidP="00982681">
      <w:pPr>
        <w:pStyle w:val="Doc-text2"/>
      </w:pPr>
      <w:r w:rsidRPr="00305B9C">
        <w:t xml:space="preserve">OPPO wonder why the </w:t>
      </w:r>
      <w:proofErr w:type="spellStart"/>
      <w:r w:rsidRPr="00305B9C">
        <w:t>gNB</w:t>
      </w:r>
      <w:proofErr w:type="spellEnd"/>
      <w:r w:rsidRPr="00305B9C">
        <w:t xml:space="preserve"> cannot support the MAC CE; they think the CR from Ericsson will complicate the UE behaviour.</w:t>
      </w:r>
    </w:p>
    <w:p w14:paraId="764EC971" w14:textId="77777777" w:rsidR="00982681" w:rsidRPr="00305B9C" w:rsidRDefault="00982681" w:rsidP="00982681">
      <w:pPr>
        <w:pStyle w:val="Doc-text2"/>
      </w:pPr>
      <w:r w:rsidRPr="00305B9C">
        <w:t xml:space="preserve">Xiaomi think if the </w:t>
      </w:r>
      <w:proofErr w:type="spellStart"/>
      <w:r w:rsidRPr="00305B9C">
        <w:t>gNB</w:t>
      </w:r>
      <w:proofErr w:type="spellEnd"/>
      <w:r w:rsidRPr="00305B9C">
        <w:t xml:space="preserve"> does not support the UL MAC CE but the UE does, there would need to be an enhancement to </w:t>
      </w:r>
      <w:proofErr w:type="spellStart"/>
      <w:r w:rsidRPr="00305B9C">
        <w:t>NRPPa</w:t>
      </w:r>
      <w:proofErr w:type="spellEnd"/>
      <w:r w:rsidRPr="00305B9C">
        <w:t xml:space="preserve"> to indicate the support from the LMF to the </w:t>
      </w:r>
      <w:proofErr w:type="spellStart"/>
      <w:r w:rsidRPr="00305B9C">
        <w:t>gNB</w:t>
      </w:r>
      <w:proofErr w:type="spellEnd"/>
      <w:r w:rsidRPr="00305B9C">
        <w:t>.</w:t>
      </w:r>
    </w:p>
    <w:p w14:paraId="4792F860" w14:textId="77777777" w:rsidR="00982681" w:rsidRPr="00305B9C" w:rsidRDefault="00982681" w:rsidP="00982681">
      <w:pPr>
        <w:pStyle w:val="Doc-text2"/>
      </w:pPr>
      <w:r w:rsidRPr="00305B9C">
        <w:t xml:space="preserve">Qualcomm have the same view as ZTE and Xiaomi; they think this is the same situation as the </w:t>
      </w:r>
      <w:proofErr w:type="spellStart"/>
      <w:r w:rsidRPr="00305B9C">
        <w:t>LocationMeasurementIndication</w:t>
      </w:r>
      <w:proofErr w:type="spellEnd"/>
      <w:r w:rsidRPr="00305B9C">
        <w:t xml:space="preserve">, where the UE makes a request and the </w:t>
      </w:r>
      <w:proofErr w:type="spellStart"/>
      <w:r w:rsidRPr="00305B9C">
        <w:t>gNB</w:t>
      </w:r>
      <w:proofErr w:type="spellEnd"/>
      <w:r w:rsidRPr="00305B9C">
        <w:t xml:space="preserve"> may grant it or not.  So they understand that a non-supporting </w:t>
      </w:r>
      <w:proofErr w:type="spellStart"/>
      <w:r w:rsidRPr="00305B9C">
        <w:t>gNB</w:t>
      </w:r>
      <w:proofErr w:type="spellEnd"/>
      <w:r w:rsidRPr="00305B9C">
        <w:t xml:space="preserve"> could just ignore the MAC CE.</w:t>
      </w:r>
    </w:p>
    <w:p w14:paraId="6C4F4C52" w14:textId="77777777" w:rsidR="00982681" w:rsidRPr="00305B9C" w:rsidRDefault="00982681" w:rsidP="00982681">
      <w:pPr>
        <w:pStyle w:val="Doc-text2"/>
      </w:pPr>
      <w:r w:rsidRPr="00305B9C">
        <w:t>Huawei see both interpretations and would be OK with leaving it to implementation, but they think there would be value in having a NOTE saying it is up to the network whether to respond.</w:t>
      </w:r>
    </w:p>
    <w:p w14:paraId="392FD0A3" w14:textId="77777777" w:rsidR="00982681" w:rsidRPr="00305B9C" w:rsidRDefault="00982681" w:rsidP="00982681">
      <w:pPr>
        <w:pStyle w:val="Doc-text2"/>
      </w:pPr>
      <w:r w:rsidRPr="00305B9C">
        <w:t>vivo wonder why the network would only implement the LMF-initiated version; they see the UE-initiated version as being more simple.</w:t>
      </w:r>
    </w:p>
    <w:p w14:paraId="7A63D7F3" w14:textId="77777777" w:rsidR="00982681" w:rsidRPr="00305B9C" w:rsidRDefault="00982681" w:rsidP="00982681">
      <w:pPr>
        <w:pStyle w:val="Doc-text2"/>
      </w:pPr>
      <w:r w:rsidRPr="00305B9C">
        <w:lastRenderedPageBreak/>
        <w:t xml:space="preserve">Ericsson think having a NOTE in the stage 2 will not do anything; the problem is that the </w:t>
      </w:r>
      <w:proofErr w:type="spellStart"/>
      <w:r w:rsidRPr="00305B9C">
        <w:t>gNB</w:t>
      </w:r>
      <w:proofErr w:type="spellEnd"/>
      <w:r w:rsidRPr="00305B9C">
        <w:t xml:space="preserve"> may not even be able to decode the MAC CE, and it may discard the packet causing an error scenario due to HARQ failure.</w:t>
      </w:r>
    </w:p>
    <w:p w14:paraId="63608434" w14:textId="77777777" w:rsidR="00982681" w:rsidRPr="00305B9C" w:rsidRDefault="00982681" w:rsidP="00982681">
      <w:pPr>
        <w:pStyle w:val="Doc-text2"/>
      </w:pPr>
      <w:r w:rsidRPr="00305B9C">
        <w:t>Intel understand that the network should be able to decode the MAC CE even if it does not support the feature.</w:t>
      </w:r>
    </w:p>
    <w:p w14:paraId="08BCB3B5" w14:textId="77777777" w:rsidR="00982681" w:rsidRPr="00305B9C" w:rsidRDefault="00982681" w:rsidP="00982681">
      <w:pPr>
        <w:pStyle w:val="Doc-text2"/>
      </w:pPr>
      <w:r w:rsidRPr="00305B9C">
        <w:t>OPPO do not see why HARQ failure would result from not decoding the MAC CE.</w:t>
      </w:r>
    </w:p>
    <w:p w14:paraId="4A46E10C" w14:textId="77777777" w:rsidR="00982681" w:rsidRPr="00305B9C" w:rsidRDefault="00982681" w:rsidP="00982681">
      <w:pPr>
        <w:pStyle w:val="Doc-title"/>
      </w:pPr>
    </w:p>
    <w:p w14:paraId="1C346F57" w14:textId="33AAEF07" w:rsidR="00982681" w:rsidRPr="00305B9C" w:rsidRDefault="00982681" w:rsidP="00982681">
      <w:pPr>
        <w:pStyle w:val="Doc-title"/>
      </w:pPr>
      <w:r w:rsidRPr="00305B9C">
        <w:t>R2-2211261</w:t>
      </w:r>
      <w:r w:rsidRPr="00305B9C">
        <w:tab/>
        <w:t>Correction to pre-configured MG request</w:t>
      </w:r>
      <w:r w:rsidRPr="00305B9C">
        <w:tab/>
        <w:t>Huawei, HiSilicon</w:t>
      </w:r>
      <w:r w:rsidRPr="00305B9C">
        <w:tab/>
        <w:t>CR</w:t>
      </w:r>
      <w:r w:rsidRPr="00305B9C">
        <w:tab/>
        <w:t>Rel-17</w:t>
      </w:r>
      <w:r w:rsidRPr="00305B9C">
        <w:tab/>
        <w:t>38.331</w:t>
      </w:r>
      <w:r w:rsidRPr="00305B9C">
        <w:tab/>
        <w:t>17.2.0</w:t>
      </w:r>
      <w:r w:rsidRPr="00305B9C">
        <w:tab/>
        <w:t>3574</w:t>
      </w:r>
      <w:r w:rsidRPr="00305B9C">
        <w:tab/>
        <w:t>-</w:t>
      </w:r>
      <w:r w:rsidRPr="00305B9C">
        <w:tab/>
        <w:t>F</w:t>
      </w:r>
      <w:r w:rsidRPr="00305B9C">
        <w:tab/>
        <w:t>NR_pos_enh-Core</w:t>
      </w:r>
    </w:p>
    <w:p w14:paraId="22A01840" w14:textId="7F469B8C" w:rsidR="00982681" w:rsidRPr="00305B9C" w:rsidRDefault="00982681" w:rsidP="00982681">
      <w:pPr>
        <w:pStyle w:val="Doc-title"/>
      </w:pPr>
      <w:r w:rsidRPr="00305B9C">
        <w:t>R2-2212073</w:t>
      </w:r>
      <w:r w:rsidRPr="00305B9C">
        <w:tab/>
        <w:t>Discussion on the preconfigured MG activation and deactivation request</w:t>
      </w:r>
      <w:r w:rsidRPr="00305B9C">
        <w:tab/>
        <w:t>Xiaomi</w:t>
      </w:r>
      <w:r w:rsidRPr="00305B9C">
        <w:tab/>
        <w:t>discussion</w:t>
      </w:r>
    </w:p>
    <w:p w14:paraId="72CF1934" w14:textId="28BB57B1" w:rsidR="00982681" w:rsidRPr="00305B9C" w:rsidRDefault="00982681" w:rsidP="00982681">
      <w:pPr>
        <w:pStyle w:val="Doc-title"/>
      </w:pPr>
      <w:r w:rsidRPr="00305B9C">
        <w:t>R2-2212365</w:t>
      </w:r>
      <w:r w:rsidRPr="00305B9C">
        <w:tab/>
        <w:t>Miscellaneous correction for Positioning</w:t>
      </w:r>
      <w:r w:rsidRPr="00305B9C">
        <w:tab/>
        <w:t>Ericsson</w:t>
      </w:r>
      <w:r w:rsidRPr="00305B9C">
        <w:tab/>
        <w:t>CR</w:t>
      </w:r>
      <w:r w:rsidRPr="00305B9C">
        <w:tab/>
        <w:t>Rel-17</w:t>
      </w:r>
      <w:r w:rsidRPr="00305B9C">
        <w:tab/>
        <w:t>38.331</w:t>
      </w:r>
      <w:r w:rsidRPr="00305B9C">
        <w:tab/>
        <w:t>17.2.0</w:t>
      </w:r>
      <w:r w:rsidRPr="00305B9C">
        <w:tab/>
        <w:t>3691</w:t>
      </w:r>
      <w:r w:rsidRPr="00305B9C">
        <w:tab/>
        <w:t>-</w:t>
      </w:r>
      <w:r w:rsidRPr="00305B9C">
        <w:tab/>
        <w:t>F</w:t>
      </w:r>
      <w:r w:rsidRPr="00305B9C">
        <w:tab/>
        <w:t>NR_pos_enh-Core</w:t>
      </w:r>
    </w:p>
    <w:p w14:paraId="0E06C473" w14:textId="77777777" w:rsidR="00982681" w:rsidRPr="00305B9C" w:rsidRDefault="00982681" w:rsidP="00982681">
      <w:pPr>
        <w:pStyle w:val="Doc-text2"/>
      </w:pPr>
    </w:p>
    <w:p w14:paraId="34AB1A43" w14:textId="77777777" w:rsidR="00982681" w:rsidRPr="00305B9C" w:rsidRDefault="00982681" w:rsidP="00982681">
      <w:pPr>
        <w:pStyle w:val="Heading3"/>
      </w:pPr>
      <w:bookmarkStart w:id="307" w:name="_Toc120536874"/>
      <w:bookmarkStart w:id="308" w:name="_Toc127484815"/>
      <w:r w:rsidRPr="00305B9C">
        <w:t>6.11.3</w:t>
      </w:r>
      <w:r w:rsidRPr="00305B9C">
        <w:tab/>
        <w:t>LPP corrections</w:t>
      </w:r>
      <w:bookmarkEnd w:id="307"/>
      <w:bookmarkEnd w:id="308"/>
    </w:p>
    <w:p w14:paraId="231B55CE" w14:textId="77777777" w:rsidR="00982681" w:rsidRPr="00305B9C" w:rsidRDefault="00982681" w:rsidP="00982681">
      <w:pPr>
        <w:pStyle w:val="Comments"/>
      </w:pPr>
      <w:r w:rsidRPr="00305B9C">
        <w:t>Corrections to 37.355.</w:t>
      </w:r>
    </w:p>
    <w:p w14:paraId="6AB79507" w14:textId="77777777" w:rsidR="00982681" w:rsidRPr="00305B9C" w:rsidRDefault="00982681" w:rsidP="00982681">
      <w:pPr>
        <w:pStyle w:val="Comments"/>
      </w:pPr>
    </w:p>
    <w:p w14:paraId="1FDD1B8A" w14:textId="77777777" w:rsidR="00982681" w:rsidRPr="00305B9C" w:rsidRDefault="00982681" w:rsidP="00982681">
      <w:pPr>
        <w:pStyle w:val="Comments"/>
      </w:pPr>
      <w:r w:rsidRPr="00305B9C">
        <w:t>CRs to 37.355</w:t>
      </w:r>
    </w:p>
    <w:p w14:paraId="0076497D" w14:textId="24C94F3E" w:rsidR="00982681" w:rsidRPr="00305B9C" w:rsidRDefault="00982681" w:rsidP="00982681">
      <w:pPr>
        <w:pStyle w:val="Doc-title"/>
      </w:pPr>
      <w:r w:rsidRPr="00305B9C">
        <w:t>R2-2211259</w:t>
      </w:r>
      <w:r w:rsidRPr="00305B9C">
        <w:tab/>
        <w:t>Remaining issues on PRS validity area</w:t>
      </w:r>
      <w:r w:rsidRPr="00305B9C">
        <w:tab/>
        <w:t>Huawei, HiSilicon</w:t>
      </w:r>
      <w:r w:rsidRPr="00305B9C">
        <w:tab/>
        <w:t>discussion</w:t>
      </w:r>
      <w:r w:rsidRPr="00305B9C">
        <w:tab/>
        <w:t>Rel-17</w:t>
      </w:r>
      <w:r w:rsidRPr="00305B9C">
        <w:tab/>
        <w:t>37.355</w:t>
      </w:r>
      <w:r w:rsidRPr="00305B9C">
        <w:tab/>
        <w:t>NR_pos_enh-Core</w:t>
      </w:r>
    </w:p>
    <w:p w14:paraId="54EDF768" w14:textId="77777777" w:rsidR="00982681" w:rsidRPr="00305B9C" w:rsidRDefault="00982681">
      <w:pPr>
        <w:pStyle w:val="Doc-text2"/>
        <w:numPr>
          <w:ilvl w:val="0"/>
          <w:numId w:val="60"/>
        </w:numPr>
        <w:overflowPunct/>
        <w:autoSpaceDE/>
        <w:autoSpaceDN/>
        <w:adjustRightInd/>
        <w:textAlignment w:val="auto"/>
      </w:pPr>
      <w:r w:rsidRPr="00305B9C">
        <w:t>Noted</w:t>
      </w:r>
    </w:p>
    <w:p w14:paraId="4839370F" w14:textId="77777777" w:rsidR="00982681" w:rsidRPr="00305B9C" w:rsidRDefault="00982681" w:rsidP="00982681">
      <w:pPr>
        <w:pStyle w:val="Doc-text2"/>
      </w:pPr>
    </w:p>
    <w:p w14:paraId="56021D6E" w14:textId="77777777" w:rsidR="00982681" w:rsidRPr="00305B9C" w:rsidRDefault="00982681" w:rsidP="00982681">
      <w:pPr>
        <w:pStyle w:val="Doc-text2"/>
      </w:pPr>
      <w:r w:rsidRPr="00305B9C">
        <w:t xml:space="preserve">Proposal1: When the UE receives PRS configuration with the field </w:t>
      </w:r>
      <w:proofErr w:type="spellStart"/>
      <w:r w:rsidRPr="00305B9C">
        <w:t>assistanceDataValidityArea</w:t>
      </w:r>
      <w:proofErr w:type="spellEnd"/>
      <w:r w:rsidRPr="00305B9C">
        <w:t>, the UE shall:</w:t>
      </w:r>
    </w:p>
    <w:p w14:paraId="2A2FDCC7" w14:textId="77777777" w:rsidR="00982681" w:rsidRPr="00305B9C" w:rsidRDefault="00982681" w:rsidP="00982681">
      <w:pPr>
        <w:pStyle w:val="Doc-text2"/>
      </w:pPr>
      <w:r w:rsidRPr="00305B9C">
        <w:t></w:t>
      </w:r>
      <w:r w:rsidRPr="00305B9C">
        <w:tab/>
        <w:t xml:space="preserve">If the UE does not have combinations of cells defined within </w:t>
      </w:r>
      <w:proofErr w:type="spellStart"/>
      <w:r w:rsidRPr="00305B9C">
        <w:t>assistanceDataValidityArea</w:t>
      </w:r>
      <w:proofErr w:type="spellEnd"/>
      <w:r w:rsidRPr="00305B9C">
        <w:t xml:space="preserve"> for which it has already stored PRS assistance data, the UE stores a new instance of PRS configuration</w:t>
      </w:r>
    </w:p>
    <w:p w14:paraId="093593A4" w14:textId="77777777" w:rsidR="00982681" w:rsidRPr="00305B9C" w:rsidRDefault="00982681" w:rsidP="00982681">
      <w:pPr>
        <w:pStyle w:val="Doc-text2"/>
      </w:pPr>
      <w:r w:rsidRPr="00305B9C">
        <w:t></w:t>
      </w:r>
      <w:r w:rsidRPr="00305B9C">
        <w:tab/>
        <w:t xml:space="preserve">If the UE already has combinations of cells defined within </w:t>
      </w:r>
      <w:proofErr w:type="spellStart"/>
      <w:r w:rsidRPr="00305B9C">
        <w:t>asssitanceDataValidityArea</w:t>
      </w:r>
      <w:proofErr w:type="spellEnd"/>
      <w:r w:rsidRPr="00305B9C">
        <w:t xml:space="preserve"> for which it has already stored PRS assistance data, the UE overwrites the previous instance of PRS configuration</w:t>
      </w:r>
    </w:p>
    <w:p w14:paraId="676DA9C8" w14:textId="77777777" w:rsidR="00982681" w:rsidRPr="00305B9C" w:rsidRDefault="00982681" w:rsidP="00982681">
      <w:pPr>
        <w:pStyle w:val="Doc-text2"/>
      </w:pPr>
    </w:p>
    <w:p w14:paraId="75174820" w14:textId="77777777" w:rsidR="00982681" w:rsidRPr="00305B9C" w:rsidRDefault="00982681" w:rsidP="00982681">
      <w:pPr>
        <w:pStyle w:val="Doc-text2"/>
      </w:pPr>
      <w:r w:rsidRPr="00305B9C">
        <w:t>Discussion:</w:t>
      </w:r>
    </w:p>
    <w:p w14:paraId="1936F81A" w14:textId="77777777" w:rsidR="00982681" w:rsidRPr="00305B9C" w:rsidRDefault="00982681" w:rsidP="00982681">
      <w:pPr>
        <w:pStyle w:val="Doc-text2"/>
      </w:pPr>
      <w:r w:rsidRPr="00305B9C">
        <w:t>Huawei clarify that the second bullet refers to receiving new PRS assistance data with the same combination of cells as an existing validity area.</w:t>
      </w:r>
    </w:p>
    <w:p w14:paraId="6CD8B650" w14:textId="77777777" w:rsidR="00982681" w:rsidRPr="00305B9C" w:rsidRDefault="00982681" w:rsidP="00982681">
      <w:pPr>
        <w:pStyle w:val="Doc-text2"/>
      </w:pPr>
      <w:r w:rsidRPr="00305B9C">
        <w:t xml:space="preserve">ZTE think the first bullet is a sort of </w:t>
      </w:r>
      <w:proofErr w:type="spellStart"/>
      <w:r w:rsidRPr="00305B9C">
        <w:t>ToAddMod</w:t>
      </w:r>
      <w:proofErr w:type="spellEnd"/>
      <w:r w:rsidRPr="00305B9C">
        <w:t xml:space="preserve"> list, which we currently do not have for the validity area.</w:t>
      </w:r>
    </w:p>
    <w:p w14:paraId="50D71618" w14:textId="77777777" w:rsidR="00982681" w:rsidRPr="00305B9C" w:rsidRDefault="00982681" w:rsidP="00982681">
      <w:pPr>
        <w:pStyle w:val="Doc-text2"/>
      </w:pPr>
      <w:r w:rsidRPr="00305B9C">
        <w:t>Qualcomm agree with ZTE and think it goes together with the release behaviour in P3; they do not see this as workable for an LMF, because it would have to remember what it has sent to each of the UEs.  They understand that the intention of P1 is already captured in stage 2.</w:t>
      </w:r>
    </w:p>
    <w:p w14:paraId="66777A72" w14:textId="77777777" w:rsidR="00982681" w:rsidRPr="00305B9C" w:rsidRDefault="00982681" w:rsidP="00982681">
      <w:pPr>
        <w:pStyle w:val="Doc-text2"/>
      </w:pPr>
      <w:r w:rsidRPr="00305B9C">
        <w:t>CATT agree with the intention of P1, but we do not normally specify how the UE handles stored assistance data, and they do not see spec impact.  For P3, they agree that it does not work; if the intention is to reduce latency, they think broadcast works.</w:t>
      </w:r>
    </w:p>
    <w:p w14:paraId="10A15E8E" w14:textId="77777777" w:rsidR="00982681" w:rsidRPr="00305B9C" w:rsidRDefault="00982681" w:rsidP="00982681">
      <w:pPr>
        <w:pStyle w:val="Doc-text2"/>
      </w:pPr>
      <w:r w:rsidRPr="00305B9C">
        <w:t>Huawei understand that the previous RAN2 agreement was for a new instance when the UE receives a new PRS-ID; they think this is not correct, because the validity area is configured by a list of cells, not a list of PRS-IDs.</w:t>
      </w:r>
    </w:p>
    <w:p w14:paraId="19B519B9" w14:textId="77777777" w:rsidR="00982681" w:rsidRPr="00305B9C" w:rsidRDefault="00982681" w:rsidP="00982681">
      <w:pPr>
        <w:pStyle w:val="Doc-text2"/>
      </w:pPr>
      <w:r w:rsidRPr="00305B9C">
        <w:t>Ericsson understand the intention is to introduce a release list, and to match the release list we have to have the setup list; but they agree with others that the release list is not needed.</w:t>
      </w:r>
    </w:p>
    <w:p w14:paraId="53A88128" w14:textId="77777777" w:rsidR="00982681" w:rsidRPr="00305B9C" w:rsidRDefault="00982681" w:rsidP="00982681">
      <w:pPr>
        <w:pStyle w:val="Doc-text2"/>
      </w:pPr>
      <w:r w:rsidRPr="00305B9C">
        <w:t>Apple wonder about the language “add” and “overwrite”; would we have to define variables?</w:t>
      </w:r>
    </w:p>
    <w:p w14:paraId="026FC928" w14:textId="77777777" w:rsidR="00982681" w:rsidRPr="00305B9C" w:rsidRDefault="00982681" w:rsidP="00982681">
      <w:pPr>
        <w:pStyle w:val="Doc-text2"/>
      </w:pPr>
    </w:p>
    <w:p w14:paraId="1584AD0B" w14:textId="77777777" w:rsidR="00982681" w:rsidRPr="00305B9C" w:rsidRDefault="00982681" w:rsidP="00982681">
      <w:pPr>
        <w:pStyle w:val="Doc-text2"/>
      </w:pPr>
      <w:r w:rsidRPr="00305B9C">
        <w:t>Proposal2: The UE capability nr-dl-prs-</w:t>
      </w:r>
      <w:proofErr w:type="spellStart"/>
      <w:r w:rsidRPr="00305B9C">
        <w:t>AssistanceDataValidity</w:t>
      </w:r>
      <w:proofErr w:type="spellEnd"/>
      <w:r w:rsidRPr="00305B9C">
        <w:t xml:space="preserve"> reports the maximum number of validity area that defined by different combinations of cells.</w:t>
      </w:r>
    </w:p>
    <w:p w14:paraId="1DEF4A9A" w14:textId="77777777" w:rsidR="00982681" w:rsidRPr="00305B9C" w:rsidRDefault="00982681" w:rsidP="00982681">
      <w:pPr>
        <w:pStyle w:val="Doc-text2"/>
      </w:pPr>
    </w:p>
    <w:p w14:paraId="000DCAFE" w14:textId="77777777" w:rsidR="00982681" w:rsidRPr="00305B9C" w:rsidRDefault="00982681" w:rsidP="00982681">
      <w:pPr>
        <w:pStyle w:val="Doc-text2"/>
      </w:pPr>
      <w:r w:rsidRPr="00305B9C">
        <w:t>Discussion:</w:t>
      </w:r>
    </w:p>
    <w:p w14:paraId="2C312BF8" w14:textId="77777777" w:rsidR="00982681" w:rsidRPr="00305B9C" w:rsidRDefault="00982681" w:rsidP="00982681">
      <w:pPr>
        <w:pStyle w:val="Doc-text2"/>
      </w:pPr>
      <w:r w:rsidRPr="00305B9C">
        <w:t>Qualcomm think the current field description is OK.  They agree in general that the validity area is a bit unclear, but they think the capability just indicates how many instances a UE can store.  Huawei indicate that the issue is how you distinguish different instances for this purpose, and the point is to define a single instance by a combination of cells.  Qualcomm thought this was defined already in stage 2.</w:t>
      </w:r>
    </w:p>
    <w:p w14:paraId="75709DB0" w14:textId="77777777" w:rsidR="00982681" w:rsidRPr="00305B9C" w:rsidRDefault="00982681" w:rsidP="00982681">
      <w:pPr>
        <w:pStyle w:val="Doc-text2"/>
      </w:pPr>
      <w:r w:rsidRPr="00305B9C">
        <w:t>To be checked offline in email discussion [405].</w:t>
      </w:r>
    </w:p>
    <w:p w14:paraId="7C5E532F" w14:textId="77777777" w:rsidR="00982681" w:rsidRPr="00305B9C" w:rsidRDefault="00982681" w:rsidP="00982681">
      <w:pPr>
        <w:pStyle w:val="Doc-text2"/>
      </w:pPr>
    </w:p>
    <w:p w14:paraId="49AA21CB" w14:textId="77777777" w:rsidR="00982681" w:rsidRPr="00305B9C" w:rsidRDefault="00982681" w:rsidP="00982681">
      <w:pPr>
        <w:pStyle w:val="Doc-text2"/>
      </w:pPr>
      <w:r w:rsidRPr="00305B9C">
        <w:lastRenderedPageBreak/>
        <w:t>Proposal3: Add a list of validity areas in the PRS configuration to remove the pre-configured PRS configurations.</w:t>
      </w:r>
    </w:p>
    <w:p w14:paraId="1EDF3BFE" w14:textId="77777777" w:rsidR="00982681" w:rsidRPr="00305B9C" w:rsidRDefault="00982681" w:rsidP="00982681">
      <w:pPr>
        <w:pStyle w:val="Doc-text2"/>
      </w:pPr>
    </w:p>
    <w:p w14:paraId="750D518B" w14:textId="6696177C" w:rsidR="00982681" w:rsidRPr="00305B9C" w:rsidRDefault="00982681" w:rsidP="00982681">
      <w:pPr>
        <w:pStyle w:val="Doc-title"/>
      </w:pPr>
      <w:r w:rsidRPr="00305B9C">
        <w:t>R2-2211262</w:t>
      </w:r>
      <w:r w:rsidRPr="00305B9C">
        <w:tab/>
        <w:t>Correction to UE capability for UE-based positioning</w:t>
      </w:r>
      <w:r w:rsidRPr="00305B9C">
        <w:tab/>
        <w:t>Huawei, HiSilicon</w:t>
      </w:r>
      <w:r w:rsidRPr="00305B9C">
        <w:tab/>
        <w:t>CR</w:t>
      </w:r>
      <w:r w:rsidRPr="00305B9C">
        <w:tab/>
        <w:t>Rel-17</w:t>
      </w:r>
      <w:r w:rsidRPr="00305B9C">
        <w:tab/>
        <w:t>37.355</w:t>
      </w:r>
      <w:r w:rsidRPr="00305B9C">
        <w:tab/>
        <w:t>17.2.0</w:t>
      </w:r>
      <w:r w:rsidRPr="00305B9C">
        <w:tab/>
        <w:t>0387</w:t>
      </w:r>
      <w:r w:rsidRPr="00305B9C">
        <w:tab/>
        <w:t>-</w:t>
      </w:r>
      <w:r w:rsidRPr="00305B9C">
        <w:tab/>
        <w:t>F</w:t>
      </w:r>
      <w:r w:rsidRPr="00305B9C">
        <w:tab/>
        <w:t>NR_pos_enh-Core</w:t>
      </w:r>
    </w:p>
    <w:p w14:paraId="1AFE2C46" w14:textId="77777777" w:rsidR="00982681" w:rsidRPr="00305B9C" w:rsidRDefault="00982681">
      <w:pPr>
        <w:pStyle w:val="Doc-text2"/>
        <w:numPr>
          <w:ilvl w:val="0"/>
          <w:numId w:val="60"/>
        </w:numPr>
        <w:overflowPunct/>
        <w:autoSpaceDE/>
        <w:autoSpaceDN/>
        <w:adjustRightInd/>
        <w:textAlignment w:val="auto"/>
      </w:pPr>
      <w:r w:rsidRPr="00305B9C">
        <w:t>Not pursued</w:t>
      </w:r>
    </w:p>
    <w:p w14:paraId="23F526C3" w14:textId="77777777" w:rsidR="00982681" w:rsidRPr="00305B9C" w:rsidRDefault="00982681" w:rsidP="00982681">
      <w:pPr>
        <w:pStyle w:val="Doc-text2"/>
      </w:pPr>
    </w:p>
    <w:p w14:paraId="0EDCDC90" w14:textId="77777777" w:rsidR="00982681" w:rsidRPr="00305B9C" w:rsidRDefault="00982681" w:rsidP="00982681">
      <w:pPr>
        <w:pStyle w:val="Doc-text2"/>
      </w:pPr>
      <w:r w:rsidRPr="00305B9C">
        <w:t>Discussion:</w:t>
      </w:r>
    </w:p>
    <w:p w14:paraId="4A062BFF" w14:textId="77777777" w:rsidR="00982681" w:rsidRPr="00305B9C" w:rsidRDefault="00982681" w:rsidP="00982681">
      <w:pPr>
        <w:pStyle w:val="Doc-text2"/>
      </w:pPr>
      <w:r w:rsidRPr="00305B9C">
        <w:t>OPPO think the UE can make the right decision already and no change is needed.</w:t>
      </w:r>
    </w:p>
    <w:p w14:paraId="69D2AB81" w14:textId="77777777" w:rsidR="00982681" w:rsidRPr="00305B9C" w:rsidRDefault="00982681" w:rsidP="00982681">
      <w:pPr>
        <w:pStyle w:val="Doc-text2"/>
      </w:pPr>
      <w:r w:rsidRPr="00305B9C">
        <w:t>Intel understand the intention is correct, but the changes are written such that the UE would need to indicate these two bits even if it only supports UE-assisted DL-TDOA.</w:t>
      </w:r>
    </w:p>
    <w:p w14:paraId="520A53D8" w14:textId="77777777" w:rsidR="00982681" w:rsidRPr="00305B9C" w:rsidRDefault="00982681" w:rsidP="00982681">
      <w:pPr>
        <w:pStyle w:val="Doc-text2"/>
      </w:pPr>
      <w:r w:rsidRPr="00305B9C">
        <w:t>Qualcomm have the same view as OPPO; this is a UE capability and the UE sets the bits according to what it supports.  They agree with Huawei’s interpretation of what would be supported in practice, but they think the UE implementation can do the right thing.</w:t>
      </w:r>
    </w:p>
    <w:p w14:paraId="713F7974" w14:textId="77777777" w:rsidR="00982681" w:rsidRPr="00305B9C" w:rsidRDefault="00982681" w:rsidP="00982681">
      <w:pPr>
        <w:pStyle w:val="Doc-text2"/>
      </w:pPr>
      <w:r w:rsidRPr="00305B9C">
        <w:t>Ericsson agree with the other comments that the capability can be set properly by UE implementation.  They also observe that this has been there since Rel-16 and do not see it as an essential correction.</w:t>
      </w:r>
    </w:p>
    <w:p w14:paraId="2B235E3D" w14:textId="77777777" w:rsidR="00982681" w:rsidRPr="00305B9C" w:rsidRDefault="00982681" w:rsidP="00982681">
      <w:pPr>
        <w:pStyle w:val="Doc-text2"/>
      </w:pPr>
      <w:r w:rsidRPr="00305B9C">
        <w:t>Huawei can accept not taking the change, but to Intel’s comments, they think the “if the field is included” condition in the CR covers this case.</w:t>
      </w:r>
    </w:p>
    <w:p w14:paraId="06E310D2" w14:textId="77777777" w:rsidR="00982681" w:rsidRPr="00305B9C" w:rsidRDefault="00982681" w:rsidP="00982681">
      <w:pPr>
        <w:pStyle w:val="Doc-text2"/>
      </w:pPr>
    </w:p>
    <w:p w14:paraId="500906C7" w14:textId="3727D0D0" w:rsidR="00982681" w:rsidRPr="00305B9C" w:rsidRDefault="00982681" w:rsidP="00982681">
      <w:pPr>
        <w:pStyle w:val="Doc-title"/>
      </w:pPr>
      <w:r w:rsidRPr="00305B9C">
        <w:t>R2-2211544</w:t>
      </w:r>
      <w:r w:rsidRPr="00305B9C">
        <w:tab/>
        <w:t>Miscellaneous corrections to LPP capabilities</w:t>
      </w:r>
      <w:r w:rsidRPr="00305B9C">
        <w:tab/>
        <w:t>Lenovo</w:t>
      </w:r>
      <w:r w:rsidRPr="00305B9C">
        <w:tab/>
        <w:t>CR</w:t>
      </w:r>
      <w:r w:rsidRPr="00305B9C">
        <w:tab/>
        <w:t>Rel-17</w:t>
      </w:r>
      <w:r w:rsidRPr="00305B9C">
        <w:tab/>
        <w:t>37.355</w:t>
      </w:r>
      <w:r w:rsidRPr="00305B9C">
        <w:tab/>
        <w:t>17.2.0</w:t>
      </w:r>
      <w:r w:rsidRPr="00305B9C">
        <w:tab/>
        <w:t>0390</w:t>
      </w:r>
      <w:r w:rsidRPr="00305B9C">
        <w:tab/>
        <w:t>-</w:t>
      </w:r>
      <w:r w:rsidRPr="00305B9C">
        <w:tab/>
        <w:t>F</w:t>
      </w:r>
      <w:r w:rsidRPr="00305B9C">
        <w:tab/>
        <w:t>NR_pos_enh-Core</w:t>
      </w:r>
    </w:p>
    <w:p w14:paraId="0555ECDE" w14:textId="77777777" w:rsidR="00982681" w:rsidRPr="00305B9C" w:rsidRDefault="00982681" w:rsidP="00982681">
      <w:pPr>
        <w:pStyle w:val="Doc-text2"/>
      </w:pPr>
    </w:p>
    <w:p w14:paraId="4C6CBBB1" w14:textId="77777777" w:rsidR="00982681" w:rsidRPr="00305B9C" w:rsidRDefault="00982681" w:rsidP="00982681">
      <w:pPr>
        <w:pStyle w:val="Doc-text2"/>
      </w:pPr>
      <w:r w:rsidRPr="00305B9C">
        <w:t>Discussion:</w:t>
      </w:r>
    </w:p>
    <w:p w14:paraId="0269543D" w14:textId="77777777" w:rsidR="00982681" w:rsidRPr="00305B9C" w:rsidRDefault="00982681" w:rsidP="00982681">
      <w:pPr>
        <w:pStyle w:val="Doc-text2"/>
      </w:pPr>
      <w:r w:rsidRPr="00305B9C">
        <w:t>Intel think change 1 is ok; they agree with the intention of change 2, but they think the change itself is NBC, and we should instead list the field for 27-15 separately as a precondition for 27-15a.</w:t>
      </w:r>
    </w:p>
    <w:p w14:paraId="1DD160F5" w14:textId="77777777" w:rsidR="00982681" w:rsidRPr="00305B9C" w:rsidRDefault="00982681" w:rsidP="00982681">
      <w:pPr>
        <w:pStyle w:val="Doc-text2"/>
      </w:pPr>
      <w:r w:rsidRPr="00305B9C">
        <w:t>Qualcomm think the first change is a bit unclear; they think the whole affected NOTE should be deleted and does not trace to the feature spreadsheet in any clear way.  Lenovo thought it was traceable to the feature list.  Intel have the same understanding as Lenovo.</w:t>
      </w:r>
    </w:p>
    <w:p w14:paraId="048164B6" w14:textId="77777777" w:rsidR="00982681" w:rsidRPr="00305B9C" w:rsidRDefault="00982681" w:rsidP="00982681">
      <w:pPr>
        <w:pStyle w:val="Doc-text2"/>
      </w:pPr>
      <w:r w:rsidRPr="00305B9C">
        <w:t>Lenovo also understand that there are updates to the RAN1 feature list that need to be captured in LPP.</w:t>
      </w:r>
    </w:p>
    <w:p w14:paraId="73014C17" w14:textId="77777777" w:rsidR="00982681" w:rsidRPr="00305B9C" w:rsidRDefault="00982681" w:rsidP="00982681">
      <w:pPr>
        <w:pStyle w:val="Doc-text2"/>
      </w:pPr>
      <w:r w:rsidRPr="00305B9C">
        <w:t>To be checked in the LPP email discussion, with agreeable aspects to be merged into the CR.</w:t>
      </w:r>
    </w:p>
    <w:p w14:paraId="13D1147B" w14:textId="77777777" w:rsidR="00982681" w:rsidRPr="00305B9C" w:rsidRDefault="00982681" w:rsidP="00982681">
      <w:pPr>
        <w:pStyle w:val="Doc-text2"/>
      </w:pPr>
    </w:p>
    <w:p w14:paraId="570B6B8E" w14:textId="77777777" w:rsidR="00982681" w:rsidRPr="00305B9C" w:rsidRDefault="00982681" w:rsidP="00982681">
      <w:pPr>
        <w:pStyle w:val="Doc-text2"/>
      </w:pPr>
    </w:p>
    <w:p w14:paraId="6C29FB41" w14:textId="4D8652E6" w:rsidR="00982681" w:rsidRPr="00305B9C" w:rsidRDefault="00982681" w:rsidP="00982681">
      <w:pPr>
        <w:pStyle w:val="Doc-title"/>
      </w:pPr>
      <w:r w:rsidRPr="00305B9C">
        <w:t>R2-2212234</w:t>
      </w:r>
      <w:r w:rsidRPr="00305B9C">
        <w:tab/>
        <w:t>Correction to DL-PRS Processing Capability outside MG</w:t>
      </w:r>
      <w:r w:rsidRPr="00305B9C">
        <w:tab/>
        <w:t>Qualcomm Incorporated</w:t>
      </w:r>
      <w:r w:rsidRPr="00305B9C">
        <w:tab/>
        <w:t>draftCR</w:t>
      </w:r>
      <w:r w:rsidRPr="00305B9C">
        <w:tab/>
        <w:t>Rel-17</w:t>
      </w:r>
      <w:r w:rsidRPr="00305B9C">
        <w:tab/>
        <w:t>37.355</w:t>
      </w:r>
      <w:r w:rsidRPr="00305B9C">
        <w:tab/>
        <w:t>17.2.0</w:t>
      </w:r>
      <w:r w:rsidRPr="00305B9C">
        <w:tab/>
        <w:t>F</w:t>
      </w:r>
      <w:r w:rsidRPr="00305B9C">
        <w:tab/>
        <w:t>NR_pos_enh-Core</w:t>
      </w:r>
    </w:p>
    <w:p w14:paraId="2198D032" w14:textId="77777777" w:rsidR="00982681" w:rsidRPr="00305B9C" w:rsidRDefault="00982681">
      <w:pPr>
        <w:pStyle w:val="Doc-text2"/>
        <w:numPr>
          <w:ilvl w:val="0"/>
          <w:numId w:val="60"/>
        </w:numPr>
        <w:overflowPunct/>
        <w:autoSpaceDE/>
        <w:autoSpaceDN/>
        <w:adjustRightInd/>
        <w:textAlignment w:val="auto"/>
      </w:pPr>
      <w:r w:rsidRPr="00305B9C">
        <w:t>Endorsed to be merged into the LPP rapporteur CR</w:t>
      </w:r>
    </w:p>
    <w:p w14:paraId="7E77D112" w14:textId="77777777" w:rsidR="00982681" w:rsidRPr="00305B9C" w:rsidRDefault="00982681" w:rsidP="00982681">
      <w:pPr>
        <w:pStyle w:val="Doc-text2"/>
      </w:pPr>
    </w:p>
    <w:p w14:paraId="559CA79C" w14:textId="77777777" w:rsidR="00982681" w:rsidRPr="00305B9C" w:rsidRDefault="00982681" w:rsidP="00982681">
      <w:pPr>
        <w:pStyle w:val="Doc-text2"/>
      </w:pPr>
      <w:r w:rsidRPr="00305B9C">
        <w:t>Discussion:</w:t>
      </w:r>
    </w:p>
    <w:p w14:paraId="75D6E01D" w14:textId="77777777" w:rsidR="00982681" w:rsidRPr="00305B9C" w:rsidRDefault="00982681" w:rsidP="00982681">
      <w:pPr>
        <w:pStyle w:val="Doc-text2"/>
      </w:pPr>
      <w:r w:rsidRPr="00305B9C">
        <w:t>Qualcomm understand that this CR obviates the previous CR from Lenovo.</w:t>
      </w:r>
    </w:p>
    <w:p w14:paraId="4F60AD93" w14:textId="77777777" w:rsidR="00982681" w:rsidRPr="00305B9C" w:rsidRDefault="00982681" w:rsidP="00982681">
      <w:pPr>
        <w:pStyle w:val="Doc-text2"/>
      </w:pPr>
      <w:r w:rsidRPr="00305B9C">
        <w:t>To be merged into the rapporteur CR (detailed wording can be checked offline).</w:t>
      </w:r>
    </w:p>
    <w:p w14:paraId="4AEFAFC0" w14:textId="77777777" w:rsidR="00982681" w:rsidRPr="00305B9C" w:rsidRDefault="00982681" w:rsidP="00982681">
      <w:pPr>
        <w:pStyle w:val="Comments"/>
      </w:pPr>
    </w:p>
    <w:p w14:paraId="6836404C" w14:textId="77777777" w:rsidR="00982681" w:rsidRPr="00305B9C" w:rsidRDefault="00982681" w:rsidP="00982681">
      <w:pPr>
        <w:pStyle w:val="Comments"/>
      </w:pPr>
      <w:r w:rsidRPr="00305B9C">
        <w:t>Integrity parameters</w:t>
      </w:r>
    </w:p>
    <w:p w14:paraId="044DA4DD" w14:textId="7FA1C1ED" w:rsidR="00982681" w:rsidRPr="00305B9C" w:rsidRDefault="00982681" w:rsidP="00982681">
      <w:pPr>
        <w:pStyle w:val="Doc-title"/>
      </w:pPr>
      <w:r w:rsidRPr="00305B9C">
        <w:t>R2-2212892</w:t>
      </w:r>
      <w:r w:rsidRPr="00305B9C">
        <w:tab/>
        <w:t>Integrity measurements definition and missing integrity requirements</w:t>
      </w:r>
      <w:r w:rsidRPr="00305B9C">
        <w:tab/>
        <w:t>Ericsson</w:t>
      </w:r>
      <w:r w:rsidRPr="00305B9C">
        <w:tab/>
        <w:t>discussion</w:t>
      </w:r>
      <w:r w:rsidRPr="00305B9C">
        <w:tab/>
        <w:t>Rel-17</w:t>
      </w:r>
    </w:p>
    <w:p w14:paraId="31BA726D" w14:textId="77777777" w:rsidR="00982681" w:rsidRPr="00305B9C" w:rsidRDefault="00982681">
      <w:pPr>
        <w:pStyle w:val="Doc-text2"/>
        <w:numPr>
          <w:ilvl w:val="0"/>
          <w:numId w:val="60"/>
        </w:numPr>
        <w:overflowPunct/>
        <w:autoSpaceDE/>
        <w:autoSpaceDN/>
        <w:adjustRightInd/>
        <w:textAlignment w:val="auto"/>
      </w:pPr>
      <w:r w:rsidRPr="00305B9C">
        <w:t>Noted</w:t>
      </w:r>
    </w:p>
    <w:p w14:paraId="58C485A8" w14:textId="77777777" w:rsidR="00982681" w:rsidRPr="00305B9C" w:rsidRDefault="00982681" w:rsidP="00982681">
      <w:pPr>
        <w:pStyle w:val="Doc-text2"/>
      </w:pPr>
    </w:p>
    <w:p w14:paraId="06485181" w14:textId="77777777" w:rsidR="00982681" w:rsidRPr="00305B9C" w:rsidRDefault="00982681" w:rsidP="00982681">
      <w:pPr>
        <w:pStyle w:val="Doc-text2"/>
      </w:pPr>
      <w:r w:rsidRPr="00305B9C">
        <w:t>Proposal 1</w:t>
      </w:r>
      <w:r w:rsidRPr="00305B9C">
        <w:tab/>
        <w:t>Update the definition of PL and achievable TIR is stage 2 specifications as in the text proposal in Appendix A.</w:t>
      </w:r>
    </w:p>
    <w:p w14:paraId="1F6B82AE" w14:textId="77777777" w:rsidR="00982681" w:rsidRPr="00305B9C" w:rsidRDefault="00982681" w:rsidP="00982681">
      <w:pPr>
        <w:pStyle w:val="Doc-text2"/>
      </w:pPr>
      <w:r w:rsidRPr="00305B9C">
        <w:t>Proposal 2</w:t>
      </w:r>
      <w:r w:rsidRPr="00305B9C">
        <w:tab/>
        <w:t>Add TIR, AL and TTA to the integrity assistance data to make UE-based integrity complete</w:t>
      </w:r>
    </w:p>
    <w:p w14:paraId="7A810541" w14:textId="77777777" w:rsidR="00982681" w:rsidRPr="00305B9C" w:rsidRDefault="00982681" w:rsidP="00982681">
      <w:pPr>
        <w:pStyle w:val="Doc-text2"/>
      </w:pPr>
      <w:r w:rsidRPr="00305B9C">
        <w:t>Proposal 3</w:t>
      </w:r>
      <w:r w:rsidRPr="00305B9C">
        <w:tab/>
        <w:t>Define in TIR, AL and TTA field descriptions that these are mandatory to use for integrity reliability determination if the device has indicated a corresponding capability or has requested for TIR, AL and TTA as part of the assistance data.</w:t>
      </w:r>
    </w:p>
    <w:p w14:paraId="42B389B8" w14:textId="77777777" w:rsidR="00982681" w:rsidRPr="00305B9C" w:rsidRDefault="00982681" w:rsidP="00982681">
      <w:pPr>
        <w:pStyle w:val="Doc-text2"/>
      </w:pPr>
      <w:r w:rsidRPr="00305B9C">
        <w:t>Proposal 4</w:t>
      </w:r>
      <w:r w:rsidRPr="00305B9C">
        <w:tab/>
        <w:t>Agree to the 37.355 text proposal in Appendix B to make UE-based integrity complete</w:t>
      </w:r>
    </w:p>
    <w:p w14:paraId="7CB74277" w14:textId="77777777" w:rsidR="00982681" w:rsidRPr="00305B9C" w:rsidRDefault="00982681" w:rsidP="00982681">
      <w:pPr>
        <w:pStyle w:val="Doc-text2"/>
      </w:pPr>
    </w:p>
    <w:p w14:paraId="1D7DBB48" w14:textId="77777777" w:rsidR="00982681" w:rsidRPr="00305B9C" w:rsidRDefault="00982681" w:rsidP="00982681">
      <w:pPr>
        <w:pStyle w:val="Doc-text2"/>
      </w:pPr>
      <w:r w:rsidRPr="00305B9C">
        <w:t>Discussion:</w:t>
      </w:r>
    </w:p>
    <w:p w14:paraId="7B8669EE" w14:textId="77777777" w:rsidR="00982681" w:rsidRPr="00305B9C" w:rsidRDefault="00982681" w:rsidP="00982681">
      <w:pPr>
        <w:pStyle w:val="Doc-text2"/>
      </w:pPr>
      <w:r w:rsidRPr="00305B9C">
        <w:t>Qualcomm wonder what is wrong with the existing specification.  They consider that the PL definition has been stable for more than 20 years in GPS, and we have previously discussed and concluded that the UE does not need AL and TTA.</w:t>
      </w:r>
    </w:p>
    <w:p w14:paraId="6E9AD92D" w14:textId="77777777" w:rsidR="00982681" w:rsidRPr="00305B9C" w:rsidRDefault="00982681" w:rsidP="00982681">
      <w:pPr>
        <w:pStyle w:val="Doc-text2"/>
      </w:pPr>
      <w:r w:rsidRPr="00305B9C">
        <w:lastRenderedPageBreak/>
        <w:t>Huawei think if P2 is for UE-based immediate MT-LR, the values come from the service layer.</w:t>
      </w:r>
    </w:p>
    <w:p w14:paraId="458A8E28" w14:textId="77777777" w:rsidR="00982681" w:rsidRPr="00305B9C" w:rsidRDefault="00982681" w:rsidP="00982681">
      <w:pPr>
        <w:pStyle w:val="Doc-text2"/>
      </w:pPr>
      <w:r w:rsidRPr="00305B9C">
        <w:t>Ericsson agree that the definition of PL is long-standing, but they think it is not suitable as a definition of what the device shall report, and the intention is to have a clear requirement on what the device shall report to the network.  They think the currently defined behaviour to provide PL is not unambiguously testable.</w:t>
      </w:r>
    </w:p>
    <w:p w14:paraId="6F7C6347" w14:textId="77777777" w:rsidR="00982681" w:rsidRPr="00305B9C" w:rsidRDefault="00982681" w:rsidP="00982681">
      <w:pPr>
        <w:pStyle w:val="Doc-text2"/>
      </w:pPr>
      <w:r w:rsidRPr="00305B9C">
        <w:t>Xiaomi agree with the intention of P2, and they think that without this assistance data, the definition is somewhat up to UE implementation.</w:t>
      </w:r>
    </w:p>
    <w:p w14:paraId="11F99754" w14:textId="77777777" w:rsidR="00982681" w:rsidRPr="00305B9C" w:rsidRDefault="00982681" w:rsidP="00982681">
      <w:pPr>
        <w:pStyle w:val="Doc-text2"/>
      </w:pPr>
      <w:r w:rsidRPr="00305B9C">
        <w:t>OPPO agree that the TIR should be sent to the UE to compute the PL, but regarding AL and TTA, they do not think they are needed; if they are sent to the UE, then the UE needs to implement mode 2 integrity, which was excluded from this release.</w:t>
      </w:r>
    </w:p>
    <w:p w14:paraId="2F2F20CC" w14:textId="77777777" w:rsidR="00982681" w:rsidRPr="00305B9C" w:rsidRDefault="00982681" w:rsidP="00982681">
      <w:pPr>
        <w:pStyle w:val="Doc-text2"/>
      </w:pPr>
      <w:r w:rsidRPr="00305B9C">
        <w:t>Swift agree with Qualcomm on P1 and think we should stick to the industry standard definition; they also think the proposed definition is not necessarily usable.  For P2, they are sympathetic to sending the values to the UE, but they think it should be part of the location request rather than the assistance data, and this proposal seems like a new use case.</w:t>
      </w:r>
    </w:p>
    <w:p w14:paraId="3E09FD30" w14:textId="77777777" w:rsidR="00982681" w:rsidRPr="00305B9C" w:rsidRDefault="00982681" w:rsidP="00982681">
      <w:pPr>
        <w:pStyle w:val="Doc-text2"/>
      </w:pPr>
      <w:r w:rsidRPr="00305B9C">
        <w:t>CATT agree with Qualcomm and Swift on P1; they would like to avoid new parameters in stage 2.</w:t>
      </w:r>
    </w:p>
    <w:p w14:paraId="2042F46E" w14:textId="77777777" w:rsidR="00982681" w:rsidRPr="00305B9C" w:rsidRDefault="00982681" w:rsidP="00982681">
      <w:pPr>
        <w:pStyle w:val="Doc-text2"/>
      </w:pPr>
      <w:r w:rsidRPr="00305B9C">
        <w:t>Ericsson think there is a relation to modes 1 and 2, and we could discuss a bit further offline to clarify.</w:t>
      </w:r>
    </w:p>
    <w:p w14:paraId="43A7D935" w14:textId="77777777" w:rsidR="00982681" w:rsidRPr="00305B9C" w:rsidRDefault="00982681" w:rsidP="00982681">
      <w:pPr>
        <w:pStyle w:val="Doc-text2"/>
      </w:pPr>
      <w:r w:rsidRPr="00305B9C">
        <w:t>Qualcomm think this is not a needed correction in Rel-17; in general, they think Ericsson’s view of integrity is associated with the location estimate rather than system availability.</w:t>
      </w:r>
    </w:p>
    <w:p w14:paraId="19449767" w14:textId="77777777" w:rsidR="00982681" w:rsidRPr="00305B9C" w:rsidRDefault="00982681" w:rsidP="00982681">
      <w:pPr>
        <w:pStyle w:val="Doc-text2"/>
      </w:pPr>
    </w:p>
    <w:p w14:paraId="77711964" w14:textId="77777777" w:rsidR="00982681" w:rsidRPr="00305B9C" w:rsidRDefault="00982681" w:rsidP="00982681">
      <w:pPr>
        <w:pStyle w:val="Doc-text2"/>
      </w:pPr>
    </w:p>
    <w:p w14:paraId="48E7FC67" w14:textId="77777777" w:rsidR="00982681" w:rsidRPr="00305B9C" w:rsidRDefault="00982681" w:rsidP="00982681">
      <w:pPr>
        <w:pStyle w:val="Heading3"/>
      </w:pPr>
      <w:bookmarkStart w:id="309" w:name="_Toc120536875"/>
      <w:bookmarkStart w:id="310" w:name="_Toc127484816"/>
      <w:r w:rsidRPr="00305B9C">
        <w:t>6.11.4</w:t>
      </w:r>
      <w:r w:rsidRPr="00305B9C">
        <w:tab/>
        <w:t>MAC corrections</w:t>
      </w:r>
      <w:bookmarkEnd w:id="309"/>
      <w:bookmarkEnd w:id="310"/>
    </w:p>
    <w:p w14:paraId="06CAC4A0" w14:textId="77777777" w:rsidR="00982681" w:rsidRPr="00305B9C" w:rsidRDefault="00982681" w:rsidP="00982681">
      <w:pPr>
        <w:pStyle w:val="Comments"/>
      </w:pPr>
      <w:r w:rsidRPr="00305B9C">
        <w:t>Corrections to 38.321.</w:t>
      </w:r>
    </w:p>
    <w:p w14:paraId="2BE5F35C" w14:textId="77777777" w:rsidR="00982681" w:rsidRPr="00305B9C" w:rsidRDefault="00982681" w:rsidP="00982681">
      <w:pPr>
        <w:pStyle w:val="Comments"/>
      </w:pPr>
    </w:p>
    <w:p w14:paraId="2FB5E3F8" w14:textId="77777777" w:rsidR="00982681" w:rsidRPr="00305B9C" w:rsidRDefault="00982681" w:rsidP="00982681">
      <w:pPr>
        <w:pStyle w:val="Comments"/>
      </w:pPr>
      <w:r w:rsidRPr="00305B9C">
        <w:t>PPW configuration</w:t>
      </w:r>
    </w:p>
    <w:p w14:paraId="6FF768DF" w14:textId="21A87573" w:rsidR="00982681" w:rsidRPr="00305B9C" w:rsidRDefault="00982681" w:rsidP="00982681">
      <w:pPr>
        <w:pStyle w:val="Doc-title"/>
      </w:pPr>
      <w:r w:rsidRPr="00305B9C">
        <w:t>R2-2211545</w:t>
      </w:r>
      <w:r w:rsidRPr="00305B9C">
        <w:tab/>
        <w:t>Discussion on the configuration of PPWs</w:t>
      </w:r>
      <w:r w:rsidRPr="00305B9C">
        <w:tab/>
        <w:t>Lenovo</w:t>
      </w:r>
      <w:r w:rsidRPr="00305B9C">
        <w:tab/>
        <w:t>discussion</w:t>
      </w:r>
      <w:r w:rsidRPr="00305B9C">
        <w:tab/>
        <w:t>Rel-17</w:t>
      </w:r>
      <w:r w:rsidRPr="00305B9C">
        <w:tab/>
        <w:t>NR_pos_enh-Core</w:t>
      </w:r>
    </w:p>
    <w:p w14:paraId="017F33AB" w14:textId="77777777" w:rsidR="00982681" w:rsidRPr="00305B9C" w:rsidRDefault="00982681">
      <w:pPr>
        <w:pStyle w:val="Doc-text2"/>
        <w:numPr>
          <w:ilvl w:val="0"/>
          <w:numId w:val="60"/>
        </w:numPr>
        <w:overflowPunct/>
        <w:autoSpaceDE/>
        <w:autoSpaceDN/>
        <w:adjustRightInd/>
        <w:textAlignment w:val="auto"/>
      </w:pPr>
      <w:r w:rsidRPr="00305B9C">
        <w:t>Noted</w:t>
      </w:r>
    </w:p>
    <w:p w14:paraId="07EDD5F4" w14:textId="77777777" w:rsidR="00982681" w:rsidRPr="00305B9C" w:rsidRDefault="00982681" w:rsidP="00982681">
      <w:pPr>
        <w:pStyle w:val="Doc-text2"/>
      </w:pPr>
    </w:p>
    <w:p w14:paraId="4A35B946" w14:textId="77777777" w:rsidR="00982681" w:rsidRPr="00305B9C" w:rsidRDefault="00982681" w:rsidP="00982681">
      <w:pPr>
        <w:pStyle w:val="Doc-text2"/>
      </w:pPr>
      <w:r w:rsidRPr="00305B9C">
        <w:t>Discussion:</w:t>
      </w:r>
    </w:p>
    <w:p w14:paraId="0A118A49" w14:textId="77777777" w:rsidR="00982681" w:rsidRPr="00305B9C" w:rsidRDefault="00982681" w:rsidP="00982681">
      <w:pPr>
        <w:pStyle w:val="Doc-text2"/>
      </w:pPr>
      <w:r w:rsidRPr="00305B9C">
        <w:t>Huawei think the MAC CR does not restrict the RRC configuration; they understand that Lenovo’s example 3 is possible.  Lenovo wonder then why we need the clarification in MAC about ascending order; Huawei indicate the reason is that there are only 2 bits for the ID, and there is no direct correspondence between the PPW ID and the four possible settings.  Intel agree with Huawei.  Samsung also have the same understanding as Huawei; the entries can be indexed in the order of their PPW ID.</w:t>
      </w:r>
    </w:p>
    <w:p w14:paraId="5DF2D834" w14:textId="77777777" w:rsidR="00982681" w:rsidRPr="00305B9C" w:rsidRDefault="00982681" w:rsidP="00982681">
      <w:pPr>
        <w:pStyle w:val="Doc-text2"/>
      </w:pPr>
      <w:r w:rsidRPr="00305B9C">
        <w:t>ZTE think without the increasing order wording, the PPW configuration in the MAC can work, so they support Lenovo’s interpretation; they see no problem with removing the wording and just clarifying that the MAC ID is not the RRC ID for the PPW.</w:t>
      </w:r>
    </w:p>
    <w:p w14:paraId="485D19E2" w14:textId="77777777" w:rsidR="00982681" w:rsidRPr="00305B9C" w:rsidRDefault="00982681" w:rsidP="00982681">
      <w:pPr>
        <w:pStyle w:val="Doc-text2"/>
      </w:pPr>
      <w:r w:rsidRPr="00305B9C">
        <w:t>vivo have the same understanding as Huawei that the sentence cannot be removed.</w:t>
      </w:r>
    </w:p>
    <w:p w14:paraId="36B6C885" w14:textId="77777777" w:rsidR="00982681" w:rsidRPr="00305B9C" w:rsidRDefault="00982681" w:rsidP="00982681">
      <w:pPr>
        <w:pStyle w:val="Doc-text2"/>
      </w:pPr>
      <w:r w:rsidRPr="00305B9C">
        <w:t>Ericsson think Lenovo’s intention is not to remove the sentence but to clarify the different interpretations.  However, they thought example 3 was extreme and there might be some ambiguity if we allow it.</w:t>
      </w:r>
    </w:p>
    <w:p w14:paraId="1D3772DB" w14:textId="77777777" w:rsidR="00982681" w:rsidRPr="00305B9C" w:rsidRDefault="00982681" w:rsidP="00982681">
      <w:pPr>
        <w:pStyle w:val="Doc-text2"/>
      </w:pPr>
      <w:r w:rsidRPr="00305B9C">
        <w:t>Lenovo indicate that they do intend to remove the “increasing order” language and allow more flexibility.  They think if a majority of companies want to keep the language, we have a relatively strict requirement on the network to ensure this behaviour according to examples 1 and 2.</w:t>
      </w:r>
    </w:p>
    <w:p w14:paraId="733DFB8B" w14:textId="77777777" w:rsidR="00982681" w:rsidRPr="00305B9C" w:rsidRDefault="00982681" w:rsidP="00982681">
      <w:pPr>
        <w:pStyle w:val="Doc-text2"/>
      </w:pPr>
      <w:r w:rsidRPr="00305B9C">
        <w:t>Huawei indicate that the MAC does not restrict the RRC configuration, only indicates a correspondence between the MAC ID values and the RRC configuration.</w:t>
      </w:r>
    </w:p>
    <w:p w14:paraId="2BE80858" w14:textId="77777777" w:rsidR="00982681" w:rsidRPr="00305B9C" w:rsidRDefault="00982681" w:rsidP="00982681">
      <w:pPr>
        <w:pStyle w:val="Doc-text2"/>
      </w:pPr>
      <w:r w:rsidRPr="00305B9C">
        <w:t xml:space="preserve">CATT agree with Huawei and do not think there is an issue between </w:t>
      </w:r>
      <w:proofErr w:type="spellStart"/>
      <w:r w:rsidRPr="00305B9C">
        <w:t>gNB</w:t>
      </w:r>
      <w:proofErr w:type="spellEnd"/>
      <w:r w:rsidRPr="00305B9C">
        <w:t xml:space="preserve"> and UE.</w:t>
      </w:r>
    </w:p>
    <w:p w14:paraId="7F94F3C1" w14:textId="77777777" w:rsidR="00982681" w:rsidRPr="00305B9C" w:rsidRDefault="00982681" w:rsidP="00982681">
      <w:pPr>
        <w:pStyle w:val="Doc-text2"/>
      </w:pPr>
      <w:r w:rsidRPr="00305B9C">
        <w:t xml:space="preserve">Ericsson also think the increasing order is needed. </w:t>
      </w:r>
    </w:p>
    <w:p w14:paraId="10582083" w14:textId="77777777" w:rsidR="00982681" w:rsidRPr="00305B9C" w:rsidRDefault="00982681" w:rsidP="00982681">
      <w:pPr>
        <w:pStyle w:val="Comments"/>
      </w:pPr>
    </w:p>
    <w:p w14:paraId="1FE3FC90" w14:textId="77777777" w:rsidR="00982681" w:rsidRPr="00305B9C" w:rsidRDefault="00982681" w:rsidP="00982681">
      <w:pPr>
        <w:pStyle w:val="Comments"/>
      </w:pPr>
      <w:r w:rsidRPr="00305B9C">
        <w:t>Optionality of MG activation/deactivation MAC CE (related to RRC discussion)</w:t>
      </w:r>
    </w:p>
    <w:p w14:paraId="085CD1EB" w14:textId="6C9CB991" w:rsidR="00982681" w:rsidRPr="00305B9C" w:rsidRDefault="00982681" w:rsidP="00982681">
      <w:pPr>
        <w:pStyle w:val="Doc-title"/>
      </w:pPr>
      <w:r w:rsidRPr="00305B9C">
        <w:t>R2-2211260</w:t>
      </w:r>
      <w:r w:rsidRPr="00305B9C">
        <w:tab/>
        <w:t>Correction to MAC spec for pre-configured MG request</w:t>
      </w:r>
      <w:r w:rsidRPr="00305B9C">
        <w:tab/>
        <w:t>Huawei, HiSilicon</w:t>
      </w:r>
      <w:r w:rsidRPr="00305B9C">
        <w:tab/>
        <w:t>CR</w:t>
      </w:r>
      <w:r w:rsidRPr="00305B9C">
        <w:tab/>
        <w:t>Rel-17</w:t>
      </w:r>
      <w:r w:rsidRPr="00305B9C">
        <w:tab/>
        <w:t>38.321</w:t>
      </w:r>
      <w:r w:rsidRPr="00305B9C">
        <w:tab/>
        <w:t>17.2.0</w:t>
      </w:r>
      <w:r w:rsidRPr="00305B9C">
        <w:tab/>
        <w:t>1450</w:t>
      </w:r>
      <w:r w:rsidRPr="00305B9C">
        <w:tab/>
        <w:t>-</w:t>
      </w:r>
      <w:r w:rsidRPr="00305B9C">
        <w:tab/>
        <w:t>F</w:t>
      </w:r>
      <w:r w:rsidRPr="00305B9C">
        <w:tab/>
        <w:t>NR_pos_enh-Core</w:t>
      </w:r>
    </w:p>
    <w:p w14:paraId="6BEDE149" w14:textId="713B6141" w:rsidR="00982681" w:rsidRPr="00305B9C" w:rsidRDefault="00982681" w:rsidP="00982681">
      <w:pPr>
        <w:pStyle w:val="Doc-title"/>
      </w:pPr>
      <w:r w:rsidRPr="00305B9C">
        <w:t>R2-2212357</w:t>
      </w:r>
      <w:r w:rsidRPr="00305B9C">
        <w:tab/>
        <w:t>Positioning Measurement Gap Activation/Deactivation Request MAC CE based upon Network Configuration</w:t>
      </w:r>
      <w:r w:rsidRPr="00305B9C">
        <w:tab/>
        <w:t>Ericsson</w:t>
      </w:r>
      <w:r w:rsidRPr="00305B9C">
        <w:tab/>
        <w:t>CR</w:t>
      </w:r>
      <w:r w:rsidRPr="00305B9C">
        <w:tab/>
        <w:t>Rel-17</w:t>
      </w:r>
      <w:r w:rsidRPr="00305B9C">
        <w:tab/>
        <w:t>38.321</w:t>
      </w:r>
      <w:r w:rsidRPr="00305B9C">
        <w:tab/>
        <w:t>17.2.0</w:t>
      </w:r>
      <w:r w:rsidRPr="00305B9C">
        <w:tab/>
        <w:t>1489</w:t>
      </w:r>
      <w:r w:rsidRPr="00305B9C">
        <w:tab/>
        <w:t>-</w:t>
      </w:r>
      <w:r w:rsidRPr="00305B9C">
        <w:tab/>
        <w:t>F</w:t>
      </w:r>
      <w:r w:rsidRPr="00305B9C">
        <w:tab/>
        <w:t>NR_pos_enh-Core</w:t>
      </w:r>
    </w:p>
    <w:p w14:paraId="1FE8A136" w14:textId="77777777" w:rsidR="00982681" w:rsidRPr="00305B9C" w:rsidRDefault="00982681" w:rsidP="00982681">
      <w:pPr>
        <w:pStyle w:val="Doc-text2"/>
        <w:ind w:left="0" w:firstLine="0"/>
      </w:pPr>
    </w:p>
    <w:p w14:paraId="3A7D597A" w14:textId="77777777" w:rsidR="00982681" w:rsidRPr="00305B9C" w:rsidRDefault="00982681" w:rsidP="00982681">
      <w:pPr>
        <w:pStyle w:val="Heading3"/>
      </w:pPr>
      <w:bookmarkStart w:id="311" w:name="_Toc120536876"/>
      <w:bookmarkStart w:id="312" w:name="_Toc127484817"/>
      <w:r w:rsidRPr="00305B9C">
        <w:lastRenderedPageBreak/>
        <w:t>6.11.5</w:t>
      </w:r>
      <w:r w:rsidRPr="00305B9C">
        <w:tab/>
        <w:t>UE capabilities</w:t>
      </w:r>
      <w:bookmarkEnd w:id="311"/>
      <w:bookmarkEnd w:id="312"/>
    </w:p>
    <w:p w14:paraId="75DE7462" w14:textId="77777777" w:rsidR="00982681" w:rsidRPr="00305B9C" w:rsidRDefault="00982681" w:rsidP="00982681">
      <w:pPr>
        <w:pStyle w:val="Comments"/>
      </w:pPr>
      <w:r w:rsidRPr="00305B9C">
        <w:t>Including impact to 38.306 and any UE-capability-specific impact to 38.331.</w:t>
      </w:r>
    </w:p>
    <w:p w14:paraId="7223D659" w14:textId="5FE74FF9" w:rsidR="00982681" w:rsidRPr="00305B9C" w:rsidRDefault="00982681" w:rsidP="00982681">
      <w:pPr>
        <w:pStyle w:val="Doc-title"/>
      </w:pPr>
      <w:r w:rsidRPr="00305B9C">
        <w:t>R2-2211546</w:t>
      </w:r>
      <w:r w:rsidRPr="00305B9C">
        <w:tab/>
        <w:t>Corrections to PRS processing window capability descriptions</w:t>
      </w:r>
      <w:r w:rsidRPr="00305B9C">
        <w:tab/>
        <w:t>Lenovo</w:t>
      </w:r>
      <w:r w:rsidRPr="00305B9C">
        <w:tab/>
        <w:t>draftCR</w:t>
      </w:r>
      <w:r w:rsidRPr="00305B9C">
        <w:tab/>
        <w:t>Rel-17</w:t>
      </w:r>
      <w:r w:rsidRPr="00305B9C">
        <w:tab/>
        <w:t>38.306</w:t>
      </w:r>
      <w:r w:rsidRPr="00305B9C">
        <w:tab/>
        <w:t>17.2.0</w:t>
      </w:r>
      <w:r w:rsidRPr="00305B9C">
        <w:tab/>
        <w:t>F</w:t>
      </w:r>
      <w:r w:rsidRPr="00305B9C">
        <w:tab/>
        <w:t>NR_pos_enh-Core</w:t>
      </w:r>
    </w:p>
    <w:p w14:paraId="63E3132F" w14:textId="77777777" w:rsidR="00982681" w:rsidRPr="00305B9C" w:rsidRDefault="00982681">
      <w:pPr>
        <w:pStyle w:val="Doc-text2"/>
        <w:numPr>
          <w:ilvl w:val="0"/>
          <w:numId w:val="60"/>
        </w:numPr>
        <w:overflowPunct/>
        <w:autoSpaceDE/>
        <w:autoSpaceDN/>
        <w:adjustRightInd/>
        <w:textAlignment w:val="auto"/>
      </w:pPr>
      <w:r w:rsidRPr="00305B9C">
        <w:t>Endorsed for merge into the mega CR</w:t>
      </w:r>
    </w:p>
    <w:p w14:paraId="1963DFD9" w14:textId="77777777" w:rsidR="00982681" w:rsidRPr="00305B9C" w:rsidRDefault="00982681" w:rsidP="00982681">
      <w:pPr>
        <w:pStyle w:val="Doc-text2"/>
      </w:pPr>
    </w:p>
    <w:p w14:paraId="278F3F48" w14:textId="619833C8" w:rsidR="00982681" w:rsidRPr="00305B9C" w:rsidRDefault="00982681" w:rsidP="00982681">
      <w:pPr>
        <w:pStyle w:val="Doc-title"/>
      </w:pPr>
      <w:r w:rsidRPr="00305B9C">
        <w:t>R2-2212646</w:t>
      </w:r>
      <w:r w:rsidRPr="00305B9C">
        <w:tab/>
        <w:t>Clarification on the support of DL-PRS reception with 480/960 kHz SCS in FR2-2</w:t>
      </w:r>
      <w:r w:rsidRPr="00305B9C">
        <w:tab/>
        <w:t>Samsung</w:t>
      </w:r>
      <w:r w:rsidRPr="00305B9C">
        <w:tab/>
        <w:t>draftCR</w:t>
      </w:r>
      <w:r w:rsidRPr="00305B9C">
        <w:tab/>
        <w:t>Rel-17</w:t>
      </w:r>
      <w:r w:rsidRPr="00305B9C">
        <w:tab/>
        <w:t>38.306</w:t>
      </w:r>
      <w:r w:rsidRPr="00305B9C">
        <w:tab/>
        <w:t>17.2.0</w:t>
      </w:r>
      <w:r w:rsidRPr="00305B9C">
        <w:tab/>
        <w:t>NR_pos_enh-Core</w:t>
      </w:r>
    </w:p>
    <w:p w14:paraId="3D7B7084" w14:textId="77777777" w:rsidR="00982681" w:rsidRPr="00305B9C" w:rsidRDefault="00982681">
      <w:pPr>
        <w:pStyle w:val="Doc-text2"/>
        <w:numPr>
          <w:ilvl w:val="0"/>
          <w:numId w:val="60"/>
        </w:numPr>
        <w:overflowPunct/>
        <w:autoSpaceDE/>
        <w:autoSpaceDN/>
        <w:adjustRightInd/>
        <w:textAlignment w:val="auto"/>
      </w:pPr>
      <w:r w:rsidRPr="00305B9C">
        <w:t>Not pursued</w:t>
      </w:r>
    </w:p>
    <w:p w14:paraId="43985D1B" w14:textId="21AE7117" w:rsidR="00982681" w:rsidRPr="00305B9C" w:rsidRDefault="00982681" w:rsidP="00982681">
      <w:pPr>
        <w:pStyle w:val="Doc-title"/>
      </w:pPr>
      <w:r w:rsidRPr="00305B9C">
        <w:t>R2-2211506</w:t>
      </w:r>
      <w:r w:rsidRPr="00305B9C">
        <w:tab/>
        <w:t>Correction to 38.306 for 71 GHz</w:t>
      </w:r>
      <w:r w:rsidRPr="00305B9C">
        <w:tab/>
        <w:t>Ericsson</w:t>
      </w:r>
      <w:r w:rsidRPr="00305B9C">
        <w:tab/>
        <w:t>CR</w:t>
      </w:r>
      <w:r w:rsidRPr="00305B9C">
        <w:tab/>
        <w:t>Rel-17</w:t>
      </w:r>
      <w:r w:rsidRPr="00305B9C">
        <w:tab/>
        <w:t>38.306</w:t>
      </w:r>
      <w:r w:rsidRPr="00305B9C">
        <w:tab/>
        <w:t>17.2.0</w:t>
      </w:r>
      <w:r w:rsidRPr="00305B9C">
        <w:tab/>
        <w:t>0830</w:t>
      </w:r>
      <w:r w:rsidRPr="00305B9C">
        <w:tab/>
        <w:t>-</w:t>
      </w:r>
      <w:r w:rsidRPr="00305B9C">
        <w:tab/>
        <w:t>F</w:t>
      </w:r>
      <w:r w:rsidRPr="00305B9C">
        <w:tab/>
        <w:t>NR_ext_to_71GHz-Core</w:t>
      </w:r>
    </w:p>
    <w:p w14:paraId="4738B6E4" w14:textId="77777777" w:rsidR="00982681" w:rsidRPr="00305B9C" w:rsidRDefault="00982681">
      <w:pPr>
        <w:pStyle w:val="Doc-text2"/>
        <w:numPr>
          <w:ilvl w:val="0"/>
          <w:numId w:val="60"/>
        </w:numPr>
        <w:overflowPunct/>
        <w:autoSpaceDE/>
        <w:autoSpaceDN/>
        <w:adjustRightInd/>
        <w:textAlignment w:val="auto"/>
      </w:pPr>
      <w:r w:rsidRPr="00305B9C">
        <w:t>Not pursued</w:t>
      </w:r>
    </w:p>
    <w:p w14:paraId="65CD19C0" w14:textId="77777777" w:rsidR="00982681" w:rsidRPr="00305B9C" w:rsidRDefault="00982681" w:rsidP="00982681">
      <w:pPr>
        <w:pStyle w:val="Doc-text2"/>
      </w:pPr>
    </w:p>
    <w:p w14:paraId="0861BB30" w14:textId="77777777" w:rsidR="00982681" w:rsidRPr="00305B9C" w:rsidRDefault="00982681" w:rsidP="00982681">
      <w:pPr>
        <w:pStyle w:val="Doc-text2"/>
      </w:pPr>
      <w:r w:rsidRPr="00305B9C">
        <w:t>Discussion (joint discussion of the above two documents):</w:t>
      </w:r>
    </w:p>
    <w:p w14:paraId="2856CB26" w14:textId="77777777" w:rsidR="00982681" w:rsidRPr="00305B9C" w:rsidRDefault="00982681" w:rsidP="00982681">
      <w:pPr>
        <w:pStyle w:val="Doc-text2"/>
      </w:pPr>
      <w:r w:rsidRPr="00305B9C">
        <w:t>Samsung understand that there is no agreement on the complete list of reference signals in RAN1, and RAN2 should not take the step of listing them explicitly.  They think the list can be further discussed in the 71 GHz session.</w:t>
      </w:r>
    </w:p>
    <w:p w14:paraId="24BC38D0" w14:textId="77777777" w:rsidR="00982681" w:rsidRPr="00305B9C" w:rsidRDefault="00982681" w:rsidP="00982681">
      <w:pPr>
        <w:pStyle w:val="Doc-text2"/>
      </w:pPr>
      <w:r w:rsidRPr="00305B9C">
        <w:t>Ericsson agree with Samsung’s intention, but they think we normally specify what is supported, not what is not supported.  They could accept sending an LS to RAN1 for clarification.</w:t>
      </w:r>
    </w:p>
    <w:p w14:paraId="63DC4C64" w14:textId="77777777" w:rsidR="00982681" w:rsidRPr="00305B9C" w:rsidRDefault="00982681" w:rsidP="00982681">
      <w:pPr>
        <w:pStyle w:val="Doc-text2"/>
      </w:pPr>
      <w:r w:rsidRPr="00305B9C">
        <w:t>Intel understand that RAN1 only agreed on DL-PRS, and so far we have not provided for the network to indicate 480 kHz/960 kHz in LPP, so it is natural that the network cannot configure them; they see no need to update the UE capability for something that we cannot signal.</w:t>
      </w:r>
    </w:p>
    <w:p w14:paraId="156B8773" w14:textId="77777777" w:rsidR="00982681" w:rsidRPr="00305B9C" w:rsidRDefault="00982681" w:rsidP="00982681">
      <w:pPr>
        <w:pStyle w:val="Doc-text2"/>
      </w:pPr>
      <w:r w:rsidRPr="00305B9C">
        <w:t>Nokia think if we have to capture something, the NOTE style is preferable; they think the Ericsson CR goes beyond the positioning scope.  They also see that the RAN1 LS does not look promising for SRS, and they think we could capture that SRS is not supported either.</w:t>
      </w:r>
    </w:p>
    <w:p w14:paraId="59380890" w14:textId="77777777" w:rsidR="00982681" w:rsidRPr="00305B9C" w:rsidRDefault="00982681" w:rsidP="00982681">
      <w:pPr>
        <w:pStyle w:val="Doc-text2"/>
      </w:pPr>
      <w:r w:rsidRPr="00305B9C">
        <w:t>Lenovo prefer Ericsson’s approach, and they think there may be an alternative to listing all the signals explicitly, e.g., saying “all reference signals other than PRS”.</w:t>
      </w:r>
    </w:p>
    <w:p w14:paraId="55AD6895" w14:textId="77777777" w:rsidR="00982681" w:rsidRPr="00305B9C" w:rsidRDefault="00982681" w:rsidP="00982681">
      <w:pPr>
        <w:pStyle w:val="Doc-text2"/>
      </w:pPr>
      <w:r w:rsidRPr="00305B9C">
        <w:t>Qualcomm agree with Intel that we do not need to capture anything; the assistance data for these SCSs cannot be signalled anyway.  If anything is captured, they think it should be an informative NOTE, not the normative NOTE in the table.</w:t>
      </w:r>
    </w:p>
    <w:p w14:paraId="78920806" w14:textId="77777777" w:rsidR="00982681" w:rsidRPr="00305B9C" w:rsidRDefault="00982681" w:rsidP="00982681">
      <w:pPr>
        <w:pStyle w:val="Doc-text2"/>
      </w:pPr>
      <w:r w:rsidRPr="00305B9C">
        <w:t>Huawei agree with Intel and Qualcomm; they also note that PRS is configured by LPP, and they think it does not make sense to refer to the capability in RRC.</w:t>
      </w:r>
    </w:p>
    <w:p w14:paraId="154ABD9A" w14:textId="77777777" w:rsidR="00982681" w:rsidRPr="00305B9C" w:rsidRDefault="00982681" w:rsidP="00982681">
      <w:pPr>
        <w:pStyle w:val="Doc-text2"/>
      </w:pPr>
      <w:r w:rsidRPr="00305B9C">
        <w:t>Intel have the same view as Huawei that since the LMF configures the PRS, the NOTE in 38.306 is not helpful.</w:t>
      </w:r>
    </w:p>
    <w:p w14:paraId="6F587451" w14:textId="77777777" w:rsidR="00982681" w:rsidRPr="00305B9C" w:rsidRDefault="00982681" w:rsidP="00982681">
      <w:pPr>
        <w:pStyle w:val="Doc-text2"/>
      </w:pPr>
      <w:r w:rsidRPr="00305B9C">
        <w:t>Nokia think an informative NOTE is fine, but they do think the RAN1 decision should be captured somewhere.</w:t>
      </w:r>
    </w:p>
    <w:p w14:paraId="2F732A2F" w14:textId="77777777" w:rsidR="00982681" w:rsidRPr="00305B9C" w:rsidRDefault="00982681" w:rsidP="00982681">
      <w:pPr>
        <w:pStyle w:val="Doc-text2"/>
      </w:pPr>
      <w:r w:rsidRPr="00305B9C">
        <w:t>Ericsson think it is OK not to capture anything, and if we do something, it should be in a proper direction.  They also understand that RAN1 have captured this decision in their specs already.  They also agree with Huawei that 38.306 may not be the right place to specify something for PRS.</w:t>
      </w:r>
    </w:p>
    <w:p w14:paraId="70261022" w14:textId="77777777" w:rsidR="00982681" w:rsidRPr="00305B9C" w:rsidRDefault="00982681" w:rsidP="00982681">
      <w:pPr>
        <w:pStyle w:val="Doc-text2"/>
      </w:pPr>
      <w:r w:rsidRPr="00305B9C">
        <w:t>Samsung also understand the view of Qualcomm/Huawei/Intel, and if there is a majority view not to capture anything, they can accept that; however, they want to point out that the current description in the UE capability is not correct, because it says all reference signals can be supported at the UE side.</w:t>
      </w:r>
    </w:p>
    <w:p w14:paraId="31A2947C" w14:textId="77777777" w:rsidR="0055582A" w:rsidRPr="00305B9C" w:rsidRDefault="0055582A" w:rsidP="0055582A">
      <w:pPr>
        <w:pStyle w:val="Doc-text2"/>
        <w:ind w:left="0" w:firstLine="0"/>
      </w:pPr>
    </w:p>
    <w:p w14:paraId="4527310D" w14:textId="60655967" w:rsidR="0055582A" w:rsidRPr="00305B9C" w:rsidRDefault="0055582A" w:rsidP="0055582A">
      <w:pPr>
        <w:pStyle w:val="Heading2"/>
      </w:pPr>
      <w:bookmarkStart w:id="313" w:name="_Toc120536877"/>
      <w:bookmarkStart w:id="314" w:name="_Toc127484818"/>
      <w:r w:rsidRPr="00305B9C">
        <w:t>6.12</w:t>
      </w:r>
      <w:r w:rsidRPr="00305B9C">
        <w:tab/>
        <w:t>Reduced Capability</w:t>
      </w:r>
      <w:bookmarkEnd w:id="313"/>
      <w:bookmarkEnd w:id="314"/>
    </w:p>
    <w:p w14:paraId="0B91934F" w14:textId="77777777" w:rsidR="0055582A" w:rsidRPr="00305B9C" w:rsidRDefault="0055582A" w:rsidP="0055582A">
      <w:pPr>
        <w:pStyle w:val="Comments"/>
      </w:pPr>
      <w:r w:rsidRPr="00305B9C">
        <w:t>(NR_redcap-Core; leading WG: RAN1; REL-17; WID: RP-211574)</w:t>
      </w:r>
    </w:p>
    <w:p w14:paraId="6ACCF5BE" w14:textId="77777777" w:rsidR="0055582A" w:rsidRPr="00305B9C" w:rsidRDefault="0055582A" w:rsidP="0055582A">
      <w:pPr>
        <w:pStyle w:val="Comments"/>
      </w:pPr>
      <w:r w:rsidRPr="00305B9C">
        <w:t>Tdoc Limitation: 4 tdocs</w:t>
      </w:r>
    </w:p>
    <w:p w14:paraId="6D513874" w14:textId="77777777" w:rsidR="00516928" w:rsidRPr="00305B9C" w:rsidRDefault="00516928" w:rsidP="00516928">
      <w:pPr>
        <w:pStyle w:val="Heading3"/>
      </w:pPr>
      <w:bookmarkStart w:id="315" w:name="_Toc120536878"/>
      <w:bookmarkStart w:id="316" w:name="_Toc127484819"/>
      <w:r w:rsidRPr="00305B9C">
        <w:t>6.12.1</w:t>
      </w:r>
      <w:r w:rsidRPr="00305B9C">
        <w:tab/>
        <w:t>General and Stage 2 corrections</w:t>
      </w:r>
      <w:bookmarkEnd w:id="315"/>
      <w:bookmarkEnd w:id="316"/>
    </w:p>
    <w:p w14:paraId="5FEF9D6B" w14:textId="77777777" w:rsidR="00516928" w:rsidRPr="00305B9C" w:rsidRDefault="00516928" w:rsidP="00516928">
      <w:pPr>
        <w:pStyle w:val="Comments"/>
      </w:pPr>
      <w:r w:rsidRPr="00305B9C">
        <w:t>LSs, rapporteur inputs and Stage 2 corrections. Rapporteur inputs and other pre-assigned documents in this AI do not count towards the tdoc limitation.</w:t>
      </w:r>
    </w:p>
    <w:p w14:paraId="067705A4" w14:textId="77777777" w:rsidR="00516928" w:rsidRPr="00305B9C" w:rsidRDefault="00516928" w:rsidP="00516928">
      <w:pPr>
        <w:pStyle w:val="Doc-title"/>
      </w:pPr>
    </w:p>
    <w:p w14:paraId="1F200A0B" w14:textId="77777777" w:rsidR="00516928" w:rsidRPr="00305B9C" w:rsidRDefault="00516928" w:rsidP="00516928">
      <w:pPr>
        <w:pStyle w:val="Comments"/>
      </w:pPr>
      <w:r w:rsidRPr="00305B9C">
        <w:t>Incoming LSs</w:t>
      </w:r>
    </w:p>
    <w:p w14:paraId="2B2E1AF1" w14:textId="5612A1ED" w:rsidR="00516928" w:rsidRPr="00305B9C" w:rsidRDefault="00516928" w:rsidP="00516928">
      <w:pPr>
        <w:pStyle w:val="Doc-title"/>
      </w:pPr>
      <w:r w:rsidRPr="00305B9C">
        <w:t>R2-2211115</w:t>
      </w:r>
      <w:r w:rsidRPr="00305B9C">
        <w:tab/>
        <w:t>Reply LS on configuring margin for 1 Rx RedCap Ues (R4-2214484; contact: Ericsson)</w:t>
      </w:r>
      <w:r w:rsidRPr="00305B9C">
        <w:tab/>
        <w:t>RAN4</w:t>
      </w:r>
      <w:r w:rsidRPr="00305B9C">
        <w:tab/>
        <w:t>LS in</w:t>
      </w:r>
      <w:r w:rsidRPr="00305B9C">
        <w:tab/>
        <w:t>Rel-17</w:t>
      </w:r>
      <w:r w:rsidRPr="00305B9C">
        <w:tab/>
        <w:t>NR_redcap-Core</w:t>
      </w:r>
      <w:r w:rsidRPr="00305B9C">
        <w:tab/>
        <w:t>To:RAN2</w:t>
      </w:r>
    </w:p>
    <w:p w14:paraId="22CC6C50" w14:textId="77777777" w:rsidR="00516928" w:rsidRPr="00305B9C" w:rsidRDefault="00516928">
      <w:pPr>
        <w:pStyle w:val="Doc-comment"/>
        <w:numPr>
          <w:ilvl w:val="0"/>
          <w:numId w:val="33"/>
        </w:numPr>
        <w:overflowPunct/>
        <w:autoSpaceDE/>
        <w:autoSpaceDN/>
        <w:adjustRightInd/>
        <w:textAlignment w:val="auto"/>
        <w:rPr>
          <w:i w:val="0"/>
        </w:rPr>
      </w:pPr>
      <w:r w:rsidRPr="00305B9C">
        <w:rPr>
          <w:i w:val="0"/>
        </w:rPr>
        <w:t>Noted</w:t>
      </w:r>
    </w:p>
    <w:p w14:paraId="17640DF6" w14:textId="77777777" w:rsidR="00516928" w:rsidRPr="00305B9C" w:rsidRDefault="00516928" w:rsidP="00516928">
      <w:pPr>
        <w:pStyle w:val="Doc-text2"/>
      </w:pPr>
    </w:p>
    <w:p w14:paraId="7478421F" w14:textId="20F411EA" w:rsidR="00516928" w:rsidRPr="00305B9C" w:rsidRDefault="00516928" w:rsidP="00516928">
      <w:pPr>
        <w:pStyle w:val="Doc-title"/>
      </w:pPr>
      <w:r w:rsidRPr="00305B9C">
        <w:lastRenderedPageBreak/>
        <w:t>R2-2211116</w:t>
      </w:r>
      <w:r w:rsidRPr="00305B9C">
        <w:tab/>
        <w:t>Reply LS on RRM relaxation for Redcap (R4-2214487; contact: vivo)</w:t>
      </w:r>
      <w:r w:rsidRPr="00305B9C">
        <w:tab/>
        <w:t>RAN4</w:t>
      </w:r>
      <w:r w:rsidRPr="00305B9C">
        <w:tab/>
        <w:t>LS in</w:t>
      </w:r>
      <w:r w:rsidRPr="00305B9C">
        <w:tab/>
        <w:t>Rel-17</w:t>
      </w:r>
      <w:r w:rsidRPr="00305B9C">
        <w:tab/>
        <w:t>NR_redcap-Core</w:t>
      </w:r>
      <w:r w:rsidRPr="00305B9C">
        <w:tab/>
        <w:t>To:RAN2</w:t>
      </w:r>
    </w:p>
    <w:p w14:paraId="448DA276" w14:textId="77777777" w:rsidR="00516928" w:rsidRPr="00305B9C" w:rsidRDefault="00516928">
      <w:pPr>
        <w:pStyle w:val="Doc-comment"/>
        <w:numPr>
          <w:ilvl w:val="0"/>
          <w:numId w:val="33"/>
        </w:numPr>
        <w:overflowPunct/>
        <w:autoSpaceDE/>
        <w:autoSpaceDN/>
        <w:adjustRightInd/>
        <w:textAlignment w:val="auto"/>
        <w:rPr>
          <w:i w:val="0"/>
        </w:rPr>
      </w:pPr>
      <w:r w:rsidRPr="00305B9C">
        <w:rPr>
          <w:i w:val="0"/>
        </w:rPr>
        <w:t>Noted</w:t>
      </w:r>
    </w:p>
    <w:p w14:paraId="089E64CF" w14:textId="77777777" w:rsidR="00516928" w:rsidRPr="00305B9C" w:rsidRDefault="00516928" w:rsidP="00516928">
      <w:pPr>
        <w:pStyle w:val="Doc-text2"/>
      </w:pPr>
    </w:p>
    <w:p w14:paraId="3F8E07CE" w14:textId="047292A9" w:rsidR="00516928" w:rsidRPr="00305B9C" w:rsidRDefault="00516928" w:rsidP="00516928">
      <w:pPr>
        <w:pStyle w:val="Doc-title"/>
      </w:pPr>
      <w:r w:rsidRPr="00305B9C">
        <w:t>R2-2212985</w:t>
      </w:r>
      <w:r w:rsidRPr="00305B9C">
        <w:tab/>
        <w:t>LS on reference SSB for s-MeasureConfig checking</w:t>
      </w:r>
      <w:r w:rsidRPr="00305B9C">
        <w:tab/>
        <w:t>(R4-2218138; contact: Apple)</w:t>
      </w:r>
      <w:r w:rsidRPr="00305B9C">
        <w:tab/>
        <w:t>RAN4</w:t>
      </w:r>
      <w:r w:rsidRPr="00305B9C">
        <w:tab/>
        <w:t>LS in</w:t>
      </w:r>
      <w:r w:rsidRPr="00305B9C">
        <w:tab/>
        <w:t>Rel-17</w:t>
      </w:r>
      <w:r w:rsidRPr="00305B9C">
        <w:tab/>
        <w:t>NR_redcap-Core</w:t>
      </w:r>
      <w:r w:rsidRPr="00305B9C">
        <w:tab/>
        <w:t>To:RAN2</w:t>
      </w:r>
    </w:p>
    <w:p w14:paraId="46CE42ED" w14:textId="77777777" w:rsidR="00516928" w:rsidRPr="00305B9C" w:rsidRDefault="00516928">
      <w:pPr>
        <w:pStyle w:val="Doc-text2"/>
        <w:numPr>
          <w:ilvl w:val="0"/>
          <w:numId w:val="34"/>
        </w:numPr>
        <w:overflowPunct/>
        <w:autoSpaceDE/>
        <w:autoSpaceDN/>
        <w:adjustRightInd/>
        <w:textAlignment w:val="auto"/>
      </w:pPr>
      <w:r w:rsidRPr="00305B9C">
        <w:t>HW thinks we can confirm this and we can invite RAN4 to check our latest spec</w:t>
      </w:r>
    </w:p>
    <w:p w14:paraId="71EA56CF" w14:textId="77777777" w:rsidR="00516928" w:rsidRPr="00305B9C" w:rsidRDefault="00516928">
      <w:pPr>
        <w:pStyle w:val="Doc-text2"/>
        <w:numPr>
          <w:ilvl w:val="0"/>
          <w:numId w:val="34"/>
        </w:numPr>
        <w:overflowPunct/>
        <w:autoSpaceDE/>
        <w:autoSpaceDN/>
        <w:adjustRightInd/>
        <w:textAlignment w:val="auto"/>
      </w:pPr>
      <w:r w:rsidRPr="00305B9C">
        <w:t>Vivo also confirms but thinks our spec is sufficiently clear</w:t>
      </w:r>
    </w:p>
    <w:p w14:paraId="461145CD" w14:textId="77777777" w:rsidR="00516928" w:rsidRPr="00305B9C" w:rsidRDefault="00516928">
      <w:pPr>
        <w:pStyle w:val="Doc-text2"/>
        <w:numPr>
          <w:ilvl w:val="0"/>
          <w:numId w:val="34"/>
        </w:numPr>
        <w:overflowPunct/>
        <w:autoSpaceDE/>
        <w:autoSpaceDN/>
        <w:adjustRightInd/>
        <w:textAlignment w:val="auto"/>
      </w:pPr>
      <w:r w:rsidRPr="00305B9C">
        <w:t>MTK has the same understanding and wonders whether we already have a blanket statement already covering this</w:t>
      </w:r>
    </w:p>
    <w:p w14:paraId="1FAF9407" w14:textId="77777777" w:rsidR="00516928" w:rsidRPr="00305B9C" w:rsidRDefault="00516928">
      <w:pPr>
        <w:pStyle w:val="Doc-text2"/>
        <w:numPr>
          <w:ilvl w:val="0"/>
          <w:numId w:val="34"/>
        </w:numPr>
        <w:overflowPunct/>
        <w:autoSpaceDE/>
        <w:autoSpaceDN/>
        <w:adjustRightInd/>
        <w:textAlignment w:val="auto"/>
      </w:pPr>
      <w:r w:rsidRPr="00305B9C">
        <w:t>QC also agrees, not sure we need to change the spec but can accept that</w:t>
      </w:r>
    </w:p>
    <w:p w14:paraId="2DCEA01E" w14:textId="77777777" w:rsidR="00516928" w:rsidRPr="00305B9C" w:rsidRDefault="00516928">
      <w:pPr>
        <w:pStyle w:val="Doc-text2"/>
        <w:numPr>
          <w:ilvl w:val="0"/>
          <w:numId w:val="34"/>
        </w:numPr>
        <w:overflowPunct/>
        <w:autoSpaceDE/>
        <w:autoSpaceDN/>
        <w:adjustRightInd/>
        <w:textAlignment w:val="auto"/>
      </w:pPr>
      <w:r w:rsidRPr="00305B9C">
        <w:t>ZTE thinks the current spec is already</w:t>
      </w:r>
    </w:p>
    <w:p w14:paraId="6AE174FD" w14:textId="77777777" w:rsidR="00516928" w:rsidRPr="00305B9C" w:rsidRDefault="00516928">
      <w:pPr>
        <w:pStyle w:val="Doc-text2"/>
        <w:numPr>
          <w:ilvl w:val="0"/>
          <w:numId w:val="33"/>
        </w:numPr>
        <w:overflowPunct/>
        <w:autoSpaceDE/>
        <w:autoSpaceDN/>
        <w:adjustRightInd/>
        <w:textAlignment w:val="auto"/>
      </w:pPr>
      <w:r w:rsidRPr="00305B9C">
        <w:t>RAN2 confirms the RAN4 understanding</w:t>
      </w:r>
    </w:p>
    <w:p w14:paraId="665202CC" w14:textId="77777777" w:rsidR="00516928" w:rsidRPr="00305B9C" w:rsidRDefault="00516928">
      <w:pPr>
        <w:pStyle w:val="Doc-text2"/>
        <w:numPr>
          <w:ilvl w:val="0"/>
          <w:numId w:val="33"/>
        </w:numPr>
        <w:overflowPunct/>
        <w:autoSpaceDE/>
        <w:autoSpaceDN/>
        <w:adjustRightInd/>
        <w:textAlignment w:val="auto"/>
      </w:pPr>
      <w:r w:rsidRPr="00305B9C">
        <w:t>Reply to the LS accordingly and explaining how to interpret our spec, with no actual change to our spec</w:t>
      </w:r>
    </w:p>
    <w:p w14:paraId="734233BB" w14:textId="77777777" w:rsidR="00516928" w:rsidRPr="00305B9C" w:rsidRDefault="00516928" w:rsidP="00516928">
      <w:pPr>
        <w:pStyle w:val="Doc-text2"/>
      </w:pPr>
    </w:p>
    <w:p w14:paraId="4DC79527" w14:textId="77777777" w:rsidR="00516928" w:rsidRPr="00305B9C" w:rsidRDefault="00516928" w:rsidP="00516928">
      <w:pPr>
        <w:pStyle w:val="Doc-text2"/>
      </w:pPr>
    </w:p>
    <w:p w14:paraId="7CB1DBB2" w14:textId="77777777" w:rsidR="00516928" w:rsidRPr="00305B9C" w:rsidRDefault="00516928" w:rsidP="00516928">
      <w:pPr>
        <w:pStyle w:val="EmailDiscussion"/>
        <w:overflowPunct/>
        <w:autoSpaceDE/>
        <w:autoSpaceDN/>
        <w:adjustRightInd/>
        <w:ind w:left="1619" w:hanging="360"/>
        <w:textAlignment w:val="auto"/>
      </w:pPr>
      <w:r w:rsidRPr="00305B9C">
        <w:t>[POST120][102][</w:t>
      </w:r>
      <w:proofErr w:type="spellStart"/>
      <w:r w:rsidRPr="00305B9C">
        <w:t>RedCap</w:t>
      </w:r>
      <w:proofErr w:type="spellEnd"/>
      <w:r w:rsidRPr="00305B9C">
        <w:t>] LS to RAN4 (Apple)</w:t>
      </w:r>
    </w:p>
    <w:p w14:paraId="4E463665" w14:textId="77777777" w:rsidR="00516928" w:rsidRPr="00305B9C" w:rsidRDefault="00516928" w:rsidP="00516928">
      <w:pPr>
        <w:pStyle w:val="EmailDiscussion2"/>
      </w:pPr>
      <w:r w:rsidRPr="00305B9C">
        <w:tab/>
        <w:t>Scope: Discuss reply LS to RAN4 on reference SSB for s-</w:t>
      </w:r>
      <w:proofErr w:type="spellStart"/>
      <w:r w:rsidRPr="00305B9C">
        <w:t>MeasureConfig</w:t>
      </w:r>
      <w:proofErr w:type="spellEnd"/>
      <w:r w:rsidRPr="00305B9C">
        <w:t xml:space="preserve"> checking</w:t>
      </w:r>
    </w:p>
    <w:p w14:paraId="76A1AEE8" w14:textId="77777777" w:rsidR="00516928" w:rsidRPr="00305B9C" w:rsidRDefault="00516928" w:rsidP="00516928">
      <w:pPr>
        <w:pStyle w:val="EmailDiscussion2"/>
      </w:pPr>
      <w:r w:rsidRPr="00305B9C">
        <w:tab/>
        <w:t>Intended outcome: Reply LS to RAN4</w:t>
      </w:r>
    </w:p>
    <w:p w14:paraId="33C001E7" w14:textId="483D1084" w:rsidR="00516928" w:rsidRDefault="00516928" w:rsidP="00516928">
      <w:pPr>
        <w:pStyle w:val="EmailDiscussion2"/>
      </w:pPr>
      <w:r w:rsidRPr="00305B9C">
        <w:tab/>
        <w:t>Deadline: short</w:t>
      </w:r>
    </w:p>
    <w:p w14:paraId="69AF7E87" w14:textId="56A033C1" w:rsidR="007878FD" w:rsidRDefault="007878FD" w:rsidP="00516928">
      <w:pPr>
        <w:pStyle w:val="EmailDiscussion2"/>
      </w:pPr>
    </w:p>
    <w:p w14:paraId="5AEE4CCD" w14:textId="77777777" w:rsidR="007878FD" w:rsidRDefault="007878FD" w:rsidP="00516928">
      <w:pPr>
        <w:pStyle w:val="EmailDiscussion2"/>
      </w:pPr>
    </w:p>
    <w:p w14:paraId="68310668" w14:textId="3455AA2C" w:rsidR="007878FD" w:rsidRPr="007878FD" w:rsidRDefault="007878FD" w:rsidP="007878FD">
      <w:pPr>
        <w:pStyle w:val="Doc-title"/>
      </w:pPr>
      <w:r w:rsidRPr="007878FD">
        <w:t>R2-2213064</w:t>
      </w:r>
      <w:r w:rsidRPr="007878FD">
        <w:tab/>
        <w:t>Reply LS on reference SSB for s-MeasureConfig checking</w:t>
      </w:r>
      <w:r w:rsidRPr="007878FD">
        <w:tab/>
        <w:t>RAN2</w:t>
      </w:r>
      <w:r w:rsidRPr="007878FD">
        <w:tab/>
        <w:t>LS out</w:t>
      </w:r>
      <w:r w:rsidRPr="007878FD">
        <w:tab/>
        <w:t>Rel-17</w:t>
      </w:r>
      <w:r w:rsidRPr="007878FD">
        <w:tab/>
      </w:r>
      <w:r w:rsidRPr="007878FD">
        <w:tab/>
        <w:t>NR_redcap-Core</w:t>
      </w:r>
      <w:r w:rsidRPr="007878FD">
        <w:tab/>
      </w:r>
      <w:r>
        <w:t>To:</w:t>
      </w:r>
      <w:r w:rsidRPr="007878FD">
        <w:t>RAN4</w:t>
      </w:r>
    </w:p>
    <w:p w14:paraId="27427727" w14:textId="5123FC62" w:rsidR="00516928" w:rsidRDefault="007878FD" w:rsidP="00516928">
      <w:pPr>
        <w:pStyle w:val="Doc-text2"/>
      </w:pPr>
      <w:r>
        <w:t>=&gt; Approved</w:t>
      </w:r>
    </w:p>
    <w:p w14:paraId="6C962BD7" w14:textId="77777777" w:rsidR="007878FD" w:rsidRPr="00305B9C" w:rsidRDefault="007878FD" w:rsidP="00516928">
      <w:pPr>
        <w:pStyle w:val="Doc-text2"/>
      </w:pPr>
    </w:p>
    <w:p w14:paraId="3BE1D7E1" w14:textId="77777777" w:rsidR="00516928" w:rsidRPr="00305B9C" w:rsidRDefault="00516928" w:rsidP="00516928">
      <w:pPr>
        <w:pStyle w:val="Comments"/>
      </w:pPr>
      <w:r w:rsidRPr="00305B9C">
        <w:t>Stage 2 CRs</w:t>
      </w:r>
    </w:p>
    <w:p w14:paraId="62239BDE" w14:textId="01B87FF0" w:rsidR="00516928" w:rsidRPr="00305B9C" w:rsidRDefault="00516928" w:rsidP="00516928">
      <w:pPr>
        <w:pStyle w:val="Doc-title"/>
      </w:pPr>
      <w:r w:rsidRPr="00305B9C">
        <w:t>R2-2211479</w:t>
      </w:r>
      <w:r w:rsidRPr="00305B9C">
        <w:tab/>
        <w:t>Correction on TS 38.300 for RedCap</w:t>
      </w:r>
      <w:r w:rsidRPr="00305B9C">
        <w:tab/>
        <w:t>vivo</w:t>
      </w:r>
      <w:r w:rsidRPr="00305B9C">
        <w:tab/>
        <w:t>CR</w:t>
      </w:r>
      <w:r w:rsidRPr="00305B9C">
        <w:tab/>
        <w:t>Rel-17</w:t>
      </w:r>
      <w:r w:rsidRPr="00305B9C">
        <w:tab/>
        <w:t>38.300</w:t>
      </w:r>
      <w:r w:rsidRPr="00305B9C">
        <w:tab/>
        <w:t>17.2.0</w:t>
      </w:r>
      <w:r w:rsidRPr="00305B9C">
        <w:tab/>
        <w:t>0576</w:t>
      </w:r>
      <w:r w:rsidRPr="00305B9C">
        <w:tab/>
        <w:t>-</w:t>
      </w:r>
      <w:r w:rsidRPr="00305B9C">
        <w:tab/>
        <w:t>F</w:t>
      </w:r>
      <w:r w:rsidRPr="00305B9C">
        <w:tab/>
        <w:t>NR_redcap-Core</w:t>
      </w:r>
      <w:r w:rsidRPr="00305B9C">
        <w:tab/>
        <w:t>Late</w:t>
      </w:r>
    </w:p>
    <w:p w14:paraId="0B1F7848" w14:textId="77777777" w:rsidR="00516928" w:rsidRPr="00305B9C" w:rsidRDefault="00516928">
      <w:pPr>
        <w:pStyle w:val="Doc-text2"/>
        <w:numPr>
          <w:ilvl w:val="0"/>
          <w:numId w:val="34"/>
        </w:numPr>
        <w:overflowPunct/>
        <w:autoSpaceDE/>
        <w:autoSpaceDN/>
        <w:adjustRightInd/>
        <w:textAlignment w:val="auto"/>
      </w:pPr>
      <w:r w:rsidRPr="00305B9C">
        <w:t>ZTE/Ericsson/HW/Nokia are ok with removing “only” but not with the addition of the two sentences.</w:t>
      </w:r>
    </w:p>
    <w:p w14:paraId="51561375" w14:textId="77777777" w:rsidR="00516928" w:rsidRPr="00305B9C" w:rsidRDefault="00516928">
      <w:pPr>
        <w:pStyle w:val="Doc-text2"/>
        <w:numPr>
          <w:ilvl w:val="0"/>
          <w:numId w:val="34"/>
        </w:numPr>
        <w:overflowPunct/>
        <w:autoSpaceDE/>
        <w:autoSpaceDN/>
        <w:adjustRightInd/>
        <w:textAlignment w:val="auto"/>
      </w:pPr>
      <w:r w:rsidRPr="00305B9C">
        <w:t>ZTE/Nokia are also fine with the last change. Ericsson thinks we need to clarify the behaviour in RRC Connected first.</w:t>
      </w:r>
    </w:p>
    <w:p w14:paraId="6E355D45" w14:textId="77777777" w:rsidR="00516928" w:rsidRPr="00305B9C" w:rsidRDefault="00516928">
      <w:pPr>
        <w:pStyle w:val="Doc-text2"/>
        <w:numPr>
          <w:ilvl w:val="0"/>
          <w:numId w:val="33"/>
        </w:numPr>
        <w:overflowPunct/>
        <w:autoSpaceDE/>
        <w:autoSpaceDN/>
        <w:adjustRightInd/>
        <w:textAlignment w:val="auto"/>
      </w:pPr>
      <w:r w:rsidRPr="00305B9C">
        <w:t>Agree the removal of “only” and the purely editorial change</w:t>
      </w:r>
    </w:p>
    <w:p w14:paraId="1048243E" w14:textId="77777777" w:rsidR="00516928" w:rsidRPr="00305B9C" w:rsidRDefault="00516928">
      <w:pPr>
        <w:pStyle w:val="Doc-text2"/>
        <w:numPr>
          <w:ilvl w:val="0"/>
          <w:numId w:val="33"/>
        </w:numPr>
        <w:overflowPunct/>
        <w:autoSpaceDE/>
        <w:autoSpaceDN/>
        <w:adjustRightInd/>
        <w:textAlignment w:val="auto"/>
      </w:pPr>
      <w:r w:rsidRPr="00305B9C">
        <w:t>Come back to the last change after the RRC spec is clarified</w:t>
      </w:r>
    </w:p>
    <w:p w14:paraId="3AA321E2" w14:textId="77777777" w:rsidR="00516928" w:rsidRPr="00305B9C" w:rsidRDefault="00516928">
      <w:pPr>
        <w:pStyle w:val="Doc-text2"/>
        <w:numPr>
          <w:ilvl w:val="0"/>
          <w:numId w:val="33"/>
        </w:numPr>
        <w:overflowPunct/>
        <w:autoSpaceDE/>
        <w:autoSpaceDN/>
        <w:adjustRightInd/>
        <w:textAlignment w:val="auto"/>
      </w:pPr>
      <w:r w:rsidRPr="00305B9C">
        <w:t>Agreed changes will be added to the rapporteur CR</w:t>
      </w:r>
    </w:p>
    <w:p w14:paraId="1F57C042" w14:textId="04D593E0" w:rsidR="00516928" w:rsidRPr="00305B9C" w:rsidRDefault="00516928" w:rsidP="00516928">
      <w:pPr>
        <w:pStyle w:val="Doc-title"/>
      </w:pPr>
      <w:r w:rsidRPr="00305B9C">
        <w:t>R2-2212378</w:t>
      </w:r>
      <w:r w:rsidRPr="00305B9C">
        <w:tab/>
        <w:t>Correction on applicability of NCD-SSB in Stage-2</w:t>
      </w:r>
      <w:r w:rsidRPr="00305B9C">
        <w:tab/>
        <w:t>Nokia, Nokia Shanghai Bell</w:t>
      </w:r>
      <w:r w:rsidRPr="00305B9C">
        <w:tab/>
        <w:t>CR</w:t>
      </w:r>
      <w:r w:rsidRPr="00305B9C">
        <w:tab/>
        <w:t>Rel-17</w:t>
      </w:r>
      <w:r w:rsidRPr="00305B9C">
        <w:tab/>
        <w:t>38.300</w:t>
      </w:r>
      <w:r w:rsidRPr="00305B9C">
        <w:tab/>
        <w:t>17.2.0</w:t>
      </w:r>
      <w:r w:rsidRPr="00305B9C">
        <w:tab/>
        <w:t>0586</w:t>
      </w:r>
      <w:r w:rsidRPr="00305B9C">
        <w:tab/>
        <w:t>-</w:t>
      </w:r>
      <w:r w:rsidRPr="00305B9C">
        <w:tab/>
        <w:t>F</w:t>
      </w:r>
      <w:r w:rsidRPr="00305B9C">
        <w:tab/>
        <w:t>NR_redcap-Core</w:t>
      </w:r>
    </w:p>
    <w:p w14:paraId="04775FB3" w14:textId="77777777" w:rsidR="00516928" w:rsidRPr="00305B9C" w:rsidRDefault="00516928">
      <w:pPr>
        <w:pStyle w:val="Doc-text2"/>
        <w:numPr>
          <w:ilvl w:val="0"/>
          <w:numId w:val="34"/>
        </w:numPr>
        <w:overflowPunct/>
        <w:autoSpaceDE/>
        <w:autoSpaceDN/>
        <w:adjustRightInd/>
        <w:textAlignment w:val="auto"/>
      </w:pPr>
      <w:r w:rsidRPr="00305B9C">
        <w:t>Ericsson agrees with the intention and suggests to revise as “and RA resource selection”</w:t>
      </w:r>
    </w:p>
    <w:p w14:paraId="729F0095" w14:textId="77777777" w:rsidR="00516928" w:rsidRPr="00305B9C" w:rsidRDefault="00516928">
      <w:pPr>
        <w:pStyle w:val="Doc-text2"/>
        <w:numPr>
          <w:ilvl w:val="0"/>
          <w:numId w:val="34"/>
        </w:numPr>
        <w:overflowPunct/>
        <w:autoSpaceDE/>
        <w:autoSpaceDN/>
        <w:adjustRightInd/>
        <w:textAlignment w:val="auto"/>
      </w:pPr>
      <w:r w:rsidRPr="00305B9C">
        <w:t>ZTE thinks this is not essential and not needed. There are other cases and not all of them are listed.</w:t>
      </w:r>
    </w:p>
    <w:p w14:paraId="58E65AEC" w14:textId="77777777" w:rsidR="00516928" w:rsidRPr="00305B9C" w:rsidRDefault="00516928">
      <w:pPr>
        <w:pStyle w:val="Doc-text2"/>
        <w:numPr>
          <w:ilvl w:val="0"/>
          <w:numId w:val="34"/>
        </w:numPr>
        <w:overflowPunct/>
        <w:autoSpaceDE/>
        <w:autoSpaceDN/>
        <w:adjustRightInd/>
        <w:textAlignment w:val="auto"/>
      </w:pPr>
      <w:r w:rsidRPr="00305B9C">
        <w:t>HW agrees with the intention but no need to modify the spec</w:t>
      </w:r>
    </w:p>
    <w:p w14:paraId="183B073F" w14:textId="77777777" w:rsidR="00516928" w:rsidRPr="00305B9C" w:rsidRDefault="00516928">
      <w:pPr>
        <w:pStyle w:val="Doc-text2"/>
        <w:numPr>
          <w:ilvl w:val="0"/>
          <w:numId w:val="34"/>
        </w:numPr>
        <w:overflowPunct/>
        <w:autoSpaceDE/>
        <w:autoSpaceDN/>
        <w:adjustRightInd/>
        <w:textAlignment w:val="auto"/>
      </w:pPr>
      <w:r w:rsidRPr="00305B9C">
        <w:t>QC would like to capture this. Vivo agrees.</w:t>
      </w:r>
    </w:p>
    <w:p w14:paraId="2B91CADD" w14:textId="77777777" w:rsidR="00516928" w:rsidRPr="00305B9C" w:rsidRDefault="00516928">
      <w:pPr>
        <w:pStyle w:val="Doc-text2"/>
        <w:numPr>
          <w:ilvl w:val="0"/>
          <w:numId w:val="33"/>
        </w:numPr>
        <w:overflowPunct/>
        <w:autoSpaceDE/>
        <w:autoSpaceDN/>
        <w:adjustRightInd/>
        <w:textAlignment w:val="auto"/>
      </w:pPr>
      <w:r w:rsidRPr="00305B9C">
        <w:t>Agreed as “and RA resource selection” and added to the rapporteur CR</w:t>
      </w:r>
    </w:p>
    <w:p w14:paraId="132044FF" w14:textId="405449F4" w:rsidR="00516928" w:rsidRPr="00305B9C" w:rsidRDefault="00516928" w:rsidP="00516928">
      <w:pPr>
        <w:pStyle w:val="Doc-title"/>
      </w:pPr>
      <w:r w:rsidRPr="00305B9C">
        <w:t>R2-2212379</w:t>
      </w:r>
      <w:r w:rsidRPr="00305B9C">
        <w:tab/>
        <w:t>Miscellaneous RedCap corrections in stage-2</w:t>
      </w:r>
      <w:r w:rsidRPr="00305B9C">
        <w:tab/>
        <w:t>Nokia (Rapporteur), Huawei</w:t>
      </w:r>
      <w:r w:rsidRPr="00305B9C">
        <w:tab/>
        <w:t>CR</w:t>
      </w:r>
      <w:r w:rsidRPr="00305B9C">
        <w:tab/>
        <w:t>Rel-17</w:t>
      </w:r>
      <w:r w:rsidRPr="00305B9C">
        <w:tab/>
        <w:t>38.300</w:t>
      </w:r>
      <w:r w:rsidRPr="00305B9C">
        <w:tab/>
        <w:t>17.2.0</w:t>
      </w:r>
      <w:r w:rsidRPr="00305B9C">
        <w:tab/>
        <w:t>0587</w:t>
      </w:r>
      <w:r w:rsidRPr="00305B9C">
        <w:tab/>
        <w:t>-</w:t>
      </w:r>
      <w:r w:rsidRPr="00305B9C">
        <w:tab/>
        <w:t>F</w:t>
      </w:r>
      <w:r w:rsidRPr="00305B9C">
        <w:tab/>
        <w:t>NR_redcap-Core</w:t>
      </w:r>
    </w:p>
    <w:p w14:paraId="5803B3C4" w14:textId="77777777" w:rsidR="00516928" w:rsidRPr="00305B9C" w:rsidRDefault="00516928">
      <w:pPr>
        <w:pStyle w:val="Doc-text2"/>
        <w:numPr>
          <w:ilvl w:val="0"/>
          <w:numId w:val="33"/>
        </w:numPr>
        <w:overflowPunct/>
        <w:autoSpaceDE/>
        <w:autoSpaceDN/>
        <w:adjustRightInd/>
        <w:textAlignment w:val="auto"/>
      </w:pPr>
      <w:r w:rsidRPr="00305B9C">
        <w:t>Change is agreed</w:t>
      </w:r>
    </w:p>
    <w:p w14:paraId="21144AD6" w14:textId="77777777" w:rsidR="00516928" w:rsidRPr="00305B9C" w:rsidRDefault="00516928">
      <w:pPr>
        <w:pStyle w:val="Doc-text2"/>
        <w:numPr>
          <w:ilvl w:val="0"/>
          <w:numId w:val="33"/>
        </w:numPr>
        <w:overflowPunct/>
        <w:autoSpaceDE/>
        <w:autoSpaceDN/>
        <w:adjustRightInd/>
        <w:textAlignment w:val="auto"/>
      </w:pPr>
      <w:r w:rsidRPr="00305B9C">
        <w:t>Revised in R2-2213020</w:t>
      </w:r>
    </w:p>
    <w:p w14:paraId="2287A50C" w14:textId="0AA82446" w:rsidR="00516928" w:rsidRPr="00305B9C" w:rsidRDefault="00516928" w:rsidP="00516928">
      <w:pPr>
        <w:pStyle w:val="Doc-title"/>
      </w:pPr>
      <w:r w:rsidRPr="00305B9C">
        <w:t>R2-2213020</w:t>
      </w:r>
      <w:r w:rsidRPr="00305B9C">
        <w:tab/>
        <w:t>Miscellaneous RedCap corrections in stage-2</w:t>
      </w:r>
      <w:r w:rsidRPr="00305B9C">
        <w:tab/>
        <w:t>Nokia (Rapporteur), Huawei</w:t>
      </w:r>
      <w:r w:rsidRPr="00305B9C">
        <w:tab/>
        <w:t>CR</w:t>
      </w:r>
      <w:r w:rsidRPr="00305B9C">
        <w:tab/>
        <w:t>Rel-17</w:t>
      </w:r>
      <w:r w:rsidRPr="00305B9C">
        <w:tab/>
        <w:t>38.300</w:t>
      </w:r>
      <w:r w:rsidRPr="00305B9C">
        <w:tab/>
        <w:t>17.2.0</w:t>
      </w:r>
      <w:r w:rsidRPr="00305B9C">
        <w:tab/>
        <w:t>0587</w:t>
      </w:r>
      <w:r w:rsidRPr="00305B9C">
        <w:tab/>
        <w:t>1</w:t>
      </w:r>
      <w:r w:rsidRPr="00305B9C">
        <w:tab/>
        <w:t>F</w:t>
      </w:r>
      <w:r w:rsidRPr="00305B9C">
        <w:tab/>
        <w:t>NR_redcap-Core</w:t>
      </w:r>
    </w:p>
    <w:p w14:paraId="48D384C4" w14:textId="77777777" w:rsidR="00516928" w:rsidRPr="00305B9C" w:rsidRDefault="00516928">
      <w:pPr>
        <w:pStyle w:val="Doc-text2"/>
        <w:numPr>
          <w:ilvl w:val="0"/>
          <w:numId w:val="33"/>
        </w:numPr>
        <w:overflowPunct/>
        <w:autoSpaceDE/>
        <w:autoSpaceDN/>
        <w:adjustRightInd/>
        <w:textAlignment w:val="auto"/>
      </w:pPr>
      <w:r w:rsidRPr="00305B9C">
        <w:t xml:space="preserve">Update the change on 1Rx to “A </w:t>
      </w:r>
      <w:proofErr w:type="spellStart"/>
      <w:r w:rsidRPr="00305B9C">
        <w:t>RedCap</w:t>
      </w:r>
      <w:proofErr w:type="spellEnd"/>
      <w:r w:rsidRPr="00305B9C">
        <w:t xml:space="preserve"> UE with 1 Rx branch applies the associated offset for broadcasted cell specific RSRP thresholds for random access, SDT, cell edge condition and cell (re)selection criterion as specified in TS 38.133 [13]”</w:t>
      </w:r>
    </w:p>
    <w:p w14:paraId="75993103" w14:textId="77777777" w:rsidR="00516928" w:rsidRPr="00305B9C" w:rsidRDefault="00516928">
      <w:pPr>
        <w:pStyle w:val="Doc-text2"/>
        <w:numPr>
          <w:ilvl w:val="0"/>
          <w:numId w:val="33"/>
        </w:numPr>
        <w:overflowPunct/>
        <w:autoSpaceDE/>
        <w:autoSpaceDN/>
        <w:adjustRightInd/>
        <w:textAlignment w:val="auto"/>
      </w:pPr>
      <w:r w:rsidRPr="00305B9C">
        <w:t>Revised in R2-2213034</w:t>
      </w:r>
    </w:p>
    <w:p w14:paraId="10FA29D1" w14:textId="77777777" w:rsidR="00516928" w:rsidRPr="00305B9C" w:rsidRDefault="00516928" w:rsidP="00516928">
      <w:pPr>
        <w:pStyle w:val="Doc-title"/>
      </w:pPr>
      <w:r w:rsidRPr="00305B9C">
        <w:t>R2-2213034</w:t>
      </w:r>
      <w:r w:rsidRPr="00305B9C">
        <w:tab/>
        <w:t>Miscellaneous RedCap corrections in stage-2</w:t>
      </w:r>
      <w:r w:rsidRPr="00305B9C">
        <w:tab/>
        <w:t>Nokia (Rapporteur), Huawei</w:t>
      </w:r>
      <w:r w:rsidRPr="00305B9C">
        <w:tab/>
        <w:t>CR</w:t>
      </w:r>
      <w:r w:rsidRPr="00305B9C">
        <w:tab/>
        <w:t>Rel-17</w:t>
      </w:r>
      <w:r w:rsidRPr="00305B9C">
        <w:tab/>
        <w:t>38.300</w:t>
      </w:r>
      <w:r w:rsidRPr="00305B9C">
        <w:tab/>
        <w:t>17.2.0</w:t>
      </w:r>
      <w:r w:rsidRPr="00305B9C">
        <w:tab/>
        <w:t>0587</w:t>
      </w:r>
      <w:r w:rsidRPr="00305B9C">
        <w:tab/>
        <w:t>2</w:t>
      </w:r>
      <w:r w:rsidRPr="00305B9C">
        <w:tab/>
        <w:t>F</w:t>
      </w:r>
      <w:r w:rsidRPr="00305B9C">
        <w:tab/>
        <w:t>NR_redcap-Core</w:t>
      </w:r>
    </w:p>
    <w:p w14:paraId="6822F5CA" w14:textId="77777777" w:rsidR="00516928" w:rsidRPr="00305B9C" w:rsidRDefault="00516928">
      <w:pPr>
        <w:pStyle w:val="Doc-text2"/>
        <w:numPr>
          <w:ilvl w:val="0"/>
          <w:numId w:val="33"/>
        </w:numPr>
        <w:overflowPunct/>
        <w:autoSpaceDE/>
        <w:autoSpaceDN/>
        <w:adjustRightInd/>
        <w:textAlignment w:val="auto"/>
      </w:pPr>
      <w:r w:rsidRPr="00305B9C">
        <w:t>Agreed</w:t>
      </w:r>
    </w:p>
    <w:p w14:paraId="203C2F6F" w14:textId="77777777" w:rsidR="00516928" w:rsidRPr="00305B9C" w:rsidRDefault="00516928" w:rsidP="00516928">
      <w:pPr>
        <w:pStyle w:val="Doc-text2"/>
      </w:pPr>
    </w:p>
    <w:p w14:paraId="3FF48220" w14:textId="77777777" w:rsidR="00516928" w:rsidRPr="00305B9C" w:rsidRDefault="00516928" w:rsidP="00516928">
      <w:pPr>
        <w:pStyle w:val="Doc-text2"/>
      </w:pPr>
    </w:p>
    <w:p w14:paraId="2230E66F" w14:textId="77777777" w:rsidR="00516928" w:rsidRPr="00305B9C" w:rsidRDefault="00516928" w:rsidP="00516928">
      <w:pPr>
        <w:pStyle w:val="EmailDiscussion"/>
        <w:overflowPunct/>
        <w:autoSpaceDE/>
        <w:autoSpaceDN/>
        <w:adjustRightInd/>
        <w:ind w:left="1619" w:hanging="360"/>
        <w:textAlignment w:val="auto"/>
      </w:pPr>
      <w:r w:rsidRPr="00305B9C">
        <w:lastRenderedPageBreak/>
        <w:t>[AT120][112][</w:t>
      </w:r>
      <w:proofErr w:type="spellStart"/>
      <w:r w:rsidRPr="00305B9C">
        <w:t>RedCap</w:t>
      </w:r>
      <w:proofErr w:type="spellEnd"/>
      <w:r w:rsidRPr="00305B9C">
        <w:t>] Stage 2 CR (Nokia)</w:t>
      </w:r>
    </w:p>
    <w:p w14:paraId="4904FDE0" w14:textId="77777777" w:rsidR="00516928" w:rsidRPr="00305B9C" w:rsidRDefault="00516928" w:rsidP="00516928">
      <w:pPr>
        <w:pStyle w:val="EmailDiscussion2"/>
      </w:pPr>
      <w:r w:rsidRPr="00305B9C">
        <w:tab/>
        <w:t>Scope: Discuss Stage 2 changes based on meeting agreements</w:t>
      </w:r>
    </w:p>
    <w:p w14:paraId="5F8C5423" w14:textId="77777777" w:rsidR="00516928" w:rsidRPr="00305B9C" w:rsidRDefault="00516928" w:rsidP="00516928">
      <w:pPr>
        <w:pStyle w:val="EmailDiscussion2"/>
      </w:pPr>
      <w:r w:rsidRPr="00305B9C">
        <w:tab/>
        <w:t>Intended outcome: Agreeable Stage 2 CR</w:t>
      </w:r>
    </w:p>
    <w:p w14:paraId="2584B3C9" w14:textId="77777777" w:rsidR="00516928" w:rsidRPr="00305B9C" w:rsidRDefault="00516928" w:rsidP="00516928">
      <w:pPr>
        <w:pStyle w:val="EmailDiscussion2"/>
      </w:pPr>
      <w:r w:rsidRPr="00305B9C">
        <w:tab/>
        <w:t>Deadline for companies' feedback:  Thursday 2022-11-17 22:00 CET</w:t>
      </w:r>
    </w:p>
    <w:p w14:paraId="6EF1DD2A" w14:textId="77777777" w:rsidR="00516928" w:rsidRPr="00305B9C" w:rsidRDefault="00516928" w:rsidP="00516928">
      <w:pPr>
        <w:pStyle w:val="EmailDiscussion2"/>
      </w:pPr>
      <w:r w:rsidRPr="00305B9C">
        <w:tab/>
        <w:t xml:space="preserve">Deadline for rapporteur's summary (in R2-2213020):  Friday 2022-11-18 08:00 CET </w:t>
      </w:r>
    </w:p>
    <w:p w14:paraId="4FBE8879" w14:textId="77777777" w:rsidR="00516928" w:rsidRPr="00305B9C" w:rsidRDefault="00516928" w:rsidP="00516928">
      <w:pPr>
        <w:pStyle w:val="Doc-text2"/>
      </w:pPr>
    </w:p>
    <w:p w14:paraId="5B86594E" w14:textId="77777777" w:rsidR="00516928" w:rsidRPr="00305B9C" w:rsidRDefault="00516928" w:rsidP="00516928">
      <w:pPr>
        <w:pStyle w:val="Doc-text2"/>
      </w:pPr>
    </w:p>
    <w:p w14:paraId="4C1CECE3" w14:textId="77777777" w:rsidR="00516928" w:rsidRPr="00305B9C" w:rsidRDefault="00516928" w:rsidP="00516928">
      <w:pPr>
        <w:pStyle w:val="Comments"/>
      </w:pPr>
      <w:r w:rsidRPr="00305B9C">
        <w:t>Rapporteur input</w:t>
      </w:r>
    </w:p>
    <w:p w14:paraId="0CB89B5B" w14:textId="2F1C5154" w:rsidR="00516928" w:rsidRPr="00305B9C" w:rsidRDefault="00516928" w:rsidP="00516928">
      <w:pPr>
        <w:pStyle w:val="Doc-title"/>
      </w:pPr>
      <w:r w:rsidRPr="00305B9C">
        <w:t>R2-2212750</w:t>
      </w:r>
      <w:r w:rsidRPr="00305B9C">
        <w:tab/>
        <w:t>Miscellaneous corrections for RedCap WI</w:t>
      </w:r>
      <w:r w:rsidRPr="00305B9C">
        <w:tab/>
        <w:t>Ericsson</w:t>
      </w:r>
      <w:r w:rsidRPr="00305B9C">
        <w:tab/>
        <w:t>CR</w:t>
      </w:r>
      <w:r w:rsidRPr="00305B9C">
        <w:tab/>
        <w:t>Rel-17</w:t>
      </w:r>
      <w:r w:rsidRPr="00305B9C">
        <w:tab/>
        <w:t>38.331</w:t>
      </w:r>
      <w:r w:rsidRPr="00305B9C">
        <w:tab/>
        <w:t>17.2.0</w:t>
      </w:r>
      <w:r w:rsidRPr="00305B9C">
        <w:tab/>
        <w:t>3732</w:t>
      </w:r>
      <w:r w:rsidRPr="00305B9C">
        <w:tab/>
        <w:t>-</w:t>
      </w:r>
      <w:r w:rsidRPr="00305B9C">
        <w:tab/>
        <w:t>F</w:t>
      </w:r>
      <w:r w:rsidRPr="00305B9C">
        <w:tab/>
        <w:t>NR_redcap-Core</w:t>
      </w:r>
    </w:p>
    <w:p w14:paraId="212CB233" w14:textId="77777777" w:rsidR="00516928" w:rsidRPr="00305B9C" w:rsidRDefault="00516928">
      <w:pPr>
        <w:pStyle w:val="Doc-text2"/>
        <w:numPr>
          <w:ilvl w:val="0"/>
          <w:numId w:val="33"/>
        </w:numPr>
        <w:overflowPunct/>
        <w:autoSpaceDE/>
        <w:autoSpaceDN/>
        <w:adjustRightInd/>
        <w:textAlignment w:val="auto"/>
      </w:pPr>
      <w:r w:rsidRPr="00305B9C">
        <w:t>Revised in R2-2213021 to reflect meeting agreements</w:t>
      </w:r>
    </w:p>
    <w:p w14:paraId="4ABD1496" w14:textId="77777777" w:rsidR="00516928" w:rsidRPr="00305B9C" w:rsidRDefault="00516928" w:rsidP="00516928">
      <w:pPr>
        <w:pStyle w:val="Doc-title"/>
      </w:pPr>
      <w:r w:rsidRPr="00305B9C">
        <w:t>R2-2213021</w:t>
      </w:r>
      <w:r w:rsidRPr="00305B9C">
        <w:tab/>
        <w:t>Miscellaneous corrections for RedCap WI</w:t>
      </w:r>
      <w:r w:rsidRPr="00305B9C">
        <w:tab/>
        <w:t>Ericsson</w:t>
      </w:r>
      <w:r w:rsidRPr="00305B9C">
        <w:tab/>
        <w:t>CR</w:t>
      </w:r>
      <w:r w:rsidRPr="00305B9C">
        <w:tab/>
        <w:t>Rel-17</w:t>
      </w:r>
      <w:r w:rsidRPr="00305B9C">
        <w:tab/>
        <w:t>38.331</w:t>
      </w:r>
      <w:r w:rsidRPr="00305B9C">
        <w:tab/>
        <w:t>17.2.0</w:t>
      </w:r>
      <w:r w:rsidRPr="00305B9C">
        <w:tab/>
        <w:t>3732</w:t>
      </w:r>
      <w:r w:rsidRPr="00305B9C">
        <w:tab/>
        <w:t>1</w:t>
      </w:r>
      <w:r w:rsidRPr="00305B9C">
        <w:tab/>
        <w:t>F</w:t>
      </w:r>
      <w:r w:rsidRPr="00305B9C">
        <w:tab/>
        <w:t>NR_redcap-Core</w:t>
      </w:r>
    </w:p>
    <w:p w14:paraId="52CB91F6" w14:textId="77777777" w:rsidR="00516928" w:rsidRPr="00305B9C" w:rsidRDefault="00516928" w:rsidP="00516928">
      <w:pPr>
        <w:pStyle w:val="Doc-text2"/>
      </w:pPr>
    </w:p>
    <w:p w14:paraId="66AB718B" w14:textId="77777777" w:rsidR="00516928" w:rsidRPr="00305B9C" w:rsidRDefault="00516928" w:rsidP="00516928">
      <w:pPr>
        <w:pStyle w:val="Doc-text2"/>
      </w:pPr>
    </w:p>
    <w:p w14:paraId="5A2FBFE8" w14:textId="77777777" w:rsidR="00516928" w:rsidRPr="00305B9C" w:rsidRDefault="00516928" w:rsidP="00516928">
      <w:pPr>
        <w:pStyle w:val="EmailDiscussion"/>
        <w:overflowPunct/>
        <w:autoSpaceDE/>
        <w:autoSpaceDN/>
        <w:adjustRightInd/>
        <w:ind w:left="1619" w:hanging="360"/>
        <w:textAlignment w:val="auto"/>
      </w:pPr>
      <w:r w:rsidRPr="00305B9C">
        <w:t>[POST120][103][</w:t>
      </w:r>
      <w:proofErr w:type="spellStart"/>
      <w:r w:rsidRPr="00305B9C">
        <w:t>RedCap</w:t>
      </w:r>
      <w:proofErr w:type="spellEnd"/>
      <w:r w:rsidRPr="00305B9C">
        <w:t>] RRC CR (Ericsson)</w:t>
      </w:r>
    </w:p>
    <w:p w14:paraId="74E1FC06" w14:textId="77777777" w:rsidR="00516928" w:rsidRPr="00305B9C" w:rsidRDefault="00516928" w:rsidP="00516928">
      <w:pPr>
        <w:pStyle w:val="EmailDiscussion2"/>
      </w:pPr>
      <w:r w:rsidRPr="00305B9C">
        <w:tab/>
        <w:t>Scope: include meeting agreements in the RRC CR</w:t>
      </w:r>
    </w:p>
    <w:p w14:paraId="1C8E5CBB" w14:textId="77777777" w:rsidR="00516928" w:rsidRPr="00305B9C" w:rsidRDefault="00516928" w:rsidP="00516928">
      <w:pPr>
        <w:pStyle w:val="EmailDiscussion2"/>
      </w:pPr>
      <w:r w:rsidRPr="00305B9C">
        <w:tab/>
        <w:t>Intended outcome: Agreeable RRC CR (in R2-2213021)</w:t>
      </w:r>
    </w:p>
    <w:p w14:paraId="1C8830CD" w14:textId="77777777" w:rsidR="00516928" w:rsidRPr="00305B9C" w:rsidRDefault="00516928" w:rsidP="00516928">
      <w:pPr>
        <w:pStyle w:val="EmailDiscussion2"/>
      </w:pPr>
      <w:r w:rsidRPr="00305B9C">
        <w:tab/>
        <w:t>Deadline: short</w:t>
      </w:r>
    </w:p>
    <w:p w14:paraId="2FC4EB29" w14:textId="77777777" w:rsidR="00516928" w:rsidRPr="00305B9C" w:rsidRDefault="00516928" w:rsidP="00516928">
      <w:pPr>
        <w:pStyle w:val="EmailDiscussion2"/>
      </w:pPr>
    </w:p>
    <w:p w14:paraId="78EA9D78" w14:textId="08237B4F" w:rsidR="00516928" w:rsidRDefault="00516928" w:rsidP="00516928">
      <w:pPr>
        <w:pStyle w:val="Doc-text2"/>
      </w:pPr>
    </w:p>
    <w:p w14:paraId="05272562" w14:textId="2C40421B" w:rsidR="007878FD" w:rsidRDefault="007878FD" w:rsidP="007878FD">
      <w:pPr>
        <w:pStyle w:val="Doc-title"/>
      </w:pPr>
      <w:r>
        <w:t>R2-2213021</w:t>
      </w:r>
      <w:r>
        <w:tab/>
        <w:t>Miscellaneous corrections for RedCap WI</w:t>
      </w:r>
      <w:r>
        <w:tab/>
        <w:t>Ericsson</w:t>
      </w:r>
      <w:r>
        <w:tab/>
        <w:t>CR</w:t>
      </w:r>
      <w:r>
        <w:tab/>
        <w:t>Rel-17</w:t>
      </w:r>
      <w:r>
        <w:tab/>
        <w:t>38.331</w:t>
      </w:r>
      <w:r>
        <w:tab/>
        <w:t>17.2.0</w:t>
      </w:r>
      <w:r>
        <w:tab/>
      </w:r>
      <w:r>
        <w:tab/>
        <w:t>3732</w:t>
      </w:r>
      <w:r>
        <w:tab/>
        <w:t>1</w:t>
      </w:r>
      <w:r>
        <w:tab/>
        <w:t>F</w:t>
      </w:r>
      <w:r>
        <w:tab/>
        <w:t>NR_redcap-Core</w:t>
      </w:r>
    </w:p>
    <w:p w14:paraId="660C7CFA" w14:textId="796B7EA3" w:rsidR="007878FD" w:rsidRDefault="007878FD" w:rsidP="00516928">
      <w:pPr>
        <w:pStyle w:val="Doc-text2"/>
      </w:pPr>
      <w:r>
        <w:t>=&gt; Agreed</w:t>
      </w:r>
    </w:p>
    <w:p w14:paraId="2BE63AD6" w14:textId="3A6BF4E4" w:rsidR="007878FD" w:rsidRDefault="007878FD" w:rsidP="00516928">
      <w:pPr>
        <w:pStyle w:val="Doc-text2"/>
      </w:pPr>
    </w:p>
    <w:p w14:paraId="5A9E9DCD" w14:textId="77777777" w:rsidR="007878FD" w:rsidRPr="00305B9C" w:rsidRDefault="007878FD" w:rsidP="00516928">
      <w:pPr>
        <w:pStyle w:val="Doc-text2"/>
      </w:pPr>
    </w:p>
    <w:p w14:paraId="5BA7F882" w14:textId="5C32C5C8" w:rsidR="00516928" w:rsidRPr="00305B9C" w:rsidRDefault="00516928" w:rsidP="00516928">
      <w:pPr>
        <w:pStyle w:val="Doc-title"/>
      </w:pPr>
      <w:r w:rsidRPr="00305B9C">
        <w:t>R2-2212751</w:t>
      </w:r>
      <w:r w:rsidRPr="00305B9C">
        <w:tab/>
        <w:t xml:space="preserve">Miscellaneous corrections for RedCap WI </w:t>
      </w:r>
      <w:r w:rsidRPr="00305B9C">
        <w:tab/>
        <w:t>Ericsson</w:t>
      </w:r>
      <w:r w:rsidRPr="00305B9C">
        <w:tab/>
        <w:t>CR</w:t>
      </w:r>
      <w:r w:rsidRPr="00305B9C">
        <w:tab/>
        <w:t>Rel-17</w:t>
      </w:r>
      <w:r w:rsidRPr="00305B9C">
        <w:tab/>
        <w:t>38.304</w:t>
      </w:r>
      <w:r w:rsidRPr="00305B9C">
        <w:tab/>
        <w:t>17.2.0</w:t>
      </w:r>
      <w:r w:rsidRPr="00305B9C">
        <w:tab/>
        <w:t>0313</w:t>
      </w:r>
      <w:r w:rsidRPr="00305B9C">
        <w:tab/>
        <w:t>-</w:t>
      </w:r>
      <w:r w:rsidRPr="00305B9C">
        <w:tab/>
        <w:t>F</w:t>
      </w:r>
      <w:r w:rsidRPr="00305B9C">
        <w:tab/>
        <w:t>NR_redcap-Core</w:t>
      </w:r>
      <w:r w:rsidRPr="00305B9C">
        <w:tab/>
        <w:t>Late</w:t>
      </w:r>
    </w:p>
    <w:p w14:paraId="55F56D11" w14:textId="77777777" w:rsidR="00516928" w:rsidRPr="00305B9C" w:rsidRDefault="00516928">
      <w:pPr>
        <w:pStyle w:val="Doc-text2"/>
        <w:numPr>
          <w:ilvl w:val="0"/>
          <w:numId w:val="34"/>
        </w:numPr>
        <w:overflowPunct/>
        <w:autoSpaceDE/>
        <w:autoSpaceDN/>
        <w:adjustRightInd/>
        <w:textAlignment w:val="auto"/>
      </w:pPr>
      <w:proofErr w:type="spellStart"/>
      <w:r w:rsidRPr="00305B9C">
        <w:t>Futurewei</w:t>
      </w:r>
      <w:proofErr w:type="spellEnd"/>
      <w:r w:rsidRPr="00305B9C">
        <w:t xml:space="preserve"> has a similar CR. </w:t>
      </w:r>
      <w:proofErr w:type="spellStart"/>
      <w:r w:rsidRPr="00305B9C">
        <w:t>Mediatek</w:t>
      </w:r>
      <w:proofErr w:type="spellEnd"/>
      <w:r w:rsidRPr="00305B9C">
        <w:t xml:space="preserve">/QC/vivo/Huawei/Nokia are ok with </w:t>
      </w:r>
      <w:proofErr w:type="spellStart"/>
      <w:r w:rsidRPr="00305B9C">
        <w:t>Futurewei</w:t>
      </w:r>
      <w:proofErr w:type="spellEnd"/>
      <w:r w:rsidRPr="00305B9C">
        <w:t xml:space="preserve"> version</w:t>
      </w:r>
    </w:p>
    <w:p w14:paraId="4365F6D9" w14:textId="77777777" w:rsidR="00516928" w:rsidRPr="00305B9C" w:rsidRDefault="00516928">
      <w:pPr>
        <w:pStyle w:val="Doc-text2"/>
        <w:numPr>
          <w:ilvl w:val="0"/>
          <w:numId w:val="33"/>
        </w:numPr>
        <w:overflowPunct/>
        <w:autoSpaceDE/>
        <w:autoSpaceDN/>
        <w:adjustRightInd/>
        <w:textAlignment w:val="auto"/>
      </w:pPr>
      <w:r w:rsidRPr="00305B9C">
        <w:t>Adopt the formulation in R2-2212543</w:t>
      </w:r>
    </w:p>
    <w:p w14:paraId="39BBBC39" w14:textId="77777777" w:rsidR="00516928" w:rsidRPr="00305B9C" w:rsidRDefault="00516928">
      <w:pPr>
        <w:pStyle w:val="Doc-text2"/>
        <w:numPr>
          <w:ilvl w:val="0"/>
          <w:numId w:val="34"/>
        </w:numPr>
        <w:overflowPunct/>
        <w:autoSpaceDE/>
        <w:autoSpaceDN/>
        <w:adjustRightInd/>
        <w:textAlignment w:val="auto"/>
      </w:pPr>
      <w:r w:rsidRPr="00305B9C">
        <w:t xml:space="preserve">HW would like to remove the parts related to </w:t>
      </w:r>
      <w:proofErr w:type="spellStart"/>
      <w:r w:rsidRPr="00305B9C">
        <w:t>halfDuplexRedCapAllowed</w:t>
      </w:r>
      <w:proofErr w:type="spellEnd"/>
      <w:r w:rsidRPr="00305B9C">
        <w:t>. Nokia thinks this is aligned to other parts in the specification (331). Ericsson would like to keep the alignment to 331.</w:t>
      </w:r>
    </w:p>
    <w:p w14:paraId="7230A4EE" w14:textId="77777777" w:rsidR="00516928" w:rsidRPr="00305B9C" w:rsidRDefault="00516928">
      <w:pPr>
        <w:pStyle w:val="Doc-text2"/>
        <w:numPr>
          <w:ilvl w:val="0"/>
          <w:numId w:val="34"/>
        </w:numPr>
        <w:overflowPunct/>
        <w:autoSpaceDE/>
        <w:autoSpaceDN/>
        <w:adjustRightInd/>
        <w:textAlignment w:val="auto"/>
      </w:pPr>
      <w:r w:rsidRPr="00305B9C">
        <w:t xml:space="preserve">Intel supports the changes to </w:t>
      </w:r>
      <w:proofErr w:type="spellStart"/>
      <w:r w:rsidRPr="00305B9C">
        <w:t>halfDuplexRedCapAllowed</w:t>
      </w:r>
      <w:proofErr w:type="spellEnd"/>
      <w:r w:rsidRPr="00305B9C">
        <w:t>.</w:t>
      </w:r>
    </w:p>
    <w:p w14:paraId="4F343093" w14:textId="77777777" w:rsidR="00516928" w:rsidRPr="00305B9C" w:rsidRDefault="00516928">
      <w:pPr>
        <w:pStyle w:val="Doc-text2"/>
        <w:numPr>
          <w:ilvl w:val="0"/>
          <w:numId w:val="34"/>
        </w:numPr>
        <w:overflowPunct/>
        <w:autoSpaceDE/>
        <w:autoSpaceDN/>
        <w:adjustRightInd/>
        <w:textAlignment w:val="auto"/>
      </w:pPr>
      <w:proofErr w:type="spellStart"/>
      <w:r w:rsidRPr="00305B9C">
        <w:t>Futurewei</w:t>
      </w:r>
      <w:proofErr w:type="spellEnd"/>
      <w:r w:rsidRPr="00305B9C">
        <w:t xml:space="preserve"> thinks we should limit this to UEs “only capable of…”/ Nokia thinks this is not correct</w:t>
      </w:r>
    </w:p>
    <w:p w14:paraId="203869D2" w14:textId="77777777" w:rsidR="00516928" w:rsidRPr="00305B9C" w:rsidRDefault="00516928">
      <w:pPr>
        <w:pStyle w:val="Doc-text2"/>
        <w:numPr>
          <w:ilvl w:val="0"/>
          <w:numId w:val="34"/>
        </w:numPr>
        <w:overflowPunct/>
        <w:autoSpaceDE/>
        <w:autoSpaceDN/>
        <w:adjustRightInd/>
        <w:textAlignment w:val="auto"/>
      </w:pPr>
      <w:r w:rsidRPr="00305B9C">
        <w:t>Thales wonders what “only capable of” means. Is that per band? HW thinks this refers to the band of the cell the UE is accessing but we don’t need to clarify</w:t>
      </w:r>
    </w:p>
    <w:p w14:paraId="2F405EC7" w14:textId="77777777" w:rsidR="00516928" w:rsidRPr="00305B9C" w:rsidRDefault="00516928">
      <w:pPr>
        <w:pStyle w:val="Doc-text2"/>
        <w:numPr>
          <w:ilvl w:val="0"/>
          <w:numId w:val="33"/>
        </w:numPr>
        <w:overflowPunct/>
        <w:autoSpaceDE/>
        <w:autoSpaceDN/>
        <w:adjustRightInd/>
        <w:textAlignment w:val="auto"/>
      </w:pPr>
      <w:r w:rsidRPr="00305B9C">
        <w:t xml:space="preserve">Changes to </w:t>
      </w:r>
      <w:proofErr w:type="spellStart"/>
      <w:r w:rsidRPr="00305B9C">
        <w:t>halfDuplexRedCapAllowed</w:t>
      </w:r>
      <w:proofErr w:type="spellEnd"/>
      <w:r w:rsidRPr="00305B9C">
        <w:t xml:space="preserve"> are agreed, clarifying that “The </w:t>
      </w:r>
      <w:proofErr w:type="spellStart"/>
      <w:r w:rsidRPr="00305B9C">
        <w:t>RedCap</w:t>
      </w:r>
      <w:proofErr w:type="spellEnd"/>
      <w:r w:rsidRPr="00305B9C">
        <w:t xml:space="preserve"> UE </w:t>
      </w:r>
      <w:r w:rsidRPr="00305B9C">
        <w:rPr>
          <w:u w:val="single"/>
        </w:rPr>
        <w:t>only capable of</w:t>
      </w:r>
      <w:r w:rsidRPr="00305B9C">
        <w:t xml:space="preserve"> operating in half-duplex for FDD shall treat this cell as if cell status is "barred"”</w:t>
      </w:r>
    </w:p>
    <w:p w14:paraId="5380C8B1" w14:textId="77777777" w:rsidR="00516928" w:rsidRPr="00305B9C" w:rsidRDefault="00516928">
      <w:pPr>
        <w:pStyle w:val="Doc-text2"/>
        <w:numPr>
          <w:ilvl w:val="0"/>
          <w:numId w:val="33"/>
        </w:numPr>
        <w:overflowPunct/>
        <w:autoSpaceDE/>
        <w:autoSpaceDN/>
        <w:adjustRightInd/>
        <w:textAlignment w:val="auto"/>
      </w:pPr>
      <w:r w:rsidRPr="00305B9C">
        <w:t>Revised in R2-2213025 reflecting changes above.</w:t>
      </w:r>
    </w:p>
    <w:p w14:paraId="0EA00452" w14:textId="39C3B18A" w:rsidR="00516928" w:rsidRDefault="00516928" w:rsidP="00516928">
      <w:pPr>
        <w:pStyle w:val="Doc-title"/>
      </w:pPr>
      <w:r w:rsidRPr="00305B9C">
        <w:t>R2-2213025</w:t>
      </w:r>
      <w:r w:rsidRPr="00305B9C">
        <w:tab/>
        <w:t xml:space="preserve">Miscellaneous corrections for RedCap WI </w:t>
      </w:r>
      <w:r w:rsidRPr="00305B9C">
        <w:tab/>
        <w:t>Ericsson</w:t>
      </w:r>
      <w:r w:rsidRPr="00305B9C">
        <w:tab/>
        <w:t>CR</w:t>
      </w:r>
      <w:r w:rsidRPr="00305B9C">
        <w:tab/>
        <w:t>Rel-17</w:t>
      </w:r>
      <w:r w:rsidRPr="00305B9C">
        <w:tab/>
        <w:t>38.304</w:t>
      </w:r>
      <w:r w:rsidRPr="00305B9C">
        <w:tab/>
        <w:t>17.2.0</w:t>
      </w:r>
      <w:r w:rsidRPr="00305B9C">
        <w:tab/>
        <w:t>0313</w:t>
      </w:r>
      <w:r w:rsidRPr="00305B9C">
        <w:tab/>
        <w:t>1</w:t>
      </w:r>
      <w:r w:rsidRPr="00305B9C">
        <w:tab/>
        <w:t>F</w:t>
      </w:r>
      <w:r w:rsidRPr="00305B9C">
        <w:tab/>
        <w:t>NR_redcap-Core</w:t>
      </w:r>
    </w:p>
    <w:p w14:paraId="237ED2CD" w14:textId="3E90946F" w:rsidR="007878FD" w:rsidRDefault="007878FD" w:rsidP="007878FD">
      <w:pPr>
        <w:pStyle w:val="Doc-text2"/>
      </w:pPr>
      <w:r>
        <w:t>=&gt; Agreed</w:t>
      </w:r>
    </w:p>
    <w:p w14:paraId="4B9B3F1D" w14:textId="77777777" w:rsidR="007878FD" w:rsidRPr="007878FD" w:rsidRDefault="007878FD" w:rsidP="007878FD">
      <w:pPr>
        <w:pStyle w:val="Doc-text2"/>
      </w:pPr>
    </w:p>
    <w:p w14:paraId="632189F6" w14:textId="77777777" w:rsidR="00516928" w:rsidRPr="00305B9C" w:rsidRDefault="00516928" w:rsidP="00516928">
      <w:pPr>
        <w:pStyle w:val="EmailDiscussion"/>
        <w:overflowPunct/>
        <w:autoSpaceDE/>
        <w:autoSpaceDN/>
        <w:adjustRightInd/>
        <w:ind w:left="1619" w:hanging="360"/>
        <w:textAlignment w:val="auto"/>
      </w:pPr>
      <w:r w:rsidRPr="00305B9C">
        <w:t>[POST120][104][</w:t>
      </w:r>
      <w:proofErr w:type="spellStart"/>
      <w:r w:rsidRPr="00305B9C">
        <w:t>RedCap</w:t>
      </w:r>
      <w:proofErr w:type="spellEnd"/>
      <w:r w:rsidRPr="00305B9C">
        <w:t>] 38.304 CR (Ericsson)</w:t>
      </w:r>
    </w:p>
    <w:p w14:paraId="18B68846" w14:textId="77777777" w:rsidR="00516928" w:rsidRPr="00305B9C" w:rsidRDefault="00516928" w:rsidP="00516928">
      <w:pPr>
        <w:pStyle w:val="EmailDiscussion2"/>
      </w:pPr>
      <w:r w:rsidRPr="00305B9C">
        <w:tab/>
        <w:t>Scope: Include meeting agreements in the 38.304 CR</w:t>
      </w:r>
    </w:p>
    <w:p w14:paraId="2D969A1B" w14:textId="77777777" w:rsidR="00516928" w:rsidRPr="00305B9C" w:rsidRDefault="00516928" w:rsidP="00516928">
      <w:pPr>
        <w:pStyle w:val="EmailDiscussion2"/>
      </w:pPr>
      <w:r w:rsidRPr="00305B9C">
        <w:tab/>
        <w:t>Intended outcome: Agreeable 38.304 CR (in R2-2213025)</w:t>
      </w:r>
    </w:p>
    <w:p w14:paraId="05A2CBE3" w14:textId="62A47099" w:rsidR="00516928" w:rsidRDefault="00516928" w:rsidP="00516928">
      <w:pPr>
        <w:pStyle w:val="EmailDiscussion2"/>
      </w:pPr>
      <w:r w:rsidRPr="00305B9C">
        <w:tab/>
        <w:t>Deadline: short</w:t>
      </w:r>
    </w:p>
    <w:p w14:paraId="59809072" w14:textId="343250B6" w:rsidR="007878FD" w:rsidRDefault="007878FD" w:rsidP="00516928">
      <w:pPr>
        <w:pStyle w:val="EmailDiscussion2"/>
      </w:pPr>
    </w:p>
    <w:p w14:paraId="094F3428" w14:textId="77777777" w:rsidR="007878FD" w:rsidRPr="00305B9C" w:rsidRDefault="007878FD" w:rsidP="00516928">
      <w:pPr>
        <w:pStyle w:val="EmailDiscussion2"/>
      </w:pPr>
    </w:p>
    <w:p w14:paraId="7D907B5F" w14:textId="77777777" w:rsidR="00516928" w:rsidRPr="00305B9C" w:rsidRDefault="00516928" w:rsidP="00516928">
      <w:pPr>
        <w:pStyle w:val="Heading3"/>
      </w:pPr>
      <w:bookmarkStart w:id="317" w:name="_Toc120536879"/>
      <w:bookmarkStart w:id="318" w:name="_Toc127484820"/>
      <w:r w:rsidRPr="00305B9C">
        <w:t>6.12.2</w:t>
      </w:r>
      <w:r w:rsidRPr="00305B9C">
        <w:tab/>
        <w:t>CP corrections</w:t>
      </w:r>
      <w:bookmarkEnd w:id="317"/>
      <w:bookmarkEnd w:id="318"/>
    </w:p>
    <w:p w14:paraId="2AD9F202" w14:textId="77777777" w:rsidR="00516928" w:rsidRPr="00305B9C" w:rsidRDefault="00516928" w:rsidP="00516928">
      <w:pPr>
        <w:pStyle w:val="Doc-title"/>
      </w:pPr>
    </w:p>
    <w:p w14:paraId="0626125E" w14:textId="77777777" w:rsidR="00516928" w:rsidRPr="00305B9C" w:rsidRDefault="00516928" w:rsidP="00516928">
      <w:pPr>
        <w:pStyle w:val="Comments"/>
        <w:rPr>
          <w:lang w:val="en-US" w:eastAsia="en-US"/>
        </w:rPr>
      </w:pPr>
      <w:r w:rsidRPr="00305B9C">
        <w:rPr>
          <w:lang w:val="en-US" w:eastAsia="en-US"/>
        </w:rPr>
        <w:t>PDCCH Config related</w:t>
      </w:r>
    </w:p>
    <w:p w14:paraId="7D9B593E" w14:textId="61473665" w:rsidR="00516928" w:rsidRPr="00305B9C" w:rsidRDefault="00516928" w:rsidP="00516928">
      <w:pPr>
        <w:pStyle w:val="Doc-title"/>
      </w:pPr>
      <w:r w:rsidRPr="00305B9C">
        <w:t>R2-2211430</w:t>
      </w:r>
      <w:r w:rsidRPr="00305B9C">
        <w:tab/>
        <w:t>Correction on the searchSpaceOtherSystemInformation for RedCap</w:t>
      </w:r>
      <w:r w:rsidRPr="00305B9C">
        <w:tab/>
        <w:t>Huawei, HiSilicon</w:t>
      </w:r>
      <w:r w:rsidRPr="00305B9C">
        <w:tab/>
        <w:t>CR</w:t>
      </w:r>
      <w:r w:rsidRPr="00305B9C">
        <w:tab/>
        <w:t>Rel-17</w:t>
      </w:r>
      <w:r w:rsidRPr="00305B9C">
        <w:tab/>
        <w:t>38.331</w:t>
      </w:r>
      <w:r w:rsidRPr="00305B9C">
        <w:tab/>
        <w:t>17.2.0</w:t>
      </w:r>
      <w:r w:rsidRPr="00305B9C">
        <w:tab/>
        <w:t>3598</w:t>
      </w:r>
      <w:r w:rsidRPr="00305B9C">
        <w:tab/>
        <w:t>-</w:t>
      </w:r>
      <w:r w:rsidRPr="00305B9C">
        <w:tab/>
        <w:t>F</w:t>
      </w:r>
      <w:r w:rsidRPr="00305B9C">
        <w:tab/>
        <w:t>NR_redcap-Core</w:t>
      </w:r>
    </w:p>
    <w:p w14:paraId="4BBB8919" w14:textId="77777777" w:rsidR="00516928" w:rsidRPr="00305B9C" w:rsidRDefault="00516928">
      <w:pPr>
        <w:pStyle w:val="Doc-text2"/>
        <w:numPr>
          <w:ilvl w:val="0"/>
          <w:numId w:val="33"/>
        </w:numPr>
        <w:overflowPunct/>
        <w:autoSpaceDE/>
        <w:autoSpaceDN/>
        <w:adjustRightInd/>
        <w:textAlignment w:val="auto"/>
      </w:pPr>
      <w:r w:rsidRPr="00305B9C">
        <w:t>Discussed in offline 103</w:t>
      </w:r>
    </w:p>
    <w:p w14:paraId="74875B5F" w14:textId="0A5D1C3A" w:rsidR="00516928" w:rsidRPr="00305B9C" w:rsidRDefault="00516928" w:rsidP="00516928">
      <w:pPr>
        <w:pStyle w:val="Doc-title"/>
      </w:pPr>
      <w:r w:rsidRPr="00305B9C">
        <w:t>R2-2211904</w:t>
      </w:r>
      <w:r w:rsidRPr="00305B9C">
        <w:tab/>
        <w:t>Correction on PDCCH-ConfigCommon for RedCap</w:t>
      </w:r>
      <w:r w:rsidRPr="00305B9C">
        <w:tab/>
        <w:t>ZTE Corporation, Sanechips</w:t>
      </w:r>
      <w:r w:rsidRPr="00305B9C">
        <w:tab/>
        <w:t>CR</w:t>
      </w:r>
      <w:r w:rsidRPr="00305B9C">
        <w:tab/>
        <w:t>Rel-17</w:t>
      </w:r>
      <w:r w:rsidRPr="00305B9C">
        <w:tab/>
        <w:t>38.331</w:t>
      </w:r>
      <w:r w:rsidRPr="00305B9C">
        <w:tab/>
        <w:t>17.2.0</w:t>
      </w:r>
      <w:r w:rsidRPr="00305B9C">
        <w:tab/>
        <w:t>3659</w:t>
      </w:r>
      <w:r w:rsidRPr="00305B9C">
        <w:tab/>
        <w:t>-</w:t>
      </w:r>
      <w:r w:rsidRPr="00305B9C">
        <w:tab/>
        <w:t>F</w:t>
      </w:r>
      <w:r w:rsidRPr="00305B9C">
        <w:tab/>
        <w:t>NR_redcap-Core</w:t>
      </w:r>
    </w:p>
    <w:p w14:paraId="07C93CCF" w14:textId="77777777" w:rsidR="00516928" w:rsidRPr="00305B9C" w:rsidRDefault="00516928">
      <w:pPr>
        <w:pStyle w:val="Doc-text2"/>
        <w:numPr>
          <w:ilvl w:val="0"/>
          <w:numId w:val="33"/>
        </w:numPr>
        <w:overflowPunct/>
        <w:autoSpaceDE/>
        <w:autoSpaceDN/>
        <w:adjustRightInd/>
        <w:textAlignment w:val="auto"/>
      </w:pPr>
      <w:r w:rsidRPr="00305B9C">
        <w:t>Discussed in offline 103</w:t>
      </w:r>
    </w:p>
    <w:p w14:paraId="4E2E76E3" w14:textId="77777777" w:rsidR="00516928" w:rsidRPr="00305B9C" w:rsidRDefault="00516928" w:rsidP="00516928">
      <w:pPr>
        <w:pStyle w:val="Doc-text2"/>
        <w:ind w:left="0" w:firstLine="0"/>
      </w:pPr>
    </w:p>
    <w:p w14:paraId="6793CA50" w14:textId="77777777" w:rsidR="00516928" w:rsidRPr="00305B9C" w:rsidRDefault="00516928" w:rsidP="00516928">
      <w:pPr>
        <w:pStyle w:val="Comments"/>
      </w:pPr>
      <w:r w:rsidRPr="00305B9C">
        <w:lastRenderedPageBreak/>
        <w:t>NeedForGaps</w:t>
      </w:r>
    </w:p>
    <w:p w14:paraId="2BC555D3" w14:textId="2D3BEF49" w:rsidR="00516928" w:rsidRPr="00305B9C" w:rsidRDefault="00516928" w:rsidP="00516928">
      <w:pPr>
        <w:pStyle w:val="Doc-title"/>
      </w:pPr>
      <w:r w:rsidRPr="00305B9C">
        <w:t>R2-2212663</w:t>
      </w:r>
      <w:r w:rsidRPr="00305B9C">
        <w:tab/>
        <w:t>Correction on the filed descriptions of NeedForGaps in 38.331</w:t>
      </w:r>
      <w:r w:rsidRPr="00305B9C">
        <w:tab/>
        <w:t>CATT</w:t>
      </w:r>
      <w:r w:rsidRPr="00305B9C">
        <w:tab/>
        <w:t>CR</w:t>
      </w:r>
      <w:r w:rsidRPr="00305B9C">
        <w:tab/>
        <w:t>Rel-17</w:t>
      </w:r>
      <w:r w:rsidRPr="00305B9C">
        <w:tab/>
        <w:t>38.331</w:t>
      </w:r>
      <w:r w:rsidRPr="00305B9C">
        <w:tab/>
        <w:t>17.2.0</w:t>
      </w:r>
      <w:r w:rsidRPr="00305B9C">
        <w:tab/>
        <w:t>3722</w:t>
      </w:r>
      <w:r w:rsidRPr="00305B9C">
        <w:tab/>
        <w:t>-</w:t>
      </w:r>
      <w:r w:rsidRPr="00305B9C">
        <w:tab/>
        <w:t>F</w:t>
      </w:r>
      <w:r w:rsidRPr="00305B9C">
        <w:tab/>
        <w:t>NR_redcap-Core</w:t>
      </w:r>
    </w:p>
    <w:p w14:paraId="4C7A55AB" w14:textId="77777777" w:rsidR="00516928" w:rsidRPr="00305B9C" w:rsidRDefault="00516928">
      <w:pPr>
        <w:pStyle w:val="Doc-text2"/>
        <w:numPr>
          <w:ilvl w:val="0"/>
          <w:numId w:val="33"/>
        </w:numPr>
        <w:overflowPunct/>
        <w:autoSpaceDE/>
        <w:autoSpaceDN/>
        <w:adjustRightInd/>
        <w:textAlignment w:val="auto"/>
      </w:pPr>
      <w:r w:rsidRPr="00305B9C">
        <w:t>Discussed in offline 103</w:t>
      </w:r>
    </w:p>
    <w:p w14:paraId="0C356F0B" w14:textId="77777777" w:rsidR="00516928" w:rsidRPr="00305B9C" w:rsidRDefault="00516928" w:rsidP="00516928">
      <w:pPr>
        <w:pStyle w:val="Doc-text2"/>
      </w:pPr>
    </w:p>
    <w:p w14:paraId="78F1BE60" w14:textId="77777777" w:rsidR="00516928" w:rsidRPr="00305B9C" w:rsidRDefault="00516928" w:rsidP="00516928">
      <w:pPr>
        <w:pStyle w:val="Comments"/>
      </w:pPr>
      <w:r w:rsidRPr="00305B9C">
        <w:t>Margin for 1Rx UE</w:t>
      </w:r>
    </w:p>
    <w:p w14:paraId="6D2170B8" w14:textId="77777777" w:rsidR="00516928" w:rsidRPr="00305B9C" w:rsidRDefault="00516928" w:rsidP="00516928">
      <w:pPr>
        <w:pStyle w:val="Comments"/>
      </w:pPr>
      <w:r w:rsidRPr="00305B9C">
        <w:t>Moved here from 6.12.1</w:t>
      </w:r>
    </w:p>
    <w:p w14:paraId="36EE28D2" w14:textId="27C123C5" w:rsidR="00516928" w:rsidRPr="00305B9C" w:rsidRDefault="00516928" w:rsidP="00516928">
      <w:pPr>
        <w:pStyle w:val="Doc-title"/>
      </w:pPr>
      <w:r w:rsidRPr="00305B9C">
        <w:t>R2-2211331</w:t>
      </w:r>
      <w:r w:rsidRPr="00305B9C">
        <w:tab/>
        <w:t>Discussion on configuring margin for 1 Rx RedCap UEs</w:t>
      </w:r>
      <w:r w:rsidRPr="00305B9C">
        <w:tab/>
        <w:t>OPPO</w:t>
      </w:r>
      <w:r w:rsidRPr="00305B9C">
        <w:tab/>
        <w:t>discussion</w:t>
      </w:r>
      <w:r w:rsidRPr="00305B9C">
        <w:tab/>
        <w:t>Rel-17</w:t>
      </w:r>
      <w:r w:rsidRPr="00305B9C">
        <w:tab/>
        <w:t>NR_redcap-Core</w:t>
      </w:r>
    </w:p>
    <w:p w14:paraId="69A0E25E" w14:textId="77777777" w:rsidR="00516928" w:rsidRPr="00305B9C" w:rsidRDefault="00516928">
      <w:pPr>
        <w:pStyle w:val="Doc-text2"/>
        <w:numPr>
          <w:ilvl w:val="0"/>
          <w:numId w:val="33"/>
        </w:numPr>
        <w:overflowPunct/>
        <w:autoSpaceDE/>
        <w:autoSpaceDN/>
        <w:adjustRightInd/>
        <w:textAlignment w:val="auto"/>
      </w:pPr>
      <w:r w:rsidRPr="00305B9C">
        <w:t>Discussed in offline 103</w:t>
      </w:r>
    </w:p>
    <w:p w14:paraId="5C19276F" w14:textId="77777777" w:rsidR="00516928" w:rsidRPr="00305B9C" w:rsidRDefault="00516928" w:rsidP="00516928">
      <w:pPr>
        <w:pStyle w:val="Doc-text2"/>
      </w:pPr>
    </w:p>
    <w:p w14:paraId="4C0AADC2" w14:textId="77777777" w:rsidR="00516928" w:rsidRPr="00305B9C" w:rsidRDefault="00516928" w:rsidP="00516928">
      <w:pPr>
        <w:pStyle w:val="Doc-text2"/>
      </w:pPr>
    </w:p>
    <w:p w14:paraId="50B8BC8C" w14:textId="77777777" w:rsidR="00516928" w:rsidRPr="00305B9C" w:rsidRDefault="00516928" w:rsidP="00516928">
      <w:pPr>
        <w:pStyle w:val="EmailDiscussion"/>
        <w:overflowPunct/>
        <w:autoSpaceDE/>
        <w:autoSpaceDN/>
        <w:adjustRightInd/>
        <w:ind w:left="1619" w:hanging="360"/>
        <w:textAlignment w:val="auto"/>
      </w:pPr>
      <w:r w:rsidRPr="00305B9C">
        <w:t>[AT120][103][</w:t>
      </w:r>
      <w:proofErr w:type="spellStart"/>
      <w:r w:rsidRPr="00305B9C">
        <w:t>RedCap</w:t>
      </w:r>
      <w:proofErr w:type="spellEnd"/>
      <w:r w:rsidRPr="00305B9C">
        <w:t>] CP corrections (Ericsson)</w:t>
      </w:r>
    </w:p>
    <w:p w14:paraId="5A26353A" w14:textId="77777777" w:rsidR="00516928" w:rsidRPr="00305B9C" w:rsidRDefault="00516928" w:rsidP="00516928">
      <w:pPr>
        <w:pStyle w:val="EmailDiscussion2"/>
        <w:ind w:left="1619" w:firstLine="0"/>
      </w:pPr>
      <w:r w:rsidRPr="00305B9C">
        <w:t xml:space="preserve">Initial scope: Discuss proposals/CRs related to PDCCH Config, </w:t>
      </w:r>
      <w:proofErr w:type="spellStart"/>
      <w:r w:rsidRPr="00305B9C">
        <w:t>NeedForGaps</w:t>
      </w:r>
      <w:proofErr w:type="spellEnd"/>
      <w:r w:rsidRPr="00305B9C">
        <w:t xml:space="preserve"> and margin for 1Rx UE</w:t>
      </w:r>
    </w:p>
    <w:p w14:paraId="06D4E145" w14:textId="77777777" w:rsidR="00516928" w:rsidRPr="00305B9C" w:rsidRDefault="00516928" w:rsidP="00516928">
      <w:pPr>
        <w:pStyle w:val="EmailDiscussion2"/>
        <w:ind w:left="1619" w:firstLine="0"/>
      </w:pPr>
      <w:r w:rsidRPr="00305B9C">
        <w:t>Initial intended outcome: Summary of the offline discussion with e.g.:</w:t>
      </w:r>
    </w:p>
    <w:p w14:paraId="2FD2B676" w14:textId="77777777" w:rsidR="00516928" w:rsidRPr="00305B9C" w:rsidRDefault="00516928" w:rsidP="00516928">
      <w:pPr>
        <w:pStyle w:val="EmailDiscussion2"/>
        <w:numPr>
          <w:ilvl w:val="0"/>
          <w:numId w:val="24"/>
        </w:numPr>
        <w:overflowPunct/>
        <w:autoSpaceDE/>
        <w:autoSpaceDN/>
        <w:adjustRightInd/>
        <w:textAlignment w:val="auto"/>
      </w:pPr>
      <w:r w:rsidRPr="00305B9C">
        <w:t>List of proposals for agreement (if any)</w:t>
      </w:r>
    </w:p>
    <w:p w14:paraId="41AE8EA8" w14:textId="77777777" w:rsidR="00516928" w:rsidRPr="00305B9C" w:rsidRDefault="00516928" w:rsidP="00516928">
      <w:pPr>
        <w:pStyle w:val="EmailDiscussion2"/>
        <w:numPr>
          <w:ilvl w:val="0"/>
          <w:numId w:val="24"/>
        </w:numPr>
        <w:overflowPunct/>
        <w:autoSpaceDE/>
        <w:autoSpaceDN/>
        <w:adjustRightInd/>
        <w:textAlignment w:val="auto"/>
      </w:pPr>
      <w:r w:rsidRPr="00305B9C">
        <w:t>List of proposals that require online discussions</w:t>
      </w:r>
    </w:p>
    <w:p w14:paraId="60A388F0" w14:textId="77777777" w:rsidR="00516928" w:rsidRPr="00305B9C" w:rsidRDefault="00516928" w:rsidP="00516928">
      <w:pPr>
        <w:pStyle w:val="EmailDiscussion2"/>
        <w:ind w:left="1619" w:firstLine="0"/>
      </w:pPr>
      <w:r w:rsidRPr="00305B9C">
        <w:rPr>
          <w:b/>
          <w:u w:val="single"/>
        </w:rPr>
        <w:t>F2F offline time</w:t>
      </w:r>
      <w:r w:rsidRPr="00305B9C">
        <w:t xml:space="preserve">: </w:t>
      </w:r>
      <w:r w:rsidRPr="00305B9C">
        <w:rPr>
          <w:b/>
        </w:rPr>
        <w:t xml:space="preserve">Monday 2022-11-14 16:00-16:30 (coffee break) in Brk1 </w:t>
      </w:r>
      <w:r w:rsidRPr="00305B9C">
        <w:t>(then the discussion can further continue via email if needed)</w:t>
      </w:r>
    </w:p>
    <w:p w14:paraId="7CC94B15" w14:textId="77777777" w:rsidR="00516928" w:rsidRPr="00305B9C" w:rsidRDefault="00516928" w:rsidP="00516928">
      <w:pPr>
        <w:pStyle w:val="EmailDiscussion2"/>
        <w:ind w:left="1619" w:firstLine="0"/>
      </w:pPr>
      <w:r w:rsidRPr="00305B9C">
        <w:t>Deadline for rapporteur's summary (in R2-2213013): Wednesday 2022-11-16 06:00 CET</w:t>
      </w:r>
    </w:p>
    <w:p w14:paraId="5152540C" w14:textId="77777777" w:rsidR="00516928" w:rsidRPr="00305B9C" w:rsidRDefault="00516928" w:rsidP="00516928">
      <w:pPr>
        <w:pStyle w:val="EmailDiscussion2"/>
      </w:pPr>
    </w:p>
    <w:p w14:paraId="5E6F2E18" w14:textId="77777777" w:rsidR="00516928" w:rsidRPr="00305B9C" w:rsidRDefault="00516928" w:rsidP="00516928">
      <w:pPr>
        <w:pStyle w:val="Doc-text2"/>
      </w:pPr>
    </w:p>
    <w:p w14:paraId="6A483179" w14:textId="30E915BA" w:rsidR="00516928" w:rsidRPr="00305B9C" w:rsidRDefault="00516928" w:rsidP="00516928">
      <w:pPr>
        <w:pStyle w:val="Doc-title"/>
      </w:pPr>
      <w:r w:rsidRPr="00305B9C">
        <w:t>R2-2213013</w:t>
      </w:r>
      <w:r w:rsidRPr="00305B9C">
        <w:tab/>
        <w:t>[offline-103] RRC corrections</w:t>
      </w:r>
      <w:r w:rsidRPr="00305B9C">
        <w:tab/>
        <w:t>Ericsson</w:t>
      </w:r>
      <w:r w:rsidRPr="00305B9C">
        <w:tab/>
        <w:t>discussion</w:t>
      </w:r>
      <w:r w:rsidRPr="00305B9C">
        <w:tab/>
        <w:t>Rel-17</w:t>
      </w:r>
      <w:r w:rsidRPr="00305B9C">
        <w:tab/>
        <w:t>NR_redcap-Core</w:t>
      </w:r>
    </w:p>
    <w:p w14:paraId="6E9ED83B" w14:textId="77777777" w:rsidR="00516928" w:rsidRPr="00305B9C" w:rsidRDefault="00516928" w:rsidP="00516928">
      <w:pPr>
        <w:pStyle w:val="Comments"/>
      </w:pPr>
      <w:r w:rsidRPr="00305B9C">
        <w:t>Proposal 1</w:t>
      </w:r>
      <w:r w:rsidRPr="00305B9C">
        <w:tab/>
        <w:t xml:space="preserve">The following text is added to the description of parameter searchSpaceOtherSystemInformation: “In that case, a RedCap UE </w:t>
      </w:r>
      <w:r w:rsidRPr="00305B9C">
        <w:rPr>
          <w:u w:val="single"/>
        </w:rPr>
        <w:t>in RRC Idle or Inactive</w:t>
      </w:r>
      <w:r w:rsidRPr="00305B9C">
        <w:t xml:space="preserve"> shall monitor PDCCH to receive other system information using searchSpaceOtherSystemInformation in the initial DL BWP that includes CD-SSB and the entire CORESET#0”.</w:t>
      </w:r>
    </w:p>
    <w:p w14:paraId="5EDA3123" w14:textId="77777777" w:rsidR="00516928" w:rsidRPr="00305B9C" w:rsidRDefault="00516928">
      <w:pPr>
        <w:pStyle w:val="Doc-comment"/>
        <w:numPr>
          <w:ilvl w:val="0"/>
          <w:numId w:val="33"/>
        </w:numPr>
        <w:overflowPunct/>
        <w:autoSpaceDE/>
        <w:autoSpaceDN/>
        <w:adjustRightInd/>
        <w:textAlignment w:val="auto"/>
        <w:rPr>
          <w:i w:val="0"/>
        </w:rPr>
      </w:pPr>
      <w:r w:rsidRPr="00305B9C">
        <w:rPr>
          <w:i w:val="0"/>
        </w:rPr>
        <w:t>Agreed</w:t>
      </w:r>
    </w:p>
    <w:p w14:paraId="739C0685" w14:textId="77777777" w:rsidR="00516928" w:rsidRPr="00305B9C" w:rsidRDefault="00516928" w:rsidP="00516928">
      <w:pPr>
        <w:pStyle w:val="Comments"/>
      </w:pPr>
      <w:r w:rsidRPr="00305B9C">
        <w:t>Proposal 2</w:t>
      </w:r>
      <w:r w:rsidRPr="00305B9C">
        <w:tab/>
        <w:t>Discuss whether there is a need for a change in the description for parameter pagingSearchSpace and reference to the RRC states in the description for the parameter searchSpaceOtherSystemInformation.</w:t>
      </w:r>
    </w:p>
    <w:p w14:paraId="43B3115B" w14:textId="77777777" w:rsidR="00516928" w:rsidRPr="00305B9C" w:rsidRDefault="00516928">
      <w:pPr>
        <w:pStyle w:val="Doc-comment"/>
        <w:numPr>
          <w:ilvl w:val="0"/>
          <w:numId w:val="34"/>
        </w:numPr>
        <w:overflowPunct/>
        <w:autoSpaceDE/>
        <w:autoSpaceDN/>
        <w:adjustRightInd/>
        <w:textAlignment w:val="auto"/>
        <w:rPr>
          <w:i w:val="0"/>
        </w:rPr>
      </w:pPr>
      <w:r w:rsidRPr="00305B9C">
        <w:rPr>
          <w:i w:val="0"/>
        </w:rPr>
        <w:t xml:space="preserve">ZTE thinks we already have a clear agreement that the UE does not need to monitor paging in that case. Vivo agrees with ZTE. HW also agrees. QC </w:t>
      </w:r>
    </w:p>
    <w:p w14:paraId="47AD9F68" w14:textId="77777777" w:rsidR="00516928" w:rsidRPr="00305B9C" w:rsidRDefault="00516928">
      <w:pPr>
        <w:pStyle w:val="Doc-text2"/>
        <w:keepNext/>
        <w:keepLines/>
        <w:numPr>
          <w:ilvl w:val="0"/>
          <w:numId w:val="33"/>
        </w:numPr>
      </w:pPr>
      <w:r w:rsidRPr="00305B9C">
        <w:t xml:space="preserve">Agree the following change for the field description of </w:t>
      </w:r>
      <w:proofErr w:type="spellStart"/>
      <w:r w:rsidRPr="00305B9C">
        <w:t>pagingSearchSpace</w:t>
      </w:r>
      <w:proofErr w:type="spellEnd"/>
      <w:r w:rsidRPr="00305B9C">
        <w:t>:</w:t>
      </w:r>
    </w:p>
    <w:p w14:paraId="6AC94054" w14:textId="77777777" w:rsidR="00516928" w:rsidRPr="00305B9C" w:rsidRDefault="00516928" w:rsidP="00516928">
      <w:pPr>
        <w:pStyle w:val="Doc-text2"/>
        <w:rPr>
          <w:i/>
        </w:rPr>
      </w:pPr>
      <w:r w:rsidRPr="00305B9C">
        <w:tab/>
      </w:r>
      <w:r w:rsidRPr="00305B9C">
        <w:rPr>
          <w:i/>
        </w:rPr>
        <w:t xml:space="preserve">ID of the search space for paging (see TS 38.213 [13], clause 10.1). If the field is absent, the UE does not receive paging in this BWP (see TS 38.213 [13], clause 10). </w:t>
      </w:r>
    </w:p>
    <w:p w14:paraId="45B5D7C4" w14:textId="77777777" w:rsidR="00516928" w:rsidRPr="00305B9C" w:rsidRDefault="00516928" w:rsidP="00516928">
      <w:pPr>
        <w:pStyle w:val="Doc-text2"/>
        <w:rPr>
          <w:i/>
        </w:rPr>
      </w:pPr>
      <w:r w:rsidRPr="00305B9C">
        <w:rPr>
          <w:i/>
        </w:rPr>
        <w:tab/>
        <w:t xml:space="preserve">This field is absent for the </w:t>
      </w:r>
      <w:proofErr w:type="spellStart"/>
      <w:r w:rsidRPr="00305B9C">
        <w:rPr>
          <w:i/>
        </w:rPr>
        <w:t>RedCap</w:t>
      </w:r>
      <w:proofErr w:type="spellEnd"/>
      <w:r w:rsidRPr="00305B9C">
        <w:rPr>
          <w:i/>
        </w:rPr>
        <w:t xml:space="preserve">-specific initial downlink BWP, if it does not include CD-SSB and the entire CORESET#0. In that case, a </w:t>
      </w:r>
      <w:proofErr w:type="spellStart"/>
      <w:r w:rsidRPr="00305B9C">
        <w:rPr>
          <w:i/>
        </w:rPr>
        <w:t>RedCap</w:t>
      </w:r>
      <w:proofErr w:type="spellEnd"/>
      <w:r w:rsidRPr="00305B9C">
        <w:rPr>
          <w:i/>
        </w:rPr>
        <w:t xml:space="preserve"> UE </w:t>
      </w:r>
      <w:r w:rsidRPr="00305B9C">
        <w:rPr>
          <w:i/>
          <w:u w:val="single"/>
        </w:rPr>
        <w:t>in RRC_IDLE or RRC_INACTIVE</w:t>
      </w:r>
      <w:r w:rsidRPr="00305B9C">
        <w:rPr>
          <w:i/>
        </w:rPr>
        <w:t xml:space="preserve"> shall monitor paging in the initial DL BWP that includes CORESET#0.</w:t>
      </w:r>
    </w:p>
    <w:p w14:paraId="6C2360C7" w14:textId="77777777" w:rsidR="00516928" w:rsidRPr="00305B9C" w:rsidRDefault="00516928" w:rsidP="00516928">
      <w:pPr>
        <w:pStyle w:val="Comments"/>
      </w:pPr>
      <w:r w:rsidRPr="00305B9C">
        <w:t>Proposal 3</w:t>
      </w:r>
      <w:r w:rsidRPr="00305B9C">
        <w:tab/>
        <w:t>Discuss whether there is a need for a change in subclause B.2 as proposed in R2-2211480.</w:t>
      </w:r>
    </w:p>
    <w:p w14:paraId="2444A5AF" w14:textId="77777777" w:rsidR="00516928" w:rsidRPr="00305B9C" w:rsidRDefault="00516928">
      <w:pPr>
        <w:pStyle w:val="Doc-comment"/>
        <w:numPr>
          <w:ilvl w:val="0"/>
          <w:numId w:val="33"/>
        </w:numPr>
        <w:overflowPunct/>
        <w:autoSpaceDE/>
        <w:autoSpaceDN/>
        <w:adjustRightInd/>
        <w:textAlignment w:val="auto"/>
        <w:rPr>
          <w:i w:val="0"/>
        </w:rPr>
      </w:pPr>
      <w:r w:rsidRPr="00305B9C">
        <w:rPr>
          <w:i w:val="0"/>
        </w:rPr>
        <w:t>Change in B.2 as proposed in R2-2211480 is not pursued</w:t>
      </w:r>
    </w:p>
    <w:p w14:paraId="7894F9EC" w14:textId="77777777" w:rsidR="00516928" w:rsidRPr="00305B9C" w:rsidRDefault="00516928" w:rsidP="00516928">
      <w:pPr>
        <w:pStyle w:val="Comments"/>
      </w:pPr>
      <w:r w:rsidRPr="00305B9C">
        <w:t>Proposal 4</w:t>
      </w:r>
      <w:r w:rsidRPr="00305B9C">
        <w:tab/>
        <w:t>For RedCap UEs with 1 Rx branch, the offset is applied to cell-specific RSRP thresholds rsrp-ThresholdSSB-SUL and rsrp-ThresholdMsg3.</w:t>
      </w:r>
    </w:p>
    <w:p w14:paraId="0644BA4A" w14:textId="77777777" w:rsidR="00516928" w:rsidRPr="00305B9C" w:rsidRDefault="00516928">
      <w:pPr>
        <w:pStyle w:val="Doc-comment"/>
        <w:numPr>
          <w:ilvl w:val="0"/>
          <w:numId w:val="33"/>
        </w:numPr>
        <w:overflowPunct/>
        <w:autoSpaceDE/>
        <w:autoSpaceDN/>
        <w:adjustRightInd/>
        <w:textAlignment w:val="auto"/>
        <w:rPr>
          <w:i w:val="0"/>
        </w:rPr>
      </w:pPr>
      <w:r w:rsidRPr="00305B9C">
        <w:rPr>
          <w:i w:val="0"/>
        </w:rPr>
        <w:t>Agreed</w:t>
      </w:r>
    </w:p>
    <w:p w14:paraId="15AB5D8F" w14:textId="77777777" w:rsidR="00516928" w:rsidRPr="00305B9C" w:rsidRDefault="00516928" w:rsidP="00516928">
      <w:pPr>
        <w:pStyle w:val="Comments"/>
      </w:pPr>
      <w:r w:rsidRPr="00305B9C">
        <w:t>Proposal 5</w:t>
      </w:r>
      <w:r w:rsidRPr="00305B9C">
        <w:tab/>
        <w:t>For RedCap UEs with 1 Rx branch, discuss whether the offset is applied to cell-specific RSRP thresholds used for Rel-16/Rel-17 not-at-cell-edge criterion.</w:t>
      </w:r>
    </w:p>
    <w:p w14:paraId="6A310506" w14:textId="77777777" w:rsidR="00516928" w:rsidRPr="00305B9C" w:rsidRDefault="00516928">
      <w:pPr>
        <w:pStyle w:val="Doc-comment"/>
        <w:numPr>
          <w:ilvl w:val="0"/>
          <w:numId w:val="34"/>
        </w:numPr>
        <w:overflowPunct/>
        <w:autoSpaceDE/>
        <w:autoSpaceDN/>
        <w:adjustRightInd/>
        <w:textAlignment w:val="auto"/>
        <w:rPr>
          <w:i w:val="0"/>
        </w:rPr>
      </w:pPr>
      <w:r w:rsidRPr="00305B9C">
        <w:rPr>
          <w:i w:val="0"/>
        </w:rPr>
        <w:t xml:space="preserve">Oppo thinks that the margin is now applied twice, which is not the intention. </w:t>
      </w:r>
    </w:p>
    <w:p w14:paraId="759A9B5B" w14:textId="77777777" w:rsidR="00516928" w:rsidRPr="00305B9C" w:rsidRDefault="00516928">
      <w:pPr>
        <w:pStyle w:val="Doc-text2"/>
        <w:numPr>
          <w:ilvl w:val="0"/>
          <w:numId w:val="34"/>
        </w:numPr>
        <w:overflowPunct/>
        <w:autoSpaceDE/>
        <w:autoSpaceDN/>
        <w:adjustRightInd/>
        <w:textAlignment w:val="auto"/>
      </w:pPr>
      <w:r w:rsidRPr="00305B9C">
        <w:t>Vivo thinks there is no misunderstanding</w:t>
      </w:r>
    </w:p>
    <w:p w14:paraId="4746ECA4" w14:textId="77777777" w:rsidR="00516928" w:rsidRPr="00305B9C" w:rsidRDefault="00516928">
      <w:pPr>
        <w:pStyle w:val="Doc-text2"/>
        <w:numPr>
          <w:ilvl w:val="0"/>
          <w:numId w:val="34"/>
        </w:numPr>
        <w:overflowPunct/>
        <w:autoSpaceDE/>
        <w:autoSpaceDN/>
        <w:adjustRightInd/>
        <w:textAlignment w:val="auto"/>
      </w:pPr>
      <w:r w:rsidRPr="00305B9C">
        <w:t>MTK thinks RAN4 did not discuss this and there is a risk that the offset is applied twice, which is wrong.</w:t>
      </w:r>
    </w:p>
    <w:p w14:paraId="06F12FB7" w14:textId="77777777" w:rsidR="00516928" w:rsidRPr="00305B9C" w:rsidRDefault="00516928">
      <w:pPr>
        <w:pStyle w:val="Doc-text2"/>
        <w:numPr>
          <w:ilvl w:val="0"/>
          <w:numId w:val="33"/>
        </w:numPr>
        <w:overflowPunct/>
        <w:autoSpaceDE/>
        <w:autoSpaceDN/>
        <w:adjustRightInd/>
        <w:textAlignment w:val="auto"/>
      </w:pPr>
      <w:r w:rsidRPr="00305B9C">
        <w:t>RAN2 understands that the offset should not apply twice in this case and we will update our specs to avoid the double offset.</w:t>
      </w:r>
    </w:p>
    <w:p w14:paraId="6DC034AD" w14:textId="77777777" w:rsidR="00516928" w:rsidRPr="00305B9C" w:rsidRDefault="00516928">
      <w:pPr>
        <w:pStyle w:val="Doc-text2"/>
        <w:numPr>
          <w:ilvl w:val="0"/>
          <w:numId w:val="34"/>
        </w:numPr>
        <w:overflowPunct/>
        <w:autoSpaceDE/>
        <w:autoSpaceDN/>
        <w:adjustRightInd/>
        <w:textAlignment w:val="auto"/>
      </w:pPr>
      <w:r w:rsidRPr="00305B9C">
        <w:t>MTK also thinks the offset should not apply to delta thresholds.</w:t>
      </w:r>
    </w:p>
    <w:p w14:paraId="01B1CFB5" w14:textId="77777777" w:rsidR="00516928" w:rsidRPr="00305B9C" w:rsidRDefault="00516928">
      <w:pPr>
        <w:pStyle w:val="Doc-text2"/>
        <w:numPr>
          <w:ilvl w:val="0"/>
          <w:numId w:val="34"/>
        </w:numPr>
        <w:overflowPunct/>
        <w:autoSpaceDE/>
        <w:autoSpaceDN/>
        <w:adjustRightInd/>
        <w:textAlignment w:val="auto"/>
      </w:pPr>
      <w:r w:rsidRPr="00305B9C">
        <w:t>Vivo thinks we should ask RAN4 to consider this.</w:t>
      </w:r>
    </w:p>
    <w:p w14:paraId="1D79F3CD" w14:textId="77777777" w:rsidR="00516928" w:rsidRPr="00305B9C" w:rsidRDefault="00516928">
      <w:pPr>
        <w:pStyle w:val="Doc-text2"/>
        <w:numPr>
          <w:ilvl w:val="0"/>
          <w:numId w:val="34"/>
        </w:numPr>
        <w:overflowPunct/>
        <w:autoSpaceDE/>
        <w:autoSpaceDN/>
        <w:adjustRightInd/>
        <w:textAlignment w:val="auto"/>
      </w:pPr>
      <w:r w:rsidRPr="00305B9C">
        <w:t>HW thinks we don’t need an LS to RAN4 for this.</w:t>
      </w:r>
    </w:p>
    <w:p w14:paraId="6A8AB6EB" w14:textId="77777777" w:rsidR="00516928" w:rsidRPr="00305B9C" w:rsidRDefault="00516928">
      <w:pPr>
        <w:pStyle w:val="Doc-text2"/>
        <w:numPr>
          <w:ilvl w:val="0"/>
          <w:numId w:val="34"/>
        </w:numPr>
        <w:overflowPunct/>
        <w:autoSpaceDE/>
        <w:autoSpaceDN/>
        <w:adjustRightInd/>
        <w:textAlignment w:val="auto"/>
      </w:pPr>
      <w:r w:rsidRPr="00305B9C">
        <w:t>Oppo thinks the LS to RAN4 is needed also for other reasons</w:t>
      </w:r>
    </w:p>
    <w:p w14:paraId="66985619" w14:textId="77777777" w:rsidR="00516928" w:rsidRPr="00305B9C" w:rsidRDefault="00516928">
      <w:pPr>
        <w:pStyle w:val="Doc-text2"/>
        <w:numPr>
          <w:ilvl w:val="0"/>
          <w:numId w:val="33"/>
        </w:numPr>
        <w:overflowPunct/>
        <w:autoSpaceDE/>
        <w:autoSpaceDN/>
        <w:adjustRightInd/>
        <w:textAlignment w:val="auto"/>
      </w:pPr>
      <w:r w:rsidRPr="00305B9C">
        <w:t>RAN2 understanding is that offset shall not apply to delta thresholds: s-SearchDeltaP-r16 and s-SearchDeltaP-Stationary-r17</w:t>
      </w:r>
    </w:p>
    <w:p w14:paraId="7D2BD92A" w14:textId="77777777" w:rsidR="00516928" w:rsidRPr="00305B9C" w:rsidRDefault="00516928">
      <w:pPr>
        <w:pStyle w:val="Doc-text2"/>
        <w:numPr>
          <w:ilvl w:val="0"/>
          <w:numId w:val="33"/>
        </w:numPr>
        <w:overflowPunct/>
        <w:autoSpaceDE/>
        <w:autoSpaceDN/>
        <w:adjustRightInd/>
        <w:textAlignment w:val="auto"/>
      </w:pPr>
      <w:r w:rsidRPr="00305B9C">
        <w:t>Send LS to RAN4 for information, listing RAN2 decisions, including the avoidance of double offset (we don’t explicitly ask for feedback)</w:t>
      </w:r>
    </w:p>
    <w:p w14:paraId="16372988" w14:textId="77777777" w:rsidR="00516928" w:rsidRPr="00305B9C" w:rsidRDefault="00516928" w:rsidP="00516928">
      <w:pPr>
        <w:pStyle w:val="Comments"/>
      </w:pPr>
      <w:r w:rsidRPr="00305B9C">
        <w:t>Proposal 6</w:t>
      </w:r>
      <w:r w:rsidRPr="00305B9C">
        <w:tab/>
        <w:t>The offset introduced for RedCap UEs with 1 Rx branch is captured in normative text.</w:t>
      </w:r>
    </w:p>
    <w:p w14:paraId="5D40F0E4" w14:textId="77777777" w:rsidR="00516928" w:rsidRPr="00305B9C" w:rsidRDefault="00516928">
      <w:pPr>
        <w:pStyle w:val="Doc-comment"/>
        <w:numPr>
          <w:ilvl w:val="0"/>
          <w:numId w:val="33"/>
        </w:numPr>
        <w:overflowPunct/>
        <w:autoSpaceDE/>
        <w:autoSpaceDN/>
        <w:adjustRightInd/>
        <w:textAlignment w:val="auto"/>
        <w:rPr>
          <w:i w:val="0"/>
        </w:rPr>
      </w:pPr>
      <w:r w:rsidRPr="00305B9C">
        <w:rPr>
          <w:i w:val="0"/>
        </w:rPr>
        <w:t>Agreed</w:t>
      </w:r>
    </w:p>
    <w:p w14:paraId="1F66344B" w14:textId="77777777" w:rsidR="00516928" w:rsidRPr="00305B9C" w:rsidRDefault="00516928" w:rsidP="00516928">
      <w:pPr>
        <w:pStyle w:val="Comments"/>
      </w:pPr>
      <w:r w:rsidRPr="00305B9C">
        <w:lastRenderedPageBreak/>
        <w:t>Proposal 7</w:t>
      </w:r>
      <w:r w:rsidRPr="00305B9C">
        <w:tab/>
        <w:t>Discuss whether the normative text for the offset introduced for RedCap UEs with 1 Rx branch is captured in TS 38.300 or TS 38.331.</w:t>
      </w:r>
    </w:p>
    <w:p w14:paraId="2EF0F671" w14:textId="77777777" w:rsidR="00516928" w:rsidRPr="00305B9C" w:rsidRDefault="00516928">
      <w:pPr>
        <w:pStyle w:val="Doc-comment"/>
        <w:numPr>
          <w:ilvl w:val="0"/>
          <w:numId w:val="34"/>
        </w:numPr>
        <w:overflowPunct/>
        <w:autoSpaceDE/>
        <w:autoSpaceDN/>
        <w:adjustRightInd/>
        <w:textAlignment w:val="auto"/>
        <w:rPr>
          <w:i w:val="0"/>
        </w:rPr>
      </w:pPr>
      <w:r w:rsidRPr="00305B9C">
        <w:rPr>
          <w:i w:val="0"/>
        </w:rPr>
        <w:t>ZTE thinks we can have a simple sentence in Stage 2 and refer to RAN4 specs</w:t>
      </w:r>
    </w:p>
    <w:p w14:paraId="6D2B14AE" w14:textId="77777777" w:rsidR="00516928" w:rsidRPr="00305B9C" w:rsidRDefault="00516928">
      <w:pPr>
        <w:pStyle w:val="Doc-text2"/>
        <w:numPr>
          <w:ilvl w:val="0"/>
          <w:numId w:val="34"/>
        </w:numPr>
        <w:overflowPunct/>
        <w:autoSpaceDE/>
        <w:autoSpaceDN/>
        <w:adjustRightInd/>
        <w:textAlignment w:val="auto"/>
      </w:pPr>
      <w:r w:rsidRPr="00305B9C">
        <w:t>Ericsson thinks this should go to field description in Stage 3</w:t>
      </w:r>
    </w:p>
    <w:p w14:paraId="28C549EE" w14:textId="77777777" w:rsidR="00516928" w:rsidRPr="00305B9C" w:rsidRDefault="00516928">
      <w:pPr>
        <w:pStyle w:val="Doc-text2"/>
        <w:numPr>
          <w:ilvl w:val="0"/>
          <w:numId w:val="33"/>
        </w:numPr>
        <w:overflowPunct/>
        <w:autoSpaceDE/>
        <w:autoSpaceDN/>
        <w:adjustRightInd/>
        <w:textAlignment w:val="auto"/>
      </w:pPr>
      <w:r w:rsidRPr="00305B9C">
        <w:t>Introduce a general sentence in Stage 2 (FFS whether additional changes are needed in each affected field description in Stage 3).</w:t>
      </w:r>
    </w:p>
    <w:p w14:paraId="33B1E689" w14:textId="77777777" w:rsidR="00516928" w:rsidRPr="00305B9C" w:rsidRDefault="00516928" w:rsidP="00516928">
      <w:pPr>
        <w:pStyle w:val="Comments"/>
      </w:pPr>
      <w:r w:rsidRPr="00305B9C">
        <w:t>Proposal 8</w:t>
      </w:r>
      <w:r w:rsidRPr="00305B9C">
        <w:tab/>
        <w:t>Send an LS to RAN4 to inform them about RAN2 agreements.</w:t>
      </w:r>
    </w:p>
    <w:p w14:paraId="4AE5DCA7" w14:textId="77777777" w:rsidR="00516928" w:rsidRPr="00305B9C" w:rsidRDefault="00516928" w:rsidP="00516928">
      <w:pPr>
        <w:pStyle w:val="Comments"/>
      </w:pPr>
    </w:p>
    <w:p w14:paraId="6F4EC610" w14:textId="77777777" w:rsidR="00516928" w:rsidRPr="00305B9C" w:rsidRDefault="00516928" w:rsidP="00516928">
      <w:pPr>
        <w:pStyle w:val="Comments"/>
      </w:pPr>
      <w:r w:rsidRPr="00305B9C">
        <w:t>Proposal 9</w:t>
      </w:r>
      <w:r w:rsidRPr="00305B9C">
        <w:tab/>
        <w:t>Discuss whether changes proposed in R2-2212663 for the description of parameters NeedforGapsIntraFreq and NeedForNCSG-IntraFreq are needed.</w:t>
      </w:r>
    </w:p>
    <w:p w14:paraId="3C113405" w14:textId="77777777" w:rsidR="00516928" w:rsidRPr="00305B9C" w:rsidRDefault="00516928">
      <w:pPr>
        <w:pStyle w:val="Doc-text2"/>
        <w:numPr>
          <w:ilvl w:val="0"/>
          <w:numId w:val="33"/>
        </w:numPr>
        <w:overflowPunct/>
        <w:autoSpaceDE/>
        <w:autoSpaceDN/>
        <w:adjustRightInd/>
        <w:textAlignment w:val="auto"/>
      </w:pPr>
      <w:r w:rsidRPr="00305B9C">
        <w:t>CB Friday</w:t>
      </w:r>
    </w:p>
    <w:p w14:paraId="7B058658" w14:textId="77777777" w:rsidR="00516928" w:rsidRPr="00305B9C" w:rsidRDefault="00516928">
      <w:pPr>
        <w:pStyle w:val="Doc-text2"/>
        <w:numPr>
          <w:ilvl w:val="0"/>
          <w:numId w:val="34"/>
        </w:numPr>
        <w:overflowPunct/>
        <w:autoSpaceDE/>
        <w:autoSpaceDN/>
        <w:adjustRightInd/>
        <w:textAlignment w:val="auto"/>
      </w:pPr>
      <w:r w:rsidRPr="00305B9C">
        <w:t>ZTE thinks the suggestion is not better than the current one and thinks we can further improve this</w:t>
      </w:r>
    </w:p>
    <w:p w14:paraId="1DFFD8B4" w14:textId="77777777" w:rsidR="00516928" w:rsidRPr="00305B9C" w:rsidRDefault="00516928">
      <w:pPr>
        <w:pStyle w:val="Doc-text2"/>
        <w:numPr>
          <w:ilvl w:val="0"/>
          <w:numId w:val="34"/>
        </w:numPr>
        <w:overflowPunct/>
        <w:autoSpaceDE/>
        <w:autoSpaceDN/>
        <w:adjustRightInd/>
        <w:textAlignment w:val="auto"/>
      </w:pPr>
      <w:r w:rsidRPr="00305B9C">
        <w:t>Ericsson thinks we could address this in the next meeting</w:t>
      </w:r>
    </w:p>
    <w:p w14:paraId="7B29393E" w14:textId="77777777" w:rsidR="00516928" w:rsidRPr="00305B9C" w:rsidRDefault="00516928">
      <w:pPr>
        <w:pStyle w:val="Doc-text2"/>
        <w:numPr>
          <w:ilvl w:val="0"/>
          <w:numId w:val="33"/>
        </w:numPr>
        <w:overflowPunct/>
        <w:autoSpaceDE/>
        <w:autoSpaceDN/>
        <w:adjustRightInd/>
        <w:textAlignment w:val="auto"/>
      </w:pPr>
      <w:r w:rsidRPr="00305B9C">
        <w:t>Postponed to the next meeting</w:t>
      </w:r>
    </w:p>
    <w:p w14:paraId="77860724" w14:textId="77777777" w:rsidR="00516928" w:rsidRPr="00305B9C" w:rsidRDefault="00516928" w:rsidP="00516928">
      <w:pPr>
        <w:pStyle w:val="Comments"/>
      </w:pPr>
    </w:p>
    <w:p w14:paraId="6BCCE796" w14:textId="77777777" w:rsidR="00516928" w:rsidRPr="00305B9C" w:rsidRDefault="00516928" w:rsidP="00516928">
      <w:pPr>
        <w:pStyle w:val="Comments"/>
      </w:pPr>
    </w:p>
    <w:p w14:paraId="2EDD5AE8" w14:textId="77777777" w:rsidR="00516928" w:rsidRPr="00305B9C" w:rsidRDefault="00516928" w:rsidP="00516928">
      <w:pPr>
        <w:pStyle w:val="EmailDiscussion"/>
        <w:overflowPunct/>
        <w:autoSpaceDE/>
        <w:autoSpaceDN/>
        <w:adjustRightInd/>
        <w:ind w:left="1619" w:hanging="360"/>
        <w:textAlignment w:val="auto"/>
      </w:pPr>
      <w:r w:rsidRPr="00305B9C">
        <w:t>[POST120][101][</w:t>
      </w:r>
      <w:proofErr w:type="spellStart"/>
      <w:r w:rsidRPr="00305B9C">
        <w:t>RedCap</w:t>
      </w:r>
      <w:proofErr w:type="spellEnd"/>
      <w:r w:rsidRPr="00305B9C">
        <w:t>] LS to RAN4 (Oppo)</w:t>
      </w:r>
    </w:p>
    <w:p w14:paraId="7CF54208" w14:textId="77777777" w:rsidR="00516928" w:rsidRPr="00305B9C" w:rsidRDefault="00516928" w:rsidP="00516928">
      <w:pPr>
        <w:pStyle w:val="EmailDiscussion2"/>
      </w:pPr>
      <w:r w:rsidRPr="00305B9C">
        <w:tab/>
        <w:t>Scope: Discuss LS to RAN4 on offset for UEs with 1Rx branch</w:t>
      </w:r>
    </w:p>
    <w:p w14:paraId="67F31F3F" w14:textId="77777777" w:rsidR="00516928" w:rsidRPr="00305B9C" w:rsidRDefault="00516928" w:rsidP="00516928">
      <w:pPr>
        <w:pStyle w:val="EmailDiscussion2"/>
      </w:pPr>
      <w:r w:rsidRPr="00305B9C">
        <w:tab/>
        <w:t>Intended outcome: LS to RAN4</w:t>
      </w:r>
    </w:p>
    <w:p w14:paraId="750294EA" w14:textId="77777777" w:rsidR="00516928" w:rsidRPr="00305B9C" w:rsidRDefault="00516928" w:rsidP="00516928">
      <w:pPr>
        <w:pStyle w:val="EmailDiscussion2"/>
      </w:pPr>
      <w:r w:rsidRPr="00305B9C">
        <w:tab/>
        <w:t>Deadline: short</w:t>
      </w:r>
    </w:p>
    <w:p w14:paraId="7F17DDD3" w14:textId="3E677EB3" w:rsidR="00516928" w:rsidRDefault="00516928" w:rsidP="00516928">
      <w:pPr>
        <w:pStyle w:val="Doc-text2"/>
        <w:ind w:left="0" w:firstLine="0"/>
      </w:pPr>
    </w:p>
    <w:p w14:paraId="23745DE3" w14:textId="76EA4F51" w:rsidR="007878FD" w:rsidRDefault="007878FD" w:rsidP="007878FD">
      <w:pPr>
        <w:pStyle w:val="Doc-title"/>
      </w:pPr>
      <w:r w:rsidRPr="007878FD">
        <w:t>R2-2213069</w:t>
      </w:r>
      <w:r w:rsidRPr="007878FD">
        <w:tab/>
        <w:t>Reply LS on configuring margin for 1 Rx RedCap U</w:t>
      </w:r>
      <w:r>
        <w:t>E</w:t>
      </w:r>
      <w:r w:rsidRPr="007878FD">
        <w:t>s</w:t>
      </w:r>
      <w:r w:rsidRPr="007878FD">
        <w:tab/>
        <w:t>RAN2</w:t>
      </w:r>
      <w:r w:rsidRPr="007878FD">
        <w:tab/>
        <w:t>LS out</w:t>
      </w:r>
      <w:r w:rsidRPr="007878FD">
        <w:tab/>
        <w:t>Rel-17</w:t>
      </w:r>
      <w:r w:rsidRPr="007878FD">
        <w:tab/>
      </w:r>
      <w:r w:rsidRPr="007878FD">
        <w:tab/>
        <w:t>NR_redcap-Core</w:t>
      </w:r>
      <w:r w:rsidRPr="007878FD">
        <w:tab/>
      </w:r>
      <w:r>
        <w:t>To:</w:t>
      </w:r>
      <w:r w:rsidRPr="007878FD">
        <w:t>RAN4</w:t>
      </w:r>
    </w:p>
    <w:p w14:paraId="15F1D86E" w14:textId="561A4104" w:rsidR="007878FD" w:rsidRPr="007878FD" w:rsidRDefault="007878FD" w:rsidP="007878FD">
      <w:pPr>
        <w:pStyle w:val="Doc-text2"/>
      </w:pPr>
      <w:r>
        <w:t>=&gt; Approved</w:t>
      </w:r>
    </w:p>
    <w:p w14:paraId="51A5DB91" w14:textId="77777777" w:rsidR="00516928" w:rsidRPr="00305B9C" w:rsidRDefault="00516928" w:rsidP="00516928">
      <w:pPr>
        <w:pStyle w:val="Comments"/>
      </w:pPr>
    </w:p>
    <w:p w14:paraId="62E52383" w14:textId="77777777" w:rsidR="00516928" w:rsidRPr="00305B9C" w:rsidRDefault="00516928" w:rsidP="00516928">
      <w:pPr>
        <w:pStyle w:val="Comments"/>
      </w:pPr>
      <w:r w:rsidRPr="00305B9C">
        <w:t>From SDT session:</w:t>
      </w:r>
    </w:p>
    <w:p w14:paraId="0B9050A1" w14:textId="77777777" w:rsidR="00516928" w:rsidRPr="00305B9C" w:rsidRDefault="00516928" w:rsidP="00516928">
      <w:pPr>
        <w:pStyle w:val="Comments"/>
      </w:pPr>
    </w:p>
    <w:p w14:paraId="3A71E384" w14:textId="77777777" w:rsidR="00516928" w:rsidRPr="00305B9C" w:rsidRDefault="00516928" w:rsidP="00516928">
      <w:pPr>
        <w:pStyle w:val="Doc-comment"/>
        <w:pBdr>
          <w:top w:val="single" w:sz="4" w:space="1" w:color="auto"/>
          <w:left w:val="single" w:sz="4" w:space="4" w:color="auto"/>
          <w:bottom w:val="single" w:sz="4" w:space="1" w:color="auto"/>
          <w:right w:val="single" w:sz="4" w:space="4" w:color="auto"/>
        </w:pBdr>
        <w:rPr>
          <w:i w:val="0"/>
        </w:rPr>
      </w:pPr>
      <w:r w:rsidRPr="00305B9C">
        <w:rPr>
          <w:i w:val="0"/>
          <w:shd w:val="clear" w:color="auto" w:fill="FFFFFF"/>
        </w:rPr>
        <w:tab/>
        <w:t>For CG-SDT purpose, RAN2 has basic assumption that SSB will be configured in initial BWP with CG-SDT.   Notify RAN1</w:t>
      </w:r>
    </w:p>
    <w:p w14:paraId="3E320D2E" w14:textId="77777777" w:rsidR="00516928" w:rsidRPr="00305B9C" w:rsidRDefault="00516928" w:rsidP="00516928">
      <w:pPr>
        <w:pStyle w:val="Comments"/>
      </w:pPr>
    </w:p>
    <w:p w14:paraId="21306977" w14:textId="77777777" w:rsidR="00516928" w:rsidRPr="00305B9C" w:rsidRDefault="00516928">
      <w:pPr>
        <w:pStyle w:val="Doc-comment"/>
        <w:numPr>
          <w:ilvl w:val="0"/>
          <w:numId w:val="34"/>
        </w:numPr>
        <w:overflowPunct/>
        <w:autoSpaceDE/>
        <w:autoSpaceDN/>
        <w:adjustRightInd/>
        <w:textAlignment w:val="auto"/>
        <w:rPr>
          <w:i w:val="0"/>
        </w:rPr>
      </w:pPr>
      <w:r w:rsidRPr="00305B9C">
        <w:rPr>
          <w:i w:val="0"/>
        </w:rPr>
        <w:t>Ericsson wonders what initial BWP with CG-SDT means.</w:t>
      </w:r>
    </w:p>
    <w:p w14:paraId="594AC635" w14:textId="77777777" w:rsidR="00516928" w:rsidRPr="00305B9C" w:rsidRDefault="00516928">
      <w:pPr>
        <w:pStyle w:val="Doc-text2"/>
        <w:numPr>
          <w:ilvl w:val="0"/>
          <w:numId w:val="34"/>
        </w:numPr>
        <w:overflowPunct/>
        <w:autoSpaceDE/>
        <w:autoSpaceDN/>
        <w:adjustRightInd/>
        <w:textAlignment w:val="auto"/>
      </w:pPr>
      <w:r w:rsidRPr="00305B9C">
        <w:t>ZTE indicates this means that SSB could be configured in RRC Release.</w:t>
      </w:r>
    </w:p>
    <w:p w14:paraId="24A2C023" w14:textId="77777777" w:rsidR="00516928" w:rsidRPr="00305B9C" w:rsidRDefault="00516928">
      <w:pPr>
        <w:pStyle w:val="Doc-text2"/>
        <w:numPr>
          <w:ilvl w:val="0"/>
          <w:numId w:val="34"/>
        </w:numPr>
        <w:overflowPunct/>
        <w:autoSpaceDE/>
        <w:autoSpaceDN/>
        <w:adjustRightInd/>
        <w:textAlignment w:val="auto"/>
      </w:pPr>
      <w:r w:rsidRPr="00305B9C">
        <w:t>Nokia is ok to keep the agreement but doesn’t think we need to introduce the possibility to configure an SSB in RRC release. Intel/IDC/MTK agree.</w:t>
      </w:r>
    </w:p>
    <w:p w14:paraId="12B1D33D" w14:textId="77777777" w:rsidR="00516928" w:rsidRPr="00305B9C" w:rsidRDefault="00516928">
      <w:pPr>
        <w:pStyle w:val="Doc-text2"/>
        <w:numPr>
          <w:ilvl w:val="0"/>
          <w:numId w:val="34"/>
        </w:numPr>
        <w:overflowPunct/>
        <w:autoSpaceDE/>
        <w:autoSpaceDN/>
        <w:adjustRightInd/>
        <w:textAlignment w:val="auto"/>
      </w:pPr>
      <w:r w:rsidRPr="00305B9C">
        <w:t xml:space="preserve">Ericsson wonders what SSB means here. </w:t>
      </w:r>
    </w:p>
    <w:p w14:paraId="4B017A71" w14:textId="77777777" w:rsidR="00516928" w:rsidRPr="00305B9C" w:rsidRDefault="00516928">
      <w:pPr>
        <w:pStyle w:val="Doc-text2"/>
        <w:numPr>
          <w:ilvl w:val="0"/>
          <w:numId w:val="34"/>
        </w:numPr>
        <w:overflowPunct/>
        <w:autoSpaceDE/>
        <w:autoSpaceDN/>
        <w:adjustRightInd/>
        <w:textAlignment w:val="auto"/>
      </w:pPr>
      <w:r w:rsidRPr="00305B9C">
        <w:t>VDF would like to understand the implication. ZTE clarifies that the implication is that it will not be possible to have CG-SDT on a BWP without SSB</w:t>
      </w:r>
    </w:p>
    <w:p w14:paraId="12C30C22" w14:textId="77777777" w:rsidR="00516928" w:rsidRPr="00305B9C" w:rsidRDefault="00516928">
      <w:pPr>
        <w:pStyle w:val="Doc-text2"/>
        <w:numPr>
          <w:ilvl w:val="0"/>
          <w:numId w:val="33"/>
        </w:numPr>
        <w:overflowPunct/>
        <w:autoSpaceDE/>
        <w:autoSpaceDN/>
        <w:adjustRightInd/>
        <w:textAlignment w:val="auto"/>
      </w:pPr>
      <w:r w:rsidRPr="00305B9C">
        <w:t>Continue the discussion in offline 109</w:t>
      </w:r>
    </w:p>
    <w:p w14:paraId="5FB527FA" w14:textId="77777777" w:rsidR="00516928" w:rsidRPr="00305B9C" w:rsidRDefault="00516928">
      <w:pPr>
        <w:pStyle w:val="Doc-text2"/>
        <w:numPr>
          <w:ilvl w:val="0"/>
          <w:numId w:val="33"/>
        </w:numPr>
        <w:overflowPunct/>
        <w:autoSpaceDE/>
        <w:autoSpaceDN/>
        <w:adjustRightInd/>
        <w:textAlignment w:val="auto"/>
      </w:pPr>
      <w:r w:rsidRPr="00305B9C">
        <w:t xml:space="preserve">RAN2 has no consensus whether, for </w:t>
      </w:r>
      <w:proofErr w:type="spellStart"/>
      <w:r w:rsidRPr="00305B9C">
        <w:t>RedCap</w:t>
      </w:r>
      <w:proofErr w:type="spellEnd"/>
      <w:r w:rsidRPr="00305B9C">
        <w:t>, SSB refers to CD-SSB or NCD-SSB in the agreement so we will continue in the next meeting on this (and we don’t notify RAN1 now)</w:t>
      </w:r>
    </w:p>
    <w:p w14:paraId="43CB816E" w14:textId="77777777" w:rsidR="00516928" w:rsidRPr="00305B9C" w:rsidRDefault="00516928" w:rsidP="00516928">
      <w:pPr>
        <w:pStyle w:val="Comments"/>
      </w:pPr>
    </w:p>
    <w:p w14:paraId="71312A1B" w14:textId="77777777" w:rsidR="00516928" w:rsidRPr="00305B9C" w:rsidRDefault="00516928" w:rsidP="00516928">
      <w:pPr>
        <w:pStyle w:val="Doc-comment"/>
        <w:pBdr>
          <w:top w:val="single" w:sz="4" w:space="1" w:color="auto"/>
          <w:left w:val="single" w:sz="4" w:space="4" w:color="auto"/>
          <w:bottom w:val="single" w:sz="4" w:space="1" w:color="auto"/>
          <w:right w:val="single" w:sz="4" w:space="4" w:color="auto"/>
        </w:pBdr>
        <w:ind w:left="1619" w:firstLine="0"/>
        <w:rPr>
          <w:i w:val="0"/>
          <w:shd w:val="clear" w:color="auto" w:fill="FFFFFF"/>
        </w:rPr>
      </w:pPr>
      <w:r w:rsidRPr="00305B9C">
        <w:rPr>
          <w:i w:val="0"/>
          <w:shd w:val="clear" w:color="auto" w:fill="FFFFFF"/>
        </w:rPr>
        <w:t>RAN2 Assumption:</w:t>
      </w:r>
    </w:p>
    <w:p w14:paraId="06294326" w14:textId="77777777" w:rsidR="00516928" w:rsidRPr="00305B9C" w:rsidRDefault="00516928">
      <w:pPr>
        <w:pStyle w:val="Doc-comment"/>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rPr>
          <w:i w:val="0"/>
        </w:rPr>
      </w:pPr>
      <w:r w:rsidRPr="00305B9C">
        <w:rPr>
          <w:i w:val="0"/>
          <w:shd w:val="clear" w:color="auto" w:fill="FFFFFF"/>
        </w:rPr>
        <w:t xml:space="preserve">For CG-SDT purpose, RAN2 has basic assumption that SSB will be configured in initial BWP with CG-SDT. For </w:t>
      </w:r>
      <w:proofErr w:type="spellStart"/>
      <w:r w:rsidRPr="00305B9C">
        <w:rPr>
          <w:i w:val="0"/>
          <w:shd w:val="clear" w:color="auto" w:fill="FFFFFF"/>
        </w:rPr>
        <w:t>RedCap</w:t>
      </w:r>
      <w:proofErr w:type="spellEnd"/>
      <w:r w:rsidRPr="00305B9C">
        <w:rPr>
          <w:i w:val="0"/>
          <w:shd w:val="clear" w:color="auto" w:fill="FFFFFF"/>
        </w:rPr>
        <w:t xml:space="preserve"> FFS if SSB refers to CD-SSB or any SSB</w:t>
      </w:r>
    </w:p>
    <w:p w14:paraId="7801CDA9" w14:textId="77777777" w:rsidR="00516928" w:rsidRPr="00305B9C" w:rsidRDefault="00516928" w:rsidP="00516928">
      <w:pPr>
        <w:pStyle w:val="Comments"/>
      </w:pPr>
    </w:p>
    <w:p w14:paraId="783BC9D2" w14:textId="77777777" w:rsidR="00516928" w:rsidRPr="00305B9C" w:rsidRDefault="00516928" w:rsidP="00516928">
      <w:pPr>
        <w:pStyle w:val="Comments"/>
      </w:pPr>
    </w:p>
    <w:p w14:paraId="28BA8031" w14:textId="77777777" w:rsidR="00516928" w:rsidRPr="00305B9C" w:rsidRDefault="00516928" w:rsidP="00516928">
      <w:pPr>
        <w:pStyle w:val="EmailDiscussion"/>
        <w:overflowPunct/>
        <w:autoSpaceDE/>
        <w:autoSpaceDN/>
        <w:adjustRightInd/>
        <w:ind w:left="1619" w:hanging="360"/>
        <w:textAlignment w:val="auto"/>
      </w:pPr>
      <w:r w:rsidRPr="00305B9C">
        <w:t>[AT120][109][</w:t>
      </w:r>
      <w:proofErr w:type="spellStart"/>
      <w:r w:rsidRPr="00305B9C">
        <w:t>RedCap</w:t>
      </w:r>
      <w:proofErr w:type="spellEnd"/>
      <w:r w:rsidRPr="00305B9C">
        <w:t>] CG-SDT support (ZTE)</w:t>
      </w:r>
    </w:p>
    <w:p w14:paraId="15D497DE" w14:textId="77777777" w:rsidR="00516928" w:rsidRPr="00305B9C" w:rsidRDefault="00516928" w:rsidP="00516928">
      <w:pPr>
        <w:pStyle w:val="EmailDiscussion2"/>
      </w:pPr>
      <w:r w:rsidRPr="00305B9C">
        <w:tab/>
        <w:t xml:space="preserve">Scope: Discuss CD-SDT support for </w:t>
      </w:r>
      <w:proofErr w:type="spellStart"/>
      <w:r w:rsidRPr="00305B9C">
        <w:t>RedCap</w:t>
      </w:r>
      <w:proofErr w:type="spellEnd"/>
    </w:p>
    <w:p w14:paraId="17D2DEBE" w14:textId="77777777" w:rsidR="00516928" w:rsidRPr="00305B9C" w:rsidRDefault="00516928" w:rsidP="00516928">
      <w:pPr>
        <w:pStyle w:val="EmailDiscussion2"/>
      </w:pPr>
      <w:r w:rsidRPr="00305B9C">
        <w:tab/>
        <w:t>Intended outcome: list of agreeable proposals</w:t>
      </w:r>
    </w:p>
    <w:p w14:paraId="0FB7D041" w14:textId="77777777" w:rsidR="00516928" w:rsidRPr="00305B9C" w:rsidRDefault="00516928" w:rsidP="00516928">
      <w:pPr>
        <w:pStyle w:val="EmailDiscussion2"/>
      </w:pPr>
      <w:r w:rsidRPr="00305B9C">
        <w:tab/>
        <w:t>Deadline for companies' feedback:  Thursday 2022-11-17 20:00 CET (F2F discussion is invited)</w:t>
      </w:r>
    </w:p>
    <w:p w14:paraId="19BD0E0E" w14:textId="77777777" w:rsidR="00516928" w:rsidRPr="00305B9C" w:rsidRDefault="00516928" w:rsidP="00516928">
      <w:pPr>
        <w:pStyle w:val="EmailDiscussion2"/>
      </w:pPr>
      <w:r w:rsidRPr="00305B9C">
        <w:tab/>
        <w:t>Deadline for rapporteur's summary (in R2-2213022):  Friday 2022-11-18 08:00 CET</w:t>
      </w:r>
    </w:p>
    <w:p w14:paraId="04D0EAA8" w14:textId="77777777" w:rsidR="00516928" w:rsidRPr="00305B9C" w:rsidRDefault="00516928" w:rsidP="00516928">
      <w:pPr>
        <w:pStyle w:val="EmailDiscussion2"/>
      </w:pPr>
    </w:p>
    <w:p w14:paraId="5DC6F204" w14:textId="77777777" w:rsidR="00516928" w:rsidRPr="00305B9C" w:rsidRDefault="00516928" w:rsidP="00516928">
      <w:pPr>
        <w:pStyle w:val="EmailDiscussion2"/>
      </w:pPr>
    </w:p>
    <w:p w14:paraId="343F6C21" w14:textId="1F2CAF3B" w:rsidR="00516928" w:rsidRPr="00305B9C" w:rsidRDefault="00516928" w:rsidP="00516928">
      <w:pPr>
        <w:pStyle w:val="Doc-title"/>
      </w:pPr>
      <w:r w:rsidRPr="00305B9C">
        <w:t>R2-2213022</w:t>
      </w:r>
      <w:r w:rsidRPr="00305B9C">
        <w:tab/>
        <w:t>[offline-109] CG-SDT support</w:t>
      </w:r>
      <w:r w:rsidRPr="00305B9C">
        <w:tab/>
        <w:t>ZTE Corporation</w:t>
      </w:r>
      <w:r w:rsidRPr="00305B9C">
        <w:tab/>
        <w:t>discussion</w:t>
      </w:r>
      <w:r w:rsidRPr="00305B9C">
        <w:tab/>
        <w:t>Rel-17</w:t>
      </w:r>
      <w:r w:rsidRPr="00305B9C">
        <w:tab/>
        <w:t>NR_redcap-Core</w:t>
      </w:r>
    </w:p>
    <w:p w14:paraId="0023FE51" w14:textId="77777777" w:rsidR="00516928" w:rsidRPr="00305B9C" w:rsidRDefault="00516928">
      <w:pPr>
        <w:pStyle w:val="Doc-text2"/>
        <w:numPr>
          <w:ilvl w:val="0"/>
          <w:numId w:val="34"/>
        </w:numPr>
        <w:overflowPunct/>
        <w:autoSpaceDE/>
        <w:autoSpaceDN/>
        <w:adjustRightInd/>
        <w:textAlignment w:val="auto"/>
      </w:pPr>
      <w:r w:rsidRPr="00305B9C">
        <w:t>VDF thinks CG-SDT is for small amount of data for stationary UEs and thinks there is no harm to provide the configuration for CG-SDT even if there is no SSB in the BWP. So wonders if there is any disadvantage with option 3</w:t>
      </w:r>
    </w:p>
    <w:p w14:paraId="7FE0121C" w14:textId="77777777" w:rsidR="00516928" w:rsidRPr="00305B9C" w:rsidRDefault="00516928">
      <w:pPr>
        <w:pStyle w:val="Doc-text2"/>
        <w:numPr>
          <w:ilvl w:val="0"/>
          <w:numId w:val="34"/>
        </w:numPr>
        <w:overflowPunct/>
        <w:autoSpaceDE/>
        <w:autoSpaceDN/>
        <w:adjustRightInd/>
        <w:textAlignment w:val="auto"/>
      </w:pPr>
      <w:r w:rsidRPr="00305B9C">
        <w:t>Apple prefers option 2 but at least we should honour the agreement (no option 3)</w:t>
      </w:r>
    </w:p>
    <w:p w14:paraId="5223AE37" w14:textId="77777777" w:rsidR="00516928" w:rsidRPr="00305B9C" w:rsidRDefault="00516928">
      <w:pPr>
        <w:pStyle w:val="Doc-text2"/>
        <w:numPr>
          <w:ilvl w:val="0"/>
          <w:numId w:val="34"/>
        </w:numPr>
        <w:overflowPunct/>
        <w:autoSpaceDE/>
        <w:autoSpaceDN/>
        <w:adjustRightInd/>
        <w:textAlignment w:val="auto"/>
      </w:pPr>
      <w:r w:rsidRPr="00305B9C">
        <w:t>ZTE clarifies that the main change in the spec is to indicate that the UE uses the NCD-SSB for CG-SDT in this case</w:t>
      </w:r>
    </w:p>
    <w:p w14:paraId="3DDF4760" w14:textId="77777777" w:rsidR="00516928" w:rsidRPr="00305B9C" w:rsidRDefault="00516928">
      <w:pPr>
        <w:pStyle w:val="Doc-text2"/>
        <w:numPr>
          <w:ilvl w:val="0"/>
          <w:numId w:val="34"/>
        </w:numPr>
        <w:overflowPunct/>
        <w:autoSpaceDE/>
        <w:autoSpaceDN/>
        <w:adjustRightInd/>
        <w:textAlignment w:val="auto"/>
      </w:pPr>
      <w:r w:rsidRPr="00305B9C">
        <w:lastRenderedPageBreak/>
        <w:t>QC thinks we have a plenary agreement not to use NCD-SSB for non-connected mode in Rel-17</w:t>
      </w:r>
    </w:p>
    <w:p w14:paraId="39C20E15" w14:textId="77777777" w:rsidR="00516928" w:rsidRPr="00305B9C" w:rsidRDefault="00516928">
      <w:pPr>
        <w:pStyle w:val="Doc-text2"/>
        <w:numPr>
          <w:ilvl w:val="0"/>
          <w:numId w:val="34"/>
        </w:numPr>
        <w:overflowPunct/>
        <w:autoSpaceDE/>
        <w:autoSpaceDN/>
        <w:adjustRightInd/>
        <w:textAlignment w:val="auto"/>
      </w:pPr>
      <w:r w:rsidRPr="00305B9C">
        <w:t>Vivo has a different understanding on the RAN plenary agreement, as it was referring to paging, reselection only. ZTE agrees.</w:t>
      </w:r>
    </w:p>
    <w:p w14:paraId="64A31E28" w14:textId="77777777" w:rsidR="00516928" w:rsidRPr="00305B9C" w:rsidRDefault="00516928">
      <w:pPr>
        <w:pStyle w:val="Doc-text2"/>
        <w:numPr>
          <w:ilvl w:val="0"/>
          <w:numId w:val="34"/>
        </w:numPr>
        <w:overflowPunct/>
        <w:autoSpaceDE/>
        <w:autoSpaceDN/>
        <w:adjustRightInd/>
        <w:textAlignment w:val="auto"/>
      </w:pPr>
      <w:r w:rsidRPr="00305B9C">
        <w:t>Nokia agrees with QC and thinks we can rule out option 2 and maybe we can consider option 3, as for RA-SDT.</w:t>
      </w:r>
    </w:p>
    <w:p w14:paraId="60C8DF43" w14:textId="77777777" w:rsidR="00516928" w:rsidRPr="00305B9C" w:rsidRDefault="00516928">
      <w:pPr>
        <w:pStyle w:val="Doc-text2"/>
        <w:numPr>
          <w:ilvl w:val="0"/>
          <w:numId w:val="34"/>
        </w:numPr>
        <w:overflowPunct/>
        <w:autoSpaceDE/>
        <w:autoSpaceDN/>
        <w:adjustRightInd/>
        <w:textAlignment w:val="auto"/>
      </w:pPr>
      <w:r w:rsidRPr="00305B9C">
        <w:t>Samsung does not support option 2 and is open to support option 3.</w:t>
      </w:r>
    </w:p>
    <w:p w14:paraId="1529FB6A" w14:textId="77777777" w:rsidR="00516928" w:rsidRPr="00305B9C" w:rsidRDefault="00516928">
      <w:pPr>
        <w:pStyle w:val="Doc-text2"/>
        <w:numPr>
          <w:ilvl w:val="0"/>
          <w:numId w:val="34"/>
        </w:numPr>
        <w:overflowPunct/>
        <w:autoSpaceDE/>
        <w:autoSpaceDN/>
        <w:adjustRightInd/>
        <w:textAlignment w:val="auto"/>
      </w:pPr>
      <w:r w:rsidRPr="00305B9C">
        <w:t xml:space="preserve">MTK agrees with Apple. MTK thinks we can’t assume that the UE can perform UL </w:t>
      </w:r>
      <w:proofErr w:type="spellStart"/>
      <w:r w:rsidRPr="00305B9C">
        <w:t>tx</w:t>
      </w:r>
      <w:proofErr w:type="spellEnd"/>
      <w:r w:rsidRPr="00305B9C">
        <w:t xml:space="preserve"> with no reference signals</w:t>
      </w:r>
    </w:p>
    <w:p w14:paraId="069EBE78" w14:textId="77777777" w:rsidR="00516928" w:rsidRPr="00305B9C" w:rsidRDefault="00516928">
      <w:pPr>
        <w:pStyle w:val="Doc-text2"/>
        <w:numPr>
          <w:ilvl w:val="0"/>
          <w:numId w:val="34"/>
        </w:numPr>
        <w:overflowPunct/>
        <w:autoSpaceDE/>
        <w:autoSpaceDN/>
        <w:adjustRightInd/>
        <w:textAlignment w:val="auto"/>
      </w:pPr>
      <w:r w:rsidRPr="00305B9C">
        <w:t>LG agrees to rule out option 2 and thinks only option 1 is acceptable</w:t>
      </w:r>
    </w:p>
    <w:p w14:paraId="12FDB479" w14:textId="77777777" w:rsidR="00516928" w:rsidRPr="00305B9C" w:rsidRDefault="00516928">
      <w:pPr>
        <w:pStyle w:val="Doc-text2"/>
        <w:numPr>
          <w:ilvl w:val="0"/>
          <w:numId w:val="34"/>
        </w:numPr>
        <w:overflowPunct/>
        <w:autoSpaceDE/>
        <w:autoSpaceDN/>
        <w:adjustRightInd/>
        <w:textAlignment w:val="auto"/>
      </w:pPr>
      <w:r w:rsidRPr="00305B9C">
        <w:t>Ericsson thinks option 3 should be supported</w:t>
      </w:r>
    </w:p>
    <w:p w14:paraId="2A01463F" w14:textId="77777777" w:rsidR="00516928" w:rsidRPr="00305B9C" w:rsidRDefault="00516928">
      <w:pPr>
        <w:pStyle w:val="Doc-text2"/>
        <w:numPr>
          <w:ilvl w:val="0"/>
          <w:numId w:val="34"/>
        </w:numPr>
        <w:overflowPunct/>
        <w:autoSpaceDE/>
        <w:autoSpaceDN/>
        <w:adjustRightInd/>
        <w:textAlignment w:val="auto"/>
      </w:pPr>
      <w:r w:rsidRPr="00305B9C">
        <w:t>Intel would like to postpone this discussion.</w:t>
      </w:r>
    </w:p>
    <w:p w14:paraId="0DF0B2E2" w14:textId="77777777" w:rsidR="00516928" w:rsidRPr="00305B9C" w:rsidRDefault="00516928">
      <w:pPr>
        <w:pStyle w:val="Doc-text2"/>
        <w:numPr>
          <w:ilvl w:val="0"/>
          <w:numId w:val="34"/>
        </w:numPr>
        <w:overflowPunct/>
        <w:autoSpaceDE/>
        <w:autoSpaceDN/>
        <w:adjustRightInd/>
        <w:textAlignment w:val="auto"/>
      </w:pPr>
      <w:r w:rsidRPr="00305B9C">
        <w:t>HW thinks that to understand the impact of option 2 we need to clarify the spec impact. For option 3 we anyway need a UE capability. HW prefers to postpone this discussion.</w:t>
      </w:r>
    </w:p>
    <w:p w14:paraId="660B5354" w14:textId="77777777" w:rsidR="00516928" w:rsidRPr="00305B9C" w:rsidRDefault="00516928">
      <w:pPr>
        <w:pStyle w:val="Doc-text2"/>
        <w:numPr>
          <w:ilvl w:val="0"/>
          <w:numId w:val="34"/>
        </w:numPr>
        <w:overflowPunct/>
        <w:autoSpaceDE/>
        <w:autoSpaceDN/>
        <w:adjustRightInd/>
        <w:textAlignment w:val="auto"/>
      </w:pPr>
      <w:r w:rsidRPr="00305B9C">
        <w:t>ZTE cannot accept option1, as it rules out a valid use case.</w:t>
      </w:r>
    </w:p>
    <w:p w14:paraId="5B88A571" w14:textId="77777777" w:rsidR="00516928" w:rsidRPr="00305B9C" w:rsidRDefault="00516928">
      <w:pPr>
        <w:pStyle w:val="Doc-text2"/>
        <w:numPr>
          <w:ilvl w:val="0"/>
          <w:numId w:val="33"/>
        </w:numPr>
        <w:overflowPunct/>
        <w:autoSpaceDE/>
        <w:autoSpaceDN/>
        <w:adjustRightInd/>
        <w:textAlignment w:val="auto"/>
      </w:pPr>
      <w:r w:rsidRPr="00305B9C">
        <w:t>Continue in the next meeting (all 3 options are still on the table).</w:t>
      </w:r>
    </w:p>
    <w:p w14:paraId="243FB76B" w14:textId="77777777" w:rsidR="00516928" w:rsidRPr="00305B9C" w:rsidRDefault="00516928" w:rsidP="00516928">
      <w:pPr>
        <w:pStyle w:val="Doc-text2"/>
      </w:pPr>
    </w:p>
    <w:p w14:paraId="3B6C55C5" w14:textId="77777777" w:rsidR="00516928" w:rsidRPr="00305B9C" w:rsidRDefault="00516928" w:rsidP="00516928">
      <w:pPr>
        <w:pStyle w:val="Doc-text2"/>
      </w:pPr>
    </w:p>
    <w:p w14:paraId="46232E7F" w14:textId="77777777" w:rsidR="00516928" w:rsidRPr="00305B9C" w:rsidRDefault="00516928" w:rsidP="00516928">
      <w:pPr>
        <w:pStyle w:val="Comments"/>
      </w:pPr>
      <w:r w:rsidRPr="00305B9C">
        <w:t>Other contributions on Margin for 1Rx UE</w:t>
      </w:r>
    </w:p>
    <w:p w14:paraId="4EBBA65D" w14:textId="1875A7A2" w:rsidR="00516928" w:rsidRPr="00305B9C" w:rsidRDefault="00516928" w:rsidP="00516928">
      <w:pPr>
        <w:pStyle w:val="Doc-title"/>
      </w:pPr>
      <w:r w:rsidRPr="00305B9C">
        <w:t>R2-2211332</w:t>
      </w:r>
      <w:r w:rsidRPr="00305B9C">
        <w:tab/>
        <w:t>Draft reply LS on configuring margin for 1 Rx RedCap UEs</w:t>
      </w:r>
      <w:r w:rsidRPr="00305B9C">
        <w:tab/>
        <w:t>OPPO</w:t>
      </w:r>
      <w:r w:rsidRPr="00305B9C">
        <w:tab/>
        <w:t>LS out</w:t>
      </w:r>
      <w:r w:rsidRPr="00305B9C">
        <w:tab/>
        <w:t>Rel-17</w:t>
      </w:r>
      <w:r w:rsidRPr="00305B9C">
        <w:tab/>
        <w:t>NR_redcap-Core</w:t>
      </w:r>
      <w:r w:rsidRPr="00305B9C">
        <w:tab/>
        <w:t>To:RAN4</w:t>
      </w:r>
    </w:p>
    <w:p w14:paraId="0FEA0AAA" w14:textId="5BA1C45F" w:rsidR="00516928" w:rsidRPr="00305B9C" w:rsidRDefault="00516928" w:rsidP="00516928">
      <w:pPr>
        <w:pStyle w:val="Doc-title"/>
      </w:pPr>
      <w:r w:rsidRPr="00305B9C">
        <w:t>R2-2211431</w:t>
      </w:r>
      <w:r w:rsidRPr="00305B9C">
        <w:tab/>
        <w:t>Corrections on RSRP offset of 1Rx RedCap UEs</w:t>
      </w:r>
      <w:r w:rsidRPr="00305B9C">
        <w:tab/>
        <w:t>Huawei, HiSilicon</w:t>
      </w:r>
      <w:r w:rsidRPr="00305B9C">
        <w:tab/>
        <w:t>CR</w:t>
      </w:r>
      <w:r w:rsidRPr="00305B9C">
        <w:tab/>
        <w:t>Rel-17</w:t>
      </w:r>
      <w:r w:rsidRPr="00305B9C">
        <w:tab/>
        <w:t>38.331</w:t>
      </w:r>
      <w:r w:rsidRPr="00305B9C">
        <w:tab/>
        <w:t>17.2.0</w:t>
      </w:r>
      <w:r w:rsidRPr="00305B9C">
        <w:tab/>
        <w:t>3599</w:t>
      </w:r>
      <w:r w:rsidRPr="00305B9C">
        <w:tab/>
        <w:t>-</w:t>
      </w:r>
      <w:r w:rsidRPr="00305B9C">
        <w:tab/>
        <w:t>B</w:t>
      </w:r>
      <w:r w:rsidRPr="00305B9C">
        <w:tab/>
        <w:t>NR_redcap-Core</w:t>
      </w:r>
    </w:p>
    <w:p w14:paraId="20A7DD2C" w14:textId="6CAA152A" w:rsidR="00516928" w:rsidRPr="00305B9C" w:rsidRDefault="00516928" w:rsidP="00516928">
      <w:pPr>
        <w:pStyle w:val="Doc-title"/>
      </w:pPr>
      <w:r w:rsidRPr="00305B9C">
        <w:t>R2-2212381</w:t>
      </w:r>
      <w:r w:rsidRPr="00305B9C">
        <w:tab/>
        <w:t>Correction on margin for 1 Rx RedCap devices in 38.331</w:t>
      </w:r>
      <w:r w:rsidRPr="00305B9C">
        <w:tab/>
        <w:t>Nokia, Nokia Shanghai Bell</w:t>
      </w:r>
      <w:r w:rsidRPr="00305B9C">
        <w:tab/>
        <w:t>CR</w:t>
      </w:r>
      <w:r w:rsidRPr="00305B9C">
        <w:tab/>
        <w:t>Rel-17</w:t>
      </w:r>
      <w:r w:rsidRPr="00305B9C">
        <w:tab/>
        <w:t>38.331</w:t>
      </w:r>
      <w:r w:rsidRPr="00305B9C">
        <w:tab/>
        <w:t>17.2.0</w:t>
      </w:r>
      <w:r w:rsidRPr="00305B9C">
        <w:tab/>
        <w:t>3696</w:t>
      </w:r>
      <w:r w:rsidRPr="00305B9C">
        <w:tab/>
        <w:t>-</w:t>
      </w:r>
      <w:r w:rsidRPr="00305B9C">
        <w:tab/>
        <w:t>F</w:t>
      </w:r>
      <w:r w:rsidRPr="00305B9C">
        <w:tab/>
        <w:t>NR_redcap-Core</w:t>
      </w:r>
    </w:p>
    <w:p w14:paraId="62DCAA6A" w14:textId="56220E53" w:rsidR="00516928" w:rsidRPr="00305B9C" w:rsidRDefault="00516928" w:rsidP="00516928">
      <w:pPr>
        <w:pStyle w:val="Doc-title"/>
      </w:pPr>
      <w:r w:rsidRPr="00305B9C">
        <w:t>R2-2212752</w:t>
      </w:r>
      <w:r w:rsidRPr="00305B9C">
        <w:tab/>
        <w:t>Configuration of margin for 1Rx RedCap UEs</w:t>
      </w:r>
      <w:r w:rsidRPr="00305B9C">
        <w:tab/>
        <w:t>Ericsson</w:t>
      </w:r>
      <w:r w:rsidRPr="00305B9C">
        <w:tab/>
        <w:t>discussion</w:t>
      </w:r>
      <w:r w:rsidRPr="00305B9C">
        <w:tab/>
        <w:t>Rel-17</w:t>
      </w:r>
      <w:r w:rsidRPr="00305B9C">
        <w:tab/>
        <w:t>NR_redcap-Core</w:t>
      </w:r>
    </w:p>
    <w:p w14:paraId="46827EA5" w14:textId="065E444B" w:rsidR="00516928" w:rsidRPr="00305B9C" w:rsidRDefault="00516928" w:rsidP="00516928">
      <w:pPr>
        <w:pStyle w:val="Doc-title"/>
      </w:pPr>
      <w:r w:rsidRPr="00305B9C">
        <w:t>R2-2212753</w:t>
      </w:r>
      <w:r w:rsidRPr="00305B9C">
        <w:tab/>
        <w:t>Configuration of margin for 1 Rx RedCap UEs</w:t>
      </w:r>
      <w:r w:rsidRPr="00305B9C">
        <w:tab/>
        <w:t>Ericsson</w:t>
      </w:r>
      <w:r w:rsidRPr="00305B9C">
        <w:tab/>
        <w:t>CR</w:t>
      </w:r>
      <w:r w:rsidRPr="00305B9C">
        <w:tab/>
        <w:t>Rel-17</w:t>
      </w:r>
      <w:r w:rsidRPr="00305B9C">
        <w:tab/>
        <w:t>38.331</w:t>
      </w:r>
      <w:r w:rsidRPr="00305B9C">
        <w:tab/>
        <w:t>17.2.0</w:t>
      </w:r>
      <w:r w:rsidRPr="00305B9C">
        <w:tab/>
        <w:t>3733</w:t>
      </w:r>
      <w:r w:rsidRPr="00305B9C">
        <w:tab/>
        <w:t>-</w:t>
      </w:r>
      <w:r w:rsidRPr="00305B9C">
        <w:tab/>
        <w:t>F</w:t>
      </w:r>
      <w:r w:rsidRPr="00305B9C">
        <w:tab/>
        <w:t>NR_redcap-Core</w:t>
      </w:r>
    </w:p>
    <w:p w14:paraId="17416D7D" w14:textId="62FECACE" w:rsidR="00516928" w:rsidRPr="00305B9C" w:rsidRDefault="00516928" w:rsidP="00516928">
      <w:pPr>
        <w:pStyle w:val="Doc-title"/>
      </w:pPr>
      <w:r w:rsidRPr="00305B9C">
        <w:t>R2-2212768</w:t>
      </w:r>
      <w:r w:rsidRPr="00305B9C">
        <w:tab/>
        <w:t>Configuration of margin for 1 Rx RedCap UEs</w:t>
      </w:r>
      <w:r w:rsidRPr="00305B9C">
        <w:tab/>
        <w:t>Ericsson</w:t>
      </w:r>
      <w:r w:rsidRPr="00305B9C">
        <w:tab/>
        <w:t>CR</w:t>
      </w:r>
      <w:r w:rsidRPr="00305B9C">
        <w:tab/>
        <w:t>Rel-17</w:t>
      </w:r>
      <w:r w:rsidRPr="00305B9C">
        <w:tab/>
        <w:t>38.321</w:t>
      </w:r>
      <w:r w:rsidRPr="00305B9C">
        <w:tab/>
        <w:t>17.2.0</w:t>
      </w:r>
      <w:r w:rsidRPr="00305B9C">
        <w:tab/>
        <w:t>1495</w:t>
      </w:r>
      <w:r w:rsidRPr="00305B9C">
        <w:tab/>
        <w:t>-</w:t>
      </w:r>
      <w:r w:rsidRPr="00305B9C">
        <w:tab/>
        <w:t>F</w:t>
      </w:r>
      <w:r w:rsidRPr="00305B9C">
        <w:tab/>
        <w:t>NR_redcap-Core</w:t>
      </w:r>
    </w:p>
    <w:p w14:paraId="44121D51" w14:textId="4F805009" w:rsidR="00516928" w:rsidRPr="00305B9C" w:rsidRDefault="00516928" w:rsidP="00516928">
      <w:pPr>
        <w:pStyle w:val="Doc-title"/>
      </w:pPr>
      <w:r w:rsidRPr="00305B9C">
        <w:t>R2-2212769</w:t>
      </w:r>
      <w:r w:rsidRPr="00305B9C">
        <w:tab/>
        <w:t>Configuration of margin for 1 Rx RedCap UEs</w:t>
      </w:r>
      <w:r w:rsidRPr="00305B9C">
        <w:tab/>
        <w:t>Ericsson</w:t>
      </w:r>
      <w:r w:rsidRPr="00305B9C">
        <w:tab/>
        <w:t>CR</w:t>
      </w:r>
      <w:r w:rsidRPr="00305B9C">
        <w:tab/>
        <w:t>Rel-17</w:t>
      </w:r>
      <w:r w:rsidRPr="00305B9C">
        <w:tab/>
        <w:t>38.304</w:t>
      </w:r>
      <w:r w:rsidRPr="00305B9C">
        <w:tab/>
        <w:t>17.2.0</w:t>
      </w:r>
      <w:r w:rsidRPr="00305B9C">
        <w:tab/>
        <w:t>0314</w:t>
      </w:r>
      <w:r w:rsidRPr="00305B9C">
        <w:tab/>
        <w:t>-</w:t>
      </w:r>
      <w:r w:rsidRPr="00305B9C">
        <w:tab/>
        <w:t>F</w:t>
      </w:r>
      <w:r w:rsidRPr="00305B9C">
        <w:tab/>
        <w:t>NR_redcap-Core</w:t>
      </w:r>
    </w:p>
    <w:p w14:paraId="05FB7C27" w14:textId="77777777" w:rsidR="00516928" w:rsidRPr="00305B9C" w:rsidRDefault="00516928" w:rsidP="00516928">
      <w:pPr>
        <w:pStyle w:val="Comments"/>
      </w:pPr>
    </w:p>
    <w:p w14:paraId="1BD6A1D6" w14:textId="77777777" w:rsidR="00516928" w:rsidRPr="00305B9C" w:rsidRDefault="00516928" w:rsidP="00516928">
      <w:pPr>
        <w:pStyle w:val="Comments"/>
      </w:pPr>
    </w:p>
    <w:p w14:paraId="140B5507" w14:textId="77777777" w:rsidR="00516928" w:rsidRPr="00305B9C" w:rsidRDefault="00516928" w:rsidP="00516928">
      <w:pPr>
        <w:pStyle w:val="Comments"/>
      </w:pPr>
      <w:r w:rsidRPr="00305B9C">
        <w:t>Cell barred / IFRI handling</w:t>
      </w:r>
    </w:p>
    <w:p w14:paraId="11C9AF8F" w14:textId="1FC2363D" w:rsidR="00516928" w:rsidRPr="00305B9C" w:rsidRDefault="00516928" w:rsidP="00516928">
      <w:pPr>
        <w:pStyle w:val="Doc-title"/>
      </w:pPr>
      <w:r w:rsidRPr="00305B9C">
        <w:t>R2-2211432</w:t>
      </w:r>
      <w:r w:rsidRPr="00305B9C">
        <w:tab/>
        <w:t>Corrections on applying parameters in MIB and IFRI handling for RedCap UEs</w:t>
      </w:r>
      <w:r w:rsidRPr="00305B9C">
        <w:tab/>
        <w:t>Huawei, HiSilicon</w:t>
      </w:r>
      <w:r w:rsidRPr="00305B9C">
        <w:tab/>
        <w:t>CR</w:t>
      </w:r>
      <w:r w:rsidRPr="00305B9C">
        <w:tab/>
        <w:t>Rel-17</w:t>
      </w:r>
      <w:r w:rsidRPr="00305B9C">
        <w:tab/>
        <w:t>38.331</w:t>
      </w:r>
      <w:r w:rsidRPr="00305B9C">
        <w:tab/>
        <w:t>17.2.0</w:t>
      </w:r>
      <w:r w:rsidRPr="00305B9C">
        <w:tab/>
        <w:t>3600</w:t>
      </w:r>
      <w:r w:rsidRPr="00305B9C">
        <w:tab/>
        <w:t>-</w:t>
      </w:r>
      <w:r w:rsidRPr="00305B9C">
        <w:tab/>
        <w:t>F</w:t>
      </w:r>
      <w:r w:rsidRPr="00305B9C">
        <w:tab/>
        <w:t>NR_redcap-Core</w:t>
      </w:r>
    </w:p>
    <w:p w14:paraId="0160B567" w14:textId="77777777" w:rsidR="00516928" w:rsidRPr="00305B9C" w:rsidRDefault="00516928">
      <w:pPr>
        <w:pStyle w:val="Doc-text2"/>
        <w:numPr>
          <w:ilvl w:val="0"/>
          <w:numId w:val="34"/>
        </w:numPr>
        <w:overflowPunct/>
        <w:autoSpaceDE/>
        <w:autoSpaceDN/>
        <w:adjustRightInd/>
        <w:textAlignment w:val="auto"/>
      </w:pPr>
      <w:r w:rsidRPr="00305B9C">
        <w:t>Xiaomi thinks the first change is not needed. Second change is ok.</w:t>
      </w:r>
    </w:p>
    <w:p w14:paraId="761BE996" w14:textId="77777777" w:rsidR="00516928" w:rsidRPr="00305B9C" w:rsidRDefault="00516928">
      <w:pPr>
        <w:pStyle w:val="Doc-text2"/>
        <w:numPr>
          <w:ilvl w:val="0"/>
          <w:numId w:val="34"/>
        </w:numPr>
        <w:overflowPunct/>
        <w:autoSpaceDE/>
        <w:autoSpaceDN/>
        <w:adjustRightInd/>
        <w:textAlignment w:val="auto"/>
      </w:pPr>
      <w:r w:rsidRPr="00305B9C">
        <w:t>Ericsson thinks no changes are needed, at least not the first one</w:t>
      </w:r>
    </w:p>
    <w:p w14:paraId="27DD100A" w14:textId="77777777" w:rsidR="00516928" w:rsidRPr="00305B9C" w:rsidRDefault="00516928">
      <w:pPr>
        <w:pStyle w:val="Doc-text2"/>
        <w:numPr>
          <w:ilvl w:val="0"/>
          <w:numId w:val="34"/>
        </w:numPr>
        <w:overflowPunct/>
        <w:autoSpaceDE/>
        <w:autoSpaceDN/>
        <w:adjustRightInd/>
        <w:textAlignment w:val="auto"/>
      </w:pPr>
      <w:r w:rsidRPr="00305B9C">
        <w:t>ZTE is fine with the CR</w:t>
      </w:r>
    </w:p>
    <w:p w14:paraId="66BD07E7" w14:textId="77777777" w:rsidR="00516928" w:rsidRPr="00305B9C" w:rsidRDefault="00516928">
      <w:pPr>
        <w:pStyle w:val="Doc-text2"/>
        <w:numPr>
          <w:ilvl w:val="0"/>
          <w:numId w:val="34"/>
        </w:numPr>
        <w:overflowPunct/>
        <w:autoSpaceDE/>
        <w:autoSpaceDN/>
        <w:adjustRightInd/>
        <w:textAlignment w:val="auto"/>
      </w:pPr>
      <w:r w:rsidRPr="00305B9C">
        <w:t>Vivo is also fine with the CR.</w:t>
      </w:r>
    </w:p>
    <w:p w14:paraId="7CE51290" w14:textId="77777777" w:rsidR="00516928" w:rsidRPr="00305B9C" w:rsidRDefault="00516928">
      <w:pPr>
        <w:pStyle w:val="Doc-text2"/>
        <w:numPr>
          <w:ilvl w:val="0"/>
          <w:numId w:val="34"/>
        </w:numPr>
        <w:overflowPunct/>
        <w:autoSpaceDE/>
        <w:autoSpaceDN/>
        <w:adjustRightInd/>
        <w:textAlignment w:val="auto"/>
      </w:pPr>
      <w:r w:rsidRPr="00305B9C">
        <w:t>MTK and QC also agree (QC thinks first change is a sort of text optimization)</w:t>
      </w:r>
    </w:p>
    <w:p w14:paraId="7B0622DB" w14:textId="77777777" w:rsidR="00516928" w:rsidRPr="00305B9C" w:rsidRDefault="00516928">
      <w:pPr>
        <w:pStyle w:val="Doc-text2"/>
        <w:numPr>
          <w:ilvl w:val="0"/>
          <w:numId w:val="34"/>
        </w:numPr>
        <w:overflowPunct/>
        <w:autoSpaceDE/>
        <w:autoSpaceDN/>
        <w:adjustRightInd/>
        <w:textAlignment w:val="auto"/>
      </w:pPr>
      <w:r w:rsidRPr="00305B9C">
        <w:t>Intel supports the CR</w:t>
      </w:r>
    </w:p>
    <w:p w14:paraId="35743833" w14:textId="77777777" w:rsidR="00516928" w:rsidRPr="00305B9C" w:rsidRDefault="00516928">
      <w:pPr>
        <w:pStyle w:val="Doc-text2"/>
        <w:numPr>
          <w:ilvl w:val="0"/>
          <w:numId w:val="33"/>
        </w:numPr>
        <w:overflowPunct/>
        <w:autoSpaceDE/>
        <w:autoSpaceDN/>
        <w:adjustRightInd/>
        <w:textAlignment w:val="auto"/>
      </w:pPr>
      <w:r w:rsidRPr="00305B9C">
        <w:t>RAN2 confirms the intention of the first change but no need to capture this in the specs</w:t>
      </w:r>
    </w:p>
    <w:p w14:paraId="469CD41E" w14:textId="77777777" w:rsidR="00516928" w:rsidRPr="00305B9C" w:rsidRDefault="00516928">
      <w:pPr>
        <w:pStyle w:val="Doc-text2"/>
        <w:numPr>
          <w:ilvl w:val="0"/>
          <w:numId w:val="33"/>
        </w:numPr>
        <w:overflowPunct/>
        <w:autoSpaceDE/>
        <w:autoSpaceDN/>
        <w:adjustRightInd/>
        <w:textAlignment w:val="auto"/>
      </w:pPr>
      <w:r w:rsidRPr="00305B9C">
        <w:t>Second and third changes are agreed and added to the rapporteur CR</w:t>
      </w:r>
    </w:p>
    <w:p w14:paraId="098269B4" w14:textId="77777777" w:rsidR="00516928" w:rsidRPr="00305B9C" w:rsidRDefault="00516928" w:rsidP="00516928">
      <w:pPr>
        <w:pStyle w:val="Doc-text2"/>
        <w:ind w:left="0" w:firstLine="0"/>
      </w:pPr>
    </w:p>
    <w:p w14:paraId="6B1DD9F5" w14:textId="44F6F7F6" w:rsidR="00516928" w:rsidRPr="00305B9C" w:rsidRDefault="00516928" w:rsidP="00516928">
      <w:pPr>
        <w:pStyle w:val="Doc-title"/>
      </w:pPr>
      <w:r w:rsidRPr="00305B9C">
        <w:t>R2-2212543</w:t>
      </w:r>
      <w:r w:rsidRPr="00305B9C">
        <w:tab/>
        <w:t>Miscellaneous corrections for RedCap WI</w:t>
      </w:r>
      <w:r w:rsidRPr="00305B9C">
        <w:tab/>
        <w:t>Futurewei, vivo, Xiaomi, Huawei, HiSilicon, Nokia, Nokia Shanghai Bell, ZTE Corporation</w:t>
      </w:r>
      <w:r w:rsidRPr="00305B9C">
        <w:tab/>
        <w:t>CR</w:t>
      </w:r>
      <w:r w:rsidRPr="00305B9C">
        <w:tab/>
        <w:t>Rel-17</w:t>
      </w:r>
      <w:r w:rsidRPr="00305B9C">
        <w:tab/>
        <w:t>38.304</w:t>
      </w:r>
      <w:r w:rsidRPr="00305B9C">
        <w:tab/>
        <w:t>17.2.0</w:t>
      </w:r>
      <w:r w:rsidRPr="00305B9C">
        <w:tab/>
        <w:t>0309</w:t>
      </w:r>
      <w:r w:rsidRPr="00305B9C">
        <w:tab/>
        <w:t>-</w:t>
      </w:r>
      <w:r w:rsidRPr="00305B9C">
        <w:tab/>
        <w:t>F</w:t>
      </w:r>
      <w:r w:rsidRPr="00305B9C">
        <w:tab/>
        <w:t>NR_redcap-Core</w:t>
      </w:r>
    </w:p>
    <w:p w14:paraId="733F755A" w14:textId="77777777" w:rsidR="00516928" w:rsidRPr="00305B9C" w:rsidRDefault="00516928">
      <w:pPr>
        <w:pStyle w:val="Doc-text2"/>
        <w:numPr>
          <w:ilvl w:val="0"/>
          <w:numId w:val="33"/>
        </w:numPr>
        <w:overflowPunct/>
        <w:autoSpaceDE/>
        <w:autoSpaceDN/>
        <w:adjustRightInd/>
        <w:textAlignment w:val="auto"/>
      </w:pPr>
      <w:r w:rsidRPr="00305B9C">
        <w:t>Changes are agreed and added to the rapporteur CR</w:t>
      </w:r>
    </w:p>
    <w:p w14:paraId="6485E685" w14:textId="77777777" w:rsidR="00516928" w:rsidRPr="00305B9C" w:rsidRDefault="00516928" w:rsidP="00516928">
      <w:pPr>
        <w:pStyle w:val="Comments"/>
      </w:pPr>
    </w:p>
    <w:p w14:paraId="7FE95AA6" w14:textId="77777777" w:rsidR="00516928" w:rsidRPr="00305B9C" w:rsidRDefault="00516928" w:rsidP="00516928">
      <w:pPr>
        <w:pStyle w:val="Comments"/>
      </w:pPr>
      <w:r w:rsidRPr="00305B9C">
        <w:t xml:space="preserve">eDRX </w:t>
      </w:r>
    </w:p>
    <w:p w14:paraId="36478672" w14:textId="247FC2BC" w:rsidR="00516928" w:rsidRPr="00305B9C" w:rsidRDefault="00516928" w:rsidP="00516928">
      <w:pPr>
        <w:pStyle w:val="Doc-title"/>
      </w:pPr>
      <w:r w:rsidRPr="00305B9C">
        <w:t>R2-2211333</w:t>
      </w:r>
      <w:r w:rsidRPr="00305B9C">
        <w:tab/>
        <w:t>Clarification on UE support of eDRX</w:t>
      </w:r>
      <w:r w:rsidRPr="00305B9C">
        <w:tab/>
        <w:t>OPPO</w:t>
      </w:r>
      <w:r w:rsidRPr="00305B9C">
        <w:tab/>
        <w:t>CR</w:t>
      </w:r>
      <w:r w:rsidRPr="00305B9C">
        <w:tab/>
        <w:t>Rel-17</w:t>
      </w:r>
      <w:r w:rsidRPr="00305B9C">
        <w:tab/>
        <w:t>38.306</w:t>
      </w:r>
      <w:r w:rsidRPr="00305B9C">
        <w:tab/>
        <w:t>17.2.0</w:t>
      </w:r>
      <w:r w:rsidRPr="00305B9C">
        <w:tab/>
        <w:t>0827</w:t>
      </w:r>
      <w:r w:rsidRPr="00305B9C">
        <w:tab/>
        <w:t>-</w:t>
      </w:r>
      <w:r w:rsidRPr="00305B9C">
        <w:tab/>
        <w:t>F</w:t>
      </w:r>
      <w:r w:rsidRPr="00305B9C">
        <w:tab/>
        <w:t>NR_redcap-Core</w:t>
      </w:r>
    </w:p>
    <w:p w14:paraId="70FD8BDE" w14:textId="77777777" w:rsidR="00516928" w:rsidRPr="00305B9C" w:rsidRDefault="00516928">
      <w:pPr>
        <w:pStyle w:val="Doc-text2"/>
        <w:numPr>
          <w:ilvl w:val="0"/>
          <w:numId w:val="34"/>
        </w:numPr>
        <w:overflowPunct/>
        <w:autoSpaceDE/>
        <w:autoSpaceDN/>
        <w:adjustRightInd/>
        <w:textAlignment w:val="auto"/>
      </w:pPr>
      <w:r w:rsidRPr="00305B9C">
        <w:t>Intel thinks this is not needed in 306</w:t>
      </w:r>
    </w:p>
    <w:p w14:paraId="49EBB64A" w14:textId="77777777" w:rsidR="00516928" w:rsidRPr="00305B9C" w:rsidRDefault="00516928">
      <w:pPr>
        <w:pStyle w:val="Doc-text2"/>
        <w:numPr>
          <w:ilvl w:val="0"/>
          <w:numId w:val="34"/>
        </w:numPr>
        <w:overflowPunct/>
        <w:autoSpaceDE/>
        <w:autoSpaceDN/>
        <w:adjustRightInd/>
        <w:textAlignment w:val="auto"/>
      </w:pPr>
      <w:r w:rsidRPr="00305B9C">
        <w:t>Oppo thinks the spec is not so clear</w:t>
      </w:r>
    </w:p>
    <w:p w14:paraId="72BD0B6C" w14:textId="77777777" w:rsidR="00516928" w:rsidRPr="00305B9C" w:rsidRDefault="00516928">
      <w:pPr>
        <w:pStyle w:val="Doc-text2"/>
        <w:numPr>
          <w:ilvl w:val="0"/>
          <w:numId w:val="34"/>
        </w:numPr>
        <w:overflowPunct/>
        <w:autoSpaceDE/>
        <w:autoSpaceDN/>
        <w:adjustRightInd/>
        <w:textAlignment w:val="auto"/>
      </w:pPr>
      <w:r w:rsidRPr="00305B9C">
        <w:t>Vivo thinks the procedural part is clear and wonders whether we need a further clarification in 306</w:t>
      </w:r>
    </w:p>
    <w:p w14:paraId="596C2691" w14:textId="77777777" w:rsidR="00516928" w:rsidRPr="00305B9C" w:rsidRDefault="00516928">
      <w:pPr>
        <w:pStyle w:val="Doc-text2"/>
        <w:numPr>
          <w:ilvl w:val="0"/>
          <w:numId w:val="34"/>
        </w:numPr>
        <w:overflowPunct/>
        <w:autoSpaceDE/>
        <w:autoSpaceDN/>
        <w:adjustRightInd/>
        <w:textAlignment w:val="auto"/>
      </w:pPr>
      <w:r w:rsidRPr="00305B9C">
        <w:t>MTK thinks we don’t need this</w:t>
      </w:r>
    </w:p>
    <w:p w14:paraId="25107E17" w14:textId="77777777" w:rsidR="00516928" w:rsidRPr="00305B9C" w:rsidRDefault="00516928">
      <w:pPr>
        <w:pStyle w:val="Doc-text2"/>
        <w:numPr>
          <w:ilvl w:val="0"/>
          <w:numId w:val="33"/>
        </w:numPr>
        <w:overflowPunct/>
        <w:autoSpaceDE/>
        <w:autoSpaceDN/>
        <w:adjustRightInd/>
        <w:textAlignment w:val="auto"/>
      </w:pPr>
      <w:r w:rsidRPr="00305B9C">
        <w:t>Not pursued</w:t>
      </w:r>
    </w:p>
    <w:p w14:paraId="04C20409" w14:textId="77777777" w:rsidR="00516928" w:rsidRPr="00305B9C" w:rsidRDefault="00516928" w:rsidP="00516928">
      <w:pPr>
        <w:pStyle w:val="Doc-text2"/>
        <w:ind w:left="1619" w:firstLine="0"/>
      </w:pPr>
    </w:p>
    <w:p w14:paraId="22219248" w14:textId="1E32D43F" w:rsidR="00516928" w:rsidRPr="00305B9C" w:rsidRDefault="00516928" w:rsidP="00516928">
      <w:pPr>
        <w:pStyle w:val="Doc-title"/>
      </w:pPr>
      <w:r w:rsidRPr="00305B9C">
        <w:t>R2-2211482</w:t>
      </w:r>
      <w:r w:rsidRPr="00305B9C">
        <w:tab/>
        <w:t>Correction on the description of PTW_start for eDRX</w:t>
      </w:r>
      <w:r w:rsidRPr="00305B9C">
        <w:tab/>
        <w:t>vivo, Guangdong Genius</w:t>
      </w:r>
      <w:r w:rsidRPr="00305B9C">
        <w:tab/>
        <w:t>CR</w:t>
      </w:r>
      <w:r w:rsidRPr="00305B9C">
        <w:tab/>
        <w:t>Rel-17</w:t>
      </w:r>
      <w:r w:rsidRPr="00305B9C">
        <w:tab/>
        <w:t>38.304</w:t>
      </w:r>
      <w:r w:rsidRPr="00305B9C">
        <w:tab/>
        <w:t>17.2.0</w:t>
      </w:r>
      <w:r w:rsidRPr="00305B9C">
        <w:tab/>
        <w:t>0299</w:t>
      </w:r>
      <w:r w:rsidRPr="00305B9C">
        <w:tab/>
        <w:t>-</w:t>
      </w:r>
      <w:r w:rsidRPr="00305B9C">
        <w:tab/>
        <w:t>F</w:t>
      </w:r>
      <w:r w:rsidRPr="00305B9C">
        <w:tab/>
        <w:t>NR_redcap-Core</w:t>
      </w:r>
    </w:p>
    <w:p w14:paraId="7CF592CB" w14:textId="77777777" w:rsidR="00516928" w:rsidRPr="00305B9C" w:rsidRDefault="00516928" w:rsidP="00516928">
      <w:pPr>
        <w:pStyle w:val="Doc-text2"/>
      </w:pPr>
    </w:p>
    <w:p w14:paraId="740D7040" w14:textId="2865C609" w:rsidR="00516928" w:rsidRPr="00305B9C" w:rsidRDefault="00516928" w:rsidP="00516928">
      <w:pPr>
        <w:pStyle w:val="Doc-title"/>
      </w:pPr>
      <w:r w:rsidRPr="00305B9C">
        <w:t>R2-2211582</w:t>
      </w:r>
      <w:r w:rsidRPr="00305B9C">
        <w:tab/>
        <w:t>Corrections on e-DRX for RedCap WI -TS 38.304</w:t>
      </w:r>
      <w:r w:rsidRPr="00305B9C">
        <w:tab/>
        <w:t>Xiaomi Communications</w:t>
      </w:r>
      <w:r w:rsidRPr="00305B9C">
        <w:tab/>
        <w:t>CR</w:t>
      </w:r>
      <w:r w:rsidRPr="00305B9C">
        <w:tab/>
        <w:t>Rel-17</w:t>
      </w:r>
      <w:r w:rsidRPr="00305B9C">
        <w:tab/>
        <w:t>38.304</w:t>
      </w:r>
      <w:r w:rsidRPr="00305B9C">
        <w:tab/>
        <w:t>17.2.0</w:t>
      </w:r>
      <w:r w:rsidRPr="00305B9C">
        <w:tab/>
        <w:t>0300</w:t>
      </w:r>
      <w:r w:rsidRPr="00305B9C">
        <w:tab/>
        <w:t>-</w:t>
      </w:r>
      <w:r w:rsidRPr="00305B9C">
        <w:tab/>
        <w:t>F</w:t>
      </w:r>
      <w:r w:rsidRPr="00305B9C">
        <w:tab/>
        <w:t>NR_redcap-Core</w:t>
      </w:r>
    </w:p>
    <w:p w14:paraId="429846DA" w14:textId="77777777" w:rsidR="00516928" w:rsidRPr="00305B9C" w:rsidRDefault="00516928">
      <w:pPr>
        <w:pStyle w:val="Doc-text2"/>
        <w:numPr>
          <w:ilvl w:val="0"/>
          <w:numId w:val="34"/>
        </w:numPr>
        <w:overflowPunct/>
        <w:autoSpaceDE/>
        <w:autoSpaceDN/>
        <w:adjustRightInd/>
        <w:textAlignment w:val="auto"/>
      </w:pPr>
      <w:r w:rsidRPr="00305B9C">
        <w:t>MTK/vivo/Ericsson thinks there is no problem with the current spec</w:t>
      </w:r>
    </w:p>
    <w:p w14:paraId="66E2FFEC" w14:textId="78F2DD73" w:rsidR="00516928" w:rsidRPr="00305B9C" w:rsidRDefault="00516928">
      <w:pPr>
        <w:pStyle w:val="Doc-text2"/>
        <w:numPr>
          <w:ilvl w:val="0"/>
          <w:numId w:val="33"/>
        </w:numPr>
        <w:overflowPunct/>
        <w:autoSpaceDE/>
        <w:autoSpaceDN/>
        <w:adjustRightInd/>
        <w:textAlignment w:val="auto"/>
      </w:pPr>
      <w:r w:rsidRPr="00305B9C">
        <w:t>No</w:t>
      </w:r>
      <w:r w:rsidR="009B5368">
        <w:t>t</w:t>
      </w:r>
      <w:r w:rsidRPr="00305B9C">
        <w:t xml:space="preserve"> pursued</w:t>
      </w:r>
    </w:p>
    <w:p w14:paraId="2D80DBB3" w14:textId="77777777" w:rsidR="00516928" w:rsidRPr="00305B9C" w:rsidRDefault="00516928" w:rsidP="00516928">
      <w:pPr>
        <w:pStyle w:val="Comments"/>
      </w:pPr>
    </w:p>
    <w:p w14:paraId="43792922" w14:textId="77777777" w:rsidR="00516928" w:rsidRPr="00305B9C" w:rsidRDefault="00516928" w:rsidP="00516928">
      <w:pPr>
        <w:pStyle w:val="Comments"/>
      </w:pPr>
      <w:r w:rsidRPr="00305B9C">
        <w:t>Other</w:t>
      </w:r>
    </w:p>
    <w:p w14:paraId="1A2BE5A8" w14:textId="0E7193B1" w:rsidR="00516928" w:rsidRPr="00305B9C" w:rsidRDefault="00516928" w:rsidP="00516928">
      <w:pPr>
        <w:pStyle w:val="Doc-title"/>
      </w:pPr>
      <w:r w:rsidRPr="00305B9C">
        <w:t>R2-2211480</w:t>
      </w:r>
      <w:r w:rsidRPr="00305B9C">
        <w:tab/>
        <w:t>Correction on RRC aspects for RedCap</w:t>
      </w:r>
      <w:r w:rsidRPr="00305B9C">
        <w:tab/>
        <w:t>vivo, Guangdong Genius</w:t>
      </w:r>
      <w:r w:rsidRPr="00305B9C">
        <w:tab/>
        <w:t>CR</w:t>
      </w:r>
      <w:r w:rsidRPr="00305B9C">
        <w:tab/>
        <w:t>Rel-17</w:t>
      </w:r>
      <w:r w:rsidRPr="00305B9C">
        <w:tab/>
        <w:t>38.331</w:t>
      </w:r>
      <w:r w:rsidRPr="00305B9C">
        <w:tab/>
        <w:t>17.2.0</w:t>
      </w:r>
      <w:r w:rsidRPr="00305B9C">
        <w:tab/>
        <w:t>3603</w:t>
      </w:r>
      <w:r w:rsidRPr="00305B9C">
        <w:tab/>
        <w:t>-</w:t>
      </w:r>
      <w:r w:rsidRPr="00305B9C">
        <w:tab/>
        <w:t>F</w:t>
      </w:r>
      <w:r w:rsidRPr="00305B9C">
        <w:tab/>
        <w:t>NR_redcap-Core</w:t>
      </w:r>
    </w:p>
    <w:p w14:paraId="21160B84" w14:textId="77777777" w:rsidR="00516928" w:rsidRPr="00305B9C" w:rsidRDefault="00516928">
      <w:pPr>
        <w:pStyle w:val="Doc-text2"/>
        <w:numPr>
          <w:ilvl w:val="0"/>
          <w:numId w:val="33"/>
        </w:numPr>
        <w:overflowPunct/>
        <w:autoSpaceDE/>
        <w:autoSpaceDN/>
        <w:adjustRightInd/>
        <w:textAlignment w:val="auto"/>
      </w:pPr>
      <w:r w:rsidRPr="00305B9C">
        <w:t>Last change is not pursued</w:t>
      </w:r>
    </w:p>
    <w:p w14:paraId="65C4843E" w14:textId="23ADC783" w:rsidR="00516928" w:rsidRPr="00305B9C" w:rsidRDefault="00516928" w:rsidP="00516928">
      <w:pPr>
        <w:pStyle w:val="Doc-title"/>
      </w:pPr>
      <w:r w:rsidRPr="00305B9C">
        <w:t>R2-2211706</w:t>
      </w:r>
      <w:r w:rsidRPr="00305B9C">
        <w:tab/>
        <w:t>Clarification on the reference SSB used for measurement for RedCap when used with s-MeasureConfig</w:t>
      </w:r>
      <w:r w:rsidRPr="00305B9C">
        <w:tab/>
        <w:t>Apple</w:t>
      </w:r>
      <w:r w:rsidRPr="00305B9C">
        <w:tab/>
        <w:t>CR</w:t>
      </w:r>
      <w:r w:rsidRPr="00305B9C">
        <w:tab/>
        <w:t>Rel-17</w:t>
      </w:r>
      <w:r w:rsidRPr="00305B9C">
        <w:tab/>
        <w:t>38.331</w:t>
      </w:r>
      <w:r w:rsidRPr="00305B9C">
        <w:tab/>
        <w:t>17.2.0</w:t>
      </w:r>
      <w:r w:rsidRPr="00305B9C">
        <w:tab/>
        <w:t>3634</w:t>
      </w:r>
      <w:r w:rsidRPr="00305B9C">
        <w:tab/>
        <w:t>-</w:t>
      </w:r>
      <w:r w:rsidRPr="00305B9C">
        <w:tab/>
        <w:t>F</w:t>
      </w:r>
      <w:r w:rsidRPr="00305B9C">
        <w:tab/>
        <w:t>NR_redcap-Core</w:t>
      </w:r>
    </w:p>
    <w:p w14:paraId="3F122EB1" w14:textId="77777777" w:rsidR="00516928" w:rsidRPr="00305B9C" w:rsidRDefault="00516928">
      <w:pPr>
        <w:pStyle w:val="Doc-text2"/>
        <w:numPr>
          <w:ilvl w:val="0"/>
          <w:numId w:val="33"/>
        </w:numPr>
        <w:overflowPunct/>
        <w:autoSpaceDE/>
        <w:autoSpaceDN/>
        <w:adjustRightInd/>
        <w:textAlignment w:val="auto"/>
      </w:pPr>
      <w:r w:rsidRPr="00305B9C">
        <w:t>Not pursued</w:t>
      </w:r>
    </w:p>
    <w:p w14:paraId="379612EB" w14:textId="433AD9B9" w:rsidR="00516928" w:rsidRPr="00305B9C" w:rsidRDefault="00516928" w:rsidP="00516928">
      <w:pPr>
        <w:pStyle w:val="Doc-title"/>
      </w:pPr>
      <w:r w:rsidRPr="00305B9C">
        <w:t>R2-2211903</w:t>
      </w:r>
      <w:r w:rsidRPr="00305B9C">
        <w:tab/>
        <w:t>Correction on RRC configuration for RedCap</w:t>
      </w:r>
      <w:r w:rsidRPr="00305B9C">
        <w:tab/>
        <w:t>ZTE Corporation, Sanechips</w:t>
      </w:r>
      <w:r w:rsidRPr="00305B9C">
        <w:tab/>
        <w:t>CR</w:t>
      </w:r>
      <w:r w:rsidRPr="00305B9C">
        <w:tab/>
        <w:t>Rel-17</w:t>
      </w:r>
      <w:r w:rsidRPr="00305B9C">
        <w:tab/>
        <w:t>38.331</w:t>
      </w:r>
      <w:r w:rsidRPr="00305B9C">
        <w:tab/>
        <w:t>17.2.0</w:t>
      </w:r>
      <w:r w:rsidRPr="00305B9C">
        <w:tab/>
        <w:t>3658</w:t>
      </w:r>
      <w:r w:rsidRPr="00305B9C">
        <w:tab/>
        <w:t>-</w:t>
      </w:r>
      <w:r w:rsidRPr="00305B9C">
        <w:tab/>
        <w:t>F</w:t>
      </w:r>
      <w:r w:rsidRPr="00305B9C">
        <w:tab/>
        <w:t>NR_redcap-Core</w:t>
      </w:r>
    </w:p>
    <w:p w14:paraId="13609A50" w14:textId="77777777" w:rsidR="00516928" w:rsidRPr="00305B9C" w:rsidRDefault="00516928">
      <w:pPr>
        <w:pStyle w:val="Doc-text2"/>
        <w:numPr>
          <w:ilvl w:val="0"/>
          <w:numId w:val="34"/>
        </w:numPr>
        <w:overflowPunct/>
        <w:autoSpaceDE/>
        <w:autoSpaceDN/>
        <w:adjustRightInd/>
        <w:textAlignment w:val="auto"/>
      </w:pPr>
      <w:r w:rsidRPr="00305B9C">
        <w:t xml:space="preserve">MTK is generally ok, but in the correction for </w:t>
      </w:r>
      <w:proofErr w:type="spellStart"/>
      <w:r w:rsidRPr="00305B9C">
        <w:t>halfDuplexRedCap</w:t>
      </w:r>
      <w:proofErr w:type="spellEnd"/>
      <w:r w:rsidRPr="00305B9C">
        <w:t>-Allowed we should add “that” instead of “whether”</w:t>
      </w:r>
    </w:p>
    <w:p w14:paraId="7C0CB9D6" w14:textId="77777777" w:rsidR="00516928" w:rsidRPr="00305B9C" w:rsidRDefault="00516928">
      <w:pPr>
        <w:pStyle w:val="Doc-text2"/>
        <w:numPr>
          <w:ilvl w:val="0"/>
          <w:numId w:val="34"/>
        </w:numPr>
        <w:overflowPunct/>
        <w:autoSpaceDE/>
        <w:autoSpaceDN/>
        <w:adjustRightInd/>
        <w:textAlignment w:val="auto"/>
      </w:pPr>
      <w:r w:rsidRPr="00305B9C">
        <w:t>Vivo is ok with the CR, not sure about the need to update the terminology</w:t>
      </w:r>
    </w:p>
    <w:p w14:paraId="0F425196" w14:textId="77777777" w:rsidR="00516928" w:rsidRPr="00305B9C" w:rsidRDefault="00516928">
      <w:pPr>
        <w:pStyle w:val="Doc-text2"/>
        <w:numPr>
          <w:ilvl w:val="0"/>
          <w:numId w:val="34"/>
        </w:numPr>
        <w:overflowPunct/>
        <w:autoSpaceDE/>
        <w:autoSpaceDN/>
        <w:adjustRightInd/>
        <w:textAlignment w:val="auto"/>
      </w:pPr>
      <w:r w:rsidRPr="00305B9C">
        <w:t>Ericsson thinks that apart from one change this is mostly editorial but can accept the CR</w:t>
      </w:r>
    </w:p>
    <w:p w14:paraId="7E40B14B" w14:textId="77777777" w:rsidR="00516928" w:rsidRPr="00305B9C" w:rsidRDefault="00516928">
      <w:pPr>
        <w:pStyle w:val="Doc-text2"/>
        <w:numPr>
          <w:ilvl w:val="0"/>
          <w:numId w:val="34"/>
        </w:numPr>
        <w:overflowPunct/>
        <w:autoSpaceDE/>
        <w:autoSpaceDN/>
        <w:adjustRightInd/>
        <w:textAlignment w:val="auto"/>
      </w:pPr>
      <w:r w:rsidRPr="00305B9C">
        <w:t xml:space="preserve">ZTE thinks that </w:t>
      </w:r>
      <w:proofErr w:type="spellStart"/>
      <w:r w:rsidRPr="00305B9C">
        <w:t>absoluteFrequencySSB</w:t>
      </w:r>
      <w:proofErr w:type="spellEnd"/>
      <w:r w:rsidRPr="00305B9C">
        <w:t xml:space="preserve"> is cell specific and needs to always point to CD-SSB to </w:t>
      </w:r>
      <w:proofErr w:type="spellStart"/>
      <w:r w:rsidRPr="00305B9C">
        <w:t>RedCap</w:t>
      </w:r>
      <w:proofErr w:type="spellEnd"/>
    </w:p>
    <w:p w14:paraId="12DE873B" w14:textId="77777777" w:rsidR="00516928" w:rsidRPr="00305B9C" w:rsidRDefault="00516928">
      <w:pPr>
        <w:pStyle w:val="Doc-text2"/>
        <w:numPr>
          <w:ilvl w:val="0"/>
          <w:numId w:val="34"/>
        </w:numPr>
        <w:overflowPunct/>
        <w:autoSpaceDE/>
        <w:autoSpaceDN/>
        <w:adjustRightInd/>
        <w:textAlignment w:val="auto"/>
      </w:pPr>
      <w:r w:rsidRPr="00305B9C">
        <w:t>MTK and Apple support this</w:t>
      </w:r>
    </w:p>
    <w:p w14:paraId="7DF69502" w14:textId="77777777" w:rsidR="00516928" w:rsidRPr="00305B9C" w:rsidRDefault="00516928">
      <w:pPr>
        <w:pStyle w:val="Doc-text2"/>
        <w:numPr>
          <w:ilvl w:val="0"/>
          <w:numId w:val="33"/>
        </w:numPr>
        <w:overflowPunct/>
        <w:autoSpaceDE/>
        <w:autoSpaceDN/>
        <w:adjustRightInd/>
        <w:textAlignment w:val="auto"/>
      </w:pPr>
      <w:r w:rsidRPr="00305B9C">
        <w:t xml:space="preserve">Changes are agreed (with MTK comment for the change to </w:t>
      </w:r>
      <w:proofErr w:type="spellStart"/>
      <w:r w:rsidRPr="00305B9C">
        <w:t>halfDuplexRedCap</w:t>
      </w:r>
      <w:proofErr w:type="spellEnd"/>
      <w:r w:rsidRPr="00305B9C">
        <w:t>-Allowed) and added to the rapporteur CR</w:t>
      </w:r>
    </w:p>
    <w:p w14:paraId="77BF5EDD" w14:textId="1082533C" w:rsidR="00516928" w:rsidRPr="00305B9C" w:rsidRDefault="00516928" w:rsidP="00516928">
      <w:pPr>
        <w:pStyle w:val="Doc-title"/>
      </w:pPr>
      <w:r w:rsidRPr="00305B9C">
        <w:t>R2-2212380</w:t>
      </w:r>
      <w:r w:rsidRPr="00305B9C">
        <w:tab/>
        <w:t>Correction on halfDuplexRedCap-Allowed in 38.304</w:t>
      </w:r>
      <w:r w:rsidRPr="00305B9C">
        <w:tab/>
        <w:t>Nokia, Nokia Shanghai Bell</w:t>
      </w:r>
      <w:r w:rsidRPr="00305B9C">
        <w:tab/>
        <w:t>CR</w:t>
      </w:r>
      <w:r w:rsidRPr="00305B9C">
        <w:tab/>
        <w:t>Rel-17</w:t>
      </w:r>
      <w:r w:rsidRPr="00305B9C">
        <w:tab/>
        <w:t>38.304</w:t>
      </w:r>
      <w:r w:rsidRPr="00305B9C">
        <w:tab/>
        <w:t>17.2.0</w:t>
      </w:r>
      <w:r w:rsidRPr="00305B9C">
        <w:tab/>
        <w:t>0306</w:t>
      </w:r>
      <w:r w:rsidRPr="00305B9C">
        <w:tab/>
        <w:t>-</w:t>
      </w:r>
      <w:r w:rsidRPr="00305B9C">
        <w:tab/>
        <w:t>F</w:t>
      </w:r>
      <w:r w:rsidRPr="00305B9C">
        <w:tab/>
        <w:t>NR_redcap-Core</w:t>
      </w:r>
    </w:p>
    <w:p w14:paraId="03A74F48" w14:textId="77777777" w:rsidR="00516928" w:rsidRPr="00305B9C" w:rsidRDefault="00516928">
      <w:pPr>
        <w:pStyle w:val="Doc-text2"/>
        <w:numPr>
          <w:ilvl w:val="0"/>
          <w:numId w:val="33"/>
        </w:numPr>
        <w:overflowPunct/>
        <w:autoSpaceDE/>
        <w:autoSpaceDN/>
        <w:adjustRightInd/>
        <w:textAlignment w:val="auto"/>
      </w:pPr>
      <w:r w:rsidRPr="00305B9C">
        <w:t>Already covered by previous meeting decisions</w:t>
      </w:r>
    </w:p>
    <w:p w14:paraId="44992E89" w14:textId="77777777" w:rsidR="00516928" w:rsidRPr="00305B9C" w:rsidRDefault="00516928" w:rsidP="00516928">
      <w:pPr>
        <w:pStyle w:val="Doc-text2"/>
        <w:ind w:left="1619" w:firstLine="0"/>
      </w:pPr>
    </w:p>
    <w:p w14:paraId="439B0C25" w14:textId="45202BA1" w:rsidR="00516928" w:rsidRPr="00305B9C" w:rsidRDefault="00516928" w:rsidP="00516928">
      <w:pPr>
        <w:pStyle w:val="Doc-title"/>
      </w:pPr>
      <w:r w:rsidRPr="00305B9C">
        <w:t>R2-2212912</w:t>
      </w:r>
      <w:r w:rsidRPr="00305B9C">
        <w:tab/>
        <w:t>Correction on RACH configure for RedCap</w:t>
      </w:r>
      <w:r w:rsidRPr="00305B9C">
        <w:tab/>
        <w:t>vivo, Guangdong Genius</w:t>
      </w:r>
      <w:r w:rsidRPr="00305B9C">
        <w:tab/>
        <w:t>CR</w:t>
      </w:r>
      <w:r w:rsidRPr="00305B9C">
        <w:tab/>
        <w:t>Rel-17</w:t>
      </w:r>
      <w:r w:rsidRPr="00305B9C">
        <w:tab/>
        <w:t>38.300</w:t>
      </w:r>
      <w:r w:rsidRPr="00305B9C">
        <w:tab/>
        <w:t>17.2.0</w:t>
      </w:r>
      <w:r w:rsidRPr="00305B9C">
        <w:tab/>
        <w:t>0597</w:t>
      </w:r>
      <w:r w:rsidRPr="00305B9C">
        <w:tab/>
        <w:t>-</w:t>
      </w:r>
      <w:r w:rsidRPr="00305B9C">
        <w:tab/>
        <w:t>F</w:t>
      </w:r>
      <w:r w:rsidRPr="00305B9C">
        <w:tab/>
        <w:t>NR_redcap-Core</w:t>
      </w:r>
    </w:p>
    <w:p w14:paraId="2E2DC122" w14:textId="77777777" w:rsidR="00516928" w:rsidRPr="00305B9C" w:rsidRDefault="00516928">
      <w:pPr>
        <w:pStyle w:val="Doc-text2"/>
        <w:numPr>
          <w:ilvl w:val="0"/>
          <w:numId w:val="34"/>
        </w:numPr>
        <w:overflowPunct/>
        <w:autoSpaceDE/>
        <w:autoSpaceDN/>
        <w:adjustRightInd/>
        <w:textAlignment w:val="auto"/>
      </w:pPr>
      <w:r w:rsidRPr="00305B9C">
        <w:t>HW thinks MAC spec is already clear on this and we don’t need this.</w:t>
      </w:r>
    </w:p>
    <w:p w14:paraId="2C56F917" w14:textId="77777777" w:rsidR="00516928" w:rsidRPr="00305B9C" w:rsidRDefault="00516928">
      <w:pPr>
        <w:pStyle w:val="Doc-text2"/>
        <w:numPr>
          <w:ilvl w:val="0"/>
          <w:numId w:val="34"/>
        </w:numPr>
        <w:overflowPunct/>
        <w:autoSpaceDE/>
        <w:autoSpaceDN/>
        <w:adjustRightInd/>
        <w:textAlignment w:val="auto"/>
      </w:pPr>
      <w:r w:rsidRPr="00305B9C">
        <w:t>LG thinks we can discuss where to capture this</w:t>
      </w:r>
    </w:p>
    <w:p w14:paraId="1F9EA2A0" w14:textId="77777777" w:rsidR="00516928" w:rsidRPr="00305B9C" w:rsidRDefault="00516928">
      <w:pPr>
        <w:pStyle w:val="Doc-text2"/>
        <w:numPr>
          <w:ilvl w:val="0"/>
          <w:numId w:val="34"/>
        </w:numPr>
        <w:overflowPunct/>
        <w:autoSpaceDE/>
        <w:autoSpaceDN/>
        <w:adjustRightInd/>
        <w:textAlignment w:val="auto"/>
      </w:pPr>
      <w:r w:rsidRPr="00305B9C">
        <w:t>Intel is fine with the CR</w:t>
      </w:r>
    </w:p>
    <w:p w14:paraId="23D1A19A" w14:textId="77777777" w:rsidR="00516928" w:rsidRPr="00305B9C" w:rsidRDefault="00516928">
      <w:pPr>
        <w:pStyle w:val="Doc-text2"/>
        <w:numPr>
          <w:ilvl w:val="0"/>
          <w:numId w:val="34"/>
        </w:numPr>
        <w:overflowPunct/>
        <w:autoSpaceDE/>
        <w:autoSpaceDN/>
        <w:adjustRightInd/>
        <w:textAlignment w:val="auto"/>
      </w:pPr>
      <w:r w:rsidRPr="00305B9C">
        <w:t>Nokia thinks it should be clear in RRC or MAC</w:t>
      </w:r>
    </w:p>
    <w:p w14:paraId="3C3163BE" w14:textId="77777777" w:rsidR="00516928" w:rsidRPr="00305B9C" w:rsidRDefault="00516928">
      <w:pPr>
        <w:pStyle w:val="Doc-text2"/>
        <w:numPr>
          <w:ilvl w:val="0"/>
          <w:numId w:val="34"/>
        </w:numPr>
        <w:overflowPunct/>
        <w:autoSpaceDE/>
        <w:autoSpaceDN/>
        <w:adjustRightInd/>
        <w:textAlignment w:val="auto"/>
      </w:pPr>
      <w:r w:rsidRPr="00305B9C">
        <w:t>QC thinks we should clarify this in RRC</w:t>
      </w:r>
    </w:p>
    <w:p w14:paraId="4DCC3ED9" w14:textId="77777777" w:rsidR="00516928" w:rsidRPr="00305B9C" w:rsidRDefault="00516928">
      <w:pPr>
        <w:pStyle w:val="Doc-text2"/>
        <w:numPr>
          <w:ilvl w:val="0"/>
          <w:numId w:val="34"/>
        </w:numPr>
        <w:overflowPunct/>
        <w:autoSpaceDE/>
        <w:autoSpaceDN/>
        <w:adjustRightInd/>
        <w:textAlignment w:val="auto"/>
      </w:pPr>
      <w:r w:rsidRPr="00305B9C">
        <w:t xml:space="preserve">ZTE thinks this should be for the initial </w:t>
      </w:r>
      <w:proofErr w:type="spellStart"/>
      <w:r w:rsidRPr="00305B9C">
        <w:t>RedCap</w:t>
      </w:r>
      <w:proofErr w:type="spellEnd"/>
      <w:r w:rsidRPr="00305B9C">
        <w:t xml:space="preserve"> BWP</w:t>
      </w:r>
    </w:p>
    <w:p w14:paraId="2F93E7F8" w14:textId="77777777" w:rsidR="00516928" w:rsidRPr="00305B9C" w:rsidRDefault="00516928">
      <w:pPr>
        <w:pStyle w:val="Doc-text2"/>
        <w:numPr>
          <w:ilvl w:val="0"/>
          <w:numId w:val="33"/>
        </w:numPr>
        <w:overflowPunct/>
        <w:autoSpaceDE/>
        <w:autoSpaceDN/>
        <w:adjustRightInd/>
        <w:textAlignment w:val="auto"/>
      </w:pPr>
      <w:r w:rsidRPr="00305B9C">
        <w:t>Comeback in the next meeting to see whether a change is needed in Stage 3</w:t>
      </w:r>
    </w:p>
    <w:p w14:paraId="5836E677" w14:textId="77777777" w:rsidR="00516928" w:rsidRPr="00305B9C" w:rsidRDefault="00516928" w:rsidP="00516928">
      <w:pPr>
        <w:pStyle w:val="Doc-text2"/>
        <w:ind w:left="0" w:firstLine="0"/>
      </w:pPr>
    </w:p>
    <w:p w14:paraId="4D34471C" w14:textId="77777777" w:rsidR="00516928" w:rsidRPr="00305B9C" w:rsidRDefault="00516928" w:rsidP="00516928">
      <w:pPr>
        <w:pStyle w:val="Comments"/>
      </w:pPr>
      <w:r w:rsidRPr="00305B9C">
        <w:t>Withdrawn</w:t>
      </w:r>
    </w:p>
    <w:p w14:paraId="6998DBE1" w14:textId="77777777" w:rsidR="00516928" w:rsidRPr="00305B9C" w:rsidRDefault="00516928" w:rsidP="00516928">
      <w:pPr>
        <w:pStyle w:val="Doc-title"/>
      </w:pPr>
      <w:r w:rsidRPr="00305B9C">
        <w:t>R2-2211481</w:t>
      </w:r>
      <w:r w:rsidRPr="00305B9C">
        <w:tab/>
        <w:t>Correction on RACH configure for RedCap</w:t>
      </w:r>
      <w:r w:rsidRPr="00305B9C">
        <w:tab/>
        <w:t>vivo, Guangdong Genius</w:t>
      </w:r>
      <w:r w:rsidRPr="00305B9C">
        <w:tab/>
        <w:t>CR</w:t>
      </w:r>
      <w:r w:rsidRPr="00305B9C">
        <w:tab/>
        <w:t>Rel-17</w:t>
      </w:r>
      <w:r w:rsidRPr="00305B9C">
        <w:tab/>
        <w:t>38.331</w:t>
      </w:r>
      <w:r w:rsidRPr="00305B9C">
        <w:tab/>
        <w:t>17.2.0</w:t>
      </w:r>
      <w:r w:rsidRPr="00305B9C">
        <w:tab/>
        <w:t>3604</w:t>
      </w:r>
      <w:r w:rsidRPr="00305B9C">
        <w:tab/>
        <w:t>-</w:t>
      </w:r>
      <w:r w:rsidRPr="00305B9C">
        <w:tab/>
        <w:t>F</w:t>
      </w:r>
      <w:r w:rsidRPr="00305B9C">
        <w:tab/>
        <w:t>NR_redcap-Core</w:t>
      </w:r>
      <w:r w:rsidRPr="00305B9C">
        <w:tab/>
        <w:t>Late</w:t>
      </w:r>
    </w:p>
    <w:p w14:paraId="2838375B" w14:textId="77777777" w:rsidR="00516928" w:rsidRPr="00305B9C" w:rsidRDefault="00516928" w:rsidP="00516928">
      <w:pPr>
        <w:pStyle w:val="Doc-title"/>
      </w:pPr>
      <w:r w:rsidRPr="00305B9C">
        <w:t>R2-2212859</w:t>
      </w:r>
      <w:r w:rsidRPr="00305B9C">
        <w:tab/>
        <w:t>Correction on RACH configure for RedCap</w:t>
      </w:r>
      <w:r w:rsidRPr="00305B9C">
        <w:tab/>
        <w:t>vivo, Guangdong Genius</w:t>
      </w:r>
      <w:r w:rsidRPr="00305B9C">
        <w:tab/>
        <w:t>CR</w:t>
      </w:r>
      <w:r w:rsidRPr="00305B9C">
        <w:tab/>
        <w:t>Rel-17</w:t>
      </w:r>
      <w:r w:rsidRPr="00305B9C">
        <w:tab/>
        <w:t>38.304</w:t>
      </w:r>
      <w:r w:rsidRPr="00305B9C">
        <w:tab/>
        <w:t>17.2.0</w:t>
      </w:r>
      <w:r w:rsidRPr="00305B9C">
        <w:tab/>
        <w:t>0316</w:t>
      </w:r>
      <w:r w:rsidRPr="00305B9C">
        <w:tab/>
        <w:t>-</w:t>
      </w:r>
      <w:r w:rsidRPr="00305B9C">
        <w:tab/>
        <w:t>F</w:t>
      </w:r>
      <w:r w:rsidRPr="00305B9C">
        <w:tab/>
        <w:t>NR_redcap-Core</w:t>
      </w:r>
      <w:r w:rsidRPr="00305B9C">
        <w:tab/>
        <w:t>Late</w:t>
      </w:r>
    </w:p>
    <w:p w14:paraId="0FB07820" w14:textId="77777777" w:rsidR="00516928" w:rsidRPr="00305B9C" w:rsidRDefault="00516928" w:rsidP="00516928">
      <w:pPr>
        <w:pStyle w:val="Doc-text2"/>
        <w:ind w:left="0" w:firstLine="0"/>
      </w:pPr>
    </w:p>
    <w:p w14:paraId="7FFD23D6" w14:textId="294B9D6E" w:rsidR="00516928" w:rsidRPr="00305B9C" w:rsidRDefault="00516928" w:rsidP="00516928">
      <w:pPr>
        <w:pStyle w:val="Heading3"/>
      </w:pPr>
      <w:bookmarkStart w:id="319" w:name="_Toc120536880"/>
      <w:bookmarkStart w:id="320" w:name="_Toc127484821"/>
      <w:r w:rsidRPr="00305B9C">
        <w:t>6.12.3</w:t>
      </w:r>
      <w:r w:rsidRPr="00305B9C">
        <w:tab/>
        <w:t>UP corrections</w:t>
      </w:r>
      <w:bookmarkEnd w:id="319"/>
      <w:bookmarkEnd w:id="320"/>
    </w:p>
    <w:p w14:paraId="2D54BC22" w14:textId="6EC03770" w:rsidR="00516928" w:rsidRPr="00305B9C" w:rsidRDefault="00516928" w:rsidP="00516928">
      <w:pPr>
        <w:pStyle w:val="Doc-title"/>
      </w:pPr>
      <w:r w:rsidRPr="00305B9C">
        <w:t>R2-2211483</w:t>
      </w:r>
      <w:r w:rsidRPr="00305B9C">
        <w:tab/>
        <w:t>Miscellaneous CR on TS 38.321 for RedCap</w:t>
      </w:r>
      <w:r w:rsidRPr="00305B9C">
        <w:tab/>
        <w:t>vivo</w:t>
      </w:r>
      <w:r w:rsidRPr="00305B9C">
        <w:tab/>
        <w:t>CR</w:t>
      </w:r>
      <w:r w:rsidRPr="00305B9C">
        <w:tab/>
        <w:t>Rel-17</w:t>
      </w:r>
      <w:r w:rsidRPr="00305B9C">
        <w:tab/>
        <w:t>38.321</w:t>
      </w:r>
      <w:r w:rsidRPr="00305B9C">
        <w:tab/>
        <w:t>17.2.0</w:t>
      </w:r>
      <w:r w:rsidRPr="00305B9C">
        <w:tab/>
        <w:t>1461</w:t>
      </w:r>
      <w:r w:rsidRPr="00305B9C">
        <w:tab/>
        <w:t>-</w:t>
      </w:r>
      <w:r w:rsidRPr="00305B9C">
        <w:tab/>
        <w:t>F</w:t>
      </w:r>
      <w:r w:rsidRPr="00305B9C">
        <w:tab/>
        <w:t>NR_redcap-Core</w:t>
      </w:r>
    </w:p>
    <w:p w14:paraId="26C233B4" w14:textId="77777777" w:rsidR="00516928" w:rsidRPr="00305B9C" w:rsidRDefault="00516928">
      <w:pPr>
        <w:pStyle w:val="Doc-text2"/>
        <w:numPr>
          <w:ilvl w:val="0"/>
          <w:numId w:val="33"/>
        </w:numPr>
        <w:overflowPunct/>
        <w:autoSpaceDE/>
        <w:autoSpaceDN/>
        <w:adjustRightInd/>
        <w:textAlignment w:val="auto"/>
      </w:pPr>
      <w:r w:rsidRPr="00305B9C">
        <w:t>Discuss in offline 110</w:t>
      </w:r>
    </w:p>
    <w:p w14:paraId="03464195" w14:textId="1E4D2938" w:rsidR="00516928" w:rsidRPr="00305B9C" w:rsidRDefault="00516928">
      <w:pPr>
        <w:pStyle w:val="Doc-text2"/>
        <w:numPr>
          <w:ilvl w:val="0"/>
          <w:numId w:val="33"/>
        </w:numPr>
        <w:overflowPunct/>
        <w:autoSpaceDE/>
        <w:autoSpaceDN/>
        <w:adjustRightInd/>
        <w:textAlignment w:val="auto"/>
      </w:pPr>
      <w:r w:rsidRPr="00305B9C">
        <w:t>Revised in R2-2213033</w:t>
      </w:r>
    </w:p>
    <w:p w14:paraId="394EA5A8" w14:textId="330528B5" w:rsidR="00516928" w:rsidRPr="00305B9C" w:rsidRDefault="00516928" w:rsidP="00516928">
      <w:pPr>
        <w:pStyle w:val="Doc-title"/>
      </w:pPr>
      <w:r w:rsidRPr="00305B9C">
        <w:t>R2-2213033</w:t>
      </w:r>
      <w:r w:rsidRPr="00305B9C">
        <w:tab/>
        <w:t>Miscellaneous CR on TS 38.321 for RedCap</w:t>
      </w:r>
      <w:r w:rsidRPr="00305B9C">
        <w:tab/>
        <w:t>vivo</w:t>
      </w:r>
      <w:r w:rsidRPr="00305B9C">
        <w:tab/>
        <w:t>CR</w:t>
      </w:r>
      <w:r w:rsidRPr="00305B9C">
        <w:tab/>
        <w:t>Rel-17</w:t>
      </w:r>
      <w:r w:rsidRPr="00305B9C">
        <w:tab/>
        <w:t>38.321</w:t>
      </w:r>
      <w:r w:rsidRPr="00305B9C">
        <w:tab/>
        <w:t>17.2.0</w:t>
      </w:r>
      <w:r w:rsidRPr="00305B9C">
        <w:tab/>
        <w:t>1461</w:t>
      </w:r>
      <w:r w:rsidRPr="00305B9C">
        <w:tab/>
        <w:t>1</w:t>
      </w:r>
      <w:r w:rsidRPr="00305B9C">
        <w:tab/>
        <w:t>F</w:t>
      </w:r>
      <w:r w:rsidRPr="00305B9C">
        <w:tab/>
        <w:t>NR_redcap-Core</w:t>
      </w:r>
    </w:p>
    <w:p w14:paraId="1935DE2D" w14:textId="77777777" w:rsidR="00516928" w:rsidRPr="00305B9C" w:rsidRDefault="00516928">
      <w:pPr>
        <w:pStyle w:val="Doc-text2"/>
        <w:numPr>
          <w:ilvl w:val="0"/>
          <w:numId w:val="33"/>
        </w:numPr>
        <w:overflowPunct/>
        <w:autoSpaceDE/>
        <w:autoSpaceDN/>
        <w:adjustRightInd/>
        <w:textAlignment w:val="auto"/>
      </w:pPr>
      <w:r w:rsidRPr="00305B9C">
        <w:t>Agreed</w:t>
      </w:r>
    </w:p>
    <w:p w14:paraId="42991B0C" w14:textId="77777777" w:rsidR="00516928" w:rsidRPr="00305B9C" w:rsidRDefault="00516928" w:rsidP="00516928">
      <w:pPr>
        <w:pStyle w:val="Doc-text2"/>
        <w:ind w:left="1619" w:firstLine="0"/>
      </w:pPr>
    </w:p>
    <w:p w14:paraId="06AF65C4" w14:textId="5CA6D186" w:rsidR="00516928" w:rsidRPr="00305B9C" w:rsidRDefault="00516928" w:rsidP="00516928">
      <w:pPr>
        <w:pStyle w:val="Doc-title"/>
      </w:pPr>
      <w:r w:rsidRPr="00305B9C">
        <w:t>R2-2211906</w:t>
      </w:r>
      <w:r w:rsidRPr="00305B9C">
        <w:tab/>
        <w:t>Correction on DL BWP in RACH procdure</w:t>
      </w:r>
      <w:r w:rsidRPr="00305B9C">
        <w:tab/>
        <w:t>ZTE Corporation, Sanechips</w:t>
      </w:r>
      <w:r w:rsidRPr="00305B9C">
        <w:tab/>
        <w:t>CR</w:t>
      </w:r>
      <w:r w:rsidRPr="00305B9C">
        <w:tab/>
        <w:t>Rel-17</w:t>
      </w:r>
      <w:r w:rsidRPr="00305B9C">
        <w:tab/>
        <w:t>38.321</w:t>
      </w:r>
      <w:r w:rsidRPr="00305B9C">
        <w:tab/>
        <w:t>17.2.0</w:t>
      </w:r>
      <w:r w:rsidRPr="00305B9C">
        <w:tab/>
        <w:t>1475</w:t>
      </w:r>
      <w:r w:rsidRPr="00305B9C">
        <w:tab/>
        <w:t>-</w:t>
      </w:r>
      <w:r w:rsidRPr="00305B9C">
        <w:tab/>
        <w:t>F</w:t>
      </w:r>
      <w:r w:rsidRPr="00305B9C">
        <w:tab/>
        <w:t>NR_redcap-Core</w:t>
      </w:r>
    </w:p>
    <w:p w14:paraId="11DFD1D8" w14:textId="77777777" w:rsidR="00516928" w:rsidRPr="00305B9C" w:rsidRDefault="00516928">
      <w:pPr>
        <w:pStyle w:val="Doc-text2"/>
        <w:numPr>
          <w:ilvl w:val="0"/>
          <w:numId w:val="33"/>
        </w:numPr>
        <w:overflowPunct/>
        <w:autoSpaceDE/>
        <w:autoSpaceDN/>
        <w:adjustRightInd/>
        <w:textAlignment w:val="auto"/>
      </w:pPr>
      <w:r w:rsidRPr="00305B9C">
        <w:lastRenderedPageBreak/>
        <w:t>Discuss in offline 110</w:t>
      </w:r>
    </w:p>
    <w:p w14:paraId="52820370" w14:textId="5A2296D6" w:rsidR="00516928" w:rsidRPr="00305B9C" w:rsidRDefault="00516928" w:rsidP="00516928">
      <w:pPr>
        <w:pStyle w:val="Doc-title"/>
      </w:pPr>
      <w:r w:rsidRPr="00305B9C">
        <w:t>R2-2212095</w:t>
      </w:r>
      <w:r w:rsidRPr="00305B9C">
        <w:tab/>
        <w:t>Mismatch issue on RAR reception on RedCap specific initial DL BWP</w:t>
      </w:r>
      <w:r w:rsidRPr="00305B9C">
        <w:tab/>
        <w:t>Huawei, HiSilicon, vivo</w:t>
      </w:r>
      <w:r w:rsidRPr="00305B9C">
        <w:tab/>
        <w:t>discussion</w:t>
      </w:r>
      <w:r w:rsidRPr="00305B9C">
        <w:tab/>
        <w:t>Rel-17</w:t>
      </w:r>
      <w:r w:rsidRPr="00305B9C">
        <w:tab/>
        <w:t>NR_redcap-Core</w:t>
      </w:r>
    </w:p>
    <w:p w14:paraId="60CAD3D3" w14:textId="77777777" w:rsidR="00516928" w:rsidRPr="00305B9C" w:rsidRDefault="00516928">
      <w:pPr>
        <w:pStyle w:val="Doc-text2"/>
        <w:numPr>
          <w:ilvl w:val="0"/>
          <w:numId w:val="33"/>
        </w:numPr>
        <w:overflowPunct/>
        <w:autoSpaceDE/>
        <w:autoSpaceDN/>
        <w:adjustRightInd/>
        <w:textAlignment w:val="auto"/>
      </w:pPr>
      <w:r w:rsidRPr="00305B9C">
        <w:t>Discuss in offline 110</w:t>
      </w:r>
    </w:p>
    <w:p w14:paraId="602D3452" w14:textId="77777777" w:rsidR="00516928" w:rsidRPr="00305B9C" w:rsidRDefault="00516928" w:rsidP="00516928">
      <w:pPr>
        <w:pStyle w:val="Doc-text2"/>
      </w:pPr>
    </w:p>
    <w:p w14:paraId="413D127E" w14:textId="77777777" w:rsidR="00516928" w:rsidRPr="00305B9C" w:rsidRDefault="00516928" w:rsidP="00516928">
      <w:pPr>
        <w:pStyle w:val="Doc-text2"/>
      </w:pPr>
    </w:p>
    <w:p w14:paraId="5EFB4A68" w14:textId="77777777" w:rsidR="00516928" w:rsidRPr="00305B9C" w:rsidRDefault="00516928" w:rsidP="00516928">
      <w:pPr>
        <w:pStyle w:val="EmailDiscussion"/>
        <w:overflowPunct/>
        <w:autoSpaceDE/>
        <w:autoSpaceDN/>
        <w:adjustRightInd/>
        <w:ind w:left="1619" w:hanging="360"/>
        <w:textAlignment w:val="auto"/>
      </w:pPr>
      <w:r w:rsidRPr="00305B9C">
        <w:t>[AT120][110][</w:t>
      </w:r>
      <w:proofErr w:type="spellStart"/>
      <w:r w:rsidRPr="00305B9C">
        <w:t>RedCap</w:t>
      </w:r>
      <w:proofErr w:type="spellEnd"/>
      <w:r w:rsidRPr="00305B9C">
        <w:t>] MAC corrections (vivo)</w:t>
      </w:r>
    </w:p>
    <w:p w14:paraId="6962616E" w14:textId="77777777" w:rsidR="00516928" w:rsidRPr="00305B9C" w:rsidRDefault="00516928" w:rsidP="00516928">
      <w:pPr>
        <w:pStyle w:val="EmailDiscussion2"/>
      </w:pPr>
      <w:r w:rsidRPr="00305B9C">
        <w:tab/>
        <w:t>Scope: Discuss MAC corrections</w:t>
      </w:r>
    </w:p>
    <w:p w14:paraId="7E409724" w14:textId="77777777" w:rsidR="00516928" w:rsidRPr="00305B9C" w:rsidRDefault="00516928" w:rsidP="00516928">
      <w:pPr>
        <w:pStyle w:val="EmailDiscussion2"/>
      </w:pPr>
      <w:r w:rsidRPr="00305B9C">
        <w:tab/>
        <w:t>Intended outcome: list of agreeable proposals</w:t>
      </w:r>
    </w:p>
    <w:p w14:paraId="0EF34CA6" w14:textId="77777777" w:rsidR="00516928" w:rsidRPr="00305B9C" w:rsidRDefault="00516928" w:rsidP="00516928">
      <w:pPr>
        <w:pStyle w:val="EmailDiscussion2"/>
      </w:pPr>
      <w:r w:rsidRPr="00305B9C">
        <w:tab/>
        <w:t>Deadline for companies' feedback:  Thursday 2022-11-17 20:00 CET</w:t>
      </w:r>
    </w:p>
    <w:p w14:paraId="26D0267E" w14:textId="77777777" w:rsidR="00516928" w:rsidRPr="00305B9C" w:rsidRDefault="00516928" w:rsidP="00516928">
      <w:pPr>
        <w:pStyle w:val="EmailDiscussion2"/>
      </w:pPr>
      <w:r w:rsidRPr="00305B9C">
        <w:tab/>
        <w:t>Deadline for rapporteur's summary (in R2-2213023):  Friday 2022-11-18 08:00 CET</w:t>
      </w:r>
    </w:p>
    <w:p w14:paraId="1A616D5E" w14:textId="77777777" w:rsidR="00516928" w:rsidRPr="00305B9C" w:rsidRDefault="00516928" w:rsidP="00516928">
      <w:pPr>
        <w:pStyle w:val="EmailDiscussion2"/>
      </w:pPr>
    </w:p>
    <w:p w14:paraId="26AD6E77" w14:textId="77777777" w:rsidR="00516928" w:rsidRPr="00305B9C" w:rsidRDefault="00516928" w:rsidP="00516928">
      <w:pPr>
        <w:pStyle w:val="EmailDiscussion2"/>
      </w:pPr>
    </w:p>
    <w:p w14:paraId="6673915D" w14:textId="56544CEB" w:rsidR="00516928" w:rsidRPr="00305B9C" w:rsidRDefault="00516928" w:rsidP="00516928">
      <w:pPr>
        <w:pStyle w:val="Doc-title"/>
      </w:pPr>
      <w:r w:rsidRPr="00305B9C">
        <w:t>R2-2213023</w:t>
      </w:r>
      <w:r w:rsidRPr="00305B9C">
        <w:tab/>
        <w:t>[offline-110] MAC corrections</w:t>
      </w:r>
      <w:r w:rsidRPr="00305B9C">
        <w:tab/>
        <w:t>Vivo</w:t>
      </w:r>
      <w:r w:rsidRPr="00305B9C">
        <w:tab/>
        <w:t>discussion</w:t>
      </w:r>
      <w:r w:rsidRPr="00305B9C">
        <w:tab/>
        <w:t>Rel-17</w:t>
      </w:r>
      <w:r w:rsidRPr="00305B9C">
        <w:tab/>
        <w:t>NR_redcap-Core</w:t>
      </w:r>
    </w:p>
    <w:p w14:paraId="7A9C7738" w14:textId="77777777" w:rsidR="00516928" w:rsidRPr="00305B9C" w:rsidRDefault="00516928" w:rsidP="00516928">
      <w:pPr>
        <w:pStyle w:val="Comments"/>
      </w:pPr>
      <w:r w:rsidRPr="00305B9C">
        <w:t>Proposal 1: [To agree] [9/11] The change in R2-2211483 is agreed with the below revision:</w:t>
      </w:r>
    </w:p>
    <w:p w14:paraId="5F96A8C3" w14:textId="77777777" w:rsidR="00516928" w:rsidRPr="00305B9C" w:rsidRDefault="00516928" w:rsidP="00516928">
      <w:pPr>
        <w:pStyle w:val="Comments"/>
      </w:pPr>
      <w:r w:rsidRPr="00305B9C">
        <w:t>NOTE X:    If a RedCap UE in RRC_IDLE or RRC_INACTIVE mode is configured with a separate initial BWP that is not associated with any SSB for RACH, it is up to the UE implementation to perform a new RSRP measurements before Msg1/MsgA retransmission.</w:t>
      </w:r>
    </w:p>
    <w:p w14:paraId="31D51FC6" w14:textId="77777777" w:rsidR="00516928" w:rsidRPr="00305B9C" w:rsidRDefault="00516928">
      <w:pPr>
        <w:pStyle w:val="Doc-text2"/>
        <w:numPr>
          <w:ilvl w:val="0"/>
          <w:numId w:val="34"/>
        </w:numPr>
        <w:overflowPunct/>
        <w:autoSpaceDE/>
        <w:autoSpaceDN/>
        <w:adjustRightInd/>
        <w:textAlignment w:val="auto"/>
      </w:pPr>
      <w:r w:rsidRPr="00305B9C">
        <w:t>LG wonders is the MAC spec is the right place but can compromise to include this</w:t>
      </w:r>
    </w:p>
    <w:p w14:paraId="5830CE16" w14:textId="77777777" w:rsidR="00516928" w:rsidRPr="00305B9C" w:rsidRDefault="00516928">
      <w:pPr>
        <w:pStyle w:val="Doc-text2"/>
        <w:numPr>
          <w:ilvl w:val="0"/>
          <w:numId w:val="34"/>
        </w:numPr>
        <w:overflowPunct/>
        <w:autoSpaceDE/>
        <w:autoSpaceDN/>
        <w:adjustRightInd/>
        <w:textAlignment w:val="auto"/>
      </w:pPr>
      <w:r w:rsidRPr="00305B9C">
        <w:t>QC thinks it’s good to capture</w:t>
      </w:r>
    </w:p>
    <w:p w14:paraId="635F160E" w14:textId="77777777" w:rsidR="00516928" w:rsidRPr="00305B9C" w:rsidRDefault="00516928">
      <w:pPr>
        <w:pStyle w:val="Doc-text2"/>
        <w:numPr>
          <w:ilvl w:val="0"/>
          <w:numId w:val="33"/>
        </w:numPr>
        <w:overflowPunct/>
        <w:autoSpaceDE/>
        <w:autoSpaceDN/>
        <w:adjustRightInd/>
        <w:textAlignment w:val="auto"/>
      </w:pPr>
      <w:r w:rsidRPr="00305B9C">
        <w:t>Agreed</w:t>
      </w:r>
    </w:p>
    <w:p w14:paraId="51DDFEC9" w14:textId="77777777" w:rsidR="00516928" w:rsidRPr="00305B9C" w:rsidRDefault="00516928" w:rsidP="00516928">
      <w:pPr>
        <w:pStyle w:val="Comments"/>
      </w:pPr>
    </w:p>
    <w:p w14:paraId="4C844DD8" w14:textId="77777777" w:rsidR="00516928" w:rsidRPr="00305B9C" w:rsidRDefault="00516928" w:rsidP="00516928">
      <w:pPr>
        <w:pStyle w:val="Comments"/>
      </w:pPr>
      <w:r w:rsidRPr="00305B9C">
        <w:t>Proposal 2: [To agree] [9/11]: NW based solution is adopted to resolve the mismatch issue for RAR reception on RedCap specific initial DL BWP:</w:t>
      </w:r>
    </w:p>
    <w:p w14:paraId="0AAB35BB" w14:textId="77777777" w:rsidR="00516928" w:rsidRPr="00305B9C" w:rsidRDefault="00516928" w:rsidP="00516928">
      <w:pPr>
        <w:pStyle w:val="Comments"/>
      </w:pPr>
      <w:r w:rsidRPr="00305B9C">
        <w:t>-</w:t>
      </w:r>
      <w:r w:rsidRPr="00305B9C">
        <w:tab/>
        <w:t>If the network is not able to identify the RedCap UE by Msg1, possible options for network:</w:t>
      </w:r>
    </w:p>
    <w:p w14:paraId="65390DBD" w14:textId="77777777" w:rsidR="00516928" w:rsidRPr="00305B9C" w:rsidRDefault="00516928" w:rsidP="00516928">
      <w:pPr>
        <w:pStyle w:val="Comments"/>
      </w:pPr>
      <w:r w:rsidRPr="00305B9C">
        <w:t></w:t>
      </w:r>
      <w:r w:rsidRPr="00305B9C">
        <w:tab/>
        <w:t>if initialDownlinkBWP-RedCap is configured, NW should transmit the corresponding RAR on both initialDownlinkBWP-RedCap and initialDownlinkBWP, or</w:t>
      </w:r>
    </w:p>
    <w:p w14:paraId="58D0FE73" w14:textId="77777777" w:rsidR="00516928" w:rsidRPr="00305B9C" w:rsidRDefault="00516928" w:rsidP="00516928">
      <w:pPr>
        <w:pStyle w:val="Comments"/>
      </w:pPr>
      <w:r w:rsidRPr="00305B9C">
        <w:t></w:t>
      </w:r>
      <w:r w:rsidRPr="00305B9C">
        <w:tab/>
        <w:t>the initialDownlinkBWP-RedCap should be absent (if the bandwidth of initialDownlinkBWP is supported by RedCap UE).</w:t>
      </w:r>
    </w:p>
    <w:p w14:paraId="64BE661B" w14:textId="77777777" w:rsidR="00516928" w:rsidRPr="00305B9C" w:rsidRDefault="00516928">
      <w:pPr>
        <w:pStyle w:val="Doc-text2"/>
        <w:numPr>
          <w:ilvl w:val="0"/>
          <w:numId w:val="34"/>
        </w:numPr>
        <w:overflowPunct/>
        <w:autoSpaceDE/>
        <w:autoSpaceDN/>
        <w:adjustRightInd/>
        <w:textAlignment w:val="auto"/>
      </w:pPr>
      <w:r w:rsidRPr="00305B9C">
        <w:t>Nokia this is up to NW implementation, no need for a change</w:t>
      </w:r>
    </w:p>
    <w:p w14:paraId="775FFBF6" w14:textId="77777777" w:rsidR="00516928" w:rsidRPr="00305B9C" w:rsidRDefault="00516928">
      <w:pPr>
        <w:pStyle w:val="Doc-text2"/>
        <w:numPr>
          <w:ilvl w:val="0"/>
          <w:numId w:val="34"/>
        </w:numPr>
        <w:overflowPunct/>
        <w:autoSpaceDE/>
        <w:autoSpaceDN/>
        <w:adjustRightInd/>
        <w:textAlignment w:val="auto"/>
      </w:pPr>
      <w:r w:rsidRPr="00305B9C">
        <w:t>HW would prefer to capture this</w:t>
      </w:r>
    </w:p>
    <w:p w14:paraId="38520A9F" w14:textId="77777777" w:rsidR="00516928" w:rsidRPr="00305B9C" w:rsidRDefault="00516928">
      <w:pPr>
        <w:pStyle w:val="Doc-text2"/>
        <w:numPr>
          <w:ilvl w:val="0"/>
          <w:numId w:val="34"/>
        </w:numPr>
        <w:overflowPunct/>
        <w:autoSpaceDE/>
        <w:autoSpaceDN/>
        <w:adjustRightInd/>
        <w:textAlignment w:val="auto"/>
      </w:pPr>
      <w:r w:rsidRPr="00305B9C">
        <w:t>QC supports to clarify this chairs note</w:t>
      </w:r>
    </w:p>
    <w:p w14:paraId="3E6E5226" w14:textId="77777777" w:rsidR="00516928" w:rsidRPr="00305B9C" w:rsidRDefault="00516928">
      <w:pPr>
        <w:pStyle w:val="Doc-text2"/>
        <w:numPr>
          <w:ilvl w:val="0"/>
          <w:numId w:val="34"/>
        </w:numPr>
        <w:overflowPunct/>
        <w:autoSpaceDE/>
        <w:autoSpaceDN/>
        <w:adjustRightInd/>
        <w:textAlignment w:val="auto"/>
      </w:pPr>
      <w:r w:rsidRPr="00305B9C">
        <w:t>Vivo prefers to capture something in the specs as well</w:t>
      </w:r>
    </w:p>
    <w:p w14:paraId="29525439" w14:textId="77777777" w:rsidR="00516928" w:rsidRPr="00305B9C" w:rsidRDefault="00516928">
      <w:pPr>
        <w:pStyle w:val="Doc-text2"/>
        <w:numPr>
          <w:ilvl w:val="0"/>
          <w:numId w:val="33"/>
        </w:numPr>
        <w:overflowPunct/>
        <w:autoSpaceDE/>
        <w:autoSpaceDN/>
        <w:adjustRightInd/>
        <w:textAlignment w:val="auto"/>
      </w:pPr>
      <w:r w:rsidRPr="00305B9C">
        <w:t xml:space="preserve">RAN2 understands that NW based solution is adopted to resolve the mismatch issue for RAR reception on </w:t>
      </w:r>
      <w:proofErr w:type="spellStart"/>
      <w:r w:rsidRPr="00305B9C">
        <w:t>RedCap</w:t>
      </w:r>
      <w:proofErr w:type="spellEnd"/>
      <w:r w:rsidRPr="00305B9C">
        <w:t xml:space="preserve"> specific initial DL BWP:</w:t>
      </w:r>
    </w:p>
    <w:p w14:paraId="5675CF12" w14:textId="77777777" w:rsidR="00516928" w:rsidRPr="00305B9C" w:rsidRDefault="00516928" w:rsidP="00516928">
      <w:pPr>
        <w:pStyle w:val="Doc-text2"/>
        <w:ind w:left="1619" w:firstLine="0"/>
      </w:pPr>
      <w:r w:rsidRPr="00305B9C">
        <w:t xml:space="preserve">If the network is not able to identify the </w:t>
      </w:r>
      <w:proofErr w:type="spellStart"/>
      <w:r w:rsidRPr="00305B9C">
        <w:t>RedCap</w:t>
      </w:r>
      <w:proofErr w:type="spellEnd"/>
      <w:r w:rsidRPr="00305B9C">
        <w:t xml:space="preserve"> UE by Msg1, possible options for network are for instance:</w:t>
      </w:r>
    </w:p>
    <w:p w14:paraId="0095C082" w14:textId="77777777" w:rsidR="00516928" w:rsidRPr="00305B9C" w:rsidRDefault="00516928" w:rsidP="00516928">
      <w:pPr>
        <w:pStyle w:val="Doc-text2"/>
        <w:ind w:left="2160"/>
      </w:pPr>
      <w:r w:rsidRPr="00305B9C">
        <w:tab/>
      </w:r>
      <w:r w:rsidRPr="00305B9C">
        <w:tab/>
        <w:t xml:space="preserve">if </w:t>
      </w:r>
      <w:proofErr w:type="spellStart"/>
      <w:r w:rsidRPr="00305B9C">
        <w:t>initialDownlinkBWP-RedCap</w:t>
      </w:r>
      <w:proofErr w:type="spellEnd"/>
      <w:r w:rsidRPr="00305B9C">
        <w:t xml:space="preserve"> is configured, NW should transmit the corresponding RAR on both </w:t>
      </w:r>
      <w:proofErr w:type="spellStart"/>
      <w:r w:rsidRPr="00305B9C">
        <w:t>initialDownlinkBWP-RedCap</w:t>
      </w:r>
      <w:proofErr w:type="spellEnd"/>
      <w:r w:rsidRPr="00305B9C">
        <w:t xml:space="preserve"> and </w:t>
      </w:r>
      <w:proofErr w:type="spellStart"/>
      <w:r w:rsidRPr="00305B9C">
        <w:t>initialDownlinkBWP</w:t>
      </w:r>
      <w:proofErr w:type="spellEnd"/>
      <w:r w:rsidRPr="00305B9C">
        <w:t>, or</w:t>
      </w:r>
    </w:p>
    <w:p w14:paraId="0C06DBF9" w14:textId="77777777" w:rsidR="00516928" w:rsidRPr="00305B9C" w:rsidRDefault="00516928" w:rsidP="00516928">
      <w:pPr>
        <w:pStyle w:val="Doc-text2"/>
        <w:ind w:left="2160"/>
      </w:pPr>
      <w:r w:rsidRPr="00305B9C">
        <w:tab/>
        <w:t xml:space="preserve">the </w:t>
      </w:r>
      <w:proofErr w:type="spellStart"/>
      <w:r w:rsidRPr="00305B9C">
        <w:t>initialDownlinkBWP-RedCap</w:t>
      </w:r>
      <w:proofErr w:type="spellEnd"/>
      <w:r w:rsidRPr="00305B9C">
        <w:t xml:space="preserve"> should be absent (if the bandwidth of </w:t>
      </w:r>
      <w:proofErr w:type="spellStart"/>
      <w:r w:rsidRPr="00305B9C">
        <w:t>initialDownlinkBWP</w:t>
      </w:r>
      <w:proofErr w:type="spellEnd"/>
      <w:r w:rsidRPr="00305B9C">
        <w:t xml:space="preserve"> is supported by </w:t>
      </w:r>
      <w:proofErr w:type="spellStart"/>
      <w:r w:rsidRPr="00305B9C">
        <w:t>RedCap</w:t>
      </w:r>
      <w:proofErr w:type="spellEnd"/>
      <w:r w:rsidRPr="00305B9C">
        <w:t xml:space="preserve"> UE).</w:t>
      </w:r>
    </w:p>
    <w:p w14:paraId="7E31A164" w14:textId="77777777" w:rsidR="00516928" w:rsidRPr="00305B9C" w:rsidRDefault="00516928" w:rsidP="00516928">
      <w:pPr>
        <w:pStyle w:val="Comments"/>
      </w:pPr>
      <w:r w:rsidRPr="00305B9C">
        <w:t xml:space="preserve">Proposal 3: [To discuss]: RAN2 to discuss either to capture this as a note in MAC or in Chair Note.  </w:t>
      </w:r>
    </w:p>
    <w:p w14:paraId="51097F09" w14:textId="77777777" w:rsidR="00516928" w:rsidRPr="00305B9C" w:rsidRDefault="00516928" w:rsidP="00516928">
      <w:pPr>
        <w:pStyle w:val="Comments"/>
      </w:pPr>
    </w:p>
    <w:p w14:paraId="745B6EAF" w14:textId="77777777" w:rsidR="00516928" w:rsidRPr="00305B9C" w:rsidRDefault="00516928" w:rsidP="00516928">
      <w:pPr>
        <w:pStyle w:val="Comments"/>
      </w:pPr>
      <w:r w:rsidRPr="00305B9C">
        <w:t>Withdrawn</w:t>
      </w:r>
    </w:p>
    <w:p w14:paraId="72B2176C" w14:textId="77777777" w:rsidR="00516928" w:rsidRPr="00305B9C" w:rsidRDefault="00516928" w:rsidP="00516928">
      <w:pPr>
        <w:pStyle w:val="Doc-title"/>
      </w:pPr>
      <w:r w:rsidRPr="00305B9C">
        <w:t>R2-2212071</w:t>
      </w:r>
      <w:r w:rsidRPr="00305B9C">
        <w:tab/>
        <w:t>Mismatch issue on RAR reception on RedCap specific initial DL BWP</w:t>
      </w:r>
      <w:r w:rsidRPr="00305B9C">
        <w:tab/>
        <w:t>Huawei, HiSilicon</w:t>
      </w:r>
      <w:r w:rsidRPr="00305B9C">
        <w:tab/>
        <w:t>discussion</w:t>
      </w:r>
      <w:r w:rsidRPr="00305B9C">
        <w:tab/>
        <w:t>Rel-17</w:t>
      </w:r>
      <w:r w:rsidRPr="00305B9C">
        <w:tab/>
        <w:t>NR_redcap-Core</w:t>
      </w:r>
      <w:r w:rsidRPr="00305B9C">
        <w:tab/>
        <w:t>Withdrawn</w:t>
      </w:r>
    </w:p>
    <w:p w14:paraId="0CDCCA0C" w14:textId="77777777" w:rsidR="00516928" w:rsidRPr="00305B9C" w:rsidRDefault="00516928" w:rsidP="0055582A">
      <w:pPr>
        <w:pStyle w:val="Doc-text2"/>
        <w:ind w:left="0" w:firstLine="0"/>
      </w:pPr>
    </w:p>
    <w:p w14:paraId="5DD642A8" w14:textId="77777777" w:rsidR="0055582A" w:rsidRPr="00305B9C" w:rsidRDefault="0055582A" w:rsidP="0055582A">
      <w:pPr>
        <w:pStyle w:val="Heading2"/>
      </w:pPr>
      <w:bookmarkStart w:id="321" w:name="_Toc120536881"/>
      <w:bookmarkStart w:id="322" w:name="_Toc127484822"/>
      <w:r w:rsidRPr="00305B9C">
        <w:t>6.13</w:t>
      </w:r>
      <w:r w:rsidRPr="00305B9C">
        <w:tab/>
        <w:t>SON MDT</w:t>
      </w:r>
      <w:bookmarkEnd w:id="321"/>
      <w:bookmarkEnd w:id="322"/>
    </w:p>
    <w:p w14:paraId="7FC804EA" w14:textId="77777777" w:rsidR="0055582A" w:rsidRPr="00305B9C" w:rsidRDefault="0055582A" w:rsidP="0055582A">
      <w:pPr>
        <w:pStyle w:val="Comments"/>
      </w:pPr>
      <w:r w:rsidRPr="00305B9C">
        <w:t>(NR_ENDC_SON_MDT_enh-Core; leading WG: RAN3; REL-17; WID: RP-201281)</w:t>
      </w:r>
    </w:p>
    <w:p w14:paraId="377175B3" w14:textId="3F59795E" w:rsidR="0055582A" w:rsidRPr="00305B9C" w:rsidRDefault="0055582A" w:rsidP="0055582A">
      <w:pPr>
        <w:pStyle w:val="Comments"/>
      </w:pPr>
      <w:r w:rsidRPr="00305B9C">
        <w:t>Tdoc Limitation: 2 tdocs</w:t>
      </w:r>
    </w:p>
    <w:p w14:paraId="6691E031" w14:textId="77777777" w:rsidR="00FE73D6" w:rsidRPr="00305B9C" w:rsidRDefault="00FE73D6" w:rsidP="0055582A">
      <w:pPr>
        <w:pStyle w:val="Comments"/>
      </w:pPr>
    </w:p>
    <w:p w14:paraId="663809A1" w14:textId="27EEB092" w:rsidR="00FE73D6" w:rsidRPr="00305B9C" w:rsidRDefault="00FE73D6" w:rsidP="00FE73D6">
      <w:pPr>
        <w:pStyle w:val="Doc-title"/>
      </w:pPr>
      <w:r w:rsidRPr="00305B9C">
        <w:t>R2-2212976</w:t>
      </w:r>
      <w:r w:rsidRPr="00305B9C">
        <w:tab/>
        <w:t>Pre-meeting summary of 6.13 (SON MDT)</w:t>
      </w:r>
      <w:r w:rsidR="00E2529D" w:rsidRPr="00305B9C">
        <w:tab/>
        <w:t>Ericsson (Summary rapporteur)</w:t>
      </w:r>
      <w:r w:rsidR="00E2529D" w:rsidRPr="00305B9C">
        <w:tab/>
        <w:t>discussion</w:t>
      </w:r>
      <w:r w:rsidR="00E2529D" w:rsidRPr="00305B9C">
        <w:tab/>
        <w:t>Rel-17</w:t>
      </w:r>
      <w:r w:rsidR="00E2529D" w:rsidRPr="00305B9C">
        <w:tab/>
        <w:t>NR_ENDC_SON_MDT_enh-Core</w:t>
      </w:r>
    </w:p>
    <w:p w14:paraId="0ED662D9" w14:textId="77777777" w:rsidR="00FE73D6" w:rsidRPr="00305B9C" w:rsidRDefault="00FE73D6" w:rsidP="00FE73D6">
      <w:pPr>
        <w:pStyle w:val="Doc-title"/>
      </w:pPr>
    </w:p>
    <w:p w14:paraId="519ACDE3" w14:textId="77777777" w:rsidR="00FE73D6" w:rsidRPr="00305B9C" w:rsidRDefault="00FE73D6" w:rsidP="00FE73D6">
      <w:pPr>
        <w:pStyle w:val="Doc-text2"/>
      </w:pPr>
      <w:r w:rsidRPr="00305B9C">
        <w:t xml:space="preserve">FFS 1: RAN2 discuss logging </w:t>
      </w:r>
      <w:proofErr w:type="spellStart"/>
      <w:r w:rsidRPr="00305B9C">
        <w:t>spCellId</w:t>
      </w:r>
      <w:proofErr w:type="spellEnd"/>
      <w:r w:rsidRPr="00305B9C">
        <w:t xml:space="preserve"> when CGI of the </w:t>
      </w:r>
      <w:proofErr w:type="spellStart"/>
      <w:r w:rsidRPr="00305B9C">
        <w:t>PSCell</w:t>
      </w:r>
      <w:proofErr w:type="spellEnd"/>
      <w:r w:rsidRPr="00305B9C">
        <w:t xml:space="preserve"> is not available at the UE upon performing a RACH toward SCG cell.</w:t>
      </w:r>
    </w:p>
    <w:p w14:paraId="3AD95A00" w14:textId="77777777" w:rsidR="00FE73D6" w:rsidRPr="00305B9C" w:rsidRDefault="00FE73D6" w:rsidP="00FE73D6">
      <w:pPr>
        <w:pStyle w:val="Doc-text2"/>
      </w:pPr>
      <w:r w:rsidRPr="00305B9C">
        <w:t>b)</w:t>
      </w:r>
      <w:r w:rsidRPr="00305B9C">
        <w:tab/>
        <w:t xml:space="preserve">UE logs the CGI of the </w:t>
      </w:r>
      <w:proofErr w:type="spellStart"/>
      <w:r w:rsidRPr="00305B9C">
        <w:t>PCell</w:t>
      </w:r>
      <w:proofErr w:type="spellEnd"/>
      <w:r w:rsidRPr="00305B9C">
        <w:t xml:space="preserve"> in the spCellId-r17 if the CGI of the </w:t>
      </w:r>
      <w:proofErr w:type="spellStart"/>
      <w:r w:rsidRPr="00305B9C">
        <w:t>PSCell</w:t>
      </w:r>
      <w:proofErr w:type="spellEnd"/>
      <w:r w:rsidRPr="00305B9C">
        <w:t xml:space="preserve"> is not available at the UE (only requires change in procedural text and forward the RA report to the MN of the UE at the time of performing RA)</w:t>
      </w:r>
    </w:p>
    <w:p w14:paraId="3F5E985A" w14:textId="77777777" w:rsidR="00FE73D6" w:rsidRPr="00305B9C" w:rsidRDefault="00FE73D6" w:rsidP="00FE73D6">
      <w:pPr>
        <w:pStyle w:val="Doc-text2"/>
      </w:pPr>
    </w:p>
    <w:p w14:paraId="2B07932E" w14:textId="77777777" w:rsidR="00FE73D6" w:rsidRPr="00305B9C" w:rsidRDefault="00FE73D6" w:rsidP="00FE73D6">
      <w:pPr>
        <w:pStyle w:val="Doc-text2"/>
      </w:pPr>
      <w:r w:rsidRPr="00305B9C">
        <w:t>FFS 2: Wording a note in spec to align this issue through UR implementation: RAN2 discuss to correct the procedural text for including the neighbour cells measurements in the SHR, when measurements are available for both SSB and CSI-RS beams according to [R2-2212084].</w:t>
      </w:r>
    </w:p>
    <w:p w14:paraId="5CA6276C" w14:textId="77777777" w:rsidR="00FE73D6" w:rsidRPr="00305B9C" w:rsidRDefault="00FE73D6" w:rsidP="00FE73D6">
      <w:pPr>
        <w:pStyle w:val="Doc-text2"/>
      </w:pPr>
      <w:r w:rsidRPr="00305B9C">
        <w:t>FFS3:</w:t>
      </w:r>
      <w:r w:rsidRPr="00305B9C">
        <w:tab/>
        <w:t xml:space="preserve">RAN2 agree to capture the scenarios mentioned in [R2-2211350] for </w:t>
      </w:r>
      <w:proofErr w:type="spellStart"/>
      <w:r w:rsidRPr="00305B9C">
        <w:t>PSCell</w:t>
      </w:r>
      <w:proofErr w:type="spellEnd"/>
      <w:r w:rsidRPr="00305B9C">
        <w:t xml:space="preserve"> MHI as following</w:t>
      </w:r>
    </w:p>
    <w:p w14:paraId="6D4340A9" w14:textId="77777777" w:rsidR="00FE73D6" w:rsidRPr="00305B9C" w:rsidRDefault="00FE73D6" w:rsidP="00FE73D6">
      <w:pPr>
        <w:pStyle w:val="Doc-text2"/>
      </w:pPr>
      <w:r w:rsidRPr="00305B9C">
        <w:t>•</w:t>
      </w:r>
      <w:r w:rsidRPr="00305B9C">
        <w:tab/>
        <w:t xml:space="preserve">“UE was connected to both </w:t>
      </w:r>
      <w:proofErr w:type="spellStart"/>
      <w:r w:rsidRPr="00305B9C">
        <w:t>PCell</w:t>
      </w:r>
      <w:proofErr w:type="spellEnd"/>
      <w:r w:rsidRPr="00305B9C">
        <w:t xml:space="preserve"> and </w:t>
      </w:r>
      <w:proofErr w:type="spellStart"/>
      <w:r w:rsidRPr="00305B9C">
        <w:t>PSCell</w:t>
      </w:r>
      <w:proofErr w:type="spellEnd"/>
      <w:r w:rsidRPr="00305B9C">
        <w:t xml:space="preserve"> right before entering 'any cell selection' from RRC_CONNECTED”, the </w:t>
      </w:r>
      <w:proofErr w:type="spellStart"/>
      <w:r w:rsidRPr="00305B9C">
        <w:t>PSCell</w:t>
      </w:r>
      <w:proofErr w:type="spellEnd"/>
      <w:r w:rsidRPr="00305B9C">
        <w:t xml:space="preserve"> ID and the </w:t>
      </w:r>
      <w:proofErr w:type="spellStart"/>
      <w:r w:rsidRPr="00305B9C">
        <w:t>timeSpent</w:t>
      </w:r>
      <w:proofErr w:type="spellEnd"/>
      <w:r w:rsidRPr="00305B9C">
        <w:t xml:space="preserve"> should also be recorded.</w:t>
      </w:r>
    </w:p>
    <w:p w14:paraId="481478D9" w14:textId="77777777" w:rsidR="00FE73D6" w:rsidRPr="00305B9C" w:rsidRDefault="00FE73D6" w:rsidP="00FE73D6">
      <w:pPr>
        <w:pStyle w:val="Doc-text2"/>
      </w:pPr>
      <w:r w:rsidRPr="00305B9C">
        <w:t>•</w:t>
      </w:r>
      <w:r w:rsidRPr="00305B9C">
        <w:tab/>
        <w:t xml:space="preserve">The scenario of “UE is connected to both </w:t>
      </w:r>
      <w:proofErr w:type="spellStart"/>
      <w:r w:rsidRPr="00305B9C">
        <w:t>PCell</w:t>
      </w:r>
      <w:proofErr w:type="spellEnd"/>
      <w:r w:rsidRPr="00305B9C">
        <w:t xml:space="preserve"> and </w:t>
      </w:r>
      <w:proofErr w:type="spellStart"/>
      <w:r w:rsidRPr="00305B9C">
        <w:t>PSCell</w:t>
      </w:r>
      <w:proofErr w:type="spellEnd"/>
      <w:r w:rsidRPr="00305B9C">
        <w:t xml:space="preserve"> upon entering 'camped normally' from RRC_CONNECTED” is missing and needs to be added.</w:t>
      </w:r>
    </w:p>
    <w:p w14:paraId="546CF492" w14:textId="77777777" w:rsidR="00FE73D6" w:rsidRPr="00305B9C" w:rsidRDefault="00FE73D6" w:rsidP="00FE73D6">
      <w:pPr>
        <w:pStyle w:val="Doc-text2"/>
      </w:pPr>
    </w:p>
    <w:p w14:paraId="681FA0FB" w14:textId="77777777" w:rsidR="00FE73D6" w:rsidRPr="00305B9C" w:rsidRDefault="00FE73D6" w:rsidP="00FE73D6">
      <w:pPr>
        <w:pStyle w:val="Doc-text2"/>
      </w:pPr>
    </w:p>
    <w:p w14:paraId="206FA75C"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Agreements:</w:t>
      </w:r>
    </w:p>
    <w:p w14:paraId="767436A8"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p>
    <w:p w14:paraId="6361BABF"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1</w:t>
      </w:r>
      <w:r w:rsidRPr="00305B9C">
        <w:tab/>
        <w:t xml:space="preserve">RAN2 update the procedural text of </w:t>
      </w:r>
      <w:proofErr w:type="spellStart"/>
      <w:r w:rsidRPr="00305B9C">
        <w:t>PSCell</w:t>
      </w:r>
      <w:proofErr w:type="spellEnd"/>
      <w:r w:rsidRPr="00305B9C">
        <w:t xml:space="preserve"> MHI in such a way that UE logs the time since </w:t>
      </w:r>
      <w:proofErr w:type="spellStart"/>
      <w:r w:rsidRPr="00305B9C">
        <w:t>PSCell</w:t>
      </w:r>
      <w:proofErr w:type="spellEnd"/>
      <w:r w:rsidRPr="00305B9C">
        <w:t xml:space="preserve"> Change/Addition to the time of </w:t>
      </w:r>
      <w:proofErr w:type="spellStart"/>
      <w:r w:rsidRPr="00305B9C">
        <w:t>PSCell</w:t>
      </w:r>
      <w:proofErr w:type="spellEnd"/>
      <w:r w:rsidRPr="00305B9C">
        <w:t xml:space="preserve"> Release (instead of </w:t>
      </w:r>
      <w:proofErr w:type="spellStart"/>
      <w:r w:rsidRPr="00305B9C">
        <w:t>PSCell</w:t>
      </w:r>
      <w:proofErr w:type="spellEnd"/>
      <w:r w:rsidRPr="00305B9C">
        <w:t xml:space="preserve"> failure) i.e., T3-T1 instead of T2-T1 according to [R2-2212734]</w:t>
      </w:r>
    </w:p>
    <w:p w14:paraId="37462AFF"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p>
    <w:p w14:paraId="19EC4AE9"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2</w:t>
      </w:r>
      <w:r w:rsidRPr="00305B9C">
        <w:tab/>
        <w:t>RAN2 agree to update the procedural text enabling the UE to delete the CEF report list after 48 hours according to [R2-2211429].</w:t>
      </w:r>
    </w:p>
    <w:p w14:paraId="1902910F"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p>
    <w:p w14:paraId="128399B6" w14:textId="77777777" w:rsidR="00FE73D6" w:rsidRPr="00305B9C" w:rsidRDefault="00FE73D6" w:rsidP="00FE73D6">
      <w:pPr>
        <w:pStyle w:val="Doc-text2"/>
      </w:pPr>
    </w:p>
    <w:p w14:paraId="5DAC8381" w14:textId="0AF8A1BE" w:rsidR="00FE73D6" w:rsidRPr="00305B9C" w:rsidRDefault="00FE73D6" w:rsidP="00FE73D6">
      <w:pPr>
        <w:pStyle w:val="Doc-text2"/>
      </w:pPr>
      <w:r w:rsidRPr="00305B9C">
        <w:t>=&gt;</w:t>
      </w:r>
      <w:r w:rsidRPr="00305B9C">
        <w:tab/>
        <w:t>RAN2 does not need to introduce a new availability flag for the CEF report list.</w:t>
      </w:r>
    </w:p>
    <w:p w14:paraId="3E3DC208" w14:textId="77777777" w:rsidR="00FE73D6" w:rsidRPr="00305B9C" w:rsidRDefault="00FE73D6" w:rsidP="00FE73D6">
      <w:pPr>
        <w:pStyle w:val="Doc-text2"/>
      </w:pPr>
    </w:p>
    <w:p w14:paraId="62498266" w14:textId="77777777" w:rsidR="00FE73D6" w:rsidRPr="00305B9C" w:rsidRDefault="00FE73D6" w:rsidP="00FE73D6">
      <w:pPr>
        <w:pStyle w:val="Doc-text2"/>
        <w:numPr>
          <w:ilvl w:val="0"/>
          <w:numId w:val="3"/>
        </w:numPr>
        <w:tabs>
          <w:tab w:val="clear" w:pos="1619"/>
          <w:tab w:val="left" w:pos="1622"/>
        </w:tabs>
        <w:overflowPunct/>
        <w:autoSpaceDE/>
        <w:autoSpaceDN/>
        <w:adjustRightInd/>
        <w:textAlignment w:val="auto"/>
        <w:rPr>
          <w:b/>
        </w:rPr>
      </w:pPr>
      <w:r w:rsidRPr="00305B9C">
        <w:rPr>
          <w:b/>
        </w:rPr>
        <w:t>[AT120][888][R17 SON/MDT] RRC Corrections (Ericsson)</w:t>
      </w:r>
    </w:p>
    <w:p w14:paraId="391C668F" w14:textId="77777777" w:rsidR="00FE73D6" w:rsidRPr="00305B9C" w:rsidRDefault="00FE73D6" w:rsidP="00FE73D6">
      <w:pPr>
        <w:pStyle w:val="Doc-text2"/>
        <w:ind w:left="1619" w:firstLine="0"/>
      </w:pPr>
      <w:r w:rsidRPr="00305B9C">
        <w:t>Step 1: discussion on the left over FFS issues in 6.13</w:t>
      </w:r>
    </w:p>
    <w:p w14:paraId="11975E2F" w14:textId="77777777" w:rsidR="00FE73D6" w:rsidRPr="00305B9C" w:rsidRDefault="00FE73D6" w:rsidP="00FE73D6">
      <w:pPr>
        <w:pStyle w:val="Doc-text2"/>
      </w:pPr>
      <w:r w:rsidRPr="00305B9C">
        <w:tab/>
        <w:t>Intended outcome of step 1: Agreed changes</w:t>
      </w:r>
    </w:p>
    <w:p w14:paraId="7704E991" w14:textId="77777777" w:rsidR="00FE73D6" w:rsidRPr="00305B9C" w:rsidRDefault="00FE73D6" w:rsidP="00FE73D6">
      <w:pPr>
        <w:pStyle w:val="Doc-text2"/>
        <w:rPr>
          <w:vertAlign w:val="superscript"/>
        </w:rPr>
      </w:pPr>
      <w:r w:rsidRPr="00305B9C">
        <w:tab/>
        <w:t>Deadline: 09:09 local Toulouse, Friday November 18</w:t>
      </w:r>
      <w:r w:rsidRPr="00305B9C">
        <w:rPr>
          <w:vertAlign w:val="superscript"/>
        </w:rPr>
        <w:t>th</w:t>
      </w:r>
    </w:p>
    <w:p w14:paraId="12815E3C" w14:textId="77777777" w:rsidR="00FE73D6" w:rsidRPr="00305B9C" w:rsidRDefault="00FE73D6" w:rsidP="00FE73D6">
      <w:pPr>
        <w:pStyle w:val="Doc-text2"/>
        <w:ind w:left="1619" w:firstLine="0"/>
      </w:pPr>
      <w:r w:rsidRPr="00305B9C">
        <w:t>Step 2: Merge all the agreed changes in 6.13 into one big CR</w:t>
      </w:r>
    </w:p>
    <w:p w14:paraId="0808CF55" w14:textId="77777777" w:rsidR="00FE73D6" w:rsidRPr="00305B9C" w:rsidRDefault="00FE73D6" w:rsidP="00FE73D6">
      <w:pPr>
        <w:pStyle w:val="Doc-text2"/>
      </w:pPr>
      <w:r w:rsidRPr="00305B9C">
        <w:tab/>
        <w:t>Intended outcome of step 2: Agreed big CR</w:t>
      </w:r>
    </w:p>
    <w:p w14:paraId="5506B7CF" w14:textId="5638BCAD" w:rsidR="00FE73D6" w:rsidRPr="00305B9C" w:rsidRDefault="00FE73D6" w:rsidP="00FE73D6">
      <w:pPr>
        <w:pStyle w:val="Doc-text2"/>
        <w:rPr>
          <w:vertAlign w:val="superscript"/>
        </w:rPr>
      </w:pPr>
      <w:r w:rsidRPr="00305B9C">
        <w:tab/>
        <w:t>Deadline: 23:23 UTC, Friday November 25</w:t>
      </w:r>
      <w:r w:rsidRPr="00305B9C">
        <w:rPr>
          <w:vertAlign w:val="superscript"/>
        </w:rPr>
        <w:t>th</w:t>
      </w:r>
    </w:p>
    <w:p w14:paraId="59AB15AF" w14:textId="56EF0CE5" w:rsidR="00FE73D6" w:rsidRDefault="00FE73D6" w:rsidP="00FE73D6">
      <w:pPr>
        <w:pStyle w:val="Doc-text2"/>
      </w:pPr>
    </w:p>
    <w:p w14:paraId="2DBD2877" w14:textId="77777777" w:rsidR="00EF56B5" w:rsidRPr="00E2608F" w:rsidRDefault="00EF56B5" w:rsidP="00EF56B5">
      <w:pPr>
        <w:pStyle w:val="Doc-text2"/>
        <w:numPr>
          <w:ilvl w:val="0"/>
          <w:numId w:val="3"/>
        </w:numPr>
        <w:tabs>
          <w:tab w:val="clear" w:pos="1619"/>
          <w:tab w:val="left" w:pos="1622"/>
        </w:tabs>
        <w:rPr>
          <w:b/>
        </w:rPr>
      </w:pPr>
      <w:r w:rsidRPr="00E2608F">
        <w:rPr>
          <w:b/>
        </w:rPr>
        <w:t>[</w:t>
      </w:r>
      <w:r>
        <w:rPr>
          <w:b/>
        </w:rPr>
        <w:t>Post120</w:t>
      </w:r>
      <w:r w:rsidRPr="00E2608F">
        <w:rPr>
          <w:b/>
        </w:rPr>
        <w:t>][</w:t>
      </w:r>
      <w:r>
        <w:rPr>
          <w:b/>
        </w:rPr>
        <w:t>888</w:t>
      </w:r>
      <w:r w:rsidRPr="00E2608F">
        <w:rPr>
          <w:b/>
        </w:rPr>
        <w:t>][</w:t>
      </w:r>
      <w:r>
        <w:rPr>
          <w:b/>
        </w:rPr>
        <w:t xml:space="preserve">R17 </w:t>
      </w:r>
      <w:r w:rsidRPr="00E2608F">
        <w:rPr>
          <w:b/>
        </w:rPr>
        <w:t xml:space="preserve">SON/MDT] </w:t>
      </w:r>
      <w:r>
        <w:rPr>
          <w:b/>
        </w:rPr>
        <w:t>RRC Corrections</w:t>
      </w:r>
      <w:r w:rsidRPr="0020095A">
        <w:rPr>
          <w:b/>
        </w:rPr>
        <w:t xml:space="preserve"> </w:t>
      </w:r>
      <w:r>
        <w:rPr>
          <w:b/>
        </w:rPr>
        <w:t>(Ericsson)</w:t>
      </w:r>
    </w:p>
    <w:p w14:paraId="4CC63A24" w14:textId="77777777" w:rsidR="00EF56B5" w:rsidRPr="000B0E40" w:rsidRDefault="00EF56B5" w:rsidP="00EF56B5">
      <w:pPr>
        <w:pStyle w:val="Doc-text2"/>
        <w:ind w:left="1619" w:firstLine="0"/>
      </w:pPr>
      <w:r>
        <w:t>Step 1: discussion on the left over FFS issues in 6.13</w:t>
      </w:r>
    </w:p>
    <w:p w14:paraId="6BB159E8" w14:textId="77777777" w:rsidR="00EF56B5" w:rsidRPr="00E2608F" w:rsidRDefault="00EF56B5" w:rsidP="00EF56B5">
      <w:pPr>
        <w:pStyle w:val="Doc-text2"/>
      </w:pPr>
      <w:r w:rsidRPr="00E2608F">
        <w:tab/>
        <w:t>Intended outcome</w:t>
      </w:r>
      <w:r>
        <w:t xml:space="preserve"> of step 1</w:t>
      </w:r>
      <w:r w:rsidRPr="00E2608F">
        <w:t>:</w:t>
      </w:r>
      <w:r>
        <w:t xml:space="preserve"> Agreed changes</w:t>
      </w:r>
    </w:p>
    <w:p w14:paraId="0DD30987" w14:textId="77777777" w:rsidR="00EF56B5" w:rsidRDefault="00EF56B5" w:rsidP="00EF56B5">
      <w:pPr>
        <w:pStyle w:val="Doc-text2"/>
        <w:rPr>
          <w:vertAlign w:val="superscript"/>
        </w:rPr>
      </w:pPr>
      <w:r w:rsidRPr="00E2608F">
        <w:tab/>
        <w:t xml:space="preserve">Deadline: </w:t>
      </w:r>
      <w:r>
        <w:t>09</w:t>
      </w:r>
      <w:r w:rsidRPr="00E2608F">
        <w:t>:</w:t>
      </w:r>
      <w:r>
        <w:t>09</w:t>
      </w:r>
      <w:r w:rsidRPr="00E2608F">
        <w:t xml:space="preserve"> </w:t>
      </w:r>
      <w:r>
        <w:t>local Toulouse</w:t>
      </w:r>
      <w:r w:rsidRPr="00E2608F">
        <w:t xml:space="preserve">, </w:t>
      </w:r>
      <w:r>
        <w:t>Friday</w:t>
      </w:r>
      <w:r w:rsidRPr="00E2608F">
        <w:t xml:space="preserve"> </w:t>
      </w:r>
      <w:r>
        <w:t>November</w:t>
      </w:r>
      <w:r w:rsidRPr="00E2608F">
        <w:t xml:space="preserve"> </w:t>
      </w:r>
      <w:r>
        <w:t>18</w:t>
      </w:r>
      <w:r w:rsidRPr="00E2608F">
        <w:rPr>
          <w:vertAlign w:val="superscript"/>
        </w:rPr>
        <w:t>th</w:t>
      </w:r>
    </w:p>
    <w:p w14:paraId="7421376A" w14:textId="77777777" w:rsidR="00EF56B5" w:rsidRPr="000B0E40" w:rsidRDefault="00EF56B5" w:rsidP="00EF56B5">
      <w:pPr>
        <w:pStyle w:val="Doc-text2"/>
        <w:ind w:left="1619" w:firstLine="0"/>
      </w:pPr>
      <w:r>
        <w:t>Step 2: Merge all the agreed changes in 6.13 into one big CR</w:t>
      </w:r>
    </w:p>
    <w:p w14:paraId="3957C044" w14:textId="77777777" w:rsidR="00EF56B5" w:rsidRPr="00E2608F" w:rsidRDefault="00EF56B5" w:rsidP="00EF56B5">
      <w:pPr>
        <w:pStyle w:val="Doc-text2"/>
      </w:pPr>
      <w:r w:rsidRPr="00E2608F">
        <w:tab/>
        <w:t>Intended outcome</w:t>
      </w:r>
      <w:r>
        <w:t xml:space="preserve"> of step 2</w:t>
      </w:r>
      <w:r w:rsidRPr="00E2608F">
        <w:t>:</w:t>
      </w:r>
      <w:r>
        <w:t xml:space="preserve"> Agreed big CR</w:t>
      </w:r>
    </w:p>
    <w:p w14:paraId="7677B3C3" w14:textId="77777777" w:rsidR="00EF56B5" w:rsidRDefault="00EF56B5" w:rsidP="00EF56B5">
      <w:pPr>
        <w:pStyle w:val="Doc-text2"/>
      </w:pPr>
      <w:r w:rsidRPr="00E2608F">
        <w:tab/>
        <w:t xml:space="preserve">Deadline: </w:t>
      </w:r>
      <w:r>
        <w:t>Short</w:t>
      </w:r>
    </w:p>
    <w:p w14:paraId="2BCE8B27" w14:textId="77777777" w:rsidR="00EF56B5" w:rsidRPr="00305B9C" w:rsidRDefault="00EF56B5" w:rsidP="00FE73D6">
      <w:pPr>
        <w:pStyle w:val="Doc-text2"/>
      </w:pPr>
    </w:p>
    <w:p w14:paraId="7EBC145A" w14:textId="013F7813" w:rsidR="00FE73D6" w:rsidRDefault="00325ACA" w:rsidP="00325ACA">
      <w:pPr>
        <w:pStyle w:val="Doc-title"/>
      </w:pPr>
      <w:r w:rsidRPr="00325ACA">
        <w:t>R2-2213068</w:t>
      </w:r>
      <w:r w:rsidRPr="00325ACA">
        <w:tab/>
        <w:t>RRC Correction for SON MDT</w:t>
      </w:r>
      <w:r w:rsidRPr="00325ACA">
        <w:tab/>
        <w:t>Ericsson</w:t>
      </w:r>
      <w:r w:rsidRPr="00325ACA">
        <w:tab/>
        <w:t>CR</w:t>
      </w:r>
      <w:r w:rsidRPr="00325ACA">
        <w:tab/>
        <w:t>Rel-17</w:t>
      </w:r>
      <w:r w:rsidRPr="00325ACA">
        <w:tab/>
        <w:t>38.331</w:t>
      </w:r>
      <w:r w:rsidRPr="00325ACA">
        <w:tab/>
        <w:t>17.2.0</w:t>
      </w:r>
      <w:r w:rsidRPr="00325ACA">
        <w:tab/>
        <w:t>3770</w:t>
      </w:r>
      <w:r w:rsidRPr="00325ACA">
        <w:tab/>
        <w:t>1</w:t>
      </w:r>
      <w:r w:rsidRPr="00325ACA">
        <w:tab/>
        <w:t>F</w:t>
      </w:r>
      <w:r w:rsidRPr="00325ACA">
        <w:tab/>
        <w:t>NR_SON_MDT-Core</w:t>
      </w:r>
    </w:p>
    <w:p w14:paraId="17E7251B" w14:textId="7534B7EE" w:rsidR="00325ACA" w:rsidRDefault="00325ACA" w:rsidP="00FE73D6">
      <w:pPr>
        <w:pStyle w:val="Doc-text2"/>
      </w:pPr>
      <w:r>
        <w:t>=&gt; Agreed</w:t>
      </w:r>
    </w:p>
    <w:p w14:paraId="3CE88684" w14:textId="77777777" w:rsidR="00325ACA" w:rsidRPr="00305B9C" w:rsidRDefault="00325ACA" w:rsidP="00FE73D6">
      <w:pPr>
        <w:pStyle w:val="Doc-text2"/>
      </w:pPr>
    </w:p>
    <w:p w14:paraId="7DC6686C" w14:textId="1A75F641" w:rsidR="00FE73D6" w:rsidRPr="00305B9C" w:rsidRDefault="00FE73D6" w:rsidP="00FE73D6">
      <w:pPr>
        <w:pStyle w:val="Doc-title"/>
      </w:pPr>
      <w:r w:rsidRPr="00305B9C">
        <w:t>R2-2213345</w:t>
      </w:r>
      <w:r w:rsidRPr="00305B9C">
        <w:tab/>
        <w:t>[AT120][888][R17 SON/MDT] RRC Corrections (Ericsson)</w:t>
      </w:r>
      <w:r w:rsidR="00E2529D" w:rsidRPr="00305B9C">
        <w:tab/>
        <w:t>Ericsson (moderator of the offline)</w:t>
      </w:r>
      <w:r w:rsidR="00E2529D" w:rsidRPr="00305B9C">
        <w:tab/>
        <w:t>discusion</w:t>
      </w:r>
      <w:r w:rsidR="00E2529D" w:rsidRPr="00305B9C">
        <w:tab/>
        <w:t>Rel-17</w:t>
      </w:r>
      <w:r w:rsidR="00E2529D" w:rsidRPr="00305B9C">
        <w:tab/>
        <w:t>NR_ENDC_SON_MDT_enh-Core</w:t>
      </w:r>
    </w:p>
    <w:p w14:paraId="3FA0EA79" w14:textId="77777777" w:rsidR="00FE73D6" w:rsidRPr="00305B9C" w:rsidRDefault="00FE73D6" w:rsidP="00FE73D6">
      <w:pPr>
        <w:pStyle w:val="Doc-text2"/>
      </w:pPr>
    </w:p>
    <w:p w14:paraId="1B500BE3"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Agreements:</w:t>
      </w:r>
    </w:p>
    <w:p w14:paraId="68E4B477"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1</w:t>
      </w:r>
      <w:r w:rsidRPr="00305B9C">
        <w:tab/>
        <w:t xml:space="preserve">UE logs the CGI of the </w:t>
      </w:r>
      <w:proofErr w:type="spellStart"/>
      <w:r w:rsidRPr="00305B9C">
        <w:t>PCell</w:t>
      </w:r>
      <w:proofErr w:type="spellEnd"/>
      <w:r w:rsidRPr="00305B9C">
        <w:t xml:space="preserve"> in the </w:t>
      </w:r>
      <w:proofErr w:type="spellStart"/>
      <w:r w:rsidRPr="00305B9C">
        <w:t>spCellId</w:t>
      </w:r>
      <w:proofErr w:type="spellEnd"/>
      <w:r w:rsidRPr="00305B9C">
        <w:t xml:space="preserve">, if the CGI of the </w:t>
      </w:r>
      <w:proofErr w:type="spellStart"/>
      <w:r w:rsidRPr="00305B9C">
        <w:t>PSCell</w:t>
      </w:r>
      <w:proofErr w:type="spellEnd"/>
      <w:r w:rsidRPr="00305B9C">
        <w:t xml:space="preserve"> or the </w:t>
      </w:r>
      <w:proofErr w:type="spellStart"/>
      <w:r w:rsidRPr="00305B9C">
        <w:t>SCell</w:t>
      </w:r>
      <w:proofErr w:type="spellEnd"/>
      <w:r w:rsidRPr="00305B9C">
        <w:t xml:space="preserve"> belonging to SCG toward which the RACH is performed is not available at the UE. Field description will be updated accordingly. FFS on UE capability.</w:t>
      </w:r>
    </w:p>
    <w:p w14:paraId="28EC317E"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2</w:t>
      </w:r>
      <w:r w:rsidRPr="00305B9C">
        <w:tab/>
        <w:t>RAN2 agree to the notes provided in the f2f offline discussion [AT120][888][R17 SON/MDT] to address the changes requested in [R2-2212084].</w:t>
      </w:r>
    </w:p>
    <w:p w14:paraId="083376B5" w14:textId="77777777" w:rsidR="00FE73D6" w:rsidRPr="00305B9C" w:rsidRDefault="00FE73D6" w:rsidP="00FE73D6">
      <w:pPr>
        <w:pStyle w:val="Doc-text2"/>
      </w:pPr>
    </w:p>
    <w:p w14:paraId="395DBF9E" w14:textId="77777777" w:rsidR="00FE73D6" w:rsidRPr="00305B9C" w:rsidRDefault="00FE73D6" w:rsidP="00FE73D6">
      <w:pPr>
        <w:pStyle w:val="Doc-text2"/>
      </w:pPr>
      <w:r w:rsidRPr="00305B9C">
        <w:t>=&gt;</w:t>
      </w:r>
      <w:r w:rsidRPr="00305B9C">
        <w:tab/>
        <w:t xml:space="preserve">RAN2 does not need to log the MHI on the scenarios proposed in [R2-2211350] as it is deducible based on the current </w:t>
      </w:r>
      <w:proofErr w:type="spellStart"/>
      <w:r w:rsidRPr="00305B9C">
        <w:t>PSCell</w:t>
      </w:r>
      <w:proofErr w:type="spellEnd"/>
      <w:r w:rsidRPr="00305B9C">
        <w:t xml:space="preserve"> MHI.</w:t>
      </w:r>
    </w:p>
    <w:p w14:paraId="5C8CDD46" w14:textId="77777777" w:rsidR="00FE73D6" w:rsidRPr="00305B9C" w:rsidRDefault="00FE73D6" w:rsidP="00FE73D6">
      <w:pPr>
        <w:pStyle w:val="Doc-text2"/>
      </w:pPr>
    </w:p>
    <w:p w14:paraId="2311AE35" w14:textId="77777777" w:rsidR="00FE73D6" w:rsidRPr="00305B9C" w:rsidRDefault="00FE73D6" w:rsidP="00FE73D6">
      <w:pPr>
        <w:pStyle w:val="Doc-title"/>
      </w:pPr>
      <w:r w:rsidRPr="00305B9C">
        <w:t>R2-2212083</w:t>
      </w:r>
      <w:r w:rsidRPr="00305B9C">
        <w:tab/>
        <w:t>Total RAN Delay calculation</w:t>
      </w:r>
      <w:r w:rsidRPr="00305B9C">
        <w:tab/>
        <w:t>Ericsson</w:t>
      </w:r>
      <w:r w:rsidRPr="00305B9C">
        <w:tab/>
        <w:t>discussion</w:t>
      </w:r>
      <w:r w:rsidRPr="00305B9C">
        <w:tab/>
        <w:t>Rel-17</w:t>
      </w:r>
      <w:r w:rsidRPr="00305B9C">
        <w:tab/>
        <w:t>38.314</w:t>
      </w:r>
      <w:r w:rsidRPr="00305B9C">
        <w:tab/>
        <w:t>NR_ENDC_SON_MDT_enh-Core</w:t>
      </w:r>
    </w:p>
    <w:p w14:paraId="7854F0AE" w14:textId="77777777" w:rsidR="00FE73D6" w:rsidRPr="00305B9C" w:rsidRDefault="00FE73D6" w:rsidP="00FE73D6">
      <w:pPr>
        <w:pStyle w:val="Doc-text2"/>
      </w:pPr>
      <w:r w:rsidRPr="00305B9C">
        <w:t>=&gt;</w:t>
      </w:r>
      <w:r w:rsidRPr="00305B9C">
        <w:tab/>
        <w:t>Not pursued</w:t>
      </w:r>
    </w:p>
    <w:p w14:paraId="6DA243B6" w14:textId="77777777" w:rsidR="00FE73D6" w:rsidRPr="00305B9C" w:rsidRDefault="00FE73D6" w:rsidP="00FE73D6">
      <w:pPr>
        <w:pStyle w:val="Doc-title"/>
      </w:pPr>
      <w:r w:rsidRPr="00305B9C">
        <w:lastRenderedPageBreak/>
        <w:t>R2-2212216</w:t>
      </w:r>
      <w:r w:rsidRPr="00305B9C">
        <w:tab/>
        <w:t>Discussion on capturing L2M agreements in TS 38.314</w:t>
      </w:r>
      <w:r w:rsidRPr="00305B9C">
        <w:tab/>
        <w:t>Huawei, HiSilicon</w:t>
      </w:r>
      <w:r w:rsidRPr="00305B9C">
        <w:tab/>
        <w:t>discussion</w:t>
      </w:r>
      <w:r w:rsidRPr="00305B9C">
        <w:tab/>
        <w:t>Rel-17</w:t>
      </w:r>
      <w:r w:rsidRPr="00305B9C">
        <w:tab/>
        <w:t>NR_ENDC_SON_MDT_enh-Core</w:t>
      </w:r>
    </w:p>
    <w:p w14:paraId="050C8ABE" w14:textId="77777777" w:rsidR="00FE73D6" w:rsidRPr="00305B9C" w:rsidRDefault="00FE73D6" w:rsidP="00FE73D6">
      <w:pPr>
        <w:pStyle w:val="Doc-text2"/>
      </w:pPr>
      <w:r w:rsidRPr="00305B9C">
        <w:t>=&gt;</w:t>
      </w:r>
      <w:r w:rsidRPr="00305B9C">
        <w:tab/>
        <w:t>Changes are agreed and CR will be provided in R2-2213307.</w:t>
      </w:r>
    </w:p>
    <w:p w14:paraId="4D33449C" w14:textId="77777777" w:rsidR="00FE73D6" w:rsidRPr="00305B9C" w:rsidRDefault="00FE73D6" w:rsidP="00FE73D6">
      <w:pPr>
        <w:pStyle w:val="Doc-text2"/>
      </w:pPr>
    </w:p>
    <w:p w14:paraId="42DBE73E" w14:textId="77777777" w:rsidR="00FE73D6" w:rsidRPr="00305B9C" w:rsidRDefault="00FE73D6" w:rsidP="00FE73D6">
      <w:pPr>
        <w:pStyle w:val="Doc-title"/>
      </w:pPr>
      <w:r w:rsidRPr="00305B9C">
        <w:t>R2-2212455</w:t>
      </w:r>
      <w:r w:rsidRPr="00305B9C">
        <w:tab/>
        <w:t>Correction to Logged MDT Type handling</w:t>
      </w:r>
      <w:r w:rsidRPr="00305B9C">
        <w:tab/>
        <w:t>Nokia, Nokia Shanghai Bell</w:t>
      </w:r>
      <w:r w:rsidRPr="00305B9C">
        <w:tab/>
        <w:t>CR</w:t>
      </w:r>
      <w:r w:rsidRPr="00305B9C">
        <w:tab/>
        <w:t>Rel-17</w:t>
      </w:r>
      <w:r w:rsidRPr="00305B9C">
        <w:tab/>
        <w:t>37.320</w:t>
      </w:r>
      <w:r w:rsidRPr="00305B9C">
        <w:tab/>
        <w:t>17.1.0</w:t>
      </w:r>
      <w:r w:rsidRPr="00305B9C">
        <w:tab/>
        <w:t>0121</w:t>
      </w:r>
      <w:r w:rsidRPr="00305B9C">
        <w:tab/>
        <w:t>-</w:t>
      </w:r>
      <w:r w:rsidRPr="00305B9C">
        <w:tab/>
        <w:t>F</w:t>
      </w:r>
      <w:r w:rsidRPr="00305B9C">
        <w:tab/>
        <w:t>NR_ENDC_SON_MDT_enh-Core</w:t>
      </w:r>
      <w:r w:rsidRPr="00305B9C">
        <w:tab/>
        <w:t>Late</w:t>
      </w:r>
    </w:p>
    <w:p w14:paraId="094315CF" w14:textId="77777777" w:rsidR="00FE73D6" w:rsidRPr="00305B9C" w:rsidRDefault="00FE73D6" w:rsidP="00FE73D6">
      <w:pPr>
        <w:pStyle w:val="Doc-text2"/>
      </w:pPr>
      <w:r w:rsidRPr="00305B9C">
        <w:t>=&gt;</w:t>
      </w:r>
      <w:r w:rsidRPr="00305B9C">
        <w:tab/>
        <w:t>CR is agreed.</w:t>
      </w:r>
    </w:p>
    <w:p w14:paraId="6DA86955" w14:textId="77777777" w:rsidR="00FE73D6" w:rsidRPr="00305B9C" w:rsidRDefault="00FE73D6" w:rsidP="00FE73D6">
      <w:pPr>
        <w:pStyle w:val="Doc-text2"/>
      </w:pPr>
    </w:p>
    <w:p w14:paraId="70DDD87D" w14:textId="3A74DB01" w:rsidR="00FE73D6" w:rsidRPr="00305B9C" w:rsidRDefault="00FE73D6" w:rsidP="00FE73D6">
      <w:pPr>
        <w:pStyle w:val="Doc-title"/>
      </w:pPr>
      <w:r w:rsidRPr="00305B9C">
        <w:t>R2-2213307</w:t>
      </w:r>
      <w:r w:rsidRPr="00305B9C">
        <w:tab/>
        <w:t>CR on capturing L2M agreements in TS 38.314</w:t>
      </w:r>
      <w:r w:rsidRPr="00305B9C">
        <w:tab/>
        <w:t>Huawei</w:t>
      </w:r>
      <w:r w:rsidRPr="00305B9C">
        <w:tab/>
        <w:t>CR</w:t>
      </w:r>
      <w:r w:rsidRPr="00305B9C">
        <w:tab/>
        <w:t>Rel-16</w:t>
      </w:r>
      <w:r w:rsidRPr="00305B9C">
        <w:tab/>
        <w:t>38.314</w:t>
      </w:r>
      <w:r w:rsidRPr="00305B9C">
        <w:tab/>
        <w:t>17.1.0</w:t>
      </w:r>
      <w:r w:rsidRPr="00305B9C">
        <w:tab/>
        <w:t>0025</w:t>
      </w:r>
      <w:r w:rsidRPr="00305B9C">
        <w:tab/>
        <w:t>-</w:t>
      </w:r>
      <w:r w:rsidRPr="00305B9C">
        <w:tab/>
        <w:t>F</w:t>
      </w:r>
      <w:r w:rsidRPr="00305B9C">
        <w:tab/>
        <w:t>NR_ENDC_SON_MDT_enh-Core</w:t>
      </w:r>
    </w:p>
    <w:p w14:paraId="09C721EF" w14:textId="77777777" w:rsidR="00FE73D6" w:rsidRPr="00305B9C" w:rsidRDefault="00FE73D6" w:rsidP="00FE73D6">
      <w:pPr>
        <w:pStyle w:val="Doc-text2"/>
      </w:pPr>
      <w:r w:rsidRPr="00305B9C">
        <w:t>=&gt;</w:t>
      </w:r>
      <w:r w:rsidRPr="00305B9C">
        <w:tab/>
        <w:t>CR is agreed.</w:t>
      </w:r>
    </w:p>
    <w:p w14:paraId="376D7E4E" w14:textId="77777777" w:rsidR="00FE73D6" w:rsidRPr="00305B9C" w:rsidRDefault="00FE73D6" w:rsidP="00FE73D6">
      <w:pPr>
        <w:pStyle w:val="Doc-text2"/>
      </w:pPr>
    </w:p>
    <w:p w14:paraId="67FEB094" w14:textId="77777777" w:rsidR="00FE73D6" w:rsidRPr="00305B9C" w:rsidRDefault="00FE73D6" w:rsidP="00FE73D6">
      <w:pPr>
        <w:pStyle w:val="Heading3"/>
      </w:pPr>
      <w:bookmarkStart w:id="323" w:name="_Toc120536882"/>
      <w:bookmarkStart w:id="324" w:name="_Toc127484823"/>
      <w:r w:rsidRPr="00305B9C">
        <w:t>6.13.1</w:t>
      </w:r>
      <w:r w:rsidRPr="00305B9C">
        <w:tab/>
        <w:t>Organizational and Stage-2</w:t>
      </w:r>
      <w:bookmarkEnd w:id="323"/>
      <w:bookmarkEnd w:id="324"/>
    </w:p>
    <w:p w14:paraId="30C9022C" w14:textId="77777777" w:rsidR="00FE73D6" w:rsidRPr="00305B9C" w:rsidRDefault="00FE73D6" w:rsidP="00FE73D6">
      <w:pPr>
        <w:pStyle w:val="Comments"/>
      </w:pPr>
      <w:r w:rsidRPr="00305B9C">
        <w:t>LS in etc. CR Rapporteurs to provide input CRs, and Provide resolution proposals for smaller and editorial corrections. For Editorial corrections please discuss with CR Rapporteur. Stage-2 corrections and system level discussions, if needed</w:t>
      </w:r>
    </w:p>
    <w:p w14:paraId="2A6514BF" w14:textId="77777777" w:rsidR="00FE73D6" w:rsidRPr="00305B9C" w:rsidRDefault="00FE73D6" w:rsidP="00FE73D6">
      <w:pPr>
        <w:pStyle w:val="Doc-title"/>
      </w:pPr>
      <w:r w:rsidRPr="00305B9C">
        <w:t>R2-2211109</w:t>
      </w:r>
      <w:r w:rsidRPr="00305B9C">
        <w:tab/>
        <w:t>LS on M6 Delay Threshold (R3-224079; contact: CATT)</w:t>
      </w:r>
      <w:r w:rsidRPr="00305B9C">
        <w:tab/>
        <w:t>RAN3</w:t>
      </w:r>
      <w:r w:rsidRPr="00305B9C">
        <w:tab/>
        <w:t>LS in</w:t>
      </w:r>
      <w:r w:rsidRPr="00305B9C">
        <w:tab/>
        <w:t>Rel-17</w:t>
      </w:r>
      <w:r w:rsidRPr="00305B9C">
        <w:tab/>
        <w:t>NR_ENDC_SON_MDT_enh</w:t>
      </w:r>
      <w:r w:rsidRPr="00305B9C">
        <w:tab/>
        <w:t>To:SA5</w:t>
      </w:r>
      <w:r w:rsidRPr="00305B9C">
        <w:tab/>
        <w:t>Cc:RAN2</w:t>
      </w:r>
    </w:p>
    <w:p w14:paraId="02D9B729" w14:textId="77777777" w:rsidR="00FE73D6" w:rsidRPr="00305B9C" w:rsidRDefault="00FE73D6" w:rsidP="00FE73D6">
      <w:pPr>
        <w:pStyle w:val="Doc-title"/>
      </w:pPr>
      <w:r w:rsidRPr="00305B9C">
        <w:t>R2-2211111</w:t>
      </w:r>
      <w:r w:rsidRPr="00305B9C">
        <w:tab/>
        <w:t>Reply LS on the user consent for trace reporting (R3-225250; contact: Nokia)</w:t>
      </w:r>
      <w:r w:rsidRPr="00305B9C">
        <w:tab/>
        <w:t>RAN3</w:t>
      </w:r>
      <w:r w:rsidRPr="00305B9C">
        <w:tab/>
        <w:t>LS in</w:t>
      </w:r>
      <w:r w:rsidRPr="00305B9C">
        <w:tab/>
        <w:t>Rel-17</w:t>
      </w:r>
      <w:r w:rsidRPr="00305B9C">
        <w:tab/>
        <w:t>NR_ENDC_SON_MDT_enh-Core</w:t>
      </w:r>
      <w:r w:rsidRPr="00305B9C">
        <w:tab/>
        <w:t>To:SA3</w:t>
      </w:r>
      <w:r w:rsidRPr="00305B9C">
        <w:tab/>
        <w:t>Cc:RAN2, SA5, SA1, RAN</w:t>
      </w:r>
    </w:p>
    <w:p w14:paraId="75545637" w14:textId="77777777" w:rsidR="00FE73D6" w:rsidRPr="00305B9C" w:rsidRDefault="00FE73D6" w:rsidP="00FE73D6">
      <w:pPr>
        <w:pStyle w:val="Doc-title"/>
      </w:pPr>
      <w:r w:rsidRPr="00305B9C">
        <w:t>R2-2211122</w:t>
      </w:r>
      <w:r w:rsidRPr="00305B9C">
        <w:tab/>
        <w:t>LS on Reply LS on beam measurement reports (S5-223524; contact: Ericsson)</w:t>
      </w:r>
      <w:r w:rsidRPr="00305B9C">
        <w:tab/>
        <w:t>SA5</w:t>
      </w:r>
      <w:r w:rsidRPr="00305B9C">
        <w:tab/>
        <w:t>LS in</w:t>
      </w:r>
      <w:r w:rsidRPr="00305B9C">
        <w:tab/>
        <w:t>Rel-17</w:t>
      </w:r>
      <w:r w:rsidRPr="00305B9C">
        <w:tab/>
        <w:t>NR_ENDC_SON_MDT_enh</w:t>
      </w:r>
      <w:r w:rsidRPr="00305B9C">
        <w:tab/>
        <w:t>To:RAN3, RAN2</w:t>
      </w:r>
    </w:p>
    <w:p w14:paraId="3F7C7046" w14:textId="77777777" w:rsidR="00FE73D6" w:rsidRPr="00305B9C" w:rsidRDefault="00FE73D6" w:rsidP="00FE73D6">
      <w:pPr>
        <w:pStyle w:val="Doc-title"/>
      </w:pPr>
      <w:r w:rsidRPr="00305B9C">
        <w:t>R2-2211124</w:t>
      </w:r>
      <w:r w:rsidRPr="00305B9C">
        <w:tab/>
        <w:t>Reply LS on beam measurement reports (R3-225273; contact: Ericsson)</w:t>
      </w:r>
      <w:r w:rsidRPr="00305B9C">
        <w:tab/>
        <w:t>RAN3</w:t>
      </w:r>
      <w:r w:rsidRPr="00305B9C">
        <w:tab/>
        <w:t>LS in</w:t>
      </w:r>
      <w:r w:rsidRPr="00305B9C">
        <w:tab/>
        <w:t>Rel-17</w:t>
      </w:r>
      <w:r w:rsidRPr="00305B9C">
        <w:tab/>
        <w:t>NR_ENDC_SON_MDT_enh</w:t>
      </w:r>
      <w:r w:rsidRPr="00305B9C">
        <w:tab/>
        <w:t>To:SA5</w:t>
      </w:r>
      <w:r w:rsidRPr="00305B9C">
        <w:tab/>
        <w:t>Cc:RAN2</w:t>
      </w:r>
    </w:p>
    <w:p w14:paraId="23EBF464" w14:textId="77777777" w:rsidR="00FE73D6" w:rsidRPr="00305B9C" w:rsidRDefault="00FE73D6" w:rsidP="00FE73D6">
      <w:pPr>
        <w:pStyle w:val="Doc-text2"/>
        <w:ind w:left="0" w:firstLine="0"/>
      </w:pPr>
    </w:p>
    <w:p w14:paraId="421E22C1" w14:textId="77777777" w:rsidR="0055582A" w:rsidRPr="00305B9C" w:rsidRDefault="0055582A" w:rsidP="0055582A">
      <w:pPr>
        <w:pStyle w:val="Doc-text2"/>
        <w:ind w:left="0" w:firstLine="0"/>
      </w:pPr>
    </w:p>
    <w:p w14:paraId="4AFCE5F3" w14:textId="77777777" w:rsidR="00FE73D6" w:rsidRPr="00305B9C" w:rsidRDefault="00FE73D6" w:rsidP="00FE73D6">
      <w:pPr>
        <w:pStyle w:val="Heading3"/>
      </w:pPr>
      <w:bookmarkStart w:id="325" w:name="_Toc120536883"/>
      <w:bookmarkStart w:id="326" w:name="_Toc127484824"/>
      <w:r w:rsidRPr="00305B9C">
        <w:t>6.13.3</w:t>
      </w:r>
      <w:r w:rsidRPr="00305B9C">
        <w:tab/>
        <w:t>SON Corrections</w:t>
      </w:r>
      <w:bookmarkEnd w:id="325"/>
      <w:bookmarkEnd w:id="326"/>
    </w:p>
    <w:p w14:paraId="3EDA989C" w14:textId="77777777" w:rsidR="00FE73D6" w:rsidRPr="00305B9C" w:rsidRDefault="00FE73D6" w:rsidP="00FE73D6">
      <w:pPr>
        <w:pStyle w:val="Doc-text2"/>
      </w:pPr>
    </w:p>
    <w:p w14:paraId="631D7C53" w14:textId="77777777" w:rsidR="00FE73D6" w:rsidRPr="00305B9C" w:rsidRDefault="00FE73D6" w:rsidP="00FE73D6">
      <w:pPr>
        <w:pStyle w:val="Doc-title"/>
      </w:pPr>
      <w:r w:rsidRPr="00305B9C">
        <w:t>R2-2211350</w:t>
      </w:r>
      <w:r w:rsidRPr="00305B9C">
        <w:tab/>
        <w:t>Clarification on the Scenarios of PSCell Information Storing for MHI</w:t>
      </w:r>
      <w:r w:rsidRPr="00305B9C">
        <w:tab/>
        <w:t>CATT</w:t>
      </w:r>
      <w:r w:rsidRPr="00305B9C">
        <w:tab/>
        <w:t>CR</w:t>
      </w:r>
      <w:r w:rsidRPr="00305B9C">
        <w:tab/>
        <w:t>Rel-17</w:t>
      </w:r>
      <w:r w:rsidRPr="00305B9C">
        <w:tab/>
        <w:t>38.331</w:t>
      </w:r>
      <w:r w:rsidRPr="00305B9C">
        <w:tab/>
        <w:t>17.2.0</w:t>
      </w:r>
      <w:r w:rsidRPr="00305B9C">
        <w:tab/>
        <w:t>3586</w:t>
      </w:r>
      <w:r w:rsidRPr="00305B9C">
        <w:tab/>
        <w:t>-</w:t>
      </w:r>
      <w:r w:rsidRPr="00305B9C">
        <w:tab/>
        <w:t>F</w:t>
      </w:r>
      <w:r w:rsidRPr="00305B9C">
        <w:tab/>
        <w:t>NR_ENDC_SON_MDT_enh-Core</w:t>
      </w:r>
    </w:p>
    <w:p w14:paraId="7D376C51" w14:textId="77777777" w:rsidR="00FE73D6" w:rsidRPr="00305B9C" w:rsidRDefault="00FE73D6" w:rsidP="00FE73D6">
      <w:pPr>
        <w:pStyle w:val="Doc-title"/>
      </w:pPr>
      <w:r w:rsidRPr="00305B9C">
        <w:t>R2-2211351</w:t>
      </w:r>
      <w:r w:rsidRPr="00305B9C">
        <w:tab/>
        <w:t>Clarification on Radio Link Failure Information Logging and RA Information Determination</w:t>
      </w:r>
      <w:r w:rsidRPr="00305B9C">
        <w:tab/>
        <w:t>CATT</w:t>
      </w:r>
      <w:r w:rsidRPr="00305B9C">
        <w:tab/>
        <w:t>CR</w:t>
      </w:r>
      <w:r w:rsidRPr="00305B9C">
        <w:tab/>
        <w:t>Rel-17</w:t>
      </w:r>
      <w:r w:rsidRPr="00305B9C">
        <w:tab/>
        <w:t>38.331</w:t>
      </w:r>
      <w:r w:rsidRPr="00305B9C">
        <w:tab/>
        <w:t>17.2.0</w:t>
      </w:r>
      <w:r w:rsidRPr="00305B9C">
        <w:tab/>
        <w:t>3587</w:t>
      </w:r>
      <w:r w:rsidRPr="00305B9C">
        <w:tab/>
        <w:t>-</w:t>
      </w:r>
      <w:r w:rsidRPr="00305B9C">
        <w:tab/>
        <w:t>F</w:t>
      </w:r>
      <w:r w:rsidRPr="00305B9C">
        <w:tab/>
        <w:t>NR_ENDC_SON_MDT_enh-Core</w:t>
      </w:r>
    </w:p>
    <w:p w14:paraId="52435C68" w14:textId="77777777" w:rsidR="00FE73D6" w:rsidRPr="00305B9C" w:rsidRDefault="00FE73D6" w:rsidP="00FE73D6">
      <w:pPr>
        <w:pStyle w:val="Doc-title"/>
      </w:pPr>
      <w:r w:rsidRPr="00305B9C">
        <w:t>R2-2211726</w:t>
      </w:r>
      <w:r w:rsidRPr="00305B9C">
        <w:tab/>
        <w:t>Correction on spCellID in RA-Report for SCell RA in SCG</w:t>
      </w:r>
      <w:r w:rsidRPr="00305B9C">
        <w:tab/>
        <w:t>Apple</w:t>
      </w:r>
      <w:r w:rsidRPr="00305B9C">
        <w:tab/>
        <w:t>CR</w:t>
      </w:r>
      <w:r w:rsidRPr="00305B9C">
        <w:tab/>
        <w:t>Rel-17</w:t>
      </w:r>
      <w:r w:rsidRPr="00305B9C">
        <w:tab/>
        <w:t>38.331</w:t>
      </w:r>
      <w:r w:rsidRPr="00305B9C">
        <w:tab/>
        <w:t>17.2.0</w:t>
      </w:r>
      <w:r w:rsidRPr="00305B9C">
        <w:tab/>
        <w:t>3636</w:t>
      </w:r>
      <w:r w:rsidRPr="00305B9C">
        <w:tab/>
        <w:t>-</w:t>
      </w:r>
      <w:r w:rsidRPr="00305B9C">
        <w:tab/>
        <w:t>F</w:t>
      </w:r>
      <w:r w:rsidRPr="00305B9C">
        <w:tab/>
        <w:t>NR_ENDC_SON_MDT_enh-Core</w:t>
      </w:r>
    </w:p>
    <w:p w14:paraId="7D3CDAB8" w14:textId="77777777" w:rsidR="00FE73D6" w:rsidRPr="00305B9C" w:rsidRDefault="00FE73D6" w:rsidP="00FE73D6">
      <w:pPr>
        <w:pStyle w:val="Doc-title"/>
      </w:pPr>
      <w:r w:rsidRPr="00305B9C">
        <w:t>R2-2212084</w:t>
      </w:r>
      <w:r w:rsidRPr="00305B9C">
        <w:tab/>
        <w:t>On including SSB and CSI-RS measurements in SHR</w:t>
      </w:r>
      <w:r w:rsidRPr="00305B9C">
        <w:tab/>
        <w:t>Ericsson</w:t>
      </w:r>
      <w:r w:rsidRPr="00305B9C">
        <w:tab/>
        <w:t>discussion</w:t>
      </w:r>
      <w:r w:rsidRPr="00305B9C">
        <w:tab/>
        <w:t>Rel-17</w:t>
      </w:r>
      <w:r w:rsidRPr="00305B9C">
        <w:tab/>
        <w:t>38.331</w:t>
      </w:r>
      <w:r w:rsidRPr="00305B9C">
        <w:tab/>
        <w:t>NR_ENDC_SON_MDT_enh-Core</w:t>
      </w:r>
    </w:p>
    <w:p w14:paraId="229FB5FD" w14:textId="77777777" w:rsidR="00FE73D6" w:rsidRPr="00305B9C" w:rsidRDefault="00FE73D6" w:rsidP="00FE73D6">
      <w:pPr>
        <w:pStyle w:val="Doc-title"/>
      </w:pPr>
      <w:r w:rsidRPr="00305B9C">
        <w:t>R2-2212215</w:t>
      </w:r>
      <w:r w:rsidRPr="00305B9C">
        <w:tab/>
        <w:t>Discussion on the reporting of the CEF report list</w:t>
      </w:r>
      <w:r w:rsidRPr="00305B9C">
        <w:tab/>
        <w:t>Huawei, HiSilicon</w:t>
      </w:r>
      <w:r w:rsidRPr="00305B9C">
        <w:tab/>
        <w:t>discussion</w:t>
      </w:r>
      <w:r w:rsidRPr="00305B9C">
        <w:tab/>
        <w:t>Rel-17</w:t>
      </w:r>
      <w:r w:rsidRPr="00305B9C">
        <w:tab/>
        <w:t>NR_ENDC_SON_MDT_enh-Core</w:t>
      </w:r>
    </w:p>
    <w:p w14:paraId="6415692C" w14:textId="77777777" w:rsidR="00FE73D6" w:rsidRPr="00305B9C" w:rsidRDefault="00FE73D6" w:rsidP="00FE73D6">
      <w:pPr>
        <w:pStyle w:val="Doc-title"/>
      </w:pPr>
      <w:r w:rsidRPr="00305B9C">
        <w:t>R2-2212454</w:t>
      </w:r>
      <w:r w:rsidRPr="00305B9C">
        <w:tab/>
        <w:t>Correction to PSCell MHI Capability</w:t>
      </w:r>
      <w:r w:rsidRPr="00305B9C">
        <w:tab/>
        <w:t>Nokia, Nokia Shanghai Bell</w:t>
      </w:r>
      <w:r w:rsidRPr="00305B9C">
        <w:tab/>
        <w:t>CR</w:t>
      </w:r>
      <w:r w:rsidRPr="00305B9C">
        <w:tab/>
        <w:t>Rel-17</w:t>
      </w:r>
      <w:r w:rsidRPr="00305B9C">
        <w:tab/>
        <w:t>38.306</w:t>
      </w:r>
      <w:r w:rsidRPr="00305B9C">
        <w:tab/>
        <w:t>17.2.0</w:t>
      </w:r>
      <w:r w:rsidRPr="00305B9C">
        <w:tab/>
        <w:t>0839</w:t>
      </w:r>
      <w:r w:rsidRPr="00305B9C">
        <w:tab/>
        <w:t>-</w:t>
      </w:r>
      <w:r w:rsidRPr="00305B9C">
        <w:tab/>
        <w:t>F</w:t>
      </w:r>
      <w:r w:rsidRPr="00305B9C">
        <w:tab/>
        <w:t>NR_ENDC_SON_MDT_enh-Core</w:t>
      </w:r>
      <w:r w:rsidRPr="00305B9C">
        <w:tab/>
        <w:t>Late</w:t>
      </w:r>
    </w:p>
    <w:p w14:paraId="2470BB04" w14:textId="77777777" w:rsidR="00FE73D6" w:rsidRPr="00305B9C" w:rsidRDefault="00FE73D6" w:rsidP="00FE73D6">
      <w:pPr>
        <w:pStyle w:val="Doc-title"/>
      </w:pPr>
      <w:r w:rsidRPr="00305B9C">
        <w:t>R2-2212734</w:t>
      </w:r>
      <w:r w:rsidRPr="00305B9C">
        <w:tab/>
        <w:t>Discussion on PSCell MHI recording</w:t>
      </w:r>
      <w:r w:rsidRPr="00305B9C">
        <w:tab/>
        <w:t>Sharp</w:t>
      </w:r>
      <w:r w:rsidRPr="00305B9C">
        <w:tab/>
        <w:t>discussion</w:t>
      </w:r>
    </w:p>
    <w:p w14:paraId="13C34FDD" w14:textId="77777777" w:rsidR="00FE73D6" w:rsidRPr="00305B9C" w:rsidRDefault="00FE73D6" w:rsidP="00FE73D6">
      <w:pPr>
        <w:pStyle w:val="Doc-text2"/>
      </w:pPr>
    </w:p>
    <w:p w14:paraId="46DB88BB" w14:textId="77777777" w:rsidR="00FE73D6" w:rsidRPr="00305B9C" w:rsidRDefault="00FE73D6" w:rsidP="00FE73D6">
      <w:pPr>
        <w:pStyle w:val="Heading3"/>
      </w:pPr>
      <w:bookmarkStart w:id="327" w:name="_Toc120536884"/>
      <w:bookmarkStart w:id="328" w:name="_Toc127484825"/>
      <w:r w:rsidRPr="00305B9C">
        <w:t>6.13.4</w:t>
      </w:r>
      <w:r w:rsidRPr="00305B9C">
        <w:tab/>
        <w:t>MDT Corrections</w:t>
      </w:r>
      <w:bookmarkEnd w:id="327"/>
      <w:bookmarkEnd w:id="328"/>
    </w:p>
    <w:p w14:paraId="6F1957A8" w14:textId="77777777" w:rsidR="00FE73D6" w:rsidRPr="00305B9C" w:rsidRDefault="00FE73D6" w:rsidP="00FE73D6">
      <w:pPr>
        <w:pStyle w:val="Doc-title"/>
      </w:pPr>
      <w:r w:rsidRPr="00305B9C">
        <w:t>R2-2211429</w:t>
      </w:r>
      <w:r w:rsidRPr="00305B9C">
        <w:tab/>
        <w:t xml:space="preserve">Correction on multiple CEF report   </w:t>
      </w:r>
      <w:r w:rsidRPr="00305B9C">
        <w:tab/>
        <w:t>Samsung Electronics Co., Ltd</w:t>
      </w:r>
      <w:r w:rsidRPr="00305B9C">
        <w:tab/>
        <w:t>draftCR</w:t>
      </w:r>
      <w:r w:rsidRPr="00305B9C">
        <w:tab/>
        <w:t>Rel-17</w:t>
      </w:r>
      <w:r w:rsidRPr="00305B9C">
        <w:tab/>
        <w:t>38.331</w:t>
      </w:r>
      <w:r w:rsidRPr="00305B9C">
        <w:tab/>
        <w:t>17.2.0</w:t>
      </w:r>
      <w:r w:rsidRPr="00305B9C">
        <w:tab/>
        <w:t>F</w:t>
      </w:r>
      <w:r w:rsidRPr="00305B9C">
        <w:tab/>
        <w:t>NR_ENDC_SON_MDT_enh-Core</w:t>
      </w:r>
    </w:p>
    <w:p w14:paraId="2B9F3F9D" w14:textId="77777777" w:rsidR="0055582A" w:rsidRPr="00305B9C" w:rsidRDefault="0055582A" w:rsidP="0055582A">
      <w:pPr>
        <w:pStyle w:val="Doc-text2"/>
        <w:ind w:left="0" w:firstLine="0"/>
      </w:pPr>
    </w:p>
    <w:p w14:paraId="17582E99" w14:textId="77777777" w:rsidR="0055582A" w:rsidRPr="00305B9C" w:rsidRDefault="0055582A" w:rsidP="0055582A">
      <w:pPr>
        <w:pStyle w:val="Heading2"/>
      </w:pPr>
      <w:bookmarkStart w:id="329" w:name="_Toc120536885"/>
      <w:bookmarkStart w:id="330" w:name="_Toc127484826"/>
      <w:r w:rsidRPr="00305B9C">
        <w:t>6.14</w:t>
      </w:r>
      <w:r w:rsidRPr="00305B9C">
        <w:tab/>
        <w:t xml:space="preserve">NR </w:t>
      </w:r>
      <w:proofErr w:type="spellStart"/>
      <w:r w:rsidRPr="00305B9C">
        <w:t>QoE</w:t>
      </w:r>
      <w:bookmarkEnd w:id="329"/>
      <w:bookmarkEnd w:id="330"/>
      <w:proofErr w:type="spellEnd"/>
    </w:p>
    <w:p w14:paraId="2D005EC7" w14:textId="77777777" w:rsidR="0055582A" w:rsidRPr="00305B9C" w:rsidRDefault="0055582A" w:rsidP="0055582A">
      <w:pPr>
        <w:pStyle w:val="Comments"/>
      </w:pPr>
      <w:r w:rsidRPr="00305B9C">
        <w:t>(NR_QoE-Core; leading WG: RAN3; REL-17; WID: RP-211406)</w:t>
      </w:r>
    </w:p>
    <w:p w14:paraId="0240BECE" w14:textId="77777777" w:rsidR="0055582A" w:rsidRPr="00305B9C" w:rsidRDefault="0055582A" w:rsidP="0055582A">
      <w:pPr>
        <w:pStyle w:val="Comments"/>
      </w:pPr>
      <w:r w:rsidRPr="00305B9C">
        <w:t>Tdoc Limitation: 1 tdoc</w:t>
      </w:r>
    </w:p>
    <w:p w14:paraId="08E49565" w14:textId="77777777" w:rsidR="0055582A" w:rsidRPr="00305B9C" w:rsidRDefault="0055582A" w:rsidP="0055582A">
      <w:pPr>
        <w:pStyle w:val="Comments"/>
      </w:pPr>
      <w:bookmarkStart w:id="331" w:name="_Hlk106286064"/>
      <w:r w:rsidRPr="00305B9C">
        <w:t xml:space="preserve">Rapporteurs may provide baseline correction CRs containing smaller corrections, text clarifications etc - please contact the Rapporteur before providing contributions on those aspects. </w:t>
      </w:r>
    </w:p>
    <w:p w14:paraId="4443EBC8" w14:textId="77777777" w:rsidR="0055582A" w:rsidRPr="00305B9C" w:rsidRDefault="0055582A" w:rsidP="0055582A">
      <w:pPr>
        <w:pStyle w:val="Comments"/>
      </w:pPr>
      <w:r w:rsidRPr="00305B9C">
        <w:t>Including disucssion on SA4 LS R2-2209362</w:t>
      </w:r>
      <w:bookmarkEnd w:id="331"/>
    </w:p>
    <w:p w14:paraId="275C0AE9" w14:textId="77777777" w:rsidR="00CA4210" w:rsidRPr="00305B9C" w:rsidRDefault="00CA4210" w:rsidP="00CA4210">
      <w:pPr>
        <w:pStyle w:val="BoldComments"/>
      </w:pPr>
      <w:r w:rsidRPr="00305B9C">
        <w:lastRenderedPageBreak/>
        <w:t>Online (Tuesday) (2)</w:t>
      </w:r>
    </w:p>
    <w:p w14:paraId="111B4D63" w14:textId="77777777" w:rsidR="00CA4210" w:rsidRPr="00305B9C" w:rsidRDefault="00CA4210" w:rsidP="00CA4210">
      <w:pPr>
        <w:pStyle w:val="Comments"/>
      </w:pPr>
      <w:r w:rsidRPr="00305B9C">
        <w:t xml:space="preserve">Reply LS from SA4 on buffer level measurement: Is a new configuration parameter needed for RvQoE buffer level measurement internal or is it determined implicitly according to reporting period?  </w:t>
      </w:r>
    </w:p>
    <w:p w14:paraId="5F74800B" w14:textId="567A3AF9" w:rsidR="00CA4210" w:rsidRPr="00305B9C" w:rsidRDefault="00CA4210" w:rsidP="00CA4210">
      <w:pPr>
        <w:pStyle w:val="Doc-title"/>
      </w:pPr>
      <w:r w:rsidRPr="00305B9C">
        <w:t>R2-2211121</w:t>
      </w:r>
      <w:r w:rsidRPr="00305B9C">
        <w:tab/>
        <w:t>Reply LS on questions on RAN visible QoE (S4-221129; contact: Huawei)</w:t>
      </w:r>
      <w:r w:rsidRPr="00305B9C">
        <w:tab/>
        <w:t>SA4</w:t>
      </w:r>
      <w:r w:rsidRPr="00305B9C">
        <w:tab/>
        <w:t>LS in</w:t>
      </w:r>
      <w:r w:rsidRPr="00305B9C">
        <w:tab/>
        <w:t>Rel-17</w:t>
      </w:r>
      <w:r w:rsidRPr="00305B9C">
        <w:tab/>
        <w:t>NR_QoE-Core</w:t>
      </w:r>
      <w:r w:rsidRPr="00305B9C">
        <w:tab/>
        <w:t>To:RAN2, RAN3</w:t>
      </w:r>
    </w:p>
    <w:p w14:paraId="1360FEDD"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Noted (discussed together with contributions)</w:t>
      </w:r>
    </w:p>
    <w:p w14:paraId="0B1E2819" w14:textId="77777777" w:rsidR="00CA4210" w:rsidRPr="00305B9C" w:rsidRDefault="00CA4210" w:rsidP="00CA4210">
      <w:pPr>
        <w:pStyle w:val="Comments"/>
      </w:pPr>
    </w:p>
    <w:p w14:paraId="1EF50952" w14:textId="77777777" w:rsidR="00CA4210" w:rsidRPr="00305B9C" w:rsidRDefault="00CA4210" w:rsidP="00CA4210">
      <w:pPr>
        <w:pStyle w:val="Comments"/>
      </w:pPr>
      <w:r w:rsidRPr="00305B9C">
        <w:t xml:space="preserve">Reply LS from RAN3 on buffer level measurement: Measurement internal is determined by reporting interval, and PDU session ID is conditionally mandatory in signalling: </w:t>
      </w:r>
    </w:p>
    <w:p w14:paraId="39735825" w14:textId="599F40D6" w:rsidR="00CA4210" w:rsidRPr="00305B9C" w:rsidRDefault="00CA4210" w:rsidP="00CA4210">
      <w:pPr>
        <w:pStyle w:val="Doc-title"/>
      </w:pPr>
      <w:r w:rsidRPr="00305B9C">
        <w:t>R2-2211165</w:t>
      </w:r>
      <w:r w:rsidRPr="00305B9C">
        <w:tab/>
        <w:t>Reply LS on questions on RAN visible QoE (R3-226061; contact: Huawei)</w:t>
      </w:r>
      <w:r w:rsidRPr="00305B9C">
        <w:tab/>
        <w:t>RAN3</w:t>
      </w:r>
      <w:r w:rsidRPr="00305B9C">
        <w:tab/>
        <w:t>LS in</w:t>
      </w:r>
      <w:r w:rsidRPr="00305B9C">
        <w:tab/>
        <w:t>Rel-17</w:t>
      </w:r>
      <w:r w:rsidRPr="00305B9C">
        <w:tab/>
        <w:t>NR_QoE-Core</w:t>
      </w:r>
      <w:r w:rsidRPr="00305B9C">
        <w:tab/>
        <w:t>To:RAN2, SA4</w:t>
      </w:r>
    </w:p>
    <w:p w14:paraId="1909569D" w14:textId="77777777" w:rsidR="00CA4210" w:rsidRPr="00305B9C" w:rsidRDefault="00CA4210" w:rsidP="00CA4210">
      <w:pPr>
        <w:pStyle w:val="Doc-text2"/>
      </w:pPr>
      <w:r w:rsidRPr="00305B9C">
        <w:t>-</w:t>
      </w:r>
      <w:r w:rsidRPr="00305B9C">
        <w:tab/>
        <w:t>Lenovo thinks RAN3 is only considering the case where UE is provided with explicit reporting interval. What happens is the interval is not provided? Huawei thinks RAN3 is still working on some aspects but considers we should use the same rule in all cases (i.e. derive based on available periodicity). Lenovo thinks explicit signalling would be more futureproof.</w:t>
      </w:r>
    </w:p>
    <w:p w14:paraId="164C9057"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Noted (discussed together with contributions)</w:t>
      </w:r>
    </w:p>
    <w:p w14:paraId="124A2224" w14:textId="77777777" w:rsidR="00CA4210" w:rsidRPr="00305B9C" w:rsidRDefault="00CA4210" w:rsidP="00CA4210">
      <w:pPr>
        <w:pStyle w:val="Doc-text2"/>
      </w:pPr>
    </w:p>
    <w:p w14:paraId="410C6BF6" w14:textId="77777777" w:rsidR="00CA4210" w:rsidRPr="00305B9C" w:rsidRDefault="00CA4210" w:rsidP="00CA4210">
      <w:pPr>
        <w:pStyle w:val="BoldComments"/>
      </w:pPr>
      <w:r w:rsidRPr="00305B9C">
        <w:t>Online (Tuesday) (3)</w:t>
      </w:r>
    </w:p>
    <w:p w14:paraId="14968EA4" w14:textId="2B867CF7" w:rsidR="00CA4210" w:rsidRPr="00305B9C" w:rsidRDefault="00CA4210" w:rsidP="00CA4210">
      <w:pPr>
        <w:pStyle w:val="Doc-title"/>
      </w:pPr>
      <w:r w:rsidRPr="00305B9C">
        <w:t>R2-2212218</w:t>
      </w:r>
      <w:r w:rsidRPr="00305B9C">
        <w:tab/>
        <w:t>Discussion on buffer level measurements based on SA4 and RAN3 reply LSes</w:t>
      </w:r>
      <w:r w:rsidRPr="00305B9C">
        <w:tab/>
        <w:t>Huawei, HiSilicon</w:t>
      </w:r>
      <w:r w:rsidRPr="00305B9C">
        <w:tab/>
        <w:t>discussion</w:t>
      </w:r>
      <w:r w:rsidRPr="00305B9C">
        <w:tab/>
        <w:t>Rel-17</w:t>
      </w:r>
      <w:r w:rsidRPr="00305B9C">
        <w:tab/>
        <w:t>NR_QoE-Core</w:t>
      </w:r>
    </w:p>
    <w:p w14:paraId="6EEAEDFC" w14:textId="77777777" w:rsidR="00CA4210" w:rsidRPr="00305B9C" w:rsidRDefault="00CA4210" w:rsidP="00CA4210">
      <w:pPr>
        <w:pStyle w:val="Doc-text2"/>
        <w:rPr>
          <w:i/>
          <w:iCs/>
        </w:rPr>
      </w:pPr>
      <w:r w:rsidRPr="00305B9C">
        <w:rPr>
          <w:i/>
          <w:iCs/>
        </w:rPr>
        <w:t xml:space="preserve">Observation 1: PDU session ID handling for </w:t>
      </w:r>
      <w:proofErr w:type="spellStart"/>
      <w:r w:rsidRPr="00305B9C">
        <w:rPr>
          <w:i/>
          <w:iCs/>
        </w:rPr>
        <w:t>RVQoE</w:t>
      </w:r>
      <w:proofErr w:type="spellEnd"/>
      <w:r w:rsidRPr="00305B9C">
        <w:rPr>
          <w:i/>
          <w:iCs/>
        </w:rPr>
        <w:t xml:space="preserve"> as specified in TS 38.331 is already aligned with the intention from RAN3 and no specifications changes are needed.</w:t>
      </w:r>
    </w:p>
    <w:p w14:paraId="45B8D688" w14:textId="77777777" w:rsidR="00CA4210" w:rsidRPr="00305B9C" w:rsidRDefault="00CA4210" w:rsidP="00CA4210">
      <w:pPr>
        <w:pStyle w:val="Doc-text2"/>
        <w:rPr>
          <w:i/>
          <w:iCs/>
        </w:rPr>
      </w:pPr>
      <w:r w:rsidRPr="00305B9C">
        <w:rPr>
          <w:i/>
          <w:iCs/>
        </w:rPr>
        <w:t xml:space="preserve">Proposal 1: Clarify in TS 38.331 that buffer level measurement interval for RAN visible </w:t>
      </w:r>
      <w:proofErr w:type="spellStart"/>
      <w:r w:rsidRPr="00305B9C">
        <w:rPr>
          <w:i/>
          <w:iCs/>
        </w:rPr>
        <w:t>QoE</w:t>
      </w:r>
      <w:proofErr w:type="spellEnd"/>
      <w:r w:rsidRPr="00305B9C">
        <w:rPr>
          <w:i/>
          <w:iCs/>
        </w:rPr>
        <w:t xml:space="preserve"> is derived based on the RAN visible </w:t>
      </w:r>
      <w:proofErr w:type="spellStart"/>
      <w:r w:rsidRPr="00305B9C">
        <w:rPr>
          <w:i/>
          <w:iCs/>
        </w:rPr>
        <w:t>QoE</w:t>
      </w:r>
      <w:proofErr w:type="spellEnd"/>
      <w:r w:rsidRPr="00305B9C">
        <w:rPr>
          <w:i/>
          <w:iCs/>
        </w:rPr>
        <w:t xml:space="preserve"> reporting periodicity and the number of configured buffer level measurement entries.</w:t>
      </w:r>
    </w:p>
    <w:p w14:paraId="5F0AEE28" w14:textId="77777777" w:rsidR="00CA4210" w:rsidRPr="00305B9C" w:rsidRDefault="00CA4210" w:rsidP="00CA4210">
      <w:pPr>
        <w:pStyle w:val="Doc-text2"/>
      </w:pPr>
      <w:r w:rsidRPr="00305B9C">
        <w:t>-</w:t>
      </w:r>
      <w:r w:rsidRPr="00305B9C">
        <w:tab/>
        <w:t>Huawei thinks this is not related to the third question. Ericsson thinks the Rel-18 parts could necessitate configuration. Samsung thinks we can follow RAN3 preference. We can also introduce the interval in Rel-18. Huawei clarifies the Lenovo concerns can be clarified in RRC field description (to cover explicit and container-based periodicity).</w:t>
      </w:r>
    </w:p>
    <w:p w14:paraId="415F4AB3" w14:textId="77777777" w:rsidR="00CA4210" w:rsidRPr="00305B9C" w:rsidRDefault="00CA4210" w:rsidP="00CA4210">
      <w:pPr>
        <w:pStyle w:val="Doc-text2"/>
      </w:pPr>
    </w:p>
    <w:p w14:paraId="7FC18A84"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 xml:space="preserve">1: Clarify in TS 38.331 that buffer level measurement interval for RAN visible </w:t>
      </w:r>
      <w:proofErr w:type="spellStart"/>
      <w:r w:rsidRPr="00305B9C">
        <w:t>QoE</w:t>
      </w:r>
      <w:proofErr w:type="spellEnd"/>
      <w:r w:rsidRPr="00305B9C">
        <w:t xml:space="preserve"> is derived based on the RAN visible </w:t>
      </w:r>
      <w:proofErr w:type="spellStart"/>
      <w:r w:rsidRPr="00305B9C">
        <w:t>QoE</w:t>
      </w:r>
      <w:proofErr w:type="spellEnd"/>
      <w:r w:rsidRPr="00305B9C">
        <w:t xml:space="preserve"> reporting periodicity and the number of configured buffer level measurement entries.</w:t>
      </w:r>
    </w:p>
    <w:p w14:paraId="3EEBF3D2" w14:textId="77777777" w:rsidR="00CA4210" w:rsidRPr="00305B9C" w:rsidRDefault="00CA4210" w:rsidP="00CA4210">
      <w:pPr>
        <w:pStyle w:val="Doc-text2"/>
      </w:pPr>
    </w:p>
    <w:p w14:paraId="7CF5A184" w14:textId="77777777" w:rsidR="00CA4210" w:rsidRPr="00305B9C" w:rsidRDefault="00CA4210" w:rsidP="00CA4210">
      <w:pPr>
        <w:pStyle w:val="BoldComments"/>
      </w:pPr>
      <w:r w:rsidRPr="00305B9C">
        <w:t>CB (Friday) (1)</w:t>
      </w:r>
    </w:p>
    <w:p w14:paraId="76424A2C" w14:textId="77777777" w:rsidR="00CA4210" w:rsidRPr="00305B9C" w:rsidRDefault="00CA4210" w:rsidP="00CA4210">
      <w:pPr>
        <w:pStyle w:val="Doc-text2"/>
      </w:pPr>
      <w:r w:rsidRPr="00305B9C">
        <w:t>-</w:t>
      </w:r>
      <w:r w:rsidRPr="00305B9C">
        <w:tab/>
        <w:t>Huawei comments that we should send LS to SA4 (RAN3 in CC) and has provided LS draft in 3223. SA4 needs to know since this impacts their specifications.</w:t>
      </w:r>
    </w:p>
    <w:p w14:paraId="682478B0" w14:textId="77777777" w:rsidR="00CA4210" w:rsidRPr="00305B9C" w:rsidRDefault="00CA4210" w:rsidP="00CA4210">
      <w:pPr>
        <w:pStyle w:val="Doc-text2"/>
      </w:pPr>
      <w:r w:rsidRPr="00305B9C">
        <w:t>-</w:t>
      </w:r>
      <w:r w:rsidRPr="00305B9C">
        <w:tab/>
        <w:t>Lenovo is fine to send LS to SA4 can do their work in the next meeting based on RAN2 and RAN3 LSs. Could add agreed CR in attachment.</w:t>
      </w:r>
    </w:p>
    <w:p w14:paraId="5A36D7C5" w14:textId="77777777" w:rsidR="00CA4210" w:rsidRPr="00305B9C" w:rsidRDefault="00CA4210" w:rsidP="00CA4210">
      <w:pPr>
        <w:pStyle w:val="Doc-title"/>
      </w:pPr>
    </w:p>
    <w:p w14:paraId="0500869F" w14:textId="46629C96" w:rsidR="00CA4210" w:rsidRPr="00305B9C" w:rsidRDefault="00CA4210" w:rsidP="00CA4210">
      <w:pPr>
        <w:pStyle w:val="Doc-title"/>
      </w:pPr>
      <w:r w:rsidRPr="00305B9C">
        <w:t>R2-2213223</w:t>
      </w:r>
      <w:r w:rsidRPr="00305B9C">
        <w:tab/>
        <w:t>Further reply LS on RAN visible QoE</w:t>
      </w:r>
      <w:r w:rsidRPr="00305B9C">
        <w:tab/>
        <w:t>RAN2</w:t>
      </w:r>
      <w:r w:rsidRPr="00305B9C">
        <w:tab/>
        <w:t>LS out</w:t>
      </w:r>
      <w:r w:rsidRPr="00305B9C">
        <w:tab/>
        <w:t>Rel-18</w:t>
      </w:r>
      <w:r w:rsidRPr="00305B9C">
        <w:tab/>
        <w:t>NR-QoE-Core</w:t>
      </w:r>
      <w:r w:rsidRPr="00305B9C">
        <w:tab/>
        <w:t>To:SA4</w:t>
      </w:r>
      <w:r w:rsidRPr="00305B9C">
        <w:tab/>
        <w:t>Cc:RAN3</w:t>
      </w:r>
    </w:p>
    <w:p w14:paraId="00394461"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Attach the agreed RRC CR and indicate this in the text</w:t>
      </w:r>
    </w:p>
    <w:p w14:paraId="3000DCB6" w14:textId="447FE780" w:rsidR="00CA4210" w:rsidRPr="00305B9C" w:rsidRDefault="00CA4210" w:rsidP="00CA4210">
      <w:pPr>
        <w:pStyle w:val="Agreement"/>
        <w:tabs>
          <w:tab w:val="clear" w:pos="9990"/>
        </w:tabs>
        <w:overflowPunct/>
        <w:autoSpaceDE/>
        <w:autoSpaceDN/>
        <w:adjustRightInd/>
        <w:ind w:left="1619" w:hanging="360"/>
        <w:textAlignment w:val="auto"/>
      </w:pPr>
      <w:r w:rsidRPr="00305B9C">
        <w:t>With the above changes, the LS out is approved (unseen) in R2-2213228</w:t>
      </w:r>
    </w:p>
    <w:p w14:paraId="2C1FF0AF" w14:textId="77777777" w:rsidR="00CA4210" w:rsidRPr="00305B9C" w:rsidRDefault="00CA4210" w:rsidP="00CA4210">
      <w:pPr>
        <w:pStyle w:val="Doc-text2"/>
      </w:pPr>
    </w:p>
    <w:p w14:paraId="60614523" w14:textId="502C4C89" w:rsidR="00CA4210" w:rsidRPr="00305B9C" w:rsidRDefault="00CA4210" w:rsidP="00CA4210">
      <w:pPr>
        <w:pStyle w:val="Doc-title"/>
      </w:pPr>
      <w:r w:rsidRPr="00305B9C">
        <w:t>R2-2213228</w:t>
      </w:r>
      <w:r w:rsidRPr="00305B9C">
        <w:tab/>
        <w:t>Further reply LS on RAN visible QoE</w:t>
      </w:r>
      <w:r w:rsidRPr="00305B9C">
        <w:tab/>
        <w:t>RAN2</w:t>
      </w:r>
      <w:r w:rsidRPr="00305B9C">
        <w:tab/>
        <w:t>LS out</w:t>
      </w:r>
      <w:r w:rsidRPr="00305B9C">
        <w:tab/>
        <w:t>Rel-18</w:t>
      </w:r>
      <w:r w:rsidRPr="00305B9C">
        <w:tab/>
        <w:t>NR-QoE-Core</w:t>
      </w:r>
      <w:r w:rsidRPr="00305B9C">
        <w:tab/>
        <w:t>To:SA4</w:t>
      </w:r>
      <w:r w:rsidRPr="00305B9C">
        <w:tab/>
        <w:t>Cc:RAN3</w:t>
      </w:r>
    </w:p>
    <w:p w14:paraId="0EA62835"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Approved</w:t>
      </w:r>
    </w:p>
    <w:p w14:paraId="17614097" w14:textId="77777777" w:rsidR="00CA4210" w:rsidRPr="00305B9C" w:rsidRDefault="00CA4210" w:rsidP="00CA4210">
      <w:pPr>
        <w:pStyle w:val="Doc-text2"/>
      </w:pPr>
    </w:p>
    <w:p w14:paraId="08F79156" w14:textId="77777777" w:rsidR="00CA4210" w:rsidRPr="00305B9C" w:rsidRDefault="00CA4210" w:rsidP="00CA4210">
      <w:pPr>
        <w:pStyle w:val="Doc-text2"/>
      </w:pPr>
    </w:p>
    <w:p w14:paraId="1C8F57BA" w14:textId="5E0C180D" w:rsidR="00CA4210" w:rsidRPr="00305B9C" w:rsidRDefault="00CA4210" w:rsidP="00CA4210">
      <w:pPr>
        <w:pStyle w:val="Doc-title"/>
      </w:pPr>
      <w:r w:rsidRPr="00305B9C">
        <w:t>R2-2212464</w:t>
      </w:r>
      <w:r w:rsidRPr="00305B9C">
        <w:tab/>
        <w:t>Discussion on reply LS on RAN visible QoE</w:t>
      </w:r>
      <w:r w:rsidRPr="00305B9C">
        <w:tab/>
        <w:t>Ericsson</w:t>
      </w:r>
      <w:r w:rsidRPr="00305B9C">
        <w:tab/>
        <w:t>discussion</w:t>
      </w:r>
      <w:r w:rsidRPr="00305B9C">
        <w:tab/>
        <w:t>Rel-17</w:t>
      </w:r>
      <w:r w:rsidRPr="00305B9C">
        <w:tab/>
        <w:t>NR_QoE-Core</w:t>
      </w:r>
    </w:p>
    <w:p w14:paraId="422538FC" w14:textId="77777777" w:rsidR="00CA4210" w:rsidRPr="00305B9C" w:rsidRDefault="00CA4210" w:rsidP="00CA4210">
      <w:pPr>
        <w:pStyle w:val="Doc-text2"/>
        <w:rPr>
          <w:i/>
          <w:iCs/>
        </w:rPr>
      </w:pPr>
      <w:r w:rsidRPr="00305B9C">
        <w:rPr>
          <w:i/>
          <w:iCs/>
        </w:rPr>
        <w:t>Proposal 1</w:t>
      </w:r>
      <w:r w:rsidRPr="00305B9C">
        <w:rPr>
          <w:i/>
          <w:iCs/>
        </w:rPr>
        <w:tab/>
        <w:t>Add a configuration parameter for buffer level measurement interval in RRC.</w:t>
      </w:r>
    </w:p>
    <w:p w14:paraId="29080127" w14:textId="77777777" w:rsidR="00CA4210" w:rsidRPr="00305B9C" w:rsidRDefault="00CA4210" w:rsidP="00CA4210">
      <w:pPr>
        <w:pStyle w:val="Doc-text2"/>
        <w:rPr>
          <w:i/>
          <w:iCs/>
        </w:rPr>
      </w:pPr>
      <w:r w:rsidRPr="00305B9C">
        <w:rPr>
          <w:i/>
          <w:iCs/>
        </w:rPr>
        <w:t>Proposal 2</w:t>
      </w:r>
      <w:r w:rsidRPr="00305B9C">
        <w:rPr>
          <w:i/>
          <w:iCs/>
        </w:rPr>
        <w:tab/>
        <w:t>Update the field description for PDU session ID and state that the UE shall always include the PDU session ID when received from upper layers.</w:t>
      </w:r>
    </w:p>
    <w:p w14:paraId="3320F455" w14:textId="77777777" w:rsidR="00CA4210" w:rsidRPr="00305B9C" w:rsidRDefault="00CA4210" w:rsidP="00CA4210">
      <w:pPr>
        <w:pStyle w:val="Doc-text2"/>
      </w:pPr>
      <w:r w:rsidRPr="00305B9C">
        <w:t>-</w:t>
      </w:r>
      <w:r w:rsidRPr="00305B9C">
        <w:tab/>
        <w:t xml:space="preserve">Huawei thinks </w:t>
      </w:r>
      <w:proofErr w:type="spellStart"/>
      <w:r w:rsidRPr="00305B9C">
        <w:t>thi</w:t>
      </w:r>
      <w:proofErr w:type="spellEnd"/>
      <w:r w:rsidRPr="00305B9C">
        <w:t xml:space="preserve"> is already in procedural text. Samsung agrees. Apple thinks we have “if any” in procedural text so that is sufficient.</w:t>
      </w:r>
    </w:p>
    <w:p w14:paraId="124A3F71"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lastRenderedPageBreak/>
        <w:t>The intent of P2 is agreed, but RAN2 considers the existing procedural text already covers it and no CR is needed for that.</w:t>
      </w:r>
    </w:p>
    <w:p w14:paraId="45708E5E" w14:textId="60D862E4" w:rsidR="00CA4210" w:rsidRPr="00305B9C" w:rsidRDefault="00CA4210" w:rsidP="00CA4210">
      <w:pPr>
        <w:pStyle w:val="Doc-title"/>
      </w:pPr>
      <w:r w:rsidRPr="00305B9C">
        <w:t>R2-2212463</w:t>
      </w:r>
      <w:r w:rsidRPr="00305B9C">
        <w:tab/>
        <w:t>Correction CR for QoE measurements</w:t>
      </w:r>
      <w:r w:rsidRPr="00305B9C">
        <w:tab/>
        <w:t>Ericsson</w:t>
      </w:r>
      <w:r w:rsidRPr="00305B9C">
        <w:tab/>
        <w:t>CR</w:t>
      </w:r>
      <w:r w:rsidRPr="00305B9C">
        <w:tab/>
        <w:t>Rel-17</w:t>
      </w:r>
      <w:r w:rsidRPr="00305B9C">
        <w:tab/>
        <w:t>38.331</w:t>
      </w:r>
      <w:r w:rsidRPr="00305B9C">
        <w:tab/>
        <w:t>17.2.0</w:t>
      </w:r>
      <w:r w:rsidRPr="00305B9C">
        <w:tab/>
        <w:t>3703</w:t>
      </w:r>
      <w:r w:rsidRPr="00305B9C">
        <w:tab/>
        <w:t>-</w:t>
      </w:r>
      <w:r w:rsidRPr="00305B9C">
        <w:tab/>
        <w:t>F</w:t>
      </w:r>
      <w:r w:rsidRPr="00305B9C">
        <w:tab/>
        <w:t>NR_QoE-Core</w:t>
      </w:r>
    </w:p>
    <w:p w14:paraId="0A128E75" w14:textId="77777777" w:rsidR="00CA4210" w:rsidRPr="00305B9C" w:rsidRDefault="00CA4210" w:rsidP="00CA4210">
      <w:pPr>
        <w:pStyle w:val="Doc-text2"/>
        <w:rPr>
          <w:i/>
          <w:iCs/>
        </w:rPr>
      </w:pPr>
      <w:r w:rsidRPr="00305B9C">
        <w:rPr>
          <w:i/>
          <w:iCs/>
        </w:rPr>
        <w:t xml:space="preserve">Clarification in the field description for PDU-Session-ID, that the UE always includes it in the </w:t>
      </w:r>
      <w:proofErr w:type="spellStart"/>
      <w:r w:rsidRPr="00305B9C">
        <w:rPr>
          <w:i/>
          <w:iCs/>
        </w:rPr>
        <w:t>RVQoE</w:t>
      </w:r>
      <w:proofErr w:type="spellEnd"/>
      <w:r w:rsidRPr="00305B9C">
        <w:rPr>
          <w:i/>
          <w:iCs/>
        </w:rPr>
        <w:t xml:space="preserve"> report when it has been received from upper layers.</w:t>
      </w:r>
    </w:p>
    <w:p w14:paraId="04EFDDF9" w14:textId="77777777" w:rsidR="00CA4210" w:rsidRPr="00305B9C" w:rsidRDefault="00CA4210" w:rsidP="00CA4210">
      <w:pPr>
        <w:pStyle w:val="Doc-text2"/>
      </w:pPr>
    </w:p>
    <w:p w14:paraId="0123472B" w14:textId="77777777" w:rsidR="00CA4210" w:rsidRPr="00305B9C" w:rsidRDefault="00CA4210" w:rsidP="00CA4210">
      <w:pPr>
        <w:pStyle w:val="BoldComments"/>
      </w:pPr>
      <w:r w:rsidRPr="00305B9C">
        <w:t>Online (Tuesday) (1)</w:t>
      </w:r>
    </w:p>
    <w:p w14:paraId="416DE874" w14:textId="77777777" w:rsidR="00CA4210" w:rsidRPr="00305B9C" w:rsidRDefault="00CA4210" w:rsidP="00CA4210">
      <w:pPr>
        <w:pStyle w:val="Comments"/>
      </w:pPr>
      <w:r w:rsidRPr="00305B9C">
        <w:t xml:space="preserve">Clarifying in RRC that SRB4 has lower priority than other SRBs and cannot be split: </w:t>
      </w:r>
    </w:p>
    <w:p w14:paraId="307B8DF3" w14:textId="2A03638E" w:rsidR="00CA4210" w:rsidRPr="00305B9C" w:rsidRDefault="00CA4210" w:rsidP="00CA4210">
      <w:pPr>
        <w:pStyle w:val="Doc-title"/>
      </w:pPr>
      <w:r w:rsidRPr="00305B9C">
        <w:t>R2-2211547</w:t>
      </w:r>
      <w:r w:rsidRPr="00305B9C">
        <w:tab/>
        <w:t>Discussion on remaining issues for NR QoE</w:t>
      </w:r>
      <w:r w:rsidRPr="00305B9C">
        <w:tab/>
        <w:t>Lenovo</w:t>
      </w:r>
      <w:r w:rsidRPr="00305B9C">
        <w:tab/>
        <w:t>discussion</w:t>
      </w:r>
      <w:r w:rsidRPr="00305B9C">
        <w:tab/>
        <w:t>Rel-17</w:t>
      </w:r>
      <w:r w:rsidRPr="00305B9C">
        <w:tab/>
        <w:t>NR_QoE-Core</w:t>
      </w:r>
    </w:p>
    <w:p w14:paraId="0F01601F" w14:textId="77777777" w:rsidR="00CA4210" w:rsidRPr="00305B9C" w:rsidRDefault="00CA4210" w:rsidP="00CA4210">
      <w:pPr>
        <w:pStyle w:val="Doc-text2"/>
        <w:rPr>
          <w:i/>
          <w:iCs/>
        </w:rPr>
      </w:pPr>
      <w:r w:rsidRPr="00305B9C">
        <w:rPr>
          <w:i/>
          <w:iCs/>
        </w:rPr>
        <w:t>Proposal: RAN2 to agree on the clarifications on SRB4 with regards to its priority and non-support of split SRB.</w:t>
      </w:r>
    </w:p>
    <w:p w14:paraId="42D14B9F" w14:textId="77777777" w:rsidR="00CA4210" w:rsidRPr="00305B9C" w:rsidRDefault="00CA4210" w:rsidP="00CA4210">
      <w:pPr>
        <w:pStyle w:val="Doc-text2"/>
      </w:pPr>
      <w:r w:rsidRPr="00305B9C">
        <w:t>-</w:t>
      </w:r>
      <w:r w:rsidRPr="00305B9C">
        <w:tab/>
        <w:t xml:space="preserve">Ericsson thinks it’s up to network to configure LCH priority so we don’t need to capture anything. Samsung thinks it would be good to capture. Nokia agrees. Lenovo thinks we always considered SRB4 has lower priority than at least SRB1, and then also SRB2. </w:t>
      </w:r>
    </w:p>
    <w:p w14:paraId="724EDBBD" w14:textId="77777777" w:rsidR="00CA4210" w:rsidRPr="00305B9C" w:rsidRDefault="00CA4210" w:rsidP="00CA4210">
      <w:pPr>
        <w:pStyle w:val="Doc-text2"/>
      </w:pPr>
      <w:r w:rsidRPr="00305B9C">
        <w:t>-</w:t>
      </w:r>
      <w:r w:rsidRPr="00305B9C">
        <w:tab/>
        <w:t>Vodafone wonders if we have similar statements for other SRBs? If we have, then this is fine but if not, it’s not. Lenovo thinks for MR-DC we captured SRB3 and split SRB priorities. Intel thinks we have defaults for SRBs.</w:t>
      </w:r>
    </w:p>
    <w:p w14:paraId="5650DEB7"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SRB4 has lower priority than at least SRB1.</w:t>
      </w:r>
    </w:p>
    <w:p w14:paraId="777CF276"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SRB4 does not support split bearer.</w:t>
      </w:r>
    </w:p>
    <w:p w14:paraId="0F6E8CDC"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Clarify the above in RRC (offline 207, Ericsson).</w:t>
      </w:r>
    </w:p>
    <w:p w14:paraId="1F1E8E4B" w14:textId="77777777" w:rsidR="00CA4210" w:rsidRPr="00305B9C" w:rsidRDefault="00CA4210" w:rsidP="00CA4210">
      <w:pPr>
        <w:pStyle w:val="Doc-title"/>
      </w:pPr>
    </w:p>
    <w:p w14:paraId="724599D3" w14:textId="77777777" w:rsidR="00CA4210" w:rsidRPr="00305B9C" w:rsidRDefault="00CA4210" w:rsidP="00CA4210">
      <w:pPr>
        <w:pStyle w:val="BoldComments"/>
      </w:pPr>
      <w:r w:rsidRPr="00305B9C">
        <w:t>CB (Friday) (1)</w:t>
      </w:r>
    </w:p>
    <w:p w14:paraId="732B37E6" w14:textId="211B0DE6" w:rsidR="00CA4210" w:rsidRPr="00305B9C" w:rsidRDefault="00CA4210" w:rsidP="00CA4210">
      <w:pPr>
        <w:pStyle w:val="Doc-title"/>
      </w:pPr>
      <w:r w:rsidRPr="00305B9C">
        <w:t>R2-2213218</w:t>
      </w:r>
      <w:r w:rsidRPr="00305B9C">
        <w:tab/>
        <w:t>Correction CR for QoE measurements in NR</w:t>
      </w:r>
      <w:r w:rsidRPr="00305B9C">
        <w:tab/>
        <w:t>Ericsson</w:t>
      </w:r>
      <w:r w:rsidRPr="00305B9C">
        <w:tab/>
        <w:t>CR</w:t>
      </w:r>
      <w:r w:rsidRPr="00305B9C">
        <w:tab/>
        <w:t>Rel-17</w:t>
      </w:r>
      <w:r w:rsidRPr="00305B9C">
        <w:tab/>
        <w:t>38.331</w:t>
      </w:r>
      <w:r w:rsidRPr="00305B9C">
        <w:tab/>
        <w:t>17.2.0</w:t>
      </w:r>
      <w:r w:rsidRPr="00305B9C">
        <w:tab/>
        <w:t>3703</w:t>
      </w:r>
      <w:r w:rsidRPr="00305B9C">
        <w:tab/>
        <w:t>1</w:t>
      </w:r>
      <w:r w:rsidRPr="00305B9C">
        <w:tab/>
        <w:t>F</w:t>
      </w:r>
      <w:r w:rsidRPr="00305B9C">
        <w:tab/>
        <w:t>NR_QoE-Core</w:t>
      </w:r>
    </w:p>
    <w:p w14:paraId="5C0C6352"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 xml:space="preserve">Add mention about the change on forbidding </w:t>
      </w:r>
      <w:proofErr w:type="spellStart"/>
      <w:r w:rsidRPr="00305B9C">
        <w:t>QoE</w:t>
      </w:r>
      <w:proofErr w:type="spellEnd"/>
      <w:r w:rsidRPr="00305B9C">
        <w:t xml:space="preserve"> with NR-U</w:t>
      </w:r>
    </w:p>
    <w:p w14:paraId="624B28DD" w14:textId="647CCD50" w:rsidR="00CA4210" w:rsidRPr="00305B9C" w:rsidRDefault="00CA4210" w:rsidP="00CA4210">
      <w:pPr>
        <w:pStyle w:val="Agreement"/>
        <w:tabs>
          <w:tab w:val="clear" w:pos="9990"/>
        </w:tabs>
        <w:overflowPunct/>
        <w:autoSpaceDE/>
        <w:autoSpaceDN/>
        <w:adjustRightInd/>
        <w:ind w:left="1619" w:hanging="360"/>
        <w:textAlignment w:val="auto"/>
      </w:pPr>
      <w:r w:rsidRPr="00305B9C">
        <w:t>With the above changes, the CR is agreed (unseen) in R2-2213227</w:t>
      </w:r>
    </w:p>
    <w:p w14:paraId="786B8B96" w14:textId="77777777" w:rsidR="00CA4210" w:rsidRPr="00305B9C" w:rsidRDefault="00CA4210" w:rsidP="00CA4210">
      <w:pPr>
        <w:pStyle w:val="Doc-text2"/>
      </w:pPr>
    </w:p>
    <w:p w14:paraId="50D6E982" w14:textId="0E6937F7" w:rsidR="00CA4210" w:rsidRPr="00305B9C" w:rsidRDefault="00CA4210" w:rsidP="00CA4210">
      <w:pPr>
        <w:pStyle w:val="Doc-title"/>
      </w:pPr>
      <w:r w:rsidRPr="00305B9C">
        <w:t>R2-2213227</w:t>
      </w:r>
      <w:r w:rsidRPr="00305B9C">
        <w:tab/>
        <w:t>Correction CR for QoE measurements in NR</w:t>
      </w:r>
      <w:r w:rsidRPr="00305B9C">
        <w:tab/>
        <w:t>Ericsson</w:t>
      </w:r>
      <w:r w:rsidRPr="00305B9C">
        <w:tab/>
        <w:t>CR</w:t>
      </w:r>
      <w:r w:rsidRPr="00305B9C">
        <w:tab/>
        <w:t>Rel-17</w:t>
      </w:r>
      <w:r w:rsidRPr="00305B9C">
        <w:tab/>
        <w:t>38.331</w:t>
      </w:r>
      <w:r w:rsidRPr="00305B9C">
        <w:tab/>
        <w:t>17.2.0</w:t>
      </w:r>
      <w:r w:rsidRPr="00305B9C">
        <w:tab/>
        <w:t>3703</w:t>
      </w:r>
      <w:r w:rsidRPr="00305B9C">
        <w:tab/>
        <w:t>2</w:t>
      </w:r>
      <w:r w:rsidRPr="00305B9C">
        <w:tab/>
        <w:t>F</w:t>
      </w:r>
      <w:r w:rsidRPr="00305B9C">
        <w:tab/>
        <w:t>NR_QoE-Core</w:t>
      </w:r>
      <w:r w:rsidRPr="00305B9C">
        <w:tab/>
        <w:t>R2-2213218</w:t>
      </w:r>
    </w:p>
    <w:p w14:paraId="5FC90F58"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CR is agreed (unseen)</w:t>
      </w:r>
    </w:p>
    <w:p w14:paraId="3F5E8B1F" w14:textId="77777777" w:rsidR="00CA4210" w:rsidRPr="00305B9C" w:rsidRDefault="00CA4210" w:rsidP="00CA4210">
      <w:pPr>
        <w:pStyle w:val="Doc-text2"/>
      </w:pPr>
    </w:p>
    <w:p w14:paraId="290BEA2C" w14:textId="77777777" w:rsidR="00CA4210" w:rsidRPr="00305B9C" w:rsidRDefault="00CA4210" w:rsidP="00CA4210">
      <w:pPr>
        <w:pStyle w:val="Doc-text2"/>
      </w:pPr>
    </w:p>
    <w:p w14:paraId="6D143A5E" w14:textId="77777777" w:rsidR="00CA4210" w:rsidRPr="00305B9C" w:rsidRDefault="00CA4210" w:rsidP="00CA4210">
      <w:pPr>
        <w:pStyle w:val="BoldComments"/>
      </w:pPr>
      <w:r w:rsidRPr="00305B9C">
        <w:t>Text enhancement (2)</w:t>
      </w:r>
    </w:p>
    <w:p w14:paraId="3C102C2C" w14:textId="77777777" w:rsidR="00CA4210" w:rsidRPr="00305B9C" w:rsidRDefault="00CA4210" w:rsidP="00CA4210">
      <w:pPr>
        <w:pStyle w:val="Comments"/>
      </w:pPr>
      <w:r w:rsidRPr="00305B9C">
        <w:t xml:space="preserve">Explicitly forbidding QoE measurements with NR-U (as per RAN2#119e decision to not support NR-U+QoE in Rel-17): </w:t>
      </w:r>
    </w:p>
    <w:p w14:paraId="537B6FEC" w14:textId="1B74FC0B" w:rsidR="00CA4210" w:rsidRPr="00305B9C" w:rsidRDefault="00CA4210" w:rsidP="00CA4210">
      <w:pPr>
        <w:pStyle w:val="Doc-title"/>
      </w:pPr>
      <w:r w:rsidRPr="00305B9C">
        <w:t>R2-2212217</w:t>
      </w:r>
      <w:r w:rsidRPr="00305B9C">
        <w:tab/>
        <w:t>Correction to the combination of NR-U and QoE configuration</w:t>
      </w:r>
      <w:r w:rsidRPr="00305B9C">
        <w:tab/>
        <w:t>Huawei, HiSilicon</w:t>
      </w:r>
      <w:r w:rsidRPr="00305B9C">
        <w:tab/>
        <w:t>CR</w:t>
      </w:r>
      <w:r w:rsidRPr="00305B9C">
        <w:tab/>
        <w:t>Rel-17</w:t>
      </w:r>
      <w:r w:rsidRPr="00305B9C">
        <w:tab/>
        <w:t>38.331</w:t>
      </w:r>
      <w:r w:rsidRPr="00305B9C">
        <w:tab/>
        <w:t>17.2.0</w:t>
      </w:r>
      <w:r w:rsidRPr="00305B9C">
        <w:tab/>
        <w:t>3685</w:t>
      </w:r>
      <w:r w:rsidRPr="00305B9C">
        <w:tab/>
        <w:t>-</w:t>
      </w:r>
      <w:r w:rsidRPr="00305B9C">
        <w:tab/>
        <w:t>F</w:t>
      </w:r>
      <w:r w:rsidRPr="00305B9C">
        <w:tab/>
        <w:t>NR_QoE-Core</w:t>
      </w:r>
    </w:p>
    <w:p w14:paraId="418185B4" w14:textId="77777777" w:rsidR="00CA4210" w:rsidRPr="00305B9C" w:rsidRDefault="00CA4210" w:rsidP="00CA4210">
      <w:pPr>
        <w:pStyle w:val="Doc-text2"/>
        <w:rPr>
          <w:i/>
          <w:iCs/>
        </w:rPr>
      </w:pPr>
    </w:p>
    <w:p w14:paraId="20F3237C" w14:textId="77777777" w:rsidR="00CA4210" w:rsidRPr="00305B9C" w:rsidRDefault="00CA4210" w:rsidP="00CA4210">
      <w:pPr>
        <w:pStyle w:val="Comments"/>
      </w:pPr>
      <w:r w:rsidRPr="00305B9C">
        <w:t xml:space="preserve">Clarifying that UE need not know about RAN overload when pausing of QoE reporting: </w:t>
      </w:r>
    </w:p>
    <w:p w14:paraId="2AA4FE66" w14:textId="4D59C739" w:rsidR="00CA4210" w:rsidRPr="00305B9C" w:rsidRDefault="00CA4210" w:rsidP="00CA4210">
      <w:pPr>
        <w:pStyle w:val="Doc-title"/>
      </w:pPr>
      <w:r w:rsidRPr="00305B9C">
        <w:t>R2-2211712</w:t>
      </w:r>
      <w:r w:rsidRPr="00305B9C">
        <w:tab/>
        <w:t>Clarification of UE Behaviour upon Pause of QoE Reporting</w:t>
      </w:r>
      <w:r w:rsidRPr="00305B9C">
        <w:tab/>
        <w:t>Apple, Ericsson, MediaTek, Huawei, HiSilicon</w:t>
      </w:r>
      <w:r w:rsidRPr="00305B9C">
        <w:tab/>
        <w:t>CR</w:t>
      </w:r>
      <w:r w:rsidRPr="00305B9C">
        <w:tab/>
        <w:t>Rel-17</w:t>
      </w:r>
      <w:r w:rsidRPr="00305B9C">
        <w:tab/>
        <w:t>38.300</w:t>
      </w:r>
      <w:r w:rsidRPr="00305B9C">
        <w:tab/>
        <w:t>17.2.0</w:t>
      </w:r>
      <w:r w:rsidRPr="00305B9C">
        <w:tab/>
        <w:t>0579</w:t>
      </w:r>
      <w:r w:rsidRPr="00305B9C">
        <w:tab/>
        <w:t>-</w:t>
      </w:r>
      <w:r w:rsidRPr="00305B9C">
        <w:tab/>
        <w:t>F</w:t>
      </w:r>
      <w:r w:rsidRPr="00305B9C">
        <w:tab/>
        <w:t>NR_QoE-Core</w:t>
      </w:r>
    </w:p>
    <w:p w14:paraId="4DDD3AC6" w14:textId="77777777" w:rsidR="0055582A" w:rsidRPr="00305B9C" w:rsidRDefault="0055582A" w:rsidP="0055582A">
      <w:pPr>
        <w:pStyle w:val="Doc-text2"/>
        <w:ind w:left="0" w:firstLine="0"/>
      </w:pPr>
    </w:p>
    <w:p w14:paraId="3B2489D5" w14:textId="77777777" w:rsidR="0055582A" w:rsidRPr="00305B9C" w:rsidRDefault="0055582A" w:rsidP="0055582A">
      <w:pPr>
        <w:pStyle w:val="Heading2"/>
      </w:pPr>
      <w:bookmarkStart w:id="332" w:name="_Toc120536886"/>
      <w:bookmarkStart w:id="333" w:name="_Toc127484827"/>
      <w:r w:rsidRPr="00305B9C">
        <w:t>6.15</w:t>
      </w:r>
      <w:r w:rsidRPr="00305B9C">
        <w:tab/>
        <w:t xml:space="preserve">NR </w:t>
      </w:r>
      <w:proofErr w:type="spellStart"/>
      <w:r w:rsidRPr="00305B9C">
        <w:t>Sidelink</w:t>
      </w:r>
      <w:proofErr w:type="spellEnd"/>
      <w:r w:rsidRPr="00305B9C">
        <w:t xml:space="preserve"> enhancements</w:t>
      </w:r>
      <w:bookmarkEnd w:id="332"/>
      <w:bookmarkEnd w:id="333"/>
    </w:p>
    <w:p w14:paraId="03C88A4C" w14:textId="77777777" w:rsidR="0055582A" w:rsidRPr="00305B9C" w:rsidRDefault="0055582A" w:rsidP="0055582A">
      <w:pPr>
        <w:pStyle w:val="Comments"/>
      </w:pPr>
      <w:r w:rsidRPr="00305B9C">
        <w:t>(NR_SL_enh-Core; leading WG: RAN1; REL-17; WID: RP-202846)</w:t>
      </w:r>
    </w:p>
    <w:p w14:paraId="3F6E37E3" w14:textId="77777777" w:rsidR="0055582A" w:rsidRPr="00305B9C" w:rsidRDefault="0055582A" w:rsidP="0055582A">
      <w:pPr>
        <w:pStyle w:val="Comments"/>
      </w:pPr>
      <w:r w:rsidRPr="00305B9C">
        <w:t>Tdoc Limitation: 3  tdocs</w:t>
      </w:r>
    </w:p>
    <w:p w14:paraId="0262D4BD" w14:textId="77777777" w:rsidR="0055582A" w:rsidRPr="00305B9C" w:rsidRDefault="0055582A" w:rsidP="0055582A">
      <w:pPr>
        <w:pStyle w:val="Comments"/>
      </w:pPr>
      <w:r w:rsidRPr="00305B9C">
        <w:t>Note some agenda item(s) may use pre-meeting discussion based on a summary document.</w:t>
      </w:r>
    </w:p>
    <w:p w14:paraId="3B46A5BD" w14:textId="77777777" w:rsidR="00B72B7A" w:rsidRPr="00305B9C" w:rsidRDefault="00B72B7A" w:rsidP="00B72B7A">
      <w:pPr>
        <w:pStyle w:val="Heading3"/>
      </w:pPr>
      <w:bookmarkStart w:id="334" w:name="_Toc120536887"/>
      <w:bookmarkStart w:id="335" w:name="_Toc127484828"/>
      <w:r w:rsidRPr="00305B9C">
        <w:t>6.15.0</w:t>
      </w:r>
      <w:r w:rsidRPr="00305B9C">
        <w:tab/>
        <w:t>In-principle agreed CRs</w:t>
      </w:r>
      <w:bookmarkEnd w:id="334"/>
      <w:bookmarkEnd w:id="335"/>
    </w:p>
    <w:p w14:paraId="20512A2A" w14:textId="77777777" w:rsidR="00B72B7A" w:rsidRPr="00305B9C" w:rsidRDefault="00B72B7A" w:rsidP="00B72B7A">
      <w:pPr>
        <w:pStyle w:val="Comments"/>
      </w:pPr>
      <w:r w:rsidRPr="00305B9C">
        <w:t>CRs AIP from RAN2#119bis-e.</w:t>
      </w:r>
    </w:p>
    <w:p w14:paraId="64CB5350" w14:textId="77777777" w:rsidR="00B72B7A" w:rsidRPr="00305B9C" w:rsidRDefault="00B72B7A" w:rsidP="00B72B7A">
      <w:pPr>
        <w:pStyle w:val="Doc-title"/>
      </w:pPr>
      <w:r w:rsidRPr="00305B9C">
        <w:t>R2-2211634</w:t>
      </w:r>
      <w:r w:rsidRPr="00305B9C">
        <w:tab/>
        <w:t>Correction on SL DRX Offset Calculation</w:t>
      </w:r>
      <w:r w:rsidRPr="00305B9C">
        <w:tab/>
        <w:t>InterDigital, ASUSTek</w:t>
      </w:r>
      <w:r w:rsidRPr="00305B9C">
        <w:tab/>
        <w:t>CR</w:t>
      </w:r>
      <w:r w:rsidRPr="00305B9C">
        <w:tab/>
        <w:t>Rel-17</w:t>
      </w:r>
      <w:r w:rsidRPr="00305B9C">
        <w:tab/>
        <w:t>38.321</w:t>
      </w:r>
      <w:r w:rsidRPr="00305B9C">
        <w:tab/>
        <w:t>17.2.0</w:t>
      </w:r>
      <w:r w:rsidRPr="00305B9C">
        <w:tab/>
        <w:t>1428</w:t>
      </w:r>
      <w:r w:rsidRPr="00305B9C">
        <w:tab/>
        <w:t>1</w:t>
      </w:r>
      <w:r w:rsidRPr="00305B9C">
        <w:tab/>
        <w:t>F</w:t>
      </w:r>
      <w:r w:rsidRPr="00305B9C">
        <w:tab/>
        <w:t>NR_SL_enh-Core</w:t>
      </w:r>
      <w:r w:rsidRPr="00305B9C">
        <w:tab/>
        <w:t>R2-2210261</w:t>
      </w:r>
    </w:p>
    <w:p w14:paraId="67481DE5" w14:textId="77777777" w:rsidR="00B72B7A" w:rsidRPr="00305B9C" w:rsidRDefault="00B72B7A">
      <w:pPr>
        <w:pStyle w:val="Doc-text2"/>
        <w:numPr>
          <w:ilvl w:val="0"/>
          <w:numId w:val="61"/>
        </w:numPr>
        <w:overflowPunct/>
        <w:autoSpaceDE/>
        <w:autoSpaceDN/>
        <w:adjustRightInd/>
        <w:textAlignment w:val="auto"/>
      </w:pPr>
      <w:r w:rsidRPr="00305B9C">
        <w:t>Agreed.</w:t>
      </w:r>
    </w:p>
    <w:p w14:paraId="54AFC15E" w14:textId="77777777" w:rsidR="00B72B7A" w:rsidRPr="00305B9C" w:rsidRDefault="00B72B7A" w:rsidP="00B72B7A">
      <w:pPr>
        <w:pStyle w:val="Doc-text2"/>
      </w:pPr>
    </w:p>
    <w:p w14:paraId="759A118E" w14:textId="77777777" w:rsidR="00B72B7A" w:rsidRPr="00305B9C" w:rsidRDefault="00B72B7A" w:rsidP="00B72B7A">
      <w:pPr>
        <w:pStyle w:val="Doc-title"/>
      </w:pPr>
      <w:r w:rsidRPr="00305B9C">
        <w:t>R2-2211644</w:t>
      </w:r>
      <w:r w:rsidRPr="00305B9C">
        <w:tab/>
        <w:t>38.321 corrections for SL enhancement</w:t>
      </w:r>
      <w:r w:rsidRPr="00305B9C">
        <w:tab/>
        <w:t>LG Electronics France</w:t>
      </w:r>
      <w:r w:rsidRPr="00305B9C">
        <w:tab/>
        <w:t>CR</w:t>
      </w:r>
      <w:r w:rsidRPr="00305B9C">
        <w:tab/>
        <w:t>Rel-17</w:t>
      </w:r>
      <w:r w:rsidRPr="00305B9C">
        <w:tab/>
        <w:t>38.321</w:t>
      </w:r>
      <w:r w:rsidRPr="00305B9C">
        <w:tab/>
        <w:t>17.2.0</w:t>
      </w:r>
      <w:r w:rsidRPr="00305B9C">
        <w:tab/>
        <w:t>1445</w:t>
      </w:r>
      <w:r w:rsidRPr="00305B9C">
        <w:tab/>
        <w:t>1</w:t>
      </w:r>
      <w:r w:rsidRPr="00305B9C">
        <w:tab/>
        <w:t>F</w:t>
      </w:r>
      <w:r w:rsidRPr="00305B9C">
        <w:tab/>
        <w:t>NR_SL_enh-Core</w:t>
      </w:r>
      <w:r w:rsidRPr="00305B9C">
        <w:tab/>
        <w:t>R2-2210932</w:t>
      </w:r>
    </w:p>
    <w:p w14:paraId="1D511D46" w14:textId="4B8C3F2D" w:rsidR="00667F0A" w:rsidRPr="00305B9C" w:rsidRDefault="00B72B7A" w:rsidP="00667F0A">
      <w:pPr>
        <w:pStyle w:val="Doc-text2"/>
        <w:numPr>
          <w:ilvl w:val="0"/>
          <w:numId w:val="61"/>
        </w:numPr>
        <w:overflowPunct/>
        <w:autoSpaceDE/>
        <w:autoSpaceDN/>
        <w:adjustRightInd/>
        <w:textAlignment w:val="auto"/>
      </w:pPr>
      <w:r w:rsidRPr="00305B9C">
        <w:t>Agreed.</w:t>
      </w:r>
    </w:p>
    <w:p w14:paraId="4FE9C3EC" w14:textId="7CB54642" w:rsidR="00B72B7A" w:rsidRPr="00305B9C" w:rsidRDefault="00667F0A" w:rsidP="00667F0A">
      <w:pPr>
        <w:pStyle w:val="Doc-text2"/>
        <w:ind w:left="1253" w:firstLine="0"/>
      </w:pPr>
      <w:r w:rsidRPr="00305B9C">
        <w:t>=&gt; Coversheet revision by MCC in R2-2213357</w:t>
      </w:r>
      <w:r w:rsidR="005357D2" w:rsidRPr="00305B9C">
        <w:t xml:space="preserve"> [Meeting header update: "offline" -&gt; "Toulouse, France"]</w:t>
      </w:r>
    </w:p>
    <w:p w14:paraId="51554298" w14:textId="77777777" w:rsidR="005357D2" w:rsidRPr="00305B9C" w:rsidRDefault="005357D2" w:rsidP="00667F0A">
      <w:pPr>
        <w:pStyle w:val="Doc-text2"/>
        <w:ind w:left="1253" w:firstLine="0"/>
      </w:pPr>
    </w:p>
    <w:p w14:paraId="65E983BC" w14:textId="16A11BF8" w:rsidR="005357D2" w:rsidRPr="00305B9C" w:rsidRDefault="005357D2" w:rsidP="005357D2">
      <w:pPr>
        <w:pStyle w:val="Doc-title"/>
      </w:pPr>
      <w:r w:rsidRPr="00305B9C">
        <w:t>R2-2213357</w:t>
      </w:r>
      <w:r w:rsidRPr="00305B9C">
        <w:tab/>
        <w:t>38.321 corrections for SL enhancement</w:t>
      </w:r>
      <w:r w:rsidRPr="00305B9C">
        <w:tab/>
        <w:t>LG Electronics France</w:t>
      </w:r>
      <w:r w:rsidRPr="00305B9C">
        <w:tab/>
        <w:t>CR</w:t>
      </w:r>
      <w:r w:rsidRPr="00305B9C">
        <w:tab/>
        <w:t>Rel-17</w:t>
      </w:r>
      <w:r w:rsidRPr="00305B9C">
        <w:tab/>
        <w:t>38.321</w:t>
      </w:r>
      <w:r w:rsidRPr="00305B9C">
        <w:tab/>
        <w:t>17.2.0</w:t>
      </w:r>
      <w:r w:rsidRPr="00305B9C">
        <w:tab/>
        <w:t>1445</w:t>
      </w:r>
      <w:r w:rsidRPr="00305B9C">
        <w:tab/>
        <w:t>2</w:t>
      </w:r>
      <w:r w:rsidRPr="00305B9C">
        <w:tab/>
        <w:t>F</w:t>
      </w:r>
      <w:r w:rsidRPr="00305B9C">
        <w:tab/>
        <w:t>NR_SL_enh-Core</w:t>
      </w:r>
      <w:r w:rsidRPr="00305B9C">
        <w:tab/>
        <w:t>R2-2210932</w:t>
      </w:r>
    </w:p>
    <w:p w14:paraId="0E814C6C" w14:textId="77777777" w:rsidR="005357D2" w:rsidRPr="00305B9C" w:rsidRDefault="005357D2" w:rsidP="005357D2">
      <w:pPr>
        <w:pStyle w:val="Doc-text2"/>
        <w:numPr>
          <w:ilvl w:val="0"/>
          <w:numId w:val="61"/>
        </w:numPr>
        <w:overflowPunct/>
        <w:autoSpaceDE/>
        <w:autoSpaceDN/>
        <w:adjustRightInd/>
        <w:textAlignment w:val="auto"/>
      </w:pPr>
      <w:r w:rsidRPr="00305B9C">
        <w:t>Agreed.</w:t>
      </w:r>
    </w:p>
    <w:p w14:paraId="05E05308" w14:textId="77777777" w:rsidR="00667F0A" w:rsidRPr="00305B9C" w:rsidRDefault="00667F0A" w:rsidP="00667F0A">
      <w:pPr>
        <w:pStyle w:val="Doc-text2"/>
        <w:ind w:left="1253" w:firstLine="0"/>
      </w:pPr>
    </w:p>
    <w:p w14:paraId="560E20C8" w14:textId="77777777" w:rsidR="00B72B7A" w:rsidRPr="00305B9C" w:rsidRDefault="00B72B7A" w:rsidP="00B72B7A">
      <w:pPr>
        <w:pStyle w:val="Doc-text2"/>
        <w:ind w:left="1253" w:firstLine="0"/>
      </w:pPr>
      <w:r w:rsidRPr="00305B9C">
        <w:t xml:space="preserve">[LG]: Note there is some editorial change from AIP CR. [Apple]: Have new CR proposal which may collide with this one. [LG]: We can agree with this CR first since it’s AIP CR. Then Apple CR can be handled in separate. [Session chair]: If Apple CR is agreed, the related part may need to be updated to avoid collision between CRs. </w:t>
      </w:r>
    </w:p>
    <w:p w14:paraId="770C6FA5" w14:textId="77777777" w:rsidR="00B72B7A" w:rsidRPr="00305B9C" w:rsidRDefault="00B72B7A" w:rsidP="00B72B7A">
      <w:pPr>
        <w:pStyle w:val="Doc-text2"/>
      </w:pPr>
    </w:p>
    <w:p w14:paraId="332408B9" w14:textId="77777777" w:rsidR="00B72B7A" w:rsidRPr="00305B9C" w:rsidRDefault="00B72B7A" w:rsidP="00B72B7A">
      <w:pPr>
        <w:pStyle w:val="Doc-title"/>
      </w:pPr>
      <w:r w:rsidRPr="00305B9C">
        <w:t>R2-2211892</w:t>
      </w:r>
      <w:r w:rsidRPr="00305B9C">
        <w:tab/>
        <w:t>Rapporteur CR on TS 38.331 for SL enhancements</w:t>
      </w:r>
      <w:r w:rsidRPr="00305B9C">
        <w:tab/>
        <w:t>Huawei, HiSilicon (Rapporteur)</w:t>
      </w:r>
      <w:r w:rsidRPr="00305B9C">
        <w:tab/>
        <w:t>CR</w:t>
      </w:r>
      <w:r w:rsidRPr="00305B9C">
        <w:tab/>
        <w:t>Rel-17</w:t>
      </w:r>
      <w:r w:rsidRPr="00305B9C">
        <w:tab/>
        <w:t>38.331</w:t>
      </w:r>
      <w:r w:rsidRPr="00305B9C">
        <w:tab/>
        <w:t>17.2.0</w:t>
      </w:r>
      <w:r w:rsidRPr="00305B9C">
        <w:tab/>
        <w:t>3541</w:t>
      </w:r>
      <w:r w:rsidRPr="00305B9C">
        <w:tab/>
        <w:t>2</w:t>
      </w:r>
      <w:r w:rsidRPr="00305B9C">
        <w:tab/>
        <w:t>F</w:t>
      </w:r>
      <w:r w:rsidRPr="00305B9C">
        <w:tab/>
        <w:t>NR_SL_enh-Core</w:t>
      </w:r>
      <w:r w:rsidRPr="00305B9C">
        <w:tab/>
        <w:t>R2-2210930</w:t>
      </w:r>
    </w:p>
    <w:p w14:paraId="086F7DBF" w14:textId="5A8081D2" w:rsidR="00B72B7A" w:rsidRPr="00305B9C" w:rsidRDefault="00B72B7A">
      <w:pPr>
        <w:pStyle w:val="Doc-text2"/>
        <w:numPr>
          <w:ilvl w:val="0"/>
          <w:numId w:val="61"/>
        </w:numPr>
        <w:overflowPunct/>
        <w:autoSpaceDE/>
        <w:autoSpaceDN/>
        <w:adjustRightInd/>
        <w:textAlignment w:val="auto"/>
      </w:pPr>
      <w:r w:rsidRPr="00305B9C">
        <w:t>Agreed.</w:t>
      </w:r>
    </w:p>
    <w:p w14:paraId="3837C860" w14:textId="59C6D6B5" w:rsidR="00B72B7A" w:rsidRPr="00305B9C" w:rsidRDefault="00305B9C" w:rsidP="00305B9C">
      <w:pPr>
        <w:pStyle w:val="Doc-text2"/>
      </w:pPr>
      <w:r w:rsidRPr="00305B9C">
        <w:t>=&gt; Coversheet revision by MCC in R2-2213358 [Wrong meeting number]</w:t>
      </w:r>
    </w:p>
    <w:p w14:paraId="22A83CC8" w14:textId="32AC4E41" w:rsidR="00305B9C" w:rsidRPr="00305B9C" w:rsidRDefault="00305B9C" w:rsidP="00305B9C">
      <w:pPr>
        <w:pStyle w:val="Doc-title"/>
      </w:pPr>
      <w:r w:rsidRPr="00305B9C">
        <w:t>R2-2213358</w:t>
      </w:r>
      <w:r w:rsidRPr="00305B9C">
        <w:tab/>
        <w:t>Rapporteur CR on TS 38.331 for SL enhancements</w:t>
      </w:r>
      <w:r w:rsidRPr="00305B9C">
        <w:tab/>
        <w:t>Huawei, HiSilicon (Rapporteur)</w:t>
      </w:r>
      <w:r w:rsidRPr="00305B9C">
        <w:tab/>
        <w:t>CR</w:t>
      </w:r>
      <w:r w:rsidRPr="00305B9C">
        <w:tab/>
        <w:t>Rel-17</w:t>
      </w:r>
      <w:r w:rsidRPr="00305B9C">
        <w:tab/>
        <w:t>38.331</w:t>
      </w:r>
      <w:r w:rsidRPr="00305B9C">
        <w:tab/>
        <w:t>17.2.0</w:t>
      </w:r>
      <w:r w:rsidRPr="00305B9C">
        <w:tab/>
        <w:t>3541</w:t>
      </w:r>
      <w:r w:rsidRPr="00305B9C">
        <w:tab/>
        <w:t>3</w:t>
      </w:r>
      <w:r w:rsidRPr="00305B9C">
        <w:tab/>
        <w:t>F</w:t>
      </w:r>
      <w:r w:rsidRPr="00305B9C">
        <w:tab/>
        <w:t>NR_SL_enh-Core</w:t>
      </w:r>
      <w:r w:rsidRPr="00305B9C">
        <w:tab/>
        <w:t>R2-2210930</w:t>
      </w:r>
    </w:p>
    <w:p w14:paraId="2B309521" w14:textId="77777777" w:rsidR="00305B9C" w:rsidRPr="00305B9C" w:rsidRDefault="00305B9C" w:rsidP="00305B9C">
      <w:pPr>
        <w:pStyle w:val="Doc-text2"/>
        <w:numPr>
          <w:ilvl w:val="0"/>
          <w:numId w:val="61"/>
        </w:numPr>
        <w:overflowPunct/>
        <w:autoSpaceDE/>
        <w:autoSpaceDN/>
        <w:adjustRightInd/>
        <w:textAlignment w:val="auto"/>
      </w:pPr>
      <w:r w:rsidRPr="00305B9C">
        <w:t>Agreed.</w:t>
      </w:r>
    </w:p>
    <w:p w14:paraId="0D532509" w14:textId="77777777" w:rsidR="00305B9C" w:rsidRPr="00305B9C" w:rsidRDefault="00305B9C" w:rsidP="00B72B7A">
      <w:pPr>
        <w:pStyle w:val="Doc-text2"/>
        <w:ind w:left="0" w:firstLine="0"/>
      </w:pPr>
    </w:p>
    <w:p w14:paraId="4F0EE95C" w14:textId="77777777" w:rsidR="00B72B7A" w:rsidRPr="00305B9C" w:rsidRDefault="00B72B7A" w:rsidP="00B72B7A">
      <w:pPr>
        <w:pStyle w:val="Heading3"/>
      </w:pPr>
      <w:bookmarkStart w:id="336" w:name="_Toc120536888"/>
      <w:bookmarkStart w:id="337" w:name="_Toc127484829"/>
      <w:r w:rsidRPr="00305B9C">
        <w:t>6.15.1</w:t>
      </w:r>
      <w:r w:rsidRPr="00305B9C">
        <w:tab/>
        <w:t>Organizational</w:t>
      </w:r>
      <w:bookmarkEnd w:id="336"/>
      <w:bookmarkEnd w:id="337"/>
    </w:p>
    <w:p w14:paraId="0A1B4A23" w14:textId="77777777" w:rsidR="00B72B7A" w:rsidRPr="00305B9C" w:rsidRDefault="00B72B7A" w:rsidP="00B72B7A">
      <w:pPr>
        <w:pStyle w:val="Comments"/>
      </w:pPr>
      <w:r w:rsidRPr="00305B9C">
        <w:t>Including incoming LSs, rapporteur inputs, stage 2 corrections, etc.</w:t>
      </w:r>
    </w:p>
    <w:p w14:paraId="53F7E0C7" w14:textId="77777777" w:rsidR="00B72B7A" w:rsidRPr="00305B9C" w:rsidRDefault="00B72B7A" w:rsidP="00B72B7A">
      <w:pPr>
        <w:pStyle w:val="Doc-title"/>
      </w:pPr>
      <w:r w:rsidRPr="00305B9C">
        <w:t>R2-2211126</w:t>
      </w:r>
      <w:r w:rsidRPr="00305B9C">
        <w:tab/>
        <w:t>Reply LS on Tx profile (C1-226055; contact: OPPO)</w:t>
      </w:r>
      <w:r w:rsidRPr="00305B9C">
        <w:tab/>
        <w:t>CT1</w:t>
      </w:r>
      <w:r w:rsidRPr="00305B9C">
        <w:tab/>
        <w:t>LS in</w:t>
      </w:r>
      <w:r w:rsidRPr="00305B9C">
        <w:tab/>
        <w:t>Rel-17</w:t>
      </w:r>
      <w:r w:rsidRPr="00305B9C">
        <w:tab/>
        <w:t>eV2XARC_Ph2, 5G_ProSe, NR_SL_enh-Core</w:t>
      </w:r>
      <w:r w:rsidRPr="00305B9C">
        <w:tab/>
        <w:t>To:RAN2</w:t>
      </w:r>
    </w:p>
    <w:p w14:paraId="677717BE" w14:textId="77777777" w:rsidR="00B72B7A" w:rsidRPr="00305B9C" w:rsidRDefault="00B72B7A">
      <w:pPr>
        <w:pStyle w:val="Doc-text2"/>
        <w:numPr>
          <w:ilvl w:val="0"/>
          <w:numId w:val="61"/>
        </w:numPr>
        <w:overflowPunct/>
        <w:autoSpaceDE/>
        <w:autoSpaceDN/>
        <w:adjustRightInd/>
        <w:textAlignment w:val="auto"/>
      </w:pPr>
      <w:r w:rsidRPr="00305B9C">
        <w:t>Noted</w:t>
      </w:r>
    </w:p>
    <w:p w14:paraId="5ED6D1FA" w14:textId="77777777" w:rsidR="00B72B7A" w:rsidRPr="00305B9C" w:rsidRDefault="00B72B7A" w:rsidP="00B72B7A">
      <w:pPr>
        <w:pStyle w:val="Doc-text2"/>
      </w:pPr>
    </w:p>
    <w:p w14:paraId="72424A9F" w14:textId="77777777" w:rsidR="00B72B7A" w:rsidRPr="00305B9C" w:rsidRDefault="00B72B7A" w:rsidP="00B72B7A">
      <w:pPr>
        <w:pStyle w:val="Doc-title"/>
      </w:pPr>
      <w:r w:rsidRPr="00305B9C">
        <w:t>R2-2211146</w:t>
      </w:r>
      <w:r w:rsidRPr="00305B9C">
        <w:tab/>
        <w:t>Reply LS to RAN2 on IUC with Non-preferred Resource Set (R1-2210582; contact: Apple)</w:t>
      </w:r>
      <w:r w:rsidRPr="00305B9C">
        <w:tab/>
        <w:t>RAN1</w:t>
      </w:r>
      <w:r w:rsidRPr="00305B9C">
        <w:tab/>
        <w:t>LS in</w:t>
      </w:r>
      <w:r w:rsidRPr="00305B9C">
        <w:tab/>
        <w:t>Rel-17</w:t>
      </w:r>
      <w:r w:rsidRPr="00305B9C">
        <w:tab/>
        <w:t>NR_SL_enh-Core</w:t>
      </w:r>
      <w:r w:rsidRPr="00305B9C">
        <w:tab/>
        <w:t>To:RAN2</w:t>
      </w:r>
    </w:p>
    <w:p w14:paraId="743597B1" w14:textId="77777777" w:rsidR="00B72B7A" w:rsidRPr="00305B9C" w:rsidRDefault="00B72B7A">
      <w:pPr>
        <w:pStyle w:val="Doc-text2"/>
        <w:numPr>
          <w:ilvl w:val="0"/>
          <w:numId w:val="61"/>
        </w:numPr>
        <w:overflowPunct/>
        <w:autoSpaceDE/>
        <w:autoSpaceDN/>
        <w:adjustRightInd/>
        <w:textAlignment w:val="auto"/>
      </w:pPr>
      <w:r w:rsidRPr="00305B9C">
        <w:t>Noted.</w:t>
      </w:r>
    </w:p>
    <w:p w14:paraId="47094ABA" w14:textId="77777777" w:rsidR="00B72B7A" w:rsidRPr="00305B9C" w:rsidRDefault="00B72B7A" w:rsidP="00B72B7A">
      <w:pPr>
        <w:pStyle w:val="Doc-text2"/>
      </w:pPr>
    </w:p>
    <w:p w14:paraId="4A848AED" w14:textId="77777777" w:rsidR="00B72B7A" w:rsidRPr="00305B9C" w:rsidRDefault="00B72B7A" w:rsidP="00B72B7A">
      <w:pPr>
        <w:pStyle w:val="Doc-title"/>
      </w:pPr>
      <w:r w:rsidRPr="00305B9C">
        <w:t>R2-2211155</w:t>
      </w:r>
      <w:r w:rsidRPr="00305B9C">
        <w:tab/>
        <w:t>LS on PDCCH repetition for sidelink (R1-2210735; contact: LGE)</w:t>
      </w:r>
      <w:r w:rsidRPr="00305B9C">
        <w:tab/>
        <w:t>RAN1</w:t>
      </w:r>
      <w:r w:rsidRPr="00305B9C">
        <w:tab/>
        <w:t>LS in</w:t>
      </w:r>
      <w:r w:rsidRPr="00305B9C">
        <w:tab/>
        <w:t>Rel-17</w:t>
      </w:r>
      <w:r w:rsidRPr="00305B9C">
        <w:tab/>
        <w:t>NR_SL_enh-Core</w:t>
      </w:r>
      <w:r w:rsidRPr="00305B9C">
        <w:tab/>
        <w:t>To:RAN2</w:t>
      </w:r>
    </w:p>
    <w:p w14:paraId="59D27944" w14:textId="77777777" w:rsidR="00B72B7A" w:rsidRPr="00305B9C" w:rsidRDefault="00B72B7A">
      <w:pPr>
        <w:pStyle w:val="Doc-text2"/>
        <w:numPr>
          <w:ilvl w:val="0"/>
          <w:numId w:val="61"/>
        </w:numPr>
        <w:overflowPunct/>
        <w:autoSpaceDE/>
        <w:autoSpaceDN/>
        <w:adjustRightInd/>
        <w:textAlignment w:val="auto"/>
      </w:pPr>
      <w:r w:rsidRPr="00305B9C">
        <w:t>Noted.</w:t>
      </w:r>
    </w:p>
    <w:p w14:paraId="7A83175E" w14:textId="77777777" w:rsidR="00B72B7A" w:rsidRPr="00305B9C" w:rsidRDefault="00B72B7A" w:rsidP="00B72B7A">
      <w:pPr>
        <w:pStyle w:val="Doc-title"/>
      </w:pPr>
    </w:p>
    <w:p w14:paraId="1224600C" w14:textId="77777777" w:rsidR="00B72B7A" w:rsidRPr="00305B9C" w:rsidRDefault="00B72B7A" w:rsidP="00B72B7A">
      <w:pPr>
        <w:pStyle w:val="Doc-title"/>
      </w:pPr>
      <w:r w:rsidRPr="00305B9C">
        <w:t>R2-2211948</w:t>
      </w:r>
      <w:r w:rsidRPr="00305B9C">
        <w:tab/>
        <w:t>Miscellaneous corrections on TS 38.300 for NR sidelink</w:t>
      </w:r>
      <w:r w:rsidRPr="00305B9C">
        <w:tab/>
        <w:t>Xiaomi</w:t>
      </w:r>
      <w:r w:rsidRPr="00305B9C">
        <w:tab/>
        <w:t>CR</w:t>
      </w:r>
      <w:r w:rsidRPr="00305B9C">
        <w:tab/>
        <w:t>Rel-17</w:t>
      </w:r>
      <w:r w:rsidRPr="00305B9C">
        <w:tab/>
        <w:t>38.300</w:t>
      </w:r>
      <w:r w:rsidRPr="00305B9C">
        <w:tab/>
        <w:t>17.2.0</w:t>
      </w:r>
      <w:r w:rsidRPr="00305B9C">
        <w:tab/>
        <w:t>0583</w:t>
      </w:r>
      <w:r w:rsidRPr="00305B9C">
        <w:tab/>
        <w:t>-</w:t>
      </w:r>
      <w:r w:rsidRPr="00305B9C">
        <w:tab/>
        <w:t>F</w:t>
      </w:r>
      <w:r w:rsidRPr="00305B9C">
        <w:tab/>
        <w:t>NR_SL_enh-Core</w:t>
      </w:r>
    </w:p>
    <w:p w14:paraId="1885593F" w14:textId="77777777" w:rsidR="00B72B7A" w:rsidRPr="00305B9C" w:rsidRDefault="00B72B7A" w:rsidP="00B72B7A">
      <w:pPr>
        <w:pStyle w:val="Doc-title"/>
      </w:pPr>
      <w:r w:rsidRPr="00305B9C">
        <w:t>R2-2211622</w:t>
      </w:r>
      <w:r w:rsidRPr="00305B9C">
        <w:tab/>
        <w:t>Corrections on TS38.300 for Rel-17 sidelink enhancements</w:t>
      </w:r>
      <w:r w:rsidRPr="00305B9C">
        <w:tab/>
        <w:t>CATT</w:t>
      </w:r>
      <w:r w:rsidRPr="00305B9C">
        <w:tab/>
        <w:t>CR</w:t>
      </w:r>
      <w:r w:rsidRPr="00305B9C">
        <w:tab/>
        <w:t>Rel-17</w:t>
      </w:r>
      <w:r w:rsidRPr="00305B9C">
        <w:tab/>
        <w:t>38.300</w:t>
      </w:r>
      <w:r w:rsidRPr="00305B9C">
        <w:tab/>
        <w:t>17.2.0</w:t>
      </w:r>
      <w:r w:rsidRPr="00305B9C">
        <w:tab/>
        <w:t>0578</w:t>
      </w:r>
      <w:r w:rsidRPr="00305B9C">
        <w:tab/>
        <w:t>-</w:t>
      </w:r>
      <w:r w:rsidRPr="00305B9C">
        <w:tab/>
        <w:t>F</w:t>
      </w:r>
      <w:r w:rsidRPr="00305B9C">
        <w:tab/>
        <w:t>NR_SL_enh-Core</w:t>
      </w:r>
    </w:p>
    <w:p w14:paraId="4EBD71CB" w14:textId="77777777" w:rsidR="00B72B7A" w:rsidRPr="00305B9C" w:rsidRDefault="00B72B7A" w:rsidP="00B72B7A">
      <w:pPr>
        <w:pStyle w:val="Doc-title"/>
      </w:pPr>
      <w:r w:rsidRPr="00305B9C">
        <w:t>R2-2212717</w:t>
      </w:r>
      <w:r w:rsidRPr="00305B9C">
        <w:tab/>
        <w:t>Miscellaneous corrections to SL DRX</w:t>
      </w:r>
      <w:r w:rsidRPr="00305B9C">
        <w:tab/>
        <w:t>vivo</w:t>
      </w:r>
      <w:r w:rsidRPr="00305B9C">
        <w:tab/>
        <w:t>CR</w:t>
      </w:r>
      <w:r w:rsidRPr="00305B9C">
        <w:tab/>
        <w:t>Rel-17</w:t>
      </w:r>
      <w:r w:rsidRPr="00305B9C">
        <w:tab/>
        <w:t>38.300</w:t>
      </w:r>
      <w:r w:rsidRPr="00305B9C">
        <w:tab/>
        <w:t>17.2.0</w:t>
      </w:r>
      <w:r w:rsidRPr="00305B9C">
        <w:tab/>
        <w:t>0590</w:t>
      </w:r>
      <w:r w:rsidRPr="00305B9C">
        <w:tab/>
        <w:t>-</w:t>
      </w:r>
      <w:r w:rsidRPr="00305B9C">
        <w:tab/>
        <w:t>F</w:t>
      </w:r>
      <w:r w:rsidRPr="00305B9C">
        <w:tab/>
        <w:t>NR_SL_enh-Core</w:t>
      </w:r>
    </w:p>
    <w:p w14:paraId="54C36385" w14:textId="77777777" w:rsidR="00B72B7A" w:rsidRPr="00305B9C" w:rsidRDefault="00B72B7A" w:rsidP="00B72B7A">
      <w:pPr>
        <w:pStyle w:val="Doc-title"/>
      </w:pPr>
      <w:r w:rsidRPr="00305B9C">
        <w:t>R2-2211565</w:t>
      </w:r>
      <w:r w:rsidRPr="00305B9C">
        <w:tab/>
        <w:t>Clarification on the condition to use SL DRX</w:t>
      </w:r>
      <w:r w:rsidRPr="00305B9C">
        <w:tab/>
        <w:t>Huawei, HiSilicon</w:t>
      </w:r>
      <w:r w:rsidRPr="00305B9C">
        <w:tab/>
        <w:t>discussion</w:t>
      </w:r>
      <w:r w:rsidRPr="00305B9C">
        <w:tab/>
        <w:t>Rel-17</w:t>
      </w:r>
      <w:r w:rsidRPr="00305B9C">
        <w:tab/>
        <w:t>NR_SL_enh-Core</w:t>
      </w:r>
    </w:p>
    <w:p w14:paraId="66CDB8EF" w14:textId="77777777" w:rsidR="00B72B7A" w:rsidRPr="00305B9C" w:rsidRDefault="00B72B7A" w:rsidP="00B72B7A">
      <w:pPr>
        <w:pStyle w:val="Doc-title"/>
      </w:pPr>
    </w:p>
    <w:p w14:paraId="7D3C9DEF" w14:textId="77777777" w:rsidR="00B72B7A" w:rsidRPr="00305B9C" w:rsidRDefault="00B72B7A" w:rsidP="00B72B7A">
      <w:pPr>
        <w:pStyle w:val="EmailDiscussion"/>
        <w:overflowPunct/>
        <w:autoSpaceDE/>
        <w:autoSpaceDN/>
        <w:adjustRightInd/>
        <w:ind w:left="1619" w:hanging="360"/>
        <w:textAlignment w:val="auto"/>
      </w:pPr>
      <w:r w:rsidRPr="00305B9C">
        <w:t>[AT120][503][V2X/SL] R17 38.300 corrections (Xiaomi)</w:t>
      </w:r>
    </w:p>
    <w:p w14:paraId="1983D65C" w14:textId="77777777" w:rsidR="00B72B7A" w:rsidRPr="00305B9C" w:rsidRDefault="00B72B7A" w:rsidP="00B72B7A">
      <w:pPr>
        <w:pStyle w:val="EmailDiscussion2"/>
      </w:pPr>
      <w:r w:rsidRPr="00305B9C">
        <w:tab/>
      </w:r>
      <w:r w:rsidRPr="00305B9C">
        <w:rPr>
          <w:b/>
        </w:rPr>
        <w:t>Scope:</w:t>
      </w:r>
      <w:r w:rsidRPr="00305B9C">
        <w:t xml:space="preserve"> Discuss corrections (including need of corrections) in R2-2211948, R2-2211622, R2-2212717, and R2-2211565. Merge agreeable corrections. </w:t>
      </w:r>
    </w:p>
    <w:p w14:paraId="71C336B3" w14:textId="77777777" w:rsidR="00B72B7A" w:rsidRPr="00305B9C" w:rsidRDefault="00B72B7A" w:rsidP="00B72B7A">
      <w:pPr>
        <w:pStyle w:val="EmailDiscussion2"/>
      </w:pPr>
      <w:r w:rsidRPr="00305B9C">
        <w:tab/>
      </w:r>
      <w:r w:rsidRPr="00305B9C">
        <w:rPr>
          <w:b/>
        </w:rPr>
        <w:t>Intended outcome:</w:t>
      </w:r>
      <w:r w:rsidRPr="00305B9C">
        <w:t xml:space="preserve"> 38.300 CR in R2-2213162, discussion summary in R2-2213163 (if needed). </w:t>
      </w:r>
    </w:p>
    <w:p w14:paraId="69166277" w14:textId="77777777" w:rsidR="00B72B7A" w:rsidRPr="00305B9C" w:rsidRDefault="00B72B7A" w:rsidP="00B72B7A">
      <w:pPr>
        <w:ind w:left="1608"/>
      </w:pPr>
      <w:r w:rsidRPr="00305B9C">
        <w:rPr>
          <w:b/>
        </w:rPr>
        <w:t xml:space="preserve">Deadline: </w:t>
      </w:r>
      <w:r w:rsidRPr="00305B9C">
        <w:t>Comeback at 11/17 CB session =&gt; completed</w:t>
      </w:r>
    </w:p>
    <w:p w14:paraId="1ACC6FBC" w14:textId="77777777" w:rsidR="00B72B7A" w:rsidRPr="00305B9C" w:rsidRDefault="00B72B7A" w:rsidP="00B72B7A">
      <w:pPr>
        <w:pStyle w:val="Doc-title"/>
      </w:pPr>
    </w:p>
    <w:p w14:paraId="2FE7467B" w14:textId="77777777" w:rsidR="00B72B7A" w:rsidRPr="00305B9C" w:rsidRDefault="00B72B7A" w:rsidP="00B72B7A">
      <w:pPr>
        <w:pStyle w:val="Doc-title"/>
      </w:pPr>
      <w:r w:rsidRPr="00305B9C">
        <w:t>R2-2213163</w:t>
      </w:r>
      <w:r w:rsidRPr="00305B9C">
        <w:tab/>
        <w:t>Summary of [AT120][503][V2X/SL] R17 38.300 corrections (Xiaomi)</w:t>
      </w:r>
      <w:r w:rsidRPr="00305B9C">
        <w:tab/>
        <w:t>Xiaomi</w:t>
      </w:r>
      <w:r w:rsidRPr="00305B9C">
        <w:tab/>
        <w:t>discussion</w:t>
      </w:r>
      <w:r w:rsidRPr="00305B9C">
        <w:tab/>
        <w:t>Rel-17</w:t>
      </w:r>
      <w:r w:rsidRPr="00305B9C">
        <w:tab/>
        <w:t>NR_SL_enh-Core</w:t>
      </w:r>
    </w:p>
    <w:p w14:paraId="5687A596" w14:textId="77777777" w:rsidR="00B72B7A" w:rsidRPr="00305B9C" w:rsidRDefault="00B72B7A" w:rsidP="00B72B7A">
      <w:pPr>
        <w:pStyle w:val="Doc-text2"/>
        <w:ind w:left="1253" w:firstLine="0"/>
      </w:pPr>
      <w:r w:rsidRPr="00305B9C">
        <w:lastRenderedPageBreak/>
        <w:t xml:space="preserve">(9, 0) Proposal 1: RAN2 agree to add the description of the SL active time in TS38.300 for UC establishment procedure and the initial </w:t>
      </w:r>
      <w:proofErr w:type="spellStart"/>
      <w:r w:rsidRPr="00305B9C">
        <w:t>RRCReconfiguration</w:t>
      </w:r>
      <w:proofErr w:type="spellEnd"/>
      <w:r w:rsidRPr="00305B9C">
        <w:t xml:space="preserve"> procedure. Detailed wording can be further discussed during phase 2.  </w:t>
      </w:r>
    </w:p>
    <w:p w14:paraId="2CE86195" w14:textId="77777777" w:rsidR="00B72B7A" w:rsidRPr="00305B9C" w:rsidRDefault="00B72B7A" w:rsidP="00B72B7A">
      <w:pPr>
        <w:pStyle w:val="Doc-text2"/>
        <w:ind w:left="1253" w:firstLine="0"/>
      </w:pPr>
      <w:r w:rsidRPr="00305B9C">
        <w:t xml:space="preserve">(9, 0) Proposal 2: RAN2 agree to add the condition that </w:t>
      </w:r>
      <w:proofErr w:type="spellStart"/>
      <w:r w:rsidRPr="00305B9C">
        <w:t>gNB</w:t>
      </w:r>
      <w:proofErr w:type="spellEnd"/>
      <w:r w:rsidRPr="00305B9C">
        <w:t xml:space="preserve"> needs to support SL DRX.</w:t>
      </w:r>
    </w:p>
    <w:p w14:paraId="69F44ECB" w14:textId="77777777" w:rsidR="00B72B7A" w:rsidRPr="00305B9C" w:rsidRDefault="00B72B7A" w:rsidP="00B72B7A">
      <w:pPr>
        <w:pStyle w:val="Doc-text2"/>
        <w:ind w:left="1253" w:firstLine="0"/>
      </w:pPr>
      <w:r w:rsidRPr="00305B9C">
        <w:t>(9, 0) Proposal 3: RAN2 agree to add the corresponding UE behaviour to report the DRX configuration reject information if the TX UE is in RRC connected.</w:t>
      </w:r>
    </w:p>
    <w:p w14:paraId="5C7FAE64" w14:textId="77777777" w:rsidR="00B72B7A" w:rsidRPr="00305B9C" w:rsidRDefault="00B72B7A" w:rsidP="00B72B7A">
      <w:pPr>
        <w:pStyle w:val="Doc-text2"/>
        <w:ind w:left="1253" w:firstLine="0"/>
      </w:pPr>
      <w:r w:rsidRPr="00305B9C">
        <w:t>(9, 0) Proposal 4: RAN2 agree to add the corresponding description that “For unicast, SL HARQ RTT timer can be set to different values to support both HARQ enabled and HARQ disabled transmissions.</w:t>
      </w:r>
    </w:p>
    <w:p w14:paraId="29521AB4" w14:textId="77777777" w:rsidR="00B72B7A" w:rsidRPr="00305B9C" w:rsidRDefault="00B72B7A" w:rsidP="00B72B7A">
      <w:pPr>
        <w:pStyle w:val="Doc-text2"/>
        <w:ind w:left="1253" w:firstLine="0"/>
      </w:pPr>
      <w:r w:rsidRPr="00305B9C">
        <w:t>(9, 0) Proposal 5: RAN2 agree to delete “TX” from “A TX UE only assumes SL DRX for the destination L2 IDs when all the associated TX profiles correspond to support of SL DRX. A Tx UE assumes no SL DRX for the destination L2 ID if there is no associated TX profile.”.</w:t>
      </w:r>
    </w:p>
    <w:p w14:paraId="4DD74634" w14:textId="77777777" w:rsidR="00B72B7A" w:rsidRPr="00305B9C" w:rsidRDefault="00B72B7A" w:rsidP="00B72B7A">
      <w:pPr>
        <w:pStyle w:val="Doc-text2"/>
        <w:ind w:left="1253" w:firstLine="0"/>
      </w:pPr>
      <w:r w:rsidRPr="00305B9C">
        <w:t>(7, 2) Proposal 6: RAN2 agree to merge the description on the usage of default SL DRX configuration into the same paragraph.</w:t>
      </w:r>
    </w:p>
    <w:p w14:paraId="56AD186C" w14:textId="77777777" w:rsidR="00B72B7A" w:rsidRPr="00305B9C" w:rsidRDefault="00B72B7A" w:rsidP="00B72B7A">
      <w:pPr>
        <w:pStyle w:val="Doc-text2"/>
        <w:ind w:left="1253" w:firstLine="0"/>
      </w:pPr>
      <w:r w:rsidRPr="00305B9C">
        <w:t>(9, 0) Proposal 8: RAN2 agree to capture that for a given L2 id, all TX and RX UEs should be configured with the same set of TX profile(s).</w:t>
      </w:r>
    </w:p>
    <w:p w14:paraId="498ED7C7" w14:textId="77777777" w:rsidR="00B72B7A" w:rsidRPr="00305B9C" w:rsidRDefault="00B72B7A" w:rsidP="00B72B7A">
      <w:pPr>
        <w:pStyle w:val="Doc-text2"/>
        <w:ind w:left="1253" w:firstLine="0"/>
      </w:pPr>
      <w:r w:rsidRPr="00305B9C">
        <w:t>(1, 8) Proposal 9: RAN2 does not agree to add a description in clause 16.9.6.1 "General" that an RX UE determines that SL DRX is used if all destination L2 IDs of interest corresponding to groupcast/broadcast are assumed to support SL DRX and all destination corresponding to unicast is configured with SL DRX, and delete the description in clause 16.9.6.3 "Groupcast/Broadcast".</w:t>
      </w:r>
    </w:p>
    <w:p w14:paraId="07F8C064" w14:textId="77777777" w:rsidR="00B72B7A" w:rsidRPr="00305B9C" w:rsidRDefault="00B72B7A" w:rsidP="00B72B7A">
      <w:pPr>
        <w:pStyle w:val="Doc-text2"/>
        <w:ind w:left="1253" w:firstLine="0"/>
      </w:pPr>
    </w:p>
    <w:p w14:paraId="6CF980A9" w14:textId="77777777" w:rsidR="00B72B7A" w:rsidRPr="00305B9C" w:rsidRDefault="00B72B7A">
      <w:pPr>
        <w:pStyle w:val="Doc-text2"/>
        <w:numPr>
          <w:ilvl w:val="0"/>
          <w:numId w:val="61"/>
        </w:numPr>
        <w:overflowPunct/>
        <w:autoSpaceDE/>
        <w:autoSpaceDN/>
        <w:adjustRightInd/>
        <w:textAlignment w:val="auto"/>
      </w:pPr>
      <w:r w:rsidRPr="00305B9C">
        <w:t>Proposal 1, 2, 3, 4, 5, 6, 8, and 9 are agreed.</w:t>
      </w:r>
    </w:p>
    <w:p w14:paraId="3AC9C669" w14:textId="77777777" w:rsidR="00B72B7A" w:rsidRPr="00305B9C" w:rsidRDefault="00B72B7A" w:rsidP="00B72B7A">
      <w:pPr>
        <w:pStyle w:val="Doc-text2"/>
        <w:ind w:left="1253" w:firstLine="0"/>
      </w:pPr>
    </w:p>
    <w:p w14:paraId="69CD7D17" w14:textId="77777777" w:rsidR="00B72B7A" w:rsidRPr="00305B9C" w:rsidRDefault="00B72B7A" w:rsidP="00B72B7A">
      <w:pPr>
        <w:pStyle w:val="Doc-text2"/>
        <w:ind w:left="1253" w:firstLine="0"/>
      </w:pPr>
      <w:r w:rsidRPr="00305B9C">
        <w:t>(9, 0) Proposal 7: RAN2 agree to add the usage of TX profile for unicast/broadcast-based communication of DCR message.</w:t>
      </w:r>
    </w:p>
    <w:p w14:paraId="0B44B81F" w14:textId="77777777" w:rsidR="00B72B7A" w:rsidRPr="00305B9C" w:rsidRDefault="00B72B7A" w:rsidP="00B72B7A">
      <w:pPr>
        <w:pStyle w:val="Doc-text2"/>
        <w:ind w:left="1253" w:firstLine="0"/>
      </w:pPr>
    </w:p>
    <w:p w14:paraId="66582BCA" w14:textId="77777777" w:rsidR="00B72B7A" w:rsidRPr="00305B9C" w:rsidRDefault="00B72B7A" w:rsidP="00B72B7A">
      <w:pPr>
        <w:pStyle w:val="Doc-text2"/>
        <w:ind w:left="1253" w:firstLine="0"/>
      </w:pPr>
      <w:r w:rsidRPr="00305B9C">
        <w:t xml:space="preserve">[Apple]: Have a concern with P7. Why should it be restricted to DCR message only, e.g. SRB4 (discovery) is also sent by using TX profile? [Xiaomi]: We have clear agreement that Tx profile applies to DCR so better to capture it. [ZTE]: Main point of a CR is about unicast. We already had </w:t>
      </w:r>
      <w:proofErr w:type="spellStart"/>
      <w:r w:rsidRPr="00305B9C">
        <w:t>tx</w:t>
      </w:r>
      <w:proofErr w:type="spellEnd"/>
      <w:r w:rsidRPr="00305B9C">
        <w:t xml:space="preserve"> profile for other BC/GC service message. [OPPO, Intel, Lenovo]: No harm to capture it.  [IDC, Qualcomm]: Agree with Apple. It’s stage 2 spec, we don’t need to capture all details as long as it is clear in stage 3 specs.</w:t>
      </w:r>
    </w:p>
    <w:p w14:paraId="5F94DCDE" w14:textId="77777777" w:rsidR="00B72B7A" w:rsidRPr="00305B9C" w:rsidRDefault="00B72B7A" w:rsidP="00B72B7A">
      <w:pPr>
        <w:pStyle w:val="Doc-text2"/>
        <w:ind w:left="1253" w:firstLine="0"/>
      </w:pPr>
    </w:p>
    <w:p w14:paraId="6CEA0D7B" w14:textId="77777777" w:rsidR="00B72B7A" w:rsidRPr="00305B9C" w:rsidRDefault="00B72B7A">
      <w:pPr>
        <w:pStyle w:val="Doc-text2"/>
        <w:numPr>
          <w:ilvl w:val="0"/>
          <w:numId w:val="61"/>
        </w:numPr>
        <w:overflowPunct/>
        <w:autoSpaceDE/>
        <w:autoSpaceDN/>
        <w:adjustRightInd/>
        <w:textAlignment w:val="auto"/>
      </w:pPr>
      <w:r w:rsidRPr="00305B9C">
        <w:t>Proposal 7 is not agreed.</w:t>
      </w:r>
    </w:p>
    <w:p w14:paraId="6A1429E8" w14:textId="77777777" w:rsidR="00B72B7A" w:rsidRPr="00305B9C" w:rsidRDefault="00B72B7A" w:rsidP="00B72B7A">
      <w:pPr>
        <w:pStyle w:val="Doc-text2"/>
        <w:ind w:left="1253" w:firstLine="0"/>
      </w:pPr>
    </w:p>
    <w:p w14:paraId="22989DCC" w14:textId="77777777" w:rsidR="00B72B7A" w:rsidRPr="00305B9C" w:rsidRDefault="00B72B7A" w:rsidP="00B72B7A">
      <w:pPr>
        <w:pStyle w:val="Doc-title"/>
      </w:pPr>
      <w:r w:rsidRPr="00305B9C">
        <w:t>R2-2213162</w:t>
      </w:r>
      <w:r w:rsidRPr="00305B9C">
        <w:tab/>
        <w:t>Miscellaneous corrections on TS 38.300 for NR sidelink</w:t>
      </w:r>
      <w:r w:rsidRPr="00305B9C">
        <w:tab/>
        <w:t>Xiaomi</w:t>
      </w:r>
      <w:r w:rsidRPr="00305B9C">
        <w:tab/>
        <w:t>CR</w:t>
      </w:r>
      <w:r w:rsidRPr="00305B9C">
        <w:tab/>
        <w:t>Rel-17</w:t>
      </w:r>
      <w:r w:rsidRPr="00305B9C">
        <w:tab/>
        <w:t>38.300</w:t>
      </w:r>
      <w:r w:rsidRPr="00305B9C">
        <w:tab/>
        <w:t>17.2.0</w:t>
      </w:r>
      <w:r w:rsidRPr="00305B9C">
        <w:tab/>
        <w:t>0583</w:t>
      </w:r>
      <w:r w:rsidRPr="00305B9C">
        <w:tab/>
        <w:t>1</w:t>
      </w:r>
      <w:r w:rsidRPr="00305B9C">
        <w:tab/>
        <w:t>F</w:t>
      </w:r>
      <w:r w:rsidRPr="00305B9C">
        <w:tab/>
        <w:t>NR_SL_enh-Core</w:t>
      </w:r>
    </w:p>
    <w:p w14:paraId="53EA5FE5" w14:textId="77777777" w:rsidR="00B72B7A" w:rsidRPr="00305B9C" w:rsidRDefault="00B72B7A" w:rsidP="00B72B7A">
      <w:pPr>
        <w:pStyle w:val="Doc-text2"/>
      </w:pPr>
    </w:p>
    <w:p w14:paraId="616DA44A" w14:textId="77777777" w:rsidR="00B72B7A" w:rsidRPr="00305B9C" w:rsidRDefault="00B72B7A">
      <w:pPr>
        <w:pStyle w:val="Doc-text2"/>
        <w:numPr>
          <w:ilvl w:val="0"/>
          <w:numId w:val="61"/>
        </w:numPr>
        <w:overflowPunct/>
        <w:autoSpaceDE/>
        <w:autoSpaceDN/>
        <w:adjustRightInd/>
        <w:textAlignment w:val="auto"/>
      </w:pPr>
      <w:r w:rsidRPr="00305B9C">
        <w:t>Remove the corresponding change to the proposal 7 in R2-2213163.</w:t>
      </w:r>
    </w:p>
    <w:p w14:paraId="46448B64" w14:textId="77777777" w:rsidR="00B72B7A" w:rsidRPr="00305B9C" w:rsidRDefault="00B72B7A">
      <w:pPr>
        <w:pStyle w:val="Doc-text2"/>
        <w:numPr>
          <w:ilvl w:val="0"/>
          <w:numId w:val="61"/>
        </w:numPr>
        <w:overflowPunct/>
        <w:autoSpaceDE/>
        <w:autoSpaceDN/>
        <w:adjustRightInd/>
        <w:textAlignment w:val="auto"/>
      </w:pPr>
      <w:r w:rsidRPr="00305B9C">
        <w:t xml:space="preserve">Agreed in R2-2213170 with the removal. </w:t>
      </w:r>
    </w:p>
    <w:p w14:paraId="4EA4535E" w14:textId="3BE2C670" w:rsidR="00B72B7A" w:rsidRPr="00305B9C" w:rsidRDefault="00B72B7A" w:rsidP="00B72B7A">
      <w:pPr>
        <w:pStyle w:val="Heading3"/>
      </w:pPr>
      <w:bookmarkStart w:id="338" w:name="_Toc120536889"/>
      <w:bookmarkStart w:id="339" w:name="_Toc127484830"/>
      <w:r w:rsidRPr="00305B9C">
        <w:t>6.15.2</w:t>
      </w:r>
      <w:r w:rsidRPr="00305B9C">
        <w:tab/>
        <w:t>Control plane corrections</w:t>
      </w:r>
      <w:bookmarkEnd w:id="338"/>
      <w:bookmarkEnd w:id="339"/>
      <w:r w:rsidRPr="00305B9C">
        <w:t xml:space="preserve"> </w:t>
      </w:r>
    </w:p>
    <w:p w14:paraId="111F2766" w14:textId="77777777" w:rsidR="00B72B7A" w:rsidRPr="00305B9C" w:rsidRDefault="00B72B7A" w:rsidP="00B72B7A">
      <w:pPr>
        <w:pStyle w:val="Doc-title"/>
      </w:pPr>
      <w:r w:rsidRPr="00305B9C">
        <w:t xml:space="preserve">TX profile: </w:t>
      </w:r>
    </w:p>
    <w:p w14:paraId="73373D42" w14:textId="77777777" w:rsidR="00B72B7A" w:rsidRPr="00305B9C" w:rsidRDefault="00B72B7A" w:rsidP="00B72B7A">
      <w:pPr>
        <w:pStyle w:val="Doc-title"/>
      </w:pPr>
      <w:r w:rsidRPr="00305B9C">
        <w:t>R2-2211215</w:t>
      </w:r>
      <w:r w:rsidRPr="00305B9C">
        <w:tab/>
        <w:t>Discussion on left issues on Tx Profile</w:t>
      </w:r>
      <w:r w:rsidRPr="00305B9C">
        <w:tab/>
        <w:t>OPPO</w:t>
      </w:r>
      <w:r w:rsidRPr="00305B9C">
        <w:tab/>
        <w:t>discussion</w:t>
      </w:r>
      <w:r w:rsidRPr="00305B9C">
        <w:tab/>
        <w:t>Rel-17</w:t>
      </w:r>
      <w:r w:rsidRPr="00305B9C">
        <w:tab/>
        <w:t>NR_SL_enh-Core</w:t>
      </w:r>
    </w:p>
    <w:p w14:paraId="2935F893" w14:textId="77777777" w:rsidR="00B72B7A" w:rsidRPr="00305B9C" w:rsidRDefault="00B72B7A" w:rsidP="00B72B7A">
      <w:pPr>
        <w:pStyle w:val="Doc-text2"/>
      </w:pPr>
      <w:r w:rsidRPr="00305B9C">
        <w:t>Proposal 1</w:t>
      </w:r>
      <w:r w:rsidRPr="00305B9C">
        <w:tab/>
      </w:r>
      <w:proofErr w:type="spellStart"/>
      <w:r w:rsidRPr="00305B9C">
        <w:t>Dummify</w:t>
      </w:r>
      <w:proofErr w:type="spellEnd"/>
      <w:r w:rsidRPr="00305B9C">
        <w:t xml:space="preserve"> ‘</w:t>
      </w:r>
      <w:proofErr w:type="spellStart"/>
      <w:r w:rsidRPr="00305B9C">
        <w:t>sl-TxProfileList</w:t>
      </w:r>
      <w:proofErr w:type="spellEnd"/>
      <w:r w:rsidRPr="00305B9C">
        <w:t>’.</w:t>
      </w:r>
    </w:p>
    <w:p w14:paraId="168DF2F3" w14:textId="77777777" w:rsidR="00B72B7A" w:rsidRPr="00305B9C" w:rsidRDefault="00B72B7A">
      <w:pPr>
        <w:pStyle w:val="Doc-text2"/>
        <w:numPr>
          <w:ilvl w:val="0"/>
          <w:numId w:val="61"/>
        </w:numPr>
        <w:overflowPunct/>
        <w:autoSpaceDE/>
        <w:autoSpaceDN/>
        <w:adjustRightInd/>
        <w:textAlignment w:val="auto"/>
      </w:pPr>
      <w:r w:rsidRPr="00305B9C">
        <w:t xml:space="preserve">Noted. </w:t>
      </w:r>
    </w:p>
    <w:p w14:paraId="5EAE1C0F" w14:textId="77777777" w:rsidR="00B72B7A" w:rsidRPr="00305B9C" w:rsidRDefault="00B72B7A" w:rsidP="00B72B7A">
      <w:pPr>
        <w:pStyle w:val="Doc-text2"/>
      </w:pPr>
    </w:p>
    <w:p w14:paraId="587745BD" w14:textId="77777777" w:rsidR="00B72B7A" w:rsidRPr="00305B9C" w:rsidRDefault="00B72B7A" w:rsidP="00B72B7A">
      <w:pPr>
        <w:pStyle w:val="Doc-text2"/>
        <w:ind w:left="1253" w:firstLine="0"/>
      </w:pPr>
      <w:r w:rsidRPr="00305B9C">
        <w:t xml:space="preserve">[Vivo]: NR TX profile is directly given by upper layer. However, the list of TX profiles still can provide allowed TX profiles which can be used in AS point of view. Without dummying it, we can just revise the field description (although no strong view). Ok to follow majority companies’ views. [CATT]: Agree with the proposal. [Ericsson]: Agree with Vivo. [Huawei]: CT1 indicated there is no problem they observed. We prefer modifying the field description. Detailed wording can be discussed offline. [OPPO]: </w:t>
      </w:r>
      <w:proofErr w:type="spellStart"/>
      <w:r w:rsidRPr="00305B9C">
        <w:t>Vivo’s</w:t>
      </w:r>
      <w:proofErr w:type="spellEnd"/>
      <w:r w:rsidRPr="00305B9C">
        <w:t xml:space="preserve"> suggestion is something new to R17 (i.e. to use TX profiles in AS layer). [ZTE]: No need of change at all (including the field description). Nothing is really broken.  [Intel]: Agree with the proposal. [Apple]: Prefer fixing it w/o dummying file. Note even after we make dummy for it, it is still in </w:t>
      </w:r>
      <w:proofErr w:type="spellStart"/>
      <w:r w:rsidRPr="00305B9C">
        <w:t>preconfiguration</w:t>
      </w:r>
      <w:proofErr w:type="spellEnd"/>
      <w:r w:rsidRPr="00305B9C">
        <w:t xml:space="preserve"> IE. [Ericsson, Nokia]: Prefer not making it dummy. [OPPO]: Want to have last chance in email discussion. [Ericsson]: Not prefer having email discussion in the new phase (f2f meeting). We may just note it. </w:t>
      </w:r>
    </w:p>
    <w:p w14:paraId="72BB38C7" w14:textId="77777777" w:rsidR="00B72B7A" w:rsidRPr="00305B9C" w:rsidRDefault="00B72B7A" w:rsidP="00B72B7A">
      <w:pPr>
        <w:pStyle w:val="Doc-text2"/>
      </w:pPr>
    </w:p>
    <w:p w14:paraId="137E1153" w14:textId="77777777" w:rsidR="00B72B7A" w:rsidRPr="00305B9C" w:rsidRDefault="00B72B7A" w:rsidP="00B72B7A">
      <w:pPr>
        <w:pStyle w:val="Doc-title"/>
      </w:pPr>
      <w:r w:rsidRPr="00305B9C">
        <w:t>R2-2211216</w:t>
      </w:r>
      <w:r w:rsidRPr="00305B9C">
        <w:tab/>
        <w:t>Correction for Tx Profile</w:t>
      </w:r>
      <w:r w:rsidRPr="00305B9C">
        <w:tab/>
        <w:t>OPPO</w:t>
      </w:r>
      <w:r w:rsidRPr="00305B9C">
        <w:tab/>
        <w:t>CR</w:t>
      </w:r>
      <w:r w:rsidRPr="00305B9C">
        <w:tab/>
        <w:t>Rel-17</w:t>
      </w:r>
      <w:r w:rsidRPr="00305B9C">
        <w:tab/>
        <w:t>38.331</w:t>
      </w:r>
      <w:r w:rsidRPr="00305B9C">
        <w:tab/>
        <w:t>17.2.0</w:t>
      </w:r>
      <w:r w:rsidRPr="00305B9C">
        <w:tab/>
        <w:t>3572</w:t>
      </w:r>
      <w:r w:rsidRPr="00305B9C">
        <w:tab/>
        <w:t>-</w:t>
      </w:r>
      <w:r w:rsidRPr="00305B9C">
        <w:tab/>
        <w:t>F</w:t>
      </w:r>
      <w:r w:rsidRPr="00305B9C">
        <w:tab/>
        <w:t>NR_SL_enh-Core</w:t>
      </w:r>
    </w:p>
    <w:p w14:paraId="666B4756" w14:textId="77777777" w:rsidR="00B72B7A" w:rsidRPr="00305B9C" w:rsidRDefault="00B72B7A" w:rsidP="00B72B7A">
      <w:pPr>
        <w:pStyle w:val="Doc-title"/>
      </w:pPr>
      <w:r w:rsidRPr="00305B9C">
        <w:lastRenderedPageBreak/>
        <w:t>R2-2211623</w:t>
      </w:r>
      <w:r w:rsidRPr="00305B9C">
        <w:tab/>
        <w:t>Further Discussion on Tx Profile</w:t>
      </w:r>
      <w:r w:rsidRPr="00305B9C">
        <w:tab/>
        <w:t>CATT</w:t>
      </w:r>
      <w:r w:rsidRPr="00305B9C">
        <w:tab/>
        <w:t>discussion</w:t>
      </w:r>
      <w:r w:rsidRPr="00305B9C">
        <w:tab/>
        <w:t>Rel-17</w:t>
      </w:r>
      <w:r w:rsidRPr="00305B9C">
        <w:tab/>
        <w:t>NR_SL_enh-Core</w:t>
      </w:r>
    </w:p>
    <w:p w14:paraId="3C9C9232" w14:textId="77777777" w:rsidR="00B72B7A" w:rsidRPr="00305B9C" w:rsidRDefault="00B72B7A" w:rsidP="00B72B7A">
      <w:pPr>
        <w:pStyle w:val="Doc-text2"/>
        <w:ind w:left="0" w:firstLine="0"/>
      </w:pPr>
    </w:p>
    <w:p w14:paraId="5DA16DD7" w14:textId="77777777" w:rsidR="00B72B7A" w:rsidRPr="00305B9C" w:rsidRDefault="00B72B7A" w:rsidP="00B72B7A">
      <w:pPr>
        <w:pStyle w:val="Doc-title"/>
      </w:pPr>
      <w:r w:rsidRPr="00305B9C">
        <w:t>No PDCCH receptitions for SL (including P1 in R2-2211217, P2 in R2-2211852, P2 in R2-2212716)</w:t>
      </w:r>
    </w:p>
    <w:p w14:paraId="14FFBD9B" w14:textId="77777777" w:rsidR="00B72B7A" w:rsidRPr="00305B9C" w:rsidRDefault="00B72B7A" w:rsidP="00B72B7A">
      <w:pPr>
        <w:pStyle w:val="Doc-title"/>
      </w:pPr>
      <w:r w:rsidRPr="00305B9C">
        <w:t>R2-2211624</w:t>
      </w:r>
      <w:r w:rsidRPr="00305B9C">
        <w:tab/>
        <w:t>Correction on PDCCH repetition</w:t>
      </w:r>
      <w:r w:rsidRPr="00305B9C">
        <w:tab/>
        <w:t>CATT</w:t>
      </w:r>
      <w:r w:rsidRPr="00305B9C">
        <w:tab/>
        <w:t>CR</w:t>
      </w:r>
      <w:r w:rsidRPr="00305B9C">
        <w:tab/>
        <w:t>Rel-17</w:t>
      </w:r>
      <w:r w:rsidRPr="00305B9C">
        <w:tab/>
        <w:t>38.331</w:t>
      </w:r>
      <w:r w:rsidRPr="00305B9C">
        <w:tab/>
        <w:t>17.2.0</w:t>
      </w:r>
      <w:r w:rsidRPr="00305B9C">
        <w:tab/>
        <w:t>3622</w:t>
      </w:r>
      <w:r w:rsidRPr="00305B9C">
        <w:tab/>
        <w:t>-</w:t>
      </w:r>
      <w:r w:rsidRPr="00305B9C">
        <w:tab/>
        <w:t>F</w:t>
      </w:r>
      <w:r w:rsidRPr="00305B9C">
        <w:tab/>
        <w:t>NR_SL_enh-Core</w:t>
      </w:r>
    </w:p>
    <w:p w14:paraId="32199763" w14:textId="77777777" w:rsidR="00B72B7A" w:rsidRPr="00305B9C" w:rsidRDefault="00B72B7A">
      <w:pPr>
        <w:pStyle w:val="Doc-text2"/>
        <w:numPr>
          <w:ilvl w:val="0"/>
          <w:numId w:val="61"/>
        </w:numPr>
        <w:overflowPunct/>
        <w:autoSpaceDE/>
        <w:autoSpaceDN/>
        <w:adjustRightInd/>
        <w:textAlignment w:val="auto"/>
      </w:pPr>
      <w:r w:rsidRPr="00305B9C">
        <w:t>Included in RRC email discussion [AT120][504]</w:t>
      </w:r>
    </w:p>
    <w:p w14:paraId="1AD16DA9" w14:textId="77777777" w:rsidR="00B72B7A" w:rsidRPr="00305B9C" w:rsidRDefault="00B72B7A" w:rsidP="00B72B7A">
      <w:pPr>
        <w:pStyle w:val="Doc-text2"/>
        <w:ind w:left="0" w:firstLine="0"/>
      </w:pPr>
    </w:p>
    <w:p w14:paraId="6F68A4D0" w14:textId="77777777" w:rsidR="00B72B7A" w:rsidRPr="00305B9C" w:rsidRDefault="00B72B7A" w:rsidP="00B72B7A">
      <w:pPr>
        <w:pStyle w:val="Doc-title"/>
        <w:ind w:left="0" w:firstLine="0"/>
      </w:pPr>
      <w:r w:rsidRPr="00305B9C">
        <w:t>SL UE Information including GC/BC on/off indication (including P3 in R2-2211217, P2 in R2-2211871, P2 in R2-2212439, P2 in R2-2211893, P1 R2-2212716:</w:t>
      </w:r>
    </w:p>
    <w:p w14:paraId="1C87B727" w14:textId="77777777" w:rsidR="00B72B7A" w:rsidRPr="00305B9C" w:rsidRDefault="00B72B7A" w:rsidP="00B72B7A">
      <w:pPr>
        <w:pStyle w:val="Doc-text2"/>
      </w:pPr>
      <w:r w:rsidRPr="00305B9C">
        <w:t>Q1: SL UE Information including GC/BC on/off indication is limited to mode 1?</w:t>
      </w:r>
    </w:p>
    <w:p w14:paraId="1D8A02C0" w14:textId="77777777" w:rsidR="00B72B7A" w:rsidRPr="00305B9C" w:rsidRDefault="00B72B7A">
      <w:pPr>
        <w:pStyle w:val="Doc-text2"/>
        <w:numPr>
          <w:ilvl w:val="0"/>
          <w:numId w:val="61"/>
        </w:numPr>
        <w:overflowPunct/>
        <w:autoSpaceDE/>
        <w:autoSpaceDN/>
        <w:adjustRightInd/>
        <w:textAlignment w:val="auto"/>
      </w:pPr>
      <w:r w:rsidRPr="00305B9C">
        <w:t xml:space="preserve">SL UE information including GC/BC on/off indication is limited to mode 1. </w:t>
      </w:r>
    </w:p>
    <w:p w14:paraId="52984056" w14:textId="77777777" w:rsidR="00B72B7A" w:rsidRPr="00305B9C" w:rsidRDefault="00B72B7A" w:rsidP="00B72B7A">
      <w:pPr>
        <w:pStyle w:val="Doc-text2"/>
      </w:pPr>
    </w:p>
    <w:p w14:paraId="35E9131C" w14:textId="77777777" w:rsidR="00B72B7A" w:rsidRPr="00305B9C" w:rsidRDefault="00B72B7A" w:rsidP="00B72B7A">
      <w:pPr>
        <w:pStyle w:val="Doc-text2"/>
        <w:ind w:left="1253" w:firstLine="0"/>
      </w:pPr>
      <w:r w:rsidRPr="00305B9C">
        <w:t xml:space="preserve">[Huawei]: In the procedure text, mode 1 restriction was already included. Think this information is also useful for mode 2. [Session chair]: What’s example to use this information for mode2? [Qualcomm]: Don’t see any need to use this information for mode 2. [Ericsson, Intel]: Agree with Qualcomm. </w:t>
      </w:r>
    </w:p>
    <w:p w14:paraId="498EFA47" w14:textId="77777777" w:rsidR="00B72B7A" w:rsidRPr="00305B9C" w:rsidRDefault="00B72B7A" w:rsidP="00B72B7A">
      <w:pPr>
        <w:pStyle w:val="Doc-title"/>
      </w:pPr>
    </w:p>
    <w:p w14:paraId="0D245F38" w14:textId="77777777" w:rsidR="00B72B7A" w:rsidRPr="00305B9C" w:rsidRDefault="00B72B7A" w:rsidP="00B72B7A">
      <w:pPr>
        <w:pStyle w:val="Doc-text2"/>
        <w:ind w:left="0" w:firstLine="0"/>
      </w:pPr>
      <w:r w:rsidRPr="00305B9C">
        <w:t xml:space="preserve">Whether SL DRX can be supported based on pre-configuration when </w:t>
      </w:r>
      <w:proofErr w:type="spellStart"/>
      <w:r w:rsidRPr="00305B9C">
        <w:t>gNB</w:t>
      </w:r>
      <w:proofErr w:type="spellEnd"/>
      <w:r w:rsidRPr="00305B9C">
        <w:t xml:space="preserve"> does not support SL DRX (including P2 in R2-11217, P3 in R2-2212439, and P1 in R2-2211871)</w:t>
      </w:r>
    </w:p>
    <w:p w14:paraId="4765B0A0" w14:textId="77777777" w:rsidR="00B72B7A" w:rsidRPr="00305B9C" w:rsidRDefault="00B72B7A" w:rsidP="00B72B7A">
      <w:pPr>
        <w:pStyle w:val="Doc-text2"/>
        <w:ind w:left="1253" w:firstLine="0"/>
      </w:pPr>
    </w:p>
    <w:p w14:paraId="2335B654" w14:textId="77777777" w:rsidR="00B72B7A" w:rsidRPr="00305B9C" w:rsidRDefault="00B72B7A" w:rsidP="00B72B7A">
      <w:pPr>
        <w:pStyle w:val="Doc-text2"/>
        <w:ind w:left="1253" w:firstLine="0"/>
      </w:pPr>
      <w:r w:rsidRPr="00305B9C">
        <w:t xml:space="preserve">Proposal 2: RAN2 to confirm UE </w:t>
      </w:r>
      <w:proofErr w:type="spellStart"/>
      <w:r w:rsidRPr="00305B9C">
        <w:t>behavior</w:t>
      </w:r>
      <w:proofErr w:type="spellEnd"/>
      <w:r w:rsidRPr="00305B9C">
        <w:t xml:space="preserve"> is not to perform SL DRX if </w:t>
      </w:r>
      <w:proofErr w:type="spellStart"/>
      <w:r w:rsidRPr="00305B9C">
        <w:t>gNB</w:t>
      </w:r>
      <w:proofErr w:type="spellEnd"/>
      <w:r w:rsidRPr="00305B9C">
        <w:t xml:space="preserve"> is incapable of SL DRX. No spec change needed.</w:t>
      </w:r>
    </w:p>
    <w:p w14:paraId="5EA083F0" w14:textId="77777777" w:rsidR="00B72B7A" w:rsidRPr="00305B9C" w:rsidRDefault="00B72B7A">
      <w:pPr>
        <w:pStyle w:val="Proposal"/>
        <w:numPr>
          <w:ilvl w:val="0"/>
          <w:numId w:val="61"/>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textAlignment w:val="auto"/>
        <w:rPr>
          <w:b w:val="0"/>
          <w:lang w:val="en-US"/>
        </w:rPr>
      </w:pPr>
      <w:r w:rsidRPr="00305B9C">
        <w:rPr>
          <w:b w:val="0"/>
          <w:lang w:val="en-US"/>
        </w:rPr>
        <w:t>Agreed. Whether/how to capture this agreement is discussed as part of email discussion [504].</w:t>
      </w:r>
    </w:p>
    <w:p w14:paraId="4EF27CB5" w14:textId="77777777" w:rsidR="00B72B7A" w:rsidRPr="00305B9C" w:rsidRDefault="00B72B7A" w:rsidP="00B72B7A">
      <w:pPr>
        <w:pStyle w:val="Proposal"/>
        <w:numPr>
          <w:ilvl w:val="0"/>
          <w:numId w:val="0"/>
        </w:numPr>
        <w:ind w:left="1259"/>
        <w:rPr>
          <w:b w:val="0"/>
          <w:lang w:val="en-US"/>
        </w:rPr>
      </w:pPr>
      <w:r w:rsidRPr="00305B9C">
        <w:rPr>
          <w:b w:val="0"/>
          <w:lang w:val="en-US"/>
        </w:rPr>
        <w:t>[Xiaomi]: With the proposal 2, it is good to specify UE behavior clearly.</w:t>
      </w:r>
    </w:p>
    <w:p w14:paraId="47A70285" w14:textId="77777777" w:rsidR="00B72B7A" w:rsidRPr="00305B9C" w:rsidRDefault="00B72B7A" w:rsidP="00B72B7A">
      <w:pPr>
        <w:pStyle w:val="Doc-text2"/>
        <w:ind w:left="1253" w:firstLine="0"/>
        <w:rPr>
          <w:lang w:val="en-US"/>
        </w:rPr>
      </w:pPr>
    </w:p>
    <w:p w14:paraId="6D188F31" w14:textId="77777777" w:rsidR="00B72B7A" w:rsidRPr="00305B9C" w:rsidRDefault="00B72B7A" w:rsidP="00B72B7A">
      <w:pPr>
        <w:pStyle w:val="Doc-title"/>
      </w:pPr>
      <w:r w:rsidRPr="00305B9C">
        <w:t>R2-2211217</w:t>
      </w:r>
      <w:r w:rsidRPr="00305B9C">
        <w:tab/>
        <w:t>Discussion on left issues on control plane procedure</w:t>
      </w:r>
      <w:r w:rsidRPr="00305B9C">
        <w:tab/>
        <w:t>OPPO</w:t>
      </w:r>
      <w:r w:rsidRPr="00305B9C">
        <w:tab/>
        <w:t>discussion</w:t>
      </w:r>
      <w:r w:rsidRPr="00305B9C">
        <w:tab/>
        <w:t>Rel-17</w:t>
      </w:r>
      <w:r w:rsidRPr="00305B9C">
        <w:tab/>
        <w:t>NR_SL_enh-Core</w:t>
      </w:r>
    </w:p>
    <w:p w14:paraId="623A33B3" w14:textId="77777777" w:rsidR="00B72B7A" w:rsidRPr="00305B9C" w:rsidRDefault="00B72B7A" w:rsidP="00B72B7A">
      <w:pPr>
        <w:pStyle w:val="Doc-title"/>
      </w:pPr>
      <w:r w:rsidRPr="00305B9C">
        <w:t>R2-2211852</w:t>
      </w:r>
      <w:r w:rsidRPr="00305B9C">
        <w:tab/>
        <w:t>Correction on SUI initiation and PDCCH repetition</w:t>
      </w:r>
      <w:r w:rsidRPr="00305B9C">
        <w:tab/>
        <w:t>ZTE Corporation, Sanechips</w:t>
      </w:r>
      <w:r w:rsidRPr="00305B9C">
        <w:tab/>
        <w:t>CR</w:t>
      </w:r>
      <w:r w:rsidRPr="00305B9C">
        <w:tab/>
        <w:t>Rel-17</w:t>
      </w:r>
      <w:r w:rsidRPr="00305B9C">
        <w:tab/>
        <w:t>38.331</w:t>
      </w:r>
      <w:r w:rsidRPr="00305B9C">
        <w:tab/>
        <w:t>17.2.0</w:t>
      </w:r>
      <w:r w:rsidRPr="00305B9C">
        <w:tab/>
        <w:t>3650</w:t>
      </w:r>
      <w:r w:rsidRPr="00305B9C">
        <w:tab/>
        <w:t>-</w:t>
      </w:r>
      <w:r w:rsidRPr="00305B9C">
        <w:tab/>
        <w:t>F</w:t>
      </w:r>
      <w:r w:rsidRPr="00305B9C">
        <w:tab/>
        <w:t>NR_SL_enh-Core</w:t>
      </w:r>
    </w:p>
    <w:p w14:paraId="6DDE3F41" w14:textId="77777777" w:rsidR="00B72B7A" w:rsidRPr="00305B9C" w:rsidRDefault="00B72B7A" w:rsidP="00B72B7A">
      <w:pPr>
        <w:pStyle w:val="Doc-title"/>
      </w:pPr>
      <w:r w:rsidRPr="00305B9C">
        <w:t>R2-2211501</w:t>
      </w:r>
      <w:r w:rsidRPr="00305B9C">
        <w:tab/>
        <w:t>Corrections to 38.331 on IUC parameters</w:t>
      </w:r>
      <w:r w:rsidRPr="00305B9C">
        <w:tab/>
        <w:t>Ericsson</w:t>
      </w:r>
      <w:r w:rsidRPr="00305B9C">
        <w:tab/>
        <w:t>CR</w:t>
      </w:r>
      <w:r w:rsidRPr="00305B9C">
        <w:tab/>
        <w:t>Rel-17</w:t>
      </w:r>
      <w:r w:rsidRPr="00305B9C">
        <w:tab/>
        <w:t>38.331</w:t>
      </w:r>
      <w:r w:rsidRPr="00305B9C">
        <w:tab/>
        <w:t>17.2.0</w:t>
      </w:r>
      <w:r w:rsidRPr="00305B9C">
        <w:tab/>
        <w:t>3605</w:t>
      </w:r>
      <w:r w:rsidRPr="00305B9C">
        <w:tab/>
        <w:t>-</w:t>
      </w:r>
      <w:r w:rsidRPr="00305B9C">
        <w:tab/>
        <w:t>F</w:t>
      </w:r>
      <w:r w:rsidRPr="00305B9C">
        <w:tab/>
        <w:t>NR_SL_enh-Core</w:t>
      </w:r>
    </w:p>
    <w:p w14:paraId="022D89AB" w14:textId="77777777" w:rsidR="00B72B7A" w:rsidRPr="00305B9C" w:rsidRDefault="00B72B7A" w:rsidP="00B72B7A">
      <w:pPr>
        <w:pStyle w:val="Doc-title"/>
      </w:pPr>
      <w:r w:rsidRPr="00305B9C">
        <w:t>R2-2211893</w:t>
      </w:r>
      <w:r w:rsidRPr="00305B9C">
        <w:tab/>
        <w:t>Miscellaneous corrections on TS 38.331 for SL enhancements</w:t>
      </w:r>
      <w:r w:rsidRPr="00305B9C">
        <w:tab/>
        <w:t>Huawei, HiSilicon</w:t>
      </w:r>
      <w:r w:rsidRPr="00305B9C">
        <w:tab/>
        <w:t>CR</w:t>
      </w:r>
      <w:r w:rsidRPr="00305B9C">
        <w:tab/>
        <w:t>Rel-17</w:t>
      </w:r>
      <w:r w:rsidRPr="00305B9C">
        <w:tab/>
        <w:t>38.331</w:t>
      </w:r>
      <w:r w:rsidRPr="00305B9C">
        <w:tab/>
        <w:t>17.2.0</w:t>
      </w:r>
      <w:r w:rsidRPr="00305B9C">
        <w:tab/>
        <w:t>3656</w:t>
      </w:r>
      <w:r w:rsidRPr="00305B9C">
        <w:tab/>
        <w:t>-</w:t>
      </w:r>
      <w:r w:rsidRPr="00305B9C">
        <w:tab/>
        <w:t>F</w:t>
      </w:r>
      <w:r w:rsidRPr="00305B9C">
        <w:tab/>
        <w:t>NR_SL_enh-Core</w:t>
      </w:r>
    </w:p>
    <w:p w14:paraId="28070BB6" w14:textId="77777777" w:rsidR="00B72B7A" w:rsidRPr="00305B9C" w:rsidRDefault="00B72B7A" w:rsidP="00B72B7A">
      <w:pPr>
        <w:pStyle w:val="Doc-title"/>
      </w:pPr>
      <w:r w:rsidRPr="00305B9C">
        <w:t>R2-2212716</w:t>
      </w:r>
      <w:r w:rsidRPr="00305B9C">
        <w:tab/>
        <w:t>Miscellaneous RRC corrections for SL enhancement</w:t>
      </w:r>
      <w:r w:rsidRPr="00305B9C">
        <w:tab/>
        <w:t>vivo</w:t>
      </w:r>
      <w:r w:rsidRPr="00305B9C">
        <w:tab/>
        <w:t>CR</w:t>
      </w:r>
      <w:r w:rsidRPr="00305B9C">
        <w:tab/>
        <w:t>Rel-17</w:t>
      </w:r>
      <w:r w:rsidRPr="00305B9C">
        <w:tab/>
        <w:t>38.331</w:t>
      </w:r>
      <w:r w:rsidRPr="00305B9C">
        <w:tab/>
        <w:t>17.2.0</w:t>
      </w:r>
      <w:r w:rsidRPr="00305B9C">
        <w:tab/>
        <w:t>3725</w:t>
      </w:r>
      <w:r w:rsidRPr="00305B9C">
        <w:tab/>
        <w:t>-</w:t>
      </w:r>
      <w:r w:rsidRPr="00305B9C">
        <w:tab/>
        <w:t>F</w:t>
      </w:r>
      <w:r w:rsidRPr="00305B9C">
        <w:tab/>
        <w:t>NR_SL_enh-Core</w:t>
      </w:r>
    </w:p>
    <w:p w14:paraId="31590D80" w14:textId="77777777" w:rsidR="00B72B7A" w:rsidRPr="00305B9C" w:rsidRDefault="00B72B7A" w:rsidP="00B72B7A">
      <w:pPr>
        <w:pStyle w:val="Doc-text2"/>
      </w:pPr>
    </w:p>
    <w:p w14:paraId="4067C3D0" w14:textId="77777777" w:rsidR="00B72B7A" w:rsidRPr="00305B9C" w:rsidRDefault="00B72B7A" w:rsidP="00B72B7A">
      <w:pPr>
        <w:pStyle w:val="EmailDiscussion"/>
        <w:overflowPunct/>
        <w:autoSpaceDE/>
        <w:autoSpaceDN/>
        <w:adjustRightInd/>
        <w:ind w:left="1619" w:hanging="360"/>
        <w:textAlignment w:val="auto"/>
      </w:pPr>
      <w:r w:rsidRPr="00305B9C">
        <w:t>[AT120][504][V2X/SL] R17 RRC corrections (Huawei)</w:t>
      </w:r>
    </w:p>
    <w:p w14:paraId="67CFD402" w14:textId="77777777" w:rsidR="00B72B7A" w:rsidRPr="00305B9C" w:rsidRDefault="00B72B7A" w:rsidP="00B72B7A">
      <w:pPr>
        <w:pStyle w:val="EmailDiscussion2"/>
      </w:pPr>
      <w:r w:rsidRPr="00305B9C">
        <w:tab/>
      </w:r>
      <w:r w:rsidRPr="00305B9C">
        <w:rPr>
          <w:b/>
        </w:rPr>
        <w:t>Scope:</w:t>
      </w:r>
      <w:r w:rsidRPr="00305B9C">
        <w:t xml:space="preserve"> Discuss other corrections (including need of corrections) that were not handled in separate from R2-2211217, R2-2211852, R2-2211501, R2-2211893, R2-2212716. Merge agreeable corrections. </w:t>
      </w:r>
    </w:p>
    <w:p w14:paraId="2B053B93" w14:textId="77777777" w:rsidR="00B72B7A" w:rsidRPr="00305B9C" w:rsidRDefault="00B72B7A" w:rsidP="00B72B7A">
      <w:pPr>
        <w:pStyle w:val="EmailDiscussion2"/>
      </w:pPr>
      <w:r w:rsidRPr="00305B9C">
        <w:tab/>
      </w:r>
      <w:r w:rsidRPr="00305B9C">
        <w:rPr>
          <w:b/>
        </w:rPr>
        <w:t>Intended outcome:</w:t>
      </w:r>
      <w:r w:rsidRPr="00305B9C">
        <w:t xml:space="preserve"> 38.331 CR in R2-2213164, discussion summary in R2-2213165 (if needed)</w:t>
      </w:r>
    </w:p>
    <w:p w14:paraId="02CB50FF" w14:textId="77777777" w:rsidR="00B72B7A" w:rsidRPr="00305B9C" w:rsidRDefault="00B72B7A" w:rsidP="00B72B7A">
      <w:pPr>
        <w:ind w:left="1608"/>
      </w:pPr>
      <w:r w:rsidRPr="00305B9C">
        <w:rPr>
          <w:b/>
        </w:rPr>
        <w:t xml:space="preserve">Deadline: </w:t>
      </w:r>
      <w:r w:rsidRPr="00305B9C">
        <w:t>Comeback at 11/17 CB session =&gt; completed.</w:t>
      </w:r>
    </w:p>
    <w:p w14:paraId="4CEEEAE7" w14:textId="77777777" w:rsidR="00B72B7A" w:rsidRPr="00305B9C" w:rsidRDefault="00B72B7A" w:rsidP="00B72B7A">
      <w:pPr>
        <w:pStyle w:val="Doc-text2"/>
        <w:ind w:left="0" w:firstLine="0"/>
      </w:pPr>
    </w:p>
    <w:p w14:paraId="04B67677" w14:textId="0D8E33EA" w:rsidR="00B72B7A" w:rsidRPr="00305B9C" w:rsidRDefault="00B72B7A" w:rsidP="00B72B7A">
      <w:pPr>
        <w:pStyle w:val="Doc-title"/>
      </w:pPr>
      <w:r w:rsidRPr="00305B9C">
        <w:t>R2-2213165</w:t>
      </w:r>
      <w:r w:rsidRPr="00305B9C">
        <w:tab/>
        <w:t>Summary of [AT120][504][V2X/SL] R17 RRC corrections</w:t>
      </w:r>
      <w:r w:rsidRPr="00305B9C">
        <w:tab/>
        <w:t>Huawei</w:t>
      </w:r>
      <w:r w:rsidRPr="00305B9C">
        <w:tab/>
        <w:t>discussion</w:t>
      </w:r>
      <w:r w:rsidRPr="00305B9C">
        <w:tab/>
        <w:t>Rel-17</w:t>
      </w:r>
      <w:r w:rsidRPr="00305B9C">
        <w:tab/>
        <w:t>NR_SL_enh-Core</w:t>
      </w:r>
    </w:p>
    <w:p w14:paraId="236A55E7" w14:textId="77777777" w:rsidR="00866294" w:rsidRPr="00305B9C" w:rsidRDefault="00866294" w:rsidP="00866294">
      <w:pPr>
        <w:pStyle w:val="Doc-text2"/>
      </w:pPr>
    </w:p>
    <w:p w14:paraId="66EB75D7" w14:textId="77777777" w:rsidR="00B72B7A" w:rsidRPr="00305B9C" w:rsidRDefault="00B72B7A" w:rsidP="00B72B7A">
      <w:pPr>
        <w:pStyle w:val="Doc-text2"/>
        <w:ind w:left="1253" w:firstLine="0"/>
        <w:rPr>
          <w:lang w:val="en-US"/>
        </w:rPr>
      </w:pPr>
      <w:r w:rsidRPr="00305B9C">
        <w:rPr>
          <w:lang w:val="en-US"/>
        </w:rPr>
        <w:t xml:space="preserve">[Proposal 1] To change FD of </w:t>
      </w:r>
      <w:proofErr w:type="spellStart"/>
      <w:r w:rsidRPr="00305B9C">
        <w:rPr>
          <w:lang w:val="en-US"/>
        </w:rPr>
        <w:t>SearchSpaceLinkingId</w:t>
      </w:r>
      <w:proofErr w:type="spellEnd"/>
      <w:r w:rsidRPr="00305B9C">
        <w:rPr>
          <w:lang w:val="en-US"/>
        </w:rPr>
        <w:t xml:space="preserve"> is agreed, further check FD in CR review.</w:t>
      </w:r>
    </w:p>
    <w:p w14:paraId="7214A54D" w14:textId="77777777" w:rsidR="00B72B7A" w:rsidRPr="00305B9C" w:rsidRDefault="00B72B7A" w:rsidP="00B72B7A">
      <w:pPr>
        <w:pStyle w:val="Doc-text2"/>
        <w:ind w:left="1253" w:firstLine="0"/>
        <w:rPr>
          <w:lang w:val="en-US"/>
        </w:rPr>
      </w:pPr>
      <w:r w:rsidRPr="00305B9C">
        <w:rPr>
          <w:lang w:val="en-US"/>
        </w:rPr>
        <w:t xml:space="preserve">[Proposal 2] Add ‘The priority value of IUC MAC CE used in LCP procedure (see TS 38.321 [3]) is fixed as “1”.’ into the field description of </w:t>
      </w:r>
      <w:proofErr w:type="spellStart"/>
      <w:r w:rsidRPr="00305B9C">
        <w:rPr>
          <w:lang w:val="en-US"/>
        </w:rPr>
        <w:t>sl-PriorityCoordInfoExplicit</w:t>
      </w:r>
      <w:proofErr w:type="spellEnd"/>
      <w:r w:rsidRPr="00305B9C">
        <w:rPr>
          <w:lang w:val="en-US"/>
        </w:rPr>
        <w:t xml:space="preserve">. </w:t>
      </w:r>
    </w:p>
    <w:p w14:paraId="1D165FE7" w14:textId="77777777" w:rsidR="00B72B7A" w:rsidRPr="00305B9C" w:rsidRDefault="00B72B7A" w:rsidP="00B72B7A">
      <w:pPr>
        <w:pStyle w:val="Doc-text2"/>
        <w:ind w:left="1253" w:firstLine="0"/>
        <w:rPr>
          <w:lang w:val="en-US"/>
        </w:rPr>
      </w:pPr>
      <w:r w:rsidRPr="00305B9C">
        <w:rPr>
          <w:lang w:val="en-US"/>
        </w:rPr>
        <w:t xml:space="preserve">[Proposal 4] Changes on adding "in Scheme 1/2" and removing " other than explicit request reception " in R2-2211501 are not agreed. </w:t>
      </w:r>
    </w:p>
    <w:p w14:paraId="7E69EE2A" w14:textId="77777777" w:rsidR="00B72B7A" w:rsidRPr="00305B9C" w:rsidRDefault="00B72B7A" w:rsidP="00B72B7A">
      <w:pPr>
        <w:pStyle w:val="Doc-text2"/>
        <w:ind w:left="1253" w:firstLine="0"/>
        <w:rPr>
          <w:lang w:val="en-US"/>
        </w:rPr>
      </w:pPr>
      <w:r w:rsidRPr="00305B9C">
        <w:rPr>
          <w:lang w:val="en-US"/>
        </w:rPr>
        <w:t xml:space="preserve">[Proposal 5] Add "Value 0 is used, in case </w:t>
      </w:r>
      <w:proofErr w:type="spellStart"/>
      <w:r w:rsidRPr="00305B9C">
        <w:rPr>
          <w:lang w:val="en-US"/>
        </w:rPr>
        <w:t>sl</w:t>
      </w:r>
      <w:proofErr w:type="spellEnd"/>
      <w:r w:rsidRPr="00305B9C">
        <w:rPr>
          <w:lang w:val="en-US"/>
        </w:rPr>
        <w:t xml:space="preserve">-PUCCH-Config is not configured and the corresponding resource pool is not configured with PSFCH" into FD of </w:t>
      </w:r>
      <w:proofErr w:type="spellStart"/>
      <w:r w:rsidRPr="00305B9C">
        <w:rPr>
          <w:lang w:val="en-US"/>
        </w:rPr>
        <w:t>drx</w:t>
      </w:r>
      <w:proofErr w:type="spellEnd"/>
      <w:r w:rsidRPr="00305B9C">
        <w:rPr>
          <w:lang w:val="en-US"/>
        </w:rPr>
        <w:t>-HARQ-RTT-</w:t>
      </w:r>
      <w:proofErr w:type="spellStart"/>
      <w:r w:rsidRPr="00305B9C">
        <w:rPr>
          <w:lang w:val="en-US"/>
        </w:rPr>
        <w:t>TimerSL</w:t>
      </w:r>
      <w:proofErr w:type="spellEnd"/>
      <w:r w:rsidRPr="00305B9C">
        <w:rPr>
          <w:lang w:val="en-US"/>
        </w:rPr>
        <w:t xml:space="preserve">. </w:t>
      </w:r>
    </w:p>
    <w:p w14:paraId="40E2CBE0" w14:textId="77777777" w:rsidR="00B72B7A" w:rsidRPr="00305B9C" w:rsidRDefault="00B72B7A" w:rsidP="00B72B7A">
      <w:pPr>
        <w:pStyle w:val="Doc-text2"/>
        <w:ind w:left="1253" w:firstLine="0"/>
        <w:rPr>
          <w:lang w:val="en-US"/>
        </w:rPr>
      </w:pPr>
      <w:r w:rsidRPr="00305B9C">
        <w:rPr>
          <w:lang w:val="en-US"/>
        </w:rPr>
        <w:t xml:space="preserve">[Proposal 6] Adding "the priority values" for fields </w:t>
      </w:r>
      <w:proofErr w:type="spellStart"/>
      <w:r w:rsidRPr="00305B9C">
        <w:rPr>
          <w:lang w:val="en-US"/>
        </w:rPr>
        <w:t>sl-PriorityCoordInfoCondition</w:t>
      </w:r>
      <w:proofErr w:type="spellEnd"/>
      <w:r w:rsidRPr="00305B9C">
        <w:rPr>
          <w:lang w:val="en-US"/>
        </w:rPr>
        <w:t xml:space="preserve">,  </w:t>
      </w:r>
      <w:proofErr w:type="spellStart"/>
      <w:r w:rsidRPr="00305B9C">
        <w:rPr>
          <w:lang w:val="en-US"/>
        </w:rPr>
        <w:t>sl-PriorityCoordInfoExplicit</w:t>
      </w:r>
      <w:proofErr w:type="spellEnd"/>
      <w:r w:rsidRPr="00305B9C">
        <w:rPr>
          <w:lang w:val="en-US"/>
        </w:rPr>
        <w:t xml:space="preserve"> and </w:t>
      </w:r>
      <w:proofErr w:type="spellStart"/>
      <w:r w:rsidRPr="00305B9C">
        <w:rPr>
          <w:lang w:val="en-US"/>
        </w:rPr>
        <w:t>sl-PriorityRequest</w:t>
      </w:r>
      <w:proofErr w:type="spellEnd"/>
      <w:r w:rsidRPr="00305B9C">
        <w:rPr>
          <w:lang w:val="en-US"/>
        </w:rPr>
        <w:t xml:space="preserve">, as in R2-2211893, is agreed. </w:t>
      </w:r>
    </w:p>
    <w:p w14:paraId="57B42BB6" w14:textId="77777777" w:rsidR="00B72B7A" w:rsidRPr="00305B9C" w:rsidRDefault="00B72B7A" w:rsidP="00B72B7A">
      <w:pPr>
        <w:pStyle w:val="Doc-text2"/>
        <w:ind w:left="1253" w:firstLine="0"/>
        <w:rPr>
          <w:lang w:val="en-US"/>
        </w:rPr>
      </w:pPr>
      <w:r w:rsidRPr="00305B9C">
        <w:rPr>
          <w:lang w:val="en-US"/>
        </w:rPr>
        <w:t xml:space="preserve">[Proposal 7] Note proposed in R2-221871 regarding UE </w:t>
      </w:r>
      <w:proofErr w:type="spellStart"/>
      <w:r w:rsidRPr="00305B9C">
        <w:rPr>
          <w:lang w:val="en-US"/>
        </w:rPr>
        <w:t>behaviour</w:t>
      </w:r>
      <w:proofErr w:type="spellEnd"/>
      <w:r w:rsidRPr="00305B9C">
        <w:rPr>
          <w:lang w:val="en-US"/>
        </w:rPr>
        <w:t xml:space="preserve"> with SL-DRX incapable </w:t>
      </w:r>
      <w:proofErr w:type="spellStart"/>
      <w:r w:rsidRPr="00305B9C">
        <w:rPr>
          <w:lang w:val="en-US"/>
        </w:rPr>
        <w:t>gNB</w:t>
      </w:r>
      <w:proofErr w:type="spellEnd"/>
      <w:r w:rsidRPr="00305B9C">
        <w:rPr>
          <w:lang w:val="en-US"/>
        </w:rPr>
        <w:t xml:space="preserve"> is not agreed.</w:t>
      </w:r>
    </w:p>
    <w:p w14:paraId="35FDCF11" w14:textId="77777777" w:rsidR="00B72B7A" w:rsidRPr="00305B9C" w:rsidRDefault="00B72B7A" w:rsidP="00B72B7A">
      <w:pPr>
        <w:pStyle w:val="Doc-text2"/>
        <w:ind w:left="1253" w:firstLine="0"/>
        <w:rPr>
          <w:lang w:val="en-US"/>
        </w:rPr>
      </w:pPr>
    </w:p>
    <w:p w14:paraId="64FD92DE" w14:textId="77777777" w:rsidR="00B72B7A" w:rsidRPr="00305B9C" w:rsidRDefault="00B72B7A">
      <w:pPr>
        <w:pStyle w:val="Doc-text2"/>
        <w:numPr>
          <w:ilvl w:val="0"/>
          <w:numId w:val="61"/>
        </w:numPr>
        <w:overflowPunct/>
        <w:autoSpaceDE/>
        <w:autoSpaceDN/>
        <w:adjustRightInd/>
        <w:textAlignment w:val="auto"/>
        <w:rPr>
          <w:lang w:val="en-US"/>
        </w:rPr>
      </w:pPr>
      <w:r w:rsidRPr="00305B9C">
        <w:rPr>
          <w:lang w:val="en-US"/>
        </w:rPr>
        <w:t>Proposal 1, 2, 4, 5, 6, and 7 are agreed.</w:t>
      </w:r>
    </w:p>
    <w:p w14:paraId="6EF84ABA" w14:textId="77777777" w:rsidR="00B72B7A" w:rsidRPr="00305B9C" w:rsidRDefault="00B72B7A" w:rsidP="00B72B7A">
      <w:pPr>
        <w:pStyle w:val="Doc-text2"/>
        <w:ind w:left="1253" w:firstLine="0"/>
        <w:rPr>
          <w:lang w:val="en-US"/>
        </w:rPr>
      </w:pPr>
    </w:p>
    <w:p w14:paraId="4657B9FB" w14:textId="77777777" w:rsidR="00B72B7A" w:rsidRPr="00305B9C" w:rsidRDefault="00B72B7A" w:rsidP="00B72B7A">
      <w:pPr>
        <w:pStyle w:val="Doc-text2"/>
        <w:ind w:left="1253" w:firstLine="0"/>
        <w:rPr>
          <w:lang w:val="en-US"/>
        </w:rPr>
      </w:pPr>
      <w:r w:rsidRPr="00305B9C">
        <w:rPr>
          <w:lang w:val="en-US"/>
        </w:rPr>
        <w:t>(modified) [Proposal 3] Change on extra condition for initiating SUI in R2-2211852 is agreed.</w:t>
      </w:r>
    </w:p>
    <w:p w14:paraId="2E86A821" w14:textId="77777777" w:rsidR="00B72B7A" w:rsidRPr="00305B9C" w:rsidRDefault="00B72B7A" w:rsidP="00B72B7A">
      <w:pPr>
        <w:pStyle w:val="Doc-text2"/>
        <w:ind w:left="1253" w:firstLine="0"/>
        <w:rPr>
          <w:lang w:val="en-US"/>
        </w:rPr>
      </w:pPr>
    </w:p>
    <w:p w14:paraId="7EECBA93" w14:textId="77777777" w:rsidR="00B72B7A" w:rsidRPr="00305B9C" w:rsidRDefault="00B72B7A" w:rsidP="00B72B7A">
      <w:pPr>
        <w:pStyle w:val="Doc-text2"/>
        <w:ind w:left="1253" w:firstLine="0"/>
        <w:rPr>
          <w:lang w:val="en-US"/>
        </w:rPr>
      </w:pPr>
      <w:r w:rsidRPr="00305B9C">
        <w:rPr>
          <w:lang w:val="en-US"/>
        </w:rPr>
        <w:t>[ZTE]: The conditions are actually not the new design for SUI initiation, they are legacy structure. Do not see any difference for TX UE and RX UE sides. [Vivo]: Is there case when assistance information or upper layer indication is provided when it is not changed? [OPPO, Lenovo]: Ok with the changes.</w:t>
      </w:r>
    </w:p>
    <w:p w14:paraId="5ABE8945" w14:textId="77777777" w:rsidR="00B72B7A" w:rsidRPr="00305B9C" w:rsidRDefault="00B72B7A" w:rsidP="00B72B7A">
      <w:pPr>
        <w:pStyle w:val="Doc-text2"/>
        <w:ind w:left="1253" w:firstLine="0"/>
        <w:rPr>
          <w:lang w:val="en-US"/>
        </w:rPr>
      </w:pPr>
    </w:p>
    <w:p w14:paraId="5AA4FD3F" w14:textId="77777777" w:rsidR="00B72B7A" w:rsidRPr="00305B9C" w:rsidRDefault="00B72B7A">
      <w:pPr>
        <w:pStyle w:val="Doc-text2"/>
        <w:numPr>
          <w:ilvl w:val="0"/>
          <w:numId w:val="61"/>
        </w:numPr>
        <w:overflowPunct/>
        <w:autoSpaceDE/>
        <w:autoSpaceDN/>
        <w:adjustRightInd/>
        <w:textAlignment w:val="auto"/>
        <w:rPr>
          <w:lang w:val="en-US"/>
        </w:rPr>
      </w:pPr>
      <w:r w:rsidRPr="00305B9C">
        <w:rPr>
          <w:lang w:val="en-US"/>
        </w:rPr>
        <w:t>Proposal 3 is agreed.</w:t>
      </w:r>
    </w:p>
    <w:p w14:paraId="06944A48" w14:textId="77777777" w:rsidR="00B72B7A" w:rsidRPr="00305B9C" w:rsidRDefault="00B72B7A" w:rsidP="00B72B7A">
      <w:pPr>
        <w:pStyle w:val="Doc-text2"/>
        <w:ind w:left="0" w:firstLine="0"/>
      </w:pPr>
    </w:p>
    <w:p w14:paraId="01F27152" w14:textId="77777777" w:rsidR="00B72B7A" w:rsidRPr="00305B9C" w:rsidRDefault="00B72B7A" w:rsidP="00B72B7A">
      <w:pPr>
        <w:pStyle w:val="Doc-title"/>
      </w:pPr>
      <w:r w:rsidRPr="00305B9C">
        <w:t>R2-2213164</w:t>
      </w:r>
      <w:r w:rsidRPr="00305B9C">
        <w:tab/>
        <w:t>Miscellaneous corrections on TS 38.331 for SL enhancements</w:t>
      </w:r>
      <w:r w:rsidRPr="00305B9C">
        <w:tab/>
        <w:t>Huawei, HiSilicon</w:t>
      </w:r>
      <w:r w:rsidRPr="00305B9C">
        <w:tab/>
        <w:t>CR</w:t>
      </w:r>
      <w:r w:rsidRPr="00305B9C">
        <w:tab/>
        <w:t>Rel-17</w:t>
      </w:r>
      <w:r w:rsidRPr="00305B9C">
        <w:tab/>
        <w:t>38.331</w:t>
      </w:r>
      <w:r w:rsidRPr="00305B9C">
        <w:tab/>
        <w:t>17.2.0</w:t>
      </w:r>
      <w:r w:rsidRPr="00305B9C">
        <w:tab/>
        <w:t>3656</w:t>
      </w:r>
      <w:r w:rsidRPr="00305B9C">
        <w:tab/>
        <w:t>1</w:t>
      </w:r>
      <w:r w:rsidRPr="00305B9C">
        <w:tab/>
        <w:t>F</w:t>
      </w:r>
      <w:r w:rsidRPr="00305B9C">
        <w:tab/>
        <w:t>NR_SL_enh-Core</w:t>
      </w:r>
    </w:p>
    <w:p w14:paraId="4CF1FD01" w14:textId="77777777" w:rsidR="00B72B7A" w:rsidRPr="00305B9C" w:rsidRDefault="00B72B7A">
      <w:pPr>
        <w:pStyle w:val="Doc-text2"/>
        <w:numPr>
          <w:ilvl w:val="0"/>
          <w:numId w:val="61"/>
        </w:numPr>
        <w:overflowPunct/>
        <w:autoSpaceDE/>
        <w:autoSpaceDN/>
        <w:adjustRightInd/>
        <w:textAlignment w:val="auto"/>
      </w:pPr>
      <w:r w:rsidRPr="00305B9C">
        <w:t>Add the first change in R2-2211852.</w:t>
      </w:r>
    </w:p>
    <w:p w14:paraId="7A83DB44" w14:textId="77777777" w:rsidR="00B72B7A" w:rsidRPr="00305B9C" w:rsidRDefault="00B72B7A">
      <w:pPr>
        <w:pStyle w:val="Doc-text2"/>
        <w:numPr>
          <w:ilvl w:val="0"/>
          <w:numId w:val="61"/>
        </w:numPr>
        <w:overflowPunct/>
        <w:autoSpaceDE/>
        <w:autoSpaceDN/>
        <w:adjustRightInd/>
        <w:textAlignment w:val="auto"/>
      </w:pPr>
      <w:r w:rsidRPr="00305B9C">
        <w:t>Agreed in R2-2213171 with the addition.</w:t>
      </w:r>
    </w:p>
    <w:p w14:paraId="2F7FB09F" w14:textId="77777777" w:rsidR="00B72B7A" w:rsidRPr="00305B9C" w:rsidRDefault="00B72B7A" w:rsidP="00B72B7A">
      <w:pPr>
        <w:pStyle w:val="Doc-text2"/>
        <w:ind w:left="0" w:firstLine="0"/>
      </w:pPr>
    </w:p>
    <w:p w14:paraId="50A79369" w14:textId="77777777" w:rsidR="00B72B7A" w:rsidRPr="00305B9C" w:rsidRDefault="00B72B7A" w:rsidP="00B72B7A">
      <w:pPr>
        <w:pStyle w:val="Doc-title"/>
      </w:pPr>
      <w:r w:rsidRPr="00305B9C">
        <w:t>R2-2211871</w:t>
      </w:r>
      <w:r w:rsidRPr="00305B9C">
        <w:tab/>
        <w:t>Correction on 38.331</w:t>
      </w:r>
      <w:r w:rsidRPr="00305B9C">
        <w:tab/>
        <w:t>Xiaomi</w:t>
      </w:r>
      <w:r w:rsidRPr="00305B9C">
        <w:tab/>
        <w:t>CR</w:t>
      </w:r>
      <w:r w:rsidRPr="00305B9C">
        <w:tab/>
        <w:t>Rel-17</w:t>
      </w:r>
      <w:r w:rsidRPr="00305B9C">
        <w:tab/>
        <w:t>38.331</w:t>
      </w:r>
      <w:r w:rsidRPr="00305B9C">
        <w:tab/>
        <w:t>17.2.0</w:t>
      </w:r>
      <w:r w:rsidRPr="00305B9C">
        <w:tab/>
        <w:t>3652</w:t>
      </w:r>
      <w:r w:rsidRPr="00305B9C">
        <w:tab/>
        <w:t>-</w:t>
      </w:r>
      <w:r w:rsidRPr="00305B9C">
        <w:tab/>
        <w:t>F</w:t>
      </w:r>
      <w:r w:rsidRPr="00305B9C">
        <w:tab/>
        <w:t>NR_SL_enh-Core</w:t>
      </w:r>
    </w:p>
    <w:p w14:paraId="47CF0035" w14:textId="77777777" w:rsidR="00B72B7A" w:rsidRPr="00305B9C" w:rsidRDefault="00B72B7A" w:rsidP="00B72B7A">
      <w:pPr>
        <w:pStyle w:val="Doc-title"/>
      </w:pPr>
      <w:r w:rsidRPr="00305B9C">
        <w:t>R2-2212439</w:t>
      </w:r>
      <w:r w:rsidRPr="00305B9C">
        <w:tab/>
        <w:t>Remaining discussion on control plane</w:t>
      </w:r>
      <w:r w:rsidRPr="00305B9C">
        <w:tab/>
        <w:t>Samsung Research America</w:t>
      </w:r>
      <w:r w:rsidRPr="00305B9C">
        <w:tab/>
        <w:t>discussion</w:t>
      </w:r>
      <w:r w:rsidRPr="00305B9C">
        <w:tab/>
        <w:t>Rel-17</w:t>
      </w:r>
      <w:r w:rsidRPr="00305B9C">
        <w:tab/>
        <w:t>NR_SL_enh-Core</w:t>
      </w:r>
    </w:p>
    <w:p w14:paraId="6B47BBA8" w14:textId="77777777" w:rsidR="00B72B7A" w:rsidRPr="00305B9C" w:rsidRDefault="00B72B7A" w:rsidP="00B72B7A">
      <w:pPr>
        <w:pStyle w:val="Doc-text2"/>
        <w:ind w:left="0" w:firstLine="0"/>
      </w:pPr>
    </w:p>
    <w:p w14:paraId="39F70408" w14:textId="2A9E658A" w:rsidR="00B72B7A" w:rsidRPr="00305B9C" w:rsidRDefault="00B72B7A" w:rsidP="00B72B7A">
      <w:pPr>
        <w:pStyle w:val="Heading3"/>
      </w:pPr>
      <w:bookmarkStart w:id="340" w:name="_Toc120536890"/>
      <w:bookmarkStart w:id="341" w:name="_Toc127484831"/>
      <w:r w:rsidRPr="00305B9C">
        <w:t>6.15.3</w:t>
      </w:r>
      <w:r w:rsidRPr="00305B9C">
        <w:tab/>
        <w:t>User plane corrections</w:t>
      </w:r>
      <w:bookmarkEnd w:id="340"/>
      <w:bookmarkEnd w:id="341"/>
      <w:r w:rsidRPr="00305B9C">
        <w:t xml:space="preserve"> </w:t>
      </w:r>
    </w:p>
    <w:p w14:paraId="5462853D" w14:textId="77777777" w:rsidR="00B72B7A" w:rsidRPr="00305B9C" w:rsidRDefault="00B72B7A" w:rsidP="00B72B7A">
      <w:pPr>
        <w:pStyle w:val="Doc-title"/>
      </w:pPr>
      <w:r w:rsidRPr="00305B9C">
        <w:t>Non-preferred resource set:</w:t>
      </w:r>
    </w:p>
    <w:p w14:paraId="629E694C" w14:textId="77777777" w:rsidR="00B72B7A" w:rsidRPr="00305B9C" w:rsidRDefault="00B72B7A" w:rsidP="00B72B7A">
      <w:pPr>
        <w:pStyle w:val="Doc-title"/>
      </w:pPr>
      <w:r w:rsidRPr="00305B9C">
        <w:t xml:space="preserve">Q1: Whether MAC performs resource exclusion when it is received in random resource selection? </w:t>
      </w:r>
    </w:p>
    <w:p w14:paraId="723A7747" w14:textId="77777777" w:rsidR="00B72B7A" w:rsidRPr="00305B9C" w:rsidRDefault="00B72B7A">
      <w:pPr>
        <w:pStyle w:val="Doc-text2"/>
        <w:numPr>
          <w:ilvl w:val="0"/>
          <w:numId w:val="61"/>
        </w:numPr>
        <w:overflowPunct/>
        <w:autoSpaceDE/>
        <w:autoSpaceDN/>
        <w:adjustRightInd/>
        <w:textAlignment w:val="auto"/>
      </w:pPr>
      <w:r w:rsidRPr="00305B9C">
        <w:t>No MAC based resource exclusion unless we get a request from RAN1.</w:t>
      </w:r>
    </w:p>
    <w:p w14:paraId="47FEC37F" w14:textId="77777777" w:rsidR="00B72B7A" w:rsidRPr="00305B9C" w:rsidRDefault="00B72B7A" w:rsidP="00B72B7A">
      <w:pPr>
        <w:pStyle w:val="Doc-text2"/>
        <w:ind w:left="1253" w:firstLine="0"/>
      </w:pPr>
    </w:p>
    <w:p w14:paraId="139EBDC6" w14:textId="77777777" w:rsidR="00B72B7A" w:rsidRPr="00305B9C" w:rsidRDefault="00B72B7A" w:rsidP="00B72B7A">
      <w:pPr>
        <w:pStyle w:val="Doc-text2"/>
        <w:ind w:left="1253" w:firstLine="0"/>
      </w:pPr>
      <w:r w:rsidRPr="00305B9C">
        <w:t>[ZTE]: Don’t need to do anything in MAC since PHY performs resource exclusion if needed. [OPPO, Xiaomi]: No resource exclusion in MAC. [Nokia]: Believe MAC should perform resource exclusion. [Qualcomm]: RAN1 couldn’t conclude it but RAN1 indicated the scenario exists. Since MAC performs final resource selection, prefer having MAC based resource exclusion. [Ericsson]: Agree with Nokia and Qualcomm. [LG, IDC, Apple, MediaTek, Vivo, Intel, CATT, Lenovo]: Agree with ZTE</w:t>
      </w:r>
    </w:p>
    <w:p w14:paraId="4BE31837" w14:textId="77777777" w:rsidR="00B72B7A" w:rsidRPr="00305B9C" w:rsidRDefault="00B72B7A" w:rsidP="00B72B7A">
      <w:pPr>
        <w:pStyle w:val="Doc-text2"/>
      </w:pPr>
    </w:p>
    <w:p w14:paraId="6224D42A" w14:textId="77777777" w:rsidR="00B72B7A" w:rsidRPr="00305B9C" w:rsidRDefault="00B72B7A" w:rsidP="00B72B7A">
      <w:pPr>
        <w:pStyle w:val="Doc-text2"/>
      </w:pPr>
    </w:p>
    <w:p w14:paraId="39EC3576" w14:textId="77777777" w:rsidR="00B72B7A" w:rsidRPr="00305B9C" w:rsidRDefault="00B72B7A" w:rsidP="00B72B7A">
      <w:pPr>
        <w:pStyle w:val="Doc-text2"/>
        <w:ind w:left="0" w:firstLine="0"/>
      </w:pPr>
      <w:r w:rsidRPr="00305B9C">
        <w:t>Q2: Whether MAC indicates non-preferred resource set to PHY?</w:t>
      </w:r>
    </w:p>
    <w:p w14:paraId="35CBC06B" w14:textId="77777777" w:rsidR="00B72B7A" w:rsidRPr="00305B9C" w:rsidRDefault="00B72B7A" w:rsidP="00B72B7A">
      <w:pPr>
        <w:pStyle w:val="Doc-text2"/>
        <w:ind w:left="0" w:firstLine="0"/>
      </w:pPr>
      <w:r w:rsidRPr="00305B9C">
        <w:t>Q3: Whether there is any need to change MAC spec?</w:t>
      </w:r>
    </w:p>
    <w:p w14:paraId="64A18676" w14:textId="77777777" w:rsidR="00B72B7A" w:rsidRPr="00305B9C" w:rsidRDefault="00B72B7A" w:rsidP="00B72B7A">
      <w:pPr>
        <w:pStyle w:val="Doc-text2"/>
        <w:ind w:left="0" w:firstLine="0"/>
      </w:pPr>
    </w:p>
    <w:p w14:paraId="23B0428C" w14:textId="77777777" w:rsidR="00B72B7A" w:rsidRPr="00305B9C" w:rsidRDefault="00B72B7A" w:rsidP="00B72B7A">
      <w:pPr>
        <w:pStyle w:val="Doc-text2"/>
        <w:ind w:left="1253" w:firstLine="0"/>
      </w:pPr>
      <w:r w:rsidRPr="00305B9C">
        <w:t xml:space="preserve">[LG]: Shouldn’t we capture “UE performs random resource selection when non-preferred resource set is received during random resource selection or the UE has no sensing result.”? [Apple]: Even with full sensing, the UE may not have sensing result when it receives non-preferred resource set. Think in this case. MAC still needs to provide this information to PHY. [Ericsson]: Agree with Apple. </w:t>
      </w:r>
    </w:p>
    <w:p w14:paraId="3BF5BAFE" w14:textId="77777777" w:rsidR="00B72B7A" w:rsidRPr="00305B9C" w:rsidRDefault="00B72B7A" w:rsidP="00B72B7A">
      <w:pPr>
        <w:pStyle w:val="Doc-text2"/>
      </w:pPr>
    </w:p>
    <w:p w14:paraId="5D137CB6" w14:textId="77777777" w:rsidR="00B72B7A" w:rsidRPr="00305B9C" w:rsidRDefault="00B72B7A">
      <w:pPr>
        <w:pStyle w:val="Doc-text2"/>
        <w:numPr>
          <w:ilvl w:val="0"/>
          <w:numId w:val="61"/>
        </w:numPr>
        <w:overflowPunct/>
        <w:autoSpaceDE/>
        <w:autoSpaceDN/>
        <w:adjustRightInd/>
        <w:textAlignment w:val="auto"/>
      </w:pPr>
      <w:r w:rsidRPr="00305B9C">
        <w:t xml:space="preserve">MAC performs random resource selection without considering non-preferred resource set during random resource selection. FFS if MAC still needs to provide this information to PHY when full sensing result is not available (to be handled as part of MAC email discussion [505]). </w:t>
      </w:r>
    </w:p>
    <w:p w14:paraId="4FA4352C" w14:textId="77777777" w:rsidR="00B72B7A" w:rsidRPr="00305B9C" w:rsidRDefault="00B72B7A" w:rsidP="00B72B7A">
      <w:pPr>
        <w:pStyle w:val="Doc-text2"/>
        <w:ind w:left="0" w:firstLine="0"/>
      </w:pPr>
    </w:p>
    <w:p w14:paraId="6998B7C4" w14:textId="77777777" w:rsidR="00B72B7A" w:rsidRPr="00305B9C" w:rsidRDefault="00B72B7A">
      <w:pPr>
        <w:pStyle w:val="Doc-text2"/>
        <w:numPr>
          <w:ilvl w:val="0"/>
          <w:numId w:val="61"/>
        </w:numPr>
        <w:overflowPunct/>
        <w:autoSpaceDE/>
        <w:autoSpaceDN/>
        <w:adjustRightInd/>
        <w:textAlignment w:val="auto"/>
      </w:pPr>
      <w:r w:rsidRPr="00305B9C">
        <w:t>Other changes from contributions are discussed as part of MAC email discussion [505]</w:t>
      </w:r>
    </w:p>
    <w:p w14:paraId="22CED1CA" w14:textId="77777777" w:rsidR="00B72B7A" w:rsidRPr="00305B9C" w:rsidRDefault="00B72B7A" w:rsidP="00B72B7A">
      <w:pPr>
        <w:pStyle w:val="Doc-title"/>
      </w:pPr>
    </w:p>
    <w:p w14:paraId="73530853" w14:textId="77777777" w:rsidR="00B72B7A" w:rsidRPr="00305B9C" w:rsidRDefault="00B72B7A" w:rsidP="00B72B7A">
      <w:pPr>
        <w:pStyle w:val="Doc-title"/>
      </w:pPr>
      <w:r w:rsidRPr="00305B9C">
        <w:t>R2-2211693</w:t>
      </w:r>
      <w:r w:rsidRPr="00305B9C">
        <w:tab/>
        <w:t>Discussion on RAN1 Reply LS on IUC with non-preferred resource</w:t>
      </w:r>
      <w:r w:rsidRPr="00305B9C">
        <w:tab/>
        <w:t>Apple</w:t>
      </w:r>
      <w:r w:rsidRPr="00305B9C">
        <w:tab/>
        <w:t>discussion</w:t>
      </w:r>
      <w:r w:rsidRPr="00305B9C">
        <w:tab/>
        <w:t>NR_SL_enh-Core</w:t>
      </w:r>
    </w:p>
    <w:p w14:paraId="53733F1A" w14:textId="77777777" w:rsidR="00B72B7A" w:rsidRPr="00305B9C" w:rsidRDefault="00B72B7A" w:rsidP="00B72B7A">
      <w:pPr>
        <w:pStyle w:val="Doc-title"/>
      </w:pPr>
      <w:r w:rsidRPr="00305B9C">
        <w:t>R2-2211238</w:t>
      </w:r>
      <w:r w:rsidRPr="00305B9C">
        <w:tab/>
        <w:t>Discussion on left issues on user plane procedure</w:t>
      </w:r>
      <w:r w:rsidRPr="00305B9C">
        <w:tab/>
        <w:t>OPPO</w:t>
      </w:r>
      <w:r w:rsidRPr="00305B9C">
        <w:tab/>
        <w:t>discussion</w:t>
      </w:r>
      <w:r w:rsidRPr="00305B9C">
        <w:tab/>
        <w:t>Rel-17</w:t>
      </w:r>
      <w:r w:rsidRPr="00305B9C">
        <w:tab/>
        <w:t>NR_SL_enh-Core</w:t>
      </w:r>
      <w:r w:rsidRPr="00305B9C">
        <w:tab/>
        <w:t>(P1 and P2)</w:t>
      </w:r>
    </w:p>
    <w:p w14:paraId="0748B878" w14:textId="77777777" w:rsidR="00B72B7A" w:rsidRPr="00305B9C" w:rsidRDefault="00B72B7A" w:rsidP="00B72B7A">
      <w:pPr>
        <w:pStyle w:val="Doc-title"/>
      </w:pPr>
      <w:r w:rsidRPr="00305B9C">
        <w:t>R2-2212441</w:t>
      </w:r>
      <w:r w:rsidRPr="00305B9C">
        <w:tab/>
        <w:t>IUC with non-preferred resource set</w:t>
      </w:r>
      <w:r w:rsidRPr="00305B9C">
        <w:tab/>
        <w:t>Samsung Research America</w:t>
      </w:r>
      <w:r w:rsidRPr="00305B9C">
        <w:tab/>
        <w:t>discussion</w:t>
      </w:r>
      <w:r w:rsidRPr="00305B9C">
        <w:tab/>
        <w:t>Rel-17</w:t>
      </w:r>
      <w:r w:rsidRPr="00305B9C">
        <w:tab/>
        <w:t>NR_SL_enh-Core</w:t>
      </w:r>
    </w:p>
    <w:p w14:paraId="0BD975EA" w14:textId="77777777" w:rsidR="00B72B7A" w:rsidRPr="00305B9C" w:rsidRDefault="00B72B7A" w:rsidP="00B72B7A">
      <w:pPr>
        <w:pStyle w:val="Doc-title"/>
      </w:pPr>
      <w:r w:rsidRPr="00305B9C">
        <w:t>R2-2211500</w:t>
      </w:r>
      <w:r w:rsidRPr="00305B9C">
        <w:tab/>
        <w:t>discussion on RAN1 LS R1-2210582</w:t>
      </w:r>
      <w:r w:rsidRPr="00305B9C">
        <w:tab/>
        <w:t>Ericsson</w:t>
      </w:r>
      <w:r w:rsidRPr="00305B9C">
        <w:tab/>
        <w:t>discussion</w:t>
      </w:r>
      <w:r w:rsidRPr="00305B9C">
        <w:tab/>
        <w:t>Rel-17</w:t>
      </w:r>
      <w:r w:rsidRPr="00305B9C">
        <w:tab/>
        <w:t>NR_SL_enh-Core</w:t>
      </w:r>
    </w:p>
    <w:p w14:paraId="308D4CD4" w14:textId="77777777" w:rsidR="00B72B7A" w:rsidRPr="00305B9C" w:rsidRDefault="00B72B7A" w:rsidP="00B72B7A">
      <w:pPr>
        <w:pStyle w:val="Doc-title"/>
      </w:pPr>
      <w:r w:rsidRPr="00305B9C">
        <w:t>R2-2212400</w:t>
      </w:r>
      <w:r w:rsidRPr="00305B9C">
        <w:tab/>
        <w:t>On resource exclusion for random resource selection</w:t>
      </w:r>
      <w:r w:rsidRPr="00305B9C">
        <w:tab/>
        <w:t>Nokia, Nokia Shanghai Bell</w:t>
      </w:r>
      <w:r w:rsidRPr="00305B9C">
        <w:tab/>
        <w:t>discussion</w:t>
      </w:r>
      <w:r w:rsidRPr="00305B9C">
        <w:tab/>
        <w:t>NR_SL_enh-Core</w:t>
      </w:r>
    </w:p>
    <w:p w14:paraId="37C92B0C" w14:textId="77777777" w:rsidR="00B72B7A" w:rsidRPr="00305B9C" w:rsidRDefault="00B72B7A" w:rsidP="00B72B7A">
      <w:pPr>
        <w:pStyle w:val="Doc-title"/>
      </w:pPr>
      <w:r w:rsidRPr="00305B9C">
        <w:t>R2-2212693</w:t>
      </w:r>
      <w:r w:rsidRPr="00305B9C">
        <w:tab/>
        <w:t xml:space="preserve">Discussion on remaining issues </w:t>
      </w:r>
      <w:r w:rsidRPr="00305B9C">
        <w:tab/>
        <w:t>Qualcomm India Pvt Ltd</w:t>
      </w:r>
      <w:r w:rsidRPr="00305B9C">
        <w:tab/>
        <w:t>discussion</w:t>
      </w:r>
    </w:p>
    <w:p w14:paraId="3B853085" w14:textId="77777777" w:rsidR="00B72B7A" w:rsidRPr="00305B9C" w:rsidRDefault="00B72B7A" w:rsidP="00B72B7A">
      <w:pPr>
        <w:pStyle w:val="Doc-title"/>
      </w:pPr>
    </w:p>
    <w:p w14:paraId="7FA32AE4" w14:textId="77777777" w:rsidR="00B72B7A" w:rsidRPr="00305B9C" w:rsidRDefault="00B72B7A" w:rsidP="00B72B7A">
      <w:pPr>
        <w:pStyle w:val="Doc-text2"/>
        <w:ind w:left="0" w:firstLine="0"/>
      </w:pPr>
      <w:r w:rsidRPr="00305B9C">
        <w:t>Default CBR parameters (including P6 in R2-2211238, P3 in R2-2212716, and P3 in R2-2211947):</w:t>
      </w:r>
    </w:p>
    <w:p w14:paraId="31B15F18" w14:textId="77777777" w:rsidR="00B72B7A" w:rsidRPr="00305B9C" w:rsidRDefault="00B72B7A" w:rsidP="00B72B7A">
      <w:pPr>
        <w:pStyle w:val="Doc-title"/>
      </w:pPr>
      <w:r w:rsidRPr="00305B9C">
        <w:lastRenderedPageBreak/>
        <w:t>Q1: Whether default CBR parameters are applied to normal pool when full sensing result is used and available?</w:t>
      </w:r>
    </w:p>
    <w:p w14:paraId="7C99F5B4" w14:textId="77777777" w:rsidR="00B72B7A" w:rsidRPr="00305B9C" w:rsidRDefault="00B72B7A" w:rsidP="00B72B7A">
      <w:pPr>
        <w:pStyle w:val="Doc-text2"/>
        <w:ind w:left="0" w:firstLine="0"/>
      </w:pPr>
    </w:p>
    <w:p w14:paraId="3974005D" w14:textId="77777777" w:rsidR="00B72B7A" w:rsidRPr="00305B9C" w:rsidRDefault="00B72B7A" w:rsidP="00B72B7A">
      <w:pPr>
        <w:pStyle w:val="Doc-text2"/>
        <w:ind w:left="1253" w:firstLine="0"/>
      </w:pPr>
      <w:r w:rsidRPr="00305B9C">
        <w:t xml:space="preserve">[ZTE]: CBR measurement and full sensing are specified in RAN1 in separate, so the case is valid. [Session chair]: Check companies’ views. </w:t>
      </w:r>
    </w:p>
    <w:p w14:paraId="323EC0EF" w14:textId="77777777" w:rsidR="00B72B7A" w:rsidRPr="00305B9C" w:rsidRDefault="00B72B7A" w:rsidP="00B72B7A">
      <w:pPr>
        <w:pStyle w:val="Doc-text2"/>
      </w:pPr>
    </w:p>
    <w:p w14:paraId="2C7C5FCD" w14:textId="77777777" w:rsidR="00B72B7A" w:rsidRPr="00305B9C" w:rsidRDefault="00B72B7A" w:rsidP="00B72B7A">
      <w:pPr>
        <w:pStyle w:val="Doc-text2"/>
      </w:pPr>
      <w:r w:rsidRPr="00305B9C">
        <w:t xml:space="preserve">The case (CBR measurement is not available although full sensing result is available) is valid: </w:t>
      </w:r>
    </w:p>
    <w:p w14:paraId="3A74002F" w14:textId="77777777" w:rsidR="00B72B7A" w:rsidRPr="00305B9C" w:rsidRDefault="00B72B7A">
      <w:pPr>
        <w:pStyle w:val="Doc-text2"/>
        <w:numPr>
          <w:ilvl w:val="0"/>
          <w:numId w:val="62"/>
        </w:numPr>
        <w:overflowPunct/>
        <w:autoSpaceDE/>
        <w:autoSpaceDN/>
        <w:adjustRightInd/>
        <w:textAlignment w:val="auto"/>
      </w:pPr>
      <w:r w:rsidRPr="00305B9C">
        <w:t>Ericsson, Nokia, Vivo, Xiaomi, ZTE, Intel</w:t>
      </w:r>
    </w:p>
    <w:p w14:paraId="0F37D435" w14:textId="77777777" w:rsidR="00B72B7A" w:rsidRPr="00305B9C" w:rsidRDefault="00B72B7A" w:rsidP="00B72B7A">
      <w:pPr>
        <w:pStyle w:val="Doc-text2"/>
      </w:pPr>
    </w:p>
    <w:p w14:paraId="6BD4B384" w14:textId="77777777" w:rsidR="00B72B7A" w:rsidRPr="00305B9C" w:rsidRDefault="00B72B7A" w:rsidP="00B72B7A">
      <w:pPr>
        <w:pStyle w:val="Doc-text2"/>
      </w:pPr>
      <w:r w:rsidRPr="00305B9C">
        <w:t>The case is not valid (i.e. default CBR parameters are not used when full sensing result is available):</w:t>
      </w:r>
    </w:p>
    <w:p w14:paraId="59F7CCFB" w14:textId="77777777" w:rsidR="00B72B7A" w:rsidRPr="00305B9C" w:rsidRDefault="00B72B7A">
      <w:pPr>
        <w:pStyle w:val="Doc-text2"/>
        <w:numPr>
          <w:ilvl w:val="0"/>
          <w:numId w:val="62"/>
        </w:numPr>
        <w:overflowPunct/>
        <w:autoSpaceDE/>
        <w:autoSpaceDN/>
        <w:adjustRightInd/>
        <w:textAlignment w:val="auto"/>
      </w:pPr>
      <w:r w:rsidRPr="00305B9C">
        <w:t>OPPO, LG, Samsung, MediaTek, Huawei</w:t>
      </w:r>
    </w:p>
    <w:p w14:paraId="127FA71B" w14:textId="77777777" w:rsidR="00B72B7A" w:rsidRPr="00305B9C" w:rsidRDefault="00B72B7A" w:rsidP="00B72B7A">
      <w:pPr>
        <w:pStyle w:val="Doc-text2"/>
      </w:pPr>
    </w:p>
    <w:p w14:paraId="463A7C31" w14:textId="77777777" w:rsidR="00B72B7A" w:rsidRPr="00305B9C" w:rsidRDefault="00B72B7A" w:rsidP="00B72B7A">
      <w:pPr>
        <w:pStyle w:val="EmailDiscussion"/>
        <w:overflowPunct/>
        <w:autoSpaceDE/>
        <w:autoSpaceDN/>
        <w:adjustRightInd/>
        <w:ind w:left="1619" w:hanging="360"/>
        <w:textAlignment w:val="auto"/>
      </w:pPr>
      <w:r w:rsidRPr="00305B9C">
        <w:t>[AT120][506][V2X/SL] LS to RAN1 (OPPO)</w:t>
      </w:r>
    </w:p>
    <w:p w14:paraId="4CBB4548" w14:textId="77777777" w:rsidR="00B72B7A" w:rsidRPr="00305B9C" w:rsidRDefault="00B72B7A" w:rsidP="00B72B7A">
      <w:pPr>
        <w:pStyle w:val="EmailDiscussion2"/>
      </w:pPr>
      <w:r w:rsidRPr="00305B9C">
        <w:tab/>
      </w:r>
      <w:r w:rsidRPr="00305B9C">
        <w:rPr>
          <w:b/>
        </w:rPr>
        <w:t>Scope:</w:t>
      </w:r>
      <w:r w:rsidRPr="00305B9C">
        <w:t xml:space="preserve"> Ask whether default CBR is used or not when full sensing result is available. We can add further background explanation.  </w:t>
      </w:r>
    </w:p>
    <w:p w14:paraId="475DC10F" w14:textId="77777777" w:rsidR="00B72B7A" w:rsidRPr="00305B9C" w:rsidRDefault="00B72B7A" w:rsidP="00B72B7A">
      <w:pPr>
        <w:pStyle w:val="EmailDiscussion2"/>
      </w:pPr>
      <w:r w:rsidRPr="00305B9C">
        <w:tab/>
      </w:r>
      <w:r w:rsidRPr="00305B9C">
        <w:rPr>
          <w:b/>
        </w:rPr>
        <w:t>Intended outcome:</w:t>
      </w:r>
      <w:r w:rsidRPr="00305B9C">
        <w:t xml:space="preserve"> LS in R2-2213168</w:t>
      </w:r>
    </w:p>
    <w:p w14:paraId="72C4377C" w14:textId="77777777" w:rsidR="00B72B7A" w:rsidRPr="00305B9C" w:rsidRDefault="00B72B7A" w:rsidP="00B72B7A">
      <w:pPr>
        <w:ind w:left="1608"/>
      </w:pPr>
      <w:r w:rsidRPr="00305B9C">
        <w:rPr>
          <w:b/>
        </w:rPr>
        <w:t xml:space="preserve">Deadline: </w:t>
      </w:r>
      <w:r w:rsidRPr="00305B9C">
        <w:t>Comeback at 11/17 CB session =&gt; completed.</w:t>
      </w:r>
    </w:p>
    <w:p w14:paraId="6C91847C" w14:textId="77777777" w:rsidR="00B72B7A" w:rsidRPr="00305B9C" w:rsidRDefault="00B72B7A" w:rsidP="00B72B7A">
      <w:pPr>
        <w:pStyle w:val="Doc-text2"/>
      </w:pPr>
    </w:p>
    <w:p w14:paraId="25946D61" w14:textId="77777777" w:rsidR="00B72B7A" w:rsidRPr="00305B9C" w:rsidRDefault="00B72B7A" w:rsidP="00B72B7A">
      <w:pPr>
        <w:pStyle w:val="Doc-title"/>
      </w:pPr>
      <w:r w:rsidRPr="00305B9C">
        <w:t>R2-2213168</w:t>
      </w:r>
      <w:r w:rsidRPr="00305B9C">
        <w:tab/>
      </w:r>
      <w:r w:rsidRPr="00305B9C">
        <w:rPr>
          <w:rFonts w:cs="Arial"/>
          <w:bCs/>
        </w:rPr>
        <w:t>R</w:t>
      </w:r>
      <w:r w:rsidRPr="00305B9C">
        <w:rPr>
          <w:rFonts w:cs="Arial"/>
          <w:lang w:eastAsia="zh-CN"/>
        </w:rPr>
        <w:t>eply LS to RAN1 on default CBR configuration</w:t>
      </w:r>
      <w:r w:rsidRPr="00305B9C">
        <w:tab/>
        <w:t>To: RAN1</w:t>
      </w:r>
      <w:r w:rsidRPr="00305B9C">
        <w:tab/>
        <w:t>LS</w:t>
      </w:r>
      <w:r w:rsidRPr="00305B9C">
        <w:tab/>
        <w:t>NR_SL_enh-Core</w:t>
      </w:r>
    </w:p>
    <w:p w14:paraId="4A34DE1B" w14:textId="77777777" w:rsidR="00B72B7A" w:rsidRPr="00305B9C" w:rsidRDefault="00B72B7A">
      <w:pPr>
        <w:pStyle w:val="Doc-text2"/>
        <w:numPr>
          <w:ilvl w:val="0"/>
          <w:numId w:val="61"/>
        </w:numPr>
        <w:overflowPunct/>
        <w:autoSpaceDE/>
        <w:autoSpaceDN/>
        <w:adjustRightInd/>
        <w:textAlignment w:val="auto"/>
      </w:pPr>
      <w:r w:rsidRPr="00305B9C">
        <w:t>Approved.</w:t>
      </w:r>
    </w:p>
    <w:p w14:paraId="693990AA" w14:textId="77777777" w:rsidR="00B72B7A" w:rsidRPr="00305B9C" w:rsidRDefault="00B72B7A" w:rsidP="00B72B7A">
      <w:pPr>
        <w:pStyle w:val="Doc-text2"/>
      </w:pPr>
    </w:p>
    <w:p w14:paraId="606FC84F" w14:textId="77777777" w:rsidR="00B72B7A" w:rsidRPr="00305B9C" w:rsidRDefault="00B72B7A" w:rsidP="00B72B7A">
      <w:pPr>
        <w:pStyle w:val="Doc-title"/>
      </w:pPr>
      <w:r w:rsidRPr="00305B9C">
        <w:t xml:space="preserve">Q2: Whether to update RRC/MAC spec to capture case 1, 2a and 2b? </w:t>
      </w:r>
    </w:p>
    <w:p w14:paraId="3B6476E3" w14:textId="77777777" w:rsidR="00B72B7A" w:rsidRPr="00305B9C" w:rsidRDefault="00B72B7A" w:rsidP="00B72B7A">
      <w:pPr>
        <w:pStyle w:val="Doc-text2"/>
      </w:pPr>
    </w:p>
    <w:p w14:paraId="1831A36E" w14:textId="77777777" w:rsidR="00B72B7A" w:rsidRPr="00305B9C" w:rsidRDefault="00B72B7A" w:rsidP="00B72B7A">
      <w:pPr>
        <w:pStyle w:val="Doc-title"/>
      </w:pPr>
      <w:r w:rsidRPr="00305B9C">
        <w:t>R2-2212401</w:t>
      </w:r>
      <w:r w:rsidRPr="00305B9C">
        <w:tab/>
        <w:t>CBR measurement availability for full sensing</w:t>
      </w:r>
      <w:r w:rsidRPr="00305B9C">
        <w:tab/>
        <w:t>Nokia, Nokia Shanghai Bell</w:t>
      </w:r>
      <w:r w:rsidRPr="00305B9C">
        <w:tab/>
        <w:t>discussion</w:t>
      </w:r>
      <w:r w:rsidRPr="00305B9C">
        <w:tab/>
        <w:t>NR_SL_enh-Core</w:t>
      </w:r>
    </w:p>
    <w:p w14:paraId="435778F2" w14:textId="77777777" w:rsidR="00B72B7A" w:rsidRPr="00305B9C" w:rsidRDefault="00B72B7A" w:rsidP="00B72B7A">
      <w:pPr>
        <w:pStyle w:val="Doc-title"/>
      </w:pPr>
      <w:r w:rsidRPr="00305B9C">
        <w:t>R2-2212440</w:t>
      </w:r>
      <w:r w:rsidRPr="00305B9C">
        <w:tab/>
        <w:t>Default CBR parameters</w:t>
      </w:r>
      <w:r w:rsidRPr="00305B9C">
        <w:tab/>
        <w:t>Samsung Research America</w:t>
      </w:r>
      <w:r w:rsidRPr="00305B9C">
        <w:tab/>
        <w:t>discussion</w:t>
      </w:r>
      <w:r w:rsidRPr="00305B9C">
        <w:tab/>
        <w:t>Rel-17</w:t>
      </w:r>
      <w:r w:rsidRPr="00305B9C">
        <w:tab/>
        <w:t>NR_SL_enh-Core</w:t>
      </w:r>
    </w:p>
    <w:p w14:paraId="0DC7A86B" w14:textId="77777777" w:rsidR="00B72B7A" w:rsidRPr="00305B9C" w:rsidRDefault="00B72B7A" w:rsidP="00B72B7A">
      <w:pPr>
        <w:pStyle w:val="Doc-text2"/>
        <w:ind w:left="0" w:firstLine="0"/>
      </w:pPr>
    </w:p>
    <w:p w14:paraId="3F94D5CE" w14:textId="77777777" w:rsidR="00B72B7A" w:rsidRPr="00305B9C" w:rsidRDefault="00B72B7A" w:rsidP="00B72B7A">
      <w:pPr>
        <w:pStyle w:val="Doc-text2"/>
        <w:ind w:left="0" w:firstLine="0"/>
      </w:pPr>
      <w:r w:rsidRPr="00305B9C">
        <w:t xml:space="preserve">IUC for GC/BC (including P4 in R2-2211238 and P2 in R2-2211947): </w:t>
      </w:r>
    </w:p>
    <w:p w14:paraId="4BDB1DDF" w14:textId="77777777" w:rsidR="00B72B7A" w:rsidRPr="00305B9C" w:rsidRDefault="00B72B7A" w:rsidP="00B72B7A">
      <w:pPr>
        <w:pStyle w:val="Doc-text2"/>
        <w:ind w:left="0" w:firstLine="0"/>
      </w:pPr>
      <w:r w:rsidRPr="00305B9C">
        <w:t>From R2-2211238:</w:t>
      </w:r>
    </w:p>
    <w:p w14:paraId="3015CC47" w14:textId="77777777" w:rsidR="00B72B7A" w:rsidRPr="00305B9C" w:rsidRDefault="00B72B7A" w:rsidP="00B72B7A">
      <w:pPr>
        <w:pStyle w:val="Doc-text2"/>
      </w:pPr>
      <w:r w:rsidRPr="00305B9C">
        <w:t>Observation 3</w:t>
      </w:r>
      <w:r w:rsidRPr="00305B9C">
        <w:tab/>
        <w:t>RAN1 didn’t make a final conclusion to support groupcast/broadcast in IUC.</w:t>
      </w:r>
    </w:p>
    <w:p w14:paraId="4F4A9895" w14:textId="77777777" w:rsidR="00B72B7A" w:rsidRPr="00305B9C" w:rsidRDefault="00B72B7A" w:rsidP="00B72B7A">
      <w:pPr>
        <w:pStyle w:val="Doc-text2"/>
      </w:pPr>
      <w:r w:rsidRPr="00305B9C">
        <w:t>Observation 4</w:t>
      </w:r>
      <w:r w:rsidRPr="00305B9C">
        <w:tab/>
        <w:t>There are technical open issues to support GC/BC in IUC from RAN2 perspective, e.g., the source and destination L2 ID of the IUC MAC CE.</w:t>
      </w:r>
    </w:p>
    <w:p w14:paraId="7BCC6F55" w14:textId="77777777" w:rsidR="00B72B7A" w:rsidRPr="00305B9C" w:rsidRDefault="00B72B7A" w:rsidP="00B72B7A">
      <w:pPr>
        <w:pStyle w:val="Doc-text2"/>
      </w:pPr>
      <w:r w:rsidRPr="00305B9C">
        <w:t>Proposal 4</w:t>
      </w:r>
      <w:r w:rsidRPr="00305B9C">
        <w:tab/>
        <w:t>RAN2 confirm that GC/BC in IUC is not supported in this release from RAN2 perspective</w:t>
      </w:r>
    </w:p>
    <w:p w14:paraId="6CD7FC99" w14:textId="77777777" w:rsidR="00B72B7A" w:rsidRPr="00305B9C" w:rsidRDefault="00B72B7A" w:rsidP="00B72B7A">
      <w:pPr>
        <w:pStyle w:val="Doc-text2"/>
      </w:pPr>
    </w:p>
    <w:p w14:paraId="35026900" w14:textId="77777777" w:rsidR="00B72B7A" w:rsidRPr="00305B9C" w:rsidRDefault="00B72B7A">
      <w:pPr>
        <w:pStyle w:val="Doc-text2"/>
        <w:numPr>
          <w:ilvl w:val="0"/>
          <w:numId w:val="61"/>
        </w:numPr>
        <w:overflowPunct/>
        <w:autoSpaceDE/>
        <w:autoSpaceDN/>
        <w:adjustRightInd/>
        <w:textAlignment w:val="auto"/>
      </w:pPr>
      <w:r w:rsidRPr="00305B9C">
        <w:t xml:space="preserve">We can wait for RAN1, but RAN2 may need further discussion in RAN2 point of view even if RAN1 decides to support it. </w:t>
      </w:r>
    </w:p>
    <w:p w14:paraId="388302BC" w14:textId="77777777" w:rsidR="00B72B7A" w:rsidRPr="00305B9C" w:rsidRDefault="00B72B7A" w:rsidP="00B72B7A">
      <w:pPr>
        <w:pStyle w:val="Doc-text2"/>
        <w:ind w:left="1253" w:firstLine="0"/>
      </w:pPr>
    </w:p>
    <w:p w14:paraId="150CC90E" w14:textId="77777777" w:rsidR="00B72B7A" w:rsidRPr="00305B9C" w:rsidRDefault="00B72B7A" w:rsidP="00B72B7A">
      <w:pPr>
        <w:pStyle w:val="Doc-text2"/>
        <w:ind w:left="1253" w:firstLine="0"/>
      </w:pPr>
      <w:r w:rsidRPr="00305B9C">
        <w:t xml:space="preserve">[LG]: RAN2 discussed this issue last meeting and it was concluded RAN1 directly can discuss it. So we should wait for RAN1. [Vivo]: LG’s right, but at the same time RAN1 does not plan to continue this discussion. [LG]: LG RAN1 prepares RAN1 discussion. [Xiaomi, Intel, Lenovo, Ericsson]: Support the proposal. [Nokia, IDC]: Agree with LG. </w:t>
      </w:r>
    </w:p>
    <w:p w14:paraId="2689E100" w14:textId="77777777" w:rsidR="00B72B7A" w:rsidRPr="00305B9C" w:rsidRDefault="00B72B7A" w:rsidP="00B72B7A">
      <w:pPr>
        <w:pStyle w:val="Doc-text2"/>
      </w:pPr>
    </w:p>
    <w:p w14:paraId="12897859" w14:textId="77777777" w:rsidR="00B72B7A" w:rsidRPr="00305B9C" w:rsidRDefault="00B72B7A" w:rsidP="00B72B7A">
      <w:pPr>
        <w:pStyle w:val="Doc-text2"/>
        <w:ind w:left="0" w:firstLine="0"/>
      </w:pPr>
      <w:r w:rsidRPr="00305B9C">
        <w:t>IUC with SL DRX</w:t>
      </w:r>
    </w:p>
    <w:p w14:paraId="3EDA9C6A" w14:textId="77777777" w:rsidR="00B72B7A" w:rsidRPr="00305B9C" w:rsidRDefault="00B72B7A" w:rsidP="00B72B7A">
      <w:pPr>
        <w:pStyle w:val="Doc-title"/>
      </w:pPr>
      <w:r w:rsidRPr="00305B9C">
        <w:t>R2-2211567</w:t>
      </w:r>
      <w:r w:rsidRPr="00305B9C">
        <w:tab/>
        <w:t>Correction on SL DRX when IUC is configured</w:t>
      </w:r>
      <w:r w:rsidRPr="00305B9C">
        <w:tab/>
        <w:t>Huawei, HiSilicon</w:t>
      </w:r>
      <w:r w:rsidRPr="00305B9C">
        <w:tab/>
        <w:t>discussion</w:t>
      </w:r>
      <w:r w:rsidRPr="00305B9C">
        <w:tab/>
        <w:t>Rel-17</w:t>
      </w:r>
      <w:r w:rsidRPr="00305B9C">
        <w:tab/>
        <w:t>NR_SL_enh-Core</w:t>
      </w:r>
    </w:p>
    <w:p w14:paraId="63AF5D2E" w14:textId="77777777" w:rsidR="00B72B7A" w:rsidRPr="00305B9C" w:rsidRDefault="00B72B7A" w:rsidP="00B72B7A">
      <w:pPr>
        <w:pStyle w:val="Doc-text2"/>
      </w:pPr>
      <w:r w:rsidRPr="00305B9C">
        <w:t>Proposal 1: RAN2 to agree to adopt solution 1 to ensure UE-A can receive the SL-SCH data transmission from UE-B, when UE-A is configured with SL DRX and UE-A provides preferred resource set to UE-B.</w:t>
      </w:r>
    </w:p>
    <w:p w14:paraId="5996A346" w14:textId="77777777" w:rsidR="00B72B7A" w:rsidRPr="00305B9C" w:rsidRDefault="00B72B7A" w:rsidP="00B72B7A">
      <w:pPr>
        <w:pStyle w:val="Doc-text2"/>
      </w:pPr>
      <w:r w:rsidRPr="00305B9C">
        <w:t></w:t>
      </w:r>
      <w:r w:rsidRPr="00305B9C">
        <w:tab/>
        <w:t xml:space="preserve">Solution 1: UE-A regards the time of preferred resource set as its active time. </w:t>
      </w:r>
    </w:p>
    <w:p w14:paraId="03028E0C" w14:textId="77777777" w:rsidR="00B72B7A" w:rsidRPr="00305B9C" w:rsidRDefault="00B72B7A" w:rsidP="00B72B7A">
      <w:pPr>
        <w:pStyle w:val="Doc-text2"/>
      </w:pPr>
      <w:r w:rsidRPr="00305B9C">
        <w:t></w:t>
      </w:r>
      <w:r w:rsidRPr="00305B9C">
        <w:tab/>
        <w:t>Solution 2: UE-A determines preferred resource set within its active time.</w:t>
      </w:r>
    </w:p>
    <w:p w14:paraId="14101F21" w14:textId="77777777" w:rsidR="00B72B7A" w:rsidRPr="00305B9C" w:rsidRDefault="00B72B7A" w:rsidP="00B72B7A">
      <w:pPr>
        <w:pStyle w:val="Doc-text2"/>
      </w:pPr>
    </w:p>
    <w:p w14:paraId="4986F461" w14:textId="77777777" w:rsidR="00B72B7A" w:rsidRPr="00305B9C" w:rsidRDefault="00B72B7A" w:rsidP="00B72B7A">
      <w:pPr>
        <w:pStyle w:val="Doc-title"/>
      </w:pPr>
      <w:r w:rsidRPr="00305B9C">
        <w:t>R2-2211808</w:t>
      </w:r>
      <w:r w:rsidRPr="00305B9C">
        <w:tab/>
        <w:t>Corrections on SL enhancements for IUC</w:t>
      </w:r>
      <w:r w:rsidRPr="00305B9C">
        <w:tab/>
        <w:t>ASUSTeK</w:t>
      </w:r>
      <w:r w:rsidRPr="00305B9C">
        <w:tab/>
        <w:t>CR</w:t>
      </w:r>
      <w:r w:rsidRPr="00305B9C">
        <w:tab/>
        <w:t>Rel-17</w:t>
      </w:r>
      <w:r w:rsidRPr="00305B9C">
        <w:tab/>
        <w:t>38.321</w:t>
      </w:r>
      <w:r w:rsidRPr="00305B9C">
        <w:tab/>
        <w:t>17.2.0</w:t>
      </w:r>
      <w:r w:rsidRPr="00305B9C">
        <w:tab/>
        <w:t>1472</w:t>
      </w:r>
      <w:r w:rsidRPr="00305B9C">
        <w:tab/>
        <w:t>-</w:t>
      </w:r>
      <w:r w:rsidRPr="00305B9C">
        <w:tab/>
        <w:t>F</w:t>
      </w:r>
      <w:r w:rsidRPr="00305B9C">
        <w:tab/>
        <w:t>NR_SL_enh-Core</w:t>
      </w:r>
      <w:r w:rsidRPr="00305B9C">
        <w:tab/>
        <w:t>(P1)</w:t>
      </w:r>
    </w:p>
    <w:p w14:paraId="595A1157" w14:textId="77777777" w:rsidR="00B72B7A" w:rsidRPr="00305B9C" w:rsidRDefault="00B72B7A" w:rsidP="00B72B7A">
      <w:pPr>
        <w:pStyle w:val="Doc-title"/>
      </w:pPr>
    </w:p>
    <w:p w14:paraId="6F582A38" w14:textId="77777777" w:rsidR="00B72B7A" w:rsidRPr="00305B9C" w:rsidRDefault="00B72B7A" w:rsidP="00B72B7A">
      <w:pPr>
        <w:pStyle w:val="Doc-text2"/>
        <w:ind w:left="1253" w:firstLine="0"/>
      </w:pPr>
      <w:r w:rsidRPr="00305B9C">
        <w:t>[Apple]: Don’t see the coexistence (a UE is using IUC and SL DRX at the same time). Also RAN2 already agreed IUC with SL DRX is deprioritized in Rel-17. [Qualcomm]: It’s too late to optimize something we agreed to deprioritize. Also RAN1 does not consider IUE with SL DRX. [LG, OPPO, Xiaomi, Nokia, Ericsson, Intel, CATT, IDC, ZTE]: Agree with Apple and Qualcomm,</w:t>
      </w:r>
    </w:p>
    <w:p w14:paraId="24588A9A" w14:textId="77777777" w:rsidR="00B72B7A" w:rsidRPr="00305B9C" w:rsidRDefault="00B72B7A" w:rsidP="00B72B7A">
      <w:pPr>
        <w:pStyle w:val="Doc-text2"/>
      </w:pPr>
    </w:p>
    <w:p w14:paraId="73C9EAEB" w14:textId="77777777" w:rsidR="00B72B7A" w:rsidRPr="00305B9C" w:rsidRDefault="00B72B7A">
      <w:pPr>
        <w:pStyle w:val="Doc-text2"/>
        <w:numPr>
          <w:ilvl w:val="0"/>
          <w:numId w:val="61"/>
        </w:numPr>
        <w:overflowPunct/>
        <w:autoSpaceDE/>
        <w:autoSpaceDN/>
        <w:adjustRightInd/>
        <w:textAlignment w:val="auto"/>
      </w:pPr>
      <w:r w:rsidRPr="00305B9C">
        <w:lastRenderedPageBreak/>
        <w:t>Optimization for IUC with SL DRX is not pursued.</w:t>
      </w:r>
    </w:p>
    <w:p w14:paraId="24462352" w14:textId="77777777" w:rsidR="00B72B7A" w:rsidRPr="00305B9C" w:rsidRDefault="00B72B7A" w:rsidP="00B72B7A">
      <w:pPr>
        <w:pStyle w:val="Doc-text2"/>
      </w:pPr>
    </w:p>
    <w:p w14:paraId="31C5D4A3" w14:textId="77777777" w:rsidR="00B72B7A" w:rsidRPr="00305B9C" w:rsidRDefault="00B72B7A" w:rsidP="00B72B7A">
      <w:pPr>
        <w:pStyle w:val="Doc-title"/>
      </w:pPr>
      <w:r w:rsidRPr="00305B9C">
        <w:t>R2-2211646</w:t>
      </w:r>
      <w:r w:rsidRPr="00305B9C">
        <w:tab/>
        <w:t>User plane corrections on NR Sidelink enhancements</w:t>
      </w:r>
      <w:r w:rsidRPr="00305B9C">
        <w:tab/>
        <w:t>LG Electronics France</w:t>
      </w:r>
      <w:r w:rsidRPr="00305B9C">
        <w:tab/>
        <w:t>CR</w:t>
      </w:r>
      <w:r w:rsidRPr="00305B9C">
        <w:tab/>
        <w:t>Rel-17</w:t>
      </w:r>
      <w:r w:rsidRPr="00305B9C">
        <w:tab/>
        <w:t>38.321</w:t>
      </w:r>
      <w:r w:rsidRPr="00305B9C">
        <w:tab/>
        <w:t>17.2.0</w:t>
      </w:r>
      <w:r w:rsidRPr="00305B9C">
        <w:tab/>
        <w:t>1467</w:t>
      </w:r>
      <w:r w:rsidRPr="00305B9C">
        <w:tab/>
        <w:t>-</w:t>
      </w:r>
      <w:r w:rsidRPr="00305B9C">
        <w:tab/>
        <w:t>F</w:t>
      </w:r>
      <w:r w:rsidRPr="00305B9C">
        <w:tab/>
        <w:t>NR_SL_enh-Core</w:t>
      </w:r>
      <w:r w:rsidRPr="00305B9C">
        <w:tab/>
        <w:t>Late</w:t>
      </w:r>
    </w:p>
    <w:p w14:paraId="0D7B2E82" w14:textId="77777777" w:rsidR="00B72B7A" w:rsidRPr="00305B9C" w:rsidRDefault="00B72B7A" w:rsidP="00B72B7A">
      <w:pPr>
        <w:pStyle w:val="Doc-title"/>
      </w:pPr>
      <w:r w:rsidRPr="00305B9C">
        <w:t>R2-2211638</w:t>
      </w:r>
      <w:r w:rsidRPr="00305B9C">
        <w:tab/>
        <w:t>Discussion on resource (re-)selection for SL DRX</w:t>
      </w:r>
      <w:r w:rsidRPr="00305B9C">
        <w:tab/>
        <w:t>SHARP Corporation</w:t>
      </w:r>
      <w:r w:rsidRPr="00305B9C">
        <w:tab/>
        <w:t>discussion</w:t>
      </w:r>
    </w:p>
    <w:p w14:paraId="49B3FB08" w14:textId="77777777" w:rsidR="00B72B7A" w:rsidRPr="00305B9C" w:rsidRDefault="00B72B7A" w:rsidP="00B72B7A">
      <w:pPr>
        <w:pStyle w:val="Doc-title"/>
      </w:pPr>
      <w:r w:rsidRPr="00305B9C">
        <w:t>R2-2211639</w:t>
      </w:r>
      <w:r w:rsidRPr="00305B9C">
        <w:tab/>
        <w:t>Correction on resource (re-)selection for SL DRX</w:t>
      </w:r>
      <w:r w:rsidRPr="00305B9C">
        <w:tab/>
        <w:t>SHARP Corporation</w:t>
      </w:r>
      <w:r w:rsidRPr="00305B9C">
        <w:tab/>
        <w:t>CR</w:t>
      </w:r>
      <w:r w:rsidRPr="00305B9C">
        <w:tab/>
        <w:t>Rel-17</w:t>
      </w:r>
      <w:r w:rsidRPr="00305B9C">
        <w:tab/>
        <w:t>38.321</w:t>
      </w:r>
      <w:r w:rsidRPr="00305B9C">
        <w:tab/>
        <w:t>17.2.0</w:t>
      </w:r>
      <w:r w:rsidRPr="00305B9C">
        <w:tab/>
        <w:t>1466</w:t>
      </w:r>
      <w:r w:rsidRPr="00305B9C">
        <w:tab/>
        <w:t>-</w:t>
      </w:r>
      <w:r w:rsidRPr="00305B9C">
        <w:tab/>
        <w:t>F</w:t>
      </w:r>
      <w:r w:rsidRPr="00305B9C">
        <w:tab/>
        <w:t>NR_SL_enh-Core</w:t>
      </w:r>
    </w:p>
    <w:p w14:paraId="18B23887" w14:textId="77777777" w:rsidR="00B72B7A" w:rsidRPr="00305B9C" w:rsidRDefault="00B72B7A" w:rsidP="00B72B7A">
      <w:pPr>
        <w:pStyle w:val="Doc-title"/>
      </w:pPr>
      <w:r w:rsidRPr="00305B9C">
        <w:t>R2-2211809</w:t>
      </w:r>
      <w:r w:rsidRPr="00305B9C">
        <w:tab/>
        <w:t>Discussion on priority setting for IUC MAC CEs</w:t>
      </w:r>
      <w:r w:rsidRPr="00305B9C">
        <w:tab/>
        <w:t>ASUSTeK, vivo</w:t>
      </w:r>
      <w:r w:rsidRPr="00305B9C">
        <w:tab/>
        <w:t>discussion</w:t>
      </w:r>
      <w:r w:rsidRPr="00305B9C">
        <w:tab/>
        <w:t>Rel-17</w:t>
      </w:r>
      <w:r w:rsidRPr="00305B9C">
        <w:tab/>
        <w:t>38.321</w:t>
      </w:r>
      <w:r w:rsidRPr="00305B9C">
        <w:tab/>
        <w:t>NR_SL_enh-Core</w:t>
      </w:r>
    </w:p>
    <w:p w14:paraId="082F45A0" w14:textId="77777777" w:rsidR="00B72B7A" w:rsidRPr="00305B9C" w:rsidRDefault="00B72B7A" w:rsidP="00B72B7A">
      <w:pPr>
        <w:pStyle w:val="Doc-title"/>
      </w:pPr>
      <w:r w:rsidRPr="00305B9C">
        <w:t>R2-2212402</w:t>
      </w:r>
      <w:r w:rsidRPr="00305B9C">
        <w:tab/>
        <w:t>Indication to lower layers for IUC information reporting</w:t>
      </w:r>
      <w:r w:rsidRPr="00305B9C">
        <w:tab/>
        <w:t>Nokia, Nokia Shanghai Bell</w:t>
      </w:r>
      <w:r w:rsidRPr="00305B9C">
        <w:tab/>
        <w:t>draftCR</w:t>
      </w:r>
      <w:r w:rsidRPr="00305B9C">
        <w:tab/>
        <w:t>Rel-17</w:t>
      </w:r>
      <w:r w:rsidRPr="00305B9C">
        <w:tab/>
        <w:t>38.321</w:t>
      </w:r>
      <w:r w:rsidRPr="00305B9C">
        <w:tab/>
        <w:t>17.2.0</w:t>
      </w:r>
      <w:r w:rsidRPr="00305B9C">
        <w:tab/>
        <w:t>F</w:t>
      </w:r>
      <w:r w:rsidRPr="00305B9C">
        <w:tab/>
        <w:t>NR_SL_enh-Core</w:t>
      </w:r>
    </w:p>
    <w:p w14:paraId="188EAF8B" w14:textId="77777777" w:rsidR="00B72B7A" w:rsidRPr="00305B9C" w:rsidRDefault="00B72B7A" w:rsidP="00B72B7A">
      <w:pPr>
        <w:pStyle w:val="Doc-title"/>
      </w:pPr>
      <w:r w:rsidRPr="00305B9C">
        <w:t>R2-2212718</w:t>
      </w:r>
      <w:r w:rsidRPr="00305B9C">
        <w:tab/>
        <w:t>Correction on priority setting for IUC MAC CE</w:t>
      </w:r>
      <w:r w:rsidRPr="00305B9C">
        <w:tab/>
        <w:t>vivo, Apple, ASUSTeK</w:t>
      </w:r>
      <w:r w:rsidRPr="00305B9C">
        <w:tab/>
        <w:t>CR</w:t>
      </w:r>
      <w:r w:rsidRPr="00305B9C">
        <w:tab/>
        <w:t>Rel-17</w:t>
      </w:r>
      <w:r w:rsidRPr="00305B9C">
        <w:tab/>
        <w:t>38.321</w:t>
      </w:r>
      <w:r w:rsidRPr="00305B9C">
        <w:tab/>
        <w:t>17.2.0</w:t>
      </w:r>
      <w:r w:rsidRPr="00305B9C">
        <w:tab/>
        <w:t>1494</w:t>
      </w:r>
      <w:r w:rsidRPr="00305B9C">
        <w:tab/>
        <w:t>-</w:t>
      </w:r>
      <w:r w:rsidRPr="00305B9C">
        <w:tab/>
        <w:t>F</w:t>
      </w:r>
      <w:r w:rsidRPr="00305B9C">
        <w:tab/>
        <w:t>NR_SL_enh-Core</w:t>
      </w:r>
    </w:p>
    <w:p w14:paraId="34F1259D" w14:textId="77777777" w:rsidR="00B72B7A" w:rsidRPr="00305B9C" w:rsidRDefault="00B72B7A" w:rsidP="00B72B7A">
      <w:pPr>
        <w:pStyle w:val="Doc-title"/>
      </w:pPr>
      <w:r w:rsidRPr="00305B9C">
        <w:t>R2-2212923</w:t>
      </w:r>
      <w:r w:rsidRPr="00305B9C">
        <w:tab/>
        <w:t>Discussion on enabling of scheme1 on MAC</w:t>
      </w:r>
      <w:r w:rsidRPr="00305B9C">
        <w:tab/>
        <w:t>ZTE Corporation, Sanechips</w:t>
      </w:r>
      <w:r w:rsidRPr="00305B9C">
        <w:tab/>
        <w:t>discussion</w:t>
      </w:r>
      <w:r w:rsidRPr="00305B9C">
        <w:tab/>
        <w:t>Rel-17</w:t>
      </w:r>
      <w:r w:rsidRPr="00305B9C">
        <w:tab/>
        <w:t>NR_SL_enh-Core</w:t>
      </w:r>
    </w:p>
    <w:p w14:paraId="223CC1C4" w14:textId="77777777" w:rsidR="00B72B7A" w:rsidRPr="00305B9C" w:rsidRDefault="00B72B7A" w:rsidP="00B72B7A">
      <w:pPr>
        <w:pStyle w:val="Doc-title"/>
      </w:pPr>
      <w:r w:rsidRPr="00305B9C">
        <w:t>R2-2211566</w:t>
      </w:r>
      <w:r w:rsidRPr="00305B9C">
        <w:tab/>
        <w:t>Clarification on PSFCH reception when SL DRX is configured</w:t>
      </w:r>
      <w:r w:rsidRPr="00305B9C">
        <w:tab/>
        <w:t>Huawei, HiSilicon</w:t>
      </w:r>
      <w:r w:rsidRPr="00305B9C">
        <w:tab/>
        <w:t>discussion</w:t>
      </w:r>
      <w:r w:rsidRPr="00305B9C">
        <w:tab/>
        <w:t>Rel-17</w:t>
      </w:r>
      <w:r w:rsidRPr="00305B9C">
        <w:tab/>
        <w:t>NR_SL_enh-Core</w:t>
      </w:r>
    </w:p>
    <w:p w14:paraId="0FE24BDB" w14:textId="77777777" w:rsidR="00B72B7A" w:rsidRPr="00305B9C" w:rsidRDefault="00B72B7A" w:rsidP="00B72B7A">
      <w:pPr>
        <w:pStyle w:val="Doc-title"/>
      </w:pPr>
      <w:r w:rsidRPr="00305B9C">
        <w:t>R2-2211239</w:t>
      </w:r>
      <w:r w:rsidRPr="00305B9C">
        <w:tab/>
        <w:t>Miscellaneous corrections on TS 38.321 for SL enhancements</w:t>
      </w:r>
      <w:r w:rsidRPr="00305B9C">
        <w:tab/>
        <w:t>OPPO</w:t>
      </w:r>
      <w:r w:rsidRPr="00305B9C">
        <w:tab/>
        <w:t>CR</w:t>
      </w:r>
      <w:r w:rsidRPr="00305B9C">
        <w:tab/>
        <w:t>Rel-17</w:t>
      </w:r>
      <w:r w:rsidRPr="00305B9C">
        <w:tab/>
        <w:t>38.321</w:t>
      </w:r>
      <w:r w:rsidRPr="00305B9C">
        <w:tab/>
        <w:t>17.2.0</w:t>
      </w:r>
      <w:r w:rsidRPr="00305B9C">
        <w:tab/>
        <w:t>1448</w:t>
      </w:r>
      <w:r w:rsidRPr="00305B9C">
        <w:tab/>
        <w:t>-</w:t>
      </w:r>
      <w:r w:rsidRPr="00305B9C">
        <w:tab/>
        <w:t>F</w:t>
      </w:r>
      <w:r w:rsidRPr="00305B9C">
        <w:tab/>
        <w:t>NR_SL_enh-Core</w:t>
      </w:r>
    </w:p>
    <w:p w14:paraId="7784C741" w14:textId="77777777" w:rsidR="00B72B7A" w:rsidRPr="00305B9C" w:rsidRDefault="00B72B7A" w:rsidP="00B72B7A">
      <w:pPr>
        <w:pStyle w:val="Doc-title"/>
      </w:pPr>
      <w:r w:rsidRPr="00305B9C">
        <w:t>R2-2211502</w:t>
      </w:r>
      <w:r w:rsidRPr="00305B9C">
        <w:tab/>
        <w:t>Corrections to 38.321 on IUC trigger</w:t>
      </w:r>
      <w:r w:rsidRPr="00305B9C">
        <w:tab/>
        <w:t>Ericsson</w:t>
      </w:r>
      <w:r w:rsidRPr="00305B9C">
        <w:tab/>
        <w:t>CR</w:t>
      </w:r>
      <w:r w:rsidRPr="00305B9C">
        <w:tab/>
        <w:t>Rel-17</w:t>
      </w:r>
      <w:r w:rsidRPr="00305B9C">
        <w:tab/>
        <w:t>38.321</w:t>
      </w:r>
      <w:r w:rsidRPr="00305B9C">
        <w:tab/>
        <w:t>17.2.0</w:t>
      </w:r>
      <w:r w:rsidRPr="00305B9C">
        <w:tab/>
        <w:t>1462</w:t>
      </w:r>
      <w:r w:rsidRPr="00305B9C">
        <w:tab/>
        <w:t>-</w:t>
      </w:r>
      <w:r w:rsidRPr="00305B9C">
        <w:tab/>
        <w:t>F</w:t>
      </w:r>
      <w:r w:rsidRPr="00305B9C">
        <w:tab/>
        <w:t>NR_SL_enh-Core</w:t>
      </w:r>
    </w:p>
    <w:p w14:paraId="3BDCF962" w14:textId="77777777" w:rsidR="00B72B7A" w:rsidRPr="00305B9C" w:rsidRDefault="00B72B7A" w:rsidP="00B72B7A">
      <w:pPr>
        <w:pStyle w:val="Doc-title"/>
      </w:pPr>
      <w:r w:rsidRPr="00305B9C">
        <w:t>R2-2211694</w:t>
      </w:r>
      <w:r w:rsidRPr="00305B9C">
        <w:tab/>
        <w:t>Correction on the handling of IUC with non-preferred resource set</w:t>
      </w:r>
      <w:r w:rsidRPr="00305B9C">
        <w:tab/>
        <w:t>Apple</w:t>
      </w:r>
      <w:r w:rsidRPr="00305B9C">
        <w:tab/>
        <w:t>CR</w:t>
      </w:r>
      <w:r w:rsidRPr="00305B9C">
        <w:tab/>
        <w:t>Rel-17</w:t>
      </w:r>
      <w:r w:rsidRPr="00305B9C">
        <w:tab/>
        <w:t>38.321</w:t>
      </w:r>
      <w:r w:rsidRPr="00305B9C">
        <w:tab/>
        <w:t>17.2.0</w:t>
      </w:r>
      <w:r w:rsidRPr="00305B9C">
        <w:tab/>
        <w:t>1469</w:t>
      </w:r>
      <w:r w:rsidRPr="00305B9C">
        <w:tab/>
        <w:t>-</w:t>
      </w:r>
      <w:r w:rsidRPr="00305B9C">
        <w:tab/>
        <w:t>F</w:t>
      </w:r>
      <w:r w:rsidRPr="00305B9C">
        <w:tab/>
        <w:t>NR_SL_enh-Core</w:t>
      </w:r>
    </w:p>
    <w:p w14:paraId="2757E651" w14:textId="77777777" w:rsidR="00B72B7A" w:rsidRPr="00305B9C" w:rsidRDefault="00B72B7A" w:rsidP="00B72B7A">
      <w:pPr>
        <w:pStyle w:val="Doc-title"/>
      </w:pPr>
      <w:r w:rsidRPr="00305B9C">
        <w:t>R2-2211854</w:t>
      </w:r>
      <w:r w:rsidRPr="00305B9C">
        <w:tab/>
        <w:t>Correction on HARQ entity procedure</w:t>
      </w:r>
      <w:r w:rsidRPr="00305B9C">
        <w:tab/>
        <w:t>ZTE Corporation, Sanechips</w:t>
      </w:r>
      <w:r w:rsidRPr="00305B9C">
        <w:tab/>
        <w:t>CR</w:t>
      </w:r>
      <w:r w:rsidRPr="00305B9C">
        <w:tab/>
        <w:t>Rel-17</w:t>
      </w:r>
      <w:r w:rsidRPr="00305B9C">
        <w:tab/>
        <w:t>38.321</w:t>
      </w:r>
      <w:r w:rsidRPr="00305B9C">
        <w:tab/>
        <w:t>17.2.0</w:t>
      </w:r>
      <w:r w:rsidRPr="00305B9C">
        <w:tab/>
        <w:t>1473</w:t>
      </w:r>
      <w:r w:rsidRPr="00305B9C">
        <w:tab/>
        <w:t>-</w:t>
      </w:r>
      <w:r w:rsidRPr="00305B9C">
        <w:tab/>
        <w:t>F</w:t>
      </w:r>
      <w:r w:rsidRPr="00305B9C">
        <w:tab/>
        <w:t>NR_SL_enh-Core</w:t>
      </w:r>
    </w:p>
    <w:p w14:paraId="722B705D" w14:textId="77777777" w:rsidR="00B72B7A" w:rsidRPr="00305B9C" w:rsidRDefault="00B72B7A" w:rsidP="00B72B7A">
      <w:pPr>
        <w:pStyle w:val="Doc-title"/>
      </w:pPr>
      <w:r w:rsidRPr="00305B9C">
        <w:t>R2-2211947</w:t>
      </w:r>
      <w:r w:rsidRPr="00305B9C">
        <w:tab/>
        <w:t>Miscellaneous corrections on TS 38.321 for NR sidelink</w:t>
      </w:r>
      <w:r w:rsidRPr="00305B9C">
        <w:tab/>
        <w:t>Xiaomi</w:t>
      </w:r>
      <w:r w:rsidRPr="00305B9C">
        <w:tab/>
        <w:t>CR</w:t>
      </w:r>
      <w:r w:rsidRPr="00305B9C">
        <w:tab/>
        <w:t>Rel-17</w:t>
      </w:r>
      <w:r w:rsidRPr="00305B9C">
        <w:tab/>
        <w:t>38.321</w:t>
      </w:r>
      <w:r w:rsidRPr="00305B9C">
        <w:tab/>
        <w:t>17.2.0</w:t>
      </w:r>
      <w:r w:rsidRPr="00305B9C">
        <w:tab/>
        <w:t>1480</w:t>
      </w:r>
      <w:r w:rsidRPr="00305B9C">
        <w:tab/>
        <w:t>-</w:t>
      </w:r>
      <w:r w:rsidRPr="00305B9C">
        <w:tab/>
        <w:t>F</w:t>
      </w:r>
      <w:r w:rsidRPr="00305B9C">
        <w:tab/>
        <w:t>NR_SL_enh-Core</w:t>
      </w:r>
    </w:p>
    <w:p w14:paraId="07828FCF" w14:textId="77777777" w:rsidR="00B72B7A" w:rsidRPr="00305B9C" w:rsidRDefault="00B72B7A" w:rsidP="00B72B7A">
      <w:pPr>
        <w:pStyle w:val="Doc-text2"/>
      </w:pPr>
    </w:p>
    <w:p w14:paraId="36D39A98" w14:textId="77777777" w:rsidR="00B72B7A" w:rsidRPr="00305B9C" w:rsidRDefault="00B72B7A" w:rsidP="00B72B7A">
      <w:pPr>
        <w:pStyle w:val="EmailDiscussion"/>
        <w:overflowPunct/>
        <w:autoSpaceDE/>
        <w:autoSpaceDN/>
        <w:adjustRightInd/>
        <w:ind w:left="1619" w:hanging="360"/>
        <w:textAlignment w:val="auto"/>
      </w:pPr>
      <w:r w:rsidRPr="00305B9C">
        <w:t>[AT120][505][V2X/SL] R17 MAC corrections (LG)</w:t>
      </w:r>
    </w:p>
    <w:p w14:paraId="6EDE7B01" w14:textId="77777777" w:rsidR="00B72B7A" w:rsidRPr="00305B9C" w:rsidRDefault="00B72B7A" w:rsidP="00B72B7A">
      <w:pPr>
        <w:pStyle w:val="EmailDiscussion2"/>
      </w:pPr>
      <w:r w:rsidRPr="00305B9C">
        <w:tab/>
      </w:r>
      <w:r w:rsidRPr="00305B9C">
        <w:rPr>
          <w:b/>
        </w:rPr>
        <w:t>Scope:</w:t>
      </w:r>
      <w:r w:rsidRPr="00305B9C">
        <w:t xml:space="preserve"> Discuss other corrections (including need of corrections) that were not handled in R2-2211646, R2-2211638, R2-2211639, R2-2211809, R2-2212402, R2-2212718, R2-2212923, R2-2211566, R2-2211239, R2-2211502, R2-2211694, R2-2211854, R2-2211947, P3 in R2-2211238, and P2 in R2-2211808. Merge agreeable corrections. </w:t>
      </w:r>
    </w:p>
    <w:p w14:paraId="6821C1A2" w14:textId="77777777" w:rsidR="00B72B7A" w:rsidRPr="00305B9C" w:rsidRDefault="00B72B7A" w:rsidP="00B72B7A">
      <w:pPr>
        <w:pStyle w:val="EmailDiscussion2"/>
      </w:pPr>
      <w:r w:rsidRPr="00305B9C">
        <w:tab/>
      </w:r>
      <w:r w:rsidRPr="00305B9C">
        <w:rPr>
          <w:b/>
        </w:rPr>
        <w:t>Intended outcome:</w:t>
      </w:r>
      <w:r w:rsidRPr="00305B9C">
        <w:t xml:space="preserve"> 38.331 CR in R2-2213166, discussion summary in R2-2213167 (if needed)</w:t>
      </w:r>
    </w:p>
    <w:p w14:paraId="720E4FD2" w14:textId="77777777" w:rsidR="00B72B7A" w:rsidRPr="00305B9C" w:rsidRDefault="00B72B7A" w:rsidP="00B72B7A">
      <w:pPr>
        <w:ind w:left="1608"/>
      </w:pPr>
      <w:r w:rsidRPr="00305B9C">
        <w:rPr>
          <w:b/>
        </w:rPr>
        <w:t xml:space="preserve">Deadline: </w:t>
      </w:r>
      <w:r w:rsidRPr="00305B9C">
        <w:t>Comeback at 11/17 CB session =&gt; continue the discussion on P10 (comeback at 11/18 CB session)</w:t>
      </w:r>
    </w:p>
    <w:p w14:paraId="2A1921AD" w14:textId="77777777" w:rsidR="00B72B7A" w:rsidRPr="00305B9C" w:rsidRDefault="00B72B7A" w:rsidP="00B72B7A">
      <w:pPr>
        <w:pStyle w:val="Doc-title"/>
      </w:pPr>
    </w:p>
    <w:p w14:paraId="212DC364" w14:textId="77777777" w:rsidR="00B72B7A" w:rsidRPr="00305B9C" w:rsidRDefault="00B72B7A" w:rsidP="00B72B7A">
      <w:pPr>
        <w:pStyle w:val="Doc-title"/>
      </w:pPr>
      <w:r w:rsidRPr="00305B9C">
        <w:t>R2-2213167</w:t>
      </w:r>
      <w:r w:rsidRPr="00305B9C">
        <w:tab/>
        <w:t>Summary of [AT120][505][V2X/SL] R17 MAC corrections (LG)</w:t>
      </w:r>
      <w:r w:rsidRPr="00305B9C">
        <w:tab/>
        <w:t>LG</w:t>
      </w:r>
      <w:r w:rsidRPr="00305B9C">
        <w:tab/>
        <w:t>discussion</w:t>
      </w:r>
      <w:r w:rsidRPr="00305B9C">
        <w:tab/>
        <w:t>Rel-17</w:t>
      </w:r>
      <w:r w:rsidRPr="00305B9C">
        <w:tab/>
        <w:t>NR_SL_enh-Core</w:t>
      </w:r>
    </w:p>
    <w:p w14:paraId="73AD8920" w14:textId="77777777" w:rsidR="00B72B7A" w:rsidRPr="00305B9C" w:rsidRDefault="00B72B7A" w:rsidP="00B72B7A">
      <w:pPr>
        <w:pStyle w:val="Doc-text2"/>
      </w:pPr>
      <w:r w:rsidRPr="00305B9C">
        <w:t>(12, 0) Proposal 1: RAN2 is to agree on the correction (“Add a NOTE for UE procedure for indicating an information to be used for physical layer to determine a set of preferred or non-preferred resources.”) in the R2-2211646.</w:t>
      </w:r>
    </w:p>
    <w:p w14:paraId="63727A7F" w14:textId="77777777" w:rsidR="00B72B7A" w:rsidRPr="00305B9C" w:rsidRDefault="00B72B7A" w:rsidP="00B72B7A">
      <w:pPr>
        <w:pStyle w:val="Doc-text2"/>
      </w:pPr>
      <w:r w:rsidRPr="00305B9C">
        <w:t>(5, 0) Proposal 2. RAN2 is deferring the decision on the proposed correction (Add a normative text for UE procedure (i.e., “When resource re-selection is triggered, if there is a received preferred resource set, the MAC layer uses it to perform resource re-selection.” “When resource re-selection is triggered, the MAC layer provides the received non-preferred resource set information to the physical layer.”)) in R2-2211646 to allow sufficient review time.</w:t>
      </w:r>
    </w:p>
    <w:p w14:paraId="39D24D4D" w14:textId="77777777" w:rsidR="00B72B7A" w:rsidRPr="00305B9C" w:rsidRDefault="00B72B7A" w:rsidP="00B72B7A">
      <w:pPr>
        <w:pStyle w:val="Doc-text2"/>
      </w:pPr>
      <w:r w:rsidRPr="00305B9C">
        <w:t>(2, 8) Proposal 3. RAN2 is not to agree on the correction (Add a normative text for UE procedure (i.e., “Resource selection procedure when UE-B decide to use the preferred resource set”).) proposed in R2-2211646.</w:t>
      </w:r>
    </w:p>
    <w:p w14:paraId="53EC63C7" w14:textId="77777777" w:rsidR="00B72B7A" w:rsidRPr="00305B9C" w:rsidRDefault="00B72B7A" w:rsidP="00B72B7A">
      <w:pPr>
        <w:pStyle w:val="Doc-text2"/>
      </w:pPr>
      <w:r w:rsidRPr="00305B9C">
        <w:t>(2, 4) Proposal 4. RAN2 is not to agree on the correction (Change reference section (“5.28.2” to “5.28.3”)) proposed in R2-2211646.</w:t>
      </w:r>
    </w:p>
    <w:p w14:paraId="2EBCBD35" w14:textId="77777777" w:rsidR="00B72B7A" w:rsidRPr="00305B9C" w:rsidRDefault="00B72B7A" w:rsidP="00B72B7A">
      <w:pPr>
        <w:pStyle w:val="Doc-text2"/>
      </w:pPr>
      <w:r w:rsidRPr="00305B9C">
        <w:t>(1, 10) Proposal 5. RAN2 is not to agree on the correction (Further clarify that if HARQ retransmissions are selected, UE shall select time and frequency resources from the available resources such that the first resource in time domain occurs within the SL DRX active time.) proposed in R2-2211639.</w:t>
      </w:r>
    </w:p>
    <w:p w14:paraId="19B37405" w14:textId="77777777" w:rsidR="00B72B7A" w:rsidRPr="00305B9C" w:rsidRDefault="00B72B7A" w:rsidP="00B72B7A">
      <w:pPr>
        <w:pStyle w:val="Doc-text2"/>
      </w:pPr>
      <w:r w:rsidRPr="00305B9C">
        <w:t xml:space="preserve">(11, 0) Proposal 6. RAN2 is to agree to capture a related text for proposal 1 (“When determining </w:t>
      </w:r>
      <w:proofErr w:type="spellStart"/>
      <w:r w:rsidRPr="00305B9C">
        <w:t>Sidelink</w:t>
      </w:r>
      <w:proofErr w:type="spellEnd"/>
      <w:r w:rsidRPr="00305B9C">
        <w:t xml:space="preserve"> transmission information for performing sensing and candidate resource selections in </w:t>
      </w:r>
      <w:r w:rsidRPr="00305B9C">
        <w:lastRenderedPageBreak/>
        <w:t xml:space="preserve">PHY, the priority value of SL IUC information MAC CE triggered by an explicit request is set to the value of the Priority field indicated in Inter-UE Coordination Request MAC CE provided by UE-B , if sl-PriorityCoordInfoExplicit-r17 is not configured.”) suggested in R2-2211809 </w:t>
      </w:r>
    </w:p>
    <w:p w14:paraId="1476AE86" w14:textId="77777777" w:rsidR="00B72B7A" w:rsidRPr="00305B9C" w:rsidRDefault="00B72B7A" w:rsidP="00B72B7A">
      <w:pPr>
        <w:pStyle w:val="Doc-text2"/>
      </w:pPr>
      <w:r w:rsidRPr="00305B9C">
        <w:t xml:space="preserve">(2, 8) Proposal 7. RAN2 is not to agree on the correction (When determining </w:t>
      </w:r>
      <w:proofErr w:type="spellStart"/>
      <w:r w:rsidRPr="00305B9C">
        <w:t>Sidelink</w:t>
      </w:r>
      <w:proofErr w:type="spellEnd"/>
      <w:r w:rsidRPr="00305B9C">
        <w:t xml:space="preserve"> transmission information for performing sensing and candidate resource selections in PHY, the priority value of SL IUC request MAC CE is set to the value of the Priority field indicated in Inter-UE Coordination Request MAC CE, if sl-PriorityRequest-r17 is not configured.) proposed in R2-2211809.</w:t>
      </w:r>
    </w:p>
    <w:p w14:paraId="281201D4" w14:textId="77777777" w:rsidR="00B72B7A" w:rsidRPr="00305B9C" w:rsidRDefault="00B72B7A" w:rsidP="00B72B7A">
      <w:pPr>
        <w:pStyle w:val="Doc-text2"/>
      </w:pPr>
      <w:r w:rsidRPr="00305B9C">
        <w:t xml:space="preserve">(11, 0) Proposal 8. RAN2 is to agree to capture a related text for proposal 3 (“When determining </w:t>
      </w:r>
      <w:proofErr w:type="spellStart"/>
      <w:r w:rsidRPr="00305B9C">
        <w:t>Sidelink</w:t>
      </w:r>
      <w:proofErr w:type="spellEnd"/>
      <w:r w:rsidRPr="00305B9C">
        <w:t xml:space="preserve"> transmission information for performing sensing and candidate resource selections in PHY, the priority value of SL IUC information MAC CE triggered under a condition is up to UE implementation, if sl-PriorityCoordInfoCondition-r17 is not configured”) suggested in R2-2211809.</w:t>
      </w:r>
    </w:p>
    <w:p w14:paraId="55DCEFDD" w14:textId="77777777" w:rsidR="00B72B7A" w:rsidRPr="00305B9C" w:rsidRDefault="00B72B7A" w:rsidP="00B72B7A">
      <w:pPr>
        <w:pStyle w:val="Doc-text2"/>
      </w:pPr>
      <w:r w:rsidRPr="00305B9C">
        <w:t xml:space="preserve">(11, 0) Proposal 8a. RAN2 is to agree to capture a related text “When determining </w:t>
      </w:r>
      <w:proofErr w:type="spellStart"/>
      <w:r w:rsidRPr="00305B9C">
        <w:t>Sidelink</w:t>
      </w:r>
      <w:proofErr w:type="spellEnd"/>
      <w:r w:rsidRPr="00305B9C">
        <w:t xml:space="preserve"> transmission information for performing sensing and candidate resource selections in PHY, the priority value of SL IUC request MAC CE is the same as that of a TB to be transmitted by UE-B, if sl-PriorityCoordInfoCondition-r17 is not configured”.</w:t>
      </w:r>
    </w:p>
    <w:p w14:paraId="17EAE6ED" w14:textId="77777777" w:rsidR="00B72B7A" w:rsidRPr="00305B9C" w:rsidRDefault="00B72B7A" w:rsidP="00B72B7A">
      <w:pPr>
        <w:pStyle w:val="Doc-text2"/>
      </w:pPr>
      <w:r w:rsidRPr="00305B9C">
        <w:t xml:space="preserve">(11, 0) Proposal 8b. RAN2 is to agree on the correction (“In clause 5.22.1.3.1, add a NOTE to clarify how to set the priority in </w:t>
      </w:r>
      <w:proofErr w:type="spellStart"/>
      <w:r w:rsidRPr="00305B9C">
        <w:t>Sidelink</w:t>
      </w:r>
      <w:proofErr w:type="spellEnd"/>
      <w:r w:rsidRPr="00305B9C">
        <w:t xml:space="preserve"> transmission information for IUC information MAC CE and IUC request MAC CE.”) suggested in R2-2212718. </w:t>
      </w:r>
    </w:p>
    <w:p w14:paraId="29A9CC52" w14:textId="77777777" w:rsidR="00B72B7A" w:rsidRPr="00305B9C" w:rsidRDefault="00B72B7A" w:rsidP="00B72B7A">
      <w:pPr>
        <w:pStyle w:val="Doc-text2"/>
      </w:pPr>
      <w:r w:rsidRPr="00305B9C">
        <w:t>(11, 0) Proposal 9. RAN2 is to agree to add the text for IUC MAC CE’s priority for LCP to the specification.</w:t>
      </w:r>
    </w:p>
    <w:p w14:paraId="72101E6F" w14:textId="77777777" w:rsidR="00B72B7A" w:rsidRPr="00305B9C" w:rsidRDefault="00B72B7A" w:rsidP="00B72B7A">
      <w:pPr>
        <w:pStyle w:val="Doc-text2"/>
      </w:pPr>
      <w:r w:rsidRPr="00305B9C">
        <w:t xml:space="preserve"> (3, 7) Proposal 12: RAN2 is not to agree on the correction (“In section 5.22.1.1, capture the UE </w:t>
      </w:r>
      <w:proofErr w:type="spellStart"/>
      <w:r w:rsidRPr="00305B9C">
        <w:t>behavior</w:t>
      </w:r>
      <w:proofErr w:type="spellEnd"/>
      <w:r w:rsidRPr="00305B9C">
        <w:t xml:space="preserve"> on resource selection for the case when Scheme-1 IUC is configured, UE has sensing result and both preferred and non-preferred resource set are received and both are used as an independent case.”)  in the R2-2211239.</w:t>
      </w:r>
    </w:p>
    <w:p w14:paraId="6F6C6E73" w14:textId="77777777" w:rsidR="00B72B7A" w:rsidRPr="00305B9C" w:rsidRDefault="00B72B7A" w:rsidP="00B72B7A">
      <w:pPr>
        <w:pStyle w:val="Doc-text2"/>
      </w:pPr>
      <w:r w:rsidRPr="00305B9C">
        <w:t>(10, 1) Proposal 13: RAN2 is to agree on the correction (“In section 5.22.1.1, add the condition on “there are available resources left in…for more transmission opportunities” is missing for retransmission resource selection in case: 1) preferred resource set has been received and the resources that has been maximally selected within the intersection; 2) only non-preferred resource set has been received.”)  in the R2-2211239.</w:t>
      </w:r>
    </w:p>
    <w:p w14:paraId="2DD621CC" w14:textId="77777777" w:rsidR="00B72B7A" w:rsidRPr="00305B9C" w:rsidRDefault="00B72B7A" w:rsidP="00B72B7A">
      <w:pPr>
        <w:pStyle w:val="Doc-text2"/>
      </w:pPr>
      <w:r w:rsidRPr="00305B9C">
        <w:t xml:space="preserve">(1, 8) Proposal 14: RAN2 is not to agree on the correction (“In clause 5.22.1.9, includes texts for checking the value of </w:t>
      </w:r>
      <w:proofErr w:type="spellStart"/>
      <w:r w:rsidRPr="00305B9C">
        <w:t>sl</w:t>
      </w:r>
      <w:proofErr w:type="spellEnd"/>
      <w:r w:rsidRPr="00305B9C">
        <w:t xml:space="preserve">-IUC-Explicit and </w:t>
      </w:r>
      <w:proofErr w:type="spellStart"/>
      <w:r w:rsidRPr="00305B9C">
        <w:t>sl-TriggerConditionRequest</w:t>
      </w:r>
      <w:proofErr w:type="spellEnd"/>
      <w:r w:rsidRPr="00305B9C">
        <w:t xml:space="preserve"> for triggering IUC request MAC CE. in clause 5.22.1.10, includes texts for checking the value of </w:t>
      </w:r>
      <w:proofErr w:type="spellStart"/>
      <w:r w:rsidRPr="00305B9C">
        <w:t>sl</w:t>
      </w:r>
      <w:proofErr w:type="spellEnd"/>
      <w:r w:rsidRPr="00305B9C">
        <w:t xml:space="preserve">-IUC-Explicit and </w:t>
      </w:r>
      <w:proofErr w:type="spellStart"/>
      <w:r w:rsidRPr="00305B9C">
        <w:t>sl</w:t>
      </w:r>
      <w:proofErr w:type="spellEnd"/>
      <w:r w:rsidRPr="00305B9C">
        <w:t xml:space="preserve">-IUC-Condition when </w:t>
      </w:r>
      <w:proofErr w:type="spellStart"/>
      <w:r w:rsidRPr="00305B9C">
        <w:t>determing</w:t>
      </w:r>
      <w:proofErr w:type="spellEnd"/>
      <w:r w:rsidRPr="00305B9C">
        <w:t xml:space="preserve"> whether IUC reporting procedure can be triggered. In addition, when the </w:t>
      </w:r>
      <w:proofErr w:type="spellStart"/>
      <w:r w:rsidRPr="00305B9C">
        <w:t>Sidelink</w:t>
      </w:r>
      <w:proofErr w:type="spellEnd"/>
      <w:r w:rsidRPr="00305B9C">
        <w:t xml:space="preserve"> Inter-UE Coordination reporting procedure is triggered by a condition, includes texts for checking the value of </w:t>
      </w:r>
      <w:proofErr w:type="spellStart"/>
      <w:r w:rsidRPr="00305B9C">
        <w:t>sl-TriggerConditionCoordInfo</w:t>
      </w:r>
      <w:proofErr w:type="spellEnd"/>
      <w:r w:rsidRPr="00305B9C">
        <w:t>.”)  in the R2-2211502.</w:t>
      </w:r>
    </w:p>
    <w:p w14:paraId="0ADB57DE" w14:textId="77777777" w:rsidR="00B72B7A" w:rsidRPr="00305B9C" w:rsidRDefault="00B72B7A" w:rsidP="00B72B7A">
      <w:pPr>
        <w:pStyle w:val="Doc-text2"/>
      </w:pPr>
      <w:r w:rsidRPr="00305B9C">
        <w:t>(10, 0) Proposal 15: RAN2 is to agree on the correction (“In Note 3B2, removes terminologies of UE-B and UE-A”) in the R2-2211502.</w:t>
      </w:r>
    </w:p>
    <w:p w14:paraId="1BC6A170" w14:textId="77777777" w:rsidR="00B72B7A" w:rsidRPr="00305B9C" w:rsidRDefault="00B72B7A" w:rsidP="00B72B7A">
      <w:pPr>
        <w:pStyle w:val="Doc-text2"/>
      </w:pPr>
      <w:r w:rsidRPr="00305B9C">
        <w:t xml:space="preserve"> (10, 0) Proposal 18: RAN2 is to agree on the correction (“In 5.22.1.1, fixed the editorial issue in one of the level-4 bullets for IUC scheme 1”) in R2-2211694.</w:t>
      </w:r>
    </w:p>
    <w:p w14:paraId="2E2C0B99" w14:textId="77777777" w:rsidR="00B72B7A" w:rsidRPr="00305B9C" w:rsidRDefault="00B72B7A" w:rsidP="00B72B7A">
      <w:pPr>
        <w:pStyle w:val="Doc-text2"/>
      </w:pPr>
      <w:r w:rsidRPr="00305B9C">
        <w:t>(4, 4) Proposal 19: RAN2 is not to agree on the correction (“In section 5.22.1.1, add a note to clarify that when UE-B receives multiple preferred resource set from different UE-As, UE-B uses each preferred resource set in its resource (re)selection for transmissions to the UE A providing the preferred resource set.”) in R2-2211947.</w:t>
      </w:r>
    </w:p>
    <w:p w14:paraId="6AC5B21D" w14:textId="77777777" w:rsidR="00B72B7A" w:rsidRPr="00305B9C" w:rsidRDefault="00B72B7A" w:rsidP="00B72B7A">
      <w:pPr>
        <w:pStyle w:val="Doc-text2"/>
      </w:pPr>
      <w:r w:rsidRPr="00305B9C">
        <w:t>(11, 0) Proposal 20: RAN2 is to agree on the correction (“changing the referenced clause to the SL IUC information MAC CE description”) in R2-2211808.</w:t>
      </w:r>
    </w:p>
    <w:p w14:paraId="3D4EF1F4" w14:textId="77777777" w:rsidR="00B72B7A" w:rsidRPr="00305B9C" w:rsidRDefault="00B72B7A" w:rsidP="00B72B7A">
      <w:pPr>
        <w:pStyle w:val="Doc-text2"/>
      </w:pPr>
    </w:p>
    <w:p w14:paraId="18A4FB61" w14:textId="77777777" w:rsidR="00B72B7A" w:rsidRPr="00305B9C" w:rsidRDefault="00B72B7A">
      <w:pPr>
        <w:pStyle w:val="Doc-text2"/>
        <w:numPr>
          <w:ilvl w:val="0"/>
          <w:numId w:val="61"/>
        </w:numPr>
        <w:overflowPunct/>
        <w:autoSpaceDE/>
        <w:autoSpaceDN/>
        <w:adjustRightInd/>
        <w:textAlignment w:val="auto"/>
      </w:pPr>
      <w:r w:rsidRPr="00305B9C">
        <w:t>Proposal 1, 2, 3, 4, 5, 6, 7, 8, 8a, 8b, 9, 12, 13, 14, 15, 18, 19 and 20 are agreed.</w:t>
      </w:r>
    </w:p>
    <w:p w14:paraId="0C4C74A2" w14:textId="77777777" w:rsidR="00B72B7A" w:rsidRPr="00305B9C" w:rsidRDefault="00B72B7A" w:rsidP="00B72B7A">
      <w:pPr>
        <w:pStyle w:val="Doc-text2"/>
      </w:pPr>
    </w:p>
    <w:p w14:paraId="6C232DC3" w14:textId="77777777" w:rsidR="00B72B7A" w:rsidRPr="00305B9C" w:rsidRDefault="00B72B7A" w:rsidP="00B72B7A">
      <w:pPr>
        <w:pStyle w:val="Doc-text2"/>
      </w:pPr>
      <w:r w:rsidRPr="00305B9C">
        <w:t>(11, 0) Proposal 10. RAN2 discuss whether additional clarification needs to be added to the RRC or whether the existing text is sufficient and requires no modification to clarify the enable/disabled of reception of scheme1 during resource selection.</w:t>
      </w:r>
    </w:p>
    <w:p w14:paraId="1C9F738C" w14:textId="77777777" w:rsidR="00B72B7A" w:rsidRPr="00305B9C" w:rsidRDefault="00B72B7A" w:rsidP="00B72B7A">
      <w:pPr>
        <w:pStyle w:val="Doc-text2"/>
      </w:pPr>
    </w:p>
    <w:p w14:paraId="2C20964E" w14:textId="77777777" w:rsidR="00B72B7A" w:rsidRPr="00305B9C" w:rsidRDefault="00B72B7A">
      <w:pPr>
        <w:pStyle w:val="Doc-text2"/>
        <w:numPr>
          <w:ilvl w:val="0"/>
          <w:numId w:val="61"/>
        </w:numPr>
        <w:overflowPunct/>
        <w:autoSpaceDE/>
        <w:autoSpaceDN/>
        <w:adjustRightInd/>
        <w:textAlignment w:val="auto"/>
      </w:pPr>
      <w:r w:rsidRPr="00305B9C">
        <w:t>Comeback Friday CB session</w:t>
      </w:r>
    </w:p>
    <w:p w14:paraId="7932FD02" w14:textId="77777777" w:rsidR="00B72B7A" w:rsidRPr="00305B9C" w:rsidRDefault="00B72B7A" w:rsidP="00B72B7A">
      <w:pPr>
        <w:pStyle w:val="Doc-text2"/>
      </w:pPr>
    </w:p>
    <w:p w14:paraId="34212B4A" w14:textId="77777777" w:rsidR="00B72B7A" w:rsidRPr="00305B9C" w:rsidRDefault="00B72B7A" w:rsidP="00B72B7A">
      <w:pPr>
        <w:pStyle w:val="Doc-text2"/>
      </w:pPr>
      <w:r w:rsidRPr="00305B9C">
        <w:t xml:space="preserve">(7, 4) Proposal 11: RAN2 is to discuss the correction (“In section 5.22.1.1, capture the UE </w:t>
      </w:r>
      <w:proofErr w:type="spellStart"/>
      <w:r w:rsidRPr="00305B9C">
        <w:t>behavior</w:t>
      </w:r>
      <w:proofErr w:type="spellEnd"/>
      <w:r w:rsidRPr="00305B9C">
        <w:t xml:space="preserve"> on resource selection for the case when Scheme-1 IUC is configured, the UE has no sensing result and only non-preferred resource set is received, i.e., random resource reselection but no need for resource exclusion.”)  in the R2-2211239.</w:t>
      </w:r>
    </w:p>
    <w:p w14:paraId="77868F92" w14:textId="77777777" w:rsidR="00B72B7A" w:rsidRPr="00305B9C" w:rsidRDefault="00B72B7A" w:rsidP="00B72B7A">
      <w:pPr>
        <w:pStyle w:val="Doc-text2"/>
      </w:pPr>
      <w:r w:rsidRPr="00305B9C">
        <w:t>(4, 6) Proposal 16: RAN2 discuss the correction (“Remove the handling of non-preferred resource set from 5.22.1.1”) in R2-2211694.</w:t>
      </w:r>
    </w:p>
    <w:p w14:paraId="003EBE24" w14:textId="77777777" w:rsidR="00B72B7A" w:rsidRPr="00305B9C" w:rsidRDefault="00B72B7A" w:rsidP="00B72B7A">
      <w:pPr>
        <w:pStyle w:val="Doc-text2"/>
      </w:pPr>
      <w:r w:rsidRPr="00305B9C">
        <w:lastRenderedPageBreak/>
        <w:t>(4, 6) Proposal 17: RAN2 discuss the correction (“Create a new subclause 5.22.1.10.x to process IUC information MAC CE. In this procedure, UE-B will indicate non-preferred resource set to lower layer as long as it is configured for sensing (full or partial).”) in R2-2211694.</w:t>
      </w:r>
    </w:p>
    <w:p w14:paraId="0211265A" w14:textId="77777777" w:rsidR="00B72B7A" w:rsidRPr="00305B9C" w:rsidRDefault="00B72B7A" w:rsidP="00B72B7A">
      <w:pPr>
        <w:pStyle w:val="Doc-text2"/>
      </w:pPr>
    </w:p>
    <w:p w14:paraId="66F8F1CF" w14:textId="77777777" w:rsidR="00B72B7A" w:rsidRPr="00305B9C" w:rsidRDefault="00B72B7A">
      <w:pPr>
        <w:pStyle w:val="Doc-text2"/>
        <w:numPr>
          <w:ilvl w:val="0"/>
          <w:numId w:val="61"/>
        </w:numPr>
        <w:overflowPunct/>
        <w:autoSpaceDE/>
        <w:autoSpaceDN/>
        <w:adjustRightInd/>
        <w:textAlignment w:val="auto"/>
      </w:pPr>
      <w:r w:rsidRPr="00305B9C">
        <w:t>Proposal 11, 16, and 17 are postponed.</w:t>
      </w:r>
    </w:p>
    <w:p w14:paraId="7761735E" w14:textId="77777777" w:rsidR="00B72B7A" w:rsidRPr="00305B9C" w:rsidRDefault="00B72B7A" w:rsidP="00B72B7A">
      <w:pPr>
        <w:pStyle w:val="Doc-text2"/>
      </w:pPr>
    </w:p>
    <w:p w14:paraId="7093CD9D" w14:textId="77777777" w:rsidR="00B72B7A" w:rsidRPr="00305B9C" w:rsidRDefault="00B72B7A" w:rsidP="00B72B7A">
      <w:pPr>
        <w:pStyle w:val="Doc-title"/>
      </w:pPr>
      <w:r w:rsidRPr="00305B9C">
        <w:t>R2-2213166</w:t>
      </w:r>
      <w:r w:rsidRPr="00305B9C">
        <w:tab/>
      </w:r>
      <w:r w:rsidRPr="00305B9C">
        <w:rPr>
          <w:rFonts w:eastAsia="Malgun Gothic" w:hint="eastAsia"/>
          <w:lang w:eastAsia="ko-KR"/>
        </w:rPr>
        <w:t>R17 MAC corrections</w:t>
      </w:r>
      <w:r w:rsidRPr="00305B9C">
        <w:tab/>
        <w:t>LG</w:t>
      </w:r>
      <w:r w:rsidRPr="00305B9C">
        <w:tab/>
        <w:t>CR</w:t>
      </w:r>
      <w:r w:rsidRPr="00305B9C">
        <w:tab/>
        <w:t>Rel-17</w:t>
      </w:r>
      <w:r w:rsidRPr="00305B9C">
        <w:tab/>
        <w:t>38.321</w:t>
      </w:r>
      <w:r w:rsidRPr="00305B9C">
        <w:tab/>
        <w:t>17.2.0</w:t>
      </w:r>
      <w:r w:rsidRPr="00305B9C">
        <w:tab/>
        <w:t>1506</w:t>
      </w:r>
      <w:r w:rsidRPr="00305B9C">
        <w:tab/>
        <w:t>-</w:t>
      </w:r>
      <w:r w:rsidRPr="00305B9C">
        <w:tab/>
        <w:t>F</w:t>
      </w:r>
      <w:r w:rsidRPr="00305B9C">
        <w:tab/>
        <w:t>NR_SL_enh-Core</w:t>
      </w:r>
    </w:p>
    <w:p w14:paraId="7143F299" w14:textId="77777777" w:rsidR="00B72B7A" w:rsidRPr="00305B9C" w:rsidRDefault="00B72B7A" w:rsidP="00B72B7A">
      <w:pPr>
        <w:pStyle w:val="Doc-text2"/>
      </w:pPr>
    </w:p>
    <w:p w14:paraId="56BECD71" w14:textId="77777777" w:rsidR="00B72B7A" w:rsidRPr="00305B9C" w:rsidRDefault="00B72B7A">
      <w:pPr>
        <w:pStyle w:val="Doc-text2"/>
        <w:numPr>
          <w:ilvl w:val="0"/>
          <w:numId w:val="61"/>
        </w:numPr>
        <w:overflowPunct/>
        <w:autoSpaceDE/>
        <w:autoSpaceDN/>
        <w:adjustRightInd/>
        <w:textAlignment w:val="auto"/>
      </w:pPr>
      <w:r w:rsidRPr="00305B9C">
        <w:t xml:space="preserve">Comeback at Friday CB session. </w:t>
      </w:r>
    </w:p>
    <w:p w14:paraId="70DC5D9C" w14:textId="77777777" w:rsidR="00B72B7A" w:rsidRPr="00305B9C" w:rsidRDefault="00B72B7A" w:rsidP="00B72B7A">
      <w:pPr>
        <w:pStyle w:val="Doc-text2"/>
        <w:ind w:left="0" w:firstLine="0"/>
      </w:pPr>
    </w:p>
    <w:p w14:paraId="510029A6" w14:textId="77777777" w:rsidR="00B72B7A" w:rsidRPr="00305B9C" w:rsidRDefault="00B72B7A" w:rsidP="00B72B7A">
      <w:pPr>
        <w:pStyle w:val="Doc-title"/>
      </w:pPr>
      <w:r w:rsidRPr="00305B9C">
        <w:t>R2-2213331</w:t>
      </w:r>
      <w:r w:rsidRPr="00305B9C">
        <w:tab/>
        <w:t>Summary of [AT120][505][V2X/SL] R17 MAC corrections (LG)</w:t>
      </w:r>
      <w:r w:rsidRPr="00305B9C">
        <w:tab/>
        <w:t>LG</w:t>
      </w:r>
      <w:r w:rsidRPr="00305B9C">
        <w:tab/>
        <w:t>discussion</w:t>
      </w:r>
      <w:r w:rsidRPr="00305B9C">
        <w:tab/>
        <w:t>Rel-17</w:t>
      </w:r>
      <w:r w:rsidRPr="00305B9C">
        <w:tab/>
        <w:t>NR_SL_enh-Core</w:t>
      </w:r>
    </w:p>
    <w:p w14:paraId="0E4AA870" w14:textId="77777777" w:rsidR="00B72B7A" w:rsidRPr="00305B9C" w:rsidRDefault="00B72B7A" w:rsidP="00B72B7A">
      <w:pPr>
        <w:pStyle w:val="Doc-text2"/>
        <w:ind w:left="1253" w:firstLine="0"/>
      </w:pPr>
      <w:r w:rsidRPr="00305B9C">
        <w:t>(6, 1) Proposal 10-a. RAN2 agrees to add a NOTE to clarify the enable/disabled of reception of IUC scheme1 during resource selection.</w:t>
      </w:r>
    </w:p>
    <w:p w14:paraId="612C9013" w14:textId="77777777" w:rsidR="00B72B7A" w:rsidRPr="00305B9C" w:rsidRDefault="00B72B7A">
      <w:pPr>
        <w:pStyle w:val="Doc-text2"/>
        <w:numPr>
          <w:ilvl w:val="0"/>
          <w:numId w:val="61"/>
        </w:numPr>
        <w:overflowPunct/>
        <w:autoSpaceDE/>
        <w:autoSpaceDN/>
        <w:adjustRightInd/>
        <w:textAlignment w:val="auto"/>
      </w:pPr>
      <w:r w:rsidRPr="00305B9C">
        <w:t>Agreed.</w:t>
      </w:r>
    </w:p>
    <w:p w14:paraId="05A01C5F" w14:textId="77777777" w:rsidR="00B72B7A" w:rsidRPr="00305B9C" w:rsidRDefault="00B72B7A" w:rsidP="00B72B7A">
      <w:pPr>
        <w:pStyle w:val="Doc-text2"/>
        <w:ind w:left="1253" w:firstLine="0"/>
      </w:pPr>
    </w:p>
    <w:p w14:paraId="6A6D1877" w14:textId="77777777" w:rsidR="00B72B7A" w:rsidRPr="00305B9C" w:rsidRDefault="00B72B7A" w:rsidP="00B72B7A">
      <w:pPr>
        <w:pStyle w:val="Doc-title"/>
      </w:pPr>
      <w:r w:rsidRPr="00305B9C">
        <w:t>R2-2213319</w:t>
      </w:r>
      <w:r w:rsidRPr="00305B9C">
        <w:tab/>
      </w:r>
      <w:r w:rsidRPr="00305B9C">
        <w:rPr>
          <w:rFonts w:eastAsia="Malgun Gothic" w:hint="eastAsia"/>
          <w:lang w:eastAsia="ko-KR"/>
        </w:rPr>
        <w:t>R17 MAC corrections</w:t>
      </w:r>
      <w:r w:rsidRPr="00305B9C">
        <w:tab/>
        <w:t>LG</w:t>
      </w:r>
      <w:r w:rsidRPr="00305B9C">
        <w:tab/>
        <w:t>CR</w:t>
      </w:r>
      <w:r w:rsidRPr="00305B9C">
        <w:tab/>
        <w:t>Rel-17</w:t>
      </w:r>
      <w:r w:rsidRPr="00305B9C">
        <w:tab/>
        <w:t>38.321</w:t>
      </w:r>
      <w:r w:rsidRPr="00305B9C">
        <w:tab/>
        <w:t>17.2.0</w:t>
      </w:r>
      <w:r w:rsidRPr="00305B9C">
        <w:tab/>
        <w:t>1506</w:t>
      </w:r>
      <w:r w:rsidRPr="00305B9C">
        <w:tab/>
        <w:t>1</w:t>
      </w:r>
      <w:r w:rsidRPr="00305B9C">
        <w:tab/>
        <w:t>F</w:t>
      </w:r>
      <w:r w:rsidRPr="00305B9C">
        <w:tab/>
        <w:t>NR_SL_enh-Core</w:t>
      </w:r>
    </w:p>
    <w:p w14:paraId="765070A8" w14:textId="77777777" w:rsidR="00B72B7A" w:rsidRPr="00305B9C" w:rsidRDefault="00B72B7A">
      <w:pPr>
        <w:pStyle w:val="Doc-text2"/>
        <w:numPr>
          <w:ilvl w:val="0"/>
          <w:numId w:val="61"/>
        </w:numPr>
        <w:overflowPunct/>
        <w:autoSpaceDE/>
        <w:autoSpaceDN/>
        <w:adjustRightInd/>
        <w:textAlignment w:val="auto"/>
      </w:pPr>
      <w:r w:rsidRPr="00305B9C">
        <w:t>Agreed.</w:t>
      </w:r>
    </w:p>
    <w:p w14:paraId="06FEDEA9" w14:textId="77777777" w:rsidR="00B72B7A" w:rsidRPr="00305B9C" w:rsidRDefault="00B72B7A" w:rsidP="00B72B7A">
      <w:pPr>
        <w:pStyle w:val="Doc-text2"/>
        <w:ind w:left="0" w:firstLine="0"/>
      </w:pPr>
    </w:p>
    <w:p w14:paraId="7AB0B628" w14:textId="77777777" w:rsidR="00B72B7A" w:rsidRPr="00305B9C" w:rsidRDefault="00B72B7A" w:rsidP="00B72B7A">
      <w:pPr>
        <w:pStyle w:val="Doc-title"/>
      </w:pPr>
      <w:r w:rsidRPr="00305B9C">
        <w:t>R2-2211853</w:t>
      </w:r>
      <w:r w:rsidRPr="00305B9C">
        <w:tab/>
        <w:t>Discussion on enabling of scheme1 on MAC</w:t>
      </w:r>
      <w:r w:rsidRPr="00305B9C">
        <w:tab/>
        <w:t>ZTE Corporation, Sanechips</w:t>
      </w:r>
      <w:r w:rsidRPr="00305B9C">
        <w:tab/>
        <w:t>discussion</w:t>
      </w:r>
      <w:r w:rsidRPr="00305B9C">
        <w:tab/>
        <w:t>Rel-17</w:t>
      </w:r>
      <w:r w:rsidRPr="00305B9C">
        <w:tab/>
        <w:t>NR_SL_enh-Core</w:t>
      </w:r>
      <w:r w:rsidRPr="00305B9C">
        <w:tab/>
        <w:t>Withdrawn</w:t>
      </w:r>
    </w:p>
    <w:p w14:paraId="3D2D6701" w14:textId="77777777" w:rsidR="0055582A" w:rsidRPr="00305B9C" w:rsidRDefault="0055582A" w:rsidP="0055582A">
      <w:pPr>
        <w:pStyle w:val="Doc-text2"/>
        <w:ind w:left="0" w:firstLine="0"/>
      </w:pPr>
    </w:p>
    <w:p w14:paraId="11D5668F" w14:textId="77777777" w:rsidR="0055582A" w:rsidRPr="00305B9C" w:rsidRDefault="0055582A" w:rsidP="0055582A">
      <w:pPr>
        <w:pStyle w:val="Heading2"/>
      </w:pPr>
      <w:bookmarkStart w:id="342" w:name="_Toc120536891"/>
      <w:bookmarkStart w:id="343" w:name="_Toc127484832"/>
      <w:r w:rsidRPr="00305B9C">
        <w:t>6.16</w:t>
      </w:r>
      <w:r w:rsidRPr="00305B9C">
        <w:tab/>
        <w:t>NR Non-Public Network enhancements</w:t>
      </w:r>
      <w:bookmarkEnd w:id="342"/>
      <w:bookmarkEnd w:id="343"/>
    </w:p>
    <w:p w14:paraId="42CC4395" w14:textId="77777777" w:rsidR="0055582A" w:rsidRPr="00305B9C" w:rsidRDefault="0055582A" w:rsidP="0055582A">
      <w:pPr>
        <w:pStyle w:val="Comments"/>
      </w:pPr>
      <w:r w:rsidRPr="00305B9C">
        <w:t>(WI NG_RAN_PRN_enh-Core; leading WG: RAN3; REL-17; WID: RP-202363)</w:t>
      </w:r>
    </w:p>
    <w:p w14:paraId="3149777B" w14:textId="77777777" w:rsidR="0055582A" w:rsidRPr="00305B9C" w:rsidRDefault="0055582A" w:rsidP="0055582A">
      <w:pPr>
        <w:pStyle w:val="Comments"/>
      </w:pPr>
      <w:r w:rsidRPr="00305B9C">
        <w:t>Tdoc Limitation: 1</w:t>
      </w:r>
    </w:p>
    <w:p w14:paraId="6A79870B" w14:textId="7C3F5041" w:rsidR="0055582A" w:rsidRPr="00305B9C" w:rsidRDefault="0055582A" w:rsidP="0055582A">
      <w:pPr>
        <w:pStyle w:val="Doc-title"/>
      </w:pPr>
      <w:r w:rsidRPr="00305B9C">
        <w:t>R2-2212490</w:t>
      </w:r>
      <w:r w:rsidRPr="00305B9C">
        <w:tab/>
        <w:t>Changing the Need Code for gins-PerSNPN-List</w:t>
      </w:r>
      <w:r w:rsidRPr="00305B9C">
        <w:tab/>
        <w:t>Ericsson</w:t>
      </w:r>
      <w:r w:rsidRPr="00305B9C">
        <w:tab/>
        <w:t>discussion</w:t>
      </w:r>
      <w:r w:rsidRPr="00305B9C">
        <w:tab/>
        <w:t>Rel-17</w:t>
      </w:r>
      <w:r w:rsidRPr="00305B9C">
        <w:tab/>
        <w:t>NG_RAN_PRN_enh-Core</w:t>
      </w:r>
    </w:p>
    <w:p w14:paraId="533E9746" w14:textId="77777777" w:rsidR="0055582A" w:rsidRPr="00305B9C" w:rsidRDefault="0055582A">
      <w:pPr>
        <w:pStyle w:val="Doc-text2"/>
        <w:numPr>
          <w:ilvl w:val="0"/>
          <w:numId w:val="28"/>
        </w:numPr>
        <w:overflowPunct/>
        <w:autoSpaceDE/>
        <w:autoSpaceDN/>
        <w:adjustRightInd/>
        <w:textAlignment w:val="auto"/>
      </w:pPr>
      <w:r w:rsidRPr="00305B9C">
        <w:t xml:space="preserve">Some confusion, chair think that possibly in principle there could/should be a modification, but seems that the likelihood of misunderstanding is small </w:t>
      </w:r>
    </w:p>
    <w:p w14:paraId="233E2FF3" w14:textId="77777777" w:rsidR="0055582A" w:rsidRPr="00305B9C" w:rsidRDefault="0055582A" w:rsidP="0055582A">
      <w:pPr>
        <w:pStyle w:val="Doc-text2"/>
      </w:pPr>
      <w:r w:rsidRPr="00305B9C">
        <w:t>-</w:t>
      </w:r>
      <w:r w:rsidRPr="00305B9C">
        <w:tab/>
        <w:t>Can allow some time to check</w:t>
      </w:r>
    </w:p>
    <w:p w14:paraId="23C236C0" w14:textId="77777777" w:rsidR="0055582A" w:rsidRPr="00305B9C" w:rsidRDefault="0055582A" w:rsidP="0055582A">
      <w:pPr>
        <w:pStyle w:val="Doc-text2"/>
      </w:pPr>
      <w:r w:rsidRPr="00305B9C">
        <w:t>CB</w:t>
      </w:r>
    </w:p>
    <w:p w14:paraId="6CBB2370" w14:textId="77777777" w:rsidR="0055582A" w:rsidRPr="00305B9C" w:rsidRDefault="0055582A" w:rsidP="0055582A">
      <w:pPr>
        <w:pStyle w:val="Doc-text2"/>
      </w:pPr>
      <w:r w:rsidRPr="00305B9C">
        <w:t>-</w:t>
      </w:r>
      <w:r w:rsidRPr="00305B9C">
        <w:tab/>
        <w:t xml:space="preserve">Ericsson reports that after offline it was concluded that this change of need code can be merged with the RRC TS Rapporteur CR. </w:t>
      </w:r>
    </w:p>
    <w:p w14:paraId="624B68A9" w14:textId="77777777" w:rsidR="0055582A" w:rsidRPr="00305B9C" w:rsidRDefault="0055582A" w:rsidP="0055582A">
      <w:pPr>
        <w:pStyle w:val="Doc-text2"/>
      </w:pPr>
      <w:r w:rsidRPr="00305B9C">
        <w:t>-</w:t>
      </w:r>
      <w:r w:rsidRPr="00305B9C">
        <w:tab/>
        <w:t>Samsung think that a need code change also would involve a consistency update of the FD.</w:t>
      </w:r>
    </w:p>
    <w:p w14:paraId="01FB07AC"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Change of need code is agreed, and to be merged with TS rapporteur CR. Discuss potential consistency update of FD in the post discussion for the TS Rapporteur CR</w:t>
      </w:r>
    </w:p>
    <w:p w14:paraId="1661F0A8" w14:textId="77777777" w:rsidR="0055582A" w:rsidRPr="00305B9C" w:rsidRDefault="0055582A" w:rsidP="0055582A">
      <w:pPr>
        <w:pStyle w:val="Doc-text2"/>
      </w:pPr>
    </w:p>
    <w:p w14:paraId="465A2617" w14:textId="77777777" w:rsidR="0055582A" w:rsidRPr="00305B9C" w:rsidRDefault="0055582A" w:rsidP="0055582A">
      <w:pPr>
        <w:pStyle w:val="Heading2"/>
      </w:pPr>
      <w:bookmarkStart w:id="344" w:name="_Toc120536892"/>
      <w:bookmarkStart w:id="345" w:name="_Toc127484833"/>
      <w:r w:rsidRPr="00305B9C">
        <w:t>6.17</w:t>
      </w:r>
      <w:r w:rsidRPr="00305B9C">
        <w:tab/>
        <w:t xml:space="preserve">NR </w:t>
      </w:r>
      <w:proofErr w:type="spellStart"/>
      <w:r w:rsidRPr="00305B9C">
        <w:t>feMIMO</w:t>
      </w:r>
      <w:bookmarkEnd w:id="344"/>
      <w:bookmarkEnd w:id="345"/>
      <w:proofErr w:type="spellEnd"/>
    </w:p>
    <w:p w14:paraId="0B740EA9" w14:textId="77777777" w:rsidR="0055582A" w:rsidRPr="00305B9C" w:rsidRDefault="0055582A" w:rsidP="0055582A">
      <w:pPr>
        <w:pStyle w:val="Comments"/>
      </w:pPr>
      <w:r w:rsidRPr="00305B9C">
        <w:t>(NR_feMIMO-Core; leading WG: RAN1; REL-17; WID: RP-212535)</w:t>
      </w:r>
    </w:p>
    <w:p w14:paraId="7E6315C0" w14:textId="77777777" w:rsidR="0055582A" w:rsidRPr="00305B9C" w:rsidRDefault="0055582A" w:rsidP="0055582A">
      <w:pPr>
        <w:pStyle w:val="Comments"/>
      </w:pPr>
      <w:r w:rsidRPr="00305B9C">
        <w:t>Tdoc Limitation: 2 tdocs</w:t>
      </w:r>
    </w:p>
    <w:p w14:paraId="3A4654F8" w14:textId="77777777" w:rsidR="0055582A" w:rsidRPr="00305B9C" w:rsidRDefault="0055582A" w:rsidP="0055582A">
      <w:pPr>
        <w:pStyle w:val="Heading3"/>
      </w:pPr>
      <w:bookmarkStart w:id="346" w:name="_Toc120536893"/>
      <w:bookmarkStart w:id="347" w:name="_Toc127484834"/>
      <w:r w:rsidRPr="00305B9C">
        <w:t>6.17.0</w:t>
      </w:r>
      <w:r w:rsidRPr="00305B9C">
        <w:tab/>
        <w:t>In-Principle Agreed CRs</w:t>
      </w:r>
      <w:bookmarkEnd w:id="346"/>
      <w:bookmarkEnd w:id="347"/>
    </w:p>
    <w:p w14:paraId="37368F6D" w14:textId="274F9580" w:rsidR="0055582A" w:rsidRPr="00305B9C" w:rsidRDefault="0055582A" w:rsidP="0055582A">
      <w:pPr>
        <w:pStyle w:val="Doc-title"/>
      </w:pPr>
      <w:r w:rsidRPr="00305B9C">
        <w:t>R2-2212598</w:t>
      </w:r>
      <w:r w:rsidRPr="00305B9C">
        <w:tab/>
        <w:t>Miscellaneous MAC Corrections on feMIMO</w:t>
      </w:r>
      <w:r w:rsidRPr="00305B9C">
        <w:tab/>
        <w:t>Samsung</w:t>
      </w:r>
      <w:r w:rsidRPr="00305B9C">
        <w:tab/>
        <w:t>CR</w:t>
      </w:r>
      <w:r w:rsidRPr="00305B9C">
        <w:tab/>
        <w:t>Rel-17</w:t>
      </w:r>
      <w:r w:rsidRPr="00305B9C">
        <w:tab/>
        <w:t>38.321</w:t>
      </w:r>
      <w:r w:rsidRPr="00305B9C">
        <w:tab/>
        <w:t>17.2.0</w:t>
      </w:r>
      <w:r w:rsidRPr="00305B9C">
        <w:tab/>
        <w:t>1418</w:t>
      </w:r>
      <w:r w:rsidRPr="00305B9C">
        <w:tab/>
        <w:t>2</w:t>
      </w:r>
      <w:r w:rsidRPr="00305B9C">
        <w:tab/>
        <w:t>F</w:t>
      </w:r>
      <w:r w:rsidRPr="00305B9C">
        <w:tab/>
        <w:t>NR_FeMIMO-Core</w:t>
      </w:r>
      <w:r w:rsidRPr="00305B9C">
        <w:tab/>
        <w:t>R2-2211007</w:t>
      </w:r>
    </w:p>
    <w:p w14:paraId="43292090" w14:textId="77777777" w:rsidR="0055582A" w:rsidRPr="00305B9C" w:rsidRDefault="0055582A">
      <w:pPr>
        <w:pStyle w:val="Doc-text2"/>
        <w:numPr>
          <w:ilvl w:val="0"/>
          <w:numId w:val="28"/>
        </w:numPr>
        <w:overflowPunct/>
        <w:autoSpaceDE/>
        <w:autoSpaceDN/>
        <w:adjustRightInd/>
        <w:textAlignment w:val="auto"/>
      </w:pPr>
      <w:r w:rsidRPr="00305B9C">
        <w:t xml:space="preserve">Samsung indicate no further change, expect update this meeting </w:t>
      </w:r>
    </w:p>
    <w:p w14:paraId="1BD31798" w14:textId="1B5B37DD" w:rsidR="0055582A" w:rsidRPr="00305B9C" w:rsidRDefault="0055582A" w:rsidP="0055582A">
      <w:pPr>
        <w:pStyle w:val="Doc-title"/>
      </w:pPr>
      <w:r w:rsidRPr="00305B9C">
        <w:t>R2-2213285</w:t>
      </w:r>
      <w:r w:rsidRPr="00305B9C">
        <w:tab/>
        <w:t>Miscellaneous MAC Corrections on feMIMO</w:t>
      </w:r>
      <w:r w:rsidRPr="00305B9C">
        <w:tab/>
        <w:t>Samsung</w:t>
      </w:r>
      <w:r w:rsidRPr="00305B9C">
        <w:tab/>
        <w:t>CR</w:t>
      </w:r>
      <w:r w:rsidRPr="00305B9C">
        <w:tab/>
        <w:t>Rel-17</w:t>
      </w:r>
      <w:r w:rsidRPr="00305B9C">
        <w:tab/>
        <w:t>38.321</w:t>
      </w:r>
      <w:r w:rsidRPr="00305B9C">
        <w:tab/>
        <w:t>17.2.0</w:t>
      </w:r>
      <w:r w:rsidRPr="00305B9C">
        <w:tab/>
        <w:t>1418</w:t>
      </w:r>
      <w:r w:rsidRPr="00305B9C">
        <w:tab/>
        <w:t>3</w:t>
      </w:r>
      <w:r w:rsidRPr="00305B9C">
        <w:tab/>
        <w:t>F</w:t>
      </w:r>
      <w:r w:rsidRPr="00305B9C">
        <w:tab/>
        <w:t>NR_FeMIMO-Core</w:t>
      </w:r>
    </w:p>
    <w:p w14:paraId="0C3CEF8C" w14:textId="416E33BE" w:rsidR="0055582A" w:rsidRPr="00305B9C" w:rsidRDefault="0055582A" w:rsidP="0055582A">
      <w:pPr>
        <w:pStyle w:val="Doc-text2"/>
      </w:pPr>
      <w:r w:rsidRPr="00305B9C">
        <w:t>-</w:t>
      </w:r>
      <w:r w:rsidRPr="00305B9C">
        <w:tab/>
        <w:t>Samsung explains that all changes except CR from Xiaomi is included.</w:t>
      </w:r>
    </w:p>
    <w:p w14:paraId="18BE92B9" w14:textId="77777777" w:rsidR="0055582A" w:rsidRPr="00305B9C" w:rsidRDefault="0055582A" w:rsidP="0055582A">
      <w:pPr>
        <w:pStyle w:val="Doc-text2"/>
      </w:pPr>
    </w:p>
    <w:p w14:paraId="620F73E9" w14:textId="77777777" w:rsidR="0055582A" w:rsidRPr="00305B9C" w:rsidRDefault="0055582A" w:rsidP="0055582A">
      <w:pPr>
        <w:pStyle w:val="EmailDiscussion"/>
        <w:overflowPunct/>
        <w:autoSpaceDE/>
        <w:autoSpaceDN/>
        <w:adjustRightInd/>
        <w:ind w:left="1619" w:hanging="360"/>
        <w:textAlignment w:val="auto"/>
      </w:pPr>
      <w:r w:rsidRPr="00305B9C">
        <w:t>[Post120][056][</w:t>
      </w:r>
      <w:proofErr w:type="spellStart"/>
      <w:r w:rsidRPr="00305B9C">
        <w:t>feMIMO</w:t>
      </w:r>
      <w:proofErr w:type="spellEnd"/>
      <w:r w:rsidRPr="00305B9C">
        <w:t>] MAC Correction CR (Samsung)</w:t>
      </w:r>
    </w:p>
    <w:p w14:paraId="05DE8E09" w14:textId="77777777" w:rsidR="0055582A" w:rsidRPr="00305B9C" w:rsidRDefault="0055582A" w:rsidP="0055582A">
      <w:pPr>
        <w:pStyle w:val="EmailDiscussion2"/>
      </w:pPr>
      <w:r w:rsidRPr="00305B9C">
        <w:tab/>
        <w:t>Scope: Based on R2-2213285 (which includes all changes agreed before Friday), include additional scope from R2-2211984</w:t>
      </w:r>
    </w:p>
    <w:p w14:paraId="45FBA152" w14:textId="77777777" w:rsidR="0055582A" w:rsidRPr="00305B9C" w:rsidRDefault="0055582A" w:rsidP="0055582A">
      <w:pPr>
        <w:pStyle w:val="EmailDiscussion2"/>
      </w:pPr>
      <w:r w:rsidRPr="00305B9C">
        <w:tab/>
        <w:t>Intended outcome: agreed CR</w:t>
      </w:r>
    </w:p>
    <w:p w14:paraId="6168AD84" w14:textId="77777777" w:rsidR="0055582A" w:rsidRPr="00305B9C" w:rsidRDefault="0055582A" w:rsidP="0055582A">
      <w:pPr>
        <w:pStyle w:val="EmailDiscussion2"/>
      </w:pPr>
      <w:r w:rsidRPr="00305B9C">
        <w:lastRenderedPageBreak/>
        <w:tab/>
        <w:t>Deadline: Short</w:t>
      </w:r>
    </w:p>
    <w:p w14:paraId="07D57BEB" w14:textId="77777777" w:rsidR="0055582A" w:rsidRPr="00305B9C" w:rsidRDefault="0055582A" w:rsidP="0055582A">
      <w:pPr>
        <w:pStyle w:val="Doc-text2"/>
      </w:pPr>
    </w:p>
    <w:p w14:paraId="7767FAA4" w14:textId="1B4BBFCE" w:rsidR="007878FD" w:rsidRPr="00305B9C" w:rsidRDefault="007878FD" w:rsidP="007878FD">
      <w:pPr>
        <w:pStyle w:val="Doc-title"/>
      </w:pPr>
      <w:r w:rsidRPr="00305B9C">
        <w:t>R2-2213</w:t>
      </w:r>
      <w:r>
        <w:t>3</w:t>
      </w:r>
      <w:r w:rsidRPr="00305B9C">
        <w:t>5</w:t>
      </w:r>
      <w:r>
        <w:t>4</w:t>
      </w:r>
      <w:r w:rsidRPr="00305B9C">
        <w:tab/>
        <w:t>Miscellaneous MAC Corrections on feMIMO</w:t>
      </w:r>
      <w:r w:rsidRPr="00305B9C">
        <w:tab/>
        <w:t>Samsung</w:t>
      </w:r>
      <w:r w:rsidRPr="00305B9C">
        <w:tab/>
        <w:t>CR</w:t>
      </w:r>
      <w:r w:rsidRPr="00305B9C">
        <w:tab/>
        <w:t>Rel-17</w:t>
      </w:r>
      <w:r w:rsidRPr="00305B9C">
        <w:tab/>
        <w:t>38.321</w:t>
      </w:r>
      <w:r w:rsidRPr="00305B9C">
        <w:tab/>
        <w:t>17.2.0</w:t>
      </w:r>
      <w:r w:rsidRPr="00305B9C">
        <w:tab/>
        <w:t>1418</w:t>
      </w:r>
      <w:r w:rsidRPr="00305B9C">
        <w:tab/>
      </w:r>
      <w:r>
        <w:t>4</w:t>
      </w:r>
      <w:r w:rsidRPr="00305B9C">
        <w:tab/>
        <w:t>F</w:t>
      </w:r>
      <w:r w:rsidRPr="00305B9C">
        <w:tab/>
        <w:t>NR_FeMIMO-Core</w:t>
      </w:r>
    </w:p>
    <w:p w14:paraId="23FFAD7B" w14:textId="50A49268" w:rsidR="0055582A" w:rsidRPr="00305B9C" w:rsidRDefault="007878FD" w:rsidP="0055582A">
      <w:pPr>
        <w:pStyle w:val="Doc-text2"/>
      </w:pPr>
      <w:r>
        <w:t>=&gt; Agreed</w:t>
      </w:r>
    </w:p>
    <w:p w14:paraId="22AF099F" w14:textId="77777777" w:rsidR="0055582A" w:rsidRPr="00305B9C" w:rsidRDefault="0055582A" w:rsidP="0055582A">
      <w:pPr>
        <w:pStyle w:val="Doc-text2"/>
        <w:ind w:left="0" w:firstLine="0"/>
      </w:pPr>
    </w:p>
    <w:p w14:paraId="3010EC9C" w14:textId="238835BF" w:rsidR="0055582A" w:rsidRPr="00305B9C" w:rsidRDefault="0055582A" w:rsidP="0055582A">
      <w:pPr>
        <w:pStyle w:val="Doc-title"/>
      </w:pPr>
      <w:r w:rsidRPr="00305B9C">
        <w:t>R2-2212781</w:t>
      </w:r>
      <w:r w:rsidRPr="00305B9C">
        <w:tab/>
        <w:t>Corrections for Release-17 feMIMO</w:t>
      </w:r>
      <w:r w:rsidRPr="00305B9C">
        <w:tab/>
        <w:t>Ericsson</w:t>
      </w:r>
      <w:r w:rsidRPr="00305B9C">
        <w:tab/>
        <w:t>CR</w:t>
      </w:r>
      <w:r w:rsidRPr="00305B9C">
        <w:tab/>
        <w:t>Rel-17</w:t>
      </w:r>
      <w:r w:rsidRPr="00305B9C">
        <w:tab/>
        <w:t>38.331</w:t>
      </w:r>
      <w:r w:rsidRPr="00305B9C">
        <w:tab/>
        <w:t>17.2.0</w:t>
      </w:r>
      <w:r w:rsidRPr="00305B9C">
        <w:tab/>
        <w:t>3569</w:t>
      </w:r>
      <w:r w:rsidRPr="00305B9C">
        <w:tab/>
        <w:t>2</w:t>
      </w:r>
      <w:r w:rsidRPr="00305B9C">
        <w:tab/>
        <w:t>F</w:t>
      </w:r>
      <w:r w:rsidRPr="00305B9C">
        <w:tab/>
        <w:t>NR_FeMIMO-Core</w:t>
      </w:r>
      <w:r w:rsidRPr="00305B9C">
        <w:tab/>
        <w:t>R2-2211027</w:t>
      </w:r>
    </w:p>
    <w:p w14:paraId="1451D9F7" w14:textId="77777777" w:rsidR="0055582A" w:rsidRPr="00305B9C" w:rsidRDefault="0055582A" w:rsidP="0055582A">
      <w:pPr>
        <w:pStyle w:val="Doc-text2"/>
      </w:pPr>
      <w:r w:rsidRPr="00305B9C">
        <w:t>-</w:t>
      </w:r>
      <w:r w:rsidRPr="00305B9C">
        <w:tab/>
        <w:t>Ericsson indicate no further change, expect update this meeting</w:t>
      </w:r>
    </w:p>
    <w:p w14:paraId="2323A289" w14:textId="77777777" w:rsidR="0055582A" w:rsidRPr="00305B9C" w:rsidRDefault="0055582A" w:rsidP="0055582A">
      <w:pPr>
        <w:pStyle w:val="Doc-text2"/>
      </w:pPr>
    </w:p>
    <w:p w14:paraId="291F3863" w14:textId="77777777" w:rsidR="0055582A" w:rsidRPr="00305B9C" w:rsidRDefault="0055582A" w:rsidP="0055582A">
      <w:pPr>
        <w:pStyle w:val="EmailDiscussion"/>
        <w:overflowPunct/>
        <w:autoSpaceDE/>
        <w:autoSpaceDN/>
        <w:adjustRightInd/>
        <w:ind w:left="1619" w:hanging="360"/>
        <w:textAlignment w:val="auto"/>
      </w:pPr>
      <w:r w:rsidRPr="00305B9C">
        <w:t>[Post120][055][</w:t>
      </w:r>
      <w:proofErr w:type="spellStart"/>
      <w:r w:rsidRPr="00305B9C">
        <w:t>feMIMO</w:t>
      </w:r>
      <w:proofErr w:type="spellEnd"/>
      <w:r w:rsidRPr="00305B9C">
        <w:t>] RRC connection CR (Ericsson)</w:t>
      </w:r>
    </w:p>
    <w:p w14:paraId="2DC306E8" w14:textId="77777777" w:rsidR="0055582A" w:rsidRPr="00305B9C" w:rsidRDefault="0055582A" w:rsidP="0055582A">
      <w:pPr>
        <w:pStyle w:val="EmailDiscussion2"/>
      </w:pPr>
      <w:r w:rsidRPr="00305B9C">
        <w:tab/>
        <w:t>Scope: Capture the outcome of this meeting</w:t>
      </w:r>
    </w:p>
    <w:p w14:paraId="2DECBD10" w14:textId="77777777" w:rsidR="0055582A" w:rsidRPr="00305B9C" w:rsidRDefault="0055582A" w:rsidP="0055582A">
      <w:pPr>
        <w:pStyle w:val="EmailDiscussion2"/>
      </w:pPr>
      <w:r w:rsidRPr="00305B9C">
        <w:tab/>
        <w:t>Intended outcome: Agreed CR</w:t>
      </w:r>
    </w:p>
    <w:p w14:paraId="6E1DCCED" w14:textId="77777777" w:rsidR="0055582A" w:rsidRPr="00305B9C" w:rsidRDefault="0055582A" w:rsidP="0055582A">
      <w:pPr>
        <w:pStyle w:val="EmailDiscussion2"/>
      </w:pPr>
      <w:r w:rsidRPr="00305B9C">
        <w:tab/>
        <w:t>Deadline: Short</w:t>
      </w:r>
    </w:p>
    <w:p w14:paraId="084B9032" w14:textId="77777777" w:rsidR="0055582A" w:rsidRPr="00305B9C" w:rsidRDefault="0055582A" w:rsidP="0055582A">
      <w:pPr>
        <w:pStyle w:val="EmailDiscussion2"/>
      </w:pPr>
    </w:p>
    <w:p w14:paraId="276861E1" w14:textId="5DEF91F2" w:rsidR="008B2E07" w:rsidRPr="00305B9C" w:rsidRDefault="008B2E07" w:rsidP="008B2E07">
      <w:pPr>
        <w:pStyle w:val="Doc-title"/>
      </w:pPr>
      <w:r w:rsidRPr="00305B9C">
        <w:t>R2-221</w:t>
      </w:r>
      <w:r>
        <w:t>3065</w:t>
      </w:r>
      <w:r w:rsidRPr="00305B9C">
        <w:tab/>
        <w:t>Corrections for Release-17 feMIMO</w:t>
      </w:r>
      <w:r w:rsidRPr="00305B9C">
        <w:tab/>
        <w:t>Ericsson</w:t>
      </w:r>
      <w:r w:rsidRPr="00305B9C">
        <w:tab/>
        <w:t>CR</w:t>
      </w:r>
      <w:r w:rsidRPr="00305B9C">
        <w:tab/>
        <w:t>Rel-17</w:t>
      </w:r>
      <w:r w:rsidRPr="00305B9C">
        <w:tab/>
        <w:t>38.331</w:t>
      </w:r>
      <w:r w:rsidRPr="00305B9C">
        <w:tab/>
        <w:t>17.2.0</w:t>
      </w:r>
      <w:r w:rsidRPr="00305B9C">
        <w:tab/>
        <w:t>3569</w:t>
      </w:r>
      <w:r w:rsidRPr="00305B9C">
        <w:tab/>
      </w:r>
      <w:r>
        <w:t>3</w:t>
      </w:r>
      <w:r w:rsidRPr="00305B9C">
        <w:tab/>
        <w:t>F</w:t>
      </w:r>
      <w:r w:rsidRPr="00305B9C">
        <w:tab/>
        <w:t>NR_FeMIMO-Core</w:t>
      </w:r>
    </w:p>
    <w:p w14:paraId="55E77773" w14:textId="4ABED5D8" w:rsidR="0055582A" w:rsidRDefault="008B2E07" w:rsidP="0055582A">
      <w:pPr>
        <w:pStyle w:val="Doc-text2"/>
      </w:pPr>
      <w:r>
        <w:t>=&gt; Agreed</w:t>
      </w:r>
    </w:p>
    <w:p w14:paraId="161E8CA6" w14:textId="77777777" w:rsidR="008B2E07" w:rsidRPr="00305B9C" w:rsidRDefault="008B2E07" w:rsidP="0055582A">
      <w:pPr>
        <w:pStyle w:val="Doc-text2"/>
      </w:pPr>
    </w:p>
    <w:p w14:paraId="2BDE53D7" w14:textId="77777777" w:rsidR="0055582A" w:rsidRPr="00305B9C" w:rsidRDefault="0055582A" w:rsidP="0055582A">
      <w:pPr>
        <w:pStyle w:val="Heading3"/>
      </w:pPr>
      <w:bookmarkStart w:id="348" w:name="_Toc120536894"/>
      <w:bookmarkStart w:id="349" w:name="_Toc127484835"/>
      <w:r w:rsidRPr="00305B9C">
        <w:t>6.17.1</w:t>
      </w:r>
      <w:r w:rsidRPr="00305B9C">
        <w:tab/>
        <w:t>RRC centric Corrections</w:t>
      </w:r>
      <w:bookmarkEnd w:id="348"/>
      <w:bookmarkEnd w:id="349"/>
    </w:p>
    <w:p w14:paraId="0B432983" w14:textId="77777777" w:rsidR="0055582A" w:rsidRPr="00305B9C" w:rsidRDefault="0055582A" w:rsidP="0055582A">
      <w:pPr>
        <w:pStyle w:val="Comments"/>
      </w:pPr>
      <w:r w:rsidRPr="00305B9C">
        <w:t>Including corrections to other CP TSes, and Stage-2 corrections, if any.</w:t>
      </w:r>
    </w:p>
    <w:p w14:paraId="2A9C483B" w14:textId="2BB14149" w:rsidR="0055582A" w:rsidRPr="00305B9C" w:rsidRDefault="0055582A" w:rsidP="0055582A">
      <w:pPr>
        <w:pStyle w:val="Doc-title"/>
      </w:pPr>
      <w:r w:rsidRPr="00305B9C">
        <w:t>R2-2213333</w:t>
      </w:r>
      <w:r w:rsidRPr="00305B9C">
        <w:tab/>
        <w:t>LS on feMIMO RRC parameters (R1-2212925; contact: Ericsson)</w:t>
      </w:r>
      <w:r w:rsidRPr="00305B9C">
        <w:tab/>
        <w:t>RAN1</w:t>
      </w:r>
      <w:r w:rsidRPr="00305B9C">
        <w:tab/>
        <w:t>LS in</w:t>
      </w:r>
      <w:r w:rsidRPr="00305B9C">
        <w:tab/>
        <w:t>Rel-17</w:t>
      </w:r>
      <w:r w:rsidRPr="00305B9C">
        <w:tab/>
        <w:t>NR_feMIMO-Core</w:t>
      </w:r>
      <w:r w:rsidRPr="00305B9C">
        <w:tab/>
        <w:t>To:RAN2</w:t>
      </w:r>
    </w:p>
    <w:p w14:paraId="488BB768"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noted</w:t>
      </w:r>
    </w:p>
    <w:p w14:paraId="3307DE8F" w14:textId="77777777" w:rsidR="0055582A" w:rsidRPr="00305B9C" w:rsidRDefault="0055582A" w:rsidP="0055582A">
      <w:pPr>
        <w:pStyle w:val="Doc-text2"/>
        <w:ind w:left="0" w:firstLine="0"/>
      </w:pPr>
    </w:p>
    <w:p w14:paraId="4FF1DC41" w14:textId="3A84DB55" w:rsidR="0055582A" w:rsidRPr="00305B9C" w:rsidRDefault="0055582A" w:rsidP="0055582A">
      <w:pPr>
        <w:pStyle w:val="Doc-title"/>
      </w:pPr>
      <w:r w:rsidRPr="00305B9C">
        <w:t>R2-2212794</w:t>
      </w:r>
      <w:r w:rsidRPr="00305B9C">
        <w:tab/>
        <w:t>Misc clarifications for feMIMO RRC</w:t>
      </w:r>
      <w:r w:rsidRPr="00305B9C">
        <w:tab/>
        <w:t>Ericsson</w:t>
      </w:r>
      <w:r w:rsidRPr="00305B9C">
        <w:tab/>
        <w:t>discussion</w:t>
      </w:r>
      <w:r w:rsidRPr="00305B9C">
        <w:tab/>
        <w:t>Rel-17</w:t>
      </w:r>
      <w:r w:rsidRPr="00305B9C">
        <w:tab/>
        <w:t>NR_FeMIMO-Core</w:t>
      </w:r>
    </w:p>
    <w:p w14:paraId="0C9B8E52"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P3 RAN2 to clarify the field description of </w:t>
      </w:r>
      <w:proofErr w:type="spellStart"/>
      <w:r w:rsidRPr="00305B9C">
        <w:t>csi</w:t>
      </w:r>
      <w:proofErr w:type="spellEnd"/>
      <w:r w:rsidRPr="00305B9C">
        <w:t>-SSB-</w:t>
      </w:r>
      <w:proofErr w:type="spellStart"/>
      <w:r w:rsidRPr="00305B9C">
        <w:t>ResourceSetList</w:t>
      </w:r>
      <w:proofErr w:type="spellEnd"/>
      <w:r w:rsidRPr="00305B9C">
        <w:t xml:space="preserve">, </w:t>
      </w:r>
      <w:proofErr w:type="spellStart"/>
      <w:r w:rsidRPr="00305B9C">
        <w:t>csi</w:t>
      </w:r>
      <w:proofErr w:type="spellEnd"/>
      <w:r w:rsidRPr="00305B9C">
        <w:t>-SSB-</w:t>
      </w:r>
      <w:proofErr w:type="spellStart"/>
      <w:r w:rsidRPr="00305B9C">
        <w:t>ResourceSetListExt</w:t>
      </w:r>
      <w:proofErr w:type="spellEnd"/>
      <w:r w:rsidRPr="00305B9C">
        <w:t xml:space="preserve"> that </w:t>
      </w:r>
      <w:proofErr w:type="spellStart"/>
      <w:r w:rsidRPr="00305B9C">
        <w:t>csi</w:t>
      </w:r>
      <w:proofErr w:type="spellEnd"/>
      <w:r w:rsidRPr="00305B9C">
        <w:t>-SSB-</w:t>
      </w:r>
      <w:proofErr w:type="spellStart"/>
      <w:r w:rsidRPr="00305B9C">
        <w:t>ResourceSetListExt</w:t>
      </w:r>
      <w:proofErr w:type="spellEnd"/>
      <w:r w:rsidRPr="00305B9C">
        <w:t xml:space="preserve"> can be configured only when if </w:t>
      </w:r>
      <w:proofErr w:type="spellStart"/>
      <w:r w:rsidRPr="00305B9C">
        <w:t>csi</w:t>
      </w:r>
      <w:proofErr w:type="spellEnd"/>
      <w:r w:rsidRPr="00305B9C">
        <w:t>-SSB-</w:t>
      </w:r>
      <w:proofErr w:type="spellStart"/>
      <w:r w:rsidRPr="00305B9C">
        <w:t>ResourceSetList</w:t>
      </w:r>
      <w:proofErr w:type="spellEnd"/>
      <w:r w:rsidRPr="00305B9C">
        <w:t xml:space="preserve"> is included and groupBasedBeamReporting-v1710 is configured.</w:t>
      </w:r>
    </w:p>
    <w:p w14:paraId="46AF980F"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P4 RAN2 to add in field description of </w:t>
      </w:r>
      <w:proofErr w:type="spellStart"/>
      <w:r w:rsidRPr="00305B9C">
        <w:t>reportQuantity</w:t>
      </w:r>
      <w:proofErr w:type="spellEnd"/>
      <w:r w:rsidRPr="00305B9C">
        <w:t xml:space="preserve"> in IE CSI-</w:t>
      </w:r>
      <w:proofErr w:type="spellStart"/>
      <w:r w:rsidRPr="00305B9C">
        <w:t>ReportConfig</w:t>
      </w:r>
      <w:proofErr w:type="spellEnd"/>
      <w:r w:rsidRPr="00305B9C">
        <w:t xml:space="preserve"> that If the field reportQuantity-r17 is present, UE shall ignore reportQuantity-r16 and </w:t>
      </w:r>
      <w:proofErr w:type="spellStart"/>
      <w:r w:rsidRPr="00305B9C">
        <w:t>reportQuantity</w:t>
      </w:r>
      <w:proofErr w:type="spellEnd"/>
      <w:r w:rsidRPr="00305B9C">
        <w:t xml:space="preserve"> (without suffix).</w:t>
      </w:r>
    </w:p>
    <w:p w14:paraId="59696119" w14:textId="77777777" w:rsidR="0055582A" w:rsidRPr="00305B9C" w:rsidRDefault="0055582A" w:rsidP="0055582A">
      <w:pPr>
        <w:pStyle w:val="Doc-text2"/>
      </w:pPr>
    </w:p>
    <w:p w14:paraId="3ABEDA44" w14:textId="77777777" w:rsidR="0055582A" w:rsidRPr="00305B9C" w:rsidRDefault="0055582A" w:rsidP="0055582A">
      <w:pPr>
        <w:pStyle w:val="Doc-text2"/>
      </w:pPr>
    </w:p>
    <w:p w14:paraId="46C848E8" w14:textId="77777777" w:rsidR="0055582A" w:rsidRPr="00305B9C" w:rsidRDefault="0055582A" w:rsidP="0055582A">
      <w:pPr>
        <w:pStyle w:val="Doc-text2"/>
      </w:pPr>
      <w:r w:rsidRPr="00305B9C">
        <w:t>Offline 25 discuss offline how to cover P2, (and other RRC related issues) (Ericsson)</w:t>
      </w:r>
    </w:p>
    <w:p w14:paraId="0CA1BCD5" w14:textId="77777777" w:rsidR="0055582A" w:rsidRPr="00305B9C" w:rsidRDefault="0055582A" w:rsidP="0055582A">
      <w:pPr>
        <w:pStyle w:val="Doc-text2"/>
      </w:pPr>
    </w:p>
    <w:p w14:paraId="33D5F4F9" w14:textId="236E4EDC" w:rsidR="0055582A" w:rsidRPr="00305B9C" w:rsidRDefault="0055582A" w:rsidP="0055582A">
      <w:pPr>
        <w:pStyle w:val="Doc-title"/>
      </w:pPr>
      <w:r w:rsidRPr="00305B9C">
        <w:t>R2-2212994</w:t>
      </w:r>
      <w:r w:rsidRPr="00305B9C">
        <w:tab/>
        <w:t>Report of [offline-025] [feMIMO] RRC corrections (Ericsson)</w:t>
      </w:r>
      <w:r w:rsidRPr="00305B9C">
        <w:tab/>
        <w:t>Ericsson</w:t>
      </w:r>
      <w:r w:rsidRPr="00305B9C">
        <w:tab/>
        <w:t>discussion</w:t>
      </w:r>
      <w:r w:rsidRPr="00305B9C">
        <w:tab/>
        <w:t>Rel-17</w:t>
      </w:r>
      <w:r w:rsidRPr="00305B9C">
        <w:tab/>
        <w:t>NR_FeMIMO-Core</w:t>
      </w:r>
    </w:p>
    <w:p w14:paraId="3223B3C6" w14:textId="77777777" w:rsidR="0055582A" w:rsidRPr="00305B9C" w:rsidRDefault="0055582A" w:rsidP="0055582A">
      <w:pPr>
        <w:pStyle w:val="Doc-text2"/>
      </w:pPr>
    </w:p>
    <w:p w14:paraId="1EB47911"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P1 is agreed</w:t>
      </w:r>
    </w:p>
    <w:p w14:paraId="0C953541" w14:textId="77777777" w:rsidR="0055582A" w:rsidRPr="00305B9C" w:rsidRDefault="0055582A" w:rsidP="0055582A">
      <w:pPr>
        <w:pStyle w:val="Agreement"/>
        <w:tabs>
          <w:tab w:val="clear" w:pos="9990"/>
        </w:tabs>
        <w:overflowPunct/>
        <w:autoSpaceDE/>
        <w:autoSpaceDN/>
        <w:adjustRightInd/>
        <w:ind w:left="1619" w:hanging="360"/>
        <w:textAlignment w:val="auto"/>
        <w:rPr>
          <w:lang w:val="en-US"/>
        </w:rPr>
      </w:pPr>
      <w:r w:rsidRPr="00305B9C">
        <w:rPr>
          <w:lang w:val="en-US"/>
        </w:rPr>
        <w:t xml:space="preserve">Whether the intra-band restriction is captured in RRC and where is postponed. (It is specified in TS 38.214. If in RRC, maybe in IE </w:t>
      </w:r>
      <w:proofErr w:type="spellStart"/>
      <w:r w:rsidRPr="00305B9C">
        <w:rPr>
          <w:lang w:val="en-US"/>
        </w:rPr>
        <w:t>servingcellConfig</w:t>
      </w:r>
      <w:proofErr w:type="spellEnd"/>
      <w:r w:rsidRPr="00305B9C">
        <w:rPr>
          <w:lang w:val="en-US"/>
        </w:rPr>
        <w:t xml:space="preserve"> for field </w:t>
      </w:r>
      <w:proofErr w:type="spellStart"/>
      <w:r w:rsidRPr="00305B9C">
        <w:rPr>
          <w:lang w:val="en-US"/>
        </w:rPr>
        <w:t>unifiedTCIStateType</w:t>
      </w:r>
      <w:proofErr w:type="spellEnd"/>
      <w:r w:rsidRPr="00305B9C">
        <w:rPr>
          <w:lang w:val="en-US"/>
        </w:rPr>
        <w:t>.)</w:t>
      </w:r>
    </w:p>
    <w:p w14:paraId="5328BB4E" w14:textId="77777777" w:rsidR="0055582A" w:rsidRPr="00305B9C" w:rsidRDefault="0055582A" w:rsidP="0055582A">
      <w:pPr>
        <w:pStyle w:val="Agreement"/>
        <w:tabs>
          <w:tab w:val="clear" w:pos="9990"/>
        </w:tabs>
        <w:overflowPunct/>
        <w:autoSpaceDE/>
        <w:autoSpaceDN/>
        <w:adjustRightInd/>
        <w:ind w:left="1619" w:hanging="360"/>
        <w:textAlignment w:val="auto"/>
        <w:rPr>
          <w:lang w:val="en-US"/>
        </w:rPr>
      </w:pPr>
      <w:r w:rsidRPr="00305B9C">
        <w:rPr>
          <w:lang w:val="en-US"/>
        </w:rPr>
        <w:t xml:space="preserve">P3: Rephrase the first change (and the other similar changes) to: If </w:t>
      </w:r>
      <w:proofErr w:type="spellStart"/>
      <w:r w:rsidRPr="00305B9C">
        <w:rPr>
          <w:lang w:val="en-US"/>
        </w:rPr>
        <w:t>unifiedTCI-StateType</w:t>
      </w:r>
      <w:proofErr w:type="spellEnd"/>
      <w:r w:rsidRPr="00305B9C">
        <w:rPr>
          <w:lang w:val="en-US"/>
        </w:rPr>
        <w:t xml:space="preserve"> is configured for the serving cell, no element in this list is configured</w:t>
      </w:r>
    </w:p>
    <w:p w14:paraId="5CA67E1E" w14:textId="77777777" w:rsidR="0055582A" w:rsidRPr="00305B9C" w:rsidRDefault="0055582A" w:rsidP="0055582A">
      <w:pPr>
        <w:pStyle w:val="Agreement"/>
        <w:tabs>
          <w:tab w:val="clear" w:pos="9990"/>
        </w:tabs>
        <w:overflowPunct/>
        <w:autoSpaceDE/>
        <w:autoSpaceDN/>
        <w:adjustRightInd/>
        <w:ind w:left="1619" w:hanging="360"/>
        <w:textAlignment w:val="auto"/>
        <w:rPr>
          <w:lang w:val="en-US"/>
        </w:rPr>
      </w:pPr>
      <w:r w:rsidRPr="00305B9C">
        <w:rPr>
          <w:lang w:val="en-US"/>
        </w:rPr>
        <w:t>Change “TCI state is applied” to “TCI state is applied by the UE”.</w:t>
      </w:r>
    </w:p>
    <w:p w14:paraId="7A413C7B" w14:textId="77777777" w:rsidR="0055582A" w:rsidRPr="00305B9C" w:rsidRDefault="0055582A" w:rsidP="0055582A">
      <w:pPr>
        <w:pStyle w:val="Doc-text2"/>
        <w:ind w:left="0" w:firstLine="0"/>
        <w:rPr>
          <w:b/>
          <w:bCs/>
          <w:lang w:val="en-US"/>
        </w:rPr>
      </w:pPr>
    </w:p>
    <w:p w14:paraId="33BA36FE" w14:textId="77777777" w:rsidR="0055582A" w:rsidRPr="00305B9C" w:rsidRDefault="0055582A" w:rsidP="0055582A">
      <w:pPr>
        <w:pStyle w:val="Doc-text2"/>
        <w:rPr>
          <w:lang w:val="en-US"/>
        </w:rPr>
      </w:pPr>
      <w:r w:rsidRPr="00305B9C">
        <w:rPr>
          <w:lang w:val="en-US"/>
        </w:rPr>
        <w:t>P5 Discussion</w:t>
      </w:r>
    </w:p>
    <w:p w14:paraId="09DC6EF1" w14:textId="77777777" w:rsidR="0055582A" w:rsidRPr="00305B9C" w:rsidRDefault="0055582A" w:rsidP="0055582A">
      <w:pPr>
        <w:pStyle w:val="Doc-text2"/>
        <w:rPr>
          <w:lang w:val="en-US"/>
        </w:rPr>
      </w:pPr>
      <w:r w:rsidRPr="00305B9C">
        <w:rPr>
          <w:lang w:val="en-US"/>
        </w:rPr>
        <w:t>-</w:t>
      </w:r>
      <w:r w:rsidRPr="00305B9C">
        <w:rPr>
          <w:lang w:val="en-US"/>
        </w:rPr>
        <w:tab/>
        <w:t xml:space="preserve">ZTE wonder what is the same kind. HW think this just means that PC is either in UL TCI state or in BWP, not in both, and to make this work it need to be applied in all ref cells. </w:t>
      </w:r>
    </w:p>
    <w:p w14:paraId="6898BDA9" w14:textId="77777777" w:rsidR="0055582A" w:rsidRPr="00305B9C" w:rsidRDefault="0055582A" w:rsidP="0055582A">
      <w:pPr>
        <w:pStyle w:val="Agreement"/>
        <w:tabs>
          <w:tab w:val="clear" w:pos="9990"/>
        </w:tabs>
        <w:overflowPunct/>
        <w:autoSpaceDE/>
        <w:autoSpaceDN/>
        <w:adjustRightInd/>
        <w:ind w:left="1619" w:hanging="360"/>
        <w:textAlignment w:val="auto"/>
        <w:rPr>
          <w:lang w:val="en-US"/>
        </w:rPr>
      </w:pPr>
      <w:r w:rsidRPr="00305B9C">
        <w:rPr>
          <w:lang w:val="en-US"/>
        </w:rPr>
        <w:t>For unified TCI state, agree to limit the power control configuration to be the same kind (pc in UL TCI state or in BWP) in all cells that use any cross referencing.</w:t>
      </w:r>
    </w:p>
    <w:p w14:paraId="46B0D961" w14:textId="77777777" w:rsidR="0055582A" w:rsidRPr="00305B9C" w:rsidRDefault="0055582A" w:rsidP="0055582A">
      <w:pPr>
        <w:pStyle w:val="Doc-text2"/>
        <w:ind w:left="0" w:firstLine="0"/>
        <w:rPr>
          <w:b/>
          <w:bCs/>
          <w:lang w:val="en-US"/>
        </w:rPr>
      </w:pPr>
    </w:p>
    <w:p w14:paraId="0990480A" w14:textId="77777777" w:rsidR="0055582A" w:rsidRPr="00305B9C" w:rsidRDefault="0055582A" w:rsidP="0055582A">
      <w:pPr>
        <w:pStyle w:val="Doc-text2"/>
        <w:rPr>
          <w:lang w:val="en-US"/>
        </w:rPr>
      </w:pPr>
      <w:r w:rsidRPr="00305B9C">
        <w:rPr>
          <w:lang w:val="en-US"/>
        </w:rPr>
        <w:t>P6 DISCUSSION</w:t>
      </w:r>
    </w:p>
    <w:p w14:paraId="7F286D63" w14:textId="77777777" w:rsidR="0055582A" w:rsidRPr="00305B9C" w:rsidRDefault="0055582A" w:rsidP="0055582A">
      <w:pPr>
        <w:pStyle w:val="Doc-text2"/>
        <w:rPr>
          <w:lang w:val="en-US"/>
        </w:rPr>
      </w:pPr>
      <w:r w:rsidRPr="00305B9C">
        <w:rPr>
          <w:lang w:val="en-US"/>
        </w:rPr>
        <w:t>-</w:t>
      </w:r>
      <w:r w:rsidRPr="00305B9C">
        <w:rPr>
          <w:lang w:val="en-US"/>
        </w:rPr>
        <w:tab/>
        <w:t xml:space="preserve">ZTE think there this may be the cell where the TCI state is applied. Ericsson agrees. </w:t>
      </w:r>
    </w:p>
    <w:p w14:paraId="4CF9734A" w14:textId="77777777" w:rsidR="0055582A" w:rsidRPr="00305B9C" w:rsidRDefault="0055582A" w:rsidP="0055582A">
      <w:pPr>
        <w:pStyle w:val="Agreement"/>
        <w:tabs>
          <w:tab w:val="clear" w:pos="9990"/>
        </w:tabs>
        <w:overflowPunct/>
        <w:autoSpaceDE/>
        <w:autoSpaceDN/>
        <w:adjustRightInd/>
        <w:ind w:left="1619" w:hanging="360"/>
        <w:textAlignment w:val="auto"/>
        <w:rPr>
          <w:lang w:val="en-US"/>
        </w:rPr>
      </w:pPr>
      <w:r w:rsidRPr="00305B9C">
        <w:rPr>
          <w:lang w:val="en-US"/>
        </w:rPr>
        <w:lastRenderedPageBreak/>
        <w:t xml:space="preserve">FFS whether </w:t>
      </w:r>
      <w:proofErr w:type="spellStart"/>
      <w:r w:rsidRPr="00305B9C">
        <w:rPr>
          <w:lang w:val="en-US"/>
        </w:rPr>
        <w:t>powercontrol</w:t>
      </w:r>
      <w:proofErr w:type="spellEnd"/>
      <w:r w:rsidRPr="00305B9C">
        <w:rPr>
          <w:lang w:val="en-US"/>
        </w:rPr>
        <w:t xml:space="preserve"> parameters as well as </w:t>
      </w:r>
      <w:proofErr w:type="spellStart"/>
      <w:r w:rsidRPr="00305B9C">
        <w:rPr>
          <w:lang w:val="en-US"/>
        </w:rPr>
        <w:t>pathlossreferenceRS</w:t>
      </w:r>
      <w:proofErr w:type="spellEnd"/>
      <w:r w:rsidRPr="00305B9C">
        <w:rPr>
          <w:lang w:val="en-US"/>
        </w:rPr>
        <w:t xml:space="preserve"> follow the same reference cell as </w:t>
      </w:r>
      <w:proofErr w:type="spellStart"/>
      <w:r w:rsidRPr="00305B9C">
        <w:rPr>
          <w:lang w:val="en-US"/>
        </w:rPr>
        <w:t>additionalPCI</w:t>
      </w:r>
      <w:proofErr w:type="spellEnd"/>
      <w:r w:rsidRPr="00305B9C">
        <w:rPr>
          <w:lang w:val="en-US"/>
        </w:rPr>
        <w:t xml:space="preserve"> in TCI State and UL TCI State IE</w:t>
      </w:r>
    </w:p>
    <w:p w14:paraId="18C8AF55" w14:textId="77777777" w:rsidR="0055582A" w:rsidRPr="00305B9C" w:rsidRDefault="0055582A" w:rsidP="0055582A">
      <w:pPr>
        <w:pStyle w:val="Doc-text2"/>
        <w:ind w:left="0" w:firstLine="0"/>
        <w:rPr>
          <w:b/>
          <w:bCs/>
          <w:lang w:val="en-US"/>
        </w:rPr>
      </w:pPr>
    </w:p>
    <w:p w14:paraId="65FB145D" w14:textId="77777777" w:rsidR="0055582A" w:rsidRPr="00305B9C" w:rsidRDefault="0055582A" w:rsidP="0055582A">
      <w:pPr>
        <w:pStyle w:val="Doc-text2"/>
        <w:rPr>
          <w:lang w:eastAsia="sv-SE"/>
        </w:rPr>
      </w:pPr>
      <w:r w:rsidRPr="00305B9C">
        <w:rPr>
          <w:lang w:eastAsia="sv-SE"/>
        </w:rPr>
        <w:t xml:space="preserve">P7 DISCUSSION </w:t>
      </w:r>
    </w:p>
    <w:p w14:paraId="6C490E5F" w14:textId="77777777" w:rsidR="0055582A" w:rsidRPr="00305B9C" w:rsidRDefault="0055582A" w:rsidP="0055582A">
      <w:pPr>
        <w:pStyle w:val="Doc-text2"/>
        <w:rPr>
          <w:lang w:eastAsia="sv-SE"/>
        </w:rPr>
      </w:pPr>
      <w:r w:rsidRPr="00305B9C">
        <w:rPr>
          <w:lang w:eastAsia="sv-SE"/>
        </w:rPr>
        <w:t>-</w:t>
      </w:r>
      <w:r w:rsidRPr="00305B9C">
        <w:rPr>
          <w:lang w:eastAsia="sv-SE"/>
        </w:rPr>
        <w:tab/>
        <w:t xml:space="preserve">HW wonder if we need a capability. Nokia think it is sufficient to add the mandatory text on the coversheet. </w:t>
      </w:r>
    </w:p>
    <w:p w14:paraId="49B94381" w14:textId="77777777" w:rsidR="0055582A" w:rsidRPr="00305B9C" w:rsidRDefault="0055582A" w:rsidP="0055582A">
      <w:pPr>
        <w:pStyle w:val="Agreement"/>
        <w:tabs>
          <w:tab w:val="clear" w:pos="9990"/>
        </w:tabs>
        <w:overflowPunct/>
        <w:autoSpaceDE/>
        <w:autoSpaceDN/>
        <w:adjustRightInd/>
        <w:ind w:left="1619" w:hanging="360"/>
        <w:textAlignment w:val="auto"/>
        <w:rPr>
          <w:lang w:eastAsia="sv-SE"/>
        </w:rPr>
      </w:pPr>
      <w:r w:rsidRPr="00305B9C">
        <w:rPr>
          <w:lang w:eastAsia="sv-SE"/>
        </w:rPr>
        <w:t>P7 is agreed, add “mandatory”-text on the cover sheet for this feature</w:t>
      </w:r>
    </w:p>
    <w:p w14:paraId="635F8267" w14:textId="77777777" w:rsidR="0055582A" w:rsidRPr="00305B9C" w:rsidRDefault="0055582A" w:rsidP="0055582A">
      <w:pPr>
        <w:pStyle w:val="Doc-text2"/>
        <w:rPr>
          <w:lang w:val="en-US"/>
        </w:rPr>
      </w:pPr>
    </w:p>
    <w:p w14:paraId="621AA1C0" w14:textId="77777777" w:rsidR="0055582A" w:rsidRPr="00305B9C" w:rsidRDefault="0055582A" w:rsidP="0055582A">
      <w:pPr>
        <w:pStyle w:val="Doc-text2"/>
      </w:pPr>
      <w:r w:rsidRPr="00305B9C">
        <w:t>P8 DISCUSSION</w:t>
      </w:r>
    </w:p>
    <w:p w14:paraId="32BC3804" w14:textId="77777777" w:rsidR="0055582A" w:rsidRPr="00305B9C" w:rsidRDefault="0055582A" w:rsidP="0055582A">
      <w:pPr>
        <w:pStyle w:val="Doc-text2"/>
      </w:pPr>
      <w:r w:rsidRPr="00305B9C">
        <w:t>-</w:t>
      </w:r>
      <w:r w:rsidRPr="00305B9C">
        <w:tab/>
        <w:t>OPPO think it is clear in R1 spec that only 4 is supported, so no need to capture in R2 TS. Samsung agrees with OPPO, think this is since Rel16, but would also be ok to capture in 306</w:t>
      </w:r>
    </w:p>
    <w:p w14:paraId="79BDAF31" w14:textId="77777777" w:rsidR="0055582A" w:rsidRPr="00305B9C" w:rsidRDefault="0055582A" w:rsidP="0055582A">
      <w:pPr>
        <w:pStyle w:val="Doc-text2"/>
      </w:pPr>
      <w:r w:rsidRPr="00305B9C">
        <w:t>-</w:t>
      </w:r>
      <w:r w:rsidRPr="00305B9C">
        <w:tab/>
        <w:t>Ericsson explains that 306 CRs were proposed in this meeting by Nokia</w:t>
      </w:r>
    </w:p>
    <w:p w14:paraId="7CF6DE69" w14:textId="77777777" w:rsidR="0055582A" w:rsidRPr="00305B9C" w:rsidRDefault="0055582A" w:rsidP="0055582A">
      <w:pPr>
        <w:pStyle w:val="Doc-text2"/>
      </w:pPr>
      <w:r w:rsidRPr="00305B9C">
        <w:t>-</w:t>
      </w:r>
      <w:r w:rsidRPr="00305B9C">
        <w:tab/>
        <w:t xml:space="preserve">Nokia think this is very hidden when in R1 TS.  </w:t>
      </w:r>
    </w:p>
    <w:p w14:paraId="25BF6CD7" w14:textId="77777777" w:rsidR="0055582A" w:rsidRPr="00305B9C" w:rsidRDefault="0055582A" w:rsidP="0055582A">
      <w:pPr>
        <w:pStyle w:val="Doc-text2"/>
      </w:pPr>
      <w:r w:rsidRPr="00305B9C">
        <w:t>-</w:t>
      </w:r>
      <w:r w:rsidRPr="00305B9C">
        <w:tab/>
        <w:t xml:space="preserve">LG think it is stated in R1 that UE is not supposed to support .. so would be ok to clarify in R2 TS. </w:t>
      </w:r>
    </w:p>
    <w:p w14:paraId="3BBF2FF9" w14:textId="77777777" w:rsidR="0055582A" w:rsidRPr="00305B9C" w:rsidRDefault="0055582A" w:rsidP="0055582A">
      <w:pPr>
        <w:pStyle w:val="Doc-text2"/>
      </w:pPr>
      <w:r w:rsidRPr="00305B9C">
        <w:t>-</w:t>
      </w:r>
      <w:r w:rsidRPr="00305B9C">
        <w:tab/>
        <w:t xml:space="preserve">HW point out that this is for R16. Nokia ok to have CR for earlier release. </w:t>
      </w:r>
    </w:p>
    <w:p w14:paraId="30A04251"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P8: no agreement in this meeting (can CB at later meeting if found needed). </w:t>
      </w:r>
    </w:p>
    <w:p w14:paraId="0F1CF59F" w14:textId="77777777" w:rsidR="0055582A" w:rsidRPr="00305B9C" w:rsidRDefault="0055582A" w:rsidP="0055582A">
      <w:pPr>
        <w:pStyle w:val="Doc-text2"/>
      </w:pPr>
    </w:p>
    <w:p w14:paraId="65078038" w14:textId="7EDFC8E9" w:rsidR="0055582A" w:rsidRPr="00305B9C" w:rsidRDefault="0055582A" w:rsidP="0055582A">
      <w:pPr>
        <w:pStyle w:val="Doc-title"/>
      </w:pPr>
      <w:r w:rsidRPr="00305B9C">
        <w:t>R2-2211152</w:t>
      </w:r>
      <w:r w:rsidRPr="00305B9C">
        <w:tab/>
        <w:t>Reply LS on active TCI state list for UL TCI (R1-2210719; contact: Nokia)</w:t>
      </w:r>
      <w:r w:rsidRPr="00305B9C">
        <w:tab/>
        <w:t>RAN1</w:t>
      </w:r>
      <w:r w:rsidRPr="00305B9C">
        <w:tab/>
        <w:t>LS in</w:t>
      </w:r>
      <w:r w:rsidRPr="00305B9C">
        <w:tab/>
        <w:t>Rel-17</w:t>
      </w:r>
      <w:r w:rsidRPr="00305B9C">
        <w:tab/>
        <w:t>NR_FeMIMO-Core</w:t>
      </w:r>
      <w:r w:rsidRPr="00305B9C">
        <w:tab/>
        <w:t>To:RAN4</w:t>
      </w:r>
      <w:r w:rsidRPr="00305B9C">
        <w:tab/>
        <w:t>Cc:RAN2</w:t>
      </w:r>
    </w:p>
    <w:p w14:paraId="6BCECBAB"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Noted</w:t>
      </w:r>
    </w:p>
    <w:p w14:paraId="77684B77" w14:textId="77777777" w:rsidR="0055582A" w:rsidRPr="00305B9C" w:rsidRDefault="0055582A" w:rsidP="0055582A">
      <w:pPr>
        <w:pStyle w:val="Doc-text2"/>
      </w:pPr>
    </w:p>
    <w:p w14:paraId="7724073E" w14:textId="51C8E90C" w:rsidR="0055582A" w:rsidRPr="00305B9C" w:rsidRDefault="0055582A" w:rsidP="0055582A">
      <w:pPr>
        <w:pStyle w:val="Doc-title"/>
      </w:pPr>
      <w:r w:rsidRPr="00305B9C">
        <w:t>R2-2211362</w:t>
      </w:r>
      <w:r w:rsidRPr="00305B9C">
        <w:tab/>
        <w:t>PL-RS for TCI states with UL</w:t>
      </w:r>
      <w:r w:rsidRPr="00305B9C">
        <w:tab/>
        <w:t>Nokia, Nokia Shanghai Bell</w:t>
      </w:r>
      <w:r w:rsidRPr="00305B9C">
        <w:tab/>
        <w:t>discussion</w:t>
      </w:r>
      <w:r w:rsidRPr="00305B9C">
        <w:tab/>
        <w:t>Rel-17</w:t>
      </w:r>
      <w:r w:rsidRPr="00305B9C">
        <w:tab/>
        <w:t>NR_FeMIMO-Core</w:t>
      </w:r>
    </w:p>
    <w:p w14:paraId="3C36CED5" w14:textId="77777777" w:rsidR="0055582A" w:rsidRPr="00305B9C" w:rsidRDefault="0055582A">
      <w:pPr>
        <w:pStyle w:val="Doc-text2"/>
        <w:numPr>
          <w:ilvl w:val="0"/>
          <w:numId w:val="28"/>
        </w:numPr>
        <w:overflowPunct/>
        <w:autoSpaceDE/>
        <w:autoSpaceDN/>
        <w:adjustRightInd/>
        <w:textAlignment w:val="auto"/>
      </w:pPr>
      <w:r w:rsidRPr="00305B9C">
        <w:t>ZTE think this may cause ambiguity, as it doesn’t allow UE to support different number of PL-RS, suggest At LEAST</w:t>
      </w:r>
    </w:p>
    <w:p w14:paraId="1DA99E38" w14:textId="77777777" w:rsidR="0055582A" w:rsidRPr="00305B9C" w:rsidRDefault="0055582A">
      <w:pPr>
        <w:pStyle w:val="Doc-text2"/>
        <w:numPr>
          <w:ilvl w:val="0"/>
          <w:numId w:val="28"/>
        </w:numPr>
        <w:overflowPunct/>
        <w:autoSpaceDE/>
        <w:autoSpaceDN/>
        <w:adjustRightInd/>
        <w:textAlignment w:val="auto"/>
      </w:pPr>
      <w:r w:rsidRPr="00305B9C">
        <w:t xml:space="preserve">CATT support capture in UE cap, but think that we anyway need to capture in RRC and MAC. </w:t>
      </w:r>
    </w:p>
    <w:p w14:paraId="0F277FD9" w14:textId="77777777" w:rsidR="0055582A" w:rsidRPr="00305B9C" w:rsidRDefault="0055582A">
      <w:pPr>
        <w:pStyle w:val="Doc-text2"/>
        <w:numPr>
          <w:ilvl w:val="0"/>
          <w:numId w:val="28"/>
        </w:numPr>
        <w:overflowPunct/>
        <w:autoSpaceDE/>
        <w:autoSpaceDN/>
        <w:adjustRightInd/>
        <w:textAlignment w:val="auto"/>
      </w:pPr>
      <w:r w:rsidRPr="00305B9C">
        <w:t xml:space="preserve">LG think this is per CC, not or per UE, should be made clear. </w:t>
      </w:r>
    </w:p>
    <w:p w14:paraId="79604F77" w14:textId="77777777" w:rsidR="0055582A" w:rsidRPr="00305B9C" w:rsidRDefault="0055582A">
      <w:pPr>
        <w:pStyle w:val="Doc-text2"/>
        <w:numPr>
          <w:ilvl w:val="0"/>
          <w:numId w:val="28"/>
        </w:numPr>
        <w:overflowPunct/>
        <w:autoSpaceDE/>
        <w:autoSpaceDN/>
        <w:adjustRightInd/>
        <w:textAlignment w:val="auto"/>
      </w:pPr>
      <w:r w:rsidRPr="00305B9C">
        <w:t xml:space="preserve">Intel think UE support up to 4, not more than 4, and think these are for activated TCI states, not for configuration. </w:t>
      </w:r>
    </w:p>
    <w:p w14:paraId="7ED58BCD" w14:textId="77777777" w:rsidR="0055582A" w:rsidRPr="00305B9C" w:rsidRDefault="0055582A">
      <w:pPr>
        <w:pStyle w:val="Doc-text2"/>
        <w:numPr>
          <w:ilvl w:val="0"/>
          <w:numId w:val="28"/>
        </w:numPr>
        <w:overflowPunct/>
        <w:autoSpaceDE/>
        <w:autoSpaceDN/>
        <w:adjustRightInd/>
        <w:textAlignment w:val="auto"/>
      </w:pPr>
      <w:r w:rsidRPr="00305B9C">
        <w:t xml:space="preserve">Ericsson think R1 should reply. </w:t>
      </w:r>
    </w:p>
    <w:p w14:paraId="6161362D" w14:textId="77777777" w:rsidR="0055582A" w:rsidRPr="00305B9C" w:rsidRDefault="0055582A">
      <w:pPr>
        <w:pStyle w:val="Doc-text2"/>
        <w:numPr>
          <w:ilvl w:val="0"/>
          <w:numId w:val="28"/>
        </w:numPr>
        <w:overflowPunct/>
        <w:autoSpaceDE/>
        <w:autoSpaceDN/>
        <w:adjustRightInd/>
        <w:textAlignment w:val="auto"/>
      </w:pPr>
      <w:r w:rsidRPr="00305B9C">
        <w:t xml:space="preserve">HW think it is enough to capture in 306. </w:t>
      </w:r>
    </w:p>
    <w:p w14:paraId="69683C2E" w14:textId="77777777" w:rsidR="0055582A" w:rsidRPr="00305B9C" w:rsidRDefault="0055582A">
      <w:pPr>
        <w:pStyle w:val="Doc-text2"/>
        <w:numPr>
          <w:ilvl w:val="0"/>
          <w:numId w:val="28"/>
        </w:numPr>
        <w:overflowPunct/>
        <w:autoSpaceDE/>
        <w:autoSpaceDN/>
        <w:adjustRightInd/>
        <w:textAlignment w:val="auto"/>
      </w:pPr>
      <w:proofErr w:type="spellStart"/>
      <w:r w:rsidRPr="00305B9C">
        <w:t>ChairL</w:t>
      </w:r>
      <w:proofErr w:type="spellEnd"/>
      <w:r w:rsidRPr="00305B9C">
        <w:t xml:space="preserve"> think there is good agreement but companies has not had time to think about how to reflect this. This anyway doesn’t impact protocols. </w:t>
      </w:r>
    </w:p>
    <w:p w14:paraId="5ED996C3"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Postponed. </w:t>
      </w:r>
    </w:p>
    <w:p w14:paraId="5C799FD0" w14:textId="77777777" w:rsidR="0055582A" w:rsidRPr="00305B9C" w:rsidRDefault="0055582A" w:rsidP="0055582A">
      <w:pPr>
        <w:pStyle w:val="Doc-text2"/>
      </w:pPr>
    </w:p>
    <w:p w14:paraId="40F4DAC2" w14:textId="3D284643" w:rsidR="0055582A" w:rsidRPr="00305B9C" w:rsidRDefault="0055582A" w:rsidP="0055582A">
      <w:pPr>
        <w:pStyle w:val="Doc-title"/>
      </w:pPr>
      <w:r w:rsidRPr="00305B9C">
        <w:t>R2-2212398</w:t>
      </w:r>
      <w:r w:rsidRPr="00305B9C">
        <w:tab/>
        <w:t>FeMIMO RRC discussion and corrections</w:t>
      </w:r>
      <w:r w:rsidRPr="00305B9C">
        <w:tab/>
        <w:t>Huawei, HiSilicon</w:t>
      </w:r>
      <w:r w:rsidRPr="00305B9C">
        <w:tab/>
        <w:t>discussion</w:t>
      </w:r>
      <w:r w:rsidRPr="00305B9C">
        <w:tab/>
        <w:t>Rel-17</w:t>
      </w:r>
      <w:r w:rsidRPr="00305B9C">
        <w:tab/>
        <w:t>NR_FeMIMO-Core</w:t>
      </w:r>
    </w:p>
    <w:p w14:paraId="0C792969" w14:textId="77777777" w:rsidR="0055582A" w:rsidRPr="00305B9C" w:rsidRDefault="0055582A" w:rsidP="0055582A">
      <w:pPr>
        <w:pStyle w:val="Doc-text2"/>
      </w:pPr>
    </w:p>
    <w:p w14:paraId="1F3647F6" w14:textId="77777777" w:rsidR="0055582A" w:rsidRPr="00305B9C" w:rsidRDefault="0055582A" w:rsidP="0055582A">
      <w:pPr>
        <w:pStyle w:val="Doc-text2"/>
      </w:pPr>
      <w:r w:rsidRPr="00305B9C">
        <w:t>DISCUSSION</w:t>
      </w:r>
    </w:p>
    <w:p w14:paraId="00735F4B" w14:textId="77777777" w:rsidR="0055582A" w:rsidRPr="00305B9C" w:rsidRDefault="0055582A">
      <w:pPr>
        <w:pStyle w:val="Doc-text2"/>
        <w:numPr>
          <w:ilvl w:val="0"/>
          <w:numId w:val="28"/>
        </w:numPr>
        <w:overflowPunct/>
        <w:autoSpaceDE/>
        <w:autoSpaceDN/>
        <w:adjustRightInd/>
        <w:textAlignment w:val="auto"/>
      </w:pPr>
      <w:r w:rsidRPr="00305B9C">
        <w:t xml:space="preserve">P1235 Nokia </w:t>
      </w:r>
      <w:proofErr w:type="spellStart"/>
      <w:r w:rsidRPr="00305B9C">
        <w:t>ericsson</w:t>
      </w:r>
      <w:proofErr w:type="spellEnd"/>
      <w:r w:rsidRPr="00305B9C">
        <w:t xml:space="preserve"> agrees</w:t>
      </w:r>
    </w:p>
    <w:p w14:paraId="651B7931" w14:textId="77777777" w:rsidR="0055582A" w:rsidRPr="00305B9C" w:rsidRDefault="0055582A" w:rsidP="0055582A">
      <w:pPr>
        <w:pStyle w:val="Agreement"/>
        <w:tabs>
          <w:tab w:val="clear" w:pos="9990"/>
        </w:tabs>
        <w:overflowPunct/>
        <w:autoSpaceDE/>
        <w:autoSpaceDN/>
        <w:adjustRightInd/>
        <w:ind w:left="1619" w:hanging="360"/>
        <w:textAlignment w:val="auto"/>
        <w:rPr>
          <w:lang w:eastAsia="zh-CN"/>
        </w:rPr>
      </w:pPr>
      <w:r w:rsidRPr="00305B9C">
        <w:rPr>
          <w:lang w:eastAsia="zh-CN"/>
        </w:rPr>
        <w:t xml:space="preserve">P1: Add value “n3” for </w:t>
      </w:r>
      <w:r w:rsidRPr="00305B9C">
        <w:rPr>
          <w:i/>
          <w:lang w:eastAsia="zh-CN"/>
        </w:rPr>
        <w:t>repetitionFactor-r17</w:t>
      </w:r>
      <w:r w:rsidRPr="00305B9C">
        <w:rPr>
          <w:lang w:eastAsia="zh-CN"/>
        </w:rPr>
        <w:t>.</w:t>
      </w:r>
    </w:p>
    <w:p w14:paraId="6A052870" w14:textId="77777777" w:rsidR="0055582A" w:rsidRPr="00305B9C" w:rsidRDefault="0055582A" w:rsidP="0055582A">
      <w:pPr>
        <w:pStyle w:val="Agreement"/>
        <w:tabs>
          <w:tab w:val="clear" w:pos="9990"/>
        </w:tabs>
        <w:overflowPunct/>
        <w:autoSpaceDE/>
        <w:autoSpaceDN/>
        <w:adjustRightInd/>
        <w:ind w:left="1619" w:hanging="360"/>
        <w:textAlignment w:val="auto"/>
        <w:rPr>
          <w:lang w:eastAsia="zh-CN"/>
        </w:rPr>
      </w:pPr>
      <w:r w:rsidRPr="00305B9C">
        <w:rPr>
          <w:lang w:eastAsia="zh-CN"/>
        </w:rPr>
        <w:t xml:space="preserve">P2: Add a new UE capability to indicate support of the value “n3” for </w:t>
      </w:r>
      <w:r w:rsidRPr="00305B9C">
        <w:rPr>
          <w:i/>
          <w:lang w:eastAsia="zh-CN"/>
        </w:rPr>
        <w:t>repetitionFactor-r17</w:t>
      </w:r>
      <w:r w:rsidRPr="00305B9C">
        <w:rPr>
          <w:lang w:eastAsia="zh-CN"/>
        </w:rPr>
        <w:t>.</w:t>
      </w:r>
    </w:p>
    <w:p w14:paraId="62ED3B9C" w14:textId="77777777" w:rsidR="0055582A" w:rsidRPr="00305B9C" w:rsidRDefault="0055582A" w:rsidP="0055582A">
      <w:pPr>
        <w:pStyle w:val="Agreement"/>
        <w:tabs>
          <w:tab w:val="clear" w:pos="9990"/>
        </w:tabs>
        <w:overflowPunct/>
        <w:autoSpaceDE/>
        <w:autoSpaceDN/>
        <w:adjustRightInd/>
        <w:ind w:left="1619" w:hanging="360"/>
        <w:textAlignment w:val="auto"/>
        <w:rPr>
          <w:lang w:eastAsia="zh-CN"/>
        </w:rPr>
      </w:pPr>
      <w:r w:rsidRPr="00305B9C">
        <w:rPr>
          <w:lang w:eastAsia="zh-CN"/>
        </w:rPr>
        <w:t xml:space="preserve">P3: Capture in the field description of </w:t>
      </w:r>
      <w:proofErr w:type="spellStart"/>
      <w:r w:rsidRPr="00305B9C">
        <w:rPr>
          <w:i/>
          <w:lang w:eastAsia="zh-CN"/>
        </w:rPr>
        <w:t>resourceMapping</w:t>
      </w:r>
      <w:proofErr w:type="spellEnd"/>
      <w:r w:rsidRPr="00305B9C">
        <w:rPr>
          <w:lang w:eastAsia="zh-CN"/>
        </w:rPr>
        <w:t xml:space="preserve"> that when </w:t>
      </w:r>
      <w:r w:rsidRPr="00305B9C">
        <w:rPr>
          <w:i/>
          <w:lang w:eastAsia="zh-CN"/>
        </w:rPr>
        <w:t>resourceMapping-r17</w:t>
      </w:r>
      <w:r w:rsidRPr="00305B9C">
        <w:rPr>
          <w:lang w:eastAsia="zh-CN"/>
        </w:rPr>
        <w:t xml:space="preserve"> is signalled, </w:t>
      </w:r>
      <w:r w:rsidRPr="00305B9C">
        <w:rPr>
          <w:i/>
          <w:lang w:eastAsia="zh-CN"/>
        </w:rPr>
        <w:t>resourceMapping-r16</w:t>
      </w:r>
      <w:r w:rsidRPr="00305B9C">
        <w:rPr>
          <w:lang w:eastAsia="zh-CN"/>
        </w:rPr>
        <w:t xml:space="preserve"> is not signalled.</w:t>
      </w:r>
    </w:p>
    <w:p w14:paraId="4214B13B" w14:textId="77777777" w:rsidR="0055582A" w:rsidRPr="00305B9C" w:rsidRDefault="0055582A" w:rsidP="0055582A">
      <w:pPr>
        <w:pStyle w:val="Agreement"/>
        <w:tabs>
          <w:tab w:val="clear" w:pos="9990"/>
        </w:tabs>
        <w:overflowPunct/>
        <w:autoSpaceDE/>
        <w:autoSpaceDN/>
        <w:adjustRightInd/>
        <w:ind w:left="1619" w:hanging="360"/>
        <w:textAlignment w:val="auto"/>
        <w:rPr>
          <w:lang w:eastAsia="zh-CN"/>
        </w:rPr>
      </w:pPr>
      <w:r w:rsidRPr="00305B9C">
        <w:rPr>
          <w:lang w:eastAsia="zh-CN"/>
        </w:rPr>
        <w:t>P5: For all fields and IEs introduced in Rel-17, change "</w:t>
      </w:r>
      <w:proofErr w:type="spellStart"/>
      <w:r w:rsidRPr="00305B9C">
        <w:rPr>
          <w:lang w:eastAsia="zh-CN"/>
        </w:rPr>
        <w:t>TCIstate</w:t>
      </w:r>
      <w:proofErr w:type="spellEnd"/>
      <w:r w:rsidRPr="00305B9C">
        <w:rPr>
          <w:lang w:eastAsia="zh-CN"/>
        </w:rPr>
        <w:t>" or "</w:t>
      </w:r>
      <w:proofErr w:type="spellStart"/>
      <w:r w:rsidRPr="00305B9C">
        <w:rPr>
          <w:lang w:eastAsia="zh-CN"/>
        </w:rPr>
        <w:t>TCIState</w:t>
      </w:r>
      <w:proofErr w:type="spellEnd"/>
      <w:r w:rsidRPr="00305B9C">
        <w:rPr>
          <w:lang w:eastAsia="zh-CN"/>
        </w:rPr>
        <w:t>" to "TCI-State", to follow the naming advice in TS 38.331 (and align with Rel-15 "TCI-State")</w:t>
      </w:r>
    </w:p>
    <w:p w14:paraId="2EDFEAF1" w14:textId="77777777" w:rsidR="0055582A" w:rsidRPr="00305B9C" w:rsidRDefault="0055582A" w:rsidP="0055582A">
      <w:pPr>
        <w:pStyle w:val="Doc-text2"/>
        <w:ind w:left="0" w:firstLine="0"/>
      </w:pPr>
    </w:p>
    <w:p w14:paraId="5F44F677" w14:textId="30C08470" w:rsidR="0055582A" w:rsidRPr="00305B9C" w:rsidRDefault="0055582A" w:rsidP="0055582A">
      <w:pPr>
        <w:pStyle w:val="Doc-title"/>
      </w:pPr>
      <w:r w:rsidRPr="00305B9C">
        <w:t>R2-2212178</w:t>
      </w:r>
      <w:r w:rsidRPr="00305B9C">
        <w:tab/>
        <w:t>Correction on TS 38.331 for pathloss RS on unified TCI framework</w:t>
      </w:r>
      <w:r w:rsidRPr="00305B9C">
        <w:tab/>
        <w:t>Spreadtrum Communications</w:t>
      </w:r>
      <w:r w:rsidRPr="00305B9C">
        <w:tab/>
        <w:t>CR</w:t>
      </w:r>
      <w:r w:rsidRPr="00305B9C">
        <w:tab/>
        <w:t>Rel-17</w:t>
      </w:r>
      <w:r w:rsidRPr="00305B9C">
        <w:tab/>
        <w:t>38.331</w:t>
      </w:r>
      <w:r w:rsidRPr="00305B9C">
        <w:tab/>
        <w:t>17.2.0</w:t>
      </w:r>
      <w:r w:rsidRPr="00305B9C">
        <w:tab/>
        <w:t>3681</w:t>
      </w:r>
      <w:r w:rsidRPr="00305B9C">
        <w:tab/>
        <w:t>-</w:t>
      </w:r>
      <w:r w:rsidRPr="00305B9C">
        <w:tab/>
        <w:t>F</w:t>
      </w:r>
      <w:r w:rsidRPr="00305B9C">
        <w:tab/>
        <w:t>NR_FeMIMO-Core</w:t>
      </w:r>
    </w:p>
    <w:p w14:paraId="73B0280A"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Changes are agreed, merged with the WI RRC CR. </w:t>
      </w:r>
    </w:p>
    <w:p w14:paraId="47FD0EA7" w14:textId="77777777" w:rsidR="0055582A" w:rsidRPr="00305B9C" w:rsidRDefault="0055582A" w:rsidP="0055582A">
      <w:pPr>
        <w:pStyle w:val="Doc-text2"/>
      </w:pPr>
    </w:p>
    <w:p w14:paraId="522802CB" w14:textId="6CA8C556" w:rsidR="0055582A" w:rsidRPr="00305B9C" w:rsidRDefault="0055582A" w:rsidP="0055582A">
      <w:pPr>
        <w:pStyle w:val="Doc-title"/>
      </w:pPr>
      <w:r w:rsidRPr="00305B9C">
        <w:t>R2-2211983</w:t>
      </w:r>
      <w:r w:rsidRPr="00305B9C">
        <w:tab/>
        <w:t>Correction on the unified TCI-state configuration for 38.331</w:t>
      </w:r>
      <w:r w:rsidRPr="00305B9C">
        <w:tab/>
        <w:t>Xiaomi</w:t>
      </w:r>
      <w:r w:rsidRPr="00305B9C">
        <w:tab/>
        <w:t>CR</w:t>
      </w:r>
      <w:r w:rsidRPr="00305B9C">
        <w:tab/>
        <w:t>Rel-17</w:t>
      </w:r>
      <w:r w:rsidRPr="00305B9C">
        <w:tab/>
        <w:t>38.331</w:t>
      </w:r>
      <w:r w:rsidRPr="00305B9C">
        <w:tab/>
        <w:t>17.2.0</w:t>
      </w:r>
      <w:r w:rsidRPr="00305B9C">
        <w:tab/>
        <w:t>3664</w:t>
      </w:r>
      <w:r w:rsidRPr="00305B9C">
        <w:tab/>
        <w:t>-</w:t>
      </w:r>
      <w:r w:rsidRPr="00305B9C">
        <w:tab/>
        <w:t>F</w:t>
      </w:r>
      <w:r w:rsidRPr="00305B9C">
        <w:tab/>
        <w:t>NR_FeMIMO-Core</w:t>
      </w:r>
    </w:p>
    <w:p w14:paraId="640015B0" w14:textId="77777777" w:rsidR="0055582A" w:rsidRPr="00305B9C" w:rsidRDefault="0055582A" w:rsidP="0055582A">
      <w:pPr>
        <w:pStyle w:val="Doc-text2"/>
      </w:pPr>
      <w:r w:rsidRPr="00305B9C">
        <w:t xml:space="preserve">Ericsson would prefer to relate condition to R16 fields, </w:t>
      </w:r>
    </w:p>
    <w:p w14:paraId="724CE903"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Agreeable to make such restrictions / conditions more clear, can discuss where / how to capture. (add to offline 24)</w:t>
      </w:r>
    </w:p>
    <w:p w14:paraId="0B93FD65" w14:textId="77777777" w:rsidR="0055582A" w:rsidRPr="00305B9C" w:rsidRDefault="0055582A" w:rsidP="0055582A">
      <w:pPr>
        <w:pStyle w:val="Doc-text2"/>
      </w:pPr>
    </w:p>
    <w:p w14:paraId="476CD559" w14:textId="63F1C6D9" w:rsidR="0055582A" w:rsidRPr="00305B9C" w:rsidRDefault="0055582A" w:rsidP="0055582A">
      <w:pPr>
        <w:pStyle w:val="Doc-title"/>
      </w:pPr>
      <w:r w:rsidRPr="00305B9C">
        <w:t>R2-2212547</w:t>
      </w:r>
      <w:r w:rsidRPr="00305B9C">
        <w:tab/>
        <w:t>Clarification on 38.331 for feMIMO RRC</w:t>
      </w:r>
      <w:r w:rsidRPr="00305B9C">
        <w:tab/>
        <w:t>ZTE Corporation, Sanechips</w:t>
      </w:r>
      <w:r w:rsidRPr="00305B9C">
        <w:tab/>
        <w:t>CR</w:t>
      </w:r>
      <w:r w:rsidRPr="00305B9C">
        <w:tab/>
        <w:t>Rel-17</w:t>
      </w:r>
      <w:r w:rsidRPr="00305B9C">
        <w:tab/>
        <w:t>38.331</w:t>
      </w:r>
      <w:r w:rsidRPr="00305B9C">
        <w:tab/>
        <w:t>17.2.0</w:t>
      </w:r>
      <w:r w:rsidRPr="00305B9C">
        <w:tab/>
        <w:t>3708</w:t>
      </w:r>
      <w:r w:rsidRPr="00305B9C">
        <w:tab/>
        <w:t>-</w:t>
      </w:r>
      <w:r w:rsidRPr="00305B9C">
        <w:tab/>
        <w:t>F</w:t>
      </w:r>
      <w:r w:rsidRPr="00305B9C">
        <w:tab/>
        <w:t>NR_FeMIMO-Core</w:t>
      </w:r>
    </w:p>
    <w:p w14:paraId="35418003" w14:textId="77777777" w:rsidR="0055582A" w:rsidRPr="00305B9C" w:rsidRDefault="0055582A" w:rsidP="0055582A">
      <w:pPr>
        <w:pStyle w:val="Doc-text2"/>
      </w:pPr>
      <w:r w:rsidRPr="00305B9C">
        <w:t>-</w:t>
      </w:r>
      <w:r w:rsidRPr="00305B9C">
        <w:tab/>
        <w:t>Ericsson think the 1</w:t>
      </w:r>
      <w:r w:rsidRPr="00305B9C">
        <w:rPr>
          <w:vertAlign w:val="superscript"/>
        </w:rPr>
        <w:t>st</w:t>
      </w:r>
      <w:r w:rsidRPr="00305B9C">
        <w:t xml:space="preserve"> change is already in the IPA CR. </w:t>
      </w:r>
    </w:p>
    <w:p w14:paraId="2CD8D446" w14:textId="77777777" w:rsidR="0055582A" w:rsidRPr="00305B9C" w:rsidRDefault="0055582A" w:rsidP="0055582A">
      <w:pPr>
        <w:pStyle w:val="Doc-text2"/>
      </w:pPr>
      <w:r w:rsidRPr="00305B9C">
        <w:t>-</w:t>
      </w:r>
      <w:r w:rsidRPr="00305B9C">
        <w:tab/>
        <w:t>2</w:t>
      </w:r>
      <w:r w:rsidRPr="00305B9C">
        <w:rPr>
          <w:vertAlign w:val="superscript"/>
        </w:rPr>
        <w:t>nd</w:t>
      </w:r>
      <w:r w:rsidRPr="00305B9C">
        <w:t xml:space="preserve"> change Nokia think that removing the “only” gives the wrong impression </w:t>
      </w:r>
    </w:p>
    <w:p w14:paraId="15544B76" w14:textId="77777777" w:rsidR="0055582A" w:rsidRPr="00305B9C" w:rsidRDefault="0055582A" w:rsidP="0055582A">
      <w:pPr>
        <w:pStyle w:val="Doc-text2"/>
      </w:pPr>
    </w:p>
    <w:p w14:paraId="5DDFB306" w14:textId="3BC3DC09" w:rsidR="0055582A" w:rsidRPr="00305B9C" w:rsidRDefault="0055582A" w:rsidP="0055582A">
      <w:pPr>
        <w:pStyle w:val="Agreement"/>
        <w:tabs>
          <w:tab w:val="clear" w:pos="9990"/>
        </w:tabs>
        <w:overflowPunct/>
        <w:autoSpaceDE/>
        <w:autoSpaceDN/>
        <w:adjustRightInd/>
        <w:ind w:left="1619" w:hanging="360"/>
        <w:textAlignment w:val="auto"/>
      </w:pPr>
      <w:r w:rsidRPr="00305B9C">
        <w:t>3</w:t>
      </w:r>
      <w:r w:rsidRPr="00305B9C">
        <w:rPr>
          <w:vertAlign w:val="superscript"/>
        </w:rPr>
        <w:t>rd</w:t>
      </w:r>
      <w:r w:rsidRPr="00305B9C">
        <w:t xml:space="preserve"> change agreed, merged in the WI CR, 2</w:t>
      </w:r>
      <w:r w:rsidRPr="00305B9C">
        <w:rPr>
          <w:vertAlign w:val="superscript"/>
        </w:rPr>
        <w:t>nd</w:t>
      </w:r>
      <w:r w:rsidRPr="00305B9C">
        <w:t xml:space="preserve"> change discussed in offline 24</w:t>
      </w:r>
    </w:p>
    <w:p w14:paraId="63DD2134" w14:textId="77777777" w:rsidR="00866294" w:rsidRPr="00305B9C" w:rsidRDefault="00866294" w:rsidP="00866294">
      <w:pPr>
        <w:pStyle w:val="Doc-text2"/>
      </w:pPr>
    </w:p>
    <w:p w14:paraId="69E3E01E" w14:textId="77777777" w:rsidR="0055582A" w:rsidRPr="00305B9C" w:rsidRDefault="0055582A" w:rsidP="0055582A">
      <w:pPr>
        <w:pStyle w:val="Heading3"/>
      </w:pPr>
      <w:bookmarkStart w:id="350" w:name="_Toc120536895"/>
      <w:bookmarkStart w:id="351" w:name="_Toc127484836"/>
      <w:r w:rsidRPr="00305B9C">
        <w:t>6.17.2</w:t>
      </w:r>
      <w:r w:rsidRPr="00305B9C">
        <w:tab/>
        <w:t>MAC centric Corrections</w:t>
      </w:r>
      <w:bookmarkEnd w:id="350"/>
      <w:bookmarkEnd w:id="351"/>
    </w:p>
    <w:p w14:paraId="6619D129" w14:textId="77777777" w:rsidR="0055582A" w:rsidRPr="00305B9C" w:rsidRDefault="0055582A" w:rsidP="0055582A">
      <w:pPr>
        <w:pStyle w:val="Doc-title"/>
      </w:pPr>
    </w:p>
    <w:p w14:paraId="077A122D" w14:textId="5098A279" w:rsidR="0055582A" w:rsidRPr="00305B9C" w:rsidRDefault="0055582A" w:rsidP="0055582A">
      <w:pPr>
        <w:pStyle w:val="Doc-title"/>
      </w:pPr>
      <w:r w:rsidRPr="00305B9C">
        <w:t>R2-2212877</w:t>
      </w:r>
      <w:r w:rsidRPr="00305B9C">
        <w:tab/>
        <w:t>Clarification on BFD-RS set based BFR</w:t>
      </w:r>
      <w:r w:rsidRPr="00305B9C">
        <w:tab/>
        <w:t>Nokia, Nokia Shanghai Bell</w:t>
      </w:r>
      <w:r w:rsidRPr="00305B9C">
        <w:tab/>
        <w:t>CR</w:t>
      </w:r>
      <w:r w:rsidRPr="00305B9C">
        <w:tab/>
        <w:t>Rel-17</w:t>
      </w:r>
      <w:r w:rsidRPr="00305B9C">
        <w:tab/>
        <w:t>38.300</w:t>
      </w:r>
      <w:r w:rsidRPr="00305B9C">
        <w:tab/>
        <w:t>17.2.0</w:t>
      </w:r>
      <w:r w:rsidRPr="00305B9C">
        <w:tab/>
        <w:t>0596</w:t>
      </w:r>
      <w:r w:rsidRPr="00305B9C">
        <w:tab/>
        <w:t>-</w:t>
      </w:r>
      <w:r w:rsidRPr="00305B9C">
        <w:tab/>
        <w:t>F</w:t>
      </w:r>
      <w:r w:rsidRPr="00305B9C">
        <w:tab/>
        <w:t>NR_FeMIMO-Core</w:t>
      </w:r>
    </w:p>
    <w:p w14:paraId="7117FA9F" w14:textId="77777777" w:rsidR="0055582A" w:rsidRPr="00305B9C" w:rsidRDefault="0055582A">
      <w:pPr>
        <w:pStyle w:val="Doc-text2"/>
        <w:numPr>
          <w:ilvl w:val="0"/>
          <w:numId w:val="28"/>
        </w:numPr>
        <w:overflowPunct/>
        <w:autoSpaceDE/>
        <w:autoSpaceDN/>
        <w:adjustRightInd/>
        <w:textAlignment w:val="auto"/>
      </w:pPr>
      <w:r w:rsidRPr="00305B9C">
        <w:t xml:space="preserve">Samsung wonder if we really can generalize. Nokia think BFD-RS set can cover multiple TRPs. </w:t>
      </w:r>
    </w:p>
    <w:p w14:paraId="3FF6A165" w14:textId="77777777" w:rsidR="0055582A" w:rsidRPr="00305B9C" w:rsidRDefault="0055582A">
      <w:pPr>
        <w:pStyle w:val="Doc-text2"/>
        <w:numPr>
          <w:ilvl w:val="0"/>
          <w:numId w:val="28"/>
        </w:numPr>
        <w:overflowPunct/>
        <w:autoSpaceDE/>
        <w:autoSpaceDN/>
        <w:adjustRightInd/>
        <w:textAlignment w:val="auto"/>
      </w:pPr>
      <w:r w:rsidRPr="00305B9C">
        <w:t xml:space="preserve">Intel agrees with the intention. </w:t>
      </w:r>
    </w:p>
    <w:p w14:paraId="739A6E70" w14:textId="77777777" w:rsidR="0055582A" w:rsidRPr="00305B9C" w:rsidRDefault="0055582A">
      <w:pPr>
        <w:pStyle w:val="Doc-text2"/>
        <w:numPr>
          <w:ilvl w:val="0"/>
          <w:numId w:val="28"/>
        </w:numPr>
        <w:overflowPunct/>
        <w:autoSpaceDE/>
        <w:autoSpaceDN/>
        <w:adjustRightInd/>
        <w:textAlignment w:val="auto"/>
      </w:pPr>
      <w:r w:rsidRPr="00305B9C">
        <w:t xml:space="preserve">QC would like to check the Nokia explanation, wonder about the word concurrent. </w:t>
      </w:r>
    </w:p>
    <w:p w14:paraId="068BBB39" w14:textId="77777777" w:rsidR="0055582A" w:rsidRPr="00305B9C" w:rsidRDefault="0055582A">
      <w:pPr>
        <w:pStyle w:val="Doc-text2"/>
        <w:numPr>
          <w:ilvl w:val="0"/>
          <w:numId w:val="28"/>
        </w:numPr>
        <w:overflowPunct/>
        <w:autoSpaceDE/>
        <w:autoSpaceDN/>
        <w:adjustRightInd/>
        <w:textAlignment w:val="auto"/>
      </w:pPr>
      <w:proofErr w:type="spellStart"/>
      <w:r w:rsidRPr="00305B9C">
        <w:t>LGe</w:t>
      </w:r>
      <w:proofErr w:type="spellEnd"/>
      <w:r w:rsidRPr="00305B9C">
        <w:t xml:space="preserve"> would also like to check </w:t>
      </w:r>
    </w:p>
    <w:p w14:paraId="399A28FD" w14:textId="77777777" w:rsidR="0055582A" w:rsidRPr="00305B9C" w:rsidRDefault="0055582A" w:rsidP="0055582A">
      <w:pPr>
        <w:pStyle w:val="Doc-text2"/>
      </w:pPr>
      <w:r w:rsidRPr="00305B9C">
        <w:t>CB (for time to check)</w:t>
      </w:r>
    </w:p>
    <w:p w14:paraId="6A233CFC" w14:textId="77777777" w:rsidR="0055582A" w:rsidRPr="00305B9C" w:rsidRDefault="0055582A" w:rsidP="0055582A">
      <w:pPr>
        <w:pStyle w:val="Doc-text2"/>
      </w:pPr>
      <w:r w:rsidRPr="00305B9C">
        <w:t>-</w:t>
      </w:r>
      <w:r w:rsidRPr="00305B9C">
        <w:tab/>
        <w:t xml:space="preserve">LG has checked, and think that TRP is a suitable wording. CR is not agreeable. Samsung agrees with LG. </w:t>
      </w:r>
    </w:p>
    <w:p w14:paraId="64E78FE6" w14:textId="77777777" w:rsidR="0055582A" w:rsidRPr="00305B9C" w:rsidRDefault="0055582A" w:rsidP="0055582A">
      <w:pPr>
        <w:pStyle w:val="Doc-text2"/>
      </w:pPr>
      <w:r w:rsidRPr="00305B9C">
        <w:t>-</w:t>
      </w:r>
      <w:r w:rsidRPr="00305B9C">
        <w:tab/>
        <w:t xml:space="preserve">OPPO has also checked, support Nokia. ZTE support. </w:t>
      </w:r>
    </w:p>
    <w:p w14:paraId="22884A2A" w14:textId="77777777" w:rsidR="0055582A" w:rsidRPr="00305B9C" w:rsidRDefault="0055582A" w:rsidP="0055582A">
      <w:pPr>
        <w:pStyle w:val="Doc-text2"/>
      </w:pPr>
      <w:r w:rsidRPr="00305B9C">
        <w:t>-</w:t>
      </w:r>
      <w:r w:rsidRPr="00305B9C">
        <w:tab/>
        <w:t xml:space="preserve">Nokia and Ericsson think TRP is never used in specifications. </w:t>
      </w:r>
    </w:p>
    <w:p w14:paraId="6191FE67" w14:textId="77777777" w:rsidR="0055582A" w:rsidRPr="00305B9C" w:rsidRDefault="0055582A" w:rsidP="0055582A">
      <w:pPr>
        <w:pStyle w:val="Doc-text2"/>
      </w:pPr>
      <w:r w:rsidRPr="00305B9C">
        <w:t>-</w:t>
      </w:r>
      <w:r w:rsidRPr="00305B9C">
        <w:tab/>
        <w:t xml:space="preserve">Intel think the change is ok, but cover sheet need to be updated. </w:t>
      </w:r>
    </w:p>
    <w:p w14:paraId="38D9AAC2" w14:textId="77777777" w:rsidR="0055582A" w:rsidRPr="00305B9C" w:rsidRDefault="0055582A" w:rsidP="0055582A">
      <w:pPr>
        <w:pStyle w:val="Doc-text2"/>
      </w:pPr>
      <w:r w:rsidRPr="00305B9C">
        <w:t>-</w:t>
      </w:r>
      <w:r w:rsidRPr="00305B9C">
        <w:tab/>
        <w:t>LG can accept if cover sheet is updated</w:t>
      </w:r>
    </w:p>
    <w:p w14:paraId="11789930"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Contents is agreeable, need Cover sheet update. </w:t>
      </w:r>
    </w:p>
    <w:p w14:paraId="5A998F91" w14:textId="77777777" w:rsidR="0055582A" w:rsidRPr="00305B9C" w:rsidRDefault="0055582A" w:rsidP="0055582A">
      <w:pPr>
        <w:pStyle w:val="Doc-text2"/>
      </w:pPr>
    </w:p>
    <w:p w14:paraId="5025924E" w14:textId="77777777" w:rsidR="0055582A" w:rsidRPr="00305B9C" w:rsidRDefault="0055582A" w:rsidP="0055582A">
      <w:pPr>
        <w:pStyle w:val="Doc-text2"/>
      </w:pPr>
      <w:r w:rsidRPr="00305B9C">
        <w:t>Offline 045 on revised CR (Nokia)</w:t>
      </w:r>
    </w:p>
    <w:p w14:paraId="4C6A9200" w14:textId="292F1084" w:rsidR="0055582A" w:rsidRPr="00305B9C" w:rsidRDefault="0055582A" w:rsidP="0055582A">
      <w:pPr>
        <w:pStyle w:val="Doc-title"/>
      </w:pPr>
      <w:r w:rsidRPr="00305B9C">
        <w:t>R2-2213348</w:t>
      </w:r>
      <w:r w:rsidRPr="00305B9C">
        <w:tab/>
        <w:t>Clarification on BFD-RS set based BFR</w:t>
      </w:r>
      <w:r w:rsidRPr="00305B9C">
        <w:tab/>
        <w:t>Nokia, Nokia Shanghai Bell</w:t>
      </w:r>
      <w:r w:rsidRPr="00305B9C">
        <w:tab/>
        <w:t>CR</w:t>
      </w:r>
      <w:r w:rsidRPr="00305B9C">
        <w:tab/>
        <w:t>Rel-17</w:t>
      </w:r>
      <w:r w:rsidRPr="00305B9C">
        <w:tab/>
        <w:t>38.300</w:t>
      </w:r>
      <w:r w:rsidRPr="00305B9C">
        <w:tab/>
        <w:t>17.2.0</w:t>
      </w:r>
      <w:r w:rsidRPr="00305B9C">
        <w:tab/>
        <w:t>0596</w:t>
      </w:r>
      <w:r w:rsidRPr="00305B9C">
        <w:tab/>
        <w:t>1</w:t>
      </w:r>
      <w:r w:rsidRPr="00305B9C">
        <w:tab/>
        <w:t>F</w:t>
      </w:r>
      <w:r w:rsidRPr="00305B9C">
        <w:tab/>
        <w:t>NR_FeMIMO-Core</w:t>
      </w:r>
    </w:p>
    <w:p w14:paraId="2F6FF7C5"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agreed</w:t>
      </w:r>
    </w:p>
    <w:p w14:paraId="75811E60" w14:textId="77777777" w:rsidR="0055582A" w:rsidRPr="00305B9C" w:rsidRDefault="0055582A" w:rsidP="0055582A">
      <w:pPr>
        <w:pStyle w:val="Doc-text2"/>
        <w:ind w:left="1619" w:firstLine="0"/>
      </w:pPr>
    </w:p>
    <w:p w14:paraId="75773299" w14:textId="2559B9BD" w:rsidR="0055582A" w:rsidRPr="00305B9C" w:rsidRDefault="0055582A" w:rsidP="0055582A">
      <w:pPr>
        <w:pStyle w:val="Doc-title"/>
      </w:pPr>
      <w:r w:rsidRPr="00305B9C">
        <w:t>R2-2211984</w:t>
      </w:r>
      <w:r w:rsidRPr="00305B9C">
        <w:tab/>
        <w:t>Correction on the unified TCI-state configuration for 38.321</w:t>
      </w:r>
      <w:r w:rsidRPr="00305B9C">
        <w:tab/>
        <w:t>Xiaomi</w:t>
      </w:r>
      <w:r w:rsidRPr="00305B9C">
        <w:tab/>
        <w:t>CR</w:t>
      </w:r>
      <w:r w:rsidRPr="00305B9C">
        <w:tab/>
        <w:t>Rel-17</w:t>
      </w:r>
      <w:r w:rsidRPr="00305B9C">
        <w:tab/>
        <w:t>38.321</w:t>
      </w:r>
      <w:r w:rsidRPr="00305B9C">
        <w:tab/>
        <w:t>17.2.0</w:t>
      </w:r>
      <w:r w:rsidRPr="00305B9C">
        <w:tab/>
        <w:t>1481</w:t>
      </w:r>
      <w:r w:rsidRPr="00305B9C">
        <w:tab/>
        <w:t>-</w:t>
      </w:r>
      <w:r w:rsidRPr="00305B9C">
        <w:tab/>
        <w:t>F</w:t>
      </w:r>
      <w:r w:rsidRPr="00305B9C">
        <w:tab/>
        <w:t>NR_FeMIMO-Core</w:t>
      </w:r>
    </w:p>
    <w:p w14:paraId="78DCFCCF" w14:textId="77777777" w:rsidR="0055582A" w:rsidRPr="00305B9C" w:rsidRDefault="0055582A">
      <w:pPr>
        <w:pStyle w:val="Doc-text2"/>
        <w:numPr>
          <w:ilvl w:val="0"/>
          <w:numId w:val="28"/>
        </w:numPr>
        <w:overflowPunct/>
        <w:autoSpaceDE/>
        <w:autoSpaceDN/>
        <w:adjustRightInd/>
        <w:textAlignment w:val="auto"/>
      </w:pPr>
      <w:r w:rsidRPr="00305B9C">
        <w:t xml:space="preserve">HW think this is not applicable to R17 unified </w:t>
      </w:r>
      <w:proofErr w:type="spellStart"/>
      <w:r w:rsidRPr="00305B9C">
        <w:t>tci</w:t>
      </w:r>
      <w:proofErr w:type="spellEnd"/>
      <w:r w:rsidRPr="00305B9C">
        <w:t xml:space="preserve"> state. </w:t>
      </w:r>
    </w:p>
    <w:p w14:paraId="50DB7A53" w14:textId="77777777" w:rsidR="0055582A" w:rsidRPr="00305B9C" w:rsidRDefault="0055582A">
      <w:pPr>
        <w:pStyle w:val="Doc-text2"/>
        <w:numPr>
          <w:ilvl w:val="0"/>
          <w:numId w:val="28"/>
        </w:numPr>
        <w:overflowPunct/>
        <w:autoSpaceDE/>
        <w:autoSpaceDN/>
        <w:adjustRightInd/>
        <w:textAlignment w:val="auto"/>
      </w:pPr>
      <w:r w:rsidRPr="00305B9C">
        <w:t>1</w:t>
      </w:r>
      <w:r w:rsidRPr="00305B9C">
        <w:rPr>
          <w:vertAlign w:val="superscript"/>
        </w:rPr>
        <w:t>st</w:t>
      </w:r>
      <w:r w:rsidRPr="00305B9C">
        <w:t xml:space="preserve"> </w:t>
      </w:r>
      <w:proofErr w:type="spellStart"/>
      <w:r w:rsidRPr="00305B9C">
        <w:t>ch</w:t>
      </w:r>
      <w:proofErr w:type="spellEnd"/>
      <w:r w:rsidRPr="00305B9C">
        <w:t>: ZTE think this may be applicable. CATT agrees</w:t>
      </w:r>
    </w:p>
    <w:p w14:paraId="0EF09600" w14:textId="77777777" w:rsidR="0055582A" w:rsidRPr="00305B9C" w:rsidRDefault="0055582A">
      <w:pPr>
        <w:pStyle w:val="Doc-text2"/>
        <w:numPr>
          <w:ilvl w:val="0"/>
          <w:numId w:val="28"/>
        </w:numPr>
        <w:overflowPunct/>
        <w:autoSpaceDE/>
        <w:autoSpaceDN/>
        <w:adjustRightInd/>
        <w:textAlignment w:val="auto"/>
      </w:pPr>
      <w:r w:rsidRPr="00305B9C">
        <w:t>CATT think 2</w:t>
      </w:r>
      <w:r w:rsidRPr="00305B9C">
        <w:rPr>
          <w:vertAlign w:val="superscript"/>
        </w:rPr>
        <w:t>nd</w:t>
      </w:r>
      <w:r w:rsidRPr="00305B9C">
        <w:t xml:space="preserve"> change is not needed </w:t>
      </w:r>
    </w:p>
    <w:p w14:paraId="3EB73B4B" w14:textId="77777777" w:rsidR="0055582A" w:rsidRPr="00305B9C" w:rsidRDefault="0055582A">
      <w:pPr>
        <w:pStyle w:val="Doc-text2"/>
        <w:numPr>
          <w:ilvl w:val="0"/>
          <w:numId w:val="28"/>
        </w:numPr>
        <w:overflowPunct/>
        <w:autoSpaceDE/>
        <w:autoSpaceDN/>
        <w:adjustRightInd/>
        <w:textAlignment w:val="auto"/>
      </w:pPr>
      <w:r w:rsidRPr="00305B9C">
        <w:t xml:space="preserve">Intel agrees with CATT. </w:t>
      </w:r>
    </w:p>
    <w:p w14:paraId="166A760E" w14:textId="77777777" w:rsidR="0055582A" w:rsidRPr="00305B9C" w:rsidRDefault="0055582A">
      <w:pPr>
        <w:pStyle w:val="Doc-text2"/>
        <w:numPr>
          <w:ilvl w:val="0"/>
          <w:numId w:val="28"/>
        </w:numPr>
        <w:overflowPunct/>
        <w:autoSpaceDE/>
        <w:autoSpaceDN/>
        <w:adjustRightInd/>
        <w:textAlignment w:val="auto"/>
      </w:pPr>
      <w:r w:rsidRPr="00305B9C">
        <w:t xml:space="preserve">Samsung agrees with HW that we don’t need to update legacy MAC CE for unified TCI state. </w:t>
      </w:r>
    </w:p>
    <w:p w14:paraId="0D3FA758" w14:textId="77777777" w:rsidR="0055582A" w:rsidRPr="00305B9C" w:rsidRDefault="0055582A">
      <w:pPr>
        <w:pStyle w:val="Doc-text2"/>
        <w:numPr>
          <w:ilvl w:val="0"/>
          <w:numId w:val="28"/>
        </w:numPr>
        <w:overflowPunct/>
        <w:autoSpaceDE/>
        <w:autoSpaceDN/>
        <w:adjustRightInd/>
        <w:textAlignment w:val="auto"/>
      </w:pPr>
      <w:r w:rsidRPr="00305B9C">
        <w:t xml:space="preserve">Intel think we might need to double check R1 TS. </w:t>
      </w:r>
    </w:p>
    <w:p w14:paraId="5E038D8B" w14:textId="77777777" w:rsidR="0055582A" w:rsidRPr="00305B9C" w:rsidRDefault="0055582A" w:rsidP="0055582A">
      <w:pPr>
        <w:pStyle w:val="Doc-text2"/>
      </w:pPr>
      <w:r w:rsidRPr="00305B9C">
        <w:t>CB (for time to check)</w:t>
      </w:r>
    </w:p>
    <w:p w14:paraId="4959FEA3" w14:textId="77777777" w:rsidR="0055582A" w:rsidRPr="00305B9C" w:rsidRDefault="0055582A" w:rsidP="0055582A">
      <w:pPr>
        <w:pStyle w:val="Doc-text2"/>
      </w:pPr>
      <w:r w:rsidRPr="00305B9C">
        <w:t>-</w:t>
      </w:r>
      <w:r w:rsidRPr="00305B9C">
        <w:tab/>
        <w:t>ZTE think we can fix this in RRC instead. Ericsson point out that for CORESET config we added the names explicitly. Ericsson think that if we want to make this explicit in MAC then in any case only for the first MAC CE</w:t>
      </w:r>
    </w:p>
    <w:p w14:paraId="1C8A97B2" w14:textId="77777777" w:rsidR="0055582A" w:rsidRPr="00305B9C" w:rsidRDefault="0055582A" w:rsidP="0055582A">
      <w:pPr>
        <w:pStyle w:val="Doc-text2"/>
      </w:pPr>
      <w:r w:rsidRPr="00305B9C">
        <w:t>-</w:t>
      </w:r>
      <w:r w:rsidRPr="00305B9C">
        <w:tab/>
        <w:t xml:space="preserve">Intel has the same understanding as Ericsson and ZTE. SS agrees but think that for the first MAC CE a clarification is needed. </w:t>
      </w:r>
    </w:p>
    <w:p w14:paraId="0BEA5166" w14:textId="77777777" w:rsidR="0055582A" w:rsidRPr="00305B9C" w:rsidRDefault="0055582A" w:rsidP="0055582A">
      <w:pPr>
        <w:pStyle w:val="Doc-text2"/>
      </w:pPr>
      <w:r w:rsidRPr="00305B9C">
        <w:t>-</w:t>
      </w:r>
      <w:r w:rsidRPr="00305B9C">
        <w:tab/>
        <w:t xml:space="preserve">ZTE checked again, and think also the first change is not needed. </w:t>
      </w:r>
    </w:p>
    <w:p w14:paraId="37415F57" w14:textId="77777777" w:rsidR="0055582A" w:rsidRPr="00305B9C" w:rsidRDefault="0055582A" w:rsidP="0055582A">
      <w:pPr>
        <w:pStyle w:val="Doc-text2"/>
      </w:pPr>
      <w:r w:rsidRPr="00305B9C">
        <w:t>-</w:t>
      </w:r>
      <w:r w:rsidRPr="00305B9C">
        <w:tab/>
        <w:t>Chai: no support for the 2</w:t>
      </w:r>
      <w:r w:rsidRPr="00305B9C">
        <w:rPr>
          <w:vertAlign w:val="superscript"/>
        </w:rPr>
        <w:t>nd</w:t>
      </w:r>
      <w:r w:rsidRPr="00305B9C">
        <w:t xml:space="preserve"> change. </w:t>
      </w:r>
    </w:p>
    <w:p w14:paraId="61F369AA"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Whether to capture the change to the first MAC CE is FFS (or a variant thereof), include in MAC post meeting disc </w:t>
      </w:r>
    </w:p>
    <w:p w14:paraId="52298F86" w14:textId="77777777" w:rsidR="0055582A" w:rsidRPr="00305B9C" w:rsidRDefault="0055582A" w:rsidP="0055582A">
      <w:pPr>
        <w:pStyle w:val="Doc-text2"/>
      </w:pPr>
    </w:p>
    <w:p w14:paraId="1F73EFAF" w14:textId="77777777" w:rsidR="0055582A" w:rsidRPr="00305B9C" w:rsidRDefault="0055582A" w:rsidP="0055582A">
      <w:pPr>
        <w:pStyle w:val="Doc-text2"/>
      </w:pPr>
    </w:p>
    <w:p w14:paraId="3DBEC48C" w14:textId="26A436B0" w:rsidR="0055582A" w:rsidRPr="00305B9C" w:rsidRDefault="0055582A" w:rsidP="0055582A">
      <w:pPr>
        <w:pStyle w:val="Doc-title"/>
      </w:pPr>
      <w:r w:rsidRPr="00305B9C">
        <w:t>R2-2212548</w:t>
      </w:r>
      <w:r w:rsidRPr="00305B9C">
        <w:tab/>
        <w:t>CR on 38.321 for BFR and unified TCI state</w:t>
      </w:r>
      <w:r w:rsidRPr="00305B9C">
        <w:tab/>
        <w:t>ZTE Corporation, Sanechips</w:t>
      </w:r>
      <w:r w:rsidRPr="00305B9C">
        <w:tab/>
        <w:t>CR</w:t>
      </w:r>
      <w:r w:rsidRPr="00305B9C">
        <w:tab/>
        <w:t>Rel-17</w:t>
      </w:r>
      <w:r w:rsidRPr="00305B9C">
        <w:tab/>
        <w:t>38.321</w:t>
      </w:r>
      <w:r w:rsidRPr="00305B9C">
        <w:tab/>
        <w:t>17.2.0</w:t>
      </w:r>
      <w:r w:rsidRPr="00305B9C">
        <w:tab/>
        <w:t>1491</w:t>
      </w:r>
      <w:r w:rsidRPr="00305B9C">
        <w:tab/>
        <w:t>-</w:t>
      </w:r>
      <w:r w:rsidRPr="00305B9C">
        <w:tab/>
        <w:t>F</w:t>
      </w:r>
      <w:r w:rsidRPr="00305B9C">
        <w:tab/>
        <w:t>NR_FeMIMO-Core</w:t>
      </w:r>
    </w:p>
    <w:p w14:paraId="5A86FCA2" w14:textId="77777777" w:rsidR="0055582A" w:rsidRPr="00305B9C" w:rsidRDefault="0055582A" w:rsidP="0055582A">
      <w:pPr>
        <w:pStyle w:val="Doc-text2"/>
      </w:pPr>
      <w:r w:rsidRPr="00305B9C">
        <w:t>1</w:t>
      </w:r>
      <w:r w:rsidRPr="00305B9C">
        <w:rPr>
          <w:vertAlign w:val="superscript"/>
        </w:rPr>
        <w:t>st</w:t>
      </w:r>
      <w:r w:rsidRPr="00305B9C">
        <w:t xml:space="preserve"> </w:t>
      </w:r>
    </w:p>
    <w:p w14:paraId="0796C186" w14:textId="77777777" w:rsidR="0055582A" w:rsidRPr="00305B9C" w:rsidRDefault="0055582A">
      <w:pPr>
        <w:pStyle w:val="Doc-text2"/>
        <w:numPr>
          <w:ilvl w:val="0"/>
          <w:numId w:val="28"/>
        </w:numPr>
        <w:overflowPunct/>
        <w:autoSpaceDE/>
        <w:autoSpaceDN/>
        <w:adjustRightInd/>
        <w:textAlignment w:val="auto"/>
      </w:pPr>
      <w:r w:rsidRPr="00305B9C">
        <w:t>Intel ok</w:t>
      </w:r>
    </w:p>
    <w:p w14:paraId="3D8AF005" w14:textId="77777777" w:rsidR="0055582A" w:rsidRPr="00305B9C" w:rsidRDefault="0055582A" w:rsidP="0055582A">
      <w:pPr>
        <w:pStyle w:val="Doc-text2"/>
        <w:ind w:left="1259" w:firstLine="0"/>
      </w:pPr>
      <w:r w:rsidRPr="00305B9C">
        <w:t>2</w:t>
      </w:r>
      <w:r w:rsidRPr="00305B9C">
        <w:rPr>
          <w:vertAlign w:val="superscript"/>
        </w:rPr>
        <w:t>nd</w:t>
      </w:r>
      <w:r w:rsidRPr="00305B9C">
        <w:t xml:space="preserve"> </w:t>
      </w:r>
    </w:p>
    <w:p w14:paraId="1626CE74" w14:textId="77777777" w:rsidR="0055582A" w:rsidRPr="00305B9C" w:rsidRDefault="0055582A">
      <w:pPr>
        <w:pStyle w:val="Doc-text2"/>
        <w:numPr>
          <w:ilvl w:val="0"/>
          <w:numId w:val="28"/>
        </w:numPr>
        <w:overflowPunct/>
        <w:autoSpaceDE/>
        <w:autoSpaceDN/>
        <w:adjustRightInd/>
        <w:textAlignment w:val="auto"/>
      </w:pPr>
      <w:r w:rsidRPr="00305B9C">
        <w:t xml:space="preserve">Samsung think the UL and DL BWP IDs can be same. </w:t>
      </w:r>
    </w:p>
    <w:p w14:paraId="69CAFB6D" w14:textId="77777777" w:rsidR="0055582A" w:rsidRPr="00305B9C" w:rsidRDefault="0055582A" w:rsidP="0055582A">
      <w:pPr>
        <w:pStyle w:val="Doc-text2"/>
        <w:ind w:left="1259" w:firstLine="0"/>
      </w:pPr>
      <w:r w:rsidRPr="00305B9C">
        <w:t>3</w:t>
      </w:r>
      <w:r w:rsidRPr="00305B9C">
        <w:rPr>
          <w:vertAlign w:val="superscript"/>
        </w:rPr>
        <w:t>rd</w:t>
      </w:r>
      <w:r w:rsidRPr="00305B9C">
        <w:t xml:space="preserve"> change</w:t>
      </w:r>
    </w:p>
    <w:p w14:paraId="2B1C62C9" w14:textId="77777777" w:rsidR="0055582A" w:rsidRPr="00305B9C" w:rsidRDefault="0055582A">
      <w:pPr>
        <w:pStyle w:val="Doc-text2"/>
        <w:numPr>
          <w:ilvl w:val="0"/>
          <w:numId w:val="28"/>
        </w:numPr>
        <w:overflowPunct/>
        <w:autoSpaceDE/>
        <w:autoSpaceDN/>
        <w:adjustRightInd/>
        <w:textAlignment w:val="auto"/>
      </w:pPr>
      <w:r w:rsidRPr="00305B9C">
        <w:t>SS think 3</w:t>
      </w:r>
      <w:r w:rsidRPr="00305B9C">
        <w:rPr>
          <w:vertAlign w:val="superscript"/>
        </w:rPr>
        <w:t>rd</w:t>
      </w:r>
      <w:r w:rsidRPr="00305B9C">
        <w:t xml:space="preserve"> is ok</w:t>
      </w:r>
    </w:p>
    <w:p w14:paraId="7B0678DB"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lastRenderedPageBreak/>
        <w:t>Discuss 2</w:t>
      </w:r>
      <w:r w:rsidRPr="00305B9C">
        <w:rPr>
          <w:vertAlign w:val="superscript"/>
        </w:rPr>
        <w:t>nd</w:t>
      </w:r>
      <w:r w:rsidRPr="00305B9C">
        <w:t xml:space="preserve"> change offline</w:t>
      </w:r>
    </w:p>
    <w:p w14:paraId="42576078"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1</w:t>
      </w:r>
      <w:r w:rsidRPr="00305B9C">
        <w:rPr>
          <w:vertAlign w:val="superscript"/>
        </w:rPr>
        <w:t>st</w:t>
      </w:r>
      <w:r w:rsidRPr="00305B9C">
        <w:t xml:space="preserve"> and 3</w:t>
      </w:r>
      <w:r w:rsidRPr="00305B9C">
        <w:rPr>
          <w:vertAlign w:val="superscript"/>
        </w:rPr>
        <w:t>rd</w:t>
      </w:r>
      <w:r w:rsidRPr="00305B9C">
        <w:t xml:space="preserve"> changes are agreed, merged with MAC CR. </w:t>
      </w:r>
    </w:p>
    <w:p w14:paraId="2D1CBFA0" w14:textId="77777777" w:rsidR="0055582A" w:rsidRPr="00305B9C" w:rsidRDefault="0055582A" w:rsidP="0055582A">
      <w:pPr>
        <w:pStyle w:val="Doc-text2"/>
      </w:pPr>
    </w:p>
    <w:p w14:paraId="42F02368" w14:textId="7A70565C" w:rsidR="0055582A" w:rsidRPr="00305B9C" w:rsidRDefault="0055582A" w:rsidP="0055582A">
      <w:pPr>
        <w:pStyle w:val="Doc-title"/>
      </w:pPr>
      <w:r w:rsidRPr="00305B9C">
        <w:t>R2-2212675</w:t>
      </w:r>
      <w:r w:rsidRPr="00305B9C">
        <w:tab/>
        <w:t>Corrections to TS 38.321 for feMIMO</w:t>
      </w:r>
      <w:r w:rsidRPr="00305B9C">
        <w:tab/>
        <w:t>CATT</w:t>
      </w:r>
      <w:r w:rsidRPr="00305B9C">
        <w:tab/>
        <w:t>CR</w:t>
      </w:r>
      <w:r w:rsidRPr="00305B9C">
        <w:tab/>
        <w:t>Rel-17</w:t>
      </w:r>
      <w:r w:rsidRPr="00305B9C">
        <w:tab/>
        <w:t>38.321</w:t>
      </w:r>
      <w:r w:rsidRPr="00305B9C">
        <w:tab/>
        <w:t>17.2.0</w:t>
      </w:r>
      <w:r w:rsidRPr="00305B9C">
        <w:tab/>
        <w:t>1493</w:t>
      </w:r>
      <w:r w:rsidRPr="00305B9C">
        <w:tab/>
        <w:t>-</w:t>
      </w:r>
      <w:r w:rsidRPr="00305B9C">
        <w:tab/>
        <w:t>F</w:t>
      </w:r>
      <w:r w:rsidRPr="00305B9C">
        <w:tab/>
        <w:t>NR_FeMIMO-Core</w:t>
      </w:r>
    </w:p>
    <w:p w14:paraId="118B3529"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1</w:t>
      </w:r>
      <w:r w:rsidRPr="00305B9C">
        <w:rPr>
          <w:vertAlign w:val="superscript"/>
        </w:rPr>
        <w:t>st</w:t>
      </w:r>
      <w:r w:rsidRPr="00305B9C">
        <w:t xml:space="preserve"> change agreed merged with MAC CR</w:t>
      </w:r>
    </w:p>
    <w:p w14:paraId="24831A59" w14:textId="77777777" w:rsidR="0055582A" w:rsidRPr="00305B9C" w:rsidRDefault="0055582A" w:rsidP="0055582A">
      <w:pPr>
        <w:pStyle w:val="Doc-text2"/>
      </w:pPr>
    </w:p>
    <w:p w14:paraId="54968180" w14:textId="77777777" w:rsidR="0055582A" w:rsidRPr="00305B9C" w:rsidRDefault="0055582A" w:rsidP="0055582A">
      <w:pPr>
        <w:pStyle w:val="Doc-text2"/>
      </w:pPr>
    </w:p>
    <w:p w14:paraId="2CF2FC0B" w14:textId="77777777" w:rsidR="0055582A" w:rsidRPr="00305B9C" w:rsidRDefault="0055582A" w:rsidP="0055582A">
      <w:pPr>
        <w:pStyle w:val="Doc-text2"/>
      </w:pPr>
      <w:r w:rsidRPr="00305B9C">
        <w:t>offline 26 MAC CR general (Samsung)</w:t>
      </w:r>
    </w:p>
    <w:p w14:paraId="00BC0519" w14:textId="61B02F0D" w:rsidR="0055582A" w:rsidRPr="00305B9C" w:rsidRDefault="0055582A" w:rsidP="0055582A">
      <w:pPr>
        <w:pStyle w:val="Doc-title"/>
      </w:pPr>
      <w:r w:rsidRPr="00305B9C">
        <w:t>R2-2213284</w:t>
      </w:r>
      <w:r w:rsidRPr="00305B9C">
        <w:tab/>
        <w:t>Summary of [AT120][026][feMIMO] UL BWP ID in unified TCI state Activation/Deactivation MAC CE (Samsung)</w:t>
      </w:r>
      <w:r w:rsidRPr="00305B9C">
        <w:tab/>
        <w:t>Samsung</w:t>
      </w:r>
      <w:r w:rsidRPr="00305B9C">
        <w:tab/>
        <w:t>discussion</w:t>
      </w:r>
      <w:r w:rsidRPr="00305B9C">
        <w:tab/>
        <w:t>Rel-17</w:t>
      </w:r>
      <w:r w:rsidRPr="00305B9C">
        <w:tab/>
        <w:t>NR_FeMIMO-Core</w:t>
      </w:r>
    </w:p>
    <w:p w14:paraId="481C2E0E" w14:textId="77777777" w:rsidR="0055582A" w:rsidRPr="00305B9C" w:rsidRDefault="0055582A" w:rsidP="0055582A">
      <w:pPr>
        <w:pStyle w:val="Agreement"/>
        <w:tabs>
          <w:tab w:val="clear" w:pos="9990"/>
        </w:tabs>
        <w:overflowPunct/>
        <w:autoSpaceDE/>
        <w:autoSpaceDN/>
        <w:adjustRightInd/>
        <w:ind w:left="1619" w:hanging="360"/>
        <w:textAlignment w:val="auto"/>
        <w:rPr>
          <w:lang w:eastAsia="ko-KR"/>
        </w:rPr>
      </w:pPr>
      <w:r w:rsidRPr="00305B9C">
        <w:rPr>
          <w:lang w:eastAsia="ko-KR"/>
        </w:rPr>
        <w:t>Clarify that the UL BWP ID present in unified TCI state Activation/Deactivation MAC CE shall be considered as reserved bit when unified TCI state type is set to ‘joint’.</w:t>
      </w:r>
    </w:p>
    <w:p w14:paraId="7C1F9BBC" w14:textId="77777777" w:rsidR="0055582A" w:rsidRPr="00305B9C" w:rsidRDefault="0055582A" w:rsidP="0055582A">
      <w:pPr>
        <w:pStyle w:val="Doc-text2"/>
      </w:pPr>
    </w:p>
    <w:p w14:paraId="63A67FFE" w14:textId="77777777" w:rsidR="0055582A" w:rsidRPr="00305B9C" w:rsidRDefault="0055582A" w:rsidP="0055582A">
      <w:pPr>
        <w:pStyle w:val="Doc-text2"/>
      </w:pPr>
    </w:p>
    <w:p w14:paraId="0589277E" w14:textId="77777777" w:rsidR="0055582A" w:rsidRPr="00305B9C" w:rsidRDefault="0055582A" w:rsidP="0055582A">
      <w:pPr>
        <w:pStyle w:val="Heading2"/>
      </w:pPr>
      <w:bookmarkStart w:id="352" w:name="_Toc120536896"/>
      <w:bookmarkStart w:id="353" w:name="_Toc127484837"/>
      <w:r w:rsidRPr="00305B9C">
        <w:t>6.18</w:t>
      </w:r>
      <w:r w:rsidRPr="00305B9C">
        <w:tab/>
        <w:t>RACH indication and partitioning</w:t>
      </w:r>
      <w:bookmarkEnd w:id="352"/>
      <w:bookmarkEnd w:id="353"/>
    </w:p>
    <w:p w14:paraId="79BCB5AE" w14:textId="77777777" w:rsidR="0055582A" w:rsidRPr="00305B9C" w:rsidRDefault="0055582A" w:rsidP="0055582A">
      <w:pPr>
        <w:pStyle w:val="Comments"/>
      </w:pPr>
      <w:r w:rsidRPr="00305B9C">
        <w:t>Tdoc Limitation: 2 tdocs</w:t>
      </w:r>
    </w:p>
    <w:p w14:paraId="5792DB28" w14:textId="77777777" w:rsidR="0055582A" w:rsidRPr="00305B9C" w:rsidRDefault="0055582A" w:rsidP="0055582A">
      <w:pPr>
        <w:pStyle w:val="Comments"/>
      </w:pPr>
      <w:r w:rsidRPr="00305B9C">
        <w:t xml:space="preserve">Expected to cover WIs SDT, CovEnh, RedCap, RAN slicing.  RA specific aspects from the different WI should be covered in this AI given the RA experts are all there. </w:t>
      </w:r>
    </w:p>
    <w:p w14:paraId="3ED9172B" w14:textId="77777777" w:rsidR="004252C4" w:rsidRPr="00305B9C" w:rsidRDefault="004252C4" w:rsidP="004252C4">
      <w:pPr>
        <w:pStyle w:val="Heading3"/>
      </w:pPr>
      <w:bookmarkStart w:id="354" w:name="_Toc120536897"/>
      <w:bookmarkStart w:id="355" w:name="_Toc127484838"/>
      <w:r w:rsidRPr="00305B9C">
        <w:t>6.18.1</w:t>
      </w:r>
      <w:r w:rsidRPr="00305B9C">
        <w:tab/>
        <w:t>Common signalling framework</w:t>
      </w:r>
      <w:bookmarkEnd w:id="354"/>
      <w:bookmarkEnd w:id="355"/>
    </w:p>
    <w:p w14:paraId="295AB2FA" w14:textId="77777777" w:rsidR="004252C4" w:rsidRPr="00305B9C" w:rsidRDefault="004252C4" w:rsidP="004252C4">
      <w:pPr>
        <w:pStyle w:val="Comments"/>
      </w:pPr>
      <w:r w:rsidRPr="00305B9C">
        <w:t>A single CR with miscelaneous corrections is encouraged.  Small editorial corrections should be sent directly to rapporteur.  Big open issues can be discussed in a contributions with CR in the appendix of the contribution</w:t>
      </w:r>
    </w:p>
    <w:p w14:paraId="1790D8F2" w14:textId="77777777" w:rsidR="004252C4" w:rsidRPr="00305B9C" w:rsidRDefault="004252C4" w:rsidP="004252C4">
      <w:pPr>
        <w:pStyle w:val="Doc-title"/>
      </w:pPr>
    </w:p>
    <w:p w14:paraId="2ADF7144" w14:textId="53624171" w:rsidR="004252C4" w:rsidRPr="00305B9C" w:rsidRDefault="004252C4" w:rsidP="004252C4">
      <w:pPr>
        <w:pStyle w:val="Doc-title"/>
      </w:pPr>
      <w:r w:rsidRPr="00305B9C">
        <w:t>R2-2212196</w:t>
      </w:r>
      <w:r w:rsidRPr="00305B9C">
        <w:tab/>
        <w:t>RRC corrections to common RACH framework</w:t>
      </w:r>
      <w:r w:rsidRPr="00305B9C">
        <w:tab/>
        <w:t>Huawei, HiSilicon</w:t>
      </w:r>
      <w:r w:rsidRPr="00305B9C">
        <w:tab/>
        <w:t>draftCR</w:t>
      </w:r>
      <w:r w:rsidRPr="00305B9C">
        <w:tab/>
        <w:t>Rel-17</w:t>
      </w:r>
      <w:r w:rsidRPr="00305B9C">
        <w:tab/>
        <w:t>38.331</w:t>
      </w:r>
      <w:r w:rsidRPr="00305B9C">
        <w:tab/>
        <w:t>17.2.0</w:t>
      </w:r>
      <w:r w:rsidRPr="00305B9C">
        <w:tab/>
        <w:t>F</w:t>
      </w:r>
      <w:r w:rsidRPr="00305B9C">
        <w:tab/>
        <w:t>NR_redcap-Core, NR_SmallData_INACTIVE-Core, NR_cov_enh-Core, NR_slice-Core</w:t>
      </w:r>
    </w:p>
    <w:p w14:paraId="5908FDC4" w14:textId="77777777" w:rsidR="004252C4" w:rsidRPr="00305B9C" w:rsidRDefault="004252C4" w:rsidP="004252C4">
      <w:pPr>
        <w:pStyle w:val="Doc-text2"/>
      </w:pPr>
      <w:r w:rsidRPr="00305B9C">
        <w:t>-</w:t>
      </w:r>
      <w:r w:rsidRPr="00305B9C">
        <w:tab/>
        <w:t>Ericsson indicates that issue two was not agreeable at the time</w:t>
      </w:r>
    </w:p>
    <w:p w14:paraId="48FC2DA8" w14:textId="6021A34E" w:rsidR="004252C4" w:rsidRPr="00305B9C" w:rsidRDefault="004252C4" w:rsidP="004252C4">
      <w:pPr>
        <w:pStyle w:val="Doc-text2"/>
      </w:pPr>
      <w:r w:rsidRPr="00305B9C">
        <w:t>=&gt;</w:t>
      </w:r>
      <w:r w:rsidRPr="00305B9C">
        <w:tab/>
        <w:t>further clarify configured ROs are a subset of the 2step Ros.</w:t>
      </w:r>
    </w:p>
    <w:p w14:paraId="0D705DA0" w14:textId="77777777" w:rsidR="004252C4" w:rsidRPr="00305B9C" w:rsidRDefault="004252C4" w:rsidP="004252C4">
      <w:pPr>
        <w:pStyle w:val="Doc-text2"/>
      </w:pPr>
      <w:r w:rsidRPr="00305B9C">
        <w:t>=&gt;</w:t>
      </w:r>
      <w:r w:rsidRPr="00305B9C">
        <w:tab/>
        <w:t>The first change is agreed</w:t>
      </w:r>
    </w:p>
    <w:p w14:paraId="2AC48391" w14:textId="5A397CD3" w:rsidR="004252C4" w:rsidRPr="00305B9C" w:rsidRDefault="004252C4" w:rsidP="004252C4">
      <w:pPr>
        <w:pStyle w:val="Doc-text2"/>
      </w:pPr>
      <w:r w:rsidRPr="00305B9C">
        <w:t>=&gt;</w:t>
      </w:r>
      <w:r w:rsidRPr="00305B9C">
        <w:tab/>
        <w:t>The third change should be coordinated with rapporteur CR</w:t>
      </w:r>
    </w:p>
    <w:p w14:paraId="4FF80D3E" w14:textId="77777777" w:rsidR="004252C4" w:rsidRPr="00305B9C" w:rsidRDefault="004252C4" w:rsidP="004252C4">
      <w:pPr>
        <w:pStyle w:val="Doc-text2"/>
      </w:pPr>
      <w:r w:rsidRPr="00305B9C">
        <w:t>=&gt;</w:t>
      </w:r>
      <w:r w:rsidRPr="00305B9C">
        <w:tab/>
        <w:t>The second change is not agreed</w:t>
      </w:r>
    </w:p>
    <w:p w14:paraId="7A20ECDF" w14:textId="77777777" w:rsidR="004252C4" w:rsidRPr="00305B9C" w:rsidRDefault="004252C4" w:rsidP="004252C4">
      <w:pPr>
        <w:pStyle w:val="Doc-title"/>
      </w:pPr>
    </w:p>
    <w:p w14:paraId="5C2C0FAF" w14:textId="27C60995" w:rsidR="004252C4" w:rsidRPr="00305B9C" w:rsidRDefault="004252C4" w:rsidP="004252C4">
      <w:pPr>
        <w:pStyle w:val="Doc-title"/>
      </w:pPr>
      <w:r w:rsidRPr="00305B9C">
        <w:t>R2-2213107</w:t>
      </w:r>
      <w:r w:rsidRPr="00305B9C">
        <w:tab/>
      </w:r>
      <w:r w:rsidRPr="00305B9C">
        <w:rPr>
          <w:lang w:eastAsia="zh-CN"/>
        </w:rPr>
        <w:t>Correction for RACH partitioning with both 2-step and 4-step RA configurations</w:t>
      </w:r>
      <w:r w:rsidRPr="00305B9C">
        <w:tab/>
      </w:r>
      <w:r w:rsidRPr="00305B9C">
        <w:rPr>
          <w:lang w:eastAsia="zh-CN"/>
        </w:rPr>
        <w:t>Huawei, HiSilicon, Intel, Apple, Mediatek, LGE, Qualcomm, CATT</w:t>
      </w:r>
      <w:r w:rsidRPr="00305B9C">
        <w:tab/>
        <w:t>draftCR</w:t>
      </w:r>
      <w:r w:rsidRPr="00305B9C">
        <w:tab/>
        <w:t>Rel-17</w:t>
      </w:r>
      <w:r w:rsidRPr="00305B9C">
        <w:tab/>
        <w:t>38.331</w:t>
      </w:r>
      <w:r w:rsidRPr="00305B9C">
        <w:tab/>
        <w:t>17.2.0</w:t>
      </w:r>
      <w:r w:rsidRPr="00305B9C">
        <w:tab/>
        <w:t>F</w:t>
      </w:r>
      <w:r w:rsidRPr="00305B9C">
        <w:tab/>
        <w:t>NR_redcap-Core, NR_SmallData_INACTIVE-Core, NR_cov_enh-Core, NR_slice-Core</w:t>
      </w:r>
    </w:p>
    <w:p w14:paraId="2162A356" w14:textId="2D401760" w:rsidR="004252C4" w:rsidRPr="00305B9C" w:rsidRDefault="004252C4" w:rsidP="004252C4">
      <w:pPr>
        <w:pStyle w:val="Doc-text2"/>
      </w:pPr>
      <w:r w:rsidRPr="00305B9C">
        <w:t>-</w:t>
      </w:r>
      <w:r w:rsidRPr="00305B9C">
        <w:tab/>
        <w:t>Ericsson explains that if you are doing fallback and that fallback directs you to another RA configuration then there is ambiguity what resources you should use. Perhaps a note is sufficient</w:t>
      </w:r>
    </w:p>
    <w:p w14:paraId="6020F042" w14:textId="77777777" w:rsidR="004252C4" w:rsidRPr="00305B9C" w:rsidRDefault="004252C4" w:rsidP="004252C4">
      <w:pPr>
        <w:pStyle w:val="Doc-text2"/>
      </w:pPr>
      <w:r w:rsidRPr="00305B9C">
        <w:t>-</w:t>
      </w:r>
      <w:r w:rsidRPr="00305B9C">
        <w:tab/>
        <w:t>ZTE also thinks it is clear but has some sympathy.  Ok to have for some feature combination but not for feature.</w:t>
      </w:r>
    </w:p>
    <w:p w14:paraId="6AAE01E5" w14:textId="50013ACC" w:rsidR="004252C4" w:rsidRPr="00305B9C" w:rsidRDefault="004252C4" w:rsidP="004252C4">
      <w:pPr>
        <w:pStyle w:val="Doc-text2"/>
      </w:pPr>
      <w:r w:rsidRPr="00305B9C">
        <w:t>-</w:t>
      </w:r>
      <w:r w:rsidRPr="00305B9C">
        <w:tab/>
        <w:t xml:space="preserve">Huawei thinks that a note will make UE implementation complex and from NW perspective this flexibility is not really needed. </w:t>
      </w:r>
      <w:proofErr w:type="spellStart"/>
      <w:r w:rsidRPr="00305B9C">
        <w:t>Mediatek</w:t>
      </w:r>
      <w:proofErr w:type="spellEnd"/>
      <w:r w:rsidRPr="00305B9C">
        <w:t xml:space="preserve"> thought that this was already the </w:t>
      </w:r>
      <w:proofErr w:type="spellStart"/>
      <w:r w:rsidRPr="00305B9C">
        <w:t>behavior</w:t>
      </w:r>
      <w:proofErr w:type="spellEnd"/>
      <w:r w:rsidRPr="00305B9C">
        <w:t>.   ZTE thinks that the flexibility for the feature should be there.</w:t>
      </w:r>
    </w:p>
    <w:p w14:paraId="308B99F1" w14:textId="0582D64F" w:rsidR="004252C4" w:rsidRPr="00305B9C" w:rsidRDefault="004252C4" w:rsidP="004252C4">
      <w:pPr>
        <w:pStyle w:val="Doc-text2"/>
      </w:pPr>
      <w:r w:rsidRPr="00305B9C">
        <w:t>=&gt;</w:t>
      </w:r>
      <w:r w:rsidRPr="00305B9C">
        <w:tab/>
        <w:t>Move to email discussion</w:t>
      </w:r>
    </w:p>
    <w:p w14:paraId="10851F07" w14:textId="01B7775B" w:rsidR="004252C4" w:rsidRDefault="004252C4" w:rsidP="004252C4">
      <w:pPr>
        <w:pStyle w:val="Doc-text2"/>
      </w:pPr>
    </w:p>
    <w:p w14:paraId="71722589" w14:textId="77777777" w:rsidR="00765E2D" w:rsidRDefault="00765E2D" w:rsidP="00765E2D">
      <w:pPr>
        <w:pStyle w:val="EmailDiscussion"/>
        <w:overflowPunct/>
        <w:autoSpaceDE/>
        <w:autoSpaceDN/>
        <w:adjustRightInd/>
        <w:ind w:left="1619" w:hanging="360"/>
        <w:textAlignment w:val="auto"/>
      </w:pPr>
      <w:r>
        <w:t>[POST120][314][</w:t>
      </w:r>
      <w:r w:rsidRPr="00946320">
        <w:t xml:space="preserve"> </w:t>
      </w:r>
      <w:r>
        <w:t xml:space="preserve">R17 </w:t>
      </w:r>
      <w:proofErr w:type="spellStart"/>
      <w:r>
        <w:t>RAPart</w:t>
      </w:r>
      <w:proofErr w:type="spellEnd"/>
      <w:r>
        <w:t xml:space="preserve">] CR to 38.331 related to </w:t>
      </w:r>
      <w:r w:rsidRPr="001F397A">
        <w:t xml:space="preserve">R2-2213107 </w:t>
      </w:r>
      <w:r>
        <w:t>(Huawei)</w:t>
      </w:r>
    </w:p>
    <w:p w14:paraId="766A920E" w14:textId="77777777" w:rsidR="00765E2D" w:rsidRPr="00305B9C" w:rsidRDefault="00765E2D" w:rsidP="004252C4">
      <w:pPr>
        <w:pStyle w:val="Doc-text2"/>
      </w:pPr>
    </w:p>
    <w:p w14:paraId="7D1A5D7D" w14:textId="07EF1062" w:rsidR="00866294" w:rsidRDefault="00765E2D" w:rsidP="00765E2D">
      <w:pPr>
        <w:pStyle w:val="Doc-title"/>
      </w:pPr>
      <w:r w:rsidRPr="00765E2D">
        <w:t>R2-2213055</w:t>
      </w:r>
      <w:r w:rsidRPr="00765E2D">
        <w:tab/>
        <w:t>Correction for RACH partitioning with both 2-step and 4-step RA configurations</w:t>
      </w:r>
      <w:r w:rsidRPr="00765E2D">
        <w:tab/>
        <w:t>Huawei, HiSilicon, Intel, Apple, Mediatek, LGE, Qualcomm, CATT</w:t>
      </w:r>
      <w:r w:rsidRPr="00765E2D">
        <w:tab/>
        <w:t>CR</w:t>
      </w:r>
      <w:r w:rsidRPr="00765E2D">
        <w:tab/>
        <w:t>Rel-17</w:t>
      </w:r>
      <w:r w:rsidRPr="00765E2D">
        <w:tab/>
        <w:t>38.331</w:t>
      </w:r>
      <w:r w:rsidRPr="00765E2D">
        <w:tab/>
        <w:t>17.2.0</w:t>
      </w:r>
      <w:r w:rsidRPr="00765E2D">
        <w:tab/>
        <w:t>3771</w:t>
      </w:r>
      <w:r w:rsidRPr="00765E2D">
        <w:tab/>
      </w:r>
      <w:r w:rsidR="00B60782">
        <w:t>-</w:t>
      </w:r>
      <w:r w:rsidR="00B60782">
        <w:tab/>
      </w:r>
      <w:r w:rsidRPr="00765E2D">
        <w:t>F</w:t>
      </w:r>
      <w:r w:rsidRPr="00765E2D">
        <w:tab/>
        <w:t>NR_redcap-Core, NR_SmallData_INACTIVE-Core, NR_cov_enh-Core, NR_slice-Core</w:t>
      </w:r>
    </w:p>
    <w:p w14:paraId="576397FA" w14:textId="03CCD07D" w:rsidR="00765E2D" w:rsidRPr="00765E2D" w:rsidRDefault="00765E2D" w:rsidP="00765E2D">
      <w:pPr>
        <w:pStyle w:val="Doc-text2"/>
      </w:pPr>
      <w:r>
        <w:t>=&gt; Agreed</w:t>
      </w:r>
    </w:p>
    <w:p w14:paraId="6FC47A18" w14:textId="77777777" w:rsidR="00765E2D" w:rsidRPr="00305B9C" w:rsidRDefault="00765E2D" w:rsidP="004252C4">
      <w:pPr>
        <w:pStyle w:val="Doc-text2"/>
      </w:pPr>
    </w:p>
    <w:p w14:paraId="5E040437" w14:textId="188B334E" w:rsidR="004252C4" w:rsidRPr="00305B9C" w:rsidRDefault="004252C4" w:rsidP="004252C4">
      <w:pPr>
        <w:pStyle w:val="Doc-title"/>
      </w:pPr>
      <w:r w:rsidRPr="00305B9C">
        <w:t>R2-2212197</w:t>
      </w:r>
      <w:r w:rsidRPr="00305B9C">
        <w:tab/>
        <w:t>Clarification on RACH configuration on RedCap specific BWP</w:t>
      </w:r>
      <w:r w:rsidRPr="00305B9C">
        <w:tab/>
        <w:t>Huawei, HiSilicon</w:t>
      </w:r>
      <w:r w:rsidRPr="00305B9C">
        <w:tab/>
        <w:t>CR</w:t>
      </w:r>
      <w:r w:rsidRPr="00305B9C">
        <w:tab/>
        <w:t>Rel-17</w:t>
      </w:r>
      <w:r w:rsidRPr="00305B9C">
        <w:tab/>
        <w:t>38.300</w:t>
      </w:r>
      <w:r w:rsidRPr="00305B9C">
        <w:tab/>
        <w:t>17.2.0</w:t>
      </w:r>
      <w:r w:rsidRPr="00305B9C">
        <w:tab/>
        <w:t>0585</w:t>
      </w:r>
      <w:r w:rsidRPr="00305B9C">
        <w:tab/>
        <w:t>-</w:t>
      </w:r>
      <w:r w:rsidRPr="00305B9C">
        <w:tab/>
        <w:t>F</w:t>
      </w:r>
      <w:r w:rsidRPr="00305B9C">
        <w:tab/>
        <w:t>NR_redcap-Core, NR_SmallData_INACTIVE-Core, NR_cov_enh-Core, NR_slice-Core</w:t>
      </w:r>
    </w:p>
    <w:p w14:paraId="5B22A66B" w14:textId="77777777" w:rsidR="004252C4" w:rsidRPr="00305B9C" w:rsidRDefault="004252C4" w:rsidP="004252C4">
      <w:pPr>
        <w:pStyle w:val="Doc-text2"/>
      </w:pPr>
      <w:r w:rsidRPr="00305B9C">
        <w:t>moved from 8.18.1</w:t>
      </w:r>
    </w:p>
    <w:p w14:paraId="5B573B0D" w14:textId="77777777" w:rsidR="004252C4" w:rsidRPr="00305B9C" w:rsidRDefault="004252C4" w:rsidP="004252C4">
      <w:pPr>
        <w:pStyle w:val="Doc-text2"/>
      </w:pPr>
    </w:p>
    <w:p w14:paraId="3C8135F1" w14:textId="2BB280E6" w:rsidR="004252C4" w:rsidRPr="00305B9C" w:rsidRDefault="004252C4" w:rsidP="004252C4">
      <w:pPr>
        <w:pStyle w:val="Doc-title"/>
      </w:pPr>
      <w:r w:rsidRPr="00305B9C">
        <w:t>R2-2212417</w:t>
      </w:r>
      <w:r w:rsidRPr="00305B9C">
        <w:tab/>
        <w:t>Correction of Cond AdditionalRACH-AndRedCap</w:t>
      </w:r>
      <w:r w:rsidRPr="00305B9C">
        <w:tab/>
        <w:t>Ericsson</w:t>
      </w:r>
      <w:r w:rsidRPr="00305B9C">
        <w:tab/>
        <w:t>CR</w:t>
      </w:r>
      <w:r w:rsidRPr="00305B9C">
        <w:tab/>
        <w:t>Rel-17</w:t>
      </w:r>
      <w:r w:rsidRPr="00305B9C">
        <w:tab/>
        <w:t>38.331</w:t>
      </w:r>
      <w:r w:rsidRPr="00305B9C">
        <w:tab/>
        <w:t>17.2.0</w:t>
      </w:r>
      <w:r w:rsidRPr="00305B9C">
        <w:tab/>
        <w:t>3698</w:t>
      </w:r>
      <w:r w:rsidRPr="00305B9C">
        <w:tab/>
        <w:t>-</w:t>
      </w:r>
      <w:r w:rsidRPr="00305B9C">
        <w:tab/>
        <w:t>F</w:t>
      </w:r>
      <w:r w:rsidRPr="00305B9C">
        <w:tab/>
        <w:t>NR_SmallData_INACTIVE-Core, NR_slice-Core, NR_redcap-Core, NR_cov_enh-Core</w:t>
      </w:r>
    </w:p>
    <w:p w14:paraId="43FF3EAF" w14:textId="2A413C96" w:rsidR="004252C4" w:rsidRPr="00305B9C" w:rsidRDefault="004252C4" w:rsidP="004252C4">
      <w:pPr>
        <w:pStyle w:val="Doc-text2"/>
      </w:pPr>
      <w:r w:rsidRPr="00305B9C">
        <w:t>-</w:t>
      </w:r>
      <w:r w:rsidRPr="00305B9C">
        <w:tab/>
        <w:t xml:space="preserve">Ericsson explains that we do not need a partition as the whole RA config is for </w:t>
      </w:r>
      <w:proofErr w:type="spellStart"/>
      <w:r w:rsidRPr="00305B9C">
        <w:t>RedCap</w:t>
      </w:r>
      <w:proofErr w:type="spellEnd"/>
      <w:r w:rsidRPr="00305B9C">
        <w:t xml:space="preserve"> UEs.  ZTE thinks that we should mark it as Redcap and what we agreed last time it is ok.  </w:t>
      </w:r>
      <w:proofErr w:type="spellStart"/>
      <w:r w:rsidRPr="00305B9C">
        <w:t>Mediatek</w:t>
      </w:r>
      <w:proofErr w:type="spellEnd"/>
      <w:r w:rsidRPr="00305B9C">
        <w:t xml:space="preserve"> explains that RA partitioning is not mandatory and if it is they are all for </w:t>
      </w:r>
      <w:proofErr w:type="spellStart"/>
      <w:r w:rsidRPr="00305B9C">
        <w:t>RedCap</w:t>
      </w:r>
      <w:proofErr w:type="spellEnd"/>
      <w:r w:rsidRPr="00305B9C">
        <w:t xml:space="preserve">.  Ericsson thinks that we can also go the way where we clarify that if we have a redcap partition in the </w:t>
      </w:r>
      <w:proofErr w:type="spellStart"/>
      <w:r w:rsidRPr="00305B9C">
        <w:t>RedCap</w:t>
      </w:r>
      <w:proofErr w:type="spellEnd"/>
      <w:r w:rsidRPr="00305B9C">
        <w:t xml:space="preserve"> BW then that one has to be for </w:t>
      </w:r>
      <w:proofErr w:type="spellStart"/>
      <w:r w:rsidRPr="00305B9C">
        <w:t>RedCap</w:t>
      </w:r>
      <w:proofErr w:type="spellEnd"/>
      <w:r w:rsidRPr="00305B9C">
        <w:t>.</w:t>
      </w:r>
    </w:p>
    <w:p w14:paraId="32149B23" w14:textId="3FC92133" w:rsidR="004252C4" w:rsidRPr="00305B9C" w:rsidRDefault="004252C4" w:rsidP="004252C4">
      <w:pPr>
        <w:pStyle w:val="Doc-text2"/>
      </w:pPr>
      <w:r w:rsidRPr="00305B9C">
        <w:t>-</w:t>
      </w:r>
      <w:r w:rsidRPr="00305B9C">
        <w:tab/>
        <w:t>Nokia thinks that the current implementation is mandating the UE to create a partition.</w:t>
      </w:r>
    </w:p>
    <w:p w14:paraId="5B906634" w14:textId="004F6D33" w:rsidR="004252C4" w:rsidRPr="00305B9C" w:rsidRDefault="004252C4" w:rsidP="004252C4">
      <w:pPr>
        <w:pStyle w:val="Doc-text2"/>
      </w:pPr>
      <w:r w:rsidRPr="00305B9C">
        <w:t>=&gt;</w:t>
      </w:r>
      <w:r w:rsidRPr="00305B9C">
        <w:tab/>
        <w:t>The CR is revised in R2-2213280</w:t>
      </w:r>
    </w:p>
    <w:p w14:paraId="4DADC696" w14:textId="31EBF420" w:rsidR="004252C4" w:rsidRPr="00305B9C" w:rsidRDefault="004252C4" w:rsidP="004252C4">
      <w:pPr>
        <w:pStyle w:val="Doc-title"/>
      </w:pPr>
      <w:r w:rsidRPr="00305B9C">
        <w:t>R2-2213280</w:t>
      </w:r>
      <w:r w:rsidRPr="00305B9C">
        <w:tab/>
        <w:t>Correction of Cond AdditionalRACH-AndRedCap</w:t>
      </w:r>
      <w:r w:rsidRPr="00305B9C">
        <w:tab/>
        <w:t>Ericsson</w:t>
      </w:r>
      <w:r w:rsidRPr="00305B9C">
        <w:tab/>
        <w:t>CR</w:t>
      </w:r>
      <w:r w:rsidRPr="00305B9C">
        <w:tab/>
        <w:t>Rel-17</w:t>
      </w:r>
      <w:r w:rsidRPr="00305B9C">
        <w:tab/>
        <w:t>38.331</w:t>
      </w:r>
      <w:r w:rsidRPr="00305B9C">
        <w:tab/>
        <w:t>17.2.0</w:t>
      </w:r>
      <w:r w:rsidRPr="00305B9C">
        <w:tab/>
        <w:t>3698</w:t>
      </w:r>
      <w:r w:rsidRPr="00305B9C">
        <w:tab/>
        <w:t>1</w:t>
      </w:r>
      <w:r w:rsidRPr="00305B9C">
        <w:tab/>
        <w:t>F</w:t>
      </w:r>
      <w:r w:rsidRPr="00305B9C">
        <w:tab/>
        <w:t>NR_SmallData_INACTIVE-Core, NR_slice-Core, NR_redcap-Core, NR_cov_enh-Core</w:t>
      </w:r>
    </w:p>
    <w:p w14:paraId="1EA83F56" w14:textId="77777777" w:rsidR="004252C4" w:rsidRPr="00305B9C" w:rsidRDefault="004252C4" w:rsidP="004252C4">
      <w:pPr>
        <w:pStyle w:val="Doc-text2"/>
      </w:pPr>
      <w:r w:rsidRPr="00305B9C">
        <w:t>=&gt;</w:t>
      </w:r>
      <w:r w:rsidRPr="00305B9C">
        <w:tab/>
        <w:t xml:space="preserve">The CR is agreed </w:t>
      </w:r>
    </w:p>
    <w:p w14:paraId="37928DBA" w14:textId="77777777" w:rsidR="004252C4" w:rsidRPr="00305B9C" w:rsidRDefault="004252C4" w:rsidP="004252C4">
      <w:pPr>
        <w:pStyle w:val="Doc-text2"/>
        <w:ind w:left="0" w:firstLine="0"/>
      </w:pPr>
    </w:p>
    <w:p w14:paraId="0C53D6FD" w14:textId="77777777" w:rsidR="004252C4" w:rsidRPr="00305B9C" w:rsidRDefault="004252C4" w:rsidP="004252C4">
      <w:pPr>
        <w:pStyle w:val="Heading3"/>
      </w:pPr>
      <w:bookmarkStart w:id="356" w:name="_Toc120536898"/>
      <w:bookmarkStart w:id="357" w:name="_Toc127484839"/>
      <w:r w:rsidRPr="00305B9C">
        <w:t>6.18.2</w:t>
      </w:r>
      <w:r w:rsidRPr="00305B9C">
        <w:tab/>
        <w:t>Common aspects of RACH procedure</w:t>
      </w:r>
      <w:bookmarkEnd w:id="356"/>
      <w:bookmarkEnd w:id="357"/>
      <w:r w:rsidRPr="00305B9C">
        <w:t xml:space="preserve"> </w:t>
      </w:r>
    </w:p>
    <w:p w14:paraId="076B6727" w14:textId="77777777" w:rsidR="004252C4" w:rsidRPr="00305B9C" w:rsidRDefault="004252C4" w:rsidP="004252C4">
      <w:pPr>
        <w:pStyle w:val="Comments"/>
      </w:pPr>
      <w:r w:rsidRPr="00305B9C">
        <w:t>A single CR with miscelaneous corrections is encouraged.  Small editorial corrections should be sent directly to rapporteur.  Big open issues can be discussed with contributions with CR in the appendix of the contribution</w:t>
      </w:r>
    </w:p>
    <w:p w14:paraId="3E610255" w14:textId="77777777" w:rsidR="004252C4" w:rsidRPr="00305B9C" w:rsidRDefault="004252C4" w:rsidP="004252C4">
      <w:pPr>
        <w:pStyle w:val="Comments"/>
      </w:pPr>
    </w:p>
    <w:p w14:paraId="2AA35571" w14:textId="2721ED39" w:rsidR="004252C4" w:rsidRPr="00305B9C" w:rsidRDefault="004252C4" w:rsidP="004252C4">
      <w:pPr>
        <w:pStyle w:val="Doc-title"/>
      </w:pPr>
      <w:r w:rsidRPr="00305B9C">
        <w:t>R2-2212878</w:t>
      </w:r>
      <w:r w:rsidRPr="00305B9C">
        <w:tab/>
        <w:t>Correction for RACH partitioning features</w:t>
      </w:r>
      <w:r w:rsidRPr="00305B9C">
        <w:tab/>
        <w:t>Nokia, Nokia Shanghai Bell</w:t>
      </w:r>
      <w:r w:rsidRPr="00305B9C">
        <w:tab/>
        <w:t>CR</w:t>
      </w:r>
      <w:r w:rsidRPr="00305B9C">
        <w:tab/>
        <w:t>Rel-17</w:t>
      </w:r>
      <w:r w:rsidRPr="00305B9C">
        <w:tab/>
        <w:t>38.321</w:t>
      </w:r>
      <w:r w:rsidRPr="00305B9C">
        <w:tab/>
        <w:t>17.2.0</w:t>
      </w:r>
      <w:r w:rsidRPr="00305B9C">
        <w:tab/>
        <w:t>1501</w:t>
      </w:r>
      <w:r w:rsidRPr="00305B9C">
        <w:tab/>
        <w:t>-</w:t>
      </w:r>
      <w:r w:rsidRPr="00305B9C">
        <w:tab/>
        <w:t>F</w:t>
      </w:r>
      <w:r w:rsidRPr="00305B9C">
        <w:tab/>
        <w:t>NR_SmallData_INACTIVE-Core, NR_cov_enh-Core, NR_redcap-Core, NR_slice-Core</w:t>
      </w:r>
    </w:p>
    <w:p w14:paraId="57118C5E" w14:textId="77777777" w:rsidR="004252C4" w:rsidRPr="00305B9C" w:rsidRDefault="004252C4" w:rsidP="004252C4">
      <w:pPr>
        <w:pStyle w:val="Doc-text2"/>
      </w:pPr>
      <w:r w:rsidRPr="00305B9C">
        <w:t>=&gt;</w:t>
      </w:r>
      <w:r w:rsidRPr="00305B9C">
        <w:tab/>
        <w:t xml:space="preserve">The CR is agreed </w:t>
      </w:r>
    </w:p>
    <w:p w14:paraId="5742D474" w14:textId="77777777" w:rsidR="004252C4" w:rsidRPr="00305B9C" w:rsidRDefault="004252C4" w:rsidP="004252C4">
      <w:pPr>
        <w:pStyle w:val="Doc-text2"/>
      </w:pPr>
    </w:p>
    <w:p w14:paraId="39DD4BF8" w14:textId="77777777" w:rsidR="004252C4" w:rsidRPr="00305B9C" w:rsidRDefault="004252C4" w:rsidP="004252C4">
      <w:pPr>
        <w:pStyle w:val="Doc-text2"/>
      </w:pPr>
    </w:p>
    <w:p w14:paraId="79B83D29" w14:textId="4A1A3BA7" w:rsidR="004252C4" w:rsidRPr="00305B9C" w:rsidRDefault="004252C4" w:rsidP="004252C4">
      <w:pPr>
        <w:pStyle w:val="Doc-title"/>
      </w:pPr>
      <w:r w:rsidRPr="00305B9C">
        <w:t>R2-2212879</w:t>
      </w:r>
      <w:r w:rsidRPr="00305B9C">
        <w:tab/>
        <w:t>Corrections on BWP handling for RACH partitioning</w:t>
      </w:r>
      <w:r w:rsidRPr="00305B9C">
        <w:tab/>
        <w:t>Nokia, Nokia Shanghai Bell</w:t>
      </w:r>
      <w:r w:rsidRPr="00305B9C">
        <w:tab/>
        <w:t>CR</w:t>
      </w:r>
      <w:r w:rsidRPr="00305B9C">
        <w:tab/>
        <w:t>Rel-17</w:t>
      </w:r>
      <w:r w:rsidRPr="00305B9C">
        <w:tab/>
        <w:t>38.321</w:t>
      </w:r>
      <w:r w:rsidRPr="00305B9C">
        <w:tab/>
        <w:t>17.2.0</w:t>
      </w:r>
      <w:r w:rsidRPr="00305B9C">
        <w:tab/>
        <w:t>1502</w:t>
      </w:r>
      <w:r w:rsidRPr="00305B9C">
        <w:tab/>
        <w:t>-</w:t>
      </w:r>
      <w:r w:rsidRPr="00305B9C">
        <w:tab/>
        <w:t>F</w:t>
      </w:r>
      <w:r w:rsidRPr="00305B9C">
        <w:tab/>
        <w:t>NR_SmallData_INACTIVE-Core, NR_cov_enh-Core, NR_redcap-Core, NR_slice-Core</w:t>
      </w:r>
    </w:p>
    <w:p w14:paraId="2C0F4675" w14:textId="77777777" w:rsidR="004252C4" w:rsidRPr="00305B9C" w:rsidRDefault="004252C4" w:rsidP="004252C4">
      <w:pPr>
        <w:pStyle w:val="Doc-text2"/>
      </w:pPr>
      <w:r w:rsidRPr="00305B9C">
        <w:t>-</w:t>
      </w:r>
      <w:r w:rsidRPr="00305B9C">
        <w:tab/>
        <w:t xml:space="preserve">LG doesn’t think the correction is needed as it is already clear that it performed with the selection BWP and if we accept this change then we need to clarify in other sections as well.  Nokia </w:t>
      </w:r>
      <w:proofErr w:type="spellStart"/>
      <w:r w:rsidRPr="00305B9C">
        <w:t>thikns</w:t>
      </w:r>
      <w:proofErr w:type="spellEnd"/>
      <w:r w:rsidRPr="00305B9C">
        <w:t xml:space="preserve"> that this is needed because this is only done after BWP selection and it is aligning to other legacy part.  </w:t>
      </w:r>
    </w:p>
    <w:p w14:paraId="610EB405" w14:textId="77777777" w:rsidR="004252C4" w:rsidRPr="00305B9C" w:rsidRDefault="004252C4" w:rsidP="004252C4">
      <w:pPr>
        <w:pStyle w:val="Doc-text2"/>
      </w:pPr>
      <w:r w:rsidRPr="00305B9C">
        <w:t>=&gt;</w:t>
      </w:r>
      <w:r w:rsidRPr="00305B9C">
        <w:tab/>
        <w:t>RAN2 understanding is that the UE considers RA resource sets for Random Access procedure in the BWP selected for the Random Access procedure</w:t>
      </w:r>
    </w:p>
    <w:p w14:paraId="0C1D0287" w14:textId="77777777" w:rsidR="004252C4" w:rsidRPr="00305B9C" w:rsidRDefault="004252C4" w:rsidP="004252C4">
      <w:pPr>
        <w:pStyle w:val="Doc-text2"/>
      </w:pPr>
      <w:r w:rsidRPr="00305B9C">
        <w:t>=&gt;</w:t>
      </w:r>
      <w:r w:rsidRPr="00305B9C">
        <w:tab/>
        <w:t xml:space="preserve">The CR is not pursued </w:t>
      </w:r>
    </w:p>
    <w:p w14:paraId="6D10072E" w14:textId="77777777" w:rsidR="0055582A" w:rsidRPr="00305B9C" w:rsidRDefault="0055582A" w:rsidP="0055582A">
      <w:pPr>
        <w:pStyle w:val="Doc-text2"/>
      </w:pPr>
    </w:p>
    <w:p w14:paraId="1AF05278" w14:textId="77777777" w:rsidR="0055582A" w:rsidRPr="00305B9C" w:rsidRDefault="0055582A" w:rsidP="0055582A">
      <w:pPr>
        <w:pStyle w:val="Heading2"/>
      </w:pPr>
      <w:bookmarkStart w:id="358" w:name="_Toc120536899"/>
      <w:bookmarkStart w:id="359" w:name="_Toc127484840"/>
      <w:r w:rsidRPr="00305B9C">
        <w:t>6.19</w:t>
      </w:r>
      <w:r w:rsidRPr="00305B9C">
        <w:tab/>
        <w:t>Coverage Enhancements</w:t>
      </w:r>
      <w:bookmarkEnd w:id="358"/>
      <w:bookmarkEnd w:id="359"/>
    </w:p>
    <w:p w14:paraId="109888A8" w14:textId="77777777" w:rsidR="0055582A" w:rsidRPr="00305B9C" w:rsidRDefault="0055582A" w:rsidP="0055582A">
      <w:pPr>
        <w:pStyle w:val="Comments"/>
      </w:pPr>
      <w:r w:rsidRPr="00305B9C">
        <w:t>(NR_cov_enh-Core; leading WG: RAN1; REL-17; WID: RP-211566)</w:t>
      </w:r>
    </w:p>
    <w:p w14:paraId="46BF5E50" w14:textId="77777777" w:rsidR="0055582A" w:rsidRPr="00305B9C" w:rsidRDefault="0055582A" w:rsidP="0055582A">
      <w:pPr>
        <w:pStyle w:val="Comments"/>
      </w:pPr>
      <w:r w:rsidRPr="00305B9C">
        <w:t>Tdoc Limitation: 1 tdoc</w:t>
      </w:r>
    </w:p>
    <w:p w14:paraId="3691EF44" w14:textId="77777777" w:rsidR="0055582A" w:rsidRPr="00305B9C" w:rsidRDefault="0055582A" w:rsidP="0055582A">
      <w:pPr>
        <w:pStyle w:val="Comments"/>
      </w:pPr>
      <w:r w:rsidRPr="00305B9C">
        <w:t>Common aspects related to RACH indication (in MSG1) / RACH partitioning shall be submitted to 6.18</w:t>
      </w:r>
    </w:p>
    <w:p w14:paraId="7218A9CF" w14:textId="77777777" w:rsidR="00516928" w:rsidRPr="00305B9C" w:rsidRDefault="00516928" w:rsidP="00516928">
      <w:pPr>
        <w:pStyle w:val="Heading3"/>
        <w:ind w:left="0" w:firstLine="0"/>
        <w:rPr>
          <w:lang w:val="fr-FR"/>
        </w:rPr>
      </w:pPr>
      <w:bookmarkStart w:id="360" w:name="_Toc120536900"/>
      <w:bookmarkStart w:id="361" w:name="_Toc127484841"/>
      <w:r w:rsidRPr="00305B9C">
        <w:rPr>
          <w:lang w:val="fr-FR"/>
        </w:rPr>
        <w:t>6.19.1</w:t>
      </w:r>
      <w:r w:rsidRPr="00305B9C">
        <w:rPr>
          <w:lang w:val="fr-FR"/>
        </w:rPr>
        <w:tab/>
      </w:r>
      <w:proofErr w:type="spellStart"/>
      <w:r w:rsidRPr="00305B9C">
        <w:rPr>
          <w:lang w:val="fr-FR"/>
        </w:rPr>
        <w:t>Organizational</w:t>
      </w:r>
      <w:bookmarkEnd w:id="360"/>
      <w:bookmarkEnd w:id="361"/>
      <w:proofErr w:type="spellEnd"/>
    </w:p>
    <w:p w14:paraId="37375606" w14:textId="77777777" w:rsidR="00516928" w:rsidRPr="00305B9C" w:rsidRDefault="00516928" w:rsidP="00516928">
      <w:pPr>
        <w:pStyle w:val="Comments"/>
      </w:pPr>
      <w:r w:rsidRPr="00305B9C">
        <w:rPr>
          <w:lang w:val="fr-FR"/>
        </w:rPr>
        <w:t xml:space="preserve">Rapporteur input, incoming LS etc. </w:t>
      </w:r>
      <w:r w:rsidRPr="00305B9C">
        <w:t>CR Rapporteurs may provide baseline correction CRs containing smaller corrections, text clarifications, etc - please contact the CR rapporteurs before providing contributions on those aspects.</w:t>
      </w:r>
    </w:p>
    <w:p w14:paraId="60EBE657" w14:textId="77777777" w:rsidR="00516928" w:rsidRPr="00305B9C" w:rsidRDefault="00516928" w:rsidP="00516928">
      <w:pPr>
        <w:pStyle w:val="Doc-text2"/>
      </w:pPr>
    </w:p>
    <w:p w14:paraId="54F0805B" w14:textId="77777777" w:rsidR="00516928" w:rsidRPr="00305B9C" w:rsidRDefault="00516928" w:rsidP="00516928">
      <w:pPr>
        <w:pStyle w:val="Heading3"/>
      </w:pPr>
      <w:bookmarkStart w:id="362" w:name="_Toc120536901"/>
      <w:bookmarkStart w:id="363" w:name="_Toc127484842"/>
      <w:r w:rsidRPr="00305B9C">
        <w:t>6.19.2</w:t>
      </w:r>
      <w:r w:rsidRPr="00305B9C">
        <w:tab/>
        <w:t>General</w:t>
      </w:r>
      <w:bookmarkEnd w:id="362"/>
      <w:bookmarkEnd w:id="363"/>
    </w:p>
    <w:p w14:paraId="2978FA5A" w14:textId="77777777" w:rsidR="00516928" w:rsidRPr="00305B9C" w:rsidRDefault="00516928" w:rsidP="00516928">
      <w:pPr>
        <w:pStyle w:val="Comments"/>
      </w:pPr>
      <w:r w:rsidRPr="00305B9C">
        <w:t xml:space="preserve">All aspects. </w:t>
      </w:r>
    </w:p>
    <w:p w14:paraId="212919A0" w14:textId="177DCC14" w:rsidR="00516928" w:rsidRPr="00305B9C" w:rsidRDefault="00516928" w:rsidP="00516928">
      <w:pPr>
        <w:pStyle w:val="Doc-title"/>
      </w:pPr>
      <w:r w:rsidRPr="00305B9C">
        <w:t>R2-2211468</w:t>
      </w:r>
      <w:r w:rsidRPr="00305B9C">
        <w:tab/>
        <w:t>Discussion on DMRS</w:t>
      </w:r>
      <w:r w:rsidRPr="00305B9C">
        <w:tab/>
        <w:t>Ericsson</w:t>
      </w:r>
      <w:r w:rsidRPr="00305B9C">
        <w:tab/>
        <w:t>discussion</w:t>
      </w:r>
      <w:r w:rsidRPr="00305B9C">
        <w:tab/>
        <w:t>Rel-17</w:t>
      </w:r>
      <w:r w:rsidRPr="00305B9C">
        <w:tab/>
        <w:t>NR_cov_enh-Core</w:t>
      </w:r>
    </w:p>
    <w:p w14:paraId="40C8DB2D" w14:textId="77777777" w:rsidR="00516928" w:rsidRPr="00305B9C" w:rsidRDefault="00516928">
      <w:pPr>
        <w:pStyle w:val="Doc-text2"/>
        <w:numPr>
          <w:ilvl w:val="0"/>
          <w:numId w:val="34"/>
        </w:numPr>
      </w:pPr>
      <w:r w:rsidRPr="00305B9C">
        <w:t>ZTE suggests to postpone this after RAN1 discussion</w:t>
      </w:r>
    </w:p>
    <w:p w14:paraId="748D3532" w14:textId="77777777" w:rsidR="00516928" w:rsidRPr="00305B9C" w:rsidRDefault="00516928">
      <w:pPr>
        <w:pStyle w:val="Doc-text2"/>
        <w:numPr>
          <w:ilvl w:val="0"/>
          <w:numId w:val="33"/>
        </w:numPr>
      </w:pPr>
      <w:r w:rsidRPr="00305B9C">
        <w:t>CB Friday.</w:t>
      </w:r>
    </w:p>
    <w:p w14:paraId="683EB5EC" w14:textId="77777777" w:rsidR="00516928" w:rsidRPr="00305B9C" w:rsidRDefault="00516928" w:rsidP="00516928">
      <w:pPr>
        <w:pStyle w:val="Comments"/>
      </w:pPr>
      <w:r w:rsidRPr="00305B9C">
        <w:t>Observation 2    RAN1 agreed that DMRS bundling was to be per band and per band combination, but the details of how to implement the per band and per band combination need to be decided.</w:t>
      </w:r>
    </w:p>
    <w:p w14:paraId="48D61B31" w14:textId="77777777" w:rsidR="00516928" w:rsidRPr="00305B9C" w:rsidRDefault="00516928" w:rsidP="00516928">
      <w:pPr>
        <w:pStyle w:val="Comments"/>
      </w:pPr>
      <w:r w:rsidRPr="00305B9C">
        <w:t>Proposal 2           Define 1) a baseline capability parameter for support of DMRS bundling per band when the UE is configured with a single UL serving cell and 2) a per band combination capability parameter for when UE is configured with more than one UL serving cell and where the capability per band of the band combination is given by the baseline capability.</w:t>
      </w:r>
    </w:p>
    <w:p w14:paraId="58DDF553" w14:textId="77777777" w:rsidR="00516928" w:rsidRPr="00305B9C" w:rsidRDefault="00516928">
      <w:pPr>
        <w:pStyle w:val="Doc-text2"/>
        <w:numPr>
          <w:ilvl w:val="0"/>
          <w:numId w:val="33"/>
        </w:numPr>
      </w:pPr>
      <w:r w:rsidRPr="00305B9C">
        <w:lastRenderedPageBreak/>
        <w:t>Agreed. To be merged in the mega capability CR</w:t>
      </w:r>
    </w:p>
    <w:p w14:paraId="561958C7" w14:textId="77777777" w:rsidR="00516928" w:rsidRPr="00305B9C" w:rsidRDefault="00516928" w:rsidP="00516928">
      <w:pPr>
        <w:pStyle w:val="Doc-text2"/>
      </w:pPr>
    </w:p>
    <w:p w14:paraId="256FAC27" w14:textId="77B725C5" w:rsidR="00516928" w:rsidRPr="00305B9C" w:rsidRDefault="00516928" w:rsidP="00516928">
      <w:pPr>
        <w:pStyle w:val="Doc-title"/>
      </w:pPr>
      <w:r w:rsidRPr="00305B9C">
        <w:t>R2-2212248</w:t>
      </w:r>
      <w:r w:rsidRPr="00305B9C">
        <w:tab/>
        <w:t>Remaining Issues on DMRS Bundling</w:t>
      </w:r>
      <w:r w:rsidRPr="00305B9C">
        <w:tab/>
        <w:t>vivo Mobile Com. (Chongqing)</w:t>
      </w:r>
      <w:r w:rsidRPr="00305B9C">
        <w:tab/>
        <w:t>discussion</w:t>
      </w:r>
      <w:r w:rsidRPr="00305B9C">
        <w:tab/>
        <w:t>Rel-17</w:t>
      </w:r>
      <w:r w:rsidRPr="00305B9C">
        <w:tab/>
        <w:t>NR_cov_enh-Core</w:t>
      </w:r>
      <w:r w:rsidRPr="00305B9C">
        <w:tab/>
        <w:t>R2-2207130</w:t>
      </w:r>
    </w:p>
    <w:p w14:paraId="482C102F" w14:textId="77777777" w:rsidR="00516928" w:rsidRPr="00305B9C" w:rsidRDefault="00516928">
      <w:pPr>
        <w:pStyle w:val="Doc-text2"/>
        <w:numPr>
          <w:ilvl w:val="0"/>
          <w:numId w:val="34"/>
        </w:numPr>
      </w:pPr>
      <w:r w:rsidRPr="00305B9C">
        <w:t>HW and ZTE think we can cover this in 306, not in 331. Ericsson agrees.</w:t>
      </w:r>
    </w:p>
    <w:p w14:paraId="5D75C7DE" w14:textId="23BE079B" w:rsidR="00516928" w:rsidRPr="00305B9C" w:rsidRDefault="00516928">
      <w:pPr>
        <w:pStyle w:val="Doc-text2"/>
        <w:numPr>
          <w:ilvl w:val="0"/>
          <w:numId w:val="33"/>
        </w:numPr>
      </w:pPr>
      <w:r w:rsidRPr="00305B9C">
        <w:t>After offline checking it seems that the suggested changes are already covered by the Mega capability CR</w:t>
      </w:r>
    </w:p>
    <w:p w14:paraId="4C36993A" w14:textId="77777777" w:rsidR="00866294" w:rsidRPr="00305B9C" w:rsidRDefault="00866294" w:rsidP="00866294">
      <w:pPr>
        <w:pStyle w:val="Doc-text2"/>
      </w:pPr>
    </w:p>
    <w:p w14:paraId="0A8185F7" w14:textId="77777777" w:rsidR="00516928" w:rsidRPr="00305B9C" w:rsidRDefault="00516928" w:rsidP="00516928">
      <w:pPr>
        <w:pStyle w:val="Comments"/>
      </w:pPr>
      <w:r w:rsidRPr="00305B9C">
        <w:t>Moved here from 6.19.1</w:t>
      </w:r>
    </w:p>
    <w:p w14:paraId="25FD00F1" w14:textId="3A3FB203" w:rsidR="00516928" w:rsidRPr="00305B9C" w:rsidRDefault="00516928" w:rsidP="00516928">
      <w:pPr>
        <w:pStyle w:val="Doc-title"/>
      </w:pPr>
      <w:r w:rsidRPr="00305B9C">
        <w:t>R2-2212676</w:t>
      </w:r>
      <w:r w:rsidRPr="00305B9C">
        <w:tab/>
        <w:t>Clarifications on DMRS bundling for NR Coverage Enhancements</w:t>
      </w:r>
      <w:r w:rsidRPr="00305B9C">
        <w:tab/>
        <w:t>Huawei, HiSilicon, China Telecom, ZTE Corporation</w:t>
      </w:r>
      <w:r w:rsidRPr="00305B9C">
        <w:tab/>
        <w:t>CR</w:t>
      </w:r>
      <w:r w:rsidRPr="00305B9C">
        <w:tab/>
        <w:t>Rel-17</w:t>
      </w:r>
      <w:r w:rsidRPr="00305B9C">
        <w:tab/>
        <w:t>38.331</w:t>
      </w:r>
      <w:r w:rsidRPr="00305B9C">
        <w:tab/>
        <w:t>17.2.0</w:t>
      </w:r>
      <w:r w:rsidRPr="00305B9C">
        <w:tab/>
        <w:t>3723</w:t>
      </w:r>
      <w:r w:rsidRPr="00305B9C">
        <w:tab/>
        <w:t>-</w:t>
      </w:r>
      <w:r w:rsidRPr="00305B9C">
        <w:tab/>
        <w:t>F</w:t>
      </w:r>
      <w:r w:rsidRPr="00305B9C">
        <w:tab/>
        <w:t>NR_cov_enh-Core</w:t>
      </w:r>
    </w:p>
    <w:p w14:paraId="7619D778" w14:textId="77777777" w:rsidR="00516928" w:rsidRPr="00305B9C" w:rsidRDefault="00516928">
      <w:pPr>
        <w:pStyle w:val="Doc-text2"/>
        <w:numPr>
          <w:ilvl w:val="0"/>
          <w:numId w:val="34"/>
        </w:numPr>
      </w:pPr>
      <w:r w:rsidRPr="00305B9C">
        <w:t>HW thinks the restriction mentioned in the vivo CR is not needed in 331</w:t>
      </w:r>
    </w:p>
    <w:p w14:paraId="586C0017" w14:textId="77777777" w:rsidR="00516928" w:rsidRPr="00305B9C" w:rsidRDefault="00516928">
      <w:pPr>
        <w:pStyle w:val="Doc-text2"/>
        <w:numPr>
          <w:ilvl w:val="0"/>
          <w:numId w:val="34"/>
        </w:numPr>
      </w:pPr>
      <w:r w:rsidRPr="00305B9C">
        <w:t>Ericsson supports the CR apart from the applicability for FR2 which should only be in 306.</w:t>
      </w:r>
    </w:p>
    <w:p w14:paraId="424C68F8" w14:textId="77777777" w:rsidR="00516928" w:rsidRPr="00305B9C" w:rsidRDefault="00516928">
      <w:pPr>
        <w:pStyle w:val="Doc-text2"/>
        <w:numPr>
          <w:ilvl w:val="0"/>
          <w:numId w:val="34"/>
        </w:numPr>
      </w:pPr>
      <w:r w:rsidRPr="00305B9C">
        <w:t>ZTE thinks we agreed to put that restriction in RRC in the last meeting. Ericsson can accept. LG also supports</w:t>
      </w:r>
    </w:p>
    <w:p w14:paraId="0863BA2E" w14:textId="77777777" w:rsidR="00516928" w:rsidRPr="00305B9C" w:rsidRDefault="00516928">
      <w:pPr>
        <w:pStyle w:val="Doc-text2"/>
        <w:numPr>
          <w:ilvl w:val="0"/>
          <w:numId w:val="33"/>
        </w:numPr>
      </w:pPr>
      <w:r w:rsidRPr="00305B9C">
        <w:t>Agreed</w:t>
      </w:r>
    </w:p>
    <w:p w14:paraId="74EA2025" w14:textId="50522F1A" w:rsidR="00516928" w:rsidRPr="00305B9C" w:rsidRDefault="00516928" w:rsidP="00516928">
      <w:pPr>
        <w:pStyle w:val="Doc-title"/>
      </w:pPr>
      <w:r w:rsidRPr="00305B9C">
        <w:t>R2-2212880</w:t>
      </w:r>
      <w:r w:rsidRPr="00305B9C">
        <w:tab/>
        <w:t>Correction on CE applicability to RA procedure</w:t>
      </w:r>
      <w:r w:rsidRPr="00305B9C">
        <w:tab/>
        <w:t>Nokia, Nokia Shanghai Bell</w:t>
      </w:r>
      <w:r w:rsidRPr="00305B9C">
        <w:tab/>
        <w:t>CR</w:t>
      </w:r>
      <w:r w:rsidRPr="00305B9C">
        <w:tab/>
        <w:t>Rel-17</w:t>
      </w:r>
      <w:r w:rsidRPr="00305B9C">
        <w:tab/>
        <w:t>38.321</w:t>
      </w:r>
      <w:r w:rsidRPr="00305B9C">
        <w:tab/>
        <w:t>17.2.0</w:t>
      </w:r>
      <w:r w:rsidRPr="00305B9C">
        <w:tab/>
        <w:t>1503</w:t>
      </w:r>
      <w:r w:rsidRPr="00305B9C">
        <w:tab/>
        <w:t>-</w:t>
      </w:r>
      <w:r w:rsidRPr="00305B9C">
        <w:tab/>
        <w:t>F</w:t>
      </w:r>
      <w:r w:rsidRPr="00305B9C">
        <w:tab/>
        <w:t>NR_cov_enh-Core</w:t>
      </w:r>
    </w:p>
    <w:p w14:paraId="54E01670" w14:textId="77777777" w:rsidR="00516928" w:rsidRPr="00305B9C" w:rsidRDefault="00516928">
      <w:pPr>
        <w:pStyle w:val="Doc-text2"/>
        <w:numPr>
          <w:ilvl w:val="0"/>
          <w:numId w:val="34"/>
        </w:numPr>
      </w:pPr>
      <w:r w:rsidRPr="00305B9C">
        <w:t>LG thinks that in the UE does not support this the UE will not get there and then the CR is not needed. ZTE/QC agree. Ericsson also agrees</w:t>
      </w:r>
    </w:p>
    <w:p w14:paraId="33C9AF37" w14:textId="77777777" w:rsidR="00516928" w:rsidRPr="00305B9C" w:rsidRDefault="00516928">
      <w:pPr>
        <w:pStyle w:val="Doc-text2"/>
        <w:numPr>
          <w:ilvl w:val="0"/>
          <w:numId w:val="33"/>
        </w:numPr>
      </w:pPr>
      <w:r w:rsidRPr="00305B9C">
        <w:t>Not pursued</w:t>
      </w:r>
    </w:p>
    <w:p w14:paraId="3D3CE356" w14:textId="77777777" w:rsidR="0055582A" w:rsidRPr="00305B9C" w:rsidRDefault="0055582A" w:rsidP="0055582A">
      <w:pPr>
        <w:pStyle w:val="Doc-text2"/>
      </w:pPr>
    </w:p>
    <w:p w14:paraId="63EA3B6C" w14:textId="77777777" w:rsidR="0055582A" w:rsidRPr="00305B9C" w:rsidRDefault="0055582A" w:rsidP="0055582A">
      <w:pPr>
        <w:pStyle w:val="Heading2"/>
      </w:pPr>
      <w:bookmarkStart w:id="364" w:name="_Toc120536902"/>
      <w:bookmarkStart w:id="365" w:name="_Toc127484843"/>
      <w:r w:rsidRPr="00305B9C">
        <w:t>6.20</w:t>
      </w:r>
      <w:r w:rsidRPr="00305B9C">
        <w:tab/>
        <w:t>Extending NR operation to 71GHz</w:t>
      </w:r>
      <w:bookmarkEnd w:id="364"/>
      <w:bookmarkEnd w:id="365"/>
    </w:p>
    <w:p w14:paraId="2BF68EA1" w14:textId="77777777" w:rsidR="0055582A" w:rsidRPr="00305B9C" w:rsidRDefault="0055582A" w:rsidP="0055582A">
      <w:pPr>
        <w:pStyle w:val="Comments"/>
      </w:pPr>
      <w:r w:rsidRPr="00305B9C">
        <w:t>(NR_ext_to_71GHz-Core; leading WG: RAN1; REL-17; WID: RP-212637)</w:t>
      </w:r>
    </w:p>
    <w:p w14:paraId="2CCA7BA6" w14:textId="77777777" w:rsidR="0055582A" w:rsidRPr="00305B9C" w:rsidRDefault="0055582A" w:rsidP="0055582A">
      <w:pPr>
        <w:pStyle w:val="Comments"/>
      </w:pPr>
      <w:r w:rsidRPr="00305B9C">
        <w:t>Tdoc Limitation: 1 tdoc</w:t>
      </w:r>
    </w:p>
    <w:p w14:paraId="6EF65BE1" w14:textId="52A77578" w:rsidR="0055582A" w:rsidRPr="00305B9C" w:rsidRDefault="0055582A" w:rsidP="0055582A">
      <w:pPr>
        <w:pStyle w:val="Comments"/>
      </w:pPr>
      <w:r w:rsidRPr="00305B9C">
        <w:t>Rapporteurs may provide baseline correction CRs containing smaller corrections, text clarifications etc - please contact the Rapporteur before providing contributions on those aspects.</w:t>
      </w:r>
    </w:p>
    <w:p w14:paraId="5020BF90" w14:textId="77777777" w:rsidR="00CA4210" w:rsidRPr="00305B9C" w:rsidRDefault="00CA4210" w:rsidP="00CA4210">
      <w:pPr>
        <w:pStyle w:val="Heading3"/>
      </w:pPr>
      <w:bookmarkStart w:id="366" w:name="_Toc120536903"/>
      <w:bookmarkStart w:id="367" w:name="_Hlk119940143"/>
      <w:bookmarkStart w:id="368" w:name="_Toc127484844"/>
      <w:r w:rsidRPr="00305B9C">
        <w:t>6.20.0</w:t>
      </w:r>
      <w:r w:rsidRPr="00305B9C">
        <w:tab/>
        <w:t>In-Principle Agreed CRs</w:t>
      </w:r>
      <w:bookmarkEnd w:id="366"/>
      <w:bookmarkEnd w:id="368"/>
    </w:p>
    <w:p w14:paraId="1361D25A" w14:textId="77777777" w:rsidR="00CA4210" w:rsidRPr="00305B9C" w:rsidRDefault="00CA4210" w:rsidP="00CA4210">
      <w:pPr>
        <w:pStyle w:val="BoldComments"/>
      </w:pPr>
      <w:r w:rsidRPr="00305B9C">
        <w:t>Email approval (Thursday) (1)</w:t>
      </w:r>
    </w:p>
    <w:p w14:paraId="2ACF94C6" w14:textId="77350D85" w:rsidR="00CA4210" w:rsidRPr="00305B9C" w:rsidRDefault="00CA4210" w:rsidP="00CA4210">
      <w:pPr>
        <w:pStyle w:val="Doc-title"/>
      </w:pPr>
      <w:r w:rsidRPr="00305B9C">
        <w:t>R2-2211367</w:t>
      </w:r>
      <w:r w:rsidRPr="00305B9C">
        <w:tab/>
        <w:t>CP corrections for NR operation to 71GHz</w:t>
      </w:r>
      <w:r w:rsidRPr="00305B9C">
        <w:tab/>
        <w:t xml:space="preserve">ZTE Corporation (rapporteur) </w:t>
      </w:r>
      <w:r w:rsidRPr="00305B9C">
        <w:tab/>
        <w:t>CR</w:t>
      </w:r>
      <w:r w:rsidRPr="00305B9C">
        <w:tab/>
        <w:t>Rel-17</w:t>
      </w:r>
      <w:r w:rsidRPr="00305B9C">
        <w:tab/>
        <w:t>38.331</w:t>
      </w:r>
      <w:r w:rsidRPr="00305B9C">
        <w:tab/>
        <w:t>17.2.0</w:t>
      </w:r>
      <w:r w:rsidRPr="00305B9C">
        <w:tab/>
        <w:t>3499</w:t>
      </w:r>
      <w:r w:rsidRPr="00305B9C">
        <w:tab/>
        <w:t>2</w:t>
      </w:r>
      <w:r w:rsidRPr="00305B9C">
        <w:tab/>
        <w:t>F</w:t>
      </w:r>
      <w:r w:rsidRPr="00305B9C">
        <w:tab/>
        <w:t>NR_ext_to_71GHz-Core</w:t>
      </w:r>
      <w:r w:rsidRPr="00305B9C">
        <w:tab/>
        <w:t>R2-2211055</w:t>
      </w:r>
    </w:p>
    <w:p w14:paraId="788B2DBE"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Endorsed (other changes agreed online can be merged with this CR)</w:t>
      </w:r>
    </w:p>
    <w:p w14:paraId="0E66CC9C"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Combined all online agreements into revised version of RRC CR (Ericsson, offline 205)</w:t>
      </w:r>
    </w:p>
    <w:p w14:paraId="18C43672" w14:textId="3275CEF6" w:rsidR="00CA4210" w:rsidRPr="00305B9C" w:rsidRDefault="00CA4210" w:rsidP="00CA4210">
      <w:pPr>
        <w:pStyle w:val="Agreement"/>
        <w:tabs>
          <w:tab w:val="clear" w:pos="9990"/>
        </w:tabs>
        <w:overflowPunct/>
        <w:autoSpaceDE/>
        <w:autoSpaceDN/>
        <w:adjustRightInd/>
        <w:ind w:left="1619" w:hanging="360"/>
        <w:textAlignment w:val="auto"/>
      </w:pPr>
      <w:r w:rsidRPr="00305B9C">
        <w:t>Merged to R2-2213258</w:t>
      </w:r>
    </w:p>
    <w:p w14:paraId="3A69689D" w14:textId="77777777" w:rsidR="00CA4210" w:rsidRPr="00305B9C" w:rsidRDefault="00CA4210" w:rsidP="00CA4210">
      <w:pPr>
        <w:pStyle w:val="Doc-text2"/>
        <w:ind w:left="0" w:firstLine="0"/>
      </w:pPr>
    </w:p>
    <w:p w14:paraId="78DF2786" w14:textId="339A0007" w:rsidR="00CA4210" w:rsidRPr="00305B9C" w:rsidRDefault="00CA4210" w:rsidP="00CA4210">
      <w:pPr>
        <w:pStyle w:val="Doc-title"/>
        <w:rPr>
          <w:rStyle w:val="Hyperlink"/>
          <w:color w:val="auto"/>
        </w:rPr>
      </w:pPr>
      <w:r w:rsidRPr="00305B9C">
        <w:t>R2-2213258</w:t>
      </w:r>
      <w:r w:rsidRPr="00305B9C">
        <w:tab/>
        <w:t>CP corrections for NR operation to 71GHz</w:t>
      </w:r>
      <w:r w:rsidRPr="00305B9C">
        <w:tab/>
        <w:t>Ericsson, ZTE Corporation</w:t>
      </w:r>
      <w:r w:rsidRPr="00305B9C">
        <w:tab/>
        <w:t>CR</w:t>
      </w:r>
      <w:r w:rsidRPr="00305B9C">
        <w:tab/>
        <w:t>Rel-17</w:t>
      </w:r>
      <w:r w:rsidRPr="00305B9C">
        <w:tab/>
        <w:t>38.331</w:t>
      </w:r>
      <w:r w:rsidRPr="00305B9C">
        <w:tab/>
        <w:t>17.2.0</w:t>
      </w:r>
      <w:r w:rsidRPr="00305B9C">
        <w:tab/>
        <w:t>3606</w:t>
      </w:r>
      <w:r w:rsidRPr="00305B9C">
        <w:tab/>
        <w:t>1</w:t>
      </w:r>
      <w:r w:rsidRPr="00305B9C">
        <w:tab/>
        <w:t>F</w:t>
      </w:r>
      <w:r w:rsidRPr="00305B9C">
        <w:tab/>
        <w:t>NR_ext_to_71GHz-Core</w:t>
      </w:r>
      <w:r w:rsidRPr="00305B9C">
        <w:tab/>
        <w:t>R2-2211505</w:t>
      </w:r>
    </w:p>
    <w:p w14:paraId="23FC2D60"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Use standard wording in cover page: “This CR is mandatory to implement for UEs and networks supporting feature X”.</w:t>
      </w:r>
    </w:p>
    <w:p w14:paraId="1C6592B8"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Add that UE receiving extended Rel-17 list shall ignore the signalled Rel-16 list (as in the ZTE CR)</w:t>
      </w:r>
    </w:p>
    <w:p w14:paraId="7FBA6452" w14:textId="37502190" w:rsidR="00CA4210" w:rsidRPr="00305B9C" w:rsidRDefault="00CA4210" w:rsidP="00CA4210">
      <w:pPr>
        <w:pStyle w:val="Agreement"/>
        <w:tabs>
          <w:tab w:val="clear" w:pos="9990"/>
        </w:tabs>
        <w:overflowPunct/>
        <w:autoSpaceDE/>
        <w:autoSpaceDN/>
        <w:adjustRightInd/>
        <w:ind w:left="1619" w:hanging="360"/>
        <w:textAlignment w:val="auto"/>
      </w:pPr>
      <w:r w:rsidRPr="00305B9C">
        <w:t>With the above changes, the CR is revised in R2-2213216</w:t>
      </w:r>
    </w:p>
    <w:p w14:paraId="2CA7A8EF" w14:textId="77777777" w:rsidR="00CA4210" w:rsidRPr="00305B9C" w:rsidRDefault="00CA4210" w:rsidP="00CA4210">
      <w:pPr>
        <w:pStyle w:val="Doc-text2"/>
        <w:ind w:left="0" w:firstLine="0"/>
      </w:pPr>
    </w:p>
    <w:p w14:paraId="37089824" w14:textId="5F93E365" w:rsidR="00CA4210" w:rsidRPr="00305B9C" w:rsidRDefault="00CA4210" w:rsidP="00CA4210">
      <w:pPr>
        <w:pStyle w:val="Doc-title"/>
        <w:rPr>
          <w:rStyle w:val="Hyperlink"/>
          <w:color w:val="auto"/>
        </w:rPr>
      </w:pPr>
      <w:r w:rsidRPr="00305B9C">
        <w:t>R2-2213216</w:t>
      </w:r>
      <w:r w:rsidRPr="00305B9C">
        <w:tab/>
        <w:t>CP corrections for NR operation to 71GHz</w:t>
      </w:r>
      <w:r w:rsidRPr="00305B9C">
        <w:tab/>
        <w:t xml:space="preserve">Ericsson, ZTE Corporation </w:t>
      </w:r>
      <w:r w:rsidRPr="00305B9C">
        <w:tab/>
        <w:t>CR</w:t>
      </w:r>
      <w:r w:rsidRPr="00305B9C">
        <w:tab/>
        <w:t>Rel-17</w:t>
      </w:r>
      <w:r w:rsidRPr="00305B9C">
        <w:tab/>
        <w:t>38.331</w:t>
      </w:r>
      <w:r w:rsidRPr="00305B9C">
        <w:tab/>
        <w:t>17.2.0</w:t>
      </w:r>
      <w:r w:rsidRPr="00305B9C">
        <w:tab/>
        <w:t>3606</w:t>
      </w:r>
      <w:r w:rsidRPr="00305B9C">
        <w:tab/>
        <w:t>2</w:t>
      </w:r>
      <w:r w:rsidRPr="00305B9C">
        <w:tab/>
        <w:t>F</w:t>
      </w:r>
      <w:r w:rsidRPr="00305B9C">
        <w:tab/>
        <w:t>NR_ext_to_71GHz-Core</w:t>
      </w:r>
      <w:r w:rsidRPr="00305B9C">
        <w:tab/>
        <w:t>R2-2213258</w:t>
      </w:r>
    </w:p>
    <w:p w14:paraId="5FC16336"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Some ASN.1 typos found that need to be fixed</w:t>
      </w:r>
    </w:p>
    <w:p w14:paraId="1907E90F" w14:textId="4988CFB4" w:rsidR="00CA4210" w:rsidRPr="00305B9C" w:rsidRDefault="00CA4210" w:rsidP="00CA4210">
      <w:pPr>
        <w:pStyle w:val="Agreement"/>
        <w:tabs>
          <w:tab w:val="clear" w:pos="9990"/>
        </w:tabs>
        <w:overflowPunct/>
        <w:autoSpaceDE/>
        <w:autoSpaceDN/>
        <w:adjustRightInd/>
        <w:ind w:left="1619" w:hanging="360"/>
        <w:textAlignment w:val="auto"/>
      </w:pPr>
      <w:r w:rsidRPr="00305B9C">
        <w:t>Revised in R2-2213224</w:t>
      </w:r>
    </w:p>
    <w:bookmarkEnd w:id="367"/>
    <w:p w14:paraId="5F84A124" w14:textId="77777777" w:rsidR="00CA4210" w:rsidRPr="00305B9C" w:rsidRDefault="00CA4210" w:rsidP="00CA4210">
      <w:pPr>
        <w:pStyle w:val="Doc-text2"/>
        <w:ind w:left="0" w:firstLine="0"/>
      </w:pPr>
    </w:p>
    <w:p w14:paraId="7E26C0DC" w14:textId="77777777" w:rsidR="00CA4210" w:rsidRPr="00305B9C" w:rsidRDefault="00CA4210" w:rsidP="00CA4210">
      <w:pPr>
        <w:pStyle w:val="Heading3"/>
      </w:pPr>
      <w:bookmarkStart w:id="369" w:name="_Toc120536904"/>
      <w:bookmarkStart w:id="370" w:name="_Toc127484845"/>
      <w:r w:rsidRPr="00305B9C">
        <w:t>6.20.1</w:t>
      </w:r>
      <w:r w:rsidRPr="00305B9C">
        <w:tab/>
        <w:t>Stage-2 and Stage-3 corrections</w:t>
      </w:r>
      <w:bookmarkEnd w:id="369"/>
      <w:bookmarkEnd w:id="370"/>
    </w:p>
    <w:p w14:paraId="2FC1AF82" w14:textId="77777777" w:rsidR="00CA4210" w:rsidRPr="00305B9C" w:rsidRDefault="00CA4210" w:rsidP="00CA4210">
      <w:pPr>
        <w:pStyle w:val="Comments"/>
      </w:pPr>
      <w:r w:rsidRPr="00305B9C">
        <w:t xml:space="preserve">Including discussion on </w:t>
      </w:r>
      <w:r w:rsidRPr="00305B9C">
        <w:rPr>
          <w:rFonts w:cs="Arial"/>
        </w:rPr>
        <w:t>CCA for neighbour cell measurements in Rel-17 based on RAN4 LS R4-2217193</w:t>
      </w:r>
    </w:p>
    <w:p w14:paraId="3476E42C" w14:textId="77777777" w:rsidR="00CA4210" w:rsidRPr="00305B9C" w:rsidRDefault="00CA4210" w:rsidP="00CA4210">
      <w:pPr>
        <w:pStyle w:val="Doc-title"/>
      </w:pPr>
    </w:p>
    <w:p w14:paraId="501C2C92" w14:textId="77777777" w:rsidR="00CA4210" w:rsidRPr="00305B9C" w:rsidRDefault="00CA4210" w:rsidP="00CA4210">
      <w:pPr>
        <w:pStyle w:val="BoldComments"/>
      </w:pPr>
      <w:r w:rsidRPr="00305B9C">
        <w:lastRenderedPageBreak/>
        <w:t>Online (Tuesday) (2+2)</w:t>
      </w:r>
    </w:p>
    <w:p w14:paraId="63E6CCE8" w14:textId="77777777" w:rsidR="00CA4210" w:rsidRPr="00305B9C" w:rsidRDefault="00CA4210" w:rsidP="00CA4210">
      <w:pPr>
        <w:pStyle w:val="Comments"/>
      </w:pPr>
      <w:r w:rsidRPr="00305B9C">
        <w:t>TCI state usage for FR2-2 RSSI measurements:</w:t>
      </w:r>
    </w:p>
    <w:p w14:paraId="284FC164" w14:textId="0E39A427" w:rsidR="00CA4210" w:rsidRPr="00305B9C" w:rsidRDefault="00CA4210" w:rsidP="00CA4210">
      <w:pPr>
        <w:pStyle w:val="Doc-title"/>
      </w:pPr>
      <w:r w:rsidRPr="00305B9C">
        <w:t>R2-2211148</w:t>
      </w:r>
      <w:r w:rsidRPr="00305B9C">
        <w:tab/>
        <w:t>Reply LS on TCI assumption for RSSI measurement for FR2-2 (R1-2210590; contact: Apple)</w:t>
      </w:r>
      <w:r w:rsidRPr="00305B9C">
        <w:tab/>
        <w:t>RAN1</w:t>
      </w:r>
      <w:r w:rsidRPr="00305B9C">
        <w:tab/>
        <w:t>LS in</w:t>
      </w:r>
      <w:r w:rsidRPr="00305B9C">
        <w:tab/>
        <w:t>Rel-17</w:t>
      </w:r>
      <w:r w:rsidRPr="00305B9C">
        <w:tab/>
        <w:t>NR_ext_to_71GHz-Core</w:t>
      </w:r>
      <w:r w:rsidRPr="00305B9C">
        <w:tab/>
        <w:t>To:RAN4, RAN2</w:t>
      </w:r>
    </w:p>
    <w:p w14:paraId="16BADC64" w14:textId="2990400F" w:rsidR="00CA4210" w:rsidRPr="00305B9C" w:rsidRDefault="00CA4210" w:rsidP="00CA4210">
      <w:pPr>
        <w:pStyle w:val="Doc-title"/>
      </w:pPr>
      <w:r w:rsidRPr="00305B9C">
        <w:t>R2-2211705</w:t>
      </w:r>
      <w:r w:rsidRPr="00305B9C">
        <w:tab/>
        <w:t>Clarification on the TCI assumption for RSSI measurement for FR2-2</w:t>
      </w:r>
      <w:r w:rsidRPr="00305B9C">
        <w:tab/>
        <w:t>Apple</w:t>
      </w:r>
      <w:r w:rsidRPr="00305B9C">
        <w:tab/>
        <w:t>CR</w:t>
      </w:r>
      <w:r w:rsidRPr="00305B9C">
        <w:tab/>
        <w:t>Rel-17</w:t>
      </w:r>
      <w:r w:rsidRPr="00305B9C">
        <w:tab/>
        <w:t>38.331</w:t>
      </w:r>
      <w:r w:rsidRPr="00305B9C">
        <w:tab/>
        <w:t>17.2.0</w:t>
      </w:r>
      <w:r w:rsidRPr="00305B9C">
        <w:tab/>
        <w:t>3633</w:t>
      </w:r>
      <w:r w:rsidRPr="00305B9C">
        <w:tab/>
        <w:t>-</w:t>
      </w:r>
      <w:r w:rsidRPr="00305B9C">
        <w:tab/>
        <w:t>F</w:t>
      </w:r>
      <w:r w:rsidRPr="00305B9C">
        <w:tab/>
        <w:t>NR_ext_to_71GHz-Core</w:t>
      </w:r>
    </w:p>
    <w:p w14:paraId="19A5B19C" w14:textId="1CDC853C" w:rsidR="00CA4210" w:rsidRPr="00305B9C" w:rsidRDefault="00CA4210" w:rsidP="00CA4210">
      <w:pPr>
        <w:pStyle w:val="Doc-text2"/>
      </w:pPr>
      <w:r w:rsidRPr="00305B9C">
        <w:t>-</w:t>
      </w:r>
      <w:r w:rsidRPr="00305B9C">
        <w:tab/>
        <w:t xml:space="preserve">Ericsson thinks we concluded last time no specification change is needed. Thinks this can be in RAN1/4 </w:t>
      </w:r>
      <w:proofErr w:type="spellStart"/>
      <w:r w:rsidRPr="00305B9C">
        <w:t>specifcations</w:t>
      </w:r>
      <w:proofErr w:type="spellEnd"/>
      <w:r w:rsidRPr="00305B9C">
        <w:t>. Apple thinks TCI sta</w:t>
      </w:r>
      <w:r w:rsidR="000F226C" w:rsidRPr="00305B9C">
        <w:t>t</w:t>
      </w:r>
      <w:r w:rsidRPr="00305B9C">
        <w:t>e configuration needs to be in RAN2 specification. LGE agrees and thinks this is necessary. ZTE also agrees but thinks we can massage the wording. Ericsson thinks we should remove “network should”. QC agrees with the intention. vivo also agrees and thinks Samsung CR is better. Apple thinks the field description clarifications are needed. ZTE agrees.</w:t>
      </w:r>
    </w:p>
    <w:p w14:paraId="049B79E1" w14:textId="77777777" w:rsidR="00CA4210" w:rsidRPr="00305B9C" w:rsidRDefault="00CA4210" w:rsidP="00CA4210">
      <w:pPr>
        <w:pStyle w:val="Doc-text2"/>
      </w:pPr>
    </w:p>
    <w:p w14:paraId="5B9F55CC" w14:textId="411E7D3F" w:rsidR="00CA4210" w:rsidRPr="00305B9C" w:rsidRDefault="00CA4210" w:rsidP="00CA4210">
      <w:pPr>
        <w:pStyle w:val="Doc-title"/>
      </w:pPr>
      <w:r w:rsidRPr="00305B9C">
        <w:t>R2-2212645</w:t>
      </w:r>
      <w:r w:rsidRPr="00305B9C">
        <w:tab/>
        <w:t>Clarification on the reference serving cell for the TCI state</w:t>
      </w:r>
      <w:r w:rsidRPr="00305B9C">
        <w:tab/>
        <w:t>Samsung</w:t>
      </w:r>
      <w:r w:rsidRPr="00305B9C">
        <w:tab/>
        <w:t>draftCR</w:t>
      </w:r>
      <w:r w:rsidRPr="00305B9C">
        <w:tab/>
        <w:t>Rel-17</w:t>
      </w:r>
      <w:r w:rsidRPr="00305B9C">
        <w:tab/>
        <w:t>38.331</w:t>
      </w:r>
      <w:r w:rsidRPr="00305B9C">
        <w:tab/>
        <w:t>17.2.0</w:t>
      </w:r>
      <w:r w:rsidRPr="00305B9C">
        <w:tab/>
        <w:t>NR_ext_to_71GHz</w:t>
      </w:r>
    </w:p>
    <w:p w14:paraId="0AAB61A2" w14:textId="70DB4AFD" w:rsidR="00CA4210" w:rsidRPr="00305B9C" w:rsidRDefault="00CA4210" w:rsidP="00CA4210">
      <w:pPr>
        <w:pStyle w:val="Doc-title"/>
      </w:pPr>
      <w:r w:rsidRPr="00305B9C">
        <w:t>R2-2212757</w:t>
      </w:r>
      <w:r w:rsidRPr="00305B9C">
        <w:tab/>
        <w:t>Correction on TCI assumption for RSSI measurement for FR2-2</w:t>
      </w:r>
      <w:r w:rsidRPr="00305B9C">
        <w:tab/>
        <w:t>LG Electronics Inc.</w:t>
      </w:r>
      <w:r w:rsidRPr="00305B9C">
        <w:tab/>
        <w:t>CR</w:t>
      </w:r>
      <w:r w:rsidRPr="00305B9C">
        <w:tab/>
        <w:t>Rel-17</w:t>
      </w:r>
      <w:r w:rsidRPr="00305B9C">
        <w:tab/>
        <w:t>38.331</w:t>
      </w:r>
      <w:r w:rsidRPr="00305B9C">
        <w:tab/>
        <w:t>17.2.0</w:t>
      </w:r>
      <w:r w:rsidRPr="00305B9C">
        <w:tab/>
        <w:t>3734</w:t>
      </w:r>
      <w:r w:rsidRPr="00305B9C">
        <w:tab/>
        <w:t>-</w:t>
      </w:r>
      <w:r w:rsidRPr="00305B9C">
        <w:tab/>
        <w:t>F</w:t>
      </w:r>
      <w:r w:rsidRPr="00305B9C">
        <w:tab/>
        <w:t>NR_ext_to_71GHz-Core</w:t>
      </w:r>
    </w:p>
    <w:p w14:paraId="6BCD3441" w14:textId="77777777" w:rsidR="00CA4210" w:rsidRPr="00305B9C" w:rsidRDefault="00CA4210" w:rsidP="00CA4210">
      <w:pPr>
        <w:pStyle w:val="Doc-text2"/>
      </w:pPr>
    </w:p>
    <w:p w14:paraId="3A5A887E"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Combined content from all above CRs (including field description clarifications to all cases) and provide a new CR content offline (offline 205, Apple). Intent is not to combined this to the IPA CR.</w:t>
      </w:r>
    </w:p>
    <w:p w14:paraId="3E330C63" w14:textId="77777777" w:rsidR="00CA4210" w:rsidRPr="00305B9C" w:rsidRDefault="00CA4210" w:rsidP="00CA4210">
      <w:pPr>
        <w:pStyle w:val="Doc-text2"/>
      </w:pPr>
    </w:p>
    <w:p w14:paraId="476EF7CC" w14:textId="77777777" w:rsidR="00CA4210" w:rsidRPr="00305B9C" w:rsidRDefault="00CA4210" w:rsidP="00CA4210">
      <w:pPr>
        <w:pStyle w:val="Doc-text2"/>
        <w:ind w:left="0" w:firstLine="0"/>
      </w:pPr>
    </w:p>
    <w:p w14:paraId="0725320B" w14:textId="05F15C06" w:rsidR="00CA4210" w:rsidRPr="00305B9C" w:rsidRDefault="00CA4210" w:rsidP="00CA4210">
      <w:pPr>
        <w:pStyle w:val="Doc-title"/>
      </w:pPr>
      <w:r w:rsidRPr="00305B9C">
        <w:t>R2-2212995</w:t>
      </w:r>
      <w:r w:rsidRPr="00305B9C">
        <w:tab/>
        <w:t>Clarification on the TCI assumption for RSSI measurement for FR2-2</w:t>
      </w:r>
      <w:r w:rsidRPr="00305B9C">
        <w:tab/>
        <w:t>Apple Inc, Samsung, LG Electronics</w:t>
      </w:r>
      <w:r w:rsidRPr="00305B9C">
        <w:tab/>
        <w:t>CR</w:t>
      </w:r>
      <w:r w:rsidRPr="00305B9C">
        <w:tab/>
        <w:t>Rel-17</w:t>
      </w:r>
      <w:r w:rsidRPr="00305B9C">
        <w:tab/>
        <w:t>38.331</w:t>
      </w:r>
      <w:r w:rsidRPr="00305B9C">
        <w:tab/>
        <w:t>17.2.0</w:t>
      </w:r>
      <w:r w:rsidRPr="00305B9C">
        <w:tab/>
        <w:t>3633</w:t>
      </w:r>
      <w:r w:rsidRPr="00305B9C">
        <w:tab/>
        <w:t>1</w:t>
      </w:r>
      <w:r w:rsidRPr="00305B9C">
        <w:tab/>
        <w:t>F</w:t>
      </w:r>
      <w:r w:rsidRPr="00305B9C">
        <w:tab/>
        <w:t>NR_ext_to_71GHz-Core</w:t>
      </w:r>
    </w:p>
    <w:p w14:paraId="38FD76CF" w14:textId="77777777" w:rsidR="00CA4210" w:rsidRPr="00305B9C" w:rsidRDefault="00CA4210" w:rsidP="00CA4210">
      <w:pPr>
        <w:pStyle w:val="Doc-text2"/>
      </w:pPr>
      <w:r w:rsidRPr="00305B9C">
        <w:t>-</w:t>
      </w:r>
      <w:r w:rsidRPr="00305B9C">
        <w:tab/>
        <w:t>Huawei thinks this is overlapping with Ericsson CR on 5.5.2. QC thinks we should use “for operation with shared spectrum access”</w:t>
      </w:r>
    </w:p>
    <w:p w14:paraId="6EC3C07B"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Replace “shared spectrum channel access” with “for operation with shared spectrum channel access” in the modified field descriptions.</w:t>
      </w:r>
    </w:p>
    <w:p w14:paraId="66BC345B" w14:textId="438F12A0" w:rsidR="00CA4210" w:rsidRPr="00305B9C" w:rsidRDefault="00CA4210" w:rsidP="00CA4210">
      <w:pPr>
        <w:pStyle w:val="Agreement"/>
        <w:tabs>
          <w:tab w:val="clear" w:pos="9990"/>
        </w:tabs>
        <w:overflowPunct/>
        <w:autoSpaceDE/>
        <w:autoSpaceDN/>
        <w:adjustRightInd/>
        <w:ind w:left="1619" w:hanging="360"/>
        <w:textAlignment w:val="auto"/>
      </w:pPr>
      <w:r w:rsidRPr="00305B9C">
        <w:t>With above changes, the CR is agreed (unseen) in R2-2213217</w:t>
      </w:r>
    </w:p>
    <w:p w14:paraId="5D3162B2" w14:textId="77777777" w:rsidR="00CA4210" w:rsidRPr="00305B9C" w:rsidRDefault="00CA4210" w:rsidP="00CA4210">
      <w:pPr>
        <w:pStyle w:val="Doc-text2"/>
        <w:ind w:left="0" w:firstLine="0"/>
      </w:pPr>
    </w:p>
    <w:p w14:paraId="4AA4261F" w14:textId="192F5393" w:rsidR="00CA4210" w:rsidRPr="00305B9C" w:rsidRDefault="00CA4210" w:rsidP="00CA4210">
      <w:pPr>
        <w:pStyle w:val="Doc-title"/>
      </w:pPr>
      <w:r w:rsidRPr="00305B9C">
        <w:t>R2-2213217</w:t>
      </w:r>
      <w:r w:rsidRPr="00305B9C">
        <w:tab/>
        <w:t>Clarification on the TCI assumption for RSSI measurement for FR2-2</w:t>
      </w:r>
      <w:r w:rsidRPr="00305B9C">
        <w:tab/>
        <w:t>Apple Inc, Samsung, LG Electronics</w:t>
      </w:r>
      <w:r w:rsidRPr="00305B9C">
        <w:tab/>
        <w:t>CR</w:t>
      </w:r>
      <w:r w:rsidRPr="00305B9C">
        <w:tab/>
        <w:t>Rel-17</w:t>
      </w:r>
      <w:r w:rsidRPr="00305B9C">
        <w:tab/>
        <w:t>38.331</w:t>
      </w:r>
      <w:r w:rsidRPr="00305B9C">
        <w:tab/>
        <w:t>17.2.0</w:t>
      </w:r>
      <w:r w:rsidRPr="00305B9C">
        <w:tab/>
        <w:t>3633</w:t>
      </w:r>
      <w:r w:rsidRPr="00305B9C">
        <w:tab/>
        <w:t>2</w:t>
      </w:r>
      <w:r w:rsidRPr="00305B9C">
        <w:tab/>
        <w:t>F</w:t>
      </w:r>
      <w:r w:rsidRPr="00305B9C">
        <w:tab/>
        <w:t>NR_ext_to_71GHz-Core</w:t>
      </w:r>
      <w:r w:rsidRPr="00305B9C">
        <w:tab/>
        <w:t>R2-2212995</w:t>
      </w:r>
    </w:p>
    <w:p w14:paraId="16575CD7" w14:textId="7D5261AB" w:rsidR="00CA4210" w:rsidRPr="00305B9C" w:rsidRDefault="00CA4210" w:rsidP="00CA4210">
      <w:pPr>
        <w:pStyle w:val="Agreement"/>
        <w:tabs>
          <w:tab w:val="clear" w:pos="9990"/>
        </w:tabs>
        <w:overflowPunct/>
        <w:autoSpaceDE/>
        <w:autoSpaceDN/>
        <w:adjustRightInd/>
        <w:ind w:left="1619" w:hanging="360"/>
        <w:textAlignment w:val="auto"/>
      </w:pPr>
      <w:r w:rsidRPr="00305B9C">
        <w:t>CR is agreed (unseen)</w:t>
      </w:r>
    </w:p>
    <w:p w14:paraId="309154F6" w14:textId="77777777" w:rsidR="00CA4210" w:rsidRPr="00305B9C" w:rsidRDefault="00CA4210" w:rsidP="00CA4210">
      <w:pPr>
        <w:pStyle w:val="Doc-text2"/>
        <w:ind w:left="0" w:firstLine="0"/>
      </w:pPr>
    </w:p>
    <w:p w14:paraId="52752554" w14:textId="77777777" w:rsidR="00CA4210" w:rsidRPr="00305B9C" w:rsidRDefault="00CA4210" w:rsidP="00CA4210">
      <w:pPr>
        <w:pStyle w:val="BoldComments"/>
      </w:pPr>
      <w:r w:rsidRPr="00305B9C">
        <w:t>Online (Tuesday) (1+2)</w:t>
      </w:r>
    </w:p>
    <w:p w14:paraId="7325D7B0" w14:textId="77777777" w:rsidR="00CA4210" w:rsidRPr="00305B9C" w:rsidRDefault="00CA4210" w:rsidP="00CA4210">
      <w:pPr>
        <w:pStyle w:val="Comments"/>
      </w:pPr>
      <w:r w:rsidRPr="00305B9C">
        <w:t>Extending RRC parameter range for multi-PDSCH scheduling:</w:t>
      </w:r>
    </w:p>
    <w:p w14:paraId="0DD0626B" w14:textId="1DBEAE49" w:rsidR="00CA4210" w:rsidRPr="00305B9C" w:rsidRDefault="00CA4210" w:rsidP="00CA4210">
      <w:pPr>
        <w:pStyle w:val="Doc-title"/>
      </w:pPr>
      <w:r w:rsidRPr="00305B9C">
        <w:t>R2-2211149</w:t>
      </w:r>
      <w:r w:rsidRPr="00305B9C">
        <w:tab/>
        <w:t>LS to RAN2 on RRC parameter impact for multi-PDSCH scheduling (R1-2210591; contact: LGE)</w:t>
      </w:r>
      <w:r w:rsidRPr="00305B9C">
        <w:tab/>
        <w:t>RAN1</w:t>
      </w:r>
      <w:r w:rsidRPr="00305B9C">
        <w:tab/>
        <w:t>LS in</w:t>
      </w:r>
      <w:r w:rsidRPr="00305B9C">
        <w:tab/>
        <w:t>Rel-17</w:t>
      </w:r>
      <w:r w:rsidRPr="00305B9C">
        <w:tab/>
        <w:t>NR_ext_to_71GHz-Core</w:t>
      </w:r>
      <w:r w:rsidRPr="00305B9C">
        <w:tab/>
        <w:t>To:RAN2</w:t>
      </w:r>
    </w:p>
    <w:p w14:paraId="0E5C5081" w14:textId="77777777" w:rsidR="00CA4210" w:rsidRPr="00305B9C" w:rsidRDefault="00CA4210" w:rsidP="00CA4210">
      <w:pPr>
        <w:pStyle w:val="Doc-text2"/>
      </w:pPr>
      <w:r w:rsidRPr="00305B9C">
        <w:t>-</w:t>
      </w:r>
      <w:r w:rsidRPr="00305B9C">
        <w:tab/>
        <w:t xml:space="preserve">Apple wonders about backward-compatibility. Do we need to </w:t>
      </w:r>
      <w:proofErr w:type="spellStart"/>
      <w:r w:rsidRPr="00305B9C">
        <w:t>dummify</w:t>
      </w:r>
      <w:proofErr w:type="spellEnd"/>
      <w:r w:rsidRPr="00305B9C">
        <w:t xml:space="preserve"> old field? Ericsson thinks the current version is not working. ZTE thinks that if we keep both IEs, NW can still use the old IEs when it configures lower number. UE has to support both.</w:t>
      </w:r>
    </w:p>
    <w:p w14:paraId="06893018" w14:textId="77777777" w:rsidR="00CA4210" w:rsidRPr="00305B9C" w:rsidRDefault="00CA4210" w:rsidP="00CA4210">
      <w:pPr>
        <w:pStyle w:val="Agreement"/>
        <w:tabs>
          <w:tab w:val="clear" w:pos="9990"/>
        </w:tabs>
        <w:overflowPunct/>
        <w:autoSpaceDE/>
        <w:autoSpaceDN/>
        <w:adjustRightInd/>
        <w:ind w:left="1619" w:hanging="360"/>
        <w:textAlignment w:val="auto"/>
      </w:pPr>
      <w:proofErr w:type="spellStart"/>
      <w:r w:rsidRPr="00305B9C">
        <w:t>Dummify</w:t>
      </w:r>
      <w:proofErr w:type="spellEnd"/>
      <w:r w:rsidRPr="00305B9C">
        <w:t xml:space="preserve"> the old field and introduce a new field. UEs implementing this feature shall always support this field (clarify this in cover page). </w:t>
      </w:r>
    </w:p>
    <w:p w14:paraId="5806CA48" w14:textId="77777777" w:rsidR="00CA4210" w:rsidRPr="00305B9C" w:rsidRDefault="00CA4210" w:rsidP="00CA4210">
      <w:pPr>
        <w:pStyle w:val="Doc-text2"/>
        <w:ind w:left="0" w:firstLine="0"/>
      </w:pPr>
    </w:p>
    <w:p w14:paraId="178B0387" w14:textId="6821719C" w:rsidR="00CA4210" w:rsidRPr="00305B9C" w:rsidRDefault="00CA4210" w:rsidP="00CA4210">
      <w:pPr>
        <w:pStyle w:val="Doc-title"/>
      </w:pPr>
      <w:r w:rsidRPr="00305B9C">
        <w:t>R2-2211533</w:t>
      </w:r>
      <w:r w:rsidRPr="00305B9C">
        <w:tab/>
        <w:t>CP corrections for NR operation to 71GHz</w:t>
      </w:r>
      <w:r w:rsidRPr="00305B9C">
        <w:tab/>
        <w:t>ZTE Corporation, Sanechips</w:t>
      </w:r>
      <w:r w:rsidRPr="00305B9C">
        <w:tab/>
        <w:t>CR</w:t>
      </w:r>
      <w:r w:rsidRPr="00305B9C">
        <w:tab/>
        <w:t>Rel-17</w:t>
      </w:r>
      <w:r w:rsidRPr="00305B9C">
        <w:tab/>
        <w:t>38.331</w:t>
      </w:r>
      <w:r w:rsidRPr="00305B9C">
        <w:tab/>
        <w:t>17.2.0</w:t>
      </w:r>
      <w:r w:rsidRPr="00305B9C">
        <w:tab/>
        <w:t>3609</w:t>
      </w:r>
      <w:r w:rsidRPr="00305B9C">
        <w:tab/>
        <w:t>-</w:t>
      </w:r>
      <w:r w:rsidRPr="00305B9C">
        <w:tab/>
        <w:t>F</w:t>
      </w:r>
      <w:r w:rsidRPr="00305B9C">
        <w:tab/>
        <w:t>NR_ext_to_71GHz-Core</w:t>
      </w:r>
    </w:p>
    <w:p w14:paraId="4B12FD93" w14:textId="77777777" w:rsidR="00CA4210" w:rsidRPr="00305B9C" w:rsidRDefault="00CA4210" w:rsidP="00CA4210">
      <w:pPr>
        <w:pStyle w:val="Agreement"/>
        <w:tabs>
          <w:tab w:val="clear" w:pos="9990"/>
        </w:tabs>
        <w:overflowPunct/>
        <w:autoSpaceDE/>
        <w:autoSpaceDN/>
        <w:adjustRightInd/>
        <w:ind w:left="1619" w:hanging="360"/>
        <w:textAlignment w:val="auto"/>
        <w:rPr>
          <w:lang w:val="en-US"/>
        </w:rPr>
      </w:pPr>
      <w:r w:rsidRPr="00305B9C">
        <w:rPr>
          <w:lang w:val="en-US"/>
        </w:rPr>
        <w:t>1.</w:t>
      </w:r>
      <w:r w:rsidRPr="00305B9C">
        <w:rPr>
          <w:lang w:val="en-US"/>
        </w:rPr>
        <w:tab/>
        <w:t xml:space="preserve">In </w:t>
      </w:r>
      <w:proofErr w:type="spellStart"/>
      <w:r w:rsidRPr="00305B9C">
        <w:rPr>
          <w:lang w:val="en-US"/>
        </w:rPr>
        <w:t>ConfiguredGrantConfig</w:t>
      </w:r>
      <w:proofErr w:type="spellEnd"/>
      <w:r w:rsidRPr="00305B9C">
        <w:rPr>
          <w:lang w:val="en-US"/>
        </w:rPr>
        <w:t xml:space="preserve">, the number </w:t>
      </w:r>
      <w:proofErr w:type="spellStart"/>
      <w:r w:rsidRPr="00305B9C">
        <w:rPr>
          <w:lang w:val="en-US"/>
        </w:rPr>
        <w:t>harq</w:t>
      </w:r>
      <w:proofErr w:type="spellEnd"/>
      <w:r w:rsidRPr="00305B9C">
        <w:rPr>
          <w:lang w:val="en-US"/>
        </w:rPr>
        <w:t>-</w:t>
      </w:r>
      <w:proofErr w:type="spellStart"/>
      <w:r w:rsidRPr="00305B9C">
        <w:rPr>
          <w:lang w:val="en-US"/>
        </w:rPr>
        <w:t>ProcID</w:t>
      </w:r>
      <w:proofErr w:type="spellEnd"/>
      <w:r w:rsidRPr="00305B9C">
        <w:rPr>
          <w:lang w:val="en-US"/>
        </w:rPr>
        <w:t>-Offset is extended to 32</w:t>
      </w:r>
    </w:p>
    <w:p w14:paraId="3296DEB3" w14:textId="77777777" w:rsidR="00CA4210" w:rsidRPr="00305B9C" w:rsidRDefault="00CA4210" w:rsidP="00CA4210">
      <w:pPr>
        <w:pStyle w:val="Agreement"/>
        <w:tabs>
          <w:tab w:val="clear" w:pos="9990"/>
        </w:tabs>
        <w:overflowPunct/>
        <w:autoSpaceDE/>
        <w:autoSpaceDN/>
        <w:adjustRightInd/>
        <w:ind w:left="1619" w:hanging="360"/>
        <w:textAlignment w:val="auto"/>
        <w:rPr>
          <w:lang w:val="en-US"/>
        </w:rPr>
      </w:pPr>
      <w:r w:rsidRPr="00305B9C">
        <w:rPr>
          <w:lang w:val="en-US"/>
        </w:rPr>
        <w:t>2.</w:t>
      </w:r>
      <w:r w:rsidRPr="00305B9C">
        <w:rPr>
          <w:lang w:val="en-US"/>
        </w:rPr>
        <w:tab/>
        <w:t>The maximum value of cg-</w:t>
      </w:r>
      <w:proofErr w:type="spellStart"/>
      <w:r w:rsidRPr="00305B9C">
        <w:rPr>
          <w:lang w:val="en-US"/>
        </w:rPr>
        <w:t>nrofSlots</w:t>
      </w:r>
      <w:proofErr w:type="spellEnd"/>
      <w:r w:rsidRPr="00305B9C">
        <w:rPr>
          <w:lang w:val="en-US"/>
        </w:rPr>
        <w:t xml:space="preserve"> for Rel-17 is extended to 320</w:t>
      </w:r>
    </w:p>
    <w:p w14:paraId="60EA3AE3" w14:textId="77777777" w:rsidR="00CA4210" w:rsidRPr="00305B9C" w:rsidRDefault="00CA4210" w:rsidP="00CA4210">
      <w:pPr>
        <w:pStyle w:val="Doc-text2"/>
      </w:pPr>
      <w:r w:rsidRPr="00305B9C">
        <w:t>-</w:t>
      </w:r>
      <w:r w:rsidRPr="00305B9C">
        <w:tab/>
        <w:t xml:space="preserve">ZTE explains some configuration for HARQ process was missed. Also extending that requires extending </w:t>
      </w:r>
      <w:r w:rsidRPr="00305B9C">
        <w:rPr>
          <w:i/>
          <w:iCs/>
        </w:rPr>
        <w:t>cg-</w:t>
      </w:r>
      <w:proofErr w:type="spellStart"/>
      <w:r w:rsidRPr="00305B9C">
        <w:rPr>
          <w:i/>
          <w:iCs/>
        </w:rPr>
        <w:t>NumberOfSlots</w:t>
      </w:r>
      <w:proofErr w:type="spellEnd"/>
      <w:r w:rsidRPr="00305B9C">
        <w:t>. Also includes some editorials.</w:t>
      </w:r>
    </w:p>
    <w:p w14:paraId="14E209B5" w14:textId="77777777" w:rsidR="00CA4210" w:rsidRPr="00305B9C" w:rsidRDefault="00CA4210" w:rsidP="00CA4210">
      <w:pPr>
        <w:pStyle w:val="Doc-text2"/>
      </w:pPr>
      <w:r w:rsidRPr="00305B9C">
        <w:t>-</w:t>
      </w:r>
      <w:r w:rsidRPr="00305B9C">
        <w:tab/>
        <w:t>Apple agrees these need to be corrected but there is the NBC aspects.</w:t>
      </w:r>
    </w:p>
    <w:p w14:paraId="3E9B262B"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 xml:space="preserve">UEs implementing this feature shall always support this field (clarify this in cover page). </w:t>
      </w:r>
    </w:p>
    <w:p w14:paraId="6114090D" w14:textId="77777777" w:rsidR="00CA4210" w:rsidRPr="00305B9C" w:rsidRDefault="00CA4210" w:rsidP="00CA4210">
      <w:pPr>
        <w:pStyle w:val="Doc-text2"/>
      </w:pPr>
    </w:p>
    <w:p w14:paraId="58AC11DC" w14:textId="04DA15CD" w:rsidR="00CA4210" w:rsidRPr="00305B9C" w:rsidRDefault="00CA4210" w:rsidP="00CA4210">
      <w:pPr>
        <w:pStyle w:val="Doc-title"/>
      </w:pPr>
      <w:r w:rsidRPr="00305B9C">
        <w:lastRenderedPageBreak/>
        <w:t>R2-2212481</w:t>
      </w:r>
      <w:r w:rsidRPr="00305B9C">
        <w:tab/>
        <w:t>Discussion on RRC issues for Ext71GHz</w:t>
      </w:r>
      <w:r w:rsidRPr="00305B9C">
        <w:tab/>
        <w:t>Huawei, HiSilicon</w:t>
      </w:r>
      <w:r w:rsidRPr="00305B9C">
        <w:tab/>
        <w:t>discussion</w:t>
      </w:r>
      <w:r w:rsidRPr="00305B9C">
        <w:tab/>
        <w:t>Rel-17</w:t>
      </w:r>
      <w:r w:rsidRPr="00305B9C">
        <w:tab/>
        <w:t>NR_ext_to_71GHz-Core</w:t>
      </w:r>
    </w:p>
    <w:p w14:paraId="5C361277"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 xml:space="preserve">2: Clarify how to release the extended IE </w:t>
      </w:r>
      <w:proofErr w:type="spellStart"/>
      <w:r w:rsidRPr="00305B9C">
        <w:t>SlotFormatIndicator</w:t>
      </w:r>
      <w:proofErr w:type="spellEnd"/>
      <w:r w:rsidRPr="00305B9C">
        <w:t xml:space="preserve">. Add the field description for </w:t>
      </w:r>
      <w:r w:rsidRPr="00305B9C">
        <w:rPr>
          <w:i/>
          <w:iCs/>
        </w:rPr>
        <w:t>co-</w:t>
      </w:r>
      <w:proofErr w:type="spellStart"/>
      <w:r w:rsidRPr="00305B9C">
        <w:rPr>
          <w:i/>
          <w:iCs/>
        </w:rPr>
        <w:t>DurationsPerCellToReleaseList</w:t>
      </w:r>
      <w:proofErr w:type="spellEnd"/>
      <w:r w:rsidRPr="00305B9C">
        <w:t>.</w:t>
      </w:r>
    </w:p>
    <w:p w14:paraId="216F4E80" w14:textId="77777777" w:rsidR="00CA4210" w:rsidRPr="00305B9C" w:rsidRDefault="00CA4210" w:rsidP="00CA4210">
      <w:pPr>
        <w:pStyle w:val="BoldComments"/>
      </w:pPr>
      <w:r w:rsidRPr="00305B9C">
        <w:t>Online (Tuesday) (3)</w:t>
      </w:r>
    </w:p>
    <w:p w14:paraId="46235439" w14:textId="77777777" w:rsidR="00CA4210" w:rsidRPr="00305B9C" w:rsidRDefault="00CA4210" w:rsidP="00CA4210">
      <w:pPr>
        <w:pStyle w:val="Comments"/>
      </w:pPr>
      <w:r w:rsidRPr="00305B9C">
        <w:t xml:space="preserve">LS replies CCA information for neighbour cells (already discussed in RAN2#119e): </w:t>
      </w:r>
    </w:p>
    <w:p w14:paraId="5462F2BC" w14:textId="7BFA10D4" w:rsidR="00CA4210" w:rsidRPr="00305B9C" w:rsidRDefault="00CA4210" w:rsidP="00CA4210">
      <w:pPr>
        <w:pStyle w:val="Doc-title"/>
      </w:pPr>
      <w:r w:rsidRPr="00305B9C">
        <w:t>R2-2211158</w:t>
      </w:r>
      <w:r w:rsidRPr="00305B9C">
        <w:tab/>
        <w:t>Reply LS on CCA configurations of neighbour cells (R3-226000; contact: Huawei)</w:t>
      </w:r>
      <w:r w:rsidRPr="00305B9C">
        <w:tab/>
        <w:t>RAN3</w:t>
      </w:r>
      <w:r w:rsidRPr="00305B9C">
        <w:tab/>
        <w:t>LS in</w:t>
      </w:r>
      <w:r w:rsidRPr="00305B9C">
        <w:tab/>
        <w:t>Rel-17</w:t>
      </w:r>
      <w:r w:rsidRPr="00305B9C">
        <w:tab/>
        <w:t>NR_ext_to_71GHz-Core</w:t>
      </w:r>
      <w:r w:rsidRPr="00305B9C">
        <w:tab/>
        <w:t>To:RAN2</w:t>
      </w:r>
      <w:r w:rsidRPr="00305B9C">
        <w:tab/>
        <w:t>Cc:RAN4</w:t>
      </w:r>
    </w:p>
    <w:p w14:paraId="730702F1" w14:textId="77777777" w:rsidR="00CA4210" w:rsidRPr="00305B9C" w:rsidRDefault="00CA4210" w:rsidP="00CA4210">
      <w:pPr>
        <w:pStyle w:val="Doc-text2"/>
        <w:rPr>
          <w:i/>
          <w:iCs/>
        </w:rPr>
      </w:pPr>
      <w:r w:rsidRPr="00305B9C">
        <w:rPr>
          <w:i/>
          <w:iCs/>
        </w:rPr>
        <w:t xml:space="preserve">RAN3 would like to thank RAN2 for their LS on CCA configurations of </w:t>
      </w:r>
      <w:proofErr w:type="spellStart"/>
      <w:r w:rsidRPr="00305B9C">
        <w:rPr>
          <w:i/>
          <w:iCs/>
        </w:rPr>
        <w:t>neighbor</w:t>
      </w:r>
      <w:proofErr w:type="spellEnd"/>
      <w:r w:rsidRPr="00305B9C">
        <w:rPr>
          <w:i/>
          <w:iCs/>
        </w:rPr>
        <w:t xml:space="preserve"> cells. </w:t>
      </w:r>
    </w:p>
    <w:p w14:paraId="6F08BFEC" w14:textId="77777777" w:rsidR="00CA4210" w:rsidRPr="00305B9C" w:rsidRDefault="00CA4210" w:rsidP="00CA4210">
      <w:pPr>
        <w:pStyle w:val="Doc-text2"/>
        <w:rPr>
          <w:i/>
          <w:iCs/>
        </w:rPr>
      </w:pPr>
      <w:r w:rsidRPr="00305B9C">
        <w:rPr>
          <w:i/>
          <w:iCs/>
        </w:rPr>
        <w:t xml:space="preserve">Regarding the two options for obtaining CCA information of </w:t>
      </w:r>
      <w:proofErr w:type="spellStart"/>
      <w:r w:rsidRPr="00305B9C">
        <w:rPr>
          <w:i/>
          <w:iCs/>
        </w:rPr>
        <w:t>neighbor</w:t>
      </w:r>
      <w:proofErr w:type="spellEnd"/>
      <w:r w:rsidRPr="00305B9C">
        <w:rPr>
          <w:i/>
          <w:iCs/>
        </w:rPr>
        <w:t xml:space="preserve"> cells, RAN3 has no consensus which option will be pursued, and will not support exchange of CCA information between </w:t>
      </w:r>
      <w:proofErr w:type="spellStart"/>
      <w:r w:rsidRPr="00305B9C">
        <w:rPr>
          <w:i/>
          <w:iCs/>
        </w:rPr>
        <w:t>gNBs</w:t>
      </w:r>
      <w:proofErr w:type="spellEnd"/>
      <w:r w:rsidRPr="00305B9C">
        <w:rPr>
          <w:i/>
          <w:iCs/>
        </w:rPr>
        <w:t xml:space="preserve"> via network interface </w:t>
      </w:r>
      <w:proofErr w:type="spellStart"/>
      <w:r w:rsidRPr="00305B9C">
        <w:rPr>
          <w:i/>
          <w:iCs/>
        </w:rPr>
        <w:t>signaling</w:t>
      </w:r>
      <w:proofErr w:type="spellEnd"/>
      <w:r w:rsidRPr="00305B9C">
        <w:rPr>
          <w:i/>
          <w:iCs/>
        </w:rPr>
        <w:t xml:space="preserve"> in Rel-17. RAN3 may consider the interface </w:t>
      </w:r>
      <w:proofErr w:type="spellStart"/>
      <w:r w:rsidRPr="00305B9C">
        <w:rPr>
          <w:i/>
          <w:iCs/>
        </w:rPr>
        <w:t>signaling</w:t>
      </w:r>
      <w:proofErr w:type="spellEnd"/>
      <w:r w:rsidRPr="00305B9C">
        <w:rPr>
          <w:i/>
          <w:iCs/>
        </w:rPr>
        <w:t xml:space="preserve"> option in Rel-18.</w:t>
      </w:r>
    </w:p>
    <w:p w14:paraId="3DB7C1FC"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Noted</w:t>
      </w:r>
    </w:p>
    <w:p w14:paraId="4D99C720" w14:textId="1709DA8C" w:rsidR="00CA4210" w:rsidRPr="00305B9C" w:rsidRDefault="00CA4210" w:rsidP="00CA4210">
      <w:pPr>
        <w:pStyle w:val="Doc-title"/>
      </w:pPr>
      <w:r w:rsidRPr="00305B9C">
        <w:t>R2-2211170</w:t>
      </w:r>
      <w:r w:rsidRPr="00305B9C">
        <w:tab/>
        <w:t>Reply LS on signalling of CCA configurations of neighbour cells (R4-2217193; contact: Nokia)</w:t>
      </w:r>
      <w:r w:rsidRPr="00305B9C">
        <w:tab/>
        <w:t>RAN4</w:t>
      </w:r>
      <w:r w:rsidRPr="00305B9C">
        <w:tab/>
        <w:t>LS in</w:t>
      </w:r>
      <w:r w:rsidRPr="00305B9C">
        <w:tab/>
        <w:t>Rel-17</w:t>
      </w:r>
      <w:r w:rsidRPr="00305B9C">
        <w:tab/>
        <w:t>NR_ext_to_71GHz-Core</w:t>
      </w:r>
      <w:r w:rsidRPr="00305B9C">
        <w:tab/>
        <w:t>To:RAN2</w:t>
      </w:r>
      <w:r w:rsidRPr="00305B9C">
        <w:tab/>
        <w:t>Cc:RAN1</w:t>
      </w:r>
    </w:p>
    <w:p w14:paraId="1F78E3A7" w14:textId="77777777" w:rsidR="00CA4210" w:rsidRPr="00305B9C" w:rsidRDefault="00CA4210" w:rsidP="00CA4210">
      <w:pPr>
        <w:pStyle w:val="Doc-text2"/>
        <w:rPr>
          <w:i/>
          <w:iCs/>
        </w:rPr>
      </w:pPr>
      <w:r w:rsidRPr="00305B9C">
        <w:rPr>
          <w:i/>
          <w:iCs/>
        </w:rPr>
        <w:t>RAN4 would like to thank RAN2 for their LS response on CCA configuration of neighbour cells, confirming the feasibility of the indication whether to consider CCA for neighbour cell measurements in Rel-17.</w:t>
      </w:r>
    </w:p>
    <w:p w14:paraId="7BC24D04" w14:textId="77777777" w:rsidR="00CA4210" w:rsidRPr="00305B9C" w:rsidRDefault="00CA4210" w:rsidP="00CA4210">
      <w:pPr>
        <w:pStyle w:val="Doc-text2"/>
        <w:rPr>
          <w:i/>
          <w:iCs/>
        </w:rPr>
      </w:pPr>
      <w:r w:rsidRPr="00305B9C">
        <w:rPr>
          <w:i/>
          <w:iCs/>
        </w:rPr>
        <w:t>RAN4 has concluded that such indication shall be available at the UE, so that it can apply the correct set of measurement requirements.</w:t>
      </w:r>
    </w:p>
    <w:p w14:paraId="68117A00"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Noted</w:t>
      </w:r>
    </w:p>
    <w:p w14:paraId="01825368" w14:textId="77777777" w:rsidR="00CA4210" w:rsidRPr="00305B9C" w:rsidRDefault="00CA4210" w:rsidP="00CA4210">
      <w:pPr>
        <w:pStyle w:val="Doc-text2"/>
      </w:pPr>
    </w:p>
    <w:p w14:paraId="7FC6647D" w14:textId="1EEF2C46" w:rsidR="00CA4210" w:rsidRPr="00305B9C" w:rsidRDefault="00CA4210" w:rsidP="00CA4210">
      <w:pPr>
        <w:pStyle w:val="Doc-title"/>
      </w:pPr>
      <w:r w:rsidRPr="00305B9C">
        <w:t>R2-2211941</w:t>
      </w:r>
      <w:r w:rsidRPr="00305B9C">
        <w:tab/>
        <w:t>FR2-2 and CCA configuration</w:t>
      </w:r>
      <w:r w:rsidRPr="00305B9C">
        <w:tab/>
        <w:t>Nokia, Nokia Shanghai Bell</w:t>
      </w:r>
      <w:r w:rsidRPr="00305B9C">
        <w:tab/>
        <w:t>CR</w:t>
      </w:r>
      <w:r w:rsidRPr="00305B9C">
        <w:tab/>
        <w:t>Rel-17</w:t>
      </w:r>
      <w:r w:rsidRPr="00305B9C">
        <w:tab/>
        <w:t>38.331</w:t>
      </w:r>
      <w:r w:rsidRPr="00305B9C">
        <w:tab/>
        <w:t>17.2.0</w:t>
      </w:r>
      <w:r w:rsidRPr="00305B9C">
        <w:tab/>
        <w:t>3276</w:t>
      </w:r>
      <w:r w:rsidRPr="00305B9C">
        <w:tab/>
        <w:t>4</w:t>
      </w:r>
      <w:r w:rsidRPr="00305B9C">
        <w:tab/>
        <w:t>F</w:t>
      </w:r>
      <w:r w:rsidRPr="00305B9C">
        <w:tab/>
        <w:t>NR_ext_to_71GHz-Core</w:t>
      </w:r>
      <w:r w:rsidRPr="00305B9C">
        <w:tab/>
        <w:t>R2-2209234</w:t>
      </w:r>
    </w:p>
    <w:p w14:paraId="790A19F3"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CR is agreed</w:t>
      </w:r>
    </w:p>
    <w:p w14:paraId="1392857A" w14:textId="7E956808" w:rsidR="00CA4210" w:rsidRPr="00305B9C" w:rsidRDefault="00305B9C" w:rsidP="00305B9C">
      <w:pPr>
        <w:pStyle w:val="Doc-text2"/>
      </w:pPr>
      <w:r w:rsidRPr="00305B9C">
        <w:t>=&gt; Coversheet revision by MCC in R2-2213359 [Wrong meeting header]</w:t>
      </w:r>
    </w:p>
    <w:p w14:paraId="4D9F4A60" w14:textId="52F75358" w:rsidR="00305B9C" w:rsidRPr="00305B9C" w:rsidRDefault="00305B9C" w:rsidP="00305B9C">
      <w:pPr>
        <w:pStyle w:val="Doc-title"/>
      </w:pPr>
      <w:r w:rsidRPr="00305B9C">
        <w:t>R2-2213359</w:t>
      </w:r>
      <w:r w:rsidRPr="00305B9C">
        <w:tab/>
        <w:t>FR2-2 and CCA configuration</w:t>
      </w:r>
      <w:r w:rsidRPr="00305B9C">
        <w:tab/>
        <w:t>Nokia, Nokia Shanghai Bell</w:t>
      </w:r>
      <w:r w:rsidRPr="00305B9C">
        <w:tab/>
        <w:t>CR</w:t>
      </w:r>
      <w:r w:rsidRPr="00305B9C">
        <w:tab/>
        <w:t>Rel-17</w:t>
      </w:r>
      <w:r w:rsidRPr="00305B9C">
        <w:tab/>
        <w:t>38.331</w:t>
      </w:r>
      <w:r w:rsidRPr="00305B9C">
        <w:tab/>
        <w:t>17.2.0</w:t>
      </w:r>
      <w:r w:rsidRPr="00305B9C">
        <w:tab/>
        <w:t>3276</w:t>
      </w:r>
      <w:r w:rsidRPr="00305B9C">
        <w:tab/>
        <w:t>5</w:t>
      </w:r>
      <w:r w:rsidRPr="00305B9C">
        <w:tab/>
        <w:t>F</w:t>
      </w:r>
      <w:r w:rsidRPr="00305B9C">
        <w:tab/>
        <w:t>NR_ext_to_71GHz-Core</w:t>
      </w:r>
      <w:r w:rsidRPr="00305B9C">
        <w:tab/>
        <w:t>R2-2209234</w:t>
      </w:r>
    </w:p>
    <w:p w14:paraId="72F5206F" w14:textId="77777777" w:rsidR="00305B9C" w:rsidRPr="00305B9C" w:rsidRDefault="00305B9C" w:rsidP="00305B9C">
      <w:pPr>
        <w:pStyle w:val="Agreement"/>
        <w:tabs>
          <w:tab w:val="clear" w:pos="9990"/>
        </w:tabs>
        <w:overflowPunct/>
        <w:autoSpaceDE/>
        <w:autoSpaceDN/>
        <w:adjustRightInd/>
        <w:ind w:left="1619" w:hanging="360"/>
        <w:textAlignment w:val="auto"/>
      </w:pPr>
      <w:r w:rsidRPr="00305B9C">
        <w:t>CR is agreed</w:t>
      </w:r>
    </w:p>
    <w:p w14:paraId="46553356" w14:textId="77777777" w:rsidR="00305B9C" w:rsidRPr="00305B9C" w:rsidRDefault="00305B9C" w:rsidP="00305B9C">
      <w:pPr>
        <w:pStyle w:val="Doc-text2"/>
      </w:pPr>
    </w:p>
    <w:p w14:paraId="77175915" w14:textId="77777777" w:rsidR="00CA4210" w:rsidRPr="00305B9C" w:rsidRDefault="00CA4210" w:rsidP="00CA4210">
      <w:pPr>
        <w:pStyle w:val="BoldComments"/>
      </w:pPr>
      <w:r w:rsidRPr="00305B9C">
        <w:t>Online (Tuesday) (2)</w:t>
      </w:r>
    </w:p>
    <w:p w14:paraId="55C16A92" w14:textId="77777777" w:rsidR="00CA4210" w:rsidRPr="00305B9C" w:rsidRDefault="00CA4210" w:rsidP="00CA4210">
      <w:pPr>
        <w:pStyle w:val="Doc-text2"/>
        <w:ind w:left="0" w:firstLine="0"/>
        <w:rPr>
          <w:i/>
          <w:iCs/>
          <w:sz w:val="18"/>
          <w:szCs w:val="22"/>
        </w:rPr>
      </w:pPr>
      <w:r w:rsidRPr="00305B9C">
        <w:rPr>
          <w:i/>
          <w:iCs/>
          <w:sz w:val="18"/>
          <w:szCs w:val="22"/>
        </w:rPr>
        <w:t>Correcting SPS periodicity multiplier:</w:t>
      </w:r>
    </w:p>
    <w:p w14:paraId="78224B43" w14:textId="062EF9FD" w:rsidR="00CA4210" w:rsidRPr="00305B9C" w:rsidRDefault="00CA4210" w:rsidP="00CA4210">
      <w:pPr>
        <w:pStyle w:val="Doc-title"/>
      </w:pPr>
      <w:r w:rsidRPr="00305B9C">
        <w:t>R2-2211991</w:t>
      </w:r>
      <w:r w:rsidRPr="00305B9C">
        <w:tab/>
        <w:t>Clarification on periodicityExt in SPS config</w:t>
      </w:r>
      <w:r w:rsidRPr="00305B9C">
        <w:tab/>
        <w:t>NTT DOCOMO, INC.</w:t>
      </w:r>
      <w:r w:rsidRPr="00305B9C">
        <w:tab/>
        <w:t>CR</w:t>
      </w:r>
      <w:r w:rsidRPr="00305B9C">
        <w:tab/>
        <w:t>Rel-17</w:t>
      </w:r>
      <w:r w:rsidRPr="00305B9C">
        <w:tab/>
        <w:t>38.331</w:t>
      </w:r>
      <w:r w:rsidRPr="00305B9C">
        <w:tab/>
        <w:t>17.2.0</w:t>
      </w:r>
      <w:r w:rsidRPr="00305B9C">
        <w:tab/>
        <w:t>3665</w:t>
      </w:r>
      <w:r w:rsidRPr="00305B9C">
        <w:tab/>
        <w:t>-</w:t>
      </w:r>
      <w:r w:rsidRPr="00305B9C">
        <w:tab/>
        <w:t>F</w:t>
      </w:r>
      <w:r w:rsidRPr="00305B9C">
        <w:tab/>
        <w:t>NR_ext_to_71GHz-Core</w:t>
      </w:r>
    </w:p>
    <w:p w14:paraId="56AE3C94" w14:textId="478089F2" w:rsidR="00CA4210" w:rsidRPr="00305B9C" w:rsidRDefault="00CA4210" w:rsidP="00CA4210">
      <w:pPr>
        <w:pStyle w:val="Agreement"/>
        <w:tabs>
          <w:tab w:val="clear" w:pos="9990"/>
        </w:tabs>
        <w:overflowPunct/>
        <w:autoSpaceDE/>
        <w:autoSpaceDN/>
        <w:adjustRightInd/>
        <w:ind w:left="1619" w:hanging="360"/>
        <w:textAlignment w:val="auto"/>
      </w:pPr>
      <w:r w:rsidRPr="00305B9C">
        <w:t>Can be merged to the RRC rapporteur CR R2-2211367</w:t>
      </w:r>
    </w:p>
    <w:p w14:paraId="7556E1B0" w14:textId="77777777" w:rsidR="00CA4210" w:rsidRPr="00305B9C" w:rsidRDefault="00CA4210" w:rsidP="00CA4210">
      <w:pPr>
        <w:pStyle w:val="Doc-text2"/>
      </w:pPr>
    </w:p>
    <w:p w14:paraId="211D1AAB" w14:textId="77777777" w:rsidR="00CA4210" w:rsidRPr="00305B9C" w:rsidRDefault="00CA4210" w:rsidP="00CA4210">
      <w:pPr>
        <w:pStyle w:val="Comments"/>
      </w:pPr>
      <w:r w:rsidRPr="00305B9C">
        <w:t>Miscellaneous corrections:</w:t>
      </w:r>
    </w:p>
    <w:p w14:paraId="7494E42A" w14:textId="7BEB864F" w:rsidR="00CA4210" w:rsidRPr="00305B9C" w:rsidRDefault="00CA4210" w:rsidP="00CA4210">
      <w:pPr>
        <w:pStyle w:val="Doc-title"/>
      </w:pPr>
      <w:r w:rsidRPr="00305B9C">
        <w:t>R2-2211505</w:t>
      </w:r>
      <w:r w:rsidRPr="00305B9C">
        <w:tab/>
        <w:t>Rapporteur CR to 38.331 for 71 GHz</w:t>
      </w:r>
      <w:r w:rsidRPr="00305B9C">
        <w:tab/>
        <w:t>Ericsson</w:t>
      </w:r>
      <w:r w:rsidRPr="00305B9C">
        <w:tab/>
        <w:t>CR</w:t>
      </w:r>
      <w:r w:rsidRPr="00305B9C">
        <w:tab/>
        <w:t>Rel-17</w:t>
      </w:r>
      <w:r w:rsidRPr="00305B9C">
        <w:tab/>
        <w:t>38.331</w:t>
      </w:r>
      <w:r w:rsidRPr="00305B9C">
        <w:tab/>
        <w:t>17.2.0</w:t>
      </w:r>
      <w:r w:rsidRPr="00305B9C">
        <w:tab/>
        <w:t>3606</w:t>
      </w:r>
      <w:r w:rsidRPr="00305B9C">
        <w:tab/>
        <w:t>-</w:t>
      </w:r>
      <w:r w:rsidRPr="00305B9C">
        <w:tab/>
        <w:t>F</w:t>
      </w:r>
      <w:r w:rsidRPr="00305B9C">
        <w:tab/>
        <w:t>NR_ext_to_71GHz-Core</w:t>
      </w:r>
    </w:p>
    <w:p w14:paraId="0F021B7E" w14:textId="77777777" w:rsidR="00CA4210" w:rsidRPr="00305B9C" w:rsidRDefault="00CA4210" w:rsidP="00CA4210">
      <w:pPr>
        <w:pStyle w:val="Doc-text2"/>
        <w:rPr>
          <w:i/>
          <w:iCs/>
        </w:rPr>
      </w:pPr>
      <w:r w:rsidRPr="00305B9C">
        <w:rPr>
          <w:i/>
          <w:iCs/>
        </w:rPr>
        <w:t>1.</w:t>
      </w:r>
      <w:r w:rsidRPr="00305B9C">
        <w:rPr>
          <w:i/>
          <w:iCs/>
        </w:rPr>
        <w:tab/>
        <w:t>Add the following texts in clause 5.5.2.10a</w:t>
      </w:r>
    </w:p>
    <w:p w14:paraId="5EE56A8B" w14:textId="77777777" w:rsidR="00CA4210" w:rsidRPr="00305B9C" w:rsidRDefault="00CA4210" w:rsidP="00CA4210">
      <w:pPr>
        <w:pStyle w:val="Doc-text2"/>
        <w:rPr>
          <w:i/>
          <w:iCs/>
        </w:rPr>
      </w:pPr>
      <w:r w:rsidRPr="00305B9C">
        <w:rPr>
          <w:i/>
          <w:iCs/>
        </w:rPr>
        <w:t xml:space="preserve">“If configured, the UE performs RSSI measurements according to the TCI state configured by </w:t>
      </w:r>
      <w:proofErr w:type="spellStart"/>
      <w:r w:rsidRPr="00305B9C">
        <w:rPr>
          <w:i/>
          <w:iCs/>
        </w:rPr>
        <w:t>tci-StateId</w:t>
      </w:r>
      <w:proofErr w:type="spellEnd"/>
      <w:r w:rsidRPr="00305B9C">
        <w:rPr>
          <w:i/>
          <w:iCs/>
        </w:rPr>
        <w:t xml:space="preserve"> in the reference BWP configured by ref-</w:t>
      </w:r>
      <w:proofErr w:type="spellStart"/>
      <w:r w:rsidRPr="00305B9C">
        <w:rPr>
          <w:i/>
          <w:iCs/>
        </w:rPr>
        <w:t>BWPId</w:t>
      </w:r>
      <w:proofErr w:type="spellEnd"/>
      <w:r w:rsidRPr="00305B9C">
        <w:rPr>
          <w:i/>
          <w:iCs/>
        </w:rPr>
        <w:t xml:space="preserve"> in the reference serving cell configured by ref-</w:t>
      </w:r>
      <w:proofErr w:type="spellStart"/>
      <w:r w:rsidRPr="00305B9C">
        <w:rPr>
          <w:i/>
          <w:iCs/>
        </w:rPr>
        <w:t>ServCellId</w:t>
      </w:r>
      <w:proofErr w:type="spellEnd"/>
      <w:r w:rsidRPr="00305B9C">
        <w:rPr>
          <w:i/>
          <w:iCs/>
        </w:rPr>
        <w:t xml:space="preserve"> (see TS 38.133 [14], clause 9.2A.7 and clause 9.3A.8).”</w:t>
      </w:r>
    </w:p>
    <w:p w14:paraId="22353210" w14:textId="77777777" w:rsidR="00CA4210" w:rsidRPr="00305B9C" w:rsidRDefault="00CA4210" w:rsidP="00CA4210">
      <w:pPr>
        <w:pStyle w:val="Doc-text2"/>
      </w:pPr>
      <w:r w:rsidRPr="00305B9C">
        <w:t>-</w:t>
      </w:r>
      <w:r w:rsidRPr="00305B9C">
        <w:tab/>
        <w:t>Apple thinks if inter-frequency RRSI measurement without TCI state is given, it’s up to UE implementation. Ericsson agrees and thinks we can include the “up to UE implementation”.</w:t>
      </w:r>
    </w:p>
    <w:p w14:paraId="6DCE41F0"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Can consider this change (rewording is possible, including “up to UE implementation” aspects of TCI state as per RAN1 LS)</w:t>
      </w:r>
    </w:p>
    <w:p w14:paraId="1CC481E3" w14:textId="0CF6AE5B" w:rsidR="00CA4210" w:rsidRPr="00305B9C" w:rsidRDefault="00CA4210" w:rsidP="00CA4210">
      <w:pPr>
        <w:pStyle w:val="Agreement"/>
        <w:tabs>
          <w:tab w:val="clear" w:pos="9990"/>
        </w:tabs>
        <w:overflowPunct/>
        <w:autoSpaceDE/>
        <w:autoSpaceDN/>
        <w:adjustRightInd/>
        <w:ind w:left="1619" w:hanging="360"/>
        <w:textAlignment w:val="auto"/>
      </w:pPr>
      <w:r w:rsidRPr="00305B9C">
        <w:t>Merged to the RRC rapporteur CR R2-2211367</w:t>
      </w:r>
    </w:p>
    <w:p w14:paraId="39B791F2" w14:textId="77777777" w:rsidR="00CA4210" w:rsidRPr="00305B9C" w:rsidRDefault="00CA4210" w:rsidP="00CA4210">
      <w:pPr>
        <w:pStyle w:val="Doc-text2"/>
      </w:pPr>
    </w:p>
    <w:p w14:paraId="5266B865" w14:textId="77777777" w:rsidR="00CA4210" w:rsidRPr="00305B9C" w:rsidRDefault="00CA4210" w:rsidP="00CA4210">
      <w:pPr>
        <w:pStyle w:val="Doc-text2"/>
      </w:pPr>
    </w:p>
    <w:p w14:paraId="49BCDF78" w14:textId="77777777" w:rsidR="00CA4210" w:rsidRPr="00305B9C" w:rsidRDefault="00CA4210" w:rsidP="00CA4210">
      <w:pPr>
        <w:pStyle w:val="BoldComments"/>
      </w:pPr>
      <w:bookmarkStart w:id="371" w:name="_Hlk119940219"/>
      <w:r w:rsidRPr="00305B9C">
        <w:t>CB (Thursday) (1)</w:t>
      </w:r>
    </w:p>
    <w:p w14:paraId="6DD5E432" w14:textId="2C28984A" w:rsidR="00CA4210" w:rsidRPr="00305B9C" w:rsidRDefault="00CA4210" w:rsidP="00CA4210">
      <w:pPr>
        <w:pStyle w:val="Doc-title"/>
      </w:pPr>
      <w:r w:rsidRPr="00305B9C">
        <w:t>R2-2213224</w:t>
      </w:r>
      <w:r w:rsidRPr="00305B9C">
        <w:tab/>
        <w:t>Rapporteur CR to 38.331 for 71 GHz</w:t>
      </w:r>
      <w:r w:rsidRPr="00305B9C">
        <w:tab/>
        <w:t>Ericsson, ZTE Corporation</w:t>
      </w:r>
      <w:r w:rsidRPr="00305B9C">
        <w:tab/>
        <w:t>CR</w:t>
      </w:r>
      <w:r w:rsidRPr="00305B9C">
        <w:tab/>
        <w:t>Rel-17</w:t>
      </w:r>
      <w:r w:rsidRPr="00305B9C">
        <w:tab/>
        <w:t>38.331</w:t>
      </w:r>
      <w:r w:rsidRPr="00305B9C">
        <w:tab/>
        <w:t>17.2.0</w:t>
      </w:r>
      <w:r w:rsidRPr="00305B9C">
        <w:tab/>
        <w:t>3606</w:t>
      </w:r>
      <w:r w:rsidRPr="00305B9C">
        <w:tab/>
        <w:t>3</w:t>
      </w:r>
      <w:r w:rsidRPr="00305B9C">
        <w:tab/>
        <w:t>F</w:t>
      </w:r>
      <w:r w:rsidRPr="00305B9C">
        <w:tab/>
        <w:t>NR_ext_to_71GHz-Core</w:t>
      </w:r>
      <w:r w:rsidRPr="00305B9C">
        <w:tab/>
        <w:t>R2-2213216</w:t>
      </w:r>
    </w:p>
    <w:p w14:paraId="41A037B1" w14:textId="3C472940" w:rsidR="00CA4210" w:rsidRPr="00305B9C" w:rsidRDefault="00CA4210" w:rsidP="00CA4210">
      <w:pPr>
        <w:pStyle w:val="Agreement"/>
        <w:tabs>
          <w:tab w:val="clear" w:pos="9990"/>
        </w:tabs>
        <w:overflowPunct/>
        <w:autoSpaceDE/>
        <w:autoSpaceDN/>
        <w:adjustRightInd/>
        <w:ind w:left="1619" w:hanging="360"/>
        <w:textAlignment w:val="auto"/>
      </w:pPr>
      <w:r w:rsidRPr="00305B9C">
        <w:lastRenderedPageBreak/>
        <w:t>CR is agreed (unseen)</w:t>
      </w:r>
    </w:p>
    <w:bookmarkEnd w:id="371"/>
    <w:p w14:paraId="3A855FF0" w14:textId="77777777" w:rsidR="00CA4210" w:rsidRPr="00305B9C" w:rsidRDefault="00CA4210" w:rsidP="00CA4210">
      <w:pPr>
        <w:pStyle w:val="Doc-text2"/>
      </w:pPr>
    </w:p>
    <w:p w14:paraId="29BE3D7A" w14:textId="77777777" w:rsidR="00CA4210" w:rsidRPr="00305B9C" w:rsidRDefault="00CA4210" w:rsidP="00CA4210">
      <w:pPr>
        <w:pStyle w:val="BoldComments"/>
      </w:pPr>
      <w:r w:rsidRPr="00305B9C">
        <w:t>Text enhancement (1)</w:t>
      </w:r>
    </w:p>
    <w:p w14:paraId="02492925" w14:textId="77777777" w:rsidR="00CA4210" w:rsidRPr="00305B9C" w:rsidRDefault="00CA4210" w:rsidP="00CA4210">
      <w:pPr>
        <w:pStyle w:val="Doc-text2"/>
        <w:ind w:left="0" w:firstLine="0"/>
        <w:rPr>
          <w:i/>
          <w:iCs/>
          <w:sz w:val="18"/>
          <w:szCs w:val="22"/>
        </w:rPr>
      </w:pPr>
      <w:r w:rsidRPr="00305B9C">
        <w:rPr>
          <w:i/>
          <w:iCs/>
          <w:sz w:val="18"/>
          <w:szCs w:val="22"/>
        </w:rPr>
        <w:t>Editorial correction:</w:t>
      </w:r>
    </w:p>
    <w:p w14:paraId="4BBC3048" w14:textId="7DF558DA" w:rsidR="00CA4210" w:rsidRPr="00305B9C" w:rsidRDefault="00CA4210" w:rsidP="00CA4210">
      <w:pPr>
        <w:pStyle w:val="Doc-title"/>
      </w:pPr>
      <w:r w:rsidRPr="00305B9C">
        <w:t>R2-2211358</w:t>
      </w:r>
      <w:r w:rsidRPr="00305B9C">
        <w:tab/>
        <w:t>Correction on on channelAccessMode2</w:t>
      </w:r>
      <w:r w:rsidRPr="00305B9C">
        <w:tab/>
        <w:t>vivo Mobile Com. (Chongqing)</w:t>
      </w:r>
      <w:r w:rsidRPr="00305B9C">
        <w:tab/>
        <w:t>CR</w:t>
      </w:r>
      <w:r w:rsidRPr="00305B9C">
        <w:tab/>
        <w:t>Rel-17</w:t>
      </w:r>
      <w:r w:rsidRPr="00305B9C">
        <w:tab/>
        <w:t>38.331</w:t>
      </w:r>
      <w:r w:rsidRPr="00305B9C">
        <w:tab/>
        <w:t>17.2.0</w:t>
      </w:r>
      <w:r w:rsidRPr="00305B9C">
        <w:tab/>
        <w:t>3588</w:t>
      </w:r>
      <w:r w:rsidRPr="00305B9C">
        <w:tab/>
        <w:t>-</w:t>
      </w:r>
      <w:r w:rsidRPr="00305B9C">
        <w:tab/>
        <w:t>F</w:t>
      </w:r>
      <w:r w:rsidRPr="00305B9C">
        <w:tab/>
        <w:t>NR_ext_to_71GHz-Core</w:t>
      </w:r>
    </w:p>
    <w:p w14:paraId="0D950AB6" w14:textId="2117C5E5" w:rsidR="00CA4210" w:rsidRPr="00305B9C" w:rsidRDefault="00CA4210" w:rsidP="00CA4210">
      <w:pPr>
        <w:pStyle w:val="Agreement"/>
        <w:tabs>
          <w:tab w:val="clear" w:pos="9990"/>
        </w:tabs>
        <w:overflowPunct/>
        <w:autoSpaceDE/>
        <w:autoSpaceDN/>
        <w:adjustRightInd/>
        <w:ind w:left="1619" w:hanging="360"/>
        <w:textAlignment w:val="auto"/>
      </w:pPr>
      <w:r w:rsidRPr="00305B9C">
        <w:t>Can be considered in the RRC rapporteur CR R2-2211367</w:t>
      </w:r>
    </w:p>
    <w:p w14:paraId="29C8965A" w14:textId="77777777" w:rsidR="00CA4210" w:rsidRPr="00305B9C" w:rsidRDefault="00CA4210" w:rsidP="00CA4210">
      <w:pPr>
        <w:pStyle w:val="Doc-text2"/>
      </w:pPr>
    </w:p>
    <w:p w14:paraId="0F3CB0F2" w14:textId="77777777" w:rsidR="00CA4210" w:rsidRPr="00305B9C" w:rsidRDefault="00CA4210" w:rsidP="00CA4210">
      <w:pPr>
        <w:pStyle w:val="Doc-text2"/>
        <w:ind w:left="0" w:firstLine="0"/>
        <w:rPr>
          <w:i/>
          <w:iCs/>
          <w:sz w:val="18"/>
          <w:szCs w:val="22"/>
        </w:rPr>
      </w:pPr>
      <w:r w:rsidRPr="00305B9C">
        <w:rPr>
          <w:i/>
          <w:iCs/>
          <w:sz w:val="18"/>
          <w:szCs w:val="22"/>
        </w:rPr>
        <w:t>Withdrawn:</w:t>
      </w:r>
    </w:p>
    <w:p w14:paraId="265CFAE0" w14:textId="643BD864" w:rsidR="00CA4210" w:rsidRPr="00305B9C" w:rsidRDefault="00CA4210" w:rsidP="00CA4210">
      <w:pPr>
        <w:pStyle w:val="Doc-title"/>
      </w:pPr>
      <w:r w:rsidRPr="00305B9C">
        <w:t>R2-2211560</w:t>
      </w:r>
      <w:r w:rsidRPr="00305B9C">
        <w:tab/>
        <w:t>Miscellaneous corrections to RRC for Ext71GHz</w:t>
      </w:r>
      <w:r w:rsidRPr="00305B9C">
        <w:tab/>
        <w:t>Huawei, HiSilicon</w:t>
      </w:r>
      <w:r w:rsidRPr="00305B9C">
        <w:tab/>
        <w:t>CR</w:t>
      </w:r>
      <w:r w:rsidRPr="00305B9C">
        <w:tab/>
        <w:t>Rel-17</w:t>
      </w:r>
      <w:r w:rsidRPr="00305B9C">
        <w:tab/>
        <w:t>38.331</w:t>
      </w:r>
      <w:r w:rsidRPr="00305B9C">
        <w:tab/>
        <w:t>17.2.0</w:t>
      </w:r>
      <w:r w:rsidRPr="00305B9C">
        <w:tab/>
        <w:t>3617</w:t>
      </w:r>
      <w:r w:rsidRPr="00305B9C">
        <w:tab/>
        <w:t>-</w:t>
      </w:r>
      <w:r w:rsidRPr="00305B9C">
        <w:tab/>
        <w:t>F</w:t>
      </w:r>
      <w:r w:rsidRPr="00305B9C">
        <w:tab/>
        <w:t>NR_ext_to_71GHz-Core</w:t>
      </w:r>
      <w:r w:rsidRPr="00305B9C">
        <w:tab/>
        <w:t>Withdrawn</w:t>
      </w:r>
    </w:p>
    <w:p w14:paraId="09AB778D" w14:textId="77777777" w:rsidR="0055582A" w:rsidRPr="00305B9C" w:rsidRDefault="0055582A" w:rsidP="0055582A">
      <w:pPr>
        <w:pStyle w:val="Doc-text2"/>
      </w:pPr>
    </w:p>
    <w:p w14:paraId="12161C5D" w14:textId="77777777" w:rsidR="0055582A" w:rsidRPr="00305B9C" w:rsidRDefault="0055582A" w:rsidP="0055582A">
      <w:pPr>
        <w:pStyle w:val="Heading2"/>
      </w:pPr>
      <w:bookmarkStart w:id="372" w:name="_Toc120536905"/>
      <w:bookmarkStart w:id="373" w:name="_Toc127484846"/>
      <w:r w:rsidRPr="00305B9C">
        <w:t>6.21</w:t>
      </w:r>
      <w:r w:rsidRPr="00305B9C">
        <w:tab/>
        <w:t>TEI17</w:t>
      </w:r>
      <w:bookmarkEnd w:id="372"/>
      <w:bookmarkEnd w:id="373"/>
    </w:p>
    <w:p w14:paraId="754AE1D7" w14:textId="77777777" w:rsidR="0055582A" w:rsidRPr="00305B9C" w:rsidRDefault="0055582A" w:rsidP="0055582A">
      <w:pPr>
        <w:pStyle w:val="Heading3"/>
      </w:pPr>
      <w:bookmarkStart w:id="374" w:name="_Toc120536906"/>
      <w:bookmarkStart w:id="375" w:name="_Toc127484847"/>
      <w:r w:rsidRPr="00305B9C">
        <w:t>6.21.0</w:t>
      </w:r>
      <w:r w:rsidRPr="00305B9C">
        <w:tab/>
        <w:t>In-Principle Agreed CRs</w:t>
      </w:r>
      <w:bookmarkEnd w:id="374"/>
      <w:bookmarkEnd w:id="375"/>
    </w:p>
    <w:p w14:paraId="54C6EEF0" w14:textId="5E73EB41" w:rsidR="0055582A" w:rsidRPr="00305B9C" w:rsidRDefault="0055582A" w:rsidP="0055582A">
      <w:pPr>
        <w:pStyle w:val="Doc-title"/>
      </w:pPr>
      <w:r w:rsidRPr="00305B9C">
        <w:t>R2-2211745</w:t>
      </w:r>
      <w:r w:rsidRPr="00305B9C">
        <w:tab/>
        <w:t>Introduction of capabilities for emergency service related fallback [CellSelection_EmergencyFallback]</w:t>
      </w:r>
      <w:r w:rsidRPr="00305B9C">
        <w:tab/>
        <w:t>Huawei, HiSilicon, Ericsson, China Unicom, CATT, CMCC, BT, Telecom Italia, China Telecom</w:t>
      </w:r>
      <w:r w:rsidRPr="00305B9C">
        <w:tab/>
        <w:t>CR</w:t>
      </w:r>
      <w:r w:rsidRPr="00305B9C">
        <w:tab/>
        <w:t>Rel-17</w:t>
      </w:r>
      <w:r w:rsidRPr="00305B9C">
        <w:tab/>
        <w:t>38.306</w:t>
      </w:r>
      <w:r w:rsidRPr="00305B9C">
        <w:tab/>
        <w:t>17.2.0</w:t>
      </w:r>
      <w:r w:rsidRPr="00305B9C">
        <w:tab/>
        <w:t>0822</w:t>
      </w:r>
      <w:r w:rsidRPr="00305B9C">
        <w:tab/>
        <w:t>2</w:t>
      </w:r>
      <w:r w:rsidRPr="00305B9C">
        <w:tab/>
        <w:t>C</w:t>
      </w:r>
      <w:r w:rsidRPr="00305B9C">
        <w:tab/>
        <w:t>TEI17</w:t>
      </w:r>
      <w:r w:rsidRPr="00305B9C">
        <w:tab/>
        <w:t>R2-2211059</w:t>
      </w:r>
    </w:p>
    <w:p w14:paraId="6EC95483"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agreed</w:t>
      </w:r>
    </w:p>
    <w:p w14:paraId="3CBC11F0" w14:textId="0C1F0781" w:rsidR="0055582A" w:rsidRPr="00305B9C" w:rsidRDefault="0055582A" w:rsidP="0055582A">
      <w:pPr>
        <w:pStyle w:val="Doc-title"/>
      </w:pPr>
      <w:r w:rsidRPr="00305B9C">
        <w:t>R2-2211746</w:t>
      </w:r>
      <w:r w:rsidRPr="00305B9C">
        <w:tab/>
        <w:t>Correction on E-UTRA cell selection during emergency service fallback and EPS fallback for emergency call [CellSelection_EmergencyFallback]</w:t>
      </w:r>
      <w:r w:rsidRPr="00305B9C">
        <w:tab/>
        <w:t>Huawei, HiSilicon, Ericsson, China Unicom, CATT, CMCC, BT, Telecom Italia, China Telecom</w:t>
      </w:r>
      <w:r w:rsidRPr="00305B9C">
        <w:tab/>
        <w:t>CR</w:t>
      </w:r>
      <w:r w:rsidRPr="00305B9C">
        <w:tab/>
        <w:t>Rel-17</w:t>
      </w:r>
      <w:r w:rsidRPr="00305B9C">
        <w:tab/>
        <w:t>38.331</w:t>
      </w:r>
      <w:r w:rsidRPr="00305B9C">
        <w:tab/>
        <w:t>17.2.0</w:t>
      </w:r>
      <w:r w:rsidRPr="00305B9C">
        <w:tab/>
        <w:t>3548</w:t>
      </w:r>
      <w:r w:rsidRPr="00305B9C">
        <w:tab/>
        <w:t>3</w:t>
      </w:r>
      <w:r w:rsidRPr="00305B9C">
        <w:tab/>
        <w:t>C</w:t>
      </w:r>
      <w:r w:rsidRPr="00305B9C">
        <w:tab/>
        <w:t>TEI17</w:t>
      </w:r>
      <w:r w:rsidRPr="00305B9C">
        <w:tab/>
        <w:t>R2-2211058</w:t>
      </w:r>
    </w:p>
    <w:p w14:paraId="1608F0D8"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agreed</w:t>
      </w:r>
    </w:p>
    <w:p w14:paraId="700C3AF9" w14:textId="5C79DE99" w:rsidR="0055582A" w:rsidRPr="00305B9C" w:rsidRDefault="0055582A" w:rsidP="0055582A">
      <w:pPr>
        <w:pStyle w:val="Heading3"/>
      </w:pPr>
      <w:bookmarkStart w:id="376" w:name="_Toc120536907"/>
      <w:bookmarkStart w:id="377" w:name="_Toc127484848"/>
      <w:r w:rsidRPr="00305B9C">
        <w:t>6.21.1</w:t>
      </w:r>
      <w:r w:rsidRPr="00305B9C">
        <w:tab/>
        <w:t>TEI proposals</w:t>
      </w:r>
      <w:bookmarkEnd w:id="376"/>
      <w:bookmarkEnd w:id="377"/>
    </w:p>
    <w:p w14:paraId="203F5E9E" w14:textId="77777777" w:rsidR="0055582A" w:rsidRPr="00305B9C" w:rsidRDefault="0055582A" w:rsidP="0055582A">
      <w:pPr>
        <w:pStyle w:val="Comments"/>
      </w:pPr>
      <w:r w:rsidRPr="00305B9C">
        <w:t xml:space="preserve">Including incoming LSes. 1. TEI proposals in progress, and 2. New proposal, which BOTH a) is authored by an operator (and preferably co-signed by more), AND: b) resolves a concrete problem in the market for this operator. (no new vendor initiated performacne enhancements please). </w:t>
      </w:r>
    </w:p>
    <w:p w14:paraId="3A1D8620" w14:textId="77777777" w:rsidR="0055582A" w:rsidRPr="00305B9C" w:rsidRDefault="0055582A" w:rsidP="0055582A">
      <w:pPr>
        <w:pStyle w:val="BoldComments"/>
      </w:pPr>
      <w:r w:rsidRPr="00305B9C">
        <w:t>Per-FR Gap</w:t>
      </w:r>
    </w:p>
    <w:p w14:paraId="19AF5258" w14:textId="4A5D68A0" w:rsidR="0055582A" w:rsidRPr="00305B9C" w:rsidRDefault="0055582A" w:rsidP="00866294">
      <w:pPr>
        <w:pStyle w:val="Doc-title"/>
      </w:pPr>
      <w:r w:rsidRPr="00305B9C">
        <w:t>R2-2212388</w:t>
      </w:r>
      <w:r w:rsidRPr="00305B9C">
        <w:tab/>
        <w:t>Capability for per-FR gaps</w:t>
      </w:r>
      <w:r w:rsidRPr="00305B9C">
        <w:tab/>
        <w:t>Ericsson</w:t>
      </w:r>
      <w:r w:rsidRPr="00305B9C">
        <w:tab/>
        <w:t>discussion</w:t>
      </w:r>
    </w:p>
    <w:p w14:paraId="75F6AFD7" w14:textId="17E5164E" w:rsidR="0055582A" w:rsidRPr="00305B9C" w:rsidRDefault="0055582A" w:rsidP="00866294">
      <w:pPr>
        <w:pStyle w:val="Doc-title"/>
      </w:pPr>
      <w:r w:rsidRPr="00305B9C">
        <w:t>R2-2211620</w:t>
      </w:r>
      <w:r w:rsidRPr="00305B9C">
        <w:tab/>
        <w:t xml:space="preserve">Discussion on per-FR gap </w:t>
      </w:r>
      <w:r w:rsidRPr="00305B9C">
        <w:tab/>
        <w:t>Intel Corporation</w:t>
      </w:r>
      <w:r w:rsidRPr="00305B9C">
        <w:tab/>
        <w:t>discussion</w:t>
      </w:r>
      <w:r w:rsidRPr="00305B9C">
        <w:tab/>
        <w:t>Rel-17</w:t>
      </w:r>
      <w:r w:rsidRPr="00305B9C">
        <w:tab/>
        <w:t>TEI17</w:t>
      </w:r>
    </w:p>
    <w:p w14:paraId="13C4BBF3" w14:textId="02E92EC9" w:rsidR="0055582A" w:rsidRPr="00305B9C" w:rsidRDefault="0055582A" w:rsidP="00866294">
      <w:pPr>
        <w:pStyle w:val="Doc-title"/>
      </w:pPr>
      <w:r w:rsidRPr="00305B9C">
        <w:t>R2-2211363</w:t>
      </w:r>
      <w:r w:rsidRPr="00305B9C">
        <w:tab/>
        <w:t>More granular per-FR gaps</w:t>
      </w:r>
      <w:r w:rsidRPr="00305B9C">
        <w:tab/>
        <w:t>Nokia, Nokia Shanghai Bell</w:t>
      </w:r>
      <w:r w:rsidRPr="00305B9C">
        <w:tab/>
        <w:t>discussion</w:t>
      </w:r>
      <w:r w:rsidRPr="00305B9C">
        <w:tab/>
        <w:t>Rel-17</w:t>
      </w:r>
      <w:r w:rsidRPr="00305B9C">
        <w:tab/>
        <w:t>TEI17</w:t>
      </w:r>
    </w:p>
    <w:p w14:paraId="7D6B2207" w14:textId="5C753B59" w:rsidR="0055582A" w:rsidRPr="00305B9C" w:rsidRDefault="0055582A" w:rsidP="00866294">
      <w:pPr>
        <w:pStyle w:val="Doc-title"/>
      </w:pPr>
      <w:r w:rsidRPr="00305B9C">
        <w:t>R2-2212526</w:t>
      </w:r>
      <w:r w:rsidRPr="00305B9C">
        <w:tab/>
        <w:t>Higher granularity for per-FR gap capability discussion</w:t>
      </w:r>
      <w:r w:rsidRPr="00305B9C">
        <w:tab/>
        <w:t>Qualcomm Incorporated</w:t>
      </w:r>
      <w:r w:rsidRPr="00305B9C">
        <w:tab/>
        <w:t>discussion</w:t>
      </w:r>
      <w:r w:rsidRPr="00305B9C">
        <w:tab/>
        <w:t>Rel-17</w:t>
      </w:r>
      <w:r w:rsidRPr="00305B9C">
        <w:tab/>
        <w:t>TEI17</w:t>
      </w:r>
    </w:p>
    <w:p w14:paraId="1205750F" w14:textId="77777777" w:rsidR="0055582A" w:rsidRPr="00305B9C" w:rsidRDefault="0055582A" w:rsidP="0055582A">
      <w:pPr>
        <w:pStyle w:val="Agreement"/>
        <w:tabs>
          <w:tab w:val="clear" w:pos="9990"/>
        </w:tabs>
        <w:overflowPunct/>
        <w:autoSpaceDE/>
        <w:autoSpaceDN/>
        <w:adjustRightInd/>
        <w:ind w:left="1619" w:hanging="360"/>
        <w:textAlignment w:val="auto"/>
        <w:rPr>
          <w:lang w:val="en-US"/>
        </w:rPr>
      </w:pPr>
      <w:r w:rsidRPr="00305B9C">
        <w:rPr>
          <w:lang w:val="en-US"/>
        </w:rPr>
        <w:t>4 tdocs noted</w:t>
      </w:r>
    </w:p>
    <w:p w14:paraId="76688681" w14:textId="77777777" w:rsidR="0055582A" w:rsidRPr="00305B9C" w:rsidRDefault="0055582A" w:rsidP="0055582A">
      <w:pPr>
        <w:pStyle w:val="Doc-text2"/>
        <w:rPr>
          <w:lang w:val="en-US"/>
        </w:rPr>
      </w:pPr>
    </w:p>
    <w:p w14:paraId="22FCFCB3" w14:textId="77777777" w:rsidR="0055582A" w:rsidRPr="00305B9C" w:rsidRDefault="0055582A" w:rsidP="0055582A">
      <w:pPr>
        <w:pStyle w:val="Doc-text2"/>
        <w:rPr>
          <w:lang w:val="en-US"/>
        </w:rPr>
      </w:pPr>
      <w:r w:rsidRPr="00305B9C">
        <w:rPr>
          <w:lang w:val="en-US"/>
        </w:rPr>
        <w:t>DISCUSSION on the documents above</w:t>
      </w:r>
    </w:p>
    <w:p w14:paraId="5E771FFD" w14:textId="77777777" w:rsidR="0055582A" w:rsidRPr="00305B9C" w:rsidRDefault="0055582A" w:rsidP="0055582A">
      <w:pPr>
        <w:pStyle w:val="Doc-text2"/>
        <w:rPr>
          <w:lang w:val="en-US"/>
        </w:rPr>
      </w:pPr>
    </w:p>
    <w:p w14:paraId="1B131942" w14:textId="77777777" w:rsidR="0055582A" w:rsidRPr="00305B9C" w:rsidRDefault="0055582A" w:rsidP="0055582A">
      <w:pPr>
        <w:pStyle w:val="Doc-text2"/>
        <w:rPr>
          <w:lang w:val="en-US"/>
        </w:rPr>
      </w:pPr>
      <w:r w:rsidRPr="00305B9C">
        <w:rPr>
          <w:lang w:val="en-US"/>
        </w:rPr>
        <w:t>Proposals on the table:</w:t>
      </w:r>
    </w:p>
    <w:p w14:paraId="46BCC57A" w14:textId="77777777" w:rsidR="0055582A" w:rsidRPr="00305B9C" w:rsidRDefault="0055582A" w:rsidP="0055582A">
      <w:pPr>
        <w:pStyle w:val="Doc-text2"/>
        <w:rPr>
          <w:lang w:val="en-US"/>
        </w:rPr>
      </w:pPr>
      <w:r w:rsidRPr="00305B9C">
        <w:rPr>
          <w:lang w:val="en-US"/>
        </w:rPr>
        <w:t xml:space="preserve">Max CC </w:t>
      </w:r>
    </w:p>
    <w:p w14:paraId="52F0C49E" w14:textId="77777777" w:rsidR="0055582A" w:rsidRPr="00305B9C" w:rsidRDefault="0055582A" w:rsidP="0055582A">
      <w:pPr>
        <w:pStyle w:val="Doc-text2"/>
        <w:rPr>
          <w:lang w:val="en-US"/>
        </w:rPr>
      </w:pPr>
      <w:r w:rsidRPr="00305B9C">
        <w:rPr>
          <w:lang w:val="en-US"/>
        </w:rPr>
        <w:t>-</w:t>
      </w:r>
      <w:r w:rsidRPr="00305B9C">
        <w:rPr>
          <w:lang w:val="en-US"/>
        </w:rPr>
        <w:tab/>
        <w:t>Per UE</w:t>
      </w:r>
    </w:p>
    <w:p w14:paraId="79B3BF6E" w14:textId="77777777" w:rsidR="0055582A" w:rsidRPr="00305B9C" w:rsidRDefault="0055582A" w:rsidP="0055582A">
      <w:pPr>
        <w:pStyle w:val="Doc-text2"/>
        <w:rPr>
          <w:lang w:val="en-US"/>
        </w:rPr>
      </w:pPr>
      <w:r w:rsidRPr="00305B9C">
        <w:rPr>
          <w:lang w:val="en-US"/>
        </w:rPr>
        <w:t>-</w:t>
      </w:r>
      <w:r w:rsidRPr="00305B9C">
        <w:rPr>
          <w:lang w:val="en-US"/>
        </w:rPr>
        <w:tab/>
        <w:t>Per UE, but with 3 parameters FR1, FR2, FR1+FR2</w:t>
      </w:r>
    </w:p>
    <w:p w14:paraId="7FC3DD96" w14:textId="77777777" w:rsidR="0055582A" w:rsidRPr="00305B9C" w:rsidRDefault="0055582A" w:rsidP="0055582A">
      <w:pPr>
        <w:pStyle w:val="Doc-text2"/>
        <w:rPr>
          <w:lang w:val="en-US"/>
        </w:rPr>
      </w:pPr>
      <w:r w:rsidRPr="00305B9C">
        <w:rPr>
          <w:lang w:val="en-US"/>
        </w:rPr>
        <w:t>-</w:t>
      </w:r>
      <w:r w:rsidRPr="00305B9C">
        <w:rPr>
          <w:lang w:val="en-US"/>
        </w:rPr>
        <w:tab/>
        <w:t>Per BC</w:t>
      </w:r>
    </w:p>
    <w:p w14:paraId="1818C2CC" w14:textId="77777777" w:rsidR="0055582A" w:rsidRPr="00305B9C" w:rsidRDefault="0055582A" w:rsidP="0055582A">
      <w:pPr>
        <w:pStyle w:val="Doc-text2"/>
      </w:pPr>
    </w:p>
    <w:p w14:paraId="08F5D6F7" w14:textId="77777777" w:rsidR="0055582A" w:rsidRPr="00305B9C" w:rsidRDefault="0055582A" w:rsidP="0055582A">
      <w:pPr>
        <w:pStyle w:val="Doc-text2"/>
      </w:pPr>
      <w:r w:rsidRPr="00305B9C">
        <w:t>Need for Gap approach</w:t>
      </w:r>
    </w:p>
    <w:p w14:paraId="5A4486D0" w14:textId="77777777" w:rsidR="0055582A" w:rsidRPr="00305B9C" w:rsidRDefault="0055582A" w:rsidP="0055582A">
      <w:pPr>
        <w:pStyle w:val="Doc-text2"/>
      </w:pPr>
      <w:r w:rsidRPr="00305B9C">
        <w:t>-</w:t>
      </w:r>
      <w:r w:rsidRPr="00305B9C">
        <w:tab/>
        <w:t>general</w:t>
      </w:r>
    </w:p>
    <w:p w14:paraId="11F4C58A" w14:textId="77777777" w:rsidR="0055582A" w:rsidRPr="00305B9C" w:rsidRDefault="0055582A" w:rsidP="0055582A">
      <w:pPr>
        <w:pStyle w:val="Doc-text2"/>
      </w:pPr>
      <w:r w:rsidRPr="00305B9C">
        <w:t>-</w:t>
      </w:r>
      <w:r w:rsidRPr="00305B9C">
        <w:tab/>
        <w:t xml:space="preserve">with FR1 FR2 differentiation </w:t>
      </w:r>
    </w:p>
    <w:p w14:paraId="764AE8CA" w14:textId="77777777" w:rsidR="0055582A" w:rsidRPr="00305B9C" w:rsidRDefault="0055582A" w:rsidP="0055582A">
      <w:pPr>
        <w:pStyle w:val="Doc-text2"/>
      </w:pPr>
      <w:r w:rsidRPr="00305B9C">
        <w:t>-</w:t>
      </w:r>
      <w:r w:rsidRPr="00305B9C">
        <w:tab/>
        <w:t xml:space="preserve">with Max CC per UE capability to limit the cases when UE need to request </w:t>
      </w:r>
      <w:proofErr w:type="spellStart"/>
      <w:r w:rsidRPr="00305B9C">
        <w:t>NfG</w:t>
      </w:r>
      <w:proofErr w:type="spellEnd"/>
    </w:p>
    <w:p w14:paraId="32D18D49" w14:textId="77777777" w:rsidR="0055582A" w:rsidRPr="00305B9C" w:rsidRDefault="0055582A" w:rsidP="0055582A">
      <w:pPr>
        <w:pStyle w:val="Doc-text2"/>
      </w:pPr>
    </w:p>
    <w:p w14:paraId="2C2605C2" w14:textId="77777777" w:rsidR="0055582A" w:rsidRPr="00305B9C" w:rsidRDefault="0055582A" w:rsidP="0055582A">
      <w:pPr>
        <w:pStyle w:val="Doc-text2"/>
      </w:pPr>
      <w:r w:rsidRPr="00305B9C">
        <w:t>DISCUSSION</w:t>
      </w:r>
    </w:p>
    <w:p w14:paraId="49B7ADF4" w14:textId="77777777" w:rsidR="0055582A" w:rsidRPr="00305B9C" w:rsidRDefault="0055582A" w:rsidP="0055582A">
      <w:pPr>
        <w:pStyle w:val="Doc-text2"/>
      </w:pPr>
      <w:r w:rsidRPr="00305B9C">
        <w:t>-</w:t>
      </w:r>
      <w:r w:rsidRPr="00305B9C">
        <w:tab/>
        <w:t xml:space="preserve">VDF wonder how per BC impact the fallback signalling. QC think there is a cost. HW think this is the reason why not support this. </w:t>
      </w:r>
    </w:p>
    <w:p w14:paraId="2699589C" w14:textId="77777777" w:rsidR="0055582A" w:rsidRPr="00305B9C" w:rsidRDefault="0055582A" w:rsidP="0055582A">
      <w:pPr>
        <w:pStyle w:val="Doc-text2"/>
      </w:pPr>
      <w:r w:rsidRPr="00305B9C">
        <w:lastRenderedPageBreak/>
        <w:t>-</w:t>
      </w:r>
      <w:r w:rsidRPr="00305B9C">
        <w:tab/>
        <w:t xml:space="preserve">Intel think there is no issue for signalling overhead for any of these cases. We removed the case of high overhead last meeting. </w:t>
      </w:r>
    </w:p>
    <w:p w14:paraId="63E932E2" w14:textId="77777777" w:rsidR="0055582A" w:rsidRPr="00305B9C" w:rsidRDefault="0055582A" w:rsidP="0055582A">
      <w:pPr>
        <w:pStyle w:val="Doc-text2"/>
      </w:pPr>
      <w:r w:rsidRPr="00305B9C">
        <w:t>-</w:t>
      </w:r>
      <w:r w:rsidRPr="00305B9C">
        <w:tab/>
        <w:t xml:space="preserve">Ericsson think that </w:t>
      </w:r>
      <w:proofErr w:type="spellStart"/>
      <w:r w:rsidRPr="00305B9C">
        <w:t>NfG</w:t>
      </w:r>
      <w:proofErr w:type="spellEnd"/>
      <w:r w:rsidRPr="00305B9C">
        <w:t xml:space="preserve"> is complex as it is only reactive to current configuration, think that per BC has big overhead. </w:t>
      </w:r>
    </w:p>
    <w:p w14:paraId="0451FC9E" w14:textId="77777777" w:rsidR="0055582A" w:rsidRPr="00305B9C" w:rsidRDefault="0055582A" w:rsidP="0055582A">
      <w:pPr>
        <w:pStyle w:val="Doc-text2"/>
      </w:pPr>
      <w:r w:rsidRPr="00305B9C">
        <w:t>-</w:t>
      </w:r>
      <w:r w:rsidRPr="00305B9C">
        <w:tab/>
        <w:t xml:space="preserve">vivo would like to have a general solution, think max CC is not sufficient. Think that if we do max CC we also need a </w:t>
      </w:r>
      <w:proofErr w:type="spellStart"/>
      <w:r w:rsidRPr="00305B9C">
        <w:t>continuaion</w:t>
      </w:r>
      <w:proofErr w:type="spellEnd"/>
      <w:r w:rsidRPr="00305B9C">
        <w:t xml:space="preserve">. </w:t>
      </w:r>
    </w:p>
    <w:p w14:paraId="5854FE2E" w14:textId="77777777" w:rsidR="0055582A" w:rsidRPr="00305B9C" w:rsidRDefault="0055582A" w:rsidP="0055582A">
      <w:pPr>
        <w:pStyle w:val="Doc-text2"/>
      </w:pPr>
      <w:r w:rsidRPr="00305B9C">
        <w:t>-</w:t>
      </w:r>
      <w:r w:rsidRPr="00305B9C">
        <w:tab/>
        <w:t xml:space="preserve">MTK think we need to choose simple options, UE cap signalling is simpler that </w:t>
      </w:r>
      <w:proofErr w:type="spellStart"/>
      <w:r w:rsidRPr="00305B9C">
        <w:t>NfG</w:t>
      </w:r>
      <w:proofErr w:type="spellEnd"/>
    </w:p>
    <w:p w14:paraId="4FA8212C" w14:textId="77777777" w:rsidR="0055582A" w:rsidRPr="00305B9C" w:rsidRDefault="0055582A" w:rsidP="0055582A">
      <w:pPr>
        <w:pStyle w:val="Doc-text2"/>
      </w:pPr>
      <w:r w:rsidRPr="00305B9C">
        <w:t>-</w:t>
      </w:r>
      <w:r w:rsidRPr="00305B9C">
        <w:tab/>
        <w:t xml:space="preserve">Samsung agrees with </w:t>
      </w:r>
      <w:proofErr w:type="spellStart"/>
      <w:r w:rsidRPr="00305B9C">
        <w:t>ericsson</w:t>
      </w:r>
      <w:proofErr w:type="spellEnd"/>
      <w:r w:rsidRPr="00305B9C">
        <w:t xml:space="preserve">. Think </w:t>
      </w:r>
      <w:proofErr w:type="spellStart"/>
      <w:r w:rsidRPr="00305B9C">
        <w:t>NfG</w:t>
      </w:r>
      <w:proofErr w:type="spellEnd"/>
      <w:r w:rsidRPr="00305B9C">
        <w:t xml:space="preserve"> is too complex.</w:t>
      </w:r>
    </w:p>
    <w:p w14:paraId="000D757F" w14:textId="77777777" w:rsidR="0055582A" w:rsidRPr="00305B9C" w:rsidRDefault="0055582A" w:rsidP="0055582A">
      <w:pPr>
        <w:pStyle w:val="Doc-text2"/>
      </w:pPr>
      <w:r w:rsidRPr="00305B9C">
        <w:t>-</w:t>
      </w:r>
      <w:r w:rsidRPr="00305B9C">
        <w:tab/>
        <w:t xml:space="preserve">ZTE think Max CC per UE is acceptable. </w:t>
      </w:r>
    </w:p>
    <w:p w14:paraId="1F613AD1" w14:textId="77777777" w:rsidR="0055582A" w:rsidRPr="00305B9C" w:rsidRDefault="0055582A" w:rsidP="0055582A">
      <w:pPr>
        <w:pStyle w:val="Doc-text2"/>
      </w:pPr>
      <w:r w:rsidRPr="00305B9C">
        <w:t>-</w:t>
      </w:r>
      <w:r w:rsidRPr="00305B9C">
        <w:tab/>
        <w:t xml:space="preserve">HW wonder why FR1+FR2 would be needed </w:t>
      </w:r>
    </w:p>
    <w:p w14:paraId="701A27CF" w14:textId="77777777" w:rsidR="0055582A" w:rsidRPr="00305B9C" w:rsidRDefault="0055582A" w:rsidP="0055582A">
      <w:pPr>
        <w:pStyle w:val="Doc-text2"/>
      </w:pPr>
      <w:r w:rsidRPr="00305B9C">
        <w:t>-</w:t>
      </w:r>
      <w:r w:rsidRPr="00305B9C">
        <w:tab/>
        <w:t xml:space="preserve">HW think if we would use per Band as per FR differentiation is signalled like this. Ericsson think no. </w:t>
      </w:r>
    </w:p>
    <w:p w14:paraId="36762D68"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rPr>
          <w:lang w:val="en-US"/>
        </w:rPr>
        <w:t>Per UE capability, Max CC for FR1, FR2, FR1+FR2</w:t>
      </w:r>
    </w:p>
    <w:p w14:paraId="6EB8B656" w14:textId="77777777" w:rsidR="0055582A" w:rsidRPr="00305B9C" w:rsidRDefault="0055582A" w:rsidP="0055582A">
      <w:pPr>
        <w:pStyle w:val="Doc-text2"/>
        <w:ind w:left="0" w:firstLine="0"/>
      </w:pPr>
    </w:p>
    <w:p w14:paraId="3F37ECFD" w14:textId="502F4F78" w:rsidR="0055582A" w:rsidRPr="00305B9C" w:rsidRDefault="0055582A" w:rsidP="0055582A">
      <w:pPr>
        <w:pStyle w:val="Doc-title"/>
      </w:pPr>
      <w:r w:rsidRPr="00305B9C">
        <w:t>R2-2212527</w:t>
      </w:r>
      <w:r w:rsidRPr="00305B9C">
        <w:tab/>
        <w:t>Higher granularity for per-FR gap capability - Alt1.3b</w:t>
      </w:r>
      <w:r w:rsidRPr="00305B9C">
        <w:tab/>
        <w:t>Qualcomm Incorporated</w:t>
      </w:r>
      <w:r w:rsidRPr="00305B9C">
        <w:tab/>
        <w:t>CR</w:t>
      </w:r>
      <w:r w:rsidRPr="00305B9C">
        <w:tab/>
        <w:t>Rel-17</w:t>
      </w:r>
      <w:r w:rsidRPr="00305B9C">
        <w:tab/>
        <w:t>38.306</w:t>
      </w:r>
      <w:r w:rsidRPr="00305B9C">
        <w:tab/>
        <w:t>17.2.0</w:t>
      </w:r>
      <w:r w:rsidRPr="00305B9C">
        <w:tab/>
        <w:t>0840</w:t>
      </w:r>
      <w:r w:rsidRPr="00305B9C">
        <w:tab/>
        <w:t>-</w:t>
      </w:r>
      <w:r w:rsidRPr="00305B9C">
        <w:tab/>
        <w:t>C</w:t>
      </w:r>
      <w:r w:rsidRPr="00305B9C">
        <w:tab/>
        <w:t>TEI17</w:t>
      </w:r>
    </w:p>
    <w:p w14:paraId="5F8B878A" w14:textId="29F283BE" w:rsidR="0055582A" w:rsidRPr="00305B9C" w:rsidRDefault="0055582A" w:rsidP="0055582A">
      <w:pPr>
        <w:pStyle w:val="Doc-title"/>
      </w:pPr>
      <w:r w:rsidRPr="00305B9C">
        <w:t>R2-2212528</w:t>
      </w:r>
      <w:r w:rsidRPr="00305B9C">
        <w:tab/>
        <w:t>Higher granularity for per-FR gap capability - Alt1.3b</w:t>
      </w:r>
      <w:r w:rsidRPr="00305B9C">
        <w:tab/>
        <w:t>Qualcomm Incorporated</w:t>
      </w:r>
      <w:r w:rsidRPr="00305B9C">
        <w:tab/>
        <w:t>CR</w:t>
      </w:r>
      <w:r w:rsidRPr="00305B9C">
        <w:tab/>
        <w:t>Rel-17</w:t>
      </w:r>
      <w:r w:rsidRPr="00305B9C">
        <w:tab/>
        <w:t>38.331</w:t>
      </w:r>
      <w:r w:rsidRPr="00305B9C">
        <w:tab/>
        <w:t>17.2.0</w:t>
      </w:r>
      <w:r w:rsidRPr="00305B9C">
        <w:tab/>
        <w:t>3704</w:t>
      </w:r>
      <w:r w:rsidRPr="00305B9C">
        <w:tab/>
        <w:t>-</w:t>
      </w:r>
      <w:r w:rsidRPr="00305B9C">
        <w:tab/>
        <w:t>C</w:t>
      </w:r>
      <w:r w:rsidRPr="00305B9C">
        <w:tab/>
        <w:t>TEI17</w:t>
      </w:r>
    </w:p>
    <w:p w14:paraId="06DBACFA" w14:textId="77777777" w:rsidR="0055582A" w:rsidRPr="00305B9C" w:rsidRDefault="0055582A" w:rsidP="0055582A">
      <w:pPr>
        <w:pStyle w:val="Doc-text2"/>
      </w:pPr>
      <w:r w:rsidRPr="00305B9C">
        <w:t>-</w:t>
      </w:r>
      <w:r w:rsidRPr="00305B9C">
        <w:tab/>
        <w:t xml:space="preserve">ZTE think the value range should start from 1. Ericsson think that if it starts with 1 then need to be optional. </w:t>
      </w:r>
    </w:p>
    <w:p w14:paraId="34879F41" w14:textId="77777777" w:rsidR="0055582A" w:rsidRPr="00305B9C" w:rsidRDefault="0055582A" w:rsidP="0055582A">
      <w:pPr>
        <w:pStyle w:val="Doc-text2"/>
      </w:pPr>
      <w:r w:rsidRPr="00305B9C">
        <w:t>-</w:t>
      </w:r>
      <w:r w:rsidRPr="00305B9C">
        <w:tab/>
        <w:t xml:space="preserve">ZTE think that this impacts inter-node aspects, to exchange no of serving cells. QC didn’t see the issue for the serving cells. ZTE think the MN need to know the number of serving cells in the SN. Ericsson think the MN may limit what the MN can configure. </w:t>
      </w:r>
    </w:p>
    <w:p w14:paraId="51F54F70" w14:textId="77777777" w:rsidR="0055582A" w:rsidRPr="00305B9C" w:rsidRDefault="0055582A" w:rsidP="0055582A">
      <w:pPr>
        <w:pStyle w:val="Doc-text2"/>
      </w:pPr>
      <w:r w:rsidRPr="00305B9C">
        <w:t>-</w:t>
      </w:r>
      <w:r w:rsidRPr="00305B9C">
        <w:tab/>
        <w:t xml:space="preserve">HW wonder whether we shall have text on how to handle the old per FR gap. Need to be captured somehow. MTK has same comment as HW think the new and old caps must be mutually exclusive. </w:t>
      </w:r>
    </w:p>
    <w:p w14:paraId="4AF558D3" w14:textId="77777777" w:rsidR="0055582A" w:rsidRPr="00305B9C" w:rsidRDefault="0055582A" w:rsidP="0055582A">
      <w:pPr>
        <w:pStyle w:val="Doc-text2"/>
      </w:pPr>
      <w:r w:rsidRPr="00305B9C">
        <w:t>-</w:t>
      </w:r>
      <w:r w:rsidRPr="00305B9C">
        <w:tab/>
        <w:t xml:space="preserve">OPPO wonder if this covers all architectures. QC and Apple think it can be for MRDC all cases, but in the CR only NRDC right now. </w:t>
      </w:r>
    </w:p>
    <w:p w14:paraId="415D6806" w14:textId="77777777" w:rsidR="0055582A" w:rsidRPr="00305B9C" w:rsidRDefault="0055582A" w:rsidP="0055582A">
      <w:pPr>
        <w:pStyle w:val="Doc-text2"/>
      </w:pPr>
      <w:r w:rsidRPr="00305B9C">
        <w:t>-</w:t>
      </w:r>
      <w:r w:rsidRPr="00305B9C">
        <w:tab/>
        <w:t>Chair late comment: to my understanding the CR can be either {cat C, TEI17+NR15 WI, no TEI label}, or {cat B, TEI17, TEI label}</w:t>
      </w:r>
    </w:p>
    <w:p w14:paraId="376C920F" w14:textId="77777777" w:rsidR="0055582A" w:rsidRPr="00305B9C" w:rsidRDefault="0055582A" w:rsidP="0055582A">
      <w:pPr>
        <w:pStyle w:val="Doc-text2"/>
        <w:ind w:left="0" w:firstLine="0"/>
      </w:pPr>
    </w:p>
    <w:p w14:paraId="5B2C2828"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Legacy </w:t>
      </w:r>
      <w:proofErr w:type="spellStart"/>
      <w:r w:rsidRPr="00305B9C">
        <w:t>independentgap</w:t>
      </w:r>
      <w:proofErr w:type="spellEnd"/>
      <w:r w:rsidRPr="00305B9C">
        <w:t xml:space="preserve"> shall not be indicated when the new capability is indicated</w:t>
      </w:r>
    </w:p>
    <w:p w14:paraId="480D7726" w14:textId="77777777" w:rsidR="0055582A" w:rsidRPr="00305B9C" w:rsidRDefault="0055582A" w:rsidP="0055582A">
      <w:pPr>
        <w:pStyle w:val="Doc-text2"/>
        <w:ind w:left="0" w:firstLine="0"/>
      </w:pPr>
    </w:p>
    <w:p w14:paraId="47A0C6DE" w14:textId="77777777" w:rsidR="0055582A" w:rsidRPr="00305B9C" w:rsidRDefault="0055582A" w:rsidP="0055582A">
      <w:pPr>
        <w:pStyle w:val="Doc-text2"/>
      </w:pPr>
      <w:r w:rsidRPr="00305B9C">
        <w:t xml:space="preserve">Short post meeting Email discussion for the CR update (for endorsed CRs for TSG RAN). </w:t>
      </w:r>
    </w:p>
    <w:p w14:paraId="7DFA1939" w14:textId="77777777" w:rsidR="0055582A" w:rsidRPr="00305B9C" w:rsidRDefault="0055582A" w:rsidP="0055582A">
      <w:pPr>
        <w:pStyle w:val="Doc-text2"/>
      </w:pPr>
    </w:p>
    <w:p w14:paraId="7EA69318" w14:textId="77777777" w:rsidR="0055582A" w:rsidRPr="00305B9C" w:rsidRDefault="0055582A" w:rsidP="0055582A">
      <w:pPr>
        <w:pStyle w:val="EmailDiscussion"/>
        <w:overflowPunct/>
        <w:autoSpaceDE/>
        <w:autoSpaceDN/>
        <w:adjustRightInd/>
        <w:ind w:left="1619" w:hanging="360"/>
        <w:textAlignment w:val="auto"/>
      </w:pPr>
      <w:r w:rsidRPr="00305B9C">
        <w:t>[Post120][052][NR17] higher granularity per-FR gap capability (Qualcomm)</w:t>
      </w:r>
    </w:p>
    <w:p w14:paraId="5765F56E" w14:textId="77777777" w:rsidR="0055582A" w:rsidRPr="00305B9C" w:rsidRDefault="0055582A" w:rsidP="0055582A">
      <w:pPr>
        <w:pStyle w:val="EmailDiscussion2"/>
      </w:pPr>
      <w:r w:rsidRPr="00305B9C">
        <w:tab/>
        <w:t xml:space="preserve">Scope: Based on R2-2212527, R2-2212528, Review and update if needed, for agreement. Include also determination whether inter-node signalling is needed, and if so update CRs to include inter-node </w:t>
      </w:r>
      <w:proofErr w:type="spellStart"/>
      <w:r w:rsidRPr="00305B9C">
        <w:t>signaling</w:t>
      </w:r>
      <w:proofErr w:type="spellEnd"/>
      <w:r w:rsidRPr="00305B9C">
        <w:t xml:space="preserve">. </w:t>
      </w:r>
    </w:p>
    <w:p w14:paraId="7D856495" w14:textId="77777777" w:rsidR="0055582A" w:rsidRPr="00305B9C" w:rsidRDefault="0055582A" w:rsidP="0055582A">
      <w:pPr>
        <w:pStyle w:val="EmailDiscussion2"/>
      </w:pPr>
      <w:r w:rsidRPr="00305B9C">
        <w:tab/>
        <w:t>Intended outcome: Tech Endorsed 38.331 38.306 CRs (for TSG RAN)</w:t>
      </w:r>
    </w:p>
    <w:p w14:paraId="0170B05A" w14:textId="77777777" w:rsidR="0055582A" w:rsidRPr="00305B9C" w:rsidRDefault="0055582A" w:rsidP="0055582A">
      <w:pPr>
        <w:pStyle w:val="EmailDiscussion2"/>
      </w:pPr>
      <w:r w:rsidRPr="00305B9C">
        <w:tab/>
        <w:t>Deadline: Short</w:t>
      </w:r>
    </w:p>
    <w:p w14:paraId="5B2A28DD" w14:textId="6B0F94E6" w:rsidR="0055582A" w:rsidRDefault="0055582A" w:rsidP="0055582A">
      <w:pPr>
        <w:pStyle w:val="Doc-text2"/>
        <w:ind w:left="0" w:firstLine="0"/>
      </w:pPr>
    </w:p>
    <w:p w14:paraId="7DC5EA5E" w14:textId="789CB636" w:rsidR="008B2E07" w:rsidRDefault="008B2E07" w:rsidP="008B2E07">
      <w:pPr>
        <w:pStyle w:val="Doc-title"/>
      </w:pPr>
      <w:r w:rsidRPr="00305B9C">
        <w:t>R2-221</w:t>
      </w:r>
      <w:r>
        <w:t>3346</w:t>
      </w:r>
      <w:r w:rsidRPr="00305B9C">
        <w:tab/>
        <w:t>Higher granularity for per-FR gap capability - Alt1.3b</w:t>
      </w:r>
      <w:r w:rsidRPr="00305B9C">
        <w:tab/>
        <w:t>Qualcomm Incorporated</w:t>
      </w:r>
      <w:r w:rsidRPr="00305B9C">
        <w:tab/>
        <w:t>CR</w:t>
      </w:r>
      <w:r w:rsidRPr="00305B9C">
        <w:tab/>
        <w:t>Rel-17</w:t>
      </w:r>
      <w:r w:rsidRPr="00305B9C">
        <w:tab/>
        <w:t>38.306</w:t>
      </w:r>
      <w:r w:rsidRPr="00305B9C">
        <w:tab/>
        <w:t>17.2.0</w:t>
      </w:r>
      <w:r w:rsidRPr="00305B9C">
        <w:tab/>
        <w:t>0840</w:t>
      </w:r>
      <w:r w:rsidRPr="00305B9C">
        <w:tab/>
      </w:r>
      <w:r>
        <w:t>1</w:t>
      </w:r>
      <w:r w:rsidRPr="00305B9C">
        <w:tab/>
        <w:t>C</w:t>
      </w:r>
      <w:r w:rsidRPr="00305B9C">
        <w:tab/>
        <w:t>TEI17</w:t>
      </w:r>
    </w:p>
    <w:p w14:paraId="2F0738D1" w14:textId="4A1F72FD" w:rsidR="008B2E07" w:rsidRDefault="008B2E07" w:rsidP="008B2E07">
      <w:pPr>
        <w:pStyle w:val="Doc-text2"/>
      </w:pPr>
      <w:r>
        <w:t>=&gt; Agreed</w:t>
      </w:r>
    </w:p>
    <w:p w14:paraId="338B1D6A" w14:textId="77777777" w:rsidR="008B2E07" w:rsidRPr="008B2E07" w:rsidRDefault="008B2E07" w:rsidP="008B2E07">
      <w:pPr>
        <w:pStyle w:val="Doc-text2"/>
      </w:pPr>
    </w:p>
    <w:p w14:paraId="2CBD12E2" w14:textId="03B602F9" w:rsidR="008B2E07" w:rsidRPr="00305B9C" w:rsidRDefault="008B2E07" w:rsidP="008B2E07">
      <w:pPr>
        <w:pStyle w:val="Doc-title"/>
      </w:pPr>
      <w:r w:rsidRPr="00305B9C">
        <w:t>R2-221</w:t>
      </w:r>
      <w:r>
        <w:t>3347</w:t>
      </w:r>
      <w:r w:rsidRPr="00305B9C">
        <w:tab/>
        <w:t>Higher granularity for per-FR gap capability - Alt1.3b</w:t>
      </w:r>
      <w:r w:rsidRPr="00305B9C">
        <w:tab/>
        <w:t>Qualcomm Incorporated</w:t>
      </w:r>
      <w:r w:rsidRPr="00305B9C">
        <w:tab/>
        <w:t>CR</w:t>
      </w:r>
      <w:r w:rsidRPr="00305B9C">
        <w:tab/>
        <w:t>Rel-17</w:t>
      </w:r>
      <w:r w:rsidRPr="00305B9C">
        <w:tab/>
        <w:t>38.331</w:t>
      </w:r>
      <w:r w:rsidRPr="00305B9C">
        <w:tab/>
        <w:t>17.2.0</w:t>
      </w:r>
      <w:r w:rsidRPr="00305B9C">
        <w:tab/>
        <w:t>3704</w:t>
      </w:r>
      <w:r w:rsidRPr="00305B9C">
        <w:tab/>
      </w:r>
      <w:r>
        <w:t>1</w:t>
      </w:r>
      <w:r w:rsidRPr="00305B9C">
        <w:tab/>
        <w:t>C</w:t>
      </w:r>
      <w:r w:rsidRPr="00305B9C">
        <w:tab/>
        <w:t>TEI17</w:t>
      </w:r>
    </w:p>
    <w:p w14:paraId="092C0C77" w14:textId="77777777" w:rsidR="008B2E07" w:rsidRDefault="008B2E07" w:rsidP="008B2E07">
      <w:pPr>
        <w:pStyle w:val="Doc-text2"/>
      </w:pPr>
      <w:r>
        <w:t>=&gt; Agreed</w:t>
      </w:r>
    </w:p>
    <w:p w14:paraId="4FD01BC3" w14:textId="77777777" w:rsidR="008B2E07" w:rsidRPr="00305B9C" w:rsidRDefault="008B2E07" w:rsidP="0055582A">
      <w:pPr>
        <w:pStyle w:val="Doc-text2"/>
        <w:ind w:left="0" w:firstLine="0"/>
      </w:pPr>
    </w:p>
    <w:p w14:paraId="7B6E7AA7" w14:textId="77777777" w:rsidR="0055582A" w:rsidRPr="00305B9C" w:rsidRDefault="0055582A" w:rsidP="0055582A">
      <w:pPr>
        <w:pStyle w:val="Doc-text2"/>
      </w:pPr>
      <w:r w:rsidRPr="00305B9C">
        <w:t>Offline 042, check if inter-node signalling is needed (QC)</w:t>
      </w:r>
    </w:p>
    <w:p w14:paraId="58645233" w14:textId="77777777" w:rsidR="0055582A" w:rsidRPr="00305B9C" w:rsidRDefault="0055582A" w:rsidP="0055582A">
      <w:pPr>
        <w:pStyle w:val="Doc-text2"/>
      </w:pPr>
    </w:p>
    <w:p w14:paraId="1BB26059" w14:textId="42D8B5D6" w:rsidR="0055582A" w:rsidRPr="00305B9C" w:rsidRDefault="0055582A" w:rsidP="0055582A">
      <w:pPr>
        <w:pStyle w:val="Doc-title"/>
      </w:pPr>
      <w:r w:rsidRPr="00305B9C">
        <w:t>R2-2212389</w:t>
      </w:r>
      <w:r w:rsidRPr="00305B9C">
        <w:tab/>
        <w:t>Addition of per-FR gaps according to numbers of CCs</w:t>
      </w:r>
      <w:r w:rsidRPr="00305B9C">
        <w:tab/>
        <w:t>Ericsson</w:t>
      </w:r>
      <w:r w:rsidRPr="00305B9C">
        <w:tab/>
        <w:t>draftCR</w:t>
      </w:r>
      <w:r w:rsidRPr="00305B9C">
        <w:tab/>
        <w:t>Rel-17</w:t>
      </w:r>
      <w:r w:rsidRPr="00305B9C">
        <w:tab/>
        <w:t>38.306</w:t>
      </w:r>
      <w:r w:rsidRPr="00305B9C">
        <w:tab/>
        <w:t>17.2.0</w:t>
      </w:r>
      <w:r w:rsidRPr="00305B9C">
        <w:tab/>
        <w:t>B</w:t>
      </w:r>
      <w:r w:rsidRPr="00305B9C">
        <w:tab/>
        <w:t>TEI17</w:t>
      </w:r>
    </w:p>
    <w:p w14:paraId="2526E670" w14:textId="72FD8FFF" w:rsidR="0055582A" w:rsidRPr="00305B9C" w:rsidRDefault="0055582A" w:rsidP="0055582A">
      <w:pPr>
        <w:pStyle w:val="Doc-title"/>
      </w:pPr>
      <w:r w:rsidRPr="00305B9C">
        <w:t>R2-2212390</w:t>
      </w:r>
      <w:r w:rsidRPr="00305B9C">
        <w:tab/>
        <w:t>Addition of per-FR gaps according to numbers of CCs</w:t>
      </w:r>
      <w:r w:rsidRPr="00305B9C">
        <w:tab/>
        <w:t>Ericsson</w:t>
      </w:r>
      <w:r w:rsidRPr="00305B9C">
        <w:tab/>
        <w:t>draftCR</w:t>
      </w:r>
      <w:r w:rsidRPr="00305B9C">
        <w:tab/>
        <w:t>Rel-17</w:t>
      </w:r>
      <w:r w:rsidRPr="00305B9C">
        <w:tab/>
        <w:t>38.331</w:t>
      </w:r>
      <w:r w:rsidRPr="00305B9C">
        <w:tab/>
        <w:t>17.2.0</w:t>
      </w:r>
      <w:r w:rsidRPr="00305B9C">
        <w:tab/>
        <w:t>TEI17</w:t>
      </w:r>
    </w:p>
    <w:p w14:paraId="606321B0" w14:textId="67CAC9C5" w:rsidR="0055582A" w:rsidRPr="00305B9C" w:rsidRDefault="0055582A" w:rsidP="0055582A">
      <w:pPr>
        <w:pStyle w:val="Doc-title"/>
      </w:pPr>
      <w:r w:rsidRPr="00305B9C">
        <w:t>R2-2212373</w:t>
      </w:r>
      <w:r w:rsidRPr="00305B9C">
        <w:tab/>
        <w:t>Introduction of NeedForGaps for per-FR gaps</w:t>
      </w:r>
      <w:r w:rsidRPr="00305B9C">
        <w:tab/>
        <w:t>Nokia, Nokia Shanghai Bell</w:t>
      </w:r>
      <w:r w:rsidRPr="00305B9C">
        <w:tab/>
        <w:t>CR</w:t>
      </w:r>
      <w:r w:rsidRPr="00305B9C">
        <w:tab/>
        <w:t>Rel-17</w:t>
      </w:r>
      <w:r w:rsidRPr="00305B9C">
        <w:tab/>
        <w:t>38.306</w:t>
      </w:r>
      <w:r w:rsidRPr="00305B9C">
        <w:tab/>
        <w:t>17.2.0</w:t>
      </w:r>
      <w:r w:rsidRPr="00305B9C">
        <w:tab/>
        <w:t>0837</w:t>
      </w:r>
      <w:r w:rsidRPr="00305B9C">
        <w:tab/>
        <w:t>-</w:t>
      </w:r>
      <w:r w:rsidRPr="00305B9C">
        <w:tab/>
        <w:t>B</w:t>
      </w:r>
      <w:r w:rsidRPr="00305B9C">
        <w:tab/>
        <w:t>TEI17</w:t>
      </w:r>
    </w:p>
    <w:p w14:paraId="56105652" w14:textId="5E54A88C" w:rsidR="0055582A" w:rsidRPr="00305B9C" w:rsidRDefault="0055582A" w:rsidP="0055582A">
      <w:pPr>
        <w:pStyle w:val="Doc-title"/>
      </w:pPr>
      <w:r w:rsidRPr="00305B9C">
        <w:t>R2-2212374</w:t>
      </w:r>
      <w:r w:rsidRPr="00305B9C">
        <w:tab/>
        <w:t>Introduction of NeedForGaps for per-FR gaps</w:t>
      </w:r>
      <w:r w:rsidRPr="00305B9C">
        <w:tab/>
        <w:t>Nokia, Nokia Shanghai Bell</w:t>
      </w:r>
      <w:r w:rsidRPr="00305B9C">
        <w:tab/>
        <w:t>CR</w:t>
      </w:r>
      <w:r w:rsidRPr="00305B9C">
        <w:tab/>
        <w:t>Rel-17</w:t>
      </w:r>
      <w:r w:rsidRPr="00305B9C">
        <w:tab/>
        <w:t>38.331</w:t>
      </w:r>
      <w:r w:rsidRPr="00305B9C">
        <w:tab/>
        <w:t>17.2.0</w:t>
      </w:r>
      <w:r w:rsidRPr="00305B9C">
        <w:tab/>
        <w:t>3695</w:t>
      </w:r>
      <w:r w:rsidRPr="00305B9C">
        <w:tab/>
        <w:t>-</w:t>
      </w:r>
      <w:r w:rsidRPr="00305B9C">
        <w:tab/>
        <w:t>B</w:t>
      </w:r>
      <w:r w:rsidRPr="00305B9C">
        <w:tab/>
        <w:t>TEI17</w:t>
      </w:r>
    </w:p>
    <w:p w14:paraId="4BCC6B85" w14:textId="6FB1ADF8" w:rsidR="0055582A" w:rsidRPr="00305B9C" w:rsidRDefault="0055582A" w:rsidP="0055582A">
      <w:pPr>
        <w:pStyle w:val="Doc-title"/>
      </w:pPr>
      <w:r w:rsidRPr="00305B9C">
        <w:lastRenderedPageBreak/>
        <w:t>R2-2212529</w:t>
      </w:r>
      <w:r w:rsidRPr="00305B9C">
        <w:tab/>
        <w:t>Higher granularity for per-FR gap capability - Alt2</w:t>
      </w:r>
      <w:r w:rsidRPr="00305B9C">
        <w:tab/>
        <w:t>Qualcomm Incorporated</w:t>
      </w:r>
      <w:r w:rsidRPr="00305B9C">
        <w:tab/>
        <w:t>CR</w:t>
      </w:r>
      <w:r w:rsidRPr="00305B9C">
        <w:tab/>
        <w:t>Rel-17</w:t>
      </w:r>
      <w:r w:rsidRPr="00305B9C">
        <w:tab/>
        <w:t>38.306</w:t>
      </w:r>
      <w:r w:rsidRPr="00305B9C">
        <w:tab/>
        <w:t>17.2.0</w:t>
      </w:r>
      <w:r w:rsidRPr="00305B9C">
        <w:tab/>
        <w:t>0841</w:t>
      </w:r>
      <w:r w:rsidRPr="00305B9C">
        <w:tab/>
        <w:t>-</w:t>
      </w:r>
      <w:r w:rsidRPr="00305B9C">
        <w:tab/>
        <w:t>C</w:t>
      </w:r>
      <w:r w:rsidRPr="00305B9C">
        <w:tab/>
        <w:t>TEI17</w:t>
      </w:r>
    </w:p>
    <w:p w14:paraId="7C459E16" w14:textId="5F11E0B7" w:rsidR="0055582A" w:rsidRPr="00305B9C" w:rsidRDefault="0055582A" w:rsidP="0055582A">
      <w:pPr>
        <w:pStyle w:val="Doc-title"/>
      </w:pPr>
      <w:r w:rsidRPr="00305B9C">
        <w:t>R2-2212530</w:t>
      </w:r>
      <w:r w:rsidRPr="00305B9C">
        <w:tab/>
        <w:t>Higher granularity for per-FR gap capability - Alt2</w:t>
      </w:r>
      <w:r w:rsidRPr="00305B9C">
        <w:tab/>
        <w:t>Qualcomm Incorporated</w:t>
      </w:r>
      <w:r w:rsidRPr="00305B9C">
        <w:tab/>
        <w:t>CR</w:t>
      </w:r>
      <w:r w:rsidRPr="00305B9C">
        <w:tab/>
        <w:t>Rel-17</w:t>
      </w:r>
      <w:r w:rsidRPr="00305B9C">
        <w:tab/>
        <w:t>38.331</w:t>
      </w:r>
      <w:r w:rsidRPr="00305B9C">
        <w:tab/>
        <w:t>17.2.0</w:t>
      </w:r>
      <w:r w:rsidRPr="00305B9C">
        <w:tab/>
        <w:t>3705</w:t>
      </w:r>
      <w:r w:rsidRPr="00305B9C">
        <w:tab/>
        <w:t>-</w:t>
      </w:r>
      <w:r w:rsidRPr="00305B9C">
        <w:tab/>
        <w:t>C</w:t>
      </w:r>
      <w:r w:rsidRPr="00305B9C">
        <w:tab/>
        <w:t>TEI17</w:t>
      </w:r>
    </w:p>
    <w:p w14:paraId="15CEAADB" w14:textId="2345ABAB" w:rsidR="0055582A" w:rsidRPr="00305B9C" w:rsidRDefault="0055582A" w:rsidP="0055582A">
      <w:pPr>
        <w:pStyle w:val="Doc-title"/>
      </w:pPr>
      <w:r w:rsidRPr="00305B9C">
        <w:t>R2-2212680</w:t>
      </w:r>
      <w:r w:rsidRPr="00305B9C">
        <w:tab/>
        <w:t>Discussion on per-BC granularity of per-FR gap capability</w:t>
      </w:r>
      <w:r w:rsidRPr="00305B9C">
        <w:tab/>
        <w:t>MediaTek Inc.</w:t>
      </w:r>
      <w:r w:rsidRPr="00305B9C">
        <w:tab/>
        <w:t>discussion</w:t>
      </w:r>
      <w:r w:rsidRPr="00305B9C">
        <w:tab/>
        <w:t>R2-2210518</w:t>
      </w:r>
    </w:p>
    <w:p w14:paraId="347D4696" w14:textId="174EE48D" w:rsidR="0055582A" w:rsidRPr="00305B9C" w:rsidRDefault="0055582A" w:rsidP="0055582A">
      <w:pPr>
        <w:pStyle w:val="Doc-title"/>
      </w:pPr>
      <w:r w:rsidRPr="00305B9C">
        <w:t>R2-2212574</w:t>
      </w:r>
      <w:r w:rsidRPr="00305B9C">
        <w:tab/>
        <w:t>Discussion on per-FR-gaps</w:t>
      </w:r>
      <w:r w:rsidRPr="00305B9C">
        <w:tab/>
        <w:t>Huawei, HiSilicon</w:t>
      </w:r>
      <w:r w:rsidRPr="00305B9C">
        <w:tab/>
        <w:t>discussion</w:t>
      </w:r>
      <w:r w:rsidRPr="00305B9C">
        <w:tab/>
        <w:t>Rel-17</w:t>
      </w:r>
      <w:r w:rsidRPr="00305B9C">
        <w:tab/>
        <w:t>NR_newRAT-Core</w:t>
      </w:r>
    </w:p>
    <w:p w14:paraId="4509B6B8" w14:textId="7FC9A33F" w:rsidR="0055582A" w:rsidRPr="00305B9C" w:rsidRDefault="0055582A" w:rsidP="0055582A">
      <w:pPr>
        <w:pStyle w:val="Doc-title"/>
      </w:pPr>
      <w:r w:rsidRPr="00305B9C">
        <w:t>R2-2212575</w:t>
      </w:r>
      <w:r w:rsidRPr="00305B9C">
        <w:tab/>
        <w:t>CR on finer granularity indication for per-FR-gaps</w:t>
      </w:r>
      <w:r w:rsidRPr="00305B9C">
        <w:tab/>
        <w:t>Huawei, HiSilicon</w:t>
      </w:r>
      <w:r w:rsidRPr="00305B9C">
        <w:tab/>
        <w:t>CR</w:t>
      </w:r>
      <w:r w:rsidRPr="00305B9C">
        <w:tab/>
        <w:t>Rel-17</w:t>
      </w:r>
      <w:r w:rsidRPr="00305B9C">
        <w:tab/>
        <w:t>38.331</w:t>
      </w:r>
      <w:r w:rsidRPr="00305B9C">
        <w:tab/>
        <w:t>17.2.0</w:t>
      </w:r>
      <w:r w:rsidRPr="00305B9C">
        <w:tab/>
        <w:t>3715</w:t>
      </w:r>
      <w:r w:rsidRPr="00305B9C">
        <w:tab/>
        <w:t>-</w:t>
      </w:r>
      <w:r w:rsidRPr="00305B9C">
        <w:tab/>
        <w:t>F</w:t>
      </w:r>
      <w:r w:rsidRPr="00305B9C">
        <w:tab/>
        <w:t>NR_newRAT-Core</w:t>
      </w:r>
    </w:p>
    <w:p w14:paraId="20B37C99" w14:textId="0E705437" w:rsidR="0055582A" w:rsidRPr="00305B9C" w:rsidRDefault="0055582A" w:rsidP="0055582A">
      <w:pPr>
        <w:pStyle w:val="Doc-title"/>
      </w:pPr>
      <w:r w:rsidRPr="00305B9C">
        <w:t>R2-2212576</w:t>
      </w:r>
      <w:r w:rsidRPr="00305B9C">
        <w:tab/>
        <w:t>CR on finer granularity indication for per-FR-gaps</w:t>
      </w:r>
      <w:r w:rsidRPr="00305B9C">
        <w:tab/>
        <w:t>Huawei, HiSilicon</w:t>
      </w:r>
      <w:r w:rsidRPr="00305B9C">
        <w:tab/>
        <w:t>CR</w:t>
      </w:r>
      <w:r w:rsidRPr="00305B9C">
        <w:tab/>
        <w:t>Rel-17</w:t>
      </w:r>
      <w:r w:rsidRPr="00305B9C">
        <w:tab/>
        <w:t>38.306</w:t>
      </w:r>
      <w:r w:rsidRPr="00305B9C">
        <w:tab/>
        <w:t>17.2.0</w:t>
      </w:r>
      <w:r w:rsidRPr="00305B9C">
        <w:tab/>
        <w:t>0842</w:t>
      </w:r>
      <w:r w:rsidRPr="00305B9C">
        <w:tab/>
        <w:t>-</w:t>
      </w:r>
      <w:r w:rsidRPr="00305B9C">
        <w:tab/>
        <w:t>F</w:t>
      </w:r>
      <w:r w:rsidRPr="00305B9C">
        <w:tab/>
        <w:t>NR_newRAT-Core</w:t>
      </w:r>
    </w:p>
    <w:p w14:paraId="20BFC590" w14:textId="5A5860AE" w:rsidR="0055582A" w:rsidRPr="00305B9C" w:rsidRDefault="0055582A" w:rsidP="0055582A">
      <w:pPr>
        <w:pStyle w:val="Doc-title"/>
      </w:pPr>
      <w:r w:rsidRPr="00305B9C">
        <w:t>R2-2211902</w:t>
      </w:r>
      <w:r w:rsidRPr="00305B9C">
        <w:tab/>
        <w:t>Discussion on per-FR gap capability</w:t>
      </w:r>
      <w:r w:rsidRPr="00305B9C">
        <w:tab/>
        <w:t>ZTE Corporation, Sanechips</w:t>
      </w:r>
      <w:r w:rsidRPr="00305B9C">
        <w:tab/>
        <w:t>discussion</w:t>
      </w:r>
      <w:r w:rsidRPr="00305B9C">
        <w:tab/>
        <w:t>Rel-17</w:t>
      </w:r>
      <w:r w:rsidRPr="00305B9C">
        <w:tab/>
        <w:t>TEI17</w:t>
      </w:r>
    </w:p>
    <w:p w14:paraId="780ADFD4" w14:textId="565FE6BF" w:rsidR="0055582A" w:rsidRPr="00305B9C" w:rsidRDefault="0055582A" w:rsidP="0055582A">
      <w:pPr>
        <w:pStyle w:val="Doc-title"/>
      </w:pPr>
      <w:r w:rsidRPr="00305B9C">
        <w:t>R2-2211743</w:t>
      </w:r>
      <w:r w:rsidRPr="00305B9C">
        <w:tab/>
        <w:t>Discussion on Per FR gap</w:t>
      </w:r>
      <w:r w:rsidRPr="00305B9C">
        <w:tab/>
      </w:r>
      <w:r w:rsidRPr="00305B9C">
        <w:tab/>
        <w:t>Apple</w:t>
      </w:r>
      <w:r w:rsidRPr="00305B9C">
        <w:tab/>
        <w:t>discussion</w:t>
      </w:r>
      <w:r w:rsidRPr="00305B9C">
        <w:tab/>
        <w:t>Rel-17</w:t>
      </w:r>
      <w:r w:rsidRPr="00305B9C">
        <w:tab/>
        <w:t>TEI17</w:t>
      </w:r>
    </w:p>
    <w:p w14:paraId="5439C2E6" w14:textId="15EA84A4" w:rsidR="0055582A" w:rsidRPr="00305B9C" w:rsidRDefault="0055582A" w:rsidP="0055582A">
      <w:pPr>
        <w:pStyle w:val="Doc-title"/>
      </w:pPr>
      <w:r w:rsidRPr="00305B9C">
        <w:t>R2-2211266</w:t>
      </w:r>
      <w:r w:rsidRPr="00305B9C">
        <w:tab/>
        <w:t>Discussion on per FR gap UE capability</w:t>
      </w:r>
      <w:r w:rsidRPr="00305B9C">
        <w:tab/>
        <w:t>OPPO</w:t>
      </w:r>
      <w:r w:rsidRPr="00305B9C">
        <w:tab/>
        <w:t>discussion</w:t>
      </w:r>
      <w:r w:rsidRPr="00305B9C">
        <w:tab/>
        <w:t>Rel-17</w:t>
      </w:r>
      <w:r w:rsidRPr="00305B9C">
        <w:tab/>
        <w:t>NR_newRAT-Core</w:t>
      </w:r>
    </w:p>
    <w:p w14:paraId="46F6C733" w14:textId="6BDECFB7" w:rsidR="0055582A" w:rsidRPr="00305B9C" w:rsidRDefault="0055582A" w:rsidP="0055582A">
      <w:pPr>
        <w:pStyle w:val="Doc-title"/>
      </w:pPr>
      <w:r w:rsidRPr="00305B9C">
        <w:t>R2-2211267</w:t>
      </w:r>
      <w:r w:rsidRPr="00305B9C">
        <w:tab/>
        <w:t>Draft 38.331 CR on per FR gap report</w:t>
      </w:r>
      <w:r w:rsidRPr="00305B9C">
        <w:tab/>
        <w:t>OPPO</w:t>
      </w:r>
      <w:r w:rsidRPr="00305B9C">
        <w:tab/>
        <w:t>CR</w:t>
      </w:r>
      <w:r w:rsidRPr="00305B9C">
        <w:tab/>
        <w:t>Rel-17</w:t>
      </w:r>
      <w:r w:rsidRPr="00305B9C">
        <w:tab/>
        <w:t>38.331</w:t>
      </w:r>
      <w:r w:rsidRPr="00305B9C">
        <w:tab/>
        <w:t>17.2.0</w:t>
      </w:r>
      <w:r w:rsidRPr="00305B9C">
        <w:tab/>
        <w:t>3576</w:t>
      </w:r>
      <w:r w:rsidRPr="00305B9C">
        <w:tab/>
        <w:t>-</w:t>
      </w:r>
      <w:r w:rsidRPr="00305B9C">
        <w:tab/>
        <w:t>B</w:t>
      </w:r>
      <w:r w:rsidRPr="00305B9C">
        <w:tab/>
        <w:t>NR_newRAT-Core</w:t>
      </w:r>
    </w:p>
    <w:p w14:paraId="0444BA9C" w14:textId="535B48B3" w:rsidR="0055582A" w:rsidRPr="00305B9C" w:rsidRDefault="0055582A" w:rsidP="0055582A">
      <w:pPr>
        <w:pStyle w:val="Doc-title"/>
      </w:pPr>
      <w:r w:rsidRPr="00305B9C">
        <w:t>R2-2211268</w:t>
      </w:r>
      <w:r w:rsidRPr="00305B9C">
        <w:tab/>
        <w:t>Draft 38.306 CR on UE capability for per FR gap report</w:t>
      </w:r>
      <w:r w:rsidRPr="00305B9C">
        <w:tab/>
        <w:t>OPPO</w:t>
      </w:r>
      <w:r w:rsidRPr="00305B9C">
        <w:tab/>
        <w:t>CR</w:t>
      </w:r>
      <w:r w:rsidRPr="00305B9C">
        <w:tab/>
        <w:t>Rel-17</w:t>
      </w:r>
      <w:r w:rsidRPr="00305B9C">
        <w:tab/>
        <w:t>38.306</w:t>
      </w:r>
      <w:r w:rsidRPr="00305B9C">
        <w:tab/>
        <w:t>17.2.0</w:t>
      </w:r>
      <w:r w:rsidRPr="00305B9C">
        <w:tab/>
        <w:t>0825</w:t>
      </w:r>
      <w:r w:rsidRPr="00305B9C">
        <w:tab/>
        <w:t>-</w:t>
      </w:r>
      <w:r w:rsidRPr="00305B9C">
        <w:tab/>
        <w:t>B</w:t>
      </w:r>
      <w:r w:rsidRPr="00305B9C">
        <w:tab/>
        <w:t>NR_newRAT-Core</w:t>
      </w:r>
    </w:p>
    <w:p w14:paraId="5BB7A64C" w14:textId="7ADFC2CB" w:rsidR="0055582A" w:rsidRPr="00305B9C" w:rsidRDefault="0055582A" w:rsidP="0055582A">
      <w:pPr>
        <w:pStyle w:val="Doc-title"/>
      </w:pPr>
      <w:r w:rsidRPr="00305B9C">
        <w:t>R2-2211654</w:t>
      </w:r>
      <w:r w:rsidRPr="00305B9C">
        <w:tab/>
        <w:t>Discussion on per-FR gap capability</w:t>
      </w:r>
      <w:r w:rsidRPr="00305B9C">
        <w:tab/>
        <w:t>vivo</w:t>
      </w:r>
      <w:r w:rsidRPr="00305B9C">
        <w:tab/>
        <w:t>discussion</w:t>
      </w:r>
      <w:r w:rsidRPr="00305B9C">
        <w:tab/>
        <w:t>Rel-17</w:t>
      </w:r>
      <w:r w:rsidRPr="00305B9C">
        <w:tab/>
        <w:t>TEI17</w:t>
      </w:r>
    </w:p>
    <w:p w14:paraId="2F739138" w14:textId="77777777" w:rsidR="0055582A" w:rsidRPr="00305B9C" w:rsidRDefault="0055582A" w:rsidP="0055582A">
      <w:pPr>
        <w:pStyle w:val="Doc-comment"/>
      </w:pPr>
      <w:r w:rsidRPr="00305B9C">
        <w:t>Moved from 6.24</w:t>
      </w:r>
    </w:p>
    <w:p w14:paraId="7F96E27D" w14:textId="2708724C" w:rsidR="0055582A" w:rsidRPr="00305B9C" w:rsidRDefault="0055582A" w:rsidP="0055582A">
      <w:pPr>
        <w:pStyle w:val="Doc-title"/>
      </w:pPr>
      <w:r w:rsidRPr="00305B9C">
        <w:t>R2-2211655</w:t>
      </w:r>
      <w:r w:rsidRPr="00305B9C">
        <w:tab/>
        <w:t>38.331 CR on per-FR gap capability</w:t>
      </w:r>
      <w:r w:rsidRPr="00305B9C">
        <w:tab/>
        <w:t>vivo</w:t>
      </w:r>
      <w:r w:rsidRPr="00305B9C">
        <w:tab/>
        <w:t>CR</w:t>
      </w:r>
      <w:r w:rsidRPr="00305B9C">
        <w:tab/>
        <w:t>Rel-17</w:t>
      </w:r>
      <w:r w:rsidRPr="00305B9C">
        <w:tab/>
        <w:t>38.331</w:t>
      </w:r>
      <w:r w:rsidRPr="00305B9C">
        <w:tab/>
        <w:t>17.2.0</w:t>
      </w:r>
      <w:r w:rsidRPr="00305B9C">
        <w:tab/>
        <w:t>3627</w:t>
      </w:r>
      <w:r w:rsidRPr="00305B9C">
        <w:tab/>
        <w:t>-</w:t>
      </w:r>
      <w:r w:rsidRPr="00305B9C">
        <w:tab/>
        <w:t>F</w:t>
      </w:r>
      <w:r w:rsidRPr="00305B9C">
        <w:tab/>
        <w:t>TEI17</w:t>
      </w:r>
    </w:p>
    <w:p w14:paraId="5A7BCABF" w14:textId="77777777" w:rsidR="0055582A" w:rsidRPr="00305B9C" w:rsidRDefault="0055582A" w:rsidP="0055582A">
      <w:pPr>
        <w:pStyle w:val="Doc-comment"/>
      </w:pPr>
      <w:r w:rsidRPr="00305B9C">
        <w:t>Moved from 6.24</w:t>
      </w:r>
    </w:p>
    <w:p w14:paraId="5A1DEC9C" w14:textId="7530EBC1" w:rsidR="0055582A" w:rsidRPr="00305B9C" w:rsidRDefault="0055582A" w:rsidP="0055582A">
      <w:pPr>
        <w:pStyle w:val="Doc-title"/>
      </w:pPr>
      <w:r w:rsidRPr="00305B9C">
        <w:t>R2-2211656</w:t>
      </w:r>
      <w:r w:rsidRPr="00305B9C">
        <w:tab/>
        <w:t>38.306 CR on per-FR gap capability</w:t>
      </w:r>
      <w:r w:rsidRPr="00305B9C">
        <w:tab/>
        <w:t>vivo</w:t>
      </w:r>
      <w:r w:rsidRPr="00305B9C">
        <w:tab/>
        <w:t>CR</w:t>
      </w:r>
      <w:r w:rsidRPr="00305B9C">
        <w:tab/>
        <w:t>Rel-17</w:t>
      </w:r>
      <w:r w:rsidRPr="00305B9C">
        <w:tab/>
        <w:t>38.306</w:t>
      </w:r>
      <w:r w:rsidRPr="00305B9C">
        <w:tab/>
        <w:t>17.2.0</w:t>
      </w:r>
      <w:r w:rsidRPr="00305B9C">
        <w:tab/>
        <w:t>0832</w:t>
      </w:r>
      <w:r w:rsidRPr="00305B9C">
        <w:tab/>
        <w:t>-</w:t>
      </w:r>
      <w:r w:rsidRPr="00305B9C">
        <w:tab/>
        <w:t>F</w:t>
      </w:r>
      <w:r w:rsidRPr="00305B9C">
        <w:tab/>
        <w:t>TEI17</w:t>
      </w:r>
    </w:p>
    <w:p w14:paraId="490AF3BD" w14:textId="77777777" w:rsidR="0055582A" w:rsidRPr="00305B9C" w:rsidRDefault="0055582A" w:rsidP="0055582A">
      <w:pPr>
        <w:pStyle w:val="Doc-comment"/>
      </w:pPr>
      <w:r w:rsidRPr="00305B9C">
        <w:t>Moved from 6.24</w:t>
      </w:r>
    </w:p>
    <w:p w14:paraId="4435760C" w14:textId="011582F1" w:rsidR="0055582A" w:rsidRPr="00305B9C" w:rsidRDefault="0055582A" w:rsidP="0055582A">
      <w:pPr>
        <w:pStyle w:val="Doc-title"/>
      </w:pPr>
      <w:r w:rsidRPr="00305B9C">
        <w:t>R2-2212142</w:t>
      </w:r>
      <w:r w:rsidRPr="00305B9C">
        <w:tab/>
        <w:t>Discussion on per-FR gap</w:t>
      </w:r>
      <w:r w:rsidRPr="00305B9C">
        <w:tab/>
        <w:t>Samsung R&amp;D Institute India</w:t>
      </w:r>
      <w:r w:rsidRPr="00305B9C">
        <w:tab/>
        <w:t>discussion</w:t>
      </w:r>
    </w:p>
    <w:p w14:paraId="51FE82C6" w14:textId="77777777" w:rsidR="0055582A" w:rsidRPr="00305B9C" w:rsidRDefault="0055582A" w:rsidP="0055582A">
      <w:pPr>
        <w:pStyle w:val="Doc-text2"/>
      </w:pPr>
    </w:p>
    <w:p w14:paraId="2BEBCCA8" w14:textId="77777777" w:rsidR="0055582A" w:rsidRPr="00305B9C" w:rsidRDefault="0055582A" w:rsidP="0055582A">
      <w:pPr>
        <w:pStyle w:val="Comments"/>
      </w:pPr>
      <w:r w:rsidRPr="00305B9C">
        <w:t xml:space="preserve">Withdrawn </w:t>
      </w:r>
    </w:p>
    <w:p w14:paraId="101723FF" w14:textId="77777777" w:rsidR="0055582A" w:rsidRPr="00305B9C" w:rsidRDefault="0055582A" w:rsidP="0055582A">
      <w:pPr>
        <w:pStyle w:val="Doc-title"/>
      </w:pPr>
      <w:r w:rsidRPr="00305B9C">
        <w:t>R2-2212341</w:t>
      </w:r>
      <w:r w:rsidRPr="00305B9C">
        <w:tab/>
        <w:t>Introduction of NeedForGaps for per-FR gaps</w:t>
      </w:r>
      <w:r w:rsidRPr="00305B9C">
        <w:tab/>
        <w:t>Nokia, Nokia Shanghai Bell</w:t>
      </w:r>
      <w:r w:rsidRPr="00305B9C">
        <w:tab/>
        <w:t>discussion</w:t>
      </w:r>
      <w:r w:rsidRPr="00305B9C">
        <w:tab/>
        <w:t>Rel-17</w:t>
      </w:r>
      <w:r w:rsidRPr="00305B9C">
        <w:tab/>
        <w:t>38.306</w:t>
      </w:r>
      <w:r w:rsidRPr="00305B9C">
        <w:tab/>
        <w:t>TEI17</w:t>
      </w:r>
      <w:r w:rsidRPr="00305B9C">
        <w:tab/>
        <w:t>Withdrawn</w:t>
      </w:r>
    </w:p>
    <w:p w14:paraId="62CCB4BE" w14:textId="77777777" w:rsidR="0055582A" w:rsidRPr="00305B9C" w:rsidRDefault="0055582A" w:rsidP="0055582A">
      <w:pPr>
        <w:pStyle w:val="Doc-title"/>
      </w:pPr>
      <w:r w:rsidRPr="00305B9C">
        <w:t>R2-2212342</w:t>
      </w:r>
      <w:r w:rsidRPr="00305B9C">
        <w:tab/>
        <w:t>Introduction of NeedForGaps for per-FR gaps</w:t>
      </w:r>
      <w:r w:rsidRPr="00305B9C">
        <w:tab/>
        <w:t>Nokia, Nokia Shanghai Bell</w:t>
      </w:r>
      <w:r w:rsidRPr="00305B9C">
        <w:tab/>
        <w:t>discussion</w:t>
      </w:r>
      <w:r w:rsidRPr="00305B9C">
        <w:tab/>
        <w:t>Rel-17</w:t>
      </w:r>
      <w:r w:rsidRPr="00305B9C">
        <w:tab/>
        <w:t>38.331</w:t>
      </w:r>
      <w:r w:rsidRPr="00305B9C">
        <w:tab/>
        <w:t>TEI17</w:t>
      </w:r>
      <w:r w:rsidRPr="00305B9C">
        <w:tab/>
        <w:t>Withdrawn</w:t>
      </w:r>
    </w:p>
    <w:p w14:paraId="623EC552" w14:textId="77777777" w:rsidR="0055582A" w:rsidRPr="00305B9C" w:rsidRDefault="0055582A" w:rsidP="0055582A">
      <w:pPr>
        <w:pStyle w:val="Doc-text2"/>
        <w:ind w:left="0" w:firstLine="0"/>
      </w:pPr>
    </w:p>
    <w:p w14:paraId="1D24D500" w14:textId="77777777" w:rsidR="0055582A" w:rsidRPr="00305B9C" w:rsidRDefault="0055582A" w:rsidP="0055582A">
      <w:pPr>
        <w:pStyle w:val="Heading3"/>
      </w:pPr>
      <w:bookmarkStart w:id="378" w:name="_Toc120536908"/>
      <w:bookmarkStart w:id="379" w:name="_Toc127484849"/>
      <w:r w:rsidRPr="00305B9C">
        <w:t>6.21.2</w:t>
      </w:r>
      <w:r w:rsidRPr="00305B9C">
        <w:tab/>
        <w:t>Corrections</w:t>
      </w:r>
      <w:bookmarkEnd w:id="378"/>
      <w:bookmarkEnd w:id="379"/>
    </w:p>
    <w:p w14:paraId="290C1E4B" w14:textId="77777777" w:rsidR="0055582A" w:rsidRPr="00305B9C" w:rsidRDefault="0055582A" w:rsidP="0055582A">
      <w:pPr>
        <w:pStyle w:val="Comments"/>
      </w:pPr>
      <w:r w:rsidRPr="00305B9C">
        <w:t>Corrections CRs (Correction to TEI)</w:t>
      </w:r>
    </w:p>
    <w:p w14:paraId="50F2ED0D" w14:textId="77777777" w:rsidR="0055582A" w:rsidRPr="00305B9C" w:rsidRDefault="0055582A" w:rsidP="0055582A">
      <w:pPr>
        <w:pStyle w:val="Comments"/>
      </w:pPr>
    </w:p>
    <w:p w14:paraId="127CE258" w14:textId="77777777" w:rsidR="0055582A" w:rsidRPr="00305B9C" w:rsidRDefault="0055582A" w:rsidP="0055582A">
      <w:pPr>
        <w:pStyle w:val="Heading2"/>
      </w:pPr>
      <w:bookmarkStart w:id="380" w:name="_Toc120536909"/>
      <w:bookmarkStart w:id="381" w:name="_Toc127484850"/>
      <w:r w:rsidRPr="00305B9C">
        <w:t>6.22</w:t>
      </w:r>
      <w:r w:rsidRPr="00305B9C">
        <w:tab/>
        <w:t>NR and MR-DC measurement gap enhancements</w:t>
      </w:r>
      <w:bookmarkEnd w:id="380"/>
      <w:bookmarkEnd w:id="381"/>
    </w:p>
    <w:p w14:paraId="5C03FC8B" w14:textId="77777777" w:rsidR="0055582A" w:rsidRPr="00305B9C" w:rsidRDefault="0055582A" w:rsidP="0055582A">
      <w:pPr>
        <w:pStyle w:val="Comments"/>
      </w:pPr>
      <w:r w:rsidRPr="00305B9C">
        <w:t>(NR_MG_enh-Core; leading WG: RAN4; REL-17; WID: RP-211591)</w:t>
      </w:r>
    </w:p>
    <w:p w14:paraId="1FFC51A4" w14:textId="77777777" w:rsidR="0055582A" w:rsidRPr="00305B9C" w:rsidRDefault="0055582A" w:rsidP="0055582A">
      <w:pPr>
        <w:pStyle w:val="Comments"/>
      </w:pPr>
      <w:r w:rsidRPr="00305B9C">
        <w:t>Tdoc Limitation: 1 tdocs</w:t>
      </w:r>
    </w:p>
    <w:p w14:paraId="2DD4BEB2" w14:textId="77777777" w:rsidR="0055582A" w:rsidRPr="00305B9C" w:rsidRDefault="0055582A" w:rsidP="0055582A">
      <w:pPr>
        <w:pStyle w:val="BoldComments"/>
      </w:pPr>
      <w:r w:rsidRPr="00305B9C">
        <w:t>Legacy gap</w:t>
      </w:r>
    </w:p>
    <w:p w14:paraId="55A47C64" w14:textId="62F14D80" w:rsidR="0055582A" w:rsidRPr="00305B9C" w:rsidRDefault="0055582A" w:rsidP="0055582A">
      <w:pPr>
        <w:pStyle w:val="Doc-title"/>
      </w:pPr>
      <w:r w:rsidRPr="00305B9C">
        <w:t>R2-2211118</w:t>
      </w:r>
      <w:r w:rsidRPr="00305B9C">
        <w:tab/>
        <w:t>LS on priority for legacy gaps (R4-2215132; contact: Nokia)</w:t>
      </w:r>
      <w:r w:rsidRPr="00305B9C">
        <w:tab/>
        <w:t>RAN4</w:t>
      </w:r>
      <w:r w:rsidRPr="00305B9C">
        <w:tab/>
        <w:t>LS in</w:t>
      </w:r>
      <w:r w:rsidRPr="00305B9C">
        <w:tab/>
        <w:t>Rel-17</w:t>
      </w:r>
      <w:r w:rsidRPr="00305B9C">
        <w:tab/>
        <w:t>NR_MG_enh-Core</w:t>
      </w:r>
      <w:r w:rsidRPr="00305B9C">
        <w:tab/>
        <w:t xml:space="preserve">To:RAN2 </w:t>
      </w:r>
    </w:p>
    <w:p w14:paraId="2244FE58" w14:textId="77777777" w:rsidR="0055582A" w:rsidRPr="00305B9C" w:rsidRDefault="0055582A">
      <w:pPr>
        <w:pStyle w:val="Doc-text2"/>
        <w:numPr>
          <w:ilvl w:val="0"/>
          <w:numId w:val="28"/>
        </w:numPr>
        <w:overflowPunct/>
        <w:autoSpaceDE/>
        <w:autoSpaceDN/>
        <w:adjustRightInd/>
        <w:textAlignment w:val="auto"/>
      </w:pPr>
      <w:r w:rsidRPr="00305B9C">
        <w:t xml:space="preserve">Nokia clarifies that this is consistent with R2 progress. </w:t>
      </w:r>
    </w:p>
    <w:p w14:paraId="4BDE2CAA" w14:textId="77777777" w:rsidR="0055582A" w:rsidRPr="00305B9C" w:rsidRDefault="0055582A">
      <w:pPr>
        <w:pStyle w:val="Doc-text2"/>
        <w:numPr>
          <w:ilvl w:val="0"/>
          <w:numId w:val="28"/>
        </w:numPr>
        <w:overflowPunct/>
        <w:autoSpaceDE/>
        <w:autoSpaceDN/>
        <w:adjustRightInd/>
        <w:textAlignment w:val="auto"/>
      </w:pPr>
      <w:r w:rsidRPr="00305B9C">
        <w:t xml:space="preserve">HW think we need to determine if there is further change. </w:t>
      </w:r>
    </w:p>
    <w:p w14:paraId="25646687" w14:textId="77777777" w:rsidR="0055582A" w:rsidRPr="00305B9C" w:rsidRDefault="0055582A">
      <w:pPr>
        <w:pStyle w:val="Doc-text2"/>
        <w:numPr>
          <w:ilvl w:val="0"/>
          <w:numId w:val="28"/>
        </w:numPr>
        <w:overflowPunct/>
        <w:autoSpaceDE/>
        <w:autoSpaceDN/>
        <w:adjustRightInd/>
        <w:textAlignment w:val="auto"/>
      </w:pPr>
      <w:r w:rsidRPr="00305B9C">
        <w:t xml:space="preserve">Ericsson think that R2 shall restrict the UE configuration. </w:t>
      </w:r>
    </w:p>
    <w:p w14:paraId="17BE0AAF" w14:textId="77777777" w:rsidR="0055582A" w:rsidRPr="00305B9C" w:rsidRDefault="0055582A">
      <w:pPr>
        <w:pStyle w:val="Doc-text2"/>
        <w:numPr>
          <w:ilvl w:val="0"/>
          <w:numId w:val="28"/>
        </w:numPr>
        <w:overflowPunct/>
        <w:autoSpaceDE/>
        <w:autoSpaceDN/>
        <w:adjustRightInd/>
        <w:textAlignment w:val="auto"/>
      </w:pPr>
      <w:r w:rsidRPr="00305B9C">
        <w:t xml:space="preserve">QC nothing more need to be done, next release may provide requirements for this. </w:t>
      </w:r>
    </w:p>
    <w:p w14:paraId="70AC938B" w14:textId="77777777" w:rsidR="0055582A" w:rsidRPr="00305B9C" w:rsidRDefault="0055582A">
      <w:pPr>
        <w:pStyle w:val="Doc-text2"/>
        <w:numPr>
          <w:ilvl w:val="0"/>
          <w:numId w:val="28"/>
        </w:numPr>
        <w:overflowPunct/>
        <w:autoSpaceDE/>
        <w:autoSpaceDN/>
        <w:adjustRightInd/>
        <w:textAlignment w:val="auto"/>
      </w:pPr>
      <w:r w:rsidRPr="00305B9C">
        <w:t xml:space="preserve">Intel also agrees nothing need to be done. </w:t>
      </w:r>
    </w:p>
    <w:p w14:paraId="27A52FA3"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The lack of requirements for this specific case don’t impact RAN2 TS. </w:t>
      </w:r>
    </w:p>
    <w:p w14:paraId="072148AD" w14:textId="77777777" w:rsidR="0055582A" w:rsidRPr="00305B9C" w:rsidRDefault="0055582A" w:rsidP="0055582A">
      <w:pPr>
        <w:pStyle w:val="Doc-text2"/>
      </w:pPr>
    </w:p>
    <w:p w14:paraId="22EDBAC3" w14:textId="20DB5F6C" w:rsidR="0055582A" w:rsidRPr="00305B9C" w:rsidRDefault="0055582A" w:rsidP="0055582A">
      <w:pPr>
        <w:pStyle w:val="Doc-title"/>
      </w:pPr>
      <w:r w:rsidRPr="00305B9C">
        <w:t>R2-2212491</w:t>
      </w:r>
      <w:r w:rsidRPr="00305B9C">
        <w:tab/>
        <w:t>On legacy gap priority</w:t>
      </w:r>
      <w:r w:rsidRPr="00305B9C">
        <w:tab/>
        <w:t>Ericsson</w:t>
      </w:r>
      <w:r w:rsidRPr="00305B9C">
        <w:tab/>
        <w:t>discussion</w:t>
      </w:r>
      <w:r w:rsidRPr="00305B9C">
        <w:tab/>
        <w:t>Rel-17</w:t>
      </w:r>
      <w:r w:rsidRPr="00305B9C">
        <w:tab/>
        <w:t>NR_MG_enh-Core</w:t>
      </w:r>
    </w:p>
    <w:p w14:paraId="1522A13C"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lastRenderedPageBreak/>
        <w:t>noted</w:t>
      </w:r>
    </w:p>
    <w:p w14:paraId="6C903ED4" w14:textId="77777777" w:rsidR="0055582A" w:rsidRPr="00305B9C" w:rsidRDefault="0055582A" w:rsidP="0055582A">
      <w:pPr>
        <w:pStyle w:val="BoldComments"/>
      </w:pPr>
      <w:r w:rsidRPr="00305B9C">
        <w:t>NCSG</w:t>
      </w:r>
    </w:p>
    <w:p w14:paraId="74C74885" w14:textId="0DC3E6BE" w:rsidR="0055582A" w:rsidRPr="00305B9C" w:rsidRDefault="0055582A" w:rsidP="0055582A">
      <w:pPr>
        <w:pStyle w:val="Doc-title"/>
      </w:pPr>
      <w:r w:rsidRPr="00305B9C">
        <w:t>R2-2212725</w:t>
      </w:r>
      <w:r w:rsidRPr="00305B9C">
        <w:tab/>
        <w:t>Corrections on VIRP configuration and gapPriority description</w:t>
      </w:r>
      <w:r w:rsidRPr="00305B9C">
        <w:tab/>
        <w:t>Nokia, Nokia Shanghai Bell</w:t>
      </w:r>
      <w:r w:rsidRPr="00305B9C">
        <w:tab/>
        <w:t>CR</w:t>
      </w:r>
      <w:r w:rsidRPr="00305B9C">
        <w:tab/>
        <w:t>Rel-17</w:t>
      </w:r>
      <w:r w:rsidRPr="00305B9C">
        <w:tab/>
        <w:t>38.331</w:t>
      </w:r>
      <w:r w:rsidRPr="00305B9C">
        <w:tab/>
        <w:t>17.2.0</w:t>
      </w:r>
      <w:r w:rsidRPr="00305B9C">
        <w:tab/>
        <w:t>3729</w:t>
      </w:r>
      <w:r w:rsidRPr="00305B9C">
        <w:tab/>
        <w:t>-</w:t>
      </w:r>
      <w:r w:rsidRPr="00305B9C">
        <w:tab/>
        <w:t>F</w:t>
      </w:r>
      <w:r w:rsidRPr="00305B9C">
        <w:tab/>
        <w:t>NR_MG_enh-Core</w:t>
      </w:r>
    </w:p>
    <w:p w14:paraId="1C35F9C0" w14:textId="77777777" w:rsidR="0055582A" w:rsidRPr="00305B9C" w:rsidRDefault="0055582A" w:rsidP="0055582A">
      <w:pPr>
        <w:pStyle w:val="Doc-text2"/>
      </w:pPr>
      <w:r w:rsidRPr="00305B9C">
        <w:t>-</w:t>
      </w:r>
      <w:r w:rsidRPr="00305B9C">
        <w:tab/>
        <w:t xml:space="preserve">HW think the change is ok, but cover page should have no change marks. </w:t>
      </w:r>
    </w:p>
    <w:p w14:paraId="5DBAEFB9" w14:textId="77777777" w:rsidR="0055582A" w:rsidRPr="00305B9C" w:rsidRDefault="0055582A" w:rsidP="0055582A">
      <w:pPr>
        <w:pStyle w:val="Doc-text2"/>
      </w:pPr>
      <w:r w:rsidRPr="00305B9C">
        <w:t>-</w:t>
      </w:r>
      <w:r w:rsidRPr="00305B9C">
        <w:tab/>
        <w:t>MTK also agree this CR</w:t>
      </w:r>
    </w:p>
    <w:p w14:paraId="678B7627"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Revised for cover sheet update, revision is agreed unseen in R2-2213317</w:t>
      </w:r>
    </w:p>
    <w:p w14:paraId="6C40B039" w14:textId="77777777" w:rsidR="0055582A" w:rsidRPr="00305B9C" w:rsidRDefault="0055582A" w:rsidP="0055582A">
      <w:pPr>
        <w:pStyle w:val="BoldComments"/>
      </w:pPr>
      <w:r w:rsidRPr="00305B9C">
        <w:t>PRS</w:t>
      </w:r>
    </w:p>
    <w:p w14:paraId="08B576CB" w14:textId="1714FC04" w:rsidR="0055582A" w:rsidRPr="00305B9C" w:rsidRDefault="0055582A" w:rsidP="0055582A">
      <w:pPr>
        <w:pStyle w:val="Doc-title"/>
      </w:pPr>
      <w:r w:rsidRPr="00305B9C">
        <w:t>R2-2212873</w:t>
      </w:r>
      <w:r w:rsidRPr="00305B9C">
        <w:tab/>
        <w:t>Corrections on gapAssociationPRS</w:t>
      </w:r>
      <w:r w:rsidRPr="00305B9C">
        <w:tab/>
        <w:t>Huawei, HiSilicon</w:t>
      </w:r>
      <w:r w:rsidRPr="00305B9C">
        <w:tab/>
        <w:t>CR</w:t>
      </w:r>
      <w:r w:rsidRPr="00305B9C">
        <w:tab/>
        <w:t>Rel-17</w:t>
      </w:r>
      <w:r w:rsidRPr="00305B9C">
        <w:tab/>
        <w:t>38.331</w:t>
      </w:r>
      <w:r w:rsidRPr="00305B9C">
        <w:tab/>
        <w:t>17.2.0</w:t>
      </w:r>
      <w:r w:rsidRPr="00305B9C">
        <w:tab/>
        <w:t>3747</w:t>
      </w:r>
      <w:r w:rsidRPr="00305B9C">
        <w:tab/>
        <w:t>-</w:t>
      </w:r>
      <w:r w:rsidRPr="00305B9C">
        <w:tab/>
        <w:t>F</w:t>
      </w:r>
      <w:r w:rsidRPr="00305B9C">
        <w:tab/>
        <w:t>NR_MG_enh-Core</w:t>
      </w:r>
    </w:p>
    <w:p w14:paraId="349AF56E" w14:textId="77777777" w:rsidR="0055582A" w:rsidRPr="00305B9C" w:rsidRDefault="0055582A" w:rsidP="0055582A">
      <w:pPr>
        <w:pStyle w:val="Doc-text2"/>
      </w:pPr>
      <w:r w:rsidRPr="00305B9C">
        <w:t>-</w:t>
      </w:r>
      <w:r w:rsidRPr="00305B9C">
        <w:tab/>
        <w:t xml:space="preserve">ZTE understands from R4 that PRS can only be associated with </w:t>
      </w:r>
      <w:proofErr w:type="spellStart"/>
      <w:r w:rsidRPr="00305B9C">
        <w:t>perUE</w:t>
      </w:r>
      <w:proofErr w:type="spellEnd"/>
      <w:r w:rsidRPr="00305B9C">
        <w:t xml:space="preserve"> gaps. </w:t>
      </w:r>
      <w:proofErr w:type="spellStart"/>
      <w:r w:rsidRPr="00305B9C">
        <w:t>Pos</w:t>
      </w:r>
      <w:proofErr w:type="spellEnd"/>
      <w:r w:rsidRPr="00305B9C">
        <w:t xml:space="preserve"> session however decided that </w:t>
      </w:r>
      <w:proofErr w:type="spellStart"/>
      <w:r w:rsidRPr="00305B9C">
        <w:t>perFR</w:t>
      </w:r>
      <w:proofErr w:type="spellEnd"/>
      <w:r w:rsidRPr="00305B9C">
        <w:t xml:space="preserve"> gaps can be used. Combination of two WI. MTK agrees.</w:t>
      </w:r>
    </w:p>
    <w:p w14:paraId="37C652D4" w14:textId="77777777" w:rsidR="0055582A" w:rsidRPr="00305B9C" w:rsidRDefault="0055582A" w:rsidP="0055582A">
      <w:pPr>
        <w:pStyle w:val="Doc-text2"/>
      </w:pPr>
      <w:r w:rsidRPr="00305B9C">
        <w:t>-</w:t>
      </w:r>
      <w:r w:rsidRPr="00305B9C">
        <w:tab/>
        <w:t xml:space="preserve">QC think we already can have </w:t>
      </w:r>
      <w:proofErr w:type="spellStart"/>
      <w:r w:rsidRPr="00305B9C">
        <w:t>indep</w:t>
      </w:r>
      <w:proofErr w:type="spellEnd"/>
      <w:r w:rsidRPr="00305B9C">
        <w:t xml:space="preserve"> gap configured for PRS. MTK think that for concurrent gaps there is a table in R4 and a note clearly specifying what can be used. </w:t>
      </w:r>
    </w:p>
    <w:p w14:paraId="4E646F00" w14:textId="77777777" w:rsidR="0055582A" w:rsidRPr="00305B9C" w:rsidRDefault="0055582A" w:rsidP="0055582A">
      <w:pPr>
        <w:pStyle w:val="Doc-text2"/>
      </w:pPr>
      <w:r w:rsidRPr="00305B9C">
        <w:t>-</w:t>
      </w:r>
      <w:r w:rsidRPr="00305B9C">
        <w:tab/>
        <w:t xml:space="preserve">vivo agrees these issues are coupled. </w:t>
      </w:r>
    </w:p>
    <w:p w14:paraId="7E03209F" w14:textId="77777777" w:rsidR="0055582A" w:rsidRPr="00305B9C" w:rsidRDefault="0055582A" w:rsidP="0055582A">
      <w:pPr>
        <w:pStyle w:val="Doc-text2"/>
      </w:pPr>
    </w:p>
    <w:p w14:paraId="59077ADB" w14:textId="77777777" w:rsidR="0055582A" w:rsidRPr="00305B9C" w:rsidRDefault="0055582A" w:rsidP="0055582A">
      <w:pPr>
        <w:pStyle w:val="Doc-text2"/>
      </w:pPr>
      <w:r w:rsidRPr="00305B9C">
        <w:t xml:space="preserve">Offline 41, check R2 internally the state of </w:t>
      </w:r>
      <w:proofErr w:type="spellStart"/>
      <w:r w:rsidRPr="00305B9C">
        <w:t>Pos</w:t>
      </w:r>
      <w:proofErr w:type="spellEnd"/>
      <w:r w:rsidRPr="00305B9C">
        <w:t xml:space="preserve"> session agreements, and what could be asked R4 in an LS. </w:t>
      </w:r>
    </w:p>
    <w:p w14:paraId="0F011095" w14:textId="77777777" w:rsidR="0055582A" w:rsidRPr="00305B9C" w:rsidRDefault="0055582A" w:rsidP="0055582A">
      <w:pPr>
        <w:pStyle w:val="Doc-text2"/>
      </w:pPr>
      <w:r w:rsidRPr="00305B9C">
        <w:t>-</w:t>
      </w:r>
      <w:r w:rsidRPr="00305B9C">
        <w:tab/>
        <w:t>HW reports that it was agreeable to send an LS</w:t>
      </w:r>
    </w:p>
    <w:p w14:paraId="36E5E29F" w14:textId="77777777" w:rsidR="0055582A" w:rsidRPr="00305B9C" w:rsidRDefault="0055582A" w:rsidP="0055582A">
      <w:pPr>
        <w:pStyle w:val="Doc-title"/>
      </w:pPr>
    </w:p>
    <w:p w14:paraId="2C33B3F9" w14:textId="29027CCC" w:rsidR="0055582A" w:rsidRPr="00305B9C" w:rsidRDefault="0055582A" w:rsidP="0055582A">
      <w:pPr>
        <w:pStyle w:val="Doc-title"/>
      </w:pPr>
      <w:r w:rsidRPr="00305B9C">
        <w:t>R2-2213344</w:t>
      </w:r>
      <w:r w:rsidRPr="00305B9C">
        <w:tab/>
      </w:r>
      <w:r w:rsidR="00866294" w:rsidRPr="00305B9C">
        <w:t>draft LS on support of per FR PRS gap</w:t>
      </w:r>
      <w:r w:rsidR="00866294" w:rsidRPr="00305B9C">
        <w:tab/>
        <w:t>Huawei</w:t>
      </w:r>
      <w:r w:rsidR="00866294" w:rsidRPr="00305B9C">
        <w:tab/>
        <w:t>LS out</w:t>
      </w:r>
      <w:r w:rsidR="00866294" w:rsidRPr="00305B9C">
        <w:tab/>
        <w:t>Rel-17</w:t>
      </w:r>
      <w:r w:rsidR="00866294" w:rsidRPr="00305B9C">
        <w:tab/>
        <w:t>NR_MG_enh-Core</w:t>
      </w:r>
      <w:r w:rsidR="00866294" w:rsidRPr="00305B9C">
        <w:tab/>
        <w:t>To:RAN4</w:t>
      </w:r>
    </w:p>
    <w:p w14:paraId="568C1280" w14:textId="2E973D7E"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LS out is </w:t>
      </w:r>
      <w:r w:rsidR="00866294" w:rsidRPr="00305B9C">
        <w:t>a</w:t>
      </w:r>
      <w:r w:rsidRPr="00305B9C">
        <w:t>pproved in R2-2213350</w:t>
      </w:r>
    </w:p>
    <w:p w14:paraId="56AE976F" w14:textId="77777777" w:rsidR="0055582A" w:rsidRPr="00305B9C" w:rsidRDefault="0055582A" w:rsidP="0055582A">
      <w:pPr>
        <w:pStyle w:val="Doc-text2"/>
      </w:pPr>
    </w:p>
    <w:p w14:paraId="02F45C7D" w14:textId="77777777" w:rsidR="0055582A" w:rsidRPr="00305B9C" w:rsidRDefault="0055582A" w:rsidP="0055582A">
      <w:pPr>
        <w:pStyle w:val="BoldComments"/>
      </w:pPr>
      <w:r w:rsidRPr="00305B9C">
        <w:t>Concurrent MG</w:t>
      </w:r>
    </w:p>
    <w:p w14:paraId="738CCEBF" w14:textId="36B6F54F" w:rsidR="0055582A" w:rsidRPr="00305B9C" w:rsidRDefault="0055582A" w:rsidP="0055582A">
      <w:pPr>
        <w:pStyle w:val="Doc-title"/>
      </w:pPr>
      <w:r w:rsidRPr="00305B9C">
        <w:t>R2-2211901</w:t>
      </w:r>
      <w:r w:rsidRPr="00305B9C">
        <w:tab/>
        <w:t>Correction on gapToAddModList</w:t>
      </w:r>
      <w:r w:rsidRPr="00305B9C">
        <w:tab/>
        <w:t>ZTE Corporation, Sanechips</w:t>
      </w:r>
      <w:r w:rsidRPr="00305B9C">
        <w:tab/>
        <w:t>CR</w:t>
      </w:r>
      <w:r w:rsidRPr="00305B9C">
        <w:tab/>
        <w:t>Rel-17</w:t>
      </w:r>
      <w:r w:rsidRPr="00305B9C">
        <w:tab/>
        <w:t>38.331</w:t>
      </w:r>
      <w:r w:rsidRPr="00305B9C">
        <w:tab/>
        <w:t>17.2.0</w:t>
      </w:r>
      <w:r w:rsidRPr="00305B9C">
        <w:tab/>
        <w:t>3657</w:t>
      </w:r>
      <w:r w:rsidRPr="00305B9C">
        <w:tab/>
        <w:t>-</w:t>
      </w:r>
      <w:r w:rsidRPr="00305B9C">
        <w:tab/>
        <w:t>F</w:t>
      </w:r>
      <w:r w:rsidRPr="00305B9C">
        <w:tab/>
        <w:t>NR_MG_enh-Core</w:t>
      </w:r>
    </w:p>
    <w:p w14:paraId="7BE45D16" w14:textId="77777777" w:rsidR="0055582A" w:rsidRPr="00305B9C" w:rsidRDefault="0055582A" w:rsidP="0055582A">
      <w:pPr>
        <w:pStyle w:val="Doc-text2"/>
      </w:pPr>
      <w:r w:rsidRPr="00305B9C">
        <w:t>-</w:t>
      </w:r>
      <w:r w:rsidRPr="00305B9C">
        <w:tab/>
        <w:t xml:space="preserve">ZTE think that this is a clarification, that the new list can be used to configure one legacy gap. </w:t>
      </w:r>
    </w:p>
    <w:p w14:paraId="02D414E6" w14:textId="77777777" w:rsidR="0055582A" w:rsidRPr="00305B9C" w:rsidRDefault="0055582A" w:rsidP="0055582A">
      <w:pPr>
        <w:pStyle w:val="Doc-text2"/>
      </w:pPr>
      <w:r w:rsidRPr="00305B9C">
        <w:t>-</w:t>
      </w:r>
      <w:r w:rsidRPr="00305B9C">
        <w:tab/>
        <w:t>Ericsson think this is not a clarification, and think this is controversial, current text not agreeable</w:t>
      </w:r>
    </w:p>
    <w:p w14:paraId="1D32716E" w14:textId="77777777" w:rsidR="0055582A" w:rsidRPr="00305B9C" w:rsidRDefault="0055582A" w:rsidP="0055582A">
      <w:pPr>
        <w:pStyle w:val="Doc-text2"/>
      </w:pPr>
      <w:r w:rsidRPr="00305B9C">
        <w:t>-</w:t>
      </w:r>
      <w:r w:rsidRPr="00305B9C">
        <w:tab/>
        <w:t xml:space="preserve">MTK think this is not precluded, and we don’t need a clarification. </w:t>
      </w:r>
    </w:p>
    <w:p w14:paraId="33365371" w14:textId="77777777" w:rsidR="0055582A" w:rsidRPr="00305B9C" w:rsidRDefault="0055582A" w:rsidP="0055582A">
      <w:pPr>
        <w:pStyle w:val="Doc-text2"/>
      </w:pPr>
      <w:r w:rsidRPr="00305B9C">
        <w:t>-</w:t>
      </w:r>
      <w:r w:rsidRPr="00305B9C">
        <w:tab/>
        <w:t xml:space="preserve">Nokia also think this CR is not needed. </w:t>
      </w:r>
    </w:p>
    <w:p w14:paraId="462BF5A9"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Not pursued</w:t>
      </w:r>
    </w:p>
    <w:p w14:paraId="1F7C258B"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R2 understands that the </w:t>
      </w:r>
      <w:proofErr w:type="spellStart"/>
      <w:r w:rsidRPr="00305B9C">
        <w:t>gapToAddModList</w:t>
      </w:r>
      <w:proofErr w:type="spellEnd"/>
      <w:r w:rsidRPr="00305B9C">
        <w:t xml:space="preserve"> may contain only one entry (with one or zero legacy gaps configured). This is already allowed and no clarification is needed. </w:t>
      </w:r>
    </w:p>
    <w:p w14:paraId="78B91478" w14:textId="77777777" w:rsidR="0055582A" w:rsidRPr="00305B9C" w:rsidRDefault="0055582A" w:rsidP="0055582A">
      <w:pPr>
        <w:pStyle w:val="BoldComments"/>
      </w:pPr>
      <w:r w:rsidRPr="00305B9C">
        <w:t>Other</w:t>
      </w:r>
    </w:p>
    <w:p w14:paraId="6F532AAA" w14:textId="448F19EA" w:rsidR="0055582A" w:rsidRPr="00305B9C" w:rsidRDefault="0055582A" w:rsidP="0055582A">
      <w:pPr>
        <w:pStyle w:val="Doc-title"/>
      </w:pPr>
      <w:r w:rsidRPr="00305B9C">
        <w:rPr>
          <w:lang w:val="en-IN"/>
        </w:rPr>
        <w:t>R2-2212313</w:t>
      </w:r>
      <w:r w:rsidRPr="00305B9C">
        <w:rPr>
          <w:lang w:val="en-IN"/>
        </w:rPr>
        <w:tab/>
      </w:r>
      <w:r w:rsidRPr="00305B9C">
        <w:t>Corrections and clarifications for MG association   Samsung R&amp;D Institute India    discussion</w:t>
      </w:r>
    </w:p>
    <w:p w14:paraId="6498AB53" w14:textId="77777777" w:rsidR="0055582A" w:rsidRPr="00305B9C" w:rsidRDefault="0055582A" w:rsidP="0055582A">
      <w:pPr>
        <w:pStyle w:val="Doc-text2"/>
      </w:pPr>
      <w:r w:rsidRPr="00305B9C">
        <w:t>P1, P2</w:t>
      </w:r>
    </w:p>
    <w:p w14:paraId="4FF17AD3" w14:textId="77777777" w:rsidR="0055582A" w:rsidRPr="00305B9C" w:rsidRDefault="0055582A" w:rsidP="0055582A">
      <w:pPr>
        <w:pStyle w:val="Doc-text2"/>
      </w:pPr>
      <w:r w:rsidRPr="00305B9C">
        <w:t>-</w:t>
      </w:r>
      <w:r w:rsidRPr="00305B9C">
        <w:tab/>
        <w:t xml:space="preserve">MTK think that the network can handle this (option b) </w:t>
      </w:r>
    </w:p>
    <w:p w14:paraId="7E01CB2A" w14:textId="77777777" w:rsidR="0055582A" w:rsidRPr="00305B9C" w:rsidRDefault="0055582A" w:rsidP="0055582A">
      <w:pPr>
        <w:pStyle w:val="Doc-text2"/>
      </w:pPr>
      <w:r w:rsidRPr="00305B9C">
        <w:t>-</w:t>
      </w:r>
      <w:r w:rsidRPr="00305B9C">
        <w:tab/>
        <w:t xml:space="preserve">ZTE think that option b is always there and the network will need to provide a </w:t>
      </w:r>
      <w:proofErr w:type="spellStart"/>
      <w:r w:rsidRPr="00305B9C">
        <w:t>measurem</w:t>
      </w:r>
      <w:proofErr w:type="spellEnd"/>
      <w:r w:rsidRPr="00305B9C">
        <w:t xml:space="preserve"> gap config anyway after reestablishment. Huawei agrees with ZTE and no need to consider option a. </w:t>
      </w:r>
    </w:p>
    <w:p w14:paraId="25DBF449" w14:textId="77777777" w:rsidR="0055582A" w:rsidRPr="00305B9C" w:rsidRDefault="0055582A" w:rsidP="0055582A">
      <w:pPr>
        <w:pStyle w:val="Doc-text2"/>
      </w:pPr>
      <w:r w:rsidRPr="00305B9C">
        <w:t>-</w:t>
      </w:r>
      <w:r w:rsidRPr="00305B9C">
        <w:tab/>
        <w:t xml:space="preserve">QC would prefer option a. ZTE that in that case if only one MG shall be configured after </w:t>
      </w:r>
      <w:proofErr w:type="spellStart"/>
      <w:r w:rsidRPr="00305B9C">
        <w:t>reest</w:t>
      </w:r>
      <w:proofErr w:type="spellEnd"/>
      <w:r w:rsidRPr="00305B9C">
        <w:t xml:space="preserve"> then the option a is easier for the network. </w:t>
      </w:r>
    </w:p>
    <w:p w14:paraId="023748E6" w14:textId="77777777" w:rsidR="0055582A" w:rsidRPr="00305B9C" w:rsidRDefault="0055582A" w:rsidP="0055582A">
      <w:pPr>
        <w:pStyle w:val="Doc-text2"/>
      </w:pPr>
      <w:r w:rsidRPr="00305B9C">
        <w:t>-</w:t>
      </w:r>
      <w:r w:rsidRPr="00305B9C">
        <w:tab/>
        <w:t xml:space="preserve">Intel think we discussed this and similar things in the WI and agreed to let network handle. </w:t>
      </w:r>
    </w:p>
    <w:p w14:paraId="1DF451C2" w14:textId="77777777" w:rsidR="0055582A" w:rsidRPr="00305B9C" w:rsidRDefault="0055582A" w:rsidP="0055582A">
      <w:pPr>
        <w:pStyle w:val="Doc-text2"/>
      </w:pPr>
      <w:r w:rsidRPr="00305B9C">
        <w:t>-</w:t>
      </w:r>
      <w:r w:rsidRPr="00305B9C">
        <w:tab/>
        <w:t xml:space="preserve">vivo think that for reestablishment the UE anyway will have some non-valid configurations and the network can do this. </w:t>
      </w:r>
    </w:p>
    <w:p w14:paraId="40F14DC7" w14:textId="77777777" w:rsidR="0055582A" w:rsidRPr="00305B9C" w:rsidRDefault="0055582A" w:rsidP="0055582A">
      <w:pPr>
        <w:pStyle w:val="Doc-text2"/>
      </w:pPr>
      <w:r w:rsidRPr="00305B9C">
        <w:t>P3</w:t>
      </w:r>
    </w:p>
    <w:p w14:paraId="0441B505" w14:textId="77777777" w:rsidR="0055582A" w:rsidRPr="00305B9C" w:rsidRDefault="0055582A" w:rsidP="0055582A">
      <w:pPr>
        <w:pStyle w:val="Doc-text2"/>
      </w:pPr>
      <w:r w:rsidRPr="00305B9C">
        <w:t>-</w:t>
      </w:r>
      <w:r w:rsidRPr="00305B9C">
        <w:tab/>
        <w:t xml:space="preserve">MTK think that no </w:t>
      </w:r>
      <w:proofErr w:type="spellStart"/>
      <w:r w:rsidRPr="00305B9C">
        <w:t>behaivour</w:t>
      </w:r>
      <w:proofErr w:type="spellEnd"/>
      <w:r w:rsidRPr="00305B9C">
        <w:t xml:space="preserve"> is changed by this but could accept to add e.g. if available. </w:t>
      </w:r>
    </w:p>
    <w:p w14:paraId="67CA3F9B" w14:textId="77777777" w:rsidR="0055582A" w:rsidRPr="00305B9C" w:rsidRDefault="0055582A" w:rsidP="0055582A">
      <w:pPr>
        <w:pStyle w:val="Doc-text2"/>
      </w:pPr>
      <w:r w:rsidRPr="00305B9C">
        <w:t>-</w:t>
      </w:r>
      <w:r w:rsidRPr="00305B9C">
        <w:tab/>
        <w:t>ZTE think not needed</w:t>
      </w:r>
    </w:p>
    <w:p w14:paraId="54F6FF64" w14:textId="77777777" w:rsidR="0055582A" w:rsidRPr="00305B9C" w:rsidRDefault="0055582A" w:rsidP="0055582A">
      <w:pPr>
        <w:pStyle w:val="Doc-text2"/>
      </w:pPr>
      <w:r w:rsidRPr="00305B9C">
        <w:t>-</w:t>
      </w:r>
      <w:r w:rsidRPr="00305B9C">
        <w:tab/>
        <w:t xml:space="preserve">Intel think this just causes more confusion. </w:t>
      </w:r>
    </w:p>
    <w:p w14:paraId="22B07041" w14:textId="77777777" w:rsidR="0055582A" w:rsidRPr="00305B9C" w:rsidRDefault="0055582A" w:rsidP="0055582A">
      <w:pPr>
        <w:pStyle w:val="Doc-text2"/>
      </w:pPr>
    </w:p>
    <w:p w14:paraId="65CF27AE" w14:textId="77777777" w:rsidR="0055582A" w:rsidRPr="00305B9C" w:rsidRDefault="0055582A" w:rsidP="0055582A">
      <w:pPr>
        <w:pStyle w:val="Doc-text2"/>
        <w:ind w:left="1259" w:firstLine="0"/>
      </w:pPr>
      <w:r w:rsidRPr="00305B9C">
        <w:t xml:space="preserve">P2: Chair: There was some support and also some objections. As this is essentially an optimization then not agreed. Rely on the network to release any non-wanted or hanging configurations at reestablishment, including the gap configuration. </w:t>
      </w:r>
    </w:p>
    <w:p w14:paraId="573235A5" w14:textId="77777777" w:rsidR="0055582A" w:rsidRPr="00305B9C" w:rsidRDefault="0055582A" w:rsidP="0055582A">
      <w:pPr>
        <w:pStyle w:val="Doc-text2"/>
      </w:pPr>
    </w:p>
    <w:p w14:paraId="3C40E950"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Noted, no agreements</w:t>
      </w:r>
    </w:p>
    <w:p w14:paraId="21436AE5" w14:textId="77777777" w:rsidR="0055582A" w:rsidRPr="00305B9C" w:rsidRDefault="0055582A" w:rsidP="0055582A">
      <w:pPr>
        <w:pStyle w:val="Doc-text2"/>
      </w:pPr>
    </w:p>
    <w:p w14:paraId="32689BF3" w14:textId="77777777" w:rsidR="0055582A" w:rsidRPr="00305B9C" w:rsidRDefault="0055582A" w:rsidP="0055582A">
      <w:pPr>
        <w:pStyle w:val="Heading2"/>
      </w:pPr>
      <w:bookmarkStart w:id="382" w:name="_Toc120536910"/>
      <w:bookmarkStart w:id="383" w:name="_Toc127484851"/>
      <w:r w:rsidRPr="00305B9C">
        <w:lastRenderedPageBreak/>
        <w:t>6.23</w:t>
      </w:r>
      <w:r w:rsidRPr="00305B9C">
        <w:tab/>
        <w:t>Uplink Data Compression (UDC)</w:t>
      </w:r>
      <w:bookmarkEnd w:id="382"/>
      <w:bookmarkEnd w:id="383"/>
    </w:p>
    <w:p w14:paraId="72337B10" w14:textId="77777777" w:rsidR="0055582A" w:rsidRPr="00305B9C" w:rsidRDefault="0055582A" w:rsidP="0055582A">
      <w:pPr>
        <w:pStyle w:val="Comments"/>
      </w:pPr>
      <w:r w:rsidRPr="00305B9C">
        <w:t>(NR_UDC_enh-Core; leading WG: RAN2; REL-17; WID: RP-211203)</w:t>
      </w:r>
    </w:p>
    <w:p w14:paraId="3C050116" w14:textId="77777777" w:rsidR="0055582A" w:rsidRPr="00305B9C" w:rsidRDefault="0055582A" w:rsidP="0055582A">
      <w:pPr>
        <w:pStyle w:val="Comments"/>
      </w:pPr>
      <w:r w:rsidRPr="00305B9C">
        <w:t>Tdoc Limitation: 1 tdocs</w:t>
      </w:r>
    </w:p>
    <w:p w14:paraId="27076E9A" w14:textId="31E0BA04" w:rsidR="0055582A" w:rsidRPr="00305B9C" w:rsidRDefault="0055582A" w:rsidP="0055582A">
      <w:pPr>
        <w:pStyle w:val="Doc-title"/>
      </w:pPr>
      <w:r w:rsidRPr="00305B9C">
        <w:t>R2-2211389</w:t>
      </w:r>
      <w:r w:rsidRPr="00305B9C">
        <w:tab/>
        <w:t>Correction on PDCP Control PDU for UDC feedback</w:t>
      </w:r>
      <w:r w:rsidRPr="00305B9C">
        <w:tab/>
        <w:t>CATT, LG Electronics, Mediatek, Huawei, HiSilicon, CMCC</w:t>
      </w:r>
      <w:r w:rsidRPr="00305B9C">
        <w:tab/>
        <w:t>CR</w:t>
      </w:r>
      <w:r w:rsidRPr="00305B9C">
        <w:tab/>
        <w:t>Rel-17</w:t>
      </w:r>
      <w:r w:rsidRPr="00305B9C">
        <w:tab/>
        <w:t>38.323</w:t>
      </w:r>
      <w:r w:rsidRPr="00305B9C">
        <w:tab/>
        <w:t>17.2.0</w:t>
      </w:r>
      <w:r w:rsidRPr="00305B9C">
        <w:tab/>
        <w:t>0105</w:t>
      </w:r>
      <w:r w:rsidRPr="00305B9C">
        <w:tab/>
        <w:t>-</w:t>
      </w:r>
      <w:r w:rsidRPr="00305B9C">
        <w:tab/>
        <w:t>F</w:t>
      </w:r>
      <w:r w:rsidRPr="00305B9C">
        <w:tab/>
        <w:t>NR_UDC-Core</w:t>
      </w:r>
    </w:p>
    <w:p w14:paraId="632AD9F8" w14:textId="77777777" w:rsidR="0055582A" w:rsidRPr="00305B9C" w:rsidRDefault="0055582A">
      <w:pPr>
        <w:pStyle w:val="Doc-text2"/>
        <w:numPr>
          <w:ilvl w:val="0"/>
          <w:numId w:val="28"/>
        </w:numPr>
        <w:overflowPunct/>
        <w:autoSpaceDE/>
        <w:autoSpaceDN/>
        <w:adjustRightInd/>
        <w:textAlignment w:val="auto"/>
      </w:pPr>
      <w:r w:rsidRPr="00305B9C">
        <w:t>Lenovo think that we can also remove “Packet” 2</w:t>
      </w:r>
      <w:r w:rsidRPr="00305B9C">
        <w:rPr>
          <w:vertAlign w:val="superscript"/>
        </w:rPr>
        <w:t>nd</w:t>
      </w:r>
      <w:r w:rsidRPr="00305B9C">
        <w:t xml:space="preserve"> change</w:t>
      </w:r>
    </w:p>
    <w:p w14:paraId="7DF8D8A1" w14:textId="77777777" w:rsidR="0055582A" w:rsidRPr="00305B9C" w:rsidRDefault="0055582A">
      <w:pPr>
        <w:pStyle w:val="Doc-text2"/>
        <w:numPr>
          <w:ilvl w:val="0"/>
          <w:numId w:val="28"/>
        </w:numPr>
        <w:overflowPunct/>
        <w:autoSpaceDE/>
        <w:autoSpaceDN/>
        <w:adjustRightInd/>
        <w:textAlignment w:val="auto"/>
      </w:pPr>
      <w:r w:rsidRPr="00305B9C">
        <w:t>Lenovo wonder about reception/transmission operation. For completeness can consider add something for transmit operation for UDC feedback.</w:t>
      </w:r>
    </w:p>
    <w:p w14:paraId="4E9B9B03" w14:textId="77777777" w:rsidR="0055582A" w:rsidRPr="00305B9C" w:rsidRDefault="0055582A">
      <w:pPr>
        <w:pStyle w:val="Doc-text2"/>
        <w:numPr>
          <w:ilvl w:val="0"/>
          <w:numId w:val="28"/>
        </w:numPr>
        <w:overflowPunct/>
        <w:autoSpaceDE/>
        <w:autoSpaceDN/>
        <w:adjustRightInd/>
        <w:textAlignment w:val="auto"/>
      </w:pPr>
      <w:r w:rsidRPr="00305B9C">
        <w:t xml:space="preserve">Lenovo think that ciphering and IP is not for PDCP control PDUs and can then be removed. </w:t>
      </w:r>
    </w:p>
    <w:p w14:paraId="4296AC1D" w14:textId="77777777" w:rsidR="0055582A" w:rsidRPr="00305B9C" w:rsidRDefault="0055582A" w:rsidP="0055582A">
      <w:pPr>
        <w:pStyle w:val="Doc-text2"/>
      </w:pPr>
      <w:r w:rsidRPr="00305B9C">
        <w:t>-</w:t>
      </w:r>
      <w:r w:rsidRPr="00305B9C">
        <w:tab/>
        <w:t xml:space="preserve">ZTE support this CR. </w:t>
      </w:r>
    </w:p>
    <w:p w14:paraId="2955AF33"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remove “Packet” for 2</w:t>
      </w:r>
      <w:r w:rsidRPr="00305B9C">
        <w:rPr>
          <w:vertAlign w:val="superscript"/>
        </w:rPr>
        <w:t>nd</w:t>
      </w:r>
      <w:r w:rsidRPr="00305B9C">
        <w:t xml:space="preserve"> change</w:t>
      </w:r>
    </w:p>
    <w:p w14:paraId="572F0920"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Revised in R2-2212977, and the revision is agreed unseen</w:t>
      </w:r>
    </w:p>
    <w:p w14:paraId="19FAA3AF" w14:textId="43C579A3" w:rsidR="00305B9C" w:rsidRDefault="00305B9C" w:rsidP="00305B9C">
      <w:pPr>
        <w:pStyle w:val="Doc-text2"/>
      </w:pPr>
      <w:r w:rsidRPr="00305B9C">
        <w:t>=&gt; Coversheet revision by MCC in R2-22133</w:t>
      </w:r>
      <w:r>
        <w:t>63 [</w:t>
      </w:r>
      <w:r w:rsidRPr="00305B9C">
        <w:t>WI code update: "</w:t>
      </w:r>
      <w:proofErr w:type="spellStart"/>
      <w:r w:rsidRPr="00305B9C">
        <w:t>NR_UDC_enh</w:t>
      </w:r>
      <w:proofErr w:type="spellEnd"/>
      <w:r w:rsidRPr="00305B9C">
        <w:t>-Core" -&gt; "NR_UDC-Core"</w:t>
      </w:r>
      <w:r>
        <w:t>]</w:t>
      </w:r>
    </w:p>
    <w:p w14:paraId="64DE4E82" w14:textId="3C0C35B0" w:rsidR="00305B9C" w:rsidRPr="00305B9C" w:rsidRDefault="00305B9C" w:rsidP="00305B9C">
      <w:pPr>
        <w:pStyle w:val="Doc-title"/>
      </w:pPr>
      <w:r w:rsidRPr="00305B9C">
        <w:t>R2-221</w:t>
      </w:r>
      <w:r w:rsidR="00D6231E">
        <w:t>3363</w:t>
      </w:r>
      <w:r w:rsidRPr="00305B9C">
        <w:tab/>
        <w:t>Correction on PDCP Control PDU for UDC feedback</w:t>
      </w:r>
      <w:r w:rsidRPr="00305B9C">
        <w:tab/>
        <w:t>CATT, LG Electronics, Mediatek, Huawei, HiSilicon, CMCC</w:t>
      </w:r>
      <w:r w:rsidRPr="00305B9C">
        <w:tab/>
        <w:t>CR</w:t>
      </w:r>
      <w:r w:rsidRPr="00305B9C">
        <w:tab/>
        <w:t>Rel-17</w:t>
      </w:r>
      <w:r w:rsidRPr="00305B9C">
        <w:tab/>
        <w:t>38.323</w:t>
      </w:r>
      <w:r w:rsidRPr="00305B9C">
        <w:tab/>
        <w:t>17.2.0</w:t>
      </w:r>
      <w:r w:rsidRPr="00305B9C">
        <w:tab/>
        <w:t>0105</w:t>
      </w:r>
      <w:r w:rsidRPr="00305B9C">
        <w:tab/>
      </w:r>
      <w:r>
        <w:t>2</w:t>
      </w:r>
      <w:r w:rsidRPr="00305B9C">
        <w:tab/>
        <w:t>F</w:t>
      </w:r>
      <w:r w:rsidRPr="00305B9C">
        <w:tab/>
        <w:t>NR_UDC-Core</w:t>
      </w:r>
    </w:p>
    <w:p w14:paraId="3F7C2DED" w14:textId="1E47FCEB" w:rsidR="00305B9C" w:rsidRDefault="00305B9C" w:rsidP="0055582A">
      <w:pPr>
        <w:pStyle w:val="Doc-text2"/>
      </w:pPr>
      <w:r>
        <w:t>=&gt; Agreed</w:t>
      </w:r>
    </w:p>
    <w:p w14:paraId="4ABE8888" w14:textId="77777777" w:rsidR="00305B9C" w:rsidRPr="00305B9C" w:rsidRDefault="00305B9C" w:rsidP="0055582A">
      <w:pPr>
        <w:pStyle w:val="Doc-text2"/>
      </w:pPr>
    </w:p>
    <w:p w14:paraId="727C15B4" w14:textId="77777777" w:rsidR="0055582A" w:rsidRPr="00305B9C" w:rsidRDefault="0055582A" w:rsidP="0055582A">
      <w:pPr>
        <w:pStyle w:val="Heading2"/>
      </w:pPr>
      <w:bookmarkStart w:id="384" w:name="_Toc120536911"/>
      <w:bookmarkStart w:id="385" w:name="_Toc127484852"/>
      <w:r w:rsidRPr="00305B9C">
        <w:t>6.24</w:t>
      </w:r>
      <w:r w:rsidRPr="00305B9C">
        <w:tab/>
        <w:t>NR R17 Other</w:t>
      </w:r>
      <w:bookmarkEnd w:id="384"/>
      <w:bookmarkEnd w:id="385"/>
    </w:p>
    <w:p w14:paraId="1D598C22" w14:textId="77777777" w:rsidR="0055582A" w:rsidRPr="00305B9C" w:rsidRDefault="0055582A" w:rsidP="0055582A">
      <w:pPr>
        <w:pStyle w:val="Comments"/>
      </w:pPr>
      <w:r w:rsidRPr="00305B9C">
        <w:t xml:space="preserve">Includes Rel-17 Work Items without specific R2 Agenda Item. Includes LS in for R17 items not in a specific R2 Agenda Item. </w:t>
      </w:r>
    </w:p>
    <w:p w14:paraId="0F61C401" w14:textId="77777777" w:rsidR="0055582A" w:rsidRPr="00305B9C" w:rsidRDefault="0055582A" w:rsidP="0055582A">
      <w:pPr>
        <w:pStyle w:val="Heading3"/>
      </w:pPr>
      <w:bookmarkStart w:id="386" w:name="_Toc120536912"/>
      <w:bookmarkStart w:id="387" w:name="_Toc127484853"/>
      <w:r w:rsidRPr="00305B9C">
        <w:t>6.24.1</w:t>
      </w:r>
      <w:r w:rsidRPr="00305B9C">
        <w:tab/>
        <w:t>RAN4 led Items</w:t>
      </w:r>
      <w:bookmarkEnd w:id="386"/>
      <w:bookmarkEnd w:id="387"/>
    </w:p>
    <w:p w14:paraId="34A91110" w14:textId="77777777" w:rsidR="0055582A" w:rsidRPr="00305B9C" w:rsidRDefault="0055582A" w:rsidP="0055582A">
      <w:pPr>
        <w:pStyle w:val="Heading4"/>
      </w:pPr>
      <w:bookmarkStart w:id="388" w:name="_Toc120536913"/>
      <w:bookmarkStart w:id="389" w:name="_Toc127484854"/>
      <w:r w:rsidRPr="00305B9C">
        <w:t>6.24.1.0</w:t>
      </w:r>
      <w:r w:rsidRPr="00305B9C">
        <w:tab/>
        <w:t>In-Principle Agreed CRs</w:t>
      </w:r>
      <w:bookmarkEnd w:id="388"/>
      <w:bookmarkEnd w:id="389"/>
    </w:p>
    <w:p w14:paraId="55005D37" w14:textId="6B231AC4" w:rsidR="0055582A" w:rsidRPr="00305B9C" w:rsidRDefault="0055582A" w:rsidP="0055582A">
      <w:pPr>
        <w:pStyle w:val="Doc-title"/>
      </w:pPr>
      <w:r w:rsidRPr="00305B9C">
        <w:t>R2-2212128</w:t>
      </w:r>
      <w:r w:rsidRPr="00305B9C">
        <w:tab/>
        <w:t>CRS-IM default network configuration assumptions for MBSFN configuration in non-DSS scenario</w:t>
      </w:r>
      <w:r w:rsidRPr="00305B9C">
        <w:tab/>
        <w:t>Qualcomm Incorporated, Nokia, Nokia Shanghai Bell</w:t>
      </w:r>
      <w:r w:rsidRPr="00305B9C">
        <w:tab/>
        <w:t>CR</w:t>
      </w:r>
      <w:r w:rsidRPr="00305B9C">
        <w:tab/>
        <w:t>Rel-17</w:t>
      </w:r>
      <w:r w:rsidRPr="00305B9C">
        <w:tab/>
        <w:t>38.331</w:t>
      </w:r>
      <w:r w:rsidRPr="00305B9C">
        <w:tab/>
        <w:t>17.2.0</w:t>
      </w:r>
      <w:r w:rsidRPr="00305B9C">
        <w:tab/>
        <w:t>3497</w:t>
      </w:r>
      <w:r w:rsidRPr="00305B9C">
        <w:tab/>
        <w:t>2</w:t>
      </w:r>
      <w:r w:rsidRPr="00305B9C">
        <w:tab/>
        <w:t>F</w:t>
      </w:r>
      <w:r w:rsidRPr="00305B9C">
        <w:tab/>
        <w:t>NR_demod_enh2-Core</w:t>
      </w:r>
      <w:r w:rsidRPr="00305B9C">
        <w:tab/>
        <w:t>R2-2211010</w:t>
      </w:r>
    </w:p>
    <w:p w14:paraId="0A04EEFC"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Agreed</w:t>
      </w:r>
    </w:p>
    <w:p w14:paraId="7A50F184" w14:textId="77777777" w:rsidR="0055582A" w:rsidRPr="00305B9C" w:rsidRDefault="0055582A" w:rsidP="0055582A">
      <w:pPr>
        <w:pStyle w:val="Doc-text2"/>
      </w:pPr>
    </w:p>
    <w:p w14:paraId="0E4E4918" w14:textId="71962008" w:rsidR="0055582A" w:rsidRPr="00305B9C" w:rsidRDefault="0055582A" w:rsidP="0055582A">
      <w:pPr>
        <w:pStyle w:val="Doc-title"/>
      </w:pPr>
      <w:r w:rsidRPr="00305B9C">
        <w:t>R2-2211724</w:t>
      </w:r>
      <w:r w:rsidRPr="00305B9C">
        <w:tab/>
        <w:t>Clarification on NR HST configuration</w:t>
      </w:r>
      <w:r w:rsidRPr="00305B9C">
        <w:tab/>
        <w:t>Apple</w:t>
      </w:r>
      <w:r w:rsidRPr="00305B9C">
        <w:tab/>
        <w:t>CR</w:t>
      </w:r>
      <w:r w:rsidRPr="00305B9C">
        <w:tab/>
        <w:t>Rel-17</w:t>
      </w:r>
      <w:r w:rsidRPr="00305B9C">
        <w:tab/>
        <w:t>38.331</w:t>
      </w:r>
      <w:r w:rsidRPr="00305B9C">
        <w:tab/>
        <w:t>17.2.0</w:t>
      </w:r>
      <w:r w:rsidRPr="00305B9C">
        <w:tab/>
        <w:t>3507</w:t>
      </w:r>
      <w:r w:rsidRPr="00305B9C">
        <w:tab/>
        <w:t>2</w:t>
      </w:r>
      <w:r w:rsidRPr="00305B9C">
        <w:tab/>
        <w:t>F</w:t>
      </w:r>
      <w:r w:rsidRPr="00305B9C">
        <w:tab/>
        <w:t>NR_HST_FR1_enh</w:t>
      </w:r>
      <w:r w:rsidRPr="00305B9C">
        <w:tab/>
        <w:t>R2-2211057</w:t>
      </w:r>
    </w:p>
    <w:p w14:paraId="6C56E62C" w14:textId="77777777" w:rsidR="0055582A" w:rsidRPr="00305B9C" w:rsidRDefault="0055582A" w:rsidP="0055582A">
      <w:pPr>
        <w:pStyle w:val="Doc-title"/>
      </w:pPr>
      <w:r w:rsidRPr="00305B9C">
        <w:t>R2-2212980</w:t>
      </w:r>
      <w:r w:rsidRPr="00305B9C">
        <w:tab/>
        <w:t>Clarification on NR HST configuration</w:t>
      </w:r>
      <w:r w:rsidRPr="00305B9C">
        <w:tab/>
        <w:t>Apple</w:t>
      </w:r>
      <w:r w:rsidRPr="00305B9C">
        <w:tab/>
        <w:t>CR</w:t>
      </w:r>
      <w:r w:rsidRPr="00305B9C">
        <w:tab/>
        <w:t>Rel-17</w:t>
      </w:r>
      <w:r w:rsidRPr="00305B9C">
        <w:tab/>
        <w:t>38.331</w:t>
      </w:r>
      <w:r w:rsidRPr="00305B9C">
        <w:tab/>
        <w:t>17.2.0</w:t>
      </w:r>
      <w:r w:rsidRPr="00305B9C">
        <w:tab/>
        <w:t>3507</w:t>
      </w:r>
      <w:r w:rsidRPr="00305B9C">
        <w:tab/>
        <w:t>3</w:t>
      </w:r>
      <w:r w:rsidRPr="00305B9C">
        <w:tab/>
        <w:t>F</w:t>
      </w:r>
      <w:r w:rsidRPr="00305B9C">
        <w:tab/>
        <w:t>NR_HST_FR1_enh</w:t>
      </w:r>
    </w:p>
    <w:p w14:paraId="5CC918A0" w14:textId="77777777" w:rsidR="0055582A" w:rsidRPr="00305B9C" w:rsidRDefault="0055582A" w:rsidP="0055582A">
      <w:pPr>
        <w:pStyle w:val="Doc-text2"/>
      </w:pPr>
      <w:r w:rsidRPr="00305B9C">
        <w:t>=&gt; Agreed</w:t>
      </w:r>
    </w:p>
    <w:p w14:paraId="29C288AB" w14:textId="77777777" w:rsidR="0055582A" w:rsidRPr="00305B9C" w:rsidRDefault="0055582A" w:rsidP="0055582A">
      <w:pPr>
        <w:pStyle w:val="Doc-text2"/>
      </w:pPr>
    </w:p>
    <w:p w14:paraId="2701DA18" w14:textId="77777777" w:rsidR="0055582A" w:rsidRPr="00305B9C" w:rsidRDefault="0055582A" w:rsidP="0055582A">
      <w:pPr>
        <w:pStyle w:val="Doc-title"/>
      </w:pPr>
      <w:r w:rsidRPr="00305B9C">
        <w:t>R2-2212979</w:t>
      </w:r>
      <w:r w:rsidRPr="00305B9C">
        <w:tab/>
        <w:t>Clarification on R16 NR HST configuration</w:t>
      </w:r>
      <w:r w:rsidRPr="00305B9C">
        <w:tab/>
        <w:t>Apple</w:t>
      </w:r>
      <w:r w:rsidRPr="00305B9C">
        <w:tab/>
        <w:t>CR</w:t>
      </w:r>
      <w:r w:rsidRPr="00305B9C">
        <w:tab/>
        <w:t>Rel-17</w:t>
      </w:r>
      <w:r w:rsidRPr="00305B9C">
        <w:tab/>
        <w:t>38.331</w:t>
      </w:r>
      <w:r w:rsidRPr="00305B9C">
        <w:tab/>
        <w:t>17.2.0</w:t>
      </w:r>
      <w:r w:rsidRPr="00305B9C">
        <w:tab/>
        <w:t>3757</w:t>
      </w:r>
      <w:r w:rsidRPr="00305B9C">
        <w:tab/>
        <w:t>-</w:t>
      </w:r>
      <w:r w:rsidRPr="00305B9C">
        <w:tab/>
        <w:t>A</w:t>
      </w:r>
      <w:r w:rsidRPr="00305B9C">
        <w:tab/>
        <w:t>NR_HST-Core</w:t>
      </w:r>
    </w:p>
    <w:p w14:paraId="0D18999F" w14:textId="77777777" w:rsidR="0055582A" w:rsidRPr="00305B9C" w:rsidRDefault="0055582A" w:rsidP="0055582A">
      <w:pPr>
        <w:pStyle w:val="Doc-text2"/>
      </w:pPr>
      <w:r w:rsidRPr="00305B9C">
        <w:t>=&gt; Agreed</w:t>
      </w:r>
    </w:p>
    <w:p w14:paraId="03CA2682" w14:textId="77777777" w:rsidR="0055582A" w:rsidRPr="00305B9C" w:rsidRDefault="0055582A" w:rsidP="0055582A">
      <w:pPr>
        <w:pStyle w:val="Doc-text2"/>
      </w:pPr>
    </w:p>
    <w:p w14:paraId="7D33F01C" w14:textId="77777777" w:rsidR="0055582A" w:rsidRPr="00305B9C" w:rsidRDefault="0055582A" w:rsidP="0055582A">
      <w:pPr>
        <w:pStyle w:val="Doc-comment"/>
      </w:pPr>
      <w:r w:rsidRPr="00305B9C">
        <w:t>See also additional proposal below</w:t>
      </w:r>
    </w:p>
    <w:p w14:paraId="4C8F6CCA" w14:textId="67B68C13" w:rsidR="0055582A" w:rsidRPr="00305B9C" w:rsidRDefault="0055582A" w:rsidP="0055582A">
      <w:pPr>
        <w:pStyle w:val="Doc-title"/>
      </w:pPr>
      <w:r w:rsidRPr="00305B9C">
        <w:t>R2-2211725</w:t>
      </w:r>
      <w:r w:rsidRPr="00305B9C">
        <w:tab/>
        <w:t>Clarification on R16 NR HST configuration</w:t>
      </w:r>
      <w:r w:rsidRPr="00305B9C">
        <w:tab/>
        <w:t>Apple</w:t>
      </w:r>
      <w:r w:rsidRPr="00305B9C">
        <w:tab/>
        <w:t>CR</w:t>
      </w:r>
      <w:r w:rsidRPr="00305B9C">
        <w:tab/>
        <w:t>Rel-16</w:t>
      </w:r>
      <w:r w:rsidRPr="00305B9C">
        <w:tab/>
        <w:t>38.331</w:t>
      </w:r>
      <w:r w:rsidRPr="00305B9C">
        <w:tab/>
        <w:t>16.10.0</w:t>
      </w:r>
      <w:r w:rsidRPr="00305B9C">
        <w:tab/>
        <w:t>3635</w:t>
      </w:r>
      <w:r w:rsidRPr="00305B9C">
        <w:tab/>
        <w:t>-</w:t>
      </w:r>
      <w:r w:rsidRPr="00305B9C">
        <w:tab/>
        <w:t>F</w:t>
      </w:r>
      <w:r w:rsidRPr="00305B9C">
        <w:tab/>
        <w:t>NR_HST-Core</w:t>
      </w:r>
    </w:p>
    <w:p w14:paraId="354D5CB9" w14:textId="77777777" w:rsidR="0055582A" w:rsidRPr="00305B9C" w:rsidRDefault="0055582A" w:rsidP="0055582A">
      <w:pPr>
        <w:pStyle w:val="Doc-title"/>
      </w:pPr>
      <w:r w:rsidRPr="00305B9C">
        <w:t>R2-2212978</w:t>
      </w:r>
      <w:r w:rsidRPr="00305B9C">
        <w:tab/>
        <w:t>Clarification on R16 NR HST configuration</w:t>
      </w:r>
      <w:r w:rsidRPr="00305B9C">
        <w:tab/>
        <w:t>Apple</w:t>
      </w:r>
      <w:r w:rsidRPr="00305B9C">
        <w:tab/>
        <w:t>CR</w:t>
      </w:r>
      <w:r w:rsidRPr="00305B9C">
        <w:tab/>
        <w:t>Rel-16</w:t>
      </w:r>
      <w:r w:rsidRPr="00305B9C">
        <w:tab/>
        <w:t>38.331</w:t>
      </w:r>
      <w:r w:rsidRPr="00305B9C">
        <w:tab/>
        <w:t>16.10.0</w:t>
      </w:r>
      <w:r w:rsidRPr="00305B9C">
        <w:tab/>
        <w:t>3635</w:t>
      </w:r>
      <w:r w:rsidRPr="00305B9C">
        <w:tab/>
        <w:t>1</w:t>
      </w:r>
      <w:r w:rsidRPr="00305B9C">
        <w:tab/>
        <w:t>F</w:t>
      </w:r>
      <w:r w:rsidRPr="00305B9C">
        <w:tab/>
        <w:t>NR_HST-Core</w:t>
      </w:r>
    </w:p>
    <w:p w14:paraId="73EAE8CA" w14:textId="77777777" w:rsidR="0055582A" w:rsidRPr="00305B9C" w:rsidRDefault="0055582A" w:rsidP="0055582A">
      <w:pPr>
        <w:pStyle w:val="Doc-text2"/>
      </w:pPr>
      <w:r w:rsidRPr="00305B9C">
        <w:t>=&gt; Agreed</w:t>
      </w:r>
    </w:p>
    <w:p w14:paraId="15F18772" w14:textId="77777777" w:rsidR="0055582A" w:rsidRPr="00305B9C" w:rsidRDefault="0055582A" w:rsidP="0055582A">
      <w:pPr>
        <w:pStyle w:val="Doc-text2"/>
      </w:pPr>
    </w:p>
    <w:p w14:paraId="6DE5CFD7" w14:textId="77777777" w:rsidR="0055582A" w:rsidRPr="00305B9C" w:rsidRDefault="0055582A" w:rsidP="0055582A">
      <w:pPr>
        <w:pStyle w:val="Doc-comment"/>
      </w:pPr>
      <w:r w:rsidRPr="00305B9C">
        <w:t>Moved from 5.1.3.1.1</w:t>
      </w:r>
    </w:p>
    <w:p w14:paraId="24636A7C" w14:textId="77777777" w:rsidR="0055582A" w:rsidRPr="00305B9C" w:rsidRDefault="0055582A">
      <w:pPr>
        <w:pStyle w:val="Doc-text2"/>
        <w:numPr>
          <w:ilvl w:val="0"/>
          <w:numId w:val="28"/>
        </w:numPr>
        <w:overflowPunct/>
        <w:autoSpaceDE/>
        <w:autoSpaceDN/>
        <w:adjustRightInd/>
        <w:textAlignment w:val="auto"/>
      </w:pPr>
      <w:r w:rsidRPr="00305B9C">
        <w:t xml:space="preserve">Nokia wonder if we really need to condition change, it can be inferred form the FD. Apple explain that this was IPA last meeting.  </w:t>
      </w:r>
    </w:p>
    <w:p w14:paraId="14F8E8CC" w14:textId="2996072A"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The changes are all agreeable, from R2-2211724, and R2-2211725 restructure to make Cat F + Cat A and a Cat F (R17) CR. </w:t>
      </w:r>
    </w:p>
    <w:p w14:paraId="2C07941B"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The 3 CRs are agreed unseen</w:t>
      </w:r>
    </w:p>
    <w:p w14:paraId="39C999EA" w14:textId="77777777" w:rsidR="0055582A" w:rsidRPr="00305B9C" w:rsidRDefault="0055582A" w:rsidP="0055582A">
      <w:pPr>
        <w:pStyle w:val="Doc-text2"/>
      </w:pPr>
    </w:p>
    <w:p w14:paraId="06227224" w14:textId="77777777" w:rsidR="0055582A" w:rsidRPr="00305B9C" w:rsidRDefault="0055582A" w:rsidP="0055582A">
      <w:pPr>
        <w:pStyle w:val="Doc-text2"/>
      </w:pPr>
    </w:p>
    <w:p w14:paraId="7281712B" w14:textId="7AE10C0E" w:rsidR="0055582A" w:rsidRPr="00305B9C" w:rsidRDefault="0055582A" w:rsidP="0055582A">
      <w:pPr>
        <w:pStyle w:val="Doc-title"/>
      </w:pPr>
      <w:r w:rsidRPr="00305B9C">
        <w:lastRenderedPageBreak/>
        <w:t>R2-2211704</w:t>
      </w:r>
      <w:r w:rsidRPr="00305B9C">
        <w:tab/>
        <w:t>Corrections to intra-band UL CA DC default location</w:t>
      </w:r>
      <w:r w:rsidRPr="00305B9C">
        <w:tab/>
        <w:t>Apple Inc. Lenovo, Nokia, Nokia Shanghai Bell</w:t>
      </w:r>
      <w:r w:rsidRPr="00305B9C">
        <w:tab/>
        <w:t>CR</w:t>
      </w:r>
      <w:r w:rsidRPr="00305B9C">
        <w:tab/>
        <w:t>Rel-17</w:t>
      </w:r>
      <w:r w:rsidRPr="00305B9C">
        <w:tab/>
        <w:t>38.331</w:t>
      </w:r>
      <w:r w:rsidRPr="00305B9C">
        <w:tab/>
        <w:t>17.2.0</w:t>
      </w:r>
      <w:r w:rsidRPr="00305B9C">
        <w:tab/>
        <w:t>3568</w:t>
      </w:r>
      <w:r w:rsidRPr="00305B9C">
        <w:tab/>
        <w:t>2</w:t>
      </w:r>
      <w:r w:rsidRPr="00305B9C">
        <w:tab/>
        <w:t>F</w:t>
      </w:r>
      <w:r w:rsidRPr="00305B9C">
        <w:tab/>
        <w:t>NR_RF_FR2_req_enh2-Core</w:t>
      </w:r>
      <w:r w:rsidRPr="00305B9C">
        <w:tab/>
        <w:t>R2-2210991</w:t>
      </w:r>
    </w:p>
    <w:p w14:paraId="6ADF7142" w14:textId="77777777" w:rsidR="0055582A" w:rsidRPr="00305B9C" w:rsidRDefault="0055582A" w:rsidP="0055582A">
      <w:pPr>
        <w:pStyle w:val="Doc-comment"/>
      </w:pPr>
      <w:r w:rsidRPr="00305B9C">
        <w:t>See also additional proposal below</w:t>
      </w:r>
    </w:p>
    <w:p w14:paraId="1908EDE2" w14:textId="1B663378"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Revised in R2-2112975, include merge, and revision </w:t>
      </w:r>
      <w:r w:rsidR="00BF452B" w:rsidRPr="00305B9C">
        <w:t>i</w:t>
      </w:r>
      <w:r w:rsidRPr="00305B9C">
        <w:t xml:space="preserve">s agreed unseen. </w:t>
      </w:r>
    </w:p>
    <w:p w14:paraId="069AC927" w14:textId="77777777" w:rsidR="0055582A" w:rsidRPr="00305B9C" w:rsidRDefault="0055582A" w:rsidP="0055582A">
      <w:pPr>
        <w:pStyle w:val="Doc-text2"/>
      </w:pPr>
    </w:p>
    <w:p w14:paraId="7B238CAB" w14:textId="628A438E" w:rsidR="0055582A" w:rsidRPr="00305B9C" w:rsidRDefault="0055582A" w:rsidP="0055582A">
      <w:pPr>
        <w:pStyle w:val="Doc-title"/>
      </w:pPr>
      <w:r w:rsidRPr="00305B9C">
        <w:t>R2-2211744</w:t>
      </w:r>
      <w:r w:rsidRPr="00305B9C">
        <w:tab/>
        <w:t>Correction on FR2 UL gap</w:t>
      </w:r>
      <w:r w:rsidRPr="00305B9C">
        <w:tab/>
        <w:t>Apple</w:t>
      </w:r>
      <w:r w:rsidRPr="00305B9C">
        <w:tab/>
        <w:t>CR</w:t>
      </w:r>
      <w:r w:rsidRPr="00305B9C">
        <w:tab/>
        <w:t>Rel-17</w:t>
      </w:r>
      <w:r w:rsidRPr="00305B9C">
        <w:tab/>
        <w:t>38.321</w:t>
      </w:r>
      <w:r w:rsidRPr="00305B9C">
        <w:tab/>
        <w:t>17.2.0</w:t>
      </w:r>
      <w:r w:rsidRPr="00305B9C">
        <w:tab/>
        <w:t>1399</w:t>
      </w:r>
      <w:r w:rsidRPr="00305B9C">
        <w:tab/>
        <w:t>3</w:t>
      </w:r>
      <w:r w:rsidRPr="00305B9C">
        <w:tab/>
        <w:t>F</w:t>
      </w:r>
      <w:r w:rsidRPr="00305B9C">
        <w:tab/>
        <w:t>NR_RF_FR2_req_enh2</w:t>
      </w:r>
      <w:r w:rsidRPr="00305B9C">
        <w:tab/>
        <w:t>R2-2211042</w:t>
      </w:r>
    </w:p>
    <w:p w14:paraId="1DD88278" w14:textId="77777777" w:rsidR="0055582A" w:rsidRPr="00305B9C" w:rsidRDefault="0055582A" w:rsidP="0055582A">
      <w:pPr>
        <w:pStyle w:val="Doc-comment"/>
      </w:pPr>
      <w:r w:rsidRPr="00305B9C">
        <w:t>See also additional proposal below</w:t>
      </w:r>
    </w:p>
    <w:p w14:paraId="1612034C"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agreed</w:t>
      </w:r>
    </w:p>
    <w:p w14:paraId="4C153BF2" w14:textId="77777777" w:rsidR="0055582A" w:rsidRPr="00305B9C" w:rsidRDefault="0055582A" w:rsidP="0055582A">
      <w:pPr>
        <w:pStyle w:val="Heading4"/>
      </w:pPr>
      <w:bookmarkStart w:id="390" w:name="_Toc120536914"/>
      <w:bookmarkStart w:id="391" w:name="_Toc127484855"/>
      <w:r w:rsidRPr="00305B9C">
        <w:t>6.24.1.1</w:t>
      </w:r>
      <w:r w:rsidRPr="00305B9C">
        <w:tab/>
        <w:t>General</w:t>
      </w:r>
      <w:bookmarkEnd w:id="390"/>
      <w:bookmarkEnd w:id="391"/>
    </w:p>
    <w:p w14:paraId="65A99BBD" w14:textId="77777777" w:rsidR="0055582A" w:rsidRPr="00305B9C" w:rsidRDefault="0055582A" w:rsidP="0055582A">
      <w:pPr>
        <w:pStyle w:val="BoldComments"/>
      </w:pPr>
      <w:r w:rsidRPr="00305B9C">
        <w:t>UL CA DC location</w:t>
      </w:r>
    </w:p>
    <w:p w14:paraId="36C87FEC" w14:textId="543D39BA" w:rsidR="0055582A" w:rsidRPr="00305B9C" w:rsidRDefault="0055582A" w:rsidP="0055582A">
      <w:pPr>
        <w:pStyle w:val="Doc-title"/>
      </w:pPr>
      <w:r w:rsidRPr="00305B9C">
        <w:t>R2-2212902</w:t>
      </w:r>
      <w:r w:rsidRPr="00305B9C">
        <w:tab/>
        <w:t>Correction on DC location</w:t>
      </w:r>
      <w:r w:rsidRPr="00305B9C">
        <w:tab/>
        <w:t>ZTE Corporation, Sanechips</w:t>
      </w:r>
      <w:r w:rsidRPr="00305B9C">
        <w:tab/>
        <w:t>CR</w:t>
      </w:r>
      <w:r w:rsidRPr="00305B9C">
        <w:tab/>
        <w:t>Rel-17</w:t>
      </w:r>
      <w:r w:rsidRPr="00305B9C">
        <w:tab/>
        <w:t>38.331</w:t>
      </w:r>
      <w:r w:rsidRPr="00305B9C">
        <w:tab/>
        <w:t>17.2.0</w:t>
      </w:r>
      <w:r w:rsidRPr="00305B9C">
        <w:tab/>
        <w:t>3749</w:t>
      </w:r>
      <w:r w:rsidRPr="00305B9C">
        <w:tab/>
        <w:t>-</w:t>
      </w:r>
      <w:r w:rsidRPr="00305B9C">
        <w:tab/>
        <w:t>F</w:t>
      </w:r>
      <w:r w:rsidRPr="00305B9C">
        <w:tab/>
        <w:t>NR_RF_FR2_req_enh2-Core</w:t>
      </w:r>
    </w:p>
    <w:p w14:paraId="44E0478B" w14:textId="77777777" w:rsidR="0055582A" w:rsidRPr="00305B9C" w:rsidRDefault="0055582A">
      <w:pPr>
        <w:pStyle w:val="Doc-text2"/>
        <w:numPr>
          <w:ilvl w:val="0"/>
          <w:numId w:val="28"/>
        </w:numPr>
        <w:overflowPunct/>
        <w:autoSpaceDE/>
        <w:autoSpaceDN/>
        <w:adjustRightInd/>
        <w:textAlignment w:val="auto"/>
      </w:pPr>
      <w:r w:rsidRPr="00305B9C">
        <w:t xml:space="preserve">Apple and HW think we can merge with IPA CR. </w:t>
      </w:r>
    </w:p>
    <w:p w14:paraId="6B256BEC" w14:textId="5F7A5BEC" w:rsidR="0055582A" w:rsidRPr="00305B9C" w:rsidRDefault="0055582A" w:rsidP="0055582A">
      <w:pPr>
        <w:pStyle w:val="Agreement"/>
        <w:tabs>
          <w:tab w:val="clear" w:pos="9990"/>
        </w:tabs>
        <w:overflowPunct/>
        <w:autoSpaceDE/>
        <w:autoSpaceDN/>
        <w:adjustRightInd/>
        <w:ind w:left="1619" w:hanging="360"/>
        <w:textAlignment w:val="auto"/>
      </w:pPr>
      <w:r w:rsidRPr="00305B9C">
        <w:t>Contents is agreed, merged with CR3568.</w:t>
      </w:r>
    </w:p>
    <w:p w14:paraId="15AA2111" w14:textId="77777777" w:rsidR="0055582A" w:rsidRPr="00305B9C" w:rsidRDefault="0055582A" w:rsidP="0055582A">
      <w:pPr>
        <w:pStyle w:val="BoldComments"/>
      </w:pPr>
      <w:r w:rsidRPr="00305B9C">
        <w:t>FR2 UL Gap</w:t>
      </w:r>
    </w:p>
    <w:p w14:paraId="3AC3450B" w14:textId="7C76EE27" w:rsidR="0055582A" w:rsidRPr="00305B9C" w:rsidRDefault="0055582A" w:rsidP="0055582A">
      <w:pPr>
        <w:pStyle w:val="Doc-title"/>
      </w:pPr>
      <w:r w:rsidRPr="00305B9C">
        <w:t>R2-2211548</w:t>
      </w:r>
      <w:r w:rsidRPr="00305B9C">
        <w:tab/>
        <w:t>Corrections to FR2 UL Gap</w:t>
      </w:r>
      <w:r w:rsidRPr="00305B9C">
        <w:tab/>
        <w:t>Lenovo</w:t>
      </w:r>
      <w:r w:rsidRPr="00305B9C">
        <w:tab/>
        <w:t>CR</w:t>
      </w:r>
      <w:r w:rsidRPr="00305B9C">
        <w:tab/>
        <w:t>Rel-17</w:t>
      </w:r>
      <w:r w:rsidRPr="00305B9C">
        <w:tab/>
        <w:t>38.331</w:t>
      </w:r>
      <w:r w:rsidRPr="00305B9C">
        <w:tab/>
        <w:t>17.2.0</w:t>
      </w:r>
      <w:r w:rsidRPr="00305B9C">
        <w:tab/>
        <w:t>3613</w:t>
      </w:r>
      <w:r w:rsidRPr="00305B9C">
        <w:tab/>
        <w:t>-</w:t>
      </w:r>
      <w:r w:rsidRPr="00305B9C">
        <w:tab/>
        <w:t>F</w:t>
      </w:r>
      <w:r w:rsidRPr="00305B9C">
        <w:tab/>
        <w:t>NR_RF_FR2_req_enh2-Core</w:t>
      </w:r>
    </w:p>
    <w:p w14:paraId="703C95DA" w14:textId="59F96E8F" w:rsidR="0055582A" w:rsidRPr="00305B9C" w:rsidRDefault="0055582A">
      <w:pPr>
        <w:pStyle w:val="Doc-text2"/>
        <w:numPr>
          <w:ilvl w:val="0"/>
          <w:numId w:val="28"/>
        </w:numPr>
        <w:overflowPunct/>
        <w:autoSpaceDE/>
        <w:autoSpaceDN/>
        <w:adjustRightInd/>
        <w:textAlignment w:val="auto"/>
      </w:pPr>
      <w:r w:rsidRPr="00305B9C">
        <w:t>Apple support the changes but think they are editorial can be merged with Rapporteur CR.</w:t>
      </w:r>
    </w:p>
    <w:p w14:paraId="5F4DCABF" w14:textId="77777777" w:rsidR="0055582A" w:rsidRPr="00305B9C" w:rsidRDefault="0055582A">
      <w:pPr>
        <w:pStyle w:val="Doc-text2"/>
        <w:numPr>
          <w:ilvl w:val="0"/>
          <w:numId w:val="28"/>
        </w:numPr>
        <w:overflowPunct/>
        <w:autoSpaceDE/>
        <w:autoSpaceDN/>
        <w:adjustRightInd/>
        <w:textAlignment w:val="auto"/>
      </w:pPr>
      <w:r w:rsidRPr="00305B9C">
        <w:t xml:space="preserve">Lenovo are ok with this </w:t>
      </w:r>
    </w:p>
    <w:p w14:paraId="4667F9A6" w14:textId="74256750" w:rsidR="0055582A" w:rsidRPr="00305B9C" w:rsidRDefault="0055582A" w:rsidP="0055582A">
      <w:pPr>
        <w:pStyle w:val="Agreement"/>
        <w:tabs>
          <w:tab w:val="clear" w:pos="9990"/>
        </w:tabs>
        <w:overflowPunct/>
        <w:autoSpaceDE/>
        <w:autoSpaceDN/>
        <w:adjustRightInd/>
        <w:ind w:left="1619" w:hanging="360"/>
        <w:textAlignment w:val="auto"/>
      </w:pPr>
      <w:r w:rsidRPr="00305B9C">
        <w:t>Contents is agreed, merged with Rapporteur CR.</w:t>
      </w:r>
    </w:p>
    <w:p w14:paraId="1DE11D3D" w14:textId="77777777" w:rsidR="0055582A" w:rsidRPr="00305B9C" w:rsidRDefault="0055582A" w:rsidP="0055582A">
      <w:pPr>
        <w:pStyle w:val="BoldComments"/>
      </w:pPr>
      <w:r w:rsidRPr="00305B9C">
        <w:t>Dual PA</w:t>
      </w:r>
    </w:p>
    <w:p w14:paraId="602B6F05" w14:textId="2913B97D" w:rsidR="0055582A" w:rsidRPr="00305B9C" w:rsidRDefault="0055582A" w:rsidP="0055582A">
      <w:pPr>
        <w:pStyle w:val="Doc-title"/>
      </w:pPr>
      <w:r w:rsidRPr="00305B9C">
        <w:t>R2-2212413</w:t>
      </w:r>
      <w:r w:rsidRPr="00305B9C">
        <w:tab/>
        <w:t>Correction to definition of dualPA-Architecture capability indication</w:t>
      </w:r>
      <w:r w:rsidRPr="00305B9C">
        <w:tab/>
        <w:t>Ericsson, OPPO, Samsung</w:t>
      </w:r>
      <w:r w:rsidRPr="00305B9C">
        <w:tab/>
        <w:t>CR</w:t>
      </w:r>
      <w:r w:rsidRPr="00305B9C">
        <w:tab/>
        <w:t>Rel-15</w:t>
      </w:r>
      <w:r w:rsidRPr="00305B9C">
        <w:tab/>
        <w:t>38.306</w:t>
      </w:r>
      <w:r w:rsidRPr="00305B9C">
        <w:tab/>
        <w:t>15.18.0</w:t>
      </w:r>
      <w:r w:rsidRPr="00305B9C">
        <w:tab/>
        <w:t>0813</w:t>
      </w:r>
      <w:r w:rsidRPr="00305B9C">
        <w:tab/>
        <w:t>1</w:t>
      </w:r>
      <w:r w:rsidRPr="00305B9C">
        <w:tab/>
        <w:t>F</w:t>
      </w:r>
      <w:r w:rsidRPr="00305B9C">
        <w:tab/>
        <w:t>NR_RF_FR1_enh</w:t>
      </w:r>
      <w:r w:rsidRPr="00305B9C">
        <w:tab/>
        <w:t>R2-2210134</w:t>
      </w:r>
    </w:p>
    <w:p w14:paraId="7D4F060D" w14:textId="0B7CA840" w:rsidR="0055582A" w:rsidRPr="00305B9C" w:rsidRDefault="0055582A" w:rsidP="0055582A">
      <w:pPr>
        <w:pStyle w:val="Doc-title"/>
      </w:pPr>
      <w:r w:rsidRPr="00305B9C">
        <w:t>R2-2212414</w:t>
      </w:r>
      <w:r w:rsidRPr="00305B9C">
        <w:tab/>
        <w:t>Correction to definition of dualPA-Architecture capability indication</w:t>
      </w:r>
      <w:r w:rsidRPr="00305B9C">
        <w:tab/>
        <w:t>Ericsson, OPPO, Samsung</w:t>
      </w:r>
      <w:r w:rsidRPr="00305B9C">
        <w:tab/>
        <w:t>CR</w:t>
      </w:r>
      <w:r w:rsidRPr="00305B9C">
        <w:tab/>
        <w:t>Rel-16</w:t>
      </w:r>
      <w:r w:rsidRPr="00305B9C">
        <w:tab/>
        <w:t>38.306</w:t>
      </w:r>
      <w:r w:rsidRPr="00305B9C">
        <w:tab/>
        <w:t>16.10.0</w:t>
      </w:r>
      <w:r w:rsidRPr="00305B9C">
        <w:tab/>
        <w:t>0812</w:t>
      </w:r>
      <w:r w:rsidRPr="00305B9C">
        <w:tab/>
        <w:t>1</w:t>
      </w:r>
      <w:r w:rsidRPr="00305B9C">
        <w:tab/>
        <w:t>A</w:t>
      </w:r>
      <w:r w:rsidRPr="00305B9C">
        <w:tab/>
        <w:t>NR_RF_FR1_enh</w:t>
      </w:r>
      <w:r w:rsidRPr="00305B9C">
        <w:tab/>
        <w:t>R2-2209381</w:t>
      </w:r>
    </w:p>
    <w:p w14:paraId="5BA82EDC" w14:textId="74F27319" w:rsidR="0055582A" w:rsidRPr="00305B9C" w:rsidRDefault="0055582A" w:rsidP="0055582A">
      <w:pPr>
        <w:pStyle w:val="Doc-title"/>
      </w:pPr>
      <w:r w:rsidRPr="00305B9C">
        <w:t>R2-2212415</w:t>
      </w:r>
      <w:r w:rsidRPr="00305B9C">
        <w:tab/>
        <w:t>Correction to definition of dualPA-Architecture capability indication</w:t>
      </w:r>
      <w:r w:rsidRPr="00305B9C">
        <w:tab/>
        <w:t>Ericsson, OPPO, Samsung</w:t>
      </w:r>
      <w:r w:rsidRPr="00305B9C">
        <w:tab/>
        <w:t>CR</w:t>
      </w:r>
      <w:r w:rsidRPr="00305B9C">
        <w:tab/>
        <w:t>Rel-17</w:t>
      </w:r>
      <w:r w:rsidRPr="00305B9C">
        <w:tab/>
        <w:t>38.306</w:t>
      </w:r>
      <w:r w:rsidRPr="00305B9C">
        <w:tab/>
        <w:t>17.2.0</w:t>
      </w:r>
      <w:r w:rsidRPr="00305B9C">
        <w:tab/>
        <w:t>0811</w:t>
      </w:r>
      <w:r w:rsidRPr="00305B9C">
        <w:tab/>
        <w:t>1</w:t>
      </w:r>
      <w:r w:rsidRPr="00305B9C">
        <w:tab/>
        <w:t>A</w:t>
      </w:r>
      <w:r w:rsidRPr="00305B9C">
        <w:tab/>
        <w:t>NR_RF_FR1_enh</w:t>
      </w:r>
      <w:r w:rsidRPr="00305B9C">
        <w:tab/>
        <w:t>R2-2209382</w:t>
      </w:r>
    </w:p>
    <w:p w14:paraId="5E1A9DCA"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3 CRs agreed</w:t>
      </w:r>
    </w:p>
    <w:p w14:paraId="3E242F7E" w14:textId="77777777" w:rsidR="0055582A" w:rsidRPr="00305B9C" w:rsidRDefault="0055582A" w:rsidP="0055582A">
      <w:pPr>
        <w:pStyle w:val="Doc-text2"/>
      </w:pPr>
    </w:p>
    <w:p w14:paraId="0D3EB7D6" w14:textId="69A632A3" w:rsidR="0055582A" w:rsidRPr="00305B9C" w:rsidRDefault="0055582A" w:rsidP="0055582A">
      <w:pPr>
        <w:pStyle w:val="Doc-title"/>
      </w:pPr>
      <w:r w:rsidRPr="00305B9C">
        <w:t>R2-2212416</w:t>
      </w:r>
      <w:r w:rsidRPr="00305B9C">
        <w:tab/>
        <w:t>Correction to description of secondPA-TxDirectCurrent field</w:t>
      </w:r>
      <w:r w:rsidRPr="00305B9C">
        <w:tab/>
        <w:t>Ericsson, OPPO, Samsung</w:t>
      </w:r>
      <w:r w:rsidRPr="00305B9C">
        <w:tab/>
        <w:t>CR</w:t>
      </w:r>
      <w:r w:rsidRPr="00305B9C">
        <w:tab/>
        <w:t>Rel-17</w:t>
      </w:r>
      <w:r w:rsidRPr="00305B9C">
        <w:tab/>
        <w:t>38.331</w:t>
      </w:r>
      <w:r w:rsidRPr="00305B9C">
        <w:tab/>
        <w:t>17.2.0</w:t>
      </w:r>
      <w:r w:rsidRPr="00305B9C">
        <w:tab/>
        <w:t>3558</w:t>
      </w:r>
      <w:r w:rsidRPr="00305B9C">
        <w:tab/>
        <w:t>1</w:t>
      </w:r>
      <w:r w:rsidRPr="00305B9C">
        <w:tab/>
        <w:t>F</w:t>
      </w:r>
      <w:r w:rsidRPr="00305B9C">
        <w:tab/>
        <w:t>NR_RF_FR1_enh</w:t>
      </w:r>
      <w:r w:rsidRPr="00305B9C">
        <w:tab/>
        <w:t>R2-2210659</w:t>
      </w:r>
    </w:p>
    <w:p w14:paraId="3A1F5606" w14:textId="77777777" w:rsidR="0055582A" w:rsidRPr="00305B9C" w:rsidRDefault="0055582A">
      <w:pPr>
        <w:pStyle w:val="Doc-text2"/>
        <w:numPr>
          <w:ilvl w:val="0"/>
          <w:numId w:val="28"/>
        </w:numPr>
        <w:overflowPunct/>
        <w:autoSpaceDE/>
        <w:autoSpaceDN/>
        <w:adjustRightInd/>
        <w:textAlignment w:val="auto"/>
      </w:pPr>
      <w:r w:rsidRPr="00305B9C">
        <w:t xml:space="preserve">Ericsson explains that the first 3 are based on R4 requested change. </w:t>
      </w:r>
    </w:p>
    <w:p w14:paraId="5F33F061" w14:textId="77777777" w:rsidR="0055582A" w:rsidRPr="00305B9C" w:rsidRDefault="0055582A">
      <w:pPr>
        <w:pStyle w:val="Doc-text2"/>
        <w:numPr>
          <w:ilvl w:val="0"/>
          <w:numId w:val="28"/>
        </w:numPr>
        <w:overflowPunct/>
        <w:autoSpaceDE/>
        <w:autoSpaceDN/>
        <w:adjustRightInd/>
        <w:textAlignment w:val="auto"/>
      </w:pPr>
      <w:r w:rsidRPr="00305B9C">
        <w:t xml:space="preserve">Second PA DC location was discussed last meeting, but wasn’t time </w:t>
      </w:r>
    </w:p>
    <w:p w14:paraId="6699AF06" w14:textId="77777777" w:rsidR="0055582A" w:rsidRPr="00305B9C" w:rsidRDefault="0055582A">
      <w:pPr>
        <w:pStyle w:val="Doc-text2"/>
        <w:numPr>
          <w:ilvl w:val="0"/>
          <w:numId w:val="28"/>
        </w:numPr>
        <w:overflowPunct/>
        <w:autoSpaceDE/>
        <w:autoSpaceDN/>
        <w:adjustRightInd/>
        <w:textAlignment w:val="auto"/>
      </w:pPr>
      <w:r w:rsidRPr="00305B9C">
        <w:t xml:space="preserve">HW think that the additional line is not needed, and it is clear without it. Nokia agrees. </w:t>
      </w:r>
    </w:p>
    <w:p w14:paraId="30DC67B3" w14:textId="77777777" w:rsidR="0055582A" w:rsidRPr="00305B9C" w:rsidRDefault="0055582A">
      <w:pPr>
        <w:pStyle w:val="Doc-text2"/>
        <w:numPr>
          <w:ilvl w:val="0"/>
          <w:numId w:val="28"/>
        </w:numPr>
        <w:overflowPunct/>
        <w:autoSpaceDE/>
        <w:autoSpaceDN/>
        <w:adjustRightInd/>
        <w:textAlignment w:val="auto"/>
      </w:pPr>
      <w:r w:rsidRPr="00305B9C">
        <w:t>Ericsson think this is good guidance to UE vendors. Nokia think this is optional. Samsung think last meeting it was largely unclear, so it is good to clarify</w:t>
      </w:r>
    </w:p>
    <w:p w14:paraId="128314CC"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Not pursued</w:t>
      </w:r>
    </w:p>
    <w:p w14:paraId="49C1969F"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For Field </w:t>
      </w:r>
      <w:proofErr w:type="spellStart"/>
      <w:r w:rsidRPr="00305B9C">
        <w:t>secondPA-TxDirectCurrent</w:t>
      </w:r>
      <w:proofErr w:type="spellEnd"/>
      <w:r w:rsidRPr="00305B9C">
        <w:t xml:space="preserve">, The uplink Tx Direct Current location used by the UE with the second PA for the UEs which support dual PA for this uplink carrier aggregation. This field shall be absent for the </w:t>
      </w:r>
      <w:proofErr w:type="spellStart"/>
      <w:r w:rsidRPr="00305B9C">
        <w:t>UplinkTxDirectCurrentTwoCarrier</w:t>
      </w:r>
      <w:proofErr w:type="spellEnd"/>
      <w:r w:rsidRPr="00305B9C">
        <w:t xml:space="preserve"> entity where </w:t>
      </w:r>
      <w:proofErr w:type="spellStart"/>
      <w:r w:rsidRPr="00305B9C">
        <w:t>deactivatedCarrier</w:t>
      </w:r>
      <w:proofErr w:type="spellEnd"/>
      <w:r w:rsidRPr="00305B9C">
        <w:t xml:space="preserve"> of </w:t>
      </w:r>
      <w:proofErr w:type="spellStart"/>
      <w:r w:rsidRPr="00305B9C">
        <w:t>carrierOneInfo</w:t>
      </w:r>
      <w:proofErr w:type="spellEnd"/>
      <w:r w:rsidRPr="00305B9C">
        <w:t xml:space="preserve"> or </w:t>
      </w:r>
      <w:proofErr w:type="spellStart"/>
      <w:r w:rsidRPr="00305B9C">
        <w:t>carrierTwoInfo</w:t>
      </w:r>
      <w:proofErr w:type="spellEnd"/>
      <w:r w:rsidRPr="00305B9C">
        <w:t xml:space="preserve"> is set to deactivated. In other situations, it is up to UE implementation when the UE includes the uplink Tx Direct Current location for the second PA.</w:t>
      </w:r>
    </w:p>
    <w:p w14:paraId="22BC3AAA" w14:textId="77777777" w:rsidR="0055582A" w:rsidRPr="00305B9C" w:rsidRDefault="0055582A" w:rsidP="0055582A">
      <w:pPr>
        <w:pStyle w:val="Doc-text2"/>
      </w:pPr>
    </w:p>
    <w:p w14:paraId="2A234AA0" w14:textId="0F348D76" w:rsidR="0055582A" w:rsidRPr="00305B9C" w:rsidRDefault="0055582A" w:rsidP="0055582A">
      <w:pPr>
        <w:pStyle w:val="Doc-title"/>
      </w:pPr>
      <w:r w:rsidRPr="00305B9C">
        <w:t>R2-2212901</w:t>
      </w:r>
      <w:r w:rsidRPr="00305B9C">
        <w:tab/>
        <w:t>Correction on dual PA</w:t>
      </w:r>
      <w:r w:rsidRPr="00305B9C">
        <w:tab/>
        <w:t>ZTE Corporation, Sanechips</w:t>
      </w:r>
      <w:r w:rsidRPr="00305B9C">
        <w:tab/>
        <w:t>CR</w:t>
      </w:r>
      <w:r w:rsidRPr="00305B9C">
        <w:tab/>
        <w:t>Rel-17</w:t>
      </w:r>
      <w:r w:rsidRPr="00305B9C">
        <w:tab/>
        <w:t>38.331</w:t>
      </w:r>
      <w:r w:rsidRPr="00305B9C">
        <w:tab/>
        <w:t>17.2.0</w:t>
      </w:r>
      <w:r w:rsidRPr="00305B9C">
        <w:tab/>
        <w:t>3748</w:t>
      </w:r>
      <w:r w:rsidRPr="00305B9C">
        <w:tab/>
        <w:t>-</w:t>
      </w:r>
      <w:r w:rsidRPr="00305B9C">
        <w:tab/>
        <w:t>F</w:t>
      </w:r>
      <w:r w:rsidRPr="00305B9C">
        <w:tab/>
        <w:t>NR_RF_FR1_enh</w:t>
      </w:r>
    </w:p>
    <w:p w14:paraId="26F29ED0" w14:textId="77777777" w:rsidR="0055582A" w:rsidRPr="00305B9C" w:rsidRDefault="0055582A">
      <w:pPr>
        <w:pStyle w:val="Doc-text2"/>
        <w:numPr>
          <w:ilvl w:val="0"/>
          <w:numId w:val="28"/>
        </w:numPr>
        <w:overflowPunct/>
        <w:autoSpaceDE/>
        <w:autoSpaceDN/>
        <w:adjustRightInd/>
        <w:textAlignment w:val="auto"/>
      </w:pPr>
      <w:r w:rsidRPr="00305B9C">
        <w:t xml:space="preserve">Apple think this decouples things nicely, and support. </w:t>
      </w:r>
    </w:p>
    <w:p w14:paraId="44C35E5D" w14:textId="77777777" w:rsidR="0055582A" w:rsidRPr="00305B9C" w:rsidRDefault="0055582A">
      <w:pPr>
        <w:pStyle w:val="Doc-text2"/>
        <w:numPr>
          <w:ilvl w:val="0"/>
          <w:numId w:val="28"/>
        </w:numPr>
        <w:overflowPunct/>
        <w:autoSpaceDE/>
        <w:autoSpaceDN/>
        <w:adjustRightInd/>
        <w:textAlignment w:val="auto"/>
      </w:pPr>
      <w:r w:rsidRPr="00305B9C">
        <w:t>MTK think current R2 text is sufficient.</w:t>
      </w:r>
    </w:p>
    <w:p w14:paraId="1607F698" w14:textId="77777777" w:rsidR="0055582A" w:rsidRPr="00305B9C" w:rsidRDefault="0055582A">
      <w:pPr>
        <w:pStyle w:val="Doc-text2"/>
        <w:numPr>
          <w:ilvl w:val="0"/>
          <w:numId w:val="28"/>
        </w:numPr>
        <w:overflowPunct/>
        <w:autoSpaceDE/>
        <w:autoSpaceDN/>
        <w:adjustRightInd/>
        <w:textAlignment w:val="auto"/>
      </w:pPr>
      <w:r w:rsidRPr="00305B9C">
        <w:t xml:space="preserve">SS: not needed. </w:t>
      </w:r>
    </w:p>
    <w:p w14:paraId="4A8BF2C5"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Not pursued</w:t>
      </w:r>
    </w:p>
    <w:p w14:paraId="75ED4954" w14:textId="77777777" w:rsidR="0055582A" w:rsidRPr="00305B9C" w:rsidRDefault="0055582A" w:rsidP="0055582A">
      <w:pPr>
        <w:pStyle w:val="BoldComments"/>
      </w:pPr>
      <w:bookmarkStart w:id="392" w:name="_Hlk118755623"/>
      <w:r w:rsidRPr="00305B9C">
        <w:lastRenderedPageBreak/>
        <w:t>FBG5 BW Classes</w:t>
      </w:r>
    </w:p>
    <w:p w14:paraId="2B230C96" w14:textId="5F8A7C2A" w:rsidR="0055582A" w:rsidRPr="00305B9C" w:rsidRDefault="0055582A" w:rsidP="0055582A">
      <w:pPr>
        <w:pStyle w:val="Doc-title"/>
      </w:pPr>
      <w:r w:rsidRPr="00305B9C">
        <w:t>R2-2212966</w:t>
      </w:r>
      <w:r w:rsidRPr="00305B9C">
        <w:tab/>
        <w:t>Summary of RAN2 contributions on FBG5 BW Classes</w:t>
      </w:r>
      <w:r w:rsidRPr="00305B9C">
        <w:tab/>
        <w:t>Qualcomm Incorporated</w:t>
      </w:r>
      <w:r w:rsidRPr="00305B9C">
        <w:tab/>
        <w:t>discussion</w:t>
      </w:r>
      <w:r w:rsidRPr="00305B9C">
        <w:tab/>
        <w:t>Rel-17</w:t>
      </w:r>
      <w:r w:rsidRPr="00305B9C">
        <w:tab/>
        <w:t>NR_RF_FR2_req_enh2-Core</w:t>
      </w:r>
    </w:p>
    <w:p w14:paraId="7AA68DB6" w14:textId="77777777" w:rsidR="0055582A" w:rsidRPr="00305B9C" w:rsidRDefault="0055582A">
      <w:pPr>
        <w:pStyle w:val="Doc-text2"/>
        <w:numPr>
          <w:ilvl w:val="0"/>
          <w:numId w:val="28"/>
        </w:numPr>
        <w:overflowPunct/>
        <w:autoSpaceDE/>
        <w:autoSpaceDN/>
        <w:adjustRightInd/>
        <w:textAlignment w:val="auto"/>
      </w:pPr>
      <w:r w:rsidRPr="00305B9C">
        <w:t xml:space="preserve">QC think that the main question is whether the new parameter would be useful for any common case. QC think this is a quite common case. </w:t>
      </w:r>
    </w:p>
    <w:p w14:paraId="62977A4C" w14:textId="77777777" w:rsidR="0055582A" w:rsidRPr="00305B9C" w:rsidRDefault="0055582A">
      <w:pPr>
        <w:pStyle w:val="Doc-text2"/>
        <w:numPr>
          <w:ilvl w:val="0"/>
          <w:numId w:val="28"/>
        </w:numPr>
        <w:overflowPunct/>
        <w:autoSpaceDE/>
        <w:autoSpaceDN/>
        <w:adjustRightInd/>
        <w:textAlignment w:val="auto"/>
      </w:pPr>
      <w:r w:rsidRPr="00305B9C">
        <w:t>HW think that feature set per CC would need to be the same to utilize this, and this would typically be different. HW think by having one combination and this parameter Many new cases would be indicated, and need to test anyway. QC think similar situation already exists. HW think that previously we could limit to non-</w:t>
      </w:r>
      <w:proofErr w:type="spellStart"/>
      <w:r w:rsidRPr="00305B9C">
        <w:t>higherst</w:t>
      </w:r>
      <w:proofErr w:type="spellEnd"/>
      <w:r w:rsidRPr="00305B9C">
        <w:t xml:space="preserve"> BW</w:t>
      </w:r>
    </w:p>
    <w:p w14:paraId="683BA720" w14:textId="77777777" w:rsidR="0055582A" w:rsidRPr="00305B9C" w:rsidRDefault="0055582A">
      <w:pPr>
        <w:pStyle w:val="Doc-text2"/>
        <w:numPr>
          <w:ilvl w:val="0"/>
          <w:numId w:val="28"/>
        </w:numPr>
        <w:overflowPunct/>
        <w:autoSpaceDE/>
        <w:autoSpaceDN/>
        <w:adjustRightInd/>
        <w:textAlignment w:val="auto"/>
      </w:pPr>
      <w:r w:rsidRPr="00305B9C">
        <w:t xml:space="preserve">Xiaomi think that if we use this we need to apply that BW for fallbacks may be higher than original BW. QC think this is covered in P3, and for legacy this seems possible. </w:t>
      </w:r>
    </w:p>
    <w:p w14:paraId="53875795" w14:textId="77777777" w:rsidR="0055582A" w:rsidRPr="00305B9C" w:rsidRDefault="0055582A">
      <w:pPr>
        <w:pStyle w:val="Doc-text2"/>
        <w:numPr>
          <w:ilvl w:val="0"/>
          <w:numId w:val="28"/>
        </w:numPr>
        <w:overflowPunct/>
        <w:autoSpaceDE/>
        <w:autoSpaceDN/>
        <w:adjustRightInd/>
        <w:textAlignment w:val="auto"/>
      </w:pPr>
      <w:r w:rsidRPr="00305B9C">
        <w:t>MTK think the new proposal has signalling reduction benefit, but are still not sure this will be a common case.</w:t>
      </w:r>
    </w:p>
    <w:p w14:paraId="0A37CA9F" w14:textId="77777777" w:rsidR="0055582A" w:rsidRPr="00305B9C" w:rsidRDefault="0055582A">
      <w:pPr>
        <w:pStyle w:val="Doc-text2"/>
        <w:numPr>
          <w:ilvl w:val="0"/>
          <w:numId w:val="28"/>
        </w:numPr>
        <w:overflowPunct/>
        <w:autoSpaceDE/>
        <w:autoSpaceDN/>
        <w:adjustRightInd/>
        <w:textAlignment w:val="auto"/>
      </w:pPr>
      <w:r w:rsidRPr="00305B9C">
        <w:t xml:space="preserve">TMO think this is an optimization. </w:t>
      </w:r>
    </w:p>
    <w:p w14:paraId="1964E0EC" w14:textId="77777777" w:rsidR="0055582A" w:rsidRPr="00305B9C" w:rsidRDefault="0055582A">
      <w:pPr>
        <w:pStyle w:val="Doc-text2"/>
        <w:numPr>
          <w:ilvl w:val="0"/>
          <w:numId w:val="28"/>
        </w:numPr>
        <w:overflowPunct/>
        <w:autoSpaceDE/>
        <w:autoSpaceDN/>
        <w:adjustRightInd/>
        <w:textAlignment w:val="auto"/>
      </w:pPr>
      <w:r w:rsidRPr="00305B9C">
        <w:t xml:space="preserve">Chair: majority (a weak majority) believes the additional parameter doesn’t bring enough gain, </w:t>
      </w:r>
      <w:proofErr w:type="spellStart"/>
      <w:r w:rsidRPr="00305B9C">
        <w:t>ie</w:t>
      </w:r>
      <w:proofErr w:type="spellEnd"/>
      <w:r w:rsidRPr="00305B9C">
        <w:t xml:space="preserve">. No consensus in RAN2 to introduce the new parameter. </w:t>
      </w:r>
    </w:p>
    <w:p w14:paraId="4E158930" w14:textId="77777777" w:rsidR="0055582A" w:rsidRPr="00305B9C" w:rsidRDefault="0055582A" w:rsidP="0055582A">
      <w:pPr>
        <w:pStyle w:val="Doc-text2"/>
        <w:ind w:left="1259" w:firstLine="0"/>
      </w:pPr>
    </w:p>
    <w:p w14:paraId="2B3CCCE8"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No blocking issues found, but:</w:t>
      </w:r>
    </w:p>
    <w:p w14:paraId="568DAB49"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No consensus in RAN2 to introduce the new parameter</w:t>
      </w:r>
    </w:p>
    <w:p w14:paraId="13F0E28B" w14:textId="77777777" w:rsidR="0055582A" w:rsidRPr="00305B9C" w:rsidRDefault="0055582A" w:rsidP="0055582A">
      <w:pPr>
        <w:pStyle w:val="Doc-text2"/>
      </w:pPr>
    </w:p>
    <w:p w14:paraId="1B2FABDD" w14:textId="77777777" w:rsidR="0055582A" w:rsidRPr="00305B9C" w:rsidRDefault="0055582A" w:rsidP="0055582A">
      <w:pPr>
        <w:pStyle w:val="Doc-text2"/>
      </w:pPr>
    </w:p>
    <w:p w14:paraId="0EE10E10" w14:textId="686098C2" w:rsidR="0055582A" w:rsidRPr="00305B9C" w:rsidRDefault="0055582A" w:rsidP="0055582A">
      <w:pPr>
        <w:pStyle w:val="Doc-title"/>
      </w:pPr>
      <w:r w:rsidRPr="00305B9C">
        <w:t>R2-2212147</w:t>
      </w:r>
      <w:r w:rsidRPr="00305B9C">
        <w:tab/>
        <w:t>On FR2 FBG5</w:t>
      </w:r>
      <w:r w:rsidRPr="00305B9C">
        <w:tab/>
        <w:t>Ericsson</w:t>
      </w:r>
      <w:r w:rsidRPr="00305B9C">
        <w:tab/>
        <w:t>discussion</w:t>
      </w:r>
      <w:r w:rsidRPr="00305B9C">
        <w:tab/>
        <w:t>Rel-17</w:t>
      </w:r>
      <w:r w:rsidRPr="00305B9C">
        <w:tab/>
        <w:t>TEI17</w:t>
      </w:r>
    </w:p>
    <w:p w14:paraId="6AE527F1" w14:textId="77777777" w:rsidR="0055582A" w:rsidRPr="00305B9C" w:rsidRDefault="0055582A" w:rsidP="0055582A">
      <w:pPr>
        <w:pStyle w:val="Doc-text2"/>
      </w:pPr>
      <w:r w:rsidRPr="00305B9C">
        <w:t>P4</w:t>
      </w:r>
    </w:p>
    <w:p w14:paraId="743A483A" w14:textId="77777777" w:rsidR="0055582A" w:rsidRPr="00305B9C" w:rsidRDefault="0055582A">
      <w:pPr>
        <w:pStyle w:val="Doc-text2"/>
        <w:numPr>
          <w:ilvl w:val="0"/>
          <w:numId w:val="28"/>
        </w:numPr>
        <w:overflowPunct/>
        <w:autoSpaceDE/>
        <w:autoSpaceDN/>
        <w:adjustRightInd/>
        <w:textAlignment w:val="auto"/>
      </w:pPr>
      <w:r w:rsidRPr="00305B9C">
        <w:t xml:space="preserve">HW not sure this is useful, as legacy NB don’t understand the filter. Ericsson think we should get rid of legacy stuff, </w:t>
      </w:r>
    </w:p>
    <w:p w14:paraId="7AF1C6B0" w14:textId="77777777" w:rsidR="0055582A" w:rsidRPr="00305B9C" w:rsidRDefault="0055582A">
      <w:pPr>
        <w:pStyle w:val="Doc-text2"/>
        <w:numPr>
          <w:ilvl w:val="0"/>
          <w:numId w:val="28"/>
        </w:numPr>
        <w:overflowPunct/>
        <w:autoSpaceDE/>
        <w:autoSpaceDN/>
        <w:adjustRightInd/>
        <w:textAlignment w:val="auto"/>
      </w:pPr>
      <w:r w:rsidRPr="00305B9C">
        <w:t xml:space="preserve">Apple support. QC as well. </w:t>
      </w:r>
    </w:p>
    <w:p w14:paraId="28604440" w14:textId="77777777" w:rsidR="0055582A" w:rsidRPr="00305B9C" w:rsidRDefault="0055582A">
      <w:pPr>
        <w:pStyle w:val="Doc-text2"/>
        <w:numPr>
          <w:ilvl w:val="0"/>
          <w:numId w:val="28"/>
        </w:numPr>
        <w:overflowPunct/>
        <w:autoSpaceDE/>
        <w:autoSpaceDN/>
        <w:adjustRightInd/>
        <w:textAlignment w:val="auto"/>
      </w:pPr>
      <w:r w:rsidRPr="00305B9C">
        <w:t xml:space="preserve">Xiaomi have sympathy with HW. </w:t>
      </w:r>
    </w:p>
    <w:p w14:paraId="10271DE6" w14:textId="77777777" w:rsidR="0055582A" w:rsidRPr="00305B9C" w:rsidRDefault="0055582A" w:rsidP="0055582A">
      <w:pPr>
        <w:pStyle w:val="Doc-text2"/>
      </w:pPr>
    </w:p>
    <w:p w14:paraId="47B2C171"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Introduce capability filter such that FR2 legacy BW classes are omitted from BC capability signalling if FBG5 BW class is reported.</w:t>
      </w:r>
    </w:p>
    <w:p w14:paraId="2FB3F16E" w14:textId="77777777" w:rsidR="0055582A" w:rsidRPr="00305B9C" w:rsidRDefault="0055582A" w:rsidP="0055582A">
      <w:pPr>
        <w:pStyle w:val="Doc-text2"/>
      </w:pPr>
    </w:p>
    <w:p w14:paraId="2541D996" w14:textId="0D43DE99" w:rsidR="0055582A" w:rsidRPr="00305B9C" w:rsidRDefault="0055582A" w:rsidP="0055582A">
      <w:pPr>
        <w:pStyle w:val="Doc-title"/>
      </w:pPr>
      <w:r w:rsidRPr="00305B9C">
        <w:t>R2-2212836</w:t>
      </w:r>
      <w:r w:rsidRPr="00305B9C">
        <w:tab/>
        <w:t>On size reduction benefit in new signaling proposal of FBG5</w:t>
      </w:r>
      <w:r w:rsidRPr="00305B9C">
        <w:tab/>
        <w:t>MediaTek Inc.</w:t>
      </w:r>
      <w:r w:rsidRPr="00305B9C">
        <w:tab/>
        <w:t>discussion</w:t>
      </w:r>
      <w:r w:rsidRPr="00305B9C">
        <w:tab/>
        <w:t>Rel-17</w:t>
      </w:r>
      <w:r w:rsidRPr="00305B9C">
        <w:tab/>
        <w:t>NR_RF_FR2_req_enh2-Core</w:t>
      </w:r>
    </w:p>
    <w:p w14:paraId="6A45140D" w14:textId="77777777" w:rsidR="0055582A" w:rsidRPr="00305B9C" w:rsidRDefault="0055582A" w:rsidP="0055582A">
      <w:pPr>
        <w:pStyle w:val="Doc-text2"/>
      </w:pPr>
      <w:r w:rsidRPr="00305B9C">
        <w:t>P1</w:t>
      </w:r>
      <w:r w:rsidRPr="00305B9C">
        <w:tab/>
        <w:t>For cross-WG alignment of fallback rules, RAN2 to consider sending LS to RAN4 for the observation: UE would need to support an undefined BCS of a certain CA if it is a fallback derived from a parent CA by following RAN4 fallback requirement within an FBG.</w:t>
      </w:r>
    </w:p>
    <w:p w14:paraId="771F1847" w14:textId="2878C56A" w:rsidR="0055582A" w:rsidRPr="00305B9C" w:rsidRDefault="0055582A" w:rsidP="0055582A">
      <w:pPr>
        <w:pStyle w:val="Doc-text2"/>
      </w:pPr>
      <w:r w:rsidRPr="00305B9C">
        <w:t>DISCUSSI</w:t>
      </w:r>
      <w:r w:rsidR="00866294" w:rsidRPr="00305B9C">
        <w:t>ON</w:t>
      </w:r>
    </w:p>
    <w:p w14:paraId="7EF348A9" w14:textId="77777777" w:rsidR="0055582A" w:rsidRPr="00305B9C" w:rsidRDefault="0055582A">
      <w:pPr>
        <w:pStyle w:val="Doc-text2"/>
        <w:numPr>
          <w:ilvl w:val="0"/>
          <w:numId w:val="28"/>
        </w:numPr>
        <w:overflowPunct/>
        <w:autoSpaceDE/>
        <w:autoSpaceDN/>
        <w:adjustRightInd/>
        <w:textAlignment w:val="auto"/>
      </w:pPr>
      <w:r w:rsidRPr="00305B9C">
        <w:t xml:space="preserve">HW agrees with observations, and think we should tell R4. </w:t>
      </w:r>
    </w:p>
    <w:p w14:paraId="563778C0" w14:textId="77777777" w:rsidR="0055582A" w:rsidRPr="00305B9C" w:rsidRDefault="0055582A">
      <w:pPr>
        <w:pStyle w:val="Doc-text2"/>
        <w:numPr>
          <w:ilvl w:val="0"/>
          <w:numId w:val="28"/>
        </w:numPr>
        <w:overflowPunct/>
        <w:autoSpaceDE/>
        <w:autoSpaceDN/>
        <w:adjustRightInd/>
        <w:textAlignment w:val="auto"/>
      </w:pPr>
      <w:r w:rsidRPr="00305B9C">
        <w:t xml:space="preserve">Ericsson think we cannot use the wording </w:t>
      </w:r>
      <w:proofErr w:type="spellStart"/>
      <w:r w:rsidRPr="00305B9C">
        <w:t>undefned</w:t>
      </w:r>
      <w:proofErr w:type="spellEnd"/>
      <w:r w:rsidRPr="00305B9C">
        <w:t xml:space="preserve"> BCS in the LS, should use examples instead. </w:t>
      </w:r>
    </w:p>
    <w:p w14:paraId="2920333F"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Include aspects of MTK O1 O2 P1 and discuss offline if to, what to tell/discuss in an LS to R4 .</w:t>
      </w:r>
    </w:p>
    <w:p w14:paraId="535AB507" w14:textId="77777777" w:rsidR="0055582A" w:rsidRPr="00305B9C" w:rsidRDefault="0055582A" w:rsidP="0055582A">
      <w:pPr>
        <w:pStyle w:val="Doc-text2"/>
      </w:pPr>
    </w:p>
    <w:p w14:paraId="59DFAFC6" w14:textId="77777777" w:rsidR="0055582A" w:rsidRPr="00305B9C" w:rsidRDefault="0055582A" w:rsidP="0055582A">
      <w:pPr>
        <w:pStyle w:val="Doc-text2"/>
      </w:pPr>
      <w:r w:rsidRPr="00305B9C">
        <w:t xml:space="preserve">Offline 22, LS out (QC) </w:t>
      </w:r>
    </w:p>
    <w:p w14:paraId="75671DC9" w14:textId="77777777" w:rsidR="0055582A" w:rsidRPr="00305B9C" w:rsidRDefault="0055582A" w:rsidP="0055582A">
      <w:pPr>
        <w:pStyle w:val="Doc-text2"/>
      </w:pPr>
    </w:p>
    <w:p w14:paraId="0FEEA694" w14:textId="66064490" w:rsidR="0055582A" w:rsidRPr="00305B9C" w:rsidRDefault="0055582A" w:rsidP="0055582A">
      <w:pPr>
        <w:pStyle w:val="Doc-title"/>
      </w:pPr>
      <w:r w:rsidRPr="00305B9C">
        <w:t>R2-2213298</w:t>
      </w:r>
      <w:r w:rsidRPr="00305B9C">
        <w:tab/>
        <w:t>[DRAFT] Reply LS on new contiguous BW classes for legacy networks</w:t>
      </w:r>
      <w:r w:rsidRPr="00305B9C">
        <w:tab/>
        <w:t xml:space="preserve">Qualcomm </w:t>
      </w:r>
      <w:r w:rsidRPr="00305B9C">
        <w:tab/>
        <w:t>LS out</w:t>
      </w:r>
      <w:r w:rsidRPr="00305B9C">
        <w:tab/>
        <w:t>Rel-17</w:t>
      </w:r>
      <w:r w:rsidRPr="00305B9C">
        <w:tab/>
        <w:t>NR_RF_FR2_req_enh2-Core</w:t>
      </w:r>
      <w:r w:rsidRPr="00305B9C">
        <w:tab/>
        <w:t>To:RAN4</w:t>
      </w:r>
    </w:p>
    <w:p w14:paraId="5179274C" w14:textId="596CECB7" w:rsidR="0055582A" w:rsidRPr="00305B9C" w:rsidRDefault="0055582A" w:rsidP="0055582A">
      <w:pPr>
        <w:pStyle w:val="Doc-text2"/>
      </w:pPr>
      <w:r w:rsidRPr="00305B9C">
        <w:t>-</w:t>
      </w:r>
      <w:r w:rsidRPr="00305B9C">
        <w:tab/>
        <w:t>QC reports that we can also add the agreed CR fro</w:t>
      </w:r>
      <w:r w:rsidR="00BF452B" w:rsidRPr="00305B9C">
        <w:t>m</w:t>
      </w:r>
      <w:r w:rsidRPr="00305B9C">
        <w:t xml:space="preserve"> the next discussion. </w:t>
      </w:r>
    </w:p>
    <w:p w14:paraId="2FE57CE8"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Attach the agreed CR below and add a line of text on this. </w:t>
      </w:r>
    </w:p>
    <w:p w14:paraId="11F59225"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With this change the LS out is approved, in R2-2213312</w:t>
      </w:r>
    </w:p>
    <w:p w14:paraId="14F46252" w14:textId="77777777" w:rsidR="0055582A" w:rsidRPr="00305B9C" w:rsidRDefault="0055582A" w:rsidP="0055582A">
      <w:pPr>
        <w:pStyle w:val="Doc-text2"/>
      </w:pPr>
    </w:p>
    <w:p w14:paraId="7E6CA533" w14:textId="28FBDDCB" w:rsidR="0055582A" w:rsidRPr="00305B9C" w:rsidRDefault="0055582A" w:rsidP="0055582A">
      <w:pPr>
        <w:pStyle w:val="Doc-title"/>
      </w:pPr>
      <w:r w:rsidRPr="00305B9C">
        <w:t>R2-2212585</w:t>
      </w:r>
      <w:r w:rsidRPr="00305B9C">
        <w:tab/>
        <w:t>Introduction of FR2 FBG5 CA BW classes</w:t>
      </w:r>
      <w:r w:rsidRPr="00305B9C">
        <w:tab/>
        <w:t>Huawei, HiSilicon</w:t>
      </w:r>
      <w:r w:rsidRPr="00305B9C">
        <w:tab/>
        <w:t>CR</w:t>
      </w:r>
      <w:r w:rsidRPr="00305B9C">
        <w:tab/>
        <w:t>Rel-17</w:t>
      </w:r>
      <w:r w:rsidRPr="00305B9C">
        <w:tab/>
        <w:t>38.331</w:t>
      </w:r>
      <w:r w:rsidRPr="00305B9C">
        <w:tab/>
        <w:t>17.2.0</w:t>
      </w:r>
      <w:r w:rsidRPr="00305B9C">
        <w:tab/>
        <w:t>3432</w:t>
      </w:r>
      <w:r w:rsidRPr="00305B9C">
        <w:tab/>
        <w:t>2</w:t>
      </w:r>
      <w:r w:rsidRPr="00305B9C">
        <w:tab/>
        <w:t>B</w:t>
      </w:r>
      <w:r w:rsidRPr="00305B9C">
        <w:tab/>
        <w:t>NR_RF_FR2_req_enh2-Core</w:t>
      </w:r>
      <w:r w:rsidRPr="00305B9C">
        <w:tab/>
        <w:t>R2-2210540</w:t>
      </w:r>
    </w:p>
    <w:p w14:paraId="290A8552" w14:textId="77777777" w:rsidR="0055582A" w:rsidRPr="00305B9C" w:rsidRDefault="0055582A">
      <w:pPr>
        <w:pStyle w:val="Doc-text2"/>
        <w:numPr>
          <w:ilvl w:val="0"/>
          <w:numId w:val="28"/>
        </w:numPr>
        <w:overflowPunct/>
        <w:autoSpaceDE/>
        <w:autoSpaceDN/>
        <w:adjustRightInd/>
        <w:textAlignment w:val="auto"/>
      </w:pPr>
      <w:r w:rsidRPr="00305B9C">
        <w:t xml:space="preserve">HW think this is easily agreed. </w:t>
      </w:r>
    </w:p>
    <w:p w14:paraId="13A974EE" w14:textId="77777777" w:rsidR="0055582A" w:rsidRPr="00305B9C" w:rsidRDefault="0055582A">
      <w:pPr>
        <w:pStyle w:val="Doc-text2"/>
        <w:numPr>
          <w:ilvl w:val="0"/>
          <w:numId w:val="28"/>
        </w:numPr>
        <w:overflowPunct/>
        <w:autoSpaceDE/>
        <w:autoSpaceDN/>
        <w:adjustRightInd/>
        <w:textAlignment w:val="auto"/>
      </w:pPr>
      <w:r w:rsidRPr="00305B9C">
        <w:t xml:space="preserve">Chair: no comments, CR seems agreeable need to add the filter. </w:t>
      </w:r>
    </w:p>
    <w:p w14:paraId="66F795A4" w14:textId="77777777" w:rsidR="0055582A" w:rsidRPr="00305B9C" w:rsidRDefault="0055582A" w:rsidP="0055582A">
      <w:pPr>
        <w:pStyle w:val="Doc-text2"/>
      </w:pPr>
      <w:r w:rsidRPr="00305B9C">
        <w:t>Offline 23, CR (HW)</w:t>
      </w:r>
    </w:p>
    <w:p w14:paraId="4334A3D9" w14:textId="5DE18CCE" w:rsidR="0055582A" w:rsidRPr="00305B9C" w:rsidRDefault="0055582A" w:rsidP="0055582A">
      <w:pPr>
        <w:pStyle w:val="Doc-title"/>
      </w:pPr>
      <w:r w:rsidRPr="00305B9C">
        <w:t xml:space="preserve">R2-2212983 </w:t>
      </w:r>
      <w:r w:rsidRPr="00305B9C">
        <w:tab/>
        <w:t>Introduction of FR2 FBG5 CA BW classes</w:t>
      </w:r>
      <w:r w:rsidRPr="00305B9C">
        <w:tab/>
        <w:t>Huawei, HiSilicon</w:t>
      </w:r>
      <w:r w:rsidRPr="00305B9C">
        <w:tab/>
        <w:t>CR</w:t>
      </w:r>
      <w:r w:rsidRPr="00305B9C">
        <w:tab/>
        <w:t>Rel-17</w:t>
      </w:r>
      <w:r w:rsidRPr="00305B9C">
        <w:tab/>
        <w:t>38.331</w:t>
      </w:r>
      <w:r w:rsidRPr="00305B9C">
        <w:tab/>
        <w:t>17.2.0</w:t>
      </w:r>
      <w:r w:rsidRPr="00305B9C">
        <w:tab/>
        <w:t>3432</w:t>
      </w:r>
      <w:r w:rsidRPr="00305B9C">
        <w:tab/>
        <w:t>3</w:t>
      </w:r>
      <w:r w:rsidRPr="00305B9C">
        <w:tab/>
        <w:t>B</w:t>
      </w:r>
      <w:r w:rsidRPr="00305B9C">
        <w:tab/>
        <w:t>NR_RF_FR2_req_enh2-Core</w:t>
      </w:r>
    </w:p>
    <w:p w14:paraId="557E8B8E"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lastRenderedPageBreak/>
        <w:t>Content of this CR is agreed, merged with UE cap R17 Mega CR</w:t>
      </w:r>
    </w:p>
    <w:p w14:paraId="72BCAA9D" w14:textId="77777777" w:rsidR="0055582A" w:rsidRPr="00305B9C" w:rsidRDefault="0055582A" w:rsidP="0055582A">
      <w:pPr>
        <w:pStyle w:val="Doc-text2"/>
      </w:pPr>
    </w:p>
    <w:p w14:paraId="4AEA35AE" w14:textId="1CF7F540" w:rsidR="0055582A" w:rsidRPr="00305B9C" w:rsidRDefault="0055582A" w:rsidP="0055582A">
      <w:pPr>
        <w:pStyle w:val="Doc-title"/>
      </w:pPr>
      <w:r w:rsidRPr="00305B9C">
        <w:t>R2-2212584</w:t>
      </w:r>
      <w:r w:rsidRPr="00305B9C">
        <w:tab/>
        <w:t>Discussion on the fallback of contiguous BW classes</w:t>
      </w:r>
      <w:r w:rsidRPr="00305B9C">
        <w:tab/>
        <w:t>Huawei, HiSilicon</w:t>
      </w:r>
      <w:r w:rsidRPr="00305B9C">
        <w:tab/>
        <w:t>discussion</w:t>
      </w:r>
      <w:r w:rsidRPr="00305B9C">
        <w:tab/>
        <w:t>Rel-17</w:t>
      </w:r>
      <w:r w:rsidRPr="00305B9C">
        <w:tab/>
        <w:t>NR_RF_FR2_req_enh2-Core</w:t>
      </w:r>
    </w:p>
    <w:p w14:paraId="161A3CBD" w14:textId="156DF80B" w:rsidR="0055582A" w:rsidRPr="00305B9C" w:rsidRDefault="0055582A" w:rsidP="0055582A">
      <w:pPr>
        <w:pStyle w:val="Doc-title"/>
      </w:pPr>
      <w:r w:rsidRPr="00305B9C">
        <w:t>R2-2212124</w:t>
      </w:r>
      <w:r w:rsidRPr="00305B9C">
        <w:tab/>
        <w:t>Maximum aggregated bandwidth for FBG5</w:t>
      </w:r>
      <w:r w:rsidRPr="00305B9C">
        <w:tab/>
        <w:t>Qualcomm Incorporated</w:t>
      </w:r>
      <w:r w:rsidRPr="00305B9C">
        <w:tab/>
        <w:t>discussion</w:t>
      </w:r>
      <w:r w:rsidRPr="00305B9C">
        <w:tab/>
        <w:t>Rel-17</w:t>
      </w:r>
      <w:r w:rsidRPr="00305B9C">
        <w:tab/>
        <w:t>NR_RF_FR2_req_enh2-Core</w:t>
      </w:r>
    </w:p>
    <w:p w14:paraId="0798E10D" w14:textId="14AE18A0" w:rsidR="0055582A" w:rsidRPr="00305B9C" w:rsidRDefault="0055582A" w:rsidP="0055582A">
      <w:pPr>
        <w:pStyle w:val="Doc-title"/>
      </w:pPr>
      <w:r w:rsidRPr="00305B9C">
        <w:t>R2-2212125</w:t>
      </w:r>
      <w:r w:rsidRPr="00305B9C">
        <w:tab/>
        <w:t>Introduction of maximum aggregated bandwidth for FBG5</w:t>
      </w:r>
      <w:r w:rsidRPr="00305B9C">
        <w:tab/>
        <w:t>Qualcomm Incorporated</w:t>
      </w:r>
      <w:r w:rsidRPr="00305B9C">
        <w:tab/>
        <w:t>CR</w:t>
      </w:r>
      <w:r w:rsidRPr="00305B9C">
        <w:tab/>
        <w:t>Rel-17</w:t>
      </w:r>
      <w:r w:rsidRPr="00305B9C">
        <w:tab/>
        <w:t>38.331</w:t>
      </w:r>
      <w:r w:rsidRPr="00305B9C">
        <w:tab/>
        <w:t>17.2.0</w:t>
      </w:r>
      <w:r w:rsidRPr="00305B9C">
        <w:tab/>
        <w:t>3672</w:t>
      </w:r>
      <w:r w:rsidRPr="00305B9C">
        <w:tab/>
        <w:t>-</w:t>
      </w:r>
      <w:r w:rsidRPr="00305B9C">
        <w:tab/>
        <w:t>C</w:t>
      </w:r>
      <w:r w:rsidRPr="00305B9C">
        <w:tab/>
        <w:t>NR_RF_FR2_req_enh2-Core</w:t>
      </w:r>
    </w:p>
    <w:p w14:paraId="0EFE60A7" w14:textId="240CB3C9" w:rsidR="0055582A" w:rsidRPr="00305B9C" w:rsidRDefault="0055582A" w:rsidP="0055582A">
      <w:pPr>
        <w:pStyle w:val="Doc-title"/>
      </w:pPr>
      <w:r w:rsidRPr="00305B9C">
        <w:t>R2-2212126</w:t>
      </w:r>
      <w:r w:rsidRPr="00305B9C">
        <w:tab/>
        <w:t>Introduction of maximum aggregated bandwidth for FBG5</w:t>
      </w:r>
      <w:r w:rsidRPr="00305B9C">
        <w:tab/>
        <w:t>Qualcomm Incorporated</w:t>
      </w:r>
      <w:r w:rsidRPr="00305B9C">
        <w:tab/>
        <w:t>CR</w:t>
      </w:r>
      <w:r w:rsidRPr="00305B9C">
        <w:tab/>
        <w:t>Rel-17</w:t>
      </w:r>
      <w:r w:rsidRPr="00305B9C">
        <w:tab/>
        <w:t>38.306</w:t>
      </w:r>
      <w:r w:rsidRPr="00305B9C">
        <w:tab/>
        <w:t>17.2.0</w:t>
      </w:r>
      <w:r w:rsidRPr="00305B9C">
        <w:tab/>
        <w:t>0835</w:t>
      </w:r>
      <w:r w:rsidRPr="00305B9C">
        <w:tab/>
        <w:t>-</w:t>
      </w:r>
      <w:r w:rsidRPr="00305B9C">
        <w:tab/>
        <w:t>C</w:t>
      </w:r>
      <w:r w:rsidRPr="00305B9C">
        <w:tab/>
        <w:t>NR_RF_FR2_req_enh2-Core</w:t>
      </w:r>
    </w:p>
    <w:p w14:paraId="4FCEB198" w14:textId="372F72C4" w:rsidR="0055582A" w:rsidRPr="00305B9C" w:rsidRDefault="0055582A" w:rsidP="0055582A">
      <w:pPr>
        <w:pStyle w:val="Doc-title"/>
      </w:pPr>
      <w:r w:rsidRPr="00305B9C">
        <w:t>R2-2211220</w:t>
      </w:r>
      <w:r w:rsidRPr="00305B9C">
        <w:tab/>
        <w:t>Discussion on FBG5</w:t>
      </w:r>
      <w:r w:rsidRPr="00305B9C">
        <w:tab/>
        <w:t>OPPO</w:t>
      </w:r>
      <w:r w:rsidRPr="00305B9C">
        <w:tab/>
        <w:t>discussion</w:t>
      </w:r>
      <w:r w:rsidRPr="00305B9C">
        <w:tab/>
        <w:t>Rel-17</w:t>
      </w:r>
      <w:r w:rsidRPr="00305B9C">
        <w:tab/>
        <w:t>NR_RF_FR2_req_enh2-Core</w:t>
      </w:r>
    </w:p>
    <w:p w14:paraId="478006A2" w14:textId="51B7E7CC" w:rsidR="0055582A" w:rsidRPr="00305B9C" w:rsidRDefault="0055582A" w:rsidP="0055582A">
      <w:pPr>
        <w:pStyle w:val="Doc-title"/>
      </w:pPr>
      <w:r w:rsidRPr="00305B9C">
        <w:t>R2-2211977</w:t>
      </w:r>
      <w:r w:rsidRPr="00305B9C">
        <w:tab/>
        <w:t>Discussion on the signaling design of FBG5</w:t>
      </w:r>
      <w:r w:rsidRPr="00305B9C">
        <w:tab/>
        <w:t>Xiaomi</w:t>
      </w:r>
      <w:r w:rsidRPr="00305B9C">
        <w:tab/>
        <w:t>discussion</w:t>
      </w:r>
      <w:r w:rsidRPr="00305B9C">
        <w:tab/>
        <w:t>Rel-17</w:t>
      </w:r>
      <w:r w:rsidRPr="00305B9C">
        <w:tab/>
        <w:t>TEI17</w:t>
      </w:r>
    </w:p>
    <w:p w14:paraId="158B5CB5" w14:textId="785A9F13" w:rsidR="0055582A" w:rsidRPr="00305B9C" w:rsidRDefault="0055582A" w:rsidP="0055582A">
      <w:pPr>
        <w:pStyle w:val="Doc-title"/>
        <w:rPr>
          <w:lang w:val="en-US"/>
        </w:rPr>
      </w:pPr>
      <w:r w:rsidRPr="00305B9C">
        <w:rPr>
          <w:lang w:val="en-US"/>
        </w:rPr>
        <w:t>R2-2212123</w:t>
      </w:r>
      <w:r w:rsidRPr="00305B9C">
        <w:rPr>
          <w:lang w:val="en-US"/>
        </w:rPr>
        <w:tab/>
        <w:t>UE capability signalling for fallback band combinations and fallback bandwidth classes</w:t>
      </w:r>
      <w:r w:rsidRPr="00305B9C">
        <w:rPr>
          <w:lang w:val="en-US"/>
        </w:rPr>
        <w:tab/>
        <w:t>Qualcomm Incorporated</w:t>
      </w:r>
      <w:r w:rsidRPr="00305B9C">
        <w:rPr>
          <w:lang w:val="en-US"/>
        </w:rPr>
        <w:tab/>
        <w:t>discussion</w:t>
      </w:r>
      <w:r w:rsidRPr="00305B9C">
        <w:rPr>
          <w:lang w:val="en-US"/>
        </w:rPr>
        <w:tab/>
        <w:t>Rel-16</w:t>
      </w:r>
      <w:r w:rsidRPr="00305B9C">
        <w:rPr>
          <w:lang w:val="en-US"/>
        </w:rPr>
        <w:tab/>
        <w:t>TEI16</w:t>
      </w:r>
    </w:p>
    <w:p w14:paraId="1E7035CB" w14:textId="77777777" w:rsidR="0055582A" w:rsidRPr="00305B9C" w:rsidRDefault="0055582A" w:rsidP="0055582A">
      <w:pPr>
        <w:pStyle w:val="Doc-text2"/>
        <w:rPr>
          <w:i/>
          <w:iCs/>
          <w:lang w:val="en-US"/>
        </w:rPr>
      </w:pPr>
      <w:r w:rsidRPr="00305B9C">
        <w:rPr>
          <w:i/>
          <w:iCs/>
          <w:lang w:val="en-US"/>
        </w:rPr>
        <w:t>Moved from 5.1.1.3</w:t>
      </w:r>
    </w:p>
    <w:p w14:paraId="51CC5C66" w14:textId="30C3602C" w:rsidR="0055582A" w:rsidRPr="00305B9C" w:rsidRDefault="0055582A" w:rsidP="0055582A">
      <w:pPr>
        <w:pStyle w:val="Doc-title"/>
      </w:pPr>
      <w:r w:rsidRPr="00305B9C">
        <w:t>R2-2212744</w:t>
      </w:r>
      <w:r w:rsidRPr="00305B9C">
        <w:tab/>
        <w:t>Further Consideration on the FBG5</w:t>
      </w:r>
      <w:r w:rsidRPr="00305B9C">
        <w:tab/>
        <w:t>ZTE Corporation, Sanechips</w:t>
      </w:r>
      <w:r w:rsidRPr="00305B9C">
        <w:tab/>
        <w:t>discussion</w:t>
      </w:r>
      <w:r w:rsidRPr="00305B9C">
        <w:tab/>
        <w:t>Rel-17</w:t>
      </w:r>
      <w:r w:rsidRPr="00305B9C">
        <w:tab/>
        <w:t>NR_RF_FR2_req_enh2-Core</w:t>
      </w:r>
    </w:p>
    <w:bookmarkEnd w:id="392"/>
    <w:p w14:paraId="2801A2FA" w14:textId="77777777" w:rsidR="0055582A" w:rsidRPr="00305B9C" w:rsidRDefault="0055582A" w:rsidP="0055582A">
      <w:pPr>
        <w:pStyle w:val="BoldComments"/>
      </w:pPr>
      <w:r w:rsidRPr="00305B9C">
        <w:t xml:space="preserve">Simultaneous </w:t>
      </w:r>
      <w:proofErr w:type="spellStart"/>
      <w:r w:rsidRPr="00305B9C">
        <w:t>RxTx</w:t>
      </w:r>
      <w:proofErr w:type="spellEnd"/>
    </w:p>
    <w:p w14:paraId="61D61634" w14:textId="77777777" w:rsidR="0055582A" w:rsidRPr="00305B9C" w:rsidRDefault="0055582A" w:rsidP="0055582A">
      <w:pPr>
        <w:pStyle w:val="Comments"/>
      </w:pPr>
      <w:r w:rsidRPr="00305B9C">
        <w:t>Await LS from RAN4</w:t>
      </w:r>
    </w:p>
    <w:p w14:paraId="6D1EAA5F" w14:textId="162B5BF7" w:rsidR="0055582A" w:rsidRPr="00305B9C" w:rsidRDefault="0055582A" w:rsidP="0055582A">
      <w:pPr>
        <w:pStyle w:val="Doc-title"/>
      </w:pPr>
      <w:r w:rsidRPr="00305B9C">
        <w:t>R2-2212148</w:t>
      </w:r>
      <w:r w:rsidRPr="00305B9C">
        <w:tab/>
        <w:t>On UE capabilities for simultaneous Rx-Tx</w:t>
      </w:r>
      <w:r w:rsidRPr="00305B9C">
        <w:tab/>
        <w:t>Ericsson</w:t>
      </w:r>
      <w:r w:rsidRPr="00305B9C">
        <w:tab/>
        <w:t>discussion</w:t>
      </w:r>
      <w:r w:rsidRPr="00305B9C">
        <w:tab/>
        <w:t>Rel-17</w:t>
      </w:r>
      <w:r w:rsidRPr="00305B9C">
        <w:tab/>
        <w:t>TEI17</w:t>
      </w:r>
    </w:p>
    <w:p w14:paraId="4C7AE46A" w14:textId="77777777" w:rsidR="0055582A" w:rsidRPr="00305B9C" w:rsidRDefault="0055582A" w:rsidP="0055582A">
      <w:pPr>
        <w:pStyle w:val="Doc-text2"/>
        <w:ind w:left="0" w:firstLine="0"/>
      </w:pPr>
    </w:p>
    <w:p w14:paraId="2199918C" w14:textId="77777777" w:rsidR="0055582A" w:rsidRPr="00305B9C" w:rsidRDefault="0055582A" w:rsidP="0055582A">
      <w:pPr>
        <w:pStyle w:val="Heading3"/>
      </w:pPr>
      <w:bookmarkStart w:id="393" w:name="_Toc120536915"/>
      <w:bookmarkStart w:id="394" w:name="_Toc127484856"/>
      <w:r w:rsidRPr="00305B9C">
        <w:t>6.24.2</w:t>
      </w:r>
      <w:r w:rsidRPr="00305B9C">
        <w:tab/>
        <w:t>RAN1 led Items</w:t>
      </w:r>
      <w:bookmarkEnd w:id="393"/>
      <w:bookmarkEnd w:id="394"/>
    </w:p>
    <w:p w14:paraId="1B7175F0" w14:textId="77777777" w:rsidR="0055582A" w:rsidRPr="00305B9C" w:rsidRDefault="0055582A" w:rsidP="0055582A">
      <w:pPr>
        <w:pStyle w:val="Heading4"/>
      </w:pPr>
      <w:bookmarkStart w:id="395" w:name="_Toc120536916"/>
      <w:bookmarkStart w:id="396" w:name="_Toc127484857"/>
      <w:r w:rsidRPr="00305B9C">
        <w:t>6.24.2.0</w:t>
      </w:r>
      <w:r w:rsidRPr="00305B9C">
        <w:tab/>
        <w:t>In-Principle Agreed CRs</w:t>
      </w:r>
      <w:bookmarkEnd w:id="395"/>
      <w:bookmarkEnd w:id="396"/>
    </w:p>
    <w:p w14:paraId="6AC63600" w14:textId="77777777" w:rsidR="0055582A" w:rsidRPr="00305B9C" w:rsidRDefault="0055582A" w:rsidP="0055582A">
      <w:pPr>
        <w:pStyle w:val="Heading4"/>
      </w:pPr>
      <w:bookmarkStart w:id="397" w:name="_Toc120536917"/>
      <w:bookmarkStart w:id="398" w:name="_Toc127484858"/>
      <w:r w:rsidRPr="00305B9C">
        <w:t>6.24.2.1</w:t>
      </w:r>
      <w:r w:rsidRPr="00305B9C">
        <w:tab/>
        <w:t>General</w:t>
      </w:r>
      <w:bookmarkEnd w:id="397"/>
      <w:bookmarkEnd w:id="398"/>
    </w:p>
    <w:p w14:paraId="51129895" w14:textId="410E231C" w:rsidR="0055582A" w:rsidRPr="00305B9C" w:rsidRDefault="0055582A" w:rsidP="0055582A">
      <w:pPr>
        <w:pStyle w:val="Doc-title"/>
      </w:pPr>
      <w:r w:rsidRPr="00305B9C">
        <w:t>R2-2211156</w:t>
      </w:r>
      <w:r w:rsidRPr="00305B9C">
        <w:tab/>
        <w:t>LS on a Rel-17 RRC parameter intraBandNC-PRACH-simulTx-r17 (R1-2210747; contact: Huawei)</w:t>
      </w:r>
      <w:r w:rsidRPr="00305B9C">
        <w:tab/>
        <w:t>RAN1</w:t>
      </w:r>
      <w:r w:rsidRPr="00305B9C">
        <w:tab/>
        <w:t>LS in</w:t>
      </w:r>
      <w:r w:rsidRPr="00305B9C">
        <w:tab/>
        <w:t>Rel-17</w:t>
      </w:r>
      <w:r w:rsidRPr="00305B9C">
        <w:tab/>
        <w:t>TEI17, NR_newRAT</w:t>
      </w:r>
      <w:r w:rsidRPr="00305B9C">
        <w:tab/>
        <w:t>To:RAN2</w:t>
      </w:r>
    </w:p>
    <w:p w14:paraId="51746C43" w14:textId="77777777" w:rsidR="0055582A" w:rsidRPr="00305B9C" w:rsidRDefault="0055582A" w:rsidP="0055582A">
      <w:pPr>
        <w:pStyle w:val="Doc-comment"/>
      </w:pPr>
      <w:r w:rsidRPr="00305B9C">
        <w:t>Moved from 5.1.1</w:t>
      </w:r>
    </w:p>
    <w:p w14:paraId="7A6A21E6"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Noted</w:t>
      </w:r>
    </w:p>
    <w:p w14:paraId="54A37368" w14:textId="77777777" w:rsidR="0055582A" w:rsidRPr="00305B9C" w:rsidRDefault="0055582A" w:rsidP="0055582A">
      <w:pPr>
        <w:pStyle w:val="Doc-text2"/>
      </w:pPr>
    </w:p>
    <w:p w14:paraId="1D8F4A8E" w14:textId="6BDC803F" w:rsidR="0055582A" w:rsidRPr="00305B9C" w:rsidRDefault="0055582A" w:rsidP="0055582A">
      <w:pPr>
        <w:pStyle w:val="Doc-title"/>
      </w:pPr>
      <w:r w:rsidRPr="00305B9C">
        <w:t>R2-2212594</w:t>
      </w:r>
      <w:r w:rsidRPr="00305B9C">
        <w:tab/>
        <w:t>Add RRC parameter of intraBandNC-PRACH-simulTx-r17</w:t>
      </w:r>
      <w:r w:rsidRPr="00305B9C">
        <w:tab/>
        <w:t>Huawei, HiSilicon</w:t>
      </w:r>
      <w:r w:rsidRPr="00305B9C">
        <w:tab/>
        <w:t>CR</w:t>
      </w:r>
      <w:r w:rsidRPr="00305B9C">
        <w:tab/>
        <w:t>Rel-17</w:t>
      </w:r>
      <w:r w:rsidRPr="00305B9C">
        <w:tab/>
        <w:t>38.331</w:t>
      </w:r>
      <w:r w:rsidRPr="00305B9C">
        <w:tab/>
        <w:t>17.2.0</w:t>
      </w:r>
      <w:r w:rsidRPr="00305B9C">
        <w:tab/>
        <w:t>3716</w:t>
      </w:r>
      <w:r w:rsidRPr="00305B9C">
        <w:tab/>
        <w:t>-</w:t>
      </w:r>
      <w:r w:rsidRPr="00305B9C">
        <w:tab/>
        <w:t>F</w:t>
      </w:r>
      <w:r w:rsidRPr="00305B9C">
        <w:tab/>
        <w:t>TEI17</w:t>
      </w:r>
    </w:p>
    <w:p w14:paraId="1D2BE109" w14:textId="16B38DDF" w:rsidR="0055582A" w:rsidRPr="00305B9C" w:rsidRDefault="0055582A" w:rsidP="0055582A">
      <w:pPr>
        <w:pStyle w:val="Doc-title"/>
      </w:pPr>
      <w:r w:rsidRPr="00305B9C">
        <w:t>R2-2212198</w:t>
      </w:r>
      <w:r w:rsidRPr="00305B9C">
        <w:tab/>
        <w:t>Addition of intraBandNC-PRACH-simulTx Parameter [NC-PRACH-SimulTx]</w:t>
      </w:r>
      <w:r w:rsidRPr="00305B9C">
        <w:tab/>
        <w:t>Nokia, Nokia Shanghai Bell</w:t>
      </w:r>
      <w:r w:rsidRPr="00305B9C">
        <w:tab/>
        <w:t>CR</w:t>
      </w:r>
      <w:r w:rsidRPr="00305B9C">
        <w:tab/>
        <w:t>Rel-17</w:t>
      </w:r>
      <w:r w:rsidRPr="00305B9C">
        <w:tab/>
        <w:t>38.331</w:t>
      </w:r>
      <w:r w:rsidRPr="00305B9C">
        <w:tab/>
        <w:t>17.2.0</w:t>
      </w:r>
      <w:r w:rsidRPr="00305B9C">
        <w:tab/>
        <w:t>3682</w:t>
      </w:r>
      <w:r w:rsidRPr="00305B9C">
        <w:tab/>
        <w:t>-</w:t>
      </w:r>
      <w:r w:rsidRPr="00305B9C">
        <w:tab/>
        <w:t>B</w:t>
      </w:r>
      <w:r w:rsidRPr="00305B9C">
        <w:tab/>
        <w:t>NR_newRAT-Core, TEI17</w:t>
      </w:r>
    </w:p>
    <w:p w14:paraId="3764D9A2" w14:textId="77777777" w:rsidR="0055582A" w:rsidRPr="00305B9C" w:rsidRDefault="0055582A" w:rsidP="0055582A">
      <w:pPr>
        <w:pStyle w:val="Doc-text2"/>
      </w:pPr>
    </w:p>
    <w:p w14:paraId="32FDDAA5" w14:textId="662A78E5" w:rsidR="0055582A" w:rsidRPr="00305B9C" w:rsidRDefault="0055582A" w:rsidP="0055582A">
      <w:pPr>
        <w:pStyle w:val="Doc-title"/>
      </w:pPr>
      <w:r w:rsidRPr="00305B9C">
        <w:t>R2-2211291</w:t>
      </w:r>
      <w:r w:rsidRPr="00305B9C">
        <w:tab/>
        <w:t>Parallel PRACH and SRS/PUCCH/PUSCH transmissions across CCs in intra-band non-contiguous CA</w:t>
      </w:r>
      <w:r w:rsidRPr="00305B9C">
        <w:tab/>
        <w:t>Qualcomm Incorporated</w:t>
      </w:r>
      <w:r w:rsidRPr="00305B9C">
        <w:tab/>
        <w:t>CR</w:t>
      </w:r>
      <w:r w:rsidRPr="00305B9C">
        <w:tab/>
        <w:t>Rel-17</w:t>
      </w:r>
      <w:r w:rsidRPr="00305B9C">
        <w:tab/>
        <w:t>38.331</w:t>
      </w:r>
      <w:r w:rsidRPr="00305B9C">
        <w:tab/>
        <w:t>17.2.0</w:t>
      </w:r>
      <w:r w:rsidRPr="00305B9C">
        <w:tab/>
        <w:t>3577</w:t>
      </w:r>
      <w:r w:rsidRPr="00305B9C">
        <w:tab/>
        <w:t>-</w:t>
      </w:r>
      <w:r w:rsidRPr="00305B9C">
        <w:tab/>
        <w:t>B</w:t>
      </w:r>
      <w:r w:rsidRPr="00305B9C">
        <w:tab/>
        <w:t>NR_newRAT-Core, TEI17</w:t>
      </w:r>
    </w:p>
    <w:p w14:paraId="4FB9A7A9" w14:textId="77777777" w:rsidR="0055582A" w:rsidRPr="00305B9C" w:rsidRDefault="0055582A">
      <w:pPr>
        <w:pStyle w:val="Doc-text2"/>
        <w:numPr>
          <w:ilvl w:val="0"/>
          <w:numId w:val="28"/>
        </w:numPr>
        <w:overflowPunct/>
        <w:autoSpaceDE/>
        <w:autoSpaceDN/>
        <w:adjustRightInd/>
        <w:textAlignment w:val="auto"/>
      </w:pPr>
      <w:r w:rsidRPr="00305B9C">
        <w:t>HW is ok to go with CG level. Still prefer allow rather than enable</w:t>
      </w:r>
    </w:p>
    <w:p w14:paraId="2061CF52" w14:textId="77777777" w:rsidR="0055582A" w:rsidRPr="00305B9C" w:rsidRDefault="0055582A">
      <w:pPr>
        <w:pStyle w:val="Doc-text2"/>
        <w:numPr>
          <w:ilvl w:val="0"/>
          <w:numId w:val="28"/>
        </w:numPr>
        <w:overflowPunct/>
        <w:autoSpaceDE/>
        <w:autoSpaceDN/>
        <w:adjustRightInd/>
        <w:textAlignment w:val="auto"/>
      </w:pPr>
      <w:r w:rsidRPr="00305B9C">
        <w:t>Ericsson wonder about the first capability in the LS. QC think this is already handled</w:t>
      </w:r>
    </w:p>
    <w:p w14:paraId="635B36DB" w14:textId="77777777" w:rsidR="0055582A" w:rsidRPr="00305B9C" w:rsidRDefault="0055582A" w:rsidP="0055582A">
      <w:pPr>
        <w:pStyle w:val="Doc-text2"/>
      </w:pPr>
    </w:p>
    <w:p w14:paraId="3D5466FF" w14:textId="77777777" w:rsidR="0055582A" w:rsidRPr="00305B9C" w:rsidRDefault="0055582A" w:rsidP="0055582A">
      <w:pPr>
        <w:pStyle w:val="Doc-text2"/>
      </w:pPr>
      <w:r w:rsidRPr="00305B9C">
        <w:t xml:space="preserve">Offline 024, CR (QC), joint CR, can discuss if reply LS (by </w:t>
      </w:r>
      <w:proofErr w:type="spellStart"/>
      <w:r w:rsidRPr="00305B9C">
        <w:t>hw</w:t>
      </w:r>
      <w:proofErr w:type="spellEnd"/>
      <w:r w:rsidRPr="00305B9C">
        <w:t xml:space="preserve">) is needed </w:t>
      </w:r>
    </w:p>
    <w:p w14:paraId="6A000CA4" w14:textId="77777777" w:rsidR="0055582A" w:rsidRPr="00305B9C" w:rsidRDefault="0055582A" w:rsidP="0055582A">
      <w:pPr>
        <w:pStyle w:val="Doc-text2"/>
      </w:pPr>
      <w:r w:rsidRPr="00305B9C">
        <w:t>-</w:t>
      </w:r>
      <w:r w:rsidRPr="00305B9C">
        <w:tab/>
        <w:t xml:space="preserve">QC reports that reply LS is not needed, and CR in R2-2213274 is agreeable. </w:t>
      </w:r>
    </w:p>
    <w:p w14:paraId="1EF1DEC6" w14:textId="77777777" w:rsidR="0055582A" w:rsidRPr="00305B9C" w:rsidRDefault="0055582A" w:rsidP="0055582A">
      <w:pPr>
        <w:pStyle w:val="Doc-text2"/>
      </w:pPr>
    </w:p>
    <w:p w14:paraId="3FFC1AAF" w14:textId="273263E9" w:rsidR="0055582A" w:rsidRPr="00305B9C" w:rsidRDefault="0055582A" w:rsidP="0055582A">
      <w:pPr>
        <w:pStyle w:val="Doc-title"/>
      </w:pPr>
      <w:r w:rsidRPr="00305B9C">
        <w:t>R2-2213274</w:t>
      </w:r>
      <w:r w:rsidRPr="00305B9C">
        <w:tab/>
      </w:r>
      <w:r w:rsidRPr="00305B9C">
        <w:rPr>
          <w:rFonts w:cs="Arial"/>
        </w:rPr>
        <w:t xml:space="preserve">Parallel PRACH and SRS/PUCCH/PUSCH transmissions across CCs in intra-band non-contiguous CA </w:t>
      </w:r>
      <w:r w:rsidRPr="00305B9C">
        <w:t>[NC-PRACH-SimulTx]</w:t>
      </w:r>
      <w:r w:rsidRPr="00305B9C">
        <w:tab/>
      </w:r>
      <w:r w:rsidRPr="00305B9C">
        <w:tab/>
        <w:t>Qualcomm Incorporated, Nokia, Nokia Shanghai Bell, Huawei, HiSilicon, Ericsson</w:t>
      </w:r>
      <w:r w:rsidRPr="00305B9C">
        <w:tab/>
        <w:t>CR</w:t>
      </w:r>
      <w:r w:rsidRPr="00305B9C">
        <w:tab/>
        <w:t>Rel-17</w:t>
      </w:r>
      <w:r w:rsidRPr="00305B9C">
        <w:tab/>
        <w:t>38.331</w:t>
      </w:r>
      <w:r w:rsidRPr="00305B9C">
        <w:tab/>
        <w:t>17.2.0</w:t>
      </w:r>
      <w:r w:rsidRPr="00305B9C">
        <w:tab/>
        <w:t>3577</w:t>
      </w:r>
      <w:r w:rsidRPr="00305B9C">
        <w:tab/>
        <w:t>1</w:t>
      </w:r>
      <w:r w:rsidRPr="00305B9C">
        <w:tab/>
        <w:t>B</w:t>
      </w:r>
      <w:r w:rsidRPr="00305B9C">
        <w:tab/>
        <w:t>NR_newRAT-Core, TEI17</w:t>
      </w:r>
    </w:p>
    <w:p w14:paraId="459893B9" w14:textId="77777777" w:rsidR="0055582A" w:rsidRPr="00305B9C" w:rsidRDefault="0055582A" w:rsidP="0055582A">
      <w:pPr>
        <w:pStyle w:val="Doc-text2"/>
      </w:pPr>
      <w:r w:rsidRPr="00305B9C">
        <w:t>-</w:t>
      </w:r>
      <w:r w:rsidRPr="00305B9C">
        <w:tab/>
        <w:t xml:space="preserve">Chair: cover sheet update to remove the r15 WI code. </w:t>
      </w:r>
    </w:p>
    <w:p w14:paraId="09680C7B"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Revised in R2-2213313, which is agreed unseen</w:t>
      </w:r>
    </w:p>
    <w:p w14:paraId="77B39037" w14:textId="77777777" w:rsidR="0055582A" w:rsidRPr="00305B9C" w:rsidRDefault="0055582A" w:rsidP="0055582A">
      <w:pPr>
        <w:pStyle w:val="Doc-text2"/>
      </w:pPr>
    </w:p>
    <w:p w14:paraId="3EB07D66" w14:textId="28014838" w:rsidR="0055582A" w:rsidRPr="00305B9C" w:rsidRDefault="0055582A" w:rsidP="0055582A">
      <w:pPr>
        <w:pStyle w:val="Doc-title"/>
      </w:pPr>
      <w:r w:rsidRPr="00305B9C">
        <w:t>R2-2212394</w:t>
      </w:r>
      <w:r w:rsidRPr="00305B9C">
        <w:tab/>
        <w:t>Correction on crossCarrierSchedulingSCell-SpCellTypeA-r1</w:t>
      </w:r>
      <w:r w:rsidRPr="00305B9C">
        <w:tab/>
        <w:t>Ericsson</w:t>
      </w:r>
      <w:r w:rsidRPr="00305B9C">
        <w:tab/>
        <w:t>CR</w:t>
      </w:r>
      <w:r w:rsidRPr="00305B9C">
        <w:tab/>
        <w:t>Rel-17</w:t>
      </w:r>
      <w:r w:rsidRPr="00305B9C">
        <w:tab/>
        <w:t>38.306</w:t>
      </w:r>
      <w:r w:rsidRPr="00305B9C">
        <w:tab/>
        <w:t>17.2.0</w:t>
      </w:r>
      <w:r w:rsidRPr="00305B9C">
        <w:tab/>
        <w:t>0838</w:t>
      </w:r>
      <w:r w:rsidRPr="00305B9C">
        <w:tab/>
        <w:t>-</w:t>
      </w:r>
      <w:r w:rsidRPr="00305B9C">
        <w:tab/>
        <w:t>F</w:t>
      </w:r>
      <w:r w:rsidRPr="00305B9C">
        <w:tab/>
        <w:t>NR_DSS</w:t>
      </w:r>
    </w:p>
    <w:p w14:paraId="13C78FCB" w14:textId="77777777" w:rsidR="0055582A" w:rsidRPr="00305B9C" w:rsidRDefault="0055582A" w:rsidP="0055582A">
      <w:pPr>
        <w:pStyle w:val="Doc-text2"/>
      </w:pPr>
      <w:r w:rsidRPr="00305B9C">
        <w:lastRenderedPageBreak/>
        <w:t>-</w:t>
      </w:r>
      <w:r w:rsidRPr="00305B9C">
        <w:tab/>
        <w:t xml:space="preserve">LGE and QC support the CR. </w:t>
      </w:r>
    </w:p>
    <w:p w14:paraId="69E41B23"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CR is endorsed for merge with mega CR</w:t>
      </w:r>
    </w:p>
    <w:p w14:paraId="6EF1F6FD" w14:textId="77777777" w:rsidR="0055582A" w:rsidRPr="00305B9C" w:rsidRDefault="0055582A" w:rsidP="0055582A">
      <w:pPr>
        <w:pStyle w:val="Heading3"/>
      </w:pPr>
      <w:bookmarkStart w:id="399" w:name="_Toc120536918"/>
      <w:bookmarkStart w:id="400" w:name="_Toc127484859"/>
      <w:r w:rsidRPr="00305B9C">
        <w:t>6.24.3</w:t>
      </w:r>
      <w:r w:rsidRPr="00305B9C">
        <w:tab/>
        <w:t>Other</w:t>
      </w:r>
      <w:bookmarkEnd w:id="399"/>
      <w:bookmarkEnd w:id="400"/>
    </w:p>
    <w:p w14:paraId="539D299E" w14:textId="77777777" w:rsidR="0055582A" w:rsidRPr="00305B9C" w:rsidRDefault="0055582A" w:rsidP="0055582A">
      <w:pPr>
        <w:pStyle w:val="Heading4"/>
      </w:pPr>
      <w:bookmarkStart w:id="401" w:name="_Toc120536919"/>
      <w:bookmarkStart w:id="402" w:name="_Toc127484860"/>
      <w:r w:rsidRPr="00305B9C">
        <w:t>6.24.3.0</w:t>
      </w:r>
      <w:r w:rsidRPr="00305B9C">
        <w:tab/>
        <w:t>In-Principle Agreed CRs</w:t>
      </w:r>
      <w:bookmarkEnd w:id="401"/>
      <w:bookmarkEnd w:id="402"/>
    </w:p>
    <w:p w14:paraId="4F5266D8" w14:textId="2B2E150A" w:rsidR="0055582A" w:rsidRPr="00305B9C" w:rsidRDefault="0055582A" w:rsidP="0055582A">
      <w:pPr>
        <w:pStyle w:val="Doc-title"/>
      </w:pPr>
      <w:r w:rsidRPr="00305B9C">
        <w:t>R2-2212421</w:t>
      </w:r>
      <w:r w:rsidRPr="00305B9C">
        <w:tab/>
        <w:t>Correction to disasterRoamingFromAnyPLMN [MINT]</w:t>
      </w:r>
      <w:r w:rsidRPr="00305B9C">
        <w:tab/>
        <w:t>Ericsson, Lenovo</w:t>
      </w:r>
      <w:r w:rsidRPr="00305B9C">
        <w:tab/>
        <w:t>CR</w:t>
      </w:r>
      <w:r w:rsidRPr="00305B9C">
        <w:tab/>
        <w:t>Rel-17</w:t>
      </w:r>
      <w:r w:rsidRPr="00305B9C">
        <w:tab/>
        <w:t>36.331</w:t>
      </w:r>
      <w:r w:rsidRPr="00305B9C">
        <w:tab/>
        <w:t>17.2.0</w:t>
      </w:r>
      <w:r w:rsidRPr="00305B9C">
        <w:tab/>
        <w:t>4878</w:t>
      </w:r>
      <w:r w:rsidRPr="00305B9C">
        <w:tab/>
        <w:t>2</w:t>
      </w:r>
      <w:r w:rsidRPr="00305B9C">
        <w:tab/>
        <w:t>F</w:t>
      </w:r>
      <w:r w:rsidRPr="00305B9C">
        <w:tab/>
        <w:t>TEI17</w:t>
      </w:r>
      <w:r w:rsidRPr="00305B9C">
        <w:tab/>
        <w:t>R2-2210973</w:t>
      </w:r>
    </w:p>
    <w:p w14:paraId="27403B25" w14:textId="379BAD34" w:rsidR="0055582A" w:rsidRPr="00305B9C" w:rsidRDefault="0055582A" w:rsidP="0055582A">
      <w:pPr>
        <w:pStyle w:val="Doc-title"/>
      </w:pPr>
      <w:r w:rsidRPr="00305B9C">
        <w:t>R2-2212422</w:t>
      </w:r>
      <w:r w:rsidRPr="00305B9C">
        <w:tab/>
        <w:t>Correction to disasterRoamingFromAnyPLMN [MINT]</w:t>
      </w:r>
      <w:r w:rsidRPr="00305B9C">
        <w:tab/>
        <w:t>Ericsson, Lenovo</w:t>
      </w:r>
      <w:r w:rsidRPr="00305B9C">
        <w:tab/>
        <w:t>CR</w:t>
      </w:r>
      <w:r w:rsidRPr="00305B9C">
        <w:tab/>
        <w:t>Rel-17</w:t>
      </w:r>
      <w:r w:rsidRPr="00305B9C">
        <w:tab/>
        <w:t>38.331</w:t>
      </w:r>
      <w:r w:rsidRPr="00305B9C">
        <w:tab/>
        <w:t>17.2.0</w:t>
      </w:r>
      <w:r w:rsidRPr="00305B9C">
        <w:tab/>
        <w:t>3557</w:t>
      </w:r>
      <w:r w:rsidRPr="00305B9C">
        <w:tab/>
        <w:t>2</w:t>
      </w:r>
      <w:r w:rsidRPr="00305B9C">
        <w:tab/>
        <w:t>F</w:t>
      </w:r>
      <w:r w:rsidRPr="00305B9C">
        <w:tab/>
        <w:t>TEI17</w:t>
      </w:r>
      <w:r w:rsidRPr="00305B9C">
        <w:tab/>
        <w:t>R2-2210974</w:t>
      </w:r>
    </w:p>
    <w:p w14:paraId="6629C9A3"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Both Agreed </w:t>
      </w:r>
    </w:p>
    <w:p w14:paraId="6C297231" w14:textId="77777777" w:rsidR="0055582A" w:rsidRPr="00305B9C" w:rsidRDefault="0055582A" w:rsidP="0055582A">
      <w:pPr>
        <w:pStyle w:val="Heading4"/>
      </w:pPr>
      <w:bookmarkStart w:id="403" w:name="_Toc120536920"/>
      <w:bookmarkStart w:id="404" w:name="_Toc127484861"/>
      <w:r w:rsidRPr="00305B9C">
        <w:t>6.24.3.1</w:t>
      </w:r>
      <w:r w:rsidRPr="00305B9C">
        <w:tab/>
        <w:t>General</w:t>
      </w:r>
      <w:bookmarkEnd w:id="403"/>
      <w:bookmarkEnd w:id="404"/>
    </w:p>
    <w:p w14:paraId="0D0EA4EF" w14:textId="77777777" w:rsidR="0055582A" w:rsidRPr="00305B9C" w:rsidRDefault="0055582A" w:rsidP="0055582A">
      <w:pPr>
        <w:pStyle w:val="Comments"/>
      </w:pPr>
    </w:p>
    <w:p w14:paraId="05DA244B" w14:textId="77777777" w:rsidR="0055582A" w:rsidRPr="00305B9C" w:rsidRDefault="0055582A" w:rsidP="0055582A">
      <w:pPr>
        <w:pStyle w:val="Heading1"/>
      </w:pPr>
      <w:bookmarkStart w:id="405" w:name="_Toc120536921"/>
      <w:bookmarkStart w:id="406" w:name="_Toc127484862"/>
      <w:r w:rsidRPr="00305B9C">
        <w:t>7</w:t>
      </w:r>
      <w:r w:rsidRPr="00305B9C">
        <w:tab/>
        <w:t>Rel-17 EUTRA Work Items</w:t>
      </w:r>
      <w:bookmarkEnd w:id="405"/>
      <w:bookmarkEnd w:id="406"/>
    </w:p>
    <w:p w14:paraId="1CAEFEF4" w14:textId="77777777" w:rsidR="0055582A" w:rsidRPr="00305B9C" w:rsidRDefault="0055582A" w:rsidP="0055582A">
      <w:pPr>
        <w:pStyle w:val="Heading2"/>
      </w:pPr>
      <w:bookmarkStart w:id="407" w:name="_Toc120536922"/>
      <w:bookmarkStart w:id="408" w:name="_Toc127484863"/>
      <w:r w:rsidRPr="00305B9C">
        <w:t>7.1</w:t>
      </w:r>
      <w:r w:rsidRPr="00305B9C">
        <w:tab/>
        <w:t>Common</w:t>
      </w:r>
      <w:bookmarkEnd w:id="407"/>
      <w:bookmarkEnd w:id="408"/>
    </w:p>
    <w:p w14:paraId="0077A8D7" w14:textId="77777777" w:rsidR="0055582A" w:rsidRPr="00305B9C" w:rsidRDefault="0055582A" w:rsidP="0055582A">
      <w:pPr>
        <w:pStyle w:val="Comments"/>
      </w:pPr>
      <w:r w:rsidRPr="00305B9C">
        <w:t>(NB_IOTenh4_LTE_eMTC6-Core; leading WG: RAN1; REL-17; WID: RP-211340)</w:t>
      </w:r>
    </w:p>
    <w:p w14:paraId="0994FD8D" w14:textId="77777777" w:rsidR="0055582A" w:rsidRPr="00305B9C" w:rsidRDefault="0055582A" w:rsidP="0055582A">
      <w:pPr>
        <w:pStyle w:val="Comments"/>
      </w:pPr>
      <w:r w:rsidRPr="00305B9C">
        <w:t>(UPIP_EN-DC_UE; leading WG: RAN3; REL-17; WID: RP</w:t>
      </w:r>
      <w:r w:rsidRPr="00305B9C">
        <w:rPr>
          <w:rFonts w:ascii="Cambria Math" w:hAnsi="Cambria Math" w:cs="Cambria Math"/>
        </w:rPr>
        <w:t>‑</w:t>
      </w:r>
      <w:r w:rsidRPr="00305B9C">
        <w:t>213669)</w:t>
      </w:r>
    </w:p>
    <w:p w14:paraId="33CFBB9A" w14:textId="77777777" w:rsidR="0055582A" w:rsidRPr="00305B9C" w:rsidRDefault="0055582A" w:rsidP="0055582A">
      <w:pPr>
        <w:pStyle w:val="Comments"/>
      </w:pPr>
      <w:r w:rsidRPr="00305B9C">
        <w:t xml:space="preserve">(LTE TEI17) </w:t>
      </w:r>
    </w:p>
    <w:p w14:paraId="435CDCD2" w14:textId="77777777" w:rsidR="0055582A" w:rsidRPr="00305B9C" w:rsidRDefault="0055582A" w:rsidP="0055582A">
      <w:pPr>
        <w:pStyle w:val="Comments"/>
      </w:pPr>
      <w:r w:rsidRPr="00305B9C">
        <w:t>Essential corrections to LTE Rel-17 topics not covered by other agenda items.</w:t>
      </w:r>
    </w:p>
    <w:p w14:paraId="78327694" w14:textId="00C983A8" w:rsidR="00CA4210" w:rsidRPr="00305B9C" w:rsidRDefault="00CA4210" w:rsidP="00CA4210">
      <w:pPr>
        <w:pStyle w:val="Doc-title"/>
      </w:pPr>
      <w:r w:rsidRPr="00305B9C">
        <w:t>R2-2211103</w:t>
      </w:r>
      <w:r w:rsidRPr="00305B9C">
        <w:tab/>
        <w:t>LS on updated Rel-17 RAN1 UE features lists for LTE after RAN1#110 Thursday (R1-2207926; contact: NTT DOCOMO, AT&amp;T)</w:t>
      </w:r>
      <w:r w:rsidRPr="00305B9C">
        <w:tab/>
        <w:t>RAN1</w:t>
      </w:r>
      <w:r w:rsidRPr="00305B9C">
        <w:tab/>
        <w:t>LS in</w:t>
      </w:r>
      <w:r w:rsidRPr="00305B9C">
        <w:tab/>
        <w:t>Rel-17</w:t>
      </w:r>
      <w:r w:rsidRPr="00305B9C">
        <w:tab/>
        <w:t>NB_IOTenh4_LTE_eMTC6, LTE_NBIOT_eMTC_NTN, LTE_terr_bcast_bands_part1, NR_SL_enh</w:t>
      </w:r>
      <w:r w:rsidRPr="00305B9C">
        <w:tab/>
        <w:t>To:RAN2</w:t>
      </w:r>
      <w:r w:rsidRPr="00305B9C">
        <w:tab/>
        <w:t>Cc:RAN4</w:t>
      </w:r>
    </w:p>
    <w:p w14:paraId="42FC02C0"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 xml:space="preserve">Noted (considered based on contributions, WI rapporteurs should take these into account) </w:t>
      </w:r>
    </w:p>
    <w:p w14:paraId="59026AAC" w14:textId="77777777" w:rsidR="00CA4210" w:rsidRPr="00305B9C" w:rsidRDefault="00CA4210" w:rsidP="00CA4210">
      <w:pPr>
        <w:pStyle w:val="Doc-text2"/>
      </w:pPr>
    </w:p>
    <w:p w14:paraId="4CC32A0A" w14:textId="787F34D7" w:rsidR="00CA4210" w:rsidRPr="00305B9C" w:rsidRDefault="00CA4210" w:rsidP="00CA4210">
      <w:pPr>
        <w:pStyle w:val="Doc-title"/>
      </w:pPr>
      <w:r w:rsidRPr="00305B9C">
        <w:t>R2-2211140</w:t>
      </w:r>
      <w:r w:rsidRPr="00305B9C">
        <w:tab/>
        <w:t>LS on updated Rel-17 RAN1 UE features lists for NR after RAN1#110bis-e (R1-2210489; contact: NTT DoCoMo, AT&amp;T)</w:t>
      </w:r>
      <w:r w:rsidRPr="00305B9C">
        <w:tab/>
        <w:t>RAN1</w:t>
      </w:r>
      <w:r w:rsidRPr="00305B9C">
        <w:tab/>
        <w:t>LS in</w:t>
      </w:r>
      <w:r w:rsidRPr="00305B9C">
        <w:tab/>
        <w:t>Rel-17</w:t>
      </w:r>
      <w:r w:rsidRPr="00305B9C">
        <w:tab/>
        <w:t>NR_feMIMO, NR_ext_to_71GHz, NR_IIOT_URLLC_enh, NR_NTN_solutions, NR_pos_enh, NR_redcap, NR_UE_pow_sav_enh, NR_cov_enh, NR_IAB_enh, NR_SL_enh, NR_MBS, NR_DSS, LTE_NR_DC_enh2, NR_DL1024QAM_FR1, NR_RF_FR1_enh, NR_SmallData_INACTIVE, TEI17, NR_newRAT</w:t>
      </w:r>
      <w:r w:rsidRPr="00305B9C">
        <w:tab/>
        <w:t>To:RAN2</w:t>
      </w:r>
      <w:r w:rsidRPr="00305B9C">
        <w:tab/>
        <w:t>Cc:RAN4</w:t>
      </w:r>
    </w:p>
    <w:p w14:paraId="7630AE80"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 xml:space="preserve">Noted (considered based on contributions, WI rapporteurs should take these into account) </w:t>
      </w:r>
    </w:p>
    <w:p w14:paraId="44A361C8" w14:textId="77777777" w:rsidR="00CA4210" w:rsidRPr="00305B9C" w:rsidRDefault="00CA4210" w:rsidP="00CA4210">
      <w:pPr>
        <w:pStyle w:val="Doc-text2"/>
      </w:pPr>
    </w:p>
    <w:p w14:paraId="4AEB041B" w14:textId="77777777" w:rsidR="00CA4210" w:rsidRPr="00305B9C" w:rsidRDefault="00CA4210" w:rsidP="00CA4210">
      <w:pPr>
        <w:pStyle w:val="BoldComments"/>
      </w:pPr>
      <w:r w:rsidRPr="00305B9C">
        <w:t>Online (Tuesday) (1)</w:t>
      </w:r>
    </w:p>
    <w:p w14:paraId="35096078" w14:textId="77777777" w:rsidR="00CA4210" w:rsidRPr="00305B9C" w:rsidRDefault="00CA4210" w:rsidP="00CA4210">
      <w:pPr>
        <w:pStyle w:val="Comments"/>
      </w:pPr>
      <w:r w:rsidRPr="00305B9C">
        <w:t>Clarification that 16QAM for NPUSCH is per-band capability:</w:t>
      </w:r>
    </w:p>
    <w:p w14:paraId="43C69B35" w14:textId="2B7903C5" w:rsidR="00CA4210" w:rsidRPr="00305B9C" w:rsidRDefault="00CA4210" w:rsidP="00CA4210">
      <w:pPr>
        <w:pStyle w:val="Doc-title"/>
      </w:pPr>
      <w:r w:rsidRPr="00305B9C">
        <w:t>R2-2212961</w:t>
      </w:r>
      <w:r w:rsidRPr="00305B9C">
        <w:tab/>
        <w:t>Correction to npusch-16QAM-r17</w:t>
      </w:r>
      <w:r w:rsidRPr="00305B9C">
        <w:tab/>
        <w:t>Qualcomm Incorporated</w:t>
      </w:r>
      <w:r w:rsidRPr="00305B9C">
        <w:tab/>
        <w:t>CR</w:t>
      </w:r>
      <w:r w:rsidRPr="00305B9C">
        <w:tab/>
        <w:t>Rel-17</w:t>
      </w:r>
      <w:r w:rsidRPr="00305B9C">
        <w:tab/>
        <w:t>36.306</w:t>
      </w:r>
      <w:r w:rsidRPr="00305B9C">
        <w:tab/>
        <w:t>17.2.0</w:t>
      </w:r>
      <w:r w:rsidRPr="00305B9C">
        <w:tab/>
        <w:t>1865</w:t>
      </w:r>
      <w:r w:rsidRPr="00305B9C">
        <w:tab/>
        <w:t>-</w:t>
      </w:r>
      <w:r w:rsidRPr="00305B9C">
        <w:tab/>
        <w:t>F</w:t>
      </w:r>
      <w:r w:rsidRPr="00305B9C">
        <w:tab/>
        <w:t>NB_IOTenh4_LTE_eMTC6-Core</w:t>
      </w:r>
    </w:p>
    <w:p w14:paraId="353D2243" w14:textId="56BDCD69" w:rsidR="00CA4210" w:rsidRPr="00305B9C" w:rsidRDefault="00CA4210" w:rsidP="00CA4210">
      <w:pPr>
        <w:pStyle w:val="Doc-text2"/>
      </w:pPr>
      <w:r w:rsidRPr="00305B9C">
        <w:t>-</w:t>
      </w:r>
      <w:r w:rsidRPr="00305B9C">
        <w:tab/>
        <w:t>Lenovo thinks 306 description need not have RRC details as sch. QC agrees but thinks we have done this in other cases. Nokia thinks this sh</w:t>
      </w:r>
      <w:r w:rsidR="009B5368">
        <w:t>o</w:t>
      </w:r>
      <w:r w:rsidRPr="00305B9C">
        <w:t>uld be in 4.3.5.1</w:t>
      </w:r>
    </w:p>
    <w:p w14:paraId="05582E4C"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CR is agreed.</w:t>
      </w:r>
    </w:p>
    <w:p w14:paraId="2607A42C" w14:textId="3C3A3778" w:rsidR="00CA4210" w:rsidRPr="00305B9C" w:rsidRDefault="00CA4210" w:rsidP="00CA4210">
      <w:pPr>
        <w:pStyle w:val="Doc-text2"/>
      </w:pPr>
    </w:p>
    <w:p w14:paraId="206EC6C5" w14:textId="77777777" w:rsidR="00866294" w:rsidRPr="00305B9C" w:rsidRDefault="00866294" w:rsidP="00CA4210">
      <w:pPr>
        <w:pStyle w:val="Doc-text2"/>
      </w:pPr>
    </w:p>
    <w:p w14:paraId="0E31F784" w14:textId="77777777" w:rsidR="00CA4210" w:rsidRPr="00305B9C" w:rsidRDefault="00CA4210" w:rsidP="00CA4210">
      <w:pPr>
        <w:pStyle w:val="BoldComments"/>
      </w:pPr>
      <w:r w:rsidRPr="00305B9C">
        <w:t>Online (Tuesday) (1)</w:t>
      </w:r>
    </w:p>
    <w:p w14:paraId="2DF13A07" w14:textId="77777777" w:rsidR="00CA4210" w:rsidRPr="00305B9C" w:rsidRDefault="00CA4210" w:rsidP="00CA4210">
      <w:pPr>
        <w:pStyle w:val="Comments"/>
      </w:pPr>
      <w:r w:rsidRPr="00305B9C">
        <w:t>Very old FFS in Stage-2 specification:</w:t>
      </w:r>
    </w:p>
    <w:p w14:paraId="1A4BE56E" w14:textId="1C9932DE" w:rsidR="00CA4210" w:rsidRPr="00305B9C" w:rsidRDefault="00CA4210" w:rsidP="00CA4210">
      <w:pPr>
        <w:pStyle w:val="Doc-title"/>
      </w:pPr>
      <w:r w:rsidRPr="00305B9C">
        <w:t>R2-2211364</w:t>
      </w:r>
      <w:r w:rsidRPr="00305B9C">
        <w:tab/>
        <w:t>Removal of FFS from LTE Relay description</w:t>
      </w:r>
      <w:r w:rsidRPr="00305B9C">
        <w:tab/>
        <w:t>Nokia (rapporteur), Ericsson</w:t>
      </w:r>
      <w:r w:rsidRPr="00305B9C">
        <w:tab/>
        <w:t>CR</w:t>
      </w:r>
      <w:r w:rsidRPr="00305B9C">
        <w:tab/>
        <w:t>Rel-17</w:t>
      </w:r>
      <w:r w:rsidRPr="00305B9C">
        <w:tab/>
        <w:t>36.300</w:t>
      </w:r>
      <w:r w:rsidRPr="00305B9C">
        <w:tab/>
        <w:t>17.2.0</w:t>
      </w:r>
      <w:r w:rsidRPr="00305B9C">
        <w:tab/>
        <w:t>1374</w:t>
      </w:r>
      <w:r w:rsidRPr="00305B9C">
        <w:tab/>
        <w:t>-</w:t>
      </w:r>
      <w:r w:rsidRPr="00305B9C">
        <w:tab/>
        <w:t>F</w:t>
      </w:r>
      <w:r w:rsidRPr="00305B9C">
        <w:tab/>
        <w:t>TEI17, LTE_Relay-Core</w:t>
      </w:r>
    </w:p>
    <w:p w14:paraId="6CAD59FE" w14:textId="77777777" w:rsidR="00CA4210" w:rsidRPr="00305B9C" w:rsidRDefault="00CA4210" w:rsidP="00CA4210">
      <w:pPr>
        <w:pStyle w:val="Doc-text2"/>
      </w:pPr>
      <w:r w:rsidRPr="00305B9C">
        <w:t>-</w:t>
      </w:r>
      <w:r w:rsidRPr="00305B9C">
        <w:tab/>
        <w:t xml:space="preserve">QC wonders if we need magic sentence. Nokia agrees it could be used. LGE thinks no magic </w:t>
      </w:r>
      <w:proofErr w:type="spellStart"/>
      <w:r w:rsidRPr="00305B9C">
        <w:t>setnce</w:t>
      </w:r>
      <w:proofErr w:type="spellEnd"/>
      <w:r w:rsidRPr="00305B9C">
        <w:t xml:space="preserve"> is used for Stage-2.</w:t>
      </w:r>
    </w:p>
    <w:p w14:paraId="5162457B"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CR is agreed</w:t>
      </w:r>
    </w:p>
    <w:p w14:paraId="42106237" w14:textId="77777777" w:rsidR="00CA4210" w:rsidRPr="00305B9C" w:rsidRDefault="00CA4210" w:rsidP="00CA4210">
      <w:pPr>
        <w:pStyle w:val="Doc-text2"/>
      </w:pPr>
    </w:p>
    <w:p w14:paraId="0994AC5A" w14:textId="77777777" w:rsidR="00CA4210" w:rsidRPr="00305B9C" w:rsidRDefault="00CA4210" w:rsidP="00CA4210">
      <w:pPr>
        <w:pStyle w:val="Doc-text2"/>
      </w:pPr>
    </w:p>
    <w:p w14:paraId="27A4C067" w14:textId="77777777" w:rsidR="00CA4210" w:rsidRPr="00305B9C" w:rsidRDefault="00CA4210" w:rsidP="00CA4210">
      <w:pPr>
        <w:pStyle w:val="BoldComments"/>
      </w:pPr>
      <w:r w:rsidRPr="00305B9C">
        <w:t>Online (Tuesday) (1+1)</w:t>
      </w:r>
    </w:p>
    <w:p w14:paraId="767602BC" w14:textId="77777777" w:rsidR="00CA4210" w:rsidRPr="00305B9C" w:rsidRDefault="00CA4210" w:rsidP="00CA4210">
      <w:pPr>
        <w:pStyle w:val="Comments"/>
      </w:pPr>
      <w:r w:rsidRPr="00305B9C">
        <w:t>Missing Rel-17 codepoint in AS-release in HandoverPreparationInformation:</w:t>
      </w:r>
    </w:p>
    <w:p w14:paraId="2853E5E7" w14:textId="69A8C7E9" w:rsidR="00CA4210" w:rsidRPr="00305B9C" w:rsidRDefault="00CA4210" w:rsidP="00CA4210">
      <w:pPr>
        <w:pStyle w:val="Doc-title"/>
      </w:pPr>
      <w:r w:rsidRPr="00305B9C">
        <w:t>R2-2211751</w:t>
      </w:r>
      <w:r w:rsidRPr="00305B9C">
        <w:tab/>
        <w:t>Correction on ue-ConfigRelease</w:t>
      </w:r>
      <w:r w:rsidRPr="00305B9C">
        <w:tab/>
        <w:t>Huawei, HiSilicon</w:t>
      </w:r>
      <w:r w:rsidRPr="00305B9C">
        <w:tab/>
        <w:t>CR</w:t>
      </w:r>
      <w:r w:rsidRPr="00305B9C">
        <w:tab/>
        <w:t>Rel-17</w:t>
      </w:r>
      <w:r w:rsidRPr="00305B9C">
        <w:tab/>
        <w:t>36.331</w:t>
      </w:r>
      <w:r w:rsidRPr="00305B9C">
        <w:tab/>
        <w:t>17.2.0</w:t>
      </w:r>
      <w:r w:rsidRPr="00305B9C">
        <w:tab/>
        <w:t>4889</w:t>
      </w:r>
      <w:r w:rsidRPr="00305B9C">
        <w:tab/>
        <w:t>-</w:t>
      </w:r>
      <w:r w:rsidRPr="00305B9C">
        <w:tab/>
        <w:t>F</w:t>
      </w:r>
      <w:r w:rsidRPr="00305B9C">
        <w:tab/>
        <w:t>TEI17</w:t>
      </w:r>
    </w:p>
    <w:p w14:paraId="35A78F48" w14:textId="77777777" w:rsidR="00CA4210" w:rsidRPr="00305B9C" w:rsidRDefault="00CA4210" w:rsidP="00CA4210">
      <w:pPr>
        <w:pStyle w:val="Doc-text2"/>
      </w:pPr>
      <w:r w:rsidRPr="00305B9C">
        <w:t>-</w:t>
      </w:r>
      <w:r w:rsidRPr="00305B9C">
        <w:tab/>
        <w:t>Google is OK with this approach. QC agrees with this.</w:t>
      </w:r>
    </w:p>
    <w:p w14:paraId="7830981E"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CR is agreed.</w:t>
      </w:r>
    </w:p>
    <w:p w14:paraId="7B48A45E" w14:textId="77777777" w:rsidR="00CA4210" w:rsidRPr="00305B9C" w:rsidRDefault="00CA4210" w:rsidP="00CA4210">
      <w:pPr>
        <w:pStyle w:val="Doc-text2"/>
      </w:pPr>
    </w:p>
    <w:p w14:paraId="2CD69286" w14:textId="293D34BC" w:rsidR="00CA4210" w:rsidRPr="00305B9C" w:rsidRDefault="00CA4210" w:rsidP="00CA4210">
      <w:pPr>
        <w:pStyle w:val="Doc-title"/>
        <w:rPr>
          <w:rStyle w:val="Hyperlink"/>
          <w:color w:val="auto"/>
        </w:rPr>
      </w:pPr>
      <w:r w:rsidRPr="00305B9C">
        <w:t>R2-2212790</w:t>
      </w:r>
      <w:r w:rsidRPr="00305B9C">
        <w:tab/>
        <w:t>Add a new field for indicating access stratum release</w:t>
      </w:r>
      <w:r w:rsidRPr="00305B9C">
        <w:tab/>
        <w:t>Google Inc.</w:t>
      </w:r>
      <w:r w:rsidRPr="00305B9C">
        <w:tab/>
        <w:t>CR</w:t>
      </w:r>
      <w:r w:rsidRPr="00305B9C">
        <w:tab/>
        <w:t>Rel-17</w:t>
      </w:r>
      <w:r w:rsidRPr="00305B9C">
        <w:tab/>
        <w:t>36.331</w:t>
      </w:r>
      <w:r w:rsidRPr="00305B9C">
        <w:tab/>
        <w:t>17.2.0</w:t>
      </w:r>
      <w:r w:rsidRPr="00305B9C">
        <w:tab/>
        <w:t>4880</w:t>
      </w:r>
      <w:r w:rsidRPr="00305B9C">
        <w:tab/>
        <w:t>1</w:t>
      </w:r>
      <w:r w:rsidRPr="00305B9C">
        <w:tab/>
        <w:t>F</w:t>
      </w:r>
      <w:r w:rsidRPr="00305B9C">
        <w:tab/>
        <w:t>NB_IOTenh4_LTE_eMTC6-Core, UPIP_SEC_LTE-RAN-Core</w:t>
      </w:r>
      <w:r w:rsidRPr="00305B9C">
        <w:tab/>
        <w:t>R2-2210704</w:t>
      </w:r>
    </w:p>
    <w:p w14:paraId="3EBFF991" w14:textId="77777777" w:rsidR="00CA4210" w:rsidRPr="00305B9C" w:rsidRDefault="00CA4210" w:rsidP="00CA4210">
      <w:pPr>
        <w:pStyle w:val="Doc-text2"/>
      </w:pPr>
    </w:p>
    <w:p w14:paraId="65D6162D" w14:textId="77777777" w:rsidR="00CA4210" w:rsidRPr="00305B9C" w:rsidRDefault="00CA4210" w:rsidP="00CA4210">
      <w:pPr>
        <w:pStyle w:val="Doc-text2"/>
      </w:pPr>
    </w:p>
    <w:p w14:paraId="611DA8C4" w14:textId="77777777" w:rsidR="00CA4210" w:rsidRPr="00305B9C" w:rsidRDefault="00CA4210" w:rsidP="00CA4210">
      <w:pPr>
        <w:pStyle w:val="BoldComments"/>
      </w:pPr>
      <w:r w:rsidRPr="00305B9C">
        <w:t>Email discussions ([201])</w:t>
      </w:r>
    </w:p>
    <w:p w14:paraId="49E06109" w14:textId="77777777" w:rsidR="00CA4210" w:rsidRPr="00305B9C" w:rsidRDefault="00CA4210" w:rsidP="00CA4210">
      <w:pPr>
        <w:pStyle w:val="EmailDiscussion"/>
        <w:overflowPunct/>
        <w:autoSpaceDE/>
        <w:autoSpaceDN/>
        <w:adjustRightInd/>
        <w:ind w:left="1619" w:hanging="360"/>
        <w:textAlignment w:val="auto"/>
      </w:pPr>
      <w:r w:rsidRPr="00305B9C">
        <w:t>[AT120][201][LTE] Finalizing CRs (Samsung)</w:t>
      </w:r>
    </w:p>
    <w:p w14:paraId="3FF77D72" w14:textId="77777777" w:rsidR="00CA4210" w:rsidRPr="00305B9C" w:rsidRDefault="00CA4210" w:rsidP="00CA4210">
      <w:pPr>
        <w:pStyle w:val="EmailDiscussion2"/>
      </w:pPr>
      <w:r w:rsidRPr="00305B9C">
        <w:tab/>
        <w:t>Scope: Provide agreeable CRs based on online discussion for selected topics.</w:t>
      </w:r>
    </w:p>
    <w:p w14:paraId="14945CD4" w14:textId="77777777" w:rsidR="00CA4210" w:rsidRPr="00305B9C" w:rsidRDefault="00CA4210" w:rsidP="00CA4210">
      <w:pPr>
        <w:pStyle w:val="EmailDiscussion2"/>
      </w:pPr>
      <w:r w:rsidRPr="00305B9C">
        <w:tab/>
        <w:t>Intended outcome: Agreeable CRs.</w:t>
      </w:r>
    </w:p>
    <w:p w14:paraId="1AB9DF66" w14:textId="77777777" w:rsidR="00CA4210" w:rsidRPr="00305B9C" w:rsidRDefault="00CA4210" w:rsidP="00CA4210">
      <w:pPr>
        <w:pStyle w:val="EmailDiscussion2"/>
      </w:pPr>
      <w:r w:rsidRPr="00305B9C">
        <w:tab/>
        <w:t>Deadline: Deadline 1</w:t>
      </w:r>
    </w:p>
    <w:p w14:paraId="67BC103D" w14:textId="77777777" w:rsidR="00CA4210" w:rsidRPr="00305B9C" w:rsidRDefault="00CA4210" w:rsidP="00CA4210">
      <w:pPr>
        <w:pStyle w:val="Doc-text2"/>
      </w:pPr>
    </w:p>
    <w:p w14:paraId="34C7D93D" w14:textId="77777777" w:rsidR="00CA4210" w:rsidRPr="00305B9C" w:rsidRDefault="00CA4210" w:rsidP="00CA4210">
      <w:pPr>
        <w:pStyle w:val="Doc-text2"/>
      </w:pPr>
    </w:p>
    <w:p w14:paraId="71E5D445" w14:textId="6A7A7EAC" w:rsidR="00CA4210" w:rsidRPr="00305B9C" w:rsidRDefault="00CA4210" w:rsidP="00CA4210">
      <w:pPr>
        <w:pStyle w:val="Doc-title"/>
      </w:pPr>
      <w:r w:rsidRPr="00305B9C">
        <w:t>R2-2211292</w:t>
      </w:r>
      <w:r w:rsidRPr="00305B9C">
        <w:tab/>
        <w:t>Correction to npusch-16QAM-r17</w:t>
      </w:r>
      <w:r w:rsidRPr="00305B9C">
        <w:tab/>
        <w:t>Qualcomm Incorporated</w:t>
      </w:r>
      <w:r w:rsidRPr="00305B9C">
        <w:tab/>
        <w:t>CR</w:t>
      </w:r>
      <w:r w:rsidRPr="00305B9C">
        <w:tab/>
        <w:t>Rel-17</w:t>
      </w:r>
      <w:r w:rsidRPr="00305B9C">
        <w:tab/>
        <w:t>38.306</w:t>
      </w:r>
      <w:r w:rsidRPr="00305B9C">
        <w:tab/>
        <w:t>17.2.0</w:t>
      </w:r>
      <w:r w:rsidRPr="00305B9C">
        <w:tab/>
        <w:t>0826</w:t>
      </w:r>
      <w:r w:rsidRPr="00305B9C">
        <w:tab/>
        <w:t>-</w:t>
      </w:r>
      <w:r w:rsidRPr="00305B9C">
        <w:tab/>
        <w:t>F</w:t>
      </w:r>
      <w:r w:rsidRPr="00305B9C">
        <w:tab/>
        <w:t>NB_IOTenh4_LTE_eMTC6-Core</w:t>
      </w:r>
    </w:p>
    <w:p w14:paraId="190D567A"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Withdrawn</w:t>
      </w:r>
    </w:p>
    <w:p w14:paraId="27EB48F6" w14:textId="77777777" w:rsidR="0055582A" w:rsidRPr="00305B9C" w:rsidRDefault="0055582A" w:rsidP="0055582A">
      <w:pPr>
        <w:pStyle w:val="Doc-text2"/>
      </w:pPr>
    </w:p>
    <w:p w14:paraId="085AC98E" w14:textId="77777777" w:rsidR="0055582A" w:rsidRPr="00305B9C" w:rsidRDefault="0055582A" w:rsidP="0055582A">
      <w:pPr>
        <w:pStyle w:val="Heading2"/>
      </w:pPr>
      <w:bookmarkStart w:id="409" w:name="_Toc120536923"/>
      <w:bookmarkStart w:id="410" w:name="_Toc127484864"/>
      <w:r w:rsidRPr="00305B9C">
        <w:t>7.2</w:t>
      </w:r>
      <w:r w:rsidRPr="00305B9C">
        <w:tab/>
        <w:t xml:space="preserve">NB-IoT and </w:t>
      </w:r>
      <w:proofErr w:type="spellStart"/>
      <w:r w:rsidRPr="00305B9C">
        <w:t>eMTC</w:t>
      </w:r>
      <w:proofErr w:type="spellEnd"/>
      <w:r w:rsidRPr="00305B9C">
        <w:t xml:space="preserve"> support for NTN</w:t>
      </w:r>
      <w:bookmarkEnd w:id="409"/>
      <w:bookmarkEnd w:id="410"/>
    </w:p>
    <w:p w14:paraId="1DF30B4E" w14:textId="77777777" w:rsidR="0055582A" w:rsidRPr="00305B9C" w:rsidRDefault="0055582A" w:rsidP="0055582A">
      <w:pPr>
        <w:pStyle w:val="Comments"/>
      </w:pPr>
      <w:r w:rsidRPr="00305B9C">
        <w:t xml:space="preserve">Tdoc Limitation: 3 tdocs </w:t>
      </w:r>
    </w:p>
    <w:p w14:paraId="5B326645" w14:textId="77777777" w:rsidR="00516928" w:rsidRPr="00305B9C" w:rsidRDefault="00516928" w:rsidP="00516928">
      <w:pPr>
        <w:pStyle w:val="Heading3"/>
      </w:pPr>
      <w:bookmarkStart w:id="411" w:name="_Toc120536924"/>
      <w:bookmarkStart w:id="412" w:name="_Toc127484865"/>
      <w:r w:rsidRPr="00305B9C">
        <w:t>7.2.0</w:t>
      </w:r>
      <w:r w:rsidRPr="00305B9C">
        <w:tab/>
        <w:t>In-principle agreed CRs</w:t>
      </w:r>
      <w:bookmarkEnd w:id="411"/>
      <w:bookmarkEnd w:id="412"/>
    </w:p>
    <w:p w14:paraId="378A5828" w14:textId="77777777" w:rsidR="00516928" w:rsidRPr="00305B9C" w:rsidRDefault="00516928" w:rsidP="00516928">
      <w:pPr>
        <w:pStyle w:val="Comments"/>
      </w:pPr>
      <w:r w:rsidRPr="00305B9C">
        <w:t>CRs AIP from RAN2#119bis-e.</w:t>
      </w:r>
    </w:p>
    <w:p w14:paraId="5164D05F" w14:textId="6E2B1330" w:rsidR="00516928" w:rsidRPr="00305B9C" w:rsidRDefault="00516928" w:rsidP="00516928">
      <w:pPr>
        <w:pStyle w:val="Doc-title"/>
      </w:pPr>
      <w:r w:rsidRPr="00305B9C">
        <w:t>R2-2211287</w:t>
      </w:r>
      <w:r w:rsidRPr="00305B9C">
        <w:tab/>
        <w:t>Corrections for Supporting Non-Terrestrial Network in NB-IoT and eMTC</w:t>
      </w:r>
      <w:r w:rsidRPr="00305B9C">
        <w:tab/>
        <w:t>Mediatek Inc.</w:t>
      </w:r>
      <w:r w:rsidRPr="00305B9C">
        <w:tab/>
        <w:t>CR</w:t>
      </w:r>
      <w:r w:rsidRPr="00305B9C">
        <w:tab/>
        <w:t>Rel-17</w:t>
      </w:r>
      <w:r w:rsidRPr="00305B9C">
        <w:tab/>
        <w:t>36.321</w:t>
      </w:r>
      <w:r w:rsidRPr="00305B9C">
        <w:tab/>
        <w:t>17.2.0</w:t>
      </w:r>
      <w:r w:rsidRPr="00305B9C">
        <w:tab/>
        <w:t>1556</w:t>
      </w:r>
      <w:r w:rsidRPr="00305B9C">
        <w:tab/>
        <w:t>-</w:t>
      </w:r>
      <w:r w:rsidRPr="00305B9C">
        <w:tab/>
        <w:t>F</w:t>
      </w:r>
      <w:r w:rsidRPr="00305B9C">
        <w:tab/>
        <w:t>LTE_NBIOT_eMTC_NTN-Core</w:t>
      </w:r>
    </w:p>
    <w:p w14:paraId="239A9E30" w14:textId="77777777" w:rsidR="00516928" w:rsidRPr="00305B9C" w:rsidRDefault="00516928">
      <w:pPr>
        <w:pStyle w:val="Doc-text2"/>
        <w:numPr>
          <w:ilvl w:val="0"/>
          <w:numId w:val="33"/>
        </w:numPr>
        <w:overflowPunct/>
        <w:autoSpaceDE/>
        <w:autoSpaceDN/>
        <w:adjustRightInd/>
        <w:textAlignment w:val="auto"/>
      </w:pPr>
      <w:r w:rsidRPr="00305B9C">
        <w:t>Revised in R2-2213016 to reflect meeting agreements</w:t>
      </w:r>
    </w:p>
    <w:p w14:paraId="7DB34A76" w14:textId="77777777" w:rsidR="00516928" w:rsidRPr="00305B9C" w:rsidRDefault="00516928" w:rsidP="00516928">
      <w:pPr>
        <w:pStyle w:val="Doc-title"/>
      </w:pPr>
      <w:r w:rsidRPr="00305B9C">
        <w:t>R2-2213016</w:t>
      </w:r>
      <w:r w:rsidRPr="00305B9C">
        <w:tab/>
        <w:t>Corrections for Supporting Non-Terrestrial Network in NB-IoT and eMTC</w:t>
      </w:r>
      <w:r w:rsidRPr="00305B9C">
        <w:tab/>
        <w:t>Mediatek Inc.</w:t>
      </w:r>
      <w:r w:rsidRPr="00305B9C">
        <w:tab/>
        <w:t>CR</w:t>
      </w:r>
      <w:r w:rsidRPr="00305B9C">
        <w:tab/>
        <w:t>Rel-17</w:t>
      </w:r>
      <w:r w:rsidRPr="00305B9C">
        <w:tab/>
        <w:t>36.321</w:t>
      </w:r>
      <w:r w:rsidRPr="00305B9C">
        <w:tab/>
        <w:t>17.2.0</w:t>
      </w:r>
      <w:r w:rsidRPr="00305B9C">
        <w:tab/>
        <w:t>1556</w:t>
      </w:r>
      <w:r w:rsidRPr="00305B9C">
        <w:tab/>
        <w:t>1</w:t>
      </w:r>
      <w:r w:rsidRPr="00305B9C">
        <w:tab/>
        <w:t>F</w:t>
      </w:r>
      <w:r w:rsidRPr="00305B9C">
        <w:tab/>
        <w:t>LTE_NBIOT_eMTC_NTN-Core</w:t>
      </w:r>
    </w:p>
    <w:p w14:paraId="623C8574" w14:textId="77777777" w:rsidR="00516928" w:rsidRPr="00305B9C" w:rsidRDefault="00516928" w:rsidP="00516928">
      <w:pPr>
        <w:pStyle w:val="Doc-text2"/>
      </w:pPr>
    </w:p>
    <w:p w14:paraId="46D8A542" w14:textId="77777777" w:rsidR="00516928" w:rsidRPr="00305B9C" w:rsidRDefault="00516928" w:rsidP="00516928">
      <w:pPr>
        <w:pStyle w:val="Doc-text2"/>
      </w:pPr>
    </w:p>
    <w:p w14:paraId="0048A0F5" w14:textId="77777777" w:rsidR="00516928" w:rsidRPr="00305B9C" w:rsidRDefault="00516928" w:rsidP="00516928">
      <w:pPr>
        <w:pStyle w:val="EmailDiscussion"/>
        <w:overflowPunct/>
        <w:autoSpaceDE/>
        <w:autoSpaceDN/>
        <w:adjustRightInd/>
        <w:ind w:left="1619" w:hanging="360"/>
        <w:textAlignment w:val="auto"/>
      </w:pPr>
      <w:r w:rsidRPr="00305B9C">
        <w:t>[POST120][105][IoT NTN] MAC CR (</w:t>
      </w:r>
      <w:proofErr w:type="spellStart"/>
      <w:r w:rsidRPr="00305B9C">
        <w:t>Mediatek</w:t>
      </w:r>
      <w:proofErr w:type="spellEnd"/>
      <w:r w:rsidRPr="00305B9C">
        <w:t>)</w:t>
      </w:r>
    </w:p>
    <w:p w14:paraId="7D539185" w14:textId="77777777" w:rsidR="00516928" w:rsidRPr="00305B9C" w:rsidRDefault="00516928" w:rsidP="00516928">
      <w:pPr>
        <w:pStyle w:val="EmailDiscussion2"/>
      </w:pPr>
      <w:r w:rsidRPr="00305B9C">
        <w:tab/>
        <w:t>Scope: Include meeting agreements in the MAC CR</w:t>
      </w:r>
    </w:p>
    <w:p w14:paraId="0A029634" w14:textId="77777777" w:rsidR="00516928" w:rsidRPr="00305B9C" w:rsidRDefault="00516928" w:rsidP="00516928">
      <w:pPr>
        <w:pStyle w:val="EmailDiscussion2"/>
      </w:pPr>
      <w:r w:rsidRPr="00305B9C">
        <w:tab/>
        <w:t>Intended outcome: Agreeable MAC CR (in R2-2213016)</w:t>
      </w:r>
    </w:p>
    <w:p w14:paraId="2049068F" w14:textId="77777777" w:rsidR="00516928" w:rsidRPr="00305B9C" w:rsidRDefault="00516928" w:rsidP="00516928">
      <w:pPr>
        <w:pStyle w:val="EmailDiscussion2"/>
      </w:pPr>
      <w:r w:rsidRPr="00305B9C">
        <w:tab/>
        <w:t>Deadline: short</w:t>
      </w:r>
    </w:p>
    <w:p w14:paraId="2C8D623C" w14:textId="038B2FF2" w:rsidR="00516928" w:rsidRDefault="00516928" w:rsidP="00516928">
      <w:pPr>
        <w:pStyle w:val="Doc-text2"/>
        <w:ind w:left="0" w:firstLine="0"/>
      </w:pPr>
    </w:p>
    <w:p w14:paraId="5ADB17E3" w14:textId="7BEBCA02" w:rsidR="00305B9C" w:rsidRDefault="00305B9C" w:rsidP="00305B9C">
      <w:pPr>
        <w:pStyle w:val="Doc-text2"/>
      </w:pPr>
      <w:r w:rsidRPr="00305B9C">
        <w:t>=&gt; Coversheet revision by MCC in R2-22133</w:t>
      </w:r>
      <w:r>
        <w:t>64 [</w:t>
      </w:r>
      <w:r w:rsidR="00C23A79" w:rsidRPr="00C23A79">
        <w:t>Wrong revision number</w:t>
      </w:r>
      <w:r>
        <w:t>]</w:t>
      </w:r>
    </w:p>
    <w:p w14:paraId="322F7330" w14:textId="09194B8C" w:rsidR="00305B9C" w:rsidRDefault="00305B9C" w:rsidP="00305B9C">
      <w:pPr>
        <w:pStyle w:val="Doc-title"/>
      </w:pPr>
      <w:r w:rsidRPr="00305B9C">
        <w:t>R2-2213</w:t>
      </w:r>
      <w:r>
        <w:t>3</w:t>
      </w:r>
      <w:r w:rsidRPr="00305B9C">
        <w:t>6</w:t>
      </w:r>
      <w:r>
        <w:t>4</w:t>
      </w:r>
      <w:r w:rsidRPr="00305B9C">
        <w:tab/>
        <w:t>Corrections for Supporting Non-Terrestrial Network in NB-IoT and eMTC</w:t>
      </w:r>
      <w:r w:rsidRPr="00305B9C">
        <w:tab/>
        <w:t>Mediatek Inc.</w:t>
      </w:r>
      <w:r w:rsidRPr="00305B9C">
        <w:tab/>
        <w:t>CR</w:t>
      </w:r>
      <w:r w:rsidRPr="00305B9C">
        <w:tab/>
        <w:t>Rel-17</w:t>
      </w:r>
      <w:r w:rsidRPr="00305B9C">
        <w:tab/>
        <w:t>36.321</w:t>
      </w:r>
      <w:r w:rsidRPr="00305B9C">
        <w:tab/>
        <w:t>17.2.0</w:t>
      </w:r>
      <w:r w:rsidRPr="00305B9C">
        <w:tab/>
        <w:t>1556</w:t>
      </w:r>
      <w:r w:rsidRPr="00305B9C">
        <w:tab/>
      </w:r>
      <w:r>
        <w:t>2</w:t>
      </w:r>
      <w:r w:rsidRPr="00305B9C">
        <w:tab/>
        <w:t>F</w:t>
      </w:r>
      <w:r w:rsidRPr="00305B9C">
        <w:tab/>
        <w:t>LTE_NBIOT_eMTC_NTN-Core</w:t>
      </w:r>
    </w:p>
    <w:p w14:paraId="0DBB05D3" w14:textId="622B7C3B" w:rsidR="00305B9C" w:rsidRPr="00305B9C" w:rsidRDefault="00305B9C" w:rsidP="00C23A79">
      <w:pPr>
        <w:pStyle w:val="Doc-text2"/>
      </w:pPr>
      <w:r>
        <w:t>=&gt; Agreed</w:t>
      </w:r>
    </w:p>
    <w:p w14:paraId="46FE59CF" w14:textId="77777777" w:rsidR="00516928" w:rsidRPr="00305B9C" w:rsidRDefault="00516928" w:rsidP="00516928">
      <w:pPr>
        <w:pStyle w:val="Doc-text2"/>
        <w:ind w:left="0" w:firstLine="0"/>
      </w:pPr>
    </w:p>
    <w:p w14:paraId="26C83504" w14:textId="17F1BACC" w:rsidR="00516928" w:rsidRPr="00305B9C" w:rsidRDefault="00516928" w:rsidP="00516928">
      <w:pPr>
        <w:pStyle w:val="Doc-title"/>
      </w:pPr>
      <w:r w:rsidRPr="00305B9C">
        <w:t>R2-2212106</w:t>
      </w:r>
      <w:r w:rsidRPr="00305B9C">
        <w:tab/>
        <w:t>Miscellanious Correction for IoT-NTN Capabilities</w:t>
      </w:r>
      <w:r w:rsidRPr="00305B9C">
        <w:tab/>
        <w:t>Nokia Solutions &amp; Networks (I)</w:t>
      </w:r>
      <w:r w:rsidRPr="00305B9C">
        <w:tab/>
        <w:t>CR</w:t>
      </w:r>
      <w:r w:rsidRPr="00305B9C">
        <w:tab/>
        <w:t>Rel-17</w:t>
      </w:r>
      <w:r w:rsidRPr="00305B9C">
        <w:tab/>
        <w:t>36.306</w:t>
      </w:r>
      <w:r w:rsidRPr="00305B9C">
        <w:tab/>
        <w:t>17.2.0</w:t>
      </w:r>
      <w:r w:rsidRPr="00305B9C">
        <w:tab/>
        <w:t>1864</w:t>
      </w:r>
      <w:r w:rsidRPr="00305B9C">
        <w:tab/>
        <w:t>-</w:t>
      </w:r>
      <w:r w:rsidRPr="00305B9C">
        <w:tab/>
        <w:t>F</w:t>
      </w:r>
      <w:r w:rsidRPr="00305B9C">
        <w:tab/>
        <w:t>LTE_NBIOT_eMTC_NTN</w:t>
      </w:r>
    </w:p>
    <w:p w14:paraId="69A6939F" w14:textId="77777777" w:rsidR="00516928" w:rsidRPr="00305B9C" w:rsidRDefault="00516928">
      <w:pPr>
        <w:pStyle w:val="Doc-text2"/>
        <w:numPr>
          <w:ilvl w:val="0"/>
          <w:numId w:val="33"/>
        </w:numPr>
        <w:overflowPunct/>
        <w:autoSpaceDE/>
        <w:autoSpaceDN/>
        <w:adjustRightInd/>
        <w:textAlignment w:val="auto"/>
      </w:pPr>
      <w:r w:rsidRPr="00305B9C">
        <w:t>Revised in R2-2213029 to reflect meeting agreements</w:t>
      </w:r>
    </w:p>
    <w:p w14:paraId="367A2B4E" w14:textId="77777777" w:rsidR="00516928" w:rsidRPr="00305B9C" w:rsidRDefault="00516928" w:rsidP="00516928">
      <w:pPr>
        <w:pStyle w:val="Doc-title"/>
      </w:pPr>
      <w:r w:rsidRPr="00305B9C">
        <w:t>R2-2213029</w:t>
      </w:r>
      <w:r w:rsidRPr="00305B9C">
        <w:tab/>
        <w:t>Miscellanious Correction for IoT-NTN Capabilities</w:t>
      </w:r>
      <w:r w:rsidRPr="00305B9C">
        <w:tab/>
        <w:t>Nokia Solutions &amp; Networks (I)</w:t>
      </w:r>
      <w:r w:rsidRPr="00305B9C">
        <w:tab/>
        <w:t>CR</w:t>
      </w:r>
      <w:r w:rsidRPr="00305B9C">
        <w:tab/>
        <w:t>Rel-17</w:t>
      </w:r>
      <w:r w:rsidRPr="00305B9C">
        <w:tab/>
        <w:t>36.306</w:t>
      </w:r>
      <w:r w:rsidRPr="00305B9C">
        <w:tab/>
        <w:t>17.2.0</w:t>
      </w:r>
      <w:r w:rsidRPr="00305B9C">
        <w:tab/>
        <w:t>1864</w:t>
      </w:r>
      <w:r w:rsidRPr="00305B9C">
        <w:tab/>
        <w:t>1</w:t>
      </w:r>
      <w:r w:rsidRPr="00305B9C">
        <w:tab/>
        <w:t>F</w:t>
      </w:r>
      <w:r w:rsidRPr="00305B9C">
        <w:tab/>
        <w:t>LTE_NBIOT_eMTC_NTN</w:t>
      </w:r>
    </w:p>
    <w:p w14:paraId="07DC226F" w14:textId="56A5CB51" w:rsidR="00516928" w:rsidRPr="00305B9C" w:rsidRDefault="003B7224" w:rsidP="00516928">
      <w:pPr>
        <w:pStyle w:val="Doc-text2"/>
      </w:pPr>
      <w:r>
        <w:t>=&gt; Agreed</w:t>
      </w:r>
    </w:p>
    <w:p w14:paraId="390DCB22" w14:textId="77777777" w:rsidR="00866294" w:rsidRPr="00305B9C" w:rsidRDefault="00866294" w:rsidP="00516928">
      <w:pPr>
        <w:pStyle w:val="Doc-text2"/>
      </w:pPr>
    </w:p>
    <w:p w14:paraId="60E8E00B" w14:textId="77777777" w:rsidR="00516928" w:rsidRPr="00305B9C" w:rsidRDefault="00516928" w:rsidP="00516928">
      <w:pPr>
        <w:pStyle w:val="EmailDiscussion"/>
        <w:overflowPunct/>
        <w:autoSpaceDE/>
        <w:autoSpaceDN/>
        <w:adjustRightInd/>
        <w:ind w:left="1619" w:hanging="360"/>
        <w:textAlignment w:val="auto"/>
      </w:pPr>
      <w:r w:rsidRPr="00305B9C">
        <w:lastRenderedPageBreak/>
        <w:t>[POST120][106][IoT NTN] 36.306 CR (Nokia)</w:t>
      </w:r>
    </w:p>
    <w:p w14:paraId="60E7FF3A" w14:textId="77777777" w:rsidR="00516928" w:rsidRPr="00305B9C" w:rsidRDefault="00516928" w:rsidP="00516928">
      <w:pPr>
        <w:pStyle w:val="EmailDiscussion2"/>
      </w:pPr>
      <w:r w:rsidRPr="00305B9C">
        <w:tab/>
        <w:t>Scope: Include meeting agreements in the 36.306 CR</w:t>
      </w:r>
    </w:p>
    <w:p w14:paraId="3F37503A" w14:textId="77777777" w:rsidR="00516928" w:rsidRPr="00305B9C" w:rsidRDefault="00516928" w:rsidP="00516928">
      <w:pPr>
        <w:pStyle w:val="EmailDiscussion2"/>
      </w:pPr>
      <w:r w:rsidRPr="00305B9C">
        <w:tab/>
        <w:t>Intended outcome: Agreeable 36.306 CR (in R2-2213029)</w:t>
      </w:r>
    </w:p>
    <w:p w14:paraId="480D9A16" w14:textId="77777777" w:rsidR="00516928" w:rsidRPr="00305B9C" w:rsidRDefault="00516928" w:rsidP="00516928">
      <w:pPr>
        <w:pStyle w:val="EmailDiscussion2"/>
      </w:pPr>
      <w:r w:rsidRPr="00305B9C">
        <w:tab/>
        <w:t>Deadline: short</w:t>
      </w:r>
    </w:p>
    <w:p w14:paraId="4CDD0FBD" w14:textId="77777777" w:rsidR="00516928" w:rsidRPr="00305B9C" w:rsidRDefault="00516928" w:rsidP="00516928">
      <w:pPr>
        <w:pStyle w:val="EmailDiscussion2"/>
      </w:pPr>
    </w:p>
    <w:p w14:paraId="57B1A604" w14:textId="77777777" w:rsidR="00516928" w:rsidRPr="00305B9C" w:rsidRDefault="00516928" w:rsidP="00516928">
      <w:pPr>
        <w:pStyle w:val="Doc-text2"/>
      </w:pPr>
    </w:p>
    <w:p w14:paraId="553AD7EB" w14:textId="65199AB5" w:rsidR="00516928" w:rsidRPr="00305B9C" w:rsidRDefault="00516928" w:rsidP="00516928">
      <w:pPr>
        <w:pStyle w:val="Doc-title"/>
      </w:pPr>
      <w:r w:rsidRPr="00305B9C">
        <w:t>R2-2212830</w:t>
      </w:r>
      <w:r w:rsidRPr="00305B9C">
        <w:tab/>
        <w:t>Corrections to IOT NTN</w:t>
      </w:r>
      <w:r w:rsidRPr="00305B9C">
        <w:tab/>
        <w:t>Huawei, HiSilicon</w:t>
      </w:r>
      <w:r w:rsidRPr="00305B9C">
        <w:tab/>
        <w:t>CR</w:t>
      </w:r>
      <w:r w:rsidRPr="00305B9C">
        <w:tab/>
        <w:t>Rel-17</w:t>
      </w:r>
      <w:r w:rsidRPr="00305B9C">
        <w:tab/>
        <w:t>36.331</w:t>
      </w:r>
      <w:r w:rsidRPr="00305B9C">
        <w:tab/>
        <w:t>17.2.0</w:t>
      </w:r>
      <w:r w:rsidRPr="00305B9C">
        <w:tab/>
        <w:t>4884</w:t>
      </w:r>
      <w:r w:rsidRPr="00305B9C">
        <w:tab/>
        <w:t>1</w:t>
      </w:r>
      <w:r w:rsidRPr="00305B9C">
        <w:tab/>
        <w:t>F</w:t>
      </w:r>
      <w:r w:rsidRPr="00305B9C">
        <w:tab/>
        <w:t>LTE_NBIOT_eMTC_NTN</w:t>
      </w:r>
      <w:r w:rsidRPr="00305B9C">
        <w:tab/>
        <w:t>R2-2211020</w:t>
      </w:r>
    </w:p>
    <w:p w14:paraId="4D7A44DC" w14:textId="77777777" w:rsidR="00516928" w:rsidRPr="00305B9C" w:rsidRDefault="00516928">
      <w:pPr>
        <w:pStyle w:val="Doc-text2"/>
        <w:numPr>
          <w:ilvl w:val="0"/>
          <w:numId w:val="33"/>
        </w:numPr>
        <w:overflowPunct/>
        <w:autoSpaceDE/>
        <w:autoSpaceDN/>
        <w:adjustRightInd/>
        <w:textAlignment w:val="auto"/>
      </w:pPr>
      <w:r w:rsidRPr="00305B9C">
        <w:t>Revised in R2-2213031 to reflect meeting agreements</w:t>
      </w:r>
    </w:p>
    <w:p w14:paraId="66B09ABD" w14:textId="77777777" w:rsidR="00516928" w:rsidRPr="00305B9C" w:rsidRDefault="00516928" w:rsidP="00516928">
      <w:pPr>
        <w:pStyle w:val="Doc-title"/>
      </w:pPr>
      <w:r w:rsidRPr="00305B9C">
        <w:t>R2-2213031</w:t>
      </w:r>
      <w:r w:rsidRPr="00305B9C">
        <w:tab/>
        <w:t>Corrections to IOT NTN</w:t>
      </w:r>
      <w:r w:rsidRPr="00305B9C">
        <w:tab/>
        <w:t>Huawei, HiSilicon</w:t>
      </w:r>
      <w:r w:rsidRPr="00305B9C">
        <w:tab/>
        <w:t>CR</w:t>
      </w:r>
      <w:r w:rsidRPr="00305B9C">
        <w:tab/>
        <w:t>Rel-17</w:t>
      </w:r>
      <w:r w:rsidRPr="00305B9C">
        <w:tab/>
        <w:t>36.331</w:t>
      </w:r>
      <w:r w:rsidRPr="00305B9C">
        <w:tab/>
        <w:t>17.2.0</w:t>
      </w:r>
      <w:r w:rsidRPr="00305B9C">
        <w:tab/>
        <w:t>4884</w:t>
      </w:r>
      <w:r w:rsidRPr="00305B9C">
        <w:tab/>
        <w:t>2</w:t>
      </w:r>
      <w:r w:rsidRPr="00305B9C">
        <w:tab/>
        <w:t>F</w:t>
      </w:r>
      <w:r w:rsidRPr="00305B9C">
        <w:tab/>
        <w:t>LTE_NBIOT_eMTC_NTN</w:t>
      </w:r>
      <w:r w:rsidRPr="00305B9C">
        <w:tab/>
      </w:r>
    </w:p>
    <w:p w14:paraId="202D374D" w14:textId="60DC9DE7" w:rsidR="00516928" w:rsidRPr="00305B9C" w:rsidRDefault="003B7224" w:rsidP="00516928">
      <w:pPr>
        <w:pStyle w:val="Doc-text2"/>
      </w:pPr>
      <w:r>
        <w:t>=&gt; Agreed</w:t>
      </w:r>
    </w:p>
    <w:p w14:paraId="01AF5B5E" w14:textId="77777777" w:rsidR="00516928" w:rsidRPr="00305B9C" w:rsidRDefault="00516928" w:rsidP="00516928">
      <w:pPr>
        <w:pStyle w:val="Doc-text2"/>
      </w:pPr>
    </w:p>
    <w:p w14:paraId="3F50E92F" w14:textId="77777777" w:rsidR="00516928" w:rsidRPr="00305B9C" w:rsidRDefault="00516928" w:rsidP="00516928">
      <w:pPr>
        <w:pStyle w:val="EmailDiscussion"/>
        <w:overflowPunct/>
        <w:autoSpaceDE/>
        <w:autoSpaceDN/>
        <w:adjustRightInd/>
        <w:ind w:left="1619" w:hanging="360"/>
        <w:textAlignment w:val="auto"/>
      </w:pPr>
      <w:r w:rsidRPr="00305B9C">
        <w:t>[POST120][107][IoT NTN] RRC CR (Huawei)</w:t>
      </w:r>
    </w:p>
    <w:p w14:paraId="1E0E8738" w14:textId="77777777" w:rsidR="00516928" w:rsidRPr="00305B9C" w:rsidRDefault="00516928" w:rsidP="00516928">
      <w:pPr>
        <w:pStyle w:val="EmailDiscussion2"/>
      </w:pPr>
      <w:r w:rsidRPr="00305B9C">
        <w:tab/>
        <w:t>Scope: Include meeting agreements in the RRC CR</w:t>
      </w:r>
    </w:p>
    <w:p w14:paraId="2E664357" w14:textId="77777777" w:rsidR="00516928" w:rsidRPr="00305B9C" w:rsidRDefault="00516928" w:rsidP="00516928">
      <w:pPr>
        <w:pStyle w:val="EmailDiscussion2"/>
      </w:pPr>
      <w:r w:rsidRPr="00305B9C">
        <w:tab/>
        <w:t>Intended outcome: Agreeable RRC CR (in R2-2213031)</w:t>
      </w:r>
    </w:p>
    <w:p w14:paraId="24322BD6" w14:textId="77777777" w:rsidR="00516928" w:rsidRPr="00305B9C" w:rsidRDefault="00516928" w:rsidP="00516928">
      <w:pPr>
        <w:pStyle w:val="EmailDiscussion2"/>
      </w:pPr>
      <w:r w:rsidRPr="00305B9C">
        <w:tab/>
        <w:t>Deadline: short</w:t>
      </w:r>
    </w:p>
    <w:p w14:paraId="33C8724E" w14:textId="77777777" w:rsidR="00516928" w:rsidRPr="00305B9C" w:rsidRDefault="00516928" w:rsidP="00516928">
      <w:pPr>
        <w:pStyle w:val="EmailDiscussion2"/>
      </w:pPr>
    </w:p>
    <w:p w14:paraId="2BD5F1B4" w14:textId="77777777" w:rsidR="00516928" w:rsidRPr="00305B9C" w:rsidRDefault="00516928" w:rsidP="00516928">
      <w:pPr>
        <w:pStyle w:val="Doc-text2"/>
      </w:pPr>
    </w:p>
    <w:p w14:paraId="49A65849" w14:textId="0ECBE12F" w:rsidR="00516928" w:rsidRPr="00305B9C" w:rsidRDefault="00516928" w:rsidP="00516928">
      <w:pPr>
        <w:pStyle w:val="Doc-title"/>
      </w:pPr>
      <w:r w:rsidRPr="00305B9C">
        <w:t>R2-2212955</w:t>
      </w:r>
      <w:r w:rsidRPr="00305B9C">
        <w:tab/>
        <w:t>Miscellaneous idle mode corrections</w:t>
      </w:r>
      <w:r w:rsidRPr="00305B9C">
        <w:tab/>
        <w:t>Ericsson</w:t>
      </w:r>
      <w:r w:rsidRPr="00305B9C">
        <w:tab/>
        <w:t>CR</w:t>
      </w:r>
      <w:r w:rsidRPr="00305B9C">
        <w:tab/>
        <w:t>Rel-17</w:t>
      </w:r>
      <w:r w:rsidRPr="00305B9C">
        <w:tab/>
        <w:t>36.304</w:t>
      </w:r>
      <w:r w:rsidRPr="00305B9C">
        <w:tab/>
        <w:t>17.2.0</w:t>
      </w:r>
      <w:r w:rsidRPr="00305B9C">
        <w:tab/>
        <w:t>0859</w:t>
      </w:r>
      <w:r w:rsidRPr="00305B9C">
        <w:tab/>
        <w:t>-</w:t>
      </w:r>
      <w:r w:rsidRPr="00305B9C">
        <w:tab/>
        <w:t>F</w:t>
      </w:r>
      <w:r w:rsidRPr="00305B9C">
        <w:tab/>
        <w:t>LTE_NBIOT_eMTC_NTN</w:t>
      </w:r>
    </w:p>
    <w:p w14:paraId="0D95D6D1" w14:textId="77777777" w:rsidR="00516928" w:rsidRPr="00305B9C" w:rsidRDefault="00516928">
      <w:pPr>
        <w:pStyle w:val="Doc-text2"/>
        <w:numPr>
          <w:ilvl w:val="0"/>
          <w:numId w:val="33"/>
        </w:numPr>
        <w:overflowPunct/>
        <w:autoSpaceDE/>
        <w:autoSpaceDN/>
        <w:adjustRightInd/>
        <w:textAlignment w:val="auto"/>
      </w:pPr>
      <w:r w:rsidRPr="00305B9C">
        <w:t>To be check in short post-meeting discussion</w:t>
      </w:r>
    </w:p>
    <w:p w14:paraId="485ED1CA" w14:textId="77777777" w:rsidR="00516928" w:rsidRPr="00305B9C" w:rsidRDefault="00516928" w:rsidP="00516928">
      <w:pPr>
        <w:pStyle w:val="Doc-text2"/>
      </w:pPr>
    </w:p>
    <w:p w14:paraId="78A2FF42" w14:textId="77777777" w:rsidR="00516928" w:rsidRPr="00305B9C" w:rsidRDefault="00516928" w:rsidP="00516928">
      <w:pPr>
        <w:pStyle w:val="Doc-text2"/>
      </w:pPr>
    </w:p>
    <w:p w14:paraId="20276EC1" w14:textId="77777777" w:rsidR="00516928" w:rsidRPr="00305B9C" w:rsidRDefault="00516928" w:rsidP="00516928">
      <w:pPr>
        <w:pStyle w:val="EmailDiscussion"/>
        <w:overflowPunct/>
        <w:autoSpaceDE/>
        <w:autoSpaceDN/>
        <w:adjustRightInd/>
        <w:ind w:left="1619" w:hanging="360"/>
        <w:textAlignment w:val="auto"/>
      </w:pPr>
      <w:r w:rsidRPr="00305B9C">
        <w:t>[POST120][108][IoT NTN] 36.304 CR (Ericsson)</w:t>
      </w:r>
    </w:p>
    <w:p w14:paraId="23D0AB9F" w14:textId="77777777" w:rsidR="00516928" w:rsidRPr="00305B9C" w:rsidRDefault="00516928" w:rsidP="00516928">
      <w:pPr>
        <w:pStyle w:val="EmailDiscussion2"/>
      </w:pPr>
      <w:r w:rsidRPr="00305B9C">
        <w:tab/>
        <w:t>Scope: Check the 36.304 CR</w:t>
      </w:r>
    </w:p>
    <w:p w14:paraId="1754AD82" w14:textId="3C256224" w:rsidR="00516928" w:rsidRPr="00305B9C" w:rsidRDefault="00516928" w:rsidP="00516928">
      <w:pPr>
        <w:pStyle w:val="EmailDiscussion2"/>
      </w:pPr>
      <w:r w:rsidRPr="00305B9C">
        <w:tab/>
        <w:t>Intended outcome: Agreeable 36.304 CR</w:t>
      </w:r>
    </w:p>
    <w:p w14:paraId="2691174A" w14:textId="77777777" w:rsidR="00516928" w:rsidRPr="00305B9C" w:rsidRDefault="00516928" w:rsidP="00516928">
      <w:pPr>
        <w:pStyle w:val="EmailDiscussion2"/>
      </w:pPr>
      <w:r w:rsidRPr="00305B9C">
        <w:tab/>
        <w:t>Deadline: short</w:t>
      </w:r>
    </w:p>
    <w:p w14:paraId="27373B2A" w14:textId="0AA28C73" w:rsidR="00516928" w:rsidRDefault="00516928" w:rsidP="00516928">
      <w:pPr>
        <w:pStyle w:val="Doc-text2"/>
      </w:pPr>
    </w:p>
    <w:p w14:paraId="6410B8A4" w14:textId="148EDBEE" w:rsidR="003B7224" w:rsidRPr="00305B9C" w:rsidRDefault="003B7224" w:rsidP="003B7224">
      <w:pPr>
        <w:pStyle w:val="Doc-title"/>
      </w:pPr>
      <w:r w:rsidRPr="00305B9C">
        <w:t>R2-221</w:t>
      </w:r>
      <w:r>
        <w:t>3080</w:t>
      </w:r>
      <w:r w:rsidRPr="00305B9C">
        <w:tab/>
        <w:t>Miscellaneous idle mode corrections</w:t>
      </w:r>
      <w:r w:rsidRPr="00305B9C">
        <w:tab/>
        <w:t>Ericsson</w:t>
      </w:r>
      <w:r w:rsidRPr="00305B9C">
        <w:tab/>
        <w:t>CR</w:t>
      </w:r>
      <w:r w:rsidRPr="00305B9C">
        <w:tab/>
        <w:t>Rel-17</w:t>
      </w:r>
      <w:r w:rsidRPr="00305B9C">
        <w:tab/>
        <w:t>36.304</w:t>
      </w:r>
      <w:r w:rsidRPr="00305B9C">
        <w:tab/>
        <w:t>17.2.0</w:t>
      </w:r>
      <w:r w:rsidRPr="00305B9C">
        <w:tab/>
        <w:t>0859</w:t>
      </w:r>
      <w:r w:rsidRPr="00305B9C">
        <w:tab/>
      </w:r>
      <w:r>
        <w:t>1</w:t>
      </w:r>
      <w:r w:rsidRPr="00305B9C">
        <w:tab/>
        <w:t>F</w:t>
      </w:r>
      <w:r w:rsidRPr="00305B9C">
        <w:tab/>
        <w:t>LTE_NBIOT_eMTC_NTN</w:t>
      </w:r>
    </w:p>
    <w:p w14:paraId="18F2CFFA" w14:textId="3CE87034" w:rsidR="003B7224" w:rsidRPr="00305B9C" w:rsidRDefault="003B7224" w:rsidP="00516928">
      <w:pPr>
        <w:pStyle w:val="Doc-text2"/>
      </w:pPr>
      <w:r>
        <w:t>=&gt; Agreed</w:t>
      </w:r>
    </w:p>
    <w:p w14:paraId="0CE58677" w14:textId="77777777" w:rsidR="00516928" w:rsidRPr="00305B9C" w:rsidRDefault="00516928" w:rsidP="00516928">
      <w:pPr>
        <w:pStyle w:val="Doc-text2"/>
        <w:ind w:left="0" w:firstLine="0"/>
      </w:pPr>
    </w:p>
    <w:p w14:paraId="5C642C4A" w14:textId="77777777" w:rsidR="00516928" w:rsidRPr="00305B9C" w:rsidRDefault="00516928" w:rsidP="00516928">
      <w:pPr>
        <w:pStyle w:val="Heading3"/>
      </w:pPr>
      <w:bookmarkStart w:id="413" w:name="_Toc120536925"/>
      <w:bookmarkStart w:id="414" w:name="_Toc127484866"/>
      <w:r w:rsidRPr="00305B9C">
        <w:t>7.2.1</w:t>
      </w:r>
      <w:r w:rsidRPr="00305B9C">
        <w:tab/>
        <w:t>General and Stage 2 corrections</w:t>
      </w:r>
      <w:bookmarkEnd w:id="413"/>
      <w:bookmarkEnd w:id="414"/>
    </w:p>
    <w:p w14:paraId="0A040168" w14:textId="77777777" w:rsidR="00516928" w:rsidRPr="00305B9C" w:rsidRDefault="00516928" w:rsidP="00516928">
      <w:pPr>
        <w:pStyle w:val="Comments"/>
      </w:pPr>
      <w:r w:rsidRPr="00305B9C">
        <w:t>LSs, rapporteur inputs and Stage 2 corrections. Rapporteur inputs and other pre-assigned documents in this AI do not count towards the tdoc limitation.</w:t>
      </w:r>
    </w:p>
    <w:p w14:paraId="56B6A32F" w14:textId="77777777" w:rsidR="00516928" w:rsidRPr="00305B9C" w:rsidRDefault="00516928" w:rsidP="00516928">
      <w:pPr>
        <w:pStyle w:val="Comments"/>
      </w:pPr>
    </w:p>
    <w:p w14:paraId="379F28F4" w14:textId="77777777" w:rsidR="00516928" w:rsidRPr="00305B9C" w:rsidRDefault="00516928" w:rsidP="00516928">
      <w:pPr>
        <w:pStyle w:val="Comments"/>
      </w:pPr>
      <w:r w:rsidRPr="00305B9C">
        <w:t>Incoming LSs</w:t>
      </w:r>
    </w:p>
    <w:p w14:paraId="6FF2DB2D" w14:textId="0343319D" w:rsidR="00516928" w:rsidRPr="00305B9C" w:rsidRDefault="00516928" w:rsidP="00516928">
      <w:pPr>
        <w:pStyle w:val="Doc-title"/>
      </w:pPr>
      <w:r w:rsidRPr="00305B9C">
        <w:t>R2-2211171</w:t>
      </w:r>
      <w:r w:rsidRPr="00305B9C">
        <w:tab/>
        <w:t>LS on information for neighbor/target cell in IoT NTN (R4-2217265; contact: Huawei)</w:t>
      </w:r>
      <w:r w:rsidRPr="00305B9C">
        <w:tab/>
        <w:t>RAN4</w:t>
      </w:r>
      <w:r w:rsidRPr="00305B9C">
        <w:tab/>
        <w:t>LS in</w:t>
      </w:r>
      <w:r w:rsidRPr="00305B9C">
        <w:tab/>
        <w:t>Rel-18</w:t>
      </w:r>
      <w:r w:rsidRPr="00305B9C">
        <w:tab/>
        <w:t>LTE_NBIOT_eMTC_NTN_req-Core</w:t>
      </w:r>
      <w:r w:rsidRPr="00305B9C">
        <w:tab/>
        <w:t>To:RAN2</w:t>
      </w:r>
    </w:p>
    <w:p w14:paraId="52CF3293" w14:textId="77777777" w:rsidR="00516928" w:rsidRPr="00305B9C" w:rsidRDefault="00516928">
      <w:pPr>
        <w:pStyle w:val="Doc-text2"/>
        <w:numPr>
          <w:ilvl w:val="0"/>
          <w:numId w:val="33"/>
        </w:numPr>
        <w:overflowPunct/>
        <w:autoSpaceDE/>
        <w:autoSpaceDN/>
        <w:adjustRightInd/>
        <w:textAlignment w:val="auto"/>
      </w:pPr>
      <w:r w:rsidRPr="00305B9C">
        <w:t>Reply in R2-2213018</w:t>
      </w:r>
    </w:p>
    <w:p w14:paraId="71D41A86" w14:textId="6388A0BE" w:rsidR="00516928" w:rsidRPr="00305B9C" w:rsidRDefault="00516928" w:rsidP="00516928">
      <w:pPr>
        <w:pStyle w:val="Doc-title"/>
      </w:pPr>
      <w:r w:rsidRPr="00305B9C">
        <w:t>R2-2213018</w:t>
      </w:r>
      <w:r w:rsidRPr="00305B9C">
        <w:tab/>
        <w:t xml:space="preserve">Reply LS on information for neighbor/target cell in IoT NTN </w:t>
      </w:r>
      <w:r w:rsidRPr="00305B9C">
        <w:tab/>
        <w:t>Huawei</w:t>
      </w:r>
      <w:r w:rsidRPr="00305B9C">
        <w:tab/>
        <w:t>LS out</w:t>
      </w:r>
      <w:r w:rsidRPr="00305B9C">
        <w:tab/>
        <w:t>Rel-18</w:t>
      </w:r>
      <w:r w:rsidRPr="00305B9C">
        <w:tab/>
        <w:t>LTE_NBIOT_eMTC_NTN_req-Core</w:t>
      </w:r>
      <w:r w:rsidRPr="00305B9C">
        <w:tab/>
        <w:t>To:RAN4</w:t>
      </w:r>
    </w:p>
    <w:p w14:paraId="710A80CF" w14:textId="77777777" w:rsidR="00516928" w:rsidRPr="00305B9C" w:rsidRDefault="00516928">
      <w:pPr>
        <w:pStyle w:val="Doc-text2"/>
        <w:numPr>
          <w:ilvl w:val="0"/>
          <w:numId w:val="33"/>
        </w:numPr>
        <w:overflowPunct/>
        <w:autoSpaceDE/>
        <w:autoSpaceDN/>
        <w:adjustRightInd/>
        <w:textAlignment w:val="auto"/>
      </w:pPr>
      <w:r w:rsidRPr="00305B9C">
        <w:t>Approved</w:t>
      </w:r>
    </w:p>
    <w:p w14:paraId="3AFC8866" w14:textId="61369B9C" w:rsidR="00516928" w:rsidRPr="00305B9C" w:rsidRDefault="00516928" w:rsidP="00866294">
      <w:pPr>
        <w:pStyle w:val="Doc-text2"/>
      </w:pPr>
    </w:p>
    <w:p w14:paraId="06FC9BB9" w14:textId="77777777" w:rsidR="00866294" w:rsidRPr="00305B9C" w:rsidRDefault="00866294" w:rsidP="00866294">
      <w:pPr>
        <w:pStyle w:val="Doc-text2"/>
      </w:pPr>
    </w:p>
    <w:p w14:paraId="5A72C13E" w14:textId="77777777" w:rsidR="00516928" w:rsidRPr="00305B9C" w:rsidRDefault="00516928" w:rsidP="00516928">
      <w:pPr>
        <w:pStyle w:val="EmailDiscussion"/>
        <w:overflowPunct/>
        <w:autoSpaceDE/>
        <w:autoSpaceDN/>
        <w:adjustRightInd/>
        <w:ind w:left="1619" w:hanging="360"/>
        <w:textAlignment w:val="auto"/>
      </w:pPr>
      <w:r w:rsidRPr="00305B9C">
        <w:t>[AT120][113][IoT NTN] LS to RAN4 (Huawei)</w:t>
      </w:r>
    </w:p>
    <w:p w14:paraId="7F6C409C" w14:textId="77777777" w:rsidR="00516928" w:rsidRPr="00305B9C" w:rsidRDefault="00516928" w:rsidP="00516928">
      <w:pPr>
        <w:pStyle w:val="EmailDiscussion2"/>
      </w:pPr>
      <w:r w:rsidRPr="00305B9C">
        <w:tab/>
        <w:t>Scope: Discuss LS to RAN4</w:t>
      </w:r>
    </w:p>
    <w:p w14:paraId="76F79FBF" w14:textId="77777777" w:rsidR="00516928" w:rsidRPr="00305B9C" w:rsidRDefault="00516928" w:rsidP="00516928">
      <w:pPr>
        <w:pStyle w:val="EmailDiscussion2"/>
      </w:pPr>
      <w:r w:rsidRPr="00305B9C">
        <w:tab/>
        <w:t>Intended outcome: LS to RAN4</w:t>
      </w:r>
    </w:p>
    <w:p w14:paraId="14B864FD" w14:textId="77777777" w:rsidR="00516928" w:rsidRPr="00305B9C" w:rsidRDefault="00516928" w:rsidP="00516928">
      <w:pPr>
        <w:pStyle w:val="EmailDiscussion2"/>
        <w:ind w:left="1619" w:firstLine="0"/>
      </w:pPr>
      <w:r w:rsidRPr="00305B9C">
        <w:t>Deadline for companies’ feedback: Friday 2022-11-18 09:00 CET</w:t>
      </w:r>
    </w:p>
    <w:p w14:paraId="01070878" w14:textId="77777777" w:rsidR="00516928" w:rsidRPr="00305B9C" w:rsidRDefault="00516928" w:rsidP="00516928">
      <w:pPr>
        <w:pStyle w:val="EmailDiscussion2"/>
        <w:ind w:left="1619" w:firstLine="0"/>
      </w:pPr>
      <w:r w:rsidRPr="00305B9C">
        <w:t>Deadline for reply LS (in R2-2213018): Friday 2022-11-18 11:00 CET</w:t>
      </w:r>
    </w:p>
    <w:p w14:paraId="05DC8CCF" w14:textId="77777777" w:rsidR="00516928" w:rsidRPr="00305B9C" w:rsidRDefault="00516928" w:rsidP="00516928">
      <w:pPr>
        <w:pStyle w:val="EmailDiscussion2"/>
      </w:pPr>
    </w:p>
    <w:p w14:paraId="791290ED" w14:textId="77777777" w:rsidR="00516928" w:rsidRPr="00305B9C" w:rsidRDefault="00516928" w:rsidP="00516928">
      <w:pPr>
        <w:pStyle w:val="Doc-text2"/>
      </w:pPr>
    </w:p>
    <w:p w14:paraId="584ED47B" w14:textId="77777777" w:rsidR="00516928" w:rsidRPr="00305B9C" w:rsidRDefault="00516928" w:rsidP="00516928">
      <w:pPr>
        <w:pStyle w:val="Comments"/>
      </w:pPr>
      <w:r w:rsidRPr="00305B9C">
        <w:t>Stage 2 corrections</w:t>
      </w:r>
    </w:p>
    <w:p w14:paraId="633A615A" w14:textId="10951A9F" w:rsidR="00516928" w:rsidRPr="00305B9C" w:rsidRDefault="00516928" w:rsidP="00516928">
      <w:pPr>
        <w:pStyle w:val="Doc-title"/>
      </w:pPr>
      <w:r w:rsidRPr="00305B9C">
        <w:t>R2-2212944</w:t>
      </w:r>
      <w:r w:rsidRPr="00305B9C">
        <w:tab/>
        <w:t>R17 IoT NTN stage 2 issues</w:t>
      </w:r>
      <w:r w:rsidRPr="00305B9C">
        <w:tab/>
        <w:t>Ericsson</w:t>
      </w:r>
      <w:r w:rsidRPr="00305B9C">
        <w:tab/>
        <w:t>discussion</w:t>
      </w:r>
      <w:r w:rsidRPr="00305B9C">
        <w:tab/>
        <w:t>Rel-17</w:t>
      </w:r>
    </w:p>
    <w:p w14:paraId="51B59E66" w14:textId="77777777" w:rsidR="00516928" w:rsidRPr="00305B9C" w:rsidRDefault="00516928">
      <w:pPr>
        <w:pStyle w:val="Doc-comment"/>
        <w:numPr>
          <w:ilvl w:val="0"/>
          <w:numId w:val="38"/>
        </w:numPr>
        <w:overflowPunct/>
        <w:autoSpaceDE/>
        <w:autoSpaceDN/>
        <w:adjustRightInd/>
        <w:textAlignment w:val="auto"/>
        <w:rPr>
          <w:i w:val="0"/>
        </w:rPr>
      </w:pPr>
      <w:proofErr w:type="spellStart"/>
      <w:r w:rsidRPr="00305B9C">
        <w:rPr>
          <w:i w:val="0"/>
        </w:rPr>
        <w:t>Mediatek</w:t>
      </w:r>
      <w:proofErr w:type="spellEnd"/>
      <w:r w:rsidRPr="00305B9C">
        <w:rPr>
          <w:i w:val="0"/>
        </w:rPr>
        <w:t xml:space="preserve"> thinks we can agree in principle</w:t>
      </w:r>
    </w:p>
    <w:p w14:paraId="3F8A8DB1" w14:textId="77777777" w:rsidR="00516928" w:rsidRPr="00305B9C" w:rsidRDefault="00516928">
      <w:pPr>
        <w:pStyle w:val="Doc-text2"/>
        <w:numPr>
          <w:ilvl w:val="0"/>
          <w:numId w:val="38"/>
        </w:numPr>
        <w:overflowPunct/>
        <w:autoSpaceDE/>
        <w:autoSpaceDN/>
        <w:adjustRightInd/>
        <w:textAlignment w:val="auto"/>
      </w:pPr>
      <w:r w:rsidRPr="00305B9C">
        <w:t>HW agrees most of the changes but the part on autonomous pre-compensation is not needed. Nokia agrees. HW thinks in NTN we have the Doppler shift part but not the rest, so we can keep the Doppler part</w:t>
      </w:r>
    </w:p>
    <w:p w14:paraId="416A8296" w14:textId="77777777" w:rsidR="00516928" w:rsidRPr="00305B9C" w:rsidRDefault="00516928">
      <w:pPr>
        <w:pStyle w:val="Doc-text2"/>
        <w:numPr>
          <w:ilvl w:val="0"/>
          <w:numId w:val="38"/>
        </w:numPr>
        <w:overflowPunct/>
        <w:autoSpaceDE/>
        <w:autoSpaceDN/>
        <w:adjustRightInd/>
        <w:textAlignment w:val="auto"/>
      </w:pPr>
      <w:r w:rsidRPr="00305B9C">
        <w:lastRenderedPageBreak/>
        <w:t>ZTE thinks the change in 23.21.7 is not needed, either we remote it or consult with RAN3. QC agrees with ZTE</w:t>
      </w:r>
    </w:p>
    <w:p w14:paraId="2E2092AE" w14:textId="77777777" w:rsidR="00516928" w:rsidRPr="00305B9C" w:rsidRDefault="00516928">
      <w:pPr>
        <w:pStyle w:val="Doc-text2"/>
        <w:numPr>
          <w:ilvl w:val="0"/>
          <w:numId w:val="38"/>
        </w:numPr>
        <w:overflowPunct/>
        <w:autoSpaceDE/>
        <w:autoSpaceDN/>
        <w:adjustRightInd/>
        <w:textAlignment w:val="auto"/>
      </w:pPr>
      <w:r w:rsidRPr="00305B9C">
        <w:t>Ericsson the changes are meant to make it more readable.</w:t>
      </w:r>
    </w:p>
    <w:p w14:paraId="32A7DD0D" w14:textId="77777777" w:rsidR="00516928" w:rsidRPr="00305B9C" w:rsidRDefault="00516928">
      <w:pPr>
        <w:pStyle w:val="Doc-text2"/>
        <w:numPr>
          <w:ilvl w:val="0"/>
          <w:numId w:val="38"/>
        </w:numPr>
        <w:overflowPunct/>
        <w:autoSpaceDE/>
        <w:autoSpaceDN/>
        <w:adjustRightInd/>
        <w:textAlignment w:val="auto"/>
      </w:pPr>
      <w:r w:rsidRPr="00305B9C">
        <w:t>ZTE thinks some changes are intentional and should be checked with RAN3. Also VDF wonders about some changes</w:t>
      </w:r>
    </w:p>
    <w:p w14:paraId="6CD80C45" w14:textId="77777777" w:rsidR="00516928" w:rsidRPr="00305B9C" w:rsidRDefault="00516928">
      <w:pPr>
        <w:pStyle w:val="Doc-text2"/>
        <w:numPr>
          <w:ilvl w:val="0"/>
          <w:numId w:val="33"/>
        </w:numPr>
        <w:overflowPunct/>
        <w:autoSpaceDE/>
        <w:autoSpaceDN/>
        <w:adjustRightInd/>
        <w:textAlignment w:val="auto"/>
      </w:pPr>
      <w:r w:rsidRPr="00305B9C">
        <w:t>Change in 23.21.7 is not agreed</w:t>
      </w:r>
    </w:p>
    <w:p w14:paraId="375B9706" w14:textId="77777777" w:rsidR="00516928" w:rsidRPr="00305B9C" w:rsidRDefault="00516928">
      <w:pPr>
        <w:pStyle w:val="Doc-text2"/>
        <w:numPr>
          <w:ilvl w:val="0"/>
          <w:numId w:val="33"/>
        </w:numPr>
        <w:overflowPunct/>
        <w:autoSpaceDE/>
        <w:autoSpaceDN/>
        <w:adjustRightInd/>
        <w:textAlignment w:val="auto"/>
      </w:pPr>
      <w:r w:rsidRPr="00305B9C">
        <w:t>Continue in offline 105</w:t>
      </w:r>
    </w:p>
    <w:p w14:paraId="4FBD80A5" w14:textId="77777777" w:rsidR="00516928" w:rsidRPr="00305B9C" w:rsidRDefault="00516928" w:rsidP="00516928">
      <w:pPr>
        <w:pStyle w:val="Doc-text2"/>
      </w:pPr>
    </w:p>
    <w:p w14:paraId="33FD0E03" w14:textId="77777777" w:rsidR="00516928" w:rsidRPr="00305B9C" w:rsidRDefault="00516928" w:rsidP="00516928">
      <w:pPr>
        <w:pStyle w:val="Doc-text2"/>
      </w:pPr>
    </w:p>
    <w:p w14:paraId="0E0F5B4A" w14:textId="77777777" w:rsidR="00516928" w:rsidRPr="00305B9C" w:rsidRDefault="00516928" w:rsidP="00516928">
      <w:pPr>
        <w:pStyle w:val="EmailDiscussion"/>
        <w:overflowPunct/>
        <w:autoSpaceDE/>
        <w:autoSpaceDN/>
        <w:adjustRightInd/>
        <w:ind w:left="1619" w:hanging="360"/>
        <w:textAlignment w:val="auto"/>
      </w:pPr>
      <w:r w:rsidRPr="00305B9C">
        <w:t>[AT120][105][IoT-NTN] Stage 2 CR (Ericsson)</w:t>
      </w:r>
    </w:p>
    <w:p w14:paraId="7E2DE352" w14:textId="1195E76C" w:rsidR="00516928" w:rsidRPr="00305B9C" w:rsidRDefault="00516928" w:rsidP="00516928">
      <w:pPr>
        <w:pStyle w:val="EmailDiscussion2"/>
      </w:pPr>
      <w:r w:rsidRPr="00305B9C">
        <w:tab/>
        <w:t>Scope: Discuss Stage 2 changes based on R2-2212944</w:t>
      </w:r>
    </w:p>
    <w:p w14:paraId="4176BEE5" w14:textId="77777777" w:rsidR="00516928" w:rsidRPr="00305B9C" w:rsidRDefault="00516928" w:rsidP="00516928">
      <w:pPr>
        <w:pStyle w:val="EmailDiscussion2"/>
      </w:pPr>
      <w:r w:rsidRPr="00305B9C">
        <w:tab/>
        <w:t>Intended outcome: Updated Stage 2 CR</w:t>
      </w:r>
    </w:p>
    <w:p w14:paraId="038625A5" w14:textId="77777777" w:rsidR="00516928" w:rsidRPr="00305B9C" w:rsidRDefault="00516928" w:rsidP="00516928">
      <w:pPr>
        <w:pStyle w:val="EmailDiscussion2"/>
      </w:pPr>
      <w:r w:rsidRPr="00305B9C">
        <w:tab/>
        <w:t>Deadline for companies' feedback:  Thursday 2022-11-17 20:00 CET</w:t>
      </w:r>
    </w:p>
    <w:p w14:paraId="4C5EE53C" w14:textId="77777777" w:rsidR="00516928" w:rsidRPr="00305B9C" w:rsidRDefault="00516928" w:rsidP="00516928">
      <w:pPr>
        <w:pStyle w:val="EmailDiscussion2"/>
      </w:pPr>
      <w:r w:rsidRPr="00305B9C">
        <w:tab/>
        <w:t>Deadline for rapporteur's CR (in R2-2213015):  Friday 2022-11-18 06:00 CET (might slip to a post-meeting discussion)</w:t>
      </w:r>
    </w:p>
    <w:p w14:paraId="6F8D14C6" w14:textId="77777777" w:rsidR="00516928" w:rsidRPr="00305B9C" w:rsidRDefault="00516928" w:rsidP="00516928">
      <w:pPr>
        <w:pStyle w:val="Doc-text2"/>
        <w:ind w:left="0" w:firstLine="0"/>
      </w:pPr>
    </w:p>
    <w:p w14:paraId="1262D1F0" w14:textId="77777777" w:rsidR="00516928" w:rsidRPr="00305B9C" w:rsidRDefault="00516928" w:rsidP="00516928">
      <w:pPr>
        <w:pStyle w:val="Doc-text2"/>
        <w:ind w:left="0" w:firstLine="0"/>
      </w:pPr>
    </w:p>
    <w:p w14:paraId="741CAE24" w14:textId="36A7AB43" w:rsidR="00516928" w:rsidRPr="00305B9C" w:rsidRDefault="00516928" w:rsidP="00516928">
      <w:pPr>
        <w:pStyle w:val="Doc-title"/>
      </w:pPr>
      <w:r w:rsidRPr="00305B9C">
        <w:t>R2-2213015</w:t>
      </w:r>
      <w:r w:rsidRPr="00305B9C">
        <w:tab/>
      </w:r>
      <w:r w:rsidRPr="00305B9C">
        <w:rPr>
          <w:lang w:eastAsia="zh-CN"/>
        </w:rPr>
        <w:t>IoT NTN corrections</w:t>
      </w:r>
      <w:r w:rsidRPr="00305B9C">
        <w:tab/>
        <w:t>Ericsson</w:t>
      </w:r>
      <w:r w:rsidRPr="00305B9C">
        <w:tab/>
        <w:t>CR</w:t>
      </w:r>
      <w:r w:rsidRPr="00305B9C">
        <w:tab/>
        <w:t>Rel-17</w:t>
      </w:r>
      <w:r w:rsidRPr="00305B9C">
        <w:tab/>
        <w:t>36.300</w:t>
      </w:r>
      <w:r w:rsidRPr="00305B9C">
        <w:tab/>
        <w:t>17.2.0</w:t>
      </w:r>
      <w:r w:rsidRPr="00305B9C">
        <w:tab/>
      </w:r>
      <w:r w:rsidR="00C23A79">
        <w:t>1375</w:t>
      </w:r>
      <w:r w:rsidRPr="00305B9C">
        <w:tab/>
        <w:t>-</w:t>
      </w:r>
      <w:r w:rsidRPr="00305B9C">
        <w:tab/>
        <w:t>F</w:t>
      </w:r>
      <w:r w:rsidRPr="00305B9C">
        <w:tab/>
        <w:t>LTE_NBIOT_eMTC_NTN</w:t>
      </w:r>
    </w:p>
    <w:p w14:paraId="0B517FA3" w14:textId="77777777" w:rsidR="00516928" w:rsidRPr="00305B9C" w:rsidRDefault="00516928">
      <w:pPr>
        <w:pStyle w:val="Doc-text2"/>
        <w:numPr>
          <w:ilvl w:val="0"/>
          <w:numId w:val="33"/>
        </w:numPr>
        <w:overflowPunct/>
        <w:autoSpaceDE/>
        <w:autoSpaceDN/>
        <w:adjustRightInd/>
        <w:textAlignment w:val="auto"/>
      </w:pPr>
      <w:r w:rsidRPr="00305B9C">
        <w:t>Revised in R2-2213035 to add a CR number and remove “autonomously” in the third sentence in 23.21.2.2</w:t>
      </w:r>
    </w:p>
    <w:p w14:paraId="509A3AB3" w14:textId="0A2D2C6E" w:rsidR="00516928" w:rsidRPr="00305B9C" w:rsidRDefault="00516928" w:rsidP="00516928">
      <w:pPr>
        <w:pStyle w:val="Doc-title"/>
      </w:pPr>
      <w:r w:rsidRPr="00305B9C">
        <w:t>R2-2213035</w:t>
      </w:r>
      <w:r w:rsidRPr="00305B9C">
        <w:tab/>
      </w:r>
      <w:r w:rsidRPr="00305B9C">
        <w:rPr>
          <w:lang w:eastAsia="zh-CN"/>
        </w:rPr>
        <w:t>IoT NTN corrections</w:t>
      </w:r>
      <w:r w:rsidRPr="00305B9C">
        <w:tab/>
        <w:t>Ericsson</w:t>
      </w:r>
      <w:r w:rsidRPr="00305B9C">
        <w:tab/>
        <w:t>CR</w:t>
      </w:r>
      <w:r w:rsidRPr="00305B9C">
        <w:tab/>
        <w:t>Rel-17</w:t>
      </w:r>
      <w:r w:rsidRPr="00305B9C">
        <w:tab/>
        <w:t>36.300</w:t>
      </w:r>
      <w:r w:rsidRPr="00305B9C">
        <w:tab/>
        <w:t>17.2.0</w:t>
      </w:r>
      <w:r w:rsidRPr="00305B9C">
        <w:tab/>
      </w:r>
      <w:r w:rsidR="00C23A79">
        <w:t>1375</w:t>
      </w:r>
      <w:r w:rsidRPr="00305B9C">
        <w:tab/>
      </w:r>
      <w:r w:rsidR="00C23A79">
        <w:t>1</w:t>
      </w:r>
      <w:r w:rsidRPr="00305B9C">
        <w:tab/>
        <w:t>F</w:t>
      </w:r>
      <w:r w:rsidRPr="00305B9C">
        <w:tab/>
        <w:t>LTE_NBIOT_eMTC_NTN</w:t>
      </w:r>
    </w:p>
    <w:p w14:paraId="47CABE7E" w14:textId="77777777" w:rsidR="00516928" w:rsidRPr="00305B9C" w:rsidRDefault="00516928">
      <w:pPr>
        <w:pStyle w:val="Doc-text2"/>
        <w:numPr>
          <w:ilvl w:val="0"/>
          <w:numId w:val="33"/>
        </w:numPr>
        <w:overflowPunct/>
        <w:autoSpaceDE/>
        <w:autoSpaceDN/>
        <w:adjustRightInd/>
        <w:textAlignment w:val="auto"/>
      </w:pPr>
      <w:r w:rsidRPr="00305B9C">
        <w:t>Agreed</w:t>
      </w:r>
    </w:p>
    <w:p w14:paraId="1BB75635" w14:textId="3E71DE48" w:rsidR="00C23A79" w:rsidRDefault="00C23A79" w:rsidP="00C23A79">
      <w:pPr>
        <w:pStyle w:val="Doc-text2"/>
        <w:numPr>
          <w:ilvl w:val="0"/>
          <w:numId w:val="33"/>
        </w:numPr>
      </w:pPr>
      <w:r w:rsidRPr="00305B9C">
        <w:t>=&gt; Coversheet revision by MCC in R2-22133</w:t>
      </w:r>
      <w:r>
        <w:t>65 [</w:t>
      </w:r>
      <w:r w:rsidRPr="00C23A79">
        <w:t>Meeting header update: "Electronic Meeting" -&gt; "Toulouse, France"</w:t>
      </w:r>
      <w:r>
        <w:t>]</w:t>
      </w:r>
    </w:p>
    <w:p w14:paraId="1BD51908" w14:textId="48261C96" w:rsidR="00C23A79" w:rsidRPr="00305B9C" w:rsidRDefault="00C23A79" w:rsidP="00C23A79">
      <w:pPr>
        <w:pStyle w:val="Doc-title"/>
      </w:pPr>
      <w:r w:rsidRPr="00305B9C">
        <w:t>R2-2213</w:t>
      </w:r>
      <w:r>
        <w:t>365</w:t>
      </w:r>
      <w:r w:rsidRPr="00305B9C">
        <w:tab/>
      </w:r>
      <w:r w:rsidRPr="00305B9C">
        <w:rPr>
          <w:lang w:eastAsia="zh-CN"/>
        </w:rPr>
        <w:t>IoT NTN corrections</w:t>
      </w:r>
      <w:r w:rsidRPr="00305B9C">
        <w:tab/>
        <w:t>Ericsson</w:t>
      </w:r>
      <w:r w:rsidRPr="00305B9C">
        <w:tab/>
        <w:t>CR</w:t>
      </w:r>
      <w:r w:rsidRPr="00305B9C">
        <w:tab/>
        <w:t>Rel-17</w:t>
      </w:r>
      <w:r w:rsidRPr="00305B9C">
        <w:tab/>
        <w:t>36.300</w:t>
      </w:r>
      <w:r w:rsidRPr="00305B9C">
        <w:tab/>
        <w:t>17.2.0</w:t>
      </w:r>
      <w:r w:rsidRPr="00305B9C">
        <w:tab/>
      </w:r>
      <w:r>
        <w:t>1375</w:t>
      </w:r>
      <w:r w:rsidRPr="00305B9C">
        <w:tab/>
      </w:r>
      <w:r>
        <w:t>2</w:t>
      </w:r>
      <w:r w:rsidRPr="00305B9C">
        <w:tab/>
        <w:t>F</w:t>
      </w:r>
      <w:r w:rsidRPr="00305B9C">
        <w:tab/>
        <w:t>LTE_NBIOT_eMTC_NTN</w:t>
      </w:r>
    </w:p>
    <w:p w14:paraId="592E0306" w14:textId="77777777" w:rsidR="00C23A79" w:rsidRPr="00305B9C" w:rsidRDefault="00C23A79" w:rsidP="00C23A79">
      <w:pPr>
        <w:pStyle w:val="Doc-text2"/>
        <w:numPr>
          <w:ilvl w:val="0"/>
          <w:numId w:val="33"/>
        </w:numPr>
        <w:overflowPunct/>
        <w:autoSpaceDE/>
        <w:autoSpaceDN/>
        <w:adjustRightInd/>
        <w:textAlignment w:val="auto"/>
      </w:pPr>
      <w:r w:rsidRPr="00305B9C">
        <w:t>Agreed</w:t>
      </w:r>
    </w:p>
    <w:p w14:paraId="47FABCF7" w14:textId="77777777" w:rsidR="00516928" w:rsidRPr="00305B9C" w:rsidRDefault="00516928" w:rsidP="00866294">
      <w:pPr>
        <w:pStyle w:val="Doc-text2"/>
      </w:pPr>
    </w:p>
    <w:p w14:paraId="79303DB9" w14:textId="77777777" w:rsidR="00516928" w:rsidRPr="00305B9C" w:rsidRDefault="00516928" w:rsidP="00516928">
      <w:pPr>
        <w:pStyle w:val="Doc-text2"/>
      </w:pPr>
    </w:p>
    <w:p w14:paraId="4ABCD4EC" w14:textId="77777777" w:rsidR="00516928" w:rsidRPr="00305B9C" w:rsidRDefault="00516928" w:rsidP="00516928">
      <w:pPr>
        <w:pStyle w:val="Heading3"/>
      </w:pPr>
      <w:bookmarkStart w:id="415" w:name="_Toc120536926"/>
      <w:bookmarkStart w:id="416" w:name="_Toc127484867"/>
      <w:r w:rsidRPr="00305B9C">
        <w:t>7.2.2</w:t>
      </w:r>
      <w:r w:rsidRPr="00305B9C">
        <w:tab/>
        <w:t>UP corrections</w:t>
      </w:r>
      <w:bookmarkEnd w:id="415"/>
      <w:bookmarkEnd w:id="416"/>
    </w:p>
    <w:p w14:paraId="49413F2B" w14:textId="77777777" w:rsidR="00516928" w:rsidRPr="00305B9C" w:rsidRDefault="00516928" w:rsidP="00516928">
      <w:pPr>
        <w:pStyle w:val="Doc-text2"/>
        <w:ind w:left="0" w:firstLine="0"/>
      </w:pPr>
    </w:p>
    <w:p w14:paraId="672141DD" w14:textId="080E684E" w:rsidR="00516928" w:rsidRPr="00305B9C" w:rsidRDefault="00516928" w:rsidP="00516928">
      <w:pPr>
        <w:pStyle w:val="Doc-title"/>
      </w:pPr>
      <w:r w:rsidRPr="00305B9C">
        <w:t>R2-2212943</w:t>
      </w:r>
      <w:r w:rsidRPr="00305B9C">
        <w:tab/>
        <w:t>R17 IoT NTN User Plane issues</w:t>
      </w:r>
      <w:r w:rsidRPr="00305B9C">
        <w:tab/>
        <w:t>Ericsson</w:t>
      </w:r>
      <w:r w:rsidRPr="00305B9C">
        <w:tab/>
        <w:t>discussion</w:t>
      </w:r>
      <w:r w:rsidRPr="00305B9C">
        <w:tab/>
        <w:t>Rel-17</w:t>
      </w:r>
      <w:r w:rsidRPr="00305B9C">
        <w:tab/>
        <w:t>LTE_NBIOT_eMTC_NTN</w:t>
      </w:r>
    </w:p>
    <w:p w14:paraId="2BC43721" w14:textId="77777777" w:rsidR="00866294" w:rsidRPr="00305B9C" w:rsidRDefault="00866294" w:rsidP="00866294">
      <w:pPr>
        <w:pStyle w:val="Doc-text2"/>
      </w:pPr>
    </w:p>
    <w:p w14:paraId="01E8B50C" w14:textId="77777777" w:rsidR="00516928" w:rsidRPr="00305B9C" w:rsidRDefault="00516928" w:rsidP="00516928">
      <w:pPr>
        <w:pStyle w:val="Comments"/>
      </w:pPr>
      <w:r w:rsidRPr="00305B9C">
        <w:t>Proposal 1</w:t>
      </w:r>
      <w:r w:rsidRPr="00305B9C">
        <w:tab/>
        <w:t>Change “k_Mac” in UE-eNB RTT definition to “k-Mac” in the MAC section 3.1.</w:t>
      </w:r>
    </w:p>
    <w:p w14:paraId="57764734" w14:textId="77777777" w:rsidR="00516928" w:rsidRPr="00305B9C" w:rsidRDefault="00516928">
      <w:pPr>
        <w:pStyle w:val="Doc-comment"/>
        <w:numPr>
          <w:ilvl w:val="0"/>
          <w:numId w:val="33"/>
        </w:numPr>
        <w:overflowPunct/>
        <w:autoSpaceDE/>
        <w:autoSpaceDN/>
        <w:adjustRightInd/>
        <w:textAlignment w:val="auto"/>
        <w:rPr>
          <w:i w:val="0"/>
        </w:rPr>
      </w:pPr>
      <w:r w:rsidRPr="00305B9C">
        <w:rPr>
          <w:i w:val="0"/>
        </w:rPr>
        <w:t>Agreed</w:t>
      </w:r>
    </w:p>
    <w:p w14:paraId="6F96786C" w14:textId="77777777" w:rsidR="00516928" w:rsidRPr="00305B9C" w:rsidRDefault="00516928" w:rsidP="00516928">
      <w:pPr>
        <w:pStyle w:val="Comments"/>
      </w:pPr>
      <w:r w:rsidRPr="00305B9C">
        <w:t>Proposal 2</w:t>
      </w:r>
      <w:r w:rsidRPr="00305B9C">
        <w:tab/>
        <w:t>In MAC spec, when UE-eNB RTT is used, there is no need to add “subframes” after.</w:t>
      </w:r>
    </w:p>
    <w:p w14:paraId="7A96B29A" w14:textId="77777777" w:rsidR="00516928" w:rsidRPr="00305B9C" w:rsidRDefault="00516928">
      <w:pPr>
        <w:pStyle w:val="Doc-comment"/>
        <w:numPr>
          <w:ilvl w:val="0"/>
          <w:numId w:val="38"/>
        </w:numPr>
        <w:overflowPunct/>
        <w:autoSpaceDE/>
        <w:autoSpaceDN/>
        <w:adjustRightInd/>
        <w:textAlignment w:val="auto"/>
        <w:rPr>
          <w:i w:val="0"/>
        </w:rPr>
      </w:pPr>
      <w:r w:rsidRPr="00305B9C">
        <w:rPr>
          <w:i w:val="0"/>
        </w:rPr>
        <w:t>Oppo thinks we don’t need to change anything, there is no confusion in the specs</w:t>
      </w:r>
    </w:p>
    <w:p w14:paraId="024EC964" w14:textId="77777777" w:rsidR="00516928" w:rsidRPr="00305B9C" w:rsidRDefault="00516928">
      <w:pPr>
        <w:pStyle w:val="Doc-text2"/>
        <w:numPr>
          <w:ilvl w:val="0"/>
          <w:numId w:val="38"/>
        </w:numPr>
        <w:overflowPunct/>
        <w:autoSpaceDE/>
        <w:autoSpaceDN/>
        <w:adjustRightInd/>
        <w:textAlignment w:val="auto"/>
      </w:pPr>
      <w:proofErr w:type="spellStart"/>
      <w:r w:rsidRPr="00305B9C">
        <w:t>Mediatek</w:t>
      </w:r>
      <w:proofErr w:type="spellEnd"/>
      <w:r w:rsidRPr="00305B9C">
        <w:t xml:space="preserve"> thinks we should be consistent. QC agrees with MTK.</w:t>
      </w:r>
    </w:p>
    <w:p w14:paraId="2390B628" w14:textId="77777777" w:rsidR="00516928" w:rsidRPr="00305B9C" w:rsidRDefault="00516928">
      <w:pPr>
        <w:pStyle w:val="Doc-text2"/>
        <w:numPr>
          <w:ilvl w:val="0"/>
          <w:numId w:val="38"/>
        </w:numPr>
        <w:overflowPunct/>
        <w:autoSpaceDE/>
        <w:autoSpaceDN/>
        <w:adjustRightInd/>
        <w:textAlignment w:val="auto"/>
      </w:pPr>
      <w:r w:rsidRPr="00305B9C">
        <w:t>ZTE also don’t support p2, p3 and p4. Suggest to change the UE-</w:t>
      </w:r>
      <w:proofErr w:type="spellStart"/>
      <w:r w:rsidRPr="00305B9C">
        <w:t>eNB</w:t>
      </w:r>
      <w:proofErr w:type="spellEnd"/>
      <w:r w:rsidRPr="00305B9C">
        <w:t xml:space="preserve"> RTT definition (remove the last part)</w:t>
      </w:r>
    </w:p>
    <w:p w14:paraId="01A8D230" w14:textId="77777777" w:rsidR="00516928" w:rsidRPr="00305B9C" w:rsidRDefault="00516928">
      <w:pPr>
        <w:pStyle w:val="Doc-text2"/>
        <w:numPr>
          <w:ilvl w:val="0"/>
          <w:numId w:val="33"/>
        </w:numPr>
        <w:overflowPunct/>
        <w:autoSpaceDE/>
        <w:autoSpaceDN/>
        <w:adjustRightInd/>
        <w:textAlignment w:val="auto"/>
      </w:pPr>
      <w:r w:rsidRPr="00305B9C">
        <w:t>Continue in offline 106</w:t>
      </w:r>
    </w:p>
    <w:p w14:paraId="449421A7" w14:textId="77777777" w:rsidR="00516928" w:rsidRPr="00305B9C" w:rsidRDefault="00516928" w:rsidP="00516928">
      <w:pPr>
        <w:pStyle w:val="Comments"/>
      </w:pPr>
      <w:r w:rsidRPr="00305B9C">
        <w:t>Proposal 3</w:t>
      </w:r>
      <w:r w:rsidRPr="00305B9C">
        <w:tab/>
        <w:t>Introduce consistent use of “subframes” when UE-eNB RTT is used in MAC spec.</w:t>
      </w:r>
    </w:p>
    <w:p w14:paraId="01DBCF93" w14:textId="77777777" w:rsidR="00516928" w:rsidRPr="00305B9C" w:rsidRDefault="00516928" w:rsidP="00516928">
      <w:pPr>
        <w:pStyle w:val="Comments"/>
      </w:pPr>
      <w:r w:rsidRPr="00305B9C">
        <w:t>Proposal 4</w:t>
      </w:r>
      <w:r w:rsidRPr="00305B9C">
        <w:tab/>
        <w:t>For P1 and P2, consider the text proposal below.</w:t>
      </w:r>
    </w:p>
    <w:p w14:paraId="68B6F96A" w14:textId="77777777" w:rsidR="00516928" w:rsidRPr="00305B9C" w:rsidRDefault="00516928" w:rsidP="00516928">
      <w:pPr>
        <w:pStyle w:val="Comments"/>
      </w:pPr>
      <w:r w:rsidRPr="00305B9C">
        <w:t>Proposal 5</w:t>
      </w:r>
      <w:r w:rsidRPr="00305B9C">
        <w:tab/>
        <w:t>Correct the NB-IoT start of drx-InactivityTimer when UL HARQ RTT Timer expires for multiple scheduled TBs, see text proposal below.</w:t>
      </w:r>
    </w:p>
    <w:p w14:paraId="4E8B4E7F" w14:textId="77777777" w:rsidR="00516928" w:rsidRPr="00305B9C" w:rsidRDefault="00516928">
      <w:pPr>
        <w:pStyle w:val="Doc-comment"/>
        <w:numPr>
          <w:ilvl w:val="0"/>
          <w:numId w:val="38"/>
        </w:numPr>
        <w:overflowPunct/>
        <w:autoSpaceDE/>
        <w:autoSpaceDN/>
        <w:adjustRightInd/>
        <w:textAlignment w:val="auto"/>
        <w:rPr>
          <w:i w:val="0"/>
        </w:rPr>
      </w:pPr>
      <w:r w:rsidRPr="00305B9C">
        <w:rPr>
          <w:i w:val="0"/>
        </w:rPr>
        <w:t>QC is not sure about this. Nokia wonders if this is for NTN or legacy</w:t>
      </w:r>
    </w:p>
    <w:p w14:paraId="514F39B3" w14:textId="77777777" w:rsidR="00516928" w:rsidRPr="00305B9C" w:rsidRDefault="00516928">
      <w:pPr>
        <w:pStyle w:val="Doc-text2"/>
        <w:numPr>
          <w:ilvl w:val="0"/>
          <w:numId w:val="33"/>
        </w:numPr>
        <w:overflowPunct/>
        <w:autoSpaceDE/>
        <w:autoSpaceDN/>
        <w:adjustRightInd/>
        <w:textAlignment w:val="auto"/>
      </w:pPr>
      <w:r w:rsidRPr="00305B9C">
        <w:t>Not pursued</w:t>
      </w:r>
    </w:p>
    <w:p w14:paraId="67656084" w14:textId="77777777" w:rsidR="00516928" w:rsidRPr="00305B9C" w:rsidRDefault="00516928" w:rsidP="00516928">
      <w:pPr>
        <w:pStyle w:val="Comments"/>
      </w:pPr>
      <w:r w:rsidRPr="00305B9C">
        <w:t>Proposal 6</w:t>
      </w:r>
      <w:r w:rsidRPr="00305B9C">
        <w:tab/>
        <w:t>Correct the PUR retransmission start of PUR response window timer and the expiry of PUR response window timer, see text proposal below.</w:t>
      </w:r>
    </w:p>
    <w:p w14:paraId="373495A6" w14:textId="77777777" w:rsidR="00516928" w:rsidRPr="00305B9C" w:rsidRDefault="00516928">
      <w:pPr>
        <w:pStyle w:val="Doc-comment"/>
        <w:numPr>
          <w:ilvl w:val="0"/>
          <w:numId w:val="33"/>
        </w:numPr>
        <w:overflowPunct/>
        <w:autoSpaceDE/>
        <w:autoSpaceDN/>
        <w:adjustRightInd/>
        <w:textAlignment w:val="auto"/>
        <w:rPr>
          <w:i w:val="0"/>
        </w:rPr>
      </w:pPr>
      <w:r w:rsidRPr="00305B9C">
        <w:rPr>
          <w:i w:val="0"/>
        </w:rPr>
        <w:t>Agreed</w:t>
      </w:r>
    </w:p>
    <w:p w14:paraId="775DD825" w14:textId="77777777" w:rsidR="00516928" w:rsidRPr="00305B9C" w:rsidRDefault="00516928" w:rsidP="00516928">
      <w:pPr>
        <w:pStyle w:val="Comments"/>
      </w:pPr>
      <w:r w:rsidRPr="00305B9C">
        <w:t>Proposal 7</w:t>
      </w:r>
      <w:r w:rsidRPr="00305B9C">
        <w:tab/>
        <w:t>In NTNs for BL UEs and UEs in enhanced coverage, the offset added to the formula used for calculating the HARQ RTT timer shall be Koffset+Kmac instead of RTToffset, where Koffset is the UE specific Koffset defined in 36.213 section 4.2 and k-Mac is a RRC configured parameter.</w:t>
      </w:r>
    </w:p>
    <w:p w14:paraId="6639F149" w14:textId="77777777" w:rsidR="00516928" w:rsidRPr="00305B9C" w:rsidRDefault="00516928">
      <w:pPr>
        <w:pStyle w:val="Doc-comment"/>
        <w:numPr>
          <w:ilvl w:val="0"/>
          <w:numId w:val="38"/>
        </w:numPr>
        <w:overflowPunct/>
        <w:autoSpaceDE/>
        <w:autoSpaceDN/>
        <w:adjustRightInd/>
        <w:textAlignment w:val="auto"/>
        <w:rPr>
          <w:i w:val="0"/>
        </w:rPr>
      </w:pPr>
      <w:r w:rsidRPr="00305B9C">
        <w:rPr>
          <w:i w:val="0"/>
        </w:rPr>
        <w:t>QC can accept this but would like to remove “UE specific”. ZTE agrees with QC</w:t>
      </w:r>
    </w:p>
    <w:p w14:paraId="57EA6272" w14:textId="77777777" w:rsidR="00516928" w:rsidRPr="00305B9C" w:rsidRDefault="00516928">
      <w:pPr>
        <w:pStyle w:val="Doc-comment"/>
        <w:numPr>
          <w:ilvl w:val="0"/>
          <w:numId w:val="33"/>
        </w:numPr>
        <w:overflowPunct/>
        <w:autoSpaceDE/>
        <w:autoSpaceDN/>
        <w:adjustRightInd/>
        <w:textAlignment w:val="auto"/>
        <w:rPr>
          <w:i w:val="0"/>
        </w:rPr>
      </w:pPr>
      <w:r w:rsidRPr="00305B9C">
        <w:rPr>
          <w:i w:val="0"/>
        </w:rPr>
        <w:t xml:space="preserve">Agreed as: “In NTNs for BL UEs and UEs in enhanced coverage, the offset added to the formula used for calculating the HARQ RTT timer shall be </w:t>
      </w:r>
      <w:proofErr w:type="spellStart"/>
      <w:r w:rsidRPr="00305B9C">
        <w:rPr>
          <w:i w:val="0"/>
        </w:rPr>
        <w:t>Koffset+Kmac</w:t>
      </w:r>
      <w:proofErr w:type="spellEnd"/>
      <w:r w:rsidRPr="00305B9C">
        <w:rPr>
          <w:i w:val="0"/>
        </w:rPr>
        <w:t xml:space="preserve"> instead of </w:t>
      </w:r>
      <w:proofErr w:type="spellStart"/>
      <w:r w:rsidRPr="00305B9C">
        <w:rPr>
          <w:i w:val="0"/>
        </w:rPr>
        <w:t>RTToffset</w:t>
      </w:r>
      <w:proofErr w:type="spellEnd"/>
      <w:r w:rsidRPr="00305B9C">
        <w:rPr>
          <w:i w:val="0"/>
        </w:rPr>
        <w:t xml:space="preserve">, where </w:t>
      </w:r>
      <w:proofErr w:type="spellStart"/>
      <w:r w:rsidRPr="00305B9C">
        <w:rPr>
          <w:i w:val="0"/>
        </w:rPr>
        <w:t>Koffset</w:t>
      </w:r>
      <w:proofErr w:type="spellEnd"/>
      <w:r w:rsidRPr="00305B9C">
        <w:rPr>
          <w:i w:val="0"/>
        </w:rPr>
        <w:t xml:space="preserve"> defined in 36.213 section 4.2 and k-Mac is a RRC configured parameter.”</w:t>
      </w:r>
    </w:p>
    <w:p w14:paraId="55CFA2F4" w14:textId="77777777" w:rsidR="00516928" w:rsidRPr="00305B9C" w:rsidRDefault="00516928" w:rsidP="00516928">
      <w:pPr>
        <w:pStyle w:val="Doc-text2"/>
      </w:pPr>
    </w:p>
    <w:p w14:paraId="19AB47EE" w14:textId="77777777" w:rsidR="00516928" w:rsidRPr="00305B9C" w:rsidRDefault="00516928" w:rsidP="00516928">
      <w:pPr>
        <w:pStyle w:val="Doc-text2"/>
      </w:pPr>
    </w:p>
    <w:p w14:paraId="5AF32E68" w14:textId="77777777" w:rsidR="00516928" w:rsidRPr="00305B9C" w:rsidRDefault="00516928" w:rsidP="00516928">
      <w:pPr>
        <w:pStyle w:val="EmailDiscussion"/>
        <w:overflowPunct/>
        <w:autoSpaceDE/>
        <w:autoSpaceDN/>
        <w:adjustRightInd/>
        <w:ind w:left="1619" w:hanging="360"/>
        <w:textAlignment w:val="auto"/>
      </w:pPr>
      <w:r w:rsidRPr="00305B9C">
        <w:t>[AT120][106][IoT-NTN] MAC corrections (Ericsson)</w:t>
      </w:r>
    </w:p>
    <w:p w14:paraId="3E48276B" w14:textId="2D5563F9" w:rsidR="00516928" w:rsidRPr="00305B9C" w:rsidRDefault="00516928" w:rsidP="00516928">
      <w:pPr>
        <w:pStyle w:val="EmailDiscussion2"/>
      </w:pPr>
      <w:r w:rsidRPr="00305B9C">
        <w:tab/>
        <w:t>Scope: continue to discuss MAC changes based on R2-2212943</w:t>
      </w:r>
    </w:p>
    <w:p w14:paraId="711D1354" w14:textId="77777777" w:rsidR="00516928" w:rsidRPr="00305B9C" w:rsidRDefault="00516928" w:rsidP="00516928">
      <w:pPr>
        <w:pStyle w:val="EmailDiscussion2"/>
      </w:pPr>
      <w:r w:rsidRPr="00305B9C">
        <w:tab/>
        <w:t>Intended outcome: Updated MAC CR</w:t>
      </w:r>
    </w:p>
    <w:p w14:paraId="037B6718" w14:textId="77777777" w:rsidR="00516928" w:rsidRPr="00305B9C" w:rsidRDefault="00516928" w:rsidP="00516928">
      <w:pPr>
        <w:pStyle w:val="EmailDiscussion2"/>
      </w:pPr>
      <w:r w:rsidRPr="00305B9C">
        <w:tab/>
        <w:t>Deadline for companies' feedback:  Thursday 2022-11-17 20:00 CET (F2F discussion is invited)</w:t>
      </w:r>
    </w:p>
    <w:p w14:paraId="302EB4A6" w14:textId="77777777" w:rsidR="00516928" w:rsidRPr="00305B9C" w:rsidRDefault="00516928" w:rsidP="00516928">
      <w:pPr>
        <w:pStyle w:val="EmailDiscussion2"/>
      </w:pPr>
      <w:r w:rsidRPr="00305B9C">
        <w:tab/>
        <w:t>Deadline for rapporteur’s summary (in R2-2213030):  Friday 2022-11-18 06:00 CET</w:t>
      </w:r>
    </w:p>
    <w:p w14:paraId="0AD50F3D" w14:textId="77777777" w:rsidR="00516928" w:rsidRPr="00305B9C" w:rsidRDefault="00516928" w:rsidP="00516928">
      <w:pPr>
        <w:pStyle w:val="EmailDiscussion2"/>
        <w:ind w:left="0" w:firstLine="0"/>
      </w:pPr>
    </w:p>
    <w:p w14:paraId="2AB63CDA" w14:textId="77777777" w:rsidR="00516928" w:rsidRPr="00305B9C" w:rsidRDefault="00516928" w:rsidP="00516928">
      <w:pPr>
        <w:pStyle w:val="EmailDiscussion2"/>
        <w:ind w:left="0" w:firstLine="0"/>
      </w:pPr>
    </w:p>
    <w:p w14:paraId="2C4938AF" w14:textId="00F40963" w:rsidR="00516928" w:rsidRPr="00305B9C" w:rsidRDefault="00516928" w:rsidP="00516928">
      <w:pPr>
        <w:pStyle w:val="Doc-title"/>
      </w:pPr>
      <w:r w:rsidRPr="00305B9C">
        <w:t>R2-2213030</w:t>
      </w:r>
      <w:r w:rsidRPr="00305B9C">
        <w:tab/>
        <w:t>Correction for IoT NTN</w:t>
      </w:r>
      <w:r w:rsidRPr="00305B9C">
        <w:tab/>
        <w:t>Ericsson</w:t>
      </w:r>
      <w:r w:rsidRPr="00305B9C">
        <w:tab/>
        <w:t>CR</w:t>
      </w:r>
      <w:r w:rsidRPr="00305B9C">
        <w:tab/>
        <w:t>Rel-17</w:t>
      </w:r>
      <w:r w:rsidRPr="00305B9C">
        <w:tab/>
        <w:t>36.321</w:t>
      </w:r>
      <w:r w:rsidRPr="00305B9C">
        <w:tab/>
        <w:t>17.2.0</w:t>
      </w:r>
      <w:r w:rsidRPr="00305B9C">
        <w:tab/>
        <w:t>1558</w:t>
      </w:r>
      <w:r w:rsidRPr="00305B9C">
        <w:tab/>
        <w:t>1</w:t>
      </w:r>
      <w:r w:rsidRPr="00305B9C">
        <w:tab/>
        <w:t>F</w:t>
      </w:r>
      <w:r w:rsidRPr="00305B9C">
        <w:tab/>
        <w:t>LTE_NBIOT_eMTC_NTN</w:t>
      </w:r>
    </w:p>
    <w:p w14:paraId="101061FA" w14:textId="77777777" w:rsidR="00516928" w:rsidRPr="00305B9C" w:rsidRDefault="00516928">
      <w:pPr>
        <w:pStyle w:val="ComeBack"/>
        <w:numPr>
          <w:ilvl w:val="0"/>
          <w:numId w:val="38"/>
        </w:numPr>
        <w:overflowPunct/>
        <w:autoSpaceDE/>
        <w:autoSpaceDN/>
        <w:adjustRightInd/>
        <w:textAlignment w:val="auto"/>
      </w:pPr>
      <w:r w:rsidRPr="00305B9C">
        <w:t xml:space="preserve">ZTE thinks that in case we should also change for TN networks. </w:t>
      </w:r>
    </w:p>
    <w:p w14:paraId="5F8B6379" w14:textId="77777777" w:rsidR="00516928" w:rsidRPr="00305B9C" w:rsidRDefault="00516928">
      <w:pPr>
        <w:pStyle w:val="Doc-text2"/>
        <w:numPr>
          <w:ilvl w:val="0"/>
          <w:numId w:val="38"/>
        </w:numPr>
        <w:overflowPunct/>
        <w:autoSpaceDE/>
        <w:autoSpaceDN/>
        <w:adjustRightInd/>
        <w:textAlignment w:val="auto"/>
      </w:pPr>
      <w:r w:rsidRPr="00305B9C">
        <w:t>Ericsson confirms the same issue exists in TN but think we should clarify at least for NTN</w:t>
      </w:r>
    </w:p>
    <w:p w14:paraId="017406E2" w14:textId="77777777" w:rsidR="00516928" w:rsidRPr="00305B9C" w:rsidRDefault="00516928">
      <w:pPr>
        <w:pStyle w:val="Doc-text2"/>
        <w:numPr>
          <w:ilvl w:val="0"/>
          <w:numId w:val="38"/>
        </w:numPr>
        <w:overflowPunct/>
        <w:autoSpaceDE/>
        <w:autoSpaceDN/>
        <w:adjustRightInd/>
        <w:textAlignment w:val="auto"/>
      </w:pPr>
      <w:r w:rsidRPr="00305B9C">
        <w:t>ZTE we should only have only integer values with units of subframes as in TN</w:t>
      </w:r>
    </w:p>
    <w:p w14:paraId="5B38AB1F" w14:textId="77777777" w:rsidR="00516928" w:rsidRPr="00305B9C" w:rsidRDefault="00516928">
      <w:pPr>
        <w:pStyle w:val="Doc-text2"/>
        <w:numPr>
          <w:ilvl w:val="0"/>
          <w:numId w:val="33"/>
        </w:numPr>
        <w:overflowPunct/>
        <w:autoSpaceDE/>
        <w:autoSpaceDN/>
        <w:adjustRightInd/>
        <w:textAlignment w:val="auto"/>
      </w:pPr>
      <w:r w:rsidRPr="00305B9C">
        <w:t xml:space="preserve">Changes are agreed (if needed, we can still reconsider the definition of UE </w:t>
      </w:r>
      <w:proofErr w:type="spellStart"/>
      <w:r w:rsidRPr="00305B9C">
        <w:t>gNB</w:t>
      </w:r>
      <w:proofErr w:type="spellEnd"/>
      <w:r w:rsidRPr="00305B9C">
        <w:t xml:space="preserve"> RTT in the next meeting) and merged in the rapporteur CR</w:t>
      </w:r>
    </w:p>
    <w:p w14:paraId="2809A5BF" w14:textId="77777777" w:rsidR="00516928" w:rsidRPr="00305B9C" w:rsidRDefault="00516928" w:rsidP="00516928">
      <w:pPr>
        <w:pStyle w:val="Doc-text2"/>
      </w:pPr>
    </w:p>
    <w:p w14:paraId="15285B65" w14:textId="77777777" w:rsidR="00516928" w:rsidRPr="00305B9C" w:rsidRDefault="00516928" w:rsidP="00516928">
      <w:pPr>
        <w:pStyle w:val="Doc-text2"/>
      </w:pPr>
    </w:p>
    <w:p w14:paraId="4846DE59" w14:textId="30877801" w:rsidR="00516928" w:rsidRPr="00305B9C" w:rsidRDefault="00516928" w:rsidP="00516928">
      <w:pPr>
        <w:pStyle w:val="Doc-title"/>
      </w:pPr>
      <w:r w:rsidRPr="00305B9C">
        <w:t>R2-2211334</w:t>
      </w:r>
      <w:r w:rsidRPr="00305B9C">
        <w:tab/>
        <w:t>Discussion on DRX HARQ RTT timer for eMTC over NTN</w:t>
      </w:r>
      <w:r w:rsidRPr="00305B9C">
        <w:tab/>
        <w:t>OPPO</w:t>
      </w:r>
      <w:r w:rsidRPr="00305B9C">
        <w:tab/>
        <w:t>discussion</w:t>
      </w:r>
      <w:r w:rsidRPr="00305B9C">
        <w:tab/>
        <w:t>Rel-17</w:t>
      </w:r>
      <w:r w:rsidRPr="00305B9C">
        <w:tab/>
        <w:t>LTE_NBIOT_eMTC_NTN</w:t>
      </w:r>
    </w:p>
    <w:p w14:paraId="61CCE00F" w14:textId="7F045BF5" w:rsidR="00516928" w:rsidRPr="00305B9C" w:rsidRDefault="00516928" w:rsidP="00516928">
      <w:pPr>
        <w:pStyle w:val="Doc-title"/>
      </w:pPr>
      <w:r w:rsidRPr="00305B9C">
        <w:t>R2-2211515</w:t>
      </w:r>
      <w:r w:rsidRPr="00305B9C">
        <w:tab/>
        <w:t>Discussion on HARQ RTT timer in IoT NTN</w:t>
      </w:r>
      <w:r w:rsidRPr="00305B9C">
        <w:tab/>
        <w:t>Huawei, HiSilicon</w:t>
      </w:r>
      <w:r w:rsidRPr="00305B9C">
        <w:tab/>
        <w:t>discussion</w:t>
      </w:r>
      <w:r w:rsidRPr="00305B9C">
        <w:tab/>
        <w:t>Rel-17</w:t>
      </w:r>
      <w:r w:rsidRPr="00305B9C">
        <w:tab/>
        <w:t>LTE_NBIOT_eMTC_NTN</w:t>
      </w:r>
    </w:p>
    <w:p w14:paraId="0BBC9697" w14:textId="7DA29A18" w:rsidR="00516928" w:rsidRPr="00305B9C" w:rsidRDefault="00516928" w:rsidP="00516928">
      <w:pPr>
        <w:pStyle w:val="Doc-title"/>
      </w:pPr>
      <w:r w:rsidRPr="00305B9C">
        <w:t>R2-2212789</w:t>
      </w:r>
      <w:r w:rsidRPr="00305B9C">
        <w:tab/>
        <w:t>On DRX HARQ RTT timer for eMTC NTN</w:t>
      </w:r>
      <w:r w:rsidRPr="00305B9C">
        <w:tab/>
        <w:t>Nokia, Nokia Shanghai Bell</w:t>
      </w:r>
      <w:r w:rsidRPr="00305B9C">
        <w:tab/>
        <w:t>discussion</w:t>
      </w:r>
      <w:r w:rsidRPr="00305B9C">
        <w:tab/>
        <w:t>Rel-17</w:t>
      </w:r>
      <w:r w:rsidRPr="00305B9C">
        <w:tab/>
        <w:t>IoT_NTN_enh</w:t>
      </w:r>
    </w:p>
    <w:p w14:paraId="5CE9CAFD" w14:textId="77777777" w:rsidR="00516928" w:rsidRPr="00305B9C" w:rsidRDefault="00516928" w:rsidP="00516928">
      <w:pPr>
        <w:pStyle w:val="Doc-text2"/>
      </w:pPr>
    </w:p>
    <w:p w14:paraId="101D253A" w14:textId="1896BAAA" w:rsidR="00516928" w:rsidRPr="00305B9C" w:rsidRDefault="00516928" w:rsidP="00516928">
      <w:pPr>
        <w:pStyle w:val="Doc-title"/>
      </w:pPr>
      <w:r w:rsidRPr="00305B9C">
        <w:t>R2-2212942</w:t>
      </w:r>
      <w:r w:rsidRPr="00305B9C">
        <w:tab/>
        <w:t>Correction for IoT NTN</w:t>
      </w:r>
      <w:r w:rsidRPr="00305B9C">
        <w:tab/>
        <w:t>Ericsson</w:t>
      </w:r>
      <w:r w:rsidRPr="00305B9C">
        <w:tab/>
        <w:t>CR</w:t>
      </w:r>
      <w:r w:rsidRPr="00305B9C">
        <w:tab/>
        <w:t>Rel-17</w:t>
      </w:r>
      <w:r w:rsidRPr="00305B9C">
        <w:tab/>
        <w:t>36.321</w:t>
      </w:r>
      <w:r w:rsidRPr="00305B9C">
        <w:tab/>
        <w:t>17.2.0</w:t>
      </w:r>
      <w:r w:rsidRPr="00305B9C">
        <w:tab/>
        <w:t>1558</w:t>
      </w:r>
      <w:r w:rsidRPr="00305B9C">
        <w:tab/>
        <w:t>-</w:t>
      </w:r>
      <w:r w:rsidRPr="00305B9C">
        <w:tab/>
        <w:t>F</w:t>
      </w:r>
      <w:r w:rsidRPr="00305B9C">
        <w:tab/>
        <w:t>LTE_NBIOT_eMTC_NTN</w:t>
      </w:r>
    </w:p>
    <w:p w14:paraId="4929E954" w14:textId="77777777" w:rsidR="00516928" w:rsidRPr="00305B9C" w:rsidRDefault="00516928">
      <w:pPr>
        <w:pStyle w:val="Doc-text2"/>
        <w:numPr>
          <w:ilvl w:val="0"/>
          <w:numId w:val="33"/>
        </w:numPr>
        <w:overflowPunct/>
        <w:autoSpaceDE/>
        <w:autoSpaceDN/>
        <w:adjustRightInd/>
        <w:textAlignment w:val="auto"/>
      </w:pPr>
      <w:r w:rsidRPr="00305B9C">
        <w:t>Discussed in offline 106</w:t>
      </w:r>
    </w:p>
    <w:p w14:paraId="67E90B63" w14:textId="77777777" w:rsidR="00516928" w:rsidRPr="00305B9C" w:rsidRDefault="00516928" w:rsidP="00516928">
      <w:pPr>
        <w:pStyle w:val="Doc-text2"/>
      </w:pPr>
    </w:p>
    <w:p w14:paraId="7266C6EE" w14:textId="1ABBFC58" w:rsidR="00516928" w:rsidRPr="00305B9C" w:rsidRDefault="00516928" w:rsidP="00516928">
      <w:pPr>
        <w:pStyle w:val="Doc-title"/>
      </w:pPr>
      <w:r w:rsidRPr="00305B9C">
        <w:t>R2-2211577</w:t>
      </w:r>
      <w:r w:rsidRPr="00305B9C">
        <w:tab/>
        <w:t>Start of DL HARQ RTT timer for eMTC in NTN</w:t>
      </w:r>
      <w:r w:rsidRPr="00305B9C">
        <w:tab/>
        <w:t>Qualcomm Incorporated</w:t>
      </w:r>
      <w:r w:rsidRPr="00305B9C">
        <w:tab/>
        <w:t>CR</w:t>
      </w:r>
      <w:r w:rsidRPr="00305B9C">
        <w:tab/>
        <w:t>Rel-17</w:t>
      </w:r>
      <w:r w:rsidRPr="00305B9C">
        <w:tab/>
        <w:t>36.321</w:t>
      </w:r>
      <w:r w:rsidRPr="00305B9C">
        <w:tab/>
        <w:t>17.2.0</w:t>
      </w:r>
      <w:r w:rsidRPr="00305B9C">
        <w:tab/>
        <w:t>1557</w:t>
      </w:r>
      <w:r w:rsidRPr="00305B9C">
        <w:tab/>
        <w:t>-</w:t>
      </w:r>
      <w:r w:rsidRPr="00305B9C">
        <w:tab/>
        <w:t>F</w:t>
      </w:r>
      <w:r w:rsidRPr="00305B9C">
        <w:tab/>
        <w:t>LTE_NBIOT_eMTC_NTN</w:t>
      </w:r>
    </w:p>
    <w:p w14:paraId="6BEA7CDD" w14:textId="77777777" w:rsidR="00516928" w:rsidRPr="00305B9C" w:rsidRDefault="00516928" w:rsidP="00516928">
      <w:pPr>
        <w:pStyle w:val="Doc-text2"/>
      </w:pPr>
    </w:p>
    <w:p w14:paraId="1DC51369" w14:textId="2A015111" w:rsidR="00516928" w:rsidRPr="00305B9C" w:rsidRDefault="00516928" w:rsidP="00516928">
      <w:pPr>
        <w:pStyle w:val="Doc-title"/>
      </w:pPr>
      <w:r w:rsidRPr="00305B9C">
        <w:t>R2-2211286</w:t>
      </w:r>
      <w:r w:rsidRPr="00305B9C">
        <w:tab/>
        <w:t>Correction on UE-eNB RTT</w:t>
      </w:r>
      <w:r w:rsidRPr="00305B9C">
        <w:tab/>
        <w:t>Mediatek Inc.</w:t>
      </w:r>
      <w:r w:rsidRPr="00305B9C">
        <w:tab/>
        <w:t>CR</w:t>
      </w:r>
      <w:r w:rsidRPr="00305B9C">
        <w:tab/>
        <w:t>Rel-17</w:t>
      </w:r>
      <w:r w:rsidRPr="00305B9C">
        <w:tab/>
        <w:t>36.321</w:t>
      </w:r>
      <w:r w:rsidRPr="00305B9C">
        <w:tab/>
        <w:t>17.2.0</w:t>
      </w:r>
      <w:r w:rsidRPr="00305B9C">
        <w:tab/>
        <w:t>1555</w:t>
      </w:r>
      <w:r w:rsidRPr="00305B9C">
        <w:tab/>
        <w:t>-</w:t>
      </w:r>
      <w:r w:rsidRPr="00305B9C">
        <w:tab/>
        <w:t>F</w:t>
      </w:r>
      <w:r w:rsidRPr="00305B9C">
        <w:tab/>
        <w:t>LTE_NBIOT_eMTC_NTN-Core</w:t>
      </w:r>
    </w:p>
    <w:p w14:paraId="2C8676FE" w14:textId="77777777" w:rsidR="00516928" w:rsidRPr="00305B9C" w:rsidRDefault="00516928" w:rsidP="00516928">
      <w:pPr>
        <w:pStyle w:val="Doc-text2"/>
      </w:pPr>
    </w:p>
    <w:p w14:paraId="3D8FAB91" w14:textId="77777777" w:rsidR="00516928" w:rsidRPr="00305B9C" w:rsidRDefault="00516928" w:rsidP="00516928">
      <w:pPr>
        <w:pStyle w:val="Heading3"/>
      </w:pPr>
      <w:bookmarkStart w:id="417" w:name="_Toc120536927"/>
      <w:bookmarkStart w:id="418" w:name="_Toc127484868"/>
      <w:r w:rsidRPr="00305B9C">
        <w:t>7.2.3</w:t>
      </w:r>
      <w:r w:rsidRPr="00305B9C">
        <w:tab/>
        <w:t>CP corrections</w:t>
      </w:r>
      <w:bookmarkEnd w:id="417"/>
      <w:bookmarkEnd w:id="418"/>
    </w:p>
    <w:p w14:paraId="4BB5A37B" w14:textId="77777777" w:rsidR="00516928" w:rsidRPr="00305B9C" w:rsidRDefault="00516928" w:rsidP="00516928">
      <w:pPr>
        <w:pStyle w:val="Comments"/>
      </w:pPr>
    </w:p>
    <w:p w14:paraId="124D7C4E" w14:textId="77777777" w:rsidR="00516928" w:rsidRPr="00305B9C" w:rsidRDefault="00516928" w:rsidP="00516928">
      <w:pPr>
        <w:pStyle w:val="Comments"/>
      </w:pPr>
      <w:r w:rsidRPr="00305B9C">
        <w:t>IoT NTN UE capability</w:t>
      </w:r>
    </w:p>
    <w:p w14:paraId="41A66EEA" w14:textId="4F8DE643" w:rsidR="00516928" w:rsidRPr="00305B9C" w:rsidRDefault="00516928" w:rsidP="00516928">
      <w:pPr>
        <w:pStyle w:val="Doc-title"/>
      </w:pPr>
      <w:r w:rsidRPr="00305B9C">
        <w:t>R2-2211310</w:t>
      </w:r>
      <w:r w:rsidRPr="00305B9C">
        <w:tab/>
        <w:t>Discussion on remaining issue of IoT NTN UE capability</w:t>
      </w:r>
      <w:r w:rsidRPr="00305B9C">
        <w:tab/>
        <w:t>CATT</w:t>
      </w:r>
      <w:r w:rsidRPr="00305B9C">
        <w:tab/>
        <w:t>discussion</w:t>
      </w:r>
      <w:r w:rsidRPr="00305B9C">
        <w:tab/>
        <w:t>Rel-17</w:t>
      </w:r>
      <w:r w:rsidRPr="00305B9C">
        <w:tab/>
        <w:t>LTE_NBIOT_eMTC_NTN</w:t>
      </w:r>
    </w:p>
    <w:p w14:paraId="28F9D1CA" w14:textId="6A2CE1CC" w:rsidR="00516928" w:rsidRPr="00305B9C" w:rsidRDefault="00516928" w:rsidP="00516928">
      <w:pPr>
        <w:pStyle w:val="Doc-title"/>
      </w:pPr>
      <w:r w:rsidRPr="00305B9C">
        <w:t>R2-2211575</w:t>
      </w:r>
      <w:r w:rsidRPr="00305B9C">
        <w:tab/>
        <w:t>Discussion on SA2 LS reply on UE capability for IoT NTN</w:t>
      </w:r>
      <w:r w:rsidRPr="00305B9C">
        <w:tab/>
        <w:t>Qualcomm Incorporated</w:t>
      </w:r>
      <w:r w:rsidRPr="00305B9C">
        <w:tab/>
        <w:t>discussion</w:t>
      </w:r>
      <w:r w:rsidRPr="00305B9C">
        <w:tab/>
        <w:t>Rel-17</w:t>
      </w:r>
      <w:r w:rsidRPr="00305B9C">
        <w:tab/>
        <w:t>LTE_NBIOT_eMTC_NTN</w:t>
      </w:r>
    </w:p>
    <w:p w14:paraId="12F1F080" w14:textId="55C6EF71" w:rsidR="00516928" w:rsidRPr="00305B9C" w:rsidRDefault="00516928" w:rsidP="00516928">
      <w:pPr>
        <w:pStyle w:val="Doc-title"/>
      </w:pPr>
      <w:r w:rsidRPr="00305B9C">
        <w:t>R2-2211576</w:t>
      </w:r>
      <w:r w:rsidRPr="00305B9C">
        <w:tab/>
        <w:t>Reporting the support of TN bands to NTN</w:t>
      </w:r>
      <w:r w:rsidRPr="00305B9C">
        <w:tab/>
        <w:t>Qualcomm Incorporated</w:t>
      </w:r>
      <w:r w:rsidRPr="00305B9C">
        <w:tab/>
        <w:t>CR</w:t>
      </w:r>
      <w:r w:rsidRPr="00305B9C">
        <w:tab/>
        <w:t>Rel-17</w:t>
      </w:r>
      <w:r w:rsidRPr="00305B9C">
        <w:tab/>
        <w:t>36.331</w:t>
      </w:r>
      <w:r w:rsidRPr="00305B9C">
        <w:tab/>
        <w:t>17.2.0</w:t>
      </w:r>
      <w:r w:rsidRPr="00305B9C">
        <w:tab/>
        <w:t>4888</w:t>
      </w:r>
      <w:r w:rsidRPr="00305B9C">
        <w:tab/>
        <w:t>-</w:t>
      </w:r>
      <w:r w:rsidRPr="00305B9C">
        <w:tab/>
        <w:t>F</w:t>
      </w:r>
      <w:r w:rsidRPr="00305B9C">
        <w:tab/>
        <w:t>LTE_NBIOT_eMTC_NTN</w:t>
      </w:r>
    </w:p>
    <w:p w14:paraId="66A4283A" w14:textId="6C6F69D4" w:rsidR="00516928" w:rsidRPr="00305B9C" w:rsidRDefault="00516928" w:rsidP="00516928">
      <w:pPr>
        <w:pStyle w:val="Doc-title"/>
      </w:pPr>
      <w:r w:rsidRPr="00305B9C">
        <w:t>R2-2212003</w:t>
      </w:r>
      <w:r w:rsidRPr="00305B9C">
        <w:tab/>
        <w:t>Further discussion on UE capability signalling for IoT-NTN</w:t>
      </w:r>
      <w:r w:rsidRPr="00305B9C">
        <w:tab/>
        <w:t>ZTE Corporation, Sanechips</w:t>
      </w:r>
      <w:r w:rsidRPr="00305B9C">
        <w:tab/>
        <w:t>discussion</w:t>
      </w:r>
      <w:r w:rsidRPr="00305B9C">
        <w:tab/>
        <w:t>LTE_NBIOT_eMTC_NTN-Core</w:t>
      </w:r>
    </w:p>
    <w:p w14:paraId="42A82F15" w14:textId="75E50161" w:rsidR="00516928" w:rsidRPr="00305B9C" w:rsidRDefault="00516928" w:rsidP="00516928">
      <w:pPr>
        <w:pStyle w:val="Doc-title"/>
      </w:pPr>
      <w:r w:rsidRPr="00305B9C">
        <w:t>R2-2212831</w:t>
      </w:r>
      <w:r w:rsidRPr="00305B9C">
        <w:tab/>
        <w:t>Remaining issues on UE capability signalling for IoT-NTN</w:t>
      </w:r>
      <w:r w:rsidRPr="00305B9C">
        <w:tab/>
        <w:t>Huawei, HiSilicon</w:t>
      </w:r>
      <w:r w:rsidRPr="00305B9C">
        <w:tab/>
        <w:t>discussion</w:t>
      </w:r>
      <w:r w:rsidRPr="00305B9C">
        <w:tab/>
        <w:t>Rel-17</w:t>
      </w:r>
      <w:r w:rsidRPr="00305B9C">
        <w:tab/>
        <w:t>LTE_NBIOT_eMTC_NTN</w:t>
      </w:r>
    </w:p>
    <w:p w14:paraId="492315B1" w14:textId="6B803B2D" w:rsidR="00516928" w:rsidRPr="00305B9C" w:rsidRDefault="00516928" w:rsidP="00516928">
      <w:pPr>
        <w:pStyle w:val="Doc-title"/>
      </w:pPr>
      <w:r w:rsidRPr="00305B9C">
        <w:t>R2-2212679</w:t>
      </w:r>
      <w:r w:rsidRPr="00305B9C">
        <w:tab/>
        <w:t>Corrections on HandoverPreparationInformation in 36.331</w:t>
      </w:r>
      <w:r w:rsidRPr="00305B9C">
        <w:tab/>
        <w:t>CATT</w:t>
      </w:r>
      <w:r w:rsidRPr="00305B9C">
        <w:tab/>
        <w:t>CR</w:t>
      </w:r>
      <w:r w:rsidRPr="00305B9C">
        <w:tab/>
        <w:t>Rel-17</w:t>
      </w:r>
      <w:r w:rsidRPr="00305B9C">
        <w:tab/>
        <w:t>36.331</w:t>
      </w:r>
      <w:r w:rsidRPr="00305B9C">
        <w:tab/>
        <w:t>17.2.0</w:t>
      </w:r>
      <w:r w:rsidRPr="00305B9C">
        <w:tab/>
        <w:t>4897</w:t>
      </w:r>
      <w:r w:rsidRPr="00305B9C">
        <w:tab/>
        <w:t>-</w:t>
      </w:r>
      <w:r w:rsidRPr="00305B9C">
        <w:tab/>
        <w:t>F</w:t>
      </w:r>
      <w:r w:rsidRPr="00305B9C">
        <w:tab/>
        <w:t>LTE_NBIOT_eMTC_NTN</w:t>
      </w:r>
    </w:p>
    <w:p w14:paraId="6203F1B4" w14:textId="77777777" w:rsidR="00516928" w:rsidRPr="00305B9C" w:rsidRDefault="00516928">
      <w:pPr>
        <w:pStyle w:val="Doc-comment"/>
        <w:numPr>
          <w:ilvl w:val="0"/>
          <w:numId w:val="33"/>
        </w:numPr>
        <w:overflowPunct/>
        <w:autoSpaceDE/>
        <w:autoSpaceDN/>
        <w:adjustRightInd/>
        <w:textAlignment w:val="auto"/>
        <w:rPr>
          <w:i w:val="0"/>
        </w:rPr>
      </w:pPr>
      <w:r w:rsidRPr="00305B9C">
        <w:rPr>
          <w:i w:val="0"/>
        </w:rPr>
        <w:t>All documents to be discussed in offline 104</w:t>
      </w:r>
    </w:p>
    <w:p w14:paraId="4C5C6E64" w14:textId="77777777" w:rsidR="00516928" w:rsidRPr="00305B9C" w:rsidRDefault="00516928" w:rsidP="00516928">
      <w:pPr>
        <w:pStyle w:val="Doc-text2"/>
        <w:ind w:left="0" w:firstLine="0"/>
      </w:pPr>
    </w:p>
    <w:p w14:paraId="1103D0AB" w14:textId="77777777" w:rsidR="00516928" w:rsidRPr="00305B9C" w:rsidRDefault="00516928" w:rsidP="00516928">
      <w:pPr>
        <w:pStyle w:val="Doc-text2"/>
        <w:ind w:left="0" w:firstLine="0"/>
      </w:pPr>
    </w:p>
    <w:p w14:paraId="5A68D788" w14:textId="77777777" w:rsidR="00516928" w:rsidRPr="00305B9C" w:rsidRDefault="00516928" w:rsidP="00516928">
      <w:pPr>
        <w:pStyle w:val="EmailDiscussion"/>
        <w:overflowPunct/>
        <w:autoSpaceDE/>
        <w:autoSpaceDN/>
        <w:adjustRightInd/>
        <w:ind w:left="1619" w:hanging="360"/>
        <w:textAlignment w:val="auto"/>
      </w:pPr>
      <w:r w:rsidRPr="00305B9C">
        <w:t>[AT120][104][IoT NTN] RRC corrections (Huawei)</w:t>
      </w:r>
    </w:p>
    <w:p w14:paraId="03216B14" w14:textId="77777777" w:rsidR="00516928" w:rsidRPr="00305B9C" w:rsidRDefault="00516928" w:rsidP="00516928">
      <w:pPr>
        <w:pStyle w:val="EmailDiscussion2"/>
        <w:ind w:left="1619" w:firstLine="0"/>
      </w:pPr>
      <w:r w:rsidRPr="00305B9C">
        <w:t>Initial scope: Discuss proposals/CRs on IoT NTN UE capability</w:t>
      </w:r>
    </w:p>
    <w:p w14:paraId="34159C9B" w14:textId="77777777" w:rsidR="00516928" w:rsidRPr="00305B9C" w:rsidRDefault="00516928" w:rsidP="00516928">
      <w:pPr>
        <w:pStyle w:val="EmailDiscussion2"/>
        <w:ind w:left="1619" w:firstLine="0"/>
      </w:pPr>
      <w:r w:rsidRPr="00305B9C">
        <w:t>Initial intended outcome: Summary of the offline discussion with e.g.:</w:t>
      </w:r>
    </w:p>
    <w:p w14:paraId="3C25C4F2" w14:textId="77777777" w:rsidR="00516928" w:rsidRPr="00305B9C" w:rsidRDefault="00516928" w:rsidP="00516928">
      <w:pPr>
        <w:pStyle w:val="EmailDiscussion2"/>
        <w:numPr>
          <w:ilvl w:val="0"/>
          <w:numId w:val="24"/>
        </w:numPr>
        <w:overflowPunct/>
        <w:autoSpaceDE/>
        <w:autoSpaceDN/>
        <w:adjustRightInd/>
        <w:textAlignment w:val="auto"/>
      </w:pPr>
      <w:r w:rsidRPr="00305B9C">
        <w:t>List of proposals for agreement (if any)</w:t>
      </w:r>
    </w:p>
    <w:p w14:paraId="10015235" w14:textId="77777777" w:rsidR="00516928" w:rsidRPr="00305B9C" w:rsidRDefault="00516928" w:rsidP="00516928">
      <w:pPr>
        <w:pStyle w:val="EmailDiscussion2"/>
        <w:numPr>
          <w:ilvl w:val="0"/>
          <w:numId w:val="24"/>
        </w:numPr>
        <w:overflowPunct/>
        <w:autoSpaceDE/>
        <w:autoSpaceDN/>
        <w:adjustRightInd/>
        <w:textAlignment w:val="auto"/>
      </w:pPr>
      <w:r w:rsidRPr="00305B9C">
        <w:t>List of proposals that require online discussions</w:t>
      </w:r>
    </w:p>
    <w:p w14:paraId="1DBB6A03" w14:textId="77777777" w:rsidR="00516928" w:rsidRPr="00305B9C" w:rsidRDefault="00516928" w:rsidP="00516928">
      <w:pPr>
        <w:pStyle w:val="EmailDiscussion2"/>
        <w:ind w:left="1619" w:firstLine="0"/>
      </w:pPr>
      <w:r w:rsidRPr="00305B9C">
        <w:lastRenderedPageBreak/>
        <w:t>Deadline for companies’ feedback: Tuesday 2022-11-15 20:00 CET</w:t>
      </w:r>
    </w:p>
    <w:p w14:paraId="39DEB5C1" w14:textId="77777777" w:rsidR="00516928" w:rsidRPr="00305B9C" w:rsidRDefault="00516928" w:rsidP="00516928">
      <w:pPr>
        <w:pStyle w:val="EmailDiscussion2"/>
        <w:ind w:left="1619" w:firstLine="0"/>
      </w:pPr>
      <w:r w:rsidRPr="00305B9C">
        <w:t>Deadline for rapporteur's summary (in R2-2213014): Wednesday 2022-11-16 06:00 CET</w:t>
      </w:r>
    </w:p>
    <w:p w14:paraId="2FEF7D96" w14:textId="77777777" w:rsidR="00516928" w:rsidRPr="00305B9C" w:rsidRDefault="00516928" w:rsidP="00516928">
      <w:pPr>
        <w:pStyle w:val="EmailDiscussion2"/>
        <w:ind w:left="1619" w:firstLine="0"/>
      </w:pPr>
      <w:r w:rsidRPr="00305B9C">
        <w:t>Updated scope: Discuss the need for RRC changes on Epoch time, also based on RAN1 decisions</w:t>
      </w:r>
    </w:p>
    <w:p w14:paraId="11B1C07B" w14:textId="77777777" w:rsidR="00516928" w:rsidRPr="00305B9C" w:rsidRDefault="00516928" w:rsidP="00516928">
      <w:pPr>
        <w:pStyle w:val="EmailDiscussion2"/>
        <w:ind w:left="1619" w:firstLine="0"/>
      </w:pPr>
      <w:r w:rsidRPr="00305B9C">
        <w:t>Initial intended outcome: Summary of the offline discussion with e.g.:</w:t>
      </w:r>
    </w:p>
    <w:p w14:paraId="6B31F21E" w14:textId="77777777" w:rsidR="00516928" w:rsidRPr="00305B9C" w:rsidRDefault="00516928" w:rsidP="00516928">
      <w:pPr>
        <w:pStyle w:val="EmailDiscussion2"/>
        <w:numPr>
          <w:ilvl w:val="0"/>
          <w:numId w:val="24"/>
        </w:numPr>
        <w:overflowPunct/>
        <w:autoSpaceDE/>
        <w:autoSpaceDN/>
        <w:adjustRightInd/>
        <w:textAlignment w:val="auto"/>
      </w:pPr>
      <w:r w:rsidRPr="00305B9C">
        <w:t>List of proposals for agreement (if any)</w:t>
      </w:r>
    </w:p>
    <w:p w14:paraId="76225504" w14:textId="77777777" w:rsidR="00516928" w:rsidRPr="00305B9C" w:rsidRDefault="00516928" w:rsidP="00516928">
      <w:pPr>
        <w:pStyle w:val="EmailDiscussion2"/>
        <w:numPr>
          <w:ilvl w:val="0"/>
          <w:numId w:val="24"/>
        </w:numPr>
        <w:overflowPunct/>
        <w:autoSpaceDE/>
        <w:autoSpaceDN/>
        <w:adjustRightInd/>
        <w:textAlignment w:val="auto"/>
      </w:pPr>
      <w:r w:rsidRPr="00305B9C">
        <w:t>List of proposals that require online discussions</w:t>
      </w:r>
    </w:p>
    <w:p w14:paraId="1E247EDB" w14:textId="77777777" w:rsidR="00516928" w:rsidRPr="00305B9C" w:rsidRDefault="00516928" w:rsidP="00516928">
      <w:pPr>
        <w:pStyle w:val="EmailDiscussion2"/>
        <w:ind w:left="1619" w:firstLine="0"/>
      </w:pPr>
      <w:r w:rsidRPr="00305B9C">
        <w:t>Deadline for companies’ feedback: Friday 2022-11-18 09:00 CET</w:t>
      </w:r>
    </w:p>
    <w:p w14:paraId="79234988" w14:textId="77777777" w:rsidR="00516928" w:rsidRPr="00305B9C" w:rsidRDefault="00516928" w:rsidP="00516928">
      <w:pPr>
        <w:pStyle w:val="EmailDiscussion2"/>
        <w:ind w:left="1619" w:firstLine="0"/>
      </w:pPr>
      <w:r w:rsidRPr="00305B9C">
        <w:t>Deadline for rapporteur's summary (in R2-2213027): Friday 2022-11-18 11:00 CET</w:t>
      </w:r>
    </w:p>
    <w:p w14:paraId="59C8EC87" w14:textId="77777777" w:rsidR="00516928" w:rsidRPr="00305B9C" w:rsidRDefault="00516928" w:rsidP="00516928">
      <w:pPr>
        <w:pStyle w:val="Doc-text2"/>
        <w:ind w:left="0" w:firstLine="0"/>
      </w:pPr>
    </w:p>
    <w:p w14:paraId="0C26D648" w14:textId="77777777" w:rsidR="00516928" w:rsidRPr="00305B9C" w:rsidRDefault="00516928" w:rsidP="00516928">
      <w:pPr>
        <w:pStyle w:val="Doc-text2"/>
      </w:pPr>
    </w:p>
    <w:p w14:paraId="48F73676" w14:textId="64DDC43F" w:rsidR="00516928" w:rsidRPr="00305B9C" w:rsidRDefault="00516928" w:rsidP="00516928">
      <w:pPr>
        <w:pStyle w:val="Doc-title"/>
      </w:pPr>
      <w:r w:rsidRPr="00305B9C">
        <w:t>R2-2213014</w:t>
      </w:r>
      <w:r w:rsidRPr="00305B9C">
        <w:tab/>
        <w:t>[offline-104] RRC corrections</w:t>
      </w:r>
      <w:r w:rsidRPr="00305B9C">
        <w:tab/>
        <w:t>Huawei</w:t>
      </w:r>
      <w:r w:rsidRPr="00305B9C">
        <w:tab/>
        <w:t>discussion</w:t>
      </w:r>
      <w:r w:rsidRPr="00305B9C">
        <w:tab/>
        <w:t>Rel-17</w:t>
      </w:r>
      <w:r w:rsidRPr="00305B9C">
        <w:tab/>
        <w:t>LTE_NBIOT_eMTC_NTN</w:t>
      </w:r>
    </w:p>
    <w:p w14:paraId="4EF13072" w14:textId="77777777" w:rsidR="00516928" w:rsidRPr="00305B9C" w:rsidRDefault="00516928" w:rsidP="00516928">
      <w:pPr>
        <w:pStyle w:val="Comments"/>
      </w:pPr>
      <w:r w:rsidRPr="00305B9C">
        <w:t xml:space="preserve">(15/18) Proposal 1: UE in RRC_IDLE triggers TAU with capability update upon TN-NTN mobility. </w:t>
      </w:r>
    </w:p>
    <w:p w14:paraId="15DC6E9E" w14:textId="77777777" w:rsidR="00516928" w:rsidRPr="00305B9C" w:rsidRDefault="00516928">
      <w:pPr>
        <w:pStyle w:val="Doc-comment"/>
        <w:numPr>
          <w:ilvl w:val="0"/>
          <w:numId w:val="38"/>
        </w:numPr>
        <w:overflowPunct/>
        <w:autoSpaceDE/>
        <w:autoSpaceDN/>
        <w:adjustRightInd/>
        <w:textAlignment w:val="auto"/>
        <w:rPr>
          <w:i w:val="0"/>
        </w:rPr>
      </w:pPr>
      <w:r w:rsidRPr="00305B9C">
        <w:rPr>
          <w:i w:val="0"/>
        </w:rPr>
        <w:t>VDF thinks that if the UE has different capabilities then it makes sense to trigger TAU. DT agrees and thinks there should be no impact on legacy procedures.</w:t>
      </w:r>
    </w:p>
    <w:p w14:paraId="448C57C6" w14:textId="77777777" w:rsidR="00516928" w:rsidRPr="00305B9C" w:rsidRDefault="00516928">
      <w:pPr>
        <w:pStyle w:val="Doc-text2"/>
        <w:numPr>
          <w:ilvl w:val="0"/>
          <w:numId w:val="38"/>
        </w:numPr>
        <w:overflowPunct/>
        <w:autoSpaceDE/>
        <w:autoSpaceDN/>
        <w:adjustRightInd/>
        <w:textAlignment w:val="auto"/>
      </w:pPr>
      <w:r w:rsidRPr="00305B9C">
        <w:t>HW thinks RAN2 has not discussed the case where UE have same capabilities for both. QC agrees with HW. Nokia agrees</w:t>
      </w:r>
    </w:p>
    <w:p w14:paraId="57101F7E" w14:textId="77777777" w:rsidR="00516928" w:rsidRPr="00305B9C" w:rsidRDefault="00516928">
      <w:pPr>
        <w:pStyle w:val="Doc-text2"/>
        <w:numPr>
          <w:ilvl w:val="0"/>
          <w:numId w:val="38"/>
        </w:numPr>
        <w:overflowPunct/>
        <w:autoSpaceDE/>
        <w:autoSpaceDN/>
        <w:adjustRightInd/>
        <w:textAlignment w:val="auto"/>
      </w:pPr>
      <w:r w:rsidRPr="00305B9C">
        <w:t>CATT supports p1</w:t>
      </w:r>
    </w:p>
    <w:p w14:paraId="20951970" w14:textId="77777777" w:rsidR="00516928" w:rsidRPr="00305B9C" w:rsidRDefault="00516928">
      <w:pPr>
        <w:pStyle w:val="Doc-text2"/>
        <w:numPr>
          <w:ilvl w:val="0"/>
          <w:numId w:val="33"/>
        </w:numPr>
        <w:overflowPunct/>
        <w:autoSpaceDE/>
        <w:autoSpaceDN/>
        <w:adjustRightInd/>
        <w:textAlignment w:val="auto"/>
      </w:pPr>
      <w:r w:rsidRPr="00305B9C">
        <w:t>Continue in offline 107</w:t>
      </w:r>
    </w:p>
    <w:p w14:paraId="12FDB069" w14:textId="77777777" w:rsidR="00516928" w:rsidRPr="00305B9C" w:rsidRDefault="00516928">
      <w:pPr>
        <w:pStyle w:val="Doc-text2"/>
        <w:numPr>
          <w:ilvl w:val="0"/>
          <w:numId w:val="38"/>
        </w:numPr>
        <w:overflowPunct/>
        <w:autoSpaceDE/>
        <w:autoSpaceDN/>
        <w:adjustRightInd/>
        <w:textAlignment w:val="auto"/>
      </w:pPr>
      <w:r w:rsidRPr="00305B9C">
        <w:t>ZTE prefers to link this to UE capability change, not just NT-NTN mobility</w:t>
      </w:r>
    </w:p>
    <w:p w14:paraId="29657401" w14:textId="77777777" w:rsidR="00516928" w:rsidRPr="00305B9C" w:rsidRDefault="00516928">
      <w:pPr>
        <w:pStyle w:val="Doc-text2"/>
        <w:numPr>
          <w:ilvl w:val="0"/>
          <w:numId w:val="33"/>
        </w:numPr>
        <w:overflowPunct/>
        <w:autoSpaceDE/>
        <w:autoSpaceDN/>
        <w:adjustRightInd/>
        <w:textAlignment w:val="auto"/>
      </w:pPr>
      <w:r w:rsidRPr="00305B9C">
        <w:t>RAN2 understands that UE in RRC_IDLE triggers TAU with capability update upon TN-NTN mobility. RAN2 also understands that SA2 is already working on this and will consider updates to our specs, if needed</w:t>
      </w:r>
    </w:p>
    <w:p w14:paraId="34200542" w14:textId="77777777" w:rsidR="00516928" w:rsidRPr="00305B9C" w:rsidRDefault="00516928" w:rsidP="00516928">
      <w:pPr>
        <w:pStyle w:val="Doc-text2"/>
        <w:ind w:left="1619" w:firstLine="0"/>
      </w:pPr>
    </w:p>
    <w:p w14:paraId="4B7685F9" w14:textId="77777777" w:rsidR="00516928" w:rsidRPr="00305B9C" w:rsidRDefault="00516928" w:rsidP="00516928">
      <w:pPr>
        <w:pStyle w:val="Comments"/>
      </w:pPr>
      <w:r w:rsidRPr="00305B9C">
        <w:t>(12/18) Proposal 2: Add “or if the RRC_IDLE UE moves across different network type (i.e., TN or NTN),” after “If the UE has changed its E-UTRAN radio access capabilities,” in 36.331 Section 5.6.3.1.</w:t>
      </w:r>
    </w:p>
    <w:p w14:paraId="1CFE88DC" w14:textId="77777777" w:rsidR="00516928" w:rsidRPr="00305B9C" w:rsidRDefault="00516928" w:rsidP="00516928">
      <w:pPr>
        <w:pStyle w:val="Comments"/>
      </w:pPr>
    </w:p>
    <w:p w14:paraId="6BD52CDF" w14:textId="77777777" w:rsidR="00516928" w:rsidRPr="00305B9C" w:rsidRDefault="00516928" w:rsidP="00516928">
      <w:pPr>
        <w:pStyle w:val="Comments"/>
      </w:pPr>
      <w:r w:rsidRPr="00305B9C">
        <w:t>(15/18) Proposal 3: For UEs in RRC_CONNECTED, upon TN-NTN mobility, the target node ignores the UE capability information (and/or RACS ID, in case of eMTC) from the source node, which can be left to NW implementation and has no spec impact.</w:t>
      </w:r>
    </w:p>
    <w:p w14:paraId="6C2755C1" w14:textId="77777777" w:rsidR="00516928" w:rsidRPr="00305B9C" w:rsidRDefault="00516928">
      <w:pPr>
        <w:pStyle w:val="Doc-comment"/>
        <w:numPr>
          <w:ilvl w:val="0"/>
          <w:numId w:val="38"/>
        </w:numPr>
        <w:overflowPunct/>
        <w:autoSpaceDE/>
        <w:autoSpaceDN/>
        <w:adjustRightInd/>
        <w:textAlignment w:val="auto"/>
        <w:rPr>
          <w:i w:val="0"/>
        </w:rPr>
      </w:pPr>
      <w:r w:rsidRPr="00305B9C">
        <w:rPr>
          <w:i w:val="0"/>
        </w:rPr>
        <w:t>Nokia thinks this is also impacted</w:t>
      </w:r>
    </w:p>
    <w:p w14:paraId="3C11B8F0" w14:textId="77777777" w:rsidR="00516928" w:rsidRPr="00305B9C" w:rsidRDefault="00516928">
      <w:pPr>
        <w:pStyle w:val="Doc-text2"/>
        <w:numPr>
          <w:ilvl w:val="0"/>
          <w:numId w:val="38"/>
        </w:numPr>
        <w:overflowPunct/>
        <w:autoSpaceDE/>
        <w:autoSpaceDN/>
        <w:adjustRightInd/>
        <w:textAlignment w:val="auto"/>
      </w:pPr>
      <w:r w:rsidRPr="00305B9C">
        <w:t>DT thinks we need to take into account what happens in legacy.</w:t>
      </w:r>
    </w:p>
    <w:p w14:paraId="0EF0915A" w14:textId="77777777" w:rsidR="00516928" w:rsidRPr="00305B9C" w:rsidRDefault="00516928" w:rsidP="00516928">
      <w:pPr>
        <w:pStyle w:val="Comments"/>
      </w:pPr>
      <w:r w:rsidRPr="00305B9C">
        <w:t>(16/17) Proposal 4: Send an LS to CT1/SA2 (cc RAN3 and CT4) about the RAN2 conclusion on capability update upon TN-NTN mobility for UEs in RRC_IDLE and RRC_CONNECTED.</w:t>
      </w:r>
    </w:p>
    <w:p w14:paraId="3E04EC15" w14:textId="77777777" w:rsidR="00516928" w:rsidRPr="00305B9C" w:rsidRDefault="00516928">
      <w:pPr>
        <w:pStyle w:val="Doc-text2"/>
        <w:numPr>
          <w:ilvl w:val="0"/>
          <w:numId w:val="33"/>
        </w:numPr>
        <w:overflowPunct/>
        <w:autoSpaceDE/>
        <w:autoSpaceDN/>
        <w:adjustRightInd/>
        <w:textAlignment w:val="auto"/>
      </w:pPr>
      <w:r w:rsidRPr="00305B9C">
        <w:t>Agree to send the LS (to: SA2, CT1, cc: RAN3) saying that “RAN2 understands that UE in RRC_IDLE triggers TAU with capability update upon TN-NTN mobility”</w:t>
      </w:r>
    </w:p>
    <w:p w14:paraId="5DE1B8EB" w14:textId="77777777" w:rsidR="00516928" w:rsidRPr="00305B9C" w:rsidRDefault="00516928" w:rsidP="00516928">
      <w:pPr>
        <w:pStyle w:val="Comments"/>
      </w:pPr>
      <w:r w:rsidRPr="00305B9C">
        <w:t xml:space="preserve"> (15/17) Proposal 5: No additional RAN2 impact specific to RACS handling is needed on IoT NTN UE capability.</w:t>
      </w:r>
    </w:p>
    <w:p w14:paraId="378000AA" w14:textId="77777777" w:rsidR="00516928" w:rsidRPr="00305B9C" w:rsidRDefault="00516928">
      <w:pPr>
        <w:pStyle w:val="Doc-text2"/>
        <w:numPr>
          <w:ilvl w:val="0"/>
          <w:numId w:val="33"/>
        </w:numPr>
        <w:overflowPunct/>
        <w:autoSpaceDE/>
        <w:autoSpaceDN/>
        <w:adjustRightInd/>
        <w:textAlignment w:val="auto"/>
      </w:pPr>
      <w:r w:rsidRPr="00305B9C">
        <w:t>Agreed</w:t>
      </w:r>
    </w:p>
    <w:p w14:paraId="44A645CF" w14:textId="77777777" w:rsidR="00516928" w:rsidRPr="00305B9C" w:rsidRDefault="00516928" w:rsidP="00516928">
      <w:pPr>
        <w:pStyle w:val="Comments"/>
      </w:pPr>
      <w:r w:rsidRPr="00305B9C">
        <w:t>(15/18) Proposal 6: Changes in R2-2211576 (introducing a new IE to report the supported list of TN bands) are not pursued.</w:t>
      </w:r>
    </w:p>
    <w:p w14:paraId="39D0FE0D" w14:textId="77777777" w:rsidR="00516928" w:rsidRPr="00305B9C" w:rsidRDefault="00516928" w:rsidP="00516928">
      <w:pPr>
        <w:pStyle w:val="Comments"/>
      </w:pPr>
    </w:p>
    <w:p w14:paraId="21AF091F" w14:textId="77777777" w:rsidR="00516928" w:rsidRPr="00305B9C" w:rsidRDefault="00516928" w:rsidP="00516928">
      <w:pPr>
        <w:pStyle w:val="Comments"/>
      </w:pPr>
    </w:p>
    <w:p w14:paraId="52FDC047" w14:textId="77777777" w:rsidR="00516928" w:rsidRPr="00305B9C" w:rsidRDefault="00516928" w:rsidP="00516928">
      <w:pPr>
        <w:pStyle w:val="EmailDiscussion"/>
        <w:overflowPunct/>
        <w:autoSpaceDE/>
        <w:autoSpaceDN/>
        <w:adjustRightInd/>
        <w:ind w:left="1619" w:hanging="360"/>
        <w:textAlignment w:val="auto"/>
      </w:pPr>
      <w:r w:rsidRPr="00305B9C">
        <w:t>[AT120][107][IoT-NTN] new TAU trigger (QC)</w:t>
      </w:r>
    </w:p>
    <w:p w14:paraId="6BC651B6" w14:textId="77777777" w:rsidR="00516928" w:rsidRPr="00305B9C" w:rsidRDefault="00516928" w:rsidP="00516928">
      <w:pPr>
        <w:pStyle w:val="EmailDiscussion2"/>
      </w:pPr>
      <w:r w:rsidRPr="00305B9C">
        <w:tab/>
        <w:t>Scope: continue the discussion on new TAU trigger</w:t>
      </w:r>
    </w:p>
    <w:p w14:paraId="32399EDE" w14:textId="77777777" w:rsidR="00516928" w:rsidRPr="00305B9C" w:rsidRDefault="00516928" w:rsidP="00516928">
      <w:pPr>
        <w:pStyle w:val="EmailDiscussion2"/>
      </w:pPr>
      <w:r w:rsidRPr="00305B9C">
        <w:tab/>
        <w:t xml:space="preserve">Intended outcome: list of agreeable proposals </w:t>
      </w:r>
    </w:p>
    <w:p w14:paraId="679065EA" w14:textId="77777777" w:rsidR="00516928" w:rsidRPr="00305B9C" w:rsidRDefault="00516928" w:rsidP="00516928">
      <w:pPr>
        <w:pStyle w:val="EmailDiscussion2"/>
        <w:rPr>
          <w:b/>
        </w:rPr>
      </w:pPr>
      <w:r w:rsidRPr="00305B9C">
        <w:rPr>
          <w:b/>
        </w:rPr>
        <w:tab/>
      </w:r>
      <w:r w:rsidRPr="00305B9C">
        <w:rPr>
          <w:b/>
          <w:u w:val="single"/>
        </w:rPr>
        <w:t>F2F offline time:</w:t>
      </w:r>
      <w:r w:rsidRPr="00305B9C">
        <w:rPr>
          <w:b/>
        </w:rPr>
        <w:t xml:space="preserve"> Wednesday afternoon coffee break in Brk2</w:t>
      </w:r>
    </w:p>
    <w:p w14:paraId="29A2B5D9" w14:textId="77777777" w:rsidR="00516928" w:rsidRPr="00305B9C" w:rsidRDefault="00516928" w:rsidP="00516928">
      <w:pPr>
        <w:pStyle w:val="EmailDiscussion2"/>
      </w:pPr>
      <w:r w:rsidRPr="00305B9C">
        <w:tab/>
        <w:t>Deadline for companies' feedback:  Thursday 2022-11-17 20:00 CET</w:t>
      </w:r>
    </w:p>
    <w:p w14:paraId="622718A0" w14:textId="77777777" w:rsidR="00516928" w:rsidRPr="00305B9C" w:rsidRDefault="00516928" w:rsidP="00516928">
      <w:pPr>
        <w:pStyle w:val="EmailDiscussion2"/>
      </w:pPr>
      <w:r w:rsidRPr="00305B9C">
        <w:tab/>
        <w:t>Deadline for rapporteur's summary (in R2-2213017):  Friday 2022-11-18 06:00 CET</w:t>
      </w:r>
    </w:p>
    <w:p w14:paraId="10E8A751" w14:textId="77777777" w:rsidR="00516928" w:rsidRPr="00305B9C" w:rsidRDefault="00516928" w:rsidP="00516928">
      <w:pPr>
        <w:pStyle w:val="EmailDiscussion2"/>
      </w:pPr>
      <w:r w:rsidRPr="00305B9C">
        <w:tab/>
      </w:r>
    </w:p>
    <w:p w14:paraId="48678533" w14:textId="77777777" w:rsidR="00516928" w:rsidRPr="00305B9C" w:rsidRDefault="00516928" w:rsidP="00516928">
      <w:pPr>
        <w:pStyle w:val="EmailDiscussion2"/>
      </w:pPr>
    </w:p>
    <w:p w14:paraId="466DC6E6" w14:textId="77777777" w:rsidR="00516928" w:rsidRPr="00305B9C" w:rsidRDefault="00516928" w:rsidP="00516928">
      <w:pPr>
        <w:pStyle w:val="EmailDiscussion"/>
        <w:overflowPunct/>
        <w:autoSpaceDE/>
        <w:autoSpaceDN/>
        <w:adjustRightInd/>
        <w:ind w:left="1619" w:hanging="360"/>
        <w:textAlignment w:val="auto"/>
      </w:pPr>
      <w:r w:rsidRPr="00305B9C">
        <w:t>[POST120][109][IoT-NTN] LS to SA2 (Qualcomm)</w:t>
      </w:r>
    </w:p>
    <w:p w14:paraId="7C74496E" w14:textId="77777777" w:rsidR="00516928" w:rsidRPr="00305B9C" w:rsidRDefault="00516928" w:rsidP="00516928">
      <w:pPr>
        <w:pStyle w:val="EmailDiscussion2"/>
      </w:pPr>
      <w:r w:rsidRPr="00305B9C">
        <w:tab/>
        <w:t>Scope: Discuss LS to SA2 on new TAU trigger based on meeting agreements</w:t>
      </w:r>
    </w:p>
    <w:p w14:paraId="14320609" w14:textId="77777777" w:rsidR="00516928" w:rsidRPr="00305B9C" w:rsidRDefault="00516928" w:rsidP="00516928">
      <w:pPr>
        <w:pStyle w:val="EmailDiscussion2"/>
      </w:pPr>
      <w:r w:rsidRPr="00305B9C">
        <w:tab/>
        <w:t>Intended outcome: LS to SA2</w:t>
      </w:r>
    </w:p>
    <w:p w14:paraId="5E1E5186" w14:textId="77777777" w:rsidR="00516928" w:rsidRPr="00305B9C" w:rsidRDefault="00516928" w:rsidP="00516928">
      <w:pPr>
        <w:pStyle w:val="EmailDiscussion2"/>
      </w:pPr>
      <w:r w:rsidRPr="00305B9C">
        <w:tab/>
        <w:t>Deadline: short</w:t>
      </w:r>
    </w:p>
    <w:p w14:paraId="4C2A5BBE" w14:textId="77777777" w:rsidR="00516928" w:rsidRPr="00305B9C" w:rsidRDefault="00516928" w:rsidP="00516928">
      <w:pPr>
        <w:pStyle w:val="Doc-text2"/>
      </w:pPr>
    </w:p>
    <w:p w14:paraId="100E6E9B" w14:textId="3E535138" w:rsidR="00516928" w:rsidRDefault="003B7224" w:rsidP="003B7224">
      <w:pPr>
        <w:pStyle w:val="Doc-title"/>
      </w:pPr>
      <w:r w:rsidRPr="003B7224">
        <w:t>R2-2213081</w:t>
      </w:r>
      <w:r w:rsidRPr="003B7224">
        <w:tab/>
        <w:t>New TAU trigger to support update of UE’s EUTRAN capability upon TN NTN mobility</w:t>
      </w:r>
      <w:r w:rsidRPr="003B7224">
        <w:tab/>
        <w:t>RAN2</w:t>
      </w:r>
      <w:r w:rsidRPr="003B7224">
        <w:tab/>
        <w:t>LS out</w:t>
      </w:r>
      <w:r w:rsidRPr="003B7224">
        <w:tab/>
        <w:t>Rel-17</w:t>
      </w:r>
      <w:r w:rsidRPr="003B7224">
        <w:tab/>
        <w:t>LTE_NBIOT_eMTC_NTN</w:t>
      </w:r>
      <w:r>
        <w:tab/>
        <w:t>To:</w:t>
      </w:r>
      <w:r w:rsidRPr="003B7224">
        <w:t>CT1, SA2</w:t>
      </w:r>
      <w:r w:rsidRPr="003B7224">
        <w:tab/>
      </w:r>
      <w:r>
        <w:t>Cc:</w:t>
      </w:r>
      <w:r w:rsidRPr="003B7224">
        <w:t>RAN3</w:t>
      </w:r>
    </w:p>
    <w:p w14:paraId="1D5FB633" w14:textId="3C483CB5" w:rsidR="003B7224" w:rsidRPr="003B7224" w:rsidRDefault="003B7224" w:rsidP="003B7224">
      <w:pPr>
        <w:pStyle w:val="Doc-text2"/>
      </w:pPr>
      <w:r>
        <w:t>=&gt; Approved</w:t>
      </w:r>
    </w:p>
    <w:p w14:paraId="2C916C08" w14:textId="77777777" w:rsidR="003B7224" w:rsidRPr="00305B9C" w:rsidRDefault="003B7224" w:rsidP="00516928">
      <w:pPr>
        <w:pStyle w:val="Doc-text2"/>
      </w:pPr>
    </w:p>
    <w:p w14:paraId="14B5D6F9" w14:textId="03B64FB8" w:rsidR="00516928" w:rsidRPr="00305B9C" w:rsidRDefault="00516928" w:rsidP="00516928">
      <w:pPr>
        <w:pStyle w:val="Doc-title"/>
      </w:pPr>
      <w:r w:rsidRPr="00305B9C">
        <w:t>R2-2213017</w:t>
      </w:r>
      <w:r w:rsidRPr="00305B9C">
        <w:tab/>
        <w:t>[offline-107] new TAU trigger</w:t>
      </w:r>
      <w:r w:rsidRPr="00305B9C">
        <w:tab/>
        <w:t>QC</w:t>
      </w:r>
      <w:r w:rsidRPr="00305B9C">
        <w:tab/>
        <w:t>discussion</w:t>
      </w:r>
      <w:r w:rsidRPr="00305B9C">
        <w:tab/>
        <w:t>Rel-17</w:t>
      </w:r>
      <w:r w:rsidRPr="00305B9C">
        <w:tab/>
        <w:t>LTE_NBIOT_eMTC_NTN</w:t>
      </w:r>
    </w:p>
    <w:p w14:paraId="1F04DDCF" w14:textId="77777777" w:rsidR="00516928" w:rsidRPr="00305B9C" w:rsidRDefault="00516928" w:rsidP="00516928">
      <w:pPr>
        <w:pStyle w:val="Comments"/>
      </w:pPr>
      <w:r w:rsidRPr="00305B9C">
        <w:t>-</w:t>
      </w:r>
      <w:r w:rsidRPr="00305B9C">
        <w:tab/>
        <w:t>Add a note in 5.6.3.1</w:t>
      </w:r>
      <w:r w:rsidRPr="00305B9C">
        <w:tab/>
        <w:t>General as “NOTE:</w:t>
      </w:r>
      <w:r w:rsidRPr="00305B9C">
        <w:tab/>
        <w:t>Update of UE’s EUTRAN capabilities upon mobility between TN and NTN in RRC_IDLE is supported by use of Tracking Area Update.”.</w:t>
      </w:r>
    </w:p>
    <w:p w14:paraId="18BE0F64" w14:textId="77777777" w:rsidR="00516928" w:rsidRPr="00305B9C" w:rsidRDefault="00516928" w:rsidP="00516928">
      <w:pPr>
        <w:pStyle w:val="Comments"/>
      </w:pPr>
      <w:r w:rsidRPr="00305B9C">
        <w:lastRenderedPageBreak/>
        <w:t>-</w:t>
      </w:r>
      <w:r w:rsidRPr="00305B9C">
        <w:tab/>
        <w:t>RAN2 assumes network implementation can make basic handover between TN and NTN work.</w:t>
      </w:r>
    </w:p>
    <w:p w14:paraId="4E6123DA" w14:textId="77777777" w:rsidR="00516928" w:rsidRPr="00305B9C" w:rsidRDefault="00516928" w:rsidP="00516928">
      <w:pPr>
        <w:pStyle w:val="Doc-text2"/>
      </w:pPr>
      <w:r w:rsidRPr="00305B9C">
        <w:t>-</w:t>
      </w:r>
      <w:r w:rsidRPr="00305B9C">
        <w:tab/>
        <w:t>Nokia thinks there is no need to include this in the LS</w:t>
      </w:r>
    </w:p>
    <w:p w14:paraId="7FA948B2" w14:textId="77777777" w:rsidR="00516928" w:rsidRPr="00305B9C" w:rsidRDefault="00516928" w:rsidP="00516928">
      <w:pPr>
        <w:pStyle w:val="Comments"/>
      </w:pPr>
      <w:r w:rsidRPr="00305B9C">
        <w:t>-</w:t>
      </w:r>
      <w:r w:rsidRPr="00305B9C">
        <w:tab/>
        <w:t>Send LS to RAN3 and SA2 informing above RAN2 assumption and let them decide if any alignment work is needed in their specification.</w:t>
      </w:r>
    </w:p>
    <w:p w14:paraId="1C56C116" w14:textId="77777777" w:rsidR="00516928" w:rsidRPr="00305B9C" w:rsidRDefault="00516928" w:rsidP="00516928">
      <w:pPr>
        <w:pStyle w:val="Doc-text2"/>
      </w:pPr>
    </w:p>
    <w:p w14:paraId="473A3C8A" w14:textId="6AF0668B" w:rsidR="00516928" w:rsidRPr="00305B9C" w:rsidRDefault="00516928" w:rsidP="00516928">
      <w:pPr>
        <w:pStyle w:val="Doc-title"/>
      </w:pPr>
      <w:r w:rsidRPr="00305B9C">
        <w:t>R2-2213027</w:t>
      </w:r>
      <w:r w:rsidRPr="00305B9C">
        <w:tab/>
        <w:t>[offline-104] RRC corrections – second round</w:t>
      </w:r>
      <w:r w:rsidRPr="00305B9C">
        <w:tab/>
        <w:t>Huawei</w:t>
      </w:r>
      <w:r w:rsidRPr="00305B9C">
        <w:tab/>
        <w:t>discussion</w:t>
      </w:r>
      <w:r w:rsidRPr="00305B9C">
        <w:tab/>
        <w:t>Rel-17</w:t>
      </w:r>
      <w:r w:rsidRPr="00305B9C">
        <w:tab/>
        <w:t>LTE_NBIOT_eMTC_NTN</w:t>
      </w:r>
    </w:p>
    <w:p w14:paraId="203141EB" w14:textId="77777777" w:rsidR="00516928" w:rsidRPr="00305B9C" w:rsidRDefault="00516928">
      <w:pPr>
        <w:pStyle w:val="Doc-text2"/>
        <w:numPr>
          <w:ilvl w:val="0"/>
          <w:numId w:val="38"/>
        </w:numPr>
        <w:overflowPunct/>
        <w:autoSpaceDE/>
        <w:autoSpaceDN/>
        <w:adjustRightInd/>
        <w:textAlignment w:val="auto"/>
      </w:pPr>
      <w:r w:rsidRPr="00305B9C">
        <w:t>ZTE does not agree on the change in 5.2.2.39 saying this is only for Connected. For IoT NTN, the UE will not read SIB1</w:t>
      </w:r>
    </w:p>
    <w:p w14:paraId="1CBA884D" w14:textId="77777777" w:rsidR="00516928" w:rsidRPr="00305B9C" w:rsidRDefault="00516928">
      <w:pPr>
        <w:pStyle w:val="Doc-text2"/>
        <w:numPr>
          <w:ilvl w:val="0"/>
          <w:numId w:val="33"/>
        </w:numPr>
        <w:overflowPunct/>
        <w:autoSpaceDE/>
        <w:autoSpaceDN/>
        <w:adjustRightInd/>
        <w:textAlignment w:val="auto"/>
      </w:pPr>
      <w:r w:rsidRPr="00305B9C">
        <w:t>Remove “in RRC Connected” in 5.2.2.39</w:t>
      </w:r>
    </w:p>
    <w:p w14:paraId="3B0BA0BB" w14:textId="77777777" w:rsidR="00516928" w:rsidRPr="00305B9C" w:rsidRDefault="00516928">
      <w:pPr>
        <w:pStyle w:val="Doc-text2"/>
        <w:numPr>
          <w:ilvl w:val="0"/>
          <w:numId w:val="38"/>
        </w:numPr>
        <w:overflowPunct/>
        <w:autoSpaceDE/>
        <w:autoSpaceDN/>
        <w:adjustRightInd/>
        <w:textAlignment w:val="auto"/>
      </w:pPr>
      <w:r w:rsidRPr="00305B9C">
        <w:t>Ericsson would like to have the same behaviour in NR NTN. QC would also like to align and might need more time to figure out the exact wording.</w:t>
      </w:r>
    </w:p>
    <w:p w14:paraId="4821E699" w14:textId="77777777" w:rsidR="00516928" w:rsidRPr="00305B9C" w:rsidRDefault="00516928">
      <w:pPr>
        <w:pStyle w:val="Doc-text2"/>
        <w:numPr>
          <w:ilvl w:val="0"/>
          <w:numId w:val="38"/>
        </w:numPr>
        <w:overflowPunct/>
        <w:autoSpaceDE/>
        <w:autoSpaceDN/>
        <w:adjustRightInd/>
        <w:textAlignment w:val="auto"/>
      </w:pPr>
      <w:r w:rsidRPr="00305B9C">
        <w:t>QC thinks that Epoch time can be in the past so the wording is not ok. ZTE agrees and thinks we can capture the UE behaviour in a note.</w:t>
      </w:r>
    </w:p>
    <w:p w14:paraId="57984C0E" w14:textId="77777777" w:rsidR="00516928" w:rsidRPr="00305B9C" w:rsidRDefault="00516928">
      <w:pPr>
        <w:pStyle w:val="Doc-text2"/>
        <w:numPr>
          <w:ilvl w:val="0"/>
          <w:numId w:val="38"/>
        </w:numPr>
        <w:overflowPunct/>
        <w:autoSpaceDE/>
        <w:autoSpaceDN/>
        <w:adjustRightInd/>
        <w:textAlignment w:val="auto"/>
      </w:pPr>
      <w:r w:rsidRPr="00305B9C">
        <w:t xml:space="preserve">Ericsson thinks any time from when receiving assistance info to Epoch time + validity duration </w:t>
      </w:r>
    </w:p>
    <w:p w14:paraId="08AA9213" w14:textId="77777777" w:rsidR="00516928" w:rsidRPr="00305B9C" w:rsidRDefault="00516928">
      <w:pPr>
        <w:pStyle w:val="Doc-text2"/>
        <w:numPr>
          <w:ilvl w:val="0"/>
          <w:numId w:val="33"/>
        </w:numPr>
        <w:overflowPunct/>
        <w:autoSpaceDE/>
        <w:autoSpaceDN/>
        <w:adjustRightInd/>
        <w:textAlignment w:val="auto"/>
        <w:rPr>
          <w:lang w:eastAsia="zh-TW"/>
        </w:rPr>
      </w:pPr>
      <w:r w:rsidRPr="00305B9C">
        <w:t>Clarify that the UE “i</w:t>
      </w:r>
      <w:r w:rsidRPr="00305B9C">
        <w:rPr>
          <w:lang w:eastAsia="zh-TW"/>
        </w:rPr>
        <w:t>nform lower layers when UL synchronisation is obtained”</w:t>
      </w:r>
    </w:p>
    <w:p w14:paraId="12B2A657" w14:textId="77777777" w:rsidR="00516928" w:rsidRPr="00305B9C" w:rsidRDefault="00516928">
      <w:pPr>
        <w:pStyle w:val="Doc-text2"/>
        <w:numPr>
          <w:ilvl w:val="0"/>
          <w:numId w:val="33"/>
        </w:numPr>
        <w:overflowPunct/>
        <w:autoSpaceDE/>
        <w:autoSpaceDN/>
        <w:adjustRightInd/>
        <w:textAlignment w:val="auto"/>
        <w:rPr>
          <w:lang w:eastAsia="zh-TW"/>
        </w:rPr>
      </w:pPr>
      <w:r w:rsidRPr="00305B9C">
        <w:rPr>
          <w:lang w:eastAsia="zh-TW"/>
        </w:rPr>
        <w:t>Clarify that the exact time when UL synchronization is obtained is left to UE implementation (FFS with reference to Epoch time and covering the case when Epoch time is in the past and in the future)</w:t>
      </w:r>
    </w:p>
    <w:p w14:paraId="6AA41D5D" w14:textId="77777777" w:rsidR="00516928" w:rsidRPr="00305B9C" w:rsidRDefault="00516928">
      <w:pPr>
        <w:pStyle w:val="Doc-text2"/>
        <w:numPr>
          <w:ilvl w:val="0"/>
          <w:numId w:val="33"/>
        </w:numPr>
        <w:overflowPunct/>
        <w:autoSpaceDE/>
        <w:autoSpaceDN/>
        <w:adjustRightInd/>
        <w:textAlignment w:val="auto"/>
        <w:rPr>
          <w:lang w:eastAsia="zh-TW"/>
        </w:rPr>
      </w:pPr>
      <w:r w:rsidRPr="00305B9C">
        <w:rPr>
          <w:lang w:eastAsia="zh-TW"/>
        </w:rPr>
        <w:t>Continue in the RRC CR review</w:t>
      </w:r>
    </w:p>
    <w:p w14:paraId="350756BF" w14:textId="77777777" w:rsidR="00516928" w:rsidRPr="00305B9C" w:rsidRDefault="00516928" w:rsidP="00516928">
      <w:pPr>
        <w:pStyle w:val="Doc-text2"/>
      </w:pPr>
    </w:p>
    <w:p w14:paraId="7597AEAE" w14:textId="77777777" w:rsidR="00516928" w:rsidRPr="00305B9C" w:rsidRDefault="00516928" w:rsidP="00516928">
      <w:pPr>
        <w:pStyle w:val="Doc-text2"/>
      </w:pPr>
    </w:p>
    <w:p w14:paraId="57154C7C" w14:textId="77777777" w:rsidR="00516928" w:rsidRPr="00305B9C" w:rsidRDefault="00516928" w:rsidP="00516928">
      <w:pPr>
        <w:pStyle w:val="Comments"/>
      </w:pPr>
      <w:r w:rsidRPr="00305B9C">
        <w:t>Neighbour cell ephemeris</w:t>
      </w:r>
    </w:p>
    <w:p w14:paraId="672413E0" w14:textId="2183A8B5" w:rsidR="00516928" w:rsidRPr="00305B9C" w:rsidRDefault="00516928" w:rsidP="00516928">
      <w:pPr>
        <w:pStyle w:val="Doc-title"/>
      </w:pPr>
      <w:r w:rsidRPr="00305B9C">
        <w:t>R2-2212485</w:t>
      </w:r>
      <w:r w:rsidRPr="00305B9C">
        <w:tab/>
        <w:t>On neighbouring cell ephemeris for IoT NTN</w:t>
      </w:r>
      <w:r w:rsidRPr="00305B9C">
        <w:tab/>
        <w:t>Samsung R&amp;D Institute UK</w:t>
      </w:r>
      <w:r w:rsidRPr="00305B9C">
        <w:tab/>
        <w:t>discussion</w:t>
      </w:r>
      <w:r w:rsidRPr="00305B9C">
        <w:tab/>
        <w:t>Rel-17</w:t>
      </w:r>
      <w:r w:rsidRPr="00305B9C">
        <w:tab/>
        <w:t>LTE_NBIOT_eMTC_NTN</w:t>
      </w:r>
    </w:p>
    <w:p w14:paraId="52EBF8AD" w14:textId="77777777" w:rsidR="00866294" w:rsidRPr="00305B9C" w:rsidRDefault="00866294" w:rsidP="00866294">
      <w:pPr>
        <w:pStyle w:val="Doc-text2"/>
      </w:pPr>
    </w:p>
    <w:p w14:paraId="6E1B689D" w14:textId="77777777" w:rsidR="00516928" w:rsidRPr="00305B9C" w:rsidRDefault="00516928" w:rsidP="00516928">
      <w:pPr>
        <w:pStyle w:val="Comments"/>
      </w:pPr>
      <w:r w:rsidRPr="00305B9C">
        <w:t>Proposal 1: Neighbouring cell ephemeris is introduced for LTE-M in SIB31.</w:t>
      </w:r>
    </w:p>
    <w:p w14:paraId="2C8952FC" w14:textId="77777777" w:rsidR="00516928" w:rsidRPr="00305B9C" w:rsidRDefault="00516928" w:rsidP="00516928">
      <w:pPr>
        <w:pStyle w:val="Comments"/>
      </w:pPr>
      <w:r w:rsidRPr="00305B9C">
        <w:t>Proposal 2: Confirm with RAN4 whether neighbouring cell ephemeris is needed for NB-IoT for Rel-17 where connected mode measurements are not expected.</w:t>
      </w:r>
    </w:p>
    <w:p w14:paraId="2B416271" w14:textId="77777777" w:rsidR="00516928" w:rsidRPr="00305B9C" w:rsidRDefault="00516928">
      <w:pPr>
        <w:pStyle w:val="Doc-comment"/>
        <w:numPr>
          <w:ilvl w:val="0"/>
          <w:numId w:val="38"/>
        </w:numPr>
        <w:overflowPunct/>
        <w:autoSpaceDE/>
        <w:autoSpaceDN/>
        <w:adjustRightInd/>
        <w:textAlignment w:val="auto"/>
        <w:rPr>
          <w:i w:val="0"/>
        </w:rPr>
      </w:pPr>
      <w:r w:rsidRPr="00305B9C">
        <w:rPr>
          <w:i w:val="0"/>
        </w:rPr>
        <w:t>HW thinks that in NB-IoT we have idle mode measurements that can rely on neighbour cell ephemeris</w:t>
      </w:r>
    </w:p>
    <w:p w14:paraId="066A5B2D" w14:textId="77777777" w:rsidR="00516928" w:rsidRPr="00305B9C" w:rsidRDefault="00516928">
      <w:pPr>
        <w:pStyle w:val="Doc-text2"/>
        <w:numPr>
          <w:ilvl w:val="0"/>
          <w:numId w:val="38"/>
        </w:numPr>
        <w:overflowPunct/>
        <w:autoSpaceDE/>
        <w:autoSpaceDN/>
        <w:adjustRightInd/>
        <w:textAlignment w:val="auto"/>
      </w:pPr>
      <w:r w:rsidRPr="00305B9C">
        <w:t xml:space="preserve">Ericsson, </w:t>
      </w:r>
      <w:proofErr w:type="spellStart"/>
      <w:r w:rsidRPr="00305B9C">
        <w:t>Mediatek</w:t>
      </w:r>
      <w:proofErr w:type="spellEnd"/>
      <w:r w:rsidRPr="00305B9C">
        <w:t xml:space="preserve"> agrees with HW</w:t>
      </w:r>
    </w:p>
    <w:p w14:paraId="393883D2" w14:textId="77777777" w:rsidR="00516928" w:rsidRPr="00305B9C" w:rsidRDefault="00516928">
      <w:pPr>
        <w:pStyle w:val="Doc-text2"/>
        <w:numPr>
          <w:ilvl w:val="0"/>
          <w:numId w:val="38"/>
        </w:numPr>
        <w:overflowPunct/>
        <w:autoSpaceDE/>
        <w:autoSpaceDN/>
        <w:adjustRightInd/>
        <w:textAlignment w:val="auto"/>
      </w:pPr>
      <w:r w:rsidRPr="00305B9C">
        <w:t>Oppo wonders what we do with SIB32c for discontinuous coverage: there seems to be some duplication. MTK thinks the ephemeris are different</w:t>
      </w:r>
    </w:p>
    <w:p w14:paraId="4825EB27" w14:textId="77777777" w:rsidR="00516928" w:rsidRPr="00305B9C" w:rsidRDefault="00516928">
      <w:pPr>
        <w:pStyle w:val="Doc-text2"/>
        <w:numPr>
          <w:ilvl w:val="0"/>
          <w:numId w:val="38"/>
        </w:numPr>
        <w:overflowPunct/>
        <w:autoSpaceDE/>
        <w:autoSpaceDN/>
        <w:adjustRightInd/>
        <w:textAlignment w:val="auto"/>
      </w:pPr>
      <w:r w:rsidRPr="00305B9C">
        <w:t>Oppo thinks we could ask RAN4 is ephemeris in SIB32 are sufficient</w:t>
      </w:r>
    </w:p>
    <w:p w14:paraId="71BB052A" w14:textId="77777777" w:rsidR="00516928" w:rsidRPr="00305B9C" w:rsidRDefault="00516928">
      <w:pPr>
        <w:pStyle w:val="Doc-text2"/>
        <w:numPr>
          <w:ilvl w:val="0"/>
          <w:numId w:val="38"/>
        </w:numPr>
        <w:overflowPunct/>
        <w:autoSpaceDE/>
        <w:autoSpaceDN/>
        <w:adjustRightInd/>
        <w:textAlignment w:val="auto"/>
      </w:pPr>
      <w:r w:rsidRPr="00305B9C">
        <w:t xml:space="preserve">DT thinks there is benefit </w:t>
      </w:r>
    </w:p>
    <w:p w14:paraId="2EC21FD5" w14:textId="77777777" w:rsidR="00516928" w:rsidRPr="00305B9C" w:rsidRDefault="00516928">
      <w:pPr>
        <w:pStyle w:val="Doc-text2"/>
        <w:numPr>
          <w:ilvl w:val="0"/>
          <w:numId w:val="38"/>
        </w:numPr>
        <w:overflowPunct/>
        <w:autoSpaceDE/>
        <w:autoSpaceDN/>
        <w:adjustRightInd/>
        <w:textAlignment w:val="auto"/>
      </w:pPr>
      <w:r w:rsidRPr="00305B9C">
        <w:t>Ericsson wonders if there is anything broken if we don’t have it</w:t>
      </w:r>
    </w:p>
    <w:p w14:paraId="684C06B8" w14:textId="77777777" w:rsidR="00516928" w:rsidRPr="00305B9C" w:rsidRDefault="00516928">
      <w:pPr>
        <w:pStyle w:val="Doc-text2"/>
        <w:numPr>
          <w:ilvl w:val="0"/>
          <w:numId w:val="38"/>
        </w:numPr>
        <w:overflowPunct/>
        <w:autoSpaceDE/>
        <w:autoSpaceDN/>
        <w:adjustRightInd/>
        <w:textAlignment w:val="auto"/>
      </w:pPr>
      <w:r w:rsidRPr="00305B9C">
        <w:t>QC prefers not to mix up the instantaneous ephemeris with the long term ones.</w:t>
      </w:r>
    </w:p>
    <w:p w14:paraId="47AAA09A" w14:textId="77777777" w:rsidR="00516928" w:rsidRPr="00305B9C" w:rsidRDefault="00516928">
      <w:pPr>
        <w:pStyle w:val="Doc-text2"/>
        <w:numPr>
          <w:ilvl w:val="0"/>
          <w:numId w:val="38"/>
        </w:numPr>
        <w:overflowPunct/>
        <w:autoSpaceDE/>
        <w:autoSpaceDN/>
        <w:adjustRightInd/>
        <w:textAlignment w:val="auto"/>
      </w:pPr>
      <w:r w:rsidRPr="00305B9C">
        <w:t>QC would like to have this information in some other SIBs, not SIB31</w:t>
      </w:r>
    </w:p>
    <w:p w14:paraId="77E01307" w14:textId="77777777" w:rsidR="00516928" w:rsidRPr="00305B9C" w:rsidRDefault="00516928">
      <w:pPr>
        <w:pStyle w:val="Doc-text2"/>
        <w:numPr>
          <w:ilvl w:val="0"/>
          <w:numId w:val="38"/>
        </w:numPr>
        <w:overflowPunct/>
        <w:autoSpaceDE/>
        <w:autoSpaceDN/>
        <w:adjustRightInd/>
        <w:textAlignment w:val="auto"/>
      </w:pPr>
      <w:r w:rsidRPr="00305B9C">
        <w:t>VC thinks we can have a compromise that we don’t support this in Rel-17 but at the same time we immediately agree that we will have in Rel-18, with details FFs. Ericsson, MTK, Nokia, ZTE supports this. CATT, Lenovo  agrees</w:t>
      </w:r>
    </w:p>
    <w:p w14:paraId="6A46E0A3" w14:textId="77777777" w:rsidR="00516928" w:rsidRPr="00305B9C" w:rsidRDefault="00516928">
      <w:pPr>
        <w:pStyle w:val="Doc-text2"/>
        <w:numPr>
          <w:ilvl w:val="0"/>
          <w:numId w:val="38"/>
        </w:numPr>
        <w:overflowPunct/>
        <w:autoSpaceDE/>
        <w:autoSpaceDN/>
        <w:adjustRightInd/>
        <w:textAlignment w:val="auto"/>
      </w:pPr>
      <w:r w:rsidRPr="00305B9C">
        <w:t xml:space="preserve">HW wonders if we send an LS to RAN4m as the consequence is that RAN4 will not define requirements in Rel-17. </w:t>
      </w:r>
    </w:p>
    <w:p w14:paraId="3C24B90A" w14:textId="77777777" w:rsidR="00516928" w:rsidRPr="00305B9C" w:rsidRDefault="00516928">
      <w:pPr>
        <w:pStyle w:val="Doc-text2"/>
        <w:numPr>
          <w:ilvl w:val="0"/>
          <w:numId w:val="33"/>
        </w:numPr>
        <w:overflowPunct/>
        <w:autoSpaceDE/>
        <w:autoSpaceDN/>
        <w:adjustRightInd/>
        <w:textAlignment w:val="auto"/>
      </w:pPr>
      <w:r w:rsidRPr="00305B9C">
        <w:t xml:space="preserve">We don’t introduce neighbour cell ephemeris in Rel-17 IoT-NTN, neither for </w:t>
      </w:r>
      <w:proofErr w:type="spellStart"/>
      <w:r w:rsidRPr="00305B9C">
        <w:t>eMTC</w:t>
      </w:r>
      <w:proofErr w:type="spellEnd"/>
      <w:r w:rsidRPr="00305B9C">
        <w:t xml:space="preserve"> not for NB-IoT. RAN2 agrees to support this in Rel-18, with details FFS.</w:t>
      </w:r>
    </w:p>
    <w:p w14:paraId="67DB76B8" w14:textId="77777777" w:rsidR="00516928" w:rsidRPr="00305B9C" w:rsidRDefault="00516928">
      <w:pPr>
        <w:pStyle w:val="Doc-text2"/>
        <w:numPr>
          <w:ilvl w:val="0"/>
          <w:numId w:val="33"/>
        </w:numPr>
        <w:overflowPunct/>
        <w:autoSpaceDE/>
        <w:autoSpaceDN/>
        <w:adjustRightInd/>
        <w:textAlignment w:val="auto"/>
      </w:pPr>
      <w:r w:rsidRPr="00305B9C">
        <w:t>Send a LS to RAN4 in R2-2213018 to inform them of RAN2 decision</w:t>
      </w:r>
    </w:p>
    <w:p w14:paraId="6966529F" w14:textId="77777777" w:rsidR="00516928" w:rsidRPr="00305B9C" w:rsidRDefault="00516928" w:rsidP="00516928">
      <w:pPr>
        <w:pStyle w:val="Doc-text2"/>
      </w:pPr>
    </w:p>
    <w:p w14:paraId="157C9F8A" w14:textId="77777777" w:rsidR="00516928" w:rsidRPr="00305B9C" w:rsidRDefault="00516928" w:rsidP="00516928">
      <w:pPr>
        <w:pStyle w:val="Doc-text2"/>
      </w:pPr>
    </w:p>
    <w:p w14:paraId="69013BAF" w14:textId="77777777" w:rsidR="00516928" w:rsidRPr="00305B9C" w:rsidRDefault="00516928" w:rsidP="00516928">
      <w:pPr>
        <w:pStyle w:val="Doc-text2"/>
        <w:pBdr>
          <w:top w:val="single" w:sz="4" w:space="1" w:color="auto"/>
          <w:left w:val="single" w:sz="4" w:space="4" w:color="auto"/>
          <w:bottom w:val="single" w:sz="4" w:space="1" w:color="auto"/>
          <w:right w:val="single" w:sz="4" w:space="4" w:color="auto"/>
        </w:pBdr>
      </w:pPr>
      <w:r w:rsidRPr="00305B9C">
        <w:t>Agreements:</w:t>
      </w:r>
    </w:p>
    <w:p w14:paraId="6F5B9E82" w14:textId="77777777" w:rsidR="00516928" w:rsidRPr="00305B9C" w:rsidRDefault="00516928">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05B9C">
        <w:t xml:space="preserve">RAN2 doesn’t introduce neighbour cell ephemeris in Rel-17 IoT-NTN, neither for </w:t>
      </w:r>
      <w:proofErr w:type="spellStart"/>
      <w:r w:rsidRPr="00305B9C">
        <w:t>eMTC</w:t>
      </w:r>
      <w:proofErr w:type="spellEnd"/>
      <w:r w:rsidRPr="00305B9C">
        <w:t xml:space="preserve"> not for NB-IoT. RAN2 agrees to support this in Rel-18, with details FFS.</w:t>
      </w:r>
    </w:p>
    <w:p w14:paraId="3C31512D" w14:textId="3B83B4F9" w:rsidR="00516928" w:rsidRPr="00305B9C" w:rsidRDefault="00516928" w:rsidP="00516928">
      <w:pPr>
        <w:pStyle w:val="Doc-text2"/>
      </w:pPr>
    </w:p>
    <w:p w14:paraId="46C27CD6" w14:textId="77777777" w:rsidR="00CB437C" w:rsidRPr="00305B9C" w:rsidRDefault="00CB437C" w:rsidP="00516928">
      <w:pPr>
        <w:pStyle w:val="Doc-text2"/>
      </w:pPr>
    </w:p>
    <w:p w14:paraId="4B03F394" w14:textId="14A6D6E4" w:rsidR="00516928" w:rsidRPr="00305B9C" w:rsidRDefault="00516928" w:rsidP="00516928">
      <w:pPr>
        <w:pStyle w:val="Doc-title"/>
      </w:pPr>
      <w:r w:rsidRPr="00305B9C">
        <w:t>R2-2211309</w:t>
      </w:r>
      <w:r w:rsidRPr="00305B9C">
        <w:tab/>
        <w:t>Discussion on introducing satellite assistance information for neighbour cells in SIB31</w:t>
      </w:r>
      <w:r w:rsidRPr="00305B9C">
        <w:tab/>
        <w:t>CATT</w:t>
      </w:r>
      <w:r w:rsidRPr="00305B9C">
        <w:tab/>
        <w:t>discussion</w:t>
      </w:r>
      <w:r w:rsidRPr="00305B9C">
        <w:tab/>
        <w:t>Rel-17</w:t>
      </w:r>
      <w:r w:rsidRPr="00305B9C">
        <w:tab/>
        <w:t>LTE_NBIOT_eMTC_NTN</w:t>
      </w:r>
    </w:p>
    <w:p w14:paraId="71A45280" w14:textId="77777777" w:rsidR="00516928" w:rsidRPr="00305B9C" w:rsidRDefault="00516928" w:rsidP="00516928">
      <w:pPr>
        <w:pStyle w:val="Comments"/>
      </w:pPr>
      <w:r w:rsidRPr="00305B9C">
        <w:t>Proposal 1: In Rel-17, RAN2 not to discuss the issue of introducing satellite assistance information for neighbour cells in SIB31.</w:t>
      </w:r>
    </w:p>
    <w:p w14:paraId="47FDDB41" w14:textId="77777777" w:rsidR="00516928" w:rsidRPr="00305B9C" w:rsidRDefault="00516928" w:rsidP="00516928">
      <w:pPr>
        <w:pStyle w:val="Comments"/>
      </w:pPr>
    </w:p>
    <w:p w14:paraId="70D13609" w14:textId="676D8F83" w:rsidR="00516928" w:rsidRPr="00305B9C" w:rsidRDefault="00516928" w:rsidP="00516928">
      <w:pPr>
        <w:pStyle w:val="Doc-title"/>
      </w:pPr>
      <w:r w:rsidRPr="00305B9C">
        <w:t>R2-2212001</w:t>
      </w:r>
      <w:r w:rsidRPr="00305B9C">
        <w:tab/>
        <w:t>Discussion on RRC corrections</w:t>
      </w:r>
      <w:r w:rsidRPr="00305B9C">
        <w:tab/>
        <w:t>ZTE Corporation, Sanechips</w:t>
      </w:r>
      <w:r w:rsidRPr="00305B9C">
        <w:tab/>
        <w:t>discussion</w:t>
      </w:r>
      <w:r w:rsidRPr="00305B9C">
        <w:tab/>
        <w:t>LTE_NBIOT_eMTC_NTN-Core</w:t>
      </w:r>
    </w:p>
    <w:p w14:paraId="2512E6EA" w14:textId="77777777" w:rsidR="00516928" w:rsidRPr="00305B9C" w:rsidRDefault="00516928" w:rsidP="00516928">
      <w:pPr>
        <w:pStyle w:val="Comments"/>
      </w:pPr>
      <w:r w:rsidRPr="00305B9C">
        <w:t>Proposal 1: Neighbour cell ephemeris information is not introduced in SIB for Rel-17 IoT NTN.</w:t>
      </w:r>
    </w:p>
    <w:p w14:paraId="61316B5C" w14:textId="77777777" w:rsidR="00516928" w:rsidRPr="00305B9C" w:rsidRDefault="00516928" w:rsidP="00516928">
      <w:pPr>
        <w:pStyle w:val="Comments"/>
      </w:pPr>
    </w:p>
    <w:p w14:paraId="3FF085C8" w14:textId="77777777" w:rsidR="00516928" w:rsidRPr="00305B9C" w:rsidRDefault="00516928" w:rsidP="00516928">
      <w:pPr>
        <w:pStyle w:val="Comments"/>
      </w:pPr>
      <w:r w:rsidRPr="00305B9C">
        <w:t>Proposal 2: To correct the value range and field description of “nprach-TxDurationFmt01” and “nprach-TxDurationFmt2” to align with RAN1 agreement.</w:t>
      </w:r>
    </w:p>
    <w:p w14:paraId="09492FF0" w14:textId="77777777" w:rsidR="00516928" w:rsidRPr="00305B9C" w:rsidRDefault="00516928">
      <w:pPr>
        <w:pStyle w:val="Doc-comment"/>
        <w:numPr>
          <w:ilvl w:val="0"/>
          <w:numId w:val="33"/>
        </w:numPr>
        <w:overflowPunct/>
        <w:autoSpaceDE/>
        <w:autoSpaceDN/>
        <w:adjustRightInd/>
        <w:textAlignment w:val="auto"/>
        <w:rPr>
          <w:i w:val="0"/>
        </w:rPr>
      </w:pPr>
      <w:r w:rsidRPr="00305B9C">
        <w:rPr>
          <w:i w:val="0"/>
        </w:rPr>
        <w:t>Agreed (actual text can be further checked in the CR review)</w:t>
      </w:r>
    </w:p>
    <w:p w14:paraId="57C0BB57" w14:textId="77777777" w:rsidR="00516928" w:rsidRPr="00305B9C" w:rsidRDefault="00516928" w:rsidP="00516928">
      <w:pPr>
        <w:pStyle w:val="Comments"/>
      </w:pPr>
      <w:r w:rsidRPr="00305B9C">
        <w:t>Proposal 3: To correct the “ul-SyncValidationDuration” in the SystemInformationBlockType31 field descriptions to “ul-SyncValidityDuration”.</w:t>
      </w:r>
    </w:p>
    <w:p w14:paraId="17DFD871" w14:textId="77777777" w:rsidR="00516928" w:rsidRPr="00305B9C" w:rsidRDefault="00516928">
      <w:pPr>
        <w:pStyle w:val="Doc-comment"/>
        <w:numPr>
          <w:ilvl w:val="0"/>
          <w:numId w:val="33"/>
        </w:numPr>
        <w:overflowPunct/>
        <w:autoSpaceDE/>
        <w:autoSpaceDN/>
        <w:adjustRightInd/>
        <w:textAlignment w:val="auto"/>
        <w:rPr>
          <w:i w:val="0"/>
        </w:rPr>
      </w:pPr>
      <w:r w:rsidRPr="00305B9C">
        <w:rPr>
          <w:i w:val="0"/>
        </w:rPr>
        <w:t>Agreed</w:t>
      </w:r>
    </w:p>
    <w:p w14:paraId="017F26BE" w14:textId="77777777" w:rsidR="00516928" w:rsidRPr="00305B9C" w:rsidRDefault="00516928" w:rsidP="00516928">
      <w:pPr>
        <w:pStyle w:val="Doc-text2"/>
      </w:pPr>
    </w:p>
    <w:p w14:paraId="05FE09A3" w14:textId="14225B70" w:rsidR="00516928" w:rsidRPr="00305B9C" w:rsidRDefault="00516928" w:rsidP="00516928">
      <w:pPr>
        <w:pStyle w:val="Doc-title"/>
      </w:pPr>
      <w:r w:rsidRPr="00305B9C">
        <w:t>R2-2212043</w:t>
      </w:r>
      <w:r w:rsidRPr="00305B9C">
        <w:tab/>
        <w:t>Inclusion of neighbour cell ephemeris in system information</w:t>
      </w:r>
      <w:r w:rsidRPr="00305B9C">
        <w:tab/>
        <w:t>Lenovo</w:t>
      </w:r>
      <w:r w:rsidRPr="00305B9C">
        <w:tab/>
        <w:t>discussion</w:t>
      </w:r>
      <w:r w:rsidRPr="00305B9C">
        <w:tab/>
        <w:t>Rel-17</w:t>
      </w:r>
    </w:p>
    <w:p w14:paraId="7DC4780C" w14:textId="77777777" w:rsidR="00516928" w:rsidRPr="00305B9C" w:rsidRDefault="00516928" w:rsidP="00516928">
      <w:pPr>
        <w:pStyle w:val="Comments"/>
      </w:pPr>
      <w:r w:rsidRPr="00305B9C">
        <w:t>Proposal 1: RAN2 to decide whether to include neighbour cell ephemeris in system information for Rel-17 IoT NTN.</w:t>
      </w:r>
    </w:p>
    <w:p w14:paraId="753E54C8" w14:textId="77777777" w:rsidR="00516928" w:rsidRPr="00305B9C" w:rsidRDefault="00516928" w:rsidP="00516928">
      <w:pPr>
        <w:pStyle w:val="Comments"/>
      </w:pPr>
      <w:r w:rsidRPr="00305B9C">
        <w:t>Proposal 2: If RAN2 agree to include neighbour cell ephemeris in system information for Rel-17 IoT NTN, it can be implemented by an extension IE in SIB31 using the same elements of ServingSatelliteInfo.</w:t>
      </w:r>
    </w:p>
    <w:p w14:paraId="73477750" w14:textId="3A542884" w:rsidR="00516928" w:rsidRPr="00305B9C" w:rsidRDefault="00516928" w:rsidP="00516928">
      <w:pPr>
        <w:pStyle w:val="Doc-title"/>
      </w:pPr>
      <w:r w:rsidRPr="00305B9C">
        <w:t>R2-2212953</w:t>
      </w:r>
      <w:r w:rsidRPr="00305B9C">
        <w:tab/>
        <w:t>Neighbour cell information in IoT NTN</w:t>
      </w:r>
      <w:r w:rsidRPr="00305B9C">
        <w:tab/>
        <w:t>Ericsson</w:t>
      </w:r>
      <w:r w:rsidRPr="00305B9C">
        <w:tab/>
        <w:t>discussion</w:t>
      </w:r>
      <w:r w:rsidRPr="00305B9C">
        <w:tab/>
        <w:t>Rel-17</w:t>
      </w:r>
      <w:r w:rsidRPr="00305B9C">
        <w:tab/>
        <w:t>LTE_NBIOT_eMTC_NTN</w:t>
      </w:r>
    </w:p>
    <w:p w14:paraId="17B91F3E" w14:textId="77777777" w:rsidR="00516928" w:rsidRPr="00305B9C" w:rsidRDefault="00516928" w:rsidP="00516928">
      <w:pPr>
        <w:pStyle w:val="Comments"/>
      </w:pPr>
      <w:r w:rsidRPr="00305B9C">
        <w:t>Proposal 1</w:t>
      </w:r>
      <w:r w:rsidRPr="00305B9C">
        <w:tab/>
        <w:t>Neighbour cell ephemeris information is not broadcast in Rel-17 IoT NTN.</w:t>
      </w:r>
    </w:p>
    <w:p w14:paraId="33F045A5" w14:textId="77777777" w:rsidR="00516928" w:rsidRPr="00305B9C" w:rsidRDefault="00516928" w:rsidP="00516928">
      <w:pPr>
        <w:pStyle w:val="Doc-title"/>
      </w:pPr>
    </w:p>
    <w:p w14:paraId="23ACA6A8" w14:textId="3F56B095" w:rsidR="00516928" w:rsidRPr="00305B9C" w:rsidRDefault="00516928" w:rsidP="00516928">
      <w:pPr>
        <w:pStyle w:val="Doc-title"/>
      </w:pPr>
      <w:r w:rsidRPr="00305B9C">
        <w:t>R2-2211284</w:t>
      </w:r>
      <w:r w:rsidRPr="00305B9C">
        <w:tab/>
        <w:t>Misc RRC correction for IoT NTN</w:t>
      </w:r>
      <w:r w:rsidRPr="00305B9C">
        <w:tab/>
        <w:t>MediaTek Inc.</w:t>
      </w:r>
      <w:r w:rsidRPr="00305B9C">
        <w:tab/>
        <w:t>CR</w:t>
      </w:r>
      <w:r w:rsidRPr="00305B9C">
        <w:tab/>
        <w:t>Rel-17</w:t>
      </w:r>
      <w:r w:rsidRPr="00305B9C">
        <w:tab/>
        <w:t>36.331</w:t>
      </w:r>
      <w:r w:rsidRPr="00305B9C">
        <w:tab/>
        <w:t>17.2.0</w:t>
      </w:r>
      <w:r w:rsidRPr="00305B9C">
        <w:tab/>
        <w:t>4885</w:t>
      </w:r>
      <w:r w:rsidRPr="00305B9C">
        <w:tab/>
        <w:t>-</w:t>
      </w:r>
      <w:r w:rsidRPr="00305B9C">
        <w:tab/>
        <w:t>F</w:t>
      </w:r>
      <w:r w:rsidRPr="00305B9C">
        <w:tab/>
        <w:t>LTE_NBIOT_eMTC_NTN-Core</w:t>
      </w:r>
    </w:p>
    <w:p w14:paraId="31823B19" w14:textId="77777777" w:rsidR="00516928" w:rsidRPr="00305B9C" w:rsidRDefault="00516928">
      <w:pPr>
        <w:pStyle w:val="Doc-text2"/>
        <w:numPr>
          <w:ilvl w:val="0"/>
          <w:numId w:val="33"/>
        </w:numPr>
        <w:overflowPunct/>
        <w:autoSpaceDE/>
        <w:autoSpaceDN/>
        <w:adjustRightInd/>
        <w:textAlignment w:val="auto"/>
      </w:pPr>
      <w:r w:rsidRPr="00305B9C">
        <w:t>Consider this in the RRC CR review (apart from the changes on neighbour cell ephemeris)</w:t>
      </w:r>
    </w:p>
    <w:p w14:paraId="6C21ED2B" w14:textId="77777777" w:rsidR="00516928" w:rsidRPr="00305B9C" w:rsidRDefault="00516928" w:rsidP="00516928">
      <w:pPr>
        <w:pStyle w:val="Comments"/>
      </w:pPr>
    </w:p>
    <w:p w14:paraId="6C948893" w14:textId="2BCF5CBF" w:rsidR="00516928" w:rsidRPr="00305B9C" w:rsidRDefault="00516928" w:rsidP="00516928">
      <w:pPr>
        <w:pStyle w:val="Doc-title"/>
      </w:pPr>
      <w:r w:rsidRPr="00305B9C">
        <w:t>R2-2212832</w:t>
      </w:r>
      <w:r w:rsidRPr="00305B9C">
        <w:tab/>
        <w:t>CR to 36.331 on neighbour cell ephemeris</w:t>
      </w:r>
      <w:r w:rsidRPr="00305B9C">
        <w:tab/>
        <w:t>Huawei, HiSilicon</w:t>
      </w:r>
      <w:r w:rsidRPr="00305B9C">
        <w:tab/>
        <w:t>CR</w:t>
      </w:r>
      <w:r w:rsidRPr="00305B9C">
        <w:tab/>
        <w:t>Rel-17</w:t>
      </w:r>
      <w:r w:rsidRPr="00305B9C">
        <w:tab/>
        <w:t>36.331</w:t>
      </w:r>
      <w:r w:rsidRPr="00305B9C">
        <w:tab/>
        <w:t>17.2.0</w:t>
      </w:r>
      <w:r w:rsidRPr="00305B9C">
        <w:tab/>
        <w:t>4898</w:t>
      </w:r>
      <w:r w:rsidRPr="00305B9C">
        <w:tab/>
        <w:t>-</w:t>
      </w:r>
      <w:r w:rsidRPr="00305B9C">
        <w:tab/>
        <w:t>F</w:t>
      </w:r>
      <w:r w:rsidRPr="00305B9C">
        <w:tab/>
        <w:t>LTE_NBIOT_eMTC_NTN</w:t>
      </w:r>
    </w:p>
    <w:p w14:paraId="19485648" w14:textId="77777777" w:rsidR="00516928" w:rsidRPr="00305B9C" w:rsidRDefault="00516928">
      <w:pPr>
        <w:pStyle w:val="Doc-text2"/>
        <w:numPr>
          <w:ilvl w:val="0"/>
          <w:numId w:val="33"/>
        </w:numPr>
        <w:overflowPunct/>
        <w:autoSpaceDE/>
        <w:autoSpaceDN/>
        <w:adjustRightInd/>
        <w:textAlignment w:val="auto"/>
      </w:pPr>
      <w:r w:rsidRPr="00305B9C">
        <w:t>Not pursued</w:t>
      </w:r>
    </w:p>
    <w:p w14:paraId="0722CAC5" w14:textId="77777777" w:rsidR="00516928" w:rsidRPr="00305B9C" w:rsidRDefault="00516928" w:rsidP="00516928">
      <w:pPr>
        <w:pStyle w:val="Doc-text2"/>
      </w:pPr>
    </w:p>
    <w:p w14:paraId="5CC9AD66" w14:textId="77777777" w:rsidR="00516928" w:rsidRPr="00305B9C" w:rsidRDefault="00516928" w:rsidP="00516928">
      <w:pPr>
        <w:pStyle w:val="Comments"/>
      </w:pPr>
      <w:r w:rsidRPr="00305B9C">
        <w:t>Epoch time</w:t>
      </w:r>
    </w:p>
    <w:p w14:paraId="400E06FC" w14:textId="566240FE" w:rsidR="00516928" w:rsidRPr="00305B9C" w:rsidRDefault="00516928" w:rsidP="00516928">
      <w:pPr>
        <w:pStyle w:val="Doc-title"/>
      </w:pPr>
      <w:r w:rsidRPr="00305B9C">
        <w:t>R2-2211285</w:t>
      </w:r>
      <w:r w:rsidRPr="00305B9C">
        <w:tab/>
        <w:t>Discussion on epoch time</w:t>
      </w:r>
      <w:r w:rsidRPr="00305B9C">
        <w:tab/>
        <w:t>Mediatek Inc.</w:t>
      </w:r>
      <w:r w:rsidRPr="00305B9C">
        <w:tab/>
        <w:t>discussion</w:t>
      </w:r>
      <w:r w:rsidRPr="00305B9C">
        <w:tab/>
        <w:t>Rel-17</w:t>
      </w:r>
      <w:r w:rsidRPr="00305B9C">
        <w:tab/>
        <w:t>36.331</w:t>
      </w:r>
    </w:p>
    <w:p w14:paraId="752EBEB8" w14:textId="77777777" w:rsidR="00516928" w:rsidRPr="00305B9C" w:rsidRDefault="00516928" w:rsidP="00516928">
      <w:pPr>
        <w:pStyle w:val="Comments"/>
      </w:pPr>
      <w:r w:rsidRPr="00305B9C">
        <w:t>Observation 1: UEs decode SI message in different position of SI window can have different interpretations of serving cell epoch time.</w:t>
      </w:r>
    </w:p>
    <w:p w14:paraId="1D579C7F" w14:textId="77777777" w:rsidR="00516928" w:rsidRPr="00305B9C" w:rsidRDefault="00516928" w:rsidP="00516928">
      <w:pPr>
        <w:pStyle w:val="Comments"/>
      </w:pPr>
      <w:r w:rsidRPr="00305B9C">
        <w:t>Proposal 1: Change the serving cell epoch time description to:” For serving cell, the startSFN indicates the current SFN or the next upcoming SFN after the last frame of SI window where the message indicating the epochTime is received.”</w:t>
      </w:r>
    </w:p>
    <w:p w14:paraId="451B6D28" w14:textId="77777777" w:rsidR="00516928" w:rsidRPr="00305B9C" w:rsidRDefault="00516928" w:rsidP="00516928">
      <w:pPr>
        <w:pStyle w:val="Comments"/>
      </w:pPr>
      <w:r w:rsidRPr="00305B9C">
        <w:t>Observation 2: UEs decode SI message in different position of SI window can have different interpretations of neighbor cell epoch time.</w:t>
      </w:r>
    </w:p>
    <w:p w14:paraId="48377A23" w14:textId="77777777" w:rsidR="00516928" w:rsidRPr="00305B9C" w:rsidRDefault="00516928" w:rsidP="00516928">
      <w:pPr>
        <w:pStyle w:val="Comments"/>
      </w:pPr>
      <w:r w:rsidRPr="00305B9C">
        <w:t>Proposal 2: If neighbor cell epoch time in SI is agreed, the neighbor cell epoch time description can be: ”For neighbor cell if EpochTime is indicated explicitly by a SFN and subframe number, the UE considers this frame to be the frame nearest to the last frame of SI window where the message indicating the Epoch time is received.”</w:t>
      </w:r>
    </w:p>
    <w:p w14:paraId="13556C0E" w14:textId="77777777" w:rsidR="00516928" w:rsidRPr="00305B9C" w:rsidRDefault="00516928" w:rsidP="00516928">
      <w:pPr>
        <w:pStyle w:val="Comments"/>
      </w:pPr>
      <w:r w:rsidRPr="00305B9C">
        <w:t>Observation 3: UE can have different interpretations of neighbor cell epoch time in HO/CHO message due to different reception time.</w:t>
      </w:r>
    </w:p>
    <w:p w14:paraId="4F1F18AC" w14:textId="77777777" w:rsidR="00516928" w:rsidRPr="00305B9C" w:rsidRDefault="00516928" w:rsidP="00516928">
      <w:pPr>
        <w:pStyle w:val="Comments"/>
      </w:pPr>
      <w:r w:rsidRPr="00305B9C">
        <w:t>Proposal 3: It is up to NW implementation to fix different interpretation of neighbor cell epoch time in HO/CHO message due to different reception time.</w:t>
      </w:r>
    </w:p>
    <w:p w14:paraId="7702522D" w14:textId="77777777" w:rsidR="00516928" w:rsidRPr="00305B9C" w:rsidRDefault="00516928">
      <w:pPr>
        <w:pStyle w:val="Doc-comment"/>
        <w:numPr>
          <w:ilvl w:val="0"/>
          <w:numId w:val="38"/>
        </w:numPr>
        <w:overflowPunct/>
        <w:autoSpaceDE/>
        <w:autoSpaceDN/>
        <w:adjustRightInd/>
        <w:textAlignment w:val="auto"/>
        <w:rPr>
          <w:i w:val="0"/>
        </w:rPr>
      </w:pPr>
      <w:r w:rsidRPr="00305B9C">
        <w:rPr>
          <w:i w:val="0"/>
        </w:rPr>
        <w:t>Oppo thinks this paper is not NB-IoT specific but in any case we need to wait for RAN1</w:t>
      </w:r>
    </w:p>
    <w:p w14:paraId="2F17846E" w14:textId="77777777" w:rsidR="00516928" w:rsidRPr="00305B9C" w:rsidRDefault="00516928">
      <w:pPr>
        <w:pStyle w:val="Doc-text2"/>
        <w:numPr>
          <w:ilvl w:val="0"/>
          <w:numId w:val="33"/>
        </w:numPr>
        <w:overflowPunct/>
        <w:autoSpaceDE/>
        <w:autoSpaceDN/>
        <w:adjustRightInd/>
        <w:textAlignment w:val="auto"/>
      </w:pPr>
      <w:r w:rsidRPr="00305B9C">
        <w:t>CB Friday</w:t>
      </w:r>
    </w:p>
    <w:p w14:paraId="34404202" w14:textId="38FF3E72" w:rsidR="00516928" w:rsidRPr="00305B9C" w:rsidRDefault="00516928" w:rsidP="00516928">
      <w:pPr>
        <w:pStyle w:val="Doc-title"/>
      </w:pPr>
      <w:r w:rsidRPr="00305B9C">
        <w:t>R2-2212100</w:t>
      </w:r>
      <w:r w:rsidRPr="00305B9C">
        <w:tab/>
        <w:t>Further discussion on epoch-Time reference for Handover scenarios</w:t>
      </w:r>
      <w:r w:rsidRPr="00305B9C">
        <w:tab/>
        <w:t>Nokia, Nokia Shanghai Bell</w:t>
      </w:r>
      <w:r w:rsidRPr="00305B9C">
        <w:tab/>
        <w:t>discussion</w:t>
      </w:r>
      <w:r w:rsidRPr="00305B9C">
        <w:tab/>
        <w:t>Rel-17</w:t>
      </w:r>
    </w:p>
    <w:p w14:paraId="20311C99" w14:textId="77777777" w:rsidR="00516928" w:rsidRPr="00305B9C" w:rsidRDefault="00516928" w:rsidP="00516928">
      <w:pPr>
        <w:pStyle w:val="Comments"/>
      </w:pPr>
      <w:r w:rsidRPr="00305B9C">
        <w:t>Proposal 1: RAN2 to discuss the cell reference for the frames defined in the RAN2 #119bis agreement for additional impacts to HO/CHO scenarios.</w:t>
      </w:r>
    </w:p>
    <w:p w14:paraId="1722D334" w14:textId="77777777" w:rsidR="00516928" w:rsidRPr="00305B9C" w:rsidRDefault="00516928" w:rsidP="00516928">
      <w:pPr>
        <w:pStyle w:val="Comments"/>
      </w:pPr>
      <w:r w:rsidRPr="00305B9C">
        <w:t>Observation 1: If the UE has to await a future epoch time it will impact Random Access resource allocation and handover interruption requirements.</w:t>
      </w:r>
    </w:p>
    <w:p w14:paraId="2E0D3F85" w14:textId="77777777" w:rsidR="00516928" w:rsidRPr="00305B9C" w:rsidRDefault="00516928" w:rsidP="00516928">
      <w:pPr>
        <w:pStyle w:val="Comments"/>
      </w:pPr>
      <w:r w:rsidRPr="00305B9C">
        <w:t>Proposal 2: RAN2 to discuss how to handle the nearest epoch time, defined in the RRC reconfiguration message for HO/CHO, which occurs before the UE receives the message.</w:t>
      </w:r>
    </w:p>
    <w:p w14:paraId="4D4A8BAF" w14:textId="77777777" w:rsidR="00516928" w:rsidRPr="00305B9C" w:rsidRDefault="00516928" w:rsidP="00516928">
      <w:pPr>
        <w:pStyle w:val="Comments"/>
      </w:pPr>
      <w:r w:rsidRPr="00305B9C">
        <w:t>Observation 2: In case of CHO execution whether UE need to wait for reading serving cell SFN before starting execution as per the above agreement is not clear.</w:t>
      </w:r>
    </w:p>
    <w:p w14:paraId="3FDDA585" w14:textId="77777777" w:rsidR="00516928" w:rsidRPr="00305B9C" w:rsidRDefault="00516928" w:rsidP="00516928">
      <w:pPr>
        <w:pStyle w:val="Comments"/>
      </w:pPr>
      <w:r w:rsidRPr="00305B9C">
        <w:t>Observation 3: Serving cell SFN reference for epoch time will not work for CHO recovery scenario.</w:t>
      </w:r>
    </w:p>
    <w:p w14:paraId="3523BD34" w14:textId="77777777" w:rsidR="00516928" w:rsidRPr="00305B9C" w:rsidRDefault="00516928" w:rsidP="00516928">
      <w:pPr>
        <w:pStyle w:val="Comments"/>
      </w:pPr>
      <w:r w:rsidRPr="00305B9C">
        <w:t>Proposal 3: RAN2 to revisit the agreements on epochTimer reference based on its applicability for CHO and CHO recovery scenarios.</w:t>
      </w:r>
    </w:p>
    <w:p w14:paraId="371E3E38" w14:textId="77777777" w:rsidR="00516928" w:rsidRPr="00305B9C" w:rsidRDefault="00516928">
      <w:pPr>
        <w:pStyle w:val="Doc-text2"/>
        <w:numPr>
          <w:ilvl w:val="0"/>
          <w:numId w:val="33"/>
        </w:numPr>
        <w:overflowPunct/>
        <w:autoSpaceDE/>
        <w:autoSpaceDN/>
        <w:adjustRightInd/>
        <w:textAlignment w:val="auto"/>
      </w:pPr>
      <w:r w:rsidRPr="00305B9C">
        <w:t>CB Friday</w:t>
      </w:r>
    </w:p>
    <w:p w14:paraId="1E45CB61" w14:textId="77777777" w:rsidR="00516928" w:rsidRPr="00305B9C" w:rsidRDefault="00516928" w:rsidP="00516928">
      <w:pPr>
        <w:pStyle w:val="Doc-text2"/>
      </w:pPr>
    </w:p>
    <w:p w14:paraId="76980454" w14:textId="77777777" w:rsidR="00516928" w:rsidRPr="00305B9C" w:rsidRDefault="00516928" w:rsidP="00516928">
      <w:pPr>
        <w:pStyle w:val="Comments"/>
      </w:pPr>
      <w:r w:rsidRPr="00305B9C">
        <w:t>Other</w:t>
      </w:r>
    </w:p>
    <w:p w14:paraId="40EAFE48" w14:textId="15FC0795" w:rsidR="00516928" w:rsidRPr="00305B9C" w:rsidRDefault="00516928" w:rsidP="00516928">
      <w:pPr>
        <w:pStyle w:val="Doc-title"/>
      </w:pPr>
      <w:r w:rsidRPr="00305B9C">
        <w:t>R2-2212005</w:t>
      </w:r>
      <w:r w:rsidRPr="00305B9C">
        <w:tab/>
        <w:t>Corrections for UE capability</w:t>
      </w:r>
      <w:r w:rsidRPr="00305B9C">
        <w:tab/>
        <w:t>ZTE Corporation, Sanechips</w:t>
      </w:r>
      <w:r w:rsidRPr="00305B9C">
        <w:tab/>
        <w:t>CR</w:t>
      </w:r>
      <w:r w:rsidRPr="00305B9C">
        <w:tab/>
        <w:t>Rel-17</w:t>
      </w:r>
      <w:r w:rsidRPr="00305B9C">
        <w:tab/>
        <w:t>36.306</w:t>
      </w:r>
      <w:r w:rsidRPr="00305B9C">
        <w:tab/>
        <w:t>17.2.0</w:t>
      </w:r>
      <w:r w:rsidRPr="00305B9C">
        <w:tab/>
        <w:t>1863</w:t>
      </w:r>
      <w:r w:rsidRPr="00305B9C">
        <w:tab/>
        <w:t>-</w:t>
      </w:r>
      <w:r w:rsidRPr="00305B9C">
        <w:tab/>
        <w:t>F</w:t>
      </w:r>
      <w:r w:rsidRPr="00305B9C">
        <w:tab/>
        <w:t>LTE_NBIOT_eMTC_NTN-Core</w:t>
      </w:r>
      <w:r w:rsidRPr="00305B9C">
        <w:tab/>
        <w:t>Late</w:t>
      </w:r>
    </w:p>
    <w:p w14:paraId="1229DC10" w14:textId="77777777" w:rsidR="00516928" w:rsidRPr="00305B9C" w:rsidRDefault="00516928">
      <w:pPr>
        <w:pStyle w:val="Doc-text2"/>
        <w:numPr>
          <w:ilvl w:val="0"/>
          <w:numId w:val="38"/>
        </w:numPr>
        <w:overflowPunct/>
        <w:autoSpaceDE/>
        <w:autoSpaceDN/>
        <w:adjustRightInd/>
        <w:textAlignment w:val="auto"/>
      </w:pPr>
      <w:r w:rsidRPr="00305B9C">
        <w:t>Ericsson thinks the text about SIB31 is not needed in 36.306. QC/Nokia think this is clear in 36.331</w:t>
      </w:r>
    </w:p>
    <w:p w14:paraId="6AEC055C" w14:textId="77777777" w:rsidR="00516928" w:rsidRPr="00305B9C" w:rsidRDefault="00516928">
      <w:pPr>
        <w:pStyle w:val="Doc-text2"/>
        <w:numPr>
          <w:ilvl w:val="0"/>
          <w:numId w:val="38"/>
        </w:numPr>
        <w:overflowPunct/>
        <w:autoSpaceDE/>
        <w:autoSpaceDN/>
        <w:adjustRightInd/>
        <w:textAlignment w:val="auto"/>
      </w:pPr>
      <w:r w:rsidRPr="00305B9C">
        <w:lastRenderedPageBreak/>
        <w:t>Nokia thinks the last 2 changes need reference to the specs. ZTE thinks there is nothing inL1 specs, the text is copied from NR NTN</w:t>
      </w:r>
    </w:p>
    <w:p w14:paraId="7B96996C" w14:textId="77777777" w:rsidR="00516928" w:rsidRPr="00305B9C" w:rsidRDefault="00516928">
      <w:pPr>
        <w:pStyle w:val="Doc-text2"/>
        <w:numPr>
          <w:ilvl w:val="0"/>
          <w:numId w:val="33"/>
        </w:numPr>
        <w:overflowPunct/>
        <w:autoSpaceDE/>
        <w:autoSpaceDN/>
        <w:adjustRightInd/>
        <w:textAlignment w:val="auto"/>
      </w:pPr>
      <w:r w:rsidRPr="00305B9C">
        <w:t>First change is agreed</w:t>
      </w:r>
    </w:p>
    <w:p w14:paraId="5B88BFF1" w14:textId="77777777" w:rsidR="00516928" w:rsidRPr="00305B9C" w:rsidRDefault="00516928">
      <w:pPr>
        <w:pStyle w:val="Doc-text2"/>
        <w:numPr>
          <w:ilvl w:val="0"/>
          <w:numId w:val="33"/>
        </w:numPr>
        <w:overflowPunct/>
        <w:autoSpaceDE/>
        <w:autoSpaceDN/>
        <w:adjustRightInd/>
        <w:textAlignment w:val="auto"/>
      </w:pPr>
      <w:r w:rsidRPr="00305B9C">
        <w:t>Continue the discussion on the last two changes in the review of the 36.306 CR</w:t>
      </w:r>
    </w:p>
    <w:p w14:paraId="28385632" w14:textId="1CB89A44" w:rsidR="00516928" w:rsidRPr="00305B9C" w:rsidRDefault="00516928" w:rsidP="00516928">
      <w:pPr>
        <w:pStyle w:val="Doc-title"/>
      </w:pPr>
      <w:r w:rsidRPr="00305B9C">
        <w:t>R2-2212208</w:t>
      </w:r>
      <w:r w:rsidRPr="00305B9C">
        <w:tab/>
        <w:t>Corrections related to Timers for SIB-31 acquisition</w:t>
      </w:r>
      <w:r w:rsidRPr="00305B9C">
        <w:tab/>
        <w:t>Nokia Solutions &amp; Networks (I)</w:t>
      </w:r>
      <w:r w:rsidRPr="00305B9C">
        <w:tab/>
        <w:t>CR</w:t>
      </w:r>
      <w:r w:rsidRPr="00305B9C">
        <w:tab/>
        <w:t>Rel-17</w:t>
      </w:r>
      <w:r w:rsidRPr="00305B9C">
        <w:tab/>
        <w:t>36.331</w:t>
      </w:r>
      <w:r w:rsidRPr="00305B9C">
        <w:tab/>
        <w:t>17.2.0</w:t>
      </w:r>
      <w:r w:rsidRPr="00305B9C">
        <w:tab/>
        <w:t>4890</w:t>
      </w:r>
      <w:r w:rsidRPr="00305B9C">
        <w:tab/>
        <w:t>-</w:t>
      </w:r>
      <w:r w:rsidRPr="00305B9C">
        <w:tab/>
        <w:t>F</w:t>
      </w:r>
      <w:r w:rsidRPr="00305B9C">
        <w:tab/>
        <w:t>LTE_NBIOT_eMTC_NTN</w:t>
      </w:r>
    </w:p>
    <w:p w14:paraId="144F873F" w14:textId="77777777" w:rsidR="00516928" w:rsidRPr="00305B9C" w:rsidRDefault="00516928">
      <w:pPr>
        <w:pStyle w:val="Doc-text2"/>
        <w:numPr>
          <w:ilvl w:val="0"/>
          <w:numId w:val="38"/>
        </w:numPr>
        <w:overflowPunct/>
        <w:autoSpaceDE/>
        <w:autoSpaceDN/>
        <w:adjustRightInd/>
        <w:textAlignment w:val="auto"/>
      </w:pPr>
      <w:r w:rsidRPr="00305B9C">
        <w:t>HW thinks the first change is correct but already covered in the MTK CR</w:t>
      </w:r>
    </w:p>
    <w:p w14:paraId="4A042F83" w14:textId="77777777" w:rsidR="00516928" w:rsidRPr="00305B9C" w:rsidRDefault="00516928">
      <w:pPr>
        <w:pStyle w:val="Doc-text2"/>
        <w:numPr>
          <w:ilvl w:val="0"/>
          <w:numId w:val="38"/>
        </w:numPr>
        <w:overflowPunct/>
        <w:autoSpaceDE/>
        <w:autoSpaceDN/>
        <w:adjustRightInd/>
        <w:textAlignment w:val="auto"/>
      </w:pPr>
      <w:r w:rsidRPr="00305B9C">
        <w:t xml:space="preserve">QC thinks we don/t need the second change. ZTE agrees </w:t>
      </w:r>
    </w:p>
    <w:p w14:paraId="1D9F9433" w14:textId="77777777" w:rsidR="00516928" w:rsidRPr="00305B9C" w:rsidRDefault="00516928">
      <w:pPr>
        <w:pStyle w:val="Doc-text2"/>
        <w:numPr>
          <w:ilvl w:val="0"/>
          <w:numId w:val="33"/>
        </w:numPr>
        <w:overflowPunct/>
        <w:autoSpaceDE/>
        <w:autoSpaceDN/>
        <w:adjustRightInd/>
        <w:textAlignment w:val="auto"/>
      </w:pPr>
      <w:r w:rsidRPr="00305B9C">
        <w:t>Not pursued</w:t>
      </w:r>
    </w:p>
    <w:p w14:paraId="0E0539AE" w14:textId="77777777" w:rsidR="00516928" w:rsidRPr="00305B9C" w:rsidRDefault="00516928" w:rsidP="00516928">
      <w:pPr>
        <w:pStyle w:val="Doc-text2"/>
        <w:ind w:left="0" w:firstLine="0"/>
      </w:pPr>
    </w:p>
    <w:p w14:paraId="798270D2" w14:textId="77777777" w:rsidR="00516928" w:rsidRPr="00305B9C" w:rsidRDefault="00516928" w:rsidP="00516928">
      <w:pPr>
        <w:pStyle w:val="Comments"/>
      </w:pPr>
      <w:r w:rsidRPr="00305B9C">
        <w:t>Withdrawn</w:t>
      </w:r>
    </w:p>
    <w:p w14:paraId="1C2F135D" w14:textId="6CCD4D55" w:rsidR="00516928" w:rsidRPr="00305B9C" w:rsidRDefault="00516928" w:rsidP="00516928">
      <w:pPr>
        <w:pStyle w:val="Doc-title"/>
      </w:pPr>
      <w:r w:rsidRPr="00305B9C">
        <w:t>R2-2212099</w:t>
      </w:r>
      <w:r w:rsidRPr="00305B9C">
        <w:tab/>
        <w:t>On the remaining issues of UE capabilities for TN-NTN connected mode mobility</w:t>
      </w:r>
      <w:r w:rsidRPr="00305B9C">
        <w:tab/>
        <w:t>Nokia, Nokia Shanghai Bell</w:t>
      </w:r>
      <w:r w:rsidRPr="00305B9C">
        <w:tab/>
        <w:t>discussion</w:t>
      </w:r>
      <w:r w:rsidRPr="00305B9C">
        <w:tab/>
        <w:t>Rel-17</w:t>
      </w:r>
      <w:r w:rsidRPr="00305B9C">
        <w:tab/>
        <w:t>Withdrawn</w:t>
      </w:r>
    </w:p>
    <w:p w14:paraId="1B1CA73F" w14:textId="77777777" w:rsidR="00516928" w:rsidRPr="00305B9C" w:rsidRDefault="00516928" w:rsidP="00516928">
      <w:pPr>
        <w:pStyle w:val="Doc-text2"/>
      </w:pPr>
    </w:p>
    <w:p w14:paraId="4AB23132" w14:textId="3548EEFC" w:rsidR="0055582A" w:rsidRPr="00305B9C" w:rsidRDefault="0055582A" w:rsidP="0055582A">
      <w:pPr>
        <w:pStyle w:val="Heading1"/>
      </w:pPr>
      <w:bookmarkStart w:id="419" w:name="_Toc120536928"/>
      <w:bookmarkStart w:id="420" w:name="_Toc127484869"/>
      <w:r w:rsidRPr="00305B9C">
        <w:t>8</w:t>
      </w:r>
      <w:r w:rsidRPr="00305B9C">
        <w:tab/>
        <w:t>Rel-18</w:t>
      </w:r>
      <w:bookmarkEnd w:id="419"/>
      <w:bookmarkEnd w:id="420"/>
    </w:p>
    <w:p w14:paraId="31162049" w14:textId="77777777" w:rsidR="0055582A" w:rsidRPr="00305B9C" w:rsidRDefault="0055582A" w:rsidP="0055582A">
      <w:pPr>
        <w:pStyle w:val="Heading2"/>
      </w:pPr>
      <w:bookmarkStart w:id="421" w:name="_Toc120536929"/>
      <w:bookmarkStart w:id="422" w:name="_Toc127484870"/>
      <w:r w:rsidRPr="00305B9C">
        <w:t>8.1</w:t>
      </w:r>
      <w:r w:rsidRPr="00305B9C">
        <w:tab/>
        <w:t>NR network-controlled repeaters</w:t>
      </w:r>
      <w:bookmarkEnd w:id="421"/>
      <w:bookmarkEnd w:id="422"/>
    </w:p>
    <w:p w14:paraId="38E1512F" w14:textId="77777777" w:rsidR="0055582A" w:rsidRPr="00305B9C" w:rsidRDefault="0055582A" w:rsidP="0055582A">
      <w:pPr>
        <w:pStyle w:val="Comments"/>
      </w:pPr>
      <w:r w:rsidRPr="00305B9C">
        <w:t>(NR_NetConRepeater; leading WG: RAN1; REL-18; WID: RP-222673)</w:t>
      </w:r>
    </w:p>
    <w:p w14:paraId="36F4488C" w14:textId="77777777" w:rsidR="0055582A" w:rsidRPr="00305B9C" w:rsidRDefault="0055582A" w:rsidP="0055582A">
      <w:pPr>
        <w:pStyle w:val="Comments"/>
      </w:pPr>
      <w:r w:rsidRPr="00305B9C">
        <w:t>Time budget: 0.5 TU</w:t>
      </w:r>
    </w:p>
    <w:p w14:paraId="548FFFD8" w14:textId="77777777" w:rsidR="0055582A" w:rsidRPr="00305B9C" w:rsidRDefault="0055582A" w:rsidP="0055582A">
      <w:pPr>
        <w:pStyle w:val="Comments"/>
      </w:pPr>
      <w:r w:rsidRPr="00305B9C">
        <w:t xml:space="preserve">Tdoc Limitation: 2 tdocs </w:t>
      </w:r>
    </w:p>
    <w:p w14:paraId="34A7475F" w14:textId="2E3C096A" w:rsidR="00270C3A" w:rsidRPr="00305B9C" w:rsidRDefault="00270C3A" w:rsidP="00270C3A">
      <w:pPr>
        <w:pStyle w:val="Heading3"/>
      </w:pPr>
      <w:bookmarkStart w:id="423" w:name="_Toc120536930"/>
      <w:bookmarkStart w:id="424" w:name="_Toc127484871"/>
      <w:r w:rsidRPr="00305B9C">
        <w:t>8.1.1</w:t>
      </w:r>
      <w:r w:rsidRPr="00305B9C">
        <w:tab/>
        <w:t>Organizational</w:t>
      </w:r>
      <w:bookmarkEnd w:id="423"/>
      <w:bookmarkEnd w:id="424"/>
    </w:p>
    <w:p w14:paraId="1069D9C9" w14:textId="77777777" w:rsidR="00270C3A" w:rsidRPr="00305B9C" w:rsidRDefault="00270C3A" w:rsidP="00270C3A">
      <w:pPr>
        <w:pStyle w:val="Comments"/>
      </w:pPr>
      <w:r w:rsidRPr="00305B9C">
        <w:t>Including LSs and any rapporteur inputs.</w:t>
      </w:r>
    </w:p>
    <w:p w14:paraId="47D4B86E" w14:textId="77777777" w:rsidR="00270C3A" w:rsidRPr="00305B9C" w:rsidRDefault="00270C3A" w:rsidP="00270C3A">
      <w:pPr>
        <w:pStyle w:val="Comments"/>
      </w:pPr>
    </w:p>
    <w:p w14:paraId="46B42795" w14:textId="02934E51" w:rsidR="00270C3A" w:rsidRPr="00305B9C" w:rsidRDefault="00270C3A" w:rsidP="00270C3A">
      <w:pPr>
        <w:pStyle w:val="Comments"/>
      </w:pPr>
      <w:r w:rsidRPr="00305B9C">
        <w:t>Note: LS R2-2211173 is moved to AI 8.1.3.</w:t>
      </w:r>
    </w:p>
    <w:p w14:paraId="085F4DE2" w14:textId="77777777" w:rsidR="00270C3A" w:rsidRPr="00305B9C" w:rsidRDefault="00270C3A" w:rsidP="00270C3A">
      <w:pPr>
        <w:pStyle w:val="Heading3"/>
      </w:pPr>
      <w:bookmarkStart w:id="425" w:name="_Toc120536931"/>
      <w:bookmarkStart w:id="426" w:name="_Toc127484872"/>
      <w:r w:rsidRPr="00305B9C">
        <w:t>8.1.2</w:t>
      </w:r>
      <w:r w:rsidRPr="00305B9C">
        <w:tab/>
        <w:t>Signalling for side control information</w:t>
      </w:r>
      <w:bookmarkEnd w:id="425"/>
      <w:bookmarkEnd w:id="426"/>
    </w:p>
    <w:p w14:paraId="4B3B86E8" w14:textId="77777777" w:rsidR="00270C3A" w:rsidRPr="00305B9C" w:rsidRDefault="00270C3A" w:rsidP="00270C3A">
      <w:pPr>
        <w:pStyle w:val="Comments"/>
      </w:pPr>
      <w:r w:rsidRPr="00305B9C">
        <w:t>Signalling and procedures for for side control information, based on RAN1 agreements. Additionally, any other RAN2 reletated aspects, if needed.</w:t>
      </w:r>
    </w:p>
    <w:p w14:paraId="45B347C6" w14:textId="77777777" w:rsidR="00270C3A" w:rsidRPr="00305B9C" w:rsidRDefault="00270C3A" w:rsidP="00270C3A">
      <w:pPr>
        <w:pStyle w:val="Comments"/>
      </w:pPr>
    </w:p>
    <w:p w14:paraId="09D55A70" w14:textId="77777777" w:rsidR="00270C3A" w:rsidRPr="00305B9C" w:rsidRDefault="00270C3A" w:rsidP="00270C3A">
      <w:pPr>
        <w:pStyle w:val="Comments"/>
      </w:pPr>
      <w:r w:rsidRPr="00305B9C">
        <w:t>Note: the following documents will be discussed online.</w:t>
      </w:r>
    </w:p>
    <w:p w14:paraId="58FB368E" w14:textId="77777777" w:rsidR="00270C3A" w:rsidRPr="00305B9C" w:rsidRDefault="00270C3A" w:rsidP="00270C3A">
      <w:pPr>
        <w:pStyle w:val="Doc-title"/>
      </w:pPr>
    </w:p>
    <w:p w14:paraId="3868C472" w14:textId="25DBD2F4" w:rsidR="00270C3A" w:rsidRPr="00305B9C" w:rsidRDefault="00270C3A" w:rsidP="00270C3A">
      <w:pPr>
        <w:pStyle w:val="Doc-title"/>
      </w:pPr>
      <w:r w:rsidRPr="00305B9C">
        <w:t>R2-2211908</w:t>
      </w:r>
      <w:r w:rsidRPr="00305B9C">
        <w:tab/>
        <w:t>Consideration on NCR open issues</w:t>
      </w:r>
      <w:r w:rsidRPr="00305B9C">
        <w:tab/>
        <w:t>ZTE Corporation, Sanechips</w:t>
      </w:r>
      <w:r w:rsidRPr="00305B9C">
        <w:tab/>
        <w:t>discussion</w:t>
      </w:r>
      <w:r w:rsidRPr="00305B9C">
        <w:tab/>
        <w:t>Rel-18</w:t>
      </w:r>
      <w:r w:rsidRPr="00305B9C">
        <w:tab/>
        <w:t>NR_netcon_repeater</w:t>
      </w:r>
      <w:r w:rsidRPr="00305B9C">
        <w:tab/>
        <w:t>Late</w:t>
      </w:r>
    </w:p>
    <w:p w14:paraId="2645219B" w14:textId="77777777" w:rsidR="00270C3A" w:rsidRPr="00305B9C" w:rsidRDefault="00270C3A" w:rsidP="00270C3A">
      <w:pPr>
        <w:pStyle w:val="Doc-text2"/>
      </w:pPr>
    </w:p>
    <w:p w14:paraId="45270921" w14:textId="77777777" w:rsidR="00270C3A" w:rsidRPr="00305B9C" w:rsidRDefault="00270C3A" w:rsidP="00270C3A">
      <w:pPr>
        <w:pStyle w:val="Doc-text2"/>
        <w:rPr>
          <w:lang w:val="en-US"/>
        </w:rPr>
      </w:pPr>
      <w:r w:rsidRPr="00305B9C">
        <w:rPr>
          <w:lang w:val="en-US"/>
        </w:rPr>
        <w:t xml:space="preserve">Proposal 1: </w:t>
      </w:r>
      <w:r w:rsidRPr="00305B9C">
        <w:rPr>
          <w:lang w:val="en-US"/>
        </w:rPr>
        <w:tab/>
        <w:t xml:space="preserve">NCR-MT can optionally support RRC_INACTIVE state with the assumption that enhancement specifically for NCR-MT is not needed.  </w:t>
      </w:r>
    </w:p>
    <w:p w14:paraId="05961E51" w14:textId="77777777" w:rsidR="00270C3A" w:rsidRPr="00305B9C" w:rsidRDefault="00270C3A" w:rsidP="00270C3A">
      <w:pPr>
        <w:pStyle w:val="Doc-text2"/>
        <w:rPr>
          <w:lang w:val="en-US"/>
        </w:rPr>
      </w:pPr>
      <w:r w:rsidRPr="00305B9C">
        <w:rPr>
          <w:lang w:val="en-US"/>
        </w:rPr>
        <w:t xml:space="preserve">Proposal 2: </w:t>
      </w:r>
      <w:r w:rsidRPr="00305B9C">
        <w:rPr>
          <w:lang w:val="en-US"/>
        </w:rPr>
        <w:tab/>
        <w:t>NCR-MT can indicate a maximum number of supported DRBs as part of UE capability.</w:t>
      </w:r>
    </w:p>
    <w:p w14:paraId="6B15CF68" w14:textId="77777777" w:rsidR="00270C3A" w:rsidRPr="00305B9C" w:rsidRDefault="00270C3A" w:rsidP="00270C3A">
      <w:pPr>
        <w:pStyle w:val="Doc-text2"/>
        <w:rPr>
          <w:lang w:val="en-US"/>
        </w:rPr>
      </w:pPr>
      <w:r w:rsidRPr="00305B9C">
        <w:rPr>
          <w:lang w:val="en-US"/>
        </w:rPr>
        <w:t xml:space="preserve">Proposal 3: </w:t>
      </w:r>
      <w:r w:rsidRPr="00305B9C">
        <w:rPr>
          <w:lang w:val="en-US"/>
        </w:rPr>
        <w:tab/>
        <w:t>NCR-MT can indicate whether it supports SRB2 configuration without DRB.</w:t>
      </w:r>
    </w:p>
    <w:p w14:paraId="3EC2BBA6" w14:textId="77777777" w:rsidR="00270C3A" w:rsidRPr="00305B9C" w:rsidRDefault="00270C3A" w:rsidP="00270C3A">
      <w:pPr>
        <w:pStyle w:val="Doc-text2"/>
        <w:rPr>
          <w:lang w:val="en-US"/>
        </w:rPr>
      </w:pPr>
      <w:r w:rsidRPr="00305B9C">
        <w:rPr>
          <w:lang w:val="en-US"/>
        </w:rPr>
        <w:t xml:space="preserve">Proposal 4: NCR-MT should mandatorily support SSB based RLM. </w:t>
      </w:r>
    </w:p>
    <w:p w14:paraId="4FA59450" w14:textId="77777777" w:rsidR="00270C3A" w:rsidRPr="00305B9C" w:rsidRDefault="00270C3A" w:rsidP="00270C3A">
      <w:pPr>
        <w:pStyle w:val="Doc-text2"/>
        <w:rPr>
          <w:lang w:val="en-US"/>
        </w:rPr>
      </w:pPr>
      <w:r w:rsidRPr="00305B9C">
        <w:rPr>
          <w:lang w:val="en-US"/>
        </w:rPr>
        <w:t xml:space="preserve">Proposal 5: For FR2, NCR-MT should mandatorily support SSB based BFD and BFR. </w:t>
      </w:r>
    </w:p>
    <w:p w14:paraId="1E37A611" w14:textId="77777777" w:rsidR="00270C3A" w:rsidRPr="00305B9C" w:rsidRDefault="00270C3A" w:rsidP="00270C3A">
      <w:pPr>
        <w:pStyle w:val="Doc-text2"/>
        <w:rPr>
          <w:lang w:val="en-US"/>
        </w:rPr>
      </w:pPr>
      <w:r w:rsidRPr="00305B9C">
        <w:rPr>
          <w:lang w:val="en-US"/>
        </w:rPr>
        <w:t>Proposal 6: NCR-MT can optionally support cell (re)selection and handover.</w:t>
      </w:r>
    </w:p>
    <w:p w14:paraId="57EAAE52" w14:textId="77777777" w:rsidR="00270C3A" w:rsidRPr="00305B9C" w:rsidRDefault="00270C3A" w:rsidP="00270C3A">
      <w:pPr>
        <w:pStyle w:val="Doc-text2"/>
        <w:rPr>
          <w:lang w:val="en-US"/>
        </w:rPr>
      </w:pPr>
      <w:r w:rsidRPr="00305B9C">
        <w:rPr>
          <w:lang w:val="en-US"/>
        </w:rPr>
        <w:t>Proposal 7: NCR-MT can optionally support RRM measurements in RRC_IDLE/INACTIVE and in RRC_CONNECTED.</w:t>
      </w:r>
    </w:p>
    <w:p w14:paraId="612E58F4" w14:textId="77777777" w:rsidR="00270C3A" w:rsidRPr="00305B9C" w:rsidRDefault="00270C3A" w:rsidP="00270C3A">
      <w:pPr>
        <w:pStyle w:val="Doc-text2"/>
        <w:rPr>
          <w:lang w:val="en-US"/>
        </w:rPr>
      </w:pPr>
      <w:r w:rsidRPr="00305B9C">
        <w:rPr>
          <w:lang w:val="en-US"/>
        </w:rPr>
        <w:t xml:space="preserve">Proposal 8: </w:t>
      </w:r>
      <w:r w:rsidRPr="00305B9C">
        <w:rPr>
          <w:lang w:val="en-US"/>
        </w:rPr>
        <w:tab/>
        <w:t>The capabilities of NCR-MT and the capabilities of NCR-</w:t>
      </w:r>
      <w:proofErr w:type="spellStart"/>
      <w:r w:rsidRPr="00305B9C">
        <w:rPr>
          <w:lang w:val="en-US"/>
        </w:rPr>
        <w:t>Fwd</w:t>
      </w:r>
      <w:proofErr w:type="spellEnd"/>
      <w:r w:rsidRPr="00305B9C">
        <w:rPr>
          <w:lang w:val="en-US"/>
        </w:rPr>
        <w:t xml:space="preserve"> are reported separately to the </w:t>
      </w:r>
      <w:proofErr w:type="spellStart"/>
      <w:r w:rsidRPr="00305B9C">
        <w:rPr>
          <w:lang w:val="en-US"/>
        </w:rPr>
        <w:t>gNB</w:t>
      </w:r>
      <w:proofErr w:type="spellEnd"/>
      <w:r w:rsidRPr="00305B9C">
        <w:rPr>
          <w:lang w:val="en-US"/>
        </w:rPr>
        <w:t>.</w:t>
      </w:r>
    </w:p>
    <w:p w14:paraId="4A176853" w14:textId="77777777" w:rsidR="00270C3A" w:rsidRPr="00305B9C" w:rsidRDefault="00270C3A" w:rsidP="00270C3A">
      <w:pPr>
        <w:pStyle w:val="Doc-text2"/>
        <w:rPr>
          <w:lang w:val="en-US"/>
        </w:rPr>
      </w:pPr>
      <w:r w:rsidRPr="00305B9C">
        <w:rPr>
          <w:lang w:val="en-US"/>
        </w:rPr>
        <w:t xml:space="preserve">Proposal 9: </w:t>
      </w:r>
      <w:r w:rsidRPr="00305B9C">
        <w:rPr>
          <w:lang w:val="en-US"/>
        </w:rPr>
        <w:tab/>
        <w:t>RAN2 should focus on mandatory features that are supported by NCR-MT, all optional features are by default applicable to NCR-MT unless explicitly excluded.</w:t>
      </w:r>
    </w:p>
    <w:p w14:paraId="7F0A1044" w14:textId="77777777" w:rsidR="00270C3A" w:rsidRPr="00305B9C" w:rsidRDefault="00270C3A" w:rsidP="00270C3A">
      <w:pPr>
        <w:pStyle w:val="Doc-text2"/>
        <w:rPr>
          <w:lang w:val="en-US"/>
        </w:rPr>
      </w:pPr>
    </w:p>
    <w:p w14:paraId="401EF1EC" w14:textId="77777777" w:rsidR="00270C3A" w:rsidRPr="00305B9C" w:rsidRDefault="00270C3A" w:rsidP="00270C3A">
      <w:pPr>
        <w:pStyle w:val="Doc-text2"/>
        <w:rPr>
          <w:lang w:val="en-US"/>
        </w:rPr>
      </w:pPr>
      <w:r w:rsidRPr="00305B9C">
        <w:rPr>
          <w:lang w:val="en-US"/>
        </w:rPr>
        <w:t>Chair: do we discuss all the features one by one or take a “generic” approach?</w:t>
      </w:r>
    </w:p>
    <w:p w14:paraId="7E33AFE4" w14:textId="77777777" w:rsidR="00270C3A" w:rsidRPr="00305B9C" w:rsidRDefault="00270C3A" w:rsidP="00270C3A">
      <w:pPr>
        <w:pStyle w:val="Doc-text2"/>
        <w:rPr>
          <w:lang w:val="en-US"/>
        </w:rPr>
      </w:pPr>
      <w:r w:rsidRPr="00305B9C">
        <w:rPr>
          <w:lang w:val="en-US"/>
        </w:rPr>
        <w:t>Proposal 10: RAN2 to discuss NCR-MT features based on above tables and capture the conclusion in TS 38.306.</w:t>
      </w:r>
    </w:p>
    <w:p w14:paraId="1FEFB0C5" w14:textId="77777777" w:rsidR="00270C3A" w:rsidRPr="00305B9C" w:rsidRDefault="00270C3A" w:rsidP="00270C3A">
      <w:pPr>
        <w:pStyle w:val="Doc-text2"/>
        <w:rPr>
          <w:lang w:val="en-US"/>
        </w:rPr>
      </w:pPr>
    </w:p>
    <w:p w14:paraId="495D419E" w14:textId="7D3DB88A" w:rsidR="00270C3A" w:rsidRPr="00305B9C" w:rsidRDefault="00270C3A" w:rsidP="00270C3A">
      <w:pPr>
        <w:pStyle w:val="Doc-title"/>
      </w:pPr>
      <w:r w:rsidRPr="00305B9C">
        <w:t>R2-2211198</w:t>
      </w:r>
      <w:r w:rsidRPr="00305B9C">
        <w:tab/>
        <w:t>Further discussion on the necessary aspects to support NCR</w:t>
      </w:r>
      <w:r w:rsidRPr="00305B9C">
        <w:tab/>
        <w:t>Huawei, HiSilicon</w:t>
      </w:r>
      <w:r w:rsidRPr="00305B9C">
        <w:tab/>
        <w:t>discussion</w:t>
      </w:r>
      <w:r w:rsidRPr="00305B9C">
        <w:tab/>
        <w:t>Rel-18</w:t>
      </w:r>
      <w:r w:rsidRPr="00305B9C">
        <w:tab/>
        <w:t>NR_netcon_repeater</w:t>
      </w:r>
    </w:p>
    <w:p w14:paraId="19AB3240" w14:textId="77777777" w:rsidR="00270C3A" w:rsidRPr="00305B9C" w:rsidRDefault="00270C3A" w:rsidP="00270C3A">
      <w:pPr>
        <w:pStyle w:val="Doc-text2"/>
      </w:pPr>
    </w:p>
    <w:p w14:paraId="57B391A6" w14:textId="77777777" w:rsidR="00270C3A" w:rsidRPr="00305B9C" w:rsidRDefault="00270C3A" w:rsidP="00270C3A">
      <w:pPr>
        <w:pStyle w:val="Doc-text2"/>
      </w:pPr>
      <w:r w:rsidRPr="00305B9C">
        <w:t xml:space="preserve">Proposal 1: RAN2 to inform RAN1 that RRC </w:t>
      </w:r>
      <w:proofErr w:type="spellStart"/>
      <w:r w:rsidRPr="00305B9C">
        <w:t>signaling</w:t>
      </w:r>
      <w:proofErr w:type="spellEnd"/>
      <w:r w:rsidRPr="00305B9C">
        <w:t xml:space="preserve"> is recommended if the side control information is semi-static or requires higher reliability. </w:t>
      </w:r>
    </w:p>
    <w:p w14:paraId="1EE76353" w14:textId="77777777" w:rsidR="00270C3A" w:rsidRPr="00305B9C" w:rsidRDefault="00270C3A" w:rsidP="00270C3A">
      <w:pPr>
        <w:pStyle w:val="Doc-text2"/>
      </w:pPr>
      <w:r w:rsidRPr="00305B9C">
        <w:t>Proposal 2: RRC_INACTIVE is not supported for NCR-MT.</w:t>
      </w:r>
    </w:p>
    <w:p w14:paraId="2DDA2EB6" w14:textId="77777777" w:rsidR="00270C3A" w:rsidRPr="00305B9C" w:rsidRDefault="00270C3A" w:rsidP="00270C3A">
      <w:pPr>
        <w:pStyle w:val="Doc-text2"/>
      </w:pPr>
      <w:r w:rsidRPr="00305B9C">
        <w:t>Proposal 3: The NCR-</w:t>
      </w:r>
      <w:proofErr w:type="spellStart"/>
      <w:r w:rsidRPr="00305B9C">
        <w:t>Fwd</w:t>
      </w:r>
      <w:proofErr w:type="spellEnd"/>
      <w:r w:rsidRPr="00305B9C">
        <w:t xml:space="preserve"> should be in OFF state when the NCR-MT is in RRC_IDLE.</w:t>
      </w:r>
    </w:p>
    <w:p w14:paraId="263EC181" w14:textId="77777777" w:rsidR="00270C3A" w:rsidRPr="00305B9C" w:rsidRDefault="00270C3A" w:rsidP="00270C3A">
      <w:pPr>
        <w:pStyle w:val="Doc-text2"/>
      </w:pPr>
      <w:r w:rsidRPr="00305B9C">
        <w:t xml:space="preserve">Proposal 4: NCR-MT ignores </w:t>
      </w:r>
      <w:proofErr w:type="spellStart"/>
      <w:r w:rsidRPr="00305B9C">
        <w:t>cellReservedForOtherUse</w:t>
      </w:r>
      <w:proofErr w:type="spellEnd"/>
      <w:r w:rsidRPr="00305B9C">
        <w:t xml:space="preserve"> for cell barring determination, but the NPN capable NCR-MT should consider </w:t>
      </w:r>
      <w:proofErr w:type="spellStart"/>
      <w:r w:rsidRPr="00305B9C">
        <w:t>cellReservedForOtherUse</w:t>
      </w:r>
      <w:proofErr w:type="spellEnd"/>
      <w:r w:rsidRPr="00305B9C">
        <w:t xml:space="preserve"> for determination of an NPN-only cell.</w:t>
      </w:r>
    </w:p>
    <w:p w14:paraId="50922CFB" w14:textId="77777777" w:rsidR="00270C3A" w:rsidRPr="00305B9C" w:rsidRDefault="00270C3A" w:rsidP="00270C3A">
      <w:pPr>
        <w:pStyle w:val="Doc-text2"/>
      </w:pPr>
      <w:r w:rsidRPr="00305B9C">
        <w:t>Proposal 5: Introduce an NCR-support indication in SIB1.</w:t>
      </w:r>
    </w:p>
    <w:p w14:paraId="12D47F17" w14:textId="77777777" w:rsidR="00270C3A" w:rsidRPr="00305B9C" w:rsidRDefault="00270C3A" w:rsidP="00270C3A">
      <w:pPr>
        <w:pStyle w:val="Doc-text2"/>
      </w:pPr>
      <w:r w:rsidRPr="00305B9C">
        <w:t>Proposal 6: Send an LS to ask RAN1 which of the features are applicable to NCR, and whether they are mandatory or optional.</w:t>
      </w:r>
    </w:p>
    <w:p w14:paraId="7D1C4A07" w14:textId="77777777" w:rsidR="00270C3A" w:rsidRPr="00305B9C" w:rsidRDefault="00270C3A" w:rsidP="00270C3A">
      <w:pPr>
        <w:pStyle w:val="Doc-text2"/>
      </w:pPr>
      <w:r w:rsidRPr="00305B9C">
        <w:t>Proposal 7: Cell re-selection and RRM measurements in RRC_IDLE are supported as mandatory.</w:t>
      </w:r>
    </w:p>
    <w:p w14:paraId="4150E2FB" w14:textId="77777777" w:rsidR="00270C3A" w:rsidRPr="00305B9C" w:rsidRDefault="00270C3A" w:rsidP="00270C3A">
      <w:pPr>
        <w:pStyle w:val="Doc-text2"/>
      </w:pPr>
      <w:r w:rsidRPr="00305B9C">
        <w:t>Proposal 8: HO and RRM measurements in RRC_CONNECTED are not supported.</w:t>
      </w:r>
    </w:p>
    <w:p w14:paraId="57209B83" w14:textId="50420205" w:rsidR="00270C3A" w:rsidRPr="00305B9C" w:rsidRDefault="00270C3A" w:rsidP="00270C3A">
      <w:pPr>
        <w:pStyle w:val="Doc-text2"/>
      </w:pPr>
      <w:r w:rsidRPr="00305B9C">
        <w:t>Proposal 9: The maximum number of DRB can be discussed during the capability phase.</w:t>
      </w:r>
    </w:p>
    <w:p w14:paraId="0F5463D8" w14:textId="77777777" w:rsidR="00CB437C" w:rsidRPr="00305B9C" w:rsidRDefault="00CB437C" w:rsidP="00270C3A">
      <w:pPr>
        <w:pStyle w:val="Doc-text2"/>
      </w:pPr>
    </w:p>
    <w:p w14:paraId="18FAD2C0" w14:textId="05D473B0" w:rsidR="00270C3A" w:rsidRPr="00305B9C" w:rsidRDefault="00270C3A" w:rsidP="00270C3A">
      <w:pPr>
        <w:pStyle w:val="Doc-title"/>
      </w:pPr>
      <w:r w:rsidRPr="00305B9C">
        <w:t>R2-2212492</w:t>
      </w:r>
      <w:r w:rsidRPr="00305B9C">
        <w:tab/>
        <w:t>Discussion on signalling aspects for NCR</w:t>
      </w:r>
      <w:r w:rsidRPr="00305B9C">
        <w:tab/>
        <w:t>Ericsson</w:t>
      </w:r>
      <w:r w:rsidRPr="00305B9C">
        <w:tab/>
        <w:t>discussion</w:t>
      </w:r>
      <w:r w:rsidRPr="00305B9C">
        <w:tab/>
        <w:t>Rel-18</w:t>
      </w:r>
      <w:r w:rsidRPr="00305B9C">
        <w:tab/>
        <w:t>NR_netcon_repeater</w:t>
      </w:r>
    </w:p>
    <w:p w14:paraId="6973C147" w14:textId="77777777" w:rsidR="00270C3A" w:rsidRPr="00305B9C" w:rsidRDefault="00270C3A" w:rsidP="00270C3A">
      <w:pPr>
        <w:pStyle w:val="Doc-text2"/>
      </w:pPr>
    </w:p>
    <w:p w14:paraId="18CA9D1B" w14:textId="77777777" w:rsidR="00270C3A" w:rsidRPr="00305B9C" w:rsidRDefault="00270C3A" w:rsidP="00270C3A">
      <w:pPr>
        <w:pStyle w:val="Doc-text2"/>
        <w:rPr>
          <w:lang w:val="en-US"/>
        </w:rPr>
      </w:pPr>
      <w:r w:rsidRPr="00305B9C">
        <w:rPr>
          <w:lang w:val="en-US"/>
        </w:rPr>
        <w:t>Proposal 1</w:t>
      </w:r>
      <w:r w:rsidRPr="00305B9C">
        <w:rPr>
          <w:lang w:val="en-US"/>
        </w:rPr>
        <w:tab/>
        <w:t>When NCR-</w:t>
      </w:r>
      <w:proofErr w:type="spellStart"/>
      <w:r w:rsidRPr="00305B9C">
        <w:rPr>
          <w:lang w:val="en-US"/>
        </w:rPr>
        <w:t>Fwd</w:t>
      </w:r>
      <w:proofErr w:type="spellEnd"/>
      <w:r w:rsidRPr="00305B9C">
        <w:rPr>
          <w:lang w:val="en-US"/>
        </w:rPr>
        <w:t xml:space="preserve"> is ON, NCR-MT can be in any RRC states.</w:t>
      </w:r>
    </w:p>
    <w:p w14:paraId="2FF9E642" w14:textId="77777777" w:rsidR="00270C3A" w:rsidRPr="00305B9C" w:rsidRDefault="00270C3A" w:rsidP="00270C3A">
      <w:pPr>
        <w:pStyle w:val="Doc-text2"/>
        <w:rPr>
          <w:lang w:val="en-US"/>
        </w:rPr>
      </w:pPr>
      <w:r w:rsidRPr="00305B9C">
        <w:rPr>
          <w:lang w:val="en-US"/>
        </w:rPr>
        <w:t>Proposal 2</w:t>
      </w:r>
      <w:r w:rsidRPr="00305B9C">
        <w:rPr>
          <w:lang w:val="en-US"/>
        </w:rPr>
        <w:tab/>
        <w:t>RAN2 to work on mechanisms to separately control NCR-</w:t>
      </w:r>
      <w:proofErr w:type="spellStart"/>
      <w:r w:rsidRPr="00305B9C">
        <w:rPr>
          <w:lang w:val="en-US"/>
        </w:rPr>
        <w:t>Fwd</w:t>
      </w:r>
      <w:proofErr w:type="spellEnd"/>
      <w:r w:rsidRPr="00305B9C">
        <w:rPr>
          <w:lang w:val="en-US"/>
        </w:rPr>
        <w:t xml:space="preserve"> ON/OFF states and NCR-MT RRC states.</w:t>
      </w:r>
    </w:p>
    <w:p w14:paraId="21033677" w14:textId="77777777" w:rsidR="00270C3A" w:rsidRPr="00305B9C" w:rsidRDefault="00270C3A" w:rsidP="00270C3A">
      <w:pPr>
        <w:pStyle w:val="Doc-text2"/>
        <w:rPr>
          <w:lang w:val="en-US"/>
        </w:rPr>
      </w:pPr>
      <w:r w:rsidRPr="00305B9C">
        <w:rPr>
          <w:lang w:val="en-US"/>
        </w:rPr>
        <w:t>Proposal 3</w:t>
      </w:r>
      <w:r w:rsidRPr="00305B9C">
        <w:rPr>
          <w:lang w:val="en-US"/>
        </w:rPr>
        <w:tab/>
        <w:t>Introduce an optional 1-bit indication in SIB1 to signal NCR support. FFS on whether this should also be done for NPNs.</w:t>
      </w:r>
    </w:p>
    <w:p w14:paraId="134D2775" w14:textId="77777777" w:rsidR="00270C3A" w:rsidRPr="00305B9C" w:rsidRDefault="00270C3A" w:rsidP="00270C3A">
      <w:pPr>
        <w:pStyle w:val="Doc-text2"/>
        <w:rPr>
          <w:lang w:val="en-US"/>
        </w:rPr>
      </w:pPr>
      <w:r w:rsidRPr="00305B9C">
        <w:rPr>
          <w:lang w:val="en-US"/>
        </w:rPr>
        <w:t>Proposal 4</w:t>
      </w:r>
      <w:r w:rsidRPr="00305B9C">
        <w:rPr>
          <w:lang w:val="en-US"/>
        </w:rPr>
        <w:tab/>
        <w:t>The NCR-MT does not support the RRC_INACTIVE state.</w:t>
      </w:r>
    </w:p>
    <w:p w14:paraId="11EF7E23" w14:textId="77777777" w:rsidR="00270C3A" w:rsidRPr="00305B9C" w:rsidRDefault="00270C3A" w:rsidP="00270C3A">
      <w:pPr>
        <w:pStyle w:val="Doc-text2"/>
        <w:rPr>
          <w:lang w:val="en-US"/>
        </w:rPr>
      </w:pPr>
      <w:r w:rsidRPr="00305B9C">
        <w:rPr>
          <w:lang w:val="en-US"/>
        </w:rPr>
        <w:t>Proposal 5</w:t>
      </w:r>
      <w:r w:rsidRPr="00305B9C">
        <w:rPr>
          <w:lang w:val="en-US"/>
        </w:rPr>
        <w:tab/>
        <w:t>The NCR-MT shall support at most 1 DRB.</w:t>
      </w:r>
    </w:p>
    <w:p w14:paraId="2BC6B4E5" w14:textId="77777777" w:rsidR="00270C3A" w:rsidRPr="00305B9C" w:rsidRDefault="00270C3A" w:rsidP="00270C3A">
      <w:pPr>
        <w:pStyle w:val="Doc-text2"/>
        <w:ind w:left="0" w:firstLine="0"/>
      </w:pPr>
    </w:p>
    <w:p w14:paraId="0116872B" w14:textId="77777777" w:rsidR="00270C3A" w:rsidRPr="00305B9C" w:rsidRDefault="00270C3A" w:rsidP="00270C3A">
      <w:pPr>
        <w:pStyle w:val="Doc-text2"/>
        <w:ind w:left="0" w:firstLine="0"/>
      </w:pPr>
      <w:r w:rsidRPr="00305B9C">
        <w:t>DISCUSSION</w:t>
      </w:r>
    </w:p>
    <w:p w14:paraId="584C2528" w14:textId="77777777" w:rsidR="00270C3A" w:rsidRPr="00305B9C" w:rsidRDefault="00270C3A" w:rsidP="00270C3A">
      <w:pPr>
        <w:pStyle w:val="Doc-text2"/>
        <w:ind w:left="0" w:firstLine="0"/>
      </w:pPr>
    </w:p>
    <w:p w14:paraId="7C3A53A2" w14:textId="77777777" w:rsidR="00270C3A" w:rsidRPr="00305B9C" w:rsidRDefault="00270C3A" w:rsidP="00270C3A">
      <w:pPr>
        <w:pStyle w:val="Doc-text2"/>
        <w:ind w:left="0" w:firstLine="0"/>
        <w:rPr>
          <w:b/>
          <w:bCs/>
          <w:lang w:val="en-US"/>
        </w:rPr>
      </w:pPr>
      <w:r w:rsidRPr="00305B9C">
        <w:rPr>
          <w:b/>
          <w:bCs/>
          <w:lang w:val="en-US"/>
        </w:rPr>
        <w:t>NCR support in SIB:</w:t>
      </w:r>
    </w:p>
    <w:p w14:paraId="64A76CEE" w14:textId="77777777" w:rsidR="00270C3A" w:rsidRPr="00305B9C" w:rsidRDefault="00270C3A" w:rsidP="00270C3A">
      <w:pPr>
        <w:pStyle w:val="Doc-text2"/>
        <w:ind w:left="0" w:firstLine="0"/>
        <w:rPr>
          <w:lang w:val="en-US"/>
        </w:rPr>
      </w:pPr>
    </w:p>
    <w:p w14:paraId="060AC2B4" w14:textId="77777777" w:rsidR="00270C3A" w:rsidRPr="00305B9C" w:rsidRDefault="00270C3A" w:rsidP="00270C3A">
      <w:pPr>
        <w:pStyle w:val="Doc-text2"/>
        <w:ind w:left="0" w:firstLine="0"/>
        <w:rPr>
          <w:lang w:val="en-US"/>
        </w:rPr>
      </w:pPr>
      <w:r w:rsidRPr="00305B9C">
        <w:rPr>
          <w:lang w:val="en-US"/>
        </w:rPr>
        <w:t>(R2-2211198) Proposal 5: Introduce an NCR-support indication in SIB1.</w:t>
      </w:r>
    </w:p>
    <w:p w14:paraId="65DC1781" w14:textId="77777777" w:rsidR="00270C3A" w:rsidRPr="00305B9C" w:rsidRDefault="00270C3A" w:rsidP="00270C3A">
      <w:pPr>
        <w:pStyle w:val="Doc-text2"/>
        <w:ind w:left="0" w:firstLine="0"/>
      </w:pPr>
      <w:r w:rsidRPr="00305B9C">
        <w:rPr>
          <w:lang w:val="en-US"/>
        </w:rPr>
        <w:t>(R2-2212492) Proposal 3: Introduce an optional 1-bit indication in SIB1 to signal NCR support. FFS on whether this should also be done for NPNs</w:t>
      </w:r>
    </w:p>
    <w:p w14:paraId="477E9ED5" w14:textId="77777777" w:rsidR="00270C3A" w:rsidRPr="00305B9C" w:rsidRDefault="00270C3A" w:rsidP="00270C3A">
      <w:pPr>
        <w:pStyle w:val="Doc-text2"/>
        <w:ind w:left="0" w:firstLine="0"/>
        <w:rPr>
          <w:b/>
          <w:bCs/>
        </w:rPr>
      </w:pPr>
    </w:p>
    <w:p w14:paraId="5FA02B97" w14:textId="77777777" w:rsidR="00270C3A" w:rsidRPr="00305B9C" w:rsidRDefault="00270C3A" w:rsidP="00270C3A">
      <w:pPr>
        <w:pStyle w:val="Doc-text2"/>
        <w:ind w:left="0" w:firstLine="0"/>
      </w:pPr>
      <w:r w:rsidRPr="00305B9C">
        <w:t xml:space="preserve">ZTE, </w:t>
      </w:r>
      <w:proofErr w:type="spellStart"/>
      <w:r w:rsidRPr="00305B9C">
        <w:t>Mediatek</w:t>
      </w:r>
      <w:proofErr w:type="spellEnd"/>
      <w:r w:rsidRPr="00305B9C">
        <w:t>, Fujitsu</w:t>
      </w:r>
      <w:r w:rsidRPr="00305B9C">
        <w:rPr>
          <w:b/>
          <w:bCs/>
        </w:rPr>
        <w:t xml:space="preserve">: </w:t>
      </w:r>
      <w:r w:rsidRPr="00305B9C">
        <w:t>we support this</w:t>
      </w:r>
    </w:p>
    <w:p w14:paraId="1EB5345F" w14:textId="77777777" w:rsidR="00270C3A" w:rsidRPr="00305B9C" w:rsidRDefault="00270C3A" w:rsidP="00270C3A">
      <w:pPr>
        <w:pStyle w:val="Doc-text2"/>
        <w:ind w:left="0" w:firstLine="0"/>
      </w:pPr>
      <w:r w:rsidRPr="00305B9C">
        <w:t>Fujitsu: but not NPN</w:t>
      </w:r>
    </w:p>
    <w:p w14:paraId="28A6E54C" w14:textId="77777777" w:rsidR="00270C3A" w:rsidRPr="00305B9C" w:rsidRDefault="00270C3A" w:rsidP="00270C3A">
      <w:pPr>
        <w:pStyle w:val="Doc-text2"/>
        <w:ind w:left="0" w:firstLine="0"/>
      </w:pPr>
      <w:r w:rsidRPr="00305B9C">
        <w:t>LG: support, and it should be per-PLMN as in IAB to support RAN sharing; in IAB it is also per NPN</w:t>
      </w:r>
    </w:p>
    <w:p w14:paraId="25B764B6" w14:textId="77777777" w:rsidR="00270C3A" w:rsidRPr="00305B9C" w:rsidRDefault="00270C3A" w:rsidP="00270C3A">
      <w:pPr>
        <w:pStyle w:val="Doc-text2"/>
        <w:ind w:left="0" w:firstLine="0"/>
      </w:pPr>
      <w:r w:rsidRPr="00305B9C">
        <w:t xml:space="preserve">Intel: this bit is only indicating that MT can connect to </w:t>
      </w:r>
      <w:proofErr w:type="spellStart"/>
      <w:r w:rsidRPr="00305B9C">
        <w:t>gNB</w:t>
      </w:r>
      <w:proofErr w:type="spellEnd"/>
      <w:r w:rsidRPr="00305B9C">
        <w:t xml:space="preserve">, it does not say anything about FWD. The relationship between MT and FRD is not clear. </w:t>
      </w:r>
    </w:p>
    <w:p w14:paraId="079F5444" w14:textId="77777777" w:rsidR="00270C3A" w:rsidRPr="00305B9C" w:rsidRDefault="00270C3A" w:rsidP="00270C3A">
      <w:pPr>
        <w:pStyle w:val="Doc-text2"/>
        <w:ind w:left="0" w:firstLine="0"/>
      </w:pPr>
      <w:r w:rsidRPr="00305B9C">
        <w:t>Chair: I suggest to discuss these details offline</w:t>
      </w:r>
    </w:p>
    <w:p w14:paraId="06706662" w14:textId="77777777" w:rsidR="00270C3A" w:rsidRPr="00305B9C" w:rsidRDefault="00270C3A" w:rsidP="00270C3A">
      <w:pPr>
        <w:pStyle w:val="Doc-text2"/>
        <w:ind w:left="0" w:firstLine="0"/>
      </w:pPr>
      <w:r w:rsidRPr="00305B9C">
        <w:t>ZTE: it can be per PLMN</w:t>
      </w:r>
    </w:p>
    <w:p w14:paraId="2114817D" w14:textId="77777777" w:rsidR="00270C3A" w:rsidRPr="00305B9C" w:rsidRDefault="00270C3A" w:rsidP="00270C3A">
      <w:pPr>
        <w:pStyle w:val="Doc-text2"/>
        <w:ind w:left="0" w:firstLine="0"/>
      </w:pPr>
      <w:r w:rsidRPr="00305B9C">
        <w:t xml:space="preserve">QCOM: we agree, should be the same as in IAB. This should indicate that the parent support NCR operation. </w:t>
      </w:r>
    </w:p>
    <w:p w14:paraId="2AB8619E" w14:textId="77777777" w:rsidR="00270C3A" w:rsidRPr="00305B9C" w:rsidRDefault="00270C3A" w:rsidP="00270C3A">
      <w:pPr>
        <w:pStyle w:val="Doc-text2"/>
        <w:ind w:left="0" w:firstLine="0"/>
      </w:pPr>
      <w:r w:rsidRPr="00305B9C">
        <w:t>Huawei: we agree it should as IAB</w:t>
      </w:r>
    </w:p>
    <w:p w14:paraId="7E85AFA1" w14:textId="77777777" w:rsidR="00270C3A" w:rsidRPr="00305B9C" w:rsidRDefault="00270C3A" w:rsidP="00270C3A">
      <w:pPr>
        <w:pStyle w:val="Doc-text2"/>
        <w:ind w:left="0" w:firstLine="0"/>
      </w:pPr>
    </w:p>
    <w:p w14:paraId="69AFAD65" w14:textId="77777777" w:rsidR="00270C3A" w:rsidRPr="00305B9C" w:rsidRDefault="00270C3A">
      <w:pPr>
        <w:pStyle w:val="Doc-text2"/>
        <w:numPr>
          <w:ilvl w:val="0"/>
          <w:numId w:val="70"/>
        </w:numPr>
        <w:overflowPunct/>
        <w:autoSpaceDE/>
        <w:autoSpaceDN/>
        <w:adjustRightInd/>
        <w:textAlignment w:val="auto"/>
        <w:rPr>
          <w:b/>
          <w:bCs/>
        </w:rPr>
      </w:pPr>
      <w:r w:rsidRPr="00305B9C">
        <w:rPr>
          <w:lang w:val="en-US"/>
        </w:rPr>
        <w:t>Introduce an NCR-support indication in SIB1 per PLMN; whether it is also per NPN is FFS</w:t>
      </w:r>
    </w:p>
    <w:p w14:paraId="139BE9EA" w14:textId="77777777" w:rsidR="00270C3A" w:rsidRPr="00305B9C" w:rsidRDefault="00270C3A" w:rsidP="00270C3A">
      <w:pPr>
        <w:pStyle w:val="Doc-text2"/>
        <w:ind w:left="0" w:firstLine="0"/>
        <w:rPr>
          <w:b/>
          <w:bCs/>
        </w:rPr>
      </w:pPr>
    </w:p>
    <w:p w14:paraId="5F6970E6" w14:textId="77777777" w:rsidR="00270C3A" w:rsidRPr="00305B9C" w:rsidRDefault="00270C3A" w:rsidP="00270C3A">
      <w:pPr>
        <w:pStyle w:val="Doc-text2"/>
        <w:ind w:left="0" w:firstLine="0"/>
        <w:rPr>
          <w:b/>
          <w:bCs/>
        </w:rPr>
      </w:pPr>
      <w:r w:rsidRPr="00305B9C">
        <w:rPr>
          <w:b/>
          <w:bCs/>
        </w:rPr>
        <w:t>RRC_INACTIVE:</w:t>
      </w:r>
    </w:p>
    <w:p w14:paraId="6B1D1EEA" w14:textId="77777777" w:rsidR="00270C3A" w:rsidRPr="00305B9C" w:rsidRDefault="00270C3A" w:rsidP="00270C3A">
      <w:pPr>
        <w:pStyle w:val="Doc-text2"/>
        <w:ind w:left="0" w:firstLine="0"/>
      </w:pPr>
    </w:p>
    <w:p w14:paraId="5737DE68" w14:textId="77777777" w:rsidR="00270C3A" w:rsidRPr="00305B9C" w:rsidRDefault="00270C3A" w:rsidP="00270C3A">
      <w:pPr>
        <w:pStyle w:val="Doc-text2"/>
        <w:ind w:left="363"/>
        <w:rPr>
          <w:lang w:val="en-US"/>
        </w:rPr>
      </w:pPr>
      <w:r w:rsidRPr="00305B9C">
        <w:rPr>
          <w:lang w:val="en-US"/>
        </w:rPr>
        <w:t xml:space="preserve">  (R2-2211908) Proposal 1: </w:t>
      </w:r>
      <w:r w:rsidRPr="00305B9C">
        <w:rPr>
          <w:lang w:val="en-US"/>
        </w:rPr>
        <w:tab/>
        <w:t xml:space="preserve">NCR-MT can optionally support RRC_INACTIVE state with the assumption that enhancement specifically for NCR-MT is not needed.  </w:t>
      </w:r>
    </w:p>
    <w:p w14:paraId="155C2F19" w14:textId="77777777" w:rsidR="00270C3A" w:rsidRPr="00305B9C" w:rsidRDefault="00270C3A" w:rsidP="00270C3A">
      <w:pPr>
        <w:pStyle w:val="Doc-text2"/>
        <w:ind w:left="363"/>
      </w:pPr>
      <w:r w:rsidRPr="00305B9C">
        <w:t xml:space="preserve">  (R2-2211198) Proposal 2: RRC_INACTIVE is not supported for NCR-MT.</w:t>
      </w:r>
    </w:p>
    <w:p w14:paraId="0C879A77" w14:textId="77777777" w:rsidR="00270C3A" w:rsidRPr="00305B9C" w:rsidRDefault="00270C3A" w:rsidP="00270C3A">
      <w:pPr>
        <w:pStyle w:val="Doc-text2"/>
        <w:ind w:left="363"/>
        <w:rPr>
          <w:lang w:val="en-US"/>
        </w:rPr>
      </w:pPr>
      <w:r w:rsidRPr="00305B9C">
        <w:t xml:space="preserve">  (R2-2212492) </w:t>
      </w:r>
      <w:r w:rsidRPr="00305B9C">
        <w:rPr>
          <w:lang w:val="en-US"/>
        </w:rPr>
        <w:t>Proposal 4</w:t>
      </w:r>
      <w:r w:rsidRPr="00305B9C">
        <w:rPr>
          <w:lang w:val="en-US"/>
        </w:rPr>
        <w:tab/>
        <w:t>The NCR-MT does not support the RRC_INACTIVE state.</w:t>
      </w:r>
    </w:p>
    <w:p w14:paraId="493D8C8A" w14:textId="77777777" w:rsidR="00270C3A" w:rsidRPr="00305B9C" w:rsidRDefault="00270C3A" w:rsidP="00270C3A">
      <w:pPr>
        <w:pStyle w:val="Doc-text2"/>
        <w:ind w:left="363"/>
        <w:rPr>
          <w:lang w:val="en-US"/>
        </w:rPr>
      </w:pPr>
    </w:p>
    <w:p w14:paraId="594564A5" w14:textId="77777777" w:rsidR="00270C3A" w:rsidRPr="00305B9C" w:rsidRDefault="00270C3A" w:rsidP="00270C3A">
      <w:pPr>
        <w:pStyle w:val="Doc-text2"/>
        <w:ind w:left="363"/>
        <w:rPr>
          <w:lang w:val="en-US"/>
        </w:rPr>
      </w:pPr>
      <w:r w:rsidRPr="00305B9C">
        <w:rPr>
          <w:lang w:val="en-US"/>
        </w:rPr>
        <w:t>MediaTek: agree with E///, no need to support INACTIVE</w:t>
      </w:r>
    </w:p>
    <w:p w14:paraId="5632F7F7" w14:textId="77777777" w:rsidR="00270C3A" w:rsidRPr="00305B9C" w:rsidRDefault="00270C3A" w:rsidP="00270C3A">
      <w:pPr>
        <w:pStyle w:val="Doc-text2"/>
        <w:ind w:left="363"/>
        <w:rPr>
          <w:lang w:val="en-US"/>
        </w:rPr>
      </w:pPr>
      <w:r w:rsidRPr="00305B9C">
        <w:rPr>
          <w:lang w:val="en-US"/>
        </w:rPr>
        <w:t>QCOM: it is supposed to be low complexity, but low complexity may mean you re-use “what you have”. It is better to keep it optional.</w:t>
      </w:r>
    </w:p>
    <w:p w14:paraId="7C5F9964" w14:textId="77777777" w:rsidR="00270C3A" w:rsidRPr="00305B9C" w:rsidRDefault="00270C3A" w:rsidP="00270C3A">
      <w:pPr>
        <w:pStyle w:val="Doc-text2"/>
        <w:ind w:left="363"/>
        <w:rPr>
          <w:lang w:val="en-US"/>
        </w:rPr>
      </w:pPr>
      <w:r w:rsidRPr="00305B9C">
        <w:rPr>
          <w:lang w:val="en-US"/>
        </w:rPr>
        <w:t xml:space="preserve">Apple: disagree with QCOM about complexity. Agree with </w:t>
      </w:r>
      <w:proofErr w:type="spellStart"/>
      <w:r w:rsidRPr="00305B9C">
        <w:rPr>
          <w:lang w:val="en-US"/>
        </w:rPr>
        <w:t>Mediatek</w:t>
      </w:r>
      <w:proofErr w:type="spellEnd"/>
      <w:r w:rsidRPr="00305B9C">
        <w:rPr>
          <w:lang w:val="en-US"/>
        </w:rPr>
        <w:t xml:space="preserve"> and E///</w:t>
      </w:r>
    </w:p>
    <w:p w14:paraId="7A8C8949" w14:textId="77777777" w:rsidR="00270C3A" w:rsidRPr="00305B9C" w:rsidRDefault="00270C3A" w:rsidP="00270C3A">
      <w:pPr>
        <w:pStyle w:val="Doc-text2"/>
        <w:ind w:left="363"/>
        <w:rPr>
          <w:lang w:val="en-US"/>
        </w:rPr>
      </w:pPr>
      <w:r w:rsidRPr="00305B9C">
        <w:rPr>
          <w:lang w:val="en-US"/>
        </w:rPr>
        <w:t xml:space="preserve">Samsung: disagree with Apple, support keeping it optional </w:t>
      </w:r>
    </w:p>
    <w:p w14:paraId="7C7BAE60" w14:textId="77777777" w:rsidR="00270C3A" w:rsidRPr="00305B9C" w:rsidRDefault="00270C3A" w:rsidP="00270C3A">
      <w:pPr>
        <w:pStyle w:val="Doc-text2"/>
        <w:ind w:left="363"/>
        <w:rPr>
          <w:lang w:val="en-US"/>
        </w:rPr>
      </w:pPr>
      <w:r w:rsidRPr="00305B9C">
        <w:rPr>
          <w:lang w:val="en-US"/>
        </w:rPr>
        <w:t>LG: agree with QCOM; supporting inactive is not a problem but we should also discuss how it relates to ON/OFF</w:t>
      </w:r>
    </w:p>
    <w:p w14:paraId="2FDD98A1" w14:textId="77777777" w:rsidR="00270C3A" w:rsidRPr="00305B9C" w:rsidRDefault="00270C3A" w:rsidP="00270C3A">
      <w:pPr>
        <w:pStyle w:val="Doc-text2"/>
        <w:ind w:left="363"/>
        <w:rPr>
          <w:lang w:val="en-US"/>
        </w:rPr>
      </w:pPr>
      <w:r w:rsidRPr="00305B9C">
        <w:rPr>
          <w:lang w:val="en-US"/>
        </w:rPr>
        <w:t xml:space="preserve">E///: supporting RRC_INACTIVE requires RAN4 involvement </w:t>
      </w:r>
    </w:p>
    <w:p w14:paraId="633526C9" w14:textId="77777777" w:rsidR="00270C3A" w:rsidRPr="00305B9C" w:rsidRDefault="00270C3A" w:rsidP="00270C3A">
      <w:pPr>
        <w:pStyle w:val="Doc-text2"/>
        <w:ind w:left="363"/>
        <w:rPr>
          <w:lang w:val="en-US"/>
        </w:rPr>
      </w:pPr>
      <w:r w:rsidRPr="00305B9C">
        <w:rPr>
          <w:lang w:val="en-US"/>
        </w:rPr>
        <w:t xml:space="preserve">AT&amp;T: we support QCOM, mirroring IAB is a good model </w:t>
      </w:r>
    </w:p>
    <w:p w14:paraId="091DE61B" w14:textId="77777777" w:rsidR="00270C3A" w:rsidRPr="00305B9C" w:rsidRDefault="00270C3A" w:rsidP="00270C3A">
      <w:pPr>
        <w:pStyle w:val="Doc-text2"/>
        <w:ind w:left="363"/>
        <w:rPr>
          <w:lang w:val="en-US"/>
        </w:rPr>
      </w:pPr>
    </w:p>
    <w:p w14:paraId="5B1161AA" w14:textId="77777777" w:rsidR="00270C3A" w:rsidRPr="00305B9C" w:rsidRDefault="00270C3A">
      <w:pPr>
        <w:pStyle w:val="Doc-text2"/>
        <w:numPr>
          <w:ilvl w:val="0"/>
          <w:numId w:val="70"/>
        </w:numPr>
        <w:overflowPunct/>
        <w:autoSpaceDE/>
        <w:autoSpaceDN/>
        <w:adjustRightInd/>
        <w:textAlignment w:val="auto"/>
        <w:rPr>
          <w:lang w:val="en-US"/>
        </w:rPr>
      </w:pPr>
      <w:r w:rsidRPr="00305B9C">
        <w:rPr>
          <w:lang w:val="en-US"/>
        </w:rPr>
        <w:lastRenderedPageBreak/>
        <w:t>WA: RRC_INACTIVE is optionally supported without any specific enhancements</w:t>
      </w:r>
    </w:p>
    <w:p w14:paraId="44DC9804" w14:textId="77777777" w:rsidR="00270C3A" w:rsidRPr="00305B9C" w:rsidRDefault="00270C3A" w:rsidP="00270C3A">
      <w:pPr>
        <w:pStyle w:val="Doc-text2"/>
        <w:ind w:left="0" w:firstLine="0"/>
        <w:rPr>
          <w:lang w:val="en-US"/>
        </w:rPr>
      </w:pPr>
    </w:p>
    <w:p w14:paraId="5DC0A273" w14:textId="77777777" w:rsidR="00270C3A" w:rsidRPr="00305B9C" w:rsidRDefault="00270C3A" w:rsidP="00270C3A">
      <w:pPr>
        <w:pStyle w:val="Doc-text2"/>
        <w:ind w:left="0" w:firstLine="0"/>
        <w:rPr>
          <w:lang w:val="en-US"/>
        </w:rPr>
      </w:pPr>
      <w:r w:rsidRPr="00305B9C">
        <w:rPr>
          <w:lang w:val="en-US"/>
        </w:rPr>
        <w:t xml:space="preserve">Apple: does optional support mean we introduce new capability </w:t>
      </w:r>
    </w:p>
    <w:p w14:paraId="4224FD2E" w14:textId="77777777" w:rsidR="00270C3A" w:rsidRPr="00305B9C" w:rsidRDefault="00270C3A" w:rsidP="00270C3A">
      <w:pPr>
        <w:pStyle w:val="Doc-text2"/>
        <w:ind w:left="0" w:firstLine="0"/>
        <w:rPr>
          <w:lang w:val="en-US"/>
        </w:rPr>
      </w:pPr>
      <w:r w:rsidRPr="00305B9C">
        <w:rPr>
          <w:lang w:val="en-US"/>
        </w:rPr>
        <w:t>ZTE: capability is already there</w:t>
      </w:r>
    </w:p>
    <w:p w14:paraId="20119AAA" w14:textId="77777777" w:rsidR="00270C3A" w:rsidRPr="00305B9C" w:rsidRDefault="00270C3A" w:rsidP="00270C3A">
      <w:pPr>
        <w:pStyle w:val="Doc-text2"/>
        <w:ind w:left="0" w:firstLine="0"/>
        <w:rPr>
          <w:lang w:val="en-US"/>
        </w:rPr>
      </w:pPr>
      <w:r w:rsidRPr="00305B9C">
        <w:rPr>
          <w:lang w:val="en-US"/>
        </w:rPr>
        <w:t>Apple: that would be a different capability</w:t>
      </w:r>
    </w:p>
    <w:p w14:paraId="5E673423" w14:textId="77777777" w:rsidR="00270C3A" w:rsidRPr="00305B9C" w:rsidRDefault="00270C3A" w:rsidP="00270C3A">
      <w:pPr>
        <w:pStyle w:val="Doc-text2"/>
        <w:ind w:left="0" w:firstLine="0"/>
        <w:rPr>
          <w:lang w:val="en-US"/>
        </w:rPr>
      </w:pPr>
      <w:r w:rsidRPr="00305B9C">
        <w:rPr>
          <w:lang w:val="en-US"/>
        </w:rPr>
        <w:t>NEC: support the current proposal</w:t>
      </w:r>
    </w:p>
    <w:p w14:paraId="38480E63" w14:textId="77777777" w:rsidR="00270C3A" w:rsidRPr="00305B9C" w:rsidRDefault="00270C3A" w:rsidP="00270C3A">
      <w:pPr>
        <w:pStyle w:val="Doc-text2"/>
        <w:ind w:left="0" w:firstLine="0"/>
        <w:rPr>
          <w:lang w:val="en-US"/>
        </w:rPr>
      </w:pPr>
      <w:r w:rsidRPr="00305B9C">
        <w:rPr>
          <w:lang w:val="en-US"/>
        </w:rPr>
        <w:t>Samsung: it is true it is not legacy capability, but we have done something similar in IAB</w:t>
      </w:r>
    </w:p>
    <w:p w14:paraId="3F5CC67B" w14:textId="77777777" w:rsidR="00270C3A" w:rsidRPr="00305B9C" w:rsidRDefault="00270C3A" w:rsidP="00270C3A">
      <w:pPr>
        <w:pStyle w:val="Doc-text2"/>
        <w:ind w:left="0" w:firstLine="0"/>
        <w:rPr>
          <w:lang w:val="en-US"/>
        </w:rPr>
      </w:pPr>
      <w:r w:rsidRPr="00305B9C">
        <w:rPr>
          <w:lang w:val="en-US"/>
        </w:rPr>
        <w:t>Intel: we also support the current proposal</w:t>
      </w:r>
    </w:p>
    <w:p w14:paraId="65372058" w14:textId="77777777" w:rsidR="00270C3A" w:rsidRPr="00305B9C" w:rsidRDefault="00270C3A" w:rsidP="00270C3A">
      <w:pPr>
        <w:pStyle w:val="Doc-text2"/>
        <w:ind w:left="0" w:firstLine="0"/>
        <w:rPr>
          <w:lang w:val="en-US"/>
        </w:rPr>
      </w:pPr>
    </w:p>
    <w:p w14:paraId="0EE0AAA3" w14:textId="77777777" w:rsidR="00270C3A" w:rsidRPr="00305B9C" w:rsidRDefault="00270C3A" w:rsidP="00270C3A">
      <w:pPr>
        <w:pStyle w:val="Doc-text2"/>
        <w:ind w:left="0" w:firstLine="0"/>
        <w:rPr>
          <w:b/>
          <w:bCs/>
          <w:lang w:val="en-US"/>
        </w:rPr>
      </w:pPr>
      <w:r w:rsidRPr="00305B9C">
        <w:rPr>
          <w:b/>
          <w:bCs/>
          <w:lang w:val="en-US"/>
        </w:rPr>
        <w:t>On/Off:</w:t>
      </w:r>
    </w:p>
    <w:p w14:paraId="5BFEDA72" w14:textId="77777777" w:rsidR="00270C3A" w:rsidRPr="00305B9C" w:rsidRDefault="00270C3A" w:rsidP="00270C3A">
      <w:pPr>
        <w:pStyle w:val="Doc-text2"/>
        <w:ind w:left="0" w:firstLine="0"/>
        <w:rPr>
          <w:b/>
          <w:bCs/>
          <w:lang w:val="en-US"/>
        </w:rPr>
      </w:pPr>
    </w:p>
    <w:p w14:paraId="5B0F4032" w14:textId="77777777" w:rsidR="00270C3A" w:rsidRPr="00305B9C" w:rsidRDefault="00270C3A" w:rsidP="00270C3A">
      <w:pPr>
        <w:pStyle w:val="Doc-text2"/>
        <w:ind w:left="0" w:firstLine="0"/>
      </w:pPr>
      <w:r w:rsidRPr="00305B9C">
        <w:rPr>
          <w:lang w:val="en-US"/>
        </w:rPr>
        <w:t xml:space="preserve">  (R2-2211198) </w:t>
      </w:r>
      <w:r w:rsidRPr="00305B9C">
        <w:t>Proposal 3: The NCR-</w:t>
      </w:r>
      <w:proofErr w:type="spellStart"/>
      <w:r w:rsidRPr="00305B9C">
        <w:t>Fwd</w:t>
      </w:r>
      <w:proofErr w:type="spellEnd"/>
      <w:r w:rsidRPr="00305B9C">
        <w:t xml:space="preserve"> should be in OFF state when the NCR-MT is in RRC_IDLE</w:t>
      </w:r>
    </w:p>
    <w:p w14:paraId="731EB6DF" w14:textId="77777777" w:rsidR="00270C3A" w:rsidRPr="00305B9C" w:rsidRDefault="00270C3A" w:rsidP="00270C3A">
      <w:pPr>
        <w:pStyle w:val="Doc-text2"/>
        <w:ind w:left="0" w:firstLine="0"/>
      </w:pPr>
      <w:r w:rsidRPr="00305B9C">
        <w:t xml:space="preserve">  (R2-2212492) Proposal 1</w:t>
      </w:r>
      <w:r w:rsidRPr="00305B9C">
        <w:tab/>
        <w:t>When NCR-</w:t>
      </w:r>
      <w:proofErr w:type="spellStart"/>
      <w:r w:rsidRPr="00305B9C">
        <w:t>Fwd</w:t>
      </w:r>
      <w:proofErr w:type="spellEnd"/>
      <w:r w:rsidRPr="00305B9C">
        <w:t xml:space="preserve"> is ON, NCR-MT can be in any RRC states.</w:t>
      </w:r>
    </w:p>
    <w:p w14:paraId="7C5A7AC0" w14:textId="77777777" w:rsidR="00270C3A" w:rsidRPr="00305B9C" w:rsidRDefault="00270C3A" w:rsidP="00270C3A">
      <w:pPr>
        <w:pStyle w:val="Doc-text2"/>
        <w:ind w:left="0" w:firstLine="0"/>
      </w:pPr>
      <w:r w:rsidRPr="00305B9C">
        <w:t xml:space="preserve">  (R2-2212492) Proposal 2</w:t>
      </w:r>
      <w:r w:rsidRPr="00305B9C">
        <w:tab/>
        <w:t>RAN2 to work on mechanisms to separately control NCR-</w:t>
      </w:r>
      <w:proofErr w:type="spellStart"/>
      <w:r w:rsidRPr="00305B9C">
        <w:t>Fwd</w:t>
      </w:r>
      <w:proofErr w:type="spellEnd"/>
      <w:r w:rsidRPr="00305B9C">
        <w:t xml:space="preserve"> ON/OFF states and NCR-MT RRC states.</w:t>
      </w:r>
    </w:p>
    <w:p w14:paraId="36240DC3" w14:textId="77777777" w:rsidR="00270C3A" w:rsidRPr="00305B9C" w:rsidRDefault="00270C3A" w:rsidP="00270C3A">
      <w:pPr>
        <w:pStyle w:val="Doc-text2"/>
        <w:ind w:left="0" w:firstLine="0"/>
      </w:pPr>
    </w:p>
    <w:p w14:paraId="2030CEFA" w14:textId="77777777" w:rsidR="00270C3A" w:rsidRPr="00305B9C" w:rsidRDefault="00270C3A" w:rsidP="00270C3A">
      <w:pPr>
        <w:pStyle w:val="Doc-text2"/>
        <w:ind w:left="0" w:firstLine="0"/>
      </w:pPr>
      <w:r w:rsidRPr="00305B9C">
        <w:t xml:space="preserve">E///, MediaTek, Samsung, Apple, ZTE, Intel, QCOM: agree with E///, that ON/OFF and RRC states should be decoupled </w:t>
      </w:r>
    </w:p>
    <w:p w14:paraId="0B811E32" w14:textId="77777777" w:rsidR="00270C3A" w:rsidRPr="00305B9C" w:rsidRDefault="00270C3A" w:rsidP="00270C3A">
      <w:pPr>
        <w:pStyle w:val="Doc-text2"/>
        <w:ind w:left="0" w:firstLine="0"/>
      </w:pPr>
      <w:r w:rsidRPr="00305B9C">
        <w:t xml:space="preserve">Nokia: we have symphony with this, but wonder if it RAN1 decisions would impact this </w:t>
      </w:r>
    </w:p>
    <w:p w14:paraId="737021AD" w14:textId="77777777" w:rsidR="00270C3A" w:rsidRPr="00305B9C" w:rsidRDefault="00270C3A" w:rsidP="00270C3A">
      <w:pPr>
        <w:pStyle w:val="Doc-text2"/>
        <w:ind w:left="0" w:firstLine="0"/>
      </w:pPr>
      <w:r w:rsidRPr="00305B9C">
        <w:t xml:space="preserve">Huawei: what is meant by “decoupled”? In Idle there would be no network control, so we need to discuss those details </w:t>
      </w:r>
    </w:p>
    <w:p w14:paraId="2FC8EEEC" w14:textId="77777777" w:rsidR="00270C3A" w:rsidRPr="00305B9C" w:rsidRDefault="00270C3A" w:rsidP="00270C3A">
      <w:pPr>
        <w:pStyle w:val="Doc-text2"/>
        <w:ind w:left="0" w:firstLine="0"/>
      </w:pPr>
      <w:r w:rsidRPr="00305B9C">
        <w:t xml:space="preserve">QCOM: even if it is in idle it can operate, but of course the network would not have immediate control </w:t>
      </w:r>
    </w:p>
    <w:p w14:paraId="4A829DFD" w14:textId="77777777" w:rsidR="00270C3A" w:rsidRPr="00305B9C" w:rsidRDefault="00270C3A" w:rsidP="00270C3A">
      <w:pPr>
        <w:pStyle w:val="Doc-text2"/>
        <w:ind w:left="0" w:firstLine="0"/>
      </w:pPr>
      <w:r w:rsidRPr="00305B9C">
        <w:t xml:space="preserve">E///: “independent” instead of “decoupled”; open to discuss details </w:t>
      </w:r>
    </w:p>
    <w:p w14:paraId="0FF3CCFA" w14:textId="77777777" w:rsidR="00270C3A" w:rsidRPr="00305B9C" w:rsidRDefault="00270C3A" w:rsidP="00270C3A">
      <w:pPr>
        <w:pStyle w:val="Doc-text2"/>
        <w:ind w:left="0" w:firstLine="0"/>
      </w:pPr>
      <w:r w:rsidRPr="00305B9C">
        <w:t>LG: better wording is “When NCR-</w:t>
      </w:r>
      <w:proofErr w:type="spellStart"/>
      <w:r w:rsidRPr="00305B9C">
        <w:t>Fwd</w:t>
      </w:r>
      <w:proofErr w:type="spellEnd"/>
      <w:r w:rsidRPr="00305B9C">
        <w:t xml:space="preserve"> is ON, NCR-MT can be in any RRC states”</w:t>
      </w:r>
    </w:p>
    <w:p w14:paraId="170B5309" w14:textId="77777777" w:rsidR="00270C3A" w:rsidRPr="00305B9C" w:rsidRDefault="00270C3A" w:rsidP="00270C3A">
      <w:pPr>
        <w:pStyle w:val="Doc-text2"/>
        <w:ind w:left="0" w:firstLine="0"/>
      </w:pPr>
      <w:r w:rsidRPr="00305B9C">
        <w:t xml:space="preserve">Kyocera: agree with HW, NCR-MT is normally in connected </w:t>
      </w:r>
    </w:p>
    <w:p w14:paraId="287D4D4C" w14:textId="77777777" w:rsidR="00270C3A" w:rsidRPr="00305B9C" w:rsidRDefault="00270C3A" w:rsidP="00270C3A">
      <w:pPr>
        <w:pStyle w:val="Doc-text2"/>
        <w:ind w:left="0" w:firstLine="0"/>
      </w:pPr>
      <w:r w:rsidRPr="00305B9C">
        <w:t>ZTE: this has been discussed in RAN1, and RAN1 agreed FWD can work in any state</w:t>
      </w:r>
    </w:p>
    <w:p w14:paraId="6A0B2BF5" w14:textId="77777777" w:rsidR="00270C3A" w:rsidRPr="00305B9C" w:rsidRDefault="00270C3A" w:rsidP="00270C3A">
      <w:pPr>
        <w:pStyle w:val="Doc-text2"/>
        <w:ind w:left="0" w:firstLine="0"/>
      </w:pPr>
    </w:p>
    <w:p w14:paraId="49A23D8E" w14:textId="77777777" w:rsidR="00270C3A" w:rsidRPr="00305B9C" w:rsidRDefault="00270C3A">
      <w:pPr>
        <w:pStyle w:val="Doc-text2"/>
        <w:numPr>
          <w:ilvl w:val="0"/>
          <w:numId w:val="70"/>
        </w:numPr>
        <w:overflowPunct/>
        <w:autoSpaceDE/>
        <w:autoSpaceDN/>
        <w:adjustRightInd/>
        <w:textAlignment w:val="auto"/>
      </w:pPr>
      <w:r w:rsidRPr="00305B9C">
        <w:t>Continue offline</w:t>
      </w:r>
    </w:p>
    <w:p w14:paraId="70204B79" w14:textId="77777777" w:rsidR="00270C3A" w:rsidRPr="00305B9C" w:rsidRDefault="00270C3A" w:rsidP="00270C3A">
      <w:pPr>
        <w:pStyle w:val="Doc-text2"/>
        <w:ind w:left="0" w:firstLine="0"/>
      </w:pPr>
    </w:p>
    <w:p w14:paraId="21FC4776" w14:textId="77777777" w:rsidR="00270C3A" w:rsidRPr="00305B9C" w:rsidRDefault="00270C3A" w:rsidP="00270C3A">
      <w:pPr>
        <w:pStyle w:val="Doc-text2"/>
        <w:ind w:left="0" w:firstLine="0"/>
        <w:rPr>
          <w:b/>
          <w:bCs/>
        </w:rPr>
      </w:pPr>
      <w:r w:rsidRPr="00305B9C">
        <w:rPr>
          <w:b/>
          <w:bCs/>
        </w:rPr>
        <w:t>Max number of DRBs:</w:t>
      </w:r>
    </w:p>
    <w:p w14:paraId="664E3FEC" w14:textId="5E8E9C29" w:rsidR="00270C3A" w:rsidRPr="00305B9C" w:rsidRDefault="00270C3A" w:rsidP="00270C3A">
      <w:pPr>
        <w:pStyle w:val="Doc-text2"/>
        <w:ind w:left="0" w:firstLine="0"/>
        <w:rPr>
          <w:lang w:val="en-US"/>
        </w:rPr>
      </w:pPr>
    </w:p>
    <w:p w14:paraId="62F73A91" w14:textId="77777777" w:rsidR="00270C3A" w:rsidRPr="00305B9C" w:rsidRDefault="00270C3A" w:rsidP="00270C3A">
      <w:pPr>
        <w:pStyle w:val="Doc-text2"/>
        <w:ind w:left="0" w:firstLine="0"/>
        <w:rPr>
          <w:lang w:val="en-US"/>
        </w:rPr>
      </w:pPr>
      <w:r w:rsidRPr="00305B9C">
        <w:rPr>
          <w:lang w:val="en-US"/>
        </w:rPr>
        <w:t xml:space="preserve">(R2-2211908) Proposal 2: NCR-MT can indicate a maximum number of supported DRBs as part of UE capability. </w:t>
      </w:r>
    </w:p>
    <w:p w14:paraId="418EB3DA" w14:textId="77777777" w:rsidR="00270C3A" w:rsidRPr="00305B9C" w:rsidRDefault="00270C3A" w:rsidP="00270C3A">
      <w:pPr>
        <w:pStyle w:val="Doc-text2"/>
        <w:ind w:left="0" w:firstLine="0"/>
        <w:rPr>
          <w:lang w:val="en-US"/>
        </w:rPr>
      </w:pPr>
      <w:r w:rsidRPr="00305B9C">
        <w:rPr>
          <w:lang w:val="en-US"/>
        </w:rPr>
        <w:t>(R2-2211198) Proposal 9: The maximum number of DRB can be discussed during the capability phase.</w:t>
      </w:r>
    </w:p>
    <w:p w14:paraId="1A96909C" w14:textId="77777777" w:rsidR="00270C3A" w:rsidRPr="00305B9C" w:rsidRDefault="00270C3A" w:rsidP="00270C3A">
      <w:pPr>
        <w:pStyle w:val="Doc-text2"/>
        <w:ind w:left="0" w:firstLine="0"/>
        <w:rPr>
          <w:lang w:val="en-US"/>
        </w:rPr>
      </w:pPr>
      <w:r w:rsidRPr="00305B9C">
        <w:rPr>
          <w:lang w:val="en-US"/>
        </w:rPr>
        <w:t xml:space="preserve">(R2-2212492) Proposal 5: The NCR-MT shall support at most 1 DRB.  </w:t>
      </w:r>
    </w:p>
    <w:p w14:paraId="1D365F0E" w14:textId="77777777" w:rsidR="00270C3A" w:rsidRPr="00305B9C" w:rsidRDefault="00270C3A" w:rsidP="00270C3A">
      <w:pPr>
        <w:pStyle w:val="Doc-text2"/>
        <w:ind w:left="0" w:firstLine="0"/>
        <w:rPr>
          <w:lang w:val="en-US"/>
        </w:rPr>
      </w:pPr>
    </w:p>
    <w:p w14:paraId="49E96045" w14:textId="77777777" w:rsidR="00270C3A" w:rsidRPr="00305B9C" w:rsidRDefault="00270C3A" w:rsidP="00270C3A">
      <w:pPr>
        <w:pStyle w:val="Doc-text2"/>
        <w:ind w:left="0" w:firstLine="0"/>
        <w:rPr>
          <w:lang w:val="en-US"/>
        </w:rPr>
      </w:pPr>
    </w:p>
    <w:p w14:paraId="191F1C26" w14:textId="77777777" w:rsidR="00270C3A" w:rsidRPr="00305B9C" w:rsidRDefault="00270C3A" w:rsidP="00270C3A">
      <w:pPr>
        <w:pStyle w:val="Doc-text2"/>
        <w:ind w:left="0" w:firstLine="0"/>
        <w:rPr>
          <w:lang w:val="en-US"/>
        </w:rPr>
      </w:pPr>
      <w:r w:rsidRPr="00305B9C">
        <w:rPr>
          <w:lang w:val="en-US"/>
        </w:rPr>
        <w:t xml:space="preserve">QCOM, LG, Samsung: no reason to have any restrictions, should be up to implementation </w:t>
      </w:r>
    </w:p>
    <w:p w14:paraId="5987928E" w14:textId="77777777" w:rsidR="00270C3A" w:rsidRPr="00305B9C" w:rsidRDefault="00270C3A" w:rsidP="00270C3A">
      <w:pPr>
        <w:pStyle w:val="Doc-text2"/>
        <w:ind w:left="0" w:firstLine="0"/>
        <w:rPr>
          <w:lang w:val="en-US"/>
        </w:rPr>
      </w:pPr>
      <w:r w:rsidRPr="00305B9C">
        <w:rPr>
          <w:lang w:val="en-US"/>
        </w:rPr>
        <w:t>MediaTek, Apple: at most 1, only for OAM</w:t>
      </w:r>
    </w:p>
    <w:p w14:paraId="410E26A1" w14:textId="77777777" w:rsidR="00270C3A" w:rsidRPr="00305B9C" w:rsidRDefault="00270C3A" w:rsidP="00270C3A">
      <w:pPr>
        <w:pStyle w:val="Doc-text2"/>
        <w:ind w:left="0" w:firstLine="0"/>
        <w:rPr>
          <w:lang w:val="en-US"/>
        </w:rPr>
      </w:pPr>
      <w:r w:rsidRPr="00305B9C">
        <w:rPr>
          <w:lang w:val="en-US"/>
        </w:rPr>
        <w:t>ZTE: our proposal was capability, but we are OK with 1 DRB</w:t>
      </w:r>
    </w:p>
    <w:p w14:paraId="56ECCE8C" w14:textId="77777777" w:rsidR="00270C3A" w:rsidRPr="00305B9C" w:rsidRDefault="00270C3A" w:rsidP="00270C3A">
      <w:pPr>
        <w:pStyle w:val="Doc-text2"/>
        <w:ind w:left="0" w:firstLine="0"/>
        <w:rPr>
          <w:lang w:val="en-US"/>
        </w:rPr>
      </w:pPr>
      <w:r w:rsidRPr="00305B9C">
        <w:rPr>
          <w:lang w:val="en-US"/>
        </w:rPr>
        <w:t xml:space="preserve">HW: there can be multiple traffic flows from OAM, should discuss further </w:t>
      </w:r>
    </w:p>
    <w:p w14:paraId="55BCA574" w14:textId="77777777" w:rsidR="00270C3A" w:rsidRPr="00305B9C" w:rsidRDefault="00270C3A" w:rsidP="00270C3A">
      <w:pPr>
        <w:pStyle w:val="Doc-text2"/>
        <w:ind w:left="0" w:firstLine="0"/>
        <w:rPr>
          <w:lang w:val="en-US"/>
        </w:rPr>
      </w:pPr>
      <w:r w:rsidRPr="00305B9C">
        <w:rPr>
          <w:lang w:val="en-US"/>
        </w:rPr>
        <w:t xml:space="preserve">CMCC: at least 1 DRB should be supported, define capability </w:t>
      </w:r>
    </w:p>
    <w:p w14:paraId="41242FC1" w14:textId="77777777" w:rsidR="00270C3A" w:rsidRPr="00305B9C" w:rsidRDefault="00270C3A" w:rsidP="00270C3A">
      <w:pPr>
        <w:pStyle w:val="Doc-text2"/>
        <w:ind w:left="0" w:firstLine="0"/>
        <w:rPr>
          <w:lang w:val="en-US"/>
        </w:rPr>
      </w:pPr>
      <w:r w:rsidRPr="00305B9C">
        <w:rPr>
          <w:lang w:val="en-US"/>
        </w:rPr>
        <w:t>Nokia: in the future we may need more than 1, same view as LG</w:t>
      </w:r>
    </w:p>
    <w:p w14:paraId="2448C613" w14:textId="77777777" w:rsidR="00270C3A" w:rsidRPr="00305B9C" w:rsidRDefault="00270C3A" w:rsidP="00270C3A">
      <w:pPr>
        <w:pStyle w:val="Doc-text2"/>
        <w:ind w:left="0" w:firstLine="0"/>
        <w:rPr>
          <w:lang w:val="en-US"/>
        </w:rPr>
      </w:pPr>
      <w:r w:rsidRPr="00305B9C">
        <w:rPr>
          <w:lang w:val="en-US"/>
        </w:rPr>
        <w:t xml:space="preserve">QCOM: restricting to 1 means more </w:t>
      </w:r>
      <w:proofErr w:type="spellStart"/>
      <w:r w:rsidRPr="00305B9C">
        <w:rPr>
          <w:lang w:val="en-US"/>
        </w:rPr>
        <w:t>effrot</w:t>
      </w:r>
      <w:proofErr w:type="spellEnd"/>
    </w:p>
    <w:p w14:paraId="16E37AE8" w14:textId="77777777" w:rsidR="00270C3A" w:rsidRPr="00305B9C" w:rsidRDefault="00270C3A" w:rsidP="00270C3A">
      <w:pPr>
        <w:pStyle w:val="Doc-text2"/>
        <w:ind w:left="0" w:firstLine="0"/>
        <w:rPr>
          <w:lang w:val="en-US"/>
        </w:rPr>
      </w:pPr>
    </w:p>
    <w:p w14:paraId="2FEECC02" w14:textId="77777777" w:rsidR="00270C3A" w:rsidRPr="00305B9C" w:rsidRDefault="00270C3A">
      <w:pPr>
        <w:pStyle w:val="Doc-text2"/>
        <w:numPr>
          <w:ilvl w:val="0"/>
          <w:numId w:val="70"/>
        </w:numPr>
        <w:overflowPunct/>
        <w:autoSpaceDE/>
        <w:autoSpaceDN/>
        <w:adjustRightInd/>
        <w:textAlignment w:val="auto"/>
        <w:rPr>
          <w:lang w:val="en-US"/>
        </w:rPr>
      </w:pPr>
      <w:r w:rsidRPr="00305B9C">
        <w:rPr>
          <w:lang w:val="en-US"/>
        </w:rPr>
        <w:t xml:space="preserve">Continue offline </w:t>
      </w:r>
    </w:p>
    <w:p w14:paraId="77152544" w14:textId="77777777" w:rsidR="00270C3A" w:rsidRPr="00305B9C" w:rsidRDefault="00270C3A" w:rsidP="00270C3A">
      <w:pPr>
        <w:pStyle w:val="Doc-text2"/>
        <w:ind w:left="0" w:firstLine="0"/>
        <w:rPr>
          <w:lang w:val="en-US"/>
        </w:rPr>
      </w:pPr>
    </w:p>
    <w:p w14:paraId="014398EB" w14:textId="77777777" w:rsidR="00270C3A" w:rsidRPr="00305B9C" w:rsidRDefault="00270C3A" w:rsidP="00270C3A">
      <w:pPr>
        <w:pStyle w:val="Doc-text2"/>
        <w:ind w:left="0" w:firstLine="0"/>
        <w:rPr>
          <w:b/>
          <w:bCs/>
          <w:lang w:val="en-US"/>
        </w:rPr>
      </w:pPr>
      <w:r w:rsidRPr="00305B9C">
        <w:rPr>
          <w:b/>
          <w:bCs/>
          <w:lang w:val="en-US"/>
        </w:rPr>
        <w:t>Cell (re)selection and handover:</w:t>
      </w:r>
    </w:p>
    <w:p w14:paraId="194E228D" w14:textId="77777777" w:rsidR="00270C3A" w:rsidRPr="00305B9C" w:rsidRDefault="00270C3A" w:rsidP="00270C3A">
      <w:pPr>
        <w:pStyle w:val="Doc-text2"/>
        <w:ind w:left="0" w:firstLine="0"/>
        <w:rPr>
          <w:lang w:val="en-US"/>
        </w:rPr>
      </w:pPr>
      <w:r w:rsidRPr="00305B9C">
        <w:rPr>
          <w:lang w:val="en-US"/>
        </w:rPr>
        <w:t>(R2-2211908) Proposal 6: NCR-MT can optionally support cell (re)selection and handover.</w:t>
      </w:r>
    </w:p>
    <w:p w14:paraId="65903105" w14:textId="77777777" w:rsidR="00270C3A" w:rsidRPr="00305B9C" w:rsidRDefault="00270C3A" w:rsidP="00270C3A">
      <w:pPr>
        <w:pStyle w:val="Doc-text2"/>
        <w:ind w:left="0" w:firstLine="0"/>
        <w:rPr>
          <w:lang w:val="en-US"/>
        </w:rPr>
      </w:pPr>
      <w:r w:rsidRPr="00305B9C">
        <w:rPr>
          <w:lang w:val="en-US"/>
        </w:rPr>
        <w:t>(R2-2211908) Proposal 7: NCR-MT can optionally support RRM measurements in RRC_IDLE/INACTIVE and in RRC_CONNECTED.</w:t>
      </w:r>
    </w:p>
    <w:p w14:paraId="67B58231" w14:textId="77777777" w:rsidR="00270C3A" w:rsidRPr="00305B9C" w:rsidRDefault="00270C3A" w:rsidP="00270C3A">
      <w:pPr>
        <w:pStyle w:val="Doc-text2"/>
        <w:ind w:left="363"/>
        <w:rPr>
          <w:lang w:val="en-US"/>
        </w:rPr>
      </w:pPr>
      <w:r w:rsidRPr="00305B9C">
        <w:rPr>
          <w:lang w:val="en-US"/>
        </w:rPr>
        <w:t>(R2-2211198) Proposal 7: Cell re-selection and RRM measurements in RRC_IDLE are supported as mandatory.</w:t>
      </w:r>
    </w:p>
    <w:p w14:paraId="39506D37" w14:textId="77777777" w:rsidR="00270C3A" w:rsidRPr="00305B9C" w:rsidRDefault="00270C3A" w:rsidP="00270C3A">
      <w:pPr>
        <w:pStyle w:val="Doc-text2"/>
        <w:ind w:left="0" w:firstLine="0"/>
        <w:rPr>
          <w:lang w:val="en-US"/>
        </w:rPr>
      </w:pPr>
      <w:r w:rsidRPr="00305B9C">
        <w:rPr>
          <w:lang w:val="en-US"/>
        </w:rPr>
        <w:t>(R2-2211198) Proposal 8: HO and RRM measurements in RRC_CONNECTED are not supported.</w:t>
      </w:r>
    </w:p>
    <w:p w14:paraId="5D7AA188" w14:textId="77777777" w:rsidR="00270C3A" w:rsidRPr="00305B9C" w:rsidRDefault="00270C3A" w:rsidP="00270C3A">
      <w:pPr>
        <w:pStyle w:val="Doc-text2"/>
        <w:ind w:left="0" w:firstLine="0"/>
        <w:rPr>
          <w:lang w:val="en-US"/>
        </w:rPr>
      </w:pPr>
    </w:p>
    <w:p w14:paraId="4493D458" w14:textId="77777777" w:rsidR="00270C3A" w:rsidRPr="00305B9C" w:rsidRDefault="00270C3A" w:rsidP="00270C3A">
      <w:pPr>
        <w:pStyle w:val="Doc-text2"/>
        <w:ind w:left="0" w:firstLine="0"/>
        <w:rPr>
          <w:lang w:val="en-US"/>
        </w:rPr>
      </w:pPr>
      <w:r w:rsidRPr="00305B9C">
        <w:rPr>
          <w:lang w:val="en-US"/>
        </w:rPr>
        <w:t>LG: Removing cell reselection will have big spec impact; safer to support reselection</w:t>
      </w:r>
    </w:p>
    <w:p w14:paraId="76460A0F" w14:textId="77777777" w:rsidR="00270C3A" w:rsidRPr="00305B9C" w:rsidRDefault="00270C3A" w:rsidP="00270C3A">
      <w:pPr>
        <w:pStyle w:val="Doc-text2"/>
        <w:ind w:left="0" w:firstLine="0"/>
        <w:rPr>
          <w:lang w:val="en-US"/>
        </w:rPr>
      </w:pPr>
      <w:r w:rsidRPr="00305B9C">
        <w:rPr>
          <w:lang w:val="en-US"/>
        </w:rPr>
        <w:t>Intel: we haven’t discuss the relationship between MT and FWD, what reselection of MT means for FWD?</w:t>
      </w:r>
    </w:p>
    <w:p w14:paraId="77FCD656" w14:textId="77777777" w:rsidR="00270C3A" w:rsidRPr="00305B9C" w:rsidRDefault="00270C3A" w:rsidP="00270C3A">
      <w:pPr>
        <w:pStyle w:val="Doc-text2"/>
        <w:ind w:left="0" w:firstLine="0"/>
        <w:rPr>
          <w:lang w:val="en-US"/>
        </w:rPr>
      </w:pPr>
      <w:r w:rsidRPr="00305B9C">
        <w:rPr>
          <w:lang w:val="en-US"/>
        </w:rPr>
        <w:t>Intel: can NCR-MT and NCR-FWD cells be different?</w:t>
      </w:r>
    </w:p>
    <w:p w14:paraId="39B788DE" w14:textId="77777777" w:rsidR="00270C3A" w:rsidRPr="00305B9C" w:rsidRDefault="00270C3A" w:rsidP="00270C3A">
      <w:pPr>
        <w:pStyle w:val="Doc-text2"/>
        <w:ind w:left="0" w:firstLine="0"/>
        <w:rPr>
          <w:lang w:val="en-US"/>
        </w:rPr>
      </w:pPr>
      <w:r w:rsidRPr="00305B9C">
        <w:rPr>
          <w:lang w:val="en-US"/>
        </w:rPr>
        <w:t>Vivo: cell reselection should be supported, but not HO</w:t>
      </w:r>
    </w:p>
    <w:p w14:paraId="510A8E94" w14:textId="77777777" w:rsidR="00270C3A" w:rsidRPr="00305B9C" w:rsidRDefault="00270C3A" w:rsidP="00270C3A">
      <w:pPr>
        <w:pStyle w:val="Doc-text2"/>
        <w:ind w:left="0" w:firstLine="0"/>
        <w:rPr>
          <w:lang w:val="en-US"/>
        </w:rPr>
      </w:pPr>
      <w:r w:rsidRPr="00305B9C">
        <w:rPr>
          <w:lang w:val="en-US"/>
        </w:rPr>
        <w:t>AT&amp;T, QCOM: NCR may be stationary but they mobility should be supported</w:t>
      </w:r>
    </w:p>
    <w:p w14:paraId="1D0CAD1E" w14:textId="77777777" w:rsidR="00270C3A" w:rsidRPr="00305B9C" w:rsidRDefault="00270C3A" w:rsidP="00270C3A">
      <w:pPr>
        <w:pStyle w:val="Doc-text2"/>
        <w:ind w:left="0" w:firstLine="0"/>
        <w:rPr>
          <w:lang w:val="en-US"/>
        </w:rPr>
      </w:pPr>
      <w:r w:rsidRPr="00305B9C">
        <w:rPr>
          <w:lang w:val="en-US"/>
        </w:rPr>
        <w:t>ZTE: response to Intel: NCR-MT is connected to a specific cell but FWD will amplify all the cells on the frequency; in this discussion cell reselection is for NCR-MT</w:t>
      </w:r>
    </w:p>
    <w:p w14:paraId="0A5A1A37" w14:textId="77777777" w:rsidR="00270C3A" w:rsidRPr="00305B9C" w:rsidRDefault="00270C3A" w:rsidP="00270C3A">
      <w:pPr>
        <w:pStyle w:val="Doc-text2"/>
        <w:ind w:left="0" w:firstLine="0"/>
        <w:rPr>
          <w:lang w:val="en-US"/>
        </w:rPr>
      </w:pPr>
      <w:r w:rsidRPr="00305B9C">
        <w:rPr>
          <w:lang w:val="en-US"/>
        </w:rPr>
        <w:t>E///, QCOM: cell (re)selection and HO go “hand in hand”</w:t>
      </w:r>
    </w:p>
    <w:p w14:paraId="3DAC59F1" w14:textId="77777777" w:rsidR="00270C3A" w:rsidRPr="00305B9C" w:rsidRDefault="00270C3A" w:rsidP="00270C3A">
      <w:pPr>
        <w:pStyle w:val="Doc-text2"/>
        <w:ind w:left="0" w:firstLine="0"/>
        <w:rPr>
          <w:lang w:val="en-US"/>
        </w:rPr>
      </w:pPr>
      <w:r w:rsidRPr="00305B9C">
        <w:rPr>
          <w:lang w:val="en-US"/>
        </w:rPr>
        <w:t>Nokia: support cell (re)selection but not necessarily HO</w:t>
      </w:r>
    </w:p>
    <w:p w14:paraId="1803419A" w14:textId="77777777" w:rsidR="00270C3A" w:rsidRPr="00305B9C" w:rsidRDefault="00270C3A">
      <w:pPr>
        <w:pStyle w:val="Doc-text2"/>
        <w:numPr>
          <w:ilvl w:val="0"/>
          <w:numId w:val="70"/>
        </w:numPr>
        <w:overflowPunct/>
        <w:autoSpaceDE/>
        <w:autoSpaceDN/>
        <w:adjustRightInd/>
        <w:textAlignment w:val="auto"/>
        <w:rPr>
          <w:lang w:val="en-US"/>
        </w:rPr>
      </w:pPr>
      <w:r w:rsidRPr="00305B9C">
        <w:rPr>
          <w:lang w:val="en-US"/>
        </w:rPr>
        <w:t>Continue offline</w:t>
      </w:r>
    </w:p>
    <w:p w14:paraId="4FF87C9F" w14:textId="77777777" w:rsidR="00270C3A" w:rsidRPr="00305B9C" w:rsidRDefault="00270C3A" w:rsidP="00270C3A">
      <w:pPr>
        <w:pStyle w:val="Doc-text2"/>
        <w:ind w:left="0" w:firstLine="0"/>
        <w:rPr>
          <w:lang w:val="en-US"/>
        </w:rPr>
      </w:pPr>
    </w:p>
    <w:p w14:paraId="0AD1CB23" w14:textId="77777777" w:rsidR="00270C3A" w:rsidRPr="00305B9C" w:rsidRDefault="00270C3A" w:rsidP="00270C3A">
      <w:pPr>
        <w:pStyle w:val="Doc-text2"/>
        <w:ind w:left="0" w:firstLine="0"/>
        <w:rPr>
          <w:lang w:val="en-US"/>
        </w:rPr>
      </w:pPr>
    </w:p>
    <w:p w14:paraId="2D6ABC5B" w14:textId="77777777" w:rsidR="00270C3A" w:rsidRPr="00305B9C" w:rsidRDefault="00270C3A" w:rsidP="00270C3A">
      <w:pPr>
        <w:pStyle w:val="EmailDiscussion"/>
        <w:overflowPunct/>
        <w:autoSpaceDE/>
        <w:autoSpaceDN/>
        <w:adjustRightInd/>
        <w:ind w:left="1619" w:hanging="360"/>
        <w:textAlignment w:val="auto"/>
        <w:rPr>
          <w:lang w:val="en-US"/>
        </w:rPr>
      </w:pPr>
      <w:r w:rsidRPr="00305B9C">
        <w:rPr>
          <w:lang w:val="en-US"/>
        </w:rPr>
        <w:t>[AT120][701][Follow up on discussions]  (ZTE)</w:t>
      </w:r>
    </w:p>
    <w:p w14:paraId="72C8C333" w14:textId="77777777" w:rsidR="00270C3A" w:rsidRPr="00305B9C" w:rsidRDefault="00270C3A" w:rsidP="00270C3A">
      <w:pPr>
        <w:pStyle w:val="EmailDiscussion2"/>
        <w:rPr>
          <w:lang w:val="en-US"/>
        </w:rPr>
      </w:pPr>
      <w:r w:rsidRPr="00305B9C">
        <w:rPr>
          <w:lang w:val="en-US"/>
        </w:rPr>
        <w:tab/>
        <w:t xml:space="preserve">Scope: </w:t>
      </w:r>
    </w:p>
    <w:p w14:paraId="1AF57B0F" w14:textId="77777777" w:rsidR="00270C3A" w:rsidRPr="00305B9C" w:rsidRDefault="00270C3A">
      <w:pPr>
        <w:pStyle w:val="EmailDiscussion2"/>
        <w:numPr>
          <w:ilvl w:val="0"/>
          <w:numId w:val="71"/>
        </w:numPr>
        <w:overflowPunct/>
        <w:autoSpaceDE/>
        <w:autoSpaceDN/>
        <w:adjustRightInd/>
        <w:textAlignment w:val="auto"/>
        <w:rPr>
          <w:lang w:val="en-US"/>
        </w:rPr>
      </w:pPr>
      <w:r w:rsidRPr="00305B9C">
        <w:rPr>
          <w:lang w:val="en-US"/>
        </w:rPr>
        <w:t>Further details of the agreed proposals</w:t>
      </w:r>
    </w:p>
    <w:p w14:paraId="567EA7EB" w14:textId="77777777" w:rsidR="00270C3A" w:rsidRPr="00305B9C" w:rsidRDefault="00270C3A">
      <w:pPr>
        <w:pStyle w:val="EmailDiscussion2"/>
        <w:numPr>
          <w:ilvl w:val="0"/>
          <w:numId w:val="71"/>
        </w:numPr>
        <w:overflowPunct/>
        <w:autoSpaceDE/>
        <w:autoSpaceDN/>
        <w:adjustRightInd/>
        <w:textAlignment w:val="auto"/>
        <w:rPr>
          <w:lang w:val="en-US"/>
        </w:rPr>
      </w:pPr>
      <w:r w:rsidRPr="00305B9C">
        <w:rPr>
          <w:lang w:val="en-US"/>
        </w:rPr>
        <w:t>All the proposals which have not concluded online</w:t>
      </w:r>
    </w:p>
    <w:p w14:paraId="53FCC86C" w14:textId="77777777" w:rsidR="00270C3A" w:rsidRPr="00305B9C" w:rsidRDefault="00270C3A">
      <w:pPr>
        <w:pStyle w:val="EmailDiscussion2"/>
        <w:numPr>
          <w:ilvl w:val="0"/>
          <w:numId w:val="71"/>
        </w:numPr>
        <w:overflowPunct/>
        <w:autoSpaceDE/>
        <w:autoSpaceDN/>
        <w:adjustRightInd/>
        <w:textAlignment w:val="auto"/>
        <w:rPr>
          <w:lang w:val="en-US"/>
        </w:rPr>
      </w:pPr>
      <w:r w:rsidRPr="00305B9C">
        <w:rPr>
          <w:lang w:val="en-US"/>
        </w:rPr>
        <w:t>Can also discuss other proposals from the papers treated online</w:t>
      </w:r>
    </w:p>
    <w:p w14:paraId="23A1C036" w14:textId="77777777" w:rsidR="00270C3A" w:rsidRPr="00305B9C" w:rsidRDefault="00270C3A" w:rsidP="00270C3A">
      <w:pPr>
        <w:pStyle w:val="EmailDiscussion2"/>
        <w:rPr>
          <w:lang w:val="en-US"/>
        </w:rPr>
      </w:pPr>
      <w:r w:rsidRPr="00305B9C">
        <w:rPr>
          <w:lang w:val="en-US"/>
        </w:rPr>
        <w:tab/>
        <w:t>Intended outcome: summary for the online CB session with hopefully agreeable proposals, report in R2-2213061</w:t>
      </w:r>
    </w:p>
    <w:p w14:paraId="0F579D74" w14:textId="77777777" w:rsidR="00270C3A" w:rsidRPr="00305B9C" w:rsidRDefault="00270C3A" w:rsidP="00270C3A">
      <w:pPr>
        <w:pStyle w:val="EmailDiscussion2"/>
        <w:rPr>
          <w:lang w:val="en-US"/>
        </w:rPr>
      </w:pPr>
      <w:r w:rsidRPr="00305B9C">
        <w:rPr>
          <w:lang w:val="en-US"/>
        </w:rPr>
        <w:tab/>
        <w:t xml:space="preserve">Deadline:  CB session </w:t>
      </w:r>
    </w:p>
    <w:p w14:paraId="2F4029B5" w14:textId="77777777" w:rsidR="00270C3A" w:rsidRPr="00305B9C" w:rsidRDefault="00270C3A" w:rsidP="00270C3A">
      <w:pPr>
        <w:pStyle w:val="EmailDiscussion2"/>
        <w:rPr>
          <w:lang w:val="en-US"/>
        </w:rPr>
      </w:pPr>
    </w:p>
    <w:p w14:paraId="4B8CD1EE" w14:textId="77777777" w:rsidR="00270C3A" w:rsidRPr="00305B9C" w:rsidRDefault="00270C3A" w:rsidP="00270C3A">
      <w:pPr>
        <w:pStyle w:val="Doc-text2"/>
        <w:rPr>
          <w:lang w:val="en-US"/>
        </w:rPr>
      </w:pPr>
    </w:p>
    <w:p w14:paraId="745E74BE" w14:textId="77777777" w:rsidR="00270C3A" w:rsidRPr="00305B9C" w:rsidRDefault="00270C3A" w:rsidP="00270C3A">
      <w:pPr>
        <w:pStyle w:val="Doc-text2"/>
      </w:pPr>
    </w:p>
    <w:p w14:paraId="66B1A2B2" w14:textId="77777777" w:rsidR="00270C3A" w:rsidRPr="00305B9C" w:rsidRDefault="00270C3A" w:rsidP="00270C3A">
      <w:pPr>
        <w:pStyle w:val="Doc-text2"/>
        <w:ind w:left="0" w:firstLine="0"/>
        <w:rPr>
          <w:b/>
          <w:bCs/>
          <w:lang w:val="en-US"/>
        </w:rPr>
      </w:pPr>
      <w:r w:rsidRPr="00305B9C">
        <w:rPr>
          <w:b/>
          <w:bCs/>
          <w:lang w:val="en-US"/>
        </w:rPr>
        <w:t>NCR-MT capabilities:</w:t>
      </w:r>
    </w:p>
    <w:p w14:paraId="47BB624D" w14:textId="77777777" w:rsidR="00270C3A" w:rsidRPr="00305B9C" w:rsidRDefault="00270C3A" w:rsidP="00270C3A">
      <w:pPr>
        <w:pStyle w:val="Doc-text2"/>
        <w:ind w:left="0" w:firstLine="0"/>
        <w:rPr>
          <w:lang w:val="en-US"/>
        </w:rPr>
      </w:pPr>
      <w:r w:rsidRPr="00305B9C">
        <w:rPr>
          <w:lang w:val="en-US"/>
        </w:rPr>
        <w:t>(R2-2211908) Proposal 10: RAN2 to discuss NCR-MT features based on above tables and capture the conclusion in TS 38.306.</w:t>
      </w:r>
    </w:p>
    <w:p w14:paraId="7AB7036E" w14:textId="77777777" w:rsidR="00270C3A" w:rsidRPr="00305B9C" w:rsidRDefault="00270C3A" w:rsidP="00270C3A">
      <w:pPr>
        <w:pStyle w:val="Comments"/>
      </w:pPr>
    </w:p>
    <w:p w14:paraId="5A0B7C89" w14:textId="77777777" w:rsidR="00270C3A" w:rsidRPr="00305B9C" w:rsidRDefault="00270C3A" w:rsidP="00270C3A">
      <w:pPr>
        <w:pStyle w:val="Comments"/>
        <w:rPr>
          <w:i w:val="0"/>
          <w:iCs/>
        </w:rPr>
      </w:pPr>
      <w:r w:rsidRPr="00305B9C">
        <w:rPr>
          <w:i w:val="0"/>
          <w:iCs/>
        </w:rPr>
        <w:t>Chair: Long email discussion between the meetings for capablities?</w:t>
      </w:r>
    </w:p>
    <w:p w14:paraId="05B56B11" w14:textId="77777777" w:rsidR="00270C3A" w:rsidRPr="00305B9C" w:rsidRDefault="00270C3A" w:rsidP="00270C3A">
      <w:pPr>
        <w:pStyle w:val="Comments"/>
        <w:rPr>
          <w:i w:val="0"/>
          <w:iCs/>
        </w:rPr>
      </w:pPr>
      <w:r w:rsidRPr="00305B9C">
        <w:rPr>
          <w:i w:val="0"/>
          <w:iCs/>
        </w:rPr>
        <w:t xml:space="preserve">HW: too early </w:t>
      </w:r>
    </w:p>
    <w:p w14:paraId="1BD90FBE" w14:textId="77777777" w:rsidR="00270C3A" w:rsidRPr="00305B9C" w:rsidRDefault="00270C3A" w:rsidP="00270C3A">
      <w:pPr>
        <w:pStyle w:val="Comments"/>
        <w:rPr>
          <w:i w:val="0"/>
          <w:iCs/>
        </w:rPr>
      </w:pPr>
    </w:p>
    <w:p w14:paraId="713DB813" w14:textId="77777777" w:rsidR="00270C3A" w:rsidRPr="00305B9C" w:rsidRDefault="00270C3A" w:rsidP="00270C3A">
      <w:pPr>
        <w:pStyle w:val="Comments"/>
      </w:pPr>
      <w:r w:rsidRPr="00305B9C">
        <w:t>Note: the following document will be discussed online if time permits.</w:t>
      </w:r>
    </w:p>
    <w:p w14:paraId="67CB98C0" w14:textId="77777777" w:rsidR="00270C3A" w:rsidRPr="00305B9C" w:rsidRDefault="00270C3A" w:rsidP="00270C3A">
      <w:pPr>
        <w:pStyle w:val="Comments"/>
      </w:pPr>
    </w:p>
    <w:p w14:paraId="08AFF4AA" w14:textId="2FCF1AD8" w:rsidR="00270C3A" w:rsidRPr="00305B9C" w:rsidRDefault="00270C3A" w:rsidP="00270C3A">
      <w:pPr>
        <w:pStyle w:val="Doc-title"/>
      </w:pPr>
      <w:r w:rsidRPr="00305B9C">
        <w:t>R2-2212309</w:t>
      </w:r>
      <w:r w:rsidRPr="00305B9C">
        <w:tab/>
        <w:t>Signalling for NCR side control information</w:t>
      </w:r>
      <w:r w:rsidRPr="00305B9C">
        <w:tab/>
        <w:t xml:space="preserve"> MediaTek Inc.</w:t>
      </w:r>
      <w:r w:rsidRPr="00305B9C">
        <w:tab/>
        <w:t>discussion</w:t>
      </w:r>
      <w:r w:rsidRPr="00305B9C">
        <w:tab/>
        <w:t>Rel-18</w:t>
      </w:r>
    </w:p>
    <w:p w14:paraId="6149DB59" w14:textId="77777777" w:rsidR="00270C3A" w:rsidRPr="00305B9C" w:rsidRDefault="00270C3A" w:rsidP="00270C3A">
      <w:pPr>
        <w:pStyle w:val="Doc-text2"/>
        <w:ind w:left="0" w:firstLine="0"/>
      </w:pPr>
    </w:p>
    <w:p w14:paraId="6970CB02" w14:textId="77777777" w:rsidR="00270C3A" w:rsidRPr="00305B9C" w:rsidRDefault="00270C3A" w:rsidP="00270C3A">
      <w:pPr>
        <w:pStyle w:val="Doc-text2"/>
        <w:ind w:left="0" w:firstLine="0"/>
      </w:pPr>
      <w:r w:rsidRPr="00305B9C">
        <w:t>Proposal 1: The configuration for receiving the side control information signalling is indicated in RRC</w:t>
      </w:r>
    </w:p>
    <w:p w14:paraId="2728F839" w14:textId="77777777" w:rsidR="00270C3A" w:rsidRPr="00305B9C" w:rsidRDefault="00270C3A" w:rsidP="00270C3A">
      <w:pPr>
        <w:pStyle w:val="Doc-text2"/>
        <w:ind w:left="363"/>
      </w:pPr>
      <w:r w:rsidRPr="00305B9C">
        <w:t>Proposal 2: RAN2 to use RRC for semi-static beam information, MAC CE for dynamic beam information.</w:t>
      </w:r>
    </w:p>
    <w:p w14:paraId="69C77D25" w14:textId="77777777" w:rsidR="00270C3A" w:rsidRPr="00305B9C" w:rsidRDefault="00270C3A" w:rsidP="00270C3A">
      <w:pPr>
        <w:pStyle w:val="Doc-text2"/>
        <w:ind w:left="363"/>
      </w:pPr>
      <w:r w:rsidRPr="00305B9C">
        <w:t>Proposal 3: RAN2 to use MAC CE for timing information.</w:t>
      </w:r>
    </w:p>
    <w:p w14:paraId="2518D780" w14:textId="77777777" w:rsidR="00270C3A" w:rsidRPr="00305B9C" w:rsidRDefault="00270C3A" w:rsidP="00270C3A">
      <w:pPr>
        <w:pStyle w:val="Doc-text2"/>
        <w:ind w:left="363"/>
      </w:pPr>
      <w:r w:rsidRPr="00305B9C">
        <w:t>Proposal 4: RAN2 to use RRC message for UL-DL TDD configuration.</w:t>
      </w:r>
    </w:p>
    <w:p w14:paraId="451001EC" w14:textId="77777777" w:rsidR="00270C3A" w:rsidRPr="00305B9C" w:rsidRDefault="00270C3A" w:rsidP="00270C3A">
      <w:pPr>
        <w:pStyle w:val="Doc-text2"/>
        <w:ind w:left="0" w:firstLine="0"/>
      </w:pPr>
      <w:r w:rsidRPr="00305B9C">
        <w:t>Proposal 5: RAN2 to use RRC message to configure ON-OFF information (i.e., DRX-like mechanism).</w:t>
      </w:r>
    </w:p>
    <w:p w14:paraId="12268BF6" w14:textId="77777777" w:rsidR="00270C3A" w:rsidRPr="00305B9C" w:rsidRDefault="00270C3A" w:rsidP="00270C3A">
      <w:pPr>
        <w:pStyle w:val="Comments"/>
      </w:pPr>
    </w:p>
    <w:p w14:paraId="6BD40BF2" w14:textId="77777777" w:rsidR="00270C3A" w:rsidRPr="00305B9C" w:rsidRDefault="00270C3A" w:rsidP="00270C3A">
      <w:pPr>
        <w:pStyle w:val="Doc-text2"/>
        <w:ind w:left="0" w:firstLine="0"/>
      </w:pPr>
      <w:r w:rsidRPr="00305B9C">
        <w:t>DISCUSSION</w:t>
      </w:r>
    </w:p>
    <w:p w14:paraId="40DB29DE" w14:textId="77777777" w:rsidR="00270C3A" w:rsidRPr="00305B9C" w:rsidRDefault="00270C3A" w:rsidP="00270C3A">
      <w:pPr>
        <w:pStyle w:val="Doc-text2"/>
        <w:ind w:left="0" w:firstLine="0"/>
        <w:rPr>
          <w:i/>
          <w:iCs/>
        </w:rPr>
      </w:pPr>
      <w:r w:rsidRPr="00305B9C">
        <w:rPr>
          <w:i/>
          <w:iCs/>
        </w:rPr>
        <w:t>Note: this paper was not discussed due to lack of time</w:t>
      </w:r>
    </w:p>
    <w:p w14:paraId="32E1F34E" w14:textId="77777777" w:rsidR="00270C3A" w:rsidRPr="00305B9C" w:rsidRDefault="00270C3A" w:rsidP="00270C3A">
      <w:pPr>
        <w:pStyle w:val="Doc-text2"/>
        <w:ind w:left="0" w:firstLine="0"/>
        <w:rPr>
          <w:i/>
          <w:iCs/>
        </w:rPr>
      </w:pPr>
    </w:p>
    <w:p w14:paraId="213FC005" w14:textId="05610A18" w:rsidR="00270C3A" w:rsidRPr="00305B9C" w:rsidRDefault="00270C3A" w:rsidP="00270C3A">
      <w:pPr>
        <w:pStyle w:val="Doc-text2"/>
        <w:ind w:left="0" w:firstLine="0"/>
      </w:pPr>
      <w:r w:rsidRPr="00305B9C">
        <w:t>R2-2213061 Report of [AT120][701][NCR] Follow up on discussions (ZTE)</w:t>
      </w:r>
    </w:p>
    <w:p w14:paraId="25B63AA3" w14:textId="77777777" w:rsidR="00270C3A" w:rsidRPr="00305B9C" w:rsidRDefault="00270C3A" w:rsidP="00270C3A">
      <w:pPr>
        <w:pStyle w:val="Doc-text2"/>
        <w:ind w:left="0" w:firstLine="0"/>
      </w:pPr>
    </w:p>
    <w:p w14:paraId="5AF4493E" w14:textId="77777777" w:rsidR="00270C3A" w:rsidRPr="00305B9C" w:rsidRDefault="00270C3A" w:rsidP="00270C3A">
      <w:pPr>
        <w:spacing w:before="120" w:afterLines="50" w:after="120"/>
        <w:ind w:left="1259" w:hanging="1259"/>
        <w:rPr>
          <w:bCs/>
        </w:rPr>
      </w:pPr>
      <w:r w:rsidRPr="00305B9C">
        <w:rPr>
          <w:bCs/>
        </w:rPr>
        <w:t>Proposal 0</w:t>
      </w:r>
      <w:r w:rsidRPr="00305B9C">
        <w:rPr>
          <w:bCs/>
        </w:rPr>
        <w:tab/>
        <w:t>The cell that NCR-</w:t>
      </w:r>
      <w:proofErr w:type="spellStart"/>
      <w:r w:rsidRPr="00305B9C">
        <w:rPr>
          <w:bCs/>
        </w:rPr>
        <w:t>Fwd</w:t>
      </w:r>
      <w:proofErr w:type="spellEnd"/>
      <w:r w:rsidRPr="00305B9C">
        <w:rPr>
          <w:bCs/>
        </w:rPr>
        <w:t xml:space="preserve"> is forwarding is the same cell the </w:t>
      </w:r>
      <w:r w:rsidRPr="00305B9C">
        <w:rPr>
          <w:rFonts w:hint="eastAsia"/>
          <w:bCs/>
        </w:rPr>
        <w:t>N</w:t>
      </w:r>
      <w:r w:rsidRPr="00305B9C">
        <w:rPr>
          <w:bCs/>
        </w:rPr>
        <w:t xml:space="preserve">CT-MT is connected to. </w:t>
      </w:r>
    </w:p>
    <w:p w14:paraId="68AABB0B" w14:textId="77777777" w:rsidR="00270C3A" w:rsidRPr="00305B9C" w:rsidRDefault="00270C3A" w:rsidP="00270C3A">
      <w:pPr>
        <w:spacing w:before="120" w:afterLines="50" w:after="120"/>
        <w:ind w:left="1259"/>
        <w:rPr>
          <w:bCs/>
        </w:rPr>
      </w:pPr>
      <w:r w:rsidRPr="00305B9C">
        <w:rPr>
          <w:rFonts w:hint="eastAsia"/>
          <w:bCs/>
        </w:rPr>
        <w:t>N</w:t>
      </w:r>
      <w:r w:rsidRPr="00305B9C">
        <w:rPr>
          <w:bCs/>
        </w:rPr>
        <w:t>ote: whether the NCR-</w:t>
      </w:r>
      <w:proofErr w:type="spellStart"/>
      <w:r w:rsidRPr="00305B9C">
        <w:rPr>
          <w:bCs/>
        </w:rPr>
        <w:t>Fwd</w:t>
      </w:r>
      <w:proofErr w:type="spellEnd"/>
      <w:r w:rsidRPr="00305B9C">
        <w:rPr>
          <w:bCs/>
        </w:rPr>
        <w:t xml:space="preserve"> can forward other cells is up to implementation.</w:t>
      </w:r>
    </w:p>
    <w:p w14:paraId="78D687EF" w14:textId="77777777" w:rsidR="00270C3A" w:rsidRPr="00305B9C" w:rsidRDefault="00270C3A" w:rsidP="00270C3A">
      <w:pPr>
        <w:spacing w:before="120" w:afterLines="50" w:after="120"/>
        <w:ind w:left="1259"/>
        <w:rPr>
          <w:bCs/>
        </w:rPr>
      </w:pPr>
      <w:r w:rsidRPr="00305B9C">
        <w:rPr>
          <w:bCs/>
        </w:rPr>
        <w:t>QCOM: support the proposal and suggest to make the note part of it.</w:t>
      </w:r>
    </w:p>
    <w:p w14:paraId="5929CE17" w14:textId="77777777" w:rsidR="00270C3A" w:rsidRPr="00305B9C" w:rsidRDefault="00270C3A" w:rsidP="00270C3A">
      <w:pPr>
        <w:spacing w:before="120" w:afterLines="50" w:after="120"/>
        <w:ind w:left="1259"/>
        <w:rPr>
          <w:bCs/>
        </w:rPr>
      </w:pPr>
      <w:r w:rsidRPr="00305B9C">
        <w:rPr>
          <w:bCs/>
        </w:rPr>
        <w:t xml:space="preserve">NEC: support the intention but wonder how the “cell of </w:t>
      </w:r>
      <w:proofErr w:type="spellStart"/>
      <w:r w:rsidRPr="00305B9C">
        <w:rPr>
          <w:bCs/>
        </w:rPr>
        <w:t>FwD</w:t>
      </w:r>
      <w:proofErr w:type="spellEnd"/>
      <w:r w:rsidRPr="00305B9C">
        <w:rPr>
          <w:bCs/>
        </w:rPr>
        <w:t>” is defined?</w:t>
      </w:r>
    </w:p>
    <w:p w14:paraId="33D42258" w14:textId="77777777" w:rsidR="00270C3A" w:rsidRPr="00305B9C" w:rsidRDefault="00270C3A" w:rsidP="00270C3A">
      <w:pPr>
        <w:spacing w:before="120" w:afterLines="50" w:after="120"/>
        <w:ind w:left="1259"/>
        <w:rPr>
          <w:bCs/>
          <w:u w:val="single"/>
        </w:rPr>
      </w:pPr>
      <w:r w:rsidRPr="00305B9C">
        <w:rPr>
          <w:bCs/>
        </w:rPr>
        <w:t>Samsung: there is no “NCR-</w:t>
      </w:r>
      <w:proofErr w:type="spellStart"/>
      <w:r w:rsidRPr="00305B9C">
        <w:rPr>
          <w:bCs/>
        </w:rPr>
        <w:t>Fwd</w:t>
      </w:r>
      <w:proofErr w:type="spellEnd"/>
      <w:r w:rsidRPr="00305B9C">
        <w:rPr>
          <w:bCs/>
        </w:rPr>
        <w:t xml:space="preserve"> cell” per se</w:t>
      </w:r>
    </w:p>
    <w:p w14:paraId="6C366993" w14:textId="77777777" w:rsidR="00270C3A" w:rsidRPr="00305B9C" w:rsidRDefault="00270C3A" w:rsidP="00270C3A">
      <w:pPr>
        <w:spacing w:before="120" w:afterLines="50" w:after="120"/>
        <w:ind w:left="1259" w:hanging="1259"/>
        <w:rPr>
          <w:bCs/>
        </w:rPr>
      </w:pPr>
      <w:r w:rsidRPr="00305B9C">
        <w:rPr>
          <w:bCs/>
        </w:rPr>
        <w:t>Proposal 1</w:t>
      </w:r>
      <w:r w:rsidRPr="00305B9C">
        <w:rPr>
          <w:bCs/>
        </w:rPr>
        <w:tab/>
        <w:t xml:space="preserve">NCR-MT indicates the maximum number of supported DRB in UE capability, value range {1, 16}. If absence, the NCR-MT does not support DRB. </w:t>
      </w:r>
    </w:p>
    <w:p w14:paraId="7E7D23E9" w14:textId="77777777" w:rsidR="00270C3A" w:rsidRPr="00305B9C" w:rsidRDefault="00270C3A" w:rsidP="00270C3A">
      <w:pPr>
        <w:spacing w:before="120" w:afterLines="50" w:after="120"/>
        <w:ind w:left="1259" w:hanging="1259"/>
        <w:rPr>
          <w:bCs/>
        </w:rPr>
      </w:pPr>
      <w:r w:rsidRPr="00305B9C">
        <w:rPr>
          <w:bCs/>
        </w:rPr>
        <w:t>AT&amp;T: there is a typo</w:t>
      </w:r>
    </w:p>
    <w:p w14:paraId="21D7970F" w14:textId="77777777" w:rsidR="00270C3A" w:rsidRPr="00305B9C" w:rsidRDefault="00270C3A" w:rsidP="00270C3A">
      <w:pPr>
        <w:spacing w:before="120" w:afterLines="50" w:after="120"/>
        <w:ind w:left="1259" w:hanging="1259"/>
        <w:rPr>
          <w:bCs/>
        </w:rPr>
      </w:pPr>
      <w:r w:rsidRPr="00305B9C">
        <w:rPr>
          <w:bCs/>
        </w:rPr>
        <w:t>Proposal 2</w:t>
      </w:r>
      <w:r w:rsidRPr="00305B9C">
        <w:rPr>
          <w:bCs/>
        </w:rPr>
        <w:tab/>
        <w:t xml:space="preserve">SRB2 is mandatory feature for NCR-MT. </w:t>
      </w:r>
    </w:p>
    <w:p w14:paraId="66CAE633" w14:textId="77777777" w:rsidR="00270C3A" w:rsidRPr="00305B9C" w:rsidRDefault="00270C3A" w:rsidP="00270C3A">
      <w:pPr>
        <w:spacing w:before="120" w:afterLines="50" w:after="120"/>
        <w:ind w:left="1259" w:hanging="1259"/>
        <w:rPr>
          <w:bCs/>
        </w:rPr>
      </w:pPr>
      <w:r w:rsidRPr="00305B9C">
        <w:rPr>
          <w:bCs/>
        </w:rPr>
        <w:t>Proposal 3</w:t>
      </w:r>
      <w:r w:rsidRPr="00305B9C">
        <w:rPr>
          <w:bCs/>
        </w:rPr>
        <w:tab/>
        <w:t>On NCR-</w:t>
      </w:r>
      <w:proofErr w:type="spellStart"/>
      <w:r w:rsidRPr="00305B9C">
        <w:rPr>
          <w:bCs/>
        </w:rPr>
        <w:t>Fwd</w:t>
      </w:r>
      <w:proofErr w:type="spellEnd"/>
      <w:r w:rsidRPr="00305B9C">
        <w:rPr>
          <w:bCs/>
        </w:rPr>
        <w:t xml:space="preserve"> ON/OFF:</w:t>
      </w:r>
    </w:p>
    <w:p w14:paraId="10EE24DF" w14:textId="77777777" w:rsidR="00270C3A" w:rsidRPr="00305B9C" w:rsidRDefault="00270C3A">
      <w:pPr>
        <w:pStyle w:val="ListParagraph"/>
        <w:numPr>
          <w:ilvl w:val="0"/>
          <w:numId w:val="73"/>
        </w:numPr>
        <w:spacing w:before="60" w:after="50"/>
        <w:ind w:left="1276" w:hanging="425"/>
        <w:rPr>
          <w:rFonts w:ascii="Arial" w:hAnsi="Arial"/>
          <w:bCs/>
        </w:rPr>
      </w:pPr>
      <w:r w:rsidRPr="00305B9C">
        <w:rPr>
          <w:rFonts w:ascii="Arial" w:hAnsi="Arial" w:hint="eastAsia"/>
          <w:bCs/>
        </w:rPr>
        <w:t>W</w:t>
      </w:r>
      <w:r w:rsidRPr="00305B9C">
        <w:rPr>
          <w:rFonts w:ascii="Arial" w:hAnsi="Arial"/>
          <w:bCs/>
        </w:rPr>
        <w:t>hen NCR-MT is in RRC_CONNECTED mode, the NCR-</w:t>
      </w:r>
      <w:proofErr w:type="spellStart"/>
      <w:r w:rsidRPr="00305B9C">
        <w:rPr>
          <w:rFonts w:ascii="Arial" w:hAnsi="Arial"/>
          <w:bCs/>
        </w:rPr>
        <w:t>Fwd</w:t>
      </w:r>
      <w:proofErr w:type="spellEnd"/>
      <w:r w:rsidRPr="00305B9C">
        <w:rPr>
          <w:rFonts w:ascii="Arial" w:hAnsi="Arial"/>
          <w:bCs/>
        </w:rPr>
        <w:t xml:space="preserve"> can be ON or OFF following the side control information received from the </w:t>
      </w:r>
      <w:proofErr w:type="spellStart"/>
      <w:r w:rsidRPr="00305B9C">
        <w:rPr>
          <w:rFonts w:ascii="Arial" w:hAnsi="Arial"/>
          <w:bCs/>
        </w:rPr>
        <w:t>gNB</w:t>
      </w:r>
      <w:proofErr w:type="spellEnd"/>
      <w:r w:rsidRPr="00305B9C">
        <w:rPr>
          <w:rFonts w:ascii="Arial" w:hAnsi="Arial"/>
          <w:bCs/>
        </w:rPr>
        <w:t xml:space="preserve">. </w:t>
      </w:r>
    </w:p>
    <w:p w14:paraId="1B093989" w14:textId="77777777" w:rsidR="00270C3A" w:rsidRPr="00305B9C" w:rsidRDefault="00270C3A">
      <w:pPr>
        <w:pStyle w:val="ListParagraph"/>
        <w:numPr>
          <w:ilvl w:val="0"/>
          <w:numId w:val="73"/>
        </w:numPr>
        <w:spacing w:before="60" w:after="50"/>
        <w:ind w:left="1276" w:hanging="425"/>
        <w:rPr>
          <w:rFonts w:ascii="Arial" w:hAnsi="Arial"/>
          <w:bCs/>
        </w:rPr>
      </w:pPr>
      <w:r w:rsidRPr="00305B9C">
        <w:rPr>
          <w:rFonts w:ascii="Arial" w:hAnsi="Arial"/>
          <w:bCs/>
        </w:rPr>
        <w:t>After NCR-MT enters RRC_INACTIVE mode, the NCR-</w:t>
      </w:r>
      <w:proofErr w:type="spellStart"/>
      <w:r w:rsidRPr="00305B9C">
        <w:rPr>
          <w:rFonts w:ascii="Arial" w:hAnsi="Arial"/>
          <w:bCs/>
        </w:rPr>
        <w:t>Fwd</w:t>
      </w:r>
      <w:proofErr w:type="spellEnd"/>
      <w:r w:rsidRPr="00305B9C">
        <w:rPr>
          <w:rFonts w:ascii="Arial" w:hAnsi="Arial"/>
          <w:bCs/>
        </w:rPr>
        <w:t xml:space="preserve"> can be ON or OFF following the last configuration received from the </w:t>
      </w:r>
      <w:proofErr w:type="spellStart"/>
      <w:r w:rsidRPr="00305B9C">
        <w:rPr>
          <w:rFonts w:ascii="Arial" w:hAnsi="Arial"/>
          <w:bCs/>
        </w:rPr>
        <w:t>gNB</w:t>
      </w:r>
      <w:proofErr w:type="spellEnd"/>
      <w:r w:rsidRPr="00305B9C">
        <w:rPr>
          <w:rFonts w:ascii="Arial" w:hAnsi="Arial"/>
          <w:bCs/>
        </w:rPr>
        <w:t>.</w:t>
      </w:r>
    </w:p>
    <w:p w14:paraId="4BF0EAED" w14:textId="77777777" w:rsidR="00270C3A" w:rsidRPr="00305B9C" w:rsidRDefault="00270C3A">
      <w:pPr>
        <w:pStyle w:val="ListParagraph"/>
        <w:numPr>
          <w:ilvl w:val="0"/>
          <w:numId w:val="73"/>
        </w:numPr>
        <w:spacing w:before="60" w:after="50"/>
        <w:ind w:left="1276" w:hanging="425"/>
        <w:rPr>
          <w:rFonts w:ascii="Arial" w:hAnsi="Arial"/>
          <w:bCs/>
        </w:rPr>
      </w:pPr>
      <w:r w:rsidRPr="00305B9C">
        <w:rPr>
          <w:rFonts w:ascii="Arial" w:hAnsi="Arial"/>
          <w:bCs/>
        </w:rPr>
        <w:t>After NCR-MT enters RRC_IDLE mode upon RRC Release, the NCR-</w:t>
      </w:r>
      <w:proofErr w:type="spellStart"/>
      <w:r w:rsidRPr="00305B9C">
        <w:rPr>
          <w:rFonts w:ascii="Arial" w:hAnsi="Arial"/>
          <w:bCs/>
        </w:rPr>
        <w:t>Fwd</w:t>
      </w:r>
      <w:proofErr w:type="spellEnd"/>
      <w:r w:rsidRPr="00305B9C">
        <w:rPr>
          <w:rFonts w:ascii="Arial" w:hAnsi="Arial"/>
          <w:bCs/>
        </w:rPr>
        <w:t xml:space="preserve"> can be ON or OFF following the last configuration received from the </w:t>
      </w:r>
      <w:proofErr w:type="spellStart"/>
      <w:r w:rsidRPr="00305B9C">
        <w:rPr>
          <w:rFonts w:ascii="Arial" w:hAnsi="Arial"/>
          <w:bCs/>
        </w:rPr>
        <w:t>gNB</w:t>
      </w:r>
      <w:proofErr w:type="spellEnd"/>
      <w:r w:rsidRPr="00305B9C">
        <w:rPr>
          <w:rFonts w:ascii="Arial" w:hAnsi="Arial"/>
          <w:bCs/>
        </w:rPr>
        <w:t>.</w:t>
      </w:r>
    </w:p>
    <w:p w14:paraId="74715BBD" w14:textId="77777777" w:rsidR="00270C3A" w:rsidRPr="00305B9C" w:rsidRDefault="00270C3A">
      <w:pPr>
        <w:pStyle w:val="ListParagraph"/>
        <w:numPr>
          <w:ilvl w:val="1"/>
          <w:numId w:val="72"/>
        </w:numPr>
        <w:spacing w:before="60" w:afterLines="50" w:after="120"/>
        <w:ind w:left="1418" w:hanging="284"/>
        <w:rPr>
          <w:rFonts w:ascii="Arial" w:hAnsi="Arial" w:cs="Arial"/>
          <w:bCs/>
          <w:sz w:val="20"/>
          <w:szCs w:val="20"/>
        </w:rPr>
      </w:pPr>
      <w:r w:rsidRPr="00305B9C">
        <w:rPr>
          <w:rFonts w:ascii="Arial" w:hAnsi="Arial" w:cs="Arial"/>
          <w:bCs/>
          <w:sz w:val="20"/>
          <w:szCs w:val="20"/>
        </w:rPr>
        <w:t>FFS we specify a mechanism to trigger the NCR-MT back to RRC_CONNECTED mode.</w:t>
      </w:r>
    </w:p>
    <w:p w14:paraId="3BD9531A" w14:textId="77777777" w:rsidR="00270C3A" w:rsidRPr="00305B9C" w:rsidRDefault="00270C3A" w:rsidP="00270C3A">
      <w:pPr>
        <w:spacing w:before="60" w:afterLines="50" w:after="120"/>
        <w:rPr>
          <w:rFonts w:cs="Arial"/>
          <w:bCs/>
        </w:rPr>
      </w:pPr>
    </w:p>
    <w:p w14:paraId="1B55E696" w14:textId="77777777" w:rsidR="00270C3A" w:rsidRPr="00305B9C" w:rsidRDefault="00270C3A" w:rsidP="00270C3A">
      <w:pPr>
        <w:spacing w:before="60" w:afterLines="50" w:after="120"/>
        <w:rPr>
          <w:rFonts w:cs="Arial"/>
          <w:bCs/>
        </w:rPr>
      </w:pPr>
      <w:r w:rsidRPr="00305B9C">
        <w:rPr>
          <w:rFonts w:cs="Arial"/>
          <w:bCs/>
        </w:rPr>
        <w:lastRenderedPageBreak/>
        <w:t xml:space="preserve">Huawei: there may be a problem when </w:t>
      </w:r>
      <w:proofErr w:type="spellStart"/>
      <w:r w:rsidRPr="00305B9C">
        <w:rPr>
          <w:rFonts w:cs="Arial"/>
          <w:bCs/>
        </w:rPr>
        <w:t>gNB</w:t>
      </w:r>
      <w:proofErr w:type="spellEnd"/>
      <w:r w:rsidRPr="00305B9C">
        <w:rPr>
          <w:rFonts w:cs="Arial"/>
          <w:bCs/>
        </w:rPr>
        <w:t xml:space="preserve"> releases NCR-MT to idle, it may not be able to page it to bring it back to CONNECTED. Suggest FFS for 3</w:t>
      </w:r>
      <w:r w:rsidRPr="00305B9C">
        <w:rPr>
          <w:rFonts w:cs="Arial"/>
          <w:bCs/>
          <w:vertAlign w:val="superscript"/>
        </w:rPr>
        <w:t>rd</w:t>
      </w:r>
      <w:r w:rsidRPr="00305B9C">
        <w:rPr>
          <w:rFonts w:cs="Arial"/>
          <w:bCs/>
        </w:rPr>
        <w:t xml:space="preserve"> bullet.</w:t>
      </w:r>
    </w:p>
    <w:p w14:paraId="497BCFAC" w14:textId="77777777" w:rsidR="00270C3A" w:rsidRPr="00305B9C" w:rsidRDefault="00270C3A" w:rsidP="00270C3A">
      <w:pPr>
        <w:spacing w:before="60" w:afterLines="50" w:after="120"/>
        <w:rPr>
          <w:rFonts w:cs="Arial"/>
          <w:bCs/>
        </w:rPr>
      </w:pPr>
      <w:r w:rsidRPr="00305B9C">
        <w:rPr>
          <w:rFonts w:cs="Arial"/>
          <w:bCs/>
        </w:rPr>
        <w:t xml:space="preserve">ZTE: understand HW’s concern, however we already agreed that IDLE is supported. How to bring </w:t>
      </w:r>
      <w:proofErr w:type="spellStart"/>
      <w:r w:rsidRPr="00305B9C">
        <w:rPr>
          <w:rFonts w:cs="Arial"/>
          <w:bCs/>
        </w:rPr>
        <w:t>NCr</w:t>
      </w:r>
      <w:proofErr w:type="spellEnd"/>
      <w:r w:rsidRPr="00305B9C">
        <w:rPr>
          <w:rFonts w:cs="Arial"/>
          <w:bCs/>
        </w:rPr>
        <w:t>-MT back to connected is FFS and will be addressed.</w:t>
      </w:r>
    </w:p>
    <w:p w14:paraId="2DDAE8C1" w14:textId="77777777" w:rsidR="00270C3A" w:rsidRPr="00305B9C" w:rsidRDefault="00270C3A" w:rsidP="00270C3A">
      <w:pPr>
        <w:spacing w:before="60" w:afterLines="50" w:after="120"/>
        <w:rPr>
          <w:rFonts w:cs="Arial"/>
          <w:bCs/>
        </w:rPr>
      </w:pPr>
      <w:r w:rsidRPr="00305B9C">
        <w:rPr>
          <w:rFonts w:cs="Arial"/>
          <w:bCs/>
        </w:rPr>
        <w:t>Samsung: agree with ZTE</w:t>
      </w:r>
    </w:p>
    <w:p w14:paraId="422003D6" w14:textId="77777777" w:rsidR="00270C3A" w:rsidRPr="00305B9C" w:rsidRDefault="00270C3A" w:rsidP="00270C3A">
      <w:pPr>
        <w:spacing w:before="60" w:afterLines="50" w:after="120"/>
        <w:rPr>
          <w:rFonts w:cs="Arial"/>
          <w:bCs/>
        </w:rPr>
      </w:pPr>
      <w:r w:rsidRPr="00305B9C">
        <w:rPr>
          <w:rFonts w:cs="Arial"/>
          <w:bCs/>
        </w:rPr>
        <w:t>Intel: agree with Samsung, we can “fix” this by rewording “if IDLE is supported”</w:t>
      </w:r>
    </w:p>
    <w:p w14:paraId="61400CC5" w14:textId="77777777" w:rsidR="00270C3A" w:rsidRPr="00305B9C" w:rsidRDefault="00270C3A" w:rsidP="00270C3A">
      <w:pPr>
        <w:spacing w:before="60" w:afterLines="50" w:after="120"/>
        <w:rPr>
          <w:rFonts w:cs="Arial"/>
          <w:bCs/>
        </w:rPr>
      </w:pPr>
      <w:r w:rsidRPr="00305B9C">
        <w:rPr>
          <w:rFonts w:cs="Arial"/>
          <w:bCs/>
        </w:rPr>
        <w:t xml:space="preserve">HW: not clear why would </w:t>
      </w:r>
      <w:proofErr w:type="spellStart"/>
      <w:r w:rsidRPr="00305B9C">
        <w:rPr>
          <w:rFonts w:cs="Arial"/>
          <w:bCs/>
        </w:rPr>
        <w:t>gNB</w:t>
      </w:r>
      <w:proofErr w:type="spellEnd"/>
      <w:r w:rsidRPr="00305B9C">
        <w:rPr>
          <w:rFonts w:cs="Arial"/>
          <w:bCs/>
        </w:rPr>
        <w:t xml:space="preserve"> release NCR-MT to idle</w:t>
      </w:r>
    </w:p>
    <w:p w14:paraId="7136CE36" w14:textId="77777777" w:rsidR="00270C3A" w:rsidRPr="00305B9C" w:rsidRDefault="00270C3A" w:rsidP="00270C3A">
      <w:pPr>
        <w:spacing w:before="60" w:afterLines="50" w:after="120"/>
        <w:rPr>
          <w:rFonts w:cs="Arial"/>
          <w:bCs/>
        </w:rPr>
      </w:pPr>
      <w:r w:rsidRPr="00305B9C">
        <w:rPr>
          <w:rFonts w:cs="Arial"/>
          <w:bCs/>
        </w:rPr>
        <w:t>ZTE: use case confirmed by RAN1</w:t>
      </w:r>
    </w:p>
    <w:p w14:paraId="5E91D5FE" w14:textId="77777777" w:rsidR="00270C3A" w:rsidRPr="00305B9C" w:rsidRDefault="00270C3A" w:rsidP="00270C3A">
      <w:pPr>
        <w:spacing w:before="60" w:afterLines="50" w:after="120"/>
        <w:rPr>
          <w:rFonts w:cs="Arial"/>
          <w:bCs/>
        </w:rPr>
      </w:pPr>
    </w:p>
    <w:p w14:paraId="1BCB4C2A" w14:textId="77777777" w:rsidR="00270C3A" w:rsidRPr="00305B9C" w:rsidRDefault="00270C3A" w:rsidP="00270C3A">
      <w:pPr>
        <w:spacing w:before="120" w:after="50"/>
        <w:ind w:left="1259" w:hanging="1259"/>
        <w:rPr>
          <w:bCs/>
        </w:rPr>
      </w:pPr>
      <w:r w:rsidRPr="00305B9C">
        <w:rPr>
          <w:bCs/>
        </w:rPr>
        <w:t>Proposal 4</w:t>
      </w:r>
      <w:r w:rsidRPr="00305B9C">
        <w:rPr>
          <w:bCs/>
        </w:rPr>
        <w:tab/>
        <w:t>On NCR-MT RLF:</w:t>
      </w:r>
    </w:p>
    <w:p w14:paraId="6135A765" w14:textId="77777777" w:rsidR="00270C3A" w:rsidRPr="00305B9C" w:rsidRDefault="00270C3A">
      <w:pPr>
        <w:pStyle w:val="ListParagraph"/>
        <w:numPr>
          <w:ilvl w:val="0"/>
          <w:numId w:val="73"/>
        </w:numPr>
        <w:spacing w:before="60" w:after="50"/>
        <w:ind w:left="1276" w:hanging="425"/>
        <w:rPr>
          <w:rFonts w:ascii="Arial" w:hAnsi="Arial"/>
          <w:bCs/>
        </w:rPr>
      </w:pPr>
      <w:r w:rsidRPr="00305B9C">
        <w:rPr>
          <w:rFonts w:ascii="Arial" w:hAnsi="Arial"/>
          <w:bCs/>
        </w:rPr>
        <w:t>After RLF is declared by NCR-MT, NCR-MT can perform cell selection and trigger RRC re-establishment;</w:t>
      </w:r>
    </w:p>
    <w:p w14:paraId="6263BA1C" w14:textId="77777777" w:rsidR="00270C3A" w:rsidRPr="00305B9C" w:rsidRDefault="00270C3A">
      <w:pPr>
        <w:pStyle w:val="ListParagraph"/>
        <w:numPr>
          <w:ilvl w:val="0"/>
          <w:numId w:val="73"/>
        </w:numPr>
        <w:spacing w:before="60" w:after="50"/>
        <w:ind w:left="1276" w:hanging="425"/>
        <w:rPr>
          <w:rFonts w:ascii="Arial" w:hAnsi="Arial"/>
          <w:bCs/>
        </w:rPr>
      </w:pPr>
      <w:r w:rsidRPr="00305B9C">
        <w:rPr>
          <w:rFonts w:ascii="Arial" w:hAnsi="Arial"/>
          <w:bCs/>
        </w:rPr>
        <w:t>If NCR-MT enters RRC_IDLE due to no suitable cell is find, NCR-</w:t>
      </w:r>
      <w:proofErr w:type="spellStart"/>
      <w:r w:rsidRPr="00305B9C">
        <w:rPr>
          <w:rFonts w:ascii="Arial" w:hAnsi="Arial"/>
          <w:bCs/>
        </w:rPr>
        <w:t>Fwd</w:t>
      </w:r>
      <w:proofErr w:type="spellEnd"/>
      <w:r w:rsidRPr="00305B9C">
        <w:rPr>
          <w:rFonts w:ascii="Arial" w:hAnsi="Arial"/>
          <w:bCs/>
        </w:rPr>
        <w:t xml:space="preserve"> is OFF;</w:t>
      </w:r>
    </w:p>
    <w:p w14:paraId="26E7BE02" w14:textId="77777777" w:rsidR="00270C3A" w:rsidRPr="00305B9C" w:rsidRDefault="00270C3A">
      <w:pPr>
        <w:pStyle w:val="ListParagraph"/>
        <w:numPr>
          <w:ilvl w:val="0"/>
          <w:numId w:val="73"/>
        </w:numPr>
        <w:spacing w:before="60" w:after="50"/>
        <w:ind w:left="1276" w:hanging="425"/>
        <w:rPr>
          <w:rFonts w:ascii="Arial" w:hAnsi="Arial"/>
          <w:bCs/>
        </w:rPr>
      </w:pPr>
      <w:r w:rsidRPr="00305B9C">
        <w:rPr>
          <w:rFonts w:ascii="Arial" w:hAnsi="Arial"/>
          <w:bCs/>
        </w:rPr>
        <w:t>During RRC re-establishment procedure, NCR-</w:t>
      </w:r>
      <w:proofErr w:type="spellStart"/>
      <w:r w:rsidRPr="00305B9C">
        <w:rPr>
          <w:rFonts w:ascii="Arial" w:hAnsi="Arial"/>
          <w:bCs/>
        </w:rPr>
        <w:t>Fwd</w:t>
      </w:r>
      <w:proofErr w:type="spellEnd"/>
      <w:r w:rsidRPr="00305B9C">
        <w:rPr>
          <w:rFonts w:ascii="Arial" w:hAnsi="Arial"/>
          <w:bCs/>
        </w:rPr>
        <w:t xml:space="preserve"> is OFF.</w:t>
      </w:r>
    </w:p>
    <w:p w14:paraId="2371138B" w14:textId="77777777" w:rsidR="00270C3A" w:rsidRPr="00305B9C" w:rsidRDefault="00270C3A" w:rsidP="00270C3A">
      <w:pPr>
        <w:spacing w:before="120" w:after="50"/>
        <w:ind w:left="1259" w:hanging="1259"/>
        <w:rPr>
          <w:bCs/>
        </w:rPr>
      </w:pPr>
      <w:r w:rsidRPr="00305B9C">
        <w:rPr>
          <w:bCs/>
        </w:rPr>
        <w:t>LG: whether NCR-</w:t>
      </w:r>
      <w:proofErr w:type="spellStart"/>
      <w:r w:rsidRPr="00305B9C">
        <w:rPr>
          <w:bCs/>
        </w:rPr>
        <w:t>Fwd</w:t>
      </w:r>
      <w:proofErr w:type="spellEnd"/>
      <w:r w:rsidRPr="00305B9C">
        <w:rPr>
          <w:bCs/>
        </w:rPr>
        <w:t xml:space="preserve"> is OFF when there is no suitable cell should be left to implementation</w:t>
      </w:r>
    </w:p>
    <w:p w14:paraId="4407738B" w14:textId="77777777" w:rsidR="00270C3A" w:rsidRPr="00305B9C" w:rsidRDefault="00270C3A" w:rsidP="00270C3A">
      <w:pPr>
        <w:spacing w:before="120" w:after="50"/>
        <w:ind w:left="1259" w:hanging="1259"/>
        <w:rPr>
          <w:bCs/>
        </w:rPr>
      </w:pPr>
      <w:r w:rsidRPr="00305B9C">
        <w:rPr>
          <w:bCs/>
        </w:rPr>
        <w:t>Samsung: wouldn’t this cause interference? We prefer to specify it</w:t>
      </w:r>
    </w:p>
    <w:p w14:paraId="6CE8703D" w14:textId="77777777" w:rsidR="00270C3A" w:rsidRPr="00305B9C" w:rsidRDefault="00270C3A" w:rsidP="00270C3A">
      <w:pPr>
        <w:spacing w:before="120" w:after="50"/>
        <w:ind w:left="1259" w:hanging="1259"/>
        <w:rPr>
          <w:bCs/>
        </w:rPr>
      </w:pPr>
      <w:r w:rsidRPr="00305B9C">
        <w:rPr>
          <w:bCs/>
        </w:rPr>
        <w:t>Nokia, ZTE, QCOM: agree with Samsung</w:t>
      </w:r>
    </w:p>
    <w:p w14:paraId="2C26BEB6" w14:textId="77777777" w:rsidR="00270C3A" w:rsidRPr="00305B9C" w:rsidRDefault="00270C3A" w:rsidP="00270C3A">
      <w:pPr>
        <w:spacing w:before="120" w:after="50"/>
        <w:ind w:left="1259" w:hanging="1259"/>
        <w:rPr>
          <w:bCs/>
        </w:rPr>
      </w:pPr>
    </w:p>
    <w:p w14:paraId="656F0AFB" w14:textId="77777777" w:rsidR="00270C3A" w:rsidRPr="00305B9C" w:rsidRDefault="00270C3A" w:rsidP="00270C3A">
      <w:pPr>
        <w:spacing w:before="120" w:after="50"/>
        <w:ind w:left="1259" w:hanging="1259"/>
        <w:rPr>
          <w:bCs/>
        </w:rPr>
      </w:pPr>
      <w:r w:rsidRPr="00305B9C">
        <w:rPr>
          <w:bCs/>
        </w:rPr>
        <w:t>Proposal 5</w:t>
      </w:r>
      <w:r w:rsidRPr="00305B9C">
        <w:rPr>
          <w:bCs/>
        </w:rPr>
        <w:tab/>
        <w:t>NCR-MT mandatorily support cell reselection and RRM measurements in RRC_IDLE and RRC_INACTIVE.</w:t>
      </w:r>
    </w:p>
    <w:p w14:paraId="7005283B" w14:textId="77777777" w:rsidR="00270C3A" w:rsidRPr="00305B9C" w:rsidRDefault="00270C3A" w:rsidP="00270C3A">
      <w:pPr>
        <w:spacing w:before="120" w:after="50"/>
        <w:ind w:left="1259" w:hanging="1259"/>
        <w:rPr>
          <w:bCs/>
        </w:rPr>
      </w:pPr>
      <w:r w:rsidRPr="00305B9C">
        <w:rPr>
          <w:bCs/>
        </w:rPr>
        <w:t>Proposal 6</w:t>
      </w:r>
      <w:r w:rsidRPr="00305B9C">
        <w:rPr>
          <w:bCs/>
        </w:rPr>
        <w:tab/>
        <w:t>In Rel-18, NCR-MT does not support handover and RRM measurements in RRC_CONNECTED.</w:t>
      </w:r>
    </w:p>
    <w:p w14:paraId="10E5529A" w14:textId="77777777" w:rsidR="00270C3A" w:rsidRPr="00305B9C" w:rsidRDefault="00270C3A" w:rsidP="00270C3A">
      <w:pPr>
        <w:spacing w:before="120" w:after="50"/>
        <w:ind w:left="1259" w:hanging="1259"/>
        <w:rPr>
          <w:bCs/>
        </w:rPr>
      </w:pPr>
      <w:r w:rsidRPr="00305B9C">
        <w:rPr>
          <w:bCs/>
        </w:rPr>
        <w:t>BT: how we plan to do beam management?</w:t>
      </w:r>
    </w:p>
    <w:p w14:paraId="489E9877" w14:textId="77777777" w:rsidR="00270C3A" w:rsidRPr="00305B9C" w:rsidRDefault="00270C3A" w:rsidP="00270C3A">
      <w:pPr>
        <w:spacing w:before="120" w:after="50"/>
        <w:ind w:left="1259" w:hanging="1259"/>
        <w:rPr>
          <w:bCs/>
        </w:rPr>
      </w:pPr>
      <w:r w:rsidRPr="00305B9C">
        <w:rPr>
          <w:bCs/>
        </w:rPr>
        <w:t>E///: for beam management it is RLM, the proposal (RRM) is for mobility</w:t>
      </w:r>
    </w:p>
    <w:p w14:paraId="074BE1C1" w14:textId="77777777" w:rsidR="00270C3A" w:rsidRPr="00305B9C" w:rsidRDefault="00270C3A" w:rsidP="00270C3A">
      <w:pPr>
        <w:spacing w:before="120" w:after="50"/>
        <w:ind w:left="1259" w:hanging="1259"/>
        <w:rPr>
          <w:bCs/>
        </w:rPr>
      </w:pPr>
    </w:p>
    <w:p w14:paraId="05205866" w14:textId="77777777" w:rsidR="00270C3A" w:rsidRPr="00305B9C" w:rsidRDefault="00270C3A" w:rsidP="00270C3A">
      <w:pPr>
        <w:spacing w:before="120" w:after="50"/>
        <w:ind w:left="1259" w:hanging="1259"/>
        <w:rPr>
          <w:bCs/>
        </w:rPr>
      </w:pPr>
      <w:r w:rsidRPr="00305B9C">
        <w:rPr>
          <w:bCs/>
        </w:rPr>
        <w:t>Proposal 7</w:t>
      </w:r>
      <w:r w:rsidRPr="00305B9C">
        <w:rPr>
          <w:bCs/>
        </w:rPr>
        <w:tab/>
        <w:t xml:space="preserve">For reporting the capabilities of NCR-MT, the existing </w:t>
      </w:r>
      <w:proofErr w:type="spellStart"/>
      <w:r w:rsidRPr="00305B9C">
        <w:rPr>
          <w:bCs/>
          <w:i/>
        </w:rPr>
        <w:t>UECapabilityEnquiry</w:t>
      </w:r>
      <w:proofErr w:type="spellEnd"/>
      <w:r w:rsidRPr="00305B9C">
        <w:rPr>
          <w:bCs/>
        </w:rPr>
        <w:t xml:space="preserve"> and </w:t>
      </w:r>
      <w:proofErr w:type="spellStart"/>
      <w:r w:rsidRPr="00305B9C">
        <w:rPr>
          <w:bCs/>
          <w:i/>
        </w:rPr>
        <w:t>UECapabilityInformation</w:t>
      </w:r>
      <w:proofErr w:type="spellEnd"/>
      <w:r w:rsidRPr="00305B9C">
        <w:rPr>
          <w:bCs/>
        </w:rPr>
        <w:t xml:space="preserve"> messages are reused.</w:t>
      </w:r>
    </w:p>
    <w:p w14:paraId="44EBE5C5" w14:textId="77777777" w:rsidR="00270C3A" w:rsidRPr="00305B9C" w:rsidRDefault="00270C3A" w:rsidP="00270C3A">
      <w:pPr>
        <w:spacing w:before="120" w:after="50"/>
        <w:ind w:left="1259" w:hanging="1259"/>
        <w:rPr>
          <w:bCs/>
        </w:rPr>
      </w:pPr>
    </w:p>
    <w:p w14:paraId="28DA908F" w14:textId="77777777" w:rsidR="00270C3A" w:rsidRPr="00305B9C" w:rsidRDefault="00270C3A" w:rsidP="00270C3A">
      <w:pPr>
        <w:spacing w:before="120" w:after="50"/>
        <w:ind w:left="1259" w:hanging="1259"/>
        <w:rPr>
          <w:bCs/>
        </w:rPr>
      </w:pPr>
      <w:r w:rsidRPr="00305B9C">
        <w:rPr>
          <w:bCs/>
        </w:rPr>
        <w:t>Proposal 8</w:t>
      </w:r>
      <w:r w:rsidRPr="00305B9C">
        <w:rPr>
          <w:bCs/>
        </w:rPr>
        <w:tab/>
        <w:t>In NCR-MT capability discussion, to focus on mandatory features that are required for NCR-MT.</w:t>
      </w:r>
    </w:p>
    <w:p w14:paraId="63E87731" w14:textId="77777777" w:rsidR="00270C3A" w:rsidRPr="00305B9C" w:rsidRDefault="00270C3A" w:rsidP="00270C3A">
      <w:pPr>
        <w:spacing w:before="120" w:after="50"/>
        <w:ind w:left="1259" w:hanging="1259"/>
        <w:rPr>
          <w:bCs/>
        </w:rPr>
      </w:pPr>
      <w:r w:rsidRPr="00305B9C">
        <w:rPr>
          <w:bCs/>
        </w:rPr>
        <w:t>Proposal 10</w:t>
      </w:r>
      <w:r w:rsidRPr="00305B9C">
        <w:rPr>
          <w:bCs/>
        </w:rPr>
        <w:tab/>
        <w:t xml:space="preserve">(Same as IAB-MT) All existing optional features are considered as applicable to NCR-MT unless explicitly excluded. </w:t>
      </w:r>
    </w:p>
    <w:p w14:paraId="68318A4F" w14:textId="77777777" w:rsidR="00270C3A" w:rsidRPr="00305B9C" w:rsidRDefault="00270C3A" w:rsidP="00270C3A">
      <w:pPr>
        <w:pStyle w:val="Doc-text2"/>
        <w:ind w:left="0" w:firstLine="0"/>
        <w:rPr>
          <w:bCs/>
        </w:rPr>
      </w:pPr>
      <w:r w:rsidRPr="00305B9C">
        <w:rPr>
          <w:bCs/>
        </w:rPr>
        <w:t>FFS on taking IAB specified features as a baseline for future discussion.</w:t>
      </w:r>
    </w:p>
    <w:p w14:paraId="4F93EE09" w14:textId="77777777" w:rsidR="00270C3A" w:rsidRPr="00305B9C" w:rsidRDefault="00270C3A" w:rsidP="00270C3A">
      <w:pPr>
        <w:pStyle w:val="Doc-text2"/>
        <w:ind w:left="0" w:firstLine="0"/>
        <w:rPr>
          <w:bCs/>
        </w:rPr>
      </w:pPr>
    </w:p>
    <w:p w14:paraId="791FBA57" w14:textId="77777777" w:rsidR="00270C3A" w:rsidRPr="00305B9C" w:rsidRDefault="00270C3A" w:rsidP="00270C3A">
      <w:pPr>
        <w:pStyle w:val="Doc-text2"/>
        <w:ind w:left="0" w:firstLine="0"/>
        <w:rPr>
          <w:bCs/>
        </w:rPr>
      </w:pPr>
      <w:r w:rsidRPr="00305B9C">
        <w:rPr>
          <w:bCs/>
        </w:rPr>
        <w:t>ZTE: companies are encoloured to provide contributions on mandatory features for the next meeting.</w:t>
      </w:r>
    </w:p>
    <w:p w14:paraId="513C8B19" w14:textId="77777777" w:rsidR="00270C3A" w:rsidRPr="00305B9C" w:rsidRDefault="00270C3A" w:rsidP="00270C3A">
      <w:pPr>
        <w:pStyle w:val="Comments"/>
      </w:pPr>
    </w:p>
    <w:tbl>
      <w:tblPr>
        <w:tblStyle w:val="TableGrid"/>
        <w:tblW w:w="0" w:type="auto"/>
        <w:tblLook w:val="04A0" w:firstRow="1" w:lastRow="0" w:firstColumn="1" w:lastColumn="0" w:noHBand="0" w:noVBand="1"/>
      </w:tblPr>
      <w:tblGrid>
        <w:gridCol w:w="10194"/>
      </w:tblGrid>
      <w:tr w:rsidR="00270C3A" w:rsidRPr="00305B9C" w14:paraId="35C7FB2D" w14:textId="77777777" w:rsidTr="001F3BE4">
        <w:tc>
          <w:tcPr>
            <w:tcW w:w="10194" w:type="dxa"/>
          </w:tcPr>
          <w:p w14:paraId="1AB122B7" w14:textId="77777777" w:rsidR="00270C3A" w:rsidRPr="00305B9C" w:rsidRDefault="00270C3A" w:rsidP="001F3BE4">
            <w:pPr>
              <w:pStyle w:val="Comments"/>
              <w:rPr>
                <w:i w:val="0"/>
                <w:iCs/>
              </w:rPr>
            </w:pPr>
            <w:r w:rsidRPr="00305B9C">
              <w:rPr>
                <w:i w:val="0"/>
                <w:iCs/>
              </w:rPr>
              <w:t>Agreements</w:t>
            </w:r>
          </w:p>
          <w:p w14:paraId="188D77C9" w14:textId="77777777" w:rsidR="00270C3A" w:rsidRPr="00305B9C" w:rsidRDefault="00270C3A" w:rsidP="001F3BE4">
            <w:pPr>
              <w:spacing w:before="120" w:afterLines="50" w:after="120"/>
              <w:ind w:left="1259" w:hanging="1259"/>
              <w:rPr>
                <w:bCs/>
              </w:rPr>
            </w:pPr>
            <w:proofErr w:type="spellStart"/>
            <w:r w:rsidRPr="00305B9C">
              <w:rPr>
                <w:bCs/>
              </w:rPr>
              <w:t>gNB</w:t>
            </w:r>
            <w:proofErr w:type="spellEnd"/>
            <w:r w:rsidRPr="00305B9C">
              <w:rPr>
                <w:bCs/>
              </w:rPr>
              <w:t xml:space="preserve"> cell that NCR-</w:t>
            </w:r>
            <w:proofErr w:type="spellStart"/>
            <w:r w:rsidRPr="00305B9C">
              <w:rPr>
                <w:bCs/>
              </w:rPr>
              <w:t>Fwd</w:t>
            </w:r>
            <w:proofErr w:type="spellEnd"/>
            <w:r w:rsidRPr="00305B9C">
              <w:rPr>
                <w:bCs/>
              </w:rPr>
              <w:t xml:space="preserve"> is forwarding is the same cell the </w:t>
            </w:r>
            <w:r w:rsidRPr="00305B9C">
              <w:rPr>
                <w:rFonts w:hint="eastAsia"/>
                <w:bCs/>
              </w:rPr>
              <w:t>N</w:t>
            </w:r>
            <w:r w:rsidRPr="00305B9C">
              <w:rPr>
                <w:bCs/>
              </w:rPr>
              <w:t>CT-MT is connected to. Whether the NCR-</w:t>
            </w:r>
            <w:proofErr w:type="spellStart"/>
            <w:r w:rsidRPr="00305B9C">
              <w:rPr>
                <w:bCs/>
              </w:rPr>
              <w:t>Fwd</w:t>
            </w:r>
            <w:proofErr w:type="spellEnd"/>
            <w:r w:rsidRPr="00305B9C">
              <w:rPr>
                <w:bCs/>
              </w:rPr>
              <w:t xml:space="preserve"> can forward other cells is up to implementation</w:t>
            </w:r>
          </w:p>
          <w:p w14:paraId="0639216E" w14:textId="77777777" w:rsidR="00270C3A" w:rsidRPr="00305B9C" w:rsidRDefault="00270C3A" w:rsidP="001F3BE4">
            <w:pPr>
              <w:spacing w:before="120" w:afterLines="50" w:after="120"/>
              <w:ind w:left="1259" w:hanging="1259"/>
              <w:rPr>
                <w:bCs/>
              </w:rPr>
            </w:pPr>
            <w:r w:rsidRPr="00305B9C">
              <w:rPr>
                <w:bCs/>
              </w:rPr>
              <w:t>NCR-MT indicates the maximum number of supported DRB in UE capability, values {1, 16}. If absent, the NCR-MT does not support DRB.</w:t>
            </w:r>
          </w:p>
          <w:p w14:paraId="58C43068" w14:textId="77777777" w:rsidR="00270C3A" w:rsidRPr="00305B9C" w:rsidRDefault="00270C3A" w:rsidP="001F3BE4">
            <w:pPr>
              <w:spacing w:before="120" w:afterLines="50" w:after="120"/>
              <w:ind w:left="1259" w:hanging="1259"/>
              <w:rPr>
                <w:bCs/>
              </w:rPr>
            </w:pPr>
            <w:r w:rsidRPr="00305B9C">
              <w:rPr>
                <w:bCs/>
              </w:rPr>
              <w:t>SRB2 is mandatory feature for NCR-MT.</w:t>
            </w:r>
          </w:p>
          <w:p w14:paraId="7981EF80" w14:textId="77777777" w:rsidR="00270C3A" w:rsidRPr="00305B9C" w:rsidRDefault="00270C3A" w:rsidP="001F3BE4">
            <w:pPr>
              <w:spacing w:before="120" w:afterLines="50" w:after="120"/>
              <w:ind w:left="1259" w:hanging="1259"/>
              <w:rPr>
                <w:bCs/>
              </w:rPr>
            </w:pPr>
            <w:r w:rsidRPr="00305B9C">
              <w:rPr>
                <w:bCs/>
              </w:rPr>
              <w:t>On NCR-</w:t>
            </w:r>
            <w:proofErr w:type="spellStart"/>
            <w:r w:rsidRPr="00305B9C">
              <w:rPr>
                <w:bCs/>
              </w:rPr>
              <w:t>Fwd</w:t>
            </w:r>
            <w:proofErr w:type="spellEnd"/>
            <w:r w:rsidRPr="00305B9C">
              <w:rPr>
                <w:bCs/>
              </w:rPr>
              <w:t xml:space="preserve"> ON/OFF:</w:t>
            </w:r>
          </w:p>
          <w:p w14:paraId="08CE0D05" w14:textId="77777777" w:rsidR="00270C3A" w:rsidRPr="00305B9C" w:rsidRDefault="00270C3A">
            <w:pPr>
              <w:pStyle w:val="ListParagraph"/>
              <w:numPr>
                <w:ilvl w:val="0"/>
                <w:numId w:val="73"/>
              </w:numPr>
              <w:spacing w:before="60" w:after="50"/>
              <w:ind w:left="1276" w:hanging="425"/>
              <w:rPr>
                <w:rFonts w:ascii="Arial" w:hAnsi="Arial"/>
                <w:bCs/>
              </w:rPr>
            </w:pPr>
            <w:r w:rsidRPr="00305B9C">
              <w:rPr>
                <w:rFonts w:ascii="Arial" w:hAnsi="Arial" w:hint="eastAsia"/>
                <w:bCs/>
              </w:rPr>
              <w:t>W</w:t>
            </w:r>
            <w:r w:rsidRPr="00305B9C">
              <w:rPr>
                <w:rFonts w:ascii="Arial" w:hAnsi="Arial"/>
                <w:bCs/>
              </w:rPr>
              <w:t>hen NCR-MT is in RRC_CONNECTED mode, the NCR-</w:t>
            </w:r>
            <w:proofErr w:type="spellStart"/>
            <w:r w:rsidRPr="00305B9C">
              <w:rPr>
                <w:rFonts w:ascii="Arial" w:hAnsi="Arial"/>
                <w:bCs/>
              </w:rPr>
              <w:t>Fwd</w:t>
            </w:r>
            <w:proofErr w:type="spellEnd"/>
            <w:r w:rsidRPr="00305B9C">
              <w:rPr>
                <w:rFonts w:ascii="Arial" w:hAnsi="Arial"/>
                <w:bCs/>
              </w:rPr>
              <w:t xml:space="preserve"> can be ON or OFF following the side control information received from the </w:t>
            </w:r>
            <w:proofErr w:type="spellStart"/>
            <w:r w:rsidRPr="00305B9C">
              <w:rPr>
                <w:rFonts w:ascii="Arial" w:hAnsi="Arial"/>
                <w:bCs/>
              </w:rPr>
              <w:t>gNB</w:t>
            </w:r>
            <w:proofErr w:type="spellEnd"/>
            <w:r w:rsidRPr="00305B9C">
              <w:rPr>
                <w:rFonts w:ascii="Arial" w:hAnsi="Arial"/>
                <w:bCs/>
              </w:rPr>
              <w:t xml:space="preserve">. </w:t>
            </w:r>
          </w:p>
          <w:p w14:paraId="63D634AF" w14:textId="77777777" w:rsidR="00270C3A" w:rsidRPr="00305B9C" w:rsidRDefault="00270C3A">
            <w:pPr>
              <w:pStyle w:val="ListParagraph"/>
              <w:numPr>
                <w:ilvl w:val="0"/>
                <w:numId w:val="73"/>
              </w:numPr>
              <w:spacing w:before="60" w:after="50"/>
              <w:ind w:left="1276" w:hanging="425"/>
              <w:rPr>
                <w:rFonts w:ascii="Arial" w:hAnsi="Arial"/>
                <w:bCs/>
              </w:rPr>
            </w:pPr>
            <w:r w:rsidRPr="00305B9C">
              <w:rPr>
                <w:rFonts w:ascii="Arial" w:hAnsi="Arial"/>
                <w:bCs/>
              </w:rPr>
              <w:t>After NCR-MT enters RRC_INACTIVE mode, the NCR-</w:t>
            </w:r>
            <w:proofErr w:type="spellStart"/>
            <w:r w:rsidRPr="00305B9C">
              <w:rPr>
                <w:rFonts w:ascii="Arial" w:hAnsi="Arial"/>
                <w:bCs/>
              </w:rPr>
              <w:t>Fwd</w:t>
            </w:r>
            <w:proofErr w:type="spellEnd"/>
            <w:r w:rsidRPr="00305B9C">
              <w:rPr>
                <w:rFonts w:ascii="Arial" w:hAnsi="Arial"/>
                <w:bCs/>
              </w:rPr>
              <w:t xml:space="preserve"> can be ON or OFF following the last configuration received from the </w:t>
            </w:r>
            <w:proofErr w:type="spellStart"/>
            <w:r w:rsidRPr="00305B9C">
              <w:rPr>
                <w:rFonts w:ascii="Arial" w:hAnsi="Arial"/>
                <w:bCs/>
              </w:rPr>
              <w:t>gNB</w:t>
            </w:r>
            <w:proofErr w:type="spellEnd"/>
            <w:r w:rsidRPr="00305B9C">
              <w:rPr>
                <w:rFonts w:ascii="Arial" w:hAnsi="Arial"/>
                <w:bCs/>
              </w:rPr>
              <w:t>.</w:t>
            </w:r>
          </w:p>
          <w:p w14:paraId="2BAFFC6F" w14:textId="77777777" w:rsidR="00270C3A" w:rsidRPr="00305B9C" w:rsidRDefault="00270C3A">
            <w:pPr>
              <w:pStyle w:val="ListParagraph"/>
              <w:numPr>
                <w:ilvl w:val="0"/>
                <w:numId w:val="73"/>
              </w:numPr>
              <w:spacing w:before="60" w:after="50"/>
              <w:ind w:left="1276" w:hanging="425"/>
              <w:rPr>
                <w:rFonts w:ascii="Arial" w:hAnsi="Arial"/>
                <w:bCs/>
              </w:rPr>
            </w:pPr>
            <w:r w:rsidRPr="00305B9C">
              <w:rPr>
                <w:rFonts w:ascii="Arial" w:hAnsi="Arial"/>
                <w:bCs/>
              </w:rPr>
              <w:t>Release to RRC-IDLE is FFS.</w:t>
            </w:r>
          </w:p>
          <w:p w14:paraId="19740684" w14:textId="77777777" w:rsidR="00270C3A" w:rsidRPr="00305B9C" w:rsidRDefault="00270C3A" w:rsidP="001F3BE4">
            <w:pPr>
              <w:spacing w:before="120" w:after="50"/>
              <w:ind w:left="1259" w:hanging="1259"/>
              <w:rPr>
                <w:bCs/>
              </w:rPr>
            </w:pPr>
          </w:p>
          <w:p w14:paraId="132AC7C7" w14:textId="77777777" w:rsidR="00270C3A" w:rsidRPr="00305B9C" w:rsidRDefault="00270C3A" w:rsidP="001F3BE4">
            <w:pPr>
              <w:spacing w:before="120" w:after="50"/>
              <w:ind w:left="1259" w:hanging="1259"/>
              <w:rPr>
                <w:bCs/>
              </w:rPr>
            </w:pPr>
            <w:r w:rsidRPr="00305B9C">
              <w:rPr>
                <w:bCs/>
              </w:rPr>
              <w:t>On NCR-MT RLF:</w:t>
            </w:r>
          </w:p>
          <w:p w14:paraId="6B3EDE41" w14:textId="77777777" w:rsidR="00270C3A" w:rsidRPr="00305B9C" w:rsidRDefault="00270C3A">
            <w:pPr>
              <w:pStyle w:val="ListParagraph"/>
              <w:numPr>
                <w:ilvl w:val="0"/>
                <w:numId w:val="73"/>
              </w:numPr>
              <w:spacing w:before="60" w:after="50"/>
              <w:ind w:left="1276" w:hanging="425"/>
              <w:rPr>
                <w:rFonts w:ascii="Arial" w:hAnsi="Arial"/>
                <w:bCs/>
              </w:rPr>
            </w:pPr>
            <w:r w:rsidRPr="00305B9C">
              <w:rPr>
                <w:rFonts w:ascii="Arial" w:hAnsi="Arial"/>
                <w:bCs/>
              </w:rPr>
              <w:t>After RLF is declared by NCR-MT, NCR-MT performs cell selection and trigger RRC re-establishment;</w:t>
            </w:r>
          </w:p>
          <w:p w14:paraId="65E14FF5" w14:textId="77777777" w:rsidR="00270C3A" w:rsidRPr="00305B9C" w:rsidRDefault="00270C3A">
            <w:pPr>
              <w:pStyle w:val="ListParagraph"/>
              <w:numPr>
                <w:ilvl w:val="0"/>
                <w:numId w:val="73"/>
              </w:numPr>
              <w:spacing w:before="60" w:after="50"/>
              <w:ind w:left="1276" w:hanging="425"/>
              <w:rPr>
                <w:rFonts w:ascii="Arial" w:hAnsi="Arial"/>
                <w:bCs/>
              </w:rPr>
            </w:pPr>
            <w:r w:rsidRPr="00305B9C">
              <w:rPr>
                <w:rFonts w:ascii="Arial" w:hAnsi="Arial"/>
                <w:bCs/>
              </w:rPr>
              <w:t>If NCR-MT enters RRC_IDLE due to no suitable cell is find, NCR-</w:t>
            </w:r>
            <w:proofErr w:type="spellStart"/>
            <w:r w:rsidRPr="00305B9C">
              <w:rPr>
                <w:rFonts w:ascii="Arial" w:hAnsi="Arial"/>
                <w:bCs/>
              </w:rPr>
              <w:t>Fwd</w:t>
            </w:r>
            <w:proofErr w:type="spellEnd"/>
            <w:r w:rsidRPr="00305B9C">
              <w:rPr>
                <w:rFonts w:ascii="Arial" w:hAnsi="Arial"/>
                <w:bCs/>
              </w:rPr>
              <w:t xml:space="preserve"> is OFF;</w:t>
            </w:r>
          </w:p>
          <w:p w14:paraId="0FC55D06" w14:textId="77777777" w:rsidR="00270C3A" w:rsidRPr="00305B9C" w:rsidRDefault="00270C3A">
            <w:pPr>
              <w:pStyle w:val="ListParagraph"/>
              <w:numPr>
                <w:ilvl w:val="0"/>
                <w:numId w:val="73"/>
              </w:numPr>
              <w:spacing w:before="60" w:after="50"/>
              <w:ind w:left="1276" w:hanging="425"/>
              <w:rPr>
                <w:rFonts w:ascii="Arial" w:hAnsi="Arial"/>
                <w:bCs/>
              </w:rPr>
            </w:pPr>
            <w:r w:rsidRPr="00305B9C">
              <w:rPr>
                <w:rFonts w:ascii="Arial" w:hAnsi="Arial"/>
                <w:bCs/>
              </w:rPr>
              <w:t>During RRC re-establishment procedure, NCR-</w:t>
            </w:r>
            <w:proofErr w:type="spellStart"/>
            <w:r w:rsidRPr="00305B9C">
              <w:rPr>
                <w:rFonts w:ascii="Arial" w:hAnsi="Arial"/>
                <w:bCs/>
              </w:rPr>
              <w:t>Fwd</w:t>
            </w:r>
            <w:proofErr w:type="spellEnd"/>
            <w:r w:rsidRPr="00305B9C">
              <w:rPr>
                <w:rFonts w:ascii="Arial" w:hAnsi="Arial"/>
                <w:bCs/>
              </w:rPr>
              <w:t xml:space="preserve"> is OFF.</w:t>
            </w:r>
          </w:p>
          <w:p w14:paraId="218E5BB0" w14:textId="77777777" w:rsidR="00270C3A" w:rsidRPr="00305B9C" w:rsidRDefault="00270C3A" w:rsidP="001F3BE4">
            <w:pPr>
              <w:spacing w:before="120" w:afterLines="50" w:after="120"/>
              <w:ind w:left="1259" w:hanging="1259"/>
              <w:rPr>
                <w:bCs/>
              </w:rPr>
            </w:pPr>
            <w:r w:rsidRPr="00305B9C">
              <w:rPr>
                <w:bCs/>
              </w:rPr>
              <w:t>NCR-MT mandatorily support cell reselection and RRM measurements in RRC_IDLE and RRC_INACTIVE.</w:t>
            </w:r>
          </w:p>
          <w:p w14:paraId="6D6044BA" w14:textId="77777777" w:rsidR="00270C3A" w:rsidRPr="00305B9C" w:rsidRDefault="00270C3A" w:rsidP="001F3BE4">
            <w:pPr>
              <w:spacing w:before="120" w:afterLines="50" w:after="120"/>
              <w:ind w:left="1259" w:hanging="1259"/>
              <w:rPr>
                <w:bCs/>
              </w:rPr>
            </w:pPr>
            <w:r w:rsidRPr="00305B9C">
              <w:rPr>
                <w:bCs/>
              </w:rPr>
              <w:t>In Rel-18, NCR-MT does not support handover and RRM measurements in RRC_CONNECTED.</w:t>
            </w:r>
          </w:p>
          <w:p w14:paraId="213992F3" w14:textId="77777777" w:rsidR="00270C3A" w:rsidRPr="00305B9C" w:rsidRDefault="00270C3A" w:rsidP="001F3BE4">
            <w:pPr>
              <w:spacing w:before="120" w:afterLines="50" w:after="120"/>
              <w:ind w:left="1259" w:hanging="1259"/>
              <w:rPr>
                <w:bCs/>
              </w:rPr>
            </w:pPr>
            <w:r w:rsidRPr="00305B9C">
              <w:rPr>
                <w:bCs/>
              </w:rPr>
              <w:t xml:space="preserve">For reporting the capabilities of NCR-MT, the existing </w:t>
            </w:r>
            <w:proofErr w:type="spellStart"/>
            <w:r w:rsidRPr="00305B9C">
              <w:rPr>
                <w:bCs/>
                <w:i/>
              </w:rPr>
              <w:t>UECapabilityEnquiry</w:t>
            </w:r>
            <w:proofErr w:type="spellEnd"/>
            <w:r w:rsidRPr="00305B9C">
              <w:rPr>
                <w:bCs/>
              </w:rPr>
              <w:t xml:space="preserve"> and </w:t>
            </w:r>
            <w:proofErr w:type="spellStart"/>
            <w:r w:rsidRPr="00305B9C">
              <w:rPr>
                <w:bCs/>
                <w:i/>
              </w:rPr>
              <w:t>UECapabilityInformation</w:t>
            </w:r>
            <w:proofErr w:type="spellEnd"/>
            <w:r w:rsidRPr="00305B9C">
              <w:rPr>
                <w:bCs/>
              </w:rPr>
              <w:t xml:space="preserve"> messages are reused.</w:t>
            </w:r>
          </w:p>
          <w:p w14:paraId="38C74606" w14:textId="77777777" w:rsidR="00270C3A" w:rsidRPr="00305B9C" w:rsidRDefault="00270C3A" w:rsidP="001F3BE4">
            <w:pPr>
              <w:spacing w:before="120" w:afterLines="50" w:after="120"/>
              <w:ind w:left="1259" w:hanging="1259"/>
              <w:rPr>
                <w:bCs/>
              </w:rPr>
            </w:pPr>
          </w:p>
          <w:p w14:paraId="4FD63489" w14:textId="77777777" w:rsidR="00270C3A" w:rsidRPr="00305B9C" w:rsidRDefault="00270C3A" w:rsidP="001F3BE4">
            <w:pPr>
              <w:spacing w:before="120" w:after="50"/>
              <w:ind w:left="1259" w:hanging="1259"/>
              <w:rPr>
                <w:bCs/>
              </w:rPr>
            </w:pPr>
            <w:r w:rsidRPr="00305B9C">
              <w:rPr>
                <w:bCs/>
              </w:rPr>
              <w:t>In NCR-MT capability discussion, to focus on mandatory features that are required for NCR-MT.</w:t>
            </w:r>
          </w:p>
          <w:p w14:paraId="67AA5C3C" w14:textId="77777777" w:rsidR="00270C3A" w:rsidRPr="00305B9C" w:rsidRDefault="00270C3A" w:rsidP="001F3BE4">
            <w:pPr>
              <w:spacing w:before="120" w:after="50"/>
              <w:ind w:left="1259" w:hanging="1259"/>
              <w:rPr>
                <w:bCs/>
              </w:rPr>
            </w:pPr>
            <w:r w:rsidRPr="00305B9C">
              <w:rPr>
                <w:bCs/>
              </w:rPr>
              <w:t>All existing optional features are considered as applicable to NCR-MT unless explicitly excluded (Same as IAB-MT). FFS on taking IAB specified features as a baseline for future discussion.</w:t>
            </w:r>
          </w:p>
          <w:p w14:paraId="0DA15C4A" w14:textId="77777777" w:rsidR="00270C3A" w:rsidRPr="00305B9C" w:rsidRDefault="00270C3A" w:rsidP="001F3BE4">
            <w:pPr>
              <w:spacing w:after="120"/>
              <w:rPr>
                <w:bCs/>
              </w:rPr>
            </w:pPr>
          </w:p>
          <w:p w14:paraId="025E4B58" w14:textId="77777777" w:rsidR="00270C3A" w:rsidRPr="00305B9C" w:rsidRDefault="00270C3A" w:rsidP="001F3BE4">
            <w:pPr>
              <w:spacing w:after="120"/>
              <w:rPr>
                <w:bCs/>
              </w:rPr>
            </w:pPr>
            <w:r w:rsidRPr="00305B9C">
              <w:rPr>
                <w:bCs/>
              </w:rPr>
              <w:t xml:space="preserve">NPN capable NCR-MT should consider </w:t>
            </w:r>
            <w:proofErr w:type="spellStart"/>
            <w:r w:rsidRPr="00305B9C">
              <w:rPr>
                <w:bCs/>
                <w:i/>
              </w:rPr>
              <w:t>cellReservedForOtherUse</w:t>
            </w:r>
            <w:proofErr w:type="spellEnd"/>
            <w:r w:rsidRPr="00305B9C">
              <w:rPr>
                <w:bCs/>
              </w:rPr>
              <w:t xml:space="preserve"> for determination of an NPN-only cell. </w:t>
            </w:r>
          </w:p>
          <w:p w14:paraId="767D14E1" w14:textId="77777777" w:rsidR="00270C3A" w:rsidRPr="00305B9C" w:rsidRDefault="00270C3A" w:rsidP="001F3BE4">
            <w:pPr>
              <w:spacing w:before="120" w:afterLines="50" w:after="120"/>
              <w:ind w:left="1259" w:hanging="1259"/>
              <w:rPr>
                <w:bCs/>
              </w:rPr>
            </w:pPr>
          </w:p>
          <w:p w14:paraId="3796F87F" w14:textId="77777777" w:rsidR="00270C3A" w:rsidRPr="00305B9C" w:rsidRDefault="00270C3A" w:rsidP="001F3BE4">
            <w:pPr>
              <w:pStyle w:val="Comments"/>
              <w:rPr>
                <w:i w:val="0"/>
                <w:iCs/>
              </w:rPr>
            </w:pPr>
          </w:p>
        </w:tc>
      </w:tr>
    </w:tbl>
    <w:p w14:paraId="53FBBB6C" w14:textId="77777777" w:rsidR="00270C3A" w:rsidRPr="00305B9C" w:rsidRDefault="00270C3A" w:rsidP="00270C3A">
      <w:pPr>
        <w:pStyle w:val="Comments"/>
        <w:rPr>
          <w:i w:val="0"/>
          <w:iCs/>
        </w:rPr>
      </w:pPr>
    </w:p>
    <w:p w14:paraId="7B520269" w14:textId="77777777" w:rsidR="00270C3A" w:rsidRPr="00305B9C" w:rsidRDefault="00270C3A" w:rsidP="00270C3A">
      <w:pPr>
        <w:spacing w:after="120"/>
        <w:rPr>
          <w:bCs/>
        </w:rPr>
      </w:pPr>
      <w:r w:rsidRPr="00305B9C">
        <w:rPr>
          <w:bCs/>
        </w:rPr>
        <w:t xml:space="preserve">Proposal xx: NCR-MT ignores </w:t>
      </w:r>
      <w:proofErr w:type="spellStart"/>
      <w:r w:rsidRPr="00305B9C">
        <w:rPr>
          <w:bCs/>
          <w:i/>
        </w:rPr>
        <w:t>cellReservedForOtherUse</w:t>
      </w:r>
      <w:proofErr w:type="spellEnd"/>
      <w:r w:rsidRPr="00305B9C">
        <w:rPr>
          <w:bCs/>
        </w:rPr>
        <w:t xml:space="preserve"> for cell barring determination, but the NPN capable NCR-MT should consider </w:t>
      </w:r>
      <w:proofErr w:type="spellStart"/>
      <w:r w:rsidRPr="00305B9C">
        <w:rPr>
          <w:bCs/>
          <w:i/>
        </w:rPr>
        <w:t>cellReservedForOtherUse</w:t>
      </w:r>
      <w:proofErr w:type="spellEnd"/>
      <w:r w:rsidRPr="00305B9C">
        <w:rPr>
          <w:bCs/>
        </w:rPr>
        <w:t xml:space="preserve"> for determination of an NPN-only cell.</w:t>
      </w:r>
    </w:p>
    <w:p w14:paraId="143370BB" w14:textId="77777777" w:rsidR="00270C3A" w:rsidRPr="00305B9C" w:rsidRDefault="00270C3A" w:rsidP="00270C3A">
      <w:pPr>
        <w:pStyle w:val="Comments"/>
        <w:rPr>
          <w:i w:val="0"/>
          <w:iCs/>
        </w:rPr>
      </w:pPr>
      <w:r w:rsidRPr="00305B9C">
        <w:rPr>
          <w:i w:val="0"/>
          <w:iCs/>
        </w:rPr>
        <w:t>HW: NCR-MT can be in NPN cell</w:t>
      </w:r>
    </w:p>
    <w:p w14:paraId="14786FB5" w14:textId="77777777" w:rsidR="00270C3A" w:rsidRPr="00305B9C" w:rsidRDefault="00270C3A" w:rsidP="00270C3A">
      <w:pPr>
        <w:pStyle w:val="Comments"/>
        <w:rPr>
          <w:i w:val="0"/>
          <w:iCs/>
        </w:rPr>
      </w:pPr>
      <w:r w:rsidRPr="00305B9C">
        <w:rPr>
          <w:i w:val="0"/>
          <w:iCs/>
        </w:rPr>
        <w:t>AT&amp;T: what “consider” means in this context?</w:t>
      </w:r>
    </w:p>
    <w:p w14:paraId="6B6227F3" w14:textId="77777777" w:rsidR="00270C3A" w:rsidRPr="00305B9C" w:rsidRDefault="00270C3A" w:rsidP="00270C3A">
      <w:pPr>
        <w:pStyle w:val="Comments"/>
        <w:rPr>
          <w:i w:val="0"/>
          <w:iCs/>
        </w:rPr>
      </w:pPr>
      <w:r w:rsidRPr="00305B9C">
        <w:rPr>
          <w:i w:val="0"/>
          <w:iCs/>
        </w:rPr>
        <w:t>HW: the wording is from the existing spec for IAB-MT, it means that NCR-MT should read this parameter to understand the cell ins NPN</w:t>
      </w:r>
    </w:p>
    <w:p w14:paraId="2FA39422" w14:textId="77777777" w:rsidR="00270C3A" w:rsidRPr="00305B9C" w:rsidRDefault="00270C3A" w:rsidP="00270C3A">
      <w:pPr>
        <w:pStyle w:val="Comments"/>
        <w:rPr>
          <w:i w:val="0"/>
          <w:iCs/>
        </w:rPr>
      </w:pPr>
      <w:r w:rsidRPr="00305B9C">
        <w:rPr>
          <w:i w:val="0"/>
          <w:iCs/>
        </w:rPr>
        <w:t>Intel: this implies NCR-MT can connect even if it is barred?</w:t>
      </w:r>
    </w:p>
    <w:p w14:paraId="3176A3C2" w14:textId="77777777" w:rsidR="00270C3A" w:rsidRPr="00305B9C" w:rsidRDefault="00270C3A" w:rsidP="00270C3A">
      <w:pPr>
        <w:pStyle w:val="Comments"/>
        <w:rPr>
          <w:i w:val="0"/>
          <w:iCs/>
        </w:rPr>
      </w:pPr>
    </w:p>
    <w:p w14:paraId="2F75274A" w14:textId="77777777" w:rsidR="00270C3A" w:rsidRPr="00305B9C" w:rsidRDefault="00270C3A" w:rsidP="00270C3A">
      <w:pPr>
        <w:pStyle w:val="Comments"/>
      </w:pPr>
    </w:p>
    <w:p w14:paraId="3C71053E" w14:textId="77777777" w:rsidR="00270C3A" w:rsidRPr="00305B9C" w:rsidRDefault="00270C3A" w:rsidP="00270C3A">
      <w:pPr>
        <w:pStyle w:val="Comments"/>
      </w:pPr>
      <w:r w:rsidRPr="00305B9C">
        <w:t>Note: the following documents are not expected to be discussed online due to lack of time.</w:t>
      </w:r>
    </w:p>
    <w:p w14:paraId="56E300AD" w14:textId="77777777" w:rsidR="00270C3A" w:rsidRPr="00305B9C" w:rsidRDefault="00270C3A" w:rsidP="00270C3A">
      <w:pPr>
        <w:pStyle w:val="Comments"/>
      </w:pPr>
    </w:p>
    <w:p w14:paraId="5D9DCEED" w14:textId="52C081D7" w:rsidR="00270C3A" w:rsidRPr="00305B9C" w:rsidRDefault="00270C3A" w:rsidP="00270C3A">
      <w:pPr>
        <w:pStyle w:val="Doc-title"/>
      </w:pPr>
      <w:r w:rsidRPr="00305B9C">
        <w:t>R2-2211376</w:t>
      </w:r>
      <w:r w:rsidRPr="00305B9C">
        <w:tab/>
        <w:t>Discussion on NCR Functionality and UE Capability</w:t>
      </w:r>
      <w:r w:rsidRPr="00305B9C">
        <w:tab/>
        <w:t>Intel Corporation</w:t>
      </w:r>
      <w:r w:rsidRPr="00305B9C">
        <w:tab/>
        <w:t>discussion</w:t>
      </w:r>
      <w:r w:rsidRPr="00305B9C">
        <w:tab/>
        <w:t>Rel-18</w:t>
      </w:r>
      <w:r w:rsidRPr="00305B9C">
        <w:tab/>
        <w:t>NR_netcon_repeater</w:t>
      </w:r>
    </w:p>
    <w:p w14:paraId="0A185163" w14:textId="646F41F4" w:rsidR="00270C3A" w:rsidRPr="00305B9C" w:rsidRDefault="00270C3A" w:rsidP="00270C3A">
      <w:pPr>
        <w:pStyle w:val="Doc-title"/>
      </w:pPr>
      <w:r w:rsidRPr="00305B9C">
        <w:t>R2-2211474</w:t>
      </w:r>
      <w:r w:rsidRPr="00305B9C">
        <w:tab/>
        <w:t>Configuration of Network-controlled Repeater</w:t>
      </w:r>
      <w:r w:rsidRPr="00305B9C">
        <w:tab/>
        <w:t>Qualcomm Inc.</w:t>
      </w:r>
      <w:r w:rsidRPr="00305B9C">
        <w:tab/>
        <w:t>discussion</w:t>
      </w:r>
      <w:r w:rsidRPr="00305B9C">
        <w:tab/>
        <w:t>Rel-18</w:t>
      </w:r>
      <w:r w:rsidRPr="00305B9C">
        <w:tab/>
        <w:t>NR_netcon_repeater</w:t>
      </w:r>
    </w:p>
    <w:p w14:paraId="61F6FD08" w14:textId="4F310E4C" w:rsidR="00270C3A" w:rsidRPr="00305B9C" w:rsidRDefault="00270C3A" w:rsidP="00270C3A">
      <w:pPr>
        <w:pStyle w:val="Doc-title"/>
      </w:pPr>
      <w:r w:rsidRPr="00305B9C">
        <w:t>R2-2211521</w:t>
      </w:r>
      <w:r w:rsidRPr="00305B9C">
        <w:tab/>
        <w:t>NCR-MT RRM functions</w:t>
      </w:r>
      <w:r w:rsidRPr="00305B9C">
        <w:tab/>
        <w:t>Nokia, Nokia Shanghai Bell</w:t>
      </w:r>
      <w:r w:rsidRPr="00305B9C">
        <w:tab/>
        <w:t>discussion</w:t>
      </w:r>
      <w:r w:rsidRPr="00305B9C">
        <w:tab/>
        <w:t>Rel-18</w:t>
      </w:r>
      <w:r w:rsidRPr="00305B9C">
        <w:tab/>
        <w:t>NR_netcon_repeater</w:t>
      </w:r>
    </w:p>
    <w:p w14:paraId="5B561357" w14:textId="7DB976BE" w:rsidR="00270C3A" w:rsidRPr="00305B9C" w:rsidRDefault="00270C3A" w:rsidP="00270C3A">
      <w:pPr>
        <w:pStyle w:val="Doc-title"/>
      </w:pPr>
      <w:r w:rsidRPr="00305B9C">
        <w:t>R2-2211695</w:t>
      </w:r>
      <w:r w:rsidRPr="00305B9C">
        <w:tab/>
        <w:t>Discussion on Signaling for side control information</w:t>
      </w:r>
      <w:r w:rsidRPr="00305B9C">
        <w:tab/>
        <w:t>Apple</w:t>
      </w:r>
      <w:r w:rsidRPr="00305B9C">
        <w:tab/>
        <w:t>discussion</w:t>
      </w:r>
      <w:r w:rsidRPr="00305B9C">
        <w:tab/>
        <w:t>DUMMY</w:t>
      </w:r>
    </w:p>
    <w:p w14:paraId="1030DEFA" w14:textId="2F63146A" w:rsidR="00270C3A" w:rsidRPr="00305B9C" w:rsidRDefault="00270C3A" w:rsidP="00270C3A">
      <w:pPr>
        <w:pStyle w:val="Doc-title"/>
      </w:pPr>
      <w:r w:rsidRPr="00305B9C">
        <w:t>R2-2211802</w:t>
      </w:r>
      <w:r w:rsidRPr="00305B9C">
        <w:tab/>
        <w:t>Discussion on Signaling for Side Control Information</w:t>
      </w:r>
      <w:r w:rsidRPr="00305B9C">
        <w:tab/>
        <w:t>vivo</w:t>
      </w:r>
      <w:r w:rsidRPr="00305B9C">
        <w:tab/>
        <w:t>discussion</w:t>
      </w:r>
      <w:r w:rsidRPr="00305B9C">
        <w:tab/>
        <w:t>Rel-18</w:t>
      </w:r>
    </w:p>
    <w:p w14:paraId="3DE6E5A7" w14:textId="2B46F02A" w:rsidR="00270C3A" w:rsidRPr="00305B9C" w:rsidRDefault="00270C3A" w:rsidP="00270C3A">
      <w:pPr>
        <w:pStyle w:val="Doc-title"/>
      </w:pPr>
      <w:r w:rsidRPr="00305B9C">
        <w:t>R2-2211857</w:t>
      </w:r>
      <w:r w:rsidRPr="00305B9C">
        <w:tab/>
        <w:t>Discussion on state transition for NCR-MT</w:t>
      </w:r>
      <w:r w:rsidRPr="00305B9C">
        <w:tab/>
        <w:t>Fujitsu</w:t>
      </w:r>
      <w:r w:rsidRPr="00305B9C">
        <w:tab/>
        <w:t>discussion</w:t>
      </w:r>
      <w:r w:rsidRPr="00305B9C">
        <w:tab/>
        <w:t>Rel-18</w:t>
      </w:r>
      <w:r w:rsidRPr="00305B9C">
        <w:tab/>
        <w:t>NR_netcon_repeater</w:t>
      </w:r>
    </w:p>
    <w:p w14:paraId="5E05006C" w14:textId="2E2BB4C9" w:rsidR="00270C3A" w:rsidRPr="00305B9C" w:rsidRDefault="00270C3A" w:rsidP="00270C3A">
      <w:pPr>
        <w:pStyle w:val="Doc-title"/>
      </w:pPr>
      <w:r w:rsidRPr="00305B9C">
        <w:t>R2-2211915</w:t>
      </w:r>
      <w:r w:rsidRPr="00305B9C">
        <w:tab/>
        <w:t>Considerations on side control information</w:t>
      </w:r>
      <w:r w:rsidRPr="00305B9C">
        <w:tab/>
        <w:t>Sony</w:t>
      </w:r>
      <w:r w:rsidRPr="00305B9C">
        <w:tab/>
        <w:t>discussion</w:t>
      </w:r>
      <w:r w:rsidRPr="00305B9C">
        <w:tab/>
        <w:t>Rel-18</w:t>
      </w:r>
      <w:r w:rsidRPr="00305B9C">
        <w:tab/>
        <w:t>NR_netcon_repeater</w:t>
      </w:r>
    </w:p>
    <w:p w14:paraId="00EE1764" w14:textId="0B42851E" w:rsidR="00270C3A" w:rsidRPr="00305B9C" w:rsidRDefault="00270C3A" w:rsidP="00270C3A">
      <w:pPr>
        <w:pStyle w:val="Doc-title"/>
      </w:pPr>
      <w:r w:rsidRPr="00305B9C">
        <w:t>R2-2211976</w:t>
      </w:r>
      <w:r w:rsidRPr="00305B9C">
        <w:tab/>
        <w:t>On NCR Features supported</w:t>
      </w:r>
      <w:r w:rsidRPr="00305B9C">
        <w:tab/>
        <w:t>Samsung R&amp;D Institute UK</w:t>
      </w:r>
      <w:r w:rsidRPr="00305B9C">
        <w:tab/>
        <w:t>discussion</w:t>
      </w:r>
      <w:r w:rsidRPr="00305B9C">
        <w:tab/>
        <w:t>Rel-18</w:t>
      </w:r>
      <w:r w:rsidRPr="00305B9C">
        <w:tab/>
        <w:t>NR_netcon_repeater</w:t>
      </w:r>
    </w:p>
    <w:p w14:paraId="4903F6DF" w14:textId="4BBC78B5" w:rsidR="00270C3A" w:rsidRPr="00305B9C" w:rsidRDefault="00270C3A" w:rsidP="00270C3A">
      <w:pPr>
        <w:pStyle w:val="Doc-title"/>
      </w:pPr>
      <w:r w:rsidRPr="00305B9C">
        <w:t>R2-2212017</w:t>
      </w:r>
      <w:r w:rsidRPr="00305B9C">
        <w:tab/>
        <w:t>Discussion on open issues for NCR-MT</w:t>
      </w:r>
      <w:r w:rsidRPr="00305B9C">
        <w:tab/>
        <w:t>Lenovo</w:t>
      </w:r>
      <w:r w:rsidRPr="00305B9C">
        <w:tab/>
        <w:t>discussion</w:t>
      </w:r>
      <w:r w:rsidRPr="00305B9C">
        <w:tab/>
        <w:t>Rel-18</w:t>
      </w:r>
    </w:p>
    <w:p w14:paraId="3822B4E9" w14:textId="6544CB08" w:rsidR="00270C3A" w:rsidRPr="00305B9C" w:rsidRDefault="00270C3A" w:rsidP="00270C3A">
      <w:pPr>
        <w:pStyle w:val="Doc-title"/>
      </w:pPr>
      <w:r w:rsidRPr="00305B9C">
        <w:t>R2-2212143</w:t>
      </w:r>
      <w:r w:rsidRPr="00305B9C">
        <w:tab/>
        <w:t>Signaling for side control information and RRM functions</w:t>
      </w:r>
      <w:r w:rsidRPr="00305B9C">
        <w:tab/>
        <w:t>CATT</w:t>
      </w:r>
      <w:r w:rsidRPr="00305B9C">
        <w:tab/>
        <w:t>discussion</w:t>
      </w:r>
      <w:r w:rsidRPr="00305B9C">
        <w:tab/>
        <w:t>Rel-18</w:t>
      </w:r>
      <w:r w:rsidRPr="00305B9C">
        <w:tab/>
        <w:t>FS_NR_netcon_repeater</w:t>
      </w:r>
    </w:p>
    <w:p w14:paraId="2683232A" w14:textId="3821692C" w:rsidR="00270C3A" w:rsidRPr="00305B9C" w:rsidRDefault="00270C3A" w:rsidP="00270C3A">
      <w:pPr>
        <w:pStyle w:val="Doc-title"/>
      </w:pPr>
      <w:r w:rsidRPr="00305B9C">
        <w:t>R2-2212498</w:t>
      </w:r>
      <w:r w:rsidRPr="00305B9C">
        <w:tab/>
        <w:t>Considerations on NCR remaining issues</w:t>
      </w:r>
      <w:r w:rsidRPr="00305B9C">
        <w:tab/>
        <w:t>NEC Corporation</w:t>
      </w:r>
      <w:r w:rsidRPr="00305B9C">
        <w:tab/>
        <w:t>discussion</w:t>
      </w:r>
    </w:p>
    <w:p w14:paraId="0FE8D7E7" w14:textId="631429F9" w:rsidR="00270C3A" w:rsidRPr="00305B9C" w:rsidRDefault="00270C3A" w:rsidP="00270C3A">
      <w:pPr>
        <w:pStyle w:val="Doc-title"/>
      </w:pPr>
      <w:r w:rsidRPr="00305B9C">
        <w:t>R2-2212525</w:t>
      </w:r>
      <w:r w:rsidRPr="00305B9C">
        <w:tab/>
        <w:t xml:space="preserve">Further consideration of network-controlled repeaters </w:t>
      </w:r>
      <w:r w:rsidRPr="00305B9C">
        <w:tab/>
        <w:t xml:space="preserve">Kyocera </w:t>
      </w:r>
      <w:r w:rsidRPr="00305B9C">
        <w:tab/>
        <w:t>discussion</w:t>
      </w:r>
      <w:r w:rsidRPr="00305B9C">
        <w:tab/>
        <w:t>Rel-18</w:t>
      </w:r>
    </w:p>
    <w:p w14:paraId="72AF83FE" w14:textId="0D7A9CCC" w:rsidR="00270C3A" w:rsidRPr="00305B9C" w:rsidRDefault="00270C3A" w:rsidP="00270C3A">
      <w:pPr>
        <w:pStyle w:val="Doc-title"/>
      </w:pPr>
      <w:r w:rsidRPr="00305B9C">
        <w:t>R2-2212621</w:t>
      </w:r>
      <w:r w:rsidRPr="00305B9C">
        <w:tab/>
        <w:t>Discussion on signaling for side control information</w:t>
      </w:r>
      <w:r w:rsidRPr="00305B9C">
        <w:tab/>
        <w:t>CMCC</w:t>
      </w:r>
      <w:r w:rsidRPr="00305B9C">
        <w:tab/>
        <w:t>discussion</w:t>
      </w:r>
      <w:r w:rsidRPr="00305B9C">
        <w:tab/>
        <w:t>Rel-18</w:t>
      </w:r>
      <w:r w:rsidRPr="00305B9C">
        <w:tab/>
        <w:t>FS_NR_netcon_repeater</w:t>
      </w:r>
    </w:p>
    <w:p w14:paraId="5267A7A0" w14:textId="10C0FAA0" w:rsidR="00270C3A" w:rsidRPr="00305B9C" w:rsidRDefault="00270C3A" w:rsidP="00270C3A">
      <w:pPr>
        <w:pStyle w:val="Doc-title"/>
      </w:pPr>
      <w:r w:rsidRPr="00305B9C">
        <w:t>R2-2212731</w:t>
      </w:r>
      <w:r w:rsidRPr="00305B9C">
        <w:tab/>
        <w:t>RLM/RRM support for NR network-controlled repeaters</w:t>
      </w:r>
      <w:r w:rsidRPr="00305B9C">
        <w:tab/>
        <w:t>AT&amp;T</w:t>
      </w:r>
      <w:r w:rsidRPr="00305B9C">
        <w:tab/>
        <w:t>discussion</w:t>
      </w:r>
    </w:p>
    <w:p w14:paraId="6D9684CE" w14:textId="54EE65D0" w:rsidR="00270C3A" w:rsidRPr="00305B9C" w:rsidRDefault="00270C3A" w:rsidP="00270C3A">
      <w:pPr>
        <w:pStyle w:val="Doc-title"/>
      </w:pPr>
      <w:r w:rsidRPr="00305B9C">
        <w:t>R2-2212791</w:t>
      </w:r>
      <w:r w:rsidRPr="00305B9C">
        <w:tab/>
        <w:t>Discussion on signalling for side control information</w:t>
      </w:r>
      <w:r w:rsidRPr="00305B9C">
        <w:tab/>
        <w:t xml:space="preserve">China Telecom </w:t>
      </w:r>
      <w:r w:rsidRPr="00305B9C">
        <w:tab/>
        <w:t>discussion</w:t>
      </w:r>
    </w:p>
    <w:p w14:paraId="4271D151" w14:textId="0921B6D0" w:rsidR="00270C3A" w:rsidRPr="00305B9C" w:rsidRDefault="00270C3A" w:rsidP="00270C3A">
      <w:pPr>
        <w:pStyle w:val="Doc-title"/>
      </w:pPr>
      <w:r w:rsidRPr="00305B9C">
        <w:lastRenderedPageBreak/>
        <w:t>R2-2212920</w:t>
      </w:r>
      <w:r w:rsidRPr="00305B9C">
        <w:tab/>
        <w:t>Resolving open issues for NCR.</w:t>
      </w:r>
      <w:r w:rsidRPr="00305B9C">
        <w:tab/>
        <w:t>LG Electronics</w:t>
      </w:r>
      <w:r w:rsidRPr="00305B9C">
        <w:tab/>
        <w:t>discussion</w:t>
      </w:r>
      <w:r w:rsidRPr="00305B9C">
        <w:tab/>
        <w:t>Rel-18</w:t>
      </w:r>
    </w:p>
    <w:p w14:paraId="2377DB48" w14:textId="77777777" w:rsidR="00270C3A" w:rsidRPr="00305B9C" w:rsidRDefault="00270C3A" w:rsidP="00270C3A">
      <w:pPr>
        <w:pStyle w:val="Doc-text2"/>
        <w:ind w:left="0" w:firstLine="0"/>
      </w:pPr>
    </w:p>
    <w:p w14:paraId="48241E3D" w14:textId="77777777" w:rsidR="00270C3A" w:rsidRPr="00305B9C" w:rsidRDefault="00270C3A" w:rsidP="00270C3A">
      <w:pPr>
        <w:pStyle w:val="Heading3"/>
      </w:pPr>
      <w:bookmarkStart w:id="427" w:name="_Toc120536932"/>
      <w:bookmarkStart w:id="428" w:name="_Toc127484873"/>
      <w:r w:rsidRPr="00305B9C">
        <w:t>8.1.3</w:t>
      </w:r>
      <w:r w:rsidRPr="00305B9C">
        <w:tab/>
        <w:t>Repeater management</w:t>
      </w:r>
      <w:bookmarkEnd w:id="427"/>
      <w:bookmarkEnd w:id="428"/>
      <w:r w:rsidRPr="00305B9C">
        <w:t xml:space="preserve"> </w:t>
      </w:r>
    </w:p>
    <w:p w14:paraId="2CA8F622" w14:textId="77777777" w:rsidR="00270C3A" w:rsidRPr="00305B9C" w:rsidRDefault="00270C3A" w:rsidP="00270C3A">
      <w:pPr>
        <w:pStyle w:val="Comments"/>
      </w:pPr>
      <w:r w:rsidRPr="00305B9C">
        <w:t xml:space="preserve">Including Identification and authorization of network-controlled repeaters, taking into accout feedback from SA3 (S3-223080). </w:t>
      </w:r>
    </w:p>
    <w:p w14:paraId="68F7465F" w14:textId="77777777" w:rsidR="00270C3A" w:rsidRPr="00305B9C" w:rsidRDefault="00270C3A" w:rsidP="00270C3A">
      <w:pPr>
        <w:pStyle w:val="Comments"/>
      </w:pPr>
    </w:p>
    <w:p w14:paraId="7153AA69" w14:textId="77777777" w:rsidR="00270C3A" w:rsidRPr="00305B9C" w:rsidRDefault="00270C3A" w:rsidP="00270C3A">
      <w:pPr>
        <w:pStyle w:val="Comments"/>
      </w:pPr>
      <w:r w:rsidRPr="00305B9C">
        <w:t>Note: the following documents will be discussed online.</w:t>
      </w:r>
    </w:p>
    <w:p w14:paraId="31BD80AC" w14:textId="77777777" w:rsidR="00270C3A" w:rsidRPr="00305B9C" w:rsidRDefault="00270C3A" w:rsidP="00270C3A">
      <w:pPr>
        <w:pStyle w:val="Doc-title"/>
      </w:pPr>
    </w:p>
    <w:p w14:paraId="4DFE0A25" w14:textId="70BDBC94" w:rsidR="00270C3A" w:rsidRPr="00305B9C" w:rsidRDefault="00270C3A" w:rsidP="00270C3A">
      <w:pPr>
        <w:pStyle w:val="Doc-title"/>
      </w:pPr>
      <w:r w:rsidRPr="00305B9C">
        <w:t>R2-2211173</w:t>
      </w:r>
      <w:r w:rsidRPr="00305B9C">
        <w:tab/>
        <w:t>Reply LS on NCR Solutions (S3-223080; contact: ZTE)</w:t>
      </w:r>
      <w:r w:rsidRPr="00305B9C">
        <w:tab/>
        <w:t>SA3</w:t>
      </w:r>
      <w:r w:rsidRPr="00305B9C">
        <w:tab/>
        <w:t>LS in</w:t>
      </w:r>
      <w:r w:rsidRPr="00305B9C">
        <w:tab/>
        <w:t>Rel-18</w:t>
      </w:r>
      <w:r w:rsidRPr="00305B9C">
        <w:tab/>
        <w:t>FS_NR_netcon_repeater</w:t>
      </w:r>
      <w:r w:rsidRPr="00305B9C">
        <w:tab/>
        <w:t>To:RAN3</w:t>
      </w:r>
      <w:r w:rsidRPr="00305B9C">
        <w:tab/>
        <w:t>Cc:RAN2, SA2, SA5</w:t>
      </w:r>
    </w:p>
    <w:p w14:paraId="25D8081B" w14:textId="77777777" w:rsidR="00270C3A" w:rsidRPr="00305B9C" w:rsidRDefault="00270C3A" w:rsidP="00270C3A">
      <w:pPr>
        <w:pStyle w:val="Doc-title"/>
        <w:tabs>
          <w:tab w:val="left" w:pos="1431"/>
        </w:tabs>
        <w:rPr>
          <w:i/>
          <w:iCs/>
        </w:rPr>
      </w:pPr>
      <w:r w:rsidRPr="00305B9C">
        <w:tab/>
      </w:r>
      <w:r w:rsidRPr="00305B9C">
        <w:rPr>
          <w:i/>
          <w:iCs/>
        </w:rPr>
        <w:t>Moved from 8.1.1</w:t>
      </w:r>
    </w:p>
    <w:p w14:paraId="6BBBC567" w14:textId="77777777" w:rsidR="00270C3A" w:rsidRPr="00305B9C" w:rsidRDefault="00270C3A" w:rsidP="00270C3A">
      <w:pPr>
        <w:pStyle w:val="Doc-text2"/>
      </w:pPr>
    </w:p>
    <w:p w14:paraId="1D90F934" w14:textId="77777777" w:rsidR="00270C3A" w:rsidRPr="00305B9C" w:rsidRDefault="00270C3A" w:rsidP="00270C3A">
      <w:pPr>
        <w:pStyle w:val="Doc-text2"/>
      </w:pPr>
      <w:r w:rsidRPr="00305B9C">
        <w:t>Chair: can we leave this topic to RAN3?</w:t>
      </w:r>
    </w:p>
    <w:p w14:paraId="5DB5123C" w14:textId="77777777" w:rsidR="00270C3A" w:rsidRPr="00305B9C" w:rsidRDefault="00270C3A" w:rsidP="00270C3A">
      <w:pPr>
        <w:pStyle w:val="Doc-text2"/>
      </w:pPr>
      <w:r w:rsidRPr="00305B9C">
        <w:t xml:space="preserve">QCOM: agree, RAN3 are handling this issue </w:t>
      </w:r>
    </w:p>
    <w:p w14:paraId="0689798B" w14:textId="77777777" w:rsidR="00270C3A" w:rsidRPr="00305B9C" w:rsidRDefault="00270C3A" w:rsidP="00270C3A">
      <w:pPr>
        <w:pStyle w:val="Doc-text2"/>
      </w:pPr>
      <w:r w:rsidRPr="00305B9C">
        <w:t>Huawei: agree it can be left to RAN3</w:t>
      </w:r>
    </w:p>
    <w:p w14:paraId="630872A1" w14:textId="77777777" w:rsidR="00270C3A" w:rsidRPr="00305B9C" w:rsidRDefault="00270C3A" w:rsidP="00270C3A">
      <w:pPr>
        <w:pStyle w:val="Doc-text2"/>
      </w:pPr>
    </w:p>
    <w:p w14:paraId="56227FFA" w14:textId="77777777" w:rsidR="00270C3A" w:rsidRPr="00305B9C" w:rsidRDefault="00270C3A">
      <w:pPr>
        <w:pStyle w:val="Doc-text2"/>
        <w:numPr>
          <w:ilvl w:val="0"/>
          <w:numId w:val="69"/>
        </w:numPr>
        <w:overflowPunct/>
        <w:autoSpaceDE/>
        <w:autoSpaceDN/>
        <w:adjustRightInd/>
        <w:textAlignment w:val="auto"/>
      </w:pPr>
      <w:r w:rsidRPr="00305B9C">
        <w:t>RAN2 will not treat this topic under the assumption it will be handled by RAN3</w:t>
      </w:r>
    </w:p>
    <w:p w14:paraId="04946C78" w14:textId="15EA26D1" w:rsidR="00270C3A" w:rsidRPr="00305B9C" w:rsidRDefault="00270C3A" w:rsidP="00270C3A">
      <w:pPr>
        <w:pStyle w:val="Doc-title"/>
      </w:pPr>
      <w:r w:rsidRPr="00305B9C">
        <w:t>R2-2211475</w:t>
      </w:r>
      <w:r w:rsidRPr="00305B9C">
        <w:tab/>
        <w:t>Management of Network-controlled Repeater</w:t>
      </w:r>
      <w:r w:rsidRPr="00305B9C">
        <w:tab/>
        <w:t>Qualcomm Inc.</w:t>
      </w:r>
      <w:r w:rsidRPr="00305B9C">
        <w:tab/>
        <w:t>discussion</w:t>
      </w:r>
      <w:r w:rsidRPr="00305B9C">
        <w:tab/>
        <w:t>Rel-18</w:t>
      </w:r>
      <w:r w:rsidRPr="00305B9C">
        <w:tab/>
        <w:t>NR_netcon_repeater</w:t>
      </w:r>
    </w:p>
    <w:p w14:paraId="4D11F87B" w14:textId="77777777" w:rsidR="00270C3A" w:rsidRPr="00305B9C" w:rsidRDefault="00270C3A" w:rsidP="00270C3A">
      <w:pPr>
        <w:pStyle w:val="Comments"/>
        <w:rPr>
          <w:i w:val="0"/>
          <w:iCs/>
        </w:rPr>
      </w:pPr>
      <w:r w:rsidRPr="00305B9C">
        <w:rPr>
          <w:i w:val="0"/>
          <w:iCs/>
        </w:rPr>
        <w:t>Proposal 1: Solution 2 is deprioritized since it does not provide inter-vendor inter-operability and it does not meet SA3’s security requirements.</w:t>
      </w:r>
    </w:p>
    <w:p w14:paraId="45766C10" w14:textId="77777777" w:rsidR="00270C3A" w:rsidRPr="00305B9C" w:rsidRDefault="00270C3A" w:rsidP="00270C3A">
      <w:pPr>
        <w:pStyle w:val="Comments"/>
        <w:rPr>
          <w:i w:val="0"/>
          <w:iCs/>
        </w:rPr>
      </w:pPr>
      <w:r w:rsidRPr="00305B9C">
        <w:rPr>
          <w:i w:val="0"/>
          <w:iCs/>
        </w:rPr>
        <w:t>Proposal 2: Solutions 1, 3 and 4 rely on CN-based authorization, which is in RAN3 scope.</w:t>
      </w:r>
    </w:p>
    <w:p w14:paraId="6B1C726F" w14:textId="77777777" w:rsidR="00270C3A" w:rsidRPr="00305B9C" w:rsidRDefault="00270C3A" w:rsidP="00270C3A">
      <w:pPr>
        <w:pStyle w:val="Comments"/>
        <w:rPr>
          <w:i w:val="0"/>
          <w:iCs/>
        </w:rPr>
      </w:pPr>
      <w:r w:rsidRPr="00305B9C">
        <w:rPr>
          <w:i w:val="0"/>
          <w:iCs/>
        </w:rPr>
        <w:t>Proposal 3: Discussions on the RAN validation function are pending the selection of Solution 1 by RAN3.</w:t>
      </w:r>
    </w:p>
    <w:p w14:paraId="3D5EF73F" w14:textId="77777777" w:rsidR="00270C3A" w:rsidRPr="00305B9C" w:rsidRDefault="00270C3A" w:rsidP="00270C3A">
      <w:pPr>
        <w:pStyle w:val="Comments"/>
      </w:pPr>
    </w:p>
    <w:p w14:paraId="7F400D84" w14:textId="77777777" w:rsidR="00270C3A" w:rsidRPr="00305B9C" w:rsidRDefault="00270C3A" w:rsidP="00270C3A">
      <w:pPr>
        <w:pStyle w:val="Comments"/>
      </w:pPr>
      <w:r w:rsidRPr="00305B9C">
        <w:t>Note: the following documents are not expected to be discussed online due to lack of time.</w:t>
      </w:r>
    </w:p>
    <w:p w14:paraId="575374CB" w14:textId="77777777" w:rsidR="00270C3A" w:rsidRPr="00305B9C" w:rsidRDefault="00270C3A" w:rsidP="00270C3A">
      <w:pPr>
        <w:pStyle w:val="Doc-text2"/>
        <w:ind w:left="0" w:firstLine="0"/>
      </w:pPr>
    </w:p>
    <w:p w14:paraId="37B462B1" w14:textId="77777777" w:rsidR="00270C3A" w:rsidRPr="00305B9C" w:rsidRDefault="00270C3A" w:rsidP="00270C3A">
      <w:pPr>
        <w:pStyle w:val="Doc-text2"/>
      </w:pPr>
    </w:p>
    <w:p w14:paraId="1E3AFD10" w14:textId="2561D722" w:rsidR="00270C3A" w:rsidRPr="00305B9C" w:rsidRDefault="00270C3A" w:rsidP="00270C3A">
      <w:pPr>
        <w:pStyle w:val="Doc-title"/>
      </w:pPr>
      <w:r w:rsidRPr="00305B9C">
        <w:t>R2-2211199</w:t>
      </w:r>
      <w:r w:rsidRPr="00305B9C">
        <w:tab/>
        <w:t>Way forwad for NCR management</w:t>
      </w:r>
      <w:r w:rsidRPr="00305B9C">
        <w:tab/>
        <w:t>Huawei, HiSilicon</w:t>
      </w:r>
      <w:r w:rsidRPr="00305B9C">
        <w:tab/>
        <w:t>discussion</w:t>
      </w:r>
      <w:r w:rsidRPr="00305B9C">
        <w:tab/>
        <w:t>Rel-18</w:t>
      </w:r>
      <w:r w:rsidRPr="00305B9C">
        <w:tab/>
        <w:t>NR_netcon_repeater</w:t>
      </w:r>
    </w:p>
    <w:p w14:paraId="580B23B5" w14:textId="6B9D6F21" w:rsidR="00270C3A" w:rsidRPr="00305B9C" w:rsidRDefault="00270C3A" w:rsidP="00270C3A">
      <w:pPr>
        <w:pStyle w:val="Doc-title"/>
      </w:pPr>
      <w:r w:rsidRPr="00305B9C">
        <w:t>R2-2211377</w:t>
      </w:r>
      <w:r w:rsidRPr="00305B9C">
        <w:tab/>
        <w:t>Authorization and verification of NCR: RAN2 impact</w:t>
      </w:r>
      <w:r w:rsidRPr="00305B9C">
        <w:tab/>
        <w:t>Intel Corporation</w:t>
      </w:r>
      <w:r w:rsidRPr="00305B9C">
        <w:tab/>
        <w:t>discussion</w:t>
      </w:r>
      <w:r w:rsidRPr="00305B9C">
        <w:tab/>
        <w:t>Rel-18</w:t>
      </w:r>
      <w:r w:rsidRPr="00305B9C">
        <w:tab/>
        <w:t>NR_netcon_repeater</w:t>
      </w:r>
    </w:p>
    <w:p w14:paraId="3E65A8E0" w14:textId="3C8DA805" w:rsidR="00270C3A" w:rsidRPr="00305B9C" w:rsidRDefault="00270C3A" w:rsidP="00270C3A">
      <w:pPr>
        <w:pStyle w:val="Doc-title"/>
      </w:pPr>
      <w:r w:rsidRPr="00305B9C">
        <w:t>R2-2211522</w:t>
      </w:r>
      <w:r w:rsidRPr="00305B9C">
        <w:tab/>
        <w:t>Down-selection of NCR management solutions</w:t>
      </w:r>
      <w:r w:rsidRPr="00305B9C">
        <w:tab/>
        <w:t>Nokia, Nokia Shanghai Bell</w:t>
      </w:r>
      <w:r w:rsidRPr="00305B9C">
        <w:tab/>
        <w:t>discussion</w:t>
      </w:r>
      <w:r w:rsidRPr="00305B9C">
        <w:tab/>
        <w:t>Rel-18</w:t>
      </w:r>
      <w:r w:rsidRPr="00305B9C">
        <w:tab/>
        <w:t>NR_netcon_repeater</w:t>
      </w:r>
    </w:p>
    <w:p w14:paraId="5D0C7636" w14:textId="44620A10" w:rsidR="00270C3A" w:rsidRPr="00305B9C" w:rsidRDefault="00270C3A" w:rsidP="00270C3A">
      <w:pPr>
        <w:pStyle w:val="Doc-title"/>
      </w:pPr>
      <w:r w:rsidRPr="00305B9C">
        <w:t>R2-2211696</w:t>
      </w:r>
      <w:r w:rsidRPr="00305B9C">
        <w:tab/>
        <w:t>Discussion on NCR repeater management</w:t>
      </w:r>
      <w:r w:rsidRPr="00305B9C">
        <w:tab/>
        <w:t>Apple</w:t>
      </w:r>
      <w:r w:rsidRPr="00305B9C">
        <w:tab/>
        <w:t>discussion</w:t>
      </w:r>
      <w:r w:rsidRPr="00305B9C">
        <w:tab/>
        <w:t>DUMMY</w:t>
      </w:r>
    </w:p>
    <w:p w14:paraId="421FD17B" w14:textId="4B7CFCD9" w:rsidR="00270C3A" w:rsidRPr="00305B9C" w:rsidRDefault="00270C3A" w:rsidP="00270C3A">
      <w:pPr>
        <w:pStyle w:val="Doc-title"/>
      </w:pPr>
      <w:r w:rsidRPr="00305B9C">
        <w:t>R2-2211803</w:t>
      </w:r>
      <w:r w:rsidRPr="00305B9C">
        <w:tab/>
        <w:t>Discussion on NCR Management</w:t>
      </w:r>
      <w:r w:rsidRPr="00305B9C">
        <w:tab/>
        <w:t>vivo</w:t>
      </w:r>
      <w:r w:rsidRPr="00305B9C">
        <w:tab/>
        <w:t>discussion</w:t>
      </w:r>
      <w:r w:rsidRPr="00305B9C">
        <w:tab/>
        <w:t>Rel-18</w:t>
      </w:r>
    </w:p>
    <w:p w14:paraId="59B429AF" w14:textId="5E922778" w:rsidR="00270C3A" w:rsidRPr="00305B9C" w:rsidRDefault="00270C3A" w:rsidP="00270C3A">
      <w:pPr>
        <w:pStyle w:val="Doc-title"/>
      </w:pPr>
      <w:r w:rsidRPr="00305B9C">
        <w:t>R2-2211858</w:t>
      </w:r>
      <w:r w:rsidRPr="00305B9C">
        <w:tab/>
        <w:t>Discussion on NCR management</w:t>
      </w:r>
      <w:r w:rsidRPr="00305B9C">
        <w:tab/>
        <w:t>Fujitsu</w:t>
      </w:r>
      <w:r w:rsidRPr="00305B9C">
        <w:tab/>
        <w:t>discussion</w:t>
      </w:r>
      <w:r w:rsidRPr="00305B9C">
        <w:tab/>
        <w:t>Rel-18</w:t>
      </w:r>
      <w:r w:rsidRPr="00305B9C">
        <w:tab/>
        <w:t>NR_netcon_repeater</w:t>
      </w:r>
    </w:p>
    <w:p w14:paraId="6FAFFBC8" w14:textId="1974C21B" w:rsidR="00270C3A" w:rsidRPr="00305B9C" w:rsidRDefault="00270C3A" w:rsidP="00270C3A">
      <w:pPr>
        <w:pStyle w:val="Doc-title"/>
      </w:pPr>
      <w:r w:rsidRPr="00305B9C">
        <w:t>R2-2211881</w:t>
      </w:r>
      <w:r w:rsidRPr="00305B9C">
        <w:tab/>
        <w:t>Repeater management</w:t>
      </w:r>
      <w:r w:rsidRPr="00305B9C">
        <w:tab/>
        <w:t>Samsung R&amp;D Institute UK</w:t>
      </w:r>
      <w:r w:rsidRPr="00305B9C">
        <w:tab/>
        <w:t>discussion</w:t>
      </w:r>
    </w:p>
    <w:p w14:paraId="4D5B265C" w14:textId="6E4A3D7E" w:rsidR="00270C3A" w:rsidRPr="00305B9C" w:rsidRDefault="00270C3A" w:rsidP="00270C3A">
      <w:pPr>
        <w:pStyle w:val="Doc-title"/>
      </w:pPr>
      <w:r w:rsidRPr="00305B9C">
        <w:t>R2-2211909</w:t>
      </w:r>
      <w:r w:rsidRPr="00305B9C">
        <w:tab/>
        <w:t>Consideration on NCR management</w:t>
      </w:r>
      <w:r w:rsidRPr="00305B9C">
        <w:tab/>
        <w:t>ZTE Corporation, Sanechips</w:t>
      </w:r>
      <w:r w:rsidRPr="00305B9C">
        <w:tab/>
        <w:t>discussion</w:t>
      </w:r>
      <w:r w:rsidRPr="00305B9C">
        <w:tab/>
        <w:t>Rel-18</w:t>
      </w:r>
      <w:r w:rsidRPr="00305B9C">
        <w:tab/>
        <w:t>NR_netcon_repeater</w:t>
      </w:r>
    </w:p>
    <w:p w14:paraId="3CDB7741" w14:textId="051923AF" w:rsidR="00270C3A" w:rsidRPr="00305B9C" w:rsidRDefault="00270C3A" w:rsidP="00270C3A">
      <w:pPr>
        <w:pStyle w:val="Doc-title"/>
      </w:pPr>
      <w:r w:rsidRPr="00305B9C">
        <w:t>R2-2211916</w:t>
      </w:r>
      <w:r w:rsidRPr="00305B9C">
        <w:tab/>
        <w:t>Clarifications about NCR management solutions based on SA3 reply</w:t>
      </w:r>
      <w:r w:rsidRPr="00305B9C">
        <w:tab/>
        <w:t>Sony</w:t>
      </w:r>
      <w:r w:rsidRPr="00305B9C">
        <w:tab/>
        <w:t>discussion</w:t>
      </w:r>
      <w:r w:rsidRPr="00305B9C">
        <w:tab/>
        <w:t>Rel-18</w:t>
      </w:r>
      <w:r w:rsidRPr="00305B9C">
        <w:tab/>
        <w:t>NR_netcon_repeater</w:t>
      </w:r>
    </w:p>
    <w:p w14:paraId="4A7ADEAA" w14:textId="1A86C606" w:rsidR="00270C3A" w:rsidRPr="00305B9C" w:rsidRDefault="00270C3A" w:rsidP="00270C3A">
      <w:pPr>
        <w:pStyle w:val="Doc-title"/>
      </w:pPr>
      <w:r w:rsidRPr="00305B9C">
        <w:t>R2-2212018</w:t>
      </w:r>
      <w:r w:rsidRPr="00305B9C">
        <w:tab/>
        <w:t>Discussion on repeater management for NCR-MT</w:t>
      </w:r>
      <w:r w:rsidRPr="00305B9C">
        <w:tab/>
        <w:t>Lenovo</w:t>
      </w:r>
      <w:r w:rsidRPr="00305B9C">
        <w:tab/>
        <w:t>discussion</w:t>
      </w:r>
      <w:r w:rsidRPr="00305B9C">
        <w:tab/>
        <w:t>Rel-18</w:t>
      </w:r>
    </w:p>
    <w:p w14:paraId="66BD08BB" w14:textId="1C483ADE" w:rsidR="00270C3A" w:rsidRPr="00305B9C" w:rsidRDefault="00270C3A" w:rsidP="00270C3A">
      <w:pPr>
        <w:pStyle w:val="Doc-title"/>
      </w:pPr>
      <w:r w:rsidRPr="00305B9C">
        <w:t>R2-2212144</w:t>
      </w:r>
      <w:r w:rsidRPr="00305B9C">
        <w:tab/>
        <w:t>Management of Network-Controlled Repeater</w:t>
      </w:r>
      <w:r w:rsidRPr="00305B9C">
        <w:tab/>
        <w:t>CATT</w:t>
      </w:r>
      <w:r w:rsidRPr="00305B9C">
        <w:tab/>
        <w:t>discussion</w:t>
      </w:r>
      <w:r w:rsidRPr="00305B9C">
        <w:tab/>
        <w:t>Rel-18</w:t>
      </w:r>
      <w:r w:rsidRPr="00305B9C">
        <w:tab/>
        <w:t>FS_NR_netcon_repeater</w:t>
      </w:r>
    </w:p>
    <w:p w14:paraId="7D04DA20" w14:textId="17D26328" w:rsidR="00270C3A" w:rsidRPr="00305B9C" w:rsidRDefault="00270C3A" w:rsidP="00270C3A">
      <w:pPr>
        <w:pStyle w:val="Doc-title"/>
      </w:pPr>
      <w:r w:rsidRPr="00305B9C">
        <w:t>R2-2212493</w:t>
      </w:r>
      <w:r w:rsidRPr="00305B9C">
        <w:tab/>
        <w:t>Discussion on capabilities and remaining issues for NCR</w:t>
      </w:r>
      <w:r w:rsidRPr="00305B9C">
        <w:tab/>
        <w:t>Ericsson</w:t>
      </w:r>
      <w:r w:rsidRPr="00305B9C">
        <w:tab/>
        <w:t>discussion</w:t>
      </w:r>
      <w:r w:rsidRPr="00305B9C">
        <w:tab/>
        <w:t>Rel-18</w:t>
      </w:r>
      <w:r w:rsidRPr="00305B9C">
        <w:tab/>
        <w:t>NR_netcon_repeater</w:t>
      </w:r>
    </w:p>
    <w:p w14:paraId="3E3108EB" w14:textId="791D5C3B" w:rsidR="00270C3A" w:rsidRPr="00305B9C" w:rsidRDefault="00270C3A" w:rsidP="00270C3A">
      <w:pPr>
        <w:pStyle w:val="Doc-title"/>
      </w:pPr>
      <w:r w:rsidRPr="00305B9C">
        <w:t>R2-2212497</w:t>
      </w:r>
      <w:r w:rsidRPr="00305B9C">
        <w:tab/>
        <w:t>Down-selection of NCR management solutions</w:t>
      </w:r>
      <w:r w:rsidRPr="00305B9C">
        <w:tab/>
        <w:t>NEC Corporation</w:t>
      </w:r>
      <w:r w:rsidRPr="00305B9C">
        <w:tab/>
        <w:t>discussion</w:t>
      </w:r>
    </w:p>
    <w:p w14:paraId="7A2FEC9E" w14:textId="54238E80" w:rsidR="00270C3A" w:rsidRPr="00305B9C" w:rsidRDefault="00270C3A" w:rsidP="00270C3A">
      <w:pPr>
        <w:pStyle w:val="Doc-title"/>
      </w:pPr>
      <w:r w:rsidRPr="00305B9C">
        <w:t>R2-2212499</w:t>
      </w:r>
      <w:r w:rsidRPr="00305B9C">
        <w:tab/>
        <w:t>Management of Network-controlled repeater</w:t>
      </w:r>
      <w:r w:rsidRPr="00305B9C">
        <w:tab/>
        <w:t>Philips International B.V.</w:t>
      </w:r>
      <w:r w:rsidRPr="00305B9C">
        <w:tab/>
        <w:t>discussion</w:t>
      </w:r>
      <w:r w:rsidRPr="00305B9C">
        <w:tab/>
        <w:t>Rel-18</w:t>
      </w:r>
    </w:p>
    <w:p w14:paraId="1B957405" w14:textId="6B5E874A" w:rsidR="00270C3A" w:rsidRPr="00305B9C" w:rsidRDefault="00270C3A" w:rsidP="00270C3A">
      <w:pPr>
        <w:pStyle w:val="Doc-title"/>
      </w:pPr>
      <w:r w:rsidRPr="00305B9C">
        <w:t>R2-2212609</w:t>
      </w:r>
      <w:r w:rsidRPr="00305B9C">
        <w:tab/>
        <w:t>Discussion on NCR management</w:t>
      </w:r>
      <w:r w:rsidRPr="00305B9C">
        <w:tab/>
        <w:t>Rakuten Mobile, Inc</w:t>
      </w:r>
      <w:r w:rsidRPr="00305B9C">
        <w:tab/>
        <w:t>discussion</w:t>
      </w:r>
      <w:r w:rsidRPr="00305B9C">
        <w:tab/>
        <w:t>Rel-18</w:t>
      </w:r>
    </w:p>
    <w:p w14:paraId="4F9098CA" w14:textId="4BFE4AF3" w:rsidR="00270C3A" w:rsidRPr="00305B9C" w:rsidRDefault="00270C3A" w:rsidP="00270C3A">
      <w:pPr>
        <w:pStyle w:val="Doc-title"/>
      </w:pPr>
      <w:r w:rsidRPr="00305B9C">
        <w:t>R2-2212622</w:t>
      </w:r>
      <w:r w:rsidRPr="00305B9C">
        <w:tab/>
        <w:t>Discussion on the network-controlled repeater management</w:t>
      </w:r>
      <w:r w:rsidRPr="00305B9C">
        <w:tab/>
        <w:t>CMCC</w:t>
      </w:r>
      <w:r w:rsidRPr="00305B9C">
        <w:tab/>
        <w:t>discussion</w:t>
      </w:r>
      <w:r w:rsidRPr="00305B9C">
        <w:tab/>
        <w:t>Rel-18</w:t>
      </w:r>
      <w:r w:rsidRPr="00305B9C">
        <w:tab/>
        <w:t>FS_NR_netcon_repeater</w:t>
      </w:r>
    </w:p>
    <w:p w14:paraId="79426754" w14:textId="522878B4" w:rsidR="00270C3A" w:rsidRPr="00305B9C" w:rsidRDefault="00270C3A" w:rsidP="00270C3A">
      <w:pPr>
        <w:pStyle w:val="Doc-title"/>
      </w:pPr>
      <w:r w:rsidRPr="00305B9C">
        <w:t>R2-2212793</w:t>
      </w:r>
      <w:r w:rsidRPr="00305B9C">
        <w:tab/>
        <w:t>Discussion on identification and authorization of Network-Controlled Repeaters</w:t>
      </w:r>
      <w:r w:rsidRPr="00305B9C">
        <w:tab/>
        <w:t>China Telecom</w:t>
      </w:r>
      <w:r w:rsidRPr="00305B9C">
        <w:tab/>
        <w:t>discussion</w:t>
      </w:r>
    </w:p>
    <w:p w14:paraId="0382FB94" w14:textId="0C5265A2" w:rsidR="00270C3A" w:rsidRPr="00305B9C" w:rsidRDefault="00270C3A" w:rsidP="00270C3A">
      <w:pPr>
        <w:pStyle w:val="Doc-title"/>
      </w:pPr>
      <w:r w:rsidRPr="00305B9C">
        <w:t>R2-2212853</w:t>
      </w:r>
      <w:r w:rsidRPr="00305B9C">
        <w:tab/>
        <w:t>NCR management</w:t>
      </w:r>
      <w:r w:rsidRPr="00305B9C">
        <w:tab/>
        <w:t>MediaTek Inc.</w:t>
      </w:r>
      <w:r w:rsidRPr="00305B9C">
        <w:tab/>
        <w:t>discussion</w:t>
      </w:r>
      <w:r w:rsidRPr="00305B9C">
        <w:tab/>
        <w:t>Rel-18</w:t>
      </w:r>
    </w:p>
    <w:p w14:paraId="610007CE" w14:textId="77777777" w:rsidR="0055582A" w:rsidRPr="00305B9C" w:rsidRDefault="0055582A" w:rsidP="0055582A">
      <w:pPr>
        <w:pStyle w:val="Doc-text2"/>
        <w:ind w:left="0" w:firstLine="0"/>
      </w:pPr>
    </w:p>
    <w:p w14:paraId="59384253" w14:textId="77777777" w:rsidR="0055582A" w:rsidRPr="00305B9C" w:rsidRDefault="0055582A" w:rsidP="0055582A">
      <w:pPr>
        <w:pStyle w:val="Heading2"/>
      </w:pPr>
      <w:bookmarkStart w:id="429" w:name="_Toc120536933"/>
      <w:bookmarkStart w:id="430" w:name="_Toc127484874"/>
      <w:r w:rsidRPr="00305B9C">
        <w:lastRenderedPageBreak/>
        <w:t>8.2</w:t>
      </w:r>
      <w:r w:rsidRPr="00305B9C">
        <w:tab/>
        <w:t>Expanded and improved NR positioning</w:t>
      </w:r>
      <w:bookmarkEnd w:id="429"/>
      <w:bookmarkEnd w:id="430"/>
    </w:p>
    <w:p w14:paraId="5E5557D9" w14:textId="77777777" w:rsidR="0055582A" w:rsidRPr="00305B9C" w:rsidRDefault="0055582A" w:rsidP="0055582A">
      <w:pPr>
        <w:pStyle w:val="Comments"/>
      </w:pPr>
      <w:r w:rsidRPr="00305B9C">
        <w:t>(FS_NR_pos_enh2; leading WG: RAN1; REL-18; WID: RP-221814)</w:t>
      </w:r>
    </w:p>
    <w:p w14:paraId="0B17F6AD" w14:textId="77777777" w:rsidR="0055582A" w:rsidRPr="00305B9C" w:rsidRDefault="0055582A" w:rsidP="0055582A">
      <w:pPr>
        <w:pStyle w:val="Comments"/>
      </w:pPr>
      <w:r w:rsidRPr="00305B9C">
        <w:t xml:space="preserve">Time budget: 2 TU </w:t>
      </w:r>
    </w:p>
    <w:p w14:paraId="315F1255" w14:textId="77777777" w:rsidR="0055582A" w:rsidRPr="00305B9C" w:rsidRDefault="0055582A" w:rsidP="0055582A">
      <w:pPr>
        <w:pStyle w:val="Comments"/>
      </w:pPr>
      <w:r w:rsidRPr="00305B9C">
        <w:t>Tdoc Limitation: 4 tdocs</w:t>
      </w:r>
    </w:p>
    <w:p w14:paraId="69D9C262" w14:textId="77777777" w:rsidR="00982681" w:rsidRPr="00305B9C" w:rsidRDefault="00982681" w:rsidP="00982681">
      <w:pPr>
        <w:pStyle w:val="Heading3"/>
      </w:pPr>
      <w:bookmarkStart w:id="431" w:name="_Toc120536934"/>
      <w:bookmarkStart w:id="432" w:name="_Toc127484875"/>
      <w:r w:rsidRPr="00305B9C">
        <w:t>8.2.1</w:t>
      </w:r>
      <w:r w:rsidRPr="00305B9C">
        <w:tab/>
        <w:t>Organizational</w:t>
      </w:r>
      <w:bookmarkEnd w:id="431"/>
      <w:bookmarkEnd w:id="432"/>
    </w:p>
    <w:p w14:paraId="62030D8E" w14:textId="77777777" w:rsidR="00982681" w:rsidRPr="00305B9C" w:rsidRDefault="00982681" w:rsidP="00982681">
      <w:pPr>
        <w:pStyle w:val="Comments"/>
      </w:pPr>
      <w:r w:rsidRPr="00305B9C">
        <w:t>Including incoming LSs and rapporteur inputs.</w:t>
      </w:r>
    </w:p>
    <w:p w14:paraId="2A2BE644" w14:textId="77777777" w:rsidR="00982681" w:rsidRPr="00305B9C" w:rsidRDefault="00982681" w:rsidP="00982681">
      <w:pPr>
        <w:pStyle w:val="Comments"/>
      </w:pPr>
    </w:p>
    <w:p w14:paraId="712D84D5" w14:textId="77777777" w:rsidR="00982681" w:rsidRPr="00305B9C" w:rsidRDefault="00982681" w:rsidP="00982681">
      <w:pPr>
        <w:pStyle w:val="Comments"/>
      </w:pPr>
      <w:r w:rsidRPr="00305B9C">
        <w:t>Open issue list</w:t>
      </w:r>
    </w:p>
    <w:p w14:paraId="7A4DE02D" w14:textId="3FBBE98A" w:rsidR="00982681" w:rsidRPr="00305B9C" w:rsidRDefault="00982681" w:rsidP="00982681">
      <w:pPr>
        <w:pStyle w:val="Doc-title"/>
      </w:pPr>
      <w:r w:rsidRPr="00305B9C">
        <w:t>R2-2211223</w:t>
      </w:r>
      <w:r w:rsidRPr="00305B9C">
        <w:tab/>
        <w:t>Open Issue List of Study Item on Expanded and Improved NR Positioning</w:t>
      </w:r>
      <w:r w:rsidRPr="00305B9C">
        <w:tab/>
        <w:t>CATT</w:t>
      </w:r>
      <w:r w:rsidRPr="00305B9C">
        <w:tab/>
        <w:t>discussion</w:t>
      </w:r>
      <w:r w:rsidRPr="00305B9C">
        <w:tab/>
        <w:t>Rel-18</w:t>
      </w:r>
      <w:r w:rsidRPr="00305B9C">
        <w:tab/>
        <w:t>FS_NR_pos_enh2</w:t>
      </w:r>
    </w:p>
    <w:p w14:paraId="189E27D8" w14:textId="77777777" w:rsidR="00982681" w:rsidRPr="00305B9C" w:rsidRDefault="00982681">
      <w:pPr>
        <w:pStyle w:val="Doc-text2"/>
        <w:numPr>
          <w:ilvl w:val="0"/>
          <w:numId w:val="60"/>
        </w:numPr>
        <w:overflowPunct/>
        <w:autoSpaceDE/>
        <w:autoSpaceDN/>
        <w:adjustRightInd/>
        <w:textAlignment w:val="auto"/>
      </w:pPr>
      <w:r w:rsidRPr="00305B9C">
        <w:t>Noted</w:t>
      </w:r>
    </w:p>
    <w:p w14:paraId="066B48F0" w14:textId="77777777" w:rsidR="00982681" w:rsidRPr="00305B9C" w:rsidRDefault="00982681" w:rsidP="00982681">
      <w:pPr>
        <w:pStyle w:val="Doc-text2"/>
      </w:pPr>
    </w:p>
    <w:p w14:paraId="5CD9CCE4" w14:textId="77777777" w:rsidR="00982681" w:rsidRPr="00305B9C" w:rsidRDefault="00982681" w:rsidP="00982681">
      <w:pPr>
        <w:pStyle w:val="Doc-text2"/>
      </w:pPr>
      <w:r w:rsidRPr="00305B9C">
        <w:t>Discussion:</w:t>
      </w:r>
    </w:p>
    <w:p w14:paraId="2A963F64" w14:textId="77777777" w:rsidR="00982681" w:rsidRPr="00305B9C" w:rsidRDefault="00982681" w:rsidP="00982681">
      <w:pPr>
        <w:pStyle w:val="Doc-text2"/>
      </w:pPr>
      <w:r w:rsidRPr="00305B9C">
        <w:t xml:space="preserve">CATT want to clarify that the document reflects our discussions/agreements up to this point, and they find a concentration of the open issues in </w:t>
      </w:r>
      <w:proofErr w:type="spellStart"/>
      <w:r w:rsidRPr="00305B9C">
        <w:t>sidelink</w:t>
      </w:r>
      <w:proofErr w:type="spellEnd"/>
      <w:r w:rsidRPr="00305B9C">
        <w:t xml:space="preserve"> positioning.</w:t>
      </w:r>
    </w:p>
    <w:p w14:paraId="610A9CC5" w14:textId="77777777" w:rsidR="00982681" w:rsidRPr="00305B9C" w:rsidRDefault="00982681" w:rsidP="00982681">
      <w:pPr>
        <w:pStyle w:val="Doc-text2"/>
      </w:pPr>
      <w:r w:rsidRPr="00305B9C">
        <w:t>Intel understand that there are no blocking issues in RAN2 to SI completion; these items can be resolved in WI phase.</w:t>
      </w:r>
    </w:p>
    <w:p w14:paraId="6F2D094E" w14:textId="77777777" w:rsidR="00982681" w:rsidRPr="00305B9C" w:rsidRDefault="00982681" w:rsidP="00982681">
      <w:pPr>
        <w:pStyle w:val="Comments"/>
      </w:pPr>
    </w:p>
    <w:p w14:paraId="2DCAEA13" w14:textId="77777777" w:rsidR="00982681" w:rsidRPr="00305B9C" w:rsidRDefault="00982681" w:rsidP="00982681">
      <w:pPr>
        <w:pStyle w:val="Comments"/>
      </w:pPr>
      <w:r w:rsidRPr="00305B9C">
        <w:t>Incoming LSs</w:t>
      </w:r>
    </w:p>
    <w:p w14:paraId="5C82B4BD" w14:textId="0C6090B1" w:rsidR="00982681" w:rsidRPr="00305B9C" w:rsidRDefault="00982681" w:rsidP="00982681">
      <w:pPr>
        <w:pStyle w:val="Doc-title"/>
      </w:pPr>
      <w:r w:rsidRPr="00305B9C">
        <w:t>R2-2211130</w:t>
      </w:r>
      <w:r w:rsidRPr="00305B9C">
        <w:tab/>
        <w:t>LS Out on Positioning Reference Units (S2-2209590; contact: CATT)</w:t>
      </w:r>
      <w:r w:rsidRPr="00305B9C">
        <w:tab/>
        <w:t>SA2</w:t>
      </w:r>
      <w:r w:rsidRPr="00305B9C">
        <w:tab/>
        <w:t>LS in</w:t>
      </w:r>
      <w:r w:rsidRPr="00305B9C">
        <w:tab/>
        <w:t>Rel-18</w:t>
      </w:r>
      <w:r w:rsidRPr="00305B9C">
        <w:tab/>
        <w:t>FS_eLCS_Ph3</w:t>
      </w:r>
      <w:r w:rsidRPr="00305B9C">
        <w:tab/>
        <w:t>To:RAN1</w:t>
      </w:r>
      <w:r w:rsidRPr="00305B9C">
        <w:tab/>
        <w:t>Cc:RAN2, RAN3</w:t>
      </w:r>
    </w:p>
    <w:p w14:paraId="1D5CAEB3" w14:textId="77777777" w:rsidR="00982681" w:rsidRPr="00305B9C" w:rsidRDefault="00982681">
      <w:pPr>
        <w:pStyle w:val="Doc-text2"/>
        <w:numPr>
          <w:ilvl w:val="0"/>
          <w:numId w:val="60"/>
        </w:numPr>
        <w:overflowPunct/>
        <w:autoSpaceDE/>
        <w:autoSpaceDN/>
        <w:adjustRightInd/>
        <w:textAlignment w:val="auto"/>
      </w:pPr>
      <w:r w:rsidRPr="00305B9C">
        <w:t>Noted</w:t>
      </w:r>
    </w:p>
    <w:p w14:paraId="07A6BC0F" w14:textId="77777777" w:rsidR="00982681" w:rsidRPr="00305B9C" w:rsidRDefault="00982681" w:rsidP="00982681">
      <w:pPr>
        <w:pStyle w:val="Doc-text2"/>
      </w:pPr>
    </w:p>
    <w:p w14:paraId="22893350" w14:textId="77777777" w:rsidR="00982681" w:rsidRPr="00305B9C" w:rsidRDefault="00982681" w:rsidP="00982681">
      <w:pPr>
        <w:pStyle w:val="Doc-text2"/>
      </w:pPr>
      <w:r w:rsidRPr="00305B9C">
        <w:t>Discussion:</w:t>
      </w:r>
    </w:p>
    <w:p w14:paraId="04824FD2" w14:textId="77777777" w:rsidR="00982681" w:rsidRPr="00305B9C" w:rsidRDefault="00982681" w:rsidP="00982681">
      <w:pPr>
        <w:pStyle w:val="Doc-text2"/>
      </w:pPr>
      <w:r w:rsidRPr="00305B9C">
        <w:t>Nokia think the questions in the LS imply that SA2’s conclusion is dependent on further input from RAN, and with RAN1 focussing on carrier phase positioning, they wonder if the input from RAN is critical.</w:t>
      </w:r>
    </w:p>
    <w:p w14:paraId="163CD0E8" w14:textId="77777777" w:rsidR="00982681" w:rsidRPr="00305B9C" w:rsidRDefault="00982681" w:rsidP="00982681">
      <w:pPr>
        <w:pStyle w:val="Doc-text2"/>
      </w:pPr>
      <w:r w:rsidRPr="00305B9C">
        <w:t>CATT understand that SA2 have concluded on the principle but have some dependencies on RAN1; they think we can wait for progress in RAN1 and SA2.</w:t>
      </w:r>
    </w:p>
    <w:p w14:paraId="36270ECD" w14:textId="77777777" w:rsidR="00982681" w:rsidRPr="00305B9C" w:rsidRDefault="00982681" w:rsidP="00982681">
      <w:pPr>
        <w:pStyle w:val="Doc-text2"/>
      </w:pPr>
      <w:r w:rsidRPr="00305B9C">
        <w:t>Apple agree with CATT that we do not immediately need to do anything in RAN2.  Intel and OPPO also agree with CATT.</w:t>
      </w:r>
    </w:p>
    <w:p w14:paraId="136FA2FF" w14:textId="77777777" w:rsidR="00982681" w:rsidRPr="00305B9C" w:rsidRDefault="00982681" w:rsidP="00982681">
      <w:pPr>
        <w:pStyle w:val="Doc-text2"/>
      </w:pPr>
      <w:r w:rsidRPr="00305B9C">
        <w:t>Nokia are OK with waiting for RAN1, but they think we should reserve the right to send them some information during the WI phase.</w:t>
      </w:r>
    </w:p>
    <w:p w14:paraId="3CCCBFEB" w14:textId="77777777" w:rsidR="00982681" w:rsidRPr="00305B9C" w:rsidRDefault="00982681" w:rsidP="00982681">
      <w:pPr>
        <w:pStyle w:val="Doc-text2"/>
      </w:pPr>
      <w:r w:rsidRPr="00305B9C">
        <w:t>Intel understand that the question is for RAN1, and we were deadlocked on this issue in Rel-17; they agree we need a decision from RAN1.  If RAN1 conclude to support it, of course RAN2 will work on it.</w:t>
      </w:r>
    </w:p>
    <w:p w14:paraId="15EB6574" w14:textId="77777777" w:rsidR="00982681" w:rsidRPr="00305B9C" w:rsidRDefault="00982681" w:rsidP="00982681">
      <w:pPr>
        <w:pStyle w:val="Doc-text2"/>
      </w:pPr>
    </w:p>
    <w:p w14:paraId="029FC6C5" w14:textId="59977B22" w:rsidR="00982681" w:rsidRPr="00305B9C" w:rsidRDefault="00982681" w:rsidP="00982681">
      <w:pPr>
        <w:pStyle w:val="Doc-title"/>
      </w:pPr>
      <w:r w:rsidRPr="00305B9C">
        <w:t>R2-2211131</w:t>
      </w:r>
      <w:r w:rsidRPr="00305B9C">
        <w:tab/>
        <w:t>LS on LPHAP information delivery to RAN (S2-2209591; contact: Huawei)</w:t>
      </w:r>
      <w:r w:rsidRPr="00305B9C">
        <w:tab/>
        <w:t>SA2</w:t>
      </w:r>
      <w:r w:rsidRPr="00305B9C">
        <w:tab/>
        <w:t>LS in</w:t>
      </w:r>
      <w:r w:rsidRPr="00305B9C">
        <w:tab/>
        <w:t>Rel-18</w:t>
      </w:r>
      <w:r w:rsidRPr="00305B9C">
        <w:tab/>
        <w:t>FS_eLCS_Ph3</w:t>
      </w:r>
      <w:r w:rsidRPr="00305B9C">
        <w:tab/>
        <w:t>To:RAN1, RAN2</w:t>
      </w:r>
      <w:r w:rsidRPr="00305B9C">
        <w:tab/>
        <w:t>Cc:RAN3</w:t>
      </w:r>
    </w:p>
    <w:p w14:paraId="46992CD0" w14:textId="77777777" w:rsidR="00982681" w:rsidRPr="00305B9C" w:rsidRDefault="00982681" w:rsidP="00982681">
      <w:pPr>
        <w:pStyle w:val="Doc-text2"/>
      </w:pPr>
    </w:p>
    <w:p w14:paraId="7D58F8B5" w14:textId="77777777" w:rsidR="00982681" w:rsidRPr="00305B9C" w:rsidRDefault="00982681" w:rsidP="00982681">
      <w:pPr>
        <w:pStyle w:val="Doc-text2"/>
      </w:pPr>
    </w:p>
    <w:p w14:paraId="594A4418" w14:textId="77777777" w:rsidR="00982681" w:rsidRPr="00305B9C" w:rsidRDefault="00982681" w:rsidP="00982681">
      <w:pPr>
        <w:pStyle w:val="EmailDiscussion"/>
        <w:overflowPunct/>
        <w:autoSpaceDE/>
        <w:autoSpaceDN/>
        <w:adjustRightInd/>
        <w:ind w:left="1619" w:hanging="360"/>
        <w:textAlignment w:val="auto"/>
      </w:pPr>
      <w:r w:rsidRPr="00305B9C">
        <w:t>[AT120][416][POS] Reply LS to SA2 on LPHAP information delivery to RAN (Huawei)</w:t>
      </w:r>
    </w:p>
    <w:p w14:paraId="11232ECE" w14:textId="77777777" w:rsidR="00982681" w:rsidRPr="00305B9C" w:rsidRDefault="00982681" w:rsidP="00982681">
      <w:pPr>
        <w:pStyle w:val="EmailDiscussion2"/>
      </w:pPr>
      <w:r w:rsidRPr="00305B9C">
        <w:tab/>
        <w:t>Scope: Draft a reply to the LS in R2-2211131, taking into account discussions under the LPHAP agenda item.</w:t>
      </w:r>
    </w:p>
    <w:p w14:paraId="0DC73F66" w14:textId="77777777" w:rsidR="00982681" w:rsidRPr="00305B9C" w:rsidRDefault="00982681" w:rsidP="00982681">
      <w:pPr>
        <w:pStyle w:val="EmailDiscussion2"/>
      </w:pPr>
      <w:r w:rsidRPr="00305B9C">
        <w:tab/>
        <w:t>Intended outcome: Approvable LS</w:t>
      </w:r>
    </w:p>
    <w:p w14:paraId="2FD7E620" w14:textId="77777777" w:rsidR="00982681" w:rsidRPr="00305B9C" w:rsidRDefault="00982681" w:rsidP="00982681">
      <w:pPr>
        <w:pStyle w:val="EmailDiscussion2"/>
      </w:pPr>
      <w:r w:rsidRPr="00305B9C">
        <w:tab/>
        <w:t>Deadline: Thursday 2022-11-17 1800</w:t>
      </w:r>
    </w:p>
    <w:p w14:paraId="08A42AB3" w14:textId="77777777" w:rsidR="00982681" w:rsidRPr="00305B9C" w:rsidRDefault="00982681" w:rsidP="00982681">
      <w:pPr>
        <w:pStyle w:val="EmailDiscussion2"/>
      </w:pPr>
    </w:p>
    <w:p w14:paraId="1D06DD09" w14:textId="3909744C" w:rsidR="00982681" w:rsidRPr="00305B9C" w:rsidRDefault="00982681" w:rsidP="00982681">
      <w:pPr>
        <w:pStyle w:val="Doc-title"/>
      </w:pPr>
      <w:r w:rsidRPr="00305B9C">
        <w:t>R2-2213140</w:t>
      </w:r>
      <w:r w:rsidRPr="00305B9C">
        <w:tab/>
        <w:t>Draft Reply LS on LPHAP information delivery to RAN</w:t>
      </w:r>
      <w:r w:rsidRPr="00305B9C">
        <w:tab/>
        <w:t>Huawei, HiSilicon</w:t>
      </w:r>
      <w:r w:rsidRPr="00305B9C">
        <w:tab/>
        <w:t>LS out</w:t>
      </w:r>
      <w:r w:rsidRPr="00305B9C">
        <w:tab/>
        <w:t>Rel-18</w:t>
      </w:r>
      <w:r w:rsidRPr="00305B9C">
        <w:tab/>
        <w:t>FS_eLCS_Ph3</w:t>
      </w:r>
      <w:r w:rsidRPr="00305B9C">
        <w:tab/>
        <w:t>To:SA2</w:t>
      </w:r>
      <w:r w:rsidRPr="00305B9C">
        <w:tab/>
        <w:t>Cc:RAN1, RAN3</w:t>
      </w:r>
    </w:p>
    <w:p w14:paraId="2B5A6B1A" w14:textId="77777777" w:rsidR="00982681" w:rsidRPr="00305B9C" w:rsidRDefault="00982681">
      <w:pPr>
        <w:pStyle w:val="Doc-text2"/>
        <w:numPr>
          <w:ilvl w:val="0"/>
          <w:numId w:val="60"/>
        </w:numPr>
        <w:overflowPunct/>
        <w:autoSpaceDE/>
        <w:autoSpaceDN/>
        <w:adjustRightInd/>
        <w:textAlignment w:val="auto"/>
      </w:pPr>
      <w:r w:rsidRPr="00305B9C">
        <w:t>RAN1 to be moved to Cc:</w:t>
      </w:r>
    </w:p>
    <w:p w14:paraId="46CB8D33" w14:textId="77777777" w:rsidR="00982681" w:rsidRPr="00305B9C" w:rsidRDefault="00982681">
      <w:pPr>
        <w:pStyle w:val="Doc-text2"/>
        <w:numPr>
          <w:ilvl w:val="0"/>
          <w:numId w:val="60"/>
        </w:numPr>
        <w:overflowPunct/>
        <w:autoSpaceDE/>
        <w:autoSpaceDN/>
        <w:adjustRightInd/>
        <w:textAlignment w:val="auto"/>
      </w:pPr>
      <w:r w:rsidRPr="00305B9C">
        <w:t>Approved as R2-2213327</w:t>
      </w:r>
    </w:p>
    <w:p w14:paraId="09F4C5AE" w14:textId="77777777" w:rsidR="00982681" w:rsidRPr="00305B9C" w:rsidRDefault="00982681" w:rsidP="00982681">
      <w:pPr>
        <w:pStyle w:val="Doc-text2"/>
      </w:pPr>
    </w:p>
    <w:p w14:paraId="0E506A1F" w14:textId="77777777" w:rsidR="00982681" w:rsidRPr="00305B9C" w:rsidRDefault="00982681" w:rsidP="00982681">
      <w:pPr>
        <w:pStyle w:val="Doc-text2"/>
      </w:pPr>
    </w:p>
    <w:p w14:paraId="3E03ECCC" w14:textId="186D500F" w:rsidR="00982681" w:rsidRPr="00305B9C" w:rsidRDefault="00982681" w:rsidP="00982681">
      <w:pPr>
        <w:pStyle w:val="Doc-title"/>
      </w:pPr>
      <w:r w:rsidRPr="00305B9C">
        <w:t>R2-2211139</w:t>
      </w:r>
      <w:r w:rsidRPr="00305B9C">
        <w:tab/>
        <w:t>LS on RAN dependency for Ranging/Sidelink Positioning (S2-2209961; contact: Xiaomi)</w:t>
      </w:r>
      <w:r w:rsidRPr="00305B9C">
        <w:tab/>
        <w:t>SA2</w:t>
      </w:r>
      <w:r w:rsidRPr="00305B9C">
        <w:tab/>
        <w:t>LS in</w:t>
      </w:r>
      <w:r w:rsidRPr="00305B9C">
        <w:tab/>
        <w:t>Rel-18</w:t>
      </w:r>
      <w:r w:rsidRPr="00305B9C">
        <w:tab/>
        <w:t>FS_Ranging_SL</w:t>
      </w:r>
      <w:r w:rsidRPr="00305B9C">
        <w:tab/>
        <w:t>To:RAN1, RAN2, RAN3</w:t>
      </w:r>
    </w:p>
    <w:p w14:paraId="37A0172A" w14:textId="77777777" w:rsidR="00982681" w:rsidRPr="00305B9C" w:rsidRDefault="00982681" w:rsidP="00982681">
      <w:pPr>
        <w:pStyle w:val="Doc-text2"/>
      </w:pPr>
    </w:p>
    <w:p w14:paraId="13A583EC" w14:textId="77777777" w:rsidR="00982681" w:rsidRPr="00305B9C" w:rsidRDefault="00982681" w:rsidP="00982681">
      <w:pPr>
        <w:pStyle w:val="Doc-text2"/>
      </w:pPr>
      <w:r w:rsidRPr="00305B9C">
        <w:t>Discussion:</w:t>
      </w:r>
    </w:p>
    <w:p w14:paraId="4FC2AA28" w14:textId="77777777" w:rsidR="00982681" w:rsidRPr="00305B9C" w:rsidRDefault="00982681" w:rsidP="00982681">
      <w:pPr>
        <w:pStyle w:val="Doc-text2"/>
      </w:pPr>
      <w:r w:rsidRPr="00305B9C">
        <w:lastRenderedPageBreak/>
        <w:t>Huawei note that this LS went to RAN1, RAN2, and RAN3, and it is not exactly clear which questions RAN2 should address.  Xiaomi understand at least 1-5 and 7 can be discussed in RAN2, and 6 is related to RAN1; everything but 6 could be discussed here.</w:t>
      </w:r>
    </w:p>
    <w:p w14:paraId="7A06ADEC" w14:textId="77777777" w:rsidR="00982681" w:rsidRPr="00305B9C" w:rsidRDefault="00982681" w:rsidP="00982681">
      <w:pPr>
        <w:pStyle w:val="Doc-text2"/>
      </w:pPr>
      <w:r w:rsidRPr="00305B9C">
        <w:t>Lenovo think there may be too many questions to digest and we may need to do some prioritisation.  They think Q1 may be the most controversial one.  We can communicate with SA2 what we can conclude this meeting, and other topics may need to be deferred to February.</w:t>
      </w:r>
    </w:p>
    <w:p w14:paraId="6D4B3E6D" w14:textId="77777777" w:rsidR="00982681" w:rsidRPr="00305B9C" w:rsidRDefault="00982681" w:rsidP="00982681">
      <w:pPr>
        <w:pStyle w:val="Doc-text2"/>
      </w:pPr>
      <w:r w:rsidRPr="00305B9C">
        <w:t xml:space="preserve">CATT understand SA2 are waiting for this LS for their January meeting, so they agree we need to send it this meeting, incorporating what we can conclude so far; </w:t>
      </w:r>
      <w:proofErr w:type="spellStart"/>
      <w:r w:rsidRPr="00305B9C">
        <w:t>unconcluded</w:t>
      </w:r>
      <w:proofErr w:type="spellEnd"/>
      <w:r w:rsidRPr="00305B9C">
        <w:t xml:space="preserve"> items can go to normative work.</w:t>
      </w:r>
    </w:p>
    <w:p w14:paraId="7AA6DA00" w14:textId="77777777" w:rsidR="00982681" w:rsidRPr="00305B9C" w:rsidRDefault="00982681" w:rsidP="00982681">
      <w:pPr>
        <w:pStyle w:val="Doc-text2"/>
      </w:pPr>
      <w:r w:rsidRPr="00305B9C">
        <w:t>Intel agree with others, first that it is difficult to conclude all items (e.g., server functionality and detailed parameters), and second that we need to provide what we can answer for now.</w:t>
      </w:r>
    </w:p>
    <w:p w14:paraId="6E061C52" w14:textId="77777777" w:rsidR="00982681" w:rsidRPr="00305B9C" w:rsidRDefault="00982681" w:rsidP="00982681">
      <w:pPr>
        <w:pStyle w:val="Doc-text2"/>
      </w:pPr>
      <w:r w:rsidRPr="00305B9C">
        <w:t>Apple wonder if we should try to address all the questions or only the ones for which we have contributions submitted.  Xiaomi think all the questions are addressed in papers.</w:t>
      </w:r>
    </w:p>
    <w:p w14:paraId="7B796C66" w14:textId="77777777" w:rsidR="00982681" w:rsidRPr="00305B9C" w:rsidRDefault="00982681" w:rsidP="00982681">
      <w:pPr>
        <w:pStyle w:val="Doc-text2"/>
      </w:pPr>
      <w:r w:rsidRPr="00305B9C">
        <w:t xml:space="preserve">Ericsson think the scope will be a little clearer once we have discussed the </w:t>
      </w:r>
      <w:proofErr w:type="spellStart"/>
      <w:r w:rsidRPr="00305B9C">
        <w:t>sidelink</w:t>
      </w:r>
      <w:proofErr w:type="spellEnd"/>
      <w:r w:rsidRPr="00305B9C">
        <w:t xml:space="preserve"> topic.</w:t>
      </w:r>
    </w:p>
    <w:p w14:paraId="7C407392" w14:textId="77777777" w:rsidR="00982681" w:rsidRPr="00305B9C" w:rsidRDefault="00982681" w:rsidP="00982681">
      <w:pPr>
        <w:pStyle w:val="Doc-text2"/>
      </w:pPr>
      <w:r w:rsidRPr="00305B9C">
        <w:t>OPPO think some of the questions should be discussed in this meeting.</w:t>
      </w:r>
    </w:p>
    <w:p w14:paraId="4F9EA53E" w14:textId="77777777" w:rsidR="00982681" w:rsidRPr="00305B9C" w:rsidRDefault="00982681" w:rsidP="00982681">
      <w:pPr>
        <w:pStyle w:val="Doc-text2"/>
      </w:pPr>
      <w:r w:rsidRPr="00305B9C">
        <w:t>Lenovo think issue 6 on resource coordination requires RAN1 lead.</w:t>
      </w:r>
    </w:p>
    <w:p w14:paraId="14362972" w14:textId="77777777" w:rsidR="00982681" w:rsidRPr="00305B9C" w:rsidRDefault="00982681" w:rsidP="00982681">
      <w:pPr>
        <w:pStyle w:val="Doc-text2"/>
      </w:pPr>
    </w:p>
    <w:p w14:paraId="7CE0BFCB" w14:textId="77777777" w:rsidR="00982681" w:rsidRPr="00305B9C" w:rsidRDefault="00982681" w:rsidP="00982681">
      <w:pPr>
        <w:pStyle w:val="Doc-text2"/>
      </w:pPr>
    </w:p>
    <w:p w14:paraId="552AD697" w14:textId="77777777" w:rsidR="00982681" w:rsidRPr="00305B9C" w:rsidRDefault="00982681" w:rsidP="00982681">
      <w:pPr>
        <w:pStyle w:val="EmailDiscussion"/>
        <w:overflowPunct/>
        <w:autoSpaceDE/>
        <w:autoSpaceDN/>
        <w:adjustRightInd/>
        <w:ind w:left="1619" w:hanging="360"/>
        <w:textAlignment w:val="auto"/>
      </w:pPr>
      <w:r w:rsidRPr="00305B9C">
        <w:t xml:space="preserve">[AT120][417][POS] LS to SA2 on RAN dependencies in </w:t>
      </w:r>
      <w:proofErr w:type="spellStart"/>
      <w:r w:rsidRPr="00305B9C">
        <w:t>sidelink</w:t>
      </w:r>
      <w:proofErr w:type="spellEnd"/>
      <w:r w:rsidRPr="00305B9C">
        <w:t xml:space="preserve"> positioning (Xiaomi)</w:t>
      </w:r>
    </w:p>
    <w:p w14:paraId="677744D5" w14:textId="77777777" w:rsidR="00982681" w:rsidRPr="00305B9C" w:rsidRDefault="00982681" w:rsidP="00982681">
      <w:pPr>
        <w:pStyle w:val="EmailDiscussion2"/>
      </w:pPr>
      <w:r w:rsidRPr="00305B9C">
        <w:tab/>
        <w:t xml:space="preserve">Scope: Discuss (f2f in breakout room 1) the questions from the LS in R2-2211139, taking into account conclusions of the online session on </w:t>
      </w:r>
      <w:proofErr w:type="spellStart"/>
      <w:r w:rsidRPr="00305B9C">
        <w:t>sidelink</w:t>
      </w:r>
      <w:proofErr w:type="spellEnd"/>
      <w:r w:rsidRPr="00305B9C">
        <w:t xml:space="preserve"> positioning, and start to draft a reply.</w:t>
      </w:r>
    </w:p>
    <w:p w14:paraId="65988162" w14:textId="77777777" w:rsidR="00982681" w:rsidRPr="00305B9C" w:rsidRDefault="00982681" w:rsidP="00982681">
      <w:pPr>
        <w:pStyle w:val="EmailDiscussion2"/>
      </w:pPr>
      <w:r w:rsidRPr="00305B9C">
        <w:tab/>
        <w:t>Intended outcome: Report to CB session in R2-2213130 and draft LS in R2-2213131</w:t>
      </w:r>
    </w:p>
    <w:p w14:paraId="26A87CEC" w14:textId="77777777" w:rsidR="00982681" w:rsidRPr="00305B9C" w:rsidRDefault="00982681" w:rsidP="00982681">
      <w:pPr>
        <w:pStyle w:val="EmailDiscussion2"/>
      </w:pPr>
      <w:r w:rsidRPr="00305B9C">
        <w:tab/>
        <w:t>Deadline: Wednesday 2022-11-16 1800</w:t>
      </w:r>
    </w:p>
    <w:p w14:paraId="28CD27ED" w14:textId="77777777" w:rsidR="00982681" w:rsidRPr="00305B9C" w:rsidRDefault="00982681" w:rsidP="00982681">
      <w:pPr>
        <w:pStyle w:val="EmailDiscussion2"/>
      </w:pPr>
    </w:p>
    <w:p w14:paraId="61817FCB" w14:textId="262D0994" w:rsidR="00982681" w:rsidRPr="00305B9C" w:rsidRDefault="00982681" w:rsidP="00982681">
      <w:pPr>
        <w:pStyle w:val="Doc-title"/>
      </w:pPr>
      <w:r w:rsidRPr="00305B9C">
        <w:t>R2-2213130</w:t>
      </w:r>
      <w:r w:rsidRPr="00305B9C">
        <w:tab/>
        <w:t>Report of offline discussion on reply LS on RAN dependency</w:t>
      </w:r>
      <w:r w:rsidRPr="00305B9C">
        <w:tab/>
        <w:t>Xiaomi</w:t>
      </w:r>
      <w:r w:rsidRPr="00305B9C">
        <w:tab/>
        <w:t>discussion</w:t>
      </w:r>
      <w:r w:rsidRPr="00305B9C">
        <w:tab/>
        <w:t>Rel-18</w:t>
      </w:r>
    </w:p>
    <w:p w14:paraId="401080A3" w14:textId="77777777" w:rsidR="00982681" w:rsidRPr="00305B9C" w:rsidRDefault="00982681" w:rsidP="00982681">
      <w:pPr>
        <w:pStyle w:val="Doc-text2"/>
      </w:pPr>
    </w:p>
    <w:p w14:paraId="5423CAA6"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Agreements:</w:t>
      </w:r>
    </w:p>
    <w:p w14:paraId="7C222F8C"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Proposal 1: For the transport layer of SLPP, RAN2 agrees to down select between PDCP and PC5-U. And tell SA2 that we have not decided which options to take. More discussion is needed.</w:t>
      </w:r>
    </w:p>
    <w:p w14:paraId="4687079E"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Proposal 2: Ask SA2 about the meaning of QoS parameters for Service Authorization, i.e. whether it is LCS QoS information or PQI like QoS.</w:t>
      </w:r>
    </w:p>
    <w:p w14:paraId="453C18AE"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Proposal 3: Tell SA2 that RAN2 has not decided to support assistant UE, and has not decided whether there is RAN2 impact or not.</w:t>
      </w:r>
    </w:p>
    <w:p w14:paraId="2D8BB4B6"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Proposal 4: Tell SA2 that RAN2 has not discussed the discovery procedure, and leaves the issue to normative work if in scope.</w:t>
      </w:r>
    </w:p>
    <w:p w14:paraId="63A07A5D"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Proposal 5: Inform SA2 the agreement RAN2 made regarding protocol options between UE and LMF, and tell SA2 that extension of LPP is also feasible to allow UE to support only the extension.</w:t>
      </w:r>
    </w:p>
    <w:p w14:paraId="1E83303B"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Proposal 6: Tell SA2 that the issue of how Resource coordination and scheduling is performed is out of RAN2 scope, and should be addressed by RAN1.</w:t>
      </w:r>
    </w:p>
    <w:p w14:paraId="29DE173C"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Proposal 7:  Tell SA2 that, for out-of-coverage scenario, the functionalities of method determination, assistant data distribution and anchor UE selection can be performed by SL positioning server UE.</w:t>
      </w:r>
    </w:p>
    <w:p w14:paraId="482E1D6E" w14:textId="77777777" w:rsidR="00982681" w:rsidRPr="00305B9C" w:rsidRDefault="00982681" w:rsidP="00982681">
      <w:pPr>
        <w:pStyle w:val="EmailDiscussion2"/>
      </w:pPr>
    </w:p>
    <w:p w14:paraId="2C2BED7D" w14:textId="540296B3" w:rsidR="00982681" w:rsidRPr="00305B9C" w:rsidRDefault="00982681" w:rsidP="00982681">
      <w:pPr>
        <w:pStyle w:val="Doc-title"/>
      </w:pPr>
      <w:r w:rsidRPr="00305B9C">
        <w:t>R2-2213131</w:t>
      </w:r>
      <w:r w:rsidRPr="00305B9C">
        <w:tab/>
        <w:t>Reply LS on RAN dependency for Ranging &amp; Sidelink Positioning</w:t>
      </w:r>
      <w:r w:rsidRPr="00305B9C">
        <w:tab/>
        <w:t>RAN2</w:t>
      </w:r>
      <w:r w:rsidRPr="00305B9C">
        <w:tab/>
        <w:t>LS out</w:t>
      </w:r>
      <w:r w:rsidRPr="00305B9C">
        <w:tab/>
        <w:t>Rel-18</w:t>
      </w:r>
      <w:r w:rsidRPr="00305B9C">
        <w:tab/>
        <w:t>To:SA2</w:t>
      </w:r>
      <w:r w:rsidRPr="00305B9C">
        <w:tab/>
        <w:t>Cc:RAN1, RAN3</w:t>
      </w:r>
    </w:p>
    <w:p w14:paraId="2C4296CC" w14:textId="77777777" w:rsidR="00982681" w:rsidRPr="00305B9C" w:rsidRDefault="00982681">
      <w:pPr>
        <w:pStyle w:val="Doc-text2"/>
        <w:numPr>
          <w:ilvl w:val="0"/>
          <w:numId w:val="60"/>
        </w:numPr>
        <w:overflowPunct/>
        <w:autoSpaceDE/>
        <w:autoSpaceDN/>
        <w:adjustRightInd/>
        <w:textAlignment w:val="auto"/>
      </w:pPr>
      <w:r w:rsidRPr="00305B9C">
        <w:t>Approved</w:t>
      </w:r>
    </w:p>
    <w:p w14:paraId="119FE767" w14:textId="77777777" w:rsidR="00982681" w:rsidRPr="00305B9C" w:rsidRDefault="00982681" w:rsidP="00982681">
      <w:pPr>
        <w:pStyle w:val="Doc-text2"/>
      </w:pPr>
    </w:p>
    <w:p w14:paraId="3E7D2559" w14:textId="77777777" w:rsidR="00982681" w:rsidRPr="00305B9C" w:rsidRDefault="00982681" w:rsidP="00982681">
      <w:pPr>
        <w:pStyle w:val="Doc-text2"/>
      </w:pPr>
    </w:p>
    <w:p w14:paraId="620E9362" w14:textId="39DACDF9" w:rsidR="00982681" w:rsidRPr="00305B9C" w:rsidRDefault="00982681" w:rsidP="00982681">
      <w:pPr>
        <w:pStyle w:val="Doc-title"/>
      </w:pPr>
      <w:r w:rsidRPr="00305B9C">
        <w:t>R2-2211145</w:t>
      </w:r>
      <w:r w:rsidRPr="00305B9C">
        <w:tab/>
        <w:t>Reply LS on Terminology Alignment for Ranging/Sidelink Positioning (R1-2210567; contact: Xiaomi)</w:t>
      </w:r>
      <w:r w:rsidRPr="00305B9C">
        <w:tab/>
        <w:t>RAN1</w:t>
      </w:r>
      <w:r w:rsidRPr="00305B9C">
        <w:tab/>
        <w:t>LS in</w:t>
      </w:r>
      <w:r w:rsidRPr="00305B9C">
        <w:tab/>
        <w:t>Rel-18</w:t>
      </w:r>
      <w:r w:rsidRPr="00305B9C">
        <w:tab/>
        <w:t>FS_Ranging_SL</w:t>
      </w:r>
      <w:r w:rsidRPr="00305B9C">
        <w:tab/>
        <w:t>To:SA2</w:t>
      </w:r>
      <w:r w:rsidRPr="00305B9C">
        <w:tab/>
        <w:t>Cc:RAN2, RAN3</w:t>
      </w:r>
    </w:p>
    <w:p w14:paraId="6438FE73" w14:textId="77777777" w:rsidR="00982681" w:rsidRPr="00305B9C" w:rsidRDefault="00982681">
      <w:pPr>
        <w:pStyle w:val="Doc-text2"/>
        <w:numPr>
          <w:ilvl w:val="0"/>
          <w:numId w:val="60"/>
        </w:numPr>
        <w:overflowPunct/>
        <w:autoSpaceDE/>
        <w:autoSpaceDN/>
        <w:adjustRightInd/>
        <w:textAlignment w:val="auto"/>
      </w:pPr>
      <w:r w:rsidRPr="00305B9C">
        <w:t>Noted</w:t>
      </w:r>
    </w:p>
    <w:p w14:paraId="79867889" w14:textId="77777777" w:rsidR="00982681" w:rsidRPr="00305B9C" w:rsidRDefault="00982681" w:rsidP="00982681">
      <w:pPr>
        <w:pStyle w:val="Doc-text2"/>
      </w:pPr>
    </w:p>
    <w:p w14:paraId="36CB1C27" w14:textId="77777777" w:rsidR="00982681" w:rsidRPr="00305B9C" w:rsidRDefault="00982681" w:rsidP="00982681">
      <w:pPr>
        <w:pStyle w:val="Comments"/>
      </w:pPr>
      <w:r w:rsidRPr="00305B9C">
        <w:t>PRUs (related to R2-2211130)</w:t>
      </w:r>
    </w:p>
    <w:p w14:paraId="2903CBBA" w14:textId="1B3B37EB" w:rsidR="00982681" w:rsidRPr="00305B9C" w:rsidRDefault="00982681" w:rsidP="00982681">
      <w:pPr>
        <w:pStyle w:val="Doc-title"/>
      </w:pPr>
      <w:r w:rsidRPr="00305B9C">
        <w:t>R2-2211222</w:t>
      </w:r>
      <w:r w:rsidRPr="00305B9C">
        <w:tab/>
        <w:t>Discussion on the PRU LS from SA2</w:t>
      </w:r>
      <w:r w:rsidRPr="00305B9C">
        <w:tab/>
        <w:t>CATT</w:t>
      </w:r>
      <w:r w:rsidRPr="00305B9C">
        <w:tab/>
        <w:t>discussion</w:t>
      </w:r>
      <w:r w:rsidRPr="00305B9C">
        <w:tab/>
        <w:t>Rel-18</w:t>
      </w:r>
      <w:r w:rsidRPr="00305B9C">
        <w:tab/>
        <w:t>FS_NR_pos_enh2</w:t>
      </w:r>
    </w:p>
    <w:p w14:paraId="11AB63F5" w14:textId="77777777" w:rsidR="00982681" w:rsidRPr="00305B9C" w:rsidRDefault="00982681" w:rsidP="00982681">
      <w:pPr>
        <w:pStyle w:val="Doc-text2"/>
      </w:pPr>
    </w:p>
    <w:p w14:paraId="7726691F" w14:textId="77777777" w:rsidR="00982681" w:rsidRPr="00305B9C" w:rsidRDefault="00982681" w:rsidP="00982681">
      <w:pPr>
        <w:pStyle w:val="Comments"/>
      </w:pPr>
      <w:r w:rsidRPr="00305B9C">
        <w:t>LPHAP (related to R2-2211131)</w:t>
      </w:r>
    </w:p>
    <w:p w14:paraId="179BB02B" w14:textId="190D1539" w:rsidR="00982681" w:rsidRPr="00305B9C" w:rsidRDefault="00982681" w:rsidP="00982681">
      <w:pPr>
        <w:pStyle w:val="Doc-title"/>
      </w:pPr>
      <w:r w:rsidRPr="00305B9C">
        <w:t>R2-2211253</w:t>
      </w:r>
      <w:r w:rsidRPr="00305B9C">
        <w:tab/>
        <w:t>Discusison on the reply to SA2 LS on LPHAP</w:t>
      </w:r>
      <w:r w:rsidRPr="00305B9C">
        <w:tab/>
        <w:t>Huawei, HiSilicon</w:t>
      </w:r>
      <w:r w:rsidRPr="00305B9C">
        <w:tab/>
        <w:t>discussion</w:t>
      </w:r>
      <w:r w:rsidRPr="00305B9C">
        <w:tab/>
        <w:t>Rel-18</w:t>
      </w:r>
      <w:r w:rsidRPr="00305B9C">
        <w:tab/>
        <w:t>FS_NR_pos_enh2</w:t>
      </w:r>
    </w:p>
    <w:p w14:paraId="4AC2164C" w14:textId="77777777" w:rsidR="00982681" w:rsidRPr="00305B9C" w:rsidRDefault="00982681" w:rsidP="00982681">
      <w:pPr>
        <w:pStyle w:val="Doc-text2"/>
      </w:pPr>
    </w:p>
    <w:p w14:paraId="12DE2FB0" w14:textId="77777777" w:rsidR="00982681" w:rsidRPr="00305B9C" w:rsidRDefault="00982681" w:rsidP="00982681">
      <w:pPr>
        <w:pStyle w:val="Comments"/>
      </w:pPr>
      <w:r w:rsidRPr="00305B9C">
        <w:t>Sidelink positioning (related to R2-2211139)</w:t>
      </w:r>
    </w:p>
    <w:p w14:paraId="70D830C0" w14:textId="0F9F4F84" w:rsidR="00982681" w:rsidRPr="00305B9C" w:rsidRDefault="00982681" w:rsidP="00982681">
      <w:pPr>
        <w:pStyle w:val="Doc-title"/>
      </w:pPr>
      <w:r w:rsidRPr="00305B9C">
        <w:lastRenderedPageBreak/>
        <w:t>R2-2211758</w:t>
      </w:r>
      <w:r w:rsidRPr="00305B9C">
        <w:tab/>
        <w:t>Discussion on reply LS on RAN dependency for Ranging Sidelink Positioning</w:t>
      </w:r>
      <w:r w:rsidRPr="00305B9C">
        <w:tab/>
        <w:t>OPPO</w:t>
      </w:r>
      <w:r w:rsidRPr="00305B9C">
        <w:tab/>
        <w:t>discussion</w:t>
      </w:r>
      <w:r w:rsidRPr="00305B9C">
        <w:tab/>
        <w:t>Rel-18</w:t>
      </w:r>
      <w:r w:rsidRPr="00305B9C">
        <w:tab/>
        <w:t>FS_NR_pos_enh2</w:t>
      </w:r>
    </w:p>
    <w:p w14:paraId="30D33055" w14:textId="0535C2D2" w:rsidR="00982681" w:rsidRPr="00305B9C" w:rsidRDefault="00982681" w:rsidP="00982681">
      <w:pPr>
        <w:pStyle w:val="Doc-title"/>
      </w:pPr>
      <w:r w:rsidRPr="00305B9C">
        <w:t>R2-2212179</w:t>
      </w:r>
      <w:r w:rsidRPr="00305B9C">
        <w:tab/>
        <w:t>[Draft] Response LS to SA2 on the Ranging and Sidelink positioning</w:t>
      </w:r>
      <w:r w:rsidRPr="00305B9C">
        <w:tab/>
        <w:t>Spreadtrum Communications</w:t>
      </w:r>
      <w:r w:rsidRPr="00305B9C">
        <w:tab/>
        <w:t>LS out</w:t>
      </w:r>
      <w:r w:rsidRPr="00305B9C">
        <w:tab/>
        <w:t>Rel-18</w:t>
      </w:r>
      <w:r w:rsidRPr="00305B9C">
        <w:tab/>
        <w:t>FS_NR_pos_enh2</w:t>
      </w:r>
      <w:r w:rsidRPr="00305B9C">
        <w:tab/>
        <w:t>To:SA WG2</w:t>
      </w:r>
      <w:r w:rsidRPr="00305B9C">
        <w:tab/>
        <w:t>Cc:RAN WG1, RAN WG3</w:t>
      </w:r>
    </w:p>
    <w:p w14:paraId="30F20D03" w14:textId="1FA5C916" w:rsidR="00982681" w:rsidRPr="00305B9C" w:rsidRDefault="00982681" w:rsidP="00982681">
      <w:pPr>
        <w:pStyle w:val="Doc-title"/>
      </w:pPr>
      <w:r w:rsidRPr="00305B9C">
        <w:t>R2-2212809</w:t>
      </w:r>
      <w:r w:rsidRPr="00305B9C">
        <w:tab/>
        <w:t>Discussion on LS from SA2 on RAN dependency</w:t>
      </w:r>
      <w:r w:rsidRPr="00305B9C">
        <w:tab/>
        <w:t>Xiaomi</w:t>
      </w:r>
      <w:r w:rsidRPr="00305B9C">
        <w:tab/>
        <w:t>discussion</w:t>
      </w:r>
      <w:r w:rsidRPr="00305B9C">
        <w:tab/>
        <w:t>Rel-18</w:t>
      </w:r>
    </w:p>
    <w:p w14:paraId="50EA07A7" w14:textId="37645619" w:rsidR="00982681" w:rsidRPr="00305B9C" w:rsidRDefault="00982681" w:rsidP="00982681">
      <w:pPr>
        <w:pStyle w:val="Doc-title"/>
      </w:pPr>
      <w:r w:rsidRPr="00305B9C">
        <w:t>R2-2212810</w:t>
      </w:r>
      <w:r w:rsidRPr="00305B9C">
        <w:tab/>
        <w:t>Draft Reply LS on RAN dependency for Ranging &amp; Sidelink Positioning</w:t>
      </w:r>
      <w:r w:rsidRPr="00305B9C">
        <w:tab/>
        <w:t>Xiaomi</w:t>
      </w:r>
      <w:r w:rsidRPr="00305B9C">
        <w:tab/>
        <w:t>LS out</w:t>
      </w:r>
      <w:r w:rsidRPr="00305B9C">
        <w:tab/>
        <w:t>Rel-18</w:t>
      </w:r>
      <w:r w:rsidRPr="00305B9C">
        <w:tab/>
        <w:t>To:SA2</w:t>
      </w:r>
      <w:r w:rsidRPr="00305B9C">
        <w:tab/>
        <w:t>Cc:RAN1, RAN3</w:t>
      </w:r>
    </w:p>
    <w:p w14:paraId="3D346A29" w14:textId="4A4F0DB1" w:rsidR="00982681" w:rsidRPr="00305B9C" w:rsidRDefault="00982681" w:rsidP="00982681">
      <w:pPr>
        <w:pStyle w:val="Doc-title"/>
      </w:pPr>
      <w:r w:rsidRPr="00305B9C">
        <w:t>R2-2212856</w:t>
      </w:r>
      <w:r w:rsidRPr="00305B9C">
        <w:tab/>
        <w:t>RAN dependency for Ranging/Sidelink Positioning</w:t>
      </w:r>
      <w:r w:rsidRPr="00305B9C">
        <w:tab/>
        <w:t>Qualcomm Incorporated</w:t>
      </w:r>
      <w:r w:rsidRPr="00305B9C">
        <w:tab/>
        <w:t>discussion</w:t>
      </w:r>
    </w:p>
    <w:p w14:paraId="1ED96E3B" w14:textId="77777777" w:rsidR="00982681" w:rsidRPr="00305B9C" w:rsidRDefault="00982681" w:rsidP="00982681">
      <w:pPr>
        <w:pStyle w:val="Doc-text2"/>
        <w:ind w:left="0" w:firstLine="0"/>
      </w:pPr>
    </w:p>
    <w:p w14:paraId="16667DEA" w14:textId="77777777" w:rsidR="00982681" w:rsidRPr="00305B9C" w:rsidRDefault="00982681" w:rsidP="00982681">
      <w:pPr>
        <w:pStyle w:val="Comments"/>
      </w:pPr>
      <w:r w:rsidRPr="00305B9C">
        <w:t>TP to TR 38.859</w:t>
      </w:r>
    </w:p>
    <w:p w14:paraId="74F9417D" w14:textId="2E0C006D" w:rsidR="00982681" w:rsidRPr="00305B9C" w:rsidRDefault="00982681" w:rsidP="00982681">
      <w:pPr>
        <w:pStyle w:val="Doc-title"/>
      </w:pPr>
      <w:r w:rsidRPr="00305B9C">
        <w:t>R2-2211224</w:t>
      </w:r>
      <w:r w:rsidRPr="00305B9C">
        <w:tab/>
        <w:t>Text Proposals of TR 38.859 for Expanded and Improved NR Positioning</w:t>
      </w:r>
      <w:r w:rsidRPr="00305B9C">
        <w:tab/>
        <w:t>CATT</w:t>
      </w:r>
      <w:r w:rsidRPr="00305B9C">
        <w:tab/>
        <w:t>discussion</w:t>
      </w:r>
      <w:r w:rsidRPr="00305B9C">
        <w:tab/>
        <w:t>Rel-18</w:t>
      </w:r>
      <w:r w:rsidRPr="00305B9C">
        <w:tab/>
        <w:t>FS_NR_pos_enh2</w:t>
      </w:r>
    </w:p>
    <w:p w14:paraId="19523D31" w14:textId="77777777" w:rsidR="00982681" w:rsidRPr="00305B9C" w:rsidRDefault="00982681">
      <w:pPr>
        <w:pStyle w:val="Doc-text2"/>
        <w:numPr>
          <w:ilvl w:val="0"/>
          <w:numId w:val="60"/>
        </w:numPr>
        <w:overflowPunct/>
        <w:autoSpaceDE/>
        <w:autoSpaceDN/>
        <w:adjustRightInd/>
        <w:textAlignment w:val="auto"/>
      </w:pPr>
      <w:r w:rsidRPr="00305B9C">
        <w:t>Revised in R2-2213141</w:t>
      </w:r>
    </w:p>
    <w:p w14:paraId="0302401F" w14:textId="1B1C1AC5" w:rsidR="00982681" w:rsidRPr="00305B9C" w:rsidRDefault="00982681" w:rsidP="00982681">
      <w:pPr>
        <w:pStyle w:val="Doc-title"/>
      </w:pPr>
      <w:r w:rsidRPr="00305B9C">
        <w:t>R2-2211225</w:t>
      </w:r>
      <w:r w:rsidRPr="00305B9C">
        <w:tab/>
        <w:t>draft LS to capture Text Proposal for TR 38.859</w:t>
      </w:r>
      <w:r w:rsidRPr="00305B9C">
        <w:tab/>
        <w:t>CATT</w:t>
      </w:r>
      <w:r w:rsidRPr="00305B9C">
        <w:tab/>
        <w:t>LS out</w:t>
      </w:r>
      <w:r w:rsidRPr="00305B9C">
        <w:tab/>
        <w:t>Rel-18</w:t>
      </w:r>
      <w:r w:rsidRPr="00305B9C">
        <w:tab/>
        <w:t>FS_NR_pos_enh2</w:t>
      </w:r>
      <w:r w:rsidRPr="00305B9C">
        <w:tab/>
        <w:t>To:RAN 1</w:t>
      </w:r>
      <w:r w:rsidRPr="00305B9C">
        <w:tab/>
        <w:t>Cc:RAN3</w:t>
      </w:r>
    </w:p>
    <w:p w14:paraId="08628509" w14:textId="77777777" w:rsidR="00982681" w:rsidRPr="00305B9C" w:rsidRDefault="00982681">
      <w:pPr>
        <w:pStyle w:val="Doc-text2"/>
        <w:numPr>
          <w:ilvl w:val="0"/>
          <w:numId w:val="60"/>
        </w:numPr>
        <w:overflowPunct/>
        <w:autoSpaceDE/>
        <w:autoSpaceDN/>
        <w:adjustRightInd/>
        <w:textAlignment w:val="auto"/>
      </w:pPr>
      <w:r w:rsidRPr="00305B9C">
        <w:t>Paragraph “The text proposal has the below recommendations and conclusions.” to be deleted</w:t>
      </w:r>
    </w:p>
    <w:p w14:paraId="46965E59" w14:textId="77777777" w:rsidR="00982681" w:rsidRPr="00305B9C" w:rsidRDefault="00982681">
      <w:pPr>
        <w:pStyle w:val="Doc-text2"/>
        <w:numPr>
          <w:ilvl w:val="0"/>
          <w:numId w:val="60"/>
        </w:numPr>
        <w:overflowPunct/>
        <w:autoSpaceDE/>
        <w:autoSpaceDN/>
        <w:adjustRightInd/>
        <w:textAlignment w:val="auto"/>
      </w:pPr>
      <w:r w:rsidRPr="00305B9C">
        <w:t>Attachment to be added</w:t>
      </w:r>
    </w:p>
    <w:p w14:paraId="11AE5005" w14:textId="77777777" w:rsidR="00982681" w:rsidRPr="00305B9C" w:rsidRDefault="00982681">
      <w:pPr>
        <w:pStyle w:val="Doc-text2"/>
        <w:numPr>
          <w:ilvl w:val="0"/>
          <w:numId w:val="60"/>
        </w:numPr>
        <w:overflowPunct/>
        <w:autoSpaceDE/>
        <w:autoSpaceDN/>
        <w:adjustRightInd/>
        <w:textAlignment w:val="auto"/>
      </w:pPr>
      <w:r w:rsidRPr="00305B9C">
        <w:t>Approved as R2-2213326</w:t>
      </w:r>
    </w:p>
    <w:p w14:paraId="6740963F" w14:textId="77777777" w:rsidR="00982681" w:rsidRPr="00305B9C" w:rsidRDefault="00982681" w:rsidP="00982681">
      <w:pPr>
        <w:pStyle w:val="Doc-text2"/>
      </w:pPr>
    </w:p>
    <w:p w14:paraId="33D0E533" w14:textId="77777777" w:rsidR="00982681" w:rsidRPr="00305B9C" w:rsidRDefault="00982681" w:rsidP="00982681">
      <w:pPr>
        <w:pStyle w:val="Doc-text2"/>
      </w:pPr>
    </w:p>
    <w:p w14:paraId="6FF5A819" w14:textId="77777777" w:rsidR="00982681" w:rsidRPr="00305B9C" w:rsidRDefault="00982681" w:rsidP="00982681">
      <w:pPr>
        <w:pStyle w:val="EmailDiscussion"/>
        <w:overflowPunct/>
        <w:autoSpaceDE/>
        <w:autoSpaceDN/>
        <w:adjustRightInd/>
        <w:ind w:left="1619" w:hanging="360"/>
        <w:textAlignment w:val="auto"/>
      </w:pPr>
      <w:r w:rsidRPr="00305B9C">
        <w:t>[AT120][418][POS] TP to TR 38.859 (CATT)</w:t>
      </w:r>
    </w:p>
    <w:p w14:paraId="3E3EA75E" w14:textId="77777777" w:rsidR="00982681" w:rsidRPr="00305B9C" w:rsidRDefault="00982681" w:rsidP="00982681">
      <w:pPr>
        <w:pStyle w:val="EmailDiscussion2"/>
      </w:pPr>
      <w:r w:rsidRPr="00305B9C">
        <w:tab/>
        <w:t>Scope: Check the TP in R2-2211224 and update it with decisions of this meeting.</w:t>
      </w:r>
    </w:p>
    <w:p w14:paraId="04A7845D" w14:textId="77777777" w:rsidR="00982681" w:rsidRPr="00305B9C" w:rsidRDefault="00982681" w:rsidP="00982681">
      <w:pPr>
        <w:pStyle w:val="EmailDiscussion2"/>
      </w:pPr>
      <w:r w:rsidRPr="00305B9C">
        <w:tab/>
        <w:t xml:space="preserve">Intended outcome: </w:t>
      </w:r>
      <w:proofErr w:type="spellStart"/>
      <w:r w:rsidRPr="00305B9C">
        <w:t>Endorsable</w:t>
      </w:r>
      <w:proofErr w:type="spellEnd"/>
      <w:r w:rsidRPr="00305B9C">
        <w:t xml:space="preserve"> TP in R2-2213141</w:t>
      </w:r>
    </w:p>
    <w:p w14:paraId="298D94A4" w14:textId="77777777" w:rsidR="00982681" w:rsidRPr="00305B9C" w:rsidRDefault="00982681" w:rsidP="00982681">
      <w:pPr>
        <w:pStyle w:val="EmailDiscussion2"/>
      </w:pPr>
      <w:r w:rsidRPr="00305B9C">
        <w:tab/>
        <w:t>Deadline: Wednesday 2022-11-16 1800</w:t>
      </w:r>
    </w:p>
    <w:p w14:paraId="378C1B8A" w14:textId="77777777" w:rsidR="00982681" w:rsidRPr="00305B9C" w:rsidRDefault="00982681" w:rsidP="00982681">
      <w:pPr>
        <w:pStyle w:val="EmailDiscussion2"/>
      </w:pPr>
    </w:p>
    <w:p w14:paraId="15094D4F" w14:textId="512AD7DE" w:rsidR="00982681" w:rsidRPr="00305B9C" w:rsidRDefault="00982681" w:rsidP="00982681">
      <w:pPr>
        <w:pStyle w:val="Doc-title"/>
      </w:pPr>
      <w:r w:rsidRPr="00305B9C">
        <w:t>R2-2213326</w:t>
      </w:r>
      <w:r w:rsidRPr="00305B9C">
        <w:tab/>
        <w:t>LS to capture Text Proposal for TR 38.859</w:t>
      </w:r>
      <w:r w:rsidRPr="00305B9C">
        <w:tab/>
        <w:t>RAN2</w:t>
      </w:r>
      <w:r w:rsidRPr="00305B9C">
        <w:tab/>
        <w:t>LS out</w:t>
      </w:r>
      <w:r w:rsidRPr="00305B9C">
        <w:tab/>
        <w:t>Rel-18</w:t>
      </w:r>
      <w:r w:rsidRPr="00305B9C">
        <w:tab/>
        <w:t>FS_NR_pos_enh2</w:t>
      </w:r>
      <w:r w:rsidRPr="00305B9C">
        <w:tab/>
        <w:t>To:RAN 1</w:t>
      </w:r>
      <w:r w:rsidRPr="00305B9C">
        <w:tab/>
        <w:t>Cc:RAN3</w:t>
      </w:r>
    </w:p>
    <w:p w14:paraId="20E790D0" w14:textId="77777777" w:rsidR="00982681" w:rsidRPr="00305B9C" w:rsidRDefault="00982681">
      <w:pPr>
        <w:pStyle w:val="Doc-text2"/>
        <w:numPr>
          <w:ilvl w:val="0"/>
          <w:numId w:val="60"/>
        </w:numPr>
        <w:overflowPunct/>
        <w:autoSpaceDE/>
        <w:autoSpaceDN/>
        <w:adjustRightInd/>
        <w:textAlignment w:val="auto"/>
      </w:pPr>
      <w:r w:rsidRPr="00305B9C">
        <w:t>Approved</w:t>
      </w:r>
    </w:p>
    <w:p w14:paraId="6EAB4F7B" w14:textId="77777777" w:rsidR="00982681" w:rsidRPr="00305B9C" w:rsidRDefault="00982681" w:rsidP="00982681">
      <w:pPr>
        <w:pStyle w:val="Doc-title"/>
      </w:pPr>
    </w:p>
    <w:p w14:paraId="3D150C4F" w14:textId="23363D0D" w:rsidR="00982681" w:rsidRPr="00305B9C" w:rsidRDefault="00982681" w:rsidP="00982681">
      <w:pPr>
        <w:pStyle w:val="Doc-title"/>
      </w:pPr>
      <w:r w:rsidRPr="00305B9C">
        <w:t>R2-2213148</w:t>
      </w:r>
      <w:r w:rsidRPr="00305B9C">
        <w:tab/>
        <w:t>Summary of [AT120][418][POS] TP to TR 38.859 (CATT)</w:t>
      </w:r>
      <w:r w:rsidRPr="00305B9C">
        <w:tab/>
        <w:t>CATT</w:t>
      </w:r>
      <w:r w:rsidRPr="00305B9C">
        <w:tab/>
        <w:t>discussion</w:t>
      </w:r>
      <w:r w:rsidRPr="00305B9C">
        <w:tab/>
        <w:t>Rel-18</w:t>
      </w:r>
      <w:r w:rsidRPr="00305B9C">
        <w:tab/>
        <w:t>FS_NR_pos_enh2</w:t>
      </w:r>
    </w:p>
    <w:p w14:paraId="6B85F875" w14:textId="77777777" w:rsidR="00982681" w:rsidRPr="00305B9C" w:rsidRDefault="00982681">
      <w:pPr>
        <w:pStyle w:val="Doc-text2"/>
        <w:numPr>
          <w:ilvl w:val="0"/>
          <w:numId w:val="60"/>
        </w:numPr>
        <w:overflowPunct/>
        <w:autoSpaceDE/>
        <w:autoSpaceDN/>
        <w:adjustRightInd/>
        <w:textAlignment w:val="auto"/>
      </w:pPr>
      <w:r w:rsidRPr="00305B9C">
        <w:t>Noted</w:t>
      </w:r>
    </w:p>
    <w:p w14:paraId="0D997E78" w14:textId="77777777" w:rsidR="00982681" w:rsidRPr="00305B9C" w:rsidRDefault="00982681" w:rsidP="00982681">
      <w:pPr>
        <w:pStyle w:val="Doc-text2"/>
      </w:pPr>
    </w:p>
    <w:p w14:paraId="54956CAD" w14:textId="030CE27D" w:rsidR="00982681" w:rsidRPr="00305B9C" w:rsidRDefault="00982681" w:rsidP="00982681">
      <w:pPr>
        <w:pStyle w:val="Doc-title"/>
      </w:pPr>
      <w:r w:rsidRPr="00305B9C">
        <w:t>R2-2213141</w:t>
      </w:r>
      <w:r w:rsidRPr="00305B9C">
        <w:tab/>
        <w:t>Text Proposals of TR 38.859 for Expanded and Improved NR Positioning</w:t>
      </w:r>
      <w:r w:rsidRPr="00305B9C">
        <w:tab/>
        <w:t>CATT</w:t>
      </w:r>
      <w:r w:rsidRPr="00305B9C">
        <w:tab/>
        <w:t>discussion</w:t>
      </w:r>
      <w:r w:rsidRPr="00305B9C">
        <w:tab/>
        <w:t>Rel-18</w:t>
      </w:r>
      <w:r w:rsidRPr="00305B9C">
        <w:tab/>
        <w:t>FS_NR_pos_enh2</w:t>
      </w:r>
    </w:p>
    <w:p w14:paraId="037713B3" w14:textId="77777777" w:rsidR="00982681" w:rsidRPr="00305B9C" w:rsidRDefault="00982681">
      <w:pPr>
        <w:pStyle w:val="Doc-text2"/>
        <w:numPr>
          <w:ilvl w:val="0"/>
          <w:numId w:val="60"/>
        </w:numPr>
        <w:overflowPunct/>
        <w:autoSpaceDE/>
        <w:autoSpaceDN/>
        <w:adjustRightInd/>
        <w:textAlignment w:val="auto"/>
      </w:pPr>
      <w:r w:rsidRPr="00305B9C">
        <w:t>Endorsed as a baseline for further updates</w:t>
      </w:r>
    </w:p>
    <w:p w14:paraId="0A3B6E42" w14:textId="77777777" w:rsidR="00982681" w:rsidRPr="00305B9C" w:rsidRDefault="00982681">
      <w:pPr>
        <w:pStyle w:val="Doc-text2"/>
        <w:numPr>
          <w:ilvl w:val="0"/>
          <w:numId w:val="60"/>
        </w:numPr>
        <w:overflowPunct/>
        <w:autoSpaceDE/>
        <w:autoSpaceDN/>
        <w:adjustRightInd/>
        <w:textAlignment w:val="auto"/>
      </w:pPr>
      <w:r w:rsidRPr="00305B9C">
        <w:t>Revised in R2-2213154</w:t>
      </w:r>
    </w:p>
    <w:p w14:paraId="25017E3E" w14:textId="77777777" w:rsidR="00982681" w:rsidRPr="00305B9C" w:rsidRDefault="00982681" w:rsidP="00982681">
      <w:pPr>
        <w:pStyle w:val="Doc-text2"/>
      </w:pPr>
    </w:p>
    <w:p w14:paraId="4554E711" w14:textId="77777777" w:rsidR="00982681" w:rsidRPr="00305B9C" w:rsidRDefault="00982681" w:rsidP="00982681">
      <w:pPr>
        <w:pStyle w:val="Doc-text2"/>
      </w:pPr>
      <w:r w:rsidRPr="00305B9C">
        <w:t>Discussion:</w:t>
      </w:r>
    </w:p>
    <w:p w14:paraId="65314925" w14:textId="77777777" w:rsidR="00982681" w:rsidRPr="00305B9C" w:rsidRDefault="00982681" w:rsidP="00982681">
      <w:pPr>
        <w:pStyle w:val="Doc-text2"/>
      </w:pPr>
      <w:r w:rsidRPr="00305B9C">
        <w:t>CATT clarify the TP needs an update for the decisions of today.</w:t>
      </w:r>
    </w:p>
    <w:p w14:paraId="2ED005B5" w14:textId="77777777" w:rsidR="00982681" w:rsidRPr="00305B9C" w:rsidRDefault="00982681" w:rsidP="00982681">
      <w:pPr>
        <w:pStyle w:val="Doc-text2"/>
      </w:pPr>
      <w:r w:rsidRPr="00305B9C">
        <w:t>Intel think we should capture the recommendations as explicit agreements.  CATT think we can further check the recommendations in the TP.</w:t>
      </w:r>
    </w:p>
    <w:p w14:paraId="7D77AE7E" w14:textId="77777777" w:rsidR="00982681" w:rsidRPr="00305B9C" w:rsidRDefault="00982681" w:rsidP="00982681">
      <w:pPr>
        <w:pStyle w:val="Doc-text2"/>
      </w:pPr>
    </w:p>
    <w:p w14:paraId="736E0B63" w14:textId="43B9DBF0" w:rsidR="00982681" w:rsidRPr="00305B9C" w:rsidRDefault="00982681" w:rsidP="00982681">
      <w:pPr>
        <w:pStyle w:val="Doc-title"/>
      </w:pPr>
      <w:r w:rsidRPr="00305B9C">
        <w:t>R2-2213154</w:t>
      </w:r>
      <w:r w:rsidRPr="00305B9C">
        <w:tab/>
        <w:t>Text Proposals of TR 38.859 for Expanded and Improved NR Positioning</w:t>
      </w:r>
      <w:r w:rsidRPr="00305B9C">
        <w:tab/>
        <w:t>CATT</w:t>
      </w:r>
      <w:r w:rsidRPr="00305B9C">
        <w:tab/>
        <w:t>discussion</w:t>
      </w:r>
      <w:r w:rsidRPr="00305B9C">
        <w:tab/>
        <w:t>Rel-18</w:t>
      </w:r>
      <w:r w:rsidRPr="00305B9C">
        <w:tab/>
        <w:t>FS_NR_pos_enh2</w:t>
      </w:r>
    </w:p>
    <w:p w14:paraId="5FB7B94B" w14:textId="77777777" w:rsidR="00982681" w:rsidRPr="00305B9C" w:rsidRDefault="00982681">
      <w:pPr>
        <w:pStyle w:val="Doc-text2"/>
        <w:numPr>
          <w:ilvl w:val="0"/>
          <w:numId w:val="60"/>
        </w:numPr>
        <w:overflowPunct/>
        <w:autoSpaceDE/>
        <w:autoSpaceDN/>
        <w:adjustRightInd/>
        <w:textAlignment w:val="auto"/>
      </w:pPr>
      <w:r w:rsidRPr="00305B9C">
        <w:t>Revised in R2-2213322</w:t>
      </w:r>
    </w:p>
    <w:p w14:paraId="264C547B" w14:textId="77777777" w:rsidR="00982681" w:rsidRPr="00305B9C" w:rsidRDefault="00982681" w:rsidP="00982681">
      <w:pPr>
        <w:pStyle w:val="Doc-text2"/>
      </w:pPr>
    </w:p>
    <w:p w14:paraId="5951AB2E" w14:textId="420A9A52" w:rsidR="00982681" w:rsidRPr="00305B9C" w:rsidRDefault="00982681" w:rsidP="00982681">
      <w:pPr>
        <w:pStyle w:val="Doc-title"/>
      </w:pPr>
      <w:r w:rsidRPr="00305B9C">
        <w:t>R2-2213322</w:t>
      </w:r>
      <w:r w:rsidRPr="00305B9C">
        <w:tab/>
        <w:t>Text Proposals of TR 38.859 for Expanded and Improved NR Positioning</w:t>
      </w:r>
      <w:r w:rsidRPr="00305B9C">
        <w:tab/>
        <w:t>CATT</w:t>
      </w:r>
      <w:r w:rsidRPr="00305B9C">
        <w:tab/>
        <w:t>discussion</w:t>
      </w:r>
      <w:r w:rsidRPr="00305B9C">
        <w:tab/>
        <w:t>Rel-18</w:t>
      </w:r>
      <w:r w:rsidRPr="00305B9C">
        <w:tab/>
        <w:t>FS_NR_pos_enh2</w:t>
      </w:r>
    </w:p>
    <w:p w14:paraId="2D20DBE7" w14:textId="77777777" w:rsidR="00982681" w:rsidRPr="00305B9C" w:rsidRDefault="00982681">
      <w:pPr>
        <w:pStyle w:val="Doc-text2"/>
        <w:numPr>
          <w:ilvl w:val="0"/>
          <w:numId w:val="60"/>
        </w:numPr>
        <w:overflowPunct/>
        <w:autoSpaceDE/>
        <w:autoSpaceDN/>
        <w:adjustRightInd/>
        <w:textAlignment w:val="auto"/>
      </w:pPr>
      <w:r w:rsidRPr="00305B9C">
        <w:t>Text “can be discussed during normative work” to be replaced by “is recommended for normative work” in the LPHAP recommendation bullets</w:t>
      </w:r>
    </w:p>
    <w:p w14:paraId="60A0FEBD" w14:textId="77777777" w:rsidR="00982681" w:rsidRPr="00305B9C" w:rsidRDefault="00982681">
      <w:pPr>
        <w:pStyle w:val="Doc-text2"/>
        <w:numPr>
          <w:ilvl w:val="0"/>
          <w:numId w:val="60"/>
        </w:numPr>
        <w:overflowPunct/>
        <w:autoSpaceDE/>
        <w:autoSpaceDN/>
        <w:adjustRightInd/>
        <w:textAlignment w:val="auto"/>
      </w:pPr>
      <w:r w:rsidRPr="00305B9C">
        <w:t>Define SLPP as “</w:t>
      </w:r>
      <w:proofErr w:type="spellStart"/>
      <w:r w:rsidRPr="00305B9C">
        <w:t>sidelink</w:t>
      </w:r>
      <w:proofErr w:type="spellEnd"/>
      <w:r w:rsidRPr="00305B9C">
        <w:t xml:space="preserve"> positioning protocol”</w:t>
      </w:r>
    </w:p>
    <w:p w14:paraId="1B597FFD" w14:textId="77777777" w:rsidR="00982681" w:rsidRPr="00305B9C" w:rsidRDefault="00982681">
      <w:pPr>
        <w:pStyle w:val="Doc-text2"/>
        <w:numPr>
          <w:ilvl w:val="0"/>
          <w:numId w:val="60"/>
        </w:numPr>
        <w:overflowPunct/>
        <w:autoSpaceDE/>
        <w:autoSpaceDN/>
        <w:adjustRightInd/>
        <w:textAlignment w:val="auto"/>
      </w:pPr>
      <w:r w:rsidRPr="00305B9C">
        <w:t>Remove the first NOTE of 6.1.2.z</w:t>
      </w:r>
    </w:p>
    <w:p w14:paraId="538FD2E4" w14:textId="77777777" w:rsidR="00982681" w:rsidRPr="00305B9C" w:rsidRDefault="00982681">
      <w:pPr>
        <w:pStyle w:val="Doc-text2"/>
        <w:numPr>
          <w:ilvl w:val="0"/>
          <w:numId w:val="60"/>
        </w:numPr>
        <w:overflowPunct/>
        <w:autoSpaceDE/>
        <w:autoSpaceDN/>
        <w:adjustRightInd/>
        <w:textAlignment w:val="auto"/>
      </w:pPr>
      <w:r w:rsidRPr="00305B9C">
        <w:t>Endorsed with these changes as R2-2213325</w:t>
      </w:r>
    </w:p>
    <w:p w14:paraId="4F9A67B1" w14:textId="77777777" w:rsidR="00982681" w:rsidRPr="00305B9C" w:rsidRDefault="00982681" w:rsidP="00982681">
      <w:pPr>
        <w:pStyle w:val="Doc-text2"/>
      </w:pPr>
    </w:p>
    <w:p w14:paraId="7188DC98" w14:textId="77777777" w:rsidR="00982681" w:rsidRPr="00305B9C" w:rsidRDefault="00982681" w:rsidP="00982681">
      <w:pPr>
        <w:pStyle w:val="Doc-text2"/>
      </w:pPr>
      <w:r w:rsidRPr="00305B9C">
        <w:t>Discussion:</w:t>
      </w:r>
    </w:p>
    <w:p w14:paraId="2A83B79E" w14:textId="77777777" w:rsidR="00982681" w:rsidRPr="00305B9C" w:rsidRDefault="00982681" w:rsidP="00982681">
      <w:pPr>
        <w:pStyle w:val="Doc-text2"/>
      </w:pPr>
      <w:r w:rsidRPr="00305B9C">
        <w:t>Qualcomm have one comment on the LPHAP conclusions: There are some sentences saying “is recommended for normative work” and others saying “can be discussed during normative work”.  They think we should consistently say “recommended for normative work”.</w:t>
      </w:r>
    </w:p>
    <w:p w14:paraId="1A2800BE" w14:textId="77777777" w:rsidR="00982681" w:rsidRPr="00305B9C" w:rsidRDefault="00982681" w:rsidP="00982681">
      <w:pPr>
        <w:pStyle w:val="Doc-text2"/>
      </w:pPr>
      <w:r w:rsidRPr="00305B9C">
        <w:lastRenderedPageBreak/>
        <w:t>CATT understand that for these two bullets we agreed to continue discussion but not to recommend for normative work as such.</w:t>
      </w:r>
    </w:p>
    <w:p w14:paraId="0BB1326C" w14:textId="77777777" w:rsidR="00982681" w:rsidRPr="00305B9C" w:rsidRDefault="00982681" w:rsidP="00982681">
      <w:pPr>
        <w:pStyle w:val="Doc-text2"/>
      </w:pPr>
      <w:r w:rsidRPr="00305B9C">
        <w:t>Qualcomm think there is an editorial error in the definition of SLPP; it may not be only between UEs, so they think we should define it simply as “</w:t>
      </w:r>
      <w:proofErr w:type="spellStart"/>
      <w:r w:rsidRPr="00305B9C">
        <w:t>sidelink</w:t>
      </w:r>
      <w:proofErr w:type="spellEnd"/>
      <w:r w:rsidRPr="00305B9C">
        <w:t xml:space="preserve"> positioning protocol”.  Ericsson think we could do this at a later stage, but for now it is clear that it will be used between UEs.</w:t>
      </w:r>
    </w:p>
    <w:p w14:paraId="27E811F5" w14:textId="77777777" w:rsidR="00982681" w:rsidRPr="00305B9C" w:rsidRDefault="00982681" w:rsidP="00982681">
      <w:pPr>
        <w:pStyle w:val="Doc-text2"/>
      </w:pPr>
      <w:r w:rsidRPr="00305B9C">
        <w:t>Lenovo identify a typo in the first NOTE of 6.1.2.z: should say “if any UE originated error source is not identified”.  CATT think this is not correct because the NOTE is for uplink positioning, and the intention is that if the error source is identified, LMF does not request the error source from the UE.</w:t>
      </w:r>
    </w:p>
    <w:p w14:paraId="0D05AABD" w14:textId="77777777" w:rsidR="00982681" w:rsidRPr="00305B9C" w:rsidRDefault="00982681" w:rsidP="00982681">
      <w:pPr>
        <w:pStyle w:val="Doc-text2"/>
      </w:pPr>
      <w:r w:rsidRPr="00305B9C">
        <w:t>ZTE discussed the NOTE with CATT and think the current wording is correct.  Even if the error source is identified in the future, we will not request it from the UE.</w:t>
      </w:r>
    </w:p>
    <w:p w14:paraId="2D73DA1F" w14:textId="77777777" w:rsidR="00982681" w:rsidRPr="00305B9C" w:rsidRDefault="00982681" w:rsidP="00982681">
      <w:pPr>
        <w:pStyle w:val="Doc-text2"/>
      </w:pPr>
      <w:r w:rsidRPr="00305B9C">
        <w:t>Intel tend to agree with Lenovo; they understand that we did not conclude this and we could either remove the note or update according to CATT’s explanation.  They would prefer to remove the NOTE.  Ericsson agree with Intel.</w:t>
      </w:r>
    </w:p>
    <w:p w14:paraId="50839959" w14:textId="77777777" w:rsidR="00982681" w:rsidRPr="00305B9C" w:rsidRDefault="00982681" w:rsidP="00982681">
      <w:pPr>
        <w:pStyle w:val="Doc-text2"/>
      </w:pPr>
    </w:p>
    <w:p w14:paraId="639ECD1D"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Agreements:</w:t>
      </w:r>
    </w:p>
    <w:p w14:paraId="5E2FACF2"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proofErr w:type="spellStart"/>
      <w:r w:rsidRPr="00305B9C">
        <w:t>Sidelink</w:t>
      </w:r>
      <w:proofErr w:type="spellEnd"/>
      <w:r w:rsidRPr="00305B9C">
        <w:t xml:space="preserve"> positioning is recommended for normative work, including:</w:t>
      </w:r>
    </w:p>
    <w:p w14:paraId="660AB0D4"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 xml:space="preserve">-    </w:t>
      </w:r>
      <w:proofErr w:type="spellStart"/>
      <w:r w:rsidRPr="00305B9C">
        <w:t>Sidelink</w:t>
      </w:r>
      <w:proofErr w:type="spellEnd"/>
      <w:r w:rsidRPr="00305B9C">
        <w:t xml:space="preserve"> positioning in-coverage, partial coverage and out-of-coverage scenarios may be supported.  </w:t>
      </w:r>
    </w:p>
    <w:p w14:paraId="432EAAF4"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    How to enable the procedures/</w:t>
      </w:r>
      <w:proofErr w:type="spellStart"/>
      <w:r w:rsidRPr="00305B9C">
        <w:t>signaling</w:t>
      </w:r>
      <w:proofErr w:type="spellEnd"/>
      <w:r w:rsidRPr="00305B9C">
        <w:t xml:space="preserve"> for supporting SL positioning in in-coverage, partial coverage and out-of-coverage scenarios will be further discussed in normative work.</w:t>
      </w:r>
    </w:p>
    <w:p w14:paraId="706128BB"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    Protocols between UE and UE</w:t>
      </w:r>
    </w:p>
    <w:p w14:paraId="5A6482D2"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    RAN2 will enable the support of SL-PRS configuration in normative work based on the progress in RAN1.</w:t>
      </w:r>
    </w:p>
    <w:p w14:paraId="5CFB99EA"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    RAN2 will design protocol and procedures for SL positioning between UEs (SLPP) in normative work.</w:t>
      </w:r>
    </w:p>
    <w:p w14:paraId="3B4C87DD"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   Protocols between LMF and UE</w:t>
      </w:r>
    </w:p>
    <w:p w14:paraId="02050BAC"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    RAN2 will discuss the details of functionalities of LMF for supporting SL positioning in normative work.</w:t>
      </w:r>
    </w:p>
    <w:p w14:paraId="169D658E"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 xml:space="preserve">-    RAN2 will discuss the protocol details to support </w:t>
      </w:r>
      <w:proofErr w:type="spellStart"/>
      <w:r w:rsidRPr="00305B9C">
        <w:t>sidelink</w:t>
      </w:r>
      <w:proofErr w:type="spellEnd"/>
      <w:r w:rsidRPr="00305B9C">
        <w:t xml:space="preserve"> positioning procedures between UE and LMF in normative work.</w:t>
      </w:r>
    </w:p>
    <w:p w14:paraId="2F4DC88A"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p>
    <w:p w14:paraId="56131958"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Both UE-based and LMF-based integrity for RAT-Dependent Positioning Techniques are recommended for normative work.</w:t>
      </w:r>
    </w:p>
    <w:p w14:paraId="35C01C30"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p>
    <w:p w14:paraId="26062166"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LPHAP is recommended for normative work, including:</w:t>
      </w:r>
    </w:p>
    <w:p w14:paraId="543C163A"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    Enhancements on SRS configuration</w:t>
      </w:r>
    </w:p>
    <w:p w14:paraId="202D968C"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    SRS positioning validity area for UL positioning in RRC_INACTIVE is recommended for normative work from R2’s perspective if feasible from R1’s perspective.</w:t>
      </w:r>
    </w:p>
    <w:p w14:paraId="0FF54CC8"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    SRS configuration request is recommended for normative work from RAN2 perspective.</w:t>
      </w:r>
    </w:p>
    <w:p w14:paraId="508F58EA"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    Pre-configuration of multiple SRS configurations (e.g., for multiple SRS positioning validity areas) is feasible from RAN2 perspective and recommended for normative work.</w:t>
      </w:r>
    </w:p>
    <w:p w14:paraId="2652F50E"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    Alignment between DRX and PRS is recommended to normative work.</w:t>
      </w:r>
    </w:p>
    <w:p w14:paraId="578FF114"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    DL positioning in RRC_IDLE is recommended to normative work from R2’s perspective if power saving benefits are confirmed by R1.</w:t>
      </w:r>
    </w:p>
    <w:p w14:paraId="482061AF"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 xml:space="preserve">-    Skipping paging reception in RRC_INACTIVE is recommended for normative work from R2’s perspective for achieving LPHAP requirements, if feasible and beneficial from RAN1 perspective. </w:t>
      </w:r>
    </w:p>
    <w:p w14:paraId="1D50531D"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p>
    <w:p w14:paraId="2D913F86"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 xml:space="preserve">The potential specification impact for the </w:t>
      </w:r>
      <w:proofErr w:type="spellStart"/>
      <w:r w:rsidRPr="00305B9C">
        <w:t>RedCap</w:t>
      </w:r>
      <w:proofErr w:type="spellEnd"/>
      <w:r w:rsidRPr="00305B9C">
        <w:t xml:space="preserve"> positioning are studied in higher layer, and agreed that the decision on </w:t>
      </w:r>
      <w:proofErr w:type="spellStart"/>
      <w:r w:rsidRPr="00305B9C">
        <w:t>RedCap</w:t>
      </w:r>
      <w:proofErr w:type="spellEnd"/>
      <w:r w:rsidRPr="00305B9C">
        <w:t xml:space="preserve"> positioning recommendation is left to RAN1. No recommendation is needed from RAN2.</w:t>
      </w:r>
    </w:p>
    <w:p w14:paraId="383ED62A"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p>
    <w:p w14:paraId="5DAAE4F8"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Rel-18 positioning study item is complete from RAN2 perspective.</w:t>
      </w:r>
    </w:p>
    <w:p w14:paraId="001EE486" w14:textId="77777777" w:rsidR="00982681" w:rsidRPr="00305B9C" w:rsidRDefault="00982681" w:rsidP="00982681">
      <w:pPr>
        <w:pStyle w:val="Doc-title"/>
      </w:pPr>
    </w:p>
    <w:p w14:paraId="3C31A7C5" w14:textId="3492E247" w:rsidR="00982681" w:rsidRPr="00305B9C" w:rsidRDefault="00982681" w:rsidP="00982681">
      <w:pPr>
        <w:pStyle w:val="Doc-title"/>
      </w:pPr>
      <w:r w:rsidRPr="00305B9C">
        <w:t>R2-2213325</w:t>
      </w:r>
      <w:r w:rsidRPr="00305B9C">
        <w:tab/>
        <w:t>Text Proposals of TR 38.859 for Expanded and Improved NR Positioning</w:t>
      </w:r>
      <w:r w:rsidRPr="00305B9C">
        <w:tab/>
        <w:t>CATT</w:t>
      </w:r>
      <w:r w:rsidRPr="00305B9C">
        <w:tab/>
        <w:t>discussion</w:t>
      </w:r>
      <w:r w:rsidRPr="00305B9C">
        <w:tab/>
        <w:t>Rel-18</w:t>
      </w:r>
      <w:r w:rsidRPr="00305B9C">
        <w:tab/>
        <w:t>FS_NR_pos_enh2</w:t>
      </w:r>
    </w:p>
    <w:p w14:paraId="57FE0828" w14:textId="77777777" w:rsidR="00982681" w:rsidRPr="00305B9C" w:rsidRDefault="00982681">
      <w:pPr>
        <w:pStyle w:val="Doc-title"/>
        <w:numPr>
          <w:ilvl w:val="0"/>
          <w:numId w:val="60"/>
        </w:numPr>
        <w:overflowPunct/>
        <w:autoSpaceDE/>
        <w:autoSpaceDN/>
        <w:adjustRightInd/>
        <w:textAlignment w:val="auto"/>
      </w:pPr>
      <w:r w:rsidRPr="00305B9C">
        <w:t>Endorsed</w:t>
      </w:r>
    </w:p>
    <w:p w14:paraId="478BDBB8" w14:textId="77777777" w:rsidR="00982681" w:rsidRPr="00305B9C" w:rsidRDefault="00982681" w:rsidP="00CB437C">
      <w:pPr>
        <w:pStyle w:val="Doc-text2"/>
      </w:pPr>
    </w:p>
    <w:p w14:paraId="5B78FEFA" w14:textId="77777777" w:rsidR="00982681" w:rsidRPr="00305B9C" w:rsidRDefault="00982681" w:rsidP="00982681">
      <w:pPr>
        <w:pStyle w:val="Heading3"/>
      </w:pPr>
      <w:bookmarkStart w:id="433" w:name="_Toc120536935"/>
      <w:bookmarkStart w:id="434" w:name="_Toc127484876"/>
      <w:r w:rsidRPr="00305B9C">
        <w:lastRenderedPageBreak/>
        <w:t>8.2.2</w:t>
      </w:r>
      <w:r w:rsidRPr="00305B9C">
        <w:tab/>
      </w:r>
      <w:proofErr w:type="spellStart"/>
      <w:r w:rsidRPr="00305B9C">
        <w:t>Sidelink</w:t>
      </w:r>
      <w:proofErr w:type="spellEnd"/>
      <w:r w:rsidRPr="00305B9C">
        <w:t xml:space="preserve"> positioning</w:t>
      </w:r>
      <w:bookmarkEnd w:id="433"/>
      <w:bookmarkEnd w:id="434"/>
    </w:p>
    <w:p w14:paraId="4BDAB48E" w14:textId="77777777" w:rsidR="00982681" w:rsidRPr="00305B9C" w:rsidRDefault="00982681" w:rsidP="00982681">
      <w:pPr>
        <w:pStyle w:val="Comments"/>
      </w:pPr>
      <w:r w:rsidRPr="00305B9C">
        <w:t>Study of positioning architecture and signalling procedures (e.g. configuration, measurement reporting, etc) to enable sidelink positioning covering both UE based and network based positioning.  Considering relative positioning, ranging and absolute positioning.</w:t>
      </w:r>
    </w:p>
    <w:p w14:paraId="204D8F78" w14:textId="77777777" w:rsidR="00982681" w:rsidRPr="00305B9C" w:rsidRDefault="00982681" w:rsidP="00982681">
      <w:pPr>
        <w:pStyle w:val="Comments"/>
      </w:pPr>
    </w:p>
    <w:p w14:paraId="5A85A6F0" w14:textId="77777777" w:rsidR="00982681" w:rsidRPr="00305B9C" w:rsidRDefault="00982681" w:rsidP="00982681">
      <w:pPr>
        <w:pStyle w:val="Comments"/>
      </w:pPr>
      <w:r w:rsidRPr="00305B9C">
        <w:t>AI summary</w:t>
      </w:r>
    </w:p>
    <w:p w14:paraId="546235CE" w14:textId="7036B351" w:rsidR="00982681" w:rsidRPr="00305B9C" w:rsidRDefault="00982681" w:rsidP="00982681">
      <w:pPr>
        <w:pStyle w:val="Doc-title"/>
      </w:pPr>
      <w:r w:rsidRPr="00305B9C">
        <w:t>R2-2213118</w:t>
      </w:r>
      <w:r w:rsidRPr="00305B9C">
        <w:tab/>
        <w:t>Summary of agenda item 8.2.2 on sidelink positioning (CATT)</w:t>
      </w:r>
      <w:r w:rsidRPr="00305B9C">
        <w:tab/>
        <w:t>CATT</w:t>
      </w:r>
      <w:r w:rsidRPr="00305B9C">
        <w:tab/>
        <w:t>discussion</w:t>
      </w:r>
      <w:r w:rsidRPr="00305B9C">
        <w:tab/>
        <w:t>Rel-18</w:t>
      </w:r>
      <w:r w:rsidRPr="00305B9C">
        <w:tab/>
        <w:t>FS_NR_pos_enh2</w:t>
      </w:r>
    </w:p>
    <w:p w14:paraId="56B6F9E6" w14:textId="77777777" w:rsidR="00982681" w:rsidRPr="00305B9C" w:rsidRDefault="00982681" w:rsidP="00982681">
      <w:pPr>
        <w:pStyle w:val="Doc-text2"/>
      </w:pPr>
    </w:p>
    <w:p w14:paraId="449DD322" w14:textId="77777777" w:rsidR="00982681" w:rsidRPr="00305B9C" w:rsidRDefault="00982681" w:rsidP="00982681">
      <w:pPr>
        <w:pStyle w:val="Doc-text2"/>
      </w:pPr>
      <w:r w:rsidRPr="00305B9C">
        <w:t>Discussion:</w:t>
      </w:r>
    </w:p>
    <w:p w14:paraId="75B98C60" w14:textId="77777777" w:rsidR="00982681" w:rsidRPr="00305B9C" w:rsidRDefault="00982681" w:rsidP="00982681">
      <w:pPr>
        <w:pStyle w:val="Doc-text2"/>
      </w:pPr>
      <w:r w:rsidRPr="00305B9C">
        <w:t>CATT clarify that the summary omits the discussion on the LS from SA2.</w:t>
      </w:r>
    </w:p>
    <w:p w14:paraId="6A4B3496" w14:textId="77777777" w:rsidR="00982681" w:rsidRPr="00305B9C" w:rsidRDefault="00982681" w:rsidP="00982681">
      <w:pPr>
        <w:pStyle w:val="Doc-text2"/>
      </w:pPr>
    </w:p>
    <w:p w14:paraId="622D461E" w14:textId="77777777" w:rsidR="00982681" w:rsidRPr="00305B9C" w:rsidRDefault="00982681" w:rsidP="00982681">
      <w:pPr>
        <w:pStyle w:val="Doc-text2"/>
      </w:pPr>
      <w:r w:rsidRPr="00305B9C">
        <w:t>Easy agreed</w:t>
      </w:r>
    </w:p>
    <w:p w14:paraId="7DE7CEC0" w14:textId="77777777" w:rsidR="00982681" w:rsidRPr="00305B9C" w:rsidRDefault="00982681" w:rsidP="00982681">
      <w:pPr>
        <w:pStyle w:val="Doc-text2"/>
      </w:pPr>
      <w:r w:rsidRPr="00305B9C">
        <w:t xml:space="preserve">Proposal 1 </w:t>
      </w:r>
      <w:r w:rsidRPr="00305B9C">
        <w:tab/>
        <w:t xml:space="preserve">Abbreviation of SLPP is used as the name of new protocol for </w:t>
      </w:r>
      <w:proofErr w:type="spellStart"/>
      <w:r w:rsidRPr="00305B9C">
        <w:t>sidelink</w:t>
      </w:r>
      <w:proofErr w:type="spellEnd"/>
      <w:r w:rsidRPr="00305B9C">
        <w:t xml:space="preserve"> positioning between UEs and inform other WGs, i.e. SA2 and RAN1:</w:t>
      </w:r>
    </w:p>
    <w:p w14:paraId="40F3A47F" w14:textId="77777777" w:rsidR="00982681" w:rsidRPr="00305B9C" w:rsidRDefault="00982681" w:rsidP="00982681">
      <w:pPr>
        <w:pStyle w:val="Doc-text2"/>
      </w:pPr>
      <w:r w:rsidRPr="00305B9C">
        <w:t>-</w:t>
      </w:r>
      <w:r w:rsidRPr="00305B9C">
        <w:tab/>
        <w:t xml:space="preserve">SLPP: </w:t>
      </w:r>
      <w:proofErr w:type="spellStart"/>
      <w:r w:rsidRPr="00305B9C">
        <w:t>Sidelink</w:t>
      </w:r>
      <w:proofErr w:type="spellEnd"/>
      <w:r w:rsidRPr="00305B9C">
        <w:t xml:space="preserve"> Positioning Protocol</w:t>
      </w:r>
    </w:p>
    <w:p w14:paraId="5DFA62A5" w14:textId="77777777" w:rsidR="00982681" w:rsidRPr="00305B9C" w:rsidRDefault="00982681" w:rsidP="00982681">
      <w:pPr>
        <w:pStyle w:val="Doc-text2"/>
      </w:pPr>
      <w:r w:rsidRPr="00305B9C">
        <w:t xml:space="preserve">Proposal 2 </w:t>
      </w:r>
      <w:r w:rsidRPr="00305B9C">
        <w:tab/>
        <w:t>RAN2 to confirm either of UEs, except not all UEs, including target UE and one or multiple anchor UEs may be OOC in partial coverage scenarios. How to enable the procedures/</w:t>
      </w:r>
      <w:proofErr w:type="spellStart"/>
      <w:r w:rsidRPr="00305B9C">
        <w:t>signaling</w:t>
      </w:r>
      <w:proofErr w:type="spellEnd"/>
      <w:r w:rsidRPr="00305B9C">
        <w:t xml:space="preserve"> for supporting SL positioning in partial coverage will be further discussed in normative work.</w:t>
      </w:r>
    </w:p>
    <w:p w14:paraId="69A72ADB" w14:textId="77777777" w:rsidR="00982681" w:rsidRPr="00305B9C" w:rsidRDefault="00982681" w:rsidP="00982681">
      <w:pPr>
        <w:pStyle w:val="Doc-text2"/>
      </w:pPr>
      <w:r w:rsidRPr="00305B9C">
        <w:t xml:space="preserve">Proposal 9  </w:t>
      </w:r>
      <w:r w:rsidRPr="00305B9C">
        <w:tab/>
        <w:t>RAN2 to enable the support of SL-PRS configuration in normative work based on the progress in RAN1.</w:t>
      </w:r>
    </w:p>
    <w:p w14:paraId="4D24085F" w14:textId="77777777" w:rsidR="00982681" w:rsidRPr="00305B9C" w:rsidRDefault="00982681" w:rsidP="00982681">
      <w:pPr>
        <w:pStyle w:val="Doc-text2"/>
      </w:pPr>
      <w:r w:rsidRPr="00305B9C">
        <w:t>Proposal 12</w:t>
      </w:r>
      <w:r w:rsidRPr="00305B9C">
        <w:tab/>
        <w:t>RAN2 to discuss the details of functionalities of LMF for supporting SL positioning in normative work.</w:t>
      </w:r>
    </w:p>
    <w:p w14:paraId="7A62052A" w14:textId="77777777" w:rsidR="00982681" w:rsidRPr="00305B9C" w:rsidRDefault="00982681" w:rsidP="00982681">
      <w:pPr>
        <w:pStyle w:val="Doc-text2"/>
      </w:pPr>
    </w:p>
    <w:p w14:paraId="1D6D289A" w14:textId="77777777" w:rsidR="00982681" w:rsidRPr="00305B9C" w:rsidRDefault="00982681" w:rsidP="00982681">
      <w:pPr>
        <w:pStyle w:val="Doc-text2"/>
      </w:pPr>
      <w:r w:rsidRPr="00305B9C">
        <w:t>Discussion:</w:t>
      </w:r>
    </w:p>
    <w:p w14:paraId="7FBB57A9" w14:textId="77777777" w:rsidR="00982681" w:rsidRPr="00305B9C" w:rsidRDefault="00982681" w:rsidP="00982681">
      <w:pPr>
        <w:pStyle w:val="Doc-text2"/>
      </w:pPr>
      <w:r w:rsidRPr="00305B9C">
        <w:t>On P1, Qualcomm think we can decide the name during stage 3 work.  They have some doubts about the SA2 terminology but think this is not an urgent issue.</w:t>
      </w:r>
    </w:p>
    <w:p w14:paraId="511EE5AE" w14:textId="77777777" w:rsidR="00982681" w:rsidRPr="00305B9C" w:rsidRDefault="00982681" w:rsidP="00982681">
      <w:pPr>
        <w:pStyle w:val="Doc-text2"/>
      </w:pPr>
      <w:r w:rsidRPr="00305B9C">
        <w:t>ZTE are fine with the SLPP name, because ranging is conceptually included in “</w:t>
      </w:r>
      <w:proofErr w:type="spellStart"/>
      <w:r w:rsidRPr="00305B9C">
        <w:t>sidelink</w:t>
      </w:r>
      <w:proofErr w:type="spellEnd"/>
      <w:r w:rsidRPr="00305B9C">
        <w:t xml:space="preserve"> positioning”.</w:t>
      </w:r>
    </w:p>
    <w:p w14:paraId="295E24A5" w14:textId="77777777" w:rsidR="00982681" w:rsidRPr="00305B9C" w:rsidRDefault="00982681" w:rsidP="00982681">
      <w:pPr>
        <w:pStyle w:val="Doc-text2"/>
      </w:pPr>
      <w:r w:rsidRPr="00305B9C">
        <w:t>Chair suggests we may need a name to use in the TP.</w:t>
      </w:r>
    </w:p>
    <w:p w14:paraId="1BB09F04" w14:textId="77777777" w:rsidR="00982681" w:rsidRPr="00305B9C" w:rsidRDefault="00982681" w:rsidP="00982681">
      <w:pPr>
        <w:pStyle w:val="Doc-text2"/>
      </w:pPr>
      <w:r w:rsidRPr="00305B9C">
        <w:t>Intel prefer SLPP and think we may need a conclusion for WI creation.</w:t>
      </w:r>
    </w:p>
    <w:p w14:paraId="61D12475" w14:textId="77777777" w:rsidR="00982681" w:rsidRPr="00305B9C" w:rsidRDefault="00982681" w:rsidP="00982681">
      <w:pPr>
        <w:pStyle w:val="Doc-text2"/>
      </w:pPr>
      <w:r w:rsidRPr="00305B9C">
        <w:t>Ericsson think there is an acronym collision with SLPP in SA2, and maybe we should check with them.</w:t>
      </w:r>
    </w:p>
    <w:p w14:paraId="2F708BB3" w14:textId="77777777" w:rsidR="00982681" w:rsidRPr="00305B9C" w:rsidRDefault="00982681" w:rsidP="00982681">
      <w:pPr>
        <w:pStyle w:val="Doc-text2"/>
      </w:pPr>
      <w:r w:rsidRPr="00305B9C">
        <w:t>Qualcomm think we have only agreed to create a separate ASN.1 module, not a new spec, so the name may not be needed for the WID.  Intel think we would need to indicate affected specifications in the WID, and if we introduce a new spec it would need a name.</w:t>
      </w:r>
    </w:p>
    <w:p w14:paraId="0BAC1AC9" w14:textId="77777777" w:rsidR="00982681" w:rsidRPr="00305B9C" w:rsidRDefault="00982681" w:rsidP="00982681">
      <w:pPr>
        <w:pStyle w:val="Doc-text2"/>
      </w:pPr>
      <w:r w:rsidRPr="00305B9C">
        <w:t>Ericsson suggest SPP.</w:t>
      </w:r>
    </w:p>
    <w:p w14:paraId="648C52CE" w14:textId="77777777" w:rsidR="00982681" w:rsidRPr="00305B9C" w:rsidRDefault="00982681" w:rsidP="00982681">
      <w:pPr>
        <w:pStyle w:val="Doc-text2"/>
      </w:pPr>
      <w:r w:rsidRPr="00305B9C">
        <w:t xml:space="preserve">Lenovo prefer SLPP; they think the RSPP name wrongly suggests that ranging is not encapsulated within </w:t>
      </w:r>
      <w:proofErr w:type="spellStart"/>
      <w:r w:rsidRPr="00305B9C">
        <w:t>sidelink</w:t>
      </w:r>
      <w:proofErr w:type="spellEnd"/>
      <w:r w:rsidRPr="00305B9C">
        <w:t>.  CMCC also support SLPP.</w:t>
      </w:r>
    </w:p>
    <w:p w14:paraId="7651951B" w14:textId="77777777" w:rsidR="00982681" w:rsidRPr="00305B9C" w:rsidRDefault="00982681" w:rsidP="00982681">
      <w:pPr>
        <w:pStyle w:val="Doc-text2"/>
      </w:pPr>
    </w:p>
    <w:p w14:paraId="32D218B5" w14:textId="77777777" w:rsidR="00982681" w:rsidRPr="00305B9C" w:rsidRDefault="00982681" w:rsidP="00982681">
      <w:pPr>
        <w:pStyle w:val="Doc-text2"/>
      </w:pPr>
      <w:r w:rsidRPr="00305B9C">
        <w:t>On P2, ZTE think the wording “except not all UEs” is a bit unclear and may not be necessary.</w:t>
      </w:r>
    </w:p>
    <w:p w14:paraId="410AA0CF" w14:textId="77777777" w:rsidR="00982681" w:rsidRPr="00305B9C" w:rsidRDefault="00982681" w:rsidP="00982681">
      <w:pPr>
        <w:pStyle w:val="Doc-text2"/>
      </w:pPr>
      <w:r w:rsidRPr="00305B9C">
        <w:t>Intel think we could say “at least one UE should be in coverage” for partial coverage.</w:t>
      </w:r>
    </w:p>
    <w:p w14:paraId="4FC802DC" w14:textId="77777777" w:rsidR="00982681" w:rsidRPr="00305B9C" w:rsidRDefault="00982681" w:rsidP="00982681">
      <w:pPr>
        <w:pStyle w:val="Doc-text2"/>
      </w:pPr>
      <w:r w:rsidRPr="00305B9C">
        <w:t>Philips think if one UE has to be in coverage, we should clarify if it has to be an anchor UE; they think it would be OOC if all anchors are OOC.  Huawei think the intention is that any one UE (target and/or anchors) has to be in coverage.</w:t>
      </w:r>
    </w:p>
    <w:p w14:paraId="47228DB5" w14:textId="77777777" w:rsidR="00982681" w:rsidRPr="00305B9C" w:rsidRDefault="00982681" w:rsidP="00982681">
      <w:pPr>
        <w:pStyle w:val="Doc-text2"/>
      </w:pPr>
      <w:r w:rsidRPr="00305B9C">
        <w:t>OPPO think we can further discuss if the LMF or a server UE is involved in PC scenarios, case by case.</w:t>
      </w:r>
    </w:p>
    <w:p w14:paraId="13A34627" w14:textId="77777777" w:rsidR="00982681" w:rsidRPr="00305B9C" w:rsidRDefault="00982681" w:rsidP="00982681">
      <w:pPr>
        <w:pStyle w:val="Doc-text2"/>
      </w:pPr>
      <w:r w:rsidRPr="00305B9C">
        <w:t>Nokia have a similar view to OPPO and think the role of the LMF should be understood.</w:t>
      </w:r>
    </w:p>
    <w:p w14:paraId="79C70122" w14:textId="77777777" w:rsidR="00982681" w:rsidRPr="00305B9C" w:rsidRDefault="00982681" w:rsidP="00982681">
      <w:pPr>
        <w:pStyle w:val="Doc-text2"/>
      </w:pPr>
      <w:r w:rsidRPr="00305B9C">
        <w:t>Ericsson think we can discuss the role of the LMF and coverage of the anchor UEs in normative work, but the important thing here is that at least one UE is in coverage.</w:t>
      </w:r>
    </w:p>
    <w:p w14:paraId="628373AE" w14:textId="77777777" w:rsidR="00982681" w:rsidRPr="00305B9C" w:rsidRDefault="00982681" w:rsidP="00982681">
      <w:pPr>
        <w:pStyle w:val="Doc-text2"/>
      </w:pPr>
    </w:p>
    <w:p w14:paraId="67F9BDA3" w14:textId="77777777" w:rsidR="00982681" w:rsidRPr="00305B9C" w:rsidRDefault="00982681" w:rsidP="00982681">
      <w:pPr>
        <w:pStyle w:val="Doc-text2"/>
      </w:pPr>
      <w:r w:rsidRPr="00305B9C">
        <w:t>On P9, ZTE think RAN2 can discuss the assistance data transfer, and they wonder if the SL-PRS configuration and the AD transfer work in parallel or if we design the AD transfer including the SL-PRS configuration, similar to LPP.</w:t>
      </w:r>
    </w:p>
    <w:p w14:paraId="72ED17D7" w14:textId="77777777" w:rsidR="00982681" w:rsidRPr="00305B9C" w:rsidRDefault="00982681" w:rsidP="00982681">
      <w:pPr>
        <w:pStyle w:val="Doc-text2"/>
      </w:pPr>
      <w:r w:rsidRPr="00305B9C">
        <w:t>CATT think the experience of Rel-16 was that RAN1 designed the parameters of the reference signals and RAN2 designed how to configure the allocation to the target UE or other device.  So they think that RAN2 can further discuss the configuration signalling in normative work.</w:t>
      </w:r>
    </w:p>
    <w:p w14:paraId="0CB87617" w14:textId="77777777" w:rsidR="00982681" w:rsidRPr="00305B9C" w:rsidRDefault="00982681" w:rsidP="00982681">
      <w:pPr>
        <w:pStyle w:val="Doc-text2"/>
      </w:pPr>
      <w:r w:rsidRPr="00305B9C">
        <w:t>Ericsson agree with CATT that we can wait for RAN1.</w:t>
      </w:r>
    </w:p>
    <w:p w14:paraId="1B9701E3" w14:textId="77777777" w:rsidR="00982681" w:rsidRPr="00305B9C" w:rsidRDefault="00982681" w:rsidP="00982681">
      <w:pPr>
        <w:pStyle w:val="Doc-text2"/>
      </w:pPr>
      <w:r w:rsidRPr="00305B9C">
        <w:t>Xiaomi wonder if this means we will not discuss the server UE functionality related to resource coordination and allocation.</w:t>
      </w:r>
    </w:p>
    <w:p w14:paraId="0B30176B" w14:textId="77777777" w:rsidR="00982681" w:rsidRPr="00305B9C" w:rsidRDefault="00982681" w:rsidP="00982681">
      <w:pPr>
        <w:pStyle w:val="Doc-text2"/>
      </w:pPr>
      <w:r w:rsidRPr="00305B9C">
        <w:lastRenderedPageBreak/>
        <w:t>Intel can live with P9, but want to be clear that we still discuss the related server UE functionality in the offline.</w:t>
      </w:r>
    </w:p>
    <w:p w14:paraId="4EFF0EF4" w14:textId="77777777" w:rsidR="00982681" w:rsidRPr="00305B9C" w:rsidRDefault="00982681" w:rsidP="00982681">
      <w:pPr>
        <w:pStyle w:val="Doc-text2"/>
      </w:pPr>
      <w:r w:rsidRPr="00305B9C">
        <w:t>Ericsson agree with Intel and think the resource coordination and allocation are up to RAN1.</w:t>
      </w:r>
    </w:p>
    <w:p w14:paraId="29ED917D" w14:textId="77777777" w:rsidR="00982681" w:rsidRPr="00305B9C" w:rsidRDefault="00982681" w:rsidP="00982681">
      <w:pPr>
        <w:pStyle w:val="Doc-text2"/>
      </w:pPr>
    </w:p>
    <w:p w14:paraId="19F34300" w14:textId="77777777" w:rsidR="00982681" w:rsidRPr="00305B9C" w:rsidRDefault="00982681" w:rsidP="00982681">
      <w:pPr>
        <w:pStyle w:val="Doc-text2"/>
      </w:pPr>
      <w:r w:rsidRPr="00305B9C">
        <w:t>On P12, Intel agree it can be discussed in normative work.</w:t>
      </w:r>
    </w:p>
    <w:p w14:paraId="245E21A1" w14:textId="77777777" w:rsidR="00982681" w:rsidRPr="00305B9C" w:rsidRDefault="00982681" w:rsidP="00982681">
      <w:pPr>
        <w:pStyle w:val="Doc-text2"/>
      </w:pPr>
    </w:p>
    <w:p w14:paraId="4A3CF408" w14:textId="77777777" w:rsidR="00982681" w:rsidRPr="00305B9C" w:rsidRDefault="00982681" w:rsidP="00982681">
      <w:pPr>
        <w:pStyle w:val="Doc-text2"/>
      </w:pPr>
      <w:r w:rsidRPr="00305B9C">
        <w:t>OPPO wonder if we should include the server UE in P2; the details of the server UE functionality may not be clear in PC cases.</w:t>
      </w:r>
    </w:p>
    <w:p w14:paraId="1F6AA8E1" w14:textId="77777777" w:rsidR="00982681" w:rsidRPr="00305B9C" w:rsidRDefault="00982681" w:rsidP="00982681">
      <w:pPr>
        <w:pStyle w:val="Doc-text2"/>
      </w:pPr>
      <w:r w:rsidRPr="00305B9C">
        <w:t>CATT think the server UE should be discussed in the offline discussion of the issues from the SA2 LS.</w:t>
      </w:r>
    </w:p>
    <w:p w14:paraId="59DD8EA3" w14:textId="77777777" w:rsidR="00982681" w:rsidRPr="00305B9C" w:rsidRDefault="00982681" w:rsidP="00982681">
      <w:pPr>
        <w:pStyle w:val="Doc-text2"/>
      </w:pPr>
    </w:p>
    <w:p w14:paraId="23B5E752"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Agreements:</w:t>
      </w:r>
    </w:p>
    <w:p w14:paraId="1478020B"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Proposal 1 (modified)</w:t>
      </w:r>
      <w:r w:rsidRPr="00305B9C">
        <w:tab/>
        <w:t xml:space="preserve">Abbreviation of SLPP is used as the working name of new protocol for </w:t>
      </w:r>
      <w:proofErr w:type="spellStart"/>
      <w:r w:rsidRPr="00305B9C">
        <w:t>sidelink</w:t>
      </w:r>
      <w:proofErr w:type="spellEnd"/>
      <w:r w:rsidRPr="00305B9C">
        <w:t xml:space="preserve"> positioning between UEs at least for RAN2’s TP to TR 38.859, and inform other WGs, i.e. SA2 and RAN1:</w:t>
      </w:r>
    </w:p>
    <w:p w14:paraId="5AF31DE3"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w:t>
      </w:r>
      <w:r w:rsidRPr="00305B9C">
        <w:tab/>
        <w:t xml:space="preserve">SLPP: </w:t>
      </w:r>
      <w:proofErr w:type="spellStart"/>
      <w:r w:rsidRPr="00305B9C">
        <w:t>Sidelink</w:t>
      </w:r>
      <w:proofErr w:type="spellEnd"/>
      <w:r w:rsidRPr="00305B9C">
        <w:t xml:space="preserve"> Positioning Protocol</w:t>
      </w:r>
    </w:p>
    <w:p w14:paraId="3BCE68A7"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Proposal 2 (modified)</w:t>
      </w:r>
      <w:r w:rsidRPr="00305B9C">
        <w:tab/>
        <w:t>RAN2 to confirm either of UEs including target UE and one or multiple anchor UEs may be OOC in partial coverage scenarios, but with at least one UE being in coverage. How to enable the procedures/</w:t>
      </w:r>
      <w:proofErr w:type="spellStart"/>
      <w:r w:rsidRPr="00305B9C">
        <w:t>signaling</w:t>
      </w:r>
      <w:proofErr w:type="spellEnd"/>
      <w:r w:rsidRPr="00305B9C">
        <w:t xml:space="preserve"> for supporting SL positioning in partial coverage will be further discussed in normative work.</w:t>
      </w:r>
    </w:p>
    <w:p w14:paraId="7891AAAD"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 xml:space="preserve">Proposal 9  </w:t>
      </w:r>
      <w:r w:rsidRPr="00305B9C">
        <w:tab/>
        <w:t>RAN2 to enable the support of SL-PRS configuration in normative work based on the progress in RAN1.</w:t>
      </w:r>
    </w:p>
    <w:p w14:paraId="074DB127"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Proposal 12</w:t>
      </w:r>
      <w:r w:rsidRPr="00305B9C">
        <w:tab/>
        <w:t>RAN2 to discuss the details of functionalities of LMF for supporting SL positioning in normative work.</w:t>
      </w:r>
    </w:p>
    <w:p w14:paraId="4A91D3D9" w14:textId="77777777" w:rsidR="00982681" w:rsidRPr="00305B9C" w:rsidRDefault="00982681" w:rsidP="00982681">
      <w:pPr>
        <w:pStyle w:val="Doc-text2"/>
      </w:pPr>
    </w:p>
    <w:p w14:paraId="57790BE4" w14:textId="77777777" w:rsidR="00982681" w:rsidRPr="00305B9C" w:rsidRDefault="00982681" w:rsidP="00982681">
      <w:pPr>
        <w:pStyle w:val="Doc-text2"/>
      </w:pPr>
      <w:r w:rsidRPr="00305B9C">
        <w:t>groupcast/broadcast aspect:</w:t>
      </w:r>
    </w:p>
    <w:p w14:paraId="59C9FE6C" w14:textId="77777777" w:rsidR="00982681" w:rsidRPr="00305B9C" w:rsidRDefault="00982681" w:rsidP="00982681">
      <w:pPr>
        <w:pStyle w:val="Doc-text2"/>
      </w:pPr>
      <w:r w:rsidRPr="00305B9C">
        <w:t>Proposal 13</w:t>
      </w:r>
      <w:r w:rsidRPr="00305B9C">
        <w:tab/>
        <w:t xml:space="preserve">RAN2 to confirm the applicability of at least the following positioning </w:t>
      </w:r>
      <w:proofErr w:type="spellStart"/>
      <w:r w:rsidRPr="00305B9C">
        <w:t>signaling</w:t>
      </w:r>
      <w:proofErr w:type="spellEnd"/>
      <w:r w:rsidRPr="00305B9C">
        <w:t xml:space="preserve"> for groupcast/broadcast (in addition to unicast):</w:t>
      </w:r>
    </w:p>
    <w:p w14:paraId="353251D9" w14:textId="77777777" w:rsidR="00982681" w:rsidRPr="00305B9C" w:rsidRDefault="00982681" w:rsidP="00982681">
      <w:pPr>
        <w:pStyle w:val="Doc-text2"/>
      </w:pPr>
      <w:r w:rsidRPr="00305B9C">
        <w:t>•</w:t>
      </w:r>
      <w:r w:rsidRPr="00305B9C">
        <w:tab/>
        <w:t>SL positioning capability (5)</w:t>
      </w:r>
    </w:p>
    <w:p w14:paraId="667AB8C9" w14:textId="77777777" w:rsidR="00982681" w:rsidRPr="00305B9C" w:rsidRDefault="00982681" w:rsidP="00982681">
      <w:pPr>
        <w:pStyle w:val="Doc-text2"/>
      </w:pPr>
      <w:r w:rsidRPr="00305B9C">
        <w:t>•</w:t>
      </w:r>
      <w:r w:rsidRPr="00305B9C">
        <w:tab/>
        <w:t xml:space="preserve">SL positioning assistance data (6)  </w:t>
      </w:r>
    </w:p>
    <w:p w14:paraId="0D0FF7C0" w14:textId="77777777" w:rsidR="00982681" w:rsidRPr="00305B9C" w:rsidRDefault="00982681" w:rsidP="00982681">
      <w:pPr>
        <w:pStyle w:val="Doc-text2"/>
      </w:pPr>
    </w:p>
    <w:p w14:paraId="38A03679" w14:textId="77777777" w:rsidR="00982681" w:rsidRPr="00305B9C" w:rsidRDefault="00982681" w:rsidP="00982681">
      <w:pPr>
        <w:pStyle w:val="Doc-text2"/>
      </w:pPr>
      <w:r w:rsidRPr="00305B9C">
        <w:t>Discussion:</w:t>
      </w:r>
    </w:p>
    <w:p w14:paraId="7556A2DC" w14:textId="77777777" w:rsidR="00982681" w:rsidRPr="00305B9C" w:rsidRDefault="00982681" w:rsidP="00982681">
      <w:pPr>
        <w:pStyle w:val="Doc-text2"/>
      </w:pPr>
      <w:r w:rsidRPr="00305B9C">
        <w:t>Apple have no big concern on the proposal but think we may need to clarify what “applicability” means exactly.</w:t>
      </w:r>
    </w:p>
    <w:p w14:paraId="17B2C923" w14:textId="77777777" w:rsidR="00982681" w:rsidRPr="00305B9C" w:rsidRDefault="00982681" w:rsidP="00982681">
      <w:pPr>
        <w:pStyle w:val="Doc-text2"/>
      </w:pPr>
      <w:r w:rsidRPr="00305B9C">
        <w:t>Qualcomm wonder about the location information transfer and think we could capture it to be discussed in the WI phase.</w:t>
      </w:r>
    </w:p>
    <w:p w14:paraId="40DAF6E4" w14:textId="77777777" w:rsidR="00982681" w:rsidRPr="00305B9C" w:rsidRDefault="00982681" w:rsidP="00982681">
      <w:pPr>
        <w:pStyle w:val="Doc-text2"/>
      </w:pPr>
      <w:r w:rsidRPr="00305B9C">
        <w:t>Xiaomi wonder if the proposal applies only to group positioning or non-group positioning.  They also think some capability could be transferred in the discovery procedure and wonder if the proposal refers only to SLPP signalling.</w:t>
      </w:r>
    </w:p>
    <w:p w14:paraId="2B3E64FE" w14:textId="77777777" w:rsidR="00982681" w:rsidRPr="00305B9C" w:rsidRDefault="00982681" w:rsidP="00982681">
      <w:pPr>
        <w:pStyle w:val="Doc-text2"/>
      </w:pPr>
      <w:r w:rsidRPr="00305B9C">
        <w:t>Intel think this was discussed previously and they are not sure if there is any new progress.  For example, they think security for the capability could be a concern, and the details of the use case may not be clear.</w:t>
      </w:r>
    </w:p>
    <w:p w14:paraId="13B527C9" w14:textId="77777777" w:rsidR="00982681" w:rsidRPr="00305B9C" w:rsidRDefault="00982681" w:rsidP="00982681">
      <w:pPr>
        <w:pStyle w:val="Doc-text2"/>
      </w:pPr>
      <w:r w:rsidRPr="00305B9C">
        <w:t>CATT have a concern on distributing the capability by broadcast or groupcast without security, so they would like SA3 to look at this.</w:t>
      </w:r>
    </w:p>
    <w:p w14:paraId="27C416BF" w14:textId="77777777" w:rsidR="00982681" w:rsidRPr="00305B9C" w:rsidRDefault="00982681" w:rsidP="00982681">
      <w:pPr>
        <w:pStyle w:val="Doc-text2"/>
      </w:pPr>
      <w:proofErr w:type="spellStart"/>
      <w:r w:rsidRPr="00305B9C">
        <w:t>InterDigital</w:t>
      </w:r>
      <w:proofErr w:type="spellEnd"/>
      <w:r w:rsidRPr="00305B9C">
        <w:t xml:space="preserve"> have the same view as Qualcomm and Intel and think we should not preclude location information signalling; without information from SA3, they are not sure if we should exclude it, and in general they think we need SA3 input on what can be transmitted without security.</w:t>
      </w:r>
    </w:p>
    <w:p w14:paraId="28A9773A" w14:textId="77777777" w:rsidR="00982681" w:rsidRPr="00305B9C" w:rsidRDefault="00982681" w:rsidP="00982681">
      <w:pPr>
        <w:pStyle w:val="Doc-text2"/>
      </w:pPr>
      <w:r w:rsidRPr="00305B9C">
        <w:t>OPPO agree with CATT that SA3 input is needed.</w:t>
      </w:r>
    </w:p>
    <w:p w14:paraId="084FBDBF" w14:textId="77777777" w:rsidR="00982681" w:rsidRPr="00305B9C" w:rsidRDefault="00982681" w:rsidP="00982681">
      <w:pPr>
        <w:pStyle w:val="Doc-text2"/>
      </w:pPr>
      <w:r w:rsidRPr="00305B9C">
        <w:t>Qualcomm think we should specify clearly what we mean by “security”.  In some cases they understand that it means privacy, but they are not sure there is a privacy issue.</w:t>
      </w:r>
    </w:p>
    <w:p w14:paraId="762EFB69" w14:textId="77777777" w:rsidR="00982681" w:rsidRPr="00305B9C" w:rsidRDefault="00982681" w:rsidP="00982681">
      <w:pPr>
        <w:pStyle w:val="Doc-text2"/>
      </w:pPr>
      <w:r w:rsidRPr="00305B9C">
        <w:t>CMCC agree with the proposal in general but think we can revise the agreement if there is a security issue.  They have a similar question to CATT regarding exactly what is included in capability.</w:t>
      </w:r>
    </w:p>
    <w:p w14:paraId="036FDFBD" w14:textId="77777777" w:rsidR="00982681" w:rsidRPr="00305B9C" w:rsidRDefault="00982681" w:rsidP="00982681">
      <w:pPr>
        <w:pStyle w:val="Doc-text2"/>
      </w:pPr>
      <w:r w:rsidRPr="00305B9C">
        <w:t xml:space="preserve">Lenovo share CATT’s concern and think we had this issue raised in past agreements; it may be too late for SA3 feedback to the study, but we could indicate feasibility from RAN2 perspective.  They understand that security relates to integrity and ciphering, both of which are applied on </w:t>
      </w:r>
      <w:proofErr w:type="spellStart"/>
      <w:r w:rsidRPr="00305B9C">
        <w:t>posSIBs</w:t>
      </w:r>
      <w:proofErr w:type="spellEnd"/>
      <w:r w:rsidRPr="00305B9C">
        <w:t>.</w:t>
      </w:r>
    </w:p>
    <w:p w14:paraId="75E6FB0C" w14:textId="77777777" w:rsidR="00982681" w:rsidRPr="00305B9C" w:rsidRDefault="00982681" w:rsidP="00982681">
      <w:pPr>
        <w:pStyle w:val="Doc-text2"/>
      </w:pPr>
      <w:r w:rsidRPr="00305B9C">
        <w:t>Apple think we can confirm the feasibility from RAN2 perspective, but they wonder how we are going to resolve the security issue.</w:t>
      </w:r>
    </w:p>
    <w:p w14:paraId="3939EDB3" w14:textId="77777777" w:rsidR="00982681" w:rsidRPr="00305B9C" w:rsidRDefault="00982681" w:rsidP="00982681">
      <w:pPr>
        <w:pStyle w:val="Doc-text2"/>
      </w:pPr>
      <w:r w:rsidRPr="00305B9C">
        <w:t>Nokia think we could add an FFS in the agreement on exactly what information would need to be protected.</w:t>
      </w:r>
    </w:p>
    <w:p w14:paraId="7E60CD0E" w14:textId="77777777" w:rsidR="00982681" w:rsidRPr="00305B9C" w:rsidRDefault="00982681" w:rsidP="00982681">
      <w:pPr>
        <w:pStyle w:val="Doc-text2"/>
      </w:pPr>
      <w:r w:rsidRPr="00305B9C">
        <w:t>CATT think we need to be clear with SA3 on what information and what procedures need to be checked.  Huawei agree; in the current stage of the SI it might be too early to send a useful LS.</w:t>
      </w:r>
    </w:p>
    <w:p w14:paraId="62A79AE7" w14:textId="77777777" w:rsidR="00982681" w:rsidRPr="00305B9C" w:rsidRDefault="00982681" w:rsidP="00982681">
      <w:pPr>
        <w:pStyle w:val="Doc-text2"/>
      </w:pPr>
      <w:r w:rsidRPr="00305B9C">
        <w:lastRenderedPageBreak/>
        <w:t>Huawei think groupcast/broadcast are an optimisation and unicast should always be the baseline.</w:t>
      </w:r>
    </w:p>
    <w:p w14:paraId="52EE83D5" w14:textId="77777777" w:rsidR="00982681" w:rsidRPr="00305B9C" w:rsidRDefault="00982681" w:rsidP="00982681">
      <w:pPr>
        <w:pStyle w:val="Doc-text2"/>
      </w:pPr>
      <w:r w:rsidRPr="00305B9C">
        <w:t>Xiaomi wonder if an LS could also be sent to SA2 asking about their intention to support group positioning.</w:t>
      </w:r>
    </w:p>
    <w:p w14:paraId="23445C25" w14:textId="77777777" w:rsidR="00982681" w:rsidRPr="00305B9C" w:rsidRDefault="00982681" w:rsidP="00982681">
      <w:pPr>
        <w:pStyle w:val="Doc-text2"/>
      </w:pPr>
      <w:r w:rsidRPr="00305B9C">
        <w:t>Intel understand that the security aspect was already mentioned in the SA2 LS, so the problem is already under consideration; they assume SA2 will also check with SA3.  They think we need to identify the use case that calls for groupcast/broadcast.  They do not see the need for a RAN2 LS to SA3.</w:t>
      </w:r>
    </w:p>
    <w:p w14:paraId="108FC226" w14:textId="77777777" w:rsidR="00982681" w:rsidRPr="00305B9C" w:rsidRDefault="00982681" w:rsidP="00982681">
      <w:pPr>
        <w:pStyle w:val="Doc-text2"/>
      </w:pPr>
      <w:r w:rsidRPr="00305B9C">
        <w:t>Qualcomm think RAN2 have taken an agreement that unicast is the baseline, and it seems reasonable to ask SA3 about security aspects as well as asking SA2 about group positioning.</w:t>
      </w:r>
    </w:p>
    <w:p w14:paraId="7617E2F3" w14:textId="77777777" w:rsidR="00982681" w:rsidRPr="00305B9C" w:rsidRDefault="00982681" w:rsidP="00982681">
      <w:pPr>
        <w:pStyle w:val="Doc-text2"/>
      </w:pPr>
      <w:r w:rsidRPr="00305B9C">
        <w:t>Apple think it is strange that we have security concerns but also concerns with asking SA3.</w:t>
      </w:r>
    </w:p>
    <w:p w14:paraId="0D6A787F" w14:textId="77777777" w:rsidR="00982681" w:rsidRPr="00305B9C" w:rsidRDefault="00982681" w:rsidP="00982681">
      <w:pPr>
        <w:pStyle w:val="Doc-text2"/>
      </w:pPr>
      <w:r w:rsidRPr="00305B9C">
        <w:t>Lenovo think from RAN perspective, there is a key dependency of groupcast/broadcast on the kind of positioning techniques that are configured, e.g., requirement for multiple anchor UEs.</w:t>
      </w:r>
    </w:p>
    <w:p w14:paraId="489D491F" w14:textId="77777777" w:rsidR="00982681" w:rsidRPr="00305B9C" w:rsidRDefault="00982681" w:rsidP="00982681">
      <w:pPr>
        <w:pStyle w:val="Doc-text2"/>
      </w:pPr>
      <w:r w:rsidRPr="00305B9C">
        <w:t>CATT think P13 is not necessarily related to group positioning; for instance, in DL-TDOA-like positioning, it would be possible to broadcast capability, AD, or even location information, from RAN2 perspective; so they would like to ask SA3 if it is possible to deliver this information without protection.</w:t>
      </w:r>
    </w:p>
    <w:p w14:paraId="550B11D0" w14:textId="77777777" w:rsidR="00982681" w:rsidRPr="00305B9C" w:rsidRDefault="00982681" w:rsidP="00982681">
      <w:pPr>
        <w:pStyle w:val="Doc-text2"/>
      </w:pPr>
      <w:r w:rsidRPr="00305B9C">
        <w:t>Nokia see the security issue as a dependency for RAN2, and they think we would benefit from information on what is reasonable on SA3 side.</w:t>
      </w:r>
    </w:p>
    <w:p w14:paraId="24B73374" w14:textId="77777777" w:rsidR="00982681" w:rsidRPr="00305B9C" w:rsidRDefault="00982681" w:rsidP="00982681">
      <w:pPr>
        <w:pStyle w:val="Doc-text2"/>
      </w:pPr>
      <w:r w:rsidRPr="00305B9C">
        <w:t xml:space="preserve">Qualcomm are not sure why this is a difficult issue; we have security for the </w:t>
      </w:r>
      <w:proofErr w:type="spellStart"/>
      <w:r w:rsidRPr="00305B9C">
        <w:t>posSIBs</w:t>
      </w:r>
      <w:proofErr w:type="spellEnd"/>
      <w:r w:rsidRPr="00305B9C">
        <w:t>, and we could do something similar here, but we need to determine whether the use cases and security requirements call for it.</w:t>
      </w:r>
    </w:p>
    <w:p w14:paraId="233DA948" w14:textId="77777777" w:rsidR="00982681" w:rsidRPr="00305B9C" w:rsidRDefault="00982681" w:rsidP="00982681">
      <w:pPr>
        <w:pStyle w:val="Doc-text2"/>
      </w:pPr>
      <w:r w:rsidRPr="00305B9C">
        <w:t>OPPO support sending an LS to SA3; they think we need to resolve possible future concerns about security instead of repeating discussions.</w:t>
      </w:r>
    </w:p>
    <w:p w14:paraId="0F93F538" w14:textId="77777777" w:rsidR="00982681" w:rsidRPr="00305B9C" w:rsidRDefault="00982681" w:rsidP="00982681">
      <w:pPr>
        <w:pStyle w:val="Doc-text2"/>
      </w:pPr>
      <w:r w:rsidRPr="00305B9C">
        <w:t>Intel would not object to sending the LS, but they think the root issue is that companies have different understandings on the procedures and architecture.  For instance, if we do not know which node will send a message to whom with what content, how can SA3 evaluate?</w:t>
      </w:r>
    </w:p>
    <w:p w14:paraId="3A331274" w14:textId="77777777" w:rsidR="00982681" w:rsidRPr="00305B9C" w:rsidRDefault="00982681" w:rsidP="00982681">
      <w:pPr>
        <w:pStyle w:val="Doc-text2"/>
      </w:pPr>
      <w:r w:rsidRPr="00305B9C">
        <w:t>Lenovo indicate that RAN1 agreed to look at SL-TDOA (DL-like or UL-like), and in this case they see that there might be a need to groupcast the assistance data.  Intel think this relates more to SL-PRS transmission.</w:t>
      </w:r>
    </w:p>
    <w:p w14:paraId="5457ACF4" w14:textId="77777777" w:rsidR="00982681" w:rsidRPr="00305B9C" w:rsidRDefault="00982681" w:rsidP="00982681">
      <w:pPr>
        <w:pStyle w:val="Doc-text2"/>
      </w:pPr>
      <w:r w:rsidRPr="00305B9C">
        <w:t>CATT think for the specific information on the capability, it is clear that RF-related information and other information about PHY/MAC should not be broadcasted because it should be protected.</w:t>
      </w:r>
    </w:p>
    <w:p w14:paraId="4292EB0D" w14:textId="77777777" w:rsidR="00982681" w:rsidRPr="00305B9C" w:rsidRDefault="00982681" w:rsidP="00982681">
      <w:pPr>
        <w:pStyle w:val="Doc-text2"/>
      </w:pPr>
    </w:p>
    <w:p w14:paraId="19502678"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Agreements:</w:t>
      </w:r>
    </w:p>
    <w:p w14:paraId="32E08DC8"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Proposal 13 (modified)</w:t>
      </w:r>
      <w:r w:rsidRPr="00305B9C">
        <w:tab/>
        <w:t xml:space="preserve">RAN2 confirm that from RAN2 perspective, it is feasible to send at least the following positioning </w:t>
      </w:r>
      <w:proofErr w:type="spellStart"/>
      <w:r w:rsidRPr="00305B9C">
        <w:t>signaling</w:t>
      </w:r>
      <w:proofErr w:type="spellEnd"/>
      <w:r w:rsidRPr="00305B9C">
        <w:t xml:space="preserve"> for groupcast/broadcast (in addition to unicast):</w:t>
      </w:r>
    </w:p>
    <w:p w14:paraId="6BABF05E"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w:t>
      </w:r>
      <w:r w:rsidRPr="00305B9C">
        <w:tab/>
        <w:t>SL positioning capability (5)</w:t>
      </w:r>
    </w:p>
    <w:p w14:paraId="3E3147A0"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w:t>
      </w:r>
      <w:r w:rsidRPr="00305B9C">
        <w:tab/>
        <w:t xml:space="preserve">SL positioning assistance data (6)  </w:t>
      </w:r>
    </w:p>
    <w:p w14:paraId="03959A2C"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Location information is not excluded and can be further considered in normative work.</w:t>
      </w:r>
    </w:p>
    <w:p w14:paraId="1D4843AE"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Proposal 14 (modified)</w:t>
      </w:r>
      <w:r w:rsidRPr="00305B9C">
        <w:tab/>
        <w:t>RAN2 to further discuss in normative work:</w:t>
      </w:r>
    </w:p>
    <w:p w14:paraId="78593ECD"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 xml:space="preserve">- the security issues (e.g., requirements for ciphering and/or integrity) on specific information of SL positioning capability and assistance data in groupcast/broadcast and consult to SA2 and SA3. </w:t>
      </w:r>
    </w:p>
    <w:p w14:paraId="12CB4173"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 the use cases for applying groupcast/broadcast.</w:t>
      </w:r>
    </w:p>
    <w:p w14:paraId="1A9A9FBD"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LS to SA2/SA3 to indicate the agreement, that we are aware of SA2’s security concern, and inquire what security constraints would apply to transmission of SL positioning capability and distribution of assistance data by groupcast/broadcast.  Inquire of SA2 if they have identified groupcast/broadcast use cases.</w:t>
      </w:r>
    </w:p>
    <w:p w14:paraId="38EEC9A9" w14:textId="77777777" w:rsidR="00982681" w:rsidRPr="00305B9C" w:rsidRDefault="00982681" w:rsidP="00982681">
      <w:pPr>
        <w:pStyle w:val="Doc-text2"/>
      </w:pPr>
    </w:p>
    <w:p w14:paraId="3BBB347B" w14:textId="77777777" w:rsidR="00982681" w:rsidRPr="00305B9C" w:rsidRDefault="00982681" w:rsidP="00982681">
      <w:pPr>
        <w:pStyle w:val="Doc-text2"/>
      </w:pPr>
    </w:p>
    <w:p w14:paraId="17D93597" w14:textId="77777777" w:rsidR="00982681" w:rsidRPr="00305B9C" w:rsidRDefault="00982681" w:rsidP="00982681">
      <w:pPr>
        <w:pStyle w:val="EmailDiscussion"/>
        <w:overflowPunct/>
        <w:autoSpaceDE/>
        <w:autoSpaceDN/>
        <w:adjustRightInd/>
        <w:ind w:left="1619" w:hanging="360"/>
        <w:textAlignment w:val="auto"/>
      </w:pPr>
      <w:r w:rsidRPr="00305B9C">
        <w:t xml:space="preserve">[AT120][419][POS] LS to SA2/SA3 on </w:t>
      </w:r>
      <w:proofErr w:type="spellStart"/>
      <w:r w:rsidRPr="00305B9C">
        <w:t>sidelink</w:t>
      </w:r>
      <w:proofErr w:type="spellEnd"/>
      <w:r w:rsidRPr="00305B9C">
        <w:t xml:space="preserve"> positioning groupcast and broadcast (Apple)</w:t>
      </w:r>
    </w:p>
    <w:p w14:paraId="02E9B2B5" w14:textId="77777777" w:rsidR="00982681" w:rsidRPr="00305B9C" w:rsidRDefault="00982681" w:rsidP="00982681">
      <w:pPr>
        <w:pStyle w:val="EmailDiscussion2"/>
      </w:pPr>
      <w:r w:rsidRPr="00305B9C">
        <w:tab/>
        <w:t>Scope: Draft an LS indicating to SA2/SA3 the agreements from P13/P14 of R2-2213118 and requesting their views.</w:t>
      </w:r>
    </w:p>
    <w:p w14:paraId="5A797CDB" w14:textId="77777777" w:rsidR="00982681" w:rsidRPr="00305B9C" w:rsidRDefault="00982681" w:rsidP="00982681">
      <w:pPr>
        <w:pStyle w:val="EmailDiscussion2"/>
      </w:pPr>
      <w:r w:rsidRPr="00305B9C">
        <w:tab/>
        <w:t>Intended outcome: Approvable LS in R2-2213142</w:t>
      </w:r>
    </w:p>
    <w:p w14:paraId="01B7B2C2" w14:textId="77777777" w:rsidR="00982681" w:rsidRPr="00305B9C" w:rsidRDefault="00982681" w:rsidP="00982681">
      <w:pPr>
        <w:pStyle w:val="EmailDiscussion2"/>
      </w:pPr>
      <w:r w:rsidRPr="00305B9C">
        <w:tab/>
        <w:t>Deadline: Thursday 2022-11-17 1800</w:t>
      </w:r>
    </w:p>
    <w:p w14:paraId="034BFEB7" w14:textId="77777777" w:rsidR="00982681" w:rsidRPr="00305B9C" w:rsidRDefault="00982681" w:rsidP="00982681">
      <w:pPr>
        <w:pStyle w:val="Doc-text2"/>
      </w:pPr>
    </w:p>
    <w:p w14:paraId="15776C41" w14:textId="77777777" w:rsidR="00982681" w:rsidRPr="00305B9C" w:rsidRDefault="00982681" w:rsidP="00982681">
      <w:pPr>
        <w:pStyle w:val="Doc-text2"/>
      </w:pPr>
    </w:p>
    <w:p w14:paraId="2180AED1" w14:textId="77777777" w:rsidR="00982681" w:rsidRPr="00305B9C" w:rsidRDefault="00982681" w:rsidP="00982681">
      <w:pPr>
        <w:pStyle w:val="Doc-text2"/>
      </w:pPr>
      <w:r w:rsidRPr="00305B9C">
        <w:t>Proposal 14</w:t>
      </w:r>
      <w:r w:rsidRPr="00305B9C">
        <w:tab/>
        <w:t>RAN2 to further discuss in normative work:</w:t>
      </w:r>
    </w:p>
    <w:p w14:paraId="60BF510E" w14:textId="77777777" w:rsidR="00982681" w:rsidRPr="00305B9C" w:rsidRDefault="00982681" w:rsidP="00982681">
      <w:pPr>
        <w:pStyle w:val="Doc-text2"/>
      </w:pPr>
      <w:r w:rsidRPr="00305B9C">
        <w:t xml:space="preserve">- the security issues on specific information of SL positioning capability and assistance data in groupcast/broadcast and consult to SA2 and SA3. </w:t>
      </w:r>
    </w:p>
    <w:p w14:paraId="26956AB7" w14:textId="77777777" w:rsidR="00982681" w:rsidRPr="00305B9C" w:rsidRDefault="00982681" w:rsidP="00982681">
      <w:pPr>
        <w:pStyle w:val="Doc-text2"/>
      </w:pPr>
      <w:r w:rsidRPr="00305B9C">
        <w:t>- the use cases for applying groupcast/broadcast.</w:t>
      </w:r>
    </w:p>
    <w:p w14:paraId="4D2BC625" w14:textId="77777777" w:rsidR="00982681" w:rsidRPr="00305B9C" w:rsidRDefault="00982681" w:rsidP="00982681">
      <w:pPr>
        <w:pStyle w:val="Doc-text2"/>
      </w:pPr>
    </w:p>
    <w:p w14:paraId="235D6737" w14:textId="77777777" w:rsidR="00982681" w:rsidRPr="00305B9C" w:rsidRDefault="00982681" w:rsidP="00982681">
      <w:pPr>
        <w:pStyle w:val="Doc-text2"/>
      </w:pPr>
      <w:r w:rsidRPr="00305B9C">
        <w:t>To be discussed</w:t>
      </w:r>
    </w:p>
    <w:p w14:paraId="514D606D" w14:textId="77777777" w:rsidR="00982681" w:rsidRPr="00305B9C" w:rsidRDefault="00982681" w:rsidP="00982681">
      <w:pPr>
        <w:pStyle w:val="Doc-text2"/>
      </w:pPr>
    </w:p>
    <w:p w14:paraId="20791F53" w14:textId="77777777" w:rsidR="00982681" w:rsidRPr="00305B9C" w:rsidRDefault="00982681" w:rsidP="00982681">
      <w:pPr>
        <w:pStyle w:val="Doc-text2"/>
      </w:pPr>
      <w:r w:rsidRPr="00305B9C">
        <w:t>Architecture aspect:</w:t>
      </w:r>
    </w:p>
    <w:p w14:paraId="61B371F1" w14:textId="77777777" w:rsidR="00982681" w:rsidRPr="00305B9C" w:rsidRDefault="00982681" w:rsidP="00982681">
      <w:pPr>
        <w:pStyle w:val="Doc-text2"/>
      </w:pPr>
      <w:r w:rsidRPr="00305B9C">
        <w:t xml:space="preserve">Proposal 3 </w:t>
      </w:r>
      <w:r w:rsidRPr="00305B9C">
        <w:tab/>
        <w:t>RAN2 to discuss SL positioning architecture, including whether UE roles(target UE/ Anchor UE/ Server UE) are specified in SL positioning architecture, whether LTE PC5 is excluded for SL positioning.</w:t>
      </w:r>
    </w:p>
    <w:p w14:paraId="3C270CA2" w14:textId="77777777" w:rsidR="00982681" w:rsidRPr="00305B9C" w:rsidRDefault="00982681" w:rsidP="00982681">
      <w:pPr>
        <w:pStyle w:val="Doc-text2"/>
      </w:pPr>
    </w:p>
    <w:p w14:paraId="411C73C6" w14:textId="77777777" w:rsidR="00982681" w:rsidRPr="00305B9C" w:rsidRDefault="00982681" w:rsidP="00982681">
      <w:pPr>
        <w:pStyle w:val="Doc-text2"/>
      </w:pPr>
      <w:r w:rsidRPr="00305B9C">
        <w:t>Discussion:</w:t>
      </w:r>
    </w:p>
    <w:p w14:paraId="7B92535C" w14:textId="77777777" w:rsidR="00982681" w:rsidRPr="00305B9C" w:rsidRDefault="00982681" w:rsidP="00982681">
      <w:pPr>
        <w:pStyle w:val="Doc-text2"/>
      </w:pPr>
      <w:r w:rsidRPr="00305B9C">
        <w:t>Samsung prefer not to specify all the UE roles in the architecture; there are many UE roles and they think it will be simple and clear not to include them all.  They understand that RAN1 are already designing new reference signals, so if we want to support SL positioning on LTE PC5, we would need new reference signals there as well, which seems out of scope of the SI and would need RAN1 discussion.</w:t>
      </w:r>
    </w:p>
    <w:p w14:paraId="3794E7DC" w14:textId="77777777" w:rsidR="00982681" w:rsidRPr="00305B9C" w:rsidRDefault="00982681" w:rsidP="00982681">
      <w:pPr>
        <w:pStyle w:val="Doc-text2"/>
      </w:pPr>
      <w:r w:rsidRPr="00305B9C">
        <w:t>Ericsson agree with Samsung that the architecture should not capture the UE roles but should just show UEs, with the understanding that they may take different roles.  They also agree that LTE PC5 should be discussed in RAN1.</w:t>
      </w:r>
    </w:p>
    <w:p w14:paraId="668FAB13" w14:textId="77777777" w:rsidR="00982681" w:rsidRPr="00305B9C" w:rsidRDefault="00982681" w:rsidP="00982681">
      <w:pPr>
        <w:pStyle w:val="Doc-text2"/>
      </w:pPr>
      <w:r w:rsidRPr="00305B9C">
        <w:t>Qualcomm agree that we should follow the SA2 architecture, which shows only a UE.  On LTE PC5, they think the question is about transport of SLPP, not SL-PRS.</w:t>
      </w:r>
    </w:p>
    <w:p w14:paraId="30A2F509" w14:textId="77777777" w:rsidR="00982681" w:rsidRPr="00305B9C" w:rsidRDefault="00982681" w:rsidP="00982681">
      <w:pPr>
        <w:pStyle w:val="Doc-text2"/>
      </w:pPr>
      <w:r w:rsidRPr="00305B9C">
        <w:t>Intel wonder if the positioning architecture is related to the SA2 questions about the anchor UE and the server UE.  On LTE PC5, they share the view with Samsung but think that RAN1 are better positioned to answer.</w:t>
      </w:r>
    </w:p>
    <w:p w14:paraId="769F1AC8" w14:textId="77777777" w:rsidR="00982681" w:rsidRPr="00305B9C" w:rsidRDefault="00982681" w:rsidP="00982681">
      <w:pPr>
        <w:pStyle w:val="Doc-text2"/>
      </w:pPr>
      <w:r w:rsidRPr="00305B9C">
        <w:t>Huawei agree with others that from RAN perspective there are only two roles, target and anchor, and we do not need to introduce others in the architecture; for LTE PC5, they think the discussion should be separated between transmission of SL-PRS and transmission of signalling, with the first being a RAN1 issue and the second being related to our groupcast/broadcast discussion, since LTE PC5 is only used for broadcast.</w:t>
      </w:r>
    </w:p>
    <w:p w14:paraId="50D3538E" w14:textId="77777777" w:rsidR="00982681" w:rsidRPr="00305B9C" w:rsidRDefault="00982681" w:rsidP="00982681">
      <w:pPr>
        <w:pStyle w:val="Doc-text2"/>
      </w:pPr>
      <w:r w:rsidRPr="00305B9C">
        <w:t xml:space="preserve">Xiaomi think we can adopt a similar strategy to SA2, with the roles identified in a NOTE but not in the figure.  They agree with Qualcomm that from RAN2 </w:t>
      </w:r>
      <w:proofErr w:type="spellStart"/>
      <w:r w:rsidRPr="00305B9C">
        <w:t>pov</w:t>
      </w:r>
      <w:proofErr w:type="spellEnd"/>
      <w:r w:rsidRPr="00305B9C">
        <w:t>, we can discuss whether it should be supported for message transport.</w:t>
      </w:r>
    </w:p>
    <w:p w14:paraId="563953D0" w14:textId="77777777" w:rsidR="00982681" w:rsidRPr="00305B9C" w:rsidRDefault="00982681" w:rsidP="00982681">
      <w:pPr>
        <w:pStyle w:val="Doc-text2"/>
      </w:pPr>
      <w:r w:rsidRPr="00305B9C">
        <w:t xml:space="preserve">vivo think the SID is specific to NR </w:t>
      </w:r>
      <w:proofErr w:type="spellStart"/>
      <w:r w:rsidRPr="00305B9C">
        <w:t>sidelink</w:t>
      </w:r>
      <w:proofErr w:type="spellEnd"/>
      <w:r w:rsidRPr="00305B9C">
        <w:t xml:space="preserve"> and LTE PC5 is not included.</w:t>
      </w:r>
    </w:p>
    <w:p w14:paraId="70513B9C" w14:textId="77777777" w:rsidR="00982681" w:rsidRPr="00305B9C" w:rsidRDefault="00982681" w:rsidP="00982681">
      <w:pPr>
        <w:pStyle w:val="Doc-text2"/>
      </w:pPr>
      <w:r w:rsidRPr="00305B9C">
        <w:t>OPPO think it is strange not to elaborate the UE roles in the architecture, especially the server UE.</w:t>
      </w:r>
    </w:p>
    <w:p w14:paraId="7768C2D5" w14:textId="77777777" w:rsidR="00982681" w:rsidRPr="00305B9C" w:rsidRDefault="00982681" w:rsidP="00982681">
      <w:pPr>
        <w:pStyle w:val="Doc-text2"/>
      </w:pPr>
      <w:r w:rsidRPr="00305B9C">
        <w:t>Lenovo think if the UE roles are not captured, it is not clear how we capture the in-coverage scenario where there is a dependency on the LMF, vs. the OOC scenario where there may be a dependency on the server UE.  On LTE PC5, they think this interacts with the RAN1 coexistence discussion.</w:t>
      </w:r>
    </w:p>
    <w:p w14:paraId="09076CA1" w14:textId="77777777" w:rsidR="00982681" w:rsidRPr="00305B9C" w:rsidRDefault="00982681" w:rsidP="00982681">
      <w:pPr>
        <w:pStyle w:val="Doc-text2"/>
      </w:pPr>
      <w:r w:rsidRPr="00305B9C">
        <w:t>Qualcomm think the signalling is independent of the SL-PRS, and there is no need to preclude LTE PC5.</w:t>
      </w:r>
    </w:p>
    <w:p w14:paraId="7CDF0AB7" w14:textId="77777777" w:rsidR="00982681" w:rsidRPr="00305B9C" w:rsidRDefault="00982681" w:rsidP="00982681">
      <w:pPr>
        <w:pStyle w:val="Doc-text2"/>
      </w:pPr>
      <w:r w:rsidRPr="00305B9C">
        <w:t>Intel think we could confirm the intention to follow SA2 in architecture design.</w:t>
      </w:r>
    </w:p>
    <w:p w14:paraId="13AB1175" w14:textId="77777777" w:rsidR="00982681" w:rsidRPr="00305B9C" w:rsidRDefault="00982681" w:rsidP="00982681">
      <w:pPr>
        <w:pStyle w:val="Doc-text2"/>
      </w:pPr>
      <w:r w:rsidRPr="00305B9C">
        <w:t xml:space="preserve">Intel indicate that the WID only mentions NR </w:t>
      </w:r>
      <w:proofErr w:type="spellStart"/>
      <w:r w:rsidRPr="00305B9C">
        <w:t>sidelink</w:t>
      </w:r>
      <w:proofErr w:type="spellEnd"/>
      <w:r w:rsidRPr="00305B9C">
        <w:t xml:space="preserve"> as a related WI/dependency.</w:t>
      </w:r>
    </w:p>
    <w:p w14:paraId="24C97C77" w14:textId="77777777" w:rsidR="00982681" w:rsidRPr="00305B9C" w:rsidRDefault="00982681" w:rsidP="00982681">
      <w:pPr>
        <w:pStyle w:val="Doc-text2"/>
      </w:pPr>
      <w:r w:rsidRPr="00305B9C">
        <w:t>Apple support excluding LTE PC5.</w:t>
      </w:r>
    </w:p>
    <w:p w14:paraId="60B8953B" w14:textId="77777777" w:rsidR="00982681" w:rsidRPr="00305B9C" w:rsidRDefault="00982681" w:rsidP="00982681">
      <w:pPr>
        <w:pStyle w:val="Doc-text2"/>
      </w:pPr>
    </w:p>
    <w:p w14:paraId="2441D486"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Agreements:</w:t>
      </w:r>
    </w:p>
    <w:p w14:paraId="0C82D53A"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UE roles are not captured in the diagram of the positioning architecture.  Can discuss in normative work if some information is needed in stage 2 in association with the architecture (e.g., a NOTE with the figure).</w:t>
      </w:r>
    </w:p>
    <w:p w14:paraId="123ABC8F"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RAN2 confirm the intention to follow SA2 architecture design.</w:t>
      </w:r>
    </w:p>
    <w:p w14:paraId="72606D0C"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RAN2 will not work on LTE PC5 in the study item.  RAN2 leave it to RAN to determine if LTE PC5 is in scope of a future WI.</w:t>
      </w:r>
    </w:p>
    <w:p w14:paraId="784460EA" w14:textId="77777777" w:rsidR="00982681" w:rsidRPr="00305B9C" w:rsidRDefault="00982681" w:rsidP="00982681">
      <w:pPr>
        <w:pStyle w:val="Doc-text2"/>
      </w:pPr>
    </w:p>
    <w:p w14:paraId="7246DF13" w14:textId="77777777" w:rsidR="00982681" w:rsidRPr="00305B9C" w:rsidRDefault="00982681" w:rsidP="00982681">
      <w:pPr>
        <w:pStyle w:val="Doc-text2"/>
      </w:pPr>
      <w:r w:rsidRPr="00305B9C">
        <w:t>Session-based and session-less aspect:</w:t>
      </w:r>
    </w:p>
    <w:p w14:paraId="23E8D5AA" w14:textId="77777777" w:rsidR="00982681" w:rsidRPr="00305B9C" w:rsidRDefault="00982681" w:rsidP="00982681">
      <w:pPr>
        <w:pStyle w:val="Doc-text2"/>
      </w:pPr>
      <w:r w:rsidRPr="00305B9C">
        <w:t xml:space="preserve">Proposal 4 </w:t>
      </w:r>
      <w:r w:rsidRPr="00305B9C">
        <w:tab/>
        <w:t>RAN2 to confirm that a positioning session is characterized by a time-limited two-way link enabling interactive expression and information exchange between two or more communication devices, typically in presence of state (</w:t>
      </w:r>
      <w:proofErr w:type="spellStart"/>
      <w:r w:rsidRPr="00305B9C">
        <w:t>ie</w:t>
      </w:r>
      <w:proofErr w:type="spellEnd"/>
      <w:r w:rsidRPr="00305B9C">
        <w:t>, information about session history).</w:t>
      </w:r>
    </w:p>
    <w:p w14:paraId="365994AE" w14:textId="77777777" w:rsidR="00982681" w:rsidRPr="00305B9C" w:rsidRDefault="00982681" w:rsidP="00982681">
      <w:pPr>
        <w:pStyle w:val="Doc-text2"/>
      </w:pPr>
    </w:p>
    <w:p w14:paraId="25A99A59" w14:textId="77777777" w:rsidR="00982681" w:rsidRPr="00305B9C" w:rsidRDefault="00982681" w:rsidP="00982681">
      <w:pPr>
        <w:pStyle w:val="Doc-text2"/>
      </w:pPr>
      <w:r w:rsidRPr="00305B9C">
        <w:t>Discussion:</w:t>
      </w:r>
    </w:p>
    <w:p w14:paraId="76931894" w14:textId="77777777" w:rsidR="00982681" w:rsidRPr="00305B9C" w:rsidRDefault="00982681" w:rsidP="00982681">
      <w:pPr>
        <w:pStyle w:val="Doc-text2"/>
      </w:pPr>
      <w:r w:rsidRPr="00305B9C">
        <w:t>Xiaomi do not understand why the time concept is there; it is not in LPP.  Nokia clarify that it means a session should have a start and an end.</w:t>
      </w:r>
    </w:p>
    <w:p w14:paraId="0422D437" w14:textId="77777777" w:rsidR="00982681" w:rsidRPr="00305B9C" w:rsidRDefault="00982681" w:rsidP="00982681">
      <w:pPr>
        <w:pStyle w:val="Doc-text2"/>
      </w:pPr>
      <w:r w:rsidRPr="00305B9C">
        <w:t>vivo think the session-related topics are in SA scope and we did not have this kind of discussion for LPP.  They would prefer to leave it to SA side.</w:t>
      </w:r>
    </w:p>
    <w:p w14:paraId="4733EB91" w14:textId="77777777" w:rsidR="00982681" w:rsidRPr="00305B9C" w:rsidRDefault="00982681" w:rsidP="00982681">
      <w:pPr>
        <w:pStyle w:val="Doc-text2"/>
      </w:pPr>
      <w:r w:rsidRPr="00305B9C">
        <w:t>ZTE agree with vivo, but if we want to specify something in RAN2, they think a positioning session should be associated with a service request (e.g., MT-LR or MO-LR) as in LPP.  For the time limitation, they think we should not specify a QoS-related requirement in the definition.</w:t>
      </w:r>
    </w:p>
    <w:p w14:paraId="2DE0EC40" w14:textId="77777777" w:rsidR="00982681" w:rsidRPr="00305B9C" w:rsidRDefault="00982681" w:rsidP="00982681">
      <w:pPr>
        <w:pStyle w:val="Doc-text2"/>
      </w:pPr>
      <w:r w:rsidRPr="00305B9C">
        <w:lastRenderedPageBreak/>
        <w:t xml:space="preserve">Qualcomm indicate that the proposal just specifies what session-based means, not which group specifies it.  They do not think that the LPP model is suitable for </w:t>
      </w:r>
      <w:proofErr w:type="spellStart"/>
      <w:r w:rsidRPr="00305B9C">
        <w:t>sidelink</w:t>
      </w:r>
      <w:proofErr w:type="spellEnd"/>
      <w:r w:rsidRPr="00305B9C">
        <w:t>; there is no LPP “session” visibility.</w:t>
      </w:r>
    </w:p>
    <w:p w14:paraId="28D40D2C" w14:textId="77777777" w:rsidR="00982681" w:rsidRPr="00305B9C" w:rsidRDefault="00982681" w:rsidP="00982681">
      <w:pPr>
        <w:pStyle w:val="Doc-text2"/>
      </w:pPr>
      <w:r w:rsidRPr="00305B9C">
        <w:t>Ericsson agree with ZTE and vivo.  In the CN there is a session management function outside our scope, and they think this is in SA2 scope.</w:t>
      </w:r>
    </w:p>
    <w:p w14:paraId="6A0A141E" w14:textId="77777777" w:rsidR="00982681" w:rsidRPr="00305B9C" w:rsidRDefault="00982681" w:rsidP="00982681">
      <w:pPr>
        <w:pStyle w:val="Doc-text2"/>
      </w:pPr>
      <w:r w:rsidRPr="00305B9C">
        <w:t>Nokia intend to establish a fundamental approach to the design of a session.</w:t>
      </w:r>
    </w:p>
    <w:p w14:paraId="1FB2B983" w14:textId="77777777" w:rsidR="00982681" w:rsidRPr="00305B9C" w:rsidRDefault="00982681" w:rsidP="00982681">
      <w:pPr>
        <w:pStyle w:val="Doc-text2"/>
      </w:pPr>
      <w:r w:rsidRPr="00305B9C">
        <w:t>Intel understand that the AMF manages the positioning session based on the service request.</w:t>
      </w:r>
    </w:p>
    <w:p w14:paraId="26839EAC" w14:textId="77777777" w:rsidR="00982681" w:rsidRPr="00305B9C" w:rsidRDefault="00982681" w:rsidP="00982681">
      <w:pPr>
        <w:pStyle w:val="Doc-text2"/>
      </w:pPr>
      <w:r w:rsidRPr="00305B9C">
        <w:t>Xiaomi understand that we have some concept of a session in the LPP specification, but they think we could remove the time-limited aspect.</w:t>
      </w:r>
    </w:p>
    <w:p w14:paraId="226AFC49" w14:textId="77777777" w:rsidR="00982681" w:rsidRPr="00305B9C" w:rsidRDefault="00982681" w:rsidP="00982681">
      <w:pPr>
        <w:pStyle w:val="Doc-text2"/>
      </w:pPr>
      <w:r w:rsidRPr="00305B9C">
        <w:t xml:space="preserve">Qualcomm think Intel’s comment is exactly why we need to think about the positioning session: We do not have an AMF that manages the </w:t>
      </w:r>
      <w:proofErr w:type="spellStart"/>
      <w:r w:rsidRPr="00305B9C">
        <w:t>sidelink</w:t>
      </w:r>
      <w:proofErr w:type="spellEnd"/>
      <w:r w:rsidRPr="00305B9C">
        <w:t>.  They understand that in LPP, the transactions all belong to one session, and they think this is a valid definition.</w:t>
      </w:r>
    </w:p>
    <w:p w14:paraId="7D5D4127" w14:textId="77777777" w:rsidR="00982681" w:rsidRPr="00305B9C" w:rsidRDefault="00982681" w:rsidP="00982681">
      <w:pPr>
        <w:pStyle w:val="Doc-text2"/>
      </w:pPr>
      <w:r w:rsidRPr="00305B9C">
        <w:t>Lenovo think it would be useful to define the session, and they agree with Qualcomm that something is needed because the AMF is not involved.</w:t>
      </w:r>
    </w:p>
    <w:p w14:paraId="7D995DB1" w14:textId="77777777" w:rsidR="00982681" w:rsidRPr="00305B9C" w:rsidRDefault="00982681" w:rsidP="00982681">
      <w:pPr>
        <w:pStyle w:val="Doc-text2"/>
      </w:pPr>
      <w:r w:rsidRPr="00305B9C">
        <w:t>CATT indicate that there is an LPP session definition that can be reused.  Chair points out we do not know what the equivalent of an LCS operation is.</w:t>
      </w:r>
    </w:p>
    <w:p w14:paraId="7FAC381F" w14:textId="77777777" w:rsidR="00982681" w:rsidRPr="00305B9C" w:rsidRDefault="00982681" w:rsidP="00982681">
      <w:pPr>
        <w:pStyle w:val="Doc-text2"/>
      </w:pPr>
      <w:r w:rsidRPr="00305B9C">
        <w:t>Ericsson think the LPP session concept is a baseline for IC and PC, but OOC needs to be addressed.</w:t>
      </w:r>
    </w:p>
    <w:p w14:paraId="0CF201F7" w14:textId="77777777" w:rsidR="00982681" w:rsidRPr="00305B9C" w:rsidRDefault="00982681" w:rsidP="00982681">
      <w:pPr>
        <w:pStyle w:val="Doc-text2"/>
      </w:pPr>
      <w:r w:rsidRPr="00305B9C">
        <w:t xml:space="preserve">Apple think there is not a real definition of an LPP session; it is mentioned but not really defined.  They think at most we can say what is implied by session-based, and we may not be able to go much further with </w:t>
      </w:r>
      <w:proofErr w:type="spellStart"/>
      <w:r w:rsidRPr="00305B9C">
        <w:t>sessionless</w:t>
      </w:r>
      <w:proofErr w:type="spellEnd"/>
      <w:r w:rsidRPr="00305B9C">
        <w:t>.</w:t>
      </w:r>
    </w:p>
    <w:p w14:paraId="3B420838" w14:textId="77777777" w:rsidR="00982681" w:rsidRPr="00305B9C" w:rsidRDefault="00982681" w:rsidP="00982681">
      <w:pPr>
        <w:pStyle w:val="Doc-text2"/>
      </w:pPr>
      <w:r w:rsidRPr="00305B9C">
        <w:t xml:space="preserve">Qualcomm wonder what the SLPP session would be for OOC; would the LMF speak SLPP to a UE OOC?  They think the service layer notion is not applicable to </w:t>
      </w:r>
      <w:proofErr w:type="spellStart"/>
      <w:r w:rsidRPr="00305B9C">
        <w:t>sidelink</w:t>
      </w:r>
      <w:proofErr w:type="spellEnd"/>
      <w:r w:rsidRPr="00305B9C">
        <w:t>.</w:t>
      </w:r>
    </w:p>
    <w:p w14:paraId="6F421B9E" w14:textId="77777777" w:rsidR="00982681" w:rsidRPr="00305B9C" w:rsidRDefault="00982681" w:rsidP="00982681">
      <w:pPr>
        <w:pStyle w:val="Doc-text2"/>
      </w:pPr>
      <w:r w:rsidRPr="00305B9C">
        <w:t>CATT think from SA2 perspective, the UE can provide location service, so it seems reasonable in SL positioning that the UE can provide its service to others in an MT-LR-type operation between two devices, so they think SA2 can design a service request between devices for OOC operation.</w:t>
      </w:r>
    </w:p>
    <w:p w14:paraId="562A5CFB" w14:textId="77777777" w:rsidR="00982681" w:rsidRPr="00305B9C" w:rsidRDefault="00982681" w:rsidP="00982681">
      <w:pPr>
        <w:pStyle w:val="Doc-text2"/>
      </w:pPr>
      <w:r w:rsidRPr="00305B9C">
        <w:t xml:space="preserve">Ericsson think we should discuss session-based and </w:t>
      </w:r>
      <w:proofErr w:type="spellStart"/>
      <w:r w:rsidRPr="00305B9C">
        <w:t>sessionless</w:t>
      </w:r>
      <w:proofErr w:type="spellEnd"/>
      <w:r w:rsidRPr="00305B9C">
        <w:t xml:space="preserve"> together.  They also think we could indicate to SA2 that RAN2 see the need of some session concept and would like their guidance.</w:t>
      </w:r>
    </w:p>
    <w:p w14:paraId="323DE845" w14:textId="77777777" w:rsidR="00982681" w:rsidRPr="00305B9C" w:rsidRDefault="00982681" w:rsidP="00982681">
      <w:pPr>
        <w:pStyle w:val="Doc-text2"/>
      </w:pPr>
      <w:r w:rsidRPr="00305B9C">
        <w:t>Huawei wonder about the formulation “signalling of a session can be associated”; does it mean a UE can support multiple ongoing sessions?  Otherwise they see no need to signal a session ID.</w:t>
      </w:r>
    </w:p>
    <w:p w14:paraId="0C0465CD" w14:textId="77777777" w:rsidR="00982681" w:rsidRPr="00305B9C" w:rsidRDefault="00982681" w:rsidP="00982681">
      <w:pPr>
        <w:pStyle w:val="Doc-text2"/>
      </w:pPr>
      <w:r w:rsidRPr="00305B9C">
        <w:t>ZTE think there could be multiple sessions, as there can for LPP when a UE has multiple service requests.  To Ericsson’s comment, they think the session-based is a baseline that we have agreed before.</w:t>
      </w:r>
    </w:p>
    <w:p w14:paraId="1FC22EEF" w14:textId="77777777" w:rsidR="00982681" w:rsidRPr="00305B9C" w:rsidRDefault="00982681" w:rsidP="00982681">
      <w:pPr>
        <w:pStyle w:val="Doc-text2"/>
      </w:pPr>
      <w:r w:rsidRPr="00305B9C">
        <w:t xml:space="preserve">Nokia wonder if we could also capture the need to study the functionality associated with a session-based or </w:t>
      </w:r>
      <w:proofErr w:type="spellStart"/>
      <w:r w:rsidRPr="00305B9C">
        <w:t>sessionless</w:t>
      </w:r>
      <w:proofErr w:type="spellEnd"/>
      <w:r w:rsidRPr="00305B9C">
        <w:t xml:space="preserve"> mode; what is different between them?</w:t>
      </w:r>
    </w:p>
    <w:p w14:paraId="778F48E8" w14:textId="77777777" w:rsidR="00982681" w:rsidRPr="00305B9C" w:rsidRDefault="00982681" w:rsidP="00982681">
      <w:pPr>
        <w:pStyle w:val="Doc-text2"/>
      </w:pPr>
      <w:r w:rsidRPr="00305B9C">
        <w:t xml:space="preserve">Apple are fine with the proposed language; with respect to </w:t>
      </w:r>
      <w:proofErr w:type="spellStart"/>
      <w:r w:rsidRPr="00305B9C">
        <w:t>sessionless</w:t>
      </w:r>
      <w:proofErr w:type="spellEnd"/>
      <w:r w:rsidRPr="00305B9C">
        <w:t>, they think that some positioning methods like single-sided RTT might not require a session; e.g., all that is needed might be assistance data provided by broadcast.</w:t>
      </w:r>
    </w:p>
    <w:p w14:paraId="4EECF46D" w14:textId="77777777" w:rsidR="00982681" w:rsidRPr="00305B9C" w:rsidRDefault="00982681" w:rsidP="00982681">
      <w:pPr>
        <w:pStyle w:val="Doc-text2"/>
      </w:pPr>
      <w:r w:rsidRPr="00305B9C">
        <w:t>Qualcomm agree with Apple and think session-based/</w:t>
      </w:r>
      <w:proofErr w:type="spellStart"/>
      <w:r w:rsidRPr="00305B9C">
        <w:t>sessionless</w:t>
      </w:r>
      <w:proofErr w:type="spellEnd"/>
      <w:r w:rsidRPr="00305B9C">
        <w:t xml:space="preserve"> is an important distinction.</w:t>
      </w:r>
    </w:p>
    <w:p w14:paraId="7369D515" w14:textId="77777777" w:rsidR="00982681" w:rsidRPr="00305B9C" w:rsidRDefault="00982681" w:rsidP="00982681">
      <w:pPr>
        <w:pStyle w:val="Doc-text2"/>
      </w:pPr>
    </w:p>
    <w:p w14:paraId="3E207E84"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Agreement:</w:t>
      </w:r>
    </w:p>
    <w:p w14:paraId="7FA25967"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proofErr w:type="spellStart"/>
      <w:r w:rsidRPr="00305B9C">
        <w:t>Sidelink</w:t>
      </w:r>
      <w:proofErr w:type="spellEnd"/>
      <w:r w:rsidRPr="00305B9C">
        <w:t xml:space="preserve"> positioning supports a session-based concept in SLPP, in which signalling messages within a session can be associated with one another by the involved UEs.  The relationship to upper-layer designs from SA2 can be discussed during normative work.</w:t>
      </w:r>
    </w:p>
    <w:p w14:paraId="124CC140"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 xml:space="preserve">FFS if there is also </w:t>
      </w:r>
      <w:proofErr w:type="spellStart"/>
      <w:r w:rsidRPr="00305B9C">
        <w:t>sessionless</w:t>
      </w:r>
      <w:proofErr w:type="spellEnd"/>
      <w:r w:rsidRPr="00305B9C">
        <w:t xml:space="preserve"> operation and what aspects of session-based operation would not be included.</w:t>
      </w:r>
    </w:p>
    <w:p w14:paraId="7679055C" w14:textId="77777777" w:rsidR="00982681" w:rsidRPr="00305B9C" w:rsidRDefault="00982681" w:rsidP="00982681">
      <w:pPr>
        <w:pStyle w:val="Doc-text2"/>
      </w:pPr>
    </w:p>
    <w:p w14:paraId="1BCF924F" w14:textId="77777777" w:rsidR="00982681" w:rsidRPr="00305B9C" w:rsidRDefault="00982681" w:rsidP="00982681">
      <w:pPr>
        <w:pStyle w:val="Doc-text2"/>
      </w:pPr>
    </w:p>
    <w:p w14:paraId="052CAC28" w14:textId="77777777" w:rsidR="00982681" w:rsidRPr="00305B9C" w:rsidRDefault="00982681" w:rsidP="00982681">
      <w:pPr>
        <w:pStyle w:val="Doc-text2"/>
      </w:pPr>
      <w:r w:rsidRPr="00305B9C">
        <w:t xml:space="preserve">Proposal 5 </w:t>
      </w:r>
      <w:r w:rsidRPr="00305B9C">
        <w:tab/>
        <w:t>RAN2 to discuss if the session modification (adding or removing UEs to a session) is supported or not in session-based.</w:t>
      </w:r>
    </w:p>
    <w:p w14:paraId="1DD52AA3" w14:textId="77777777" w:rsidR="00982681" w:rsidRPr="00305B9C" w:rsidRDefault="00982681" w:rsidP="00982681">
      <w:pPr>
        <w:pStyle w:val="Doc-text2"/>
      </w:pPr>
      <w:r w:rsidRPr="00305B9C">
        <w:t xml:space="preserve">Proposal 6 </w:t>
      </w:r>
      <w:r w:rsidRPr="00305B9C">
        <w:tab/>
        <w:t xml:space="preserve">RAN2 to discuss if session-less positioning is anything else than session-based positioning as per Proposal 5 (if agreed)”, or session-less positioning is best-effort positioning without QoS guarantees, FFS other necessary and satisfactory characteristics for its definition, including security and integrity. </w:t>
      </w:r>
    </w:p>
    <w:p w14:paraId="15D17A39" w14:textId="77777777" w:rsidR="00982681" w:rsidRPr="00305B9C" w:rsidRDefault="00982681" w:rsidP="00982681">
      <w:pPr>
        <w:pStyle w:val="Doc-text2"/>
      </w:pPr>
      <w:r w:rsidRPr="00305B9C">
        <w:t xml:space="preserve">Proposal 7 </w:t>
      </w:r>
      <w:r w:rsidRPr="00305B9C">
        <w:tab/>
        <w:t>RAN2 to discuss the scenarios where the session-less SL positioning are applicable, including:</w:t>
      </w:r>
    </w:p>
    <w:p w14:paraId="204A895E" w14:textId="77777777" w:rsidR="00982681" w:rsidRPr="00305B9C" w:rsidRDefault="00982681" w:rsidP="00982681">
      <w:pPr>
        <w:pStyle w:val="Doc-text2"/>
      </w:pPr>
      <w:r w:rsidRPr="00305B9C">
        <w:t>-</w:t>
      </w:r>
      <w:r w:rsidRPr="00305B9C">
        <w:tab/>
        <w:t>at least for some positioning methods (e.g. single-sided RTT)</w:t>
      </w:r>
    </w:p>
    <w:p w14:paraId="66849883" w14:textId="77777777" w:rsidR="00982681" w:rsidRPr="00305B9C" w:rsidRDefault="00982681" w:rsidP="00982681">
      <w:pPr>
        <w:pStyle w:val="Doc-text2"/>
      </w:pPr>
      <w:r w:rsidRPr="00305B9C">
        <w:t>-</w:t>
      </w:r>
      <w:r w:rsidRPr="00305B9C">
        <w:tab/>
        <w:t>If security is not required, session-less is applicable.</w:t>
      </w:r>
    </w:p>
    <w:p w14:paraId="07DBD0BB" w14:textId="77777777" w:rsidR="00982681" w:rsidRPr="00305B9C" w:rsidRDefault="00982681" w:rsidP="00982681">
      <w:pPr>
        <w:pStyle w:val="Doc-text2"/>
      </w:pPr>
      <w:r w:rsidRPr="00305B9C">
        <w:t>-</w:t>
      </w:r>
      <w:r w:rsidRPr="00305B9C">
        <w:tab/>
        <w:t xml:space="preserve">SLPP should support session-less operation to enable </w:t>
      </w:r>
      <w:proofErr w:type="spellStart"/>
      <w:r w:rsidRPr="00305B9C">
        <w:t>sidelink</w:t>
      </w:r>
      <w:proofErr w:type="spellEnd"/>
      <w:r w:rsidRPr="00305B9C">
        <w:t xml:space="preserve"> positioning with no discovery, no UE associations and no SLPP session.</w:t>
      </w:r>
    </w:p>
    <w:p w14:paraId="16E34212" w14:textId="77777777" w:rsidR="00982681" w:rsidRPr="00305B9C" w:rsidRDefault="00982681" w:rsidP="00982681">
      <w:pPr>
        <w:pStyle w:val="Doc-text2"/>
      </w:pPr>
    </w:p>
    <w:p w14:paraId="276A5F7E" w14:textId="77777777" w:rsidR="00982681" w:rsidRPr="00305B9C" w:rsidRDefault="00982681" w:rsidP="00982681">
      <w:pPr>
        <w:pStyle w:val="Doc-text2"/>
      </w:pPr>
      <w:r w:rsidRPr="00305B9C">
        <w:lastRenderedPageBreak/>
        <w:t>Discussion:</w:t>
      </w:r>
    </w:p>
    <w:p w14:paraId="36DE2C08" w14:textId="77777777" w:rsidR="00982681" w:rsidRPr="00305B9C" w:rsidRDefault="00982681" w:rsidP="00982681">
      <w:pPr>
        <w:pStyle w:val="Doc-text2"/>
      </w:pPr>
      <w:r w:rsidRPr="00305B9C">
        <w:t xml:space="preserve">Nokia think there is a clear need to distinguish session-based and </w:t>
      </w:r>
      <w:proofErr w:type="spellStart"/>
      <w:r w:rsidRPr="00305B9C">
        <w:t>sessionless</w:t>
      </w:r>
      <w:proofErr w:type="spellEnd"/>
      <w:r w:rsidRPr="00305B9C">
        <w:t xml:space="preserve"> depending on the method used.</w:t>
      </w:r>
    </w:p>
    <w:p w14:paraId="044BFEC9" w14:textId="77777777" w:rsidR="00982681" w:rsidRPr="00305B9C" w:rsidRDefault="00982681" w:rsidP="00982681">
      <w:pPr>
        <w:pStyle w:val="Doc-text2"/>
      </w:pPr>
      <w:r w:rsidRPr="00305B9C">
        <w:t>Huawei think single-sided RTT might be a use case, but they are not sure that RAN1 have concluded to support it.  Apple think RAN1 may not have concluded on any specific methods.  Lenovo think SL-TDOA, SL-</w:t>
      </w:r>
      <w:proofErr w:type="spellStart"/>
      <w:r w:rsidRPr="00305B9C">
        <w:t>AoA</w:t>
      </w:r>
      <w:proofErr w:type="spellEnd"/>
      <w:r w:rsidRPr="00305B9C">
        <w:t>, and SL-RTT solutions are agreed in RAN1.</w:t>
      </w:r>
    </w:p>
    <w:p w14:paraId="727A0A42" w14:textId="77777777" w:rsidR="00982681" w:rsidRPr="00305B9C" w:rsidRDefault="00982681" w:rsidP="00982681">
      <w:pPr>
        <w:pStyle w:val="Doc-text2"/>
      </w:pPr>
      <w:r w:rsidRPr="00305B9C">
        <w:t>Apple indicate that single-sided RTT is in the RAN1 study, which, however, is still open.</w:t>
      </w:r>
    </w:p>
    <w:p w14:paraId="4EE86A61" w14:textId="77777777" w:rsidR="00982681" w:rsidRPr="00305B9C" w:rsidRDefault="00982681" w:rsidP="00982681">
      <w:pPr>
        <w:pStyle w:val="Doc-text2"/>
      </w:pPr>
      <w:r w:rsidRPr="00305B9C">
        <w:t>Huawei think if it is open in RAN1, we should continue the discussion in the WI phase.</w:t>
      </w:r>
    </w:p>
    <w:p w14:paraId="4545F45D" w14:textId="77777777" w:rsidR="00982681" w:rsidRPr="00305B9C" w:rsidRDefault="00982681" w:rsidP="00982681">
      <w:pPr>
        <w:pStyle w:val="Doc-text2"/>
      </w:pPr>
      <w:r w:rsidRPr="00305B9C">
        <w:t xml:space="preserve">Xiaomi think </w:t>
      </w:r>
      <w:proofErr w:type="spellStart"/>
      <w:r w:rsidRPr="00305B9C">
        <w:t>sessionless</w:t>
      </w:r>
      <w:proofErr w:type="spellEnd"/>
      <w:r w:rsidRPr="00305B9C">
        <w:t xml:space="preserve"> is not related to a positioning method, but only to the case where there is no need to exchange messages among UEs.</w:t>
      </w:r>
    </w:p>
    <w:p w14:paraId="27BC678F" w14:textId="77777777" w:rsidR="00982681" w:rsidRPr="00305B9C" w:rsidRDefault="00982681" w:rsidP="00982681">
      <w:pPr>
        <w:pStyle w:val="Doc-text2"/>
      </w:pPr>
      <w:r w:rsidRPr="00305B9C">
        <w:t xml:space="preserve">Intel wonder if there is a similarity to UE-based positioning; they see the </w:t>
      </w:r>
      <w:proofErr w:type="spellStart"/>
      <w:r w:rsidRPr="00305B9C">
        <w:t>sessionless</w:t>
      </w:r>
      <w:proofErr w:type="spellEnd"/>
      <w:r w:rsidRPr="00305B9C">
        <w:t xml:space="preserve"> concept as somewhat similar to the case where the UE does UE-based positioning based on broadcast assistance data, without a connection to the network.</w:t>
      </w:r>
    </w:p>
    <w:p w14:paraId="01DD8F47" w14:textId="77777777" w:rsidR="00982681" w:rsidRPr="00305B9C" w:rsidRDefault="00982681" w:rsidP="00982681">
      <w:pPr>
        <w:pStyle w:val="Doc-text2"/>
      </w:pPr>
      <w:r w:rsidRPr="00305B9C">
        <w:t>Apple agree with Intel’s point, and think we definitely want an equivalent of UE-based positioning.</w:t>
      </w:r>
    </w:p>
    <w:p w14:paraId="2BCE3E5B" w14:textId="77777777" w:rsidR="00982681" w:rsidRPr="00305B9C" w:rsidRDefault="00982681" w:rsidP="00982681">
      <w:pPr>
        <w:pStyle w:val="Doc-text2"/>
      </w:pPr>
      <w:r w:rsidRPr="00305B9C">
        <w:t xml:space="preserve">OPPO think </w:t>
      </w:r>
      <w:proofErr w:type="spellStart"/>
      <w:r w:rsidRPr="00305B9C">
        <w:t>sessionless</w:t>
      </w:r>
      <w:proofErr w:type="spellEnd"/>
      <w:r w:rsidRPr="00305B9C">
        <w:t xml:space="preserve"> operation does not require the UE message exchange, but it is dependent on broadcast operation.  They think the security aspect can be conditioned on the information we get from SA3.</w:t>
      </w:r>
    </w:p>
    <w:p w14:paraId="223AFF4E" w14:textId="77777777" w:rsidR="00982681" w:rsidRPr="00305B9C" w:rsidRDefault="00982681" w:rsidP="00982681">
      <w:pPr>
        <w:pStyle w:val="Doc-text2"/>
      </w:pPr>
      <w:r w:rsidRPr="00305B9C">
        <w:t>Nokia think the presence of a session should imply certain benefits; there is overhead associated with running a session and we should know why we accept this overhead.</w:t>
      </w:r>
    </w:p>
    <w:p w14:paraId="4C612070" w14:textId="77777777" w:rsidR="00982681" w:rsidRPr="00305B9C" w:rsidRDefault="00982681" w:rsidP="00982681">
      <w:pPr>
        <w:pStyle w:val="Doc-text2"/>
      </w:pPr>
      <w:r w:rsidRPr="00305B9C">
        <w:t>Intel have a similar view to Apple that saying “do not require security” is too strong.</w:t>
      </w:r>
    </w:p>
    <w:p w14:paraId="45263F01" w14:textId="77777777" w:rsidR="00982681" w:rsidRPr="00305B9C" w:rsidRDefault="00982681" w:rsidP="00982681">
      <w:pPr>
        <w:pStyle w:val="Doc-text2"/>
      </w:pPr>
      <w:r w:rsidRPr="00305B9C">
        <w:t>Xiaomi agree with Intel.</w:t>
      </w:r>
    </w:p>
    <w:p w14:paraId="674BECCB" w14:textId="77777777" w:rsidR="00982681" w:rsidRPr="00305B9C" w:rsidRDefault="00982681" w:rsidP="00982681">
      <w:pPr>
        <w:pStyle w:val="Doc-text2"/>
      </w:pPr>
      <w:r w:rsidRPr="00305B9C">
        <w:t xml:space="preserve">Fraunhofer see that the </w:t>
      </w:r>
      <w:proofErr w:type="spellStart"/>
      <w:r w:rsidRPr="00305B9C">
        <w:t>sessionless</w:t>
      </w:r>
      <w:proofErr w:type="spellEnd"/>
      <w:r w:rsidRPr="00305B9C">
        <w:t xml:space="preserve"> operation could be similar to preconfigured assistance data on </w:t>
      </w:r>
      <w:proofErr w:type="spellStart"/>
      <w:r w:rsidRPr="00305B9C">
        <w:t>Uu</w:t>
      </w:r>
      <w:proofErr w:type="spellEnd"/>
      <w:r w:rsidRPr="00305B9C">
        <w:t>.</w:t>
      </w:r>
    </w:p>
    <w:p w14:paraId="66C80302" w14:textId="77777777" w:rsidR="00982681" w:rsidRPr="00305B9C" w:rsidRDefault="00982681" w:rsidP="00982681">
      <w:pPr>
        <w:pStyle w:val="Doc-text2"/>
      </w:pPr>
      <w:r w:rsidRPr="00305B9C">
        <w:t>vivo wonder if we are introducing a new concept of groupcast and broadcast.</w:t>
      </w:r>
    </w:p>
    <w:p w14:paraId="222846B5" w14:textId="77777777" w:rsidR="00982681" w:rsidRPr="00305B9C" w:rsidRDefault="00982681" w:rsidP="00982681">
      <w:pPr>
        <w:pStyle w:val="Doc-text2"/>
      </w:pPr>
      <w:r w:rsidRPr="00305B9C">
        <w:t xml:space="preserve">Intel see no relationship between </w:t>
      </w:r>
      <w:proofErr w:type="spellStart"/>
      <w:r w:rsidRPr="00305B9C">
        <w:t>sessionless</w:t>
      </w:r>
      <w:proofErr w:type="spellEnd"/>
      <w:r w:rsidRPr="00305B9C">
        <w:t xml:space="preserve"> and groupcast/broadcast.</w:t>
      </w:r>
    </w:p>
    <w:p w14:paraId="7E2D6591" w14:textId="77777777" w:rsidR="00982681" w:rsidRPr="00305B9C" w:rsidRDefault="00982681" w:rsidP="00982681">
      <w:pPr>
        <w:pStyle w:val="Doc-text2"/>
      </w:pPr>
    </w:p>
    <w:p w14:paraId="2E9E6762"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Agreement:</w:t>
      </w:r>
    </w:p>
    <w:p w14:paraId="0DF0F03F"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 xml:space="preserve">At least in the case that positioning methods are supported that do not require a mutual exchange of SLPP messages associated with one another among UEs, SLPP </w:t>
      </w:r>
      <w:proofErr w:type="spellStart"/>
      <w:r w:rsidRPr="00305B9C">
        <w:t>sessionless</w:t>
      </w:r>
      <w:proofErr w:type="spellEnd"/>
      <w:r w:rsidRPr="00305B9C">
        <w:t xml:space="preserve"> operation can be supported.  FFS if </w:t>
      </w:r>
      <w:proofErr w:type="spellStart"/>
      <w:r w:rsidRPr="00305B9C">
        <w:t>sessionless</w:t>
      </w:r>
      <w:proofErr w:type="spellEnd"/>
      <w:r w:rsidRPr="00305B9C">
        <w:t xml:space="preserve"> operation can be operated with security.</w:t>
      </w:r>
    </w:p>
    <w:p w14:paraId="6F3D6BF6" w14:textId="77777777" w:rsidR="00982681" w:rsidRPr="00305B9C" w:rsidRDefault="00982681" w:rsidP="00982681">
      <w:pPr>
        <w:pStyle w:val="Doc-text2"/>
      </w:pPr>
    </w:p>
    <w:p w14:paraId="2263BCB9" w14:textId="77777777" w:rsidR="00982681" w:rsidRPr="00305B9C" w:rsidRDefault="00982681" w:rsidP="00982681">
      <w:pPr>
        <w:pStyle w:val="Doc-text2"/>
      </w:pPr>
    </w:p>
    <w:p w14:paraId="674BBE86" w14:textId="77777777" w:rsidR="00982681" w:rsidRPr="00305B9C" w:rsidRDefault="00982681" w:rsidP="00982681">
      <w:pPr>
        <w:pStyle w:val="Doc-text2"/>
      </w:pPr>
      <w:r w:rsidRPr="00305B9C">
        <w:t>Distributed mode of operation aspect:</w:t>
      </w:r>
    </w:p>
    <w:p w14:paraId="5FD91928" w14:textId="77777777" w:rsidR="00982681" w:rsidRPr="00305B9C" w:rsidRDefault="00982681" w:rsidP="00982681">
      <w:pPr>
        <w:pStyle w:val="Doc-text2"/>
      </w:pPr>
      <w:r w:rsidRPr="00305B9C">
        <w:t>Proposal 8</w:t>
      </w:r>
      <w:r w:rsidRPr="00305B9C">
        <w:tab/>
        <w:t>RAN2 to discuss whether SLPP should support distributed (or decentralized) mode of operation, where each of the participating UEs perform the range and/or position computations on their own (based on the exchanged location information) and FFS the need of session-based/session-less in normative work.</w:t>
      </w:r>
    </w:p>
    <w:p w14:paraId="26A704C0" w14:textId="77777777" w:rsidR="00982681" w:rsidRPr="00305B9C" w:rsidRDefault="00982681" w:rsidP="00982681">
      <w:pPr>
        <w:pStyle w:val="Doc-text2"/>
      </w:pPr>
    </w:p>
    <w:p w14:paraId="706DFED5" w14:textId="77777777" w:rsidR="00982681" w:rsidRPr="00305B9C" w:rsidRDefault="00982681" w:rsidP="00982681">
      <w:pPr>
        <w:pStyle w:val="Doc-text2"/>
      </w:pPr>
      <w:r w:rsidRPr="00305B9C">
        <w:t>Discussion:</w:t>
      </w:r>
    </w:p>
    <w:p w14:paraId="46D61D5A" w14:textId="77777777" w:rsidR="00982681" w:rsidRPr="00305B9C" w:rsidRDefault="00982681" w:rsidP="00982681">
      <w:pPr>
        <w:pStyle w:val="Doc-text2"/>
      </w:pPr>
      <w:r w:rsidRPr="00305B9C">
        <w:t>Ericsson think this is fundamental and should be the baseline.</w:t>
      </w:r>
    </w:p>
    <w:p w14:paraId="1F30D5CC" w14:textId="77777777" w:rsidR="00982681" w:rsidRPr="00305B9C" w:rsidRDefault="00982681" w:rsidP="00982681">
      <w:pPr>
        <w:pStyle w:val="Doc-text2"/>
      </w:pPr>
      <w:r w:rsidRPr="00305B9C">
        <w:t>OPPO think conventionally in LPP there is only one target UE involved, and every involved TRP should take measurements of the reference signals from the target UE and send measurement results towards the LMF; the operation is always in this sense centralised around the target UE.  Here they wonder if multiple target UEs are considered, and also how to obtain the position result for one target UE of a group.</w:t>
      </w:r>
    </w:p>
    <w:p w14:paraId="2F86AD41" w14:textId="77777777" w:rsidR="00982681" w:rsidRPr="00305B9C" w:rsidRDefault="00982681" w:rsidP="00982681">
      <w:pPr>
        <w:pStyle w:val="Doc-text2"/>
      </w:pPr>
      <w:r w:rsidRPr="00305B9C">
        <w:t>Lenovo think normally the UE that is calculating the position would receive a service request; does this imply multiple UEs receive a service request?</w:t>
      </w:r>
    </w:p>
    <w:p w14:paraId="5CB16EA7" w14:textId="77777777" w:rsidR="00982681" w:rsidRPr="00305B9C" w:rsidRDefault="00982681" w:rsidP="00982681">
      <w:pPr>
        <w:pStyle w:val="Doc-text2"/>
      </w:pPr>
      <w:r w:rsidRPr="00305B9C">
        <w:t>Xiaomi think this looks like group positioning with multiple calculation at different UEs.</w:t>
      </w:r>
    </w:p>
    <w:p w14:paraId="1DEEE6EB" w14:textId="77777777" w:rsidR="00982681" w:rsidRPr="00305B9C" w:rsidRDefault="00982681" w:rsidP="00982681">
      <w:pPr>
        <w:pStyle w:val="Doc-text2"/>
      </w:pPr>
      <w:r w:rsidRPr="00305B9C">
        <w:t>Qualcomm generally agree with Ericsson’s comment; they see several advantages of distributed over centralised positioning, e.g., the ability to avoid blockages, signalling efficiency.</w:t>
      </w:r>
    </w:p>
    <w:p w14:paraId="711D8E93" w14:textId="77777777" w:rsidR="00982681" w:rsidRPr="00305B9C" w:rsidRDefault="00982681" w:rsidP="00982681">
      <w:pPr>
        <w:pStyle w:val="Doc-text2"/>
      </w:pPr>
      <w:r w:rsidRPr="00305B9C">
        <w:t>Intel think distributed operation should be supported, but it seems only applicable for OOC, where there is no central node with a natural role computing the location estimate.  For other cases they do not see a need to depart from the legacy way.</w:t>
      </w:r>
    </w:p>
    <w:p w14:paraId="15F38901" w14:textId="77777777" w:rsidR="00982681" w:rsidRPr="00305B9C" w:rsidRDefault="00982681" w:rsidP="00982681">
      <w:pPr>
        <w:pStyle w:val="Doc-text2"/>
      </w:pPr>
      <w:r w:rsidRPr="00305B9C">
        <w:t>Nokia are not sure we need to take the proposal, although they have some sympathy for the idea of multiple UEs being able to localise themselves in parallel.</w:t>
      </w:r>
    </w:p>
    <w:p w14:paraId="3ADB988C" w14:textId="77777777" w:rsidR="00982681" w:rsidRPr="00305B9C" w:rsidRDefault="00982681" w:rsidP="00982681">
      <w:pPr>
        <w:pStyle w:val="Doc-text2"/>
      </w:pPr>
      <w:r w:rsidRPr="00305B9C">
        <w:t xml:space="preserve">Qualcomm think the normal </w:t>
      </w:r>
      <w:proofErr w:type="spellStart"/>
      <w:r w:rsidRPr="00305B9C">
        <w:t>sidelink</w:t>
      </w:r>
      <w:proofErr w:type="spellEnd"/>
      <w:r w:rsidRPr="00305B9C">
        <w:t xml:space="preserve"> use case is that you want the location of a group of UEs, e.g., the range between multiple vehicles at the same time.  So if there is a centralised calculation function it would have to distribute the estimate to many UEs.  They also agree that it is independent of session-based/</w:t>
      </w:r>
      <w:proofErr w:type="spellStart"/>
      <w:r w:rsidRPr="00305B9C">
        <w:t>sessionless</w:t>
      </w:r>
      <w:proofErr w:type="spellEnd"/>
      <w:r w:rsidRPr="00305B9C">
        <w:t>.</w:t>
      </w:r>
    </w:p>
    <w:p w14:paraId="1577FAA5" w14:textId="77777777" w:rsidR="00982681" w:rsidRPr="00305B9C" w:rsidRDefault="00982681" w:rsidP="00982681">
      <w:pPr>
        <w:pStyle w:val="Doc-text2"/>
      </w:pPr>
      <w:r w:rsidRPr="00305B9C">
        <w:t>Ericsson think it is independent of session-based/</w:t>
      </w:r>
      <w:proofErr w:type="spellStart"/>
      <w:r w:rsidRPr="00305B9C">
        <w:t>sessionless</w:t>
      </w:r>
      <w:proofErr w:type="spellEnd"/>
      <w:r w:rsidRPr="00305B9C">
        <w:t>, and primarily for OOC.</w:t>
      </w:r>
    </w:p>
    <w:p w14:paraId="36D73FDE" w14:textId="77777777" w:rsidR="00982681" w:rsidRPr="00305B9C" w:rsidRDefault="00982681" w:rsidP="00982681">
      <w:pPr>
        <w:pStyle w:val="Doc-text2"/>
      </w:pPr>
      <w:r w:rsidRPr="00305B9C">
        <w:t xml:space="preserve">CATT think it is necessary to have distributed operation, for example, for RTT ranging where there are only two devices.  In such a case, each device can calculate the range without a centralised </w:t>
      </w:r>
      <w:r w:rsidRPr="00305B9C">
        <w:lastRenderedPageBreak/>
        <w:t>calculation function.  A car might calculate its own range to the RSU and get an absolute location in a tunnel scenario.</w:t>
      </w:r>
    </w:p>
    <w:p w14:paraId="7AB9FCC4" w14:textId="77777777" w:rsidR="00982681" w:rsidRPr="00305B9C" w:rsidRDefault="00982681" w:rsidP="00982681">
      <w:pPr>
        <w:pStyle w:val="Doc-text2"/>
      </w:pPr>
      <w:r w:rsidRPr="00305B9C">
        <w:t>Xiaomi think SA2 have not decided to support group positioning.</w:t>
      </w:r>
    </w:p>
    <w:p w14:paraId="4C22D23B" w14:textId="77777777" w:rsidR="00982681" w:rsidRPr="00305B9C" w:rsidRDefault="00982681" w:rsidP="00982681">
      <w:pPr>
        <w:pStyle w:val="Doc-text2"/>
      </w:pPr>
      <w:r w:rsidRPr="00305B9C">
        <w:t>OPPO think this operation assumes the UEs involved are all target UEs. If the position of the anchor UEs is unknown, it is not clear how to derive the absolute position of a UE.  They see this as a sort of new cooperative positioning method that should be discussed in RAN1.</w:t>
      </w:r>
    </w:p>
    <w:p w14:paraId="6EE7F1FB" w14:textId="77777777" w:rsidR="00982681" w:rsidRPr="00305B9C" w:rsidRDefault="00982681" w:rsidP="00982681">
      <w:pPr>
        <w:pStyle w:val="Doc-text2"/>
      </w:pPr>
      <w:r w:rsidRPr="00305B9C">
        <w:t>ZTE think this proposal needs a condition that it is used only for certain cases like group positioning.</w:t>
      </w:r>
    </w:p>
    <w:p w14:paraId="533B0E23" w14:textId="77777777" w:rsidR="00982681" w:rsidRPr="00305B9C" w:rsidRDefault="00982681" w:rsidP="00982681">
      <w:pPr>
        <w:pStyle w:val="Doc-text2"/>
      </w:pPr>
      <w:r w:rsidRPr="00305B9C">
        <w:t>Philips understand that SA2 consider that in OOC cases, positioning is centralised around a server UE.</w:t>
      </w:r>
    </w:p>
    <w:p w14:paraId="1B9A3A8C" w14:textId="77777777" w:rsidR="00982681" w:rsidRPr="00305B9C" w:rsidRDefault="00982681" w:rsidP="00982681">
      <w:pPr>
        <w:pStyle w:val="Doc-text2"/>
      </w:pPr>
      <w:r w:rsidRPr="00305B9C">
        <w:t>Ericsson wonder if we could say that it is possible to do ranging without a central entity.</w:t>
      </w:r>
    </w:p>
    <w:p w14:paraId="06C4BA92" w14:textId="77777777" w:rsidR="00982681" w:rsidRPr="00305B9C" w:rsidRDefault="00982681" w:rsidP="00982681">
      <w:pPr>
        <w:pStyle w:val="Doc-text2"/>
      </w:pPr>
      <w:r w:rsidRPr="00305B9C">
        <w:t>Nokia wonder how this would differ from multiple parallel sessions.  Qualcomm see benefits in signalling overhead.</w:t>
      </w:r>
    </w:p>
    <w:p w14:paraId="44361EDF" w14:textId="77777777" w:rsidR="00982681" w:rsidRPr="00305B9C" w:rsidRDefault="00982681" w:rsidP="00982681">
      <w:pPr>
        <w:pStyle w:val="Doc-text2"/>
      </w:pPr>
      <w:r w:rsidRPr="00305B9C">
        <w:t>Lenovo are not sure it should be preconditioned on group positioning, since we already have conditions like TDOA involving multiple UEs.</w:t>
      </w:r>
    </w:p>
    <w:p w14:paraId="6B4B34D0" w14:textId="77777777" w:rsidR="00982681" w:rsidRPr="00305B9C" w:rsidRDefault="00982681" w:rsidP="00982681">
      <w:pPr>
        <w:pStyle w:val="Doc-text2"/>
      </w:pPr>
      <w:r w:rsidRPr="00305B9C">
        <w:t>Ericsson think there could be multiple UEs doing the computation at the same time as transmitting and performing measurements.  They do not see it as limited to group positioning.</w:t>
      </w:r>
    </w:p>
    <w:p w14:paraId="3F360DAB" w14:textId="77777777" w:rsidR="00982681" w:rsidRPr="00305B9C" w:rsidRDefault="00982681" w:rsidP="00982681">
      <w:pPr>
        <w:pStyle w:val="Doc-text2"/>
      </w:pPr>
    </w:p>
    <w:p w14:paraId="17B72793"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Agreement:</w:t>
      </w:r>
    </w:p>
    <w:p w14:paraId="6875ECB2"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From RAN2 perspective, if it is determined to support group positioning, it is feasible to perform at least ranging with the estimate calculation at multiple UEs.</w:t>
      </w:r>
    </w:p>
    <w:p w14:paraId="0F064EA5" w14:textId="77777777" w:rsidR="00982681" w:rsidRPr="00305B9C" w:rsidRDefault="00982681" w:rsidP="00982681">
      <w:pPr>
        <w:pStyle w:val="Doc-text2"/>
      </w:pPr>
    </w:p>
    <w:p w14:paraId="0003CB97" w14:textId="77777777" w:rsidR="00982681" w:rsidRPr="00305B9C" w:rsidRDefault="00982681" w:rsidP="00982681">
      <w:pPr>
        <w:pStyle w:val="Doc-text2"/>
      </w:pPr>
      <w:r w:rsidRPr="00305B9C">
        <w:t>Anchor UE (re)selection aspect:</w:t>
      </w:r>
    </w:p>
    <w:p w14:paraId="2CA60373" w14:textId="77777777" w:rsidR="00982681" w:rsidRPr="00305B9C" w:rsidRDefault="00982681" w:rsidP="00982681">
      <w:pPr>
        <w:pStyle w:val="Doc-text2"/>
      </w:pPr>
      <w:r w:rsidRPr="00305B9C">
        <w:t>Proposal</w:t>
      </w:r>
      <w:r w:rsidRPr="00305B9C">
        <w:tab/>
        <w:t>10</w:t>
      </w:r>
      <w:r w:rsidRPr="00305B9C">
        <w:tab/>
        <w:t>For anchor UE(s) (re)selection, AS layer criteria should be considered besides the high layer criteria.</w:t>
      </w:r>
    </w:p>
    <w:p w14:paraId="77DF10F7" w14:textId="77777777" w:rsidR="00982681" w:rsidRPr="00305B9C" w:rsidRDefault="00982681" w:rsidP="00982681">
      <w:pPr>
        <w:pStyle w:val="Doc-text2"/>
      </w:pPr>
      <w:r w:rsidRPr="00305B9C">
        <w:t>Proposal</w:t>
      </w:r>
      <w:r w:rsidRPr="00305B9C">
        <w:tab/>
        <w:t>11</w:t>
      </w:r>
      <w:r w:rsidRPr="00305B9C">
        <w:tab/>
        <w:t>For anchor UE(s) (re)selection criteria, the following assistance data can be discussed:</w:t>
      </w:r>
    </w:p>
    <w:p w14:paraId="439AD89E" w14:textId="77777777" w:rsidR="00982681" w:rsidRPr="00305B9C" w:rsidRDefault="00982681" w:rsidP="00982681">
      <w:pPr>
        <w:pStyle w:val="Doc-text2"/>
      </w:pPr>
      <w:r w:rsidRPr="00305B9C">
        <w:t>-</w:t>
      </w:r>
      <w:r w:rsidRPr="00305B9C">
        <w:tab/>
        <w:t>the intended positioning methods are supported by the UE;</w:t>
      </w:r>
    </w:p>
    <w:p w14:paraId="2674F174" w14:textId="77777777" w:rsidR="00982681" w:rsidRPr="00305B9C" w:rsidRDefault="00982681" w:rsidP="00982681">
      <w:pPr>
        <w:pStyle w:val="Doc-text2"/>
      </w:pPr>
      <w:r w:rsidRPr="00305B9C">
        <w:t>-</w:t>
      </w:r>
      <w:r w:rsidRPr="00305B9C">
        <w:tab/>
        <w:t>the UE is capable of being anchor UE;</w:t>
      </w:r>
    </w:p>
    <w:p w14:paraId="6F5FB0A0" w14:textId="77777777" w:rsidR="00982681" w:rsidRPr="00305B9C" w:rsidRDefault="00982681" w:rsidP="00982681">
      <w:pPr>
        <w:pStyle w:val="Doc-text2"/>
      </w:pPr>
      <w:r w:rsidRPr="00305B9C">
        <w:t>-</w:t>
      </w:r>
      <w:r w:rsidRPr="00305B9C">
        <w:tab/>
        <w:t>Serving cell ID.</w:t>
      </w:r>
    </w:p>
    <w:p w14:paraId="4507E0E3" w14:textId="77777777" w:rsidR="00982681" w:rsidRPr="00305B9C" w:rsidRDefault="00982681" w:rsidP="00982681">
      <w:pPr>
        <w:pStyle w:val="Doc-text2"/>
      </w:pPr>
      <w:r w:rsidRPr="00305B9C">
        <w:t>-</w:t>
      </w:r>
      <w:r w:rsidRPr="00305B9C">
        <w:tab/>
        <w:t>the UE is stationary/fixed (e.g. RSU/PRU) and/or mobile (e.g. vehicle).</w:t>
      </w:r>
    </w:p>
    <w:p w14:paraId="5A4B3A8E" w14:textId="77777777" w:rsidR="00982681" w:rsidRPr="00305B9C" w:rsidRDefault="00982681" w:rsidP="00982681">
      <w:pPr>
        <w:pStyle w:val="Doc-text2"/>
      </w:pPr>
      <w:r w:rsidRPr="00305B9C">
        <w:t>-</w:t>
      </w:r>
      <w:r w:rsidRPr="00305B9C">
        <w:tab/>
        <w:t>the UE is location known</w:t>
      </w:r>
    </w:p>
    <w:p w14:paraId="13124E7A" w14:textId="77777777" w:rsidR="00982681" w:rsidRPr="00305B9C" w:rsidRDefault="00982681" w:rsidP="00982681">
      <w:pPr>
        <w:pStyle w:val="Doc-text2"/>
      </w:pPr>
      <w:r w:rsidRPr="00305B9C">
        <w:t>More assistance data can be further discussed in normative work based on the progress including RAN1:</w:t>
      </w:r>
    </w:p>
    <w:p w14:paraId="40595F95" w14:textId="77777777" w:rsidR="00982681" w:rsidRPr="00305B9C" w:rsidRDefault="00982681" w:rsidP="00982681">
      <w:pPr>
        <w:pStyle w:val="Doc-text2"/>
      </w:pPr>
      <w:r w:rsidRPr="00305B9C">
        <w:t>-</w:t>
      </w:r>
      <w:r w:rsidRPr="00305B9C">
        <w:tab/>
        <w:t>travelling path.</w:t>
      </w:r>
    </w:p>
    <w:p w14:paraId="3FB4B8FC" w14:textId="77777777" w:rsidR="00982681" w:rsidRPr="00305B9C" w:rsidRDefault="00982681" w:rsidP="00982681">
      <w:pPr>
        <w:pStyle w:val="Doc-text2"/>
      </w:pPr>
      <w:r w:rsidRPr="00305B9C">
        <w:t>-</w:t>
      </w:r>
      <w:r w:rsidRPr="00305B9C">
        <w:tab/>
        <w:t>Battery status</w:t>
      </w:r>
    </w:p>
    <w:p w14:paraId="13297DEE" w14:textId="77777777" w:rsidR="00982681" w:rsidRPr="00305B9C" w:rsidRDefault="00982681" w:rsidP="00982681">
      <w:pPr>
        <w:pStyle w:val="Doc-text2"/>
      </w:pPr>
      <w:r w:rsidRPr="00305B9C">
        <w:t>-</w:t>
      </w:r>
      <w:r w:rsidRPr="00305B9C">
        <w:tab/>
        <w:t>location accuracy.</w:t>
      </w:r>
    </w:p>
    <w:p w14:paraId="39D0D9E5" w14:textId="77777777" w:rsidR="00982681" w:rsidRPr="00305B9C" w:rsidRDefault="00982681" w:rsidP="00982681">
      <w:pPr>
        <w:pStyle w:val="Doc-text2"/>
      </w:pPr>
      <w:r w:rsidRPr="00305B9C">
        <w:t>-</w:t>
      </w:r>
      <w:r w:rsidRPr="00305B9C">
        <w:tab/>
        <w:t>velocity and direction.</w:t>
      </w:r>
    </w:p>
    <w:p w14:paraId="1C43F624" w14:textId="77777777" w:rsidR="00982681" w:rsidRPr="00305B9C" w:rsidRDefault="00982681" w:rsidP="00982681">
      <w:pPr>
        <w:pStyle w:val="Doc-text2"/>
      </w:pPr>
      <w:r w:rsidRPr="00305B9C">
        <w:t>-</w:t>
      </w:r>
      <w:r w:rsidRPr="00305B9C">
        <w:tab/>
        <w:t>dynamic measurements including signal strength measurements. FFS further details.</w:t>
      </w:r>
    </w:p>
    <w:p w14:paraId="764695A5" w14:textId="77777777" w:rsidR="00982681" w:rsidRPr="00305B9C" w:rsidRDefault="00982681" w:rsidP="00982681">
      <w:pPr>
        <w:pStyle w:val="Comments"/>
      </w:pPr>
    </w:p>
    <w:p w14:paraId="0CE7E197" w14:textId="22781720" w:rsidR="00982681" w:rsidRPr="00305B9C" w:rsidRDefault="00982681" w:rsidP="00982681">
      <w:pPr>
        <w:pStyle w:val="Doc-title"/>
      </w:pPr>
      <w:r w:rsidRPr="00305B9C">
        <w:t>R2-2213142</w:t>
      </w:r>
      <w:r w:rsidRPr="00305B9C">
        <w:tab/>
        <w:t>LS on SL positioning groupcast and broadcast</w:t>
      </w:r>
      <w:r w:rsidRPr="00305B9C">
        <w:tab/>
        <w:t>RAN2</w:t>
      </w:r>
      <w:r w:rsidRPr="00305B9C">
        <w:tab/>
        <w:t>LS out</w:t>
      </w:r>
      <w:r w:rsidRPr="00305B9C">
        <w:tab/>
        <w:t>Rel-18</w:t>
      </w:r>
      <w:r w:rsidRPr="00305B9C">
        <w:tab/>
        <w:t>FS_NR_pos_enh2</w:t>
      </w:r>
      <w:r w:rsidRPr="00305B9C">
        <w:tab/>
        <w:t>To:SA2, SA3</w:t>
      </w:r>
    </w:p>
    <w:p w14:paraId="36C62111" w14:textId="77777777" w:rsidR="00982681" w:rsidRPr="00305B9C" w:rsidRDefault="00982681">
      <w:pPr>
        <w:pStyle w:val="Doc-text2"/>
        <w:numPr>
          <w:ilvl w:val="0"/>
          <w:numId w:val="60"/>
        </w:numPr>
        <w:overflowPunct/>
        <w:autoSpaceDE/>
        <w:autoSpaceDN/>
        <w:adjustRightInd/>
        <w:textAlignment w:val="auto"/>
      </w:pPr>
      <w:r w:rsidRPr="00305B9C">
        <w:t>Approved</w:t>
      </w:r>
    </w:p>
    <w:p w14:paraId="69EF6064" w14:textId="77777777" w:rsidR="00982681" w:rsidRPr="00305B9C" w:rsidRDefault="00982681" w:rsidP="00982681">
      <w:pPr>
        <w:pStyle w:val="Comments"/>
      </w:pPr>
    </w:p>
    <w:p w14:paraId="1F51C6A7" w14:textId="77777777" w:rsidR="00982681" w:rsidRPr="00305B9C" w:rsidRDefault="00982681" w:rsidP="00982681">
      <w:pPr>
        <w:pStyle w:val="Comments"/>
      </w:pPr>
      <w:r w:rsidRPr="00305B9C">
        <w:t>The following documents will not be individually treated</w:t>
      </w:r>
    </w:p>
    <w:p w14:paraId="1F3EC4D8" w14:textId="6630F27F" w:rsidR="00982681" w:rsidRPr="00305B9C" w:rsidRDefault="00982681" w:rsidP="00982681">
      <w:pPr>
        <w:pStyle w:val="Doc-title"/>
      </w:pPr>
      <w:r w:rsidRPr="00305B9C">
        <w:t>R2-2211226</w:t>
      </w:r>
      <w:r w:rsidRPr="00305B9C">
        <w:tab/>
        <w:t>Discussion on SL Positioning</w:t>
      </w:r>
      <w:r w:rsidRPr="00305B9C">
        <w:tab/>
        <w:t>CATT</w:t>
      </w:r>
      <w:r w:rsidRPr="00305B9C">
        <w:tab/>
        <w:t>discussion</w:t>
      </w:r>
      <w:r w:rsidRPr="00305B9C">
        <w:tab/>
        <w:t>Rel-18</w:t>
      </w:r>
      <w:r w:rsidRPr="00305B9C">
        <w:tab/>
        <w:t>FS_NR_pos_enh2</w:t>
      </w:r>
    </w:p>
    <w:p w14:paraId="46125395" w14:textId="21D46004" w:rsidR="00982681" w:rsidRPr="00305B9C" w:rsidRDefault="00982681" w:rsidP="00982681">
      <w:pPr>
        <w:pStyle w:val="Doc-title"/>
      </w:pPr>
      <w:r w:rsidRPr="00305B9C">
        <w:t>R2-2211230</w:t>
      </w:r>
      <w:r w:rsidRPr="00305B9C">
        <w:tab/>
        <w:t>Discussion on sidelink positioning</w:t>
      </w:r>
      <w:r w:rsidRPr="00305B9C">
        <w:tab/>
        <w:t>vivo</w:t>
      </w:r>
      <w:r w:rsidRPr="00305B9C">
        <w:tab/>
        <w:t>discussion</w:t>
      </w:r>
      <w:r w:rsidRPr="00305B9C">
        <w:tab/>
        <w:t>Rel-18</w:t>
      </w:r>
      <w:r w:rsidRPr="00305B9C">
        <w:tab/>
        <w:t>FS_NR_pos_enh2</w:t>
      </w:r>
    </w:p>
    <w:p w14:paraId="481D4F0C" w14:textId="668D8388" w:rsidR="00982681" w:rsidRPr="00305B9C" w:rsidRDefault="00982681" w:rsidP="00982681">
      <w:pPr>
        <w:pStyle w:val="Doc-title"/>
      </w:pPr>
      <w:r w:rsidRPr="00305B9C">
        <w:t>R2-2211252</w:t>
      </w:r>
      <w:r w:rsidRPr="00305B9C">
        <w:tab/>
        <w:t>Discussion on Sidelink Positioning</w:t>
      </w:r>
      <w:r w:rsidRPr="00305B9C">
        <w:tab/>
        <w:t>Huawei, HiSilicon</w:t>
      </w:r>
      <w:r w:rsidRPr="00305B9C">
        <w:tab/>
        <w:t>discussion</w:t>
      </w:r>
      <w:r w:rsidRPr="00305B9C">
        <w:tab/>
        <w:t>Rel-18</w:t>
      </w:r>
      <w:r w:rsidRPr="00305B9C">
        <w:tab/>
        <w:t>FS_NR_pos_enh2</w:t>
      </w:r>
    </w:p>
    <w:p w14:paraId="276E69FC" w14:textId="11DEB5CC" w:rsidR="00982681" w:rsidRPr="00305B9C" w:rsidRDefault="00982681" w:rsidP="00982681">
      <w:pPr>
        <w:pStyle w:val="Doc-title"/>
      </w:pPr>
      <w:r w:rsidRPr="00305B9C">
        <w:t>R2-2211462</w:t>
      </w:r>
      <w:r w:rsidRPr="00305B9C">
        <w:tab/>
        <w:t>Support of sidelink positioning</w:t>
      </w:r>
      <w:r w:rsidRPr="00305B9C">
        <w:tab/>
        <w:t>Intel Corporation</w:t>
      </w:r>
      <w:r w:rsidRPr="00305B9C">
        <w:tab/>
        <w:t>discussion</w:t>
      </w:r>
      <w:r w:rsidRPr="00305B9C">
        <w:tab/>
        <w:t>Rel-18</w:t>
      </w:r>
      <w:r w:rsidRPr="00305B9C">
        <w:tab/>
        <w:t>FS_NR_pos_enh2</w:t>
      </w:r>
    </w:p>
    <w:p w14:paraId="51E4AE3B" w14:textId="03B8557E" w:rsidR="00982681" w:rsidRPr="00305B9C" w:rsidRDefault="00982681" w:rsidP="00982681">
      <w:pPr>
        <w:pStyle w:val="Doc-title"/>
      </w:pPr>
      <w:r w:rsidRPr="00305B9C">
        <w:t>R2-2211661</w:t>
      </w:r>
      <w:r w:rsidRPr="00305B9C">
        <w:tab/>
        <w:t>Server UE functions</w:t>
      </w:r>
      <w:r w:rsidRPr="00305B9C">
        <w:tab/>
        <w:t>MediaTek Inc.</w:t>
      </w:r>
      <w:r w:rsidRPr="00305B9C">
        <w:tab/>
        <w:t>discussion</w:t>
      </w:r>
      <w:r w:rsidRPr="00305B9C">
        <w:tab/>
        <w:t>Rel-18</w:t>
      </w:r>
      <w:r w:rsidRPr="00305B9C">
        <w:tab/>
        <w:t>FS_NR_pos_enh2</w:t>
      </w:r>
    </w:p>
    <w:p w14:paraId="4CFCE46D" w14:textId="681AA8AE" w:rsidR="00982681" w:rsidRPr="00305B9C" w:rsidRDefault="00982681" w:rsidP="00982681">
      <w:pPr>
        <w:pStyle w:val="Doc-title"/>
      </w:pPr>
      <w:r w:rsidRPr="00305B9C">
        <w:t>R2-2211688</w:t>
      </w:r>
      <w:r w:rsidRPr="00305B9C">
        <w:tab/>
        <w:t>SLPP/RSPP protocol design</w:t>
      </w:r>
      <w:r w:rsidRPr="00305B9C">
        <w:tab/>
        <w:t>Apple</w:t>
      </w:r>
      <w:r w:rsidRPr="00305B9C">
        <w:tab/>
        <w:t>discussion</w:t>
      </w:r>
      <w:r w:rsidRPr="00305B9C">
        <w:tab/>
        <w:t>FS_NR_pos_enh2</w:t>
      </w:r>
    </w:p>
    <w:p w14:paraId="1CD3FF05" w14:textId="6F78C8E5" w:rsidR="00982681" w:rsidRPr="00305B9C" w:rsidRDefault="00982681" w:rsidP="00982681">
      <w:pPr>
        <w:pStyle w:val="Doc-title"/>
      </w:pPr>
      <w:r w:rsidRPr="00305B9C">
        <w:t>R2-2211839</w:t>
      </w:r>
      <w:r w:rsidRPr="00305B9C">
        <w:tab/>
        <w:t>Further discussion on sidelink positioning</w:t>
      </w:r>
      <w:r w:rsidRPr="00305B9C">
        <w:tab/>
        <w:t>OPPO</w:t>
      </w:r>
      <w:r w:rsidRPr="00305B9C">
        <w:tab/>
        <w:t>discussion</w:t>
      </w:r>
      <w:r w:rsidRPr="00305B9C">
        <w:tab/>
        <w:t>Rel-18</w:t>
      </w:r>
      <w:r w:rsidRPr="00305B9C">
        <w:tab/>
        <w:t>FS_NR_pos_enh2</w:t>
      </w:r>
    </w:p>
    <w:p w14:paraId="0BEB18FE" w14:textId="1720611E" w:rsidR="00982681" w:rsidRPr="00305B9C" w:rsidRDefault="00982681" w:rsidP="00982681">
      <w:pPr>
        <w:pStyle w:val="Doc-title"/>
      </w:pPr>
      <w:r w:rsidRPr="00305B9C">
        <w:t>R2-2211917</w:t>
      </w:r>
      <w:r w:rsidRPr="00305B9C">
        <w:tab/>
        <w:t>Considerations on sidelink positioning</w:t>
      </w:r>
      <w:r w:rsidRPr="00305B9C">
        <w:tab/>
        <w:t>Sony</w:t>
      </w:r>
      <w:r w:rsidRPr="00305B9C">
        <w:tab/>
        <w:t>discussion</w:t>
      </w:r>
      <w:r w:rsidRPr="00305B9C">
        <w:tab/>
        <w:t>Rel-18</w:t>
      </w:r>
      <w:r w:rsidRPr="00305B9C">
        <w:tab/>
        <w:t>FS_NR_pos_enh2</w:t>
      </w:r>
    </w:p>
    <w:p w14:paraId="552A8843" w14:textId="72F838F2" w:rsidR="00982681" w:rsidRPr="00305B9C" w:rsidRDefault="00982681" w:rsidP="00982681">
      <w:pPr>
        <w:pStyle w:val="Doc-title"/>
      </w:pPr>
      <w:r w:rsidRPr="00305B9C">
        <w:t>R2-2212082</w:t>
      </w:r>
      <w:r w:rsidRPr="00305B9C">
        <w:tab/>
        <w:t>Considerations for UE Positioning using Sidelink</w:t>
      </w:r>
      <w:r w:rsidRPr="00305B9C">
        <w:tab/>
        <w:t>Fraunhofer IIS, Fraunhofer HHI</w:t>
      </w:r>
      <w:r w:rsidRPr="00305B9C">
        <w:tab/>
        <w:t>discussion</w:t>
      </w:r>
    </w:p>
    <w:p w14:paraId="5BBA50D3" w14:textId="4E08AB53" w:rsidR="00982681" w:rsidRPr="00305B9C" w:rsidRDefault="00982681" w:rsidP="00982681">
      <w:pPr>
        <w:pStyle w:val="Doc-title"/>
      </w:pPr>
      <w:r w:rsidRPr="00305B9C">
        <w:t>R2-2212096</w:t>
      </w:r>
      <w:r w:rsidRPr="00305B9C">
        <w:tab/>
        <w:t xml:space="preserve">On SL Positioning Protocol and Architecture </w:t>
      </w:r>
      <w:r w:rsidRPr="00305B9C">
        <w:tab/>
        <w:t>Lenovo</w:t>
      </w:r>
      <w:r w:rsidRPr="00305B9C">
        <w:tab/>
        <w:t>discussion</w:t>
      </w:r>
      <w:r w:rsidRPr="00305B9C">
        <w:tab/>
        <w:t>Rel-18</w:t>
      </w:r>
    </w:p>
    <w:p w14:paraId="15BB8A5E" w14:textId="108CF55F" w:rsidR="00982681" w:rsidRPr="00305B9C" w:rsidRDefault="00982681" w:rsidP="00982681">
      <w:pPr>
        <w:pStyle w:val="Doc-title"/>
      </w:pPr>
      <w:r w:rsidRPr="00305B9C">
        <w:t>R2-2212109</w:t>
      </w:r>
      <w:r w:rsidRPr="00305B9C">
        <w:tab/>
        <w:t>Discussion of session-based and session-less sidelink positioning</w:t>
      </w:r>
      <w:r w:rsidRPr="00305B9C">
        <w:tab/>
        <w:t>Nokia Germany</w:t>
      </w:r>
      <w:r w:rsidRPr="00305B9C">
        <w:tab/>
        <w:t>discussion</w:t>
      </w:r>
      <w:r w:rsidRPr="00305B9C">
        <w:tab/>
        <w:t>Rel-18</w:t>
      </w:r>
    </w:p>
    <w:p w14:paraId="56B7F836" w14:textId="45574D11" w:rsidR="00982681" w:rsidRPr="00305B9C" w:rsidRDefault="00982681" w:rsidP="00982681">
      <w:pPr>
        <w:pStyle w:val="Doc-title"/>
      </w:pPr>
      <w:r w:rsidRPr="00305B9C">
        <w:t>R2-2212112</w:t>
      </w:r>
      <w:r w:rsidRPr="00305B9C">
        <w:tab/>
        <w:t>Protocol and coverage aspects of sidelink positioning</w:t>
      </w:r>
      <w:r w:rsidRPr="00305B9C">
        <w:tab/>
        <w:t>Nokia Germany</w:t>
      </w:r>
      <w:r w:rsidRPr="00305B9C">
        <w:tab/>
        <w:t>discussion</w:t>
      </w:r>
    </w:p>
    <w:p w14:paraId="6ABA1511" w14:textId="30102A6C" w:rsidR="00982681" w:rsidRPr="00305B9C" w:rsidRDefault="00982681" w:rsidP="00982681">
      <w:pPr>
        <w:pStyle w:val="Doc-title"/>
      </w:pPr>
      <w:r w:rsidRPr="00305B9C">
        <w:lastRenderedPageBreak/>
        <w:t>R2-2212169</w:t>
      </w:r>
      <w:r w:rsidRPr="00305B9C">
        <w:tab/>
        <w:t>Discussion on potential solutions for SL positioning</w:t>
      </w:r>
      <w:r w:rsidRPr="00305B9C">
        <w:tab/>
        <w:t>Spreadtrum Communications</w:t>
      </w:r>
      <w:r w:rsidRPr="00305B9C">
        <w:tab/>
        <w:t>discussion</w:t>
      </w:r>
      <w:r w:rsidRPr="00305B9C">
        <w:tab/>
        <w:t>Rel-18</w:t>
      </w:r>
    </w:p>
    <w:p w14:paraId="7FC72B20" w14:textId="2169424B" w:rsidR="00982681" w:rsidRPr="00305B9C" w:rsidRDefault="00982681" w:rsidP="00982681">
      <w:pPr>
        <w:pStyle w:val="Doc-title"/>
      </w:pPr>
      <w:r w:rsidRPr="00305B9C">
        <w:t>R2-2212359</w:t>
      </w:r>
      <w:r w:rsidRPr="00305B9C">
        <w:tab/>
        <w:t>NW Assisted Ranging and Protocol Name and terminologies</w:t>
      </w:r>
      <w:r w:rsidRPr="00305B9C">
        <w:tab/>
        <w:t>Ericsson</w:t>
      </w:r>
      <w:r w:rsidRPr="00305B9C">
        <w:tab/>
        <w:t>discussion</w:t>
      </w:r>
      <w:r w:rsidRPr="00305B9C">
        <w:tab/>
        <w:t>Rel-18</w:t>
      </w:r>
    </w:p>
    <w:p w14:paraId="16CE77CB" w14:textId="70A1BB98" w:rsidR="00982681" w:rsidRPr="00305B9C" w:rsidRDefault="00982681" w:rsidP="00982681">
      <w:pPr>
        <w:pStyle w:val="Doc-title"/>
      </w:pPr>
      <w:r w:rsidRPr="00305B9C">
        <w:t>R2-2212470</w:t>
      </w:r>
      <w:r w:rsidRPr="00305B9C">
        <w:tab/>
        <w:t>Study of signalling procedures and design considerations for sidelink positioning</w:t>
      </w:r>
      <w:r w:rsidRPr="00305B9C">
        <w:tab/>
        <w:t>LG Electronics Deutschland</w:t>
      </w:r>
      <w:r w:rsidRPr="00305B9C">
        <w:tab/>
        <w:t>discussion</w:t>
      </w:r>
      <w:r w:rsidRPr="00305B9C">
        <w:tab/>
        <w:t>Rel-18</w:t>
      </w:r>
    </w:p>
    <w:p w14:paraId="09D66251" w14:textId="4265777C" w:rsidR="00982681" w:rsidRPr="00305B9C" w:rsidRDefault="00982681" w:rsidP="00982681">
      <w:pPr>
        <w:pStyle w:val="Doc-title"/>
      </w:pPr>
      <w:r w:rsidRPr="00305B9C">
        <w:t>R2-2212506</w:t>
      </w:r>
      <w:r w:rsidRPr="00305B9C">
        <w:tab/>
        <w:t>Discussion on Sidelink Positioning</w:t>
      </w:r>
      <w:r w:rsidRPr="00305B9C">
        <w:tab/>
        <w:t>InterDigital Communications</w:t>
      </w:r>
      <w:r w:rsidRPr="00305B9C">
        <w:tab/>
        <w:t>discussion</w:t>
      </w:r>
      <w:r w:rsidRPr="00305B9C">
        <w:tab/>
        <w:t>Rel-18</w:t>
      </w:r>
    </w:p>
    <w:p w14:paraId="0086806A" w14:textId="5B49A765" w:rsidR="00982681" w:rsidRPr="00305B9C" w:rsidRDefault="00982681" w:rsidP="00982681">
      <w:pPr>
        <w:pStyle w:val="Doc-title"/>
      </w:pPr>
      <w:r w:rsidRPr="00305B9C">
        <w:t>R2-2212554</w:t>
      </w:r>
      <w:r w:rsidRPr="00305B9C">
        <w:tab/>
        <w:t>Signaling procedures to enable sidelink positioning</w:t>
      </w:r>
      <w:r w:rsidRPr="00305B9C">
        <w:tab/>
        <w:t>Sharp</w:t>
      </w:r>
      <w:r w:rsidRPr="00305B9C">
        <w:tab/>
        <w:t>discussion</w:t>
      </w:r>
      <w:r w:rsidRPr="00305B9C">
        <w:tab/>
        <w:t>Rel-18</w:t>
      </w:r>
      <w:r w:rsidRPr="00305B9C">
        <w:tab/>
        <w:t>FS_NR_pos_enh2</w:t>
      </w:r>
    </w:p>
    <w:p w14:paraId="42F924D2" w14:textId="3D69FA02" w:rsidR="00982681" w:rsidRPr="00305B9C" w:rsidRDefault="00982681" w:rsidP="00982681">
      <w:pPr>
        <w:pStyle w:val="Doc-title"/>
      </w:pPr>
      <w:r w:rsidRPr="00305B9C">
        <w:t>R2-2212647</w:t>
      </w:r>
      <w:r w:rsidRPr="00305B9C">
        <w:tab/>
        <w:t>Discussion on SL-PRS resource allocation schemes</w:t>
      </w:r>
      <w:r w:rsidRPr="00305B9C">
        <w:tab/>
        <w:t>Samsung</w:t>
      </w:r>
      <w:r w:rsidRPr="00305B9C">
        <w:tab/>
        <w:t>discussion</w:t>
      </w:r>
      <w:r w:rsidRPr="00305B9C">
        <w:tab/>
        <w:t>Rel-18</w:t>
      </w:r>
      <w:r w:rsidRPr="00305B9C">
        <w:tab/>
        <w:t>FS_NR_pos_enh2</w:t>
      </w:r>
    </w:p>
    <w:p w14:paraId="6B065C9C" w14:textId="2C93D37F" w:rsidR="00982681" w:rsidRPr="00305B9C" w:rsidRDefault="00982681" w:rsidP="00982681">
      <w:pPr>
        <w:pStyle w:val="Doc-title"/>
      </w:pPr>
      <w:r w:rsidRPr="00305B9C">
        <w:t>R2-2212685</w:t>
      </w:r>
      <w:r w:rsidRPr="00305B9C">
        <w:tab/>
        <w:t>Discussion on sidelink positioning</w:t>
      </w:r>
      <w:r w:rsidRPr="00305B9C">
        <w:tab/>
        <w:t>ZTE Corporation</w:t>
      </w:r>
      <w:r w:rsidRPr="00305B9C">
        <w:tab/>
        <w:t>discussion</w:t>
      </w:r>
      <w:r w:rsidRPr="00305B9C">
        <w:tab/>
        <w:t>Rel-18</w:t>
      </w:r>
      <w:r w:rsidRPr="00305B9C">
        <w:tab/>
        <w:t>FS_NR_pos_enh2</w:t>
      </w:r>
    </w:p>
    <w:p w14:paraId="6E1BCD8C" w14:textId="4A1B3A7B" w:rsidR="00982681" w:rsidRPr="00305B9C" w:rsidRDefault="00982681" w:rsidP="00982681">
      <w:pPr>
        <w:pStyle w:val="Doc-title"/>
      </w:pPr>
      <w:r w:rsidRPr="00305B9C">
        <w:t>R2-2212710</w:t>
      </w:r>
      <w:r w:rsidRPr="00305B9C">
        <w:tab/>
        <w:t>Considerations on Sidelink positioning</w:t>
      </w:r>
      <w:r w:rsidRPr="00305B9C">
        <w:tab/>
        <w:t>CMCC</w:t>
      </w:r>
      <w:r w:rsidRPr="00305B9C">
        <w:tab/>
        <w:t>discussion</w:t>
      </w:r>
      <w:r w:rsidRPr="00305B9C">
        <w:tab/>
        <w:t>Rel-18</w:t>
      </w:r>
      <w:r w:rsidRPr="00305B9C">
        <w:tab/>
        <w:t>FS_NR_pos_enh2</w:t>
      </w:r>
    </w:p>
    <w:p w14:paraId="3BA95DE2" w14:textId="274C157B" w:rsidR="00982681" w:rsidRPr="00305B9C" w:rsidRDefault="00982681" w:rsidP="00982681">
      <w:pPr>
        <w:pStyle w:val="Doc-title"/>
      </w:pPr>
      <w:r w:rsidRPr="00305B9C">
        <w:t>R2-2212811</w:t>
      </w:r>
      <w:r w:rsidRPr="00305B9C">
        <w:tab/>
        <w:t>Discussion on SL positioning</w:t>
      </w:r>
      <w:r w:rsidRPr="00305B9C">
        <w:tab/>
        <w:t>Xiaomi</w:t>
      </w:r>
      <w:r w:rsidRPr="00305B9C">
        <w:tab/>
        <w:t>discussion</w:t>
      </w:r>
      <w:r w:rsidRPr="00305B9C">
        <w:tab/>
        <w:t>Rel-18</w:t>
      </w:r>
    </w:p>
    <w:p w14:paraId="6B8381D6" w14:textId="2EF374D0" w:rsidR="00982681" w:rsidRPr="00305B9C" w:rsidRDefault="00982681" w:rsidP="00982681">
      <w:pPr>
        <w:pStyle w:val="Doc-title"/>
      </w:pPr>
      <w:r w:rsidRPr="00305B9C">
        <w:t>R2-2212857</w:t>
      </w:r>
      <w:r w:rsidRPr="00305B9C">
        <w:tab/>
        <w:t>Study of Sidelink Positioning Architecture, Signaling and Procedures</w:t>
      </w:r>
      <w:r w:rsidRPr="00305B9C">
        <w:tab/>
        <w:t>Qualcomm Incorporated</w:t>
      </w:r>
      <w:r w:rsidRPr="00305B9C">
        <w:tab/>
        <w:t>discussion</w:t>
      </w:r>
    </w:p>
    <w:p w14:paraId="2F18EDAC" w14:textId="29CCC511" w:rsidR="00982681" w:rsidRPr="00305B9C" w:rsidRDefault="00982681" w:rsidP="00982681">
      <w:pPr>
        <w:pStyle w:val="Doc-title"/>
      </w:pPr>
      <w:r w:rsidRPr="00305B9C">
        <w:t>R2-2212883</w:t>
      </w:r>
      <w:r w:rsidRPr="00305B9C">
        <w:tab/>
        <w:t>Discussion on SL-POS protocol architecture design</w:t>
      </w:r>
      <w:r w:rsidRPr="00305B9C">
        <w:tab/>
        <w:t>Samsung Electronics Romania</w:t>
      </w:r>
      <w:r w:rsidRPr="00305B9C">
        <w:tab/>
        <w:t>discussion</w:t>
      </w:r>
    </w:p>
    <w:p w14:paraId="6A62ADEF" w14:textId="2FFDE604" w:rsidR="00982681" w:rsidRPr="00305B9C" w:rsidRDefault="00982681" w:rsidP="00982681">
      <w:pPr>
        <w:pStyle w:val="Doc-title"/>
      </w:pPr>
      <w:r w:rsidRPr="00305B9C">
        <w:t>R2-2212941</w:t>
      </w:r>
      <w:r w:rsidRPr="00305B9C">
        <w:tab/>
        <w:t>Protocol considerations for sidelink positioning</w:t>
      </w:r>
      <w:r w:rsidRPr="00305B9C">
        <w:tab/>
        <w:t>Philips International B.V.</w:t>
      </w:r>
      <w:r w:rsidRPr="00305B9C">
        <w:tab/>
        <w:t>discussion</w:t>
      </w:r>
      <w:r w:rsidRPr="00305B9C">
        <w:tab/>
        <w:t>Rel-18</w:t>
      </w:r>
      <w:r w:rsidRPr="00305B9C">
        <w:tab/>
        <w:t>38.859</w:t>
      </w:r>
      <w:r w:rsidRPr="00305B9C">
        <w:tab/>
        <w:t>FS_NR_pos_enh2</w:t>
      </w:r>
      <w:r w:rsidRPr="00305B9C">
        <w:tab/>
        <w:t>Late</w:t>
      </w:r>
    </w:p>
    <w:p w14:paraId="66B78A7B" w14:textId="77777777" w:rsidR="00982681" w:rsidRPr="00305B9C" w:rsidRDefault="00982681" w:rsidP="00982681">
      <w:pPr>
        <w:pStyle w:val="Doc-text2"/>
      </w:pPr>
    </w:p>
    <w:p w14:paraId="2A4876AA" w14:textId="77777777" w:rsidR="00982681" w:rsidRPr="00305B9C" w:rsidRDefault="00982681" w:rsidP="00982681">
      <w:pPr>
        <w:pStyle w:val="Heading3"/>
      </w:pPr>
      <w:bookmarkStart w:id="435" w:name="_Toc120536936"/>
      <w:bookmarkStart w:id="436" w:name="_Toc127484877"/>
      <w:r w:rsidRPr="00305B9C">
        <w:t>8.2.3</w:t>
      </w:r>
      <w:r w:rsidRPr="00305B9C">
        <w:tab/>
        <w:t>RAT-dependent integrity</w:t>
      </w:r>
      <w:bookmarkEnd w:id="435"/>
      <w:bookmarkEnd w:id="436"/>
    </w:p>
    <w:p w14:paraId="38FD1367" w14:textId="77777777" w:rsidR="00982681" w:rsidRPr="00305B9C" w:rsidRDefault="00982681" w:rsidP="00982681">
      <w:pPr>
        <w:pStyle w:val="Comments"/>
      </w:pPr>
      <w:r w:rsidRPr="00305B9C">
        <w:t>Study methodologies, procedures, signalling, etc for determination of positioning integrity for both UE-based and UE-assisted positioning.  Focus on reuse of concepts and principles being developed for RAT-Independent GNSS positioning integrity, where possible.  Identification of error sources may require input from RAN1.</w:t>
      </w:r>
    </w:p>
    <w:p w14:paraId="5FDE205F" w14:textId="77777777" w:rsidR="00982681" w:rsidRPr="00305B9C" w:rsidRDefault="00982681" w:rsidP="00982681">
      <w:pPr>
        <w:pStyle w:val="Doc-title"/>
      </w:pPr>
    </w:p>
    <w:p w14:paraId="678CC110" w14:textId="77777777" w:rsidR="00982681" w:rsidRPr="00305B9C" w:rsidRDefault="00982681" w:rsidP="00982681">
      <w:pPr>
        <w:pStyle w:val="Comments"/>
      </w:pPr>
      <w:r w:rsidRPr="00305B9C">
        <w:t>AI summary</w:t>
      </w:r>
    </w:p>
    <w:p w14:paraId="1DD779E0" w14:textId="16434216" w:rsidR="00982681" w:rsidRPr="00305B9C" w:rsidRDefault="00982681" w:rsidP="00982681">
      <w:pPr>
        <w:pStyle w:val="Doc-title"/>
      </w:pPr>
      <w:r w:rsidRPr="00305B9C">
        <w:t>R2-2213119</w:t>
      </w:r>
      <w:r w:rsidRPr="00305B9C">
        <w:tab/>
        <w:t>[Pre120][404][POS] Summary of agenda item 8.2.3 on RAT-dependent integrity</w:t>
      </w:r>
      <w:r w:rsidRPr="00305B9C">
        <w:tab/>
        <w:t>InterDigital Communications</w:t>
      </w:r>
      <w:r w:rsidRPr="00305B9C">
        <w:tab/>
        <w:t>discussion</w:t>
      </w:r>
      <w:r w:rsidRPr="00305B9C">
        <w:tab/>
        <w:t>Rel-18</w:t>
      </w:r>
    </w:p>
    <w:p w14:paraId="6E6B51E6" w14:textId="77777777" w:rsidR="00982681" w:rsidRPr="00305B9C" w:rsidRDefault="00982681">
      <w:pPr>
        <w:pStyle w:val="Doc-text2"/>
        <w:numPr>
          <w:ilvl w:val="0"/>
          <w:numId w:val="60"/>
        </w:numPr>
        <w:overflowPunct/>
        <w:autoSpaceDE/>
        <w:autoSpaceDN/>
        <w:adjustRightInd/>
        <w:textAlignment w:val="auto"/>
      </w:pPr>
      <w:r w:rsidRPr="00305B9C">
        <w:t>Revised in R2-2213127</w:t>
      </w:r>
    </w:p>
    <w:p w14:paraId="2631E85B" w14:textId="7B98314F" w:rsidR="00982681" w:rsidRPr="00305B9C" w:rsidRDefault="00982681" w:rsidP="00982681">
      <w:pPr>
        <w:pStyle w:val="Doc-title"/>
      </w:pPr>
      <w:r w:rsidRPr="00305B9C">
        <w:t>R2-2213127</w:t>
      </w:r>
      <w:r w:rsidRPr="00305B9C">
        <w:tab/>
        <w:t>[Pre120][404][POS] Summary of agenda item 8.2.3 on RAT-dependent integrity</w:t>
      </w:r>
      <w:r w:rsidRPr="00305B9C">
        <w:tab/>
        <w:t>InterDigital Communications</w:t>
      </w:r>
      <w:r w:rsidRPr="00305B9C">
        <w:tab/>
        <w:t>discussion</w:t>
      </w:r>
      <w:r w:rsidRPr="00305B9C">
        <w:tab/>
        <w:t>Rel-18</w:t>
      </w:r>
    </w:p>
    <w:p w14:paraId="63ABB204" w14:textId="77777777" w:rsidR="00982681" w:rsidRPr="00305B9C" w:rsidRDefault="00982681" w:rsidP="00982681">
      <w:pPr>
        <w:pStyle w:val="Doc-text2"/>
      </w:pPr>
    </w:p>
    <w:p w14:paraId="4CD91DD1" w14:textId="77777777" w:rsidR="00982681" w:rsidRPr="00305B9C" w:rsidRDefault="00982681" w:rsidP="00982681">
      <w:pPr>
        <w:pStyle w:val="Doc-text2"/>
      </w:pPr>
      <w:r w:rsidRPr="00305B9C">
        <w:t>Proposal 1: use DNU flag for RAT-dependent integrity</w:t>
      </w:r>
    </w:p>
    <w:p w14:paraId="4059B703" w14:textId="77777777" w:rsidR="00982681" w:rsidRPr="00305B9C" w:rsidRDefault="00982681" w:rsidP="00982681">
      <w:pPr>
        <w:pStyle w:val="Doc-text2"/>
      </w:pPr>
    </w:p>
    <w:p w14:paraId="4CCED0FF" w14:textId="77777777" w:rsidR="00982681" w:rsidRPr="00305B9C" w:rsidRDefault="00982681" w:rsidP="00982681">
      <w:pPr>
        <w:pStyle w:val="Doc-text2"/>
      </w:pPr>
      <w:r w:rsidRPr="00305B9C">
        <w:t>Discussion:</w:t>
      </w:r>
    </w:p>
    <w:p w14:paraId="3534977C" w14:textId="77777777" w:rsidR="00982681" w:rsidRPr="00305B9C" w:rsidRDefault="00982681" w:rsidP="00982681">
      <w:pPr>
        <w:pStyle w:val="Doc-text2"/>
      </w:pPr>
      <w:r w:rsidRPr="00305B9C">
        <w:t>Huawei would like to clarify whether this case is possible.  The LMF sends assistance data to the UE, containing a DNU flag, and if the DNU flag is set to true, the UE can still use the AD for positioning but not for integrity calculation.  If this scenario is valid, they believe the DNU flag is useful, otherwise it may not be needed.</w:t>
      </w:r>
    </w:p>
    <w:p w14:paraId="3DA44983" w14:textId="77777777" w:rsidR="00982681" w:rsidRPr="00305B9C" w:rsidRDefault="00982681" w:rsidP="00982681">
      <w:pPr>
        <w:pStyle w:val="Doc-text2"/>
      </w:pPr>
      <w:r w:rsidRPr="00305B9C">
        <w:t>Qualcomm think Huawei’s use case is one case but not necessarily the typical one.  They assume the LMF sends only “healthy” assistance data to the UE, but in between assistance data updates, an event could happen that makes a TP not suitable for positioning calculations, and the UE needs to be informed that the existing assistance data is not suitable any more.</w:t>
      </w:r>
    </w:p>
    <w:p w14:paraId="62A4FBC8" w14:textId="77777777" w:rsidR="00982681" w:rsidRPr="00305B9C" w:rsidRDefault="00982681" w:rsidP="00982681">
      <w:pPr>
        <w:pStyle w:val="Doc-text2"/>
      </w:pPr>
      <w:r w:rsidRPr="00305B9C">
        <w:t>Intel wonder why the network would not just update the assistance data if this happens.</w:t>
      </w:r>
    </w:p>
    <w:p w14:paraId="6E5C15A6" w14:textId="77777777" w:rsidR="00982681" w:rsidRPr="00305B9C" w:rsidRDefault="00982681" w:rsidP="00982681">
      <w:pPr>
        <w:pStyle w:val="Doc-text2"/>
      </w:pPr>
      <w:r w:rsidRPr="00305B9C">
        <w:t>CATT have the same concern as Intel, and they want to understand the intention of the DNU flag: Do not use for what?  If it is for positioning calculation, the network can also update that assistance data.</w:t>
      </w:r>
    </w:p>
    <w:p w14:paraId="5DB77405" w14:textId="77777777" w:rsidR="00982681" w:rsidRPr="00305B9C" w:rsidRDefault="00982681" w:rsidP="00982681">
      <w:pPr>
        <w:pStyle w:val="Doc-text2"/>
      </w:pPr>
      <w:r w:rsidRPr="00305B9C">
        <w:t>vivo see a slight majority to prefer the flag, but with varying reasons; they agree with CATT and Intel that the network can just update the assistance data.</w:t>
      </w:r>
    </w:p>
    <w:p w14:paraId="61EAC140" w14:textId="77777777" w:rsidR="00982681" w:rsidRPr="00305B9C" w:rsidRDefault="00982681" w:rsidP="00982681">
      <w:pPr>
        <w:pStyle w:val="Doc-text2"/>
      </w:pPr>
      <w:r w:rsidRPr="00305B9C">
        <w:t>Nokia think we did not discuss use cases for the DNU flag for RAT-independent integrity, and we agreed to follow the same principles; we have the concept of an integrity alert, and if we are going to follow the RAT-independent principles, it make sense to have the flag.</w:t>
      </w:r>
    </w:p>
    <w:p w14:paraId="0604A180" w14:textId="77777777" w:rsidR="00982681" w:rsidRPr="00305B9C" w:rsidRDefault="00982681" w:rsidP="00982681">
      <w:pPr>
        <w:pStyle w:val="Doc-text2"/>
      </w:pPr>
      <w:r w:rsidRPr="00305B9C">
        <w:t>Qualcomm agree with Nokia; the DNU flags define the time to alert, so without them, we would need a new integrity concept with a new definition of TTA.</w:t>
      </w:r>
    </w:p>
    <w:p w14:paraId="7AB45887" w14:textId="77777777" w:rsidR="00982681" w:rsidRPr="00305B9C" w:rsidRDefault="00982681" w:rsidP="00982681">
      <w:pPr>
        <w:pStyle w:val="Doc-text2"/>
      </w:pPr>
      <w:r w:rsidRPr="00305B9C">
        <w:lastRenderedPageBreak/>
        <w:t>Ericsson think the same example from RAT-independent is valid: The DNU flag can indicate that a source is not to be used for integrity.  This need cannot be met by not providing assistance data.</w:t>
      </w:r>
    </w:p>
    <w:p w14:paraId="73B5399D" w14:textId="77777777" w:rsidR="00982681" w:rsidRPr="00305B9C" w:rsidRDefault="00982681" w:rsidP="00982681">
      <w:pPr>
        <w:pStyle w:val="Doc-text2"/>
      </w:pPr>
      <w:proofErr w:type="spellStart"/>
      <w:r w:rsidRPr="00305B9C">
        <w:t>InterDigital</w:t>
      </w:r>
      <w:proofErr w:type="spellEnd"/>
      <w:r w:rsidRPr="00305B9C">
        <w:t xml:space="preserve"> think Huawei asked the right question: If there is a case where we can compute location with a DNU flag set, then the DNU has to be used.  For example, if the TRP location is broken, a DNU flag could be useful.  They see these as the only reasons.</w:t>
      </w:r>
    </w:p>
    <w:p w14:paraId="0A701E92" w14:textId="77777777" w:rsidR="00982681" w:rsidRPr="00305B9C" w:rsidRDefault="00982681" w:rsidP="00982681">
      <w:pPr>
        <w:pStyle w:val="Doc-text2"/>
      </w:pPr>
      <w:r w:rsidRPr="00305B9C">
        <w:t>ZTE want to confirm Huawei’s understanding; they think this case is valid and have the intention to split the DNU calculation and the positioning calculation.  They see it as useful in case the network configures DL-PRS to the UE in a large validity area and needs to invalidate certain TRPs.  They think we should have an FFS to support separate DNU flags in the UL and DL directions.</w:t>
      </w:r>
    </w:p>
    <w:p w14:paraId="0A517520" w14:textId="77777777" w:rsidR="00982681" w:rsidRPr="00305B9C" w:rsidRDefault="00982681" w:rsidP="00982681">
      <w:pPr>
        <w:pStyle w:val="Doc-text2"/>
      </w:pPr>
      <w:r w:rsidRPr="00305B9C">
        <w:t>OPPO think if the TRP measurement is not good, the UE can monitor it based on the measurement results.  For the TRP location information, the network can just update the assistance data.  So they think the DNU flag may not be necessary.</w:t>
      </w:r>
    </w:p>
    <w:p w14:paraId="7206F4EF" w14:textId="77777777" w:rsidR="00982681" w:rsidRPr="00305B9C" w:rsidRDefault="00982681" w:rsidP="00982681">
      <w:pPr>
        <w:pStyle w:val="Doc-text2"/>
      </w:pPr>
      <w:r w:rsidRPr="00305B9C">
        <w:t>CATT think in RAT-independent positioning, the LMF cannot update the assistance data itself because it comes from another entity, so the DNU flag makes sense; but in the RAT-dependent case, the LMF controls everything.  Ericsson think the DNU flag is needed to validate whether the assistance data can be used for integrity or only for positioning.</w:t>
      </w:r>
    </w:p>
    <w:p w14:paraId="0FEF6A64" w14:textId="77777777" w:rsidR="00982681" w:rsidRPr="00305B9C" w:rsidRDefault="00982681" w:rsidP="00982681">
      <w:pPr>
        <w:pStyle w:val="Doc-text2"/>
      </w:pPr>
      <w:r w:rsidRPr="00305B9C">
        <w:t>Intel wonder if we can trust the result in this case.</w:t>
      </w:r>
    </w:p>
    <w:p w14:paraId="6ED131A7" w14:textId="77777777" w:rsidR="00982681" w:rsidRPr="00305B9C" w:rsidRDefault="00982681" w:rsidP="00982681">
      <w:pPr>
        <w:pStyle w:val="Doc-text2"/>
      </w:pPr>
      <w:r w:rsidRPr="00305B9C">
        <w:t>ESA indicate that the position itself may still be useful, but what is missing is the measurement of the trust that you can put in that location; you do not have a certain TIR that you meet.</w:t>
      </w:r>
    </w:p>
    <w:p w14:paraId="6A6ABDC4" w14:textId="77777777" w:rsidR="00982681" w:rsidRPr="00305B9C" w:rsidRDefault="00982681" w:rsidP="00982681">
      <w:pPr>
        <w:pStyle w:val="Doc-text2"/>
      </w:pPr>
      <w:r w:rsidRPr="00305B9C">
        <w:t>Lenovo support the use of DNU and think it helps in reusing the GNSS framework and providing an actionable procedure to control the integrity.</w:t>
      </w:r>
    </w:p>
    <w:p w14:paraId="1BFEE9D6" w14:textId="77777777" w:rsidR="00982681" w:rsidRPr="00305B9C" w:rsidRDefault="00982681" w:rsidP="00982681">
      <w:pPr>
        <w:pStyle w:val="Doc-text2"/>
      </w:pPr>
      <w:r w:rsidRPr="00305B9C">
        <w:t>Xiaomi think the case for RAT-dependent positioning is different because the LMF controls the assistance data.</w:t>
      </w:r>
    </w:p>
    <w:p w14:paraId="1D5D8438" w14:textId="77777777" w:rsidR="00982681" w:rsidRPr="00305B9C" w:rsidRDefault="00982681" w:rsidP="00982681">
      <w:pPr>
        <w:pStyle w:val="Doc-text2"/>
      </w:pPr>
    </w:p>
    <w:p w14:paraId="27A62B24" w14:textId="77777777" w:rsidR="00982681" w:rsidRPr="00305B9C" w:rsidRDefault="00982681" w:rsidP="00982681">
      <w:pPr>
        <w:pStyle w:val="Doc-text2"/>
      </w:pPr>
      <w:r w:rsidRPr="00305B9C">
        <w:t>Comments related to Qualcomm’s comment on changing the integrity definition:</w:t>
      </w:r>
    </w:p>
    <w:p w14:paraId="2CD1D2E7" w14:textId="77777777" w:rsidR="00982681" w:rsidRPr="00305B9C" w:rsidRDefault="00982681" w:rsidP="00982681">
      <w:pPr>
        <w:pStyle w:val="Doc-text2"/>
      </w:pPr>
      <w:r w:rsidRPr="00305B9C">
        <w:t>vivo think the DNU in the integrity definition is not related to the measurement or the assistance data, only to the result of the integrity.</w:t>
      </w:r>
    </w:p>
    <w:p w14:paraId="0894C50F" w14:textId="77777777" w:rsidR="00982681" w:rsidRPr="00305B9C" w:rsidRDefault="00982681" w:rsidP="00982681">
      <w:pPr>
        <w:pStyle w:val="Doc-text2"/>
      </w:pPr>
      <w:r w:rsidRPr="00305B9C">
        <w:t>Intel think if we do not use the DNU concept, it just means all of the assistance data would be considered not to have the DNU set for the definition.</w:t>
      </w:r>
    </w:p>
    <w:p w14:paraId="4E587B75" w14:textId="77777777" w:rsidR="00982681" w:rsidRPr="00305B9C" w:rsidRDefault="00982681" w:rsidP="00982681">
      <w:pPr>
        <w:pStyle w:val="Doc-text2"/>
      </w:pPr>
      <w:r w:rsidRPr="00305B9C">
        <w:t>Qualcomm think the RAT-independent case is not different from the RAT-dependent case, in the sense that the LMF still has to compute assistance data for the RAT-independent case, and they think we do not want different integrity algorithms for different cases.  They point out the TTA is defined in terms of when a DNU flag has to be issued, so it cannot just be omitted as suggested by Intel.  In case of something happening between assistance data updates, they think it may not be possible to update the assistance data within the TTA.</w:t>
      </w:r>
    </w:p>
    <w:p w14:paraId="33851B62" w14:textId="77777777" w:rsidR="00982681" w:rsidRPr="00305B9C" w:rsidRDefault="00982681" w:rsidP="00982681">
      <w:pPr>
        <w:pStyle w:val="Doc-text2"/>
      </w:pPr>
      <w:r w:rsidRPr="00305B9C">
        <w:t>Nokia think we should have a common framework for integrity, rather than method-specific.</w:t>
      </w:r>
    </w:p>
    <w:p w14:paraId="14785D50" w14:textId="77777777" w:rsidR="00982681" w:rsidRPr="00305B9C" w:rsidRDefault="00982681" w:rsidP="00982681">
      <w:pPr>
        <w:pStyle w:val="Doc-text2"/>
      </w:pPr>
      <w:r w:rsidRPr="00305B9C">
        <w:t>OPPO wonder if the network cannot update the assistance data in time, how it can send the DNU flag to the UE.  Qualcomm understand it would be the same as GNSS, where the DNU update rate has to be set according to the TTA.</w:t>
      </w:r>
    </w:p>
    <w:p w14:paraId="68A09050" w14:textId="77777777" w:rsidR="00982681" w:rsidRPr="00305B9C" w:rsidRDefault="00982681" w:rsidP="00982681">
      <w:pPr>
        <w:pStyle w:val="Doc-text2"/>
      </w:pPr>
      <w:proofErr w:type="spellStart"/>
      <w:r w:rsidRPr="00305B9C">
        <w:t>InterDigital</w:t>
      </w:r>
      <w:proofErr w:type="spellEnd"/>
      <w:r w:rsidRPr="00305B9C">
        <w:t xml:space="preserve"> assume the DNU flag can be placed on any parameters coming from the LMF, and they wonder if the affected parameter would always be recognised as an error source.  Qualcomm think this depends on what RAN1 decide about the error sources; we may have one DNU flag for each error source, or a master “don’t use this TRP” flag.</w:t>
      </w:r>
    </w:p>
    <w:p w14:paraId="72CD4D7D" w14:textId="77777777" w:rsidR="00982681" w:rsidRPr="00305B9C" w:rsidRDefault="00982681" w:rsidP="00982681">
      <w:pPr>
        <w:pStyle w:val="Doc-text2"/>
      </w:pPr>
      <w:r w:rsidRPr="00305B9C">
        <w:t>CATT think based on the error sources identified so far in RAN1, we need the DNU.</w:t>
      </w:r>
    </w:p>
    <w:p w14:paraId="49229AFD" w14:textId="77777777" w:rsidR="00982681" w:rsidRPr="00305B9C" w:rsidRDefault="00982681" w:rsidP="00982681">
      <w:pPr>
        <w:pStyle w:val="Doc-text2"/>
      </w:pPr>
      <w:r w:rsidRPr="00305B9C">
        <w:t>ZTE think this is mainly about DL DNU, and they would like it clear that UL DNU is not precluded.  They clarify that it means DNU flags signalled in the measurement report and sent to the LMF.</w:t>
      </w:r>
    </w:p>
    <w:p w14:paraId="4FA0A903" w14:textId="77777777" w:rsidR="00982681" w:rsidRPr="00305B9C" w:rsidRDefault="00982681" w:rsidP="00982681">
      <w:pPr>
        <w:pStyle w:val="Doc-text2"/>
      </w:pPr>
      <w:r w:rsidRPr="00305B9C">
        <w:t xml:space="preserve">CATT do not observe a need for a DNU flag for the measurement report from </w:t>
      </w:r>
      <w:proofErr w:type="spellStart"/>
      <w:r w:rsidRPr="00305B9C">
        <w:t>gNB</w:t>
      </w:r>
      <w:proofErr w:type="spellEnd"/>
      <w:r w:rsidRPr="00305B9C">
        <w:t xml:space="preserve"> to LMF.</w:t>
      </w:r>
    </w:p>
    <w:p w14:paraId="6180AE68" w14:textId="77777777" w:rsidR="00982681" w:rsidRPr="00305B9C" w:rsidRDefault="00982681" w:rsidP="00982681">
      <w:pPr>
        <w:pStyle w:val="Doc-text2"/>
      </w:pPr>
      <w:r w:rsidRPr="00305B9C">
        <w:t>Nokia think this is our last main open issue, and if we can resolve this, we look at the uplink part as part of the normative work.</w:t>
      </w:r>
    </w:p>
    <w:p w14:paraId="20AFAF37" w14:textId="77777777" w:rsidR="00982681" w:rsidRPr="00305B9C" w:rsidRDefault="00982681" w:rsidP="00982681">
      <w:pPr>
        <w:pStyle w:val="Doc-text2"/>
      </w:pPr>
      <w:r w:rsidRPr="00305B9C">
        <w:t>Huawei understand from RAN1’s study that they have agreed error sources exist in the TRP information report for uplink positioning, but there is no error source in the UE-assisted DL positioning.</w:t>
      </w:r>
    </w:p>
    <w:p w14:paraId="0EE185E2" w14:textId="77777777" w:rsidR="00982681" w:rsidRPr="00305B9C" w:rsidRDefault="00982681" w:rsidP="00982681">
      <w:pPr>
        <w:pStyle w:val="Doc-text2"/>
      </w:pPr>
    </w:p>
    <w:p w14:paraId="7CD9EBB7"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Agreement:</w:t>
      </w:r>
    </w:p>
    <w:p w14:paraId="4F34C9A9"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Proposal 1 (modified): Use DNU flag for RAT-dependent integrity, with the meaning that the concerned assistance data cannot be used for integrity calculation but may be usable for positioning.  Signalling details and relation to error sources can be determined in normative work.  FFS which positioning methods are affected based on the progress in RAN1.</w:t>
      </w:r>
    </w:p>
    <w:p w14:paraId="37292DBD" w14:textId="77777777" w:rsidR="00982681" w:rsidRPr="00305B9C" w:rsidRDefault="00982681" w:rsidP="00982681">
      <w:pPr>
        <w:pStyle w:val="Doc-text2"/>
      </w:pPr>
    </w:p>
    <w:p w14:paraId="41CC813A" w14:textId="77777777" w:rsidR="00982681" w:rsidRPr="00305B9C" w:rsidRDefault="00982681" w:rsidP="00982681">
      <w:pPr>
        <w:pStyle w:val="Doc-text2"/>
      </w:pPr>
    </w:p>
    <w:p w14:paraId="5D86788B" w14:textId="77777777" w:rsidR="00982681" w:rsidRPr="00305B9C" w:rsidRDefault="00982681" w:rsidP="00982681">
      <w:pPr>
        <w:pStyle w:val="Doc-text2"/>
      </w:pPr>
      <w:r w:rsidRPr="00305B9C">
        <w:lastRenderedPageBreak/>
        <w:t>Proposal 2: UE sends capability info to LMF on integrity for the LMF-based integrity. Details of UE capabilities are discussed in the normative work.</w:t>
      </w:r>
    </w:p>
    <w:p w14:paraId="0ACB4A9C" w14:textId="77777777" w:rsidR="00982681" w:rsidRPr="00305B9C" w:rsidRDefault="00982681" w:rsidP="00982681">
      <w:pPr>
        <w:pStyle w:val="Doc-text2"/>
      </w:pPr>
    </w:p>
    <w:p w14:paraId="33F9FB8B" w14:textId="77777777" w:rsidR="00982681" w:rsidRPr="00305B9C" w:rsidRDefault="00982681" w:rsidP="00982681">
      <w:pPr>
        <w:pStyle w:val="Doc-text2"/>
      </w:pPr>
      <w:r w:rsidRPr="00305B9C">
        <w:t>Discussion:</w:t>
      </w:r>
    </w:p>
    <w:p w14:paraId="1833D82B" w14:textId="77777777" w:rsidR="00982681" w:rsidRPr="00305B9C" w:rsidRDefault="00982681" w:rsidP="00982681">
      <w:pPr>
        <w:pStyle w:val="Doc-text2"/>
      </w:pPr>
      <w:r w:rsidRPr="00305B9C">
        <w:t>Xiaomi think we may need new UE capabilities also for UE-based integrity.</w:t>
      </w:r>
    </w:p>
    <w:p w14:paraId="17F8A6D7" w14:textId="77777777" w:rsidR="00982681" w:rsidRPr="00305B9C" w:rsidRDefault="00982681" w:rsidP="00982681">
      <w:pPr>
        <w:pStyle w:val="Doc-text2"/>
      </w:pPr>
      <w:r w:rsidRPr="00305B9C">
        <w:t>Qualcomm think the proposal is not needed; we will anyway have capabilities wherever we need them when we introduce a new feature.</w:t>
      </w:r>
    </w:p>
    <w:p w14:paraId="392548F1" w14:textId="77777777" w:rsidR="00982681" w:rsidRPr="00305B9C" w:rsidRDefault="00982681" w:rsidP="00982681">
      <w:pPr>
        <w:pStyle w:val="Doc-text2"/>
      </w:pPr>
      <w:proofErr w:type="spellStart"/>
      <w:r w:rsidRPr="00305B9C">
        <w:t>InterDigital</w:t>
      </w:r>
      <w:proofErr w:type="spellEnd"/>
      <w:r w:rsidRPr="00305B9C">
        <w:t xml:space="preserve"> think we just need to define the LMF-based procedure, and the intention is to capture this.  Qualcomm do not see that we need a new procedure.</w:t>
      </w:r>
    </w:p>
    <w:p w14:paraId="666C2049" w14:textId="77777777" w:rsidR="00982681" w:rsidRPr="00305B9C" w:rsidRDefault="00982681" w:rsidP="00982681">
      <w:pPr>
        <w:pStyle w:val="Doc-text2"/>
      </w:pPr>
      <w:r w:rsidRPr="00305B9C">
        <w:t xml:space="preserve">Lenovo think capabilities need to informed to the </w:t>
      </w:r>
      <w:proofErr w:type="spellStart"/>
      <w:r w:rsidRPr="00305B9C">
        <w:t>gNB</w:t>
      </w:r>
      <w:proofErr w:type="spellEnd"/>
      <w:r w:rsidRPr="00305B9C">
        <w:t xml:space="preserve"> as well.</w:t>
      </w:r>
    </w:p>
    <w:p w14:paraId="5D1F8F72" w14:textId="77777777" w:rsidR="00982681" w:rsidRPr="00305B9C" w:rsidRDefault="00982681" w:rsidP="00982681">
      <w:pPr>
        <w:pStyle w:val="Doc-text2"/>
      </w:pPr>
      <w:proofErr w:type="spellStart"/>
      <w:r w:rsidRPr="00305B9C">
        <w:t>InterDigital</w:t>
      </w:r>
      <w:proofErr w:type="spellEnd"/>
      <w:r w:rsidRPr="00305B9C">
        <w:t xml:space="preserve"> think we have a UE-based procedure already, and we need to follow a similar model for the LMF-based case.</w:t>
      </w:r>
    </w:p>
    <w:p w14:paraId="1ECEFD14" w14:textId="77777777" w:rsidR="00982681" w:rsidRPr="00305B9C" w:rsidRDefault="00982681" w:rsidP="00982681">
      <w:pPr>
        <w:pStyle w:val="Doc-text2"/>
      </w:pPr>
      <w:r w:rsidRPr="00305B9C">
        <w:t xml:space="preserve">Intel agree with </w:t>
      </w:r>
      <w:proofErr w:type="spellStart"/>
      <w:r w:rsidRPr="00305B9C">
        <w:t>InterDigital’s</w:t>
      </w:r>
      <w:proofErr w:type="spellEnd"/>
      <w:r w:rsidRPr="00305B9C">
        <w:t xml:space="preserve"> intention; they see that the LMF-based procedure is missing and we need to capture it.</w:t>
      </w:r>
    </w:p>
    <w:p w14:paraId="05CFBAFE" w14:textId="77777777" w:rsidR="00982681" w:rsidRPr="00305B9C" w:rsidRDefault="00982681" w:rsidP="00982681">
      <w:pPr>
        <w:pStyle w:val="Doc-text2"/>
      </w:pPr>
      <w:r w:rsidRPr="00305B9C">
        <w:t>Qualcomm think the procedure is just part of the measurement report: Provide Location Information including the new parameters that we add in stage 3, with no new procedures.</w:t>
      </w:r>
    </w:p>
    <w:p w14:paraId="0D4543C5" w14:textId="77777777" w:rsidR="00982681" w:rsidRPr="00305B9C" w:rsidRDefault="00982681" w:rsidP="00982681">
      <w:pPr>
        <w:pStyle w:val="Doc-text2"/>
      </w:pPr>
      <w:r w:rsidRPr="00305B9C">
        <w:t>CATT indicate we have a UE-based procedure in the current TP, and it would be good to have an LMF-based version.</w:t>
      </w:r>
    </w:p>
    <w:p w14:paraId="35459776" w14:textId="77777777" w:rsidR="00982681" w:rsidRPr="00305B9C" w:rsidRDefault="00982681" w:rsidP="00982681">
      <w:pPr>
        <w:pStyle w:val="Doc-text2"/>
      </w:pPr>
    </w:p>
    <w:p w14:paraId="49D05ADD" w14:textId="77777777" w:rsidR="00982681" w:rsidRPr="00305B9C" w:rsidRDefault="00982681" w:rsidP="00982681">
      <w:pPr>
        <w:pStyle w:val="Doc-text2"/>
      </w:pPr>
    </w:p>
    <w:p w14:paraId="593AB7AF" w14:textId="77777777" w:rsidR="00982681" w:rsidRPr="00305B9C" w:rsidRDefault="00982681" w:rsidP="00982681">
      <w:pPr>
        <w:pStyle w:val="EmailDiscussion"/>
        <w:overflowPunct/>
        <w:autoSpaceDE/>
        <w:autoSpaceDN/>
        <w:adjustRightInd/>
        <w:ind w:left="1619" w:hanging="360"/>
        <w:textAlignment w:val="auto"/>
      </w:pPr>
      <w:r w:rsidRPr="00305B9C">
        <w:t>[AT120][420][POS] LMF-based integrity procedure (</w:t>
      </w:r>
      <w:proofErr w:type="spellStart"/>
      <w:r w:rsidRPr="00305B9C">
        <w:t>InterDigital</w:t>
      </w:r>
      <w:proofErr w:type="spellEnd"/>
      <w:r w:rsidRPr="00305B9C">
        <w:t>)</w:t>
      </w:r>
    </w:p>
    <w:p w14:paraId="3CA5A7E4" w14:textId="77777777" w:rsidR="00982681" w:rsidRPr="00305B9C" w:rsidRDefault="00982681" w:rsidP="00982681">
      <w:pPr>
        <w:pStyle w:val="EmailDiscussion2"/>
      </w:pPr>
      <w:r w:rsidRPr="00305B9C">
        <w:tab/>
        <w:t>Scope: Develop a summary of the LMF-based integrity procedure, starting from P2/P3 of R2-2213127 and related discussion.</w:t>
      </w:r>
    </w:p>
    <w:p w14:paraId="3A269E36" w14:textId="77777777" w:rsidR="00982681" w:rsidRPr="00305B9C" w:rsidRDefault="00982681" w:rsidP="00982681">
      <w:pPr>
        <w:pStyle w:val="EmailDiscussion2"/>
      </w:pPr>
      <w:r w:rsidRPr="00305B9C">
        <w:tab/>
        <w:t xml:space="preserve">Intended outcome: </w:t>
      </w:r>
      <w:proofErr w:type="spellStart"/>
      <w:r w:rsidRPr="00305B9C">
        <w:t>Endorsable</w:t>
      </w:r>
      <w:proofErr w:type="spellEnd"/>
      <w:r w:rsidRPr="00305B9C">
        <w:t xml:space="preserve"> TP in R2-2213143 for merge into the TP being developed to 38.859</w:t>
      </w:r>
    </w:p>
    <w:p w14:paraId="769042EC" w14:textId="77777777" w:rsidR="00982681" w:rsidRPr="00305B9C" w:rsidRDefault="00982681" w:rsidP="00982681">
      <w:pPr>
        <w:pStyle w:val="EmailDiscussion2"/>
      </w:pPr>
      <w:r w:rsidRPr="00305B9C">
        <w:tab/>
        <w:t>Deadline: Wednesday 2022-11-16 1800</w:t>
      </w:r>
    </w:p>
    <w:p w14:paraId="1764589D" w14:textId="77777777" w:rsidR="00982681" w:rsidRPr="00305B9C" w:rsidRDefault="00982681" w:rsidP="00982681">
      <w:pPr>
        <w:pStyle w:val="EmailDiscussion2"/>
      </w:pPr>
    </w:p>
    <w:p w14:paraId="7FA842B1" w14:textId="77777777" w:rsidR="00982681" w:rsidRPr="00305B9C" w:rsidRDefault="00982681" w:rsidP="00982681">
      <w:pPr>
        <w:pStyle w:val="Doc-text2"/>
      </w:pPr>
    </w:p>
    <w:p w14:paraId="75138153" w14:textId="77777777" w:rsidR="00982681" w:rsidRPr="00305B9C" w:rsidRDefault="00982681" w:rsidP="00982681">
      <w:pPr>
        <w:pStyle w:val="Doc-text2"/>
      </w:pPr>
    </w:p>
    <w:p w14:paraId="08554544" w14:textId="77777777" w:rsidR="00982681" w:rsidRPr="00305B9C" w:rsidRDefault="00982681" w:rsidP="00982681">
      <w:pPr>
        <w:pStyle w:val="Doc-text2"/>
      </w:pPr>
      <w:r w:rsidRPr="00305B9C">
        <w:t>Proposal 3: Remove steps 2a/2b from Figure 2, then Figures 1, 2 and 3 are updated with the UE capability signalling and the updated figures are captured in the TR as baseline. Exactly what messages are used are discussed in the normative work.</w:t>
      </w:r>
    </w:p>
    <w:p w14:paraId="4A4EFBC6" w14:textId="77777777" w:rsidR="00982681" w:rsidRPr="00305B9C" w:rsidRDefault="00982681" w:rsidP="00982681">
      <w:pPr>
        <w:pStyle w:val="Doc-text2"/>
      </w:pPr>
      <w:r w:rsidRPr="00305B9C">
        <w:t xml:space="preserve">Proposal 4: Discuss integrity KPI/integrity results transfer procedures in normative work </w:t>
      </w:r>
    </w:p>
    <w:p w14:paraId="531DAC00" w14:textId="77777777" w:rsidR="00982681" w:rsidRPr="00305B9C" w:rsidRDefault="00982681" w:rsidP="00982681">
      <w:pPr>
        <w:pStyle w:val="Doc-text2"/>
      </w:pPr>
      <w:r w:rsidRPr="00305B9C">
        <w:t>Proposal 5: The mapping of integrity parameters should be handled by RAN1 instead of RAN2.</w:t>
      </w:r>
    </w:p>
    <w:p w14:paraId="345C6A5F" w14:textId="77777777" w:rsidR="00982681" w:rsidRPr="00305B9C" w:rsidRDefault="00982681" w:rsidP="00982681">
      <w:pPr>
        <w:pStyle w:val="Doc-text2"/>
      </w:pPr>
      <w:r w:rsidRPr="00305B9C">
        <w:t>Proposal 6: RAN2 discuss the spec impact of RAT-dependent error sources based on the error sources found by RAN1.</w:t>
      </w:r>
    </w:p>
    <w:p w14:paraId="58698757" w14:textId="77777777" w:rsidR="00982681" w:rsidRPr="00305B9C" w:rsidRDefault="00982681" w:rsidP="00982681">
      <w:pPr>
        <w:pStyle w:val="Doc-text2"/>
      </w:pPr>
    </w:p>
    <w:p w14:paraId="637A03B9" w14:textId="77777777" w:rsidR="00982681" w:rsidRPr="00305B9C" w:rsidRDefault="00982681" w:rsidP="00982681">
      <w:pPr>
        <w:pStyle w:val="Doc-text2"/>
      </w:pPr>
      <w:r w:rsidRPr="00305B9C">
        <w:t>Discussion:</w:t>
      </w:r>
    </w:p>
    <w:p w14:paraId="5AEDB85B" w14:textId="77777777" w:rsidR="00982681" w:rsidRPr="00305B9C" w:rsidRDefault="00982681" w:rsidP="00982681">
      <w:pPr>
        <w:pStyle w:val="Doc-text2"/>
      </w:pPr>
      <w:r w:rsidRPr="00305B9C">
        <w:t>CATT indicate the RAN1 error sources have been listed in the current TP along with LPP/</w:t>
      </w:r>
      <w:proofErr w:type="spellStart"/>
      <w:r w:rsidRPr="00305B9C">
        <w:t>NRPPa</w:t>
      </w:r>
      <w:proofErr w:type="spellEnd"/>
      <w:r w:rsidRPr="00305B9C">
        <w:t xml:space="preserve"> impact.</w:t>
      </w:r>
    </w:p>
    <w:p w14:paraId="6CC66754" w14:textId="77777777" w:rsidR="00982681" w:rsidRPr="00305B9C" w:rsidRDefault="00982681" w:rsidP="00982681">
      <w:pPr>
        <w:pStyle w:val="Doc-text2"/>
      </w:pPr>
    </w:p>
    <w:p w14:paraId="1276ED6A" w14:textId="77777777" w:rsidR="00982681" w:rsidRPr="00305B9C" w:rsidRDefault="00982681" w:rsidP="00982681">
      <w:pPr>
        <w:pStyle w:val="Doc-text2"/>
      </w:pPr>
      <w:r w:rsidRPr="00305B9C">
        <w:t xml:space="preserve">Proposal 7: </w:t>
      </w:r>
      <w:r w:rsidRPr="00305B9C">
        <w:tab/>
        <w:t>Integrity alert output is performed when some defined integrity information or events are detected for both UE-based and LMF -based integrity modes.</w:t>
      </w:r>
    </w:p>
    <w:p w14:paraId="777EC48F" w14:textId="77777777" w:rsidR="00982681" w:rsidRPr="00305B9C" w:rsidRDefault="00982681" w:rsidP="00982681">
      <w:pPr>
        <w:pStyle w:val="Doc-text2"/>
      </w:pPr>
      <w:r w:rsidRPr="00305B9C">
        <w:t xml:space="preserve">Proposal 8: </w:t>
      </w:r>
      <w:r w:rsidRPr="00305B9C">
        <w:tab/>
        <w:t>Support both Mode 1 (PL reporting) and Mode 2 (integrity flag reporting) reporting of integrity result for RAT-dependent positioning</w:t>
      </w:r>
    </w:p>
    <w:p w14:paraId="5547A5F9" w14:textId="77777777" w:rsidR="00982681" w:rsidRPr="00305B9C" w:rsidRDefault="00982681" w:rsidP="00982681">
      <w:pPr>
        <w:pStyle w:val="Doc-text2"/>
      </w:pPr>
      <w:r w:rsidRPr="00305B9C">
        <w:t xml:space="preserve">Proposal 9: </w:t>
      </w:r>
      <w:r w:rsidRPr="00305B9C">
        <w:tab/>
        <w:t>The position calculation and integrity calculation shall be performed at the same entity.</w:t>
      </w:r>
    </w:p>
    <w:p w14:paraId="38B71D65" w14:textId="77777777" w:rsidR="00982681" w:rsidRPr="00305B9C" w:rsidRDefault="00982681" w:rsidP="00982681">
      <w:pPr>
        <w:pStyle w:val="Comments"/>
      </w:pPr>
    </w:p>
    <w:p w14:paraId="63EF80A9" w14:textId="0A45799D" w:rsidR="00982681" w:rsidRPr="00305B9C" w:rsidRDefault="00982681" w:rsidP="00982681">
      <w:pPr>
        <w:pStyle w:val="Doc-title"/>
      </w:pPr>
      <w:r w:rsidRPr="00305B9C">
        <w:t>R2-2213143</w:t>
      </w:r>
      <w:r w:rsidRPr="00305B9C">
        <w:tab/>
        <w:t>[AT120][420][POS] LMF-based integrity procedure (InterDigital)</w:t>
      </w:r>
      <w:r w:rsidRPr="00305B9C">
        <w:tab/>
        <w:t>InterDigital Communications</w:t>
      </w:r>
      <w:r w:rsidRPr="00305B9C">
        <w:tab/>
        <w:t>discussion</w:t>
      </w:r>
      <w:r w:rsidRPr="00305B9C">
        <w:tab/>
        <w:t>Rel-18</w:t>
      </w:r>
    </w:p>
    <w:p w14:paraId="7627AC7B" w14:textId="77777777" w:rsidR="00982681" w:rsidRPr="00305B9C" w:rsidRDefault="00982681" w:rsidP="00982681">
      <w:pPr>
        <w:pStyle w:val="Doc-text2"/>
      </w:pPr>
    </w:p>
    <w:p w14:paraId="6B10E9C2" w14:textId="77777777" w:rsidR="00982681" w:rsidRPr="00305B9C" w:rsidRDefault="00982681" w:rsidP="00982681">
      <w:pPr>
        <w:pStyle w:val="Doc-text2"/>
      </w:pPr>
      <w:r w:rsidRPr="00305B9C">
        <w:t>Discussion:</w:t>
      </w:r>
    </w:p>
    <w:p w14:paraId="02E4BA15" w14:textId="77777777" w:rsidR="00982681" w:rsidRPr="00305B9C" w:rsidRDefault="00982681" w:rsidP="00982681">
      <w:pPr>
        <w:pStyle w:val="Doc-text2"/>
      </w:pPr>
      <w:r w:rsidRPr="00305B9C">
        <w:t>Ericsson think it is not the error sources as such that would be sent to the LMF, but “results related to integrity”.</w:t>
      </w:r>
    </w:p>
    <w:p w14:paraId="1BC35BD2" w14:textId="77777777" w:rsidR="00982681" w:rsidRPr="00305B9C" w:rsidRDefault="00982681" w:rsidP="00982681">
      <w:pPr>
        <w:pStyle w:val="Doc-text2"/>
      </w:pPr>
      <w:r w:rsidRPr="00305B9C">
        <w:t>Qualcomm think we are not sending error sources to the UE and LMF; the UE still sends measurements and some quality information, which could be called “integrity bounds” or something else.  They wonder if we need to specify anything about procedures, since we would not introduce new procedures for integrity but use the existing LPP procedures with new parameters.</w:t>
      </w:r>
    </w:p>
    <w:p w14:paraId="30A656DE" w14:textId="77777777" w:rsidR="00982681" w:rsidRPr="00305B9C" w:rsidRDefault="00982681" w:rsidP="00982681">
      <w:pPr>
        <w:pStyle w:val="Doc-text2"/>
      </w:pPr>
      <w:r w:rsidRPr="00305B9C">
        <w:t>Intel think what we have here is aligned with what we previously agreed for UE-based integrity, and we need to agree something, irrespective of whether we call it procedures or signalling.</w:t>
      </w:r>
    </w:p>
    <w:p w14:paraId="785F4961" w14:textId="77777777" w:rsidR="00982681" w:rsidRPr="00305B9C" w:rsidRDefault="00982681" w:rsidP="00982681">
      <w:pPr>
        <w:pStyle w:val="Doc-text2"/>
      </w:pPr>
      <w:proofErr w:type="spellStart"/>
      <w:r w:rsidRPr="00305B9C">
        <w:t>InterDigital</w:t>
      </w:r>
      <w:proofErr w:type="spellEnd"/>
      <w:r w:rsidRPr="00305B9C">
        <w:t xml:space="preserve"> have the same understanding as Intel.</w:t>
      </w:r>
    </w:p>
    <w:p w14:paraId="7A8EFA0F" w14:textId="77777777" w:rsidR="00982681" w:rsidRPr="00305B9C" w:rsidRDefault="00982681" w:rsidP="00982681">
      <w:pPr>
        <w:pStyle w:val="Doc-text2"/>
      </w:pPr>
      <w:r w:rsidRPr="00305B9C">
        <w:lastRenderedPageBreak/>
        <w:t>Qualcomm think in UE-based, we don’t talk about moving error sources to the network.</w:t>
      </w:r>
    </w:p>
    <w:p w14:paraId="5A1BF9F9" w14:textId="77777777" w:rsidR="00982681" w:rsidRPr="00305B9C" w:rsidRDefault="00982681" w:rsidP="00982681">
      <w:pPr>
        <w:pStyle w:val="Doc-text2"/>
      </w:pPr>
      <w:r w:rsidRPr="00305B9C">
        <w:t>Ericsson think the last note should be promoted to a fifth bullet, with “error sources” replaced by “results related to integrity”.</w:t>
      </w:r>
    </w:p>
    <w:p w14:paraId="7E51AE47" w14:textId="77777777" w:rsidR="00982681" w:rsidRPr="00305B9C" w:rsidRDefault="00982681" w:rsidP="00982681">
      <w:pPr>
        <w:pStyle w:val="Doc-text2"/>
      </w:pPr>
      <w:r w:rsidRPr="00305B9C">
        <w:t>vivo think bullets 3 and 4 should be refined with the assistance data replaced by “information”.  Qualcomm think for UE-assisted mode, we do not need assistance data for integrity anyway.  Ericsson think we could say “results related to integrity” here as well.</w:t>
      </w:r>
    </w:p>
    <w:p w14:paraId="1E97DE6B" w14:textId="77777777" w:rsidR="00982681" w:rsidRPr="00305B9C" w:rsidRDefault="00982681" w:rsidP="00982681">
      <w:pPr>
        <w:pStyle w:val="Doc-text2"/>
      </w:pPr>
    </w:p>
    <w:p w14:paraId="433C75D4"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Agreements:</w:t>
      </w:r>
    </w:p>
    <w:p w14:paraId="01812062"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Replace “error sources” with “results related to integrity” in the fourth bullet and the last note.</w:t>
      </w:r>
    </w:p>
    <w:p w14:paraId="51C40553"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Replace “assistance data” with “results related to integrity” in bullets 2 and 3.</w:t>
      </w:r>
    </w:p>
    <w:p w14:paraId="680D240F"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TP in R2-2213143 is endorsed to be merged into the main TP to 38.859, with these changes.</w:t>
      </w:r>
    </w:p>
    <w:p w14:paraId="5B2D2FC2" w14:textId="77777777" w:rsidR="00982681" w:rsidRPr="00305B9C" w:rsidRDefault="00982681" w:rsidP="00982681">
      <w:pPr>
        <w:pStyle w:val="Doc-text2"/>
      </w:pPr>
    </w:p>
    <w:p w14:paraId="6F8E1D49" w14:textId="77777777" w:rsidR="00982681" w:rsidRPr="00305B9C" w:rsidRDefault="00982681" w:rsidP="00982681">
      <w:pPr>
        <w:pStyle w:val="Comments"/>
      </w:pPr>
    </w:p>
    <w:p w14:paraId="3A06645E" w14:textId="77777777" w:rsidR="00982681" w:rsidRPr="00305B9C" w:rsidRDefault="00982681" w:rsidP="00982681">
      <w:pPr>
        <w:pStyle w:val="Comments"/>
      </w:pPr>
      <w:r w:rsidRPr="00305B9C">
        <w:t>The following documents will not be individually treated</w:t>
      </w:r>
    </w:p>
    <w:p w14:paraId="224544E4" w14:textId="45FB6045" w:rsidR="00982681" w:rsidRPr="00305B9C" w:rsidRDefault="00982681" w:rsidP="00982681">
      <w:pPr>
        <w:pStyle w:val="Doc-title"/>
      </w:pPr>
      <w:r w:rsidRPr="00305B9C">
        <w:t>R2-2211227</w:t>
      </w:r>
      <w:r w:rsidRPr="00305B9C">
        <w:tab/>
        <w:t>Discussion on RAT dependent integrity</w:t>
      </w:r>
      <w:r w:rsidRPr="00305B9C">
        <w:tab/>
        <w:t>CATT</w:t>
      </w:r>
      <w:r w:rsidRPr="00305B9C">
        <w:tab/>
        <w:t>discussion</w:t>
      </w:r>
      <w:r w:rsidRPr="00305B9C">
        <w:tab/>
        <w:t>Rel-18</w:t>
      </w:r>
      <w:r w:rsidRPr="00305B9C">
        <w:tab/>
        <w:t>FS_NR_pos_enh2</w:t>
      </w:r>
    </w:p>
    <w:p w14:paraId="56709107" w14:textId="11A7AF20" w:rsidR="00982681" w:rsidRPr="00305B9C" w:rsidRDefault="00982681" w:rsidP="00982681">
      <w:pPr>
        <w:pStyle w:val="Doc-title"/>
      </w:pPr>
      <w:r w:rsidRPr="00305B9C">
        <w:t>R2-2211231</w:t>
      </w:r>
      <w:r w:rsidRPr="00305B9C">
        <w:tab/>
        <w:t>Discussion on RAT-dependent integrity</w:t>
      </w:r>
      <w:r w:rsidRPr="00305B9C">
        <w:tab/>
        <w:t>vivo</w:t>
      </w:r>
      <w:r w:rsidRPr="00305B9C">
        <w:tab/>
        <w:t>discussion</w:t>
      </w:r>
      <w:r w:rsidRPr="00305B9C">
        <w:tab/>
        <w:t>Rel-18</w:t>
      </w:r>
      <w:r w:rsidRPr="00305B9C">
        <w:tab/>
        <w:t>FS_NR_pos_enh2</w:t>
      </w:r>
    </w:p>
    <w:p w14:paraId="3778AE35" w14:textId="54D045AD" w:rsidR="00982681" w:rsidRPr="00305B9C" w:rsidRDefault="00982681" w:rsidP="00982681">
      <w:pPr>
        <w:pStyle w:val="Doc-title"/>
      </w:pPr>
      <w:r w:rsidRPr="00305B9C">
        <w:t>R2-2211251</w:t>
      </w:r>
      <w:r w:rsidRPr="00305B9C">
        <w:tab/>
        <w:t>Discussion on RAT-dependent Integrity</w:t>
      </w:r>
      <w:r w:rsidRPr="00305B9C">
        <w:tab/>
        <w:t>Huawei, HiSilicon</w:t>
      </w:r>
      <w:r w:rsidRPr="00305B9C">
        <w:tab/>
        <w:t>discussion</w:t>
      </w:r>
      <w:r w:rsidRPr="00305B9C">
        <w:tab/>
        <w:t>Rel-18</w:t>
      </w:r>
      <w:r w:rsidRPr="00305B9C">
        <w:tab/>
        <w:t>FS_NR_pos_enh2</w:t>
      </w:r>
    </w:p>
    <w:p w14:paraId="2BBFF9FA" w14:textId="3019F8CA" w:rsidR="00982681" w:rsidRPr="00305B9C" w:rsidRDefault="00982681" w:rsidP="00982681">
      <w:pPr>
        <w:pStyle w:val="Doc-title"/>
      </w:pPr>
      <w:r w:rsidRPr="00305B9C">
        <w:t>R2-2211463</w:t>
      </w:r>
      <w:r w:rsidRPr="00305B9C">
        <w:tab/>
        <w:t>Integrity for RAT dependent positioning methods</w:t>
      </w:r>
      <w:r w:rsidRPr="00305B9C">
        <w:tab/>
        <w:t>Intel Corporation</w:t>
      </w:r>
      <w:r w:rsidRPr="00305B9C">
        <w:tab/>
        <w:t>discussion</w:t>
      </w:r>
      <w:r w:rsidRPr="00305B9C">
        <w:tab/>
        <w:t>Rel-18</w:t>
      </w:r>
      <w:r w:rsidRPr="00305B9C">
        <w:tab/>
        <w:t>FS_NR_pos_enh2</w:t>
      </w:r>
    </w:p>
    <w:p w14:paraId="7EE5B3AC" w14:textId="2F1E8CD8" w:rsidR="00982681" w:rsidRPr="00305B9C" w:rsidRDefault="00982681" w:rsidP="00982681">
      <w:pPr>
        <w:pStyle w:val="Doc-title"/>
      </w:pPr>
      <w:r w:rsidRPr="00305B9C">
        <w:t>R2-2211838</w:t>
      </w:r>
      <w:r w:rsidRPr="00305B9C">
        <w:tab/>
        <w:t>Consideration on RAT-dependent integrity</w:t>
      </w:r>
      <w:r w:rsidRPr="00305B9C">
        <w:tab/>
        <w:t>OPPO</w:t>
      </w:r>
      <w:r w:rsidRPr="00305B9C">
        <w:tab/>
        <w:t>discussion</w:t>
      </w:r>
      <w:r w:rsidRPr="00305B9C">
        <w:tab/>
        <w:t>Rel-18</w:t>
      </w:r>
      <w:r w:rsidRPr="00305B9C">
        <w:tab/>
        <w:t>FS_NR_pos_enh2</w:t>
      </w:r>
    </w:p>
    <w:p w14:paraId="4D2AD51B" w14:textId="52143678" w:rsidR="00982681" w:rsidRPr="00305B9C" w:rsidRDefault="00982681" w:rsidP="00982681">
      <w:pPr>
        <w:pStyle w:val="Doc-title"/>
      </w:pPr>
      <w:r w:rsidRPr="00305B9C">
        <w:t>R2-2211918</w:t>
      </w:r>
      <w:r w:rsidRPr="00305B9C">
        <w:tab/>
        <w:t>Considerations on some aspects for integrity of RAT dependent positioning</w:t>
      </w:r>
      <w:r w:rsidRPr="00305B9C">
        <w:tab/>
        <w:t>Sony</w:t>
      </w:r>
      <w:r w:rsidRPr="00305B9C">
        <w:tab/>
        <w:t>discussion</w:t>
      </w:r>
      <w:r w:rsidRPr="00305B9C">
        <w:tab/>
        <w:t>Rel-18</w:t>
      </w:r>
      <w:r w:rsidRPr="00305B9C">
        <w:tab/>
        <w:t>FS_NR_pos_enh2</w:t>
      </w:r>
    </w:p>
    <w:p w14:paraId="7F3E3DF4" w14:textId="6A7BADB1" w:rsidR="00982681" w:rsidRPr="00305B9C" w:rsidRDefault="00982681" w:rsidP="00982681">
      <w:pPr>
        <w:pStyle w:val="Doc-title"/>
      </w:pPr>
      <w:r w:rsidRPr="00305B9C">
        <w:t>R2-2212050</w:t>
      </w:r>
      <w:r w:rsidRPr="00305B9C">
        <w:tab/>
        <w:t>Discussion on RAT-dependent  integrity</w:t>
      </w:r>
      <w:r w:rsidRPr="00305B9C">
        <w:tab/>
        <w:t>Lenovo</w:t>
      </w:r>
      <w:r w:rsidRPr="00305B9C">
        <w:tab/>
        <w:t>discussion</w:t>
      </w:r>
      <w:r w:rsidRPr="00305B9C">
        <w:tab/>
        <w:t>Rel-18</w:t>
      </w:r>
    </w:p>
    <w:p w14:paraId="11DBAEFB" w14:textId="25F77FA9" w:rsidR="00982681" w:rsidRPr="00305B9C" w:rsidRDefault="00982681" w:rsidP="00982681">
      <w:pPr>
        <w:pStyle w:val="Doc-title"/>
      </w:pPr>
      <w:r w:rsidRPr="00305B9C">
        <w:t>R2-2212074</w:t>
      </w:r>
      <w:r w:rsidRPr="00305B9C">
        <w:tab/>
        <w:t>Discussion on RAT-dependent positioning integrity</w:t>
      </w:r>
      <w:r w:rsidRPr="00305B9C">
        <w:tab/>
        <w:t>Xiaomi</w:t>
      </w:r>
      <w:r w:rsidRPr="00305B9C">
        <w:tab/>
        <w:t>discussion</w:t>
      </w:r>
    </w:p>
    <w:p w14:paraId="33D4980B" w14:textId="493FEAC9" w:rsidR="00982681" w:rsidRPr="00305B9C" w:rsidRDefault="00982681" w:rsidP="00982681">
      <w:pPr>
        <w:pStyle w:val="Doc-title"/>
      </w:pPr>
      <w:r w:rsidRPr="00305B9C">
        <w:t>R2-2212170</w:t>
      </w:r>
      <w:r w:rsidRPr="00305B9C">
        <w:tab/>
        <w:t>Discussion on solutions for integrity of RAT-dependent positioning techniques</w:t>
      </w:r>
      <w:r w:rsidRPr="00305B9C">
        <w:tab/>
        <w:t>Spreadtrum Communications</w:t>
      </w:r>
      <w:r w:rsidRPr="00305B9C">
        <w:tab/>
        <w:t>discussion</w:t>
      </w:r>
      <w:r w:rsidRPr="00305B9C">
        <w:tab/>
        <w:t>Rel-18</w:t>
      </w:r>
    </w:p>
    <w:p w14:paraId="7DD9B50F" w14:textId="0942317B" w:rsidR="00982681" w:rsidRPr="00305B9C" w:rsidRDefault="00982681" w:rsidP="00982681">
      <w:pPr>
        <w:pStyle w:val="Doc-title"/>
      </w:pPr>
      <w:r w:rsidRPr="00305B9C">
        <w:t>R2-2212242</w:t>
      </w:r>
      <w:r w:rsidRPr="00305B9C">
        <w:tab/>
        <w:t>Integrity of NR Positioning Technologies</w:t>
      </w:r>
      <w:r w:rsidRPr="00305B9C">
        <w:tab/>
        <w:t>Qualcomm Incorporated</w:t>
      </w:r>
      <w:r w:rsidRPr="00305B9C">
        <w:tab/>
        <w:t>discussion</w:t>
      </w:r>
    </w:p>
    <w:p w14:paraId="24040333" w14:textId="4108EF4D" w:rsidR="00982681" w:rsidRPr="00305B9C" w:rsidRDefault="00982681" w:rsidP="00982681">
      <w:pPr>
        <w:pStyle w:val="Doc-title"/>
      </w:pPr>
      <w:r w:rsidRPr="00305B9C">
        <w:t>R2-2212358</w:t>
      </w:r>
      <w:r w:rsidRPr="00305B9C">
        <w:tab/>
        <w:t>Text proposal and Signaling for Integrity Computation at LMF</w:t>
      </w:r>
      <w:r w:rsidRPr="00305B9C">
        <w:tab/>
        <w:t>Ericsson</w:t>
      </w:r>
      <w:r w:rsidRPr="00305B9C">
        <w:tab/>
        <w:t>discussion</w:t>
      </w:r>
      <w:r w:rsidRPr="00305B9C">
        <w:tab/>
        <w:t>Rel-18</w:t>
      </w:r>
    </w:p>
    <w:p w14:paraId="48FB9404" w14:textId="11F49CAC" w:rsidR="00982681" w:rsidRPr="00305B9C" w:rsidRDefault="00982681" w:rsidP="00982681">
      <w:pPr>
        <w:pStyle w:val="Doc-title"/>
      </w:pPr>
      <w:r w:rsidRPr="00305B9C">
        <w:t>R2-2212505</w:t>
      </w:r>
      <w:r w:rsidRPr="00305B9C">
        <w:tab/>
        <w:t>Use of DNU flag for RAT-dependent positioning integrity</w:t>
      </w:r>
      <w:r w:rsidRPr="00305B9C">
        <w:tab/>
        <w:t>Nokia, Nokia Shanghai Bell</w:t>
      </w:r>
      <w:r w:rsidRPr="00305B9C">
        <w:tab/>
        <w:t>discussion</w:t>
      </w:r>
      <w:r w:rsidRPr="00305B9C">
        <w:tab/>
        <w:t>Rel-18</w:t>
      </w:r>
      <w:r w:rsidRPr="00305B9C">
        <w:tab/>
        <w:t>FS_NR_pos_enh2</w:t>
      </w:r>
    </w:p>
    <w:p w14:paraId="766A4B25" w14:textId="4F547F93" w:rsidR="00982681" w:rsidRPr="00305B9C" w:rsidRDefault="00982681" w:rsidP="00982681">
      <w:pPr>
        <w:pStyle w:val="Doc-title"/>
      </w:pPr>
      <w:r w:rsidRPr="00305B9C">
        <w:t>R2-2212509</w:t>
      </w:r>
      <w:r w:rsidRPr="00305B9C">
        <w:tab/>
        <w:t>Discussion on RAT-dependent Integrity</w:t>
      </w:r>
      <w:r w:rsidRPr="00305B9C">
        <w:tab/>
        <w:t>InterDigital Communications</w:t>
      </w:r>
      <w:r w:rsidRPr="00305B9C">
        <w:tab/>
        <w:t>discussion</w:t>
      </w:r>
      <w:r w:rsidRPr="00305B9C">
        <w:tab/>
        <w:t>Rel-18</w:t>
      </w:r>
    </w:p>
    <w:p w14:paraId="66D1C7A5" w14:textId="77777777" w:rsidR="00982681" w:rsidRPr="00305B9C" w:rsidRDefault="00982681" w:rsidP="00982681">
      <w:pPr>
        <w:pStyle w:val="Doc-title"/>
      </w:pPr>
      <w:r w:rsidRPr="00305B9C">
        <w:t>R2-2212564</w:t>
      </w:r>
      <w:r w:rsidRPr="00305B9C">
        <w:tab/>
        <w:t>Discussion on RAT dependent integrity</w:t>
      </w:r>
      <w:r w:rsidRPr="00305B9C">
        <w:tab/>
        <w:t>BUPT</w:t>
      </w:r>
      <w:r w:rsidRPr="00305B9C">
        <w:tab/>
        <w:t>discussion</w:t>
      </w:r>
      <w:r w:rsidRPr="00305B9C">
        <w:tab/>
        <w:t>Late</w:t>
      </w:r>
    </w:p>
    <w:p w14:paraId="18E4F2DD" w14:textId="5363D1EF" w:rsidR="00982681" w:rsidRPr="00305B9C" w:rsidRDefault="00982681" w:rsidP="00982681">
      <w:pPr>
        <w:pStyle w:val="Doc-title"/>
      </w:pPr>
      <w:r w:rsidRPr="00305B9C">
        <w:t>R2-2212625</w:t>
      </w:r>
      <w:r w:rsidRPr="00305B9C">
        <w:tab/>
        <w:t>Discussion on the integrity issues</w:t>
      </w:r>
      <w:r w:rsidRPr="00305B9C">
        <w:tab/>
        <w:t>CMCC</w:t>
      </w:r>
      <w:r w:rsidRPr="00305B9C">
        <w:tab/>
        <w:t>discussion</w:t>
      </w:r>
      <w:r w:rsidRPr="00305B9C">
        <w:tab/>
        <w:t>Rel-18</w:t>
      </w:r>
      <w:r w:rsidRPr="00305B9C">
        <w:tab/>
        <w:t>FS_NR_pos_enh2</w:t>
      </w:r>
    </w:p>
    <w:p w14:paraId="2245CDAC" w14:textId="69CA6827" w:rsidR="00982681" w:rsidRPr="00305B9C" w:rsidRDefault="00982681" w:rsidP="00982681">
      <w:pPr>
        <w:pStyle w:val="Doc-title"/>
      </w:pPr>
      <w:r w:rsidRPr="00305B9C">
        <w:t>R2-2212684</w:t>
      </w:r>
      <w:r w:rsidRPr="00305B9C">
        <w:tab/>
        <w:t>Discussion on RAT-dependent methods positioning integrity</w:t>
      </w:r>
      <w:r w:rsidRPr="00305B9C">
        <w:tab/>
        <w:t>ZTE Corporation</w:t>
      </w:r>
      <w:r w:rsidRPr="00305B9C">
        <w:tab/>
        <w:t>discussion</w:t>
      </w:r>
      <w:r w:rsidRPr="00305B9C">
        <w:tab/>
        <w:t>Rel-18</w:t>
      </w:r>
      <w:r w:rsidRPr="00305B9C">
        <w:tab/>
        <w:t>FS_NR_pos_enh2</w:t>
      </w:r>
    </w:p>
    <w:p w14:paraId="6AEFFA9A" w14:textId="53AAA539" w:rsidR="00982681" w:rsidRPr="00305B9C" w:rsidRDefault="00982681" w:rsidP="00982681">
      <w:pPr>
        <w:pStyle w:val="Doc-title"/>
      </w:pPr>
      <w:r w:rsidRPr="00305B9C">
        <w:t>R2-2212884</w:t>
      </w:r>
      <w:r w:rsidRPr="00305B9C">
        <w:tab/>
        <w:t>Discussion on RAT-dependent integrity</w:t>
      </w:r>
      <w:r w:rsidRPr="00305B9C">
        <w:tab/>
        <w:t>Samsung Electronics Romania</w:t>
      </w:r>
      <w:r w:rsidRPr="00305B9C">
        <w:tab/>
        <w:t>discussion</w:t>
      </w:r>
    </w:p>
    <w:p w14:paraId="136DCBDA" w14:textId="77777777" w:rsidR="00982681" w:rsidRPr="00305B9C" w:rsidRDefault="00982681" w:rsidP="00982681">
      <w:pPr>
        <w:pStyle w:val="Doc-text2"/>
        <w:ind w:left="0" w:firstLine="0"/>
      </w:pPr>
    </w:p>
    <w:p w14:paraId="76321EDE" w14:textId="77777777" w:rsidR="00982681" w:rsidRPr="00305B9C" w:rsidRDefault="00982681" w:rsidP="00982681">
      <w:pPr>
        <w:pStyle w:val="Comments"/>
      </w:pPr>
      <w:r w:rsidRPr="00305B9C">
        <w:t>Withdrawn/Not available</w:t>
      </w:r>
    </w:p>
    <w:p w14:paraId="7BD71F15" w14:textId="77777777" w:rsidR="00982681" w:rsidRPr="00305B9C" w:rsidRDefault="00982681" w:rsidP="00982681">
      <w:pPr>
        <w:pStyle w:val="Doc-title"/>
      </w:pPr>
      <w:r w:rsidRPr="00305B9C">
        <w:t>R2-2212361</w:t>
      </w:r>
      <w:r w:rsidRPr="00305B9C">
        <w:tab/>
        <w:t>Text proposal and Signaling for Integrity Computation at LMF</w:t>
      </w:r>
      <w:r w:rsidRPr="00305B9C">
        <w:tab/>
        <w:t>Ericsson</w:t>
      </w:r>
      <w:r w:rsidRPr="00305B9C">
        <w:tab/>
        <w:t>discussion</w:t>
      </w:r>
      <w:r w:rsidRPr="00305B9C">
        <w:tab/>
        <w:t>Rel-18</w:t>
      </w:r>
      <w:r w:rsidRPr="00305B9C">
        <w:tab/>
        <w:t>Withdrawn</w:t>
      </w:r>
    </w:p>
    <w:p w14:paraId="06D07353" w14:textId="77777777" w:rsidR="00982681" w:rsidRPr="00305B9C" w:rsidRDefault="00982681" w:rsidP="00982681">
      <w:pPr>
        <w:pStyle w:val="Doc-text2"/>
        <w:ind w:left="0" w:firstLine="0"/>
      </w:pPr>
    </w:p>
    <w:p w14:paraId="05E4F306" w14:textId="77777777" w:rsidR="00982681" w:rsidRPr="00305B9C" w:rsidRDefault="00982681" w:rsidP="00982681">
      <w:pPr>
        <w:pStyle w:val="Heading3"/>
      </w:pPr>
      <w:bookmarkStart w:id="437" w:name="_Toc120536937"/>
      <w:bookmarkStart w:id="438" w:name="_Toc127484878"/>
      <w:r w:rsidRPr="00305B9C">
        <w:t>8.2.4</w:t>
      </w:r>
      <w:r w:rsidRPr="00305B9C">
        <w:tab/>
        <w:t>LPHAP</w:t>
      </w:r>
      <w:bookmarkEnd w:id="437"/>
      <w:bookmarkEnd w:id="438"/>
    </w:p>
    <w:p w14:paraId="3B4BE5AD" w14:textId="77777777" w:rsidR="00982681" w:rsidRPr="00305B9C" w:rsidRDefault="00982681" w:rsidP="00982681">
      <w:pPr>
        <w:pStyle w:val="Comments"/>
      </w:pPr>
      <w:r w:rsidRPr="00305B9C">
        <w:t>Study the requirements on LPHAP as developed by SA1 and evaluate whether existing RAN functionality can support these power consumption and positioning requirements. Based on the evaluation, and, if found beneficial, study potential enhancements to help address any limitations.</w:t>
      </w:r>
    </w:p>
    <w:p w14:paraId="69B6F609" w14:textId="77777777" w:rsidR="00982681" w:rsidRPr="00305B9C" w:rsidRDefault="00982681" w:rsidP="00982681">
      <w:pPr>
        <w:pStyle w:val="Doc-title"/>
      </w:pPr>
    </w:p>
    <w:p w14:paraId="2B09AF75" w14:textId="77777777" w:rsidR="00982681" w:rsidRPr="00305B9C" w:rsidRDefault="00982681" w:rsidP="00982681">
      <w:pPr>
        <w:pStyle w:val="Comments"/>
      </w:pPr>
      <w:r w:rsidRPr="00305B9C">
        <w:t>AI summary</w:t>
      </w:r>
    </w:p>
    <w:p w14:paraId="2D9CDC78" w14:textId="4D56E722" w:rsidR="00982681" w:rsidRPr="00305B9C" w:rsidRDefault="00982681" w:rsidP="00982681">
      <w:pPr>
        <w:pStyle w:val="Doc-title"/>
      </w:pPr>
      <w:r w:rsidRPr="00305B9C">
        <w:t>R2-2213120</w:t>
      </w:r>
      <w:r w:rsidRPr="00305B9C">
        <w:tab/>
        <w:t>Summary of AI 8.2.4 for LPHAP</w:t>
      </w:r>
      <w:r w:rsidRPr="00305B9C">
        <w:tab/>
        <w:t>Huawei, HiSilicon</w:t>
      </w:r>
      <w:r w:rsidRPr="00305B9C">
        <w:tab/>
        <w:t>discussion</w:t>
      </w:r>
      <w:r w:rsidRPr="00305B9C">
        <w:tab/>
        <w:t>Rel-18</w:t>
      </w:r>
      <w:r w:rsidRPr="00305B9C">
        <w:tab/>
        <w:t>FS_NR_pos_enh2</w:t>
      </w:r>
    </w:p>
    <w:p w14:paraId="75C2AD93" w14:textId="77777777" w:rsidR="00982681" w:rsidRPr="00305B9C" w:rsidRDefault="00982681" w:rsidP="00982681">
      <w:pPr>
        <w:pStyle w:val="Doc-text2"/>
      </w:pPr>
    </w:p>
    <w:p w14:paraId="4889D344" w14:textId="77777777" w:rsidR="00982681" w:rsidRPr="00305B9C" w:rsidRDefault="00982681" w:rsidP="00982681">
      <w:pPr>
        <w:pStyle w:val="Doc-text2"/>
      </w:pPr>
      <w:r w:rsidRPr="00305B9C">
        <w:t>Enhanced SRS configuration</w:t>
      </w:r>
    </w:p>
    <w:p w14:paraId="6A7AC313" w14:textId="77777777" w:rsidR="00982681" w:rsidRPr="00305B9C" w:rsidRDefault="00982681" w:rsidP="00982681">
      <w:pPr>
        <w:pStyle w:val="Doc-text2"/>
      </w:pPr>
      <w:r w:rsidRPr="00305B9C">
        <w:lastRenderedPageBreak/>
        <w:t>Proposal1: SRS positioning validity area for UL positioning in RRC_INACTIVE can avoid frequent reconfiguration of SRS configuration upon cell reselection and is recommended for normative work from R2’s perspective if feasible from R1’s perspective</w:t>
      </w:r>
    </w:p>
    <w:p w14:paraId="029A94E9" w14:textId="77777777" w:rsidR="00982681" w:rsidRPr="00305B9C" w:rsidRDefault="00982681" w:rsidP="00982681">
      <w:pPr>
        <w:pStyle w:val="Doc-text2"/>
      </w:pPr>
      <w:r w:rsidRPr="00305B9C">
        <w:t></w:t>
      </w:r>
      <w:r w:rsidRPr="00305B9C">
        <w:tab/>
        <w:t xml:space="preserve">The solution should not require the </w:t>
      </w:r>
      <w:proofErr w:type="spellStart"/>
      <w:r w:rsidRPr="00305B9C">
        <w:t>gNB</w:t>
      </w:r>
      <w:proofErr w:type="spellEnd"/>
      <w:r w:rsidRPr="00305B9C">
        <w:t xml:space="preserve"> to monitor multiple SRS configuration simultaneously for a UE</w:t>
      </w:r>
    </w:p>
    <w:p w14:paraId="7F4F5C6C" w14:textId="77777777" w:rsidR="00982681" w:rsidRPr="00305B9C" w:rsidRDefault="00982681" w:rsidP="00982681">
      <w:pPr>
        <w:pStyle w:val="Doc-text2"/>
      </w:pPr>
    </w:p>
    <w:p w14:paraId="22999AC4" w14:textId="77777777" w:rsidR="00982681" w:rsidRPr="00305B9C" w:rsidRDefault="00982681" w:rsidP="00982681">
      <w:pPr>
        <w:pStyle w:val="Doc-text2"/>
      </w:pPr>
      <w:r w:rsidRPr="00305B9C">
        <w:t xml:space="preserve">Proposal2: SRS configuration update request for SRS positioning validity area can be discussed during normative work </w:t>
      </w:r>
    </w:p>
    <w:p w14:paraId="79D32199" w14:textId="77777777" w:rsidR="00982681" w:rsidRPr="00305B9C" w:rsidRDefault="00982681" w:rsidP="00982681">
      <w:pPr>
        <w:pStyle w:val="Doc-text2"/>
      </w:pPr>
      <w:r w:rsidRPr="00305B9C">
        <w:t></w:t>
      </w:r>
      <w:r w:rsidRPr="00305B9C">
        <w:tab/>
        <w:t>Scenarios requiring SRS configuration update request include:</w:t>
      </w:r>
    </w:p>
    <w:p w14:paraId="33BCE6F7" w14:textId="77777777" w:rsidR="00982681" w:rsidRPr="00305B9C" w:rsidRDefault="00982681" w:rsidP="00982681">
      <w:pPr>
        <w:pStyle w:val="Doc-text2"/>
      </w:pPr>
      <w:r w:rsidRPr="00305B9C">
        <w:t></w:t>
      </w:r>
      <w:r w:rsidRPr="00305B9C">
        <w:tab/>
        <w:t>Scenario1: During the UL positioning procedure, when the SRS configuration turns invalid, e.g., when the UE moves out of the SRS positioning validity area.</w:t>
      </w:r>
    </w:p>
    <w:p w14:paraId="70F55949" w14:textId="77777777" w:rsidR="00982681" w:rsidRPr="00305B9C" w:rsidRDefault="00982681" w:rsidP="00982681">
      <w:pPr>
        <w:pStyle w:val="Doc-text2"/>
      </w:pPr>
      <w:r w:rsidRPr="00305B9C">
        <w:t></w:t>
      </w:r>
      <w:r w:rsidRPr="00305B9C">
        <w:tab/>
        <w:t>Sceanrio2: At the initiation of UL positioning procedure when an event is detected.</w:t>
      </w:r>
    </w:p>
    <w:p w14:paraId="0F6F3145" w14:textId="77777777" w:rsidR="00982681" w:rsidRPr="00305B9C" w:rsidRDefault="00982681" w:rsidP="00982681">
      <w:pPr>
        <w:pStyle w:val="Doc-text2"/>
      </w:pPr>
      <w:r w:rsidRPr="00305B9C">
        <w:t></w:t>
      </w:r>
      <w:r w:rsidRPr="00305B9C">
        <w:tab/>
        <w:t>Detailed solution for the SRS update, e.g., with RRC message, UL MAC, or NG-AP message can be discussed in the WI phase</w:t>
      </w:r>
    </w:p>
    <w:p w14:paraId="37C1DF56" w14:textId="77777777" w:rsidR="00982681" w:rsidRPr="00305B9C" w:rsidRDefault="00982681" w:rsidP="00982681">
      <w:pPr>
        <w:pStyle w:val="Doc-text2"/>
      </w:pPr>
    </w:p>
    <w:p w14:paraId="23A1B3B8" w14:textId="77777777" w:rsidR="00982681" w:rsidRPr="00305B9C" w:rsidRDefault="00982681" w:rsidP="00982681">
      <w:pPr>
        <w:pStyle w:val="Doc-text2"/>
      </w:pPr>
      <w:r w:rsidRPr="00305B9C">
        <w:t>Discussion:</w:t>
      </w:r>
    </w:p>
    <w:p w14:paraId="0D786CA5" w14:textId="77777777" w:rsidR="00982681" w:rsidRPr="00305B9C" w:rsidRDefault="00982681" w:rsidP="00982681">
      <w:pPr>
        <w:pStyle w:val="Doc-text2"/>
      </w:pPr>
      <w:r w:rsidRPr="00305B9C">
        <w:t>Qualcomm think the request is not necessarily for an “update” but just for an SRS configuration, and they think it should not be combined with the validity area.</w:t>
      </w:r>
    </w:p>
    <w:p w14:paraId="5FEC9E67" w14:textId="77777777" w:rsidR="00982681" w:rsidRPr="00305B9C" w:rsidRDefault="00982681" w:rsidP="00982681">
      <w:pPr>
        <w:pStyle w:val="Doc-text2"/>
      </w:pPr>
      <w:r w:rsidRPr="00305B9C">
        <w:t>Huawei agree we can remove “update”; for the second point, they think the point is to avoid signalling inefficiencies and have the UE request the configuration only when it needs it.  They agree that even in legacy operation there is an event report when the UE wants to perform positioning.</w:t>
      </w:r>
    </w:p>
    <w:p w14:paraId="1385B28F" w14:textId="77777777" w:rsidR="00982681" w:rsidRPr="00305B9C" w:rsidRDefault="00982681" w:rsidP="00982681">
      <w:pPr>
        <w:pStyle w:val="Doc-text2"/>
      </w:pPr>
      <w:r w:rsidRPr="00305B9C">
        <w:t xml:space="preserve">Xiaomi wonder if the UE asks the </w:t>
      </w:r>
      <w:proofErr w:type="spellStart"/>
      <w:r w:rsidRPr="00305B9C">
        <w:t>gNB</w:t>
      </w:r>
      <w:proofErr w:type="spellEnd"/>
      <w:r w:rsidRPr="00305B9C">
        <w:t xml:space="preserve"> or the LMF.  Huawei indicate it is the </w:t>
      </w:r>
      <w:proofErr w:type="spellStart"/>
      <w:r w:rsidRPr="00305B9C">
        <w:t>gNB</w:t>
      </w:r>
      <w:proofErr w:type="spellEnd"/>
      <w:r w:rsidRPr="00305B9C">
        <w:t xml:space="preserve">, since the </w:t>
      </w:r>
      <w:proofErr w:type="spellStart"/>
      <w:r w:rsidRPr="00305B9C">
        <w:t>gNB</w:t>
      </w:r>
      <w:proofErr w:type="spellEnd"/>
      <w:r w:rsidRPr="00305B9C">
        <w:t xml:space="preserve"> provides the SRS configuration.</w:t>
      </w:r>
    </w:p>
    <w:p w14:paraId="0B1FC2F6" w14:textId="77777777" w:rsidR="00982681" w:rsidRPr="00305B9C" w:rsidRDefault="00982681" w:rsidP="00982681">
      <w:pPr>
        <w:pStyle w:val="Doc-text2"/>
      </w:pPr>
      <w:r w:rsidRPr="00305B9C">
        <w:t xml:space="preserve">Intel think if the request is from UE to </w:t>
      </w:r>
      <w:proofErr w:type="spellStart"/>
      <w:r w:rsidRPr="00305B9C">
        <w:t>gNB</w:t>
      </w:r>
      <w:proofErr w:type="spellEnd"/>
      <w:r w:rsidRPr="00305B9C">
        <w:t>, we need a new procedure in RAN3 to bring the new configuration to LMF.</w:t>
      </w:r>
    </w:p>
    <w:p w14:paraId="5C8714E2" w14:textId="77777777" w:rsidR="00982681" w:rsidRPr="00305B9C" w:rsidRDefault="00982681" w:rsidP="00982681">
      <w:pPr>
        <w:pStyle w:val="Doc-text2"/>
      </w:pPr>
      <w:r w:rsidRPr="00305B9C">
        <w:t xml:space="preserve">vivo think there is an update procedure in </w:t>
      </w:r>
      <w:proofErr w:type="spellStart"/>
      <w:r w:rsidRPr="00305B9C">
        <w:t>NRPPa</w:t>
      </w:r>
      <w:proofErr w:type="spellEnd"/>
      <w:r w:rsidRPr="00305B9C">
        <w:t xml:space="preserve"> already.</w:t>
      </w:r>
    </w:p>
    <w:p w14:paraId="453900D0" w14:textId="77777777" w:rsidR="00982681" w:rsidRPr="00305B9C" w:rsidRDefault="00982681" w:rsidP="00982681">
      <w:pPr>
        <w:pStyle w:val="Doc-text2"/>
      </w:pPr>
      <w:r w:rsidRPr="00305B9C">
        <w:t>Ericsson think RAN3 would need to check the applicability.</w:t>
      </w:r>
    </w:p>
    <w:p w14:paraId="36E0F5D1" w14:textId="77777777" w:rsidR="00982681" w:rsidRPr="00305B9C" w:rsidRDefault="00982681" w:rsidP="00982681">
      <w:pPr>
        <w:pStyle w:val="Doc-text2"/>
      </w:pPr>
      <w:r w:rsidRPr="00305B9C">
        <w:t xml:space="preserve">OPPO wonder about scenario 2; why do we need an additional configuration request over legacy operation?  Huawei clarify the intention is to develop a unified solution for the UE to request a configuration from the network and avoid wasting resources, by having the UE only send the request when it needs to do positioning.  OPPO wonder why the </w:t>
      </w:r>
      <w:proofErr w:type="spellStart"/>
      <w:r w:rsidRPr="00305B9C">
        <w:t>RRCResumeRequest</w:t>
      </w:r>
      <w:proofErr w:type="spellEnd"/>
      <w:r w:rsidRPr="00305B9C">
        <w:t xml:space="preserve"> does not work for such a scenario; Huawei understand this is mainly used for the UE to transit to RRC_CONNECTED or do SDT.</w:t>
      </w:r>
    </w:p>
    <w:p w14:paraId="6F432CFD" w14:textId="77777777" w:rsidR="00982681" w:rsidRPr="00305B9C" w:rsidRDefault="00982681" w:rsidP="00982681">
      <w:pPr>
        <w:pStyle w:val="Doc-text2"/>
      </w:pPr>
      <w:r w:rsidRPr="00305B9C">
        <w:t>Nokia think we are going into normative work details.</w:t>
      </w:r>
    </w:p>
    <w:p w14:paraId="7F21CC7C" w14:textId="77777777" w:rsidR="00982681" w:rsidRPr="00305B9C" w:rsidRDefault="00982681" w:rsidP="00982681">
      <w:pPr>
        <w:pStyle w:val="Doc-text2"/>
      </w:pPr>
    </w:p>
    <w:p w14:paraId="4EAEA483" w14:textId="77777777" w:rsidR="00982681" w:rsidRPr="00305B9C" w:rsidRDefault="00982681" w:rsidP="00982681">
      <w:pPr>
        <w:pStyle w:val="Doc-text2"/>
      </w:pPr>
      <w:r w:rsidRPr="00305B9C">
        <w:t>Intel wonder if we really want to do all these solutions as part of the normative work; everything can be discussed in principle, but we have limited time.</w:t>
      </w:r>
    </w:p>
    <w:p w14:paraId="1CEA0BFC" w14:textId="77777777" w:rsidR="00982681" w:rsidRPr="00305B9C" w:rsidRDefault="00982681" w:rsidP="00982681">
      <w:pPr>
        <w:pStyle w:val="Doc-text2"/>
      </w:pPr>
      <w:r w:rsidRPr="00305B9C">
        <w:t>Nokia think we had limited study time also and this is the last meeting, so if we can agree on a framework we should.</w:t>
      </w:r>
    </w:p>
    <w:p w14:paraId="59DA8695" w14:textId="77777777" w:rsidR="00982681" w:rsidRPr="00305B9C" w:rsidRDefault="00982681" w:rsidP="00982681">
      <w:pPr>
        <w:pStyle w:val="Doc-text2"/>
      </w:pPr>
      <w:r w:rsidRPr="00305B9C">
        <w:t>Qualcomm agree with Intel, but they think this has happened historically with positioning WIs; we summarise our findings, and what goes in the WI is a plenary decision.</w:t>
      </w:r>
    </w:p>
    <w:p w14:paraId="2F69D946" w14:textId="77777777" w:rsidR="00982681" w:rsidRPr="00305B9C" w:rsidRDefault="00982681" w:rsidP="00982681">
      <w:pPr>
        <w:pStyle w:val="Doc-text2"/>
      </w:pPr>
    </w:p>
    <w:p w14:paraId="0AC10F6D" w14:textId="77777777" w:rsidR="00982681" w:rsidRPr="00305B9C" w:rsidRDefault="00982681" w:rsidP="00982681">
      <w:pPr>
        <w:pStyle w:val="Doc-text2"/>
      </w:pPr>
      <w:r w:rsidRPr="00305B9C">
        <w:t xml:space="preserve">Proposal3: Pre-configuration of multiple SRS configurations for multiple SRS positioning valid areas can be discussed in normative work. </w:t>
      </w:r>
    </w:p>
    <w:p w14:paraId="2B797688" w14:textId="77777777" w:rsidR="00982681" w:rsidRPr="00305B9C" w:rsidRDefault="00982681" w:rsidP="00982681">
      <w:pPr>
        <w:pStyle w:val="Doc-text2"/>
      </w:pPr>
      <w:r w:rsidRPr="00305B9C">
        <w:t></w:t>
      </w:r>
      <w:r w:rsidRPr="00305B9C">
        <w:tab/>
        <w:t>The pre-configuration of multiple SRS configurations can be delivered to the UE either by dedicated signalling or SI broadcast</w:t>
      </w:r>
    </w:p>
    <w:p w14:paraId="6DC50024" w14:textId="77777777" w:rsidR="00982681" w:rsidRPr="00305B9C" w:rsidRDefault="00982681" w:rsidP="00982681">
      <w:pPr>
        <w:pStyle w:val="Doc-text2"/>
      </w:pPr>
    </w:p>
    <w:p w14:paraId="39A362E2" w14:textId="77777777" w:rsidR="00982681" w:rsidRPr="00305B9C" w:rsidRDefault="00982681" w:rsidP="00982681">
      <w:pPr>
        <w:pStyle w:val="Doc-text2"/>
      </w:pPr>
      <w:r w:rsidRPr="00305B9C">
        <w:t xml:space="preserve">Proposal4: The following issues related to SRS positioning validity area can be discussed during the WI </w:t>
      </w:r>
    </w:p>
    <w:p w14:paraId="4C15510B" w14:textId="77777777" w:rsidR="00982681" w:rsidRPr="00305B9C" w:rsidRDefault="00982681" w:rsidP="00982681">
      <w:pPr>
        <w:pStyle w:val="Doc-text2"/>
      </w:pPr>
      <w:r w:rsidRPr="00305B9C">
        <w:t></w:t>
      </w:r>
      <w:r w:rsidRPr="00305B9C">
        <w:tab/>
        <w:t xml:space="preserve">SRS configuration details, including common/UE-specific SRS configuration, association with DL reference signal, </w:t>
      </w:r>
      <w:proofErr w:type="spellStart"/>
      <w:r w:rsidRPr="00305B9C">
        <w:t>siganling</w:t>
      </w:r>
      <w:proofErr w:type="spellEnd"/>
      <w:r w:rsidRPr="00305B9C">
        <w:t xml:space="preserve"> design, SRS resources reservation, etc.</w:t>
      </w:r>
    </w:p>
    <w:p w14:paraId="68D2DDC6" w14:textId="77777777" w:rsidR="00982681" w:rsidRPr="00305B9C" w:rsidRDefault="00982681" w:rsidP="00982681">
      <w:pPr>
        <w:pStyle w:val="Doc-text2"/>
      </w:pPr>
      <w:r w:rsidRPr="00305B9C">
        <w:t></w:t>
      </w:r>
      <w:r w:rsidRPr="00305B9C">
        <w:tab/>
        <w:t>SRS transmission validation</w:t>
      </w:r>
    </w:p>
    <w:p w14:paraId="7C92D968" w14:textId="77777777" w:rsidR="00982681" w:rsidRPr="00305B9C" w:rsidRDefault="00982681" w:rsidP="00982681">
      <w:pPr>
        <w:pStyle w:val="Doc-text2"/>
      </w:pPr>
      <w:r w:rsidRPr="00305B9C">
        <w:t></w:t>
      </w:r>
      <w:r w:rsidRPr="00305B9C">
        <w:tab/>
        <w:t>Longer SRS transmission periodicity</w:t>
      </w:r>
    </w:p>
    <w:p w14:paraId="28AB5AE0" w14:textId="77777777" w:rsidR="00982681" w:rsidRPr="00305B9C" w:rsidRDefault="00982681" w:rsidP="00982681">
      <w:pPr>
        <w:pStyle w:val="Doc-text2"/>
      </w:pPr>
    </w:p>
    <w:p w14:paraId="50CA1306" w14:textId="77777777" w:rsidR="00982681" w:rsidRPr="00305B9C" w:rsidRDefault="00982681" w:rsidP="00982681">
      <w:pPr>
        <w:pStyle w:val="Doc-text2"/>
      </w:pPr>
      <w:r w:rsidRPr="00305B9C">
        <w:t>RRC_INACTIVE procedure</w:t>
      </w:r>
    </w:p>
    <w:p w14:paraId="7348AA3D" w14:textId="77777777" w:rsidR="00982681" w:rsidRPr="00305B9C" w:rsidRDefault="00982681" w:rsidP="00982681">
      <w:pPr>
        <w:pStyle w:val="Doc-text2"/>
      </w:pPr>
      <w:r w:rsidRPr="00305B9C">
        <w:t xml:space="preserve">Proposal5: Paging relaxation by skipping paging reception in RRC_INACTIVE for LPHAP is beneficial from power saving point of view and feasible from higher layer’s perspective. Skipping paging reception in RRC_INACTIVE is recommended for normative work from R2’s perspective for achieving LPHAP requirements. </w:t>
      </w:r>
    </w:p>
    <w:p w14:paraId="45B7D6ED" w14:textId="77777777" w:rsidR="00982681" w:rsidRPr="00305B9C" w:rsidRDefault="00982681" w:rsidP="00982681">
      <w:pPr>
        <w:pStyle w:val="Doc-text2"/>
      </w:pPr>
      <w:r w:rsidRPr="00305B9C">
        <w:t></w:t>
      </w:r>
      <w:r w:rsidRPr="00305B9C">
        <w:tab/>
        <w:t>Detailed solutions to be discussed during the WI phase, FFS which WI</w:t>
      </w:r>
    </w:p>
    <w:p w14:paraId="38BD2A2C" w14:textId="77777777" w:rsidR="00982681" w:rsidRPr="00305B9C" w:rsidRDefault="00982681" w:rsidP="00982681">
      <w:pPr>
        <w:pStyle w:val="Doc-text2"/>
      </w:pPr>
    </w:p>
    <w:p w14:paraId="4C07BF49" w14:textId="77777777" w:rsidR="00982681" w:rsidRPr="00305B9C" w:rsidRDefault="00982681" w:rsidP="00982681">
      <w:pPr>
        <w:pStyle w:val="Doc-text2"/>
      </w:pPr>
      <w:r w:rsidRPr="00305B9C">
        <w:t>Discussion:</w:t>
      </w:r>
    </w:p>
    <w:p w14:paraId="60424389" w14:textId="77777777" w:rsidR="00982681" w:rsidRPr="00305B9C" w:rsidRDefault="00982681" w:rsidP="00982681">
      <w:pPr>
        <w:pStyle w:val="Doc-text2"/>
      </w:pPr>
      <w:r w:rsidRPr="00305B9C">
        <w:lastRenderedPageBreak/>
        <w:t>CATT think this can also be done in deferred MT-LR, which is positioning business.  Huawei agree.</w:t>
      </w:r>
    </w:p>
    <w:p w14:paraId="6925CDD0" w14:textId="77777777" w:rsidR="00982681" w:rsidRPr="00305B9C" w:rsidRDefault="00982681" w:rsidP="00982681">
      <w:pPr>
        <w:pStyle w:val="Doc-text2"/>
      </w:pPr>
      <w:r w:rsidRPr="00305B9C">
        <w:t>ZTE have some confusion about why this proposal is “recommended” for normative work, vs. “can be discussed”.  They think there is not a majority view in this respect.</w:t>
      </w:r>
    </w:p>
    <w:p w14:paraId="6A5585BE" w14:textId="77777777" w:rsidR="00982681" w:rsidRPr="00305B9C" w:rsidRDefault="00982681" w:rsidP="00982681">
      <w:pPr>
        <w:pStyle w:val="Doc-text2"/>
      </w:pPr>
      <w:r w:rsidRPr="00305B9C">
        <w:t>Apple wonder if the proposal belongs to positioning and would prefer not to have it.</w:t>
      </w:r>
    </w:p>
    <w:p w14:paraId="6DF8BA6A" w14:textId="77777777" w:rsidR="00982681" w:rsidRPr="00305B9C" w:rsidRDefault="00982681" w:rsidP="00982681">
      <w:pPr>
        <w:pStyle w:val="Doc-text2"/>
      </w:pPr>
      <w:r w:rsidRPr="00305B9C">
        <w:t>Intel think we just identify the potential solutions from RAN2 perspective, and whether they should be included in the WI is plenary business.</w:t>
      </w:r>
    </w:p>
    <w:p w14:paraId="7A146007" w14:textId="77777777" w:rsidR="00982681" w:rsidRPr="00305B9C" w:rsidRDefault="00982681" w:rsidP="00982681">
      <w:pPr>
        <w:pStyle w:val="Doc-text2"/>
      </w:pPr>
      <w:r w:rsidRPr="00305B9C">
        <w:t>Ericsson agree with Intel; the important thing is what we are doing, i.e., dropping paging.  They think it is not positioning-specific.</w:t>
      </w:r>
    </w:p>
    <w:p w14:paraId="7AB4DF8E" w14:textId="77777777" w:rsidR="00982681" w:rsidRPr="00305B9C" w:rsidRDefault="00982681" w:rsidP="00982681">
      <w:pPr>
        <w:pStyle w:val="Doc-text2"/>
      </w:pPr>
    </w:p>
    <w:p w14:paraId="07F143E6" w14:textId="77777777" w:rsidR="00982681" w:rsidRPr="00305B9C" w:rsidRDefault="00982681" w:rsidP="00982681">
      <w:pPr>
        <w:pStyle w:val="Doc-text2"/>
      </w:pPr>
      <w:r w:rsidRPr="00305B9C">
        <w:t>PRS and DRX alignment</w:t>
      </w:r>
    </w:p>
    <w:p w14:paraId="4DC68507" w14:textId="77777777" w:rsidR="00982681" w:rsidRPr="00305B9C" w:rsidRDefault="00982681" w:rsidP="00982681">
      <w:pPr>
        <w:pStyle w:val="Doc-text2"/>
      </w:pPr>
      <w:r w:rsidRPr="00305B9C">
        <w:t>Proposal6: Alignment between DRX and PRS is beneficial from power saving point of view for LPHAP and is recommended to normative work</w:t>
      </w:r>
    </w:p>
    <w:p w14:paraId="53EA3967" w14:textId="77777777" w:rsidR="00982681" w:rsidRPr="00305B9C" w:rsidRDefault="00982681" w:rsidP="00982681">
      <w:pPr>
        <w:pStyle w:val="Doc-text2"/>
      </w:pPr>
      <w:r w:rsidRPr="00305B9C">
        <w:t></w:t>
      </w:r>
      <w:r w:rsidRPr="00305B9C">
        <w:tab/>
        <w:t>Two scenarios for DRX/PRS alignments are considered: (a) PRS alignment with fixed DRX (b) DRX alignment with fixed PRS</w:t>
      </w:r>
    </w:p>
    <w:p w14:paraId="5BA918C8" w14:textId="77777777" w:rsidR="00982681" w:rsidRPr="00305B9C" w:rsidRDefault="00982681" w:rsidP="00982681">
      <w:pPr>
        <w:pStyle w:val="Doc-text2"/>
      </w:pPr>
      <w:r w:rsidRPr="00305B9C">
        <w:t></w:t>
      </w:r>
      <w:r w:rsidRPr="00305B9C">
        <w:tab/>
        <w:t>Solutions for the PRS/DRX alignment, e.g., LMF-based/UE-based solution, to be discussed in the WI phase</w:t>
      </w:r>
    </w:p>
    <w:p w14:paraId="01288DDF" w14:textId="77777777" w:rsidR="00982681" w:rsidRPr="00305B9C" w:rsidRDefault="00982681" w:rsidP="00982681">
      <w:pPr>
        <w:pStyle w:val="Doc-text2"/>
      </w:pPr>
      <w:r w:rsidRPr="00305B9C">
        <w:t></w:t>
      </w:r>
      <w:r w:rsidRPr="00305B9C">
        <w:tab/>
        <w:t>Impacts to different RRC states (RRC_INACTIVE and RRC_IDLE) to be discussed in WI phase</w:t>
      </w:r>
    </w:p>
    <w:p w14:paraId="0BD755FE" w14:textId="77777777" w:rsidR="00982681" w:rsidRPr="00305B9C" w:rsidRDefault="00982681" w:rsidP="00982681">
      <w:pPr>
        <w:pStyle w:val="Doc-text2"/>
      </w:pPr>
    </w:p>
    <w:p w14:paraId="5F0AAAAB" w14:textId="77777777" w:rsidR="00982681" w:rsidRPr="00305B9C" w:rsidRDefault="00982681" w:rsidP="00982681">
      <w:pPr>
        <w:pStyle w:val="Doc-text2"/>
      </w:pPr>
      <w:r w:rsidRPr="00305B9C">
        <w:t>RRC_IDLE positioning</w:t>
      </w:r>
    </w:p>
    <w:p w14:paraId="37424CB5" w14:textId="77777777" w:rsidR="00982681" w:rsidRPr="00305B9C" w:rsidRDefault="00982681" w:rsidP="00982681">
      <w:pPr>
        <w:pStyle w:val="Doc-text2"/>
      </w:pPr>
      <w:r w:rsidRPr="00305B9C">
        <w:t>Proposal7: DL positioning in RRC_IDLE is recommended to normative work from R2’s perspective if power saving benefits are confirmed by R1</w:t>
      </w:r>
    </w:p>
    <w:p w14:paraId="0585912D" w14:textId="77777777" w:rsidR="00982681" w:rsidRPr="00305B9C" w:rsidRDefault="00982681" w:rsidP="00982681">
      <w:pPr>
        <w:pStyle w:val="Doc-text2"/>
      </w:pPr>
      <w:r w:rsidRPr="00305B9C">
        <w:t></w:t>
      </w:r>
      <w:r w:rsidRPr="00305B9C">
        <w:tab/>
        <w:t>Measurement is performed in RRC_IDLE while measurement report is sent in RRC_CONNECTED</w:t>
      </w:r>
    </w:p>
    <w:p w14:paraId="701F2185" w14:textId="77777777" w:rsidR="00982681" w:rsidRPr="00305B9C" w:rsidRDefault="00982681" w:rsidP="00982681">
      <w:pPr>
        <w:pStyle w:val="Doc-text2"/>
      </w:pPr>
      <w:r w:rsidRPr="00305B9C">
        <w:t></w:t>
      </w:r>
      <w:r w:rsidRPr="00305B9C">
        <w:tab/>
        <w:t>Feasibility of measurement report in msg5 should be evaluated with SA2/3 involved.</w:t>
      </w:r>
    </w:p>
    <w:p w14:paraId="7555D1AA" w14:textId="77777777" w:rsidR="00982681" w:rsidRPr="00305B9C" w:rsidRDefault="00982681" w:rsidP="00982681">
      <w:pPr>
        <w:pStyle w:val="Doc-text2"/>
      </w:pPr>
      <w:r w:rsidRPr="00305B9C">
        <w:t></w:t>
      </w:r>
      <w:r w:rsidRPr="00305B9C">
        <w:tab/>
        <w:t>Whether the CN can handle the measurement reports from the UE in RRC_CONNECTED, while the positioning measurement was performed in RRC_IDLE, should be evaluated in the WI phase with SA2 involved.</w:t>
      </w:r>
    </w:p>
    <w:p w14:paraId="78596BC1" w14:textId="77777777" w:rsidR="00982681" w:rsidRPr="00305B9C" w:rsidRDefault="00982681" w:rsidP="00982681">
      <w:pPr>
        <w:pStyle w:val="Doc-text2"/>
      </w:pPr>
    </w:p>
    <w:p w14:paraId="1987B4D7" w14:textId="77777777" w:rsidR="00982681" w:rsidRPr="00305B9C" w:rsidRDefault="00982681" w:rsidP="00982681">
      <w:pPr>
        <w:pStyle w:val="Doc-text2"/>
      </w:pPr>
      <w:r w:rsidRPr="00305B9C">
        <w:t>Proposal8: Leave the evaluation of whether UL positioning in RRC_IDLE is feasible to R1.</w:t>
      </w:r>
    </w:p>
    <w:p w14:paraId="06315AF9" w14:textId="77777777" w:rsidR="00982681" w:rsidRPr="00305B9C" w:rsidRDefault="00982681" w:rsidP="00982681">
      <w:pPr>
        <w:pStyle w:val="Doc-text2"/>
      </w:pPr>
      <w:r w:rsidRPr="00305B9C">
        <w:t></w:t>
      </w:r>
      <w:r w:rsidRPr="00305B9C">
        <w:tab/>
        <w:t>R2 can continue the discussion in WI phase if it is feasible from R1’s perspective</w:t>
      </w:r>
    </w:p>
    <w:p w14:paraId="2E7BC525" w14:textId="77777777" w:rsidR="00982681" w:rsidRPr="00305B9C" w:rsidRDefault="00982681" w:rsidP="00982681">
      <w:pPr>
        <w:pStyle w:val="Doc-text2"/>
      </w:pPr>
      <w:r w:rsidRPr="00305B9C">
        <w:t>LS from SA2 for LPHAP indication</w:t>
      </w:r>
    </w:p>
    <w:p w14:paraId="5D46E93E" w14:textId="77777777" w:rsidR="00982681" w:rsidRPr="00305B9C" w:rsidRDefault="00982681" w:rsidP="00982681">
      <w:pPr>
        <w:pStyle w:val="Doc-text2"/>
      </w:pPr>
      <w:r w:rsidRPr="00305B9C">
        <w:t xml:space="preserve">Proposal9: Confirm that R2 has not identified the </w:t>
      </w:r>
      <w:proofErr w:type="spellStart"/>
      <w:r w:rsidRPr="00305B9C">
        <w:t>the</w:t>
      </w:r>
      <w:proofErr w:type="spellEnd"/>
      <w:r w:rsidRPr="00305B9C">
        <w:t xml:space="preserve"> necessity of the LPHAP indication to the </w:t>
      </w:r>
      <w:proofErr w:type="spellStart"/>
      <w:r w:rsidRPr="00305B9C">
        <w:t>gNB</w:t>
      </w:r>
      <w:proofErr w:type="spellEnd"/>
      <w:r w:rsidRPr="00305B9C">
        <w:t xml:space="preserve"> before positioning procedure. </w:t>
      </w:r>
    </w:p>
    <w:p w14:paraId="046ED056" w14:textId="77777777" w:rsidR="00982681" w:rsidRPr="00305B9C" w:rsidRDefault="00982681" w:rsidP="00982681">
      <w:pPr>
        <w:pStyle w:val="Doc-text2"/>
      </w:pPr>
    </w:p>
    <w:p w14:paraId="2A3B1A6E" w14:textId="77777777" w:rsidR="00982681" w:rsidRPr="00305B9C" w:rsidRDefault="00982681" w:rsidP="00982681">
      <w:pPr>
        <w:pStyle w:val="Doc-text2"/>
      </w:pPr>
      <w:r w:rsidRPr="00305B9C">
        <w:t>RRC state transition and LPP segmentation</w:t>
      </w:r>
    </w:p>
    <w:p w14:paraId="3871C7BA" w14:textId="77777777" w:rsidR="00982681" w:rsidRPr="00305B9C" w:rsidRDefault="00982681" w:rsidP="00982681">
      <w:pPr>
        <w:pStyle w:val="Doc-text2"/>
      </w:pPr>
      <w:r w:rsidRPr="00305B9C">
        <w:t xml:space="preserve">Proposal10: RRC state transition assistance can be discussed in the WI phase </w:t>
      </w:r>
    </w:p>
    <w:p w14:paraId="0007F547" w14:textId="77777777" w:rsidR="00982681" w:rsidRPr="00305B9C" w:rsidRDefault="00982681" w:rsidP="00982681">
      <w:pPr>
        <w:pStyle w:val="Doc-text2"/>
      </w:pPr>
    </w:p>
    <w:p w14:paraId="4C595BF1" w14:textId="77777777" w:rsidR="00982681" w:rsidRPr="00305B9C" w:rsidRDefault="00982681" w:rsidP="00982681">
      <w:pPr>
        <w:pStyle w:val="Doc-text2"/>
      </w:pPr>
      <w:r w:rsidRPr="00305B9C">
        <w:t>Proposal11: LPP segmentation can be discussed in separate agenda item from LPHAP</w:t>
      </w:r>
    </w:p>
    <w:p w14:paraId="1B28FA68" w14:textId="77777777" w:rsidR="00982681" w:rsidRPr="00305B9C" w:rsidRDefault="00982681" w:rsidP="00982681">
      <w:pPr>
        <w:pStyle w:val="Doc-text2"/>
      </w:pPr>
    </w:p>
    <w:p w14:paraId="0E1B1E55" w14:textId="77777777" w:rsidR="00982681" w:rsidRPr="00305B9C" w:rsidRDefault="00982681" w:rsidP="00982681">
      <w:pPr>
        <w:pStyle w:val="Doc-text2"/>
      </w:pPr>
      <w:r w:rsidRPr="00305B9C">
        <w:t>Event Report Skipping</w:t>
      </w:r>
    </w:p>
    <w:p w14:paraId="41675F59" w14:textId="77777777" w:rsidR="00982681" w:rsidRPr="00305B9C" w:rsidRDefault="00982681" w:rsidP="00982681">
      <w:pPr>
        <w:pStyle w:val="Doc-text2"/>
      </w:pPr>
      <w:r w:rsidRPr="00305B9C">
        <w:t>Proposal12: Skipping event report for LPHAP can be discussed in the WI phase with SA2 involvement.</w:t>
      </w:r>
    </w:p>
    <w:p w14:paraId="35C1A336" w14:textId="77777777" w:rsidR="00982681" w:rsidRPr="00305B9C" w:rsidRDefault="00982681" w:rsidP="00982681">
      <w:pPr>
        <w:pStyle w:val="Doc-text2"/>
      </w:pPr>
    </w:p>
    <w:p w14:paraId="609F2C33"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Agreements:</w:t>
      </w:r>
    </w:p>
    <w:p w14:paraId="556F9BB5"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Proposal1 (modified): SRS positioning validity area for UL positioning in RRC_INACTIVE can avoid reconfiguration of SRS configuration upon cell reselection and is recommended for normative work from R2’s perspective if feasible from R1’s perspective</w:t>
      </w:r>
    </w:p>
    <w:p w14:paraId="35B56045"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w:t>
      </w:r>
      <w:r w:rsidRPr="00305B9C">
        <w:tab/>
        <w:t xml:space="preserve">The solution should not require the </w:t>
      </w:r>
      <w:proofErr w:type="spellStart"/>
      <w:r w:rsidRPr="00305B9C">
        <w:t>gNB</w:t>
      </w:r>
      <w:proofErr w:type="spellEnd"/>
      <w:r w:rsidRPr="00305B9C">
        <w:t xml:space="preserve"> to monitor multiple SRS configuration simultaneously for a UE</w:t>
      </w:r>
    </w:p>
    <w:p w14:paraId="0A3B1807"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Proposal2 (modified): SRS configuration request can be discussed during normative work from RAN2 perspective.</w:t>
      </w:r>
    </w:p>
    <w:p w14:paraId="181579AB"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w:t>
      </w:r>
      <w:r w:rsidRPr="00305B9C">
        <w:tab/>
        <w:t>Scenarios requiring SRS configuration request include:</w:t>
      </w:r>
    </w:p>
    <w:p w14:paraId="0AE966A6"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w:t>
      </w:r>
      <w:r w:rsidRPr="00305B9C">
        <w:tab/>
        <w:t>Scenario1: During the UL positioning procedure, when the SRS configuration turns invalid, e.g., when the UE moves out of the SRS positioning validity area.</w:t>
      </w:r>
    </w:p>
    <w:p w14:paraId="37139365"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w:t>
      </w:r>
      <w:r w:rsidRPr="00305B9C">
        <w:tab/>
        <w:t>Scenario2: At the initiation of UL positioning procedure when an event is detected.</w:t>
      </w:r>
    </w:p>
    <w:p w14:paraId="050A602A"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w:t>
      </w:r>
      <w:r w:rsidRPr="00305B9C">
        <w:tab/>
        <w:t>Detailed solution for the SRS update, e.g., with RRC message, UL MAC, or NG-AP message can be discussed in the WI phase</w:t>
      </w:r>
    </w:p>
    <w:p w14:paraId="7A17CFE5"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 xml:space="preserve">Proposal3 (modified): Pre-configuration of multiple SRS configurations (e.g., for multiple SRS positioning validity areas) is feasible from RAN2 perspective and can be discussed in normative work. </w:t>
      </w:r>
    </w:p>
    <w:p w14:paraId="7E8F7D92"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w:t>
      </w:r>
      <w:r w:rsidRPr="00305B9C">
        <w:tab/>
        <w:t>The pre-configuration of multiple SRS configurations can be delivered to the UE either by dedicated signalling or SI broadcast</w:t>
      </w:r>
    </w:p>
    <w:p w14:paraId="61D15421" w14:textId="77777777" w:rsidR="00982681" w:rsidRPr="00305B9C" w:rsidRDefault="00982681" w:rsidP="00982681">
      <w:pPr>
        <w:pStyle w:val="Doc-text2"/>
      </w:pPr>
    </w:p>
    <w:p w14:paraId="36956D33" w14:textId="77777777" w:rsidR="00982681" w:rsidRPr="00305B9C" w:rsidRDefault="00982681" w:rsidP="00982681">
      <w:pPr>
        <w:pStyle w:val="Doc-text2"/>
      </w:pPr>
    </w:p>
    <w:p w14:paraId="1D8B16FF" w14:textId="77777777" w:rsidR="00982681" w:rsidRPr="00305B9C" w:rsidRDefault="00982681" w:rsidP="00982681">
      <w:pPr>
        <w:pStyle w:val="EmailDiscussion"/>
        <w:overflowPunct/>
        <w:autoSpaceDE/>
        <w:autoSpaceDN/>
        <w:adjustRightInd/>
        <w:ind w:left="1619" w:hanging="360"/>
        <w:textAlignment w:val="auto"/>
      </w:pPr>
      <w:r w:rsidRPr="00305B9C">
        <w:t>[AT120][421][POS] Remaining proposals on LPHAP (Huawei)</w:t>
      </w:r>
    </w:p>
    <w:p w14:paraId="7BFDE377" w14:textId="77777777" w:rsidR="00982681" w:rsidRPr="00305B9C" w:rsidRDefault="00982681" w:rsidP="00982681">
      <w:pPr>
        <w:pStyle w:val="EmailDiscussion2"/>
      </w:pPr>
      <w:r w:rsidRPr="00305B9C">
        <w:tab/>
        <w:t>Scope: Discuss P5-P12 of R2-2213120 and attempt to converge.</w:t>
      </w:r>
    </w:p>
    <w:p w14:paraId="560C3A39" w14:textId="77777777" w:rsidR="00982681" w:rsidRPr="00305B9C" w:rsidRDefault="00982681" w:rsidP="00982681">
      <w:pPr>
        <w:pStyle w:val="EmailDiscussion2"/>
      </w:pPr>
      <w:r w:rsidRPr="00305B9C">
        <w:tab/>
        <w:t>Intended outcome: Report to CB session in R2-2213144</w:t>
      </w:r>
    </w:p>
    <w:p w14:paraId="2E228F6C" w14:textId="77777777" w:rsidR="00982681" w:rsidRPr="00305B9C" w:rsidRDefault="00982681" w:rsidP="00982681">
      <w:pPr>
        <w:pStyle w:val="EmailDiscussion2"/>
      </w:pPr>
      <w:r w:rsidRPr="00305B9C">
        <w:tab/>
        <w:t>Deadline: Wednesday 2022-11-16 1800</w:t>
      </w:r>
    </w:p>
    <w:p w14:paraId="7EE4FF97" w14:textId="77777777" w:rsidR="00982681" w:rsidRPr="00305B9C" w:rsidRDefault="00982681" w:rsidP="00982681">
      <w:pPr>
        <w:pStyle w:val="EmailDiscussion2"/>
      </w:pPr>
    </w:p>
    <w:p w14:paraId="322E507F" w14:textId="146907D1" w:rsidR="00982681" w:rsidRPr="00305B9C" w:rsidRDefault="00982681" w:rsidP="00982681">
      <w:pPr>
        <w:pStyle w:val="Doc-title"/>
      </w:pPr>
      <w:r w:rsidRPr="00305B9C">
        <w:t>R2-2213144</w:t>
      </w:r>
      <w:r w:rsidRPr="00305B9C">
        <w:tab/>
        <w:t>Continued discussion summary of AI 8.2.4 for LPHAP</w:t>
      </w:r>
      <w:r w:rsidRPr="00305B9C">
        <w:tab/>
        <w:t>Huawei, HiSilicon</w:t>
      </w:r>
      <w:r w:rsidRPr="00305B9C">
        <w:tab/>
        <w:t>discussion</w:t>
      </w:r>
      <w:r w:rsidRPr="00305B9C">
        <w:tab/>
        <w:t>Rel-18</w:t>
      </w:r>
      <w:r w:rsidRPr="00305B9C">
        <w:tab/>
        <w:t>FS_NR_pos_enh2</w:t>
      </w:r>
    </w:p>
    <w:p w14:paraId="35D2EFBB" w14:textId="77777777" w:rsidR="00982681" w:rsidRPr="00305B9C" w:rsidRDefault="00982681" w:rsidP="00982681">
      <w:pPr>
        <w:pStyle w:val="Doc-text2"/>
      </w:pPr>
    </w:p>
    <w:p w14:paraId="7843995E" w14:textId="77777777" w:rsidR="00982681" w:rsidRPr="00305B9C" w:rsidRDefault="00982681" w:rsidP="00982681">
      <w:pPr>
        <w:pStyle w:val="Doc-text2"/>
      </w:pPr>
      <w:r w:rsidRPr="00305B9C">
        <w:t>Easy agreements</w:t>
      </w:r>
    </w:p>
    <w:p w14:paraId="545FB371" w14:textId="77777777" w:rsidR="00982681" w:rsidRPr="00305B9C" w:rsidRDefault="00982681" w:rsidP="00982681">
      <w:pPr>
        <w:pStyle w:val="Doc-text2"/>
      </w:pPr>
      <w:r w:rsidRPr="00305B9C">
        <w:t>Proposal2: Alignment between DRX and PRS is beneficial from power saving point of view for LPHAP and is recommended to normative work. (14/15)</w:t>
      </w:r>
    </w:p>
    <w:p w14:paraId="7673DF79" w14:textId="77777777" w:rsidR="00982681" w:rsidRPr="00305B9C" w:rsidRDefault="00982681" w:rsidP="00982681">
      <w:pPr>
        <w:pStyle w:val="Doc-text2"/>
      </w:pPr>
      <w:r w:rsidRPr="00305B9C">
        <w:t></w:t>
      </w:r>
      <w:r w:rsidRPr="00305B9C">
        <w:tab/>
        <w:t>Two directions of solutions for DRX/PRS alignments are considered: (a) PRS alignment with fixed DRX (b) DRX alignment with fixed PRS</w:t>
      </w:r>
    </w:p>
    <w:p w14:paraId="56511499" w14:textId="77777777" w:rsidR="00982681" w:rsidRPr="00305B9C" w:rsidRDefault="00982681" w:rsidP="00982681">
      <w:pPr>
        <w:pStyle w:val="Doc-text2"/>
      </w:pPr>
      <w:r w:rsidRPr="00305B9C">
        <w:t></w:t>
      </w:r>
      <w:r w:rsidRPr="00305B9C">
        <w:tab/>
        <w:t>Solutions for the PRS/DRX alignment, e.g., LMF-based/UE-based solution, is to be discussed</w:t>
      </w:r>
    </w:p>
    <w:p w14:paraId="7F90244B" w14:textId="77777777" w:rsidR="00982681" w:rsidRPr="00305B9C" w:rsidRDefault="00982681" w:rsidP="00982681">
      <w:pPr>
        <w:pStyle w:val="Doc-text2"/>
      </w:pPr>
      <w:r w:rsidRPr="00305B9C">
        <w:t></w:t>
      </w:r>
      <w:r w:rsidRPr="00305B9C">
        <w:tab/>
        <w:t>Impacts to different RRC states (RRC_INACTIVE and RRC_IDLE) is to be discussed</w:t>
      </w:r>
    </w:p>
    <w:p w14:paraId="57CD54F8" w14:textId="77777777" w:rsidR="00982681" w:rsidRPr="00305B9C" w:rsidRDefault="00982681" w:rsidP="00982681">
      <w:pPr>
        <w:pStyle w:val="Doc-text2"/>
      </w:pPr>
    </w:p>
    <w:p w14:paraId="7B419484" w14:textId="77777777" w:rsidR="00982681" w:rsidRPr="00305B9C" w:rsidRDefault="00982681" w:rsidP="00982681">
      <w:pPr>
        <w:pStyle w:val="Doc-text2"/>
      </w:pPr>
      <w:r w:rsidRPr="00305B9C">
        <w:t>Proposal3: DL positioning in RRC_IDLE is recommended to normative work from R2’s perspective if power saving benefits are confirmed by R1. (15/15)</w:t>
      </w:r>
    </w:p>
    <w:p w14:paraId="1DEB97C6" w14:textId="77777777" w:rsidR="00982681" w:rsidRPr="00305B9C" w:rsidRDefault="00982681" w:rsidP="00982681">
      <w:pPr>
        <w:pStyle w:val="Doc-text2"/>
      </w:pPr>
      <w:r w:rsidRPr="00305B9C">
        <w:t></w:t>
      </w:r>
      <w:r w:rsidRPr="00305B9C">
        <w:tab/>
        <w:t>Measurement is performed in RRC_IDLE while measurement report is sent in RRC_CONNECTED</w:t>
      </w:r>
    </w:p>
    <w:p w14:paraId="722A384E" w14:textId="77777777" w:rsidR="00982681" w:rsidRPr="00305B9C" w:rsidRDefault="00982681" w:rsidP="00982681">
      <w:pPr>
        <w:pStyle w:val="Doc-text2"/>
      </w:pPr>
      <w:r w:rsidRPr="00305B9C">
        <w:t></w:t>
      </w:r>
      <w:r w:rsidRPr="00305B9C">
        <w:tab/>
        <w:t>Feasibility of measurement report in msg5 should be evaluated with SA2/3 involved.</w:t>
      </w:r>
    </w:p>
    <w:p w14:paraId="58BEFD13" w14:textId="77777777" w:rsidR="00982681" w:rsidRPr="00305B9C" w:rsidRDefault="00982681" w:rsidP="00982681">
      <w:pPr>
        <w:pStyle w:val="Doc-text2"/>
      </w:pPr>
      <w:r w:rsidRPr="00305B9C">
        <w:t></w:t>
      </w:r>
      <w:r w:rsidRPr="00305B9C">
        <w:tab/>
        <w:t>Whether the CN can handle the measurement reports from the UE in RRC_CONNECTED, while the positioning measurement was performed in RRC_IDLE, can be evaluated in the WI phase with SA2 involved.</w:t>
      </w:r>
    </w:p>
    <w:p w14:paraId="31FF9BBE" w14:textId="77777777" w:rsidR="00982681" w:rsidRPr="00305B9C" w:rsidRDefault="00982681" w:rsidP="00982681">
      <w:pPr>
        <w:pStyle w:val="Doc-text2"/>
      </w:pPr>
    </w:p>
    <w:p w14:paraId="360699B2" w14:textId="77777777" w:rsidR="00982681" w:rsidRPr="00305B9C" w:rsidRDefault="00982681" w:rsidP="00982681">
      <w:pPr>
        <w:pStyle w:val="Doc-text2"/>
      </w:pPr>
      <w:r w:rsidRPr="00305B9C">
        <w:t>Proposal4: Leave the evaluation of whether UL positioning in RRC_IDLE is feasible to R1. (13/14)</w:t>
      </w:r>
    </w:p>
    <w:p w14:paraId="36431B0E" w14:textId="77777777" w:rsidR="00982681" w:rsidRPr="00305B9C" w:rsidRDefault="00982681" w:rsidP="00982681">
      <w:pPr>
        <w:pStyle w:val="Doc-text2"/>
      </w:pPr>
      <w:r w:rsidRPr="00305B9C">
        <w:t></w:t>
      </w:r>
      <w:r w:rsidRPr="00305B9C">
        <w:tab/>
        <w:t>R2 can continue the discussion in WI phase if it is feasible from R1’s perspective</w:t>
      </w:r>
    </w:p>
    <w:p w14:paraId="4771B650" w14:textId="77777777" w:rsidR="00982681" w:rsidRPr="00305B9C" w:rsidRDefault="00982681" w:rsidP="00982681">
      <w:pPr>
        <w:pStyle w:val="Doc-text2"/>
      </w:pPr>
    </w:p>
    <w:p w14:paraId="706BE6D0" w14:textId="77777777" w:rsidR="00982681" w:rsidRPr="00305B9C" w:rsidRDefault="00982681" w:rsidP="00982681">
      <w:pPr>
        <w:pStyle w:val="Doc-text2"/>
      </w:pPr>
      <w:r w:rsidRPr="00305B9C">
        <w:t>Potentially agreeable:</w:t>
      </w:r>
    </w:p>
    <w:p w14:paraId="7682ABE6" w14:textId="77777777" w:rsidR="00982681" w:rsidRPr="00305B9C" w:rsidRDefault="00982681" w:rsidP="00982681">
      <w:pPr>
        <w:pStyle w:val="Doc-text2"/>
      </w:pPr>
      <w:r w:rsidRPr="00305B9C">
        <w:t>Proposal1: Paging relaxation by skipping paging reception in RRC_INACTIVE for LPHAP is beneficial from power saving point of view and feasible from R2’s perspective. Skipping paging reception in RRC_INACTIVE is recommended for normative work from R2’s perspective for achieving LPHAP requirements. (8/11)</w:t>
      </w:r>
    </w:p>
    <w:p w14:paraId="0E099DF4" w14:textId="77777777" w:rsidR="00982681" w:rsidRPr="00305B9C" w:rsidRDefault="00982681" w:rsidP="00982681">
      <w:pPr>
        <w:pStyle w:val="Doc-text2"/>
      </w:pPr>
      <w:r w:rsidRPr="00305B9C">
        <w:t></w:t>
      </w:r>
      <w:r w:rsidRPr="00305B9C">
        <w:tab/>
        <w:t>The power saving gain can be further evaluated in R1.</w:t>
      </w:r>
    </w:p>
    <w:p w14:paraId="21FD55CF" w14:textId="77777777" w:rsidR="00982681" w:rsidRPr="00305B9C" w:rsidRDefault="00982681" w:rsidP="00982681">
      <w:pPr>
        <w:pStyle w:val="Doc-text2"/>
      </w:pPr>
      <w:r w:rsidRPr="00305B9C">
        <w:t></w:t>
      </w:r>
      <w:r w:rsidRPr="00305B9C">
        <w:tab/>
        <w:t>Impacts of skipping paging for UE in RRC_INACTIVE to the core network could be evaluated with SA2 involved in the WI phase.</w:t>
      </w:r>
    </w:p>
    <w:p w14:paraId="0ED1BA92" w14:textId="77777777" w:rsidR="00982681" w:rsidRPr="00305B9C" w:rsidRDefault="00982681" w:rsidP="00982681">
      <w:pPr>
        <w:pStyle w:val="Doc-text2"/>
      </w:pPr>
    </w:p>
    <w:p w14:paraId="1EEF3ABF" w14:textId="77777777" w:rsidR="00982681" w:rsidRPr="00305B9C" w:rsidRDefault="00982681" w:rsidP="00982681">
      <w:pPr>
        <w:pStyle w:val="Doc-text2"/>
      </w:pPr>
      <w:r w:rsidRPr="00305B9C">
        <w:t>Discussion:</w:t>
      </w:r>
    </w:p>
    <w:p w14:paraId="5AAD84B5" w14:textId="77777777" w:rsidR="00982681" w:rsidRPr="00305B9C" w:rsidRDefault="00982681" w:rsidP="00982681">
      <w:pPr>
        <w:pStyle w:val="Doc-text2"/>
      </w:pPr>
      <w:r w:rsidRPr="00305B9C">
        <w:t>ZTE think the first bullet should be removed and we should formulate the proposal as “if feasible from RAN1 perspective” in the main part instead.</w:t>
      </w:r>
    </w:p>
    <w:p w14:paraId="4DC8ECFE" w14:textId="77777777" w:rsidR="00982681" w:rsidRPr="00305B9C" w:rsidRDefault="00982681" w:rsidP="00982681">
      <w:pPr>
        <w:pStyle w:val="Doc-text2"/>
      </w:pPr>
      <w:r w:rsidRPr="00305B9C">
        <w:t>Huawei think this recommendation is from RAN2 perspective, and of course if RAN1 conclude it is infeasible, it will not go into the WI phase.</w:t>
      </w:r>
    </w:p>
    <w:p w14:paraId="3038B2ED" w14:textId="77777777" w:rsidR="00982681" w:rsidRPr="00305B9C" w:rsidRDefault="00982681" w:rsidP="00982681">
      <w:pPr>
        <w:pStyle w:val="Doc-text2"/>
      </w:pPr>
      <w:r w:rsidRPr="00305B9C">
        <w:t>Xiaomi would like to understand the relationship between this and the ultra-deep sleep discussed in RAN1, and whether we will discuss two different options.  Huawei understand that the ultra-deep sleep is part of RAN1’s power evaluation model and not related to feasibility and benefit from RAN2 perspective.</w:t>
      </w:r>
    </w:p>
    <w:p w14:paraId="0A350219" w14:textId="77777777" w:rsidR="00982681" w:rsidRPr="00305B9C" w:rsidRDefault="00982681" w:rsidP="00982681">
      <w:pPr>
        <w:pStyle w:val="Doc-text2"/>
      </w:pPr>
      <w:r w:rsidRPr="00305B9C">
        <w:t>CATT think from RAN2 perspective, the benefits of relaxed paging are there for deferred MT-LR, so the proposal seems fair.</w:t>
      </w:r>
    </w:p>
    <w:p w14:paraId="2E9E1DF3" w14:textId="77777777" w:rsidR="00982681" w:rsidRPr="00305B9C" w:rsidRDefault="00982681" w:rsidP="00982681">
      <w:pPr>
        <w:pStyle w:val="Doc-text2"/>
      </w:pPr>
      <w:r w:rsidRPr="00305B9C">
        <w:t xml:space="preserve">Intel think RAN1 have agreed to support </w:t>
      </w:r>
      <w:proofErr w:type="spellStart"/>
      <w:r w:rsidRPr="00305B9C">
        <w:t>eDRX</w:t>
      </w:r>
      <w:proofErr w:type="spellEnd"/>
      <w:r w:rsidRPr="00305B9C">
        <w:t xml:space="preserve"> for power saving for LPHAP, and they wonder whether this paging relaxation is the same as what RAN1 did.  Huawei understand they are two solutions, not mutually exclusive.</w:t>
      </w:r>
    </w:p>
    <w:p w14:paraId="02EFB4D8" w14:textId="77777777" w:rsidR="00982681" w:rsidRPr="00305B9C" w:rsidRDefault="00982681" w:rsidP="00982681">
      <w:pPr>
        <w:pStyle w:val="Doc-text2"/>
      </w:pPr>
      <w:r w:rsidRPr="00305B9C">
        <w:t>Ericsson think Intel and Xiaomi’s questions are essentially the same, but Huawei’s answers seem to imply they are different.  They understand that it is not clear where paging relaxation would be discussed, in the positioning WI or elsewhere.</w:t>
      </w:r>
    </w:p>
    <w:p w14:paraId="40F97379" w14:textId="77777777" w:rsidR="00982681" w:rsidRPr="00305B9C" w:rsidRDefault="00982681" w:rsidP="00982681">
      <w:pPr>
        <w:pStyle w:val="Doc-text2"/>
      </w:pPr>
      <w:r w:rsidRPr="00305B9C">
        <w:t>ZTE indicate that the reason for their concern is that RAN1 may find feasibility problems, e.g. related to missing SSBs.</w:t>
      </w:r>
    </w:p>
    <w:p w14:paraId="3CCFBADB" w14:textId="77777777" w:rsidR="00982681" w:rsidRPr="00305B9C" w:rsidRDefault="00982681" w:rsidP="00982681">
      <w:pPr>
        <w:pStyle w:val="Doc-text2"/>
      </w:pPr>
      <w:r w:rsidRPr="00305B9C">
        <w:t>Huawei think the analysis should be from RAN2 perspective and we should assume that this will not go to the WI phase if there are problems from RAN1 side.</w:t>
      </w:r>
    </w:p>
    <w:p w14:paraId="0840427F" w14:textId="77777777" w:rsidR="00982681" w:rsidRPr="00305B9C" w:rsidRDefault="00982681" w:rsidP="00982681">
      <w:pPr>
        <w:pStyle w:val="Doc-text2"/>
      </w:pPr>
      <w:r w:rsidRPr="00305B9C">
        <w:t>CATT think Ericsson’s question about which WI should handle it can be answered: In their view this is about positioning because it is based on a positioning requirement.</w:t>
      </w:r>
    </w:p>
    <w:p w14:paraId="2443BAEF" w14:textId="77777777" w:rsidR="00982681" w:rsidRPr="00305B9C" w:rsidRDefault="00982681" w:rsidP="00982681">
      <w:pPr>
        <w:pStyle w:val="Doc-text2"/>
      </w:pPr>
      <w:r w:rsidRPr="00305B9C">
        <w:lastRenderedPageBreak/>
        <w:t>Intel indicate that the WI content is a plenary discussion and the recommendation should be from RAN2 perspective.</w:t>
      </w:r>
    </w:p>
    <w:p w14:paraId="55673086" w14:textId="77777777" w:rsidR="00982681" w:rsidRPr="00305B9C" w:rsidRDefault="00982681" w:rsidP="00982681">
      <w:pPr>
        <w:pStyle w:val="Doc-text2"/>
      </w:pPr>
      <w:r w:rsidRPr="00305B9C">
        <w:t>Nokia think if paging can be skipped, so can measurement reports (P6 below), and we could merge the discussion.</w:t>
      </w:r>
    </w:p>
    <w:p w14:paraId="72BD6C61" w14:textId="77777777" w:rsidR="00982681" w:rsidRPr="00305B9C" w:rsidRDefault="00982681" w:rsidP="00982681">
      <w:pPr>
        <w:pStyle w:val="Doc-text2"/>
      </w:pPr>
      <w:r w:rsidRPr="00305B9C">
        <w:t>CMCC agree with the current version of P1, and they agree with Nokia that P6 can be merged.  Intel think the measurement part is unclear; does it mean the UE can skip an RRC measurement report, or skip a measurement report for PRS?  Nokia indicate they were referring to LPP measurements of PRS.</w:t>
      </w:r>
    </w:p>
    <w:p w14:paraId="67F3AE10" w14:textId="77777777" w:rsidR="00982681" w:rsidRPr="00305B9C" w:rsidRDefault="00982681" w:rsidP="00982681">
      <w:pPr>
        <w:pStyle w:val="Doc-text2"/>
      </w:pPr>
      <w:r w:rsidRPr="00305B9C">
        <w:t>Ericsson do not recall that we discussed skipping measurement reports, and they think there may be related RAN1 requirements.</w:t>
      </w:r>
    </w:p>
    <w:p w14:paraId="0A697A27" w14:textId="77777777" w:rsidR="00982681" w:rsidRPr="00305B9C" w:rsidRDefault="00982681" w:rsidP="00982681">
      <w:pPr>
        <w:pStyle w:val="Doc-text2"/>
      </w:pPr>
      <w:r w:rsidRPr="00305B9C">
        <w:t>Intel think P6 is based on offline discussions only and this is the first time we see it online</w:t>
      </w:r>
    </w:p>
    <w:p w14:paraId="0B7FD195" w14:textId="77777777" w:rsidR="00982681" w:rsidRPr="00305B9C" w:rsidRDefault="00982681" w:rsidP="00982681">
      <w:pPr>
        <w:pStyle w:val="Doc-text2"/>
      </w:pPr>
    </w:p>
    <w:p w14:paraId="4198096F" w14:textId="77777777" w:rsidR="00982681" w:rsidRPr="00305B9C" w:rsidRDefault="00982681" w:rsidP="00982681">
      <w:pPr>
        <w:pStyle w:val="Doc-text2"/>
      </w:pPr>
      <w:r w:rsidRPr="00305B9C">
        <w:t>Proposal6: R2 can discuss on measurement report skipping in the WI phase</w:t>
      </w:r>
    </w:p>
    <w:p w14:paraId="00AECC08" w14:textId="77777777" w:rsidR="00982681" w:rsidRPr="00305B9C" w:rsidRDefault="00982681" w:rsidP="00982681">
      <w:pPr>
        <w:pStyle w:val="Doc-text2"/>
      </w:pPr>
    </w:p>
    <w:p w14:paraId="4CD6072D" w14:textId="77777777" w:rsidR="00982681" w:rsidRPr="00305B9C" w:rsidRDefault="00982681" w:rsidP="00982681">
      <w:pPr>
        <w:pStyle w:val="Doc-text2"/>
      </w:pPr>
      <w:r w:rsidRPr="00305B9C">
        <w:t>Discussion:</w:t>
      </w:r>
    </w:p>
    <w:p w14:paraId="49DE32FF" w14:textId="77777777" w:rsidR="00982681" w:rsidRPr="00305B9C" w:rsidRDefault="00982681" w:rsidP="00982681">
      <w:pPr>
        <w:pStyle w:val="Doc-text2"/>
      </w:pPr>
      <w:r w:rsidRPr="00305B9C">
        <w:t>Ericsson think we should not capture this.</w:t>
      </w:r>
    </w:p>
    <w:p w14:paraId="6C574A49" w14:textId="77777777" w:rsidR="00982681" w:rsidRPr="00305B9C" w:rsidRDefault="00982681" w:rsidP="00982681">
      <w:pPr>
        <w:pStyle w:val="Doc-text2"/>
      </w:pPr>
      <w:r w:rsidRPr="00305B9C">
        <w:t>Nokia want to keep P6; they understand that we had as much discussion on paging as on measurements.</w:t>
      </w:r>
    </w:p>
    <w:p w14:paraId="6BC9B0B4" w14:textId="77777777" w:rsidR="00982681" w:rsidRPr="00305B9C" w:rsidRDefault="00982681" w:rsidP="00982681">
      <w:pPr>
        <w:pStyle w:val="Doc-text2"/>
      </w:pPr>
      <w:r w:rsidRPr="00305B9C">
        <w:t>OPPO agree with Intel that we should not take P6 due to insufficient discussion.</w:t>
      </w:r>
    </w:p>
    <w:p w14:paraId="338CCFAB" w14:textId="77777777" w:rsidR="00982681" w:rsidRPr="00305B9C" w:rsidRDefault="00982681" w:rsidP="00982681">
      <w:pPr>
        <w:pStyle w:val="Doc-text2"/>
      </w:pPr>
      <w:r w:rsidRPr="00305B9C">
        <w:t>Qualcomm agree with Ericsson; they do not see the connection with skipping paging.  In LPP measurements, the LMF expects something and may take assumptions about the UE if the response does not come.</w:t>
      </w:r>
    </w:p>
    <w:p w14:paraId="3C07AAB6" w14:textId="77777777" w:rsidR="00982681" w:rsidRPr="00305B9C" w:rsidRDefault="00982681" w:rsidP="00982681">
      <w:pPr>
        <w:pStyle w:val="Doc-text2"/>
      </w:pPr>
      <w:r w:rsidRPr="00305B9C">
        <w:t>Sony also think skipping measurements should be configurable from the LMF; for the paging skipping, they wonder if we are saying that a UE in RRC_INACTIVE can cease monitoring POs at all.</w:t>
      </w:r>
    </w:p>
    <w:p w14:paraId="0D2CEEEC" w14:textId="77777777" w:rsidR="00982681" w:rsidRPr="00305B9C" w:rsidRDefault="00982681" w:rsidP="00982681">
      <w:pPr>
        <w:pStyle w:val="Doc-text2"/>
      </w:pPr>
      <w:r w:rsidRPr="00305B9C">
        <w:t>ZTE agree that P6 should be deleted.</w:t>
      </w:r>
    </w:p>
    <w:p w14:paraId="0FD68F4E" w14:textId="77777777" w:rsidR="00982681" w:rsidRPr="00305B9C" w:rsidRDefault="00982681" w:rsidP="00982681">
      <w:pPr>
        <w:pStyle w:val="Doc-text2"/>
      </w:pPr>
      <w:r w:rsidRPr="00305B9C">
        <w:t>vivo think P6 is similar to P5, because the measurement report in deferred MT-LR goes with the event report.</w:t>
      </w:r>
    </w:p>
    <w:p w14:paraId="35446653" w14:textId="77777777" w:rsidR="00982681" w:rsidRPr="00305B9C" w:rsidRDefault="00982681" w:rsidP="00982681">
      <w:pPr>
        <w:pStyle w:val="Doc-text2"/>
      </w:pPr>
      <w:r w:rsidRPr="00305B9C">
        <w:t>Lenovo think P6 is confusing and should not be captured.</w:t>
      </w:r>
    </w:p>
    <w:p w14:paraId="1C164077" w14:textId="77777777" w:rsidR="00982681" w:rsidRPr="00305B9C" w:rsidRDefault="00982681" w:rsidP="00982681">
      <w:pPr>
        <w:pStyle w:val="Doc-text2"/>
      </w:pPr>
      <w:r w:rsidRPr="00305B9C">
        <w:t>CATT consider that there is a use case in deferred MT-LR for LPHAP where the UE can send an indication to the network that it can skip paging during positioning to save power, in something like a MICO mode for positioning specifically.</w:t>
      </w:r>
    </w:p>
    <w:p w14:paraId="1CB3E58E" w14:textId="77777777" w:rsidR="00982681" w:rsidRPr="00305B9C" w:rsidRDefault="00982681" w:rsidP="00982681">
      <w:pPr>
        <w:pStyle w:val="Doc-text2"/>
      </w:pPr>
      <w:r w:rsidRPr="00305B9C">
        <w:t>Nokia can accept not capturing the proposal, but to Qualcomm’s concern about the LMF missing a report, they assume something will be indicated saying the UE is skipping reports when the measurement is close to a previously reported measurement.</w:t>
      </w:r>
    </w:p>
    <w:p w14:paraId="3C7A47A3" w14:textId="77777777" w:rsidR="00982681" w:rsidRPr="00305B9C" w:rsidRDefault="00982681" w:rsidP="00982681">
      <w:pPr>
        <w:pStyle w:val="Doc-text2"/>
      </w:pPr>
    </w:p>
    <w:p w14:paraId="3A1B03E5" w14:textId="77777777" w:rsidR="00982681" w:rsidRPr="00305B9C" w:rsidRDefault="00982681" w:rsidP="00982681">
      <w:pPr>
        <w:pStyle w:val="Doc-text2"/>
      </w:pPr>
      <w:r w:rsidRPr="00305B9C">
        <w:t>Issues to be discussed:</w:t>
      </w:r>
    </w:p>
    <w:p w14:paraId="39712D33" w14:textId="77777777" w:rsidR="00982681" w:rsidRPr="00305B9C" w:rsidRDefault="00982681" w:rsidP="00982681">
      <w:pPr>
        <w:pStyle w:val="Doc-text2"/>
      </w:pPr>
      <w:r w:rsidRPr="00305B9C">
        <w:t>Proposal5: Discuss whether skipping event report for LPHAP can be discussed in the WI phase with SA2 involvement. (5/12)</w:t>
      </w:r>
    </w:p>
    <w:p w14:paraId="45DFE288" w14:textId="77777777" w:rsidR="00982681" w:rsidRPr="00305B9C" w:rsidRDefault="00982681" w:rsidP="00982681">
      <w:pPr>
        <w:pStyle w:val="Doc-text2"/>
      </w:pPr>
    </w:p>
    <w:p w14:paraId="39024F8D" w14:textId="77777777" w:rsidR="00982681" w:rsidRPr="00305B9C" w:rsidRDefault="00982681" w:rsidP="00982681">
      <w:pPr>
        <w:pStyle w:val="Doc-text2"/>
      </w:pPr>
      <w:r w:rsidRPr="00305B9C">
        <w:t>Discussion:</w:t>
      </w:r>
    </w:p>
    <w:p w14:paraId="28B2AD64" w14:textId="77777777" w:rsidR="00982681" w:rsidRPr="00305B9C" w:rsidRDefault="00982681" w:rsidP="00982681">
      <w:pPr>
        <w:pStyle w:val="Doc-text2"/>
      </w:pPr>
      <w:r w:rsidRPr="00305B9C">
        <w:t>Huawei think we have agreed that we will discuss SRS configuration request in the normative phase, and they think this may already be covered by that agreement.</w:t>
      </w:r>
    </w:p>
    <w:p w14:paraId="69B28EA5" w14:textId="77777777" w:rsidR="00982681" w:rsidRPr="00305B9C" w:rsidRDefault="00982681" w:rsidP="00982681">
      <w:pPr>
        <w:pStyle w:val="Doc-text2"/>
      </w:pPr>
      <w:r w:rsidRPr="00305B9C">
        <w:t>Intel understand that this is SA2 work and there is no RAN2 aspect.</w:t>
      </w:r>
    </w:p>
    <w:p w14:paraId="02174E6D" w14:textId="77777777" w:rsidR="00982681" w:rsidRPr="00305B9C" w:rsidRDefault="00982681" w:rsidP="00982681">
      <w:pPr>
        <w:pStyle w:val="Doc-text2"/>
      </w:pPr>
      <w:r w:rsidRPr="00305B9C">
        <w:t>Xiaomi think in Rel-17 RAN2 defined a signalling procedure for RRC_INACTIVE that used the event report as a trigger to LMF, and they think we can discuss a similar procedure for LPHAP and send an LS to SA2.</w:t>
      </w:r>
    </w:p>
    <w:p w14:paraId="53285016" w14:textId="77777777" w:rsidR="00982681" w:rsidRPr="00305B9C" w:rsidRDefault="00982681" w:rsidP="00982681">
      <w:pPr>
        <w:pStyle w:val="Doc-text2"/>
      </w:pPr>
      <w:r w:rsidRPr="00305B9C">
        <w:t>Qualcomm think this could be contribution-driven in the WI phase without capturing anything here.</w:t>
      </w:r>
    </w:p>
    <w:p w14:paraId="4C954771" w14:textId="77777777" w:rsidR="00982681" w:rsidRPr="00305B9C" w:rsidRDefault="00982681" w:rsidP="00982681">
      <w:pPr>
        <w:pStyle w:val="Doc-text2"/>
      </w:pPr>
    </w:p>
    <w:p w14:paraId="15E296AA"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Agreements:</w:t>
      </w:r>
    </w:p>
    <w:p w14:paraId="30BABEB7"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Proposal2: Alignment between DRX and PRS is beneficial from power saving point of view for LPHAP and is recommended to normative work. (14/15)</w:t>
      </w:r>
    </w:p>
    <w:p w14:paraId="07334CD9"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w:t>
      </w:r>
      <w:r w:rsidRPr="00305B9C">
        <w:tab/>
        <w:t>Two directions of solutions for DRX/PRS alignments are considered: (a) PRS alignment with fixed DRX (b) DRX alignment with fixed PRS</w:t>
      </w:r>
    </w:p>
    <w:p w14:paraId="5617D68E"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w:t>
      </w:r>
      <w:r w:rsidRPr="00305B9C">
        <w:tab/>
        <w:t>Solutions for the PRS/DRX alignment, e.g., LMF-based/UE-based solution, is to be discussed</w:t>
      </w:r>
    </w:p>
    <w:p w14:paraId="6B8EE87D"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w:t>
      </w:r>
      <w:r w:rsidRPr="00305B9C">
        <w:tab/>
        <w:t>Impacts to different RRC states (RRC_INACTIVE and RRC_IDLE) is to be discussed</w:t>
      </w:r>
    </w:p>
    <w:p w14:paraId="6479FA9F"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Proposal3: DL positioning in RRC_IDLE is recommended to normative work from R2’s perspective if power saving benefits are confirmed by R1. (15/15)</w:t>
      </w:r>
    </w:p>
    <w:p w14:paraId="36907F4D"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w:t>
      </w:r>
      <w:r w:rsidRPr="00305B9C">
        <w:tab/>
        <w:t>Measurement is performed in RRC_IDLE while measurement report is sent in RRC_CONNECTED</w:t>
      </w:r>
    </w:p>
    <w:p w14:paraId="60708922"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w:t>
      </w:r>
      <w:r w:rsidRPr="00305B9C">
        <w:tab/>
        <w:t>Feasibility of measurement report in msg5 should be evaluated with SA2/3 involved.</w:t>
      </w:r>
    </w:p>
    <w:p w14:paraId="5849C739"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lastRenderedPageBreak/>
        <w:t></w:t>
      </w:r>
      <w:r w:rsidRPr="00305B9C">
        <w:tab/>
        <w:t>Whether the CN can handle the measurement reports from the UE in RRC_CONNECTED, while the positioning measurement was performed in RRC_IDLE, can be evaluated in the WI phase with SA2 involved.</w:t>
      </w:r>
    </w:p>
    <w:p w14:paraId="216CC8CD"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Proposal4: Leave the evaluation of whether UL positioning in RRC_IDLE is feasible to R1. (13/14)</w:t>
      </w:r>
    </w:p>
    <w:p w14:paraId="656013F2"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w:t>
      </w:r>
      <w:r w:rsidRPr="00305B9C">
        <w:tab/>
        <w:t>R2 can continue the discussion in WI phase if it is feasible from R1’s perspective</w:t>
      </w:r>
    </w:p>
    <w:p w14:paraId="31EA22F3"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Proposal1 (modified): Paging relaxation by skipping paging reception in RRC_INACTIVE for LPHAP is beneficial from power saving point of view and feasible from R2’s perspective. Skipping paging reception in RRC_INACTIVE is recommended for normative work from R2’s perspective for achieving LPHAP requirements, if feasible and beneficial from RAN1 perspective. (8/11)</w:t>
      </w:r>
    </w:p>
    <w:p w14:paraId="7E4B9DAA"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w:t>
      </w:r>
      <w:r w:rsidRPr="00305B9C">
        <w:tab/>
        <w:t>The power saving gain can be further evaluated in R1.</w:t>
      </w:r>
    </w:p>
    <w:p w14:paraId="35EC7759"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w:t>
      </w:r>
      <w:r w:rsidRPr="00305B9C">
        <w:tab/>
        <w:t>Impacts of skipping paging for UE in RRC_INACTIVE to the core network could be evaluated with SA2 involved in the WI phase.</w:t>
      </w:r>
    </w:p>
    <w:p w14:paraId="4BAB5D16" w14:textId="77777777" w:rsidR="00982681" w:rsidRPr="00305B9C" w:rsidRDefault="00982681" w:rsidP="00982681">
      <w:pPr>
        <w:pStyle w:val="Doc-text2"/>
      </w:pPr>
    </w:p>
    <w:p w14:paraId="081EE0F9" w14:textId="77777777" w:rsidR="00982681" w:rsidRPr="00305B9C" w:rsidRDefault="00982681" w:rsidP="00982681">
      <w:pPr>
        <w:pStyle w:val="Comments"/>
      </w:pPr>
    </w:p>
    <w:p w14:paraId="23A96AFA" w14:textId="77777777" w:rsidR="00982681" w:rsidRPr="00305B9C" w:rsidRDefault="00982681" w:rsidP="00982681">
      <w:pPr>
        <w:pStyle w:val="Comments"/>
      </w:pPr>
      <w:r w:rsidRPr="00305B9C">
        <w:t>The following documents will not be individually treated</w:t>
      </w:r>
    </w:p>
    <w:p w14:paraId="3579CD57" w14:textId="78F19DA7" w:rsidR="00982681" w:rsidRPr="00305B9C" w:rsidRDefault="00982681" w:rsidP="00982681">
      <w:pPr>
        <w:pStyle w:val="Doc-title"/>
      </w:pPr>
      <w:r w:rsidRPr="00305B9C">
        <w:t>R2-2211228</w:t>
      </w:r>
      <w:r w:rsidRPr="00305B9C">
        <w:tab/>
        <w:t>Discussion on LPHAP</w:t>
      </w:r>
      <w:r w:rsidRPr="00305B9C">
        <w:tab/>
        <w:t>CATT</w:t>
      </w:r>
      <w:r w:rsidRPr="00305B9C">
        <w:tab/>
        <w:t>discussion</w:t>
      </w:r>
      <w:r w:rsidRPr="00305B9C">
        <w:tab/>
        <w:t>Rel-18</w:t>
      </w:r>
      <w:r w:rsidRPr="00305B9C">
        <w:tab/>
        <w:t>FS_NR_pos_enh2</w:t>
      </w:r>
    </w:p>
    <w:p w14:paraId="1CC75840" w14:textId="04139FC1" w:rsidR="00982681" w:rsidRPr="00305B9C" w:rsidRDefault="00982681" w:rsidP="00982681">
      <w:pPr>
        <w:pStyle w:val="Doc-title"/>
      </w:pPr>
      <w:r w:rsidRPr="00305B9C">
        <w:t>R2-2211232</w:t>
      </w:r>
      <w:r w:rsidRPr="00305B9C">
        <w:tab/>
        <w:t>Discussion on LPHAP</w:t>
      </w:r>
      <w:r w:rsidRPr="00305B9C">
        <w:tab/>
        <w:t>vivo</w:t>
      </w:r>
      <w:r w:rsidRPr="00305B9C">
        <w:tab/>
        <w:t>discussion</w:t>
      </w:r>
      <w:r w:rsidRPr="00305B9C">
        <w:tab/>
        <w:t>Rel-18</w:t>
      </w:r>
      <w:r w:rsidRPr="00305B9C">
        <w:tab/>
        <w:t>FS_NR_pos_enh2</w:t>
      </w:r>
    </w:p>
    <w:p w14:paraId="26915A54" w14:textId="44F59E94" w:rsidR="00982681" w:rsidRPr="00305B9C" w:rsidRDefault="00982681" w:rsidP="00982681">
      <w:pPr>
        <w:pStyle w:val="Doc-title"/>
      </w:pPr>
      <w:r w:rsidRPr="00305B9C">
        <w:t>R2-2211250</w:t>
      </w:r>
      <w:r w:rsidRPr="00305B9C">
        <w:tab/>
        <w:t>Discussion on LPHAP</w:t>
      </w:r>
      <w:r w:rsidRPr="00305B9C">
        <w:tab/>
        <w:t>Huawei, HiSilicon, CATT, China Unicom, Nokia, Spreadtrum</w:t>
      </w:r>
      <w:r w:rsidRPr="00305B9C">
        <w:tab/>
        <w:t>discussion</w:t>
      </w:r>
      <w:r w:rsidRPr="00305B9C">
        <w:tab/>
        <w:t>Rel-18</w:t>
      </w:r>
      <w:r w:rsidRPr="00305B9C">
        <w:tab/>
        <w:t>FS_NR_pos_enh2</w:t>
      </w:r>
    </w:p>
    <w:p w14:paraId="31432281" w14:textId="4702920F" w:rsidR="00982681" w:rsidRPr="00305B9C" w:rsidRDefault="00982681" w:rsidP="00982681">
      <w:pPr>
        <w:pStyle w:val="Doc-title"/>
      </w:pPr>
      <w:r w:rsidRPr="00305B9C">
        <w:t>R2-2211464</w:t>
      </w:r>
      <w:r w:rsidRPr="00305B9C">
        <w:tab/>
        <w:t>Support of LPHAP</w:t>
      </w:r>
      <w:r w:rsidRPr="00305B9C">
        <w:tab/>
        <w:t>Intel Corporation</w:t>
      </w:r>
      <w:r w:rsidRPr="00305B9C">
        <w:tab/>
        <w:t>discussion</w:t>
      </w:r>
      <w:r w:rsidRPr="00305B9C">
        <w:tab/>
        <w:t>Rel-18</w:t>
      </w:r>
      <w:r w:rsidRPr="00305B9C">
        <w:tab/>
        <w:t>FS_NR_pos_enh2</w:t>
      </w:r>
    </w:p>
    <w:p w14:paraId="778F8E78" w14:textId="0ABE5695" w:rsidR="00982681" w:rsidRPr="00305B9C" w:rsidRDefault="00982681" w:rsidP="00982681">
      <w:pPr>
        <w:pStyle w:val="Doc-title"/>
      </w:pPr>
      <w:r w:rsidRPr="00305B9C">
        <w:t>R2-2211840</w:t>
      </w:r>
      <w:r w:rsidRPr="00305B9C">
        <w:tab/>
        <w:t>Further consideration on LPHAP</w:t>
      </w:r>
      <w:r w:rsidRPr="00305B9C">
        <w:tab/>
        <w:t>OPPO</w:t>
      </w:r>
      <w:r w:rsidRPr="00305B9C">
        <w:tab/>
        <w:t>discussion</w:t>
      </w:r>
      <w:r w:rsidRPr="00305B9C">
        <w:tab/>
        <w:t>Rel-18</w:t>
      </w:r>
      <w:r w:rsidRPr="00305B9C">
        <w:tab/>
        <w:t>FS_NR_pos_enh2</w:t>
      </w:r>
    </w:p>
    <w:p w14:paraId="5959891A" w14:textId="2D9DDA62" w:rsidR="00982681" w:rsidRPr="00305B9C" w:rsidRDefault="00982681" w:rsidP="00982681">
      <w:pPr>
        <w:pStyle w:val="Doc-title"/>
      </w:pPr>
      <w:r w:rsidRPr="00305B9C">
        <w:t>R2-2211919</w:t>
      </w:r>
      <w:r w:rsidRPr="00305B9C">
        <w:tab/>
        <w:t>Considerations on some aspects for LPHAP</w:t>
      </w:r>
      <w:r w:rsidRPr="00305B9C">
        <w:tab/>
        <w:t>Sony</w:t>
      </w:r>
      <w:r w:rsidRPr="00305B9C">
        <w:tab/>
        <w:t>discussion</w:t>
      </w:r>
      <w:r w:rsidRPr="00305B9C">
        <w:tab/>
        <w:t>Rel-18</w:t>
      </w:r>
      <w:r w:rsidRPr="00305B9C">
        <w:tab/>
        <w:t>FS_NR_pos_enh2</w:t>
      </w:r>
    </w:p>
    <w:p w14:paraId="5AED9FDB" w14:textId="3677D78E" w:rsidR="00982681" w:rsidRPr="00305B9C" w:rsidRDefault="00982681" w:rsidP="00982681">
      <w:pPr>
        <w:pStyle w:val="Doc-title"/>
      </w:pPr>
      <w:r w:rsidRPr="00305B9C">
        <w:t>R2-2212051</w:t>
      </w:r>
      <w:r w:rsidRPr="00305B9C">
        <w:tab/>
        <w:t>Discussion on low power high accuracy positioning</w:t>
      </w:r>
      <w:r w:rsidRPr="00305B9C">
        <w:tab/>
        <w:t>Lenovo</w:t>
      </w:r>
      <w:r w:rsidRPr="00305B9C">
        <w:tab/>
        <w:t>discussion</w:t>
      </w:r>
      <w:r w:rsidRPr="00305B9C">
        <w:tab/>
        <w:t>Rel-18</w:t>
      </w:r>
    </w:p>
    <w:p w14:paraId="691A8699" w14:textId="01166AC4" w:rsidR="00982681" w:rsidRPr="00305B9C" w:rsidRDefault="00982681" w:rsidP="00982681">
      <w:pPr>
        <w:pStyle w:val="Doc-title"/>
      </w:pPr>
      <w:r w:rsidRPr="00305B9C">
        <w:t>R2-2212072</w:t>
      </w:r>
      <w:r w:rsidRPr="00305B9C">
        <w:tab/>
        <w:t>SRS Configuration for supporting LPHAP</w:t>
      </w:r>
      <w:r w:rsidRPr="00305B9C">
        <w:tab/>
        <w:t>Fraunhofer IIS, Fraunhofer HHI</w:t>
      </w:r>
      <w:r w:rsidRPr="00305B9C">
        <w:tab/>
        <w:t>discussion</w:t>
      </w:r>
    </w:p>
    <w:p w14:paraId="39AA86F4" w14:textId="311FD6C5" w:rsidR="00982681" w:rsidRPr="00305B9C" w:rsidRDefault="00982681" w:rsidP="00982681">
      <w:pPr>
        <w:pStyle w:val="Doc-title"/>
      </w:pPr>
      <w:r w:rsidRPr="00305B9C">
        <w:t>R2-2212075</w:t>
      </w:r>
      <w:r w:rsidRPr="00305B9C">
        <w:tab/>
        <w:t>Discussion on LPHA positioning</w:t>
      </w:r>
      <w:r w:rsidRPr="00305B9C">
        <w:tab/>
        <w:t>Xiaomi</w:t>
      </w:r>
      <w:r w:rsidRPr="00305B9C">
        <w:tab/>
        <w:t>discussion</w:t>
      </w:r>
    </w:p>
    <w:p w14:paraId="5E0823A4" w14:textId="085A0027" w:rsidR="00982681" w:rsidRPr="00305B9C" w:rsidRDefault="00982681" w:rsidP="00982681">
      <w:pPr>
        <w:pStyle w:val="Doc-title"/>
      </w:pPr>
      <w:r w:rsidRPr="00305B9C">
        <w:t>R2-2212180</w:t>
      </w:r>
      <w:r w:rsidRPr="00305B9C">
        <w:tab/>
        <w:t>Discussion on LPHAP</w:t>
      </w:r>
      <w:r w:rsidRPr="00305B9C">
        <w:tab/>
        <w:t>Spreadtrum Communications</w:t>
      </w:r>
      <w:r w:rsidRPr="00305B9C">
        <w:tab/>
        <w:t>discussion</w:t>
      </w:r>
      <w:r w:rsidRPr="00305B9C">
        <w:tab/>
        <w:t>Rel-18</w:t>
      </w:r>
    </w:p>
    <w:p w14:paraId="794C4515" w14:textId="562CB942" w:rsidR="00982681" w:rsidRPr="00305B9C" w:rsidRDefault="00982681" w:rsidP="00982681">
      <w:pPr>
        <w:pStyle w:val="Doc-title"/>
      </w:pPr>
      <w:r w:rsidRPr="00305B9C">
        <w:t>R2-2212230</w:t>
      </w:r>
      <w:r w:rsidRPr="00305B9C">
        <w:tab/>
        <w:t xml:space="preserve">DL Positioning measurement report </w:t>
      </w:r>
      <w:r w:rsidRPr="00305B9C">
        <w:tab/>
        <w:t>THALES</w:t>
      </w:r>
      <w:r w:rsidRPr="00305B9C">
        <w:tab/>
        <w:t>discussion</w:t>
      </w:r>
    </w:p>
    <w:p w14:paraId="7E033627" w14:textId="4F4370F1" w:rsidR="00982681" w:rsidRPr="00305B9C" w:rsidRDefault="00982681" w:rsidP="00982681">
      <w:pPr>
        <w:pStyle w:val="Doc-title"/>
      </w:pPr>
      <w:r w:rsidRPr="00305B9C">
        <w:t>R2-2212243</w:t>
      </w:r>
      <w:r w:rsidRPr="00305B9C">
        <w:tab/>
        <w:t>Enhancements to Positioning in RRC_INACTIVE State for LPHAP</w:t>
      </w:r>
      <w:r w:rsidRPr="00305B9C">
        <w:tab/>
        <w:t>Qualcomm Incorporated</w:t>
      </w:r>
      <w:r w:rsidRPr="00305B9C">
        <w:tab/>
        <w:t>discussion</w:t>
      </w:r>
    </w:p>
    <w:p w14:paraId="5C417C5D" w14:textId="13E303B4" w:rsidR="00982681" w:rsidRPr="00305B9C" w:rsidRDefault="00982681" w:rsidP="00982681">
      <w:pPr>
        <w:pStyle w:val="Doc-title"/>
      </w:pPr>
      <w:r w:rsidRPr="00305B9C">
        <w:t>R2-2212360</w:t>
      </w:r>
      <w:r w:rsidRPr="00305B9C">
        <w:tab/>
        <w:t>UL SRS Inactive mode complexities and Sequence ID Management and Simulations Recommendations</w:t>
      </w:r>
      <w:r w:rsidRPr="00305B9C">
        <w:tab/>
        <w:t>Ericsson</w:t>
      </w:r>
      <w:r w:rsidRPr="00305B9C">
        <w:tab/>
        <w:t>discussion</w:t>
      </w:r>
      <w:r w:rsidRPr="00305B9C">
        <w:tab/>
        <w:t>Rel-18</w:t>
      </w:r>
    </w:p>
    <w:p w14:paraId="574CE1E9" w14:textId="296AC077" w:rsidR="00982681" w:rsidRPr="00305B9C" w:rsidRDefault="00982681" w:rsidP="00982681">
      <w:pPr>
        <w:pStyle w:val="Doc-title"/>
      </w:pPr>
      <w:r w:rsidRPr="00305B9C">
        <w:t>R2-2212510</w:t>
      </w:r>
      <w:r w:rsidRPr="00305B9C">
        <w:tab/>
        <w:t>DRX related enhancement for LPHAP</w:t>
      </w:r>
      <w:r w:rsidRPr="00305B9C">
        <w:tab/>
        <w:t>Nokia, Nokia Shanghai Bell</w:t>
      </w:r>
      <w:r w:rsidRPr="00305B9C">
        <w:tab/>
        <w:t>discussion</w:t>
      </w:r>
      <w:r w:rsidRPr="00305B9C">
        <w:tab/>
        <w:t>Rel-18</w:t>
      </w:r>
      <w:r w:rsidRPr="00305B9C">
        <w:tab/>
        <w:t>FS_NR_pos_enh2</w:t>
      </w:r>
    </w:p>
    <w:p w14:paraId="3B839797" w14:textId="7E00989D" w:rsidR="00982681" w:rsidRPr="00305B9C" w:rsidRDefault="00982681" w:rsidP="00982681">
      <w:pPr>
        <w:pStyle w:val="Doc-title"/>
      </w:pPr>
      <w:r w:rsidRPr="00305B9C">
        <w:t>R2-2212512</w:t>
      </w:r>
      <w:r w:rsidRPr="00305B9C">
        <w:tab/>
        <w:t>Discussion on LPHAP</w:t>
      </w:r>
      <w:r w:rsidRPr="00305B9C">
        <w:tab/>
        <w:t>InterDigital Communications</w:t>
      </w:r>
      <w:r w:rsidRPr="00305B9C">
        <w:tab/>
        <w:t>discussion</w:t>
      </w:r>
      <w:r w:rsidRPr="00305B9C">
        <w:tab/>
        <w:t>Rel-18</w:t>
      </w:r>
    </w:p>
    <w:p w14:paraId="425B3D91" w14:textId="2045C125" w:rsidR="00982681" w:rsidRPr="00305B9C" w:rsidRDefault="00982681" w:rsidP="00982681">
      <w:pPr>
        <w:pStyle w:val="Doc-title"/>
      </w:pPr>
      <w:r w:rsidRPr="00305B9C">
        <w:t>R2-2212648</w:t>
      </w:r>
      <w:r w:rsidRPr="00305B9C">
        <w:tab/>
        <w:t>Discussion on the alignment between PRS and DRX</w:t>
      </w:r>
      <w:r w:rsidRPr="00305B9C">
        <w:tab/>
        <w:t>Samsung</w:t>
      </w:r>
      <w:r w:rsidRPr="00305B9C">
        <w:tab/>
        <w:t>discussion</w:t>
      </w:r>
      <w:r w:rsidRPr="00305B9C">
        <w:tab/>
        <w:t>Rel-18</w:t>
      </w:r>
      <w:r w:rsidRPr="00305B9C">
        <w:tab/>
        <w:t>FS_NR_pos_enh2</w:t>
      </w:r>
    </w:p>
    <w:p w14:paraId="4155C8FB" w14:textId="215E51F6" w:rsidR="00982681" w:rsidRPr="00305B9C" w:rsidRDefault="00982681" w:rsidP="00982681">
      <w:pPr>
        <w:pStyle w:val="Doc-title"/>
      </w:pPr>
      <w:r w:rsidRPr="00305B9C">
        <w:t>R2-2212683</w:t>
      </w:r>
      <w:r w:rsidRPr="00305B9C">
        <w:tab/>
        <w:t>Discussion on LPHAP</w:t>
      </w:r>
      <w:r w:rsidRPr="00305B9C">
        <w:tab/>
        <w:t>ZTE Corporation</w:t>
      </w:r>
      <w:r w:rsidRPr="00305B9C">
        <w:tab/>
        <w:t>discussion</w:t>
      </w:r>
      <w:r w:rsidRPr="00305B9C">
        <w:tab/>
        <w:t>Rel-18</w:t>
      </w:r>
      <w:r w:rsidRPr="00305B9C">
        <w:tab/>
        <w:t>FS_NR_pos_enh2</w:t>
      </w:r>
    </w:p>
    <w:p w14:paraId="130C0ED7" w14:textId="11986E81" w:rsidR="00982681" w:rsidRPr="00305B9C" w:rsidRDefault="00982681" w:rsidP="00982681">
      <w:pPr>
        <w:pStyle w:val="Doc-title"/>
      </w:pPr>
      <w:r w:rsidRPr="00305B9C">
        <w:t>R2-2212711</w:t>
      </w:r>
      <w:r w:rsidRPr="00305B9C">
        <w:tab/>
        <w:t>Further considerations on LPHAP</w:t>
      </w:r>
      <w:r w:rsidRPr="00305B9C">
        <w:tab/>
        <w:t>CMCC</w:t>
      </w:r>
      <w:r w:rsidRPr="00305B9C">
        <w:tab/>
        <w:t>discussion</w:t>
      </w:r>
      <w:r w:rsidRPr="00305B9C">
        <w:tab/>
        <w:t>Rel-18</w:t>
      </w:r>
      <w:r w:rsidRPr="00305B9C">
        <w:tab/>
        <w:t>FS_NR_pos_enh2</w:t>
      </w:r>
    </w:p>
    <w:p w14:paraId="50A216C9" w14:textId="77777777" w:rsidR="00982681" w:rsidRPr="00305B9C" w:rsidRDefault="00982681" w:rsidP="00982681">
      <w:pPr>
        <w:pStyle w:val="Doc-text2"/>
      </w:pPr>
    </w:p>
    <w:p w14:paraId="7550FE33" w14:textId="77777777" w:rsidR="00982681" w:rsidRPr="00305B9C" w:rsidRDefault="00982681" w:rsidP="00982681">
      <w:pPr>
        <w:pStyle w:val="Heading3"/>
      </w:pPr>
      <w:bookmarkStart w:id="439" w:name="_Toc120536938"/>
      <w:bookmarkStart w:id="440" w:name="_Toc127484879"/>
      <w:r w:rsidRPr="00305B9C">
        <w:t>8.2.5</w:t>
      </w:r>
      <w:r w:rsidRPr="00305B9C">
        <w:tab/>
      </w:r>
      <w:proofErr w:type="spellStart"/>
      <w:r w:rsidRPr="00305B9C">
        <w:t>RedCap</w:t>
      </w:r>
      <w:proofErr w:type="spellEnd"/>
      <w:r w:rsidRPr="00305B9C">
        <w:t xml:space="preserve"> positioning</w:t>
      </w:r>
      <w:bookmarkEnd w:id="439"/>
      <w:bookmarkEnd w:id="440"/>
    </w:p>
    <w:p w14:paraId="3F34DAEC" w14:textId="77777777" w:rsidR="00982681" w:rsidRPr="00305B9C" w:rsidRDefault="00982681" w:rsidP="00982681">
      <w:pPr>
        <w:pStyle w:val="Comments"/>
      </w:pPr>
      <w:r w:rsidRPr="00305B9C">
        <w:t>Based on RAN1 evaluation, assess the necessity of enhancements, and, if needed, identify enhancements to help address limitations associated with RedCap UEs.</w:t>
      </w:r>
    </w:p>
    <w:p w14:paraId="69BF54E4" w14:textId="77777777" w:rsidR="00982681" w:rsidRPr="00305B9C" w:rsidRDefault="00982681" w:rsidP="00982681">
      <w:pPr>
        <w:pStyle w:val="Comments"/>
      </w:pPr>
    </w:p>
    <w:p w14:paraId="6C28A1C4" w14:textId="6CA5940B" w:rsidR="00982681" w:rsidRPr="00305B9C" w:rsidRDefault="00982681" w:rsidP="00982681">
      <w:pPr>
        <w:pStyle w:val="Doc-title"/>
      </w:pPr>
      <w:r w:rsidRPr="00305B9C">
        <w:t>R2-2211465</w:t>
      </w:r>
      <w:r w:rsidRPr="00305B9C">
        <w:tab/>
        <w:t>Support of RedCap</w:t>
      </w:r>
      <w:r w:rsidRPr="00305B9C">
        <w:tab/>
        <w:t>Intel Corporation</w:t>
      </w:r>
      <w:r w:rsidRPr="00305B9C">
        <w:tab/>
        <w:t>discussion</w:t>
      </w:r>
      <w:r w:rsidRPr="00305B9C">
        <w:tab/>
        <w:t>Rel-18</w:t>
      </w:r>
      <w:r w:rsidRPr="00305B9C">
        <w:tab/>
        <w:t>FS_NR_pos_enh2</w:t>
      </w:r>
    </w:p>
    <w:p w14:paraId="6DD2CE77" w14:textId="77777777" w:rsidR="00982681" w:rsidRPr="00305B9C" w:rsidRDefault="00982681" w:rsidP="00982681">
      <w:pPr>
        <w:pStyle w:val="Doc-text2"/>
      </w:pPr>
    </w:p>
    <w:p w14:paraId="4B47AB95" w14:textId="77777777" w:rsidR="00982681" w:rsidRPr="00305B9C" w:rsidRDefault="00982681" w:rsidP="00982681">
      <w:pPr>
        <w:pStyle w:val="Doc-text2"/>
      </w:pPr>
      <w:r w:rsidRPr="00305B9C">
        <w:t xml:space="preserve">Proposal 1: Postpone the discussion on </w:t>
      </w:r>
      <w:proofErr w:type="spellStart"/>
      <w:r w:rsidRPr="00305B9C">
        <w:t>RedCap</w:t>
      </w:r>
      <w:proofErr w:type="spellEnd"/>
      <w:r w:rsidRPr="00305B9C">
        <w:t xml:space="preserve"> positioning until there is reasonable progress in RAN1.</w:t>
      </w:r>
    </w:p>
    <w:p w14:paraId="178E52D1" w14:textId="77777777" w:rsidR="00982681" w:rsidRPr="00305B9C" w:rsidRDefault="00982681" w:rsidP="00982681">
      <w:pPr>
        <w:pStyle w:val="Doc-text2"/>
      </w:pPr>
      <w:r w:rsidRPr="00305B9C">
        <w:t xml:space="preserve">Proposal 2: The decision on </w:t>
      </w:r>
      <w:proofErr w:type="spellStart"/>
      <w:r w:rsidRPr="00305B9C">
        <w:t>RedCap</w:t>
      </w:r>
      <w:proofErr w:type="spellEnd"/>
      <w:r w:rsidRPr="00305B9C">
        <w:t xml:space="preserve"> positioning is left to RAN1. No recommendation is needed from RAN2 on this.</w:t>
      </w:r>
    </w:p>
    <w:p w14:paraId="4A0BCDAE" w14:textId="77777777" w:rsidR="00982681" w:rsidRPr="00305B9C" w:rsidRDefault="00982681" w:rsidP="00982681">
      <w:pPr>
        <w:pStyle w:val="Doc-text2"/>
      </w:pPr>
    </w:p>
    <w:p w14:paraId="41DE5711" w14:textId="77777777" w:rsidR="00982681" w:rsidRPr="00305B9C" w:rsidRDefault="00982681" w:rsidP="00982681">
      <w:pPr>
        <w:pStyle w:val="Doc-text2"/>
      </w:pPr>
      <w:r w:rsidRPr="00305B9C">
        <w:t>Discussion:</w:t>
      </w:r>
    </w:p>
    <w:p w14:paraId="09BEEC43" w14:textId="77777777" w:rsidR="00982681" w:rsidRPr="00305B9C" w:rsidRDefault="00982681" w:rsidP="00982681">
      <w:pPr>
        <w:pStyle w:val="Doc-text2"/>
      </w:pPr>
      <w:r w:rsidRPr="00305B9C">
        <w:t xml:space="preserve">Ericsson think we should say that RAN2 do not see any issue in pursuing </w:t>
      </w:r>
      <w:proofErr w:type="spellStart"/>
      <w:r w:rsidRPr="00305B9C">
        <w:t>RedCap</w:t>
      </w:r>
      <w:proofErr w:type="spellEnd"/>
      <w:r w:rsidRPr="00305B9C">
        <w:t>; they think no recommendation at all is not good.  They think we could recommend capability indication and signalling to support frequency hopping.</w:t>
      </w:r>
    </w:p>
    <w:p w14:paraId="7C7A8BF2" w14:textId="77777777" w:rsidR="00982681" w:rsidRPr="00305B9C" w:rsidRDefault="00982681" w:rsidP="00982681">
      <w:pPr>
        <w:pStyle w:val="Doc-text2"/>
      </w:pPr>
      <w:r w:rsidRPr="00305B9C">
        <w:t>Intel think we could follow RAN1 decision from RAN2 perspective.</w:t>
      </w:r>
    </w:p>
    <w:p w14:paraId="0457B94E" w14:textId="77777777" w:rsidR="00982681" w:rsidRPr="00305B9C" w:rsidRDefault="00982681" w:rsidP="00982681">
      <w:pPr>
        <w:pStyle w:val="Doc-text2"/>
      </w:pPr>
      <w:r w:rsidRPr="00305B9C">
        <w:lastRenderedPageBreak/>
        <w:t>Huawei think we could follow RAN1 decision also.</w:t>
      </w:r>
    </w:p>
    <w:p w14:paraId="346C9883" w14:textId="77777777" w:rsidR="00982681" w:rsidRPr="00305B9C" w:rsidRDefault="00982681" w:rsidP="00982681">
      <w:pPr>
        <w:pStyle w:val="Doc-text2"/>
      </w:pPr>
      <w:r w:rsidRPr="00305B9C">
        <w:t>Ericsson wonder if we could have a quick offline.</w:t>
      </w:r>
    </w:p>
    <w:p w14:paraId="4523B5C0" w14:textId="77777777" w:rsidR="00982681" w:rsidRPr="00305B9C" w:rsidRDefault="00982681" w:rsidP="00982681">
      <w:pPr>
        <w:pStyle w:val="Doc-text2"/>
      </w:pPr>
      <w:r w:rsidRPr="00305B9C">
        <w:t>OPPO think following the RAN1 decision is enough.</w:t>
      </w:r>
    </w:p>
    <w:p w14:paraId="060070A1" w14:textId="77777777" w:rsidR="00982681" w:rsidRPr="00305B9C" w:rsidRDefault="00982681" w:rsidP="00982681">
      <w:pPr>
        <w:pStyle w:val="Doc-text2"/>
      </w:pPr>
      <w:r w:rsidRPr="00305B9C">
        <w:t>Ericsson think Bluetooth methods would be missed.</w:t>
      </w:r>
    </w:p>
    <w:p w14:paraId="59ED76DA" w14:textId="77777777" w:rsidR="00982681" w:rsidRPr="00305B9C" w:rsidRDefault="00982681" w:rsidP="00982681">
      <w:pPr>
        <w:pStyle w:val="Doc-text2"/>
      </w:pPr>
      <w:r w:rsidRPr="00305B9C">
        <w:t>Lenovo agree with Intel.</w:t>
      </w:r>
    </w:p>
    <w:p w14:paraId="05F5630A" w14:textId="77777777" w:rsidR="00982681" w:rsidRPr="00305B9C" w:rsidRDefault="00982681" w:rsidP="00982681">
      <w:pPr>
        <w:pStyle w:val="Doc-text2"/>
      </w:pPr>
      <w:r w:rsidRPr="00305B9C">
        <w:t>Huawei think Bluetooth would also be discussed in RAN1 as part of carrier phase.</w:t>
      </w:r>
    </w:p>
    <w:p w14:paraId="31E521F1" w14:textId="77777777" w:rsidR="00982681" w:rsidRPr="00305B9C" w:rsidRDefault="00982681" w:rsidP="00982681">
      <w:pPr>
        <w:pStyle w:val="Doc-text2"/>
      </w:pPr>
    </w:p>
    <w:p w14:paraId="3E53F3F1"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Agreement:</w:t>
      </w:r>
    </w:p>
    <w:p w14:paraId="35C232C7" w14:textId="77777777" w:rsidR="00982681" w:rsidRPr="00305B9C" w:rsidRDefault="00982681" w:rsidP="00982681">
      <w:pPr>
        <w:pStyle w:val="Doc-text2"/>
        <w:pBdr>
          <w:top w:val="single" w:sz="4" w:space="1" w:color="auto"/>
          <w:left w:val="single" w:sz="4" w:space="4" w:color="auto"/>
          <w:bottom w:val="single" w:sz="4" w:space="1" w:color="auto"/>
          <w:right w:val="single" w:sz="4" w:space="4" w:color="auto"/>
        </w:pBdr>
      </w:pPr>
      <w:r w:rsidRPr="00305B9C">
        <w:t xml:space="preserve">Proposal 2 (modified): The decision on </w:t>
      </w:r>
      <w:proofErr w:type="spellStart"/>
      <w:r w:rsidRPr="00305B9C">
        <w:t>RedCap</w:t>
      </w:r>
      <w:proofErr w:type="spellEnd"/>
      <w:r w:rsidRPr="00305B9C">
        <w:t xml:space="preserve"> positioning recommendation is left to RAN1. No recommendation is needed from RAN2 on this.</w:t>
      </w:r>
    </w:p>
    <w:p w14:paraId="7622C80B" w14:textId="77777777" w:rsidR="00982681" w:rsidRPr="00305B9C" w:rsidRDefault="00982681" w:rsidP="00982681">
      <w:pPr>
        <w:pStyle w:val="Doc-text2"/>
      </w:pPr>
    </w:p>
    <w:p w14:paraId="2F614057" w14:textId="77777777" w:rsidR="00982681" w:rsidRPr="00305B9C" w:rsidRDefault="00982681" w:rsidP="00982681">
      <w:pPr>
        <w:pStyle w:val="Comments"/>
      </w:pPr>
    </w:p>
    <w:p w14:paraId="40EE0446" w14:textId="200BE09E" w:rsidR="00982681" w:rsidRPr="00305B9C" w:rsidRDefault="00982681" w:rsidP="00982681">
      <w:pPr>
        <w:pStyle w:val="Doc-title"/>
      </w:pPr>
      <w:r w:rsidRPr="00305B9C">
        <w:t>R2-2212228</w:t>
      </w:r>
      <w:r w:rsidRPr="00305B9C">
        <w:tab/>
        <w:t>RedCap positioning requirements for Public Safety Personal Protection Equipment (PPE</w:t>
      </w:r>
      <w:r w:rsidRPr="00305B9C">
        <w:tab/>
        <w:t>FirstNet, AT&amp;T, UK Home Office, Erillisverkot, MINISTERE DE L’INTERIEUR, SyncTechno Inc., Softil, Nkom</w:t>
      </w:r>
      <w:r w:rsidRPr="00305B9C">
        <w:tab/>
        <w:t>discussion</w:t>
      </w:r>
    </w:p>
    <w:p w14:paraId="0626D3E4" w14:textId="77777777" w:rsidR="00982681" w:rsidRPr="00305B9C" w:rsidRDefault="00982681" w:rsidP="00982681">
      <w:pPr>
        <w:pStyle w:val="Comments"/>
      </w:pPr>
    </w:p>
    <w:p w14:paraId="1A9B78DE" w14:textId="52ED907F" w:rsidR="00982681" w:rsidRPr="00305B9C" w:rsidRDefault="00982681" w:rsidP="00982681">
      <w:pPr>
        <w:pStyle w:val="Doc-title"/>
      </w:pPr>
      <w:r w:rsidRPr="00305B9C">
        <w:t>R2-2211229</w:t>
      </w:r>
      <w:r w:rsidRPr="00305B9C">
        <w:tab/>
        <w:t>Discussion on RedCap Positioning</w:t>
      </w:r>
      <w:r w:rsidRPr="00305B9C">
        <w:tab/>
        <w:t>CATT</w:t>
      </w:r>
      <w:r w:rsidRPr="00305B9C">
        <w:tab/>
        <w:t>discussion</w:t>
      </w:r>
      <w:r w:rsidRPr="00305B9C">
        <w:tab/>
        <w:t>Rel-18</w:t>
      </w:r>
      <w:r w:rsidRPr="00305B9C">
        <w:tab/>
        <w:t>FS_NR_pos_enh2</w:t>
      </w:r>
    </w:p>
    <w:p w14:paraId="5978A87A" w14:textId="21C0DD8F" w:rsidR="00982681" w:rsidRPr="00305B9C" w:rsidRDefault="00982681" w:rsidP="00982681">
      <w:pPr>
        <w:pStyle w:val="Doc-title"/>
      </w:pPr>
      <w:r w:rsidRPr="00305B9C">
        <w:t>R2-2211233</w:t>
      </w:r>
      <w:r w:rsidRPr="00305B9C">
        <w:tab/>
        <w:t>Discussion on RedCap positioning</w:t>
      </w:r>
      <w:r w:rsidRPr="00305B9C">
        <w:tab/>
        <w:t>vivo</w:t>
      </w:r>
      <w:r w:rsidRPr="00305B9C">
        <w:tab/>
        <w:t>discussion</w:t>
      </w:r>
      <w:r w:rsidRPr="00305B9C">
        <w:tab/>
        <w:t>Rel-18</w:t>
      </w:r>
      <w:r w:rsidRPr="00305B9C">
        <w:tab/>
        <w:t>FS_NR_pos_enh2</w:t>
      </w:r>
    </w:p>
    <w:p w14:paraId="04E42345" w14:textId="47BCC696" w:rsidR="00982681" w:rsidRPr="00305B9C" w:rsidRDefault="00982681" w:rsidP="00982681">
      <w:pPr>
        <w:pStyle w:val="Doc-title"/>
      </w:pPr>
      <w:r w:rsidRPr="00305B9C">
        <w:t>R2-2211270</w:t>
      </w:r>
      <w:r w:rsidRPr="00305B9C">
        <w:tab/>
        <w:t>Discussion on RedCap Positioning</w:t>
      </w:r>
      <w:r w:rsidRPr="00305B9C">
        <w:tab/>
        <w:t>Huawei, HiSilicon</w:t>
      </w:r>
      <w:r w:rsidRPr="00305B9C">
        <w:tab/>
        <w:t>discussion</w:t>
      </w:r>
    </w:p>
    <w:p w14:paraId="3F29C477" w14:textId="7C9DBCEF" w:rsidR="00982681" w:rsidRPr="00305B9C" w:rsidRDefault="00982681" w:rsidP="00982681">
      <w:pPr>
        <w:pStyle w:val="Doc-title"/>
      </w:pPr>
      <w:r w:rsidRPr="00305B9C">
        <w:t>R2-2212052</w:t>
      </w:r>
      <w:r w:rsidRPr="00305B9C">
        <w:tab/>
        <w:t>Discussion on RedCap positioning</w:t>
      </w:r>
      <w:r w:rsidRPr="00305B9C">
        <w:tab/>
        <w:t>Lenovo</w:t>
      </w:r>
      <w:r w:rsidRPr="00305B9C">
        <w:tab/>
        <w:t>discussion</w:t>
      </w:r>
      <w:r w:rsidRPr="00305B9C">
        <w:tab/>
        <w:t>Rel-18</w:t>
      </w:r>
    </w:p>
    <w:p w14:paraId="4062DE20" w14:textId="55316461" w:rsidR="00982681" w:rsidRPr="00305B9C" w:rsidRDefault="00982681" w:rsidP="00982681">
      <w:pPr>
        <w:pStyle w:val="Doc-title"/>
      </w:pPr>
      <w:r w:rsidRPr="00305B9C">
        <w:t>R2-2212076</w:t>
      </w:r>
      <w:r w:rsidRPr="00305B9C">
        <w:tab/>
        <w:t>Discussion on RedCap UE positioning</w:t>
      </w:r>
      <w:r w:rsidRPr="00305B9C">
        <w:tab/>
        <w:t>Xiaomi</w:t>
      </w:r>
      <w:r w:rsidRPr="00305B9C">
        <w:tab/>
        <w:t>discussion</w:t>
      </w:r>
    </w:p>
    <w:p w14:paraId="2BF043BF" w14:textId="45098823" w:rsidR="00982681" w:rsidRPr="00305B9C" w:rsidRDefault="00982681" w:rsidP="00982681">
      <w:pPr>
        <w:pStyle w:val="Doc-title"/>
      </w:pPr>
      <w:r w:rsidRPr="00305B9C">
        <w:t>R2-2212362</w:t>
      </w:r>
      <w:r w:rsidRPr="00305B9C">
        <w:tab/>
        <w:t>Positioning for RedCap UEs including Bluetooth and Text Proposal</w:t>
      </w:r>
      <w:r w:rsidRPr="00305B9C">
        <w:tab/>
        <w:t>Ericsson</w:t>
      </w:r>
      <w:r w:rsidRPr="00305B9C">
        <w:tab/>
        <w:t>discussion</w:t>
      </w:r>
      <w:r w:rsidRPr="00305B9C">
        <w:tab/>
        <w:t>Rel-18</w:t>
      </w:r>
    </w:p>
    <w:p w14:paraId="3B63D339" w14:textId="00D01BE0" w:rsidR="00982681" w:rsidRPr="00305B9C" w:rsidRDefault="00982681" w:rsidP="00982681">
      <w:pPr>
        <w:pStyle w:val="Doc-title"/>
      </w:pPr>
      <w:r w:rsidRPr="00305B9C">
        <w:t>R2-2212515</w:t>
      </w:r>
      <w:r w:rsidRPr="00305B9C">
        <w:tab/>
        <w:t>Discussion on positioning for RedCap UE</w:t>
      </w:r>
      <w:r w:rsidRPr="00305B9C">
        <w:tab/>
        <w:t>InterDigital Communications</w:t>
      </w:r>
      <w:r w:rsidRPr="00305B9C">
        <w:tab/>
        <w:t>discussion</w:t>
      </w:r>
      <w:r w:rsidRPr="00305B9C">
        <w:tab/>
        <w:t>Rel-18</w:t>
      </w:r>
    </w:p>
    <w:p w14:paraId="7FAB0D91" w14:textId="171114E0" w:rsidR="00982681" w:rsidRPr="00305B9C" w:rsidRDefault="00982681" w:rsidP="00982681">
      <w:pPr>
        <w:pStyle w:val="Doc-title"/>
      </w:pPr>
      <w:r w:rsidRPr="00305B9C">
        <w:t>R2-2212682</w:t>
      </w:r>
      <w:r w:rsidRPr="00305B9C">
        <w:tab/>
        <w:t>Discussion on RedCap positioning</w:t>
      </w:r>
      <w:r w:rsidRPr="00305B9C">
        <w:tab/>
        <w:t>ZTE Corporation</w:t>
      </w:r>
      <w:r w:rsidRPr="00305B9C">
        <w:tab/>
        <w:t>discussion</w:t>
      </w:r>
      <w:r w:rsidRPr="00305B9C">
        <w:tab/>
        <w:t>Rel-18</w:t>
      </w:r>
      <w:r w:rsidRPr="00305B9C">
        <w:tab/>
        <w:t>FS_NR_pos_enh2</w:t>
      </w:r>
    </w:p>
    <w:p w14:paraId="1140A1B1" w14:textId="77777777" w:rsidR="0055582A" w:rsidRPr="00305B9C" w:rsidRDefault="0055582A" w:rsidP="0055582A">
      <w:pPr>
        <w:pStyle w:val="Doc-text2"/>
        <w:ind w:left="0" w:firstLine="0"/>
      </w:pPr>
    </w:p>
    <w:p w14:paraId="7787B5E0" w14:textId="77777777" w:rsidR="0055582A" w:rsidRPr="00305B9C" w:rsidRDefault="0055582A" w:rsidP="0055582A">
      <w:pPr>
        <w:pStyle w:val="Heading2"/>
      </w:pPr>
      <w:bookmarkStart w:id="441" w:name="_Toc120536939"/>
      <w:bookmarkStart w:id="442" w:name="_Toc127484880"/>
      <w:r w:rsidRPr="00305B9C">
        <w:t>8.3</w:t>
      </w:r>
      <w:r w:rsidRPr="00305B9C">
        <w:tab/>
        <w:t>Network energy savings for NR</w:t>
      </w:r>
      <w:bookmarkEnd w:id="441"/>
      <w:bookmarkEnd w:id="442"/>
    </w:p>
    <w:p w14:paraId="2C594385" w14:textId="7E8ED5C8" w:rsidR="0055582A" w:rsidRPr="00305B9C" w:rsidRDefault="0055582A" w:rsidP="0055582A">
      <w:pPr>
        <w:pStyle w:val="Comments"/>
      </w:pPr>
      <w:r w:rsidRPr="00305B9C">
        <w:t>(</w:t>
      </w:r>
      <w:r w:rsidR="004252C4" w:rsidRPr="00305B9C">
        <w:t>FS_Netw_Energy_NR</w:t>
      </w:r>
      <w:r w:rsidRPr="00305B9C">
        <w:t>; leading WG: RAN1; REL-18; WID: RP-213554)</w:t>
      </w:r>
    </w:p>
    <w:p w14:paraId="77800394" w14:textId="77777777" w:rsidR="0055582A" w:rsidRPr="00305B9C" w:rsidRDefault="0055582A" w:rsidP="0055582A">
      <w:pPr>
        <w:pStyle w:val="Comments"/>
      </w:pPr>
      <w:r w:rsidRPr="00305B9C">
        <w:t>Time budget: 1 TU</w:t>
      </w:r>
    </w:p>
    <w:p w14:paraId="051642CD" w14:textId="77777777" w:rsidR="0055582A" w:rsidRPr="00305B9C" w:rsidRDefault="0055582A" w:rsidP="0055582A">
      <w:pPr>
        <w:pStyle w:val="Comments"/>
      </w:pPr>
      <w:r w:rsidRPr="00305B9C">
        <w:t xml:space="preserve">Tdoc Limitation: 4 tdocs </w:t>
      </w:r>
    </w:p>
    <w:p w14:paraId="420D53AB" w14:textId="77777777" w:rsidR="0055582A" w:rsidRPr="00305B9C" w:rsidRDefault="0055582A" w:rsidP="0055582A">
      <w:pPr>
        <w:pStyle w:val="Comments"/>
      </w:pPr>
      <w:r w:rsidRPr="00305B9C">
        <w:t xml:space="preserve">All contributions should have accompanying TP for each proposed solutions and identified RAN2 impact.  All contributions should focus on the RAN2 impacts needed to be captured in TR and benefit of the solutions proposed.  </w:t>
      </w:r>
    </w:p>
    <w:p w14:paraId="38CE3933" w14:textId="77777777" w:rsidR="004252C4" w:rsidRPr="00305B9C" w:rsidRDefault="004252C4" w:rsidP="004252C4">
      <w:pPr>
        <w:pStyle w:val="Heading3"/>
      </w:pPr>
      <w:bookmarkStart w:id="443" w:name="_Toc120536940"/>
      <w:bookmarkStart w:id="444" w:name="_Toc127484881"/>
      <w:r w:rsidRPr="00305B9C">
        <w:t>8.3.1</w:t>
      </w:r>
      <w:r w:rsidRPr="00305B9C">
        <w:tab/>
        <w:t>Organizational</w:t>
      </w:r>
      <w:bookmarkEnd w:id="443"/>
      <w:bookmarkEnd w:id="444"/>
    </w:p>
    <w:p w14:paraId="5A753803" w14:textId="77777777" w:rsidR="004252C4" w:rsidRPr="00305B9C" w:rsidRDefault="004252C4" w:rsidP="004252C4">
      <w:pPr>
        <w:pStyle w:val="Comments"/>
      </w:pPr>
      <w:r w:rsidRPr="00305B9C">
        <w:t>LS, workplan, email discussion etc</w:t>
      </w:r>
    </w:p>
    <w:p w14:paraId="5DF2A6CD" w14:textId="236E2D87" w:rsidR="004252C4" w:rsidRPr="00305B9C" w:rsidRDefault="004252C4" w:rsidP="004252C4">
      <w:pPr>
        <w:pStyle w:val="Doc-title"/>
      </w:pPr>
      <w:r w:rsidRPr="00305B9C">
        <w:t>R2-2211159</w:t>
      </w:r>
      <w:r w:rsidRPr="00305B9C">
        <w:tab/>
        <w:t>LS on Cell DTX/DRX for NR network energy savings (R3-226002; contact: Huawei)</w:t>
      </w:r>
      <w:r w:rsidRPr="00305B9C">
        <w:tab/>
        <w:t>RAN3</w:t>
      </w:r>
      <w:r w:rsidRPr="00305B9C">
        <w:tab/>
        <w:t>LS in</w:t>
      </w:r>
      <w:r w:rsidRPr="00305B9C">
        <w:tab/>
        <w:t>Rel-18</w:t>
      </w:r>
      <w:r w:rsidRPr="00305B9C">
        <w:tab/>
        <w:t>FS_Netw_Energy_NR</w:t>
      </w:r>
      <w:r w:rsidRPr="00305B9C">
        <w:tab/>
        <w:t>To:RAN1</w:t>
      </w:r>
      <w:r w:rsidRPr="00305B9C">
        <w:tab/>
        <w:t>Cc:RAN2</w:t>
      </w:r>
    </w:p>
    <w:p w14:paraId="40F5ECE6" w14:textId="77777777" w:rsidR="004252C4" w:rsidRPr="00305B9C" w:rsidRDefault="004252C4" w:rsidP="004252C4">
      <w:pPr>
        <w:pStyle w:val="Doc-text2"/>
      </w:pPr>
      <w:r w:rsidRPr="00305B9C">
        <w:t>=&gt;</w:t>
      </w:r>
      <w:r w:rsidRPr="00305B9C">
        <w:tab/>
        <w:t xml:space="preserve">Noted </w:t>
      </w:r>
    </w:p>
    <w:p w14:paraId="358E1902" w14:textId="77777777" w:rsidR="004252C4" w:rsidRPr="00305B9C" w:rsidRDefault="004252C4" w:rsidP="004252C4">
      <w:pPr>
        <w:pStyle w:val="Doc-text2"/>
      </w:pPr>
    </w:p>
    <w:p w14:paraId="27623952" w14:textId="71043928" w:rsidR="004252C4" w:rsidRPr="00305B9C" w:rsidRDefault="004252C4" w:rsidP="004252C4">
      <w:pPr>
        <w:pStyle w:val="Doc-title"/>
      </w:pPr>
      <w:r w:rsidRPr="00305B9C">
        <w:t>R2-2211427</w:t>
      </w:r>
      <w:r w:rsidRPr="00305B9C">
        <w:tab/>
        <w:t>TP on cell selection/reselection and SSB/SIB-less</w:t>
      </w:r>
      <w:r w:rsidRPr="00305B9C">
        <w:tab/>
        <w:t>Huawei, HiSilicon</w:t>
      </w:r>
      <w:r w:rsidRPr="00305B9C">
        <w:tab/>
        <w:t>pCR</w:t>
      </w:r>
      <w:r w:rsidRPr="00305B9C">
        <w:tab/>
        <w:t>Rel-18</w:t>
      </w:r>
      <w:r w:rsidRPr="00305B9C">
        <w:tab/>
        <w:t>38.864</w:t>
      </w:r>
      <w:r w:rsidRPr="00305B9C">
        <w:tab/>
        <w:t>0.1.0</w:t>
      </w:r>
      <w:r w:rsidRPr="00305B9C">
        <w:tab/>
        <w:t>FS_Netw_Energy_NR</w:t>
      </w:r>
    </w:p>
    <w:p w14:paraId="7E3DBF39" w14:textId="77777777" w:rsidR="004252C4" w:rsidRPr="00305B9C" w:rsidRDefault="004252C4" w:rsidP="004252C4">
      <w:pPr>
        <w:pStyle w:val="Doc-text2"/>
      </w:pPr>
      <w:r w:rsidRPr="00305B9C">
        <w:t>=&gt;</w:t>
      </w:r>
      <w:r w:rsidRPr="00305B9C">
        <w:tab/>
        <w:t>Will be used as a baseline</w:t>
      </w:r>
    </w:p>
    <w:p w14:paraId="21DDF601" w14:textId="77777777" w:rsidR="004252C4" w:rsidRPr="00305B9C" w:rsidRDefault="004252C4" w:rsidP="004252C4">
      <w:pPr>
        <w:pStyle w:val="Doc-text2"/>
      </w:pPr>
    </w:p>
    <w:p w14:paraId="5B33476C" w14:textId="1DC57613" w:rsidR="004252C4" w:rsidRPr="00305B9C" w:rsidRDefault="004252C4" w:rsidP="004252C4">
      <w:pPr>
        <w:pStyle w:val="Doc-title"/>
      </w:pPr>
      <w:r w:rsidRPr="00305B9C">
        <w:t>R2-2211428</w:t>
      </w:r>
      <w:r w:rsidRPr="00305B9C">
        <w:tab/>
        <w:t>Report of [POST119bis][304][NES] TP on cell selection/reselection and SSB/SIB-less (Huawei)</w:t>
      </w:r>
      <w:r w:rsidRPr="00305B9C">
        <w:tab/>
        <w:t>Huawei, HiSilicon</w:t>
      </w:r>
      <w:r w:rsidRPr="00305B9C">
        <w:tab/>
        <w:t>discussion</w:t>
      </w:r>
      <w:r w:rsidRPr="00305B9C">
        <w:tab/>
        <w:t>Rel-18</w:t>
      </w:r>
      <w:r w:rsidRPr="00305B9C">
        <w:tab/>
        <w:t>FS_Netw_Energy_NR</w:t>
      </w:r>
    </w:p>
    <w:p w14:paraId="5947E9E0" w14:textId="77777777" w:rsidR="004252C4" w:rsidRPr="00305B9C" w:rsidRDefault="004252C4" w:rsidP="004252C4">
      <w:pPr>
        <w:pStyle w:val="Doc-text2"/>
      </w:pPr>
      <w:r w:rsidRPr="00305B9C">
        <w:t>=&gt;</w:t>
      </w:r>
      <w:r w:rsidRPr="00305B9C">
        <w:tab/>
        <w:t>Noted</w:t>
      </w:r>
    </w:p>
    <w:p w14:paraId="36E428F1" w14:textId="77777777" w:rsidR="004252C4" w:rsidRPr="00305B9C" w:rsidRDefault="004252C4" w:rsidP="004252C4">
      <w:pPr>
        <w:pStyle w:val="Doc-text2"/>
      </w:pPr>
    </w:p>
    <w:p w14:paraId="6A0374F9" w14:textId="2C79FD9E" w:rsidR="004252C4" w:rsidRPr="00305B9C" w:rsidRDefault="004252C4" w:rsidP="004252C4">
      <w:pPr>
        <w:pStyle w:val="Doc-title"/>
      </w:pPr>
      <w:r w:rsidRPr="00305B9C">
        <w:t>R2-2212825</w:t>
      </w:r>
      <w:r w:rsidRPr="00305B9C">
        <w:tab/>
        <w:t>Work plan for NR network energy savings</w:t>
      </w:r>
      <w:r w:rsidRPr="00305B9C">
        <w:tab/>
        <w:t>Huawei, HiSilicon</w:t>
      </w:r>
      <w:r w:rsidRPr="00305B9C">
        <w:tab/>
        <w:t>Work Plan</w:t>
      </w:r>
      <w:r w:rsidRPr="00305B9C">
        <w:tab/>
        <w:t>Rel-18</w:t>
      </w:r>
      <w:r w:rsidRPr="00305B9C">
        <w:tab/>
        <w:t>FS_Netw_Energy_NR</w:t>
      </w:r>
    </w:p>
    <w:p w14:paraId="21AB62FA" w14:textId="77777777" w:rsidR="004252C4" w:rsidRPr="00305B9C" w:rsidRDefault="004252C4" w:rsidP="004252C4">
      <w:pPr>
        <w:pStyle w:val="Doc-text2"/>
      </w:pPr>
      <w:r w:rsidRPr="00305B9C">
        <w:t>=&gt;</w:t>
      </w:r>
      <w:r w:rsidRPr="00305B9C">
        <w:tab/>
        <w:t>Noted</w:t>
      </w:r>
    </w:p>
    <w:p w14:paraId="4700E796" w14:textId="77777777" w:rsidR="004252C4" w:rsidRPr="00305B9C" w:rsidRDefault="004252C4" w:rsidP="004252C4">
      <w:pPr>
        <w:pStyle w:val="Doc-text2"/>
      </w:pPr>
    </w:p>
    <w:p w14:paraId="08C14C5F" w14:textId="58A6FB1E" w:rsidR="004252C4" w:rsidRPr="00305B9C" w:rsidRDefault="004252C4" w:rsidP="004252C4">
      <w:pPr>
        <w:pStyle w:val="Doc-title"/>
      </w:pPr>
      <w:bookmarkStart w:id="445" w:name="_Hlk119484984"/>
      <w:r w:rsidRPr="00305B9C">
        <w:t>R2-2212868</w:t>
      </w:r>
      <w:r w:rsidRPr="00305B9C">
        <w:tab/>
        <w:t>Latest TR 38.864 v0.4.0 for information</w:t>
      </w:r>
      <w:r w:rsidRPr="00305B9C">
        <w:tab/>
        <w:t>Huawei, HiSilicon</w:t>
      </w:r>
      <w:r w:rsidRPr="00305B9C">
        <w:tab/>
        <w:t>discussion</w:t>
      </w:r>
      <w:r w:rsidRPr="00305B9C">
        <w:tab/>
        <w:t>Rel-18</w:t>
      </w:r>
      <w:r w:rsidRPr="00305B9C">
        <w:tab/>
        <w:t>FS_Netw_Energy_NR</w:t>
      </w:r>
    </w:p>
    <w:bookmarkEnd w:id="445"/>
    <w:p w14:paraId="7A9B9B0B" w14:textId="08F09E2C" w:rsidR="004252C4" w:rsidRPr="00305B9C" w:rsidRDefault="004252C4" w:rsidP="004252C4">
      <w:pPr>
        <w:pStyle w:val="Doc-text2"/>
      </w:pPr>
      <w:r w:rsidRPr="00305B9C">
        <w:t>=&gt;</w:t>
      </w:r>
      <w:r w:rsidRPr="00305B9C">
        <w:tab/>
        <w:t xml:space="preserve">Update and merge the TP R2-2211427 </w:t>
      </w:r>
    </w:p>
    <w:p w14:paraId="3E980097" w14:textId="77777777" w:rsidR="004252C4" w:rsidRPr="00305B9C" w:rsidRDefault="004252C4" w:rsidP="004252C4">
      <w:pPr>
        <w:pStyle w:val="Doc-text2"/>
      </w:pPr>
      <w:r w:rsidRPr="00305B9C">
        <w:t>=&gt;</w:t>
      </w:r>
      <w:r w:rsidRPr="00305B9C">
        <w:tab/>
        <w:t xml:space="preserve">Update the TP with agreements from this meeting </w:t>
      </w:r>
    </w:p>
    <w:p w14:paraId="685B639D" w14:textId="5A44F18A" w:rsidR="004252C4" w:rsidRPr="00305B9C" w:rsidRDefault="004252C4" w:rsidP="004252C4">
      <w:pPr>
        <w:pStyle w:val="Doc-text2"/>
      </w:pPr>
      <w:r w:rsidRPr="00305B9C">
        <w:lastRenderedPageBreak/>
        <w:t>=&gt;</w:t>
      </w:r>
      <w:r w:rsidRPr="00305B9C">
        <w:tab/>
        <w:t>The TP is endorsed with the merged TP as above in R2-2213072</w:t>
      </w:r>
    </w:p>
    <w:p w14:paraId="1509782C" w14:textId="49A0B2A7" w:rsidR="004252C4" w:rsidRPr="00305B9C" w:rsidRDefault="004252C4" w:rsidP="004252C4">
      <w:pPr>
        <w:pStyle w:val="Doc-title"/>
      </w:pPr>
      <w:r w:rsidRPr="00305B9C">
        <w:t>R2-2213074</w:t>
      </w:r>
      <w:r w:rsidRPr="00305B9C">
        <w:tab/>
        <w:t>Latest RAN2 TP for TR 38.864 v0.4.0 Huawei, HiSilicon</w:t>
      </w:r>
      <w:r w:rsidRPr="00305B9C">
        <w:tab/>
        <w:t>discussion</w:t>
      </w:r>
      <w:r w:rsidRPr="00305B9C">
        <w:tab/>
        <w:t>Rel-18</w:t>
      </w:r>
      <w:r w:rsidRPr="00305B9C">
        <w:tab/>
        <w:t>FS_Netw_Energy_NR</w:t>
      </w:r>
    </w:p>
    <w:p w14:paraId="2753E64F" w14:textId="5A14657D" w:rsidR="004252C4" w:rsidRPr="00305B9C" w:rsidRDefault="004252C4" w:rsidP="004252C4">
      <w:pPr>
        <w:pStyle w:val="Doc-text2"/>
      </w:pPr>
      <w:r w:rsidRPr="00305B9C">
        <w:t>=&gt;</w:t>
      </w:r>
      <w:r w:rsidRPr="00305B9C">
        <w:tab/>
        <w:t>The TP is revised in R2-2213076</w:t>
      </w:r>
    </w:p>
    <w:p w14:paraId="58B732A0" w14:textId="51EC0109" w:rsidR="004252C4" w:rsidRPr="00305B9C" w:rsidRDefault="004252C4" w:rsidP="004252C4">
      <w:pPr>
        <w:pStyle w:val="Doc-title"/>
      </w:pPr>
      <w:r w:rsidRPr="00305B9C">
        <w:t>R2-2213076</w:t>
      </w:r>
      <w:r w:rsidRPr="00305B9C">
        <w:tab/>
        <w:t>Latest RAN2 TP for TR 38.864 v0.4.0 Huawei, HiSilicon</w:t>
      </w:r>
      <w:r w:rsidRPr="00305B9C">
        <w:tab/>
        <w:t>discussion</w:t>
      </w:r>
      <w:r w:rsidRPr="00305B9C">
        <w:tab/>
        <w:t>Rel-18</w:t>
      </w:r>
      <w:r w:rsidRPr="00305B9C">
        <w:tab/>
        <w:t>FS_Netw_Energy_NR</w:t>
      </w:r>
    </w:p>
    <w:p w14:paraId="071DFA5F" w14:textId="77777777" w:rsidR="004252C4" w:rsidRPr="00305B9C" w:rsidRDefault="004252C4" w:rsidP="004252C4">
      <w:pPr>
        <w:pStyle w:val="Doc-text2"/>
      </w:pPr>
      <w:r w:rsidRPr="00305B9C">
        <w:t>=&gt;</w:t>
      </w:r>
      <w:r w:rsidRPr="00305B9C">
        <w:tab/>
        <w:t xml:space="preserve">The TP will be updated with further agreements and discussed over email discussion </w:t>
      </w:r>
    </w:p>
    <w:p w14:paraId="241AC49D" w14:textId="0F86E630" w:rsidR="004252C4" w:rsidRDefault="004252C4" w:rsidP="004252C4">
      <w:pPr>
        <w:pStyle w:val="Doc-text2"/>
      </w:pPr>
    </w:p>
    <w:p w14:paraId="49D49757" w14:textId="77777777" w:rsidR="00B6392D" w:rsidRDefault="00B6392D" w:rsidP="00B6392D">
      <w:pPr>
        <w:pStyle w:val="EmailDiscussion"/>
        <w:overflowPunct/>
        <w:autoSpaceDE/>
        <w:autoSpaceDN/>
        <w:adjustRightInd/>
        <w:ind w:left="1619" w:hanging="360"/>
        <w:textAlignment w:val="auto"/>
      </w:pPr>
      <w:r>
        <w:t>[Post120][306][NES] Merged TP (Huawei)</w:t>
      </w:r>
    </w:p>
    <w:p w14:paraId="7BBEC88E" w14:textId="77777777" w:rsidR="00B6392D" w:rsidRDefault="00B6392D" w:rsidP="00B6392D">
      <w:pPr>
        <w:pStyle w:val="EmailDiscussion2"/>
        <w:rPr>
          <w:lang w:val="en-US"/>
        </w:rPr>
      </w:pPr>
      <w:r>
        <w:tab/>
      </w:r>
      <w:r>
        <w:rPr>
          <w:lang w:val="en-US"/>
        </w:rPr>
        <w:t>Scope; agree to RAN2 TP capturing agreements from RAN2, Agree to LS out to RAN1</w:t>
      </w:r>
    </w:p>
    <w:p w14:paraId="6120FBA0" w14:textId="77777777" w:rsidR="00B6392D" w:rsidRPr="00DF2A3E" w:rsidRDefault="00B6392D" w:rsidP="00B6392D">
      <w:pPr>
        <w:pStyle w:val="EmailDiscussion2"/>
      </w:pPr>
      <w:r>
        <w:tab/>
      </w:r>
      <w:r w:rsidRPr="00DF2A3E">
        <w:t xml:space="preserve">Intended outcome: </w:t>
      </w:r>
      <w:r>
        <w:t>Endorsed TP, approved LS out</w:t>
      </w:r>
    </w:p>
    <w:p w14:paraId="496215B2" w14:textId="77777777" w:rsidR="00B6392D" w:rsidRDefault="00B6392D" w:rsidP="00B6392D">
      <w:pPr>
        <w:pStyle w:val="EmailDiscussion2"/>
      </w:pPr>
      <w:r>
        <w:tab/>
      </w:r>
      <w:r w:rsidRPr="00DF2A3E">
        <w:t>Deadline: Short</w:t>
      </w:r>
    </w:p>
    <w:p w14:paraId="45397F47" w14:textId="77777777" w:rsidR="00B6392D" w:rsidRDefault="00B6392D" w:rsidP="004252C4">
      <w:pPr>
        <w:pStyle w:val="Doc-text2"/>
      </w:pPr>
    </w:p>
    <w:p w14:paraId="2663E393" w14:textId="20EC6B34" w:rsidR="00B6392D" w:rsidRDefault="00B6392D" w:rsidP="00B6392D">
      <w:pPr>
        <w:pStyle w:val="Doc-title"/>
      </w:pPr>
      <w:r>
        <w:t>R2-2213040</w:t>
      </w:r>
      <w:r>
        <w:tab/>
        <w:t>Post RAN2#120 TP for TR 38.864</w:t>
      </w:r>
      <w:r>
        <w:tab/>
        <w:t>Huawei</w:t>
      </w:r>
      <w:r>
        <w:tab/>
        <w:t>pCR</w:t>
      </w:r>
      <w:r>
        <w:tab/>
        <w:t>Rel-18</w:t>
      </w:r>
      <w:r>
        <w:tab/>
        <w:t>38.864</w:t>
      </w:r>
      <w:r>
        <w:tab/>
        <w:t>0.4.0</w:t>
      </w:r>
      <w:r>
        <w:tab/>
        <w:t>FS_Netw_Energy_NR</w:t>
      </w:r>
    </w:p>
    <w:p w14:paraId="28D97F63" w14:textId="7CBC331B" w:rsidR="00B6392D" w:rsidRDefault="00B6392D" w:rsidP="00B6392D">
      <w:pPr>
        <w:pStyle w:val="Doc-text2"/>
      </w:pPr>
      <w:r>
        <w:t>=&gt; Endorsed</w:t>
      </w:r>
    </w:p>
    <w:p w14:paraId="5B0187C5" w14:textId="77777777" w:rsidR="00B6392D" w:rsidRPr="00B6392D" w:rsidRDefault="00B6392D" w:rsidP="00B6392D">
      <w:pPr>
        <w:pStyle w:val="Doc-text2"/>
      </w:pPr>
    </w:p>
    <w:p w14:paraId="1521AD13" w14:textId="4018EE76" w:rsidR="00B6392D" w:rsidRDefault="00B6392D" w:rsidP="00B6392D">
      <w:pPr>
        <w:pStyle w:val="Doc-title"/>
      </w:pPr>
      <w:r>
        <w:t>R2-2213041</w:t>
      </w:r>
      <w:r>
        <w:tab/>
        <w:t>LS on RAN2 TP for Network energy savings for NR</w:t>
      </w:r>
      <w:r>
        <w:tab/>
        <w:t>RAN2</w:t>
      </w:r>
      <w:r>
        <w:tab/>
        <w:t>LS out</w:t>
      </w:r>
      <w:r>
        <w:tab/>
        <w:t>Rel-18</w:t>
      </w:r>
      <w:r>
        <w:tab/>
      </w:r>
      <w:r>
        <w:tab/>
        <w:t>FS_Netw_Energy_NR</w:t>
      </w:r>
      <w:r>
        <w:tab/>
        <w:t>To:RAN1</w:t>
      </w:r>
    </w:p>
    <w:p w14:paraId="61DE28F0" w14:textId="572AADE5" w:rsidR="00B6392D" w:rsidRDefault="00B6392D" w:rsidP="00B6392D">
      <w:pPr>
        <w:pStyle w:val="Doc-text2"/>
      </w:pPr>
      <w:r>
        <w:t>=&gt; Approved</w:t>
      </w:r>
    </w:p>
    <w:p w14:paraId="661941E7" w14:textId="77777777" w:rsidR="00B6392D" w:rsidRDefault="00B6392D" w:rsidP="00B6392D">
      <w:pPr>
        <w:pStyle w:val="Doc-text2"/>
      </w:pPr>
    </w:p>
    <w:p w14:paraId="20713352" w14:textId="77777777" w:rsidR="00B6392D" w:rsidRPr="00305B9C" w:rsidRDefault="00B6392D" w:rsidP="00B6392D">
      <w:pPr>
        <w:pStyle w:val="Doc-text2"/>
      </w:pPr>
    </w:p>
    <w:p w14:paraId="31F5740F" w14:textId="77777777" w:rsidR="004252C4" w:rsidRPr="00305B9C" w:rsidRDefault="004252C4" w:rsidP="004252C4">
      <w:pPr>
        <w:pStyle w:val="Heading3"/>
      </w:pPr>
      <w:bookmarkStart w:id="446" w:name="_Toc120536941"/>
      <w:bookmarkStart w:id="447" w:name="_Toc127484882"/>
      <w:r w:rsidRPr="00305B9C">
        <w:t>8.3.2</w:t>
      </w:r>
      <w:r w:rsidRPr="00305B9C">
        <w:tab/>
        <w:t>DTX/DRX mechanism</w:t>
      </w:r>
      <w:bookmarkEnd w:id="446"/>
      <w:bookmarkEnd w:id="447"/>
    </w:p>
    <w:p w14:paraId="30721FB1" w14:textId="77777777" w:rsidR="004252C4" w:rsidRPr="00305B9C" w:rsidRDefault="004252C4" w:rsidP="004252C4">
      <w:pPr>
        <w:pStyle w:val="Comments"/>
      </w:pPr>
      <w:r w:rsidRPr="00305B9C">
        <w:t xml:space="preserve">Contributions should focus on further details and open issues for DTX/DRX, including RAN2 impacts and benefits.  </w:t>
      </w:r>
    </w:p>
    <w:p w14:paraId="2536A4A4" w14:textId="0A656E05" w:rsidR="004252C4" w:rsidRPr="00305B9C" w:rsidRDefault="004252C4" w:rsidP="004252C4">
      <w:pPr>
        <w:pStyle w:val="Doc-title"/>
        <w:rPr>
          <w:rFonts w:ascii="Calibri" w:hAnsi="Calibri" w:cs="Calibri"/>
          <w:sz w:val="22"/>
          <w:szCs w:val="22"/>
        </w:rPr>
      </w:pPr>
      <w:r w:rsidRPr="00305B9C">
        <w:rPr>
          <w:rFonts w:ascii="Calibri" w:hAnsi="Calibri" w:cs="Calibri"/>
          <w:sz w:val="22"/>
          <w:szCs w:val="22"/>
        </w:rPr>
        <w:t>R2-2213071</w:t>
      </w:r>
      <w:r w:rsidRPr="00305B9C">
        <w:rPr>
          <w:rFonts w:ascii="Calibri" w:hAnsi="Calibri" w:cs="Calibri"/>
          <w:sz w:val="22"/>
          <w:szCs w:val="22"/>
        </w:rPr>
        <w:tab/>
        <w:t>Report of [301][NES] Summary of DTX/DRX – 8.3.2</w:t>
      </w:r>
      <w:r w:rsidRPr="00305B9C">
        <w:rPr>
          <w:rFonts w:ascii="Calibri" w:hAnsi="Calibri" w:cs="Calibri"/>
          <w:sz w:val="22"/>
          <w:szCs w:val="22"/>
        </w:rPr>
        <w:tab/>
        <w:t>InterDigital</w:t>
      </w:r>
      <w:r w:rsidR="00CB437C" w:rsidRPr="00305B9C">
        <w:rPr>
          <w:rFonts w:ascii="Calibri" w:hAnsi="Calibri" w:cs="Calibri"/>
          <w:sz w:val="22"/>
          <w:szCs w:val="22"/>
        </w:rPr>
        <w:tab/>
        <w:t>discussion</w:t>
      </w:r>
      <w:r w:rsidR="00CB437C" w:rsidRPr="00305B9C">
        <w:rPr>
          <w:rFonts w:ascii="Calibri" w:hAnsi="Calibri" w:cs="Calibri"/>
          <w:sz w:val="22"/>
          <w:szCs w:val="22"/>
        </w:rPr>
        <w:tab/>
        <w:t>Rel-18</w:t>
      </w:r>
      <w:r w:rsidR="00CB437C" w:rsidRPr="00305B9C">
        <w:tab/>
        <w:t>FS_Netw_Energy_NR</w:t>
      </w:r>
    </w:p>
    <w:p w14:paraId="3C56EB2A" w14:textId="77777777" w:rsidR="004252C4" w:rsidRPr="00305B9C" w:rsidRDefault="004252C4" w:rsidP="004252C4">
      <w:pPr>
        <w:pStyle w:val="Doc-text2"/>
      </w:pPr>
      <w:r w:rsidRPr="00305B9C">
        <w:t>Discussion</w:t>
      </w:r>
    </w:p>
    <w:p w14:paraId="6D887DF3" w14:textId="77777777" w:rsidR="004252C4" w:rsidRPr="00305B9C" w:rsidRDefault="004252C4" w:rsidP="004252C4">
      <w:pPr>
        <w:pStyle w:val="Doc-text2"/>
      </w:pPr>
      <w:r w:rsidRPr="00305B9C">
        <w:t>Proposal 2</w:t>
      </w:r>
      <w:r w:rsidRPr="00305B9C">
        <w:tab/>
        <w:t>Capture in TR 38.864 that both UE specific and group common L1/L2 signalling can be considered for activating the DTX/DRX pattern, per the agreement in 119b-e.</w:t>
      </w:r>
    </w:p>
    <w:p w14:paraId="2854CF5C" w14:textId="77777777" w:rsidR="004252C4" w:rsidRPr="00305B9C" w:rsidRDefault="004252C4" w:rsidP="004252C4">
      <w:pPr>
        <w:pStyle w:val="Doc-text2"/>
      </w:pPr>
      <w:r w:rsidRPr="00305B9C">
        <w:t>-</w:t>
      </w:r>
      <w:r w:rsidRPr="00305B9C">
        <w:tab/>
        <w:t>Vodafone asks what is the assumption of number of UEs on the cell.  CATT explains that it is not related to number of UEs in the cell, that is more related to SIB/</w:t>
      </w:r>
      <w:proofErr w:type="spellStart"/>
      <w:r w:rsidRPr="00305B9C">
        <w:t>SIBless</w:t>
      </w:r>
      <w:proofErr w:type="spellEnd"/>
      <w:r w:rsidRPr="00305B9C">
        <w:t xml:space="preserve">.  </w:t>
      </w:r>
    </w:p>
    <w:p w14:paraId="58A3CE78" w14:textId="77777777" w:rsidR="004252C4" w:rsidRPr="00305B9C" w:rsidRDefault="004252C4" w:rsidP="004252C4">
      <w:pPr>
        <w:pStyle w:val="Doc-text2"/>
      </w:pPr>
      <w:r w:rsidRPr="00305B9C">
        <w:t>-</w:t>
      </w:r>
      <w:r w:rsidRPr="00305B9C">
        <w:tab/>
        <w:t xml:space="preserve">Fujitsu thinks that we should add at least as we still have some discussions open.  </w:t>
      </w:r>
    </w:p>
    <w:p w14:paraId="1F34A777" w14:textId="77777777" w:rsidR="004252C4" w:rsidRPr="00305B9C" w:rsidRDefault="004252C4" w:rsidP="004252C4">
      <w:pPr>
        <w:pStyle w:val="Doc-text2"/>
      </w:pPr>
      <w:r w:rsidRPr="00305B9C">
        <w:t xml:space="preserve">Proposal 3: </w:t>
      </w:r>
      <w:r w:rsidRPr="00305B9C">
        <w:tab/>
        <w:t>Cell DTX and Cell DRX modes can be configured and operated separately (e.g. one RRC configuration set for DL and the other set for UL).</w:t>
      </w:r>
    </w:p>
    <w:p w14:paraId="420939DA" w14:textId="77777777" w:rsidR="004252C4" w:rsidRPr="00305B9C" w:rsidRDefault="004252C4" w:rsidP="004252C4">
      <w:pPr>
        <w:pStyle w:val="Doc-text2"/>
      </w:pPr>
      <w:r w:rsidRPr="00305B9C">
        <w:t>-</w:t>
      </w:r>
      <w:r w:rsidRPr="00305B9C">
        <w:tab/>
        <w:t>Vodafone thinks that we should optimally algin the DTX and DRX</w:t>
      </w:r>
    </w:p>
    <w:p w14:paraId="76FD2DD1" w14:textId="77777777" w:rsidR="004252C4" w:rsidRPr="00305B9C" w:rsidRDefault="004252C4" w:rsidP="004252C4">
      <w:pPr>
        <w:pStyle w:val="Doc-text2"/>
      </w:pPr>
      <w:r w:rsidRPr="00305B9C">
        <w:t xml:space="preserve">Proposal 4: </w:t>
      </w:r>
      <w:r w:rsidRPr="00305B9C">
        <w:tab/>
        <w:t>Proper network configuration of cell DTX and UE DRX can ensure the alignment between cell DTX and UE DRX, with the aim to maximize energy savings and align DRX for multiple UEs in the cell.</w:t>
      </w:r>
    </w:p>
    <w:p w14:paraId="69D3B205" w14:textId="77777777" w:rsidR="004252C4" w:rsidRPr="00305B9C" w:rsidRDefault="004252C4" w:rsidP="004252C4">
      <w:pPr>
        <w:pStyle w:val="Doc-text2"/>
      </w:pPr>
      <w:r w:rsidRPr="00305B9C">
        <w:t>-</w:t>
      </w:r>
      <w:r w:rsidRPr="00305B9C">
        <w:tab/>
        <w:t xml:space="preserve">Nokia thinks that we don’t need to align UE DRX with cell DTX as the UE knows the cell DTX and won’t be expected to receive.   The network shouldn’t need to reconfigure DRX.  Samsung agrees with Nokia and doesn’t think that it is always possible to align.  </w:t>
      </w:r>
    </w:p>
    <w:p w14:paraId="796156D5" w14:textId="77777777" w:rsidR="004252C4" w:rsidRPr="00305B9C" w:rsidRDefault="004252C4" w:rsidP="004252C4">
      <w:pPr>
        <w:pStyle w:val="Doc-text2"/>
      </w:pPr>
      <w:r w:rsidRPr="00305B9C">
        <w:t>-</w:t>
      </w:r>
      <w:r w:rsidRPr="00305B9C">
        <w:tab/>
        <w:t xml:space="preserve">Ericsson explains that it is more a synchronization of active time for the UE </w:t>
      </w:r>
    </w:p>
    <w:p w14:paraId="264D3499" w14:textId="3C86FF06" w:rsidR="004252C4" w:rsidRPr="00305B9C" w:rsidRDefault="004252C4" w:rsidP="004252C4">
      <w:pPr>
        <w:pStyle w:val="Doc-text2"/>
      </w:pPr>
      <w:r w:rsidRPr="00305B9C">
        <w:t>-</w:t>
      </w:r>
      <w:r w:rsidRPr="00305B9C">
        <w:tab/>
        <w:t xml:space="preserve">CATT explains that it is the </w:t>
      </w:r>
      <w:proofErr w:type="spellStart"/>
      <w:r w:rsidRPr="00305B9C">
        <w:t>onduration</w:t>
      </w:r>
      <w:proofErr w:type="spellEnd"/>
      <w:r w:rsidRPr="00305B9C">
        <w:t xml:space="preserve"> that needs to be discussed.</w:t>
      </w:r>
    </w:p>
    <w:p w14:paraId="7AE797F0" w14:textId="77777777" w:rsidR="004252C4" w:rsidRPr="00305B9C" w:rsidRDefault="004252C4" w:rsidP="004252C4">
      <w:pPr>
        <w:pStyle w:val="Doc-text2"/>
      </w:pPr>
    </w:p>
    <w:p w14:paraId="21BCC188" w14:textId="77777777" w:rsidR="004252C4" w:rsidRPr="00305B9C" w:rsidRDefault="004252C4" w:rsidP="004252C4">
      <w:pPr>
        <w:pStyle w:val="Doc-text2"/>
      </w:pPr>
      <w:r w:rsidRPr="00305B9C">
        <w:t xml:space="preserve">Proposal 5: </w:t>
      </w:r>
      <w:r w:rsidRPr="00305B9C">
        <w:tab/>
        <w:t>It is up to NW whether legacy UEs can access cells with Cell DTX/DRX.</w:t>
      </w:r>
    </w:p>
    <w:p w14:paraId="6159553F" w14:textId="77777777" w:rsidR="004252C4" w:rsidRPr="00305B9C" w:rsidRDefault="004252C4" w:rsidP="004252C4">
      <w:pPr>
        <w:pStyle w:val="Doc-text2"/>
      </w:pPr>
      <w:r w:rsidRPr="00305B9C">
        <w:t>-</w:t>
      </w:r>
      <w:r w:rsidRPr="00305B9C">
        <w:tab/>
        <w:t xml:space="preserve">Vodafone doesn’t agree </w:t>
      </w:r>
    </w:p>
    <w:p w14:paraId="3B283FBB" w14:textId="77777777" w:rsidR="004252C4" w:rsidRPr="00305B9C" w:rsidRDefault="004252C4" w:rsidP="004252C4">
      <w:pPr>
        <w:pStyle w:val="Doc-text2"/>
      </w:pPr>
      <w:r w:rsidRPr="00305B9C">
        <w:t>-</w:t>
      </w:r>
      <w:r w:rsidRPr="00305B9C">
        <w:tab/>
        <w:t>BT thinks that it is impossible to bar legacy UEs</w:t>
      </w:r>
    </w:p>
    <w:p w14:paraId="1221CDB7" w14:textId="77777777" w:rsidR="004252C4" w:rsidRPr="00305B9C" w:rsidRDefault="004252C4" w:rsidP="004252C4">
      <w:pPr>
        <w:pStyle w:val="Doc-text2"/>
      </w:pPr>
    </w:p>
    <w:p w14:paraId="35DDA4B9" w14:textId="77777777" w:rsidR="004252C4" w:rsidRPr="00305B9C" w:rsidRDefault="004252C4" w:rsidP="004252C4">
      <w:pPr>
        <w:pStyle w:val="Doc-text2"/>
      </w:pPr>
      <w:r w:rsidRPr="00305B9C">
        <w:t xml:space="preserve">Proposal 6a: </w:t>
      </w:r>
      <w:r w:rsidRPr="00305B9C">
        <w:tab/>
        <w:t>From network perspective, Cell DTX/DRX can be configured per serving cell and can be applicable for different cells in CA. No additional RAN2 impacts or enhancements are foreseen.</w:t>
      </w:r>
    </w:p>
    <w:p w14:paraId="13050C60" w14:textId="77777777" w:rsidR="004252C4" w:rsidRPr="00305B9C" w:rsidRDefault="004252C4" w:rsidP="004252C4">
      <w:pPr>
        <w:pStyle w:val="Doc-text2"/>
      </w:pPr>
      <w:r w:rsidRPr="00305B9C">
        <w:t xml:space="preserve">Proposal 6b: </w:t>
      </w:r>
      <w:r w:rsidRPr="00305B9C">
        <w:tab/>
        <w:t>From a UE perspective, RAN2 discuss the following options for DRX maintenance:</w:t>
      </w:r>
    </w:p>
    <w:p w14:paraId="43B87712" w14:textId="77777777" w:rsidR="004252C4" w:rsidRPr="00305B9C" w:rsidRDefault="004252C4" w:rsidP="004252C4">
      <w:pPr>
        <w:pStyle w:val="Doc-text2"/>
      </w:pPr>
      <w:r w:rsidRPr="00305B9C">
        <w:t>•</w:t>
      </w:r>
      <w:r w:rsidRPr="00305B9C">
        <w:tab/>
        <w:t>Option 1: Cell DTX/DRX is maintained per MAC entity (i.e. for all serving cells).</w:t>
      </w:r>
    </w:p>
    <w:p w14:paraId="16BCD039" w14:textId="77777777" w:rsidR="004252C4" w:rsidRPr="00305B9C" w:rsidRDefault="004252C4" w:rsidP="004252C4">
      <w:pPr>
        <w:pStyle w:val="Doc-text2"/>
      </w:pPr>
      <w:r w:rsidRPr="00305B9C">
        <w:t>•</w:t>
      </w:r>
      <w:r w:rsidRPr="00305B9C">
        <w:tab/>
        <w:t>Option 2: Cell DTX/DRX is maintained per serving cell and multiple UE DRX cycles/</w:t>
      </w:r>
      <w:proofErr w:type="spellStart"/>
      <w:r w:rsidRPr="00305B9C">
        <w:t>confgurations</w:t>
      </w:r>
      <w:proofErr w:type="spellEnd"/>
      <w:r w:rsidRPr="00305B9C">
        <w:t xml:space="preserve"> can be active at the same time in CA operation.</w:t>
      </w:r>
    </w:p>
    <w:p w14:paraId="648CD6A6" w14:textId="77777777" w:rsidR="004252C4" w:rsidRPr="00305B9C" w:rsidRDefault="004252C4" w:rsidP="004252C4">
      <w:pPr>
        <w:pStyle w:val="Doc-text2"/>
      </w:pPr>
      <w:r w:rsidRPr="00305B9C">
        <w:t>The draft TP in Appendix B captures the above proposals.</w:t>
      </w:r>
    </w:p>
    <w:p w14:paraId="0A138423" w14:textId="77777777" w:rsidR="004252C4" w:rsidRPr="00305B9C" w:rsidRDefault="004252C4" w:rsidP="004252C4">
      <w:pPr>
        <w:pStyle w:val="Doc-text2"/>
      </w:pPr>
      <w:r w:rsidRPr="00305B9C">
        <w:t>During the [AT] phase of the meeting, the following is proposed:</w:t>
      </w:r>
    </w:p>
    <w:p w14:paraId="29C0E06C" w14:textId="77777777" w:rsidR="004252C4" w:rsidRPr="00305B9C" w:rsidRDefault="004252C4" w:rsidP="004252C4">
      <w:pPr>
        <w:pStyle w:val="Doc-text2"/>
        <w:ind w:left="0" w:firstLine="0"/>
      </w:pPr>
    </w:p>
    <w:p w14:paraId="676E616E" w14:textId="6D734FD1" w:rsidR="004252C4" w:rsidRPr="00305B9C" w:rsidRDefault="004252C4" w:rsidP="00CB437C">
      <w:pPr>
        <w:pStyle w:val="Doc-title"/>
      </w:pPr>
      <w:r w:rsidRPr="00305B9C">
        <w:t>R2-2213075</w:t>
      </w:r>
      <w:r w:rsidRPr="00305B9C">
        <w:tab/>
        <w:t>Report of [301][NES]Summary of DTX/DRX – 8.3.2</w:t>
      </w:r>
      <w:r w:rsidRPr="00305B9C">
        <w:tab/>
        <w:t>InterDigital</w:t>
      </w:r>
      <w:r w:rsidR="00CB437C" w:rsidRPr="00305B9C">
        <w:tab/>
        <w:t>discussion</w:t>
      </w:r>
      <w:r w:rsidR="00CB437C" w:rsidRPr="00305B9C">
        <w:tab/>
        <w:t>Rel-18</w:t>
      </w:r>
      <w:r w:rsidR="00CB437C" w:rsidRPr="00305B9C">
        <w:tab/>
        <w:t>FS_Netw_Energy_NR</w:t>
      </w:r>
    </w:p>
    <w:p w14:paraId="62849526" w14:textId="77777777" w:rsidR="00CB437C" w:rsidRPr="00305B9C" w:rsidRDefault="00CB437C" w:rsidP="00CB437C">
      <w:pPr>
        <w:pStyle w:val="Doc-text2"/>
      </w:pPr>
    </w:p>
    <w:p w14:paraId="109C9CC5" w14:textId="77777777" w:rsidR="004252C4" w:rsidRPr="00305B9C" w:rsidRDefault="004252C4" w:rsidP="004252C4">
      <w:pPr>
        <w:pStyle w:val="Doc-text2"/>
      </w:pPr>
      <w:r w:rsidRPr="00305B9C">
        <w:t xml:space="preserve">Proposal 9: At least the following is configured per cell DTX/DRX configuration: periodicity, start slot/offset, active period (e.g. on duration).  Other details related to UE </w:t>
      </w:r>
      <w:proofErr w:type="spellStart"/>
      <w:r w:rsidRPr="00305B9C">
        <w:t>behavior</w:t>
      </w:r>
      <w:proofErr w:type="spellEnd"/>
      <w:r w:rsidRPr="00305B9C">
        <w:t xml:space="preserve"> can be discussed during WI phase.  </w:t>
      </w:r>
    </w:p>
    <w:p w14:paraId="6336E2F1" w14:textId="77777777" w:rsidR="004252C4" w:rsidRPr="00305B9C" w:rsidRDefault="004252C4" w:rsidP="004252C4">
      <w:pPr>
        <w:pStyle w:val="Doc-text2"/>
      </w:pPr>
      <w:r w:rsidRPr="00305B9C">
        <w:t>-</w:t>
      </w:r>
      <w:r w:rsidRPr="00305B9C">
        <w:tab/>
        <w:t xml:space="preserve">Nokia also thinks that this should be left to WI phase and this are </w:t>
      </w:r>
      <w:proofErr w:type="spellStart"/>
      <w:r w:rsidRPr="00305B9C">
        <w:t>signaling</w:t>
      </w:r>
      <w:proofErr w:type="spellEnd"/>
      <w:r w:rsidRPr="00305B9C">
        <w:t xml:space="preserve"> details.   </w:t>
      </w:r>
    </w:p>
    <w:p w14:paraId="4BAD2C4A" w14:textId="77777777" w:rsidR="004252C4" w:rsidRPr="00305B9C" w:rsidRDefault="004252C4" w:rsidP="004252C4">
      <w:pPr>
        <w:pStyle w:val="Doc-text2"/>
      </w:pPr>
      <w:r w:rsidRPr="00305B9C">
        <w:t>-</w:t>
      </w:r>
      <w:r w:rsidRPr="00305B9C">
        <w:tab/>
        <w:t>Vodafone asks if these parameters are flexible</w:t>
      </w:r>
    </w:p>
    <w:p w14:paraId="4D88EC92" w14:textId="77777777" w:rsidR="004252C4" w:rsidRPr="00305B9C" w:rsidRDefault="004252C4" w:rsidP="004252C4">
      <w:pPr>
        <w:pStyle w:val="Doc-text2"/>
        <w:rPr>
          <w:i/>
          <w:iCs/>
        </w:rPr>
      </w:pPr>
      <w:r w:rsidRPr="00305B9C">
        <w:rPr>
          <w:i/>
          <w:iCs/>
        </w:rPr>
        <w:t>Proposal 10: UE assistance information relevant for cell DTX/DRX can be left for the normative phase.</w:t>
      </w:r>
    </w:p>
    <w:p w14:paraId="18E88724" w14:textId="77777777" w:rsidR="004252C4" w:rsidRPr="00305B9C" w:rsidRDefault="004252C4" w:rsidP="004252C4">
      <w:pPr>
        <w:pStyle w:val="Doc-text2"/>
      </w:pPr>
      <w:r w:rsidRPr="00305B9C">
        <w:t>-</w:t>
      </w:r>
      <w:r w:rsidRPr="00305B9C">
        <w:tab/>
        <w:t xml:space="preserve">Nokia would like to understand whether there is a need for UAI.  Vodafone doesn’t think that it is need.  CATT also doesn’t think that we need UAI for DTX/DRX specifically.  Ericsson hasn’t seen a need for now but doesn’t want to preclude it. </w:t>
      </w:r>
    </w:p>
    <w:p w14:paraId="2B952B59" w14:textId="77777777" w:rsidR="004252C4" w:rsidRPr="00305B9C" w:rsidRDefault="004252C4" w:rsidP="004252C4">
      <w:pPr>
        <w:pStyle w:val="Doc-text2"/>
        <w:rPr>
          <w:i/>
          <w:iCs/>
        </w:rPr>
      </w:pPr>
      <w:r w:rsidRPr="00305B9C">
        <w:rPr>
          <w:i/>
          <w:iCs/>
        </w:rPr>
        <w:t>Proposal 8: (for assumptions to list rather than agreements)</w:t>
      </w:r>
    </w:p>
    <w:p w14:paraId="14ACC2D0" w14:textId="77777777" w:rsidR="004252C4" w:rsidRPr="00305B9C" w:rsidRDefault="004252C4" w:rsidP="004252C4">
      <w:pPr>
        <w:pStyle w:val="Doc-text2"/>
        <w:rPr>
          <w:i/>
          <w:iCs/>
        </w:rPr>
      </w:pPr>
      <w:r w:rsidRPr="00305B9C">
        <w:rPr>
          <w:i/>
          <w:iCs/>
        </w:rPr>
        <w:t>RAN2 to discuss whether The following Cell DTX/DRX impacts on the UE can be considered in the normative phase if necessary. No need to capture these in the TR.</w:t>
      </w:r>
    </w:p>
    <w:p w14:paraId="42BA51FF" w14:textId="77777777" w:rsidR="004252C4" w:rsidRPr="00305B9C" w:rsidRDefault="004252C4" w:rsidP="004252C4">
      <w:pPr>
        <w:pStyle w:val="Doc-text2"/>
        <w:rPr>
          <w:i/>
          <w:iCs/>
        </w:rPr>
      </w:pPr>
      <w:r w:rsidRPr="00305B9C">
        <w:rPr>
          <w:i/>
          <w:iCs/>
        </w:rPr>
        <w:t>•</w:t>
      </w:r>
      <w:r w:rsidRPr="00305B9C">
        <w:rPr>
          <w:i/>
          <w:iCs/>
        </w:rPr>
        <w:tab/>
        <w:t>Impact 1: Which configured DL and UL resources can be assumed as deactivated/suspended during DTX and DRX, respectively, including: PDCCH, PDSCH, PUSCH, PRACH, PUCCH</w:t>
      </w:r>
    </w:p>
    <w:p w14:paraId="00E87277" w14:textId="77777777" w:rsidR="004252C4" w:rsidRPr="00305B9C" w:rsidRDefault="004252C4" w:rsidP="004252C4">
      <w:pPr>
        <w:pStyle w:val="Doc-text2"/>
        <w:rPr>
          <w:i/>
          <w:iCs/>
        </w:rPr>
      </w:pPr>
      <w:r w:rsidRPr="00305B9C">
        <w:rPr>
          <w:i/>
          <w:iCs/>
        </w:rPr>
        <w:t>•</w:t>
      </w:r>
      <w:r w:rsidRPr="00305B9C">
        <w:rPr>
          <w:i/>
          <w:iCs/>
        </w:rPr>
        <w:tab/>
        <w:t>Impact 2: Which UE-specific DL and UL signals can be assumed as deactivated/suspended during DTX and DRX, including CSI-RS and SRS.</w:t>
      </w:r>
    </w:p>
    <w:p w14:paraId="707BF600" w14:textId="77777777" w:rsidR="004252C4" w:rsidRPr="00305B9C" w:rsidRDefault="004252C4" w:rsidP="004252C4">
      <w:pPr>
        <w:pStyle w:val="Doc-text2"/>
        <w:rPr>
          <w:i/>
          <w:iCs/>
        </w:rPr>
      </w:pPr>
      <w:r w:rsidRPr="00305B9C">
        <w:rPr>
          <w:i/>
          <w:iCs/>
        </w:rPr>
        <w:t>•</w:t>
      </w:r>
      <w:r w:rsidRPr="00305B9C">
        <w:rPr>
          <w:i/>
          <w:iCs/>
        </w:rPr>
        <w:tab/>
        <w:t>Impact 3: Whether there can be some exceptions to cell DTX/DRX assumptions, e.g. to suspend cell DTX/DRX during RA</w:t>
      </w:r>
    </w:p>
    <w:p w14:paraId="5E9955BC" w14:textId="77777777" w:rsidR="004252C4" w:rsidRPr="00305B9C" w:rsidRDefault="004252C4" w:rsidP="004252C4">
      <w:pPr>
        <w:pStyle w:val="Doc-text2"/>
        <w:rPr>
          <w:i/>
          <w:iCs/>
        </w:rPr>
      </w:pPr>
      <w:r w:rsidRPr="00305B9C">
        <w:rPr>
          <w:i/>
          <w:iCs/>
        </w:rPr>
        <w:t>•</w:t>
      </w:r>
      <w:r w:rsidRPr="00305B9C">
        <w:rPr>
          <w:i/>
          <w:iCs/>
        </w:rPr>
        <w:tab/>
        <w:t>Impact 4: Suspension of CSI measurements and beam management during DTX, e.g. if SSBs or RS are not transmitted per legacy assumptions</w:t>
      </w:r>
    </w:p>
    <w:p w14:paraId="3B7AFCB7" w14:textId="77777777" w:rsidR="004252C4" w:rsidRPr="00305B9C" w:rsidRDefault="004252C4" w:rsidP="004252C4">
      <w:pPr>
        <w:pStyle w:val="Doc-text2"/>
        <w:rPr>
          <w:i/>
          <w:iCs/>
        </w:rPr>
      </w:pPr>
      <w:r w:rsidRPr="00305B9C">
        <w:rPr>
          <w:i/>
          <w:iCs/>
        </w:rPr>
        <w:t>•</w:t>
      </w:r>
      <w:r w:rsidRPr="00305B9C">
        <w:rPr>
          <w:i/>
          <w:iCs/>
        </w:rPr>
        <w:tab/>
        <w:t>Impact 5: Impact on the timers in MAC (e.g. DRX, BFD) during DTX</w:t>
      </w:r>
    </w:p>
    <w:p w14:paraId="783DD623" w14:textId="77777777" w:rsidR="004252C4" w:rsidRPr="00305B9C" w:rsidRDefault="004252C4" w:rsidP="004252C4">
      <w:pPr>
        <w:pStyle w:val="Doc-text2"/>
      </w:pPr>
      <w:r w:rsidRPr="00305B9C">
        <w:t>=&gt;</w:t>
      </w:r>
      <w:r w:rsidRPr="00305B9C">
        <w:tab/>
        <w:t>The Impacts will not be captured in the TR</w:t>
      </w:r>
    </w:p>
    <w:p w14:paraId="774CFEDD" w14:textId="77777777" w:rsidR="004252C4" w:rsidRPr="00305B9C" w:rsidRDefault="004252C4" w:rsidP="004252C4">
      <w:pPr>
        <w:pStyle w:val="Doc-text2"/>
        <w:ind w:left="0" w:firstLine="0"/>
      </w:pPr>
    </w:p>
    <w:p w14:paraId="5FDA51C1" w14:textId="0EE99BD6" w:rsidR="004252C4" w:rsidRPr="00305B9C" w:rsidRDefault="004252C4" w:rsidP="00CB437C">
      <w:pPr>
        <w:pStyle w:val="Doc-title"/>
      </w:pPr>
      <w:r w:rsidRPr="00305B9C">
        <w:t>R2-2213077</w:t>
      </w:r>
      <w:r w:rsidRPr="00305B9C">
        <w:tab/>
        <w:t>TP capturing agreements related to DTX/DRX</w:t>
      </w:r>
      <w:r w:rsidR="00CB437C" w:rsidRPr="00305B9C">
        <w:tab/>
      </w:r>
      <w:r w:rsidRPr="00305B9C">
        <w:t>Interdigital</w:t>
      </w:r>
      <w:r w:rsidR="00CB437C" w:rsidRPr="00305B9C">
        <w:tab/>
        <w:t>pCR</w:t>
      </w:r>
      <w:r w:rsidR="00CB437C" w:rsidRPr="00305B9C">
        <w:tab/>
        <w:t>38.864</w:t>
      </w:r>
      <w:r w:rsidR="00CB437C" w:rsidRPr="00305B9C">
        <w:tab/>
        <w:t>0.4.0</w:t>
      </w:r>
      <w:r w:rsidR="00CB437C" w:rsidRPr="00305B9C">
        <w:tab/>
        <w:t>Rel-18</w:t>
      </w:r>
      <w:r w:rsidR="00CB437C" w:rsidRPr="00305B9C">
        <w:tab/>
        <w:t>FS_Netw_Energy_NR</w:t>
      </w:r>
    </w:p>
    <w:p w14:paraId="557F417D" w14:textId="0D99CB39" w:rsidR="004252C4" w:rsidRPr="00305B9C" w:rsidRDefault="004252C4" w:rsidP="00CB437C">
      <w:pPr>
        <w:pStyle w:val="Doc-text2"/>
      </w:pPr>
      <w:r w:rsidRPr="00305B9C">
        <w:t>=&gt;</w:t>
      </w:r>
      <w:r w:rsidRPr="00305B9C">
        <w:tab/>
        <w:t>agree by email in email discussion 301</w:t>
      </w:r>
    </w:p>
    <w:p w14:paraId="60160234" w14:textId="5FE8A1DE" w:rsidR="00A671CD" w:rsidRPr="00305B9C" w:rsidRDefault="00A671CD" w:rsidP="00CB437C">
      <w:pPr>
        <w:pStyle w:val="Doc-text2"/>
      </w:pPr>
      <w:r w:rsidRPr="00305B9C">
        <w:t>=&gt; To be merged with the rapporteur TP</w:t>
      </w:r>
    </w:p>
    <w:p w14:paraId="0E00333A" w14:textId="77777777" w:rsidR="004252C4" w:rsidRPr="00305B9C" w:rsidRDefault="004252C4" w:rsidP="004252C4">
      <w:pPr>
        <w:pStyle w:val="Doc-text2"/>
        <w:ind w:left="0" w:firstLine="0"/>
      </w:pPr>
    </w:p>
    <w:p w14:paraId="38B9F13E" w14:textId="77777777" w:rsidR="004252C4" w:rsidRPr="00305B9C" w:rsidRDefault="004252C4" w:rsidP="004252C4">
      <w:pPr>
        <w:pStyle w:val="Doc-text2"/>
        <w:rPr>
          <w:i/>
          <w:iCs/>
        </w:rPr>
      </w:pPr>
      <w:r w:rsidRPr="00305B9C">
        <w:rPr>
          <w:i/>
          <w:iCs/>
        </w:rPr>
        <w:t>Proposal 11: Capture the TP in Appendix B</w:t>
      </w:r>
    </w:p>
    <w:p w14:paraId="5068A1B4" w14:textId="77777777" w:rsidR="004252C4" w:rsidRPr="00305B9C" w:rsidRDefault="004252C4" w:rsidP="004252C4">
      <w:pPr>
        <w:pStyle w:val="Doc-text2"/>
      </w:pPr>
    </w:p>
    <w:p w14:paraId="5910497C" w14:textId="77777777" w:rsidR="004252C4" w:rsidRPr="00305B9C" w:rsidRDefault="004252C4" w:rsidP="004252C4">
      <w:pPr>
        <w:pStyle w:val="Doc-text2"/>
        <w:pBdr>
          <w:top w:val="single" w:sz="4" w:space="1" w:color="auto"/>
          <w:left w:val="single" w:sz="4" w:space="4" w:color="auto"/>
          <w:bottom w:val="single" w:sz="4" w:space="1" w:color="auto"/>
          <w:right w:val="single" w:sz="4" w:space="4" w:color="auto"/>
        </w:pBdr>
        <w:rPr>
          <w:b/>
          <w:bCs/>
        </w:rPr>
      </w:pPr>
      <w:r w:rsidRPr="00305B9C">
        <w:rPr>
          <w:b/>
          <w:bCs/>
        </w:rPr>
        <w:t>Agreements</w:t>
      </w:r>
    </w:p>
    <w:p w14:paraId="60E004BE" w14:textId="77777777" w:rsidR="004252C4" w:rsidRPr="00305B9C" w:rsidRDefault="004252C4" w:rsidP="004252C4">
      <w:pPr>
        <w:pStyle w:val="Doc-text2"/>
        <w:pBdr>
          <w:top w:val="single" w:sz="4" w:space="1" w:color="auto"/>
          <w:left w:val="single" w:sz="4" w:space="4" w:color="auto"/>
          <w:bottom w:val="single" w:sz="4" w:space="1" w:color="auto"/>
          <w:right w:val="single" w:sz="4" w:space="4" w:color="auto"/>
        </w:pBdr>
      </w:pPr>
      <w:r w:rsidRPr="00305B9C">
        <w:t xml:space="preserve">1 </w:t>
      </w:r>
      <w:r w:rsidRPr="00305B9C">
        <w:tab/>
        <w:t xml:space="preserve">Clarify previous agreement to: periodic cell DTX/DRX pattern is configured by UE-specific RRC.   Periodic cell DTX/DRX can be activated/deactivated by L1/L2 signalling and UE-specific RRC </w:t>
      </w:r>
      <w:proofErr w:type="spellStart"/>
      <w:r w:rsidRPr="00305B9C">
        <w:t>signaling</w:t>
      </w:r>
      <w:proofErr w:type="spellEnd"/>
      <w:r w:rsidRPr="00305B9C">
        <w:t>.</w:t>
      </w:r>
    </w:p>
    <w:p w14:paraId="0D22E00B" w14:textId="77777777" w:rsidR="004252C4" w:rsidRPr="00305B9C" w:rsidRDefault="004252C4" w:rsidP="004252C4">
      <w:pPr>
        <w:pStyle w:val="Doc-text2"/>
        <w:pBdr>
          <w:top w:val="single" w:sz="4" w:space="1" w:color="auto"/>
          <w:left w:val="single" w:sz="4" w:space="4" w:color="auto"/>
          <w:bottom w:val="single" w:sz="4" w:space="1" w:color="auto"/>
          <w:right w:val="single" w:sz="4" w:space="4" w:color="auto"/>
        </w:pBdr>
      </w:pPr>
      <w:r w:rsidRPr="00305B9C">
        <w:t xml:space="preserve">2 </w:t>
      </w:r>
      <w:r w:rsidRPr="00305B9C">
        <w:tab/>
        <w:t>Capture in TR 38.864 that both UE specific and common L1/L2 signalling can be considered for at least activating/deactivating the cell DTX/DRX pattern, per the agreement in 119b-e.</w:t>
      </w:r>
    </w:p>
    <w:p w14:paraId="0DF9B282" w14:textId="77777777" w:rsidR="004252C4" w:rsidRPr="00305B9C" w:rsidRDefault="004252C4" w:rsidP="004252C4">
      <w:pPr>
        <w:pStyle w:val="Doc-text2"/>
        <w:pBdr>
          <w:top w:val="single" w:sz="4" w:space="1" w:color="auto"/>
          <w:left w:val="single" w:sz="4" w:space="4" w:color="auto"/>
          <w:bottom w:val="single" w:sz="4" w:space="1" w:color="auto"/>
          <w:right w:val="single" w:sz="4" w:space="4" w:color="auto"/>
        </w:pBdr>
      </w:pPr>
      <w:r w:rsidRPr="00305B9C">
        <w:t>3</w:t>
      </w:r>
      <w:r w:rsidRPr="00305B9C">
        <w:tab/>
        <w:t xml:space="preserve">Cell DTX and Cell DRX modes can be configured and operated separately (e.g. one RRC configuration set for DL and the other set for UL).  Cell DTX/DRX can also be configured and operated together.  </w:t>
      </w:r>
    </w:p>
    <w:p w14:paraId="3F41D4A8" w14:textId="77777777" w:rsidR="004252C4" w:rsidRPr="00305B9C" w:rsidRDefault="004252C4" w:rsidP="004252C4">
      <w:pPr>
        <w:pStyle w:val="Doc-text2"/>
        <w:pBdr>
          <w:top w:val="single" w:sz="4" w:space="1" w:color="auto"/>
          <w:left w:val="single" w:sz="4" w:space="4" w:color="auto"/>
          <w:bottom w:val="single" w:sz="4" w:space="1" w:color="auto"/>
          <w:right w:val="single" w:sz="4" w:space="4" w:color="auto"/>
        </w:pBdr>
      </w:pPr>
      <w:r w:rsidRPr="00305B9C">
        <w:t>4</w:t>
      </w:r>
      <w:r w:rsidRPr="00305B9C">
        <w:tab/>
        <w:t>It is up to NW whether legacy UEs can access cells with Cell DTX/DRX</w:t>
      </w:r>
    </w:p>
    <w:p w14:paraId="5B880A0B" w14:textId="77777777" w:rsidR="004252C4" w:rsidRPr="00305B9C" w:rsidRDefault="004252C4" w:rsidP="004252C4">
      <w:pPr>
        <w:pStyle w:val="Doc-text2"/>
        <w:pBdr>
          <w:top w:val="single" w:sz="4" w:space="1" w:color="auto"/>
          <w:left w:val="single" w:sz="4" w:space="4" w:color="auto"/>
          <w:bottom w:val="single" w:sz="4" w:space="1" w:color="auto"/>
          <w:right w:val="single" w:sz="4" w:space="4" w:color="auto"/>
        </w:pBdr>
      </w:pPr>
      <w:r w:rsidRPr="00305B9C">
        <w:t>5</w:t>
      </w:r>
      <w:r w:rsidRPr="00305B9C">
        <w:tab/>
        <w:t>Cell DTX/DRX can be configured per serving cell and can be applicable for different cells in CA.  No additional RAN2 impacts or enhancements are foreseen.</w:t>
      </w:r>
    </w:p>
    <w:p w14:paraId="0CF6401C" w14:textId="77777777" w:rsidR="004252C4" w:rsidRPr="00305B9C" w:rsidRDefault="004252C4" w:rsidP="004252C4">
      <w:pPr>
        <w:pStyle w:val="Doc-text2"/>
        <w:pBdr>
          <w:top w:val="single" w:sz="4" w:space="1" w:color="auto"/>
          <w:left w:val="single" w:sz="4" w:space="4" w:color="auto"/>
          <w:bottom w:val="single" w:sz="4" w:space="1" w:color="auto"/>
          <w:right w:val="single" w:sz="4" w:space="4" w:color="auto"/>
        </w:pBdr>
      </w:pPr>
      <w:r w:rsidRPr="00305B9C">
        <w:t>6</w:t>
      </w:r>
      <w:r w:rsidRPr="00305B9C">
        <w:tab/>
        <w:t>Whether to support multiple Cell DTX/DRX configurations can be discussed later in the normative phase.</w:t>
      </w:r>
    </w:p>
    <w:p w14:paraId="5E062C2A" w14:textId="77777777" w:rsidR="004252C4" w:rsidRPr="00305B9C" w:rsidRDefault="004252C4" w:rsidP="004252C4">
      <w:pPr>
        <w:pStyle w:val="Doc-text2"/>
        <w:pBdr>
          <w:top w:val="single" w:sz="4" w:space="1" w:color="auto"/>
          <w:left w:val="single" w:sz="4" w:space="4" w:color="auto"/>
          <w:bottom w:val="single" w:sz="4" w:space="1" w:color="auto"/>
          <w:right w:val="single" w:sz="4" w:space="4" w:color="auto"/>
        </w:pBdr>
      </w:pPr>
      <w:r w:rsidRPr="00305B9C">
        <w:t>7</w:t>
      </w:r>
      <w:r w:rsidRPr="00305B9C">
        <w:tab/>
        <w:t>At least the following parameters can be configured per cell DTX/DRX configuration: periodicity, start slot/offset, on duration.  Details related to UE behaviour can be discussed during WI phase</w:t>
      </w:r>
    </w:p>
    <w:p w14:paraId="2DD937BA" w14:textId="77777777" w:rsidR="004252C4" w:rsidRPr="00305B9C" w:rsidRDefault="004252C4" w:rsidP="004252C4">
      <w:pPr>
        <w:pStyle w:val="Doc-text2"/>
        <w:pBdr>
          <w:top w:val="single" w:sz="4" w:space="1" w:color="auto"/>
          <w:left w:val="single" w:sz="4" w:space="4" w:color="auto"/>
          <w:bottom w:val="single" w:sz="4" w:space="1" w:color="auto"/>
          <w:right w:val="single" w:sz="4" w:space="4" w:color="auto"/>
        </w:pBdr>
      </w:pPr>
      <w:r w:rsidRPr="00305B9C">
        <w:t>8</w:t>
      </w:r>
      <w:r w:rsidRPr="00305B9C">
        <w:tab/>
        <w:t>From RAN2 perspective DTX/DRX is feasible</w:t>
      </w:r>
    </w:p>
    <w:p w14:paraId="013BA6B4" w14:textId="77777777" w:rsidR="004252C4" w:rsidRPr="00305B9C" w:rsidRDefault="004252C4" w:rsidP="004252C4">
      <w:pPr>
        <w:pStyle w:val="Doc-text2"/>
      </w:pPr>
    </w:p>
    <w:p w14:paraId="6876E97B" w14:textId="77777777" w:rsidR="004252C4" w:rsidRPr="00305B9C" w:rsidRDefault="004252C4" w:rsidP="004252C4">
      <w:pPr>
        <w:pStyle w:val="Doc-text2"/>
        <w:ind w:left="0" w:firstLine="0"/>
      </w:pPr>
      <w:r w:rsidRPr="00305B9C">
        <w:t>Not treated</w:t>
      </w:r>
    </w:p>
    <w:p w14:paraId="34E80653" w14:textId="4F880F20" w:rsidR="004252C4" w:rsidRPr="00305B9C" w:rsidRDefault="004252C4" w:rsidP="004252C4">
      <w:pPr>
        <w:pStyle w:val="Doc-title"/>
      </w:pPr>
      <w:r w:rsidRPr="00305B9C">
        <w:t>R2-2211443</w:t>
      </w:r>
      <w:r w:rsidRPr="00305B9C">
        <w:tab/>
        <w:t>Remaining issues on Cell DTX/DRX</w:t>
      </w:r>
      <w:r w:rsidRPr="00305B9C">
        <w:tab/>
        <w:t>CATT</w:t>
      </w:r>
      <w:r w:rsidRPr="00305B9C">
        <w:tab/>
        <w:t>discussion</w:t>
      </w:r>
      <w:r w:rsidRPr="00305B9C">
        <w:tab/>
        <w:t>Rel-18</w:t>
      </w:r>
      <w:r w:rsidRPr="00305B9C">
        <w:tab/>
        <w:t>FS_Netw_Energy_NR</w:t>
      </w:r>
    </w:p>
    <w:p w14:paraId="44478002" w14:textId="0578AD87" w:rsidR="004252C4" w:rsidRPr="00305B9C" w:rsidRDefault="004252C4" w:rsidP="004252C4">
      <w:pPr>
        <w:pStyle w:val="Doc-title"/>
      </w:pPr>
      <w:r w:rsidRPr="00305B9C">
        <w:t>R2-2211586</w:t>
      </w:r>
      <w:r w:rsidRPr="00305B9C">
        <w:tab/>
        <w:t>NES Network DTX and DRX Mechanism</w:t>
      </w:r>
      <w:r w:rsidRPr="00305B9C">
        <w:tab/>
        <w:t>Qualcomm Incorporated</w:t>
      </w:r>
      <w:r w:rsidRPr="00305B9C">
        <w:tab/>
        <w:t>discussion</w:t>
      </w:r>
      <w:r w:rsidRPr="00305B9C">
        <w:tab/>
        <w:t>Rel-18</w:t>
      </w:r>
    </w:p>
    <w:p w14:paraId="0606AF1C" w14:textId="655D6E44" w:rsidR="004252C4" w:rsidRPr="00305B9C" w:rsidRDefault="004252C4" w:rsidP="004252C4">
      <w:pPr>
        <w:pStyle w:val="Doc-title"/>
      </w:pPr>
      <w:r w:rsidRPr="00305B9C">
        <w:t>R2-2211664</w:t>
      </w:r>
      <w:r w:rsidRPr="00305B9C">
        <w:tab/>
        <w:t>discussion on cell DTX/DRX</w:t>
      </w:r>
      <w:r w:rsidRPr="00305B9C">
        <w:tab/>
        <w:t>vivo</w:t>
      </w:r>
      <w:r w:rsidRPr="00305B9C">
        <w:tab/>
        <w:t>discussion</w:t>
      </w:r>
      <w:r w:rsidRPr="00305B9C">
        <w:tab/>
        <w:t>Rel-18</w:t>
      </w:r>
    </w:p>
    <w:p w14:paraId="49788B9B" w14:textId="263D6726" w:rsidR="004252C4" w:rsidRPr="00305B9C" w:rsidRDefault="004252C4" w:rsidP="004252C4">
      <w:pPr>
        <w:pStyle w:val="Doc-title"/>
      </w:pPr>
      <w:r w:rsidRPr="00305B9C">
        <w:t>R2-2211679</w:t>
      </w:r>
      <w:r w:rsidRPr="00305B9C">
        <w:tab/>
        <w:t>Further discussion on Cell DTX / DRX</w:t>
      </w:r>
      <w:r w:rsidRPr="00305B9C">
        <w:tab/>
        <w:t>Apple</w:t>
      </w:r>
      <w:r w:rsidRPr="00305B9C">
        <w:tab/>
        <w:t>discussion</w:t>
      </w:r>
      <w:r w:rsidRPr="00305B9C">
        <w:tab/>
        <w:t>FS_Netw_Energy_NR</w:t>
      </w:r>
    </w:p>
    <w:p w14:paraId="30908942" w14:textId="162A750D" w:rsidR="004252C4" w:rsidRPr="00305B9C" w:rsidRDefault="004252C4" w:rsidP="004252C4">
      <w:pPr>
        <w:pStyle w:val="Doc-title"/>
      </w:pPr>
      <w:r w:rsidRPr="00305B9C">
        <w:t>R2-2211774</w:t>
      </w:r>
      <w:r w:rsidRPr="00305B9C">
        <w:tab/>
        <w:t>Further details on Cell DTX/DRX</w:t>
      </w:r>
      <w:r w:rsidRPr="00305B9C">
        <w:tab/>
        <w:t>Nokia, Nokia Shanghai Bell</w:t>
      </w:r>
      <w:r w:rsidRPr="00305B9C">
        <w:tab/>
        <w:t>discussion</w:t>
      </w:r>
      <w:r w:rsidRPr="00305B9C">
        <w:tab/>
        <w:t>Rel-18</w:t>
      </w:r>
      <w:r w:rsidRPr="00305B9C">
        <w:tab/>
        <w:t>FS_NR_XR_enh</w:t>
      </w:r>
    </w:p>
    <w:p w14:paraId="33EE7B8C" w14:textId="2D1AFAAE" w:rsidR="004252C4" w:rsidRPr="00305B9C" w:rsidRDefault="004252C4" w:rsidP="004252C4">
      <w:pPr>
        <w:pStyle w:val="Doc-title"/>
      </w:pPr>
      <w:r w:rsidRPr="00305B9C">
        <w:t>R2-2211920</w:t>
      </w:r>
      <w:r w:rsidRPr="00305B9C">
        <w:tab/>
        <w:t>Discussion on idle and inactive state UE grouping for NES gNB DTX</w:t>
      </w:r>
      <w:r w:rsidRPr="00305B9C">
        <w:tab/>
        <w:t>Sony</w:t>
      </w:r>
      <w:r w:rsidRPr="00305B9C">
        <w:tab/>
        <w:t>discussion</w:t>
      </w:r>
      <w:r w:rsidRPr="00305B9C">
        <w:tab/>
        <w:t>Rel-18</w:t>
      </w:r>
      <w:r w:rsidRPr="00305B9C">
        <w:tab/>
        <w:t>FS_Netw_Energy_NR</w:t>
      </w:r>
    </w:p>
    <w:p w14:paraId="5F068A24" w14:textId="197064EC" w:rsidR="004252C4" w:rsidRPr="00305B9C" w:rsidRDefault="004252C4" w:rsidP="004252C4">
      <w:pPr>
        <w:pStyle w:val="Doc-title"/>
      </w:pPr>
      <w:r w:rsidRPr="00305B9C">
        <w:t>R2-2211953</w:t>
      </w:r>
      <w:r w:rsidRPr="00305B9C">
        <w:tab/>
        <w:t>Discussion on DTX/DRX mechanism</w:t>
      </w:r>
      <w:r w:rsidRPr="00305B9C">
        <w:tab/>
        <w:t>OPPO</w:t>
      </w:r>
      <w:r w:rsidRPr="00305B9C">
        <w:tab/>
        <w:t>discussion</w:t>
      </w:r>
      <w:r w:rsidRPr="00305B9C">
        <w:tab/>
        <w:t>Rel-18</w:t>
      </w:r>
      <w:r w:rsidRPr="00305B9C">
        <w:tab/>
        <w:t>FS_Netw_Energy_NR</w:t>
      </w:r>
    </w:p>
    <w:p w14:paraId="18EE7094" w14:textId="75E34E77" w:rsidR="004252C4" w:rsidRPr="00305B9C" w:rsidRDefault="004252C4" w:rsidP="004252C4">
      <w:pPr>
        <w:pStyle w:val="Doc-title"/>
      </w:pPr>
      <w:r w:rsidRPr="00305B9C">
        <w:lastRenderedPageBreak/>
        <w:t>R2-2212058</w:t>
      </w:r>
      <w:r w:rsidRPr="00305B9C">
        <w:tab/>
        <w:t>Discussion on DTX/DRX for NES</w:t>
      </w:r>
      <w:r w:rsidRPr="00305B9C">
        <w:tab/>
        <w:t>Samsung</w:t>
      </w:r>
      <w:r w:rsidRPr="00305B9C">
        <w:tab/>
        <w:t>discussion</w:t>
      </w:r>
      <w:r w:rsidRPr="00305B9C">
        <w:tab/>
        <w:t>Rel-18</w:t>
      </w:r>
    </w:p>
    <w:p w14:paraId="0E61AE04" w14:textId="317E05B2" w:rsidR="004252C4" w:rsidRPr="00305B9C" w:rsidRDefault="004252C4" w:rsidP="004252C4">
      <w:pPr>
        <w:pStyle w:val="Doc-title"/>
      </w:pPr>
      <w:r w:rsidRPr="00305B9C">
        <w:t>R2-2212113</w:t>
      </w:r>
      <w:r w:rsidRPr="00305B9C">
        <w:tab/>
        <w:t>Considerations of Cell DTX and DRX</w:t>
      </w:r>
      <w:r w:rsidRPr="00305B9C">
        <w:tab/>
        <w:t>Intel Corporation</w:t>
      </w:r>
      <w:r w:rsidRPr="00305B9C">
        <w:tab/>
        <w:t>discussion</w:t>
      </w:r>
      <w:r w:rsidRPr="00305B9C">
        <w:tab/>
        <w:t>Rel-18</w:t>
      </w:r>
      <w:r w:rsidRPr="00305B9C">
        <w:tab/>
        <w:t>FS_Netw_Energy_NR</w:t>
      </w:r>
    </w:p>
    <w:p w14:paraId="545D9789" w14:textId="4F3317A9" w:rsidR="004252C4" w:rsidRPr="00305B9C" w:rsidRDefault="004252C4" w:rsidP="004252C4">
      <w:pPr>
        <w:pStyle w:val="Doc-title"/>
      </w:pPr>
      <w:r w:rsidRPr="00305B9C">
        <w:t>R2-2212182</w:t>
      </w:r>
      <w:r w:rsidRPr="00305B9C">
        <w:tab/>
        <w:t>Supporting multiple DTX configuration</w:t>
      </w:r>
      <w:r w:rsidRPr="00305B9C">
        <w:tab/>
        <w:t>ZTE Corporation, Sanechips</w:t>
      </w:r>
      <w:r w:rsidRPr="00305B9C">
        <w:tab/>
        <w:t>discussion</w:t>
      </w:r>
    </w:p>
    <w:p w14:paraId="258B3292" w14:textId="268AC2CA" w:rsidR="004252C4" w:rsidRPr="00305B9C" w:rsidRDefault="004252C4" w:rsidP="004252C4">
      <w:pPr>
        <w:pStyle w:val="Doc-title"/>
      </w:pPr>
      <w:r w:rsidRPr="00305B9C">
        <w:t>R2-2212314</w:t>
      </w:r>
      <w:r w:rsidRPr="00305B9C">
        <w:tab/>
        <w:t>Further aspects on Cell DTX/DRX</w:t>
      </w:r>
      <w:r w:rsidRPr="00305B9C">
        <w:tab/>
        <w:t>Ericsson</w:t>
      </w:r>
      <w:r w:rsidRPr="00305B9C">
        <w:tab/>
        <w:t>discussion</w:t>
      </w:r>
    </w:p>
    <w:p w14:paraId="681FCFAC" w14:textId="10C2497B" w:rsidR="004252C4" w:rsidRPr="00305B9C" w:rsidRDefault="004252C4" w:rsidP="004252C4">
      <w:pPr>
        <w:pStyle w:val="Doc-title"/>
      </w:pPr>
      <w:r w:rsidRPr="00305B9C">
        <w:t>R2-2212324</w:t>
      </w:r>
      <w:r w:rsidRPr="00305B9C">
        <w:tab/>
        <w:t>Cell DTX/DRX</w:t>
      </w:r>
      <w:r w:rsidRPr="00305B9C">
        <w:tab/>
        <w:t>InterDigital</w:t>
      </w:r>
      <w:r w:rsidRPr="00305B9C">
        <w:tab/>
        <w:t>discussion</w:t>
      </w:r>
      <w:r w:rsidRPr="00305B9C">
        <w:tab/>
        <w:t>Rel-18</w:t>
      </w:r>
      <w:r w:rsidRPr="00305B9C">
        <w:tab/>
        <w:t>FS_Netw_Energy_NR</w:t>
      </w:r>
    </w:p>
    <w:p w14:paraId="276EE203" w14:textId="52B4474C" w:rsidR="004252C4" w:rsidRPr="00305B9C" w:rsidRDefault="004252C4" w:rsidP="004252C4">
      <w:pPr>
        <w:pStyle w:val="Doc-title"/>
      </w:pPr>
      <w:r w:rsidRPr="00305B9C">
        <w:t>R2-2212569</w:t>
      </w:r>
      <w:r w:rsidRPr="00305B9C">
        <w:tab/>
        <w:t>Cell DTX/DRX related issues</w:t>
      </w:r>
      <w:r w:rsidRPr="00305B9C">
        <w:tab/>
        <w:t>ETRI</w:t>
      </w:r>
      <w:r w:rsidRPr="00305B9C">
        <w:tab/>
        <w:t>discussion</w:t>
      </w:r>
    </w:p>
    <w:p w14:paraId="63E14F79" w14:textId="511134AB" w:rsidR="004252C4" w:rsidRPr="00305B9C" w:rsidRDefault="004252C4" w:rsidP="004252C4">
      <w:pPr>
        <w:pStyle w:val="Doc-title"/>
      </w:pPr>
      <w:r w:rsidRPr="00305B9C">
        <w:t>R2-2212792</w:t>
      </w:r>
      <w:r w:rsidRPr="00305B9C">
        <w:tab/>
        <w:t>Assistance information for NW DTX/DRX</w:t>
      </w:r>
      <w:r w:rsidRPr="00305B9C">
        <w:tab/>
        <w:t>NTT DOCOMO INC.</w:t>
      </w:r>
      <w:r w:rsidRPr="00305B9C">
        <w:tab/>
        <w:t>discussion</w:t>
      </w:r>
      <w:r w:rsidRPr="00305B9C">
        <w:tab/>
        <w:t>Rel-18</w:t>
      </w:r>
    </w:p>
    <w:p w14:paraId="55B2D29C" w14:textId="085BE50A" w:rsidR="004252C4" w:rsidRPr="00305B9C" w:rsidRDefault="004252C4" w:rsidP="004252C4">
      <w:pPr>
        <w:pStyle w:val="Doc-title"/>
      </w:pPr>
      <w:r w:rsidRPr="00305B9C">
        <w:t>R2-2212840</w:t>
      </w:r>
      <w:r w:rsidRPr="00305B9C">
        <w:tab/>
        <w:t>Recommendations for DTX/DRX mechanism</w:t>
      </w:r>
      <w:r w:rsidRPr="00305B9C">
        <w:tab/>
        <w:t>MediaTek Inc.</w:t>
      </w:r>
      <w:r w:rsidRPr="00305B9C">
        <w:tab/>
        <w:t>discussion</w:t>
      </w:r>
      <w:r w:rsidRPr="00305B9C">
        <w:tab/>
        <w:t>Rel-18</w:t>
      </w:r>
    </w:p>
    <w:p w14:paraId="48469BF7" w14:textId="28756B98" w:rsidR="004252C4" w:rsidRPr="00305B9C" w:rsidRDefault="004252C4" w:rsidP="004252C4">
      <w:pPr>
        <w:pStyle w:val="Doc-title"/>
      </w:pPr>
      <w:r w:rsidRPr="00305B9C">
        <w:t>R2-2212851</w:t>
      </w:r>
      <w:r w:rsidRPr="00305B9C">
        <w:tab/>
        <w:t>Discussion on DTX/DRX mechanism</w:t>
      </w:r>
      <w:r w:rsidRPr="00305B9C">
        <w:tab/>
        <w:t>LG Electronics Inc.</w:t>
      </w:r>
      <w:r w:rsidRPr="00305B9C">
        <w:tab/>
        <w:t>discussion</w:t>
      </w:r>
      <w:r w:rsidRPr="00305B9C">
        <w:tab/>
        <w:t>Rel-18</w:t>
      </w:r>
      <w:r w:rsidRPr="00305B9C">
        <w:tab/>
        <w:t>FS_Netw_Energy_NR</w:t>
      </w:r>
    </w:p>
    <w:p w14:paraId="57DA1EC8" w14:textId="1A6E726F" w:rsidR="004252C4" w:rsidRPr="00305B9C" w:rsidRDefault="004252C4" w:rsidP="004252C4">
      <w:pPr>
        <w:pStyle w:val="Doc-title"/>
      </w:pPr>
      <w:r w:rsidRPr="00305B9C">
        <w:t>R2-2212869</w:t>
      </w:r>
      <w:r w:rsidRPr="00305B9C">
        <w:tab/>
        <w:t>Discussion on cell DTX</w:t>
      </w:r>
      <w:r w:rsidRPr="00305B9C">
        <w:tab/>
        <w:t>Huawei, HiSilicon</w:t>
      </w:r>
      <w:r w:rsidRPr="00305B9C">
        <w:tab/>
        <w:t>discussion</w:t>
      </w:r>
      <w:r w:rsidRPr="00305B9C">
        <w:tab/>
        <w:t>Rel-18</w:t>
      </w:r>
      <w:r w:rsidRPr="00305B9C">
        <w:tab/>
        <w:t>FS_Netw_Energy_NR</w:t>
      </w:r>
      <w:r w:rsidRPr="00305B9C">
        <w:tab/>
        <w:t>Late</w:t>
      </w:r>
    </w:p>
    <w:p w14:paraId="65DBC681" w14:textId="77777777" w:rsidR="004252C4" w:rsidRPr="00305B9C" w:rsidRDefault="004252C4" w:rsidP="004252C4">
      <w:pPr>
        <w:pStyle w:val="Doc-text2"/>
      </w:pPr>
    </w:p>
    <w:p w14:paraId="3B5B39A0" w14:textId="77777777" w:rsidR="004252C4" w:rsidRPr="00305B9C" w:rsidRDefault="004252C4" w:rsidP="004252C4">
      <w:pPr>
        <w:pStyle w:val="Heading3"/>
      </w:pPr>
      <w:bookmarkStart w:id="448" w:name="_Toc120536942"/>
      <w:bookmarkStart w:id="449" w:name="_Toc127484883"/>
      <w:r w:rsidRPr="00305B9C">
        <w:t>8.3.3</w:t>
      </w:r>
      <w:r w:rsidRPr="00305B9C">
        <w:tab/>
        <w:t>SSB/SIB-less/paging</w:t>
      </w:r>
      <w:bookmarkEnd w:id="448"/>
      <w:bookmarkEnd w:id="449"/>
    </w:p>
    <w:p w14:paraId="35BE8525" w14:textId="2A4A0A44" w:rsidR="004252C4" w:rsidRPr="00305B9C" w:rsidRDefault="004252C4" w:rsidP="004252C4">
      <w:pPr>
        <w:pStyle w:val="Comments"/>
      </w:pPr>
      <w:r w:rsidRPr="00305B9C">
        <w:t>Contributions should focus on further details and open issues for SSB/SIB-less/paging solutions, including RAN2 impacts and benefits.</w:t>
      </w:r>
    </w:p>
    <w:p w14:paraId="6906A3FF" w14:textId="77777777" w:rsidR="004252C4" w:rsidRPr="00305B9C" w:rsidRDefault="004252C4" w:rsidP="004252C4">
      <w:pPr>
        <w:pStyle w:val="Doc-title"/>
      </w:pPr>
    </w:p>
    <w:p w14:paraId="3ECE5962" w14:textId="31A33D87" w:rsidR="004252C4" w:rsidRPr="00305B9C" w:rsidRDefault="004252C4" w:rsidP="00CB437C">
      <w:pPr>
        <w:pStyle w:val="Doc-title"/>
      </w:pPr>
      <w:r w:rsidRPr="00305B9C">
        <w:t>R2-2212973</w:t>
      </w:r>
      <w:r w:rsidRPr="00305B9C">
        <w:tab/>
        <w:t>Feature summary for 8.3.3</w:t>
      </w:r>
      <w:r w:rsidRPr="00305B9C">
        <w:tab/>
        <w:t>Ericsson</w:t>
      </w:r>
      <w:r w:rsidR="00CB437C" w:rsidRPr="00305B9C">
        <w:tab/>
        <w:t>discussion</w:t>
      </w:r>
      <w:r w:rsidR="00CB437C" w:rsidRPr="00305B9C">
        <w:tab/>
        <w:t>Rel-18</w:t>
      </w:r>
      <w:r w:rsidR="00CB437C" w:rsidRPr="00305B9C">
        <w:tab/>
        <w:t>FS_Netw_Energy_NR</w:t>
      </w:r>
    </w:p>
    <w:p w14:paraId="5E7C345D" w14:textId="77777777" w:rsidR="00CB437C" w:rsidRPr="00305B9C" w:rsidRDefault="00CB437C" w:rsidP="00CB437C">
      <w:pPr>
        <w:pStyle w:val="Doc-text2"/>
      </w:pPr>
    </w:p>
    <w:p w14:paraId="0D47E616" w14:textId="77777777" w:rsidR="004252C4" w:rsidRPr="00305B9C" w:rsidRDefault="004252C4" w:rsidP="004252C4">
      <w:pPr>
        <w:pStyle w:val="Doc-text2"/>
        <w:rPr>
          <w:i/>
          <w:iCs/>
          <w:lang w:val="en-US"/>
        </w:rPr>
      </w:pPr>
      <w:r w:rsidRPr="00305B9C">
        <w:rPr>
          <w:i/>
          <w:iCs/>
          <w:lang w:val="en-US"/>
        </w:rPr>
        <w:t>RAN2 to discuss whether UE is able to initiate random access procedure on the SSB-less and/or SIB-less non-anchor cell. Details under which conditions can be further discussed.</w:t>
      </w:r>
    </w:p>
    <w:p w14:paraId="1A529989" w14:textId="77777777" w:rsidR="004252C4" w:rsidRPr="00305B9C" w:rsidRDefault="004252C4" w:rsidP="004252C4">
      <w:pPr>
        <w:pStyle w:val="Doc-text2"/>
        <w:rPr>
          <w:lang w:val="en-US"/>
        </w:rPr>
      </w:pPr>
      <w:r w:rsidRPr="00305B9C">
        <w:rPr>
          <w:lang w:val="en-US"/>
        </w:rPr>
        <w:t>-</w:t>
      </w:r>
      <w:r w:rsidRPr="00305B9C">
        <w:rPr>
          <w:lang w:val="en-US"/>
        </w:rPr>
        <w:tab/>
        <w:t xml:space="preserve">Samsung explains that this requires blind decoding and therefore it is not a good option from a network saving perspective.  </w:t>
      </w:r>
    </w:p>
    <w:p w14:paraId="6DD8D171" w14:textId="77777777" w:rsidR="004252C4" w:rsidRPr="00305B9C" w:rsidRDefault="004252C4" w:rsidP="004252C4">
      <w:pPr>
        <w:pStyle w:val="Doc-text2"/>
        <w:rPr>
          <w:lang w:val="en-US"/>
        </w:rPr>
      </w:pPr>
      <w:r w:rsidRPr="00305B9C">
        <w:rPr>
          <w:lang w:val="en-US"/>
        </w:rPr>
        <w:t>-</w:t>
      </w:r>
      <w:r w:rsidRPr="00305B9C">
        <w:rPr>
          <w:lang w:val="en-US"/>
        </w:rPr>
        <w:tab/>
        <w:t xml:space="preserve">Apple explains that there is an issue with SSB-less and there is RAN1 impact.  Qualcomm explains that we are making big assumptions that we can do RA without SSB.  </w:t>
      </w:r>
      <w:proofErr w:type="spellStart"/>
      <w:r w:rsidRPr="00305B9C">
        <w:rPr>
          <w:lang w:val="en-US"/>
        </w:rPr>
        <w:t>Franhofer</w:t>
      </w:r>
      <w:proofErr w:type="spellEnd"/>
      <w:r w:rsidRPr="00305B9C">
        <w:rPr>
          <w:lang w:val="en-US"/>
        </w:rPr>
        <w:t xml:space="preserve"> also indicates that we are making big assumptions on Ran4 side.  </w:t>
      </w:r>
    </w:p>
    <w:p w14:paraId="31E7D07E" w14:textId="77777777" w:rsidR="004252C4" w:rsidRPr="00305B9C" w:rsidRDefault="004252C4" w:rsidP="004252C4">
      <w:pPr>
        <w:pStyle w:val="Doc-text2"/>
        <w:rPr>
          <w:lang w:val="en-US"/>
        </w:rPr>
      </w:pPr>
    </w:p>
    <w:p w14:paraId="25362FBE" w14:textId="77777777" w:rsidR="004252C4" w:rsidRPr="00305B9C" w:rsidRDefault="004252C4" w:rsidP="004252C4">
      <w:pPr>
        <w:pStyle w:val="Doc-text2"/>
        <w:rPr>
          <w:lang w:val="en-US"/>
        </w:rPr>
      </w:pPr>
      <w:r w:rsidRPr="00305B9C">
        <w:rPr>
          <w:lang w:val="en-US"/>
        </w:rPr>
        <w:t>Proposal 7</w:t>
      </w:r>
      <w:r w:rsidRPr="00305B9C">
        <w:rPr>
          <w:lang w:val="en-US"/>
        </w:rPr>
        <w:tab/>
        <w:t>RAN2 to discuss whether to support paging on a cell without SIB and/or a cell without SIB and SSB, and how to update SIB.</w:t>
      </w:r>
    </w:p>
    <w:p w14:paraId="6019F4D1" w14:textId="1AB4061E" w:rsidR="004252C4" w:rsidRPr="00305B9C" w:rsidRDefault="004252C4" w:rsidP="004252C4">
      <w:pPr>
        <w:pStyle w:val="Doc-text2"/>
        <w:rPr>
          <w:lang w:val="en-US"/>
        </w:rPr>
      </w:pPr>
      <w:r w:rsidRPr="00305B9C">
        <w:rPr>
          <w:lang w:val="en-US"/>
        </w:rPr>
        <w:t>-</w:t>
      </w:r>
      <w:r w:rsidRPr="00305B9C">
        <w:rPr>
          <w:lang w:val="en-US"/>
        </w:rPr>
        <w:tab/>
        <w:t>Vivo thinks that it doesn’t help to support this from a NES perspective.   Samsung agrees and this assumes a collocation of cells.  Apple thinks that the key issue is how to update SIB and the UE has to move to anchor cell for SIB update and prefers to only monitor anchor.   Lenovo clarifies that normally the network will be paging the UE in all cells so the UE will get the paging message from anchor anyways.</w:t>
      </w:r>
    </w:p>
    <w:p w14:paraId="5ED1D23C" w14:textId="77777777" w:rsidR="004252C4" w:rsidRPr="00305B9C" w:rsidRDefault="004252C4" w:rsidP="004252C4">
      <w:pPr>
        <w:pStyle w:val="Doc-text2"/>
        <w:ind w:left="0" w:firstLine="0"/>
        <w:rPr>
          <w:lang w:val="en-US"/>
        </w:rPr>
      </w:pPr>
    </w:p>
    <w:p w14:paraId="327B3F9C" w14:textId="77777777" w:rsidR="004252C4" w:rsidRPr="00305B9C" w:rsidRDefault="004252C4" w:rsidP="004252C4">
      <w:pPr>
        <w:pStyle w:val="Doc-text2"/>
        <w:rPr>
          <w:lang w:val="en-US"/>
        </w:rPr>
      </w:pPr>
      <w:r w:rsidRPr="00305B9C">
        <w:rPr>
          <w:lang w:val="en-US"/>
        </w:rPr>
        <w:t>Proposal 10 Focus on the scenario where the NES cell is co-located with anchor cell.</w:t>
      </w:r>
    </w:p>
    <w:p w14:paraId="3D440828" w14:textId="77777777" w:rsidR="004252C4" w:rsidRPr="00305B9C" w:rsidRDefault="004252C4" w:rsidP="004252C4">
      <w:pPr>
        <w:pStyle w:val="Doc-text2"/>
        <w:rPr>
          <w:lang w:val="en-US"/>
        </w:rPr>
      </w:pPr>
      <w:r w:rsidRPr="00305B9C">
        <w:rPr>
          <w:lang w:val="en-US"/>
        </w:rPr>
        <w:t>-</w:t>
      </w:r>
      <w:r w:rsidRPr="00305B9C">
        <w:rPr>
          <w:lang w:val="en-US"/>
        </w:rPr>
        <w:tab/>
        <w:t xml:space="preserve">Vodafone asks if it is physically collocated and what are the impacts.  Samsung explains that we may need to have mechanisms for the UE to identify cells and link them with anchor cell.   BT thinks that this is not a realistic scenario as we are then ruling out small cell and high frequency.   DT also can’t agree and thinks that we shouldn’t exclude other scenarios.  CMCC thinks that collocated is not enough.   China </w:t>
      </w:r>
      <w:proofErr w:type="spellStart"/>
      <w:r w:rsidRPr="00305B9C">
        <w:rPr>
          <w:lang w:val="en-US"/>
        </w:rPr>
        <w:t>unicom</w:t>
      </w:r>
      <w:proofErr w:type="spellEnd"/>
      <w:r w:rsidRPr="00305B9C">
        <w:rPr>
          <w:lang w:val="en-US"/>
        </w:rPr>
        <w:t xml:space="preserve"> shares the view as Huawei that the non-collocated is feasible and useful and only SIB-less solution should be consider.  </w:t>
      </w:r>
    </w:p>
    <w:p w14:paraId="75F9C11E" w14:textId="77777777" w:rsidR="004252C4" w:rsidRPr="00305B9C" w:rsidRDefault="004252C4" w:rsidP="004252C4">
      <w:pPr>
        <w:pStyle w:val="Doc-text2"/>
        <w:rPr>
          <w:lang w:val="en-US"/>
        </w:rPr>
      </w:pPr>
      <w:r w:rsidRPr="00305B9C">
        <w:rPr>
          <w:lang w:val="en-US"/>
        </w:rPr>
        <w:t>-</w:t>
      </w:r>
      <w:r w:rsidRPr="00305B9C">
        <w:rPr>
          <w:lang w:val="en-US"/>
        </w:rPr>
        <w:tab/>
        <w:t xml:space="preserve">Huawei explains that if we have SSB but no SIB it would be fine to have an non-collocated cell, but otherwise this cannot be supported.  </w:t>
      </w:r>
    </w:p>
    <w:p w14:paraId="09728CE5" w14:textId="77777777" w:rsidR="004252C4" w:rsidRPr="00305B9C" w:rsidRDefault="004252C4" w:rsidP="004252C4">
      <w:pPr>
        <w:pStyle w:val="Doc-text2"/>
        <w:rPr>
          <w:lang w:val="en-US"/>
        </w:rPr>
      </w:pPr>
      <w:r w:rsidRPr="00305B9C">
        <w:rPr>
          <w:lang w:val="en-US"/>
        </w:rPr>
        <w:t>-</w:t>
      </w:r>
      <w:r w:rsidRPr="00305B9C">
        <w:rPr>
          <w:lang w:val="en-US"/>
        </w:rPr>
        <w:tab/>
        <w:t xml:space="preserve">ZTE thinks that this scenario gives the maximum benefits so we shouldn’t ignore it.  </w:t>
      </w:r>
    </w:p>
    <w:p w14:paraId="0A93DD60" w14:textId="77777777" w:rsidR="004252C4" w:rsidRPr="00305B9C" w:rsidRDefault="004252C4" w:rsidP="004252C4">
      <w:pPr>
        <w:pStyle w:val="Doc-text2"/>
        <w:tabs>
          <w:tab w:val="left" w:pos="8370"/>
        </w:tabs>
        <w:rPr>
          <w:lang w:val="en-US"/>
        </w:rPr>
      </w:pPr>
      <w:r w:rsidRPr="00305B9C">
        <w:rPr>
          <w:lang w:val="en-US"/>
        </w:rPr>
        <w:t>-</w:t>
      </w:r>
      <w:r w:rsidRPr="00305B9C">
        <w:rPr>
          <w:lang w:val="en-US"/>
        </w:rPr>
        <w:tab/>
        <w:t xml:space="preserve">Ericsson explains that co-location is on a coverage basis.  </w:t>
      </w:r>
    </w:p>
    <w:p w14:paraId="65A0577B" w14:textId="77777777" w:rsidR="004252C4" w:rsidRPr="00305B9C" w:rsidRDefault="004252C4" w:rsidP="004252C4">
      <w:pPr>
        <w:pStyle w:val="Doc-text2"/>
        <w:rPr>
          <w:lang w:val="en-US"/>
        </w:rPr>
      </w:pPr>
      <w:r w:rsidRPr="00305B9C">
        <w:rPr>
          <w:lang w:val="en-US"/>
        </w:rPr>
        <w:t>Proposal 8</w:t>
      </w:r>
      <w:r w:rsidRPr="00305B9C">
        <w:rPr>
          <w:lang w:val="en-US"/>
        </w:rPr>
        <w:tab/>
        <w:t>Discuss NES benefits and UE effects of SSB/SIB-less non-anchor cell compared to legacy CA as a baseline.</w:t>
      </w:r>
    </w:p>
    <w:p w14:paraId="5348FEF2" w14:textId="77777777" w:rsidR="004252C4" w:rsidRPr="00305B9C" w:rsidRDefault="004252C4" w:rsidP="004252C4">
      <w:pPr>
        <w:pStyle w:val="Doc-text2"/>
        <w:rPr>
          <w:lang w:val="en-US"/>
        </w:rPr>
      </w:pPr>
      <w:r w:rsidRPr="00305B9C">
        <w:rPr>
          <w:lang w:val="en-US"/>
        </w:rPr>
        <w:t>Proposal 12</w:t>
      </w:r>
      <w:r w:rsidRPr="00305B9C">
        <w:rPr>
          <w:lang w:val="en-US"/>
        </w:rPr>
        <w:tab/>
        <w:t xml:space="preserve"> RAN2 to discuss the impact of an SSB-less solution on cell (re)selection and connected mode mobility.</w:t>
      </w:r>
    </w:p>
    <w:p w14:paraId="32696E05" w14:textId="77777777" w:rsidR="004252C4" w:rsidRPr="00305B9C" w:rsidRDefault="004252C4" w:rsidP="004252C4">
      <w:pPr>
        <w:pStyle w:val="Doc-text2"/>
        <w:rPr>
          <w:lang w:val="en-US"/>
        </w:rPr>
      </w:pPr>
      <w:r w:rsidRPr="00305B9C">
        <w:rPr>
          <w:lang w:val="en-US"/>
        </w:rPr>
        <w:t>Proposal 11</w:t>
      </w:r>
      <w:r w:rsidRPr="00305B9C">
        <w:rPr>
          <w:lang w:val="en-US"/>
        </w:rPr>
        <w:tab/>
        <w:t xml:space="preserve"> RAN2 to discuss whether to (de)prioritize the solution of cell without SSB and SIB or cell without SIB.</w:t>
      </w:r>
    </w:p>
    <w:p w14:paraId="11AE8312" w14:textId="77777777" w:rsidR="004252C4" w:rsidRPr="00305B9C" w:rsidRDefault="004252C4" w:rsidP="004252C4">
      <w:pPr>
        <w:pStyle w:val="Doc-text2"/>
        <w:rPr>
          <w:lang w:val="en-US"/>
        </w:rPr>
      </w:pPr>
      <w:r w:rsidRPr="00305B9C">
        <w:rPr>
          <w:lang w:val="en-US"/>
        </w:rPr>
        <w:t>Discussion on feasibility:</w:t>
      </w:r>
    </w:p>
    <w:p w14:paraId="6EE7076D" w14:textId="77777777" w:rsidR="004252C4" w:rsidRPr="00305B9C" w:rsidRDefault="004252C4" w:rsidP="004252C4">
      <w:pPr>
        <w:pStyle w:val="Doc-text2"/>
        <w:rPr>
          <w:lang w:val="en-US"/>
        </w:rPr>
      </w:pPr>
      <w:r w:rsidRPr="00305B9C">
        <w:rPr>
          <w:lang w:val="en-US"/>
        </w:rPr>
        <w:t>-</w:t>
      </w:r>
      <w:r w:rsidRPr="00305B9C">
        <w:rPr>
          <w:lang w:val="en-US"/>
        </w:rPr>
        <w:tab/>
        <w:t>Huawei, CMCC and ZTE thinks that we can state that it is feasible from RAN2.  Ericsson also doesn’t see a problem.   Qualcomm, Fraunhofer,  Apple and Nokia are concerned that we don’t know what RAN1 final solution will look like so it is hard to judge.</w:t>
      </w:r>
    </w:p>
    <w:p w14:paraId="3014E226" w14:textId="77777777" w:rsidR="004252C4" w:rsidRPr="00305B9C" w:rsidRDefault="004252C4" w:rsidP="004252C4">
      <w:pPr>
        <w:pStyle w:val="Doc-text2"/>
        <w:rPr>
          <w:lang w:val="en-US"/>
        </w:rPr>
      </w:pPr>
      <w:r w:rsidRPr="00305B9C">
        <w:rPr>
          <w:lang w:val="en-US"/>
        </w:rPr>
        <w:t>=&gt;</w:t>
      </w:r>
      <w:r w:rsidRPr="00305B9C">
        <w:rPr>
          <w:lang w:val="en-US"/>
        </w:rPr>
        <w:tab/>
        <w:t xml:space="preserve">RAN2 will not provide feasibility assessment for RAN1 centric topics </w:t>
      </w:r>
    </w:p>
    <w:p w14:paraId="2C34A7E5" w14:textId="77777777" w:rsidR="004252C4" w:rsidRPr="00305B9C" w:rsidRDefault="004252C4" w:rsidP="004252C4">
      <w:pPr>
        <w:pStyle w:val="Doc-text2"/>
        <w:rPr>
          <w:lang w:val="en-US"/>
        </w:rPr>
      </w:pPr>
    </w:p>
    <w:p w14:paraId="7B19B8BB" w14:textId="77777777" w:rsidR="004252C4" w:rsidRPr="00305B9C" w:rsidRDefault="004252C4" w:rsidP="004252C4">
      <w:pPr>
        <w:pStyle w:val="Doc-text2"/>
        <w:pBdr>
          <w:top w:val="single" w:sz="4" w:space="1" w:color="auto"/>
          <w:left w:val="single" w:sz="4" w:space="4" w:color="auto"/>
          <w:bottom w:val="single" w:sz="4" w:space="1" w:color="auto"/>
          <w:right w:val="single" w:sz="4" w:space="4" w:color="auto"/>
        </w:pBdr>
        <w:rPr>
          <w:b/>
          <w:bCs/>
          <w:lang w:val="en-US"/>
        </w:rPr>
      </w:pPr>
      <w:r w:rsidRPr="00305B9C">
        <w:rPr>
          <w:b/>
          <w:bCs/>
          <w:lang w:val="en-US"/>
        </w:rPr>
        <w:t>Agreements on SIB/</w:t>
      </w:r>
      <w:proofErr w:type="spellStart"/>
      <w:r w:rsidRPr="00305B9C">
        <w:rPr>
          <w:b/>
          <w:bCs/>
          <w:lang w:val="en-US"/>
        </w:rPr>
        <w:t>SIBless</w:t>
      </w:r>
      <w:proofErr w:type="spellEnd"/>
      <w:r w:rsidRPr="00305B9C">
        <w:rPr>
          <w:b/>
          <w:bCs/>
          <w:lang w:val="en-US"/>
        </w:rPr>
        <w:t>:</w:t>
      </w:r>
    </w:p>
    <w:p w14:paraId="24D0D526" w14:textId="77777777" w:rsidR="004252C4" w:rsidRPr="00305B9C" w:rsidRDefault="004252C4" w:rsidP="004252C4">
      <w:pPr>
        <w:pStyle w:val="Doc-text2"/>
        <w:pBdr>
          <w:top w:val="single" w:sz="4" w:space="1" w:color="auto"/>
          <w:left w:val="single" w:sz="4" w:space="4" w:color="auto"/>
          <w:bottom w:val="single" w:sz="4" w:space="1" w:color="auto"/>
          <w:right w:val="single" w:sz="4" w:space="4" w:color="auto"/>
        </w:pBdr>
        <w:rPr>
          <w:lang w:val="en-US"/>
        </w:rPr>
      </w:pPr>
      <w:r w:rsidRPr="00305B9C">
        <w:rPr>
          <w:lang w:val="en-US"/>
        </w:rPr>
        <w:t>1</w:t>
      </w:r>
      <w:r w:rsidRPr="00305B9C">
        <w:rPr>
          <w:lang w:val="en-US"/>
        </w:rPr>
        <w:tab/>
        <w:t>Anchor cell is a cell where UE assumes SSB, system information and paging are transmitted.</w:t>
      </w:r>
    </w:p>
    <w:p w14:paraId="7A8DC5FA" w14:textId="77777777" w:rsidR="004252C4" w:rsidRPr="00305B9C" w:rsidRDefault="004252C4" w:rsidP="004252C4">
      <w:pPr>
        <w:pStyle w:val="Doc-text2"/>
        <w:pBdr>
          <w:top w:val="single" w:sz="4" w:space="1" w:color="auto"/>
          <w:left w:val="single" w:sz="4" w:space="4" w:color="auto"/>
          <w:bottom w:val="single" w:sz="4" w:space="1" w:color="auto"/>
          <w:right w:val="single" w:sz="4" w:space="4" w:color="auto"/>
        </w:pBdr>
        <w:rPr>
          <w:lang w:val="en-US"/>
        </w:rPr>
      </w:pPr>
      <w:r w:rsidRPr="00305B9C">
        <w:rPr>
          <w:lang w:val="en-US"/>
        </w:rPr>
        <w:t>2</w:t>
      </w:r>
      <w:r w:rsidRPr="00305B9C">
        <w:rPr>
          <w:lang w:val="en-US"/>
        </w:rPr>
        <w:tab/>
        <w:t>Non-anchor cell without SIB is a cell where NES-capable UEs do not assume system information is transmitted. The system information transmitted by anchor cell may also include the necessary information for NES-capable UEs to access a non-anchor cell.</w:t>
      </w:r>
    </w:p>
    <w:p w14:paraId="2BF10A59" w14:textId="77777777" w:rsidR="004252C4" w:rsidRPr="00305B9C" w:rsidRDefault="004252C4" w:rsidP="004252C4">
      <w:pPr>
        <w:pStyle w:val="Doc-text2"/>
        <w:pBdr>
          <w:top w:val="single" w:sz="4" w:space="1" w:color="auto"/>
          <w:left w:val="single" w:sz="4" w:space="4" w:color="auto"/>
          <w:bottom w:val="single" w:sz="4" w:space="1" w:color="auto"/>
          <w:right w:val="single" w:sz="4" w:space="4" w:color="auto"/>
        </w:pBdr>
        <w:rPr>
          <w:lang w:val="en-US"/>
        </w:rPr>
      </w:pPr>
      <w:r w:rsidRPr="00305B9C">
        <w:rPr>
          <w:lang w:val="en-US"/>
        </w:rPr>
        <w:t>3</w:t>
      </w:r>
      <w:r w:rsidRPr="00305B9C">
        <w:rPr>
          <w:lang w:val="en-US"/>
        </w:rPr>
        <w:tab/>
        <w:t>Non-anchor cell without SIB and SSB is a cell where NES-capable UEs do not assume SSB or system information are transmitted. The system information transmitted by anchor cell may also include the necessary information for NES-capable UEs to access a non-anchor cell.</w:t>
      </w:r>
    </w:p>
    <w:p w14:paraId="5926BBFE" w14:textId="77777777" w:rsidR="004252C4" w:rsidRPr="00305B9C" w:rsidRDefault="004252C4" w:rsidP="004252C4">
      <w:pPr>
        <w:pStyle w:val="Doc-text2"/>
        <w:pBdr>
          <w:top w:val="single" w:sz="4" w:space="1" w:color="auto"/>
          <w:left w:val="single" w:sz="4" w:space="4" w:color="auto"/>
          <w:bottom w:val="single" w:sz="4" w:space="1" w:color="auto"/>
          <w:right w:val="single" w:sz="4" w:space="4" w:color="auto"/>
        </w:pBdr>
        <w:rPr>
          <w:lang w:val="en-US"/>
        </w:rPr>
      </w:pPr>
      <w:r w:rsidRPr="00305B9C">
        <w:rPr>
          <w:lang w:val="en-US"/>
        </w:rPr>
        <w:t>4</w:t>
      </w:r>
      <w:r w:rsidRPr="00305B9C">
        <w:rPr>
          <w:lang w:val="en-US"/>
        </w:rPr>
        <w:tab/>
        <w:t>It is up to RAN1/RAN4 whether it is possible for the UE to synchronize with the non-anchor cell using anchor cell SSB and the conditions to do so</w:t>
      </w:r>
    </w:p>
    <w:p w14:paraId="3E06D9F0" w14:textId="77777777" w:rsidR="004252C4" w:rsidRPr="00305B9C" w:rsidRDefault="004252C4" w:rsidP="004252C4">
      <w:pPr>
        <w:pStyle w:val="Doc-text2"/>
        <w:pBdr>
          <w:top w:val="single" w:sz="4" w:space="1" w:color="auto"/>
          <w:left w:val="single" w:sz="4" w:space="4" w:color="auto"/>
          <w:bottom w:val="single" w:sz="4" w:space="1" w:color="auto"/>
          <w:right w:val="single" w:sz="4" w:space="4" w:color="auto"/>
        </w:pBdr>
        <w:rPr>
          <w:lang w:val="en-US"/>
        </w:rPr>
      </w:pPr>
      <w:r w:rsidRPr="00305B9C">
        <w:rPr>
          <w:lang w:val="en-US"/>
        </w:rPr>
        <w:t>5</w:t>
      </w:r>
      <w:r w:rsidRPr="00305B9C">
        <w:rPr>
          <w:lang w:val="en-US"/>
        </w:rPr>
        <w:tab/>
        <w:t>UE camps on the anchor cell, not SSB-less/SIB-less cell.</w:t>
      </w:r>
    </w:p>
    <w:p w14:paraId="27E39DC9" w14:textId="77777777" w:rsidR="004252C4" w:rsidRPr="00305B9C" w:rsidRDefault="004252C4" w:rsidP="004252C4">
      <w:pPr>
        <w:pStyle w:val="Doc-text2"/>
        <w:pBdr>
          <w:top w:val="single" w:sz="4" w:space="1" w:color="auto"/>
          <w:left w:val="single" w:sz="4" w:space="4" w:color="auto"/>
          <w:bottom w:val="single" w:sz="4" w:space="1" w:color="auto"/>
          <w:right w:val="single" w:sz="4" w:space="4" w:color="auto"/>
        </w:pBdr>
        <w:rPr>
          <w:lang w:val="en-US"/>
        </w:rPr>
      </w:pPr>
      <w:r w:rsidRPr="00305B9C">
        <w:rPr>
          <w:lang w:val="en-US"/>
        </w:rPr>
        <w:t>6</w:t>
      </w:r>
      <w:r w:rsidRPr="00305B9C">
        <w:rPr>
          <w:lang w:val="en-US"/>
        </w:rPr>
        <w:tab/>
        <w:t>We will not support paging on a cell without SIB and/or a cell without SIB and SSB</w:t>
      </w:r>
    </w:p>
    <w:p w14:paraId="6228FA70" w14:textId="77777777" w:rsidR="004252C4" w:rsidRPr="00305B9C" w:rsidRDefault="004252C4" w:rsidP="004252C4">
      <w:pPr>
        <w:pStyle w:val="Doc-text2"/>
        <w:pBdr>
          <w:top w:val="single" w:sz="4" w:space="1" w:color="auto"/>
          <w:left w:val="single" w:sz="4" w:space="4" w:color="auto"/>
          <w:bottom w:val="single" w:sz="4" w:space="1" w:color="auto"/>
          <w:right w:val="single" w:sz="4" w:space="4" w:color="auto"/>
        </w:pBdr>
        <w:rPr>
          <w:lang w:val="en-US"/>
        </w:rPr>
      </w:pPr>
      <w:r w:rsidRPr="00305B9C">
        <w:rPr>
          <w:lang w:val="en-US"/>
        </w:rPr>
        <w:t>7</w:t>
      </w:r>
      <w:r w:rsidRPr="00305B9C">
        <w:rPr>
          <w:lang w:val="en-US"/>
        </w:rPr>
        <w:tab/>
        <w:t>Feasibility of this solution is in RAN1 scope</w:t>
      </w:r>
    </w:p>
    <w:p w14:paraId="591C9365" w14:textId="77777777" w:rsidR="004252C4" w:rsidRPr="00305B9C" w:rsidRDefault="004252C4" w:rsidP="004252C4">
      <w:pPr>
        <w:pStyle w:val="Doc-text2"/>
        <w:ind w:left="0" w:firstLine="0"/>
        <w:rPr>
          <w:lang w:val="en-US"/>
        </w:rPr>
      </w:pPr>
    </w:p>
    <w:p w14:paraId="384F7B6F" w14:textId="7F6C27DA" w:rsidR="004252C4" w:rsidRPr="00305B9C" w:rsidRDefault="004252C4" w:rsidP="004252C4">
      <w:pPr>
        <w:pStyle w:val="Doc-title"/>
        <w:rPr>
          <w:lang w:val="en-US"/>
        </w:rPr>
      </w:pPr>
      <w:r w:rsidRPr="00305B9C">
        <w:rPr>
          <w:lang w:val="en-US"/>
        </w:rPr>
        <w:t>R2-2213266</w:t>
      </w:r>
      <w:r w:rsidRPr="00305B9C">
        <w:rPr>
          <w:lang w:val="en-US"/>
        </w:rPr>
        <w:tab/>
        <w:t>TP on SSB/SIBless</w:t>
      </w:r>
      <w:r w:rsidRPr="00305B9C">
        <w:rPr>
          <w:lang w:val="en-US"/>
        </w:rPr>
        <w:tab/>
        <w:t>Ericsson</w:t>
      </w:r>
      <w:r w:rsidR="00CB437C" w:rsidRPr="00305B9C">
        <w:rPr>
          <w:lang w:val="en-US"/>
        </w:rPr>
        <w:tab/>
        <w:t>pCR</w:t>
      </w:r>
      <w:r w:rsidR="00CB437C" w:rsidRPr="00305B9C">
        <w:rPr>
          <w:lang w:val="en-US"/>
        </w:rPr>
        <w:tab/>
        <w:t>38.864</w:t>
      </w:r>
      <w:r w:rsidR="00CB437C" w:rsidRPr="00305B9C">
        <w:rPr>
          <w:lang w:val="en-US"/>
        </w:rPr>
        <w:tab/>
        <w:t>0.4.0</w:t>
      </w:r>
      <w:r w:rsidR="00CB437C" w:rsidRPr="00305B9C">
        <w:rPr>
          <w:lang w:val="en-US"/>
        </w:rPr>
        <w:tab/>
        <w:t>Rel-18</w:t>
      </w:r>
      <w:r w:rsidR="00CB437C" w:rsidRPr="00305B9C">
        <w:rPr>
          <w:lang w:val="en-US"/>
        </w:rPr>
        <w:tab/>
        <w:t>FS_Netw_Energy_NR</w:t>
      </w:r>
    </w:p>
    <w:p w14:paraId="5C3F20D2" w14:textId="7341C35D" w:rsidR="004252C4" w:rsidRPr="00305B9C" w:rsidRDefault="004252C4" w:rsidP="004252C4">
      <w:pPr>
        <w:pStyle w:val="Doc-text2"/>
        <w:rPr>
          <w:lang w:val="en-US"/>
        </w:rPr>
      </w:pPr>
      <w:r w:rsidRPr="00305B9C">
        <w:rPr>
          <w:lang w:val="en-US"/>
        </w:rPr>
        <w:t>=&gt;</w:t>
      </w:r>
      <w:r w:rsidRPr="00305B9C">
        <w:rPr>
          <w:lang w:val="en-US"/>
        </w:rPr>
        <w:tab/>
        <w:t>The TP is agreed and will be merged in RAN2 TP</w:t>
      </w:r>
    </w:p>
    <w:p w14:paraId="7CDB0DC6" w14:textId="77777777" w:rsidR="004252C4" w:rsidRPr="00305B9C" w:rsidRDefault="004252C4" w:rsidP="004252C4">
      <w:pPr>
        <w:pStyle w:val="Doc-text2"/>
        <w:ind w:left="0" w:firstLine="0"/>
        <w:rPr>
          <w:lang w:val="en-US"/>
        </w:rPr>
      </w:pPr>
    </w:p>
    <w:p w14:paraId="7AAC5DF0" w14:textId="77777777" w:rsidR="004252C4" w:rsidRPr="00305B9C" w:rsidRDefault="004252C4" w:rsidP="004252C4">
      <w:pPr>
        <w:pStyle w:val="Doc-text2"/>
        <w:ind w:left="0" w:firstLine="0"/>
        <w:rPr>
          <w:lang w:val="en-US"/>
        </w:rPr>
      </w:pPr>
      <w:r w:rsidRPr="00305B9C">
        <w:rPr>
          <w:lang w:val="en-US"/>
        </w:rPr>
        <w:t>Not treated</w:t>
      </w:r>
    </w:p>
    <w:p w14:paraId="419CA784" w14:textId="46751B7B" w:rsidR="004252C4" w:rsidRPr="00305B9C" w:rsidRDefault="004252C4" w:rsidP="004252C4">
      <w:pPr>
        <w:pStyle w:val="Doc-title"/>
      </w:pPr>
      <w:r w:rsidRPr="00305B9C">
        <w:t>R2-2211444</w:t>
      </w:r>
      <w:r w:rsidRPr="00305B9C">
        <w:tab/>
        <w:t>Further Considerations on NES Cell without SIB</w:t>
      </w:r>
      <w:r w:rsidRPr="00305B9C">
        <w:tab/>
        <w:t>CATT</w:t>
      </w:r>
      <w:r w:rsidRPr="00305B9C">
        <w:tab/>
        <w:t>discussion</w:t>
      </w:r>
      <w:r w:rsidRPr="00305B9C">
        <w:tab/>
        <w:t>Rel-18</w:t>
      </w:r>
      <w:r w:rsidRPr="00305B9C">
        <w:tab/>
        <w:t>FS_Netw_Energy_NR</w:t>
      </w:r>
    </w:p>
    <w:p w14:paraId="31D33903" w14:textId="71988E60" w:rsidR="004252C4" w:rsidRPr="00305B9C" w:rsidRDefault="004252C4" w:rsidP="004252C4">
      <w:pPr>
        <w:pStyle w:val="Doc-title"/>
      </w:pPr>
      <w:r w:rsidRPr="00305B9C">
        <w:t>R2-2211589</w:t>
      </w:r>
      <w:r w:rsidRPr="00305B9C">
        <w:tab/>
        <w:t>NES SIB-less and SSB-less Techniques</w:t>
      </w:r>
      <w:r w:rsidRPr="00305B9C">
        <w:tab/>
        <w:t>Qualcomm Incorporated</w:t>
      </w:r>
      <w:r w:rsidRPr="00305B9C">
        <w:tab/>
        <w:t>discussion</w:t>
      </w:r>
      <w:r w:rsidRPr="00305B9C">
        <w:tab/>
        <w:t>Rel-18</w:t>
      </w:r>
    </w:p>
    <w:p w14:paraId="0F3EFB90" w14:textId="32DA8DE4" w:rsidR="004252C4" w:rsidRPr="00305B9C" w:rsidRDefault="004252C4" w:rsidP="004252C4">
      <w:pPr>
        <w:pStyle w:val="Doc-title"/>
      </w:pPr>
      <w:r w:rsidRPr="00305B9C">
        <w:t>R2-2211665</w:t>
      </w:r>
      <w:r w:rsidRPr="00305B9C">
        <w:tab/>
        <w:t>discussion on SSB/SIB-less/paging</w:t>
      </w:r>
      <w:r w:rsidRPr="00305B9C">
        <w:tab/>
        <w:t>vivo</w:t>
      </w:r>
      <w:r w:rsidRPr="00305B9C">
        <w:tab/>
        <w:t>discussion</w:t>
      </w:r>
      <w:r w:rsidRPr="00305B9C">
        <w:tab/>
        <w:t>Rel-18</w:t>
      </w:r>
    </w:p>
    <w:p w14:paraId="7E45841F" w14:textId="20C9DDD2" w:rsidR="004252C4" w:rsidRPr="00305B9C" w:rsidRDefault="004252C4" w:rsidP="004252C4">
      <w:pPr>
        <w:pStyle w:val="Doc-title"/>
      </w:pPr>
      <w:r w:rsidRPr="00305B9C">
        <w:t>R2-2211680</w:t>
      </w:r>
      <w:r w:rsidRPr="00305B9C">
        <w:tab/>
        <w:t>Discussion and comparison of SSB-less and SIB-less solutions</w:t>
      </w:r>
      <w:r w:rsidRPr="00305B9C">
        <w:tab/>
        <w:t>Apple</w:t>
      </w:r>
      <w:r w:rsidRPr="00305B9C">
        <w:tab/>
        <w:t>discussion</w:t>
      </w:r>
      <w:r w:rsidRPr="00305B9C">
        <w:tab/>
        <w:t>FS_Netw_Energy_NR</w:t>
      </w:r>
    </w:p>
    <w:p w14:paraId="4BEA9E09" w14:textId="0D51EB71" w:rsidR="004252C4" w:rsidRPr="00305B9C" w:rsidRDefault="004252C4" w:rsidP="004252C4">
      <w:pPr>
        <w:pStyle w:val="Doc-title"/>
      </w:pPr>
      <w:r w:rsidRPr="00305B9C">
        <w:t>R2-2211826</w:t>
      </w:r>
      <w:r w:rsidRPr="00305B9C">
        <w:tab/>
        <w:t>Discussions on common signal-less solutions for NES</w:t>
      </w:r>
      <w:r w:rsidRPr="00305B9C">
        <w:tab/>
        <w:t>Fujitsu</w:t>
      </w:r>
      <w:r w:rsidRPr="00305B9C">
        <w:tab/>
        <w:t>discussion</w:t>
      </w:r>
      <w:r w:rsidRPr="00305B9C">
        <w:tab/>
        <w:t>Rel-18</w:t>
      </w:r>
      <w:r w:rsidRPr="00305B9C">
        <w:tab/>
        <w:t>FS_Netw_Energy_NR</w:t>
      </w:r>
      <w:r w:rsidRPr="00305B9C">
        <w:tab/>
        <w:t>Withdrawn</w:t>
      </w:r>
    </w:p>
    <w:p w14:paraId="02BD9404" w14:textId="601BEF24" w:rsidR="004252C4" w:rsidRPr="00305B9C" w:rsidRDefault="004252C4" w:rsidP="004252C4">
      <w:pPr>
        <w:pStyle w:val="Doc-title"/>
      </w:pPr>
      <w:r w:rsidRPr="00305B9C">
        <w:t>R2-2211845</w:t>
      </w:r>
      <w:r w:rsidRPr="00305B9C">
        <w:tab/>
        <w:t>Discussions on common signal-less solutions for NES</w:t>
      </w:r>
      <w:r w:rsidRPr="00305B9C">
        <w:tab/>
        <w:t>Fujitsu</w:t>
      </w:r>
      <w:r w:rsidRPr="00305B9C">
        <w:tab/>
        <w:t>discussion</w:t>
      </w:r>
      <w:r w:rsidRPr="00305B9C">
        <w:tab/>
        <w:t>Rel-18</w:t>
      </w:r>
      <w:r w:rsidRPr="00305B9C">
        <w:tab/>
        <w:t>FS_Netw_Energy_NR</w:t>
      </w:r>
    </w:p>
    <w:p w14:paraId="3DE421A3" w14:textId="1566189B" w:rsidR="004252C4" w:rsidRPr="00305B9C" w:rsidRDefault="004252C4" w:rsidP="004252C4">
      <w:pPr>
        <w:pStyle w:val="Doc-title"/>
      </w:pPr>
      <w:r w:rsidRPr="00305B9C">
        <w:t>R2-2211954</w:t>
      </w:r>
      <w:r w:rsidRPr="00305B9C">
        <w:tab/>
        <w:t>Discussion on SSB/SIB-less</w:t>
      </w:r>
      <w:r w:rsidRPr="00305B9C">
        <w:tab/>
        <w:t>OPPO</w:t>
      </w:r>
      <w:r w:rsidRPr="00305B9C">
        <w:tab/>
        <w:t>discussion</w:t>
      </w:r>
      <w:r w:rsidRPr="00305B9C">
        <w:tab/>
        <w:t>Rel-18</w:t>
      </w:r>
      <w:r w:rsidRPr="00305B9C">
        <w:tab/>
        <w:t>FS_Netw_Energy_NR</w:t>
      </w:r>
    </w:p>
    <w:p w14:paraId="73EB4F4B" w14:textId="2A8C968C" w:rsidR="004252C4" w:rsidRPr="00305B9C" w:rsidRDefault="004252C4" w:rsidP="004252C4">
      <w:pPr>
        <w:pStyle w:val="Doc-title"/>
      </w:pPr>
      <w:r w:rsidRPr="00305B9C">
        <w:t>R2-2211966</w:t>
      </w:r>
      <w:r w:rsidRPr="00305B9C">
        <w:tab/>
        <w:t>SSB and Paging for NES</w:t>
      </w:r>
      <w:r w:rsidRPr="00305B9C">
        <w:tab/>
        <w:t>Nokia, Nokia Shanghai Bell</w:t>
      </w:r>
      <w:r w:rsidRPr="00305B9C">
        <w:tab/>
        <w:t>discussion</w:t>
      </w:r>
      <w:r w:rsidRPr="00305B9C">
        <w:tab/>
        <w:t>Rel-18</w:t>
      </w:r>
      <w:r w:rsidRPr="00305B9C">
        <w:tab/>
        <w:t>FS_Netw_Energy_NR</w:t>
      </w:r>
    </w:p>
    <w:p w14:paraId="254DE25D" w14:textId="314331C8" w:rsidR="004252C4" w:rsidRPr="00305B9C" w:rsidRDefault="004252C4" w:rsidP="004252C4">
      <w:pPr>
        <w:pStyle w:val="Doc-title"/>
      </w:pPr>
      <w:r w:rsidRPr="00305B9C">
        <w:t>R2-2212059</w:t>
      </w:r>
      <w:r w:rsidRPr="00305B9C">
        <w:tab/>
        <w:t>Discussion on SSB/SIB-less Solutions for NES</w:t>
      </w:r>
      <w:r w:rsidRPr="00305B9C">
        <w:tab/>
        <w:t>Samsung</w:t>
      </w:r>
      <w:r w:rsidRPr="00305B9C">
        <w:tab/>
        <w:t>discussion</w:t>
      </w:r>
      <w:r w:rsidRPr="00305B9C">
        <w:tab/>
        <w:t>Rel-18</w:t>
      </w:r>
    </w:p>
    <w:p w14:paraId="37F1D5D7" w14:textId="7A9B9066" w:rsidR="004252C4" w:rsidRPr="00305B9C" w:rsidRDefault="004252C4" w:rsidP="004252C4">
      <w:pPr>
        <w:pStyle w:val="Doc-title"/>
      </w:pPr>
      <w:r w:rsidRPr="00305B9C">
        <w:t>R2-2212114</w:t>
      </w:r>
      <w:r w:rsidRPr="00305B9C">
        <w:tab/>
        <w:t>Considerations of SIBless cell with or without SSB</w:t>
      </w:r>
      <w:r w:rsidRPr="00305B9C">
        <w:tab/>
        <w:t>Intel Corporation</w:t>
      </w:r>
      <w:r w:rsidRPr="00305B9C">
        <w:tab/>
        <w:t>discussion</w:t>
      </w:r>
      <w:r w:rsidRPr="00305B9C">
        <w:tab/>
        <w:t>Rel-18</w:t>
      </w:r>
      <w:r w:rsidRPr="00305B9C">
        <w:tab/>
        <w:t>FS_Netw_Energy_NR</w:t>
      </w:r>
    </w:p>
    <w:p w14:paraId="53A55A98" w14:textId="24DCE3EB" w:rsidR="004252C4" w:rsidRPr="00305B9C" w:rsidRDefault="004252C4" w:rsidP="004252C4">
      <w:pPr>
        <w:pStyle w:val="Doc-title"/>
      </w:pPr>
      <w:r w:rsidRPr="00305B9C">
        <w:t>R2-2212181</w:t>
      </w:r>
      <w:r w:rsidRPr="00305B9C">
        <w:tab/>
        <w:t>Supporting access via NES cell</w:t>
      </w:r>
      <w:r w:rsidRPr="00305B9C">
        <w:tab/>
        <w:t>ZTE Corporation, Sanechips</w:t>
      </w:r>
      <w:r w:rsidRPr="00305B9C">
        <w:tab/>
        <w:t>discussion</w:t>
      </w:r>
    </w:p>
    <w:p w14:paraId="0991499F" w14:textId="05072A7B" w:rsidR="004252C4" w:rsidRPr="00305B9C" w:rsidRDefault="004252C4" w:rsidP="004252C4">
      <w:pPr>
        <w:pStyle w:val="Doc-title"/>
      </w:pPr>
      <w:r w:rsidRPr="00305B9C">
        <w:t>R2-2212312</w:t>
      </w:r>
      <w:r w:rsidRPr="00305B9C">
        <w:tab/>
        <w:t>Discussion on SSB-less and SIB-less cell</w:t>
      </w:r>
      <w:r w:rsidRPr="00305B9C">
        <w:tab/>
        <w:t>LG Electronics Inc.</w:t>
      </w:r>
      <w:r w:rsidRPr="00305B9C">
        <w:tab/>
        <w:t>discussion</w:t>
      </w:r>
      <w:r w:rsidRPr="00305B9C">
        <w:tab/>
        <w:t>Rel-18</w:t>
      </w:r>
    </w:p>
    <w:p w14:paraId="25C2086B" w14:textId="47E8CDDA" w:rsidR="004252C4" w:rsidRPr="00305B9C" w:rsidRDefault="004252C4" w:rsidP="004252C4">
      <w:pPr>
        <w:pStyle w:val="Doc-title"/>
      </w:pPr>
      <w:r w:rsidRPr="00305B9C">
        <w:t>R2-2212327</w:t>
      </w:r>
      <w:r w:rsidRPr="00305B9C">
        <w:tab/>
        <w:t>SSB/SIB-less cell operation</w:t>
      </w:r>
      <w:r w:rsidRPr="00305B9C">
        <w:tab/>
        <w:t>InterDigital</w:t>
      </w:r>
      <w:r w:rsidRPr="00305B9C">
        <w:tab/>
        <w:t>discussion</w:t>
      </w:r>
      <w:r w:rsidRPr="00305B9C">
        <w:tab/>
        <w:t>Rel-18</w:t>
      </w:r>
      <w:r w:rsidRPr="00305B9C">
        <w:tab/>
        <w:t>FS_Netw_Energy_NR</w:t>
      </w:r>
    </w:p>
    <w:p w14:paraId="1FC9B86E" w14:textId="0E9575D9" w:rsidR="004252C4" w:rsidRPr="00305B9C" w:rsidRDefault="004252C4" w:rsidP="004252C4">
      <w:pPr>
        <w:pStyle w:val="Doc-title"/>
      </w:pPr>
      <w:r w:rsidRPr="00305B9C">
        <w:t>R2-2212387</w:t>
      </w:r>
      <w:r w:rsidRPr="00305B9C">
        <w:tab/>
        <w:t>SIB-less, SSB-less and paging enhancements</w:t>
      </w:r>
      <w:r w:rsidRPr="00305B9C">
        <w:tab/>
        <w:t>Ericsson</w:t>
      </w:r>
      <w:r w:rsidRPr="00305B9C">
        <w:tab/>
        <w:t>discussion</w:t>
      </w:r>
    </w:p>
    <w:p w14:paraId="18B51959" w14:textId="4E13B33B" w:rsidR="004252C4" w:rsidRPr="00305B9C" w:rsidRDefault="004252C4" w:rsidP="004252C4">
      <w:pPr>
        <w:pStyle w:val="Doc-title"/>
      </w:pPr>
      <w:r w:rsidRPr="00305B9C">
        <w:t>R2-2212634</w:t>
      </w:r>
      <w:r w:rsidRPr="00305B9C">
        <w:tab/>
        <w:t>Discussion on SSB/SIB1/Paging-less NES solution</w:t>
      </w:r>
      <w:r w:rsidRPr="00305B9C">
        <w:tab/>
        <w:t>CMCC</w:t>
      </w:r>
      <w:r w:rsidRPr="00305B9C">
        <w:tab/>
        <w:t>discussion</w:t>
      </w:r>
      <w:r w:rsidRPr="00305B9C">
        <w:tab/>
        <w:t>Rel-18</w:t>
      </w:r>
      <w:r w:rsidRPr="00305B9C">
        <w:tab/>
        <w:t>FS_Netw_Energy_NR</w:t>
      </w:r>
    </w:p>
    <w:p w14:paraId="769A2673" w14:textId="1764ACF3" w:rsidR="004252C4" w:rsidRPr="00305B9C" w:rsidRDefault="004252C4" w:rsidP="004252C4">
      <w:pPr>
        <w:pStyle w:val="Doc-title"/>
      </w:pPr>
      <w:r w:rsidRPr="00305B9C">
        <w:t>R2-2212720</w:t>
      </w:r>
      <w:r w:rsidRPr="00305B9C">
        <w:tab/>
        <w:t>Considerations on SSB/SIB-less solutions for NW energy saving</w:t>
      </w:r>
      <w:r w:rsidRPr="00305B9C">
        <w:tab/>
        <w:t>KDDI Corporation</w:t>
      </w:r>
      <w:r w:rsidRPr="00305B9C">
        <w:tab/>
        <w:t>discussion</w:t>
      </w:r>
    </w:p>
    <w:p w14:paraId="12C1EFAF" w14:textId="1DAD3BCB" w:rsidR="004252C4" w:rsidRPr="00305B9C" w:rsidRDefault="004252C4" w:rsidP="004252C4">
      <w:pPr>
        <w:pStyle w:val="Doc-title"/>
      </w:pPr>
      <w:r w:rsidRPr="00305B9C">
        <w:t>R2-2212841</w:t>
      </w:r>
      <w:r w:rsidRPr="00305B9C">
        <w:tab/>
        <w:t>Recommendations for SSB/SIB1-less techniques</w:t>
      </w:r>
      <w:r w:rsidRPr="00305B9C">
        <w:tab/>
        <w:t>MediaTek Inc.</w:t>
      </w:r>
      <w:r w:rsidRPr="00305B9C">
        <w:tab/>
        <w:t>discussion</w:t>
      </w:r>
      <w:r w:rsidRPr="00305B9C">
        <w:tab/>
        <w:t>Rel-18</w:t>
      </w:r>
    </w:p>
    <w:p w14:paraId="3514C140" w14:textId="0CA6B321" w:rsidR="004252C4" w:rsidRPr="00305B9C" w:rsidRDefault="004252C4" w:rsidP="004252C4">
      <w:pPr>
        <w:pStyle w:val="Doc-title"/>
      </w:pPr>
      <w:r w:rsidRPr="00305B9C">
        <w:t>R2-2212870</w:t>
      </w:r>
      <w:r w:rsidRPr="00305B9C">
        <w:tab/>
        <w:t>Discussion on SIB-less techniques</w:t>
      </w:r>
      <w:r w:rsidRPr="00305B9C">
        <w:tab/>
        <w:t>Huawei, HiSilicon</w:t>
      </w:r>
      <w:r w:rsidRPr="00305B9C">
        <w:tab/>
        <w:t>discussion</w:t>
      </w:r>
      <w:r w:rsidRPr="00305B9C">
        <w:tab/>
        <w:t>Rel-18</w:t>
      </w:r>
      <w:r w:rsidRPr="00305B9C">
        <w:tab/>
        <w:t>FS_Netw_Energy_NR</w:t>
      </w:r>
    </w:p>
    <w:p w14:paraId="78468252" w14:textId="77777777" w:rsidR="004252C4" w:rsidRPr="00305B9C" w:rsidRDefault="004252C4" w:rsidP="004252C4">
      <w:pPr>
        <w:pStyle w:val="Doc-text2"/>
        <w:ind w:left="0" w:firstLine="0"/>
      </w:pPr>
    </w:p>
    <w:p w14:paraId="44028E55" w14:textId="77777777" w:rsidR="004252C4" w:rsidRPr="00305B9C" w:rsidRDefault="004252C4" w:rsidP="004252C4">
      <w:pPr>
        <w:pStyle w:val="Heading3"/>
      </w:pPr>
      <w:bookmarkStart w:id="450" w:name="_Toc120536943"/>
      <w:bookmarkStart w:id="451" w:name="_Toc127484884"/>
      <w:r w:rsidRPr="00305B9C">
        <w:t>8.3.4</w:t>
      </w:r>
      <w:r w:rsidRPr="00305B9C">
        <w:tab/>
        <w:t>Cell selection/re-selection</w:t>
      </w:r>
      <w:bookmarkEnd w:id="450"/>
      <w:bookmarkEnd w:id="451"/>
    </w:p>
    <w:p w14:paraId="311B272D" w14:textId="77777777" w:rsidR="004252C4" w:rsidRPr="00305B9C" w:rsidRDefault="004252C4" w:rsidP="004252C4">
      <w:pPr>
        <w:pStyle w:val="Comments"/>
      </w:pPr>
      <w:r w:rsidRPr="00305B9C">
        <w:t xml:space="preserve">Contributions should focus on further details and open issues for cell selection/reselection, including RAN2 impacts and benefits.   </w:t>
      </w:r>
    </w:p>
    <w:p w14:paraId="79BAAA15" w14:textId="77777777" w:rsidR="004252C4" w:rsidRPr="00305B9C" w:rsidRDefault="004252C4" w:rsidP="004252C4">
      <w:pPr>
        <w:pStyle w:val="Doc-title"/>
      </w:pPr>
    </w:p>
    <w:p w14:paraId="091BE570" w14:textId="48C11F3D" w:rsidR="004252C4" w:rsidRPr="00305B9C" w:rsidRDefault="004252C4" w:rsidP="004252C4">
      <w:pPr>
        <w:pStyle w:val="Doc-text2"/>
        <w:ind w:left="0" w:firstLine="0"/>
      </w:pPr>
      <w:r w:rsidRPr="00305B9C">
        <w:t>R2-2212971</w:t>
      </w:r>
      <w:r w:rsidRPr="00305B9C">
        <w:tab/>
        <w:t>[PRE120][303][NES] Summary of Cell (Re)selection – 8.3.4 (Apple)</w:t>
      </w:r>
    </w:p>
    <w:p w14:paraId="0E3DAC44" w14:textId="77777777" w:rsidR="004252C4" w:rsidRPr="00305B9C" w:rsidRDefault="004252C4" w:rsidP="004252C4">
      <w:pPr>
        <w:pStyle w:val="Doc-text2"/>
      </w:pPr>
      <w:r w:rsidRPr="00305B9C">
        <w:t>Proposal 2: Discuss whether to capture one of below 2 RAN2 understanding of "NES cell" for cell (re)selection in the TR:</w:t>
      </w:r>
    </w:p>
    <w:p w14:paraId="6F06777B" w14:textId="77777777" w:rsidR="004252C4" w:rsidRPr="00305B9C" w:rsidRDefault="004252C4" w:rsidP="004252C4">
      <w:pPr>
        <w:pStyle w:val="Doc-text2"/>
      </w:pPr>
      <w:r w:rsidRPr="00305B9C">
        <w:t>•</w:t>
      </w:r>
      <w:r w:rsidRPr="00305B9C">
        <w:tab/>
        <w:t>Understanding 1: A cell which is currently using NES technique(s)</w:t>
      </w:r>
    </w:p>
    <w:p w14:paraId="66228E29" w14:textId="77777777" w:rsidR="004252C4" w:rsidRPr="00305B9C" w:rsidRDefault="004252C4" w:rsidP="004252C4">
      <w:pPr>
        <w:pStyle w:val="Doc-text2"/>
      </w:pPr>
      <w:r w:rsidRPr="00305B9C">
        <w:lastRenderedPageBreak/>
        <w:t>•</w:t>
      </w:r>
      <w:r w:rsidRPr="00305B9C">
        <w:tab/>
        <w:t>Understanding 2: A cell which supports NES technique(s) (i.e. it is still regarded as NES cell, even when it doesn't apply any NES technique in some duration)</w:t>
      </w:r>
    </w:p>
    <w:p w14:paraId="56B4AB10" w14:textId="77777777" w:rsidR="004252C4" w:rsidRPr="00305B9C" w:rsidRDefault="004252C4" w:rsidP="004252C4">
      <w:pPr>
        <w:pStyle w:val="Doc-text2"/>
      </w:pPr>
      <w:r w:rsidRPr="00305B9C">
        <w:t>-</w:t>
      </w:r>
      <w:r w:rsidRPr="00305B9C">
        <w:tab/>
        <w:t xml:space="preserve">Huawei Thinks that understanding A is the better one.  Vivo thinks that we should have both understanding.  Nokia thinks that the definition would depend on the technique. </w:t>
      </w:r>
    </w:p>
    <w:p w14:paraId="6C135B6D" w14:textId="77777777" w:rsidR="004252C4" w:rsidRPr="00305B9C" w:rsidRDefault="004252C4" w:rsidP="004252C4">
      <w:pPr>
        <w:pStyle w:val="Doc-text2"/>
      </w:pPr>
      <w:r w:rsidRPr="00305B9C">
        <w:t>=&gt;</w:t>
      </w:r>
      <w:r w:rsidRPr="00305B9C">
        <w:tab/>
        <w:t>Define this in stage 3</w:t>
      </w:r>
    </w:p>
    <w:p w14:paraId="3DA763E7" w14:textId="77777777" w:rsidR="004252C4" w:rsidRPr="00305B9C" w:rsidRDefault="004252C4" w:rsidP="004252C4">
      <w:pPr>
        <w:pStyle w:val="Doc-text2"/>
      </w:pPr>
      <w:r w:rsidRPr="00305B9C">
        <w:t>Legacy UE handling</w:t>
      </w:r>
    </w:p>
    <w:p w14:paraId="59B05FC5" w14:textId="77777777" w:rsidR="004252C4" w:rsidRPr="00305B9C" w:rsidRDefault="004252C4" w:rsidP="004252C4">
      <w:pPr>
        <w:pStyle w:val="Doc-text2"/>
      </w:pPr>
      <w:r w:rsidRPr="00305B9C">
        <w:t>NES capable UE handling</w:t>
      </w:r>
    </w:p>
    <w:p w14:paraId="5E56F403" w14:textId="77777777" w:rsidR="004252C4" w:rsidRPr="00305B9C" w:rsidRDefault="004252C4" w:rsidP="004252C4">
      <w:pPr>
        <w:pStyle w:val="Doc-text2"/>
        <w:rPr>
          <w:i/>
          <w:iCs/>
        </w:rPr>
      </w:pPr>
      <w:r w:rsidRPr="00305B9C">
        <w:rPr>
          <w:i/>
          <w:iCs/>
        </w:rPr>
        <w:t xml:space="preserve">Proposal 4: Confirm the network should be able to configure NES capable UEs to whether prioritize or de-prioritize NES cells over legacy cells.  </w:t>
      </w:r>
    </w:p>
    <w:p w14:paraId="48DC0310" w14:textId="77777777" w:rsidR="004252C4" w:rsidRPr="00305B9C" w:rsidRDefault="004252C4" w:rsidP="004252C4">
      <w:pPr>
        <w:pStyle w:val="Doc-text2"/>
      </w:pPr>
      <w:r w:rsidRPr="00305B9C">
        <w:t>-</w:t>
      </w:r>
      <w:r w:rsidRPr="00305B9C">
        <w:tab/>
        <w:t xml:space="preserve">Nokia is concerned that we can’t say prioritize.   </w:t>
      </w:r>
    </w:p>
    <w:p w14:paraId="3B6E4CD6" w14:textId="77777777" w:rsidR="004252C4" w:rsidRPr="00305B9C" w:rsidRDefault="004252C4" w:rsidP="004252C4">
      <w:pPr>
        <w:pStyle w:val="Doc-text2"/>
      </w:pPr>
      <w:r w:rsidRPr="00305B9C">
        <w:t>Proposal 5: On how NES capable UEs to (de)prioritize intra-frequency and/or inter-frequency NES cell, RAN2 discuss which option(s) to conclude SI:</w:t>
      </w:r>
    </w:p>
    <w:p w14:paraId="11868749" w14:textId="77777777" w:rsidR="004252C4" w:rsidRPr="00305B9C" w:rsidRDefault="004252C4" w:rsidP="004252C4">
      <w:pPr>
        <w:pStyle w:val="Doc-text2"/>
      </w:pPr>
      <w:r w:rsidRPr="00305B9C">
        <w:t>•</w:t>
      </w:r>
      <w:r w:rsidRPr="00305B9C">
        <w:tab/>
        <w:t>Option 1: The existing cell (re)selection mechanism is sufficient</w:t>
      </w:r>
    </w:p>
    <w:p w14:paraId="7100B151" w14:textId="77777777" w:rsidR="004252C4" w:rsidRPr="00305B9C" w:rsidRDefault="004252C4" w:rsidP="004252C4">
      <w:pPr>
        <w:pStyle w:val="Doc-text2"/>
      </w:pPr>
      <w:r w:rsidRPr="00305B9C">
        <w:t>•</w:t>
      </w:r>
      <w:r w:rsidRPr="00305B9C">
        <w:tab/>
        <w:t>Option 2: Introduce a new set of NES-capable UE dedicated cell (re)selection parameters. Details of the set of dedicated parameters can be discussed in normative phase</w:t>
      </w:r>
    </w:p>
    <w:p w14:paraId="429F5A4D" w14:textId="77777777" w:rsidR="004252C4" w:rsidRPr="00305B9C" w:rsidRDefault="004252C4" w:rsidP="004252C4">
      <w:pPr>
        <w:pStyle w:val="Doc-text2"/>
      </w:pPr>
      <w:r w:rsidRPr="00305B9C">
        <w:t>-</w:t>
      </w:r>
      <w:r w:rsidRPr="00305B9C">
        <w:tab/>
        <w:t xml:space="preserve">Nokia thinks that we can use current mechanisms for inter-frequency, but then we need some for intra-frequency.  </w:t>
      </w:r>
    </w:p>
    <w:p w14:paraId="765808C5" w14:textId="77777777" w:rsidR="004252C4" w:rsidRPr="00305B9C" w:rsidRDefault="004252C4" w:rsidP="004252C4">
      <w:pPr>
        <w:pStyle w:val="Doc-text2"/>
      </w:pPr>
      <w:r w:rsidRPr="00305B9C">
        <w:t>=&gt;</w:t>
      </w:r>
      <w:r w:rsidRPr="00305B9C">
        <w:tab/>
        <w:t xml:space="preserve">This discussion will be left to normative phase once we know which NES technique will be specified. </w:t>
      </w:r>
    </w:p>
    <w:p w14:paraId="2A5574BD" w14:textId="77777777" w:rsidR="004252C4" w:rsidRPr="00305B9C" w:rsidRDefault="004252C4" w:rsidP="004252C4">
      <w:pPr>
        <w:pStyle w:val="Doc-text2"/>
      </w:pPr>
    </w:p>
    <w:p w14:paraId="2B6C4436" w14:textId="77777777" w:rsidR="004252C4" w:rsidRPr="00305B9C" w:rsidRDefault="004252C4" w:rsidP="004252C4">
      <w:pPr>
        <w:pStyle w:val="Doc-text2"/>
      </w:pPr>
      <w:r w:rsidRPr="00305B9C">
        <w:t>Proposal 6: Discuss whether to introduce a NES capable UE dedicated barring mechanism.</w:t>
      </w:r>
    </w:p>
    <w:p w14:paraId="7381A561" w14:textId="77777777" w:rsidR="004252C4" w:rsidRPr="00305B9C" w:rsidRDefault="004252C4" w:rsidP="004252C4">
      <w:pPr>
        <w:pStyle w:val="Doc-text2"/>
      </w:pPr>
    </w:p>
    <w:p w14:paraId="4FB26B4E" w14:textId="77777777" w:rsidR="004252C4" w:rsidRPr="00305B9C" w:rsidRDefault="004252C4" w:rsidP="004252C4">
      <w:pPr>
        <w:pStyle w:val="Doc-text2"/>
      </w:pPr>
    </w:p>
    <w:p w14:paraId="0ACB6CED" w14:textId="77777777" w:rsidR="004252C4" w:rsidRPr="00305B9C" w:rsidRDefault="004252C4" w:rsidP="004252C4">
      <w:pPr>
        <w:pStyle w:val="Doc-text2"/>
        <w:pBdr>
          <w:top w:val="single" w:sz="4" w:space="1" w:color="auto"/>
          <w:left w:val="single" w:sz="4" w:space="4" w:color="auto"/>
          <w:bottom w:val="single" w:sz="4" w:space="1" w:color="auto"/>
          <w:right w:val="single" w:sz="4" w:space="4" w:color="auto"/>
        </w:pBdr>
        <w:rPr>
          <w:b/>
          <w:bCs/>
        </w:rPr>
      </w:pPr>
      <w:r w:rsidRPr="00305B9C">
        <w:rPr>
          <w:b/>
          <w:bCs/>
        </w:rPr>
        <w:t>Agreements on cell reselection</w:t>
      </w:r>
    </w:p>
    <w:p w14:paraId="391E6E8E" w14:textId="77777777" w:rsidR="004252C4" w:rsidRPr="00305B9C" w:rsidRDefault="004252C4">
      <w:pPr>
        <w:pStyle w:val="Doc-text2"/>
        <w:numPr>
          <w:ilvl w:val="0"/>
          <w:numId w:val="53"/>
        </w:numPr>
        <w:pBdr>
          <w:top w:val="single" w:sz="4" w:space="1" w:color="auto"/>
          <w:left w:val="single" w:sz="4" w:space="4" w:color="auto"/>
          <w:bottom w:val="single" w:sz="4" w:space="1" w:color="auto"/>
          <w:right w:val="single" w:sz="4" w:space="4" w:color="auto"/>
        </w:pBdr>
      </w:pPr>
      <w:r w:rsidRPr="00305B9C">
        <w:t>Keep the terminology of "NES cell" in the TR. The definition of NES cell will be discussed in normative phase. Remove the FFS on definition (rapporteur to update this).</w:t>
      </w:r>
    </w:p>
    <w:p w14:paraId="5F8408BD" w14:textId="77777777" w:rsidR="004252C4" w:rsidRPr="00305B9C" w:rsidRDefault="004252C4">
      <w:pPr>
        <w:pStyle w:val="Doc-text2"/>
        <w:numPr>
          <w:ilvl w:val="0"/>
          <w:numId w:val="53"/>
        </w:numPr>
        <w:pBdr>
          <w:top w:val="single" w:sz="4" w:space="1" w:color="auto"/>
          <w:left w:val="single" w:sz="4" w:space="4" w:color="auto"/>
          <w:bottom w:val="single" w:sz="4" w:space="1" w:color="auto"/>
          <w:right w:val="single" w:sz="4" w:space="4" w:color="auto"/>
        </w:pBdr>
      </w:pPr>
      <w:r w:rsidRPr="00305B9C">
        <w:t xml:space="preserve">For legacy UE barring mechanism, current TR is sufficient to conclude SI, and solution details should be discussed in normative phase. Remove the FFS on exact mechanism and spec impacts. </w:t>
      </w:r>
    </w:p>
    <w:p w14:paraId="67501B9E" w14:textId="77777777" w:rsidR="004252C4" w:rsidRPr="00305B9C" w:rsidRDefault="004252C4">
      <w:pPr>
        <w:pStyle w:val="Doc-text2"/>
        <w:numPr>
          <w:ilvl w:val="0"/>
          <w:numId w:val="53"/>
        </w:numPr>
        <w:pBdr>
          <w:top w:val="single" w:sz="4" w:space="1" w:color="auto"/>
          <w:left w:val="single" w:sz="4" w:space="4" w:color="auto"/>
          <w:bottom w:val="single" w:sz="4" w:space="1" w:color="auto"/>
          <w:right w:val="single" w:sz="4" w:space="4" w:color="auto"/>
        </w:pBdr>
      </w:pPr>
      <w:r w:rsidRPr="00305B9C">
        <w:t xml:space="preserve">From RAN2 perspective legacy devices and new NES UEs can be handled via cell selection/reselection techniques </w:t>
      </w:r>
    </w:p>
    <w:p w14:paraId="074057E4" w14:textId="77777777" w:rsidR="004252C4" w:rsidRPr="00305B9C" w:rsidRDefault="004252C4" w:rsidP="004252C4">
      <w:pPr>
        <w:pStyle w:val="Doc-text2"/>
      </w:pPr>
    </w:p>
    <w:p w14:paraId="4A7870FD" w14:textId="77777777" w:rsidR="004252C4" w:rsidRPr="00305B9C" w:rsidRDefault="004252C4" w:rsidP="004252C4">
      <w:pPr>
        <w:pStyle w:val="Doc-text2"/>
        <w:ind w:left="0" w:firstLine="0"/>
      </w:pPr>
      <w:r w:rsidRPr="00305B9C">
        <w:t>Not treated</w:t>
      </w:r>
    </w:p>
    <w:p w14:paraId="0993655E" w14:textId="7D2252FC" w:rsidR="004252C4" w:rsidRPr="00305B9C" w:rsidRDefault="004252C4" w:rsidP="004252C4">
      <w:pPr>
        <w:pStyle w:val="Doc-title"/>
      </w:pPr>
      <w:r w:rsidRPr="00305B9C">
        <w:t>R2-2211445</w:t>
      </w:r>
      <w:r w:rsidRPr="00305B9C">
        <w:tab/>
        <w:t>Remaining Issues on Cell Selection/Reselection</w:t>
      </w:r>
      <w:r w:rsidRPr="00305B9C">
        <w:tab/>
        <w:t>CATT</w:t>
      </w:r>
      <w:r w:rsidRPr="00305B9C">
        <w:tab/>
        <w:t>discussion</w:t>
      </w:r>
      <w:r w:rsidRPr="00305B9C">
        <w:tab/>
        <w:t>Rel-18</w:t>
      </w:r>
      <w:r w:rsidRPr="00305B9C">
        <w:tab/>
        <w:t>FS_Netw_Energy_NR</w:t>
      </w:r>
    </w:p>
    <w:p w14:paraId="76A47740" w14:textId="584907A4" w:rsidR="004252C4" w:rsidRPr="00305B9C" w:rsidRDefault="004252C4" w:rsidP="004252C4">
      <w:pPr>
        <w:pStyle w:val="Doc-title"/>
      </w:pPr>
      <w:r w:rsidRPr="00305B9C">
        <w:t>R2-2211591</w:t>
      </w:r>
      <w:r w:rsidRPr="00305B9C">
        <w:tab/>
        <w:t>Cell Selection and Reselection NES Techniques</w:t>
      </w:r>
      <w:r w:rsidRPr="00305B9C">
        <w:tab/>
        <w:t>Qualcomm Incorporated</w:t>
      </w:r>
      <w:r w:rsidRPr="00305B9C">
        <w:tab/>
        <w:t>discussion</w:t>
      </w:r>
      <w:r w:rsidRPr="00305B9C">
        <w:tab/>
        <w:t>Rel-18</w:t>
      </w:r>
    </w:p>
    <w:p w14:paraId="1E7FC39E" w14:textId="614C31EC" w:rsidR="004252C4" w:rsidRPr="00305B9C" w:rsidRDefault="004252C4" w:rsidP="004252C4">
      <w:pPr>
        <w:pStyle w:val="Doc-title"/>
      </w:pPr>
      <w:r w:rsidRPr="00305B9C">
        <w:t>R2-2211666</w:t>
      </w:r>
      <w:r w:rsidRPr="00305B9C">
        <w:tab/>
        <w:t>discussion on cell selection/reselection</w:t>
      </w:r>
      <w:r w:rsidRPr="00305B9C">
        <w:tab/>
        <w:t>vivo</w:t>
      </w:r>
      <w:r w:rsidRPr="00305B9C">
        <w:tab/>
        <w:t>discussion</w:t>
      </w:r>
      <w:r w:rsidRPr="00305B9C">
        <w:tab/>
        <w:t>Rel-18</w:t>
      </w:r>
    </w:p>
    <w:p w14:paraId="2680577F" w14:textId="1387EEA9" w:rsidR="004252C4" w:rsidRPr="00305B9C" w:rsidRDefault="004252C4" w:rsidP="004252C4">
      <w:pPr>
        <w:pStyle w:val="Doc-title"/>
      </w:pPr>
      <w:r w:rsidRPr="00305B9C">
        <w:t>R2-2211681</w:t>
      </w:r>
      <w:r w:rsidRPr="00305B9C">
        <w:tab/>
        <w:t>Further discussion on cell (re)selection enhancement for Network energy saving</w:t>
      </w:r>
      <w:r w:rsidRPr="00305B9C">
        <w:tab/>
        <w:t>Apple</w:t>
      </w:r>
      <w:r w:rsidRPr="00305B9C">
        <w:tab/>
        <w:t>discussion</w:t>
      </w:r>
      <w:r w:rsidRPr="00305B9C">
        <w:tab/>
        <w:t>FS_Netw_Energy_NR</w:t>
      </w:r>
    </w:p>
    <w:p w14:paraId="24A96779" w14:textId="462E647C" w:rsidR="004252C4" w:rsidRPr="00305B9C" w:rsidRDefault="004252C4" w:rsidP="004252C4">
      <w:pPr>
        <w:pStyle w:val="Doc-title"/>
      </w:pPr>
      <w:r w:rsidRPr="00305B9C">
        <w:t>R2-2211955</w:t>
      </w:r>
      <w:r w:rsidRPr="00305B9C">
        <w:tab/>
        <w:t>Discussion on cell selection/reselection</w:t>
      </w:r>
      <w:r w:rsidRPr="00305B9C">
        <w:tab/>
        <w:t>OPPO</w:t>
      </w:r>
      <w:r w:rsidRPr="00305B9C">
        <w:tab/>
        <w:t>discussion</w:t>
      </w:r>
      <w:r w:rsidRPr="00305B9C">
        <w:tab/>
        <w:t>Rel-18</w:t>
      </w:r>
      <w:r w:rsidRPr="00305B9C">
        <w:tab/>
        <w:t>FS_Netw_Energy_NR</w:t>
      </w:r>
    </w:p>
    <w:p w14:paraId="11F3599D" w14:textId="5F92F652" w:rsidR="004252C4" w:rsidRPr="00305B9C" w:rsidRDefault="004252C4" w:rsidP="004252C4">
      <w:pPr>
        <w:pStyle w:val="Doc-title"/>
      </w:pPr>
      <w:r w:rsidRPr="00305B9C">
        <w:t>R2-2211967</w:t>
      </w:r>
      <w:r w:rsidRPr="00305B9C">
        <w:tab/>
        <w:t>Cell reselection and access control for NES</w:t>
      </w:r>
      <w:r w:rsidRPr="00305B9C">
        <w:tab/>
        <w:t>Nokia, Nokia Shanghai Bell</w:t>
      </w:r>
      <w:r w:rsidRPr="00305B9C">
        <w:tab/>
        <w:t>discussion</w:t>
      </w:r>
      <w:r w:rsidRPr="00305B9C">
        <w:tab/>
        <w:t>Rel-18</w:t>
      </w:r>
      <w:r w:rsidRPr="00305B9C">
        <w:tab/>
        <w:t>FS_Netw_Energy_NR</w:t>
      </w:r>
    </w:p>
    <w:p w14:paraId="3FC1888B" w14:textId="1400626D" w:rsidR="004252C4" w:rsidRPr="00305B9C" w:rsidRDefault="004252C4" w:rsidP="004252C4">
      <w:pPr>
        <w:pStyle w:val="Doc-title"/>
      </w:pPr>
      <w:r w:rsidRPr="00305B9C">
        <w:t>R2-2212053</w:t>
      </w:r>
      <w:r w:rsidRPr="00305B9C">
        <w:tab/>
        <w:t>Cell selection/re-selection in NES</w:t>
      </w:r>
      <w:r w:rsidRPr="00305B9C">
        <w:tab/>
        <w:t>Lenovo</w:t>
      </w:r>
      <w:r w:rsidRPr="00305B9C">
        <w:tab/>
        <w:t>discussion</w:t>
      </w:r>
      <w:r w:rsidRPr="00305B9C">
        <w:tab/>
        <w:t>Rel-18</w:t>
      </w:r>
    </w:p>
    <w:p w14:paraId="7EA01249" w14:textId="5DE8B8F1" w:rsidR="004252C4" w:rsidRPr="00305B9C" w:rsidRDefault="004252C4" w:rsidP="004252C4">
      <w:pPr>
        <w:pStyle w:val="Doc-title"/>
      </w:pPr>
      <w:r w:rsidRPr="00305B9C">
        <w:t>R2-2212060</w:t>
      </w:r>
      <w:r w:rsidRPr="00305B9C">
        <w:tab/>
        <w:t>Discussion on Cell Selection and Reselection for NES</w:t>
      </w:r>
      <w:r w:rsidRPr="00305B9C">
        <w:tab/>
        <w:t>Samsung</w:t>
      </w:r>
      <w:r w:rsidRPr="00305B9C">
        <w:tab/>
        <w:t>discussion</w:t>
      </w:r>
      <w:r w:rsidRPr="00305B9C">
        <w:tab/>
        <w:t>Rel-18</w:t>
      </w:r>
    </w:p>
    <w:p w14:paraId="5DEA79E5" w14:textId="52E2128B" w:rsidR="004252C4" w:rsidRPr="00305B9C" w:rsidRDefault="004252C4" w:rsidP="004252C4">
      <w:pPr>
        <w:pStyle w:val="Doc-title"/>
      </w:pPr>
      <w:r w:rsidRPr="00305B9C">
        <w:t>R2-2212116</w:t>
      </w:r>
      <w:r w:rsidRPr="00305B9C">
        <w:tab/>
        <w:t>Cell (re)selection for handling legacy UEs and NES capable Ues</w:t>
      </w:r>
      <w:r w:rsidRPr="00305B9C">
        <w:tab/>
        <w:t>Intel Corporation</w:t>
      </w:r>
      <w:r w:rsidRPr="00305B9C">
        <w:tab/>
        <w:t>discussion</w:t>
      </w:r>
      <w:r w:rsidRPr="00305B9C">
        <w:tab/>
        <w:t>Rel-18</w:t>
      </w:r>
      <w:r w:rsidRPr="00305B9C">
        <w:tab/>
        <w:t>FS_Netw_Energy_NR</w:t>
      </w:r>
    </w:p>
    <w:p w14:paraId="07533E4E" w14:textId="7B181475" w:rsidR="004252C4" w:rsidRPr="00305B9C" w:rsidRDefault="004252C4" w:rsidP="004252C4">
      <w:pPr>
        <w:pStyle w:val="Doc-title"/>
      </w:pPr>
      <w:r w:rsidRPr="00305B9C">
        <w:t>R2-2212183</w:t>
      </w:r>
      <w:r w:rsidRPr="00305B9C">
        <w:tab/>
        <w:t>Consideration on cell selection and reselection related to NES for NR</w:t>
      </w:r>
      <w:r w:rsidRPr="00305B9C">
        <w:tab/>
        <w:t>ZTE Corporation, Sanechips</w:t>
      </w:r>
      <w:r w:rsidRPr="00305B9C">
        <w:tab/>
        <w:t>discussion</w:t>
      </w:r>
    </w:p>
    <w:p w14:paraId="1F89F055" w14:textId="29D06CEF" w:rsidR="004252C4" w:rsidRPr="00305B9C" w:rsidRDefault="004252C4" w:rsidP="004252C4">
      <w:pPr>
        <w:pStyle w:val="Doc-title"/>
      </w:pPr>
      <w:r w:rsidRPr="00305B9C">
        <w:t>R2-2212315</w:t>
      </w:r>
      <w:r w:rsidRPr="00305B9C">
        <w:tab/>
        <w:t>Handling of NES capable and not capable UEs on EE Cell</w:t>
      </w:r>
      <w:r w:rsidRPr="00305B9C">
        <w:tab/>
        <w:t>Ericsson</w:t>
      </w:r>
      <w:r w:rsidRPr="00305B9C">
        <w:tab/>
        <w:t>discussion</w:t>
      </w:r>
    </w:p>
    <w:p w14:paraId="09D5B6FD" w14:textId="2A20E426" w:rsidR="004252C4" w:rsidRPr="00305B9C" w:rsidRDefault="004252C4" w:rsidP="004252C4">
      <w:pPr>
        <w:pStyle w:val="Doc-title"/>
      </w:pPr>
      <w:r w:rsidRPr="00305B9C">
        <w:t>R2-2212325</w:t>
      </w:r>
      <w:r w:rsidRPr="00305B9C">
        <w:tab/>
        <w:t>NES cell selection and resection aspects</w:t>
      </w:r>
      <w:r w:rsidRPr="00305B9C">
        <w:tab/>
        <w:t>InterDigital</w:t>
      </w:r>
      <w:r w:rsidRPr="00305B9C">
        <w:tab/>
        <w:t>discussion</w:t>
      </w:r>
      <w:r w:rsidRPr="00305B9C">
        <w:tab/>
        <w:t>Rel-18</w:t>
      </w:r>
      <w:r w:rsidRPr="00305B9C">
        <w:tab/>
        <w:t>FS_Netw_Energy_NR</w:t>
      </w:r>
    </w:p>
    <w:p w14:paraId="66D9ADAC" w14:textId="55AEAF17" w:rsidR="004252C4" w:rsidRPr="00305B9C" w:rsidRDefault="004252C4" w:rsidP="004252C4">
      <w:pPr>
        <w:pStyle w:val="Doc-title"/>
      </w:pPr>
      <w:r w:rsidRPr="00305B9C">
        <w:t>R2-2212796</w:t>
      </w:r>
      <w:r w:rsidRPr="00305B9C">
        <w:tab/>
        <w:t>Assistance information for cell reselection</w:t>
      </w:r>
      <w:r w:rsidRPr="00305B9C">
        <w:tab/>
        <w:t>NTT DOCOMO INC.</w:t>
      </w:r>
      <w:r w:rsidRPr="00305B9C">
        <w:tab/>
        <w:t>discussion</w:t>
      </w:r>
      <w:r w:rsidRPr="00305B9C">
        <w:tab/>
        <w:t>Rel-18</w:t>
      </w:r>
    </w:p>
    <w:p w14:paraId="47E88E4E" w14:textId="359DD6E8" w:rsidR="004252C4" w:rsidRPr="00305B9C" w:rsidRDefault="004252C4" w:rsidP="004252C4">
      <w:pPr>
        <w:pStyle w:val="Doc-title"/>
      </w:pPr>
      <w:r w:rsidRPr="00305B9C">
        <w:t>R2-2212867</w:t>
      </w:r>
      <w:r w:rsidRPr="00305B9C">
        <w:tab/>
        <w:t>Energy Saving from RRC Idle Operation</w:t>
      </w:r>
      <w:r w:rsidRPr="00305B9C">
        <w:tab/>
        <w:t>Lenovo</w:t>
      </w:r>
      <w:r w:rsidRPr="00305B9C">
        <w:tab/>
        <w:t>discussion</w:t>
      </w:r>
      <w:r w:rsidRPr="00305B9C">
        <w:tab/>
        <w:t>FS_Netw_Energy_NR</w:t>
      </w:r>
    </w:p>
    <w:p w14:paraId="3FA8129D" w14:textId="4A88857E" w:rsidR="004252C4" w:rsidRPr="00305B9C" w:rsidRDefault="004252C4" w:rsidP="004252C4">
      <w:pPr>
        <w:pStyle w:val="Doc-title"/>
      </w:pPr>
      <w:r w:rsidRPr="00305B9C">
        <w:t>R2-2212871</w:t>
      </w:r>
      <w:r w:rsidRPr="00305B9C">
        <w:tab/>
        <w:t>Discussion on cell selection/reselection for NES</w:t>
      </w:r>
      <w:r w:rsidRPr="00305B9C">
        <w:tab/>
        <w:t>Huawei, HiSilicon</w:t>
      </w:r>
      <w:r w:rsidRPr="00305B9C">
        <w:tab/>
        <w:t>discussion</w:t>
      </w:r>
      <w:r w:rsidRPr="00305B9C">
        <w:tab/>
        <w:t>Rel-18</w:t>
      </w:r>
      <w:r w:rsidRPr="00305B9C">
        <w:tab/>
        <w:t>FS_Netw_Energy_NR</w:t>
      </w:r>
    </w:p>
    <w:p w14:paraId="2DDEE76E" w14:textId="49F86C6A" w:rsidR="004252C4" w:rsidRPr="00305B9C" w:rsidRDefault="004252C4" w:rsidP="004252C4">
      <w:pPr>
        <w:pStyle w:val="Doc-title"/>
      </w:pPr>
      <w:r w:rsidRPr="00305B9C">
        <w:t>R2-2212919</w:t>
      </w:r>
      <w:r w:rsidRPr="00305B9C">
        <w:tab/>
        <w:t>Access restriction and cell reselection</w:t>
      </w:r>
      <w:r w:rsidRPr="00305B9C">
        <w:tab/>
        <w:t>LG Electronics</w:t>
      </w:r>
      <w:r w:rsidRPr="00305B9C">
        <w:tab/>
        <w:t>discussion</w:t>
      </w:r>
      <w:r w:rsidRPr="00305B9C">
        <w:tab/>
        <w:t>Rel-18</w:t>
      </w:r>
    </w:p>
    <w:p w14:paraId="5B612AFF" w14:textId="77777777" w:rsidR="004252C4" w:rsidRPr="00305B9C" w:rsidRDefault="004252C4" w:rsidP="004252C4">
      <w:pPr>
        <w:pStyle w:val="Doc-text2"/>
      </w:pPr>
    </w:p>
    <w:p w14:paraId="39BB4FC7" w14:textId="77777777" w:rsidR="004252C4" w:rsidRPr="00305B9C" w:rsidRDefault="004252C4" w:rsidP="004252C4">
      <w:pPr>
        <w:pStyle w:val="Heading3"/>
      </w:pPr>
      <w:bookmarkStart w:id="452" w:name="_Toc120536944"/>
      <w:bookmarkStart w:id="453" w:name="_Toc127484885"/>
      <w:r w:rsidRPr="00305B9C">
        <w:lastRenderedPageBreak/>
        <w:t>8.3.5</w:t>
      </w:r>
      <w:r w:rsidRPr="00305B9C">
        <w:tab/>
        <w:t>Connected mode mobility</w:t>
      </w:r>
      <w:bookmarkEnd w:id="452"/>
      <w:bookmarkEnd w:id="453"/>
    </w:p>
    <w:p w14:paraId="61F068A5" w14:textId="77777777" w:rsidR="004252C4" w:rsidRPr="00305B9C" w:rsidRDefault="004252C4" w:rsidP="004252C4">
      <w:pPr>
        <w:pStyle w:val="Comments"/>
      </w:pPr>
      <w:r w:rsidRPr="00305B9C">
        <w:t xml:space="preserve">Contributions should focus on the need of mobility enhancements, including CHO and group mobilitiy.  Proposed enhacments should be properly explained and have accompanying TPs. </w:t>
      </w:r>
    </w:p>
    <w:p w14:paraId="5EEB7C99" w14:textId="77777777" w:rsidR="004252C4" w:rsidRPr="00305B9C" w:rsidRDefault="004252C4" w:rsidP="004252C4">
      <w:pPr>
        <w:pStyle w:val="Doc-title"/>
      </w:pPr>
    </w:p>
    <w:p w14:paraId="0B17E0B0" w14:textId="70DDBAEC" w:rsidR="004252C4" w:rsidRPr="00305B9C" w:rsidRDefault="004252C4" w:rsidP="004252C4">
      <w:pPr>
        <w:pStyle w:val="Doc-title"/>
        <w:rPr>
          <w:rFonts w:ascii="Calibri" w:hAnsi="Calibri" w:cs="Calibri"/>
          <w:sz w:val="22"/>
          <w:szCs w:val="22"/>
        </w:rPr>
      </w:pPr>
      <w:r w:rsidRPr="00305B9C">
        <w:rPr>
          <w:rFonts w:ascii="Calibri" w:hAnsi="Calibri" w:cs="Calibri"/>
          <w:sz w:val="22"/>
          <w:szCs w:val="22"/>
        </w:rPr>
        <w:t>R2-22</w:t>
      </w:r>
      <w:r w:rsidRPr="00305B9C">
        <w:t>13703</w:t>
      </w:r>
      <w:r w:rsidRPr="00305B9C">
        <w:tab/>
        <w:t>[PRE120][304][NES] Summary of Connected Mode Mobility – 8.3.5 (Nokia)</w:t>
      </w:r>
      <w:r w:rsidR="00CB437C" w:rsidRPr="00305B9C">
        <w:tab/>
        <w:t>Nokia</w:t>
      </w:r>
      <w:r w:rsidR="00CB437C" w:rsidRPr="00305B9C">
        <w:tab/>
        <w:t>discussion</w:t>
      </w:r>
      <w:r w:rsidR="00CB437C" w:rsidRPr="00305B9C">
        <w:tab/>
        <w:t>Rel-18</w:t>
      </w:r>
      <w:r w:rsidR="00CB437C" w:rsidRPr="00305B9C">
        <w:tab/>
        <w:t>FS_Netw_Energy_NR</w:t>
      </w:r>
    </w:p>
    <w:p w14:paraId="2E137104" w14:textId="77777777" w:rsidR="004252C4" w:rsidRPr="00305B9C" w:rsidRDefault="004252C4" w:rsidP="004252C4">
      <w:pPr>
        <w:pStyle w:val="Doc-text2"/>
      </w:pPr>
    </w:p>
    <w:p w14:paraId="3AE37F52" w14:textId="77777777" w:rsidR="004252C4" w:rsidRPr="00305B9C" w:rsidRDefault="004252C4" w:rsidP="004252C4">
      <w:pPr>
        <w:pStyle w:val="Doc-text2"/>
        <w:pBdr>
          <w:top w:val="single" w:sz="4" w:space="1" w:color="auto"/>
          <w:left w:val="single" w:sz="4" w:space="4" w:color="auto"/>
          <w:bottom w:val="single" w:sz="4" w:space="1" w:color="auto"/>
          <w:right w:val="single" w:sz="4" w:space="4" w:color="auto"/>
        </w:pBdr>
      </w:pPr>
      <w:r w:rsidRPr="00305B9C">
        <w:t>Agreements</w:t>
      </w:r>
    </w:p>
    <w:p w14:paraId="44983099" w14:textId="77777777" w:rsidR="004252C4" w:rsidRPr="00305B9C" w:rsidRDefault="004252C4">
      <w:pPr>
        <w:pStyle w:val="Doc-text2"/>
        <w:numPr>
          <w:ilvl w:val="0"/>
          <w:numId w:val="54"/>
        </w:numPr>
        <w:pBdr>
          <w:top w:val="single" w:sz="4" w:space="1" w:color="auto"/>
          <w:left w:val="single" w:sz="4" w:space="4" w:color="auto"/>
          <w:bottom w:val="single" w:sz="4" w:space="1" w:color="auto"/>
          <w:right w:val="single" w:sz="4" w:space="4" w:color="auto"/>
        </w:pBdr>
      </w:pPr>
      <w:r w:rsidRPr="00305B9C">
        <w:t>Capture the solution on enhancing the CHO framework (for faster offloading/onloading during cell deactivation/activation) enabling a evaluation of CHO conditions depending on the NES state of the source/target cell. How to indicate to UE the triggering of the CHO evaluation is up to normative phase. Whenever mobility from source cell is triggered, one could also consider how UE would not select NES cell if any other cell is available when selecting the new cell. Corresponding TP for this is provided in the Annex</w:t>
      </w:r>
    </w:p>
    <w:p w14:paraId="1D8D462F" w14:textId="77777777" w:rsidR="004252C4" w:rsidRPr="00305B9C" w:rsidRDefault="004252C4">
      <w:pPr>
        <w:pStyle w:val="Doc-text2"/>
        <w:numPr>
          <w:ilvl w:val="0"/>
          <w:numId w:val="54"/>
        </w:numPr>
        <w:pBdr>
          <w:top w:val="single" w:sz="4" w:space="1" w:color="auto"/>
          <w:left w:val="single" w:sz="4" w:space="4" w:color="auto"/>
          <w:bottom w:val="single" w:sz="4" w:space="1" w:color="auto"/>
          <w:right w:val="single" w:sz="4" w:space="4" w:color="auto"/>
        </w:pBdr>
      </w:pPr>
      <w:r w:rsidRPr="00305B9C">
        <w:t>RAN2 does not consider at this point group HO (optimizing R15 HO procedure).</w:t>
      </w:r>
    </w:p>
    <w:p w14:paraId="4FCA426E" w14:textId="77777777" w:rsidR="004252C4" w:rsidRPr="00305B9C" w:rsidRDefault="004252C4">
      <w:pPr>
        <w:pStyle w:val="Doc-text2"/>
        <w:numPr>
          <w:ilvl w:val="0"/>
          <w:numId w:val="54"/>
        </w:numPr>
        <w:pBdr>
          <w:top w:val="single" w:sz="4" w:space="1" w:color="auto"/>
          <w:left w:val="single" w:sz="4" w:space="4" w:color="auto"/>
          <w:bottom w:val="single" w:sz="4" w:space="1" w:color="auto"/>
          <w:right w:val="single" w:sz="4" w:space="4" w:color="auto"/>
        </w:pBdr>
      </w:pPr>
      <w:r w:rsidRPr="00305B9C">
        <w:t xml:space="preserve">RAN2 does not consider at this point BWP adaptation with group </w:t>
      </w:r>
      <w:proofErr w:type="spellStart"/>
      <w:r w:rsidRPr="00305B9C">
        <w:t>signaling</w:t>
      </w:r>
      <w:proofErr w:type="spellEnd"/>
      <w:r w:rsidRPr="00305B9C">
        <w:t xml:space="preserve"> (no supporting papers in RAN2)</w:t>
      </w:r>
    </w:p>
    <w:p w14:paraId="1D634922" w14:textId="77777777" w:rsidR="004252C4" w:rsidRPr="00305B9C" w:rsidRDefault="004252C4">
      <w:pPr>
        <w:pStyle w:val="Doc-text2"/>
        <w:numPr>
          <w:ilvl w:val="0"/>
          <w:numId w:val="54"/>
        </w:numPr>
        <w:pBdr>
          <w:top w:val="single" w:sz="4" w:space="1" w:color="auto"/>
          <w:left w:val="single" w:sz="4" w:space="4" w:color="auto"/>
          <w:bottom w:val="single" w:sz="4" w:space="1" w:color="auto"/>
          <w:right w:val="single" w:sz="4" w:space="4" w:color="auto"/>
        </w:pBdr>
      </w:pPr>
      <w:r w:rsidRPr="00305B9C">
        <w:t>From RAN2 perspective, CHO enhancements are feasible</w:t>
      </w:r>
    </w:p>
    <w:p w14:paraId="04F968A9" w14:textId="77777777" w:rsidR="004252C4" w:rsidRPr="00305B9C" w:rsidRDefault="004252C4" w:rsidP="004252C4">
      <w:pPr>
        <w:pStyle w:val="Doc-text2"/>
      </w:pPr>
    </w:p>
    <w:p w14:paraId="6F30BD8F" w14:textId="77777777" w:rsidR="004252C4" w:rsidRPr="00305B9C" w:rsidRDefault="004252C4" w:rsidP="004252C4">
      <w:pPr>
        <w:pStyle w:val="Doc-text2"/>
        <w:ind w:left="0" w:firstLine="0"/>
      </w:pPr>
      <w:r w:rsidRPr="00305B9C">
        <w:t>Not treated</w:t>
      </w:r>
    </w:p>
    <w:p w14:paraId="3BE5108F" w14:textId="41BB1DDF" w:rsidR="004252C4" w:rsidRPr="00305B9C" w:rsidRDefault="004252C4" w:rsidP="004252C4">
      <w:pPr>
        <w:pStyle w:val="Doc-title"/>
      </w:pPr>
      <w:r w:rsidRPr="00305B9C">
        <w:t>R2-2211446</w:t>
      </w:r>
      <w:r w:rsidRPr="00305B9C">
        <w:tab/>
        <w:t>Consideration on mobility enhancements</w:t>
      </w:r>
      <w:r w:rsidRPr="00305B9C">
        <w:tab/>
        <w:t>CATT</w:t>
      </w:r>
      <w:r w:rsidRPr="00305B9C">
        <w:tab/>
        <w:t>discussion</w:t>
      </w:r>
      <w:r w:rsidRPr="00305B9C">
        <w:tab/>
        <w:t>Rel-18</w:t>
      </w:r>
      <w:r w:rsidRPr="00305B9C">
        <w:tab/>
        <w:t>FS_Netw_Energy_NR</w:t>
      </w:r>
    </w:p>
    <w:p w14:paraId="5DB9104B" w14:textId="32FCC271" w:rsidR="004252C4" w:rsidRPr="00305B9C" w:rsidRDefault="004252C4" w:rsidP="004252C4">
      <w:pPr>
        <w:pStyle w:val="Doc-title"/>
      </w:pPr>
      <w:r w:rsidRPr="00305B9C">
        <w:t>R2-2211602</w:t>
      </w:r>
      <w:r w:rsidRPr="00305B9C">
        <w:tab/>
        <w:t>NES Connected mode mobility</w:t>
      </w:r>
      <w:r w:rsidRPr="00305B9C">
        <w:tab/>
        <w:t>Qualcomm Incorporated</w:t>
      </w:r>
      <w:r w:rsidRPr="00305B9C">
        <w:tab/>
        <w:t>discussion</w:t>
      </w:r>
      <w:r w:rsidRPr="00305B9C">
        <w:tab/>
        <w:t>Rel-18</w:t>
      </w:r>
    </w:p>
    <w:p w14:paraId="1FB2FEFD" w14:textId="173924CD" w:rsidR="004252C4" w:rsidRPr="00305B9C" w:rsidRDefault="004252C4" w:rsidP="004252C4">
      <w:pPr>
        <w:pStyle w:val="Doc-title"/>
      </w:pPr>
      <w:r w:rsidRPr="00305B9C">
        <w:t>R2-2211682</w:t>
      </w:r>
      <w:r w:rsidRPr="00305B9C">
        <w:tab/>
        <w:t>Further discussion on mobility enhancement for Network energy saving</w:t>
      </w:r>
      <w:r w:rsidRPr="00305B9C">
        <w:tab/>
        <w:t>Apple</w:t>
      </w:r>
      <w:r w:rsidRPr="00305B9C">
        <w:tab/>
        <w:t>discussion</w:t>
      </w:r>
      <w:r w:rsidRPr="00305B9C">
        <w:tab/>
        <w:t>FS_Netw_Energy_NR</w:t>
      </w:r>
    </w:p>
    <w:p w14:paraId="30ECFF69" w14:textId="385819AA" w:rsidR="004252C4" w:rsidRPr="00305B9C" w:rsidRDefault="004252C4" w:rsidP="004252C4">
      <w:pPr>
        <w:pStyle w:val="Doc-title"/>
      </w:pPr>
      <w:r w:rsidRPr="00305B9C">
        <w:t>R2-2211921</w:t>
      </w:r>
      <w:r w:rsidRPr="00305B9C">
        <w:tab/>
        <w:t>Handover enhancement for NES</w:t>
      </w:r>
      <w:r w:rsidRPr="00305B9C">
        <w:tab/>
        <w:t>Sony</w:t>
      </w:r>
      <w:r w:rsidRPr="00305B9C">
        <w:tab/>
        <w:t>discussion</w:t>
      </w:r>
      <w:r w:rsidRPr="00305B9C">
        <w:tab/>
        <w:t>Rel-18</w:t>
      </w:r>
      <w:r w:rsidRPr="00305B9C">
        <w:tab/>
        <w:t>FS_Netw_Energy_NR</w:t>
      </w:r>
    </w:p>
    <w:p w14:paraId="0F0F2E46" w14:textId="3C25E9D7" w:rsidR="004252C4" w:rsidRPr="00305B9C" w:rsidRDefault="004252C4" w:rsidP="004252C4">
      <w:pPr>
        <w:pStyle w:val="Doc-title"/>
      </w:pPr>
      <w:r w:rsidRPr="00305B9C">
        <w:t>R2-2211968</w:t>
      </w:r>
      <w:r w:rsidRPr="00305B9C">
        <w:tab/>
        <w:t>Moiblity enhancements for NES</w:t>
      </w:r>
      <w:r w:rsidRPr="00305B9C">
        <w:tab/>
        <w:t>Nokia, Nokia Shanghai Bell</w:t>
      </w:r>
      <w:r w:rsidRPr="00305B9C">
        <w:tab/>
        <w:t>discussion</w:t>
      </w:r>
      <w:r w:rsidRPr="00305B9C">
        <w:tab/>
        <w:t>Rel-18</w:t>
      </w:r>
      <w:r w:rsidRPr="00305B9C">
        <w:tab/>
        <w:t>FS_Netw_Energy_NR</w:t>
      </w:r>
    </w:p>
    <w:p w14:paraId="546EDFB6" w14:textId="1A3E52A1" w:rsidR="004252C4" w:rsidRPr="00305B9C" w:rsidRDefault="004252C4" w:rsidP="004252C4">
      <w:pPr>
        <w:pStyle w:val="Doc-title"/>
      </w:pPr>
      <w:r w:rsidRPr="00305B9C">
        <w:t>R2-2212054</w:t>
      </w:r>
      <w:r w:rsidRPr="00305B9C">
        <w:tab/>
        <w:t>NES impact to UE mobility</w:t>
      </w:r>
      <w:r w:rsidRPr="00305B9C">
        <w:tab/>
        <w:t>Lenovo</w:t>
      </w:r>
      <w:r w:rsidRPr="00305B9C">
        <w:tab/>
        <w:t>discussion</w:t>
      </w:r>
      <w:r w:rsidRPr="00305B9C">
        <w:tab/>
        <w:t>Rel-18</w:t>
      </w:r>
    </w:p>
    <w:p w14:paraId="3C89305E" w14:textId="17E6FAC7" w:rsidR="004252C4" w:rsidRPr="00305B9C" w:rsidRDefault="004252C4" w:rsidP="004252C4">
      <w:pPr>
        <w:pStyle w:val="Doc-title"/>
      </w:pPr>
      <w:r w:rsidRPr="00305B9C">
        <w:t>R2-2212115</w:t>
      </w:r>
      <w:r w:rsidRPr="00305B9C">
        <w:tab/>
        <w:t>Further considerations of group handover</w:t>
      </w:r>
      <w:r w:rsidRPr="00305B9C">
        <w:tab/>
        <w:t>Intel Corporation</w:t>
      </w:r>
      <w:r w:rsidRPr="00305B9C">
        <w:tab/>
        <w:t>discussion</w:t>
      </w:r>
      <w:r w:rsidRPr="00305B9C">
        <w:tab/>
        <w:t>Rel-18</w:t>
      </w:r>
      <w:r w:rsidRPr="00305B9C">
        <w:tab/>
        <w:t>FS_Netw_Energy_NR</w:t>
      </w:r>
    </w:p>
    <w:p w14:paraId="76116B86" w14:textId="267DF7EA" w:rsidR="004252C4" w:rsidRPr="00305B9C" w:rsidRDefault="004252C4" w:rsidP="004252C4">
      <w:pPr>
        <w:pStyle w:val="Doc-title"/>
      </w:pPr>
      <w:r w:rsidRPr="00305B9C">
        <w:t>R2-2212273</w:t>
      </w:r>
      <w:r w:rsidRPr="00305B9C">
        <w:tab/>
        <w:t>CHO improvements for Network Energy Savings</w:t>
      </w:r>
      <w:r w:rsidRPr="00305B9C">
        <w:tab/>
        <w:t>Vodafone GmbH</w:t>
      </w:r>
      <w:r w:rsidRPr="00305B9C">
        <w:tab/>
        <w:t>discussion</w:t>
      </w:r>
      <w:r w:rsidRPr="00305B9C">
        <w:tab/>
        <w:t>Rel-18</w:t>
      </w:r>
    </w:p>
    <w:p w14:paraId="1556EAAB" w14:textId="061A2080" w:rsidR="004252C4" w:rsidRPr="00305B9C" w:rsidRDefault="004252C4" w:rsidP="004252C4">
      <w:pPr>
        <w:pStyle w:val="Doc-title"/>
      </w:pPr>
      <w:r w:rsidRPr="00305B9C">
        <w:t>R2-2212326</w:t>
      </w:r>
      <w:r w:rsidRPr="00305B9C">
        <w:tab/>
        <w:t>NES mobility aspects</w:t>
      </w:r>
      <w:r w:rsidRPr="00305B9C">
        <w:tab/>
        <w:t>InterDigital</w:t>
      </w:r>
      <w:r w:rsidRPr="00305B9C">
        <w:tab/>
        <w:t>discussion</w:t>
      </w:r>
      <w:r w:rsidRPr="00305B9C">
        <w:tab/>
        <w:t>Rel-18</w:t>
      </w:r>
      <w:r w:rsidRPr="00305B9C">
        <w:tab/>
        <w:t>FS_Netw_Energy_NR</w:t>
      </w:r>
    </w:p>
    <w:p w14:paraId="427566AE" w14:textId="513B063C" w:rsidR="004252C4" w:rsidRPr="00305B9C" w:rsidRDefault="004252C4" w:rsidP="004252C4">
      <w:pPr>
        <w:pStyle w:val="Doc-title"/>
      </w:pPr>
      <w:r w:rsidRPr="00305B9C">
        <w:t>R2-2212393</w:t>
      </w:r>
      <w:r w:rsidRPr="00305B9C">
        <w:tab/>
        <w:t>Group handover for NW energy savings</w:t>
      </w:r>
      <w:r w:rsidRPr="00305B9C">
        <w:tab/>
        <w:t>Ericsson</w:t>
      </w:r>
      <w:r w:rsidRPr="00305B9C">
        <w:tab/>
        <w:t>discussion</w:t>
      </w:r>
    </w:p>
    <w:p w14:paraId="2CF102C5" w14:textId="3D359509" w:rsidR="004252C4" w:rsidRPr="00305B9C" w:rsidRDefault="004252C4" w:rsidP="004252C4">
      <w:pPr>
        <w:pStyle w:val="Doc-title"/>
      </w:pPr>
      <w:r w:rsidRPr="00305B9C">
        <w:t>R2-2212641</w:t>
      </w:r>
      <w:r w:rsidRPr="00305B9C">
        <w:tab/>
        <w:t>Consideration on group mobility for network energy saving</w:t>
      </w:r>
      <w:r w:rsidRPr="00305B9C">
        <w:tab/>
        <w:t>Fujitsu Limited</w:t>
      </w:r>
      <w:r w:rsidRPr="00305B9C">
        <w:tab/>
        <w:t>discussion</w:t>
      </w:r>
      <w:r w:rsidRPr="00305B9C">
        <w:tab/>
        <w:t>Rel-18</w:t>
      </w:r>
      <w:r w:rsidRPr="00305B9C">
        <w:tab/>
        <w:t>FS_Netw_Energy_NR</w:t>
      </w:r>
    </w:p>
    <w:p w14:paraId="35040613" w14:textId="6470726D" w:rsidR="004252C4" w:rsidRPr="00305B9C" w:rsidRDefault="004252C4" w:rsidP="004252C4">
      <w:pPr>
        <w:pStyle w:val="Doc-title"/>
      </w:pPr>
      <w:r w:rsidRPr="00305B9C">
        <w:t>R2-2212823</w:t>
      </w:r>
      <w:r w:rsidRPr="00305B9C">
        <w:tab/>
        <w:t>Connected mode mobility</w:t>
      </w:r>
      <w:r w:rsidRPr="00305B9C">
        <w:tab/>
        <w:t>LG Electronics Finland</w:t>
      </w:r>
      <w:r w:rsidRPr="00305B9C">
        <w:tab/>
        <w:t>discussion</w:t>
      </w:r>
      <w:r w:rsidRPr="00305B9C">
        <w:tab/>
        <w:t>Rel-18</w:t>
      </w:r>
    </w:p>
    <w:p w14:paraId="7669DDD1" w14:textId="7FF477A9" w:rsidR="004252C4" w:rsidRPr="00305B9C" w:rsidRDefault="004252C4" w:rsidP="004252C4">
      <w:pPr>
        <w:pStyle w:val="Doc-title"/>
      </w:pPr>
      <w:r w:rsidRPr="00305B9C">
        <w:t>R2-2212872</w:t>
      </w:r>
      <w:r w:rsidRPr="00305B9C">
        <w:tab/>
        <w:t>Discussion on connected mode mobility for NES</w:t>
      </w:r>
      <w:r w:rsidRPr="00305B9C">
        <w:tab/>
        <w:t>Huawei, HiSilicon</w:t>
      </w:r>
      <w:r w:rsidRPr="00305B9C">
        <w:tab/>
        <w:t>discussion</w:t>
      </w:r>
      <w:r w:rsidRPr="00305B9C">
        <w:tab/>
        <w:t>Rel-18</w:t>
      </w:r>
      <w:r w:rsidRPr="00305B9C">
        <w:tab/>
        <w:t>FS_Netw_Energy_NR</w:t>
      </w:r>
    </w:p>
    <w:p w14:paraId="566F8FBD" w14:textId="29448DB0" w:rsidR="004252C4" w:rsidRPr="00305B9C" w:rsidRDefault="004252C4" w:rsidP="004252C4">
      <w:pPr>
        <w:pStyle w:val="Doc-title"/>
      </w:pPr>
      <w:r w:rsidRPr="00305B9C">
        <w:t>R2-2212930</w:t>
      </w:r>
      <w:r w:rsidRPr="00305B9C">
        <w:tab/>
        <w:t>Group Handover for NES</w:t>
      </w:r>
      <w:r w:rsidRPr="00305B9C">
        <w:tab/>
        <w:t>Rakuten Mobile, Inc</w:t>
      </w:r>
      <w:r w:rsidRPr="00305B9C">
        <w:tab/>
        <w:t>discussion</w:t>
      </w:r>
      <w:r w:rsidRPr="00305B9C">
        <w:tab/>
        <w:t>Rel-18</w:t>
      </w:r>
    </w:p>
    <w:p w14:paraId="10EA2665" w14:textId="77777777" w:rsidR="004252C4" w:rsidRPr="00305B9C" w:rsidRDefault="004252C4" w:rsidP="004252C4">
      <w:pPr>
        <w:pStyle w:val="Doc-text2"/>
        <w:ind w:left="0" w:firstLine="0"/>
      </w:pPr>
    </w:p>
    <w:p w14:paraId="01CFB747" w14:textId="77777777" w:rsidR="004252C4" w:rsidRPr="00305B9C" w:rsidRDefault="004252C4" w:rsidP="004252C4">
      <w:pPr>
        <w:pStyle w:val="Heading3"/>
      </w:pPr>
      <w:bookmarkStart w:id="454" w:name="_Toc120536945"/>
      <w:bookmarkStart w:id="455" w:name="_Toc127484886"/>
      <w:r w:rsidRPr="00305B9C">
        <w:t>8.3.6</w:t>
      </w:r>
      <w:r w:rsidRPr="00305B9C">
        <w:tab/>
        <w:t>Others</w:t>
      </w:r>
      <w:bookmarkEnd w:id="454"/>
      <w:bookmarkEnd w:id="455"/>
    </w:p>
    <w:p w14:paraId="18B6D651" w14:textId="77777777" w:rsidR="004252C4" w:rsidRPr="00305B9C" w:rsidRDefault="004252C4" w:rsidP="004252C4">
      <w:pPr>
        <w:pStyle w:val="Comments"/>
      </w:pPr>
      <w:r w:rsidRPr="00305B9C">
        <w:t>Contributions on remaining solutions not above, including cell wake-up signal, resource adapation, BWP adaptation, NES state determination and signaling, etc.  Focus on these contributions should be on RAN2 impact and feasibility.</w:t>
      </w:r>
    </w:p>
    <w:p w14:paraId="3948ABC2" w14:textId="77777777" w:rsidR="004252C4" w:rsidRPr="00305B9C" w:rsidRDefault="004252C4" w:rsidP="004252C4">
      <w:pPr>
        <w:pStyle w:val="Comments"/>
      </w:pPr>
      <w:r w:rsidRPr="00305B9C">
        <w:t xml:space="preserve">General UE assistance contributions will be deprioritized.  Specific UE assistance aspects relating to the identified solutions can be proposed as part of other contributions.  </w:t>
      </w:r>
    </w:p>
    <w:p w14:paraId="33F20326" w14:textId="08BAFC69" w:rsidR="004252C4" w:rsidRPr="00305B9C" w:rsidRDefault="004252C4" w:rsidP="00CB437C">
      <w:pPr>
        <w:pStyle w:val="Doc-title"/>
      </w:pPr>
      <w:r w:rsidRPr="00305B9C">
        <w:t>R2-2212969</w:t>
      </w:r>
      <w:r w:rsidRPr="00305B9C">
        <w:tab/>
        <w:t>[PRE120][305][NES] Summary of Others – 8.3.6 (Huawei)</w:t>
      </w:r>
      <w:r w:rsidR="00CB437C" w:rsidRPr="00305B9C">
        <w:tab/>
        <w:t>Huawei</w:t>
      </w:r>
      <w:r w:rsidR="00CB437C" w:rsidRPr="00305B9C">
        <w:tab/>
        <w:t>discussion</w:t>
      </w:r>
      <w:r w:rsidR="00CB437C" w:rsidRPr="00305B9C">
        <w:tab/>
        <w:t>Rel-18</w:t>
      </w:r>
      <w:r w:rsidR="00CB437C" w:rsidRPr="00305B9C">
        <w:tab/>
        <w:t>FS_Netw_Energy_NR</w:t>
      </w:r>
    </w:p>
    <w:p w14:paraId="666FA231" w14:textId="77777777" w:rsidR="004252C4" w:rsidRPr="00305B9C" w:rsidRDefault="004252C4" w:rsidP="004252C4">
      <w:pPr>
        <w:pStyle w:val="Doc-text2"/>
        <w:rPr>
          <w:lang w:eastAsia="zh-CN"/>
        </w:rPr>
      </w:pPr>
      <w:r w:rsidRPr="00305B9C">
        <w:rPr>
          <w:lang w:eastAsia="zh-CN"/>
        </w:rPr>
        <w:t>-</w:t>
      </w:r>
      <w:r w:rsidRPr="00305B9C">
        <w:rPr>
          <w:lang w:eastAsia="zh-CN"/>
        </w:rPr>
        <w:tab/>
        <w:t>ZTE and Apple thinks that RAN1 should discuss this</w:t>
      </w:r>
    </w:p>
    <w:p w14:paraId="63AE2663" w14:textId="77777777" w:rsidR="004252C4" w:rsidRPr="00305B9C" w:rsidRDefault="004252C4" w:rsidP="004252C4">
      <w:pPr>
        <w:pStyle w:val="Doc-text2"/>
        <w:rPr>
          <w:lang w:eastAsia="zh-CN"/>
        </w:rPr>
      </w:pPr>
    </w:p>
    <w:p w14:paraId="2B039615" w14:textId="77777777" w:rsidR="004252C4" w:rsidRPr="00305B9C" w:rsidRDefault="004252C4" w:rsidP="004252C4">
      <w:pPr>
        <w:pStyle w:val="Doc-text2"/>
        <w:pBdr>
          <w:top w:val="single" w:sz="4" w:space="1" w:color="auto"/>
          <w:left w:val="single" w:sz="4" w:space="4" w:color="auto"/>
          <w:bottom w:val="single" w:sz="4" w:space="1" w:color="auto"/>
          <w:right w:val="single" w:sz="4" w:space="4" w:color="auto"/>
        </w:pBdr>
        <w:rPr>
          <w:b/>
          <w:bCs/>
          <w:lang w:eastAsia="zh-CN"/>
        </w:rPr>
      </w:pPr>
      <w:r w:rsidRPr="00305B9C">
        <w:rPr>
          <w:b/>
          <w:bCs/>
          <w:lang w:eastAsia="zh-CN"/>
        </w:rPr>
        <w:t>Agreement</w:t>
      </w:r>
    </w:p>
    <w:p w14:paraId="43A16F9B" w14:textId="1A051AF6" w:rsidR="004252C4" w:rsidRPr="00305B9C" w:rsidRDefault="004252C4" w:rsidP="004252C4">
      <w:pPr>
        <w:pStyle w:val="Doc-text2"/>
        <w:pBdr>
          <w:top w:val="single" w:sz="4" w:space="1" w:color="auto"/>
          <w:left w:val="single" w:sz="4" w:space="4" w:color="auto"/>
          <w:bottom w:val="single" w:sz="4" w:space="1" w:color="auto"/>
          <w:right w:val="single" w:sz="4" w:space="4" w:color="auto"/>
        </w:pBdr>
        <w:rPr>
          <w:lang w:eastAsia="zh-CN"/>
        </w:rPr>
      </w:pPr>
      <w:r w:rsidRPr="00305B9C">
        <w:rPr>
          <w:lang w:eastAsia="zh-CN"/>
        </w:rPr>
        <w:t>=&gt;</w:t>
      </w:r>
      <w:r w:rsidRPr="00305B9C">
        <w:rPr>
          <w:lang w:eastAsia="zh-CN"/>
        </w:rPr>
        <w:tab/>
        <w:t>If RAN1 agrees to support WUS then from RAN2 point of view it is feasible and details can be discussed in normative phase.</w:t>
      </w:r>
    </w:p>
    <w:p w14:paraId="23436E31" w14:textId="77777777" w:rsidR="004252C4" w:rsidRPr="00305B9C" w:rsidRDefault="004252C4" w:rsidP="004252C4">
      <w:pPr>
        <w:pStyle w:val="Doc-text2"/>
        <w:pBdr>
          <w:top w:val="single" w:sz="4" w:space="1" w:color="auto"/>
          <w:left w:val="single" w:sz="4" w:space="4" w:color="auto"/>
          <w:bottom w:val="single" w:sz="4" w:space="1" w:color="auto"/>
          <w:right w:val="single" w:sz="4" w:space="4" w:color="auto"/>
        </w:pBdr>
        <w:rPr>
          <w:lang w:eastAsia="zh-CN"/>
        </w:rPr>
      </w:pPr>
      <w:r w:rsidRPr="00305B9C">
        <w:rPr>
          <w:lang w:eastAsia="zh-CN"/>
        </w:rPr>
        <w:t>=&gt;</w:t>
      </w:r>
      <w:r w:rsidRPr="00305B9C">
        <w:rPr>
          <w:lang w:eastAsia="zh-CN"/>
        </w:rPr>
        <w:tab/>
        <w:t>From RAN2 perspective, the feasibility of all other solutions is in RAN1 and/or RAN4 scope</w:t>
      </w:r>
    </w:p>
    <w:p w14:paraId="6CE72251" w14:textId="77777777" w:rsidR="004252C4" w:rsidRPr="00305B9C" w:rsidRDefault="004252C4" w:rsidP="004252C4">
      <w:pPr>
        <w:pStyle w:val="Doc-text2"/>
        <w:pBdr>
          <w:top w:val="single" w:sz="4" w:space="1" w:color="auto"/>
          <w:left w:val="single" w:sz="4" w:space="4" w:color="auto"/>
          <w:bottom w:val="single" w:sz="4" w:space="1" w:color="auto"/>
          <w:right w:val="single" w:sz="4" w:space="4" w:color="auto"/>
        </w:pBdr>
        <w:rPr>
          <w:lang w:eastAsia="zh-CN"/>
        </w:rPr>
      </w:pPr>
      <w:r w:rsidRPr="00305B9C">
        <w:rPr>
          <w:lang w:eastAsia="zh-CN"/>
        </w:rPr>
        <w:t>=&gt;</w:t>
      </w:r>
      <w:r w:rsidRPr="00305B9C">
        <w:rPr>
          <w:lang w:eastAsia="zh-CN"/>
        </w:rPr>
        <w:tab/>
        <w:t>From RAN2 perspective the study is considered complete</w:t>
      </w:r>
    </w:p>
    <w:p w14:paraId="7A1C796E" w14:textId="77777777" w:rsidR="004252C4" w:rsidRPr="00305B9C" w:rsidRDefault="004252C4" w:rsidP="004252C4">
      <w:pPr>
        <w:pStyle w:val="Doc-title"/>
      </w:pPr>
    </w:p>
    <w:p w14:paraId="316B627B" w14:textId="77777777" w:rsidR="004252C4" w:rsidRPr="00305B9C" w:rsidRDefault="004252C4" w:rsidP="004252C4">
      <w:pPr>
        <w:pStyle w:val="Doc-text2"/>
        <w:ind w:left="0" w:firstLine="0"/>
      </w:pPr>
      <w:r w:rsidRPr="00305B9C">
        <w:lastRenderedPageBreak/>
        <w:t>Not treated</w:t>
      </w:r>
    </w:p>
    <w:p w14:paraId="7FADC359" w14:textId="152AB0FD" w:rsidR="004252C4" w:rsidRPr="00305B9C" w:rsidRDefault="004252C4" w:rsidP="004252C4">
      <w:pPr>
        <w:pStyle w:val="Doc-title"/>
      </w:pPr>
      <w:r w:rsidRPr="00305B9C">
        <w:t>R2-2211667</w:t>
      </w:r>
      <w:r w:rsidRPr="00305B9C">
        <w:tab/>
        <w:t>discussion on UE WUS and TP for TR</w:t>
      </w:r>
      <w:r w:rsidRPr="00305B9C">
        <w:tab/>
        <w:t>vivo</w:t>
      </w:r>
      <w:r w:rsidRPr="00305B9C">
        <w:tab/>
        <w:t>discussion</w:t>
      </w:r>
      <w:r w:rsidRPr="00305B9C">
        <w:tab/>
        <w:t>Rel-18</w:t>
      </w:r>
    </w:p>
    <w:p w14:paraId="482C3627" w14:textId="5B033780" w:rsidR="004252C4" w:rsidRPr="00305B9C" w:rsidRDefault="004252C4" w:rsidP="004252C4">
      <w:pPr>
        <w:pStyle w:val="Doc-title"/>
      </w:pPr>
      <w:r w:rsidRPr="00305B9C">
        <w:t>R2-2211922</w:t>
      </w:r>
      <w:r w:rsidRPr="00305B9C">
        <w:tab/>
        <w:t>UE wake-up request signal</w:t>
      </w:r>
      <w:r w:rsidRPr="00305B9C">
        <w:tab/>
        <w:t>Sony</w:t>
      </w:r>
      <w:r w:rsidRPr="00305B9C">
        <w:tab/>
        <w:t>discussion</w:t>
      </w:r>
      <w:r w:rsidRPr="00305B9C">
        <w:tab/>
        <w:t>Rel-18</w:t>
      </w:r>
      <w:r w:rsidRPr="00305B9C">
        <w:tab/>
        <w:t>FS_Netw_Energy_NR</w:t>
      </w:r>
    </w:p>
    <w:p w14:paraId="632643B8" w14:textId="64C452D4" w:rsidR="004252C4" w:rsidRPr="00305B9C" w:rsidRDefault="004252C4" w:rsidP="004252C4">
      <w:pPr>
        <w:pStyle w:val="Doc-title"/>
      </w:pPr>
      <w:r w:rsidRPr="00305B9C">
        <w:t>R2-2211956</w:t>
      </w:r>
      <w:r w:rsidRPr="00305B9C">
        <w:tab/>
        <w:t>Discussion on the UE assistance information</w:t>
      </w:r>
      <w:r w:rsidRPr="00305B9C">
        <w:tab/>
        <w:t>OPPO, Apple</w:t>
      </w:r>
      <w:r w:rsidRPr="00305B9C">
        <w:tab/>
        <w:t>discussion</w:t>
      </w:r>
      <w:r w:rsidRPr="00305B9C">
        <w:tab/>
        <w:t>Rel-18</w:t>
      </w:r>
      <w:r w:rsidRPr="00305B9C">
        <w:tab/>
        <w:t>FS_Netw_Energy_NR</w:t>
      </w:r>
    </w:p>
    <w:p w14:paraId="4E00C39B" w14:textId="406D2FA9" w:rsidR="004252C4" w:rsidRPr="00305B9C" w:rsidRDefault="004252C4" w:rsidP="004252C4">
      <w:pPr>
        <w:pStyle w:val="Doc-title"/>
      </w:pPr>
      <w:r w:rsidRPr="00305B9C">
        <w:t>R2-2212055</w:t>
      </w:r>
      <w:r w:rsidRPr="00305B9C">
        <w:tab/>
        <w:t>Discussion on supporting of NES</w:t>
      </w:r>
      <w:r w:rsidRPr="00305B9C">
        <w:tab/>
        <w:t>Lenovo</w:t>
      </w:r>
      <w:r w:rsidRPr="00305B9C">
        <w:tab/>
        <w:t>discussion</w:t>
      </w:r>
      <w:r w:rsidRPr="00305B9C">
        <w:tab/>
        <w:t>Rel-18</w:t>
      </w:r>
    </w:p>
    <w:p w14:paraId="0E5D0261" w14:textId="29CA8596" w:rsidR="004252C4" w:rsidRPr="00305B9C" w:rsidRDefault="004252C4" w:rsidP="004252C4">
      <w:pPr>
        <w:pStyle w:val="Doc-title"/>
      </w:pPr>
      <w:r w:rsidRPr="00305B9C">
        <w:t>R2-2212061</w:t>
      </w:r>
      <w:r w:rsidRPr="00305B9C">
        <w:tab/>
        <w:t>BWP Adaptation for NES</w:t>
      </w:r>
      <w:r w:rsidRPr="00305B9C">
        <w:tab/>
        <w:t>Samsung</w:t>
      </w:r>
      <w:r w:rsidRPr="00305B9C">
        <w:tab/>
        <w:t>discussion</w:t>
      </w:r>
      <w:r w:rsidRPr="00305B9C">
        <w:tab/>
        <w:t>Rel-18</w:t>
      </w:r>
    </w:p>
    <w:p w14:paraId="2130FA63" w14:textId="683FDF56" w:rsidR="004252C4" w:rsidRPr="00305B9C" w:rsidRDefault="004252C4" w:rsidP="004252C4">
      <w:pPr>
        <w:pStyle w:val="Doc-title"/>
      </w:pPr>
      <w:r w:rsidRPr="00305B9C">
        <w:t>R2-2212110</w:t>
      </w:r>
      <w:r w:rsidRPr="00305B9C">
        <w:tab/>
        <w:t>Impacts of SSB/SIB1 adaptations and their mitigation</w:t>
      </w:r>
      <w:r w:rsidRPr="00305B9C">
        <w:tab/>
        <w:t>Fraunhofer IIS</w:t>
      </w:r>
      <w:r w:rsidRPr="00305B9C">
        <w:tab/>
        <w:t>discussion</w:t>
      </w:r>
      <w:r w:rsidRPr="00305B9C">
        <w:tab/>
        <w:t>FS_Netw_Energy_NR</w:t>
      </w:r>
    </w:p>
    <w:p w14:paraId="6F0275D0" w14:textId="10481CA4" w:rsidR="004252C4" w:rsidRPr="00305B9C" w:rsidRDefault="004252C4" w:rsidP="004252C4">
      <w:pPr>
        <w:pStyle w:val="Doc-title"/>
      </w:pPr>
      <w:r w:rsidRPr="00305B9C">
        <w:t>R2-2212184</w:t>
      </w:r>
      <w:r w:rsidRPr="00305B9C">
        <w:tab/>
        <w:t>Techniques in various domains and UE assistance information for NES</w:t>
      </w:r>
      <w:r w:rsidRPr="00305B9C">
        <w:tab/>
        <w:t>ZTE Corporation, Sanechips</w:t>
      </w:r>
      <w:r w:rsidRPr="00305B9C">
        <w:tab/>
        <w:t>discussion</w:t>
      </w:r>
    </w:p>
    <w:p w14:paraId="4C6EA233" w14:textId="783C6753" w:rsidR="004252C4" w:rsidRPr="00305B9C" w:rsidRDefault="004252C4" w:rsidP="004252C4">
      <w:pPr>
        <w:pStyle w:val="Doc-title"/>
      </w:pPr>
      <w:r w:rsidRPr="00305B9C">
        <w:t>R2-2212383</w:t>
      </w:r>
      <w:r w:rsidRPr="00305B9C">
        <w:tab/>
        <w:t>Discussion on Wake Up Signalling and paging-less NES cells</w:t>
      </w:r>
      <w:r w:rsidRPr="00305B9C">
        <w:tab/>
        <w:t>NEC Telecom MODUS Ltd.</w:t>
      </w:r>
      <w:r w:rsidRPr="00305B9C">
        <w:tab/>
        <w:t>discussion</w:t>
      </w:r>
    </w:p>
    <w:p w14:paraId="4B515F42" w14:textId="55DDBEBD" w:rsidR="004252C4" w:rsidRPr="00305B9C" w:rsidRDefault="004252C4" w:rsidP="004252C4">
      <w:pPr>
        <w:pStyle w:val="Doc-title"/>
      </w:pPr>
      <w:r w:rsidRPr="00305B9C">
        <w:t>R2-2212842</w:t>
      </w:r>
      <w:r w:rsidRPr="00305B9C">
        <w:tab/>
        <w:t>Recommendations for network energy saving techniques</w:t>
      </w:r>
      <w:r w:rsidRPr="00305B9C">
        <w:tab/>
        <w:t>MediaTek Inc.</w:t>
      </w:r>
      <w:r w:rsidRPr="00305B9C">
        <w:tab/>
        <w:t>discussion</w:t>
      </w:r>
      <w:r w:rsidRPr="00305B9C">
        <w:tab/>
        <w:t>Rel-18</w:t>
      </w:r>
    </w:p>
    <w:p w14:paraId="2F6CB8B3" w14:textId="77777777" w:rsidR="0055582A" w:rsidRPr="00305B9C" w:rsidRDefault="0055582A" w:rsidP="0055582A">
      <w:pPr>
        <w:pStyle w:val="Doc-text2"/>
        <w:ind w:left="0" w:firstLine="0"/>
      </w:pPr>
    </w:p>
    <w:p w14:paraId="78F66D43" w14:textId="77777777" w:rsidR="0055582A" w:rsidRPr="00305B9C" w:rsidRDefault="0055582A" w:rsidP="0055582A">
      <w:pPr>
        <w:pStyle w:val="Heading2"/>
      </w:pPr>
      <w:bookmarkStart w:id="456" w:name="_Toc120536946"/>
      <w:bookmarkStart w:id="457" w:name="_Toc127484887"/>
      <w:r w:rsidRPr="00305B9C">
        <w:t>8.4</w:t>
      </w:r>
      <w:r w:rsidRPr="00305B9C">
        <w:tab/>
        <w:t>Further NR mobility enhancements</w:t>
      </w:r>
      <w:bookmarkEnd w:id="456"/>
      <w:bookmarkEnd w:id="457"/>
    </w:p>
    <w:p w14:paraId="20CA930F" w14:textId="77777777" w:rsidR="0055582A" w:rsidRPr="00305B9C" w:rsidRDefault="0055582A" w:rsidP="0055582A">
      <w:pPr>
        <w:pStyle w:val="Comments"/>
      </w:pPr>
      <w:r w:rsidRPr="00305B9C">
        <w:t>(NR_Mob_enh2-Core; leading WG: RAN2; REL-18; WID: RP-222332)</w:t>
      </w:r>
    </w:p>
    <w:p w14:paraId="167879B3" w14:textId="77777777" w:rsidR="0055582A" w:rsidRPr="00305B9C" w:rsidRDefault="0055582A" w:rsidP="0055582A">
      <w:pPr>
        <w:pStyle w:val="Comments"/>
      </w:pPr>
      <w:r w:rsidRPr="00305B9C">
        <w:t>Time budget: 2 TU</w:t>
      </w:r>
    </w:p>
    <w:p w14:paraId="26E173F0" w14:textId="5DF2C6C0" w:rsidR="0055582A" w:rsidRPr="00305B9C" w:rsidRDefault="0055582A" w:rsidP="0055582A">
      <w:pPr>
        <w:pStyle w:val="Comments"/>
      </w:pPr>
      <w:r w:rsidRPr="00305B9C">
        <w:t>Tdoc Limitation: 6 tdocs.</w:t>
      </w:r>
    </w:p>
    <w:p w14:paraId="32298299" w14:textId="77777777" w:rsidR="0055582A" w:rsidRPr="00305B9C" w:rsidRDefault="0055582A" w:rsidP="0055582A">
      <w:pPr>
        <w:pStyle w:val="Heading3"/>
      </w:pPr>
      <w:bookmarkStart w:id="458" w:name="_Toc120536947"/>
      <w:bookmarkStart w:id="459" w:name="_Toc127484888"/>
      <w:r w:rsidRPr="00305B9C">
        <w:t>8.4.1</w:t>
      </w:r>
      <w:r w:rsidRPr="00305B9C">
        <w:tab/>
        <w:t>Organizational</w:t>
      </w:r>
      <w:bookmarkEnd w:id="458"/>
      <w:bookmarkEnd w:id="459"/>
    </w:p>
    <w:p w14:paraId="7D83FB33" w14:textId="77777777" w:rsidR="0055582A" w:rsidRPr="00305B9C" w:rsidRDefault="0055582A" w:rsidP="0055582A">
      <w:pPr>
        <w:pStyle w:val="Comments"/>
      </w:pPr>
      <w:r w:rsidRPr="00305B9C">
        <w:t>Including LSs and any rapporteur inputs (e.g. work plan, running CRs update).</w:t>
      </w:r>
    </w:p>
    <w:p w14:paraId="4B48C8A4" w14:textId="77777777" w:rsidR="0055582A" w:rsidRPr="00305B9C" w:rsidRDefault="0055582A" w:rsidP="0055582A">
      <w:pPr>
        <w:pStyle w:val="BoldComments"/>
      </w:pPr>
      <w:r w:rsidRPr="00305B9C">
        <w:t>LS in</w:t>
      </w:r>
    </w:p>
    <w:p w14:paraId="424611D2" w14:textId="36971C35" w:rsidR="0055582A" w:rsidRPr="00305B9C" w:rsidRDefault="0055582A" w:rsidP="0055582A">
      <w:pPr>
        <w:pStyle w:val="Doc-title"/>
      </w:pPr>
      <w:r w:rsidRPr="00305B9C">
        <w:t>R2-2211154</w:t>
      </w:r>
      <w:r w:rsidRPr="00305B9C">
        <w:tab/>
        <w:t>LS on L1 intra- and inter- frequency measurement and configurations for L1/L2-based inter-cell mobility (R1-2210727; contact: CATT)</w:t>
      </w:r>
      <w:r w:rsidRPr="00305B9C">
        <w:tab/>
        <w:t>RAN1</w:t>
      </w:r>
      <w:r w:rsidRPr="00305B9C">
        <w:tab/>
        <w:t>LS in</w:t>
      </w:r>
      <w:r w:rsidRPr="00305B9C">
        <w:tab/>
        <w:t>Rel-18</w:t>
      </w:r>
      <w:r w:rsidRPr="00305B9C">
        <w:tab/>
        <w:t>NR_Mob_enh2-Core</w:t>
      </w:r>
      <w:r w:rsidRPr="00305B9C">
        <w:tab/>
        <w:t>To:RAN2, RAN3, RAN4</w:t>
      </w:r>
    </w:p>
    <w:p w14:paraId="152681C1"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Noted</w:t>
      </w:r>
    </w:p>
    <w:p w14:paraId="014C8223" w14:textId="77777777" w:rsidR="0055582A" w:rsidRPr="00305B9C" w:rsidRDefault="0055582A" w:rsidP="0055582A">
      <w:pPr>
        <w:pStyle w:val="Doc-text2"/>
      </w:pPr>
    </w:p>
    <w:p w14:paraId="6F2934F4" w14:textId="731103E8" w:rsidR="0055582A" w:rsidRPr="00305B9C" w:rsidRDefault="0055582A" w:rsidP="0055582A">
      <w:pPr>
        <w:pStyle w:val="Doc-title"/>
      </w:pPr>
      <w:r w:rsidRPr="00305B9C">
        <w:t>R2-2211201</w:t>
      </w:r>
      <w:r w:rsidRPr="00305B9C">
        <w:tab/>
        <w:t>Discussion on RAN1 LS on measurement and configurations for L1L2-based inter-cell mobility</w:t>
      </w:r>
      <w:r w:rsidRPr="00305B9C">
        <w:tab/>
        <w:t>CATT, Fujitsu</w:t>
      </w:r>
      <w:r w:rsidRPr="00305B9C">
        <w:tab/>
        <w:t>discussion</w:t>
      </w:r>
      <w:r w:rsidRPr="00305B9C">
        <w:tab/>
        <w:t>Rel-18</w:t>
      </w:r>
      <w:r w:rsidRPr="00305B9C">
        <w:tab/>
        <w:t>NR_Mob_enh2-Core</w:t>
      </w:r>
    </w:p>
    <w:p w14:paraId="1AE17658" w14:textId="77777777" w:rsidR="0055582A" w:rsidRPr="00305B9C" w:rsidRDefault="0055582A" w:rsidP="0055582A">
      <w:pPr>
        <w:pStyle w:val="Doc-text2"/>
      </w:pPr>
    </w:p>
    <w:p w14:paraId="5685DD2B" w14:textId="77777777" w:rsidR="0055582A" w:rsidRPr="00305B9C" w:rsidRDefault="0055582A" w:rsidP="0055582A">
      <w:pPr>
        <w:pStyle w:val="Doc-text2"/>
      </w:pPr>
      <w:r w:rsidRPr="00305B9C">
        <w:t>DISCUSSION</w:t>
      </w:r>
    </w:p>
    <w:p w14:paraId="6882943C" w14:textId="77777777" w:rsidR="0055582A" w:rsidRPr="00305B9C" w:rsidRDefault="0055582A" w:rsidP="0055582A">
      <w:pPr>
        <w:pStyle w:val="Doc-text2"/>
      </w:pPr>
      <w:r w:rsidRPr="00305B9C">
        <w:t>-</w:t>
      </w:r>
      <w:r w:rsidRPr="00305B9C">
        <w:tab/>
        <w:t xml:space="preserve">Ericsson think that one DU doesn’t know the configuration of another DU. Ericsson think no. </w:t>
      </w:r>
    </w:p>
    <w:p w14:paraId="747DA4ED" w14:textId="77777777" w:rsidR="0055582A" w:rsidRPr="00305B9C" w:rsidRDefault="0055582A" w:rsidP="0055582A">
      <w:pPr>
        <w:pStyle w:val="Doc-text2"/>
      </w:pPr>
      <w:r w:rsidRPr="00305B9C">
        <w:t>-</w:t>
      </w:r>
      <w:r w:rsidRPr="00305B9C">
        <w:tab/>
        <w:t xml:space="preserve">Apple think we should outline how mobility should work, best if inter-DU could work same way as intra-DU. Vivo agrees, and think RS and TCI state nee to  be known by the </w:t>
      </w:r>
      <w:proofErr w:type="spellStart"/>
      <w:r w:rsidRPr="00305B9C">
        <w:t>neighbor</w:t>
      </w:r>
      <w:proofErr w:type="spellEnd"/>
      <w:r w:rsidRPr="00305B9C">
        <w:t xml:space="preserve"> cell, think R3 can work on details. HW think R2 should reply what is feasible, can also mention what is currently supported. Xiaomi think we can confirm that these configurations are needed. Intel also </w:t>
      </w:r>
      <w:proofErr w:type="spellStart"/>
      <w:r w:rsidRPr="00305B9C">
        <w:t>kthink</w:t>
      </w:r>
      <w:proofErr w:type="spellEnd"/>
      <w:r w:rsidRPr="00305B9C">
        <w:t xml:space="preserve"> currently this is not supported but we can discuss what information is needed. </w:t>
      </w:r>
    </w:p>
    <w:p w14:paraId="132CFDDA" w14:textId="77777777" w:rsidR="0055582A" w:rsidRPr="00305B9C" w:rsidRDefault="0055582A" w:rsidP="0055582A">
      <w:pPr>
        <w:pStyle w:val="Doc-text2"/>
      </w:pPr>
      <w:r w:rsidRPr="00305B9C">
        <w:t>-</w:t>
      </w:r>
      <w:r w:rsidRPr="00305B9C">
        <w:tab/>
        <w:t xml:space="preserve">ZTE think it is feasible that DUs ahs such information. Think RAN1 can ask RAN3 to provide such info. </w:t>
      </w:r>
    </w:p>
    <w:p w14:paraId="40136172" w14:textId="77777777" w:rsidR="0055582A" w:rsidRPr="00305B9C" w:rsidRDefault="0055582A" w:rsidP="0055582A">
      <w:pPr>
        <w:pStyle w:val="Doc-text2"/>
      </w:pPr>
      <w:r w:rsidRPr="00305B9C">
        <w:t>-</w:t>
      </w:r>
      <w:r w:rsidRPr="00305B9C">
        <w:tab/>
        <w:t xml:space="preserve">Nokia think that we want the serving DU want to configure measurements. </w:t>
      </w:r>
    </w:p>
    <w:p w14:paraId="428E36AB" w14:textId="77777777" w:rsidR="0055582A" w:rsidRPr="00305B9C" w:rsidRDefault="0055582A" w:rsidP="0055582A">
      <w:pPr>
        <w:pStyle w:val="Doc-text2"/>
      </w:pPr>
      <w:r w:rsidRPr="00305B9C">
        <w:t>-</w:t>
      </w:r>
      <w:r w:rsidRPr="00305B9C">
        <w:tab/>
        <w:t xml:space="preserve">QC think this is needed for inter-DU LTM, think this is not a big deal for RAN3. This is feasible. </w:t>
      </w:r>
    </w:p>
    <w:p w14:paraId="64D4194F" w14:textId="77777777" w:rsidR="0055582A" w:rsidRPr="00305B9C" w:rsidRDefault="0055582A" w:rsidP="0055582A">
      <w:pPr>
        <w:pStyle w:val="Doc-text2"/>
      </w:pPr>
      <w:r w:rsidRPr="00305B9C">
        <w:t>-</w:t>
      </w:r>
      <w:r w:rsidRPr="00305B9C">
        <w:tab/>
        <w:t xml:space="preserve">HW think that </w:t>
      </w:r>
      <w:proofErr w:type="spellStart"/>
      <w:r w:rsidRPr="00305B9C">
        <w:t>thei</w:t>
      </w:r>
      <w:proofErr w:type="spellEnd"/>
      <w:r w:rsidRPr="00305B9C">
        <w:t xml:space="preserve"> coordination could be F1 or OAM. </w:t>
      </w:r>
    </w:p>
    <w:p w14:paraId="37DBC7B6" w14:textId="77777777" w:rsidR="0055582A" w:rsidRPr="00305B9C" w:rsidRDefault="0055582A" w:rsidP="0055582A">
      <w:pPr>
        <w:pStyle w:val="Doc-text2"/>
      </w:pPr>
      <w:r w:rsidRPr="00305B9C">
        <w:t xml:space="preserve">- </w:t>
      </w:r>
      <w:r w:rsidRPr="00305B9C">
        <w:tab/>
        <w:t xml:space="preserve">Ericsson think RAN2 shouldn’t reply at all to this LS. </w:t>
      </w:r>
    </w:p>
    <w:p w14:paraId="05896D0F" w14:textId="77777777" w:rsidR="0055582A" w:rsidRPr="00305B9C" w:rsidRDefault="0055582A" w:rsidP="0055582A">
      <w:pPr>
        <w:pStyle w:val="Doc-text2"/>
      </w:pPr>
      <w:r w:rsidRPr="00305B9C">
        <w:t>-</w:t>
      </w:r>
      <w:r w:rsidRPr="00305B9C">
        <w:tab/>
        <w:t xml:space="preserve">Lenovo think source always configures </w:t>
      </w:r>
      <w:proofErr w:type="spellStart"/>
      <w:r w:rsidRPr="00305B9C">
        <w:t>measuerement</w:t>
      </w:r>
      <w:proofErr w:type="spellEnd"/>
      <w:r w:rsidRPr="00305B9C">
        <w:t>, then on RS configuration</w:t>
      </w:r>
    </w:p>
    <w:p w14:paraId="0429870F" w14:textId="77777777" w:rsidR="0055582A" w:rsidRPr="00305B9C" w:rsidRDefault="0055582A" w:rsidP="0055582A">
      <w:pPr>
        <w:pStyle w:val="Doc-text2"/>
      </w:pPr>
      <w:r w:rsidRPr="00305B9C">
        <w:t>-</w:t>
      </w:r>
      <w:r w:rsidRPr="00305B9C">
        <w:tab/>
        <w:t xml:space="preserve">FW think that also CU need to be involved, i.e. need to know the candidate. </w:t>
      </w:r>
    </w:p>
    <w:p w14:paraId="482EFD2D" w14:textId="77777777" w:rsidR="0055582A" w:rsidRPr="00305B9C" w:rsidRDefault="0055582A" w:rsidP="0055582A">
      <w:pPr>
        <w:pStyle w:val="Doc-text2"/>
      </w:pPr>
      <w:r w:rsidRPr="00305B9C">
        <w:t>-</w:t>
      </w:r>
      <w:r w:rsidRPr="00305B9C">
        <w:tab/>
        <w:t xml:space="preserve">Apple and vivo think the discussion is very RAN3 </w:t>
      </w:r>
      <w:proofErr w:type="spellStart"/>
      <w:r w:rsidRPr="00305B9C">
        <w:t>ish</w:t>
      </w:r>
      <w:proofErr w:type="spellEnd"/>
      <w:r w:rsidRPr="00305B9C">
        <w:t xml:space="preserve"> </w:t>
      </w:r>
    </w:p>
    <w:p w14:paraId="4DB38010" w14:textId="77777777" w:rsidR="0055582A" w:rsidRPr="00305B9C" w:rsidRDefault="0055582A" w:rsidP="0055582A">
      <w:pPr>
        <w:pStyle w:val="Doc-text2"/>
        <w:ind w:left="0" w:firstLine="0"/>
      </w:pPr>
    </w:p>
    <w:p w14:paraId="7A44C20C"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w:t>
      </w:r>
      <w:proofErr w:type="spellStart"/>
      <w:r w:rsidRPr="00305B9C">
        <w:t>mgmt</w:t>
      </w:r>
      <w:proofErr w:type="spellEnd"/>
      <w:r w:rsidRPr="00305B9C">
        <w:t xml:space="preserve"> (to the extent it is supported) may be by the source cell. RAN2 understands that this may require cooperation source DU CU target DU and/or OAM </w:t>
      </w:r>
      <w:proofErr w:type="spellStart"/>
      <w:r w:rsidRPr="00305B9C">
        <w:t>coord</w:t>
      </w:r>
      <w:proofErr w:type="spellEnd"/>
      <w:r w:rsidRPr="00305B9C">
        <w:t xml:space="preserve">. RAN2 don’t see any blocking issue to share information between DUs but the </w:t>
      </w:r>
      <w:r w:rsidRPr="00305B9C">
        <w:lastRenderedPageBreak/>
        <w:t xml:space="preserve">support of this is in RAN3 domain. RAN2 see no necessity for a direct inter-DU-interface to support this. </w:t>
      </w:r>
    </w:p>
    <w:p w14:paraId="3AD53734" w14:textId="77777777" w:rsidR="0055582A" w:rsidRPr="00305B9C" w:rsidRDefault="0055582A" w:rsidP="0055582A">
      <w:pPr>
        <w:pStyle w:val="Doc-text2"/>
      </w:pPr>
    </w:p>
    <w:p w14:paraId="20B38EA6" w14:textId="77777777" w:rsidR="0055582A" w:rsidRPr="00305B9C" w:rsidRDefault="0055582A" w:rsidP="0055582A">
      <w:pPr>
        <w:pStyle w:val="Doc-text2"/>
      </w:pPr>
    </w:p>
    <w:p w14:paraId="23743818" w14:textId="3E732236" w:rsidR="0055582A" w:rsidRPr="00305B9C" w:rsidRDefault="0055582A" w:rsidP="0055582A">
      <w:pPr>
        <w:pStyle w:val="Doc-title"/>
      </w:pPr>
      <w:r w:rsidRPr="00305B9C">
        <w:t>R2-2211200</w:t>
      </w:r>
      <w:r w:rsidRPr="00305B9C">
        <w:tab/>
        <w:t>[Draft] Reply LS on L1 measurement and configurations for L1L2-based inter-cell mobility</w:t>
      </w:r>
      <w:r w:rsidRPr="00305B9C">
        <w:tab/>
        <w:t>CATT, Fujitsu</w:t>
      </w:r>
      <w:r w:rsidRPr="00305B9C">
        <w:tab/>
        <w:t>LS out</w:t>
      </w:r>
      <w:r w:rsidRPr="00305B9C">
        <w:tab/>
        <w:t>Rel-18</w:t>
      </w:r>
      <w:r w:rsidRPr="00305B9C">
        <w:tab/>
        <w:t>NR_Mob_enh2-Core</w:t>
      </w:r>
      <w:r w:rsidRPr="00305B9C">
        <w:tab/>
        <w:t>To:RAN1, RAN3</w:t>
      </w:r>
    </w:p>
    <w:p w14:paraId="3C98B6A1" w14:textId="77777777" w:rsidR="0055582A" w:rsidRPr="00305B9C" w:rsidRDefault="0055582A" w:rsidP="0055582A">
      <w:pPr>
        <w:pStyle w:val="Doc-text2"/>
      </w:pPr>
    </w:p>
    <w:p w14:paraId="49A30405" w14:textId="77777777" w:rsidR="0055582A" w:rsidRPr="00305B9C" w:rsidRDefault="0055582A" w:rsidP="0055582A">
      <w:pPr>
        <w:pStyle w:val="Doc-text2"/>
      </w:pPr>
      <w:r w:rsidRPr="00305B9C">
        <w:t>Offline 037, revised LS out CATT</w:t>
      </w:r>
    </w:p>
    <w:p w14:paraId="0DDE233D" w14:textId="77777777" w:rsidR="0055582A" w:rsidRPr="00305B9C" w:rsidRDefault="0055582A" w:rsidP="0055582A">
      <w:pPr>
        <w:pStyle w:val="Doc-text2"/>
      </w:pPr>
    </w:p>
    <w:p w14:paraId="1DFA9276" w14:textId="055BA6E8" w:rsidR="0055582A" w:rsidRPr="00305B9C" w:rsidRDefault="0055582A" w:rsidP="0055582A">
      <w:pPr>
        <w:pStyle w:val="Doc-title"/>
      </w:pPr>
      <w:r w:rsidRPr="00305B9C">
        <w:t>R2-2212988</w:t>
      </w:r>
      <w:r w:rsidRPr="00305B9C">
        <w:tab/>
        <w:t>Reply LS on L1 measurement and configurations for L1L2-based inter-cell mobility</w:t>
      </w:r>
      <w:r w:rsidRPr="00305B9C">
        <w:tab/>
        <w:t>RAN2</w:t>
      </w:r>
      <w:r w:rsidRPr="00305B9C">
        <w:tab/>
        <w:t>LS out</w:t>
      </w:r>
      <w:r w:rsidRPr="00305B9C">
        <w:tab/>
        <w:t>Rel-18</w:t>
      </w:r>
      <w:r w:rsidRPr="00305B9C">
        <w:tab/>
        <w:t>NR_Mob_enh2-Core</w:t>
      </w:r>
      <w:r w:rsidRPr="00305B9C">
        <w:tab/>
        <w:t>To:RAN1, RAN3</w:t>
      </w:r>
    </w:p>
    <w:p w14:paraId="30D16E4B"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Approved</w:t>
      </w:r>
    </w:p>
    <w:p w14:paraId="6D80FA47" w14:textId="77777777" w:rsidR="0055582A" w:rsidRPr="00305B9C" w:rsidRDefault="0055582A" w:rsidP="0055582A">
      <w:pPr>
        <w:pStyle w:val="BoldComments"/>
      </w:pPr>
      <w:r w:rsidRPr="00305B9C">
        <w:t>CR</w:t>
      </w:r>
    </w:p>
    <w:p w14:paraId="080E5721" w14:textId="773BB661" w:rsidR="0055582A" w:rsidRPr="00305B9C" w:rsidRDefault="0055582A" w:rsidP="0055582A">
      <w:pPr>
        <w:pStyle w:val="Doc-title"/>
      </w:pPr>
      <w:r w:rsidRPr="00305B9C">
        <w:t>R2-2211780</w:t>
      </w:r>
      <w:r w:rsidRPr="00305B9C">
        <w:tab/>
        <w:t>38.300 running CR for introduction of NR further mobility enhancements</w:t>
      </w:r>
      <w:r w:rsidRPr="00305B9C">
        <w:tab/>
        <w:t>MediaTek Inc.</w:t>
      </w:r>
      <w:r w:rsidRPr="00305B9C">
        <w:tab/>
        <w:t>draftCR</w:t>
      </w:r>
      <w:r w:rsidRPr="00305B9C">
        <w:tab/>
        <w:t>Rel-18</w:t>
      </w:r>
      <w:r w:rsidRPr="00305B9C">
        <w:tab/>
        <w:t>38.300</w:t>
      </w:r>
      <w:r w:rsidRPr="00305B9C">
        <w:tab/>
        <w:t>17.2.0</w:t>
      </w:r>
      <w:r w:rsidRPr="00305B9C">
        <w:tab/>
        <w:t>B</w:t>
      </w:r>
      <w:r w:rsidRPr="00305B9C">
        <w:tab/>
        <w:t>NR_Mob_enh2-Core</w:t>
      </w:r>
      <w:r w:rsidRPr="00305B9C">
        <w:tab/>
        <w:t>R2-2209255</w:t>
      </w:r>
    </w:p>
    <w:p w14:paraId="29313EAB" w14:textId="77777777" w:rsidR="0055582A" w:rsidRPr="00305B9C" w:rsidRDefault="0055582A" w:rsidP="0055582A">
      <w:pPr>
        <w:pStyle w:val="Doc-text2"/>
      </w:pPr>
      <w:r w:rsidRPr="00305B9C">
        <w:t>Offline 032, review CR MTK</w:t>
      </w:r>
    </w:p>
    <w:p w14:paraId="613DEA01" w14:textId="77777777" w:rsidR="0055582A" w:rsidRPr="00305B9C" w:rsidRDefault="0055582A" w:rsidP="0055582A">
      <w:pPr>
        <w:pStyle w:val="Doc-title"/>
      </w:pPr>
      <w:r w:rsidRPr="00305B9C">
        <w:t>R2-2213292</w:t>
      </w:r>
      <w:r w:rsidRPr="00305B9C">
        <w:tab/>
        <w:t>38.300 running CR for introduction of NR further mobility enhancements</w:t>
      </w:r>
      <w:r w:rsidRPr="00305B9C">
        <w:tab/>
        <w:t>MediaTek Inc.</w:t>
      </w:r>
      <w:r w:rsidRPr="00305B9C">
        <w:tab/>
        <w:t>draftCR</w:t>
      </w:r>
      <w:r w:rsidRPr="00305B9C">
        <w:tab/>
        <w:t>Rel-18</w:t>
      </w:r>
      <w:r w:rsidRPr="00305B9C">
        <w:tab/>
        <w:t>38.300</w:t>
      </w:r>
      <w:r w:rsidRPr="00305B9C">
        <w:tab/>
        <w:t>17.2.0</w:t>
      </w:r>
      <w:r w:rsidRPr="00305B9C">
        <w:tab/>
        <w:t>B</w:t>
      </w:r>
      <w:r w:rsidRPr="00305B9C">
        <w:tab/>
        <w:t>NR_Mob_enh2-Core</w:t>
      </w:r>
    </w:p>
    <w:p w14:paraId="1F4717EF" w14:textId="043A9F82" w:rsidR="0055582A" w:rsidRPr="00305B9C" w:rsidRDefault="0055582A" w:rsidP="0055582A">
      <w:pPr>
        <w:pStyle w:val="Doc-title"/>
      </w:pPr>
      <w:r w:rsidRPr="00305B9C">
        <w:t>R2-2213332</w:t>
      </w:r>
      <w:r w:rsidRPr="00305B9C">
        <w:tab/>
        <w:t>38.300 running CR for introduction of NR further mobility enhancements</w:t>
      </w:r>
      <w:r w:rsidRPr="00305B9C">
        <w:tab/>
        <w:t>MediaTek Inc.</w:t>
      </w:r>
      <w:r w:rsidRPr="00305B9C">
        <w:tab/>
        <w:t>draftCR</w:t>
      </w:r>
      <w:r w:rsidRPr="00305B9C">
        <w:tab/>
        <w:t>Rel-18</w:t>
      </w:r>
      <w:r w:rsidRPr="00305B9C">
        <w:tab/>
        <w:t>38.300</w:t>
      </w:r>
      <w:r w:rsidRPr="00305B9C">
        <w:tab/>
        <w:t>17.2.0</w:t>
      </w:r>
      <w:r w:rsidRPr="00305B9C">
        <w:tab/>
        <w:t>B</w:t>
      </w:r>
      <w:r w:rsidRPr="00305B9C">
        <w:tab/>
        <w:t>NR_Mob_enh2-Core</w:t>
      </w:r>
    </w:p>
    <w:p w14:paraId="056DF110" w14:textId="77777777" w:rsidR="0055582A" w:rsidRPr="00305B9C" w:rsidRDefault="0055582A" w:rsidP="0055582A">
      <w:pPr>
        <w:pStyle w:val="Doc-text2"/>
      </w:pPr>
    </w:p>
    <w:p w14:paraId="65C59FFE" w14:textId="77777777" w:rsidR="0055582A" w:rsidRPr="00305B9C" w:rsidRDefault="0055582A" w:rsidP="0055582A">
      <w:pPr>
        <w:pStyle w:val="Doc-text2"/>
      </w:pPr>
      <w:r w:rsidRPr="00305B9C">
        <w:t>DISCUSSION</w:t>
      </w:r>
    </w:p>
    <w:p w14:paraId="6997C16A" w14:textId="77777777" w:rsidR="0055582A" w:rsidRPr="00305B9C" w:rsidRDefault="0055582A" w:rsidP="0055582A">
      <w:pPr>
        <w:pStyle w:val="Doc-text2"/>
      </w:pPr>
      <w:r w:rsidRPr="00305B9C">
        <w:t>-</w:t>
      </w:r>
      <w:r w:rsidRPr="00305B9C">
        <w:tab/>
        <w:t xml:space="preserve">MTK explains that the agreements so far </w:t>
      </w:r>
      <w:proofErr w:type="spellStart"/>
      <w:r w:rsidRPr="00305B9C">
        <w:t>durign</w:t>
      </w:r>
      <w:proofErr w:type="spellEnd"/>
      <w:r w:rsidRPr="00305B9C">
        <w:t xml:space="preserve"> the meeting has been covered. </w:t>
      </w:r>
    </w:p>
    <w:p w14:paraId="7DE40028" w14:textId="77777777" w:rsidR="0055582A" w:rsidRPr="00305B9C" w:rsidRDefault="0055582A" w:rsidP="0055582A">
      <w:pPr>
        <w:pStyle w:val="Doc-text2"/>
      </w:pPr>
      <w:r w:rsidRPr="00305B9C">
        <w:t>-</w:t>
      </w:r>
      <w:r w:rsidRPr="00305B9C">
        <w:tab/>
        <w:t>Lenovo indicate that there was no time to check</w:t>
      </w:r>
    </w:p>
    <w:p w14:paraId="2EE6FA04"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Endorsed as baseline for further update</w:t>
      </w:r>
    </w:p>
    <w:p w14:paraId="6E122C1D" w14:textId="77777777" w:rsidR="0055582A" w:rsidRPr="00305B9C" w:rsidRDefault="0055582A" w:rsidP="0055582A">
      <w:pPr>
        <w:pStyle w:val="Doc-text2"/>
      </w:pPr>
    </w:p>
    <w:p w14:paraId="4A334B5F" w14:textId="77777777" w:rsidR="0055582A" w:rsidRPr="00305B9C" w:rsidRDefault="0055582A" w:rsidP="0055582A">
      <w:pPr>
        <w:pStyle w:val="Heading3"/>
      </w:pPr>
      <w:bookmarkStart w:id="460" w:name="_Toc120536948"/>
      <w:bookmarkStart w:id="461" w:name="_Toc127484889"/>
      <w:r w:rsidRPr="00305B9C">
        <w:t>8.4.2</w:t>
      </w:r>
      <w:r w:rsidRPr="00305B9C">
        <w:tab/>
        <w:t>L1L2 Triggered Mobility</w:t>
      </w:r>
      <w:bookmarkEnd w:id="460"/>
      <w:bookmarkEnd w:id="461"/>
    </w:p>
    <w:p w14:paraId="2CDF58A6" w14:textId="77777777" w:rsidR="0055582A" w:rsidRPr="00305B9C" w:rsidRDefault="0055582A" w:rsidP="0055582A">
      <w:pPr>
        <w:pStyle w:val="Heading4"/>
      </w:pPr>
      <w:bookmarkStart w:id="462" w:name="_Toc120536949"/>
      <w:bookmarkStart w:id="463" w:name="_Toc127484890"/>
      <w:r w:rsidRPr="00305B9C">
        <w:t>8.4.2.1</w:t>
      </w:r>
      <w:r w:rsidRPr="00305B9C">
        <w:tab/>
        <w:t>General and Stage-2</w:t>
      </w:r>
      <w:bookmarkEnd w:id="462"/>
      <w:bookmarkEnd w:id="463"/>
    </w:p>
    <w:p w14:paraId="0F58A9AE" w14:textId="77777777" w:rsidR="0055582A" w:rsidRPr="00305B9C" w:rsidRDefault="0055582A" w:rsidP="0055582A">
      <w:pPr>
        <w:pStyle w:val="Heading5"/>
        <w:rPr>
          <w:b/>
          <w:iCs/>
        </w:rPr>
      </w:pPr>
      <w:bookmarkStart w:id="464" w:name="_Toc120536950"/>
      <w:bookmarkStart w:id="465" w:name="_Toc127484891"/>
      <w:r w:rsidRPr="00305B9C">
        <w:t>8.4.2.1.1</w:t>
      </w:r>
      <w:r w:rsidRPr="00305B9C">
        <w:tab/>
        <w:t>Characteristics and Scenarios</w:t>
      </w:r>
      <w:bookmarkEnd w:id="464"/>
      <w:bookmarkEnd w:id="465"/>
    </w:p>
    <w:p w14:paraId="577235BA" w14:textId="77777777" w:rsidR="0055582A" w:rsidRPr="00305B9C" w:rsidRDefault="0055582A" w:rsidP="0055582A">
      <w:pPr>
        <w:pStyle w:val="Comments"/>
      </w:pPr>
      <w:r w:rsidRPr="00305B9C">
        <w:t xml:space="preserve">Including Consolidation of expectations, what characteristic to enhance, elaborate on the components of the latency time line. Including further Specification of focus Scenarios. Including expectation of what characteristics may be addressed by other groups, if this need to be further discussed in RAN2. </w:t>
      </w:r>
    </w:p>
    <w:p w14:paraId="5383FF47" w14:textId="77777777" w:rsidR="0055582A" w:rsidRPr="00305B9C" w:rsidRDefault="0055582A" w:rsidP="0055582A">
      <w:pPr>
        <w:pStyle w:val="Comments"/>
      </w:pPr>
    </w:p>
    <w:p w14:paraId="09E5376A" w14:textId="009A8407" w:rsidR="0055582A" w:rsidRPr="00305B9C" w:rsidRDefault="0055582A" w:rsidP="0055582A">
      <w:pPr>
        <w:pStyle w:val="Doc-title"/>
      </w:pPr>
      <w:r w:rsidRPr="00305B9C">
        <w:t>R2-2211194</w:t>
      </w:r>
      <w:r w:rsidRPr="00305B9C">
        <w:tab/>
        <w:t>Enhancements on Latency Components for L1L2-triggered Mobility</w:t>
      </w:r>
      <w:r w:rsidRPr="00305B9C">
        <w:tab/>
        <w:t>MediaTek Inc.</w:t>
      </w:r>
      <w:r w:rsidRPr="00305B9C">
        <w:tab/>
        <w:t>discussion</w:t>
      </w:r>
    </w:p>
    <w:p w14:paraId="398B9136" w14:textId="77777777" w:rsidR="0055582A" w:rsidRPr="00305B9C" w:rsidRDefault="0055582A" w:rsidP="0055582A">
      <w:pPr>
        <w:pStyle w:val="Doc-text2"/>
      </w:pPr>
    </w:p>
    <w:p w14:paraId="3A4E84D5" w14:textId="77777777" w:rsidR="0055582A" w:rsidRPr="00305B9C" w:rsidRDefault="0055582A" w:rsidP="0055582A">
      <w:pPr>
        <w:pStyle w:val="Doc-text2"/>
      </w:pPr>
      <w:r w:rsidRPr="00305B9C">
        <w:t>MTK think that the main open issues in the time chart are:</w:t>
      </w:r>
    </w:p>
    <w:p w14:paraId="714AAC67" w14:textId="77777777" w:rsidR="0055582A" w:rsidRPr="00305B9C" w:rsidRDefault="0055582A" w:rsidP="0055582A">
      <w:pPr>
        <w:pStyle w:val="Doc-text2"/>
      </w:pPr>
    </w:p>
    <w:p w14:paraId="58C4E121" w14:textId="77777777" w:rsidR="0055582A" w:rsidRPr="00305B9C" w:rsidRDefault="0055582A" w:rsidP="0055582A">
      <w:pPr>
        <w:pStyle w:val="Doc-text2"/>
      </w:pPr>
      <w:r w:rsidRPr="00305B9C">
        <w:t>-</w:t>
      </w:r>
      <w:r w:rsidRPr="00305B9C">
        <w:tab/>
        <w:t xml:space="preserve">ASN1 decoding and validity check on receiving, i.e. RRC processing delay. </w:t>
      </w:r>
    </w:p>
    <w:p w14:paraId="13FD969E" w14:textId="77777777" w:rsidR="0055582A" w:rsidRPr="00305B9C" w:rsidRDefault="0055582A" w:rsidP="0055582A">
      <w:pPr>
        <w:pStyle w:val="Doc-text2"/>
        <w:rPr>
          <w:i/>
          <w:iCs/>
        </w:rPr>
      </w:pPr>
      <w:r w:rsidRPr="00305B9C">
        <w:tab/>
      </w:r>
      <w:r w:rsidRPr="00305B9C">
        <w:rPr>
          <w:i/>
          <w:iCs/>
        </w:rPr>
        <w:t xml:space="preserve">Chair observes that this is implementation dependent and suggests to postpone this potential matter a </w:t>
      </w:r>
      <w:proofErr w:type="spellStart"/>
      <w:r w:rsidRPr="00305B9C">
        <w:rPr>
          <w:i/>
          <w:iCs/>
        </w:rPr>
        <w:t>cpl</w:t>
      </w:r>
      <w:proofErr w:type="spellEnd"/>
      <w:r w:rsidRPr="00305B9C">
        <w:rPr>
          <w:i/>
          <w:iCs/>
        </w:rPr>
        <w:t xml:space="preserve"> of meetings (until detailed functionality is better known).</w:t>
      </w:r>
    </w:p>
    <w:p w14:paraId="0287E6E5" w14:textId="77777777" w:rsidR="0055582A" w:rsidRPr="00305B9C" w:rsidRDefault="0055582A" w:rsidP="0055582A">
      <w:pPr>
        <w:pStyle w:val="Doc-text2"/>
      </w:pPr>
    </w:p>
    <w:p w14:paraId="32B19B36" w14:textId="77777777" w:rsidR="0055582A" w:rsidRPr="00305B9C" w:rsidRDefault="0055582A" w:rsidP="0055582A">
      <w:pPr>
        <w:pStyle w:val="Doc-text2"/>
      </w:pPr>
      <w:r w:rsidRPr="00305B9C">
        <w:t>-</w:t>
      </w:r>
      <w:r w:rsidRPr="00305B9C">
        <w:tab/>
        <w:t xml:space="preserve">TRS tracking and CSI RS measurements in the time chart? </w:t>
      </w:r>
    </w:p>
    <w:p w14:paraId="629C2D0D" w14:textId="77777777" w:rsidR="0055582A" w:rsidRPr="00305B9C" w:rsidRDefault="0055582A" w:rsidP="0055582A">
      <w:pPr>
        <w:pStyle w:val="Doc-text2"/>
        <w:rPr>
          <w:i/>
          <w:iCs/>
        </w:rPr>
      </w:pPr>
      <w:r w:rsidRPr="00305B9C">
        <w:tab/>
      </w:r>
      <w:r w:rsidRPr="00305B9C">
        <w:rPr>
          <w:i/>
          <w:iCs/>
        </w:rPr>
        <w:t xml:space="preserve">MTK think R1 is working on this, but no consensus. FFS if we reflect this in the time chart. </w:t>
      </w:r>
    </w:p>
    <w:p w14:paraId="1C7932AD" w14:textId="77777777" w:rsidR="0055582A" w:rsidRPr="00305B9C" w:rsidRDefault="0055582A" w:rsidP="0055582A">
      <w:pPr>
        <w:pStyle w:val="Doc-text2"/>
      </w:pPr>
    </w:p>
    <w:p w14:paraId="7099E05A" w14:textId="77777777" w:rsidR="0055582A" w:rsidRPr="00305B9C" w:rsidRDefault="0055582A" w:rsidP="0055582A">
      <w:pPr>
        <w:pStyle w:val="Doc-text2"/>
      </w:pPr>
      <w:r w:rsidRPr="00305B9C">
        <w:t>-</w:t>
      </w:r>
      <w:r w:rsidRPr="00305B9C">
        <w:tab/>
        <w:t>DL synch, R1 is working on this (MTK reports that R1 think this can be done before cell switch)</w:t>
      </w:r>
    </w:p>
    <w:p w14:paraId="5A40BDCD" w14:textId="77777777" w:rsidR="0055582A" w:rsidRPr="00305B9C" w:rsidRDefault="0055582A" w:rsidP="0055582A">
      <w:pPr>
        <w:pStyle w:val="Doc-text2"/>
      </w:pPr>
    </w:p>
    <w:p w14:paraId="00BE4AE7" w14:textId="77777777" w:rsidR="0055582A" w:rsidRPr="00305B9C" w:rsidRDefault="0055582A" w:rsidP="0055582A">
      <w:pPr>
        <w:pStyle w:val="Doc-text2"/>
      </w:pPr>
      <w:r w:rsidRPr="00305B9C">
        <w:t>-</w:t>
      </w:r>
      <w:r w:rsidRPr="00305B9C">
        <w:tab/>
        <w:t xml:space="preserve">UL synch / TA handling, R1 is working on this. </w:t>
      </w:r>
    </w:p>
    <w:p w14:paraId="1F4C22D6" w14:textId="77777777" w:rsidR="0055582A" w:rsidRPr="00305B9C" w:rsidRDefault="0055582A" w:rsidP="0055582A">
      <w:pPr>
        <w:pStyle w:val="Doc-text2"/>
      </w:pPr>
    </w:p>
    <w:p w14:paraId="46E137F2" w14:textId="77777777" w:rsidR="0055582A" w:rsidRPr="00305B9C" w:rsidRDefault="0055582A" w:rsidP="0055582A">
      <w:pPr>
        <w:pStyle w:val="Doc-text2"/>
      </w:pPr>
      <w:r w:rsidRPr="00305B9C">
        <w:t>DISCUSSION</w:t>
      </w:r>
    </w:p>
    <w:p w14:paraId="492C19D7" w14:textId="77777777" w:rsidR="0055582A" w:rsidRPr="00305B9C" w:rsidRDefault="0055582A" w:rsidP="0055582A">
      <w:pPr>
        <w:pStyle w:val="Doc-text2"/>
      </w:pPr>
      <w:r w:rsidRPr="00305B9C">
        <w:t>-</w:t>
      </w:r>
      <w:r w:rsidRPr="00305B9C">
        <w:tab/>
        <w:t xml:space="preserve">Huawei think we could assume that RRC processing time should be very short and can be done in advance, or at cell switch time for UE implementations that can do this very fast (i.e. wo delay impact). Ericsson agrees. </w:t>
      </w:r>
    </w:p>
    <w:p w14:paraId="3BE823DF" w14:textId="77777777" w:rsidR="0055582A" w:rsidRPr="00305B9C" w:rsidRDefault="0055582A" w:rsidP="0055582A">
      <w:pPr>
        <w:pStyle w:val="Doc-text2"/>
      </w:pPr>
      <w:r w:rsidRPr="00305B9C">
        <w:t>-</w:t>
      </w:r>
      <w:r w:rsidRPr="00305B9C">
        <w:tab/>
        <w:t>Apple think that it may not be clear to other groups that the UE may have more than one candidate target cell, so this may be restricted by UE caps. LG wonder if we would need some additional functionality to use the UE caps efficiently (subset of candidate cells?)</w:t>
      </w:r>
    </w:p>
    <w:p w14:paraId="53B508E3" w14:textId="77777777" w:rsidR="0055582A" w:rsidRPr="00305B9C" w:rsidRDefault="0055582A" w:rsidP="0055582A">
      <w:pPr>
        <w:pStyle w:val="Doc-text2"/>
      </w:pPr>
      <w:r w:rsidRPr="00305B9C">
        <w:t>-</w:t>
      </w:r>
      <w:r w:rsidRPr="00305B9C">
        <w:tab/>
        <w:t xml:space="preserve">Nokia think R2 shall focus on ASN1 decoding etc. Ericsson agrees. </w:t>
      </w:r>
    </w:p>
    <w:p w14:paraId="6322D55D" w14:textId="77777777" w:rsidR="0055582A" w:rsidRPr="00305B9C" w:rsidRDefault="0055582A" w:rsidP="0055582A">
      <w:pPr>
        <w:pStyle w:val="Doc-text2"/>
      </w:pPr>
    </w:p>
    <w:p w14:paraId="4A603603" w14:textId="77777777" w:rsidR="0055582A" w:rsidRPr="00305B9C" w:rsidRDefault="0055582A" w:rsidP="0055582A">
      <w:pPr>
        <w:pStyle w:val="Doc-text2"/>
        <w:rPr>
          <w:i/>
          <w:iCs/>
        </w:rPr>
      </w:pPr>
      <w:r w:rsidRPr="00305B9C">
        <w:rPr>
          <w:i/>
          <w:iCs/>
        </w:rPr>
        <w:t xml:space="preserve">Chair: the time chart seems to be in fairly good shape, this AI may be merged into a general AI next meeting. </w:t>
      </w:r>
    </w:p>
    <w:p w14:paraId="6804FA23" w14:textId="77777777" w:rsidR="0055582A" w:rsidRPr="00305B9C" w:rsidRDefault="0055582A" w:rsidP="0055582A">
      <w:pPr>
        <w:pStyle w:val="Doc-text2"/>
      </w:pPr>
    </w:p>
    <w:p w14:paraId="21FD03E2" w14:textId="51A77010" w:rsidR="0055582A" w:rsidRPr="00305B9C" w:rsidRDefault="0055582A" w:rsidP="0055582A">
      <w:pPr>
        <w:pStyle w:val="Doc-title"/>
      </w:pPr>
      <w:r w:rsidRPr="00305B9C">
        <w:t>R2-2212815</w:t>
      </w:r>
      <w:r w:rsidRPr="00305B9C">
        <w:tab/>
        <w:t>Discussion on potential aspects for enhancement on LTM</w:t>
      </w:r>
      <w:r w:rsidRPr="00305B9C">
        <w:tab/>
        <w:t>Samsung</w:t>
      </w:r>
      <w:r w:rsidRPr="00305B9C">
        <w:tab/>
        <w:t>discussion</w:t>
      </w:r>
      <w:r w:rsidRPr="00305B9C">
        <w:tab/>
        <w:t>Rel-18</w:t>
      </w:r>
      <w:r w:rsidRPr="00305B9C">
        <w:tab/>
        <w:t>NR_Mob_enh2-Core</w:t>
      </w:r>
    </w:p>
    <w:p w14:paraId="028AAF8D" w14:textId="0D7C44AF" w:rsidR="0055582A" w:rsidRPr="00305B9C" w:rsidRDefault="0055582A" w:rsidP="0055582A">
      <w:pPr>
        <w:pStyle w:val="Doc-title"/>
      </w:pPr>
      <w:r w:rsidRPr="00305B9C">
        <w:t>R2-2211484</w:t>
      </w:r>
      <w:r w:rsidRPr="00305B9C">
        <w:tab/>
        <w:t>Improve Handover Performance with LTM</w:t>
      </w:r>
      <w:r w:rsidRPr="00305B9C">
        <w:tab/>
        <w:t>vivo</w:t>
      </w:r>
      <w:r w:rsidRPr="00305B9C">
        <w:tab/>
        <w:t>discussion</w:t>
      </w:r>
      <w:r w:rsidRPr="00305B9C">
        <w:tab/>
        <w:t>Rel-18</w:t>
      </w:r>
      <w:r w:rsidRPr="00305B9C">
        <w:tab/>
        <w:t>NR_Mob_enh2-Core</w:t>
      </w:r>
    </w:p>
    <w:p w14:paraId="1D7D5B6A" w14:textId="41067AD8" w:rsidR="0055582A" w:rsidRPr="00305B9C" w:rsidRDefault="0055582A" w:rsidP="0055582A">
      <w:pPr>
        <w:pStyle w:val="Doc-title"/>
      </w:pPr>
      <w:r w:rsidRPr="00305B9C">
        <w:t>R2-2212068</w:t>
      </w:r>
      <w:r w:rsidRPr="00305B9C">
        <w:tab/>
        <w:t>LTM target performance enhancement</w:t>
      </w:r>
      <w:r w:rsidRPr="00305B9C">
        <w:tab/>
        <w:t>Huawei, HiSilicon</w:t>
      </w:r>
      <w:r w:rsidRPr="00305B9C">
        <w:tab/>
        <w:t>discussion</w:t>
      </w:r>
      <w:r w:rsidRPr="00305B9C">
        <w:tab/>
        <w:t>Rel-18</w:t>
      </w:r>
      <w:r w:rsidRPr="00305B9C">
        <w:tab/>
        <w:t>NR_Mob_enh2-Core</w:t>
      </w:r>
    </w:p>
    <w:p w14:paraId="6D28A4E9" w14:textId="1A8D1121" w:rsidR="0055582A" w:rsidRPr="00305B9C" w:rsidRDefault="0055582A" w:rsidP="0055582A">
      <w:pPr>
        <w:pStyle w:val="Doc-title"/>
      </w:pPr>
      <w:r w:rsidRPr="00305B9C">
        <w:t>R2-2211459</w:t>
      </w:r>
      <w:r w:rsidRPr="00305B9C">
        <w:tab/>
        <w:t>Discussion on latency model of L1 L2 mobility</w:t>
      </w:r>
      <w:r w:rsidRPr="00305B9C">
        <w:tab/>
        <w:t>Intel Corporation</w:t>
      </w:r>
      <w:r w:rsidRPr="00305B9C">
        <w:tab/>
        <w:t>discussion</w:t>
      </w:r>
      <w:r w:rsidRPr="00305B9C">
        <w:tab/>
        <w:t>Rel-18</w:t>
      </w:r>
      <w:r w:rsidRPr="00305B9C">
        <w:tab/>
        <w:t>NR_Mob_enh2-Core</w:t>
      </w:r>
    </w:p>
    <w:p w14:paraId="4B4B605A" w14:textId="5A7523E5" w:rsidR="0055582A" w:rsidRPr="00305B9C" w:rsidRDefault="0055582A" w:rsidP="0055582A">
      <w:pPr>
        <w:pStyle w:val="Doc-title"/>
      </w:pPr>
      <w:r w:rsidRPr="00305B9C">
        <w:t>R2-2211254</w:t>
      </w:r>
      <w:r w:rsidRPr="00305B9C">
        <w:tab/>
        <w:t>Open issues on Characteristics and Scenarios</w:t>
      </w:r>
      <w:r w:rsidRPr="00305B9C">
        <w:tab/>
        <w:t>CATT</w:t>
      </w:r>
      <w:r w:rsidRPr="00305B9C">
        <w:tab/>
        <w:t>discussion</w:t>
      </w:r>
      <w:r w:rsidRPr="00305B9C">
        <w:tab/>
        <w:t>Rel-18</w:t>
      </w:r>
      <w:r w:rsidRPr="00305B9C">
        <w:tab/>
        <w:t>NR_Mob_enh2-Core</w:t>
      </w:r>
    </w:p>
    <w:p w14:paraId="25BC3124" w14:textId="215A1BFD" w:rsidR="0055582A" w:rsidRPr="00305B9C" w:rsidRDefault="0055582A" w:rsidP="0055582A">
      <w:pPr>
        <w:pStyle w:val="Doc-title"/>
      </w:pPr>
      <w:r w:rsidRPr="00305B9C">
        <w:t>R2-2211520</w:t>
      </w:r>
      <w:r w:rsidRPr="00305B9C">
        <w:tab/>
        <w:t>Discussion on RACH-less Handover for L1/L2 Triggered Mobility</w:t>
      </w:r>
      <w:r w:rsidRPr="00305B9C">
        <w:tab/>
        <w:t>Rakuten Symphony</w:t>
      </w:r>
      <w:r w:rsidRPr="00305B9C">
        <w:tab/>
        <w:t>discussion</w:t>
      </w:r>
    </w:p>
    <w:p w14:paraId="3FB600C1" w14:textId="1A027270" w:rsidR="0055582A" w:rsidRPr="00305B9C" w:rsidRDefault="0055582A" w:rsidP="0055582A">
      <w:pPr>
        <w:pStyle w:val="Doc-title"/>
      </w:pPr>
      <w:r w:rsidRPr="00305B9C">
        <w:t>R2-2211711</w:t>
      </w:r>
      <w:r w:rsidRPr="00305B9C">
        <w:tab/>
        <w:t>Dissecting the UE processing for RRC LTM config</w:t>
      </w:r>
      <w:r w:rsidRPr="00305B9C">
        <w:tab/>
        <w:t>Apple</w:t>
      </w:r>
      <w:r w:rsidRPr="00305B9C">
        <w:tab/>
        <w:t>discussion</w:t>
      </w:r>
      <w:r w:rsidRPr="00305B9C">
        <w:tab/>
        <w:t>NR_Mob_enh2-Core</w:t>
      </w:r>
    </w:p>
    <w:p w14:paraId="4447BB50" w14:textId="5C4791D5" w:rsidR="0055582A" w:rsidRPr="00305B9C" w:rsidRDefault="0055582A" w:rsidP="0055582A">
      <w:pPr>
        <w:pStyle w:val="Doc-title"/>
      </w:pPr>
      <w:r w:rsidRPr="00305B9C">
        <w:t>R2-2211985</w:t>
      </w:r>
      <w:r w:rsidRPr="00305B9C">
        <w:tab/>
        <w:t>The scenarios supported for LTM</w:t>
      </w:r>
      <w:r w:rsidRPr="00305B9C">
        <w:tab/>
        <w:t>Xiaomi</w:t>
      </w:r>
      <w:r w:rsidRPr="00305B9C">
        <w:tab/>
        <w:t>discussion</w:t>
      </w:r>
      <w:r w:rsidRPr="00305B9C">
        <w:tab/>
        <w:t>Rel-18</w:t>
      </w:r>
      <w:r w:rsidRPr="00305B9C">
        <w:tab/>
        <w:t>NR_Mob_enh2-Core</w:t>
      </w:r>
    </w:p>
    <w:p w14:paraId="0EE9C5AE" w14:textId="4DECDFE2" w:rsidR="0055582A" w:rsidRPr="00305B9C" w:rsidRDefault="0055582A" w:rsidP="0055582A">
      <w:pPr>
        <w:pStyle w:val="Doc-title"/>
      </w:pPr>
      <w:r w:rsidRPr="00305B9C">
        <w:t>R2-2212245</w:t>
      </w:r>
      <w:r w:rsidRPr="00305B9C">
        <w:tab/>
        <w:t>Characteristics and scenarios of LTM</w:t>
      </w:r>
      <w:r w:rsidRPr="00305B9C">
        <w:tab/>
        <w:t>Qualcomm Inc.</w:t>
      </w:r>
      <w:r w:rsidRPr="00305B9C">
        <w:tab/>
        <w:t>discussion</w:t>
      </w:r>
      <w:r w:rsidRPr="00305B9C">
        <w:tab/>
        <w:t>Rel-18</w:t>
      </w:r>
      <w:r w:rsidRPr="00305B9C">
        <w:tab/>
        <w:t>NR_Mob_enh2-Core</w:t>
      </w:r>
    </w:p>
    <w:p w14:paraId="395160FB" w14:textId="46C67C7F" w:rsidR="0055582A" w:rsidRPr="00305B9C" w:rsidRDefault="0055582A" w:rsidP="0055582A">
      <w:pPr>
        <w:pStyle w:val="Doc-title"/>
      </w:pPr>
      <w:r w:rsidRPr="00305B9C">
        <w:t>R2-2212261</w:t>
      </w:r>
      <w:r w:rsidRPr="00305B9C">
        <w:tab/>
        <w:t>Further Analysis on Interruption Time Reduction in LTM</w:t>
      </w:r>
      <w:r w:rsidRPr="00305B9C">
        <w:tab/>
        <w:t>Nokia, Nokia Shanghai Bell</w:t>
      </w:r>
      <w:r w:rsidRPr="00305B9C">
        <w:tab/>
        <w:t>discussion</w:t>
      </w:r>
      <w:r w:rsidRPr="00305B9C">
        <w:tab/>
        <w:t>Rel-18</w:t>
      </w:r>
      <w:r w:rsidRPr="00305B9C">
        <w:tab/>
        <w:t>NR_Mob_enh2-Core</w:t>
      </w:r>
    </w:p>
    <w:p w14:paraId="02023C94" w14:textId="3B4AA134" w:rsidR="0055582A" w:rsidRPr="00305B9C" w:rsidRDefault="0055582A" w:rsidP="0055582A">
      <w:pPr>
        <w:pStyle w:val="Doc-title"/>
      </w:pPr>
      <w:r w:rsidRPr="00305B9C">
        <w:t>R2-2212291</w:t>
      </w:r>
      <w:r w:rsidRPr="00305B9C">
        <w:tab/>
        <w:t>LTM characteristics and scenarios</w:t>
      </w:r>
      <w:r w:rsidRPr="00305B9C">
        <w:tab/>
        <w:t>Interdigital, Inc.</w:t>
      </w:r>
      <w:r w:rsidRPr="00305B9C">
        <w:tab/>
        <w:t>discussion</w:t>
      </w:r>
      <w:r w:rsidRPr="00305B9C">
        <w:tab/>
        <w:t>Rel-18</w:t>
      </w:r>
      <w:r w:rsidRPr="00305B9C">
        <w:tab/>
        <w:t>NR_Mob_enh2-Core</w:t>
      </w:r>
    </w:p>
    <w:p w14:paraId="2ADAA081" w14:textId="20A2FD1F" w:rsidR="0055582A" w:rsidRPr="00305B9C" w:rsidRDefault="0055582A" w:rsidP="0055582A">
      <w:pPr>
        <w:pStyle w:val="Doc-title"/>
      </w:pPr>
      <w:r w:rsidRPr="00305B9C">
        <w:t>R2-2212553</w:t>
      </w:r>
      <w:r w:rsidRPr="00305B9C">
        <w:tab/>
        <w:t>Further Considerations on Expectation of Enhancement for LTM</w:t>
      </w:r>
      <w:r w:rsidRPr="00305B9C">
        <w:tab/>
        <w:t>ZTE Corporation,Sanechips</w:t>
      </w:r>
      <w:r w:rsidRPr="00305B9C">
        <w:tab/>
        <w:t>discussion</w:t>
      </w:r>
      <w:r w:rsidRPr="00305B9C">
        <w:tab/>
        <w:t>Rel-18</w:t>
      </w:r>
      <w:r w:rsidRPr="00305B9C">
        <w:tab/>
        <w:t>NR_Mob_enh2-Core</w:t>
      </w:r>
    </w:p>
    <w:p w14:paraId="204C4B2F" w14:textId="2002695B" w:rsidR="0055582A" w:rsidRPr="00305B9C" w:rsidRDefault="0055582A" w:rsidP="0055582A">
      <w:pPr>
        <w:pStyle w:val="Doc-title"/>
      </w:pPr>
      <w:r w:rsidRPr="00305B9C">
        <w:t>R2-2212555</w:t>
      </w:r>
      <w:r w:rsidRPr="00305B9C">
        <w:tab/>
        <w:t>Remaining issues for Characteristics and Scenarios of LTM</w:t>
      </w:r>
      <w:r w:rsidRPr="00305B9C">
        <w:tab/>
        <w:t>Sharp</w:t>
      </w:r>
      <w:r w:rsidRPr="00305B9C">
        <w:tab/>
        <w:t>discussion</w:t>
      </w:r>
      <w:r w:rsidRPr="00305B9C">
        <w:tab/>
        <w:t>Rel-18</w:t>
      </w:r>
      <w:r w:rsidRPr="00305B9C">
        <w:tab/>
        <w:t>NR_Mob_enh2-Core</w:t>
      </w:r>
    </w:p>
    <w:p w14:paraId="29ED1E25" w14:textId="3FDE71FA" w:rsidR="0055582A" w:rsidRPr="00305B9C" w:rsidRDefault="0055582A" w:rsidP="0055582A">
      <w:pPr>
        <w:pStyle w:val="Doc-title"/>
      </w:pPr>
      <w:r w:rsidRPr="00305B9C">
        <w:t>R2-2212706</w:t>
      </w:r>
      <w:r w:rsidRPr="00305B9C">
        <w:tab/>
        <w:t>Considerations on characteristics and scenarios</w:t>
      </w:r>
      <w:r w:rsidRPr="00305B9C">
        <w:tab/>
        <w:t>CMCC</w:t>
      </w:r>
      <w:r w:rsidRPr="00305B9C">
        <w:tab/>
        <w:t>discussion</w:t>
      </w:r>
      <w:r w:rsidRPr="00305B9C">
        <w:tab/>
        <w:t>Rel-18</w:t>
      </w:r>
      <w:r w:rsidRPr="00305B9C">
        <w:tab/>
        <w:t>NR_Mob_enh2-Core</w:t>
      </w:r>
    </w:p>
    <w:p w14:paraId="08AA43A4" w14:textId="62BE4F6C" w:rsidR="0055582A" w:rsidRPr="00305B9C" w:rsidRDefault="0055582A" w:rsidP="0055582A">
      <w:pPr>
        <w:pStyle w:val="Doc-title"/>
      </w:pPr>
      <w:r w:rsidRPr="00305B9C">
        <w:t>R2-2212755</w:t>
      </w:r>
      <w:r w:rsidRPr="00305B9C">
        <w:tab/>
        <w:t>Discussion on TA of candidate cells for LTM</w:t>
      </w:r>
      <w:r w:rsidRPr="00305B9C">
        <w:tab/>
        <w:t>LG Electronics Inc.</w:t>
      </w:r>
      <w:r w:rsidRPr="00305B9C">
        <w:tab/>
        <w:t>discussion</w:t>
      </w:r>
      <w:r w:rsidRPr="00305B9C">
        <w:tab/>
        <w:t>Rel-18</w:t>
      </w:r>
      <w:r w:rsidRPr="00305B9C">
        <w:tab/>
        <w:t>NR_Mob_enh2-Core</w:t>
      </w:r>
    </w:p>
    <w:p w14:paraId="06F1A806" w14:textId="77777777" w:rsidR="0055582A" w:rsidRPr="00305B9C" w:rsidRDefault="0055582A" w:rsidP="0055582A">
      <w:pPr>
        <w:pStyle w:val="Doc-title"/>
      </w:pPr>
      <w:r w:rsidRPr="00305B9C">
        <w:t>R2-2211519</w:t>
      </w:r>
      <w:r w:rsidRPr="00305B9C">
        <w:tab/>
        <w:t>Performance Enhancements for L1/L2 Triggered Mobility</w:t>
      </w:r>
      <w:r w:rsidRPr="00305B9C">
        <w:tab/>
        <w:t>Rakuten Symphony</w:t>
      </w:r>
      <w:r w:rsidRPr="00305B9C">
        <w:tab/>
        <w:t>discussion</w:t>
      </w:r>
      <w:r w:rsidRPr="00305B9C">
        <w:tab/>
        <w:t>Late</w:t>
      </w:r>
    </w:p>
    <w:p w14:paraId="7FC79F8E" w14:textId="77777777" w:rsidR="0055582A" w:rsidRPr="00305B9C" w:rsidRDefault="0055582A" w:rsidP="0055582A">
      <w:pPr>
        <w:pStyle w:val="Heading5"/>
        <w:rPr>
          <w:b/>
          <w:iCs/>
        </w:rPr>
      </w:pPr>
      <w:bookmarkStart w:id="466" w:name="_Toc120536951"/>
      <w:bookmarkStart w:id="467" w:name="_Toc127484892"/>
      <w:r w:rsidRPr="00305B9C">
        <w:t>8.4.2.1.2</w:t>
      </w:r>
      <w:r w:rsidRPr="00305B9C">
        <w:tab/>
        <w:t>Procedure Descriptions</w:t>
      </w:r>
      <w:bookmarkEnd w:id="466"/>
      <w:bookmarkEnd w:id="467"/>
    </w:p>
    <w:p w14:paraId="2840FF53" w14:textId="77777777" w:rsidR="0055582A" w:rsidRPr="00305B9C" w:rsidRDefault="0055582A" w:rsidP="0055582A">
      <w:pPr>
        <w:pStyle w:val="Comments"/>
      </w:pPr>
      <w:r w:rsidRPr="00305B9C">
        <w:t xml:space="preserve">Procedure descriptions on pre-Stage-2 level, e.g. to describe to other groups what is intended (e.g. SA3, RAN1, RAN4, RAN3). </w:t>
      </w:r>
    </w:p>
    <w:p w14:paraId="608FECFD" w14:textId="6A620C77" w:rsidR="0055582A" w:rsidRPr="00305B9C" w:rsidRDefault="0055582A" w:rsidP="0055582A">
      <w:pPr>
        <w:pStyle w:val="Doc-title"/>
      </w:pPr>
      <w:r w:rsidRPr="00305B9C">
        <w:t>R2-2211202</w:t>
      </w:r>
      <w:r w:rsidRPr="00305B9C">
        <w:tab/>
        <w:t>On Procedure Descriptions</w:t>
      </w:r>
      <w:r w:rsidRPr="00305B9C">
        <w:tab/>
        <w:t>CATT</w:t>
      </w:r>
      <w:r w:rsidRPr="00305B9C">
        <w:tab/>
        <w:t>discussion</w:t>
      </w:r>
      <w:r w:rsidRPr="00305B9C">
        <w:tab/>
        <w:t>Rel-18</w:t>
      </w:r>
      <w:r w:rsidRPr="00305B9C">
        <w:tab/>
        <w:t>NR_Mob_enh2-Core</w:t>
      </w:r>
    </w:p>
    <w:p w14:paraId="0C839DF3" w14:textId="77777777" w:rsidR="0055582A" w:rsidRPr="00305B9C" w:rsidRDefault="0055582A" w:rsidP="0055582A">
      <w:pPr>
        <w:pStyle w:val="Doc-text2"/>
      </w:pPr>
      <w:r w:rsidRPr="00305B9C">
        <w:t>DISCUSSION</w:t>
      </w:r>
    </w:p>
    <w:p w14:paraId="304F264E" w14:textId="77777777" w:rsidR="0055582A" w:rsidRPr="00305B9C" w:rsidRDefault="0055582A" w:rsidP="0055582A">
      <w:pPr>
        <w:pStyle w:val="Doc-text2"/>
      </w:pPr>
      <w:r w:rsidRPr="00305B9C">
        <w:t>Figures</w:t>
      </w:r>
    </w:p>
    <w:p w14:paraId="677D4C8F" w14:textId="77777777" w:rsidR="0055582A" w:rsidRPr="00305B9C" w:rsidRDefault="0055582A" w:rsidP="0055582A">
      <w:pPr>
        <w:pStyle w:val="Doc-text2"/>
      </w:pPr>
      <w:r w:rsidRPr="00305B9C">
        <w:t>-</w:t>
      </w:r>
      <w:r w:rsidRPr="00305B9C">
        <w:tab/>
        <w:t>HW think that RAN3 is working on the TP including DU and CU. HW think that RAN2 flow should include cells etc. rather than CUDU</w:t>
      </w:r>
    </w:p>
    <w:p w14:paraId="4CEEFC11" w14:textId="77777777" w:rsidR="0055582A" w:rsidRPr="00305B9C" w:rsidRDefault="0055582A" w:rsidP="0055582A">
      <w:pPr>
        <w:pStyle w:val="Doc-text2"/>
      </w:pPr>
      <w:r w:rsidRPr="00305B9C">
        <w:t>-</w:t>
      </w:r>
      <w:r w:rsidRPr="00305B9C">
        <w:tab/>
        <w:t xml:space="preserve">LGE think the messages assume RRC reconfiguration model 1. Chair think we can replace the names to something neutral </w:t>
      </w:r>
    </w:p>
    <w:p w14:paraId="0748E428" w14:textId="77777777" w:rsidR="0055582A" w:rsidRPr="00305B9C" w:rsidRDefault="0055582A" w:rsidP="0055582A">
      <w:pPr>
        <w:pStyle w:val="Doc-text2"/>
      </w:pPr>
      <w:r w:rsidRPr="00305B9C">
        <w:t>P1</w:t>
      </w:r>
    </w:p>
    <w:p w14:paraId="12658D0E" w14:textId="77777777" w:rsidR="0055582A" w:rsidRPr="00305B9C" w:rsidRDefault="0055582A" w:rsidP="0055582A">
      <w:pPr>
        <w:pStyle w:val="Doc-text2"/>
      </w:pPr>
      <w:r w:rsidRPr="00305B9C">
        <w:t>-</w:t>
      </w:r>
      <w:r w:rsidRPr="00305B9C">
        <w:tab/>
        <w:t xml:space="preserve">IDT think that preparation goes on all the time. MTK agrees, and think we can call this LTM prep maintenance. MTK would like to include </w:t>
      </w:r>
      <w:proofErr w:type="spellStart"/>
      <w:r w:rsidRPr="00305B9C">
        <w:t>presynch</w:t>
      </w:r>
      <w:proofErr w:type="spellEnd"/>
      <w:r w:rsidRPr="00305B9C">
        <w:t xml:space="preserve"> somewhere. ZTE think that the first two can be combined and</w:t>
      </w:r>
    </w:p>
    <w:p w14:paraId="5CE1003E" w14:textId="77777777" w:rsidR="0055582A" w:rsidRPr="00305B9C" w:rsidRDefault="0055582A" w:rsidP="0055582A">
      <w:pPr>
        <w:pStyle w:val="Doc-text2"/>
      </w:pPr>
      <w:r w:rsidRPr="00305B9C">
        <w:t>-</w:t>
      </w:r>
      <w:r w:rsidRPr="00305B9C">
        <w:tab/>
        <w:t xml:space="preserve">ZTE think we need </w:t>
      </w:r>
      <w:proofErr w:type="spellStart"/>
      <w:r w:rsidRPr="00305B9C">
        <w:t>presynch</w:t>
      </w:r>
      <w:proofErr w:type="spellEnd"/>
      <w:r w:rsidRPr="00305B9C">
        <w:t xml:space="preserve">. </w:t>
      </w:r>
    </w:p>
    <w:p w14:paraId="3ED3202B" w14:textId="77777777" w:rsidR="0055582A" w:rsidRPr="00305B9C" w:rsidRDefault="0055582A" w:rsidP="0055582A">
      <w:pPr>
        <w:pStyle w:val="Doc-text2"/>
      </w:pPr>
      <w:r w:rsidRPr="00305B9C">
        <w:t>-</w:t>
      </w:r>
      <w:r w:rsidRPr="00305B9C">
        <w:tab/>
        <w:t>Nokia also think we should reuse phases from legacy HO.</w:t>
      </w:r>
    </w:p>
    <w:p w14:paraId="4485DCB3" w14:textId="77777777" w:rsidR="0055582A" w:rsidRPr="00305B9C" w:rsidRDefault="0055582A" w:rsidP="0055582A">
      <w:pPr>
        <w:pStyle w:val="Doc-text2"/>
      </w:pPr>
      <w:r w:rsidRPr="00305B9C">
        <w:t>P2P3</w:t>
      </w:r>
    </w:p>
    <w:p w14:paraId="5E709904" w14:textId="77777777" w:rsidR="0055582A" w:rsidRPr="00305B9C" w:rsidRDefault="0055582A" w:rsidP="0055582A">
      <w:pPr>
        <w:pStyle w:val="Doc-text2"/>
      </w:pPr>
      <w:r w:rsidRPr="00305B9C">
        <w:t>-</w:t>
      </w:r>
      <w:r w:rsidRPr="00305B9C">
        <w:tab/>
        <w:t xml:space="preserve">Ericsson think these have been agreed already. </w:t>
      </w:r>
    </w:p>
    <w:p w14:paraId="20AB0E10" w14:textId="77777777" w:rsidR="0055582A" w:rsidRPr="00305B9C" w:rsidRDefault="0055582A" w:rsidP="0055582A">
      <w:pPr>
        <w:pStyle w:val="Doc-text2"/>
      </w:pPr>
      <w:r w:rsidRPr="00305B9C">
        <w:t>P456 on TA</w:t>
      </w:r>
    </w:p>
    <w:p w14:paraId="5D474CF5" w14:textId="77777777" w:rsidR="0055582A" w:rsidRPr="00305B9C" w:rsidRDefault="0055582A" w:rsidP="0055582A">
      <w:pPr>
        <w:pStyle w:val="Doc-text2"/>
      </w:pPr>
      <w:r w:rsidRPr="00305B9C">
        <w:t>-</w:t>
      </w:r>
      <w:r w:rsidRPr="00305B9C">
        <w:tab/>
        <w:t xml:space="preserve">Lenovo think that RAN2 will need to specify procedures for early TA. </w:t>
      </w:r>
    </w:p>
    <w:p w14:paraId="13604858" w14:textId="77777777" w:rsidR="0055582A" w:rsidRPr="00305B9C" w:rsidRDefault="0055582A" w:rsidP="0055582A">
      <w:pPr>
        <w:pStyle w:val="Doc-text2"/>
      </w:pPr>
      <w:r w:rsidRPr="00305B9C">
        <w:t>-</w:t>
      </w:r>
      <w:r w:rsidRPr="00305B9C">
        <w:tab/>
        <w:t xml:space="preserve">FW think R1 has agreed PDCCH ordered RACH so far. </w:t>
      </w:r>
    </w:p>
    <w:p w14:paraId="6FC41CAD" w14:textId="77777777" w:rsidR="0055582A" w:rsidRPr="00305B9C" w:rsidRDefault="0055582A" w:rsidP="0055582A">
      <w:pPr>
        <w:pStyle w:val="Doc-text2"/>
      </w:pPr>
      <w:r w:rsidRPr="00305B9C">
        <w:t>-</w:t>
      </w:r>
      <w:r w:rsidRPr="00305B9C">
        <w:tab/>
        <w:t xml:space="preserve">Chair think R2 will just wait for R1 progress. </w:t>
      </w:r>
    </w:p>
    <w:p w14:paraId="518D0857" w14:textId="77777777" w:rsidR="0055582A" w:rsidRPr="00305B9C" w:rsidRDefault="0055582A" w:rsidP="0055582A">
      <w:pPr>
        <w:pStyle w:val="Doc-text2"/>
      </w:pPr>
      <w:r w:rsidRPr="00305B9C">
        <w:t>-</w:t>
      </w:r>
      <w:r w:rsidRPr="00305B9C">
        <w:tab/>
        <w:t>HW think that we can just indicate fuzzy in the procedure, as we don’t have info from R1 yet.</w:t>
      </w:r>
    </w:p>
    <w:p w14:paraId="2A85D63C" w14:textId="77777777" w:rsidR="0055582A" w:rsidRPr="00305B9C" w:rsidRDefault="0055582A" w:rsidP="0055582A">
      <w:pPr>
        <w:pStyle w:val="Doc-text2"/>
      </w:pPr>
    </w:p>
    <w:p w14:paraId="6B789376"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Include a procedure in the MTK stage-2 offline (e.g. </w:t>
      </w:r>
      <w:proofErr w:type="spellStart"/>
      <w:r w:rsidRPr="00305B9C">
        <w:t>acc</w:t>
      </w:r>
      <w:proofErr w:type="spellEnd"/>
      <w:r w:rsidRPr="00305B9C">
        <w:t xml:space="preserve"> to proposal and comments)</w:t>
      </w:r>
    </w:p>
    <w:p w14:paraId="0BBE03A4" w14:textId="77777777" w:rsidR="0055582A" w:rsidRPr="00305B9C" w:rsidRDefault="0055582A" w:rsidP="0055582A">
      <w:pPr>
        <w:pStyle w:val="Doc-text2"/>
      </w:pPr>
    </w:p>
    <w:p w14:paraId="139E621A" w14:textId="77777777" w:rsidR="0055582A" w:rsidRPr="00305B9C" w:rsidRDefault="0055582A" w:rsidP="0055582A">
      <w:pPr>
        <w:pStyle w:val="Doc-text2"/>
      </w:pPr>
    </w:p>
    <w:p w14:paraId="3E2649C6" w14:textId="569CB49F" w:rsidR="0055582A" w:rsidRPr="00305B9C" w:rsidRDefault="0055582A" w:rsidP="0055582A">
      <w:pPr>
        <w:pStyle w:val="Doc-title"/>
      </w:pPr>
      <w:r w:rsidRPr="00305B9C">
        <w:t>R2-2211485</w:t>
      </w:r>
      <w:r w:rsidRPr="00305B9C">
        <w:tab/>
        <w:t>Procedure of L1/2 Triggered Mobility</w:t>
      </w:r>
      <w:r w:rsidRPr="00305B9C">
        <w:tab/>
        <w:t>vivo</w:t>
      </w:r>
      <w:r w:rsidRPr="00305B9C">
        <w:tab/>
        <w:t>discussion</w:t>
      </w:r>
      <w:r w:rsidRPr="00305B9C">
        <w:tab/>
        <w:t>Rel-18</w:t>
      </w:r>
      <w:r w:rsidRPr="00305B9C">
        <w:tab/>
        <w:t>NR_Mob_enh2-Core</w:t>
      </w:r>
    </w:p>
    <w:p w14:paraId="5DE911F6" w14:textId="77777777" w:rsidR="0055582A" w:rsidRPr="00305B9C" w:rsidRDefault="0055582A" w:rsidP="0055582A">
      <w:pPr>
        <w:pStyle w:val="Doc-text2"/>
        <w:ind w:left="0" w:firstLine="0"/>
      </w:pPr>
    </w:p>
    <w:p w14:paraId="5162ECD2" w14:textId="44A3871D" w:rsidR="0055582A" w:rsidRPr="00305B9C" w:rsidRDefault="0055582A" w:rsidP="0055582A">
      <w:pPr>
        <w:pStyle w:val="Doc-title"/>
      </w:pPr>
      <w:r w:rsidRPr="00305B9C">
        <w:t>R2-2212437</w:t>
      </w:r>
      <w:r w:rsidRPr="00305B9C">
        <w:tab/>
        <w:t>Description of overall LTM procedure</w:t>
      </w:r>
      <w:r w:rsidRPr="00305B9C">
        <w:tab/>
        <w:t>Ericsson</w:t>
      </w:r>
      <w:r w:rsidRPr="00305B9C">
        <w:tab/>
        <w:t>discussion</w:t>
      </w:r>
      <w:r w:rsidRPr="00305B9C">
        <w:tab/>
        <w:t>Rel-18</w:t>
      </w:r>
      <w:r w:rsidRPr="00305B9C">
        <w:tab/>
        <w:t>NR_Mob_enh2-Core</w:t>
      </w:r>
    </w:p>
    <w:p w14:paraId="5B24280D" w14:textId="5AD24A49" w:rsidR="0055582A" w:rsidRPr="00305B9C" w:rsidRDefault="0055582A" w:rsidP="0055582A">
      <w:pPr>
        <w:pStyle w:val="Doc-title"/>
      </w:pPr>
      <w:r w:rsidRPr="00305B9C">
        <w:t>R2-2211195</w:t>
      </w:r>
      <w:r w:rsidRPr="00305B9C">
        <w:tab/>
        <w:t>Procedures of L1L2-triggered Mobility</w:t>
      </w:r>
      <w:r w:rsidRPr="00305B9C">
        <w:tab/>
        <w:t>MediaTek Inc.</w:t>
      </w:r>
      <w:r w:rsidRPr="00305B9C">
        <w:tab/>
        <w:t>discussion</w:t>
      </w:r>
    </w:p>
    <w:p w14:paraId="15216CEB" w14:textId="3EC1FB91" w:rsidR="0055582A" w:rsidRPr="00305B9C" w:rsidRDefault="0055582A" w:rsidP="0055582A">
      <w:pPr>
        <w:pStyle w:val="Doc-title"/>
      </w:pPr>
      <w:r w:rsidRPr="00305B9C">
        <w:t>R2-2211460</w:t>
      </w:r>
      <w:r w:rsidRPr="00305B9C">
        <w:tab/>
        <w:t>Procedure descriptions of LTM</w:t>
      </w:r>
      <w:r w:rsidRPr="00305B9C">
        <w:tab/>
        <w:t>Intel Corporation</w:t>
      </w:r>
      <w:r w:rsidRPr="00305B9C">
        <w:tab/>
        <w:t>discussion</w:t>
      </w:r>
      <w:r w:rsidRPr="00305B9C">
        <w:tab/>
        <w:t>Rel-18</w:t>
      </w:r>
      <w:r w:rsidRPr="00305B9C">
        <w:tab/>
        <w:t>NR_Mob_enh2-Core</w:t>
      </w:r>
    </w:p>
    <w:p w14:paraId="3E5C1FF4" w14:textId="3E9337E1" w:rsidR="0055582A" w:rsidRPr="00305B9C" w:rsidRDefault="0055582A" w:rsidP="0055582A">
      <w:pPr>
        <w:pStyle w:val="Doc-title"/>
      </w:pPr>
      <w:r w:rsidRPr="00305B9C">
        <w:t>R2-2211467</w:t>
      </w:r>
      <w:r w:rsidRPr="00305B9C">
        <w:tab/>
        <w:t>Early TA work in R1 R2 R3 and R4</w:t>
      </w:r>
      <w:r w:rsidRPr="00305B9C">
        <w:tab/>
        <w:t>Lenovo</w:t>
      </w:r>
      <w:r w:rsidRPr="00305B9C">
        <w:tab/>
        <w:t>discussion</w:t>
      </w:r>
      <w:r w:rsidRPr="00305B9C">
        <w:tab/>
        <w:t>NR_Mob_enh2-Core</w:t>
      </w:r>
    </w:p>
    <w:p w14:paraId="6F42B066" w14:textId="7596E7A9" w:rsidR="0055582A" w:rsidRPr="00305B9C" w:rsidRDefault="0055582A" w:rsidP="0055582A">
      <w:pPr>
        <w:pStyle w:val="Doc-title"/>
      </w:pPr>
      <w:r w:rsidRPr="00305B9C">
        <w:t>R2-2211641</w:t>
      </w:r>
      <w:r w:rsidRPr="00305B9C">
        <w:tab/>
        <w:t>Procedure descriptions of LTM procedure</w:t>
      </w:r>
      <w:r w:rsidRPr="00305B9C">
        <w:tab/>
        <w:t>Huawei, HiSilicon</w:t>
      </w:r>
      <w:r w:rsidRPr="00305B9C">
        <w:tab/>
        <w:t>discussion</w:t>
      </w:r>
      <w:r w:rsidRPr="00305B9C">
        <w:tab/>
        <w:t>Rel-18</w:t>
      </w:r>
      <w:r w:rsidRPr="00305B9C">
        <w:tab/>
        <w:t>NR_Mob_enh2-Core</w:t>
      </w:r>
    </w:p>
    <w:p w14:paraId="6C76344F" w14:textId="19CB401A" w:rsidR="0055582A" w:rsidRPr="00305B9C" w:rsidRDefault="0055582A" w:rsidP="0055582A">
      <w:pPr>
        <w:pStyle w:val="Doc-title"/>
      </w:pPr>
      <w:r w:rsidRPr="00305B9C">
        <w:t>R2-2211652</w:t>
      </w:r>
      <w:r w:rsidRPr="00305B9C">
        <w:tab/>
        <w:t>Performance Enhancements for L1/L2 Triggered Mobility</w:t>
      </w:r>
      <w:r w:rsidRPr="00305B9C">
        <w:tab/>
        <w:t>Rakuten Symphony</w:t>
      </w:r>
      <w:r w:rsidRPr="00305B9C">
        <w:tab/>
        <w:t>discussion</w:t>
      </w:r>
    </w:p>
    <w:p w14:paraId="0DC1B343" w14:textId="0AB94026" w:rsidR="0055582A" w:rsidRPr="00305B9C" w:rsidRDefault="0055582A" w:rsidP="0055582A">
      <w:pPr>
        <w:pStyle w:val="Doc-title"/>
      </w:pPr>
      <w:r w:rsidRPr="00305B9C">
        <w:t>R2-2211793</w:t>
      </w:r>
      <w:r w:rsidRPr="00305B9C">
        <w:tab/>
        <w:t>Discussion on overall procedure for LTM</w:t>
      </w:r>
      <w:r w:rsidRPr="00305B9C">
        <w:tab/>
        <w:t>ZTE Corporation, Sanechips</w:t>
      </w:r>
      <w:r w:rsidRPr="00305B9C">
        <w:tab/>
        <w:t>discussion</w:t>
      </w:r>
      <w:r w:rsidRPr="00305B9C">
        <w:tab/>
        <w:t>Rel-18</w:t>
      </w:r>
      <w:r w:rsidRPr="00305B9C">
        <w:tab/>
        <w:t>NR_Mob_enh2-Core</w:t>
      </w:r>
    </w:p>
    <w:p w14:paraId="5B06CEDB" w14:textId="795FC683" w:rsidR="0055582A" w:rsidRPr="00305B9C" w:rsidRDefault="0055582A" w:rsidP="0055582A">
      <w:pPr>
        <w:pStyle w:val="Doc-title"/>
      </w:pPr>
      <w:r w:rsidRPr="00305B9C">
        <w:t>R2-2211861</w:t>
      </w:r>
      <w:r w:rsidRPr="00305B9C">
        <w:tab/>
        <w:t>Discussion on general pocedure for LTM</w:t>
      </w:r>
      <w:r w:rsidRPr="00305B9C">
        <w:tab/>
        <w:t>OPPO</w:t>
      </w:r>
      <w:r w:rsidRPr="00305B9C">
        <w:tab/>
        <w:t>discussion</w:t>
      </w:r>
      <w:r w:rsidRPr="00305B9C">
        <w:tab/>
        <w:t>Rel-18</w:t>
      </w:r>
      <w:r w:rsidRPr="00305B9C">
        <w:tab/>
        <w:t>NR_Mob_enh2-Core</w:t>
      </w:r>
    </w:p>
    <w:p w14:paraId="2F3A8645" w14:textId="5A4342C2" w:rsidR="0055582A" w:rsidRPr="00305B9C" w:rsidRDefault="0055582A" w:rsidP="0055582A">
      <w:pPr>
        <w:pStyle w:val="Doc-title"/>
      </w:pPr>
      <w:r w:rsidRPr="00305B9C">
        <w:t>R2-2211986</w:t>
      </w:r>
      <w:r w:rsidRPr="00305B9C">
        <w:tab/>
        <w:t>The expected RAN3 impacts</w:t>
      </w:r>
      <w:r w:rsidRPr="00305B9C">
        <w:tab/>
        <w:t>Xiaomi</w:t>
      </w:r>
      <w:r w:rsidRPr="00305B9C">
        <w:tab/>
        <w:t>discussion</w:t>
      </w:r>
      <w:r w:rsidRPr="00305B9C">
        <w:tab/>
        <w:t>Rel-18</w:t>
      </w:r>
      <w:r w:rsidRPr="00305B9C">
        <w:tab/>
        <w:t>NR_Mob_enh2-Core</w:t>
      </w:r>
    </w:p>
    <w:p w14:paraId="733DCF51" w14:textId="212C157B" w:rsidR="0055582A" w:rsidRPr="00305B9C" w:rsidRDefault="0055582A" w:rsidP="0055582A">
      <w:pPr>
        <w:pStyle w:val="Doc-title"/>
      </w:pPr>
      <w:r w:rsidRPr="00305B9C">
        <w:t>R2-2212262</w:t>
      </w:r>
      <w:r w:rsidRPr="00305B9C">
        <w:tab/>
        <w:t>Considerations on LTM Procedure Description</w:t>
      </w:r>
      <w:r w:rsidRPr="00305B9C">
        <w:tab/>
        <w:t>Nokia, Nokia Shanghai Bell</w:t>
      </w:r>
      <w:r w:rsidRPr="00305B9C">
        <w:tab/>
        <w:t>discussion</w:t>
      </w:r>
      <w:r w:rsidRPr="00305B9C">
        <w:tab/>
        <w:t>Rel-18</w:t>
      </w:r>
      <w:r w:rsidRPr="00305B9C">
        <w:tab/>
        <w:t>NR_Mob_enh2-Core</w:t>
      </w:r>
    </w:p>
    <w:p w14:paraId="254756DB" w14:textId="30F01741" w:rsidR="0055582A" w:rsidRPr="00305B9C" w:rsidRDefault="0055582A" w:rsidP="0055582A">
      <w:pPr>
        <w:pStyle w:val="Doc-title"/>
      </w:pPr>
      <w:r w:rsidRPr="00305B9C">
        <w:t>R2-2212292</w:t>
      </w:r>
      <w:r w:rsidRPr="00305B9C">
        <w:tab/>
        <w:t>LTM Overall Procedure</w:t>
      </w:r>
      <w:r w:rsidRPr="00305B9C">
        <w:tab/>
        <w:t>Interdigital, Inc.</w:t>
      </w:r>
      <w:r w:rsidRPr="00305B9C">
        <w:tab/>
        <w:t>discussion</w:t>
      </w:r>
      <w:r w:rsidRPr="00305B9C">
        <w:tab/>
        <w:t>Rel-18</w:t>
      </w:r>
      <w:r w:rsidRPr="00305B9C">
        <w:tab/>
        <w:t>NR_Mob_enh2-Core</w:t>
      </w:r>
    </w:p>
    <w:p w14:paraId="3CDBCFEC" w14:textId="3D8C5AEA" w:rsidR="0055582A" w:rsidRPr="00305B9C" w:rsidRDefault="0055582A" w:rsidP="0055582A">
      <w:pPr>
        <w:pStyle w:val="Doc-title"/>
      </w:pPr>
      <w:r w:rsidRPr="00305B9C">
        <w:t>R2-2212707</w:t>
      </w:r>
      <w:r w:rsidRPr="00305B9C">
        <w:tab/>
        <w:t>Considerations on procedure of LTM</w:t>
      </w:r>
      <w:r w:rsidRPr="00305B9C">
        <w:tab/>
        <w:t>CMCC</w:t>
      </w:r>
      <w:r w:rsidRPr="00305B9C">
        <w:tab/>
        <w:t>discussion</w:t>
      </w:r>
      <w:r w:rsidRPr="00305B9C">
        <w:tab/>
        <w:t>Rel-18</w:t>
      </w:r>
      <w:r w:rsidRPr="00305B9C">
        <w:tab/>
        <w:t>NR_Mob_enh2-Core</w:t>
      </w:r>
    </w:p>
    <w:p w14:paraId="57C46BB2" w14:textId="77777777" w:rsidR="0055582A" w:rsidRPr="00305B9C" w:rsidRDefault="0055582A" w:rsidP="0055582A">
      <w:pPr>
        <w:pStyle w:val="Doc-text2"/>
        <w:ind w:left="0" w:firstLine="0"/>
      </w:pPr>
    </w:p>
    <w:p w14:paraId="25647923" w14:textId="45BF8AAB" w:rsidR="0055582A" w:rsidRPr="00305B9C" w:rsidRDefault="0055582A" w:rsidP="0055582A">
      <w:pPr>
        <w:pStyle w:val="Heading4"/>
      </w:pPr>
      <w:bookmarkStart w:id="468" w:name="_Toc120536952"/>
      <w:bookmarkStart w:id="469" w:name="_Toc127484893"/>
      <w:r w:rsidRPr="00305B9C">
        <w:t>8.4.2.2</w:t>
      </w:r>
      <w:r w:rsidRPr="00305B9C">
        <w:tab/>
        <w:t>RRC</w:t>
      </w:r>
      <w:bookmarkEnd w:id="468"/>
      <w:bookmarkEnd w:id="469"/>
    </w:p>
    <w:p w14:paraId="1A87F5A8" w14:textId="77777777" w:rsidR="0055582A" w:rsidRPr="00305B9C" w:rsidRDefault="0055582A" w:rsidP="0055582A">
      <w:pPr>
        <w:pStyle w:val="Comments"/>
      </w:pPr>
      <w:r w:rsidRPr="00305B9C">
        <w:t xml:space="preserve">Including solutions focused on RRC, e.g. continuation of RRC modelling discussion, to what extent / how a candidate configuration is “maintained”, issues, and options related to support of candidate configuration being a Delta Configuration. </w:t>
      </w:r>
    </w:p>
    <w:p w14:paraId="6CE7DB83" w14:textId="77777777" w:rsidR="0055582A" w:rsidRPr="00305B9C" w:rsidRDefault="0055582A" w:rsidP="0055582A">
      <w:pPr>
        <w:pStyle w:val="Comments"/>
      </w:pPr>
      <w:r w:rsidRPr="00305B9C">
        <w:t xml:space="preserve">WID: Configuration and maintenance for multiple candidate cells to allow fast application of configurations for candidate cells [RAN2, RAN3]. </w:t>
      </w:r>
    </w:p>
    <w:p w14:paraId="15DD143F" w14:textId="729D72A0" w:rsidR="0055582A" w:rsidRPr="00305B9C" w:rsidRDefault="0055582A" w:rsidP="0055582A">
      <w:pPr>
        <w:pStyle w:val="Doc-title"/>
      </w:pPr>
      <w:r w:rsidRPr="00305B9C">
        <w:t>R2-2212438</w:t>
      </w:r>
      <w:r w:rsidRPr="00305B9C">
        <w:tab/>
        <w:t>Qualitative analysis on what to include in the RRC model for LTM</w:t>
      </w:r>
      <w:r w:rsidRPr="00305B9C">
        <w:tab/>
        <w:t>Ericsson</w:t>
      </w:r>
      <w:r w:rsidRPr="00305B9C">
        <w:tab/>
        <w:t>discussion</w:t>
      </w:r>
      <w:r w:rsidRPr="00305B9C">
        <w:tab/>
        <w:t>Rel-18</w:t>
      </w:r>
      <w:r w:rsidRPr="00305B9C">
        <w:tab/>
        <w:t>NR_Mob_enh2-Core</w:t>
      </w:r>
    </w:p>
    <w:p w14:paraId="5D5E7ED7" w14:textId="77777777" w:rsidR="0055582A" w:rsidRPr="00305B9C" w:rsidRDefault="0055582A" w:rsidP="0055582A">
      <w:pPr>
        <w:pStyle w:val="Doc-text2"/>
      </w:pPr>
      <w:r w:rsidRPr="00305B9C">
        <w:t>-</w:t>
      </w:r>
      <w:r w:rsidRPr="00305B9C">
        <w:tab/>
        <w:t xml:space="preserve">MTK think this is a good way. </w:t>
      </w:r>
    </w:p>
    <w:p w14:paraId="0D34E2AA" w14:textId="77777777" w:rsidR="0055582A" w:rsidRPr="00305B9C" w:rsidRDefault="0055582A" w:rsidP="0055582A">
      <w:pPr>
        <w:pStyle w:val="Doc-text2"/>
      </w:pPr>
      <w:r w:rsidRPr="00305B9C">
        <w:t>-</w:t>
      </w:r>
      <w:r w:rsidRPr="00305B9C">
        <w:tab/>
        <w:t xml:space="preserve">FW wonder where L1 measurements are included. Apple think it is important to separate the candidates and the measurement config. </w:t>
      </w:r>
    </w:p>
    <w:p w14:paraId="40E83E18" w14:textId="77777777" w:rsidR="0055582A" w:rsidRPr="00305B9C" w:rsidRDefault="0055582A" w:rsidP="0055582A">
      <w:pPr>
        <w:pStyle w:val="Doc-text2"/>
      </w:pPr>
      <w:r w:rsidRPr="00305B9C">
        <w:t>-</w:t>
      </w:r>
      <w:r w:rsidRPr="00305B9C">
        <w:tab/>
        <w:t xml:space="preserve">ZTE don’t want to agree all these. What about radio bearer config. Ericsson think we need to have SRB3 in some configs. </w:t>
      </w:r>
    </w:p>
    <w:p w14:paraId="28A2EA40" w14:textId="77777777" w:rsidR="0055582A" w:rsidRPr="00305B9C" w:rsidRDefault="0055582A" w:rsidP="0055582A">
      <w:pPr>
        <w:pStyle w:val="Doc-text2"/>
      </w:pPr>
      <w:r w:rsidRPr="00305B9C">
        <w:t>-</w:t>
      </w:r>
      <w:r w:rsidRPr="00305B9C">
        <w:tab/>
        <w:t xml:space="preserve">vivo think RB config can be split, such that only SRB3 </w:t>
      </w:r>
      <w:proofErr w:type="spellStart"/>
      <w:r w:rsidRPr="00305B9C">
        <w:t>reconfiguraiton</w:t>
      </w:r>
      <w:proofErr w:type="spellEnd"/>
      <w:r w:rsidRPr="00305B9C">
        <w:t xml:space="preserve"> is supported. </w:t>
      </w:r>
    </w:p>
    <w:p w14:paraId="0D015053" w14:textId="77777777" w:rsidR="0055582A" w:rsidRPr="00305B9C" w:rsidRDefault="0055582A" w:rsidP="0055582A">
      <w:pPr>
        <w:pStyle w:val="Doc-text2"/>
      </w:pPr>
    </w:p>
    <w:p w14:paraId="0673470A"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P1</w:t>
      </w:r>
      <w:r w:rsidRPr="00305B9C">
        <w:tab/>
        <w:t xml:space="preserve">RAN2 to confirm that the </w:t>
      </w:r>
      <w:proofErr w:type="spellStart"/>
      <w:r w:rsidRPr="00305B9C">
        <w:t>CellGroupConfig</w:t>
      </w:r>
      <w:proofErr w:type="spellEnd"/>
      <w:r w:rsidRPr="00305B9C">
        <w:t xml:space="preserve"> IE is (mandatory) needed within an LTM candidate cell configuration.</w:t>
      </w:r>
    </w:p>
    <w:p w14:paraId="0F78F7AB"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P3</w:t>
      </w:r>
      <w:r w:rsidRPr="00305B9C">
        <w:tab/>
        <w:t xml:space="preserve">The </w:t>
      </w:r>
      <w:proofErr w:type="spellStart"/>
      <w:r w:rsidRPr="00305B9C">
        <w:t>RadioBearerConfig</w:t>
      </w:r>
      <w:proofErr w:type="spellEnd"/>
      <w:r w:rsidRPr="00305B9C">
        <w:t xml:space="preserve"> IE can be optionally supported in an LTM candidate configuration</w:t>
      </w:r>
    </w:p>
    <w:p w14:paraId="2EC214F8"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P5</w:t>
      </w:r>
      <w:r w:rsidRPr="00305B9C">
        <w:tab/>
        <w:t xml:space="preserve">The </w:t>
      </w:r>
      <w:proofErr w:type="spellStart"/>
      <w:r w:rsidRPr="00305B9C">
        <w:t>MeasConfig</w:t>
      </w:r>
      <w:proofErr w:type="spellEnd"/>
      <w:r w:rsidRPr="00305B9C">
        <w:t xml:space="preserve"> IE can be optionally supported in an LTM candidate configuration.</w:t>
      </w:r>
    </w:p>
    <w:p w14:paraId="66AB2A42"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P8</w:t>
      </w:r>
      <w:r w:rsidRPr="00305B9C">
        <w:tab/>
        <w:t xml:space="preserve">The </w:t>
      </w:r>
      <w:proofErr w:type="spellStart"/>
      <w:r w:rsidRPr="00305B9C">
        <w:t>OtherConfig</w:t>
      </w:r>
      <w:proofErr w:type="spellEnd"/>
      <w:r w:rsidRPr="00305B9C">
        <w:t xml:space="preserve"> IE is not required to be part of the LTM candidate cell configuration.</w:t>
      </w:r>
    </w:p>
    <w:p w14:paraId="4F8120B5"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P9</w:t>
      </w:r>
      <w:r w:rsidRPr="00305B9C">
        <w:tab/>
        <w:t xml:space="preserve">The LTM candidate cell configuration should be designed as a To </w:t>
      </w:r>
      <w:proofErr w:type="spellStart"/>
      <w:r w:rsidRPr="00305B9C">
        <w:t>AddMod</w:t>
      </w:r>
      <w:proofErr w:type="spellEnd"/>
      <w:r w:rsidRPr="00305B9C">
        <w:t>/</w:t>
      </w:r>
      <w:proofErr w:type="spellStart"/>
      <w:r w:rsidRPr="00305B9C">
        <w:t>ToRelease</w:t>
      </w:r>
      <w:proofErr w:type="spellEnd"/>
      <w:r w:rsidRPr="00305B9C">
        <w:t xml:space="preserve"> structure.</w:t>
      </w:r>
    </w:p>
    <w:p w14:paraId="27D0ADD3"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P10</w:t>
      </w:r>
      <w:r w:rsidRPr="00305B9C">
        <w:tab/>
        <w:t xml:space="preserve">The LTM candidate cell configuration ASN.1 structure comprises at least a </w:t>
      </w:r>
      <w:proofErr w:type="spellStart"/>
      <w:r w:rsidRPr="00305B9C">
        <w:t>CellGroupConfig</w:t>
      </w:r>
      <w:proofErr w:type="spellEnd"/>
      <w:r w:rsidRPr="00305B9C">
        <w:t xml:space="preserve"> IE and a configuration ID.</w:t>
      </w:r>
    </w:p>
    <w:p w14:paraId="0BA94AFA" w14:textId="77777777" w:rsidR="0055582A" w:rsidRPr="00305B9C" w:rsidRDefault="0055582A" w:rsidP="0055582A">
      <w:pPr>
        <w:pStyle w:val="Doc-text2"/>
      </w:pPr>
    </w:p>
    <w:p w14:paraId="78AE0BB2" w14:textId="77777777" w:rsidR="0055582A" w:rsidRPr="00305B9C" w:rsidRDefault="0055582A" w:rsidP="0055582A">
      <w:pPr>
        <w:pStyle w:val="Doc-comment"/>
      </w:pPr>
      <w:r w:rsidRPr="00305B9C">
        <w:t xml:space="preserve">Chair: We Attempt to decide further at next meeting. </w:t>
      </w:r>
    </w:p>
    <w:p w14:paraId="48039251" w14:textId="77777777" w:rsidR="0055582A" w:rsidRPr="00305B9C" w:rsidRDefault="0055582A" w:rsidP="0055582A">
      <w:pPr>
        <w:pStyle w:val="Doc-text2"/>
      </w:pPr>
    </w:p>
    <w:p w14:paraId="4C110192" w14:textId="77777777" w:rsidR="0055582A" w:rsidRPr="00305B9C" w:rsidRDefault="0055582A" w:rsidP="0055582A">
      <w:pPr>
        <w:pStyle w:val="Doc-text2"/>
      </w:pPr>
    </w:p>
    <w:p w14:paraId="43761734" w14:textId="7BEA3EE3" w:rsidR="0055582A" w:rsidRPr="00305B9C" w:rsidRDefault="0055582A" w:rsidP="0055582A">
      <w:pPr>
        <w:pStyle w:val="Doc-title"/>
      </w:pPr>
      <w:r w:rsidRPr="00305B9C">
        <w:t>R2-2211456</w:t>
      </w:r>
      <w:r w:rsidRPr="00305B9C">
        <w:tab/>
        <w:t>Discussion on configurations for multiple candidate cells of L1 L2 mobility</w:t>
      </w:r>
      <w:r w:rsidRPr="00305B9C">
        <w:tab/>
        <w:t>Intel Corporation</w:t>
      </w:r>
      <w:r w:rsidRPr="00305B9C">
        <w:tab/>
        <w:t>discussion</w:t>
      </w:r>
      <w:r w:rsidRPr="00305B9C">
        <w:tab/>
        <w:t>Rel-18</w:t>
      </w:r>
      <w:r w:rsidRPr="00305B9C">
        <w:tab/>
        <w:t>NR_Mob_enh2-Core</w:t>
      </w:r>
    </w:p>
    <w:p w14:paraId="24650593" w14:textId="77777777" w:rsidR="0055582A" w:rsidRPr="00305B9C" w:rsidRDefault="0055582A" w:rsidP="0055582A">
      <w:pPr>
        <w:pStyle w:val="Doc-text2"/>
        <w:ind w:left="0" w:firstLine="0"/>
      </w:pPr>
    </w:p>
    <w:p w14:paraId="5293B084" w14:textId="77777777" w:rsidR="0055582A" w:rsidRPr="00305B9C" w:rsidRDefault="0055582A" w:rsidP="0055582A">
      <w:pPr>
        <w:pStyle w:val="Doc-text2"/>
      </w:pPr>
      <w:r w:rsidRPr="00305B9C">
        <w:t>DISCUSSION</w:t>
      </w:r>
    </w:p>
    <w:p w14:paraId="06E7A92C" w14:textId="77777777" w:rsidR="0055582A" w:rsidRPr="00305B9C" w:rsidRDefault="0055582A" w:rsidP="0055582A">
      <w:pPr>
        <w:pStyle w:val="Doc-text2"/>
      </w:pPr>
      <w:r w:rsidRPr="00305B9C">
        <w:lastRenderedPageBreak/>
        <w:t>-</w:t>
      </w:r>
      <w:r w:rsidRPr="00305B9C">
        <w:tab/>
        <w:t xml:space="preserve">HW think we need to consider RRC TS and </w:t>
      </w:r>
      <w:proofErr w:type="spellStart"/>
      <w:r w:rsidRPr="00305B9C">
        <w:t>gNB</w:t>
      </w:r>
      <w:proofErr w:type="spellEnd"/>
      <w:r w:rsidRPr="00305B9C">
        <w:t xml:space="preserve"> Arch</w:t>
      </w:r>
    </w:p>
    <w:p w14:paraId="0051C213" w14:textId="77777777" w:rsidR="0055582A" w:rsidRPr="00305B9C" w:rsidRDefault="0055582A" w:rsidP="0055582A">
      <w:pPr>
        <w:pStyle w:val="Doc-text2"/>
      </w:pPr>
      <w:r w:rsidRPr="00305B9C">
        <w:t>-</w:t>
      </w:r>
      <w:r w:rsidRPr="00305B9C">
        <w:tab/>
        <w:t xml:space="preserve">LG think model 2 is better, when we store multiple we can optimize the structure better. </w:t>
      </w:r>
    </w:p>
    <w:p w14:paraId="5B8EF225" w14:textId="77777777" w:rsidR="0055582A" w:rsidRPr="00305B9C" w:rsidRDefault="0055582A" w:rsidP="0055582A">
      <w:pPr>
        <w:pStyle w:val="Doc-text2"/>
      </w:pPr>
      <w:r w:rsidRPr="00305B9C">
        <w:t>-</w:t>
      </w:r>
      <w:r w:rsidRPr="00305B9C">
        <w:tab/>
        <w:t xml:space="preserve">vivo think we need to decide what IEs are included. </w:t>
      </w:r>
    </w:p>
    <w:p w14:paraId="15EC6BD5" w14:textId="77777777" w:rsidR="0055582A" w:rsidRPr="00305B9C" w:rsidRDefault="0055582A" w:rsidP="0055582A">
      <w:pPr>
        <w:pStyle w:val="Doc-text2"/>
      </w:pPr>
      <w:r w:rsidRPr="00305B9C">
        <w:t>-</w:t>
      </w:r>
      <w:r w:rsidRPr="00305B9C">
        <w:tab/>
        <w:t xml:space="preserve">QC think model 1 and 2 are equivalent, think RRC reconfiguration is easier. </w:t>
      </w:r>
    </w:p>
    <w:p w14:paraId="29F18BF1" w14:textId="77777777" w:rsidR="0055582A" w:rsidRPr="00305B9C" w:rsidRDefault="0055582A" w:rsidP="0055582A">
      <w:pPr>
        <w:pStyle w:val="Doc-text2"/>
      </w:pPr>
      <w:r w:rsidRPr="00305B9C">
        <w:t>-</w:t>
      </w:r>
      <w:r w:rsidRPr="00305B9C">
        <w:tab/>
        <w:t xml:space="preserve">Ericsson did an </w:t>
      </w:r>
      <w:proofErr w:type="spellStart"/>
      <w:r w:rsidRPr="00305B9C">
        <w:t>excersize</w:t>
      </w:r>
      <w:proofErr w:type="spellEnd"/>
      <w:r w:rsidRPr="00305B9C">
        <w:t xml:space="preserve"> to </w:t>
      </w:r>
      <w:proofErr w:type="spellStart"/>
      <w:r w:rsidRPr="00305B9C">
        <w:t>impl</w:t>
      </w:r>
      <w:proofErr w:type="spellEnd"/>
      <w:r w:rsidRPr="00305B9C">
        <w:t xml:space="preserve"> Model 1, and there are some procedural differences anyway, would prefer a new subclause anyway for LTM, and also Ericsson think that with model 2 we can pack a number of </w:t>
      </w:r>
      <w:proofErr w:type="spellStart"/>
      <w:r w:rsidRPr="00305B9C">
        <w:t>CGconfigs</w:t>
      </w:r>
      <w:proofErr w:type="spellEnd"/>
      <w:r w:rsidRPr="00305B9C">
        <w:t xml:space="preserve"> in one message. </w:t>
      </w:r>
    </w:p>
    <w:p w14:paraId="329273EB" w14:textId="77777777" w:rsidR="0055582A" w:rsidRPr="00305B9C" w:rsidRDefault="0055582A" w:rsidP="0055582A">
      <w:pPr>
        <w:pStyle w:val="Doc-text2"/>
      </w:pPr>
      <w:r w:rsidRPr="00305B9C">
        <w:t>-</w:t>
      </w:r>
      <w:r w:rsidRPr="00305B9C">
        <w:tab/>
        <w:t xml:space="preserve">Nokia think we shouldn’t choose so easily. Think we </w:t>
      </w:r>
      <w:proofErr w:type="spellStart"/>
      <w:r w:rsidRPr="00305B9C">
        <w:t>dont</w:t>
      </w:r>
      <w:proofErr w:type="spellEnd"/>
      <w:r w:rsidRPr="00305B9C">
        <w:t xml:space="preserve"> gain much in size. </w:t>
      </w:r>
    </w:p>
    <w:p w14:paraId="3775D045" w14:textId="77777777" w:rsidR="0055582A" w:rsidRPr="00305B9C" w:rsidRDefault="0055582A" w:rsidP="0055582A">
      <w:pPr>
        <w:pStyle w:val="Doc-text2"/>
      </w:pPr>
      <w:r w:rsidRPr="00305B9C">
        <w:t>-</w:t>
      </w:r>
      <w:r w:rsidRPr="00305B9C">
        <w:tab/>
        <w:t xml:space="preserve">Xiaomi think that model 1 allows a lot more </w:t>
      </w:r>
    </w:p>
    <w:p w14:paraId="3DC3AEFF" w14:textId="77777777" w:rsidR="0055582A" w:rsidRPr="00305B9C" w:rsidRDefault="0055582A" w:rsidP="0055582A">
      <w:pPr>
        <w:pStyle w:val="Doc-text2"/>
        <w:ind w:left="0" w:firstLine="0"/>
      </w:pPr>
    </w:p>
    <w:p w14:paraId="171D54DD" w14:textId="77777777" w:rsidR="0055582A" w:rsidRPr="00305B9C" w:rsidRDefault="0055582A" w:rsidP="0055582A">
      <w:pPr>
        <w:pStyle w:val="Doc-text2"/>
        <w:rPr>
          <w:b/>
          <w:bCs/>
        </w:rPr>
      </w:pPr>
      <w:r w:rsidRPr="00305B9C">
        <w:rPr>
          <w:b/>
          <w:bCs/>
        </w:rPr>
        <w:t>On Delta Configuration</w:t>
      </w:r>
    </w:p>
    <w:p w14:paraId="5B4D6F29"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A UE stores the reference configuration as a separate configuration.</w:t>
      </w:r>
    </w:p>
    <w:p w14:paraId="44AE5FAC"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The reference configuration is managed separately </w:t>
      </w:r>
    </w:p>
    <w:p w14:paraId="709912E9" w14:textId="77777777" w:rsidR="0055582A" w:rsidRPr="00305B9C" w:rsidRDefault="0055582A" w:rsidP="0055582A">
      <w:pPr>
        <w:pStyle w:val="Doc-text2"/>
        <w:ind w:left="0" w:firstLine="0"/>
      </w:pPr>
    </w:p>
    <w:p w14:paraId="3B777526" w14:textId="508B73A2" w:rsidR="0055582A" w:rsidRPr="00305B9C" w:rsidRDefault="0055582A" w:rsidP="0055582A">
      <w:pPr>
        <w:pStyle w:val="Doc-title"/>
      </w:pPr>
      <w:r w:rsidRPr="00305B9C">
        <w:t>R2-2211864</w:t>
      </w:r>
      <w:r w:rsidRPr="00305B9C">
        <w:tab/>
        <w:t>Discussion on configuration related issues for LTM</w:t>
      </w:r>
      <w:r w:rsidRPr="00305B9C">
        <w:tab/>
        <w:t>OPPO</w:t>
      </w:r>
      <w:r w:rsidRPr="00305B9C">
        <w:tab/>
        <w:t>discussion</w:t>
      </w:r>
      <w:r w:rsidRPr="00305B9C">
        <w:tab/>
        <w:t>Rel-18</w:t>
      </w:r>
      <w:r w:rsidRPr="00305B9C">
        <w:tab/>
        <w:t>NR_Mob_enh2-Core</w:t>
      </w:r>
    </w:p>
    <w:p w14:paraId="70D5FA0F" w14:textId="6D53DA46" w:rsidR="0055582A" w:rsidRPr="00305B9C" w:rsidRDefault="0055582A" w:rsidP="0055582A">
      <w:pPr>
        <w:pStyle w:val="Doc-title"/>
      </w:pPr>
      <w:r w:rsidRPr="00305B9C">
        <w:t>R2-2212263</w:t>
      </w:r>
      <w:r w:rsidRPr="00305B9C">
        <w:tab/>
        <w:t>Considerations on RRC Configuration in LTM</w:t>
      </w:r>
      <w:r w:rsidRPr="00305B9C">
        <w:tab/>
        <w:t>Nokia, Nokia Shanghai Bell</w:t>
      </w:r>
      <w:r w:rsidRPr="00305B9C">
        <w:tab/>
        <w:t>discussion</w:t>
      </w:r>
      <w:r w:rsidRPr="00305B9C">
        <w:tab/>
        <w:t>Rel-18</w:t>
      </w:r>
      <w:r w:rsidRPr="00305B9C">
        <w:tab/>
        <w:t>NR_Mob_enh2-Core</w:t>
      </w:r>
    </w:p>
    <w:p w14:paraId="5BE707AF" w14:textId="71C58EB0" w:rsidR="0055582A" w:rsidRPr="00305B9C" w:rsidRDefault="0055582A" w:rsidP="0055582A">
      <w:pPr>
        <w:pStyle w:val="Doc-title"/>
      </w:pPr>
      <w:r w:rsidRPr="00305B9C">
        <w:t>R2-2211196</w:t>
      </w:r>
      <w:r w:rsidRPr="00305B9C">
        <w:tab/>
        <w:t>RRC Aspects of L1L2-triggered Mobility</w:t>
      </w:r>
      <w:r w:rsidRPr="00305B9C">
        <w:tab/>
        <w:t>MediaTek Inc.</w:t>
      </w:r>
      <w:r w:rsidRPr="00305B9C">
        <w:tab/>
        <w:t>discussion</w:t>
      </w:r>
    </w:p>
    <w:p w14:paraId="491EB6B1" w14:textId="44B47BE5" w:rsidR="0055582A" w:rsidRPr="00305B9C" w:rsidRDefault="0055582A" w:rsidP="0055582A">
      <w:pPr>
        <w:pStyle w:val="Doc-title"/>
      </w:pPr>
      <w:r w:rsidRPr="00305B9C">
        <w:t>R2-2211203</w:t>
      </w:r>
      <w:r w:rsidRPr="00305B9C">
        <w:tab/>
        <w:t>Discussion on RRC Aspects for LTM</w:t>
      </w:r>
      <w:r w:rsidRPr="00305B9C">
        <w:tab/>
        <w:t>CATT</w:t>
      </w:r>
      <w:r w:rsidRPr="00305B9C">
        <w:tab/>
        <w:t>discussion</w:t>
      </w:r>
      <w:r w:rsidRPr="00305B9C">
        <w:tab/>
        <w:t>Rel-18</w:t>
      </w:r>
      <w:r w:rsidRPr="00305B9C">
        <w:tab/>
        <w:t>NR_Mob_enh2-Core</w:t>
      </w:r>
    </w:p>
    <w:p w14:paraId="3A537047" w14:textId="15B1F121" w:rsidR="0055582A" w:rsidRPr="00305B9C" w:rsidRDefault="0055582A" w:rsidP="0055582A">
      <w:pPr>
        <w:pStyle w:val="Doc-title"/>
      </w:pPr>
      <w:r w:rsidRPr="00305B9C">
        <w:t>R2-2211486</w:t>
      </w:r>
      <w:r w:rsidRPr="00305B9C">
        <w:tab/>
        <w:t>Configurations of Candidate Cell for LTM</w:t>
      </w:r>
      <w:r w:rsidRPr="00305B9C">
        <w:tab/>
        <w:t>vivo</w:t>
      </w:r>
      <w:r w:rsidRPr="00305B9C">
        <w:tab/>
        <w:t>discussion</w:t>
      </w:r>
      <w:r w:rsidRPr="00305B9C">
        <w:tab/>
        <w:t>Rel-18</w:t>
      </w:r>
      <w:r w:rsidRPr="00305B9C">
        <w:tab/>
        <w:t>NR_Mob_enh2-Core</w:t>
      </w:r>
    </w:p>
    <w:p w14:paraId="2E0734AD" w14:textId="61C81094" w:rsidR="0055582A" w:rsidRPr="00305B9C" w:rsidRDefault="0055582A" w:rsidP="0055582A">
      <w:pPr>
        <w:pStyle w:val="Doc-title"/>
      </w:pPr>
      <w:r w:rsidRPr="00305B9C">
        <w:t>R2-2211498</w:t>
      </w:r>
      <w:r w:rsidRPr="00305B9C">
        <w:tab/>
        <w:t>Configuration maintenance and update for subsequent HOs</w:t>
      </w:r>
      <w:r w:rsidRPr="00305B9C">
        <w:tab/>
        <w:t>Futurewei</w:t>
      </w:r>
      <w:r w:rsidRPr="00305B9C">
        <w:tab/>
        <w:t>discussion</w:t>
      </w:r>
      <w:r w:rsidRPr="00305B9C">
        <w:tab/>
        <w:t>Rel-18</w:t>
      </w:r>
      <w:r w:rsidRPr="00305B9C">
        <w:tab/>
        <w:t>NR_Mob_enh2-Core</w:t>
      </w:r>
    </w:p>
    <w:p w14:paraId="657CA55D" w14:textId="4DCA39B8" w:rsidR="0055582A" w:rsidRPr="00305B9C" w:rsidRDefault="0055582A" w:rsidP="0055582A">
      <w:pPr>
        <w:pStyle w:val="Doc-title"/>
        <w:rPr>
          <w:b/>
          <w:bCs/>
        </w:rPr>
      </w:pPr>
      <w:r w:rsidRPr="00305B9C">
        <w:t>R2-2211708</w:t>
      </w:r>
      <w:r w:rsidRPr="00305B9C">
        <w:tab/>
        <w:t>Conditional handover for L2/L1 mobility</w:t>
      </w:r>
      <w:r w:rsidRPr="00305B9C">
        <w:tab/>
        <w:t>Apple</w:t>
      </w:r>
      <w:r w:rsidRPr="00305B9C">
        <w:tab/>
        <w:t>discussion</w:t>
      </w:r>
      <w:r w:rsidRPr="00305B9C">
        <w:tab/>
        <w:t>NR_Mob_enh2-Core</w:t>
      </w:r>
    </w:p>
    <w:p w14:paraId="79E0DCCA" w14:textId="57D69833" w:rsidR="0055582A" w:rsidRPr="00305B9C" w:rsidRDefault="0055582A" w:rsidP="0055582A">
      <w:pPr>
        <w:pStyle w:val="Doc-title"/>
      </w:pPr>
      <w:r w:rsidRPr="00305B9C">
        <w:t>R2-2211794</w:t>
      </w:r>
      <w:r w:rsidRPr="00305B9C">
        <w:tab/>
        <w:t>Discussion on candidate cell configuration and maintenance</w:t>
      </w:r>
      <w:r w:rsidRPr="00305B9C">
        <w:tab/>
        <w:t>ZTE Corporation, Sanechips</w:t>
      </w:r>
      <w:r w:rsidRPr="00305B9C">
        <w:tab/>
        <w:t>discussion</w:t>
      </w:r>
      <w:r w:rsidRPr="00305B9C">
        <w:tab/>
        <w:t>Rel-18</w:t>
      </w:r>
      <w:r w:rsidRPr="00305B9C">
        <w:tab/>
        <w:t>NR_Mob_enh2-Core</w:t>
      </w:r>
    </w:p>
    <w:p w14:paraId="428322D3" w14:textId="02554E87" w:rsidR="0055582A" w:rsidRPr="00305B9C" w:rsidRDefault="0055582A" w:rsidP="0055582A">
      <w:pPr>
        <w:pStyle w:val="Doc-title"/>
      </w:pPr>
      <w:r w:rsidRPr="00305B9C">
        <w:t>R2-2211846</w:t>
      </w:r>
      <w:r w:rsidRPr="00305B9C">
        <w:tab/>
        <w:t>RRC aspects of L1/L2 triggered mobility</w:t>
      </w:r>
      <w:r w:rsidRPr="00305B9C">
        <w:tab/>
        <w:t>Fujitsu</w:t>
      </w:r>
      <w:r w:rsidRPr="00305B9C">
        <w:tab/>
        <w:t>discussion</w:t>
      </w:r>
      <w:r w:rsidRPr="00305B9C">
        <w:tab/>
        <w:t>Rel-18</w:t>
      </w:r>
      <w:r w:rsidRPr="00305B9C">
        <w:tab/>
        <w:t>NR_Mob_enh2-Core</w:t>
      </w:r>
    </w:p>
    <w:p w14:paraId="3BDBD2CB" w14:textId="07A07CBB" w:rsidR="0055582A" w:rsidRPr="00305B9C" w:rsidRDefault="0055582A" w:rsidP="0055582A">
      <w:pPr>
        <w:pStyle w:val="Doc-title"/>
      </w:pPr>
      <w:r w:rsidRPr="00305B9C">
        <w:t>R2-2212028</w:t>
      </w:r>
      <w:r w:rsidRPr="00305B9C">
        <w:tab/>
        <w:t>RRC configuration for LTM</w:t>
      </w:r>
      <w:r w:rsidRPr="00305B9C">
        <w:tab/>
        <w:t>Lenovo</w:t>
      </w:r>
      <w:r w:rsidRPr="00305B9C">
        <w:tab/>
        <w:t>discussion</w:t>
      </w:r>
      <w:r w:rsidRPr="00305B9C">
        <w:tab/>
        <w:t>Rel-18</w:t>
      </w:r>
    </w:p>
    <w:p w14:paraId="7B327CED" w14:textId="21EB9CD3" w:rsidR="0055582A" w:rsidRPr="00305B9C" w:rsidRDefault="0055582A" w:rsidP="0055582A">
      <w:pPr>
        <w:pStyle w:val="Doc-title"/>
      </w:pPr>
      <w:r w:rsidRPr="00305B9C">
        <w:t>R2-2212069</w:t>
      </w:r>
      <w:r w:rsidRPr="00305B9C">
        <w:tab/>
        <w:t>Configuration of candidate target configurations (pre-configurations) for LTM</w:t>
      </w:r>
      <w:r w:rsidRPr="00305B9C">
        <w:tab/>
        <w:t>Huawei, HiSilicon</w:t>
      </w:r>
      <w:r w:rsidRPr="00305B9C">
        <w:tab/>
        <w:t>discussion</w:t>
      </w:r>
      <w:r w:rsidRPr="00305B9C">
        <w:tab/>
        <w:t>Rel-18</w:t>
      </w:r>
      <w:r w:rsidRPr="00305B9C">
        <w:tab/>
        <w:t>NR_Mob_enh2-Core</w:t>
      </w:r>
    </w:p>
    <w:p w14:paraId="5AEF7F5D" w14:textId="01F4E55F" w:rsidR="0055582A" w:rsidRPr="00305B9C" w:rsidRDefault="0055582A" w:rsidP="0055582A">
      <w:pPr>
        <w:pStyle w:val="Doc-title"/>
      </w:pPr>
      <w:r w:rsidRPr="00305B9C">
        <w:t>R2-2212167</w:t>
      </w:r>
      <w:r w:rsidRPr="00305B9C">
        <w:tab/>
        <w:t>Discussion on RRC configuration for L1L2 triggered mobility</w:t>
      </w:r>
      <w:r w:rsidRPr="00305B9C">
        <w:tab/>
        <w:t>Spreadtrum Communications</w:t>
      </w:r>
      <w:r w:rsidRPr="00305B9C">
        <w:tab/>
        <w:t>discussion</w:t>
      </w:r>
      <w:r w:rsidRPr="00305B9C">
        <w:tab/>
        <w:t>Rel-18</w:t>
      </w:r>
    </w:p>
    <w:p w14:paraId="30F608F3" w14:textId="63FF9E71" w:rsidR="0055582A" w:rsidRPr="00305B9C" w:rsidRDefault="0055582A" w:rsidP="0055582A">
      <w:pPr>
        <w:pStyle w:val="Doc-title"/>
      </w:pPr>
      <w:r w:rsidRPr="00305B9C">
        <w:t>R2-2212246</w:t>
      </w:r>
      <w:r w:rsidRPr="00305B9C">
        <w:tab/>
        <w:t>RRC Aspects of LTM</w:t>
      </w:r>
      <w:r w:rsidRPr="00305B9C">
        <w:tab/>
        <w:t>Qualcomm Inc.</w:t>
      </w:r>
      <w:r w:rsidRPr="00305B9C">
        <w:tab/>
        <w:t>discussion</w:t>
      </w:r>
      <w:r w:rsidRPr="00305B9C">
        <w:tab/>
        <w:t>Rel-18</w:t>
      </w:r>
      <w:r w:rsidRPr="00305B9C">
        <w:tab/>
        <w:t>NR_Mob_enh2-Core</w:t>
      </w:r>
    </w:p>
    <w:p w14:paraId="69C216E9" w14:textId="6A457A4F" w:rsidR="0055582A" w:rsidRPr="00305B9C" w:rsidRDefault="0055582A" w:rsidP="0055582A">
      <w:pPr>
        <w:pStyle w:val="Doc-title"/>
      </w:pPr>
      <w:r w:rsidRPr="00305B9C">
        <w:t>R2-2212293</w:t>
      </w:r>
      <w:r w:rsidRPr="00305B9C">
        <w:tab/>
        <w:t>RRC Support for LTM</w:t>
      </w:r>
      <w:r w:rsidRPr="00305B9C">
        <w:tab/>
        <w:t>Interdigital, Inc.</w:t>
      </w:r>
      <w:r w:rsidRPr="00305B9C">
        <w:tab/>
        <w:t>discussion</w:t>
      </w:r>
      <w:r w:rsidRPr="00305B9C">
        <w:tab/>
        <w:t>Rel-18</w:t>
      </w:r>
      <w:r w:rsidRPr="00305B9C">
        <w:tab/>
        <w:t>NR_Mob_enh2-Core</w:t>
      </w:r>
    </w:p>
    <w:p w14:paraId="55F5D12B" w14:textId="294DD70C" w:rsidR="0055582A" w:rsidRPr="00305B9C" w:rsidRDefault="0055582A" w:rsidP="0055582A">
      <w:pPr>
        <w:pStyle w:val="Doc-title"/>
      </w:pPr>
      <w:r w:rsidRPr="00305B9C">
        <w:t>R2-2212435</w:t>
      </w:r>
      <w:r w:rsidRPr="00305B9C">
        <w:tab/>
        <w:t>Discussion on RRC aspects for LTM</w:t>
      </w:r>
      <w:r w:rsidRPr="00305B9C">
        <w:tab/>
        <w:t>Ericsson</w:t>
      </w:r>
      <w:r w:rsidRPr="00305B9C">
        <w:tab/>
        <w:t>discussion</w:t>
      </w:r>
      <w:r w:rsidRPr="00305B9C">
        <w:tab/>
        <w:t>Rel-18</w:t>
      </w:r>
      <w:r w:rsidRPr="00305B9C">
        <w:tab/>
        <w:t>NR_Mob_enh2-Core</w:t>
      </w:r>
    </w:p>
    <w:p w14:paraId="5266475F" w14:textId="080FE0FC" w:rsidR="0055582A" w:rsidRPr="00305B9C" w:rsidRDefault="0055582A" w:rsidP="0055582A">
      <w:pPr>
        <w:pStyle w:val="Doc-title"/>
      </w:pPr>
      <w:r w:rsidRPr="00305B9C">
        <w:t>R2-2212538</w:t>
      </w:r>
      <w:r w:rsidRPr="00305B9C">
        <w:tab/>
        <w:t>Discussions on RRC aspects in LTM</w:t>
      </w:r>
      <w:r w:rsidRPr="00305B9C">
        <w:tab/>
        <w:t>NEC</w:t>
      </w:r>
      <w:r w:rsidRPr="00305B9C">
        <w:tab/>
        <w:t>discussion</w:t>
      </w:r>
      <w:r w:rsidRPr="00305B9C">
        <w:tab/>
        <w:t>Rel-18</w:t>
      </w:r>
      <w:r w:rsidRPr="00305B9C">
        <w:tab/>
        <w:t>NR_Mob_enh2-Core</w:t>
      </w:r>
    </w:p>
    <w:p w14:paraId="38CCDECE" w14:textId="70E037C8" w:rsidR="0055582A" w:rsidRPr="00305B9C" w:rsidRDefault="0055582A" w:rsidP="0055582A">
      <w:pPr>
        <w:pStyle w:val="Doc-title"/>
      </w:pPr>
      <w:r w:rsidRPr="00305B9C">
        <w:t>R2-2212556</w:t>
      </w:r>
      <w:r w:rsidRPr="00305B9C">
        <w:tab/>
        <w:t>RRC Configurations of LTM</w:t>
      </w:r>
      <w:r w:rsidRPr="00305B9C">
        <w:tab/>
        <w:t>Sharp</w:t>
      </w:r>
      <w:r w:rsidRPr="00305B9C">
        <w:tab/>
        <w:t>discussion</w:t>
      </w:r>
      <w:r w:rsidRPr="00305B9C">
        <w:tab/>
        <w:t>Rel-18</w:t>
      </w:r>
      <w:r w:rsidRPr="00305B9C">
        <w:tab/>
        <w:t>NR_Mob_enh2-Core</w:t>
      </w:r>
    </w:p>
    <w:p w14:paraId="268C4FC4" w14:textId="79A23B92" w:rsidR="0055582A" w:rsidRPr="00305B9C" w:rsidRDefault="0055582A" w:rsidP="0055582A">
      <w:pPr>
        <w:pStyle w:val="Doc-title"/>
      </w:pPr>
      <w:r w:rsidRPr="00305B9C">
        <w:t>R2-2212599</w:t>
      </w:r>
      <w:r w:rsidRPr="00305B9C">
        <w:tab/>
        <w:t>RRC Modeling for Candidate Cells in LT</w:t>
      </w:r>
      <w:r w:rsidRPr="00305B9C">
        <w:tab/>
        <w:t>Samsung</w:t>
      </w:r>
      <w:r w:rsidRPr="00305B9C">
        <w:tab/>
        <w:t>discussion</w:t>
      </w:r>
      <w:r w:rsidRPr="00305B9C">
        <w:tab/>
        <w:t>Rel-18</w:t>
      </w:r>
      <w:r w:rsidRPr="00305B9C">
        <w:tab/>
        <w:t>NR_Mob_enh2-Core</w:t>
      </w:r>
    </w:p>
    <w:p w14:paraId="6FDCDE41" w14:textId="568E19A1" w:rsidR="0055582A" w:rsidRPr="00305B9C" w:rsidRDefault="0055582A" w:rsidP="0055582A">
      <w:pPr>
        <w:pStyle w:val="Doc-title"/>
      </w:pPr>
      <w:r w:rsidRPr="00305B9C">
        <w:t>R2-2212654</w:t>
      </w:r>
      <w:r w:rsidRPr="00305B9C">
        <w:tab/>
        <w:t>Discussion on RRC configurations of LTM</w:t>
      </w:r>
      <w:r w:rsidRPr="00305B9C">
        <w:tab/>
        <w:t>Xiaomi</w:t>
      </w:r>
      <w:r w:rsidRPr="00305B9C">
        <w:tab/>
        <w:t>discussion</w:t>
      </w:r>
      <w:r w:rsidRPr="00305B9C">
        <w:tab/>
        <w:t>Rel-18</w:t>
      </w:r>
      <w:r w:rsidRPr="00305B9C">
        <w:tab/>
        <w:t>NR_Mob_enh2-Core</w:t>
      </w:r>
    </w:p>
    <w:p w14:paraId="07474B78" w14:textId="332B716D" w:rsidR="0055582A" w:rsidRPr="00305B9C" w:rsidRDefault="0055582A" w:rsidP="0055582A">
      <w:pPr>
        <w:pStyle w:val="Doc-title"/>
      </w:pPr>
      <w:r w:rsidRPr="00305B9C">
        <w:t>R2-2212708</w:t>
      </w:r>
      <w:r w:rsidRPr="00305B9C">
        <w:tab/>
        <w:t>Considerations on RRC related issue</w:t>
      </w:r>
      <w:r w:rsidRPr="00305B9C">
        <w:tab/>
        <w:t>CMCC</w:t>
      </w:r>
      <w:r w:rsidRPr="00305B9C">
        <w:tab/>
        <w:t>discussion</w:t>
      </w:r>
      <w:r w:rsidRPr="00305B9C">
        <w:tab/>
        <w:t>Rel-18</w:t>
      </w:r>
      <w:r w:rsidRPr="00305B9C">
        <w:tab/>
        <w:t>NR_Mob_enh2-Core</w:t>
      </w:r>
    </w:p>
    <w:p w14:paraId="5526E4C7" w14:textId="1C6B536B" w:rsidR="0055582A" w:rsidRPr="00305B9C" w:rsidRDefault="0055582A" w:rsidP="0055582A">
      <w:pPr>
        <w:pStyle w:val="Doc-title"/>
      </w:pPr>
      <w:r w:rsidRPr="00305B9C">
        <w:t>R2-2212918</w:t>
      </w:r>
      <w:r w:rsidRPr="00305B9C">
        <w:tab/>
        <w:t>Signaling structure and handling of candidate cells upon LTM</w:t>
      </w:r>
      <w:r w:rsidRPr="00305B9C">
        <w:tab/>
        <w:t>LG Electronics</w:t>
      </w:r>
      <w:r w:rsidRPr="00305B9C">
        <w:tab/>
        <w:t>discussion</w:t>
      </w:r>
      <w:r w:rsidRPr="00305B9C">
        <w:tab/>
        <w:t>Rel-18</w:t>
      </w:r>
      <w:r w:rsidRPr="00305B9C">
        <w:tab/>
        <w:t>NR_Mob_enh2-Core</w:t>
      </w:r>
    </w:p>
    <w:p w14:paraId="50238A3F" w14:textId="77777777" w:rsidR="0055582A" w:rsidRPr="00305B9C" w:rsidRDefault="0055582A" w:rsidP="0055582A">
      <w:pPr>
        <w:pStyle w:val="Doc-text2"/>
        <w:ind w:left="0" w:firstLine="0"/>
      </w:pPr>
    </w:p>
    <w:p w14:paraId="7E7B7890" w14:textId="77777777" w:rsidR="0055582A" w:rsidRPr="00305B9C" w:rsidRDefault="0055582A" w:rsidP="0055582A">
      <w:pPr>
        <w:pStyle w:val="Heading4"/>
      </w:pPr>
      <w:bookmarkStart w:id="470" w:name="_Toc120536953"/>
      <w:bookmarkStart w:id="471" w:name="_Toc127484894"/>
      <w:r w:rsidRPr="00305B9C">
        <w:t>8.4.2.3</w:t>
      </w:r>
      <w:r w:rsidRPr="00305B9C">
        <w:tab/>
        <w:t>Cell Switch</w:t>
      </w:r>
      <w:bookmarkEnd w:id="470"/>
      <w:bookmarkEnd w:id="471"/>
    </w:p>
    <w:p w14:paraId="61CD18CF" w14:textId="77777777" w:rsidR="0055582A" w:rsidRPr="00305B9C" w:rsidRDefault="0055582A" w:rsidP="0055582A">
      <w:pPr>
        <w:pStyle w:val="Comments"/>
      </w:pPr>
      <w:r w:rsidRPr="00305B9C">
        <w:t xml:space="preserve">Including Candidate solutions focused on dynamic cell switch not addressed by the RRC subclause above. Settle expectations for what shall happen at the cell switch in the different scenarios and consolidate what information is required to be provided. Discussion can inculde actions and procedure that may be triggered simultaneously, e.g. by other MAC CEs. </w:t>
      </w:r>
    </w:p>
    <w:p w14:paraId="143D97A4" w14:textId="77777777" w:rsidR="0055582A" w:rsidRPr="00305B9C" w:rsidRDefault="0055582A" w:rsidP="0055582A">
      <w:pPr>
        <w:pStyle w:val="Comments"/>
      </w:pPr>
      <w:r w:rsidRPr="00305B9C">
        <w:t>WID: Dynamic switch mechanism from serving cell to candidate cell (including SpCell and SCell) for the potential applicable scenarios based on L1/L2 signalling [RAN2, RAN1]</w:t>
      </w:r>
    </w:p>
    <w:p w14:paraId="19EF2B46" w14:textId="77777777" w:rsidR="0055582A" w:rsidRPr="00305B9C" w:rsidRDefault="0055582A" w:rsidP="0055582A">
      <w:pPr>
        <w:pStyle w:val="Comments"/>
      </w:pPr>
    </w:p>
    <w:p w14:paraId="075BD4DB" w14:textId="77777777" w:rsidR="0055582A" w:rsidRPr="00305B9C" w:rsidRDefault="0055582A" w:rsidP="0055582A">
      <w:pPr>
        <w:pStyle w:val="Comments"/>
      </w:pPr>
      <w:r w:rsidRPr="00305B9C">
        <w:t xml:space="preserve">Cell switch </w:t>
      </w:r>
    </w:p>
    <w:p w14:paraId="6901806A" w14:textId="6E40CA60" w:rsidR="0055582A" w:rsidRPr="00305B9C" w:rsidRDefault="0055582A" w:rsidP="0055582A">
      <w:pPr>
        <w:pStyle w:val="Doc-title"/>
      </w:pPr>
      <w:r w:rsidRPr="00305B9C">
        <w:t>R2-2211487</w:t>
      </w:r>
      <w:r w:rsidRPr="00305B9C">
        <w:tab/>
        <w:t>Trigger and Execution of LTM</w:t>
      </w:r>
      <w:r w:rsidRPr="00305B9C">
        <w:tab/>
        <w:t>vivo</w:t>
      </w:r>
      <w:r w:rsidRPr="00305B9C">
        <w:tab/>
        <w:t>discussion</w:t>
      </w:r>
      <w:r w:rsidRPr="00305B9C">
        <w:tab/>
        <w:t>Rel-18</w:t>
      </w:r>
      <w:r w:rsidRPr="00305B9C">
        <w:tab/>
        <w:t>NR_Mob_enh2-Core</w:t>
      </w:r>
    </w:p>
    <w:p w14:paraId="79A85ED0" w14:textId="77777777" w:rsidR="0055582A" w:rsidRPr="00305B9C" w:rsidRDefault="0055582A" w:rsidP="0055582A">
      <w:pPr>
        <w:pStyle w:val="Doc-text2"/>
      </w:pPr>
    </w:p>
    <w:p w14:paraId="4B4A3883" w14:textId="77777777" w:rsidR="0055582A" w:rsidRPr="00305B9C" w:rsidRDefault="0055582A" w:rsidP="0055582A">
      <w:pPr>
        <w:pStyle w:val="Doc-text2"/>
      </w:pPr>
      <w:r w:rsidRPr="00305B9C">
        <w:lastRenderedPageBreak/>
        <w:t>DISCUSSION</w:t>
      </w:r>
    </w:p>
    <w:p w14:paraId="7966E99B" w14:textId="77777777" w:rsidR="0055582A" w:rsidRPr="00305B9C" w:rsidRDefault="0055582A" w:rsidP="0055582A">
      <w:pPr>
        <w:pStyle w:val="Doc-text2"/>
      </w:pPr>
      <w:r w:rsidRPr="00305B9C">
        <w:t>P3 – discuss reset later</w:t>
      </w:r>
    </w:p>
    <w:p w14:paraId="7C1CCE59" w14:textId="77777777" w:rsidR="0055582A" w:rsidRPr="00305B9C" w:rsidRDefault="0055582A" w:rsidP="0055582A">
      <w:pPr>
        <w:pStyle w:val="Doc-text2"/>
      </w:pPr>
    </w:p>
    <w:p w14:paraId="78253406" w14:textId="77777777" w:rsidR="0055582A" w:rsidRPr="00305B9C" w:rsidRDefault="0055582A" w:rsidP="0055582A">
      <w:pPr>
        <w:pStyle w:val="Doc-text2"/>
      </w:pPr>
      <w:r w:rsidRPr="00305B9C">
        <w:t>P1</w:t>
      </w:r>
    </w:p>
    <w:p w14:paraId="4649C895" w14:textId="77777777" w:rsidR="0055582A" w:rsidRPr="00305B9C" w:rsidRDefault="0055582A" w:rsidP="0055582A">
      <w:pPr>
        <w:pStyle w:val="Doc-text2"/>
      </w:pPr>
      <w:r w:rsidRPr="00305B9C">
        <w:t>-</w:t>
      </w:r>
      <w:r w:rsidRPr="00305B9C">
        <w:tab/>
        <w:t xml:space="preserve">MTK supports P1, and think DCI should not be used for cell switch. Can consider DCI vs MAC CE for beam indication. </w:t>
      </w:r>
    </w:p>
    <w:p w14:paraId="17A0E674" w14:textId="77777777" w:rsidR="0055582A" w:rsidRPr="00305B9C" w:rsidRDefault="0055582A" w:rsidP="0055582A">
      <w:pPr>
        <w:pStyle w:val="Doc-text2"/>
      </w:pPr>
      <w:r w:rsidRPr="00305B9C">
        <w:t>-</w:t>
      </w:r>
      <w:r w:rsidRPr="00305B9C">
        <w:tab/>
        <w:t>Ericsson support</w:t>
      </w:r>
    </w:p>
    <w:p w14:paraId="12B5C051" w14:textId="77777777" w:rsidR="0055582A" w:rsidRPr="00305B9C" w:rsidRDefault="0055582A" w:rsidP="0055582A">
      <w:pPr>
        <w:pStyle w:val="Doc-text2"/>
      </w:pPr>
      <w:r w:rsidRPr="00305B9C">
        <w:t>-</w:t>
      </w:r>
      <w:r w:rsidRPr="00305B9C">
        <w:tab/>
        <w:t xml:space="preserve">IDT agrees with the intention. </w:t>
      </w:r>
    </w:p>
    <w:p w14:paraId="619FA489" w14:textId="77777777" w:rsidR="0055582A" w:rsidRPr="00305B9C" w:rsidRDefault="0055582A" w:rsidP="0055582A">
      <w:pPr>
        <w:pStyle w:val="Doc-text2"/>
      </w:pPr>
      <w:r w:rsidRPr="00305B9C">
        <w:t>P2</w:t>
      </w:r>
    </w:p>
    <w:p w14:paraId="4478160D" w14:textId="77777777" w:rsidR="0055582A" w:rsidRPr="00305B9C" w:rsidRDefault="0055582A" w:rsidP="0055582A">
      <w:pPr>
        <w:pStyle w:val="Doc-text2"/>
      </w:pPr>
      <w:r w:rsidRPr="00305B9C">
        <w:t>-</w:t>
      </w:r>
      <w:r w:rsidRPr="00305B9C">
        <w:tab/>
        <w:t xml:space="preserve">FW wonder if this is really known, HW think this is not part of MAC CE, think it is better part of RRC config if supported. HW think target manages this resource. Ericsson think this should be RRC. </w:t>
      </w:r>
    </w:p>
    <w:p w14:paraId="4DF2DB58" w14:textId="77777777" w:rsidR="0055582A" w:rsidRPr="00305B9C" w:rsidRDefault="0055582A" w:rsidP="0055582A">
      <w:pPr>
        <w:pStyle w:val="Doc-text2"/>
      </w:pPr>
      <w:r w:rsidRPr="00305B9C">
        <w:t>-</w:t>
      </w:r>
      <w:r w:rsidRPr="00305B9C">
        <w:tab/>
        <w:t xml:space="preserve">Nokia are not ok to agree this now. Not sure status info is needed. </w:t>
      </w:r>
    </w:p>
    <w:p w14:paraId="78D5AB03" w14:textId="77777777" w:rsidR="0055582A" w:rsidRPr="00305B9C" w:rsidRDefault="0055582A" w:rsidP="0055582A">
      <w:pPr>
        <w:pStyle w:val="Doc-text2"/>
      </w:pPr>
      <w:r w:rsidRPr="00305B9C">
        <w:t>-</w:t>
      </w:r>
      <w:r w:rsidRPr="00305B9C">
        <w:tab/>
        <w:t xml:space="preserve">Samsung think this proposal is about validity of resources, can also have a validity timer. </w:t>
      </w:r>
    </w:p>
    <w:p w14:paraId="380E8F72" w14:textId="77777777" w:rsidR="0055582A" w:rsidRPr="00305B9C" w:rsidRDefault="0055582A" w:rsidP="0055582A">
      <w:pPr>
        <w:pStyle w:val="Doc-text2"/>
      </w:pPr>
      <w:r w:rsidRPr="00305B9C">
        <w:t>-</w:t>
      </w:r>
      <w:r w:rsidRPr="00305B9C">
        <w:tab/>
        <w:t xml:space="preserve">ZTE think it is too early to discuss this. </w:t>
      </w:r>
    </w:p>
    <w:p w14:paraId="21A1DDE9" w14:textId="77777777" w:rsidR="0055582A" w:rsidRPr="00305B9C" w:rsidRDefault="0055582A" w:rsidP="0055582A">
      <w:pPr>
        <w:pStyle w:val="Doc-text2"/>
      </w:pPr>
      <w:r w:rsidRPr="00305B9C">
        <w:t>-</w:t>
      </w:r>
      <w:r w:rsidRPr="00305B9C">
        <w:tab/>
        <w:t xml:space="preserve">Lenovo think that the UE can acquired early TA, and then no need for RA resource. Intel agrees, and we need to discuss more. </w:t>
      </w:r>
    </w:p>
    <w:p w14:paraId="59CAF0C9" w14:textId="77777777" w:rsidR="0055582A" w:rsidRPr="00305B9C" w:rsidRDefault="0055582A" w:rsidP="0055582A">
      <w:pPr>
        <w:pStyle w:val="Doc-text2"/>
      </w:pPr>
      <w:r w:rsidRPr="00305B9C">
        <w:t>-</w:t>
      </w:r>
      <w:r w:rsidRPr="00305B9C">
        <w:tab/>
        <w:t xml:space="preserve">OPPO think we can use same as for CHO. </w:t>
      </w:r>
    </w:p>
    <w:p w14:paraId="59843140" w14:textId="77777777" w:rsidR="0055582A" w:rsidRPr="00305B9C" w:rsidRDefault="0055582A" w:rsidP="0055582A">
      <w:pPr>
        <w:pStyle w:val="Doc-text2"/>
      </w:pPr>
      <w:r w:rsidRPr="00305B9C">
        <w:t>-</w:t>
      </w:r>
      <w:r w:rsidRPr="00305B9C">
        <w:tab/>
        <w:t>Apple think we should think about subsequent LTM, also will it be the same for intra-DU and Inter-DU</w:t>
      </w:r>
    </w:p>
    <w:p w14:paraId="3F62431C" w14:textId="77777777" w:rsidR="0055582A" w:rsidRPr="00305B9C" w:rsidRDefault="0055582A" w:rsidP="0055582A">
      <w:pPr>
        <w:pStyle w:val="Doc-text2"/>
      </w:pPr>
      <w:r w:rsidRPr="00305B9C">
        <w:t>P3</w:t>
      </w:r>
    </w:p>
    <w:p w14:paraId="37B5615D" w14:textId="77777777" w:rsidR="0055582A" w:rsidRPr="00305B9C" w:rsidRDefault="0055582A" w:rsidP="0055582A">
      <w:pPr>
        <w:pStyle w:val="Doc-text2"/>
      </w:pPr>
      <w:r w:rsidRPr="00305B9C">
        <w:t>-</w:t>
      </w:r>
      <w:r w:rsidRPr="00305B9C">
        <w:tab/>
        <w:t xml:space="preserve">IDT think that MAC reset RLC reset PDCP recovery etc can be controlled by RRC config. IDT think e.g. DU ID could be used to understand whether to reset or not. Ericsson think this is difficult. MTK agrees with Ericsson, Nokia SS and. FW think RRC config is enough. </w:t>
      </w:r>
    </w:p>
    <w:p w14:paraId="4464FE9B" w14:textId="77777777" w:rsidR="0055582A" w:rsidRPr="00305B9C" w:rsidRDefault="0055582A" w:rsidP="0055582A">
      <w:pPr>
        <w:pStyle w:val="Doc-text2"/>
      </w:pPr>
      <w:r w:rsidRPr="00305B9C">
        <w:t>-</w:t>
      </w:r>
      <w:r w:rsidRPr="00305B9C">
        <w:tab/>
        <w:t xml:space="preserve">Intel think we should avoid MAC CE info if we can. </w:t>
      </w:r>
    </w:p>
    <w:p w14:paraId="718867A2" w14:textId="77777777" w:rsidR="0055582A" w:rsidRPr="00305B9C" w:rsidRDefault="0055582A" w:rsidP="0055582A">
      <w:pPr>
        <w:pStyle w:val="Doc-text2"/>
      </w:pPr>
      <w:r w:rsidRPr="00305B9C">
        <w:t>-</w:t>
      </w:r>
      <w:r w:rsidRPr="00305B9C">
        <w:tab/>
        <w:t>LG think both ways can work</w:t>
      </w:r>
    </w:p>
    <w:p w14:paraId="18FC9E33" w14:textId="77777777" w:rsidR="0055582A" w:rsidRPr="00305B9C" w:rsidRDefault="0055582A" w:rsidP="0055582A">
      <w:pPr>
        <w:pStyle w:val="Doc-text2"/>
      </w:pPr>
      <w:r w:rsidRPr="00305B9C">
        <w:t>-</w:t>
      </w:r>
      <w:r w:rsidRPr="00305B9C">
        <w:tab/>
        <w:t xml:space="preserve">QC think we can agree to have an indication. </w:t>
      </w:r>
    </w:p>
    <w:p w14:paraId="2E4DD72E" w14:textId="77777777" w:rsidR="0055582A" w:rsidRPr="00305B9C" w:rsidRDefault="0055582A" w:rsidP="0055582A">
      <w:pPr>
        <w:pStyle w:val="Doc-text2"/>
      </w:pPr>
      <w:r w:rsidRPr="00305B9C">
        <w:t>-</w:t>
      </w:r>
      <w:r w:rsidRPr="00305B9C">
        <w:tab/>
        <w:t xml:space="preserve">Xiaomi think this is to allow same configuration for intra DU inter DU. </w:t>
      </w:r>
    </w:p>
    <w:p w14:paraId="7B44D294" w14:textId="77777777" w:rsidR="0055582A" w:rsidRPr="00305B9C" w:rsidRDefault="0055582A" w:rsidP="0055582A">
      <w:pPr>
        <w:pStyle w:val="Doc-text2"/>
      </w:pPr>
      <w:r w:rsidRPr="00305B9C">
        <w:t>-</w:t>
      </w:r>
      <w:r w:rsidRPr="00305B9C">
        <w:tab/>
        <w:t xml:space="preserve">VDF agrees that this is better by RRC. </w:t>
      </w:r>
    </w:p>
    <w:p w14:paraId="1A4F73ED" w14:textId="77777777" w:rsidR="0055582A" w:rsidRPr="00305B9C" w:rsidRDefault="0055582A" w:rsidP="0055582A">
      <w:pPr>
        <w:pStyle w:val="Doc-text2"/>
      </w:pPr>
      <w:r w:rsidRPr="00305B9C">
        <w:t>-</w:t>
      </w:r>
      <w:r w:rsidRPr="00305B9C">
        <w:tab/>
        <w:t xml:space="preserve">HW think this need to be controlled per bearer, which is a lot of overhead and it is possible to have this by RRC. Vivo explains that the intention is not to trigger per bearer. </w:t>
      </w:r>
    </w:p>
    <w:p w14:paraId="751EFDD2" w14:textId="77777777" w:rsidR="0055582A" w:rsidRPr="00305B9C" w:rsidRDefault="0055582A" w:rsidP="0055582A">
      <w:pPr>
        <w:pStyle w:val="Doc-text2"/>
      </w:pPr>
      <w:r w:rsidRPr="00305B9C">
        <w:t>-</w:t>
      </w:r>
      <w:r w:rsidRPr="00305B9C">
        <w:tab/>
        <w:t xml:space="preserve">IDT think that if the use case is only intra- inter-DU </w:t>
      </w:r>
      <w:proofErr w:type="spellStart"/>
      <w:r w:rsidRPr="00305B9C">
        <w:t>kjthen</w:t>
      </w:r>
      <w:proofErr w:type="spellEnd"/>
      <w:r w:rsidRPr="00305B9C">
        <w:t xml:space="preserve"> RRC  can work ´</w:t>
      </w:r>
    </w:p>
    <w:p w14:paraId="40FC605E" w14:textId="77777777" w:rsidR="0055582A" w:rsidRPr="00305B9C" w:rsidRDefault="0055582A" w:rsidP="0055582A">
      <w:pPr>
        <w:pStyle w:val="Doc-text2"/>
      </w:pPr>
      <w:r w:rsidRPr="00305B9C">
        <w:t>-</w:t>
      </w:r>
      <w:r w:rsidRPr="00305B9C">
        <w:tab/>
        <w:t xml:space="preserve">HW think that dynamic </w:t>
      </w:r>
      <w:proofErr w:type="spellStart"/>
      <w:r w:rsidRPr="00305B9C">
        <w:t>detemintation</w:t>
      </w:r>
      <w:proofErr w:type="spellEnd"/>
      <w:r w:rsidRPr="00305B9C">
        <w:t xml:space="preserve"> by MAC CE required dynamic </w:t>
      </w:r>
      <w:proofErr w:type="spellStart"/>
      <w:r w:rsidRPr="00305B9C">
        <w:t>coord</w:t>
      </w:r>
      <w:proofErr w:type="spellEnd"/>
      <w:r w:rsidRPr="00305B9C">
        <w:t xml:space="preserve"> </w:t>
      </w:r>
    </w:p>
    <w:p w14:paraId="2D09D263" w14:textId="77777777" w:rsidR="0055582A" w:rsidRPr="00305B9C" w:rsidRDefault="0055582A" w:rsidP="0055582A">
      <w:pPr>
        <w:pStyle w:val="Doc-text2"/>
        <w:ind w:left="0" w:firstLine="0"/>
      </w:pPr>
    </w:p>
    <w:p w14:paraId="6CD8EA71" w14:textId="77777777" w:rsidR="0055582A" w:rsidRPr="00305B9C" w:rsidRDefault="0055582A" w:rsidP="0055582A">
      <w:pPr>
        <w:pStyle w:val="Doc-text2"/>
      </w:pPr>
      <w:r w:rsidRPr="00305B9C">
        <w:t xml:space="preserve">P4P5 </w:t>
      </w:r>
    </w:p>
    <w:p w14:paraId="58A6E005" w14:textId="77777777" w:rsidR="0055582A" w:rsidRPr="00305B9C" w:rsidRDefault="0055582A" w:rsidP="0055582A">
      <w:pPr>
        <w:pStyle w:val="Doc-text2"/>
      </w:pPr>
      <w:r w:rsidRPr="00305B9C">
        <w:t>-</w:t>
      </w:r>
      <w:r w:rsidRPr="00305B9C">
        <w:tab/>
        <w:t xml:space="preserve">Ericsson think this depends on the model. </w:t>
      </w:r>
    </w:p>
    <w:p w14:paraId="14ECFA1C" w14:textId="77777777" w:rsidR="0055582A" w:rsidRPr="00305B9C" w:rsidRDefault="0055582A" w:rsidP="0055582A">
      <w:pPr>
        <w:pStyle w:val="Doc-text2"/>
      </w:pPr>
      <w:r w:rsidRPr="00305B9C">
        <w:t>-</w:t>
      </w:r>
      <w:r w:rsidRPr="00305B9C">
        <w:tab/>
        <w:t xml:space="preserve">IDT wonder what will happen at timer expiry- </w:t>
      </w:r>
    </w:p>
    <w:p w14:paraId="6243B2ED" w14:textId="77777777" w:rsidR="0055582A" w:rsidRPr="00305B9C" w:rsidRDefault="0055582A" w:rsidP="0055582A">
      <w:pPr>
        <w:pStyle w:val="Doc-text2"/>
      </w:pPr>
      <w:r w:rsidRPr="00305B9C">
        <w:t>-</w:t>
      </w:r>
      <w:r w:rsidRPr="00305B9C">
        <w:tab/>
        <w:t xml:space="preserve">Lenovo think this is needed, but the timer may need to be set differently for different cases, e.g. dep on whether the UE has TA </w:t>
      </w:r>
      <w:proofErr w:type="spellStart"/>
      <w:r w:rsidRPr="00305B9C">
        <w:t>ot</w:t>
      </w:r>
      <w:proofErr w:type="spellEnd"/>
      <w:r w:rsidRPr="00305B9C">
        <w:t xml:space="preserve"> not</w:t>
      </w:r>
    </w:p>
    <w:p w14:paraId="5A34151F" w14:textId="77777777" w:rsidR="0055582A" w:rsidRPr="00305B9C" w:rsidRDefault="0055582A" w:rsidP="0055582A">
      <w:pPr>
        <w:pStyle w:val="Doc-text2"/>
        <w:ind w:left="0" w:firstLine="0"/>
      </w:pPr>
    </w:p>
    <w:p w14:paraId="1B1B3D1A"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The MAC CE agreed to carry LTM related information for cell switch is used for LTM triggering of the cell switch.</w:t>
      </w:r>
    </w:p>
    <w:p w14:paraId="7F03C511"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LTM cell switch is supervised by a timer</w:t>
      </w:r>
    </w:p>
    <w:p w14:paraId="4EAC06F9"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UE arrival in the target cell need to be indicated (somehow)</w:t>
      </w:r>
    </w:p>
    <w:p w14:paraId="38946A94" w14:textId="77777777" w:rsidR="0055582A" w:rsidRPr="00305B9C" w:rsidRDefault="0055582A" w:rsidP="0055582A">
      <w:pPr>
        <w:pStyle w:val="Doc-text2"/>
        <w:ind w:left="0" w:firstLine="0"/>
      </w:pPr>
    </w:p>
    <w:p w14:paraId="30C98DBA" w14:textId="77777777" w:rsidR="0055582A" w:rsidRPr="00305B9C" w:rsidRDefault="0055582A" w:rsidP="0055582A">
      <w:pPr>
        <w:pStyle w:val="Doc-text2"/>
      </w:pPr>
      <w:r w:rsidRPr="00305B9C">
        <w:t xml:space="preserve">ON the determination of whether to reset L2: two options on the table: </w:t>
      </w:r>
    </w:p>
    <w:p w14:paraId="3F4EE9DE" w14:textId="77777777" w:rsidR="0055582A" w:rsidRPr="00305B9C" w:rsidRDefault="0055582A">
      <w:pPr>
        <w:pStyle w:val="Doc-text2"/>
        <w:numPr>
          <w:ilvl w:val="0"/>
          <w:numId w:val="30"/>
        </w:numPr>
        <w:overflowPunct/>
        <w:autoSpaceDE/>
        <w:autoSpaceDN/>
        <w:adjustRightInd/>
        <w:textAlignment w:val="auto"/>
      </w:pPr>
      <w:r w:rsidRPr="00305B9C">
        <w:t>The UE determines whether the switch is intra DU or inter DU and the follows different rule or configuration for these two cases which controls whether to reset or not reset. Determination could be based on configuration (e.g. of a DU ID, cell group id etc)</w:t>
      </w:r>
    </w:p>
    <w:p w14:paraId="516EC68F" w14:textId="77777777" w:rsidR="0055582A" w:rsidRPr="00305B9C" w:rsidRDefault="0055582A">
      <w:pPr>
        <w:pStyle w:val="Doc-text2"/>
        <w:numPr>
          <w:ilvl w:val="0"/>
          <w:numId w:val="30"/>
        </w:numPr>
        <w:overflowPunct/>
        <w:autoSpaceDE/>
        <w:autoSpaceDN/>
        <w:adjustRightInd/>
        <w:textAlignment w:val="auto"/>
      </w:pPr>
      <w:r w:rsidRPr="00305B9C">
        <w:t xml:space="preserve">The UE receives command to reset or not reset by Mac CE. </w:t>
      </w:r>
    </w:p>
    <w:p w14:paraId="21C43EC8" w14:textId="77777777" w:rsidR="0055582A" w:rsidRPr="00305B9C" w:rsidRDefault="0055582A" w:rsidP="0055582A">
      <w:pPr>
        <w:pStyle w:val="Doc-text2"/>
        <w:ind w:left="0" w:firstLine="0"/>
      </w:pPr>
    </w:p>
    <w:p w14:paraId="00A9488A" w14:textId="77777777" w:rsidR="0055582A" w:rsidRPr="00305B9C" w:rsidRDefault="0055582A" w:rsidP="0055582A">
      <w:pPr>
        <w:pStyle w:val="Doc-text2"/>
      </w:pPr>
    </w:p>
    <w:p w14:paraId="79508D5A" w14:textId="214C00AB" w:rsidR="0055582A" w:rsidRPr="00305B9C" w:rsidRDefault="0055582A" w:rsidP="0055582A">
      <w:pPr>
        <w:pStyle w:val="Doc-title"/>
      </w:pPr>
      <w:r w:rsidRPr="00305B9C">
        <w:t>R2-2211642</w:t>
      </w:r>
      <w:r w:rsidRPr="00305B9C">
        <w:tab/>
        <w:t>Solutions to cell switch in LTM</w:t>
      </w:r>
      <w:r w:rsidRPr="00305B9C">
        <w:tab/>
        <w:t>Huawei, HiSilicon</w:t>
      </w:r>
      <w:r w:rsidRPr="00305B9C">
        <w:tab/>
        <w:t>discussion</w:t>
      </w:r>
      <w:r w:rsidRPr="00305B9C">
        <w:tab/>
        <w:t>Rel-18</w:t>
      </w:r>
      <w:r w:rsidRPr="00305B9C">
        <w:tab/>
        <w:t>NR_Mob_enh2-Core</w:t>
      </w:r>
    </w:p>
    <w:p w14:paraId="224BB0E1" w14:textId="730B71E7" w:rsidR="0055582A" w:rsidRPr="00305B9C" w:rsidRDefault="0055582A" w:rsidP="0055582A">
      <w:pPr>
        <w:pStyle w:val="Doc-title"/>
      </w:pPr>
      <w:r w:rsidRPr="00305B9C">
        <w:t>R2-2211197</w:t>
      </w:r>
      <w:r w:rsidRPr="00305B9C">
        <w:tab/>
        <w:t>Cell Switch in L1L2-triggered Mobility</w:t>
      </w:r>
      <w:r w:rsidRPr="00305B9C">
        <w:tab/>
        <w:t>MediaTek Inc.</w:t>
      </w:r>
      <w:r w:rsidRPr="00305B9C">
        <w:tab/>
        <w:t>discussion</w:t>
      </w:r>
    </w:p>
    <w:p w14:paraId="4CCD7E6E" w14:textId="77777777" w:rsidR="0055582A" w:rsidRPr="00305B9C" w:rsidRDefault="0055582A" w:rsidP="0055582A">
      <w:pPr>
        <w:pStyle w:val="Doc-text2"/>
      </w:pPr>
    </w:p>
    <w:p w14:paraId="027821E0" w14:textId="77777777" w:rsidR="0055582A" w:rsidRPr="00305B9C" w:rsidRDefault="0055582A" w:rsidP="0055582A">
      <w:pPr>
        <w:pStyle w:val="Comments"/>
      </w:pPr>
      <w:r w:rsidRPr="00305B9C">
        <w:t>MAC Reset</w:t>
      </w:r>
    </w:p>
    <w:p w14:paraId="55B82EAB" w14:textId="40E56A09" w:rsidR="0055582A" w:rsidRPr="00305B9C" w:rsidRDefault="0055582A" w:rsidP="0055582A">
      <w:pPr>
        <w:pStyle w:val="Doc-title"/>
      </w:pPr>
      <w:r w:rsidRPr="00305B9C">
        <w:t>R2-2211466</w:t>
      </w:r>
      <w:r w:rsidRPr="00305B9C">
        <w:tab/>
        <w:t>Discussion on MAC partial reset</w:t>
      </w:r>
      <w:r w:rsidRPr="00305B9C">
        <w:tab/>
        <w:t>KDDI Corporation</w:t>
      </w:r>
      <w:r w:rsidRPr="00305B9C">
        <w:tab/>
        <w:t>discussion</w:t>
      </w:r>
    </w:p>
    <w:p w14:paraId="15E33AFB" w14:textId="77777777" w:rsidR="0055582A" w:rsidRPr="00305B9C" w:rsidRDefault="0055582A" w:rsidP="0055582A">
      <w:pPr>
        <w:pStyle w:val="Doc-text2"/>
        <w:ind w:left="0" w:firstLine="0"/>
      </w:pPr>
    </w:p>
    <w:p w14:paraId="495A6608" w14:textId="77777777" w:rsidR="0055582A" w:rsidRPr="00305B9C" w:rsidRDefault="0055582A" w:rsidP="0055582A">
      <w:pPr>
        <w:pStyle w:val="Doc-text2"/>
      </w:pPr>
      <w:r w:rsidRPr="00305B9C">
        <w:t>DISCUSSION</w:t>
      </w:r>
    </w:p>
    <w:p w14:paraId="2C091940" w14:textId="77777777" w:rsidR="0055582A" w:rsidRPr="00305B9C" w:rsidRDefault="0055582A" w:rsidP="0055582A">
      <w:pPr>
        <w:pStyle w:val="Doc-text2"/>
      </w:pPr>
      <w:r w:rsidRPr="00305B9C">
        <w:lastRenderedPageBreak/>
        <w:t xml:space="preserve">- </w:t>
      </w:r>
      <w:r w:rsidRPr="00305B9C">
        <w:tab/>
        <w:t xml:space="preserve">MTK think many things happen during MAC reset. Think that HARQ can continue if channel </w:t>
      </w:r>
      <w:proofErr w:type="spellStart"/>
      <w:r w:rsidRPr="00305B9C">
        <w:t>cond</w:t>
      </w:r>
      <w:proofErr w:type="spellEnd"/>
      <w:r w:rsidRPr="00305B9C">
        <w:t xml:space="preserve"> doesn’t change that much. </w:t>
      </w:r>
    </w:p>
    <w:p w14:paraId="741A65A4" w14:textId="77777777" w:rsidR="0055582A" w:rsidRPr="00305B9C" w:rsidRDefault="0055582A" w:rsidP="0055582A">
      <w:pPr>
        <w:pStyle w:val="Doc-text2"/>
      </w:pPr>
      <w:r w:rsidRPr="00305B9C">
        <w:t>-</w:t>
      </w:r>
      <w:r w:rsidRPr="00305B9C">
        <w:tab/>
        <w:t xml:space="preserve">vivo support P1 P2 and offline. </w:t>
      </w:r>
    </w:p>
    <w:p w14:paraId="33BA4A07" w14:textId="77777777" w:rsidR="0055582A" w:rsidRPr="00305B9C" w:rsidRDefault="0055582A" w:rsidP="0055582A">
      <w:pPr>
        <w:pStyle w:val="Doc-text2"/>
      </w:pPr>
      <w:r w:rsidRPr="00305B9C">
        <w:t>-</w:t>
      </w:r>
      <w:r w:rsidRPr="00305B9C">
        <w:tab/>
        <w:t xml:space="preserve">Xiaomi think we should focus on reducing packet loss and mobility interruption. </w:t>
      </w:r>
    </w:p>
    <w:p w14:paraId="0CB6B55B" w14:textId="77777777" w:rsidR="0055582A" w:rsidRPr="00305B9C" w:rsidRDefault="0055582A" w:rsidP="0055582A">
      <w:pPr>
        <w:pStyle w:val="Doc-text2"/>
      </w:pPr>
      <w:r w:rsidRPr="00305B9C">
        <w:t>-</w:t>
      </w:r>
      <w:r w:rsidRPr="00305B9C">
        <w:tab/>
        <w:t xml:space="preserve">HW think that from TA we don’t know what to expect. Think that HARQ can work if the TB size is the same but difficult. ZTE think that HARQ buffer for </w:t>
      </w:r>
      <w:proofErr w:type="spellStart"/>
      <w:r w:rsidRPr="00305B9C">
        <w:t>src</w:t>
      </w:r>
      <w:proofErr w:type="spellEnd"/>
      <w:r w:rsidRPr="00305B9C">
        <w:t xml:space="preserve"> cell should be flushed.  LG </w:t>
      </w:r>
      <w:proofErr w:type="spellStart"/>
      <w:r w:rsidRPr="00305B9C">
        <w:t>arees</w:t>
      </w:r>
      <w:proofErr w:type="spellEnd"/>
      <w:r w:rsidRPr="00305B9C">
        <w:t xml:space="preserve"> that HARQ flush is reasonable. </w:t>
      </w:r>
    </w:p>
    <w:p w14:paraId="58580A1F" w14:textId="77777777" w:rsidR="0055582A" w:rsidRPr="00305B9C" w:rsidRDefault="0055582A" w:rsidP="0055582A">
      <w:pPr>
        <w:pStyle w:val="Doc-text2"/>
      </w:pPr>
      <w:r w:rsidRPr="00305B9C">
        <w:t>-</w:t>
      </w:r>
      <w:r w:rsidRPr="00305B9C">
        <w:tab/>
        <w:t xml:space="preserve">Apple think there is one case that has more potential for enhancement than others: CA cell swap. VDF think we should first check the typical case. </w:t>
      </w:r>
    </w:p>
    <w:p w14:paraId="44892B97" w14:textId="77777777" w:rsidR="0055582A" w:rsidRPr="00305B9C" w:rsidRDefault="0055582A" w:rsidP="0055582A">
      <w:pPr>
        <w:pStyle w:val="Doc-text2"/>
      </w:pPr>
    </w:p>
    <w:p w14:paraId="5D5A2203" w14:textId="77777777" w:rsidR="0055582A" w:rsidRPr="00305B9C" w:rsidRDefault="0055582A" w:rsidP="0055582A">
      <w:pPr>
        <w:pStyle w:val="Doc-text2"/>
      </w:pPr>
      <w:r w:rsidRPr="00305B9C">
        <w:t>Offline 033, attempt define (on a high level) what is partial reset, also determine if LS to R1 is needed. Assume intra-DU (as opposed to inter-DU). (vivo)</w:t>
      </w:r>
    </w:p>
    <w:p w14:paraId="65D7A4FB" w14:textId="77777777" w:rsidR="0055582A" w:rsidRPr="00305B9C" w:rsidRDefault="0055582A" w:rsidP="0055582A">
      <w:pPr>
        <w:pStyle w:val="Doc-text2"/>
      </w:pPr>
    </w:p>
    <w:p w14:paraId="1CE10D7F" w14:textId="7DDA3A62" w:rsidR="0055582A" w:rsidRPr="00305B9C" w:rsidRDefault="0055582A" w:rsidP="0055582A">
      <w:pPr>
        <w:pStyle w:val="Doc-title"/>
      </w:pPr>
      <w:r w:rsidRPr="00305B9C">
        <w:t>R2-2213335</w:t>
      </w:r>
      <w:r w:rsidRPr="00305B9C">
        <w:rPr>
          <w:rStyle w:val="Hyperlink"/>
          <w:color w:val="auto"/>
        </w:rPr>
        <w:tab/>
      </w:r>
      <w:r w:rsidRPr="00305B9C">
        <w:t>Report of #033 on Partial MAC reset for intra-DU LTM</w:t>
      </w:r>
      <w:r w:rsidRPr="00305B9C">
        <w:tab/>
        <w:t>vivo</w:t>
      </w:r>
      <w:r w:rsidRPr="00305B9C">
        <w:tab/>
        <w:t>discussion</w:t>
      </w:r>
      <w:r w:rsidRPr="00305B9C">
        <w:tab/>
        <w:t>Rel-18</w:t>
      </w:r>
      <w:r w:rsidRPr="00305B9C">
        <w:tab/>
        <w:t>NR_Mob_enh2-Core</w:t>
      </w:r>
    </w:p>
    <w:p w14:paraId="00CF9297" w14:textId="77777777" w:rsidR="0055582A" w:rsidRPr="00305B9C" w:rsidRDefault="0055582A" w:rsidP="0055582A">
      <w:pPr>
        <w:pStyle w:val="Doc-text2"/>
      </w:pPr>
    </w:p>
    <w:p w14:paraId="363748FA" w14:textId="77777777" w:rsidR="0055582A" w:rsidRPr="00305B9C" w:rsidRDefault="0055582A" w:rsidP="0055582A">
      <w:pPr>
        <w:pStyle w:val="Doc-text2"/>
        <w:rPr>
          <w:i/>
          <w:iCs/>
        </w:rPr>
      </w:pPr>
      <w:r w:rsidRPr="00305B9C">
        <w:rPr>
          <w:i/>
          <w:iCs/>
        </w:rPr>
        <w:t>Proposal 2: Postpone the following aspects for the partial reset as it relies on the pre-sync design from RAN1:</w:t>
      </w:r>
    </w:p>
    <w:p w14:paraId="01F7796A" w14:textId="77777777" w:rsidR="0055582A" w:rsidRPr="00305B9C" w:rsidRDefault="0055582A" w:rsidP="0055582A">
      <w:pPr>
        <w:pStyle w:val="Doc-text2"/>
        <w:rPr>
          <w:i/>
          <w:iCs/>
        </w:rPr>
      </w:pPr>
      <w:r w:rsidRPr="00305B9C">
        <w:rPr>
          <w:i/>
          <w:iCs/>
        </w:rPr>
        <w:t>-</w:t>
      </w:r>
      <w:r w:rsidRPr="00305B9C">
        <w:rPr>
          <w:i/>
          <w:iCs/>
        </w:rPr>
        <w:tab/>
        <w:t>Whether to reset UL time alignment with target cell</w:t>
      </w:r>
    </w:p>
    <w:p w14:paraId="0DF9873E" w14:textId="77777777" w:rsidR="0055582A" w:rsidRPr="00305B9C" w:rsidRDefault="0055582A" w:rsidP="0055582A">
      <w:pPr>
        <w:pStyle w:val="Doc-text2"/>
        <w:rPr>
          <w:i/>
          <w:iCs/>
        </w:rPr>
      </w:pPr>
      <w:r w:rsidRPr="00305B9C">
        <w:rPr>
          <w:i/>
          <w:iCs/>
        </w:rPr>
        <w:t>-</w:t>
      </w:r>
      <w:r w:rsidRPr="00305B9C">
        <w:rPr>
          <w:i/>
          <w:iCs/>
        </w:rPr>
        <w:tab/>
        <w:t>Whether to reset UL time alignment with source cell</w:t>
      </w:r>
    </w:p>
    <w:p w14:paraId="38C5FDB0" w14:textId="77777777" w:rsidR="0055582A" w:rsidRPr="00305B9C" w:rsidRDefault="0055582A" w:rsidP="0055582A">
      <w:pPr>
        <w:pStyle w:val="Doc-text2"/>
        <w:rPr>
          <w:i/>
          <w:iCs/>
        </w:rPr>
      </w:pPr>
      <w:r w:rsidRPr="00305B9C">
        <w:rPr>
          <w:i/>
          <w:iCs/>
        </w:rPr>
        <w:t>Proposal 3: Some “high” MAC parts, which is not cell specific, could be considered for partial reset in intra-DU, FFS which parts below should be included, e.g.</w:t>
      </w:r>
    </w:p>
    <w:p w14:paraId="1EA22135" w14:textId="77777777" w:rsidR="0055582A" w:rsidRPr="00305B9C" w:rsidRDefault="0055582A" w:rsidP="0055582A">
      <w:pPr>
        <w:pStyle w:val="Doc-text2"/>
        <w:rPr>
          <w:i/>
          <w:iCs/>
        </w:rPr>
      </w:pPr>
      <w:r w:rsidRPr="00305B9C">
        <w:rPr>
          <w:i/>
          <w:iCs/>
        </w:rPr>
        <w:t>-</w:t>
      </w:r>
      <w:r w:rsidRPr="00305B9C">
        <w:rPr>
          <w:i/>
          <w:iCs/>
        </w:rPr>
        <w:tab/>
        <w:t>Keep the triggered BSR</w:t>
      </w:r>
    </w:p>
    <w:p w14:paraId="4CE0A0AE" w14:textId="77777777" w:rsidR="0055582A" w:rsidRPr="00305B9C" w:rsidRDefault="0055582A" w:rsidP="0055582A">
      <w:pPr>
        <w:pStyle w:val="Doc-text2"/>
        <w:rPr>
          <w:i/>
          <w:iCs/>
        </w:rPr>
      </w:pPr>
      <w:r w:rsidRPr="00305B9C">
        <w:rPr>
          <w:i/>
          <w:iCs/>
        </w:rPr>
        <w:t>-</w:t>
      </w:r>
      <w:r w:rsidRPr="00305B9C">
        <w:rPr>
          <w:i/>
          <w:iCs/>
        </w:rPr>
        <w:tab/>
        <w:t xml:space="preserve">Maintain logical channel </w:t>
      </w:r>
      <w:proofErr w:type="spellStart"/>
      <w:r w:rsidRPr="00305B9C">
        <w:rPr>
          <w:i/>
          <w:iCs/>
        </w:rPr>
        <w:t>Bj</w:t>
      </w:r>
      <w:proofErr w:type="spellEnd"/>
      <w:r w:rsidRPr="00305B9C">
        <w:rPr>
          <w:i/>
          <w:iCs/>
        </w:rPr>
        <w:t xml:space="preserve"> value</w:t>
      </w:r>
    </w:p>
    <w:p w14:paraId="6081166A" w14:textId="77777777" w:rsidR="0055582A" w:rsidRPr="00305B9C" w:rsidRDefault="0055582A" w:rsidP="0055582A">
      <w:pPr>
        <w:pStyle w:val="Doc-text2"/>
        <w:rPr>
          <w:i/>
          <w:iCs/>
        </w:rPr>
      </w:pPr>
      <w:r w:rsidRPr="00305B9C">
        <w:rPr>
          <w:i/>
          <w:iCs/>
        </w:rPr>
        <w:t>-</w:t>
      </w:r>
      <w:r w:rsidRPr="00305B9C">
        <w:rPr>
          <w:i/>
          <w:iCs/>
        </w:rPr>
        <w:tab/>
        <w:t>Maintain DL HARQ soft buffer</w:t>
      </w:r>
    </w:p>
    <w:p w14:paraId="5345CD3A" w14:textId="77777777" w:rsidR="0055582A" w:rsidRPr="00305B9C" w:rsidRDefault="0055582A" w:rsidP="0055582A">
      <w:pPr>
        <w:pStyle w:val="Doc-text2"/>
        <w:rPr>
          <w:i/>
          <w:iCs/>
        </w:rPr>
      </w:pPr>
      <w:r w:rsidRPr="00305B9C">
        <w:rPr>
          <w:i/>
          <w:iCs/>
        </w:rPr>
        <w:t>-</w:t>
      </w:r>
      <w:r w:rsidRPr="00305B9C">
        <w:rPr>
          <w:i/>
          <w:iCs/>
        </w:rPr>
        <w:tab/>
        <w:t>Maintain NDI for UL HARQ processes</w:t>
      </w:r>
    </w:p>
    <w:p w14:paraId="37DF196A" w14:textId="77777777" w:rsidR="0055582A" w:rsidRPr="00305B9C" w:rsidRDefault="0055582A" w:rsidP="0055582A">
      <w:pPr>
        <w:pStyle w:val="Doc-text2"/>
        <w:rPr>
          <w:i/>
          <w:iCs/>
        </w:rPr>
      </w:pPr>
      <w:r w:rsidRPr="00305B9C">
        <w:rPr>
          <w:i/>
          <w:iCs/>
        </w:rPr>
        <w:t>-</w:t>
      </w:r>
      <w:r w:rsidRPr="00305B9C">
        <w:rPr>
          <w:i/>
          <w:iCs/>
        </w:rPr>
        <w:tab/>
        <w:t>Not cancel Triggered Recommended bit rate query procedure</w:t>
      </w:r>
    </w:p>
    <w:p w14:paraId="04DECE34" w14:textId="77777777" w:rsidR="0055582A" w:rsidRPr="00305B9C" w:rsidRDefault="0055582A" w:rsidP="0055582A">
      <w:pPr>
        <w:pStyle w:val="Doc-text2"/>
      </w:pPr>
    </w:p>
    <w:p w14:paraId="72995A6F" w14:textId="77777777" w:rsidR="0055582A" w:rsidRPr="00305B9C" w:rsidRDefault="0055582A" w:rsidP="0055582A">
      <w:pPr>
        <w:pStyle w:val="Doc-text2"/>
      </w:pPr>
      <w:r w:rsidRPr="00305B9C">
        <w:t>DISCUSSION</w:t>
      </w:r>
    </w:p>
    <w:p w14:paraId="002F4159" w14:textId="77777777" w:rsidR="0055582A" w:rsidRPr="00305B9C" w:rsidRDefault="0055582A" w:rsidP="0055582A">
      <w:pPr>
        <w:pStyle w:val="Doc-text2"/>
      </w:pPr>
      <w:r w:rsidRPr="00305B9C">
        <w:t>-</w:t>
      </w:r>
      <w:r w:rsidRPr="00305B9C">
        <w:tab/>
        <w:t>vivo reports that companies views are split so difficult to progress details</w:t>
      </w:r>
    </w:p>
    <w:p w14:paraId="2FEAB1E6" w14:textId="77777777" w:rsidR="0055582A" w:rsidRPr="00305B9C" w:rsidRDefault="0055582A" w:rsidP="0055582A">
      <w:pPr>
        <w:pStyle w:val="Doc-text2"/>
      </w:pPr>
      <w:r w:rsidRPr="00305B9C">
        <w:t>-</w:t>
      </w:r>
      <w:r w:rsidRPr="00305B9C">
        <w:tab/>
        <w:t xml:space="preserve">consensus that </w:t>
      </w:r>
      <w:proofErr w:type="spellStart"/>
      <w:r w:rsidRPr="00305B9C">
        <w:t>thie</w:t>
      </w:r>
      <w:proofErr w:type="spellEnd"/>
      <w:r w:rsidRPr="00305B9C">
        <w:t xml:space="preserve"> kind of reset can be common for all intra-DU cases. </w:t>
      </w:r>
    </w:p>
    <w:p w14:paraId="59B791BB" w14:textId="77777777" w:rsidR="0055582A" w:rsidRPr="00305B9C" w:rsidRDefault="0055582A" w:rsidP="0055582A">
      <w:pPr>
        <w:pStyle w:val="Doc-text2"/>
      </w:pPr>
      <w:r w:rsidRPr="00305B9C">
        <w:t>-</w:t>
      </w:r>
      <w:r w:rsidRPr="00305B9C">
        <w:tab/>
        <w:t xml:space="preserve">Apple think the proposals here is a good baseline for next meeting. </w:t>
      </w:r>
    </w:p>
    <w:p w14:paraId="725E9E9A" w14:textId="77777777" w:rsidR="0055582A" w:rsidRPr="00305B9C" w:rsidRDefault="0055582A" w:rsidP="0055582A">
      <w:pPr>
        <w:pStyle w:val="Doc-text2"/>
      </w:pPr>
      <w:r w:rsidRPr="00305B9C">
        <w:t>-</w:t>
      </w:r>
      <w:r w:rsidRPr="00305B9C">
        <w:tab/>
        <w:t xml:space="preserve">Ericsson agrees but think we don’t need to agree any more proposal explicitly. </w:t>
      </w:r>
    </w:p>
    <w:p w14:paraId="32F77AD3" w14:textId="77777777" w:rsidR="0055582A" w:rsidRPr="00305B9C" w:rsidRDefault="0055582A" w:rsidP="0055582A">
      <w:pPr>
        <w:pStyle w:val="Doc-text2"/>
      </w:pPr>
      <w:r w:rsidRPr="00305B9C">
        <w:t>-</w:t>
      </w:r>
      <w:r w:rsidRPr="00305B9C">
        <w:tab/>
        <w:t>P2 is ok to LG, but with P3 LG think nothing need to be agreed</w:t>
      </w:r>
    </w:p>
    <w:p w14:paraId="5B2FB450" w14:textId="77777777" w:rsidR="0055582A" w:rsidRPr="00305B9C" w:rsidRDefault="0055582A" w:rsidP="0055582A">
      <w:pPr>
        <w:pStyle w:val="Doc-text2"/>
      </w:pPr>
      <w:r w:rsidRPr="00305B9C">
        <w:t>-</w:t>
      </w:r>
      <w:r w:rsidRPr="00305B9C">
        <w:tab/>
        <w:t>VDF think indeed this may be postponed think this is related to lower MAC and upper MAC.</w:t>
      </w:r>
    </w:p>
    <w:p w14:paraId="50253BBA" w14:textId="77777777" w:rsidR="0055582A" w:rsidRPr="00305B9C" w:rsidRDefault="0055582A" w:rsidP="0055582A">
      <w:pPr>
        <w:pStyle w:val="Doc-text2"/>
      </w:pPr>
      <w:r w:rsidRPr="00305B9C">
        <w:t>-</w:t>
      </w:r>
      <w:r w:rsidRPr="00305B9C">
        <w:tab/>
        <w:t>Nokia think the list in P3 is good, and the spreadsheet</w:t>
      </w:r>
    </w:p>
    <w:p w14:paraId="3F71202B"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RAN2 to have the mindset to have a common design for partial MAC reset for different cell change cases in intra-DU scenario (as far as reasonable)</w:t>
      </w:r>
    </w:p>
    <w:p w14:paraId="71EBE40A" w14:textId="77777777" w:rsidR="0055582A" w:rsidRPr="00305B9C" w:rsidRDefault="0055582A" w:rsidP="0055582A">
      <w:pPr>
        <w:pStyle w:val="Doc-text2"/>
      </w:pPr>
    </w:p>
    <w:p w14:paraId="01984C59" w14:textId="69AADBE5" w:rsidR="0055582A" w:rsidRPr="00305B9C" w:rsidRDefault="0055582A" w:rsidP="0055582A">
      <w:pPr>
        <w:pStyle w:val="Doc-title"/>
      </w:pPr>
      <w:r w:rsidRPr="00305B9C">
        <w:t>R2-2213336</w:t>
      </w:r>
      <w:r w:rsidRPr="00305B9C">
        <w:tab/>
        <w:t>Potential Partial MAC Reset for intra-DU LTM</w:t>
      </w:r>
      <w:r w:rsidRPr="00305B9C">
        <w:tab/>
        <w:t>vivo, MediaTek, Xiaomi</w:t>
      </w:r>
      <w:r w:rsidRPr="00305B9C">
        <w:tab/>
        <w:t>discussion</w:t>
      </w:r>
      <w:r w:rsidRPr="00305B9C">
        <w:tab/>
        <w:t>Rel-18</w:t>
      </w:r>
    </w:p>
    <w:p w14:paraId="4AB5976C"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Noted</w:t>
      </w:r>
    </w:p>
    <w:p w14:paraId="337EE0B4"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The summary in [R2-2213336] could be considered as the starting point for partial reset in intra-DU.</w:t>
      </w:r>
    </w:p>
    <w:p w14:paraId="257F2FDC" w14:textId="77777777" w:rsidR="0055582A" w:rsidRPr="00305B9C" w:rsidRDefault="0055582A" w:rsidP="0055582A">
      <w:pPr>
        <w:pStyle w:val="Doc-text2"/>
      </w:pPr>
    </w:p>
    <w:p w14:paraId="1B5BD5ED" w14:textId="77777777" w:rsidR="0055582A" w:rsidRPr="00305B9C" w:rsidRDefault="0055582A" w:rsidP="0055582A">
      <w:pPr>
        <w:pStyle w:val="Doc-text2"/>
      </w:pPr>
    </w:p>
    <w:p w14:paraId="2D2AB81F" w14:textId="63B312A2" w:rsidR="0055582A" w:rsidRPr="00305B9C" w:rsidRDefault="0055582A" w:rsidP="0055582A">
      <w:pPr>
        <w:pStyle w:val="Doc-title"/>
      </w:pPr>
      <w:r w:rsidRPr="00305B9C">
        <w:t>R2-2211393</w:t>
      </w:r>
      <w:r w:rsidRPr="00305B9C">
        <w:tab/>
        <w:t>MAC_RLC Reset and BWP Handling for LTM</w:t>
      </w:r>
      <w:r w:rsidRPr="00305B9C">
        <w:tab/>
        <w:t>Samsung Electronics Co., Ltd</w:t>
      </w:r>
      <w:r w:rsidRPr="00305B9C">
        <w:tab/>
        <w:t>discussion</w:t>
      </w:r>
      <w:r w:rsidRPr="00305B9C">
        <w:tab/>
        <w:t>Rel-18</w:t>
      </w:r>
      <w:r w:rsidRPr="00305B9C">
        <w:tab/>
        <w:t>NR_Mob_enh2-Core</w:t>
      </w:r>
    </w:p>
    <w:p w14:paraId="5AE63AA0" w14:textId="77777777" w:rsidR="0055582A" w:rsidRPr="00305B9C" w:rsidRDefault="0055582A" w:rsidP="0055582A">
      <w:pPr>
        <w:pStyle w:val="Comments"/>
      </w:pPr>
      <w:r w:rsidRPr="00305B9C">
        <w:t>Security</w:t>
      </w:r>
    </w:p>
    <w:p w14:paraId="4D640343" w14:textId="141FF4FB" w:rsidR="0055582A" w:rsidRPr="00305B9C" w:rsidRDefault="0055582A" w:rsidP="0055582A">
      <w:pPr>
        <w:pStyle w:val="Doc-title"/>
      </w:pPr>
      <w:r w:rsidRPr="00305B9C">
        <w:t>R2-2212865</w:t>
      </w:r>
      <w:r w:rsidRPr="00305B9C">
        <w:tab/>
        <w:t>Discussion on security issue in cell switch</w:t>
      </w:r>
      <w:r w:rsidRPr="00305B9C">
        <w:tab/>
        <w:t>NTT DOCOMO INC.</w:t>
      </w:r>
      <w:r w:rsidRPr="00305B9C">
        <w:tab/>
        <w:t>discussion</w:t>
      </w:r>
      <w:r w:rsidRPr="00305B9C">
        <w:tab/>
        <w:t>Rel-18</w:t>
      </w:r>
    </w:p>
    <w:p w14:paraId="10DDF3D7" w14:textId="77777777" w:rsidR="0055582A" w:rsidRPr="00305B9C" w:rsidRDefault="0055582A" w:rsidP="0055582A">
      <w:pPr>
        <w:pStyle w:val="Doc-text2"/>
      </w:pPr>
    </w:p>
    <w:p w14:paraId="2DE0320F" w14:textId="77777777" w:rsidR="0055582A" w:rsidRPr="00305B9C" w:rsidRDefault="0055582A" w:rsidP="0055582A">
      <w:pPr>
        <w:pStyle w:val="Doc-text2"/>
      </w:pPr>
      <w:r w:rsidRPr="00305B9C">
        <w:t>Observation 1: Security issues such as PCI leakage can occur when using L1/</w:t>
      </w:r>
      <w:r w:rsidRPr="00305B9C">
        <w:rPr>
          <w:rFonts w:hint="eastAsia"/>
        </w:rPr>
        <w:t>L</w:t>
      </w:r>
      <w:r w:rsidRPr="00305B9C">
        <w:t>2 signalling in L1 measurement report or LTM trigger command.</w:t>
      </w:r>
    </w:p>
    <w:p w14:paraId="0CED30B6" w14:textId="77777777" w:rsidR="0055582A" w:rsidRPr="00305B9C" w:rsidRDefault="0055582A" w:rsidP="0055582A">
      <w:pPr>
        <w:pStyle w:val="Doc-text2"/>
      </w:pPr>
      <w:r w:rsidRPr="00305B9C">
        <w:t>Proposal 1: Security issues can be avoided by using a common temporary cell index between UE and network.</w:t>
      </w:r>
    </w:p>
    <w:p w14:paraId="02725FA2" w14:textId="77777777" w:rsidR="0055582A" w:rsidRPr="00305B9C" w:rsidRDefault="0055582A" w:rsidP="0055582A">
      <w:pPr>
        <w:pStyle w:val="Doc-text2"/>
      </w:pPr>
    </w:p>
    <w:p w14:paraId="78CB6F16" w14:textId="77777777" w:rsidR="0055582A" w:rsidRPr="00305B9C" w:rsidRDefault="0055582A" w:rsidP="0055582A">
      <w:pPr>
        <w:pStyle w:val="Doc-text2"/>
      </w:pPr>
      <w:r w:rsidRPr="00305B9C">
        <w:t>Proposal 2: RAN2 further study the integrity protection of L1L2 signalling based measurement report or mobility command.</w:t>
      </w:r>
    </w:p>
    <w:p w14:paraId="2F71A9C3" w14:textId="77777777" w:rsidR="0055582A" w:rsidRPr="00305B9C" w:rsidRDefault="0055582A" w:rsidP="0055582A">
      <w:pPr>
        <w:pStyle w:val="Doc-text2"/>
      </w:pPr>
    </w:p>
    <w:p w14:paraId="368A77AE" w14:textId="77777777" w:rsidR="0055582A" w:rsidRPr="00305B9C" w:rsidRDefault="0055582A" w:rsidP="0055582A">
      <w:pPr>
        <w:pStyle w:val="Doc-text2"/>
      </w:pPr>
      <w:r w:rsidRPr="00305B9C">
        <w:t>DISCUSSION</w:t>
      </w:r>
    </w:p>
    <w:p w14:paraId="791E1FE1" w14:textId="77777777" w:rsidR="0055582A" w:rsidRPr="00305B9C" w:rsidRDefault="0055582A" w:rsidP="0055582A">
      <w:pPr>
        <w:pStyle w:val="Doc-text2"/>
      </w:pPr>
      <w:r w:rsidRPr="00305B9C">
        <w:lastRenderedPageBreak/>
        <w:t>-</w:t>
      </w:r>
      <w:r w:rsidRPr="00305B9C">
        <w:tab/>
        <w:t xml:space="preserve">Xiaomi think such concern is valid, maybe we can have a guidance that we shall not have PCI in L1 or L2 signalling. </w:t>
      </w:r>
    </w:p>
    <w:p w14:paraId="13B9FA7E" w14:textId="77777777" w:rsidR="0055582A" w:rsidRPr="00305B9C" w:rsidRDefault="0055582A" w:rsidP="0055582A">
      <w:pPr>
        <w:pStyle w:val="Doc-text2"/>
      </w:pPr>
      <w:r w:rsidRPr="00305B9C">
        <w:t>-</w:t>
      </w:r>
      <w:r w:rsidRPr="00305B9C">
        <w:tab/>
        <w:t xml:space="preserve">IDT agrees, and think indeed we indicate RRC configured IDs. </w:t>
      </w:r>
    </w:p>
    <w:p w14:paraId="60CB8212" w14:textId="77777777" w:rsidR="0055582A" w:rsidRPr="00305B9C" w:rsidRDefault="0055582A" w:rsidP="0055582A">
      <w:pPr>
        <w:pStyle w:val="Doc-text2"/>
      </w:pPr>
      <w:r w:rsidRPr="00305B9C">
        <w:t>-</w:t>
      </w:r>
      <w:r w:rsidRPr="00305B9C">
        <w:tab/>
        <w:t xml:space="preserve">MTK think we have agreed to signal index not PCI, think we can prohibit. </w:t>
      </w:r>
    </w:p>
    <w:p w14:paraId="7A49E59F" w14:textId="77777777" w:rsidR="0055582A" w:rsidRPr="00305B9C" w:rsidRDefault="0055582A" w:rsidP="0055582A">
      <w:pPr>
        <w:pStyle w:val="Doc-text2"/>
      </w:pPr>
      <w:r w:rsidRPr="00305B9C">
        <w:t>-</w:t>
      </w:r>
      <w:r w:rsidRPr="00305B9C">
        <w:tab/>
        <w:t xml:space="preserve">Apple think the concern is the index, think a man in the middle attack can be done, think the indexes should not be enough. </w:t>
      </w:r>
    </w:p>
    <w:p w14:paraId="7FFAF2FA" w14:textId="77777777" w:rsidR="0055582A" w:rsidRPr="00305B9C" w:rsidRDefault="0055582A" w:rsidP="0055582A">
      <w:pPr>
        <w:pStyle w:val="Doc-text2"/>
      </w:pPr>
      <w:r w:rsidRPr="00305B9C">
        <w:t>-</w:t>
      </w:r>
      <w:r w:rsidRPr="00305B9C">
        <w:tab/>
        <w:t xml:space="preserve">Ericsson think we should clarify that RRC configuration is security protected. Ericsson think indeed a false base-station can mimic not sure this is an issue. </w:t>
      </w:r>
    </w:p>
    <w:p w14:paraId="59486884" w14:textId="77777777" w:rsidR="0055582A" w:rsidRPr="00305B9C" w:rsidRDefault="0055582A" w:rsidP="0055582A">
      <w:pPr>
        <w:pStyle w:val="Doc-text2"/>
      </w:pPr>
      <w:r w:rsidRPr="00305B9C">
        <w:t>-</w:t>
      </w:r>
      <w:r w:rsidRPr="00305B9C">
        <w:tab/>
        <w:t xml:space="preserve">QC think false BS or man in the middle is not the main issue. </w:t>
      </w:r>
    </w:p>
    <w:p w14:paraId="49DE67FE" w14:textId="77777777" w:rsidR="0055582A" w:rsidRPr="00305B9C" w:rsidRDefault="0055582A" w:rsidP="0055582A">
      <w:pPr>
        <w:pStyle w:val="Doc-text2"/>
      </w:pPr>
      <w:r w:rsidRPr="00305B9C">
        <w:t>-</w:t>
      </w:r>
      <w:r w:rsidRPr="00305B9C">
        <w:tab/>
        <w:t xml:space="preserve">SS think for P1 there is no L1 L2 signalling containing PCI. </w:t>
      </w:r>
    </w:p>
    <w:p w14:paraId="74486585" w14:textId="77777777" w:rsidR="0055582A" w:rsidRPr="00305B9C" w:rsidRDefault="0055582A" w:rsidP="0055582A">
      <w:pPr>
        <w:pStyle w:val="Doc-text2"/>
      </w:pPr>
      <w:r w:rsidRPr="00305B9C">
        <w:t>-</w:t>
      </w:r>
      <w:r w:rsidRPr="00305B9C">
        <w:tab/>
        <w:t>Nokia think as long as we use RRC for the PCI there is no issue</w:t>
      </w:r>
    </w:p>
    <w:p w14:paraId="186B8EE3" w14:textId="77777777" w:rsidR="0055582A" w:rsidRPr="00305B9C" w:rsidRDefault="0055582A" w:rsidP="0055582A">
      <w:pPr>
        <w:pStyle w:val="Doc-text2"/>
      </w:pPr>
      <w:r w:rsidRPr="00305B9C">
        <w:t>-</w:t>
      </w:r>
      <w:r w:rsidRPr="00305B9C">
        <w:tab/>
        <w:t xml:space="preserve">Intel think we should not ask SA3 to protect MAC. </w:t>
      </w:r>
    </w:p>
    <w:p w14:paraId="71555FC5" w14:textId="77777777" w:rsidR="0055582A" w:rsidRPr="00305B9C" w:rsidRDefault="0055582A" w:rsidP="0055582A">
      <w:pPr>
        <w:pStyle w:val="Doc-text2"/>
      </w:pPr>
      <w:r w:rsidRPr="00305B9C">
        <w:t>-</w:t>
      </w:r>
      <w:r w:rsidRPr="00305B9C">
        <w:tab/>
        <w:t>Proposed: Permanent Identities such as PCI will not be used in L1 L2 signalling, instead L1 L2 signalling will use temporary identities configured by RRC.</w:t>
      </w:r>
    </w:p>
    <w:p w14:paraId="73480971" w14:textId="77777777" w:rsidR="0055582A" w:rsidRPr="00305B9C" w:rsidRDefault="0055582A" w:rsidP="0055582A">
      <w:pPr>
        <w:pStyle w:val="Doc-text2"/>
      </w:pPr>
      <w:r w:rsidRPr="00305B9C">
        <w:t>-</w:t>
      </w:r>
      <w:r w:rsidRPr="00305B9C">
        <w:tab/>
        <w:t xml:space="preserve">Lenovo are ok with the proposal. </w:t>
      </w:r>
    </w:p>
    <w:p w14:paraId="2D9F1E13" w14:textId="77777777" w:rsidR="0055582A" w:rsidRPr="00305B9C" w:rsidRDefault="0055582A" w:rsidP="0055582A">
      <w:pPr>
        <w:pStyle w:val="Doc-text2"/>
      </w:pPr>
      <w:r w:rsidRPr="00305B9C">
        <w:t>-</w:t>
      </w:r>
      <w:r w:rsidRPr="00305B9C">
        <w:tab/>
        <w:t xml:space="preserve">LG think a UE can be traced by looking for patterns. </w:t>
      </w:r>
    </w:p>
    <w:p w14:paraId="4C5199A4" w14:textId="77777777" w:rsidR="0055582A" w:rsidRPr="00305B9C" w:rsidRDefault="0055582A" w:rsidP="0055582A">
      <w:pPr>
        <w:pStyle w:val="Doc-text2"/>
      </w:pPr>
    </w:p>
    <w:p w14:paraId="71800124"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Permanent Identities such as PCI will not be used in L1 L2 signalling, instead L1 L2 signalling will use temporary identities configured by RRC.</w:t>
      </w:r>
    </w:p>
    <w:p w14:paraId="56B8B6BE" w14:textId="77777777" w:rsidR="0055582A" w:rsidRPr="00305B9C" w:rsidRDefault="0055582A" w:rsidP="0055582A">
      <w:pPr>
        <w:pStyle w:val="Doc-text2"/>
        <w:ind w:left="0" w:firstLine="0"/>
      </w:pPr>
    </w:p>
    <w:p w14:paraId="074769D3" w14:textId="77777777" w:rsidR="0055582A" w:rsidRPr="00305B9C" w:rsidRDefault="0055582A" w:rsidP="0055582A">
      <w:pPr>
        <w:pStyle w:val="Doc-text2"/>
      </w:pPr>
      <w:r w:rsidRPr="00305B9C">
        <w:t>-</w:t>
      </w:r>
      <w:r w:rsidRPr="00305B9C">
        <w:tab/>
        <w:t>Chair wonders if we should send an LS for information to SA3, attaching the work-in-progress CR. Nokia think we should wait, we don’t have sufficiently details information yet. Ericsson agrees that we can wait. Lenovo too</w:t>
      </w:r>
    </w:p>
    <w:p w14:paraId="59B36C1D" w14:textId="77777777" w:rsidR="0055582A" w:rsidRPr="00305B9C" w:rsidRDefault="0055582A" w:rsidP="0055582A">
      <w:pPr>
        <w:pStyle w:val="Doc-text2"/>
      </w:pPr>
      <w:r w:rsidRPr="00305B9C">
        <w:t>-</w:t>
      </w:r>
      <w:r w:rsidRPr="00305B9C">
        <w:tab/>
        <w:t xml:space="preserve">Lenovo would not like IP and ciphering in MAC. QC think we can wait. </w:t>
      </w:r>
    </w:p>
    <w:p w14:paraId="534771AC" w14:textId="77777777" w:rsidR="0055582A" w:rsidRPr="00305B9C" w:rsidRDefault="0055582A" w:rsidP="0055582A">
      <w:pPr>
        <w:pStyle w:val="Doc-text2"/>
      </w:pPr>
      <w:r w:rsidRPr="00305B9C">
        <w:t>-</w:t>
      </w:r>
      <w:r w:rsidRPr="00305B9C">
        <w:tab/>
        <w:t xml:space="preserve">Chair think IP and ciphering in MAC would create significant work load and that we should do that only if really needed. </w:t>
      </w:r>
    </w:p>
    <w:p w14:paraId="76E0A4DA" w14:textId="77777777" w:rsidR="0055582A" w:rsidRPr="00305B9C" w:rsidRDefault="0055582A" w:rsidP="0055582A">
      <w:pPr>
        <w:pStyle w:val="Doc-text2"/>
      </w:pPr>
      <w:r w:rsidRPr="00305B9C">
        <w:t>-</w:t>
      </w:r>
      <w:r w:rsidRPr="00305B9C">
        <w:tab/>
        <w:t xml:space="preserve">Apple think MAC CE is not protected but this is a new case. HW think that even if a MAC CE can be falsely sent, what can go wrong. QC also think this is not needed. </w:t>
      </w:r>
    </w:p>
    <w:p w14:paraId="23214971" w14:textId="77777777" w:rsidR="0055582A" w:rsidRPr="00305B9C" w:rsidRDefault="0055582A" w:rsidP="0055582A">
      <w:pPr>
        <w:pStyle w:val="Doc-text2"/>
      </w:pPr>
      <w:r w:rsidRPr="00305B9C">
        <w:t>-</w:t>
      </w:r>
      <w:r w:rsidRPr="00305B9C">
        <w:tab/>
        <w:t>Chair: no LS to SA3 now, too early</w:t>
      </w:r>
    </w:p>
    <w:p w14:paraId="4F0B2C79" w14:textId="77777777" w:rsidR="0055582A" w:rsidRPr="00305B9C" w:rsidRDefault="0055582A" w:rsidP="0055582A">
      <w:pPr>
        <w:pStyle w:val="Doc-text2"/>
      </w:pPr>
    </w:p>
    <w:p w14:paraId="7AB5EF2D" w14:textId="77777777" w:rsidR="0055582A" w:rsidRPr="00305B9C" w:rsidRDefault="0055582A" w:rsidP="0055582A">
      <w:pPr>
        <w:pStyle w:val="Comments"/>
      </w:pPr>
      <w:r w:rsidRPr="00305B9C">
        <w:t xml:space="preserve">General </w:t>
      </w:r>
    </w:p>
    <w:p w14:paraId="30A58DA8" w14:textId="642AF63B" w:rsidR="0055582A" w:rsidRPr="00305B9C" w:rsidRDefault="0055582A" w:rsidP="0055582A">
      <w:pPr>
        <w:pStyle w:val="Doc-title"/>
      </w:pPr>
      <w:r w:rsidRPr="00305B9C">
        <w:t>R2-2211204</w:t>
      </w:r>
      <w:r w:rsidRPr="00305B9C">
        <w:tab/>
        <w:t>Discussion on Dynamic Switch Mechanism</w:t>
      </w:r>
      <w:r w:rsidRPr="00305B9C">
        <w:tab/>
        <w:t>CATT</w:t>
      </w:r>
      <w:r w:rsidRPr="00305B9C">
        <w:tab/>
        <w:t>discussion</w:t>
      </w:r>
      <w:r w:rsidRPr="00305B9C">
        <w:tab/>
        <w:t>Rel-18</w:t>
      </w:r>
      <w:r w:rsidRPr="00305B9C">
        <w:tab/>
        <w:t>NR_Mob_enh2-Core</w:t>
      </w:r>
    </w:p>
    <w:p w14:paraId="5A3826B1" w14:textId="007C1FDC" w:rsidR="0055582A" w:rsidRPr="00305B9C" w:rsidRDefault="0055582A" w:rsidP="0055582A">
      <w:pPr>
        <w:pStyle w:val="Doc-title"/>
      </w:pPr>
      <w:r w:rsidRPr="00305B9C">
        <w:t>R2-2211457</w:t>
      </w:r>
      <w:r w:rsidRPr="00305B9C">
        <w:tab/>
        <w:t>Discussion on MAC related enhancements for LTM</w:t>
      </w:r>
      <w:r w:rsidRPr="00305B9C">
        <w:tab/>
        <w:t>Intel Corporation</w:t>
      </w:r>
      <w:r w:rsidRPr="00305B9C">
        <w:tab/>
        <w:t>discussion</w:t>
      </w:r>
      <w:r w:rsidRPr="00305B9C">
        <w:tab/>
        <w:t>Rel-18</w:t>
      </w:r>
      <w:r w:rsidRPr="00305B9C">
        <w:tab/>
        <w:t>NR_Mob_enh2-Core</w:t>
      </w:r>
    </w:p>
    <w:p w14:paraId="37314B23" w14:textId="52B24349" w:rsidR="0055582A" w:rsidRPr="00305B9C" w:rsidRDefault="0055582A" w:rsidP="0055582A">
      <w:pPr>
        <w:pStyle w:val="Doc-title"/>
      </w:pPr>
      <w:r w:rsidRPr="00305B9C">
        <w:t>R2-2211499</w:t>
      </w:r>
      <w:r w:rsidRPr="00305B9C">
        <w:tab/>
        <w:t>Discussion on dynamic cell switch for L1L2 Mobility</w:t>
      </w:r>
      <w:r w:rsidRPr="00305B9C">
        <w:tab/>
        <w:t>Futurewei</w:t>
      </w:r>
      <w:r w:rsidRPr="00305B9C">
        <w:tab/>
        <w:t>discussion</w:t>
      </w:r>
      <w:r w:rsidRPr="00305B9C">
        <w:tab/>
        <w:t>Rel-18</w:t>
      </w:r>
      <w:r w:rsidRPr="00305B9C">
        <w:tab/>
        <w:t>NR_Mob_enh2-Core</w:t>
      </w:r>
    </w:p>
    <w:p w14:paraId="791C5AB3" w14:textId="1B8F8282" w:rsidR="0055582A" w:rsidRPr="00305B9C" w:rsidRDefault="0055582A" w:rsidP="0055582A">
      <w:pPr>
        <w:pStyle w:val="Doc-title"/>
      </w:pPr>
      <w:r w:rsidRPr="00305B9C">
        <w:t>R2-2211707</w:t>
      </w:r>
      <w:r w:rsidRPr="00305B9C">
        <w:tab/>
        <w:t>Viewing SpCell/SCell dynamic switch as an intra-DU L2/L1 handover</w:t>
      </w:r>
      <w:r w:rsidRPr="00305B9C">
        <w:tab/>
        <w:t>Apple</w:t>
      </w:r>
      <w:r w:rsidRPr="00305B9C">
        <w:tab/>
        <w:t>discussion</w:t>
      </w:r>
      <w:r w:rsidRPr="00305B9C">
        <w:tab/>
        <w:t>NR_Mob_enh2-Core</w:t>
      </w:r>
      <w:r w:rsidRPr="00305B9C">
        <w:tab/>
        <w:t>R2-2209786</w:t>
      </w:r>
    </w:p>
    <w:p w14:paraId="4FD06ED3" w14:textId="4CE09608" w:rsidR="0055582A" w:rsidRPr="00305B9C" w:rsidRDefault="0055582A" w:rsidP="0055582A">
      <w:pPr>
        <w:pStyle w:val="Doc-title"/>
      </w:pPr>
      <w:r w:rsidRPr="00305B9C">
        <w:t>R2-2211709</w:t>
      </w:r>
      <w:r w:rsidRPr="00305B9C">
        <w:tab/>
        <w:t>DU aspects for LTM and MAC CE contents</w:t>
      </w:r>
      <w:r w:rsidRPr="00305B9C">
        <w:tab/>
        <w:t>Apple</w:t>
      </w:r>
      <w:r w:rsidRPr="00305B9C">
        <w:tab/>
        <w:t>discussion</w:t>
      </w:r>
      <w:r w:rsidRPr="00305B9C">
        <w:tab/>
        <w:t>NR_Mob_enh2-Core</w:t>
      </w:r>
    </w:p>
    <w:p w14:paraId="0A3880C7" w14:textId="593E959C" w:rsidR="0055582A" w:rsidRPr="00305B9C" w:rsidRDefault="0055582A" w:rsidP="0055582A">
      <w:pPr>
        <w:pStyle w:val="Doc-title"/>
      </w:pPr>
      <w:r w:rsidRPr="00305B9C">
        <w:t>R2-2211795</w:t>
      </w:r>
      <w:r w:rsidRPr="00305B9C">
        <w:tab/>
        <w:t>Discussion on dynamic cell switch</w:t>
      </w:r>
      <w:r w:rsidRPr="00305B9C">
        <w:tab/>
        <w:t>ZTE Corporation, Sanechips</w:t>
      </w:r>
      <w:r w:rsidRPr="00305B9C">
        <w:tab/>
        <w:t>discussion</w:t>
      </w:r>
      <w:r w:rsidRPr="00305B9C">
        <w:tab/>
        <w:t>Rel-18</w:t>
      </w:r>
      <w:r w:rsidRPr="00305B9C">
        <w:tab/>
        <w:t>NR_Mob_enh2-Core</w:t>
      </w:r>
    </w:p>
    <w:p w14:paraId="34B109E4" w14:textId="3D891367" w:rsidR="0055582A" w:rsidRPr="00305B9C" w:rsidRDefault="0055582A" w:rsidP="0055582A">
      <w:pPr>
        <w:pStyle w:val="Doc-title"/>
      </w:pPr>
      <w:r w:rsidRPr="00305B9C">
        <w:t>R2-2211810</w:t>
      </w:r>
      <w:r w:rsidRPr="00305B9C">
        <w:tab/>
        <w:t>Discussion on L1L2-triggered mobility</w:t>
      </w:r>
      <w:r w:rsidRPr="00305B9C">
        <w:tab/>
        <w:t>ASUSTeK</w:t>
      </w:r>
      <w:r w:rsidRPr="00305B9C">
        <w:tab/>
        <w:t>discussion</w:t>
      </w:r>
      <w:r w:rsidRPr="00305B9C">
        <w:tab/>
        <w:t>Rel-18</w:t>
      </w:r>
      <w:r w:rsidRPr="00305B9C">
        <w:tab/>
        <w:t>NR_Mob_enh2-Core</w:t>
      </w:r>
    </w:p>
    <w:p w14:paraId="06D54121" w14:textId="1F8D35AB" w:rsidR="0055582A" w:rsidRPr="00305B9C" w:rsidRDefault="0055582A" w:rsidP="0055582A">
      <w:pPr>
        <w:pStyle w:val="Doc-title"/>
      </w:pPr>
      <w:r w:rsidRPr="00305B9C">
        <w:t>R2-2211847</w:t>
      </w:r>
      <w:r w:rsidRPr="00305B9C">
        <w:tab/>
        <w:t>Cell switch for L1/L2 triggered mobility</w:t>
      </w:r>
      <w:r w:rsidRPr="00305B9C">
        <w:tab/>
        <w:t>Fujitsu</w:t>
      </w:r>
      <w:r w:rsidRPr="00305B9C">
        <w:tab/>
        <w:t>discussion</w:t>
      </w:r>
      <w:r w:rsidRPr="00305B9C">
        <w:tab/>
        <w:t>Rel-18</w:t>
      </w:r>
      <w:r w:rsidRPr="00305B9C">
        <w:tab/>
        <w:t>NR_Mob_enh2-Core</w:t>
      </w:r>
    </w:p>
    <w:p w14:paraId="3E304589" w14:textId="428F1AF4" w:rsidR="0055582A" w:rsidRPr="00305B9C" w:rsidRDefault="0055582A" w:rsidP="0055582A">
      <w:pPr>
        <w:pStyle w:val="Doc-title"/>
      </w:pPr>
      <w:r w:rsidRPr="00305B9C">
        <w:t>R2-2211862</w:t>
      </w:r>
      <w:r w:rsidRPr="00305B9C">
        <w:tab/>
        <w:t>Discussion on measurement related issues for LTM</w:t>
      </w:r>
      <w:r w:rsidRPr="00305B9C">
        <w:tab/>
        <w:t>OPPO</w:t>
      </w:r>
      <w:r w:rsidRPr="00305B9C">
        <w:tab/>
        <w:t>discussion</w:t>
      </w:r>
      <w:r w:rsidRPr="00305B9C">
        <w:tab/>
        <w:t>Rel-18</w:t>
      </w:r>
      <w:r w:rsidRPr="00305B9C">
        <w:tab/>
        <w:t>NR_Mob_enh2-Core</w:t>
      </w:r>
    </w:p>
    <w:p w14:paraId="5CE87B99" w14:textId="0213D000" w:rsidR="0055582A" w:rsidRPr="00305B9C" w:rsidRDefault="0055582A" w:rsidP="0055582A">
      <w:pPr>
        <w:pStyle w:val="Doc-title"/>
      </w:pPr>
      <w:r w:rsidRPr="00305B9C">
        <w:t>R2-2211863</w:t>
      </w:r>
      <w:r w:rsidRPr="00305B9C">
        <w:tab/>
        <w:t>Open issues on dynamic switching for LTM</w:t>
      </w:r>
      <w:r w:rsidRPr="00305B9C">
        <w:tab/>
        <w:t>OPPO</w:t>
      </w:r>
      <w:r w:rsidRPr="00305B9C">
        <w:tab/>
        <w:t>discussion</w:t>
      </w:r>
      <w:r w:rsidRPr="00305B9C">
        <w:tab/>
        <w:t>Rel-18</w:t>
      </w:r>
      <w:r w:rsidRPr="00305B9C">
        <w:tab/>
        <w:t>NR_Mob_enh2-Core</w:t>
      </w:r>
    </w:p>
    <w:p w14:paraId="5DDA8CD3" w14:textId="711876BE" w:rsidR="0055582A" w:rsidRPr="00305B9C" w:rsidRDefault="0055582A" w:rsidP="0055582A">
      <w:pPr>
        <w:pStyle w:val="Doc-title"/>
      </w:pPr>
      <w:r w:rsidRPr="00305B9C">
        <w:t>R2-2211886</w:t>
      </w:r>
      <w:r w:rsidRPr="00305B9C">
        <w:tab/>
        <w:t>Discussion on L2 reset for subsequent LTM</w:t>
      </w:r>
      <w:r w:rsidRPr="00305B9C">
        <w:tab/>
        <w:t>NEC</w:t>
      </w:r>
      <w:r w:rsidRPr="00305B9C">
        <w:tab/>
        <w:t>discussion</w:t>
      </w:r>
      <w:r w:rsidRPr="00305B9C">
        <w:tab/>
        <w:t>Rel-18</w:t>
      </w:r>
      <w:r w:rsidRPr="00305B9C">
        <w:tab/>
        <w:t>NR_Mob_enh2-Core</w:t>
      </w:r>
    </w:p>
    <w:p w14:paraId="2459583D" w14:textId="65BD5DC9" w:rsidR="0055582A" w:rsidRPr="00305B9C" w:rsidRDefault="0055582A" w:rsidP="0055582A">
      <w:pPr>
        <w:pStyle w:val="Doc-title"/>
      </w:pPr>
      <w:r w:rsidRPr="00305B9C">
        <w:t>R2-2211987</w:t>
      </w:r>
      <w:r w:rsidRPr="00305B9C">
        <w:tab/>
        <w:t>Discussion on the cell switch procedure</w:t>
      </w:r>
      <w:r w:rsidRPr="00305B9C">
        <w:tab/>
        <w:t>Xiaomi</w:t>
      </w:r>
      <w:r w:rsidRPr="00305B9C">
        <w:tab/>
        <w:t>discussion</w:t>
      </w:r>
      <w:r w:rsidRPr="00305B9C">
        <w:tab/>
        <w:t>Rel-18</w:t>
      </w:r>
      <w:r w:rsidRPr="00305B9C">
        <w:tab/>
        <w:t>NR_Mob_enh2-Core</w:t>
      </w:r>
    </w:p>
    <w:p w14:paraId="129AF0FB" w14:textId="68111824" w:rsidR="0055582A" w:rsidRPr="00305B9C" w:rsidRDefault="0055582A" w:rsidP="0055582A">
      <w:pPr>
        <w:pStyle w:val="Doc-title"/>
      </w:pPr>
      <w:r w:rsidRPr="00305B9C">
        <w:t>R2-2212166</w:t>
      </w:r>
      <w:r w:rsidRPr="00305B9C">
        <w:tab/>
        <w:t>Discussion on L1L2 triggered mobility</w:t>
      </w:r>
      <w:r w:rsidRPr="00305B9C">
        <w:tab/>
        <w:t>Spreadtrum Communications</w:t>
      </w:r>
      <w:r w:rsidRPr="00305B9C">
        <w:tab/>
        <w:t>discussion</w:t>
      </w:r>
      <w:r w:rsidRPr="00305B9C">
        <w:tab/>
        <w:t>Rel-18</w:t>
      </w:r>
    </w:p>
    <w:p w14:paraId="5D1B9856" w14:textId="183C7011" w:rsidR="0055582A" w:rsidRPr="00305B9C" w:rsidRDefault="0055582A" w:rsidP="0055582A">
      <w:pPr>
        <w:pStyle w:val="Doc-title"/>
      </w:pPr>
      <w:r w:rsidRPr="00305B9C">
        <w:t>R2-2212247</w:t>
      </w:r>
      <w:r w:rsidRPr="00305B9C">
        <w:tab/>
        <w:t>Dynamic cell switch</w:t>
      </w:r>
      <w:r w:rsidRPr="00305B9C">
        <w:tab/>
        <w:t>Qualcomm Inc.</w:t>
      </w:r>
      <w:r w:rsidRPr="00305B9C">
        <w:tab/>
        <w:t>discussion</w:t>
      </w:r>
      <w:r w:rsidRPr="00305B9C">
        <w:tab/>
        <w:t>Rel-18</w:t>
      </w:r>
      <w:r w:rsidRPr="00305B9C">
        <w:tab/>
        <w:t>NR_Mob_enh2-Core</w:t>
      </w:r>
    </w:p>
    <w:p w14:paraId="06AFFC34" w14:textId="6131938D" w:rsidR="0055582A" w:rsidRPr="00305B9C" w:rsidRDefault="0055582A" w:rsidP="0055582A">
      <w:pPr>
        <w:pStyle w:val="Doc-title"/>
      </w:pPr>
      <w:r w:rsidRPr="00305B9C">
        <w:t>R2-2212264</w:t>
      </w:r>
      <w:r w:rsidRPr="00305B9C">
        <w:tab/>
        <w:t>Considerations on Cell Switch Triggering in LTM</w:t>
      </w:r>
      <w:r w:rsidRPr="00305B9C">
        <w:tab/>
        <w:t>Nokia, Nokia Shanghai Bell</w:t>
      </w:r>
      <w:r w:rsidRPr="00305B9C">
        <w:tab/>
        <w:t>discussion</w:t>
      </w:r>
      <w:r w:rsidRPr="00305B9C">
        <w:tab/>
        <w:t>Rel-18</w:t>
      </w:r>
      <w:r w:rsidRPr="00305B9C">
        <w:tab/>
        <w:t>NR_Mob_enh2-Core</w:t>
      </w:r>
    </w:p>
    <w:p w14:paraId="286B0C04" w14:textId="77156D80" w:rsidR="0055582A" w:rsidRPr="00305B9C" w:rsidRDefault="0055582A" w:rsidP="0055582A">
      <w:pPr>
        <w:pStyle w:val="Doc-title"/>
      </w:pPr>
      <w:r w:rsidRPr="00305B9C">
        <w:t>R2-2212294</w:t>
      </w:r>
      <w:r w:rsidRPr="00305B9C">
        <w:tab/>
        <w:t>LTM trigger</w:t>
      </w:r>
      <w:r w:rsidRPr="00305B9C">
        <w:tab/>
        <w:t>Interdigital, Inc.</w:t>
      </w:r>
      <w:r w:rsidRPr="00305B9C">
        <w:tab/>
        <w:t>discussion</w:t>
      </w:r>
      <w:r w:rsidRPr="00305B9C">
        <w:tab/>
        <w:t>Rel-18</w:t>
      </w:r>
      <w:r w:rsidRPr="00305B9C">
        <w:tab/>
        <w:t>NR_Mob_enh2-Core</w:t>
      </w:r>
    </w:p>
    <w:p w14:paraId="2DB8C6FA" w14:textId="11C2BE77" w:rsidR="0055582A" w:rsidRPr="00305B9C" w:rsidRDefault="0055582A" w:rsidP="0055582A">
      <w:pPr>
        <w:pStyle w:val="Doc-title"/>
      </w:pPr>
      <w:r w:rsidRPr="00305B9C">
        <w:t>R2-2212436</w:t>
      </w:r>
      <w:r w:rsidRPr="00305B9C">
        <w:tab/>
        <w:t>Discussion on the execution of LTM cell switch</w:t>
      </w:r>
      <w:r w:rsidRPr="00305B9C">
        <w:tab/>
        <w:t>Ericsson</w:t>
      </w:r>
      <w:r w:rsidRPr="00305B9C">
        <w:tab/>
        <w:t>discussion</w:t>
      </w:r>
      <w:r w:rsidRPr="00305B9C">
        <w:tab/>
        <w:t>Rel-18</w:t>
      </w:r>
    </w:p>
    <w:p w14:paraId="24B63046" w14:textId="568765C7" w:rsidR="0055582A" w:rsidRPr="00305B9C" w:rsidRDefault="0055582A" w:rsidP="0055582A">
      <w:pPr>
        <w:pStyle w:val="Doc-title"/>
      </w:pPr>
      <w:r w:rsidRPr="00305B9C">
        <w:lastRenderedPageBreak/>
        <w:t>R2-2212539</w:t>
      </w:r>
      <w:r w:rsidRPr="00305B9C">
        <w:tab/>
        <w:t>Procedure aspect of cell switch</w:t>
      </w:r>
      <w:r w:rsidRPr="00305B9C">
        <w:tab/>
        <w:t>NEC</w:t>
      </w:r>
      <w:r w:rsidRPr="00305B9C">
        <w:tab/>
        <w:t>discussion</w:t>
      </w:r>
      <w:r w:rsidRPr="00305B9C">
        <w:tab/>
        <w:t>Rel-18</w:t>
      </w:r>
      <w:r w:rsidRPr="00305B9C">
        <w:tab/>
        <w:t>NR_Mob_enh2-Core</w:t>
      </w:r>
    </w:p>
    <w:p w14:paraId="7C66C3E5" w14:textId="70BB1A56" w:rsidR="0055582A" w:rsidRPr="00305B9C" w:rsidRDefault="0055582A" w:rsidP="0055582A">
      <w:pPr>
        <w:pStyle w:val="Doc-title"/>
      </w:pPr>
      <w:r w:rsidRPr="00305B9C">
        <w:t>R2-2212546</w:t>
      </w:r>
      <w:r w:rsidRPr="00305B9C">
        <w:tab/>
        <w:t>Discussion on dynamic cell switch</w:t>
      </w:r>
      <w:r w:rsidRPr="00305B9C">
        <w:tab/>
        <w:t>LG Electronics</w:t>
      </w:r>
      <w:r w:rsidRPr="00305B9C">
        <w:tab/>
        <w:t>discussion</w:t>
      </w:r>
      <w:r w:rsidRPr="00305B9C">
        <w:tab/>
        <w:t>Rel-18</w:t>
      </w:r>
      <w:r w:rsidRPr="00305B9C">
        <w:tab/>
        <w:t>NR_Mob_enh2-Core</w:t>
      </w:r>
    </w:p>
    <w:p w14:paraId="0D761990" w14:textId="06615C31" w:rsidR="0055582A" w:rsidRPr="00305B9C" w:rsidRDefault="0055582A" w:rsidP="0055582A">
      <w:pPr>
        <w:pStyle w:val="Doc-title"/>
      </w:pPr>
      <w:r w:rsidRPr="00305B9C">
        <w:t>R2-2212557</w:t>
      </w:r>
      <w:r w:rsidRPr="00305B9C">
        <w:tab/>
        <w:t>Cell Switch for LTM</w:t>
      </w:r>
      <w:r w:rsidRPr="00305B9C">
        <w:tab/>
        <w:t>Sharp</w:t>
      </w:r>
      <w:r w:rsidRPr="00305B9C">
        <w:tab/>
        <w:t>discussion</w:t>
      </w:r>
      <w:r w:rsidRPr="00305B9C">
        <w:tab/>
        <w:t>Rel-18</w:t>
      </w:r>
      <w:r w:rsidRPr="00305B9C">
        <w:tab/>
        <w:t>NR_Mob_enh2-Core</w:t>
      </w:r>
    </w:p>
    <w:p w14:paraId="06BF560C" w14:textId="5B4BB5F8" w:rsidR="0055582A" w:rsidRPr="00305B9C" w:rsidRDefault="0055582A" w:rsidP="0055582A">
      <w:pPr>
        <w:pStyle w:val="Doc-title"/>
      </w:pPr>
      <w:r w:rsidRPr="00305B9C">
        <w:t>R2-2212600</w:t>
      </w:r>
      <w:r w:rsidRPr="00305B9C">
        <w:tab/>
        <w:t>Considerations on the Cell Switch for LTM</w:t>
      </w:r>
      <w:r w:rsidRPr="00305B9C">
        <w:tab/>
        <w:t>Samsung</w:t>
      </w:r>
      <w:r w:rsidRPr="00305B9C">
        <w:tab/>
        <w:t>discussion</w:t>
      </w:r>
      <w:r w:rsidRPr="00305B9C">
        <w:tab/>
        <w:t>Rel-18</w:t>
      </w:r>
      <w:r w:rsidRPr="00305B9C">
        <w:tab/>
        <w:t>NR_Mob_enh2-Core</w:t>
      </w:r>
    </w:p>
    <w:p w14:paraId="7554CEB1" w14:textId="0008508E" w:rsidR="0055582A" w:rsidRPr="00305B9C" w:rsidRDefault="0055582A" w:rsidP="0055582A">
      <w:pPr>
        <w:pStyle w:val="Doc-title"/>
      </w:pPr>
      <w:r w:rsidRPr="00305B9C">
        <w:t>R2-2212709</w:t>
      </w:r>
      <w:r w:rsidRPr="00305B9C">
        <w:tab/>
        <w:t>Considerations on cell switch</w:t>
      </w:r>
      <w:r w:rsidRPr="00305B9C">
        <w:tab/>
        <w:t>CMCC</w:t>
      </w:r>
      <w:r w:rsidRPr="00305B9C">
        <w:tab/>
        <w:t>discussion</w:t>
      </w:r>
      <w:r w:rsidRPr="00305B9C">
        <w:tab/>
        <w:t>Rel-18</w:t>
      </w:r>
      <w:r w:rsidRPr="00305B9C">
        <w:tab/>
        <w:t>NR_Mob_enh2-Core</w:t>
      </w:r>
    </w:p>
    <w:p w14:paraId="518A4F51" w14:textId="77777777" w:rsidR="0055582A" w:rsidRPr="00305B9C" w:rsidRDefault="0055582A" w:rsidP="0055582A">
      <w:pPr>
        <w:pStyle w:val="Doc-text2"/>
        <w:ind w:left="0" w:firstLine="0"/>
      </w:pPr>
    </w:p>
    <w:p w14:paraId="4211A95F" w14:textId="77777777" w:rsidR="0055582A" w:rsidRPr="00305B9C" w:rsidRDefault="0055582A" w:rsidP="0055582A">
      <w:pPr>
        <w:pStyle w:val="Heading3"/>
      </w:pPr>
      <w:bookmarkStart w:id="472" w:name="_Toc120536954"/>
      <w:bookmarkStart w:id="473" w:name="_Toc127484895"/>
      <w:r w:rsidRPr="00305B9C">
        <w:t>8.4.3</w:t>
      </w:r>
      <w:r w:rsidRPr="00305B9C">
        <w:tab/>
        <w:t>NR-DC with selective activation cell of groups</w:t>
      </w:r>
      <w:bookmarkEnd w:id="472"/>
      <w:bookmarkEnd w:id="473"/>
    </w:p>
    <w:p w14:paraId="3A9B7E46" w14:textId="77777777" w:rsidR="0055582A" w:rsidRPr="00305B9C" w:rsidRDefault="0055582A" w:rsidP="0055582A">
      <w:pPr>
        <w:pStyle w:val="Comments"/>
      </w:pPr>
      <w:r w:rsidRPr="00305B9C">
        <w:t xml:space="preserve">Consolidate the aspects to improve, and identify candidate solutions. </w:t>
      </w:r>
    </w:p>
    <w:p w14:paraId="7A481852" w14:textId="77777777" w:rsidR="0055582A" w:rsidRPr="00305B9C" w:rsidRDefault="0055582A" w:rsidP="0055582A">
      <w:pPr>
        <w:pStyle w:val="Doc-text2"/>
        <w:rPr>
          <w:lang w:val="en-US"/>
        </w:rPr>
      </w:pPr>
    </w:p>
    <w:p w14:paraId="3AD9FA46" w14:textId="2B41D535" w:rsidR="0055582A" w:rsidRPr="00305B9C" w:rsidRDefault="0055582A" w:rsidP="0055582A">
      <w:pPr>
        <w:pStyle w:val="Doc-title"/>
        <w:rPr>
          <w:lang w:val="en-US"/>
        </w:rPr>
      </w:pPr>
      <w:r w:rsidRPr="00305B9C">
        <w:rPr>
          <w:lang w:val="en-US"/>
        </w:rPr>
        <w:t>R2-2212103</w:t>
      </w:r>
      <w:r w:rsidRPr="00305B9C">
        <w:rPr>
          <w:lang w:val="en-US"/>
        </w:rPr>
        <w:tab/>
        <w:t>Discussion on configuration management and procedure aspects of selective activation</w:t>
      </w:r>
      <w:r w:rsidRPr="00305B9C">
        <w:rPr>
          <w:lang w:val="en-US"/>
        </w:rPr>
        <w:tab/>
        <w:t>Nokia, Nokia Shanghai Bell</w:t>
      </w:r>
      <w:r w:rsidRPr="00305B9C">
        <w:rPr>
          <w:lang w:val="en-US"/>
        </w:rPr>
        <w:tab/>
        <w:t>discussion</w:t>
      </w:r>
      <w:r w:rsidRPr="00305B9C">
        <w:rPr>
          <w:lang w:val="en-US"/>
        </w:rPr>
        <w:tab/>
        <w:t>Rel-18</w:t>
      </w:r>
    </w:p>
    <w:p w14:paraId="57632C44" w14:textId="77777777" w:rsidR="0055582A" w:rsidRPr="00305B9C" w:rsidRDefault="0055582A" w:rsidP="0055582A">
      <w:pPr>
        <w:pStyle w:val="Doc-text2"/>
        <w:ind w:left="0" w:firstLine="0"/>
        <w:rPr>
          <w:lang w:val="en-US"/>
        </w:rPr>
      </w:pPr>
    </w:p>
    <w:p w14:paraId="12A60891" w14:textId="77777777" w:rsidR="0055582A" w:rsidRPr="00305B9C" w:rsidRDefault="0055582A" w:rsidP="0055582A">
      <w:pPr>
        <w:pStyle w:val="Doc-text2"/>
        <w:rPr>
          <w:lang w:val="en-US"/>
        </w:rPr>
      </w:pPr>
      <w:r w:rsidRPr="00305B9C">
        <w:rPr>
          <w:lang w:val="en-US"/>
        </w:rPr>
        <w:t>Chair wonders if we need a name</w:t>
      </w:r>
    </w:p>
    <w:p w14:paraId="06A370AE" w14:textId="77777777" w:rsidR="0055582A" w:rsidRPr="00305B9C" w:rsidRDefault="0055582A" w:rsidP="0055582A">
      <w:pPr>
        <w:pStyle w:val="Doc-text2"/>
        <w:rPr>
          <w:lang w:val="en-US"/>
        </w:rPr>
      </w:pPr>
      <w:r w:rsidRPr="00305B9C">
        <w:rPr>
          <w:lang w:val="en-US"/>
        </w:rPr>
        <w:t xml:space="preserve">- </w:t>
      </w:r>
      <w:r w:rsidRPr="00305B9C">
        <w:rPr>
          <w:lang w:val="en-US"/>
        </w:rPr>
        <w:tab/>
        <w:t xml:space="preserve">Proposal: SAPC Selective activation of </w:t>
      </w:r>
      <w:proofErr w:type="spellStart"/>
      <w:r w:rsidRPr="00305B9C">
        <w:rPr>
          <w:lang w:val="en-US"/>
        </w:rPr>
        <w:t>PSCell</w:t>
      </w:r>
      <w:proofErr w:type="spellEnd"/>
      <w:r w:rsidRPr="00305B9C">
        <w:rPr>
          <w:lang w:val="en-US"/>
        </w:rPr>
        <w:t xml:space="preserve"> change. </w:t>
      </w:r>
    </w:p>
    <w:p w14:paraId="47267A0F" w14:textId="77777777" w:rsidR="0055582A" w:rsidRPr="00305B9C" w:rsidRDefault="0055582A" w:rsidP="0055582A">
      <w:pPr>
        <w:pStyle w:val="Doc-text2"/>
        <w:rPr>
          <w:lang w:val="en-US"/>
        </w:rPr>
      </w:pPr>
      <w:r w:rsidRPr="00305B9C">
        <w:rPr>
          <w:lang w:val="en-US"/>
        </w:rPr>
        <w:t>-</w:t>
      </w:r>
      <w:r w:rsidRPr="00305B9C">
        <w:rPr>
          <w:lang w:val="en-US"/>
        </w:rPr>
        <w:tab/>
        <w:t>Ericsson think we don’t need a name</w:t>
      </w:r>
    </w:p>
    <w:p w14:paraId="2A2569CB" w14:textId="77777777" w:rsidR="0055582A" w:rsidRPr="00305B9C" w:rsidRDefault="0055582A" w:rsidP="0055582A">
      <w:pPr>
        <w:pStyle w:val="Doc-text2"/>
        <w:rPr>
          <w:lang w:val="en-US"/>
        </w:rPr>
      </w:pPr>
      <w:r w:rsidRPr="00305B9C">
        <w:rPr>
          <w:lang w:val="en-US"/>
        </w:rPr>
        <w:t>-</w:t>
      </w:r>
      <w:r w:rsidRPr="00305B9C">
        <w:rPr>
          <w:lang w:val="en-US"/>
        </w:rPr>
        <w:tab/>
        <w:t xml:space="preserve">Lenovo think a name is useful, how about selective activation of </w:t>
      </w:r>
      <w:proofErr w:type="spellStart"/>
      <w:r w:rsidRPr="00305B9C">
        <w:rPr>
          <w:lang w:val="en-US"/>
        </w:rPr>
        <w:t>PScell</w:t>
      </w:r>
      <w:proofErr w:type="spellEnd"/>
      <w:r w:rsidRPr="00305B9C">
        <w:rPr>
          <w:lang w:val="en-US"/>
        </w:rPr>
        <w:t xml:space="preserve"> (SAP). </w:t>
      </w:r>
    </w:p>
    <w:p w14:paraId="78584A23" w14:textId="77777777" w:rsidR="0055582A" w:rsidRPr="00305B9C" w:rsidRDefault="0055582A" w:rsidP="0055582A">
      <w:pPr>
        <w:pStyle w:val="Doc-text2"/>
        <w:rPr>
          <w:lang w:val="en-US"/>
        </w:rPr>
      </w:pPr>
      <w:r w:rsidRPr="00305B9C">
        <w:rPr>
          <w:lang w:val="en-US"/>
        </w:rPr>
        <w:t>-</w:t>
      </w:r>
      <w:r w:rsidRPr="00305B9C">
        <w:rPr>
          <w:lang w:val="en-US"/>
        </w:rPr>
        <w:tab/>
        <w:t xml:space="preserve">HW think this was intended to be cell group, not </w:t>
      </w:r>
      <w:proofErr w:type="spellStart"/>
      <w:r w:rsidRPr="00305B9C">
        <w:rPr>
          <w:lang w:val="en-US"/>
        </w:rPr>
        <w:t>PScell</w:t>
      </w:r>
      <w:proofErr w:type="spellEnd"/>
      <w:r w:rsidRPr="00305B9C">
        <w:rPr>
          <w:lang w:val="en-US"/>
        </w:rPr>
        <w:t xml:space="preserve">. </w:t>
      </w:r>
    </w:p>
    <w:p w14:paraId="6E212629" w14:textId="77777777" w:rsidR="0055582A" w:rsidRPr="00305B9C" w:rsidRDefault="0055582A" w:rsidP="0055582A">
      <w:pPr>
        <w:pStyle w:val="Doc-text2"/>
        <w:rPr>
          <w:lang w:val="en-US"/>
        </w:rPr>
      </w:pPr>
      <w:r w:rsidRPr="00305B9C">
        <w:rPr>
          <w:lang w:val="en-US"/>
        </w:rPr>
        <w:t>-</w:t>
      </w:r>
      <w:r w:rsidRPr="00305B9C">
        <w:rPr>
          <w:lang w:val="en-US"/>
        </w:rPr>
        <w:tab/>
        <w:t xml:space="preserve">MTK think we can use a name Conditional Selective Cell Group. CATT explain that this is their proposal. QC think we don’t need conditional. </w:t>
      </w:r>
    </w:p>
    <w:p w14:paraId="08C1E012" w14:textId="77777777" w:rsidR="0055582A" w:rsidRPr="00305B9C" w:rsidRDefault="0055582A" w:rsidP="0055582A">
      <w:pPr>
        <w:pStyle w:val="Doc-text2"/>
        <w:rPr>
          <w:lang w:val="en-US"/>
        </w:rPr>
      </w:pPr>
      <w:r w:rsidRPr="00305B9C">
        <w:rPr>
          <w:lang w:val="en-US"/>
        </w:rPr>
        <w:t>-</w:t>
      </w:r>
      <w:r w:rsidRPr="00305B9C">
        <w:rPr>
          <w:lang w:val="en-US"/>
        </w:rPr>
        <w:tab/>
        <w:t xml:space="preserve">HW prefer subsequent CPA, CPC .. vivo agrees. </w:t>
      </w:r>
    </w:p>
    <w:p w14:paraId="10BDB8AE" w14:textId="77777777" w:rsidR="0055582A" w:rsidRPr="00305B9C" w:rsidRDefault="0055582A" w:rsidP="0055582A">
      <w:pPr>
        <w:pStyle w:val="Doc-text2"/>
        <w:rPr>
          <w:lang w:val="en-US"/>
        </w:rPr>
      </w:pPr>
      <w:r w:rsidRPr="00305B9C">
        <w:rPr>
          <w:lang w:val="en-US"/>
        </w:rPr>
        <w:t xml:space="preserve">Chair: didn’t converge, we decide on naming next meeting. </w:t>
      </w:r>
    </w:p>
    <w:p w14:paraId="5962B025" w14:textId="77777777" w:rsidR="0055582A" w:rsidRPr="00305B9C" w:rsidRDefault="0055582A" w:rsidP="0055582A">
      <w:pPr>
        <w:pStyle w:val="Doc-text2"/>
        <w:rPr>
          <w:lang w:val="en-US"/>
        </w:rPr>
      </w:pPr>
    </w:p>
    <w:p w14:paraId="3A0C597A" w14:textId="77777777" w:rsidR="0055582A" w:rsidRPr="00305B9C" w:rsidRDefault="0055582A" w:rsidP="0055582A">
      <w:pPr>
        <w:pStyle w:val="Doc-text2"/>
        <w:rPr>
          <w:lang w:val="en-US"/>
        </w:rPr>
      </w:pPr>
    </w:p>
    <w:p w14:paraId="06D17597" w14:textId="40780E32" w:rsidR="0055582A" w:rsidRPr="00305B9C" w:rsidRDefault="0055582A" w:rsidP="0055582A">
      <w:pPr>
        <w:pStyle w:val="Doc-title"/>
        <w:rPr>
          <w:lang w:val="en-US"/>
        </w:rPr>
      </w:pPr>
      <w:r w:rsidRPr="00305B9C">
        <w:rPr>
          <w:lang w:val="en-US"/>
        </w:rPr>
        <w:t>R2-2212070</w:t>
      </w:r>
      <w:r w:rsidRPr="00305B9C">
        <w:rPr>
          <w:lang w:val="en-US"/>
        </w:rPr>
        <w:tab/>
        <w:t>NR-DC selective activation of SCG</w:t>
      </w:r>
      <w:r w:rsidRPr="00305B9C">
        <w:rPr>
          <w:lang w:val="en-US"/>
        </w:rPr>
        <w:tab/>
        <w:t>Huawei, HiSilicon</w:t>
      </w:r>
      <w:r w:rsidRPr="00305B9C">
        <w:rPr>
          <w:lang w:val="en-US"/>
        </w:rPr>
        <w:tab/>
        <w:t>discussion</w:t>
      </w:r>
      <w:r w:rsidRPr="00305B9C">
        <w:rPr>
          <w:lang w:val="en-US"/>
        </w:rPr>
        <w:tab/>
        <w:t>Rel-18</w:t>
      </w:r>
      <w:r w:rsidRPr="00305B9C">
        <w:rPr>
          <w:lang w:val="en-US"/>
        </w:rPr>
        <w:tab/>
        <w:t>NR_Mob_enh2-Core</w:t>
      </w:r>
    </w:p>
    <w:p w14:paraId="2C98D449" w14:textId="77777777" w:rsidR="0055582A" w:rsidRPr="00305B9C" w:rsidRDefault="0055582A" w:rsidP="0055582A">
      <w:pPr>
        <w:pStyle w:val="Doc-text2"/>
        <w:rPr>
          <w:lang w:val="en-US"/>
        </w:rPr>
      </w:pPr>
    </w:p>
    <w:p w14:paraId="7E14B15C" w14:textId="77777777" w:rsidR="0055582A" w:rsidRPr="00305B9C" w:rsidRDefault="0055582A" w:rsidP="0055582A">
      <w:pPr>
        <w:pStyle w:val="Doc-text2"/>
        <w:rPr>
          <w:lang w:val="en-US"/>
        </w:rPr>
      </w:pPr>
      <w:r w:rsidRPr="00305B9C">
        <w:rPr>
          <w:lang w:val="en-US"/>
        </w:rPr>
        <w:t>DISCUSSION on the two docs above</w:t>
      </w:r>
    </w:p>
    <w:p w14:paraId="7AE50324" w14:textId="77777777" w:rsidR="0055582A" w:rsidRPr="00305B9C" w:rsidRDefault="0055582A" w:rsidP="0055582A">
      <w:pPr>
        <w:pStyle w:val="Doc-text2"/>
        <w:rPr>
          <w:lang w:val="en-US"/>
        </w:rPr>
      </w:pPr>
      <w:r w:rsidRPr="00305B9C">
        <w:rPr>
          <w:lang w:val="en-US"/>
        </w:rPr>
        <w:t>Sec</w:t>
      </w:r>
    </w:p>
    <w:p w14:paraId="3EB66B7F" w14:textId="77777777" w:rsidR="0055582A" w:rsidRPr="00305B9C" w:rsidRDefault="0055582A" w:rsidP="0055582A">
      <w:pPr>
        <w:pStyle w:val="Doc-text2"/>
        <w:rPr>
          <w:lang w:val="en-US"/>
        </w:rPr>
      </w:pPr>
      <w:r w:rsidRPr="00305B9C">
        <w:rPr>
          <w:lang w:val="en-US"/>
        </w:rPr>
        <w:t xml:space="preserve">- </w:t>
      </w:r>
      <w:r w:rsidRPr="00305B9C">
        <w:rPr>
          <w:lang w:val="en-US"/>
        </w:rPr>
        <w:tab/>
        <w:t xml:space="preserve">VDF think indeed we can ask SA3. </w:t>
      </w:r>
    </w:p>
    <w:p w14:paraId="7746C4DE" w14:textId="77777777" w:rsidR="0055582A" w:rsidRPr="00305B9C" w:rsidRDefault="0055582A" w:rsidP="0055582A">
      <w:pPr>
        <w:pStyle w:val="Doc-text2"/>
        <w:rPr>
          <w:lang w:val="en-US"/>
        </w:rPr>
      </w:pPr>
      <w:r w:rsidRPr="00305B9C">
        <w:rPr>
          <w:lang w:val="en-US"/>
        </w:rPr>
        <w:t>-</w:t>
      </w:r>
      <w:r w:rsidRPr="00305B9C">
        <w:rPr>
          <w:lang w:val="en-US"/>
        </w:rPr>
        <w:tab/>
        <w:t xml:space="preserve">Intel think SA3 will differentiate between activate deactivate and configure / release </w:t>
      </w:r>
    </w:p>
    <w:p w14:paraId="70FB81C4" w14:textId="77777777" w:rsidR="0055582A" w:rsidRPr="00305B9C" w:rsidRDefault="0055582A" w:rsidP="0055582A">
      <w:pPr>
        <w:pStyle w:val="Doc-text2"/>
        <w:rPr>
          <w:lang w:val="en-US"/>
        </w:rPr>
      </w:pPr>
      <w:r w:rsidRPr="00305B9C">
        <w:rPr>
          <w:lang w:val="en-US"/>
        </w:rPr>
        <w:t>-</w:t>
      </w:r>
      <w:r w:rsidRPr="00305B9C">
        <w:rPr>
          <w:lang w:val="en-US"/>
        </w:rPr>
        <w:tab/>
        <w:t xml:space="preserve">MTK support to ask SA2, LG also agrees. </w:t>
      </w:r>
    </w:p>
    <w:p w14:paraId="7BAE25A0" w14:textId="77777777" w:rsidR="0055582A" w:rsidRPr="00305B9C" w:rsidRDefault="0055582A" w:rsidP="0055582A">
      <w:pPr>
        <w:pStyle w:val="Doc-text2"/>
        <w:rPr>
          <w:lang w:val="en-US"/>
        </w:rPr>
      </w:pPr>
      <w:r w:rsidRPr="00305B9C">
        <w:rPr>
          <w:lang w:val="en-US"/>
        </w:rPr>
        <w:t>-</w:t>
      </w:r>
      <w:r w:rsidRPr="00305B9C">
        <w:rPr>
          <w:lang w:val="en-US"/>
        </w:rPr>
        <w:tab/>
        <w:t xml:space="preserve">QC think we should agree that for every intra SN </w:t>
      </w:r>
      <w:proofErr w:type="spellStart"/>
      <w:r w:rsidRPr="00305B9C">
        <w:rPr>
          <w:lang w:val="en-US"/>
        </w:rPr>
        <w:t>Pscell</w:t>
      </w:r>
      <w:proofErr w:type="spellEnd"/>
      <w:r w:rsidRPr="00305B9C">
        <w:rPr>
          <w:lang w:val="en-US"/>
        </w:rPr>
        <w:t xml:space="preserve"> change no change of keys, and thus count intra-SN and inter-SN separately. Apple agrees </w:t>
      </w:r>
    </w:p>
    <w:p w14:paraId="62E65AD7" w14:textId="77777777" w:rsidR="0055582A" w:rsidRPr="00305B9C" w:rsidRDefault="0055582A" w:rsidP="0055582A">
      <w:pPr>
        <w:pStyle w:val="Doc-text2"/>
        <w:rPr>
          <w:lang w:val="en-US"/>
        </w:rPr>
      </w:pPr>
      <w:r w:rsidRPr="00305B9C">
        <w:rPr>
          <w:lang w:val="en-US"/>
        </w:rPr>
        <w:t>-</w:t>
      </w:r>
      <w:r w:rsidRPr="00305B9C">
        <w:rPr>
          <w:lang w:val="en-US"/>
        </w:rPr>
        <w:tab/>
        <w:t xml:space="preserve">FW think that for inter-node. </w:t>
      </w:r>
    </w:p>
    <w:p w14:paraId="3A37E3B7" w14:textId="77777777" w:rsidR="0055582A" w:rsidRPr="00305B9C" w:rsidRDefault="0055582A" w:rsidP="0055582A">
      <w:pPr>
        <w:pStyle w:val="Doc-text2"/>
        <w:rPr>
          <w:lang w:val="en-US"/>
        </w:rPr>
      </w:pPr>
      <w:r w:rsidRPr="00305B9C">
        <w:rPr>
          <w:lang w:val="en-US"/>
        </w:rPr>
        <w:t>-</w:t>
      </w:r>
      <w:r w:rsidRPr="00305B9C">
        <w:rPr>
          <w:lang w:val="en-US"/>
        </w:rPr>
        <w:tab/>
        <w:t>vivo think we can just ask SA3 whether reuse is ok. Agrees w QC</w:t>
      </w:r>
    </w:p>
    <w:p w14:paraId="0D27B5C1" w14:textId="77777777" w:rsidR="0055582A" w:rsidRPr="00305B9C" w:rsidRDefault="0055582A" w:rsidP="0055582A">
      <w:pPr>
        <w:pStyle w:val="Doc-text2"/>
        <w:rPr>
          <w:lang w:val="en-US"/>
        </w:rPr>
      </w:pPr>
      <w:r w:rsidRPr="00305B9C">
        <w:rPr>
          <w:lang w:val="en-US"/>
        </w:rPr>
        <w:t>-</w:t>
      </w:r>
      <w:r w:rsidRPr="00305B9C">
        <w:rPr>
          <w:lang w:val="en-US"/>
        </w:rPr>
        <w:tab/>
      </w:r>
      <w:proofErr w:type="spellStart"/>
      <w:r w:rsidRPr="00305B9C">
        <w:rPr>
          <w:lang w:val="en-US"/>
        </w:rPr>
        <w:t>Lwnovo</w:t>
      </w:r>
      <w:proofErr w:type="spellEnd"/>
      <w:r w:rsidRPr="00305B9C">
        <w:rPr>
          <w:lang w:val="en-US"/>
        </w:rPr>
        <w:t xml:space="preserve"> thin that </w:t>
      </w:r>
      <w:proofErr w:type="spellStart"/>
      <w:r w:rsidRPr="00305B9C">
        <w:rPr>
          <w:lang w:val="en-US"/>
        </w:rPr>
        <w:t>nonchange</w:t>
      </w:r>
      <w:proofErr w:type="spellEnd"/>
      <w:r w:rsidRPr="00305B9C">
        <w:rPr>
          <w:lang w:val="en-US"/>
        </w:rPr>
        <w:t xml:space="preserve"> of keys is ok if we keep HFN. </w:t>
      </w:r>
    </w:p>
    <w:p w14:paraId="47747186" w14:textId="77777777" w:rsidR="0055582A" w:rsidRPr="00305B9C" w:rsidRDefault="0055582A" w:rsidP="0055582A">
      <w:pPr>
        <w:pStyle w:val="Doc-text2"/>
        <w:rPr>
          <w:lang w:val="en-US"/>
        </w:rPr>
      </w:pPr>
      <w:r w:rsidRPr="00305B9C">
        <w:rPr>
          <w:lang w:val="en-US"/>
        </w:rPr>
        <w:t>-</w:t>
      </w:r>
      <w:r w:rsidRPr="00305B9C">
        <w:rPr>
          <w:lang w:val="en-US"/>
        </w:rPr>
        <w:tab/>
        <w:t xml:space="preserve">IDT think that we just ask questions to SA3. ZTE agrees, and think we ask about UE returning to a previous cell. </w:t>
      </w:r>
    </w:p>
    <w:p w14:paraId="5933F54C" w14:textId="77777777" w:rsidR="0055582A" w:rsidRPr="00305B9C" w:rsidRDefault="0055582A" w:rsidP="0055582A">
      <w:pPr>
        <w:pStyle w:val="Doc-text2"/>
        <w:rPr>
          <w:lang w:val="en-US"/>
        </w:rPr>
      </w:pPr>
      <w:r w:rsidRPr="00305B9C">
        <w:rPr>
          <w:lang w:val="en-US"/>
        </w:rPr>
        <w:t>-</w:t>
      </w:r>
      <w:r w:rsidRPr="00305B9C">
        <w:rPr>
          <w:lang w:val="en-US"/>
        </w:rPr>
        <w:tab/>
        <w:t xml:space="preserve">Lenovo wonder if the UE even knows that he returns to previous SN. </w:t>
      </w:r>
    </w:p>
    <w:p w14:paraId="395659B9" w14:textId="77777777" w:rsidR="0055582A" w:rsidRPr="00305B9C" w:rsidRDefault="0055582A" w:rsidP="0055582A">
      <w:pPr>
        <w:pStyle w:val="Doc-text2"/>
        <w:rPr>
          <w:lang w:val="en-US"/>
        </w:rPr>
      </w:pPr>
    </w:p>
    <w:p w14:paraId="40BCE460" w14:textId="77777777" w:rsidR="0055582A" w:rsidRPr="00305B9C" w:rsidRDefault="0055582A" w:rsidP="0055582A">
      <w:pPr>
        <w:pStyle w:val="Doc-text2"/>
        <w:rPr>
          <w:lang w:val="en-US"/>
        </w:rPr>
      </w:pPr>
      <w:r w:rsidRPr="00305B9C">
        <w:rPr>
          <w:lang w:val="en-US"/>
        </w:rPr>
        <w:t>Delta</w:t>
      </w:r>
    </w:p>
    <w:p w14:paraId="29920C5F" w14:textId="77777777" w:rsidR="0055582A" w:rsidRPr="00305B9C" w:rsidRDefault="0055582A" w:rsidP="0055582A">
      <w:pPr>
        <w:pStyle w:val="Doc-text2"/>
        <w:rPr>
          <w:lang w:val="en-US"/>
        </w:rPr>
      </w:pPr>
      <w:r w:rsidRPr="00305B9C">
        <w:rPr>
          <w:lang w:val="en-US"/>
        </w:rPr>
        <w:t>-</w:t>
      </w:r>
      <w:r w:rsidRPr="00305B9C">
        <w:rPr>
          <w:lang w:val="en-US"/>
        </w:rPr>
        <w:tab/>
        <w:t>MTK think the reference should be the current config. IF further improvement then can use LTM, agree with Huawei</w:t>
      </w:r>
    </w:p>
    <w:p w14:paraId="62F155A7" w14:textId="77777777" w:rsidR="0055582A" w:rsidRPr="00305B9C" w:rsidRDefault="0055582A" w:rsidP="0055582A">
      <w:pPr>
        <w:pStyle w:val="Doc-text2"/>
        <w:rPr>
          <w:lang w:val="en-US"/>
        </w:rPr>
      </w:pPr>
      <w:r w:rsidRPr="00305B9C">
        <w:rPr>
          <w:lang w:val="en-US"/>
        </w:rPr>
        <w:t>-</w:t>
      </w:r>
      <w:r w:rsidRPr="00305B9C">
        <w:rPr>
          <w:lang w:val="en-US"/>
        </w:rPr>
        <w:tab/>
        <w:t xml:space="preserve">LG agree to non-nested configurations. </w:t>
      </w:r>
    </w:p>
    <w:p w14:paraId="5F6FC9E6" w14:textId="77777777" w:rsidR="0055582A" w:rsidRPr="00305B9C" w:rsidRDefault="0055582A" w:rsidP="0055582A">
      <w:pPr>
        <w:pStyle w:val="Doc-text2"/>
        <w:rPr>
          <w:lang w:val="en-US"/>
        </w:rPr>
      </w:pPr>
      <w:r w:rsidRPr="00305B9C">
        <w:rPr>
          <w:lang w:val="en-US"/>
        </w:rPr>
        <w:t>-</w:t>
      </w:r>
      <w:r w:rsidRPr="00305B9C">
        <w:rPr>
          <w:lang w:val="en-US"/>
        </w:rPr>
        <w:tab/>
        <w:t xml:space="preserve">Apple think that from internode exchange the reference config need to be solid. </w:t>
      </w:r>
    </w:p>
    <w:p w14:paraId="5EA15B6A" w14:textId="77777777" w:rsidR="0055582A" w:rsidRPr="00305B9C" w:rsidRDefault="0055582A" w:rsidP="0055582A">
      <w:pPr>
        <w:pStyle w:val="Doc-text2"/>
        <w:rPr>
          <w:lang w:val="en-US"/>
        </w:rPr>
      </w:pPr>
      <w:r w:rsidRPr="00305B9C">
        <w:rPr>
          <w:lang w:val="en-US"/>
        </w:rPr>
        <w:t>-</w:t>
      </w:r>
      <w:r w:rsidRPr="00305B9C">
        <w:rPr>
          <w:lang w:val="en-US"/>
        </w:rPr>
        <w:tab/>
        <w:t xml:space="preserve">FW also </w:t>
      </w:r>
      <w:proofErr w:type="spellStart"/>
      <w:r w:rsidRPr="00305B9C">
        <w:rPr>
          <w:lang w:val="en-US"/>
        </w:rPr>
        <w:t>tjink</w:t>
      </w:r>
      <w:proofErr w:type="spellEnd"/>
      <w:r w:rsidRPr="00305B9C">
        <w:rPr>
          <w:lang w:val="en-US"/>
        </w:rPr>
        <w:t xml:space="preserve"> current config </w:t>
      </w:r>
      <w:proofErr w:type="spellStart"/>
      <w:r w:rsidRPr="00305B9C">
        <w:rPr>
          <w:lang w:val="en-US"/>
        </w:rPr>
        <w:t>sholdl</w:t>
      </w:r>
      <w:proofErr w:type="spellEnd"/>
      <w:r w:rsidRPr="00305B9C">
        <w:rPr>
          <w:lang w:val="en-US"/>
        </w:rPr>
        <w:t xml:space="preserve"> be the reference, agree that we can have commonality w LTM</w:t>
      </w:r>
    </w:p>
    <w:p w14:paraId="6F3CC9B2" w14:textId="77777777" w:rsidR="0055582A" w:rsidRPr="00305B9C" w:rsidRDefault="0055582A" w:rsidP="0055582A">
      <w:pPr>
        <w:pStyle w:val="Doc-text2"/>
        <w:rPr>
          <w:lang w:val="en-US"/>
        </w:rPr>
      </w:pPr>
      <w:r w:rsidRPr="00305B9C">
        <w:rPr>
          <w:lang w:val="en-US"/>
        </w:rPr>
        <w:t>-</w:t>
      </w:r>
      <w:r w:rsidRPr="00305B9C">
        <w:rPr>
          <w:lang w:val="en-US"/>
        </w:rPr>
        <w:tab/>
        <w:t xml:space="preserve">Lenovo think the source config can be a baseline. </w:t>
      </w:r>
    </w:p>
    <w:p w14:paraId="0A12A9DA" w14:textId="77777777" w:rsidR="0055582A" w:rsidRPr="00305B9C" w:rsidRDefault="0055582A" w:rsidP="0055582A">
      <w:pPr>
        <w:pStyle w:val="Doc-text2"/>
        <w:rPr>
          <w:lang w:val="en-US"/>
        </w:rPr>
      </w:pPr>
      <w:r w:rsidRPr="00305B9C">
        <w:rPr>
          <w:lang w:val="en-US"/>
        </w:rPr>
        <w:t>-</w:t>
      </w:r>
      <w:r w:rsidRPr="00305B9C">
        <w:rPr>
          <w:lang w:val="en-US"/>
        </w:rPr>
        <w:tab/>
        <w:t xml:space="preserve">IDT think successive mobility doesn’t work if current config is used as baseline. Xiaomi think current config is an issue, as reference config may then be </w:t>
      </w:r>
      <w:proofErr w:type="spellStart"/>
      <w:r w:rsidRPr="00305B9C">
        <w:rPr>
          <w:lang w:val="en-US"/>
        </w:rPr>
        <w:t>freq</w:t>
      </w:r>
      <w:proofErr w:type="spellEnd"/>
      <w:r w:rsidRPr="00305B9C">
        <w:rPr>
          <w:lang w:val="en-US"/>
        </w:rPr>
        <w:t xml:space="preserve"> updated</w:t>
      </w:r>
    </w:p>
    <w:p w14:paraId="090AD129" w14:textId="77777777" w:rsidR="0055582A" w:rsidRPr="00305B9C" w:rsidRDefault="0055582A" w:rsidP="0055582A">
      <w:pPr>
        <w:pStyle w:val="Doc-text2"/>
        <w:rPr>
          <w:lang w:val="en-US"/>
        </w:rPr>
      </w:pPr>
      <w:r w:rsidRPr="00305B9C">
        <w:rPr>
          <w:lang w:val="en-US"/>
        </w:rPr>
        <w:t>-</w:t>
      </w:r>
      <w:r w:rsidRPr="00305B9C">
        <w:rPr>
          <w:lang w:val="en-US"/>
        </w:rPr>
        <w:tab/>
        <w:t>Nokia think both options would work, if the candidates modify the same parameter</w:t>
      </w:r>
    </w:p>
    <w:p w14:paraId="7F06D7E0" w14:textId="77777777" w:rsidR="0055582A" w:rsidRPr="00305B9C" w:rsidRDefault="0055582A" w:rsidP="0055582A">
      <w:pPr>
        <w:pStyle w:val="Doc-text2"/>
      </w:pPr>
      <w:r w:rsidRPr="00305B9C">
        <w:t>-</w:t>
      </w:r>
      <w:r w:rsidRPr="00305B9C">
        <w:tab/>
        <w:t>Chair: Could we agree the following: For successive mobility with delta config, could work with either separate reference config, or based on a current config (but then under conditions, e.g. that all candidate delta configs modify the same)</w:t>
      </w:r>
    </w:p>
    <w:p w14:paraId="44949F3D" w14:textId="77777777" w:rsidR="0055582A" w:rsidRPr="00305B9C" w:rsidRDefault="0055582A" w:rsidP="0055582A">
      <w:pPr>
        <w:pStyle w:val="Doc-text2"/>
      </w:pPr>
      <w:r w:rsidRPr="00305B9C">
        <w:t>-</w:t>
      </w:r>
      <w:r w:rsidRPr="00305B9C">
        <w:tab/>
        <w:t>Ericsson think it would be safer to have a separate configuration.</w:t>
      </w:r>
    </w:p>
    <w:p w14:paraId="14ADD289" w14:textId="77777777" w:rsidR="0055582A" w:rsidRPr="00305B9C" w:rsidRDefault="0055582A" w:rsidP="0055582A">
      <w:pPr>
        <w:pStyle w:val="Doc-text2"/>
      </w:pPr>
      <w:r w:rsidRPr="00305B9C">
        <w:t>-</w:t>
      </w:r>
      <w:r w:rsidRPr="00305B9C">
        <w:tab/>
        <w:t xml:space="preserve">VDF think that it would be good to be able to use the same config for CPC CPA etc. </w:t>
      </w:r>
    </w:p>
    <w:p w14:paraId="6B729068" w14:textId="77777777" w:rsidR="0055582A" w:rsidRPr="00305B9C" w:rsidRDefault="0055582A" w:rsidP="0055582A">
      <w:pPr>
        <w:pStyle w:val="Doc-text2"/>
      </w:pPr>
      <w:r w:rsidRPr="00305B9C">
        <w:t>-</w:t>
      </w:r>
      <w:r w:rsidRPr="00305B9C">
        <w:tab/>
        <w:t>QC think that an initial configuration can be a baseline. Lenovo think this can work. Ericsson think that the saved configuration need to be indicated.</w:t>
      </w:r>
    </w:p>
    <w:p w14:paraId="251AE04A" w14:textId="77777777" w:rsidR="0055582A" w:rsidRPr="00305B9C" w:rsidRDefault="0055582A" w:rsidP="0055582A">
      <w:pPr>
        <w:pStyle w:val="Doc-text2"/>
        <w:rPr>
          <w:lang w:val="en-US"/>
        </w:rPr>
      </w:pPr>
    </w:p>
    <w:p w14:paraId="131B5020" w14:textId="77777777" w:rsidR="0055582A" w:rsidRPr="00305B9C" w:rsidRDefault="0055582A" w:rsidP="0055582A">
      <w:pPr>
        <w:pStyle w:val="Doc-text2"/>
        <w:rPr>
          <w:lang w:val="en-US"/>
        </w:rPr>
      </w:pPr>
      <w:r w:rsidRPr="00305B9C">
        <w:rPr>
          <w:lang w:val="en-US"/>
        </w:rPr>
        <w:lastRenderedPageBreak/>
        <w:t>Scenario</w:t>
      </w:r>
    </w:p>
    <w:p w14:paraId="19DD9BEB" w14:textId="77777777" w:rsidR="0055582A" w:rsidRPr="00305B9C" w:rsidRDefault="0055582A" w:rsidP="0055582A">
      <w:pPr>
        <w:pStyle w:val="Doc-text2"/>
        <w:rPr>
          <w:lang w:val="en-US"/>
        </w:rPr>
      </w:pPr>
      <w:r w:rsidRPr="00305B9C">
        <w:rPr>
          <w:lang w:val="en-US"/>
        </w:rPr>
        <w:t>-</w:t>
      </w:r>
      <w:r w:rsidRPr="00305B9C">
        <w:rPr>
          <w:lang w:val="en-US"/>
        </w:rPr>
        <w:tab/>
        <w:t xml:space="preserve">LG would like to consider both scenarios. Intra SN inter SN. Apple agrees, IDT agrees. </w:t>
      </w:r>
    </w:p>
    <w:p w14:paraId="65B33400" w14:textId="77777777" w:rsidR="0055582A" w:rsidRPr="00305B9C" w:rsidRDefault="0055582A" w:rsidP="0055582A">
      <w:pPr>
        <w:pStyle w:val="Doc-text2"/>
        <w:rPr>
          <w:lang w:val="en-US"/>
        </w:rPr>
      </w:pPr>
      <w:r w:rsidRPr="00305B9C">
        <w:rPr>
          <w:lang w:val="en-US"/>
        </w:rPr>
        <w:t>-</w:t>
      </w:r>
      <w:r w:rsidRPr="00305B9C">
        <w:rPr>
          <w:lang w:val="en-US"/>
        </w:rPr>
        <w:tab/>
        <w:t>ZTE has some sympathy with this but don’t want to restrict</w:t>
      </w:r>
    </w:p>
    <w:p w14:paraId="26DED598" w14:textId="77777777" w:rsidR="0055582A" w:rsidRPr="00305B9C" w:rsidRDefault="0055582A" w:rsidP="0055582A">
      <w:pPr>
        <w:pStyle w:val="Doc-text2"/>
        <w:rPr>
          <w:lang w:val="en-US"/>
        </w:rPr>
      </w:pPr>
      <w:r w:rsidRPr="00305B9C">
        <w:rPr>
          <w:lang w:val="en-US"/>
        </w:rPr>
        <w:t>-</w:t>
      </w:r>
      <w:r w:rsidRPr="00305B9C">
        <w:rPr>
          <w:lang w:val="en-US"/>
        </w:rPr>
        <w:tab/>
        <w:t xml:space="preserve">Chair: Seems not possible to agree to prioritize or limit. </w:t>
      </w:r>
    </w:p>
    <w:p w14:paraId="4DB4E9C8" w14:textId="77777777" w:rsidR="0055582A" w:rsidRPr="00305B9C" w:rsidRDefault="0055582A" w:rsidP="0055582A">
      <w:pPr>
        <w:pStyle w:val="Doc-text2"/>
        <w:rPr>
          <w:lang w:val="en-US"/>
        </w:rPr>
      </w:pPr>
    </w:p>
    <w:p w14:paraId="30797506" w14:textId="77777777" w:rsidR="0055582A" w:rsidRPr="00305B9C" w:rsidRDefault="0055582A" w:rsidP="0055582A">
      <w:pPr>
        <w:pStyle w:val="Doc-text2"/>
      </w:pPr>
      <w:r w:rsidRPr="00305B9C">
        <w:t>Other items</w:t>
      </w:r>
    </w:p>
    <w:p w14:paraId="3E8B3914" w14:textId="77777777" w:rsidR="0055582A" w:rsidRPr="00305B9C" w:rsidRDefault="0055582A" w:rsidP="0055582A">
      <w:pPr>
        <w:pStyle w:val="Doc-text2"/>
      </w:pPr>
      <w:r w:rsidRPr="00305B9C">
        <w:t>-</w:t>
      </w:r>
      <w:r w:rsidRPr="00305B9C">
        <w:tab/>
        <w:t>Lenovo think that in addition measurements need to be considered. UE should not measure everything all the time</w:t>
      </w:r>
    </w:p>
    <w:p w14:paraId="7E197C31" w14:textId="77777777" w:rsidR="0055582A" w:rsidRPr="00305B9C" w:rsidRDefault="0055582A" w:rsidP="0055582A">
      <w:pPr>
        <w:pStyle w:val="Doc-text2"/>
      </w:pPr>
    </w:p>
    <w:p w14:paraId="32BE7264" w14:textId="77777777" w:rsidR="0055582A" w:rsidRPr="00305B9C" w:rsidRDefault="0055582A" w:rsidP="0055582A">
      <w:pPr>
        <w:pStyle w:val="Doc-text2"/>
        <w:rPr>
          <w:b/>
          <w:bCs/>
        </w:rPr>
      </w:pPr>
      <w:r w:rsidRPr="00305B9C">
        <w:rPr>
          <w:b/>
          <w:bCs/>
        </w:rPr>
        <w:t>Delta configuration</w:t>
      </w:r>
    </w:p>
    <w:p w14:paraId="4F373347"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A UE stores the reference configuration as a separate configuration.</w:t>
      </w:r>
    </w:p>
    <w:p w14:paraId="13B7198A"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The reference configuration is managed separately </w:t>
      </w:r>
    </w:p>
    <w:p w14:paraId="725B8870" w14:textId="77777777" w:rsidR="0055582A" w:rsidRPr="00305B9C" w:rsidRDefault="0055582A" w:rsidP="0055582A">
      <w:pPr>
        <w:pStyle w:val="Doc-text2"/>
      </w:pPr>
    </w:p>
    <w:p w14:paraId="3C8E3191" w14:textId="77777777" w:rsidR="0055582A" w:rsidRPr="00305B9C" w:rsidRDefault="0055582A" w:rsidP="0055582A">
      <w:pPr>
        <w:pStyle w:val="Doc-text2"/>
      </w:pPr>
      <w:r w:rsidRPr="00305B9C">
        <w:t xml:space="preserve">Offline 039, LS to SA3 asking about UE comes back to previous SN, can we use the same </w:t>
      </w:r>
      <w:proofErr w:type="spellStart"/>
      <w:r w:rsidRPr="00305B9C">
        <w:t>sk</w:t>
      </w:r>
      <w:proofErr w:type="spellEnd"/>
      <w:r w:rsidRPr="00305B9C">
        <w:t xml:space="preserve"> counter? (HW)</w:t>
      </w:r>
    </w:p>
    <w:p w14:paraId="36104B56" w14:textId="77777777" w:rsidR="0055582A" w:rsidRPr="00305B9C" w:rsidRDefault="0055582A" w:rsidP="0055582A">
      <w:pPr>
        <w:pStyle w:val="Doc-text2"/>
      </w:pPr>
    </w:p>
    <w:p w14:paraId="2A26FCE8" w14:textId="60FD5C19" w:rsidR="0055582A" w:rsidRPr="00305B9C" w:rsidRDefault="0055582A" w:rsidP="0055582A">
      <w:pPr>
        <w:pStyle w:val="Doc-title"/>
      </w:pPr>
      <w:r w:rsidRPr="00305B9C">
        <w:t>R2-2213334</w:t>
      </w:r>
      <w:r w:rsidRPr="00305B9C">
        <w:tab/>
        <w:t>LS on security for selective SCG activation</w:t>
      </w:r>
      <w:r w:rsidRPr="00305B9C">
        <w:tab/>
        <w:t>Huawei, HiSilicon</w:t>
      </w:r>
      <w:r w:rsidRPr="00305B9C">
        <w:tab/>
        <w:t>LS out</w:t>
      </w:r>
      <w:r w:rsidRPr="00305B9C">
        <w:tab/>
        <w:t>Rel-18</w:t>
      </w:r>
      <w:r w:rsidRPr="00305B9C">
        <w:tab/>
        <w:t>NR_Mob_enh2-Core</w:t>
      </w:r>
      <w:r w:rsidRPr="00305B9C">
        <w:tab/>
        <w:t>To:SA3</w:t>
      </w:r>
    </w:p>
    <w:p w14:paraId="34C121E1" w14:textId="77777777" w:rsidR="0055582A" w:rsidRPr="00305B9C" w:rsidRDefault="0055582A" w:rsidP="0055582A">
      <w:pPr>
        <w:pStyle w:val="Doc-text2"/>
      </w:pPr>
      <w:r w:rsidRPr="00305B9C">
        <w:t>-</w:t>
      </w:r>
      <w:r w:rsidRPr="00305B9C">
        <w:tab/>
        <w:t>Lenovo wonder how the UE can know that these are the same/different SN?</w:t>
      </w:r>
    </w:p>
    <w:p w14:paraId="703D8728" w14:textId="77777777" w:rsidR="0055582A" w:rsidRPr="00305B9C" w:rsidRDefault="0055582A" w:rsidP="0055582A">
      <w:pPr>
        <w:pStyle w:val="Doc-text2"/>
      </w:pPr>
      <w:r w:rsidRPr="00305B9C">
        <w:t>-</w:t>
      </w:r>
      <w:r w:rsidRPr="00305B9C">
        <w:tab/>
        <w:t xml:space="preserve">HW think the UE doesn’t know. IDT agrees and the UE doesn’t need to know. </w:t>
      </w:r>
    </w:p>
    <w:p w14:paraId="0377023F" w14:textId="77777777" w:rsidR="0055582A" w:rsidRPr="00305B9C" w:rsidRDefault="0055582A" w:rsidP="0055582A">
      <w:pPr>
        <w:pStyle w:val="Doc-text2"/>
      </w:pPr>
      <w:r w:rsidRPr="00305B9C">
        <w:t>-</w:t>
      </w:r>
      <w:r w:rsidRPr="00305B9C">
        <w:tab/>
        <w:t>Lenovo propose to add that the UE currently cannot identify which SN it is connected to.</w:t>
      </w:r>
    </w:p>
    <w:p w14:paraId="079DCFFB" w14:textId="77777777" w:rsidR="0055582A" w:rsidRPr="00305B9C" w:rsidRDefault="0055582A" w:rsidP="0055582A">
      <w:pPr>
        <w:pStyle w:val="Doc-text2"/>
      </w:pPr>
      <w:r w:rsidRPr="00305B9C">
        <w:t>-</w:t>
      </w:r>
      <w:r w:rsidRPr="00305B9C">
        <w:tab/>
        <w:t xml:space="preserve">Apple think we should indicate that we may have solutions in RAN2. </w:t>
      </w:r>
    </w:p>
    <w:p w14:paraId="4C40804A" w14:textId="77777777" w:rsidR="0055582A" w:rsidRPr="00305B9C" w:rsidRDefault="0055582A" w:rsidP="0055582A">
      <w:pPr>
        <w:pStyle w:val="Doc-text2"/>
      </w:pPr>
      <w:r w:rsidRPr="00305B9C">
        <w:t>-</w:t>
      </w:r>
      <w:r w:rsidRPr="00305B9C">
        <w:tab/>
        <w:t xml:space="preserve">Ericsson think we don’t need to indicate solutions. </w:t>
      </w:r>
    </w:p>
    <w:p w14:paraId="618661E2" w14:textId="77777777" w:rsidR="0055582A" w:rsidRPr="00305B9C" w:rsidRDefault="0055582A" w:rsidP="0055582A">
      <w:pPr>
        <w:pStyle w:val="Doc-text2"/>
      </w:pPr>
      <w:r w:rsidRPr="00305B9C">
        <w:t>-</w:t>
      </w:r>
      <w:r w:rsidRPr="00305B9C">
        <w:tab/>
        <w:t>Intel think that we don’t need to add solution info</w:t>
      </w:r>
    </w:p>
    <w:p w14:paraId="7B66147B" w14:textId="77777777" w:rsidR="0055582A" w:rsidRPr="00305B9C" w:rsidRDefault="0055582A" w:rsidP="0055582A">
      <w:pPr>
        <w:pStyle w:val="Doc-text2"/>
      </w:pPr>
      <w:r w:rsidRPr="00305B9C">
        <w:t>-</w:t>
      </w:r>
      <w:r w:rsidRPr="00305B9C">
        <w:tab/>
        <w:t xml:space="preserve">QC think we should ask about governing principles </w:t>
      </w:r>
    </w:p>
    <w:p w14:paraId="162CBCC8" w14:textId="77777777" w:rsidR="0055582A" w:rsidRPr="00305B9C" w:rsidRDefault="0055582A" w:rsidP="0055582A">
      <w:pPr>
        <w:pStyle w:val="Doc-text2"/>
      </w:pPr>
    </w:p>
    <w:p w14:paraId="4D52EF24" w14:textId="77777777" w:rsidR="0055582A" w:rsidRPr="00305B9C" w:rsidRDefault="0055582A" w:rsidP="0055582A">
      <w:pPr>
        <w:pStyle w:val="Agreement"/>
        <w:tabs>
          <w:tab w:val="clear" w:pos="9990"/>
        </w:tabs>
        <w:overflowPunct/>
        <w:autoSpaceDE/>
        <w:autoSpaceDN/>
        <w:adjustRightInd/>
        <w:ind w:left="1619" w:hanging="360"/>
        <w:textAlignment w:val="auto"/>
        <w:rPr>
          <w:lang w:val="en-US"/>
        </w:rPr>
      </w:pPr>
      <w:r w:rsidRPr="00305B9C">
        <w:rPr>
          <w:lang w:val="en-US"/>
        </w:rPr>
        <w:t xml:space="preserve">Remove: “the order in which the </w:t>
      </w:r>
      <w:proofErr w:type="spellStart"/>
      <w:r w:rsidRPr="00305B9C">
        <w:rPr>
          <w:lang w:val="en-US"/>
        </w:rPr>
        <w:t>sk</w:t>
      </w:r>
      <w:proofErr w:type="spellEnd"/>
      <w:r w:rsidRPr="00305B9C">
        <w:rPr>
          <w:lang w:val="en-US"/>
        </w:rPr>
        <w:t>-counter values are used upon successive S-</w:t>
      </w:r>
      <w:proofErr w:type="spellStart"/>
      <w:r w:rsidRPr="00305B9C">
        <w:rPr>
          <w:lang w:val="en-US"/>
        </w:rPr>
        <w:t>KgNB</w:t>
      </w:r>
      <w:proofErr w:type="spellEnd"/>
      <w:r w:rsidRPr="00305B9C">
        <w:rPr>
          <w:lang w:val="en-US"/>
        </w:rPr>
        <w:t xml:space="preserve"> change depend on the order in which </w:t>
      </w:r>
      <w:proofErr w:type="spellStart"/>
      <w:r w:rsidRPr="00305B9C">
        <w:rPr>
          <w:lang w:val="en-US"/>
        </w:rPr>
        <w:t>PSCells</w:t>
      </w:r>
      <w:proofErr w:type="spellEnd"/>
      <w:r w:rsidRPr="00305B9C">
        <w:rPr>
          <w:lang w:val="en-US"/>
        </w:rPr>
        <w:t xml:space="preserve"> are selected by the UE (i.e. the </w:t>
      </w:r>
      <w:proofErr w:type="spellStart"/>
      <w:r w:rsidRPr="00305B9C">
        <w:rPr>
          <w:lang w:val="en-US"/>
        </w:rPr>
        <w:t>sk</w:t>
      </w:r>
      <w:proofErr w:type="spellEnd"/>
      <w:r w:rsidRPr="00305B9C">
        <w:rPr>
          <w:lang w:val="en-US"/>
        </w:rPr>
        <w:t>-counter value used is not monotonically incremented as specified in TS 33.501).”</w:t>
      </w:r>
    </w:p>
    <w:p w14:paraId="01AD118C" w14:textId="77777777" w:rsidR="0055582A" w:rsidRPr="00305B9C" w:rsidRDefault="0055582A" w:rsidP="0055582A">
      <w:pPr>
        <w:pStyle w:val="Agreement"/>
        <w:tabs>
          <w:tab w:val="clear" w:pos="9990"/>
        </w:tabs>
        <w:overflowPunct/>
        <w:autoSpaceDE/>
        <w:autoSpaceDN/>
        <w:adjustRightInd/>
        <w:ind w:left="1619" w:hanging="360"/>
        <w:textAlignment w:val="auto"/>
        <w:rPr>
          <w:lang w:val="en-US"/>
        </w:rPr>
      </w:pPr>
      <w:r w:rsidRPr="00305B9C">
        <w:rPr>
          <w:lang w:val="en-US"/>
        </w:rPr>
        <w:t>Remove: - the other security input e.g., HFN, Bearer, Direction etc. may be reused e.g., when HFN is reset to 0 e.g., due to refresh of S-</w:t>
      </w:r>
      <w:proofErr w:type="spellStart"/>
      <w:r w:rsidRPr="00305B9C">
        <w:rPr>
          <w:lang w:val="en-US"/>
        </w:rPr>
        <w:t>KgNB</w:t>
      </w:r>
      <w:proofErr w:type="spellEnd"/>
      <w:r w:rsidRPr="00305B9C">
        <w:rPr>
          <w:lang w:val="en-US"/>
        </w:rPr>
        <w:t>.</w:t>
      </w:r>
    </w:p>
    <w:p w14:paraId="6786D6B0" w14:textId="77777777" w:rsidR="0055582A" w:rsidRPr="00305B9C" w:rsidRDefault="0055582A" w:rsidP="0055582A">
      <w:pPr>
        <w:pStyle w:val="Agreement"/>
        <w:tabs>
          <w:tab w:val="clear" w:pos="9990"/>
        </w:tabs>
        <w:overflowPunct/>
        <w:autoSpaceDE/>
        <w:autoSpaceDN/>
        <w:adjustRightInd/>
        <w:ind w:left="1619" w:hanging="360"/>
        <w:textAlignment w:val="auto"/>
        <w:rPr>
          <w:lang w:val="en-US"/>
        </w:rPr>
      </w:pPr>
      <w:r w:rsidRPr="00305B9C">
        <w:rPr>
          <w:lang w:val="en-US"/>
        </w:rPr>
        <w:t xml:space="preserve">Change last paragraph in actions into: “If SA3 consider the existing handling of </w:t>
      </w:r>
      <w:proofErr w:type="spellStart"/>
      <w:r w:rsidRPr="00305B9C">
        <w:rPr>
          <w:lang w:val="en-US"/>
        </w:rPr>
        <w:t>sk</w:t>
      </w:r>
      <w:proofErr w:type="spellEnd"/>
      <w:r w:rsidRPr="00305B9C">
        <w:rPr>
          <w:lang w:val="en-US"/>
        </w:rPr>
        <w:t>-counter/ S-</w:t>
      </w:r>
      <w:proofErr w:type="spellStart"/>
      <w:r w:rsidRPr="00305B9C">
        <w:rPr>
          <w:lang w:val="en-US"/>
        </w:rPr>
        <w:t>KgNB</w:t>
      </w:r>
      <w:proofErr w:type="spellEnd"/>
      <w:r w:rsidRPr="00305B9C">
        <w:rPr>
          <w:lang w:val="en-US"/>
        </w:rPr>
        <w:t xml:space="preserve"> in the above scenarios not acceptable, RAN2 kindly asks SA3 to provide requirements for a solution.”</w:t>
      </w:r>
    </w:p>
    <w:p w14:paraId="3AE70BEF"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With these changes the LS out is approved, in R2-2213337</w:t>
      </w:r>
    </w:p>
    <w:p w14:paraId="4CC1B32E" w14:textId="77777777" w:rsidR="0055582A" w:rsidRPr="00305B9C" w:rsidRDefault="0055582A" w:rsidP="0055582A">
      <w:pPr>
        <w:pStyle w:val="Doc-text2"/>
      </w:pPr>
    </w:p>
    <w:p w14:paraId="3E03C001" w14:textId="77777777" w:rsidR="0055582A" w:rsidRPr="00305B9C" w:rsidRDefault="0055582A" w:rsidP="0055582A">
      <w:pPr>
        <w:pStyle w:val="Doc-text2"/>
      </w:pPr>
    </w:p>
    <w:p w14:paraId="30E9CD77" w14:textId="2429C447" w:rsidR="0055582A" w:rsidRPr="00305B9C" w:rsidRDefault="0055582A" w:rsidP="0055582A">
      <w:pPr>
        <w:pStyle w:val="Doc-title"/>
        <w:rPr>
          <w:lang w:val="en-US"/>
        </w:rPr>
      </w:pPr>
      <w:r w:rsidRPr="00305B9C">
        <w:rPr>
          <w:lang w:val="en-US"/>
        </w:rPr>
        <w:t>R2-2212502</w:t>
      </w:r>
      <w:r w:rsidRPr="00305B9C">
        <w:rPr>
          <w:lang w:val="en-US"/>
        </w:rPr>
        <w:tab/>
        <w:t>Selective Cell Group Activation</w:t>
      </w:r>
      <w:r w:rsidRPr="00305B9C">
        <w:rPr>
          <w:lang w:val="en-US"/>
        </w:rPr>
        <w:tab/>
        <w:t>LG Electronics Inc.</w:t>
      </w:r>
      <w:r w:rsidRPr="00305B9C">
        <w:rPr>
          <w:lang w:val="en-US"/>
        </w:rPr>
        <w:tab/>
        <w:t>discussion</w:t>
      </w:r>
      <w:r w:rsidRPr="00305B9C">
        <w:rPr>
          <w:lang w:val="en-US"/>
        </w:rPr>
        <w:tab/>
        <w:t>Rel-18</w:t>
      </w:r>
      <w:r w:rsidRPr="00305B9C">
        <w:rPr>
          <w:lang w:val="en-US"/>
        </w:rPr>
        <w:tab/>
        <w:t>NR_Mob_enh2-Core</w:t>
      </w:r>
    </w:p>
    <w:p w14:paraId="147C25AD" w14:textId="56FB995D" w:rsidR="0055582A" w:rsidRPr="00305B9C" w:rsidRDefault="0055582A" w:rsidP="0055582A">
      <w:pPr>
        <w:pStyle w:val="Doc-title"/>
        <w:rPr>
          <w:lang w:val="en-US"/>
        </w:rPr>
      </w:pPr>
      <w:r w:rsidRPr="00305B9C">
        <w:rPr>
          <w:lang w:val="en-US"/>
        </w:rPr>
        <w:t>R2-2212467</w:t>
      </w:r>
      <w:r w:rsidRPr="00305B9C">
        <w:rPr>
          <w:lang w:val="en-US"/>
        </w:rPr>
        <w:tab/>
        <w:t>NR-DC with selective activation</w:t>
      </w:r>
      <w:r w:rsidRPr="00305B9C">
        <w:rPr>
          <w:lang w:val="en-US"/>
        </w:rPr>
        <w:tab/>
        <w:t>Ericsson</w:t>
      </w:r>
      <w:r w:rsidRPr="00305B9C">
        <w:rPr>
          <w:lang w:val="en-US"/>
        </w:rPr>
        <w:tab/>
        <w:t>discussion</w:t>
      </w:r>
      <w:r w:rsidRPr="00305B9C">
        <w:rPr>
          <w:lang w:val="en-US"/>
        </w:rPr>
        <w:tab/>
        <w:t>Rel-18</w:t>
      </w:r>
      <w:r w:rsidRPr="00305B9C">
        <w:rPr>
          <w:lang w:val="en-US"/>
        </w:rPr>
        <w:tab/>
        <w:t>NR_Mob_enh2-Core</w:t>
      </w:r>
    </w:p>
    <w:p w14:paraId="79BE1059" w14:textId="47D34C3F" w:rsidR="0055582A" w:rsidRPr="00305B9C" w:rsidRDefault="0055582A" w:rsidP="0055582A">
      <w:pPr>
        <w:pStyle w:val="Doc-title"/>
        <w:rPr>
          <w:lang w:val="en-US"/>
        </w:rPr>
      </w:pPr>
      <w:r w:rsidRPr="00305B9C">
        <w:rPr>
          <w:lang w:val="en-US"/>
        </w:rPr>
        <w:t>R2-2211205</w:t>
      </w:r>
      <w:r w:rsidRPr="00305B9C">
        <w:rPr>
          <w:lang w:val="en-US"/>
        </w:rPr>
        <w:tab/>
        <w:t>Discussion on Selective Activation of Cell Groups in NR-DC</w:t>
      </w:r>
      <w:r w:rsidRPr="00305B9C">
        <w:rPr>
          <w:lang w:val="en-US"/>
        </w:rPr>
        <w:tab/>
        <w:t>CATT</w:t>
      </w:r>
      <w:r w:rsidRPr="00305B9C">
        <w:rPr>
          <w:lang w:val="en-US"/>
        </w:rPr>
        <w:tab/>
        <w:t>discussion</w:t>
      </w:r>
      <w:r w:rsidRPr="00305B9C">
        <w:rPr>
          <w:lang w:val="en-US"/>
        </w:rPr>
        <w:tab/>
        <w:t>Rel-18</w:t>
      </w:r>
      <w:r w:rsidRPr="00305B9C">
        <w:rPr>
          <w:lang w:val="en-US"/>
        </w:rPr>
        <w:tab/>
        <w:t>NR_Mob_enh2-Core</w:t>
      </w:r>
    </w:p>
    <w:p w14:paraId="0B861082" w14:textId="08330F33" w:rsidR="0055582A" w:rsidRPr="00305B9C" w:rsidRDefault="0055582A" w:rsidP="0055582A">
      <w:pPr>
        <w:pStyle w:val="Doc-title"/>
        <w:rPr>
          <w:lang w:val="en-US"/>
        </w:rPr>
      </w:pPr>
      <w:r w:rsidRPr="00305B9C">
        <w:rPr>
          <w:lang w:val="en-US"/>
        </w:rPr>
        <w:t>R2-2211458</w:t>
      </w:r>
      <w:r w:rsidRPr="00305B9C">
        <w:rPr>
          <w:lang w:val="en-US"/>
        </w:rPr>
        <w:tab/>
        <w:t>Discussion on selective activation of cell groups</w:t>
      </w:r>
      <w:r w:rsidRPr="00305B9C">
        <w:rPr>
          <w:lang w:val="en-US"/>
        </w:rPr>
        <w:tab/>
        <w:t>Intel Corporation</w:t>
      </w:r>
      <w:r w:rsidRPr="00305B9C">
        <w:rPr>
          <w:lang w:val="en-US"/>
        </w:rPr>
        <w:tab/>
        <w:t>discussion</w:t>
      </w:r>
      <w:r w:rsidRPr="00305B9C">
        <w:rPr>
          <w:lang w:val="en-US"/>
        </w:rPr>
        <w:tab/>
        <w:t>Rel-18</w:t>
      </w:r>
      <w:r w:rsidRPr="00305B9C">
        <w:rPr>
          <w:lang w:val="en-US"/>
        </w:rPr>
        <w:tab/>
        <w:t>NR_Mob_enh2-Core</w:t>
      </w:r>
    </w:p>
    <w:p w14:paraId="31340D8A" w14:textId="0DA3379B" w:rsidR="0055582A" w:rsidRPr="00305B9C" w:rsidRDefault="0055582A" w:rsidP="0055582A">
      <w:pPr>
        <w:pStyle w:val="Doc-title"/>
        <w:rPr>
          <w:lang w:val="en-US"/>
        </w:rPr>
      </w:pPr>
      <w:r w:rsidRPr="00305B9C">
        <w:rPr>
          <w:lang w:val="en-US"/>
        </w:rPr>
        <w:t>R2-2211796</w:t>
      </w:r>
      <w:r w:rsidRPr="00305B9C">
        <w:rPr>
          <w:lang w:val="en-US"/>
        </w:rPr>
        <w:tab/>
        <w:t>Discussion on NR-DC with selective activation of the cell groups</w:t>
      </w:r>
      <w:r w:rsidRPr="00305B9C">
        <w:rPr>
          <w:lang w:val="en-US"/>
        </w:rPr>
        <w:tab/>
        <w:t>ZTE Corporation, Sanechips</w:t>
      </w:r>
      <w:r w:rsidRPr="00305B9C">
        <w:rPr>
          <w:lang w:val="en-US"/>
        </w:rPr>
        <w:tab/>
        <w:t>discussion</w:t>
      </w:r>
      <w:r w:rsidRPr="00305B9C">
        <w:rPr>
          <w:lang w:val="en-US"/>
        </w:rPr>
        <w:tab/>
        <w:t>Rel-18</w:t>
      </w:r>
      <w:r w:rsidRPr="00305B9C">
        <w:rPr>
          <w:lang w:val="en-US"/>
        </w:rPr>
        <w:tab/>
        <w:t>NR_Mob_enh2-Core</w:t>
      </w:r>
    </w:p>
    <w:p w14:paraId="34F83775" w14:textId="0392AA24" w:rsidR="0055582A" w:rsidRPr="00305B9C" w:rsidRDefault="0055582A" w:rsidP="0055582A">
      <w:pPr>
        <w:pStyle w:val="Doc-title"/>
        <w:rPr>
          <w:lang w:val="en-US"/>
        </w:rPr>
      </w:pPr>
      <w:r w:rsidRPr="00305B9C">
        <w:rPr>
          <w:lang w:val="en-US"/>
        </w:rPr>
        <w:t>R2-2211710</w:t>
      </w:r>
      <w:r w:rsidRPr="00305B9C">
        <w:rPr>
          <w:lang w:val="en-US"/>
        </w:rPr>
        <w:tab/>
        <w:t>A sample Reference Config approach that also solves security reuse</w:t>
      </w:r>
      <w:r w:rsidRPr="00305B9C">
        <w:rPr>
          <w:lang w:val="en-US"/>
        </w:rPr>
        <w:tab/>
        <w:t>Apple</w:t>
      </w:r>
      <w:r w:rsidRPr="00305B9C">
        <w:rPr>
          <w:lang w:val="en-US"/>
        </w:rPr>
        <w:tab/>
        <w:t>discussion</w:t>
      </w:r>
      <w:r w:rsidRPr="00305B9C">
        <w:rPr>
          <w:lang w:val="en-US"/>
        </w:rPr>
        <w:tab/>
        <w:t>NR_Mob_enh2-Core</w:t>
      </w:r>
    </w:p>
    <w:p w14:paraId="3174528E" w14:textId="7378BF0F" w:rsidR="0055582A" w:rsidRPr="00305B9C" w:rsidRDefault="0055582A" w:rsidP="0055582A">
      <w:pPr>
        <w:pStyle w:val="Doc-title"/>
        <w:rPr>
          <w:lang w:val="en-US"/>
        </w:rPr>
      </w:pPr>
      <w:r w:rsidRPr="00305B9C">
        <w:rPr>
          <w:lang w:val="en-US"/>
        </w:rPr>
        <w:t>R2-2211488</w:t>
      </w:r>
      <w:r w:rsidRPr="00305B9C">
        <w:rPr>
          <w:lang w:val="en-US"/>
        </w:rPr>
        <w:tab/>
        <w:t>Discussion on NR-DC with selective activation cell of groups</w:t>
      </w:r>
      <w:r w:rsidRPr="00305B9C">
        <w:rPr>
          <w:lang w:val="en-US"/>
        </w:rPr>
        <w:tab/>
        <w:t>vivo</w:t>
      </w:r>
      <w:r w:rsidRPr="00305B9C">
        <w:rPr>
          <w:lang w:val="en-US"/>
        </w:rPr>
        <w:tab/>
        <w:t>discussion</w:t>
      </w:r>
      <w:r w:rsidRPr="00305B9C">
        <w:rPr>
          <w:lang w:val="en-US"/>
        </w:rPr>
        <w:tab/>
        <w:t>Rel-18</w:t>
      </w:r>
      <w:r w:rsidRPr="00305B9C">
        <w:rPr>
          <w:lang w:val="en-US"/>
        </w:rPr>
        <w:tab/>
        <w:t>NR_Mob_enh2-Core</w:t>
      </w:r>
    </w:p>
    <w:p w14:paraId="568FDD43" w14:textId="26E9FCD6" w:rsidR="0055582A" w:rsidRPr="00305B9C" w:rsidRDefault="0055582A" w:rsidP="0055582A">
      <w:pPr>
        <w:pStyle w:val="Doc-title"/>
        <w:rPr>
          <w:lang w:val="en-US"/>
        </w:rPr>
      </w:pPr>
      <w:r w:rsidRPr="00305B9C">
        <w:rPr>
          <w:lang w:val="en-US"/>
        </w:rPr>
        <w:t>R2-2212483</w:t>
      </w:r>
      <w:r w:rsidRPr="00305B9C">
        <w:rPr>
          <w:lang w:val="en-US"/>
        </w:rPr>
        <w:tab/>
        <w:t>Selective activation of cell groups in NR-DC</w:t>
      </w:r>
      <w:r w:rsidRPr="00305B9C">
        <w:rPr>
          <w:lang w:val="en-US"/>
        </w:rPr>
        <w:tab/>
        <w:t>Qualcomm Incorporated</w:t>
      </w:r>
      <w:r w:rsidRPr="00305B9C">
        <w:rPr>
          <w:lang w:val="en-US"/>
        </w:rPr>
        <w:tab/>
        <w:t>discussion</w:t>
      </w:r>
      <w:r w:rsidRPr="00305B9C">
        <w:rPr>
          <w:lang w:val="en-US"/>
        </w:rPr>
        <w:tab/>
        <w:t>Rel-18</w:t>
      </w:r>
    </w:p>
    <w:p w14:paraId="68283EB6" w14:textId="289C0BCA" w:rsidR="0055582A" w:rsidRPr="00305B9C" w:rsidRDefault="0055582A" w:rsidP="0055582A">
      <w:pPr>
        <w:pStyle w:val="Doc-title"/>
        <w:rPr>
          <w:lang w:val="en-US"/>
        </w:rPr>
      </w:pPr>
      <w:r w:rsidRPr="00305B9C">
        <w:rPr>
          <w:lang w:val="en-US"/>
        </w:rPr>
        <w:t>R2-2211865</w:t>
      </w:r>
      <w:r w:rsidRPr="00305B9C">
        <w:rPr>
          <w:lang w:val="en-US"/>
        </w:rPr>
        <w:tab/>
        <w:t>Discussion on selective activation of SCGs for NR-DC</w:t>
      </w:r>
      <w:r w:rsidRPr="00305B9C">
        <w:rPr>
          <w:lang w:val="en-US"/>
        </w:rPr>
        <w:tab/>
        <w:t>OPPO</w:t>
      </w:r>
      <w:r w:rsidRPr="00305B9C">
        <w:rPr>
          <w:lang w:val="en-US"/>
        </w:rPr>
        <w:tab/>
        <w:t>discussion</w:t>
      </w:r>
      <w:r w:rsidRPr="00305B9C">
        <w:rPr>
          <w:lang w:val="en-US"/>
        </w:rPr>
        <w:tab/>
        <w:t>Rel-18</w:t>
      </w:r>
      <w:r w:rsidRPr="00305B9C">
        <w:rPr>
          <w:lang w:val="en-US"/>
        </w:rPr>
        <w:tab/>
        <w:t>NR_Mob_enh2-Core</w:t>
      </w:r>
    </w:p>
    <w:p w14:paraId="6AFAB11E" w14:textId="078F966F" w:rsidR="0055582A" w:rsidRPr="00305B9C" w:rsidRDefault="0055582A" w:rsidP="0055582A">
      <w:pPr>
        <w:pStyle w:val="Doc-title"/>
        <w:rPr>
          <w:lang w:val="en-US"/>
        </w:rPr>
      </w:pPr>
      <w:r w:rsidRPr="00305B9C">
        <w:rPr>
          <w:lang w:val="en-US"/>
        </w:rPr>
        <w:t>R2-2212022</w:t>
      </w:r>
      <w:r w:rsidRPr="00305B9C">
        <w:rPr>
          <w:lang w:val="en-US"/>
        </w:rPr>
        <w:tab/>
        <w:t>Discussion on SCG selective activation</w:t>
      </w:r>
      <w:r w:rsidRPr="00305B9C">
        <w:rPr>
          <w:lang w:val="en-US"/>
        </w:rPr>
        <w:tab/>
        <w:t>Lenovo</w:t>
      </w:r>
      <w:r w:rsidRPr="00305B9C">
        <w:rPr>
          <w:lang w:val="en-US"/>
        </w:rPr>
        <w:tab/>
        <w:t>discussion</w:t>
      </w:r>
      <w:r w:rsidRPr="00305B9C">
        <w:rPr>
          <w:lang w:val="en-US"/>
        </w:rPr>
        <w:tab/>
        <w:t>Rel-18</w:t>
      </w:r>
    </w:p>
    <w:p w14:paraId="2E69C668" w14:textId="5469B019" w:rsidR="0055582A" w:rsidRPr="00305B9C" w:rsidRDefault="0055582A" w:rsidP="0055582A">
      <w:pPr>
        <w:pStyle w:val="Doc-title"/>
        <w:rPr>
          <w:lang w:val="en-US"/>
        </w:rPr>
      </w:pPr>
      <w:r w:rsidRPr="00305B9C">
        <w:rPr>
          <w:lang w:val="en-US"/>
        </w:rPr>
        <w:t>R2-2212160</w:t>
      </w:r>
      <w:r w:rsidRPr="00305B9C">
        <w:rPr>
          <w:lang w:val="en-US"/>
        </w:rPr>
        <w:tab/>
        <w:t>Discussion on NR-DC with SCG selective activation</w:t>
      </w:r>
      <w:r w:rsidRPr="00305B9C">
        <w:rPr>
          <w:lang w:val="en-US"/>
        </w:rPr>
        <w:tab/>
        <w:t>Spreadtrum Communications</w:t>
      </w:r>
      <w:r w:rsidRPr="00305B9C">
        <w:rPr>
          <w:lang w:val="en-US"/>
        </w:rPr>
        <w:tab/>
        <w:t>discussion</w:t>
      </w:r>
      <w:r w:rsidRPr="00305B9C">
        <w:rPr>
          <w:lang w:val="en-US"/>
        </w:rPr>
        <w:tab/>
        <w:t>Rel-18</w:t>
      </w:r>
    </w:p>
    <w:p w14:paraId="2AED5D06" w14:textId="7CDCDF6F" w:rsidR="0055582A" w:rsidRPr="00305B9C" w:rsidRDefault="0055582A" w:rsidP="0055582A">
      <w:pPr>
        <w:pStyle w:val="Doc-title"/>
        <w:rPr>
          <w:lang w:val="en-US"/>
        </w:rPr>
      </w:pPr>
      <w:r w:rsidRPr="00305B9C">
        <w:rPr>
          <w:lang w:val="en-US"/>
        </w:rPr>
        <w:lastRenderedPageBreak/>
        <w:t>R2-2212601</w:t>
      </w:r>
      <w:r w:rsidRPr="00305B9C">
        <w:rPr>
          <w:lang w:val="en-US"/>
        </w:rPr>
        <w:tab/>
        <w:t>Considerations on Subsequent CPAC after SCG Change</w:t>
      </w:r>
      <w:r w:rsidRPr="00305B9C">
        <w:rPr>
          <w:lang w:val="en-US"/>
        </w:rPr>
        <w:tab/>
        <w:t>Samsung</w:t>
      </w:r>
      <w:r w:rsidRPr="00305B9C">
        <w:rPr>
          <w:lang w:val="en-US"/>
        </w:rPr>
        <w:tab/>
        <w:t>discussion</w:t>
      </w:r>
      <w:r w:rsidRPr="00305B9C">
        <w:rPr>
          <w:lang w:val="en-US"/>
        </w:rPr>
        <w:tab/>
        <w:t>Rel-18</w:t>
      </w:r>
      <w:r w:rsidRPr="00305B9C">
        <w:rPr>
          <w:lang w:val="en-US"/>
        </w:rPr>
        <w:tab/>
        <w:t>NR_Mob_enh2-Core</w:t>
      </w:r>
    </w:p>
    <w:p w14:paraId="6F166F77" w14:textId="430C83B3" w:rsidR="0055582A" w:rsidRPr="00305B9C" w:rsidRDefault="0055582A" w:rsidP="0055582A">
      <w:pPr>
        <w:pStyle w:val="Doc-title"/>
        <w:rPr>
          <w:lang w:val="en-US"/>
        </w:rPr>
      </w:pPr>
      <w:r w:rsidRPr="00305B9C">
        <w:rPr>
          <w:lang w:val="en-US"/>
        </w:rPr>
        <w:t>R2-2212655</w:t>
      </w:r>
      <w:r w:rsidRPr="00305B9C">
        <w:rPr>
          <w:lang w:val="en-US"/>
        </w:rPr>
        <w:tab/>
        <w:t>Discussion on NR-DC with selective activation of the cell groups</w:t>
      </w:r>
      <w:r w:rsidRPr="00305B9C">
        <w:rPr>
          <w:lang w:val="en-US"/>
        </w:rPr>
        <w:tab/>
        <w:t>Xiaomi</w:t>
      </w:r>
      <w:r w:rsidRPr="00305B9C">
        <w:rPr>
          <w:lang w:val="en-US"/>
        </w:rPr>
        <w:tab/>
        <w:t>discussion</w:t>
      </w:r>
      <w:r w:rsidRPr="00305B9C">
        <w:rPr>
          <w:lang w:val="en-US"/>
        </w:rPr>
        <w:tab/>
        <w:t>Rel-18</w:t>
      </w:r>
      <w:r w:rsidRPr="00305B9C">
        <w:rPr>
          <w:lang w:val="en-US"/>
        </w:rPr>
        <w:tab/>
        <w:t>NR_Mob_enh2-Core</w:t>
      </w:r>
    </w:p>
    <w:p w14:paraId="4ABF2297" w14:textId="3DEB22D8" w:rsidR="0055582A" w:rsidRPr="00305B9C" w:rsidRDefault="0055582A" w:rsidP="0055582A">
      <w:pPr>
        <w:pStyle w:val="Doc-title"/>
        <w:rPr>
          <w:lang w:val="en-US"/>
        </w:rPr>
      </w:pPr>
      <w:r w:rsidRPr="00305B9C">
        <w:rPr>
          <w:lang w:val="en-US"/>
        </w:rPr>
        <w:t>R2-2212671</w:t>
      </w:r>
      <w:r w:rsidRPr="00305B9C">
        <w:rPr>
          <w:lang w:val="en-US"/>
        </w:rPr>
        <w:tab/>
        <w:t>Discussion on selective SCG activation</w:t>
      </w:r>
      <w:r w:rsidRPr="00305B9C">
        <w:rPr>
          <w:lang w:val="en-US"/>
        </w:rPr>
        <w:tab/>
        <w:t>MediaTek Inc.</w:t>
      </w:r>
      <w:r w:rsidRPr="00305B9C">
        <w:rPr>
          <w:lang w:val="en-US"/>
        </w:rPr>
        <w:tab/>
        <w:t>discussion</w:t>
      </w:r>
      <w:r w:rsidRPr="00305B9C">
        <w:rPr>
          <w:lang w:val="en-US"/>
        </w:rPr>
        <w:tab/>
        <w:t>NR_Mob_enh2-Core</w:t>
      </w:r>
      <w:r w:rsidRPr="00305B9C">
        <w:rPr>
          <w:lang w:val="en-US"/>
        </w:rPr>
        <w:tab/>
        <w:t>R2-2210516</w:t>
      </w:r>
    </w:p>
    <w:p w14:paraId="219EC629" w14:textId="08481CEC" w:rsidR="0055582A" w:rsidRPr="00305B9C" w:rsidRDefault="0055582A" w:rsidP="0055582A">
      <w:pPr>
        <w:pStyle w:val="Doc-title"/>
        <w:rPr>
          <w:lang w:val="en-US"/>
        </w:rPr>
      </w:pPr>
      <w:r w:rsidRPr="00305B9C">
        <w:rPr>
          <w:lang w:val="en-US"/>
        </w:rPr>
        <w:t>R2-2212540</w:t>
      </w:r>
      <w:r w:rsidRPr="00305B9C">
        <w:rPr>
          <w:lang w:val="en-US"/>
        </w:rPr>
        <w:tab/>
        <w:t>Discussions on selective SCG activation</w:t>
      </w:r>
      <w:r w:rsidRPr="00305B9C">
        <w:rPr>
          <w:lang w:val="en-US"/>
        </w:rPr>
        <w:tab/>
        <w:t>NEC</w:t>
      </w:r>
      <w:r w:rsidRPr="00305B9C">
        <w:rPr>
          <w:lang w:val="en-US"/>
        </w:rPr>
        <w:tab/>
        <w:t>discussion</w:t>
      </w:r>
      <w:r w:rsidRPr="00305B9C">
        <w:rPr>
          <w:lang w:val="en-US"/>
        </w:rPr>
        <w:tab/>
        <w:t>Rel-18</w:t>
      </w:r>
      <w:r w:rsidRPr="00305B9C">
        <w:rPr>
          <w:lang w:val="en-US"/>
        </w:rPr>
        <w:tab/>
        <w:t>NR_Mob_enh2-Core</w:t>
      </w:r>
    </w:p>
    <w:p w14:paraId="6324DB6C" w14:textId="220724AC" w:rsidR="0055582A" w:rsidRPr="00305B9C" w:rsidRDefault="0055582A" w:rsidP="0055582A">
      <w:pPr>
        <w:pStyle w:val="Doc-title"/>
        <w:rPr>
          <w:lang w:val="en-US"/>
        </w:rPr>
      </w:pPr>
      <w:r w:rsidRPr="00305B9C">
        <w:rPr>
          <w:lang w:val="en-US"/>
        </w:rPr>
        <w:t>R2-2212620</w:t>
      </w:r>
      <w:r w:rsidRPr="00305B9C">
        <w:rPr>
          <w:lang w:val="en-US"/>
        </w:rPr>
        <w:tab/>
        <w:t>Discussion on NR-DC with selective activation cell of groups</w:t>
      </w:r>
      <w:r w:rsidRPr="00305B9C">
        <w:rPr>
          <w:lang w:val="en-US"/>
        </w:rPr>
        <w:tab/>
        <w:t>CMCC</w:t>
      </w:r>
      <w:r w:rsidRPr="00305B9C">
        <w:rPr>
          <w:lang w:val="en-US"/>
        </w:rPr>
        <w:tab/>
        <w:t>discussion</w:t>
      </w:r>
      <w:r w:rsidRPr="00305B9C">
        <w:rPr>
          <w:lang w:val="en-US"/>
        </w:rPr>
        <w:tab/>
        <w:t>Rel-18</w:t>
      </w:r>
      <w:r w:rsidRPr="00305B9C">
        <w:rPr>
          <w:lang w:val="en-US"/>
        </w:rPr>
        <w:tab/>
        <w:t>NR_Mob_enh2-Core</w:t>
      </w:r>
    </w:p>
    <w:p w14:paraId="1802B7D9" w14:textId="552F0F41" w:rsidR="0055582A" w:rsidRPr="00305B9C" w:rsidRDefault="0055582A" w:rsidP="0055582A">
      <w:pPr>
        <w:pStyle w:val="Doc-title"/>
        <w:rPr>
          <w:lang w:val="en-US"/>
        </w:rPr>
      </w:pPr>
      <w:r w:rsidRPr="00305B9C">
        <w:rPr>
          <w:lang w:val="en-US"/>
        </w:rPr>
        <w:t>R2-2212822</w:t>
      </w:r>
      <w:r w:rsidRPr="00305B9C">
        <w:rPr>
          <w:lang w:val="en-US"/>
        </w:rPr>
        <w:tab/>
        <w:t>Discussion on NR-DC with selective activation of the cell groups</w:t>
      </w:r>
      <w:r w:rsidRPr="00305B9C">
        <w:rPr>
          <w:lang w:val="en-US"/>
        </w:rPr>
        <w:tab/>
        <w:t>DENSO CORPORATION</w:t>
      </w:r>
      <w:r w:rsidRPr="00305B9C">
        <w:rPr>
          <w:lang w:val="en-US"/>
        </w:rPr>
        <w:tab/>
        <w:t>discussion</w:t>
      </w:r>
      <w:r w:rsidRPr="00305B9C">
        <w:rPr>
          <w:lang w:val="en-US"/>
        </w:rPr>
        <w:tab/>
        <w:t>Rel-18</w:t>
      </w:r>
      <w:r w:rsidRPr="00305B9C">
        <w:rPr>
          <w:lang w:val="en-US"/>
        </w:rPr>
        <w:tab/>
        <w:t>NR_Mob_enh2-Core</w:t>
      </w:r>
    </w:p>
    <w:p w14:paraId="3B53ABBE" w14:textId="3EDFADF1" w:rsidR="0055582A" w:rsidRPr="00305B9C" w:rsidRDefault="0055582A" w:rsidP="0055582A">
      <w:pPr>
        <w:pStyle w:val="Doc-title"/>
        <w:rPr>
          <w:lang w:val="en-US"/>
        </w:rPr>
      </w:pPr>
      <w:r w:rsidRPr="00305B9C">
        <w:rPr>
          <w:lang w:val="en-US"/>
        </w:rPr>
        <w:t>R2-2212407</w:t>
      </w:r>
      <w:r w:rsidRPr="00305B9C">
        <w:rPr>
          <w:lang w:val="en-US"/>
        </w:rPr>
        <w:tab/>
        <w:t>Selective activation of cell groups</w:t>
      </w:r>
      <w:r w:rsidRPr="00305B9C">
        <w:rPr>
          <w:lang w:val="en-US"/>
        </w:rPr>
        <w:tab/>
        <w:t>InterDigital, Inc.</w:t>
      </w:r>
      <w:r w:rsidRPr="00305B9C">
        <w:rPr>
          <w:lang w:val="en-US"/>
        </w:rPr>
        <w:tab/>
        <w:t>discussion</w:t>
      </w:r>
      <w:r w:rsidRPr="00305B9C">
        <w:rPr>
          <w:lang w:val="en-US"/>
        </w:rPr>
        <w:tab/>
        <w:t>Rel-18</w:t>
      </w:r>
      <w:r w:rsidRPr="00305B9C">
        <w:rPr>
          <w:lang w:val="en-US"/>
        </w:rPr>
        <w:tab/>
        <w:t>NR_Mob_enh2-Core</w:t>
      </w:r>
    </w:p>
    <w:p w14:paraId="13F05C70" w14:textId="1C13F247" w:rsidR="0055582A" w:rsidRPr="00305B9C" w:rsidRDefault="0055582A" w:rsidP="0055582A">
      <w:pPr>
        <w:pStyle w:val="Doc-title"/>
        <w:rPr>
          <w:lang w:val="en-US"/>
        </w:rPr>
      </w:pPr>
      <w:r w:rsidRPr="00305B9C">
        <w:rPr>
          <w:lang w:val="en-US"/>
        </w:rPr>
        <w:t>R2-2212558</w:t>
      </w:r>
      <w:r w:rsidRPr="00305B9C">
        <w:rPr>
          <w:lang w:val="en-US"/>
        </w:rPr>
        <w:tab/>
        <w:t>Discussion of selective activation</w:t>
      </w:r>
      <w:r w:rsidRPr="00305B9C">
        <w:rPr>
          <w:lang w:val="en-US"/>
        </w:rPr>
        <w:tab/>
        <w:t>Sharp</w:t>
      </w:r>
      <w:r w:rsidRPr="00305B9C">
        <w:rPr>
          <w:lang w:val="en-US"/>
        </w:rPr>
        <w:tab/>
        <w:t>discussion</w:t>
      </w:r>
      <w:r w:rsidRPr="00305B9C">
        <w:rPr>
          <w:lang w:val="en-US"/>
        </w:rPr>
        <w:tab/>
        <w:t>Rel-18</w:t>
      </w:r>
      <w:r w:rsidRPr="00305B9C">
        <w:rPr>
          <w:lang w:val="en-US"/>
        </w:rPr>
        <w:tab/>
        <w:t>NR_Mob_enh2-Core</w:t>
      </w:r>
    </w:p>
    <w:p w14:paraId="0716E1F3" w14:textId="77777777" w:rsidR="0055582A" w:rsidRPr="00305B9C" w:rsidRDefault="0055582A" w:rsidP="0055582A">
      <w:pPr>
        <w:pStyle w:val="Doc-text2"/>
        <w:ind w:left="0" w:firstLine="0"/>
        <w:rPr>
          <w:lang w:val="en-US"/>
        </w:rPr>
      </w:pPr>
    </w:p>
    <w:p w14:paraId="13E6CFAB" w14:textId="77777777" w:rsidR="0055582A" w:rsidRPr="00305B9C" w:rsidRDefault="0055582A" w:rsidP="0055582A">
      <w:pPr>
        <w:pStyle w:val="Heading3"/>
      </w:pPr>
      <w:bookmarkStart w:id="474" w:name="_Hlk118720072"/>
      <w:bookmarkStart w:id="475" w:name="_Toc120536955"/>
      <w:bookmarkStart w:id="476" w:name="_Toc127484896"/>
      <w:r w:rsidRPr="00305B9C">
        <w:rPr>
          <w:lang w:val="en-US"/>
        </w:rPr>
        <w:t>8.4.4</w:t>
      </w:r>
      <w:r w:rsidRPr="00305B9C">
        <w:rPr>
          <w:lang w:val="en-US"/>
        </w:rPr>
        <w:tab/>
        <w:t>CHO including target MCG and candidate SCGs for CPC/CPA in NR-DC</w:t>
      </w:r>
      <w:bookmarkEnd w:id="474"/>
      <w:bookmarkEnd w:id="475"/>
      <w:bookmarkEnd w:id="476"/>
    </w:p>
    <w:p w14:paraId="18B982EE" w14:textId="07A148C9" w:rsidR="0055582A" w:rsidRPr="00305B9C" w:rsidRDefault="0055582A" w:rsidP="0055582A">
      <w:pPr>
        <w:pStyle w:val="Doc-title"/>
      </w:pPr>
      <w:r w:rsidRPr="00305B9C">
        <w:t>R2-2212408</w:t>
      </w:r>
      <w:r w:rsidRPr="00305B9C">
        <w:tab/>
        <w:t>CHO with associated SCG</w:t>
      </w:r>
      <w:r w:rsidRPr="00305B9C">
        <w:tab/>
        <w:t>InterDigital, Inc.</w:t>
      </w:r>
      <w:r w:rsidRPr="00305B9C">
        <w:tab/>
        <w:t>discussion</w:t>
      </w:r>
      <w:r w:rsidRPr="00305B9C">
        <w:tab/>
        <w:t>Rel-18</w:t>
      </w:r>
      <w:r w:rsidRPr="00305B9C">
        <w:tab/>
        <w:t>NR_Mob_enh2-Core</w:t>
      </w:r>
    </w:p>
    <w:p w14:paraId="1FE09398" w14:textId="3563B627" w:rsidR="0055582A" w:rsidRPr="00305B9C" w:rsidRDefault="0055582A" w:rsidP="0055582A">
      <w:pPr>
        <w:pStyle w:val="Doc-title"/>
      </w:pPr>
      <w:r w:rsidRPr="00305B9C">
        <w:t>R2-2211866</w:t>
      </w:r>
      <w:r w:rsidRPr="00305B9C">
        <w:tab/>
        <w:t>Discussions on CHO including target MCG and candidate SCGs</w:t>
      </w:r>
      <w:r w:rsidRPr="00305B9C">
        <w:tab/>
        <w:t>OPPO</w:t>
      </w:r>
      <w:r w:rsidRPr="00305B9C">
        <w:tab/>
        <w:t>discussion</w:t>
      </w:r>
      <w:r w:rsidRPr="00305B9C">
        <w:tab/>
        <w:t>Rel-18</w:t>
      </w:r>
      <w:r w:rsidRPr="00305B9C">
        <w:tab/>
        <w:t>NR_Mob_enh2-Core</w:t>
      </w:r>
    </w:p>
    <w:p w14:paraId="058AEB5D" w14:textId="77777777" w:rsidR="0055582A" w:rsidRPr="00305B9C" w:rsidRDefault="0055582A" w:rsidP="0055582A">
      <w:pPr>
        <w:pStyle w:val="Doc-text2"/>
        <w:ind w:left="0" w:firstLine="0"/>
        <w:rPr>
          <w:rFonts w:cs="Arial"/>
        </w:rPr>
      </w:pPr>
    </w:p>
    <w:p w14:paraId="3D740AA7" w14:textId="77777777" w:rsidR="0055582A" w:rsidRPr="00305B9C" w:rsidRDefault="0055582A" w:rsidP="0055582A">
      <w:pPr>
        <w:pStyle w:val="Doc-text2"/>
        <w:rPr>
          <w:rFonts w:cs="Arial"/>
        </w:rPr>
      </w:pPr>
      <w:r w:rsidRPr="00305B9C">
        <w:rPr>
          <w:rFonts w:cs="Arial"/>
        </w:rPr>
        <w:t>DISCUSSION on the two docs above</w:t>
      </w:r>
    </w:p>
    <w:p w14:paraId="27C98787" w14:textId="77777777" w:rsidR="0055582A" w:rsidRPr="00305B9C" w:rsidRDefault="0055582A" w:rsidP="0055582A">
      <w:pPr>
        <w:pStyle w:val="Doc-text2"/>
      </w:pPr>
      <w:r w:rsidRPr="00305B9C">
        <w:t>-</w:t>
      </w:r>
      <w:r w:rsidRPr="00305B9C">
        <w:tab/>
        <w:t xml:space="preserve">LG think OPPO proposals can be the </w:t>
      </w:r>
      <w:proofErr w:type="spellStart"/>
      <w:r w:rsidRPr="00305B9C">
        <w:t>basline</w:t>
      </w:r>
      <w:proofErr w:type="spellEnd"/>
      <w:r w:rsidRPr="00305B9C">
        <w:t>. Objective says that CHO contains CPC/CPA</w:t>
      </w:r>
    </w:p>
    <w:p w14:paraId="79611E3B" w14:textId="77777777" w:rsidR="0055582A" w:rsidRPr="00305B9C" w:rsidRDefault="0055582A" w:rsidP="0055582A">
      <w:pPr>
        <w:pStyle w:val="Doc-text2"/>
      </w:pPr>
      <w:r w:rsidRPr="00305B9C">
        <w:t>-</w:t>
      </w:r>
      <w:r w:rsidRPr="00305B9C">
        <w:tab/>
        <w:t xml:space="preserve">LG wonder for IDT </w:t>
      </w:r>
      <w:proofErr w:type="spellStart"/>
      <w:r w:rsidRPr="00305B9C">
        <w:t>tdoc</w:t>
      </w:r>
      <w:proofErr w:type="spellEnd"/>
      <w:r w:rsidRPr="00305B9C">
        <w:t xml:space="preserve"> if multiaccess is an new condition.</w:t>
      </w:r>
    </w:p>
    <w:p w14:paraId="1DD1B59F" w14:textId="77777777" w:rsidR="0055582A" w:rsidRPr="00305B9C" w:rsidRDefault="0055582A" w:rsidP="0055582A">
      <w:pPr>
        <w:pStyle w:val="Doc-text2"/>
      </w:pPr>
      <w:r w:rsidRPr="00305B9C">
        <w:t>-</w:t>
      </w:r>
      <w:r w:rsidRPr="00305B9C">
        <w:tab/>
        <w:t xml:space="preserve">MTK think MCG is the target and think SCGs are just candidates, thus OPPO should be the baseline. </w:t>
      </w:r>
    </w:p>
    <w:p w14:paraId="113155BA" w14:textId="77777777" w:rsidR="0055582A" w:rsidRPr="00305B9C" w:rsidRDefault="0055582A" w:rsidP="0055582A">
      <w:pPr>
        <w:pStyle w:val="Doc-text2"/>
      </w:pPr>
      <w:r w:rsidRPr="00305B9C">
        <w:t>-</w:t>
      </w:r>
      <w:r w:rsidRPr="00305B9C">
        <w:tab/>
        <w:t xml:space="preserve">Ericsson support OPPO proposal, think the parallel case can be very complex, and also not much gain, could be </w:t>
      </w:r>
      <w:proofErr w:type="spellStart"/>
      <w:r w:rsidRPr="00305B9C">
        <w:t>upda</w:t>
      </w:r>
      <w:proofErr w:type="spellEnd"/>
      <w:r w:rsidRPr="00305B9C">
        <w:t xml:space="preserve"> to UE </w:t>
      </w:r>
      <w:proofErr w:type="spellStart"/>
      <w:r w:rsidRPr="00305B9C">
        <w:t>impl</w:t>
      </w:r>
      <w:proofErr w:type="spellEnd"/>
      <w:r w:rsidRPr="00305B9C">
        <w:t xml:space="preserve"> whether the UE can start evaluate. </w:t>
      </w:r>
    </w:p>
    <w:p w14:paraId="2CB2868E" w14:textId="77777777" w:rsidR="0055582A" w:rsidRPr="00305B9C" w:rsidRDefault="0055582A" w:rsidP="0055582A">
      <w:pPr>
        <w:pStyle w:val="Doc-text2"/>
      </w:pPr>
      <w:r w:rsidRPr="00305B9C">
        <w:t>-</w:t>
      </w:r>
      <w:r w:rsidRPr="00305B9C">
        <w:tab/>
        <w:t>HW think IDT is the intention, think the network simply control by conditions. Apple think IDT proposal is progressive, think both can be done in parallel. Vivo agrees, and think there are benefits and doesn’t need to be complex. Intel think evaluation can be in parallel, but execution cannot be in parallel.</w:t>
      </w:r>
    </w:p>
    <w:p w14:paraId="57E0C216" w14:textId="77777777" w:rsidR="0055582A" w:rsidRPr="00305B9C" w:rsidRDefault="0055582A" w:rsidP="0055582A">
      <w:pPr>
        <w:pStyle w:val="Doc-text2"/>
      </w:pPr>
      <w:r w:rsidRPr="00305B9C">
        <w:t>-</w:t>
      </w:r>
      <w:r w:rsidRPr="00305B9C">
        <w:tab/>
        <w:t xml:space="preserve">VDF support OPPO as baseline. ZTE also support OPPO, minimal TS impact. Xiaomi also support OPPO as baseline, to minimize workload. </w:t>
      </w:r>
    </w:p>
    <w:p w14:paraId="6482B14A" w14:textId="77777777" w:rsidR="0055582A" w:rsidRPr="00305B9C" w:rsidRDefault="0055582A" w:rsidP="0055582A">
      <w:pPr>
        <w:pStyle w:val="Doc-text2"/>
      </w:pPr>
      <w:r w:rsidRPr="00305B9C">
        <w:t>-</w:t>
      </w:r>
      <w:r w:rsidRPr="00305B9C">
        <w:tab/>
        <w:t xml:space="preserve">ZTE and MTK think we can start wit OPPO as baseline, and the support parallel eval if possible. </w:t>
      </w:r>
    </w:p>
    <w:p w14:paraId="04D841EC" w14:textId="77777777" w:rsidR="0055582A" w:rsidRPr="00305B9C" w:rsidRDefault="0055582A" w:rsidP="0055582A">
      <w:pPr>
        <w:pStyle w:val="Doc-text2"/>
      </w:pPr>
      <w:r w:rsidRPr="00305B9C">
        <w:t>-</w:t>
      </w:r>
      <w:r w:rsidRPr="00305B9C">
        <w:tab/>
        <w:t>QC think we can start with sequential evaluation, can also do parallel evaluation, not that complex.</w:t>
      </w:r>
    </w:p>
    <w:p w14:paraId="7765ACA2" w14:textId="77777777" w:rsidR="0055582A" w:rsidRPr="00305B9C" w:rsidRDefault="0055582A" w:rsidP="0055582A">
      <w:pPr>
        <w:pStyle w:val="Doc-text2"/>
      </w:pPr>
      <w:r w:rsidRPr="00305B9C">
        <w:t>-</w:t>
      </w:r>
      <w:r w:rsidRPr="00305B9C">
        <w:tab/>
        <w:t xml:space="preserve">Nokia think that if sequentially then long delay, don’t understand what is so complex. </w:t>
      </w:r>
    </w:p>
    <w:p w14:paraId="129CC202" w14:textId="77777777" w:rsidR="0055582A" w:rsidRPr="00305B9C" w:rsidRDefault="0055582A" w:rsidP="0055582A">
      <w:pPr>
        <w:pStyle w:val="Doc-text2"/>
      </w:pPr>
      <w:r w:rsidRPr="00305B9C">
        <w:t>-</w:t>
      </w:r>
      <w:r w:rsidRPr="00305B9C">
        <w:tab/>
        <w:t xml:space="preserve">CATT think that this objective is to increase the UE </w:t>
      </w:r>
      <w:proofErr w:type="spellStart"/>
      <w:r w:rsidRPr="00305B9C">
        <w:t>thoughput</w:t>
      </w:r>
      <w:proofErr w:type="spellEnd"/>
      <w:r w:rsidRPr="00305B9C">
        <w:t>, think sequential eval too slow.</w:t>
      </w:r>
    </w:p>
    <w:p w14:paraId="22CB83A5" w14:textId="77777777" w:rsidR="0055582A" w:rsidRPr="00305B9C" w:rsidRDefault="0055582A" w:rsidP="0055582A">
      <w:pPr>
        <w:pStyle w:val="Doc-text2"/>
      </w:pPr>
      <w:r w:rsidRPr="00305B9C">
        <w:t>-</w:t>
      </w:r>
      <w:r w:rsidRPr="00305B9C">
        <w:tab/>
        <w:t xml:space="preserve">CMCC support parallel evaluation. </w:t>
      </w:r>
    </w:p>
    <w:p w14:paraId="74861E44" w14:textId="77777777" w:rsidR="0055582A" w:rsidRPr="00305B9C" w:rsidRDefault="0055582A" w:rsidP="0055582A">
      <w:pPr>
        <w:pStyle w:val="Doc-text2"/>
      </w:pPr>
      <w:r w:rsidRPr="00305B9C">
        <w:t>-</w:t>
      </w:r>
      <w:r w:rsidRPr="00305B9C">
        <w:tab/>
        <w:t>OPPO wonder if parallel evaluation is feasible. How can UE know how to evaluate the condition.</w:t>
      </w:r>
    </w:p>
    <w:p w14:paraId="584401ED" w14:textId="77777777" w:rsidR="0055582A" w:rsidRPr="00305B9C" w:rsidRDefault="0055582A" w:rsidP="0055582A">
      <w:pPr>
        <w:pStyle w:val="Doc-text2"/>
      </w:pPr>
      <w:r w:rsidRPr="00305B9C">
        <w:t>-</w:t>
      </w:r>
      <w:r w:rsidRPr="00305B9C">
        <w:tab/>
        <w:t xml:space="preserve">IDT explains think that with parallel evaluation the CHO ? CPAC are executed on this order. </w:t>
      </w:r>
    </w:p>
    <w:p w14:paraId="440AB83D" w14:textId="77777777" w:rsidR="0055582A" w:rsidRPr="00305B9C" w:rsidRDefault="0055582A" w:rsidP="0055582A">
      <w:pPr>
        <w:pStyle w:val="Doc-text2"/>
      </w:pPr>
      <w:r w:rsidRPr="00305B9C">
        <w:t>-</w:t>
      </w:r>
      <w:r w:rsidRPr="00305B9C">
        <w:tab/>
        <w:t xml:space="preserve">Ericsson think that the UE doesn’t have to release and SCG. Can keep SCG and evaluate CPC after CHO. </w:t>
      </w:r>
    </w:p>
    <w:p w14:paraId="6A4ADF83" w14:textId="77777777" w:rsidR="0055582A" w:rsidRPr="00305B9C" w:rsidRDefault="0055582A" w:rsidP="0055582A">
      <w:pPr>
        <w:pStyle w:val="Doc-text2"/>
      </w:pPr>
      <w:r w:rsidRPr="00305B9C">
        <w:t>-</w:t>
      </w:r>
      <w:r w:rsidRPr="00305B9C">
        <w:tab/>
        <w:t xml:space="preserve">LG think parallel evaluation indeed involves first CHO then CPC. </w:t>
      </w:r>
    </w:p>
    <w:p w14:paraId="556D9F3F" w14:textId="77777777" w:rsidR="0055582A" w:rsidRPr="00305B9C" w:rsidRDefault="0055582A" w:rsidP="0055582A">
      <w:pPr>
        <w:pStyle w:val="Doc-text2"/>
      </w:pPr>
      <w:r w:rsidRPr="00305B9C">
        <w:t>-</w:t>
      </w:r>
      <w:r w:rsidRPr="00305B9C">
        <w:tab/>
        <w:t xml:space="preserve">Apple think that if UE doesn’t have a SN already then there is a difference. </w:t>
      </w:r>
    </w:p>
    <w:p w14:paraId="69831AFC" w14:textId="77777777" w:rsidR="0055582A" w:rsidRPr="00305B9C" w:rsidRDefault="0055582A" w:rsidP="0055582A">
      <w:pPr>
        <w:pStyle w:val="Doc-text2"/>
      </w:pPr>
      <w:r w:rsidRPr="00305B9C">
        <w:t>-</w:t>
      </w:r>
      <w:r w:rsidRPr="00305B9C">
        <w:tab/>
        <w:t xml:space="preserve">MTK would like to echo </w:t>
      </w:r>
      <w:proofErr w:type="spellStart"/>
      <w:r w:rsidRPr="00305B9C">
        <w:t>Ericssons</w:t>
      </w:r>
      <w:proofErr w:type="spellEnd"/>
      <w:r w:rsidRPr="00305B9C">
        <w:t xml:space="preserve"> comment that UE can keep SCG</w:t>
      </w:r>
    </w:p>
    <w:p w14:paraId="65AF3359" w14:textId="77777777" w:rsidR="0055582A" w:rsidRPr="00305B9C" w:rsidRDefault="0055582A" w:rsidP="0055582A">
      <w:pPr>
        <w:pStyle w:val="Doc-text2"/>
      </w:pPr>
      <w:r w:rsidRPr="00305B9C">
        <w:t>-</w:t>
      </w:r>
      <w:r w:rsidRPr="00305B9C">
        <w:tab/>
        <w:t>Apple think parallel or sequential evaluation also has dependency to UE configuration, how the evaluation conditions become available to the UE – separate config.</w:t>
      </w:r>
    </w:p>
    <w:p w14:paraId="0D51DC90" w14:textId="77777777" w:rsidR="0055582A" w:rsidRPr="00305B9C" w:rsidRDefault="0055582A" w:rsidP="0055582A">
      <w:pPr>
        <w:pStyle w:val="Doc-text2"/>
      </w:pPr>
      <w:r w:rsidRPr="00305B9C">
        <w:t>-</w:t>
      </w:r>
      <w:r w:rsidRPr="00305B9C">
        <w:tab/>
        <w:t xml:space="preserve">Samsung wonder how this works if the conditions are fulfilled together, think this can be done at the same time. </w:t>
      </w:r>
    </w:p>
    <w:p w14:paraId="18874420" w14:textId="77777777" w:rsidR="0055582A" w:rsidRPr="00305B9C" w:rsidRDefault="0055582A" w:rsidP="0055582A">
      <w:pPr>
        <w:pStyle w:val="Doc-text2"/>
      </w:pPr>
      <w:r w:rsidRPr="00305B9C">
        <w:t>-</w:t>
      </w:r>
      <w:r w:rsidRPr="00305B9C">
        <w:tab/>
        <w:t xml:space="preserve">Chair think anyway that with the understanding on same execution order the difference between parallel or sequential evaluation might be small. </w:t>
      </w:r>
    </w:p>
    <w:p w14:paraId="184D41DD"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Execution order: the UE doesn’t execute CPC/CPA unless CHO condition is fulfilled (regardless parallel or sequential evaluation)</w:t>
      </w:r>
    </w:p>
    <w:p w14:paraId="66E484A3" w14:textId="77777777" w:rsidR="0055582A" w:rsidRPr="00305B9C" w:rsidRDefault="0055582A" w:rsidP="0055582A">
      <w:pPr>
        <w:pStyle w:val="Doc-text2"/>
      </w:pPr>
    </w:p>
    <w:p w14:paraId="67C15ABF" w14:textId="5BDFE2ED" w:rsidR="0055582A" w:rsidRPr="00305B9C" w:rsidRDefault="0055582A" w:rsidP="0055582A">
      <w:pPr>
        <w:pStyle w:val="Doc-title"/>
      </w:pPr>
      <w:r w:rsidRPr="00305B9C">
        <w:t>R2-2211489</w:t>
      </w:r>
      <w:r w:rsidRPr="00305B9C">
        <w:tab/>
        <w:t>Discussion on CHO with CPAC</w:t>
      </w:r>
      <w:r w:rsidRPr="00305B9C">
        <w:tab/>
        <w:t>vivo</w:t>
      </w:r>
      <w:r w:rsidRPr="00305B9C">
        <w:tab/>
        <w:t>discussion</w:t>
      </w:r>
      <w:r w:rsidRPr="00305B9C">
        <w:tab/>
        <w:t>Rel-18</w:t>
      </w:r>
      <w:r w:rsidRPr="00305B9C">
        <w:tab/>
        <w:t>NR_Mob_enh2-Core</w:t>
      </w:r>
    </w:p>
    <w:p w14:paraId="7FC3430D" w14:textId="0480E1B1" w:rsidR="0055582A" w:rsidRPr="00305B9C" w:rsidRDefault="0055582A" w:rsidP="0055582A">
      <w:pPr>
        <w:pStyle w:val="Doc-title"/>
      </w:pPr>
      <w:r w:rsidRPr="00305B9C">
        <w:t>R2-2211643</w:t>
      </w:r>
      <w:r w:rsidRPr="00305B9C">
        <w:tab/>
        <w:t>CHO including candidate SCGs for CPC/CPA</w:t>
      </w:r>
      <w:r w:rsidRPr="00305B9C">
        <w:tab/>
        <w:t>Huawei, HiSilicon</w:t>
      </w:r>
      <w:r w:rsidRPr="00305B9C">
        <w:tab/>
        <w:t>discussion</w:t>
      </w:r>
      <w:r w:rsidRPr="00305B9C">
        <w:tab/>
        <w:t>Rel-18</w:t>
      </w:r>
      <w:r w:rsidRPr="00305B9C">
        <w:tab/>
        <w:t>NR_Mob_enh2-Core</w:t>
      </w:r>
    </w:p>
    <w:p w14:paraId="00F0389F" w14:textId="5C5F1BBF" w:rsidR="0055582A" w:rsidRPr="00305B9C" w:rsidRDefault="0055582A" w:rsidP="0055582A">
      <w:pPr>
        <w:pStyle w:val="Doc-title"/>
      </w:pPr>
      <w:r w:rsidRPr="00305B9C">
        <w:lastRenderedPageBreak/>
        <w:t>R2-2211206</w:t>
      </w:r>
      <w:r w:rsidRPr="00305B9C">
        <w:tab/>
        <w:t>Discussion on CHO including target MCG and candidate SCGs</w:t>
      </w:r>
      <w:r w:rsidRPr="00305B9C">
        <w:tab/>
        <w:t>CATT</w:t>
      </w:r>
      <w:r w:rsidRPr="00305B9C">
        <w:tab/>
        <w:t>discussion</w:t>
      </w:r>
      <w:r w:rsidRPr="00305B9C">
        <w:tab/>
        <w:t>Rel-18</w:t>
      </w:r>
      <w:r w:rsidRPr="00305B9C">
        <w:tab/>
        <w:t>NR_Mob_enh2-Core</w:t>
      </w:r>
    </w:p>
    <w:p w14:paraId="1AB8D8A5" w14:textId="1E587053" w:rsidR="0055582A" w:rsidRPr="00305B9C" w:rsidRDefault="0055582A" w:rsidP="0055582A">
      <w:pPr>
        <w:pStyle w:val="Doc-title"/>
      </w:pPr>
      <w:r w:rsidRPr="00305B9C">
        <w:t>R2-2212265</w:t>
      </w:r>
      <w:r w:rsidRPr="00305B9C">
        <w:tab/>
        <w:t>On Conditional Handover with Candidate SCGs for CPAC</w:t>
      </w:r>
      <w:r w:rsidRPr="00305B9C">
        <w:tab/>
        <w:t>Nokia, Nokia Shanghai Bell</w:t>
      </w:r>
      <w:r w:rsidRPr="00305B9C">
        <w:tab/>
        <w:t>discussion</w:t>
      </w:r>
      <w:r w:rsidRPr="00305B9C">
        <w:tab/>
        <w:t>Rel-18</w:t>
      </w:r>
      <w:r w:rsidRPr="00305B9C">
        <w:tab/>
        <w:t>NR_Mob_enh2-Core</w:t>
      </w:r>
    </w:p>
    <w:p w14:paraId="405C0437" w14:textId="5E8239C4" w:rsidR="0055582A" w:rsidRPr="00305B9C" w:rsidRDefault="0055582A" w:rsidP="0055582A">
      <w:pPr>
        <w:pStyle w:val="Doc-title"/>
      </w:pPr>
      <w:r w:rsidRPr="00305B9C">
        <w:t>R2-2212468</w:t>
      </w:r>
      <w:r w:rsidRPr="00305B9C">
        <w:tab/>
        <w:t>CHO with candidate SCGs</w:t>
      </w:r>
      <w:r w:rsidRPr="00305B9C">
        <w:tab/>
        <w:t>Ericsson</w:t>
      </w:r>
      <w:r w:rsidRPr="00305B9C">
        <w:tab/>
        <w:t>discussion</w:t>
      </w:r>
      <w:r w:rsidRPr="00305B9C">
        <w:tab/>
        <w:t>Rel-18</w:t>
      </w:r>
      <w:r w:rsidRPr="00305B9C">
        <w:tab/>
        <w:t>NR_Mob_enh2-Core</w:t>
      </w:r>
    </w:p>
    <w:p w14:paraId="251A81E5" w14:textId="0175ED44" w:rsidR="0055582A" w:rsidRPr="00305B9C" w:rsidRDefault="0055582A" w:rsidP="0055582A">
      <w:pPr>
        <w:pStyle w:val="Doc-title"/>
      </w:pPr>
      <w:r w:rsidRPr="00305B9C">
        <w:t>R2-2212664</w:t>
      </w:r>
      <w:r w:rsidRPr="00305B9C">
        <w:tab/>
        <w:t>Discussion on CHO with candidate SCG</w:t>
      </w:r>
      <w:r w:rsidRPr="00305B9C">
        <w:tab/>
        <w:t>MediaTek Inc.</w:t>
      </w:r>
      <w:r w:rsidRPr="00305B9C">
        <w:tab/>
        <w:t>discussion</w:t>
      </w:r>
      <w:r w:rsidRPr="00305B9C">
        <w:tab/>
        <w:t>NR_Mob_enh2-Core</w:t>
      </w:r>
    </w:p>
    <w:p w14:paraId="04F5EA23" w14:textId="475AA43D" w:rsidR="0055582A" w:rsidRPr="00305B9C" w:rsidRDefault="0055582A" w:rsidP="0055582A">
      <w:pPr>
        <w:pStyle w:val="Doc-title"/>
      </w:pPr>
      <w:r w:rsidRPr="00305B9C">
        <w:t>R2-2211797</w:t>
      </w:r>
      <w:r w:rsidRPr="00305B9C">
        <w:tab/>
        <w:t>Discussion on CHO with candidate SCGs</w:t>
      </w:r>
      <w:r w:rsidRPr="00305B9C">
        <w:tab/>
        <w:t>ZTE Corporation, Sanechips</w:t>
      </w:r>
      <w:r w:rsidRPr="00305B9C">
        <w:tab/>
        <w:t>discussion</w:t>
      </w:r>
      <w:r w:rsidRPr="00305B9C">
        <w:tab/>
        <w:t>Rel-18</w:t>
      </w:r>
      <w:r w:rsidRPr="00305B9C">
        <w:tab/>
        <w:t>NR_Mob_enh2-Core</w:t>
      </w:r>
    </w:p>
    <w:p w14:paraId="6924002D" w14:textId="3FC046BB" w:rsidR="0055582A" w:rsidRPr="00305B9C" w:rsidRDefault="0055582A" w:rsidP="0055582A">
      <w:pPr>
        <w:pStyle w:val="Doc-title"/>
      </w:pPr>
      <w:r w:rsidRPr="00305B9C">
        <w:t>R2-2212656</w:t>
      </w:r>
      <w:r w:rsidRPr="00305B9C">
        <w:tab/>
        <w:t>Discussion on CHO including target MCG and candidate SCGs for CPAC</w:t>
      </w:r>
      <w:r w:rsidRPr="00305B9C">
        <w:tab/>
        <w:t>Xiaomi</w:t>
      </w:r>
      <w:r w:rsidRPr="00305B9C">
        <w:tab/>
        <w:t>discussion</w:t>
      </w:r>
      <w:r w:rsidRPr="00305B9C">
        <w:tab/>
        <w:t>Rel-18</w:t>
      </w:r>
      <w:r w:rsidRPr="00305B9C">
        <w:tab/>
        <w:t>NR_Mob_enh2-Core</w:t>
      </w:r>
    </w:p>
    <w:p w14:paraId="2527B8C8" w14:textId="487DDAAF" w:rsidR="0055582A" w:rsidRPr="00305B9C" w:rsidRDefault="0055582A" w:rsidP="0055582A">
      <w:pPr>
        <w:pStyle w:val="Doc-title"/>
      </w:pPr>
      <w:r w:rsidRPr="00305B9C">
        <w:t>R2-2212818</w:t>
      </w:r>
      <w:r w:rsidRPr="00305B9C">
        <w:tab/>
        <w:t>Considerations on CHO with CPA/CPC</w:t>
      </w:r>
      <w:r w:rsidRPr="00305B9C">
        <w:tab/>
        <w:t>Samsung</w:t>
      </w:r>
      <w:r w:rsidRPr="00305B9C">
        <w:tab/>
        <w:t>discussion</w:t>
      </w:r>
      <w:r w:rsidRPr="00305B9C">
        <w:tab/>
        <w:t>Rel-18</w:t>
      </w:r>
      <w:r w:rsidRPr="00305B9C">
        <w:tab/>
        <w:t>NR_Mob_enh2-Core</w:t>
      </w:r>
    </w:p>
    <w:p w14:paraId="7FE8A2D9" w14:textId="35629FE3" w:rsidR="0055582A" w:rsidRPr="00305B9C" w:rsidRDefault="0055582A" w:rsidP="0055582A">
      <w:pPr>
        <w:pStyle w:val="Doc-title"/>
      </w:pPr>
      <w:r w:rsidRPr="00305B9C">
        <w:t>R2-2211461</w:t>
      </w:r>
      <w:r w:rsidRPr="00305B9C">
        <w:tab/>
        <w:t>Discussion on CHO including candidate SCGs</w:t>
      </w:r>
      <w:r w:rsidRPr="00305B9C">
        <w:tab/>
        <w:t>Intel Corporation</w:t>
      </w:r>
      <w:r w:rsidRPr="00305B9C">
        <w:tab/>
        <w:t>discussion</w:t>
      </w:r>
      <w:r w:rsidRPr="00305B9C">
        <w:tab/>
        <w:t>Rel-18</w:t>
      </w:r>
      <w:r w:rsidRPr="00305B9C">
        <w:tab/>
        <w:t>NR_Mob_enh2-Core</w:t>
      </w:r>
    </w:p>
    <w:p w14:paraId="1ABC6901" w14:textId="480A262B" w:rsidR="0055582A" w:rsidRPr="00305B9C" w:rsidRDefault="0055582A" w:rsidP="0055582A">
      <w:pPr>
        <w:pStyle w:val="Doc-title"/>
      </w:pPr>
      <w:r w:rsidRPr="00305B9C">
        <w:t>R2-2212479</w:t>
      </w:r>
      <w:r w:rsidRPr="00305B9C">
        <w:tab/>
        <w:t>CHO including target MCG and multiple target SCGs</w:t>
      </w:r>
      <w:r w:rsidRPr="00305B9C">
        <w:tab/>
        <w:t>Qualcomm Incorporated</w:t>
      </w:r>
      <w:r w:rsidRPr="00305B9C">
        <w:tab/>
        <w:t>discussion</w:t>
      </w:r>
      <w:r w:rsidRPr="00305B9C">
        <w:tab/>
        <w:t>Rel-18</w:t>
      </w:r>
    </w:p>
    <w:p w14:paraId="4914FCBE" w14:textId="686F0A16" w:rsidR="0055582A" w:rsidRPr="00305B9C" w:rsidRDefault="0055582A" w:rsidP="0055582A">
      <w:pPr>
        <w:pStyle w:val="Doc-title"/>
      </w:pPr>
      <w:r w:rsidRPr="00305B9C">
        <w:t>R2-2212029</w:t>
      </w:r>
      <w:r w:rsidRPr="00305B9C">
        <w:tab/>
        <w:t>Analysis on CHO with candidate SCG</w:t>
      </w:r>
      <w:r w:rsidRPr="00305B9C">
        <w:tab/>
      </w:r>
      <w:bookmarkStart w:id="477" w:name="_Hlk118738519"/>
      <w:r w:rsidRPr="00305B9C">
        <w:t>Lenovo</w:t>
      </w:r>
      <w:bookmarkEnd w:id="477"/>
      <w:r w:rsidRPr="00305B9C">
        <w:tab/>
        <w:t>discussion</w:t>
      </w:r>
      <w:r w:rsidRPr="00305B9C">
        <w:tab/>
        <w:t>Rel-18</w:t>
      </w:r>
    </w:p>
    <w:p w14:paraId="4530D366" w14:textId="2218641F" w:rsidR="0055582A" w:rsidRPr="00305B9C" w:rsidRDefault="0055582A" w:rsidP="0055582A">
      <w:pPr>
        <w:pStyle w:val="Doc-title"/>
      </w:pPr>
      <w:r w:rsidRPr="00305B9C">
        <w:t>R2-2212161</w:t>
      </w:r>
      <w:r w:rsidRPr="00305B9C">
        <w:tab/>
        <w:t>Discussion on CHO with CPAC in NR-DC</w:t>
      </w:r>
      <w:r w:rsidRPr="00305B9C">
        <w:tab/>
      </w:r>
      <w:bookmarkStart w:id="478" w:name="_Hlk118738668"/>
      <w:r w:rsidRPr="00305B9C">
        <w:t xml:space="preserve">Spreadtrum </w:t>
      </w:r>
      <w:bookmarkEnd w:id="478"/>
      <w:r w:rsidRPr="00305B9C">
        <w:t>Communications</w:t>
      </w:r>
      <w:r w:rsidRPr="00305B9C">
        <w:tab/>
        <w:t>discussion</w:t>
      </w:r>
      <w:r w:rsidRPr="00305B9C">
        <w:tab/>
        <w:t>Rel-18</w:t>
      </w:r>
    </w:p>
    <w:p w14:paraId="7D2AC9BE" w14:textId="4BF39655" w:rsidR="0055582A" w:rsidRPr="00305B9C" w:rsidRDefault="0055582A" w:rsidP="0055582A">
      <w:pPr>
        <w:pStyle w:val="Doc-title"/>
      </w:pPr>
      <w:r w:rsidRPr="00305B9C">
        <w:t>R2-2212503</w:t>
      </w:r>
      <w:r w:rsidRPr="00305B9C">
        <w:tab/>
        <w:t>Discussion on CHO with CPAC</w:t>
      </w:r>
      <w:r w:rsidRPr="00305B9C">
        <w:tab/>
        <w:t>LG Electronics Inc.</w:t>
      </w:r>
      <w:r w:rsidRPr="00305B9C">
        <w:tab/>
        <w:t>discussion</w:t>
      </w:r>
      <w:r w:rsidRPr="00305B9C">
        <w:tab/>
        <w:t>Rel-18</w:t>
      </w:r>
      <w:r w:rsidRPr="00305B9C">
        <w:tab/>
        <w:t>NR_Mob_enh2-Core</w:t>
      </w:r>
    </w:p>
    <w:p w14:paraId="6D8A681F" w14:textId="5BC4C497" w:rsidR="0055582A" w:rsidRPr="00305B9C" w:rsidRDefault="0055582A" w:rsidP="0055582A">
      <w:pPr>
        <w:pStyle w:val="Doc-title"/>
      </w:pPr>
      <w:r w:rsidRPr="00305B9C">
        <w:t>R2-2212633</w:t>
      </w:r>
      <w:r w:rsidRPr="00305B9C">
        <w:tab/>
        <w:t>Discussion on CHO including target MCG and candidate SCGs for CPC/CPA</w:t>
      </w:r>
      <w:r w:rsidRPr="00305B9C">
        <w:tab/>
        <w:t>CMCC</w:t>
      </w:r>
      <w:r w:rsidRPr="00305B9C">
        <w:tab/>
        <w:t>discussion</w:t>
      </w:r>
      <w:r w:rsidRPr="00305B9C">
        <w:tab/>
        <w:t>Rel-18</w:t>
      </w:r>
      <w:r w:rsidRPr="00305B9C">
        <w:tab/>
        <w:t>NR_Mob_enh2-Core</w:t>
      </w:r>
    </w:p>
    <w:p w14:paraId="71C94EE4" w14:textId="77777777" w:rsidR="0055582A" w:rsidRPr="00305B9C" w:rsidRDefault="0055582A" w:rsidP="0055582A">
      <w:pPr>
        <w:pStyle w:val="Doc-text2"/>
        <w:ind w:left="0" w:firstLine="0"/>
      </w:pPr>
    </w:p>
    <w:p w14:paraId="52E474BE" w14:textId="77777777" w:rsidR="0055582A" w:rsidRPr="00305B9C" w:rsidRDefault="0055582A" w:rsidP="0055582A">
      <w:pPr>
        <w:pStyle w:val="Heading2"/>
      </w:pPr>
      <w:bookmarkStart w:id="479" w:name="_Toc120536956"/>
      <w:bookmarkStart w:id="480" w:name="_Toc127484897"/>
      <w:r w:rsidRPr="00305B9C">
        <w:t>8.5</w:t>
      </w:r>
      <w:r w:rsidRPr="00305B9C">
        <w:tab/>
        <w:t>XR Enhancements for NR</w:t>
      </w:r>
      <w:bookmarkEnd w:id="479"/>
      <w:bookmarkEnd w:id="480"/>
    </w:p>
    <w:p w14:paraId="215F76DD" w14:textId="77777777" w:rsidR="0055582A" w:rsidRPr="00305B9C" w:rsidRDefault="0055582A" w:rsidP="0055582A">
      <w:pPr>
        <w:pStyle w:val="Comments"/>
      </w:pPr>
      <w:r w:rsidRPr="00305B9C">
        <w:t>(FS_NR_XR_enh; leading WG: RAN2; REL-18; WID: RP-220285)</w:t>
      </w:r>
    </w:p>
    <w:p w14:paraId="665FCDF4" w14:textId="77777777" w:rsidR="0055582A" w:rsidRPr="00305B9C" w:rsidRDefault="0055582A" w:rsidP="0055582A">
      <w:pPr>
        <w:pStyle w:val="Comments"/>
      </w:pPr>
      <w:r w:rsidRPr="00305B9C">
        <w:t>Time budget: 2 TU</w:t>
      </w:r>
    </w:p>
    <w:p w14:paraId="046D0966" w14:textId="77777777" w:rsidR="0055582A" w:rsidRPr="00305B9C" w:rsidRDefault="0055582A" w:rsidP="0055582A">
      <w:pPr>
        <w:pStyle w:val="Comments"/>
      </w:pPr>
      <w:r w:rsidRPr="00305B9C">
        <w:t xml:space="preserve">Tdoc Limitation: 7 Tdocs </w:t>
      </w:r>
    </w:p>
    <w:p w14:paraId="69C091D6" w14:textId="77777777" w:rsidR="00CA4210" w:rsidRPr="00305B9C" w:rsidRDefault="00CA4210" w:rsidP="00CA4210">
      <w:pPr>
        <w:pStyle w:val="Heading3"/>
      </w:pPr>
      <w:bookmarkStart w:id="481" w:name="_Toc120536957"/>
      <w:bookmarkStart w:id="482" w:name="_Toc127484898"/>
      <w:r w:rsidRPr="00305B9C">
        <w:t>8.5.1</w:t>
      </w:r>
      <w:r w:rsidRPr="00305B9C">
        <w:tab/>
        <w:t>Organizational</w:t>
      </w:r>
      <w:bookmarkEnd w:id="481"/>
      <w:bookmarkEnd w:id="482"/>
    </w:p>
    <w:p w14:paraId="1BA7B0B6" w14:textId="77777777" w:rsidR="00CA4210" w:rsidRPr="00305B9C" w:rsidRDefault="00CA4210" w:rsidP="00CA4210">
      <w:pPr>
        <w:pStyle w:val="Comments"/>
      </w:pPr>
      <w:r w:rsidRPr="00305B9C">
        <w:t>Including LSs and any rapporteur inputs (e.g. work plan, draft TR)</w:t>
      </w:r>
    </w:p>
    <w:p w14:paraId="0B32F429" w14:textId="77777777" w:rsidR="00CA4210" w:rsidRPr="00305B9C" w:rsidRDefault="00CA4210" w:rsidP="00CA4210">
      <w:pPr>
        <w:pStyle w:val="BoldComments"/>
      </w:pPr>
      <w:r w:rsidRPr="00305B9C">
        <w:t>Online 1(Tuesday) (1)</w:t>
      </w:r>
    </w:p>
    <w:p w14:paraId="3CCD8BA8" w14:textId="77777777" w:rsidR="00CA4210" w:rsidRPr="00305B9C" w:rsidRDefault="00CA4210" w:rsidP="00CA4210">
      <w:pPr>
        <w:pStyle w:val="Comments"/>
      </w:pPr>
      <w:r w:rsidRPr="00305B9C">
        <w:t xml:space="preserve">Work plan: </w:t>
      </w:r>
    </w:p>
    <w:p w14:paraId="34737FCD" w14:textId="719855C5" w:rsidR="00CA4210" w:rsidRPr="00305B9C" w:rsidRDefault="00CA4210" w:rsidP="00CA4210">
      <w:pPr>
        <w:pStyle w:val="Doc-title"/>
      </w:pPr>
      <w:r w:rsidRPr="00305B9C">
        <w:t>R2-2211595</w:t>
      </w:r>
      <w:r w:rsidRPr="00305B9C">
        <w:tab/>
        <w:t>Work Plan for Rel-18 SI on XR Enhancements for NR</w:t>
      </w:r>
      <w:r w:rsidRPr="00305B9C">
        <w:tab/>
        <w:t>Nokia, Qualcomm (Rapporteurs)</w:t>
      </w:r>
      <w:r w:rsidRPr="00305B9C">
        <w:tab/>
        <w:t>Work Plan</w:t>
      </w:r>
      <w:r w:rsidRPr="00305B9C">
        <w:tab/>
        <w:t>Rel-18</w:t>
      </w:r>
      <w:r w:rsidRPr="00305B9C">
        <w:tab/>
        <w:t>FS_NR_XR_enh</w:t>
      </w:r>
    </w:p>
    <w:p w14:paraId="4DFAB829" w14:textId="77777777" w:rsidR="00CA4210" w:rsidRPr="00305B9C" w:rsidRDefault="00CA4210" w:rsidP="00CA4210">
      <w:pPr>
        <w:pStyle w:val="Doc-text2"/>
      </w:pPr>
      <w:r w:rsidRPr="00305B9C">
        <w:t>-</w:t>
      </w:r>
      <w:r w:rsidRPr="00305B9C">
        <w:tab/>
        <w:t>Ericsson: most promising solution should be solutions for which we have gains shown.</w:t>
      </w:r>
    </w:p>
    <w:p w14:paraId="2677CAD2" w14:textId="77777777" w:rsidR="00CA4210" w:rsidRPr="00305B9C" w:rsidRDefault="00CA4210" w:rsidP="00CA4210">
      <w:pPr>
        <w:pStyle w:val="Doc-text2"/>
      </w:pPr>
      <w:r w:rsidRPr="00305B9C">
        <w:t>-</w:t>
      </w:r>
      <w:r w:rsidRPr="00305B9C">
        <w:tab/>
        <w:t xml:space="preserve">Vodafone: if we extend the study it should be to conclude on issues we have identified, not to study new things. </w:t>
      </w:r>
    </w:p>
    <w:p w14:paraId="5CACB088" w14:textId="77777777" w:rsidR="00CA4210" w:rsidRPr="00305B9C" w:rsidRDefault="00CA4210" w:rsidP="00CA4210">
      <w:pPr>
        <w:pStyle w:val="BoldComments"/>
      </w:pPr>
      <w:r w:rsidRPr="00305B9C">
        <w:t>Online 1(Tuesday) (1)</w:t>
      </w:r>
    </w:p>
    <w:p w14:paraId="67FD2DDE" w14:textId="77777777" w:rsidR="00CA4210" w:rsidRPr="00305B9C" w:rsidRDefault="00CA4210" w:rsidP="00CA4210">
      <w:pPr>
        <w:pStyle w:val="Comments"/>
      </w:pPr>
      <w:r w:rsidRPr="00305B9C">
        <w:t xml:space="preserve">Update on SA2 work status: </w:t>
      </w:r>
    </w:p>
    <w:p w14:paraId="76D57D07" w14:textId="0C52669C" w:rsidR="00CA4210" w:rsidRPr="00305B9C" w:rsidRDefault="00CA4210" w:rsidP="00CA4210">
      <w:pPr>
        <w:pStyle w:val="Doc-title"/>
      </w:pPr>
      <w:r w:rsidRPr="00305B9C">
        <w:t>R2-2211596</w:t>
      </w:r>
      <w:r w:rsidRPr="00305B9C">
        <w:tab/>
        <w:t>SA2 Status for XR</w:t>
      </w:r>
      <w:r w:rsidRPr="00305B9C">
        <w:tab/>
        <w:t>Nokia, Qualcomm (Rapporteurs)</w:t>
      </w:r>
      <w:r w:rsidRPr="00305B9C">
        <w:tab/>
        <w:t>discussion</w:t>
      </w:r>
      <w:r w:rsidRPr="00305B9C">
        <w:tab/>
        <w:t>Rel-18</w:t>
      </w:r>
      <w:r w:rsidRPr="00305B9C">
        <w:tab/>
        <w:t>FS_NR_XR_enh</w:t>
      </w:r>
    </w:p>
    <w:p w14:paraId="772A7E82" w14:textId="77777777" w:rsidR="00CA4210" w:rsidRPr="00305B9C" w:rsidRDefault="00CA4210" w:rsidP="00CA4210">
      <w:pPr>
        <w:pStyle w:val="Doc-text2"/>
        <w:rPr>
          <w:i/>
          <w:iCs/>
          <w:lang w:val="x-none"/>
        </w:rPr>
      </w:pPr>
      <w:r w:rsidRPr="00305B9C">
        <w:rPr>
          <w:i/>
          <w:iCs/>
          <w:lang w:val="x-none"/>
        </w:rPr>
        <w:t>The following conclusions from the SA2 SI are of interest to the RAN:</w:t>
      </w:r>
    </w:p>
    <w:p w14:paraId="344442EE" w14:textId="77777777" w:rsidR="00CA4210" w:rsidRPr="00305B9C" w:rsidRDefault="00CA4210" w:rsidP="00CA4210">
      <w:pPr>
        <w:pStyle w:val="Doc-text2"/>
        <w:rPr>
          <w:i/>
          <w:iCs/>
          <w:lang w:val="x-none"/>
        </w:rPr>
      </w:pPr>
      <w:r w:rsidRPr="00305B9C">
        <w:rPr>
          <w:i/>
          <w:iCs/>
          <w:lang w:val="x-none"/>
        </w:rPr>
        <w:t>-</w:t>
      </w:r>
      <w:r w:rsidRPr="00305B9C">
        <w:rPr>
          <w:i/>
          <w:iCs/>
          <w:lang w:val="x-none"/>
        </w:rPr>
        <w:tab/>
        <w:t>PDU Set QoS parameters (provided via control plane):</w:t>
      </w:r>
    </w:p>
    <w:p w14:paraId="39C8681F" w14:textId="77777777" w:rsidR="00CA4210" w:rsidRPr="00305B9C" w:rsidRDefault="00CA4210" w:rsidP="00CA4210">
      <w:pPr>
        <w:pStyle w:val="Doc-text2"/>
        <w:rPr>
          <w:i/>
          <w:iCs/>
          <w:lang w:val="x-none"/>
        </w:rPr>
      </w:pPr>
      <w:r w:rsidRPr="00305B9C">
        <w:rPr>
          <w:i/>
          <w:iCs/>
          <w:lang w:val="x-none"/>
        </w:rPr>
        <w:tab/>
        <w:t>-</w:t>
      </w:r>
      <w:r w:rsidRPr="00305B9C">
        <w:rPr>
          <w:i/>
          <w:iCs/>
          <w:lang w:val="x-none"/>
        </w:rPr>
        <w:tab/>
        <w:t>PDU Set Error Rate (PSER);</w:t>
      </w:r>
    </w:p>
    <w:p w14:paraId="584F47EC" w14:textId="77777777" w:rsidR="00CA4210" w:rsidRPr="00305B9C" w:rsidRDefault="00CA4210" w:rsidP="00CA4210">
      <w:pPr>
        <w:pStyle w:val="Doc-text2"/>
        <w:rPr>
          <w:i/>
          <w:iCs/>
          <w:lang w:val="x-none"/>
        </w:rPr>
      </w:pPr>
      <w:r w:rsidRPr="00305B9C">
        <w:rPr>
          <w:i/>
          <w:iCs/>
          <w:lang w:val="x-none"/>
        </w:rPr>
        <w:tab/>
        <w:t>-</w:t>
      </w:r>
      <w:r w:rsidRPr="00305B9C">
        <w:rPr>
          <w:i/>
          <w:iCs/>
          <w:lang w:val="x-none"/>
        </w:rPr>
        <w:tab/>
        <w:t>PDU Set Delay Budget (PSDB);</w:t>
      </w:r>
    </w:p>
    <w:p w14:paraId="748720B1" w14:textId="77777777" w:rsidR="00CA4210" w:rsidRPr="00305B9C" w:rsidRDefault="00CA4210" w:rsidP="00CA4210">
      <w:pPr>
        <w:pStyle w:val="Doc-text2"/>
        <w:rPr>
          <w:i/>
          <w:iCs/>
          <w:lang w:val="x-none"/>
        </w:rPr>
      </w:pPr>
      <w:r w:rsidRPr="00305B9C">
        <w:rPr>
          <w:i/>
          <w:iCs/>
          <w:lang w:val="x-none"/>
        </w:rPr>
        <w:tab/>
        <w:t>-</w:t>
      </w:r>
      <w:r w:rsidRPr="00305B9C">
        <w:rPr>
          <w:i/>
          <w:iCs/>
          <w:lang w:val="x-none"/>
        </w:rPr>
        <w:tab/>
        <w:t>PDU Set Integrated Indication (PSII) i.e. whether all PDUs are needed for the usage of PDU Set by application layer.</w:t>
      </w:r>
    </w:p>
    <w:p w14:paraId="7EFE1F15" w14:textId="77777777" w:rsidR="00CA4210" w:rsidRPr="00305B9C" w:rsidRDefault="00CA4210" w:rsidP="00CA4210">
      <w:pPr>
        <w:pStyle w:val="Doc-text2"/>
        <w:rPr>
          <w:i/>
          <w:iCs/>
          <w:lang w:val="x-none"/>
        </w:rPr>
      </w:pPr>
      <w:r w:rsidRPr="00305B9C">
        <w:rPr>
          <w:i/>
          <w:iCs/>
          <w:lang w:val="x-none"/>
        </w:rPr>
        <w:t>-</w:t>
      </w:r>
      <w:r w:rsidRPr="00305B9C">
        <w:rPr>
          <w:i/>
          <w:iCs/>
          <w:lang w:val="x-none"/>
        </w:rPr>
        <w:tab/>
        <w:t>PDU Set related assistance information (provided via control plane):</w:t>
      </w:r>
    </w:p>
    <w:p w14:paraId="75FB6156" w14:textId="77777777" w:rsidR="00CA4210" w:rsidRPr="00305B9C" w:rsidRDefault="00CA4210" w:rsidP="00CA4210">
      <w:pPr>
        <w:pStyle w:val="Doc-text2"/>
        <w:rPr>
          <w:i/>
          <w:iCs/>
          <w:lang w:val="x-none"/>
        </w:rPr>
      </w:pPr>
      <w:r w:rsidRPr="00305B9C">
        <w:rPr>
          <w:i/>
          <w:iCs/>
          <w:lang w:val="x-none"/>
        </w:rPr>
        <w:tab/>
        <w:t>-</w:t>
      </w:r>
      <w:r w:rsidRPr="00305B9C">
        <w:rPr>
          <w:i/>
          <w:iCs/>
          <w:lang w:val="x-none"/>
        </w:rPr>
        <w:tab/>
        <w:t>PDU Set QoS parameters (see above);</w:t>
      </w:r>
    </w:p>
    <w:p w14:paraId="47D2120F" w14:textId="77777777" w:rsidR="00CA4210" w:rsidRPr="00305B9C" w:rsidRDefault="00CA4210" w:rsidP="00CA4210">
      <w:pPr>
        <w:pStyle w:val="Doc-text2"/>
        <w:rPr>
          <w:i/>
          <w:iCs/>
          <w:lang w:val="x-none"/>
        </w:rPr>
      </w:pPr>
      <w:r w:rsidRPr="00305B9C">
        <w:rPr>
          <w:i/>
          <w:iCs/>
          <w:lang w:val="x-none"/>
        </w:rPr>
        <w:tab/>
        <w:t>-</w:t>
      </w:r>
      <w:r w:rsidRPr="00305B9C">
        <w:rPr>
          <w:i/>
          <w:iCs/>
          <w:lang w:val="x-none"/>
        </w:rPr>
        <w:tab/>
        <w:t>Burst periodicity.</w:t>
      </w:r>
    </w:p>
    <w:p w14:paraId="610B9FFD" w14:textId="77777777" w:rsidR="00CA4210" w:rsidRPr="00305B9C" w:rsidRDefault="00CA4210" w:rsidP="00CA4210">
      <w:pPr>
        <w:pStyle w:val="Doc-text2"/>
        <w:rPr>
          <w:i/>
          <w:iCs/>
          <w:lang w:val="x-none"/>
        </w:rPr>
      </w:pPr>
      <w:r w:rsidRPr="00305B9C">
        <w:rPr>
          <w:i/>
          <w:iCs/>
          <w:lang w:val="x-none"/>
        </w:rPr>
        <w:t>-</w:t>
      </w:r>
      <w:r w:rsidRPr="00305B9C">
        <w:rPr>
          <w:i/>
          <w:iCs/>
          <w:lang w:val="x-none"/>
        </w:rPr>
        <w:tab/>
        <w:t>PDU Set information (provided by user plane and optionality of each information is FFS):</w:t>
      </w:r>
    </w:p>
    <w:p w14:paraId="1605A53F" w14:textId="77777777" w:rsidR="00CA4210" w:rsidRPr="00305B9C" w:rsidRDefault="00CA4210" w:rsidP="00CA4210">
      <w:pPr>
        <w:pStyle w:val="Doc-text2"/>
        <w:rPr>
          <w:i/>
          <w:iCs/>
          <w:lang w:val="x-none"/>
        </w:rPr>
      </w:pPr>
      <w:r w:rsidRPr="00305B9C">
        <w:rPr>
          <w:i/>
          <w:iCs/>
          <w:lang w:val="x-none"/>
        </w:rPr>
        <w:tab/>
        <w:t>-</w:t>
      </w:r>
      <w:r w:rsidRPr="00305B9C">
        <w:rPr>
          <w:i/>
          <w:iCs/>
          <w:lang w:val="x-none"/>
        </w:rPr>
        <w:tab/>
        <w:t>PDU Set Identifier;</w:t>
      </w:r>
    </w:p>
    <w:p w14:paraId="71A130C9" w14:textId="77777777" w:rsidR="00CA4210" w:rsidRPr="00305B9C" w:rsidRDefault="00CA4210" w:rsidP="00CA4210">
      <w:pPr>
        <w:pStyle w:val="Doc-text2"/>
        <w:rPr>
          <w:i/>
          <w:iCs/>
          <w:lang w:val="x-none"/>
        </w:rPr>
      </w:pPr>
      <w:r w:rsidRPr="00305B9C">
        <w:rPr>
          <w:i/>
          <w:iCs/>
          <w:lang w:val="x-none"/>
        </w:rPr>
        <w:tab/>
        <w:t>-</w:t>
      </w:r>
      <w:r w:rsidRPr="00305B9C">
        <w:rPr>
          <w:i/>
          <w:iCs/>
          <w:lang w:val="x-none"/>
        </w:rPr>
        <w:tab/>
        <w:t>Start PDU and End PDU of the PDU Set;</w:t>
      </w:r>
    </w:p>
    <w:p w14:paraId="4FD97320" w14:textId="77777777" w:rsidR="00CA4210" w:rsidRPr="00305B9C" w:rsidRDefault="00CA4210" w:rsidP="00CA4210">
      <w:pPr>
        <w:pStyle w:val="Doc-text2"/>
        <w:rPr>
          <w:i/>
          <w:iCs/>
          <w:lang w:val="x-none"/>
        </w:rPr>
      </w:pPr>
      <w:r w:rsidRPr="00305B9C">
        <w:rPr>
          <w:i/>
          <w:iCs/>
          <w:lang w:val="x-none"/>
        </w:rPr>
        <w:tab/>
        <w:t>-</w:t>
      </w:r>
      <w:r w:rsidRPr="00305B9C">
        <w:rPr>
          <w:i/>
          <w:iCs/>
          <w:lang w:val="x-none"/>
        </w:rPr>
        <w:tab/>
        <w:t>PDU SN within a PDU Set;</w:t>
      </w:r>
    </w:p>
    <w:p w14:paraId="64225FE0" w14:textId="77777777" w:rsidR="00CA4210" w:rsidRPr="00305B9C" w:rsidRDefault="00CA4210" w:rsidP="00CA4210">
      <w:pPr>
        <w:pStyle w:val="Doc-text2"/>
        <w:rPr>
          <w:i/>
          <w:iCs/>
          <w:lang w:val="x-none"/>
        </w:rPr>
      </w:pPr>
      <w:r w:rsidRPr="00305B9C">
        <w:rPr>
          <w:i/>
          <w:iCs/>
          <w:lang w:val="x-none"/>
        </w:rPr>
        <w:tab/>
        <w:t>-</w:t>
      </w:r>
      <w:r w:rsidRPr="00305B9C">
        <w:rPr>
          <w:i/>
          <w:iCs/>
          <w:lang w:val="x-none"/>
        </w:rPr>
        <w:tab/>
        <w:t>PDU Set Size;</w:t>
      </w:r>
    </w:p>
    <w:p w14:paraId="15C4F8A2" w14:textId="77777777" w:rsidR="00CA4210" w:rsidRPr="00305B9C" w:rsidRDefault="00CA4210" w:rsidP="00CA4210">
      <w:pPr>
        <w:pStyle w:val="Doc-text2"/>
        <w:rPr>
          <w:i/>
          <w:iCs/>
          <w:lang w:val="x-none"/>
        </w:rPr>
      </w:pPr>
      <w:r w:rsidRPr="00305B9C">
        <w:rPr>
          <w:i/>
          <w:iCs/>
          <w:lang w:val="x-none"/>
        </w:rPr>
        <w:lastRenderedPageBreak/>
        <w:tab/>
        <w:t>-</w:t>
      </w:r>
      <w:r w:rsidRPr="00305B9C">
        <w:rPr>
          <w:i/>
          <w:iCs/>
          <w:lang w:val="x-none"/>
        </w:rPr>
        <w:tab/>
        <w:t>PDU Set Importance;</w:t>
      </w:r>
    </w:p>
    <w:p w14:paraId="408313AD" w14:textId="77777777" w:rsidR="00CA4210" w:rsidRPr="00305B9C" w:rsidRDefault="00CA4210" w:rsidP="00CA4210">
      <w:pPr>
        <w:pStyle w:val="Doc-text2"/>
        <w:rPr>
          <w:i/>
          <w:iCs/>
          <w:lang w:val="x-none"/>
        </w:rPr>
      </w:pPr>
      <w:r w:rsidRPr="00305B9C">
        <w:rPr>
          <w:i/>
          <w:iCs/>
          <w:lang w:val="x-none"/>
        </w:rPr>
        <w:tab/>
        <w:t>-</w:t>
      </w:r>
      <w:r w:rsidRPr="00305B9C">
        <w:rPr>
          <w:i/>
          <w:iCs/>
          <w:lang w:val="x-none"/>
        </w:rPr>
        <w:tab/>
        <w:t>End of Data Burst indication.</w:t>
      </w:r>
    </w:p>
    <w:p w14:paraId="7F96AFDB" w14:textId="77777777" w:rsidR="00CA4210" w:rsidRPr="00305B9C" w:rsidRDefault="00CA4210" w:rsidP="00CA4210">
      <w:pPr>
        <w:pStyle w:val="Doc-text2"/>
        <w:rPr>
          <w:i/>
          <w:iCs/>
          <w:lang w:val="x-none"/>
        </w:rPr>
      </w:pPr>
      <w:r w:rsidRPr="00305B9C">
        <w:rPr>
          <w:i/>
          <w:iCs/>
          <w:lang w:val="x-none"/>
        </w:rPr>
        <w:t>-</w:t>
      </w:r>
      <w:r w:rsidRPr="00305B9C">
        <w:rPr>
          <w:i/>
          <w:iCs/>
          <w:lang w:val="x-none"/>
        </w:rPr>
        <w:tab/>
        <w:t>RAN performs PDU Set based QoS handling based on received PDU Set QoS Parameters via control plane, and PDU Set Information received via user plane.</w:t>
      </w:r>
    </w:p>
    <w:p w14:paraId="52E566DC" w14:textId="77777777" w:rsidR="00CA4210" w:rsidRPr="00305B9C" w:rsidRDefault="00CA4210" w:rsidP="00CA4210">
      <w:pPr>
        <w:pStyle w:val="Doc-text2"/>
        <w:rPr>
          <w:i/>
          <w:iCs/>
          <w:lang w:val="x-none"/>
        </w:rPr>
      </w:pPr>
      <w:r w:rsidRPr="00305B9C">
        <w:rPr>
          <w:i/>
          <w:iCs/>
          <w:lang w:val="x-none"/>
        </w:rPr>
        <w:t>-</w:t>
      </w:r>
      <w:r w:rsidRPr="00305B9C">
        <w:rPr>
          <w:i/>
          <w:iCs/>
          <w:lang w:val="x-none"/>
        </w:rPr>
        <w:tab/>
        <w:t>Information provided to the RAN at PDU session establishment/modification:</w:t>
      </w:r>
    </w:p>
    <w:p w14:paraId="45A7DAF7" w14:textId="77777777" w:rsidR="00CA4210" w:rsidRPr="00305B9C" w:rsidRDefault="00CA4210" w:rsidP="00CA4210">
      <w:pPr>
        <w:pStyle w:val="Doc-text2"/>
        <w:rPr>
          <w:i/>
          <w:iCs/>
          <w:lang w:val="x-none"/>
        </w:rPr>
      </w:pPr>
      <w:r w:rsidRPr="00305B9C">
        <w:rPr>
          <w:i/>
          <w:iCs/>
          <w:lang w:val="x-none"/>
        </w:rPr>
        <w:tab/>
        <w:t>-</w:t>
      </w:r>
      <w:r w:rsidRPr="00305B9C">
        <w:rPr>
          <w:i/>
          <w:iCs/>
          <w:lang w:val="x-none"/>
        </w:rPr>
        <w:tab/>
        <w:t>Periodicity for UL and DL traffic of the QoS Flow.</w:t>
      </w:r>
    </w:p>
    <w:p w14:paraId="538815CA" w14:textId="77777777" w:rsidR="00CA4210" w:rsidRPr="00305B9C" w:rsidRDefault="00CA4210" w:rsidP="00CA4210">
      <w:pPr>
        <w:pStyle w:val="Doc-text2"/>
        <w:ind w:left="2160" w:hanging="901"/>
        <w:rPr>
          <w:i/>
          <w:iCs/>
          <w:lang w:val="x-none"/>
        </w:rPr>
      </w:pPr>
      <w:r w:rsidRPr="00305B9C">
        <w:rPr>
          <w:i/>
          <w:iCs/>
          <w:lang w:val="x-none"/>
        </w:rPr>
        <w:tab/>
      </w:r>
      <w:r w:rsidRPr="00305B9C">
        <w:rPr>
          <w:i/>
          <w:iCs/>
          <w:lang w:val="x-none"/>
        </w:rPr>
        <w:tab/>
        <w:t>-</w:t>
      </w:r>
      <w:r w:rsidRPr="00305B9C">
        <w:rPr>
          <w:i/>
          <w:iCs/>
          <w:lang w:val="x-none"/>
        </w:rPr>
        <w:tab/>
        <w:t>In addition to integer periodicity values, non-integer values associated to, e.g., 45FPS, 60 FPS, 90FPS, 120FPS, shall be supported. Such information shall be exchanged by re-using/extending the TSCAI/TSCAC definitions in TS 23.501 clause 5.27.2.1</w:t>
      </w:r>
    </w:p>
    <w:p w14:paraId="26B8BAFB" w14:textId="77777777" w:rsidR="00CA4210" w:rsidRPr="00305B9C" w:rsidRDefault="00CA4210" w:rsidP="00CA4210">
      <w:pPr>
        <w:pStyle w:val="Doc-text2"/>
        <w:rPr>
          <w:i/>
          <w:iCs/>
          <w:lang w:val="x-none"/>
        </w:rPr>
      </w:pPr>
      <w:r w:rsidRPr="00305B9C">
        <w:rPr>
          <w:i/>
          <w:iCs/>
          <w:lang w:val="x-none"/>
        </w:rPr>
        <w:tab/>
        <w:t>-</w:t>
      </w:r>
      <w:r w:rsidRPr="00305B9C">
        <w:rPr>
          <w:i/>
          <w:iCs/>
          <w:lang w:val="x-none"/>
        </w:rPr>
        <w:tab/>
        <w:t>Traffic jitter information associated with each periodicity.</w:t>
      </w:r>
    </w:p>
    <w:p w14:paraId="17E9E56F" w14:textId="77777777" w:rsidR="00CA4210" w:rsidRPr="00305B9C" w:rsidRDefault="00CA4210" w:rsidP="00CA4210">
      <w:pPr>
        <w:pStyle w:val="Doc-text2"/>
      </w:pPr>
    </w:p>
    <w:p w14:paraId="03139A49" w14:textId="77777777" w:rsidR="00CA4210" w:rsidRPr="00305B9C" w:rsidRDefault="00CA4210" w:rsidP="00CA4210">
      <w:pPr>
        <w:pStyle w:val="Doc-text2"/>
      </w:pPr>
      <w:r w:rsidRPr="00305B9C">
        <w:t>CATT &amp; Intel: the burst periodicity should be provided per QoS flow</w:t>
      </w:r>
    </w:p>
    <w:p w14:paraId="22129686" w14:textId="77777777" w:rsidR="00CA4210" w:rsidRPr="00305B9C" w:rsidRDefault="00CA4210" w:rsidP="00CA4210">
      <w:pPr>
        <w:pStyle w:val="Doc-text2"/>
      </w:pPr>
      <w:r w:rsidRPr="00305B9C">
        <w:t>Huawei: dynamic part is not going to be provided by CN, text needs to be updated</w:t>
      </w:r>
    </w:p>
    <w:p w14:paraId="3E254868" w14:textId="77777777" w:rsidR="00CA4210" w:rsidRPr="00305B9C" w:rsidRDefault="00CA4210" w:rsidP="00CA4210">
      <w:pPr>
        <w:pStyle w:val="Doc-text2"/>
      </w:pPr>
      <w:r w:rsidRPr="00305B9C">
        <w:t>Intel: we need to discuss the uplink</w:t>
      </w:r>
    </w:p>
    <w:p w14:paraId="37579154" w14:textId="77777777" w:rsidR="00CA4210" w:rsidRPr="00305B9C" w:rsidRDefault="00CA4210" w:rsidP="00CA4210">
      <w:pPr>
        <w:pStyle w:val="Doc-text2"/>
      </w:pPr>
      <w:r w:rsidRPr="00305B9C">
        <w:t>LGE: wonders which part of the information is provided with every PDU</w:t>
      </w:r>
    </w:p>
    <w:p w14:paraId="356F0B4C" w14:textId="77777777" w:rsidR="00CA4210" w:rsidRPr="00305B9C" w:rsidRDefault="00CA4210" w:rsidP="00CA4210">
      <w:pPr>
        <w:pStyle w:val="Doc-text2"/>
      </w:pPr>
      <w:r w:rsidRPr="00305B9C">
        <w:t>Chairman: all user plane information is carried in GTP-header</w:t>
      </w:r>
    </w:p>
    <w:p w14:paraId="00113CE7" w14:textId="77777777" w:rsidR="00CA4210" w:rsidRPr="00305B9C" w:rsidRDefault="00CA4210" w:rsidP="00CA4210">
      <w:pPr>
        <w:pStyle w:val="Doc-text2"/>
      </w:pPr>
      <w:r w:rsidRPr="00305B9C">
        <w:t>Lenovo: Stage 3 details whether all will be carried in GTP-header (for instance whether PDU Set size is carried always is FFS).</w:t>
      </w:r>
    </w:p>
    <w:p w14:paraId="305A18AD" w14:textId="77777777" w:rsidR="00CA4210" w:rsidRPr="00305B9C" w:rsidRDefault="00CA4210" w:rsidP="00CA4210">
      <w:pPr>
        <w:pStyle w:val="Doc-text2"/>
      </w:pPr>
      <w:r w:rsidRPr="00305B9C">
        <w:t>Intel: would like to have references to conclusion section of the SA2 TR</w:t>
      </w:r>
    </w:p>
    <w:p w14:paraId="0B716584" w14:textId="77777777" w:rsidR="00CA4210" w:rsidRPr="00305B9C" w:rsidRDefault="00CA4210" w:rsidP="00CA4210">
      <w:pPr>
        <w:pStyle w:val="Doc-text2"/>
      </w:pPr>
    </w:p>
    <w:p w14:paraId="185030B4"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Check offline SA2 status</w:t>
      </w:r>
    </w:p>
    <w:p w14:paraId="57692243"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Take into account when updating the TR after this meeting</w:t>
      </w:r>
    </w:p>
    <w:p w14:paraId="77543901" w14:textId="77777777" w:rsidR="00CA4210" w:rsidRPr="00305B9C" w:rsidRDefault="00CA4210" w:rsidP="00CA4210">
      <w:pPr>
        <w:pStyle w:val="Doc-text2"/>
      </w:pPr>
    </w:p>
    <w:p w14:paraId="751BE54E" w14:textId="77777777" w:rsidR="00CA4210" w:rsidRPr="00305B9C" w:rsidRDefault="00CA4210" w:rsidP="00CA4210">
      <w:pPr>
        <w:pStyle w:val="BoldComments"/>
      </w:pPr>
      <w:r w:rsidRPr="00305B9C">
        <w:t>Online 1(Tuesday) (1)</w:t>
      </w:r>
    </w:p>
    <w:p w14:paraId="4A38CA9C" w14:textId="77777777" w:rsidR="00CA4210" w:rsidRPr="00305B9C" w:rsidRDefault="00CA4210" w:rsidP="00CA4210">
      <w:pPr>
        <w:pStyle w:val="Comments"/>
      </w:pPr>
      <w:r w:rsidRPr="00305B9C">
        <w:t xml:space="preserve">Latest draft TR: </w:t>
      </w:r>
    </w:p>
    <w:p w14:paraId="7FC1A473" w14:textId="43DB98C4" w:rsidR="00CA4210" w:rsidRPr="00305B9C" w:rsidRDefault="00CA4210" w:rsidP="00CA4210">
      <w:pPr>
        <w:pStyle w:val="Doc-title"/>
      </w:pPr>
      <w:r w:rsidRPr="00305B9C">
        <w:t>R2-2212908</w:t>
      </w:r>
      <w:r w:rsidRPr="00305B9C">
        <w:tab/>
        <w:t>TR 38.835 v031</w:t>
      </w:r>
      <w:r w:rsidRPr="00305B9C">
        <w:tab/>
        <w:t>Nokia (Rapporteur)</w:t>
      </w:r>
      <w:r w:rsidRPr="00305B9C">
        <w:tab/>
        <w:t>draft TR</w:t>
      </w:r>
      <w:r w:rsidRPr="00305B9C">
        <w:tab/>
        <w:t>Rel-18</w:t>
      </w:r>
      <w:r w:rsidRPr="00305B9C">
        <w:tab/>
        <w:t>38.835</w:t>
      </w:r>
      <w:r w:rsidRPr="00305B9C">
        <w:tab/>
        <w:t>0.3.1</w:t>
      </w:r>
      <w:r w:rsidRPr="00305B9C">
        <w:tab/>
        <w:t>FS_NR_XR_enh</w:t>
      </w:r>
    </w:p>
    <w:p w14:paraId="42CED18E"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Agreed as baseline.</w:t>
      </w:r>
    </w:p>
    <w:p w14:paraId="1349FF25" w14:textId="77777777" w:rsidR="00CA4210" w:rsidRPr="00305B9C" w:rsidRDefault="00CA4210" w:rsidP="00CA4210">
      <w:pPr>
        <w:pStyle w:val="Doc-text2"/>
        <w:ind w:left="0" w:firstLine="0"/>
      </w:pPr>
    </w:p>
    <w:p w14:paraId="18CDD7A8" w14:textId="77777777" w:rsidR="00CA4210" w:rsidRPr="00305B9C" w:rsidRDefault="00CA4210" w:rsidP="00CA4210">
      <w:pPr>
        <w:pStyle w:val="EmailDiscussion"/>
        <w:overflowPunct/>
        <w:autoSpaceDE/>
        <w:autoSpaceDN/>
        <w:adjustRightInd/>
        <w:ind w:left="1619" w:hanging="360"/>
        <w:textAlignment w:val="auto"/>
      </w:pPr>
      <w:r w:rsidRPr="00305B9C">
        <w:t>[Post120][209][XR] Updated 38.835 for RAN(Nokia)</w:t>
      </w:r>
    </w:p>
    <w:p w14:paraId="2BD6F7C3" w14:textId="77777777" w:rsidR="00CA4210" w:rsidRPr="00305B9C" w:rsidRDefault="00CA4210" w:rsidP="00CA4210">
      <w:pPr>
        <w:pStyle w:val="EmailDiscussion2"/>
      </w:pPr>
      <w:r w:rsidRPr="00305B9C">
        <w:tab/>
        <w:t xml:space="preserve">Scope: Update TR according to final RAN2 XR agreements (does not need to consider RAN1 progress). </w:t>
      </w:r>
    </w:p>
    <w:p w14:paraId="70EBC25D" w14:textId="47E42B6D" w:rsidR="00CA4210" w:rsidRPr="00305B9C" w:rsidRDefault="00CA4210" w:rsidP="00CA4210">
      <w:pPr>
        <w:pStyle w:val="EmailDiscussion2"/>
      </w:pPr>
      <w:r w:rsidRPr="00305B9C">
        <w:tab/>
        <w:t>Intended outcome: Updated TR in R2-2213229</w:t>
      </w:r>
    </w:p>
    <w:p w14:paraId="1F8C516A" w14:textId="71CEBD6F" w:rsidR="00CA4210" w:rsidRPr="00305B9C" w:rsidRDefault="00CA4210" w:rsidP="00CA4210">
      <w:pPr>
        <w:pStyle w:val="EmailDiscussion2"/>
      </w:pPr>
      <w:r w:rsidRPr="00305B9C">
        <w:tab/>
        <w:t>Deadline:  Short</w:t>
      </w:r>
    </w:p>
    <w:p w14:paraId="651C0B13" w14:textId="602B1353" w:rsidR="00CA4210" w:rsidRDefault="00CA4210" w:rsidP="00CA4210">
      <w:pPr>
        <w:pStyle w:val="Doc-text2"/>
      </w:pPr>
    </w:p>
    <w:p w14:paraId="6F91431F" w14:textId="0264D868" w:rsidR="00E64940" w:rsidRDefault="00E64940" w:rsidP="00E64940">
      <w:pPr>
        <w:pStyle w:val="Doc-title"/>
      </w:pPr>
      <w:r w:rsidRPr="00E64940">
        <w:t>R2-2213229</w:t>
      </w:r>
      <w:r w:rsidRPr="00E64940">
        <w:tab/>
        <w:t>TR 38.835 v031</w:t>
      </w:r>
      <w:r w:rsidRPr="00E64940">
        <w:tab/>
        <w:t>Nokia (Rapporteur)</w:t>
      </w:r>
      <w:r w:rsidRPr="00E64940">
        <w:tab/>
        <w:t>draft TR</w:t>
      </w:r>
      <w:r w:rsidRPr="00E64940">
        <w:tab/>
        <w:t>Endorsement</w:t>
      </w:r>
      <w:r w:rsidRPr="00E64940">
        <w:tab/>
        <w:t>Rel-18</w:t>
      </w:r>
      <w:r w:rsidRPr="00E64940">
        <w:tab/>
        <w:t>38.835</w:t>
      </w:r>
      <w:r w:rsidRPr="00E64940">
        <w:tab/>
        <w:t>0.3.1</w:t>
      </w:r>
      <w:r w:rsidRPr="00E64940">
        <w:tab/>
        <w:t>FS_NR_XR_enh</w:t>
      </w:r>
    </w:p>
    <w:p w14:paraId="232642E9" w14:textId="05AB8924" w:rsidR="00E64940" w:rsidRPr="00305B9C" w:rsidRDefault="00E64940" w:rsidP="00CA4210">
      <w:pPr>
        <w:pStyle w:val="Doc-text2"/>
      </w:pPr>
      <w:r>
        <w:t>=&gt; Endorsed</w:t>
      </w:r>
    </w:p>
    <w:p w14:paraId="7FE1C13F" w14:textId="77777777" w:rsidR="00CA4210" w:rsidRPr="00305B9C" w:rsidRDefault="00CA4210" w:rsidP="00CA4210">
      <w:pPr>
        <w:pStyle w:val="BoldComments"/>
      </w:pPr>
      <w:r w:rsidRPr="00305B9C">
        <w:t>Online 1(Tuesday) (3)</w:t>
      </w:r>
    </w:p>
    <w:p w14:paraId="12BF9CEE" w14:textId="74B3B746" w:rsidR="00CA4210" w:rsidRPr="00305B9C" w:rsidRDefault="00CA4210" w:rsidP="00CA4210">
      <w:pPr>
        <w:pStyle w:val="Doc-title"/>
      </w:pPr>
      <w:r w:rsidRPr="00305B9C">
        <w:t>R2-2211138</w:t>
      </w:r>
      <w:r w:rsidRPr="00305B9C">
        <w:tab/>
        <w:t>LS on XR and Media Services (S2-2209979; contact: vivo)</w:t>
      </w:r>
      <w:r w:rsidRPr="00305B9C">
        <w:tab/>
        <w:t>SA2</w:t>
      </w:r>
      <w:r w:rsidRPr="00305B9C">
        <w:tab/>
        <w:t>LS in</w:t>
      </w:r>
      <w:r w:rsidRPr="00305B9C">
        <w:tab/>
        <w:t>Rel-18</w:t>
      </w:r>
      <w:r w:rsidRPr="00305B9C">
        <w:tab/>
        <w:t>FS_XRM, FS_NR_XR_enh</w:t>
      </w:r>
      <w:r w:rsidRPr="00305B9C">
        <w:tab/>
        <w:t>To:RAN1, RAN2, RAN3</w:t>
      </w:r>
    </w:p>
    <w:p w14:paraId="5BF4007F" w14:textId="77777777" w:rsidR="00CA4210" w:rsidRPr="00305B9C" w:rsidRDefault="00CA4210" w:rsidP="00CA4210">
      <w:pPr>
        <w:pStyle w:val="Doc-text2"/>
        <w:rPr>
          <w:i/>
          <w:iCs/>
        </w:rPr>
      </w:pPr>
      <w:r w:rsidRPr="00305B9C">
        <w:rPr>
          <w:i/>
          <w:iCs/>
        </w:rPr>
        <w:t>-</w:t>
      </w:r>
      <w:r w:rsidRPr="00305B9C">
        <w:rPr>
          <w:i/>
          <w:iCs/>
        </w:rPr>
        <w:tab/>
        <w:t xml:space="preserve">In KI#3 (Network exposure), SA2 has been studying what information is useful for the purpose of enablement of rate adaptation at application and how that can be exposed by 5GS to the server and agreed the conclusions in TR 23.700-60 clause 8 (see </w:t>
      </w:r>
      <w:proofErr w:type="spellStart"/>
      <w:r w:rsidRPr="00305B9C">
        <w:rPr>
          <w:i/>
          <w:iCs/>
        </w:rPr>
        <w:t>pCR</w:t>
      </w:r>
      <w:proofErr w:type="spellEnd"/>
      <w:r w:rsidRPr="00305B9C">
        <w:rPr>
          <w:i/>
          <w:iCs/>
        </w:rPr>
        <w:t xml:space="preserve"> S2-2209977 and S2-2209978). The purpose of rate adaptation is to reduce the influx of data to keep the buffer/queue length level low which gives low latency.</w:t>
      </w:r>
    </w:p>
    <w:p w14:paraId="3AC3DE28" w14:textId="77777777" w:rsidR="00CA4210" w:rsidRPr="00305B9C" w:rsidRDefault="00CA4210" w:rsidP="00CA4210">
      <w:pPr>
        <w:pStyle w:val="Doc-text2"/>
        <w:rPr>
          <w:i/>
          <w:iCs/>
        </w:rPr>
      </w:pPr>
      <w:r w:rsidRPr="00305B9C">
        <w:rPr>
          <w:i/>
          <w:iCs/>
        </w:rPr>
        <w:t>Two variants of L4S marking are considered: (1) L4S marking in the NG-RAN node and (2) L4S marking by the PSA UPF based on information provided by NG-RAN. SA2 would like to ask RAN2 and RAN3 feedback on the following questions:</w:t>
      </w:r>
    </w:p>
    <w:p w14:paraId="072E6C17" w14:textId="77777777" w:rsidR="00CA4210" w:rsidRPr="00305B9C" w:rsidRDefault="00CA4210" w:rsidP="00CA4210">
      <w:pPr>
        <w:pStyle w:val="Doc-text2"/>
        <w:rPr>
          <w:i/>
          <w:iCs/>
        </w:rPr>
      </w:pPr>
      <w:r w:rsidRPr="00305B9C">
        <w:rPr>
          <w:i/>
          <w:iCs/>
        </w:rPr>
        <w:t></w:t>
      </w:r>
      <w:r w:rsidRPr="00305B9C">
        <w:rPr>
          <w:i/>
          <w:iCs/>
        </w:rPr>
        <w:tab/>
        <w:t>Q1: whether it is feasible for RAN to estimate congestion information per QoS flow, per DRB in downlink and uplink directions.</w:t>
      </w:r>
    </w:p>
    <w:p w14:paraId="1AF573BE" w14:textId="77777777" w:rsidR="00CA4210" w:rsidRPr="00305B9C" w:rsidRDefault="00CA4210" w:rsidP="00CA4210">
      <w:pPr>
        <w:pStyle w:val="Doc-text2"/>
        <w:rPr>
          <w:i/>
          <w:iCs/>
        </w:rPr>
      </w:pPr>
      <w:r w:rsidRPr="00305B9C">
        <w:rPr>
          <w:i/>
          <w:iCs/>
        </w:rPr>
        <w:t></w:t>
      </w:r>
      <w:r w:rsidRPr="00305B9C">
        <w:rPr>
          <w:i/>
          <w:iCs/>
        </w:rPr>
        <w:tab/>
        <w:t xml:space="preserve">Q2: whether it is feasible for RAN to estimate congestion information per QoS flow in UL, per DRB in UL without UE impacts. </w:t>
      </w:r>
    </w:p>
    <w:p w14:paraId="5565FB24" w14:textId="77777777" w:rsidR="00CA4210" w:rsidRPr="00305B9C" w:rsidRDefault="00CA4210" w:rsidP="00CA4210">
      <w:pPr>
        <w:pStyle w:val="Doc-text2"/>
      </w:pPr>
      <w:r w:rsidRPr="00305B9C">
        <w:t>Chairman: we could leave it up to RAN3 to answer</w:t>
      </w:r>
    </w:p>
    <w:p w14:paraId="446079FB" w14:textId="77777777" w:rsidR="00CA4210" w:rsidRPr="00305B9C" w:rsidRDefault="00CA4210" w:rsidP="00CA4210">
      <w:pPr>
        <w:pStyle w:val="Doc-text2"/>
      </w:pPr>
      <w:r w:rsidRPr="00305B9C">
        <w:t>Vivo &amp; Xiaomi: there are RAN2 specifics aspects to handle (DRB, UE impacts)</w:t>
      </w:r>
    </w:p>
    <w:p w14:paraId="44346D39" w14:textId="77777777" w:rsidR="00CA4210" w:rsidRPr="00305B9C" w:rsidRDefault="00CA4210" w:rsidP="00CA4210">
      <w:pPr>
        <w:pStyle w:val="Doc-text2"/>
      </w:pPr>
      <w:r w:rsidRPr="00305B9C">
        <w:t>Vodafone: should be handled in RAN3 to avoid sending conflicting messages</w:t>
      </w:r>
    </w:p>
    <w:p w14:paraId="2A4EF1C9" w14:textId="77777777" w:rsidR="00CA4210" w:rsidRPr="00305B9C" w:rsidRDefault="00CA4210" w:rsidP="00CA4210">
      <w:pPr>
        <w:pStyle w:val="Doc-text2"/>
      </w:pPr>
      <w:r w:rsidRPr="00305B9C">
        <w:t>ZTE: RAN3 can handle DL for sure, maybe RAN2 could focus in RAN2.</w:t>
      </w:r>
    </w:p>
    <w:p w14:paraId="319E69D6" w14:textId="77777777" w:rsidR="00CA4210" w:rsidRPr="00305B9C" w:rsidRDefault="00CA4210" w:rsidP="00CA4210">
      <w:pPr>
        <w:pStyle w:val="Doc-text2"/>
      </w:pPr>
      <w:r w:rsidRPr="00305B9C">
        <w:t>Intel: We should discuss both.</w:t>
      </w:r>
    </w:p>
    <w:p w14:paraId="254F0AF7" w14:textId="77777777" w:rsidR="00CA4210" w:rsidRPr="00305B9C" w:rsidRDefault="00CA4210" w:rsidP="00CA4210">
      <w:pPr>
        <w:pStyle w:val="Doc-text2"/>
      </w:pPr>
    </w:p>
    <w:p w14:paraId="64645F80" w14:textId="01961929" w:rsidR="00CA4210" w:rsidRPr="00305B9C" w:rsidRDefault="00CA4210" w:rsidP="00CA4210">
      <w:pPr>
        <w:pStyle w:val="Doc-title"/>
      </w:pPr>
      <w:r w:rsidRPr="00305B9C">
        <w:t>R2-2211490</w:t>
      </w:r>
      <w:r w:rsidRPr="00305B9C">
        <w:tab/>
        <w:t>Reply LS to SA2 on XR</w:t>
      </w:r>
      <w:r w:rsidRPr="00305B9C">
        <w:tab/>
        <w:t>vivo</w:t>
      </w:r>
      <w:r w:rsidRPr="00305B9C">
        <w:tab/>
        <w:t>LS out</w:t>
      </w:r>
      <w:r w:rsidRPr="00305B9C">
        <w:tab/>
        <w:t>Rel-18</w:t>
      </w:r>
      <w:r w:rsidRPr="00305B9C">
        <w:tab/>
        <w:t>FS_NR_XR_enh</w:t>
      </w:r>
      <w:r w:rsidRPr="00305B9C">
        <w:tab/>
        <w:t>To:SA2</w:t>
      </w:r>
      <w:r w:rsidRPr="00305B9C">
        <w:tab/>
        <w:t>Cc:RAN1, RAN4</w:t>
      </w:r>
    </w:p>
    <w:p w14:paraId="79B08D0F" w14:textId="4F394C6D" w:rsidR="00CA4210" w:rsidRPr="00305B9C" w:rsidRDefault="00CA4210" w:rsidP="00CA4210">
      <w:pPr>
        <w:pStyle w:val="Doc-title"/>
      </w:pPr>
      <w:r w:rsidRPr="00305B9C">
        <w:t>R2-2212189</w:t>
      </w:r>
      <w:r w:rsidRPr="00305B9C">
        <w:tab/>
        <w:t>Discussion on network exposure of congestion level of RAN node</w:t>
      </w:r>
      <w:r w:rsidRPr="00305B9C">
        <w:tab/>
        <w:t>Huawei, HiSilicon</w:t>
      </w:r>
      <w:r w:rsidRPr="00305B9C">
        <w:tab/>
        <w:t>discussion</w:t>
      </w:r>
      <w:r w:rsidRPr="00305B9C">
        <w:tab/>
        <w:t>Rel-18</w:t>
      </w:r>
      <w:r w:rsidRPr="00305B9C">
        <w:tab/>
        <w:t>FS_NR_XR_enh</w:t>
      </w:r>
    </w:p>
    <w:p w14:paraId="0520774F" w14:textId="77777777" w:rsidR="00CA4210" w:rsidRPr="00305B9C" w:rsidRDefault="00CA4210" w:rsidP="00CA4210">
      <w:pPr>
        <w:pStyle w:val="Doc-text2"/>
        <w:rPr>
          <w:i/>
          <w:iCs/>
        </w:rPr>
      </w:pPr>
      <w:r w:rsidRPr="00305B9C">
        <w:rPr>
          <w:i/>
          <w:iCs/>
        </w:rPr>
        <w:t>Observation: All the relevant element which may affect RAN congestion can be well perceived by the RAN node.</w:t>
      </w:r>
    </w:p>
    <w:p w14:paraId="498DB2BE" w14:textId="77777777" w:rsidR="00CA4210" w:rsidRPr="00305B9C" w:rsidRDefault="00CA4210" w:rsidP="00CA4210">
      <w:pPr>
        <w:pStyle w:val="Doc-text2"/>
        <w:rPr>
          <w:i/>
          <w:iCs/>
        </w:rPr>
      </w:pPr>
      <w:r w:rsidRPr="00305B9C">
        <w:rPr>
          <w:i/>
          <w:iCs/>
        </w:rPr>
        <w:t>Proposal 1: Reply to SA2 that it is feasible for RAN to estimate congestion information per QoS flow and per DRB in downlink and uplink directions.</w:t>
      </w:r>
    </w:p>
    <w:p w14:paraId="5C0F00D5" w14:textId="77777777" w:rsidR="00CA4210" w:rsidRPr="00305B9C" w:rsidRDefault="00CA4210" w:rsidP="00CA4210">
      <w:pPr>
        <w:pStyle w:val="Doc-text2"/>
        <w:rPr>
          <w:i/>
          <w:iCs/>
        </w:rPr>
      </w:pPr>
      <w:r w:rsidRPr="00305B9C">
        <w:rPr>
          <w:i/>
          <w:iCs/>
        </w:rPr>
        <w:t>Proposal 2: Reply to SA2 that it is feasible for RAN to estimate congestion information per QoS flow and per DRB in uplink without UE impacts.</w:t>
      </w:r>
    </w:p>
    <w:p w14:paraId="469FD51A" w14:textId="77777777" w:rsidR="00CA4210" w:rsidRPr="00305B9C" w:rsidRDefault="00CA4210" w:rsidP="00CA4210">
      <w:pPr>
        <w:pStyle w:val="Doc-text2"/>
        <w:ind w:left="0" w:firstLine="0"/>
      </w:pPr>
    </w:p>
    <w:p w14:paraId="7CBF2B98" w14:textId="77777777" w:rsidR="00CA4210" w:rsidRPr="00305B9C" w:rsidRDefault="00CA4210" w:rsidP="00CA4210">
      <w:pPr>
        <w:pStyle w:val="Doc-text2"/>
      </w:pPr>
      <w:r w:rsidRPr="00305B9C">
        <w:t>Qualcomm: we need to understand what congestion means.</w:t>
      </w:r>
    </w:p>
    <w:p w14:paraId="4CF86EAA" w14:textId="77777777" w:rsidR="00CA4210" w:rsidRPr="00305B9C" w:rsidRDefault="00CA4210" w:rsidP="00CA4210">
      <w:pPr>
        <w:pStyle w:val="Doc-text2"/>
      </w:pPr>
      <w:r w:rsidRPr="00305B9C">
        <w:t>Vivo: we agree with Qualcomm. We believe it’s related to latency.</w:t>
      </w:r>
    </w:p>
    <w:p w14:paraId="71BA40C1" w14:textId="77777777" w:rsidR="00CA4210" w:rsidRPr="00305B9C" w:rsidRDefault="00CA4210" w:rsidP="00CA4210">
      <w:pPr>
        <w:pStyle w:val="Doc-text2"/>
      </w:pPr>
      <w:r w:rsidRPr="00305B9C">
        <w:t>Huawei &amp; Vodafone: well-defined concept.</w:t>
      </w:r>
    </w:p>
    <w:p w14:paraId="11531384" w14:textId="77777777" w:rsidR="00CA4210" w:rsidRPr="00305B9C" w:rsidRDefault="00CA4210" w:rsidP="00CA4210">
      <w:pPr>
        <w:pStyle w:val="Doc-text2"/>
      </w:pPr>
      <w:r w:rsidRPr="00305B9C">
        <w:t>Vodafone: what matters is how latency requirement is met, there are many tools for that.</w:t>
      </w:r>
    </w:p>
    <w:p w14:paraId="3B207BE8" w14:textId="77777777" w:rsidR="00CA4210" w:rsidRPr="00305B9C" w:rsidRDefault="00CA4210" w:rsidP="00CA4210">
      <w:pPr>
        <w:pStyle w:val="Doc-text2"/>
      </w:pPr>
      <w:r w:rsidRPr="00305B9C">
        <w:t>Ericsson &amp; Nokia: agree that we have enough mechanisms.</w:t>
      </w:r>
    </w:p>
    <w:p w14:paraId="683E3BA9"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Vivo and Huawei to reply to SA2 that we have enough tools available to assess congestion.</w:t>
      </w:r>
    </w:p>
    <w:p w14:paraId="3683AE11" w14:textId="77777777" w:rsidR="00CA4210" w:rsidRPr="00305B9C" w:rsidRDefault="00CA4210" w:rsidP="00CA4210">
      <w:pPr>
        <w:pStyle w:val="Doc-text2"/>
        <w:ind w:left="0" w:firstLine="0"/>
      </w:pPr>
    </w:p>
    <w:p w14:paraId="74B99CB0" w14:textId="77777777" w:rsidR="00CA4210" w:rsidRPr="00305B9C" w:rsidRDefault="00CA4210" w:rsidP="00CA4210">
      <w:pPr>
        <w:pStyle w:val="EmailDiscussion"/>
        <w:overflowPunct/>
        <w:autoSpaceDE/>
        <w:autoSpaceDN/>
        <w:adjustRightInd/>
        <w:ind w:left="1619" w:hanging="360"/>
        <w:textAlignment w:val="auto"/>
      </w:pPr>
      <w:r w:rsidRPr="00305B9C">
        <w:t>[AT120][299][XR] Reply LS to SA2 on Congestion (Huawei, Vivo)</w:t>
      </w:r>
    </w:p>
    <w:p w14:paraId="0FBCF5F7" w14:textId="77777777" w:rsidR="00CA4210" w:rsidRPr="00305B9C" w:rsidRDefault="00CA4210" w:rsidP="00CA4210">
      <w:pPr>
        <w:pStyle w:val="EmailDiscussion2"/>
      </w:pPr>
      <w:r w:rsidRPr="00305B9C">
        <w:tab/>
        <w:t>Scope: reply to SA2 that RAN2 has enough tools available to assess congestion.</w:t>
      </w:r>
    </w:p>
    <w:p w14:paraId="5F34B91B" w14:textId="4DA1C43C" w:rsidR="00CA4210" w:rsidRPr="00305B9C" w:rsidRDefault="00CA4210" w:rsidP="00CA4210">
      <w:pPr>
        <w:pStyle w:val="EmailDiscussion2"/>
      </w:pPr>
      <w:r w:rsidRPr="00305B9C">
        <w:tab/>
        <w:t>Intended outcome: LS in R2-2212989 (updated of R2-2211490)</w:t>
      </w:r>
    </w:p>
    <w:p w14:paraId="04AE1961" w14:textId="77777777" w:rsidR="00CA4210" w:rsidRPr="00305B9C" w:rsidRDefault="00CA4210" w:rsidP="00CA4210">
      <w:pPr>
        <w:pStyle w:val="EmailDiscussion2"/>
      </w:pPr>
      <w:r w:rsidRPr="00305B9C">
        <w:tab/>
        <w:t>Deadline: Deadline Thursday 17</w:t>
      </w:r>
      <w:r w:rsidRPr="00305B9C">
        <w:rPr>
          <w:vertAlign w:val="superscript"/>
        </w:rPr>
        <w:t>th</w:t>
      </w:r>
      <w:r w:rsidRPr="00305B9C">
        <w:t>.</w:t>
      </w:r>
    </w:p>
    <w:p w14:paraId="2610462D" w14:textId="77777777" w:rsidR="00CA4210" w:rsidRPr="00305B9C" w:rsidRDefault="00CA4210" w:rsidP="00CA4210">
      <w:pPr>
        <w:pStyle w:val="EmailDiscussion2"/>
        <w:ind w:left="0" w:firstLine="0"/>
      </w:pPr>
    </w:p>
    <w:p w14:paraId="5960FF11" w14:textId="77777777" w:rsidR="00CA4210" w:rsidRPr="00305B9C" w:rsidRDefault="00CA4210" w:rsidP="00CA4210">
      <w:pPr>
        <w:pStyle w:val="BoldComments"/>
      </w:pPr>
      <w:r w:rsidRPr="00305B9C">
        <w:t>CB (Friday) (1)</w:t>
      </w:r>
    </w:p>
    <w:p w14:paraId="79261D64" w14:textId="61C71271" w:rsidR="00CA4210" w:rsidRPr="00305B9C" w:rsidRDefault="00CA4210" w:rsidP="00CA4210">
      <w:pPr>
        <w:pStyle w:val="Doc-title"/>
      </w:pPr>
      <w:r w:rsidRPr="00305B9C">
        <w:t>R2-2212989</w:t>
      </w:r>
      <w:r w:rsidRPr="00305B9C">
        <w:tab/>
        <w:t>Draft Reply LS to SA2 on XR</w:t>
      </w:r>
      <w:r w:rsidRPr="00305B9C">
        <w:tab/>
        <w:t>vivo</w:t>
      </w:r>
      <w:r w:rsidRPr="00305B9C">
        <w:tab/>
        <w:t>LS out</w:t>
      </w:r>
      <w:r w:rsidRPr="00305B9C">
        <w:tab/>
        <w:t>Rel-18</w:t>
      </w:r>
      <w:r w:rsidRPr="00305B9C">
        <w:tab/>
        <w:t>FS_NR_XR_enh</w:t>
      </w:r>
      <w:r w:rsidRPr="00305B9C">
        <w:tab/>
        <w:t>To:SA2</w:t>
      </w:r>
      <w:r w:rsidRPr="00305B9C">
        <w:tab/>
        <w:t>Cc:RAN1, RAN</w:t>
      </w:r>
      <w:r w:rsidR="009B5368">
        <w:t>3</w:t>
      </w:r>
    </w:p>
    <w:p w14:paraId="46428CF3" w14:textId="77777777" w:rsidR="00CA4210" w:rsidRPr="00305B9C" w:rsidRDefault="00CA4210" w:rsidP="00CA4210">
      <w:pPr>
        <w:pStyle w:val="Doc-text2"/>
      </w:pPr>
      <w:r w:rsidRPr="00305B9C">
        <w:t>-</w:t>
      </w:r>
      <w:r w:rsidRPr="00305B9C">
        <w:tab/>
        <w:t>vivo reports that adding “</w:t>
      </w:r>
      <w:r w:rsidRPr="00305B9C">
        <w:rPr>
          <w:rFonts w:cs="Arial"/>
          <w:bCs/>
          <w:lang w:eastAsia="zh-CN"/>
        </w:rPr>
        <w:t>e.g. traffic latency</w:t>
      </w:r>
      <w:r w:rsidRPr="00305B9C">
        <w:t>” is contentious.</w:t>
      </w:r>
    </w:p>
    <w:p w14:paraId="0226176E" w14:textId="77777777" w:rsidR="00CA4210" w:rsidRPr="00305B9C" w:rsidRDefault="00CA4210" w:rsidP="00CA4210">
      <w:pPr>
        <w:pStyle w:val="Doc-text2"/>
      </w:pPr>
      <w:r w:rsidRPr="00305B9C">
        <w:t>-</w:t>
      </w:r>
      <w:r w:rsidRPr="00305B9C">
        <w:tab/>
        <w:t>Vodafone thinks that RAN3 already added this information. Intel indicates that we can reply even if RAN3 has sent the response. Suggests removing the parenthesis.</w:t>
      </w:r>
    </w:p>
    <w:p w14:paraId="0A5D7F93"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Remove “(</w:t>
      </w:r>
      <w:r w:rsidRPr="00305B9C">
        <w:rPr>
          <w:rFonts w:cs="Arial"/>
          <w:bCs/>
          <w:lang w:eastAsia="zh-CN"/>
        </w:rPr>
        <w:t>e.g. traffic latency</w:t>
      </w:r>
      <w:r w:rsidRPr="00305B9C">
        <w:t>)” from the reply sentences</w:t>
      </w:r>
    </w:p>
    <w:p w14:paraId="3FF3EF1D"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Use “RAN2” as sender and removal of “Draft” from title</w:t>
      </w:r>
    </w:p>
    <w:p w14:paraId="0C290BAA" w14:textId="399FEBE9" w:rsidR="00CA4210" w:rsidRPr="00305B9C" w:rsidRDefault="00CA4210" w:rsidP="00CA4210">
      <w:pPr>
        <w:pStyle w:val="Agreement"/>
        <w:tabs>
          <w:tab w:val="clear" w:pos="9990"/>
        </w:tabs>
        <w:overflowPunct/>
        <w:autoSpaceDE/>
        <w:autoSpaceDN/>
        <w:adjustRightInd/>
        <w:ind w:left="1619" w:hanging="360"/>
        <w:textAlignment w:val="auto"/>
      </w:pPr>
      <w:r w:rsidRPr="00305B9C">
        <w:t>With above changes, the LS is approved (unseen) in R2-2213226</w:t>
      </w:r>
    </w:p>
    <w:p w14:paraId="1DB11EAD" w14:textId="77777777" w:rsidR="00CA4210" w:rsidRPr="00305B9C" w:rsidRDefault="00CA4210" w:rsidP="00CA4210">
      <w:pPr>
        <w:pStyle w:val="EmailDiscussion2"/>
        <w:ind w:left="0" w:firstLine="0"/>
      </w:pPr>
    </w:p>
    <w:p w14:paraId="2EF282E1" w14:textId="12508C88" w:rsidR="00CA4210" w:rsidRPr="00305B9C" w:rsidRDefault="00CA4210" w:rsidP="00CA4210">
      <w:pPr>
        <w:pStyle w:val="Doc-title"/>
      </w:pPr>
      <w:r w:rsidRPr="00305B9C">
        <w:t>R2-2213226</w:t>
      </w:r>
      <w:r w:rsidRPr="00305B9C">
        <w:tab/>
        <w:t>Reply LS to SA2 on XR</w:t>
      </w:r>
      <w:r w:rsidRPr="00305B9C">
        <w:tab/>
        <w:t>RAN2</w:t>
      </w:r>
      <w:r w:rsidRPr="00305B9C">
        <w:tab/>
        <w:t>LS out</w:t>
      </w:r>
      <w:r w:rsidRPr="00305B9C">
        <w:tab/>
        <w:t>Rel-18</w:t>
      </w:r>
      <w:r w:rsidRPr="00305B9C">
        <w:tab/>
        <w:t>FS_NR_XR_enh</w:t>
      </w:r>
      <w:r w:rsidRPr="00305B9C">
        <w:tab/>
        <w:t>To:SA2</w:t>
      </w:r>
      <w:r w:rsidRPr="00305B9C">
        <w:tab/>
        <w:t>Cc:RAN1, RAN</w:t>
      </w:r>
      <w:r w:rsidR="009B5368">
        <w:t>3</w:t>
      </w:r>
    </w:p>
    <w:p w14:paraId="2893B5C6"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Approved (unseen)</w:t>
      </w:r>
    </w:p>
    <w:p w14:paraId="45B14412" w14:textId="77777777" w:rsidR="00CA4210" w:rsidRPr="00305B9C" w:rsidRDefault="00CA4210" w:rsidP="00CA4210">
      <w:pPr>
        <w:pStyle w:val="EmailDiscussion2"/>
        <w:ind w:left="0" w:firstLine="0"/>
      </w:pPr>
    </w:p>
    <w:p w14:paraId="3C8D49E5" w14:textId="77777777" w:rsidR="00CA4210" w:rsidRPr="00305B9C" w:rsidRDefault="00CA4210" w:rsidP="00CA4210">
      <w:pPr>
        <w:pStyle w:val="BoldComments"/>
      </w:pPr>
      <w:r w:rsidRPr="00305B9C">
        <w:t>SI status (Thursday) (1)</w:t>
      </w:r>
    </w:p>
    <w:p w14:paraId="1358AA7D" w14:textId="77777777" w:rsidR="00CA4210" w:rsidRPr="00305B9C" w:rsidRDefault="00CA4210" w:rsidP="00CA4210">
      <w:pPr>
        <w:pStyle w:val="Doc-text2"/>
      </w:pPr>
      <w:r w:rsidRPr="00305B9C">
        <w:t>-</w:t>
      </w:r>
      <w:r w:rsidRPr="00305B9C">
        <w:tab/>
        <w:t>Nokia thinks the SI is not yet ready to close. TR does not have very much content and SA2 and SA4 have extended their work. We still shouldn’t push WI completion forward. Continuing SI would help to have more focused WI content. QC has no strong view and thinks there will be a WI for XR. Agrees release completion would not change. Lot of things depends on SA2/4 but options are well-known.</w:t>
      </w:r>
    </w:p>
    <w:p w14:paraId="4B913E26" w14:textId="77777777" w:rsidR="00CA4210" w:rsidRPr="00305B9C" w:rsidRDefault="00CA4210" w:rsidP="00CA4210">
      <w:pPr>
        <w:pStyle w:val="Doc-text2"/>
      </w:pPr>
      <w:r w:rsidRPr="00305B9C">
        <w:t>-</w:t>
      </w:r>
      <w:r w:rsidRPr="00305B9C">
        <w:tab/>
        <w:t xml:space="preserve">Huawei agrees there’s a lot of work to do but is not sure keeping SI open is good since the scope is very broad. LGE thinks it’s premature to have a WI. We have not much progress so better keep SI open. Vodafone thinks we have too many open points to create a reasonable WI now, but also extending SI by 3 </w:t>
      </w:r>
      <w:proofErr w:type="spellStart"/>
      <w:r w:rsidRPr="00305B9C">
        <w:t>motnhs</w:t>
      </w:r>
      <w:proofErr w:type="spellEnd"/>
      <w:r w:rsidRPr="00305B9C">
        <w:t xml:space="preserve"> should have a clear scope. Should identify the areas to study further. Ericsson agrees with Huawei. Discussions would be very similar anyway. Thinks we should be clear on what is done if SI is extended. BT agrees with Vodafone: We need to focus. vivo thinks the current discussion is enough to generate WI scope. Thinks we need to limit scope if we extend the SI. Nokia agrees with Ericsson. Thinks we need well-scoped WIs and take SA2/4 decisions into account. Huawei thinks we need to narrow down the scope. Nokia thinks power saving and capacity enhancements can only be considered in WI phase if we extend the SI. ZTE thinks the decision is done in RAN but we can express RAN2 view. Thinks RAN1 recommendation is also important as RAN1 may not have enough time for their work. Has slight preference for moving to WI phase despite RAN2 progress. Vodafone thinks XR awareness and PDU set handling are main open issues. Nokia agrees the RAN1 part is RAN </w:t>
      </w:r>
      <w:r w:rsidRPr="00305B9C">
        <w:lastRenderedPageBreak/>
        <w:t>issue. We need to decide what to do with the TR. Apple thinks it’s better to keep the SI open for a while longer. Intel thinks we need to continue the SI and send the LSs to SA2/4. Agrees power saving and capacity are more stable and RAN1 could start WI while RAN2 continues SI. vivo thinks we shouldn’t mi WI in RAN1 and SI in RAN2 as that can create problems. CATT thinks we progressed on issues where we need feedback from SA2/SA4. The key issue is the mapping options from SA2 for QoS flows. OPPO thinks we can discuss this in RAN meeting. Can also start staggered WI or study phases. Ericsson has strong concerns on extending RAN1 part. If we continue RAN2 study we should focus on those that have RAN2 impact. Sony wonders if we can say it would be beneficial, shouldn’t it rather be essential. Vodafone thinks we could say other objectives than awareness are completed. Huawei agrees we need further discussion but is not sure we need SI for that. Nokia thinks we just state facts and let RAN decide what to do.</w:t>
      </w:r>
    </w:p>
    <w:p w14:paraId="1E0A0F40" w14:textId="77777777" w:rsidR="00CA4210" w:rsidRPr="00305B9C" w:rsidRDefault="00CA4210" w:rsidP="00CA4210">
      <w:pPr>
        <w:pStyle w:val="EmailDiscussion2"/>
        <w:ind w:left="0" w:firstLine="0"/>
      </w:pPr>
    </w:p>
    <w:p w14:paraId="02F7BCC1"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Majority of companies in RAN2 thinks the objective on XR awareness is not complete because of SA2 progress. Further discussion on how to handle RAN2 impacts of SA2 and SA4 decisions would be necessary (e.g. PDU set handling in AS).</w:t>
      </w:r>
    </w:p>
    <w:p w14:paraId="7510FBEC"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 xml:space="preserve">RAN2 thinks the objectives on power saving and capacity enhancement are completed. </w:t>
      </w:r>
    </w:p>
    <w:p w14:paraId="279D7557"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RAN2 intends to send the TR to RAN for information</w:t>
      </w:r>
    </w:p>
    <w:p w14:paraId="5EAB44AC" w14:textId="77777777" w:rsidR="00CA4210" w:rsidRPr="00305B9C" w:rsidRDefault="00CA4210" w:rsidP="00CA4210">
      <w:pPr>
        <w:pStyle w:val="Doc-text2"/>
      </w:pPr>
    </w:p>
    <w:p w14:paraId="6B7671EB" w14:textId="77777777" w:rsidR="00CA4210" w:rsidRPr="00305B9C" w:rsidRDefault="00CA4210" w:rsidP="00CA4210">
      <w:pPr>
        <w:pStyle w:val="Heading3"/>
      </w:pPr>
      <w:bookmarkStart w:id="483" w:name="_Toc120536958"/>
      <w:bookmarkStart w:id="484" w:name="_Toc127484899"/>
      <w:r w:rsidRPr="00305B9C">
        <w:t>8.5.2</w:t>
      </w:r>
      <w:r w:rsidRPr="00305B9C">
        <w:tab/>
        <w:t>XR-awareness</w:t>
      </w:r>
      <w:bookmarkEnd w:id="483"/>
      <w:bookmarkEnd w:id="484"/>
    </w:p>
    <w:p w14:paraId="39FD32BE" w14:textId="77777777" w:rsidR="00CA4210" w:rsidRPr="00305B9C" w:rsidRDefault="00CA4210" w:rsidP="00CA4210">
      <w:pPr>
        <w:pStyle w:val="Comments"/>
      </w:pPr>
      <w:r w:rsidRPr="00305B9C">
        <w:t xml:space="preserve">No documents should be submitted to 8.5.2. Please submit to 8.5.2.x </w:t>
      </w:r>
    </w:p>
    <w:p w14:paraId="41906BEE" w14:textId="77777777" w:rsidR="00CA4210" w:rsidRPr="00305B9C" w:rsidRDefault="00CA4210" w:rsidP="00CA4210">
      <w:pPr>
        <w:pStyle w:val="Comments"/>
      </w:pPr>
      <w:r w:rsidRPr="00305B9C">
        <w:t>Contributions should take the existing SA2/SA4 decisions into account.</w:t>
      </w:r>
    </w:p>
    <w:p w14:paraId="5C89592F" w14:textId="77777777" w:rsidR="00CA4210" w:rsidRPr="00305B9C" w:rsidRDefault="00CA4210" w:rsidP="00CA4210">
      <w:pPr>
        <w:pStyle w:val="Heading4"/>
      </w:pPr>
      <w:bookmarkStart w:id="485" w:name="_Toc120536959"/>
      <w:bookmarkStart w:id="486" w:name="_Toc127484900"/>
      <w:r w:rsidRPr="00305B9C">
        <w:t>8.5.2.1</w:t>
      </w:r>
      <w:r w:rsidRPr="00305B9C">
        <w:tab/>
        <w:t>PDU sets and data bursts</w:t>
      </w:r>
      <w:bookmarkEnd w:id="485"/>
      <w:bookmarkEnd w:id="486"/>
    </w:p>
    <w:p w14:paraId="1C2F441B" w14:textId="77777777" w:rsidR="00CA4210" w:rsidRPr="00305B9C" w:rsidRDefault="00CA4210" w:rsidP="00CA4210">
      <w:pPr>
        <w:pStyle w:val="Comments"/>
      </w:pPr>
      <w:r w:rsidRPr="00305B9C">
        <w:t>Including discussion on how PDU sets can be mapped to DRBs and how the LCH configuration works.</w:t>
      </w:r>
    </w:p>
    <w:p w14:paraId="5C548617" w14:textId="77777777" w:rsidR="00CA4210" w:rsidRPr="00305B9C" w:rsidRDefault="00CA4210" w:rsidP="00CA4210">
      <w:pPr>
        <w:pStyle w:val="Comments"/>
      </w:pPr>
      <w:r w:rsidRPr="00305B9C">
        <w:t>Including discussion on “traffic flow without PDU set” and how does that fit in with XR traffic awareness (e.g. is it only pose control)?</w:t>
      </w:r>
    </w:p>
    <w:p w14:paraId="31A908BB" w14:textId="77777777" w:rsidR="00CA4210" w:rsidRPr="00305B9C" w:rsidRDefault="00CA4210" w:rsidP="00CA4210">
      <w:pPr>
        <w:pStyle w:val="Comments"/>
      </w:pPr>
    </w:p>
    <w:p w14:paraId="3CC0C8BF" w14:textId="77777777" w:rsidR="00CA4210" w:rsidRPr="00305B9C" w:rsidRDefault="00CA4210" w:rsidP="00CA4210">
      <w:pPr>
        <w:pStyle w:val="BoldComments"/>
      </w:pPr>
      <w:r w:rsidRPr="00305B9C">
        <w:t>Online 1(Tuesday) (3-4)</w:t>
      </w:r>
    </w:p>
    <w:p w14:paraId="4AE226EC" w14:textId="77777777" w:rsidR="00CA4210" w:rsidRPr="00305B9C" w:rsidRDefault="00CA4210" w:rsidP="00CA4210">
      <w:pPr>
        <w:pStyle w:val="Comments"/>
      </w:pPr>
    </w:p>
    <w:p w14:paraId="60FBF5E9" w14:textId="00C13FAF" w:rsidR="00CA4210" w:rsidRPr="00305B9C" w:rsidRDefault="00CA4210" w:rsidP="00CA4210">
      <w:pPr>
        <w:pStyle w:val="Doc-title"/>
      </w:pPr>
      <w:r w:rsidRPr="00305B9C">
        <w:t>R2-2212471</w:t>
      </w:r>
      <w:r w:rsidRPr="00305B9C">
        <w:tab/>
        <w:t>Discussion on PDU sets and data bursts</w:t>
      </w:r>
      <w:r w:rsidRPr="00305B9C">
        <w:tab/>
        <w:t>InterDigital, Inc.</w:t>
      </w:r>
      <w:r w:rsidRPr="00305B9C">
        <w:tab/>
        <w:t>discussion</w:t>
      </w:r>
      <w:r w:rsidRPr="00305B9C">
        <w:tab/>
        <w:t>Rel-18</w:t>
      </w:r>
      <w:r w:rsidRPr="00305B9C">
        <w:tab/>
        <w:t>FS_NR_XR_enh</w:t>
      </w:r>
    </w:p>
    <w:p w14:paraId="3D15E51B"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Focus on P5</w:t>
      </w:r>
    </w:p>
    <w:p w14:paraId="0C030126" w14:textId="77777777" w:rsidR="00CA4210" w:rsidRPr="00305B9C" w:rsidRDefault="00CA4210" w:rsidP="00CA4210">
      <w:pPr>
        <w:pStyle w:val="Doc-text2"/>
      </w:pPr>
    </w:p>
    <w:p w14:paraId="6A4FB517" w14:textId="77777777" w:rsidR="00CA4210" w:rsidRPr="00305B9C" w:rsidRDefault="00CA4210" w:rsidP="00CA4210">
      <w:pPr>
        <w:pStyle w:val="Doc-text2"/>
        <w:rPr>
          <w:i/>
          <w:iCs/>
          <w:u w:val="single"/>
        </w:rPr>
      </w:pPr>
      <w:r w:rsidRPr="00305B9C">
        <w:rPr>
          <w:i/>
          <w:iCs/>
          <w:u w:val="single"/>
        </w:rPr>
        <w:t>Awareness of PDU set characteristics</w:t>
      </w:r>
    </w:p>
    <w:p w14:paraId="0EE32C98" w14:textId="77777777" w:rsidR="00CA4210" w:rsidRPr="00305B9C" w:rsidRDefault="00CA4210" w:rsidP="00CA4210">
      <w:pPr>
        <w:pStyle w:val="Doc-text2"/>
        <w:rPr>
          <w:i/>
          <w:iCs/>
        </w:rPr>
      </w:pPr>
      <w:r w:rsidRPr="00305B9C">
        <w:rPr>
          <w:i/>
          <w:iCs/>
        </w:rPr>
        <w:t>Proposal 1:</w:t>
      </w:r>
      <w:r w:rsidRPr="00305B9C">
        <w:rPr>
          <w:i/>
          <w:iCs/>
        </w:rPr>
        <w:tab/>
        <w:t>Support awareness of PDU set types (e.g., type 1 or type 2) at UE and RAN.</w:t>
      </w:r>
    </w:p>
    <w:p w14:paraId="3C3272A6" w14:textId="77777777" w:rsidR="00CA4210" w:rsidRPr="00305B9C" w:rsidRDefault="00CA4210" w:rsidP="00CA4210">
      <w:pPr>
        <w:pStyle w:val="Doc-text2"/>
        <w:rPr>
          <w:i/>
          <w:iCs/>
        </w:rPr>
      </w:pPr>
      <w:r w:rsidRPr="00305B9C">
        <w:rPr>
          <w:i/>
          <w:iCs/>
        </w:rPr>
        <w:t>Proposal 2:</w:t>
      </w:r>
      <w:r w:rsidRPr="00305B9C">
        <w:rPr>
          <w:i/>
          <w:iCs/>
        </w:rPr>
        <w:tab/>
        <w:t>Support awareness of importance of PDU sets at UE and RAN.</w:t>
      </w:r>
    </w:p>
    <w:p w14:paraId="76652351" w14:textId="77777777" w:rsidR="00CA4210" w:rsidRPr="00305B9C" w:rsidRDefault="00CA4210" w:rsidP="00CA4210">
      <w:pPr>
        <w:pStyle w:val="Doc-text2"/>
        <w:rPr>
          <w:i/>
          <w:iCs/>
        </w:rPr>
      </w:pPr>
    </w:p>
    <w:p w14:paraId="2108D28A" w14:textId="77777777" w:rsidR="00CA4210" w:rsidRPr="00305B9C" w:rsidRDefault="00CA4210" w:rsidP="00CA4210">
      <w:pPr>
        <w:pStyle w:val="Doc-text2"/>
        <w:rPr>
          <w:i/>
          <w:iCs/>
          <w:u w:val="single"/>
        </w:rPr>
      </w:pPr>
      <w:r w:rsidRPr="00305B9C">
        <w:rPr>
          <w:i/>
          <w:iCs/>
          <w:u w:val="single"/>
        </w:rPr>
        <w:t>Mapping of PDU sets to DRBs</w:t>
      </w:r>
    </w:p>
    <w:p w14:paraId="6A81B233" w14:textId="77777777" w:rsidR="00CA4210" w:rsidRPr="00305B9C" w:rsidRDefault="00CA4210" w:rsidP="00CA4210">
      <w:pPr>
        <w:pStyle w:val="Doc-text2"/>
        <w:rPr>
          <w:i/>
          <w:iCs/>
        </w:rPr>
      </w:pPr>
      <w:r w:rsidRPr="00305B9C">
        <w:rPr>
          <w:i/>
          <w:iCs/>
        </w:rPr>
        <w:t>Proposal 3:</w:t>
      </w:r>
      <w:r w:rsidRPr="00305B9C">
        <w:rPr>
          <w:i/>
          <w:iCs/>
        </w:rPr>
        <w:tab/>
        <w:t>SDAP maps PDU sets to one or multiple DRBs based on new mapping rules (e.g., based on importance of PDU sets).</w:t>
      </w:r>
    </w:p>
    <w:p w14:paraId="0C9E45F7" w14:textId="77777777" w:rsidR="00CA4210" w:rsidRPr="00305B9C" w:rsidRDefault="00CA4210" w:rsidP="00CA4210">
      <w:pPr>
        <w:pStyle w:val="Doc-text2"/>
        <w:rPr>
          <w:i/>
          <w:iCs/>
        </w:rPr>
      </w:pPr>
      <w:r w:rsidRPr="00305B9C">
        <w:rPr>
          <w:i/>
          <w:iCs/>
        </w:rPr>
        <w:t xml:space="preserve">Proposal 4: </w:t>
      </w:r>
      <w:r w:rsidRPr="00305B9C">
        <w:rPr>
          <w:i/>
          <w:iCs/>
        </w:rPr>
        <w:tab/>
        <w:t>DRBs are configured for meeting PDU-set-level QoS (e.g., PSDB, PSER).</w:t>
      </w:r>
    </w:p>
    <w:p w14:paraId="2EEEDCBD" w14:textId="77777777" w:rsidR="00CA4210" w:rsidRPr="00305B9C" w:rsidRDefault="00CA4210" w:rsidP="00CA4210">
      <w:pPr>
        <w:pStyle w:val="Doc-text2"/>
        <w:rPr>
          <w:i/>
          <w:iCs/>
        </w:rPr>
      </w:pPr>
    </w:p>
    <w:p w14:paraId="1C97077E" w14:textId="77777777" w:rsidR="00CA4210" w:rsidRPr="00305B9C" w:rsidRDefault="00CA4210" w:rsidP="00CA4210">
      <w:pPr>
        <w:pStyle w:val="Doc-text2"/>
        <w:rPr>
          <w:i/>
          <w:iCs/>
          <w:u w:val="single"/>
        </w:rPr>
      </w:pPr>
      <w:r w:rsidRPr="00305B9C">
        <w:rPr>
          <w:i/>
          <w:iCs/>
          <w:u w:val="single"/>
        </w:rPr>
        <w:t>LCH options for handling PDU sets</w:t>
      </w:r>
    </w:p>
    <w:p w14:paraId="69073587" w14:textId="77777777" w:rsidR="00CA4210" w:rsidRPr="00305B9C" w:rsidRDefault="00CA4210" w:rsidP="00CA4210">
      <w:pPr>
        <w:pStyle w:val="Doc-text2"/>
        <w:rPr>
          <w:i/>
          <w:iCs/>
        </w:rPr>
      </w:pPr>
      <w:r w:rsidRPr="00305B9C">
        <w:rPr>
          <w:i/>
          <w:iCs/>
        </w:rPr>
        <w:t xml:space="preserve">Observation 1: </w:t>
      </w:r>
      <w:r w:rsidRPr="00305B9C">
        <w:rPr>
          <w:i/>
          <w:iCs/>
        </w:rPr>
        <w:tab/>
        <w:t>Depending on how PDU sets are mapped to QoS flows at the higher layers and the respective PDU set-level QoS, different alternatives for the L2 structures can coexist at the AS layers.</w:t>
      </w:r>
    </w:p>
    <w:p w14:paraId="549D6431" w14:textId="77777777" w:rsidR="00CA4210" w:rsidRPr="00305B9C" w:rsidRDefault="00CA4210" w:rsidP="00CA4210">
      <w:pPr>
        <w:pStyle w:val="Doc-text2"/>
        <w:rPr>
          <w:i/>
          <w:iCs/>
        </w:rPr>
      </w:pPr>
      <w:r w:rsidRPr="00305B9C">
        <w:rPr>
          <w:i/>
          <w:iCs/>
        </w:rPr>
        <w:t xml:space="preserve">Proposal 5: </w:t>
      </w:r>
      <w:r w:rsidRPr="00305B9C">
        <w:rPr>
          <w:i/>
          <w:iCs/>
        </w:rPr>
        <w:tab/>
        <w:t>There are two options for mapping the PDU sets in DRBs to LCHs:</w:t>
      </w:r>
    </w:p>
    <w:p w14:paraId="35199813" w14:textId="77777777" w:rsidR="00CA4210" w:rsidRPr="00305B9C" w:rsidRDefault="00CA4210" w:rsidP="00CA4210">
      <w:pPr>
        <w:pStyle w:val="Doc-text2"/>
        <w:rPr>
          <w:i/>
          <w:iCs/>
        </w:rPr>
      </w:pPr>
      <w:r w:rsidRPr="00305B9C">
        <w:rPr>
          <w:i/>
          <w:iCs/>
        </w:rPr>
        <w:t></w:t>
      </w:r>
      <w:r w:rsidRPr="00305B9C">
        <w:rPr>
          <w:i/>
          <w:iCs/>
        </w:rPr>
        <w:tab/>
        <w:t xml:space="preserve">Option 1: 1-to-1 mapping (e.g., PDCP maps PDU sets to one LCH) </w:t>
      </w:r>
    </w:p>
    <w:p w14:paraId="31EBD670" w14:textId="77777777" w:rsidR="00CA4210" w:rsidRPr="00305B9C" w:rsidRDefault="00CA4210" w:rsidP="00CA4210">
      <w:pPr>
        <w:pStyle w:val="Doc-text2"/>
        <w:rPr>
          <w:i/>
          <w:iCs/>
        </w:rPr>
      </w:pPr>
      <w:r w:rsidRPr="00305B9C">
        <w:rPr>
          <w:i/>
          <w:iCs/>
        </w:rPr>
        <w:t></w:t>
      </w:r>
      <w:r w:rsidRPr="00305B9C">
        <w:rPr>
          <w:i/>
          <w:iCs/>
        </w:rPr>
        <w:tab/>
        <w:t xml:space="preserve">Option 2: 1-to-M mapping (e.g., PDCP maps PDU sets to M LCHs) </w:t>
      </w:r>
    </w:p>
    <w:p w14:paraId="3F8E4FBE" w14:textId="77777777" w:rsidR="00CA4210" w:rsidRPr="00305B9C" w:rsidRDefault="00CA4210" w:rsidP="00CA4210">
      <w:pPr>
        <w:pStyle w:val="Doc-text2"/>
        <w:rPr>
          <w:i/>
          <w:iCs/>
        </w:rPr>
      </w:pPr>
      <w:r w:rsidRPr="00305B9C">
        <w:rPr>
          <w:i/>
          <w:iCs/>
        </w:rPr>
        <w:t>RAN2 supports both options 1 and 2.</w:t>
      </w:r>
    </w:p>
    <w:p w14:paraId="519609AF" w14:textId="0574CAB9" w:rsidR="00CA4210" w:rsidRPr="00305B9C" w:rsidRDefault="00DD2AF2" w:rsidP="00CA4210">
      <w:pPr>
        <w:ind w:left="1699" w:hanging="1699"/>
        <w:jc w:val="center"/>
        <w:rPr>
          <w:rFonts w:cs="Arial"/>
          <w:bCs/>
        </w:rPr>
      </w:pPr>
      <w:r>
        <w:lastRenderedPageBreak/>
        <w:pict w14:anchorId="14D689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3pt;height:199.9pt">
            <v:imagedata r:id="rId10" o:title=""/>
          </v:shape>
        </w:pict>
      </w:r>
    </w:p>
    <w:p w14:paraId="03FE5A5E" w14:textId="77777777" w:rsidR="00CA4210" w:rsidRPr="00305B9C" w:rsidRDefault="00CA4210" w:rsidP="00CA4210">
      <w:pPr>
        <w:pStyle w:val="Doc-text2"/>
        <w:rPr>
          <w:i/>
          <w:iCs/>
        </w:rPr>
      </w:pPr>
    </w:p>
    <w:p w14:paraId="4FDD68D1" w14:textId="77777777" w:rsidR="00CA4210" w:rsidRPr="00305B9C" w:rsidRDefault="00CA4210" w:rsidP="00CA4210">
      <w:pPr>
        <w:pStyle w:val="Doc-text2"/>
        <w:rPr>
          <w:i/>
          <w:iCs/>
          <w:u w:val="single"/>
        </w:rPr>
      </w:pPr>
      <w:r w:rsidRPr="00305B9C">
        <w:rPr>
          <w:i/>
          <w:iCs/>
          <w:u w:val="single"/>
        </w:rPr>
        <w:t>Reordering and in-order delivery</w:t>
      </w:r>
    </w:p>
    <w:p w14:paraId="7C0AFB41" w14:textId="77777777" w:rsidR="00CA4210" w:rsidRPr="00305B9C" w:rsidRDefault="00CA4210" w:rsidP="00CA4210">
      <w:pPr>
        <w:pStyle w:val="Doc-text2"/>
        <w:rPr>
          <w:i/>
          <w:iCs/>
        </w:rPr>
      </w:pPr>
      <w:r w:rsidRPr="00305B9C">
        <w:rPr>
          <w:i/>
          <w:iCs/>
        </w:rPr>
        <w:t>Proposal 6:</w:t>
      </w:r>
      <w:r w:rsidRPr="00305B9C">
        <w:rPr>
          <w:i/>
          <w:iCs/>
        </w:rPr>
        <w:tab/>
        <w:t>RAN2 to send LS to SA4/SA2 to clarify whether in-order delivery of PDU sets is needed during transmissions in DL and UL.</w:t>
      </w:r>
    </w:p>
    <w:p w14:paraId="4C55EAF1" w14:textId="77777777" w:rsidR="00CA4210" w:rsidRPr="00305B9C" w:rsidRDefault="00CA4210" w:rsidP="00CA4210">
      <w:pPr>
        <w:pStyle w:val="Doc-title"/>
      </w:pPr>
    </w:p>
    <w:p w14:paraId="172302FC" w14:textId="77777777" w:rsidR="00CA4210" w:rsidRPr="00305B9C" w:rsidRDefault="00CA4210" w:rsidP="00CA4210">
      <w:pPr>
        <w:pStyle w:val="Doc-text2"/>
      </w:pPr>
      <w:r w:rsidRPr="00305B9C">
        <w:t>Ericsson: disagree with the proposal, no gains shown. 111 is the only reasonable option.</w:t>
      </w:r>
    </w:p>
    <w:p w14:paraId="35363272" w14:textId="77777777" w:rsidR="00CA4210" w:rsidRPr="00305B9C" w:rsidRDefault="00CA4210" w:rsidP="00CA4210">
      <w:pPr>
        <w:pStyle w:val="Doc-text2"/>
      </w:pPr>
      <w:r w:rsidRPr="00305B9C">
        <w:t>Samsung: would like to have option 2.</w:t>
      </w:r>
    </w:p>
    <w:p w14:paraId="7B3A2264" w14:textId="77777777" w:rsidR="00CA4210" w:rsidRPr="00305B9C" w:rsidRDefault="00CA4210" w:rsidP="00CA4210">
      <w:pPr>
        <w:pStyle w:val="Doc-text2"/>
      </w:pPr>
      <w:r w:rsidRPr="00305B9C">
        <w:t xml:space="preserve">Apple: this would be needed when several QoS flows are </w:t>
      </w:r>
      <w:proofErr w:type="spellStart"/>
      <w:r w:rsidRPr="00305B9C">
        <w:t>muxed</w:t>
      </w:r>
      <w:proofErr w:type="spellEnd"/>
      <w:r w:rsidRPr="00305B9C">
        <w:t xml:space="preserve"> on the same DRB.</w:t>
      </w:r>
    </w:p>
    <w:p w14:paraId="00465483" w14:textId="77777777" w:rsidR="00CA4210" w:rsidRPr="00305B9C" w:rsidRDefault="00CA4210" w:rsidP="00CA4210">
      <w:pPr>
        <w:pStyle w:val="Doc-text2"/>
      </w:pPr>
      <w:r w:rsidRPr="00305B9C">
        <w:t>ZTE: if we have many DRBs as QoS flows we can have 111, if more, not. In-order delivery also needs to be considered.</w:t>
      </w:r>
    </w:p>
    <w:p w14:paraId="2524D492" w14:textId="77777777" w:rsidR="00CA4210" w:rsidRPr="00305B9C" w:rsidRDefault="00CA4210" w:rsidP="00CA4210">
      <w:pPr>
        <w:pStyle w:val="Doc-text2"/>
      </w:pPr>
      <w:r w:rsidRPr="00305B9C">
        <w:t xml:space="preserve">Chairman: technical reasons to have DRB limit of 16 would equally apply to any subchannels. </w:t>
      </w:r>
    </w:p>
    <w:p w14:paraId="10FBBA9D" w14:textId="77777777" w:rsidR="00CA4210" w:rsidRPr="00305B9C" w:rsidRDefault="00CA4210" w:rsidP="00CA4210">
      <w:pPr>
        <w:pStyle w:val="Doc-text2"/>
      </w:pPr>
      <w:r w:rsidRPr="00305B9C">
        <w:t>Ericsson: agree</w:t>
      </w:r>
    </w:p>
    <w:p w14:paraId="2432C52C" w14:textId="77777777" w:rsidR="00CA4210" w:rsidRPr="00305B9C" w:rsidRDefault="00CA4210" w:rsidP="00CA4210">
      <w:pPr>
        <w:pStyle w:val="Doc-text2"/>
      </w:pPr>
      <w:r w:rsidRPr="00305B9C">
        <w:t>CATT: apply should equally apply in DL &amp; UL. In UL, subchannels would be difficult to handle in LCP (PBR setting). Video stream has a PBR of its own, not IPB frames separately.</w:t>
      </w:r>
    </w:p>
    <w:p w14:paraId="4AC2DBEF" w14:textId="77777777" w:rsidR="00CA4210" w:rsidRPr="00305B9C" w:rsidRDefault="00CA4210" w:rsidP="00CA4210">
      <w:pPr>
        <w:pStyle w:val="Doc-text2"/>
      </w:pPr>
      <w:r w:rsidRPr="00305B9C">
        <w:t>Vivo: would like to map PDUs of PDU sets to different LCH</w:t>
      </w:r>
    </w:p>
    <w:p w14:paraId="307C4D72" w14:textId="77777777" w:rsidR="00CA4210" w:rsidRPr="00305B9C" w:rsidRDefault="00CA4210" w:rsidP="00CA4210">
      <w:pPr>
        <w:pStyle w:val="Doc-text2"/>
      </w:pPr>
      <w:r w:rsidRPr="00305B9C">
        <w:t>Vodafone: 111 is legacy so no question it works. Wonders how many PDU sets we will have.</w:t>
      </w:r>
    </w:p>
    <w:p w14:paraId="2BB3DE4A" w14:textId="77777777" w:rsidR="00CA4210" w:rsidRPr="00305B9C" w:rsidRDefault="00CA4210" w:rsidP="00CA4210">
      <w:pPr>
        <w:pStyle w:val="Doc-text2"/>
      </w:pPr>
      <w:r w:rsidRPr="00305B9C">
        <w:t>Qualcomm: differentiated handling can only be handled with Option 2.</w:t>
      </w:r>
    </w:p>
    <w:p w14:paraId="2E63887D" w14:textId="77777777" w:rsidR="00CA4210" w:rsidRPr="00305B9C" w:rsidRDefault="00CA4210" w:rsidP="00CA4210">
      <w:pPr>
        <w:pStyle w:val="Doc-text2"/>
      </w:pPr>
      <w:r w:rsidRPr="00305B9C">
        <w:t>Huawei &amp; Lenovo: we need differentiated handling. Reordering also needs to be handled.</w:t>
      </w:r>
    </w:p>
    <w:p w14:paraId="3B77E174" w14:textId="77777777" w:rsidR="00CA4210" w:rsidRPr="00305B9C" w:rsidRDefault="00CA4210" w:rsidP="00CA4210">
      <w:pPr>
        <w:pStyle w:val="Doc-text2"/>
      </w:pPr>
      <w:r w:rsidRPr="00305B9C">
        <w:t>Lenovo:  we agree with Qualcomm.</w:t>
      </w:r>
    </w:p>
    <w:p w14:paraId="0110E1E8" w14:textId="77777777" w:rsidR="00CA4210" w:rsidRPr="00305B9C" w:rsidRDefault="00CA4210" w:rsidP="00CA4210">
      <w:pPr>
        <w:pStyle w:val="Doc-text2"/>
      </w:pPr>
      <w:r w:rsidRPr="00305B9C">
        <w:t>Oppo: wonders how PDCP can route the PDU sets.</w:t>
      </w:r>
    </w:p>
    <w:p w14:paraId="7FB72EAF" w14:textId="77777777" w:rsidR="00CA4210" w:rsidRPr="00305B9C" w:rsidRDefault="00CA4210" w:rsidP="00CA4210">
      <w:pPr>
        <w:pStyle w:val="Doc-text2"/>
      </w:pPr>
      <w:r w:rsidRPr="00305B9C">
        <w:t>CATT: 111 still allows differentiated handling (for free in DL, with minor enhancements to LCP in UL).</w:t>
      </w:r>
    </w:p>
    <w:p w14:paraId="3186F2A0" w14:textId="77777777" w:rsidR="00CA4210" w:rsidRPr="00305B9C" w:rsidRDefault="00CA4210" w:rsidP="00CA4210">
      <w:pPr>
        <w:pStyle w:val="Doc-text2"/>
      </w:pPr>
      <w:proofErr w:type="spellStart"/>
      <w:r w:rsidRPr="00305B9C">
        <w:t>Mediatek</w:t>
      </w:r>
      <w:proofErr w:type="spellEnd"/>
      <w:r w:rsidRPr="00305B9C">
        <w:t>: seems that PSER was only given as reason but PSER is static so do not see a reason to change</w:t>
      </w:r>
    </w:p>
    <w:p w14:paraId="2116BDAB" w14:textId="77777777" w:rsidR="00CA4210" w:rsidRPr="00305B9C" w:rsidRDefault="00CA4210" w:rsidP="00CA4210">
      <w:pPr>
        <w:pStyle w:val="Doc-text2"/>
      </w:pPr>
      <w:r w:rsidRPr="00305B9C">
        <w:t>Intel: re-ordering is main issue.</w:t>
      </w:r>
    </w:p>
    <w:p w14:paraId="0076FEEC" w14:textId="77777777" w:rsidR="00CA4210" w:rsidRPr="00305B9C" w:rsidRDefault="00CA4210" w:rsidP="00CA4210">
      <w:pPr>
        <w:pStyle w:val="Doc-text2"/>
      </w:pPr>
      <w:r w:rsidRPr="00305B9C">
        <w:t>Google: PSER can be per importance.</w:t>
      </w:r>
    </w:p>
    <w:p w14:paraId="701E673E" w14:textId="77777777" w:rsidR="00CA4210" w:rsidRPr="00305B9C" w:rsidRDefault="00CA4210" w:rsidP="00CA4210">
      <w:pPr>
        <w:pStyle w:val="Doc-text2"/>
      </w:pPr>
    </w:p>
    <w:p w14:paraId="596BA89D"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N1N excluded</w:t>
      </w:r>
    </w:p>
    <w:p w14:paraId="1230746B"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Splitting DRB into multiple LCH (DC like) FFS.</w:t>
      </w:r>
    </w:p>
    <w:p w14:paraId="67EED721"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 xml:space="preserve">Should try to understand why we would need to treat PDU sets differently over the radio and why different PDU sets are </w:t>
      </w:r>
      <w:proofErr w:type="spellStart"/>
      <w:r w:rsidRPr="00305B9C">
        <w:t>muxed</w:t>
      </w:r>
      <w:proofErr w:type="spellEnd"/>
      <w:r w:rsidRPr="00305B9C">
        <w:t xml:space="preserve"> over same flows. Also need to understand need for reordering.</w:t>
      </w:r>
    </w:p>
    <w:p w14:paraId="50BFF7E9"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Send LS to SA2/SA4 (Nokia)</w:t>
      </w:r>
    </w:p>
    <w:p w14:paraId="6F968733" w14:textId="77777777" w:rsidR="00CA4210" w:rsidRPr="00305B9C" w:rsidRDefault="00CA4210" w:rsidP="00CA4210">
      <w:pPr>
        <w:pStyle w:val="Doc-text2"/>
      </w:pPr>
    </w:p>
    <w:p w14:paraId="7CCD9C65" w14:textId="77777777" w:rsidR="00CA4210" w:rsidRPr="00305B9C" w:rsidRDefault="00CA4210" w:rsidP="00CA4210">
      <w:pPr>
        <w:pStyle w:val="Doc-text2"/>
        <w:ind w:left="0" w:firstLine="0"/>
        <w:rPr>
          <w:i/>
          <w:iCs/>
        </w:rPr>
      </w:pPr>
    </w:p>
    <w:p w14:paraId="76F5CC0B" w14:textId="77777777" w:rsidR="00CA4210" w:rsidRPr="00305B9C" w:rsidRDefault="00CA4210" w:rsidP="00CA4210">
      <w:pPr>
        <w:pStyle w:val="EmailDiscussion"/>
        <w:overflowPunct/>
        <w:autoSpaceDE/>
        <w:autoSpaceDN/>
        <w:adjustRightInd/>
        <w:ind w:left="1619" w:hanging="360"/>
        <w:textAlignment w:val="auto"/>
      </w:pPr>
      <w:r w:rsidRPr="00305B9C">
        <w:t>[AT120][298][XR] LS to SA2 on PDU Set Handling (Nokia)</w:t>
      </w:r>
    </w:p>
    <w:p w14:paraId="4EA1BDDA" w14:textId="77777777" w:rsidR="00CA4210" w:rsidRPr="00305B9C" w:rsidRDefault="00CA4210" w:rsidP="00CA4210">
      <w:pPr>
        <w:pStyle w:val="EmailDiscussion2"/>
      </w:pPr>
      <w:r w:rsidRPr="00305B9C">
        <w:tab/>
        <w:t xml:space="preserve">Scope: send an LS to SA2 to understand why we would need to treat PDU sets differently over the radio and why different PDU sets are </w:t>
      </w:r>
      <w:proofErr w:type="spellStart"/>
      <w:r w:rsidRPr="00305B9C">
        <w:t>muxed</w:t>
      </w:r>
      <w:proofErr w:type="spellEnd"/>
      <w:r w:rsidRPr="00305B9C">
        <w:t xml:space="preserve"> over same flows. Also need to understand need for reordering.</w:t>
      </w:r>
    </w:p>
    <w:p w14:paraId="2DFD37C7" w14:textId="18B0B5BF" w:rsidR="00CA4210" w:rsidRPr="00305B9C" w:rsidRDefault="00CA4210" w:rsidP="00CA4210">
      <w:pPr>
        <w:pStyle w:val="EmailDiscussion2"/>
      </w:pPr>
      <w:r w:rsidRPr="00305B9C">
        <w:tab/>
        <w:t>Intended outcome: LS in R2-2212993</w:t>
      </w:r>
    </w:p>
    <w:p w14:paraId="66519021" w14:textId="77777777" w:rsidR="00CA4210" w:rsidRPr="00305B9C" w:rsidRDefault="00CA4210" w:rsidP="00CA4210">
      <w:pPr>
        <w:pStyle w:val="EmailDiscussion2"/>
      </w:pPr>
      <w:r w:rsidRPr="00305B9C">
        <w:tab/>
        <w:t>Deadline: Deadline Thursday 17</w:t>
      </w:r>
      <w:r w:rsidRPr="00305B9C">
        <w:rPr>
          <w:vertAlign w:val="superscript"/>
        </w:rPr>
        <w:t>th</w:t>
      </w:r>
      <w:r w:rsidRPr="00305B9C">
        <w:t>.</w:t>
      </w:r>
    </w:p>
    <w:p w14:paraId="62131CBA" w14:textId="77777777" w:rsidR="00CA4210" w:rsidRPr="00305B9C" w:rsidRDefault="00CA4210" w:rsidP="00CA4210">
      <w:pPr>
        <w:pStyle w:val="Doc-text2"/>
      </w:pPr>
    </w:p>
    <w:p w14:paraId="1241E423" w14:textId="77777777" w:rsidR="00CA4210" w:rsidRPr="00305B9C" w:rsidRDefault="00CA4210" w:rsidP="00CA4210">
      <w:pPr>
        <w:pStyle w:val="BoldComments"/>
      </w:pPr>
      <w:r w:rsidRPr="00305B9C">
        <w:t>CB (Friday) (1)</w:t>
      </w:r>
    </w:p>
    <w:p w14:paraId="04D9E105" w14:textId="77009841" w:rsidR="00CA4210" w:rsidRPr="00305B9C" w:rsidRDefault="00CA4210" w:rsidP="00CA4210">
      <w:pPr>
        <w:pStyle w:val="Doc-title"/>
      </w:pPr>
      <w:r w:rsidRPr="00305B9C">
        <w:lastRenderedPageBreak/>
        <w:t>R2-2212993</w:t>
      </w:r>
      <w:r w:rsidRPr="00305B9C">
        <w:tab/>
        <w:t xml:space="preserve">Draft </w:t>
      </w:r>
      <w:r w:rsidRPr="00305B9C">
        <w:rPr>
          <w:rFonts w:cs="Arial"/>
        </w:rPr>
        <w:t>L</w:t>
      </w:r>
      <w:r w:rsidRPr="00305B9C">
        <w:rPr>
          <w:rFonts w:cs="Arial"/>
          <w:bCs/>
        </w:rPr>
        <w:t>S on PDU Set Handling</w:t>
      </w:r>
      <w:r w:rsidRPr="00305B9C">
        <w:tab/>
        <w:t>Nokia</w:t>
      </w:r>
      <w:r w:rsidRPr="00305B9C">
        <w:tab/>
        <w:t>LS out</w:t>
      </w:r>
      <w:r w:rsidRPr="00305B9C">
        <w:tab/>
        <w:t>Rel-18</w:t>
      </w:r>
      <w:r w:rsidRPr="00305B9C">
        <w:tab/>
        <w:t>FS_XRM, FS_NR_XR_enh</w:t>
      </w:r>
      <w:r w:rsidRPr="00305B9C">
        <w:tab/>
        <w:t>To:SA2, SA4</w:t>
      </w:r>
      <w:r w:rsidRPr="00305B9C">
        <w:tab/>
        <w:t>Cc:-</w:t>
      </w:r>
    </w:p>
    <w:p w14:paraId="359A292D" w14:textId="77777777" w:rsidR="00CA4210" w:rsidRPr="00305B9C" w:rsidRDefault="00CA4210" w:rsidP="00CA4210">
      <w:pPr>
        <w:pStyle w:val="Doc-text2"/>
      </w:pPr>
      <w:r w:rsidRPr="00305B9C">
        <w:t>-</w:t>
      </w:r>
      <w:r w:rsidRPr="00305B9C">
        <w:tab/>
        <w:t>CATT is fine with LS except for “can be mapped”, which should be “could be mapped”.</w:t>
      </w:r>
    </w:p>
    <w:p w14:paraId="762A6B33" w14:textId="77777777" w:rsidR="00CA4210" w:rsidRPr="00305B9C" w:rsidRDefault="00CA4210" w:rsidP="00CA4210">
      <w:pPr>
        <w:pStyle w:val="Doc-text2"/>
      </w:pPr>
      <w:r w:rsidRPr="00305B9C">
        <w:t>-</w:t>
      </w:r>
      <w:r w:rsidRPr="00305B9C">
        <w:tab/>
        <w:t>QC has one minor comment on “</w:t>
      </w:r>
      <w:r w:rsidRPr="00305B9C">
        <w:rPr>
          <w:rFonts w:cs="Arial"/>
        </w:rPr>
        <w:t>(for instance, to deal with PDU Sets with different importance, PSER, and/or PSDB within the same QoS flow).</w:t>
      </w:r>
      <w:r w:rsidRPr="00305B9C">
        <w:t>”, which seems to suggest that different PDU sets would always have different characteristics, which may not be the case.</w:t>
      </w:r>
    </w:p>
    <w:p w14:paraId="545F8B26" w14:textId="77777777" w:rsidR="00CA4210" w:rsidRPr="00305B9C" w:rsidRDefault="00CA4210" w:rsidP="00CA4210">
      <w:pPr>
        <w:pStyle w:val="Doc-text2"/>
      </w:pPr>
      <w:r w:rsidRPr="00305B9C">
        <w:t>-</w:t>
      </w:r>
      <w:r w:rsidRPr="00305B9C">
        <w:tab/>
        <w:t>Intel is fine with the LS except for reordering where they would like to add “to upper layers” to make it clear what we mean.</w:t>
      </w:r>
    </w:p>
    <w:p w14:paraId="706A01F3" w14:textId="77777777" w:rsidR="00CA4210" w:rsidRPr="00305B9C" w:rsidRDefault="00CA4210" w:rsidP="00CA4210">
      <w:pPr>
        <w:pStyle w:val="Doc-text2"/>
      </w:pPr>
      <w:r w:rsidRPr="00305B9C">
        <w:t>-</w:t>
      </w:r>
      <w:r w:rsidRPr="00305B9C">
        <w:tab/>
        <w:t>Apple would like to clarify what the QC comment means. There are cases where both could be possible, so should say that. Intel thinks this is already clear and thinks the key question is what characteristics can be different.</w:t>
      </w:r>
    </w:p>
    <w:p w14:paraId="2DD9BC9E" w14:textId="77777777" w:rsidR="00CA4210" w:rsidRPr="00305B9C" w:rsidRDefault="00CA4210" w:rsidP="00CA4210">
      <w:pPr>
        <w:pStyle w:val="Doc-text2"/>
      </w:pPr>
      <w:r w:rsidRPr="00305B9C">
        <w:t>-</w:t>
      </w:r>
      <w:r w:rsidRPr="00305B9C">
        <w:tab/>
        <w:t>Ericsson wonders if we have data of different priority/importance, how can we do in-sequence delivery? Nokia agrees this is a relevant question but we need to know what SA2/4 says first.</w:t>
      </w:r>
    </w:p>
    <w:p w14:paraId="1525BE43" w14:textId="77777777" w:rsidR="00CA4210" w:rsidRPr="00305B9C" w:rsidRDefault="00CA4210" w:rsidP="00CA4210">
      <w:pPr>
        <w:pStyle w:val="Doc-text2"/>
      </w:pPr>
      <w:r w:rsidRPr="00305B9C">
        <w:t>-</w:t>
      </w:r>
      <w:r w:rsidRPr="00305B9C">
        <w:tab/>
        <w:t>Vodafone wonders if we need to ask about PDU set characteristics?</w:t>
      </w:r>
    </w:p>
    <w:p w14:paraId="6400C10B" w14:textId="77777777" w:rsidR="00CA4210" w:rsidRPr="00305B9C" w:rsidRDefault="00CA4210" w:rsidP="00CA4210">
      <w:pPr>
        <w:pStyle w:val="Doc-text2"/>
      </w:pPr>
      <w:r w:rsidRPr="00305B9C">
        <w:t>-</w:t>
      </w:r>
      <w:r w:rsidRPr="00305B9C">
        <w:tab/>
        <w:t>LGE wonders about in-sequence delivery – is this only about option 111?  If so, should say that. Nokia indicates they don’t need to know which cases this happens. We just need to know if it’s needed. Huawei agrees.</w:t>
      </w:r>
    </w:p>
    <w:p w14:paraId="0BFA9F63"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Change “can be mapped” to “could be mapped”.</w:t>
      </w:r>
    </w:p>
    <w:p w14:paraId="28C14B05"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Ask from SA2 whether different PDU sets may have different characteristics and if so, which characteristics can be different.</w:t>
      </w:r>
    </w:p>
    <w:p w14:paraId="1A67BF2F"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 xml:space="preserve">Instead of “Reordering” Use title “In-sequence delivery to upper layers” </w:t>
      </w:r>
    </w:p>
    <w:p w14:paraId="191E22AD" w14:textId="4F356EF1" w:rsidR="00CA4210" w:rsidRPr="00305B9C" w:rsidRDefault="00CA4210" w:rsidP="00CA4210">
      <w:pPr>
        <w:pStyle w:val="Agreement"/>
        <w:tabs>
          <w:tab w:val="clear" w:pos="9990"/>
        </w:tabs>
        <w:overflowPunct/>
        <w:autoSpaceDE/>
        <w:autoSpaceDN/>
        <w:adjustRightInd/>
        <w:ind w:left="1619" w:hanging="360"/>
        <w:textAlignment w:val="auto"/>
      </w:pPr>
      <w:r w:rsidRPr="00305B9C">
        <w:t>Revised in R2-2213225</w:t>
      </w:r>
    </w:p>
    <w:p w14:paraId="34250DF5"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CB main session</w:t>
      </w:r>
    </w:p>
    <w:p w14:paraId="0C9531F2" w14:textId="77777777" w:rsidR="00CA4210" w:rsidRPr="00305B9C" w:rsidRDefault="00CA4210" w:rsidP="00CA4210">
      <w:pPr>
        <w:pStyle w:val="Doc-text2"/>
      </w:pPr>
    </w:p>
    <w:p w14:paraId="52A9BE65" w14:textId="77777777" w:rsidR="00CA4210" w:rsidRPr="00305B9C" w:rsidRDefault="00CA4210" w:rsidP="00CA4210">
      <w:pPr>
        <w:pStyle w:val="Doc-text2"/>
        <w:ind w:left="0" w:firstLine="0"/>
      </w:pPr>
    </w:p>
    <w:p w14:paraId="54FA0C58" w14:textId="77777777" w:rsidR="00CA4210" w:rsidRPr="00305B9C" w:rsidRDefault="00CA4210" w:rsidP="00CA4210">
      <w:pPr>
        <w:pStyle w:val="Doc-text2"/>
      </w:pPr>
    </w:p>
    <w:p w14:paraId="17B87C24" w14:textId="64249DD0" w:rsidR="00CA4210" w:rsidRPr="00305B9C" w:rsidRDefault="00CA4210" w:rsidP="00CA4210">
      <w:pPr>
        <w:pStyle w:val="Doc-title"/>
      </w:pPr>
      <w:r w:rsidRPr="00305B9C">
        <w:t>R2-2212534</w:t>
      </w:r>
      <w:r w:rsidRPr="00305B9C">
        <w:tab/>
        <w:t>Discussion on PDU Set for XR-awareness</w:t>
      </w:r>
      <w:r w:rsidRPr="00305B9C">
        <w:tab/>
        <w:t>NEC Corporation</w:t>
      </w:r>
      <w:r w:rsidRPr="00305B9C">
        <w:tab/>
        <w:t>discussion</w:t>
      </w:r>
      <w:r w:rsidRPr="00305B9C">
        <w:tab/>
        <w:t>Rel-18</w:t>
      </w:r>
      <w:r w:rsidRPr="00305B9C">
        <w:tab/>
        <w:t>FS_NR_XR_enh</w:t>
      </w:r>
    </w:p>
    <w:p w14:paraId="1B7F2156"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Focus on P1-5</w:t>
      </w:r>
    </w:p>
    <w:p w14:paraId="772E92D1" w14:textId="77777777" w:rsidR="00CA4210" w:rsidRPr="00305B9C" w:rsidRDefault="00CA4210" w:rsidP="00CA4210">
      <w:pPr>
        <w:pStyle w:val="Doc-text2"/>
        <w:rPr>
          <w:i/>
          <w:iCs/>
        </w:rPr>
      </w:pPr>
      <w:r w:rsidRPr="00305B9C">
        <w:rPr>
          <w:i/>
          <w:iCs/>
        </w:rPr>
        <w:t>Observation 1: For supporting QoS handing of alternative N1N, SDAP shall support mapping a single QoS flow A to multiple DRBs.</w:t>
      </w:r>
    </w:p>
    <w:p w14:paraId="50C34D11" w14:textId="77777777" w:rsidR="00CA4210" w:rsidRPr="00305B9C" w:rsidRDefault="00CA4210" w:rsidP="00CA4210">
      <w:pPr>
        <w:pStyle w:val="Doc-text2"/>
        <w:rPr>
          <w:i/>
          <w:iCs/>
        </w:rPr>
      </w:pPr>
      <w:r w:rsidRPr="00305B9C">
        <w:rPr>
          <w:i/>
          <w:iCs/>
        </w:rPr>
        <w:t>Observation 2: With SA2 concluded PDU set related parameter/information provided by the CN, it is feasible to enhance SDAP layer to support mapping a single QoS flow A to multiple DRBs.</w:t>
      </w:r>
    </w:p>
    <w:p w14:paraId="6F7069CD" w14:textId="77777777" w:rsidR="00CA4210" w:rsidRPr="00305B9C" w:rsidRDefault="00CA4210" w:rsidP="00CA4210">
      <w:pPr>
        <w:pStyle w:val="Doc-text2"/>
        <w:rPr>
          <w:i/>
          <w:iCs/>
        </w:rPr>
      </w:pPr>
      <w:r w:rsidRPr="00305B9C">
        <w:rPr>
          <w:i/>
          <w:iCs/>
        </w:rPr>
        <w:t>Proposal 1: RAN2 to assume the option 1 of DRB(s)/ LCH(s) mapping for alternatives NN1 and N11 to ensure PDU set based QoS handling.</w:t>
      </w:r>
    </w:p>
    <w:p w14:paraId="4697DB81" w14:textId="77777777" w:rsidR="00CA4210" w:rsidRPr="00305B9C" w:rsidRDefault="00CA4210" w:rsidP="00CA4210">
      <w:pPr>
        <w:pStyle w:val="Doc-text2"/>
        <w:rPr>
          <w:i/>
          <w:iCs/>
        </w:rPr>
      </w:pPr>
      <w:r w:rsidRPr="00305B9C">
        <w:rPr>
          <w:i/>
          <w:iCs/>
        </w:rPr>
        <w:t>Proposal 2: If Proposal 1 can be agreed, capture Figure 3 and Table 1 to TR38.835.</w:t>
      </w:r>
    </w:p>
    <w:p w14:paraId="4ACCAB6B" w14:textId="77777777" w:rsidR="00CA4210" w:rsidRPr="00305B9C" w:rsidRDefault="00CA4210" w:rsidP="00CA4210">
      <w:pPr>
        <w:pStyle w:val="Doc-text2"/>
        <w:rPr>
          <w:i/>
          <w:iCs/>
        </w:rPr>
      </w:pPr>
      <w:r w:rsidRPr="00305B9C">
        <w:rPr>
          <w:i/>
          <w:iCs/>
        </w:rPr>
        <w:t>Proposal 3: RAN2 to agree to work further on alternative 111 (if SA2 agrees to introduce sub-</w:t>
      </w:r>
      <w:proofErr w:type="spellStart"/>
      <w:r w:rsidRPr="00305B9C">
        <w:rPr>
          <w:i/>
          <w:iCs/>
        </w:rPr>
        <w:t>Qos</w:t>
      </w:r>
      <w:proofErr w:type="spellEnd"/>
      <w:r w:rsidRPr="00305B9C">
        <w:rPr>
          <w:i/>
          <w:iCs/>
        </w:rPr>
        <w:t xml:space="preserve"> flow) and alternative N1N (with current QoS flow definition) during normative phase.</w:t>
      </w:r>
    </w:p>
    <w:p w14:paraId="28D9139F" w14:textId="77777777" w:rsidR="00CA4210" w:rsidRPr="00305B9C" w:rsidRDefault="00CA4210" w:rsidP="00CA4210">
      <w:pPr>
        <w:pStyle w:val="Doc-text2"/>
        <w:rPr>
          <w:i/>
          <w:iCs/>
        </w:rPr>
      </w:pPr>
      <w:r w:rsidRPr="00305B9C">
        <w:rPr>
          <w:i/>
          <w:iCs/>
        </w:rPr>
        <w:t xml:space="preserve">Proposal 4: RAN2 to discuss how the intra-PDU Set information is conveyed in the PDCP header. </w:t>
      </w:r>
    </w:p>
    <w:p w14:paraId="2AD275E2" w14:textId="77777777" w:rsidR="00CA4210" w:rsidRPr="00305B9C" w:rsidRDefault="00CA4210" w:rsidP="00CA4210">
      <w:pPr>
        <w:pStyle w:val="Doc-text2"/>
        <w:rPr>
          <w:i/>
          <w:iCs/>
        </w:rPr>
      </w:pPr>
      <w:r w:rsidRPr="00305B9C">
        <w:rPr>
          <w:i/>
          <w:iCs/>
        </w:rPr>
        <w:t xml:space="preserve">Proposal 5: RAN2 not to discuss inter-PDU Set handling. </w:t>
      </w:r>
    </w:p>
    <w:p w14:paraId="67011EA4" w14:textId="1AE52D88" w:rsidR="00CA4210" w:rsidRPr="00305B9C" w:rsidRDefault="00CA4210" w:rsidP="00CA4210">
      <w:pPr>
        <w:pStyle w:val="Doc-text2"/>
        <w:rPr>
          <w:i/>
          <w:iCs/>
        </w:rPr>
      </w:pPr>
      <w:r w:rsidRPr="00305B9C">
        <w:rPr>
          <w:i/>
          <w:iCs/>
        </w:rPr>
        <w:t xml:space="preserve">Proposal 6: During handover, PDU Set information can be considered to be forwarded from source </w:t>
      </w:r>
      <w:proofErr w:type="spellStart"/>
      <w:r w:rsidRPr="00305B9C">
        <w:rPr>
          <w:i/>
          <w:iCs/>
        </w:rPr>
        <w:t>gNB</w:t>
      </w:r>
      <w:proofErr w:type="spellEnd"/>
      <w:r w:rsidRPr="00305B9C">
        <w:rPr>
          <w:i/>
          <w:iCs/>
        </w:rPr>
        <w:t xml:space="preserve"> to target </w:t>
      </w:r>
      <w:proofErr w:type="spellStart"/>
      <w:r w:rsidRPr="00305B9C">
        <w:rPr>
          <w:i/>
          <w:iCs/>
        </w:rPr>
        <w:t>gNB</w:t>
      </w:r>
      <w:proofErr w:type="spellEnd"/>
      <w:r w:rsidRPr="00305B9C">
        <w:rPr>
          <w:i/>
          <w:iCs/>
        </w:rPr>
        <w:t>.</w:t>
      </w:r>
    </w:p>
    <w:p w14:paraId="65106989" w14:textId="77777777" w:rsidR="00747FB6" w:rsidRPr="00305B9C" w:rsidRDefault="00747FB6" w:rsidP="00CA4210">
      <w:pPr>
        <w:pStyle w:val="Doc-text2"/>
        <w:rPr>
          <w:i/>
          <w:iCs/>
        </w:rPr>
      </w:pPr>
    </w:p>
    <w:p w14:paraId="3101549E" w14:textId="1A16A1DB" w:rsidR="00CA4210" w:rsidRPr="00305B9C" w:rsidRDefault="00DD2AF2" w:rsidP="00747FB6">
      <w:pPr>
        <w:pStyle w:val="TH"/>
      </w:pPr>
      <w:r>
        <w:lastRenderedPageBreak/>
        <w:pict w14:anchorId="7A61EEE4">
          <v:shape id="_x0000_i1026" type="#_x0000_t75" style="width:474.15pt;height:213.7pt">
            <v:imagedata r:id="rId11" o:title=""/>
          </v:shape>
        </w:pict>
      </w:r>
    </w:p>
    <w:p w14:paraId="02B0A924" w14:textId="77777777" w:rsidR="00CA4210" w:rsidRPr="00305B9C" w:rsidRDefault="00CA4210" w:rsidP="00CA4210">
      <w:pPr>
        <w:pStyle w:val="Doc-text2"/>
        <w:rPr>
          <w:lang w:val="en-US"/>
        </w:rPr>
      </w:pPr>
    </w:p>
    <w:p w14:paraId="4E5577EF" w14:textId="77777777" w:rsidR="00CA4210" w:rsidRPr="00305B9C" w:rsidRDefault="00CA4210" w:rsidP="00CA4210">
      <w:pPr>
        <w:pStyle w:val="Doc-text2"/>
      </w:pPr>
    </w:p>
    <w:p w14:paraId="3FE6EBF6" w14:textId="209BB820" w:rsidR="00CA4210" w:rsidRPr="00305B9C" w:rsidRDefault="00CA4210" w:rsidP="00CA4210">
      <w:pPr>
        <w:pStyle w:val="Doc-title"/>
      </w:pPr>
      <w:r w:rsidRPr="00305B9C">
        <w:t>R2-2211177</w:t>
      </w:r>
      <w:r w:rsidRPr="00305B9C">
        <w:tab/>
        <w:t>Discussions on PDU Sets</w:t>
      </w:r>
      <w:r w:rsidRPr="00305B9C">
        <w:tab/>
        <w:t>Qualcomm Incorporated</w:t>
      </w:r>
      <w:r w:rsidRPr="00305B9C">
        <w:tab/>
        <w:t>discussion</w:t>
      </w:r>
      <w:r w:rsidRPr="00305B9C">
        <w:tab/>
        <w:t>Rel-18</w:t>
      </w:r>
      <w:r w:rsidRPr="00305B9C">
        <w:tab/>
        <w:t>FS_NR_XR_enh</w:t>
      </w:r>
    </w:p>
    <w:p w14:paraId="18F70892"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Focus on P1-5</w:t>
      </w:r>
    </w:p>
    <w:p w14:paraId="58109876" w14:textId="77777777" w:rsidR="00CA4210" w:rsidRPr="00305B9C" w:rsidRDefault="00CA4210" w:rsidP="00CA4210">
      <w:pPr>
        <w:pStyle w:val="Doc-text2"/>
      </w:pPr>
    </w:p>
    <w:p w14:paraId="0FB5D564" w14:textId="77777777" w:rsidR="00CA4210" w:rsidRPr="00305B9C" w:rsidRDefault="00CA4210" w:rsidP="00CA4210">
      <w:pPr>
        <w:pStyle w:val="Doc-text2"/>
        <w:rPr>
          <w:i/>
          <w:iCs/>
          <w:u w:val="single"/>
        </w:rPr>
      </w:pPr>
      <w:r w:rsidRPr="00305B9C">
        <w:rPr>
          <w:i/>
          <w:iCs/>
          <w:u w:val="single"/>
        </w:rPr>
        <w:t>Mapping PDU Sets with different importance</w:t>
      </w:r>
    </w:p>
    <w:p w14:paraId="4DC80DBB" w14:textId="77777777" w:rsidR="00CA4210" w:rsidRPr="00305B9C" w:rsidRDefault="00CA4210" w:rsidP="00CA4210">
      <w:pPr>
        <w:pStyle w:val="Doc-text2"/>
        <w:rPr>
          <w:i/>
          <w:iCs/>
        </w:rPr>
      </w:pPr>
      <w:r w:rsidRPr="00305B9C">
        <w:rPr>
          <w:i/>
          <w:iCs/>
        </w:rPr>
        <w:t xml:space="preserve">Observation 1. </w:t>
      </w:r>
      <w:r w:rsidRPr="00305B9C">
        <w:rPr>
          <w:i/>
          <w:iCs/>
        </w:rPr>
        <w:tab/>
        <w:t>The intention of supporting different PDU Set Importance levels is to enable differentiated handling for different types of PDU Sets.</w:t>
      </w:r>
    </w:p>
    <w:p w14:paraId="0EC3A5D0" w14:textId="77777777" w:rsidR="00CA4210" w:rsidRPr="00305B9C" w:rsidRDefault="00CA4210" w:rsidP="00CA4210">
      <w:pPr>
        <w:pStyle w:val="Doc-text2"/>
        <w:rPr>
          <w:i/>
          <w:iCs/>
        </w:rPr>
      </w:pPr>
      <w:r w:rsidRPr="00305B9C">
        <w:rPr>
          <w:i/>
          <w:iCs/>
        </w:rPr>
        <w:t xml:space="preserve">Observation 2. </w:t>
      </w:r>
      <w:r w:rsidRPr="00305B9C">
        <w:rPr>
          <w:i/>
          <w:iCs/>
        </w:rPr>
        <w:tab/>
        <w:t>A fundamental principle in the 5G QoS framework is that all user-plane traffic within a QoS flow should receive the same forwarding treatment.</w:t>
      </w:r>
    </w:p>
    <w:p w14:paraId="02BCDF1A" w14:textId="77777777" w:rsidR="00CA4210" w:rsidRPr="00305B9C" w:rsidRDefault="00CA4210" w:rsidP="00CA4210">
      <w:pPr>
        <w:pStyle w:val="Doc-text2"/>
        <w:rPr>
          <w:i/>
          <w:iCs/>
        </w:rPr>
      </w:pPr>
    </w:p>
    <w:p w14:paraId="22C7A750" w14:textId="77777777" w:rsidR="00CA4210" w:rsidRPr="00305B9C" w:rsidRDefault="00CA4210" w:rsidP="00CA4210">
      <w:pPr>
        <w:pStyle w:val="Doc-text2"/>
        <w:rPr>
          <w:i/>
          <w:iCs/>
          <w:u w:val="single"/>
        </w:rPr>
      </w:pPr>
      <w:r w:rsidRPr="00305B9C">
        <w:rPr>
          <w:i/>
          <w:iCs/>
          <w:u w:val="single"/>
        </w:rPr>
        <w:t>L4S marking</w:t>
      </w:r>
    </w:p>
    <w:p w14:paraId="606A6AC0" w14:textId="77777777" w:rsidR="00CA4210" w:rsidRPr="00305B9C" w:rsidRDefault="00CA4210" w:rsidP="00CA4210">
      <w:pPr>
        <w:pStyle w:val="Doc-text2"/>
        <w:rPr>
          <w:i/>
          <w:iCs/>
        </w:rPr>
      </w:pPr>
      <w:r w:rsidRPr="00305B9C">
        <w:rPr>
          <w:i/>
          <w:iCs/>
        </w:rPr>
        <w:t xml:space="preserve">Observation 3. </w:t>
      </w:r>
      <w:r w:rsidRPr="00305B9C">
        <w:rPr>
          <w:i/>
          <w:iCs/>
        </w:rPr>
        <w:tab/>
        <w:t xml:space="preserve">As the purpose of L4S marking is to inform a XR application of QoS degradation in its network path, criteria used by RAN to estimate congestion can include at least delay, jitter and/or error rate cross </w:t>
      </w:r>
      <w:proofErr w:type="spellStart"/>
      <w:r w:rsidRPr="00305B9C">
        <w:rPr>
          <w:i/>
          <w:iCs/>
        </w:rPr>
        <w:t>Uu</w:t>
      </w:r>
      <w:proofErr w:type="spellEnd"/>
      <w:r w:rsidRPr="00305B9C">
        <w:rPr>
          <w:i/>
          <w:iCs/>
        </w:rPr>
        <w:t xml:space="preserve"> interface. </w:t>
      </w:r>
    </w:p>
    <w:p w14:paraId="6D8E2B8D" w14:textId="77777777" w:rsidR="00CA4210" w:rsidRPr="00305B9C" w:rsidRDefault="00CA4210" w:rsidP="00CA4210">
      <w:pPr>
        <w:pStyle w:val="Doc-text2"/>
        <w:rPr>
          <w:i/>
          <w:iCs/>
        </w:rPr>
      </w:pPr>
      <w:r w:rsidRPr="00305B9C">
        <w:rPr>
          <w:i/>
          <w:iCs/>
        </w:rPr>
        <w:t xml:space="preserve">Observation 4. </w:t>
      </w:r>
      <w:r w:rsidRPr="00305B9C">
        <w:rPr>
          <w:i/>
          <w:iCs/>
        </w:rPr>
        <w:tab/>
        <w:t>On DL, RAN is able to (approximately) estimate delay, jitter and error rate of PDUs per QoS flow in an AM DRB without UE impact. But not so for an UM DRB.</w:t>
      </w:r>
    </w:p>
    <w:p w14:paraId="0229BE55" w14:textId="77777777" w:rsidR="00CA4210" w:rsidRPr="00305B9C" w:rsidRDefault="00CA4210" w:rsidP="00CA4210">
      <w:pPr>
        <w:pStyle w:val="Doc-text2"/>
        <w:rPr>
          <w:i/>
          <w:iCs/>
        </w:rPr>
      </w:pPr>
      <w:r w:rsidRPr="00305B9C">
        <w:rPr>
          <w:i/>
          <w:iCs/>
        </w:rPr>
        <w:t>Observation 5.</w:t>
      </w:r>
      <w:r w:rsidRPr="00305B9C">
        <w:rPr>
          <w:i/>
          <w:iCs/>
        </w:rPr>
        <w:tab/>
        <w:t>On UL, RAN is not able to estimate delay or jitter of a QoS flow or DRB without UE assistance. However, RAN is able to estimate error rate without any UE impact.</w:t>
      </w:r>
    </w:p>
    <w:p w14:paraId="16776AF8" w14:textId="77777777" w:rsidR="00CA4210" w:rsidRPr="00305B9C" w:rsidRDefault="00CA4210" w:rsidP="00CA4210">
      <w:pPr>
        <w:pStyle w:val="Doc-text2"/>
        <w:rPr>
          <w:i/>
          <w:iCs/>
        </w:rPr>
      </w:pPr>
    </w:p>
    <w:p w14:paraId="7E4F6663" w14:textId="77777777" w:rsidR="00CA4210" w:rsidRPr="00305B9C" w:rsidRDefault="00CA4210" w:rsidP="00CA4210">
      <w:pPr>
        <w:pStyle w:val="Doc-text2"/>
        <w:rPr>
          <w:i/>
          <w:iCs/>
          <w:u w:val="single"/>
        </w:rPr>
      </w:pPr>
      <w:r w:rsidRPr="00305B9C">
        <w:rPr>
          <w:i/>
          <w:iCs/>
          <w:u w:val="single"/>
        </w:rPr>
        <w:t>Delivery deadline vs delay budget</w:t>
      </w:r>
    </w:p>
    <w:p w14:paraId="4717E0F2" w14:textId="77777777" w:rsidR="00CA4210" w:rsidRPr="00305B9C" w:rsidRDefault="00CA4210" w:rsidP="00CA4210">
      <w:pPr>
        <w:pStyle w:val="Doc-text2"/>
        <w:rPr>
          <w:i/>
          <w:iCs/>
        </w:rPr>
      </w:pPr>
      <w:r w:rsidRPr="00305B9C">
        <w:rPr>
          <w:i/>
          <w:iCs/>
        </w:rPr>
        <w:t>Observation 6.</w:t>
      </w:r>
      <w:r w:rsidRPr="00305B9C">
        <w:rPr>
          <w:i/>
          <w:iCs/>
        </w:rPr>
        <w:tab/>
        <w:t xml:space="preserve">If RAN has the knowledge of delivery deadlines of downlink traffic or nominal arrival times of uplink traffic, it can have more delay budget in its scheduling and hence achieve higher system capacity and enable more UE power savings.  </w:t>
      </w:r>
    </w:p>
    <w:p w14:paraId="7A1D7CDA" w14:textId="77777777" w:rsidR="00CA4210" w:rsidRPr="00305B9C" w:rsidRDefault="00CA4210" w:rsidP="00CA4210">
      <w:pPr>
        <w:pStyle w:val="Doc-text2"/>
        <w:rPr>
          <w:i/>
          <w:iCs/>
        </w:rPr>
      </w:pPr>
      <w:r w:rsidRPr="00305B9C">
        <w:rPr>
          <w:i/>
          <w:iCs/>
        </w:rPr>
        <w:t>Observation 7.</w:t>
      </w:r>
      <w:r w:rsidRPr="00305B9C">
        <w:rPr>
          <w:i/>
          <w:iCs/>
        </w:rPr>
        <w:tab/>
        <w:t>It is simpler to have UE than 5GC provide delivery deadlines and nominal arrival times to RAN.</w:t>
      </w:r>
    </w:p>
    <w:p w14:paraId="584BA856" w14:textId="77777777" w:rsidR="00CA4210" w:rsidRPr="00305B9C" w:rsidRDefault="00CA4210" w:rsidP="00CA4210">
      <w:pPr>
        <w:pStyle w:val="Doc-text2"/>
        <w:rPr>
          <w:i/>
          <w:iCs/>
        </w:rPr>
      </w:pPr>
      <w:r w:rsidRPr="00305B9C">
        <w:rPr>
          <w:i/>
          <w:iCs/>
        </w:rPr>
        <w:t>Observation 8.</w:t>
      </w:r>
      <w:r w:rsidRPr="00305B9C">
        <w:rPr>
          <w:i/>
          <w:iCs/>
        </w:rPr>
        <w:tab/>
        <w:t>Delivery deadlines can also simplify RAN’s handling of multi-modal traffic.</w:t>
      </w:r>
    </w:p>
    <w:p w14:paraId="6985CFDE" w14:textId="77777777" w:rsidR="00CA4210" w:rsidRPr="00305B9C" w:rsidRDefault="00CA4210" w:rsidP="00CA4210">
      <w:pPr>
        <w:pStyle w:val="Doc-text2"/>
        <w:rPr>
          <w:i/>
          <w:iCs/>
          <w:u w:val="single"/>
        </w:rPr>
      </w:pPr>
    </w:p>
    <w:p w14:paraId="4D8475AD" w14:textId="77777777" w:rsidR="00CA4210" w:rsidRPr="00305B9C" w:rsidRDefault="00CA4210" w:rsidP="00CA4210">
      <w:pPr>
        <w:pStyle w:val="Doc-text2"/>
        <w:rPr>
          <w:i/>
          <w:iCs/>
          <w:u w:val="single"/>
        </w:rPr>
      </w:pPr>
      <w:r w:rsidRPr="00305B9C">
        <w:rPr>
          <w:i/>
          <w:iCs/>
          <w:u w:val="single"/>
        </w:rPr>
        <w:t>UL PDU Set</w:t>
      </w:r>
    </w:p>
    <w:p w14:paraId="6DA35B9D" w14:textId="77777777" w:rsidR="00CA4210" w:rsidRPr="00305B9C" w:rsidRDefault="00CA4210" w:rsidP="00CA4210">
      <w:pPr>
        <w:pStyle w:val="Doc-text2"/>
        <w:rPr>
          <w:i/>
          <w:iCs/>
        </w:rPr>
      </w:pPr>
      <w:r w:rsidRPr="00305B9C">
        <w:rPr>
          <w:i/>
          <w:iCs/>
        </w:rPr>
        <w:t xml:space="preserve">Proposal 1. </w:t>
      </w:r>
      <w:r w:rsidRPr="00305B9C">
        <w:rPr>
          <w:i/>
          <w:iCs/>
        </w:rPr>
        <w:tab/>
        <w:t xml:space="preserve">UE identifies and marks UL PDU Sets by either UE implementation or matching RTP/SRTP header and payload (i.e. the same method used by UPF for DL PDU Sets). </w:t>
      </w:r>
    </w:p>
    <w:p w14:paraId="2EFE9A36" w14:textId="77777777" w:rsidR="00CA4210" w:rsidRPr="00305B9C" w:rsidRDefault="00CA4210" w:rsidP="00CA4210">
      <w:pPr>
        <w:pStyle w:val="Doc-text2"/>
        <w:rPr>
          <w:i/>
          <w:iCs/>
        </w:rPr>
      </w:pPr>
      <w:r w:rsidRPr="00305B9C">
        <w:rPr>
          <w:i/>
          <w:iCs/>
        </w:rPr>
        <w:t xml:space="preserve">Proposal 2. </w:t>
      </w:r>
      <w:r w:rsidRPr="00305B9C">
        <w:rPr>
          <w:i/>
          <w:iCs/>
        </w:rPr>
        <w:tab/>
        <w:t>UE provides the following information on UL PDU Sets to RAN via user plane:</w:t>
      </w:r>
    </w:p>
    <w:p w14:paraId="786ECCF9" w14:textId="77777777" w:rsidR="00CA4210" w:rsidRPr="00305B9C" w:rsidRDefault="00CA4210" w:rsidP="00CA4210">
      <w:pPr>
        <w:pStyle w:val="Doc-text2"/>
        <w:rPr>
          <w:i/>
          <w:iCs/>
        </w:rPr>
      </w:pPr>
      <w:r w:rsidRPr="00305B9C">
        <w:rPr>
          <w:i/>
          <w:iCs/>
        </w:rPr>
        <w:t>•</w:t>
      </w:r>
      <w:r w:rsidRPr="00305B9C">
        <w:rPr>
          <w:i/>
          <w:iCs/>
        </w:rPr>
        <w:tab/>
        <w:t>PDU Set identifier (e.g. sequence number)</w:t>
      </w:r>
    </w:p>
    <w:p w14:paraId="4DBA77F9" w14:textId="77777777" w:rsidR="00CA4210" w:rsidRPr="00305B9C" w:rsidRDefault="00CA4210" w:rsidP="00CA4210">
      <w:pPr>
        <w:pStyle w:val="Doc-text2"/>
        <w:rPr>
          <w:i/>
          <w:iCs/>
        </w:rPr>
      </w:pPr>
      <w:r w:rsidRPr="00305B9C">
        <w:rPr>
          <w:i/>
          <w:iCs/>
        </w:rPr>
        <w:t>•</w:t>
      </w:r>
      <w:r w:rsidRPr="00305B9C">
        <w:rPr>
          <w:i/>
          <w:iCs/>
        </w:rPr>
        <w:tab/>
        <w:t>Boundary indication of an UL PDU set (e.g. start and end of a PDU Set)</w:t>
      </w:r>
    </w:p>
    <w:p w14:paraId="05996DB1" w14:textId="77777777" w:rsidR="00CA4210" w:rsidRPr="00305B9C" w:rsidRDefault="00CA4210" w:rsidP="00CA4210">
      <w:pPr>
        <w:pStyle w:val="Doc-text2"/>
        <w:rPr>
          <w:i/>
          <w:iCs/>
        </w:rPr>
      </w:pPr>
      <w:r w:rsidRPr="00305B9C">
        <w:rPr>
          <w:i/>
          <w:iCs/>
        </w:rPr>
        <w:t>•</w:t>
      </w:r>
      <w:r w:rsidRPr="00305B9C">
        <w:rPr>
          <w:i/>
          <w:iCs/>
        </w:rPr>
        <w:tab/>
        <w:t>(optional) PDU Set size in bytes or number of PDUs in PDU Set</w:t>
      </w:r>
    </w:p>
    <w:p w14:paraId="6A11D7CB" w14:textId="77777777" w:rsidR="00CA4210" w:rsidRPr="00305B9C" w:rsidRDefault="00CA4210" w:rsidP="00CA4210">
      <w:pPr>
        <w:pStyle w:val="Doc-text2"/>
        <w:rPr>
          <w:i/>
          <w:iCs/>
        </w:rPr>
      </w:pPr>
      <w:r w:rsidRPr="00305B9C">
        <w:rPr>
          <w:i/>
          <w:iCs/>
        </w:rPr>
        <w:t>•</w:t>
      </w:r>
      <w:r w:rsidRPr="00305B9C">
        <w:rPr>
          <w:i/>
          <w:iCs/>
        </w:rPr>
        <w:tab/>
        <w:t>(optional) End of Data Burst indication in the header of the last PDU of a Data Burst</w:t>
      </w:r>
    </w:p>
    <w:p w14:paraId="4990854D" w14:textId="77777777" w:rsidR="00CA4210" w:rsidRPr="00305B9C" w:rsidRDefault="00CA4210" w:rsidP="00CA4210">
      <w:pPr>
        <w:pStyle w:val="Doc-text2"/>
        <w:rPr>
          <w:i/>
          <w:iCs/>
        </w:rPr>
      </w:pPr>
      <w:r w:rsidRPr="00305B9C">
        <w:rPr>
          <w:i/>
          <w:iCs/>
        </w:rPr>
        <w:t>•</w:t>
      </w:r>
      <w:r w:rsidRPr="00305B9C">
        <w:rPr>
          <w:i/>
          <w:iCs/>
        </w:rPr>
        <w:tab/>
        <w:t>FFS PDU Set Importance</w:t>
      </w:r>
    </w:p>
    <w:p w14:paraId="4856ACCB" w14:textId="77777777" w:rsidR="00CA4210" w:rsidRPr="00305B9C" w:rsidRDefault="00CA4210" w:rsidP="00CA4210">
      <w:pPr>
        <w:pStyle w:val="Doc-text2"/>
        <w:rPr>
          <w:i/>
          <w:iCs/>
        </w:rPr>
      </w:pPr>
    </w:p>
    <w:p w14:paraId="402FCF13" w14:textId="77777777" w:rsidR="00CA4210" w:rsidRPr="00305B9C" w:rsidRDefault="00CA4210" w:rsidP="00CA4210">
      <w:pPr>
        <w:pStyle w:val="Doc-text2"/>
        <w:rPr>
          <w:i/>
          <w:iCs/>
          <w:u w:val="single"/>
        </w:rPr>
      </w:pPr>
      <w:r w:rsidRPr="00305B9C">
        <w:rPr>
          <w:i/>
          <w:iCs/>
          <w:u w:val="single"/>
        </w:rPr>
        <w:t>Mapping PDU Sets with different importance</w:t>
      </w:r>
    </w:p>
    <w:p w14:paraId="0527D1E4" w14:textId="77777777" w:rsidR="00CA4210" w:rsidRPr="00305B9C" w:rsidRDefault="00CA4210" w:rsidP="00CA4210">
      <w:pPr>
        <w:pStyle w:val="Doc-text2"/>
        <w:rPr>
          <w:i/>
          <w:iCs/>
        </w:rPr>
      </w:pPr>
      <w:r w:rsidRPr="00305B9C">
        <w:rPr>
          <w:i/>
          <w:iCs/>
        </w:rPr>
        <w:t xml:space="preserve">Proposal 3.  </w:t>
      </w:r>
      <w:r w:rsidRPr="00305B9C">
        <w:rPr>
          <w:i/>
          <w:iCs/>
        </w:rPr>
        <w:tab/>
        <w:t>UL PDU Sets with different importance are mapped to different QoS flows, which have separate QoS profiles to support differentiated handling of different importance.</w:t>
      </w:r>
    </w:p>
    <w:p w14:paraId="63ABBDF7" w14:textId="77777777" w:rsidR="00CA4210" w:rsidRPr="00305B9C" w:rsidRDefault="00CA4210" w:rsidP="00CA4210">
      <w:pPr>
        <w:pStyle w:val="Doc-text2"/>
        <w:rPr>
          <w:i/>
          <w:iCs/>
        </w:rPr>
      </w:pPr>
      <w:r w:rsidRPr="00305B9C">
        <w:rPr>
          <w:i/>
          <w:iCs/>
        </w:rPr>
        <w:t xml:space="preserve">Proposal 4.  </w:t>
      </w:r>
      <w:r w:rsidRPr="00305B9C">
        <w:rPr>
          <w:i/>
          <w:iCs/>
        </w:rPr>
        <w:tab/>
        <w:t xml:space="preserve">If in-order delivery is required, PDU Sets with different importance but associated with the same traffic flow can share the same sequence number space for PDU Sets and be </w:t>
      </w:r>
      <w:r w:rsidRPr="00305B9C">
        <w:rPr>
          <w:i/>
          <w:iCs/>
        </w:rPr>
        <w:lastRenderedPageBreak/>
        <w:t xml:space="preserve">mapped to the same DRB. Otherwise, how to map QoS flows and DRBs is up to network configuration (i.e. either Alternative 111 or Alternative NN1). </w:t>
      </w:r>
    </w:p>
    <w:p w14:paraId="4EA39807" w14:textId="77777777" w:rsidR="00CA4210" w:rsidRPr="00305B9C" w:rsidRDefault="00CA4210" w:rsidP="00CA4210">
      <w:pPr>
        <w:pStyle w:val="Doc-text2"/>
        <w:rPr>
          <w:i/>
          <w:iCs/>
        </w:rPr>
      </w:pPr>
      <w:r w:rsidRPr="00305B9C">
        <w:rPr>
          <w:i/>
          <w:iCs/>
        </w:rPr>
        <w:t>Proposal 5.</w:t>
      </w:r>
      <w:r w:rsidRPr="00305B9C">
        <w:rPr>
          <w:i/>
          <w:iCs/>
        </w:rPr>
        <w:tab/>
        <w:t>Alternative N11 and Alternative N1N are not supported.</w:t>
      </w:r>
    </w:p>
    <w:p w14:paraId="750C2293" w14:textId="77777777" w:rsidR="00CA4210" w:rsidRPr="00305B9C" w:rsidRDefault="00CA4210" w:rsidP="00CA4210">
      <w:pPr>
        <w:pStyle w:val="Doc-text2"/>
        <w:rPr>
          <w:i/>
          <w:iCs/>
        </w:rPr>
      </w:pPr>
    </w:p>
    <w:p w14:paraId="6D976007" w14:textId="77777777" w:rsidR="00CA4210" w:rsidRPr="00305B9C" w:rsidRDefault="00CA4210" w:rsidP="00CA4210">
      <w:pPr>
        <w:pStyle w:val="Doc-text2"/>
        <w:rPr>
          <w:i/>
          <w:iCs/>
          <w:u w:val="single"/>
        </w:rPr>
      </w:pPr>
      <w:r w:rsidRPr="00305B9C">
        <w:rPr>
          <w:i/>
          <w:iCs/>
          <w:u w:val="single"/>
        </w:rPr>
        <w:t>L4S marking</w:t>
      </w:r>
    </w:p>
    <w:p w14:paraId="634BEBD8" w14:textId="77777777" w:rsidR="00CA4210" w:rsidRPr="00305B9C" w:rsidRDefault="00CA4210" w:rsidP="00CA4210">
      <w:pPr>
        <w:pStyle w:val="Doc-text2"/>
        <w:rPr>
          <w:i/>
          <w:iCs/>
        </w:rPr>
      </w:pPr>
      <w:r w:rsidRPr="00305B9C">
        <w:rPr>
          <w:i/>
          <w:iCs/>
        </w:rPr>
        <w:t xml:space="preserve">Proposal 6.  </w:t>
      </w:r>
      <w:r w:rsidRPr="00305B9C">
        <w:rPr>
          <w:i/>
          <w:iCs/>
        </w:rPr>
        <w:tab/>
        <w:t>Reply to SA2 with Observation 4 and 5.</w:t>
      </w:r>
    </w:p>
    <w:p w14:paraId="72A3AEAF" w14:textId="77777777" w:rsidR="00CA4210" w:rsidRPr="00305B9C" w:rsidRDefault="00CA4210" w:rsidP="00CA4210">
      <w:pPr>
        <w:pStyle w:val="Doc-text2"/>
        <w:rPr>
          <w:i/>
          <w:iCs/>
        </w:rPr>
      </w:pPr>
      <w:r w:rsidRPr="00305B9C">
        <w:rPr>
          <w:i/>
          <w:iCs/>
        </w:rPr>
        <w:t>Proposal 7.</w:t>
      </w:r>
      <w:r w:rsidRPr="00305B9C">
        <w:rPr>
          <w:i/>
          <w:iCs/>
        </w:rPr>
        <w:tab/>
        <w:t>Whether/when/how UE performs ECN or L4S marking is up to UE implementation. No spec changes are needed.</w:t>
      </w:r>
    </w:p>
    <w:p w14:paraId="0C715B06" w14:textId="77777777" w:rsidR="00CA4210" w:rsidRPr="00305B9C" w:rsidRDefault="00CA4210" w:rsidP="00CA4210">
      <w:pPr>
        <w:pStyle w:val="Doc-text2"/>
        <w:rPr>
          <w:i/>
          <w:iCs/>
        </w:rPr>
      </w:pPr>
      <w:r w:rsidRPr="00305B9C">
        <w:rPr>
          <w:i/>
          <w:iCs/>
        </w:rPr>
        <w:t>Proposal 8.</w:t>
      </w:r>
      <w:r w:rsidRPr="00305B9C">
        <w:rPr>
          <w:i/>
          <w:iCs/>
        </w:rPr>
        <w:tab/>
        <w:t>UE reporting congestion level to RAN for the purpose of ECN/L4S marking is not supported.</w:t>
      </w:r>
    </w:p>
    <w:p w14:paraId="73BDBAEF" w14:textId="77777777" w:rsidR="00CA4210" w:rsidRPr="00305B9C" w:rsidRDefault="00CA4210" w:rsidP="00CA4210">
      <w:pPr>
        <w:pStyle w:val="Doc-text2"/>
        <w:rPr>
          <w:i/>
          <w:iCs/>
        </w:rPr>
      </w:pPr>
    </w:p>
    <w:p w14:paraId="50B96726" w14:textId="77777777" w:rsidR="00CA4210" w:rsidRPr="00305B9C" w:rsidRDefault="00CA4210" w:rsidP="00CA4210">
      <w:pPr>
        <w:pStyle w:val="Doc-text2"/>
        <w:rPr>
          <w:i/>
          <w:iCs/>
          <w:u w:val="single"/>
        </w:rPr>
      </w:pPr>
      <w:proofErr w:type="spellStart"/>
      <w:r w:rsidRPr="00305B9C">
        <w:rPr>
          <w:i/>
          <w:iCs/>
          <w:u w:val="single"/>
        </w:rPr>
        <w:t>Signaling</w:t>
      </w:r>
      <w:proofErr w:type="spellEnd"/>
      <w:r w:rsidRPr="00305B9C">
        <w:rPr>
          <w:i/>
          <w:iCs/>
          <w:u w:val="single"/>
        </w:rPr>
        <w:t xml:space="preserve"> DL PDU Set Information</w:t>
      </w:r>
    </w:p>
    <w:p w14:paraId="73B6EE40" w14:textId="77777777" w:rsidR="00CA4210" w:rsidRPr="00305B9C" w:rsidRDefault="00CA4210" w:rsidP="00CA4210">
      <w:pPr>
        <w:pStyle w:val="Doc-text2"/>
        <w:rPr>
          <w:i/>
          <w:iCs/>
        </w:rPr>
      </w:pPr>
      <w:r w:rsidRPr="00305B9C">
        <w:rPr>
          <w:i/>
          <w:iCs/>
        </w:rPr>
        <w:t>Proposal 9.</w:t>
      </w:r>
      <w:r w:rsidRPr="00305B9C">
        <w:rPr>
          <w:i/>
          <w:iCs/>
        </w:rPr>
        <w:tab/>
        <w:t xml:space="preserve">DL PDU Set information is also signalled over </w:t>
      </w:r>
      <w:proofErr w:type="spellStart"/>
      <w:r w:rsidRPr="00305B9C">
        <w:rPr>
          <w:i/>
          <w:iCs/>
        </w:rPr>
        <w:t>Uu</w:t>
      </w:r>
      <w:proofErr w:type="spellEnd"/>
      <w:r w:rsidRPr="00305B9C">
        <w:rPr>
          <w:i/>
          <w:iCs/>
        </w:rPr>
        <w:t xml:space="preserve"> interface. It includes at least fields that help identify the association between a PDU and a PDU Set, e.g. sequence number, boundary indication, and (optional) size of a PDU Set, etc.</w:t>
      </w:r>
    </w:p>
    <w:p w14:paraId="4BDEF819" w14:textId="77777777" w:rsidR="00CA4210" w:rsidRPr="00305B9C" w:rsidRDefault="00CA4210" w:rsidP="00CA4210">
      <w:pPr>
        <w:pStyle w:val="Doc-text2"/>
        <w:rPr>
          <w:i/>
          <w:iCs/>
        </w:rPr>
      </w:pPr>
      <w:r w:rsidRPr="00305B9C">
        <w:rPr>
          <w:i/>
          <w:iCs/>
        </w:rPr>
        <w:t>Proposal 10.</w:t>
      </w:r>
      <w:r w:rsidRPr="00305B9C">
        <w:rPr>
          <w:i/>
          <w:iCs/>
        </w:rPr>
        <w:tab/>
        <w:t>PDU set information is sent in band in PDCP header of each PDU in a PDU set. It is not ciphered and not included in integrity protection.</w:t>
      </w:r>
    </w:p>
    <w:p w14:paraId="43E0B1D2" w14:textId="77777777" w:rsidR="00CA4210" w:rsidRPr="00305B9C" w:rsidRDefault="00CA4210" w:rsidP="00CA4210">
      <w:pPr>
        <w:pStyle w:val="Doc-text2"/>
        <w:rPr>
          <w:i/>
          <w:iCs/>
        </w:rPr>
      </w:pPr>
    </w:p>
    <w:p w14:paraId="1E129DDB" w14:textId="77777777" w:rsidR="00CA4210" w:rsidRPr="00305B9C" w:rsidRDefault="00CA4210" w:rsidP="00CA4210">
      <w:pPr>
        <w:pStyle w:val="Doc-text2"/>
        <w:rPr>
          <w:i/>
          <w:iCs/>
          <w:u w:val="single"/>
        </w:rPr>
      </w:pPr>
      <w:r w:rsidRPr="00305B9C">
        <w:rPr>
          <w:i/>
          <w:iCs/>
          <w:u w:val="single"/>
        </w:rPr>
        <w:t>Delivery deadline vs delay budget</w:t>
      </w:r>
    </w:p>
    <w:p w14:paraId="4B3EA8DC" w14:textId="77777777" w:rsidR="00CA4210" w:rsidRPr="00305B9C" w:rsidRDefault="00CA4210" w:rsidP="00CA4210">
      <w:pPr>
        <w:pStyle w:val="Doc-text2"/>
        <w:rPr>
          <w:i/>
          <w:iCs/>
        </w:rPr>
      </w:pPr>
      <w:r w:rsidRPr="00305B9C">
        <w:rPr>
          <w:i/>
          <w:iCs/>
        </w:rPr>
        <w:t>Proposal 11.</w:t>
      </w:r>
      <w:r w:rsidRPr="00305B9C">
        <w:rPr>
          <w:i/>
          <w:iCs/>
        </w:rPr>
        <w:tab/>
        <w:t>RAN uses delivery deadlines (for downlink) and nominal arrival times (for uplink) instead of configured deadlines (i.e. actual arrival time + a fixed delay budget) in its scheduling of PDUs and PDU sets.</w:t>
      </w:r>
    </w:p>
    <w:p w14:paraId="3DE0D2A5" w14:textId="77777777" w:rsidR="00CA4210" w:rsidRPr="00305B9C" w:rsidRDefault="00CA4210" w:rsidP="00CA4210">
      <w:pPr>
        <w:pStyle w:val="Doc-text2"/>
        <w:rPr>
          <w:i/>
          <w:iCs/>
        </w:rPr>
      </w:pPr>
    </w:p>
    <w:p w14:paraId="74FDCBCB" w14:textId="77777777" w:rsidR="00CA4210" w:rsidRPr="00305B9C" w:rsidRDefault="00CA4210" w:rsidP="00CA4210">
      <w:pPr>
        <w:pStyle w:val="Doc-text2"/>
        <w:rPr>
          <w:i/>
          <w:iCs/>
        </w:rPr>
      </w:pPr>
    </w:p>
    <w:p w14:paraId="4780325E" w14:textId="77777777" w:rsidR="00CA4210" w:rsidRPr="00305B9C" w:rsidRDefault="00CA4210" w:rsidP="00CA4210">
      <w:pPr>
        <w:pStyle w:val="Doc-text2"/>
        <w:rPr>
          <w:i/>
          <w:iCs/>
        </w:rPr>
      </w:pPr>
      <w:r w:rsidRPr="00305B9C">
        <w:rPr>
          <w:i/>
          <w:iCs/>
        </w:rPr>
        <w:t xml:space="preserve">Proposal 1. </w:t>
      </w:r>
      <w:r w:rsidRPr="00305B9C">
        <w:rPr>
          <w:i/>
          <w:iCs/>
        </w:rPr>
        <w:tab/>
        <w:t xml:space="preserve">UE identifies and marks UL PDU Sets by either UE implementation or matching RTP/SRTP header and payload (i.e. the same method used by UPF for DL PDU Sets). </w:t>
      </w:r>
    </w:p>
    <w:p w14:paraId="1C19114C" w14:textId="77777777" w:rsidR="00CA4210" w:rsidRPr="00305B9C" w:rsidRDefault="00CA4210" w:rsidP="00CA4210">
      <w:pPr>
        <w:pStyle w:val="Doc-text2"/>
        <w:ind w:left="0" w:firstLine="0"/>
        <w:rPr>
          <w:i/>
          <w:iCs/>
        </w:rPr>
      </w:pPr>
    </w:p>
    <w:p w14:paraId="08B95F96" w14:textId="77777777" w:rsidR="00CA4210" w:rsidRPr="00305B9C" w:rsidRDefault="00CA4210" w:rsidP="00CA4210">
      <w:pPr>
        <w:pStyle w:val="Doc-text2"/>
      </w:pPr>
      <w:r w:rsidRPr="00305B9C">
        <w:t>LGE: Stage 3 details?</w:t>
      </w:r>
    </w:p>
    <w:p w14:paraId="4A94C233" w14:textId="77777777" w:rsidR="00CA4210" w:rsidRPr="00305B9C" w:rsidRDefault="00CA4210" w:rsidP="00CA4210">
      <w:pPr>
        <w:pStyle w:val="Doc-text2"/>
      </w:pPr>
      <w:r w:rsidRPr="00305B9C">
        <w:t>Xiaomi: agree with P1</w:t>
      </w:r>
    </w:p>
    <w:p w14:paraId="47EB0E05" w14:textId="77777777" w:rsidR="00CA4210" w:rsidRPr="00305B9C" w:rsidRDefault="00CA4210" w:rsidP="00CA4210">
      <w:pPr>
        <w:pStyle w:val="Doc-text2"/>
      </w:pPr>
      <w:r w:rsidRPr="00305B9C">
        <w:t>Intel: can be left to SA2</w:t>
      </w:r>
    </w:p>
    <w:p w14:paraId="1F85BA73" w14:textId="77777777" w:rsidR="00CA4210" w:rsidRPr="00305B9C" w:rsidRDefault="00CA4210" w:rsidP="00CA4210">
      <w:pPr>
        <w:pStyle w:val="Doc-text2"/>
      </w:pPr>
      <w:proofErr w:type="spellStart"/>
      <w:r w:rsidRPr="00305B9C">
        <w:t>Mediatek</w:t>
      </w:r>
      <w:proofErr w:type="spellEnd"/>
      <w:r w:rsidRPr="00305B9C">
        <w:t xml:space="preserve">: marking of PDU sets should only be introduced if needed by </w:t>
      </w:r>
      <w:proofErr w:type="spellStart"/>
      <w:r w:rsidRPr="00305B9C">
        <w:t>gNB</w:t>
      </w:r>
      <w:proofErr w:type="spellEnd"/>
      <w:r w:rsidRPr="00305B9C">
        <w:t>.</w:t>
      </w:r>
    </w:p>
    <w:p w14:paraId="684E7F14" w14:textId="77777777" w:rsidR="00CA4210" w:rsidRPr="00305B9C" w:rsidRDefault="00CA4210" w:rsidP="00CA4210">
      <w:pPr>
        <w:pStyle w:val="Doc-text2"/>
      </w:pPr>
      <w:r w:rsidRPr="00305B9C">
        <w:t xml:space="preserve">Huawei: wonders how the </w:t>
      </w:r>
      <w:proofErr w:type="spellStart"/>
      <w:r w:rsidRPr="00305B9C">
        <w:t>gNB</w:t>
      </w:r>
      <w:proofErr w:type="spellEnd"/>
      <w:r w:rsidRPr="00305B9C">
        <w:t xml:space="preserve"> would use the information?</w:t>
      </w:r>
    </w:p>
    <w:p w14:paraId="266E100A" w14:textId="77777777" w:rsidR="00CA4210" w:rsidRPr="00305B9C" w:rsidRDefault="00CA4210" w:rsidP="00CA4210">
      <w:pPr>
        <w:pStyle w:val="Doc-text2"/>
      </w:pPr>
      <w:r w:rsidRPr="00305B9C">
        <w:t xml:space="preserve">Ericsson: BSR should be enough. </w:t>
      </w:r>
    </w:p>
    <w:p w14:paraId="676A0714" w14:textId="77777777" w:rsidR="00CA4210" w:rsidRPr="00305B9C" w:rsidRDefault="00CA4210" w:rsidP="00CA4210">
      <w:pPr>
        <w:pStyle w:val="Doc-text2"/>
      </w:pPr>
      <w:r w:rsidRPr="00305B9C">
        <w:t>Nokia: PDU marking not needed.</w:t>
      </w:r>
    </w:p>
    <w:p w14:paraId="699E73FD" w14:textId="77777777" w:rsidR="00CA4210" w:rsidRPr="00305B9C" w:rsidRDefault="00CA4210" w:rsidP="00CA4210">
      <w:pPr>
        <w:pStyle w:val="Doc-text2"/>
      </w:pPr>
      <w:r w:rsidRPr="00305B9C">
        <w:t xml:space="preserve">CATT: agree with </w:t>
      </w:r>
      <w:proofErr w:type="spellStart"/>
      <w:r w:rsidRPr="00305B9C">
        <w:t>Mediatek</w:t>
      </w:r>
      <w:proofErr w:type="spellEnd"/>
      <w:r w:rsidRPr="00305B9C">
        <w:t>.</w:t>
      </w:r>
    </w:p>
    <w:p w14:paraId="7ED4960F" w14:textId="77777777" w:rsidR="00CA4210" w:rsidRPr="00305B9C" w:rsidRDefault="00CA4210" w:rsidP="00CA4210">
      <w:pPr>
        <w:pStyle w:val="Doc-text2"/>
      </w:pPr>
      <w:r w:rsidRPr="00305B9C">
        <w:t>Vodafone: would like to understand why need for identification then?</w:t>
      </w:r>
    </w:p>
    <w:p w14:paraId="3C8DC5E5" w14:textId="77777777" w:rsidR="00CA4210" w:rsidRPr="00305B9C" w:rsidRDefault="00CA4210" w:rsidP="00CA4210">
      <w:pPr>
        <w:pStyle w:val="Doc-text2"/>
      </w:pPr>
      <w:r w:rsidRPr="00305B9C">
        <w:t>Chairman: to route the sets on the right LCH</w:t>
      </w:r>
    </w:p>
    <w:p w14:paraId="25EDB331" w14:textId="77777777" w:rsidR="00CA4210" w:rsidRPr="00305B9C" w:rsidRDefault="00CA4210" w:rsidP="00CA4210">
      <w:pPr>
        <w:pStyle w:val="Doc-text2"/>
      </w:pPr>
      <w:r w:rsidRPr="00305B9C">
        <w:t>Qualcomm: in-band marking needed for discard</w:t>
      </w:r>
    </w:p>
    <w:p w14:paraId="2B001FD7" w14:textId="77777777" w:rsidR="00CA4210" w:rsidRPr="00305B9C" w:rsidRDefault="00CA4210" w:rsidP="00CA4210">
      <w:pPr>
        <w:pStyle w:val="Doc-text2"/>
      </w:pPr>
      <w:r w:rsidRPr="00305B9C">
        <w:t>HW: makes no difference once transmitted.</w:t>
      </w:r>
    </w:p>
    <w:p w14:paraId="3ED2480F" w14:textId="77777777" w:rsidR="00CA4210" w:rsidRPr="00305B9C" w:rsidRDefault="00CA4210" w:rsidP="00CA4210">
      <w:pPr>
        <w:pStyle w:val="Doc-text2"/>
      </w:pPr>
      <w:r w:rsidRPr="00305B9C">
        <w:t>ZTE: some semi-static information would be useful to handle discard.</w:t>
      </w:r>
    </w:p>
    <w:p w14:paraId="24232FD5" w14:textId="77777777" w:rsidR="00CA4210" w:rsidRPr="00305B9C" w:rsidRDefault="00CA4210" w:rsidP="00CA4210">
      <w:pPr>
        <w:pStyle w:val="Doc-text2"/>
      </w:pPr>
    </w:p>
    <w:p w14:paraId="74EEC3AF" w14:textId="77777777" w:rsidR="00CA4210" w:rsidRPr="00305B9C" w:rsidRDefault="00CA4210" w:rsidP="00CA4210">
      <w:pPr>
        <w:pStyle w:val="Doc-text2"/>
        <w:rPr>
          <w:b/>
          <w:bCs/>
        </w:rPr>
      </w:pPr>
      <w:r w:rsidRPr="00305B9C">
        <w:rPr>
          <w:b/>
          <w:bCs/>
        </w:rPr>
        <w:t>For Uplink</w:t>
      </w:r>
    </w:p>
    <w:p w14:paraId="06D61174"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Agree that UE identifies PDU Sets / Bursts.</w:t>
      </w:r>
    </w:p>
    <w:p w14:paraId="5D6852CD"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In-band marking not needed. Further information considered if BSR is not enough.</w:t>
      </w:r>
    </w:p>
    <w:p w14:paraId="063D5D24"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Handling of discard FFS.</w:t>
      </w:r>
    </w:p>
    <w:p w14:paraId="7B2AD94F"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Mention agreements in SA2 LS (see email discussion 298)</w:t>
      </w:r>
    </w:p>
    <w:p w14:paraId="35DFA47C" w14:textId="77777777" w:rsidR="00CA4210" w:rsidRPr="00305B9C" w:rsidRDefault="00CA4210" w:rsidP="00CA4210">
      <w:pPr>
        <w:pStyle w:val="Doc-text2"/>
        <w:ind w:left="0" w:firstLine="0"/>
        <w:rPr>
          <w:i/>
          <w:iCs/>
        </w:rPr>
      </w:pPr>
    </w:p>
    <w:p w14:paraId="5FB5FB64" w14:textId="77777777" w:rsidR="00CA4210" w:rsidRPr="00305B9C" w:rsidRDefault="00CA4210" w:rsidP="00CA4210">
      <w:pPr>
        <w:pStyle w:val="Doc-text2"/>
        <w:rPr>
          <w:i/>
          <w:iCs/>
        </w:rPr>
      </w:pPr>
    </w:p>
    <w:p w14:paraId="637A1D11" w14:textId="0ABBECE1" w:rsidR="00CA4210" w:rsidRPr="00305B9C" w:rsidRDefault="00CA4210" w:rsidP="00CA4210">
      <w:pPr>
        <w:pStyle w:val="Doc-title"/>
      </w:pPr>
      <w:r w:rsidRPr="00305B9C">
        <w:t>R2-2211718</w:t>
      </w:r>
      <w:r w:rsidRPr="00305B9C">
        <w:tab/>
        <w:t>PDU Set based QoS</w:t>
      </w:r>
      <w:r w:rsidRPr="00305B9C">
        <w:tab/>
        <w:t>Apple</w:t>
      </w:r>
      <w:r w:rsidRPr="00305B9C">
        <w:tab/>
        <w:t>discussion</w:t>
      </w:r>
      <w:r w:rsidRPr="00305B9C">
        <w:tab/>
        <w:t>FS_NR_XR_enh</w:t>
      </w:r>
    </w:p>
    <w:p w14:paraId="5EBA0B09"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Focus on P3, P6</w:t>
      </w:r>
    </w:p>
    <w:p w14:paraId="22464DC2" w14:textId="77777777" w:rsidR="00CA4210" w:rsidRPr="00305B9C" w:rsidRDefault="00CA4210" w:rsidP="00CA4210">
      <w:pPr>
        <w:pStyle w:val="Doc-text2"/>
      </w:pPr>
    </w:p>
    <w:p w14:paraId="7E21DE1E" w14:textId="77777777" w:rsidR="00CA4210" w:rsidRPr="00305B9C" w:rsidRDefault="00CA4210" w:rsidP="00CA4210">
      <w:pPr>
        <w:pStyle w:val="Doc-text2"/>
        <w:rPr>
          <w:i/>
          <w:iCs/>
          <w:lang w:val="en-US"/>
        </w:rPr>
      </w:pPr>
      <w:r w:rsidRPr="00305B9C">
        <w:rPr>
          <w:i/>
          <w:iCs/>
          <w:lang w:val="en-US"/>
        </w:rPr>
        <w:t xml:space="preserve">Proposal 1: RAN2 should rely on the existing QoS model for as much as possible. A one to one mapping of PDU Sets to QoS flows to DRBs is the most preferred approach. </w:t>
      </w:r>
    </w:p>
    <w:p w14:paraId="74533283" w14:textId="77777777" w:rsidR="00CA4210" w:rsidRPr="00305B9C" w:rsidRDefault="00CA4210" w:rsidP="00CA4210">
      <w:pPr>
        <w:pStyle w:val="Doc-text2"/>
        <w:rPr>
          <w:i/>
          <w:iCs/>
          <w:lang w:val="en-US"/>
        </w:rPr>
      </w:pPr>
      <w:r w:rsidRPr="00305B9C">
        <w:rPr>
          <w:i/>
          <w:iCs/>
          <w:lang w:val="en-US"/>
        </w:rPr>
        <w:t>Proposal 2: When PDU Sets are mapped to the same DRB, PDU Set integrated packet handling and differentiated QoS treatment of PDU Sets can be achieved by mapping PDU Sets with different QoS characteristics to different logical channels / RLC entities.</w:t>
      </w:r>
    </w:p>
    <w:p w14:paraId="36C5B11E" w14:textId="77777777" w:rsidR="00CA4210" w:rsidRPr="00305B9C" w:rsidRDefault="00CA4210" w:rsidP="00CA4210">
      <w:pPr>
        <w:pStyle w:val="Doc-text2"/>
        <w:rPr>
          <w:i/>
          <w:iCs/>
          <w:lang w:val="en-US"/>
        </w:rPr>
      </w:pPr>
      <w:r w:rsidRPr="00305B9C">
        <w:rPr>
          <w:i/>
          <w:iCs/>
          <w:lang w:val="en-US"/>
        </w:rPr>
        <w:t xml:space="preserve">Proposal 3: Types of PDU Sets associated with different QoS characteristics may be mapped to different DRBs. In-ordering delivery can be maintained in higher layers. When XR traffic flows require in-order delivery in AS, different types of PDU Sets may be mapped to the same DRB. </w:t>
      </w:r>
    </w:p>
    <w:p w14:paraId="5928AA88" w14:textId="77777777" w:rsidR="00CA4210" w:rsidRPr="00305B9C" w:rsidRDefault="00CA4210" w:rsidP="00CA4210">
      <w:pPr>
        <w:pStyle w:val="Doc-text2"/>
        <w:rPr>
          <w:i/>
          <w:iCs/>
          <w:lang w:val="en-US"/>
        </w:rPr>
      </w:pPr>
      <w:r w:rsidRPr="00305B9C">
        <w:rPr>
          <w:i/>
          <w:iCs/>
          <w:lang w:val="en-US"/>
        </w:rPr>
        <w:lastRenderedPageBreak/>
        <w:t>Proposal 4: The exact location (layer) of new packet headers can be defined based on SA2 progress.</w:t>
      </w:r>
    </w:p>
    <w:p w14:paraId="08230D0F" w14:textId="77777777" w:rsidR="00CA4210" w:rsidRPr="00305B9C" w:rsidRDefault="00CA4210" w:rsidP="00CA4210">
      <w:pPr>
        <w:pStyle w:val="Doc-text2"/>
        <w:rPr>
          <w:i/>
          <w:iCs/>
          <w:lang w:val="en-US"/>
        </w:rPr>
      </w:pPr>
      <w:r w:rsidRPr="00305B9C">
        <w:rPr>
          <w:i/>
          <w:iCs/>
          <w:lang w:val="en-US"/>
        </w:rPr>
        <w:t>Proposal 5: “Traffic flows not based on PDU Sets” should be characterized based on their contextual relation to other XR traffic flows and PDU Sets to be treated.</w:t>
      </w:r>
    </w:p>
    <w:p w14:paraId="43B8B045" w14:textId="77777777" w:rsidR="00CA4210" w:rsidRPr="00305B9C" w:rsidRDefault="00CA4210" w:rsidP="00CA4210">
      <w:pPr>
        <w:pStyle w:val="Doc-text2"/>
        <w:rPr>
          <w:i/>
          <w:iCs/>
          <w:lang w:val="en-US"/>
        </w:rPr>
      </w:pPr>
      <w:r w:rsidRPr="00305B9C">
        <w:rPr>
          <w:i/>
          <w:iCs/>
          <w:lang w:val="en-US"/>
        </w:rPr>
        <w:t xml:space="preserve">Proposal 6: “Traffic flows not based on PDU Sets” can be treated in two ways on a QoS flow, DRB or LCH: </w:t>
      </w:r>
    </w:p>
    <w:p w14:paraId="1F4F2D45" w14:textId="77777777" w:rsidR="00CA4210" w:rsidRPr="00305B9C" w:rsidRDefault="00CA4210" w:rsidP="00CA4210">
      <w:pPr>
        <w:pStyle w:val="Doc-text2"/>
        <w:rPr>
          <w:i/>
          <w:iCs/>
          <w:lang w:val="en-US"/>
        </w:rPr>
      </w:pPr>
      <w:r w:rsidRPr="00305B9C">
        <w:rPr>
          <w:i/>
          <w:iCs/>
          <w:lang w:val="en-US"/>
        </w:rPr>
        <w:t>a)</w:t>
      </w:r>
      <w:r w:rsidRPr="00305B9C">
        <w:rPr>
          <w:i/>
          <w:iCs/>
          <w:lang w:val="en-US"/>
        </w:rPr>
        <w:tab/>
        <w:t>In traditional per-packet fashion (when its PDUs are independent of other XR traffic flows); or</w:t>
      </w:r>
    </w:p>
    <w:p w14:paraId="3B88809D" w14:textId="77777777" w:rsidR="00CA4210" w:rsidRPr="00305B9C" w:rsidRDefault="00CA4210" w:rsidP="00CA4210">
      <w:pPr>
        <w:pStyle w:val="Doc-text2"/>
        <w:rPr>
          <w:i/>
          <w:iCs/>
          <w:lang w:val="en-US"/>
        </w:rPr>
      </w:pPr>
      <w:r w:rsidRPr="00305B9C">
        <w:rPr>
          <w:i/>
          <w:iCs/>
          <w:lang w:val="en-US"/>
        </w:rPr>
        <w:t>b)</w:t>
      </w:r>
      <w:r w:rsidRPr="00305B9C">
        <w:rPr>
          <w:i/>
          <w:iCs/>
          <w:lang w:val="en-US"/>
        </w:rPr>
        <w:tab/>
        <w:t>As PDU Set with “number of packets = 1” (when its PDUs are closely related to other XR traffic flows) e.g. to keep them in the framework for XR traffic.</w:t>
      </w:r>
    </w:p>
    <w:p w14:paraId="7EBAEAFC" w14:textId="77777777" w:rsidR="00CA4210" w:rsidRPr="00305B9C" w:rsidRDefault="00CA4210" w:rsidP="00CA4210">
      <w:pPr>
        <w:pStyle w:val="Doc-title"/>
        <w:rPr>
          <w:lang w:val="en-US"/>
        </w:rPr>
      </w:pPr>
    </w:p>
    <w:p w14:paraId="63D5D196" w14:textId="7BA3AF09" w:rsidR="00CA4210" w:rsidRPr="00305B9C" w:rsidRDefault="00CA4210" w:rsidP="00CA4210">
      <w:pPr>
        <w:pStyle w:val="Doc-title"/>
      </w:pPr>
      <w:r w:rsidRPr="00305B9C">
        <w:t>R2-2212852</w:t>
      </w:r>
      <w:r w:rsidRPr="00305B9C">
        <w:tab/>
        <w:t>Discussion on XR awareness and PDU Set</w:t>
      </w:r>
      <w:r w:rsidRPr="00305B9C">
        <w:tab/>
        <w:t>LG Electronics Inc.</w:t>
      </w:r>
      <w:r w:rsidRPr="00305B9C">
        <w:tab/>
        <w:t>discussion</w:t>
      </w:r>
      <w:r w:rsidRPr="00305B9C">
        <w:tab/>
        <w:t>Rel-18</w:t>
      </w:r>
      <w:r w:rsidRPr="00305B9C">
        <w:tab/>
        <w:t>FS_NR_XR_enh</w:t>
      </w:r>
    </w:p>
    <w:p w14:paraId="1CD65411" w14:textId="77777777" w:rsidR="00CA4210" w:rsidRPr="00305B9C" w:rsidRDefault="00CA4210" w:rsidP="00CA4210">
      <w:pPr>
        <w:pStyle w:val="Doc-text2"/>
        <w:rPr>
          <w:i/>
          <w:iCs/>
          <w:lang w:val="en-US"/>
        </w:rPr>
      </w:pPr>
      <w:r w:rsidRPr="00305B9C">
        <w:rPr>
          <w:i/>
          <w:iCs/>
          <w:lang w:val="en-US"/>
        </w:rPr>
        <w:t>Observation 1. Alternative 111 (model 1a) may suffer from shortage of DRBs when the number of XR services increases.</w:t>
      </w:r>
    </w:p>
    <w:p w14:paraId="6563CB38" w14:textId="77777777" w:rsidR="00CA4210" w:rsidRPr="00305B9C" w:rsidRDefault="00CA4210" w:rsidP="00CA4210">
      <w:pPr>
        <w:pStyle w:val="Doc-text2"/>
        <w:rPr>
          <w:i/>
          <w:iCs/>
          <w:lang w:val="en-US"/>
        </w:rPr>
      </w:pPr>
      <w:r w:rsidRPr="00305B9C">
        <w:rPr>
          <w:i/>
          <w:iCs/>
          <w:lang w:val="en-US"/>
        </w:rPr>
        <w:t xml:space="preserve">Observation 2. Alternative N1N (model 2b) may require unnecessary duplicated functions at the SDAP entity which needs huge spec impact. </w:t>
      </w:r>
    </w:p>
    <w:p w14:paraId="40780247" w14:textId="77777777" w:rsidR="00CA4210" w:rsidRPr="00305B9C" w:rsidRDefault="00CA4210" w:rsidP="00CA4210">
      <w:pPr>
        <w:pStyle w:val="Doc-text2"/>
        <w:rPr>
          <w:i/>
          <w:iCs/>
          <w:lang w:val="en-US"/>
        </w:rPr>
      </w:pPr>
      <w:r w:rsidRPr="00305B9C">
        <w:rPr>
          <w:i/>
          <w:iCs/>
          <w:lang w:val="en-US"/>
        </w:rPr>
        <w:t>Observation 3. Alternative N1N (model 2b) may suffer from shortage of DRBs when the number of XR services increases, similar to Alternative 111 (model 1a).</w:t>
      </w:r>
    </w:p>
    <w:p w14:paraId="56FC3CF3" w14:textId="77777777" w:rsidR="00CA4210" w:rsidRPr="00305B9C" w:rsidRDefault="00CA4210" w:rsidP="00CA4210">
      <w:pPr>
        <w:pStyle w:val="Doc-text2"/>
        <w:rPr>
          <w:i/>
          <w:iCs/>
          <w:lang w:val="en-US"/>
        </w:rPr>
      </w:pPr>
      <w:r w:rsidRPr="00305B9C">
        <w:rPr>
          <w:i/>
          <w:iCs/>
          <w:lang w:val="en-US"/>
        </w:rPr>
        <w:t>Observation 4. Splitting PDUs to different RLC entities at PDCP is a feasible option to support QoS handling per PDU Set within a single DRB. The required change like enhancement for packet inspection seems acceptable.</w:t>
      </w:r>
    </w:p>
    <w:p w14:paraId="25BB2A58" w14:textId="77777777" w:rsidR="00CA4210" w:rsidRPr="00305B9C" w:rsidRDefault="00CA4210" w:rsidP="00CA4210">
      <w:pPr>
        <w:pStyle w:val="Doc-text2"/>
        <w:rPr>
          <w:i/>
          <w:iCs/>
          <w:lang w:val="en-US"/>
        </w:rPr>
      </w:pPr>
      <w:r w:rsidRPr="00305B9C">
        <w:rPr>
          <w:i/>
          <w:iCs/>
          <w:lang w:val="en-US"/>
        </w:rPr>
        <w:t>Observation 5. Delivering PDUs to a single RLC entity at PDCP and performing QoS differentiation within the RLC entity is an option to support QoS handling per PDU Set within a single DRB. But, expected changes such as packet inspection in RLC and PDU delivery to multiple logical channels seem to have considerable spec. impact.</w:t>
      </w:r>
    </w:p>
    <w:p w14:paraId="1854334F" w14:textId="77777777" w:rsidR="00CA4210" w:rsidRPr="00305B9C" w:rsidRDefault="00CA4210" w:rsidP="00CA4210">
      <w:pPr>
        <w:pStyle w:val="Doc-text2"/>
        <w:rPr>
          <w:i/>
          <w:iCs/>
          <w:lang w:val="en-US"/>
        </w:rPr>
      </w:pPr>
    </w:p>
    <w:p w14:paraId="71412028" w14:textId="77777777" w:rsidR="00CA4210" w:rsidRPr="00305B9C" w:rsidRDefault="00CA4210" w:rsidP="00CA4210">
      <w:pPr>
        <w:pStyle w:val="Doc-text2"/>
        <w:rPr>
          <w:i/>
          <w:iCs/>
          <w:lang w:val="en-US"/>
        </w:rPr>
      </w:pPr>
      <w:r w:rsidRPr="00305B9C">
        <w:rPr>
          <w:i/>
          <w:iCs/>
          <w:lang w:val="en-US"/>
        </w:rPr>
        <w:t>Proposal 1.  Consider Alternative 111 (model 1a) as baseline, and allow other Alternatives to resolve DRB shortage problem.</w:t>
      </w:r>
    </w:p>
    <w:p w14:paraId="6A7BA327" w14:textId="77777777" w:rsidR="00CA4210" w:rsidRPr="00305B9C" w:rsidRDefault="00CA4210" w:rsidP="00CA4210">
      <w:pPr>
        <w:pStyle w:val="Doc-text2"/>
        <w:rPr>
          <w:i/>
          <w:iCs/>
          <w:lang w:val="en-US"/>
        </w:rPr>
      </w:pPr>
      <w:r w:rsidRPr="00305B9C">
        <w:rPr>
          <w:i/>
          <w:iCs/>
          <w:lang w:val="en-US"/>
        </w:rPr>
        <w:t>Proposal 2. Alternative N1N (model 2b) is not supported.</w:t>
      </w:r>
    </w:p>
    <w:p w14:paraId="242EFC7E" w14:textId="77777777" w:rsidR="00CA4210" w:rsidRPr="00305B9C" w:rsidRDefault="00CA4210" w:rsidP="00CA4210">
      <w:pPr>
        <w:pStyle w:val="Doc-text2"/>
        <w:rPr>
          <w:i/>
          <w:iCs/>
          <w:lang w:val="en-US"/>
        </w:rPr>
      </w:pPr>
      <w:r w:rsidRPr="00305B9C">
        <w:rPr>
          <w:i/>
          <w:iCs/>
          <w:lang w:val="en-US"/>
        </w:rPr>
        <w:t>Proposal 3. Whether to support Alternative NN1 (model 1b), or Alternative N11 (model 2a), or both is decided by SA2.</w:t>
      </w:r>
    </w:p>
    <w:p w14:paraId="399921C6" w14:textId="77777777" w:rsidR="00CA4210" w:rsidRPr="00305B9C" w:rsidRDefault="00CA4210" w:rsidP="00CA4210">
      <w:pPr>
        <w:pStyle w:val="Doc-text2"/>
        <w:rPr>
          <w:i/>
          <w:iCs/>
          <w:lang w:val="en-US"/>
        </w:rPr>
      </w:pPr>
      <w:r w:rsidRPr="00305B9C">
        <w:rPr>
          <w:i/>
          <w:iCs/>
          <w:lang w:val="en-US"/>
        </w:rPr>
        <w:t>Proposal 4. If SA2 decides that different PDU Sets can be multiplexed onto a single DRB, RAN2 should consider QoS handling per type of PDU Set within a single DRB.</w:t>
      </w:r>
    </w:p>
    <w:p w14:paraId="42B18504" w14:textId="77777777" w:rsidR="00CA4210" w:rsidRPr="00305B9C" w:rsidRDefault="00CA4210" w:rsidP="00CA4210">
      <w:pPr>
        <w:pStyle w:val="Doc-text2"/>
        <w:rPr>
          <w:i/>
          <w:iCs/>
          <w:lang w:val="en-US"/>
        </w:rPr>
      </w:pPr>
      <w:r w:rsidRPr="00305B9C">
        <w:rPr>
          <w:i/>
          <w:iCs/>
          <w:lang w:val="en-US"/>
        </w:rPr>
        <w:t>Proposal 5. Allow a PDCP entity to split PDUs to different RLC entities according to types of PDU sets for supporting QoS handling per PDU Set within a single DRB if Alternative NN1 (model 1b) or Alternative N11 (model 2a) is supported.</w:t>
      </w:r>
    </w:p>
    <w:p w14:paraId="2F48CD5C" w14:textId="77777777" w:rsidR="00CA4210" w:rsidRPr="00305B9C" w:rsidRDefault="00CA4210" w:rsidP="00CA4210">
      <w:pPr>
        <w:pStyle w:val="Doc-text2"/>
      </w:pPr>
    </w:p>
    <w:p w14:paraId="16FB1346" w14:textId="77777777" w:rsidR="00CA4210" w:rsidRPr="00305B9C" w:rsidRDefault="00CA4210" w:rsidP="00CA4210">
      <w:pPr>
        <w:pStyle w:val="Doc-title"/>
        <w:rPr>
          <w:lang w:val="en-US"/>
        </w:rPr>
      </w:pPr>
    </w:p>
    <w:p w14:paraId="391F1788" w14:textId="7F1D4DA6" w:rsidR="00CA4210" w:rsidRPr="00305B9C" w:rsidRDefault="00CA4210" w:rsidP="00CA4210">
      <w:pPr>
        <w:pStyle w:val="Doc-title"/>
      </w:pPr>
      <w:r w:rsidRPr="00305B9C">
        <w:t>R2-2212188</w:t>
      </w:r>
      <w:r w:rsidRPr="00305B9C">
        <w:tab/>
        <w:t>Further discussion on PDU set handling</w:t>
      </w:r>
      <w:r w:rsidRPr="00305B9C">
        <w:tab/>
        <w:t>Huawei, HiSilicon</w:t>
      </w:r>
      <w:r w:rsidRPr="00305B9C">
        <w:tab/>
        <w:t>discussion</w:t>
      </w:r>
      <w:r w:rsidRPr="00305B9C">
        <w:tab/>
        <w:t>Rel-18</w:t>
      </w:r>
      <w:r w:rsidRPr="00305B9C">
        <w:tab/>
        <w:t>FS_NR_XR_enh</w:t>
      </w:r>
    </w:p>
    <w:p w14:paraId="78D69199" w14:textId="77777777" w:rsidR="00CA4210" w:rsidRPr="00305B9C" w:rsidRDefault="00CA4210" w:rsidP="00CA4210">
      <w:pPr>
        <w:pStyle w:val="Doc-text2"/>
        <w:rPr>
          <w:i/>
          <w:iCs/>
          <w:u w:val="single"/>
          <w:lang w:val="en-US"/>
        </w:rPr>
      </w:pPr>
      <w:r w:rsidRPr="00305B9C">
        <w:rPr>
          <w:i/>
          <w:iCs/>
          <w:u w:val="single"/>
          <w:lang w:val="en-US"/>
        </w:rPr>
        <w:t>Mapping between DRBs and LCHs</w:t>
      </w:r>
    </w:p>
    <w:p w14:paraId="5A9C8893" w14:textId="77777777" w:rsidR="00CA4210" w:rsidRPr="00305B9C" w:rsidRDefault="00CA4210" w:rsidP="00CA4210">
      <w:pPr>
        <w:pStyle w:val="Doc-text2"/>
        <w:rPr>
          <w:i/>
          <w:iCs/>
          <w:lang w:val="en-US"/>
        </w:rPr>
      </w:pPr>
      <w:r w:rsidRPr="00305B9C">
        <w:rPr>
          <w:i/>
          <w:iCs/>
          <w:lang w:val="en-US"/>
        </w:rPr>
        <w:t>Observation 1: For Model 1b and 2a, an additional effort is required to identify and specify a way to map PDU sets with different importance onto the separate LCHs.</w:t>
      </w:r>
    </w:p>
    <w:p w14:paraId="4230621E" w14:textId="77777777" w:rsidR="00CA4210" w:rsidRPr="00305B9C" w:rsidRDefault="00CA4210" w:rsidP="00CA4210">
      <w:pPr>
        <w:pStyle w:val="Doc-text2"/>
        <w:rPr>
          <w:i/>
          <w:iCs/>
          <w:lang w:val="en-US"/>
        </w:rPr>
      </w:pPr>
      <w:r w:rsidRPr="00305B9C">
        <w:rPr>
          <w:i/>
          <w:iCs/>
          <w:lang w:val="en-US"/>
        </w:rPr>
        <w:t>Observation 2: For Model 2b, an additional effort is required to identify and specify a way to map PDU sets contained in a single QoS flow to different DRBs.</w:t>
      </w:r>
    </w:p>
    <w:p w14:paraId="5530F642" w14:textId="77777777" w:rsidR="00CA4210" w:rsidRPr="00305B9C" w:rsidRDefault="00CA4210" w:rsidP="00CA4210">
      <w:pPr>
        <w:pStyle w:val="Doc-text2"/>
        <w:rPr>
          <w:i/>
          <w:iCs/>
          <w:lang w:val="en-US"/>
        </w:rPr>
      </w:pPr>
      <w:r w:rsidRPr="00305B9C">
        <w:rPr>
          <w:i/>
          <w:iCs/>
          <w:lang w:val="en-US"/>
        </w:rPr>
        <w:t>Observation 3: Model 1a has least impacts onto RAN2 protocol stack and is preferred provided that AS reordering is not required between data belonging to PDU sets mapped to different DRBs.</w:t>
      </w:r>
    </w:p>
    <w:p w14:paraId="52642841" w14:textId="77777777" w:rsidR="00CA4210" w:rsidRPr="00305B9C" w:rsidRDefault="00CA4210" w:rsidP="00CA4210">
      <w:pPr>
        <w:pStyle w:val="Doc-text2"/>
        <w:rPr>
          <w:i/>
          <w:iCs/>
          <w:lang w:val="en-US"/>
        </w:rPr>
      </w:pPr>
    </w:p>
    <w:p w14:paraId="67691D21" w14:textId="77777777" w:rsidR="00CA4210" w:rsidRPr="00305B9C" w:rsidRDefault="00CA4210" w:rsidP="00CA4210">
      <w:pPr>
        <w:pStyle w:val="Doc-text2"/>
        <w:rPr>
          <w:i/>
          <w:iCs/>
          <w:u w:val="single"/>
          <w:lang w:val="en-US"/>
        </w:rPr>
      </w:pPr>
      <w:r w:rsidRPr="00305B9C">
        <w:rPr>
          <w:i/>
          <w:iCs/>
          <w:u w:val="single"/>
          <w:lang w:val="en-US"/>
        </w:rPr>
        <w:t xml:space="preserve">Handling of traffic flow without PDU set </w:t>
      </w:r>
    </w:p>
    <w:p w14:paraId="468F5AD2" w14:textId="77777777" w:rsidR="00CA4210" w:rsidRPr="00305B9C" w:rsidRDefault="00CA4210" w:rsidP="00CA4210">
      <w:pPr>
        <w:pStyle w:val="Doc-text2"/>
        <w:rPr>
          <w:i/>
          <w:iCs/>
          <w:lang w:val="en-US"/>
        </w:rPr>
      </w:pPr>
      <w:r w:rsidRPr="00305B9C">
        <w:rPr>
          <w:i/>
          <w:iCs/>
          <w:lang w:val="en-US"/>
        </w:rPr>
        <w:t>Observation 4: The assistance information agreed by SA2 is not limited to traffic based on PDU sets, e.g. periodicity.</w:t>
      </w:r>
    </w:p>
    <w:p w14:paraId="049C1058" w14:textId="77777777" w:rsidR="00CA4210" w:rsidRPr="00305B9C" w:rsidRDefault="00CA4210" w:rsidP="00CA4210">
      <w:pPr>
        <w:pStyle w:val="Doc-text2"/>
        <w:rPr>
          <w:i/>
          <w:iCs/>
          <w:lang w:val="en-US"/>
        </w:rPr>
      </w:pPr>
    </w:p>
    <w:p w14:paraId="722BC294" w14:textId="77777777" w:rsidR="00CA4210" w:rsidRPr="00305B9C" w:rsidRDefault="00CA4210" w:rsidP="00CA4210">
      <w:pPr>
        <w:pStyle w:val="Doc-text2"/>
        <w:rPr>
          <w:i/>
          <w:iCs/>
          <w:u w:val="single"/>
          <w:lang w:val="en-US"/>
        </w:rPr>
      </w:pPr>
      <w:r w:rsidRPr="00305B9C">
        <w:rPr>
          <w:i/>
          <w:iCs/>
          <w:u w:val="single"/>
          <w:lang w:val="en-US"/>
        </w:rPr>
        <w:t>Mapping between DRBs and LCHs</w:t>
      </w:r>
    </w:p>
    <w:p w14:paraId="13D493F7" w14:textId="77777777" w:rsidR="00CA4210" w:rsidRPr="00305B9C" w:rsidRDefault="00CA4210" w:rsidP="00CA4210">
      <w:pPr>
        <w:pStyle w:val="Doc-text2"/>
        <w:rPr>
          <w:i/>
          <w:iCs/>
          <w:lang w:val="en-US"/>
        </w:rPr>
      </w:pPr>
      <w:r w:rsidRPr="00305B9C">
        <w:rPr>
          <w:i/>
          <w:iCs/>
          <w:lang w:val="en-US"/>
        </w:rPr>
        <w:t xml:space="preserve">Proposal 1: In order to enable differentiated PDU set handling at RAN, it should be possible to map PDU sets with different importance to different logical channels. </w:t>
      </w:r>
    </w:p>
    <w:p w14:paraId="5D3D294B" w14:textId="77777777" w:rsidR="00CA4210" w:rsidRPr="00305B9C" w:rsidRDefault="00CA4210" w:rsidP="00CA4210">
      <w:pPr>
        <w:pStyle w:val="Doc-text2"/>
        <w:rPr>
          <w:i/>
          <w:iCs/>
          <w:lang w:val="en-US"/>
        </w:rPr>
      </w:pPr>
      <w:r w:rsidRPr="00305B9C">
        <w:rPr>
          <w:i/>
          <w:iCs/>
          <w:lang w:val="en-US"/>
        </w:rPr>
        <w:t>Proposal 2: Before selecting a protocol stack for handling PDU sets with different importance, RAN2 should check with SA2/SA4 whether AS reordering needs to be supported for XR traffic.</w:t>
      </w:r>
    </w:p>
    <w:p w14:paraId="0E6615CA" w14:textId="77777777" w:rsidR="00CA4210" w:rsidRPr="00305B9C" w:rsidRDefault="00CA4210" w:rsidP="00CA4210">
      <w:pPr>
        <w:pStyle w:val="Doc-text2"/>
        <w:rPr>
          <w:i/>
          <w:iCs/>
          <w:lang w:val="en-US"/>
        </w:rPr>
      </w:pPr>
      <w:r w:rsidRPr="00305B9C">
        <w:rPr>
          <w:i/>
          <w:iCs/>
          <w:lang w:val="en-US"/>
        </w:rPr>
        <w:t>Proposal 3: If AS reordering is needed for an XR traffic, the legacy PDCP reordering function is reused, i.e. no new reordering function will be defined in other AS layers, e.g. SDAP.</w:t>
      </w:r>
    </w:p>
    <w:p w14:paraId="7D5E9D4D" w14:textId="77777777" w:rsidR="00CA4210" w:rsidRPr="00305B9C" w:rsidRDefault="00CA4210" w:rsidP="00CA4210">
      <w:pPr>
        <w:pStyle w:val="Doc-text2"/>
        <w:rPr>
          <w:i/>
          <w:iCs/>
          <w:lang w:val="en-US"/>
        </w:rPr>
      </w:pPr>
      <w:r w:rsidRPr="00305B9C">
        <w:rPr>
          <w:i/>
          <w:iCs/>
          <w:lang w:val="en-US"/>
        </w:rPr>
        <w:t>Proposal 4: Alternative 1a is selected in case XR service does not require AS reordering.</w:t>
      </w:r>
    </w:p>
    <w:p w14:paraId="31C598A5" w14:textId="77777777" w:rsidR="00CA4210" w:rsidRPr="00305B9C" w:rsidRDefault="00CA4210" w:rsidP="00CA4210">
      <w:pPr>
        <w:pStyle w:val="Doc-text2"/>
        <w:rPr>
          <w:i/>
          <w:iCs/>
          <w:lang w:val="en-US"/>
        </w:rPr>
      </w:pPr>
      <w:r w:rsidRPr="00305B9C">
        <w:rPr>
          <w:i/>
          <w:iCs/>
          <w:lang w:val="en-US"/>
        </w:rPr>
        <w:t>Proposal 5: If single DRB is used, i.e. alternative 1b and 2a, PDCP layer shall be able to map PDU sets with different importance levels to different logical channels.</w:t>
      </w:r>
    </w:p>
    <w:p w14:paraId="047DCD95" w14:textId="77777777" w:rsidR="00CA4210" w:rsidRPr="00305B9C" w:rsidRDefault="00CA4210" w:rsidP="00CA4210">
      <w:pPr>
        <w:pStyle w:val="Doc-text2"/>
        <w:rPr>
          <w:i/>
          <w:iCs/>
          <w:lang w:val="en-US"/>
        </w:rPr>
      </w:pPr>
      <w:r w:rsidRPr="00305B9C">
        <w:rPr>
          <w:i/>
          <w:iCs/>
          <w:lang w:val="en-US"/>
        </w:rPr>
        <w:lastRenderedPageBreak/>
        <w:t>Proposal 6: The same RAN protocol design should be used to handle both DL and UL differentiated PDU set handling.</w:t>
      </w:r>
    </w:p>
    <w:p w14:paraId="69448639" w14:textId="77777777" w:rsidR="00CA4210" w:rsidRPr="00305B9C" w:rsidRDefault="00CA4210" w:rsidP="00CA4210">
      <w:pPr>
        <w:pStyle w:val="Doc-text2"/>
        <w:rPr>
          <w:i/>
          <w:iCs/>
          <w:lang w:val="en-US"/>
        </w:rPr>
      </w:pPr>
      <w:r w:rsidRPr="00305B9C">
        <w:rPr>
          <w:i/>
          <w:iCs/>
          <w:lang w:val="en-US"/>
        </w:rPr>
        <w:t>Proposal 7: It can be up to UE implementation how to identify the packets belonging to the same PDU set, as well as the importance information for each PDU set.</w:t>
      </w:r>
    </w:p>
    <w:p w14:paraId="04DE2249" w14:textId="77777777" w:rsidR="00CA4210" w:rsidRPr="00305B9C" w:rsidRDefault="00CA4210" w:rsidP="00CA4210">
      <w:pPr>
        <w:pStyle w:val="Doc-text2"/>
        <w:rPr>
          <w:i/>
          <w:iCs/>
          <w:lang w:val="en-US"/>
        </w:rPr>
      </w:pPr>
    </w:p>
    <w:p w14:paraId="58D5FB5F" w14:textId="77777777" w:rsidR="00CA4210" w:rsidRPr="00305B9C" w:rsidRDefault="00CA4210" w:rsidP="00CA4210">
      <w:pPr>
        <w:pStyle w:val="Doc-text2"/>
        <w:rPr>
          <w:i/>
          <w:iCs/>
          <w:u w:val="single"/>
          <w:lang w:val="en-US"/>
        </w:rPr>
      </w:pPr>
      <w:r w:rsidRPr="00305B9C">
        <w:rPr>
          <w:i/>
          <w:iCs/>
          <w:u w:val="single"/>
          <w:lang w:val="en-US"/>
        </w:rPr>
        <w:t xml:space="preserve">Handling of traffic flow without PDU set </w:t>
      </w:r>
    </w:p>
    <w:p w14:paraId="241955D6" w14:textId="77777777" w:rsidR="00CA4210" w:rsidRPr="00305B9C" w:rsidRDefault="00CA4210" w:rsidP="00CA4210">
      <w:pPr>
        <w:pStyle w:val="Doc-text2"/>
        <w:rPr>
          <w:i/>
          <w:iCs/>
          <w:lang w:val="en-US"/>
        </w:rPr>
      </w:pPr>
      <w:r w:rsidRPr="00305B9C">
        <w:rPr>
          <w:i/>
          <w:iCs/>
          <w:lang w:val="en-US"/>
        </w:rPr>
        <w:t>Proposal 8: For non-PDU set based traffic flows, the assistance information agreed by SA2 (e.g. periodicity) should also be available and no special treatment is required.</w:t>
      </w:r>
    </w:p>
    <w:p w14:paraId="7AFEC2EA" w14:textId="77777777" w:rsidR="00CA4210" w:rsidRPr="00305B9C" w:rsidRDefault="00CA4210" w:rsidP="00CA4210">
      <w:pPr>
        <w:pStyle w:val="Doc-text2"/>
        <w:rPr>
          <w:lang w:val="en-US"/>
        </w:rPr>
      </w:pPr>
    </w:p>
    <w:p w14:paraId="1A88727D" w14:textId="77777777" w:rsidR="00CA4210" w:rsidRPr="00305B9C" w:rsidRDefault="00CA4210" w:rsidP="00CA4210">
      <w:pPr>
        <w:pStyle w:val="Doc-text2"/>
        <w:rPr>
          <w:lang w:val="en-US"/>
        </w:rPr>
      </w:pPr>
    </w:p>
    <w:p w14:paraId="7F9CD30A" w14:textId="77777777" w:rsidR="00CA4210" w:rsidRPr="00305B9C" w:rsidRDefault="00CA4210" w:rsidP="00CA4210">
      <w:pPr>
        <w:pStyle w:val="Doc-text2"/>
        <w:rPr>
          <w:lang w:val="en-US"/>
        </w:rPr>
      </w:pPr>
      <w:r w:rsidRPr="00305B9C">
        <w:rPr>
          <w:lang w:val="en-US"/>
        </w:rPr>
        <w:t>Question: delay in LCP?</w:t>
      </w:r>
    </w:p>
    <w:p w14:paraId="3E591839" w14:textId="77777777" w:rsidR="00CA4210" w:rsidRPr="00305B9C" w:rsidRDefault="00CA4210" w:rsidP="00CA4210">
      <w:pPr>
        <w:pStyle w:val="Doc-text2"/>
        <w:rPr>
          <w:lang w:val="en-US"/>
        </w:rPr>
      </w:pPr>
    </w:p>
    <w:p w14:paraId="7B032AA1" w14:textId="77777777" w:rsidR="00CA4210" w:rsidRPr="00305B9C" w:rsidRDefault="00CA4210" w:rsidP="00CA4210">
      <w:pPr>
        <w:pStyle w:val="Doc-text2"/>
      </w:pPr>
      <w:r w:rsidRPr="00305B9C">
        <w:t>Ericsson &amp; ZTE: agree it’s not needed.</w:t>
      </w:r>
    </w:p>
    <w:p w14:paraId="43876038" w14:textId="77777777" w:rsidR="00CA4210" w:rsidRPr="00305B9C" w:rsidRDefault="00CA4210" w:rsidP="00CA4210">
      <w:pPr>
        <w:pStyle w:val="Doc-text2"/>
      </w:pPr>
      <w:r w:rsidRPr="00305B9C">
        <w:t>Lenovo: needed to ensure delay requirements are met.</w:t>
      </w:r>
    </w:p>
    <w:p w14:paraId="3B831664" w14:textId="77777777" w:rsidR="00CA4210" w:rsidRPr="00305B9C" w:rsidRDefault="00CA4210" w:rsidP="00CA4210">
      <w:pPr>
        <w:pStyle w:val="Doc-text2"/>
      </w:pPr>
      <w:r w:rsidRPr="00305B9C">
        <w:t xml:space="preserve">CATT: not convinced this is needed and wonder how it would work with non-delay sensitive. </w:t>
      </w:r>
    </w:p>
    <w:p w14:paraId="2EFED033" w14:textId="77777777" w:rsidR="00CA4210" w:rsidRPr="00305B9C" w:rsidRDefault="00CA4210" w:rsidP="00CA4210">
      <w:pPr>
        <w:pStyle w:val="Doc-text2"/>
      </w:pPr>
      <w:proofErr w:type="spellStart"/>
      <w:r w:rsidRPr="00305B9C">
        <w:t>Mediatek</w:t>
      </w:r>
      <w:proofErr w:type="spellEnd"/>
      <w:r w:rsidRPr="00305B9C">
        <w:t>: not convinced this is required.</w:t>
      </w:r>
    </w:p>
    <w:p w14:paraId="0085EE27" w14:textId="77777777" w:rsidR="00CA4210" w:rsidRPr="00305B9C" w:rsidRDefault="00CA4210" w:rsidP="00CA4210">
      <w:pPr>
        <w:pStyle w:val="Doc-text2"/>
      </w:pPr>
      <w:r w:rsidRPr="00305B9C">
        <w:t>Samsung: want to consider remaining delivery time.</w:t>
      </w:r>
    </w:p>
    <w:p w14:paraId="2D0DF56F" w14:textId="77777777" w:rsidR="00CA4210" w:rsidRPr="00305B9C" w:rsidRDefault="00CA4210" w:rsidP="00CA4210">
      <w:pPr>
        <w:pStyle w:val="Doc-text2"/>
      </w:pPr>
    </w:p>
    <w:p w14:paraId="0B8D5DB3"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If delay-aware LCP is introduced, need the ability to turn it off.</w:t>
      </w:r>
    </w:p>
    <w:p w14:paraId="495047BF"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SRBs not impacted.</w:t>
      </w:r>
    </w:p>
    <w:p w14:paraId="27DD56EC"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Not considered further unless fundamental issues are identified.</w:t>
      </w:r>
    </w:p>
    <w:p w14:paraId="715C6683" w14:textId="77777777" w:rsidR="00CA4210" w:rsidRPr="00305B9C" w:rsidRDefault="00CA4210" w:rsidP="00CA4210">
      <w:pPr>
        <w:pStyle w:val="Doc-text2"/>
      </w:pPr>
    </w:p>
    <w:p w14:paraId="00D59413" w14:textId="77777777" w:rsidR="00CA4210" w:rsidRPr="00305B9C" w:rsidRDefault="00CA4210" w:rsidP="00CA4210">
      <w:pPr>
        <w:pStyle w:val="Doc-text2"/>
        <w:rPr>
          <w:lang w:val="en-US"/>
        </w:rPr>
      </w:pPr>
    </w:p>
    <w:p w14:paraId="1C9E4059" w14:textId="1FC1738B" w:rsidR="00CA4210" w:rsidRPr="00305B9C" w:rsidRDefault="00CA4210" w:rsidP="00CA4210">
      <w:pPr>
        <w:pStyle w:val="Doc-title"/>
      </w:pPr>
      <w:r w:rsidRPr="00305B9C">
        <w:t>R2-2212329</w:t>
      </w:r>
      <w:r w:rsidRPr="00305B9C">
        <w:tab/>
        <w:t>Discussion on PDU Sets and Data Bursts for XR</w:t>
      </w:r>
      <w:r w:rsidRPr="00305B9C">
        <w:tab/>
        <w:t>Google Inc.</w:t>
      </w:r>
      <w:r w:rsidRPr="00305B9C">
        <w:tab/>
        <w:t>discussion</w:t>
      </w:r>
    </w:p>
    <w:p w14:paraId="7E174695" w14:textId="64A82759" w:rsidR="00CA4210" w:rsidRPr="00305B9C" w:rsidRDefault="00CA4210" w:rsidP="00CA4210">
      <w:pPr>
        <w:pStyle w:val="Doc-title"/>
      </w:pPr>
      <w:r w:rsidRPr="00305B9C">
        <w:t>R2-2212704</w:t>
      </w:r>
      <w:r w:rsidRPr="00305B9C">
        <w:tab/>
        <w:t>Considerations on PDU sets and Data bursts in RAN</w:t>
      </w:r>
      <w:r w:rsidRPr="00305B9C">
        <w:tab/>
        <w:t>CMCC</w:t>
      </w:r>
      <w:r w:rsidRPr="00305B9C">
        <w:tab/>
        <w:t>discussion</w:t>
      </w:r>
      <w:r w:rsidRPr="00305B9C">
        <w:tab/>
        <w:t>Rel-18</w:t>
      </w:r>
      <w:r w:rsidRPr="00305B9C">
        <w:tab/>
        <w:t>FS_NR_XR_enh</w:t>
      </w:r>
    </w:p>
    <w:p w14:paraId="5DFBCCEF" w14:textId="6F97CD55" w:rsidR="00CA4210" w:rsidRPr="00305B9C" w:rsidRDefault="00CA4210" w:rsidP="00CA4210">
      <w:pPr>
        <w:pStyle w:val="Doc-title"/>
      </w:pPr>
      <w:r w:rsidRPr="00305B9C">
        <w:t>R2-2211995</w:t>
      </w:r>
      <w:r w:rsidRPr="00305B9C">
        <w:tab/>
        <w:t>Discussion on PDU sets mapping model</w:t>
      </w:r>
      <w:r w:rsidRPr="00305B9C">
        <w:tab/>
        <w:t>NTT DOCOMO, INC.</w:t>
      </w:r>
      <w:r w:rsidRPr="00305B9C">
        <w:tab/>
        <w:t>discussion</w:t>
      </w:r>
      <w:r w:rsidRPr="00305B9C">
        <w:tab/>
        <w:t>Rel-18</w:t>
      </w:r>
    </w:p>
    <w:p w14:paraId="1FF1C65E" w14:textId="587A0C9F" w:rsidR="00CA4210" w:rsidRPr="00305B9C" w:rsidRDefault="00CA4210" w:rsidP="00CA4210">
      <w:pPr>
        <w:pStyle w:val="Doc-title"/>
      </w:pPr>
      <w:r w:rsidRPr="00305B9C">
        <w:t>R2-2212608</w:t>
      </w:r>
      <w:r w:rsidRPr="00305B9C">
        <w:tab/>
        <w:t>Discussion on Uplink XR-Awareness for XR services</w:t>
      </w:r>
      <w:r w:rsidRPr="00305B9C">
        <w:tab/>
        <w:t>Meta USA</w:t>
      </w:r>
      <w:r w:rsidRPr="00305B9C">
        <w:tab/>
        <w:t>discussion</w:t>
      </w:r>
      <w:r w:rsidRPr="00305B9C">
        <w:tab/>
        <w:t>Rel-18</w:t>
      </w:r>
    </w:p>
    <w:p w14:paraId="1953B9F3" w14:textId="087F812B" w:rsidR="00CA4210" w:rsidRPr="00305B9C" w:rsidRDefault="00CA4210" w:rsidP="00CA4210">
      <w:pPr>
        <w:pStyle w:val="Doc-title"/>
      </w:pPr>
      <w:r w:rsidRPr="00305B9C">
        <w:t>R2-2211436</w:t>
      </w:r>
      <w:r w:rsidRPr="00305B9C">
        <w:tab/>
        <w:t>XR awareness for PDU sets and bursts</w:t>
      </w:r>
      <w:r w:rsidRPr="00305B9C">
        <w:tab/>
        <w:t>CATT</w:t>
      </w:r>
      <w:r w:rsidRPr="00305B9C">
        <w:tab/>
        <w:t>discussion</w:t>
      </w:r>
      <w:r w:rsidRPr="00305B9C">
        <w:tab/>
        <w:t>Rel-18</w:t>
      </w:r>
      <w:r w:rsidRPr="00305B9C">
        <w:tab/>
        <w:t>FS_NR_XR_enh</w:t>
      </w:r>
    </w:p>
    <w:p w14:paraId="3C1162CA" w14:textId="5868162D" w:rsidR="00CA4210" w:rsidRPr="00305B9C" w:rsidRDefault="00CA4210" w:rsidP="00CA4210">
      <w:pPr>
        <w:pStyle w:val="Doc-title"/>
      </w:pPr>
      <w:r w:rsidRPr="00305B9C">
        <w:t>R2-2212649</w:t>
      </w:r>
      <w:r w:rsidRPr="00305B9C">
        <w:tab/>
        <w:t>Discussion on PDU set to DRB mapping</w:t>
      </w:r>
      <w:r w:rsidRPr="00305B9C">
        <w:tab/>
        <w:t>Samsung</w:t>
      </w:r>
      <w:r w:rsidRPr="00305B9C">
        <w:tab/>
        <w:t>discussion</w:t>
      </w:r>
      <w:r w:rsidRPr="00305B9C">
        <w:tab/>
        <w:t>Rel-18</w:t>
      </w:r>
      <w:r w:rsidRPr="00305B9C">
        <w:tab/>
        <w:t>FS_NR_XR_enh</w:t>
      </w:r>
    </w:p>
    <w:p w14:paraId="0207AC1D" w14:textId="53750510" w:rsidR="00CA4210" w:rsidRPr="00305B9C" w:rsidRDefault="00CA4210" w:rsidP="00CA4210">
      <w:pPr>
        <w:pStyle w:val="Doc-title"/>
      </w:pPr>
      <w:r w:rsidRPr="00305B9C">
        <w:t>R2-2212889</w:t>
      </w:r>
      <w:r w:rsidRPr="00305B9C">
        <w:tab/>
        <w:t>Discussion on PDU Sets and Data Burst</w:t>
      </w:r>
      <w:r w:rsidRPr="00305B9C">
        <w:tab/>
        <w:t>Ericsson</w:t>
      </w:r>
      <w:r w:rsidRPr="00305B9C">
        <w:tab/>
        <w:t>discussion</w:t>
      </w:r>
      <w:r w:rsidRPr="00305B9C">
        <w:tab/>
        <w:t>Rel-18</w:t>
      </w:r>
      <w:r w:rsidRPr="00305B9C">
        <w:tab/>
        <w:t>FS_NR_XR_enh</w:t>
      </w:r>
    </w:p>
    <w:p w14:paraId="7B628802" w14:textId="672F94DB" w:rsidR="00CA4210" w:rsidRPr="00305B9C" w:rsidRDefault="00CA4210" w:rsidP="00CA4210">
      <w:pPr>
        <w:pStyle w:val="Doc-title"/>
      </w:pPr>
      <w:r w:rsidRPr="00305B9C">
        <w:t>R2-2211597</w:t>
      </w:r>
      <w:r w:rsidRPr="00305B9C">
        <w:tab/>
        <w:t>Mapping of PDU Set, QoS Flow and DRB</w:t>
      </w:r>
      <w:r w:rsidRPr="00305B9C">
        <w:tab/>
        <w:t>Nokia, Nokia Shanghai Bell</w:t>
      </w:r>
      <w:r w:rsidRPr="00305B9C">
        <w:tab/>
        <w:t>discussion</w:t>
      </w:r>
      <w:r w:rsidRPr="00305B9C">
        <w:tab/>
        <w:t>Rel-18</w:t>
      </w:r>
      <w:r w:rsidRPr="00305B9C">
        <w:tab/>
        <w:t>FS_NR_XR_enh</w:t>
      </w:r>
    </w:p>
    <w:p w14:paraId="0E08ACC4" w14:textId="3234D62C" w:rsidR="00CA4210" w:rsidRPr="00305B9C" w:rsidRDefault="00CA4210" w:rsidP="00CA4210">
      <w:pPr>
        <w:pStyle w:val="Doc-title"/>
      </w:pPr>
      <w:r w:rsidRPr="00305B9C">
        <w:t>R2-2211437</w:t>
      </w:r>
      <w:r w:rsidRPr="00305B9C">
        <w:tab/>
        <w:t>On the PDU set mapping options</w:t>
      </w:r>
      <w:r w:rsidRPr="00305B9C">
        <w:tab/>
        <w:t>CATT</w:t>
      </w:r>
      <w:r w:rsidRPr="00305B9C">
        <w:tab/>
        <w:t>discussion</w:t>
      </w:r>
      <w:r w:rsidRPr="00305B9C">
        <w:tab/>
        <w:t>FS_NR_XR_enh</w:t>
      </w:r>
    </w:p>
    <w:p w14:paraId="7DD8A54E" w14:textId="3A22B79E" w:rsidR="00CA4210" w:rsidRPr="00305B9C" w:rsidRDefault="00CA4210" w:rsidP="00CA4210">
      <w:pPr>
        <w:pStyle w:val="Doc-title"/>
      </w:pPr>
      <w:r w:rsidRPr="00305B9C">
        <w:t>R2-2211524</w:t>
      </w:r>
      <w:r w:rsidRPr="00305B9C">
        <w:tab/>
        <w:t>PDU set to DRB mapping for XR</w:t>
      </w:r>
      <w:r w:rsidRPr="00305B9C">
        <w:tab/>
        <w:t>ZTE Corporation, Sanechips</w:t>
      </w:r>
      <w:r w:rsidRPr="00305B9C">
        <w:tab/>
        <w:t>discussion</w:t>
      </w:r>
    </w:p>
    <w:p w14:paraId="7B4A93D3" w14:textId="77777777" w:rsidR="00CA4210" w:rsidRPr="00305B9C" w:rsidRDefault="00CA4210" w:rsidP="00CA4210">
      <w:pPr>
        <w:pStyle w:val="Doc-title"/>
      </w:pPr>
    </w:p>
    <w:p w14:paraId="7715F478" w14:textId="77B3FDD3" w:rsidR="00CA4210" w:rsidRPr="00305B9C" w:rsidRDefault="00CA4210" w:rsidP="00CA4210">
      <w:pPr>
        <w:pStyle w:val="Doc-title"/>
      </w:pPr>
      <w:r w:rsidRPr="00305B9C">
        <w:t>R2-2211378</w:t>
      </w:r>
      <w:r w:rsidRPr="00305B9C">
        <w:tab/>
        <w:t>DRB mapping for XR specific requirement</w:t>
      </w:r>
      <w:r w:rsidRPr="00305B9C">
        <w:tab/>
        <w:t>Intel Corporation</w:t>
      </w:r>
      <w:r w:rsidRPr="00305B9C">
        <w:tab/>
        <w:t>discussion</w:t>
      </w:r>
      <w:r w:rsidRPr="00305B9C">
        <w:tab/>
        <w:t>Rel-18</w:t>
      </w:r>
      <w:r w:rsidRPr="00305B9C">
        <w:tab/>
        <w:t>FS_NR_XR_enh</w:t>
      </w:r>
    </w:p>
    <w:p w14:paraId="20509250" w14:textId="0BCC30AA" w:rsidR="00CA4210" w:rsidRPr="00305B9C" w:rsidRDefault="00CA4210" w:rsidP="00CA4210">
      <w:pPr>
        <w:pStyle w:val="Doc-title"/>
      </w:pPr>
      <w:r w:rsidRPr="00305B9C">
        <w:t>R2-2211491</w:t>
      </w:r>
      <w:r w:rsidRPr="00305B9C">
        <w:tab/>
        <w:t>Discussion on XR awareness and per-QoS flow/DRB congestion</w:t>
      </w:r>
      <w:r w:rsidRPr="00305B9C">
        <w:tab/>
        <w:t>vivo</w:t>
      </w:r>
      <w:r w:rsidRPr="00305B9C">
        <w:tab/>
        <w:t>discussion</w:t>
      </w:r>
      <w:r w:rsidRPr="00305B9C">
        <w:tab/>
        <w:t>Rel-18</w:t>
      </w:r>
      <w:r w:rsidRPr="00305B9C">
        <w:tab/>
        <w:t>FS_NR_XR_enh</w:t>
      </w:r>
    </w:p>
    <w:p w14:paraId="4E09BE22" w14:textId="12D631BD" w:rsidR="00CA4210" w:rsidRPr="00305B9C" w:rsidRDefault="00CA4210" w:rsidP="00CA4210">
      <w:pPr>
        <w:pStyle w:val="Doc-title"/>
      </w:pPr>
      <w:r w:rsidRPr="00305B9C">
        <w:t>R2-2211584</w:t>
      </w:r>
      <w:r w:rsidRPr="00305B9C">
        <w:tab/>
        <w:t>Discussion on QoS support with PDU Set granularity</w:t>
      </w:r>
      <w:r w:rsidRPr="00305B9C">
        <w:tab/>
        <w:t>Xiaomi Communications</w:t>
      </w:r>
      <w:r w:rsidRPr="00305B9C">
        <w:tab/>
        <w:t>discussion</w:t>
      </w:r>
    </w:p>
    <w:p w14:paraId="66D00B98" w14:textId="75E1AF42" w:rsidR="00CA4210" w:rsidRPr="00305B9C" w:rsidRDefault="00CA4210" w:rsidP="00CA4210">
      <w:pPr>
        <w:pStyle w:val="Doc-title"/>
      </w:pPr>
      <w:r w:rsidRPr="00305B9C">
        <w:t>R2-2211848</w:t>
      </w:r>
      <w:r w:rsidRPr="00305B9C">
        <w:tab/>
        <w:t>Discussions on L2 structure of XR</w:t>
      </w:r>
      <w:r w:rsidRPr="00305B9C">
        <w:tab/>
        <w:t>Fujitsu</w:t>
      </w:r>
      <w:r w:rsidRPr="00305B9C">
        <w:tab/>
        <w:t>discussion</w:t>
      </w:r>
      <w:r w:rsidRPr="00305B9C">
        <w:tab/>
        <w:t>Rel-18</w:t>
      </w:r>
      <w:r w:rsidRPr="00305B9C">
        <w:tab/>
        <w:t>FS_NR_XR_enh</w:t>
      </w:r>
    </w:p>
    <w:p w14:paraId="5659BFFA" w14:textId="40689361" w:rsidR="00CA4210" w:rsidRPr="00305B9C" w:rsidRDefault="00CA4210" w:rsidP="00CA4210">
      <w:pPr>
        <w:pStyle w:val="Doc-title"/>
      </w:pPr>
      <w:r w:rsidRPr="00305B9C">
        <w:t>R2-2211957</w:t>
      </w:r>
      <w:r w:rsidRPr="00305B9C">
        <w:tab/>
        <w:t>Discussion on PDU Set awareness</w:t>
      </w:r>
      <w:r w:rsidRPr="00305B9C">
        <w:tab/>
        <w:t>OPPO</w:t>
      </w:r>
      <w:r w:rsidRPr="00305B9C">
        <w:tab/>
        <w:t>discussion</w:t>
      </w:r>
      <w:r w:rsidRPr="00305B9C">
        <w:tab/>
        <w:t>Rel-18</w:t>
      </w:r>
      <w:r w:rsidRPr="00305B9C">
        <w:tab/>
        <w:t>FS_NR_XR_enh</w:t>
      </w:r>
    </w:p>
    <w:p w14:paraId="4C26BA07" w14:textId="2D2CA16A" w:rsidR="00CA4210" w:rsidRPr="00305B9C" w:rsidRDefault="00CA4210" w:rsidP="00CA4210">
      <w:pPr>
        <w:pStyle w:val="Doc-title"/>
      </w:pPr>
      <w:r w:rsidRPr="00305B9C">
        <w:t>R2-2212039</w:t>
      </w:r>
      <w:r w:rsidRPr="00305B9C">
        <w:tab/>
        <w:t>Discussion on PDU sets and data burst awareness in RAN</w:t>
      </w:r>
      <w:r w:rsidRPr="00305B9C">
        <w:tab/>
        <w:t>Lenovo</w:t>
      </w:r>
      <w:r w:rsidRPr="00305B9C">
        <w:tab/>
        <w:t>discussion</w:t>
      </w:r>
      <w:r w:rsidRPr="00305B9C">
        <w:tab/>
        <w:t>Rel-18</w:t>
      </w:r>
    </w:p>
    <w:p w14:paraId="04BB8114" w14:textId="7D6B09FA" w:rsidR="00CA4210" w:rsidRPr="00305B9C" w:rsidRDefault="00CA4210" w:rsidP="00CA4210">
      <w:pPr>
        <w:pStyle w:val="Doc-title"/>
      </w:pPr>
      <w:r w:rsidRPr="00305B9C">
        <w:t>R2-2212163</w:t>
      </w:r>
      <w:r w:rsidRPr="00305B9C">
        <w:tab/>
        <w:t>Discussion on PDU sets and data bursts</w:t>
      </w:r>
      <w:r w:rsidRPr="00305B9C">
        <w:tab/>
        <w:t>Spreadtrum Communications</w:t>
      </w:r>
      <w:r w:rsidRPr="00305B9C">
        <w:tab/>
        <w:t>discussion</w:t>
      </w:r>
      <w:r w:rsidRPr="00305B9C">
        <w:tab/>
        <w:t>Rel-18</w:t>
      </w:r>
    </w:p>
    <w:p w14:paraId="28538A46" w14:textId="2ED0AF0C" w:rsidR="00CA4210" w:rsidRPr="00305B9C" w:rsidRDefault="00CA4210" w:rsidP="00CA4210">
      <w:pPr>
        <w:pStyle w:val="Doc-title"/>
      </w:pPr>
      <w:r w:rsidRPr="00305B9C">
        <w:t>R2-2212695</w:t>
      </w:r>
      <w:r w:rsidRPr="00305B9C">
        <w:tab/>
        <w:t>Discussion on PDU set mapping for XR-awareness</w:t>
      </w:r>
      <w:r w:rsidRPr="00305B9C">
        <w:tab/>
        <w:t>III</w:t>
      </w:r>
      <w:r w:rsidRPr="00305B9C">
        <w:tab/>
        <w:t>discussion</w:t>
      </w:r>
      <w:r w:rsidRPr="00305B9C">
        <w:tab/>
        <w:t>FS_NR_XR_enh</w:t>
      </w:r>
    </w:p>
    <w:p w14:paraId="27EC6723" w14:textId="77777777" w:rsidR="00CA4210" w:rsidRPr="00305B9C" w:rsidRDefault="00CA4210" w:rsidP="00CA4210">
      <w:pPr>
        <w:pStyle w:val="Doc-text2"/>
        <w:ind w:left="0" w:firstLine="0"/>
      </w:pPr>
    </w:p>
    <w:p w14:paraId="333D7D09" w14:textId="77777777" w:rsidR="00CA4210" w:rsidRPr="00305B9C" w:rsidRDefault="00CA4210" w:rsidP="00CA4210">
      <w:pPr>
        <w:pStyle w:val="Doc-text2"/>
        <w:ind w:left="0" w:firstLine="0"/>
        <w:rPr>
          <w:i/>
          <w:iCs/>
          <w:sz w:val="18"/>
          <w:szCs w:val="22"/>
        </w:rPr>
      </w:pPr>
      <w:r w:rsidRPr="00305B9C">
        <w:rPr>
          <w:i/>
          <w:iCs/>
          <w:sz w:val="18"/>
          <w:szCs w:val="22"/>
        </w:rPr>
        <w:t>Withdrawn:</w:t>
      </w:r>
    </w:p>
    <w:p w14:paraId="58F29B82" w14:textId="5472D1ED" w:rsidR="00CA4210" w:rsidRPr="00305B9C" w:rsidRDefault="00CA4210" w:rsidP="00CA4210">
      <w:pPr>
        <w:pStyle w:val="Doc-title"/>
      </w:pPr>
      <w:r w:rsidRPr="00305B9C">
        <w:t>R2-2211829</w:t>
      </w:r>
      <w:r w:rsidRPr="00305B9C">
        <w:tab/>
        <w:t>Discussions on L2 structure of XR</w:t>
      </w:r>
      <w:r w:rsidRPr="00305B9C">
        <w:tab/>
        <w:t>Fujitsu</w:t>
      </w:r>
      <w:r w:rsidRPr="00305B9C">
        <w:tab/>
        <w:t>discussion</w:t>
      </w:r>
      <w:r w:rsidRPr="00305B9C">
        <w:tab/>
        <w:t>Rel-18</w:t>
      </w:r>
      <w:r w:rsidRPr="00305B9C">
        <w:tab/>
        <w:t>FS_NR_XR_enh</w:t>
      </w:r>
      <w:r w:rsidRPr="00305B9C">
        <w:tab/>
        <w:t>Withdrawn</w:t>
      </w:r>
    </w:p>
    <w:p w14:paraId="6E44B0E0" w14:textId="77777777" w:rsidR="00CA4210" w:rsidRPr="00305B9C" w:rsidRDefault="00CA4210" w:rsidP="00CA4210">
      <w:pPr>
        <w:pStyle w:val="Doc-text2"/>
        <w:ind w:left="0" w:firstLine="0"/>
      </w:pPr>
    </w:p>
    <w:p w14:paraId="5C427BBB" w14:textId="77777777" w:rsidR="00CA4210" w:rsidRPr="00305B9C" w:rsidRDefault="00CA4210" w:rsidP="00CA4210">
      <w:pPr>
        <w:pStyle w:val="Heading4"/>
      </w:pPr>
      <w:bookmarkStart w:id="487" w:name="_Toc120536960"/>
      <w:bookmarkStart w:id="488" w:name="_Toc127484901"/>
      <w:r w:rsidRPr="00305B9C">
        <w:t>8.5.2.2</w:t>
      </w:r>
      <w:r w:rsidRPr="00305B9C">
        <w:tab/>
        <w:t>PDU prioritization</w:t>
      </w:r>
      <w:bookmarkEnd w:id="487"/>
      <w:bookmarkEnd w:id="488"/>
    </w:p>
    <w:p w14:paraId="7D91A699" w14:textId="77777777" w:rsidR="00CA4210" w:rsidRPr="00305B9C" w:rsidRDefault="00CA4210" w:rsidP="00CA4210">
      <w:pPr>
        <w:pStyle w:val="Comments"/>
      </w:pPr>
      <w:r w:rsidRPr="00305B9C">
        <w:t>Including discussion on whether PDU prioritization is needed for XR traffic, and how should it work, e.g. whether there are impacts to LCP mechanism, how does the PDU set importance work, etc.</w:t>
      </w:r>
    </w:p>
    <w:p w14:paraId="57B12A7A" w14:textId="77777777" w:rsidR="00CA4210" w:rsidRPr="00305B9C" w:rsidRDefault="00CA4210" w:rsidP="00CA4210">
      <w:pPr>
        <w:pStyle w:val="BoldComments"/>
      </w:pPr>
      <w:r w:rsidRPr="00305B9C">
        <w:lastRenderedPageBreak/>
        <w:t>Online 2 (Tuesday) (3)</w:t>
      </w:r>
    </w:p>
    <w:p w14:paraId="42B75D91" w14:textId="22B1D293" w:rsidR="00CA4210" w:rsidRPr="00305B9C" w:rsidRDefault="00CA4210" w:rsidP="00CA4210">
      <w:pPr>
        <w:pStyle w:val="Doc-title"/>
      </w:pPr>
      <w:r w:rsidRPr="00305B9C">
        <w:t>R2-2211598</w:t>
      </w:r>
      <w:r w:rsidRPr="00305B9C">
        <w:tab/>
        <w:t>LCP Impacts for XR</w:t>
      </w:r>
      <w:r w:rsidRPr="00305B9C">
        <w:tab/>
        <w:t>Nokia, Nokia Shanghai Bell</w:t>
      </w:r>
      <w:r w:rsidRPr="00305B9C">
        <w:tab/>
        <w:t>discussion</w:t>
      </w:r>
      <w:r w:rsidRPr="00305B9C">
        <w:tab/>
        <w:t>Rel-18</w:t>
      </w:r>
      <w:r w:rsidRPr="00305B9C">
        <w:tab/>
        <w:t>FS_NR_XR_enh</w:t>
      </w:r>
    </w:p>
    <w:p w14:paraId="0F8D55F3" w14:textId="77777777" w:rsidR="00CA4210" w:rsidRPr="00305B9C" w:rsidRDefault="00CA4210" w:rsidP="00CA4210">
      <w:pPr>
        <w:pStyle w:val="Doc-text2"/>
        <w:rPr>
          <w:i/>
          <w:iCs/>
          <w:lang w:val="en-US"/>
        </w:rPr>
      </w:pPr>
      <w:r w:rsidRPr="00305B9C">
        <w:rPr>
          <w:i/>
          <w:iCs/>
          <w:lang w:val="en-US"/>
        </w:rPr>
        <w:t>Proposal 1: LCP does not need to be enhanced to deal with the PDB of XR services.</w:t>
      </w:r>
    </w:p>
    <w:p w14:paraId="3C270FB0" w14:textId="77777777" w:rsidR="00CA4210" w:rsidRPr="00305B9C" w:rsidRDefault="00CA4210" w:rsidP="00CA4210">
      <w:pPr>
        <w:pStyle w:val="Doc-text2"/>
        <w:rPr>
          <w:i/>
          <w:iCs/>
          <w:lang w:val="en-US"/>
        </w:rPr>
      </w:pPr>
      <w:r w:rsidRPr="00305B9C">
        <w:rPr>
          <w:i/>
          <w:iCs/>
          <w:lang w:val="en-US"/>
        </w:rPr>
        <w:t>Proposal 2: in tiled stream approach, all tiles should be carried on the same radio bearer, or at least on radio bearers ensuring a similar BLER over the air interface and there is no need to enhance LCP to deal with tiles.</w:t>
      </w:r>
    </w:p>
    <w:p w14:paraId="4191A68F" w14:textId="77777777" w:rsidR="00CA4210" w:rsidRPr="00305B9C" w:rsidRDefault="00CA4210" w:rsidP="00CA4210">
      <w:pPr>
        <w:pStyle w:val="Doc-text2"/>
        <w:rPr>
          <w:i/>
          <w:iCs/>
          <w:lang w:val="en-US"/>
        </w:rPr>
      </w:pPr>
      <w:r w:rsidRPr="00305B9C">
        <w:rPr>
          <w:i/>
          <w:iCs/>
          <w:lang w:val="en-US"/>
        </w:rPr>
        <w:t>Proposal 3: when an XR QoS flow is relocated from an old bearer to a new one, the priority of the old bearer is set equal to the priority of the new bearer for as long as the old bearer has data buffered for that QoS flow.</w:t>
      </w:r>
    </w:p>
    <w:p w14:paraId="0BAF8AB4" w14:textId="77777777" w:rsidR="00CA4210" w:rsidRPr="00305B9C" w:rsidRDefault="00CA4210" w:rsidP="00CA4210">
      <w:pPr>
        <w:pStyle w:val="Doc-text2"/>
        <w:rPr>
          <w:lang w:val="en-US"/>
        </w:rPr>
      </w:pPr>
    </w:p>
    <w:p w14:paraId="6868CB31" w14:textId="216E5E40" w:rsidR="00CA4210" w:rsidRPr="00305B9C" w:rsidRDefault="00CA4210" w:rsidP="00CA4210">
      <w:pPr>
        <w:pStyle w:val="Doc-title"/>
      </w:pPr>
      <w:r w:rsidRPr="00305B9C">
        <w:t>R2-2212190</w:t>
      </w:r>
      <w:r w:rsidRPr="00305B9C">
        <w:tab/>
        <w:t>Discussion about XR-awareness impacts on LCP</w:t>
      </w:r>
      <w:r w:rsidRPr="00305B9C">
        <w:tab/>
        <w:t>Huawei, HiSilicon</w:t>
      </w:r>
      <w:r w:rsidRPr="00305B9C">
        <w:tab/>
        <w:t>discussion</w:t>
      </w:r>
      <w:r w:rsidRPr="00305B9C">
        <w:tab/>
        <w:t>Rel-18</w:t>
      </w:r>
      <w:r w:rsidRPr="00305B9C">
        <w:tab/>
        <w:t>FS_NR_XR_enh</w:t>
      </w:r>
    </w:p>
    <w:p w14:paraId="174812A9" w14:textId="77777777" w:rsidR="00CA4210" w:rsidRPr="00305B9C" w:rsidRDefault="00CA4210" w:rsidP="00CA4210">
      <w:pPr>
        <w:pStyle w:val="Doc-text2"/>
        <w:rPr>
          <w:i/>
          <w:iCs/>
        </w:rPr>
      </w:pPr>
      <w:r w:rsidRPr="00305B9C">
        <w:rPr>
          <w:i/>
          <w:iCs/>
        </w:rPr>
        <w:t xml:space="preserve">Observation 1: In the current LCP mechanism, UE allocates resources only to the selected logical channels. </w:t>
      </w:r>
    </w:p>
    <w:p w14:paraId="43009A89" w14:textId="77777777" w:rsidR="00CA4210" w:rsidRPr="00305B9C" w:rsidRDefault="00CA4210" w:rsidP="00CA4210">
      <w:pPr>
        <w:pStyle w:val="Doc-text2"/>
        <w:rPr>
          <w:i/>
          <w:iCs/>
        </w:rPr>
      </w:pPr>
      <w:r w:rsidRPr="00305B9C">
        <w:rPr>
          <w:i/>
          <w:iCs/>
        </w:rPr>
        <w:t xml:space="preserve">Observation 2: The current LCP mechanism does not consider the remaining PDB of data. </w:t>
      </w:r>
    </w:p>
    <w:p w14:paraId="09355C01" w14:textId="77777777" w:rsidR="00CA4210" w:rsidRPr="00305B9C" w:rsidRDefault="00CA4210" w:rsidP="00CA4210">
      <w:pPr>
        <w:pStyle w:val="Doc-text2"/>
        <w:rPr>
          <w:i/>
          <w:iCs/>
        </w:rPr>
      </w:pPr>
      <w:r w:rsidRPr="00305B9C">
        <w:rPr>
          <w:i/>
          <w:iCs/>
        </w:rPr>
        <w:t>Observation 3: UL AR requires significant throughput with quite stringent PDB requirement.</w:t>
      </w:r>
    </w:p>
    <w:p w14:paraId="5F174ADC" w14:textId="77777777" w:rsidR="00CA4210" w:rsidRPr="00305B9C" w:rsidRDefault="00CA4210" w:rsidP="00CA4210">
      <w:pPr>
        <w:pStyle w:val="Doc-text2"/>
        <w:rPr>
          <w:i/>
          <w:iCs/>
        </w:rPr>
      </w:pPr>
      <w:r w:rsidRPr="00305B9C">
        <w:rPr>
          <w:i/>
          <w:iCs/>
        </w:rPr>
        <w:t>Observation 4: The PDB of UL XR traffic is larger than the periodicity of UL XR traffic.</w:t>
      </w:r>
    </w:p>
    <w:p w14:paraId="1B9FB21D" w14:textId="77777777" w:rsidR="00CA4210" w:rsidRPr="00305B9C" w:rsidRDefault="00CA4210" w:rsidP="00CA4210">
      <w:pPr>
        <w:pStyle w:val="Doc-text2"/>
        <w:rPr>
          <w:i/>
          <w:iCs/>
        </w:rPr>
      </w:pPr>
      <w:r w:rsidRPr="00305B9C">
        <w:rPr>
          <w:i/>
          <w:iCs/>
        </w:rPr>
        <w:t>Observation 5: For UL AR service, different streams (e.g. I-frame stream and P-frame stream) may be mapped to different LCHs with different priority.</w:t>
      </w:r>
    </w:p>
    <w:p w14:paraId="5880D45B" w14:textId="77777777" w:rsidR="00CA4210" w:rsidRPr="00305B9C" w:rsidRDefault="00CA4210" w:rsidP="00CA4210">
      <w:pPr>
        <w:pStyle w:val="Doc-text2"/>
        <w:rPr>
          <w:i/>
          <w:iCs/>
        </w:rPr>
      </w:pPr>
      <w:r w:rsidRPr="00305B9C">
        <w:rPr>
          <w:i/>
          <w:iCs/>
        </w:rPr>
        <w:t>Observation 6: Since the current LCP mechanism does not consider the remaining PDB of data, when data on LCH with higher priority arrives, the UE always preferentially transmits data on LCH with higher priority, which may result in the UE being unable to transmit data on LCH with lower priority within the PDB requirement.</w:t>
      </w:r>
    </w:p>
    <w:p w14:paraId="615F8E62" w14:textId="77777777" w:rsidR="00CA4210" w:rsidRPr="00305B9C" w:rsidRDefault="00CA4210" w:rsidP="00CA4210">
      <w:pPr>
        <w:pStyle w:val="Doc-text2"/>
        <w:rPr>
          <w:i/>
          <w:iCs/>
        </w:rPr>
      </w:pPr>
      <w:r w:rsidRPr="00305B9C">
        <w:rPr>
          <w:i/>
          <w:iCs/>
        </w:rPr>
        <w:t>Observation 7: The current LCP mechanism can ensure the transmission of more important PDU set if PDU sets with different importance are associated with different LCHs with different priority.</w:t>
      </w:r>
    </w:p>
    <w:p w14:paraId="29E631F3" w14:textId="77777777" w:rsidR="00CA4210" w:rsidRPr="00305B9C" w:rsidRDefault="00CA4210" w:rsidP="00CA4210">
      <w:pPr>
        <w:pStyle w:val="Doc-text2"/>
        <w:rPr>
          <w:i/>
          <w:iCs/>
        </w:rPr>
      </w:pPr>
    </w:p>
    <w:p w14:paraId="7F1703C7" w14:textId="77777777" w:rsidR="00CA4210" w:rsidRPr="00305B9C" w:rsidRDefault="00CA4210" w:rsidP="00CA4210">
      <w:pPr>
        <w:pStyle w:val="Doc-text2"/>
        <w:rPr>
          <w:i/>
          <w:iCs/>
        </w:rPr>
      </w:pPr>
      <w:r w:rsidRPr="00305B9C">
        <w:rPr>
          <w:i/>
          <w:iCs/>
        </w:rPr>
        <w:t>Proposal 1: In order to solve the impact of arrival of data of a high-priority logical channel on data transmission of a lower-priority logical channel, the remaining PDB of the data buffered in the LCH should be considered during LCP procedure.</w:t>
      </w:r>
    </w:p>
    <w:p w14:paraId="30F8D497" w14:textId="77777777" w:rsidR="00CA4210" w:rsidRPr="00305B9C" w:rsidRDefault="00CA4210" w:rsidP="00CA4210">
      <w:pPr>
        <w:pStyle w:val="Doc-text2"/>
        <w:rPr>
          <w:i/>
          <w:iCs/>
        </w:rPr>
      </w:pPr>
      <w:r w:rsidRPr="00305B9C">
        <w:rPr>
          <w:i/>
          <w:iCs/>
        </w:rPr>
        <w:t xml:space="preserve">Proposal 2: Enhance LCP in a way allowing to allocate the resources remaining after the current LCP procedure to be used for data belonging to logical channels which would not be mapped to such resources according to the current LCP mechanism. </w:t>
      </w:r>
    </w:p>
    <w:p w14:paraId="550082E4" w14:textId="77777777" w:rsidR="00CA4210" w:rsidRPr="00305B9C" w:rsidRDefault="00CA4210" w:rsidP="00CA4210">
      <w:pPr>
        <w:pStyle w:val="Doc-text2"/>
        <w:rPr>
          <w:i/>
          <w:iCs/>
        </w:rPr>
      </w:pPr>
      <w:r w:rsidRPr="00305B9C">
        <w:rPr>
          <w:i/>
          <w:iCs/>
        </w:rPr>
        <w:t>Proposal 3: RAN2 to confirm that no LCP enhancement is needed to consider PDU set importance if PDU sets with different importance are mapped to LCHs with different priority.</w:t>
      </w:r>
    </w:p>
    <w:p w14:paraId="0FAA3D19" w14:textId="77777777" w:rsidR="00CA4210" w:rsidRPr="00305B9C" w:rsidRDefault="00CA4210" w:rsidP="00CA4210">
      <w:pPr>
        <w:pStyle w:val="Doc-title"/>
      </w:pPr>
    </w:p>
    <w:p w14:paraId="10F69A83" w14:textId="02B228C1" w:rsidR="00CA4210" w:rsidRPr="00305B9C" w:rsidRDefault="00CA4210" w:rsidP="00CA4210">
      <w:pPr>
        <w:pStyle w:val="Doc-title"/>
      </w:pPr>
      <w:r w:rsidRPr="00305B9C">
        <w:t>R2-2211178</w:t>
      </w:r>
      <w:r w:rsidRPr="00305B9C">
        <w:tab/>
        <w:t>Discussion on PDU prioritization</w:t>
      </w:r>
      <w:r w:rsidRPr="00305B9C">
        <w:tab/>
        <w:t>Qualcomm Incorporated</w:t>
      </w:r>
      <w:r w:rsidRPr="00305B9C">
        <w:tab/>
        <w:t>discussion</w:t>
      </w:r>
      <w:r w:rsidRPr="00305B9C">
        <w:tab/>
        <w:t>Rel-18</w:t>
      </w:r>
      <w:r w:rsidRPr="00305B9C">
        <w:tab/>
        <w:t>FS_NR_XR_enh</w:t>
      </w:r>
    </w:p>
    <w:p w14:paraId="5F92506E" w14:textId="77777777" w:rsidR="00CA4210" w:rsidRPr="00305B9C" w:rsidRDefault="00CA4210" w:rsidP="00CA4210">
      <w:pPr>
        <w:pStyle w:val="Doc-text2"/>
        <w:rPr>
          <w:i/>
          <w:iCs/>
          <w:u w:val="single"/>
        </w:rPr>
      </w:pPr>
      <w:r w:rsidRPr="00305B9C">
        <w:rPr>
          <w:i/>
          <w:iCs/>
          <w:u w:val="single"/>
        </w:rPr>
        <w:t>Prioritization among different PDU Set Importance</w:t>
      </w:r>
    </w:p>
    <w:p w14:paraId="0B2478AF" w14:textId="77777777" w:rsidR="00CA4210" w:rsidRPr="00305B9C" w:rsidRDefault="00CA4210" w:rsidP="00CA4210">
      <w:pPr>
        <w:pStyle w:val="Doc-text2"/>
        <w:rPr>
          <w:i/>
          <w:iCs/>
        </w:rPr>
      </w:pPr>
      <w:r w:rsidRPr="00305B9C">
        <w:rPr>
          <w:i/>
          <w:iCs/>
        </w:rPr>
        <w:t>Observation 1.</w:t>
      </w:r>
      <w:r w:rsidRPr="00305B9C">
        <w:rPr>
          <w:i/>
          <w:iCs/>
        </w:rPr>
        <w:tab/>
        <w:t>If in order delivery is not required, Alternative 111 can support differentiated handling of different PDU Set Importance through configuration of different QoS profiles. No additional enhancements are needed.</w:t>
      </w:r>
    </w:p>
    <w:p w14:paraId="11369A8F" w14:textId="77777777" w:rsidR="00CA4210" w:rsidRPr="00305B9C" w:rsidRDefault="00CA4210" w:rsidP="00CA4210">
      <w:pPr>
        <w:pStyle w:val="Doc-text2"/>
        <w:rPr>
          <w:i/>
          <w:iCs/>
        </w:rPr>
      </w:pPr>
      <w:r w:rsidRPr="00305B9C">
        <w:rPr>
          <w:i/>
          <w:iCs/>
        </w:rPr>
        <w:t xml:space="preserve">Proposal 1.  </w:t>
      </w:r>
      <w:r w:rsidRPr="00305B9C">
        <w:rPr>
          <w:i/>
          <w:iCs/>
        </w:rPr>
        <w:tab/>
        <w:t>If different PDU Set Importance are mapped to the same DRB, this DRB can have multiple RLC entities and logical channels, each of which is used to serve different PDU Set Importance.</w:t>
      </w:r>
    </w:p>
    <w:p w14:paraId="76D41046" w14:textId="77777777" w:rsidR="00CA4210" w:rsidRPr="00305B9C" w:rsidRDefault="00CA4210" w:rsidP="00CA4210">
      <w:pPr>
        <w:pStyle w:val="Doc-text2"/>
        <w:rPr>
          <w:i/>
          <w:iCs/>
        </w:rPr>
      </w:pPr>
    </w:p>
    <w:p w14:paraId="408153B4" w14:textId="77777777" w:rsidR="00CA4210" w:rsidRPr="00305B9C" w:rsidRDefault="00CA4210" w:rsidP="00CA4210">
      <w:pPr>
        <w:pStyle w:val="Doc-text2"/>
        <w:rPr>
          <w:i/>
          <w:iCs/>
          <w:u w:val="single"/>
        </w:rPr>
      </w:pPr>
      <w:r w:rsidRPr="00305B9C">
        <w:rPr>
          <w:i/>
          <w:iCs/>
          <w:u w:val="single"/>
        </w:rPr>
        <w:t>Delay-aware LCP procedure</w:t>
      </w:r>
    </w:p>
    <w:p w14:paraId="3C74E70C" w14:textId="77777777" w:rsidR="00CA4210" w:rsidRPr="00305B9C" w:rsidRDefault="00CA4210" w:rsidP="00CA4210">
      <w:pPr>
        <w:pStyle w:val="Doc-text2"/>
        <w:rPr>
          <w:i/>
          <w:iCs/>
        </w:rPr>
      </w:pPr>
      <w:r w:rsidRPr="00305B9C">
        <w:rPr>
          <w:i/>
          <w:iCs/>
        </w:rPr>
        <w:t>Observation 2.</w:t>
      </w:r>
      <w:r w:rsidRPr="00305B9C">
        <w:rPr>
          <w:i/>
          <w:iCs/>
        </w:rPr>
        <w:tab/>
        <w:t xml:space="preserve">For </w:t>
      </w:r>
      <w:proofErr w:type="spellStart"/>
      <w:r w:rsidRPr="00305B9C">
        <w:rPr>
          <w:i/>
          <w:iCs/>
        </w:rPr>
        <w:t>bursty</w:t>
      </w:r>
      <w:proofErr w:type="spellEnd"/>
      <w:r w:rsidRPr="00305B9C">
        <w:rPr>
          <w:i/>
          <w:iCs/>
        </w:rPr>
        <w:t xml:space="preserve"> flows, network may have to give up some uplink capacity in exchange for their delay performance. </w:t>
      </w:r>
    </w:p>
    <w:p w14:paraId="6BD09C36" w14:textId="77777777" w:rsidR="00CA4210" w:rsidRPr="00305B9C" w:rsidRDefault="00CA4210" w:rsidP="00CA4210">
      <w:pPr>
        <w:pStyle w:val="Doc-text2"/>
        <w:rPr>
          <w:i/>
          <w:iCs/>
        </w:rPr>
      </w:pPr>
      <w:r w:rsidRPr="00305B9C">
        <w:rPr>
          <w:i/>
          <w:iCs/>
        </w:rPr>
        <w:t>Observation 3.</w:t>
      </w:r>
      <w:r w:rsidRPr="00305B9C">
        <w:rPr>
          <w:i/>
          <w:iCs/>
        </w:rPr>
        <w:tab/>
        <w:t xml:space="preserve">If the LCP procedure can take residual delay budget into account when scheduling uplink data, network can more efficiently allocate bandwidth for </w:t>
      </w:r>
      <w:proofErr w:type="spellStart"/>
      <w:r w:rsidRPr="00305B9C">
        <w:rPr>
          <w:i/>
          <w:iCs/>
        </w:rPr>
        <w:t>bursty</w:t>
      </w:r>
      <w:proofErr w:type="spellEnd"/>
      <w:r w:rsidRPr="00305B9C">
        <w:rPr>
          <w:i/>
          <w:iCs/>
        </w:rPr>
        <w:t xml:space="preserve"> flows and thus improve uplink capacity.</w:t>
      </w:r>
    </w:p>
    <w:p w14:paraId="3D05B030" w14:textId="77777777" w:rsidR="00CA4210" w:rsidRPr="00305B9C" w:rsidRDefault="00CA4210" w:rsidP="00CA4210">
      <w:pPr>
        <w:pStyle w:val="Doc-text2"/>
        <w:rPr>
          <w:i/>
          <w:iCs/>
        </w:rPr>
      </w:pPr>
      <w:r w:rsidRPr="00305B9C">
        <w:rPr>
          <w:i/>
          <w:iCs/>
        </w:rPr>
        <w:t>Proposal 2.</w:t>
      </w:r>
      <w:r w:rsidRPr="00305B9C">
        <w:rPr>
          <w:i/>
          <w:iCs/>
        </w:rPr>
        <w:tab/>
        <w:t>RAN2 study enhancements to LCP procedure which take residual delay budget of buffered data into account when scheduling uplink data.</w:t>
      </w:r>
    </w:p>
    <w:p w14:paraId="54887377" w14:textId="77777777" w:rsidR="00CA4210" w:rsidRPr="00305B9C" w:rsidRDefault="00CA4210" w:rsidP="00CA4210">
      <w:pPr>
        <w:pStyle w:val="Doc-text2"/>
        <w:rPr>
          <w:i/>
          <w:iCs/>
        </w:rPr>
      </w:pPr>
    </w:p>
    <w:p w14:paraId="11C290AC" w14:textId="77777777" w:rsidR="00CA4210" w:rsidRPr="00305B9C" w:rsidRDefault="00CA4210" w:rsidP="00CA4210">
      <w:pPr>
        <w:pStyle w:val="Doc-text2"/>
        <w:rPr>
          <w:i/>
          <w:iCs/>
        </w:rPr>
      </w:pPr>
    </w:p>
    <w:p w14:paraId="7034D44C" w14:textId="7BEB14AD" w:rsidR="00CA4210" w:rsidRPr="00305B9C" w:rsidRDefault="00CA4210" w:rsidP="00CA4210">
      <w:pPr>
        <w:pStyle w:val="Doc-title"/>
      </w:pPr>
      <w:r w:rsidRPr="00305B9C">
        <w:t>R2-2211379</w:t>
      </w:r>
      <w:r w:rsidRPr="00305B9C">
        <w:tab/>
        <w:t>Enhancements to provide differentiated XR handling</w:t>
      </w:r>
      <w:r w:rsidRPr="00305B9C">
        <w:tab/>
        <w:t>Intel Corporation</w:t>
      </w:r>
      <w:r w:rsidRPr="00305B9C">
        <w:tab/>
        <w:t>discussion</w:t>
      </w:r>
      <w:r w:rsidRPr="00305B9C">
        <w:tab/>
        <w:t>Rel-18</w:t>
      </w:r>
      <w:r w:rsidRPr="00305B9C">
        <w:tab/>
        <w:t>FS_NR_XR_enh</w:t>
      </w:r>
    </w:p>
    <w:p w14:paraId="35C16231" w14:textId="510B47D2" w:rsidR="00CA4210" w:rsidRPr="00305B9C" w:rsidRDefault="00CA4210" w:rsidP="00CA4210">
      <w:pPr>
        <w:pStyle w:val="Doc-title"/>
      </w:pPr>
      <w:r w:rsidRPr="00305B9C">
        <w:t>R2-2211438</w:t>
      </w:r>
      <w:r w:rsidRPr="00305B9C">
        <w:tab/>
        <w:t>Considerations on PDU Prioritization</w:t>
      </w:r>
      <w:r w:rsidRPr="00305B9C">
        <w:tab/>
        <w:t>CATT</w:t>
      </w:r>
      <w:r w:rsidRPr="00305B9C">
        <w:tab/>
        <w:t>discussion</w:t>
      </w:r>
      <w:r w:rsidRPr="00305B9C">
        <w:tab/>
        <w:t>Rel-18</w:t>
      </w:r>
      <w:r w:rsidRPr="00305B9C">
        <w:tab/>
        <w:t>FS_NR_XR_enh</w:t>
      </w:r>
    </w:p>
    <w:p w14:paraId="56E0D1EF" w14:textId="27F3D856" w:rsidR="00CA4210" w:rsidRPr="00305B9C" w:rsidRDefault="00CA4210" w:rsidP="00CA4210">
      <w:pPr>
        <w:pStyle w:val="Doc-title"/>
      </w:pPr>
      <w:r w:rsidRPr="00305B9C">
        <w:t>R2-2211492</w:t>
      </w:r>
      <w:r w:rsidRPr="00305B9C">
        <w:tab/>
        <w:t>Discussion on PDU prioritization for XR awareness</w:t>
      </w:r>
      <w:r w:rsidRPr="00305B9C">
        <w:tab/>
        <w:t>vivo</w:t>
      </w:r>
      <w:r w:rsidRPr="00305B9C">
        <w:tab/>
        <w:t>discussion</w:t>
      </w:r>
      <w:r w:rsidRPr="00305B9C">
        <w:tab/>
        <w:t>Rel-18</w:t>
      </w:r>
      <w:r w:rsidRPr="00305B9C">
        <w:tab/>
        <w:t>FS_NR_XR_enh</w:t>
      </w:r>
      <w:r w:rsidRPr="00305B9C">
        <w:tab/>
        <w:t>R2-2209486</w:t>
      </w:r>
    </w:p>
    <w:p w14:paraId="09E29964" w14:textId="3C9FD702" w:rsidR="00CA4210" w:rsidRPr="00305B9C" w:rsidRDefault="00CA4210" w:rsidP="00CA4210">
      <w:pPr>
        <w:pStyle w:val="Doc-title"/>
      </w:pPr>
      <w:r w:rsidRPr="00305B9C">
        <w:t>R2-2211526</w:t>
      </w:r>
      <w:r w:rsidRPr="00305B9C">
        <w:tab/>
        <w:t>PDU-set prioritization for XR</w:t>
      </w:r>
      <w:r w:rsidRPr="00305B9C">
        <w:tab/>
        <w:t>ZTE Corporation, Sanechips</w:t>
      </w:r>
      <w:r w:rsidRPr="00305B9C">
        <w:tab/>
        <w:t>discussion</w:t>
      </w:r>
    </w:p>
    <w:p w14:paraId="55234374" w14:textId="3628C845" w:rsidR="00CA4210" w:rsidRPr="00305B9C" w:rsidRDefault="00CA4210" w:rsidP="00CA4210">
      <w:pPr>
        <w:pStyle w:val="Doc-title"/>
      </w:pPr>
      <w:r w:rsidRPr="00305B9C">
        <w:lastRenderedPageBreak/>
        <w:t>R2-2211585</w:t>
      </w:r>
      <w:r w:rsidRPr="00305B9C">
        <w:tab/>
        <w:t>Discussion on traffic prioritization of XR traffic</w:t>
      </w:r>
      <w:r w:rsidRPr="00305B9C">
        <w:tab/>
        <w:t>Xiaomi Communications</w:t>
      </w:r>
      <w:r w:rsidRPr="00305B9C">
        <w:tab/>
        <w:t>discussion</w:t>
      </w:r>
    </w:p>
    <w:p w14:paraId="44DFA6D6" w14:textId="3A7D9989" w:rsidR="00CA4210" w:rsidRPr="00305B9C" w:rsidRDefault="00CA4210" w:rsidP="00CA4210">
      <w:pPr>
        <w:pStyle w:val="Doc-title"/>
      </w:pPr>
      <w:r w:rsidRPr="00305B9C">
        <w:t>R2-2211719</w:t>
      </w:r>
      <w:r w:rsidRPr="00305B9C">
        <w:tab/>
        <w:t>Enhancements for Traffic Prioritization in XR</w:t>
      </w:r>
      <w:r w:rsidRPr="00305B9C">
        <w:tab/>
        <w:t>Apple</w:t>
      </w:r>
      <w:r w:rsidRPr="00305B9C">
        <w:tab/>
        <w:t>discussion</w:t>
      </w:r>
      <w:r w:rsidRPr="00305B9C">
        <w:tab/>
        <w:t>FS_NR_XR_enh</w:t>
      </w:r>
    </w:p>
    <w:p w14:paraId="53103695" w14:textId="38123406" w:rsidR="00CA4210" w:rsidRPr="00305B9C" w:rsidRDefault="00CA4210" w:rsidP="00CA4210">
      <w:pPr>
        <w:pStyle w:val="Doc-title"/>
      </w:pPr>
      <w:r w:rsidRPr="00305B9C">
        <w:t>R2-2211923</w:t>
      </w:r>
      <w:r w:rsidRPr="00305B9C">
        <w:tab/>
        <w:t>Considerations on XR PDU prioritization</w:t>
      </w:r>
      <w:r w:rsidRPr="00305B9C">
        <w:tab/>
        <w:t>Sony</w:t>
      </w:r>
      <w:r w:rsidRPr="00305B9C">
        <w:tab/>
        <w:t>discussion</w:t>
      </w:r>
      <w:r w:rsidRPr="00305B9C">
        <w:tab/>
        <w:t>Rel-18</w:t>
      </w:r>
      <w:r w:rsidRPr="00305B9C">
        <w:tab/>
        <w:t>FS_NR_XR_enh</w:t>
      </w:r>
    </w:p>
    <w:p w14:paraId="300ADFFA" w14:textId="491708F6" w:rsidR="00CA4210" w:rsidRPr="00305B9C" w:rsidRDefault="00CA4210" w:rsidP="00CA4210">
      <w:pPr>
        <w:pStyle w:val="Doc-title"/>
      </w:pPr>
      <w:r w:rsidRPr="00305B9C">
        <w:t>R2-2211958</w:t>
      </w:r>
      <w:r w:rsidRPr="00305B9C">
        <w:tab/>
        <w:t>Discussion on PDU prioritization</w:t>
      </w:r>
      <w:r w:rsidRPr="00305B9C">
        <w:tab/>
        <w:t>OPPO</w:t>
      </w:r>
      <w:r w:rsidRPr="00305B9C">
        <w:tab/>
        <w:t>discussion</w:t>
      </w:r>
      <w:r w:rsidRPr="00305B9C">
        <w:tab/>
        <w:t>Rel-18</w:t>
      </w:r>
      <w:r w:rsidRPr="00305B9C">
        <w:tab/>
        <w:t>FS_NR_XR_enh</w:t>
      </w:r>
    </w:p>
    <w:p w14:paraId="2C3F383D" w14:textId="5AF059A4" w:rsidR="00CA4210" w:rsidRPr="00305B9C" w:rsidRDefault="00CA4210" w:rsidP="00CA4210">
      <w:pPr>
        <w:pStyle w:val="Doc-title"/>
      </w:pPr>
      <w:r w:rsidRPr="00305B9C">
        <w:t>R2-2212130</w:t>
      </w:r>
      <w:r w:rsidRPr="00305B9C">
        <w:tab/>
        <w:t>Discussion on PDU prioritization</w:t>
      </w:r>
      <w:r w:rsidRPr="00305B9C">
        <w:tab/>
        <w:t>Lenovo</w:t>
      </w:r>
      <w:r w:rsidRPr="00305B9C">
        <w:tab/>
        <w:t>discussion</w:t>
      </w:r>
      <w:r w:rsidRPr="00305B9C">
        <w:tab/>
        <w:t>Rel-18</w:t>
      </w:r>
      <w:r w:rsidRPr="00305B9C">
        <w:tab/>
        <w:t>FS_NR_XR_enh</w:t>
      </w:r>
    </w:p>
    <w:p w14:paraId="105D3B67" w14:textId="6EFA66F0" w:rsidR="00CA4210" w:rsidRPr="00305B9C" w:rsidRDefault="00CA4210" w:rsidP="00CA4210">
      <w:pPr>
        <w:pStyle w:val="Doc-title"/>
      </w:pPr>
      <w:r w:rsidRPr="00305B9C">
        <w:t>R2-2212205</w:t>
      </w:r>
      <w:r w:rsidRPr="00305B9C">
        <w:tab/>
        <w:t>Discussion on LCP impact</w:t>
      </w:r>
      <w:r w:rsidRPr="00305B9C">
        <w:tab/>
        <w:t>Samsung</w:t>
      </w:r>
      <w:r w:rsidRPr="00305B9C">
        <w:tab/>
        <w:t>discussion</w:t>
      </w:r>
      <w:r w:rsidRPr="00305B9C">
        <w:tab/>
        <w:t>Rel-18</w:t>
      </w:r>
      <w:r w:rsidRPr="00305B9C">
        <w:tab/>
        <w:t>FS_NR_XR_enh</w:t>
      </w:r>
      <w:r w:rsidRPr="00305B9C">
        <w:tab/>
        <w:t>R2-2210013</w:t>
      </w:r>
    </w:p>
    <w:p w14:paraId="63BC9D95" w14:textId="58233A5D" w:rsidR="00CA4210" w:rsidRPr="00305B9C" w:rsidRDefault="00CA4210" w:rsidP="00CA4210">
      <w:pPr>
        <w:pStyle w:val="Doc-title"/>
      </w:pPr>
      <w:r w:rsidRPr="00305B9C">
        <w:t>R2-2212330</w:t>
      </w:r>
      <w:r w:rsidRPr="00305B9C">
        <w:tab/>
        <w:t>Discussion on PDU prioritization</w:t>
      </w:r>
      <w:r w:rsidRPr="00305B9C">
        <w:tab/>
        <w:t>Google Inc.</w:t>
      </w:r>
      <w:r w:rsidRPr="00305B9C">
        <w:tab/>
        <w:t>discussion</w:t>
      </w:r>
    </w:p>
    <w:p w14:paraId="55F63BB0" w14:textId="3F6D3371" w:rsidR="00CA4210" w:rsidRPr="00305B9C" w:rsidRDefault="00CA4210" w:rsidP="00CA4210">
      <w:pPr>
        <w:pStyle w:val="Doc-title"/>
      </w:pPr>
      <w:r w:rsidRPr="00305B9C">
        <w:t>R2-2212472</w:t>
      </w:r>
      <w:r w:rsidRPr="00305B9C">
        <w:tab/>
        <w:t>Discussion on PDU prioritization</w:t>
      </w:r>
      <w:r w:rsidRPr="00305B9C">
        <w:tab/>
        <w:t>InterDigital, Inc.</w:t>
      </w:r>
      <w:r w:rsidRPr="00305B9C">
        <w:tab/>
        <w:t>discussion</w:t>
      </w:r>
      <w:r w:rsidRPr="00305B9C">
        <w:tab/>
        <w:t>Rel-18</w:t>
      </w:r>
      <w:r w:rsidRPr="00305B9C">
        <w:tab/>
        <w:t>FS_NR_XR_enh</w:t>
      </w:r>
    </w:p>
    <w:p w14:paraId="625CB19E" w14:textId="6FA714DD" w:rsidR="00CA4210" w:rsidRPr="00305B9C" w:rsidRDefault="00CA4210" w:rsidP="00CA4210">
      <w:pPr>
        <w:pStyle w:val="Doc-title"/>
      </w:pPr>
      <w:r w:rsidRPr="00305B9C">
        <w:t>R2-2212703</w:t>
      </w:r>
      <w:r w:rsidRPr="00305B9C">
        <w:tab/>
        <w:t>Impact on PDU Prioritization by XR Awareness</w:t>
      </w:r>
      <w:r w:rsidRPr="00305B9C">
        <w:tab/>
        <w:t>CMCC</w:t>
      </w:r>
      <w:r w:rsidRPr="00305B9C">
        <w:tab/>
        <w:t>discussion</w:t>
      </w:r>
      <w:r w:rsidRPr="00305B9C">
        <w:tab/>
        <w:t>Rel-18</w:t>
      </w:r>
      <w:r w:rsidRPr="00305B9C">
        <w:tab/>
        <w:t>FS_NR_XR_enh</w:t>
      </w:r>
    </w:p>
    <w:p w14:paraId="1916DCB5" w14:textId="22908C3A" w:rsidR="00CA4210" w:rsidRPr="00305B9C" w:rsidRDefault="00CA4210" w:rsidP="00CA4210">
      <w:pPr>
        <w:pStyle w:val="Doc-title"/>
      </w:pPr>
      <w:r w:rsidRPr="00305B9C">
        <w:t>R2-2212759</w:t>
      </w:r>
      <w:r w:rsidRPr="00305B9C">
        <w:tab/>
        <w:t>Discussion on the prioritization for XR</w:t>
      </w:r>
      <w:r w:rsidRPr="00305B9C">
        <w:tab/>
        <w:t>LG Electronics Inc.</w:t>
      </w:r>
      <w:r w:rsidRPr="00305B9C">
        <w:tab/>
        <w:t>discussion</w:t>
      </w:r>
      <w:r w:rsidRPr="00305B9C">
        <w:tab/>
        <w:t>FS_NR_XR_enh</w:t>
      </w:r>
    </w:p>
    <w:p w14:paraId="1D1DCB38" w14:textId="65BC832C" w:rsidR="00CA4210" w:rsidRPr="00305B9C" w:rsidRDefault="00CA4210" w:rsidP="00CA4210">
      <w:pPr>
        <w:pStyle w:val="Doc-title"/>
      </w:pPr>
      <w:r w:rsidRPr="00305B9C">
        <w:t>R2-2212888</w:t>
      </w:r>
      <w:r w:rsidRPr="00305B9C">
        <w:tab/>
        <w:t>Discussion on PDU Prioritization</w:t>
      </w:r>
      <w:r w:rsidRPr="00305B9C">
        <w:tab/>
        <w:t>Ericsson</w:t>
      </w:r>
      <w:r w:rsidRPr="00305B9C">
        <w:tab/>
        <w:t>discussion</w:t>
      </w:r>
      <w:r w:rsidRPr="00305B9C">
        <w:tab/>
        <w:t>Rel-18</w:t>
      </w:r>
      <w:r w:rsidRPr="00305B9C">
        <w:tab/>
        <w:t>FS_NR_XR_enh</w:t>
      </w:r>
    </w:p>
    <w:p w14:paraId="1B09F76A" w14:textId="344B8F01" w:rsidR="00CA4210" w:rsidRPr="00305B9C" w:rsidRDefault="00CA4210" w:rsidP="00CA4210">
      <w:pPr>
        <w:pStyle w:val="Doc-title"/>
      </w:pPr>
      <w:r w:rsidRPr="00305B9C">
        <w:t>R2-2212899</w:t>
      </w:r>
      <w:r w:rsidRPr="00305B9C">
        <w:tab/>
        <w:t>On potential impacts to LCP mechanisms for XR</w:t>
      </w:r>
      <w:r w:rsidRPr="00305B9C">
        <w:tab/>
        <w:t>Futurewei</w:t>
      </w:r>
      <w:r w:rsidRPr="00305B9C">
        <w:tab/>
        <w:t>discussion</w:t>
      </w:r>
      <w:r w:rsidRPr="00305B9C">
        <w:tab/>
        <w:t>Rel-18</w:t>
      </w:r>
      <w:r w:rsidRPr="00305B9C">
        <w:tab/>
        <w:t>FS_NR_XR_enh</w:t>
      </w:r>
    </w:p>
    <w:p w14:paraId="68656FB4" w14:textId="77777777" w:rsidR="00CA4210" w:rsidRPr="00305B9C" w:rsidRDefault="00CA4210" w:rsidP="00CA4210">
      <w:pPr>
        <w:pStyle w:val="Doc-text2"/>
        <w:ind w:left="0" w:firstLine="0"/>
      </w:pPr>
    </w:p>
    <w:p w14:paraId="167B3033" w14:textId="77777777" w:rsidR="00CA4210" w:rsidRPr="00305B9C" w:rsidRDefault="00CA4210" w:rsidP="00CA4210">
      <w:pPr>
        <w:pStyle w:val="Heading4"/>
      </w:pPr>
      <w:bookmarkStart w:id="489" w:name="_Toc120536961"/>
      <w:bookmarkStart w:id="490" w:name="_Toc127484902"/>
      <w:r w:rsidRPr="00305B9C">
        <w:t>8.5.2.3</w:t>
      </w:r>
      <w:r w:rsidRPr="00305B9C">
        <w:tab/>
        <w:t>PDU discard</w:t>
      </w:r>
      <w:bookmarkEnd w:id="489"/>
      <w:bookmarkEnd w:id="490"/>
    </w:p>
    <w:p w14:paraId="0EF4C5E9" w14:textId="77777777" w:rsidR="00CA4210" w:rsidRPr="00305B9C" w:rsidRDefault="00CA4210" w:rsidP="00CA4210">
      <w:pPr>
        <w:pStyle w:val="Comments"/>
      </w:pPr>
      <w:r w:rsidRPr="00305B9C">
        <w:t xml:space="preserve">Including discussion on how to handle PDU discarding of XR traffic, e.g. do we need new discard timers, how to handle PDU discard in PDCP and/or RLC, etc. </w:t>
      </w:r>
    </w:p>
    <w:p w14:paraId="5F5923A8" w14:textId="77777777" w:rsidR="00CA4210" w:rsidRPr="00305B9C" w:rsidRDefault="00CA4210" w:rsidP="00CA4210">
      <w:pPr>
        <w:pStyle w:val="BoldComments"/>
      </w:pPr>
      <w:r w:rsidRPr="00305B9C">
        <w:t>Online 2 (Tuesday) (3)</w:t>
      </w:r>
    </w:p>
    <w:p w14:paraId="79B9BDB8" w14:textId="4801BC92" w:rsidR="00CA4210" w:rsidRPr="00305B9C" w:rsidRDefault="00CA4210" w:rsidP="00CA4210">
      <w:pPr>
        <w:pStyle w:val="Doc-title"/>
      </w:pPr>
      <w:r w:rsidRPr="00305B9C">
        <w:t>R2-2211993</w:t>
      </w:r>
      <w:r w:rsidRPr="00305B9C">
        <w:tab/>
        <w:t>Discussion on PDU discard</w:t>
      </w:r>
      <w:r w:rsidRPr="00305B9C">
        <w:tab/>
        <w:t>NTT DOCOMO, INC.</w:t>
      </w:r>
      <w:r w:rsidRPr="00305B9C">
        <w:tab/>
        <w:t>discussion</w:t>
      </w:r>
      <w:r w:rsidRPr="00305B9C">
        <w:tab/>
        <w:t>Rel-18</w:t>
      </w:r>
    </w:p>
    <w:p w14:paraId="65B025F1"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Focus on P2</w:t>
      </w:r>
    </w:p>
    <w:p w14:paraId="31AC702F" w14:textId="77777777" w:rsidR="00CA4210" w:rsidRPr="00305B9C" w:rsidRDefault="00CA4210" w:rsidP="00CA4210">
      <w:pPr>
        <w:pStyle w:val="Doc-text2"/>
        <w:rPr>
          <w:i/>
          <w:iCs/>
        </w:rPr>
      </w:pPr>
      <w:r w:rsidRPr="00305B9C">
        <w:rPr>
          <w:i/>
          <w:iCs/>
        </w:rPr>
        <w:t xml:space="preserve">Proposal1: RAN2 to discuss whether PDU/PDU set discard function in </w:t>
      </w:r>
      <w:proofErr w:type="spellStart"/>
      <w:r w:rsidRPr="00305B9C">
        <w:rPr>
          <w:i/>
          <w:iCs/>
        </w:rPr>
        <w:t>gNB</w:t>
      </w:r>
      <w:proofErr w:type="spellEnd"/>
      <w:r w:rsidRPr="00305B9C">
        <w:rPr>
          <w:i/>
          <w:iCs/>
        </w:rPr>
        <w:t xml:space="preserve"> transmitter take the same principle as UE transmitter, or PDU level discard (i.e. only discard the packets that exceed the PDB within the PDU set) could be introduced.</w:t>
      </w:r>
    </w:p>
    <w:p w14:paraId="3F58888D" w14:textId="77777777" w:rsidR="00CA4210" w:rsidRPr="00305B9C" w:rsidRDefault="00CA4210" w:rsidP="00CA4210">
      <w:pPr>
        <w:pStyle w:val="Doc-text2"/>
        <w:rPr>
          <w:i/>
          <w:iCs/>
        </w:rPr>
      </w:pPr>
      <w:r w:rsidRPr="00305B9C">
        <w:rPr>
          <w:i/>
          <w:iCs/>
        </w:rPr>
        <w:t>Proposal2: RAN2 to discuss whether PDU/PDU set discard function is supported at lower layers (e.g. RLC entity)</w:t>
      </w:r>
    </w:p>
    <w:p w14:paraId="427B5C05" w14:textId="77777777" w:rsidR="00CA4210" w:rsidRPr="00305B9C" w:rsidRDefault="00CA4210" w:rsidP="00CA4210">
      <w:pPr>
        <w:pStyle w:val="Doc-text2"/>
        <w:rPr>
          <w:i/>
          <w:iCs/>
        </w:rPr>
      </w:pPr>
      <w:r w:rsidRPr="00305B9C">
        <w:rPr>
          <w:i/>
          <w:iCs/>
        </w:rPr>
        <w:t>Proposal3: To assist PDU set discard function at lower layer (e.g. RLC entity), introduce PSDB and PDU importance level indicator in PDCP PDU header.</w:t>
      </w:r>
    </w:p>
    <w:p w14:paraId="1185FAA5" w14:textId="77777777" w:rsidR="00CA4210" w:rsidRPr="00305B9C" w:rsidRDefault="00CA4210" w:rsidP="00CA4210">
      <w:pPr>
        <w:pStyle w:val="Doc-text2"/>
        <w:rPr>
          <w:i/>
          <w:iCs/>
        </w:rPr>
      </w:pPr>
      <w:r w:rsidRPr="00305B9C">
        <w:rPr>
          <w:i/>
          <w:iCs/>
        </w:rPr>
        <w:t>Proposal4: For PDU/PDU set discard function, in case the discarded packets have been transmitted to the lower layer, transmitter should inform receiver of the SN of discarded packeted.</w:t>
      </w:r>
    </w:p>
    <w:p w14:paraId="5BED42B6" w14:textId="77777777" w:rsidR="00CA4210" w:rsidRPr="00305B9C" w:rsidRDefault="00CA4210" w:rsidP="00CA4210">
      <w:pPr>
        <w:pStyle w:val="Doc-text2"/>
      </w:pPr>
      <w:r w:rsidRPr="00305B9C">
        <w:t>-</w:t>
      </w:r>
      <w:r w:rsidRPr="00305B9C">
        <w:tab/>
        <w:t xml:space="preserve">LGE thinks we should not specify RLC level discard because RLC entity is very simple. If we introduce this, we need to inform the reception gap to transmission side. We did that in UTRA but it was too complicated and was removed in LTE. Ericsson agrees with LGE. It doesn’t really provide gain for XR. </w:t>
      </w:r>
    </w:p>
    <w:p w14:paraId="382537DA" w14:textId="77777777" w:rsidR="00CA4210" w:rsidRPr="00305B9C" w:rsidRDefault="00CA4210" w:rsidP="00CA4210">
      <w:pPr>
        <w:pStyle w:val="Doc-text2"/>
      </w:pPr>
      <w:r w:rsidRPr="00305B9C">
        <w:t>-</w:t>
      </w:r>
      <w:r w:rsidRPr="00305B9C">
        <w:tab/>
        <w:t>CMCC thinks it would be fine to support RLC level discard. Could be just inter-layer indication.</w:t>
      </w:r>
    </w:p>
    <w:p w14:paraId="06DC8A14" w14:textId="77777777" w:rsidR="00CA4210" w:rsidRPr="00305B9C" w:rsidRDefault="00CA4210" w:rsidP="00CA4210">
      <w:pPr>
        <w:pStyle w:val="Doc-text2"/>
      </w:pPr>
      <w:r w:rsidRPr="00305B9C">
        <w:t>-</w:t>
      </w:r>
      <w:r w:rsidRPr="00305B9C">
        <w:tab/>
        <w:t>Lenovo sees some benefit since discarding doesn’t happen often now but could occur with XR. If the PDU has been given to lower layers we don’t discard it anymore.</w:t>
      </w:r>
    </w:p>
    <w:p w14:paraId="55A9D99C" w14:textId="77777777" w:rsidR="00CA4210" w:rsidRPr="00305B9C" w:rsidRDefault="00CA4210" w:rsidP="00CA4210">
      <w:pPr>
        <w:pStyle w:val="Doc-text2"/>
      </w:pPr>
      <w:r w:rsidRPr="00305B9C">
        <w:t>-</w:t>
      </w:r>
      <w:r w:rsidRPr="00305B9C">
        <w:tab/>
        <w:t>Nokia thinks we don’t need to enhance discard. SA2 has discussed this earlier but now the dependency between PDU sets has been removed so we only need to consider intra-PDU set discard, but whether we have even that we need to wait for SA2. If discard doesn’t increase, we shouldn’t add extra complexity to radio protocols. Huawei thinks SA2 situation is quite dynamic but agrees inter-PDU set dependency is not supported. Can just reuse SDU discard in RLC.</w:t>
      </w:r>
    </w:p>
    <w:p w14:paraId="700E2649" w14:textId="77777777" w:rsidR="00CA4210" w:rsidRPr="00305B9C" w:rsidRDefault="00CA4210" w:rsidP="00CA4210">
      <w:pPr>
        <w:pStyle w:val="Doc-text2"/>
      </w:pPr>
      <w:r w:rsidRPr="00305B9C">
        <w:t>-</w:t>
      </w:r>
      <w:r w:rsidRPr="00305B9C">
        <w:tab/>
        <w:t xml:space="preserve">BT thinks we </w:t>
      </w:r>
      <w:proofErr w:type="spellStart"/>
      <w:r w:rsidRPr="00305B9C">
        <w:t>shuld</w:t>
      </w:r>
      <w:proofErr w:type="spellEnd"/>
      <w:r w:rsidRPr="00305B9C">
        <w:t xml:space="preserve"> </w:t>
      </w:r>
      <w:proofErr w:type="spellStart"/>
      <w:r w:rsidRPr="00305B9C">
        <w:t>bne</w:t>
      </w:r>
      <w:proofErr w:type="spellEnd"/>
      <w:r w:rsidRPr="00305B9C">
        <w:t xml:space="preserve"> careful to not tie RAN2 conclusions to SA2. Intel thinks SA2 has currently agreed on dependencies but it’s not clear where they are.</w:t>
      </w:r>
    </w:p>
    <w:p w14:paraId="69DFBEF2"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 xml:space="preserve">Noted (need to wait for SA2 conclusions). </w:t>
      </w:r>
    </w:p>
    <w:p w14:paraId="47AD30A4" w14:textId="77777777" w:rsidR="00CA4210" w:rsidRPr="00305B9C" w:rsidRDefault="00CA4210" w:rsidP="00CA4210">
      <w:pPr>
        <w:pStyle w:val="Doc-title"/>
      </w:pPr>
    </w:p>
    <w:p w14:paraId="5A2FDE8A" w14:textId="004B1C11" w:rsidR="00CA4210" w:rsidRPr="00305B9C" w:rsidRDefault="00CA4210" w:rsidP="00CA4210">
      <w:pPr>
        <w:pStyle w:val="Doc-title"/>
      </w:pPr>
      <w:r w:rsidRPr="00305B9C">
        <w:t>R2-2212129</w:t>
      </w:r>
      <w:r w:rsidRPr="00305B9C">
        <w:tab/>
        <w:t>Discussion on PDU discarding</w:t>
      </w:r>
      <w:r w:rsidRPr="00305B9C">
        <w:tab/>
        <w:t>Lenovo</w:t>
      </w:r>
      <w:r w:rsidRPr="00305B9C">
        <w:tab/>
        <w:t>discussion</w:t>
      </w:r>
      <w:r w:rsidRPr="00305B9C">
        <w:tab/>
        <w:t>Rel-18</w:t>
      </w:r>
      <w:r w:rsidRPr="00305B9C">
        <w:tab/>
        <w:t>FS_NR_XR_enh</w:t>
      </w:r>
    </w:p>
    <w:p w14:paraId="7979419A"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Focus on P1</w:t>
      </w:r>
    </w:p>
    <w:p w14:paraId="3BD6993F" w14:textId="77777777" w:rsidR="00CA4210" w:rsidRPr="00305B9C" w:rsidRDefault="00CA4210" w:rsidP="00CA4210">
      <w:pPr>
        <w:pStyle w:val="Doc-text2"/>
        <w:rPr>
          <w:i/>
          <w:iCs/>
        </w:rPr>
      </w:pPr>
      <w:bookmarkStart w:id="491" w:name="_Hlk119602319"/>
      <w:r w:rsidRPr="00305B9C">
        <w:rPr>
          <w:i/>
          <w:iCs/>
        </w:rPr>
        <w:t>Proposal 1: RAN2 to support timer-based discarding of PDU/SDUs of a PDU set, e.g. PDU/SDUs of a PDU set exceeding the PSDB. RAN2 to further discuss how to enforce PDU discarding on a PDU set level, e.g. UE may consider the PDCP discard timers of all the PDCP SDUs associated with an PDU set as expired for cases when the PDCP discard timer of one PDCP SDU expires.</w:t>
      </w:r>
    </w:p>
    <w:bookmarkEnd w:id="491"/>
    <w:p w14:paraId="32C1D9BC" w14:textId="77777777" w:rsidR="00CA4210" w:rsidRPr="00305B9C" w:rsidRDefault="00CA4210" w:rsidP="00CA4210">
      <w:pPr>
        <w:pStyle w:val="Doc-text2"/>
        <w:rPr>
          <w:i/>
          <w:iCs/>
        </w:rPr>
      </w:pPr>
    </w:p>
    <w:p w14:paraId="51CABE96" w14:textId="77777777" w:rsidR="00CA4210" w:rsidRPr="00305B9C" w:rsidRDefault="00CA4210" w:rsidP="00CA4210">
      <w:pPr>
        <w:pStyle w:val="Doc-text2"/>
      </w:pPr>
      <w:r w:rsidRPr="00305B9C">
        <w:t>-</w:t>
      </w:r>
      <w:r w:rsidRPr="00305B9C">
        <w:tab/>
        <w:t xml:space="preserve">Nokia thinks PDU set discarding means all PDUs are discarded at the same tie. So timers for all PDUs in the PDU set is started at the same time? CATT thinks this depends on whether we ca </w:t>
      </w:r>
      <w:r w:rsidRPr="00305B9C">
        <w:lastRenderedPageBreak/>
        <w:t>assume all PDUs in the PDU set arrive at the same time. If they do, we can reuse legacy mechanism. If not, then we need one timer started at the first PDU but it sill applies to all PDUs.</w:t>
      </w:r>
    </w:p>
    <w:p w14:paraId="69FE70A8" w14:textId="77777777" w:rsidR="00CA4210" w:rsidRPr="00305B9C" w:rsidRDefault="00CA4210" w:rsidP="00CA4210">
      <w:pPr>
        <w:pStyle w:val="Doc-text2"/>
      </w:pPr>
      <w:r w:rsidRPr="00305B9C">
        <w:t>-</w:t>
      </w:r>
      <w:r w:rsidRPr="00305B9C">
        <w:tab/>
        <w:t xml:space="preserve">Samsung thinks timer details can be left to WI phase. Should be based on NW </w:t>
      </w:r>
      <w:proofErr w:type="spellStart"/>
      <w:r w:rsidRPr="00305B9C">
        <w:t>configuraton</w:t>
      </w:r>
      <w:proofErr w:type="spellEnd"/>
      <w:r w:rsidRPr="00305B9C">
        <w:t xml:space="preserve">. MTK thinks all UL packet </w:t>
      </w:r>
      <w:proofErr w:type="spellStart"/>
      <w:r w:rsidRPr="00305B9C">
        <w:t>shuld</w:t>
      </w:r>
      <w:proofErr w:type="spellEnd"/>
      <w:r w:rsidRPr="00305B9C">
        <w:t xml:space="preserve"> arrive at the same time at UE. Hence we can reuse legacy mechanism. ZTE is not sure application layer delivers all the </w:t>
      </w:r>
      <w:proofErr w:type="spellStart"/>
      <w:r w:rsidRPr="00305B9C">
        <w:t>pckets</w:t>
      </w:r>
      <w:proofErr w:type="spellEnd"/>
      <w:r w:rsidRPr="00305B9C">
        <w:t xml:space="preserve"> at the same time, rather they would come sequentially. Lenovo thinks it’s not always sure packets arrive at the same time but w can still reuse current PDCP discard timer. Ericsson thinks all PDCP SDUs expire at the same time. LGE thinks this is a modelling issue whether we have one timer </w:t>
      </w:r>
      <w:proofErr w:type="spellStart"/>
      <w:r w:rsidRPr="00305B9C">
        <w:t>ot</w:t>
      </w:r>
      <w:proofErr w:type="spellEnd"/>
      <w:r w:rsidRPr="00305B9C">
        <w:t xml:space="preserve"> multiple timers. Intel is ok with current proposal as baseline but we also think that this will probably have to be considered/enhanced in conjunction with whether the application may be able to work with even partially received PDU set. We are okay with the first part of the proposal only “RAN2 to support timer-based discarding of PDU/SDUs of a PDU set.”. Details of how the timer is configured can be discussed in WI phase. MTK thinks it’s not yet clear if the existing mechanism is sufficient. Could also clarify from SA4.</w:t>
      </w:r>
    </w:p>
    <w:p w14:paraId="6134DA03" w14:textId="77777777" w:rsidR="00CA4210" w:rsidRPr="00305B9C" w:rsidRDefault="00CA4210" w:rsidP="00CA4210">
      <w:pPr>
        <w:pStyle w:val="Doc-text2"/>
      </w:pPr>
    </w:p>
    <w:p w14:paraId="439C7E08"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RAN2 to support timer-based discarding of UL transmit side of PDCP PDU/SDUs of a PDU set. FFS how this is modelled in PDCP specification, can be discussed in WI phase.</w:t>
      </w:r>
    </w:p>
    <w:p w14:paraId="659BC3AF" w14:textId="77777777" w:rsidR="00CA4210" w:rsidRPr="00305B9C" w:rsidRDefault="00CA4210" w:rsidP="00CA4210">
      <w:pPr>
        <w:pStyle w:val="Doc-text2"/>
      </w:pPr>
    </w:p>
    <w:p w14:paraId="23AEF50E" w14:textId="77777777" w:rsidR="00CA4210" w:rsidRPr="00305B9C" w:rsidRDefault="00CA4210" w:rsidP="00CA4210">
      <w:pPr>
        <w:pStyle w:val="Doc-text2"/>
        <w:rPr>
          <w:i/>
          <w:iCs/>
        </w:rPr>
      </w:pPr>
      <w:r w:rsidRPr="00305B9C">
        <w:rPr>
          <w:i/>
          <w:iCs/>
        </w:rPr>
        <w:t>Proposal 2: NW configure the legacy PDCP discard timer and PDU set integrity indication, e.g. information provided by CN, to enable the timer-based discarding of PDU/SDUs of a PDU set.</w:t>
      </w:r>
    </w:p>
    <w:p w14:paraId="09FBE3D2" w14:textId="77777777" w:rsidR="00CA4210" w:rsidRPr="00305B9C" w:rsidRDefault="00CA4210" w:rsidP="00CA4210">
      <w:pPr>
        <w:pStyle w:val="Doc-text2"/>
        <w:rPr>
          <w:i/>
          <w:iCs/>
        </w:rPr>
      </w:pPr>
    </w:p>
    <w:p w14:paraId="1F5F9894" w14:textId="77777777" w:rsidR="00CA4210" w:rsidRPr="00305B9C" w:rsidRDefault="00CA4210" w:rsidP="00CA4210">
      <w:pPr>
        <w:pStyle w:val="Doc-text2"/>
        <w:rPr>
          <w:i/>
          <w:iCs/>
        </w:rPr>
      </w:pPr>
      <w:r w:rsidRPr="00305B9C">
        <w:rPr>
          <w:i/>
          <w:iCs/>
        </w:rPr>
        <w:t>Proposal 3: RAN2 to discuss whether discarding of PDUs in a PDU set before expiration of the PDCP discard timer in case of UL congestion is supported.</w:t>
      </w:r>
    </w:p>
    <w:p w14:paraId="316D1C77" w14:textId="77777777" w:rsidR="00CA4210" w:rsidRPr="00305B9C" w:rsidRDefault="00CA4210" w:rsidP="00CA4210">
      <w:pPr>
        <w:pStyle w:val="Doc-text2"/>
        <w:rPr>
          <w:i/>
          <w:iCs/>
        </w:rPr>
      </w:pPr>
    </w:p>
    <w:p w14:paraId="41E9CBA2" w14:textId="77777777" w:rsidR="00CA4210" w:rsidRPr="00305B9C" w:rsidRDefault="00CA4210" w:rsidP="00CA4210">
      <w:pPr>
        <w:pStyle w:val="Doc-text2"/>
        <w:rPr>
          <w:i/>
          <w:iCs/>
        </w:rPr>
      </w:pPr>
      <w:r w:rsidRPr="00305B9C">
        <w:rPr>
          <w:i/>
          <w:iCs/>
        </w:rPr>
        <w:t>Proposal 4: RAN2 to discuss enhancements to the discarding mechanism, e.g. informing receiving entity about discarded packets at the transmitter side, which may impact PDCP/RLC window operation.</w:t>
      </w:r>
    </w:p>
    <w:p w14:paraId="4135EDDA" w14:textId="77777777" w:rsidR="00CA4210" w:rsidRPr="00305B9C" w:rsidRDefault="00CA4210" w:rsidP="00CA4210">
      <w:pPr>
        <w:pStyle w:val="Doc-text2"/>
        <w:rPr>
          <w:i/>
          <w:iCs/>
        </w:rPr>
      </w:pPr>
    </w:p>
    <w:p w14:paraId="4CF2A288" w14:textId="77777777" w:rsidR="00CA4210" w:rsidRPr="00305B9C" w:rsidRDefault="00CA4210" w:rsidP="00CA4210">
      <w:pPr>
        <w:pStyle w:val="Doc-text2"/>
        <w:rPr>
          <w:i/>
          <w:iCs/>
        </w:rPr>
      </w:pPr>
      <w:r w:rsidRPr="00305B9C">
        <w:rPr>
          <w:i/>
          <w:iCs/>
        </w:rPr>
        <w:t xml:space="preserve">Proposal 5: RAN2 should discuss UE reporting enhancements to inform </w:t>
      </w:r>
      <w:proofErr w:type="spellStart"/>
      <w:r w:rsidRPr="00305B9C">
        <w:rPr>
          <w:i/>
          <w:iCs/>
        </w:rPr>
        <w:t>gNB</w:t>
      </w:r>
      <w:proofErr w:type="spellEnd"/>
      <w:r w:rsidRPr="00305B9C">
        <w:rPr>
          <w:i/>
          <w:iCs/>
        </w:rPr>
        <w:t xml:space="preserve"> about discarded PDU/SDUs at the transmitter side, e.g. when the delay budget is exceeded for data which has been previously reported in a BSR</w:t>
      </w:r>
    </w:p>
    <w:p w14:paraId="1352092F" w14:textId="77777777" w:rsidR="00CA4210" w:rsidRPr="00305B9C" w:rsidRDefault="00CA4210" w:rsidP="00CA4210">
      <w:pPr>
        <w:pStyle w:val="Doc-text2"/>
      </w:pPr>
    </w:p>
    <w:p w14:paraId="4D371861" w14:textId="6F5C1503" w:rsidR="00CA4210" w:rsidRPr="00305B9C" w:rsidRDefault="00CA4210" w:rsidP="00CA4210">
      <w:pPr>
        <w:pStyle w:val="Doc-title"/>
      </w:pPr>
      <w:r w:rsidRPr="00305B9C">
        <w:t>R2-2212331</w:t>
      </w:r>
      <w:r w:rsidRPr="00305B9C">
        <w:tab/>
        <w:t>Discussion on PDUs Discarding</w:t>
      </w:r>
      <w:r w:rsidRPr="00305B9C">
        <w:tab/>
        <w:t>Google Inc.</w:t>
      </w:r>
      <w:r w:rsidRPr="00305B9C">
        <w:tab/>
        <w:t>discussion</w:t>
      </w:r>
    </w:p>
    <w:p w14:paraId="55AF25F1"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Focus on P1, P4</w:t>
      </w:r>
    </w:p>
    <w:p w14:paraId="3B4F6D30" w14:textId="77777777" w:rsidR="00CA4210" w:rsidRPr="00305B9C" w:rsidRDefault="00CA4210" w:rsidP="00CA4210">
      <w:pPr>
        <w:pStyle w:val="Doc-text2"/>
      </w:pPr>
    </w:p>
    <w:p w14:paraId="711C8DB8" w14:textId="77777777" w:rsidR="00CA4210" w:rsidRPr="00305B9C" w:rsidRDefault="00CA4210" w:rsidP="00CA4210">
      <w:pPr>
        <w:pStyle w:val="Doc-text2"/>
        <w:rPr>
          <w:i/>
          <w:iCs/>
        </w:rPr>
      </w:pPr>
      <w:r w:rsidRPr="00305B9C">
        <w:rPr>
          <w:i/>
          <w:iCs/>
        </w:rPr>
        <w:t>Proposal 1: The two options below are supported and configurable by the network:</w:t>
      </w:r>
    </w:p>
    <w:p w14:paraId="6F75D064" w14:textId="77777777" w:rsidR="00CA4210" w:rsidRPr="00305B9C" w:rsidRDefault="00CA4210" w:rsidP="00CA4210">
      <w:pPr>
        <w:pStyle w:val="Doc-text2"/>
        <w:rPr>
          <w:i/>
          <w:iCs/>
        </w:rPr>
      </w:pPr>
      <w:r w:rsidRPr="00305B9C">
        <w:rPr>
          <w:i/>
          <w:iCs/>
        </w:rPr>
        <w:t>•</w:t>
      </w:r>
      <w:r w:rsidRPr="00305B9C">
        <w:rPr>
          <w:i/>
          <w:iCs/>
        </w:rPr>
        <w:tab/>
        <w:t>Option 1: the remainder of the PDUs in the PDU Set should be discarded in case a PDU meets the discard criteria</w:t>
      </w:r>
    </w:p>
    <w:p w14:paraId="15C8729C" w14:textId="77777777" w:rsidR="00CA4210" w:rsidRPr="00305B9C" w:rsidRDefault="00CA4210" w:rsidP="00CA4210">
      <w:pPr>
        <w:pStyle w:val="Doc-text2"/>
        <w:rPr>
          <w:i/>
          <w:iCs/>
        </w:rPr>
      </w:pPr>
      <w:r w:rsidRPr="00305B9C">
        <w:rPr>
          <w:i/>
          <w:iCs/>
        </w:rPr>
        <w:t>•</w:t>
      </w:r>
      <w:r w:rsidRPr="00305B9C">
        <w:rPr>
          <w:i/>
          <w:iCs/>
        </w:rPr>
        <w:tab/>
        <w:t>Option 2: the remainder of the PDUs in the PDU Set are still delivered in case a PDU meets the discard criteria.</w:t>
      </w:r>
    </w:p>
    <w:p w14:paraId="45E17BE6" w14:textId="77777777" w:rsidR="00CA4210" w:rsidRPr="00305B9C" w:rsidRDefault="00CA4210" w:rsidP="00CA4210">
      <w:pPr>
        <w:pStyle w:val="Doc-text2"/>
      </w:pPr>
      <w:r w:rsidRPr="00305B9C">
        <w:t>-</w:t>
      </w:r>
      <w:r w:rsidRPr="00305B9C">
        <w:tab/>
        <w:t>Samsung wonders if the configuration would be per DRB or PDU set? What does discard criteria mean? CMCC agrees with intent of P1 but SA2 is still discussing these options. So we can’t decide yet. vivo agrees with CMCC that we could list options but not yet agree. Could still specify only one option. Could be also some PDUs meet the criteria but not all.</w:t>
      </w:r>
    </w:p>
    <w:p w14:paraId="765B0D5A" w14:textId="77777777" w:rsidR="00CA4210" w:rsidRPr="00305B9C" w:rsidRDefault="00CA4210" w:rsidP="00CA4210">
      <w:pPr>
        <w:pStyle w:val="Doc-text2"/>
      </w:pPr>
      <w:r w:rsidRPr="00305B9C">
        <w:t>-</w:t>
      </w:r>
      <w:r w:rsidRPr="00305B9C">
        <w:tab/>
        <w:t xml:space="preserve">Meta thinks SA2 agreed to specify at least first option. Agrees with CMCC that we can just consider both options for now. NEC agrees we could </w:t>
      </w:r>
      <w:proofErr w:type="spellStart"/>
      <w:r w:rsidRPr="00305B9C">
        <w:t>dicuss</w:t>
      </w:r>
      <w:proofErr w:type="spellEnd"/>
      <w:r w:rsidRPr="00305B9C">
        <w:t xml:space="preserve"> both options. Intel agrees with P1. OPPO agree the configurability, and it could be per DRB. LGE thinks we have only one criteria and </w:t>
      </w:r>
      <w:proofErr w:type="spellStart"/>
      <w:r w:rsidRPr="00305B9C">
        <w:t>shouldn’ät</w:t>
      </w:r>
      <w:proofErr w:type="spellEnd"/>
      <w:r w:rsidRPr="00305B9C">
        <w:t xml:space="preserve"> discuss this now. Should wait until we have understanding on new criteria. </w:t>
      </w:r>
      <w:proofErr w:type="spellStart"/>
      <w:r w:rsidRPr="00305B9C">
        <w:t>Hauwei</w:t>
      </w:r>
      <w:proofErr w:type="spellEnd"/>
      <w:r w:rsidRPr="00305B9C">
        <w:t xml:space="preserve"> thinks SA2 sent LS that there are QoS criteria parameters, which map to these options. Agrees with P1 and there could be third option but that is still under SA2 discussion. Lenovo agrees with Huawei. MTK thinks we could </w:t>
      </w:r>
      <w:proofErr w:type="spellStart"/>
      <w:r w:rsidRPr="00305B9C">
        <w:t>hust</w:t>
      </w:r>
      <w:proofErr w:type="spellEnd"/>
      <w:r w:rsidRPr="00305B9C">
        <w:t xml:space="preserve"> say discard is configurable. ZTE thinks option 2 is legacy.</w:t>
      </w:r>
    </w:p>
    <w:p w14:paraId="1E1C3DFE" w14:textId="77777777" w:rsidR="00CA4210" w:rsidRPr="00305B9C" w:rsidRDefault="00CA4210" w:rsidP="00CA4210">
      <w:pPr>
        <w:pStyle w:val="Doc-text2"/>
      </w:pPr>
    </w:p>
    <w:p w14:paraId="3C82FC56" w14:textId="77777777" w:rsidR="00CA4210" w:rsidRPr="00305B9C" w:rsidRDefault="00CA4210" w:rsidP="00CA4210">
      <w:pPr>
        <w:pStyle w:val="Doc-text2"/>
      </w:pPr>
    </w:p>
    <w:p w14:paraId="08173887" w14:textId="77777777" w:rsidR="00CA4210" w:rsidRPr="00305B9C" w:rsidRDefault="00CA4210" w:rsidP="00CA4210">
      <w:pPr>
        <w:pStyle w:val="Doc-text2"/>
        <w:rPr>
          <w:i/>
          <w:iCs/>
        </w:rPr>
      </w:pPr>
      <w:r w:rsidRPr="00305B9C">
        <w:rPr>
          <w:i/>
          <w:iCs/>
        </w:rPr>
        <w:t xml:space="preserve">Proposal 2: For UE transmitter, if the UE decides to discard a PDU Set, the UE transmits to the </w:t>
      </w:r>
      <w:proofErr w:type="spellStart"/>
      <w:r w:rsidRPr="00305B9C">
        <w:rPr>
          <w:i/>
          <w:iCs/>
        </w:rPr>
        <w:t>gNB</w:t>
      </w:r>
      <w:proofErr w:type="spellEnd"/>
      <w:r w:rsidRPr="00305B9C">
        <w:rPr>
          <w:i/>
          <w:iCs/>
        </w:rPr>
        <w:t xml:space="preserve"> a cancellation indication to cancel the remaining CG-PUSCH resources of the PDU Set.</w:t>
      </w:r>
    </w:p>
    <w:p w14:paraId="7DE038E1" w14:textId="77777777" w:rsidR="00CA4210" w:rsidRPr="00305B9C" w:rsidRDefault="00CA4210" w:rsidP="00CA4210">
      <w:pPr>
        <w:pStyle w:val="Doc-text2"/>
        <w:rPr>
          <w:i/>
          <w:iCs/>
        </w:rPr>
      </w:pPr>
      <w:r w:rsidRPr="00305B9C">
        <w:rPr>
          <w:i/>
          <w:iCs/>
        </w:rPr>
        <w:t xml:space="preserve">Proposal 3: UE signals to the network an indication about the discarded data, ignores a DCI scheduling a retransmission if any and requests the network to terminate the HARQ process. </w:t>
      </w:r>
    </w:p>
    <w:p w14:paraId="1DF30587" w14:textId="77777777" w:rsidR="00CA4210" w:rsidRPr="00305B9C" w:rsidRDefault="00CA4210" w:rsidP="00CA4210">
      <w:pPr>
        <w:pStyle w:val="Doc-text2"/>
        <w:rPr>
          <w:i/>
          <w:iCs/>
        </w:rPr>
      </w:pPr>
      <w:r w:rsidRPr="00305B9C">
        <w:rPr>
          <w:i/>
          <w:iCs/>
        </w:rPr>
        <w:t>Proposal 4:  Network can request the UE to discard an UL PDU Set due to PDUs decoding failure after HARQ retransmissions.</w:t>
      </w:r>
    </w:p>
    <w:p w14:paraId="0F27D434" w14:textId="77777777" w:rsidR="00CA4210" w:rsidRPr="00305B9C" w:rsidRDefault="00CA4210" w:rsidP="00CA4210">
      <w:pPr>
        <w:pStyle w:val="Doc-text2"/>
      </w:pPr>
      <w:r w:rsidRPr="00305B9C">
        <w:t>-</w:t>
      </w:r>
      <w:r w:rsidRPr="00305B9C">
        <w:tab/>
        <w:t xml:space="preserve">NEC thinks Network may not know which PDU Set is lost. (1) the receiver (network here) may not know the PDU Set SN if the SN is not transmitted in band. (2) if the receiver fails to receive </w:t>
      </w:r>
      <w:r w:rsidRPr="00305B9C">
        <w:lastRenderedPageBreak/>
        <w:t>the MAC PDU, it doesn't know which PDU Set is lost. (3) multiple SDU/PDUs belonging to different PDU Set may be multiplexed in the same MAC PDU. Huawei agrees.</w:t>
      </w:r>
    </w:p>
    <w:p w14:paraId="06047F4C" w14:textId="77777777" w:rsidR="00CA4210" w:rsidRPr="00305B9C" w:rsidRDefault="00CA4210" w:rsidP="00CA4210">
      <w:pPr>
        <w:pStyle w:val="Doc-text2"/>
      </w:pPr>
    </w:p>
    <w:p w14:paraId="7594471F" w14:textId="63390431" w:rsidR="00CA4210" w:rsidRPr="00305B9C" w:rsidRDefault="00CA4210" w:rsidP="00CA4210">
      <w:pPr>
        <w:pStyle w:val="Doc-title"/>
      </w:pPr>
      <w:r w:rsidRPr="00305B9C">
        <w:t>R2-2211179</w:t>
      </w:r>
      <w:r w:rsidRPr="00305B9C">
        <w:tab/>
        <w:t>Discussion on PDU discard</w:t>
      </w:r>
      <w:r w:rsidRPr="00305B9C">
        <w:tab/>
        <w:t>Qualcomm Incorporated</w:t>
      </w:r>
      <w:r w:rsidRPr="00305B9C">
        <w:tab/>
        <w:t>discussion</w:t>
      </w:r>
      <w:r w:rsidRPr="00305B9C">
        <w:tab/>
        <w:t>Rel-18</w:t>
      </w:r>
      <w:r w:rsidRPr="00305B9C">
        <w:tab/>
        <w:t>FS_NR_XR_enh</w:t>
      </w:r>
    </w:p>
    <w:p w14:paraId="54795929" w14:textId="47ECBB92" w:rsidR="00CA4210" w:rsidRPr="00305B9C" w:rsidRDefault="00CA4210" w:rsidP="00CA4210">
      <w:pPr>
        <w:pStyle w:val="Doc-title"/>
      </w:pPr>
      <w:r w:rsidRPr="00305B9C">
        <w:t>R2-2211380</w:t>
      </w:r>
      <w:r w:rsidRPr="00305B9C">
        <w:tab/>
        <w:t>Packet discard for XR traffic</w:t>
      </w:r>
      <w:r w:rsidRPr="00305B9C">
        <w:tab/>
        <w:t>Intel Corporation</w:t>
      </w:r>
      <w:r w:rsidRPr="00305B9C">
        <w:tab/>
        <w:t>discussion</w:t>
      </w:r>
      <w:r w:rsidRPr="00305B9C">
        <w:tab/>
        <w:t>Rel-18</w:t>
      </w:r>
      <w:r w:rsidRPr="00305B9C">
        <w:tab/>
        <w:t>FS_NR_XR_enh</w:t>
      </w:r>
    </w:p>
    <w:p w14:paraId="4E5E5F1F" w14:textId="7C638745" w:rsidR="00CA4210" w:rsidRPr="00305B9C" w:rsidRDefault="00CA4210" w:rsidP="00CA4210">
      <w:pPr>
        <w:pStyle w:val="Doc-title"/>
      </w:pPr>
      <w:r w:rsidRPr="00305B9C">
        <w:t>R2-2211439</w:t>
      </w:r>
      <w:r w:rsidRPr="00305B9C">
        <w:tab/>
        <w:t>PDU Discard of XR services</w:t>
      </w:r>
      <w:r w:rsidRPr="00305B9C">
        <w:tab/>
        <w:t>CATT</w:t>
      </w:r>
      <w:r w:rsidRPr="00305B9C">
        <w:tab/>
        <w:t>discussion</w:t>
      </w:r>
      <w:r w:rsidRPr="00305B9C">
        <w:tab/>
        <w:t>Rel-18</w:t>
      </w:r>
      <w:r w:rsidRPr="00305B9C">
        <w:tab/>
        <w:t>FS_NR_XR_enh</w:t>
      </w:r>
    </w:p>
    <w:p w14:paraId="15741150" w14:textId="5AD3FAA9" w:rsidR="00CA4210" w:rsidRPr="00305B9C" w:rsidRDefault="00CA4210" w:rsidP="00CA4210">
      <w:pPr>
        <w:pStyle w:val="Doc-title"/>
      </w:pPr>
      <w:r w:rsidRPr="00305B9C">
        <w:t>R2-2211493</w:t>
      </w:r>
      <w:r w:rsidRPr="00305B9C">
        <w:tab/>
        <w:t>Discussion on PDU discard for XR awareness</w:t>
      </w:r>
      <w:r w:rsidRPr="00305B9C">
        <w:tab/>
        <w:t>vivo</w:t>
      </w:r>
      <w:r w:rsidRPr="00305B9C">
        <w:tab/>
        <w:t>discussion</w:t>
      </w:r>
      <w:r w:rsidRPr="00305B9C">
        <w:tab/>
        <w:t>Rel-18</w:t>
      </w:r>
      <w:r w:rsidRPr="00305B9C">
        <w:tab/>
        <w:t>FS_NR_XR_enh</w:t>
      </w:r>
      <w:r w:rsidRPr="00305B9C">
        <w:tab/>
        <w:t>R2-2209487</w:t>
      </w:r>
    </w:p>
    <w:p w14:paraId="20C8F6DE" w14:textId="71DE0F6C" w:rsidR="00CA4210" w:rsidRPr="00305B9C" w:rsidRDefault="00CA4210" w:rsidP="00CA4210">
      <w:pPr>
        <w:pStyle w:val="Doc-title"/>
      </w:pPr>
      <w:r w:rsidRPr="00305B9C">
        <w:t>R2-2211525</w:t>
      </w:r>
      <w:r w:rsidRPr="00305B9C">
        <w:tab/>
        <w:t>PDU-set discard functionality for XR</w:t>
      </w:r>
      <w:r w:rsidRPr="00305B9C">
        <w:tab/>
        <w:t>ZTE Corporation, Sanechips</w:t>
      </w:r>
      <w:r w:rsidRPr="00305B9C">
        <w:tab/>
        <w:t>discussion</w:t>
      </w:r>
    </w:p>
    <w:p w14:paraId="58B35D17" w14:textId="06D55231" w:rsidR="00CA4210" w:rsidRPr="00305B9C" w:rsidRDefault="00CA4210" w:rsidP="00CA4210">
      <w:pPr>
        <w:pStyle w:val="Doc-title"/>
      </w:pPr>
      <w:r w:rsidRPr="00305B9C">
        <w:t>R2-2211587</w:t>
      </w:r>
      <w:r w:rsidRPr="00305B9C">
        <w:tab/>
        <w:t>Discussing on PDU discarding of XR traffic</w:t>
      </w:r>
      <w:r w:rsidRPr="00305B9C">
        <w:tab/>
        <w:t>Xiaomi Communications</w:t>
      </w:r>
      <w:r w:rsidRPr="00305B9C">
        <w:tab/>
        <w:t>discussion</w:t>
      </w:r>
    </w:p>
    <w:p w14:paraId="74072F44" w14:textId="7A9C0342" w:rsidR="00CA4210" w:rsidRPr="00305B9C" w:rsidRDefault="00CA4210" w:rsidP="00CA4210">
      <w:pPr>
        <w:pStyle w:val="Doc-title"/>
      </w:pPr>
      <w:r w:rsidRPr="00305B9C">
        <w:t>R2-2211599</w:t>
      </w:r>
      <w:r w:rsidRPr="00305B9C">
        <w:tab/>
        <w:t>PDU Discard for XR</w:t>
      </w:r>
      <w:r w:rsidRPr="00305B9C">
        <w:tab/>
        <w:t>Nokia, Nokia Shanghai Bell</w:t>
      </w:r>
      <w:r w:rsidRPr="00305B9C">
        <w:tab/>
        <w:t>discussion</w:t>
      </w:r>
      <w:r w:rsidRPr="00305B9C">
        <w:tab/>
        <w:t>Rel-18</w:t>
      </w:r>
      <w:r w:rsidRPr="00305B9C">
        <w:tab/>
        <w:t>FS_NR_XR_enh</w:t>
      </w:r>
    </w:p>
    <w:p w14:paraId="52AD43D4" w14:textId="143F2AA9" w:rsidR="00CA4210" w:rsidRPr="00305B9C" w:rsidRDefault="00CA4210" w:rsidP="00CA4210">
      <w:pPr>
        <w:pStyle w:val="Doc-title"/>
      </w:pPr>
      <w:r w:rsidRPr="00305B9C">
        <w:t>R2-2211720</w:t>
      </w:r>
      <w:r w:rsidRPr="00305B9C">
        <w:tab/>
        <w:t>Packet Discarding and Reordering Enhancements for XR</w:t>
      </w:r>
      <w:r w:rsidRPr="00305B9C">
        <w:tab/>
        <w:t>Apple</w:t>
      </w:r>
      <w:r w:rsidRPr="00305B9C">
        <w:tab/>
        <w:t>discussion</w:t>
      </w:r>
      <w:r w:rsidRPr="00305B9C">
        <w:tab/>
        <w:t>FS_NR_XR_enh</w:t>
      </w:r>
    </w:p>
    <w:p w14:paraId="5C100D3B" w14:textId="758CBD43" w:rsidR="00CA4210" w:rsidRPr="00305B9C" w:rsidRDefault="00CA4210" w:rsidP="00CA4210">
      <w:pPr>
        <w:pStyle w:val="Doc-title"/>
      </w:pPr>
      <w:r w:rsidRPr="00305B9C">
        <w:t>R2-2211859</w:t>
      </w:r>
      <w:r w:rsidRPr="00305B9C">
        <w:tab/>
        <w:t>On PSDB and PDU discard</w:t>
      </w:r>
      <w:r w:rsidRPr="00305B9C">
        <w:tab/>
        <w:t>MediaTek Inc.</w:t>
      </w:r>
      <w:r w:rsidRPr="00305B9C">
        <w:tab/>
        <w:t>discussion</w:t>
      </w:r>
      <w:r w:rsidRPr="00305B9C">
        <w:tab/>
        <w:t>Rel-18</w:t>
      </w:r>
      <w:r w:rsidRPr="00305B9C">
        <w:tab/>
        <w:t>FS_NR_XR_enh</w:t>
      </w:r>
      <w:r w:rsidRPr="00305B9C">
        <w:tab/>
        <w:t>R2-2210650</w:t>
      </w:r>
    </w:p>
    <w:p w14:paraId="6ED87BE1" w14:textId="6A63DEC2" w:rsidR="00CA4210" w:rsidRPr="00305B9C" w:rsidRDefault="00CA4210" w:rsidP="00CA4210">
      <w:pPr>
        <w:pStyle w:val="Doc-title"/>
      </w:pPr>
      <w:r w:rsidRPr="00305B9C">
        <w:t>R2-2211924</w:t>
      </w:r>
      <w:r w:rsidRPr="00305B9C">
        <w:tab/>
        <w:t>Considerations on XR PDU discard</w:t>
      </w:r>
      <w:r w:rsidRPr="00305B9C">
        <w:tab/>
        <w:t>Sony</w:t>
      </w:r>
      <w:r w:rsidRPr="00305B9C">
        <w:tab/>
        <w:t>discussion</w:t>
      </w:r>
      <w:r w:rsidRPr="00305B9C">
        <w:tab/>
        <w:t>Rel-18</w:t>
      </w:r>
      <w:r w:rsidRPr="00305B9C">
        <w:tab/>
        <w:t>FS_NR_XR_enh</w:t>
      </w:r>
    </w:p>
    <w:p w14:paraId="021552B7" w14:textId="1E1DFDCA" w:rsidR="00CA4210" w:rsidRPr="00305B9C" w:rsidRDefault="00CA4210" w:rsidP="00CA4210">
      <w:pPr>
        <w:pStyle w:val="Doc-title"/>
      </w:pPr>
      <w:r w:rsidRPr="00305B9C">
        <w:t>R2-2211959</w:t>
      </w:r>
      <w:r w:rsidRPr="00305B9C">
        <w:tab/>
        <w:t>Discussion on PDU discard</w:t>
      </w:r>
      <w:r w:rsidRPr="00305B9C">
        <w:tab/>
        <w:t>OPPO</w:t>
      </w:r>
      <w:r w:rsidRPr="00305B9C">
        <w:tab/>
        <w:t>discussion</w:t>
      </w:r>
      <w:r w:rsidRPr="00305B9C">
        <w:tab/>
        <w:t>Rel-18</w:t>
      </w:r>
      <w:r w:rsidRPr="00305B9C">
        <w:tab/>
        <w:t>FS_NR_XR_enh</w:t>
      </w:r>
    </w:p>
    <w:p w14:paraId="0712E038" w14:textId="79207581" w:rsidR="00CA4210" w:rsidRPr="00305B9C" w:rsidRDefault="00CA4210" w:rsidP="00CA4210">
      <w:pPr>
        <w:pStyle w:val="Doc-title"/>
      </w:pPr>
      <w:r w:rsidRPr="00305B9C">
        <w:t>R2-2212098</w:t>
      </w:r>
      <w:r w:rsidRPr="00305B9C">
        <w:tab/>
        <w:t>PDU Set and PDCP Discard Handling</w:t>
      </w:r>
      <w:r w:rsidRPr="00305B9C">
        <w:tab/>
        <w:t>Samsung R&amp;D Institute India</w:t>
      </w:r>
      <w:r w:rsidRPr="00305B9C">
        <w:tab/>
        <w:t>discussion</w:t>
      </w:r>
      <w:r w:rsidRPr="00305B9C">
        <w:tab/>
        <w:t>Rel-18</w:t>
      </w:r>
    </w:p>
    <w:p w14:paraId="7A307E7D" w14:textId="6B11B84B" w:rsidR="00CA4210" w:rsidRPr="00305B9C" w:rsidRDefault="00CA4210" w:rsidP="00CA4210">
      <w:pPr>
        <w:pStyle w:val="Doc-title"/>
      </w:pPr>
      <w:r w:rsidRPr="00305B9C">
        <w:t>R2-2212164</w:t>
      </w:r>
      <w:r w:rsidRPr="00305B9C">
        <w:tab/>
        <w:t>PDU discard of XR traffic</w:t>
      </w:r>
      <w:r w:rsidRPr="00305B9C">
        <w:tab/>
        <w:t>Spreadtrum Communications</w:t>
      </w:r>
      <w:r w:rsidRPr="00305B9C">
        <w:tab/>
        <w:t>discussion</w:t>
      </w:r>
      <w:r w:rsidRPr="00305B9C">
        <w:tab/>
        <w:t>Rel-18</w:t>
      </w:r>
    </w:p>
    <w:p w14:paraId="31717072" w14:textId="6A2FE5B1" w:rsidR="00CA4210" w:rsidRPr="00305B9C" w:rsidRDefault="00CA4210" w:rsidP="00CA4210">
      <w:pPr>
        <w:pStyle w:val="Doc-title"/>
      </w:pPr>
      <w:r w:rsidRPr="00305B9C">
        <w:t>R2-2212191</w:t>
      </w:r>
      <w:r w:rsidRPr="00305B9C">
        <w:tab/>
        <w:t>Discussion on PDU discarding for XR traffic</w:t>
      </w:r>
      <w:r w:rsidRPr="00305B9C">
        <w:tab/>
        <w:t>Huawei, HiSilicon</w:t>
      </w:r>
      <w:r w:rsidRPr="00305B9C">
        <w:tab/>
        <w:t>discussion</w:t>
      </w:r>
      <w:r w:rsidRPr="00305B9C">
        <w:tab/>
        <w:t>Rel-18</w:t>
      </w:r>
      <w:r w:rsidRPr="00305B9C">
        <w:tab/>
        <w:t>FS_NR_XR_enh</w:t>
      </w:r>
    </w:p>
    <w:p w14:paraId="67F39775" w14:textId="1837F890" w:rsidR="00CA4210" w:rsidRPr="00305B9C" w:rsidRDefault="00CA4210" w:rsidP="00CA4210">
      <w:pPr>
        <w:pStyle w:val="Doc-title"/>
      </w:pPr>
      <w:r w:rsidRPr="00305B9C">
        <w:t>R2-2212473</w:t>
      </w:r>
      <w:r w:rsidRPr="00305B9C">
        <w:tab/>
        <w:t>Discussion on PDU discard</w:t>
      </w:r>
      <w:r w:rsidRPr="00305B9C">
        <w:tab/>
        <w:t>InterDigital, Inc.</w:t>
      </w:r>
      <w:r w:rsidRPr="00305B9C">
        <w:tab/>
        <w:t>discussion</w:t>
      </w:r>
      <w:r w:rsidRPr="00305B9C">
        <w:tab/>
        <w:t>Rel-18</w:t>
      </w:r>
      <w:r w:rsidRPr="00305B9C">
        <w:tab/>
        <w:t>FS_NR_XR_enh</w:t>
      </w:r>
    </w:p>
    <w:p w14:paraId="07065FBD" w14:textId="325024BC" w:rsidR="00CA4210" w:rsidRPr="00305B9C" w:rsidRDefault="00CA4210" w:rsidP="00CA4210">
      <w:pPr>
        <w:pStyle w:val="Doc-title"/>
      </w:pPr>
      <w:r w:rsidRPr="00305B9C">
        <w:t>R2-2212537</w:t>
      </w:r>
      <w:r w:rsidRPr="00305B9C">
        <w:tab/>
        <w:t>Discussion on PDU discard for XR awareness</w:t>
      </w:r>
      <w:r w:rsidRPr="00305B9C">
        <w:tab/>
        <w:t>NEC Corporation</w:t>
      </w:r>
      <w:r w:rsidRPr="00305B9C">
        <w:tab/>
        <w:t>discussion</w:t>
      </w:r>
      <w:r w:rsidRPr="00305B9C">
        <w:tab/>
        <w:t>Rel-18</w:t>
      </w:r>
      <w:r w:rsidRPr="00305B9C">
        <w:tab/>
        <w:t>FS_NR_XR_enh</w:t>
      </w:r>
    </w:p>
    <w:p w14:paraId="1A938F48" w14:textId="18963CAD" w:rsidR="00CA4210" w:rsidRPr="00305B9C" w:rsidRDefault="00CA4210" w:rsidP="00CA4210">
      <w:pPr>
        <w:pStyle w:val="Doc-title"/>
      </w:pPr>
      <w:r w:rsidRPr="00305B9C">
        <w:t>R2-2212582</w:t>
      </w:r>
      <w:r w:rsidRPr="00305B9C">
        <w:tab/>
        <w:t>Discussion on PDU Discard</w:t>
      </w:r>
      <w:r w:rsidRPr="00305B9C">
        <w:tab/>
        <w:t>Meta USA</w:t>
      </w:r>
      <w:r w:rsidRPr="00305B9C">
        <w:tab/>
        <w:t>discussion</w:t>
      </w:r>
      <w:r w:rsidRPr="00305B9C">
        <w:tab/>
        <w:t>Rel-18</w:t>
      </w:r>
    </w:p>
    <w:p w14:paraId="29EC8AC9" w14:textId="4A0C019C" w:rsidR="00CA4210" w:rsidRPr="00305B9C" w:rsidRDefault="00CA4210" w:rsidP="00CA4210">
      <w:pPr>
        <w:pStyle w:val="Doc-title"/>
      </w:pPr>
      <w:r w:rsidRPr="00305B9C">
        <w:t>R2-2212702</w:t>
      </w:r>
      <w:r w:rsidRPr="00305B9C">
        <w:tab/>
        <w:t>Considerations on PDU Discarding of XR Traffic</w:t>
      </w:r>
      <w:r w:rsidRPr="00305B9C">
        <w:tab/>
        <w:t>CMCC</w:t>
      </w:r>
      <w:r w:rsidRPr="00305B9C">
        <w:tab/>
        <w:t>discussion</w:t>
      </w:r>
      <w:r w:rsidRPr="00305B9C">
        <w:tab/>
        <w:t>Rel-18</w:t>
      </w:r>
      <w:r w:rsidRPr="00305B9C">
        <w:tab/>
        <w:t>FS_NR_XR_enh</w:t>
      </w:r>
    </w:p>
    <w:p w14:paraId="7294FB63" w14:textId="154E2F57" w:rsidR="00CA4210" w:rsidRPr="00305B9C" w:rsidRDefault="00CA4210" w:rsidP="00CA4210">
      <w:pPr>
        <w:pStyle w:val="Doc-title"/>
      </w:pPr>
      <w:r w:rsidRPr="00305B9C">
        <w:t>R2-2212758</w:t>
      </w:r>
      <w:r w:rsidRPr="00305B9C">
        <w:tab/>
        <w:t>Discussion on the discard and retransmission</w:t>
      </w:r>
      <w:r w:rsidRPr="00305B9C">
        <w:tab/>
        <w:t>LG Electronics Inc.</w:t>
      </w:r>
      <w:r w:rsidRPr="00305B9C">
        <w:tab/>
        <w:t>discussion</w:t>
      </w:r>
      <w:r w:rsidRPr="00305B9C">
        <w:tab/>
        <w:t>FS_NR_XR_enh</w:t>
      </w:r>
    </w:p>
    <w:p w14:paraId="587CF1E9" w14:textId="51A188AF" w:rsidR="00CA4210" w:rsidRPr="00305B9C" w:rsidRDefault="00CA4210" w:rsidP="00CA4210">
      <w:pPr>
        <w:pStyle w:val="Doc-title"/>
      </w:pPr>
      <w:r w:rsidRPr="00305B9C">
        <w:t>R2-2212887</w:t>
      </w:r>
      <w:r w:rsidRPr="00305B9C">
        <w:tab/>
        <w:t>Discussion on PDU Discard</w:t>
      </w:r>
      <w:r w:rsidRPr="00305B9C">
        <w:tab/>
        <w:t>Ericsson</w:t>
      </w:r>
      <w:r w:rsidRPr="00305B9C">
        <w:tab/>
        <w:t>discussion</w:t>
      </w:r>
      <w:r w:rsidRPr="00305B9C">
        <w:tab/>
        <w:t>Rel-18</w:t>
      </w:r>
      <w:r w:rsidRPr="00305B9C">
        <w:tab/>
        <w:t>FS_NR_XR_enh</w:t>
      </w:r>
    </w:p>
    <w:p w14:paraId="4C5955AE" w14:textId="77777777" w:rsidR="00CA4210" w:rsidRPr="00305B9C" w:rsidRDefault="00CA4210" w:rsidP="00CA4210">
      <w:pPr>
        <w:pStyle w:val="Doc-text2"/>
        <w:ind w:left="0" w:firstLine="0"/>
      </w:pPr>
    </w:p>
    <w:p w14:paraId="1A38CC7B" w14:textId="77777777" w:rsidR="00CA4210" w:rsidRPr="00305B9C" w:rsidRDefault="00CA4210" w:rsidP="00CA4210">
      <w:pPr>
        <w:pStyle w:val="Doc-text2"/>
        <w:ind w:left="0" w:firstLine="0"/>
      </w:pPr>
    </w:p>
    <w:p w14:paraId="10093D1D" w14:textId="77777777" w:rsidR="00CA4210" w:rsidRPr="00305B9C" w:rsidRDefault="00CA4210" w:rsidP="00CA4210">
      <w:pPr>
        <w:pStyle w:val="Heading3"/>
      </w:pPr>
      <w:bookmarkStart w:id="492" w:name="_Toc120536962"/>
      <w:bookmarkStart w:id="493" w:name="_Toc127484903"/>
      <w:r w:rsidRPr="00305B9C">
        <w:t>8.5.3</w:t>
      </w:r>
      <w:r w:rsidRPr="00305B9C">
        <w:tab/>
        <w:t>XR-specific power saving</w:t>
      </w:r>
      <w:bookmarkEnd w:id="492"/>
      <w:bookmarkEnd w:id="493"/>
      <w:r w:rsidRPr="00305B9C">
        <w:t xml:space="preserve"> </w:t>
      </w:r>
    </w:p>
    <w:p w14:paraId="4D7A3E60" w14:textId="77777777" w:rsidR="00CA4210" w:rsidRPr="00305B9C" w:rsidRDefault="00CA4210" w:rsidP="00CA4210">
      <w:pPr>
        <w:pStyle w:val="Comments"/>
      </w:pPr>
      <w:r w:rsidRPr="00305B9C">
        <w:t xml:space="preserve">No documents should be submitted to 8.5.3. Please submit to 8.5.3.x </w:t>
      </w:r>
    </w:p>
    <w:p w14:paraId="65B7D598" w14:textId="77777777" w:rsidR="00CA4210" w:rsidRPr="00305B9C" w:rsidRDefault="00CA4210" w:rsidP="00CA4210">
      <w:pPr>
        <w:pStyle w:val="Heading4"/>
      </w:pPr>
      <w:bookmarkStart w:id="494" w:name="_Toc120536963"/>
      <w:bookmarkStart w:id="495" w:name="_Toc127484904"/>
      <w:r w:rsidRPr="00305B9C">
        <w:t>8.5.3.1</w:t>
      </w:r>
      <w:r w:rsidRPr="00305B9C">
        <w:tab/>
        <w:t>DRX enhancements</w:t>
      </w:r>
      <w:bookmarkEnd w:id="494"/>
      <w:bookmarkEnd w:id="495"/>
    </w:p>
    <w:p w14:paraId="588A1790" w14:textId="77777777" w:rsidR="00CA4210" w:rsidRPr="00305B9C" w:rsidRDefault="00CA4210" w:rsidP="00CA4210">
      <w:pPr>
        <w:pStyle w:val="Comments"/>
      </w:pPr>
      <w:r w:rsidRPr="00305B9C">
        <w:t xml:space="preserve">Including discussion on how DRX can be configured for XR, how to switch between DRX configurations and how does that impact power saving. </w:t>
      </w:r>
    </w:p>
    <w:p w14:paraId="44B6C601" w14:textId="77777777" w:rsidR="00CA4210" w:rsidRPr="00305B9C" w:rsidRDefault="00CA4210" w:rsidP="00CA4210">
      <w:pPr>
        <w:pStyle w:val="Comments"/>
      </w:pPr>
      <w:r w:rsidRPr="00305B9C">
        <w:t>Including discussion on whether/what RAN2 needs for the non-integer DRX periodicity.</w:t>
      </w:r>
    </w:p>
    <w:p w14:paraId="32D6F446" w14:textId="77777777" w:rsidR="00CA4210" w:rsidRPr="00305B9C" w:rsidRDefault="00CA4210" w:rsidP="00CA4210">
      <w:pPr>
        <w:pStyle w:val="Comments"/>
      </w:pPr>
      <w:r w:rsidRPr="00305B9C">
        <w:t>Including discussion on whether XR requires multiple DRX configurations active at the same time.</w:t>
      </w:r>
    </w:p>
    <w:p w14:paraId="7B65E815" w14:textId="77777777" w:rsidR="00CA4210" w:rsidRPr="00305B9C" w:rsidRDefault="00CA4210" w:rsidP="00CA4210">
      <w:pPr>
        <w:pStyle w:val="BoldComments"/>
      </w:pPr>
      <w:r w:rsidRPr="00305B9C">
        <w:t>Online 4 (Wednesday) (3)</w:t>
      </w:r>
    </w:p>
    <w:p w14:paraId="0F8578D9" w14:textId="47C48E03" w:rsidR="00CA4210" w:rsidRPr="00305B9C" w:rsidRDefault="00CA4210" w:rsidP="00CA4210">
      <w:pPr>
        <w:pStyle w:val="Doc-title"/>
      </w:pPr>
      <w:r w:rsidRPr="00305B9C">
        <w:t>R2-2211180</w:t>
      </w:r>
      <w:r w:rsidRPr="00305B9C">
        <w:tab/>
        <w:t>DRX enhancements for XR</w:t>
      </w:r>
      <w:r w:rsidRPr="00305B9C">
        <w:tab/>
        <w:t>Qualcomm Incorporated</w:t>
      </w:r>
      <w:r w:rsidRPr="00305B9C">
        <w:tab/>
        <w:t>discussion</w:t>
      </w:r>
      <w:r w:rsidRPr="00305B9C">
        <w:tab/>
        <w:t>Rel-18</w:t>
      </w:r>
      <w:r w:rsidRPr="00305B9C">
        <w:tab/>
        <w:t>FS_NR_XR_enh</w:t>
      </w:r>
    </w:p>
    <w:p w14:paraId="0E79E331"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Focus on P2, P5</w:t>
      </w:r>
    </w:p>
    <w:p w14:paraId="750D97C7" w14:textId="77777777" w:rsidR="00CA4210" w:rsidRPr="00305B9C" w:rsidRDefault="00CA4210" w:rsidP="00CA4210">
      <w:pPr>
        <w:pStyle w:val="Doc-text2"/>
        <w:rPr>
          <w:i/>
          <w:iCs/>
          <w:u w:val="single"/>
        </w:rPr>
      </w:pPr>
    </w:p>
    <w:p w14:paraId="2584AA5A" w14:textId="77777777" w:rsidR="00CA4210" w:rsidRPr="00305B9C" w:rsidRDefault="00CA4210" w:rsidP="00CA4210">
      <w:pPr>
        <w:pStyle w:val="Doc-text2"/>
        <w:rPr>
          <w:i/>
          <w:iCs/>
          <w:u w:val="single"/>
        </w:rPr>
      </w:pPr>
      <w:r w:rsidRPr="00305B9C">
        <w:rPr>
          <w:i/>
          <w:iCs/>
          <w:u w:val="single"/>
        </w:rPr>
        <w:t>Non-integer valued DRX cycles</w:t>
      </w:r>
    </w:p>
    <w:p w14:paraId="6D87F850" w14:textId="77777777" w:rsidR="00CA4210" w:rsidRPr="00305B9C" w:rsidRDefault="00CA4210" w:rsidP="00CA4210">
      <w:pPr>
        <w:pStyle w:val="Doc-text2"/>
        <w:rPr>
          <w:i/>
          <w:iCs/>
        </w:rPr>
      </w:pPr>
      <w:r w:rsidRPr="00305B9C">
        <w:rPr>
          <w:i/>
          <w:iCs/>
        </w:rPr>
        <w:t>Observation 1.</w:t>
      </w:r>
      <w:r w:rsidRPr="00305B9C">
        <w:rPr>
          <w:i/>
          <w:iCs/>
        </w:rPr>
        <w:tab/>
        <w:t xml:space="preserve">As different options are possible to address the issue of mismatch between non-integer periodicity of XR traffic and integer valued DRX cycles, RAN2 should first agree on a set of criteria for the </w:t>
      </w:r>
      <w:proofErr w:type="spellStart"/>
      <w:r w:rsidRPr="00305B9C">
        <w:rPr>
          <w:i/>
          <w:iCs/>
        </w:rPr>
        <w:t>downselection</w:t>
      </w:r>
      <w:proofErr w:type="spellEnd"/>
      <w:r w:rsidRPr="00305B9C">
        <w:rPr>
          <w:i/>
          <w:iCs/>
        </w:rPr>
        <w:t xml:space="preserve"> of different options.</w:t>
      </w:r>
    </w:p>
    <w:p w14:paraId="144E090E" w14:textId="77777777" w:rsidR="00CA4210" w:rsidRPr="00305B9C" w:rsidRDefault="00CA4210" w:rsidP="00CA4210">
      <w:pPr>
        <w:pStyle w:val="Doc-text2"/>
        <w:rPr>
          <w:i/>
          <w:iCs/>
        </w:rPr>
      </w:pPr>
      <w:r w:rsidRPr="00305B9C">
        <w:rPr>
          <w:i/>
          <w:iCs/>
        </w:rPr>
        <w:t>Observation 2.</w:t>
      </w:r>
      <w:r w:rsidRPr="00305B9C">
        <w:rPr>
          <w:i/>
          <w:iCs/>
        </w:rPr>
        <w:tab/>
        <w:t xml:space="preserve">If DRX cycle has a non-integer value, the start time of DRX on duration can drift irregularly when </w:t>
      </w:r>
      <w:proofErr w:type="spellStart"/>
      <w:r w:rsidRPr="00305B9C">
        <w:rPr>
          <w:i/>
          <w:iCs/>
        </w:rPr>
        <w:t>when</w:t>
      </w:r>
      <w:proofErr w:type="spellEnd"/>
      <w:r w:rsidRPr="00305B9C">
        <w:rPr>
          <w:i/>
          <w:iCs/>
        </w:rPr>
        <w:t xml:space="preserve"> SFN wraps around (i.e. returns to 0), which can cause extra delay and higher power consumption for UE.</w:t>
      </w:r>
    </w:p>
    <w:p w14:paraId="10BE1875" w14:textId="77777777" w:rsidR="00CA4210" w:rsidRPr="00305B9C" w:rsidRDefault="00CA4210" w:rsidP="00CA4210">
      <w:pPr>
        <w:pStyle w:val="Doc-text2"/>
        <w:rPr>
          <w:i/>
          <w:iCs/>
        </w:rPr>
      </w:pPr>
    </w:p>
    <w:p w14:paraId="67BD0716" w14:textId="77777777" w:rsidR="00CA4210" w:rsidRPr="00305B9C" w:rsidRDefault="00CA4210" w:rsidP="00CA4210">
      <w:pPr>
        <w:pStyle w:val="Doc-text2"/>
        <w:rPr>
          <w:i/>
          <w:iCs/>
          <w:u w:val="single"/>
        </w:rPr>
      </w:pPr>
      <w:r w:rsidRPr="00305B9C">
        <w:rPr>
          <w:i/>
          <w:iCs/>
          <w:u w:val="single"/>
        </w:rPr>
        <w:t>Adaptive DRX configurations</w:t>
      </w:r>
    </w:p>
    <w:p w14:paraId="59C5B4E0" w14:textId="77777777" w:rsidR="00CA4210" w:rsidRPr="00305B9C" w:rsidRDefault="00CA4210" w:rsidP="00CA4210">
      <w:pPr>
        <w:pStyle w:val="Doc-text2"/>
        <w:rPr>
          <w:i/>
          <w:iCs/>
        </w:rPr>
      </w:pPr>
      <w:r w:rsidRPr="00305B9C">
        <w:rPr>
          <w:i/>
          <w:iCs/>
        </w:rPr>
        <w:t>Observation 3.</w:t>
      </w:r>
      <w:r w:rsidRPr="00305B9C">
        <w:rPr>
          <w:i/>
          <w:iCs/>
        </w:rPr>
        <w:tab/>
        <w:t>Many XR applications are capable of adapting their bit/frame rates based on the quality of their connections.</w:t>
      </w:r>
    </w:p>
    <w:p w14:paraId="10B8E612" w14:textId="77777777" w:rsidR="00CA4210" w:rsidRPr="00305B9C" w:rsidRDefault="00CA4210" w:rsidP="00CA4210">
      <w:pPr>
        <w:pStyle w:val="Doc-text2"/>
        <w:rPr>
          <w:i/>
          <w:iCs/>
        </w:rPr>
      </w:pPr>
      <w:r w:rsidRPr="00305B9C">
        <w:rPr>
          <w:i/>
          <w:iCs/>
        </w:rPr>
        <w:lastRenderedPageBreak/>
        <w:t>Observation 4.</w:t>
      </w:r>
      <w:r w:rsidRPr="00305B9C">
        <w:rPr>
          <w:i/>
          <w:iCs/>
        </w:rPr>
        <w:tab/>
      </w:r>
      <w:r w:rsidRPr="00305B9C">
        <w:rPr>
          <w:i/>
          <w:iCs/>
        </w:rPr>
        <w:tab/>
        <w:t>RAN/UE need to adapt UE’s DRX configuration to match application’s rate adaptation in a timely manner, to ensure consistent QoS performance.</w:t>
      </w:r>
    </w:p>
    <w:p w14:paraId="205EFB36" w14:textId="77777777" w:rsidR="00CA4210" w:rsidRPr="00305B9C" w:rsidRDefault="00CA4210" w:rsidP="00CA4210">
      <w:pPr>
        <w:pStyle w:val="Doc-text2"/>
        <w:rPr>
          <w:i/>
          <w:iCs/>
        </w:rPr>
      </w:pPr>
    </w:p>
    <w:p w14:paraId="76D802B5" w14:textId="77777777" w:rsidR="00CA4210" w:rsidRPr="00305B9C" w:rsidRDefault="00CA4210" w:rsidP="00CA4210">
      <w:pPr>
        <w:pStyle w:val="Doc-text2"/>
        <w:rPr>
          <w:i/>
          <w:iCs/>
          <w:u w:val="single"/>
        </w:rPr>
      </w:pPr>
      <w:r w:rsidRPr="00305B9C">
        <w:rPr>
          <w:i/>
          <w:iCs/>
          <w:u w:val="single"/>
        </w:rPr>
        <w:t>Multiple DRX configurations</w:t>
      </w:r>
    </w:p>
    <w:p w14:paraId="57ECCD84" w14:textId="77777777" w:rsidR="00CA4210" w:rsidRPr="00305B9C" w:rsidRDefault="00CA4210" w:rsidP="00CA4210">
      <w:pPr>
        <w:pStyle w:val="Doc-text2"/>
        <w:rPr>
          <w:i/>
          <w:iCs/>
        </w:rPr>
      </w:pPr>
      <w:r w:rsidRPr="00305B9C">
        <w:rPr>
          <w:i/>
          <w:iCs/>
        </w:rPr>
        <w:t>Observation 5.</w:t>
      </w:r>
      <w:r w:rsidRPr="00305B9C">
        <w:rPr>
          <w:i/>
          <w:iCs/>
        </w:rPr>
        <w:tab/>
        <w:t>Traffic flows other than video have small and regular sized data and hence can be efficiently supported by SPS/CG.</w:t>
      </w:r>
    </w:p>
    <w:p w14:paraId="32953338" w14:textId="77777777" w:rsidR="00CA4210" w:rsidRPr="00305B9C" w:rsidRDefault="00CA4210" w:rsidP="00CA4210">
      <w:pPr>
        <w:pStyle w:val="Doc-text2"/>
        <w:rPr>
          <w:i/>
          <w:iCs/>
        </w:rPr>
      </w:pPr>
      <w:r w:rsidRPr="00305B9C">
        <w:rPr>
          <w:i/>
          <w:iCs/>
        </w:rPr>
        <w:t xml:space="preserve">Observation 6. </w:t>
      </w:r>
      <w:r w:rsidRPr="00305B9C">
        <w:rPr>
          <w:i/>
          <w:iCs/>
        </w:rPr>
        <w:tab/>
        <w:t>It is more power efficient to use SPS/CG instead of DRX to serve traffic flows with small and regular data arrivals.</w:t>
      </w:r>
    </w:p>
    <w:p w14:paraId="20DAC543" w14:textId="77777777" w:rsidR="00CA4210" w:rsidRPr="00305B9C" w:rsidRDefault="00CA4210" w:rsidP="00CA4210">
      <w:pPr>
        <w:pStyle w:val="Doc-text2"/>
        <w:rPr>
          <w:i/>
          <w:iCs/>
        </w:rPr>
      </w:pPr>
      <w:r w:rsidRPr="00305B9C">
        <w:rPr>
          <w:i/>
          <w:iCs/>
        </w:rPr>
        <w:t xml:space="preserve">Observation 7. </w:t>
      </w:r>
      <w:r w:rsidRPr="00305B9C">
        <w:rPr>
          <w:i/>
          <w:iCs/>
        </w:rPr>
        <w:tab/>
        <w:t>A single DRX configuration, together with multiple SPS/CG configurations or power saving features such as PDCCH skipping, is sufficient to support mixed traffic flows with different periodicities.</w:t>
      </w:r>
    </w:p>
    <w:p w14:paraId="03CE4D9F" w14:textId="77777777" w:rsidR="00CA4210" w:rsidRPr="00305B9C" w:rsidRDefault="00CA4210" w:rsidP="00CA4210">
      <w:pPr>
        <w:pStyle w:val="Doc-text2"/>
        <w:rPr>
          <w:i/>
          <w:iCs/>
        </w:rPr>
      </w:pPr>
      <w:r w:rsidRPr="00305B9C">
        <w:rPr>
          <w:i/>
          <w:iCs/>
        </w:rPr>
        <w:t xml:space="preserve">Observation 8. </w:t>
      </w:r>
      <w:r w:rsidRPr="00305B9C">
        <w:rPr>
          <w:i/>
          <w:iCs/>
        </w:rPr>
        <w:tab/>
        <w:t xml:space="preserve">Enhancement for multiple independent DRX configurations has significant impact on the current DRX procedure but does not have clear power saving benefits. </w:t>
      </w:r>
    </w:p>
    <w:p w14:paraId="1C847BAB" w14:textId="77777777" w:rsidR="00CA4210" w:rsidRPr="00305B9C" w:rsidRDefault="00CA4210" w:rsidP="00CA4210">
      <w:pPr>
        <w:pStyle w:val="Doc-text2"/>
        <w:rPr>
          <w:i/>
          <w:iCs/>
        </w:rPr>
      </w:pPr>
    </w:p>
    <w:p w14:paraId="21891DB9" w14:textId="77777777" w:rsidR="00CA4210" w:rsidRPr="00305B9C" w:rsidRDefault="00CA4210" w:rsidP="00CA4210">
      <w:pPr>
        <w:pStyle w:val="Doc-text2"/>
        <w:rPr>
          <w:i/>
          <w:iCs/>
        </w:rPr>
      </w:pPr>
    </w:p>
    <w:p w14:paraId="24460A71" w14:textId="77777777" w:rsidR="00CA4210" w:rsidRPr="00305B9C" w:rsidRDefault="00CA4210" w:rsidP="00CA4210">
      <w:pPr>
        <w:pStyle w:val="Doc-text2"/>
        <w:rPr>
          <w:i/>
          <w:iCs/>
          <w:u w:val="single"/>
        </w:rPr>
      </w:pPr>
      <w:r w:rsidRPr="00305B9C">
        <w:rPr>
          <w:i/>
          <w:iCs/>
          <w:u w:val="single"/>
        </w:rPr>
        <w:t>End of burst indication for DRX</w:t>
      </w:r>
    </w:p>
    <w:p w14:paraId="2E0B486D" w14:textId="77777777" w:rsidR="00CA4210" w:rsidRPr="00305B9C" w:rsidRDefault="00CA4210" w:rsidP="00CA4210">
      <w:pPr>
        <w:pStyle w:val="Doc-text2"/>
        <w:rPr>
          <w:i/>
          <w:iCs/>
        </w:rPr>
      </w:pPr>
      <w:r w:rsidRPr="00305B9C">
        <w:rPr>
          <w:i/>
          <w:iCs/>
        </w:rPr>
        <w:t>Observation 9.</w:t>
      </w:r>
      <w:r w:rsidRPr="00305B9C">
        <w:rPr>
          <w:i/>
          <w:iCs/>
        </w:rPr>
        <w:tab/>
        <w:t xml:space="preserve">Currently it is not easy for </w:t>
      </w:r>
      <w:proofErr w:type="spellStart"/>
      <w:r w:rsidRPr="00305B9C">
        <w:rPr>
          <w:i/>
          <w:iCs/>
        </w:rPr>
        <w:t>gNB</w:t>
      </w:r>
      <w:proofErr w:type="spellEnd"/>
      <w:r w:rsidRPr="00305B9C">
        <w:rPr>
          <w:i/>
          <w:iCs/>
        </w:rPr>
        <w:t xml:space="preserve"> to know when a UL burst ends.</w:t>
      </w:r>
    </w:p>
    <w:p w14:paraId="01E639FE" w14:textId="77777777" w:rsidR="00CA4210" w:rsidRPr="00305B9C" w:rsidRDefault="00CA4210" w:rsidP="00CA4210">
      <w:pPr>
        <w:pStyle w:val="Doc-text2"/>
        <w:rPr>
          <w:i/>
          <w:iCs/>
        </w:rPr>
      </w:pPr>
      <w:r w:rsidRPr="00305B9C">
        <w:rPr>
          <w:i/>
          <w:iCs/>
        </w:rPr>
        <w:t>Observation 10.</w:t>
      </w:r>
      <w:r w:rsidRPr="00305B9C">
        <w:rPr>
          <w:i/>
          <w:iCs/>
        </w:rPr>
        <w:tab/>
        <w:t xml:space="preserve">With XR traffic’s short periodicity, UE may not be able to have much sleep between two bursts if it relies on DRX inactivity timer to terminate DRX active time. </w:t>
      </w:r>
    </w:p>
    <w:p w14:paraId="784B882E" w14:textId="77777777" w:rsidR="00CA4210" w:rsidRPr="00305B9C" w:rsidRDefault="00CA4210" w:rsidP="00CA4210">
      <w:pPr>
        <w:pStyle w:val="Doc-text2"/>
        <w:rPr>
          <w:i/>
          <w:iCs/>
        </w:rPr>
      </w:pPr>
      <w:r w:rsidRPr="00305B9C">
        <w:rPr>
          <w:i/>
          <w:iCs/>
        </w:rPr>
        <w:t>Observation 11.</w:t>
      </w:r>
      <w:r w:rsidRPr="00305B9C">
        <w:rPr>
          <w:i/>
          <w:iCs/>
        </w:rPr>
        <w:tab/>
      </w:r>
      <w:r w:rsidRPr="00305B9C">
        <w:rPr>
          <w:i/>
          <w:iCs/>
        </w:rPr>
        <w:tab/>
        <w:t>Network will be able to terminate DRX active time sooner if UE can provide indication on when a UL burst ends.</w:t>
      </w:r>
    </w:p>
    <w:p w14:paraId="04B454C9" w14:textId="77777777" w:rsidR="00CA4210" w:rsidRPr="00305B9C" w:rsidRDefault="00CA4210" w:rsidP="00CA4210">
      <w:pPr>
        <w:pStyle w:val="Doc-text2"/>
        <w:rPr>
          <w:i/>
          <w:iCs/>
        </w:rPr>
      </w:pPr>
    </w:p>
    <w:p w14:paraId="1525682E" w14:textId="77777777" w:rsidR="00CA4210" w:rsidRPr="00305B9C" w:rsidRDefault="00CA4210" w:rsidP="00CA4210">
      <w:pPr>
        <w:pStyle w:val="Doc-text2"/>
        <w:rPr>
          <w:i/>
          <w:iCs/>
          <w:u w:val="single"/>
        </w:rPr>
      </w:pPr>
      <w:r w:rsidRPr="00305B9C">
        <w:rPr>
          <w:i/>
          <w:iCs/>
          <w:u w:val="single"/>
        </w:rPr>
        <w:t>UL skipping and DRX/BWP inactivity timer</w:t>
      </w:r>
    </w:p>
    <w:p w14:paraId="571A7949" w14:textId="77777777" w:rsidR="00CA4210" w:rsidRPr="00305B9C" w:rsidRDefault="00CA4210" w:rsidP="00CA4210">
      <w:pPr>
        <w:pStyle w:val="Doc-text2"/>
        <w:rPr>
          <w:i/>
          <w:iCs/>
        </w:rPr>
      </w:pPr>
      <w:r w:rsidRPr="00305B9C">
        <w:rPr>
          <w:i/>
          <w:iCs/>
        </w:rPr>
        <w:t>Observation 12.</w:t>
      </w:r>
      <w:r w:rsidRPr="00305B9C">
        <w:rPr>
          <w:i/>
          <w:iCs/>
        </w:rPr>
        <w:tab/>
        <w:t>UL skipping or UL Tx without data is more likely to happen with XR, which causes UE to unnecessarily re-/start DRX/BWP inactivity timer and thus waste power.</w:t>
      </w:r>
    </w:p>
    <w:p w14:paraId="2DABD7C9" w14:textId="77777777" w:rsidR="00CA4210" w:rsidRPr="00305B9C" w:rsidRDefault="00CA4210" w:rsidP="00CA4210">
      <w:pPr>
        <w:pStyle w:val="Doc-text2"/>
        <w:rPr>
          <w:i/>
          <w:iCs/>
        </w:rPr>
      </w:pPr>
    </w:p>
    <w:p w14:paraId="348213EF" w14:textId="77777777" w:rsidR="00CA4210" w:rsidRPr="00305B9C" w:rsidRDefault="00CA4210" w:rsidP="00CA4210">
      <w:pPr>
        <w:pStyle w:val="Doc-text2"/>
        <w:rPr>
          <w:i/>
          <w:iCs/>
          <w:u w:val="single"/>
        </w:rPr>
      </w:pPr>
      <w:r w:rsidRPr="00305B9C">
        <w:rPr>
          <w:i/>
          <w:iCs/>
          <w:u w:val="single"/>
        </w:rPr>
        <w:t>PDCCH Skipping and DRX Enhancements</w:t>
      </w:r>
    </w:p>
    <w:p w14:paraId="7D439076" w14:textId="77777777" w:rsidR="00CA4210" w:rsidRPr="00305B9C" w:rsidRDefault="00CA4210" w:rsidP="00CA4210">
      <w:pPr>
        <w:pStyle w:val="Doc-text2"/>
        <w:rPr>
          <w:i/>
          <w:iCs/>
        </w:rPr>
      </w:pPr>
      <w:r w:rsidRPr="00305B9C">
        <w:rPr>
          <w:i/>
          <w:iCs/>
        </w:rPr>
        <w:t>Observation 13.</w:t>
      </w:r>
      <w:r w:rsidRPr="00305B9C">
        <w:rPr>
          <w:i/>
          <w:iCs/>
        </w:rPr>
        <w:tab/>
        <w:t>Suspending PDCCH skipping during retransmissions is useful for DG and CG.</w:t>
      </w:r>
    </w:p>
    <w:p w14:paraId="2409FA80" w14:textId="77777777" w:rsidR="00CA4210" w:rsidRPr="00305B9C" w:rsidRDefault="00CA4210" w:rsidP="00CA4210">
      <w:pPr>
        <w:pStyle w:val="Doc-text2"/>
        <w:rPr>
          <w:i/>
          <w:iCs/>
        </w:rPr>
      </w:pPr>
    </w:p>
    <w:p w14:paraId="2DDBCF40" w14:textId="77777777" w:rsidR="00CA4210" w:rsidRPr="00305B9C" w:rsidRDefault="00CA4210" w:rsidP="00CA4210">
      <w:pPr>
        <w:pStyle w:val="Doc-text2"/>
        <w:rPr>
          <w:i/>
          <w:iCs/>
          <w:u w:val="single"/>
        </w:rPr>
      </w:pPr>
      <w:r w:rsidRPr="00305B9C">
        <w:rPr>
          <w:i/>
          <w:iCs/>
          <w:u w:val="single"/>
        </w:rPr>
        <w:t>Non-integer valued DRX cycles</w:t>
      </w:r>
    </w:p>
    <w:p w14:paraId="64AAA06A" w14:textId="77777777" w:rsidR="00CA4210" w:rsidRPr="00305B9C" w:rsidRDefault="00CA4210" w:rsidP="00CA4210">
      <w:pPr>
        <w:pStyle w:val="Doc-text2"/>
        <w:rPr>
          <w:i/>
          <w:iCs/>
        </w:rPr>
      </w:pPr>
      <w:r w:rsidRPr="00305B9C">
        <w:rPr>
          <w:i/>
          <w:iCs/>
        </w:rPr>
        <w:t>Proposal 1.</w:t>
      </w:r>
      <w:r w:rsidRPr="00305B9C">
        <w:rPr>
          <w:i/>
          <w:iCs/>
        </w:rPr>
        <w:tab/>
        <w:t>Based on evaluation results provided by RAN1, RAN2 apply the following criteria to down select options for supporting non-integer DRX cycles:</w:t>
      </w:r>
    </w:p>
    <w:p w14:paraId="00D8FE5E" w14:textId="77777777" w:rsidR="00CA4210" w:rsidRPr="00305B9C" w:rsidRDefault="00CA4210" w:rsidP="00CA4210">
      <w:pPr>
        <w:pStyle w:val="Doc-text2"/>
        <w:rPr>
          <w:i/>
          <w:iCs/>
        </w:rPr>
      </w:pPr>
      <w:r w:rsidRPr="00305B9C">
        <w:rPr>
          <w:i/>
          <w:iCs/>
        </w:rPr>
        <w:t>-</w:t>
      </w:r>
      <w:r w:rsidRPr="00305B9C">
        <w:rPr>
          <w:i/>
          <w:iCs/>
        </w:rPr>
        <w:tab/>
        <w:t>a selected option should be able to support all currently known frame rates of XR applications;</w:t>
      </w:r>
    </w:p>
    <w:p w14:paraId="1FA3194B" w14:textId="77777777" w:rsidR="00CA4210" w:rsidRPr="00305B9C" w:rsidRDefault="00CA4210" w:rsidP="00CA4210">
      <w:pPr>
        <w:pStyle w:val="Doc-text2"/>
        <w:rPr>
          <w:i/>
          <w:iCs/>
        </w:rPr>
      </w:pPr>
      <w:r w:rsidRPr="00305B9C">
        <w:rPr>
          <w:i/>
          <w:iCs/>
        </w:rPr>
        <w:t>-</w:t>
      </w:r>
      <w:r w:rsidRPr="00305B9C">
        <w:rPr>
          <w:i/>
          <w:iCs/>
        </w:rPr>
        <w:tab/>
        <w:t>a selected option should enable the most power saving gain;</w:t>
      </w:r>
    </w:p>
    <w:p w14:paraId="4F0E0E1D" w14:textId="77777777" w:rsidR="00CA4210" w:rsidRPr="00305B9C" w:rsidRDefault="00CA4210" w:rsidP="00CA4210">
      <w:pPr>
        <w:pStyle w:val="Doc-text2"/>
        <w:rPr>
          <w:i/>
          <w:iCs/>
        </w:rPr>
      </w:pPr>
      <w:r w:rsidRPr="00305B9C">
        <w:rPr>
          <w:i/>
          <w:iCs/>
        </w:rPr>
        <w:t>-</w:t>
      </w:r>
      <w:r w:rsidRPr="00305B9C">
        <w:rPr>
          <w:i/>
          <w:iCs/>
        </w:rPr>
        <w:tab/>
        <w:t>a selected option should result in the least variations in the start time of DRX on durations;</w:t>
      </w:r>
    </w:p>
    <w:p w14:paraId="694058E5" w14:textId="77777777" w:rsidR="00CA4210" w:rsidRPr="00305B9C" w:rsidRDefault="00CA4210" w:rsidP="00CA4210">
      <w:pPr>
        <w:pStyle w:val="Doc-text2"/>
        <w:rPr>
          <w:i/>
          <w:iCs/>
        </w:rPr>
      </w:pPr>
      <w:r w:rsidRPr="00305B9C">
        <w:rPr>
          <w:i/>
          <w:iCs/>
        </w:rPr>
        <w:t>-</w:t>
      </w:r>
      <w:r w:rsidRPr="00305B9C">
        <w:rPr>
          <w:i/>
          <w:iCs/>
        </w:rPr>
        <w:tab/>
        <w:t>a selected option should have the least impact on the current DRX procedure and the current RAN1/2/4 specs.</w:t>
      </w:r>
    </w:p>
    <w:p w14:paraId="649F2FFE" w14:textId="77777777" w:rsidR="00CA4210" w:rsidRPr="00305B9C" w:rsidRDefault="00CA4210" w:rsidP="00CA4210">
      <w:pPr>
        <w:pStyle w:val="Doc-text2"/>
        <w:rPr>
          <w:i/>
          <w:iCs/>
        </w:rPr>
      </w:pPr>
      <w:r w:rsidRPr="00305B9C">
        <w:rPr>
          <w:i/>
          <w:iCs/>
        </w:rPr>
        <w:t xml:space="preserve">Proposal 2. </w:t>
      </w:r>
      <w:r w:rsidRPr="00305B9C">
        <w:rPr>
          <w:i/>
          <w:iCs/>
        </w:rPr>
        <w:tab/>
        <w:t>RAN2 study the following options to support DRX cycles with non-integer values:</w:t>
      </w:r>
    </w:p>
    <w:p w14:paraId="4A010534" w14:textId="77777777" w:rsidR="00CA4210" w:rsidRPr="00305B9C" w:rsidRDefault="00CA4210" w:rsidP="00CA4210">
      <w:pPr>
        <w:pStyle w:val="Doc-text2"/>
        <w:rPr>
          <w:i/>
          <w:iCs/>
        </w:rPr>
      </w:pPr>
      <w:r w:rsidRPr="00305B9C">
        <w:rPr>
          <w:i/>
          <w:iCs/>
        </w:rPr>
        <w:t>-</w:t>
      </w:r>
      <w:r w:rsidRPr="00305B9C">
        <w:rPr>
          <w:i/>
          <w:iCs/>
        </w:rPr>
        <w:tab/>
        <w:t>Option A.  Add new values of DRX cycles represented in rational numbers;</w:t>
      </w:r>
    </w:p>
    <w:p w14:paraId="2431853E" w14:textId="77777777" w:rsidR="00CA4210" w:rsidRPr="00305B9C" w:rsidRDefault="00CA4210" w:rsidP="00CA4210">
      <w:pPr>
        <w:pStyle w:val="Doc-text2"/>
        <w:rPr>
          <w:i/>
          <w:iCs/>
        </w:rPr>
      </w:pPr>
      <w:r w:rsidRPr="00305B9C">
        <w:rPr>
          <w:i/>
          <w:iCs/>
        </w:rPr>
        <w:t>-</w:t>
      </w:r>
      <w:r w:rsidRPr="00305B9C">
        <w:rPr>
          <w:i/>
          <w:iCs/>
        </w:rPr>
        <w:tab/>
        <w:t>Option B.  Use cadence instead of periodicity of DRX cycle to calculate the start time of DRX on duration.</w:t>
      </w:r>
    </w:p>
    <w:p w14:paraId="1AD15DD6" w14:textId="77777777" w:rsidR="00CA4210" w:rsidRPr="00305B9C" w:rsidRDefault="00CA4210" w:rsidP="00CA4210">
      <w:pPr>
        <w:pStyle w:val="Doc-text2"/>
        <w:rPr>
          <w:i/>
          <w:iCs/>
        </w:rPr>
      </w:pPr>
    </w:p>
    <w:p w14:paraId="6D09AB10" w14:textId="77777777" w:rsidR="00CA4210" w:rsidRPr="00305B9C" w:rsidRDefault="00CA4210" w:rsidP="00CA4210">
      <w:pPr>
        <w:pStyle w:val="Doc-text2"/>
      </w:pPr>
      <w:r w:rsidRPr="00305B9C">
        <w:t>-</w:t>
      </w:r>
      <w:r w:rsidRPr="00305B9C">
        <w:tab/>
        <w:t>Nokia thinks we can state generic intent to handle non-integer periodicities. Doesn’t like to use non-integer values in calculations. Thinks modulo operation can be implemented differently, so there could be discrepancies. Huawei thinks the solutions may be feasible but there may be others. Thinks we could prioritize semi-static solutions over dynamic ones.</w:t>
      </w:r>
    </w:p>
    <w:p w14:paraId="26F47A3A" w14:textId="77777777" w:rsidR="00CA4210" w:rsidRPr="00305B9C" w:rsidRDefault="00CA4210" w:rsidP="00CA4210">
      <w:pPr>
        <w:pStyle w:val="Doc-text2"/>
      </w:pPr>
      <w:r w:rsidRPr="00305B9C">
        <w:t>-</w:t>
      </w:r>
      <w:r w:rsidRPr="00305B9C">
        <w:tab/>
        <w:t>MTK thinks we should have a straightforward solution to a straightforward problem. We just align to the traffic. Prefers option A.</w:t>
      </w:r>
    </w:p>
    <w:p w14:paraId="0C01CED4" w14:textId="77777777" w:rsidR="00CA4210" w:rsidRPr="00305B9C" w:rsidRDefault="00CA4210" w:rsidP="00CA4210">
      <w:pPr>
        <w:pStyle w:val="Doc-text2"/>
      </w:pPr>
    </w:p>
    <w:p w14:paraId="3C6840A1"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RAN2 aims to allow XR frame rates that correspond to non-integer periodicities in at least semi-static manner (e.g. RRC). Details can be left to WI phase.</w:t>
      </w:r>
    </w:p>
    <w:p w14:paraId="06844160" w14:textId="77777777" w:rsidR="00CA4210" w:rsidRPr="00305B9C" w:rsidRDefault="00CA4210" w:rsidP="00CA4210">
      <w:pPr>
        <w:pStyle w:val="Doc-text2"/>
      </w:pPr>
    </w:p>
    <w:p w14:paraId="1ACCAE09" w14:textId="77777777" w:rsidR="00CA4210" w:rsidRPr="00305B9C" w:rsidRDefault="00CA4210" w:rsidP="00CA4210">
      <w:pPr>
        <w:pStyle w:val="Doc-text2"/>
        <w:rPr>
          <w:i/>
          <w:iCs/>
        </w:rPr>
      </w:pPr>
    </w:p>
    <w:p w14:paraId="393D3E8D" w14:textId="77777777" w:rsidR="00CA4210" w:rsidRPr="00305B9C" w:rsidRDefault="00CA4210" w:rsidP="00CA4210">
      <w:pPr>
        <w:pStyle w:val="Doc-text2"/>
        <w:rPr>
          <w:i/>
          <w:iCs/>
        </w:rPr>
      </w:pPr>
      <w:r w:rsidRPr="00305B9C">
        <w:rPr>
          <w:i/>
          <w:iCs/>
        </w:rPr>
        <w:t>Proposal 3.</w:t>
      </w:r>
      <w:r w:rsidRPr="00305B9C">
        <w:rPr>
          <w:i/>
          <w:iCs/>
        </w:rPr>
        <w:tab/>
        <w:t>RAN2 study enhancements to avoid irregular start time of DRX on durations due to SFN wrap around when non-integer valued DRX cycles are configured.</w:t>
      </w:r>
    </w:p>
    <w:p w14:paraId="7D95724C" w14:textId="77777777" w:rsidR="00CA4210" w:rsidRPr="00305B9C" w:rsidRDefault="00CA4210" w:rsidP="00CA4210">
      <w:pPr>
        <w:pStyle w:val="Doc-text2"/>
        <w:rPr>
          <w:i/>
          <w:iCs/>
        </w:rPr>
      </w:pPr>
    </w:p>
    <w:p w14:paraId="694ECDF6" w14:textId="77777777" w:rsidR="00CA4210" w:rsidRPr="00305B9C" w:rsidRDefault="00CA4210" w:rsidP="00CA4210">
      <w:pPr>
        <w:pStyle w:val="Doc-text2"/>
        <w:rPr>
          <w:i/>
          <w:iCs/>
          <w:u w:val="single"/>
        </w:rPr>
      </w:pPr>
      <w:r w:rsidRPr="00305B9C">
        <w:rPr>
          <w:i/>
          <w:iCs/>
          <w:u w:val="single"/>
        </w:rPr>
        <w:t>Adaptive DRX configurations</w:t>
      </w:r>
    </w:p>
    <w:p w14:paraId="0F40360E" w14:textId="77777777" w:rsidR="00CA4210" w:rsidRPr="00305B9C" w:rsidRDefault="00CA4210" w:rsidP="00CA4210">
      <w:pPr>
        <w:pStyle w:val="Doc-text2"/>
        <w:rPr>
          <w:i/>
          <w:iCs/>
        </w:rPr>
      </w:pPr>
      <w:r w:rsidRPr="00305B9C">
        <w:rPr>
          <w:i/>
          <w:iCs/>
        </w:rPr>
        <w:t>Proposal 4.</w:t>
      </w:r>
      <w:r w:rsidRPr="00305B9C">
        <w:rPr>
          <w:i/>
          <w:iCs/>
        </w:rPr>
        <w:tab/>
        <w:t>RAN2 study dynamic adaptation DRX configurations. FFS which DRX parameters should be included in this enhancement.</w:t>
      </w:r>
    </w:p>
    <w:p w14:paraId="2D6668D7" w14:textId="77777777" w:rsidR="00CA4210" w:rsidRPr="00305B9C" w:rsidRDefault="00CA4210" w:rsidP="00CA4210">
      <w:pPr>
        <w:pStyle w:val="Doc-text2"/>
        <w:rPr>
          <w:i/>
          <w:iCs/>
        </w:rPr>
      </w:pPr>
    </w:p>
    <w:p w14:paraId="4CD0CAF5" w14:textId="77777777" w:rsidR="00CA4210" w:rsidRPr="00305B9C" w:rsidRDefault="00CA4210" w:rsidP="00CA4210">
      <w:pPr>
        <w:pStyle w:val="Doc-text2"/>
        <w:rPr>
          <w:i/>
          <w:iCs/>
          <w:u w:val="single"/>
        </w:rPr>
      </w:pPr>
      <w:r w:rsidRPr="00305B9C">
        <w:rPr>
          <w:i/>
          <w:iCs/>
          <w:u w:val="single"/>
        </w:rPr>
        <w:t>Multiple DRX configurations</w:t>
      </w:r>
    </w:p>
    <w:p w14:paraId="01070475" w14:textId="77777777" w:rsidR="00CA4210" w:rsidRPr="00305B9C" w:rsidRDefault="00CA4210" w:rsidP="00CA4210">
      <w:pPr>
        <w:pStyle w:val="Doc-text2"/>
        <w:rPr>
          <w:i/>
          <w:iCs/>
        </w:rPr>
      </w:pPr>
      <w:r w:rsidRPr="00305B9C">
        <w:rPr>
          <w:i/>
          <w:iCs/>
        </w:rPr>
        <w:t>Proposal 5.</w:t>
      </w:r>
      <w:r w:rsidRPr="00305B9C">
        <w:rPr>
          <w:i/>
          <w:iCs/>
        </w:rPr>
        <w:tab/>
        <w:t>Study on multiple independent DRX configurations is deprioritized in R18.</w:t>
      </w:r>
    </w:p>
    <w:p w14:paraId="05429BC1" w14:textId="77777777" w:rsidR="00CA4210" w:rsidRPr="00305B9C" w:rsidRDefault="00CA4210" w:rsidP="00CA4210">
      <w:pPr>
        <w:pStyle w:val="Doc-text2"/>
        <w:rPr>
          <w:i/>
          <w:iCs/>
        </w:rPr>
      </w:pPr>
    </w:p>
    <w:p w14:paraId="675DE4C6" w14:textId="77777777" w:rsidR="00CA4210" w:rsidRPr="00305B9C" w:rsidRDefault="00CA4210" w:rsidP="00CA4210">
      <w:pPr>
        <w:pStyle w:val="Doc-text2"/>
        <w:rPr>
          <w:i/>
          <w:iCs/>
          <w:u w:val="single"/>
        </w:rPr>
      </w:pPr>
      <w:r w:rsidRPr="00305B9C">
        <w:rPr>
          <w:i/>
          <w:iCs/>
          <w:u w:val="single"/>
        </w:rPr>
        <w:t>Reduced monitoring at start of DRX on duration</w:t>
      </w:r>
    </w:p>
    <w:p w14:paraId="181E64F8" w14:textId="77777777" w:rsidR="00CA4210" w:rsidRPr="00305B9C" w:rsidRDefault="00CA4210" w:rsidP="00CA4210">
      <w:pPr>
        <w:pStyle w:val="Doc-text2"/>
        <w:rPr>
          <w:i/>
          <w:iCs/>
        </w:rPr>
      </w:pPr>
      <w:r w:rsidRPr="00305B9C">
        <w:rPr>
          <w:i/>
          <w:iCs/>
        </w:rPr>
        <w:t>Proposal 6.</w:t>
      </w:r>
      <w:r w:rsidRPr="00305B9C">
        <w:rPr>
          <w:i/>
          <w:iCs/>
        </w:rPr>
        <w:tab/>
        <w:t>Network can configure UE to always start its DRX on durations with a set of power-optimized configurations that enable reduced PDCCH monitoring by UE. FFS which configurations should be included.</w:t>
      </w:r>
    </w:p>
    <w:p w14:paraId="61143AEF" w14:textId="77777777" w:rsidR="00CA4210" w:rsidRPr="00305B9C" w:rsidRDefault="00CA4210" w:rsidP="00CA4210">
      <w:pPr>
        <w:pStyle w:val="Doc-text2"/>
        <w:rPr>
          <w:i/>
          <w:iCs/>
        </w:rPr>
      </w:pPr>
    </w:p>
    <w:p w14:paraId="6025CF8B" w14:textId="77777777" w:rsidR="00CA4210" w:rsidRPr="00305B9C" w:rsidRDefault="00CA4210" w:rsidP="00CA4210">
      <w:pPr>
        <w:pStyle w:val="Doc-text2"/>
        <w:rPr>
          <w:i/>
          <w:iCs/>
          <w:u w:val="single"/>
        </w:rPr>
      </w:pPr>
      <w:r w:rsidRPr="00305B9C">
        <w:rPr>
          <w:i/>
          <w:iCs/>
          <w:u w:val="single"/>
        </w:rPr>
        <w:t>End of burst indication for DRX</w:t>
      </w:r>
    </w:p>
    <w:p w14:paraId="2597F6D7" w14:textId="77777777" w:rsidR="00CA4210" w:rsidRPr="00305B9C" w:rsidRDefault="00CA4210" w:rsidP="00CA4210">
      <w:pPr>
        <w:pStyle w:val="Doc-text2"/>
        <w:rPr>
          <w:i/>
          <w:iCs/>
        </w:rPr>
      </w:pPr>
      <w:r w:rsidRPr="00305B9C">
        <w:rPr>
          <w:i/>
          <w:iCs/>
        </w:rPr>
        <w:t xml:space="preserve">Proposal 7.  </w:t>
      </w:r>
      <w:r w:rsidRPr="00305B9C">
        <w:rPr>
          <w:i/>
          <w:iCs/>
        </w:rPr>
        <w:tab/>
        <w:t xml:space="preserve">RAN2 study enhancements for UE to indicate either end of a UL burst or its preference to terminate DRX active time. </w:t>
      </w:r>
    </w:p>
    <w:p w14:paraId="51E56CCC" w14:textId="77777777" w:rsidR="00CA4210" w:rsidRPr="00305B9C" w:rsidRDefault="00CA4210" w:rsidP="00CA4210">
      <w:pPr>
        <w:pStyle w:val="Doc-text2"/>
        <w:rPr>
          <w:i/>
          <w:iCs/>
        </w:rPr>
      </w:pPr>
    </w:p>
    <w:p w14:paraId="698BAE04" w14:textId="77777777" w:rsidR="00CA4210" w:rsidRPr="00305B9C" w:rsidRDefault="00CA4210" w:rsidP="00CA4210">
      <w:pPr>
        <w:pStyle w:val="Doc-text2"/>
        <w:rPr>
          <w:i/>
          <w:iCs/>
          <w:u w:val="single"/>
        </w:rPr>
      </w:pPr>
      <w:r w:rsidRPr="00305B9C">
        <w:rPr>
          <w:i/>
          <w:iCs/>
          <w:u w:val="single"/>
        </w:rPr>
        <w:t>UL skipping and DRX/BWP inactivity timer</w:t>
      </w:r>
    </w:p>
    <w:p w14:paraId="2E9FBC7A" w14:textId="77777777" w:rsidR="00CA4210" w:rsidRPr="00305B9C" w:rsidRDefault="00CA4210" w:rsidP="00CA4210">
      <w:pPr>
        <w:pStyle w:val="Doc-text2"/>
        <w:rPr>
          <w:i/>
          <w:iCs/>
        </w:rPr>
      </w:pPr>
      <w:r w:rsidRPr="00305B9C">
        <w:rPr>
          <w:i/>
          <w:iCs/>
        </w:rPr>
        <w:t>Proposal 8.</w:t>
      </w:r>
      <w:r w:rsidRPr="00305B9C">
        <w:rPr>
          <w:i/>
          <w:iCs/>
        </w:rPr>
        <w:tab/>
        <w:t>RAN2 study whether/when UE should re-/start DRX/BWP inactivity timer when it performs UL skipping or UL Tx without data.</w:t>
      </w:r>
    </w:p>
    <w:p w14:paraId="410E52D0" w14:textId="77777777" w:rsidR="00CA4210" w:rsidRPr="00305B9C" w:rsidRDefault="00CA4210" w:rsidP="00CA4210">
      <w:pPr>
        <w:pStyle w:val="Doc-text2"/>
        <w:rPr>
          <w:i/>
          <w:iCs/>
        </w:rPr>
      </w:pPr>
    </w:p>
    <w:p w14:paraId="5D8BBBC5" w14:textId="77777777" w:rsidR="00CA4210" w:rsidRPr="00305B9C" w:rsidRDefault="00CA4210" w:rsidP="00CA4210">
      <w:pPr>
        <w:pStyle w:val="Doc-text2"/>
        <w:rPr>
          <w:i/>
          <w:iCs/>
          <w:u w:val="single"/>
        </w:rPr>
      </w:pPr>
      <w:r w:rsidRPr="00305B9C">
        <w:rPr>
          <w:i/>
          <w:iCs/>
          <w:u w:val="single"/>
        </w:rPr>
        <w:t>PDCCH Skipping and DRX Enhancements</w:t>
      </w:r>
    </w:p>
    <w:p w14:paraId="54AF55F9" w14:textId="77777777" w:rsidR="00CA4210" w:rsidRPr="00305B9C" w:rsidRDefault="00CA4210" w:rsidP="00CA4210">
      <w:pPr>
        <w:pStyle w:val="Doc-text2"/>
        <w:rPr>
          <w:i/>
          <w:iCs/>
        </w:rPr>
      </w:pPr>
      <w:r w:rsidRPr="00305B9C">
        <w:rPr>
          <w:i/>
          <w:iCs/>
        </w:rPr>
        <w:t>Proposal 9.</w:t>
      </w:r>
      <w:r w:rsidRPr="00305B9C">
        <w:rPr>
          <w:i/>
          <w:iCs/>
        </w:rPr>
        <w:tab/>
        <w:t>RAN2 recognizes an RRC configurable option to not allow DRX transition to active for retransmission timers or allow cancellation of PDCCH skipping only upon DRX transition to active due to duty cycle but not due to retransmissions.</w:t>
      </w:r>
    </w:p>
    <w:p w14:paraId="65821064" w14:textId="77777777" w:rsidR="00CA4210" w:rsidRPr="00305B9C" w:rsidRDefault="00CA4210" w:rsidP="00CA4210">
      <w:pPr>
        <w:pStyle w:val="Doc-text2"/>
      </w:pPr>
    </w:p>
    <w:p w14:paraId="49BBAB7D" w14:textId="69FBD13D" w:rsidR="00CA4210" w:rsidRPr="00305B9C" w:rsidRDefault="00CA4210" w:rsidP="00CA4210">
      <w:pPr>
        <w:pStyle w:val="Doc-title"/>
      </w:pPr>
      <w:r w:rsidRPr="00305B9C">
        <w:t>R2-2211775</w:t>
      </w:r>
      <w:r w:rsidRPr="00305B9C">
        <w:tab/>
        <w:t>DRX enhancements for XR</w:t>
      </w:r>
      <w:r w:rsidRPr="00305B9C">
        <w:tab/>
        <w:t>Nokia, Nokia Shanghai Bell</w:t>
      </w:r>
      <w:r w:rsidRPr="00305B9C">
        <w:tab/>
        <w:t>discussion</w:t>
      </w:r>
      <w:r w:rsidRPr="00305B9C">
        <w:tab/>
        <w:t>Rel-18</w:t>
      </w:r>
      <w:r w:rsidRPr="00305B9C">
        <w:tab/>
        <w:t>FS_NR_XR_enh</w:t>
      </w:r>
    </w:p>
    <w:p w14:paraId="3FAEA81C"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Focus on P1, P5, P7</w:t>
      </w:r>
    </w:p>
    <w:p w14:paraId="2A7421E0" w14:textId="77777777" w:rsidR="00CA4210" w:rsidRPr="00305B9C" w:rsidRDefault="00CA4210" w:rsidP="00CA4210">
      <w:pPr>
        <w:pStyle w:val="Doc-text2"/>
        <w:rPr>
          <w:i/>
          <w:iCs/>
        </w:rPr>
      </w:pPr>
      <w:r w:rsidRPr="00305B9C">
        <w:rPr>
          <w:i/>
          <w:iCs/>
        </w:rPr>
        <w:t>Proposal 1: RRC configuration is used for the UE to automatically adjust the drift every few cycles to compensate the accumulated gap due to the misalignment of XR and DRX periodicities. Details can be left to WI phase.</w:t>
      </w:r>
    </w:p>
    <w:p w14:paraId="444450D6" w14:textId="77777777" w:rsidR="00CA4210" w:rsidRPr="00305B9C" w:rsidRDefault="00CA4210" w:rsidP="00CA4210">
      <w:pPr>
        <w:pStyle w:val="Doc-text2"/>
        <w:rPr>
          <w:i/>
          <w:iCs/>
        </w:rPr>
      </w:pPr>
      <w:r w:rsidRPr="00305B9C">
        <w:rPr>
          <w:i/>
          <w:iCs/>
        </w:rPr>
        <w:t>Proposal 2: adjusting of DRX cycle is beneficial to handle multi-flows as well as frame rate change for single flow without RRC reconfiguration.</w:t>
      </w:r>
    </w:p>
    <w:p w14:paraId="0BDE0001" w14:textId="77777777" w:rsidR="00CA4210" w:rsidRPr="00305B9C" w:rsidRDefault="00CA4210" w:rsidP="00CA4210">
      <w:pPr>
        <w:pStyle w:val="Doc-text2"/>
        <w:rPr>
          <w:i/>
          <w:iCs/>
        </w:rPr>
      </w:pPr>
      <w:r w:rsidRPr="00305B9C">
        <w:rPr>
          <w:i/>
          <w:iCs/>
        </w:rPr>
        <w:t>Proposal 3: adjusting of DRX start offset could be considered as a solution to address SFN wrap around issue.</w:t>
      </w:r>
    </w:p>
    <w:p w14:paraId="5EB2ED2B" w14:textId="77777777" w:rsidR="00CA4210" w:rsidRPr="00305B9C" w:rsidRDefault="00CA4210" w:rsidP="00CA4210">
      <w:pPr>
        <w:pStyle w:val="Doc-text2"/>
        <w:rPr>
          <w:i/>
          <w:iCs/>
        </w:rPr>
      </w:pPr>
      <w:r w:rsidRPr="00305B9C">
        <w:rPr>
          <w:i/>
          <w:iCs/>
        </w:rPr>
        <w:t xml:space="preserve">Proposal 4: simultaneous multiple active DRX configurations is not supported. </w:t>
      </w:r>
    </w:p>
    <w:p w14:paraId="11417D6A" w14:textId="77777777" w:rsidR="00CA4210" w:rsidRPr="00305B9C" w:rsidRDefault="00CA4210" w:rsidP="00CA4210">
      <w:pPr>
        <w:pStyle w:val="Doc-text2"/>
        <w:rPr>
          <w:i/>
          <w:iCs/>
        </w:rPr>
      </w:pPr>
      <w:r w:rsidRPr="00305B9C">
        <w:rPr>
          <w:i/>
          <w:iCs/>
        </w:rPr>
        <w:t>Proposal 5: the mechanism from NTN for HARQ less operation can be reused for XR to allow not starting HARQ RTT timer and retransmission timer for certain HARQ processes.</w:t>
      </w:r>
    </w:p>
    <w:p w14:paraId="1875097A" w14:textId="77777777" w:rsidR="00CA4210" w:rsidRPr="00305B9C" w:rsidRDefault="00CA4210" w:rsidP="00CA4210">
      <w:pPr>
        <w:pStyle w:val="Doc-text2"/>
        <w:rPr>
          <w:i/>
          <w:iCs/>
        </w:rPr>
      </w:pPr>
      <w:r w:rsidRPr="00305B9C">
        <w:rPr>
          <w:i/>
          <w:iCs/>
        </w:rPr>
        <w:t>Proposal 6: different retransmission timer values for different UL grants or LCHs is not pursued.</w:t>
      </w:r>
    </w:p>
    <w:p w14:paraId="5CF9491D" w14:textId="77777777" w:rsidR="00CA4210" w:rsidRPr="00305B9C" w:rsidRDefault="00CA4210" w:rsidP="00CA4210">
      <w:pPr>
        <w:pStyle w:val="Doc-text2"/>
        <w:rPr>
          <w:i/>
          <w:iCs/>
        </w:rPr>
      </w:pPr>
      <w:r w:rsidRPr="00305B9C">
        <w:rPr>
          <w:i/>
          <w:iCs/>
        </w:rPr>
        <w:t xml:space="preserve">Proposal 7: Automatic extension of active time when there is no data scheduled during the </w:t>
      </w:r>
      <w:proofErr w:type="spellStart"/>
      <w:r w:rsidRPr="00305B9C">
        <w:rPr>
          <w:i/>
          <w:iCs/>
        </w:rPr>
        <w:t>OnDuration</w:t>
      </w:r>
      <w:proofErr w:type="spellEnd"/>
      <w:r w:rsidRPr="00305B9C">
        <w:rPr>
          <w:i/>
          <w:iCs/>
        </w:rPr>
        <w:t xml:space="preserve"> of the DRX cycle is considered as a potential solution to address the jitter issue to allow configuration of shorter </w:t>
      </w:r>
      <w:proofErr w:type="spellStart"/>
      <w:r w:rsidRPr="00305B9C">
        <w:rPr>
          <w:i/>
          <w:iCs/>
        </w:rPr>
        <w:t>onDuration</w:t>
      </w:r>
      <w:proofErr w:type="spellEnd"/>
      <w:r w:rsidRPr="00305B9C">
        <w:rPr>
          <w:i/>
          <w:iCs/>
        </w:rPr>
        <w:t xml:space="preserve"> than the full jitter range.</w:t>
      </w:r>
    </w:p>
    <w:p w14:paraId="6276B56D" w14:textId="77777777" w:rsidR="00CA4210" w:rsidRPr="00305B9C" w:rsidRDefault="00CA4210" w:rsidP="00CA4210">
      <w:pPr>
        <w:pStyle w:val="Doc-text2"/>
      </w:pPr>
    </w:p>
    <w:p w14:paraId="7F1AF2E8" w14:textId="4285CA53" w:rsidR="00CA4210" w:rsidRPr="00305B9C" w:rsidRDefault="00CA4210" w:rsidP="00CA4210">
      <w:pPr>
        <w:pStyle w:val="Doc-title"/>
      </w:pPr>
      <w:r w:rsidRPr="00305B9C">
        <w:t>R2-2212886</w:t>
      </w:r>
      <w:r w:rsidRPr="00305B9C">
        <w:tab/>
        <w:t>Discussion on DRX enhancements</w:t>
      </w:r>
      <w:r w:rsidRPr="00305B9C">
        <w:tab/>
        <w:t>Ericsson</w:t>
      </w:r>
      <w:r w:rsidRPr="00305B9C">
        <w:tab/>
        <w:t>discussion</w:t>
      </w:r>
      <w:r w:rsidRPr="00305B9C">
        <w:tab/>
        <w:t>Rel-18</w:t>
      </w:r>
      <w:r w:rsidRPr="00305B9C">
        <w:tab/>
        <w:t>FS_NR_XR_enh</w:t>
      </w:r>
    </w:p>
    <w:p w14:paraId="47E5A617"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Focus on P3</w:t>
      </w:r>
    </w:p>
    <w:p w14:paraId="5021AB47" w14:textId="77777777" w:rsidR="00CA4210" w:rsidRPr="00305B9C" w:rsidRDefault="00CA4210" w:rsidP="00CA4210">
      <w:pPr>
        <w:pStyle w:val="Doc-text2"/>
        <w:rPr>
          <w:i/>
          <w:iCs/>
        </w:rPr>
      </w:pPr>
      <w:r w:rsidRPr="00305B9C">
        <w:rPr>
          <w:i/>
          <w:iCs/>
        </w:rPr>
        <w:t>Observation 1</w:t>
      </w:r>
      <w:r w:rsidRPr="00305B9C">
        <w:rPr>
          <w:i/>
          <w:iCs/>
        </w:rPr>
        <w:tab/>
        <w:t>Depending on the network load and the traffic generation rate, different C-DRX solutions need to be applied to maximize power savings and to achieve a high fraction of satisfied UEs.</w:t>
      </w:r>
    </w:p>
    <w:p w14:paraId="36B4A45A" w14:textId="77777777" w:rsidR="00CA4210" w:rsidRPr="00305B9C" w:rsidRDefault="00CA4210" w:rsidP="00CA4210">
      <w:pPr>
        <w:pStyle w:val="Doc-text2"/>
        <w:rPr>
          <w:i/>
          <w:iCs/>
        </w:rPr>
      </w:pPr>
      <w:r w:rsidRPr="00305B9C">
        <w:rPr>
          <w:i/>
          <w:iCs/>
        </w:rPr>
        <w:t>Observation 2</w:t>
      </w:r>
      <w:r w:rsidRPr="00305B9C">
        <w:rPr>
          <w:i/>
          <w:iCs/>
        </w:rPr>
        <w:tab/>
        <w:t>To enhance and/or configure C-DRX power saving features, the network needs per-XR flow information:  - traffic periodicity and periodicity changes;  - PDU Set jitter information;  - delay budget or remaining PDB of the PDU Set for radio interface;  - PDU Set sequence number carried in each constituent PDU; and - PDU Set size.</w:t>
      </w:r>
    </w:p>
    <w:p w14:paraId="4B11D734" w14:textId="77777777" w:rsidR="00CA4210" w:rsidRPr="00305B9C" w:rsidRDefault="00CA4210" w:rsidP="00CA4210">
      <w:pPr>
        <w:pStyle w:val="Doc-text2"/>
        <w:rPr>
          <w:i/>
          <w:iCs/>
        </w:rPr>
      </w:pPr>
      <w:r w:rsidRPr="00305B9C">
        <w:rPr>
          <w:i/>
          <w:iCs/>
        </w:rPr>
        <w:t>Observation 3</w:t>
      </w:r>
      <w:r w:rsidRPr="00305B9C">
        <w:rPr>
          <w:i/>
          <w:iCs/>
        </w:rPr>
        <w:tab/>
        <w:t>Matching the DRX cycle with the non-integer video periodicity is a good solution to maintain a low delay, while saving UE power, for high network loads and high traffic generation rates.</w:t>
      </w:r>
    </w:p>
    <w:p w14:paraId="0679BCD0" w14:textId="77777777" w:rsidR="00CA4210" w:rsidRPr="00305B9C" w:rsidRDefault="00CA4210" w:rsidP="00CA4210">
      <w:pPr>
        <w:pStyle w:val="Doc-text2"/>
        <w:rPr>
          <w:i/>
          <w:iCs/>
        </w:rPr>
      </w:pPr>
      <w:r w:rsidRPr="00305B9C">
        <w:rPr>
          <w:i/>
          <w:iCs/>
        </w:rPr>
        <w:t>Observation 4</w:t>
      </w:r>
      <w:r w:rsidRPr="00305B9C">
        <w:rPr>
          <w:i/>
          <w:iCs/>
        </w:rPr>
        <w:tab/>
        <w:t>SFN wrap-around may affect XR traffic by introducing additional delay and resulting in a waste of UE power.</w:t>
      </w:r>
    </w:p>
    <w:p w14:paraId="074D1FA7" w14:textId="77777777" w:rsidR="00CA4210" w:rsidRPr="00305B9C" w:rsidRDefault="00CA4210" w:rsidP="00CA4210">
      <w:pPr>
        <w:pStyle w:val="Doc-text2"/>
        <w:rPr>
          <w:i/>
          <w:iCs/>
        </w:rPr>
      </w:pPr>
      <w:r w:rsidRPr="00305B9C">
        <w:rPr>
          <w:i/>
          <w:iCs/>
        </w:rPr>
        <w:t>Observation 5</w:t>
      </w:r>
      <w:r w:rsidRPr="00305B9C">
        <w:rPr>
          <w:i/>
          <w:iCs/>
        </w:rPr>
        <w:tab/>
        <w:t>It is necessary to enhance C-DRX to cope with traffic jitter, in order to save more UE power, while not increasing the traffic delay significantly.</w:t>
      </w:r>
    </w:p>
    <w:p w14:paraId="34C403F7" w14:textId="77777777" w:rsidR="00CA4210" w:rsidRPr="00305B9C" w:rsidRDefault="00CA4210" w:rsidP="00CA4210">
      <w:pPr>
        <w:pStyle w:val="Doc-text2"/>
        <w:rPr>
          <w:i/>
          <w:iCs/>
        </w:rPr>
      </w:pPr>
      <w:r w:rsidRPr="00305B9C">
        <w:rPr>
          <w:i/>
          <w:iCs/>
        </w:rPr>
        <w:t>Observation 6</w:t>
      </w:r>
      <w:r w:rsidRPr="00305B9C">
        <w:rPr>
          <w:i/>
          <w:iCs/>
        </w:rPr>
        <w:tab/>
        <w:t>Two-stage DRX saves significant UE power, while not increasing the delay significantly (and thus achieving many satisfied UEs).</w:t>
      </w:r>
    </w:p>
    <w:p w14:paraId="5ED8DA58" w14:textId="77777777" w:rsidR="00CA4210" w:rsidRPr="00305B9C" w:rsidRDefault="00CA4210" w:rsidP="00CA4210">
      <w:pPr>
        <w:pStyle w:val="Doc-text2"/>
        <w:rPr>
          <w:i/>
          <w:iCs/>
        </w:rPr>
      </w:pPr>
      <w:r w:rsidRPr="00305B9C">
        <w:rPr>
          <w:i/>
          <w:iCs/>
        </w:rPr>
        <w:t>Observation 7</w:t>
      </w:r>
      <w:r w:rsidRPr="00305B9C">
        <w:rPr>
          <w:i/>
          <w:iCs/>
        </w:rPr>
        <w:tab/>
        <w:t>A single DRX configuration matched to a traffic flow may not be suitable to fulfil the PDBs of other traffic flows, resulting in zero capacity.</w:t>
      </w:r>
    </w:p>
    <w:p w14:paraId="403D43FA" w14:textId="77777777" w:rsidR="00CA4210" w:rsidRPr="00305B9C" w:rsidRDefault="00CA4210" w:rsidP="00CA4210">
      <w:pPr>
        <w:pStyle w:val="Doc-text2"/>
        <w:rPr>
          <w:i/>
          <w:iCs/>
        </w:rPr>
      </w:pPr>
      <w:r w:rsidRPr="00305B9C">
        <w:rPr>
          <w:i/>
          <w:iCs/>
        </w:rPr>
        <w:t>Observation 8</w:t>
      </w:r>
      <w:r w:rsidRPr="00305B9C">
        <w:rPr>
          <w:i/>
          <w:iCs/>
        </w:rPr>
        <w:tab/>
        <w:t>Multiple simultaneous DRX configurations, each matching a traffic flow, is suitable to achieve both high UE power saving gains and many satisfied UEs, if a single DRX configuration matched to one flow does not satisfy the PDBs of other flows.</w:t>
      </w:r>
    </w:p>
    <w:p w14:paraId="096597C7" w14:textId="77777777" w:rsidR="00CA4210" w:rsidRPr="00305B9C" w:rsidRDefault="00CA4210" w:rsidP="00CA4210">
      <w:pPr>
        <w:pStyle w:val="Doc-text2"/>
        <w:rPr>
          <w:i/>
          <w:iCs/>
        </w:rPr>
      </w:pPr>
    </w:p>
    <w:p w14:paraId="197C6B7C" w14:textId="77777777" w:rsidR="00CA4210" w:rsidRPr="00305B9C" w:rsidRDefault="00CA4210" w:rsidP="00CA4210">
      <w:pPr>
        <w:pStyle w:val="Doc-text2"/>
        <w:rPr>
          <w:i/>
          <w:iCs/>
        </w:rPr>
      </w:pPr>
      <w:r w:rsidRPr="00305B9C">
        <w:rPr>
          <w:i/>
          <w:iCs/>
        </w:rPr>
        <w:lastRenderedPageBreak/>
        <w:t>Proposal 1</w:t>
      </w:r>
      <w:r w:rsidRPr="00305B9C">
        <w:rPr>
          <w:i/>
          <w:iCs/>
        </w:rPr>
        <w:tab/>
        <w:t>Enhance Long DRX formula to match non-integer XR traffic periods as described in this section, by adding two new parameters: (</w:t>
      </w:r>
      <w:proofErr w:type="spellStart"/>
      <w:r w:rsidRPr="00305B9C">
        <w:rPr>
          <w:i/>
          <w:iCs/>
        </w:rPr>
        <w:t>i</w:t>
      </w:r>
      <w:proofErr w:type="spellEnd"/>
      <w:r w:rsidRPr="00305B9C">
        <w:rPr>
          <w:i/>
          <w:iCs/>
        </w:rPr>
        <w:t xml:space="preserve">) a fixed time shift for the start of </w:t>
      </w:r>
      <w:proofErr w:type="spellStart"/>
      <w:r w:rsidRPr="00305B9C">
        <w:rPr>
          <w:i/>
          <w:iCs/>
        </w:rPr>
        <w:t>drx-onDurationTimer</w:t>
      </w:r>
      <w:proofErr w:type="spellEnd"/>
      <w:r w:rsidRPr="00305B9C">
        <w:rPr>
          <w:i/>
          <w:iCs/>
        </w:rPr>
        <w:t>; and (ii) a number of DRX cycles after which the new shift should be added.</w:t>
      </w:r>
    </w:p>
    <w:p w14:paraId="553444BE" w14:textId="77777777" w:rsidR="00CA4210" w:rsidRPr="00305B9C" w:rsidRDefault="00CA4210" w:rsidP="00CA4210">
      <w:pPr>
        <w:pStyle w:val="Doc-text2"/>
        <w:rPr>
          <w:i/>
          <w:iCs/>
        </w:rPr>
      </w:pPr>
      <w:r w:rsidRPr="00305B9C">
        <w:rPr>
          <w:i/>
          <w:iCs/>
        </w:rPr>
        <w:t>Proposal 2</w:t>
      </w:r>
      <w:r w:rsidRPr="00305B9C">
        <w:rPr>
          <w:i/>
          <w:iCs/>
        </w:rPr>
        <w:tab/>
        <w:t xml:space="preserve">New integer values in </w:t>
      </w:r>
      <w:proofErr w:type="spellStart"/>
      <w:r w:rsidRPr="00305B9C">
        <w:rPr>
          <w:i/>
          <w:iCs/>
        </w:rPr>
        <w:t>ms</w:t>
      </w:r>
      <w:proofErr w:type="spellEnd"/>
      <w:r w:rsidRPr="00305B9C">
        <w:rPr>
          <w:i/>
          <w:iCs/>
        </w:rPr>
        <w:t xml:space="preserve"> for Long DRX cycle lengths (e.g. {8, 9, 11, …, 16, …33, …} </w:t>
      </w:r>
      <w:proofErr w:type="spellStart"/>
      <w:r w:rsidRPr="00305B9C">
        <w:rPr>
          <w:i/>
          <w:iCs/>
        </w:rPr>
        <w:t>ms</w:t>
      </w:r>
      <w:proofErr w:type="spellEnd"/>
      <w:r w:rsidRPr="00305B9C">
        <w:rPr>
          <w:i/>
          <w:iCs/>
        </w:rPr>
        <w:t>), close to non-integer XR traffic periodicities are introduced.</w:t>
      </w:r>
    </w:p>
    <w:p w14:paraId="513E1EEA" w14:textId="77777777" w:rsidR="00CA4210" w:rsidRPr="00305B9C" w:rsidRDefault="00CA4210" w:rsidP="00CA4210">
      <w:pPr>
        <w:pStyle w:val="Doc-text2"/>
        <w:rPr>
          <w:i/>
          <w:iCs/>
        </w:rPr>
      </w:pPr>
      <w:r w:rsidRPr="00305B9C">
        <w:rPr>
          <w:i/>
          <w:iCs/>
        </w:rPr>
        <w:t>Proposal 3</w:t>
      </w:r>
      <w:r w:rsidRPr="00305B9C">
        <w:rPr>
          <w:i/>
          <w:iCs/>
        </w:rPr>
        <w:tab/>
        <w:t>Solve the SFN wrap-around problem in the DRX formula, by introducing a counter which increments every time that SFN wraps around.</w:t>
      </w:r>
    </w:p>
    <w:p w14:paraId="5734D471" w14:textId="77777777" w:rsidR="00CA4210" w:rsidRPr="00305B9C" w:rsidRDefault="00CA4210" w:rsidP="00CA4210">
      <w:pPr>
        <w:pStyle w:val="Doc-text2"/>
        <w:rPr>
          <w:i/>
          <w:iCs/>
        </w:rPr>
      </w:pPr>
      <w:r w:rsidRPr="00305B9C">
        <w:rPr>
          <w:i/>
          <w:iCs/>
        </w:rPr>
        <w:t>Proposal 4</w:t>
      </w:r>
      <w:r w:rsidRPr="00305B9C">
        <w:rPr>
          <w:i/>
          <w:iCs/>
        </w:rPr>
        <w:tab/>
        <w:t>Adopt the two-stage DRX solution to handle jitter for quasi-periodic XR traffic flows.</w:t>
      </w:r>
    </w:p>
    <w:p w14:paraId="20C6E04C" w14:textId="77777777" w:rsidR="00CA4210" w:rsidRPr="00305B9C" w:rsidRDefault="00CA4210" w:rsidP="00CA4210">
      <w:pPr>
        <w:pStyle w:val="Doc-text2"/>
        <w:rPr>
          <w:i/>
          <w:iCs/>
        </w:rPr>
      </w:pPr>
      <w:r w:rsidRPr="00305B9C">
        <w:rPr>
          <w:i/>
          <w:iCs/>
        </w:rPr>
        <w:t>Proposal 5</w:t>
      </w:r>
      <w:r w:rsidRPr="00305B9C">
        <w:rPr>
          <w:i/>
          <w:iCs/>
        </w:rPr>
        <w:tab/>
        <w:t>Support multiple simultaneous DRX configurations to optimize power saving of UEs with multi-flow XR services.</w:t>
      </w:r>
    </w:p>
    <w:p w14:paraId="08979702" w14:textId="77777777" w:rsidR="00CA4210" w:rsidRPr="00305B9C" w:rsidRDefault="00CA4210" w:rsidP="00CA4210">
      <w:pPr>
        <w:pStyle w:val="Doc-text2"/>
        <w:rPr>
          <w:i/>
          <w:iCs/>
        </w:rPr>
      </w:pPr>
      <w:r w:rsidRPr="00305B9C">
        <w:rPr>
          <w:i/>
          <w:iCs/>
        </w:rPr>
        <w:t>Proposal 6</w:t>
      </w:r>
      <w:r w:rsidRPr="00305B9C">
        <w:rPr>
          <w:i/>
          <w:iCs/>
        </w:rPr>
        <w:tab/>
        <w:t>Switching between pre-configured DRX configurations should not be considered for XR traffic.</w:t>
      </w:r>
    </w:p>
    <w:p w14:paraId="3A88E192" w14:textId="77777777" w:rsidR="00CA4210" w:rsidRPr="00305B9C" w:rsidRDefault="00CA4210" w:rsidP="00CA4210">
      <w:pPr>
        <w:pStyle w:val="Doc-text2"/>
        <w:rPr>
          <w:i/>
          <w:iCs/>
        </w:rPr>
      </w:pPr>
      <w:r w:rsidRPr="00305B9C">
        <w:rPr>
          <w:i/>
          <w:iCs/>
        </w:rPr>
        <w:t>Proposal 7</w:t>
      </w:r>
      <w:r w:rsidRPr="00305B9C">
        <w:rPr>
          <w:i/>
          <w:iCs/>
        </w:rPr>
        <w:tab/>
        <w:t>Adopt the text proposal below for Section 5.2.2 of TR 38.835.</w:t>
      </w:r>
    </w:p>
    <w:p w14:paraId="30428092" w14:textId="77777777" w:rsidR="00CA4210" w:rsidRPr="00305B9C" w:rsidRDefault="00CA4210" w:rsidP="00CA4210">
      <w:pPr>
        <w:pStyle w:val="Doc-text2"/>
        <w:rPr>
          <w:i/>
          <w:iCs/>
        </w:rPr>
      </w:pPr>
    </w:p>
    <w:p w14:paraId="024B356A" w14:textId="77777777" w:rsidR="00CA4210" w:rsidRPr="00305B9C" w:rsidRDefault="00CA4210" w:rsidP="00CA4210">
      <w:pPr>
        <w:pStyle w:val="Doc-text2"/>
      </w:pPr>
    </w:p>
    <w:p w14:paraId="1A4CC4DB" w14:textId="2A6115C0" w:rsidR="00CA4210" w:rsidRPr="00305B9C" w:rsidRDefault="00CA4210" w:rsidP="00CA4210">
      <w:pPr>
        <w:pStyle w:val="Doc-title"/>
        <w:rPr>
          <w:rStyle w:val="Hyperlink"/>
          <w:color w:val="auto"/>
        </w:rPr>
      </w:pPr>
      <w:r w:rsidRPr="00305B9C">
        <w:t>R2-2211860</w:t>
      </w:r>
      <w:r w:rsidRPr="00305B9C">
        <w:tab/>
        <w:t>C-DRX enhancements for XR</w:t>
      </w:r>
      <w:r w:rsidRPr="00305B9C">
        <w:tab/>
        <w:t>MediaTek Inc.</w:t>
      </w:r>
      <w:r w:rsidRPr="00305B9C">
        <w:tab/>
        <w:t>discussion</w:t>
      </w:r>
      <w:r w:rsidRPr="00305B9C">
        <w:tab/>
        <w:t>Rel-18</w:t>
      </w:r>
      <w:r w:rsidRPr="00305B9C">
        <w:tab/>
        <w:t>FS_NR_XR_enh</w:t>
      </w:r>
      <w:r w:rsidRPr="00305B9C">
        <w:tab/>
        <w:t>R2-2210651</w:t>
      </w:r>
    </w:p>
    <w:p w14:paraId="0E28B285"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Focus on P3-4</w:t>
      </w:r>
    </w:p>
    <w:p w14:paraId="4A556232" w14:textId="77777777" w:rsidR="00CA4210" w:rsidRPr="00305B9C" w:rsidRDefault="00CA4210" w:rsidP="00CA4210">
      <w:pPr>
        <w:pStyle w:val="Doc-text2"/>
        <w:rPr>
          <w:i/>
          <w:iCs/>
          <w:u w:val="single"/>
        </w:rPr>
      </w:pPr>
      <w:r w:rsidRPr="00305B9C">
        <w:rPr>
          <w:i/>
          <w:iCs/>
          <w:u w:val="single"/>
        </w:rPr>
        <w:t>Non-integer DRX cycles:</w:t>
      </w:r>
    </w:p>
    <w:p w14:paraId="48A4F5C0" w14:textId="77777777" w:rsidR="00CA4210" w:rsidRPr="00305B9C" w:rsidRDefault="00CA4210" w:rsidP="00CA4210">
      <w:pPr>
        <w:pStyle w:val="Doc-text2"/>
        <w:rPr>
          <w:i/>
          <w:iCs/>
        </w:rPr>
      </w:pPr>
      <w:r w:rsidRPr="00305B9C">
        <w:rPr>
          <w:i/>
          <w:iCs/>
        </w:rPr>
        <w:t>Observation 1: It is not possible to align DRX on-duration occasions with XR traffic using legacy DRX cycles with integer values.</w:t>
      </w:r>
    </w:p>
    <w:p w14:paraId="7B749B91" w14:textId="77777777" w:rsidR="00CA4210" w:rsidRPr="00305B9C" w:rsidRDefault="00CA4210" w:rsidP="00CA4210">
      <w:pPr>
        <w:pStyle w:val="Doc-text2"/>
        <w:rPr>
          <w:i/>
          <w:iCs/>
        </w:rPr>
      </w:pPr>
      <w:r w:rsidRPr="00305B9C">
        <w:rPr>
          <w:i/>
          <w:iCs/>
        </w:rPr>
        <w:t xml:space="preserve">Observation 2: </w:t>
      </w:r>
      <w:proofErr w:type="spellStart"/>
      <w:r w:rsidRPr="00305B9C">
        <w:rPr>
          <w:i/>
          <w:iCs/>
        </w:rPr>
        <w:t>eC</w:t>
      </w:r>
      <w:proofErr w:type="spellEnd"/>
      <w:r w:rsidRPr="00305B9C">
        <w:rPr>
          <w:i/>
          <w:iCs/>
        </w:rPr>
        <w:t>-DRX using rational DRC cycle value matching CG traffic improves both power savings and UE satisfaction rate compared to Rel-17 C-DRX.</w:t>
      </w:r>
    </w:p>
    <w:p w14:paraId="4380FB31" w14:textId="77777777" w:rsidR="00CA4210" w:rsidRPr="00305B9C" w:rsidRDefault="00CA4210" w:rsidP="00CA4210">
      <w:pPr>
        <w:pStyle w:val="Doc-text2"/>
        <w:rPr>
          <w:i/>
          <w:iCs/>
        </w:rPr>
      </w:pPr>
      <w:r w:rsidRPr="00305B9C">
        <w:rPr>
          <w:i/>
          <w:iCs/>
        </w:rPr>
        <w:t>Observation 3: Using legacy DRX formulas with non-integer (rational number) DRX cycles do not produce expected results when determining the subframes to start the ODT.</w:t>
      </w:r>
    </w:p>
    <w:p w14:paraId="463167D5" w14:textId="77777777" w:rsidR="00CA4210" w:rsidRPr="00305B9C" w:rsidRDefault="00CA4210" w:rsidP="00CA4210">
      <w:pPr>
        <w:pStyle w:val="Doc-text2"/>
        <w:rPr>
          <w:i/>
          <w:iCs/>
        </w:rPr>
      </w:pPr>
      <w:r w:rsidRPr="00305B9C">
        <w:rPr>
          <w:i/>
          <w:iCs/>
        </w:rPr>
        <w:t>Observation 4: By introducing two new parameters per short and long DRX cycles: dividend and divisor in RRC configuration, a wide range of rational number DRX cycles can be supported by Eq6 and Eq7. The valid range for the parameters can be discussed during the work item.</w:t>
      </w:r>
    </w:p>
    <w:p w14:paraId="706938D5" w14:textId="77777777" w:rsidR="00CA4210" w:rsidRPr="00305B9C" w:rsidRDefault="00CA4210" w:rsidP="00CA4210">
      <w:pPr>
        <w:pStyle w:val="Doc-text2"/>
        <w:rPr>
          <w:i/>
          <w:iCs/>
        </w:rPr>
      </w:pPr>
      <w:r w:rsidRPr="00305B9C">
        <w:rPr>
          <w:i/>
          <w:iCs/>
        </w:rPr>
        <w:t>Observation 5: With multiple active DRX configuration and multiple start offset solutions for periodicity mismatch issue, RAN2 must decide on the maximum number of configurations, which may not be future proof for supporting different frame rates.</w:t>
      </w:r>
    </w:p>
    <w:p w14:paraId="0FB63725" w14:textId="77777777" w:rsidR="00CA4210" w:rsidRPr="00305B9C" w:rsidRDefault="00CA4210" w:rsidP="00CA4210">
      <w:pPr>
        <w:pStyle w:val="Doc-text2"/>
        <w:rPr>
          <w:i/>
          <w:iCs/>
        </w:rPr>
      </w:pPr>
      <w:r w:rsidRPr="00305B9C">
        <w:rPr>
          <w:i/>
          <w:iCs/>
        </w:rPr>
        <w:t xml:space="preserve">Observation 6: Using the new DRX formulas as in </w:t>
      </w:r>
      <w:proofErr w:type="spellStart"/>
      <w:r w:rsidRPr="00305B9C">
        <w:rPr>
          <w:i/>
          <w:iCs/>
        </w:rPr>
        <w:t>Eq</w:t>
      </w:r>
      <w:proofErr w:type="spellEnd"/>
      <w:r w:rsidRPr="00305B9C">
        <w:rPr>
          <w:i/>
          <w:iCs/>
        </w:rPr>
        <w:t xml:space="preserve"> 6 and </w:t>
      </w:r>
      <w:proofErr w:type="spellStart"/>
      <w:r w:rsidRPr="00305B9C">
        <w:rPr>
          <w:i/>
          <w:iCs/>
        </w:rPr>
        <w:t>Eq</w:t>
      </w:r>
      <w:proofErr w:type="spellEnd"/>
      <w:r w:rsidRPr="00305B9C">
        <w:rPr>
          <w:i/>
          <w:iCs/>
        </w:rPr>
        <w:t xml:space="preserve"> 7, short and long DRX cycles can be supported very easily. Whereas, with the multiple active DRX configuration and multiple start offset solutions, supporting short and long DRX cycles can be complicated.</w:t>
      </w:r>
    </w:p>
    <w:p w14:paraId="5C6E5258" w14:textId="77777777" w:rsidR="00CA4210" w:rsidRPr="00305B9C" w:rsidRDefault="00CA4210" w:rsidP="00CA4210">
      <w:pPr>
        <w:pStyle w:val="Doc-text2"/>
        <w:rPr>
          <w:i/>
          <w:iCs/>
        </w:rPr>
      </w:pPr>
    </w:p>
    <w:p w14:paraId="0F59D3E3" w14:textId="77777777" w:rsidR="00CA4210" w:rsidRPr="00305B9C" w:rsidRDefault="00CA4210" w:rsidP="00CA4210">
      <w:pPr>
        <w:pStyle w:val="Doc-text2"/>
        <w:rPr>
          <w:i/>
          <w:iCs/>
          <w:u w:val="single"/>
        </w:rPr>
      </w:pPr>
      <w:r w:rsidRPr="00305B9C">
        <w:rPr>
          <w:i/>
          <w:iCs/>
          <w:u w:val="single"/>
        </w:rPr>
        <w:t>SFN wraparound:</w:t>
      </w:r>
    </w:p>
    <w:p w14:paraId="04225DBF" w14:textId="77777777" w:rsidR="00CA4210" w:rsidRPr="00305B9C" w:rsidRDefault="00CA4210" w:rsidP="00CA4210">
      <w:pPr>
        <w:pStyle w:val="Doc-text2"/>
        <w:rPr>
          <w:i/>
          <w:iCs/>
        </w:rPr>
      </w:pPr>
      <w:r w:rsidRPr="00305B9C">
        <w:rPr>
          <w:i/>
          <w:iCs/>
        </w:rPr>
        <w:t>Observation 7: If C-DRX cycle values that are not factors of 10240ms are introduced in XR and legacy C-DRX formulas are used, DRX on-duration will go out of sync with XR traffic after the SFN wraparound.</w:t>
      </w:r>
    </w:p>
    <w:p w14:paraId="3573174B" w14:textId="77777777" w:rsidR="00CA4210" w:rsidRPr="00305B9C" w:rsidRDefault="00CA4210" w:rsidP="00CA4210">
      <w:pPr>
        <w:pStyle w:val="Doc-text2"/>
        <w:rPr>
          <w:i/>
          <w:iCs/>
        </w:rPr>
      </w:pPr>
    </w:p>
    <w:p w14:paraId="1B5166D9" w14:textId="77777777" w:rsidR="00CA4210" w:rsidRPr="00305B9C" w:rsidRDefault="00CA4210" w:rsidP="00CA4210">
      <w:pPr>
        <w:pStyle w:val="Doc-text2"/>
        <w:rPr>
          <w:i/>
          <w:iCs/>
          <w:u w:val="single"/>
        </w:rPr>
      </w:pPr>
      <w:r w:rsidRPr="00305B9C">
        <w:rPr>
          <w:i/>
          <w:iCs/>
          <w:u w:val="single"/>
        </w:rPr>
        <w:t>Stopping ODT early:</w:t>
      </w:r>
    </w:p>
    <w:p w14:paraId="1CE35B11" w14:textId="77777777" w:rsidR="00CA4210" w:rsidRPr="00305B9C" w:rsidRDefault="00CA4210" w:rsidP="00CA4210">
      <w:pPr>
        <w:pStyle w:val="Doc-text2"/>
        <w:rPr>
          <w:i/>
          <w:iCs/>
        </w:rPr>
      </w:pPr>
      <w:r w:rsidRPr="00305B9C">
        <w:rPr>
          <w:i/>
          <w:iCs/>
        </w:rPr>
        <w:t xml:space="preserve">Observation 8: Stopping ODT early + </w:t>
      </w:r>
      <w:proofErr w:type="spellStart"/>
      <w:r w:rsidRPr="00305B9C">
        <w:rPr>
          <w:i/>
          <w:iCs/>
        </w:rPr>
        <w:t>eC</w:t>
      </w:r>
      <w:proofErr w:type="spellEnd"/>
      <w:r w:rsidRPr="00305B9C">
        <w:rPr>
          <w:i/>
          <w:iCs/>
        </w:rPr>
        <w:t>-DRX provides significant power savings with marginal impact on UE satisfaction rate compared to Rel-17 C-DRX.</w:t>
      </w:r>
    </w:p>
    <w:p w14:paraId="5929528C" w14:textId="77777777" w:rsidR="00CA4210" w:rsidRPr="00305B9C" w:rsidRDefault="00CA4210" w:rsidP="00CA4210">
      <w:pPr>
        <w:pStyle w:val="Doc-text2"/>
        <w:rPr>
          <w:i/>
          <w:iCs/>
        </w:rPr>
      </w:pPr>
      <w:r w:rsidRPr="00305B9C">
        <w:rPr>
          <w:i/>
          <w:iCs/>
        </w:rPr>
        <w:t>Observation 9: Stopping ODT early might provide better power savings gain than active time extension (when no data received), because the UE will not have to stay awake longer than needed.</w:t>
      </w:r>
    </w:p>
    <w:p w14:paraId="2150A79E" w14:textId="77777777" w:rsidR="00CA4210" w:rsidRPr="00305B9C" w:rsidRDefault="00CA4210" w:rsidP="00CA4210">
      <w:pPr>
        <w:pStyle w:val="Doc-text2"/>
        <w:rPr>
          <w:i/>
          <w:iCs/>
        </w:rPr>
      </w:pPr>
    </w:p>
    <w:p w14:paraId="2E3B1B50" w14:textId="77777777" w:rsidR="00CA4210" w:rsidRPr="00305B9C" w:rsidRDefault="00CA4210" w:rsidP="00CA4210">
      <w:pPr>
        <w:pStyle w:val="Doc-text2"/>
        <w:rPr>
          <w:i/>
          <w:iCs/>
          <w:u w:val="single"/>
        </w:rPr>
      </w:pPr>
      <w:r w:rsidRPr="00305B9C">
        <w:rPr>
          <w:i/>
          <w:iCs/>
          <w:u w:val="single"/>
        </w:rPr>
        <w:t>Gaps in On Duration:</w:t>
      </w:r>
    </w:p>
    <w:p w14:paraId="2C938768" w14:textId="77777777" w:rsidR="00CA4210" w:rsidRPr="00305B9C" w:rsidRDefault="00CA4210" w:rsidP="00CA4210">
      <w:pPr>
        <w:pStyle w:val="Doc-text2"/>
        <w:rPr>
          <w:i/>
          <w:iCs/>
        </w:rPr>
      </w:pPr>
      <w:r w:rsidRPr="00305B9C">
        <w:rPr>
          <w:i/>
          <w:iCs/>
        </w:rPr>
        <w:t xml:space="preserve">Observation 10: Introducing gaps in ODT + stopping ODT early + </w:t>
      </w:r>
      <w:proofErr w:type="spellStart"/>
      <w:r w:rsidRPr="00305B9C">
        <w:rPr>
          <w:i/>
          <w:iCs/>
        </w:rPr>
        <w:t>eC</w:t>
      </w:r>
      <w:proofErr w:type="spellEnd"/>
      <w:r w:rsidRPr="00305B9C">
        <w:rPr>
          <w:i/>
          <w:iCs/>
        </w:rPr>
        <w:t>-DRX provides significant power savings with marginal impact on UE satisfaction rate over Rel-17 C-DRX.</w:t>
      </w:r>
    </w:p>
    <w:p w14:paraId="32BE753A" w14:textId="77777777" w:rsidR="00CA4210" w:rsidRPr="00305B9C" w:rsidRDefault="00CA4210" w:rsidP="00CA4210">
      <w:pPr>
        <w:pStyle w:val="Doc-text2"/>
        <w:rPr>
          <w:i/>
          <w:iCs/>
        </w:rPr>
      </w:pPr>
    </w:p>
    <w:p w14:paraId="4FA400BF" w14:textId="77777777" w:rsidR="00CA4210" w:rsidRPr="00305B9C" w:rsidRDefault="00CA4210" w:rsidP="00CA4210">
      <w:pPr>
        <w:pStyle w:val="Doc-text2"/>
        <w:rPr>
          <w:i/>
          <w:iCs/>
          <w:u w:val="single"/>
        </w:rPr>
      </w:pPr>
      <w:r w:rsidRPr="00305B9C">
        <w:rPr>
          <w:i/>
          <w:iCs/>
          <w:u w:val="single"/>
        </w:rPr>
        <w:t>Disable DRX retransmission timer for CGs:</w:t>
      </w:r>
    </w:p>
    <w:p w14:paraId="61BD6E96" w14:textId="77777777" w:rsidR="00CA4210" w:rsidRPr="00305B9C" w:rsidRDefault="00CA4210" w:rsidP="00CA4210">
      <w:pPr>
        <w:pStyle w:val="Doc-text2"/>
        <w:rPr>
          <w:i/>
          <w:iCs/>
        </w:rPr>
      </w:pPr>
      <w:r w:rsidRPr="00305B9C">
        <w:rPr>
          <w:i/>
          <w:iCs/>
        </w:rPr>
        <w:t>Observation 11: CG is suitable for transmitting UL pose/control information.</w:t>
      </w:r>
    </w:p>
    <w:p w14:paraId="3B484A1B" w14:textId="77777777" w:rsidR="00CA4210" w:rsidRPr="00305B9C" w:rsidRDefault="00CA4210" w:rsidP="00CA4210">
      <w:pPr>
        <w:pStyle w:val="Doc-text2"/>
        <w:rPr>
          <w:i/>
          <w:iCs/>
        </w:rPr>
      </w:pPr>
      <w:r w:rsidRPr="00305B9C">
        <w:rPr>
          <w:i/>
          <w:iCs/>
        </w:rPr>
        <w:t xml:space="preserve">Observation 12: With UL traffic periodicity of 4 </w:t>
      </w:r>
      <w:proofErr w:type="spellStart"/>
      <w:r w:rsidRPr="00305B9C">
        <w:rPr>
          <w:i/>
          <w:iCs/>
        </w:rPr>
        <w:t>ms</w:t>
      </w:r>
      <w:proofErr w:type="spellEnd"/>
      <w:r w:rsidRPr="00305B9C">
        <w:rPr>
          <w:i/>
          <w:iCs/>
        </w:rPr>
        <w:t>, UE does not have much opportunity to go to sleep between UL transmissions.</w:t>
      </w:r>
    </w:p>
    <w:p w14:paraId="5F4FD0F0" w14:textId="77777777" w:rsidR="00CA4210" w:rsidRPr="00305B9C" w:rsidRDefault="00CA4210" w:rsidP="00CA4210">
      <w:pPr>
        <w:pStyle w:val="Doc-text2"/>
        <w:rPr>
          <w:i/>
          <w:iCs/>
        </w:rPr>
      </w:pPr>
      <w:r w:rsidRPr="00305B9C">
        <w:rPr>
          <w:i/>
          <w:iCs/>
        </w:rPr>
        <w:t>Observation 13: UL pose/control traffic does not constitute a bottleneck for capacity for XR deployments.</w:t>
      </w:r>
    </w:p>
    <w:p w14:paraId="140F6CF1" w14:textId="77777777" w:rsidR="00CA4210" w:rsidRPr="00305B9C" w:rsidRDefault="00CA4210" w:rsidP="00CA4210">
      <w:pPr>
        <w:pStyle w:val="Doc-text2"/>
        <w:rPr>
          <w:i/>
          <w:iCs/>
        </w:rPr>
      </w:pPr>
    </w:p>
    <w:p w14:paraId="2ED326A7" w14:textId="77777777" w:rsidR="00CA4210" w:rsidRPr="00305B9C" w:rsidRDefault="00CA4210" w:rsidP="00CA4210">
      <w:pPr>
        <w:pStyle w:val="Doc-text2"/>
        <w:rPr>
          <w:i/>
          <w:iCs/>
        </w:rPr>
      </w:pPr>
    </w:p>
    <w:p w14:paraId="757EAAFC" w14:textId="77777777" w:rsidR="00CA4210" w:rsidRPr="00305B9C" w:rsidRDefault="00CA4210" w:rsidP="00CA4210">
      <w:pPr>
        <w:pStyle w:val="Doc-text2"/>
        <w:rPr>
          <w:i/>
          <w:iCs/>
          <w:u w:val="single"/>
        </w:rPr>
      </w:pPr>
      <w:r w:rsidRPr="00305B9C">
        <w:rPr>
          <w:i/>
          <w:iCs/>
          <w:u w:val="single"/>
        </w:rPr>
        <w:t>Non-integer DRX cycles:</w:t>
      </w:r>
    </w:p>
    <w:p w14:paraId="177268FB" w14:textId="77777777" w:rsidR="00CA4210" w:rsidRPr="00305B9C" w:rsidRDefault="00CA4210" w:rsidP="00CA4210">
      <w:pPr>
        <w:pStyle w:val="Doc-text2"/>
        <w:rPr>
          <w:i/>
          <w:iCs/>
        </w:rPr>
      </w:pPr>
      <w:r w:rsidRPr="00305B9C">
        <w:rPr>
          <w:i/>
          <w:iCs/>
        </w:rPr>
        <w:t>Proposal 1: Introduce non-integer (rational number) DRX cycles to match typical XR traffic patterns.</w:t>
      </w:r>
    </w:p>
    <w:p w14:paraId="1B321A29" w14:textId="77777777" w:rsidR="00CA4210" w:rsidRPr="00305B9C" w:rsidRDefault="00CA4210" w:rsidP="00CA4210">
      <w:pPr>
        <w:pStyle w:val="Doc-text2"/>
        <w:rPr>
          <w:i/>
          <w:iCs/>
        </w:rPr>
      </w:pPr>
      <w:r w:rsidRPr="00305B9C">
        <w:rPr>
          <w:i/>
          <w:iCs/>
        </w:rPr>
        <w:lastRenderedPageBreak/>
        <w:t>Proposal 2: Enhance C-DRX formulas to support non-integer (rational number) DRX cycles, by replacing modulo operation with the floor function as in Eq6 and Eq7 above.</w:t>
      </w:r>
    </w:p>
    <w:p w14:paraId="6C225A7A" w14:textId="77777777" w:rsidR="00CA4210" w:rsidRPr="00305B9C" w:rsidRDefault="00CA4210" w:rsidP="00CA4210">
      <w:pPr>
        <w:pStyle w:val="Doc-text2"/>
        <w:rPr>
          <w:i/>
          <w:iCs/>
        </w:rPr>
      </w:pPr>
    </w:p>
    <w:p w14:paraId="7CF5F460" w14:textId="77777777" w:rsidR="00CA4210" w:rsidRPr="00305B9C" w:rsidRDefault="00CA4210" w:rsidP="00CA4210">
      <w:pPr>
        <w:pStyle w:val="Doc-text2"/>
        <w:rPr>
          <w:i/>
          <w:iCs/>
          <w:u w:val="single"/>
        </w:rPr>
      </w:pPr>
      <w:r w:rsidRPr="00305B9C">
        <w:rPr>
          <w:i/>
          <w:iCs/>
          <w:u w:val="single"/>
        </w:rPr>
        <w:t>SFN wraparound:</w:t>
      </w:r>
    </w:p>
    <w:p w14:paraId="02AD0309" w14:textId="77777777" w:rsidR="00CA4210" w:rsidRPr="00305B9C" w:rsidRDefault="00CA4210" w:rsidP="00CA4210">
      <w:pPr>
        <w:pStyle w:val="Doc-text2"/>
        <w:rPr>
          <w:i/>
          <w:iCs/>
        </w:rPr>
      </w:pPr>
      <w:r w:rsidRPr="00305B9C">
        <w:rPr>
          <w:i/>
          <w:iCs/>
        </w:rPr>
        <w:t>Proposal 3: Enhance legacy C-DRX formulas to resolve the issue with SFN wraparound when DRX cycle is not a factor of 10240ms.</w:t>
      </w:r>
    </w:p>
    <w:p w14:paraId="425A22FF" w14:textId="77777777" w:rsidR="00CA4210" w:rsidRPr="00305B9C" w:rsidRDefault="00CA4210" w:rsidP="00CA4210">
      <w:pPr>
        <w:pStyle w:val="Doc-text2"/>
        <w:rPr>
          <w:i/>
          <w:iCs/>
        </w:rPr>
      </w:pPr>
      <w:r w:rsidRPr="00305B9C">
        <w:rPr>
          <w:i/>
          <w:iCs/>
        </w:rPr>
        <w:t>Proposal 4: To solve the SFN wraparound issue while supporting non-integer (rational number) DRX cycles, introduce a new SFN (E-SFN) and update the C-DRX formulas as in Eq8 and Eq9 above.</w:t>
      </w:r>
    </w:p>
    <w:p w14:paraId="16FD695B" w14:textId="77777777" w:rsidR="00CA4210" w:rsidRPr="00305B9C" w:rsidRDefault="00CA4210" w:rsidP="00CA4210">
      <w:pPr>
        <w:pStyle w:val="Doc-text2"/>
        <w:rPr>
          <w:i/>
          <w:iCs/>
        </w:rPr>
      </w:pPr>
    </w:p>
    <w:p w14:paraId="12BF94F0" w14:textId="77777777" w:rsidR="00CA4210" w:rsidRPr="00305B9C" w:rsidRDefault="00CA4210" w:rsidP="00CA4210">
      <w:pPr>
        <w:pStyle w:val="Doc-text2"/>
        <w:rPr>
          <w:i/>
          <w:iCs/>
          <w:u w:val="single"/>
        </w:rPr>
      </w:pPr>
      <w:r w:rsidRPr="00305B9C">
        <w:rPr>
          <w:i/>
          <w:iCs/>
          <w:u w:val="single"/>
        </w:rPr>
        <w:t>Stopping ODT early:</w:t>
      </w:r>
    </w:p>
    <w:p w14:paraId="5AC17C99" w14:textId="77777777" w:rsidR="00CA4210" w:rsidRPr="00305B9C" w:rsidRDefault="00CA4210" w:rsidP="00CA4210">
      <w:pPr>
        <w:pStyle w:val="Doc-text2"/>
        <w:rPr>
          <w:i/>
          <w:iCs/>
        </w:rPr>
      </w:pPr>
      <w:r w:rsidRPr="00305B9C">
        <w:rPr>
          <w:i/>
          <w:iCs/>
        </w:rPr>
        <w:t>Proposal 5: Reduce DRX on-duration after the arrival of data by stopping ODT to enable the UE to go to sleep early.</w:t>
      </w:r>
    </w:p>
    <w:p w14:paraId="4BD5E960" w14:textId="77777777" w:rsidR="00CA4210" w:rsidRPr="00305B9C" w:rsidRDefault="00CA4210" w:rsidP="00CA4210">
      <w:pPr>
        <w:pStyle w:val="Doc-text2"/>
        <w:rPr>
          <w:i/>
          <w:iCs/>
        </w:rPr>
      </w:pPr>
    </w:p>
    <w:p w14:paraId="6866E203" w14:textId="77777777" w:rsidR="00CA4210" w:rsidRPr="00305B9C" w:rsidRDefault="00CA4210" w:rsidP="00CA4210">
      <w:pPr>
        <w:pStyle w:val="Doc-text2"/>
        <w:rPr>
          <w:i/>
          <w:iCs/>
          <w:u w:val="single"/>
        </w:rPr>
      </w:pPr>
      <w:r w:rsidRPr="00305B9C">
        <w:rPr>
          <w:i/>
          <w:iCs/>
          <w:u w:val="single"/>
        </w:rPr>
        <w:t>Gaps in On Duration:</w:t>
      </w:r>
    </w:p>
    <w:p w14:paraId="4DF97AA2" w14:textId="77777777" w:rsidR="00CA4210" w:rsidRPr="00305B9C" w:rsidRDefault="00CA4210" w:rsidP="00CA4210">
      <w:pPr>
        <w:pStyle w:val="Doc-text2"/>
        <w:rPr>
          <w:i/>
          <w:iCs/>
        </w:rPr>
      </w:pPr>
      <w:r w:rsidRPr="00305B9C">
        <w:rPr>
          <w:i/>
          <w:iCs/>
        </w:rPr>
        <w:t>Proposal 6: Split the DRX on-duration into groups of smaller on-durations by introducing gaps to maximize opportunities for the UE to go to sleep.</w:t>
      </w:r>
    </w:p>
    <w:p w14:paraId="76E2881E" w14:textId="77777777" w:rsidR="00CA4210" w:rsidRPr="00305B9C" w:rsidRDefault="00CA4210" w:rsidP="00CA4210">
      <w:pPr>
        <w:pStyle w:val="Doc-text2"/>
        <w:rPr>
          <w:i/>
          <w:iCs/>
        </w:rPr>
      </w:pPr>
      <w:r w:rsidRPr="00305B9C">
        <w:rPr>
          <w:i/>
          <w:iCs/>
        </w:rPr>
        <w:t>Proposal 7: Enhancements for stopping ODT early and splitting DRX on-durations can be combined: The ODT is stopped and remaining on-durations in the group are skipped after the arrival of data.</w:t>
      </w:r>
    </w:p>
    <w:p w14:paraId="6B8CDCFC" w14:textId="77777777" w:rsidR="00CA4210" w:rsidRPr="00305B9C" w:rsidRDefault="00CA4210" w:rsidP="00CA4210">
      <w:pPr>
        <w:pStyle w:val="Doc-text2"/>
        <w:rPr>
          <w:i/>
          <w:iCs/>
        </w:rPr>
      </w:pPr>
    </w:p>
    <w:p w14:paraId="16069394" w14:textId="77777777" w:rsidR="00CA4210" w:rsidRPr="00305B9C" w:rsidRDefault="00CA4210" w:rsidP="00CA4210">
      <w:pPr>
        <w:pStyle w:val="Doc-text2"/>
        <w:rPr>
          <w:i/>
          <w:iCs/>
          <w:u w:val="single"/>
        </w:rPr>
      </w:pPr>
      <w:r w:rsidRPr="00305B9C">
        <w:rPr>
          <w:i/>
          <w:iCs/>
          <w:u w:val="single"/>
        </w:rPr>
        <w:t>Disable DRX retransmission timer for CGs:</w:t>
      </w:r>
    </w:p>
    <w:p w14:paraId="15585B20" w14:textId="77777777" w:rsidR="00CA4210" w:rsidRPr="00305B9C" w:rsidRDefault="00CA4210" w:rsidP="00CA4210">
      <w:pPr>
        <w:pStyle w:val="Doc-text2"/>
        <w:rPr>
          <w:i/>
          <w:iCs/>
        </w:rPr>
      </w:pPr>
      <w:r w:rsidRPr="00305B9C">
        <w:rPr>
          <w:i/>
          <w:iCs/>
        </w:rPr>
        <w:t xml:space="preserve">Proposal 8: </w:t>
      </w:r>
      <w:proofErr w:type="spellStart"/>
      <w:r w:rsidRPr="00305B9C">
        <w:rPr>
          <w:i/>
          <w:iCs/>
        </w:rPr>
        <w:t>drx</w:t>
      </w:r>
      <w:proofErr w:type="spellEnd"/>
      <w:r w:rsidRPr="00305B9C">
        <w:rPr>
          <w:i/>
          <w:iCs/>
        </w:rPr>
        <w:t>-HARQ-RTT-</w:t>
      </w:r>
      <w:proofErr w:type="spellStart"/>
      <w:r w:rsidRPr="00305B9C">
        <w:rPr>
          <w:i/>
          <w:iCs/>
        </w:rPr>
        <w:t>TimerUL</w:t>
      </w:r>
      <w:proofErr w:type="spellEnd"/>
      <w:r w:rsidRPr="00305B9C">
        <w:rPr>
          <w:i/>
          <w:iCs/>
        </w:rPr>
        <w:t xml:space="preserve"> and </w:t>
      </w:r>
      <w:proofErr w:type="spellStart"/>
      <w:r w:rsidRPr="00305B9C">
        <w:rPr>
          <w:i/>
          <w:iCs/>
        </w:rPr>
        <w:t>drx-RetransmissionTimerUL</w:t>
      </w:r>
      <w:proofErr w:type="spellEnd"/>
      <w:r w:rsidRPr="00305B9C">
        <w:rPr>
          <w:i/>
          <w:iCs/>
        </w:rPr>
        <w:t xml:space="preserve"> are not started for transmissions performed on specific CG configurations, for example, ones reserved for UL pose/control traffic.</w:t>
      </w:r>
    </w:p>
    <w:p w14:paraId="79ACA39A" w14:textId="77777777" w:rsidR="00CA4210" w:rsidRPr="00305B9C" w:rsidRDefault="00CA4210" w:rsidP="00CA4210">
      <w:pPr>
        <w:pStyle w:val="Doc-text2"/>
      </w:pPr>
    </w:p>
    <w:p w14:paraId="6F0D4800" w14:textId="4614B825" w:rsidR="00CA4210" w:rsidRPr="00305B9C" w:rsidRDefault="00CA4210" w:rsidP="00CA4210">
      <w:pPr>
        <w:pStyle w:val="Doc-title"/>
      </w:pPr>
      <w:r w:rsidRPr="00305B9C">
        <w:t>R2-2211715</w:t>
      </w:r>
      <w:r w:rsidRPr="00305B9C">
        <w:tab/>
        <w:t>DRX Enhancements for XR</w:t>
      </w:r>
      <w:r w:rsidRPr="00305B9C">
        <w:tab/>
        <w:t>Apple</w:t>
      </w:r>
      <w:r w:rsidRPr="00305B9C">
        <w:tab/>
        <w:t>discussion</w:t>
      </w:r>
      <w:r w:rsidRPr="00305B9C">
        <w:tab/>
        <w:t>FS_NR_XR_enh</w:t>
      </w:r>
    </w:p>
    <w:p w14:paraId="6B9007FB" w14:textId="2EB904BA" w:rsidR="00CA4210" w:rsidRPr="00305B9C" w:rsidRDefault="00CA4210" w:rsidP="00CA4210">
      <w:pPr>
        <w:pStyle w:val="Doc-title"/>
      </w:pPr>
      <w:r w:rsidRPr="00305B9C">
        <w:t>R2-2212812</w:t>
      </w:r>
      <w:r w:rsidRPr="00305B9C">
        <w:tab/>
        <w:t>Discussion on power saving scheme for XR</w:t>
      </w:r>
      <w:r w:rsidRPr="00305B9C">
        <w:tab/>
        <w:t>Samsung</w:t>
      </w:r>
      <w:r w:rsidRPr="00305B9C">
        <w:tab/>
        <w:t>discussion</w:t>
      </w:r>
      <w:r w:rsidRPr="00305B9C">
        <w:tab/>
        <w:t>Rel-18</w:t>
      </w:r>
      <w:r w:rsidRPr="00305B9C">
        <w:tab/>
        <w:t>FS_NR_XR_enh</w:t>
      </w:r>
    </w:p>
    <w:p w14:paraId="0F8F1C40" w14:textId="44C838BD" w:rsidR="00CA4210" w:rsidRPr="00305B9C" w:rsidRDefault="00CA4210" w:rsidP="00CA4210">
      <w:pPr>
        <w:pStyle w:val="Doc-title"/>
      </w:pPr>
      <w:r w:rsidRPr="00305B9C">
        <w:t>R2-2211298</w:t>
      </w:r>
      <w:r w:rsidRPr="00305B9C">
        <w:tab/>
        <w:t>Discussion on CDRX enhancement for Power saving</w:t>
      </w:r>
      <w:r w:rsidRPr="00305B9C">
        <w:tab/>
        <w:t>OPPO</w:t>
      </w:r>
      <w:r w:rsidRPr="00305B9C">
        <w:tab/>
        <w:t>discussion</w:t>
      </w:r>
      <w:r w:rsidRPr="00305B9C">
        <w:tab/>
        <w:t>Rel-18</w:t>
      </w:r>
      <w:r w:rsidRPr="00305B9C">
        <w:tab/>
        <w:t>FS_NR_XR_enh</w:t>
      </w:r>
    </w:p>
    <w:p w14:paraId="003B84AB" w14:textId="4D2A5577" w:rsidR="00CA4210" w:rsidRPr="00305B9C" w:rsidRDefault="00CA4210" w:rsidP="00CA4210">
      <w:pPr>
        <w:pStyle w:val="Doc-title"/>
      </w:pPr>
      <w:r w:rsidRPr="00305B9C">
        <w:t>R2-2211278</w:t>
      </w:r>
      <w:r w:rsidRPr="00305B9C">
        <w:tab/>
        <w:t>Further discussion on C-DRX enhancements for XR</w:t>
      </w:r>
      <w:r w:rsidRPr="00305B9C">
        <w:tab/>
        <w:t>Huawei, HiSilicon</w:t>
      </w:r>
      <w:r w:rsidRPr="00305B9C">
        <w:tab/>
        <w:t>discussion</w:t>
      </w:r>
      <w:r w:rsidRPr="00305B9C">
        <w:tab/>
        <w:t>Rel-18</w:t>
      </w:r>
      <w:r w:rsidRPr="00305B9C">
        <w:tab/>
        <w:t>FS_NR_XR_enh</w:t>
      </w:r>
    </w:p>
    <w:p w14:paraId="065D3731" w14:textId="2B7752CC" w:rsidR="00CA4210" w:rsidRPr="00305B9C" w:rsidRDefault="00CA4210" w:rsidP="00CA4210">
      <w:pPr>
        <w:pStyle w:val="Doc-title"/>
      </w:pPr>
      <w:r w:rsidRPr="00305B9C">
        <w:t>R2-2211297</w:t>
      </w:r>
      <w:r w:rsidRPr="00305B9C">
        <w:tab/>
        <w:t>Discussion on CDRX enhancement for XR service</w:t>
      </w:r>
      <w:r w:rsidRPr="00305B9C">
        <w:tab/>
        <w:t>OPPO</w:t>
      </w:r>
      <w:r w:rsidRPr="00305B9C">
        <w:tab/>
        <w:t>discussion</w:t>
      </w:r>
      <w:r w:rsidRPr="00305B9C">
        <w:tab/>
        <w:t>Rel-18</w:t>
      </w:r>
      <w:r w:rsidRPr="00305B9C">
        <w:tab/>
        <w:t>FS_NR_XR_enh</w:t>
      </w:r>
    </w:p>
    <w:p w14:paraId="411B0694" w14:textId="725F666E" w:rsidR="00CA4210" w:rsidRPr="00305B9C" w:rsidRDefault="00CA4210" w:rsidP="00CA4210">
      <w:pPr>
        <w:pStyle w:val="Doc-title"/>
      </w:pPr>
      <w:r w:rsidRPr="00305B9C">
        <w:t>R2-2211381</w:t>
      </w:r>
      <w:r w:rsidRPr="00305B9C">
        <w:tab/>
        <w:t>C-DRX enhancements for XR traffic</w:t>
      </w:r>
      <w:r w:rsidRPr="00305B9C">
        <w:tab/>
        <w:t>Intel Corporation</w:t>
      </w:r>
      <w:r w:rsidRPr="00305B9C">
        <w:tab/>
        <w:t>discussion</w:t>
      </w:r>
      <w:r w:rsidRPr="00305B9C">
        <w:tab/>
        <w:t>Rel-18</w:t>
      </w:r>
      <w:r w:rsidRPr="00305B9C">
        <w:tab/>
        <w:t>FS_NR_XR_enh</w:t>
      </w:r>
    </w:p>
    <w:p w14:paraId="44D83152" w14:textId="6DC4DD1E" w:rsidR="00CA4210" w:rsidRPr="00305B9C" w:rsidRDefault="00CA4210" w:rsidP="00CA4210">
      <w:pPr>
        <w:pStyle w:val="Doc-title"/>
      </w:pPr>
      <w:r w:rsidRPr="00305B9C">
        <w:t>R2-2211426</w:t>
      </w:r>
      <w:r w:rsidRPr="00305B9C">
        <w:tab/>
        <w:t>Considerations on XR jitter handling</w:t>
      </w:r>
      <w:r w:rsidRPr="00305B9C">
        <w:tab/>
        <w:t>KDDI Corporation</w:t>
      </w:r>
      <w:r w:rsidRPr="00305B9C">
        <w:tab/>
        <w:t>discussion</w:t>
      </w:r>
      <w:r w:rsidRPr="00305B9C">
        <w:tab/>
        <w:t>FS_NR_XR_enh</w:t>
      </w:r>
    </w:p>
    <w:p w14:paraId="34E8EA69" w14:textId="6875B680" w:rsidR="00CA4210" w:rsidRPr="00305B9C" w:rsidRDefault="00CA4210" w:rsidP="00CA4210">
      <w:pPr>
        <w:pStyle w:val="Doc-title"/>
      </w:pPr>
      <w:r w:rsidRPr="00305B9C">
        <w:t>R2-2211440</w:t>
      </w:r>
      <w:r w:rsidRPr="00305B9C">
        <w:tab/>
        <w:t>Enhancements for XR Power Saving</w:t>
      </w:r>
      <w:r w:rsidRPr="00305B9C">
        <w:tab/>
        <w:t>CATT</w:t>
      </w:r>
      <w:r w:rsidRPr="00305B9C">
        <w:tab/>
        <w:t>discussion</w:t>
      </w:r>
      <w:r w:rsidRPr="00305B9C">
        <w:tab/>
        <w:t>Rel-18</w:t>
      </w:r>
      <w:r w:rsidRPr="00305B9C">
        <w:tab/>
        <w:t>FS_NR_XR_enh</w:t>
      </w:r>
    </w:p>
    <w:p w14:paraId="66758CE4" w14:textId="33A0C4A1" w:rsidR="00CA4210" w:rsidRPr="00305B9C" w:rsidRDefault="00CA4210" w:rsidP="00CA4210">
      <w:pPr>
        <w:pStyle w:val="Doc-title"/>
      </w:pPr>
      <w:r w:rsidRPr="00305B9C">
        <w:t>R2-2211494</w:t>
      </w:r>
      <w:r w:rsidRPr="00305B9C">
        <w:tab/>
        <w:t>Discussion on DRX enhancements for XR power saving</w:t>
      </w:r>
      <w:r w:rsidRPr="00305B9C">
        <w:tab/>
        <w:t>vivo</w:t>
      </w:r>
      <w:r w:rsidRPr="00305B9C">
        <w:tab/>
        <w:t>discussion</w:t>
      </w:r>
      <w:r w:rsidRPr="00305B9C">
        <w:tab/>
        <w:t>Rel-18</w:t>
      </w:r>
      <w:r w:rsidRPr="00305B9C">
        <w:tab/>
        <w:t>FS_NR_XR_enh</w:t>
      </w:r>
    </w:p>
    <w:p w14:paraId="46AB035C" w14:textId="24B109FC" w:rsidR="00CA4210" w:rsidRPr="00305B9C" w:rsidRDefault="00CA4210" w:rsidP="00CA4210">
      <w:pPr>
        <w:pStyle w:val="Doc-title"/>
      </w:pPr>
      <w:r w:rsidRPr="00305B9C">
        <w:t>R2-2211529</w:t>
      </w:r>
      <w:r w:rsidRPr="00305B9C">
        <w:tab/>
        <w:t>DRX enhancements for XR</w:t>
      </w:r>
      <w:r w:rsidRPr="00305B9C">
        <w:tab/>
        <w:t>ZTE Corporation, Sanechips</w:t>
      </w:r>
      <w:r w:rsidRPr="00305B9C">
        <w:tab/>
        <w:t>discussion</w:t>
      </w:r>
    </w:p>
    <w:p w14:paraId="29ACB5EB" w14:textId="54D7CE1E" w:rsidR="00CA4210" w:rsidRPr="00305B9C" w:rsidRDefault="00CA4210" w:rsidP="00CA4210">
      <w:pPr>
        <w:pStyle w:val="Doc-title"/>
      </w:pPr>
      <w:r w:rsidRPr="00305B9C">
        <w:t>R2-2211588</w:t>
      </w:r>
      <w:r w:rsidRPr="00305B9C">
        <w:tab/>
        <w:t>Discussing on XR-specific C-DRX enhancements</w:t>
      </w:r>
      <w:r w:rsidRPr="00305B9C">
        <w:tab/>
        <w:t>Xiaomi Communications</w:t>
      </w:r>
      <w:r w:rsidRPr="00305B9C">
        <w:tab/>
        <w:t>discussion</w:t>
      </w:r>
    </w:p>
    <w:p w14:paraId="61CBB583" w14:textId="7509D712" w:rsidR="00CA4210" w:rsidRPr="00305B9C" w:rsidRDefault="00CA4210" w:rsidP="00CA4210">
      <w:pPr>
        <w:pStyle w:val="Doc-title"/>
      </w:pPr>
      <w:r w:rsidRPr="00305B9C">
        <w:t>R2-2211925</w:t>
      </w:r>
      <w:r w:rsidRPr="00305B9C">
        <w:tab/>
        <w:t>Considerations on XR specific C-DRX power saving enhancements</w:t>
      </w:r>
      <w:r w:rsidRPr="00305B9C">
        <w:tab/>
        <w:t>Sony</w:t>
      </w:r>
      <w:r w:rsidRPr="00305B9C">
        <w:tab/>
        <w:t>discussion</w:t>
      </w:r>
      <w:r w:rsidRPr="00305B9C">
        <w:tab/>
        <w:t>Rel-18</w:t>
      </w:r>
      <w:r w:rsidRPr="00305B9C">
        <w:tab/>
        <w:t>FS_NR_XR_enh</w:t>
      </w:r>
    </w:p>
    <w:p w14:paraId="5EFF44D2" w14:textId="33EF87BF" w:rsidR="00CA4210" w:rsidRPr="00305B9C" w:rsidRDefault="00CA4210" w:rsidP="00CA4210">
      <w:pPr>
        <w:pStyle w:val="Doc-title"/>
      </w:pPr>
      <w:r w:rsidRPr="00305B9C">
        <w:t>R2-2212040</w:t>
      </w:r>
      <w:r w:rsidRPr="00305B9C">
        <w:tab/>
        <w:t>Discussion of DRX enhancement</w:t>
      </w:r>
      <w:r w:rsidRPr="00305B9C">
        <w:tab/>
        <w:t>Lenovo</w:t>
      </w:r>
      <w:r w:rsidRPr="00305B9C">
        <w:tab/>
        <w:t>discussion</w:t>
      </w:r>
      <w:r w:rsidRPr="00305B9C">
        <w:tab/>
        <w:t>Rel-18</w:t>
      </w:r>
    </w:p>
    <w:p w14:paraId="02000B27" w14:textId="20BAA887" w:rsidR="00CA4210" w:rsidRPr="00305B9C" w:rsidRDefault="00CA4210" w:rsidP="00CA4210">
      <w:pPr>
        <w:pStyle w:val="Doc-title"/>
      </w:pPr>
      <w:r w:rsidRPr="00305B9C">
        <w:t>R2-2212237</w:t>
      </w:r>
      <w:r w:rsidRPr="00305B9C">
        <w:tab/>
        <w:t>Candidate solutions on C-DRX enhancement</w:t>
      </w:r>
      <w:r w:rsidRPr="00305B9C">
        <w:tab/>
        <w:t>NEC</w:t>
      </w:r>
      <w:r w:rsidRPr="00305B9C">
        <w:tab/>
        <w:t>discussion</w:t>
      </w:r>
      <w:r w:rsidRPr="00305B9C">
        <w:tab/>
        <w:t>Rel-18</w:t>
      </w:r>
      <w:r w:rsidRPr="00305B9C">
        <w:tab/>
        <w:t>FS_NR_XR_enh</w:t>
      </w:r>
    </w:p>
    <w:p w14:paraId="56B888FF" w14:textId="0845CB7E" w:rsidR="00CA4210" w:rsidRPr="00305B9C" w:rsidRDefault="00CA4210" w:rsidP="00CA4210">
      <w:pPr>
        <w:pStyle w:val="Doc-title"/>
      </w:pPr>
      <w:r w:rsidRPr="00305B9C">
        <w:t>R2-2212249</w:t>
      </w:r>
      <w:r w:rsidRPr="00305B9C">
        <w:tab/>
        <w:t>On DRX enhancements for handling non-integer traffic periodicity</w:t>
      </w:r>
      <w:r w:rsidRPr="00305B9C">
        <w:tab/>
        <w:t>Futurewei</w:t>
      </w:r>
      <w:r w:rsidRPr="00305B9C">
        <w:tab/>
        <w:t>discussion</w:t>
      </w:r>
      <w:r w:rsidRPr="00305B9C">
        <w:tab/>
        <w:t>Rel-18</w:t>
      </w:r>
      <w:r w:rsidRPr="00305B9C">
        <w:tab/>
        <w:t>FS_NR_XR_enh</w:t>
      </w:r>
      <w:r w:rsidRPr="00305B9C">
        <w:tab/>
        <w:t>R2-2209502</w:t>
      </w:r>
    </w:p>
    <w:p w14:paraId="006C7077" w14:textId="6001B7E4" w:rsidR="00CA4210" w:rsidRPr="00305B9C" w:rsidRDefault="00CA4210" w:rsidP="00CA4210">
      <w:pPr>
        <w:pStyle w:val="Doc-title"/>
      </w:pPr>
      <w:r w:rsidRPr="00305B9C">
        <w:t>R2-2212332</w:t>
      </w:r>
      <w:r w:rsidRPr="00305B9C">
        <w:tab/>
        <w:t>DRX Enhancement for XR</w:t>
      </w:r>
      <w:r w:rsidRPr="00305B9C">
        <w:tab/>
        <w:t>Google Inc.</w:t>
      </w:r>
      <w:r w:rsidRPr="00305B9C">
        <w:tab/>
        <w:t>discussion</w:t>
      </w:r>
    </w:p>
    <w:p w14:paraId="5B2336D5" w14:textId="32AF4BAC" w:rsidR="00CA4210" w:rsidRPr="00305B9C" w:rsidRDefault="00CA4210" w:rsidP="00CA4210">
      <w:pPr>
        <w:pStyle w:val="Doc-title"/>
      </w:pPr>
      <w:r w:rsidRPr="00305B9C">
        <w:t>R2-2212474</w:t>
      </w:r>
      <w:r w:rsidRPr="00305B9C">
        <w:tab/>
        <w:t>Discussion on DRX enhancements</w:t>
      </w:r>
      <w:r w:rsidRPr="00305B9C">
        <w:tab/>
        <w:t>InterDigital, Inc.</w:t>
      </w:r>
      <w:r w:rsidRPr="00305B9C">
        <w:tab/>
        <w:t>discussion</w:t>
      </w:r>
      <w:r w:rsidRPr="00305B9C">
        <w:tab/>
        <w:t>Rel-18</w:t>
      </w:r>
      <w:r w:rsidRPr="00305B9C">
        <w:tab/>
        <w:t>FS_NR_XR_enh</w:t>
      </w:r>
    </w:p>
    <w:p w14:paraId="70FB6CA8" w14:textId="4B2A2732" w:rsidR="00CA4210" w:rsidRPr="00305B9C" w:rsidRDefault="00CA4210" w:rsidP="00CA4210">
      <w:pPr>
        <w:pStyle w:val="Doc-title"/>
      </w:pPr>
      <w:r w:rsidRPr="00305B9C">
        <w:t>R2-2212579</w:t>
      </w:r>
      <w:r w:rsidRPr="00305B9C">
        <w:tab/>
        <w:t>DRX enhancement for power saving in XR</w:t>
      </w:r>
      <w:r w:rsidRPr="00305B9C">
        <w:tab/>
        <w:t>LG Electronics Inc.</w:t>
      </w:r>
      <w:r w:rsidRPr="00305B9C">
        <w:tab/>
        <w:t>discussion</w:t>
      </w:r>
      <w:r w:rsidRPr="00305B9C">
        <w:tab/>
        <w:t>Rel-18</w:t>
      </w:r>
      <w:r w:rsidRPr="00305B9C">
        <w:tab/>
        <w:t>FS_NR_XR_enh</w:t>
      </w:r>
    </w:p>
    <w:p w14:paraId="7884682E" w14:textId="08708D5C" w:rsidR="00CA4210" w:rsidRPr="00305B9C" w:rsidRDefault="00CA4210" w:rsidP="00CA4210">
      <w:pPr>
        <w:pStyle w:val="Doc-title"/>
      </w:pPr>
      <w:r w:rsidRPr="00305B9C">
        <w:t>R2-2212631</w:t>
      </w:r>
      <w:r w:rsidRPr="00305B9C">
        <w:tab/>
        <w:t>Discussion on DRX enhancements</w:t>
      </w:r>
      <w:r w:rsidRPr="00305B9C">
        <w:tab/>
        <w:t>CMCC</w:t>
      </w:r>
      <w:r w:rsidRPr="00305B9C">
        <w:tab/>
        <w:t>discussion</w:t>
      </w:r>
      <w:r w:rsidRPr="00305B9C">
        <w:tab/>
        <w:t>Rel-18</w:t>
      </w:r>
      <w:r w:rsidRPr="00305B9C">
        <w:tab/>
        <w:t>FS_NR_XR_enh</w:t>
      </w:r>
    </w:p>
    <w:p w14:paraId="0A9DB65C" w14:textId="52D67D44" w:rsidR="00CA4210" w:rsidRPr="00305B9C" w:rsidRDefault="00CA4210" w:rsidP="00CA4210">
      <w:pPr>
        <w:pStyle w:val="Doc-title"/>
      </w:pPr>
      <w:r w:rsidRPr="00305B9C">
        <w:t>R2-2212770</w:t>
      </w:r>
      <w:r w:rsidRPr="00305B9C">
        <w:tab/>
        <w:t>C-DRX enhancements for XR-specific power saving</w:t>
      </w:r>
      <w:r w:rsidRPr="00305B9C">
        <w:tab/>
        <w:t>DENSO CORPORATION</w:t>
      </w:r>
      <w:r w:rsidRPr="00305B9C">
        <w:tab/>
        <w:t>discussion</w:t>
      </w:r>
      <w:r w:rsidRPr="00305B9C">
        <w:tab/>
        <w:t>Rel-18</w:t>
      </w:r>
      <w:r w:rsidRPr="00305B9C">
        <w:tab/>
        <w:t>FS_NR_XR_enh</w:t>
      </w:r>
    </w:p>
    <w:p w14:paraId="5F698E75" w14:textId="77777777" w:rsidR="00CA4210" w:rsidRPr="00305B9C" w:rsidRDefault="00CA4210" w:rsidP="00CA4210">
      <w:pPr>
        <w:pStyle w:val="Doc-text2"/>
      </w:pPr>
    </w:p>
    <w:p w14:paraId="6F8B10B1" w14:textId="77777777" w:rsidR="00CA4210" w:rsidRPr="00305B9C" w:rsidRDefault="00CA4210" w:rsidP="00CA4210">
      <w:pPr>
        <w:pStyle w:val="Doc-text2"/>
        <w:ind w:left="0" w:firstLine="0"/>
      </w:pPr>
    </w:p>
    <w:p w14:paraId="450C4F9C" w14:textId="77777777" w:rsidR="00CA4210" w:rsidRPr="00305B9C" w:rsidRDefault="00CA4210" w:rsidP="00CA4210">
      <w:pPr>
        <w:pStyle w:val="Heading4"/>
      </w:pPr>
      <w:bookmarkStart w:id="496" w:name="_Toc120536964"/>
      <w:bookmarkStart w:id="497" w:name="_Toc127484905"/>
      <w:r w:rsidRPr="00305B9C">
        <w:lastRenderedPageBreak/>
        <w:t>8.5.3.2</w:t>
      </w:r>
      <w:r w:rsidRPr="00305B9C">
        <w:tab/>
        <w:t>Other enhancements</w:t>
      </w:r>
      <w:bookmarkEnd w:id="496"/>
      <w:bookmarkEnd w:id="497"/>
    </w:p>
    <w:p w14:paraId="0456F083" w14:textId="77777777" w:rsidR="00CA4210" w:rsidRPr="00305B9C" w:rsidRDefault="00CA4210" w:rsidP="00CA4210">
      <w:pPr>
        <w:pStyle w:val="Comments"/>
      </w:pPr>
      <w:r w:rsidRPr="00305B9C">
        <w:t>Including discussion on how traffic and QoS related information on uplink traffic should be provided to RAN for UE power savings.</w:t>
      </w:r>
    </w:p>
    <w:p w14:paraId="16558717" w14:textId="77777777" w:rsidR="00CA4210" w:rsidRPr="00305B9C" w:rsidRDefault="00CA4210" w:rsidP="00CA4210">
      <w:pPr>
        <w:pStyle w:val="BoldComments"/>
      </w:pPr>
      <w:r w:rsidRPr="00305B9C">
        <w:t>Online 4 (Wednesday) (2)</w:t>
      </w:r>
    </w:p>
    <w:p w14:paraId="6A2C4B5B" w14:textId="399F6579" w:rsidR="00CA4210" w:rsidRPr="00305B9C" w:rsidRDefault="00CA4210" w:rsidP="00CA4210">
      <w:pPr>
        <w:pStyle w:val="Doc-title"/>
      </w:pPr>
      <w:r w:rsidRPr="00305B9C">
        <w:t>R2-2211495</w:t>
      </w:r>
      <w:r w:rsidRPr="00305B9C">
        <w:tab/>
        <w:t>Uplink XR Traffic Information for Power Saving</w:t>
      </w:r>
      <w:r w:rsidRPr="00305B9C">
        <w:tab/>
        <w:t>vivo</w:t>
      </w:r>
      <w:r w:rsidRPr="00305B9C">
        <w:tab/>
        <w:t>discussion</w:t>
      </w:r>
      <w:r w:rsidRPr="00305B9C">
        <w:tab/>
        <w:t>Rel-18</w:t>
      </w:r>
      <w:r w:rsidRPr="00305B9C">
        <w:tab/>
        <w:t>FS_NR_XR_enh</w:t>
      </w:r>
    </w:p>
    <w:p w14:paraId="4053BF45"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Focus on P1-2</w:t>
      </w:r>
    </w:p>
    <w:p w14:paraId="67DD9268" w14:textId="77777777" w:rsidR="00CA4210" w:rsidRPr="00305B9C" w:rsidRDefault="00CA4210" w:rsidP="00CA4210">
      <w:pPr>
        <w:pStyle w:val="Doc-text2"/>
        <w:rPr>
          <w:i/>
          <w:iCs/>
        </w:rPr>
      </w:pPr>
      <w:r w:rsidRPr="00305B9C">
        <w:rPr>
          <w:i/>
          <w:iCs/>
        </w:rPr>
        <w:t xml:space="preserve">Proposal 1: Among the traffic information agreed to be provided from CN to RAN for power saving, the counterpart of uplink traffic which is useful for power saving includes: periodicity for UL traffic of the QoS Flow, end of Data Burst indication. UL traffic jitter information is not useful for power saving. </w:t>
      </w:r>
    </w:p>
    <w:p w14:paraId="3A467F8A" w14:textId="77777777" w:rsidR="00CA4210" w:rsidRPr="00305B9C" w:rsidRDefault="00CA4210" w:rsidP="00CA4210">
      <w:pPr>
        <w:pStyle w:val="Doc-text2"/>
        <w:rPr>
          <w:i/>
          <w:iCs/>
        </w:rPr>
      </w:pPr>
      <w:r w:rsidRPr="00305B9C">
        <w:rPr>
          <w:i/>
          <w:iCs/>
        </w:rPr>
        <w:t>Proposal 2: The following information of uplink traffic is useful for power saving: start time of the first PDU of a PDU set and PDU set size (number of bits), PDU set identity and relationship information among PDUs within the same PDU set.</w:t>
      </w:r>
    </w:p>
    <w:p w14:paraId="3D97B038" w14:textId="77777777" w:rsidR="00CA4210" w:rsidRPr="00305B9C" w:rsidRDefault="00CA4210" w:rsidP="00CA4210">
      <w:pPr>
        <w:pStyle w:val="Doc-text2"/>
        <w:rPr>
          <w:i/>
          <w:iCs/>
        </w:rPr>
      </w:pPr>
      <w:r w:rsidRPr="00305B9C">
        <w:rPr>
          <w:i/>
          <w:iCs/>
        </w:rPr>
        <w:t xml:space="preserve">Proposal 3: UE sends an indication to </w:t>
      </w:r>
      <w:proofErr w:type="spellStart"/>
      <w:r w:rsidRPr="00305B9C">
        <w:rPr>
          <w:i/>
          <w:iCs/>
        </w:rPr>
        <w:t>gNB</w:t>
      </w:r>
      <w:proofErr w:type="spellEnd"/>
      <w:r w:rsidRPr="00305B9C">
        <w:rPr>
          <w:i/>
          <w:iCs/>
        </w:rPr>
        <w:t xml:space="preserve"> when the last PDU of a data burst in UL buffer has been sent to </w:t>
      </w:r>
      <w:proofErr w:type="spellStart"/>
      <w:r w:rsidRPr="00305B9C">
        <w:rPr>
          <w:i/>
          <w:iCs/>
        </w:rPr>
        <w:t>gNB</w:t>
      </w:r>
      <w:proofErr w:type="spellEnd"/>
      <w:r w:rsidRPr="00305B9C">
        <w:rPr>
          <w:i/>
          <w:iCs/>
        </w:rPr>
        <w:t xml:space="preserve">. FFS whether the indication is a UCI or MAC CE. </w:t>
      </w:r>
    </w:p>
    <w:p w14:paraId="7F501B13" w14:textId="77777777" w:rsidR="00CA4210" w:rsidRPr="00305B9C" w:rsidRDefault="00CA4210" w:rsidP="00CA4210">
      <w:pPr>
        <w:pStyle w:val="Doc-text2"/>
        <w:rPr>
          <w:i/>
          <w:iCs/>
        </w:rPr>
      </w:pPr>
      <w:r w:rsidRPr="00305B9C">
        <w:rPr>
          <w:i/>
          <w:iCs/>
        </w:rPr>
        <w:t>Proposal 4: Start time and size of PDU set are reported by extending the current BSR. Details are FFS.</w:t>
      </w:r>
    </w:p>
    <w:p w14:paraId="3F2B93B9" w14:textId="77777777" w:rsidR="00CA4210" w:rsidRPr="00305B9C" w:rsidRDefault="00CA4210" w:rsidP="00CA4210">
      <w:pPr>
        <w:pStyle w:val="Doc-text2"/>
        <w:rPr>
          <w:i/>
          <w:iCs/>
        </w:rPr>
      </w:pPr>
    </w:p>
    <w:p w14:paraId="05CF08BC" w14:textId="24B4159A" w:rsidR="00CA4210" w:rsidRPr="00305B9C" w:rsidRDefault="00CA4210" w:rsidP="00CA4210">
      <w:pPr>
        <w:pStyle w:val="Doc-title"/>
      </w:pPr>
      <w:r w:rsidRPr="00305B9C">
        <w:t>R2-2212632</w:t>
      </w:r>
      <w:r w:rsidRPr="00305B9C">
        <w:tab/>
        <w:t>Discussion on Information for UE power saving</w:t>
      </w:r>
      <w:r w:rsidRPr="00305B9C">
        <w:tab/>
        <w:t>CMCC</w:t>
      </w:r>
      <w:r w:rsidRPr="00305B9C">
        <w:tab/>
        <w:t>discussion</w:t>
      </w:r>
      <w:r w:rsidRPr="00305B9C">
        <w:tab/>
        <w:t>Rel-18</w:t>
      </w:r>
      <w:r w:rsidRPr="00305B9C">
        <w:tab/>
        <w:t>FS_NR_XR_enh</w:t>
      </w:r>
    </w:p>
    <w:p w14:paraId="728ED6AE"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Focus on P1, P3</w:t>
      </w:r>
    </w:p>
    <w:p w14:paraId="6CCECEDD" w14:textId="77777777" w:rsidR="00CA4210" w:rsidRPr="00305B9C" w:rsidRDefault="00CA4210" w:rsidP="00CA4210">
      <w:pPr>
        <w:pStyle w:val="Doc-text2"/>
        <w:rPr>
          <w:i/>
          <w:iCs/>
        </w:rPr>
      </w:pPr>
      <w:r w:rsidRPr="00305B9C">
        <w:rPr>
          <w:i/>
          <w:iCs/>
        </w:rPr>
        <w:t>Observation 1: Core network may provide RAN with the following pieces of information: PDU set periodicity and start time, PDU set end indication, PDU set level QoS parameters, PDU set size (number of bits) or number of PDUs in a PDU set, PDU set identity and relationship information among PDUs within the same PDU set, and Jitter information.</w:t>
      </w:r>
    </w:p>
    <w:p w14:paraId="54E2E5A7" w14:textId="77777777" w:rsidR="00CA4210" w:rsidRPr="00305B9C" w:rsidRDefault="00CA4210" w:rsidP="00CA4210">
      <w:pPr>
        <w:pStyle w:val="Doc-text2"/>
        <w:rPr>
          <w:i/>
          <w:iCs/>
        </w:rPr>
      </w:pPr>
      <w:r w:rsidRPr="00305B9C">
        <w:rPr>
          <w:i/>
          <w:iCs/>
        </w:rPr>
        <w:t>Observation 2: XR traffic streams in UL has similar characters with DL streams.</w:t>
      </w:r>
    </w:p>
    <w:p w14:paraId="1F910AC4" w14:textId="77777777" w:rsidR="00CA4210" w:rsidRPr="00305B9C" w:rsidRDefault="00CA4210" w:rsidP="00CA4210">
      <w:pPr>
        <w:pStyle w:val="Doc-text2"/>
        <w:rPr>
          <w:i/>
          <w:iCs/>
        </w:rPr>
      </w:pPr>
      <w:r w:rsidRPr="00305B9C">
        <w:rPr>
          <w:i/>
          <w:iCs/>
        </w:rPr>
        <w:t xml:space="preserve">Proposal 1: The information agreed to provide for RAN for DL in SA2, e.g., PDU Set QoS parameters, can be the baseline of UL. </w:t>
      </w:r>
    </w:p>
    <w:p w14:paraId="1A56C58A" w14:textId="77777777" w:rsidR="00CA4210" w:rsidRPr="00305B9C" w:rsidRDefault="00CA4210" w:rsidP="00CA4210">
      <w:pPr>
        <w:pStyle w:val="Doc-text2"/>
        <w:rPr>
          <w:i/>
          <w:iCs/>
        </w:rPr>
      </w:pPr>
      <w:r w:rsidRPr="00305B9C">
        <w:rPr>
          <w:i/>
          <w:iCs/>
        </w:rPr>
        <w:t>Proposal 2: Static information of UL stream can be acquired by RAN from CN.</w:t>
      </w:r>
    </w:p>
    <w:p w14:paraId="0DE50BCA" w14:textId="77777777" w:rsidR="00CA4210" w:rsidRPr="00305B9C" w:rsidRDefault="00CA4210" w:rsidP="00CA4210">
      <w:pPr>
        <w:pStyle w:val="Doc-text2"/>
        <w:rPr>
          <w:i/>
          <w:iCs/>
        </w:rPr>
      </w:pPr>
      <w:r w:rsidRPr="00305B9C">
        <w:rPr>
          <w:i/>
          <w:iCs/>
        </w:rPr>
        <w:t>Proposal 3: RAN2 can further discuss whether start PDU and end PDU of the PDU set, PDU SN and PDU set size should be provided by UE.</w:t>
      </w:r>
    </w:p>
    <w:p w14:paraId="2701F0E4" w14:textId="77777777" w:rsidR="00CA4210" w:rsidRPr="00305B9C" w:rsidRDefault="00CA4210" w:rsidP="00CA4210">
      <w:pPr>
        <w:pStyle w:val="Doc-text2"/>
        <w:rPr>
          <w:i/>
          <w:iCs/>
        </w:rPr>
      </w:pPr>
      <w:r w:rsidRPr="00305B9C">
        <w:rPr>
          <w:i/>
          <w:iCs/>
        </w:rPr>
        <w:t>Proposal 4: PDB/latency information can be reported via BSR, and either residence time or remaining time reporting is possible solution.</w:t>
      </w:r>
    </w:p>
    <w:p w14:paraId="108330A0" w14:textId="77777777" w:rsidR="00CA4210" w:rsidRPr="00305B9C" w:rsidRDefault="00CA4210" w:rsidP="00CA4210">
      <w:pPr>
        <w:pStyle w:val="Doc-text2"/>
      </w:pPr>
    </w:p>
    <w:p w14:paraId="13ED1CC8" w14:textId="77777777" w:rsidR="00CA4210" w:rsidRPr="00305B9C" w:rsidRDefault="00CA4210" w:rsidP="00CA4210">
      <w:pPr>
        <w:pStyle w:val="Doc-text2"/>
      </w:pPr>
    </w:p>
    <w:p w14:paraId="0A75D00B" w14:textId="6A503A94" w:rsidR="00CA4210" w:rsidRPr="00305B9C" w:rsidRDefault="00CA4210" w:rsidP="00CA4210">
      <w:pPr>
        <w:pStyle w:val="Doc-title"/>
      </w:pPr>
      <w:r w:rsidRPr="00305B9C">
        <w:t>R2-2211181</w:t>
      </w:r>
      <w:r w:rsidRPr="00305B9C">
        <w:tab/>
        <w:t>Non-DRX power saving enhancements for XR</w:t>
      </w:r>
      <w:r w:rsidRPr="00305B9C">
        <w:tab/>
        <w:t>Qualcomm Incorporated</w:t>
      </w:r>
      <w:r w:rsidRPr="00305B9C">
        <w:tab/>
        <w:t>discussion</w:t>
      </w:r>
      <w:r w:rsidRPr="00305B9C">
        <w:tab/>
        <w:t>Rel-18</w:t>
      </w:r>
      <w:r w:rsidRPr="00305B9C">
        <w:tab/>
        <w:t>FS_NR_XR_enh</w:t>
      </w:r>
    </w:p>
    <w:p w14:paraId="64BAEFFD" w14:textId="695E514F" w:rsidR="00CA4210" w:rsidRPr="00305B9C" w:rsidRDefault="00CA4210" w:rsidP="00CA4210">
      <w:pPr>
        <w:pStyle w:val="Doc-title"/>
      </w:pPr>
      <w:r w:rsidRPr="00305B9C">
        <w:t>R2-2211277</w:t>
      </w:r>
      <w:r w:rsidRPr="00305B9C">
        <w:tab/>
        <w:t>Analysis on XR traffic characteristics for C-DRX enhancement</w:t>
      </w:r>
      <w:r w:rsidRPr="00305B9C">
        <w:tab/>
        <w:t>Huawei, HiSilicon</w:t>
      </w:r>
      <w:r w:rsidRPr="00305B9C">
        <w:tab/>
        <w:t>discussion</w:t>
      </w:r>
      <w:r w:rsidRPr="00305B9C">
        <w:tab/>
        <w:t>Rel-18</w:t>
      </w:r>
      <w:r w:rsidRPr="00305B9C">
        <w:tab/>
        <w:t>FS_NR_XR_enh</w:t>
      </w:r>
    </w:p>
    <w:p w14:paraId="7295AD60" w14:textId="38879BDC" w:rsidR="00CA4210" w:rsidRPr="00305B9C" w:rsidRDefault="00CA4210" w:rsidP="00CA4210">
      <w:pPr>
        <w:pStyle w:val="Doc-title"/>
      </w:pPr>
      <w:r w:rsidRPr="00305B9C">
        <w:t>R2-2211382</w:t>
      </w:r>
      <w:r w:rsidRPr="00305B9C">
        <w:tab/>
        <w:t>Information in RAN for XR traffic and congestion</w:t>
      </w:r>
      <w:r w:rsidRPr="00305B9C">
        <w:tab/>
        <w:t>Intel Corporation</w:t>
      </w:r>
      <w:r w:rsidRPr="00305B9C">
        <w:tab/>
        <w:t>discussion</w:t>
      </w:r>
      <w:r w:rsidRPr="00305B9C">
        <w:tab/>
        <w:t>Rel-18</w:t>
      </w:r>
      <w:r w:rsidRPr="00305B9C">
        <w:tab/>
        <w:t>FS_NR_XR_enh</w:t>
      </w:r>
    </w:p>
    <w:p w14:paraId="73292E5D" w14:textId="3943B7AD" w:rsidR="00CA4210" w:rsidRPr="00305B9C" w:rsidRDefault="00CA4210" w:rsidP="00CA4210">
      <w:pPr>
        <w:pStyle w:val="Doc-title"/>
      </w:pPr>
      <w:r w:rsidRPr="00305B9C">
        <w:t>R2-2211528</w:t>
      </w:r>
      <w:r w:rsidRPr="00305B9C">
        <w:tab/>
        <w:t>Other Power Saving enhancements for XR</w:t>
      </w:r>
      <w:r w:rsidRPr="00305B9C">
        <w:tab/>
        <w:t>ZTE Corporation, Sanechips</w:t>
      </w:r>
      <w:r w:rsidRPr="00305B9C">
        <w:tab/>
        <w:t>discussion</w:t>
      </w:r>
    </w:p>
    <w:p w14:paraId="0DE4949C" w14:textId="437BFD74" w:rsidR="00CA4210" w:rsidRPr="00305B9C" w:rsidRDefault="00CA4210" w:rsidP="00CA4210">
      <w:pPr>
        <w:pStyle w:val="Doc-title"/>
      </w:pPr>
      <w:r w:rsidRPr="00305B9C">
        <w:t>R2-2211721</w:t>
      </w:r>
      <w:r w:rsidRPr="00305B9C">
        <w:tab/>
        <w:t>PDU Set Parameters and Descriptors</w:t>
      </w:r>
      <w:r w:rsidRPr="00305B9C">
        <w:tab/>
        <w:t>Apple</w:t>
      </w:r>
      <w:r w:rsidRPr="00305B9C">
        <w:tab/>
        <w:t>discussion</w:t>
      </w:r>
      <w:r w:rsidRPr="00305B9C">
        <w:tab/>
        <w:t>FS_NR_XR_enh</w:t>
      </w:r>
    </w:p>
    <w:p w14:paraId="1525CAAA" w14:textId="189F552F" w:rsidR="00CA4210" w:rsidRPr="00305B9C" w:rsidRDefault="00CA4210" w:rsidP="00CA4210">
      <w:pPr>
        <w:pStyle w:val="Doc-title"/>
      </w:pPr>
      <w:r w:rsidRPr="00305B9C">
        <w:t>R2-2211776</w:t>
      </w:r>
      <w:r w:rsidRPr="00305B9C">
        <w:tab/>
        <w:t>QoS related information in Uplink</w:t>
      </w:r>
      <w:r w:rsidRPr="00305B9C">
        <w:tab/>
        <w:t>Nokia, Nokia Shanghai Bell</w:t>
      </w:r>
      <w:r w:rsidRPr="00305B9C">
        <w:tab/>
        <w:t>discussion</w:t>
      </w:r>
      <w:r w:rsidRPr="00305B9C">
        <w:tab/>
        <w:t>Rel-18</w:t>
      </w:r>
      <w:r w:rsidRPr="00305B9C">
        <w:tab/>
        <w:t>FS_NR_XR_enh</w:t>
      </w:r>
    </w:p>
    <w:p w14:paraId="65DC92C1" w14:textId="4232ABBF" w:rsidR="00CA4210" w:rsidRPr="00305B9C" w:rsidRDefault="00CA4210" w:rsidP="00CA4210">
      <w:pPr>
        <w:pStyle w:val="Doc-title"/>
      </w:pPr>
      <w:r w:rsidRPr="00305B9C">
        <w:t>R2-2212041</w:t>
      </w:r>
      <w:r w:rsidRPr="00305B9C">
        <w:tab/>
        <w:t>Discussion of other power saving enhancement</w:t>
      </w:r>
      <w:r w:rsidRPr="00305B9C">
        <w:tab/>
        <w:t>Lenovo</w:t>
      </w:r>
      <w:r w:rsidRPr="00305B9C">
        <w:tab/>
        <w:t>discussion</w:t>
      </w:r>
      <w:r w:rsidRPr="00305B9C">
        <w:tab/>
        <w:t>Rel-18</w:t>
      </w:r>
    </w:p>
    <w:p w14:paraId="59F6DC64" w14:textId="559794D9" w:rsidR="00CA4210" w:rsidRPr="00305B9C" w:rsidRDefault="00CA4210" w:rsidP="00CA4210">
      <w:pPr>
        <w:pStyle w:val="Doc-title"/>
      </w:pPr>
      <w:r w:rsidRPr="00305B9C">
        <w:t>R2-2212171</w:t>
      </w:r>
      <w:r w:rsidRPr="00305B9C">
        <w:tab/>
        <w:t>Discussion on power saving in XR</w:t>
      </w:r>
      <w:r w:rsidRPr="00305B9C">
        <w:tab/>
        <w:t>Spreadtrum Communications</w:t>
      </w:r>
      <w:r w:rsidRPr="00305B9C">
        <w:tab/>
        <w:t>discussion</w:t>
      </w:r>
      <w:r w:rsidRPr="00305B9C">
        <w:tab/>
        <w:t>Rel-18</w:t>
      </w:r>
    </w:p>
    <w:p w14:paraId="6E71BFD8" w14:textId="107E59C3" w:rsidR="00CA4210" w:rsidRPr="00305B9C" w:rsidRDefault="00CA4210" w:rsidP="00CA4210">
      <w:pPr>
        <w:pStyle w:val="Doc-title"/>
      </w:pPr>
      <w:r w:rsidRPr="00305B9C">
        <w:t>R2-2212172</w:t>
      </w:r>
      <w:r w:rsidRPr="00305B9C">
        <w:tab/>
        <w:t>Align the uplink and downlink transmission for XR</w:t>
      </w:r>
      <w:r w:rsidRPr="00305B9C">
        <w:tab/>
        <w:t>Spreadtrum Communications</w:t>
      </w:r>
      <w:r w:rsidRPr="00305B9C">
        <w:tab/>
        <w:t>discussion</w:t>
      </w:r>
      <w:r w:rsidRPr="00305B9C">
        <w:tab/>
        <w:t>Rel-18</w:t>
      </w:r>
    </w:p>
    <w:p w14:paraId="1CD9A14E" w14:textId="02DD651F" w:rsidR="00CA4210" w:rsidRPr="00305B9C" w:rsidRDefault="00CA4210" w:rsidP="00CA4210">
      <w:pPr>
        <w:pStyle w:val="Doc-title"/>
      </w:pPr>
      <w:r w:rsidRPr="00305B9C">
        <w:t>R2-2212206</w:t>
      </w:r>
      <w:r w:rsidRPr="00305B9C">
        <w:tab/>
        <w:t>Discussion on power saving impact of packet discard operation</w:t>
      </w:r>
      <w:r w:rsidRPr="00305B9C">
        <w:tab/>
        <w:t>Samsung</w:t>
      </w:r>
      <w:r w:rsidRPr="00305B9C">
        <w:tab/>
        <w:t>discussion</w:t>
      </w:r>
      <w:r w:rsidRPr="00305B9C">
        <w:tab/>
        <w:t>Rel-18</w:t>
      </w:r>
      <w:r w:rsidRPr="00305B9C">
        <w:tab/>
        <w:t>FS_NR_XR_enh</w:t>
      </w:r>
    </w:p>
    <w:p w14:paraId="640DED19" w14:textId="43B6D63C" w:rsidR="00CA4210" w:rsidRPr="00305B9C" w:rsidRDefault="00CA4210" w:rsidP="00CA4210">
      <w:pPr>
        <w:pStyle w:val="Doc-title"/>
      </w:pPr>
      <w:r w:rsidRPr="00305B9C">
        <w:t>R2-2212475</w:t>
      </w:r>
      <w:r w:rsidRPr="00305B9C">
        <w:tab/>
        <w:t>Discussion on other XR power enhancements</w:t>
      </w:r>
      <w:r w:rsidRPr="00305B9C">
        <w:tab/>
        <w:t>InterDigital, Inc.</w:t>
      </w:r>
      <w:r w:rsidRPr="00305B9C">
        <w:tab/>
        <w:t>discussion</w:t>
      </w:r>
      <w:r w:rsidRPr="00305B9C">
        <w:tab/>
        <w:t>Rel-18</w:t>
      </w:r>
      <w:r w:rsidRPr="00305B9C">
        <w:tab/>
        <w:t>FS_NR_XR_enh</w:t>
      </w:r>
    </w:p>
    <w:p w14:paraId="054DC807" w14:textId="7FB385AC" w:rsidR="00CA4210" w:rsidRPr="00305B9C" w:rsidRDefault="00CA4210" w:rsidP="00CA4210">
      <w:pPr>
        <w:pStyle w:val="Doc-title"/>
      </w:pPr>
      <w:r w:rsidRPr="00305B9C">
        <w:t>R2-2212580</w:t>
      </w:r>
      <w:r w:rsidRPr="00305B9C">
        <w:tab/>
        <w:t>Information on uplink traffic for power saving</w:t>
      </w:r>
      <w:r w:rsidRPr="00305B9C">
        <w:tab/>
        <w:t>LG Electronics Inc.</w:t>
      </w:r>
      <w:r w:rsidRPr="00305B9C">
        <w:tab/>
        <w:t>discussion</w:t>
      </w:r>
      <w:r w:rsidRPr="00305B9C">
        <w:tab/>
        <w:t>Rel-18</w:t>
      </w:r>
      <w:r w:rsidRPr="00305B9C">
        <w:tab/>
        <w:t>FS_NR_XR_enh</w:t>
      </w:r>
    </w:p>
    <w:p w14:paraId="13FF7642" w14:textId="371FD463" w:rsidR="00CA4210" w:rsidRPr="00305B9C" w:rsidRDefault="00CA4210" w:rsidP="00CA4210">
      <w:pPr>
        <w:pStyle w:val="Doc-title"/>
      </w:pPr>
      <w:r w:rsidRPr="00305B9C">
        <w:t>R2-2212891</w:t>
      </w:r>
      <w:r w:rsidRPr="00305B9C">
        <w:tab/>
        <w:t>Discussion on UL and DL traffic information for power saving</w:t>
      </w:r>
      <w:r w:rsidRPr="00305B9C">
        <w:tab/>
        <w:t>Ericsson</w:t>
      </w:r>
      <w:r w:rsidRPr="00305B9C">
        <w:tab/>
        <w:t>discussion</w:t>
      </w:r>
      <w:r w:rsidRPr="00305B9C">
        <w:tab/>
        <w:t>Rel-18</w:t>
      </w:r>
      <w:r w:rsidRPr="00305B9C">
        <w:tab/>
        <w:t>FS_NR_XR_enh</w:t>
      </w:r>
    </w:p>
    <w:p w14:paraId="4A6880EB" w14:textId="77777777" w:rsidR="00CA4210" w:rsidRPr="00305B9C" w:rsidRDefault="00CA4210" w:rsidP="00CA4210">
      <w:pPr>
        <w:pStyle w:val="Doc-text2"/>
      </w:pPr>
    </w:p>
    <w:p w14:paraId="26268107" w14:textId="41AD9046" w:rsidR="00CA4210" w:rsidRPr="00305B9C" w:rsidRDefault="00CA4210" w:rsidP="00CA4210">
      <w:pPr>
        <w:pStyle w:val="Heading3"/>
      </w:pPr>
      <w:bookmarkStart w:id="498" w:name="_Toc120536965"/>
      <w:bookmarkStart w:id="499" w:name="_Toc127484906"/>
      <w:r w:rsidRPr="00305B9C">
        <w:t>8.5.4</w:t>
      </w:r>
      <w:r w:rsidRPr="00305B9C">
        <w:tab/>
        <w:t>XR-specific capacity improvements</w:t>
      </w:r>
      <w:bookmarkEnd w:id="498"/>
      <w:bookmarkEnd w:id="499"/>
    </w:p>
    <w:p w14:paraId="2E30B23A" w14:textId="77777777" w:rsidR="00CA4210" w:rsidRPr="00305B9C" w:rsidRDefault="00CA4210" w:rsidP="00CA4210">
      <w:pPr>
        <w:pStyle w:val="Comments"/>
      </w:pPr>
      <w:r w:rsidRPr="00305B9C">
        <w:t xml:space="preserve">No documents should be submitted to 8.5.4. Please submit to 8.5.4.x </w:t>
      </w:r>
    </w:p>
    <w:p w14:paraId="1D3215E4" w14:textId="77777777" w:rsidR="00CA4210" w:rsidRPr="00305B9C" w:rsidRDefault="00CA4210" w:rsidP="00CA4210">
      <w:pPr>
        <w:pStyle w:val="Heading4"/>
      </w:pPr>
      <w:bookmarkStart w:id="500" w:name="_Toc120536966"/>
      <w:bookmarkStart w:id="501" w:name="_Toc127484907"/>
      <w:r w:rsidRPr="00305B9C">
        <w:t>8.5.4.1</w:t>
      </w:r>
      <w:r w:rsidRPr="00305B9C">
        <w:tab/>
        <w:t>Feedback enhancements</w:t>
      </w:r>
      <w:bookmarkEnd w:id="500"/>
      <w:bookmarkEnd w:id="501"/>
    </w:p>
    <w:p w14:paraId="257E95DC" w14:textId="77777777" w:rsidR="00CA4210" w:rsidRPr="00305B9C" w:rsidRDefault="00CA4210" w:rsidP="00CA4210">
      <w:pPr>
        <w:pStyle w:val="Comments"/>
      </w:pPr>
      <w:r w:rsidRPr="00305B9C">
        <w:t xml:space="preserve">Including further discussion on how enhanced BSR works for XR (e.g. information needed, overhead, impact to capacity, etc.). </w:t>
      </w:r>
    </w:p>
    <w:p w14:paraId="0447DE16" w14:textId="77777777" w:rsidR="00CA4210" w:rsidRPr="00305B9C" w:rsidRDefault="00CA4210" w:rsidP="00CA4210">
      <w:pPr>
        <w:pStyle w:val="BoldComments"/>
      </w:pPr>
      <w:r w:rsidRPr="00305B9C">
        <w:t>Online 3 (Wednesday) (2)</w:t>
      </w:r>
    </w:p>
    <w:p w14:paraId="541F9834" w14:textId="3C41F19F" w:rsidR="00CA4210" w:rsidRPr="00305B9C" w:rsidRDefault="00CA4210" w:rsidP="00CA4210">
      <w:pPr>
        <w:pStyle w:val="Doc-title"/>
      </w:pPr>
      <w:r w:rsidRPr="00305B9C">
        <w:t>R2-2211600</w:t>
      </w:r>
      <w:r w:rsidRPr="00305B9C">
        <w:tab/>
        <w:t>BSR for XR</w:t>
      </w:r>
      <w:r w:rsidRPr="00305B9C">
        <w:tab/>
        <w:t>Nokia, Nokia Shanghai Bell</w:t>
      </w:r>
      <w:r w:rsidRPr="00305B9C">
        <w:tab/>
        <w:t>discussion</w:t>
      </w:r>
      <w:r w:rsidRPr="00305B9C">
        <w:tab/>
        <w:t>Rel-18</w:t>
      </w:r>
      <w:r w:rsidRPr="00305B9C">
        <w:tab/>
        <w:t>FS_NR_XR_enh</w:t>
      </w:r>
    </w:p>
    <w:p w14:paraId="5B1EF528" w14:textId="77777777" w:rsidR="00CA4210" w:rsidRPr="00305B9C" w:rsidRDefault="00CA4210" w:rsidP="00CA4210">
      <w:pPr>
        <w:pStyle w:val="Doc-text2"/>
        <w:rPr>
          <w:i/>
          <w:iCs/>
        </w:rPr>
      </w:pPr>
      <w:r w:rsidRPr="00305B9C">
        <w:rPr>
          <w:i/>
          <w:iCs/>
        </w:rPr>
        <w:t>Proposal 1: introduce BSR table(s) generated based on traffic characteristics (min, max, shape) signalled to the UE.</w:t>
      </w:r>
    </w:p>
    <w:p w14:paraId="4DAFD972" w14:textId="77777777" w:rsidR="00CA4210" w:rsidRPr="00305B9C" w:rsidRDefault="00CA4210" w:rsidP="00CA4210">
      <w:pPr>
        <w:pStyle w:val="Doc-text2"/>
        <w:rPr>
          <w:i/>
          <w:iCs/>
        </w:rPr>
      </w:pPr>
      <w:r w:rsidRPr="00305B9C">
        <w:rPr>
          <w:i/>
          <w:iCs/>
        </w:rPr>
        <w:t>Proposal 2: introduce a delay information in the BSR as an extension of the current BSR format.</w:t>
      </w:r>
    </w:p>
    <w:p w14:paraId="6E35C30D" w14:textId="77777777" w:rsidR="00CA4210" w:rsidRPr="00305B9C" w:rsidRDefault="00CA4210" w:rsidP="00CA4210">
      <w:pPr>
        <w:pStyle w:val="Doc-text2"/>
        <w:rPr>
          <w:i/>
          <w:iCs/>
        </w:rPr>
      </w:pPr>
      <w:r w:rsidRPr="00305B9C">
        <w:rPr>
          <w:i/>
          <w:iCs/>
        </w:rPr>
        <w:t>Proposal 3: a periodic BSR is triggered when the ON-DURATION is started.</w:t>
      </w:r>
    </w:p>
    <w:p w14:paraId="1F88C55B" w14:textId="77777777" w:rsidR="00CA4210" w:rsidRPr="00305B9C" w:rsidRDefault="00CA4210" w:rsidP="00CA4210">
      <w:pPr>
        <w:pStyle w:val="Doc-text2"/>
        <w:rPr>
          <w:i/>
          <w:iCs/>
        </w:rPr>
      </w:pPr>
      <w:r w:rsidRPr="00305B9C">
        <w:rPr>
          <w:i/>
          <w:iCs/>
        </w:rPr>
        <w:t>Proposal 4: PDU discard triggers a BSR.</w:t>
      </w:r>
    </w:p>
    <w:p w14:paraId="5D0802CF" w14:textId="77777777" w:rsidR="00CA4210" w:rsidRPr="00305B9C" w:rsidRDefault="00CA4210" w:rsidP="00CA4210">
      <w:pPr>
        <w:pStyle w:val="Doc-text2"/>
      </w:pPr>
      <w:r w:rsidRPr="00305B9C">
        <w:t>-</w:t>
      </w:r>
      <w:r w:rsidRPr="00305B9C">
        <w:tab/>
        <w:t>Huawei thinks we could also configure multiple BSR tables instead of a formula. Supports P2/4.</w:t>
      </w:r>
    </w:p>
    <w:p w14:paraId="1760955F" w14:textId="77777777" w:rsidR="00CA4210" w:rsidRPr="00305B9C" w:rsidRDefault="00CA4210" w:rsidP="00CA4210">
      <w:pPr>
        <w:pStyle w:val="Doc-text2"/>
      </w:pPr>
      <w:r w:rsidRPr="00305B9C">
        <w:t>-</w:t>
      </w:r>
      <w:r w:rsidRPr="00305B9C">
        <w:tab/>
        <w:t>QC thinks it’s difficult to dynamically generate BSR table. We know the XR traffic characteristics rather well. Samsung agrees dynamic construction is more flexible for traffic but thinks we need to discuss the parameters in WI phase. Doesn’t agree with P3 since we don’t aways need to associate UL traffic with DL traffic. vivo thinks dynamic BSR table is not needed but configuration to generate can be OK, e.g. via step size that can change. Supports P2/4.</w:t>
      </w:r>
    </w:p>
    <w:p w14:paraId="6F4F0CA4" w14:textId="77777777" w:rsidR="00CA4210" w:rsidRPr="00305B9C" w:rsidRDefault="00CA4210" w:rsidP="00CA4210">
      <w:pPr>
        <w:pStyle w:val="Doc-text2"/>
      </w:pPr>
      <w:r w:rsidRPr="00305B9C">
        <w:t>-</w:t>
      </w:r>
      <w:r w:rsidRPr="00305B9C">
        <w:tab/>
        <w:t>LGE thinks most companies prefer static BSR table since it’s well known and we discussed this in LTE CA times already. Thinks P2 may be OK but format needs more thinking. Exact time information may be difficult to include since UE would have to calculate the remaining time for each PDU and there are some processing time impacts to the calculation.</w:t>
      </w:r>
    </w:p>
    <w:p w14:paraId="46A4D315" w14:textId="77777777" w:rsidR="00CA4210" w:rsidRPr="00305B9C" w:rsidRDefault="00CA4210" w:rsidP="00CA4210">
      <w:pPr>
        <w:pStyle w:val="Doc-text2"/>
      </w:pPr>
      <w:r w:rsidRPr="00305B9C">
        <w:t>-</w:t>
      </w:r>
      <w:r w:rsidRPr="00305B9C">
        <w:tab/>
        <w:t>CMCC prefers multiple BSR tables since the parameters to generate the tables may not exist. KDDI wonders if P2 is clear in what delay information is?</w:t>
      </w:r>
    </w:p>
    <w:p w14:paraId="3C42AEDC" w14:textId="77777777" w:rsidR="00CA4210" w:rsidRPr="00305B9C" w:rsidRDefault="00CA4210" w:rsidP="00CA4210">
      <w:pPr>
        <w:pStyle w:val="Doc-text2"/>
      </w:pPr>
      <w:r w:rsidRPr="00305B9C">
        <w:t>-</w:t>
      </w:r>
      <w:r w:rsidRPr="00305B9C">
        <w:tab/>
        <w:t>Ericsson thinks we have multiple different applications that behave differently. It’s rare that network would change the BSR table regularly. Also agrees delay information is useful. Not sure if P3 is needed since DL and UL are not in sync, and P4 could be done differently.</w:t>
      </w:r>
    </w:p>
    <w:p w14:paraId="653B0CC7" w14:textId="77777777" w:rsidR="00CA4210" w:rsidRPr="00305B9C" w:rsidRDefault="00CA4210" w:rsidP="00CA4210">
      <w:pPr>
        <w:pStyle w:val="Doc-text2"/>
      </w:pPr>
      <w:r w:rsidRPr="00305B9C">
        <w:t>-</w:t>
      </w:r>
      <w:r w:rsidRPr="00305B9C">
        <w:tab/>
        <w:t xml:space="preserve">Nokia agrees we discussed new BSR tables in the past but this is different since we have RT </w:t>
      </w:r>
      <w:proofErr w:type="spellStart"/>
      <w:r w:rsidRPr="00305B9C">
        <w:t>servies</w:t>
      </w:r>
      <w:proofErr w:type="spellEnd"/>
      <w:r w:rsidRPr="00305B9C">
        <w:t xml:space="preserve"> with variable bitrates. In the past usefulness of BSR was less clear, now its different. We have to be able to schedule large amounts of data in a short time, so having BSR helps a lot more. Thinks multiple tables will just lead to long discussions on how the tables are created. Delay can be discussed in WI phase. Thinks we have similarities to voice but we have to schedule lot of data.</w:t>
      </w:r>
    </w:p>
    <w:p w14:paraId="25662CD9" w14:textId="77777777" w:rsidR="00CA4210" w:rsidRPr="00305B9C" w:rsidRDefault="00CA4210" w:rsidP="00CA4210">
      <w:pPr>
        <w:pStyle w:val="Doc-text2"/>
      </w:pPr>
      <w:r w:rsidRPr="00305B9C">
        <w:t>-</w:t>
      </w:r>
      <w:r w:rsidRPr="00305B9C">
        <w:tab/>
        <w:t xml:space="preserve">ZTE is </w:t>
      </w:r>
      <w:proofErr w:type="spellStart"/>
      <w:r w:rsidRPr="00305B9C">
        <w:t>skeptical</w:t>
      </w:r>
      <w:proofErr w:type="spellEnd"/>
      <w:r w:rsidRPr="00305B9C">
        <w:t xml:space="preserve"> about dynamic formular but agrees the problem exists. We already have multiple tables now and could use more than one BSR. Agrees with LGE on the delay information being imprecise as UL scheduling delay also matters and value cannot be changed afterwards. Has sympathy with P4 but not sure it’s at MAC or PDCP.</w:t>
      </w:r>
    </w:p>
    <w:p w14:paraId="5BD352A7" w14:textId="77777777" w:rsidR="00CA4210" w:rsidRPr="00305B9C" w:rsidRDefault="00CA4210" w:rsidP="00CA4210">
      <w:pPr>
        <w:pStyle w:val="Doc-text2"/>
      </w:pPr>
      <w:r w:rsidRPr="00305B9C">
        <w:t>-</w:t>
      </w:r>
      <w:r w:rsidRPr="00305B9C">
        <w:tab/>
        <w:t xml:space="preserve">CATT has no strong view on the table but thinks  we agreed to look at the delay information. Thinks triggering BSR at </w:t>
      </w:r>
      <w:proofErr w:type="spellStart"/>
      <w:r w:rsidRPr="00305B9C">
        <w:t>OnDuration</w:t>
      </w:r>
      <w:proofErr w:type="spellEnd"/>
      <w:r w:rsidRPr="00305B9C">
        <w:t xml:space="preserve"> happens earlier due to jitter, which comes from codec itself. It’s unlikely we have data at start of </w:t>
      </w:r>
      <w:proofErr w:type="spellStart"/>
      <w:r w:rsidRPr="00305B9C">
        <w:t>OnDuration</w:t>
      </w:r>
      <w:proofErr w:type="spellEnd"/>
      <w:r w:rsidRPr="00305B9C">
        <w:t>.</w:t>
      </w:r>
    </w:p>
    <w:p w14:paraId="5516B7FE" w14:textId="77777777" w:rsidR="00CA4210" w:rsidRPr="00305B9C" w:rsidRDefault="00CA4210" w:rsidP="00CA4210">
      <w:pPr>
        <w:pStyle w:val="Doc-text2"/>
      </w:pPr>
      <w:r w:rsidRPr="00305B9C">
        <w:t>-</w:t>
      </w:r>
      <w:r w:rsidRPr="00305B9C">
        <w:tab/>
        <w:t>Google is not sure about the BSR table generation as network needs to derive it somehow per application. Wonders if that creates lot of load for the network as it can vary a lot. thinks delay us useful but need to consider overhead and urgent/non-urgent data. Thinks we could also report discarded data as that will be smaller amount.</w:t>
      </w:r>
    </w:p>
    <w:p w14:paraId="639D779E" w14:textId="77777777" w:rsidR="00CA4210" w:rsidRPr="00305B9C" w:rsidRDefault="00CA4210" w:rsidP="00CA4210">
      <w:pPr>
        <w:pStyle w:val="Doc-text2"/>
      </w:pPr>
      <w:r w:rsidRPr="00305B9C">
        <w:t>-</w:t>
      </w:r>
      <w:r w:rsidRPr="00305B9C">
        <w:tab/>
        <w:t>Xiaomi wonders if we need to support both P2 and P3.</w:t>
      </w:r>
    </w:p>
    <w:p w14:paraId="2B02DB44" w14:textId="77777777" w:rsidR="00CA4210" w:rsidRPr="00305B9C" w:rsidRDefault="00CA4210" w:rsidP="00CA4210">
      <w:pPr>
        <w:pStyle w:val="Doc-text2"/>
      </w:pPr>
    </w:p>
    <w:p w14:paraId="27A284A4"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 xml:space="preserve">RAN2 thinks we need one or more </w:t>
      </w:r>
      <w:r w:rsidRPr="00305B9C">
        <w:rPr>
          <w:u w:val="single"/>
        </w:rPr>
        <w:t>additional</w:t>
      </w:r>
      <w:r w:rsidRPr="00305B9C">
        <w:t xml:space="preserve"> BSR table(s) for XR. FFS whether these are static (=specified) or dynamic (e.g. generated, differs according to some RRC parameter), can be discussed in WI phase. </w:t>
      </w:r>
    </w:p>
    <w:p w14:paraId="20C73F41"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 xml:space="preserve">RAN2 will introduce data volume information associated with delay information (e.g. remaining time) in a MAC CE. FFS if this is extension of BSR or new format. FFS how to do that (e.g. what exactly is reported) and how to ensure this information is up-to-date e.g. considering UL scheduling delay. </w:t>
      </w:r>
    </w:p>
    <w:p w14:paraId="16D25285"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 xml:space="preserve">RAN2 needs to discuss additional BSR triggering conditions to allow timely availability of buffer status information at </w:t>
      </w:r>
      <w:proofErr w:type="spellStart"/>
      <w:r w:rsidRPr="00305B9C">
        <w:t>gNB</w:t>
      </w:r>
      <w:proofErr w:type="spellEnd"/>
      <w:r w:rsidRPr="00305B9C">
        <w:t>. This can be discussed in WI phase.</w:t>
      </w:r>
    </w:p>
    <w:p w14:paraId="1DB46ABF" w14:textId="77777777" w:rsidR="00CA4210" w:rsidRPr="00305B9C" w:rsidRDefault="00CA4210" w:rsidP="00CA4210">
      <w:pPr>
        <w:pStyle w:val="Doc-text2"/>
      </w:pPr>
    </w:p>
    <w:p w14:paraId="2D6FDE3B" w14:textId="79D0387A" w:rsidR="00CA4210" w:rsidRPr="00305B9C" w:rsidRDefault="00CA4210" w:rsidP="00CA4210">
      <w:pPr>
        <w:pStyle w:val="Doc-title"/>
      </w:pPr>
      <w:r w:rsidRPr="00305B9C">
        <w:t>R2-2212517</w:t>
      </w:r>
      <w:r w:rsidRPr="00305B9C">
        <w:tab/>
        <w:t>Discussion on BSR enhancements</w:t>
      </w:r>
      <w:r w:rsidRPr="00305B9C">
        <w:tab/>
        <w:t>Futurewei</w:t>
      </w:r>
      <w:r w:rsidRPr="00305B9C">
        <w:tab/>
        <w:t>discussion</w:t>
      </w:r>
      <w:r w:rsidRPr="00305B9C">
        <w:tab/>
        <w:t>Rel-18</w:t>
      </w:r>
      <w:r w:rsidRPr="00305B9C">
        <w:tab/>
        <w:t>FS_NR_XR_enh</w:t>
      </w:r>
    </w:p>
    <w:p w14:paraId="37AD43CB" w14:textId="77777777" w:rsidR="00CA4210" w:rsidRPr="00305B9C" w:rsidRDefault="00CA4210" w:rsidP="00CA4210">
      <w:pPr>
        <w:pStyle w:val="Doc-text2"/>
        <w:rPr>
          <w:i/>
          <w:iCs/>
        </w:rPr>
      </w:pPr>
      <w:r w:rsidRPr="00305B9C">
        <w:rPr>
          <w:i/>
          <w:iCs/>
        </w:rPr>
        <w:lastRenderedPageBreak/>
        <w:t>Proposal 1. RAN2 consider introducing new Buffer Size table(s) to support finer granularity for the Buffer Size field in the BSR.</w:t>
      </w:r>
    </w:p>
    <w:p w14:paraId="0D0E8BBB" w14:textId="77777777" w:rsidR="00CA4210" w:rsidRPr="00305B9C" w:rsidRDefault="00CA4210" w:rsidP="00CA4210">
      <w:pPr>
        <w:pStyle w:val="Doc-text2"/>
        <w:rPr>
          <w:i/>
          <w:iCs/>
        </w:rPr>
      </w:pPr>
      <w:r w:rsidRPr="00305B9C">
        <w:rPr>
          <w:i/>
          <w:iCs/>
        </w:rPr>
        <w:t>Proposal 2. If new Buffer Size table(s) are to be introduced, a linear quantization scheme should be used.</w:t>
      </w:r>
    </w:p>
    <w:p w14:paraId="02133544" w14:textId="77777777" w:rsidR="00CA4210" w:rsidRPr="00305B9C" w:rsidRDefault="00CA4210" w:rsidP="00CA4210">
      <w:pPr>
        <w:pStyle w:val="Doc-text2"/>
        <w:rPr>
          <w:i/>
          <w:iCs/>
        </w:rPr>
      </w:pPr>
      <w:r w:rsidRPr="00305B9C">
        <w:rPr>
          <w:i/>
          <w:iCs/>
        </w:rPr>
        <w:t>Proposal 3. RAN2 consider standardizing a linear formula with configurable parameters to support finer granularity for the Buffer Size field in the BSR.</w:t>
      </w:r>
    </w:p>
    <w:p w14:paraId="35EF2B40" w14:textId="77777777" w:rsidR="00CA4210" w:rsidRPr="00305B9C" w:rsidRDefault="00CA4210" w:rsidP="00CA4210">
      <w:pPr>
        <w:pStyle w:val="Doc-text2"/>
        <w:rPr>
          <w:i/>
          <w:iCs/>
        </w:rPr>
      </w:pPr>
      <w:r w:rsidRPr="00305B9C">
        <w:rPr>
          <w:i/>
          <w:iCs/>
        </w:rPr>
        <w:t>Proposal 4. If the standardized linear formula is to be introduced, a step size and a starting size can be the configurable parameters used in the formula. FFS: whether value 0 and/or the highest value of the Buffer Size field are interpreted in an open-ended way or not.</w:t>
      </w:r>
    </w:p>
    <w:p w14:paraId="335AFCE9" w14:textId="77777777" w:rsidR="00CA4210" w:rsidRPr="00305B9C" w:rsidRDefault="00CA4210" w:rsidP="00CA4210">
      <w:pPr>
        <w:pStyle w:val="Doc-text2"/>
        <w:rPr>
          <w:i/>
          <w:iCs/>
        </w:rPr>
      </w:pPr>
      <w:r w:rsidRPr="00305B9C">
        <w:rPr>
          <w:i/>
          <w:iCs/>
        </w:rPr>
        <w:t>Proposal 5. Data volume calculation and reporting can be performed for an XR traffic stream on a per data burst basis.</w:t>
      </w:r>
    </w:p>
    <w:p w14:paraId="44A54C23" w14:textId="77777777" w:rsidR="00CA4210" w:rsidRPr="00305B9C" w:rsidRDefault="00CA4210" w:rsidP="00CA4210">
      <w:pPr>
        <w:pStyle w:val="Doc-text2"/>
        <w:rPr>
          <w:i/>
          <w:iCs/>
        </w:rPr>
      </w:pPr>
      <w:r w:rsidRPr="00305B9C">
        <w:rPr>
          <w:i/>
          <w:iCs/>
        </w:rPr>
        <w:t>Proposal 6. RAN2 decide whether remaining time information is explicitly indicated or not.</w:t>
      </w:r>
    </w:p>
    <w:p w14:paraId="1466BE39" w14:textId="77777777" w:rsidR="00CA4210" w:rsidRPr="00305B9C" w:rsidRDefault="00CA4210" w:rsidP="00CA4210">
      <w:pPr>
        <w:pStyle w:val="Doc-text2"/>
        <w:rPr>
          <w:i/>
          <w:iCs/>
        </w:rPr>
      </w:pPr>
      <w:r w:rsidRPr="00305B9C">
        <w:rPr>
          <w:i/>
          <w:iCs/>
        </w:rPr>
        <w:t xml:space="preserve">Proposal 7. If remaining time information is to be explicitly indicated, only one remaining time is explicitly indicated, and based thereon, the other remaining time can be derived by the </w:t>
      </w:r>
      <w:proofErr w:type="spellStart"/>
      <w:r w:rsidRPr="00305B9C">
        <w:rPr>
          <w:i/>
          <w:iCs/>
        </w:rPr>
        <w:t>gNB</w:t>
      </w:r>
      <w:proofErr w:type="spellEnd"/>
      <w:r w:rsidRPr="00305B9C">
        <w:rPr>
          <w:i/>
          <w:iCs/>
        </w:rPr>
        <w:t>.</w:t>
      </w:r>
    </w:p>
    <w:p w14:paraId="449C4C93" w14:textId="77777777" w:rsidR="00CA4210" w:rsidRPr="00305B9C" w:rsidRDefault="00CA4210" w:rsidP="00CA4210">
      <w:pPr>
        <w:pStyle w:val="Doc-text2"/>
        <w:rPr>
          <w:i/>
          <w:iCs/>
        </w:rPr>
      </w:pPr>
      <w:r w:rsidRPr="00305B9C">
        <w:rPr>
          <w:i/>
          <w:iCs/>
        </w:rPr>
        <w:t>Proposal 8. RAN2 adopt the text proposed in the Annex into TR 38.835, under Capacity Improvements Techniques, Layer  2.</w:t>
      </w:r>
    </w:p>
    <w:p w14:paraId="3B328243" w14:textId="77777777" w:rsidR="00CA4210" w:rsidRPr="00305B9C" w:rsidRDefault="00CA4210" w:rsidP="00CA4210">
      <w:pPr>
        <w:pStyle w:val="Doc-title"/>
      </w:pPr>
    </w:p>
    <w:p w14:paraId="1BBC1C88" w14:textId="61491696" w:rsidR="00CA4210" w:rsidRPr="00305B9C" w:rsidRDefault="00CA4210" w:rsidP="00CA4210">
      <w:pPr>
        <w:pStyle w:val="Doc-title"/>
      </w:pPr>
      <w:r w:rsidRPr="00305B9C">
        <w:t>R2-2211182</w:t>
      </w:r>
      <w:r w:rsidRPr="00305B9C">
        <w:tab/>
        <w:t>UE feedback enhancements for capacity improvement</w:t>
      </w:r>
      <w:r w:rsidRPr="00305B9C">
        <w:tab/>
        <w:t>Qualcomm Incorporated</w:t>
      </w:r>
      <w:r w:rsidRPr="00305B9C">
        <w:tab/>
        <w:t>discussion</w:t>
      </w:r>
      <w:r w:rsidRPr="00305B9C">
        <w:tab/>
        <w:t>Rel-18</w:t>
      </w:r>
      <w:r w:rsidRPr="00305B9C">
        <w:tab/>
        <w:t>FS_NR_XR_enh</w:t>
      </w:r>
    </w:p>
    <w:p w14:paraId="1A9F5F3B" w14:textId="343C9027" w:rsidR="00CA4210" w:rsidRPr="00305B9C" w:rsidRDefault="00CA4210" w:rsidP="00CA4210">
      <w:pPr>
        <w:pStyle w:val="Doc-title"/>
      </w:pPr>
      <w:r w:rsidRPr="00305B9C">
        <w:t>R2-2211275</w:t>
      </w:r>
      <w:r w:rsidRPr="00305B9C">
        <w:tab/>
        <w:t>BSR feedback enhancements for XR</w:t>
      </w:r>
      <w:r w:rsidRPr="00305B9C">
        <w:tab/>
        <w:t>Dell Technologies</w:t>
      </w:r>
      <w:r w:rsidRPr="00305B9C">
        <w:tab/>
        <w:t>discussion</w:t>
      </w:r>
      <w:r w:rsidRPr="00305B9C">
        <w:tab/>
        <w:t>Rel-18</w:t>
      </w:r>
      <w:r w:rsidRPr="00305B9C">
        <w:tab/>
        <w:t>FS_NR_XR_enh</w:t>
      </w:r>
    </w:p>
    <w:p w14:paraId="6F151B65" w14:textId="221D639D" w:rsidR="00CA4210" w:rsidRPr="00305B9C" w:rsidRDefault="00CA4210" w:rsidP="00CA4210">
      <w:pPr>
        <w:pStyle w:val="Doc-title"/>
      </w:pPr>
      <w:r w:rsidRPr="00305B9C">
        <w:t>R2-2211319</w:t>
      </w:r>
      <w:r w:rsidRPr="00305B9C">
        <w:tab/>
        <w:t xml:space="preserve">Discussion on multi-modal synchronization for XR </w:t>
      </w:r>
      <w:r w:rsidRPr="00305B9C">
        <w:tab/>
        <w:t>TCL Communication Ltd.</w:t>
      </w:r>
      <w:r w:rsidRPr="00305B9C">
        <w:tab/>
        <w:t>discussion</w:t>
      </w:r>
    </w:p>
    <w:p w14:paraId="17C8DE0A" w14:textId="7DB395ED" w:rsidR="00CA4210" w:rsidRPr="00305B9C" w:rsidRDefault="00CA4210" w:rsidP="00CA4210">
      <w:pPr>
        <w:pStyle w:val="Doc-title"/>
      </w:pPr>
      <w:r w:rsidRPr="00305B9C">
        <w:t>R2-2211383</w:t>
      </w:r>
      <w:r w:rsidRPr="00305B9C">
        <w:tab/>
        <w:t>Enhancements to Buffer Status Reporting for XR traffic</w:t>
      </w:r>
      <w:r w:rsidRPr="00305B9C">
        <w:tab/>
        <w:t>Intel Corporation</w:t>
      </w:r>
      <w:r w:rsidRPr="00305B9C">
        <w:tab/>
        <w:t>discussion</w:t>
      </w:r>
      <w:r w:rsidRPr="00305B9C">
        <w:tab/>
        <w:t>Rel-18</w:t>
      </w:r>
      <w:r w:rsidRPr="00305B9C">
        <w:tab/>
        <w:t>FS_NR_XR_enh</w:t>
      </w:r>
    </w:p>
    <w:p w14:paraId="0FFAF24A" w14:textId="4A1311FF" w:rsidR="00CA4210" w:rsidRPr="00305B9C" w:rsidRDefault="00CA4210" w:rsidP="00CA4210">
      <w:pPr>
        <w:pStyle w:val="Doc-title"/>
      </w:pPr>
      <w:r w:rsidRPr="00305B9C">
        <w:t>R2-2211394</w:t>
      </w:r>
      <w:r w:rsidRPr="00305B9C">
        <w:tab/>
        <w:t>Discussion on BSR enhancements for XR</w:t>
      </w:r>
      <w:r w:rsidRPr="00305B9C">
        <w:tab/>
        <w:t>Samsung</w:t>
      </w:r>
      <w:r w:rsidRPr="00305B9C">
        <w:tab/>
        <w:t>discussion</w:t>
      </w:r>
      <w:r w:rsidRPr="00305B9C">
        <w:tab/>
        <w:t>Rel-18</w:t>
      </w:r>
      <w:r w:rsidRPr="00305B9C">
        <w:tab/>
        <w:t>FS_NR_XR_enh</w:t>
      </w:r>
    </w:p>
    <w:p w14:paraId="292DAD64" w14:textId="72CF04F4" w:rsidR="00CA4210" w:rsidRPr="00305B9C" w:rsidRDefault="00CA4210" w:rsidP="00CA4210">
      <w:pPr>
        <w:pStyle w:val="Doc-title"/>
      </w:pPr>
      <w:r w:rsidRPr="00305B9C">
        <w:t>R2-2211441</w:t>
      </w:r>
      <w:r w:rsidRPr="00305B9C">
        <w:tab/>
        <w:t>Further consideration on BSR</w:t>
      </w:r>
      <w:r w:rsidRPr="00305B9C">
        <w:tab/>
        <w:t>CATT</w:t>
      </w:r>
      <w:r w:rsidRPr="00305B9C">
        <w:tab/>
        <w:t>discussion</w:t>
      </w:r>
      <w:r w:rsidRPr="00305B9C">
        <w:tab/>
        <w:t>Rel-18</w:t>
      </w:r>
      <w:r w:rsidRPr="00305B9C">
        <w:tab/>
        <w:t>FS_NR_XR_enh</w:t>
      </w:r>
    </w:p>
    <w:p w14:paraId="5861AB1F" w14:textId="28D52704" w:rsidR="00CA4210" w:rsidRPr="00305B9C" w:rsidRDefault="00CA4210" w:rsidP="00CA4210">
      <w:pPr>
        <w:pStyle w:val="Doc-title"/>
      </w:pPr>
      <w:r w:rsidRPr="00305B9C">
        <w:t>R2-2211496</w:t>
      </w:r>
      <w:r w:rsidRPr="00305B9C">
        <w:tab/>
        <w:t>Discussion on feedback enhancements for XR-specific capacity improvements</w:t>
      </w:r>
      <w:r w:rsidRPr="00305B9C">
        <w:tab/>
        <w:t>vivo</w:t>
      </w:r>
      <w:r w:rsidRPr="00305B9C">
        <w:tab/>
        <w:t>discussion</w:t>
      </w:r>
      <w:r w:rsidRPr="00305B9C">
        <w:tab/>
        <w:t>Rel-18</w:t>
      </w:r>
      <w:r w:rsidRPr="00305B9C">
        <w:tab/>
        <w:t>FS_NR_XR_enh</w:t>
      </w:r>
    </w:p>
    <w:p w14:paraId="35EE9D47" w14:textId="61182C55" w:rsidR="00CA4210" w:rsidRPr="00305B9C" w:rsidRDefault="00CA4210" w:rsidP="00CA4210">
      <w:pPr>
        <w:pStyle w:val="Doc-title"/>
      </w:pPr>
      <w:r w:rsidRPr="00305B9C">
        <w:t>R2-2211530</w:t>
      </w:r>
      <w:r w:rsidRPr="00305B9C">
        <w:tab/>
        <w:t>fFeedback enhancements for XR capacity</w:t>
      </w:r>
      <w:r w:rsidRPr="00305B9C">
        <w:tab/>
        <w:t>ZTE Corporation, Sanechips</w:t>
      </w:r>
      <w:r w:rsidRPr="00305B9C">
        <w:tab/>
        <w:t>discussion</w:t>
      </w:r>
    </w:p>
    <w:p w14:paraId="1E147E8B" w14:textId="19ACEDAE" w:rsidR="00CA4210" w:rsidRPr="00305B9C" w:rsidRDefault="00CA4210" w:rsidP="00CA4210">
      <w:pPr>
        <w:pStyle w:val="Doc-title"/>
      </w:pPr>
      <w:r w:rsidRPr="00305B9C">
        <w:t>R2-2211590</w:t>
      </w:r>
      <w:r w:rsidRPr="00305B9C">
        <w:tab/>
        <w:t>Discussing on UE feedback enhancements for XR capacity</w:t>
      </w:r>
      <w:r w:rsidRPr="00305B9C">
        <w:tab/>
        <w:t>Xiaomi Communications</w:t>
      </w:r>
      <w:r w:rsidRPr="00305B9C">
        <w:tab/>
        <w:t>discussion</w:t>
      </w:r>
    </w:p>
    <w:p w14:paraId="1347547E" w14:textId="177EC10B" w:rsidR="00CA4210" w:rsidRPr="00305B9C" w:rsidRDefault="00CA4210" w:rsidP="00CA4210">
      <w:pPr>
        <w:pStyle w:val="Doc-title"/>
      </w:pPr>
      <w:r w:rsidRPr="00305B9C">
        <w:t>R2-2211716</w:t>
      </w:r>
      <w:r w:rsidRPr="00305B9C">
        <w:tab/>
        <w:t>Considerations for BSR Enhancements</w:t>
      </w:r>
      <w:r w:rsidRPr="00305B9C">
        <w:tab/>
        <w:t>Apple</w:t>
      </w:r>
      <w:r w:rsidRPr="00305B9C">
        <w:tab/>
        <w:t>discussion</w:t>
      </w:r>
      <w:r w:rsidRPr="00305B9C">
        <w:tab/>
        <w:t>FS_NR_XR_enh</w:t>
      </w:r>
    </w:p>
    <w:p w14:paraId="32812FE1" w14:textId="242FA4D7" w:rsidR="00CA4210" w:rsidRPr="00305B9C" w:rsidRDefault="00CA4210" w:rsidP="00CA4210">
      <w:pPr>
        <w:pStyle w:val="Doc-title"/>
      </w:pPr>
      <w:r w:rsidRPr="00305B9C">
        <w:t>R2-2211926</w:t>
      </w:r>
      <w:r w:rsidRPr="00305B9C">
        <w:tab/>
        <w:t>Considerations on BSR</w:t>
      </w:r>
      <w:r w:rsidRPr="00305B9C">
        <w:tab/>
        <w:t>Sony</w:t>
      </w:r>
      <w:r w:rsidRPr="00305B9C">
        <w:tab/>
        <w:t>discussion</w:t>
      </w:r>
      <w:r w:rsidRPr="00305B9C">
        <w:tab/>
        <w:t>Rel-18</w:t>
      </w:r>
      <w:r w:rsidRPr="00305B9C">
        <w:tab/>
        <w:t>FS_NR_XR_enh</w:t>
      </w:r>
    </w:p>
    <w:p w14:paraId="211696DE" w14:textId="0F595C1D" w:rsidR="00CA4210" w:rsidRPr="00305B9C" w:rsidRDefault="00CA4210" w:rsidP="00CA4210">
      <w:pPr>
        <w:pStyle w:val="Doc-title"/>
      </w:pPr>
      <w:r w:rsidRPr="00305B9C">
        <w:t>R2-2211960</w:t>
      </w:r>
      <w:r w:rsidRPr="00305B9C">
        <w:tab/>
        <w:t>Discussion on feedback enhancement</w:t>
      </w:r>
      <w:r w:rsidRPr="00305B9C">
        <w:tab/>
        <w:t>OPPO</w:t>
      </w:r>
      <w:r w:rsidRPr="00305B9C">
        <w:tab/>
        <w:t>discussion</w:t>
      </w:r>
      <w:r w:rsidRPr="00305B9C">
        <w:tab/>
        <w:t>Rel-18</w:t>
      </w:r>
      <w:r w:rsidRPr="00305B9C">
        <w:tab/>
        <w:t>FS_NR_XR_enh</w:t>
      </w:r>
    </w:p>
    <w:p w14:paraId="7AA68B1A" w14:textId="33212464" w:rsidR="00CA4210" w:rsidRPr="00305B9C" w:rsidRDefault="00CA4210" w:rsidP="00CA4210">
      <w:pPr>
        <w:pStyle w:val="Doc-title"/>
      </w:pPr>
      <w:r w:rsidRPr="00305B9C">
        <w:t>R2-2211975</w:t>
      </w:r>
      <w:r w:rsidRPr="00305B9C">
        <w:tab/>
        <w:t>Discussion on BSR enhancement for XR-specific capacity improvement</w:t>
      </w:r>
      <w:r w:rsidRPr="00305B9C">
        <w:tab/>
        <w:t>Huawei, HiSilicon</w:t>
      </w:r>
      <w:r w:rsidRPr="00305B9C">
        <w:tab/>
        <w:t>discussion</w:t>
      </w:r>
      <w:r w:rsidRPr="00305B9C">
        <w:tab/>
        <w:t>Rel-18</w:t>
      </w:r>
      <w:r w:rsidRPr="00305B9C">
        <w:tab/>
        <w:t>FS_NR_XR_enh</w:t>
      </w:r>
    </w:p>
    <w:p w14:paraId="62335715" w14:textId="75D84DE6" w:rsidR="00CA4210" w:rsidRPr="00305B9C" w:rsidRDefault="00CA4210" w:rsidP="00CA4210">
      <w:pPr>
        <w:pStyle w:val="Doc-title"/>
      </w:pPr>
      <w:r w:rsidRPr="00305B9C">
        <w:t>R2-2212139</w:t>
      </w:r>
      <w:r w:rsidRPr="00305B9C">
        <w:tab/>
        <w:t>Discussion of UE feedback enhancements</w:t>
      </w:r>
      <w:r w:rsidRPr="00305B9C">
        <w:tab/>
        <w:t>Lenovo</w:t>
      </w:r>
      <w:r w:rsidRPr="00305B9C">
        <w:tab/>
        <w:t>discussion</w:t>
      </w:r>
      <w:r w:rsidRPr="00305B9C">
        <w:tab/>
        <w:t>Rel-18</w:t>
      </w:r>
      <w:r w:rsidRPr="00305B9C">
        <w:tab/>
        <w:t>FS_NR_XR_enh</w:t>
      </w:r>
    </w:p>
    <w:p w14:paraId="66A0BD88" w14:textId="1F8A4EB5" w:rsidR="00CA4210" w:rsidRPr="00305B9C" w:rsidRDefault="00CA4210" w:rsidP="00CA4210">
      <w:pPr>
        <w:pStyle w:val="Doc-title"/>
      </w:pPr>
      <w:r w:rsidRPr="00305B9C">
        <w:t>R2-2212173</w:t>
      </w:r>
      <w:r w:rsidRPr="00305B9C">
        <w:tab/>
        <w:t>BSR enhancement on XR</w:t>
      </w:r>
      <w:r w:rsidRPr="00305B9C">
        <w:tab/>
        <w:t>Spreadtrum Communications</w:t>
      </w:r>
      <w:r w:rsidRPr="00305B9C">
        <w:tab/>
        <w:t>discussion</w:t>
      </w:r>
      <w:r w:rsidRPr="00305B9C">
        <w:tab/>
        <w:t>Rel-18</w:t>
      </w:r>
    </w:p>
    <w:p w14:paraId="3F9402BE" w14:textId="5E3B4BCB" w:rsidR="00CA4210" w:rsidRPr="00305B9C" w:rsidRDefault="00CA4210" w:rsidP="00CA4210">
      <w:pPr>
        <w:pStyle w:val="Doc-title"/>
      </w:pPr>
      <w:r w:rsidRPr="00305B9C">
        <w:t>R2-2212235</w:t>
      </w:r>
      <w:r w:rsidRPr="00305B9C">
        <w:tab/>
        <w:t>BSR enhancements for XR</w:t>
      </w:r>
      <w:r w:rsidRPr="00305B9C">
        <w:tab/>
        <w:t>NEC</w:t>
      </w:r>
      <w:r w:rsidRPr="00305B9C">
        <w:tab/>
        <w:t>discussion</w:t>
      </w:r>
      <w:r w:rsidRPr="00305B9C">
        <w:tab/>
        <w:t>Rel-18</w:t>
      </w:r>
      <w:r w:rsidRPr="00305B9C">
        <w:tab/>
        <w:t>FS_NR_XR_enh</w:t>
      </w:r>
    </w:p>
    <w:p w14:paraId="2C3A01ED" w14:textId="62352103" w:rsidR="00CA4210" w:rsidRPr="00305B9C" w:rsidRDefault="00CA4210" w:rsidP="00CA4210">
      <w:pPr>
        <w:pStyle w:val="Doc-title"/>
      </w:pPr>
      <w:r w:rsidRPr="00305B9C">
        <w:t>R2-2212318</w:t>
      </w:r>
      <w:r w:rsidRPr="00305B9C">
        <w:tab/>
        <w:t>BSR enhancement for XR capacity</w:t>
      </w:r>
      <w:r w:rsidRPr="00305B9C">
        <w:tab/>
        <w:t>MediaTek Inc.</w:t>
      </w:r>
      <w:r w:rsidRPr="00305B9C">
        <w:tab/>
        <w:t>discussion</w:t>
      </w:r>
      <w:r w:rsidRPr="00305B9C">
        <w:tab/>
        <w:t>Rel-18</w:t>
      </w:r>
    </w:p>
    <w:p w14:paraId="48689ED7" w14:textId="1F351C57" w:rsidR="00CA4210" w:rsidRPr="00305B9C" w:rsidRDefault="00CA4210" w:rsidP="00CA4210">
      <w:pPr>
        <w:pStyle w:val="Doc-title"/>
      </w:pPr>
      <w:r w:rsidRPr="00305B9C">
        <w:t>R2-2212476</w:t>
      </w:r>
      <w:r w:rsidRPr="00305B9C">
        <w:tab/>
        <w:t xml:space="preserve">Discussion on XR-specific feedback enhancements </w:t>
      </w:r>
      <w:r w:rsidRPr="00305B9C">
        <w:tab/>
        <w:t>InterDigital, Inc.</w:t>
      </w:r>
      <w:r w:rsidRPr="00305B9C">
        <w:tab/>
        <w:t>discussion</w:t>
      </w:r>
      <w:r w:rsidRPr="00305B9C">
        <w:tab/>
        <w:t>Rel-18</w:t>
      </w:r>
      <w:r w:rsidRPr="00305B9C">
        <w:tab/>
        <w:t>FS_NR_XR_enh</w:t>
      </w:r>
    </w:p>
    <w:p w14:paraId="70A26B5B" w14:textId="5D34D5D0" w:rsidR="00CA4210" w:rsidRPr="00305B9C" w:rsidRDefault="00CA4210" w:rsidP="00CA4210">
      <w:pPr>
        <w:pStyle w:val="Doc-title"/>
      </w:pPr>
      <w:r w:rsidRPr="00305B9C">
        <w:t>R2-2212636</w:t>
      </w:r>
      <w:r w:rsidRPr="00305B9C">
        <w:tab/>
        <w:t>Enhancement on BSR for XR-specific capacity improvement</w:t>
      </w:r>
      <w:r w:rsidRPr="00305B9C">
        <w:tab/>
        <w:t>CMCC</w:t>
      </w:r>
      <w:r w:rsidRPr="00305B9C">
        <w:tab/>
        <w:t>discussion</w:t>
      </w:r>
      <w:r w:rsidRPr="00305B9C">
        <w:tab/>
        <w:t>Rel-18</w:t>
      </w:r>
      <w:r w:rsidRPr="00305B9C">
        <w:tab/>
        <w:t>FS_NR_XR_enh</w:t>
      </w:r>
    </w:p>
    <w:p w14:paraId="21FD6651" w14:textId="4CC97FFF" w:rsidR="00CA4210" w:rsidRPr="00305B9C" w:rsidRDefault="00CA4210" w:rsidP="00CA4210">
      <w:pPr>
        <w:pStyle w:val="Doc-title"/>
      </w:pPr>
      <w:r w:rsidRPr="00305B9C">
        <w:t>R2-2212715</w:t>
      </w:r>
      <w:r w:rsidRPr="00305B9C">
        <w:tab/>
        <w:t>Discussion on Feedback enhancements for XR-specific capacity improvements</w:t>
      </w:r>
      <w:r w:rsidRPr="00305B9C">
        <w:tab/>
        <w:t>III</w:t>
      </w:r>
      <w:r w:rsidRPr="00305B9C">
        <w:tab/>
        <w:t>discussion</w:t>
      </w:r>
      <w:r w:rsidRPr="00305B9C">
        <w:tab/>
        <w:t>FS_NR_XR_enh</w:t>
      </w:r>
    </w:p>
    <w:p w14:paraId="114AE667" w14:textId="02558818" w:rsidR="00CA4210" w:rsidRPr="00305B9C" w:rsidRDefault="00CA4210" w:rsidP="00CA4210">
      <w:pPr>
        <w:pStyle w:val="Doc-title"/>
      </w:pPr>
      <w:r w:rsidRPr="00305B9C">
        <w:t>R2-2212771</w:t>
      </w:r>
      <w:r w:rsidRPr="00305B9C">
        <w:tab/>
        <w:t>Discussion on UE feedback enhancements for XR capacity</w:t>
      </w:r>
      <w:r w:rsidRPr="00305B9C">
        <w:tab/>
        <w:t>DENSO CORPORATION</w:t>
      </w:r>
      <w:r w:rsidRPr="00305B9C">
        <w:tab/>
        <w:t>discussion</w:t>
      </w:r>
      <w:r w:rsidRPr="00305B9C">
        <w:tab/>
        <w:t>Rel-18</w:t>
      </w:r>
      <w:r w:rsidRPr="00305B9C">
        <w:tab/>
        <w:t>FS_NR_XR_enh</w:t>
      </w:r>
    </w:p>
    <w:p w14:paraId="0175C102" w14:textId="04DC262C" w:rsidR="00CA4210" w:rsidRPr="00305B9C" w:rsidRDefault="00CA4210" w:rsidP="00CA4210">
      <w:pPr>
        <w:pStyle w:val="Doc-title"/>
      </w:pPr>
      <w:r w:rsidRPr="00305B9C">
        <w:t>R2-2212783</w:t>
      </w:r>
      <w:r w:rsidRPr="00305B9C">
        <w:tab/>
        <w:t>draft Reply LS on XR and Media Services on Network exposure</w:t>
      </w:r>
      <w:r w:rsidRPr="00305B9C">
        <w:tab/>
        <w:t>Xiaomi Communications</w:t>
      </w:r>
      <w:r w:rsidRPr="00305B9C">
        <w:tab/>
        <w:t>LS out</w:t>
      </w:r>
      <w:r w:rsidRPr="00305B9C">
        <w:tab/>
        <w:t>Rel-18</w:t>
      </w:r>
      <w:r w:rsidRPr="00305B9C">
        <w:tab/>
        <w:t>FS_XRM, FS_NR_XR_enh</w:t>
      </w:r>
      <w:r w:rsidRPr="00305B9C">
        <w:tab/>
        <w:t>To:SA2</w:t>
      </w:r>
      <w:r w:rsidRPr="00305B9C">
        <w:tab/>
        <w:t>Cc:RAN1, RAN3</w:t>
      </w:r>
    </w:p>
    <w:p w14:paraId="1D7A1710" w14:textId="473EB712" w:rsidR="00CA4210" w:rsidRPr="00305B9C" w:rsidRDefault="00CA4210" w:rsidP="00CA4210">
      <w:pPr>
        <w:pStyle w:val="Doc-title"/>
      </w:pPr>
      <w:r w:rsidRPr="00305B9C">
        <w:t>R2-2212787</w:t>
      </w:r>
      <w:r w:rsidRPr="00305B9C">
        <w:tab/>
        <w:t>Discussion on BSR enhancement for delay information in XR</w:t>
      </w:r>
      <w:r w:rsidRPr="00305B9C">
        <w:tab/>
        <w:t>LG Electronics Inc.</w:t>
      </w:r>
      <w:r w:rsidRPr="00305B9C">
        <w:tab/>
        <w:t>discussion</w:t>
      </w:r>
      <w:r w:rsidRPr="00305B9C">
        <w:tab/>
        <w:t>Rel-18</w:t>
      </w:r>
      <w:r w:rsidRPr="00305B9C">
        <w:tab/>
        <w:t>FS_NR_XR_enh</w:t>
      </w:r>
    </w:p>
    <w:p w14:paraId="6FD3702A" w14:textId="1C4407D6" w:rsidR="00CA4210" w:rsidRPr="00305B9C" w:rsidRDefault="00CA4210" w:rsidP="00CA4210">
      <w:pPr>
        <w:pStyle w:val="Doc-title"/>
      </w:pPr>
      <w:r w:rsidRPr="00305B9C">
        <w:t>R2-2212885</w:t>
      </w:r>
      <w:r w:rsidRPr="00305B9C">
        <w:tab/>
        <w:t>Discussion on BSR enhancements</w:t>
      </w:r>
      <w:r w:rsidRPr="00305B9C">
        <w:tab/>
        <w:t>Ericsson</w:t>
      </w:r>
      <w:r w:rsidRPr="00305B9C">
        <w:tab/>
        <w:t>discussion</w:t>
      </w:r>
      <w:r w:rsidRPr="00305B9C">
        <w:tab/>
        <w:t>Rel-18</w:t>
      </w:r>
      <w:r w:rsidRPr="00305B9C">
        <w:tab/>
        <w:t>FS_NR_XR_enh</w:t>
      </w:r>
    </w:p>
    <w:p w14:paraId="1D82FF2C" w14:textId="77777777" w:rsidR="00CA4210" w:rsidRPr="00305B9C" w:rsidRDefault="00CA4210" w:rsidP="00CA4210">
      <w:pPr>
        <w:pStyle w:val="Doc-text2"/>
        <w:ind w:left="0" w:firstLine="0"/>
      </w:pPr>
    </w:p>
    <w:p w14:paraId="4583F940" w14:textId="77777777" w:rsidR="00CA4210" w:rsidRPr="00305B9C" w:rsidRDefault="00CA4210" w:rsidP="00CA4210">
      <w:pPr>
        <w:pStyle w:val="Doc-text2"/>
        <w:ind w:left="0" w:firstLine="0"/>
        <w:rPr>
          <w:i/>
          <w:iCs/>
          <w:sz w:val="18"/>
          <w:szCs w:val="22"/>
        </w:rPr>
      </w:pPr>
      <w:r w:rsidRPr="00305B9C">
        <w:rPr>
          <w:i/>
          <w:iCs/>
          <w:sz w:val="18"/>
          <w:szCs w:val="22"/>
        </w:rPr>
        <w:t>Withdrawn:</w:t>
      </w:r>
    </w:p>
    <w:p w14:paraId="72FDE3EA" w14:textId="595D370B" w:rsidR="00CA4210" w:rsidRPr="00305B9C" w:rsidRDefault="00CA4210" w:rsidP="00CA4210">
      <w:pPr>
        <w:pStyle w:val="Doc-title"/>
      </w:pPr>
      <w:r w:rsidRPr="00305B9C">
        <w:lastRenderedPageBreak/>
        <w:t>R2-2211318</w:t>
      </w:r>
      <w:r w:rsidRPr="00305B9C">
        <w:tab/>
        <w:t xml:space="preserve">Discussion on multi-modal synchronization for XR </w:t>
      </w:r>
      <w:r w:rsidRPr="00305B9C">
        <w:tab/>
        <w:t>TCL Communication Ltd.</w:t>
      </w:r>
      <w:r w:rsidRPr="00305B9C">
        <w:tab/>
        <w:t>discussion</w:t>
      </w:r>
      <w:r w:rsidRPr="00305B9C">
        <w:tab/>
        <w:t>Withdrawn</w:t>
      </w:r>
    </w:p>
    <w:p w14:paraId="111D75C8" w14:textId="77777777" w:rsidR="00CA4210" w:rsidRPr="00305B9C" w:rsidRDefault="00CA4210" w:rsidP="00CA4210">
      <w:pPr>
        <w:pStyle w:val="Doc-text2"/>
        <w:ind w:left="0" w:firstLine="0"/>
      </w:pPr>
    </w:p>
    <w:p w14:paraId="323C312E" w14:textId="77777777" w:rsidR="00CA4210" w:rsidRPr="00305B9C" w:rsidRDefault="00CA4210" w:rsidP="00CA4210">
      <w:pPr>
        <w:pStyle w:val="Heading4"/>
      </w:pPr>
      <w:bookmarkStart w:id="502" w:name="_Toc120536967"/>
      <w:bookmarkStart w:id="503" w:name="_Toc127484908"/>
      <w:r w:rsidRPr="00305B9C">
        <w:t>8.5.4.2</w:t>
      </w:r>
      <w:r w:rsidRPr="00305B9C">
        <w:tab/>
        <w:t>Scheduling enhancements</w:t>
      </w:r>
      <w:bookmarkEnd w:id="502"/>
      <w:bookmarkEnd w:id="503"/>
    </w:p>
    <w:p w14:paraId="4A377C0A" w14:textId="77777777" w:rsidR="00CA4210" w:rsidRPr="00305B9C" w:rsidRDefault="00CA4210" w:rsidP="00CA4210">
      <w:pPr>
        <w:pStyle w:val="Comments"/>
      </w:pPr>
      <w:r w:rsidRPr="00305B9C">
        <w:t>Including discussion on scheduling enhancements to improve XR capacity.</w:t>
      </w:r>
    </w:p>
    <w:p w14:paraId="4D9E6CAA" w14:textId="77777777" w:rsidR="00CA4210" w:rsidRPr="00305B9C" w:rsidRDefault="00CA4210" w:rsidP="00CA4210">
      <w:pPr>
        <w:pStyle w:val="Comments"/>
      </w:pPr>
      <w:r w:rsidRPr="00305B9C">
        <w:t>Including discussion on RAN2 aspects of CG enhancements and UE assistance information for XR.</w:t>
      </w:r>
    </w:p>
    <w:p w14:paraId="51BB9836" w14:textId="77777777" w:rsidR="00CA4210" w:rsidRPr="00305B9C" w:rsidRDefault="00CA4210" w:rsidP="00CA4210">
      <w:pPr>
        <w:pStyle w:val="BoldComments"/>
      </w:pPr>
      <w:r w:rsidRPr="00305B9C">
        <w:t>Online 2/3 (Tuesday/Wednesday) (3)</w:t>
      </w:r>
    </w:p>
    <w:p w14:paraId="24CB4362" w14:textId="7FC7CD78" w:rsidR="00CA4210" w:rsidRPr="00305B9C" w:rsidRDefault="00CA4210" w:rsidP="00CA4210">
      <w:pPr>
        <w:pStyle w:val="Doc-title"/>
      </w:pPr>
      <w:r w:rsidRPr="00305B9C">
        <w:t>R2-2212890</w:t>
      </w:r>
      <w:r w:rsidRPr="00305B9C">
        <w:tab/>
        <w:t>Discussion on Scheduling enhancements</w:t>
      </w:r>
      <w:r w:rsidRPr="00305B9C">
        <w:tab/>
        <w:t>Ericsson</w:t>
      </w:r>
      <w:r w:rsidRPr="00305B9C">
        <w:tab/>
        <w:t>discussion</w:t>
      </w:r>
      <w:r w:rsidRPr="00305B9C">
        <w:tab/>
        <w:t>Rel-18</w:t>
      </w:r>
      <w:r w:rsidRPr="00305B9C">
        <w:tab/>
        <w:t>FS_NR_XR_enh</w:t>
      </w:r>
    </w:p>
    <w:p w14:paraId="24E4D26E" w14:textId="77777777" w:rsidR="00CA4210" w:rsidRPr="00305B9C" w:rsidRDefault="00CA4210" w:rsidP="00CA4210">
      <w:pPr>
        <w:pStyle w:val="Doc-text2"/>
        <w:rPr>
          <w:i/>
          <w:iCs/>
        </w:rPr>
      </w:pPr>
      <w:r w:rsidRPr="00305B9C">
        <w:rPr>
          <w:i/>
          <w:iCs/>
        </w:rPr>
        <w:t>Observation 1</w:t>
      </w:r>
      <w:r w:rsidRPr="00305B9C">
        <w:rPr>
          <w:i/>
          <w:iCs/>
        </w:rPr>
        <w:tab/>
        <w:t>Utilizing CG to increase PDCCH capacity is not necessary since PDCCH capacity is not assumed to be a problem for XR</w:t>
      </w:r>
    </w:p>
    <w:p w14:paraId="796998E7" w14:textId="77777777" w:rsidR="00CA4210" w:rsidRPr="00305B9C" w:rsidRDefault="00CA4210" w:rsidP="00CA4210">
      <w:pPr>
        <w:pStyle w:val="Doc-text2"/>
        <w:rPr>
          <w:i/>
          <w:iCs/>
        </w:rPr>
      </w:pPr>
      <w:r w:rsidRPr="00305B9C">
        <w:rPr>
          <w:i/>
          <w:iCs/>
        </w:rPr>
        <w:t>Observation 2</w:t>
      </w:r>
      <w:r w:rsidRPr="00305B9C">
        <w:rPr>
          <w:i/>
          <w:iCs/>
        </w:rPr>
        <w:tab/>
        <w:t>CG for XR data (large allocations) performs equal or worse than basic DG</w:t>
      </w:r>
    </w:p>
    <w:p w14:paraId="631BD90A" w14:textId="77777777" w:rsidR="00CA4210" w:rsidRPr="00305B9C" w:rsidRDefault="00CA4210" w:rsidP="00CA4210">
      <w:pPr>
        <w:pStyle w:val="Doc-text2"/>
        <w:rPr>
          <w:i/>
          <w:iCs/>
        </w:rPr>
      </w:pPr>
      <w:r w:rsidRPr="00305B9C">
        <w:rPr>
          <w:i/>
          <w:iCs/>
        </w:rPr>
        <w:t>Observation 3</w:t>
      </w:r>
      <w:r w:rsidRPr="00305B9C">
        <w:rPr>
          <w:i/>
          <w:iCs/>
        </w:rPr>
        <w:tab/>
        <w:t>When scheduler is aware of detailed traffic periodicity information utilizing DG with prescheduling performs better than CG with large allocations</w:t>
      </w:r>
    </w:p>
    <w:p w14:paraId="3E62500A" w14:textId="77777777" w:rsidR="00CA4210" w:rsidRPr="00305B9C" w:rsidRDefault="00CA4210" w:rsidP="00CA4210">
      <w:pPr>
        <w:pStyle w:val="Doc-text2"/>
        <w:rPr>
          <w:i/>
          <w:iCs/>
        </w:rPr>
      </w:pPr>
      <w:r w:rsidRPr="00305B9C">
        <w:rPr>
          <w:i/>
          <w:iCs/>
        </w:rPr>
        <w:t>Observation 4</w:t>
      </w:r>
      <w:r w:rsidRPr="00305B9C">
        <w:rPr>
          <w:i/>
          <w:iCs/>
        </w:rPr>
        <w:tab/>
        <w:t>A hybrid approach of using CG for BSR transmissions and DG for video data transmissions work well but is already fully supported by the standard</w:t>
      </w:r>
    </w:p>
    <w:p w14:paraId="5CA56FB1" w14:textId="77777777" w:rsidR="00CA4210" w:rsidRPr="00305B9C" w:rsidRDefault="00CA4210" w:rsidP="00CA4210">
      <w:pPr>
        <w:pStyle w:val="Doc-text2"/>
        <w:rPr>
          <w:i/>
          <w:iCs/>
        </w:rPr>
      </w:pPr>
      <w:r w:rsidRPr="00305B9C">
        <w:rPr>
          <w:i/>
          <w:iCs/>
        </w:rPr>
        <w:t>Observation 5</w:t>
      </w:r>
      <w:r w:rsidRPr="00305B9C">
        <w:rPr>
          <w:i/>
          <w:iCs/>
        </w:rPr>
        <w:tab/>
        <w:t>Addressing shortcomings of CG requires a complex signalling coming with delay and its cost is higher than benefits.</w:t>
      </w:r>
    </w:p>
    <w:p w14:paraId="51BAADE5" w14:textId="77777777" w:rsidR="00CA4210" w:rsidRPr="00305B9C" w:rsidRDefault="00CA4210" w:rsidP="00CA4210">
      <w:pPr>
        <w:pStyle w:val="Doc-text2"/>
        <w:rPr>
          <w:i/>
          <w:iCs/>
        </w:rPr>
      </w:pPr>
      <w:r w:rsidRPr="00305B9C">
        <w:rPr>
          <w:i/>
          <w:iCs/>
        </w:rPr>
        <w:t>Observation 6</w:t>
      </w:r>
      <w:r w:rsidRPr="00305B9C">
        <w:rPr>
          <w:i/>
          <w:iCs/>
        </w:rPr>
        <w:tab/>
        <w:t xml:space="preserve">UL jitter (if any) and packet size information can be learned by </w:t>
      </w:r>
      <w:proofErr w:type="spellStart"/>
      <w:r w:rsidRPr="00305B9C">
        <w:rPr>
          <w:i/>
          <w:iCs/>
        </w:rPr>
        <w:t>gNB</w:t>
      </w:r>
      <w:proofErr w:type="spellEnd"/>
      <w:r w:rsidRPr="00305B9C">
        <w:rPr>
          <w:i/>
          <w:iCs/>
        </w:rPr>
        <w:t xml:space="preserve"> based on SR/BSR without explicit indication.</w:t>
      </w:r>
    </w:p>
    <w:p w14:paraId="01AE06CF" w14:textId="77777777" w:rsidR="00CA4210" w:rsidRPr="00305B9C" w:rsidRDefault="00CA4210" w:rsidP="00CA4210">
      <w:pPr>
        <w:pStyle w:val="Doc-text2"/>
        <w:rPr>
          <w:i/>
          <w:iCs/>
        </w:rPr>
      </w:pPr>
    </w:p>
    <w:p w14:paraId="0C47D3CC" w14:textId="77777777" w:rsidR="00CA4210" w:rsidRPr="00305B9C" w:rsidRDefault="00CA4210" w:rsidP="00CA4210">
      <w:pPr>
        <w:pStyle w:val="Doc-text2"/>
        <w:rPr>
          <w:i/>
          <w:iCs/>
        </w:rPr>
      </w:pPr>
      <w:r w:rsidRPr="00305B9C">
        <w:rPr>
          <w:i/>
          <w:iCs/>
        </w:rPr>
        <w:t>Proposal 1</w:t>
      </w:r>
      <w:r w:rsidRPr="00305B9C">
        <w:rPr>
          <w:i/>
          <w:iCs/>
        </w:rPr>
        <w:tab/>
        <w:t>RAN2 should consider that CG enhancements are not needed in Rel-18 XR</w:t>
      </w:r>
    </w:p>
    <w:p w14:paraId="3A94ED1D" w14:textId="77777777" w:rsidR="00CA4210" w:rsidRPr="00305B9C" w:rsidRDefault="00CA4210" w:rsidP="00CA4210">
      <w:pPr>
        <w:pStyle w:val="Doc-text2"/>
      </w:pPr>
      <w:r w:rsidRPr="00305B9C">
        <w:t>-</w:t>
      </w:r>
      <w:r w:rsidRPr="00305B9C">
        <w:tab/>
        <w:t xml:space="preserve">Samsung agrees with P1. CMCC thinks CG </w:t>
      </w:r>
      <w:proofErr w:type="spellStart"/>
      <w:r w:rsidRPr="00305B9C">
        <w:t>enhancemnets</w:t>
      </w:r>
      <w:proofErr w:type="spellEnd"/>
      <w:r w:rsidRPr="00305B9C">
        <w:t xml:space="preserve"> are </w:t>
      </w:r>
      <w:proofErr w:type="spellStart"/>
      <w:r w:rsidRPr="00305B9C">
        <w:t>neded</w:t>
      </w:r>
      <w:proofErr w:type="spellEnd"/>
      <w:r w:rsidRPr="00305B9C">
        <w:t xml:space="preserve"> </w:t>
      </w:r>
      <w:proofErr w:type="spellStart"/>
      <w:r w:rsidRPr="00305B9C">
        <w:t>fro</w:t>
      </w:r>
      <w:proofErr w:type="spellEnd"/>
      <w:r w:rsidRPr="00305B9C">
        <w:t xml:space="preserve"> capacity in UL. </w:t>
      </w:r>
    </w:p>
    <w:p w14:paraId="7E593E40" w14:textId="77777777" w:rsidR="00CA4210" w:rsidRPr="00305B9C" w:rsidRDefault="00CA4210" w:rsidP="00CA4210">
      <w:pPr>
        <w:pStyle w:val="Doc-text2"/>
      </w:pPr>
      <w:r w:rsidRPr="00305B9C">
        <w:t>-</w:t>
      </w:r>
      <w:r w:rsidRPr="00305B9C">
        <w:tab/>
        <w:t xml:space="preserve">CATT disagrees and thinks CG enhancements is needed and RAN1 concluded it’s one option. Thinks HARQ determination is necessary to allow NR-U CG for XR. LGE thinks CG enhancement are needed according to RAN1. To support multiple traffic flows we need multiple CGs. Apple thinks we could wait for RAN1 but now they agreed to allow CG options. Lenovo also agrees there </w:t>
      </w:r>
      <w:proofErr w:type="spellStart"/>
      <w:r w:rsidRPr="00305B9C">
        <w:t>wil</w:t>
      </w:r>
      <w:proofErr w:type="spellEnd"/>
      <w:r w:rsidRPr="00305B9C">
        <w:t xml:space="preserve"> be some RAN2 impacts from RAN1 agreement. QC also thinks CG enhancements are useful since RAN1 agrees to study adaptation of CG occasions. Could also use CG to address DRX periodicity mismatches. OPPO also disagrees with P1.</w:t>
      </w:r>
    </w:p>
    <w:p w14:paraId="40B60E2B" w14:textId="77777777" w:rsidR="00CA4210" w:rsidRPr="00305B9C" w:rsidRDefault="00CA4210" w:rsidP="00CA4210">
      <w:pPr>
        <w:pStyle w:val="Doc-text2"/>
      </w:pPr>
      <w:r w:rsidRPr="00305B9C">
        <w:t>-</w:t>
      </w:r>
      <w:r w:rsidRPr="00305B9C">
        <w:tab/>
        <w:t>Vodafone thinks we need to look at what was agreed in RAN1. KDDI agrees.</w:t>
      </w:r>
    </w:p>
    <w:p w14:paraId="234A5746" w14:textId="77777777" w:rsidR="00CA4210" w:rsidRPr="00305B9C" w:rsidRDefault="00CA4210" w:rsidP="00CA4210">
      <w:pPr>
        <w:pStyle w:val="Doc-text2"/>
      </w:pPr>
      <w:r w:rsidRPr="00305B9C">
        <w:t>-</w:t>
      </w:r>
      <w:r w:rsidRPr="00305B9C">
        <w:tab/>
        <w:t>Ericsson agrees that we can address what RAN1 agrees but nothing else.</w:t>
      </w:r>
    </w:p>
    <w:p w14:paraId="7602CF20" w14:textId="77777777" w:rsidR="00CA4210" w:rsidRPr="00305B9C" w:rsidRDefault="00CA4210" w:rsidP="00CA4210">
      <w:pPr>
        <w:pStyle w:val="Doc-text2"/>
      </w:pPr>
      <w:r w:rsidRPr="00305B9C">
        <w:t>-</w:t>
      </w:r>
      <w:r w:rsidRPr="00305B9C">
        <w:tab/>
        <w:t xml:space="preserve">ZTE thinks we should first conclude whether CG is useful for XR. Nokia agrees with ZTE. Huawei thinks using CG costs some radio resources. </w:t>
      </w:r>
    </w:p>
    <w:p w14:paraId="64D0EF64" w14:textId="77777777" w:rsidR="00CA4210" w:rsidRPr="00305B9C" w:rsidRDefault="00CA4210" w:rsidP="00CA4210">
      <w:pPr>
        <w:pStyle w:val="Doc-text2"/>
      </w:pPr>
    </w:p>
    <w:p w14:paraId="3E7CB767" w14:textId="77777777" w:rsidR="00CA4210" w:rsidRPr="00305B9C" w:rsidRDefault="00CA4210" w:rsidP="00CA4210">
      <w:pPr>
        <w:pStyle w:val="Doc-text2"/>
        <w:rPr>
          <w:i/>
          <w:iCs/>
        </w:rPr>
      </w:pPr>
      <w:r w:rsidRPr="00305B9C">
        <w:rPr>
          <w:i/>
          <w:iCs/>
        </w:rPr>
        <w:t>Proposal 2</w:t>
      </w:r>
      <w:r w:rsidRPr="00305B9C">
        <w:rPr>
          <w:i/>
          <w:iCs/>
        </w:rPr>
        <w:tab/>
        <w:t>Additional assistance information is not needed to configure UL CG.</w:t>
      </w:r>
    </w:p>
    <w:p w14:paraId="5194CFB8" w14:textId="77777777" w:rsidR="00CA4210" w:rsidRPr="00305B9C" w:rsidRDefault="00CA4210" w:rsidP="00CA4210">
      <w:pPr>
        <w:pStyle w:val="Doc-text2"/>
      </w:pPr>
      <w:r w:rsidRPr="00305B9C">
        <w:rPr>
          <w:i/>
          <w:iCs/>
        </w:rPr>
        <w:t>-</w:t>
      </w:r>
      <w:r w:rsidRPr="00305B9C">
        <w:rPr>
          <w:i/>
          <w:iCs/>
        </w:rPr>
        <w:tab/>
      </w:r>
      <w:r w:rsidRPr="00305B9C">
        <w:t xml:space="preserve">Samsung thinks UE assistance information could still be useful for setting UE configuration based on used traffic. CMCC agrees. Apple also agrees that it’s more efficient if UE can provide some information to </w:t>
      </w:r>
      <w:proofErr w:type="spellStart"/>
      <w:r w:rsidRPr="00305B9C">
        <w:t>gNB</w:t>
      </w:r>
      <w:proofErr w:type="spellEnd"/>
      <w:r w:rsidRPr="00305B9C">
        <w:t>. OPPO thinks UE assistance is useful according to SA2 conclusions.</w:t>
      </w:r>
    </w:p>
    <w:p w14:paraId="54F1B5DC" w14:textId="77777777" w:rsidR="00CA4210" w:rsidRPr="00305B9C" w:rsidRDefault="00CA4210" w:rsidP="00CA4210">
      <w:pPr>
        <w:pStyle w:val="Doc-text2"/>
      </w:pPr>
      <w:r w:rsidRPr="00305B9C">
        <w:rPr>
          <w:i/>
          <w:iCs/>
        </w:rPr>
        <w:t>-</w:t>
      </w:r>
      <w:r w:rsidRPr="00305B9C">
        <w:tab/>
        <w:t>Vodafone thinks assistance info has to be useful and it has to be clear all UEs report the same thing. Nokia also thinks this is not very useful. Huawei agrees that TSCAI is only thing that is needed. KDDI wonders if we have any evidence on the gains.</w:t>
      </w:r>
    </w:p>
    <w:p w14:paraId="57DAA7F7" w14:textId="77777777" w:rsidR="00CA4210" w:rsidRPr="00305B9C" w:rsidRDefault="00CA4210" w:rsidP="00CA4210">
      <w:pPr>
        <w:pStyle w:val="Doc-text2"/>
      </w:pPr>
    </w:p>
    <w:p w14:paraId="7A6A8FE9" w14:textId="77777777" w:rsidR="00CA4210" w:rsidRPr="00305B9C" w:rsidRDefault="00CA4210" w:rsidP="00CA4210">
      <w:pPr>
        <w:pStyle w:val="Doc-text2"/>
        <w:rPr>
          <w:i/>
          <w:iCs/>
        </w:rPr>
      </w:pPr>
      <w:r w:rsidRPr="00305B9C">
        <w:rPr>
          <w:i/>
          <w:iCs/>
        </w:rPr>
        <w:t>Proposal 3</w:t>
      </w:r>
      <w:r w:rsidRPr="00305B9C">
        <w:rPr>
          <w:i/>
          <w:iCs/>
        </w:rPr>
        <w:tab/>
        <w:t>Introduce the draft TP attached in the Annex</w:t>
      </w:r>
    </w:p>
    <w:p w14:paraId="651FCE09" w14:textId="77777777" w:rsidR="00CA4210" w:rsidRPr="00305B9C" w:rsidRDefault="00CA4210" w:rsidP="00CA4210">
      <w:pPr>
        <w:pStyle w:val="Doc-text2"/>
      </w:pPr>
    </w:p>
    <w:p w14:paraId="10301ACB"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RAN2 sees some benefit from CG to XR services. RAN2 will address enhancements triggered by RAN1 work.</w:t>
      </w:r>
    </w:p>
    <w:p w14:paraId="2080AA53" w14:textId="77777777" w:rsidR="00CA4210" w:rsidRPr="00305B9C" w:rsidRDefault="00CA4210" w:rsidP="00CA4210">
      <w:pPr>
        <w:pStyle w:val="Doc-text2"/>
      </w:pPr>
    </w:p>
    <w:p w14:paraId="0312FE0F" w14:textId="38E510F2" w:rsidR="00CA4210" w:rsidRPr="00305B9C" w:rsidRDefault="00CA4210" w:rsidP="00CA4210">
      <w:pPr>
        <w:pStyle w:val="Doc-title"/>
      </w:pPr>
      <w:r w:rsidRPr="00305B9C">
        <w:t>R2-2212936</w:t>
      </w:r>
      <w:r w:rsidRPr="00305B9C">
        <w:tab/>
        <w:t>Discussion on scheduling enhancements</w:t>
      </w:r>
      <w:r w:rsidRPr="00305B9C">
        <w:tab/>
        <w:t>NTT DOCOMO, INC.</w:t>
      </w:r>
      <w:r w:rsidRPr="00305B9C">
        <w:tab/>
        <w:t>discussion</w:t>
      </w:r>
      <w:r w:rsidRPr="00305B9C">
        <w:tab/>
        <w:t>Rel-18</w:t>
      </w:r>
    </w:p>
    <w:p w14:paraId="0AA93901" w14:textId="77777777" w:rsidR="00CA4210" w:rsidRPr="00305B9C" w:rsidRDefault="00CA4210" w:rsidP="00CA4210">
      <w:pPr>
        <w:pStyle w:val="Doc-text2"/>
        <w:rPr>
          <w:i/>
          <w:iCs/>
        </w:rPr>
      </w:pPr>
      <w:r w:rsidRPr="00305B9C">
        <w:rPr>
          <w:i/>
          <w:iCs/>
        </w:rPr>
        <w:t xml:space="preserve">Observation1: In XR service, there exists interactive service period where both UL and DL data arrives frequently. Efficient scheduling DL/UL traffic and DRX config in the corresponding period is considered to be important to </w:t>
      </w:r>
      <w:proofErr w:type="spellStart"/>
      <w:r w:rsidRPr="00305B9C">
        <w:rPr>
          <w:i/>
          <w:iCs/>
        </w:rPr>
        <w:t>fulfill</w:t>
      </w:r>
      <w:proofErr w:type="spellEnd"/>
      <w:r w:rsidRPr="00305B9C">
        <w:rPr>
          <w:i/>
          <w:iCs/>
        </w:rPr>
        <w:t xml:space="preserve"> XR service low latency and power saving requirement.</w:t>
      </w:r>
    </w:p>
    <w:p w14:paraId="18FC8DA5" w14:textId="77777777" w:rsidR="00CA4210" w:rsidRPr="00305B9C" w:rsidRDefault="00CA4210" w:rsidP="00CA4210">
      <w:pPr>
        <w:pStyle w:val="Doc-text2"/>
        <w:rPr>
          <w:i/>
          <w:iCs/>
        </w:rPr>
      </w:pPr>
      <w:r w:rsidRPr="00305B9C">
        <w:rPr>
          <w:i/>
          <w:iCs/>
        </w:rPr>
        <w:t>Proposal1: UE to send XR interactive service period related assistance info (e.g., interactive service period’s starting time, end time, cycle length, periodicity, uplink data arrival periodicity, jitter, etc) to network for efficient CG scheduling and DRX configuration purpose.</w:t>
      </w:r>
    </w:p>
    <w:p w14:paraId="2BD2B8D7" w14:textId="77777777" w:rsidR="00CA4210" w:rsidRPr="00305B9C" w:rsidRDefault="00CA4210" w:rsidP="00CA4210">
      <w:pPr>
        <w:pStyle w:val="Doc-text2"/>
      </w:pPr>
      <w:r w:rsidRPr="00305B9C">
        <w:t>-</w:t>
      </w:r>
      <w:r w:rsidRPr="00305B9C">
        <w:tab/>
        <w:t>Chair wonders if the metrics would be standardized? DCM thinks this can be discussed but it may be difficult. Vodafone wonders if the information is useful, e.g. jitter in UL is not useful. CMCC thinks this information is beneficial but wonders if we need separate UL and DL information.</w:t>
      </w:r>
    </w:p>
    <w:p w14:paraId="4E09ECC1" w14:textId="77777777" w:rsidR="00CA4210" w:rsidRPr="00305B9C" w:rsidRDefault="00CA4210" w:rsidP="00CA4210">
      <w:pPr>
        <w:pStyle w:val="Doc-text2"/>
      </w:pPr>
      <w:r w:rsidRPr="00305B9C">
        <w:lastRenderedPageBreak/>
        <w:t>-</w:t>
      </w:r>
      <w:r w:rsidRPr="00305B9C">
        <w:tab/>
        <w:t xml:space="preserve">Apple thinks traffic periodicity could be useful.  </w:t>
      </w:r>
      <w:proofErr w:type="spellStart"/>
      <w:r w:rsidRPr="00305B9C">
        <w:t>E.g</w:t>
      </w:r>
      <w:proofErr w:type="spellEnd"/>
      <w:r w:rsidRPr="00305B9C">
        <w:t xml:space="preserve"> frame rates can change dynamically, which can impact how scheduling is done. We already have UAI to allow some assistance. Thinks TSCAI is not always available so this would complement that. META agrees and thinks some information </w:t>
      </w:r>
      <w:proofErr w:type="spellStart"/>
      <w:r w:rsidRPr="00305B9C">
        <w:t>e.g</w:t>
      </w:r>
      <w:proofErr w:type="spellEnd"/>
      <w:r w:rsidRPr="00305B9C">
        <w:t xml:space="preserve"> periodicity is useful. We can leave details to WI phase.</w:t>
      </w:r>
    </w:p>
    <w:p w14:paraId="6DCC85BC" w14:textId="77777777" w:rsidR="00CA4210" w:rsidRPr="00305B9C" w:rsidRDefault="00CA4210" w:rsidP="00CA4210">
      <w:pPr>
        <w:pStyle w:val="Doc-text2"/>
      </w:pPr>
      <w:r w:rsidRPr="00305B9C">
        <w:t>-</w:t>
      </w:r>
      <w:r w:rsidRPr="00305B9C">
        <w:tab/>
        <w:t>Nokia thinks TSCAI should be starting point.</w:t>
      </w:r>
    </w:p>
    <w:p w14:paraId="5A3368BE" w14:textId="77777777" w:rsidR="00CA4210" w:rsidRPr="00305B9C" w:rsidRDefault="00CA4210" w:rsidP="00CA4210">
      <w:pPr>
        <w:pStyle w:val="Doc-text2"/>
      </w:pPr>
      <w:r w:rsidRPr="00305B9C">
        <w:t>-</w:t>
      </w:r>
      <w:r w:rsidRPr="00305B9C">
        <w:tab/>
        <w:t>LGE thinks we need to ensure assistance information needs to be standardized.</w:t>
      </w:r>
    </w:p>
    <w:p w14:paraId="01462D26" w14:textId="77777777" w:rsidR="00CA4210" w:rsidRPr="00305B9C" w:rsidRDefault="00CA4210" w:rsidP="00CA4210">
      <w:pPr>
        <w:pStyle w:val="Doc-text2"/>
      </w:pPr>
      <w:r w:rsidRPr="00305B9C">
        <w:t>-</w:t>
      </w:r>
      <w:r w:rsidRPr="00305B9C">
        <w:tab/>
        <w:t>Intel thinks we agreed UL and DL information should be similar. What remains is whether this comes from CN or from UE (UL), and this depends on SA4.</w:t>
      </w:r>
    </w:p>
    <w:p w14:paraId="7C3EC266" w14:textId="77777777" w:rsidR="00CA4210" w:rsidRPr="00305B9C" w:rsidRDefault="00CA4210" w:rsidP="00CA4210">
      <w:pPr>
        <w:pStyle w:val="Doc-text2"/>
      </w:pPr>
    </w:p>
    <w:p w14:paraId="0EB4BAB8"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RAN2 agrees some assistance information can be beneficial (e.g. periodicity, packet size). RAN2 assumes baseline could be TSCAI (pending SA2 conclusions), can discuss during WI phase whether something additional is needed on top of that. If any assistance information is needed, its definition should be standardized.</w:t>
      </w:r>
    </w:p>
    <w:p w14:paraId="466BE701"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 xml:space="preserve">RAN2 thinks </w:t>
      </w:r>
      <w:r w:rsidRPr="00305B9C">
        <w:rPr>
          <w:u w:val="single"/>
        </w:rPr>
        <w:t>all</w:t>
      </w:r>
      <w:r w:rsidRPr="00305B9C">
        <w:t xml:space="preserve"> information may not be always available at UE application.</w:t>
      </w:r>
    </w:p>
    <w:p w14:paraId="3489FA1D" w14:textId="77777777" w:rsidR="00CA4210" w:rsidRPr="00305B9C" w:rsidRDefault="00CA4210" w:rsidP="00CA4210">
      <w:pPr>
        <w:pStyle w:val="Doc-text2"/>
      </w:pPr>
    </w:p>
    <w:p w14:paraId="2C4D01D4" w14:textId="0129E8B0" w:rsidR="00CA4210" w:rsidRPr="00305B9C" w:rsidRDefault="00CA4210" w:rsidP="00CA4210">
      <w:pPr>
        <w:pStyle w:val="Doc-title"/>
      </w:pPr>
      <w:r w:rsidRPr="00305B9C">
        <w:t>R2-2211601</w:t>
      </w:r>
      <w:r w:rsidRPr="00305B9C">
        <w:tab/>
        <w:t>Capacity Enhancements for XR</w:t>
      </w:r>
      <w:r w:rsidRPr="00305B9C">
        <w:tab/>
        <w:t>Nokia, Nokia Shanghai Bell</w:t>
      </w:r>
      <w:r w:rsidRPr="00305B9C">
        <w:tab/>
        <w:t>discussion</w:t>
      </w:r>
      <w:r w:rsidRPr="00305B9C">
        <w:tab/>
        <w:t>Rel-18</w:t>
      </w:r>
      <w:r w:rsidRPr="00305B9C">
        <w:tab/>
        <w:t>FS_NR_XR_enh</w:t>
      </w:r>
    </w:p>
    <w:p w14:paraId="214BECF2" w14:textId="77777777" w:rsidR="00CA4210" w:rsidRPr="00305B9C" w:rsidRDefault="00CA4210" w:rsidP="00CA4210">
      <w:pPr>
        <w:pStyle w:val="Doc-text2"/>
        <w:rPr>
          <w:i/>
          <w:iCs/>
          <w:lang w:val="x-none"/>
        </w:rPr>
      </w:pPr>
      <w:r w:rsidRPr="00305B9C">
        <w:rPr>
          <w:i/>
          <w:iCs/>
          <w:lang w:val="x-none"/>
        </w:rPr>
        <w:t>Proposal 1: investigate blind retransmissions of RLC PDUs.</w:t>
      </w:r>
    </w:p>
    <w:p w14:paraId="78CDCBF7" w14:textId="77777777" w:rsidR="00CA4210" w:rsidRPr="00305B9C" w:rsidRDefault="00CA4210" w:rsidP="00CA4210">
      <w:pPr>
        <w:pStyle w:val="Doc-text2"/>
      </w:pPr>
      <w:r w:rsidRPr="00305B9C">
        <w:t>-</w:t>
      </w:r>
      <w:r w:rsidRPr="00305B9C">
        <w:tab/>
        <w:t>Ericsson doesn’t see the usefulness because we use RLC UM. With AM you always have retransmissions. Nokia thinks we are targeting something in between. Intel thinks if we have different reliability for different PDU sets.</w:t>
      </w:r>
    </w:p>
    <w:p w14:paraId="0A16AA96" w14:textId="77777777" w:rsidR="00CA4210" w:rsidRPr="00305B9C" w:rsidRDefault="00CA4210" w:rsidP="00CA4210">
      <w:pPr>
        <w:pStyle w:val="Doc-text2"/>
      </w:pPr>
      <w:r w:rsidRPr="00305B9C">
        <w:t>-</w:t>
      </w:r>
      <w:r w:rsidRPr="00305B9C">
        <w:tab/>
        <w:t>QC thinks this can be left up to UE implementation. Nokia thinks BSR is used so this can’t be left up to UE implementation.</w:t>
      </w:r>
    </w:p>
    <w:p w14:paraId="229AE6AE" w14:textId="77777777" w:rsidR="00CA4210" w:rsidRPr="00305B9C" w:rsidRDefault="00CA4210" w:rsidP="00CA4210">
      <w:pPr>
        <w:pStyle w:val="Doc-text2"/>
      </w:pPr>
      <w:r w:rsidRPr="00305B9C">
        <w:t>-</w:t>
      </w:r>
      <w:r w:rsidRPr="00305B9C">
        <w:tab/>
        <w:t>LGE supports blind retransmissions to avoid RLC AM status report -induced delays. Lenovo is not sure we need this since we have L1 repetition. Apple thinks in URLLC we use PDCP duplication so wonders if that can be used to do the same thing.</w:t>
      </w:r>
    </w:p>
    <w:p w14:paraId="2B905ECE"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Noted</w:t>
      </w:r>
    </w:p>
    <w:p w14:paraId="5C91C426" w14:textId="77777777" w:rsidR="00CA4210" w:rsidRPr="00305B9C" w:rsidRDefault="00CA4210" w:rsidP="00CA4210">
      <w:pPr>
        <w:pStyle w:val="Doc-text2"/>
      </w:pPr>
    </w:p>
    <w:p w14:paraId="5F1ED24D" w14:textId="77777777" w:rsidR="00CA4210" w:rsidRPr="00305B9C" w:rsidRDefault="00CA4210" w:rsidP="00CA4210">
      <w:pPr>
        <w:pStyle w:val="Doc-text2"/>
        <w:rPr>
          <w:i/>
          <w:iCs/>
          <w:lang w:val="x-none"/>
        </w:rPr>
      </w:pPr>
      <w:r w:rsidRPr="00305B9C">
        <w:rPr>
          <w:i/>
          <w:iCs/>
          <w:lang w:val="x-none"/>
        </w:rPr>
        <w:t>Proposal 2: investigate the concatenation of PDCP SDUs belonging to the same PDU set at PDCP.</w:t>
      </w:r>
    </w:p>
    <w:p w14:paraId="3C76AE69" w14:textId="77777777" w:rsidR="00CA4210" w:rsidRPr="00305B9C" w:rsidRDefault="00CA4210" w:rsidP="00CA4210">
      <w:pPr>
        <w:pStyle w:val="Doc-text2"/>
        <w:rPr>
          <w:i/>
          <w:iCs/>
          <w:lang w:val="x-none"/>
        </w:rPr>
      </w:pPr>
      <w:r w:rsidRPr="00305B9C">
        <w:rPr>
          <w:i/>
          <w:iCs/>
          <w:lang w:val="x-none"/>
        </w:rPr>
        <w:t xml:space="preserve">Proposal 3: RAN2 to confirm it is already possible to configure and simultaneous activate multiple overlapping CG configurations. </w:t>
      </w:r>
    </w:p>
    <w:p w14:paraId="300DD533" w14:textId="77777777" w:rsidR="00CA4210" w:rsidRPr="00305B9C" w:rsidRDefault="00CA4210" w:rsidP="00CA4210">
      <w:pPr>
        <w:pStyle w:val="Doc-text2"/>
        <w:rPr>
          <w:i/>
          <w:iCs/>
          <w:lang w:val="x-none"/>
        </w:rPr>
      </w:pPr>
      <w:r w:rsidRPr="00305B9C">
        <w:rPr>
          <w:i/>
          <w:iCs/>
          <w:lang w:val="x-none"/>
        </w:rPr>
        <w:t xml:space="preserve">Proposal 4: the restriction of no HARQ process sharing for licensed band should be lifted to allow more flexibility for NW configuration. </w:t>
      </w:r>
    </w:p>
    <w:p w14:paraId="1DB8E450" w14:textId="77777777" w:rsidR="00CA4210" w:rsidRPr="00305B9C" w:rsidRDefault="00CA4210" w:rsidP="00CA4210">
      <w:pPr>
        <w:pStyle w:val="Doc-text2"/>
        <w:rPr>
          <w:i/>
          <w:iCs/>
          <w:lang w:val="x-none"/>
        </w:rPr>
      </w:pPr>
      <w:r w:rsidRPr="00305B9C">
        <w:rPr>
          <w:i/>
          <w:iCs/>
          <w:lang w:val="x-none"/>
        </w:rPr>
        <w:t>Proposal 5: The UE may take TBS of the CG and buffered data into account (on top of existing LCP restrictions and LCH prioritization rules) when selecting an UL grant to use when there are multiple grants.</w:t>
      </w:r>
    </w:p>
    <w:p w14:paraId="591BA249" w14:textId="77777777" w:rsidR="00CA4210" w:rsidRPr="00305B9C" w:rsidRDefault="00CA4210" w:rsidP="00CA4210">
      <w:pPr>
        <w:pStyle w:val="Doc-text2"/>
        <w:rPr>
          <w:lang w:val="x-none"/>
        </w:rPr>
      </w:pPr>
    </w:p>
    <w:p w14:paraId="142DA077" w14:textId="1B1CC98D" w:rsidR="00CA4210" w:rsidRPr="00305B9C" w:rsidRDefault="00CA4210" w:rsidP="00CA4210">
      <w:pPr>
        <w:pStyle w:val="Doc-title"/>
      </w:pPr>
      <w:r w:rsidRPr="00305B9C">
        <w:t>R2-2211527</w:t>
      </w:r>
      <w:r w:rsidRPr="00305B9C">
        <w:tab/>
        <w:t>Scheduling enhancements for XR</w:t>
      </w:r>
      <w:r w:rsidRPr="00305B9C">
        <w:tab/>
        <w:t>ZTE Corporation, Sanechips</w:t>
      </w:r>
      <w:r w:rsidRPr="00305B9C">
        <w:tab/>
        <w:t>discussion</w:t>
      </w:r>
    </w:p>
    <w:p w14:paraId="3571B5D2" w14:textId="77777777" w:rsidR="00CA4210" w:rsidRPr="00305B9C" w:rsidRDefault="00CA4210" w:rsidP="00CA4210">
      <w:pPr>
        <w:pStyle w:val="Doc-text2"/>
        <w:rPr>
          <w:i/>
          <w:iCs/>
          <w:u w:val="single"/>
        </w:rPr>
      </w:pPr>
      <w:r w:rsidRPr="00305B9C">
        <w:rPr>
          <w:i/>
          <w:iCs/>
          <w:u w:val="single"/>
        </w:rPr>
        <w:t>- CG and DG enhancements</w:t>
      </w:r>
    </w:p>
    <w:p w14:paraId="665902CB" w14:textId="77777777" w:rsidR="00CA4210" w:rsidRPr="00305B9C" w:rsidRDefault="00CA4210" w:rsidP="00CA4210">
      <w:pPr>
        <w:pStyle w:val="Doc-text2"/>
        <w:rPr>
          <w:i/>
          <w:iCs/>
        </w:rPr>
      </w:pPr>
      <w:r w:rsidRPr="00305B9C">
        <w:rPr>
          <w:i/>
          <w:iCs/>
        </w:rPr>
        <w:t>Proposal 1: Multiple CG grants can be configured to the UE to handle traffic with more than one inherent periodicity within the XR traffic</w:t>
      </w:r>
    </w:p>
    <w:p w14:paraId="7FCD06D9" w14:textId="77777777" w:rsidR="00CA4210" w:rsidRPr="00305B9C" w:rsidRDefault="00CA4210" w:rsidP="00CA4210">
      <w:pPr>
        <w:pStyle w:val="Doc-text2"/>
        <w:rPr>
          <w:i/>
          <w:iCs/>
        </w:rPr>
      </w:pPr>
      <w:r w:rsidRPr="00305B9C">
        <w:rPr>
          <w:i/>
          <w:iCs/>
        </w:rPr>
        <w:t>Observation: Using CG for traffic that has significant variance in packet size over time is suboptimal and hence some optimisations are necessary</w:t>
      </w:r>
    </w:p>
    <w:p w14:paraId="778CC29E" w14:textId="77777777" w:rsidR="00CA4210" w:rsidRPr="00305B9C" w:rsidRDefault="00CA4210" w:rsidP="00CA4210">
      <w:pPr>
        <w:pStyle w:val="Doc-text2"/>
        <w:rPr>
          <w:i/>
          <w:iCs/>
        </w:rPr>
      </w:pPr>
      <w:r w:rsidRPr="00305B9C">
        <w:rPr>
          <w:i/>
          <w:iCs/>
        </w:rPr>
        <w:t>Proposal 2: Combination of CG with DG could be used to minimise the latency for packets that exceed the CG grant size</w:t>
      </w:r>
    </w:p>
    <w:p w14:paraId="6E13171D" w14:textId="77777777" w:rsidR="00CA4210" w:rsidRPr="00305B9C" w:rsidRDefault="00CA4210" w:rsidP="00CA4210">
      <w:pPr>
        <w:pStyle w:val="Doc-text2"/>
        <w:rPr>
          <w:i/>
          <w:iCs/>
        </w:rPr>
      </w:pPr>
      <w:r w:rsidRPr="00305B9C">
        <w:rPr>
          <w:i/>
          <w:iCs/>
        </w:rPr>
        <w:t>Proposal 3: To minimise the UL latency for traffic that exceeds the CG grant size, RAN2 should study mechanisms where the UE can include an indication such as BSR whenever the pending UL data exceeds the CG grant size</w:t>
      </w:r>
    </w:p>
    <w:p w14:paraId="6D6AAD24" w14:textId="77777777" w:rsidR="00CA4210" w:rsidRPr="00305B9C" w:rsidRDefault="00CA4210" w:rsidP="00CA4210">
      <w:pPr>
        <w:pStyle w:val="Doc-text2"/>
        <w:rPr>
          <w:i/>
          <w:iCs/>
        </w:rPr>
      </w:pPr>
    </w:p>
    <w:p w14:paraId="308136CA" w14:textId="77777777" w:rsidR="00CA4210" w:rsidRPr="00305B9C" w:rsidRDefault="00CA4210" w:rsidP="00CA4210">
      <w:pPr>
        <w:pStyle w:val="Doc-text2"/>
        <w:rPr>
          <w:i/>
          <w:iCs/>
          <w:u w:val="single"/>
        </w:rPr>
      </w:pPr>
      <w:r w:rsidRPr="00305B9C">
        <w:rPr>
          <w:i/>
          <w:iCs/>
          <w:u w:val="single"/>
        </w:rPr>
        <w:t xml:space="preserve">- UE assistance information for </w:t>
      </w:r>
      <w:proofErr w:type="spellStart"/>
      <w:r w:rsidRPr="00305B9C">
        <w:rPr>
          <w:i/>
          <w:iCs/>
          <w:u w:val="single"/>
        </w:rPr>
        <w:t>gNB</w:t>
      </w:r>
      <w:proofErr w:type="spellEnd"/>
      <w:r w:rsidRPr="00305B9C">
        <w:rPr>
          <w:i/>
          <w:iCs/>
          <w:u w:val="single"/>
        </w:rPr>
        <w:t xml:space="preserve"> scheduler</w:t>
      </w:r>
    </w:p>
    <w:p w14:paraId="681FAED5" w14:textId="77777777" w:rsidR="00CA4210" w:rsidRPr="00305B9C" w:rsidRDefault="00CA4210" w:rsidP="00CA4210">
      <w:pPr>
        <w:pStyle w:val="Doc-text2"/>
        <w:rPr>
          <w:i/>
          <w:iCs/>
        </w:rPr>
      </w:pPr>
      <w:r w:rsidRPr="00305B9C">
        <w:rPr>
          <w:i/>
          <w:iCs/>
        </w:rPr>
        <w:t>Proposal 4: RRC level assistance information could be used for providing long-term assistance information from UE to RAN for XR</w:t>
      </w:r>
    </w:p>
    <w:p w14:paraId="22831E36" w14:textId="77777777" w:rsidR="00CA4210" w:rsidRPr="00305B9C" w:rsidRDefault="00CA4210" w:rsidP="00CA4210">
      <w:pPr>
        <w:pStyle w:val="Doc-text2"/>
        <w:rPr>
          <w:i/>
          <w:iCs/>
        </w:rPr>
      </w:pPr>
      <w:r w:rsidRPr="00305B9C">
        <w:rPr>
          <w:i/>
          <w:iCs/>
        </w:rPr>
        <w:t>Proposal 5: UE Assistance Information (UAI) framework is reused for the long-term assistance information for XR</w:t>
      </w:r>
    </w:p>
    <w:p w14:paraId="1B2AC89F" w14:textId="77777777" w:rsidR="00CA4210" w:rsidRPr="00305B9C" w:rsidRDefault="00CA4210" w:rsidP="00CA4210">
      <w:pPr>
        <w:pStyle w:val="Doc-text2"/>
        <w:rPr>
          <w:i/>
          <w:iCs/>
        </w:rPr>
      </w:pPr>
      <w:r w:rsidRPr="00305B9C">
        <w:rPr>
          <w:i/>
          <w:iCs/>
        </w:rPr>
        <w:t>Proposal 6: The long-term assistance information for XR could include information such as the Periodicity, Burst size, Burst size variance, Burst timing associated with XR traffic</w:t>
      </w:r>
    </w:p>
    <w:p w14:paraId="535F4EC8" w14:textId="77777777" w:rsidR="00CA4210" w:rsidRPr="00305B9C" w:rsidRDefault="00CA4210" w:rsidP="00CA4210">
      <w:pPr>
        <w:pStyle w:val="Doc-text2"/>
        <w:rPr>
          <w:i/>
          <w:iCs/>
        </w:rPr>
      </w:pPr>
      <w:r w:rsidRPr="00305B9C">
        <w:rPr>
          <w:i/>
          <w:iCs/>
        </w:rPr>
        <w:t xml:space="preserve">Proposal 7: Time critical UE assistance information such as need to activate/deactivate certain CG resources depending on the codec modes used etc should be provided using MAC level assistance information (i.e. MAC CEs). </w:t>
      </w:r>
    </w:p>
    <w:p w14:paraId="0A5E3264" w14:textId="77777777" w:rsidR="00CA4210" w:rsidRPr="00305B9C" w:rsidRDefault="00CA4210" w:rsidP="00CA4210">
      <w:pPr>
        <w:pStyle w:val="Doc-text2"/>
        <w:rPr>
          <w:i/>
          <w:iCs/>
        </w:rPr>
      </w:pPr>
    </w:p>
    <w:p w14:paraId="5ABFD0BC" w14:textId="77777777" w:rsidR="00CA4210" w:rsidRPr="00305B9C" w:rsidRDefault="00CA4210" w:rsidP="00CA4210">
      <w:pPr>
        <w:pStyle w:val="Doc-text2"/>
        <w:rPr>
          <w:i/>
          <w:iCs/>
          <w:u w:val="single"/>
        </w:rPr>
      </w:pPr>
      <w:r w:rsidRPr="00305B9C">
        <w:rPr>
          <w:i/>
          <w:iCs/>
          <w:u w:val="single"/>
        </w:rPr>
        <w:t>- Assistance information from RAN to CN</w:t>
      </w:r>
    </w:p>
    <w:p w14:paraId="0BB7B529" w14:textId="77777777" w:rsidR="00CA4210" w:rsidRPr="00305B9C" w:rsidRDefault="00CA4210" w:rsidP="00CA4210">
      <w:pPr>
        <w:pStyle w:val="Doc-text2"/>
        <w:rPr>
          <w:i/>
          <w:iCs/>
        </w:rPr>
      </w:pPr>
      <w:r w:rsidRPr="00305B9C">
        <w:rPr>
          <w:i/>
          <w:iCs/>
        </w:rPr>
        <w:lastRenderedPageBreak/>
        <w:t>Proposal 8: Exposure of RAN status to CN and UE upper layers should be considered for XR capacity improvement</w:t>
      </w:r>
    </w:p>
    <w:p w14:paraId="21AD98D9" w14:textId="77777777" w:rsidR="00CA4210" w:rsidRPr="00305B9C" w:rsidRDefault="00CA4210" w:rsidP="00CA4210">
      <w:pPr>
        <w:pStyle w:val="Doc-text2"/>
        <w:rPr>
          <w:i/>
          <w:iCs/>
        </w:rPr>
      </w:pPr>
      <w:r w:rsidRPr="00305B9C">
        <w:rPr>
          <w:i/>
          <w:iCs/>
        </w:rPr>
        <w:t>Proposal 9: RAN2 should investigate the following RAN status information to be exposed to CN (XR application server) and/or UE (XR application) – reusing the framework defined for the RAN-assisted codec adaptation</w:t>
      </w:r>
    </w:p>
    <w:p w14:paraId="1BCD8417" w14:textId="77777777" w:rsidR="00CA4210" w:rsidRPr="00305B9C" w:rsidRDefault="00CA4210" w:rsidP="00CA4210">
      <w:pPr>
        <w:pStyle w:val="Doc-text2"/>
        <w:rPr>
          <w:i/>
          <w:iCs/>
        </w:rPr>
      </w:pPr>
      <w:r w:rsidRPr="00305B9C">
        <w:rPr>
          <w:i/>
          <w:iCs/>
        </w:rPr>
        <w:t>-</w:t>
      </w:r>
      <w:r w:rsidRPr="00305B9C">
        <w:rPr>
          <w:i/>
          <w:iCs/>
        </w:rPr>
        <w:tab/>
        <w:t>Preferred arrival time for a given PDU set (e.g. I frames)</w:t>
      </w:r>
    </w:p>
    <w:p w14:paraId="3651363B" w14:textId="77777777" w:rsidR="00CA4210" w:rsidRPr="00305B9C" w:rsidRDefault="00CA4210" w:rsidP="00CA4210">
      <w:pPr>
        <w:pStyle w:val="Doc-text2"/>
        <w:rPr>
          <w:i/>
          <w:iCs/>
        </w:rPr>
      </w:pPr>
      <w:r w:rsidRPr="00305B9C">
        <w:rPr>
          <w:i/>
          <w:iCs/>
        </w:rPr>
        <w:t>-</w:t>
      </w:r>
      <w:r w:rsidRPr="00305B9C">
        <w:rPr>
          <w:i/>
          <w:iCs/>
        </w:rPr>
        <w:tab/>
        <w:t>Load situation in RAN</w:t>
      </w:r>
    </w:p>
    <w:p w14:paraId="649A4109" w14:textId="77777777" w:rsidR="00CA4210" w:rsidRPr="00305B9C" w:rsidRDefault="00CA4210" w:rsidP="00CA4210">
      <w:pPr>
        <w:pStyle w:val="Doc-text2"/>
        <w:rPr>
          <w:i/>
          <w:iCs/>
        </w:rPr>
      </w:pPr>
      <w:r w:rsidRPr="00305B9C">
        <w:rPr>
          <w:i/>
          <w:iCs/>
        </w:rPr>
        <w:t>-</w:t>
      </w:r>
      <w:r w:rsidRPr="00305B9C">
        <w:rPr>
          <w:i/>
          <w:iCs/>
        </w:rPr>
        <w:tab/>
        <w:t>Preferred data rate/Codec modes</w:t>
      </w:r>
    </w:p>
    <w:p w14:paraId="0CBDDAAD" w14:textId="77777777" w:rsidR="00CA4210" w:rsidRPr="00305B9C" w:rsidRDefault="00CA4210" w:rsidP="00CA4210">
      <w:pPr>
        <w:pStyle w:val="Doc-text2"/>
      </w:pPr>
    </w:p>
    <w:p w14:paraId="6A7AE19B" w14:textId="710A60FE" w:rsidR="00CA4210" w:rsidRPr="00305B9C" w:rsidRDefault="00CA4210" w:rsidP="00CA4210">
      <w:pPr>
        <w:pStyle w:val="Doc-title"/>
      </w:pPr>
      <w:r w:rsidRPr="00305B9C">
        <w:t>R2-2212637</w:t>
      </w:r>
      <w:r w:rsidRPr="00305B9C">
        <w:tab/>
        <w:t>Enhancement on CG for XR-specific capacity improvement</w:t>
      </w:r>
      <w:r w:rsidRPr="00305B9C">
        <w:tab/>
        <w:t>CMCC</w:t>
      </w:r>
      <w:r w:rsidRPr="00305B9C">
        <w:tab/>
        <w:t>discussion</w:t>
      </w:r>
      <w:r w:rsidRPr="00305B9C">
        <w:tab/>
        <w:t>Rel-18</w:t>
      </w:r>
      <w:r w:rsidRPr="00305B9C">
        <w:tab/>
        <w:t>FS_NR_XR_enh</w:t>
      </w:r>
    </w:p>
    <w:p w14:paraId="072DF172" w14:textId="77777777" w:rsidR="00CA4210" w:rsidRPr="00305B9C" w:rsidRDefault="00CA4210" w:rsidP="00CA4210">
      <w:pPr>
        <w:pStyle w:val="Doc-text2"/>
        <w:rPr>
          <w:i/>
          <w:iCs/>
        </w:rPr>
      </w:pPr>
      <w:r w:rsidRPr="00305B9C">
        <w:rPr>
          <w:i/>
          <w:iCs/>
        </w:rPr>
        <w:t>Proposal 1:</w:t>
      </w:r>
      <w:r w:rsidRPr="00305B9C">
        <w:rPr>
          <w:i/>
          <w:iCs/>
        </w:rPr>
        <w:tab/>
        <w:t xml:space="preserve">CG scheduling to be used for UL pose/control information. </w:t>
      </w:r>
    </w:p>
    <w:p w14:paraId="089458BE" w14:textId="77777777" w:rsidR="00CA4210" w:rsidRPr="00305B9C" w:rsidRDefault="00CA4210" w:rsidP="00CA4210">
      <w:pPr>
        <w:pStyle w:val="Doc-text2"/>
        <w:rPr>
          <w:i/>
          <w:iCs/>
        </w:rPr>
      </w:pPr>
      <w:r w:rsidRPr="00305B9C">
        <w:rPr>
          <w:i/>
          <w:iCs/>
        </w:rPr>
        <w:t>Proposal 2:</w:t>
      </w:r>
      <w:r w:rsidRPr="00305B9C">
        <w:rPr>
          <w:i/>
          <w:iCs/>
        </w:rPr>
        <w:tab/>
        <w:t xml:space="preserve">CG scheduling to be used for UL AR traffic jointly with DG. </w:t>
      </w:r>
    </w:p>
    <w:p w14:paraId="3E1D1896" w14:textId="77777777" w:rsidR="00CA4210" w:rsidRPr="00305B9C" w:rsidRDefault="00CA4210" w:rsidP="00CA4210">
      <w:pPr>
        <w:pStyle w:val="Doc-text2"/>
        <w:rPr>
          <w:i/>
          <w:iCs/>
        </w:rPr>
      </w:pPr>
      <w:r w:rsidRPr="00305B9C">
        <w:rPr>
          <w:i/>
          <w:iCs/>
        </w:rPr>
        <w:t>Proposal 3:</w:t>
      </w:r>
      <w:r w:rsidRPr="00305B9C">
        <w:rPr>
          <w:i/>
          <w:iCs/>
        </w:rPr>
        <w:tab/>
        <w:t>Multiple PUSCH occasions in a CG period is useful for UL AR traffic.</w:t>
      </w:r>
    </w:p>
    <w:p w14:paraId="7D4508BB" w14:textId="77777777" w:rsidR="00CA4210" w:rsidRPr="00305B9C" w:rsidRDefault="00CA4210" w:rsidP="00CA4210">
      <w:pPr>
        <w:pStyle w:val="Doc-text2"/>
        <w:rPr>
          <w:i/>
          <w:iCs/>
        </w:rPr>
      </w:pPr>
      <w:r w:rsidRPr="00305B9C">
        <w:rPr>
          <w:i/>
          <w:iCs/>
        </w:rPr>
        <w:t>Proposal 4:</w:t>
      </w:r>
      <w:r w:rsidRPr="00305B9C">
        <w:rPr>
          <w:i/>
          <w:iCs/>
        </w:rPr>
        <w:tab/>
        <w:t xml:space="preserve">Support joint activation of multiple CG configurations. </w:t>
      </w:r>
    </w:p>
    <w:p w14:paraId="5C6CF0C2" w14:textId="77777777" w:rsidR="00CA4210" w:rsidRPr="00305B9C" w:rsidRDefault="00CA4210" w:rsidP="00CA4210">
      <w:pPr>
        <w:pStyle w:val="Doc-text2"/>
        <w:rPr>
          <w:i/>
          <w:iCs/>
        </w:rPr>
      </w:pPr>
      <w:r w:rsidRPr="00305B9C">
        <w:rPr>
          <w:i/>
          <w:iCs/>
        </w:rPr>
        <w:t>Proposal 5:</w:t>
      </w:r>
      <w:r w:rsidRPr="00305B9C">
        <w:rPr>
          <w:i/>
          <w:iCs/>
        </w:rPr>
        <w:tab/>
        <w:t>CG periodicities require enhancement to align with UL AR traffic periodicities</w:t>
      </w:r>
    </w:p>
    <w:p w14:paraId="5A5D2202" w14:textId="77777777" w:rsidR="00CA4210" w:rsidRPr="00305B9C" w:rsidRDefault="00CA4210" w:rsidP="00CA4210">
      <w:pPr>
        <w:pStyle w:val="Doc-text2"/>
        <w:rPr>
          <w:i/>
          <w:iCs/>
        </w:rPr>
      </w:pPr>
      <w:r w:rsidRPr="00305B9C">
        <w:rPr>
          <w:i/>
          <w:iCs/>
        </w:rPr>
        <w:t>Proposal 6:</w:t>
      </w:r>
      <w:r w:rsidRPr="00305B9C">
        <w:rPr>
          <w:i/>
          <w:iCs/>
        </w:rPr>
        <w:tab/>
        <w:t>Retransmission-less CG configuration could be studied for better system capacity and better UE power saving.</w:t>
      </w:r>
    </w:p>
    <w:p w14:paraId="41EE9745" w14:textId="77777777" w:rsidR="00CA4210" w:rsidRPr="00305B9C" w:rsidRDefault="00CA4210" w:rsidP="00CA4210">
      <w:pPr>
        <w:pStyle w:val="Doc-text2"/>
      </w:pPr>
    </w:p>
    <w:p w14:paraId="792E0529" w14:textId="45F8B316" w:rsidR="00CA4210" w:rsidRPr="00305B9C" w:rsidRDefault="00CA4210" w:rsidP="00CA4210">
      <w:pPr>
        <w:pStyle w:val="Doc-title"/>
      </w:pPr>
      <w:r w:rsidRPr="00305B9C">
        <w:t>R2-2211183</w:t>
      </w:r>
      <w:r w:rsidRPr="00305B9C">
        <w:tab/>
        <w:t>Scheduling enhancements for capacity improvement</w:t>
      </w:r>
      <w:r w:rsidRPr="00305B9C">
        <w:tab/>
        <w:t>Qualcomm Incorporated</w:t>
      </w:r>
      <w:r w:rsidRPr="00305B9C">
        <w:tab/>
        <w:t>discussion</w:t>
      </w:r>
      <w:r w:rsidRPr="00305B9C">
        <w:tab/>
        <w:t>Rel-18</w:t>
      </w:r>
      <w:r w:rsidRPr="00305B9C">
        <w:tab/>
        <w:t>FS_NR_XR_enh</w:t>
      </w:r>
    </w:p>
    <w:p w14:paraId="7588E097" w14:textId="70D9C79E" w:rsidR="00CA4210" w:rsidRPr="00305B9C" w:rsidRDefault="00CA4210" w:rsidP="00CA4210">
      <w:pPr>
        <w:pStyle w:val="Doc-title"/>
      </w:pPr>
      <w:r w:rsidRPr="00305B9C">
        <w:t>R2-2211276</w:t>
      </w:r>
      <w:r w:rsidRPr="00305B9C">
        <w:tab/>
        <w:t>CG scheduling enhancements for XR</w:t>
      </w:r>
      <w:r w:rsidRPr="00305B9C">
        <w:tab/>
        <w:t>Dell Technologies</w:t>
      </w:r>
      <w:r w:rsidRPr="00305B9C">
        <w:tab/>
        <w:t>discussion</w:t>
      </w:r>
      <w:r w:rsidRPr="00305B9C">
        <w:tab/>
        <w:t>FS_NR_XR_enh</w:t>
      </w:r>
    </w:p>
    <w:p w14:paraId="1F1CF3DF" w14:textId="03CD4148" w:rsidR="00CA4210" w:rsidRPr="00305B9C" w:rsidRDefault="00CA4210" w:rsidP="00CA4210">
      <w:pPr>
        <w:pStyle w:val="Doc-title"/>
      </w:pPr>
      <w:r w:rsidRPr="00305B9C">
        <w:t>R2-2211384</w:t>
      </w:r>
      <w:r w:rsidRPr="00305B9C">
        <w:tab/>
        <w:t>Scheduling enhancements for XR traffic</w:t>
      </w:r>
      <w:r w:rsidRPr="00305B9C">
        <w:tab/>
        <w:t>Intel Corporation</w:t>
      </w:r>
      <w:r w:rsidRPr="00305B9C">
        <w:tab/>
        <w:t>discussion</w:t>
      </w:r>
      <w:r w:rsidRPr="00305B9C">
        <w:tab/>
        <w:t>Rel-18</w:t>
      </w:r>
      <w:r w:rsidRPr="00305B9C">
        <w:tab/>
        <w:t>FS_NR_XR_enh</w:t>
      </w:r>
    </w:p>
    <w:p w14:paraId="34C484F5" w14:textId="72C5A87C" w:rsidR="00CA4210" w:rsidRPr="00305B9C" w:rsidRDefault="00CA4210" w:rsidP="00CA4210">
      <w:pPr>
        <w:pStyle w:val="Doc-title"/>
      </w:pPr>
      <w:r w:rsidRPr="00305B9C">
        <w:t>R2-2211442</w:t>
      </w:r>
      <w:r w:rsidRPr="00305B9C">
        <w:tab/>
        <w:t>Further consideration on XR-specific capacity improvement</w:t>
      </w:r>
      <w:r w:rsidRPr="00305B9C">
        <w:tab/>
        <w:t>CATT</w:t>
      </w:r>
      <w:r w:rsidRPr="00305B9C">
        <w:tab/>
        <w:t>discussion</w:t>
      </w:r>
      <w:r w:rsidRPr="00305B9C">
        <w:tab/>
        <w:t>Rel-18</w:t>
      </w:r>
      <w:r w:rsidRPr="00305B9C">
        <w:tab/>
        <w:t>FS_NR_XR_enh</w:t>
      </w:r>
    </w:p>
    <w:p w14:paraId="722D87C3" w14:textId="1F66CFA1" w:rsidR="00CA4210" w:rsidRPr="00305B9C" w:rsidRDefault="00CA4210" w:rsidP="00CA4210">
      <w:pPr>
        <w:pStyle w:val="Doc-title"/>
      </w:pPr>
      <w:r w:rsidRPr="00305B9C">
        <w:t>R2-2211497</w:t>
      </w:r>
      <w:r w:rsidRPr="00305B9C">
        <w:tab/>
        <w:t>Discussion on scheduling enhancements XR-specific capacity improvements</w:t>
      </w:r>
      <w:r w:rsidRPr="00305B9C">
        <w:tab/>
        <w:t>vivo</w:t>
      </w:r>
      <w:r w:rsidRPr="00305B9C">
        <w:tab/>
        <w:t>discussion</w:t>
      </w:r>
      <w:r w:rsidRPr="00305B9C">
        <w:tab/>
        <w:t>Rel-18</w:t>
      </w:r>
      <w:r w:rsidRPr="00305B9C">
        <w:tab/>
        <w:t>FS_NR_XR_enh</w:t>
      </w:r>
      <w:r w:rsidRPr="00305B9C">
        <w:tab/>
        <w:t>R2-2209491</w:t>
      </w:r>
    </w:p>
    <w:p w14:paraId="57BE3F19" w14:textId="77777777" w:rsidR="00CA4210" w:rsidRPr="00305B9C" w:rsidRDefault="00CA4210" w:rsidP="00CA4210">
      <w:pPr>
        <w:pStyle w:val="Doc-text2"/>
      </w:pPr>
    </w:p>
    <w:p w14:paraId="38877447" w14:textId="1FBDDD6A" w:rsidR="00CA4210" w:rsidRPr="00305B9C" w:rsidRDefault="00CA4210" w:rsidP="00CA4210">
      <w:pPr>
        <w:pStyle w:val="Doc-title"/>
      </w:pPr>
      <w:r w:rsidRPr="00305B9C">
        <w:t>R2-2211592</w:t>
      </w:r>
      <w:r w:rsidRPr="00305B9C">
        <w:tab/>
        <w:t>Discussing on XR-specific scheduling enhancements</w:t>
      </w:r>
      <w:r w:rsidRPr="00305B9C">
        <w:tab/>
        <w:t>Xiaomi Communications</w:t>
      </w:r>
      <w:r w:rsidRPr="00305B9C">
        <w:tab/>
        <w:t>discussion</w:t>
      </w:r>
    </w:p>
    <w:p w14:paraId="3F84AB99" w14:textId="2119AC2E" w:rsidR="00CA4210" w:rsidRPr="00305B9C" w:rsidRDefault="00CA4210" w:rsidP="00CA4210">
      <w:pPr>
        <w:pStyle w:val="Doc-title"/>
      </w:pPr>
      <w:r w:rsidRPr="00305B9C">
        <w:t>R2-2211717</w:t>
      </w:r>
      <w:r w:rsidRPr="00305B9C">
        <w:tab/>
        <w:t>Configured Scheduling and UE-Assistance Information for XR</w:t>
      </w:r>
      <w:r w:rsidRPr="00305B9C">
        <w:tab/>
        <w:t>Apple</w:t>
      </w:r>
      <w:r w:rsidRPr="00305B9C">
        <w:tab/>
        <w:t>discussion</w:t>
      </w:r>
      <w:r w:rsidRPr="00305B9C">
        <w:tab/>
        <w:t>FS_NR_XR_enh</w:t>
      </w:r>
    </w:p>
    <w:p w14:paraId="5FB7E452" w14:textId="7875FDC0" w:rsidR="00CA4210" w:rsidRPr="00305B9C" w:rsidRDefault="00CA4210" w:rsidP="00CA4210">
      <w:pPr>
        <w:pStyle w:val="Doc-title"/>
      </w:pPr>
      <w:r w:rsidRPr="00305B9C">
        <w:t>R2-2211927</w:t>
      </w:r>
      <w:r w:rsidRPr="00305B9C">
        <w:tab/>
        <w:t>Considerations on XR specific capacity improvements</w:t>
      </w:r>
      <w:r w:rsidRPr="00305B9C">
        <w:tab/>
        <w:t>Sony</w:t>
      </w:r>
      <w:r w:rsidRPr="00305B9C">
        <w:tab/>
        <w:t>discussion</w:t>
      </w:r>
      <w:r w:rsidRPr="00305B9C">
        <w:tab/>
        <w:t>Rel-18</w:t>
      </w:r>
      <w:r w:rsidRPr="00305B9C">
        <w:tab/>
        <w:t>FS_NR_XR_enh</w:t>
      </w:r>
    </w:p>
    <w:p w14:paraId="2CBF1287" w14:textId="616FEBCF" w:rsidR="00CA4210" w:rsidRPr="00305B9C" w:rsidRDefault="00CA4210" w:rsidP="00CA4210">
      <w:pPr>
        <w:pStyle w:val="Doc-title"/>
      </w:pPr>
      <w:r w:rsidRPr="00305B9C">
        <w:t>R2-2211928</w:t>
      </w:r>
      <w:r w:rsidRPr="00305B9C">
        <w:tab/>
        <w:t>UL Scheduling enhancement for XR traffic and evaluation results</w:t>
      </w:r>
      <w:r w:rsidRPr="00305B9C">
        <w:tab/>
        <w:t>Sony</w:t>
      </w:r>
      <w:r w:rsidRPr="00305B9C">
        <w:tab/>
        <w:t>discussion</w:t>
      </w:r>
      <w:r w:rsidRPr="00305B9C">
        <w:tab/>
        <w:t>Rel-18</w:t>
      </w:r>
      <w:r w:rsidRPr="00305B9C">
        <w:tab/>
        <w:t>FS_NR_XR_enh</w:t>
      </w:r>
    </w:p>
    <w:p w14:paraId="39369EBC" w14:textId="4E8DC014" w:rsidR="00CA4210" w:rsidRPr="00305B9C" w:rsidRDefault="00CA4210" w:rsidP="00CA4210">
      <w:pPr>
        <w:pStyle w:val="Doc-title"/>
      </w:pPr>
      <w:r w:rsidRPr="00305B9C">
        <w:t>R2-2211952</w:t>
      </w:r>
      <w:r w:rsidRPr="00305B9C">
        <w:tab/>
        <w:t>Discussion on SR configuration for XR uplink traffic transmission</w:t>
      </w:r>
      <w:r w:rsidRPr="00305B9C">
        <w:tab/>
        <w:t>TCL Communication</w:t>
      </w:r>
      <w:r w:rsidRPr="00305B9C">
        <w:tab/>
        <w:t>discussion</w:t>
      </w:r>
      <w:r w:rsidRPr="00305B9C">
        <w:tab/>
        <w:t>Rel-18</w:t>
      </w:r>
    </w:p>
    <w:p w14:paraId="7F745607" w14:textId="2A920344" w:rsidR="00CA4210" w:rsidRPr="00305B9C" w:rsidRDefault="00CA4210" w:rsidP="00CA4210">
      <w:pPr>
        <w:pStyle w:val="Doc-title"/>
      </w:pPr>
      <w:r w:rsidRPr="00305B9C">
        <w:t>R2-2211961</w:t>
      </w:r>
      <w:r w:rsidRPr="00305B9C">
        <w:tab/>
        <w:t>Discussion on scheduling enhancement</w:t>
      </w:r>
      <w:r w:rsidRPr="00305B9C">
        <w:tab/>
        <w:t>OPPO</w:t>
      </w:r>
      <w:r w:rsidRPr="00305B9C">
        <w:tab/>
        <w:t>discussion</w:t>
      </w:r>
      <w:r w:rsidRPr="00305B9C">
        <w:tab/>
        <w:t>Rel-18</w:t>
      </w:r>
      <w:r w:rsidRPr="00305B9C">
        <w:tab/>
        <w:t>FS_NR_XR_enh</w:t>
      </w:r>
    </w:p>
    <w:p w14:paraId="2D15528A" w14:textId="5DF68751" w:rsidR="00CA4210" w:rsidRPr="00305B9C" w:rsidRDefault="00CA4210" w:rsidP="00CA4210">
      <w:pPr>
        <w:pStyle w:val="Doc-title"/>
      </w:pPr>
      <w:r w:rsidRPr="00305B9C">
        <w:t>R2-2212042</w:t>
      </w:r>
      <w:r w:rsidRPr="00305B9C">
        <w:tab/>
        <w:t>Discussion of scheduling enhancement</w:t>
      </w:r>
      <w:r w:rsidRPr="00305B9C">
        <w:tab/>
        <w:t>Lenovo</w:t>
      </w:r>
      <w:r w:rsidRPr="00305B9C">
        <w:tab/>
        <w:t>discussion</w:t>
      </w:r>
      <w:r w:rsidRPr="00305B9C">
        <w:tab/>
        <w:t>Rel-18</w:t>
      </w:r>
    </w:p>
    <w:p w14:paraId="260C45AF" w14:textId="73139666" w:rsidR="00CA4210" w:rsidRPr="00305B9C" w:rsidRDefault="00CA4210" w:rsidP="00CA4210">
      <w:pPr>
        <w:pStyle w:val="Doc-title"/>
      </w:pPr>
      <w:r w:rsidRPr="00305B9C">
        <w:t>R2-2212174</w:t>
      </w:r>
      <w:r w:rsidRPr="00305B9C">
        <w:tab/>
        <w:t>Scheduling enhancement on XR</w:t>
      </w:r>
      <w:r w:rsidRPr="00305B9C">
        <w:tab/>
        <w:t>Spreadtrum Communications</w:t>
      </w:r>
      <w:r w:rsidRPr="00305B9C">
        <w:tab/>
        <w:t>discussion</w:t>
      </w:r>
      <w:r w:rsidRPr="00305B9C">
        <w:tab/>
        <w:t>Rel-18</w:t>
      </w:r>
    </w:p>
    <w:p w14:paraId="3FDA2457" w14:textId="7D20715D" w:rsidR="00CA4210" w:rsidRPr="00305B9C" w:rsidRDefault="00CA4210" w:rsidP="00CA4210">
      <w:pPr>
        <w:pStyle w:val="Doc-title"/>
      </w:pPr>
      <w:r w:rsidRPr="00305B9C">
        <w:t>R2-2212236</w:t>
      </w:r>
      <w:r w:rsidRPr="00305B9C">
        <w:tab/>
        <w:t>UE assistance information for CG configuration at gNB</w:t>
      </w:r>
      <w:r w:rsidRPr="00305B9C">
        <w:tab/>
        <w:t>NEC</w:t>
      </w:r>
      <w:r w:rsidRPr="00305B9C">
        <w:tab/>
        <w:t>discussion</w:t>
      </w:r>
      <w:r w:rsidRPr="00305B9C">
        <w:tab/>
        <w:t>Rel-18</w:t>
      </w:r>
      <w:r w:rsidRPr="00305B9C">
        <w:tab/>
        <w:t>FS_NR_XR_enh</w:t>
      </w:r>
    </w:p>
    <w:p w14:paraId="2EB0E84F" w14:textId="1840CF7E" w:rsidR="00CA4210" w:rsidRPr="00305B9C" w:rsidRDefault="00CA4210" w:rsidP="00CA4210">
      <w:pPr>
        <w:pStyle w:val="Doc-title"/>
      </w:pPr>
      <w:r w:rsidRPr="00305B9C">
        <w:t>R2-2212319</w:t>
      </w:r>
      <w:r w:rsidRPr="00305B9C">
        <w:tab/>
        <w:t>Scheduling enhancement for XR capacity</w:t>
      </w:r>
      <w:r w:rsidRPr="00305B9C">
        <w:tab/>
        <w:t>MediaTek Inc.</w:t>
      </w:r>
      <w:r w:rsidRPr="00305B9C">
        <w:tab/>
        <w:t>discussion</w:t>
      </w:r>
      <w:r w:rsidRPr="00305B9C">
        <w:tab/>
        <w:t>Rel-18</w:t>
      </w:r>
    </w:p>
    <w:p w14:paraId="53CCFC35" w14:textId="04AFB37E" w:rsidR="00CA4210" w:rsidRPr="00305B9C" w:rsidRDefault="00CA4210" w:rsidP="00CA4210">
      <w:pPr>
        <w:pStyle w:val="Doc-title"/>
      </w:pPr>
      <w:r w:rsidRPr="00305B9C">
        <w:t>R2-2212333</w:t>
      </w:r>
      <w:r w:rsidRPr="00305B9C">
        <w:tab/>
        <w:t>Scheduling Enhancement for XR</w:t>
      </w:r>
      <w:r w:rsidRPr="00305B9C">
        <w:tab/>
        <w:t>Google Inc.</w:t>
      </w:r>
      <w:r w:rsidRPr="00305B9C">
        <w:tab/>
        <w:t>discussion</w:t>
      </w:r>
    </w:p>
    <w:p w14:paraId="79F47177" w14:textId="68BBD831" w:rsidR="00CA4210" w:rsidRPr="00305B9C" w:rsidRDefault="00CA4210" w:rsidP="00CA4210">
      <w:pPr>
        <w:pStyle w:val="Doc-title"/>
      </w:pPr>
      <w:r w:rsidRPr="00305B9C">
        <w:t>R2-2212477</w:t>
      </w:r>
      <w:r w:rsidRPr="00305B9C">
        <w:tab/>
        <w:t>Discussion on scheduling enhancements</w:t>
      </w:r>
      <w:r w:rsidRPr="00305B9C">
        <w:tab/>
        <w:t>InterDigital, Inc.</w:t>
      </w:r>
      <w:r w:rsidRPr="00305B9C">
        <w:tab/>
        <w:t>discussion</w:t>
      </w:r>
      <w:r w:rsidRPr="00305B9C">
        <w:tab/>
        <w:t>Rel-18</w:t>
      </w:r>
      <w:r w:rsidRPr="00305B9C">
        <w:tab/>
        <w:t>FS_NR_XR_enh</w:t>
      </w:r>
    </w:p>
    <w:p w14:paraId="31B1D7DE" w14:textId="4EB32D29" w:rsidR="00CA4210" w:rsidRPr="00305B9C" w:rsidRDefault="00CA4210" w:rsidP="00CA4210">
      <w:pPr>
        <w:pStyle w:val="Doc-title"/>
      </w:pPr>
      <w:r w:rsidRPr="00305B9C">
        <w:t>R2-2212650</w:t>
      </w:r>
      <w:r w:rsidRPr="00305B9C">
        <w:tab/>
        <w:t>Discussion on UE Assistance Information for CG configuration</w:t>
      </w:r>
      <w:r w:rsidRPr="00305B9C">
        <w:tab/>
        <w:t>Samsung</w:t>
      </w:r>
      <w:r w:rsidRPr="00305B9C">
        <w:tab/>
        <w:t>discussion</w:t>
      </w:r>
      <w:r w:rsidRPr="00305B9C">
        <w:tab/>
        <w:t>Rel-18</w:t>
      </w:r>
      <w:r w:rsidRPr="00305B9C">
        <w:tab/>
        <w:t>FS_NR_XR_enh</w:t>
      </w:r>
    </w:p>
    <w:p w14:paraId="0EB34062" w14:textId="7E758777" w:rsidR="00CA4210" w:rsidRPr="00305B9C" w:rsidRDefault="00CA4210" w:rsidP="00CA4210">
      <w:pPr>
        <w:pStyle w:val="Doc-title"/>
      </w:pPr>
      <w:r w:rsidRPr="00305B9C">
        <w:t>R2-2212788</w:t>
      </w:r>
      <w:r w:rsidRPr="00305B9C">
        <w:tab/>
        <w:t>Discussion on XR-specific Scheduling enahancement</w:t>
      </w:r>
      <w:r w:rsidRPr="00305B9C">
        <w:tab/>
        <w:t>LG Electronics Inc.</w:t>
      </w:r>
      <w:r w:rsidRPr="00305B9C">
        <w:tab/>
        <w:t>discussion</w:t>
      </w:r>
      <w:r w:rsidRPr="00305B9C">
        <w:tab/>
        <w:t>Rel-18</w:t>
      </w:r>
      <w:r w:rsidRPr="00305B9C">
        <w:tab/>
        <w:t>FS_NR_XR_enh</w:t>
      </w:r>
    </w:p>
    <w:p w14:paraId="0DB9B630" w14:textId="66FC775E" w:rsidR="00CA4210" w:rsidRPr="00305B9C" w:rsidRDefault="00CA4210" w:rsidP="00CA4210">
      <w:pPr>
        <w:pStyle w:val="Doc-title"/>
      </w:pPr>
      <w:r w:rsidRPr="00305B9C">
        <w:t>R2-2212002</w:t>
      </w:r>
      <w:r w:rsidRPr="00305B9C">
        <w:tab/>
        <w:t>Discussion on scheduling enhancements</w:t>
      </w:r>
      <w:r w:rsidRPr="00305B9C">
        <w:tab/>
        <w:t>NTT DOCOMO, INC.</w:t>
      </w:r>
      <w:r w:rsidRPr="00305B9C">
        <w:tab/>
        <w:t>discussion</w:t>
      </w:r>
      <w:r w:rsidRPr="00305B9C">
        <w:tab/>
        <w:t>Rel-18</w:t>
      </w:r>
    </w:p>
    <w:p w14:paraId="288F06F6" w14:textId="77777777" w:rsidR="00CA4210" w:rsidRPr="00305B9C" w:rsidRDefault="00CA4210" w:rsidP="00CA4210">
      <w:pPr>
        <w:pStyle w:val="Doc-text2"/>
      </w:pPr>
    </w:p>
    <w:p w14:paraId="33E5ADD6" w14:textId="77777777" w:rsidR="0055582A" w:rsidRPr="00305B9C" w:rsidRDefault="0055582A" w:rsidP="0055582A">
      <w:pPr>
        <w:pStyle w:val="Doc-text2"/>
        <w:ind w:left="0" w:firstLine="0"/>
      </w:pPr>
    </w:p>
    <w:p w14:paraId="0D4AC9D4" w14:textId="77777777" w:rsidR="0055582A" w:rsidRPr="00305B9C" w:rsidRDefault="0055582A" w:rsidP="0055582A">
      <w:pPr>
        <w:pStyle w:val="Heading2"/>
      </w:pPr>
      <w:bookmarkStart w:id="504" w:name="_Toc120536968"/>
      <w:bookmarkStart w:id="505" w:name="_Toc127484909"/>
      <w:r w:rsidRPr="00305B9C">
        <w:t>8.6</w:t>
      </w:r>
      <w:r w:rsidRPr="00305B9C">
        <w:tab/>
        <w:t>IoT NTN enhancements</w:t>
      </w:r>
      <w:bookmarkEnd w:id="504"/>
      <w:bookmarkEnd w:id="505"/>
    </w:p>
    <w:p w14:paraId="092D90C0" w14:textId="77777777" w:rsidR="0055582A" w:rsidRPr="00305B9C" w:rsidRDefault="0055582A" w:rsidP="0055582A">
      <w:pPr>
        <w:pStyle w:val="Comments"/>
      </w:pPr>
      <w:r w:rsidRPr="00305B9C">
        <w:t>(xx-Core; leading WG: RAN1; REL-18; WID: RP-221806)</w:t>
      </w:r>
    </w:p>
    <w:p w14:paraId="3416DB36" w14:textId="77777777" w:rsidR="0055582A" w:rsidRPr="00305B9C" w:rsidRDefault="0055582A" w:rsidP="0055582A">
      <w:pPr>
        <w:pStyle w:val="Comments"/>
      </w:pPr>
      <w:r w:rsidRPr="00305B9C">
        <w:lastRenderedPageBreak/>
        <w:t>Time budget: 1 TU</w:t>
      </w:r>
    </w:p>
    <w:p w14:paraId="6BE468B4" w14:textId="77777777" w:rsidR="0055582A" w:rsidRPr="00305B9C" w:rsidRDefault="0055582A" w:rsidP="0055582A">
      <w:pPr>
        <w:pStyle w:val="Comments"/>
      </w:pPr>
      <w:r w:rsidRPr="00305B9C">
        <w:t xml:space="preserve">Tdoc Limitation: 3 tdocs </w:t>
      </w:r>
    </w:p>
    <w:p w14:paraId="6AB9D2E3" w14:textId="77777777" w:rsidR="00516928" w:rsidRPr="00305B9C" w:rsidRDefault="00516928" w:rsidP="00516928">
      <w:pPr>
        <w:pStyle w:val="Heading3"/>
      </w:pPr>
      <w:bookmarkStart w:id="506" w:name="_Toc120536969"/>
      <w:bookmarkStart w:id="507" w:name="_Toc127484910"/>
      <w:r w:rsidRPr="00305B9C">
        <w:t>8.6.1</w:t>
      </w:r>
      <w:r w:rsidRPr="00305B9C">
        <w:tab/>
        <w:t>Organizational</w:t>
      </w:r>
      <w:bookmarkEnd w:id="506"/>
      <w:bookmarkEnd w:id="507"/>
    </w:p>
    <w:p w14:paraId="75DC4E97" w14:textId="77777777" w:rsidR="00516928" w:rsidRPr="00305B9C" w:rsidRDefault="00516928" w:rsidP="00516928">
      <w:pPr>
        <w:pStyle w:val="Comments"/>
      </w:pPr>
      <w:r w:rsidRPr="00305B9C">
        <w:t>LSs, rapporteur inputs and other organizational documents. Rapporteur inputs and other pre-assigned documents in this AI do not count towards the tdoc limitation.</w:t>
      </w:r>
    </w:p>
    <w:p w14:paraId="1FBFE7ED" w14:textId="73484040" w:rsidR="00516928" w:rsidRPr="00305B9C" w:rsidRDefault="00516928" w:rsidP="00516928">
      <w:pPr>
        <w:pStyle w:val="Doc-title"/>
      </w:pPr>
      <w:r w:rsidRPr="00305B9C">
        <w:t>R2-2211658</w:t>
      </w:r>
      <w:r w:rsidRPr="00305B9C">
        <w:tab/>
        <w:t>IoT-NTN Agreements List</w:t>
      </w:r>
      <w:r w:rsidRPr="00305B9C">
        <w:tab/>
        <w:t>Mediatek India Technology Pvt.</w:t>
      </w:r>
      <w:r w:rsidRPr="00305B9C">
        <w:tab/>
        <w:t>report</w:t>
      </w:r>
      <w:r w:rsidRPr="00305B9C">
        <w:tab/>
        <w:t>R2-2210368</w:t>
      </w:r>
    </w:p>
    <w:p w14:paraId="20312652" w14:textId="77777777" w:rsidR="00516928" w:rsidRPr="00305B9C" w:rsidRDefault="00516928" w:rsidP="00516928">
      <w:pPr>
        <w:pStyle w:val="Doc-text2"/>
        <w:ind w:left="0" w:firstLine="0"/>
      </w:pPr>
    </w:p>
    <w:p w14:paraId="1897EC9C" w14:textId="77777777" w:rsidR="00516928" w:rsidRPr="00305B9C" w:rsidRDefault="00516928" w:rsidP="00516928">
      <w:pPr>
        <w:pStyle w:val="Heading3"/>
      </w:pPr>
      <w:bookmarkStart w:id="508" w:name="_Toc120536970"/>
      <w:bookmarkStart w:id="509" w:name="_Toc127484911"/>
      <w:r w:rsidRPr="00305B9C">
        <w:t>8.6.2</w:t>
      </w:r>
      <w:r w:rsidRPr="00305B9C">
        <w:tab/>
        <w:t>Performance Enhancements</w:t>
      </w:r>
      <w:bookmarkEnd w:id="508"/>
      <w:bookmarkEnd w:id="509"/>
    </w:p>
    <w:p w14:paraId="175CE7D4" w14:textId="77777777" w:rsidR="00516928" w:rsidRPr="00305B9C" w:rsidRDefault="00516928" w:rsidP="00516928">
      <w:pPr>
        <w:pStyle w:val="Heading4"/>
      </w:pPr>
      <w:bookmarkStart w:id="510" w:name="_Toc120536971"/>
      <w:bookmarkStart w:id="511" w:name="_Toc127484912"/>
      <w:r w:rsidRPr="00305B9C">
        <w:t>8.6.2.1</w:t>
      </w:r>
      <w:r w:rsidRPr="00305B9C">
        <w:tab/>
        <w:t>HARQ enhancements</w:t>
      </w:r>
      <w:bookmarkEnd w:id="510"/>
      <w:bookmarkEnd w:id="511"/>
    </w:p>
    <w:p w14:paraId="62366A9C" w14:textId="77777777" w:rsidR="00516928" w:rsidRPr="00305B9C" w:rsidRDefault="00516928" w:rsidP="00516928">
      <w:pPr>
        <w:pStyle w:val="Comments"/>
      </w:pPr>
    </w:p>
    <w:p w14:paraId="5CA4BE28" w14:textId="77777777" w:rsidR="00516928" w:rsidRPr="00305B9C" w:rsidRDefault="00516928" w:rsidP="00516928">
      <w:pPr>
        <w:pStyle w:val="Comments"/>
      </w:pPr>
      <w:r w:rsidRPr="00305B9C">
        <w:t>HARQ operation for NB-IoT NTN with single HARQ process</w:t>
      </w:r>
    </w:p>
    <w:p w14:paraId="371FFC6B" w14:textId="46E6F06A" w:rsidR="00516928" w:rsidRPr="00305B9C" w:rsidRDefault="00516928" w:rsidP="00516928">
      <w:pPr>
        <w:pStyle w:val="Doc-title"/>
      </w:pPr>
      <w:r w:rsidRPr="00305B9C">
        <w:t>R2-2211578</w:t>
      </w:r>
      <w:r w:rsidRPr="00305B9C">
        <w:tab/>
        <w:t>Enhancement for UL and DL HARQ processes</w:t>
      </w:r>
      <w:r w:rsidRPr="00305B9C">
        <w:tab/>
        <w:t>Qualcomm Incorporated</w:t>
      </w:r>
      <w:r w:rsidRPr="00305B9C">
        <w:tab/>
        <w:t>discussion</w:t>
      </w:r>
      <w:r w:rsidRPr="00305B9C">
        <w:tab/>
        <w:t>Rel-18</w:t>
      </w:r>
      <w:r w:rsidRPr="00305B9C">
        <w:tab/>
        <w:t>IoT_NTN_enh</w:t>
      </w:r>
    </w:p>
    <w:p w14:paraId="61236052" w14:textId="77777777" w:rsidR="00516928" w:rsidRPr="00305B9C" w:rsidRDefault="00516928" w:rsidP="00516928">
      <w:pPr>
        <w:pStyle w:val="Comments"/>
      </w:pPr>
      <w:r w:rsidRPr="00305B9C">
        <w:t>Proposal 1</w:t>
      </w:r>
      <w:r w:rsidRPr="00305B9C">
        <w:tab/>
        <w:t>For NB-IoT NTN with single HARQ process when the HARQ feedback is disabled, the UE will start/restart drx-inactivity timer in the subframe containing the last repetition of the corresponding PDSCH reception plus 12 subframes.</w:t>
      </w:r>
    </w:p>
    <w:p w14:paraId="2533269F" w14:textId="77777777" w:rsidR="00516928" w:rsidRPr="00305B9C" w:rsidRDefault="00516928">
      <w:pPr>
        <w:pStyle w:val="Doc-comment"/>
        <w:numPr>
          <w:ilvl w:val="0"/>
          <w:numId w:val="38"/>
        </w:numPr>
        <w:overflowPunct/>
        <w:autoSpaceDE/>
        <w:autoSpaceDN/>
        <w:adjustRightInd/>
        <w:textAlignment w:val="auto"/>
        <w:rPr>
          <w:i w:val="0"/>
        </w:rPr>
      </w:pPr>
      <w:r w:rsidRPr="00305B9C">
        <w:rPr>
          <w:i w:val="0"/>
        </w:rPr>
        <w:t xml:space="preserve">Oppo wonders if we need to take into account </w:t>
      </w:r>
      <w:proofErr w:type="spellStart"/>
      <w:r w:rsidRPr="00305B9C">
        <w:rPr>
          <w:i w:val="0"/>
        </w:rPr>
        <w:t>deltaPDCCH</w:t>
      </w:r>
      <w:proofErr w:type="spellEnd"/>
      <w:r w:rsidRPr="00305B9C">
        <w:rPr>
          <w:i w:val="0"/>
        </w:rPr>
        <w:t>. Nokia thinks this should not be considered</w:t>
      </w:r>
    </w:p>
    <w:p w14:paraId="365D6CC4" w14:textId="77777777" w:rsidR="00516928" w:rsidRPr="00305B9C" w:rsidRDefault="00516928">
      <w:pPr>
        <w:pStyle w:val="Doc-text2"/>
        <w:numPr>
          <w:ilvl w:val="0"/>
          <w:numId w:val="38"/>
        </w:numPr>
        <w:overflowPunct/>
        <w:autoSpaceDE/>
        <w:autoSpaceDN/>
        <w:adjustRightInd/>
        <w:textAlignment w:val="auto"/>
      </w:pPr>
      <w:r w:rsidRPr="00305B9C">
        <w:t>CATT supports this</w:t>
      </w:r>
    </w:p>
    <w:p w14:paraId="39226E39" w14:textId="77777777" w:rsidR="00516928" w:rsidRPr="00305B9C" w:rsidRDefault="00516928">
      <w:pPr>
        <w:pStyle w:val="Doc-text2"/>
        <w:numPr>
          <w:ilvl w:val="0"/>
          <w:numId w:val="38"/>
        </w:numPr>
        <w:overflowPunct/>
        <w:autoSpaceDE/>
        <w:autoSpaceDN/>
        <w:adjustRightInd/>
        <w:textAlignment w:val="auto"/>
      </w:pPr>
      <w:r w:rsidRPr="00305B9C">
        <w:t xml:space="preserve">ZTE would like to reconsider this </w:t>
      </w:r>
    </w:p>
    <w:p w14:paraId="78EB646F" w14:textId="77777777" w:rsidR="00516928" w:rsidRPr="00305B9C" w:rsidRDefault="00516928">
      <w:pPr>
        <w:pStyle w:val="Doc-text2"/>
        <w:numPr>
          <w:ilvl w:val="0"/>
          <w:numId w:val="38"/>
        </w:numPr>
        <w:overflowPunct/>
        <w:autoSpaceDE/>
        <w:autoSpaceDN/>
        <w:adjustRightInd/>
        <w:textAlignment w:val="auto"/>
      </w:pPr>
      <w:r w:rsidRPr="00305B9C">
        <w:t>Oppo thinks we should keep it simple and align to RAN1. Samsung agrees with Oppo</w:t>
      </w:r>
    </w:p>
    <w:p w14:paraId="7978ED75" w14:textId="77777777" w:rsidR="00516928" w:rsidRPr="00305B9C" w:rsidRDefault="00516928">
      <w:pPr>
        <w:pStyle w:val="Doc-text2"/>
        <w:numPr>
          <w:ilvl w:val="0"/>
          <w:numId w:val="38"/>
        </w:numPr>
        <w:overflowPunct/>
        <w:autoSpaceDE/>
        <w:autoSpaceDN/>
        <w:adjustRightInd/>
        <w:textAlignment w:val="auto"/>
      </w:pPr>
      <w:r w:rsidRPr="00305B9C">
        <w:t xml:space="preserve">Ericsson wonders about the situation for </w:t>
      </w:r>
      <w:proofErr w:type="spellStart"/>
      <w:r w:rsidRPr="00305B9C">
        <w:t>eMTC</w:t>
      </w:r>
      <w:proofErr w:type="spellEnd"/>
    </w:p>
    <w:p w14:paraId="2F3A9A84" w14:textId="77777777" w:rsidR="00516928" w:rsidRPr="00305B9C" w:rsidRDefault="00516928">
      <w:pPr>
        <w:pStyle w:val="Doc-text2"/>
        <w:numPr>
          <w:ilvl w:val="0"/>
          <w:numId w:val="33"/>
        </w:numPr>
        <w:overflowPunct/>
        <w:autoSpaceDE/>
        <w:autoSpaceDN/>
        <w:adjustRightInd/>
        <w:textAlignment w:val="auto"/>
      </w:pPr>
      <w:r w:rsidRPr="00305B9C">
        <w:t>Agreed</w:t>
      </w:r>
    </w:p>
    <w:p w14:paraId="76467AEA" w14:textId="77777777" w:rsidR="00516928" w:rsidRPr="00305B9C" w:rsidRDefault="00516928" w:rsidP="00516928">
      <w:pPr>
        <w:pStyle w:val="Comments"/>
      </w:pPr>
      <w:r w:rsidRPr="00305B9C">
        <w:t>Proposal 2</w:t>
      </w:r>
      <w:r w:rsidRPr="00305B9C">
        <w:tab/>
        <w:t>For NB-IoT NTN with single HARQ process in HARQ mode B, the UE will start/restart drx-inactivity timer in the subframe containing the last repetition of the corresponding PUSCH transmission plus UE-eNB RTT.</w:t>
      </w:r>
    </w:p>
    <w:p w14:paraId="08E64F5C" w14:textId="77777777" w:rsidR="00516928" w:rsidRPr="00305B9C" w:rsidRDefault="00516928">
      <w:pPr>
        <w:pStyle w:val="Doc-comment"/>
        <w:numPr>
          <w:ilvl w:val="0"/>
          <w:numId w:val="38"/>
        </w:numPr>
        <w:overflowPunct/>
        <w:autoSpaceDE/>
        <w:autoSpaceDN/>
        <w:adjustRightInd/>
        <w:textAlignment w:val="auto"/>
        <w:rPr>
          <w:i w:val="0"/>
        </w:rPr>
      </w:pPr>
      <w:r w:rsidRPr="00305B9C">
        <w:rPr>
          <w:i w:val="0"/>
        </w:rPr>
        <w:t xml:space="preserve">Oppo wonders why we need this for HARQ mode B. IDC agrees and wonders if this is typo and HARQ mode A was actually meant. Nokia agrees. Furthermore it should be 3 + </w:t>
      </w:r>
      <w:proofErr w:type="spellStart"/>
      <w:r w:rsidRPr="00305B9C">
        <w:rPr>
          <w:i w:val="0"/>
        </w:rPr>
        <w:t>Kmac</w:t>
      </w:r>
      <w:proofErr w:type="spellEnd"/>
      <w:r w:rsidRPr="00305B9C">
        <w:rPr>
          <w:i w:val="0"/>
        </w:rPr>
        <w:t xml:space="preserve"> instead.</w:t>
      </w:r>
    </w:p>
    <w:p w14:paraId="067F22B7" w14:textId="77777777" w:rsidR="00516928" w:rsidRPr="00305B9C" w:rsidRDefault="00516928">
      <w:pPr>
        <w:pStyle w:val="Doc-text2"/>
        <w:numPr>
          <w:ilvl w:val="0"/>
          <w:numId w:val="38"/>
        </w:numPr>
        <w:overflowPunct/>
        <w:autoSpaceDE/>
        <w:autoSpaceDN/>
        <w:adjustRightInd/>
        <w:textAlignment w:val="auto"/>
      </w:pPr>
      <w:r w:rsidRPr="00305B9C">
        <w:t>CATT has the same view as Oppo, IDC, Nokia.</w:t>
      </w:r>
    </w:p>
    <w:p w14:paraId="566372FD" w14:textId="77777777" w:rsidR="00516928" w:rsidRPr="00305B9C" w:rsidRDefault="00516928">
      <w:pPr>
        <w:pStyle w:val="Doc-text2"/>
        <w:numPr>
          <w:ilvl w:val="0"/>
          <w:numId w:val="38"/>
        </w:numPr>
        <w:overflowPunct/>
        <w:autoSpaceDE/>
        <w:autoSpaceDN/>
        <w:adjustRightInd/>
        <w:textAlignment w:val="auto"/>
      </w:pPr>
      <w:r w:rsidRPr="00305B9C">
        <w:t xml:space="preserve">IDC thinks that for mode A we already have the UL HARQ RTT timer offset by the UE </w:t>
      </w:r>
      <w:proofErr w:type="spellStart"/>
      <w:r w:rsidRPr="00305B9C">
        <w:t>eNB</w:t>
      </w:r>
      <w:proofErr w:type="spellEnd"/>
      <w:r w:rsidRPr="00305B9C">
        <w:t xml:space="preserve"> RTT</w:t>
      </w:r>
    </w:p>
    <w:p w14:paraId="403F29B4" w14:textId="77777777" w:rsidR="00516928" w:rsidRPr="00305B9C" w:rsidRDefault="00516928">
      <w:pPr>
        <w:pStyle w:val="Doc-text2"/>
        <w:numPr>
          <w:ilvl w:val="0"/>
          <w:numId w:val="38"/>
        </w:numPr>
        <w:overflowPunct/>
        <w:autoSpaceDE/>
        <w:autoSpaceDN/>
        <w:adjustRightInd/>
        <w:textAlignment w:val="auto"/>
      </w:pPr>
      <w:r w:rsidRPr="00305B9C">
        <w:t>Oppo thinks that we need to start the inactivity timer also in legacy.</w:t>
      </w:r>
    </w:p>
    <w:p w14:paraId="522FB768" w14:textId="77777777" w:rsidR="00516928" w:rsidRPr="00305B9C" w:rsidRDefault="00516928">
      <w:pPr>
        <w:pStyle w:val="Doc-text2"/>
        <w:numPr>
          <w:ilvl w:val="0"/>
          <w:numId w:val="33"/>
        </w:numPr>
        <w:overflowPunct/>
        <w:autoSpaceDE/>
        <w:autoSpaceDN/>
        <w:adjustRightInd/>
        <w:textAlignment w:val="auto"/>
      </w:pPr>
      <w:r w:rsidRPr="00305B9C">
        <w:t>RAN2 understands that something needs to be added to consider the processing time also for inactivity timer of HARQ mode B. Continue the discussion on the details in the next meeting</w:t>
      </w:r>
    </w:p>
    <w:p w14:paraId="0B9BE288" w14:textId="77777777" w:rsidR="00516928" w:rsidRPr="00305B9C" w:rsidRDefault="00516928" w:rsidP="00516928">
      <w:pPr>
        <w:pStyle w:val="Comments"/>
      </w:pPr>
      <w:r w:rsidRPr="00305B9C">
        <w:t>Proposal 3</w:t>
      </w:r>
      <w:r w:rsidRPr="00305B9C">
        <w:tab/>
        <w:t>For NB-IoT, the same mechanism is adopted for HARQ feedback disable/enable and HARQ mode A/B configuration.</w:t>
      </w:r>
    </w:p>
    <w:p w14:paraId="764E3566" w14:textId="77777777" w:rsidR="00516928" w:rsidRPr="00305B9C" w:rsidRDefault="00516928">
      <w:pPr>
        <w:pStyle w:val="Doc-comment"/>
        <w:numPr>
          <w:ilvl w:val="0"/>
          <w:numId w:val="38"/>
        </w:numPr>
        <w:overflowPunct/>
        <w:autoSpaceDE/>
        <w:autoSpaceDN/>
        <w:adjustRightInd/>
        <w:textAlignment w:val="auto"/>
      </w:pPr>
      <w:r w:rsidRPr="00305B9C">
        <w:rPr>
          <w:i w:val="0"/>
        </w:rPr>
        <w:t>HW thinks we could postpone this</w:t>
      </w:r>
    </w:p>
    <w:p w14:paraId="31637A86" w14:textId="77777777" w:rsidR="00516928" w:rsidRPr="00305B9C" w:rsidRDefault="00516928" w:rsidP="00516928">
      <w:pPr>
        <w:pStyle w:val="Comments"/>
      </w:pPr>
    </w:p>
    <w:p w14:paraId="506032E2" w14:textId="77777777" w:rsidR="00516928" w:rsidRPr="00305B9C" w:rsidRDefault="00516928" w:rsidP="00516928">
      <w:pPr>
        <w:pStyle w:val="Comments"/>
      </w:pPr>
      <w:r w:rsidRPr="00305B9C">
        <w:t>Proposal 4</w:t>
      </w:r>
      <w:r w:rsidRPr="00305B9C">
        <w:tab/>
        <w:t>RAN2 discuss how to address the issue of HARQ processes for the multiple TBs scheduled by the same PDCCH.</w:t>
      </w:r>
    </w:p>
    <w:p w14:paraId="158CD787" w14:textId="77777777" w:rsidR="00516928" w:rsidRPr="00305B9C" w:rsidRDefault="00516928">
      <w:pPr>
        <w:pStyle w:val="Doc-comment"/>
        <w:numPr>
          <w:ilvl w:val="0"/>
          <w:numId w:val="33"/>
        </w:numPr>
        <w:overflowPunct/>
        <w:autoSpaceDE/>
        <w:autoSpaceDN/>
        <w:adjustRightInd/>
        <w:textAlignment w:val="auto"/>
        <w:rPr>
          <w:i w:val="0"/>
        </w:rPr>
      </w:pPr>
      <w:r w:rsidRPr="00305B9C">
        <w:rPr>
          <w:i w:val="0"/>
        </w:rPr>
        <w:t>Continue in the next meeting</w:t>
      </w:r>
    </w:p>
    <w:p w14:paraId="57351E33" w14:textId="77777777" w:rsidR="00516928" w:rsidRPr="00305B9C" w:rsidRDefault="00516928" w:rsidP="00516928">
      <w:pPr>
        <w:pStyle w:val="Comments"/>
      </w:pPr>
    </w:p>
    <w:p w14:paraId="2BD4614C" w14:textId="77777777" w:rsidR="00516928" w:rsidRPr="00305B9C" w:rsidRDefault="00516928" w:rsidP="00516928">
      <w:pPr>
        <w:pStyle w:val="Doc-text2"/>
      </w:pPr>
    </w:p>
    <w:p w14:paraId="0DA56120" w14:textId="77777777" w:rsidR="00516928" w:rsidRPr="00305B9C" w:rsidRDefault="00516928" w:rsidP="00516928">
      <w:pPr>
        <w:pStyle w:val="Doc-text2"/>
        <w:pBdr>
          <w:top w:val="single" w:sz="4" w:space="1" w:color="auto"/>
          <w:left w:val="single" w:sz="4" w:space="4" w:color="auto"/>
          <w:bottom w:val="single" w:sz="4" w:space="1" w:color="auto"/>
          <w:right w:val="single" w:sz="4" w:space="4" w:color="auto"/>
        </w:pBdr>
      </w:pPr>
      <w:r w:rsidRPr="00305B9C">
        <w:t>Agreements:</w:t>
      </w:r>
    </w:p>
    <w:p w14:paraId="1C8BCB2A" w14:textId="77777777" w:rsidR="00516928" w:rsidRPr="00305B9C" w:rsidRDefault="00516928">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05B9C">
        <w:t xml:space="preserve">For NB-IoT NTN with single HARQ process when the HARQ feedback is disabled, the UE will start/restart </w:t>
      </w:r>
      <w:proofErr w:type="spellStart"/>
      <w:r w:rsidRPr="00305B9C">
        <w:t>drx</w:t>
      </w:r>
      <w:proofErr w:type="spellEnd"/>
      <w:r w:rsidRPr="00305B9C">
        <w:t>-inactivity timer in the subframe containing the last repetition of the corresponding PDSCH reception plus 12 subframes.</w:t>
      </w:r>
    </w:p>
    <w:p w14:paraId="39FDC920" w14:textId="77777777" w:rsidR="00516928" w:rsidRPr="00305B9C" w:rsidRDefault="00516928">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05B9C">
        <w:t>RAN2 understands that something needs to be added to consider the processing time also for inactivity timer of HARQ mode B. Continue the discussion on the details in the next meeting</w:t>
      </w:r>
    </w:p>
    <w:p w14:paraId="5819934F" w14:textId="77777777" w:rsidR="00516928" w:rsidRPr="00305B9C" w:rsidRDefault="00516928" w:rsidP="00516928">
      <w:pPr>
        <w:pStyle w:val="Doc-text2"/>
        <w:ind w:left="1619" w:firstLine="0"/>
      </w:pPr>
    </w:p>
    <w:p w14:paraId="683530DD" w14:textId="77777777" w:rsidR="00516928" w:rsidRPr="00305B9C" w:rsidRDefault="00516928" w:rsidP="00516928">
      <w:pPr>
        <w:pStyle w:val="Comments"/>
      </w:pPr>
    </w:p>
    <w:p w14:paraId="5BA06F17" w14:textId="77777777" w:rsidR="00516928" w:rsidRPr="00305B9C" w:rsidRDefault="00516928" w:rsidP="00516928">
      <w:pPr>
        <w:pStyle w:val="Comments"/>
      </w:pPr>
      <w:r w:rsidRPr="00305B9C">
        <w:t>HARQ disabling for NB-IoT NTN</w:t>
      </w:r>
    </w:p>
    <w:p w14:paraId="34D2B945" w14:textId="4F05F135" w:rsidR="00516928" w:rsidRPr="00305B9C" w:rsidRDefault="00516928" w:rsidP="00516928">
      <w:pPr>
        <w:pStyle w:val="Doc-title"/>
      </w:pPr>
      <w:r w:rsidRPr="00305B9C">
        <w:t>R2-2211518</w:t>
      </w:r>
      <w:r w:rsidRPr="00305B9C">
        <w:tab/>
        <w:t>Discussion on HARQ disabling for NB-IoT NTN</w:t>
      </w:r>
      <w:r w:rsidRPr="00305B9C">
        <w:tab/>
        <w:t>Huawei, HiSilicon</w:t>
      </w:r>
      <w:r w:rsidRPr="00305B9C">
        <w:tab/>
        <w:t>discussion</w:t>
      </w:r>
      <w:r w:rsidRPr="00305B9C">
        <w:tab/>
        <w:t>Rel-18</w:t>
      </w:r>
      <w:r w:rsidRPr="00305B9C">
        <w:tab/>
        <w:t>IoT_NTN_enh</w:t>
      </w:r>
    </w:p>
    <w:p w14:paraId="131A65D5" w14:textId="77777777" w:rsidR="00516928" w:rsidRPr="00305B9C" w:rsidRDefault="00516928" w:rsidP="00516928">
      <w:pPr>
        <w:pStyle w:val="Comments"/>
      </w:pPr>
      <w:r w:rsidRPr="00305B9C">
        <w:t>Proposal 1:</w:t>
      </w:r>
      <w:r w:rsidRPr="00305B9C">
        <w:tab/>
        <w:t>For NB-IoT NTN HARQ disabling, support both RRC based and DCI based solution. Which solution is used can be configured by RRC. The details of DCI based solution are up to RAN1.</w:t>
      </w:r>
    </w:p>
    <w:p w14:paraId="76C16714" w14:textId="77777777" w:rsidR="00516928" w:rsidRPr="00305B9C" w:rsidRDefault="00516928">
      <w:pPr>
        <w:pStyle w:val="Doc-comment"/>
        <w:numPr>
          <w:ilvl w:val="0"/>
          <w:numId w:val="38"/>
        </w:numPr>
        <w:overflowPunct/>
        <w:autoSpaceDE/>
        <w:autoSpaceDN/>
        <w:adjustRightInd/>
        <w:textAlignment w:val="auto"/>
        <w:rPr>
          <w:i w:val="0"/>
        </w:rPr>
      </w:pPr>
      <w:r w:rsidRPr="00305B9C">
        <w:rPr>
          <w:i w:val="0"/>
        </w:rPr>
        <w:t>Ericsson/IDC would like to wait for RAN1</w:t>
      </w:r>
    </w:p>
    <w:p w14:paraId="749C6E23" w14:textId="77777777" w:rsidR="00516928" w:rsidRPr="00305B9C" w:rsidRDefault="00516928" w:rsidP="00516928">
      <w:pPr>
        <w:pStyle w:val="Doc-title"/>
        <w:ind w:left="0" w:firstLine="0"/>
      </w:pPr>
    </w:p>
    <w:p w14:paraId="303A28EE" w14:textId="77777777" w:rsidR="00516928" w:rsidRPr="00305B9C" w:rsidRDefault="00516928" w:rsidP="00516928">
      <w:pPr>
        <w:pStyle w:val="Comments"/>
      </w:pPr>
      <w:r w:rsidRPr="00305B9C">
        <w:t>LCP restrictions for eMTC</w:t>
      </w:r>
    </w:p>
    <w:p w14:paraId="424101CF" w14:textId="73A34D07" w:rsidR="00516928" w:rsidRPr="00305B9C" w:rsidRDefault="00516928" w:rsidP="00516928">
      <w:pPr>
        <w:pStyle w:val="Doc-title"/>
      </w:pPr>
      <w:r w:rsidRPr="00305B9C">
        <w:lastRenderedPageBreak/>
        <w:t>R2-2211336</w:t>
      </w:r>
      <w:r w:rsidRPr="00305B9C">
        <w:tab/>
        <w:t>Discussion on HARQ enhancement for IoT NTN</w:t>
      </w:r>
      <w:r w:rsidRPr="00305B9C">
        <w:tab/>
        <w:t>OPPO</w:t>
      </w:r>
      <w:r w:rsidRPr="00305B9C">
        <w:tab/>
        <w:t>discussion</w:t>
      </w:r>
      <w:r w:rsidRPr="00305B9C">
        <w:tab/>
        <w:t>Rel-18</w:t>
      </w:r>
      <w:r w:rsidRPr="00305B9C">
        <w:tab/>
        <w:t>IoT_NTN_enh-Core</w:t>
      </w:r>
    </w:p>
    <w:p w14:paraId="52EF49C0" w14:textId="77777777" w:rsidR="00516928" w:rsidRPr="00305B9C" w:rsidRDefault="00516928" w:rsidP="00516928">
      <w:pPr>
        <w:pStyle w:val="Comments"/>
      </w:pPr>
      <w:r w:rsidRPr="00305B9C">
        <w:t>Proposal 7</w:t>
      </w:r>
      <w:r w:rsidRPr="00305B9C">
        <w:tab/>
        <w:t xml:space="preserve">For eMTC, the following LCH to HARQ process mapping rules are supported: </w:t>
      </w:r>
    </w:p>
    <w:p w14:paraId="40ED25A3" w14:textId="77777777" w:rsidR="00516928" w:rsidRPr="00305B9C" w:rsidRDefault="00516928" w:rsidP="00516928">
      <w:pPr>
        <w:pStyle w:val="Comments"/>
      </w:pPr>
      <w:r w:rsidRPr="00305B9C">
        <w:t>1) LCH is mapped only to a HARQ process configured with HARQ mode A;</w:t>
      </w:r>
    </w:p>
    <w:p w14:paraId="64C9C4B7" w14:textId="77777777" w:rsidR="00516928" w:rsidRPr="00305B9C" w:rsidRDefault="00516928" w:rsidP="00516928">
      <w:pPr>
        <w:pStyle w:val="Comments"/>
      </w:pPr>
      <w:r w:rsidRPr="00305B9C">
        <w:t>2) LCH is mapped only to a HARQ process configured with HARQ mode B;</w:t>
      </w:r>
    </w:p>
    <w:p w14:paraId="2B8C8CE7" w14:textId="77777777" w:rsidR="00516928" w:rsidRPr="00305B9C" w:rsidRDefault="00516928" w:rsidP="00516928">
      <w:pPr>
        <w:pStyle w:val="Comments"/>
      </w:pPr>
      <w:r w:rsidRPr="00305B9C">
        <w:t>3) If an LCH is not configured with a mapping rule, it may be mapped to any HARQ process (HARQ mode A or B).</w:t>
      </w:r>
    </w:p>
    <w:p w14:paraId="4A064D63" w14:textId="77777777" w:rsidR="00516928" w:rsidRPr="00305B9C" w:rsidRDefault="00516928" w:rsidP="00516928">
      <w:pPr>
        <w:pStyle w:val="Comments"/>
      </w:pPr>
      <w:r w:rsidRPr="00305B9C">
        <w:t>4) If UL HARQ mode is not configured, LCH mapping rules are not supported (legacy behaviour)</w:t>
      </w:r>
    </w:p>
    <w:p w14:paraId="6ED3B623" w14:textId="77777777" w:rsidR="00516928" w:rsidRPr="00305B9C" w:rsidRDefault="00516928">
      <w:pPr>
        <w:pStyle w:val="Comments"/>
        <w:numPr>
          <w:ilvl w:val="0"/>
          <w:numId w:val="33"/>
        </w:numPr>
        <w:overflowPunct/>
        <w:autoSpaceDE/>
        <w:autoSpaceDN/>
        <w:adjustRightInd/>
        <w:textAlignment w:val="auto"/>
        <w:rPr>
          <w:i w:val="0"/>
        </w:rPr>
      </w:pPr>
      <w:r w:rsidRPr="00305B9C">
        <w:rPr>
          <w:i w:val="0"/>
        </w:rPr>
        <w:t>Agreed</w:t>
      </w:r>
    </w:p>
    <w:p w14:paraId="4AFF617D" w14:textId="77777777" w:rsidR="00516928" w:rsidRPr="00305B9C" w:rsidRDefault="00516928" w:rsidP="00516928">
      <w:pPr>
        <w:pStyle w:val="Comments"/>
      </w:pPr>
      <w:r w:rsidRPr="00305B9C">
        <w:t>Proposal 8</w:t>
      </w:r>
      <w:r w:rsidRPr="00305B9C">
        <w:tab/>
        <w:t>For eMTC, introduce allowedHARQ-mode for each logical channel, e.g. included in LogicalChannelConfig IE.</w:t>
      </w:r>
    </w:p>
    <w:p w14:paraId="424BCD27" w14:textId="77777777" w:rsidR="00516928" w:rsidRPr="00305B9C" w:rsidRDefault="00516928">
      <w:pPr>
        <w:pStyle w:val="Comments"/>
        <w:numPr>
          <w:ilvl w:val="0"/>
          <w:numId w:val="33"/>
        </w:numPr>
        <w:overflowPunct/>
        <w:autoSpaceDE/>
        <w:autoSpaceDN/>
        <w:adjustRightInd/>
        <w:textAlignment w:val="auto"/>
        <w:rPr>
          <w:i w:val="0"/>
        </w:rPr>
      </w:pPr>
      <w:r w:rsidRPr="00305B9C">
        <w:rPr>
          <w:i w:val="0"/>
        </w:rPr>
        <w:t>Agreed</w:t>
      </w:r>
    </w:p>
    <w:p w14:paraId="710A3BB7" w14:textId="77777777" w:rsidR="00516928" w:rsidRPr="00305B9C" w:rsidRDefault="00516928" w:rsidP="00516928">
      <w:pPr>
        <w:pStyle w:val="Doc-text2"/>
      </w:pPr>
    </w:p>
    <w:p w14:paraId="30A1C08F" w14:textId="77777777" w:rsidR="00516928" w:rsidRPr="00305B9C" w:rsidRDefault="00516928" w:rsidP="00516928">
      <w:pPr>
        <w:pStyle w:val="Doc-text2"/>
      </w:pPr>
    </w:p>
    <w:p w14:paraId="48650923" w14:textId="77777777" w:rsidR="00516928" w:rsidRPr="00305B9C" w:rsidRDefault="00516928" w:rsidP="00516928">
      <w:pPr>
        <w:pStyle w:val="Doc-text2"/>
        <w:pBdr>
          <w:top w:val="single" w:sz="4" w:space="1" w:color="auto"/>
          <w:left w:val="single" w:sz="4" w:space="4" w:color="auto"/>
          <w:bottom w:val="single" w:sz="4" w:space="1" w:color="auto"/>
          <w:right w:val="single" w:sz="4" w:space="4" w:color="auto"/>
        </w:pBdr>
      </w:pPr>
      <w:r w:rsidRPr="00305B9C">
        <w:t>Agreements:</w:t>
      </w:r>
    </w:p>
    <w:p w14:paraId="671C5FBA" w14:textId="77777777" w:rsidR="00516928" w:rsidRPr="00305B9C" w:rsidRDefault="00516928" w:rsidP="00516928">
      <w:pPr>
        <w:pStyle w:val="Doc-text2"/>
        <w:pBdr>
          <w:top w:val="single" w:sz="4" w:space="1" w:color="auto"/>
          <w:left w:val="single" w:sz="4" w:space="4" w:color="auto"/>
          <w:bottom w:val="single" w:sz="4" w:space="1" w:color="auto"/>
          <w:right w:val="single" w:sz="4" w:space="4" w:color="auto"/>
        </w:pBdr>
      </w:pPr>
      <w:r w:rsidRPr="00305B9C">
        <w:t>1.</w:t>
      </w:r>
      <w:r w:rsidRPr="00305B9C">
        <w:tab/>
        <w:t xml:space="preserve">For </w:t>
      </w:r>
      <w:proofErr w:type="spellStart"/>
      <w:r w:rsidRPr="00305B9C">
        <w:t>eMTC</w:t>
      </w:r>
      <w:proofErr w:type="spellEnd"/>
      <w:r w:rsidRPr="00305B9C">
        <w:t xml:space="preserve">, the following LCH to HARQ process mapping rules are supported: </w:t>
      </w:r>
    </w:p>
    <w:p w14:paraId="46913E82" w14:textId="77777777" w:rsidR="00516928" w:rsidRPr="00305B9C" w:rsidRDefault="00516928" w:rsidP="00516928">
      <w:pPr>
        <w:pStyle w:val="Doc-text2"/>
        <w:pBdr>
          <w:top w:val="single" w:sz="4" w:space="1" w:color="auto"/>
          <w:left w:val="single" w:sz="4" w:space="4" w:color="auto"/>
          <w:bottom w:val="single" w:sz="4" w:space="1" w:color="auto"/>
          <w:right w:val="single" w:sz="4" w:space="4" w:color="auto"/>
        </w:pBdr>
      </w:pPr>
      <w:r w:rsidRPr="00305B9C">
        <w:tab/>
        <w:t>1) LCH is mapped only to a HARQ process configured with HARQ mode A;</w:t>
      </w:r>
    </w:p>
    <w:p w14:paraId="4D17D632" w14:textId="77777777" w:rsidR="00516928" w:rsidRPr="00305B9C" w:rsidRDefault="00516928" w:rsidP="00516928">
      <w:pPr>
        <w:pStyle w:val="Doc-text2"/>
        <w:pBdr>
          <w:top w:val="single" w:sz="4" w:space="1" w:color="auto"/>
          <w:left w:val="single" w:sz="4" w:space="4" w:color="auto"/>
          <w:bottom w:val="single" w:sz="4" w:space="1" w:color="auto"/>
          <w:right w:val="single" w:sz="4" w:space="4" w:color="auto"/>
        </w:pBdr>
      </w:pPr>
      <w:r w:rsidRPr="00305B9C">
        <w:tab/>
        <w:t>2) LCH is mapped only to a HARQ process configured with HARQ mode B;</w:t>
      </w:r>
    </w:p>
    <w:p w14:paraId="26811541" w14:textId="77777777" w:rsidR="00516928" w:rsidRPr="00305B9C" w:rsidRDefault="00516928" w:rsidP="00516928">
      <w:pPr>
        <w:pStyle w:val="Doc-text2"/>
        <w:pBdr>
          <w:top w:val="single" w:sz="4" w:space="1" w:color="auto"/>
          <w:left w:val="single" w:sz="4" w:space="4" w:color="auto"/>
          <w:bottom w:val="single" w:sz="4" w:space="1" w:color="auto"/>
          <w:right w:val="single" w:sz="4" w:space="4" w:color="auto"/>
        </w:pBdr>
      </w:pPr>
      <w:r w:rsidRPr="00305B9C">
        <w:tab/>
        <w:t>3) If an LCH is not configured with a mapping rule, it may be mapped to any HARQ process (HARQ mode A or B).</w:t>
      </w:r>
    </w:p>
    <w:p w14:paraId="41193754" w14:textId="77777777" w:rsidR="00516928" w:rsidRPr="00305B9C" w:rsidRDefault="00516928" w:rsidP="00516928">
      <w:pPr>
        <w:pStyle w:val="Doc-text2"/>
        <w:pBdr>
          <w:top w:val="single" w:sz="4" w:space="1" w:color="auto"/>
          <w:left w:val="single" w:sz="4" w:space="4" w:color="auto"/>
          <w:bottom w:val="single" w:sz="4" w:space="1" w:color="auto"/>
          <w:right w:val="single" w:sz="4" w:space="4" w:color="auto"/>
        </w:pBdr>
      </w:pPr>
      <w:r w:rsidRPr="00305B9C">
        <w:tab/>
        <w:t>4) If UL HARQ mode is not configured, LCH mapping rules are not supported (legacy behaviour)</w:t>
      </w:r>
    </w:p>
    <w:p w14:paraId="7F6C6DC0" w14:textId="77777777" w:rsidR="00516928" w:rsidRPr="00305B9C" w:rsidRDefault="00516928" w:rsidP="00516928">
      <w:pPr>
        <w:pStyle w:val="Doc-text2"/>
        <w:pBdr>
          <w:top w:val="single" w:sz="4" w:space="1" w:color="auto"/>
          <w:left w:val="single" w:sz="4" w:space="4" w:color="auto"/>
          <w:bottom w:val="single" w:sz="4" w:space="1" w:color="auto"/>
          <w:right w:val="single" w:sz="4" w:space="4" w:color="auto"/>
        </w:pBdr>
      </w:pPr>
      <w:r w:rsidRPr="00305B9C">
        <w:t>2.</w:t>
      </w:r>
      <w:r w:rsidRPr="00305B9C">
        <w:tab/>
        <w:t xml:space="preserve">For </w:t>
      </w:r>
      <w:proofErr w:type="spellStart"/>
      <w:r w:rsidRPr="00305B9C">
        <w:t>eMTC</w:t>
      </w:r>
      <w:proofErr w:type="spellEnd"/>
      <w:r w:rsidRPr="00305B9C">
        <w:t xml:space="preserve">, introduce </w:t>
      </w:r>
      <w:proofErr w:type="spellStart"/>
      <w:r w:rsidRPr="00305B9C">
        <w:t>allowedHARQ</w:t>
      </w:r>
      <w:proofErr w:type="spellEnd"/>
      <w:r w:rsidRPr="00305B9C">
        <w:t xml:space="preserve">-mode for each logical channel, e.g. included in </w:t>
      </w:r>
      <w:proofErr w:type="spellStart"/>
      <w:r w:rsidRPr="00305B9C">
        <w:t>LogicalChannelConfig</w:t>
      </w:r>
      <w:proofErr w:type="spellEnd"/>
      <w:r w:rsidRPr="00305B9C">
        <w:t xml:space="preserve"> IE.</w:t>
      </w:r>
    </w:p>
    <w:p w14:paraId="7DBB4F97" w14:textId="77777777" w:rsidR="00516928" w:rsidRPr="00305B9C" w:rsidRDefault="00516928" w:rsidP="00516928">
      <w:pPr>
        <w:pStyle w:val="Doc-text2"/>
      </w:pPr>
    </w:p>
    <w:p w14:paraId="15E942FA" w14:textId="77777777" w:rsidR="00516928" w:rsidRPr="00305B9C" w:rsidRDefault="00516928" w:rsidP="00516928">
      <w:pPr>
        <w:pStyle w:val="Doc-text2"/>
      </w:pPr>
    </w:p>
    <w:p w14:paraId="30BB32AF" w14:textId="77777777" w:rsidR="00516928" w:rsidRPr="00305B9C" w:rsidRDefault="00516928" w:rsidP="00516928">
      <w:pPr>
        <w:pStyle w:val="Comments"/>
      </w:pPr>
      <w:r w:rsidRPr="00305B9C">
        <w:t>UE capability</w:t>
      </w:r>
    </w:p>
    <w:p w14:paraId="18943074" w14:textId="31E01A74" w:rsidR="00516928" w:rsidRPr="00305B9C" w:rsidRDefault="00516928" w:rsidP="00516928">
      <w:pPr>
        <w:pStyle w:val="Doc-title"/>
      </w:pPr>
      <w:r w:rsidRPr="00305B9C">
        <w:t>R2-2212618</w:t>
      </w:r>
      <w:r w:rsidRPr="00305B9C">
        <w:tab/>
        <w:t>Discussion on the HARQ enhancement for IoT-NTN</w:t>
      </w:r>
      <w:r w:rsidRPr="00305B9C">
        <w:tab/>
        <w:t>CMCC</w:t>
      </w:r>
      <w:r w:rsidRPr="00305B9C">
        <w:tab/>
        <w:t>discussion</w:t>
      </w:r>
      <w:r w:rsidRPr="00305B9C">
        <w:tab/>
        <w:t>Rel-18</w:t>
      </w:r>
      <w:r w:rsidRPr="00305B9C">
        <w:tab/>
        <w:t>IoT_NTN_enh</w:t>
      </w:r>
    </w:p>
    <w:p w14:paraId="0813938F" w14:textId="77777777" w:rsidR="00516928" w:rsidRPr="00305B9C" w:rsidRDefault="00516928" w:rsidP="00516928">
      <w:pPr>
        <w:pStyle w:val="Comments"/>
      </w:pPr>
      <w:r w:rsidRPr="00305B9C">
        <w:t>Proposal 4: An optional UE capability is introduced to indicate whether the UE supports disabling HARQ feedback for downlink transmission.</w:t>
      </w:r>
    </w:p>
    <w:p w14:paraId="72107803" w14:textId="77777777" w:rsidR="00516928" w:rsidRPr="00305B9C" w:rsidRDefault="00516928">
      <w:pPr>
        <w:pStyle w:val="Doc-comment"/>
        <w:numPr>
          <w:ilvl w:val="0"/>
          <w:numId w:val="38"/>
        </w:numPr>
        <w:overflowPunct/>
        <w:autoSpaceDE/>
        <w:autoSpaceDN/>
        <w:adjustRightInd/>
        <w:textAlignment w:val="auto"/>
        <w:rPr>
          <w:i w:val="0"/>
        </w:rPr>
      </w:pPr>
      <w:r w:rsidRPr="00305B9C">
        <w:rPr>
          <w:i w:val="0"/>
        </w:rPr>
        <w:t>CATT supports both</w:t>
      </w:r>
    </w:p>
    <w:p w14:paraId="7CD90B97" w14:textId="77777777" w:rsidR="00516928" w:rsidRPr="00305B9C" w:rsidRDefault="00516928">
      <w:pPr>
        <w:pStyle w:val="Doc-text2"/>
        <w:numPr>
          <w:ilvl w:val="0"/>
          <w:numId w:val="38"/>
        </w:numPr>
        <w:overflowPunct/>
        <w:autoSpaceDE/>
        <w:autoSpaceDN/>
        <w:adjustRightInd/>
        <w:textAlignment w:val="auto"/>
      </w:pPr>
      <w:r w:rsidRPr="00305B9C">
        <w:t xml:space="preserve">Intel also supports but for p5 the LCP restriction part is only for </w:t>
      </w:r>
      <w:proofErr w:type="spellStart"/>
      <w:r w:rsidRPr="00305B9C">
        <w:t>eMTC</w:t>
      </w:r>
      <w:proofErr w:type="spellEnd"/>
    </w:p>
    <w:p w14:paraId="2D9E8D7A" w14:textId="77777777" w:rsidR="00516928" w:rsidRPr="00305B9C" w:rsidRDefault="00516928">
      <w:pPr>
        <w:pStyle w:val="Doc-text2"/>
        <w:numPr>
          <w:ilvl w:val="0"/>
          <w:numId w:val="33"/>
        </w:numPr>
        <w:overflowPunct/>
        <w:autoSpaceDE/>
        <w:autoSpaceDN/>
        <w:adjustRightInd/>
        <w:textAlignment w:val="auto"/>
      </w:pPr>
      <w:r w:rsidRPr="00305B9C">
        <w:t>Agreed</w:t>
      </w:r>
    </w:p>
    <w:p w14:paraId="36A65145" w14:textId="77777777" w:rsidR="00516928" w:rsidRPr="00305B9C" w:rsidRDefault="00516928" w:rsidP="00516928">
      <w:pPr>
        <w:pStyle w:val="Comments"/>
      </w:pPr>
      <w:r w:rsidRPr="00305B9C">
        <w:t>Proposal 5: An optional UE capability is introduced to indicate whether the UE supports HARQ Mode B and the corresponding LCP restrictions for uplink transmission.</w:t>
      </w:r>
    </w:p>
    <w:p w14:paraId="258896A4" w14:textId="77777777" w:rsidR="00516928" w:rsidRPr="00305B9C" w:rsidRDefault="00516928">
      <w:pPr>
        <w:pStyle w:val="Doc-text2"/>
        <w:numPr>
          <w:ilvl w:val="0"/>
          <w:numId w:val="33"/>
        </w:numPr>
        <w:overflowPunct/>
        <w:autoSpaceDE/>
        <w:autoSpaceDN/>
        <w:adjustRightInd/>
        <w:textAlignment w:val="auto"/>
      </w:pPr>
      <w:r w:rsidRPr="00305B9C">
        <w:t xml:space="preserve">Agreed as “An optional UE capability is introduced to indicate whether the UE supports HARQ Mode B and, for </w:t>
      </w:r>
      <w:proofErr w:type="spellStart"/>
      <w:r w:rsidRPr="00305B9C">
        <w:t>eMTC</w:t>
      </w:r>
      <w:proofErr w:type="spellEnd"/>
      <w:r w:rsidRPr="00305B9C">
        <w:t>, the corresponding LCP restrictions for uplink transmission”</w:t>
      </w:r>
    </w:p>
    <w:p w14:paraId="0407CB80" w14:textId="77777777" w:rsidR="00516928" w:rsidRPr="00305B9C" w:rsidRDefault="00516928" w:rsidP="00516928">
      <w:pPr>
        <w:pStyle w:val="Comments"/>
      </w:pPr>
    </w:p>
    <w:p w14:paraId="3A16B0A3" w14:textId="77777777" w:rsidR="00516928" w:rsidRPr="00305B9C" w:rsidRDefault="00516928" w:rsidP="00516928">
      <w:pPr>
        <w:pStyle w:val="Comments"/>
      </w:pPr>
    </w:p>
    <w:p w14:paraId="13832D77" w14:textId="77777777" w:rsidR="00516928" w:rsidRPr="00305B9C" w:rsidRDefault="00516928" w:rsidP="00516928">
      <w:pPr>
        <w:pStyle w:val="Doc-text2"/>
        <w:pBdr>
          <w:top w:val="single" w:sz="4" w:space="1" w:color="auto"/>
          <w:left w:val="single" w:sz="4" w:space="4" w:color="auto"/>
          <w:bottom w:val="single" w:sz="4" w:space="1" w:color="auto"/>
          <w:right w:val="single" w:sz="4" w:space="4" w:color="auto"/>
        </w:pBdr>
      </w:pPr>
      <w:r w:rsidRPr="00305B9C">
        <w:t>Agreements:</w:t>
      </w:r>
    </w:p>
    <w:p w14:paraId="2A73F650" w14:textId="77777777" w:rsidR="00516928" w:rsidRPr="00305B9C" w:rsidRDefault="00516928">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05B9C">
        <w:t>An optional UE capability is introduced to indicate whether the UE supports disabling HARQ feedback for downlink transmission.</w:t>
      </w:r>
    </w:p>
    <w:p w14:paraId="3DBD2ADD" w14:textId="77777777" w:rsidR="00516928" w:rsidRPr="00305B9C" w:rsidRDefault="00516928">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05B9C">
        <w:t xml:space="preserve">An optional UE capability is introduced to indicate whether the UE supports HARQ Mode B and, for </w:t>
      </w:r>
      <w:proofErr w:type="spellStart"/>
      <w:r w:rsidRPr="00305B9C">
        <w:t>eMTC</w:t>
      </w:r>
      <w:proofErr w:type="spellEnd"/>
      <w:r w:rsidRPr="00305B9C">
        <w:t>, the corresponding LCP restrictions for uplink transmission</w:t>
      </w:r>
    </w:p>
    <w:p w14:paraId="1D2224EC" w14:textId="77777777" w:rsidR="00516928" w:rsidRPr="00305B9C" w:rsidRDefault="00516928" w:rsidP="00516928">
      <w:pPr>
        <w:pStyle w:val="Comments"/>
      </w:pPr>
    </w:p>
    <w:p w14:paraId="41EF33E5" w14:textId="77777777" w:rsidR="00516928" w:rsidRPr="00305B9C" w:rsidRDefault="00516928" w:rsidP="00516928">
      <w:pPr>
        <w:pStyle w:val="Comments"/>
      </w:pPr>
    </w:p>
    <w:p w14:paraId="10A6C0F2" w14:textId="09BAE712" w:rsidR="00516928" w:rsidRPr="00305B9C" w:rsidRDefault="00516928" w:rsidP="00516928">
      <w:pPr>
        <w:pStyle w:val="Doc-title"/>
      </w:pPr>
      <w:r w:rsidRPr="00305B9C">
        <w:t>R2-2211288</w:t>
      </w:r>
      <w:r w:rsidRPr="00305B9C">
        <w:tab/>
        <w:t>On Disabling HARQ Feedback in IoT-NTN</w:t>
      </w:r>
      <w:r w:rsidRPr="00305B9C">
        <w:tab/>
        <w:t>Mediatek Inc.</w:t>
      </w:r>
      <w:r w:rsidRPr="00305B9C">
        <w:tab/>
        <w:t>discussion</w:t>
      </w:r>
    </w:p>
    <w:p w14:paraId="6844B4D7" w14:textId="74B90309" w:rsidR="00516928" w:rsidRPr="00305B9C" w:rsidRDefault="00516928" w:rsidP="00516928">
      <w:pPr>
        <w:pStyle w:val="Doc-title"/>
      </w:pPr>
      <w:r w:rsidRPr="00305B9C">
        <w:t>R2-2211311</w:t>
      </w:r>
      <w:r w:rsidRPr="00305B9C">
        <w:tab/>
        <w:t>Discussion on the HARQ disabling in IoT NTN</w:t>
      </w:r>
      <w:r w:rsidRPr="00305B9C">
        <w:tab/>
        <w:t>CATT</w:t>
      </w:r>
      <w:r w:rsidRPr="00305B9C">
        <w:tab/>
        <w:t>discussion</w:t>
      </w:r>
      <w:r w:rsidRPr="00305B9C">
        <w:tab/>
        <w:t>Rel-18</w:t>
      </w:r>
      <w:r w:rsidRPr="00305B9C">
        <w:tab/>
        <w:t>IoT_NTN_enh</w:t>
      </w:r>
    </w:p>
    <w:p w14:paraId="2EDA8D66" w14:textId="2758DA6F" w:rsidR="00516928" w:rsidRPr="00305B9C" w:rsidRDefault="00516928" w:rsidP="00516928">
      <w:pPr>
        <w:pStyle w:val="Doc-title"/>
      </w:pPr>
      <w:r w:rsidRPr="00305B9C">
        <w:t>R2-2211549</w:t>
      </w:r>
      <w:r w:rsidRPr="00305B9C">
        <w:tab/>
        <w:t>Remaining Issues on HARQ Feedback in IoT NTN</w:t>
      </w:r>
      <w:r w:rsidRPr="00305B9C">
        <w:tab/>
        <w:t>Lockheed Martin</w:t>
      </w:r>
      <w:r w:rsidRPr="00305B9C">
        <w:tab/>
        <w:t>discussion</w:t>
      </w:r>
    </w:p>
    <w:p w14:paraId="116F4E1C" w14:textId="77777777" w:rsidR="00516928" w:rsidRPr="00305B9C" w:rsidRDefault="00516928" w:rsidP="00516928">
      <w:pPr>
        <w:pStyle w:val="Doc-text2"/>
      </w:pPr>
    </w:p>
    <w:p w14:paraId="761449A8" w14:textId="7D742408" w:rsidR="00516928" w:rsidRPr="00305B9C" w:rsidRDefault="00516928" w:rsidP="00516928">
      <w:pPr>
        <w:pStyle w:val="Doc-title"/>
      </w:pPr>
      <w:r w:rsidRPr="00305B9C">
        <w:t>R2-2211833</w:t>
      </w:r>
      <w:r w:rsidRPr="00305B9C">
        <w:tab/>
        <w:t>Discussion on HARQ enhancement for IoT NTN.</w:t>
      </w:r>
      <w:r w:rsidRPr="00305B9C">
        <w:tab/>
        <w:t>Transsion Holdings</w:t>
      </w:r>
      <w:r w:rsidRPr="00305B9C">
        <w:tab/>
        <w:t>discussion</w:t>
      </w:r>
      <w:r w:rsidRPr="00305B9C">
        <w:tab/>
        <w:t>Rel-18</w:t>
      </w:r>
    </w:p>
    <w:p w14:paraId="035AA8CC" w14:textId="7D0DC166" w:rsidR="00516928" w:rsidRPr="00305B9C" w:rsidRDefault="00516928" w:rsidP="00516928">
      <w:pPr>
        <w:pStyle w:val="Doc-title"/>
      </w:pPr>
      <w:r w:rsidRPr="00305B9C">
        <w:t>R2-2212011</w:t>
      </w:r>
      <w:r w:rsidRPr="00305B9C">
        <w:tab/>
        <w:t>Further discussion on HARQ enhancements</w:t>
      </w:r>
      <w:r w:rsidRPr="00305B9C">
        <w:tab/>
        <w:t>ZTE Corporation, Sanechips</w:t>
      </w:r>
      <w:r w:rsidRPr="00305B9C">
        <w:tab/>
        <w:t>discussion</w:t>
      </w:r>
      <w:r w:rsidRPr="00305B9C">
        <w:tab/>
        <w:t>Rel-18</w:t>
      </w:r>
      <w:r w:rsidRPr="00305B9C">
        <w:tab/>
        <w:t>IoT_NTN_enh-Core</w:t>
      </w:r>
    </w:p>
    <w:p w14:paraId="480A49D7" w14:textId="08484604" w:rsidR="00516928" w:rsidRPr="00305B9C" w:rsidRDefault="00516928" w:rsidP="00516928">
      <w:pPr>
        <w:pStyle w:val="Doc-title"/>
      </w:pPr>
      <w:r w:rsidRPr="00305B9C">
        <w:t>R2-2212044</w:t>
      </w:r>
      <w:r w:rsidRPr="00305B9C">
        <w:tab/>
        <w:t>Further considerations on HARQ enhancements for IoT NTN</w:t>
      </w:r>
      <w:r w:rsidRPr="00305B9C">
        <w:tab/>
        <w:t>Lenovo</w:t>
      </w:r>
      <w:r w:rsidRPr="00305B9C">
        <w:tab/>
        <w:t>discussion</w:t>
      </w:r>
      <w:r w:rsidRPr="00305B9C">
        <w:tab/>
        <w:t>Rel-18</w:t>
      </w:r>
    </w:p>
    <w:p w14:paraId="4DBF8BA1" w14:textId="1C421651" w:rsidR="00516928" w:rsidRPr="00305B9C" w:rsidRDefault="00516928" w:rsidP="00516928">
      <w:pPr>
        <w:pStyle w:val="Doc-title"/>
      </w:pPr>
      <w:r w:rsidRPr="00305B9C">
        <w:t>R2-2212295</w:t>
      </w:r>
      <w:r w:rsidRPr="00305B9C">
        <w:tab/>
        <w:t>Disabling HARQ feedback for IoT-NTN</w:t>
      </w:r>
      <w:r w:rsidRPr="00305B9C">
        <w:tab/>
        <w:t>Interdigital, Inc.</w:t>
      </w:r>
      <w:r w:rsidRPr="00305B9C">
        <w:tab/>
        <w:t>discussion</w:t>
      </w:r>
      <w:r w:rsidRPr="00305B9C">
        <w:tab/>
        <w:t>Rel-18</w:t>
      </w:r>
      <w:r w:rsidRPr="00305B9C">
        <w:tab/>
        <w:t>IoT_NTN_enh-Core</w:t>
      </w:r>
    </w:p>
    <w:p w14:paraId="485C871D" w14:textId="6BCAF116" w:rsidR="00516928" w:rsidRPr="00305B9C" w:rsidRDefault="00516928" w:rsidP="00516928">
      <w:pPr>
        <w:pStyle w:val="Doc-title"/>
      </w:pPr>
      <w:r w:rsidRPr="00305B9C">
        <w:t>R2-2212487</w:t>
      </w:r>
      <w:r w:rsidRPr="00305B9C">
        <w:tab/>
        <w:t>On HARQ enhancements for IoT NTN</w:t>
      </w:r>
      <w:r w:rsidRPr="00305B9C">
        <w:tab/>
        <w:t>Samsung R&amp;D Institute UK</w:t>
      </w:r>
      <w:r w:rsidRPr="00305B9C">
        <w:tab/>
        <w:t>discussion</w:t>
      </w:r>
      <w:r w:rsidRPr="00305B9C">
        <w:tab/>
        <w:t>Rel-18</w:t>
      </w:r>
      <w:r w:rsidRPr="00305B9C">
        <w:tab/>
        <w:t>IoT_NTN_enh</w:t>
      </w:r>
    </w:p>
    <w:p w14:paraId="20B84565" w14:textId="3BC414B1" w:rsidR="00516928" w:rsidRPr="00305B9C" w:rsidRDefault="00516928" w:rsidP="00516928">
      <w:pPr>
        <w:pStyle w:val="Doc-title"/>
      </w:pPr>
      <w:r w:rsidRPr="00305B9C">
        <w:t>R2-2212726</w:t>
      </w:r>
      <w:r w:rsidRPr="00305B9C">
        <w:tab/>
        <w:t>Discussion on HARQ enhancements for IoT NTN</w:t>
      </w:r>
      <w:r w:rsidRPr="00305B9C">
        <w:tab/>
        <w:t>Nokia, Nokia Shanghai Bell</w:t>
      </w:r>
      <w:r w:rsidRPr="00305B9C">
        <w:tab/>
        <w:t>discussion</w:t>
      </w:r>
      <w:r w:rsidRPr="00305B9C">
        <w:tab/>
        <w:t>Rel-18</w:t>
      </w:r>
      <w:r w:rsidRPr="00305B9C">
        <w:tab/>
        <w:t>IoT_NTN_enh</w:t>
      </w:r>
    </w:p>
    <w:p w14:paraId="584AEFB5" w14:textId="5ADE70BE" w:rsidR="00516928" w:rsidRPr="00305B9C" w:rsidRDefault="00516928" w:rsidP="00516928">
      <w:pPr>
        <w:pStyle w:val="Doc-title"/>
      </w:pPr>
      <w:r w:rsidRPr="00305B9C">
        <w:lastRenderedPageBreak/>
        <w:t>R2-2212806</w:t>
      </w:r>
      <w:r w:rsidRPr="00305B9C">
        <w:tab/>
        <w:t>Discussion on disabling of HARQ feedback</w:t>
      </w:r>
      <w:r w:rsidRPr="00305B9C">
        <w:tab/>
        <w:t>Xiaomi</w:t>
      </w:r>
      <w:r w:rsidRPr="00305B9C">
        <w:tab/>
        <w:t>discussion</w:t>
      </w:r>
      <w:r w:rsidRPr="00305B9C">
        <w:tab/>
        <w:t>Rel-18</w:t>
      </w:r>
    </w:p>
    <w:p w14:paraId="4DDADF8D" w14:textId="12492530" w:rsidR="00516928" w:rsidRPr="00305B9C" w:rsidRDefault="00516928" w:rsidP="00516928">
      <w:pPr>
        <w:pStyle w:val="Doc-title"/>
      </w:pPr>
      <w:r w:rsidRPr="00305B9C">
        <w:t>R2-2212954</w:t>
      </w:r>
      <w:r w:rsidRPr="00305B9C">
        <w:tab/>
        <w:t>R18 IoT NTN performance enhancement</w:t>
      </w:r>
      <w:r w:rsidRPr="00305B9C">
        <w:tab/>
        <w:t>Ericsson</w:t>
      </w:r>
      <w:r w:rsidRPr="00305B9C">
        <w:tab/>
        <w:t>discussion</w:t>
      </w:r>
    </w:p>
    <w:p w14:paraId="60BEF42B" w14:textId="77777777" w:rsidR="00516928" w:rsidRPr="00305B9C" w:rsidRDefault="00516928" w:rsidP="00516928">
      <w:pPr>
        <w:pStyle w:val="Doc-text2"/>
        <w:ind w:left="0" w:firstLine="0"/>
      </w:pPr>
    </w:p>
    <w:p w14:paraId="18AA0E8F" w14:textId="77777777" w:rsidR="00516928" w:rsidRPr="00305B9C" w:rsidRDefault="00516928" w:rsidP="00516928">
      <w:pPr>
        <w:pStyle w:val="Heading4"/>
      </w:pPr>
      <w:bookmarkStart w:id="512" w:name="_Toc120536972"/>
      <w:bookmarkStart w:id="513" w:name="_Toc127484913"/>
      <w:r w:rsidRPr="00305B9C">
        <w:t>8.6.2.2</w:t>
      </w:r>
      <w:r w:rsidRPr="00305B9C">
        <w:tab/>
        <w:t>GNSS operation enhancements</w:t>
      </w:r>
      <w:bookmarkEnd w:id="512"/>
      <w:bookmarkEnd w:id="513"/>
    </w:p>
    <w:p w14:paraId="4EFD3DDE" w14:textId="77777777" w:rsidR="00516928" w:rsidRPr="00305B9C" w:rsidRDefault="00516928" w:rsidP="00516928">
      <w:pPr>
        <w:pStyle w:val="Comments"/>
      </w:pPr>
      <w:r w:rsidRPr="00305B9C">
        <w:t>Not treated at this meeting. No contributions expected</w:t>
      </w:r>
    </w:p>
    <w:p w14:paraId="643B5725" w14:textId="7260B758" w:rsidR="00516928" w:rsidRPr="00305B9C" w:rsidRDefault="00516928" w:rsidP="00516928">
      <w:pPr>
        <w:pStyle w:val="Doc-title"/>
      </w:pPr>
      <w:r w:rsidRPr="00305B9C">
        <w:t>R2-2211347</w:t>
      </w:r>
      <w:r w:rsidRPr="00305B9C">
        <w:tab/>
        <w:t>Discussion on GNSS operation in connected mode</w:t>
      </w:r>
      <w:r w:rsidRPr="00305B9C">
        <w:tab/>
        <w:t>OPPO</w:t>
      </w:r>
      <w:r w:rsidRPr="00305B9C">
        <w:tab/>
        <w:t>discussion</w:t>
      </w:r>
      <w:r w:rsidRPr="00305B9C">
        <w:tab/>
        <w:t>Rel-18</w:t>
      </w:r>
      <w:r w:rsidRPr="00305B9C">
        <w:tab/>
        <w:t>IoT_NTN_enh-Core</w:t>
      </w:r>
    </w:p>
    <w:p w14:paraId="538B1D0D" w14:textId="77777777" w:rsidR="00516928" w:rsidRPr="00305B9C" w:rsidRDefault="00516928" w:rsidP="00516928">
      <w:pPr>
        <w:pStyle w:val="Doc-text2"/>
      </w:pPr>
    </w:p>
    <w:p w14:paraId="1AE66A2B" w14:textId="77777777" w:rsidR="00516928" w:rsidRPr="00305B9C" w:rsidRDefault="00516928" w:rsidP="00516928">
      <w:pPr>
        <w:pStyle w:val="Heading3"/>
      </w:pPr>
      <w:bookmarkStart w:id="514" w:name="_Toc120536973"/>
      <w:bookmarkStart w:id="515" w:name="_Toc127484914"/>
      <w:r w:rsidRPr="00305B9C">
        <w:t>8.6.3</w:t>
      </w:r>
      <w:r w:rsidRPr="00305B9C">
        <w:tab/>
        <w:t>Mobility Enhancements</w:t>
      </w:r>
      <w:bookmarkEnd w:id="514"/>
      <w:bookmarkEnd w:id="515"/>
    </w:p>
    <w:p w14:paraId="1483C36C" w14:textId="77777777" w:rsidR="00516928" w:rsidRPr="00305B9C" w:rsidRDefault="00516928" w:rsidP="00516928">
      <w:pPr>
        <w:pStyle w:val="Heading4"/>
      </w:pPr>
      <w:bookmarkStart w:id="516" w:name="_Toc120536974"/>
      <w:bookmarkStart w:id="517" w:name="_Toc127484915"/>
      <w:r w:rsidRPr="00305B9C">
        <w:t>8.6.3.1</w:t>
      </w:r>
      <w:r w:rsidRPr="00305B9C">
        <w:tab/>
        <w:t>Enhancements for neighbour cell measurements</w:t>
      </w:r>
      <w:bookmarkEnd w:id="516"/>
      <w:bookmarkEnd w:id="517"/>
    </w:p>
    <w:p w14:paraId="1DECCADF" w14:textId="77777777" w:rsidR="00516928" w:rsidRPr="00305B9C" w:rsidRDefault="00516928" w:rsidP="00516928">
      <w:pPr>
        <w:pStyle w:val="Doc-title"/>
        <w:ind w:left="0" w:firstLine="0"/>
      </w:pPr>
    </w:p>
    <w:p w14:paraId="202F8F2D" w14:textId="77777777" w:rsidR="00516928" w:rsidRPr="00305B9C" w:rsidRDefault="00516928" w:rsidP="00516928">
      <w:pPr>
        <w:pStyle w:val="Comments"/>
      </w:pPr>
      <w:r w:rsidRPr="00305B9C">
        <w:t>neighbour cell measurements enhancements in connected mode for eMTC</w:t>
      </w:r>
    </w:p>
    <w:p w14:paraId="5B9473BC" w14:textId="636AB42B" w:rsidR="00516928" w:rsidRPr="00305B9C" w:rsidRDefault="00516928" w:rsidP="00516928">
      <w:pPr>
        <w:pStyle w:val="Doc-title"/>
      </w:pPr>
      <w:r w:rsidRPr="00305B9C">
        <w:t>R2-2212778</w:t>
      </w:r>
      <w:r w:rsidRPr="00305B9C">
        <w:tab/>
        <w:t>Triggering neighbor cell measurements prior to RLF</w:t>
      </w:r>
      <w:r w:rsidRPr="00305B9C">
        <w:tab/>
        <w:t>Ericsson</w:t>
      </w:r>
      <w:r w:rsidRPr="00305B9C">
        <w:tab/>
        <w:t>discussion</w:t>
      </w:r>
      <w:r w:rsidRPr="00305B9C">
        <w:tab/>
        <w:t>Rel-18</w:t>
      </w:r>
      <w:r w:rsidRPr="00305B9C">
        <w:tab/>
        <w:t>IoT_NTN_enh</w:t>
      </w:r>
    </w:p>
    <w:p w14:paraId="6928CA96" w14:textId="77777777" w:rsidR="00516928" w:rsidRPr="00305B9C" w:rsidRDefault="00516928" w:rsidP="00516928">
      <w:pPr>
        <w:pStyle w:val="Comments"/>
      </w:pPr>
      <w:r w:rsidRPr="00305B9C">
        <w:t>Proposal 1</w:t>
      </w:r>
      <w:r w:rsidRPr="00305B9C">
        <w:tab/>
        <w:t>Introduce time-based criteria to trigger neighbour cell measurements in connected mode for both NB-IoT and LTE-M in NTN.</w:t>
      </w:r>
    </w:p>
    <w:p w14:paraId="5CF0CDC8" w14:textId="77777777" w:rsidR="00516928" w:rsidRPr="00305B9C" w:rsidRDefault="00516928">
      <w:pPr>
        <w:pStyle w:val="Doc-comment"/>
        <w:numPr>
          <w:ilvl w:val="0"/>
          <w:numId w:val="38"/>
        </w:numPr>
        <w:overflowPunct/>
        <w:autoSpaceDE/>
        <w:autoSpaceDN/>
        <w:adjustRightInd/>
        <w:textAlignment w:val="auto"/>
        <w:rPr>
          <w:i w:val="0"/>
        </w:rPr>
      </w:pPr>
      <w:r w:rsidRPr="00305B9C">
        <w:rPr>
          <w:i w:val="0"/>
        </w:rPr>
        <w:t>MTK supports p1</w:t>
      </w:r>
    </w:p>
    <w:p w14:paraId="1D136413" w14:textId="77777777" w:rsidR="00516928" w:rsidRPr="00305B9C" w:rsidRDefault="00516928">
      <w:pPr>
        <w:pStyle w:val="Doc-text2"/>
        <w:numPr>
          <w:ilvl w:val="0"/>
          <w:numId w:val="38"/>
        </w:numPr>
        <w:overflowPunct/>
        <w:autoSpaceDE/>
        <w:autoSpaceDN/>
        <w:adjustRightInd/>
        <w:textAlignment w:val="auto"/>
      </w:pPr>
      <w:r w:rsidRPr="00305B9C">
        <w:t>QC thinks that RAN4 defines a minimum delay and wonders whether any new criteria is needed for LTE-M</w:t>
      </w:r>
    </w:p>
    <w:p w14:paraId="0BF2EE65" w14:textId="77777777" w:rsidR="00516928" w:rsidRPr="00305B9C" w:rsidRDefault="00516928">
      <w:pPr>
        <w:pStyle w:val="Doc-text2"/>
        <w:numPr>
          <w:ilvl w:val="0"/>
          <w:numId w:val="38"/>
        </w:numPr>
        <w:overflowPunct/>
        <w:autoSpaceDE/>
        <w:autoSpaceDN/>
        <w:adjustRightInd/>
        <w:textAlignment w:val="auto"/>
      </w:pPr>
      <w:r w:rsidRPr="00305B9C">
        <w:t>Oppo supports this for both NB-IoT and LTE-M</w:t>
      </w:r>
    </w:p>
    <w:p w14:paraId="01B042BB" w14:textId="77777777" w:rsidR="00516928" w:rsidRPr="00305B9C" w:rsidRDefault="00516928">
      <w:pPr>
        <w:pStyle w:val="Doc-text2"/>
        <w:numPr>
          <w:ilvl w:val="0"/>
          <w:numId w:val="38"/>
        </w:numPr>
        <w:overflowPunct/>
        <w:autoSpaceDE/>
        <w:autoSpaceDN/>
        <w:adjustRightInd/>
        <w:textAlignment w:val="auto"/>
      </w:pPr>
      <w:r w:rsidRPr="00305B9C">
        <w:t>IDC thinks that if we have it is for Earth-fixed. Also IDC thinks this makes more sense for CHO</w:t>
      </w:r>
    </w:p>
    <w:p w14:paraId="61FCAF96" w14:textId="77777777" w:rsidR="00516928" w:rsidRPr="00305B9C" w:rsidRDefault="00516928">
      <w:pPr>
        <w:pStyle w:val="Doc-text2"/>
        <w:numPr>
          <w:ilvl w:val="0"/>
          <w:numId w:val="38"/>
        </w:numPr>
        <w:overflowPunct/>
        <w:autoSpaceDE/>
        <w:autoSpaceDN/>
        <w:adjustRightInd/>
        <w:textAlignment w:val="auto"/>
      </w:pPr>
      <w:r w:rsidRPr="00305B9C">
        <w:t xml:space="preserve">Intel thinks there is no use case for </w:t>
      </w:r>
      <w:proofErr w:type="spellStart"/>
      <w:r w:rsidRPr="00305B9C">
        <w:t>eMTC</w:t>
      </w:r>
      <w:proofErr w:type="spellEnd"/>
    </w:p>
    <w:p w14:paraId="35E8FB6A" w14:textId="77777777" w:rsidR="00516928" w:rsidRPr="00305B9C" w:rsidRDefault="00516928">
      <w:pPr>
        <w:pStyle w:val="Doc-text2"/>
        <w:numPr>
          <w:ilvl w:val="0"/>
          <w:numId w:val="38"/>
        </w:numPr>
        <w:overflowPunct/>
        <w:autoSpaceDE/>
        <w:autoSpaceDN/>
        <w:adjustRightInd/>
        <w:textAlignment w:val="auto"/>
      </w:pPr>
      <w:r w:rsidRPr="00305B9C">
        <w:t>Samsung supports this for CHO and normal HO and we could actually refer to T-service</w:t>
      </w:r>
    </w:p>
    <w:p w14:paraId="4601EDE5" w14:textId="77777777" w:rsidR="00516928" w:rsidRPr="00305B9C" w:rsidRDefault="00516928">
      <w:pPr>
        <w:pStyle w:val="Doc-text2"/>
        <w:numPr>
          <w:ilvl w:val="0"/>
          <w:numId w:val="38"/>
        </w:numPr>
        <w:overflowPunct/>
        <w:autoSpaceDE/>
        <w:autoSpaceDN/>
        <w:adjustRightInd/>
        <w:textAlignment w:val="auto"/>
      </w:pPr>
      <w:r w:rsidRPr="00305B9C">
        <w:t xml:space="preserve">HW wonders if connected UEs would have to look both a dedicated configuration and at broadcast signalling. ZTE agrees with HW and if we have it, it should not be used for HO. If we have it, we should have the same mechanism for NB-IoT and </w:t>
      </w:r>
      <w:proofErr w:type="spellStart"/>
      <w:r w:rsidRPr="00305B9C">
        <w:t>eMTC</w:t>
      </w:r>
      <w:proofErr w:type="spellEnd"/>
      <w:r w:rsidRPr="00305B9C">
        <w:t>. NEC agrees</w:t>
      </w:r>
    </w:p>
    <w:p w14:paraId="5310429B" w14:textId="77777777" w:rsidR="00516928" w:rsidRPr="00305B9C" w:rsidRDefault="00516928">
      <w:pPr>
        <w:pStyle w:val="Doc-text2"/>
        <w:numPr>
          <w:ilvl w:val="0"/>
          <w:numId w:val="38"/>
        </w:numPr>
        <w:overflowPunct/>
        <w:autoSpaceDE/>
        <w:autoSpaceDN/>
        <w:adjustRightInd/>
        <w:textAlignment w:val="auto"/>
      </w:pPr>
      <w:r w:rsidRPr="00305B9C">
        <w:t>CATT does not support p1</w:t>
      </w:r>
    </w:p>
    <w:p w14:paraId="31D81B09" w14:textId="77777777" w:rsidR="00516928" w:rsidRPr="00305B9C" w:rsidRDefault="00516928">
      <w:pPr>
        <w:pStyle w:val="Doc-text2"/>
        <w:numPr>
          <w:ilvl w:val="0"/>
          <w:numId w:val="38"/>
        </w:numPr>
        <w:overflowPunct/>
        <w:autoSpaceDE/>
        <w:autoSpaceDN/>
        <w:adjustRightInd/>
        <w:textAlignment w:val="auto"/>
      </w:pPr>
      <w:r w:rsidRPr="00305B9C">
        <w:t xml:space="preserve">Oppo thinks that </w:t>
      </w:r>
      <w:proofErr w:type="spellStart"/>
      <w:r w:rsidRPr="00305B9C">
        <w:t>Tservice</w:t>
      </w:r>
      <w:proofErr w:type="spellEnd"/>
      <w:r w:rsidRPr="00305B9C">
        <w:t xml:space="preserve"> is quite static and the UE could continue to be used in connected mode with no need to read it again</w:t>
      </w:r>
    </w:p>
    <w:p w14:paraId="4A92033B" w14:textId="77777777" w:rsidR="00516928" w:rsidRPr="00305B9C" w:rsidRDefault="00516928">
      <w:pPr>
        <w:pStyle w:val="Doc-text2"/>
        <w:numPr>
          <w:ilvl w:val="0"/>
          <w:numId w:val="38"/>
        </w:numPr>
        <w:overflowPunct/>
        <w:autoSpaceDE/>
        <w:autoSpaceDN/>
        <w:adjustRightInd/>
        <w:textAlignment w:val="auto"/>
      </w:pPr>
      <w:r w:rsidRPr="00305B9C">
        <w:t xml:space="preserve">HW thinks that we don't have measurement triggering enhancements even for NR NTN devices, why </w:t>
      </w:r>
      <w:proofErr w:type="spellStart"/>
      <w:r w:rsidRPr="00305B9C">
        <w:t>eMTC</w:t>
      </w:r>
      <w:proofErr w:type="spellEnd"/>
      <w:r w:rsidRPr="00305B9C">
        <w:t xml:space="preserve"> devices should be more complicated</w:t>
      </w:r>
    </w:p>
    <w:p w14:paraId="5E92DBE7" w14:textId="77777777" w:rsidR="00516928" w:rsidRPr="00305B9C" w:rsidRDefault="00516928">
      <w:pPr>
        <w:pStyle w:val="Doc-text2"/>
        <w:numPr>
          <w:ilvl w:val="0"/>
          <w:numId w:val="38"/>
        </w:numPr>
        <w:overflowPunct/>
        <w:autoSpaceDE/>
        <w:autoSpaceDN/>
        <w:adjustRightInd/>
        <w:textAlignment w:val="auto"/>
      </w:pPr>
      <w:r w:rsidRPr="00305B9C">
        <w:t>Nokia would like to clarify that this should be linked to a measurement config</w:t>
      </w:r>
    </w:p>
    <w:p w14:paraId="430B1538" w14:textId="77777777" w:rsidR="00516928" w:rsidRPr="00305B9C" w:rsidRDefault="00516928">
      <w:pPr>
        <w:pStyle w:val="Doc-text2"/>
        <w:numPr>
          <w:ilvl w:val="0"/>
          <w:numId w:val="33"/>
        </w:numPr>
        <w:overflowPunct/>
        <w:autoSpaceDE/>
        <w:autoSpaceDN/>
        <w:adjustRightInd/>
        <w:textAlignment w:val="auto"/>
      </w:pPr>
      <w:r w:rsidRPr="00305B9C">
        <w:t xml:space="preserve">For NB-IoT we support a trigger for neighbour cell measurements based on T-service (in the quasi-Earth fixed case) (this does not preclude anything for </w:t>
      </w:r>
      <w:proofErr w:type="spellStart"/>
      <w:r w:rsidRPr="00305B9C">
        <w:t>eMTC</w:t>
      </w:r>
      <w:proofErr w:type="spellEnd"/>
      <w:r w:rsidRPr="00305B9C">
        <w:t xml:space="preserve"> discussion)</w:t>
      </w:r>
    </w:p>
    <w:p w14:paraId="1B39D931" w14:textId="77777777" w:rsidR="00516928" w:rsidRPr="00305B9C" w:rsidRDefault="00516928">
      <w:pPr>
        <w:pStyle w:val="Doc-text2"/>
        <w:numPr>
          <w:ilvl w:val="0"/>
          <w:numId w:val="38"/>
        </w:numPr>
        <w:overflowPunct/>
        <w:autoSpaceDE/>
        <w:autoSpaceDN/>
        <w:adjustRightInd/>
        <w:textAlignment w:val="auto"/>
      </w:pPr>
      <w:r w:rsidRPr="00305B9C">
        <w:t xml:space="preserve">ZTE thinks we should settle the details for the time-based trigger before knowing if we can apply this to </w:t>
      </w:r>
      <w:proofErr w:type="spellStart"/>
      <w:r w:rsidRPr="00305B9C">
        <w:t>eMTC</w:t>
      </w:r>
      <w:proofErr w:type="spellEnd"/>
    </w:p>
    <w:p w14:paraId="154DEA18" w14:textId="77777777" w:rsidR="00516928" w:rsidRPr="00305B9C" w:rsidRDefault="00516928">
      <w:pPr>
        <w:pStyle w:val="Doc-text2"/>
        <w:numPr>
          <w:ilvl w:val="0"/>
          <w:numId w:val="33"/>
        </w:numPr>
        <w:overflowPunct/>
        <w:autoSpaceDE/>
        <w:autoSpaceDN/>
        <w:adjustRightInd/>
        <w:textAlignment w:val="auto"/>
      </w:pPr>
      <w:r w:rsidRPr="00305B9C">
        <w:t xml:space="preserve">Continue in offline 111 to discuss applicability for </w:t>
      </w:r>
      <w:proofErr w:type="spellStart"/>
      <w:r w:rsidRPr="00305B9C">
        <w:t>eMTC</w:t>
      </w:r>
      <w:proofErr w:type="spellEnd"/>
    </w:p>
    <w:p w14:paraId="691A6485" w14:textId="77777777" w:rsidR="00516928" w:rsidRPr="00305B9C" w:rsidRDefault="00516928" w:rsidP="00516928">
      <w:pPr>
        <w:pStyle w:val="Comments"/>
      </w:pPr>
      <w:r w:rsidRPr="00305B9C">
        <w:t>Proposal 2</w:t>
      </w:r>
      <w:r w:rsidRPr="00305B9C">
        <w:tab/>
        <w:t>Introduce distance-based criteria to trigger neighbour cell measurements in connected mode for both NB-IoT and LTE-M at least for quasi-fixed earth cells in NTN.</w:t>
      </w:r>
    </w:p>
    <w:p w14:paraId="348F3F4C" w14:textId="77777777" w:rsidR="00516928" w:rsidRPr="00305B9C" w:rsidRDefault="00516928" w:rsidP="00516928">
      <w:pPr>
        <w:pStyle w:val="Doc-title"/>
      </w:pPr>
    </w:p>
    <w:p w14:paraId="767C1F8C" w14:textId="77777777" w:rsidR="00516928" w:rsidRPr="00305B9C" w:rsidRDefault="00516928" w:rsidP="00516928">
      <w:pPr>
        <w:pStyle w:val="Doc-text2"/>
      </w:pPr>
    </w:p>
    <w:p w14:paraId="12D32F01" w14:textId="77777777" w:rsidR="00516928" w:rsidRPr="00305B9C" w:rsidRDefault="00516928" w:rsidP="00516928">
      <w:pPr>
        <w:pStyle w:val="Doc-text2"/>
        <w:pBdr>
          <w:top w:val="single" w:sz="4" w:space="1" w:color="auto"/>
          <w:left w:val="single" w:sz="4" w:space="4" w:color="auto"/>
          <w:bottom w:val="single" w:sz="4" w:space="1" w:color="auto"/>
          <w:right w:val="single" w:sz="4" w:space="4" w:color="auto"/>
        </w:pBdr>
      </w:pPr>
      <w:r w:rsidRPr="00305B9C">
        <w:t>Agreements:</w:t>
      </w:r>
    </w:p>
    <w:p w14:paraId="4ABEF7A1" w14:textId="77777777" w:rsidR="00516928" w:rsidRPr="00305B9C" w:rsidRDefault="00516928">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05B9C">
        <w:t xml:space="preserve">For NB-IoT we support a trigger for neighbour cell measurements based on T-service (in the quasi-Earth fixed case) (this does not preclude anything for </w:t>
      </w:r>
      <w:proofErr w:type="spellStart"/>
      <w:r w:rsidRPr="00305B9C">
        <w:t>eMTC</w:t>
      </w:r>
      <w:proofErr w:type="spellEnd"/>
      <w:r w:rsidRPr="00305B9C">
        <w:t xml:space="preserve"> discussion)</w:t>
      </w:r>
    </w:p>
    <w:p w14:paraId="1B2EB328" w14:textId="77777777" w:rsidR="00516928" w:rsidRPr="00305B9C" w:rsidRDefault="00516928" w:rsidP="00516928">
      <w:pPr>
        <w:pStyle w:val="Doc-text2"/>
      </w:pPr>
    </w:p>
    <w:p w14:paraId="699BCCF0" w14:textId="77777777" w:rsidR="00516928" w:rsidRPr="00305B9C" w:rsidRDefault="00516928" w:rsidP="00516928">
      <w:pPr>
        <w:pStyle w:val="Doc-text2"/>
      </w:pPr>
    </w:p>
    <w:p w14:paraId="1911F100" w14:textId="77777777" w:rsidR="00516928" w:rsidRPr="00305B9C" w:rsidRDefault="00516928" w:rsidP="00516928">
      <w:pPr>
        <w:pStyle w:val="EmailDiscussion"/>
        <w:overflowPunct/>
        <w:autoSpaceDE/>
        <w:autoSpaceDN/>
        <w:adjustRightInd/>
        <w:ind w:left="1619" w:hanging="360"/>
        <w:textAlignment w:val="auto"/>
      </w:pPr>
      <w:r w:rsidRPr="00305B9C">
        <w:t>[AT120][111][IoT-</w:t>
      </w:r>
      <w:proofErr w:type="spellStart"/>
      <w:r w:rsidRPr="00305B9C">
        <w:t>NTN_Enh</w:t>
      </w:r>
      <w:proofErr w:type="spellEnd"/>
      <w:r w:rsidRPr="00305B9C">
        <w:t xml:space="preserve">] Measurements Enhancements for </w:t>
      </w:r>
      <w:proofErr w:type="spellStart"/>
      <w:r w:rsidRPr="00305B9C">
        <w:t>eMTC</w:t>
      </w:r>
      <w:proofErr w:type="spellEnd"/>
      <w:r w:rsidRPr="00305B9C">
        <w:t xml:space="preserve"> (Ericsson)</w:t>
      </w:r>
    </w:p>
    <w:p w14:paraId="6057505C" w14:textId="77777777" w:rsidR="00516928" w:rsidRPr="00305B9C" w:rsidRDefault="00516928" w:rsidP="00516928">
      <w:pPr>
        <w:pStyle w:val="EmailDiscussion2"/>
      </w:pPr>
      <w:r w:rsidRPr="00305B9C">
        <w:tab/>
        <w:t xml:space="preserve">Scope: continue to the discussion on measurement enhancements in connected mode for </w:t>
      </w:r>
      <w:proofErr w:type="spellStart"/>
      <w:r w:rsidRPr="00305B9C">
        <w:t>eMTC</w:t>
      </w:r>
      <w:proofErr w:type="spellEnd"/>
    </w:p>
    <w:p w14:paraId="10B2BE94" w14:textId="77777777" w:rsidR="00516928" w:rsidRPr="00305B9C" w:rsidRDefault="00516928" w:rsidP="00516928">
      <w:pPr>
        <w:pStyle w:val="EmailDiscussion2"/>
      </w:pPr>
      <w:r w:rsidRPr="00305B9C">
        <w:tab/>
        <w:t>Intended outcome: list of agreeable proposals</w:t>
      </w:r>
    </w:p>
    <w:p w14:paraId="3445EF7C" w14:textId="77777777" w:rsidR="00516928" w:rsidRPr="00305B9C" w:rsidRDefault="00516928" w:rsidP="00516928">
      <w:pPr>
        <w:pStyle w:val="EmailDiscussion2"/>
      </w:pPr>
      <w:r w:rsidRPr="00305B9C">
        <w:tab/>
        <w:t>Deadline for companies' feedback:  Thursday 2022-11-17 20:00 CET (F2F discussion is invited)</w:t>
      </w:r>
    </w:p>
    <w:p w14:paraId="7A0138F7" w14:textId="77777777" w:rsidR="00516928" w:rsidRPr="00305B9C" w:rsidRDefault="00516928" w:rsidP="00516928">
      <w:pPr>
        <w:pStyle w:val="EmailDiscussion2"/>
      </w:pPr>
      <w:r w:rsidRPr="00305B9C">
        <w:tab/>
        <w:t>Deadline for rapporteur's summary (in R2-2213024):  Friday 2022-11-18 06:00 CET</w:t>
      </w:r>
    </w:p>
    <w:p w14:paraId="1BF36287" w14:textId="77777777" w:rsidR="00516928" w:rsidRPr="00305B9C" w:rsidRDefault="00516928" w:rsidP="00516928">
      <w:pPr>
        <w:pStyle w:val="Doc-text2"/>
      </w:pPr>
    </w:p>
    <w:p w14:paraId="6317A630" w14:textId="77777777" w:rsidR="00516928" w:rsidRPr="00305B9C" w:rsidRDefault="00516928" w:rsidP="00516928">
      <w:pPr>
        <w:pStyle w:val="Doc-text2"/>
      </w:pPr>
    </w:p>
    <w:p w14:paraId="1D4F74C7" w14:textId="77777777" w:rsidR="00516928" w:rsidRPr="00305B9C" w:rsidRDefault="00516928" w:rsidP="00516928">
      <w:pPr>
        <w:pStyle w:val="Doc-title"/>
      </w:pPr>
      <w:r w:rsidRPr="00305B9C">
        <w:t>R2-2213024</w:t>
      </w:r>
      <w:r w:rsidRPr="00305B9C">
        <w:tab/>
        <w:t>[offline 111] Measurement enhancements for eMTC</w:t>
      </w:r>
      <w:r w:rsidRPr="00305B9C">
        <w:tab/>
        <w:t>Ericsson</w:t>
      </w:r>
      <w:r w:rsidRPr="00305B9C">
        <w:tab/>
        <w:t>discussion</w:t>
      </w:r>
      <w:r w:rsidRPr="00305B9C">
        <w:tab/>
        <w:t>Rel-18</w:t>
      </w:r>
      <w:r w:rsidRPr="00305B9C">
        <w:tab/>
        <w:t>IoT_NTN_enh</w:t>
      </w:r>
    </w:p>
    <w:p w14:paraId="0C3FBB01" w14:textId="77777777" w:rsidR="00516928" w:rsidRPr="00305B9C" w:rsidRDefault="00516928">
      <w:pPr>
        <w:pStyle w:val="Doc-text2"/>
        <w:numPr>
          <w:ilvl w:val="0"/>
          <w:numId w:val="38"/>
        </w:numPr>
        <w:overflowPunct/>
        <w:autoSpaceDE/>
        <w:autoSpaceDN/>
        <w:adjustRightInd/>
        <w:textAlignment w:val="auto"/>
      </w:pPr>
      <w:r w:rsidRPr="00305B9C">
        <w:t xml:space="preserve">Ericsson suggests to capture that we will do measurement enhancements in connected mode for </w:t>
      </w:r>
      <w:proofErr w:type="spellStart"/>
      <w:r w:rsidRPr="00305B9C">
        <w:t>eMTC</w:t>
      </w:r>
      <w:proofErr w:type="spellEnd"/>
    </w:p>
    <w:p w14:paraId="03F5DE7F" w14:textId="77777777" w:rsidR="00516928" w:rsidRPr="00305B9C" w:rsidRDefault="00516928">
      <w:pPr>
        <w:pStyle w:val="Doc-text2"/>
        <w:numPr>
          <w:ilvl w:val="0"/>
          <w:numId w:val="38"/>
        </w:numPr>
        <w:overflowPunct/>
        <w:autoSpaceDE/>
        <w:autoSpaceDN/>
        <w:adjustRightInd/>
        <w:textAlignment w:val="auto"/>
      </w:pPr>
      <w:r w:rsidRPr="00305B9C">
        <w:lastRenderedPageBreak/>
        <w:t xml:space="preserve">ZTE thinks we should know more details of the solution before deciding </w:t>
      </w:r>
    </w:p>
    <w:p w14:paraId="0A656C68" w14:textId="77777777" w:rsidR="00516928" w:rsidRPr="00305B9C" w:rsidRDefault="00516928">
      <w:pPr>
        <w:pStyle w:val="Doc-text2"/>
        <w:numPr>
          <w:ilvl w:val="0"/>
          <w:numId w:val="33"/>
        </w:numPr>
        <w:overflowPunct/>
        <w:autoSpaceDE/>
        <w:autoSpaceDN/>
        <w:adjustRightInd/>
        <w:textAlignment w:val="auto"/>
      </w:pPr>
      <w:r w:rsidRPr="00305B9C">
        <w:t xml:space="preserve">RAN2 will continue to consider neighbour measurement enhancements in connected mode for </w:t>
      </w:r>
      <w:proofErr w:type="spellStart"/>
      <w:r w:rsidRPr="00305B9C">
        <w:t>eMTC</w:t>
      </w:r>
      <w:proofErr w:type="spellEnd"/>
    </w:p>
    <w:p w14:paraId="6FFC8315" w14:textId="77777777" w:rsidR="00516928" w:rsidRPr="00305B9C" w:rsidRDefault="00516928" w:rsidP="00516928">
      <w:pPr>
        <w:pStyle w:val="Doc-text2"/>
        <w:ind w:left="0" w:firstLine="0"/>
      </w:pPr>
    </w:p>
    <w:p w14:paraId="453DAA66" w14:textId="77777777" w:rsidR="00516928" w:rsidRPr="00305B9C" w:rsidRDefault="00516928" w:rsidP="00516928">
      <w:pPr>
        <w:pStyle w:val="Doc-text2"/>
      </w:pPr>
    </w:p>
    <w:p w14:paraId="69BEE8F0" w14:textId="2BDCD3B9" w:rsidR="00516928" w:rsidRPr="00305B9C" w:rsidRDefault="00516928" w:rsidP="00516928">
      <w:pPr>
        <w:pStyle w:val="Doc-title"/>
      </w:pPr>
      <w:r w:rsidRPr="00305B9C">
        <w:t>R2-2211579</w:t>
      </w:r>
      <w:r w:rsidRPr="00305B9C">
        <w:tab/>
        <w:t>Connected mode measurement trigger</w:t>
      </w:r>
      <w:r w:rsidRPr="00305B9C">
        <w:tab/>
        <w:t>Qualcomm Incorporated</w:t>
      </w:r>
      <w:r w:rsidRPr="00305B9C">
        <w:tab/>
        <w:t>discussion</w:t>
      </w:r>
      <w:r w:rsidRPr="00305B9C">
        <w:tab/>
        <w:t>Rel-18</w:t>
      </w:r>
      <w:r w:rsidRPr="00305B9C">
        <w:tab/>
        <w:t>IoT_NTN_enh</w:t>
      </w:r>
    </w:p>
    <w:p w14:paraId="5BFB2FE1" w14:textId="77777777" w:rsidR="00516928" w:rsidRPr="00305B9C" w:rsidRDefault="00516928" w:rsidP="00516928">
      <w:pPr>
        <w:pStyle w:val="Comments"/>
      </w:pPr>
      <w:r w:rsidRPr="00305B9C">
        <w:t>Proposal 5</w:t>
      </w:r>
      <w:r w:rsidRPr="00305B9C">
        <w:tab/>
        <w:t>For eMTC, no new trigger condition is needed for connected mode measurement but introduce distance-based trigger event for measurement report.</w:t>
      </w:r>
    </w:p>
    <w:p w14:paraId="4E68ABC5" w14:textId="77777777" w:rsidR="00516928" w:rsidRPr="00305B9C" w:rsidRDefault="00516928" w:rsidP="00516928">
      <w:pPr>
        <w:pStyle w:val="Comments"/>
      </w:pPr>
      <w:r w:rsidRPr="00305B9C">
        <w:t>Proposal 6</w:t>
      </w:r>
      <w:r w:rsidRPr="00305B9C">
        <w:tab/>
        <w:t>check with RAN4 if connected mode RRM measurement relaxation based on time/location is possible.</w:t>
      </w:r>
    </w:p>
    <w:p w14:paraId="20928706" w14:textId="77777777" w:rsidR="00516928" w:rsidRPr="00305B9C" w:rsidRDefault="00516928" w:rsidP="00516928">
      <w:pPr>
        <w:pStyle w:val="Comments"/>
      </w:pPr>
      <w:r w:rsidRPr="00305B9C">
        <w:t>Proposal 7</w:t>
      </w:r>
      <w:r w:rsidRPr="00305B9C">
        <w:tab/>
        <w:t>In connected mode in quasi-earth fixed cell, eMTC UE can perform intra-frequency neighbor cell measurements before the cell stop time if no measurement gap is needed.</w:t>
      </w:r>
    </w:p>
    <w:p w14:paraId="3052BE95" w14:textId="77777777" w:rsidR="00516928" w:rsidRPr="00305B9C" w:rsidRDefault="00516928" w:rsidP="00516928">
      <w:pPr>
        <w:pStyle w:val="Doc-text2"/>
      </w:pPr>
    </w:p>
    <w:p w14:paraId="716625F4" w14:textId="4BB4F2EA" w:rsidR="00516928" w:rsidRPr="00305B9C" w:rsidRDefault="00516928" w:rsidP="00516928">
      <w:pPr>
        <w:pStyle w:val="Doc-title"/>
      </w:pPr>
      <w:r w:rsidRPr="00305B9C">
        <w:t>R2-2212238</w:t>
      </w:r>
      <w:r w:rsidRPr="00305B9C">
        <w:tab/>
        <w:t>Enhancements for neighbour cell measurements</w:t>
      </w:r>
      <w:r w:rsidRPr="00305B9C">
        <w:tab/>
        <w:t>NEC</w:t>
      </w:r>
      <w:r w:rsidRPr="00305B9C">
        <w:tab/>
        <w:t>discussion</w:t>
      </w:r>
      <w:r w:rsidRPr="00305B9C">
        <w:tab/>
        <w:t>Rel-18</w:t>
      </w:r>
      <w:r w:rsidRPr="00305B9C">
        <w:tab/>
        <w:t>IoT_NTN_enh</w:t>
      </w:r>
    </w:p>
    <w:p w14:paraId="76CAFAF2" w14:textId="77777777" w:rsidR="00516928" w:rsidRPr="00305B9C" w:rsidRDefault="00516928" w:rsidP="00516928">
      <w:pPr>
        <w:pStyle w:val="Comments"/>
      </w:pPr>
      <w:r w:rsidRPr="00305B9C">
        <w:t>Observation 1</w:t>
      </w:r>
      <w:r w:rsidRPr="00305B9C">
        <w:tab/>
        <w:t>Objective of Support of neighbour cell measurements and corresponding measurements triggering before RLF is intended for NB-IoT but not for eMTC</w:t>
      </w:r>
    </w:p>
    <w:p w14:paraId="640A191D" w14:textId="77777777" w:rsidR="00516928" w:rsidRPr="00305B9C" w:rsidRDefault="00516928" w:rsidP="00516928">
      <w:pPr>
        <w:pStyle w:val="Comments"/>
      </w:pPr>
      <w:r w:rsidRPr="00305B9C">
        <w:t xml:space="preserve">Observation 2 triggering neighbour cell measurement when serving cell is about to swich off or when UE is moving away from serving cell for eMTC is covered by CHO/measurement configuration enhancement </w:t>
      </w:r>
    </w:p>
    <w:p w14:paraId="72724978" w14:textId="77777777" w:rsidR="00516928" w:rsidRPr="00305B9C" w:rsidRDefault="00516928" w:rsidP="00516928">
      <w:pPr>
        <w:pStyle w:val="Comments"/>
      </w:pPr>
      <w:r w:rsidRPr="00305B9C">
        <w:t>Observation 3 there is no need to enhance S_ measure for eMTC over NTN as same for NR NTN</w:t>
      </w:r>
    </w:p>
    <w:p w14:paraId="25797BED" w14:textId="77777777" w:rsidR="00516928" w:rsidRPr="00305B9C" w:rsidRDefault="00516928" w:rsidP="00516928">
      <w:pPr>
        <w:pStyle w:val="Comments"/>
      </w:pPr>
      <w:r w:rsidRPr="00305B9C">
        <w:t>Proposal 1</w:t>
      </w:r>
      <w:r w:rsidRPr="00305B9C">
        <w:tab/>
        <w:t>No need to support neighbour cell measurements and corresponding measurement triggering before RLF for eMTC over NTN</w:t>
      </w:r>
    </w:p>
    <w:p w14:paraId="40940C56" w14:textId="77777777" w:rsidR="00516928" w:rsidRPr="00305B9C" w:rsidRDefault="00516928" w:rsidP="00516928">
      <w:pPr>
        <w:pStyle w:val="Comments"/>
      </w:pPr>
      <w:r w:rsidRPr="00305B9C">
        <w:t>Proposal 2</w:t>
      </w:r>
      <w:r w:rsidRPr="00305B9C">
        <w:tab/>
        <w:t>triggering neighbour cell measurement when serving cell is about to swich off or when UE is moving away from serving cell for eMTC should be discussed in the CHO/measurement configuration enhancement topic</w:t>
      </w:r>
    </w:p>
    <w:p w14:paraId="0AAA25E6" w14:textId="77777777" w:rsidR="00516928" w:rsidRPr="00305B9C" w:rsidRDefault="00516928" w:rsidP="00516928">
      <w:pPr>
        <w:pStyle w:val="Doc-text2"/>
      </w:pPr>
    </w:p>
    <w:p w14:paraId="3C7C9630" w14:textId="68975840" w:rsidR="00516928" w:rsidRPr="00305B9C" w:rsidRDefault="00516928" w:rsidP="00516928">
      <w:pPr>
        <w:pStyle w:val="Doc-title"/>
      </w:pPr>
      <w:r w:rsidRPr="00305B9C">
        <w:t>R2-2211337</w:t>
      </w:r>
      <w:r w:rsidRPr="00305B9C">
        <w:tab/>
        <w:t>Discussion on measurement enhancement for IoT NTN</w:t>
      </w:r>
      <w:r w:rsidRPr="00305B9C">
        <w:tab/>
        <w:t>OPPO</w:t>
      </w:r>
      <w:r w:rsidRPr="00305B9C">
        <w:tab/>
        <w:t>discussion</w:t>
      </w:r>
      <w:r w:rsidRPr="00305B9C">
        <w:tab/>
        <w:t>Rel-18</w:t>
      </w:r>
      <w:r w:rsidRPr="00305B9C">
        <w:tab/>
        <w:t>IoT_NTN_enh-Core</w:t>
      </w:r>
    </w:p>
    <w:p w14:paraId="129A7AAB" w14:textId="77777777" w:rsidR="00516928" w:rsidRPr="00305B9C" w:rsidRDefault="00516928" w:rsidP="00516928">
      <w:pPr>
        <w:pStyle w:val="Comments"/>
      </w:pPr>
      <w:r w:rsidRPr="00305B9C">
        <w:t>Proposal 1</w:t>
      </w:r>
      <w:r w:rsidRPr="00305B9C">
        <w:tab/>
        <w:t xml:space="preserve">For NB-IoT, introduce location-based “s-measure criterion” and “low mobility criterion” for neighbouring cell measurement triggering in RRC_CONNECTED. </w:t>
      </w:r>
    </w:p>
    <w:p w14:paraId="4B60B3AF" w14:textId="77777777" w:rsidR="00516928" w:rsidRPr="00305B9C" w:rsidRDefault="00516928" w:rsidP="00516928">
      <w:pPr>
        <w:pStyle w:val="Comments"/>
      </w:pPr>
      <w:r w:rsidRPr="00305B9C">
        <w:t>Proposal 2</w:t>
      </w:r>
      <w:r w:rsidRPr="00305B9C">
        <w:tab/>
        <w:t xml:space="preserve">For eMTC, introduce location-based “s-measure criterion” for neighbouring cell measurement triggering in RRC_CONNECTED. </w:t>
      </w:r>
    </w:p>
    <w:p w14:paraId="57DA17F1" w14:textId="77777777" w:rsidR="00516928" w:rsidRPr="00305B9C" w:rsidRDefault="00516928" w:rsidP="00516928">
      <w:pPr>
        <w:pStyle w:val="Comments"/>
      </w:pPr>
      <w:r w:rsidRPr="00305B9C">
        <w:t>Proposal 3</w:t>
      </w:r>
      <w:r w:rsidRPr="00305B9C">
        <w:tab/>
        <w:t>For both NB-IoT and eMTC, RRC_CONNECTED neighbouring cell measurement triggering is based on a combination of RSRP-based criterion and location-based criterion.</w:t>
      </w:r>
    </w:p>
    <w:p w14:paraId="64D54A72" w14:textId="77777777" w:rsidR="00516928" w:rsidRPr="00305B9C" w:rsidRDefault="00516928" w:rsidP="00516928">
      <w:pPr>
        <w:pStyle w:val="Comments"/>
      </w:pPr>
    </w:p>
    <w:p w14:paraId="6595E5B5" w14:textId="77777777" w:rsidR="00516928" w:rsidRPr="00305B9C" w:rsidRDefault="00516928" w:rsidP="00516928">
      <w:pPr>
        <w:pStyle w:val="Comments"/>
      </w:pPr>
      <w:r w:rsidRPr="00305B9C">
        <w:t>(distance-based measurement triggers)</w:t>
      </w:r>
    </w:p>
    <w:p w14:paraId="429A38FB" w14:textId="77777777" w:rsidR="00516928" w:rsidRPr="00305B9C" w:rsidRDefault="00516928" w:rsidP="00516928">
      <w:pPr>
        <w:pStyle w:val="Comments"/>
      </w:pPr>
      <w:r w:rsidRPr="00305B9C">
        <w:t>Proposal 4</w:t>
      </w:r>
      <w:r w:rsidRPr="00305B9C">
        <w:tab/>
        <w:t>For quasi-earth fixed cell, distance between UE and serving cell reference location is used to trigger neighbouring cell measurement in RRC_CONNECTED for IoT NTN.</w:t>
      </w:r>
    </w:p>
    <w:p w14:paraId="3188C210" w14:textId="77777777" w:rsidR="00516928" w:rsidRPr="00305B9C" w:rsidRDefault="00516928" w:rsidP="00516928">
      <w:pPr>
        <w:pStyle w:val="Comments"/>
      </w:pPr>
      <w:r w:rsidRPr="00305B9C">
        <w:t>Proposal 5</w:t>
      </w:r>
      <w:r w:rsidRPr="00305B9C">
        <w:tab/>
        <w:t>For earth moving cell, distance between UE and serving satellite is used to trigger neighbouring cell measurement in RRC_CONNECTED for IoT NTN.</w:t>
      </w:r>
    </w:p>
    <w:p w14:paraId="6689A139" w14:textId="77777777" w:rsidR="00516928" w:rsidRPr="00305B9C" w:rsidRDefault="00516928" w:rsidP="00516928">
      <w:pPr>
        <w:pStyle w:val="Doc-text2"/>
      </w:pPr>
    </w:p>
    <w:p w14:paraId="48FAF780" w14:textId="77777777" w:rsidR="00516928" w:rsidRPr="00305B9C" w:rsidRDefault="00516928" w:rsidP="00516928">
      <w:pPr>
        <w:pStyle w:val="Comments"/>
      </w:pPr>
      <w:r w:rsidRPr="00305B9C">
        <w:t>Measurement triggers</w:t>
      </w:r>
    </w:p>
    <w:p w14:paraId="5EF5C3A3" w14:textId="4814C4F1" w:rsidR="00516928" w:rsidRPr="00305B9C" w:rsidRDefault="00516928" w:rsidP="00516928">
      <w:pPr>
        <w:pStyle w:val="Doc-title"/>
      </w:pPr>
      <w:r w:rsidRPr="00305B9C">
        <w:t>R2-2211289</w:t>
      </w:r>
      <w:r w:rsidRPr="00305B9C">
        <w:tab/>
        <w:t>On Mobility Enhancements in IoT-NTN</w:t>
      </w:r>
      <w:r w:rsidRPr="00305B9C">
        <w:tab/>
        <w:t>Mediatek Inc.</w:t>
      </w:r>
      <w:r w:rsidRPr="00305B9C">
        <w:tab/>
        <w:t>discussion</w:t>
      </w:r>
    </w:p>
    <w:p w14:paraId="155F31C3" w14:textId="77777777" w:rsidR="00516928" w:rsidRPr="00305B9C" w:rsidRDefault="00516928" w:rsidP="00516928">
      <w:pPr>
        <w:pStyle w:val="Comments"/>
      </w:pPr>
      <w:r w:rsidRPr="00305B9C">
        <w:t>Time-based measurement triggers based on serving cell coverage</w:t>
      </w:r>
    </w:p>
    <w:p w14:paraId="0004CEC0" w14:textId="77777777" w:rsidR="00516928" w:rsidRPr="00305B9C" w:rsidRDefault="00516928">
      <w:pPr>
        <w:pStyle w:val="Comments"/>
        <w:numPr>
          <w:ilvl w:val="0"/>
          <w:numId w:val="40"/>
        </w:numPr>
        <w:overflowPunct/>
        <w:autoSpaceDE/>
        <w:autoSpaceDN/>
        <w:adjustRightInd/>
        <w:textAlignment w:val="auto"/>
      </w:pPr>
      <w:r w:rsidRPr="00305B9C">
        <w:t>Quasi-earth fixed cells</w:t>
      </w:r>
    </w:p>
    <w:p w14:paraId="537C451C" w14:textId="77777777" w:rsidR="00516928" w:rsidRPr="00305B9C" w:rsidRDefault="00516928" w:rsidP="00516928">
      <w:pPr>
        <w:pStyle w:val="Comments"/>
      </w:pPr>
      <w:r w:rsidRPr="00305B9C">
        <w:t>Proposal 2: For quasi-earth fixed cells, UE may start intra/inter frequency measurement in connected mode before the t-Service if present.</w:t>
      </w:r>
    </w:p>
    <w:p w14:paraId="61742733" w14:textId="77777777" w:rsidR="00516928" w:rsidRPr="00305B9C" w:rsidRDefault="00516928" w:rsidP="00516928">
      <w:pPr>
        <w:pStyle w:val="Doc-comment"/>
      </w:pPr>
      <w:r w:rsidRPr="00305B9C">
        <w:rPr>
          <w:i w:val="0"/>
        </w:rPr>
        <w:t>-</w:t>
      </w:r>
      <w:r w:rsidRPr="00305B9C">
        <w:rPr>
          <w:i w:val="0"/>
        </w:rPr>
        <w:tab/>
        <w:t>IDC wonders whether this has any specification impact</w:t>
      </w:r>
      <w:r w:rsidRPr="00305B9C">
        <w:tab/>
        <w:t xml:space="preserve"> </w:t>
      </w:r>
    </w:p>
    <w:p w14:paraId="4010CA09" w14:textId="77777777" w:rsidR="00516928" w:rsidRPr="00305B9C" w:rsidRDefault="00516928">
      <w:pPr>
        <w:pStyle w:val="Doc-comment"/>
        <w:numPr>
          <w:ilvl w:val="0"/>
          <w:numId w:val="33"/>
        </w:numPr>
        <w:overflowPunct/>
        <w:autoSpaceDE/>
        <w:autoSpaceDN/>
        <w:adjustRightInd/>
        <w:textAlignment w:val="auto"/>
        <w:rPr>
          <w:i w:val="0"/>
        </w:rPr>
      </w:pPr>
      <w:r w:rsidRPr="00305B9C">
        <w:rPr>
          <w:i w:val="0"/>
        </w:rPr>
        <w:t>Agreed as: “At least for NB-IoT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neighbour cell coverage)</w:t>
      </w:r>
    </w:p>
    <w:p w14:paraId="5F23946F" w14:textId="77777777" w:rsidR="00516928" w:rsidRPr="00305B9C" w:rsidRDefault="00516928" w:rsidP="00516928">
      <w:pPr>
        <w:pStyle w:val="Doc-text2"/>
      </w:pPr>
      <w:r w:rsidRPr="00305B9C">
        <w:t>-</w:t>
      </w:r>
      <w:r w:rsidRPr="00305B9C">
        <w:tab/>
        <w:t xml:space="preserve">Intel thinks p2 (for earth-fixed cell) is not related to p8 (for earth-moving cell) </w:t>
      </w:r>
    </w:p>
    <w:p w14:paraId="73024601" w14:textId="77777777" w:rsidR="00516928" w:rsidRPr="00305B9C" w:rsidRDefault="00516928" w:rsidP="00516928">
      <w:pPr>
        <w:pStyle w:val="Comments"/>
      </w:pPr>
      <w:r w:rsidRPr="00305B9C">
        <w:t>Proposal 3: The exact time to start measurements in connected mode before t-Service can be left to UE implementation.</w:t>
      </w:r>
    </w:p>
    <w:p w14:paraId="394492D8" w14:textId="77777777" w:rsidR="00516928" w:rsidRPr="00305B9C" w:rsidRDefault="00516928" w:rsidP="00516928">
      <w:pPr>
        <w:pStyle w:val="Comments"/>
      </w:pPr>
      <w:r w:rsidRPr="00305B9C">
        <w:t>Proposal 4: RAN2 will not specify the condition of stopping UE measurement before t-Service.</w:t>
      </w:r>
    </w:p>
    <w:p w14:paraId="16C23353" w14:textId="77777777" w:rsidR="00516928" w:rsidRPr="00305B9C" w:rsidRDefault="00516928">
      <w:pPr>
        <w:pStyle w:val="Doc-comment"/>
        <w:numPr>
          <w:ilvl w:val="0"/>
          <w:numId w:val="33"/>
        </w:numPr>
        <w:overflowPunct/>
        <w:autoSpaceDE/>
        <w:autoSpaceDN/>
        <w:adjustRightInd/>
        <w:textAlignment w:val="auto"/>
        <w:rPr>
          <w:i w:val="0"/>
        </w:rPr>
      </w:pPr>
      <w:r w:rsidRPr="00305B9C">
        <w:rPr>
          <w:i w:val="0"/>
        </w:rPr>
        <w:t>Agreed</w:t>
      </w:r>
    </w:p>
    <w:p w14:paraId="3337BC3D" w14:textId="77777777" w:rsidR="00516928" w:rsidRPr="00305B9C" w:rsidRDefault="00516928">
      <w:pPr>
        <w:pStyle w:val="Comments"/>
        <w:numPr>
          <w:ilvl w:val="0"/>
          <w:numId w:val="40"/>
        </w:numPr>
        <w:overflowPunct/>
        <w:autoSpaceDE/>
        <w:autoSpaceDN/>
        <w:adjustRightInd/>
        <w:textAlignment w:val="auto"/>
      </w:pPr>
      <w:r w:rsidRPr="00305B9C">
        <w:t>Earth-moving cells</w:t>
      </w:r>
    </w:p>
    <w:p w14:paraId="7C3D35C4" w14:textId="77777777" w:rsidR="00516928" w:rsidRPr="00305B9C" w:rsidRDefault="00516928" w:rsidP="00516928">
      <w:pPr>
        <w:pStyle w:val="Comments"/>
      </w:pPr>
      <w:r w:rsidRPr="00305B9C">
        <w:t>Proposal 5: For earth-moving cell, the UE derives when loss of coverage of current cell happens (how to derive this information is FFS)</w:t>
      </w:r>
    </w:p>
    <w:p w14:paraId="53449697" w14:textId="77777777" w:rsidR="00516928" w:rsidRPr="00305B9C" w:rsidRDefault="00516928" w:rsidP="00516928">
      <w:pPr>
        <w:pStyle w:val="Doc-comment"/>
        <w:rPr>
          <w:i w:val="0"/>
        </w:rPr>
      </w:pPr>
      <w:r w:rsidRPr="00305B9C">
        <w:rPr>
          <w:i w:val="0"/>
        </w:rPr>
        <w:t>-</w:t>
      </w:r>
      <w:r w:rsidRPr="00305B9C">
        <w:rPr>
          <w:i w:val="0"/>
        </w:rPr>
        <w:tab/>
        <w:t>ZTE thinks we should rather base on the distance</w:t>
      </w:r>
    </w:p>
    <w:p w14:paraId="0951F866" w14:textId="77777777" w:rsidR="00516928" w:rsidRPr="00305B9C" w:rsidRDefault="00516928" w:rsidP="00516928">
      <w:pPr>
        <w:pStyle w:val="Doc-text2"/>
      </w:pPr>
      <w:r w:rsidRPr="00305B9C">
        <w:t>-</w:t>
      </w:r>
      <w:r w:rsidRPr="00305B9C">
        <w:tab/>
        <w:t>HW thinks we already have IE for footprint info in R17 IoT NTN</w:t>
      </w:r>
    </w:p>
    <w:p w14:paraId="28B316DB" w14:textId="77777777" w:rsidR="00516928" w:rsidRPr="00305B9C" w:rsidRDefault="00516928">
      <w:pPr>
        <w:pStyle w:val="Doc-comment"/>
        <w:numPr>
          <w:ilvl w:val="0"/>
          <w:numId w:val="33"/>
        </w:numPr>
        <w:overflowPunct/>
        <w:autoSpaceDE/>
        <w:autoSpaceDN/>
        <w:adjustRightInd/>
        <w:textAlignment w:val="auto"/>
        <w:rPr>
          <w:i w:val="0"/>
        </w:rPr>
      </w:pPr>
      <w:r w:rsidRPr="00305B9C">
        <w:rPr>
          <w:i w:val="0"/>
        </w:rPr>
        <w:t>Agreed</w:t>
      </w:r>
    </w:p>
    <w:p w14:paraId="79809311" w14:textId="77777777" w:rsidR="00516928" w:rsidRPr="00305B9C" w:rsidRDefault="00516928" w:rsidP="00516928">
      <w:pPr>
        <w:pStyle w:val="Comments"/>
      </w:pPr>
      <w:r w:rsidRPr="00305B9C">
        <w:lastRenderedPageBreak/>
        <w:t>Proposal 6: For earth-moving cell, UE shall start intra/inter frequency measurements in RRC connected mode before losing coverage. The exact time to start measurements can be left to UE implementation</w:t>
      </w:r>
    </w:p>
    <w:p w14:paraId="5496E644" w14:textId="77777777" w:rsidR="00516928" w:rsidRPr="00305B9C" w:rsidRDefault="00516928">
      <w:pPr>
        <w:pStyle w:val="Doc-comment"/>
        <w:numPr>
          <w:ilvl w:val="0"/>
          <w:numId w:val="33"/>
        </w:numPr>
        <w:overflowPunct/>
        <w:autoSpaceDE/>
        <w:autoSpaceDN/>
        <w:adjustRightInd/>
        <w:textAlignment w:val="auto"/>
        <w:rPr>
          <w:i w:val="0"/>
        </w:rPr>
      </w:pPr>
      <w:r w:rsidRPr="00305B9C">
        <w:rPr>
          <w:i w:val="0"/>
        </w:rPr>
        <w:t>Agreed</w:t>
      </w:r>
    </w:p>
    <w:p w14:paraId="3C0C988B" w14:textId="77777777" w:rsidR="00516928" w:rsidRPr="00305B9C" w:rsidRDefault="00516928" w:rsidP="00516928">
      <w:pPr>
        <w:pStyle w:val="Comments"/>
      </w:pPr>
    </w:p>
    <w:p w14:paraId="4A44DE2B" w14:textId="77777777" w:rsidR="00516928" w:rsidRPr="00305B9C" w:rsidRDefault="00516928" w:rsidP="00516928">
      <w:pPr>
        <w:pStyle w:val="Comments"/>
      </w:pPr>
    </w:p>
    <w:p w14:paraId="4F0BF103" w14:textId="77777777" w:rsidR="00516928" w:rsidRPr="00305B9C" w:rsidRDefault="00516928" w:rsidP="00516928">
      <w:pPr>
        <w:pStyle w:val="Doc-comment"/>
        <w:pBdr>
          <w:top w:val="single" w:sz="4" w:space="1" w:color="auto"/>
          <w:left w:val="single" w:sz="4" w:space="4" w:color="auto"/>
          <w:bottom w:val="single" w:sz="4" w:space="1" w:color="auto"/>
          <w:right w:val="single" w:sz="4" w:space="4" w:color="auto"/>
        </w:pBdr>
        <w:rPr>
          <w:i w:val="0"/>
        </w:rPr>
      </w:pPr>
      <w:r w:rsidRPr="00305B9C">
        <w:rPr>
          <w:i w:val="0"/>
        </w:rPr>
        <w:t>Agreements:</w:t>
      </w:r>
    </w:p>
    <w:p w14:paraId="1829CE51" w14:textId="77777777" w:rsidR="00516928" w:rsidRPr="00305B9C" w:rsidRDefault="00516928">
      <w:pPr>
        <w:pStyle w:val="Doc-comment"/>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rPr>
          <w:i w:val="0"/>
        </w:rPr>
      </w:pPr>
      <w:r w:rsidRPr="00305B9C">
        <w:rPr>
          <w:i w:val="0"/>
        </w:rPr>
        <w:t>At least for NB-IoT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neighbour cell coverage)</w:t>
      </w:r>
    </w:p>
    <w:p w14:paraId="16DCC52E" w14:textId="77777777" w:rsidR="00516928" w:rsidRPr="00305B9C" w:rsidRDefault="00516928">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05B9C">
        <w:t>RAN2 will not specify the condition of stopping UE measurement before t-Service</w:t>
      </w:r>
    </w:p>
    <w:p w14:paraId="2E8541B1" w14:textId="77777777" w:rsidR="00516928" w:rsidRPr="00305B9C" w:rsidRDefault="00516928">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05B9C">
        <w:t>For earth-moving cell, the UE derives when loss of coverage of current cell happens (how to derive this information is FFS)</w:t>
      </w:r>
    </w:p>
    <w:p w14:paraId="4935DDD2" w14:textId="77777777" w:rsidR="00516928" w:rsidRPr="00305B9C" w:rsidRDefault="00516928">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05B9C">
        <w:t>For earth-moving cell, UE shall start intra/inter frequency measurements in RRC connected mode before losing coverage. The exact time to start measurements can be left to UE implementation</w:t>
      </w:r>
    </w:p>
    <w:p w14:paraId="328B95CF" w14:textId="77777777" w:rsidR="00516928" w:rsidRPr="00305B9C" w:rsidRDefault="00516928" w:rsidP="00516928">
      <w:pPr>
        <w:pStyle w:val="Comments"/>
      </w:pPr>
    </w:p>
    <w:p w14:paraId="2FFEFBD8" w14:textId="77777777" w:rsidR="00516928" w:rsidRPr="00305B9C" w:rsidRDefault="00516928" w:rsidP="00516928">
      <w:pPr>
        <w:pStyle w:val="Comments"/>
      </w:pPr>
    </w:p>
    <w:p w14:paraId="6410588C" w14:textId="77777777" w:rsidR="00516928" w:rsidRPr="00305B9C" w:rsidRDefault="00516928" w:rsidP="00516928">
      <w:pPr>
        <w:pStyle w:val="Comments"/>
      </w:pPr>
      <w:r w:rsidRPr="00305B9C">
        <w:t>Time-based measurement triggers based on neighbour cell coverage</w:t>
      </w:r>
    </w:p>
    <w:p w14:paraId="6221CCD9" w14:textId="77777777" w:rsidR="00516928" w:rsidRPr="00305B9C" w:rsidRDefault="00516928" w:rsidP="00516928">
      <w:pPr>
        <w:pStyle w:val="Comments"/>
      </w:pPr>
      <w:r w:rsidRPr="00305B9C">
        <w:t>Proposal 7: UE calculates the time of UE entering the neighbor satellite’s coverage.</w:t>
      </w:r>
    </w:p>
    <w:p w14:paraId="45BC8071" w14:textId="77777777" w:rsidR="00516928" w:rsidRPr="00305B9C" w:rsidRDefault="00516928" w:rsidP="00516928">
      <w:pPr>
        <w:pStyle w:val="Comments"/>
      </w:pPr>
      <w:r w:rsidRPr="00305B9C">
        <w:t>Proposal 8: UE may start intra/inter frequency measurements in RRC connected mode after the calculated time of entering the neighbor satellite’s coverage for continuous coverage</w:t>
      </w:r>
    </w:p>
    <w:p w14:paraId="6B984032" w14:textId="77777777" w:rsidR="00516928" w:rsidRPr="00305B9C" w:rsidRDefault="00516928" w:rsidP="00516928">
      <w:pPr>
        <w:pStyle w:val="Comments"/>
      </w:pPr>
    </w:p>
    <w:p w14:paraId="4AE3B380" w14:textId="1735BF72" w:rsidR="00516928" w:rsidRPr="00305B9C" w:rsidRDefault="00516928" w:rsidP="00516928">
      <w:pPr>
        <w:pStyle w:val="Doc-title"/>
      </w:pPr>
      <w:r w:rsidRPr="00305B9C">
        <w:t>R2-2212296</w:t>
      </w:r>
      <w:r w:rsidRPr="00305B9C">
        <w:tab/>
        <w:t>Neighbour cell measurements before RLF</w:t>
      </w:r>
      <w:r w:rsidRPr="00305B9C">
        <w:tab/>
        <w:t>Interdigital, Inc.</w:t>
      </w:r>
      <w:r w:rsidRPr="00305B9C">
        <w:tab/>
        <w:t>discussion</w:t>
      </w:r>
      <w:r w:rsidRPr="00305B9C">
        <w:tab/>
        <w:t>Rel-18</w:t>
      </w:r>
      <w:r w:rsidRPr="00305B9C">
        <w:tab/>
        <w:t>IoT_NTN_enh-Core</w:t>
      </w:r>
    </w:p>
    <w:p w14:paraId="1C6A20BA" w14:textId="77777777" w:rsidR="00516928" w:rsidRPr="00305B9C" w:rsidRDefault="00516928" w:rsidP="00516928">
      <w:pPr>
        <w:pStyle w:val="Comments"/>
      </w:pPr>
      <w:r w:rsidRPr="00305B9C">
        <w:t>Proposal 1: Measurements of a neighbouring NTN cell are triggered before t-service only if the incoming neighbour cell t-serviceStart is before t-service, or if no t-serviceStart is provided for the neighbour cell.</w:t>
      </w:r>
    </w:p>
    <w:p w14:paraId="2E763046" w14:textId="77777777" w:rsidR="00516928" w:rsidRPr="00305B9C" w:rsidRDefault="00516928" w:rsidP="00516928">
      <w:pPr>
        <w:pStyle w:val="Comments"/>
      </w:pPr>
      <w:r w:rsidRPr="00305B9C">
        <w:t xml:space="preserve">Proposal 2: Measurements on TN carriers (if configured by the NW) can start independently of neighbouring NTN cell coverage. FFS whether this applies to all scenarios. </w:t>
      </w:r>
    </w:p>
    <w:p w14:paraId="0726C9D2" w14:textId="77777777" w:rsidR="00516928" w:rsidRPr="00305B9C" w:rsidRDefault="00516928" w:rsidP="00516928">
      <w:pPr>
        <w:pStyle w:val="Comments"/>
      </w:pPr>
      <w:r w:rsidRPr="00305B9C">
        <w:t>Proposal 3: If the serving cell t-service expires, stop T310 and start T311 (i.e. perform cell search and re-establishment without attempting to recover on the current cell for the duration of T310).</w:t>
      </w:r>
    </w:p>
    <w:p w14:paraId="76192F57" w14:textId="77777777" w:rsidR="00516928" w:rsidRPr="00305B9C" w:rsidRDefault="00516928" w:rsidP="00516928">
      <w:pPr>
        <w:pStyle w:val="Comments"/>
      </w:pPr>
    </w:p>
    <w:p w14:paraId="3F3A0355" w14:textId="2B2BE269" w:rsidR="00516928" w:rsidRPr="00305B9C" w:rsidRDefault="00516928" w:rsidP="00516928">
      <w:pPr>
        <w:pStyle w:val="Doc-title"/>
      </w:pPr>
      <w:r w:rsidRPr="00305B9C">
        <w:t>R2-2211312</w:t>
      </w:r>
      <w:r w:rsidRPr="00305B9C">
        <w:tab/>
        <w:t>Enhancements for Neighbor Cell Measurements</w:t>
      </w:r>
      <w:r w:rsidRPr="00305B9C">
        <w:tab/>
        <w:t>CATT</w:t>
      </w:r>
      <w:r w:rsidRPr="00305B9C">
        <w:tab/>
        <w:t>discussion</w:t>
      </w:r>
      <w:r w:rsidRPr="00305B9C">
        <w:tab/>
        <w:t>Rel-18</w:t>
      </w:r>
      <w:r w:rsidRPr="00305B9C">
        <w:tab/>
        <w:t>IoT_NTN_enh</w:t>
      </w:r>
    </w:p>
    <w:p w14:paraId="2F9EAEEB" w14:textId="7B1B7B31" w:rsidR="00516928" w:rsidRPr="00305B9C" w:rsidRDefault="00516928" w:rsidP="00516928">
      <w:pPr>
        <w:pStyle w:val="Doc-title"/>
      </w:pPr>
      <w:r w:rsidRPr="00305B9C">
        <w:t>R2-2211412</w:t>
      </w:r>
      <w:r w:rsidRPr="00305B9C">
        <w:tab/>
        <w:t>Discussion on neighbour cell measurements in IoT NTN</w:t>
      </w:r>
      <w:r w:rsidRPr="00305B9C">
        <w:tab/>
        <w:t>Intel Corporation</w:t>
      </w:r>
      <w:r w:rsidRPr="00305B9C">
        <w:tab/>
        <w:t>discussion</w:t>
      </w:r>
      <w:r w:rsidRPr="00305B9C">
        <w:tab/>
        <w:t>Rel-18</w:t>
      </w:r>
      <w:r w:rsidRPr="00305B9C">
        <w:tab/>
        <w:t>IoT_NTN_enh</w:t>
      </w:r>
    </w:p>
    <w:p w14:paraId="75A93B72" w14:textId="12559C1E" w:rsidR="00516928" w:rsidRPr="00305B9C" w:rsidRDefault="00516928" w:rsidP="00516928">
      <w:pPr>
        <w:pStyle w:val="Doc-title"/>
      </w:pPr>
      <w:r w:rsidRPr="00305B9C">
        <w:t>R2-2211737</w:t>
      </w:r>
      <w:r w:rsidRPr="00305B9C">
        <w:tab/>
        <w:t>Neighbour cell measurements before RLF for NB-IoT</w:t>
      </w:r>
      <w:r w:rsidRPr="00305B9C">
        <w:tab/>
        <w:t>Apple</w:t>
      </w:r>
      <w:r w:rsidRPr="00305B9C">
        <w:tab/>
        <w:t>discussion</w:t>
      </w:r>
      <w:r w:rsidRPr="00305B9C">
        <w:tab/>
        <w:t>Rel-18</w:t>
      </w:r>
      <w:r w:rsidRPr="00305B9C">
        <w:tab/>
        <w:t>IoT_NTN_enh</w:t>
      </w:r>
    </w:p>
    <w:p w14:paraId="785A6897" w14:textId="5493531C" w:rsidR="00516928" w:rsidRPr="00305B9C" w:rsidRDefault="00516928" w:rsidP="00516928">
      <w:pPr>
        <w:pStyle w:val="Doc-title"/>
      </w:pPr>
      <w:r w:rsidRPr="00305B9C">
        <w:t>R2-2211834</w:t>
      </w:r>
      <w:r w:rsidRPr="00305B9C">
        <w:tab/>
        <w:t>Discussion on Enhancements for neighbour cell measurements</w:t>
      </w:r>
      <w:r w:rsidRPr="00305B9C">
        <w:tab/>
        <w:t>Transsion Holdings</w:t>
      </w:r>
      <w:r w:rsidRPr="00305B9C">
        <w:tab/>
        <w:t>discussion</w:t>
      </w:r>
      <w:r w:rsidRPr="00305B9C">
        <w:tab/>
        <w:t>Rel-18</w:t>
      </w:r>
    </w:p>
    <w:p w14:paraId="3F6B6383" w14:textId="585785D5" w:rsidR="00516928" w:rsidRPr="00305B9C" w:rsidRDefault="00516928" w:rsidP="00516928">
      <w:pPr>
        <w:pStyle w:val="Doc-title"/>
      </w:pPr>
      <w:r w:rsidRPr="00305B9C">
        <w:t>R2-2212012</w:t>
      </w:r>
      <w:r w:rsidRPr="00305B9C">
        <w:tab/>
        <w:t>Discussion on enhancements for neighbor cell measurements</w:t>
      </w:r>
      <w:r w:rsidRPr="00305B9C">
        <w:tab/>
        <w:t>ZTE Corporation, Sanechips</w:t>
      </w:r>
      <w:r w:rsidRPr="00305B9C">
        <w:tab/>
        <w:t>discussion</w:t>
      </w:r>
      <w:r w:rsidRPr="00305B9C">
        <w:tab/>
        <w:t>IoT_NTN_enh-Core</w:t>
      </w:r>
    </w:p>
    <w:p w14:paraId="15D57FC5" w14:textId="184B0CA0" w:rsidR="00516928" w:rsidRPr="00305B9C" w:rsidRDefault="00516928" w:rsidP="00516928">
      <w:pPr>
        <w:pStyle w:val="Doc-title"/>
      </w:pPr>
      <w:r w:rsidRPr="00305B9C">
        <w:t>R2-2212045</w:t>
      </w:r>
      <w:r w:rsidRPr="00305B9C">
        <w:tab/>
        <w:t>CONNECTED neighbour cell measurement for NB-IoT in NTN</w:t>
      </w:r>
      <w:r w:rsidRPr="00305B9C">
        <w:tab/>
        <w:t>Lenovo</w:t>
      </w:r>
      <w:r w:rsidRPr="00305B9C">
        <w:tab/>
        <w:t>discussion</w:t>
      </w:r>
      <w:r w:rsidRPr="00305B9C">
        <w:tab/>
        <w:t>Rel-18</w:t>
      </w:r>
    </w:p>
    <w:p w14:paraId="3A93609D" w14:textId="64D68DF4" w:rsidR="00516928" w:rsidRPr="00305B9C" w:rsidRDefault="00516928" w:rsidP="00516928">
      <w:pPr>
        <w:pStyle w:val="Doc-title"/>
      </w:pPr>
      <w:r w:rsidRPr="00305B9C">
        <w:t>R2-2212077</w:t>
      </w:r>
      <w:r w:rsidRPr="00305B9C">
        <w:tab/>
        <w:t>Consideration on enhancements for the neighbour cell measurement</w:t>
      </w:r>
      <w:r w:rsidRPr="00305B9C">
        <w:tab/>
        <w:t>Xiaomi</w:t>
      </w:r>
      <w:r w:rsidRPr="00305B9C">
        <w:tab/>
        <w:t>discussion</w:t>
      </w:r>
    </w:p>
    <w:p w14:paraId="42EE3BC7" w14:textId="7F329481" w:rsidR="00516928" w:rsidRPr="00305B9C" w:rsidRDefault="00516928" w:rsidP="00516928">
      <w:pPr>
        <w:pStyle w:val="Doc-title"/>
      </w:pPr>
      <w:r w:rsidRPr="00305B9C">
        <w:t>R2-2212486</w:t>
      </w:r>
      <w:r w:rsidRPr="00305B9C">
        <w:tab/>
        <w:t>Connected mode mobility enhancements for IoT NTN</w:t>
      </w:r>
      <w:r w:rsidRPr="00305B9C">
        <w:tab/>
        <w:t>Samsung R&amp;D Institute UK</w:t>
      </w:r>
      <w:r w:rsidRPr="00305B9C">
        <w:tab/>
        <w:t>discussion</w:t>
      </w:r>
      <w:r w:rsidRPr="00305B9C">
        <w:tab/>
        <w:t>Rel-18</w:t>
      </w:r>
      <w:r w:rsidRPr="00305B9C">
        <w:tab/>
        <w:t>IoT_NTN_enh</w:t>
      </w:r>
    </w:p>
    <w:p w14:paraId="48782BD7" w14:textId="6C60272B" w:rsidR="00516928" w:rsidRPr="00305B9C" w:rsidRDefault="00516928" w:rsidP="00516928">
      <w:pPr>
        <w:pStyle w:val="Doc-title"/>
      </w:pPr>
      <w:r w:rsidRPr="00305B9C">
        <w:t>R2-2212619</w:t>
      </w:r>
      <w:r w:rsidRPr="00305B9C">
        <w:tab/>
        <w:t>Discussion on enhancements for neighbour cell measurements</w:t>
      </w:r>
      <w:r w:rsidRPr="00305B9C">
        <w:tab/>
        <w:t>CMCC</w:t>
      </w:r>
      <w:r w:rsidRPr="00305B9C">
        <w:tab/>
        <w:t>discussion</w:t>
      </w:r>
      <w:r w:rsidRPr="00305B9C">
        <w:tab/>
        <w:t>Rel-18</w:t>
      </w:r>
      <w:r w:rsidRPr="00305B9C">
        <w:tab/>
        <w:t>IoT_NTN_enh</w:t>
      </w:r>
    </w:p>
    <w:p w14:paraId="4536BC2F" w14:textId="0D804F25" w:rsidR="00516928" w:rsidRPr="00305B9C" w:rsidRDefault="00516928" w:rsidP="00516928">
      <w:pPr>
        <w:pStyle w:val="Doc-title"/>
      </w:pPr>
      <w:r w:rsidRPr="00305B9C">
        <w:t>R2-2212828</w:t>
      </w:r>
      <w:r w:rsidRPr="00305B9C">
        <w:tab/>
        <w:t>Discussion on neighbour cell measurements</w:t>
      </w:r>
      <w:r w:rsidRPr="00305B9C">
        <w:tab/>
        <w:t>Huawei, HiSilicon</w:t>
      </w:r>
      <w:r w:rsidRPr="00305B9C">
        <w:tab/>
        <w:t>discussion</w:t>
      </w:r>
      <w:r w:rsidRPr="00305B9C">
        <w:tab/>
        <w:t>Rel-18</w:t>
      </w:r>
      <w:r w:rsidRPr="00305B9C">
        <w:tab/>
        <w:t>LTE_NBIOT_eMTC_NTN</w:t>
      </w:r>
    </w:p>
    <w:p w14:paraId="5FDE322F" w14:textId="77777777" w:rsidR="00516928" w:rsidRPr="00305B9C" w:rsidRDefault="00516928" w:rsidP="00516928">
      <w:pPr>
        <w:pStyle w:val="Heading4"/>
      </w:pPr>
      <w:bookmarkStart w:id="518" w:name="_Toc120536975"/>
      <w:bookmarkStart w:id="519" w:name="_Toc127484916"/>
      <w:r w:rsidRPr="00305B9C">
        <w:t>8.6.3.2</w:t>
      </w:r>
      <w:r w:rsidRPr="00305B9C">
        <w:tab/>
        <w:t>Other</w:t>
      </w:r>
      <w:bookmarkEnd w:id="518"/>
      <w:bookmarkEnd w:id="519"/>
    </w:p>
    <w:p w14:paraId="6A38307B" w14:textId="77777777" w:rsidR="00516928" w:rsidRPr="00305B9C" w:rsidRDefault="00516928" w:rsidP="00516928">
      <w:pPr>
        <w:pStyle w:val="Doc-title"/>
      </w:pPr>
    </w:p>
    <w:p w14:paraId="08A8BEBF" w14:textId="77777777" w:rsidR="00516928" w:rsidRPr="00305B9C" w:rsidRDefault="00516928" w:rsidP="00516928">
      <w:pPr>
        <w:pStyle w:val="Comments"/>
      </w:pPr>
      <w:r w:rsidRPr="00305B9C">
        <w:t>conditional reconfiguration triggers for eMTC</w:t>
      </w:r>
    </w:p>
    <w:p w14:paraId="4CAA539E" w14:textId="772CB4D7" w:rsidR="00516928" w:rsidRPr="00305B9C" w:rsidRDefault="00516928" w:rsidP="00516928">
      <w:pPr>
        <w:pStyle w:val="Doc-title"/>
      </w:pPr>
      <w:r w:rsidRPr="00305B9C">
        <w:t>R2-2212297</w:t>
      </w:r>
      <w:r w:rsidRPr="00305B9C">
        <w:tab/>
        <w:t>Other IoT-NTN mobility enhancements</w:t>
      </w:r>
      <w:r w:rsidRPr="00305B9C">
        <w:tab/>
        <w:t>Interdigital, Inc.</w:t>
      </w:r>
      <w:r w:rsidRPr="00305B9C">
        <w:tab/>
        <w:t>discussion</w:t>
      </w:r>
      <w:r w:rsidRPr="00305B9C">
        <w:tab/>
        <w:t>Rel-18</w:t>
      </w:r>
      <w:r w:rsidRPr="00305B9C">
        <w:tab/>
        <w:t>IoT_NTN_enh-Core</w:t>
      </w:r>
    </w:p>
    <w:p w14:paraId="3D56B103" w14:textId="77777777" w:rsidR="00516928" w:rsidRPr="00305B9C" w:rsidRDefault="00516928" w:rsidP="00516928">
      <w:pPr>
        <w:pStyle w:val="Comments"/>
      </w:pPr>
      <w:r w:rsidRPr="00305B9C">
        <w:t>For conditional reconfiguration triggers for eMTC:</w:t>
      </w:r>
    </w:p>
    <w:p w14:paraId="41D1870C" w14:textId="77777777" w:rsidR="00516928" w:rsidRPr="00305B9C" w:rsidRDefault="00516928" w:rsidP="00516928">
      <w:pPr>
        <w:pStyle w:val="Comments"/>
      </w:pPr>
      <w:r w:rsidRPr="00305B9C">
        <w:t>Proposal 1: For eMTC NTN, introduce a time-based conditional reconfiguration trigger based on condEventT1 in NR, where the event will be satisfied between T1 and T2, where T2 = T1 + a duration (similar to condEventT1 in NR)</w:t>
      </w:r>
    </w:p>
    <w:p w14:paraId="1E36B1BA" w14:textId="77777777" w:rsidR="00516928" w:rsidRPr="00305B9C" w:rsidRDefault="00516928" w:rsidP="00516928">
      <w:pPr>
        <w:pStyle w:val="Doc-text2"/>
      </w:pPr>
      <w:r w:rsidRPr="00305B9C">
        <w:lastRenderedPageBreak/>
        <w:t>-</w:t>
      </w:r>
      <w:r w:rsidRPr="00305B9C">
        <w:tab/>
        <w:t xml:space="preserve">ZTE wonders is the configuration should be per candidate target cell. IDC thinks could be one more step that we could consider </w:t>
      </w:r>
    </w:p>
    <w:p w14:paraId="334CE24C" w14:textId="77777777" w:rsidR="00516928" w:rsidRPr="00305B9C" w:rsidRDefault="00516928" w:rsidP="00516928">
      <w:pPr>
        <w:pStyle w:val="Comments"/>
        <w:rPr>
          <w:lang w:eastAsia="zh-CN"/>
        </w:rPr>
      </w:pPr>
      <w:r w:rsidRPr="00305B9C">
        <w:rPr>
          <w:lang w:eastAsia="zh-CN"/>
        </w:rPr>
        <w:t>Proposal 5: CHO time trigger event is defined as time duration [t1, t2] associated for each CHO candidate cell. The UE shall execute CHO to that candidate cell during the time duration, if all other configured CHO execution conditions will apply and there is only one triggered candidate cell.: UE is allowed to perform HO only during T1 to T2.</w:t>
      </w:r>
    </w:p>
    <w:p w14:paraId="27923A27" w14:textId="77777777" w:rsidR="00516928" w:rsidRPr="00305B9C" w:rsidRDefault="00516928">
      <w:pPr>
        <w:pStyle w:val="Doc-text2"/>
        <w:numPr>
          <w:ilvl w:val="0"/>
          <w:numId w:val="33"/>
        </w:numPr>
        <w:overflowPunct/>
        <w:autoSpaceDE/>
        <w:autoSpaceDN/>
        <w:adjustRightInd/>
        <w:textAlignment w:val="auto"/>
        <w:rPr>
          <w:lang w:eastAsia="zh-CN"/>
        </w:rPr>
      </w:pPr>
      <w:r w:rsidRPr="00305B9C">
        <w:rPr>
          <w:lang w:eastAsia="zh-CN"/>
        </w:rPr>
        <w:t>Agreed</w:t>
      </w:r>
    </w:p>
    <w:p w14:paraId="2FCDBB04" w14:textId="77777777" w:rsidR="00516928" w:rsidRPr="00305B9C" w:rsidRDefault="00516928" w:rsidP="00516928">
      <w:pPr>
        <w:pStyle w:val="Doc-text2"/>
        <w:ind w:left="0" w:firstLine="0"/>
      </w:pPr>
    </w:p>
    <w:p w14:paraId="028C61EC" w14:textId="77777777" w:rsidR="00516928" w:rsidRPr="00305B9C" w:rsidRDefault="00516928" w:rsidP="00516928">
      <w:pPr>
        <w:pStyle w:val="Comments"/>
      </w:pPr>
      <w:r w:rsidRPr="00305B9C">
        <w:t>Proposal 2: For eMTC NTN, introduce a location-based conditional reconfiguration trigger based on condEventD1 in NR, where the event will be satisfied if the distance between the UE and a first reference location (e.g. within the serving cell) is above a threshold, and the distance between the UE and a second reference location (e.g. within a neighbour cell) is below a threshold. (similar to condEventD1 in NR)</w:t>
      </w:r>
    </w:p>
    <w:p w14:paraId="5E954990" w14:textId="77777777" w:rsidR="00516928" w:rsidRPr="00305B9C" w:rsidRDefault="00516928">
      <w:pPr>
        <w:pStyle w:val="Doc-text2"/>
        <w:numPr>
          <w:ilvl w:val="0"/>
          <w:numId w:val="33"/>
        </w:numPr>
        <w:overflowPunct/>
        <w:autoSpaceDE/>
        <w:autoSpaceDN/>
        <w:adjustRightInd/>
        <w:textAlignment w:val="auto"/>
      </w:pPr>
      <w:r w:rsidRPr="00305B9C">
        <w:t>Agreed</w:t>
      </w:r>
    </w:p>
    <w:p w14:paraId="20340750" w14:textId="77777777" w:rsidR="00516928" w:rsidRPr="00305B9C" w:rsidRDefault="00516928" w:rsidP="00516928">
      <w:pPr>
        <w:pStyle w:val="Comments"/>
      </w:pPr>
    </w:p>
    <w:p w14:paraId="0709450F" w14:textId="77777777" w:rsidR="00516928" w:rsidRPr="00305B9C" w:rsidRDefault="00516928" w:rsidP="00516928">
      <w:pPr>
        <w:pStyle w:val="Comments"/>
      </w:pPr>
      <w:r w:rsidRPr="00305B9C">
        <w:t>Proposal 3: For eMTC NTN, introduce event A4 based conditional trigger (similar to condEventA4 in NR).</w:t>
      </w:r>
    </w:p>
    <w:p w14:paraId="09AAFE62" w14:textId="77777777" w:rsidR="00516928" w:rsidRPr="00305B9C" w:rsidRDefault="00516928">
      <w:pPr>
        <w:pStyle w:val="Doc-text2"/>
        <w:numPr>
          <w:ilvl w:val="0"/>
          <w:numId w:val="33"/>
        </w:numPr>
        <w:overflowPunct/>
        <w:autoSpaceDE/>
        <w:autoSpaceDN/>
        <w:adjustRightInd/>
        <w:textAlignment w:val="auto"/>
      </w:pPr>
      <w:r w:rsidRPr="00305B9C">
        <w:t>Agreed</w:t>
      </w:r>
    </w:p>
    <w:p w14:paraId="7FEDB656" w14:textId="77777777" w:rsidR="00516928" w:rsidRPr="00305B9C" w:rsidRDefault="00516928" w:rsidP="00516928">
      <w:pPr>
        <w:pStyle w:val="Comments"/>
      </w:pPr>
    </w:p>
    <w:p w14:paraId="5D78FF0C" w14:textId="77777777" w:rsidR="00516928" w:rsidRPr="00305B9C" w:rsidRDefault="00516928" w:rsidP="00516928">
      <w:pPr>
        <w:pStyle w:val="Comments"/>
      </w:pPr>
      <w:r w:rsidRPr="00305B9C">
        <w:t>Proposal 4: Time and location-based trigger conditions may be configured independently (i.e., without a jointly configured event A4 measurement condition) for eMTC NTN.</w:t>
      </w:r>
    </w:p>
    <w:p w14:paraId="05DD484E" w14:textId="77777777" w:rsidR="00516928" w:rsidRPr="00305B9C" w:rsidRDefault="00516928" w:rsidP="00516928">
      <w:pPr>
        <w:pStyle w:val="Doc-text2"/>
      </w:pPr>
      <w:r w:rsidRPr="00305B9C">
        <w:t>-</w:t>
      </w:r>
      <w:r w:rsidRPr="00305B9C">
        <w:tab/>
        <w:t>QC is not sure about this</w:t>
      </w:r>
    </w:p>
    <w:p w14:paraId="152B7CC1" w14:textId="77777777" w:rsidR="00516928" w:rsidRPr="00305B9C" w:rsidRDefault="00516928" w:rsidP="00516928">
      <w:pPr>
        <w:pStyle w:val="Doc-text2"/>
      </w:pPr>
      <w:r w:rsidRPr="00305B9C">
        <w:t>-</w:t>
      </w:r>
      <w:r w:rsidRPr="00305B9C">
        <w:tab/>
        <w:t>Ericsson supports this</w:t>
      </w:r>
    </w:p>
    <w:p w14:paraId="405DB63B" w14:textId="77777777" w:rsidR="00516928" w:rsidRPr="00305B9C" w:rsidRDefault="00516928">
      <w:pPr>
        <w:pStyle w:val="Doc-text2"/>
        <w:numPr>
          <w:ilvl w:val="0"/>
          <w:numId w:val="33"/>
        </w:numPr>
        <w:overflowPunct/>
        <w:autoSpaceDE/>
        <w:autoSpaceDN/>
        <w:adjustRightInd/>
        <w:ind w:left="1259" w:firstLine="0"/>
        <w:textAlignment w:val="auto"/>
      </w:pPr>
      <w:r w:rsidRPr="00305B9C">
        <w:t xml:space="preserve">FFS whether Time and location-based trigger conditions may be configured independently (i.e., without a jointly configured event A4 measurement condition) for </w:t>
      </w:r>
      <w:proofErr w:type="spellStart"/>
      <w:r w:rsidRPr="00305B9C">
        <w:t>eMTC</w:t>
      </w:r>
      <w:proofErr w:type="spellEnd"/>
      <w:r w:rsidRPr="00305B9C">
        <w:t xml:space="preserve"> NTN </w:t>
      </w:r>
    </w:p>
    <w:p w14:paraId="6624BF29" w14:textId="77777777" w:rsidR="00516928" w:rsidRPr="00305B9C" w:rsidRDefault="00516928" w:rsidP="00516928">
      <w:pPr>
        <w:pStyle w:val="Doc-text2"/>
      </w:pPr>
    </w:p>
    <w:p w14:paraId="2AC67DE9" w14:textId="77777777" w:rsidR="00516928" w:rsidRPr="00305B9C" w:rsidRDefault="00516928" w:rsidP="00516928">
      <w:pPr>
        <w:pStyle w:val="Comments"/>
      </w:pPr>
    </w:p>
    <w:p w14:paraId="1BD90A58" w14:textId="77777777" w:rsidR="00516928" w:rsidRPr="00305B9C" w:rsidRDefault="00516928" w:rsidP="00516928">
      <w:pPr>
        <w:pStyle w:val="Doc-text2"/>
        <w:pBdr>
          <w:top w:val="single" w:sz="4" w:space="1" w:color="auto"/>
          <w:left w:val="single" w:sz="4" w:space="4" w:color="auto"/>
          <w:bottom w:val="single" w:sz="4" w:space="1" w:color="auto"/>
          <w:right w:val="single" w:sz="4" w:space="4" w:color="auto"/>
        </w:pBdr>
        <w:rPr>
          <w:lang w:eastAsia="zh-CN"/>
        </w:rPr>
      </w:pPr>
      <w:r w:rsidRPr="00305B9C">
        <w:rPr>
          <w:lang w:eastAsia="zh-CN"/>
        </w:rPr>
        <w:t>Agreements:</w:t>
      </w:r>
    </w:p>
    <w:p w14:paraId="706E9C5F" w14:textId="77777777" w:rsidR="00516928" w:rsidRPr="00305B9C" w:rsidRDefault="00516928">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eastAsia="zh-CN"/>
        </w:rPr>
      </w:pPr>
      <w:r w:rsidRPr="00305B9C">
        <w:rPr>
          <w:lang w:eastAsia="zh-CN"/>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 UE is allowed to perform HO only during T1 to T2.</w:t>
      </w:r>
    </w:p>
    <w:p w14:paraId="5E71D083" w14:textId="77777777" w:rsidR="00516928" w:rsidRPr="00305B9C" w:rsidRDefault="00516928">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05B9C">
        <w:t xml:space="preserve">For </w:t>
      </w:r>
      <w:proofErr w:type="spellStart"/>
      <w:r w:rsidRPr="00305B9C">
        <w:t>eMTC</w:t>
      </w:r>
      <w:proofErr w:type="spellEnd"/>
      <w:r w:rsidRPr="00305B9C">
        <w:t xml:space="preserve"> NTN, introduce a location-based conditional reconfiguration trigger based on condEventD1 in NR, where the event will be satisfied if the distance between the UE and a first reference location (e.g. within the serving cell) is above a threshold, and the distance between the UE and a second reference location (e.g. within a neighbour cell) is below a threshold. (similar to condEventD1 in NR)</w:t>
      </w:r>
    </w:p>
    <w:p w14:paraId="4F590FED" w14:textId="77777777" w:rsidR="00516928" w:rsidRPr="00305B9C" w:rsidRDefault="00516928">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05B9C">
        <w:t xml:space="preserve">For </w:t>
      </w:r>
      <w:proofErr w:type="spellStart"/>
      <w:r w:rsidRPr="00305B9C">
        <w:t>eMTC</w:t>
      </w:r>
      <w:proofErr w:type="spellEnd"/>
      <w:r w:rsidRPr="00305B9C">
        <w:t xml:space="preserve"> NTN, introduce event A4 based conditional trigger (similar to condEventA4 in NR).</w:t>
      </w:r>
    </w:p>
    <w:p w14:paraId="26C4C4E0" w14:textId="77777777" w:rsidR="00516928" w:rsidRPr="00305B9C" w:rsidRDefault="00516928">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05B9C">
        <w:t xml:space="preserve">FFS whether time and location-based trigger conditions may be configured independently (i.e., without a jointly configured event A4 measurement condition) for </w:t>
      </w:r>
      <w:proofErr w:type="spellStart"/>
      <w:r w:rsidRPr="00305B9C">
        <w:t>eMTC</w:t>
      </w:r>
      <w:proofErr w:type="spellEnd"/>
      <w:r w:rsidRPr="00305B9C">
        <w:t xml:space="preserve"> NTN.</w:t>
      </w:r>
    </w:p>
    <w:p w14:paraId="65C18DAE" w14:textId="77777777" w:rsidR="00516928" w:rsidRPr="00305B9C" w:rsidRDefault="00516928" w:rsidP="00516928">
      <w:pPr>
        <w:pStyle w:val="Comments"/>
      </w:pPr>
    </w:p>
    <w:p w14:paraId="4D6530EA" w14:textId="77777777" w:rsidR="00516928" w:rsidRPr="00305B9C" w:rsidRDefault="00516928" w:rsidP="00516928">
      <w:pPr>
        <w:pStyle w:val="Comments"/>
      </w:pPr>
    </w:p>
    <w:p w14:paraId="3E125FA5" w14:textId="77777777" w:rsidR="00516928" w:rsidRPr="00305B9C" w:rsidRDefault="00516928" w:rsidP="00516928">
      <w:pPr>
        <w:pStyle w:val="Comments"/>
      </w:pPr>
      <w:r w:rsidRPr="00305B9C">
        <w:t>For Idle/Inactive:</w:t>
      </w:r>
    </w:p>
    <w:p w14:paraId="61EC003A" w14:textId="77777777" w:rsidR="00516928" w:rsidRPr="00305B9C" w:rsidRDefault="00516928" w:rsidP="00516928">
      <w:pPr>
        <w:pStyle w:val="Comments"/>
      </w:pPr>
      <w:r w:rsidRPr="00305B9C">
        <w:t xml:space="preserve">Proposal 5: Introduce optional distance-based relaxation for RRC_IDLE based on distanceThresh in NR.  </w:t>
      </w:r>
    </w:p>
    <w:p w14:paraId="35D18F42" w14:textId="77777777" w:rsidR="00516928" w:rsidRPr="00305B9C" w:rsidRDefault="00516928" w:rsidP="00516928">
      <w:pPr>
        <w:pStyle w:val="Doc-text2"/>
      </w:pPr>
    </w:p>
    <w:p w14:paraId="437196D1" w14:textId="6A7AC833" w:rsidR="00516928" w:rsidRPr="00305B9C" w:rsidRDefault="00516928" w:rsidP="00516928">
      <w:pPr>
        <w:pStyle w:val="Doc-title"/>
      </w:pPr>
      <w:r w:rsidRPr="00305B9C">
        <w:t>R2-2211313</w:t>
      </w:r>
      <w:r w:rsidRPr="00305B9C">
        <w:tab/>
        <w:t>Discussion on Location Based CHO Mechanism</w:t>
      </w:r>
      <w:r w:rsidRPr="00305B9C">
        <w:tab/>
        <w:t>CATT</w:t>
      </w:r>
      <w:r w:rsidRPr="00305B9C">
        <w:tab/>
        <w:t>discussion</w:t>
      </w:r>
      <w:r w:rsidRPr="00305B9C">
        <w:tab/>
        <w:t>Rel-18</w:t>
      </w:r>
      <w:r w:rsidRPr="00305B9C">
        <w:tab/>
        <w:t>IoT_NTN_enh</w:t>
      </w:r>
    </w:p>
    <w:p w14:paraId="77B3A078" w14:textId="77777777" w:rsidR="00516928" w:rsidRPr="00305B9C" w:rsidRDefault="00516928" w:rsidP="00516928">
      <w:pPr>
        <w:pStyle w:val="Comments"/>
      </w:pPr>
      <w:r w:rsidRPr="00305B9C">
        <w:t>Earth-moving cell scenario:</w:t>
      </w:r>
    </w:p>
    <w:p w14:paraId="412025E9" w14:textId="77777777" w:rsidR="00516928" w:rsidRPr="00305B9C" w:rsidRDefault="00516928" w:rsidP="00516928">
      <w:pPr>
        <w:pStyle w:val="Comments"/>
      </w:pPr>
      <w:r w:rsidRPr="00305B9C">
        <w:t>Observation 1: For earth-moving cell scenario, the time of losing coverage is different for UEs with different locations in the cell.</w:t>
      </w:r>
    </w:p>
    <w:p w14:paraId="095B417A" w14:textId="77777777" w:rsidR="00516928" w:rsidRPr="00305B9C" w:rsidRDefault="00516928" w:rsidP="00516928">
      <w:pPr>
        <w:pStyle w:val="Comments"/>
      </w:pPr>
      <w:r w:rsidRPr="00305B9C">
        <w:t>Proposal 2: For location based CHO in earth-moving cell scenario, CondEvent D1 is also applicable, and the reference location used in CondEvent D1 should be real-time position.</w:t>
      </w:r>
    </w:p>
    <w:p w14:paraId="0CEB9308" w14:textId="77777777" w:rsidR="00516928" w:rsidRPr="00305B9C" w:rsidRDefault="00516928" w:rsidP="00516928">
      <w:pPr>
        <w:pStyle w:val="Comments"/>
      </w:pPr>
      <w:r w:rsidRPr="00305B9C">
        <w:t>Proposal 3: RAN2 to discuss the following two options on how to determine the real-time reference location of earth-moving cell.</w:t>
      </w:r>
    </w:p>
    <w:p w14:paraId="447445BD" w14:textId="77777777" w:rsidR="00516928" w:rsidRPr="00305B9C" w:rsidRDefault="00516928" w:rsidP="00516928">
      <w:pPr>
        <w:pStyle w:val="Comments"/>
      </w:pPr>
      <w:r w:rsidRPr="00305B9C">
        <w:t>-</w:t>
      </w:r>
      <w:r w:rsidRPr="00305B9C">
        <w:tab/>
        <w:t>Provide UE the relative coordinate of the cell center. The relative coordinate of cell center is reference to the coordinate of sub-satellite point.</w:t>
      </w:r>
    </w:p>
    <w:p w14:paraId="3BA44777" w14:textId="77777777" w:rsidR="00516928" w:rsidRPr="00305B9C" w:rsidRDefault="00516928" w:rsidP="00516928">
      <w:pPr>
        <w:pStyle w:val="Comments"/>
      </w:pPr>
      <w:r w:rsidRPr="00305B9C">
        <w:t>-</w:t>
      </w:r>
      <w:r w:rsidRPr="00305B9C">
        <w:tab/>
        <w:t>Provide UE the beam antenna angle of the cell center. The beam angle of the cell center is reference to the direction of sub-satellite point.</w:t>
      </w:r>
    </w:p>
    <w:p w14:paraId="285677F9" w14:textId="77777777" w:rsidR="00516928" w:rsidRPr="00305B9C" w:rsidRDefault="00516928" w:rsidP="00516928">
      <w:pPr>
        <w:pStyle w:val="Comments"/>
      </w:pPr>
      <w:r w:rsidRPr="00305B9C">
        <w:t>Proposal 4: For earth-moving cell scenario, the enhanced mechanism of location-based CHO is also applicable for NR NTN.</w:t>
      </w:r>
    </w:p>
    <w:p w14:paraId="184559D6" w14:textId="77777777" w:rsidR="00516928" w:rsidRPr="00305B9C" w:rsidRDefault="00516928" w:rsidP="00516928">
      <w:pPr>
        <w:pStyle w:val="Doc-title"/>
        <w:ind w:left="0" w:firstLine="0"/>
      </w:pPr>
    </w:p>
    <w:p w14:paraId="37941A12" w14:textId="1C211D98" w:rsidR="00516928" w:rsidRPr="00305B9C" w:rsidRDefault="00516928" w:rsidP="00516928">
      <w:pPr>
        <w:pStyle w:val="Doc-title"/>
      </w:pPr>
      <w:r w:rsidRPr="00305B9C">
        <w:t>R2-2212948</w:t>
      </w:r>
      <w:r w:rsidRPr="00305B9C">
        <w:tab/>
        <w:t>Conditional Handover in IoT NTN</w:t>
      </w:r>
      <w:r w:rsidRPr="00305B9C">
        <w:tab/>
        <w:t>Ericsson</w:t>
      </w:r>
      <w:r w:rsidRPr="00305B9C">
        <w:tab/>
        <w:t>discussion</w:t>
      </w:r>
    </w:p>
    <w:p w14:paraId="47B8E846" w14:textId="77777777" w:rsidR="00516928" w:rsidRPr="00305B9C" w:rsidRDefault="00516928" w:rsidP="00516928">
      <w:pPr>
        <w:pStyle w:val="Comments"/>
      </w:pPr>
      <w:r w:rsidRPr="00305B9C">
        <w:t>Proposal 3</w:t>
      </w:r>
      <w:r w:rsidRPr="00305B9C">
        <w:tab/>
        <w:t>Location-based and time-based CHO triggers can be configured standalone without a companion RRM measurement-based event for eMTC NTN.</w:t>
      </w:r>
    </w:p>
    <w:p w14:paraId="1BB3A710" w14:textId="77777777" w:rsidR="00516928" w:rsidRPr="00305B9C" w:rsidRDefault="00516928" w:rsidP="00516928">
      <w:pPr>
        <w:pStyle w:val="Doc-text2"/>
      </w:pPr>
    </w:p>
    <w:p w14:paraId="561CDE4A" w14:textId="77777777" w:rsidR="00516928" w:rsidRPr="00305B9C" w:rsidRDefault="00516928" w:rsidP="00516928">
      <w:pPr>
        <w:pStyle w:val="Comments"/>
      </w:pPr>
      <w:r w:rsidRPr="00305B9C">
        <w:t>Group HO</w:t>
      </w:r>
    </w:p>
    <w:p w14:paraId="2C888FAE" w14:textId="472D9B46" w:rsidR="00516928" w:rsidRPr="00305B9C" w:rsidRDefault="00516928" w:rsidP="00516928">
      <w:pPr>
        <w:pStyle w:val="Doc-title"/>
      </w:pPr>
      <w:r w:rsidRPr="00305B9C">
        <w:t>R2-2212013</w:t>
      </w:r>
      <w:r w:rsidRPr="00305B9C">
        <w:tab/>
        <w:t>Discussion on mobility enhancements for eMTC NTN</w:t>
      </w:r>
      <w:r w:rsidRPr="00305B9C">
        <w:tab/>
        <w:t>ZTE Corporation, Sanechips</w:t>
      </w:r>
      <w:r w:rsidRPr="00305B9C">
        <w:tab/>
        <w:t>discussion</w:t>
      </w:r>
      <w:r w:rsidRPr="00305B9C">
        <w:tab/>
        <w:t>IoT_NTN_enh-Core</w:t>
      </w:r>
    </w:p>
    <w:p w14:paraId="0DFCD50A" w14:textId="77777777" w:rsidR="00516928" w:rsidRPr="00305B9C" w:rsidRDefault="00516928" w:rsidP="00516928">
      <w:pPr>
        <w:pStyle w:val="Comments"/>
      </w:pPr>
      <w:r w:rsidRPr="00305B9C">
        <w:lastRenderedPageBreak/>
        <w:t>Proposal 11: Group based handover should be supported with the following:</w:t>
      </w:r>
    </w:p>
    <w:p w14:paraId="37859768" w14:textId="77777777" w:rsidR="00516928" w:rsidRPr="00305B9C" w:rsidRDefault="00516928" w:rsidP="00516928">
      <w:pPr>
        <w:pStyle w:val="Comments"/>
      </w:pPr>
      <w:r w:rsidRPr="00305B9C">
        <w:t>-</w:t>
      </w:r>
      <w:r w:rsidRPr="00305B9C">
        <w:tab/>
        <w:t>Divide UE into several groups and assign each UE with a group id.</w:t>
      </w:r>
    </w:p>
    <w:p w14:paraId="1B0E4228" w14:textId="77777777" w:rsidR="00516928" w:rsidRPr="00305B9C" w:rsidRDefault="00516928" w:rsidP="00516928">
      <w:pPr>
        <w:pStyle w:val="Comments"/>
      </w:pPr>
      <w:r w:rsidRPr="00305B9C">
        <w:t>-</w:t>
      </w:r>
      <w:r w:rsidRPr="00305B9C">
        <w:tab/>
        <w:t>UE report the group id together with the measurement results in measurement report.</w:t>
      </w:r>
    </w:p>
    <w:p w14:paraId="0D0CB60D" w14:textId="77777777" w:rsidR="00516928" w:rsidRPr="00305B9C" w:rsidRDefault="00516928" w:rsidP="00516928">
      <w:pPr>
        <w:pStyle w:val="Comments"/>
      </w:pPr>
      <w:r w:rsidRPr="00305B9C">
        <w:t>-</w:t>
      </w:r>
      <w:r w:rsidRPr="00305B9C">
        <w:tab/>
        <w:t>Upon reception of measurement report from one or a few of the UEs in this group, Network can decide to handover all the UEs or some of them in this group and send HO command to each UE.</w:t>
      </w:r>
    </w:p>
    <w:p w14:paraId="3BB0C912" w14:textId="77777777" w:rsidR="00516928" w:rsidRPr="00305B9C" w:rsidRDefault="00516928" w:rsidP="00516928">
      <w:pPr>
        <w:pStyle w:val="Doc-text2"/>
      </w:pPr>
    </w:p>
    <w:p w14:paraId="081E81CC" w14:textId="77777777" w:rsidR="00516928" w:rsidRPr="00305B9C" w:rsidRDefault="00516928" w:rsidP="00516928">
      <w:pPr>
        <w:pStyle w:val="Comments"/>
      </w:pPr>
      <w:r w:rsidRPr="00305B9C">
        <w:t>RLF</w:t>
      </w:r>
    </w:p>
    <w:p w14:paraId="156622D0" w14:textId="24643352" w:rsidR="00516928" w:rsidRPr="00305B9C" w:rsidRDefault="00516928" w:rsidP="00516928">
      <w:pPr>
        <w:pStyle w:val="Doc-title"/>
      </w:pPr>
      <w:r w:rsidRPr="00305B9C">
        <w:t>R2-2211580</w:t>
      </w:r>
      <w:r w:rsidRPr="00305B9C">
        <w:tab/>
        <w:t>RLF detection in earth fixed cell</w:t>
      </w:r>
      <w:r w:rsidRPr="00305B9C">
        <w:tab/>
        <w:t>Qualcomm Incorporated</w:t>
      </w:r>
      <w:r w:rsidRPr="00305B9C">
        <w:tab/>
        <w:t>discussion</w:t>
      </w:r>
      <w:r w:rsidRPr="00305B9C">
        <w:tab/>
        <w:t>Rel-18</w:t>
      </w:r>
      <w:r w:rsidRPr="00305B9C">
        <w:tab/>
        <w:t>IoT_NTN_enh</w:t>
      </w:r>
    </w:p>
    <w:p w14:paraId="0A5245C8" w14:textId="77777777" w:rsidR="00516928" w:rsidRPr="00305B9C" w:rsidRDefault="00516928" w:rsidP="00516928">
      <w:pPr>
        <w:pStyle w:val="Comments"/>
      </w:pPr>
      <w:r w:rsidRPr="00305B9C">
        <w:t>Proposal 1</w:t>
      </w:r>
      <w:r w:rsidRPr="00305B9C">
        <w:tab/>
        <w:t>At cell stop time, the UE considers the radio link failure is detected in the earth fixed cell.</w:t>
      </w:r>
    </w:p>
    <w:p w14:paraId="114BB053" w14:textId="77777777" w:rsidR="00516928" w:rsidRPr="00305B9C" w:rsidRDefault="00516928" w:rsidP="00516928">
      <w:pPr>
        <w:pStyle w:val="Comments"/>
      </w:pPr>
    </w:p>
    <w:p w14:paraId="1FB80924" w14:textId="1BCE0612" w:rsidR="00516928" w:rsidRPr="00305B9C" w:rsidRDefault="00516928" w:rsidP="00516928">
      <w:pPr>
        <w:pStyle w:val="Doc-title"/>
      </w:pPr>
      <w:r w:rsidRPr="00305B9C">
        <w:t>R2-2212168</w:t>
      </w:r>
      <w:r w:rsidRPr="00305B9C">
        <w:tab/>
        <w:t>Discussion on mobility enhancement in IoT-NTN</w:t>
      </w:r>
      <w:r w:rsidRPr="00305B9C">
        <w:tab/>
        <w:t>Spreadtrum Communications</w:t>
      </w:r>
      <w:r w:rsidRPr="00305B9C">
        <w:tab/>
        <w:t>discussion</w:t>
      </w:r>
      <w:r w:rsidRPr="00305B9C">
        <w:tab/>
        <w:t>Rel-18</w:t>
      </w:r>
    </w:p>
    <w:p w14:paraId="72436B43" w14:textId="77777777" w:rsidR="00516928" w:rsidRPr="00305B9C" w:rsidRDefault="00516928" w:rsidP="00516928">
      <w:pPr>
        <w:pStyle w:val="Comments"/>
      </w:pPr>
      <w:r w:rsidRPr="00305B9C">
        <w:t>Proposal 3: Early RLF is not supported.</w:t>
      </w:r>
    </w:p>
    <w:p w14:paraId="1F76EA98" w14:textId="77777777" w:rsidR="00516928" w:rsidRPr="00305B9C" w:rsidRDefault="00516928" w:rsidP="00516928">
      <w:pPr>
        <w:pStyle w:val="Comments"/>
      </w:pPr>
      <w:r w:rsidRPr="00305B9C">
        <w:t>Proposal 4: When the serving satellite flies away from the serving area, the UE will perform RRC re-establishment.</w:t>
      </w:r>
    </w:p>
    <w:p w14:paraId="3012896F" w14:textId="77777777" w:rsidR="00516928" w:rsidRPr="00305B9C" w:rsidRDefault="00516928" w:rsidP="00516928">
      <w:pPr>
        <w:pStyle w:val="Doc-text2"/>
      </w:pPr>
    </w:p>
    <w:p w14:paraId="522F345A" w14:textId="77777777" w:rsidR="00516928" w:rsidRPr="00305B9C" w:rsidRDefault="00516928" w:rsidP="00516928">
      <w:pPr>
        <w:pStyle w:val="Comments"/>
      </w:pPr>
      <w:r w:rsidRPr="00305B9C">
        <w:t>Cell reselection enhancements</w:t>
      </w:r>
    </w:p>
    <w:p w14:paraId="77F8300B" w14:textId="347FE90C" w:rsidR="00516928" w:rsidRPr="00305B9C" w:rsidRDefault="00516928" w:rsidP="00516928">
      <w:pPr>
        <w:pStyle w:val="Doc-title"/>
      </w:pPr>
      <w:r w:rsidRPr="00305B9C">
        <w:t>R2-2212241</w:t>
      </w:r>
      <w:r w:rsidRPr="00305B9C">
        <w:tab/>
        <w:t>Idle mode Mobility Enhancement for IoT NTN</w:t>
      </w:r>
      <w:r w:rsidRPr="00305B9C">
        <w:tab/>
        <w:t>Samsung Electronics Nordic AB</w:t>
      </w:r>
      <w:r w:rsidRPr="00305B9C">
        <w:tab/>
        <w:t>discussion</w:t>
      </w:r>
    </w:p>
    <w:p w14:paraId="0757FD8D" w14:textId="77777777" w:rsidR="00516928" w:rsidRPr="00305B9C" w:rsidRDefault="00516928" w:rsidP="00516928">
      <w:pPr>
        <w:pStyle w:val="Comments"/>
      </w:pPr>
      <w:r w:rsidRPr="00305B9C">
        <w:t>Proposal 1: The network may provide assistance information to the UE on serving and neighbour cells to assist the UE measurements and/or cell re-selection.</w:t>
      </w:r>
    </w:p>
    <w:p w14:paraId="55A6BEE5" w14:textId="77777777" w:rsidR="00516928" w:rsidRPr="00305B9C" w:rsidRDefault="00516928" w:rsidP="00516928">
      <w:pPr>
        <w:pStyle w:val="Comments"/>
      </w:pPr>
      <w:r w:rsidRPr="00305B9C">
        <w:t>Proposal 2: The UE needs to consider the relative velocity with respect to the Earth-moving cells also during distance based cell re-selection.</w:t>
      </w:r>
    </w:p>
    <w:p w14:paraId="78F64BA0" w14:textId="77777777" w:rsidR="00516928" w:rsidRPr="00305B9C" w:rsidRDefault="00516928" w:rsidP="00516928">
      <w:pPr>
        <w:pStyle w:val="Comments"/>
      </w:pPr>
    </w:p>
    <w:p w14:paraId="1BC043AC" w14:textId="32356E6C" w:rsidR="00516928" w:rsidRPr="00305B9C" w:rsidRDefault="00516928" w:rsidP="00516928">
      <w:pPr>
        <w:pStyle w:val="Doc-title"/>
      </w:pPr>
      <w:r w:rsidRPr="00305B9C">
        <w:t>R2-2212046</w:t>
      </w:r>
      <w:r w:rsidRPr="00305B9C">
        <w:tab/>
        <w:t>IDLE mobility for IoT NTN</w:t>
      </w:r>
      <w:r w:rsidRPr="00305B9C">
        <w:tab/>
        <w:t>Lenovo</w:t>
      </w:r>
      <w:r w:rsidRPr="00305B9C">
        <w:tab/>
        <w:t>discussion</w:t>
      </w:r>
      <w:r w:rsidRPr="00305B9C">
        <w:tab/>
        <w:t>Rel-18</w:t>
      </w:r>
    </w:p>
    <w:p w14:paraId="39F0CB6B" w14:textId="77777777" w:rsidR="00516928" w:rsidRPr="00305B9C" w:rsidRDefault="00516928" w:rsidP="00516928">
      <w:pPr>
        <w:pStyle w:val="Comments"/>
      </w:pPr>
    </w:p>
    <w:p w14:paraId="65B8889B" w14:textId="4FD2A8ED" w:rsidR="00516928" w:rsidRPr="00305B9C" w:rsidRDefault="00516928" w:rsidP="00516928">
      <w:pPr>
        <w:pStyle w:val="Doc-title"/>
      </w:pPr>
      <w:r w:rsidRPr="00305B9C">
        <w:t>R2-2212239</w:t>
      </w:r>
      <w:r w:rsidRPr="00305B9C">
        <w:tab/>
        <w:t>CHO and Measurement enhancement for eMTC</w:t>
      </w:r>
      <w:r w:rsidRPr="00305B9C">
        <w:tab/>
        <w:t>NEC</w:t>
      </w:r>
      <w:r w:rsidRPr="00305B9C">
        <w:tab/>
        <w:t>discussion</w:t>
      </w:r>
      <w:r w:rsidRPr="00305B9C">
        <w:tab/>
        <w:t>Rel-18</w:t>
      </w:r>
      <w:r w:rsidRPr="00305B9C">
        <w:tab/>
        <w:t>IoT_NTN_enh</w:t>
      </w:r>
    </w:p>
    <w:p w14:paraId="735DA01C" w14:textId="6C260FD4" w:rsidR="00516928" w:rsidRPr="00305B9C" w:rsidRDefault="00516928" w:rsidP="00516928">
      <w:pPr>
        <w:pStyle w:val="Doc-title"/>
      </w:pPr>
      <w:r w:rsidRPr="00305B9C">
        <w:t>R2-2212829</w:t>
      </w:r>
      <w:r w:rsidRPr="00305B9C">
        <w:tab/>
        <w:t>Discussion on CHO enhancements</w:t>
      </w:r>
      <w:r w:rsidRPr="00305B9C">
        <w:tab/>
        <w:t>Huawei, HiSilicon</w:t>
      </w:r>
      <w:r w:rsidRPr="00305B9C">
        <w:tab/>
        <w:t>discussion</w:t>
      </w:r>
      <w:r w:rsidRPr="00305B9C">
        <w:tab/>
        <w:t>Rel-18</w:t>
      </w:r>
      <w:r w:rsidRPr="00305B9C">
        <w:tab/>
        <w:t>LTE_NBIOT_eMTC_NTN</w:t>
      </w:r>
    </w:p>
    <w:p w14:paraId="69D45166" w14:textId="77777777" w:rsidR="00516928" w:rsidRPr="00305B9C" w:rsidRDefault="00516928" w:rsidP="00516928">
      <w:pPr>
        <w:pStyle w:val="Comments"/>
      </w:pPr>
      <w:r w:rsidRPr="00305B9C">
        <w:t>Moved here from 8.6.3</w:t>
      </w:r>
    </w:p>
    <w:p w14:paraId="1143A062" w14:textId="00CE6764" w:rsidR="00516928" w:rsidRPr="00305B9C" w:rsidRDefault="00516928" w:rsidP="00516928">
      <w:pPr>
        <w:pStyle w:val="Doc-title"/>
      </w:pPr>
      <w:r w:rsidRPr="00305B9C">
        <w:t>R2-2212101</w:t>
      </w:r>
      <w:r w:rsidRPr="00305B9C">
        <w:tab/>
        <w:t>Analysis on mobility enhancements for IoT-NTN</w:t>
      </w:r>
      <w:r w:rsidRPr="00305B9C">
        <w:tab/>
        <w:t>Nokia, Nokia Shanghai Bell</w:t>
      </w:r>
      <w:r w:rsidRPr="00305B9C">
        <w:tab/>
        <w:t>discussion</w:t>
      </w:r>
      <w:r w:rsidRPr="00305B9C">
        <w:tab/>
        <w:t>Rel-18</w:t>
      </w:r>
    </w:p>
    <w:p w14:paraId="6A6C7969" w14:textId="7CE5D6FF" w:rsidR="00516928" w:rsidRPr="00305B9C" w:rsidRDefault="00516928" w:rsidP="00516928">
      <w:pPr>
        <w:pStyle w:val="Doc-title"/>
      </w:pPr>
      <w:r w:rsidRPr="00305B9C">
        <w:t>R2-2212102</w:t>
      </w:r>
      <w:r w:rsidRPr="00305B9C">
        <w:tab/>
        <w:t>Additional aspects for mobility enhancements for IoT-NTN</w:t>
      </w:r>
      <w:r w:rsidRPr="00305B9C">
        <w:tab/>
        <w:t>Nokia, Nokia Shanghai Bell</w:t>
      </w:r>
      <w:r w:rsidRPr="00305B9C">
        <w:tab/>
        <w:t>discussion</w:t>
      </w:r>
      <w:r w:rsidRPr="00305B9C">
        <w:tab/>
        <w:t>Rel-18</w:t>
      </w:r>
    </w:p>
    <w:p w14:paraId="5E7A989E" w14:textId="3E164358" w:rsidR="00516928" w:rsidRPr="00305B9C" w:rsidRDefault="00516928" w:rsidP="00516928">
      <w:pPr>
        <w:pStyle w:val="Doc-title"/>
      </w:pPr>
      <w:r w:rsidRPr="00305B9C">
        <w:t>R2-2212909</w:t>
      </w:r>
      <w:r w:rsidRPr="00305B9C">
        <w:tab/>
        <w:t>Discussion on Mobility Enhancements of IoT NTN</w:t>
      </w:r>
      <w:r w:rsidRPr="00305B9C">
        <w:tab/>
        <w:t>Turkcell</w:t>
      </w:r>
      <w:r w:rsidRPr="00305B9C">
        <w:tab/>
        <w:t>discussion</w:t>
      </w:r>
      <w:r w:rsidRPr="00305B9C">
        <w:tab/>
        <w:t>Rel-18</w:t>
      </w:r>
    </w:p>
    <w:p w14:paraId="203DDFAF" w14:textId="77777777" w:rsidR="00516928" w:rsidRPr="00305B9C" w:rsidRDefault="00516928" w:rsidP="00516928">
      <w:pPr>
        <w:pStyle w:val="Doc-text2"/>
      </w:pPr>
    </w:p>
    <w:p w14:paraId="00BB00D7" w14:textId="77777777" w:rsidR="00516928" w:rsidRPr="00305B9C" w:rsidRDefault="00516928" w:rsidP="00516928">
      <w:pPr>
        <w:pStyle w:val="Heading3"/>
      </w:pPr>
      <w:bookmarkStart w:id="520" w:name="_Toc120536976"/>
      <w:bookmarkStart w:id="521" w:name="_Toc127484917"/>
      <w:r w:rsidRPr="00305B9C">
        <w:t>8.6.4</w:t>
      </w:r>
      <w:r w:rsidRPr="00305B9C">
        <w:tab/>
        <w:t>Enhancements to discontinuous coverage</w:t>
      </w:r>
      <w:bookmarkEnd w:id="520"/>
      <w:bookmarkEnd w:id="521"/>
    </w:p>
    <w:p w14:paraId="211BD76D" w14:textId="77777777" w:rsidR="00516928" w:rsidRPr="00305B9C" w:rsidRDefault="00516928" w:rsidP="00516928">
      <w:pPr>
        <w:pStyle w:val="Comments"/>
      </w:pPr>
      <w:r w:rsidRPr="00305B9C">
        <w:t>Not treated at this meeting. No contributions expected</w:t>
      </w:r>
    </w:p>
    <w:p w14:paraId="44244797" w14:textId="5758F7D8" w:rsidR="00516928" w:rsidRPr="00305B9C" w:rsidRDefault="00516928" w:rsidP="00516928">
      <w:pPr>
        <w:pStyle w:val="Doc-title"/>
      </w:pPr>
      <w:r w:rsidRPr="00305B9C">
        <w:t>R2-2211290</w:t>
      </w:r>
      <w:r w:rsidRPr="00305B9C">
        <w:tab/>
        <w:t>On Enhancements to discontinuous coverage</w:t>
      </w:r>
      <w:r w:rsidRPr="00305B9C">
        <w:tab/>
        <w:t>Mediatek Inc.</w:t>
      </w:r>
      <w:r w:rsidRPr="00305B9C">
        <w:tab/>
        <w:t>discussion</w:t>
      </w:r>
    </w:p>
    <w:p w14:paraId="682C680C" w14:textId="77777777" w:rsidR="0055582A" w:rsidRPr="00305B9C" w:rsidRDefault="0055582A" w:rsidP="0055582A">
      <w:pPr>
        <w:pStyle w:val="Doc-text2"/>
        <w:ind w:left="0" w:firstLine="0"/>
      </w:pPr>
    </w:p>
    <w:p w14:paraId="0AA07672" w14:textId="77777777" w:rsidR="0055582A" w:rsidRPr="00305B9C" w:rsidRDefault="0055582A" w:rsidP="0055582A">
      <w:pPr>
        <w:pStyle w:val="Heading2"/>
      </w:pPr>
      <w:bookmarkStart w:id="522" w:name="_Toc120536977"/>
      <w:bookmarkStart w:id="523" w:name="_Toc127484918"/>
      <w:r w:rsidRPr="00305B9C">
        <w:t>8.7</w:t>
      </w:r>
      <w:r w:rsidRPr="00305B9C">
        <w:tab/>
        <w:t>NR NTN enhancements</w:t>
      </w:r>
      <w:bookmarkEnd w:id="522"/>
      <w:bookmarkEnd w:id="523"/>
    </w:p>
    <w:p w14:paraId="48EC9DF9" w14:textId="04DD2BDA" w:rsidR="0055582A" w:rsidRPr="00305B9C" w:rsidRDefault="0055582A" w:rsidP="0055582A">
      <w:pPr>
        <w:pStyle w:val="Comments"/>
      </w:pPr>
      <w:r w:rsidRPr="00305B9C">
        <w:t>(</w:t>
      </w:r>
      <w:r w:rsidR="00516928" w:rsidRPr="00305B9C">
        <w:t>NR_NTN_enh-Core</w:t>
      </w:r>
      <w:r w:rsidRPr="00305B9C">
        <w:t>; leading WG: RAN1; REL-18; WID: RP-222654)</w:t>
      </w:r>
    </w:p>
    <w:p w14:paraId="387539E4" w14:textId="77777777" w:rsidR="0055582A" w:rsidRPr="00305B9C" w:rsidRDefault="0055582A" w:rsidP="0055582A">
      <w:pPr>
        <w:pStyle w:val="Comments"/>
      </w:pPr>
      <w:r w:rsidRPr="00305B9C">
        <w:t>Time budget: 1 TU</w:t>
      </w:r>
    </w:p>
    <w:p w14:paraId="043AB0E8" w14:textId="77777777" w:rsidR="0055582A" w:rsidRPr="00305B9C" w:rsidRDefault="0055582A" w:rsidP="0055582A">
      <w:pPr>
        <w:pStyle w:val="Comments"/>
      </w:pPr>
      <w:r w:rsidRPr="00305B9C">
        <w:t xml:space="preserve">Tdoc Limitation: 4 tdocs </w:t>
      </w:r>
    </w:p>
    <w:p w14:paraId="684D6A09" w14:textId="77777777" w:rsidR="00516928" w:rsidRPr="00305B9C" w:rsidRDefault="00516928" w:rsidP="00516928">
      <w:pPr>
        <w:pStyle w:val="Heading3"/>
      </w:pPr>
      <w:bookmarkStart w:id="524" w:name="_Toc120536978"/>
      <w:bookmarkStart w:id="525" w:name="_Toc127484919"/>
      <w:r w:rsidRPr="00305B9C">
        <w:t>8.7.1</w:t>
      </w:r>
      <w:r w:rsidRPr="00305B9C">
        <w:tab/>
        <w:t>Organizational</w:t>
      </w:r>
      <w:bookmarkEnd w:id="524"/>
      <w:bookmarkEnd w:id="525"/>
    </w:p>
    <w:p w14:paraId="7CE9D6D3" w14:textId="77777777" w:rsidR="00516928" w:rsidRPr="00305B9C" w:rsidRDefault="00516928" w:rsidP="00516928">
      <w:pPr>
        <w:pStyle w:val="Comments"/>
      </w:pPr>
      <w:r w:rsidRPr="00305B9C">
        <w:t>LSs, rapporteur inputs and other organizational documents. Rapporteur inputs and other pre-assigned documents in this AI do not count towards the tdoc limitation.</w:t>
      </w:r>
    </w:p>
    <w:p w14:paraId="31E34AA6" w14:textId="6CAA48D3" w:rsidR="00516928" w:rsidRPr="00305B9C" w:rsidRDefault="00516928" w:rsidP="00516928">
      <w:pPr>
        <w:pStyle w:val="Doc-title"/>
      </w:pPr>
      <w:r w:rsidRPr="00305B9C">
        <w:t>R2-2211129</w:t>
      </w:r>
      <w:r w:rsidRPr="00305B9C">
        <w:tab/>
        <w:t>Response LS on LCS framework for Network verified UE location (NTN) (S2-2209589; contact: CATT)</w:t>
      </w:r>
      <w:r w:rsidRPr="00305B9C">
        <w:tab/>
        <w:t>SA2</w:t>
      </w:r>
      <w:r w:rsidRPr="00305B9C">
        <w:tab/>
        <w:t>LS in</w:t>
      </w:r>
      <w:r w:rsidRPr="00305B9C">
        <w:tab/>
        <w:t>Rel-18</w:t>
      </w:r>
      <w:r w:rsidRPr="00305B9C">
        <w:tab/>
        <w:t>FS_eLCS_Ph3</w:t>
      </w:r>
      <w:r w:rsidRPr="00305B9C">
        <w:tab/>
        <w:t>To:RAN2</w:t>
      </w:r>
      <w:r w:rsidRPr="00305B9C">
        <w:tab/>
        <w:t>Cc:RAN3, RAN1</w:t>
      </w:r>
    </w:p>
    <w:p w14:paraId="77B38EA7" w14:textId="77777777" w:rsidR="00516928" w:rsidRPr="00305B9C" w:rsidRDefault="00516928">
      <w:pPr>
        <w:pStyle w:val="Doc-text2"/>
        <w:numPr>
          <w:ilvl w:val="0"/>
          <w:numId w:val="33"/>
        </w:numPr>
        <w:overflowPunct/>
        <w:autoSpaceDE/>
        <w:autoSpaceDN/>
        <w:adjustRightInd/>
        <w:textAlignment w:val="auto"/>
      </w:pPr>
      <w:r w:rsidRPr="00305B9C">
        <w:t>Noted</w:t>
      </w:r>
    </w:p>
    <w:p w14:paraId="3E74A064" w14:textId="77777777" w:rsidR="00516928" w:rsidRPr="00305B9C" w:rsidRDefault="00516928" w:rsidP="00516928">
      <w:pPr>
        <w:pStyle w:val="Doc-text2"/>
        <w:ind w:left="0" w:firstLine="0"/>
      </w:pPr>
    </w:p>
    <w:p w14:paraId="1B3A02C2" w14:textId="77777777" w:rsidR="00516928" w:rsidRPr="00305B9C" w:rsidRDefault="00516928" w:rsidP="00516928">
      <w:pPr>
        <w:pStyle w:val="Comments"/>
      </w:pPr>
      <w:r w:rsidRPr="00305B9C">
        <w:t>Moved here from 6.10.1</w:t>
      </w:r>
    </w:p>
    <w:p w14:paraId="1B888B92" w14:textId="5F1333D1" w:rsidR="00516928" w:rsidRPr="00305B9C" w:rsidRDefault="00516928" w:rsidP="00516928">
      <w:pPr>
        <w:pStyle w:val="Doc-title"/>
      </w:pPr>
      <w:r w:rsidRPr="00305B9C">
        <w:t>R2-2211132</w:t>
      </w:r>
      <w:r w:rsidRPr="00305B9C">
        <w:tab/>
        <w:t>LS on Satellite coverage data transfer to a UE using UP versus CP (S2-2209684; contact: Qualcomm)</w:t>
      </w:r>
      <w:r w:rsidRPr="00305B9C">
        <w:tab/>
        <w:t>SA2</w:t>
      </w:r>
      <w:r w:rsidRPr="00305B9C">
        <w:tab/>
        <w:t>LS in</w:t>
      </w:r>
      <w:r w:rsidRPr="00305B9C">
        <w:tab/>
        <w:t>Rel-18</w:t>
      </w:r>
      <w:r w:rsidRPr="00305B9C">
        <w:tab/>
        <w:t>FS_5GSAT_Ph2</w:t>
      </w:r>
      <w:r w:rsidRPr="00305B9C">
        <w:tab/>
        <w:t>To:CT1</w:t>
      </w:r>
      <w:r w:rsidRPr="00305B9C">
        <w:tab/>
        <w:t>Cc:RAN2, RAN3, SA3</w:t>
      </w:r>
    </w:p>
    <w:p w14:paraId="605F1144" w14:textId="77777777" w:rsidR="00516928" w:rsidRPr="00305B9C" w:rsidRDefault="00516928" w:rsidP="00516928">
      <w:pPr>
        <w:pStyle w:val="Doc-text2"/>
      </w:pPr>
      <w:r w:rsidRPr="00305B9C">
        <w:t>-</w:t>
      </w:r>
      <w:r w:rsidRPr="00305B9C">
        <w:tab/>
        <w:t xml:space="preserve">HW thinks this is more for discontinuous coverage for NB-IoT NTN rather than NR NTN </w:t>
      </w:r>
    </w:p>
    <w:p w14:paraId="3A264481" w14:textId="77777777" w:rsidR="00516928" w:rsidRPr="00305B9C" w:rsidRDefault="00516928">
      <w:pPr>
        <w:pStyle w:val="Doc-text2"/>
        <w:numPr>
          <w:ilvl w:val="0"/>
          <w:numId w:val="33"/>
        </w:numPr>
        <w:overflowPunct/>
        <w:autoSpaceDE/>
        <w:autoSpaceDN/>
        <w:adjustRightInd/>
        <w:textAlignment w:val="auto"/>
      </w:pPr>
      <w:r w:rsidRPr="00305B9C">
        <w:lastRenderedPageBreak/>
        <w:t>Noted</w:t>
      </w:r>
    </w:p>
    <w:p w14:paraId="691EEACB" w14:textId="77777777" w:rsidR="00516928" w:rsidRPr="00305B9C" w:rsidRDefault="00516928" w:rsidP="00516928">
      <w:pPr>
        <w:pStyle w:val="Doc-text2"/>
        <w:ind w:left="0" w:firstLine="0"/>
      </w:pPr>
    </w:p>
    <w:p w14:paraId="62225718" w14:textId="77777777" w:rsidR="00516928" w:rsidRPr="00305B9C" w:rsidRDefault="00516928" w:rsidP="00516928">
      <w:pPr>
        <w:pStyle w:val="Heading3"/>
      </w:pPr>
      <w:bookmarkStart w:id="526" w:name="_Toc120536979"/>
      <w:bookmarkStart w:id="527" w:name="_Toc127484920"/>
      <w:r w:rsidRPr="00305B9C">
        <w:t>8.7.2</w:t>
      </w:r>
      <w:r w:rsidRPr="00305B9C">
        <w:tab/>
        <w:t>Coverage Enhancements</w:t>
      </w:r>
      <w:bookmarkEnd w:id="526"/>
      <w:bookmarkEnd w:id="527"/>
    </w:p>
    <w:p w14:paraId="5A741C64" w14:textId="77777777" w:rsidR="00516928" w:rsidRPr="00305B9C" w:rsidRDefault="00516928" w:rsidP="00516928">
      <w:pPr>
        <w:pStyle w:val="Doc-title"/>
      </w:pPr>
    </w:p>
    <w:p w14:paraId="33721F04" w14:textId="77777777" w:rsidR="00516928" w:rsidRPr="00305B9C" w:rsidRDefault="00516928" w:rsidP="00516928">
      <w:pPr>
        <w:pStyle w:val="Comments"/>
      </w:pPr>
      <w:r w:rsidRPr="00305B9C">
        <w:t>Msg3 repetition (and segmented pre-compensation/ PUCCH repetition)</w:t>
      </w:r>
    </w:p>
    <w:p w14:paraId="3C1CAB81" w14:textId="0EC2943E" w:rsidR="00516928" w:rsidRPr="00305B9C" w:rsidRDefault="00516928" w:rsidP="00516928">
      <w:pPr>
        <w:pStyle w:val="Doc-title"/>
      </w:pPr>
      <w:r w:rsidRPr="00305B9C">
        <w:t>R2-2211314</w:t>
      </w:r>
      <w:r w:rsidRPr="00305B9C">
        <w:tab/>
        <w:t>Discussion on NTN coverage enhancements</w:t>
      </w:r>
      <w:r w:rsidRPr="00305B9C">
        <w:tab/>
        <w:t>CATT</w:t>
      </w:r>
      <w:r w:rsidRPr="00305B9C">
        <w:tab/>
        <w:t>discussion</w:t>
      </w:r>
      <w:r w:rsidRPr="00305B9C">
        <w:tab/>
        <w:t>Rel-18</w:t>
      </w:r>
      <w:r w:rsidRPr="00305B9C">
        <w:tab/>
        <w:t>NR_NTN_enh</w:t>
      </w:r>
    </w:p>
    <w:p w14:paraId="32EC3F8B" w14:textId="77777777" w:rsidR="00516928" w:rsidRPr="00305B9C" w:rsidRDefault="00516928" w:rsidP="00516928">
      <w:pPr>
        <w:pStyle w:val="Comments"/>
      </w:pPr>
      <w:r w:rsidRPr="00305B9C">
        <w:t>Proposal 2: No further enhancements for Msg3 repetition determination in NTN.</w:t>
      </w:r>
    </w:p>
    <w:p w14:paraId="2C4E7C82" w14:textId="77777777" w:rsidR="00516928" w:rsidRPr="00305B9C" w:rsidRDefault="00516928" w:rsidP="00516928">
      <w:pPr>
        <w:pStyle w:val="Comments"/>
      </w:pPr>
      <w:r w:rsidRPr="00305B9C">
        <w:t>Proposal 3: For NTN coverage enhancement scenario, if Timing Advance report (TAR) during RACH procedure is triggered, TA report MAC CE should be included in Msg5.</w:t>
      </w:r>
    </w:p>
    <w:p w14:paraId="5A0B45DE" w14:textId="77777777" w:rsidR="00516928" w:rsidRPr="00305B9C" w:rsidRDefault="00516928" w:rsidP="00516928">
      <w:pPr>
        <w:pStyle w:val="Comments"/>
      </w:pPr>
    </w:p>
    <w:p w14:paraId="7D8429CA" w14:textId="77777777" w:rsidR="00516928" w:rsidRPr="00305B9C" w:rsidRDefault="00516928" w:rsidP="00516928">
      <w:pPr>
        <w:pStyle w:val="Comments"/>
      </w:pPr>
      <w:r w:rsidRPr="00305B9C">
        <w:t>Proposal 4: The agreements about segment based UE pre-compensation for long UL transmission in Rel-17 IoT NTN can be reused in Rel-18 NR NTN coverage enhancement scenario.</w:t>
      </w:r>
    </w:p>
    <w:p w14:paraId="524429E9" w14:textId="77777777" w:rsidR="00516928" w:rsidRPr="00305B9C" w:rsidRDefault="00516928" w:rsidP="00516928">
      <w:pPr>
        <w:pStyle w:val="Doc-comment"/>
        <w:rPr>
          <w:i w:val="0"/>
        </w:rPr>
      </w:pPr>
      <w:r w:rsidRPr="00305B9C">
        <w:rPr>
          <w:i w:val="0"/>
        </w:rPr>
        <w:t>-</w:t>
      </w:r>
      <w:r w:rsidRPr="00305B9C">
        <w:rPr>
          <w:i w:val="0"/>
        </w:rPr>
        <w:tab/>
        <w:t>QC thinks this should be discussed in RAN1 first. IDC agrees</w:t>
      </w:r>
    </w:p>
    <w:p w14:paraId="1C08AF7B" w14:textId="77777777" w:rsidR="00516928" w:rsidRPr="00305B9C" w:rsidRDefault="00516928" w:rsidP="00516928">
      <w:pPr>
        <w:pStyle w:val="Comments"/>
      </w:pPr>
      <w:r w:rsidRPr="00305B9C">
        <w:t>Proposal 5: Send LS to RAN1 to check if they have any concern if the agreements about segment based UE pre-compensation for long UL transmission in Rel-17 IoT NTN is reused in Rel-18 NR NTN coverage enhancement scenario.</w:t>
      </w:r>
    </w:p>
    <w:p w14:paraId="1440C160" w14:textId="77777777" w:rsidR="00516928" w:rsidRPr="00305B9C" w:rsidRDefault="00516928" w:rsidP="00516928">
      <w:pPr>
        <w:pStyle w:val="Doc-comment"/>
        <w:rPr>
          <w:i w:val="0"/>
        </w:rPr>
      </w:pPr>
      <w:r w:rsidRPr="00305B9C">
        <w:rPr>
          <w:i w:val="0"/>
        </w:rPr>
        <w:t>-</w:t>
      </w:r>
      <w:r w:rsidRPr="00305B9C">
        <w:rPr>
          <w:i w:val="0"/>
        </w:rPr>
        <w:tab/>
        <w:t>Ericsson thinks that p4, p5 and p6 are RAN1 issues and should be discussed there with no need for an LS. Samsung agrees</w:t>
      </w:r>
    </w:p>
    <w:p w14:paraId="1347427D" w14:textId="77777777" w:rsidR="00516928" w:rsidRPr="00305B9C" w:rsidRDefault="00516928" w:rsidP="00516928">
      <w:pPr>
        <w:pStyle w:val="Comments"/>
      </w:pPr>
      <w:r w:rsidRPr="00305B9C">
        <w:t>Proposal 6: PUCCH repetition for NTN in RAN2 can be studied after more inputs achieved in RAN1.</w:t>
      </w:r>
    </w:p>
    <w:p w14:paraId="2FCE7B3F" w14:textId="77777777" w:rsidR="00516928" w:rsidRPr="00305B9C" w:rsidRDefault="00516928" w:rsidP="00516928">
      <w:pPr>
        <w:pStyle w:val="Doc-text2"/>
      </w:pPr>
    </w:p>
    <w:p w14:paraId="1F5ADE74" w14:textId="25840D73" w:rsidR="00516928" w:rsidRPr="00305B9C" w:rsidRDefault="00516928" w:rsidP="00516928">
      <w:pPr>
        <w:pStyle w:val="Doc-title"/>
      </w:pPr>
      <w:r w:rsidRPr="00305B9C">
        <w:t>R2-2212951</w:t>
      </w:r>
      <w:r w:rsidRPr="00305B9C">
        <w:tab/>
        <w:t>R18 NR NTN Coverage enhancements</w:t>
      </w:r>
      <w:r w:rsidRPr="00305B9C">
        <w:tab/>
        <w:t>Ericsson</w:t>
      </w:r>
      <w:r w:rsidRPr="00305B9C">
        <w:tab/>
        <w:t>discussion</w:t>
      </w:r>
    </w:p>
    <w:p w14:paraId="7C14D550" w14:textId="77777777" w:rsidR="00516928" w:rsidRPr="00305B9C" w:rsidRDefault="00516928" w:rsidP="00516928">
      <w:pPr>
        <w:pStyle w:val="Comments"/>
      </w:pPr>
      <w:r w:rsidRPr="00305B9C">
        <w:t>Observation 1</w:t>
      </w:r>
      <w:r w:rsidRPr="00305B9C">
        <w:tab/>
        <w:t>The R17 functionality of Msg3 repetition was not specified for contention free random access.</w:t>
      </w:r>
    </w:p>
    <w:p w14:paraId="464861B6" w14:textId="77777777" w:rsidR="00516928" w:rsidRPr="00305B9C" w:rsidRDefault="00516928" w:rsidP="00516928">
      <w:pPr>
        <w:pStyle w:val="Comments"/>
      </w:pPr>
      <w:r w:rsidRPr="00305B9C">
        <w:t>Observation 2</w:t>
      </w:r>
      <w:r w:rsidRPr="00305B9C">
        <w:tab/>
        <w:t>CFRA Msg3 repetition will improve Msg3 coverage, decrease the DCI overhead and decrease latency as a handover enhancement.</w:t>
      </w:r>
    </w:p>
    <w:p w14:paraId="61D96280" w14:textId="77777777" w:rsidR="00516928" w:rsidRPr="00305B9C" w:rsidRDefault="00516928" w:rsidP="00516928">
      <w:pPr>
        <w:pStyle w:val="Comments"/>
      </w:pPr>
      <w:r w:rsidRPr="00305B9C">
        <w:t>Proposal 1</w:t>
      </w:r>
      <w:r w:rsidRPr="00305B9C">
        <w:tab/>
        <w:t>Support Msg3 repetitions for contention free random access.</w:t>
      </w:r>
    </w:p>
    <w:p w14:paraId="6BA4AB1A" w14:textId="77777777" w:rsidR="00516928" w:rsidRPr="00305B9C" w:rsidRDefault="00516928" w:rsidP="00516928">
      <w:pPr>
        <w:pStyle w:val="Doc-comment"/>
        <w:rPr>
          <w:i w:val="0"/>
        </w:rPr>
      </w:pPr>
      <w:r w:rsidRPr="00305B9C">
        <w:rPr>
          <w:i w:val="0"/>
        </w:rPr>
        <w:t>-</w:t>
      </w:r>
      <w:r w:rsidRPr="00305B9C">
        <w:rPr>
          <w:i w:val="0"/>
        </w:rPr>
        <w:tab/>
        <w:t>Ericsson thinks that msg3 repetition is especially important for NTN</w:t>
      </w:r>
    </w:p>
    <w:p w14:paraId="27450626" w14:textId="77777777" w:rsidR="00516928" w:rsidRPr="00305B9C" w:rsidRDefault="00516928" w:rsidP="00516928">
      <w:pPr>
        <w:pStyle w:val="Doc-text2"/>
      </w:pPr>
      <w:r w:rsidRPr="00305B9C">
        <w:t>-</w:t>
      </w:r>
      <w:r w:rsidRPr="00305B9C">
        <w:tab/>
        <w:t>LG thinks this increases UE complexity.</w:t>
      </w:r>
    </w:p>
    <w:p w14:paraId="1E09A378" w14:textId="77777777" w:rsidR="00516928" w:rsidRPr="00305B9C" w:rsidRDefault="00516928" w:rsidP="00516928">
      <w:pPr>
        <w:pStyle w:val="Doc-text2"/>
      </w:pPr>
      <w:r w:rsidRPr="00305B9C">
        <w:t>-</w:t>
      </w:r>
      <w:r w:rsidRPr="00305B9C">
        <w:tab/>
        <w:t>QC agrees with p1 and thinks this is really the missing thing in NTN. We might need to check with RAN1 as well</w:t>
      </w:r>
    </w:p>
    <w:p w14:paraId="72D0E6E4" w14:textId="77777777" w:rsidR="00516928" w:rsidRPr="00305B9C" w:rsidRDefault="00516928" w:rsidP="00516928">
      <w:pPr>
        <w:pStyle w:val="Doc-text2"/>
      </w:pPr>
      <w:r w:rsidRPr="00305B9C">
        <w:t>-</w:t>
      </w:r>
      <w:r w:rsidRPr="00305B9C">
        <w:tab/>
        <w:t>VDF wonders whether there is any performance improvement results for this</w:t>
      </w:r>
    </w:p>
    <w:p w14:paraId="5336B0CA" w14:textId="77777777" w:rsidR="00516928" w:rsidRPr="00305B9C" w:rsidRDefault="00516928" w:rsidP="00516928">
      <w:pPr>
        <w:pStyle w:val="Doc-text2"/>
      </w:pPr>
      <w:r w:rsidRPr="00305B9C">
        <w:t>-</w:t>
      </w:r>
      <w:r w:rsidRPr="00305B9C">
        <w:tab/>
        <w:t>CATT agrees with LG, this is not NTN specific issue, if needed, this can be discussed in CE WI</w:t>
      </w:r>
    </w:p>
    <w:p w14:paraId="742907E0" w14:textId="77777777" w:rsidR="00516928" w:rsidRPr="00305B9C" w:rsidRDefault="00516928" w:rsidP="00516928">
      <w:pPr>
        <w:pStyle w:val="Doc-text2"/>
      </w:pPr>
      <w:r w:rsidRPr="00305B9C">
        <w:t>-</w:t>
      </w:r>
      <w:r w:rsidRPr="00305B9C">
        <w:tab/>
        <w:t>Oppo thinks this is up to RAN1 to introduce. Location-based trigger should be considered in conjunction with this</w:t>
      </w:r>
    </w:p>
    <w:p w14:paraId="65201C0D" w14:textId="77777777" w:rsidR="00516928" w:rsidRPr="00305B9C" w:rsidRDefault="00516928" w:rsidP="00516928">
      <w:pPr>
        <w:pStyle w:val="Doc-text2"/>
      </w:pPr>
      <w:r w:rsidRPr="00305B9C">
        <w:t>-</w:t>
      </w:r>
      <w:r w:rsidRPr="00305B9C">
        <w:tab/>
        <w:t>ZTE wonders which message is repeated with this procedure. Vivo also is not clear about this and think that RAN1 should initiate this.</w:t>
      </w:r>
    </w:p>
    <w:p w14:paraId="1BE10C58" w14:textId="77777777" w:rsidR="00516928" w:rsidRPr="00305B9C" w:rsidRDefault="00516928" w:rsidP="00516928">
      <w:pPr>
        <w:pStyle w:val="Doc-text2"/>
      </w:pPr>
      <w:r w:rsidRPr="00305B9C">
        <w:t>-</w:t>
      </w:r>
      <w:r w:rsidRPr="00305B9C">
        <w:tab/>
        <w:t>LG thinks this would lead to a tiny optimization for only a single transmission. Nokia agrees.</w:t>
      </w:r>
    </w:p>
    <w:p w14:paraId="23A35BD8" w14:textId="77777777" w:rsidR="00516928" w:rsidRPr="00305B9C" w:rsidRDefault="00516928" w:rsidP="00516928">
      <w:pPr>
        <w:pStyle w:val="Doc-text2"/>
      </w:pPr>
      <w:r w:rsidRPr="00305B9C">
        <w:t>-</w:t>
      </w:r>
      <w:r w:rsidRPr="00305B9C">
        <w:tab/>
        <w:t>Intel wonders whether DMRS bundling can be applied to Msg3?</w:t>
      </w:r>
    </w:p>
    <w:p w14:paraId="4D073912" w14:textId="77777777" w:rsidR="00516928" w:rsidRPr="00305B9C" w:rsidRDefault="00516928" w:rsidP="00516928">
      <w:pPr>
        <w:pStyle w:val="Doc-text2"/>
      </w:pPr>
      <w:r w:rsidRPr="00305B9C">
        <w:t>-</w:t>
      </w:r>
      <w:r w:rsidRPr="00305B9C">
        <w:tab/>
        <w:t>Lenovo is OK to leave this to RAN1. In Rel-17 CE RAN1 made decision regarding CBRA and CFRA</w:t>
      </w:r>
    </w:p>
    <w:p w14:paraId="29254BF2" w14:textId="77777777" w:rsidR="00516928" w:rsidRPr="00305B9C" w:rsidRDefault="00516928" w:rsidP="00516928">
      <w:pPr>
        <w:pStyle w:val="Doc-text2"/>
      </w:pPr>
      <w:r w:rsidRPr="00305B9C">
        <w:t>-</w:t>
      </w:r>
      <w:r w:rsidRPr="00305B9C">
        <w:tab/>
        <w:t>NEC supports this, specifically for the HO case.</w:t>
      </w:r>
    </w:p>
    <w:p w14:paraId="16DF45AE" w14:textId="77777777" w:rsidR="00516928" w:rsidRPr="00305B9C" w:rsidRDefault="00516928">
      <w:pPr>
        <w:pStyle w:val="Doc-text2"/>
        <w:numPr>
          <w:ilvl w:val="0"/>
          <w:numId w:val="33"/>
        </w:numPr>
        <w:overflowPunct/>
        <w:autoSpaceDE/>
        <w:autoSpaceDN/>
        <w:adjustRightInd/>
        <w:textAlignment w:val="auto"/>
      </w:pPr>
      <w:r w:rsidRPr="00305B9C">
        <w:t>Companies are invited to raise this in RAN1</w:t>
      </w:r>
    </w:p>
    <w:p w14:paraId="0E80D19F" w14:textId="77777777" w:rsidR="00516928" w:rsidRPr="00305B9C" w:rsidRDefault="00516928" w:rsidP="00516928">
      <w:pPr>
        <w:pStyle w:val="Doc-title"/>
        <w:ind w:left="0" w:firstLine="0"/>
      </w:pPr>
    </w:p>
    <w:p w14:paraId="7EF67715" w14:textId="73CDD2D3" w:rsidR="00516928" w:rsidRPr="00305B9C" w:rsidRDefault="00516928" w:rsidP="00516928">
      <w:pPr>
        <w:pStyle w:val="Doc-title"/>
      </w:pPr>
      <w:r w:rsidRPr="00305B9C">
        <w:t>R2-2212047</w:t>
      </w:r>
      <w:r w:rsidRPr="00305B9C">
        <w:tab/>
        <w:t>Potential issues for Msg3 repetition in NTN</w:t>
      </w:r>
      <w:r w:rsidRPr="00305B9C">
        <w:tab/>
        <w:t>Lenovo</w:t>
      </w:r>
      <w:r w:rsidRPr="00305B9C">
        <w:tab/>
        <w:t>discussion</w:t>
      </w:r>
      <w:r w:rsidRPr="00305B9C">
        <w:tab/>
        <w:t>Rel-18</w:t>
      </w:r>
    </w:p>
    <w:p w14:paraId="504354EB" w14:textId="77777777" w:rsidR="00516928" w:rsidRPr="00305B9C" w:rsidRDefault="00516928" w:rsidP="00516928">
      <w:pPr>
        <w:pStyle w:val="Comments"/>
      </w:pPr>
      <w:r w:rsidRPr="00305B9C">
        <w:t>Proposal 1: RAN2 to confirm that enhancements to Msg3 repetition are needed for Rel-18 NR NTN.</w:t>
      </w:r>
    </w:p>
    <w:p w14:paraId="421D919D" w14:textId="77777777" w:rsidR="00516928" w:rsidRPr="00305B9C" w:rsidRDefault="00516928" w:rsidP="00516928">
      <w:pPr>
        <w:pStyle w:val="Comments"/>
      </w:pPr>
      <w:r w:rsidRPr="00305B9C">
        <w:t>And if Proposal 1 is agreed, at least the following NTN-specific issues may need to be discussed:</w:t>
      </w:r>
    </w:p>
    <w:p w14:paraId="03681080" w14:textId="77777777" w:rsidR="00516928" w:rsidRPr="00305B9C" w:rsidRDefault="00516928">
      <w:pPr>
        <w:pStyle w:val="Comments"/>
        <w:numPr>
          <w:ilvl w:val="0"/>
          <w:numId w:val="40"/>
        </w:numPr>
        <w:overflowPunct/>
        <w:autoSpaceDE/>
        <w:autoSpaceDN/>
        <w:adjustRightInd/>
        <w:textAlignment w:val="auto"/>
      </w:pPr>
      <w:r w:rsidRPr="00305B9C">
        <w:t>The RSRP-based requesting mechanism for Msg3 repetition may not work well considering fuzzy RSRP difference in an NTN cell.</w:t>
      </w:r>
    </w:p>
    <w:p w14:paraId="4A4DB785" w14:textId="77777777" w:rsidR="00516928" w:rsidRPr="00305B9C" w:rsidRDefault="00516928">
      <w:pPr>
        <w:pStyle w:val="Comments"/>
        <w:numPr>
          <w:ilvl w:val="0"/>
          <w:numId w:val="40"/>
        </w:numPr>
        <w:overflowPunct/>
        <w:autoSpaceDE/>
        <w:autoSpaceDN/>
        <w:adjustRightInd/>
        <w:textAlignment w:val="auto"/>
      </w:pPr>
      <w:r w:rsidRPr="00305B9C">
        <w:t>The satellite movement may lead to collisions in the PRACH resources for requesting Msg3 repetition, especially when the serving satellite is at a low elevation angle.</w:t>
      </w:r>
    </w:p>
    <w:p w14:paraId="22864BED" w14:textId="77777777" w:rsidR="00516928" w:rsidRPr="00305B9C" w:rsidRDefault="00516928">
      <w:pPr>
        <w:pStyle w:val="Comments"/>
        <w:numPr>
          <w:ilvl w:val="0"/>
          <w:numId w:val="40"/>
        </w:numPr>
        <w:overflowPunct/>
        <w:autoSpaceDE/>
        <w:autoSpaceDN/>
        <w:adjustRightInd/>
        <w:textAlignment w:val="auto"/>
      </w:pPr>
      <w:r w:rsidRPr="00305B9C">
        <w:t>Due to the propagation delay and satellite movement, a UE requested for Msg3 repetition by Msg1 transmission may no longer fulfill the RSRP criterion, while a UE not requested for Msg3 repetition may fulfill the RSRP criterion after Msg1 transmission.</w:t>
      </w:r>
    </w:p>
    <w:p w14:paraId="151B7813" w14:textId="77777777" w:rsidR="00516928" w:rsidRPr="00305B9C" w:rsidRDefault="00516928">
      <w:pPr>
        <w:pStyle w:val="Comments"/>
        <w:numPr>
          <w:ilvl w:val="0"/>
          <w:numId w:val="40"/>
        </w:numPr>
        <w:overflowPunct/>
        <w:autoSpaceDE/>
        <w:autoSpaceDN/>
        <w:adjustRightInd/>
        <w:textAlignment w:val="auto"/>
      </w:pPr>
      <w:r w:rsidRPr="00305B9C">
        <w:t>The behavior of ContentionResolutionTimer with UE-gNB RTT offset applied to the start needs to be specified for Msg3 repetition.</w:t>
      </w:r>
    </w:p>
    <w:p w14:paraId="59DA347D" w14:textId="77777777" w:rsidR="00516928" w:rsidRPr="00305B9C" w:rsidRDefault="00516928">
      <w:pPr>
        <w:pStyle w:val="Comments"/>
        <w:numPr>
          <w:ilvl w:val="0"/>
          <w:numId w:val="40"/>
        </w:numPr>
        <w:overflowPunct/>
        <w:autoSpaceDE/>
        <w:autoSpaceDN/>
        <w:adjustRightInd/>
        <w:textAlignment w:val="auto"/>
      </w:pPr>
      <w:r w:rsidRPr="00305B9C">
        <w:t>When TAR reporting is enabled in an NTN cell and a UE also requests for Msg3 repetition, whether TAR is transmitted in each Msg3 repetition</w:t>
      </w:r>
    </w:p>
    <w:p w14:paraId="231C731B" w14:textId="77777777" w:rsidR="00516928" w:rsidRPr="00305B9C" w:rsidRDefault="00516928" w:rsidP="00516928">
      <w:pPr>
        <w:pStyle w:val="Doc-comment"/>
        <w:rPr>
          <w:i w:val="0"/>
        </w:rPr>
      </w:pPr>
      <w:r w:rsidRPr="00305B9C">
        <w:t>-</w:t>
      </w:r>
      <w:r w:rsidRPr="00305B9C">
        <w:tab/>
      </w:r>
      <w:r w:rsidRPr="00305B9C">
        <w:rPr>
          <w:i w:val="0"/>
        </w:rPr>
        <w:t>LG thinks we don’t need to enhance msg3 repetition for these cases</w:t>
      </w:r>
    </w:p>
    <w:p w14:paraId="1578A888" w14:textId="77777777" w:rsidR="00516928" w:rsidRPr="00305B9C" w:rsidRDefault="00516928" w:rsidP="00516928">
      <w:pPr>
        <w:pStyle w:val="Doc-text2"/>
      </w:pPr>
      <w:r w:rsidRPr="00305B9C">
        <w:rPr>
          <w:i/>
        </w:rPr>
        <w:t>-</w:t>
      </w:r>
      <w:r w:rsidRPr="00305B9C">
        <w:tab/>
        <w:t>Oppo/Nokia support Lenovo observations. NEC agrees with Nokia.</w:t>
      </w:r>
    </w:p>
    <w:p w14:paraId="50E61517" w14:textId="77777777" w:rsidR="00516928" w:rsidRPr="00305B9C" w:rsidRDefault="00516928" w:rsidP="00516928">
      <w:pPr>
        <w:pStyle w:val="Doc-text2"/>
      </w:pPr>
      <w:r w:rsidRPr="00305B9C">
        <w:rPr>
          <w:i/>
        </w:rPr>
        <w:t>-</w:t>
      </w:r>
      <w:r w:rsidRPr="00305B9C">
        <w:tab/>
        <w:t>HW agrees with LG, no enhancements is needed.</w:t>
      </w:r>
    </w:p>
    <w:p w14:paraId="25C3E93A" w14:textId="77777777" w:rsidR="00516928" w:rsidRPr="00305B9C" w:rsidRDefault="00516928" w:rsidP="00516928">
      <w:pPr>
        <w:pStyle w:val="Doc-text2"/>
      </w:pPr>
      <w:r w:rsidRPr="00305B9C">
        <w:rPr>
          <w:i/>
        </w:rPr>
        <w:t>-</w:t>
      </w:r>
      <w:r w:rsidRPr="00305B9C">
        <w:tab/>
        <w:t>ZTE/vivo/MTK agree</w:t>
      </w:r>
    </w:p>
    <w:p w14:paraId="67D70FB0" w14:textId="77777777" w:rsidR="00516928" w:rsidRPr="00305B9C" w:rsidRDefault="00516928" w:rsidP="00516928">
      <w:pPr>
        <w:pStyle w:val="Doc-text2"/>
      </w:pPr>
      <w:r w:rsidRPr="00305B9C">
        <w:rPr>
          <w:i/>
        </w:rPr>
        <w:lastRenderedPageBreak/>
        <w:t>-</w:t>
      </w:r>
      <w:r w:rsidRPr="00305B9C">
        <w:tab/>
        <w:t xml:space="preserve">Samsung thinks there is no issue with </w:t>
      </w:r>
      <w:proofErr w:type="spellStart"/>
      <w:r w:rsidRPr="00305B9C">
        <w:t>ContentionResolutionTimer</w:t>
      </w:r>
      <w:proofErr w:type="spellEnd"/>
      <w:r w:rsidRPr="00305B9C">
        <w:t xml:space="preserve"> with UE-</w:t>
      </w:r>
      <w:proofErr w:type="spellStart"/>
      <w:r w:rsidRPr="00305B9C">
        <w:t>gNB</w:t>
      </w:r>
      <w:proofErr w:type="spellEnd"/>
      <w:r w:rsidRPr="00305B9C">
        <w:t xml:space="preserve"> RTT offset. Similarly for the last bullet. LG agrees</w:t>
      </w:r>
    </w:p>
    <w:p w14:paraId="4081C6ED" w14:textId="77777777" w:rsidR="00516928" w:rsidRPr="00305B9C" w:rsidRDefault="00516928" w:rsidP="00516928">
      <w:pPr>
        <w:pStyle w:val="Doc-text2"/>
      </w:pPr>
      <w:r w:rsidRPr="00305B9C">
        <w:rPr>
          <w:i/>
        </w:rPr>
        <w:t>-</w:t>
      </w:r>
      <w:r w:rsidRPr="00305B9C">
        <w:tab/>
        <w:t>CATT thinks that for the last bullet of TAR reporting, we share the same view with Lenovo, in this case, the TAR should be transmitted in Msg5.</w:t>
      </w:r>
    </w:p>
    <w:p w14:paraId="4DB952D4" w14:textId="77777777" w:rsidR="00516928" w:rsidRPr="00305B9C" w:rsidRDefault="00516928">
      <w:pPr>
        <w:pStyle w:val="Doc-comment"/>
        <w:numPr>
          <w:ilvl w:val="0"/>
          <w:numId w:val="33"/>
        </w:numPr>
        <w:overflowPunct/>
        <w:autoSpaceDE/>
        <w:autoSpaceDN/>
        <w:adjustRightInd/>
        <w:textAlignment w:val="auto"/>
        <w:rPr>
          <w:i w:val="0"/>
        </w:rPr>
      </w:pPr>
      <w:r w:rsidRPr="00305B9C">
        <w:rPr>
          <w:i w:val="0"/>
        </w:rPr>
        <w:t>From RAN2 perspective we don’t consider msg3 repetition enhancements in R18 NR NTN (apart from msg3 for CFRA, if decided by RAN1)</w:t>
      </w:r>
    </w:p>
    <w:p w14:paraId="59AB7BF6" w14:textId="77777777" w:rsidR="00516928" w:rsidRPr="00305B9C" w:rsidRDefault="00516928" w:rsidP="00516928">
      <w:pPr>
        <w:pStyle w:val="Comments"/>
      </w:pPr>
      <w:r w:rsidRPr="00305B9C">
        <w:t>Proposal 2: If Proposal 1 is agreed, RAN2 to further discuss the above NTN-specific issues for Msg3 repetition.</w:t>
      </w:r>
    </w:p>
    <w:p w14:paraId="22BF6A41" w14:textId="77777777" w:rsidR="00516928" w:rsidRPr="00305B9C" w:rsidRDefault="00516928" w:rsidP="00516928">
      <w:pPr>
        <w:pStyle w:val="Comments"/>
        <w:rPr>
          <w:lang w:val="en-US" w:eastAsia="zh-CN"/>
        </w:rPr>
      </w:pPr>
    </w:p>
    <w:p w14:paraId="245C09F2" w14:textId="77777777" w:rsidR="00516928" w:rsidRPr="00305B9C" w:rsidRDefault="00516928" w:rsidP="00516928">
      <w:pPr>
        <w:pStyle w:val="Comments"/>
        <w:rPr>
          <w:lang w:val="en-US" w:eastAsia="zh-CN"/>
        </w:rPr>
      </w:pPr>
    </w:p>
    <w:p w14:paraId="79F64394" w14:textId="77777777" w:rsidR="00516928" w:rsidRPr="00305B9C" w:rsidRDefault="00516928" w:rsidP="00516928">
      <w:pPr>
        <w:pStyle w:val="Doc-comment"/>
        <w:pBdr>
          <w:top w:val="single" w:sz="4" w:space="1" w:color="auto"/>
          <w:left w:val="single" w:sz="4" w:space="4" w:color="auto"/>
          <w:bottom w:val="single" w:sz="4" w:space="1" w:color="auto"/>
          <w:right w:val="single" w:sz="4" w:space="4" w:color="auto"/>
        </w:pBdr>
        <w:rPr>
          <w:i w:val="0"/>
        </w:rPr>
      </w:pPr>
      <w:r w:rsidRPr="00305B9C">
        <w:rPr>
          <w:i w:val="0"/>
        </w:rPr>
        <w:t>Agreements:</w:t>
      </w:r>
    </w:p>
    <w:p w14:paraId="778B8D95" w14:textId="77777777" w:rsidR="00516928" w:rsidRPr="00305B9C" w:rsidRDefault="00516928">
      <w:pPr>
        <w:pStyle w:val="Doc-comment"/>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rPr>
          <w:i w:val="0"/>
        </w:rPr>
      </w:pPr>
      <w:r w:rsidRPr="00305B9C">
        <w:rPr>
          <w:i w:val="0"/>
        </w:rPr>
        <w:t>From RAN2 perspective we don’t consider msg3 repetition enhancements in R18 NR NTN (apart from msg3 for CFRA, if decided by RAN1)</w:t>
      </w:r>
    </w:p>
    <w:p w14:paraId="3FC3810B" w14:textId="77777777" w:rsidR="00516928" w:rsidRPr="00305B9C" w:rsidRDefault="00516928" w:rsidP="00516928">
      <w:pPr>
        <w:pStyle w:val="Comments"/>
        <w:rPr>
          <w:lang w:val="en-US" w:eastAsia="zh-CN"/>
        </w:rPr>
      </w:pPr>
    </w:p>
    <w:p w14:paraId="4A3A5CD6" w14:textId="77777777" w:rsidR="00516928" w:rsidRPr="00305B9C" w:rsidRDefault="00516928" w:rsidP="00516928">
      <w:pPr>
        <w:pStyle w:val="Comments"/>
        <w:rPr>
          <w:lang w:val="en-US" w:eastAsia="zh-CN"/>
        </w:rPr>
      </w:pPr>
    </w:p>
    <w:p w14:paraId="3C084F6A" w14:textId="77777777" w:rsidR="00516928" w:rsidRPr="00305B9C" w:rsidRDefault="00516928" w:rsidP="00516928">
      <w:pPr>
        <w:pStyle w:val="Comments"/>
        <w:rPr>
          <w:lang w:val="en-US" w:eastAsia="zh-CN"/>
        </w:rPr>
      </w:pPr>
      <w:r w:rsidRPr="00305B9C">
        <w:rPr>
          <w:rFonts w:hint="eastAsia"/>
          <w:lang w:val="en-US" w:eastAsia="zh-CN"/>
        </w:rPr>
        <w:t>Blind retransmission for initial Msg3 transmission</w:t>
      </w:r>
    </w:p>
    <w:p w14:paraId="25DB6EE6" w14:textId="43503786" w:rsidR="00516928" w:rsidRPr="00305B9C" w:rsidRDefault="00516928" w:rsidP="00516928">
      <w:pPr>
        <w:pStyle w:val="Doc-title"/>
      </w:pPr>
      <w:r w:rsidRPr="00305B9C">
        <w:t>R2-2212336</w:t>
      </w:r>
      <w:r w:rsidRPr="00305B9C">
        <w:tab/>
        <w:t>Blind Msg3 retransmission in Rel-18 NTN</w:t>
      </w:r>
      <w:r w:rsidRPr="00305B9C">
        <w:tab/>
        <w:t>InterDigital</w:t>
      </w:r>
      <w:r w:rsidRPr="00305B9C">
        <w:tab/>
        <w:t>discussion</w:t>
      </w:r>
      <w:r w:rsidRPr="00305B9C">
        <w:tab/>
        <w:t>Rel-18</w:t>
      </w:r>
      <w:r w:rsidRPr="00305B9C">
        <w:tab/>
        <w:t>NR_NTN_enh-Core</w:t>
      </w:r>
    </w:p>
    <w:p w14:paraId="6E3A3BC7" w14:textId="77777777" w:rsidR="00516928" w:rsidRPr="00305B9C" w:rsidRDefault="00516928" w:rsidP="00516928">
      <w:pPr>
        <w:pStyle w:val="Comments"/>
        <w:rPr>
          <w:lang w:val="en-US" w:eastAsia="zh-CN"/>
        </w:rPr>
      </w:pPr>
      <w:r w:rsidRPr="00305B9C">
        <w:rPr>
          <w:lang w:val="en-US" w:eastAsia="zh-CN"/>
        </w:rPr>
        <w:t>Observation 1:</w:t>
      </w:r>
      <w:r w:rsidRPr="00305B9C">
        <w:rPr>
          <w:lang w:val="en-US" w:eastAsia="zh-CN"/>
        </w:rPr>
        <w:tab/>
        <w:t>Previous solutions for &lt; UE-gNB RTT blind Msg3 retransmission grant reception mandate additional monitoring for all UEs regardless of coverage conditions, increasing power consumption uncessecarily.</w:t>
      </w:r>
    </w:p>
    <w:p w14:paraId="4B143369" w14:textId="77777777" w:rsidR="00516928" w:rsidRPr="00305B9C" w:rsidRDefault="00516928" w:rsidP="00516928">
      <w:pPr>
        <w:pStyle w:val="Comments"/>
        <w:rPr>
          <w:lang w:val="en-US" w:eastAsia="zh-CN"/>
        </w:rPr>
      </w:pPr>
      <w:r w:rsidRPr="00305B9C">
        <w:rPr>
          <w:lang w:val="en-US" w:eastAsia="zh-CN"/>
        </w:rPr>
        <w:t>Observation 2:</w:t>
      </w:r>
      <w:r w:rsidRPr="00305B9C">
        <w:rPr>
          <w:lang w:val="en-US" w:eastAsia="zh-CN"/>
        </w:rPr>
        <w:tab/>
        <w:t>If the ra-ContentionResolutionTimer is started immediately after initial Msg3 transmission and a blind Msg3 retransmission grant is not received prior to timer expiry, UE may declare premature Contention Resolution failure in some NTN deployment scenarios (e.g. GEO).</w:t>
      </w:r>
    </w:p>
    <w:p w14:paraId="61050F32" w14:textId="77777777" w:rsidR="00516928" w:rsidRPr="00305B9C" w:rsidRDefault="00516928" w:rsidP="00516928">
      <w:pPr>
        <w:pStyle w:val="Comments"/>
        <w:rPr>
          <w:lang w:val="en-US" w:eastAsia="zh-CN"/>
        </w:rPr>
      </w:pPr>
      <w:r w:rsidRPr="00305B9C">
        <w:rPr>
          <w:lang w:val="en-US" w:eastAsia="zh-CN"/>
        </w:rPr>
        <w:t>Proposal 1:</w:t>
      </w:r>
      <w:r w:rsidRPr="00305B9C">
        <w:rPr>
          <w:lang w:val="en-US" w:eastAsia="zh-CN"/>
        </w:rPr>
        <w:tab/>
        <w:t>Study enhancements to enable fast (i.e. &lt; UE-gNB RTT after initial Msg3 transmission) blind Msg3 retransmission grant reception in Rel-18 NTN.</w:t>
      </w:r>
    </w:p>
    <w:p w14:paraId="1A24D904" w14:textId="77777777" w:rsidR="00516928" w:rsidRPr="00305B9C" w:rsidRDefault="00516928" w:rsidP="00516928">
      <w:pPr>
        <w:pStyle w:val="Doc-comment"/>
        <w:rPr>
          <w:lang w:val="en-US" w:eastAsia="zh-CN"/>
        </w:rPr>
      </w:pPr>
      <w:r w:rsidRPr="00305B9C">
        <w:rPr>
          <w:lang w:val="en-US" w:eastAsia="zh-CN"/>
        </w:rPr>
        <w:t>-</w:t>
      </w:r>
      <w:r w:rsidRPr="00305B9C">
        <w:rPr>
          <w:lang w:val="en-US" w:eastAsia="zh-CN"/>
        </w:rPr>
        <w:tab/>
        <w:t>Nokia supports the intention and we could reword the proposal</w:t>
      </w:r>
    </w:p>
    <w:p w14:paraId="12A63EDB" w14:textId="77777777" w:rsidR="00516928" w:rsidRPr="00305B9C" w:rsidRDefault="00516928" w:rsidP="00516928">
      <w:pPr>
        <w:pStyle w:val="Doc-text2"/>
        <w:rPr>
          <w:lang w:val="en-US" w:eastAsia="zh-CN"/>
        </w:rPr>
      </w:pPr>
      <w:r w:rsidRPr="00305B9C">
        <w:rPr>
          <w:lang w:val="en-US" w:eastAsia="zh-CN"/>
        </w:rPr>
        <w:t>-</w:t>
      </w:r>
      <w:r w:rsidRPr="00305B9C">
        <w:rPr>
          <w:lang w:val="en-US" w:eastAsia="zh-CN"/>
        </w:rPr>
        <w:tab/>
        <w:t>NEC prefers to work on enhancing msg3 repetitions. Nokia thinks this would not help</w:t>
      </w:r>
    </w:p>
    <w:p w14:paraId="0EC60737" w14:textId="77777777" w:rsidR="00516928" w:rsidRPr="00305B9C" w:rsidRDefault="00516928" w:rsidP="00516928">
      <w:pPr>
        <w:pStyle w:val="Doc-text2"/>
        <w:rPr>
          <w:lang w:val="en-US" w:eastAsia="zh-CN"/>
        </w:rPr>
      </w:pPr>
      <w:r w:rsidRPr="00305B9C">
        <w:rPr>
          <w:lang w:val="en-US" w:eastAsia="zh-CN"/>
        </w:rPr>
        <w:t>-</w:t>
      </w:r>
      <w:r w:rsidRPr="00305B9C">
        <w:rPr>
          <w:lang w:val="en-US" w:eastAsia="zh-CN"/>
        </w:rPr>
        <w:tab/>
        <w:t>vivo thinks R17 UEs would not support this and then there might be interoperability issues</w:t>
      </w:r>
    </w:p>
    <w:p w14:paraId="5E0F9089" w14:textId="77777777" w:rsidR="00516928" w:rsidRPr="00305B9C" w:rsidRDefault="00516928">
      <w:pPr>
        <w:pStyle w:val="Doc-text2"/>
        <w:numPr>
          <w:ilvl w:val="0"/>
          <w:numId w:val="33"/>
        </w:numPr>
        <w:overflowPunct/>
        <w:autoSpaceDE/>
        <w:autoSpaceDN/>
        <w:adjustRightInd/>
        <w:textAlignment w:val="auto"/>
        <w:rPr>
          <w:lang w:val="en-US" w:eastAsia="zh-CN"/>
        </w:rPr>
      </w:pPr>
      <w:r w:rsidRPr="00305B9C">
        <w:rPr>
          <w:lang w:val="en-US" w:eastAsia="zh-CN"/>
        </w:rPr>
        <w:t>RAN2 will consider enhancements to enable initial blind Msg3 retransmission grant reception in Rel-18 NTN</w:t>
      </w:r>
    </w:p>
    <w:p w14:paraId="1628C385" w14:textId="77777777" w:rsidR="00516928" w:rsidRPr="00305B9C" w:rsidRDefault="00516928" w:rsidP="00516928">
      <w:pPr>
        <w:pStyle w:val="Doc-text2"/>
        <w:rPr>
          <w:lang w:val="en-US" w:eastAsia="zh-CN"/>
        </w:rPr>
      </w:pPr>
      <w:r w:rsidRPr="00305B9C">
        <w:rPr>
          <w:lang w:val="en-US" w:eastAsia="zh-CN"/>
        </w:rPr>
        <w:t>-</w:t>
      </w:r>
      <w:r w:rsidRPr="00305B9C">
        <w:rPr>
          <w:lang w:val="en-US" w:eastAsia="zh-CN"/>
        </w:rPr>
        <w:tab/>
        <w:t>MTK wonders if we can then conclude the study.</w:t>
      </w:r>
    </w:p>
    <w:p w14:paraId="34E18070" w14:textId="77777777" w:rsidR="00516928" w:rsidRPr="00305B9C" w:rsidRDefault="00516928" w:rsidP="00516928">
      <w:pPr>
        <w:pStyle w:val="Comments"/>
        <w:rPr>
          <w:lang w:val="en-US" w:eastAsia="zh-CN"/>
        </w:rPr>
      </w:pPr>
      <w:r w:rsidRPr="00305B9C">
        <w:rPr>
          <w:lang w:val="en-US" w:eastAsia="zh-CN"/>
        </w:rPr>
        <w:t>Proposal 2:</w:t>
      </w:r>
      <w:r w:rsidRPr="00305B9C">
        <w:rPr>
          <w:lang w:val="en-US" w:eastAsia="zh-CN"/>
        </w:rPr>
        <w:tab/>
        <w:t>Fast blind Msg3 retransmission grant reception is optional and enabled based on configuration and/or indication (e.g. via RAR).</w:t>
      </w:r>
    </w:p>
    <w:p w14:paraId="4A09083A" w14:textId="77777777" w:rsidR="00516928" w:rsidRPr="00305B9C" w:rsidRDefault="00516928" w:rsidP="00516928">
      <w:pPr>
        <w:pStyle w:val="Comments"/>
        <w:rPr>
          <w:lang w:val="en-US" w:eastAsia="zh-CN"/>
        </w:rPr>
      </w:pPr>
    </w:p>
    <w:p w14:paraId="578D741B" w14:textId="77777777" w:rsidR="00516928" w:rsidRPr="00305B9C" w:rsidRDefault="00516928" w:rsidP="00516928">
      <w:pPr>
        <w:pStyle w:val="Comments"/>
        <w:rPr>
          <w:lang w:val="en-US" w:eastAsia="zh-CN"/>
        </w:rPr>
      </w:pPr>
    </w:p>
    <w:p w14:paraId="68AC243F" w14:textId="77777777" w:rsidR="00516928" w:rsidRPr="00305B9C" w:rsidRDefault="00516928" w:rsidP="00516928">
      <w:pPr>
        <w:pStyle w:val="Doc-text2"/>
        <w:pBdr>
          <w:top w:val="single" w:sz="4" w:space="1" w:color="auto"/>
          <w:left w:val="single" w:sz="4" w:space="4" w:color="auto"/>
          <w:bottom w:val="single" w:sz="4" w:space="1" w:color="auto"/>
          <w:right w:val="single" w:sz="4" w:space="4" w:color="auto"/>
        </w:pBdr>
        <w:rPr>
          <w:lang w:val="en-US" w:eastAsia="zh-CN"/>
        </w:rPr>
      </w:pPr>
      <w:r w:rsidRPr="00305B9C">
        <w:rPr>
          <w:lang w:val="en-US" w:eastAsia="zh-CN"/>
        </w:rPr>
        <w:t>Agreements:</w:t>
      </w:r>
    </w:p>
    <w:p w14:paraId="2EF76911" w14:textId="77777777" w:rsidR="00516928" w:rsidRPr="00305B9C" w:rsidRDefault="00516928">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eastAsia="zh-CN"/>
        </w:rPr>
      </w:pPr>
      <w:r w:rsidRPr="00305B9C">
        <w:rPr>
          <w:lang w:val="en-US" w:eastAsia="zh-CN"/>
        </w:rPr>
        <w:t>RAN2 will consider enhancements to enable initial blind Msg3 retransmission grant reception in Rel-18 NTN</w:t>
      </w:r>
    </w:p>
    <w:p w14:paraId="64868565" w14:textId="77777777" w:rsidR="00516928" w:rsidRPr="00305B9C" w:rsidRDefault="00516928" w:rsidP="00516928">
      <w:pPr>
        <w:pStyle w:val="Comments"/>
        <w:rPr>
          <w:lang w:val="en-US" w:eastAsia="zh-CN"/>
        </w:rPr>
      </w:pPr>
    </w:p>
    <w:p w14:paraId="17B853D4" w14:textId="77777777" w:rsidR="00516928" w:rsidRPr="00305B9C" w:rsidRDefault="00516928" w:rsidP="00516928">
      <w:pPr>
        <w:pStyle w:val="Comments"/>
        <w:rPr>
          <w:lang w:val="en-US" w:eastAsia="zh-CN"/>
        </w:rPr>
      </w:pPr>
    </w:p>
    <w:p w14:paraId="1574A138" w14:textId="324B36A1" w:rsidR="00516928" w:rsidRPr="00305B9C" w:rsidRDefault="00516928" w:rsidP="00516928">
      <w:pPr>
        <w:pStyle w:val="Doc-title"/>
      </w:pPr>
      <w:r w:rsidRPr="00305B9C">
        <w:t>R2-2212240</w:t>
      </w:r>
      <w:r w:rsidRPr="00305B9C">
        <w:tab/>
        <w:t>Coverage enhancement</w:t>
      </w:r>
      <w:r w:rsidRPr="00305B9C">
        <w:tab/>
        <w:t>NEC</w:t>
      </w:r>
      <w:r w:rsidRPr="00305B9C">
        <w:tab/>
        <w:t>discussion</w:t>
      </w:r>
      <w:r w:rsidRPr="00305B9C">
        <w:tab/>
        <w:t>Rel-18</w:t>
      </w:r>
      <w:r w:rsidRPr="00305B9C">
        <w:tab/>
        <w:t>NR_NTN_enh</w:t>
      </w:r>
    </w:p>
    <w:p w14:paraId="36599379" w14:textId="77777777" w:rsidR="00516928" w:rsidRPr="00305B9C" w:rsidRDefault="00516928" w:rsidP="00516928">
      <w:pPr>
        <w:pStyle w:val="Comments"/>
        <w:rPr>
          <w:lang w:val="en-US" w:eastAsia="zh-CN"/>
        </w:rPr>
      </w:pPr>
      <w:r w:rsidRPr="00305B9C">
        <w:rPr>
          <w:lang w:val="en-US" w:eastAsia="zh-CN"/>
        </w:rPr>
        <w:t>Proposal 1   No further enhancement to support initial Msg3 blind scheduling</w:t>
      </w:r>
    </w:p>
    <w:p w14:paraId="257B504A" w14:textId="77777777" w:rsidR="00516928" w:rsidRPr="00305B9C" w:rsidRDefault="00516928" w:rsidP="00516928">
      <w:pPr>
        <w:pStyle w:val="Comments"/>
        <w:rPr>
          <w:lang w:val="en-US" w:eastAsia="zh-CN"/>
        </w:rPr>
      </w:pPr>
      <w:r w:rsidRPr="00305B9C">
        <w:rPr>
          <w:lang w:val="en-US" w:eastAsia="zh-CN"/>
        </w:rPr>
        <w:t>Proposal 2    RAN2 discuss necessary enhancement on Msg3 repetition feature for NTN scenario.</w:t>
      </w:r>
    </w:p>
    <w:p w14:paraId="06C3FDBB" w14:textId="77777777" w:rsidR="00516928" w:rsidRPr="00305B9C" w:rsidRDefault="00516928" w:rsidP="00516928">
      <w:pPr>
        <w:pStyle w:val="Comments"/>
        <w:rPr>
          <w:lang w:val="en-US" w:eastAsia="zh-CN"/>
        </w:rPr>
      </w:pPr>
      <w:r w:rsidRPr="00305B9C">
        <w:rPr>
          <w:lang w:val="en-US" w:eastAsia="zh-CN"/>
        </w:rPr>
        <w:t>Proposal 3      RAN2 to study broadcast based codec bit rate adaptation mechanism for NTN.</w:t>
      </w:r>
    </w:p>
    <w:p w14:paraId="27E9900E" w14:textId="77777777" w:rsidR="00516928" w:rsidRPr="00305B9C" w:rsidRDefault="00516928" w:rsidP="00516928">
      <w:pPr>
        <w:pStyle w:val="Doc-text2"/>
        <w:ind w:left="0" w:firstLine="0"/>
      </w:pPr>
    </w:p>
    <w:p w14:paraId="46482780" w14:textId="77777777" w:rsidR="00516928" w:rsidRPr="00305B9C" w:rsidRDefault="00516928" w:rsidP="00516928">
      <w:pPr>
        <w:pStyle w:val="Comments"/>
      </w:pPr>
      <w:r w:rsidRPr="00305B9C">
        <w:t>Frame agreegation / L2 header reduction</w:t>
      </w:r>
    </w:p>
    <w:p w14:paraId="59203F1A" w14:textId="0382D4C2" w:rsidR="00516928" w:rsidRPr="00305B9C" w:rsidRDefault="00516928" w:rsidP="00516928">
      <w:pPr>
        <w:pStyle w:val="Doc-title"/>
      </w:pPr>
      <w:r w:rsidRPr="00305B9C">
        <w:t>R2-2211335</w:t>
      </w:r>
      <w:r w:rsidRPr="00305B9C">
        <w:tab/>
        <w:t>Discussion on L2 header reduction in NTN</w:t>
      </w:r>
      <w:r w:rsidRPr="00305B9C">
        <w:tab/>
        <w:t>OPPO</w:t>
      </w:r>
      <w:r w:rsidRPr="00305B9C">
        <w:tab/>
        <w:t>discussion</w:t>
      </w:r>
      <w:r w:rsidRPr="00305B9C">
        <w:tab/>
        <w:t>Rel-18</w:t>
      </w:r>
      <w:r w:rsidRPr="00305B9C">
        <w:tab/>
        <w:t>NR_NTN_enh-Core</w:t>
      </w:r>
    </w:p>
    <w:p w14:paraId="4521ADF9" w14:textId="77777777" w:rsidR="00516928" w:rsidRPr="00305B9C" w:rsidRDefault="00516928" w:rsidP="00516928">
      <w:pPr>
        <w:pStyle w:val="Comments"/>
      </w:pPr>
      <w:r w:rsidRPr="00305B9C">
        <w:t>Proposal 1</w:t>
      </w:r>
      <w:r w:rsidRPr="00305B9C">
        <w:tab/>
        <w:t>RAN2 doesn’t consider using shorter PDCP SN for VoNR in NTN.</w:t>
      </w:r>
    </w:p>
    <w:p w14:paraId="381C0804" w14:textId="77777777" w:rsidR="00516928" w:rsidRPr="00305B9C" w:rsidRDefault="00516928">
      <w:pPr>
        <w:pStyle w:val="Doc-comment"/>
        <w:numPr>
          <w:ilvl w:val="0"/>
          <w:numId w:val="33"/>
        </w:numPr>
        <w:overflowPunct/>
        <w:autoSpaceDE/>
        <w:autoSpaceDN/>
        <w:adjustRightInd/>
        <w:textAlignment w:val="auto"/>
      </w:pPr>
      <w:r w:rsidRPr="00305B9C">
        <w:t xml:space="preserve">Agreed </w:t>
      </w:r>
    </w:p>
    <w:p w14:paraId="266C6423" w14:textId="77777777" w:rsidR="00516928" w:rsidRPr="00305B9C" w:rsidRDefault="00516928" w:rsidP="00516928">
      <w:pPr>
        <w:pStyle w:val="Comments"/>
      </w:pPr>
      <w:r w:rsidRPr="00305B9C">
        <w:t>Proposal 2</w:t>
      </w:r>
      <w:r w:rsidRPr="00305B9C">
        <w:tab/>
        <w:t>Using RLC TM mode for VoNR in NTN is not supported.</w:t>
      </w:r>
    </w:p>
    <w:p w14:paraId="274A4EA9" w14:textId="77777777" w:rsidR="00516928" w:rsidRPr="00305B9C" w:rsidRDefault="00516928">
      <w:pPr>
        <w:pStyle w:val="Doc-comment"/>
        <w:numPr>
          <w:ilvl w:val="0"/>
          <w:numId w:val="33"/>
        </w:numPr>
        <w:overflowPunct/>
        <w:autoSpaceDE/>
        <w:autoSpaceDN/>
        <w:adjustRightInd/>
        <w:textAlignment w:val="auto"/>
      </w:pPr>
      <w:r w:rsidRPr="00305B9C">
        <w:t xml:space="preserve">Agreed </w:t>
      </w:r>
    </w:p>
    <w:p w14:paraId="68B868DB" w14:textId="77777777" w:rsidR="00516928" w:rsidRPr="00305B9C" w:rsidRDefault="00516928" w:rsidP="00516928">
      <w:pPr>
        <w:pStyle w:val="Comments"/>
      </w:pPr>
      <w:r w:rsidRPr="00305B9C">
        <w:t>Proposal 3</w:t>
      </w:r>
      <w:r w:rsidRPr="00305B9C">
        <w:tab/>
        <w:t>RAN2 doesn’t consider MAC enhancement to reduce MAC header size for VoNR in NTN.</w:t>
      </w:r>
    </w:p>
    <w:p w14:paraId="059B93FF" w14:textId="77777777" w:rsidR="00516928" w:rsidRPr="00305B9C" w:rsidRDefault="00516928">
      <w:pPr>
        <w:pStyle w:val="Doc-comment"/>
        <w:numPr>
          <w:ilvl w:val="0"/>
          <w:numId w:val="33"/>
        </w:numPr>
        <w:overflowPunct/>
        <w:autoSpaceDE/>
        <w:autoSpaceDN/>
        <w:adjustRightInd/>
        <w:textAlignment w:val="auto"/>
      </w:pPr>
      <w:r w:rsidRPr="00305B9C">
        <w:t xml:space="preserve">Agreed </w:t>
      </w:r>
    </w:p>
    <w:p w14:paraId="3C894978" w14:textId="77777777" w:rsidR="00516928" w:rsidRPr="00305B9C" w:rsidRDefault="00516928" w:rsidP="00516928">
      <w:pPr>
        <w:pStyle w:val="Comments"/>
      </w:pPr>
    </w:p>
    <w:p w14:paraId="79D46465" w14:textId="77777777" w:rsidR="00516928" w:rsidRPr="00305B9C" w:rsidRDefault="00516928" w:rsidP="00516928">
      <w:pPr>
        <w:pStyle w:val="Comments"/>
      </w:pPr>
    </w:p>
    <w:p w14:paraId="641C74CB" w14:textId="77777777" w:rsidR="00516928" w:rsidRPr="00305B9C" w:rsidRDefault="00516928" w:rsidP="00516928">
      <w:pPr>
        <w:pStyle w:val="Doc-text2"/>
        <w:pBdr>
          <w:top w:val="single" w:sz="4" w:space="1" w:color="auto"/>
          <w:left w:val="single" w:sz="4" w:space="4" w:color="auto"/>
          <w:bottom w:val="single" w:sz="4" w:space="1" w:color="auto"/>
          <w:right w:val="single" w:sz="4" w:space="4" w:color="auto"/>
        </w:pBdr>
      </w:pPr>
      <w:r w:rsidRPr="00305B9C">
        <w:t>Agreements:</w:t>
      </w:r>
    </w:p>
    <w:p w14:paraId="32B9848F" w14:textId="77777777" w:rsidR="00516928" w:rsidRPr="00305B9C" w:rsidRDefault="00516928">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05B9C">
        <w:t xml:space="preserve">RAN2 doesn’t consider using shorter PDCP SN for </w:t>
      </w:r>
      <w:proofErr w:type="spellStart"/>
      <w:r w:rsidRPr="00305B9C">
        <w:t>VoNR</w:t>
      </w:r>
      <w:proofErr w:type="spellEnd"/>
      <w:r w:rsidRPr="00305B9C">
        <w:t xml:space="preserve"> in NTN.</w:t>
      </w:r>
    </w:p>
    <w:p w14:paraId="121F429C" w14:textId="77777777" w:rsidR="00516928" w:rsidRPr="00305B9C" w:rsidRDefault="00516928">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05B9C">
        <w:t xml:space="preserve">Using RLC TM mode for </w:t>
      </w:r>
      <w:proofErr w:type="spellStart"/>
      <w:r w:rsidRPr="00305B9C">
        <w:t>VoNR</w:t>
      </w:r>
      <w:proofErr w:type="spellEnd"/>
      <w:r w:rsidRPr="00305B9C">
        <w:t xml:space="preserve"> in NTN is not supported.</w:t>
      </w:r>
    </w:p>
    <w:p w14:paraId="544B1A49" w14:textId="77777777" w:rsidR="00516928" w:rsidRPr="00305B9C" w:rsidRDefault="00516928">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05B9C">
        <w:t xml:space="preserve">RAN2 doesn’t consider MAC enhancement to reduce MAC header size for </w:t>
      </w:r>
      <w:proofErr w:type="spellStart"/>
      <w:r w:rsidRPr="00305B9C">
        <w:t>VoNR</w:t>
      </w:r>
      <w:proofErr w:type="spellEnd"/>
      <w:r w:rsidRPr="00305B9C">
        <w:t xml:space="preserve"> in NTN.</w:t>
      </w:r>
    </w:p>
    <w:p w14:paraId="603C4486" w14:textId="77777777" w:rsidR="00516928" w:rsidRPr="00305B9C" w:rsidRDefault="00516928" w:rsidP="00516928">
      <w:pPr>
        <w:pStyle w:val="Comments"/>
      </w:pPr>
    </w:p>
    <w:p w14:paraId="031DB900" w14:textId="77777777" w:rsidR="00516928" w:rsidRPr="00305B9C" w:rsidRDefault="00516928" w:rsidP="00516928">
      <w:pPr>
        <w:pStyle w:val="Comments"/>
      </w:pPr>
    </w:p>
    <w:p w14:paraId="264EF331" w14:textId="03EE5485" w:rsidR="00516928" w:rsidRPr="00305B9C" w:rsidRDefault="00516928" w:rsidP="00516928">
      <w:pPr>
        <w:pStyle w:val="Doc-title"/>
      </w:pPr>
      <w:r w:rsidRPr="00305B9C">
        <w:lastRenderedPageBreak/>
        <w:t>R2-2212727</w:t>
      </w:r>
      <w:r w:rsidRPr="00305B9C">
        <w:tab/>
        <w:t>On coverage enhancements for NR NTN</w:t>
      </w:r>
      <w:r w:rsidRPr="00305B9C">
        <w:tab/>
        <w:t>Nokia, Nokia Shanghai Bell</w:t>
      </w:r>
      <w:r w:rsidRPr="00305B9C">
        <w:tab/>
        <w:t>discussion</w:t>
      </w:r>
      <w:r w:rsidRPr="00305B9C">
        <w:tab/>
        <w:t>Rel-18</w:t>
      </w:r>
      <w:r w:rsidRPr="00305B9C">
        <w:tab/>
        <w:t>NR_NTN_enh</w:t>
      </w:r>
    </w:p>
    <w:p w14:paraId="3DD46F80" w14:textId="77777777" w:rsidR="00516928" w:rsidRPr="00305B9C" w:rsidRDefault="00516928" w:rsidP="00516928">
      <w:pPr>
        <w:pStyle w:val="Comments"/>
      </w:pPr>
      <w:r w:rsidRPr="00305B9C">
        <w:t>Proposal 1: To support VoNR in NTN, RAN needs to know UE’s frame aggregation information in a voice packet.</w:t>
      </w:r>
    </w:p>
    <w:p w14:paraId="19C66409" w14:textId="77777777" w:rsidR="00516928" w:rsidRPr="00305B9C" w:rsidRDefault="00516928" w:rsidP="00516928">
      <w:pPr>
        <w:pStyle w:val="Doc-comment"/>
        <w:rPr>
          <w:i w:val="0"/>
        </w:rPr>
      </w:pPr>
      <w:r w:rsidRPr="00305B9C">
        <w:rPr>
          <w:i w:val="0"/>
        </w:rPr>
        <w:t>-</w:t>
      </w:r>
      <w:r w:rsidRPr="00305B9C">
        <w:rPr>
          <w:i w:val="0"/>
        </w:rPr>
        <w:tab/>
        <w:t>LG thinks we already discussed this and there was no support</w:t>
      </w:r>
    </w:p>
    <w:p w14:paraId="6AF85B46" w14:textId="77777777" w:rsidR="00516928" w:rsidRPr="00305B9C" w:rsidRDefault="00516928" w:rsidP="00516928">
      <w:pPr>
        <w:pStyle w:val="Doc-text2"/>
      </w:pPr>
      <w:r w:rsidRPr="00305B9C">
        <w:t>-</w:t>
      </w:r>
      <w:r w:rsidRPr="00305B9C">
        <w:tab/>
        <w:t>Nokia highlights that the proposal is the RAN needs to know the frame aggregation information, even if handled at higher level</w:t>
      </w:r>
    </w:p>
    <w:p w14:paraId="54D27A80" w14:textId="77777777" w:rsidR="00516928" w:rsidRPr="00305B9C" w:rsidRDefault="00516928" w:rsidP="00516928">
      <w:pPr>
        <w:pStyle w:val="Doc-text2"/>
      </w:pPr>
      <w:r w:rsidRPr="00305B9C">
        <w:t>-</w:t>
      </w:r>
      <w:r w:rsidRPr="00305B9C">
        <w:tab/>
        <w:t>QC supports p1</w:t>
      </w:r>
    </w:p>
    <w:p w14:paraId="29B253E6" w14:textId="77777777" w:rsidR="00516928" w:rsidRPr="00305B9C" w:rsidRDefault="00516928" w:rsidP="00516928">
      <w:pPr>
        <w:pStyle w:val="Doc-text2"/>
      </w:pPr>
      <w:r w:rsidRPr="00305B9C">
        <w:t>-</w:t>
      </w:r>
      <w:r w:rsidRPr="00305B9C">
        <w:tab/>
        <w:t>Oppo thinks we don’t need this. VDF agrees, it can be left to NW implementation. Ericsson agrees</w:t>
      </w:r>
    </w:p>
    <w:p w14:paraId="39495866" w14:textId="77777777" w:rsidR="00516928" w:rsidRPr="00305B9C" w:rsidRDefault="00516928">
      <w:pPr>
        <w:pStyle w:val="Doc-text2"/>
        <w:numPr>
          <w:ilvl w:val="0"/>
          <w:numId w:val="33"/>
        </w:numPr>
        <w:overflowPunct/>
        <w:autoSpaceDE/>
        <w:autoSpaceDN/>
        <w:adjustRightInd/>
        <w:textAlignment w:val="auto"/>
      </w:pPr>
      <w:r w:rsidRPr="00305B9C">
        <w:t>RAN2 will not specify signalling whereby the RAN knows the UE’s frame aggregation information in a voice packet</w:t>
      </w:r>
    </w:p>
    <w:p w14:paraId="4DD12396" w14:textId="77777777" w:rsidR="00516928" w:rsidRPr="00305B9C" w:rsidRDefault="00516928" w:rsidP="00516928">
      <w:pPr>
        <w:pStyle w:val="Doc-text2"/>
      </w:pPr>
    </w:p>
    <w:p w14:paraId="6B4F05DC" w14:textId="77777777" w:rsidR="00516928" w:rsidRPr="00305B9C" w:rsidRDefault="00516928" w:rsidP="00516928">
      <w:pPr>
        <w:pStyle w:val="Doc-text2"/>
      </w:pPr>
    </w:p>
    <w:p w14:paraId="51A0B6FE" w14:textId="77777777" w:rsidR="00516928" w:rsidRPr="00305B9C" w:rsidRDefault="00516928" w:rsidP="00516928">
      <w:pPr>
        <w:pStyle w:val="Doc-text2"/>
        <w:pBdr>
          <w:top w:val="single" w:sz="4" w:space="1" w:color="auto"/>
          <w:left w:val="single" w:sz="4" w:space="4" w:color="auto"/>
          <w:bottom w:val="single" w:sz="4" w:space="1" w:color="auto"/>
          <w:right w:val="single" w:sz="4" w:space="4" w:color="auto"/>
        </w:pBdr>
      </w:pPr>
      <w:r w:rsidRPr="00305B9C">
        <w:t>Agreements:</w:t>
      </w:r>
    </w:p>
    <w:p w14:paraId="1D9901AC" w14:textId="77777777" w:rsidR="00516928" w:rsidRPr="00305B9C" w:rsidRDefault="00516928">
      <w:pPr>
        <w:pStyle w:val="Doc-text2"/>
        <w:numPr>
          <w:ilvl w:val="0"/>
          <w:numId w:val="4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05B9C">
        <w:t>RAN2 will not specify signalling whereby the RAN knows the UE’s frame aggregation information in a voice packet</w:t>
      </w:r>
    </w:p>
    <w:p w14:paraId="11E1DD55" w14:textId="77777777" w:rsidR="00516928" w:rsidRPr="00305B9C" w:rsidRDefault="00516928" w:rsidP="00516928">
      <w:pPr>
        <w:pStyle w:val="Doc-text2"/>
      </w:pPr>
    </w:p>
    <w:p w14:paraId="20F4C20C" w14:textId="77777777" w:rsidR="00516928" w:rsidRPr="00305B9C" w:rsidRDefault="00516928" w:rsidP="00516928">
      <w:pPr>
        <w:pStyle w:val="Doc-text2"/>
      </w:pPr>
    </w:p>
    <w:p w14:paraId="68C51ABA" w14:textId="77777777" w:rsidR="00516928" w:rsidRPr="00305B9C" w:rsidRDefault="00516928" w:rsidP="00516928">
      <w:pPr>
        <w:pStyle w:val="Comments"/>
      </w:pPr>
      <w:r w:rsidRPr="00305B9C">
        <w:t>Proposal 2: The VoIP codec adaptation mechanism should be enhanced for NR NTN.</w:t>
      </w:r>
    </w:p>
    <w:p w14:paraId="6C9F3FA3" w14:textId="77777777" w:rsidR="00516928" w:rsidRPr="00305B9C" w:rsidRDefault="00516928" w:rsidP="00516928">
      <w:pPr>
        <w:pStyle w:val="Comments"/>
      </w:pPr>
    </w:p>
    <w:p w14:paraId="345949E6" w14:textId="6A1B1F78" w:rsidR="00516928" w:rsidRPr="00305B9C" w:rsidRDefault="00516928" w:rsidP="00516928">
      <w:pPr>
        <w:pStyle w:val="Doc-title"/>
      </w:pPr>
      <w:r w:rsidRPr="00305B9C">
        <w:t>R2-2212613</w:t>
      </w:r>
      <w:r w:rsidRPr="00305B9C">
        <w:tab/>
        <w:t>Discussion on coverage enhancements</w:t>
      </w:r>
      <w:r w:rsidRPr="00305B9C">
        <w:tab/>
        <w:t>CMCC</w:t>
      </w:r>
      <w:r w:rsidRPr="00305B9C">
        <w:tab/>
        <w:t>discussion</w:t>
      </w:r>
      <w:r w:rsidRPr="00305B9C">
        <w:tab/>
        <w:t>Rel-18</w:t>
      </w:r>
      <w:r w:rsidRPr="00305B9C">
        <w:tab/>
        <w:t>NR_NTN_enh-Core</w:t>
      </w:r>
    </w:p>
    <w:p w14:paraId="6074D5CB" w14:textId="77777777" w:rsidR="00516928" w:rsidRPr="00305B9C" w:rsidRDefault="00516928" w:rsidP="00516928">
      <w:pPr>
        <w:pStyle w:val="Comments"/>
      </w:pPr>
      <w:r w:rsidRPr="00305B9C">
        <w:t xml:space="preserve">Proposal 1: It may be beneficial for repetitions configuration if RAN has acknowledge of frame aggregation in voice packet at UE side. Kindly suggest RAN2 to discuss this cautiously. </w:t>
      </w:r>
    </w:p>
    <w:p w14:paraId="7D3AB365" w14:textId="77777777" w:rsidR="00516928" w:rsidRPr="00305B9C" w:rsidRDefault="00516928" w:rsidP="00516928">
      <w:pPr>
        <w:pStyle w:val="Comments"/>
      </w:pPr>
      <w:r w:rsidRPr="00305B9C">
        <w:t xml:space="preserve">Proposal 2: Suggest RAN2 not to pursue the L2 protocol overhead reduction at this time and we could also come back to this if RAN1 has some concerns.  </w:t>
      </w:r>
    </w:p>
    <w:p w14:paraId="5001240C" w14:textId="77777777" w:rsidR="00516928" w:rsidRPr="00305B9C" w:rsidRDefault="00516928" w:rsidP="00516928">
      <w:pPr>
        <w:pStyle w:val="Comments"/>
      </w:pPr>
    </w:p>
    <w:p w14:paraId="56D0D206" w14:textId="530A1F92" w:rsidR="00516928" w:rsidRPr="00305B9C" w:rsidRDefault="00516928" w:rsidP="00516928">
      <w:pPr>
        <w:pStyle w:val="Doc-title"/>
      </w:pPr>
      <w:r w:rsidRPr="00305B9C">
        <w:t>R2-2211571</w:t>
      </w:r>
      <w:r w:rsidRPr="00305B9C">
        <w:tab/>
        <w:t>Discussion on RAN2 aspects of coverage enhancements</w:t>
      </w:r>
      <w:r w:rsidRPr="00305B9C">
        <w:tab/>
        <w:t>Qualcomm Incorporated</w:t>
      </w:r>
      <w:r w:rsidRPr="00305B9C">
        <w:tab/>
        <w:t>discussion</w:t>
      </w:r>
      <w:r w:rsidRPr="00305B9C">
        <w:tab/>
        <w:t>Rel-18</w:t>
      </w:r>
      <w:r w:rsidRPr="00305B9C">
        <w:tab/>
        <w:t>NR_NTN_enh</w:t>
      </w:r>
    </w:p>
    <w:p w14:paraId="24161F13" w14:textId="77777777" w:rsidR="00516928" w:rsidRPr="00305B9C" w:rsidRDefault="00516928" w:rsidP="00516928">
      <w:pPr>
        <w:pStyle w:val="Comments"/>
      </w:pPr>
      <w:r w:rsidRPr="00305B9C">
        <w:t>Proposal 1</w:t>
      </w:r>
      <w:r w:rsidRPr="00305B9C">
        <w:tab/>
        <w:t>RAN2 discuss the mechanism for UE to inform the gNB on the voice frame aggregation level.</w:t>
      </w:r>
    </w:p>
    <w:p w14:paraId="7FB2EF25" w14:textId="77777777" w:rsidR="00516928" w:rsidRPr="00305B9C" w:rsidRDefault="00516928" w:rsidP="00516928">
      <w:pPr>
        <w:pStyle w:val="Comments"/>
      </w:pPr>
      <w:r w:rsidRPr="00305B9C">
        <w:t>Proposal 2</w:t>
      </w:r>
      <w:r w:rsidRPr="00305B9C">
        <w:tab/>
        <w:t>For coverage enhancements, study the details on specification change to support PDCP layer frame aggregation.</w:t>
      </w:r>
    </w:p>
    <w:p w14:paraId="0E8D5714" w14:textId="77777777" w:rsidR="00516928" w:rsidRPr="00305B9C" w:rsidRDefault="00516928" w:rsidP="00516928">
      <w:pPr>
        <w:pStyle w:val="Comments"/>
      </w:pPr>
      <w:r w:rsidRPr="00305B9C">
        <w:t>Proposal 3</w:t>
      </w:r>
      <w:r w:rsidRPr="00305B9C">
        <w:tab/>
        <w:t>PDCP compression of ROHC header is used to save 1 byte from the ROHC header and CRC check is ignored at ROHC when PDCP compression of ROHC header is configured.</w:t>
      </w:r>
    </w:p>
    <w:p w14:paraId="5F525ED3" w14:textId="77777777" w:rsidR="00516928" w:rsidRPr="00305B9C" w:rsidRDefault="00516928" w:rsidP="00516928">
      <w:pPr>
        <w:pStyle w:val="Comments"/>
      </w:pPr>
      <w:r w:rsidRPr="00305B9C">
        <w:t>Proposal 4</w:t>
      </w:r>
      <w:r w:rsidRPr="00305B9C">
        <w:tab/>
        <w:t>Introduce 1-byte PDCP header to be configured for voice DRB.</w:t>
      </w:r>
    </w:p>
    <w:p w14:paraId="760CA635" w14:textId="77777777" w:rsidR="00516928" w:rsidRPr="00305B9C" w:rsidRDefault="00516928" w:rsidP="00516928">
      <w:pPr>
        <w:pStyle w:val="Comments"/>
      </w:pPr>
      <w:r w:rsidRPr="00305B9C">
        <w:t>Proposal 5</w:t>
      </w:r>
      <w:r w:rsidRPr="00305B9C">
        <w:tab/>
        <w:t>Network can configure not to use RLC header from a PDU associated with the DRB that is configured for voice traffic.</w:t>
      </w:r>
    </w:p>
    <w:p w14:paraId="5E512C20" w14:textId="77777777" w:rsidR="00516928" w:rsidRPr="00305B9C" w:rsidRDefault="00516928" w:rsidP="00516928">
      <w:pPr>
        <w:pStyle w:val="Comments"/>
      </w:pPr>
      <w:r w:rsidRPr="00305B9C">
        <w:t>Proposal 6</w:t>
      </w:r>
      <w:r w:rsidRPr="00305B9C">
        <w:tab/>
        <w:t>Consider removing L field from MAC subheader of the PDU associated with the low data rate DRB.</w:t>
      </w:r>
    </w:p>
    <w:p w14:paraId="6B169E9D" w14:textId="77777777" w:rsidR="00516928" w:rsidRPr="00305B9C" w:rsidRDefault="00516928" w:rsidP="00516928">
      <w:pPr>
        <w:pStyle w:val="Doc-title"/>
        <w:ind w:left="0" w:firstLine="0"/>
      </w:pPr>
    </w:p>
    <w:p w14:paraId="5DCFE8D1" w14:textId="7AA24512" w:rsidR="00516928" w:rsidRPr="00305B9C" w:rsidRDefault="00516928" w:rsidP="00516928">
      <w:pPr>
        <w:pStyle w:val="Doc-title"/>
      </w:pPr>
      <w:r w:rsidRPr="00305B9C">
        <w:t>R2-2211324</w:t>
      </w:r>
      <w:r w:rsidRPr="00305B9C">
        <w:tab/>
        <w:t>Further discussion on overhead reduction for VoNR in NR NTN</w:t>
      </w:r>
      <w:r w:rsidRPr="00305B9C">
        <w:tab/>
        <w:t>vivo</w:t>
      </w:r>
      <w:r w:rsidRPr="00305B9C">
        <w:tab/>
        <w:t>discussion</w:t>
      </w:r>
    </w:p>
    <w:p w14:paraId="0C237677" w14:textId="27AB1501" w:rsidR="00516928" w:rsidRPr="00305B9C" w:rsidRDefault="00516928" w:rsidP="00516928">
      <w:pPr>
        <w:pStyle w:val="Doc-title"/>
      </w:pPr>
      <w:r w:rsidRPr="00305B9C">
        <w:t>R2-2212279</w:t>
      </w:r>
      <w:r w:rsidRPr="00305B9C">
        <w:tab/>
        <w:t>Consideration on coverage enhancement in NTN</w:t>
      </w:r>
      <w:r w:rsidRPr="00305B9C">
        <w:tab/>
        <w:t>ZTE Corporation, Sanechips</w:t>
      </w:r>
      <w:r w:rsidRPr="00305B9C">
        <w:tab/>
        <w:t>discussion</w:t>
      </w:r>
      <w:r w:rsidRPr="00305B9C">
        <w:tab/>
        <w:t>Rel-18</w:t>
      </w:r>
    </w:p>
    <w:p w14:paraId="47847338" w14:textId="37E93C15" w:rsidR="00516928" w:rsidRPr="00305B9C" w:rsidRDefault="00516928" w:rsidP="00516928">
      <w:pPr>
        <w:pStyle w:val="Doc-title"/>
      </w:pPr>
      <w:r w:rsidRPr="00305B9C">
        <w:t>R2-2212447</w:t>
      </w:r>
      <w:r w:rsidRPr="00305B9C">
        <w:tab/>
        <w:t>Discussion on NR NTN Coverage Enhancement</w:t>
      </w:r>
      <w:r w:rsidRPr="00305B9C">
        <w:tab/>
        <w:t>Samsung Research America</w:t>
      </w:r>
      <w:r w:rsidRPr="00305B9C">
        <w:tab/>
        <w:t>discussion</w:t>
      </w:r>
      <w:r w:rsidRPr="00305B9C">
        <w:tab/>
        <w:t>Rel-18</w:t>
      </w:r>
      <w:r w:rsidRPr="00305B9C">
        <w:tab/>
        <w:t>NR_NTN_enh</w:t>
      </w:r>
    </w:p>
    <w:p w14:paraId="3F4509D4" w14:textId="2D754227" w:rsidR="00516928" w:rsidRPr="00305B9C" w:rsidRDefault="00516928" w:rsidP="00516928">
      <w:pPr>
        <w:pStyle w:val="Doc-title"/>
      </w:pPr>
      <w:r w:rsidRPr="00305B9C">
        <w:t>R2-2212760</w:t>
      </w:r>
      <w:r w:rsidRPr="00305B9C">
        <w:tab/>
        <w:t>Discussion on the coverage enhancement in NTN</w:t>
      </w:r>
      <w:r w:rsidRPr="00305B9C">
        <w:tab/>
        <w:t>LG Electronics Inc.</w:t>
      </w:r>
      <w:r w:rsidRPr="00305B9C">
        <w:tab/>
        <w:t>discussion</w:t>
      </w:r>
      <w:r w:rsidRPr="00305B9C">
        <w:tab/>
        <w:t>NR_NTN_enh-Core</w:t>
      </w:r>
    </w:p>
    <w:p w14:paraId="5696E5BA" w14:textId="6D2DB846" w:rsidR="00516928" w:rsidRPr="00305B9C" w:rsidRDefault="00516928" w:rsidP="00516928">
      <w:pPr>
        <w:pStyle w:val="Doc-title"/>
      </w:pPr>
      <w:r w:rsidRPr="00305B9C">
        <w:t>R2-2212803</w:t>
      </w:r>
      <w:r w:rsidRPr="00305B9C">
        <w:tab/>
        <w:t>Discussion on coverage enhancement for NR NTN</w:t>
      </w:r>
      <w:r w:rsidRPr="00305B9C">
        <w:tab/>
        <w:t>Xiaomi</w:t>
      </w:r>
      <w:r w:rsidRPr="00305B9C">
        <w:tab/>
        <w:t>discussion</w:t>
      </w:r>
      <w:r w:rsidRPr="00305B9C">
        <w:tab/>
        <w:t>Rel-18</w:t>
      </w:r>
    </w:p>
    <w:p w14:paraId="75F7F6FF" w14:textId="292D28B6" w:rsidR="00516928" w:rsidRPr="00305B9C" w:rsidRDefault="00516928" w:rsidP="00516928">
      <w:pPr>
        <w:pStyle w:val="Doc-title"/>
      </w:pPr>
      <w:r w:rsidRPr="00305B9C">
        <w:t>R2-2212937</w:t>
      </w:r>
      <w:r w:rsidRPr="00305B9C">
        <w:tab/>
        <w:t>Discussion on coverage enhancements</w:t>
      </w:r>
      <w:r w:rsidRPr="00305B9C">
        <w:tab/>
        <w:t>Huawei, HiSilicon</w:t>
      </w:r>
      <w:r w:rsidRPr="00305B9C">
        <w:tab/>
        <w:t>discussion</w:t>
      </w:r>
      <w:r w:rsidRPr="00305B9C">
        <w:tab/>
        <w:t>Rel-18</w:t>
      </w:r>
    </w:p>
    <w:p w14:paraId="44CB7A17" w14:textId="77777777" w:rsidR="00516928" w:rsidRPr="00305B9C" w:rsidRDefault="00516928" w:rsidP="00516928">
      <w:pPr>
        <w:pStyle w:val="Doc-text2"/>
        <w:ind w:left="0" w:firstLine="0"/>
      </w:pPr>
    </w:p>
    <w:p w14:paraId="4D179C19" w14:textId="77777777" w:rsidR="00516928" w:rsidRPr="00305B9C" w:rsidRDefault="00516928" w:rsidP="00516928">
      <w:pPr>
        <w:pStyle w:val="Heading3"/>
      </w:pPr>
      <w:bookmarkStart w:id="528" w:name="_Toc120536980"/>
      <w:bookmarkStart w:id="529" w:name="_Toc127484921"/>
      <w:r w:rsidRPr="00305B9C">
        <w:t>8.7.3</w:t>
      </w:r>
      <w:r w:rsidRPr="00305B9C">
        <w:tab/>
        <w:t>Network verified UE location</w:t>
      </w:r>
      <w:bookmarkEnd w:id="528"/>
      <w:bookmarkEnd w:id="529"/>
    </w:p>
    <w:p w14:paraId="1DCC3976" w14:textId="77777777" w:rsidR="00516928" w:rsidRPr="00305B9C" w:rsidRDefault="00516928" w:rsidP="00516928">
      <w:pPr>
        <w:pStyle w:val="Doc-title"/>
      </w:pPr>
    </w:p>
    <w:p w14:paraId="3EC51732" w14:textId="77777777" w:rsidR="00516928" w:rsidRPr="00305B9C" w:rsidRDefault="00516928" w:rsidP="00516928">
      <w:pPr>
        <w:pStyle w:val="Comments"/>
      </w:pPr>
      <w:r w:rsidRPr="00305B9C">
        <w:t>Comments to SA2 reply LS and NG-RAN involvement in verification procedure</w:t>
      </w:r>
    </w:p>
    <w:p w14:paraId="2A179CE7" w14:textId="6D564418" w:rsidR="00516928" w:rsidRPr="00305B9C" w:rsidRDefault="00516928" w:rsidP="00516928">
      <w:pPr>
        <w:pStyle w:val="Doc-title"/>
      </w:pPr>
      <w:r w:rsidRPr="00305B9C">
        <w:t>R2-2211517</w:t>
      </w:r>
      <w:r w:rsidRPr="00305B9C">
        <w:tab/>
        <w:t>Discussion on the overall procedure of network verified UE location</w:t>
      </w:r>
      <w:r w:rsidRPr="00305B9C">
        <w:tab/>
        <w:t>Huawei, HiSilicon</w:t>
      </w:r>
      <w:r w:rsidRPr="00305B9C">
        <w:tab/>
        <w:t>discussion</w:t>
      </w:r>
      <w:r w:rsidRPr="00305B9C">
        <w:tab/>
        <w:t>Rel-18</w:t>
      </w:r>
      <w:r w:rsidRPr="00305B9C">
        <w:tab/>
        <w:t>NR_NTN_enh</w:t>
      </w:r>
    </w:p>
    <w:p w14:paraId="66EB052F" w14:textId="77777777" w:rsidR="00516928" w:rsidRPr="00305B9C" w:rsidRDefault="00516928" w:rsidP="00516928">
      <w:pPr>
        <w:pStyle w:val="Comments"/>
      </w:pPr>
      <w:r w:rsidRPr="00305B9C">
        <w:t>Observation 1: The AMF may only verify whether the selected PLMN is correct based on the location information provided by LMF according to the reply LS from SA2.</w:t>
      </w:r>
    </w:p>
    <w:p w14:paraId="6132CFE9" w14:textId="77777777" w:rsidR="00516928" w:rsidRPr="00305B9C" w:rsidRDefault="00516928" w:rsidP="00516928">
      <w:pPr>
        <w:pStyle w:val="Comments"/>
      </w:pPr>
      <w:r w:rsidRPr="00305B9C">
        <w:t>Observation 2: There may be some misalignment between SA2 and RAN on the requirements and use cases of Network verified UE location in R18.</w:t>
      </w:r>
    </w:p>
    <w:p w14:paraId="755F16CD" w14:textId="77777777" w:rsidR="00516928" w:rsidRPr="00305B9C" w:rsidRDefault="00516928" w:rsidP="00516928">
      <w:pPr>
        <w:pStyle w:val="Comments"/>
      </w:pPr>
      <w:r w:rsidRPr="00305B9C">
        <w:lastRenderedPageBreak/>
        <w:t>Proposal 1: RAN2 to discuss whether the UE location verification procedure in SA2’s LS is sufficient to fulfil the requirements and use cases identified by RAN.</w:t>
      </w:r>
    </w:p>
    <w:p w14:paraId="5BFAABA9" w14:textId="77777777" w:rsidR="00516928" w:rsidRPr="00305B9C" w:rsidRDefault="00516928" w:rsidP="00516928">
      <w:pPr>
        <w:pStyle w:val="Comments"/>
      </w:pPr>
      <w:r w:rsidRPr="00305B9C">
        <w:t>Proposal 2: RAN2 to discuss what additional procedure steps are needed on top of SA2 procedure and send an LS to SA2 if needed.</w:t>
      </w:r>
    </w:p>
    <w:p w14:paraId="3A984F88" w14:textId="77777777" w:rsidR="00516928" w:rsidRPr="00305B9C" w:rsidRDefault="00516928" w:rsidP="00516928">
      <w:pPr>
        <w:pStyle w:val="Comments"/>
      </w:pPr>
    </w:p>
    <w:p w14:paraId="002FE5C8" w14:textId="5865EA26" w:rsidR="00516928" w:rsidRPr="00305B9C" w:rsidRDefault="00516928" w:rsidP="00516928">
      <w:pPr>
        <w:pStyle w:val="Doc-title"/>
      </w:pPr>
      <w:r w:rsidRPr="00305B9C">
        <w:t>R2-2212097</w:t>
      </w:r>
      <w:r w:rsidRPr="00305B9C">
        <w:tab/>
        <w:t>On NTN NW verified UE location aspects</w:t>
      </w:r>
      <w:r w:rsidRPr="00305B9C">
        <w:tab/>
        <w:t>Lenovo</w:t>
      </w:r>
      <w:r w:rsidRPr="00305B9C">
        <w:tab/>
        <w:t>discussion</w:t>
      </w:r>
      <w:r w:rsidRPr="00305B9C">
        <w:tab/>
        <w:t>Rel-18</w:t>
      </w:r>
    </w:p>
    <w:p w14:paraId="488EE72C" w14:textId="77777777" w:rsidR="00516928" w:rsidRPr="00305B9C" w:rsidRDefault="00516928" w:rsidP="00516928">
      <w:pPr>
        <w:pStyle w:val="Comments"/>
      </w:pPr>
      <w:r w:rsidRPr="00305B9C">
        <w:t>Proposal 2: AMF may trigger and perform the network UE location verification procedure using the NI-LR LCS procedure.</w:t>
      </w:r>
    </w:p>
    <w:p w14:paraId="2D4761B2" w14:textId="77777777" w:rsidR="00516928" w:rsidRPr="00305B9C" w:rsidRDefault="00516928" w:rsidP="00516928">
      <w:pPr>
        <w:pStyle w:val="Comments"/>
      </w:pPr>
      <w:r w:rsidRPr="00305B9C">
        <w:t>Observation 2: Without any indication to LMF for the choice of location estimate positioning method for verification, the LMF may choose a wrong positioning method.</w:t>
      </w:r>
    </w:p>
    <w:p w14:paraId="267BC24E" w14:textId="77777777" w:rsidR="00516928" w:rsidRPr="00305B9C" w:rsidRDefault="00516928" w:rsidP="00516928">
      <w:pPr>
        <w:pStyle w:val="Comments"/>
      </w:pPr>
      <w:r w:rsidRPr="00305B9C">
        <w:t>Proposal 3: Send a LS to SA2 to clarify about the indication of selection of positioning method by LMF for the purpose of verification.</w:t>
      </w:r>
    </w:p>
    <w:p w14:paraId="74D9FF9A" w14:textId="77777777" w:rsidR="00516928" w:rsidRPr="00305B9C" w:rsidRDefault="00516928" w:rsidP="00516928">
      <w:pPr>
        <w:pStyle w:val="Comments"/>
      </w:pPr>
    </w:p>
    <w:p w14:paraId="6A2FABE8" w14:textId="16568BF0" w:rsidR="00516928" w:rsidRPr="00305B9C" w:rsidRDefault="00516928" w:rsidP="00516928">
      <w:pPr>
        <w:pStyle w:val="Doc-title"/>
      </w:pPr>
      <w:r w:rsidRPr="00305B9C">
        <w:t>R2-2211373</w:t>
      </w:r>
      <w:r w:rsidRPr="00305B9C">
        <w:tab/>
        <w:t>On Network Verified UE Location in NR NTN</w:t>
      </w:r>
      <w:r w:rsidRPr="00305B9C">
        <w:tab/>
        <w:t>Mediatek Inc.</w:t>
      </w:r>
      <w:r w:rsidRPr="00305B9C">
        <w:tab/>
        <w:t>discussion</w:t>
      </w:r>
      <w:r w:rsidRPr="00305B9C">
        <w:tab/>
        <w:t>R2-2209444</w:t>
      </w:r>
    </w:p>
    <w:p w14:paraId="41E2D1F3" w14:textId="77777777" w:rsidR="00516928" w:rsidRPr="00305B9C" w:rsidRDefault="00516928" w:rsidP="00516928">
      <w:pPr>
        <w:pStyle w:val="Comments"/>
      </w:pPr>
      <w:r w:rsidRPr="00305B9C">
        <w:t>Proposal 1: If RAN1 agrees to Multiple-RTT method then RAN2 should discuss a procedure where the UE is configured to transmit UE-specific TA reports several times for a serving cell over a short period of time immediately after moving to connected.</w:t>
      </w:r>
    </w:p>
    <w:p w14:paraId="359D3BFB" w14:textId="77777777" w:rsidR="00516928" w:rsidRPr="00305B9C" w:rsidRDefault="00516928" w:rsidP="00516928">
      <w:pPr>
        <w:pStyle w:val="Comments"/>
      </w:pPr>
    </w:p>
    <w:p w14:paraId="6C12EAD1" w14:textId="77777777" w:rsidR="00516928" w:rsidRPr="00305B9C" w:rsidRDefault="00516928" w:rsidP="00516928">
      <w:pPr>
        <w:pStyle w:val="Comments"/>
      </w:pPr>
      <w:r w:rsidRPr="00305B9C">
        <w:t>Reliability of UE reported information</w:t>
      </w:r>
    </w:p>
    <w:p w14:paraId="2CC73D94" w14:textId="29356DFB" w:rsidR="00516928" w:rsidRPr="00305B9C" w:rsidRDefault="00516928" w:rsidP="00516928">
      <w:pPr>
        <w:pStyle w:val="Doc-title"/>
      </w:pPr>
      <w:r w:rsidRPr="00305B9C">
        <w:t>R2-2212640</w:t>
      </w:r>
      <w:r w:rsidRPr="00305B9C">
        <w:tab/>
        <w:t>Network verified UE location</w:t>
      </w:r>
      <w:r w:rsidRPr="00305B9C">
        <w:tab/>
        <w:t>THALES</w:t>
      </w:r>
      <w:r w:rsidRPr="00305B9C">
        <w:tab/>
        <w:t>discussion</w:t>
      </w:r>
    </w:p>
    <w:p w14:paraId="72920EBC" w14:textId="77777777" w:rsidR="00516928" w:rsidRPr="00305B9C" w:rsidRDefault="00516928" w:rsidP="00516928">
      <w:pPr>
        <w:pStyle w:val="Comments"/>
      </w:pPr>
      <w:r w:rsidRPr="00305B9C">
        <w:t>Proposal 1: RAN2 to prepare an LS to SA3 asking which information reported by the UE in the RRC protocol can be trusted by the network although derived from GNSS measurements (e.g. UE Specific TA, Doppler shift, Radial satellite velocity etc…)?</w:t>
      </w:r>
    </w:p>
    <w:p w14:paraId="684C366F" w14:textId="77777777" w:rsidR="00516928" w:rsidRPr="00305B9C" w:rsidRDefault="00516928" w:rsidP="00516928">
      <w:pPr>
        <w:pStyle w:val="Comments"/>
      </w:pPr>
      <w:r w:rsidRPr="00305B9C">
        <w:t>Proposal 2: NG-RAN may implement some processing to support/contribute to the verification of the UE location that could be triggered by core network.</w:t>
      </w:r>
    </w:p>
    <w:p w14:paraId="4ED12F25" w14:textId="77777777" w:rsidR="00516928" w:rsidRPr="00305B9C" w:rsidRDefault="00516928" w:rsidP="00516928">
      <w:pPr>
        <w:pStyle w:val="Comments"/>
      </w:pPr>
    </w:p>
    <w:p w14:paraId="4A0A6AB8" w14:textId="41D4C47E" w:rsidR="00516928" w:rsidRPr="00305B9C" w:rsidRDefault="00516928" w:rsidP="00516928">
      <w:pPr>
        <w:pStyle w:val="Doc-title"/>
      </w:pPr>
      <w:r w:rsidRPr="00305B9C">
        <w:t>R2-2212949</w:t>
      </w:r>
      <w:r w:rsidRPr="00305B9C">
        <w:tab/>
        <w:t>R18 NR NTN Network verified UE location</w:t>
      </w:r>
      <w:r w:rsidRPr="00305B9C">
        <w:tab/>
        <w:t>Ericsson</w:t>
      </w:r>
      <w:r w:rsidRPr="00305B9C">
        <w:tab/>
        <w:t>discussion</w:t>
      </w:r>
      <w:r w:rsidRPr="00305B9C">
        <w:tab/>
        <w:t>NR_NTN_enh</w:t>
      </w:r>
    </w:p>
    <w:p w14:paraId="0CACEB3D" w14:textId="77777777" w:rsidR="00516928" w:rsidRPr="00305B9C" w:rsidRDefault="00516928" w:rsidP="00516928">
      <w:pPr>
        <w:pStyle w:val="Comments"/>
      </w:pPr>
      <w:r w:rsidRPr="00305B9C">
        <w:t>Proposal 1</w:t>
      </w:r>
      <w:r w:rsidRPr="00305B9C">
        <w:tab/>
        <w:t>RAN2 agreements shall state the assumptions. For example, “From a RAN2 point of view, assuming NW may trust the UE reported timing advance using RRC signalling, the NW can estimate the UEs position by receiving N measurements with at least T seconds in between each measurement.” or “From a RAN2 point of view, assuming UEs can be allowed access to services before the NW has verified the UE location, the latency of the verification is handled by the network.” or “Verification may be considered successful if reported UE location is within 5-10 km of one of NW estimated UE location symmetrical around the satellites nadir path o the ground”.</w:t>
      </w:r>
    </w:p>
    <w:p w14:paraId="60C94732" w14:textId="77777777" w:rsidR="00516928" w:rsidRPr="00305B9C" w:rsidRDefault="00516928" w:rsidP="00516928">
      <w:pPr>
        <w:pStyle w:val="Comments"/>
      </w:pPr>
      <w:r w:rsidRPr="00305B9C">
        <w:t>Proposal 2</w:t>
      </w:r>
      <w:r w:rsidRPr="00305B9C">
        <w:tab/>
        <w:t>From RAN2 point of view, assuming the NW may allow the UEs access to services before verifying the UE reported location, the latency of the NW verification can be handled by the NW.</w:t>
      </w:r>
    </w:p>
    <w:p w14:paraId="24BD204F" w14:textId="77777777" w:rsidR="00516928" w:rsidRPr="00305B9C" w:rsidRDefault="00516928">
      <w:pPr>
        <w:pStyle w:val="Doc-comment"/>
        <w:numPr>
          <w:ilvl w:val="0"/>
          <w:numId w:val="33"/>
        </w:numPr>
        <w:overflowPunct/>
        <w:autoSpaceDE/>
        <w:autoSpaceDN/>
        <w:adjustRightInd/>
        <w:textAlignment w:val="auto"/>
        <w:rPr>
          <w:i w:val="0"/>
        </w:rPr>
      </w:pPr>
      <w:r w:rsidRPr="00305B9C">
        <w:rPr>
          <w:i w:val="0"/>
        </w:rPr>
        <w:t>Agreed</w:t>
      </w:r>
    </w:p>
    <w:p w14:paraId="068D33B2" w14:textId="77777777" w:rsidR="00516928" w:rsidRPr="00305B9C" w:rsidRDefault="00516928" w:rsidP="00516928">
      <w:pPr>
        <w:pStyle w:val="Comments"/>
      </w:pPr>
      <w:r w:rsidRPr="00305B9C">
        <w:t>Proposal 3</w:t>
      </w:r>
      <w:r w:rsidRPr="00305B9C">
        <w:tab/>
        <w:t>UE reporting of timing advance cannot be trusted in NTNs.</w:t>
      </w:r>
    </w:p>
    <w:p w14:paraId="7204E198" w14:textId="77777777" w:rsidR="00516928" w:rsidRPr="00305B9C" w:rsidRDefault="00516928" w:rsidP="00516928">
      <w:pPr>
        <w:pStyle w:val="Comments"/>
      </w:pPr>
      <w:r w:rsidRPr="00305B9C">
        <w:t>Proposal 4</w:t>
      </w:r>
      <w:r w:rsidRPr="00305B9C">
        <w:tab/>
        <w:t>RAN2 postpone solution discussions for NW verification of UE position until RAN1 have evaluated the solutions.</w:t>
      </w:r>
    </w:p>
    <w:p w14:paraId="404F6B52" w14:textId="77777777" w:rsidR="00516928" w:rsidRPr="00305B9C" w:rsidRDefault="00516928" w:rsidP="00516928">
      <w:pPr>
        <w:pStyle w:val="Comments"/>
      </w:pPr>
      <w:r w:rsidRPr="00305B9C">
        <w:t>Proposal 5</w:t>
      </w:r>
      <w:r w:rsidRPr="00305B9C">
        <w:tab/>
        <w:t>RAN2 to summarize the discussion outcome in Chairman notes to conclude the SI.</w:t>
      </w:r>
    </w:p>
    <w:p w14:paraId="41D5003B" w14:textId="77777777" w:rsidR="00516928" w:rsidRPr="00305B9C" w:rsidRDefault="00516928" w:rsidP="00516928">
      <w:pPr>
        <w:pStyle w:val="Doc-title"/>
        <w:ind w:left="0" w:firstLine="0"/>
      </w:pPr>
    </w:p>
    <w:p w14:paraId="2376B04D" w14:textId="77777777" w:rsidR="00516928" w:rsidRPr="00305B9C" w:rsidRDefault="00516928" w:rsidP="00516928">
      <w:pPr>
        <w:pStyle w:val="Doc-text2"/>
      </w:pPr>
    </w:p>
    <w:p w14:paraId="1B563DC9" w14:textId="77777777" w:rsidR="00516928" w:rsidRPr="00305B9C" w:rsidRDefault="00516928" w:rsidP="00516928">
      <w:pPr>
        <w:pStyle w:val="Doc-text2"/>
        <w:pBdr>
          <w:top w:val="single" w:sz="4" w:space="1" w:color="auto"/>
          <w:left w:val="single" w:sz="4" w:space="4" w:color="auto"/>
          <w:bottom w:val="single" w:sz="4" w:space="1" w:color="auto"/>
          <w:right w:val="single" w:sz="4" w:space="4" w:color="auto"/>
        </w:pBdr>
      </w:pPr>
      <w:r w:rsidRPr="00305B9C">
        <w:t>Agreements:</w:t>
      </w:r>
    </w:p>
    <w:p w14:paraId="568D0A41" w14:textId="77777777" w:rsidR="00516928" w:rsidRPr="00305B9C" w:rsidRDefault="00516928">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05B9C">
        <w:t>From RAN2 point of view, assuming the NW may allow the UEs access to services before verifying the UE reported location, the latency of the NW verification can be handled by the NW.</w:t>
      </w:r>
    </w:p>
    <w:p w14:paraId="7BCF4F54" w14:textId="77777777" w:rsidR="00516928" w:rsidRPr="00305B9C" w:rsidRDefault="00516928" w:rsidP="00516928">
      <w:pPr>
        <w:pStyle w:val="Doc-text2"/>
      </w:pPr>
    </w:p>
    <w:p w14:paraId="5B23430C" w14:textId="77777777" w:rsidR="00516928" w:rsidRPr="00305B9C" w:rsidRDefault="00516928" w:rsidP="00516928">
      <w:pPr>
        <w:pStyle w:val="Doc-text2"/>
      </w:pPr>
    </w:p>
    <w:p w14:paraId="72D0152C" w14:textId="77777777" w:rsidR="00516928" w:rsidRPr="00305B9C" w:rsidRDefault="00516928" w:rsidP="00516928">
      <w:pPr>
        <w:pStyle w:val="Comments"/>
      </w:pPr>
      <w:r w:rsidRPr="00305B9C">
        <w:t>Other</w:t>
      </w:r>
    </w:p>
    <w:p w14:paraId="33C935D1" w14:textId="3CA528E0" w:rsidR="00516928" w:rsidRPr="00305B9C" w:rsidRDefault="00516928" w:rsidP="00516928">
      <w:pPr>
        <w:pStyle w:val="Doc-title"/>
      </w:pPr>
      <w:r w:rsidRPr="00305B9C">
        <w:t>R2-2211988</w:t>
      </w:r>
      <w:r w:rsidRPr="00305B9C">
        <w:tab/>
        <w:t>Network Verified UE Location</w:t>
      </w:r>
      <w:r w:rsidRPr="00305B9C">
        <w:tab/>
        <w:t>Samsung Electronics Nordic AB</w:t>
      </w:r>
      <w:r w:rsidRPr="00305B9C">
        <w:tab/>
        <w:t>discussion</w:t>
      </w:r>
    </w:p>
    <w:p w14:paraId="49225E14" w14:textId="77777777" w:rsidR="00516928" w:rsidRPr="00305B9C" w:rsidRDefault="00516928" w:rsidP="00516928">
      <w:pPr>
        <w:pStyle w:val="Comments"/>
      </w:pPr>
      <w:r w:rsidRPr="00305B9C">
        <w:t>Proposal 1: RAN2 to agree the re-use of the LCS framework of the LMF for the network verification of UE reported location information in NTN.</w:t>
      </w:r>
    </w:p>
    <w:p w14:paraId="46800639" w14:textId="77777777" w:rsidR="00516928" w:rsidRPr="00305B9C" w:rsidRDefault="00516928">
      <w:pPr>
        <w:pStyle w:val="Doc-comment"/>
        <w:numPr>
          <w:ilvl w:val="0"/>
          <w:numId w:val="33"/>
        </w:numPr>
        <w:overflowPunct/>
        <w:autoSpaceDE/>
        <w:autoSpaceDN/>
        <w:adjustRightInd/>
        <w:textAlignment w:val="auto"/>
        <w:rPr>
          <w:i w:val="0"/>
        </w:rPr>
      </w:pPr>
      <w:r w:rsidRPr="00305B9C">
        <w:rPr>
          <w:i w:val="0"/>
        </w:rPr>
        <w:t xml:space="preserve">RAN2 agrees the re-use of the LCS framework of the LMF for the network verification of UE reported location information in NTN. </w:t>
      </w:r>
    </w:p>
    <w:p w14:paraId="387B9432" w14:textId="77777777" w:rsidR="00516928" w:rsidRPr="00305B9C" w:rsidRDefault="00516928">
      <w:pPr>
        <w:pStyle w:val="Doc-comment"/>
        <w:numPr>
          <w:ilvl w:val="0"/>
          <w:numId w:val="33"/>
        </w:numPr>
        <w:overflowPunct/>
        <w:autoSpaceDE/>
        <w:autoSpaceDN/>
        <w:adjustRightInd/>
        <w:textAlignment w:val="auto"/>
        <w:rPr>
          <w:i w:val="0"/>
        </w:rPr>
      </w:pPr>
      <w:r w:rsidRPr="00305B9C">
        <w:rPr>
          <w:i w:val="0"/>
        </w:rPr>
        <w:t xml:space="preserve">RAN2 will work on the details of radio protocol aspects of the verification procedure based on the solution investigated by RAN1 </w:t>
      </w:r>
    </w:p>
    <w:p w14:paraId="77F113AF" w14:textId="77777777" w:rsidR="00516928" w:rsidRPr="00305B9C" w:rsidRDefault="00516928" w:rsidP="00516928">
      <w:pPr>
        <w:pStyle w:val="Comments"/>
      </w:pPr>
      <w:r w:rsidRPr="00305B9C">
        <w:t>Proposal 2: RAN2 to discuss possible handling of UEs that do not support the new feature of network verification of UE location information.</w:t>
      </w:r>
    </w:p>
    <w:p w14:paraId="768D1263" w14:textId="77777777" w:rsidR="00516928" w:rsidRPr="00305B9C" w:rsidRDefault="00516928" w:rsidP="00516928">
      <w:pPr>
        <w:pStyle w:val="Doc-comment"/>
        <w:rPr>
          <w:i w:val="0"/>
        </w:rPr>
      </w:pPr>
      <w:r w:rsidRPr="00305B9C">
        <w:rPr>
          <w:i w:val="0"/>
        </w:rPr>
        <w:t>-</w:t>
      </w:r>
      <w:r w:rsidRPr="00305B9C">
        <w:rPr>
          <w:i w:val="0"/>
        </w:rPr>
        <w:tab/>
        <w:t>Huawei thinks we can discuss this based on RAN1 progress</w:t>
      </w:r>
    </w:p>
    <w:p w14:paraId="1D075CDF" w14:textId="77777777" w:rsidR="00516928" w:rsidRPr="00305B9C" w:rsidRDefault="00516928" w:rsidP="00516928">
      <w:pPr>
        <w:pStyle w:val="Comments"/>
      </w:pPr>
    </w:p>
    <w:p w14:paraId="3E82A90F" w14:textId="77777777" w:rsidR="00516928" w:rsidRPr="00305B9C" w:rsidRDefault="00516928" w:rsidP="00516928">
      <w:pPr>
        <w:pStyle w:val="Comments"/>
      </w:pPr>
    </w:p>
    <w:p w14:paraId="359C7A51" w14:textId="77777777" w:rsidR="00516928" w:rsidRPr="00305B9C" w:rsidRDefault="00516928" w:rsidP="00516928">
      <w:pPr>
        <w:pStyle w:val="Doc-comment"/>
        <w:pBdr>
          <w:top w:val="single" w:sz="4" w:space="1" w:color="auto"/>
          <w:left w:val="single" w:sz="4" w:space="4" w:color="auto"/>
          <w:bottom w:val="single" w:sz="4" w:space="1" w:color="auto"/>
          <w:right w:val="single" w:sz="4" w:space="4" w:color="auto"/>
        </w:pBdr>
        <w:rPr>
          <w:i w:val="0"/>
        </w:rPr>
      </w:pPr>
      <w:r w:rsidRPr="00305B9C">
        <w:rPr>
          <w:i w:val="0"/>
        </w:rPr>
        <w:t>Agreements:</w:t>
      </w:r>
    </w:p>
    <w:p w14:paraId="4F0D5569" w14:textId="77777777" w:rsidR="00516928" w:rsidRPr="00305B9C" w:rsidRDefault="00516928">
      <w:pPr>
        <w:pStyle w:val="Doc-comment"/>
        <w:numPr>
          <w:ilvl w:val="0"/>
          <w:numId w:val="51"/>
        </w:numPr>
        <w:pBdr>
          <w:top w:val="single" w:sz="4" w:space="1" w:color="auto"/>
          <w:left w:val="single" w:sz="4" w:space="4" w:color="auto"/>
          <w:bottom w:val="single" w:sz="4" w:space="1" w:color="auto"/>
          <w:right w:val="single" w:sz="4" w:space="4" w:color="auto"/>
        </w:pBdr>
        <w:overflowPunct/>
        <w:autoSpaceDE/>
        <w:autoSpaceDN/>
        <w:adjustRightInd/>
        <w:textAlignment w:val="auto"/>
        <w:rPr>
          <w:i w:val="0"/>
        </w:rPr>
      </w:pPr>
      <w:r w:rsidRPr="00305B9C">
        <w:rPr>
          <w:i w:val="0"/>
        </w:rPr>
        <w:t xml:space="preserve">RAN2 agrees the re-use of the LCS framework of the LMF for the network verification of UE reported location information in NTN. </w:t>
      </w:r>
    </w:p>
    <w:p w14:paraId="4D926AC5" w14:textId="77777777" w:rsidR="00516928" w:rsidRPr="00305B9C" w:rsidRDefault="00516928">
      <w:pPr>
        <w:pStyle w:val="Doc-comment"/>
        <w:numPr>
          <w:ilvl w:val="0"/>
          <w:numId w:val="51"/>
        </w:numPr>
        <w:pBdr>
          <w:top w:val="single" w:sz="4" w:space="1" w:color="auto"/>
          <w:left w:val="single" w:sz="4" w:space="4" w:color="auto"/>
          <w:bottom w:val="single" w:sz="4" w:space="1" w:color="auto"/>
          <w:right w:val="single" w:sz="4" w:space="4" w:color="auto"/>
        </w:pBdr>
        <w:overflowPunct/>
        <w:autoSpaceDE/>
        <w:autoSpaceDN/>
        <w:adjustRightInd/>
        <w:textAlignment w:val="auto"/>
        <w:rPr>
          <w:i w:val="0"/>
        </w:rPr>
      </w:pPr>
      <w:r w:rsidRPr="00305B9C">
        <w:rPr>
          <w:i w:val="0"/>
        </w:rPr>
        <w:lastRenderedPageBreak/>
        <w:t xml:space="preserve">RAN2 will work on the details of radio protocol aspects of the verification procedure based on the solution investigated by RAN1 </w:t>
      </w:r>
    </w:p>
    <w:p w14:paraId="0516E84E" w14:textId="77777777" w:rsidR="00516928" w:rsidRPr="00305B9C" w:rsidRDefault="00516928" w:rsidP="00516928">
      <w:pPr>
        <w:pStyle w:val="Comments"/>
      </w:pPr>
    </w:p>
    <w:p w14:paraId="5ADA988E" w14:textId="77777777" w:rsidR="00516928" w:rsidRPr="00305B9C" w:rsidRDefault="00516928" w:rsidP="00516928">
      <w:pPr>
        <w:pStyle w:val="Comments"/>
      </w:pPr>
    </w:p>
    <w:p w14:paraId="0F1B5D79" w14:textId="5314422B" w:rsidR="00516928" w:rsidRPr="00305B9C" w:rsidRDefault="00516928" w:rsidP="00516928">
      <w:pPr>
        <w:pStyle w:val="Doc-title"/>
      </w:pPr>
      <w:r w:rsidRPr="00305B9C">
        <w:t>R2-2212403</w:t>
      </w:r>
      <w:r w:rsidRPr="00305B9C">
        <w:tab/>
        <w:t>Further on network verified UE location</w:t>
      </w:r>
      <w:r w:rsidRPr="00305B9C">
        <w:tab/>
        <w:t>Nokia, Nokia Shanghai Bell</w:t>
      </w:r>
      <w:r w:rsidRPr="00305B9C">
        <w:tab/>
        <w:t>discussion</w:t>
      </w:r>
      <w:r w:rsidRPr="00305B9C">
        <w:tab/>
        <w:t>Rel-18</w:t>
      </w:r>
      <w:r w:rsidRPr="00305B9C">
        <w:tab/>
        <w:t>NR_NTN_enh</w:t>
      </w:r>
    </w:p>
    <w:p w14:paraId="27DDB54A" w14:textId="77777777" w:rsidR="00516928" w:rsidRPr="00305B9C" w:rsidRDefault="00516928" w:rsidP="00516928">
      <w:pPr>
        <w:pStyle w:val="Doc-text2"/>
      </w:pPr>
    </w:p>
    <w:p w14:paraId="7F80928C" w14:textId="4B3080FB" w:rsidR="00516928" w:rsidRPr="00305B9C" w:rsidRDefault="00516928" w:rsidP="00516928">
      <w:pPr>
        <w:pStyle w:val="Doc-title"/>
      </w:pPr>
      <w:r w:rsidRPr="00305B9C">
        <w:t>R2-2211325</w:t>
      </w:r>
      <w:r w:rsidRPr="00305B9C">
        <w:tab/>
        <w:t xml:space="preserve">Further discussion on network verified UE location </w:t>
      </w:r>
      <w:r w:rsidRPr="00305B9C">
        <w:tab/>
        <w:t>vivo</w:t>
      </w:r>
      <w:r w:rsidRPr="00305B9C">
        <w:tab/>
        <w:t>discussion</w:t>
      </w:r>
      <w:r w:rsidRPr="00305B9C">
        <w:tab/>
        <w:t>Rel-18</w:t>
      </w:r>
    </w:p>
    <w:p w14:paraId="02830DAF" w14:textId="13AE33EF" w:rsidR="00516928" w:rsidRPr="00305B9C" w:rsidRDefault="00516928" w:rsidP="00516928">
      <w:pPr>
        <w:pStyle w:val="Doc-title"/>
      </w:pPr>
      <w:r w:rsidRPr="00305B9C">
        <w:t>R2-2211348</w:t>
      </w:r>
      <w:r w:rsidRPr="00305B9C">
        <w:tab/>
        <w:t>Discussion on network verified UE location</w:t>
      </w:r>
      <w:r w:rsidRPr="00305B9C">
        <w:tab/>
        <w:t>OPPO</w:t>
      </w:r>
      <w:r w:rsidRPr="00305B9C">
        <w:tab/>
        <w:t>discussion</w:t>
      </w:r>
      <w:r w:rsidRPr="00305B9C">
        <w:tab/>
        <w:t>Rel-18</w:t>
      </w:r>
      <w:r w:rsidRPr="00305B9C">
        <w:tab/>
        <w:t>NR_NTN_enh-Core</w:t>
      </w:r>
    </w:p>
    <w:p w14:paraId="78B099C2" w14:textId="54857093" w:rsidR="00516928" w:rsidRPr="00305B9C" w:rsidRDefault="00516928" w:rsidP="00516928">
      <w:pPr>
        <w:pStyle w:val="Doc-title"/>
      </w:pPr>
      <w:r w:rsidRPr="00305B9C">
        <w:t>R2-2211572</w:t>
      </w:r>
      <w:r w:rsidRPr="00305B9C">
        <w:tab/>
        <w:t>Discussion on network verified UE location</w:t>
      </w:r>
      <w:r w:rsidRPr="00305B9C">
        <w:tab/>
        <w:t>Qualcomm Incorporated</w:t>
      </w:r>
      <w:r w:rsidRPr="00305B9C">
        <w:tab/>
        <w:t>discussion</w:t>
      </w:r>
      <w:r w:rsidRPr="00305B9C">
        <w:tab/>
        <w:t>Rel-18</w:t>
      </w:r>
      <w:r w:rsidRPr="00305B9C">
        <w:tab/>
        <w:t>NR_NTN_enh</w:t>
      </w:r>
    </w:p>
    <w:p w14:paraId="2A07A79C" w14:textId="71887BEC" w:rsidR="00516928" w:rsidRPr="00305B9C" w:rsidRDefault="00516928" w:rsidP="00516928">
      <w:pPr>
        <w:pStyle w:val="Doc-title"/>
      </w:pPr>
      <w:r w:rsidRPr="00305B9C">
        <w:t>R2-2211733</w:t>
      </w:r>
      <w:r w:rsidRPr="00305B9C">
        <w:tab/>
        <w:t>Discussion on NTN network verified UE location</w:t>
      </w:r>
      <w:r w:rsidRPr="00305B9C">
        <w:tab/>
        <w:t>Apple</w:t>
      </w:r>
      <w:r w:rsidRPr="00305B9C">
        <w:tab/>
        <w:t>discussion</w:t>
      </w:r>
      <w:r w:rsidRPr="00305B9C">
        <w:tab/>
        <w:t>Rel-18</w:t>
      </w:r>
      <w:r w:rsidRPr="00305B9C">
        <w:tab/>
        <w:t>NR_NTN_enh-Core</w:t>
      </w:r>
    </w:p>
    <w:p w14:paraId="02B5C718" w14:textId="0C04E42B" w:rsidR="00516928" w:rsidRPr="00305B9C" w:rsidRDefault="00516928" w:rsidP="00516928">
      <w:pPr>
        <w:pStyle w:val="Doc-title"/>
      </w:pPr>
      <w:r w:rsidRPr="00305B9C">
        <w:t>R2-2212078</w:t>
      </w:r>
      <w:r w:rsidRPr="00305B9C">
        <w:tab/>
        <w:t>Discussion on network verified UE location</w:t>
      </w:r>
      <w:r w:rsidRPr="00305B9C">
        <w:tab/>
        <w:t>Xiaomi</w:t>
      </w:r>
      <w:r w:rsidRPr="00305B9C">
        <w:tab/>
        <w:t>discussion</w:t>
      </w:r>
    </w:p>
    <w:p w14:paraId="12A398C5" w14:textId="12AA1FAB" w:rsidR="00516928" w:rsidRPr="00305B9C" w:rsidRDefault="00516928" w:rsidP="00516928">
      <w:pPr>
        <w:pStyle w:val="Doc-title"/>
      </w:pPr>
      <w:r w:rsidRPr="00305B9C">
        <w:t>R2-2212175</w:t>
      </w:r>
      <w:r w:rsidRPr="00305B9C">
        <w:tab/>
        <w:t>Discussion on UE position verify procedure</w:t>
      </w:r>
      <w:r w:rsidRPr="00305B9C">
        <w:tab/>
        <w:t>Spreadtrum Communications</w:t>
      </w:r>
      <w:r w:rsidRPr="00305B9C">
        <w:tab/>
        <w:t>discussion</w:t>
      </w:r>
      <w:r w:rsidRPr="00305B9C">
        <w:tab/>
        <w:t>Rel-18</w:t>
      </w:r>
    </w:p>
    <w:p w14:paraId="29288820" w14:textId="528073AA" w:rsidR="00516928" w:rsidRPr="00305B9C" w:rsidRDefault="00516928" w:rsidP="00516928">
      <w:pPr>
        <w:pStyle w:val="Doc-title"/>
      </w:pPr>
      <w:r w:rsidRPr="00305B9C">
        <w:t>R2-2212280</w:t>
      </w:r>
      <w:r w:rsidRPr="00305B9C">
        <w:tab/>
        <w:t>Consideration on NW verified UE location</w:t>
      </w:r>
      <w:r w:rsidRPr="00305B9C">
        <w:tab/>
        <w:t>ZTE Corporation, Sanechips</w:t>
      </w:r>
      <w:r w:rsidRPr="00305B9C">
        <w:tab/>
        <w:t>discussion</w:t>
      </w:r>
      <w:r w:rsidRPr="00305B9C">
        <w:tab/>
        <w:t>Rel-18</w:t>
      </w:r>
    </w:p>
    <w:p w14:paraId="12FAF3D7" w14:textId="7D4C8D69" w:rsidR="00516928" w:rsidRPr="00305B9C" w:rsidRDefault="00516928" w:rsidP="00516928">
      <w:pPr>
        <w:pStyle w:val="Doc-title"/>
      </w:pPr>
      <w:r w:rsidRPr="00305B9C">
        <w:t>R2-2212705</w:t>
      </w:r>
      <w:r w:rsidRPr="00305B9C">
        <w:tab/>
        <w:t>Remaining Issues of UE Location Verification via Network</w:t>
      </w:r>
      <w:r w:rsidRPr="00305B9C">
        <w:tab/>
        <w:t>CMCC</w:t>
      </w:r>
      <w:r w:rsidRPr="00305B9C">
        <w:tab/>
        <w:t>discussion</w:t>
      </w:r>
      <w:r w:rsidRPr="00305B9C">
        <w:tab/>
        <w:t>Rel-18</w:t>
      </w:r>
      <w:r w:rsidRPr="00305B9C">
        <w:tab/>
        <w:t>NR_NTN_enh</w:t>
      </w:r>
    </w:p>
    <w:p w14:paraId="40694C22" w14:textId="77777777" w:rsidR="00516928" w:rsidRPr="00305B9C" w:rsidRDefault="00516928" w:rsidP="00516928">
      <w:pPr>
        <w:pStyle w:val="Doc-text2"/>
        <w:ind w:left="0" w:firstLine="0"/>
      </w:pPr>
    </w:p>
    <w:p w14:paraId="229A83B4" w14:textId="77777777" w:rsidR="00516928" w:rsidRPr="00305B9C" w:rsidRDefault="00516928" w:rsidP="00516928">
      <w:pPr>
        <w:pStyle w:val="Comments"/>
      </w:pPr>
      <w:r w:rsidRPr="00305B9C">
        <w:t>Withdrawn</w:t>
      </w:r>
    </w:p>
    <w:p w14:paraId="1CBB5195" w14:textId="75825C16" w:rsidR="00516928" w:rsidRPr="00305B9C" w:rsidRDefault="00516928" w:rsidP="00516928">
      <w:pPr>
        <w:pStyle w:val="Doc-title"/>
      </w:pPr>
      <w:r w:rsidRPr="00305B9C">
        <w:t>R2-2212334</w:t>
      </w:r>
      <w:r w:rsidRPr="00305B9C">
        <w:tab/>
        <w:t>On Network Verified UE Location in NR NTN</w:t>
      </w:r>
      <w:r w:rsidRPr="00305B9C">
        <w:tab/>
        <w:t>Mediatek India Technology Pvt.</w:t>
      </w:r>
      <w:r w:rsidRPr="00305B9C">
        <w:tab/>
        <w:t>discussion</w:t>
      </w:r>
      <w:r w:rsidRPr="00305B9C">
        <w:tab/>
        <w:t>R2-2209444</w:t>
      </w:r>
      <w:r w:rsidRPr="00305B9C">
        <w:tab/>
        <w:t>Withdrawn</w:t>
      </w:r>
    </w:p>
    <w:p w14:paraId="593575A7" w14:textId="77777777" w:rsidR="00516928" w:rsidRPr="00305B9C" w:rsidRDefault="00516928" w:rsidP="00516928">
      <w:pPr>
        <w:pStyle w:val="Doc-text2"/>
        <w:ind w:left="0" w:firstLine="0"/>
      </w:pPr>
    </w:p>
    <w:p w14:paraId="72EF6E2B" w14:textId="77777777" w:rsidR="00516928" w:rsidRPr="00305B9C" w:rsidRDefault="00516928" w:rsidP="00516928">
      <w:pPr>
        <w:pStyle w:val="Heading3"/>
      </w:pPr>
      <w:bookmarkStart w:id="530" w:name="_Toc120536981"/>
      <w:bookmarkStart w:id="531" w:name="_Toc127484922"/>
      <w:r w:rsidRPr="00305B9C">
        <w:t>8.7.4</w:t>
      </w:r>
      <w:r w:rsidRPr="00305B9C">
        <w:tab/>
        <w:t>NTN-TN and NTN-NTN mobility and service continuity enhancements</w:t>
      </w:r>
      <w:bookmarkEnd w:id="530"/>
      <w:bookmarkEnd w:id="531"/>
    </w:p>
    <w:p w14:paraId="6662540A" w14:textId="77777777" w:rsidR="00516928" w:rsidRPr="00305B9C" w:rsidRDefault="00516928" w:rsidP="00516928">
      <w:pPr>
        <w:pStyle w:val="Heading4"/>
      </w:pPr>
      <w:bookmarkStart w:id="532" w:name="_Toc120536982"/>
      <w:bookmarkStart w:id="533" w:name="_Toc127484923"/>
      <w:r w:rsidRPr="00305B9C">
        <w:t>8.7.4.1</w:t>
      </w:r>
      <w:r w:rsidRPr="00305B9C">
        <w:tab/>
        <w:t>Cell reselection enhancements</w:t>
      </w:r>
      <w:bookmarkEnd w:id="532"/>
      <w:bookmarkEnd w:id="533"/>
    </w:p>
    <w:p w14:paraId="653EFD8A" w14:textId="77777777" w:rsidR="00516928" w:rsidRPr="00305B9C" w:rsidRDefault="00516928" w:rsidP="00516928">
      <w:pPr>
        <w:pStyle w:val="Doc-title"/>
      </w:pPr>
    </w:p>
    <w:p w14:paraId="3C918547" w14:textId="77777777" w:rsidR="00516928" w:rsidRPr="00305B9C" w:rsidRDefault="00516928" w:rsidP="00516928">
      <w:pPr>
        <w:pStyle w:val="Comments"/>
      </w:pPr>
      <w:r w:rsidRPr="00305B9C">
        <w:t xml:space="preserve">NTN-TN </w:t>
      </w:r>
    </w:p>
    <w:p w14:paraId="35B2CF15" w14:textId="24440BA5" w:rsidR="00516928" w:rsidRPr="00305B9C" w:rsidRDefault="00516928" w:rsidP="00516928">
      <w:pPr>
        <w:pStyle w:val="Doc-title"/>
      </w:pPr>
      <w:r w:rsidRPr="00305B9C">
        <w:t>R2-2211573</w:t>
      </w:r>
      <w:r w:rsidRPr="00305B9C">
        <w:tab/>
        <w:t>TN neighbour cell measurement relaxation</w:t>
      </w:r>
      <w:r w:rsidRPr="00305B9C">
        <w:tab/>
        <w:t>Qualcomm Incorporated</w:t>
      </w:r>
      <w:r w:rsidRPr="00305B9C">
        <w:tab/>
        <w:t>discussion</w:t>
      </w:r>
      <w:r w:rsidRPr="00305B9C">
        <w:tab/>
        <w:t>Rel-18</w:t>
      </w:r>
      <w:r w:rsidRPr="00305B9C">
        <w:tab/>
        <w:t>NR_NTN_enh</w:t>
      </w:r>
    </w:p>
    <w:p w14:paraId="27BF2DC0" w14:textId="77777777" w:rsidR="00516928" w:rsidRPr="00305B9C" w:rsidRDefault="00516928" w:rsidP="00516928">
      <w:pPr>
        <w:pStyle w:val="Comments"/>
      </w:pPr>
      <w:r w:rsidRPr="00305B9C">
        <w:t>Proposal 1</w:t>
      </w:r>
      <w:r w:rsidRPr="00305B9C">
        <w:tab/>
        <w:t>Providing TN coverage data via dedicated UE signaling should be supported.</w:t>
      </w:r>
    </w:p>
    <w:p w14:paraId="6C4ADF69" w14:textId="77777777" w:rsidR="00516928" w:rsidRPr="00305B9C" w:rsidRDefault="00516928" w:rsidP="00516928">
      <w:pPr>
        <w:pStyle w:val="Doc-comment"/>
        <w:rPr>
          <w:i w:val="0"/>
        </w:rPr>
      </w:pPr>
      <w:r w:rsidRPr="00305B9C">
        <w:rPr>
          <w:i w:val="0"/>
        </w:rPr>
        <w:t>-</w:t>
      </w:r>
      <w:r w:rsidRPr="00305B9C">
        <w:rPr>
          <w:i w:val="0"/>
        </w:rPr>
        <w:tab/>
        <w:t xml:space="preserve">Oppo wonders whether this could be RRC signalling or higher layer signalling (i.e. user data)  </w:t>
      </w:r>
    </w:p>
    <w:p w14:paraId="0F69B5FC" w14:textId="77777777" w:rsidR="00516928" w:rsidRPr="00305B9C" w:rsidRDefault="00516928" w:rsidP="00516928">
      <w:pPr>
        <w:pStyle w:val="Doc-text2"/>
      </w:pPr>
      <w:r w:rsidRPr="00305B9C">
        <w:t>-</w:t>
      </w:r>
      <w:r w:rsidRPr="00305B9C">
        <w:tab/>
        <w:t>Nokia thinks we need to discuss what TN coverage data is first. Also thinks this data should better be broadcast</w:t>
      </w:r>
    </w:p>
    <w:p w14:paraId="65773B51" w14:textId="77777777" w:rsidR="00516928" w:rsidRPr="00305B9C" w:rsidRDefault="00516928" w:rsidP="00516928">
      <w:pPr>
        <w:pStyle w:val="Doc-text2"/>
      </w:pPr>
      <w:r w:rsidRPr="00305B9C">
        <w:t>-</w:t>
      </w:r>
      <w:r w:rsidRPr="00305B9C">
        <w:tab/>
        <w:t>IDC thinks we need to understand which accuracy / granularity level is needed first</w:t>
      </w:r>
    </w:p>
    <w:p w14:paraId="2A2B8A2A" w14:textId="77777777" w:rsidR="00516928" w:rsidRPr="00305B9C" w:rsidRDefault="00516928" w:rsidP="00516928">
      <w:pPr>
        <w:pStyle w:val="Doc-text2"/>
      </w:pPr>
      <w:r w:rsidRPr="00305B9C">
        <w:t>-</w:t>
      </w:r>
      <w:r w:rsidRPr="00305B9C">
        <w:tab/>
        <w:t>VDF thinks this is not UE specific data</w:t>
      </w:r>
    </w:p>
    <w:p w14:paraId="63602AC6" w14:textId="77777777" w:rsidR="00516928" w:rsidRPr="00305B9C" w:rsidRDefault="00516928" w:rsidP="00516928">
      <w:pPr>
        <w:pStyle w:val="Doc-text2"/>
      </w:pPr>
      <w:r w:rsidRPr="00305B9C">
        <w:t>-</w:t>
      </w:r>
      <w:r w:rsidRPr="00305B9C">
        <w:tab/>
        <w:t xml:space="preserve">MTK wonders about the storage overhead aspects </w:t>
      </w:r>
    </w:p>
    <w:p w14:paraId="7B55CCA3" w14:textId="77777777" w:rsidR="00516928" w:rsidRPr="00305B9C" w:rsidRDefault="00516928" w:rsidP="00516928">
      <w:pPr>
        <w:pStyle w:val="Doc-text2"/>
      </w:pPr>
      <w:r w:rsidRPr="00305B9C">
        <w:t>-</w:t>
      </w:r>
      <w:r w:rsidRPr="00305B9C">
        <w:tab/>
        <w:t>HW does not think there will be a storage problem. The UE is only interested in the limited information of the area where it is located.</w:t>
      </w:r>
    </w:p>
    <w:p w14:paraId="259879D6" w14:textId="77777777" w:rsidR="00516928" w:rsidRPr="00305B9C" w:rsidRDefault="00516928">
      <w:pPr>
        <w:pStyle w:val="Doc-comment"/>
        <w:numPr>
          <w:ilvl w:val="0"/>
          <w:numId w:val="33"/>
        </w:numPr>
        <w:overflowPunct/>
        <w:autoSpaceDE/>
        <w:autoSpaceDN/>
        <w:adjustRightInd/>
        <w:textAlignment w:val="auto"/>
        <w:rPr>
          <w:i w:val="0"/>
        </w:rPr>
      </w:pPr>
      <w:r w:rsidRPr="00305B9C">
        <w:rPr>
          <w:i w:val="0"/>
        </w:rPr>
        <w:t>RAN2 will first continue the investigation on the details of the TN coverage data (e.g. accuracy requirements for describing where TN network(s) is/are available) and UE storage overhead before deciding how to send the information to the UE.</w:t>
      </w:r>
    </w:p>
    <w:p w14:paraId="6586BA84" w14:textId="77777777" w:rsidR="00516928" w:rsidRPr="00305B9C" w:rsidRDefault="00516928" w:rsidP="00516928">
      <w:pPr>
        <w:pStyle w:val="Comments"/>
      </w:pPr>
      <w:r w:rsidRPr="00305B9C">
        <w:t>Proposal 2</w:t>
      </w:r>
      <w:r w:rsidRPr="00305B9C">
        <w:tab/>
        <w:t>Send LS to SA2 if TN coverage data can be provided together with satellite coverage data.</w:t>
      </w:r>
    </w:p>
    <w:p w14:paraId="7CAE477F" w14:textId="77777777" w:rsidR="00516928" w:rsidRPr="00305B9C" w:rsidRDefault="00516928" w:rsidP="00516928">
      <w:pPr>
        <w:pStyle w:val="Comments"/>
      </w:pPr>
    </w:p>
    <w:p w14:paraId="44F9C268" w14:textId="77777777" w:rsidR="00516928" w:rsidRPr="00305B9C" w:rsidRDefault="00516928" w:rsidP="00516928">
      <w:pPr>
        <w:pStyle w:val="Comments"/>
      </w:pPr>
      <w:r w:rsidRPr="00305B9C">
        <w:t>Proposal 3</w:t>
      </w:r>
      <w:r w:rsidRPr="00305B9C">
        <w:tab/>
        <w:t>Introduce indication to identify TN cells from inter-frequency list and inter-RAT frequency list.</w:t>
      </w:r>
    </w:p>
    <w:p w14:paraId="3CA3DF95" w14:textId="77777777" w:rsidR="00516928" w:rsidRPr="00305B9C" w:rsidRDefault="00516928" w:rsidP="00516928">
      <w:pPr>
        <w:pStyle w:val="Doc-comment"/>
      </w:pPr>
      <w:r w:rsidRPr="00305B9C">
        <w:t>-</w:t>
      </w:r>
      <w:r w:rsidRPr="00305B9C">
        <w:tab/>
        <w:t>vivo wonders if this per frequency. QC thinks it could be per cell in the neighbour cell list</w:t>
      </w:r>
    </w:p>
    <w:p w14:paraId="75C51BC3" w14:textId="77777777" w:rsidR="00516928" w:rsidRPr="00305B9C" w:rsidRDefault="00516928" w:rsidP="00516928">
      <w:pPr>
        <w:pStyle w:val="Doc-text2"/>
      </w:pPr>
      <w:r w:rsidRPr="00305B9C">
        <w:t>-</w:t>
      </w:r>
      <w:r w:rsidRPr="00305B9C">
        <w:tab/>
        <w:t xml:space="preserve">Nokia wonders where this information would be put. </w:t>
      </w:r>
    </w:p>
    <w:p w14:paraId="25C6F05E" w14:textId="77777777" w:rsidR="00516928" w:rsidRPr="00305B9C" w:rsidRDefault="00516928" w:rsidP="00516928">
      <w:pPr>
        <w:pStyle w:val="Doc-text2"/>
      </w:pPr>
      <w:r w:rsidRPr="00305B9C">
        <w:t>-</w:t>
      </w:r>
      <w:r w:rsidRPr="00305B9C">
        <w:tab/>
        <w:t>Ericsson wonders if cannot rely on implicit information.</w:t>
      </w:r>
    </w:p>
    <w:p w14:paraId="5C00089C" w14:textId="77777777" w:rsidR="00516928" w:rsidRPr="00305B9C" w:rsidRDefault="00516928" w:rsidP="00516928">
      <w:pPr>
        <w:pStyle w:val="Doc-text2"/>
      </w:pPr>
      <w:r w:rsidRPr="00305B9C">
        <w:t xml:space="preserve">- </w:t>
      </w:r>
      <w:r w:rsidRPr="00305B9C">
        <w:tab/>
        <w:t>Oppo thinks we can rely on the band number</w:t>
      </w:r>
    </w:p>
    <w:p w14:paraId="085726EF" w14:textId="77777777" w:rsidR="00516928" w:rsidRPr="00305B9C" w:rsidRDefault="00516928" w:rsidP="00516928">
      <w:pPr>
        <w:pStyle w:val="Doc-text2"/>
      </w:pPr>
      <w:r w:rsidRPr="00305B9C">
        <w:t>-</w:t>
      </w:r>
      <w:r w:rsidRPr="00305B9C">
        <w:tab/>
      </w:r>
      <w:proofErr w:type="spellStart"/>
      <w:r w:rsidRPr="00305B9C">
        <w:t>Mediatek</w:t>
      </w:r>
      <w:proofErr w:type="spellEnd"/>
      <w:r w:rsidRPr="00305B9C">
        <w:t xml:space="preserve"> supports Ericsson and Oppo</w:t>
      </w:r>
    </w:p>
    <w:p w14:paraId="127D65A2" w14:textId="77777777" w:rsidR="00516928" w:rsidRPr="00305B9C" w:rsidRDefault="00516928" w:rsidP="00516928">
      <w:pPr>
        <w:pStyle w:val="Doc-text2"/>
      </w:pPr>
      <w:r w:rsidRPr="00305B9C">
        <w:t>-</w:t>
      </w:r>
      <w:r w:rsidRPr="00305B9C">
        <w:tab/>
        <w:t>Apple thinks that at least for HAPS we have the same band number</w:t>
      </w:r>
    </w:p>
    <w:p w14:paraId="6FB0C447" w14:textId="77777777" w:rsidR="00516928" w:rsidRPr="00305B9C" w:rsidRDefault="00516928">
      <w:pPr>
        <w:pStyle w:val="Doc-comment"/>
        <w:numPr>
          <w:ilvl w:val="0"/>
          <w:numId w:val="33"/>
        </w:numPr>
        <w:overflowPunct/>
        <w:autoSpaceDE/>
        <w:autoSpaceDN/>
        <w:adjustRightInd/>
        <w:textAlignment w:val="auto"/>
        <w:rPr>
          <w:i w:val="0"/>
        </w:rPr>
      </w:pPr>
      <w:r w:rsidRPr="00305B9C">
        <w:rPr>
          <w:i w:val="0"/>
        </w:rPr>
        <w:t>Continue the discussion on whether to introduce explicit indication to identify TN cells from inter-frequency list and inter-RAT frequency list (FFS on the granularity) or whether we rely on implicit information.</w:t>
      </w:r>
    </w:p>
    <w:p w14:paraId="6B66BC1F" w14:textId="77777777" w:rsidR="00516928" w:rsidRPr="00305B9C" w:rsidRDefault="00516928" w:rsidP="00516928">
      <w:pPr>
        <w:pStyle w:val="Comments"/>
      </w:pPr>
      <w:r w:rsidRPr="00305B9C">
        <w:t>Proposal 4</w:t>
      </w:r>
      <w:r w:rsidRPr="00305B9C">
        <w:tab/>
        <w:t>Introduce relaxed measurement for TN frequency for which the reselection priority is higher than current NTN cell reselection priority.</w:t>
      </w:r>
    </w:p>
    <w:p w14:paraId="5F4BD37E" w14:textId="77777777" w:rsidR="00516928" w:rsidRPr="00305B9C" w:rsidRDefault="00516928" w:rsidP="00516928">
      <w:pPr>
        <w:pStyle w:val="Comments"/>
      </w:pPr>
    </w:p>
    <w:p w14:paraId="7AFD67B4" w14:textId="77777777" w:rsidR="00516928" w:rsidRPr="00305B9C" w:rsidRDefault="00516928" w:rsidP="00516928">
      <w:pPr>
        <w:pStyle w:val="Comments"/>
      </w:pPr>
    </w:p>
    <w:p w14:paraId="668069E9" w14:textId="77777777" w:rsidR="00516928" w:rsidRPr="00305B9C" w:rsidRDefault="00516928" w:rsidP="00516928">
      <w:pPr>
        <w:pStyle w:val="Doc-comment"/>
        <w:pBdr>
          <w:top w:val="single" w:sz="4" w:space="1" w:color="auto"/>
          <w:left w:val="single" w:sz="4" w:space="4" w:color="auto"/>
          <w:bottom w:val="single" w:sz="4" w:space="1" w:color="auto"/>
          <w:right w:val="single" w:sz="4" w:space="4" w:color="auto"/>
        </w:pBdr>
        <w:rPr>
          <w:i w:val="0"/>
        </w:rPr>
      </w:pPr>
      <w:r w:rsidRPr="00305B9C">
        <w:rPr>
          <w:i w:val="0"/>
        </w:rPr>
        <w:t>Agreements:</w:t>
      </w:r>
    </w:p>
    <w:p w14:paraId="676C03DB" w14:textId="77777777" w:rsidR="00516928" w:rsidRPr="00305B9C" w:rsidRDefault="00516928">
      <w:pPr>
        <w:pStyle w:val="Doc-comment"/>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rPr>
          <w:i w:val="0"/>
        </w:rPr>
      </w:pPr>
      <w:r w:rsidRPr="00305B9C">
        <w:rPr>
          <w:i w:val="0"/>
        </w:rPr>
        <w:t>RAN2 will first continue the investigation on the details of the TN coverage data (e.g. accuracy requirements for describing where TN network(s) is/are available) and UE storage overhead before deciding how to send the information to the UE.</w:t>
      </w:r>
    </w:p>
    <w:p w14:paraId="35DCDE32" w14:textId="77777777" w:rsidR="00516928" w:rsidRPr="00305B9C" w:rsidRDefault="00516928">
      <w:pPr>
        <w:pStyle w:val="Doc-comment"/>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rPr>
          <w:i w:val="0"/>
        </w:rPr>
      </w:pPr>
      <w:r w:rsidRPr="00305B9C">
        <w:rPr>
          <w:i w:val="0"/>
        </w:rPr>
        <w:t>Continue the discussion on whether to introduce explicit indication to identify TN cells from inter-frequency list and inter-RAT frequency list (FFS on the granularity) or whether we rely on implicit information.</w:t>
      </w:r>
    </w:p>
    <w:p w14:paraId="754504BE" w14:textId="77777777" w:rsidR="00516928" w:rsidRPr="00305B9C" w:rsidRDefault="00516928" w:rsidP="00516928">
      <w:pPr>
        <w:pStyle w:val="Comments"/>
      </w:pPr>
    </w:p>
    <w:p w14:paraId="73D3F265" w14:textId="77777777" w:rsidR="00516928" w:rsidRPr="00305B9C" w:rsidRDefault="00516928" w:rsidP="00516928">
      <w:pPr>
        <w:pStyle w:val="Doc-text2"/>
      </w:pPr>
    </w:p>
    <w:p w14:paraId="2506F2D2" w14:textId="3ABCEB11" w:rsidR="00516928" w:rsidRPr="00305B9C" w:rsidRDefault="00516928" w:rsidP="00516928">
      <w:pPr>
        <w:pStyle w:val="Doc-title"/>
      </w:pPr>
      <w:r w:rsidRPr="00305B9C">
        <w:t>R2-2212338</w:t>
      </w:r>
      <w:r w:rsidRPr="00305B9C">
        <w:tab/>
        <w:t>NTN-TN mobility and service continuity</w:t>
      </w:r>
      <w:r w:rsidRPr="00305B9C">
        <w:tab/>
        <w:t>InterDigital</w:t>
      </w:r>
      <w:r w:rsidRPr="00305B9C">
        <w:tab/>
        <w:t>discussion</w:t>
      </w:r>
      <w:r w:rsidRPr="00305B9C">
        <w:tab/>
        <w:t>Rel-18</w:t>
      </w:r>
      <w:r w:rsidRPr="00305B9C">
        <w:tab/>
        <w:t>NR_NTN_enh-Core</w:t>
      </w:r>
    </w:p>
    <w:p w14:paraId="169E2BF2" w14:textId="77777777" w:rsidR="00516928" w:rsidRPr="00305B9C" w:rsidRDefault="00516928" w:rsidP="00516928">
      <w:pPr>
        <w:pStyle w:val="Comments"/>
      </w:pPr>
      <w:r w:rsidRPr="00305B9C">
        <w:t>Observation 1:</w:t>
      </w:r>
      <w:r w:rsidRPr="00305B9C">
        <w:tab/>
        <w:t>Camping on NTN vs TN cells offer different advantages: TN has faster connection setup, whereas NTN may reduce the number of cell reselections due to larger cells sizes.</w:t>
      </w:r>
    </w:p>
    <w:p w14:paraId="4D08AB98" w14:textId="77777777" w:rsidR="00516928" w:rsidRPr="00305B9C" w:rsidRDefault="00516928" w:rsidP="00516928">
      <w:pPr>
        <w:pStyle w:val="Comments"/>
      </w:pPr>
      <w:r w:rsidRPr="00305B9C">
        <w:t>Observation 2:</w:t>
      </w:r>
      <w:r w:rsidRPr="00305B9C">
        <w:tab/>
        <w:t>Broadcasting an accurate description of TN coverage across an entire NTN cell can require a huge amount of signalling.</w:t>
      </w:r>
    </w:p>
    <w:p w14:paraId="60ABC766" w14:textId="77777777" w:rsidR="00516928" w:rsidRPr="00305B9C" w:rsidRDefault="00516928" w:rsidP="00516928">
      <w:pPr>
        <w:pStyle w:val="Comments"/>
      </w:pPr>
      <w:r w:rsidRPr="00305B9C">
        <w:t>Observation 3:</w:t>
      </w:r>
      <w:r w:rsidRPr="00305B9C">
        <w:tab/>
        <w:t>Dedicated signalling (e.g. provided within the RRCRelease message) could allow a more accurate description of TN coverage immediately surrounding the UE, however such information may become outdated (e.g. based on UE movement).</w:t>
      </w:r>
    </w:p>
    <w:p w14:paraId="390D8473" w14:textId="77777777" w:rsidR="00516928" w:rsidRPr="00305B9C" w:rsidRDefault="00516928" w:rsidP="00516928">
      <w:pPr>
        <w:pStyle w:val="Comments"/>
      </w:pPr>
      <w:r w:rsidRPr="00305B9C">
        <w:t>Observation 4:</w:t>
      </w:r>
      <w:r w:rsidRPr="00305B9C">
        <w:tab/>
        <w:t>Combining a rough description of TN coverage across the entire NTN cell (e.g. sent via broadcast signalling) with an accurate description surrounding the UE (e.g. sent via dedicated signalling) may be a good tradeoff between signalling overhead and accuracy.</w:t>
      </w:r>
    </w:p>
    <w:p w14:paraId="569EF4EF" w14:textId="77777777" w:rsidR="00516928" w:rsidRPr="00305B9C" w:rsidRDefault="00516928" w:rsidP="00516928">
      <w:pPr>
        <w:pStyle w:val="Comments"/>
      </w:pPr>
      <w:r w:rsidRPr="00305B9C">
        <w:t>Proposal 1:</w:t>
      </w:r>
      <w:r w:rsidRPr="00305B9C">
        <w:tab/>
        <w:t>RAN2 to discuss the accuracy requirements for describing where TN network(s) is/are available (e.g. cell level, within X kms, etc.).</w:t>
      </w:r>
    </w:p>
    <w:p w14:paraId="2B2767C4" w14:textId="77777777" w:rsidR="00516928" w:rsidRPr="00305B9C" w:rsidRDefault="00516928" w:rsidP="00516928">
      <w:pPr>
        <w:pStyle w:val="Comments"/>
      </w:pPr>
    </w:p>
    <w:p w14:paraId="21C4961C" w14:textId="77777777" w:rsidR="00516928" w:rsidRPr="00305B9C" w:rsidRDefault="00516928" w:rsidP="00516928">
      <w:pPr>
        <w:pStyle w:val="Comments"/>
      </w:pPr>
      <w:r w:rsidRPr="00305B9C">
        <w:t>Observation 5:</w:t>
      </w:r>
      <w:r w:rsidRPr="00305B9C">
        <w:tab/>
        <w:t xml:space="preserve">A UE under both TN and NTN coverage should have a clear understanding which cell IDs/frequencies are associated with a terrestrial network vs. a non-terrestrial network. </w:t>
      </w:r>
    </w:p>
    <w:p w14:paraId="0DBF63BA" w14:textId="77777777" w:rsidR="00516928" w:rsidRPr="00305B9C" w:rsidRDefault="00516928" w:rsidP="00516928">
      <w:pPr>
        <w:pStyle w:val="Comments"/>
      </w:pPr>
      <w:r w:rsidRPr="00305B9C">
        <w:t>Proposal 2:</w:t>
      </w:r>
      <w:r w:rsidRPr="00305B9C">
        <w:tab/>
        <w:t>In areas of overlapping NTN-TN coverage, RAN2 to confirm a UE can distinguish whether a neighbor cell or frequency belongs to a TN or NTN via existing specification.</w:t>
      </w:r>
    </w:p>
    <w:p w14:paraId="026188DA" w14:textId="77777777" w:rsidR="00516928" w:rsidRPr="00305B9C" w:rsidRDefault="00516928" w:rsidP="00516928">
      <w:pPr>
        <w:pStyle w:val="Comments"/>
      </w:pPr>
    </w:p>
    <w:p w14:paraId="72CBC219" w14:textId="77777777" w:rsidR="00516928" w:rsidRPr="00305B9C" w:rsidRDefault="00516928" w:rsidP="00516928">
      <w:pPr>
        <w:pStyle w:val="Comments"/>
      </w:pPr>
      <w:r w:rsidRPr="00305B9C">
        <w:t>Observation 6:</w:t>
      </w:r>
      <w:r w:rsidRPr="00305B9C">
        <w:tab/>
        <w:t>A UE should be able to switch prioritizing NTN vs TN cell at least based on TN availability.</w:t>
      </w:r>
    </w:p>
    <w:p w14:paraId="0DE22E0D" w14:textId="77777777" w:rsidR="00516928" w:rsidRPr="00305B9C" w:rsidRDefault="00516928" w:rsidP="00516928">
      <w:pPr>
        <w:pStyle w:val="Comments"/>
      </w:pPr>
      <w:r w:rsidRPr="00305B9C">
        <w:t>Proposal 3:</w:t>
      </w:r>
      <w:r w:rsidRPr="00305B9C">
        <w:tab/>
        <w:t>A UE may switch between prioritizing TN and NTN during cell (re)selection. FFS how/when switch is triggered.</w:t>
      </w:r>
    </w:p>
    <w:p w14:paraId="390D6198" w14:textId="77777777" w:rsidR="00516928" w:rsidRPr="00305B9C" w:rsidRDefault="00516928" w:rsidP="00516928">
      <w:pPr>
        <w:pStyle w:val="Doc-comment"/>
        <w:rPr>
          <w:i w:val="0"/>
        </w:rPr>
      </w:pPr>
      <w:r w:rsidRPr="00305B9C">
        <w:rPr>
          <w:i w:val="0"/>
        </w:rPr>
        <w:t>-</w:t>
      </w:r>
      <w:r w:rsidRPr="00305B9C">
        <w:rPr>
          <w:i w:val="0"/>
        </w:rPr>
        <w:tab/>
        <w:t>MTK wonders whether we would reuse the existing priorities. In that case MTK is fine</w:t>
      </w:r>
    </w:p>
    <w:p w14:paraId="5165D8E3" w14:textId="77777777" w:rsidR="00516928" w:rsidRPr="00305B9C" w:rsidRDefault="00516928" w:rsidP="00516928">
      <w:pPr>
        <w:pStyle w:val="Doc-text2"/>
      </w:pPr>
      <w:r w:rsidRPr="00305B9C">
        <w:t>-</w:t>
      </w:r>
      <w:r w:rsidRPr="00305B9C">
        <w:tab/>
        <w:t>vivo wonders about the need to switch. Oppo agrees and thinks the UE should always prioritize TN coverage.</w:t>
      </w:r>
    </w:p>
    <w:p w14:paraId="4B3E600B" w14:textId="77777777" w:rsidR="00516928" w:rsidRPr="00305B9C" w:rsidRDefault="00516928" w:rsidP="00516928">
      <w:pPr>
        <w:pStyle w:val="Comments"/>
      </w:pPr>
      <w:r w:rsidRPr="00305B9C">
        <w:t>Proposal 4:</w:t>
      </w:r>
      <w:r w:rsidRPr="00305B9C">
        <w:tab/>
        <w:t>Non-measurement-based factors (e.g. network type) are incorporated into the cell reselection procedure to support NTN/TN prioritization.</w:t>
      </w:r>
    </w:p>
    <w:p w14:paraId="32F76F32" w14:textId="77777777" w:rsidR="00516928" w:rsidRPr="00305B9C" w:rsidRDefault="00516928" w:rsidP="00516928">
      <w:pPr>
        <w:pStyle w:val="Doc-text2"/>
      </w:pPr>
    </w:p>
    <w:p w14:paraId="5971ABE7" w14:textId="3578ED67" w:rsidR="00516928" w:rsidRPr="00305B9C" w:rsidRDefault="00516928" w:rsidP="00516928">
      <w:pPr>
        <w:pStyle w:val="Doc-title"/>
      </w:pPr>
      <w:r w:rsidRPr="00305B9C">
        <w:t>R2-2211411</w:t>
      </w:r>
      <w:r w:rsidRPr="00305B9C">
        <w:tab/>
        <w:t>Discussion on TN-NTN cell reselection enhancements</w:t>
      </w:r>
      <w:r w:rsidRPr="00305B9C">
        <w:tab/>
        <w:t>Intel Corporation</w:t>
      </w:r>
      <w:r w:rsidRPr="00305B9C">
        <w:tab/>
        <w:t>discussion</w:t>
      </w:r>
      <w:r w:rsidRPr="00305B9C">
        <w:tab/>
        <w:t>Rel-18</w:t>
      </w:r>
      <w:r w:rsidRPr="00305B9C">
        <w:tab/>
        <w:t>NR_NTN_enh</w:t>
      </w:r>
    </w:p>
    <w:p w14:paraId="78DC957B" w14:textId="77777777" w:rsidR="00516928" w:rsidRPr="00305B9C" w:rsidRDefault="00516928" w:rsidP="00516928">
      <w:pPr>
        <w:pStyle w:val="Comments"/>
      </w:pPr>
      <w:r w:rsidRPr="00305B9C">
        <w:t>Proposal 1: RAN2 adopts explicit description of geographical TN area, and focuses on the following options for further discussion:</w:t>
      </w:r>
    </w:p>
    <w:p w14:paraId="415F8459" w14:textId="77777777" w:rsidR="00516928" w:rsidRPr="00305B9C" w:rsidRDefault="00516928" w:rsidP="00516928">
      <w:pPr>
        <w:pStyle w:val="Comments"/>
      </w:pPr>
      <w:r w:rsidRPr="00305B9C">
        <w:t>Option 1: for each TN neighbour cell, the corresponding geographical area information is provided by network with location coordinates of cell center and cell radius.</w:t>
      </w:r>
    </w:p>
    <w:p w14:paraId="08651D22" w14:textId="77777777" w:rsidR="00516928" w:rsidRPr="00305B9C" w:rsidRDefault="00516928" w:rsidP="00516928">
      <w:pPr>
        <w:pStyle w:val="Comments"/>
      </w:pPr>
      <w:r w:rsidRPr="00305B9C">
        <w:t>Option 2: a boundary line is provided by network in the format of a list of location coordinates, additionally an indication can be used to indicate which side is the TN side</w:t>
      </w:r>
    </w:p>
    <w:p w14:paraId="2A1B49D1" w14:textId="77777777" w:rsidR="00516928" w:rsidRPr="00305B9C" w:rsidRDefault="00516928" w:rsidP="00516928">
      <w:pPr>
        <w:pStyle w:val="Comments"/>
      </w:pPr>
      <w:r w:rsidRPr="00305B9C">
        <w:t>Option 6: for each TN area, a list of locations is provided by network, and the corresponding close shape could be illustrated by a polygon connecting these points within the list.</w:t>
      </w:r>
    </w:p>
    <w:p w14:paraId="73EB8DB2" w14:textId="77777777" w:rsidR="00516928" w:rsidRPr="00305B9C" w:rsidRDefault="00516928" w:rsidP="00516928">
      <w:pPr>
        <w:pStyle w:val="Doc-text2"/>
      </w:pPr>
    </w:p>
    <w:p w14:paraId="2EA7DD67" w14:textId="0E39947C" w:rsidR="00516928" w:rsidRPr="00305B9C" w:rsidRDefault="00516928" w:rsidP="00516928">
      <w:pPr>
        <w:pStyle w:val="Doc-title"/>
      </w:pPr>
      <w:r w:rsidRPr="00305B9C">
        <w:t>R2-2211735</w:t>
      </w:r>
      <w:r w:rsidRPr="00305B9C">
        <w:tab/>
        <w:t>NTN-TN cell reselection enhancement</w:t>
      </w:r>
      <w:r w:rsidRPr="00305B9C">
        <w:tab/>
        <w:t>Apple</w:t>
      </w:r>
      <w:r w:rsidRPr="00305B9C">
        <w:tab/>
        <w:t>discussion</w:t>
      </w:r>
      <w:r w:rsidRPr="00305B9C">
        <w:tab/>
        <w:t>Rel-18</w:t>
      </w:r>
      <w:r w:rsidRPr="00305B9C">
        <w:tab/>
        <w:t>NR_NTN_enh-Core</w:t>
      </w:r>
    </w:p>
    <w:p w14:paraId="78E57615" w14:textId="40C7A7AC" w:rsidR="00516928" w:rsidRPr="00305B9C" w:rsidRDefault="00516928" w:rsidP="00516928">
      <w:pPr>
        <w:pStyle w:val="Doc-title"/>
      </w:pPr>
      <w:r w:rsidRPr="00305B9C">
        <w:t>R2-2211768</w:t>
      </w:r>
      <w:r w:rsidRPr="00305B9C">
        <w:tab/>
        <w:t>Discussion on NTN-TN cell reselection enhancements</w:t>
      </w:r>
      <w:r w:rsidRPr="00305B9C">
        <w:tab/>
        <w:t>LG Electronics France</w:t>
      </w:r>
      <w:r w:rsidRPr="00305B9C">
        <w:tab/>
        <w:t>discussion</w:t>
      </w:r>
      <w:r w:rsidRPr="00305B9C">
        <w:tab/>
        <w:t>Rel-18</w:t>
      </w:r>
      <w:r w:rsidRPr="00305B9C">
        <w:tab/>
        <w:t>NR_NTN_enh</w:t>
      </w:r>
    </w:p>
    <w:p w14:paraId="15EFF047" w14:textId="3F7E62CF" w:rsidR="00516928" w:rsidRPr="00305B9C" w:rsidRDefault="00516928" w:rsidP="00516928">
      <w:pPr>
        <w:pStyle w:val="Doc-title"/>
      </w:pPr>
      <w:r w:rsidRPr="00305B9C">
        <w:t>R2-2211911</w:t>
      </w:r>
      <w:r w:rsidRPr="00305B9C">
        <w:tab/>
        <w:t>Discussion on the no-TN-coverage area</w:t>
      </w:r>
      <w:r w:rsidRPr="00305B9C">
        <w:tab/>
        <w:t>FGI</w:t>
      </w:r>
      <w:r w:rsidRPr="00305B9C">
        <w:tab/>
        <w:t>discussion</w:t>
      </w:r>
    </w:p>
    <w:p w14:paraId="30E195F5" w14:textId="35B68765" w:rsidR="00516928" w:rsidRPr="00305B9C" w:rsidRDefault="00516928" w:rsidP="00516928">
      <w:pPr>
        <w:pStyle w:val="Doc-title"/>
      </w:pPr>
      <w:r w:rsidRPr="00305B9C">
        <w:t>R2-2211999</w:t>
      </w:r>
      <w:r w:rsidRPr="00305B9C">
        <w:tab/>
        <w:t>Further discussion on NTN-TN cell reselection enhancements</w:t>
      </w:r>
      <w:r w:rsidRPr="00305B9C">
        <w:tab/>
        <w:t>NTT DOCOMO, INC.</w:t>
      </w:r>
      <w:r w:rsidRPr="00305B9C">
        <w:tab/>
        <w:t>discussion</w:t>
      </w:r>
      <w:r w:rsidRPr="00305B9C">
        <w:tab/>
        <w:t>Rel-18</w:t>
      </w:r>
    </w:p>
    <w:p w14:paraId="59429A64" w14:textId="77777777" w:rsidR="00516928" w:rsidRPr="00305B9C" w:rsidRDefault="00516928" w:rsidP="00516928">
      <w:pPr>
        <w:pStyle w:val="Doc-text2"/>
      </w:pPr>
    </w:p>
    <w:p w14:paraId="6B29C59E" w14:textId="77777777" w:rsidR="00516928" w:rsidRPr="00305B9C" w:rsidRDefault="00516928" w:rsidP="00516928">
      <w:pPr>
        <w:pStyle w:val="Comments"/>
      </w:pPr>
      <w:r w:rsidRPr="00305B9C">
        <w:t>NTN-NTN</w:t>
      </w:r>
    </w:p>
    <w:p w14:paraId="3C8F2FB1" w14:textId="2F19BC49" w:rsidR="00516928" w:rsidRPr="00305B9C" w:rsidRDefault="00516928" w:rsidP="00516928">
      <w:pPr>
        <w:pStyle w:val="Doc-title"/>
      </w:pPr>
      <w:r w:rsidRPr="00305B9C">
        <w:t>R2-2211323</w:t>
      </w:r>
      <w:r w:rsidRPr="00305B9C">
        <w:tab/>
        <w:t>Discussion on cell reselection enhancement in NR NTN</w:t>
      </w:r>
      <w:r w:rsidRPr="00305B9C">
        <w:tab/>
        <w:t>vivo</w:t>
      </w:r>
      <w:r w:rsidRPr="00305B9C">
        <w:tab/>
        <w:t>discussion</w:t>
      </w:r>
      <w:r w:rsidRPr="00305B9C">
        <w:tab/>
        <w:t>Rel-18</w:t>
      </w:r>
    </w:p>
    <w:p w14:paraId="5C25655A" w14:textId="77777777" w:rsidR="00516928" w:rsidRPr="00305B9C" w:rsidRDefault="00516928">
      <w:pPr>
        <w:pStyle w:val="Comments"/>
        <w:numPr>
          <w:ilvl w:val="0"/>
          <w:numId w:val="40"/>
        </w:numPr>
        <w:overflowPunct/>
        <w:autoSpaceDE/>
        <w:autoSpaceDN/>
        <w:adjustRightInd/>
        <w:textAlignment w:val="auto"/>
      </w:pPr>
      <w:r w:rsidRPr="00305B9C">
        <w:t>Location-based cell reselection enhancement for earth-moving cell</w:t>
      </w:r>
    </w:p>
    <w:p w14:paraId="21AE158C" w14:textId="77777777" w:rsidR="00516928" w:rsidRPr="00305B9C" w:rsidRDefault="00516928" w:rsidP="00516928">
      <w:pPr>
        <w:pStyle w:val="Comments"/>
      </w:pPr>
      <w:r w:rsidRPr="00305B9C">
        <w:lastRenderedPageBreak/>
        <w:t>Proposal 1: For the earth-moving cell, if the distance between the UE and reference location of the serving cell is larger than a configured distance threshold, the UE shall perform neighbour cell measurement for cell reselection purpose.</w:t>
      </w:r>
    </w:p>
    <w:p w14:paraId="2E7D6C42" w14:textId="77777777" w:rsidR="00516928" w:rsidRPr="00305B9C" w:rsidRDefault="00516928" w:rsidP="00516928">
      <w:pPr>
        <w:pStyle w:val="Comments"/>
      </w:pPr>
      <w:r w:rsidRPr="00305B9C">
        <w:t>Proposal 2: For the earth-moving cell, the existing parameter distanceThresh can be reused to provide the distance threshold for the location-based cell reselection.</w:t>
      </w:r>
    </w:p>
    <w:p w14:paraId="1CAEF5FF" w14:textId="77777777" w:rsidR="00516928" w:rsidRPr="00305B9C" w:rsidRDefault="00516928" w:rsidP="00516928">
      <w:pPr>
        <w:pStyle w:val="Comments"/>
      </w:pPr>
    </w:p>
    <w:p w14:paraId="7F1FFF31" w14:textId="77777777" w:rsidR="00516928" w:rsidRPr="00305B9C" w:rsidRDefault="00516928" w:rsidP="00516928">
      <w:pPr>
        <w:pStyle w:val="Comments"/>
      </w:pPr>
      <w:r w:rsidRPr="00305B9C">
        <w:t>Proposal 3: For the earth-moving cell, the reference location is signalled with an associated validity timer in the system information.</w:t>
      </w:r>
    </w:p>
    <w:p w14:paraId="098DE68D" w14:textId="77777777" w:rsidR="00516928" w:rsidRPr="00305B9C" w:rsidRDefault="00516928" w:rsidP="00516928">
      <w:pPr>
        <w:pStyle w:val="Comments"/>
      </w:pPr>
      <w:r w:rsidRPr="00305B9C">
        <w:t>Proposal 4: If the validity timer of the reference location expires, UE re-acquires the reference location from the network.</w:t>
      </w:r>
    </w:p>
    <w:p w14:paraId="23D26A7E" w14:textId="77777777" w:rsidR="00516928" w:rsidRPr="00305B9C" w:rsidRDefault="00516928" w:rsidP="00516928">
      <w:pPr>
        <w:pStyle w:val="Comments"/>
      </w:pPr>
      <w:r w:rsidRPr="00305B9C">
        <w:t>Proposal 5: For the earth-moving cell, a new timer should be introduced as the validity timer for the reference location of the serving cell.</w:t>
      </w:r>
    </w:p>
    <w:p w14:paraId="5A4C313F" w14:textId="77777777" w:rsidR="00516928" w:rsidRPr="00305B9C" w:rsidRDefault="00516928" w:rsidP="00516928">
      <w:pPr>
        <w:pStyle w:val="Comments"/>
      </w:pPr>
      <w:r w:rsidRPr="00305B9C">
        <w:t>Proposal 6: An explicit cell type indication (i.e., quasi-earth fixed cell or earth-moving cell) to the UE is not needed.</w:t>
      </w:r>
    </w:p>
    <w:p w14:paraId="380A370C" w14:textId="77777777" w:rsidR="00516928" w:rsidRPr="00305B9C" w:rsidRDefault="00516928" w:rsidP="00516928">
      <w:pPr>
        <w:pStyle w:val="Comments"/>
      </w:pPr>
    </w:p>
    <w:p w14:paraId="7AEE962E" w14:textId="77777777" w:rsidR="00516928" w:rsidRPr="00305B9C" w:rsidRDefault="00516928">
      <w:pPr>
        <w:pStyle w:val="Comments"/>
        <w:numPr>
          <w:ilvl w:val="0"/>
          <w:numId w:val="40"/>
        </w:numPr>
        <w:overflowPunct/>
        <w:autoSpaceDE/>
        <w:autoSpaceDN/>
        <w:adjustRightInd/>
        <w:textAlignment w:val="auto"/>
      </w:pPr>
      <w:r w:rsidRPr="00305B9C">
        <w:t>Location-based cell reselection enhancement for earth-moving cell</w:t>
      </w:r>
    </w:p>
    <w:p w14:paraId="2E046636" w14:textId="77777777" w:rsidR="00516928" w:rsidRPr="00305B9C" w:rsidRDefault="00516928" w:rsidP="00516928">
      <w:pPr>
        <w:pStyle w:val="Comments"/>
      </w:pPr>
      <w:r w:rsidRPr="00305B9C">
        <w:t>Observation 1: In the earth-moving cell, the stop time due to service link switching is caused by “cell coverage sliding over the earth surface” and it is a UE specific value. By contrast, the stop time due to feeder link switching is irrelevant to the stop time caused by “cell coverage sliding over the earth surface” and it is a UE-common value.</w:t>
      </w:r>
    </w:p>
    <w:p w14:paraId="79D1F710" w14:textId="77777777" w:rsidR="00516928" w:rsidRPr="00305B9C" w:rsidRDefault="00516928" w:rsidP="00516928">
      <w:pPr>
        <w:pStyle w:val="Comments"/>
      </w:pPr>
      <w:r w:rsidRPr="00305B9C">
        <w:t xml:space="preserve">Proposal 7: For the time-based measurement initiation in the earth moving cell, two types of stop time (which intends to handle the stop time due to service-link switching and feeder-link switching respectively) should be supported. </w:t>
      </w:r>
    </w:p>
    <w:p w14:paraId="07000BAA" w14:textId="77777777" w:rsidR="00516928" w:rsidRPr="00305B9C" w:rsidRDefault="00516928" w:rsidP="00516928">
      <w:pPr>
        <w:pStyle w:val="Comments"/>
      </w:pPr>
      <w:r w:rsidRPr="00305B9C">
        <w:t xml:space="preserve">Proposal 8: Similar to t-Service, the gNB configures a cell-level serving cell stop time that covers the stop time due to feeder-link switching in the earth-moving cell. </w:t>
      </w:r>
    </w:p>
    <w:p w14:paraId="27CC2D22" w14:textId="77777777" w:rsidR="00516928" w:rsidRPr="00305B9C" w:rsidRDefault="00516928" w:rsidP="00516928">
      <w:pPr>
        <w:pStyle w:val="Comments"/>
      </w:pPr>
      <w:r w:rsidRPr="00305B9C">
        <w:t>Proposal 9: Similar to the location-based criterion, the UE calculates a stop time based on the distance between the UE and reference location of serving cell to cover the stop time due to service-link switching.</w:t>
      </w:r>
    </w:p>
    <w:p w14:paraId="5EEC49EA" w14:textId="77777777" w:rsidR="00516928" w:rsidRPr="00305B9C" w:rsidRDefault="00516928" w:rsidP="00516928">
      <w:pPr>
        <w:pStyle w:val="Comments"/>
      </w:pPr>
      <w:r w:rsidRPr="00305B9C">
        <w:t>Proposal 10: The UE should start neighbour cell measurements before either type of stop time is reached.</w:t>
      </w:r>
    </w:p>
    <w:p w14:paraId="29DC8AAC" w14:textId="77777777" w:rsidR="00516928" w:rsidRPr="00305B9C" w:rsidRDefault="00516928" w:rsidP="00516928">
      <w:pPr>
        <w:pStyle w:val="Comments"/>
      </w:pPr>
    </w:p>
    <w:p w14:paraId="0CC0BB35" w14:textId="77777777" w:rsidR="00516928" w:rsidRPr="00305B9C" w:rsidRDefault="00516928">
      <w:pPr>
        <w:pStyle w:val="Comments"/>
        <w:numPr>
          <w:ilvl w:val="0"/>
          <w:numId w:val="40"/>
        </w:numPr>
        <w:overflowPunct/>
        <w:autoSpaceDE/>
        <w:autoSpaceDN/>
        <w:adjustRightInd/>
        <w:textAlignment w:val="auto"/>
      </w:pPr>
      <w:r w:rsidRPr="00305B9C">
        <w:t>NTN-TN mobility</w:t>
      </w:r>
    </w:p>
    <w:p w14:paraId="58DAA81C" w14:textId="77777777" w:rsidR="00516928" w:rsidRPr="00305B9C" w:rsidRDefault="00516928" w:rsidP="00516928">
      <w:pPr>
        <w:pStyle w:val="Comments"/>
      </w:pPr>
      <w:r w:rsidRPr="00305B9C">
        <w:t>Proposal 11: For NTN-TN mobility, an RRC_IDLE/RRC_INACTIVE UE is not required to perform neighbour cell measurements for a TN frequency in the area where there is no coverage of that frequency.</w:t>
      </w:r>
    </w:p>
    <w:p w14:paraId="57701B6D" w14:textId="77777777" w:rsidR="00516928" w:rsidRPr="00305B9C" w:rsidRDefault="00516928" w:rsidP="00516928">
      <w:pPr>
        <w:pStyle w:val="Comments"/>
      </w:pPr>
      <w:r w:rsidRPr="00305B9C">
        <w:t>Proposal 12: A reference point and a distance threshold can be used to indicate TN coverage. They can be configured per frequency to indicate the TN coverage provided by the corresponding frequency.</w:t>
      </w:r>
    </w:p>
    <w:p w14:paraId="02D91BF6" w14:textId="77777777" w:rsidR="00516928" w:rsidRPr="00305B9C" w:rsidRDefault="00516928" w:rsidP="00516928">
      <w:pPr>
        <w:pStyle w:val="Comments"/>
      </w:pPr>
    </w:p>
    <w:p w14:paraId="5E126D67" w14:textId="122107E0" w:rsidR="00516928" w:rsidRPr="00305B9C" w:rsidRDefault="00516928" w:rsidP="00516928">
      <w:pPr>
        <w:pStyle w:val="Doc-title"/>
      </w:pPr>
      <w:r w:rsidRPr="00305B9C">
        <w:t>R2-2212448</w:t>
      </w:r>
      <w:r w:rsidRPr="00305B9C">
        <w:tab/>
        <w:t>Discussion on NR NTN Cell Reselection Enhancement</w:t>
      </w:r>
      <w:r w:rsidRPr="00305B9C">
        <w:tab/>
        <w:t>Samsung Research America</w:t>
      </w:r>
      <w:r w:rsidRPr="00305B9C">
        <w:tab/>
        <w:t>discussion</w:t>
      </w:r>
      <w:r w:rsidRPr="00305B9C">
        <w:tab/>
        <w:t>Rel-18</w:t>
      </w:r>
      <w:r w:rsidRPr="00305B9C">
        <w:tab/>
        <w:t>NR_NTN_enh</w:t>
      </w:r>
    </w:p>
    <w:p w14:paraId="03FBFBBD" w14:textId="77777777" w:rsidR="00516928" w:rsidRPr="00305B9C" w:rsidRDefault="00516928" w:rsidP="00516928">
      <w:pPr>
        <w:pStyle w:val="Comments"/>
      </w:pPr>
      <w:r w:rsidRPr="00305B9C">
        <w:t>Observation 1: How the beam footprint is moving w.r.t. the satellite may depend on satellite orbit, ephemeris, how the satellite beam is steered, etc.</w:t>
      </w:r>
    </w:p>
    <w:p w14:paraId="74F53AAD" w14:textId="77777777" w:rsidR="00516928" w:rsidRPr="00305B9C" w:rsidRDefault="00516928" w:rsidP="00516928">
      <w:pPr>
        <w:pStyle w:val="Comments"/>
      </w:pPr>
      <w:r w:rsidRPr="00305B9C">
        <w:t>Proposal 1: RAN2 to consider both scenarios for earth moving cell, i.e., static beam w.r.t. moving sub-satellite point and moving beam w.r.t. moving sub-satellite point.</w:t>
      </w:r>
    </w:p>
    <w:p w14:paraId="7ED907D0" w14:textId="77777777" w:rsidR="00516928" w:rsidRPr="00305B9C" w:rsidRDefault="00516928" w:rsidP="00516928">
      <w:pPr>
        <w:pStyle w:val="Comments"/>
      </w:pPr>
      <w:r w:rsidRPr="00305B9C">
        <w:t>Observation 2: NW cannot provide the reference location in a timely manner only by updating location coordinates according to SI periodicity, additional information is needed.</w:t>
      </w:r>
    </w:p>
    <w:p w14:paraId="670DB843" w14:textId="77777777" w:rsidR="00516928" w:rsidRPr="00305B9C" w:rsidRDefault="00516928" w:rsidP="00516928">
      <w:pPr>
        <w:pStyle w:val="Comments"/>
      </w:pPr>
      <w:r w:rsidRPr="00305B9C">
        <w:t>Proposal 2: For the earth-moving cell, the reference location coordinates with a timestamp and the velocity of reference location are provided.</w:t>
      </w:r>
    </w:p>
    <w:p w14:paraId="1462CC5E" w14:textId="77777777" w:rsidR="00516928" w:rsidRPr="00305B9C" w:rsidRDefault="00516928" w:rsidP="00516928">
      <w:pPr>
        <w:pStyle w:val="Comments"/>
      </w:pPr>
      <w:r w:rsidRPr="00305B9C">
        <w:t>Proposal 3: For the earth-moving cell, a fixed distance threshold associated with the reference location can be provided for the serving cell.</w:t>
      </w:r>
    </w:p>
    <w:p w14:paraId="2D46E673" w14:textId="77777777" w:rsidR="00516928" w:rsidRPr="00305B9C" w:rsidRDefault="00516928" w:rsidP="00516928">
      <w:pPr>
        <w:pStyle w:val="Comments"/>
      </w:pPr>
    </w:p>
    <w:p w14:paraId="14039B61" w14:textId="5760D0C6" w:rsidR="00516928" w:rsidRPr="00305B9C" w:rsidRDefault="00516928" w:rsidP="00516928">
      <w:pPr>
        <w:pStyle w:val="Doc-title"/>
      </w:pPr>
      <w:r w:rsidRPr="00305B9C">
        <w:t>R2-2212945</w:t>
      </w:r>
      <w:r w:rsidRPr="00305B9C">
        <w:tab/>
        <w:t>Cell reselection enhancements</w:t>
      </w:r>
      <w:r w:rsidRPr="00305B9C">
        <w:tab/>
        <w:t>Ericsson</w:t>
      </w:r>
      <w:r w:rsidRPr="00305B9C">
        <w:tab/>
        <w:t>discussion</w:t>
      </w:r>
      <w:r w:rsidRPr="00305B9C">
        <w:tab/>
        <w:t>NR_NTN_enh</w:t>
      </w:r>
    </w:p>
    <w:p w14:paraId="696C844B" w14:textId="77777777" w:rsidR="00516928" w:rsidRPr="00305B9C" w:rsidRDefault="00516928" w:rsidP="00516928">
      <w:pPr>
        <w:pStyle w:val="Comments"/>
      </w:pPr>
    </w:p>
    <w:p w14:paraId="031C29F6" w14:textId="0693E394" w:rsidR="00516928" w:rsidRPr="00305B9C" w:rsidRDefault="00516928" w:rsidP="00516928">
      <w:pPr>
        <w:pStyle w:val="Doc-title"/>
      </w:pPr>
      <w:r w:rsidRPr="00305B9C">
        <w:t>R2-2211315</w:t>
      </w:r>
      <w:r w:rsidRPr="00305B9C">
        <w:tab/>
        <w:t>Discussion on Mobility Enhancements in IDLE state</w:t>
      </w:r>
      <w:r w:rsidRPr="00305B9C">
        <w:tab/>
        <w:t>CATT</w:t>
      </w:r>
      <w:r w:rsidRPr="00305B9C">
        <w:tab/>
        <w:t>discussion</w:t>
      </w:r>
      <w:r w:rsidRPr="00305B9C">
        <w:tab/>
        <w:t>Rel-18</w:t>
      </w:r>
      <w:r w:rsidRPr="00305B9C">
        <w:tab/>
        <w:t>NR_NTN_enh</w:t>
      </w:r>
    </w:p>
    <w:p w14:paraId="6A826761" w14:textId="17E08620" w:rsidR="00516928" w:rsidRPr="00305B9C" w:rsidRDefault="00516928" w:rsidP="00516928">
      <w:pPr>
        <w:pStyle w:val="Doc-title"/>
      </w:pPr>
      <w:r w:rsidRPr="00305B9C">
        <w:t>R2-2211338</w:t>
      </w:r>
      <w:r w:rsidRPr="00305B9C">
        <w:tab/>
        <w:t>Discussion on mobility enhancements for idle and inactive UEs</w:t>
      </w:r>
      <w:r w:rsidRPr="00305B9C">
        <w:tab/>
        <w:t>OPPO</w:t>
      </w:r>
      <w:r w:rsidRPr="00305B9C">
        <w:tab/>
        <w:t>discussion</w:t>
      </w:r>
      <w:r w:rsidRPr="00305B9C">
        <w:tab/>
        <w:t>Rel-18</w:t>
      </w:r>
      <w:r w:rsidRPr="00305B9C">
        <w:tab/>
        <w:t>NR_NTN_enh-Core</w:t>
      </w:r>
    </w:p>
    <w:p w14:paraId="27C4EA1B" w14:textId="0CD4232B" w:rsidR="00516928" w:rsidRPr="00305B9C" w:rsidRDefault="00516928" w:rsidP="00516928">
      <w:pPr>
        <w:pStyle w:val="Doc-title"/>
      </w:pPr>
      <w:r w:rsidRPr="00305B9C">
        <w:t>R2-2211410</w:t>
      </w:r>
      <w:r w:rsidRPr="00305B9C">
        <w:tab/>
        <w:t>Discussion on NTN-NTN cell reselection enhancements</w:t>
      </w:r>
      <w:r w:rsidRPr="00305B9C">
        <w:tab/>
        <w:t>Intel Corporation</w:t>
      </w:r>
      <w:r w:rsidRPr="00305B9C">
        <w:tab/>
        <w:t>discussion</w:t>
      </w:r>
      <w:r w:rsidRPr="00305B9C">
        <w:tab/>
        <w:t>Rel-18</w:t>
      </w:r>
      <w:r w:rsidRPr="00305B9C">
        <w:tab/>
        <w:t>NR_NTN_enh</w:t>
      </w:r>
    </w:p>
    <w:p w14:paraId="4855CD93" w14:textId="57329B63" w:rsidR="00516928" w:rsidRPr="00305B9C" w:rsidRDefault="00516928" w:rsidP="00516928">
      <w:pPr>
        <w:pStyle w:val="Doc-title"/>
      </w:pPr>
      <w:r w:rsidRPr="00305B9C">
        <w:t>R2-2211662</w:t>
      </w:r>
      <w:r w:rsidRPr="00305B9C">
        <w:tab/>
        <w:t>Discussion on cell reselection in earth moving cell</w:t>
      </w:r>
      <w:r w:rsidRPr="00305B9C">
        <w:tab/>
        <w:t>CAICT,CAST Xi’an</w:t>
      </w:r>
      <w:r w:rsidRPr="00305B9C">
        <w:tab/>
        <w:t>discussion</w:t>
      </w:r>
      <w:r w:rsidRPr="00305B9C">
        <w:tab/>
        <w:t>Rel-18</w:t>
      </w:r>
      <w:r w:rsidRPr="00305B9C">
        <w:tab/>
        <w:t>NR_NTN_enh-Core</w:t>
      </w:r>
    </w:p>
    <w:p w14:paraId="1EBC49FC" w14:textId="3FCCA6DD" w:rsidR="00516928" w:rsidRPr="00305B9C" w:rsidRDefault="00516928" w:rsidP="00516928">
      <w:pPr>
        <w:pStyle w:val="Doc-title"/>
      </w:pPr>
      <w:r w:rsidRPr="00305B9C">
        <w:t>R2-2211734</w:t>
      </w:r>
      <w:r w:rsidRPr="00305B9C">
        <w:tab/>
        <w:t>NTN-NTN cell reselection enhancement</w:t>
      </w:r>
      <w:r w:rsidRPr="00305B9C">
        <w:tab/>
        <w:t>Apple</w:t>
      </w:r>
      <w:r w:rsidRPr="00305B9C">
        <w:tab/>
        <w:t>discussion</w:t>
      </w:r>
      <w:r w:rsidRPr="00305B9C">
        <w:tab/>
        <w:t>Rel-18</w:t>
      </w:r>
      <w:r w:rsidRPr="00305B9C">
        <w:tab/>
        <w:t>NR_NTN_enh-Core</w:t>
      </w:r>
    </w:p>
    <w:p w14:paraId="386F0A43" w14:textId="75DD320B" w:rsidR="00516928" w:rsidRPr="00305B9C" w:rsidRDefault="00516928" w:rsidP="00516928">
      <w:pPr>
        <w:pStyle w:val="Doc-title"/>
      </w:pPr>
      <w:r w:rsidRPr="00305B9C">
        <w:t>R2-2211767</w:t>
      </w:r>
      <w:r w:rsidRPr="00305B9C">
        <w:tab/>
        <w:t>Discussion on NTN-NTN cell reselection enhancements</w:t>
      </w:r>
      <w:r w:rsidRPr="00305B9C">
        <w:tab/>
        <w:t>LG Electronics France</w:t>
      </w:r>
      <w:r w:rsidRPr="00305B9C">
        <w:tab/>
        <w:t>discussion</w:t>
      </w:r>
      <w:r w:rsidRPr="00305B9C">
        <w:tab/>
        <w:t>Rel-18</w:t>
      </w:r>
      <w:r w:rsidRPr="00305B9C">
        <w:tab/>
        <w:t>NR_NTN_enh</w:t>
      </w:r>
      <w:r w:rsidRPr="00305B9C">
        <w:tab/>
        <w:t>R2-2210737</w:t>
      </w:r>
    </w:p>
    <w:p w14:paraId="16E96B48" w14:textId="591A07FF" w:rsidR="00516928" w:rsidRPr="00305B9C" w:rsidRDefault="00516928" w:rsidP="00516928">
      <w:pPr>
        <w:pStyle w:val="Doc-title"/>
      </w:pPr>
      <w:r w:rsidRPr="00305B9C">
        <w:t>R2-2211811</w:t>
      </w:r>
      <w:r w:rsidRPr="00305B9C">
        <w:tab/>
        <w:t>Discussion on reference location for moving cell</w:t>
      </w:r>
      <w:r w:rsidRPr="00305B9C">
        <w:tab/>
        <w:t>ASUSTeK</w:t>
      </w:r>
      <w:r w:rsidRPr="00305B9C">
        <w:tab/>
        <w:t>discussion</w:t>
      </w:r>
      <w:r w:rsidRPr="00305B9C">
        <w:tab/>
        <w:t>Rel-18</w:t>
      </w:r>
      <w:r w:rsidRPr="00305B9C">
        <w:tab/>
        <w:t>NR_NTN_enh-Core</w:t>
      </w:r>
    </w:p>
    <w:p w14:paraId="13C572D0" w14:textId="4C8BBDE9" w:rsidR="00516928" w:rsidRPr="00305B9C" w:rsidRDefault="00516928" w:rsidP="00516928">
      <w:pPr>
        <w:pStyle w:val="Doc-title"/>
      </w:pPr>
      <w:r w:rsidRPr="00305B9C">
        <w:t>R2-2211835</w:t>
      </w:r>
      <w:r w:rsidRPr="00305B9C">
        <w:tab/>
        <w:t>Further discussion on NTN-NTN and NTN-TN cell reselection enhancements</w:t>
      </w:r>
      <w:r w:rsidRPr="00305B9C">
        <w:tab/>
        <w:t>Transsion Holdings</w:t>
      </w:r>
      <w:r w:rsidRPr="00305B9C">
        <w:tab/>
        <w:t>discussion</w:t>
      </w:r>
      <w:r w:rsidRPr="00305B9C">
        <w:tab/>
        <w:t>Rel-18</w:t>
      </w:r>
    </w:p>
    <w:p w14:paraId="18D25E3F" w14:textId="2317C249" w:rsidR="00516928" w:rsidRPr="00305B9C" w:rsidRDefault="00516928" w:rsidP="00516928">
      <w:pPr>
        <w:pStyle w:val="Doc-title"/>
      </w:pPr>
      <w:r w:rsidRPr="00305B9C">
        <w:lastRenderedPageBreak/>
        <w:t>R2-2211929</w:t>
      </w:r>
      <w:r w:rsidRPr="00305B9C">
        <w:tab/>
        <w:t>Cell selection/reselection enhancements in NTN</w:t>
      </w:r>
      <w:r w:rsidRPr="00305B9C">
        <w:tab/>
        <w:t>Sony</w:t>
      </w:r>
      <w:r w:rsidRPr="00305B9C">
        <w:tab/>
        <w:t>discussion</w:t>
      </w:r>
      <w:r w:rsidRPr="00305B9C">
        <w:tab/>
        <w:t>Rel-18</w:t>
      </w:r>
      <w:r w:rsidRPr="00305B9C">
        <w:tab/>
        <w:t>NR_NTN_enh</w:t>
      </w:r>
    </w:p>
    <w:p w14:paraId="597651B4" w14:textId="34C81A90" w:rsidR="00516928" w:rsidRPr="00305B9C" w:rsidRDefault="00516928" w:rsidP="00516928">
      <w:pPr>
        <w:pStyle w:val="Doc-title"/>
      </w:pPr>
      <w:r w:rsidRPr="00305B9C">
        <w:t>R2-2212048</w:t>
      </w:r>
      <w:r w:rsidRPr="00305B9C">
        <w:tab/>
        <w:t>IDLE/INACTIVE mobility regarding moving cells and TN area</w:t>
      </w:r>
      <w:r w:rsidRPr="00305B9C">
        <w:tab/>
        <w:t>Lenovo</w:t>
      </w:r>
      <w:r w:rsidRPr="00305B9C">
        <w:tab/>
        <w:t>discussion</w:t>
      </w:r>
      <w:r w:rsidRPr="00305B9C">
        <w:tab/>
        <w:t>Rel-18</w:t>
      </w:r>
    </w:p>
    <w:p w14:paraId="2B2956C9" w14:textId="5E636E7B" w:rsidR="00516928" w:rsidRPr="00305B9C" w:rsidRDefault="00516928" w:rsidP="00516928">
      <w:pPr>
        <w:pStyle w:val="Doc-title"/>
      </w:pPr>
      <w:r w:rsidRPr="00305B9C">
        <w:t>R2-2212079</w:t>
      </w:r>
      <w:r w:rsidRPr="00305B9C">
        <w:tab/>
        <w:t>Cell reselection enhancements for NTN-NTN and NTN-TN mobility</w:t>
      </w:r>
      <w:r w:rsidRPr="00305B9C">
        <w:tab/>
        <w:t>Xiaomi</w:t>
      </w:r>
      <w:r w:rsidRPr="00305B9C">
        <w:tab/>
        <w:t>discussion</w:t>
      </w:r>
    </w:p>
    <w:p w14:paraId="6BF3222D" w14:textId="7915FABB" w:rsidR="00516928" w:rsidRPr="00305B9C" w:rsidRDefault="00516928" w:rsidP="00516928">
      <w:pPr>
        <w:pStyle w:val="Doc-title"/>
      </w:pPr>
      <w:r w:rsidRPr="00305B9C">
        <w:t>R2-2212260</w:t>
      </w:r>
      <w:r w:rsidRPr="00305B9C">
        <w:tab/>
        <w:t>On Cell Reselection Enhancements for Intra-NTN and NTN-TN Scenarios</w:t>
      </w:r>
      <w:r w:rsidRPr="00305B9C">
        <w:tab/>
        <w:t>Nokia, Nokia Shanghai Bell</w:t>
      </w:r>
      <w:r w:rsidRPr="00305B9C">
        <w:tab/>
        <w:t>discussion</w:t>
      </w:r>
      <w:r w:rsidRPr="00305B9C">
        <w:tab/>
        <w:t>Rel-18</w:t>
      </w:r>
      <w:r w:rsidRPr="00305B9C">
        <w:tab/>
        <w:t>NR_NTN_enh-Core</w:t>
      </w:r>
    </w:p>
    <w:p w14:paraId="69730B49" w14:textId="511A6053" w:rsidR="00516928" w:rsidRPr="00305B9C" w:rsidRDefault="00516928" w:rsidP="00516928">
      <w:pPr>
        <w:pStyle w:val="Doc-title"/>
      </w:pPr>
      <w:r w:rsidRPr="00305B9C">
        <w:t>R2-2212281</w:t>
      </w:r>
      <w:r w:rsidRPr="00305B9C">
        <w:tab/>
        <w:t>Discussion on cell reselection enhancements in NTN</w:t>
      </w:r>
      <w:r w:rsidRPr="00305B9C">
        <w:tab/>
        <w:t>ZTE Corporation, Sanechips</w:t>
      </w:r>
      <w:r w:rsidRPr="00305B9C">
        <w:tab/>
        <w:t>discussion</w:t>
      </w:r>
      <w:r w:rsidRPr="00305B9C">
        <w:tab/>
        <w:t>Rel-18</w:t>
      </w:r>
    </w:p>
    <w:p w14:paraId="7D84E1EE" w14:textId="6C102E69" w:rsidR="00516928" w:rsidRPr="00305B9C" w:rsidRDefault="00516928" w:rsidP="00516928">
      <w:pPr>
        <w:pStyle w:val="Doc-title"/>
      </w:pPr>
      <w:r w:rsidRPr="00305B9C">
        <w:t>R2-2212337</w:t>
      </w:r>
      <w:r w:rsidRPr="00305B9C">
        <w:tab/>
        <w:t>Cell reselection enhancements for Earth moving cell</w:t>
      </w:r>
      <w:r w:rsidRPr="00305B9C">
        <w:tab/>
        <w:t>InterDigital</w:t>
      </w:r>
      <w:r w:rsidRPr="00305B9C">
        <w:tab/>
        <w:t>discussion</w:t>
      </w:r>
      <w:r w:rsidRPr="00305B9C">
        <w:tab/>
        <w:t>Rel-18</w:t>
      </w:r>
      <w:r w:rsidRPr="00305B9C">
        <w:tab/>
        <w:t>NR_NTN_enh-Core</w:t>
      </w:r>
    </w:p>
    <w:p w14:paraId="6DDC75AC" w14:textId="6A90F2ED" w:rsidR="00516928" w:rsidRPr="00305B9C" w:rsidRDefault="00516928" w:rsidP="00516928">
      <w:pPr>
        <w:pStyle w:val="Doc-title"/>
      </w:pPr>
      <w:r w:rsidRPr="00305B9C">
        <w:t>R2-2212384</w:t>
      </w:r>
      <w:r w:rsidRPr="00305B9C">
        <w:tab/>
        <w:t>Remaining issues on cell reselection enhancements</w:t>
      </w:r>
      <w:r w:rsidRPr="00305B9C">
        <w:tab/>
        <w:t>NEC Telecom MODUS Ltd.</w:t>
      </w:r>
      <w:r w:rsidRPr="00305B9C">
        <w:tab/>
        <w:t>discussion</w:t>
      </w:r>
    </w:p>
    <w:p w14:paraId="3D9B3E65" w14:textId="608C9BC0" w:rsidR="00516928" w:rsidRPr="00305B9C" w:rsidRDefault="00516928" w:rsidP="00516928">
      <w:pPr>
        <w:pStyle w:val="Doc-title"/>
      </w:pPr>
      <w:r w:rsidRPr="00305B9C">
        <w:t>R2-2212559</w:t>
      </w:r>
      <w:r w:rsidRPr="00305B9C">
        <w:tab/>
        <w:t>Discussion on cell reselection enhancements</w:t>
      </w:r>
      <w:r w:rsidRPr="00305B9C">
        <w:tab/>
        <w:t>Sharp</w:t>
      </w:r>
      <w:r w:rsidRPr="00305B9C">
        <w:tab/>
        <w:t>discussion</w:t>
      </w:r>
      <w:r w:rsidRPr="00305B9C">
        <w:tab/>
        <w:t>Rel-18</w:t>
      </w:r>
      <w:r w:rsidRPr="00305B9C">
        <w:tab/>
        <w:t>NR_NTN_enh-Core</w:t>
      </w:r>
    </w:p>
    <w:p w14:paraId="07B58CB9" w14:textId="6B8385A8" w:rsidR="00516928" w:rsidRPr="00305B9C" w:rsidRDefault="00516928" w:rsidP="00516928">
      <w:pPr>
        <w:pStyle w:val="Doc-title"/>
      </w:pPr>
      <w:r w:rsidRPr="00305B9C">
        <w:t>R2-2212614</w:t>
      </w:r>
      <w:r w:rsidRPr="00305B9C">
        <w:tab/>
        <w:t>Discussion on NTN-TN reselection and reselection for earth moving cell</w:t>
      </w:r>
      <w:r w:rsidRPr="00305B9C">
        <w:tab/>
        <w:t>CMCC</w:t>
      </w:r>
      <w:r w:rsidRPr="00305B9C">
        <w:tab/>
        <w:t>discussion</w:t>
      </w:r>
      <w:r w:rsidRPr="00305B9C">
        <w:tab/>
        <w:t>Rel-18</w:t>
      </w:r>
      <w:r w:rsidRPr="00305B9C">
        <w:tab/>
        <w:t>NR_NTN_enh-Core</w:t>
      </w:r>
    </w:p>
    <w:p w14:paraId="5AE45B7D" w14:textId="02B05EA3" w:rsidR="00516928" w:rsidRPr="00305B9C" w:rsidRDefault="00516928" w:rsidP="00516928">
      <w:pPr>
        <w:pStyle w:val="Doc-title"/>
      </w:pPr>
      <w:r w:rsidRPr="00305B9C">
        <w:t>R2-2212799</w:t>
      </w:r>
      <w:r w:rsidRPr="00305B9C">
        <w:tab/>
        <w:t>Discussion on NTN-TN and NTN-NTN cell re-selection</w:t>
      </w:r>
      <w:r w:rsidRPr="00305B9C">
        <w:tab/>
        <w:t>ITL</w:t>
      </w:r>
      <w:r w:rsidRPr="00305B9C">
        <w:tab/>
        <w:t>discussion</w:t>
      </w:r>
      <w:r w:rsidRPr="00305B9C">
        <w:tab/>
        <w:t>Rel-18</w:t>
      </w:r>
    </w:p>
    <w:p w14:paraId="0596B2CA" w14:textId="61F94120" w:rsidR="00516928" w:rsidRPr="00305B9C" w:rsidRDefault="00516928" w:rsidP="00516928">
      <w:pPr>
        <w:pStyle w:val="Doc-title"/>
      </w:pPr>
      <w:r w:rsidRPr="00305B9C">
        <w:t>R2-2212826</w:t>
      </w:r>
      <w:r w:rsidRPr="00305B9C">
        <w:tab/>
        <w:t>Discussion on cell reselection enhancements</w:t>
      </w:r>
      <w:r w:rsidRPr="00305B9C">
        <w:tab/>
        <w:t>Huawei, HiSilicon</w:t>
      </w:r>
      <w:r w:rsidRPr="00305B9C">
        <w:tab/>
        <w:t>discussion</w:t>
      </w:r>
      <w:r w:rsidRPr="00305B9C">
        <w:tab/>
        <w:t>Rel-18</w:t>
      </w:r>
      <w:r w:rsidRPr="00305B9C">
        <w:tab/>
        <w:t>NR_NTN_solutions-Core</w:t>
      </w:r>
    </w:p>
    <w:p w14:paraId="0155A3D6" w14:textId="2558483C" w:rsidR="00516928" w:rsidRPr="00305B9C" w:rsidRDefault="00516928" w:rsidP="00516928">
      <w:pPr>
        <w:pStyle w:val="Doc-title"/>
      </w:pPr>
      <w:r w:rsidRPr="00305B9C">
        <w:t>R2-2212893</w:t>
      </w:r>
      <w:r w:rsidRPr="00305B9C">
        <w:tab/>
        <w:t xml:space="preserve">Cell Reselection Enhancement for NTN-NTN and NTN-TN Mobility </w:t>
      </w:r>
      <w:r w:rsidRPr="00305B9C">
        <w:tab/>
        <w:t>Google Inc.</w:t>
      </w:r>
      <w:r w:rsidRPr="00305B9C">
        <w:tab/>
        <w:t>discussion</w:t>
      </w:r>
      <w:r w:rsidRPr="00305B9C">
        <w:tab/>
        <w:t>Rel-18</w:t>
      </w:r>
    </w:p>
    <w:p w14:paraId="4D7B01E9" w14:textId="77777777" w:rsidR="00516928" w:rsidRPr="00305B9C" w:rsidRDefault="00516928" w:rsidP="00516928">
      <w:pPr>
        <w:pStyle w:val="Doc-text2"/>
        <w:ind w:left="0" w:firstLine="0"/>
      </w:pPr>
    </w:p>
    <w:p w14:paraId="03053831" w14:textId="77777777" w:rsidR="00516928" w:rsidRPr="00305B9C" w:rsidRDefault="00516928" w:rsidP="00516928">
      <w:pPr>
        <w:pStyle w:val="Heading4"/>
      </w:pPr>
      <w:bookmarkStart w:id="534" w:name="_Toc120536983"/>
      <w:bookmarkStart w:id="535" w:name="_Toc127484924"/>
      <w:r w:rsidRPr="00305B9C">
        <w:t>8.7.4.2</w:t>
      </w:r>
      <w:r w:rsidRPr="00305B9C">
        <w:tab/>
        <w:t>Handover enhancements</w:t>
      </w:r>
      <w:bookmarkEnd w:id="534"/>
      <w:bookmarkEnd w:id="535"/>
    </w:p>
    <w:p w14:paraId="7A4967FE" w14:textId="77777777" w:rsidR="00516928" w:rsidRPr="00305B9C" w:rsidRDefault="00516928" w:rsidP="00516928">
      <w:pPr>
        <w:pStyle w:val="Comments"/>
      </w:pPr>
    </w:p>
    <w:p w14:paraId="6D278451" w14:textId="77777777" w:rsidR="00516928" w:rsidRPr="00305B9C" w:rsidRDefault="00516928" w:rsidP="00516928">
      <w:pPr>
        <w:pStyle w:val="Comments"/>
      </w:pPr>
      <w:r w:rsidRPr="00305B9C">
        <w:t>Group HO (UE specific pre-configuration + group HO indication)</w:t>
      </w:r>
    </w:p>
    <w:p w14:paraId="200C10BD" w14:textId="791DEC5A" w:rsidR="00516928" w:rsidRPr="00305B9C" w:rsidRDefault="00516928" w:rsidP="00516928">
      <w:pPr>
        <w:pStyle w:val="Doc-title"/>
      </w:pPr>
      <w:r w:rsidRPr="00305B9C">
        <w:t>R2-2211409</w:t>
      </w:r>
      <w:r w:rsidRPr="00305B9C">
        <w:tab/>
        <w:t>Discussion on NTN 2-step handover</w:t>
      </w:r>
      <w:r w:rsidRPr="00305B9C">
        <w:tab/>
        <w:t>Intel Corporation</w:t>
      </w:r>
      <w:r w:rsidRPr="00305B9C">
        <w:tab/>
        <w:t>discussion</w:t>
      </w:r>
      <w:r w:rsidRPr="00305B9C">
        <w:tab/>
        <w:t>Rel-18</w:t>
      </w:r>
      <w:r w:rsidRPr="00305B9C">
        <w:tab/>
        <w:t>NR_NTN_enh</w:t>
      </w:r>
    </w:p>
    <w:p w14:paraId="09EAD923" w14:textId="77777777" w:rsidR="00516928" w:rsidRPr="00305B9C" w:rsidRDefault="00516928" w:rsidP="00516928">
      <w:pPr>
        <w:pStyle w:val="Comments"/>
      </w:pPr>
      <w:r w:rsidRPr="00305B9C">
        <w:t>Observation 1: the main handover issue in earth-moving cell and soft feeder link switch is signalling congestion of handover commands and RACH congestion towards the same target cell.</w:t>
      </w:r>
    </w:p>
    <w:p w14:paraId="1198C938" w14:textId="77777777" w:rsidR="00516928" w:rsidRPr="00305B9C" w:rsidRDefault="00516928" w:rsidP="00516928">
      <w:pPr>
        <w:pStyle w:val="Comments"/>
      </w:pPr>
      <w:r w:rsidRPr="00305B9C">
        <w:t>Observation 2: the pre-configuration in 2-step handover can mitigate the congestion of handover command.</w:t>
      </w:r>
    </w:p>
    <w:p w14:paraId="2D6C10FB" w14:textId="77777777" w:rsidR="00516928" w:rsidRPr="00305B9C" w:rsidRDefault="00516928" w:rsidP="00516928">
      <w:pPr>
        <w:pStyle w:val="Comments"/>
      </w:pPr>
      <w:r w:rsidRPr="00305B9C">
        <w:t>Observation 3: the separate indication to trigger the handover execution in 2-step handover allows network prioritization of UEs based on current ongoing service requirements, also with the benefit of minimizing RACH congestion.</w:t>
      </w:r>
    </w:p>
    <w:p w14:paraId="25D44A65" w14:textId="77777777" w:rsidR="00516928" w:rsidRPr="00305B9C" w:rsidRDefault="00516928" w:rsidP="00516928">
      <w:pPr>
        <w:pStyle w:val="Comments"/>
      </w:pPr>
      <w:r w:rsidRPr="00305B9C">
        <w:t>And we propose:</w:t>
      </w:r>
    </w:p>
    <w:p w14:paraId="5C36DD08" w14:textId="77777777" w:rsidR="00516928" w:rsidRPr="00305B9C" w:rsidRDefault="00516928" w:rsidP="00516928">
      <w:pPr>
        <w:pStyle w:val="Comments"/>
      </w:pPr>
      <w:r w:rsidRPr="00305B9C">
        <w:t>Proposal 1: RAN2 adopts 2-step handover solution in NR NTN, i.e., UE specific pre-configuration of the target cell + group HO indication.</w:t>
      </w:r>
    </w:p>
    <w:p w14:paraId="3FCA5BAA" w14:textId="77777777" w:rsidR="00516928" w:rsidRPr="00305B9C" w:rsidRDefault="00516928" w:rsidP="00516928">
      <w:pPr>
        <w:pStyle w:val="Comments"/>
      </w:pPr>
    </w:p>
    <w:p w14:paraId="512B67D7" w14:textId="58DBE23F" w:rsidR="00516928" w:rsidRPr="00305B9C" w:rsidRDefault="00516928" w:rsidP="00516928">
      <w:pPr>
        <w:pStyle w:val="Doc-title"/>
      </w:pPr>
      <w:r w:rsidRPr="00305B9C">
        <w:t>R2-2212339</w:t>
      </w:r>
      <w:r w:rsidRPr="00305B9C">
        <w:tab/>
        <w:t>NTN mobility enhancements for RRC_CONNECTED</w:t>
      </w:r>
      <w:r w:rsidRPr="00305B9C">
        <w:tab/>
        <w:t>InterDigital</w:t>
      </w:r>
      <w:r w:rsidRPr="00305B9C">
        <w:tab/>
        <w:t>discussion</w:t>
      </w:r>
      <w:r w:rsidRPr="00305B9C">
        <w:tab/>
        <w:t>Rel-18</w:t>
      </w:r>
      <w:r w:rsidRPr="00305B9C">
        <w:tab/>
        <w:t>NR_NTN_enh-Core</w:t>
      </w:r>
    </w:p>
    <w:p w14:paraId="093B9034" w14:textId="77777777" w:rsidR="00516928" w:rsidRPr="00305B9C" w:rsidRDefault="00516928" w:rsidP="00516928">
      <w:pPr>
        <w:pStyle w:val="Comments"/>
      </w:pPr>
      <w:r w:rsidRPr="00305B9C">
        <w:t xml:space="preserve">Proposal 1: </w:t>
      </w:r>
      <w:r w:rsidRPr="00305B9C">
        <w:tab/>
        <w:t>Group handover (i.e. an indication/command causes a group of UEs to trigger mobility) is supported in NTN.</w:t>
      </w:r>
    </w:p>
    <w:p w14:paraId="4D17E059" w14:textId="77777777" w:rsidR="00516928" w:rsidRPr="00305B9C" w:rsidRDefault="00516928" w:rsidP="00516928">
      <w:pPr>
        <w:pStyle w:val="Comments"/>
      </w:pPr>
      <w:r w:rsidRPr="00305B9C">
        <w:t>How the UEs can be grouped can depend on several factors. For example, if the cell is an Earth moving cell, it may make sense to group UEs based on UE location. If the group HO indication is intended to trigger CHO then the UEs may be grouped based on characteristics of the triggering conditions (e.g. remaining time until CHO expiry). In either case, the network is best suited to perform the grouping, and when and how the UE is grouped should be based on NW implementation.</w:t>
      </w:r>
    </w:p>
    <w:p w14:paraId="28069EC9" w14:textId="77777777" w:rsidR="00516928" w:rsidRPr="00305B9C" w:rsidRDefault="00516928" w:rsidP="00516928">
      <w:pPr>
        <w:pStyle w:val="Comments"/>
      </w:pPr>
      <w:r w:rsidRPr="00305B9C">
        <w:t xml:space="preserve">Proposal 2: </w:t>
      </w:r>
      <w:r w:rsidRPr="00305B9C">
        <w:tab/>
        <w:t>How and when UEs are grouped is up to network implementation.</w:t>
      </w:r>
    </w:p>
    <w:p w14:paraId="21064071" w14:textId="77777777" w:rsidR="00516928" w:rsidRPr="00305B9C" w:rsidRDefault="00516928" w:rsidP="00516928">
      <w:pPr>
        <w:pStyle w:val="Comments"/>
      </w:pPr>
      <w:r w:rsidRPr="00305B9C">
        <w:t xml:space="preserve">UEs within a specific group may then be provided with a group RNTI, which can be used to decode messages assigned for the group (e.g. measurements, HO commands, target cell configurations etc..) </w:t>
      </w:r>
    </w:p>
    <w:p w14:paraId="07E2E41B" w14:textId="77777777" w:rsidR="00516928" w:rsidRPr="00305B9C" w:rsidRDefault="00516928" w:rsidP="00516928">
      <w:pPr>
        <w:pStyle w:val="Comments"/>
      </w:pPr>
      <w:r w:rsidRPr="00305B9C">
        <w:t xml:space="preserve">Proposal 3: </w:t>
      </w:r>
      <w:r w:rsidRPr="00305B9C">
        <w:tab/>
        <w:t>Once assigned to a group a UE is provided with a group RNTI, which is used to receive group related signalling (e.g. group HO command).</w:t>
      </w:r>
    </w:p>
    <w:p w14:paraId="26558400" w14:textId="77777777" w:rsidR="00516928" w:rsidRPr="00305B9C" w:rsidRDefault="00516928" w:rsidP="00516928">
      <w:pPr>
        <w:pStyle w:val="Comments"/>
      </w:pPr>
    </w:p>
    <w:p w14:paraId="39B5C393" w14:textId="77777777" w:rsidR="00516928" w:rsidRPr="00305B9C" w:rsidRDefault="00516928" w:rsidP="00516928">
      <w:pPr>
        <w:pStyle w:val="Comments"/>
      </w:pPr>
      <w:r w:rsidRPr="00305B9C">
        <w:t>Common signalling for target cell configuration</w:t>
      </w:r>
    </w:p>
    <w:p w14:paraId="0D1CB480" w14:textId="3CB43017" w:rsidR="00516928" w:rsidRPr="00305B9C" w:rsidRDefault="00516928" w:rsidP="00516928">
      <w:pPr>
        <w:pStyle w:val="Doc-title"/>
      </w:pPr>
      <w:r w:rsidRPr="00305B9C">
        <w:t>R2-2212449</w:t>
      </w:r>
      <w:r w:rsidRPr="00305B9C">
        <w:tab/>
        <w:t>Discussion on NR NTN Handover Enhancement</w:t>
      </w:r>
      <w:r w:rsidRPr="00305B9C">
        <w:tab/>
        <w:t>Samsung Research America</w:t>
      </w:r>
      <w:r w:rsidRPr="00305B9C">
        <w:tab/>
        <w:t>discussion</w:t>
      </w:r>
      <w:r w:rsidRPr="00305B9C">
        <w:tab/>
        <w:t>Rel-18</w:t>
      </w:r>
      <w:r w:rsidRPr="00305B9C">
        <w:tab/>
        <w:t>NR_NTN_enh</w:t>
      </w:r>
    </w:p>
    <w:p w14:paraId="21453AAA" w14:textId="77777777" w:rsidR="00516928" w:rsidRPr="00305B9C" w:rsidRDefault="00516928">
      <w:pPr>
        <w:pStyle w:val="Comments"/>
        <w:numPr>
          <w:ilvl w:val="0"/>
          <w:numId w:val="40"/>
        </w:numPr>
        <w:overflowPunct/>
        <w:autoSpaceDE/>
        <w:autoSpaceDN/>
        <w:adjustRightInd/>
        <w:textAlignment w:val="auto"/>
      </w:pPr>
      <w:r w:rsidRPr="00305B9C">
        <w:t>Common signalling for target cell configuration</w:t>
      </w:r>
    </w:p>
    <w:p w14:paraId="77E84D04" w14:textId="77777777" w:rsidR="00516928" w:rsidRPr="00305B9C" w:rsidRDefault="00516928" w:rsidP="00516928">
      <w:pPr>
        <w:pStyle w:val="Comments"/>
      </w:pPr>
      <w:r w:rsidRPr="00305B9C">
        <w:t>Observation 1: The ServingCellConfigCommon in HO command is cell-specific configuration and is common to UEs.</w:t>
      </w:r>
    </w:p>
    <w:p w14:paraId="25DF9AAD" w14:textId="77777777" w:rsidR="00516928" w:rsidRPr="00305B9C" w:rsidRDefault="00516928" w:rsidP="00516928">
      <w:pPr>
        <w:pStyle w:val="Comments"/>
      </w:pPr>
      <w:r w:rsidRPr="00305B9C">
        <w:t xml:space="preserve">Proposal 1: Common signaling for HO command includes at least ServingCellConfigCommon. </w:t>
      </w:r>
    </w:p>
    <w:p w14:paraId="0E3D9B05" w14:textId="77777777" w:rsidR="00516928" w:rsidRPr="00305B9C" w:rsidRDefault="00516928" w:rsidP="00516928">
      <w:pPr>
        <w:pStyle w:val="Comments"/>
      </w:pPr>
      <w:r w:rsidRPr="00305B9C">
        <w:t>Proposal 2: A valid duration is configured for the target cell’s common configuration.</w:t>
      </w:r>
    </w:p>
    <w:p w14:paraId="6C70BCD2" w14:textId="77777777" w:rsidR="00516928" w:rsidRPr="00305B9C" w:rsidRDefault="00516928" w:rsidP="00516928">
      <w:pPr>
        <w:pStyle w:val="Comments"/>
      </w:pPr>
      <w:r w:rsidRPr="00305B9C">
        <w:t>Observation 2: For earth-moving candidate cell in CHO, the UE does not know the candidate cell is an earth-moving cell and can result in wrong distance evaluation if using the fixed reference location in condEventD1.</w:t>
      </w:r>
    </w:p>
    <w:p w14:paraId="3C08B25C" w14:textId="77777777" w:rsidR="00516928" w:rsidRPr="00305B9C" w:rsidRDefault="00516928">
      <w:pPr>
        <w:pStyle w:val="Comments"/>
        <w:numPr>
          <w:ilvl w:val="0"/>
          <w:numId w:val="40"/>
        </w:numPr>
        <w:overflowPunct/>
        <w:autoSpaceDE/>
        <w:autoSpaceDN/>
        <w:adjustRightInd/>
        <w:textAlignment w:val="auto"/>
      </w:pPr>
      <w:r w:rsidRPr="00305B9C">
        <w:lastRenderedPageBreak/>
        <w:t>CHO enhancements</w:t>
      </w:r>
    </w:p>
    <w:p w14:paraId="34AF46D1" w14:textId="77777777" w:rsidR="00516928" w:rsidRPr="00305B9C" w:rsidRDefault="00516928" w:rsidP="00516928">
      <w:pPr>
        <w:pStyle w:val="Comments"/>
      </w:pPr>
      <w:r w:rsidRPr="00305B9C">
        <w:t xml:space="preserve">Proposal 3: For earth-moving candidate cell in CHO, the NW should provide information for UE to estimate the movement of the reference location. </w:t>
      </w:r>
    </w:p>
    <w:p w14:paraId="433CA022" w14:textId="77777777" w:rsidR="00516928" w:rsidRPr="00305B9C" w:rsidRDefault="00516928" w:rsidP="00516928">
      <w:pPr>
        <w:pStyle w:val="Comments"/>
      </w:pPr>
      <w:r w:rsidRPr="00305B9C">
        <w:t xml:space="preserve">Observation 3: The UE releases CHO configuration after random access to the target cell. </w:t>
      </w:r>
    </w:p>
    <w:p w14:paraId="07D81AE3" w14:textId="77777777" w:rsidR="00516928" w:rsidRPr="00305B9C" w:rsidRDefault="00516928" w:rsidP="00516928">
      <w:pPr>
        <w:pStyle w:val="Comments"/>
      </w:pPr>
      <w:r w:rsidRPr="00305B9C">
        <w:t>Observation 4: In NTN, signaling overhead for frequent CHO configuration can be reduced.</w:t>
      </w:r>
    </w:p>
    <w:p w14:paraId="088C2479" w14:textId="77777777" w:rsidR="00516928" w:rsidRPr="00305B9C" w:rsidRDefault="00516928" w:rsidP="00516928">
      <w:pPr>
        <w:pStyle w:val="Comments"/>
      </w:pPr>
      <w:r w:rsidRPr="00305B9C">
        <w:t>Observation 5: CHO configuration overhead can be reduced if the UE stores CHO configuration for candidate cells.</w:t>
      </w:r>
    </w:p>
    <w:p w14:paraId="035FFDAB" w14:textId="77777777" w:rsidR="00516928" w:rsidRPr="00305B9C" w:rsidRDefault="00516928" w:rsidP="00516928">
      <w:pPr>
        <w:pStyle w:val="Comments"/>
      </w:pPr>
      <w:r w:rsidRPr="00305B9C">
        <w:t>Proposal 4: The NW can configure the UE to store candidate cell configuration to enable subsequent CHO.</w:t>
      </w:r>
    </w:p>
    <w:p w14:paraId="14933615" w14:textId="77777777" w:rsidR="00516928" w:rsidRPr="00305B9C" w:rsidRDefault="00516928">
      <w:pPr>
        <w:pStyle w:val="Comments"/>
        <w:numPr>
          <w:ilvl w:val="0"/>
          <w:numId w:val="40"/>
        </w:numPr>
        <w:overflowPunct/>
        <w:autoSpaceDE/>
        <w:autoSpaceDN/>
        <w:adjustRightInd/>
        <w:textAlignment w:val="auto"/>
      </w:pPr>
      <w:r w:rsidRPr="00305B9C">
        <w:t>Service continuity</w:t>
      </w:r>
    </w:p>
    <w:p w14:paraId="6E8E7681" w14:textId="77777777" w:rsidR="00516928" w:rsidRPr="00305B9C" w:rsidRDefault="00516928" w:rsidP="00516928">
      <w:pPr>
        <w:pStyle w:val="Comments"/>
      </w:pPr>
      <w:r w:rsidRPr="00305B9C">
        <w:t xml:space="preserve">Observation 6: t-Service indicates the service ending time for the geo-location that currently served by the serving cell, which can also be utilized by connected UEs. </w:t>
      </w:r>
    </w:p>
    <w:p w14:paraId="6A651983" w14:textId="77777777" w:rsidR="00516928" w:rsidRPr="00305B9C" w:rsidRDefault="00516928" w:rsidP="00516928">
      <w:pPr>
        <w:pStyle w:val="Comments"/>
      </w:pPr>
      <w:r w:rsidRPr="00305B9C">
        <w:t xml:space="preserve">Observation 7: With the consideration of t-Service, the UE in RRC connected can detect RLF faster and it makes the following RRC connection resume/reestablishment faster. </w:t>
      </w:r>
    </w:p>
    <w:p w14:paraId="4390B119" w14:textId="77777777" w:rsidR="00516928" w:rsidRPr="00305B9C" w:rsidRDefault="00516928" w:rsidP="00516928">
      <w:pPr>
        <w:pStyle w:val="Comments"/>
      </w:pPr>
      <w:r w:rsidRPr="00305B9C">
        <w:t>Proposal 5: The UE in connected mode can use t-Service for fast RLF detection and recovery.</w:t>
      </w:r>
    </w:p>
    <w:p w14:paraId="20E6E540" w14:textId="77777777" w:rsidR="00516928" w:rsidRPr="00305B9C" w:rsidRDefault="00516928" w:rsidP="00516928">
      <w:pPr>
        <w:pStyle w:val="Doc-text2"/>
        <w:ind w:left="0" w:firstLine="0"/>
      </w:pPr>
    </w:p>
    <w:p w14:paraId="54F58192" w14:textId="77777777" w:rsidR="00516928" w:rsidRPr="00305B9C" w:rsidRDefault="00516928" w:rsidP="00516928">
      <w:pPr>
        <w:pStyle w:val="Comments"/>
      </w:pPr>
      <w:r w:rsidRPr="00305B9C">
        <w:t>CHO enhancements</w:t>
      </w:r>
    </w:p>
    <w:p w14:paraId="69789627" w14:textId="745E707A" w:rsidR="00516928" w:rsidRPr="00305B9C" w:rsidRDefault="00516928" w:rsidP="00516928">
      <w:pPr>
        <w:pStyle w:val="Doc-title"/>
      </w:pPr>
      <w:r w:rsidRPr="00305B9C">
        <w:t>R2-2212946</w:t>
      </w:r>
      <w:r w:rsidRPr="00305B9C">
        <w:tab/>
        <w:t>Handover enhancements</w:t>
      </w:r>
      <w:r w:rsidRPr="00305B9C">
        <w:tab/>
        <w:t>Ericsson</w:t>
      </w:r>
      <w:r w:rsidRPr="00305B9C">
        <w:tab/>
        <w:t>discussion</w:t>
      </w:r>
      <w:r w:rsidRPr="00305B9C">
        <w:tab/>
        <w:t>NR_NTN_enh</w:t>
      </w:r>
    </w:p>
    <w:p w14:paraId="52254762" w14:textId="77777777" w:rsidR="00516928" w:rsidRPr="00305B9C" w:rsidRDefault="00516928">
      <w:pPr>
        <w:pStyle w:val="Comments"/>
        <w:numPr>
          <w:ilvl w:val="0"/>
          <w:numId w:val="40"/>
        </w:numPr>
        <w:overflowPunct/>
        <w:autoSpaceDE/>
        <w:autoSpaceDN/>
        <w:adjustRightInd/>
        <w:textAlignment w:val="auto"/>
      </w:pPr>
      <w:r w:rsidRPr="00305B9C">
        <w:t>CHO and Group HO</w:t>
      </w:r>
    </w:p>
    <w:p w14:paraId="7B30660C" w14:textId="77777777" w:rsidR="00516928" w:rsidRPr="00305B9C" w:rsidRDefault="00516928" w:rsidP="00516928">
      <w:pPr>
        <w:pStyle w:val="Comments"/>
      </w:pPr>
      <w:r w:rsidRPr="00305B9C">
        <w:t>Observation 1</w:t>
      </w:r>
      <w:r w:rsidRPr="00305B9C">
        <w:tab/>
        <w:t>Quasi-earth fixed cell scenarios and feeder link switch in Earth-moving cell scenarios may involve a considerable signalling load during the RA procedure and during the handover preparation phase</w:t>
      </w:r>
    </w:p>
    <w:p w14:paraId="0AC7C656" w14:textId="77777777" w:rsidR="00516928" w:rsidRPr="00305B9C" w:rsidRDefault="00516928" w:rsidP="00516928">
      <w:pPr>
        <w:pStyle w:val="Comments"/>
      </w:pPr>
      <w:r w:rsidRPr="00305B9C">
        <w:t>Observation 2</w:t>
      </w:r>
      <w:r w:rsidRPr="00305B9C">
        <w:tab/>
        <w:t>In a quasi-earth fixed cell and at a feeder link switch, most of UEs in the source cell will perform handover to the same target cell. Only UEs moving closer to the cell border may need to perform handover to a different target cell.</w:t>
      </w:r>
    </w:p>
    <w:p w14:paraId="2D107AFB" w14:textId="77777777" w:rsidR="00516928" w:rsidRPr="00305B9C" w:rsidRDefault="00516928" w:rsidP="00516928">
      <w:pPr>
        <w:pStyle w:val="Comments"/>
      </w:pPr>
      <w:r w:rsidRPr="00305B9C">
        <w:t>Observation 3</w:t>
      </w:r>
      <w:r w:rsidRPr="00305B9C">
        <w:tab/>
        <w:t>CHO mitigates the signalling load in the source cell since handover preparation information can be sent well in advance before the short overlap time between old (source) cell and new (target) cell, or before a feeder link switch.</w:t>
      </w:r>
    </w:p>
    <w:p w14:paraId="6C4AA953" w14:textId="77777777" w:rsidR="00516928" w:rsidRPr="00305B9C" w:rsidRDefault="00516928" w:rsidP="00516928">
      <w:pPr>
        <w:pStyle w:val="Comments"/>
      </w:pPr>
      <w:r w:rsidRPr="00305B9C">
        <w:t>Observation 4</w:t>
      </w:r>
      <w:r w:rsidRPr="00305B9C">
        <w:tab/>
        <w:t>Unlike CHO, group-based handover requires additional signalling between network and a group of UEs to trigger handover to the target cell and may raise security concerns.</w:t>
      </w:r>
    </w:p>
    <w:p w14:paraId="074ED38F" w14:textId="77777777" w:rsidR="00516928" w:rsidRPr="00305B9C" w:rsidRDefault="00516928" w:rsidP="00516928">
      <w:pPr>
        <w:pStyle w:val="Comments"/>
      </w:pPr>
      <w:r w:rsidRPr="00305B9C">
        <w:t>Proposal 1</w:t>
      </w:r>
      <w:r w:rsidRPr="00305B9C">
        <w:tab/>
        <w:t>RAN2 to focus on CHO enhancements to reduce HO signalling overhead in NTN.</w:t>
      </w:r>
    </w:p>
    <w:p w14:paraId="7616D8E8" w14:textId="77777777" w:rsidR="00516928" w:rsidRPr="00305B9C" w:rsidRDefault="00516928">
      <w:pPr>
        <w:pStyle w:val="Comments"/>
        <w:numPr>
          <w:ilvl w:val="0"/>
          <w:numId w:val="40"/>
        </w:numPr>
        <w:overflowPunct/>
        <w:autoSpaceDE/>
        <w:autoSpaceDN/>
        <w:adjustRightInd/>
        <w:textAlignment w:val="auto"/>
      </w:pPr>
      <w:r w:rsidRPr="00305B9C">
        <w:t>Common target cell configuration</w:t>
      </w:r>
    </w:p>
    <w:p w14:paraId="658C32D1" w14:textId="77777777" w:rsidR="00516928" w:rsidRPr="00305B9C" w:rsidRDefault="00516928" w:rsidP="00516928">
      <w:pPr>
        <w:pStyle w:val="Comments"/>
      </w:pPr>
      <w:r w:rsidRPr="00305B9C">
        <w:t>Observation 5</w:t>
      </w:r>
      <w:r w:rsidRPr="00305B9C">
        <w:tab/>
        <w:t>Most information provided to each UE in the (C)HO command describing target cell configuration is identical for all UEs accessing the same target cell.</w:t>
      </w:r>
    </w:p>
    <w:p w14:paraId="4E86638D" w14:textId="77777777" w:rsidR="00516928" w:rsidRPr="00305B9C" w:rsidRDefault="00516928" w:rsidP="00516928">
      <w:pPr>
        <w:pStyle w:val="Comments"/>
      </w:pPr>
      <w:r w:rsidRPr="00305B9C">
        <w:t>Observation 6</w:t>
      </w:r>
      <w:r w:rsidRPr="00305B9C">
        <w:tab/>
        <w:t>Certain target cell configurations such as C-RTNI or security keys need to be sent in a dedicated manner to each UE.</w:t>
      </w:r>
    </w:p>
    <w:p w14:paraId="14A5FA15" w14:textId="77777777" w:rsidR="00516928" w:rsidRPr="00305B9C" w:rsidRDefault="00516928" w:rsidP="00516928">
      <w:pPr>
        <w:pStyle w:val="Comments"/>
      </w:pPr>
      <w:r w:rsidRPr="00305B9C">
        <w:t>Observation 7</w:t>
      </w:r>
      <w:r w:rsidRPr="00305B9C">
        <w:tab/>
        <w:t>Group-based handover distributes common information on a per group basis which might entail more signalling overhead than broadcasting in System Information.</w:t>
      </w:r>
    </w:p>
    <w:p w14:paraId="3E77B3A6" w14:textId="77777777" w:rsidR="00516928" w:rsidRPr="00305B9C" w:rsidRDefault="00516928" w:rsidP="00516928">
      <w:pPr>
        <w:pStyle w:val="Comments"/>
      </w:pPr>
      <w:r w:rsidRPr="00305B9C">
        <w:t>Proposal 2</w:t>
      </w:r>
      <w:r w:rsidRPr="00305B9C">
        <w:tab/>
        <w:t>(C)HO common target cell configuration is broadcast in System Information.</w:t>
      </w:r>
    </w:p>
    <w:p w14:paraId="1133ADBE" w14:textId="77777777" w:rsidR="00516928" w:rsidRPr="00305B9C" w:rsidRDefault="00516928">
      <w:pPr>
        <w:pStyle w:val="Comments"/>
        <w:numPr>
          <w:ilvl w:val="0"/>
          <w:numId w:val="40"/>
        </w:numPr>
        <w:overflowPunct/>
        <w:autoSpaceDE/>
        <w:autoSpaceDN/>
        <w:adjustRightInd/>
        <w:textAlignment w:val="auto"/>
      </w:pPr>
      <w:r w:rsidRPr="00305B9C">
        <w:t>Delta configuration</w:t>
      </w:r>
    </w:p>
    <w:p w14:paraId="069CFB9D" w14:textId="77777777" w:rsidR="00516928" w:rsidRPr="00305B9C" w:rsidRDefault="00516928" w:rsidP="00516928">
      <w:pPr>
        <w:pStyle w:val="Comments"/>
      </w:pPr>
      <w:r w:rsidRPr="00305B9C">
        <w:t>Observation 8</w:t>
      </w:r>
      <w:r w:rsidRPr="00305B9C">
        <w:tab/>
        <w:t>From a deployment perspective, during service link switch in a quasi-Earth fixed cell or a feeder link switch in an Earth-moving cell, it can be assumed that the source cell and the target cell will be configured almost identically.</w:t>
      </w:r>
    </w:p>
    <w:p w14:paraId="4F6D623E" w14:textId="77777777" w:rsidR="00516928" w:rsidRPr="00305B9C" w:rsidRDefault="00516928" w:rsidP="00516928">
      <w:pPr>
        <w:pStyle w:val="Comments"/>
      </w:pPr>
      <w:r w:rsidRPr="00305B9C">
        <w:t>Proposal 3</w:t>
      </w:r>
      <w:r w:rsidRPr="00305B9C">
        <w:tab/>
        <w:t>Delta configuration between leaving and incoming cells is used to broadcast (C)HO common target cell information in System Information.</w:t>
      </w:r>
    </w:p>
    <w:p w14:paraId="325EC4CF" w14:textId="77777777" w:rsidR="00516928" w:rsidRPr="00305B9C" w:rsidRDefault="00516928">
      <w:pPr>
        <w:pStyle w:val="Comments"/>
        <w:numPr>
          <w:ilvl w:val="0"/>
          <w:numId w:val="40"/>
        </w:numPr>
        <w:overflowPunct/>
        <w:autoSpaceDE/>
        <w:autoSpaceDN/>
        <w:adjustRightInd/>
        <w:textAlignment w:val="auto"/>
      </w:pPr>
      <w:r w:rsidRPr="00305B9C">
        <w:t>Reduced size of HO command</w:t>
      </w:r>
    </w:p>
    <w:p w14:paraId="78B0FC55" w14:textId="77777777" w:rsidR="00516928" w:rsidRPr="00305B9C" w:rsidRDefault="00516928" w:rsidP="00516928">
      <w:pPr>
        <w:pStyle w:val="Comments"/>
      </w:pPr>
      <w:r w:rsidRPr="00305B9C">
        <w:t>Proposal 4</w:t>
      </w:r>
      <w:r w:rsidRPr="00305B9C">
        <w:tab/>
        <w:t>Optimizing the (C)HO command for the concerned NTN scenarios so that only the UE unique configuration is carried in the RRC message.</w:t>
      </w:r>
    </w:p>
    <w:p w14:paraId="38CD3F7E" w14:textId="77777777" w:rsidR="00516928" w:rsidRPr="00305B9C" w:rsidRDefault="00516928">
      <w:pPr>
        <w:pStyle w:val="Comments"/>
        <w:numPr>
          <w:ilvl w:val="0"/>
          <w:numId w:val="40"/>
        </w:numPr>
        <w:overflowPunct/>
        <w:autoSpaceDE/>
        <w:autoSpaceDN/>
        <w:adjustRightInd/>
        <w:textAlignment w:val="auto"/>
      </w:pPr>
      <w:r w:rsidRPr="00305B9C">
        <w:t>Reusing PCI after service link switch</w:t>
      </w:r>
    </w:p>
    <w:p w14:paraId="35098CEE" w14:textId="77777777" w:rsidR="00516928" w:rsidRPr="00305B9C" w:rsidRDefault="00516928" w:rsidP="00516928">
      <w:pPr>
        <w:pStyle w:val="Comments"/>
      </w:pPr>
      <w:r w:rsidRPr="00305B9C">
        <w:t>Observation 9</w:t>
      </w:r>
      <w:r w:rsidRPr="00305B9C">
        <w:tab/>
        <w:t>Reusing PCI after service link switch is only valid in limited scenarios.</w:t>
      </w:r>
    </w:p>
    <w:p w14:paraId="4A705D3A" w14:textId="77777777" w:rsidR="00516928" w:rsidRPr="00305B9C" w:rsidRDefault="00516928" w:rsidP="00516928">
      <w:pPr>
        <w:pStyle w:val="Comments"/>
      </w:pPr>
      <w:r w:rsidRPr="00305B9C">
        <w:t>Observation 10</w:t>
      </w:r>
      <w:r w:rsidRPr="00305B9C">
        <w:tab/>
        <w:t>The current assumption that service link switch implies L3 mobility was taken at RAN2#112-e.</w:t>
      </w:r>
    </w:p>
    <w:p w14:paraId="53B560F2" w14:textId="77777777" w:rsidR="00516928" w:rsidRPr="00305B9C" w:rsidRDefault="00516928" w:rsidP="00516928">
      <w:pPr>
        <w:pStyle w:val="Comments"/>
      </w:pPr>
      <w:r w:rsidRPr="00305B9C">
        <w:t>Observation 11</w:t>
      </w:r>
      <w:r w:rsidRPr="00305B9C">
        <w:tab/>
        <w:t>Reusing the same PCI during a service link soft switch increases the complexity in both UE and network sides.</w:t>
      </w:r>
    </w:p>
    <w:p w14:paraId="70550CD0" w14:textId="77777777" w:rsidR="00516928" w:rsidRPr="00305B9C" w:rsidRDefault="00516928" w:rsidP="00516928">
      <w:pPr>
        <w:pStyle w:val="Comments"/>
      </w:pPr>
      <w:r w:rsidRPr="00305B9C">
        <w:t>Proposal 5</w:t>
      </w:r>
      <w:r w:rsidRPr="00305B9C">
        <w:tab/>
        <w:t>Confirm the assumption that service link switch implies L3 mobility in Rel 18.</w:t>
      </w:r>
    </w:p>
    <w:p w14:paraId="09D96CCB" w14:textId="77777777" w:rsidR="00516928" w:rsidRPr="00305B9C" w:rsidRDefault="00516928" w:rsidP="00516928">
      <w:pPr>
        <w:pStyle w:val="Comments"/>
      </w:pPr>
    </w:p>
    <w:p w14:paraId="752F6A81" w14:textId="25E8D293" w:rsidR="00516928" w:rsidRPr="00305B9C" w:rsidRDefault="00516928" w:rsidP="00516928">
      <w:pPr>
        <w:pStyle w:val="Doc-title"/>
      </w:pPr>
      <w:r w:rsidRPr="00305B9C">
        <w:t>R2-2212259</w:t>
      </w:r>
      <w:r w:rsidRPr="00305B9C">
        <w:tab/>
        <w:t>On Connected Mode Mobility for Rel-18 NTN</w:t>
      </w:r>
      <w:r w:rsidRPr="00305B9C">
        <w:tab/>
        <w:t>Nokia, Nokia Shanghai Bell</w:t>
      </w:r>
      <w:r w:rsidRPr="00305B9C">
        <w:tab/>
        <w:t>discussion</w:t>
      </w:r>
      <w:r w:rsidRPr="00305B9C">
        <w:tab/>
        <w:t>Rel-18</w:t>
      </w:r>
      <w:r w:rsidRPr="00305B9C">
        <w:tab/>
        <w:t>NR_NTN_enh-Core</w:t>
      </w:r>
    </w:p>
    <w:p w14:paraId="3715D0FF" w14:textId="77777777" w:rsidR="00516928" w:rsidRPr="00305B9C" w:rsidRDefault="00516928">
      <w:pPr>
        <w:pStyle w:val="Comments"/>
        <w:numPr>
          <w:ilvl w:val="0"/>
          <w:numId w:val="40"/>
        </w:numPr>
        <w:overflowPunct/>
        <w:autoSpaceDE/>
        <w:autoSpaceDN/>
        <w:adjustRightInd/>
        <w:textAlignment w:val="auto"/>
      </w:pPr>
      <w:r w:rsidRPr="00305B9C">
        <w:t>Chain of CHO</w:t>
      </w:r>
    </w:p>
    <w:p w14:paraId="5AFFA379" w14:textId="77777777" w:rsidR="00516928" w:rsidRPr="00305B9C" w:rsidRDefault="00516928" w:rsidP="00516928">
      <w:pPr>
        <w:pStyle w:val="Comments"/>
      </w:pPr>
      <w:r w:rsidRPr="00305B9C">
        <w:t>Proposal 1: RAN2 is asked to study if the fact that the next serving cells can be largely predicted in NTN Earth-moving scenario can be used to improve the mobility performance – for both the network and the UEs.</w:t>
      </w:r>
    </w:p>
    <w:p w14:paraId="1C2F34D2" w14:textId="77777777" w:rsidR="00516928" w:rsidRPr="00305B9C" w:rsidRDefault="00516928" w:rsidP="00516928">
      <w:pPr>
        <w:pStyle w:val="Comments"/>
      </w:pPr>
      <w:r w:rsidRPr="00305B9C">
        <w:t>Observation 1: In EMC (NTN LEO scenario) the UE is commanded to perform HO approximately every 5 seconds.</w:t>
      </w:r>
    </w:p>
    <w:p w14:paraId="5A0A2A4A" w14:textId="77777777" w:rsidR="00516928" w:rsidRPr="00305B9C" w:rsidRDefault="00516928" w:rsidP="00516928">
      <w:pPr>
        <w:pStyle w:val="Comments"/>
      </w:pPr>
      <w:r w:rsidRPr="00305B9C">
        <w:t>Observation 2: In NTN LEO sending a HO command to the UE every ~5 seconds can be avoided if the UE is prepared in advance with CHO configurations for cells beyond the next cell change.</w:t>
      </w:r>
    </w:p>
    <w:p w14:paraId="53053618" w14:textId="77777777" w:rsidR="00516928" w:rsidRPr="00305B9C" w:rsidRDefault="00516928" w:rsidP="00516928">
      <w:pPr>
        <w:pStyle w:val="Comments"/>
      </w:pPr>
      <w:r w:rsidRPr="00305B9C">
        <w:t>Observation 3: Delta configuration can be used to provide subsequent CHO configurations, to signalling overhead in the initiating serving cell does not have to be excessive.</w:t>
      </w:r>
    </w:p>
    <w:p w14:paraId="09F90F10" w14:textId="77777777" w:rsidR="00516928" w:rsidRPr="00305B9C" w:rsidRDefault="00516928" w:rsidP="00516928">
      <w:pPr>
        <w:pStyle w:val="Comments"/>
      </w:pPr>
      <w:r w:rsidRPr="00305B9C">
        <w:t>Observation 4: As the average time of stay in the cell can be estimated in NTN EMC, it can be predicted since when the resources are needed in particular cell for a particular UE.</w:t>
      </w:r>
    </w:p>
    <w:p w14:paraId="32C39235" w14:textId="77777777" w:rsidR="00516928" w:rsidRPr="00305B9C" w:rsidRDefault="00516928" w:rsidP="00516928">
      <w:pPr>
        <w:pStyle w:val="Comments"/>
      </w:pPr>
      <w:r w:rsidRPr="00305B9C">
        <w:lastRenderedPageBreak/>
        <w:t>Proposal 2: RAN2 is asked to study how the UE can be provided with CHO configurations for cells beyond the next cell change (future candidate cells).</w:t>
      </w:r>
    </w:p>
    <w:p w14:paraId="13CCDA57" w14:textId="77777777" w:rsidR="00516928" w:rsidRPr="00305B9C" w:rsidRDefault="00516928">
      <w:pPr>
        <w:pStyle w:val="Comments"/>
        <w:numPr>
          <w:ilvl w:val="0"/>
          <w:numId w:val="40"/>
        </w:numPr>
        <w:overflowPunct/>
        <w:autoSpaceDE/>
        <w:autoSpaceDN/>
        <w:adjustRightInd/>
        <w:textAlignment w:val="auto"/>
      </w:pPr>
      <w:r w:rsidRPr="00305B9C">
        <w:t>Group HO, common HO parameters and pre-configuration</w:t>
      </w:r>
    </w:p>
    <w:p w14:paraId="34E10257" w14:textId="77777777" w:rsidR="00516928" w:rsidRPr="00305B9C" w:rsidRDefault="00516928" w:rsidP="00516928">
      <w:pPr>
        <w:pStyle w:val="Comments"/>
      </w:pPr>
      <w:r w:rsidRPr="00305B9C">
        <w:t>Observation 5: In group HO scheme it remains unclear how multiple UEs can use the same HO command which is considered to be a UE-specific configuration.</w:t>
      </w:r>
    </w:p>
    <w:p w14:paraId="37238911" w14:textId="77777777" w:rsidR="00516928" w:rsidRPr="00305B9C" w:rsidRDefault="00516928" w:rsidP="00516928">
      <w:pPr>
        <w:pStyle w:val="Comments"/>
      </w:pPr>
      <w:r w:rsidRPr="00305B9C">
        <w:t>Observation 6: There is no signalling reduction even if mobility preparation is divided into pre-configuration and subsequent indication to perform cell change. Each UE is anyway configured individually with HO command.</w:t>
      </w:r>
    </w:p>
    <w:p w14:paraId="694E1343" w14:textId="77777777" w:rsidR="00516928" w:rsidRPr="00305B9C" w:rsidRDefault="00516928" w:rsidP="00516928">
      <w:pPr>
        <w:pStyle w:val="Comments"/>
      </w:pPr>
      <w:r w:rsidRPr="00305B9C">
        <w:t>Observation 7: Time-based CHO triggering (defined in Rel-17) can achieve similar goal as proposed group HO scheme. Additionally, it does not require signalling to trigger the actual cell change.</w:t>
      </w:r>
    </w:p>
    <w:p w14:paraId="7345D31E" w14:textId="77777777" w:rsidR="00516928" w:rsidRPr="00305B9C" w:rsidRDefault="00516928" w:rsidP="00516928">
      <w:pPr>
        <w:pStyle w:val="Comments"/>
      </w:pPr>
      <w:r w:rsidRPr="00305B9C">
        <w:t>Proposal 3: Group HO or HO command pre-configuration is not pursued as a part of Rel-18 NTN enhancements unless clear gains are shown.</w:t>
      </w:r>
    </w:p>
    <w:p w14:paraId="58C127AC" w14:textId="77777777" w:rsidR="00516928" w:rsidRPr="00305B9C" w:rsidRDefault="00516928">
      <w:pPr>
        <w:pStyle w:val="Comments"/>
        <w:numPr>
          <w:ilvl w:val="0"/>
          <w:numId w:val="40"/>
        </w:numPr>
        <w:overflowPunct/>
        <w:autoSpaceDE/>
        <w:autoSpaceDN/>
        <w:adjustRightInd/>
        <w:textAlignment w:val="auto"/>
      </w:pPr>
      <w:r w:rsidRPr="00305B9C">
        <w:t>Keeping PCI after satellite switches</w:t>
      </w:r>
    </w:p>
    <w:p w14:paraId="051BE268" w14:textId="77777777" w:rsidR="00516928" w:rsidRPr="00305B9C" w:rsidRDefault="00516928" w:rsidP="00516928">
      <w:pPr>
        <w:pStyle w:val="Comments"/>
      </w:pPr>
      <w:r w:rsidRPr="00305B9C">
        <w:t xml:space="preserve">Observation 8: If the PCI is reused after satellite switches, the UE may consider the cell remains the same. However, a Random Access to switch the beam is needed anyway. </w:t>
      </w:r>
    </w:p>
    <w:p w14:paraId="19C958FF" w14:textId="77777777" w:rsidR="00516928" w:rsidRPr="00305B9C" w:rsidRDefault="00516928" w:rsidP="00516928">
      <w:pPr>
        <w:pStyle w:val="Comments"/>
      </w:pPr>
      <w:r w:rsidRPr="00305B9C">
        <w:t>Observation 9: For reusing PCI when satellite changes, there are two distinguishable cases: hard-switching and soft-switching.</w:t>
      </w:r>
    </w:p>
    <w:p w14:paraId="5C67DE5D" w14:textId="77777777" w:rsidR="00516928" w:rsidRPr="00305B9C" w:rsidRDefault="00516928" w:rsidP="00516928">
      <w:pPr>
        <w:pStyle w:val="Comments"/>
      </w:pPr>
      <w:r w:rsidRPr="00305B9C">
        <w:t xml:space="preserve">Observation 10: There is a number of issues to resolve for reusing PCI after satellite switches, e.g. how to avoid RLF, the need to perform RA or inter-cell resource coordination. </w:t>
      </w:r>
    </w:p>
    <w:p w14:paraId="17CA8AAD" w14:textId="77777777" w:rsidR="00516928" w:rsidRPr="00305B9C" w:rsidRDefault="00516928" w:rsidP="00516928">
      <w:pPr>
        <w:pStyle w:val="Comments"/>
      </w:pPr>
      <w:r w:rsidRPr="00305B9C">
        <w:t>Proposal 4: Reusing PCI after satellite switches is not pursued as a part of Rel-18 NTN, unless the gains are clearly proven and identified issues can be easily resolved.</w:t>
      </w:r>
    </w:p>
    <w:p w14:paraId="5036D01C" w14:textId="77777777" w:rsidR="00516928" w:rsidRPr="00305B9C" w:rsidRDefault="00516928" w:rsidP="00516928">
      <w:pPr>
        <w:pStyle w:val="Doc-text2"/>
      </w:pPr>
    </w:p>
    <w:p w14:paraId="61DAA407" w14:textId="77777777" w:rsidR="00516928" w:rsidRPr="00305B9C" w:rsidRDefault="00516928" w:rsidP="00516928">
      <w:pPr>
        <w:pStyle w:val="Comments"/>
      </w:pPr>
      <w:r w:rsidRPr="00305B9C">
        <w:t>PCI unchaged</w:t>
      </w:r>
    </w:p>
    <w:p w14:paraId="0F53C542" w14:textId="77777777" w:rsidR="00747FB6" w:rsidRPr="00305B9C" w:rsidRDefault="00747FB6" w:rsidP="00516928">
      <w:pPr>
        <w:pStyle w:val="Doc-title"/>
      </w:pPr>
    </w:p>
    <w:p w14:paraId="1BD382ED" w14:textId="3A84AFA9" w:rsidR="00516928" w:rsidRPr="00305B9C" w:rsidRDefault="00516928" w:rsidP="00516928">
      <w:pPr>
        <w:pStyle w:val="Doc-title"/>
      </w:pPr>
      <w:r w:rsidRPr="00305B9C">
        <w:t>R2-2211316</w:t>
      </w:r>
      <w:r w:rsidRPr="00305B9C">
        <w:tab/>
        <w:t>Discussion on PCI unchanged scenario</w:t>
      </w:r>
      <w:r w:rsidRPr="00305B9C">
        <w:tab/>
        <w:t>CATT</w:t>
      </w:r>
      <w:r w:rsidRPr="00305B9C">
        <w:tab/>
        <w:t>discussion</w:t>
      </w:r>
      <w:r w:rsidRPr="00305B9C">
        <w:tab/>
        <w:t>Rel-18</w:t>
      </w:r>
      <w:r w:rsidRPr="00305B9C">
        <w:tab/>
        <w:t>NR_NTN_enh</w:t>
      </w:r>
    </w:p>
    <w:p w14:paraId="28B47EA9" w14:textId="77777777" w:rsidR="00747FB6" w:rsidRPr="00305B9C" w:rsidRDefault="00747FB6" w:rsidP="00516928">
      <w:pPr>
        <w:pStyle w:val="Comments"/>
      </w:pPr>
    </w:p>
    <w:p w14:paraId="1C528488" w14:textId="1BC326CE" w:rsidR="00516928" w:rsidRPr="00305B9C" w:rsidRDefault="00516928" w:rsidP="00516928">
      <w:pPr>
        <w:pStyle w:val="Comments"/>
      </w:pPr>
      <w:r w:rsidRPr="00305B9C">
        <w:t>Scenario analyse</w:t>
      </w:r>
    </w:p>
    <w:p w14:paraId="24B3255B" w14:textId="77777777" w:rsidR="00516928" w:rsidRPr="00305B9C" w:rsidRDefault="00516928" w:rsidP="00516928">
      <w:pPr>
        <w:pStyle w:val="Comments"/>
      </w:pPr>
      <w:r w:rsidRPr="00305B9C">
        <w:t>Observation 1: For quasi-earth-fixed cell scenario, the PCI unchanged scenario for quasi-earth-fixed cell can be easily realized from the perspective of network deployment and bring obvious benefits on signalling overhead reduction as well as power saving.</w:t>
      </w:r>
    </w:p>
    <w:p w14:paraId="07ACE6A2" w14:textId="77777777" w:rsidR="00516928" w:rsidRPr="00305B9C" w:rsidRDefault="00516928" w:rsidP="00516928">
      <w:pPr>
        <w:pStyle w:val="Comments"/>
      </w:pPr>
    </w:p>
    <w:p w14:paraId="0F188EC6" w14:textId="77777777" w:rsidR="00516928" w:rsidRPr="00305B9C" w:rsidRDefault="00516928" w:rsidP="00516928">
      <w:pPr>
        <w:pStyle w:val="Comments"/>
      </w:pPr>
      <w:r w:rsidRPr="00305B9C">
        <w:t>Applicability to hard or soft satellite switching</w:t>
      </w:r>
    </w:p>
    <w:p w14:paraId="3C2A0511" w14:textId="77777777" w:rsidR="00516928" w:rsidRPr="00305B9C" w:rsidRDefault="00516928" w:rsidP="00516928">
      <w:pPr>
        <w:pStyle w:val="Comments"/>
      </w:pPr>
      <w:r w:rsidRPr="00305B9C">
        <w:t>Observation 2: The possible delay introduced by hard satellite switching is not a PCI unchanged cell specific issue. Comparing with handover for this scenario, the PCI unchanged cell mechanism could reduce signalling overhead at least.</w:t>
      </w:r>
    </w:p>
    <w:p w14:paraId="33112D6D" w14:textId="77777777" w:rsidR="00516928" w:rsidRPr="00305B9C" w:rsidRDefault="00516928" w:rsidP="00516928">
      <w:pPr>
        <w:pStyle w:val="Comments"/>
      </w:pPr>
      <w:r w:rsidRPr="00305B9C">
        <w:t>Observation 3: For hard satellite switching, if necessary, the seamless serving can be guaranteed by scheduling the upcoming satellite to adjust the antenna direction and frequency a little time before the current cell move away.</w:t>
      </w:r>
    </w:p>
    <w:p w14:paraId="350876AE" w14:textId="77777777" w:rsidR="00516928" w:rsidRPr="00305B9C" w:rsidRDefault="00516928" w:rsidP="00516928">
      <w:pPr>
        <w:pStyle w:val="Comments"/>
      </w:pPr>
      <w:r w:rsidRPr="00305B9C">
        <w:t>Observation 4: For soft satellite switching, the concern on the possibility for UE to detect and decode SSB from two satellites can be solved by setting the upcoming satellite provide NCD-SSB at the overlapping period.</w:t>
      </w:r>
    </w:p>
    <w:p w14:paraId="20BDC103" w14:textId="77777777" w:rsidR="00516928" w:rsidRPr="00305B9C" w:rsidRDefault="00516928" w:rsidP="00516928">
      <w:pPr>
        <w:pStyle w:val="Comments"/>
      </w:pPr>
      <w:r w:rsidRPr="00305B9C">
        <w:t>Proposal 1: By network implementation, both hard satellite switching and soft satellite switching are applicable for PCI unchanged scenario.</w:t>
      </w:r>
    </w:p>
    <w:p w14:paraId="2AA254BA" w14:textId="77777777" w:rsidR="00516928" w:rsidRPr="00305B9C" w:rsidRDefault="00516928" w:rsidP="00516928">
      <w:pPr>
        <w:pStyle w:val="Comments"/>
      </w:pPr>
    </w:p>
    <w:p w14:paraId="309925BC" w14:textId="77777777" w:rsidR="00516928" w:rsidRPr="00305B9C" w:rsidRDefault="00516928" w:rsidP="00516928">
      <w:pPr>
        <w:pStyle w:val="Comments"/>
      </w:pPr>
      <w:r w:rsidRPr="00305B9C">
        <w:t>Necessity of perform UL beam switching and/or RA</w:t>
      </w:r>
    </w:p>
    <w:p w14:paraId="7E495FAE" w14:textId="77777777" w:rsidR="00516928" w:rsidRPr="00305B9C" w:rsidRDefault="00516928" w:rsidP="00516928">
      <w:pPr>
        <w:pStyle w:val="Comments"/>
      </w:pPr>
      <w:r w:rsidRPr="00305B9C">
        <w:t>Proposal 2: The RA procedure can be used for UE to re-acquire UL synchronization as scenario of connected UE losing UL synchronization.</w:t>
      </w:r>
    </w:p>
    <w:p w14:paraId="5FE893DD" w14:textId="77777777" w:rsidR="00516928" w:rsidRPr="00305B9C" w:rsidRDefault="00516928" w:rsidP="00516928">
      <w:pPr>
        <w:pStyle w:val="Comments"/>
      </w:pPr>
      <w:r w:rsidRPr="00305B9C">
        <w:t>Observation 5: In PCI unchanged scenario, if the reference point is at gateway, the DL timing of this cell provided via the current satellite and the upcoming satellite is totally aligned, and at UE, the DL timing difference are only caused by the propagate delay difference between the current satellite and the upcoming satellite.</w:t>
      </w:r>
    </w:p>
    <w:p w14:paraId="787D76A6" w14:textId="77777777" w:rsidR="00516928" w:rsidRPr="00305B9C" w:rsidRDefault="00516928" w:rsidP="00516928">
      <w:pPr>
        <w:pStyle w:val="Comments"/>
      </w:pPr>
      <w:r w:rsidRPr="00305B9C">
        <w:t>Proposal 3: The TA of the cell provided via the upcoming satellite can be calculated by the propagation delay difference of the cell provided via the current satellite and the upcoming satellite, when the RP is at the gateway.</w:t>
      </w:r>
    </w:p>
    <w:p w14:paraId="003DB7B1" w14:textId="77777777" w:rsidR="00516928" w:rsidRPr="00305B9C" w:rsidRDefault="00516928" w:rsidP="00516928">
      <w:pPr>
        <w:pStyle w:val="Comments"/>
      </w:pPr>
      <w:r w:rsidRPr="00305B9C">
        <w:t>Proposal 4: Send an LS to RAN1 to ask, for PCI unchanged scenario, whether the TA calculated by the propagate delay difference fulfil the accuracy requirement, when the RP is at the gateway.</w:t>
      </w:r>
    </w:p>
    <w:p w14:paraId="5ABCBEAA" w14:textId="77777777" w:rsidR="00516928" w:rsidRPr="00305B9C" w:rsidRDefault="00516928" w:rsidP="00516928">
      <w:pPr>
        <w:pStyle w:val="Comments"/>
      </w:pPr>
    </w:p>
    <w:p w14:paraId="15EB76E6" w14:textId="77777777" w:rsidR="00516928" w:rsidRPr="00305B9C" w:rsidRDefault="00516928" w:rsidP="00516928">
      <w:pPr>
        <w:pStyle w:val="Comments"/>
      </w:pPr>
      <w:r w:rsidRPr="00305B9C">
        <w:t>Impacts on protocol</w:t>
      </w:r>
    </w:p>
    <w:p w14:paraId="053D1014" w14:textId="77777777" w:rsidR="00516928" w:rsidRPr="00305B9C" w:rsidRDefault="00516928" w:rsidP="00516928">
      <w:pPr>
        <w:pStyle w:val="Comments"/>
      </w:pPr>
      <w:r w:rsidRPr="00305B9C">
        <w:t>Proposal 5: NW informs the UE is under the scenario of PCI unchanged cell.</w:t>
      </w:r>
    </w:p>
    <w:p w14:paraId="129E7D6D" w14:textId="77777777" w:rsidR="00516928" w:rsidRPr="00305B9C" w:rsidRDefault="00516928" w:rsidP="00516928">
      <w:pPr>
        <w:pStyle w:val="Comments"/>
      </w:pPr>
      <w:r w:rsidRPr="00305B9C">
        <w:t>Proposal 6: RAN2 further discuss the following issues:</w:t>
      </w:r>
    </w:p>
    <w:p w14:paraId="653E6DE0" w14:textId="77777777" w:rsidR="00516928" w:rsidRPr="00305B9C" w:rsidRDefault="00516928" w:rsidP="00516928">
      <w:pPr>
        <w:pStyle w:val="Comments"/>
      </w:pPr>
      <w:r w:rsidRPr="00305B9C">
        <w:t>-</w:t>
      </w:r>
      <w:r w:rsidRPr="00305B9C">
        <w:tab/>
        <w:t>How to inform the UE it is under the scenario of the PCI unchanged cell .e.g. via SI or dedicated signaling;</w:t>
      </w:r>
    </w:p>
    <w:p w14:paraId="270A1BD1" w14:textId="77777777" w:rsidR="00516928" w:rsidRPr="00305B9C" w:rsidRDefault="00516928" w:rsidP="00516928">
      <w:pPr>
        <w:pStyle w:val="Comments"/>
      </w:pPr>
      <w:r w:rsidRPr="00305B9C">
        <w:t>-</w:t>
      </w:r>
      <w:r w:rsidRPr="00305B9C">
        <w:tab/>
        <w:t>When to perform re-sync to the new satellite.</w:t>
      </w:r>
    </w:p>
    <w:p w14:paraId="49D9FAEA" w14:textId="77777777" w:rsidR="00516928" w:rsidRPr="00305B9C" w:rsidRDefault="00516928" w:rsidP="00516928">
      <w:pPr>
        <w:pStyle w:val="Comments"/>
      </w:pPr>
    </w:p>
    <w:p w14:paraId="4A7BC29E" w14:textId="44D42561" w:rsidR="00516928" w:rsidRPr="00305B9C" w:rsidRDefault="00516928" w:rsidP="00516928">
      <w:pPr>
        <w:pStyle w:val="Doc-title"/>
      </w:pPr>
      <w:r w:rsidRPr="00305B9C">
        <w:t>R2-2211736</w:t>
      </w:r>
      <w:r w:rsidRPr="00305B9C">
        <w:tab/>
        <w:t>NTN specific handover enhancement</w:t>
      </w:r>
      <w:r w:rsidRPr="00305B9C">
        <w:tab/>
        <w:t>Apple</w:t>
      </w:r>
      <w:r w:rsidRPr="00305B9C">
        <w:tab/>
        <w:t>discussion</w:t>
      </w:r>
      <w:r w:rsidRPr="00305B9C">
        <w:tab/>
        <w:t>Rel-18</w:t>
      </w:r>
      <w:r w:rsidRPr="00305B9C">
        <w:tab/>
        <w:t>NR_NTN_enh-Core</w:t>
      </w:r>
    </w:p>
    <w:p w14:paraId="08E5F88D" w14:textId="77777777" w:rsidR="00516928" w:rsidRPr="00305B9C" w:rsidRDefault="00516928" w:rsidP="00516928">
      <w:pPr>
        <w:pStyle w:val="Doc-text2"/>
      </w:pPr>
    </w:p>
    <w:p w14:paraId="797CE1D5" w14:textId="48AAE01A" w:rsidR="00516928" w:rsidRPr="00305B9C" w:rsidRDefault="00516928" w:rsidP="00516928">
      <w:pPr>
        <w:pStyle w:val="Doc-title"/>
      </w:pPr>
      <w:r w:rsidRPr="00305B9C">
        <w:t>R2-2211317</w:t>
      </w:r>
      <w:r w:rsidRPr="00305B9C">
        <w:tab/>
        <w:t>Discussion on NTN HO Enhancements</w:t>
      </w:r>
      <w:r w:rsidRPr="00305B9C">
        <w:tab/>
        <w:t>CATT</w:t>
      </w:r>
      <w:r w:rsidRPr="00305B9C">
        <w:tab/>
        <w:t>discussion</w:t>
      </w:r>
      <w:r w:rsidRPr="00305B9C">
        <w:tab/>
        <w:t>Rel-18</w:t>
      </w:r>
      <w:r w:rsidRPr="00305B9C">
        <w:tab/>
        <w:t>NR_NTN_enh</w:t>
      </w:r>
    </w:p>
    <w:p w14:paraId="46F09374" w14:textId="19DB649F" w:rsidR="00516928" w:rsidRPr="00305B9C" w:rsidRDefault="00516928" w:rsidP="00516928">
      <w:pPr>
        <w:pStyle w:val="Doc-title"/>
      </w:pPr>
      <w:r w:rsidRPr="00305B9C">
        <w:t>R2-2211322</w:t>
      </w:r>
      <w:r w:rsidRPr="00305B9C">
        <w:tab/>
        <w:t>Discussion on handover enhancement for siganlling overhead reduction in NR NTN</w:t>
      </w:r>
      <w:r w:rsidRPr="00305B9C">
        <w:tab/>
        <w:t>vivo</w:t>
      </w:r>
      <w:r w:rsidRPr="00305B9C">
        <w:tab/>
        <w:t>discussion</w:t>
      </w:r>
      <w:r w:rsidRPr="00305B9C">
        <w:tab/>
        <w:t>Rel-18</w:t>
      </w:r>
    </w:p>
    <w:p w14:paraId="16559259" w14:textId="4BBF2919" w:rsidR="00516928" w:rsidRPr="00305B9C" w:rsidRDefault="00516928" w:rsidP="00516928">
      <w:pPr>
        <w:pStyle w:val="Doc-title"/>
      </w:pPr>
      <w:r w:rsidRPr="00305B9C">
        <w:lastRenderedPageBreak/>
        <w:t>R2-2211349</w:t>
      </w:r>
      <w:r w:rsidRPr="00305B9C">
        <w:tab/>
        <w:t>Discussion on NTN handover enhancements</w:t>
      </w:r>
      <w:r w:rsidRPr="00305B9C">
        <w:tab/>
        <w:t>OPPO</w:t>
      </w:r>
      <w:r w:rsidRPr="00305B9C">
        <w:tab/>
        <w:t>discussion</w:t>
      </w:r>
      <w:r w:rsidRPr="00305B9C">
        <w:tab/>
        <w:t>Rel-18</w:t>
      </w:r>
      <w:r w:rsidRPr="00305B9C">
        <w:tab/>
        <w:t>NR_NTN_enh-Core</w:t>
      </w:r>
    </w:p>
    <w:p w14:paraId="6BDC2590" w14:textId="08789533" w:rsidR="00516928" w:rsidRPr="00305B9C" w:rsidRDefault="00516928" w:rsidP="00516928">
      <w:pPr>
        <w:pStyle w:val="Doc-title"/>
      </w:pPr>
      <w:r w:rsidRPr="00305B9C">
        <w:t>R2-2211574</w:t>
      </w:r>
      <w:r w:rsidRPr="00305B9C">
        <w:tab/>
        <w:t>Signaling overhead reduction in satellite switch</w:t>
      </w:r>
      <w:r w:rsidRPr="00305B9C">
        <w:tab/>
        <w:t>Qualcomm Incorporated</w:t>
      </w:r>
      <w:r w:rsidRPr="00305B9C">
        <w:tab/>
        <w:t>discussion</w:t>
      </w:r>
      <w:r w:rsidRPr="00305B9C">
        <w:tab/>
        <w:t>Rel-18</w:t>
      </w:r>
      <w:r w:rsidRPr="00305B9C">
        <w:tab/>
        <w:t>NR_NTN_enh</w:t>
      </w:r>
    </w:p>
    <w:p w14:paraId="7799FF38" w14:textId="556B441F" w:rsidR="00516928" w:rsidRPr="00305B9C" w:rsidRDefault="00516928" w:rsidP="00516928">
      <w:pPr>
        <w:pStyle w:val="Doc-title"/>
      </w:pPr>
      <w:r w:rsidRPr="00305B9C">
        <w:t>R2-2211663</w:t>
      </w:r>
      <w:r w:rsidRPr="00305B9C">
        <w:tab/>
        <w:t>Discussion on NTN HO enhancnment</w:t>
      </w:r>
      <w:r w:rsidRPr="00305B9C">
        <w:tab/>
        <w:t>CAICT</w:t>
      </w:r>
      <w:r w:rsidRPr="00305B9C">
        <w:tab/>
        <w:t>discussion</w:t>
      </w:r>
      <w:r w:rsidRPr="00305B9C">
        <w:tab/>
        <w:t>Rel-18</w:t>
      </w:r>
      <w:r w:rsidRPr="00305B9C">
        <w:tab/>
        <w:t>NR_NTN_enh-Core</w:t>
      </w:r>
    </w:p>
    <w:p w14:paraId="69E0F590" w14:textId="2BAC783C" w:rsidR="00516928" w:rsidRPr="00305B9C" w:rsidRDefault="00516928" w:rsidP="00516928">
      <w:pPr>
        <w:pStyle w:val="Doc-title"/>
      </w:pPr>
      <w:r w:rsidRPr="00305B9C">
        <w:t>R2-2211769</w:t>
      </w:r>
      <w:r w:rsidRPr="00305B9C">
        <w:tab/>
        <w:t>Discussion on HO enhancements for NTN</w:t>
      </w:r>
      <w:r w:rsidRPr="00305B9C">
        <w:tab/>
        <w:t>LG Electronics France</w:t>
      </w:r>
      <w:r w:rsidRPr="00305B9C">
        <w:tab/>
        <w:t>discussion</w:t>
      </w:r>
      <w:r w:rsidRPr="00305B9C">
        <w:tab/>
        <w:t>Rel-18</w:t>
      </w:r>
      <w:r w:rsidRPr="00305B9C">
        <w:tab/>
        <w:t>NR_NTN_enh</w:t>
      </w:r>
    </w:p>
    <w:p w14:paraId="763976A4" w14:textId="60D0CAF3" w:rsidR="00516928" w:rsidRPr="00305B9C" w:rsidRDefault="00516928" w:rsidP="00516928">
      <w:pPr>
        <w:pStyle w:val="Doc-title"/>
      </w:pPr>
      <w:r w:rsidRPr="00305B9C">
        <w:t>R2-2211784</w:t>
      </w:r>
      <w:r w:rsidRPr="00305B9C">
        <w:tab/>
        <w:t>Reduction of handover overhead in NTN</w:t>
      </w:r>
      <w:r w:rsidRPr="00305B9C">
        <w:tab/>
        <w:t>China Telecom</w:t>
      </w:r>
      <w:r w:rsidRPr="00305B9C">
        <w:tab/>
        <w:t>discussion</w:t>
      </w:r>
      <w:r w:rsidRPr="00305B9C">
        <w:tab/>
        <w:t>Rel-18</w:t>
      </w:r>
      <w:r w:rsidRPr="00305B9C">
        <w:tab/>
        <w:t>NR_NTN_enh</w:t>
      </w:r>
    </w:p>
    <w:p w14:paraId="15896FE9" w14:textId="3CB59533" w:rsidR="00516928" w:rsidRPr="00305B9C" w:rsidRDefault="00516928" w:rsidP="00516928">
      <w:pPr>
        <w:pStyle w:val="Doc-title"/>
      </w:pPr>
      <w:r w:rsidRPr="00305B9C">
        <w:t>R2-2211836</w:t>
      </w:r>
      <w:r w:rsidRPr="00305B9C">
        <w:tab/>
        <w:t>Further discussion on NTN-NTN handover enhancements</w:t>
      </w:r>
      <w:r w:rsidRPr="00305B9C">
        <w:tab/>
        <w:t>Transsion Holdings</w:t>
      </w:r>
      <w:r w:rsidRPr="00305B9C">
        <w:tab/>
        <w:t>discussion</w:t>
      </w:r>
      <w:r w:rsidRPr="00305B9C">
        <w:tab/>
        <w:t>Rel-18</w:t>
      </w:r>
    </w:p>
    <w:p w14:paraId="5496FAB6" w14:textId="1D5A8C5C" w:rsidR="00516928" w:rsidRPr="00305B9C" w:rsidRDefault="00516928" w:rsidP="00516928">
      <w:pPr>
        <w:pStyle w:val="Doc-title"/>
      </w:pPr>
      <w:r w:rsidRPr="00305B9C">
        <w:t>R2-2211930</w:t>
      </w:r>
      <w:r w:rsidRPr="00305B9C">
        <w:tab/>
        <w:t>Signaling overhead reduction and group handover during NTN-NTN HOs</w:t>
      </w:r>
      <w:r w:rsidRPr="00305B9C">
        <w:tab/>
        <w:t>Sony</w:t>
      </w:r>
      <w:r w:rsidRPr="00305B9C">
        <w:tab/>
        <w:t>discussion</w:t>
      </w:r>
      <w:r w:rsidRPr="00305B9C">
        <w:tab/>
        <w:t>Rel-18</w:t>
      </w:r>
      <w:r w:rsidRPr="00305B9C">
        <w:tab/>
        <w:t>NR_NTN_enh</w:t>
      </w:r>
    </w:p>
    <w:p w14:paraId="3F1CF361" w14:textId="05CA2FAE" w:rsidR="00516928" w:rsidRPr="00305B9C" w:rsidRDefault="00516928" w:rsidP="00516928">
      <w:pPr>
        <w:pStyle w:val="Doc-title"/>
      </w:pPr>
      <w:r w:rsidRPr="00305B9C">
        <w:t>R2-2211998</w:t>
      </w:r>
      <w:r w:rsidRPr="00305B9C">
        <w:tab/>
        <w:t>Further discussion on NTN-NTN handover enhancements</w:t>
      </w:r>
      <w:r w:rsidRPr="00305B9C">
        <w:tab/>
        <w:t>NTT DOCOMO, INC.</w:t>
      </w:r>
      <w:r w:rsidRPr="00305B9C">
        <w:tab/>
        <w:t>discussion</w:t>
      </w:r>
      <w:r w:rsidRPr="00305B9C">
        <w:tab/>
        <w:t>Rel-18</w:t>
      </w:r>
    </w:p>
    <w:p w14:paraId="54B1B338" w14:textId="790ED14E" w:rsidR="00516928" w:rsidRPr="00305B9C" w:rsidRDefault="00516928" w:rsidP="00516928">
      <w:pPr>
        <w:pStyle w:val="Doc-title"/>
      </w:pPr>
      <w:r w:rsidRPr="00305B9C">
        <w:t>R2-2212049</w:t>
      </w:r>
      <w:r w:rsidRPr="00305B9C">
        <w:tab/>
        <w:t>Issue analysis for service continuity in TN-NTN and NTN-NTN scenarios</w:t>
      </w:r>
      <w:r w:rsidRPr="00305B9C">
        <w:tab/>
        <w:t>Lenovo</w:t>
      </w:r>
      <w:r w:rsidRPr="00305B9C">
        <w:tab/>
        <w:t>discussion</w:t>
      </w:r>
      <w:r w:rsidRPr="00305B9C">
        <w:tab/>
        <w:t>Rel-18</w:t>
      </w:r>
    </w:p>
    <w:p w14:paraId="40354329" w14:textId="49838C7E" w:rsidR="00516928" w:rsidRPr="00305B9C" w:rsidRDefault="00516928" w:rsidP="00516928">
      <w:pPr>
        <w:pStyle w:val="Doc-title"/>
      </w:pPr>
      <w:r w:rsidRPr="00305B9C">
        <w:t>R2-2212080</w:t>
      </w:r>
      <w:r w:rsidRPr="00305B9C">
        <w:tab/>
        <w:t>Discussion on handover enhancements for NTN-NTN mobility</w:t>
      </w:r>
      <w:r w:rsidRPr="00305B9C">
        <w:tab/>
        <w:t>Xiaomi</w:t>
      </w:r>
      <w:r w:rsidRPr="00305B9C">
        <w:tab/>
        <w:t>discussion</w:t>
      </w:r>
    </w:p>
    <w:p w14:paraId="565E513D" w14:textId="4CBC8FA9" w:rsidR="00516928" w:rsidRPr="00305B9C" w:rsidRDefault="00516928" w:rsidP="00516928">
      <w:pPr>
        <w:pStyle w:val="Doc-title"/>
      </w:pPr>
      <w:r w:rsidRPr="00305B9C">
        <w:t>R2-2212282</w:t>
      </w:r>
      <w:r w:rsidRPr="00305B9C">
        <w:tab/>
        <w:t>Discussion on HO enhancements in NTN</w:t>
      </w:r>
      <w:r w:rsidRPr="00305B9C">
        <w:tab/>
        <w:t>ZTE Corporation, Sanechips</w:t>
      </w:r>
      <w:r w:rsidRPr="00305B9C">
        <w:tab/>
        <w:t>discussion</w:t>
      </w:r>
      <w:r w:rsidRPr="00305B9C">
        <w:tab/>
        <w:t>Rel-18</w:t>
      </w:r>
    </w:p>
    <w:p w14:paraId="7B5F66BA" w14:textId="12DCF938" w:rsidR="00516928" w:rsidRPr="00305B9C" w:rsidRDefault="00516928" w:rsidP="00516928">
      <w:pPr>
        <w:pStyle w:val="Doc-title"/>
      </w:pPr>
      <w:r w:rsidRPr="00305B9C">
        <w:t>R2-2212560</w:t>
      </w:r>
      <w:r w:rsidRPr="00305B9C">
        <w:tab/>
        <w:t>Discussion on handover enhancements</w:t>
      </w:r>
      <w:r w:rsidRPr="00305B9C">
        <w:tab/>
        <w:t>Sharp</w:t>
      </w:r>
      <w:r w:rsidRPr="00305B9C">
        <w:tab/>
        <w:t>discussion</w:t>
      </w:r>
      <w:r w:rsidRPr="00305B9C">
        <w:tab/>
        <w:t>Rel-18</w:t>
      </w:r>
      <w:r w:rsidRPr="00305B9C">
        <w:tab/>
        <w:t>NR_NTN_enh-Core</w:t>
      </w:r>
    </w:p>
    <w:p w14:paraId="15F4D80C" w14:textId="5DCD9E11" w:rsidR="00516928" w:rsidRPr="00305B9C" w:rsidRDefault="00516928" w:rsidP="00516928">
      <w:pPr>
        <w:pStyle w:val="Doc-title"/>
      </w:pPr>
      <w:r w:rsidRPr="00305B9C">
        <w:t>R2-2212615</w:t>
      </w:r>
      <w:r w:rsidRPr="00305B9C">
        <w:tab/>
        <w:t>Discussion on handover enhancements</w:t>
      </w:r>
      <w:r w:rsidRPr="00305B9C">
        <w:tab/>
        <w:t>CMCC</w:t>
      </w:r>
      <w:r w:rsidRPr="00305B9C">
        <w:tab/>
        <w:t>discussion</w:t>
      </w:r>
      <w:r w:rsidRPr="00305B9C">
        <w:tab/>
        <w:t>Rel-18</w:t>
      </w:r>
      <w:r w:rsidRPr="00305B9C">
        <w:tab/>
        <w:t>NR_NTN_enh-Core</w:t>
      </w:r>
    </w:p>
    <w:p w14:paraId="6D10FC2E" w14:textId="4CE01DB5" w:rsidR="00516928" w:rsidRPr="00305B9C" w:rsidRDefault="00516928" w:rsidP="00516928">
      <w:pPr>
        <w:pStyle w:val="Doc-title"/>
      </w:pPr>
      <w:r w:rsidRPr="00305B9C">
        <w:t>R2-2212721</w:t>
      </w:r>
      <w:r w:rsidRPr="00305B9C">
        <w:tab/>
        <w:t>HO/CHO Signaling Overhead Reduction by NTN-config omission</w:t>
      </w:r>
      <w:r w:rsidRPr="00305B9C">
        <w:tab/>
        <w:t>Sequans Communications</w:t>
      </w:r>
      <w:r w:rsidRPr="00305B9C">
        <w:tab/>
        <w:t>discussion</w:t>
      </w:r>
      <w:r w:rsidRPr="00305B9C">
        <w:tab/>
        <w:t>Rel-18</w:t>
      </w:r>
      <w:r w:rsidRPr="00305B9C">
        <w:tab/>
        <w:t>NR_NTN_enh-Core</w:t>
      </w:r>
    </w:p>
    <w:p w14:paraId="3FA756EA" w14:textId="51806E9F" w:rsidR="00516928" w:rsidRPr="00305B9C" w:rsidRDefault="00516928" w:rsidP="00516928">
      <w:pPr>
        <w:pStyle w:val="Doc-title"/>
      </w:pPr>
      <w:r w:rsidRPr="00305B9C">
        <w:t>R2-2212802</w:t>
      </w:r>
      <w:r w:rsidRPr="00305B9C">
        <w:tab/>
        <w:t>View on NTN HO enhancements</w:t>
      </w:r>
      <w:r w:rsidRPr="00305B9C">
        <w:tab/>
        <w:t>ITL</w:t>
      </w:r>
      <w:r w:rsidRPr="00305B9C">
        <w:tab/>
        <w:t>discussion</w:t>
      </w:r>
    </w:p>
    <w:p w14:paraId="11BE1F8F" w14:textId="57F77F40" w:rsidR="00516928" w:rsidRPr="00305B9C" w:rsidRDefault="00516928" w:rsidP="00516928">
      <w:pPr>
        <w:pStyle w:val="Doc-title"/>
      </w:pPr>
      <w:r w:rsidRPr="00305B9C">
        <w:t>R2-2212827</w:t>
      </w:r>
      <w:r w:rsidRPr="00305B9C">
        <w:tab/>
        <w:t>Discussion on NTN handover enhancements</w:t>
      </w:r>
      <w:r w:rsidRPr="00305B9C">
        <w:tab/>
        <w:t>Huawei, HiSilicon</w:t>
      </w:r>
      <w:r w:rsidRPr="00305B9C">
        <w:tab/>
        <w:t>discussion</w:t>
      </w:r>
      <w:r w:rsidRPr="00305B9C">
        <w:tab/>
        <w:t>Rel-18</w:t>
      </w:r>
      <w:r w:rsidRPr="00305B9C">
        <w:tab/>
        <w:t>NR_NTN_solutions-Core</w:t>
      </w:r>
    </w:p>
    <w:p w14:paraId="45CD6E8A" w14:textId="60268768" w:rsidR="00516928" w:rsidRPr="00305B9C" w:rsidRDefault="00516928" w:rsidP="00516928">
      <w:pPr>
        <w:pStyle w:val="Doc-title"/>
      </w:pPr>
      <w:r w:rsidRPr="00305B9C">
        <w:t>R2-2212894</w:t>
      </w:r>
      <w:r w:rsidRPr="00305B9C">
        <w:tab/>
        <w:t>NTN-TN Mobility Enhancement for RRC_CONNECTED UEs</w:t>
      </w:r>
      <w:r w:rsidRPr="00305B9C">
        <w:tab/>
        <w:t>Google Inc.</w:t>
      </w:r>
      <w:r w:rsidRPr="00305B9C">
        <w:tab/>
        <w:t>discussion</w:t>
      </w:r>
      <w:r w:rsidRPr="00305B9C">
        <w:tab/>
        <w:t>Rel-18</w:t>
      </w:r>
    </w:p>
    <w:p w14:paraId="751689CF" w14:textId="6C2FE45E" w:rsidR="00516928" w:rsidRPr="00305B9C" w:rsidRDefault="00516928" w:rsidP="00516928">
      <w:pPr>
        <w:pStyle w:val="Doc-title"/>
      </w:pPr>
      <w:r w:rsidRPr="00305B9C">
        <w:t>R2-2212934</w:t>
      </w:r>
      <w:r w:rsidRPr="00305B9C">
        <w:tab/>
        <w:t>Further discussion on NTN-NTN handover enhancements</w:t>
      </w:r>
      <w:r w:rsidRPr="00305B9C">
        <w:tab/>
        <w:t>NTT DOCOMO, INC.</w:t>
      </w:r>
      <w:r w:rsidRPr="00305B9C">
        <w:tab/>
        <w:t>discussion</w:t>
      </w:r>
      <w:r w:rsidRPr="00305B9C">
        <w:tab/>
        <w:t>Rel-18</w:t>
      </w:r>
    </w:p>
    <w:p w14:paraId="7CB1B6B1" w14:textId="77777777" w:rsidR="00516928" w:rsidRPr="00305B9C" w:rsidRDefault="00516928" w:rsidP="00516928">
      <w:pPr>
        <w:pStyle w:val="Doc-text2"/>
        <w:ind w:left="0" w:firstLine="0"/>
      </w:pPr>
    </w:p>
    <w:p w14:paraId="48BAA51A" w14:textId="77777777" w:rsidR="00516928" w:rsidRPr="00305B9C" w:rsidRDefault="00516928" w:rsidP="00516928">
      <w:pPr>
        <w:pStyle w:val="Comments"/>
      </w:pPr>
      <w:r w:rsidRPr="00305B9C">
        <w:t>Moved here from 8.7.4</w:t>
      </w:r>
    </w:p>
    <w:p w14:paraId="3B5CB993" w14:textId="492D46DE" w:rsidR="00516928" w:rsidRPr="00305B9C" w:rsidRDefault="00516928" w:rsidP="00516928">
      <w:pPr>
        <w:pStyle w:val="Doc-title"/>
      </w:pPr>
      <w:r w:rsidRPr="00305B9C">
        <w:t>R2-2211372</w:t>
      </w:r>
      <w:r w:rsidRPr="00305B9C">
        <w:tab/>
        <w:t xml:space="preserve">Handover Enhancement in LEO NTN </w:t>
      </w:r>
      <w:r w:rsidRPr="00305B9C">
        <w:tab/>
        <w:t>Mediatek Inc.</w:t>
      </w:r>
      <w:r w:rsidRPr="00305B9C">
        <w:tab/>
        <w:t>discussion</w:t>
      </w:r>
      <w:r w:rsidRPr="00305B9C">
        <w:tab/>
        <w:t>R2-2209445</w:t>
      </w:r>
    </w:p>
    <w:p w14:paraId="6F482227" w14:textId="506B1F30" w:rsidR="00516928" w:rsidRPr="00305B9C" w:rsidRDefault="00516928" w:rsidP="00516928">
      <w:pPr>
        <w:pStyle w:val="Doc-title"/>
      </w:pPr>
      <w:r w:rsidRPr="00305B9C">
        <w:t>R2-2212177</w:t>
      </w:r>
      <w:r w:rsidRPr="00305B9C">
        <w:tab/>
        <w:t>Some enhancements in NTN handover</w:t>
      </w:r>
      <w:r w:rsidRPr="00305B9C">
        <w:tab/>
        <w:t>Spreadtrum Communications</w:t>
      </w:r>
      <w:r w:rsidRPr="00305B9C">
        <w:tab/>
        <w:t>discussion</w:t>
      </w:r>
      <w:r w:rsidRPr="00305B9C">
        <w:tab/>
        <w:t>Rel-18</w:t>
      </w:r>
    </w:p>
    <w:p w14:paraId="3D5325A2" w14:textId="77777777" w:rsidR="00516928" w:rsidRPr="00305B9C" w:rsidRDefault="00516928" w:rsidP="00516928">
      <w:pPr>
        <w:pStyle w:val="Doc-title"/>
      </w:pPr>
    </w:p>
    <w:p w14:paraId="39D78E3F" w14:textId="77777777" w:rsidR="00516928" w:rsidRPr="00305B9C" w:rsidRDefault="00516928" w:rsidP="00516928">
      <w:pPr>
        <w:pStyle w:val="Comments"/>
      </w:pPr>
      <w:r w:rsidRPr="00305B9C">
        <w:t>Moved here from 8.7.4.1</w:t>
      </w:r>
    </w:p>
    <w:p w14:paraId="1D78CAED" w14:textId="0680F01C" w:rsidR="00516928" w:rsidRPr="00305B9C" w:rsidRDefault="00516928" w:rsidP="00516928">
      <w:pPr>
        <w:pStyle w:val="Doc-title"/>
      </w:pPr>
      <w:r w:rsidRPr="00305B9C">
        <w:t>R2-2212385</w:t>
      </w:r>
      <w:r w:rsidRPr="00305B9C">
        <w:tab/>
        <w:t>NTN-NTN handover enhancement for RRC_CONNECTED UEs</w:t>
      </w:r>
      <w:r w:rsidRPr="00305B9C">
        <w:tab/>
        <w:t>NEC Telecom MODUS Ltd.</w:t>
      </w:r>
      <w:r w:rsidRPr="00305B9C">
        <w:tab/>
        <w:t>discussion</w:t>
      </w:r>
      <w:r w:rsidRPr="00305B9C">
        <w:tab/>
        <w:t>R2-2210338</w:t>
      </w:r>
    </w:p>
    <w:p w14:paraId="121D1734" w14:textId="77777777" w:rsidR="0055582A" w:rsidRPr="00305B9C" w:rsidRDefault="0055582A" w:rsidP="0055582A">
      <w:pPr>
        <w:pStyle w:val="Doc-text2"/>
        <w:ind w:left="0" w:firstLine="0"/>
      </w:pPr>
    </w:p>
    <w:p w14:paraId="010FE79B" w14:textId="77777777" w:rsidR="0055582A" w:rsidRPr="00305B9C" w:rsidRDefault="0055582A" w:rsidP="0055582A">
      <w:pPr>
        <w:pStyle w:val="Heading2"/>
      </w:pPr>
      <w:bookmarkStart w:id="536" w:name="_Toc120536984"/>
      <w:bookmarkStart w:id="537" w:name="_Toc127484925"/>
      <w:r w:rsidRPr="00305B9C">
        <w:t>8.8</w:t>
      </w:r>
      <w:r w:rsidRPr="00305B9C">
        <w:tab/>
        <w:t>NR support for UAV</w:t>
      </w:r>
      <w:bookmarkEnd w:id="536"/>
      <w:bookmarkEnd w:id="537"/>
      <w:r w:rsidRPr="00305B9C">
        <w:t xml:space="preserve"> </w:t>
      </w:r>
    </w:p>
    <w:p w14:paraId="5A34E43F" w14:textId="6001FD72" w:rsidR="0055582A" w:rsidRPr="00305B9C" w:rsidRDefault="0055582A" w:rsidP="0055582A">
      <w:pPr>
        <w:pStyle w:val="Comments"/>
      </w:pPr>
      <w:r w:rsidRPr="00305B9C">
        <w:t>(</w:t>
      </w:r>
      <w:r w:rsidR="004252C4" w:rsidRPr="00305B9C">
        <w:t>NR_UAV-Core</w:t>
      </w:r>
      <w:r w:rsidRPr="00305B9C">
        <w:t>; leading WG: RAN1; REL-18; WID: RP-213600)</w:t>
      </w:r>
    </w:p>
    <w:p w14:paraId="3A2534E8" w14:textId="77777777" w:rsidR="0055582A" w:rsidRPr="00305B9C" w:rsidRDefault="0055582A" w:rsidP="0055582A">
      <w:pPr>
        <w:pStyle w:val="Comments"/>
      </w:pPr>
      <w:r w:rsidRPr="00305B9C">
        <w:t>Time budget: 0.5 TU</w:t>
      </w:r>
    </w:p>
    <w:p w14:paraId="406B7C6D" w14:textId="77777777" w:rsidR="0055582A" w:rsidRPr="00305B9C" w:rsidRDefault="0055582A" w:rsidP="0055582A">
      <w:pPr>
        <w:pStyle w:val="Comments"/>
      </w:pPr>
      <w:r w:rsidRPr="00305B9C">
        <w:t xml:space="preserve">Tdoc Limitation: 2 </w:t>
      </w:r>
    </w:p>
    <w:p w14:paraId="65B04DC3" w14:textId="77777777" w:rsidR="004252C4" w:rsidRPr="00305B9C" w:rsidRDefault="004252C4" w:rsidP="004252C4">
      <w:pPr>
        <w:pStyle w:val="Heading3"/>
      </w:pPr>
      <w:bookmarkStart w:id="538" w:name="_Toc120536985"/>
      <w:bookmarkStart w:id="539" w:name="_Toc127484926"/>
      <w:r w:rsidRPr="00305B9C">
        <w:t>8.8.1</w:t>
      </w:r>
      <w:r w:rsidRPr="00305B9C">
        <w:tab/>
        <w:t>Organizational</w:t>
      </w:r>
      <w:bookmarkEnd w:id="538"/>
      <w:bookmarkEnd w:id="539"/>
    </w:p>
    <w:p w14:paraId="37A431AB" w14:textId="35B97D24" w:rsidR="004252C4" w:rsidRPr="00305B9C" w:rsidRDefault="004252C4" w:rsidP="004252C4">
      <w:pPr>
        <w:pStyle w:val="Doc-title"/>
      </w:pPr>
      <w:r w:rsidRPr="00305B9C">
        <w:t>R2-2212266</w:t>
      </w:r>
      <w:r w:rsidRPr="00305B9C">
        <w:tab/>
        <w:t>Uncrewed Aerial Vehicles in Rel-18 - Updated Workplan</w:t>
      </w:r>
      <w:r w:rsidRPr="00305B9C">
        <w:tab/>
        <w:t>Nokia, Nokia Shanghai Bell</w:t>
      </w:r>
      <w:r w:rsidRPr="00305B9C">
        <w:tab/>
        <w:t>Work Plan</w:t>
      </w:r>
      <w:r w:rsidRPr="00305B9C">
        <w:tab/>
        <w:t>Rel-18</w:t>
      </w:r>
      <w:r w:rsidRPr="00305B9C">
        <w:tab/>
        <w:t>NR_UAV-Core</w:t>
      </w:r>
    </w:p>
    <w:p w14:paraId="31124251" w14:textId="3B7FFD81" w:rsidR="004252C4" w:rsidRPr="00305B9C" w:rsidRDefault="004252C4" w:rsidP="004252C4">
      <w:pPr>
        <w:pStyle w:val="Doc-title"/>
      </w:pPr>
      <w:r w:rsidRPr="00305B9C">
        <w:t>R2-2212267</w:t>
      </w:r>
      <w:r w:rsidRPr="00305B9C">
        <w:tab/>
        <w:t>SA2 Status for Uncrewed Aerial Vehicles in Rel-18</w:t>
      </w:r>
      <w:r w:rsidRPr="00305B9C">
        <w:tab/>
        <w:t>Nokia, Nokia Shanghai Bell</w:t>
      </w:r>
      <w:r w:rsidRPr="00305B9C">
        <w:tab/>
        <w:t>discussion</w:t>
      </w:r>
      <w:r w:rsidRPr="00305B9C">
        <w:tab/>
        <w:t>Rel-18</w:t>
      </w:r>
      <w:r w:rsidRPr="00305B9C">
        <w:tab/>
        <w:t>NR_UAV-Core</w:t>
      </w:r>
    </w:p>
    <w:p w14:paraId="2486E50F" w14:textId="77777777" w:rsidR="004252C4" w:rsidRPr="00305B9C" w:rsidRDefault="004252C4" w:rsidP="004252C4">
      <w:pPr>
        <w:pStyle w:val="Doc-text2"/>
        <w:ind w:left="0" w:firstLine="0"/>
      </w:pPr>
    </w:p>
    <w:p w14:paraId="660E3CCD" w14:textId="77777777" w:rsidR="004252C4" w:rsidRPr="00305B9C" w:rsidRDefault="004252C4" w:rsidP="004252C4">
      <w:pPr>
        <w:pStyle w:val="Heading3"/>
      </w:pPr>
      <w:bookmarkStart w:id="540" w:name="_Toc120536986"/>
      <w:bookmarkStart w:id="541" w:name="_Toc127484927"/>
      <w:r w:rsidRPr="00305B9C">
        <w:t>8.8.2</w:t>
      </w:r>
      <w:r w:rsidRPr="00305B9C">
        <w:tab/>
        <w:t>Measurement reporting</w:t>
      </w:r>
      <w:bookmarkEnd w:id="540"/>
      <w:bookmarkEnd w:id="541"/>
      <w:r w:rsidRPr="00305B9C">
        <w:t xml:space="preserve"> </w:t>
      </w:r>
    </w:p>
    <w:p w14:paraId="4B3F61D5" w14:textId="77777777" w:rsidR="004252C4" w:rsidRPr="00305B9C" w:rsidRDefault="004252C4" w:rsidP="004252C4">
      <w:pPr>
        <w:pStyle w:val="Comments"/>
      </w:pPr>
      <w:r w:rsidRPr="00305B9C">
        <w:t xml:space="preserve">Contributions should focus on enhancement to measurement reports, for example UE-triggered measurement report based on configured height thresholds, Reporting of height, location and speed in measurement report, Flight path reporting, </w:t>
      </w:r>
      <w:r w:rsidRPr="00305B9C">
        <w:lastRenderedPageBreak/>
        <w:t>Measurement reporting based on a configured number of cells (i.e. larger than one) fulfilling the triggering criteria simultaneously</w:t>
      </w:r>
    </w:p>
    <w:p w14:paraId="59990EA8" w14:textId="77777777" w:rsidR="004252C4" w:rsidRPr="00305B9C" w:rsidRDefault="004252C4" w:rsidP="004252C4">
      <w:pPr>
        <w:pStyle w:val="Comments"/>
      </w:pPr>
      <w:r w:rsidRPr="00305B9C">
        <w:t>Note: Work done in LTE is a starting point for this objective. NR-specific enhancements can be considered, if needed, while overall the LTE and NR solutions should be harmonized as much as possible.</w:t>
      </w:r>
    </w:p>
    <w:p w14:paraId="5FD41A8C" w14:textId="08526F8F" w:rsidR="004252C4" w:rsidRPr="00305B9C" w:rsidRDefault="004252C4" w:rsidP="004252C4">
      <w:pPr>
        <w:pStyle w:val="Doc-title"/>
      </w:pPr>
      <w:r w:rsidRPr="00305B9C">
        <w:t>R2-2212340</w:t>
      </w:r>
      <w:r w:rsidRPr="00305B9C">
        <w:tab/>
        <w:t>Flight path reporting for UAV</w:t>
      </w:r>
      <w:r w:rsidRPr="00305B9C">
        <w:tab/>
        <w:t>InterDigital</w:t>
      </w:r>
      <w:r w:rsidRPr="00305B9C">
        <w:tab/>
        <w:t>discussion</w:t>
      </w:r>
      <w:r w:rsidRPr="00305B9C">
        <w:tab/>
        <w:t>Rel-18</w:t>
      </w:r>
      <w:r w:rsidRPr="00305B9C">
        <w:tab/>
        <w:t>NR_UAV-Core</w:t>
      </w:r>
    </w:p>
    <w:p w14:paraId="670B4CB1" w14:textId="77777777" w:rsidR="004252C4" w:rsidRPr="00305B9C" w:rsidRDefault="004252C4" w:rsidP="004252C4">
      <w:pPr>
        <w:pStyle w:val="Doc-text2"/>
        <w:rPr>
          <w:i/>
          <w:iCs/>
        </w:rPr>
      </w:pPr>
      <w:r w:rsidRPr="00305B9C">
        <w:rPr>
          <w:i/>
          <w:iCs/>
        </w:rPr>
        <w:t>Proposal 1:</w:t>
      </w:r>
      <w:r w:rsidRPr="00305B9C">
        <w:rPr>
          <w:i/>
          <w:iCs/>
        </w:rPr>
        <w:tab/>
        <w:t xml:space="preserve">A waypoint is a planned location for the UE along the flight path and is described via the existing parameter type </w:t>
      </w:r>
      <w:proofErr w:type="spellStart"/>
      <w:r w:rsidRPr="00305B9C">
        <w:rPr>
          <w:i/>
          <w:iCs/>
        </w:rPr>
        <w:t>LocationCoordinates</w:t>
      </w:r>
      <w:proofErr w:type="spellEnd"/>
      <w:r w:rsidRPr="00305B9C">
        <w:rPr>
          <w:i/>
          <w:iCs/>
        </w:rPr>
        <w:t xml:space="preserve"> defined in TS 37.355.</w:t>
      </w:r>
    </w:p>
    <w:p w14:paraId="378A085B" w14:textId="77777777" w:rsidR="004252C4" w:rsidRPr="00305B9C" w:rsidRDefault="004252C4" w:rsidP="004252C4">
      <w:pPr>
        <w:pStyle w:val="Doc-text2"/>
      </w:pPr>
      <w:r w:rsidRPr="00305B9C">
        <w:t>-</w:t>
      </w:r>
      <w:r w:rsidRPr="00305B9C">
        <w:tab/>
        <w:t>Ericsson thinks that this could be area.  .   Qualcomm thinks that this IE can provide multiple things, like 3D area.  Nokia also agrees.</w:t>
      </w:r>
    </w:p>
    <w:p w14:paraId="456F4DAB" w14:textId="77777777" w:rsidR="004252C4" w:rsidRPr="00305B9C" w:rsidRDefault="004252C4" w:rsidP="004252C4">
      <w:pPr>
        <w:pStyle w:val="Doc-text2"/>
      </w:pPr>
      <w:r w:rsidRPr="00305B9C">
        <w:t>-</w:t>
      </w:r>
      <w:r w:rsidRPr="00305B9C">
        <w:tab/>
        <w:t xml:space="preserve">Intel thinks that if we define something new and don’t want to define new requirements. </w:t>
      </w:r>
    </w:p>
    <w:p w14:paraId="5A038551" w14:textId="77777777" w:rsidR="004252C4" w:rsidRPr="00305B9C" w:rsidRDefault="004252C4" w:rsidP="004252C4">
      <w:pPr>
        <w:pStyle w:val="Doc-text2"/>
      </w:pPr>
      <w:r w:rsidRPr="00305B9C">
        <w:t>-</w:t>
      </w:r>
      <w:r w:rsidRPr="00305B9C">
        <w:tab/>
        <w:t xml:space="preserve">CMCC thinks that the LTE IE is enough.  </w:t>
      </w:r>
    </w:p>
    <w:p w14:paraId="541E595A" w14:textId="77777777" w:rsidR="004252C4" w:rsidRPr="00305B9C" w:rsidRDefault="004252C4" w:rsidP="004252C4">
      <w:pPr>
        <w:pStyle w:val="Doc-text2"/>
      </w:pPr>
      <w:r w:rsidRPr="00305B9C">
        <w:t xml:space="preserve">  </w:t>
      </w:r>
    </w:p>
    <w:p w14:paraId="2B56C53C" w14:textId="77777777" w:rsidR="004252C4" w:rsidRPr="00305B9C" w:rsidRDefault="004252C4" w:rsidP="004252C4">
      <w:pPr>
        <w:pStyle w:val="Doc-text2"/>
        <w:rPr>
          <w:i/>
          <w:iCs/>
        </w:rPr>
      </w:pPr>
      <w:r w:rsidRPr="00305B9C">
        <w:rPr>
          <w:i/>
          <w:iCs/>
        </w:rPr>
        <w:t>Proposal 2:</w:t>
      </w:r>
      <w:r w:rsidRPr="00305B9C">
        <w:rPr>
          <w:i/>
          <w:iCs/>
        </w:rPr>
        <w:tab/>
        <w:t>A timestamp provides the UTC time as baseline.  Further details can be FFS</w:t>
      </w:r>
    </w:p>
    <w:p w14:paraId="3AD96C15" w14:textId="77777777" w:rsidR="004252C4" w:rsidRPr="00305B9C" w:rsidRDefault="004252C4" w:rsidP="004252C4">
      <w:pPr>
        <w:pStyle w:val="Doc-text2"/>
      </w:pPr>
      <w:r w:rsidRPr="00305B9C">
        <w:t>-</w:t>
      </w:r>
      <w:r w:rsidRPr="00305B9C">
        <w:tab/>
        <w:t xml:space="preserve">Oppo asks whether it is common location info.  Interdigital thinks that the format is similar.  </w:t>
      </w:r>
    </w:p>
    <w:p w14:paraId="421440F0" w14:textId="77777777" w:rsidR="004252C4" w:rsidRPr="00305B9C" w:rsidRDefault="004252C4" w:rsidP="004252C4">
      <w:pPr>
        <w:pStyle w:val="Doc-text2"/>
      </w:pPr>
      <w:r w:rsidRPr="00305B9C">
        <w:t>-</w:t>
      </w:r>
      <w:r w:rsidRPr="00305B9C">
        <w:tab/>
        <w:t xml:space="preserve">LG supports. </w:t>
      </w:r>
    </w:p>
    <w:p w14:paraId="1E0C12D4" w14:textId="77777777" w:rsidR="004252C4" w:rsidRPr="00305B9C" w:rsidRDefault="004252C4" w:rsidP="004252C4">
      <w:pPr>
        <w:pStyle w:val="Doc-text2"/>
      </w:pPr>
      <w:r w:rsidRPr="00305B9C">
        <w:t>-</w:t>
      </w:r>
      <w:r w:rsidRPr="00305B9C">
        <w:tab/>
        <w:t xml:space="preserve">Ericsson asks what UTC time is.  Qualcomm agrees.  Nokia thinks that we can also consider to have UTC for an area rather a point. </w:t>
      </w:r>
    </w:p>
    <w:p w14:paraId="503B081C" w14:textId="77777777" w:rsidR="004252C4" w:rsidRPr="00305B9C" w:rsidRDefault="004252C4" w:rsidP="004252C4">
      <w:pPr>
        <w:pStyle w:val="Doc-text2"/>
      </w:pPr>
      <w:r w:rsidRPr="00305B9C">
        <w:t>-</w:t>
      </w:r>
      <w:r w:rsidRPr="00305B9C">
        <w:tab/>
        <w:t xml:space="preserve">Huawei thinks that as a network vendor I would use my own margin.  As long as we can update the flight path the network will figure it out. </w:t>
      </w:r>
    </w:p>
    <w:p w14:paraId="03B303C0" w14:textId="77777777" w:rsidR="004252C4" w:rsidRPr="00305B9C" w:rsidRDefault="004252C4" w:rsidP="004252C4">
      <w:pPr>
        <w:pStyle w:val="Doc-text2"/>
      </w:pPr>
      <w:r w:rsidRPr="00305B9C">
        <w:t>-</w:t>
      </w:r>
      <w:r w:rsidRPr="00305B9C">
        <w:tab/>
        <w:t xml:space="preserve">Samsung thinks that even if we discuss accuracy there is no guarantee on UE accuracy.   Candy thinks that we can discuss granularity but accuracy is difficult. </w:t>
      </w:r>
    </w:p>
    <w:p w14:paraId="05A38D9B" w14:textId="77777777" w:rsidR="004252C4" w:rsidRPr="00305B9C" w:rsidRDefault="004252C4" w:rsidP="004252C4">
      <w:pPr>
        <w:pStyle w:val="Doc-text2"/>
      </w:pPr>
    </w:p>
    <w:p w14:paraId="6E7C3744" w14:textId="77777777" w:rsidR="004252C4" w:rsidRPr="00305B9C" w:rsidRDefault="004252C4" w:rsidP="004252C4">
      <w:pPr>
        <w:pStyle w:val="Doc-text2"/>
        <w:rPr>
          <w:i/>
          <w:iCs/>
        </w:rPr>
      </w:pPr>
      <w:r w:rsidRPr="00305B9C">
        <w:rPr>
          <w:i/>
          <w:iCs/>
        </w:rPr>
        <w:t>Proposal 3:</w:t>
      </w:r>
      <w:r w:rsidRPr="00305B9C">
        <w:rPr>
          <w:i/>
          <w:iCs/>
        </w:rPr>
        <w:tab/>
        <w:t>No requirements are placed on spatial distribution of waypoints.</w:t>
      </w:r>
    </w:p>
    <w:p w14:paraId="2E61223E" w14:textId="77777777" w:rsidR="004252C4" w:rsidRPr="00305B9C" w:rsidRDefault="004252C4" w:rsidP="004252C4">
      <w:pPr>
        <w:pStyle w:val="Doc-text2"/>
      </w:pPr>
      <w:r w:rsidRPr="00305B9C">
        <w:t>-</w:t>
      </w:r>
      <w:r w:rsidRPr="00305B9C">
        <w:tab/>
        <w:t>LG thinks that this can be left to UE implementation</w:t>
      </w:r>
    </w:p>
    <w:p w14:paraId="5F6B65C9" w14:textId="77777777" w:rsidR="004252C4" w:rsidRPr="00305B9C" w:rsidRDefault="004252C4" w:rsidP="004252C4">
      <w:pPr>
        <w:pStyle w:val="Doc-text2"/>
      </w:pPr>
      <w:r w:rsidRPr="00305B9C">
        <w:t>-</w:t>
      </w:r>
      <w:r w:rsidRPr="00305B9C">
        <w:tab/>
        <w:t xml:space="preserve">Nokia is ok to consider removing speed dependency or height, but would like to have better. </w:t>
      </w:r>
    </w:p>
    <w:p w14:paraId="362CB1E0" w14:textId="77777777" w:rsidR="004252C4" w:rsidRPr="00305B9C" w:rsidRDefault="004252C4" w:rsidP="004252C4">
      <w:pPr>
        <w:pStyle w:val="Doc-text2"/>
      </w:pPr>
      <w:r w:rsidRPr="00305B9C">
        <w:t>-</w:t>
      </w:r>
      <w:r w:rsidRPr="00305B9C">
        <w:tab/>
        <w:t xml:space="preserve">Interdigital thinks that even if the UE reports the same waypoint multiple times with different time stamps that conveys the information that the UE will remain in the same spot.  </w:t>
      </w:r>
    </w:p>
    <w:p w14:paraId="6BB0C0C1" w14:textId="77777777" w:rsidR="004252C4" w:rsidRPr="00305B9C" w:rsidRDefault="004252C4" w:rsidP="004252C4">
      <w:pPr>
        <w:pStyle w:val="Doc-text2"/>
        <w:rPr>
          <w:i/>
          <w:iCs/>
        </w:rPr>
      </w:pPr>
      <w:r w:rsidRPr="00305B9C">
        <w:rPr>
          <w:i/>
          <w:iCs/>
        </w:rPr>
        <w:t>Proposal 4:</w:t>
      </w:r>
      <w:r w:rsidRPr="00305B9C">
        <w:rPr>
          <w:i/>
          <w:iCs/>
        </w:rPr>
        <w:tab/>
        <w:t xml:space="preserve">A UE indicates whether flight plan information is available within the </w:t>
      </w:r>
      <w:proofErr w:type="spellStart"/>
      <w:r w:rsidRPr="00305B9C">
        <w:rPr>
          <w:i/>
          <w:iCs/>
        </w:rPr>
        <w:t>RRCReconfigurationComplete</w:t>
      </w:r>
      <w:proofErr w:type="spellEnd"/>
      <w:r w:rsidRPr="00305B9C">
        <w:rPr>
          <w:i/>
          <w:iCs/>
        </w:rPr>
        <w:t xml:space="preserve">, </w:t>
      </w:r>
      <w:proofErr w:type="spellStart"/>
      <w:r w:rsidRPr="00305B9C">
        <w:rPr>
          <w:i/>
          <w:iCs/>
        </w:rPr>
        <w:t>RRCReestablishmentComplete</w:t>
      </w:r>
      <w:proofErr w:type="spellEnd"/>
      <w:r w:rsidRPr="00305B9C">
        <w:rPr>
          <w:i/>
          <w:iCs/>
        </w:rPr>
        <w:t xml:space="preserve">, </w:t>
      </w:r>
      <w:proofErr w:type="spellStart"/>
      <w:r w:rsidRPr="00305B9C">
        <w:rPr>
          <w:i/>
          <w:iCs/>
        </w:rPr>
        <w:t>RRCResumeComplete</w:t>
      </w:r>
      <w:proofErr w:type="spellEnd"/>
      <w:r w:rsidRPr="00305B9C">
        <w:rPr>
          <w:i/>
          <w:iCs/>
        </w:rPr>
        <w:t xml:space="preserve">, or </w:t>
      </w:r>
      <w:proofErr w:type="spellStart"/>
      <w:r w:rsidRPr="00305B9C">
        <w:rPr>
          <w:i/>
          <w:iCs/>
        </w:rPr>
        <w:t>RRCSetupComplete</w:t>
      </w:r>
      <w:proofErr w:type="spellEnd"/>
      <w:r w:rsidRPr="00305B9C">
        <w:rPr>
          <w:i/>
          <w:iCs/>
        </w:rPr>
        <w:t xml:space="preserve"> message</w:t>
      </w:r>
    </w:p>
    <w:p w14:paraId="76DF98E8" w14:textId="77777777" w:rsidR="004252C4" w:rsidRPr="00305B9C" w:rsidRDefault="004252C4" w:rsidP="004252C4">
      <w:pPr>
        <w:pStyle w:val="Doc-text2"/>
        <w:rPr>
          <w:i/>
          <w:iCs/>
        </w:rPr>
      </w:pPr>
      <w:r w:rsidRPr="00305B9C">
        <w:rPr>
          <w:i/>
          <w:iCs/>
        </w:rPr>
        <w:t>Proposal 5:</w:t>
      </w:r>
      <w:r w:rsidRPr="00305B9C">
        <w:rPr>
          <w:i/>
          <w:iCs/>
        </w:rPr>
        <w:tab/>
        <w:t>Flight path reporting uses the UE Information request/response procedure as baseline.</w:t>
      </w:r>
    </w:p>
    <w:p w14:paraId="7AF9F297" w14:textId="77777777" w:rsidR="004252C4" w:rsidRPr="00305B9C" w:rsidRDefault="004252C4" w:rsidP="004252C4">
      <w:pPr>
        <w:pStyle w:val="Doc-text2"/>
      </w:pPr>
      <w:r w:rsidRPr="00305B9C">
        <w:t>-</w:t>
      </w:r>
      <w:r w:rsidRPr="00305B9C">
        <w:tab/>
        <w:t xml:space="preserve">Qualcomm </w:t>
      </w:r>
    </w:p>
    <w:p w14:paraId="61DC83DD" w14:textId="77777777" w:rsidR="004252C4" w:rsidRPr="00305B9C" w:rsidRDefault="004252C4" w:rsidP="004252C4">
      <w:pPr>
        <w:pStyle w:val="Doc-text2"/>
        <w:rPr>
          <w:i/>
          <w:iCs/>
        </w:rPr>
      </w:pPr>
      <w:r w:rsidRPr="00305B9C">
        <w:rPr>
          <w:i/>
          <w:iCs/>
        </w:rPr>
        <w:t>=&gt;</w:t>
      </w:r>
      <w:r w:rsidRPr="00305B9C">
        <w:rPr>
          <w:i/>
          <w:iCs/>
        </w:rPr>
        <w:tab/>
        <w:t>Noted</w:t>
      </w:r>
    </w:p>
    <w:p w14:paraId="63BB9C9C" w14:textId="77777777" w:rsidR="004252C4" w:rsidRPr="00305B9C" w:rsidRDefault="004252C4" w:rsidP="004252C4">
      <w:pPr>
        <w:pStyle w:val="Doc-text2"/>
        <w:ind w:left="0" w:firstLine="0"/>
      </w:pPr>
    </w:p>
    <w:p w14:paraId="2F73F905" w14:textId="77777777" w:rsidR="004252C4" w:rsidRPr="00305B9C" w:rsidRDefault="004252C4" w:rsidP="004252C4">
      <w:pPr>
        <w:pStyle w:val="Doc-text2"/>
      </w:pPr>
    </w:p>
    <w:p w14:paraId="0F250152" w14:textId="2F6BDA5C" w:rsidR="004252C4" w:rsidRPr="00305B9C" w:rsidRDefault="004252C4" w:rsidP="004252C4">
      <w:pPr>
        <w:pStyle w:val="Doc-title"/>
      </w:pPr>
      <w:r w:rsidRPr="00305B9C">
        <w:t>R2-2212736</w:t>
      </w:r>
      <w:r w:rsidRPr="00305B9C">
        <w:tab/>
        <w:t>Consideration on flight path reporting of NR support for UAV</w:t>
      </w:r>
      <w:r w:rsidRPr="00305B9C">
        <w:tab/>
        <w:t>DENSO CORPORATION</w:t>
      </w:r>
      <w:r w:rsidRPr="00305B9C">
        <w:tab/>
        <w:t>discussion</w:t>
      </w:r>
      <w:r w:rsidRPr="00305B9C">
        <w:tab/>
        <w:t>NR_UAV-Core</w:t>
      </w:r>
    </w:p>
    <w:p w14:paraId="57A4C167" w14:textId="77777777" w:rsidR="00747FB6" w:rsidRPr="00305B9C" w:rsidRDefault="00747FB6" w:rsidP="00747FB6">
      <w:pPr>
        <w:pStyle w:val="Doc-text2"/>
      </w:pPr>
    </w:p>
    <w:p w14:paraId="19B06BBA" w14:textId="77777777" w:rsidR="004252C4" w:rsidRPr="00305B9C" w:rsidRDefault="004252C4" w:rsidP="004252C4">
      <w:pPr>
        <w:pStyle w:val="Doc-text2"/>
        <w:rPr>
          <w:i/>
          <w:iCs/>
        </w:rPr>
      </w:pPr>
      <w:r w:rsidRPr="00305B9C">
        <w:rPr>
          <w:i/>
          <w:iCs/>
        </w:rPr>
        <w:t>Proposal 3:</w:t>
      </w:r>
      <w:r w:rsidRPr="00305B9C">
        <w:rPr>
          <w:i/>
          <w:iCs/>
        </w:rPr>
        <w:tab/>
        <w:t xml:space="preserve">Allow UE to initiate the flight path report procedure by using existing UE initiated signalling (e.g. </w:t>
      </w:r>
      <w:proofErr w:type="spellStart"/>
      <w:r w:rsidRPr="00305B9C">
        <w:rPr>
          <w:i/>
          <w:iCs/>
        </w:rPr>
        <w:t>UEAssistanceInformation</w:t>
      </w:r>
      <w:proofErr w:type="spellEnd"/>
      <w:r w:rsidRPr="00305B9C">
        <w:rPr>
          <w:i/>
          <w:iCs/>
        </w:rPr>
        <w:t>). The following options could be considered:</w:t>
      </w:r>
    </w:p>
    <w:p w14:paraId="2021763F" w14:textId="77777777" w:rsidR="004252C4" w:rsidRPr="00305B9C" w:rsidRDefault="004252C4" w:rsidP="004252C4">
      <w:pPr>
        <w:pStyle w:val="Doc-text2"/>
        <w:rPr>
          <w:i/>
          <w:iCs/>
        </w:rPr>
      </w:pPr>
      <w:r w:rsidRPr="00305B9C">
        <w:rPr>
          <w:i/>
          <w:iCs/>
        </w:rPr>
        <w:t>Option 1:</w:t>
      </w:r>
      <w:r w:rsidRPr="00305B9C">
        <w:rPr>
          <w:i/>
          <w:iCs/>
        </w:rPr>
        <w:tab/>
        <w:t>Include the indication of the flight path availability in the UE initiated message. Then, reuse legacy procedure of flight path report.</w:t>
      </w:r>
    </w:p>
    <w:p w14:paraId="3EC200CA" w14:textId="77777777" w:rsidR="004252C4" w:rsidRPr="00305B9C" w:rsidRDefault="004252C4" w:rsidP="004252C4">
      <w:pPr>
        <w:pStyle w:val="Doc-text2"/>
        <w:rPr>
          <w:i/>
          <w:iCs/>
        </w:rPr>
      </w:pPr>
      <w:r w:rsidRPr="00305B9C">
        <w:rPr>
          <w:i/>
          <w:iCs/>
        </w:rPr>
        <w:t>Option 2:</w:t>
      </w:r>
      <w:r w:rsidRPr="00305B9C">
        <w:rPr>
          <w:i/>
          <w:iCs/>
        </w:rPr>
        <w:tab/>
        <w:t>Include the flight path itself directly in the UE initiated message.</w:t>
      </w:r>
    </w:p>
    <w:p w14:paraId="33A51E2D" w14:textId="77777777" w:rsidR="004252C4" w:rsidRPr="00305B9C" w:rsidRDefault="004252C4" w:rsidP="004252C4">
      <w:pPr>
        <w:pStyle w:val="Doc-text2"/>
      </w:pPr>
      <w:r w:rsidRPr="00305B9C">
        <w:t>-</w:t>
      </w:r>
      <w:r w:rsidRPr="00305B9C">
        <w:tab/>
        <w:t xml:space="preserve">Samsung thinks option 1 is sufficient.  LG think that option 2 is beneficial.  </w:t>
      </w:r>
    </w:p>
    <w:p w14:paraId="60836130" w14:textId="77777777" w:rsidR="004252C4" w:rsidRPr="00305B9C" w:rsidRDefault="004252C4" w:rsidP="004252C4">
      <w:pPr>
        <w:pStyle w:val="Doc-text2"/>
      </w:pPr>
      <w:r w:rsidRPr="00305B9C">
        <w:t>-</w:t>
      </w:r>
      <w:r w:rsidRPr="00305B9C">
        <w:tab/>
        <w:t>Nokia agrees with option 1 and the UE should just indicate to the UE it has something to report and the network uses same request procedure.</w:t>
      </w:r>
    </w:p>
    <w:p w14:paraId="2B345B29" w14:textId="77777777" w:rsidR="004252C4" w:rsidRPr="00305B9C" w:rsidRDefault="004252C4" w:rsidP="004252C4">
      <w:pPr>
        <w:pStyle w:val="Doc-text2"/>
      </w:pPr>
      <w:r w:rsidRPr="00305B9C">
        <w:t>-</w:t>
      </w:r>
      <w:r w:rsidRPr="00305B9C">
        <w:tab/>
        <w:t xml:space="preserve">CMCC agrees with option 2. </w:t>
      </w:r>
    </w:p>
    <w:p w14:paraId="1299FCE1" w14:textId="77777777" w:rsidR="004252C4" w:rsidRPr="00305B9C" w:rsidRDefault="004252C4" w:rsidP="004252C4">
      <w:pPr>
        <w:pStyle w:val="Doc-text2"/>
      </w:pPr>
      <w:r w:rsidRPr="00305B9C">
        <w:t>-</w:t>
      </w:r>
      <w:r w:rsidRPr="00305B9C">
        <w:tab/>
      </w:r>
      <w:proofErr w:type="spellStart"/>
      <w:r w:rsidRPr="00305B9C">
        <w:t>InterDigital</w:t>
      </w:r>
      <w:proofErr w:type="spellEnd"/>
      <w:r w:rsidRPr="00305B9C">
        <w:t xml:space="preserve">, Intel, Ericsson, Vivo, ZTE,  thinks option 1 is best approach.  Intel thinks that if we go with option 2 it has to be configurable.   Ericsson thinks that we have to have some conditions for when the UE updates and we should try to prevent UL traffic.  </w:t>
      </w:r>
    </w:p>
    <w:p w14:paraId="3886F411" w14:textId="77777777" w:rsidR="004252C4" w:rsidRPr="00305B9C" w:rsidRDefault="004252C4" w:rsidP="004252C4">
      <w:pPr>
        <w:pStyle w:val="Doc-text2"/>
      </w:pPr>
      <w:r w:rsidRPr="00305B9C">
        <w:t>-</w:t>
      </w:r>
      <w:r w:rsidRPr="00305B9C">
        <w:tab/>
        <w:t xml:space="preserve">Huawei agrees with other network vendor so we should do option 1 which reuses basic mechanism.  </w:t>
      </w:r>
    </w:p>
    <w:p w14:paraId="2C4E1016" w14:textId="77777777" w:rsidR="004252C4" w:rsidRPr="00305B9C" w:rsidRDefault="004252C4" w:rsidP="004252C4">
      <w:pPr>
        <w:pStyle w:val="Doc-text2"/>
      </w:pPr>
      <w:r w:rsidRPr="00305B9C">
        <w:t>-</w:t>
      </w:r>
      <w:r w:rsidRPr="00305B9C">
        <w:tab/>
        <w:t xml:space="preserve">Qualcomm asks would the UE indicate whether it is a new path or updated one and can we allow to UE assistance.  </w:t>
      </w:r>
    </w:p>
    <w:p w14:paraId="49CBE2A6" w14:textId="77777777" w:rsidR="004252C4" w:rsidRPr="00305B9C" w:rsidRDefault="004252C4" w:rsidP="004252C4">
      <w:pPr>
        <w:pStyle w:val="Doc-text2"/>
      </w:pPr>
      <w:r w:rsidRPr="00305B9C">
        <w:t>-</w:t>
      </w:r>
      <w:r w:rsidRPr="00305B9C">
        <w:tab/>
        <w:t xml:space="preserve">Nokia thinks that the UE should send the full flight path.   </w:t>
      </w:r>
    </w:p>
    <w:p w14:paraId="2DC2DF29" w14:textId="77777777" w:rsidR="004252C4" w:rsidRPr="00305B9C" w:rsidRDefault="004252C4" w:rsidP="004252C4">
      <w:pPr>
        <w:pStyle w:val="Doc-text2"/>
      </w:pPr>
      <w:r w:rsidRPr="00305B9C">
        <w:t>Do we provide indication in UAI as well</w:t>
      </w:r>
    </w:p>
    <w:p w14:paraId="27F7EE1B" w14:textId="77777777" w:rsidR="004252C4" w:rsidRPr="00305B9C" w:rsidRDefault="004252C4" w:rsidP="004252C4">
      <w:pPr>
        <w:pStyle w:val="Doc-text2"/>
      </w:pPr>
      <w:r w:rsidRPr="00305B9C">
        <w:t>-</w:t>
      </w:r>
      <w:r w:rsidRPr="00305B9C">
        <w:tab/>
        <w:t xml:space="preserve">Samsung would like to use UAI and the UE should be to provide the capability.  </w:t>
      </w:r>
    </w:p>
    <w:p w14:paraId="6D763CDA" w14:textId="77777777" w:rsidR="004252C4" w:rsidRPr="00305B9C" w:rsidRDefault="004252C4" w:rsidP="004252C4">
      <w:pPr>
        <w:pStyle w:val="Doc-text2"/>
      </w:pPr>
      <w:r w:rsidRPr="00305B9C">
        <w:t>=&gt;</w:t>
      </w:r>
      <w:r w:rsidRPr="00305B9C">
        <w:tab/>
        <w:t>Noted</w:t>
      </w:r>
    </w:p>
    <w:p w14:paraId="6C095621" w14:textId="77777777" w:rsidR="004252C4" w:rsidRPr="00305B9C" w:rsidRDefault="004252C4" w:rsidP="004252C4">
      <w:pPr>
        <w:pStyle w:val="Doc-text2"/>
      </w:pPr>
    </w:p>
    <w:p w14:paraId="3D3A0F39" w14:textId="77777777" w:rsidR="004252C4" w:rsidRPr="00305B9C" w:rsidRDefault="004252C4" w:rsidP="004252C4">
      <w:pPr>
        <w:pStyle w:val="Doc-text2"/>
        <w:pBdr>
          <w:top w:val="single" w:sz="4" w:space="1" w:color="auto"/>
          <w:left w:val="single" w:sz="4" w:space="4" w:color="auto"/>
          <w:bottom w:val="single" w:sz="4" w:space="1" w:color="auto"/>
          <w:right w:val="single" w:sz="4" w:space="4" w:color="auto"/>
        </w:pBdr>
        <w:rPr>
          <w:b/>
          <w:bCs/>
        </w:rPr>
      </w:pPr>
      <w:r w:rsidRPr="00305B9C">
        <w:rPr>
          <w:b/>
          <w:bCs/>
        </w:rPr>
        <w:t>Agreements:</w:t>
      </w:r>
    </w:p>
    <w:p w14:paraId="7766D273" w14:textId="77777777" w:rsidR="004252C4" w:rsidRPr="00305B9C" w:rsidRDefault="004252C4">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05B9C">
        <w:lastRenderedPageBreak/>
        <w:t xml:space="preserve">A waypoint is a planned location for the UE along the flight path and is described via the existing parameter type </w:t>
      </w:r>
      <w:proofErr w:type="spellStart"/>
      <w:r w:rsidRPr="00305B9C">
        <w:t>LocationCoordinates</w:t>
      </w:r>
      <w:proofErr w:type="spellEnd"/>
      <w:r w:rsidRPr="00305B9C">
        <w:t xml:space="preserve"> defined in TS 37.355.</w:t>
      </w:r>
    </w:p>
    <w:p w14:paraId="3EA47053" w14:textId="77777777" w:rsidR="004252C4" w:rsidRPr="00305B9C" w:rsidRDefault="004252C4">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05B9C">
        <w:t xml:space="preserve">A timestamp provides the UTC time associated with estimated time of arrival to a waypoint as baseline.  FFS on granularity </w:t>
      </w:r>
    </w:p>
    <w:p w14:paraId="45760561" w14:textId="77777777" w:rsidR="004252C4" w:rsidRPr="00305B9C" w:rsidRDefault="004252C4">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rPr>
      </w:pPr>
      <w:r w:rsidRPr="00305B9C">
        <w:t>No requirements are placed on spatial distribution of waypoints</w:t>
      </w:r>
    </w:p>
    <w:p w14:paraId="5BB94349" w14:textId="77777777" w:rsidR="004252C4" w:rsidRPr="00305B9C" w:rsidRDefault="004252C4">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rPr>
      </w:pPr>
      <w:r w:rsidRPr="00305B9C">
        <w:t xml:space="preserve">A UE indicates whether flight plan information is available within the </w:t>
      </w:r>
      <w:proofErr w:type="spellStart"/>
      <w:r w:rsidRPr="00305B9C">
        <w:t>RRCReconfigurationComplete</w:t>
      </w:r>
      <w:proofErr w:type="spellEnd"/>
      <w:r w:rsidRPr="00305B9C">
        <w:t xml:space="preserve">, </w:t>
      </w:r>
      <w:proofErr w:type="spellStart"/>
      <w:r w:rsidRPr="00305B9C">
        <w:t>RRCReestablishmentComplete</w:t>
      </w:r>
      <w:proofErr w:type="spellEnd"/>
      <w:r w:rsidRPr="00305B9C">
        <w:t xml:space="preserve">, </w:t>
      </w:r>
      <w:proofErr w:type="spellStart"/>
      <w:r w:rsidRPr="00305B9C">
        <w:t>RRCResumeComplete</w:t>
      </w:r>
      <w:proofErr w:type="spellEnd"/>
      <w:r w:rsidRPr="00305B9C">
        <w:t xml:space="preserve">, or </w:t>
      </w:r>
      <w:proofErr w:type="spellStart"/>
      <w:r w:rsidRPr="00305B9C">
        <w:t>RRCSetupComplete</w:t>
      </w:r>
      <w:proofErr w:type="spellEnd"/>
      <w:r w:rsidRPr="00305B9C">
        <w:t xml:space="preserve"> message.   Flight path reporting uses at the UE Information request/response procedure as baseline.</w:t>
      </w:r>
    </w:p>
    <w:p w14:paraId="6D573AAF" w14:textId="77777777" w:rsidR="004252C4" w:rsidRPr="00305B9C" w:rsidRDefault="004252C4">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05B9C">
        <w:t xml:space="preserve">UE indicates to the network a new flight path is available in the UE (whether it is initial or update). Then, reuse the normal request/response procedure of flight path report.  </w:t>
      </w:r>
    </w:p>
    <w:p w14:paraId="46732C62" w14:textId="77777777" w:rsidR="004252C4" w:rsidRPr="00305B9C" w:rsidRDefault="004252C4">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05B9C">
        <w:t xml:space="preserve">UAI message can also be used to indicate the UE has flight path availability. </w:t>
      </w:r>
    </w:p>
    <w:p w14:paraId="4B7A7927" w14:textId="77777777" w:rsidR="004252C4" w:rsidRPr="00305B9C" w:rsidRDefault="004252C4">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05B9C">
        <w:t>FFS whether and what triggering conditions are specified for flight update.  FFS The maximum number of waypoints within flight path plan is left FFS.</w:t>
      </w:r>
    </w:p>
    <w:p w14:paraId="3486A6EF" w14:textId="77777777" w:rsidR="004252C4" w:rsidRPr="00305B9C" w:rsidRDefault="004252C4" w:rsidP="004252C4">
      <w:pPr>
        <w:pStyle w:val="Doc-text2"/>
        <w:rPr>
          <w:i/>
          <w:iCs/>
        </w:rPr>
      </w:pPr>
    </w:p>
    <w:p w14:paraId="2CBEE987" w14:textId="33B0DDE5" w:rsidR="004252C4" w:rsidRPr="00305B9C" w:rsidRDefault="004252C4" w:rsidP="004252C4">
      <w:pPr>
        <w:pStyle w:val="Doc-title"/>
      </w:pPr>
      <w:r w:rsidRPr="00305B9C">
        <w:t>R2-2211766</w:t>
      </w:r>
      <w:r w:rsidRPr="00305B9C">
        <w:tab/>
        <w:t>On measurement reporting enhancements in NR UAV</w:t>
      </w:r>
      <w:r w:rsidRPr="00305B9C">
        <w:tab/>
        <w:t>Samsung Electronics Co., Ltd</w:t>
      </w:r>
      <w:r w:rsidRPr="00305B9C">
        <w:tab/>
        <w:t>discussion</w:t>
      </w:r>
      <w:r w:rsidRPr="00305B9C">
        <w:tab/>
        <w:t>Rel-18</w:t>
      </w:r>
      <w:r w:rsidRPr="00305B9C">
        <w:tab/>
        <w:t>NR_UAV-Core</w:t>
      </w:r>
    </w:p>
    <w:p w14:paraId="3311BD8E" w14:textId="77777777" w:rsidR="004252C4" w:rsidRPr="00305B9C" w:rsidRDefault="004252C4" w:rsidP="004252C4">
      <w:pPr>
        <w:pStyle w:val="Doc-text2"/>
        <w:rPr>
          <w:i/>
          <w:iCs/>
          <w:lang w:val="en-US"/>
        </w:rPr>
      </w:pPr>
      <w:r w:rsidRPr="00305B9C">
        <w:rPr>
          <w:i/>
          <w:iCs/>
          <w:lang w:val="en-US"/>
        </w:rPr>
        <w:t xml:space="preserve">Proposal 9: RAN2 to discuss whether the following cases are considered for flight path update: </w:t>
      </w:r>
    </w:p>
    <w:p w14:paraId="4AA1BE70" w14:textId="77777777" w:rsidR="004252C4" w:rsidRPr="00305B9C" w:rsidRDefault="004252C4" w:rsidP="004252C4">
      <w:pPr>
        <w:pStyle w:val="Doc-text2"/>
        <w:rPr>
          <w:i/>
          <w:iCs/>
          <w:lang w:val="en-US"/>
        </w:rPr>
      </w:pPr>
      <w:r w:rsidRPr="00305B9C">
        <w:rPr>
          <w:i/>
          <w:iCs/>
          <w:lang w:val="en-US"/>
        </w:rPr>
        <w:t>-</w:t>
      </w:r>
      <w:r w:rsidRPr="00305B9C">
        <w:rPr>
          <w:i/>
          <w:iCs/>
          <w:lang w:val="en-US"/>
        </w:rPr>
        <w:tab/>
        <w:t xml:space="preserve">Case 1: Flight path update due to the changed waypoint and/or </w:t>
      </w:r>
      <w:proofErr w:type="spellStart"/>
      <w:r w:rsidRPr="00305B9C">
        <w:rPr>
          <w:i/>
          <w:iCs/>
          <w:lang w:val="en-US"/>
        </w:rPr>
        <w:t>timestampt</w:t>
      </w:r>
      <w:proofErr w:type="spellEnd"/>
    </w:p>
    <w:p w14:paraId="3A139DF6" w14:textId="669C7F48" w:rsidR="004252C4" w:rsidRPr="00305B9C" w:rsidRDefault="004252C4" w:rsidP="004252C4">
      <w:pPr>
        <w:pStyle w:val="Doc-text2"/>
        <w:rPr>
          <w:i/>
          <w:iCs/>
          <w:lang w:val="en-US"/>
        </w:rPr>
      </w:pPr>
      <w:r w:rsidRPr="00305B9C">
        <w:rPr>
          <w:i/>
          <w:iCs/>
          <w:lang w:val="en-US"/>
        </w:rPr>
        <w:t>-</w:t>
      </w:r>
      <w:r w:rsidRPr="00305B9C">
        <w:rPr>
          <w:i/>
          <w:iCs/>
          <w:lang w:val="en-US"/>
        </w:rPr>
        <w:tab/>
        <w:t>Case 2: Flight path update due to the outdated (passed) waypoint.</w:t>
      </w:r>
    </w:p>
    <w:p w14:paraId="1CCBD875" w14:textId="77777777" w:rsidR="00747FB6" w:rsidRPr="00305B9C" w:rsidRDefault="00747FB6" w:rsidP="004252C4">
      <w:pPr>
        <w:pStyle w:val="Doc-text2"/>
        <w:rPr>
          <w:i/>
          <w:iCs/>
          <w:lang w:val="en-US"/>
        </w:rPr>
      </w:pPr>
    </w:p>
    <w:p w14:paraId="1D9FC6F4" w14:textId="4138007D" w:rsidR="004252C4" w:rsidRPr="00305B9C" w:rsidRDefault="004252C4" w:rsidP="004252C4">
      <w:pPr>
        <w:pStyle w:val="Doc-title"/>
      </w:pPr>
      <w:r w:rsidRPr="00305B9C">
        <w:t>R2-2212269</w:t>
      </w:r>
      <w:r w:rsidRPr="00305B9C">
        <w:tab/>
        <w:t>On Flight Path Plan (FPP) for UAVs – Role, Content and Reporting Aspects</w:t>
      </w:r>
      <w:r w:rsidRPr="00305B9C">
        <w:tab/>
        <w:t>Nokia, Nokia Shanghai Bell</w:t>
      </w:r>
      <w:r w:rsidRPr="00305B9C">
        <w:tab/>
        <w:t>discussion</w:t>
      </w:r>
      <w:r w:rsidRPr="00305B9C">
        <w:tab/>
        <w:t>Rel-18</w:t>
      </w:r>
      <w:r w:rsidRPr="00305B9C">
        <w:tab/>
        <w:t>NR_UAV-Core</w:t>
      </w:r>
    </w:p>
    <w:p w14:paraId="15A0374A" w14:textId="77777777" w:rsidR="004252C4" w:rsidRPr="00305B9C" w:rsidRDefault="004252C4" w:rsidP="004252C4">
      <w:pPr>
        <w:pStyle w:val="Doc-title"/>
        <w:ind w:firstLine="0"/>
        <w:rPr>
          <w:i/>
          <w:iCs/>
        </w:rPr>
      </w:pPr>
      <w:r w:rsidRPr="00305B9C">
        <w:rPr>
          <w:i/>
          <w:iCs/>
        </w:rPr>
        <w:t>Proposal 2: The maximum number of waypoints within flight path plan is left FFS.</w:t>
      </w:r>
    </w:p>
    <w:p w14:paraId="3E75D1A6" w14:textId="77777777" w:rsidR="004252C4" w:rsidRPr="00305B9C" w:rsidRDefault="004252C4" w:rsidP="004252C4">
      <w:pPr>
        <w:pStyle w:val="Doc-text2"/>
        <w:ind w:left="0" w:firstLine="0"/>
      </w:pPr>
    </w:p>
    <w:p w14:paraId="48F896E2" w14:textId="77777777" w:rsidR="004252C4" w:rsidRPr="00305B9C" w:rsidRDefault="004252C4" w:rsidP="004252C4">
      <w:pPr>
        <w:pStyle w:val="Doc-text2"/>
        <w:ind w:left="0" w:firstLine="0"/>
      </w:pPr>
      <w:r w:rsidRPr="00305B9C">
        <w:t>Parameter Scaling</w:t>
      </w:r>
    </w:p>
    <w:p w14:paraId="03C1442E" w14:textId="59F96BBF" w:rsidR="004252C4" w:rsidRPr="00305B9C" w:rsidRDefault="004252C4" w:rsidP="004252C4">
      <w:pPr>
        <w:pStyle w:val="Doc-title"/>
      </w:pPr>
      <w:r w:rsidRPr="00305B9C">
        <w:t>R2-2211820</w:t>
      </w:r>
      <w:r w:rsidRPr="00305B9C">
        <w:tab/>
        <w:t>Discussion on measurement reporting enhancement for NR UAV</w:t>
      </w:r>
      <w:r w:rsidRPr="00305B9C">
        <w:tab/>
        <w:t>vivo</w:t>
      </w:r>
      <w:r w:rsidRPr="00305B9C">
        <w:tab/>
        <w:t>discussion</w:t>
      </w:r>
      <w:r w:rsidRPr="00305B9C">
        <w:tab/>
        <w:t>Rel-18</w:t>
      </w:r>
      <w:r w:rsidRPr="00305B9C">
        <w:tab/>
        <w:t>NR_UAV</w:t>
      </w:r>
    </w:p>
    <w:p w14:paraId="286157A7" w14:textId="533BB82D" w:rsidR="004252C4" w:rsidRPr="00305B9C" w:rsidRDefault="004252C4" w:rsidP="004252C4">
      <w:pPr>
        <w:pStyle w:val="Doc-comment"/>
      </w:pPr>
      <w:r w:rsidRPr="00305B9C">
        <w:t>Proposal 5</w:t>
      </w:r>
      <w:r w:rsidRPr="00305B9C">
        <w:tab/>
        <w:t>Scaling of RRM parameters, such as to shorten TTT is not necessary for UAV UE mobility optimization.</w:t>
      </w:r>
    </w:p>
    <w:p w14:paraId="35156E9D" w14:textId="77777777" w:rsidR="00747FB6" w:rsidRPr="00305B9C" w:rsidRDefault="00747FB6" w:rsidP="00747FB6">
      <w:pPr>
        <w:pStyle w:val="Doc-text2"/>
      </w:pPr>
    </w:p>
    <w:p w14:paraId="396C6B53" w14:textId="09C0BEC0" w:rsidR="004252C4" w:rsidRPr="00305B9C" w:rsidRDefault="004252C4" w:rsidP="004252C4">
      <w:pPr>
        <w:pStyle w:val="Doc-title"/>
      </w:pPr>
      <w:r w:rsidRPr="00305B9C">
        <w:t>R2-2212638</w:t>
      </w:r>
      <w:r w:rsidRPr="00305B9C">
        <w:tab/>
        <w:t>Further discussion on UAV measurement enhancements</w:t>
      </w:r>
      <w:r w:rsidRPr="00305B9C">
        <w:tab/>
        <w:t>Huawei, HiSilicon</w:t>
      </w:r>
      <w:r w:rsidRPr="00305B9C">
        <w:tab/>
        <w:t>discussion</w:t>
      </w:r>
      <w:r w:rsidRPr="00305B9C">
        <w:tab/>
        <w:t>Rel-18</w:t>
      </w:r>
      <w:r w:rsidRPr="00305B9C">
        <w:tab/>
        <w:t>NR_UAV-Core</w:t>
      </w:r>
    </w:p>
    <w:p w14:paraId="0F5E17D6" w14:textId="77777777" w:rsidR="004252C4" w:rsidRPr="00305B9C" w:rsidRDefault="004252C4" w:rsidP="004252C4">
      <w:pPr>
        <w:pStyle w:val="Doc-text2"/>
        <w:rPr>
          <w:i/>
          <w:iCs/>
        </w:rPr>
      </w:pPr>
      <w:r w:rsidRPr="00305B9C">
        <w:rPr>
          <w:i/>
          <w:iCs/>
        </w:rPr>
        <w:t>Proposal 6: A height adaptive TTT should be considered for NR UAV.</w:t>
      </w:r>
    </w:p>
    <w:p w14:paraId="27C52790" w14:textId="77777777" w:rsidR="004252C4" w:rsidRPr="00305B9C" w:rsidRDefault="004252C4" w:rsidP="004252C4">
      <w:pPr>
        <w:pStyle w:val="Doc-text2"/>
        <w:rPr>
          <w:i/>
          <w:iCs/>
        </w:rPr>
      </w:pPr>
      <w:r w:rsidRPr="00305B9C">
        <w:rPr>
          <w:i/>
          <w:iCs/>
        </w:rPr>
        <w:t>Discussions on scaling of RRM parameters</w:t>
      </w:r>
    </w:p>
    <w:p w14:paraId="518B8957" w14:textId="77777777" w:rsidR="004252C4" w:rsidRPr="00305B9C" w:rsidRDefault="004252C4" w:rsidP="004252C4">
      <w:pPr>
        <w:pStyle w:val="Doc-text2"/>
      </w:pPr>
      <w:r w:rsidRPr="00305B9C">
        <w:rPr>
          <w:i/>
          <w:iCs/>
        </w:rPr>
        <w:t>-</w:t>
      </w:r>
      <w:r w:rsidRPr="00305B9C">
        <w:tab/>
        <w:t>Huawei explains that their proposal is to link a height to a TTI rather than scaling.   Nokia agrees that it is beneficial to use different TTT based on height (height-dependency)</w:t>
      </w:r>
    </w:p>
    <w:p w14:paraId="7120BA20" w14:textId="77777777" w:rsidR="004252C4" w:rsidRPr="00305B9C" w:rsidRDefault="004252C4" w:rsidP="004252C4">
      <w:pPr>
        <w:pStyle w:val="Doc-text2"/>
      </w:pPr>
      <w:r w:rsidRPr="00305B9C">
        <w:t>-</w:t>
      </w:r>
      <w:r w:rsidRPr="00305B9C">
        <w:tab/>
        <w:t xml:space="preserve">Intel doesn’t see the motivation about TTT scaling and doesn’t see any relation.  Nokia explains that based on simulations there is a benefit at least for A3 and A4 and you can combine it with H1/H2.   Ericsson thinks that this is a nice idea as when you are higher the reporting conditions can be changed.  </w:t>
      </w:r>
    </w:p>
    <w:p w14:paraId="0F915091" w14:textId="77777777" w:rsidR="004252C4" w:rsidRPr="00305B9C" w:rsidRDefault="004252C4" w:rsidP="004252C4">
      <w:pPr>
        <w:pStyle w:val="Doc-text2"/>
        <w:rPr>
          <w:i/>
          <w:iCs/>
        </w:rPr>
      </w:pPr>
    </w:p>
    <w:p w14:paraId="54CC96BA" w14:textId="77777777" w:rsidR="004252C4" w:rsidRPr="00305B9C" w:rsidRDefault="004252C4" w:rsidP="004252C4">
      <w:pPr>
        <w:pStyle w:val="Doc-text2"/>
        <w:rPr>
          <w:i/>
          <w:iCs/>
        </w:rPr>
      </w:pPr>
      <w:r w:rsidRPr="00305B9C">
        <w:rPr>
          <w:i/>
          <w:iCs/>
        </w:rPr>
        <w:t xml:space="preserve">Proposal 9: The UE sends the MR to the NW only when the cell which is leaving the </w:t>
      </w:r>
      <w:proofErr w:type="spellStart"/>
      <w:r w:rsidRPr="00305B9C">
        <w:rPr>
          <w:i/>
          <w:iCs/>
        </w:rPr>
        <w:t>cellsTriggeredList</w:t>
      </w:r>
      <w:proofErr w:type="spellEnd"/>
      <w:r w:rsidRPr="00305B9C">
        <w:rPr>
          <w:i/>
          <w:iCs/>
        </w:rPr>
        <w:t>, has been reported to the NW beforehand.</w:t>
      </w:r>
    </w:p>
    <w:p w14:paraId="47BF456C" w14:textId="77777777" w:rsidR="004252C4" w:rsidRPr="00305B9C" w:rsidRDefault="004252C4" w:rsidP="004252C4">
      <w:pPr>
        <w:pStyle w:val="Doc-text2"/>
      </w:pPr>
      <w:r w:rsidRPr="00305B9C">
        <w:t>=&gt;</w:t>
      </w:r>
      <w:r w:rsidRPr="00305B9C">
        <w:tab/>
        <w:t>Noted</w:t>
      </w:r>
    </w:p>
    <w:p w14:paraId="0FD710A3" w14:textId="77777777" w:rsidR="004252C4" w:rsidRPr="00305B9C" w:rsidRDefault="004252C4" w:rsidP="004252C4">
      <w:pPr>
        <w:pStyle w:val="Doc-text2"/>
      </w:pPr>
    </w:p>
    <w:p w14:paraId="48A5ECDE" w14:textId="1CB3DED4" w:rsidR="004252C4" w:rsidRPr="00305B9C" w:rsidRDefault="004252C4" w:rsidP="004252C4">
      <w:pPr>
        <w:pStyle w:val="Doc-title"/>
      </w:pPr>
      <w:r w:rsidRPr="00305B9C">
        <w:t>R2-2211738</w:t>
      </w:r>
      <w:r w:rsidRPr="00305B9C">
        <w:tab/>
        <w:t>Measurement reporting enhancement in UAV</w:t>
      </w:r>
      <w:r w:rsidRPr="00305B9C">
        <w:tab/>
        <w:t>Apple</w:t>
      </w:r>
      <w:r w:rsidRPr="00305B9C">
        <w:tab/>
        <w:t>discussion</w:t>
      </w:r>
      <w:r w:rsidRPr="00305B9C">
        <w:tab/>
        <w:t>Rel-18</w:t>
      </w:r>
      <w:r w:rsidRPr="00305B9C">
        <w:tab/>
        <w:t>NR_UAV</w:t>
      </w:r>
    </w:p>
    <w:p w14:paraId="207CEE92" w14:textId="77777777" w:rsidR="004252C4" w:rsidRPr="00305B9C" w:rsidRDefault="004252C4" w:rsidP="004252C4">
      <w:pPr>
        <w:pStyle w:val="Doc-text2"/>
        <w:rPr>
          <w:i/>
          <w:iCs/>
        </w:rPr>
      </w:pPr>
      <w:r w:rsidRPr="00305B9C">
        <w:rPr>
          <w:i/>
          <w:iCs/>
        </w:rPr>
        <w:t xml:space="preserve">Proposal 2: Apply </w:t>
      </w:r>
      <w:proofErr w:type="spellStart"/>
      <w:r w:rsidRPr="00305B9C">
        <w:rPr>
          <w:i/>
          <w:iCs/>
        </w:rPr>
        <w:t>numberOfTriggeringCells</w:t>
      </w:r>
      <w:proofErr w:type="spellEnd"/>
      <w:r w:rsidRPr="00305B9C">
        <w:rPr>
          <w:i/>
          <w:iCs/>
        </w:rPr>
        <w:t xml:space="preserve"> for inter-RAT events (i.e. B1 and B2 triggering).</w:t>
      </w:r>
    </w:p>
    <w:p w14:paraId="73D91C6B" w14:textId="77777777" w:rsidR="004252C4" w:rsidRPr="00305B9C" w:rsidRDefault="004252C4" w:rsidP="004252C4">
      <w:pPr>
        <w:pStyle w:val="Doc-text2"/>
        <w:rPr>
          <w:i/>
          <w:iCs/>
        </w:rPr>
      </w:pPr>
      <w:r w:rsidRPr="00305B9C">
        <w:rPr>
          <w:i/>
          <w:iCs/>
        </w:rPr>
        <w:t xml:space="preserve">Proposal 3: Consider a combined </w:t>
      </w:r>
      <w:proofErr w:type="spellStart"/>
      <w:r w:rsidRPr="00305B9C">
        <w:rPr>
          <w:i/>
          <w:iCs/>
        </w:rPr>
        <w:t>numberOfTriggeringCells</w:t>
      </w:r>
      <w:proofErr w:type="spellEnd"/>
      <w:r w:rsidRPr="00305B9C">
        <w:rPr>
          <w:i/>
          <w:iCs/>
        </w:rPr>
        <w:t xml:space="preserve"> on multiple measurement objects. </w:t>
      </w:r>
    </w:p>
    <w:p w14:paraId="6B243CB7" w14:textId="77777777" w:rsidR="004252C4" w:rsidRPr="00305B9C" w:rsidRDefault="004252C4" w:rsidP="004252C4">
      <w:pPr>
        <w:pStyle w:val="Doc-text2"/>
        <w:rPr>
          <w:i/>
          <w:iCs/>
        </w:rPr>
      </w:pPr>
    </w:p>
    <w:p w14:paraId="683A1E75" w14:textId="77777777" w:rsidR="004252C4" w:rsidRPr="00305B9C" w:rsidRDefault="004252C4" w:rsidP="004252C4">
      <w:pPr>
        <w:pStyle w:val="Doc-text2"/>
      </w:pPr>
      <w:r w:rsidRPr="00305B9C">
        <w:t xml:space="preserve">[Email discussion on UAV </w:t>
      </w:r>
      <w:proofErr w:type="spellStart"/>
      <w:r w:rsidRPr="00305B9C">
        <w:t>measumerement</w:t>
      </w:r>
      <w:proofErr w:type="spellEnd"/>
      <w:r w:rsidRPr="00305B9C">
        <w:t xml:space="preserve">] – scope TBD </w:t>
      </w:r>
    </w:p>
    <w:p w14:paraId="18AF5096" w14:textId="77777777" w:rsidR="004252C4" w:rsidRPr="00305B9C" w:rsidRDefault="004252C4" w:rsidP="004252C4">
      <w:pPr>
        <w:pStyle w:val="Doc-text2"/>
      </w:pPr>
      <w:r w:rsidRPr="00305B9C">
        <w:t>=&gt;</w:t>
      </w:r>
      <w:r w:rsidRPr="00305B9C">
        <w:tab/>
        <w:t>Noted</w:t>
      </w:r>
    </w:p>
    <w:p w14:paraId="18B35B6B" w14:textId="77777777" w:rsidR="004252C4" w:rsidRPr="00305B9C" w:rsidRDefault="004252C4" w:rsidP="004252C4">
      <w:pPr>
        <w:pStyle w:val="Doc-text2"/>
        <w:ind w:left="0" w:firstLine="0"/>
      </w:pPr>
    </w:p>
    <w:p w14:paraId="33C6D1F1" w14:textId="77777777" w:rsidR="004252C4" w:rsidRPr="00305B9C" w:rsidRDefault="004252C4" w:rsidP="004252C4">
      <w:pPr>
        <w:pStyle w:val="Doc-text2"/>
        <w:ind w:left="0" w:firstLine="0"/>
      </w:pPr>
      <w:r w:rsidRPr="00305B9C">
        <w:t>Not treated</w:t>
      </w:r>
    </w:p>
    <w:p w14:paraId="6D70DB9F" w14:textId="731CBE81" w:rsidR="004252C4" w:rsidRPr="00305B9C" w:rsidRDefault="004252C4" w:rsidP="004252C4">
      <w:pPr>
        <w:pStyle w:val="Doc-title"/>
      </w:pPr>
      <w:r w:rsidRPr="00305B9C">
        <w:t>R2-2211190</w:t>
      </w:r>
      <w:r w:rsidRPr="00305B9C">
        <w:tab/>
        <w:t>Measurement Enhancement for UAV</w:t>
      </w:r>
      <w:r w:rsidRPr="00305B9C">
        <w:tab/>
        <w:t>OPPO</w:t>
      </w:r>
      <w:r w:rsidRPr="00305B9C">
        <w:tab/>
        <w:t>discussion</w:t>
      </w:r>
      <w:r w:rsidRPr="00305B9C">
        <w:tab/>
        <w:t>Rel-18</w:t>
      </w:r>
    </w:p>
    <w:p w14:paraId="1DA65122" w14:textId="638DA4F5" w:rsidR="004252C4" w:rsidRPr="00305B9C" w:rsidRDefault="004252C4" w:rsidP="004252C4">
      <w:pPr>
        <w:pStyle w:val="Doc-title"/>
      </w:pPr>
      <w:r w:rsidRPr="00305B9C">
        <w:t>R2-2211305</w:t>
      </w:r>
      <w:r w:rsidRPr="00305B9C">
        <w:tab/>
        <w:t>Measurement and reporting enhancements</w:t>
      </w:r>
      <w:r w:rsidRPr="00305B9C">
        <w:tab/>
        <w:t>Qualcomm Incorporated</w:t>
      </w:r>
      <w:r w:rsidRPr="00305B9C">
        <w:tab/>
        <w:t>discussion</w:t>
      </w:r>
      <w:r w:rsidRPr="00305B9C">
        <w:tab/>
        <w:t>Rel-18</w:t>
      </w:r>
      <w:r w:rsidRPr="00305B9C">
        <w:tab/>
        <w:t>NR_UAV-Core</w:t>
      </w:r>
    </w:p>
    <w:p w14:paraId="10834E43" w14:textId="614231EA" w:rsidR="004252C4" w:rsidRPr="00305B9C" w:rsidRDefault="004252C4" w:rsidP="004252C4">
      <w:pPr>
        <w:pStyle w:val="Doc-title"/>
      </w:pPr>
      <w:r w:rsidRPr="00305B9C">
        <w:t>R2-2211404</w:t>
      </w:r>
      <w:r w:rsidRPr="00305B9C">
        <w:tab/>
        <w:t>Discussion on reducing measurement reporting and flight path update for UAV</w:t>
      </w:r>
      <w:r w:rsidRPr="00305B9C">
        <w:tab/>
        <w:t>Intel Corporation</w:t>
      </w:r>
      <w:r w:rsidRPr="00305B9C">
        <w:tab/>
        <w:t>discussion</w:t>
      </w:r>
      <w:r w:rsidRPr="00305B9C">
        <w:tab/>
        <w:t>Rel-18</w:t>
      </w:r>
      <w:r w:rsidRPr="00305B9C">
        <w:tab/>
        <w:t>NR_UAV-Core</w:t>
      </w:r>
    </w:p>
    <w:p w14:paraId="185E09B4" w14:textId="05FB7A1E" w:rsidR="004252C4" w:rsidRPr="00305B9C" w:rsidRDefault="004252C4" w:rsidP="004252C4">
      <w:pPr>
        <w:pStyle w:val="Doc-title"/>
      </w:pPr>
      <w:r w:rsidRPr="00305B9C">
        <w:lastRenderedPageBreak/>
        <w:t>R2-2211452</w:t>
      </w:r>
      <w:r w:rsidRPr="00305B9C">
        <w:tab/>
        <w:t>Considerations on Measurement Reports Enhancements</w:t>
      </w:r>
      <w:r w:rsidRPr="00305B9C">
        <w:tab/>
        <w:t>NEC Europe Ltd</w:t>
      </w:r>
      <w:r w:rsidRPr="00305B9C">
        <w:tab/>
        <w:t>discussion</w:t>
      </w:r>
      <w:r w:rsidRPr="00305B9C">
        <w:tab/>
        <w:t>Rel-18</w:t>
      </w:r>
      <w:r w:rsidRPr="00305B9C">
        <w:tab/>
        <w:t>NR_UAV-Core</w:t>
      </w:r>
    </w:p>
    <w:p w14:paraId="6AA6FC0E" w14:textId="77777777" w:rsidR="004252C4" w:rsidRPr="00305B9C" w:rsidRDefault="004252C4" w:rsidP="004252C4">
      <w:pPr>
        <w:pStyle w:val="Doc-text2"/>
      </w:pPr>
    </w:p>
    <w:p w14:paraId="232091BC" w14:textId="7576C74F" w:rsidR="004252C4" w:rsidRPr="00305B9C" w:rsidRDefault="004252C4" w:rsidP="004252C4">
      <w:pPr>
        <w:pStyle w:val="Doc-title"/>
      </w:pPr>
      <w:r w:rsidRPr="00305B9C">
        <w:t>R2-2211739</w:t>
      </w:r>
      <w:r w:rsidRPr="00305B9C">
        <w:tab/>
        <w:t>User consent on UAV</w:t>
      </w:r>
      <w:r w:rsidRPr="00305B9C">
        <w:tab/>
        <w:t>Apple</w:t>
      </w:r>
      <w:r w:rsidRPr="00305B9C">
        <w:tab/>
        <w:t>discussion</w:t>
      </w:r>
      <w:r w:rsidRPr="00305B9C">
        <w:tab/>
        <w:t>Rel-18</w:t>
      </w:r>
      <w:r w:rsidRPr="00305B9C">
        <w:tab/>
        <w:t>NR_UAV</w:t>
      </w:r>
    </w:p>
    <w:p w14:paraId="33839B4F" w14:textId="445E8008" w:rsidR="004252C4" w:rsidRPr="00305B9C" w:rsidRDefault="004252C4" w:rsidP="004252C4">
      <w:pPr>
        <w:pStyle w:val="Doc-title"/>
      </w:pPr>
      <w:r w:rsidRPr="00305B9C">
        <w:t>R2-2211798</w:t>
      </w:r>
      <w:r w:rsidRPr="00305B9C">
        <w:tab/>
        <w:t>Further consideration on measurement reporting for NR UAV</w:t>
      </w:r>
      <w:r w:rsidRPr="00305B9C">
        <w:tab/>
        <w:t>ZTE Corporation, Sanechips</w:t>
      </w:r>
      <w:r w:rsidRPr="00305B9C">
        <w:tab/>
        <w:t>discussion</w:t>
      </w:r>
      <w:r w:rsidRPr="00305B9C">
        <w:tab/>
        <w:t>Rel-18</w:t>
      </w:r>
      <w:r w:rsidRPr="00305B9C">
        <w:tab/>
        <w:t>NR_UAV-Core</w:t>
      </w:r>
    </w:p>
    <w:p w14:paraId="5AEA0083" w14:textId="7F9856CD" w:rsidR="004252C4" w:rsidRPr="00305B9C" w:rsidRDefault="004252C4" w:rsidP="004252C4">
      <w:pPr>
        <w:pStyle w:val="Doc-title"/>
      </w:pPr>
      <w:r w:rsidRPr="00305B9C">
        <w:t>R2-2211819</w:t>
      </w:r>
      <w:r w:rsidRPr="00305B9C">
        <w:tab/>
        <w:t>Discussion on flight path reporting for NR UAV</w:t>
      </w:r>
      <w:r w:rsidRPr="00305B9C">
        <w:tab/>
        <w:t>vivo</w:t>
      </w:r>
      <w:r w:rsidRPr="00305B9C">
        <w:tab/>
        <w:t>discussion</w:t>
      </w:r>
      <w:r w:rsidRPr="00305B9C">
        <w:tab/>
        <w:t>Rel-18</w:t>
      </w:r>
      <w:r w:rsidRPr="00305B9C">
        <w:tab/>
        <w:t>NR_UAV</w:t>
      </w:r>
    </w:p>
    <w:p w14:paraId="5E22811F" w14:textId="77777777" w:rsidR="004252C4" w:rsidRPr="00305B9C" w:rsidRDefault="004252C4" w:rsidP="004252C4">
      <w:pPr>
        <w:pStyle w:val="Doc-text2"/>
      </w:pPr>
    </w:p>
    <w:p w14:paraId="6CC072CD" w14:textId="69971787" w:rsidR="004252C4" w:rsidRPr="00305B9C" w:rsidRDefault="004252C4" w:rsidP="004252C4">
      <w:pPr>
        <w:pStyle w:val="Doc-title"/>
      </w:pPr>
      <w:r w:rsidRPr="00305B9C">
        <w:t>R2-2211931</w:t>
      </w:r>
      <w:r w:rsidRPr="00305B9C">
        <w:tab/>
        <w:t>Considerations about UAV mobility and user consent</w:t>
      </w:r>
      <w:r w:rsidRPr="00305B9C">
        <w:tab/>
        <w:t>Sony</w:t>
      </w:r>
      <w:r w:rsidRPr="00305B9C">
        <w:tab/>
        <w:t>discussion</w:t>
      </w:r>
      <w:r w:rsidRPr="00305B9C">
        <w:tab/>
        <w:t>Rel-18</w:t>
      </w:r>
      <w:r w:rsidRPr="00305B9C">
        <w:tab/>
        <w:t>NR_UAV</w:t>
      </w:r>
    </w:p>
    <w:p w14:paraId="2E011BEF" w14:textId="3D3A048E" w:rsidR="004252C4" w:rsidRPr="00305B9C" w:rsidRDefault="004252C4" w:rsidP="004252C4">
      <w:pPr>
        <w:pStyle w:val="Doc-title"/>
      </w:pPr>
      <w:r w:rsidRPr="00305B9C">
        <w:t>R2-2211996</w:t>
      </w:r>
      <w:r w:rsidRPr="00305B9C">
        <w:tab/>
        <w:t>Further discussion on NR support for UAV</w:t>
      </w:r>
      <w:r w:rsidRPr="00305B9C">
        <w:tab/>
        <w:t>NTT DOCOMO, INC.</w:t>
      </w:r>
      <w:r w:rsidRPr="00305B9C">
        <w:tab/>
        <w:t>discussion</w:t>
      </w:r>
      <w:r w:rsidRPr="00305B9C">
        <w:tab/>
        <w:t>Rel-18</w:t>
      </w:r>
    </w:p>
    <w:p w14:paraId="7B99643B" w14:textId="59596B54" w:rsidR="004252C4" w:rsidRPr="00305B9C" w:rsidRDefault="004252C4" w:rsidP="004252C4">
      <w:pPr>
        <w:pStyle w:val="Doc-title"/>
      </w:pPr>
      <w:r w:rsidRPr="00305B9C">
        <w:t>R2-2212019</w:t>
      </w:r>
      <w:r w:rsidRPr="00305B9C">
        <w:tab/>
        <w:t>Measurement enhancement for NR UAV</w:t>
      </w:r>
      <w:r w:rsidRPr="00305B9C">
        <w:tab/>
        <w:t>Lenovo</w:t>
      </w:r>
      <w:r w:rsidRPr="00305B9C">
        <w:tab/>
        <w:t>discussion</w:t>
      </w:r>
      <w:r w:rsidRPr="00305B9C">
        <w:tab/>
        <w:t>Rel-18</w:t>
      </w:r>
    </w:p>
    <w:p w14:paraId="46A7256B" w14:textId="18B5090B" w:rsidR="004252C4" w:rsidRPr="00305B9C" w:rsidRDefault="004252C4" w:rsidP="004252C4">
      <w:pPr>
        <w:pStyle w:val="Doc-title"/>
      </w:pPr>
      <w:r w:rsidRPr="00305B9C">
        <w:t>R2-2212145</w:t>
      </w:r>
      <w:r w:rsidRPr="00305B9C">
        <w:tab/>
        <w:t>Measurement Reporting for NR UAV</w:t>
      </w:r>
      <w:r w:rsidRPr="00305B9C">
        <w:tab/>
        <w:t>CATT</w:t>
      </w:r>
      <w:r w:rsidRPr="00305B9C">
        <w:tab/>
        <w:t>discussion</w:t>
      </w:r>
      <w:r w:rsidRPr="00305B9C">
        <w:tab/>
        <w:t>Rel-18</w:t>
      </w:r>
      <w:r w:rsidRPr="00305B9C">
        <w:tab/>
        <w:t>NR_UAV-Core</w:t>
      </w:r>
    </w:p>
    <w:p w14:paraId="155348A0" w14:textId="3053E1C9" w:rsidR="004252C4" w:rsidRPr="00305B9C" w:rsidRDefault="004252C4" w:rsidP="004252C4">
      <w:pPr>
        <w:pStyle w:val="Doc-title"/>
      </w:pPr>
      <w:r w:rsidRPr="00305B9C">
        <w:t>R2-2212268</w:t>
      </w:r>
      <w:r w:rsidRPr="00305B9C">
        <w:tab/>
        <w:t>On Measurement Related Aspects for UAV UEs</w:t>
      </w:r>
      <w:r w:rsidRPr="00305B9C">
        <w:tab/>
        <w:t>Nokia, Nokia Shanghai Bell</w:t>
      </w:r>
      <w:r w:rsidRPr="00305B9C">
        <w:tab/>
        <w:t>discussion</w:t>
      </w:r>
      <w:r w:rsidRPr="00305B9C">
        <w:tab/>
        <w:t>Rel-18</w:t>
      </w:r>
      <w:r w:rsidRPr="00305B9C">
        <w:tab/>
        <w:t>NR_UAV-Core</w:t>
      </w:r>
    </w:p>
    <w:p w14:paraId="3715D1EE" w14:textId="1F4A1B56" w:rsidR="004252C4" w:rsidRPr="00305B9C" w:rsidRDefault="004252C4" w:rsidP="004252C4">
      <w:pPr>
        <w:pStyle w:val="Doc-title"/>
      </w:pPr>
      <w:r w:rsidRPr="00305B9C">
        <w:t>R2-2212616</w:t>
      </w:r>
      <w:r w:rsidRPr="00305B9C">
        <w:tab/>
        <w:t>Measurement Reporting for NR UAV</w:t>
      </w:r>
      <w:r w:rsidRPr="00305B9C">
        <w:tab/>
        <w:t>CMCC</w:t>
      </w:r>
      <w:r w:rsidRPr="00305B9C">
        <w:tab/>
        <w:t>discussion</w:t>
      </w:r>
      <w:r w:rsidRPr="00305B9C">
        <w:tab/>
        <w:t>Rel-18</w:t>
      </w:r>
      <w:r w:rsidRPr="00305B9C">
        <w:tab/>
        <w:t>NR_UAV-Core</w:t>
      </w:r>
    </w:p>
    <w:p w14:paraId="5B236CF4" w14:textId="77777777" w:rsidR="004252C4" w:rsidRPr="00305B9C" w:rsidRDefault="004252C4" w:rsidP="004252C4">
      <w:pPr>
        <w:pStyle w:val="Doc-text2"/>
      </w:pPr>
    </w:p>
    <w:p w14:paraId="7917B024" w14:textId="31D2C5B6" w:rsidR="004252C4" w:rsidRPr="00305B9C" w:rsidRDefault="004252C4" w:rsidP="004252C4">
      <w:pPr>
        <w:pStyle w:val="Doc-title"/>
      </w:pPr>
      <w:r w:rsidRPr="00305B9C">
        <w:t>R2-2212657</w:t>
      </w:r>
      <w:r w:rsidRPr="00305B9C">
        <w:tab/>
        <w:t>Discussion on measurement reporting for NR UAV</w:t>
      </w:r>
      <w:r w:rsidRPr="00305B9C">
        <w:tab/>
        <w:t>Xiaomi</w:t>
      </w:r>
      <w:r w:rsidRPr="00305B9C">
        <w:tab/>
        <w:t>discussion</w:t>
      </w:r>
      <w:r w:rsidRPr="00305B9C">
        <w:tab/>
        <w:t>Rel-18</w:t>
      </w:r>
      <w:r w:rsidRPr="00305B9C">
        <w:tab/>
        <w:t>NR_UAV-Core</w:t>
      </w:r>
    </w:p>
    <w:p w14:paraId="1CCD5DAD" w14:textId="3358B3F5" w:rsidR="004252C4" w:rsidRPr="00305B9C" w:rsidRDefault="004252C4" w:rsidP="004252C4">
      <w:pPr>
        <w:pStyle w:val="Doc-title"/>
      </w:pPr>
      <w:r w:rsidRPr="00305B9C">
        <w:t>R2-2212669</w:t>
      </w:r>
      <w:r w:rsidRPr="00305B9C">
        <w:tab/>
        <w:t>Discussion on measurement reporting for NR UAV</w:t>
      </w:r>
      <w:r w:rsidRPr="00305B9C">
        <w:tab/>
        <w:t>Sharp</w:t>
      </w:r>
      <w:r w:rsidRPr="00305B9C">
        <w:tab/>
        <w:t>discussion</w:t>
      </w:r>
    </w:p>
    <w:p w14:paraId="0D8F6E6C" w14:textId="173BB0EA" w:rsidR="004252C4" w:rsidRPr="00305B9C" w:rsidRDefault="004252C4" w:rsidP="004252C4">
      <w:pPr>
        <w:pStyle w:val="Doc-title"/>
      </w:pPr>
      <w:r w:rsidRPr="00305B9C">
        <w:t>R2-2212800</w:t>
      </w:r>
      <w:r w:rsidRPr="00305B9C">
        <w:tab/>
        <w:t>Discussion on flight path reporting for NR UAV</w:t>
      </w:r>
      <w:r w:rsidRPr="00305B9C">
        <w:tab/>
        <w:t>China Telecom</w:t>
      </w:r>
      <w:r w:rsidRPr="00305B9C">
        <w:tab/>
        <w:t>discussion</w:t>
      </w:r>
    </w:p>
    <w:p w14:paraId="528BDE07" w14:textId="2F9A3C21" w:rsidR="004252C4" w:rsidRPr="00305B9C" w:rsidRDefault="004252C4" w:rsidP="004252C4">
      <w:pPr>
        <w:pStyle w:val="Doc-title"/>
      </w:pPr>
      <w:r w:rsidRPr="00305B9C">
        <w:t>R2-2212824</w:t>
      </w:r>
      <w:r w:rsidRPr="00305B9C">
        <w:tab/>
        <w:t>Measurement Report Enhancement</w:t>
      </w:r>
      <w:r w:rsidRPr="00305B9C">
        <w:tab/>
        <w:t>LG Electronics Finland</w:t>
      </w:r>
      <w:r w:rsidRPr="00305B9C">
        <w:tab/>
        <w:t>discussion</w:t>
      </w:r>
      <w:r w:rsidRPr="00305B9C">
        <w:tab/>
        <w:t>Rel-18</w:t>
      </w:r>
    </w:p>
    <w:p w14:paraId="5AD1A69B" w14:textId="5635B915" w:rsidR="004252C4" w:rsidRPr="00305B9C" w:rsidRDefault="004252C4" w:rsidP="004252C4">
      <w:pPr>
        <w:pStyle w:val="Doc-title"/>
      </w:pPr>
      <w:r w:rsidRPr="00305B9C">
        <w:t>R2-2212846</w:t>
      </w:r>
      <w:r w:rsidRPr="00305B9C">
        <w:tab/>
        <w:t>Flight path information report Enhancement</w:t>
      </w:r>
      <w:r w:rsidRPr="00305B9C">
        <w:tab/>
        <w:t>LG Electronics Finland</w:t>
      </w:r>
      <w:r w:rsidRPr="00305B9C">
        <w:tab/>
        <w:t>discussion</w:t>
      </w:r>
      <w:r w:rsidRPr="00305B9C">
        <w:tab/>
        <w:t>Rel-18</w:t>
      </w:r>
    </w:p>
    <w:p w14:paraId="37F17003" w14:textId="36ACFCD8" w:rsidR="004252C4" w:rsidRPr="00305B9C" w:rsidRDefault="004252C4" w:rsidP="004252C4">
      <w:pPr>
        <w:pStyle w:val="Doc-title"/>
      </w:pPr>
      <w:r w:rsidRPr="00305B9C">
        <w:t>R2-2212900</w:t>
      </w:r>
      <w:r w:rsidRPr="00305B9C">
        <w:tab/>
        <w:t xml:space="preserve">Flight path reporting and UAV measurement reports </w:t>
      </w:r>
      <w:r w:rsidRPr="00305B9C">
        <w:tab/>
        <w:t>Ericsson</w:t>
      </w:r>
      <w:r w:rsidRPr="00305B9C">
        <w:tab/>
        <w:t>discussion</w:t>
      </w:r>
      <w:r w:rsidRPr="00305B9C">
        <w:tab/>
        <w:t>Rel-18</w:t>
      </w:r>
      <w:r w:rsidRPr="00305B9C">
        <w:tab/>
        <w:t>NR_UAV-Core</w:t>
      </w:r>
    </w:p>
    <w:p w14:paraId="4462E58D" w14:textId="12A78647" w:rsidR="004252C4" w:rsidRPr="00305B9C" w:rsidRDefault="004252C4" w:rsidP="004252C4">
      <w:pPr>
        <w:pStyle w:val="Doc-title"/>
      </w:pPr>
      <w:r w:rsidRPr="00305B9C">
        <w:t>R2-2212933</w:t>
      </w:r>
      <w:r w:rsidRPr="00305B9C">
        <w:tab/>
        <w:t>Further discussion on NR support for UAV</w:t>
      </w:r>
      <w:r w:rsidRPr="00305B9C">
        <w:tab/>
        <w:t>NTT DOCOMO, INC.</w:t>
      </w:r>
      <w:r w:rsidRPr="00305B9C">
        <w:tab/>
        <w:t>discussion</w:t>
      </w:r>
      <w:r w:rsidRPr="00305B9C">
        <w:tab/>
        <w:t>Rel-18</w:t>
      </w:r>
    </w:p>
    <w:p w14:paraId="210D307C" w14:textId="77777777" w:rsidR="004252C4" w:rsidRPr="00305B9C" w:rsidRDefault="004252C4" w:rsidP="004252C4">
      <w:pPr>
        <w:pStyle w:val="Doc-text2"/>
        <w:ind w:left="0" w:firstLine="0"/>
      </w:pPr>
    </w:p>
    <w:p w14:paraId="1209CBDB" w14:textId="77777777" w:rsidR="004252C4" w:rsidRPr="00305B9C" w:rsidRDefault="004252C4" w:rsidP="004252C4">
      <w:pPr>
        <w:pStyle w:val="Heading3"/>
      </w:pPr>
      <w:bookmarkStart w:id="542" w:name="_Toc120536987"/>
      <w:bookmarkStart w:id="543" w:name="_Toc127484928"/>
      <w:r w:rsidRPr="00305B9C">
        <w:t>8.8.3</w:t>
      </w:r>
      <w:r w:rsidRPr="00305B9C">
        <w:tab/>
        <w:t>Subscription-based aerial-UE identification</w:t>
      </w:r>
      <w:bookmarkEnd w:id="542"/>
      <w:bookmarkEnd w:id="543"/>
      <w:r w:rsidRPr="00305B9C">
        <w:t xml:space="preserve"> </w:t>
      </w:r>
    </w:p>
    <w:p w14:paraId="1CDE5CFD" w14:textId="77777777" w:rsidR="004252C4" w:rsidRPr="00305B9C" w:rsidRDefault="004252C4" w:rsidP="004252C4">
      <w:pPr>
        <w:pStyle w:val="Comments"/>
      </w:pPr>
      <w:r w:rsidRPr="00305B9C">
        <w:t xml:space="preserve">Contributions should focus on signaling required to support subscription-based aerial-UE identification </w:t>
      </w:r>
    </w:p>
    <w:p w14:paraId="19A213E1" w14:textId="77777777" w:rsidR="004252C4" w:rsidRPr="00305B9C" w:rsidRDefault="004252C4" w:rsidP="004252C4">
      <w:pPr>
        <w:pStyle w:val="Comments"/>
      </w:pPr>
      <w:r w:rsidRPr="00305B9C">
        <w:t>Note: Work done in LTE is a starting point for this objective. NR-specific enhancements can be considered, if needed, while overall the LTE and NR solutions should be harmonized as much as possible.</w:t>
      </w:r>
    </w:p>
    <w:p w14:paraId="79E15A87" w14:textId="77777777" w:rsidR="004252C4" w:rsidRPr="00305B9C" w:rsidRDefault="004252C4" w:rsidP="004252C4">
      <w:pPr>
        <w:pStyle w:val="Doc-title"/>
      </w:pPr>
      <w:r w:rsidRPr="00305B9C">
        <w:t>Not treated</w:t>
      </w:r>
    </w:p>
    <w:p w14:paraId="555AEB4C" w14:textId="262831CB" w:rsidR="004252C4" w:rsidRPr="00305B9C" w:rsidRDefault="004252C4" w:rsidP="004252C4">
      <w:pPr>
        <w:pStyle w:val="Doc-title"/>
      </w:pPr>
      <w:r w:rsidRPr="00305B9C">
        <w:t>R2-2211191</w:t>
      </w:r>
      <w:r w:rsidRPr="00305B9C">
        <w:tab/>
        <w:t>Subscription-based aerial-UE identification</w:t>
      </w:r>
      <w:r w:rsidRPr="00305B9C">
        <w:tab/>
        <w:t>OPPO</w:t>
      </w:r>
      <w:r w:rsidRPr="00305B9C">
        <w:tab/>
        <w:t>discussion</w:t>
      </w:r>
      <w:r w:rsidRPr="00305B9C">
        <w:tab/>
        <w:t>Rel-18</w:t>
      </w:r>
      <w:r w:rsidRPr="00305B9C">
        <w:tab/>
        <w:t>R2-2209419</w:t>
      </w:r>
    </w:p>
    <w:p w14:paraId="1C019F00" w14:textId="27D25971" w:rsidR="004252C4" w:rsidRPr="00305B9C" w:rsidRDefault="004252C4" w:rsidP="004252C4">
      <w:pPr>
        <w:pStyle w:val="Doc-title"/>
      </w:pPr>
      <w:r w:rsidRPr="00305B9C">
        <w:t>R2-2211306</w:t>
      </w:r>
      <w:r w:rsidRPr="00305B9C">
        <w:tab/>
        <w:t>Enhancements for subscription-based aerial-UE identification</w:t>
      </w:r>
      <w:r w:rsidRPr="00305B9C">
        <w:tab/>
        <w:t>Qualcomm Incorporated</w:t>
      </w:r>
      <w:r w:rsidRPr="00305B9C">
        <w:tab/>
        <w:t>discussion</w:t>
      </w:r>
      <w:r w:rsidRPr="00305B9C">
        <w:tab/>
        <w:t>Rel-18</w:t>
      </w:r>
      <w:r w:rsidRPr="00305B9C">
        <w:tab/>
        <w:t>NR_UAV-Core</w:t>
      </w:r>
      <w:r w:rsidRPr="00305B9C">
        <w:tab/>
        <w:t>R2-2209447</w:t>
      </w:r>
    </w:p>
    <w:p w14:paraId="053D750E" w14:textId="00E8E666" w:rsidR="004252C4" w:rsidRPr="00305B9C" w:rsidRDefault="004252C4" w:rsidP="004252C4">
      <w:pPr>
        <w:pStyle w:val="Doc-title"/>
      </w:pPr>
      <w:r w:rsidRPr="00305B9C">
        <w:t>R2-2211453</w:t>
      </w:r>
      <w:r w:rsidRPr="00305B9C">
        <w:tab/>
        <w:t>Considerations on Subscription-based Identification for NR UAV</w:t>
      </w:r>
      <w:r w:rsidRPr="00305B9C">
        <w:tab/>
        <w:t>NEC Europe Ltd</w:t>
      </w:r>
      <w:r w:rsidRPr="00305B9C">
        <w:tab/>
        <w:t>discussion</w:t>
      </w:r>
      <w:r w:rsidRPr="00305B9C">
        <w:tab/>
        <w:t>Rel-18</w:t>
      </w:r>
      <w:r w:rsidRPr="00305B9C">
        <w:tab/>
        <w:t>NR_UAV-Core</w:t>
      </w:r>
    </w:p>
    <w:p w14:paraId="21C05A74" w14:textId="6B36C75C" w:rsidR="004252C4" w:rsidRPr="00305B9C" w:rsidRDefault="004252C4" w:rsidP="004252C4">
      <w:pPr>
        <w:pStyle w:val="Doc-title"/>
      </w:pPr>
      <w:r w:rsidRPr="00305B9C">
        <w:t>R2-2211651</w:t>
      </w:r>
      <w:r w:rsidRPr="00305B9C">
        <w:tab/>
        <w:t>Discussion on subscription-based aerial-UE identification for NR UAV</w:t>
      </w:r>
      <w:r w:rsidRPr="00305B9C">
        <w:tab/>
        <w:t>Samsung Electronics Co., Ltd</w:t>
      </w:r>
      <w:r w:rsidRPr="00305B9C">
        <w:tab/>
        <w:t>discussion</w:t>
      </w:r>
      <w:r w:rsidRPr="00305B9C">
        <w:tab/>
        <w:t>Rel-18</w:t>
      </w:r>
      <w:r w:rsidRPr="00305B9C">
        <w:tab/>
        <w:t>NR_UAV-Core</w:t>
      </w:r>
      <w:r w:rsidRPr="00305B9C">
        <w:tab/>
        <w:t>R2-2210739</w:t>
      </w:r>
    </w:p>
    <w:p w14:paraId="6B5AC8BD" w14:textId="0B0D5B1E" w:rsidR="004252C4" w:rsidRPr="00305B9C" w:rsidRDefault="004252C4" w:rsidP="004252C4">
      <w:pPr>
        <w:pStyle w:val="Doc-title"/>
      </w:pPr>
      <w:r w:rsidRPr="00305B9C">
        <w:t>R2-2211799</w:t>
      </w:r>
      <w:r w:rsidRPr="00305B9C">
        <w:tab/>
        <w:t>On subscription based identification for NR UAV</w:t>
      </w:r>
      <w:r w:rsidRPr="00305B9C">
        <w:tab/>
        <w:t>ZTE Corporation, Sanechips</w:t>
      </w:r>
      <w:r w:rsidRPr="00305B9C">
        <w:tab/>
        <w:t>discussion</w:t>
      </w:r>
      <w:r w:rsidRPr="00305B9C">
        <w:tab/>
        <w:t>Rel-18</w:t>
      </w:r>
      <w:r w:rsidRPr="00305B9C">
        <w:tab/>
        <w:t>NR_UAV-Core</w:t>
      </w:r>
    </w:p>
    <w:p w14:paraId="14D3E822" w14:textId="778047FD" w:rsidR="004252C4" w:rsidRPr="00305B9C" w:rsidRDefault="004252C4" w:rsidP="004252C4">
      <w:pPr>
        <w:pStyle w:val="Doc-title"/>
      </w:pPr>
      <w:r w:rsidRPr="00305B9C">
        <w:t>R2-2212146</w:t>
      </w:r>
      <w:r w:rsidRPr="00305B9C">
        <w:tab/>
        <w:t>Subscription-based Aerial-UE Identification for NR</w:t>
      </w:r>
      <w:r w:rsidRPr="00305B9C">
        <w:tab/>
        <w:t>CATT</w:t>
      </w:r>
      <w:r w:rsidRPr="00305B9C">
        <w:tab/>
        <w:t>discussion</w:t>
      </w:r>
      <w:r w:rsidRPr="00305B9C">
        <w:tab/>
        <w:t>Rel-18</w:t>
      </w:r>
      <w:r w:rsidRPr="00305B9C">
        <w:tab/>
        <w:t>NR_UAV-Core</w:t>
      </w:r>
    </w:p>
    <w:p w14:paraId="207D225E" w14:textId="76FED706" w:rsidR="004252C4" w:rsidRPr="00305B9C" w:rsidRDefault="004252C4" w:rsidP="004252C4">
      <w:pPr>
        <w:pStyle w:val="Doc-title"/>
      </w:pPr>
      <w:r w:rsidRPr="00305B9C">
        <w:t>R2-2212513</w:t>
      </w:r>
      <w:r w:rsidRPr="00305B9C">
        <w:tab/>
        <w:t>UAV Sub.UE Identification and identity broadcast</w:t>
      </w:r>
      <w:r w:rsidRPr="00305B9C">
        <w:tab/>
        <w:t>Beijing Xiaomi Mobile Software</w:t>
      </w:r>
      <w:r w:rsidRPr="00305B9C">
        <w:tab/>
        <w:t>discussion</w:t>
      </w:r>
      <w:r w:rsidRPr="00305B9C">
        <w:tab/>
        <w:t>Rel-18</w:t>
      </w:r>
      <w:r w:rsidRPr="00305B9C">
        <w:tab/>
        <w:t>NR_UAV-Core</w:t>
      </w:r>
    </w:p>
    <w:p w14:paraId="7B9C2498" w14:textId="195DB84E" w:rsidR="004252C4" w:rsidRPr="00305B9C" w:rsidRDefault="004252C4" w:rsidP="004252C4">
      <w:pPr>
        <w:pStyle w:val="Doc-title"/>
      </w:pPr>
      <w:r w:rsidRPr="00305B9C">
        <w:t>R2-2212617</w:t>
      </w:r>
      <w:r w:rsidRPr="00305B9C">
        <w:tab/>
        <w:t>Subscription-based aerial-UE identification for NR UAV</w:t>
      </w:r>
      <w:r w:rsidRPr="00305B9C">
        <w:tab/>
        <w:t>CMCC</w:t>
      </w:r>
      <w:r w:rsidRPr="00305B9C">
        <w:tab/>
        <w:t>discussion</w:t>
      </w:r>
      <w:r w:rsidRPr="00305B9C">
        <w:tab/>
        <w:t>Rel-18</w:t>
      </w:r>
      <w:r w:rsidRPr="00305B9C">
        <w:tab/>
        <w:t>NR_UAV-Core</w:t>
      </w:r>
    </w:p>
    <w:p w14:paraId="3034E11E" w14:textId="67FD48DA" w:rsidR="004252C4" w:rsidRPr="00305B9C" w:rsidRDefault="004252C4" w:rsidP="004252C4">
      <w:pPr>
        <w:pStyle w:val="Doc-title"/>
      </w:pPr>
      <w:r w:rsidRPr="00305B9C">
        <w:t>R2-2212639</w:t>
      </w:r>
      <w:r w:rsidRPr="00305B9C">
        <w:tab/>
        <w:t>Discussion on subscription-based UAV identification</w:t>
      </w:r>
      <w:r w:rsidRPr="00305B9C">
        <w:tab/>
        <w:t>Huawei, HiSilicon</w:t>
      </w:r>
      <w:r w:rsidRPr="00305B9C">
        <w:tab/>
        <w:t>discussion</w:t>
      </w:r>
      <w:r w:rsidRPr="00305B9C">
        <w:tab/>
        <w:t>Rel-18</w:t>
      </w:r>
      <w:r w:rsidRPr="00305B9C">
        <w:tab/>
        <w:t>NR_UAV-Core</w:t>
      </w:r>
    </w:p>
    <w:p w14:paraId="77AD0626" w14:textId="08AD3CFA" w:rsidR="004252C4" w:rsidRPr="00305B9C" w:rsidRDefault="004252C4" w:rsidP="004252C4">
      <w:pPr>
        <w:pStyle w:val="Doc-title"/>
      </w:pPr>
      <w:r w:rsidRPr="00305B9C">
        <w:t>R2-2212898</w:t>
      </w:r>
      <w:r w:rsidRPr="00305B9C">
        <w:tab/>
        <w:t xml:space="preserve">Subscription-based aerial UEs identification </w:t>
      </w:r>
      <w:r w:rsidRPr="00305B9C">
        <w:tab/>
        <w:t>Ericsson</w:t>
      </w:r>
      <w:r w:rsidRPr="00305B9C">
        <w:tab/>
        <w:t>discussion</w:t>
      </w:r>
      <w:r w:rsidRPr="00305B9C">
        <w:tab/>
        <w:t>Rel-18</w:t>
      </w:r>
      <w:r w:rsidRPr="00305B9C">
        <w:tab/>
        <w:t>NR_UAV-Core</w:t>
      </w:r>
    </w:p>
    <w:p w14:paraId="43D1E03B" w14:textId="77777777" w:rsidR="004252C4" w:rsidRPr="00305B9C" w:rsidRDefault="004252C4" w:rsidP="004252C4">
      <w:pPr>
        <w:pStyle w:val="Doc-text2"/>
      </w:pPr>
    </w:p>
    <w:p w14:paraId="65941E29" w14:textId="77777777" w:rsidR="004252C4" w:rsidRPr="00305B9C" w:rsidRDefault="004252C4" w:rsidP="004252C4">
      <w:pPr>
        <w:pStyle w:val="Heading3"/>
      </w:pPr>
      <w:bookmarkStart w:id="544" w:name="_Toc120536988"/>
      <w:bookmarkStart w:id="545" w:name="_Toc127484929"/>
      <w:r w:rsidRPr="00305B9C">
        <w:t>8.8.4</w:t>
      </w:r>
      <w:r w:rsidRPr="00305B9C">
        <w:tab/>
        <w:t>UAV identification broadcast</w:t>
      </w:r>
      <w:bookmarkEnd w:id="544"/>
      <w:bookmarkEnd w:id="545"/>
    </w:p>
    <w:p w14:paraId="7E55E5DB" w14:textId="77777777" w:rsidR="004252C4" w:rsidRPr="00305B9C" w:rsidRDefault="004252C4" w:rsidP="004252C4">
      <w:pPr>
        <w:pStyle w:val="Comments"/>
      </w:pPr>
      <w:r w:rsidRPr="00305B9C">
        <w:t xml:space="preserve">Study and specify, if needed, enhancements for UAV identification broadcast </w:t>
      </w:r>
    </w:p>
    <w:p w14:paraId="405FF007" w14:textId="77777777" w:rsidR="004252C4" w:rsidRPr="00305B9C" w:rsidRDefault="004252C4" w:rsidP="004252C4">
      <w:pPr>
        <w:pStyle w:val="Comments"/>
      </w:pPr>
      <w:r w:rsidRPr="00305B9C">
        <w:t>NOTE: This Agenda Item will not be treated in this meeting</w:t>
      </w:r>
    </w:p>
    <w:p w14:paraId="3B8824EB" w14:textId="6CDA027B" w:rsidR="004252C4" w:rsidRPr="00305B9C" w:rsidRDefault="004252C4" w:rsidP="004252C4">
      <w:pPr>
        <w:pStyle w:val="Doc-title"/>
      </w:pPr>
      <w:r w:rsidRPr="00305B9C">
        <w:lastRenderedPageBreak/>
        <w:t>R2-2211125</w:t>
      </w:r>
      <w:r w:rsidRPr="00305B9C">
        <w:tab/>
        <w:t>OG0022_LS-MITRE-Engenuity Open Generation DAA input_PC5_DAA_RID_PRS OG0022 (contact: vivo)</w:t>
      </w:r>
      <w:r w:rsidRPr="00305B9C">
        <w:tab/>
        <w:t>MITRE Engenuity Open Generation 5G Consortium</w:t>
      </w:r>
      <w:r w:rsidRPr="00305B9C">
        <w:tab/>
        <w:t>LS in</w:t>
      </w:r>
      <w:r w:rsidRPr="00305B9C">
        <w:tab/>
        <w:t>NR_UAV-Core</w:t>
      </w:r>
      <w:r w:rsidRPr="00305B9C">
        <w:tab/>
        <w:t>To:SA2</w:t>
      </w:r>
      <w:r w:rsidRPr="00305B9C">
        <w:tab/>
        <w:t>Cc:RAN2</w:t>
      </w:r>
    </w:p>
    <w:p w14:paraId="70FD262E" w14:textId="3F9F067B" w:rsidR="004252C4" w:rsidRPr="00305B9C" w:rsidRDefault="004252C4" w:rsidP="004252C4">
      <w:pPr>
        <w:pStyle w:val="Doc-title"/>
      </w:pPr>
      <w:r w:rsidRPr="00305B9C">
        <w:t>R2-2211932</w:t>
      </w:r>
      <w:r w:rsidRPr="00305B9C">
        <w:tab/>
        <w:t>UAV identification broadcast</w:t>
      </w:r>
      <w:r w:rsidRPr="00305B9C">
        <w:tab/>
        <w:t>Sony</w:t>
      </w:r>
      <w:r w:rsidRPr="00305B9C">
        <w:tab/>
        <w:t>discussion</w:t>
      </w:r>
      <w:r w:rsidRPr="00305B9C">
        <w:tab/>
        <w:t>Rel-18</w:t>
      </w:r>
      <w:r w:rsidRPr="00305B9C">
        <w:tab/>
        <w:t>NR_UAV</w:t>
      </w:r>
    </w:p>
    <w:p w14:paraId="3AAEB89C" w14:textId="1137443D" w:rsidR="004252C4" w:rsidRPr="00305B9C" w:rsidRDefault="004252C4" w:rsidP="004252C4">
      <w:pPr>
        <w:pStyle w:val="Doc-title"/>
      </w:pPr>
      <w:r w:rsidRPr="00305B9C">
        <w:t>R2-2212020</w:t>
      </w:r>
      <w:r w:rsidRPr="00305B9C">
        <w:tab/>
        <w:t>Discussion on broadcasting remote id for UAV</w:t>
      </w:r>
      <w:r w:rsidRPr="00305B9C">
        <w:tab/>
        <w:t>Lenovo</w:t>
      </w:r>
      <w:r w:rsidRPr="00305B9C">
        <w:tab/>
        <w:t>discussion</w:t>
      </w:r>
      <w:r w:rsidRPr="00305B9C">
        <w:tab/>
        <w:t>Rel-18</w:t>
      </w:r>
    </w:p>
    <w:p w14:paraId="5B3CEBFB" w14:textId="77777777" w:rsidR="0055582A" w:rsidRPr="00305B9C" w:rsidRDefault="0055582A" w:rsidP="0055582A">
      <w:pPr>
        <w:pStyle w:val="Doc-text2"/>
        <w:ind w:left="0" w:firstLine="0"/>
      </w:pPr>
    </w:p>
    <w:p w14:paraId="4B35DD24" w14:textId="77777777" w:rsidR="0055582A" w:rsidRPr="00305B9C" w:rsidRDefault="0055582A" w:rsidP="0055582A">
      <w:pPr>
        <w:pStyle w:val="Heading2"/>
      </w:pPr>
      <w:bookmarkStart w:id="546" w:name="_Toc120536989"/>
      <w:bookmarkStart w:id="547" w:name="_Toc127484930"/>
      <w:r w:rsidRPr="00305B9C">
        <w:t>8.9</w:t>
      </w:r>
      <w:r w:rsidRPr="00305B9C">
        <w:tab/>
        <w:t xml:space="preserve">Enhanced NR </w:t>
      </w:r>
      <w:proofErr w:type="spellStart"/>
      <w:r w:rsidRPr="00305B9C">
        <w:t>Sidelink</w:t>
      </w:r>
      <w:proofErr w:type="spellEnd"/>
      <w:r w:rsidRPr="00305B9C">
        <w:t xml:space="preserve"> Relay</w:t>
      </w:r>
      <w:bookmarkEnd w:id="546"/>
      <w:bookmarkEnd w:id="547"/>
    </w:p>
    <w:p w14:paraId="6C718990" w14:textId="77777777" w:rsidR="0055582A" w:rsidRPr="00305B9C" w:rsidRDefault="0055582A" w:rsidP="0055582A">
      <w:pPr>
        <w:pStyle w:val="Comments"/>
      </w:pPr>
      <w:r w:rsidRPr="00305B9C">
        <w:t>(NR_SL_relay_enh-Core; leading WG: RAN2; REL-18; WID: RP-221262)</w:t>
      </w:r>
    </w:p>
    <w:p w14:paraId="5AB75132" w14:textId="77777777" w:rsidR="0055582A" w:rsidRPr="00305B9C" w:rsidRDefault="0055582A" w:rsidP="0055582A">
      <w:pPr>
        <w:pStyle w:val="Comments"/>
      </w:pPr>
      <w:r w:rsidRPr="00305B9C">
        <w:t>Time budget: 1.5 TU</w:t>
      </w:r>
    </w:p>
    <w:p w14:paraId="45B2DCFB" w14:textId="77777777" w:rsidR="0055582A" w:rsidRPr="00305B9C" w:rsidRDefault="0055582A" w:rsidP="0055582A">
      <w:pPr>
        <w:pStyle w:val="Comments"/>
      </w:pPr>
      <w:r w:rsidRPr="00305B9C">
        <w:t xml:space="preserve">Tdoc Limitation: 4 tdocs </w:t>
      </w:r>
    </w:p>
    <w:p w14:paraId="0E093B0F" w14:textId="77777777" w:rsidR="004E4A92" w:rsidRPr="00305B9C" w:rsidRDefault="004E4A92" w:rsidP="004E4A92">
      <w:pPr>
        <w:pStyle w:val="Heading3"/>
      </w:pPr>
      <w:bookmarkStart w:id="548" w:name="_Toc120536990"/>
      <w:bookmarkStart w:id="549" w:name="_Toc127484931"/>
      <w:r w:rsidRPr="00305B9C">
        <w:t>8.9.1</w:t>
      </w:r>
      <w:r w:rsidRPr="00305B9C">
        <w:tab/>
        <w:t>Organizational</w:t>
      </w:r>
      <w:bookmarkEnd w:id="548"/>
      <w:bookmarkEnd w:id="549"/>
    </w:p>
    <w:p w14:paraId="132B794E" w14:textId="77777777" w:rsidR="004E4A92" w:rsidRPr="00305B9C" w:rsidRDefault="004E4A92" w:rsidP="004E4A92">
      <w:pPr>
        <w:pStyle w:val="Comments"/>
      </w:pPr>
      <w:r w:rsidRPr="00305B9C">
        <w:t>Including incoming LSs and rapporteur inputs.</w:t>
      </w:r>
    </w:p>
    <w:p w14:paraId="05D96A6C" w14:textId="38B325AB" w:rsidR="004E4A92" w:rsidRPr="00305B9C" w:rsidRDefault="004E4A92" w:rsidP="004E4A92">
      <w:pPr>
        <w:pStyle w:val="Doc-title"/>
      </w:pPr>
      <w:r w:rsidRPr="00305B9C">
        <w:t>R2-2211120</w:t>
      </w:r>
      <w:r w:rsidRPr="00305B9C">
        <w:tab/>
        <w:t>LS on ProSe Authorization information related to UE-to-UE Relay operation to NG-RAN (S2-2207518; contact: LGE)</w:t>
      </w:r>
      <w:r w:rsidRPr="00305B9C">
        <w:tab/>
        <w:t>SA2</w:t>
      </w:r>
      <w:r w:rsidRPr="00305B9C">
        <w:tab/>
        <w:t>LS in</w:t>
      </w:r>
      <w:r w:rsidRPr="00305B9C">
        <w:tab/>
        <w:t>Rel-18</w:t>
      </w:r>
      <w:r w:rsidRPr="00305B9C">
        <w:tab/>
        <w:t>FS_5G_ProSe_Ph2, NR_SL_relay_enh</w:t>
      </w:r>
      <w:r w:rsidRPr="00305B9C">
        <w:tab/>
        <w:t>To:RAN2, RAN3</w:t>
      </w:r>
    </w:p>
    <w:p w14:paraId="00D476D9" w14:textId="77777777" w:rsidR="004E4A92" w:rsidRPr="00305B9C" w:rsidRDefault="004E4A92">
      <w:pPr>
        <w:pStyle w:val="Doc-text2"/>
        <w:numPr>
          <w:ilvl w:val="0"/>
          <w:numId w:val="60"/>
        </w:numPr>
        <w:overflowPunct/>
        <w:autoSpaceDE/>
        <w:autoSpaceDN/>
        <w:adjustRightInd/>
        <w:textAlignment w:val="auto"/>
      </w:pPr>
      <w:r w:rsidRPr="00305B9C">
        <w:t>Postponed</w:t>
      </w:r>
    </w:p>
    <w:p w14:paraId="71E00C7D" w14:textId="77777777" w:rsidR="004E4A92" w:rsidRPr="00305B9C" w:rsidRDefault="004E4A92" w:rsidP="004E4A92">
      <w:pPr>
        <w:pStyle w:val="Doc-text2"/>
      </w:pPr>
    </w:p>
    <w:p w14:paraId="3B4C1751" w14:textId="77777777" w:rsidR="004E4A92" w:rsidRPr="00305B9C" w:rsidRDefault="004E4A92" w:rsidP="004E4A92">
      <w:pPr>
        <w:pStyle w:val="Doc-text2"/>
      </w:pPr>
      <w:r w:rsidRPr="00305B9C">
        <w:t>Discussion:</w:t>
      </w:r>
    </w:p>
    <w:p w14:paraId="71273FD6" w14:textId="77777777" w:rsidR="004E4A92" w:rsidRPr="00305B9C" w:rsidRDefault="004E4A92" w:rsidP="004E4A92">
      <w:pPr>
        <w:pStyle w:val="Doc-text2"/>
      </w:pPr>
      <w:r w:rsidRPr="00305B9C">
        <w:t>LG think we may not have a sufficient understanding of the connected mode behaviour to answer yet.  They also understand that RAN3 have made a decision on this and indicated this information is not needed from RAN3 perspective.</w:t>
      </w:r>
    </w:p>
    <w:p w14:paraId="09C8E48A" w14:textId="77777777" w:rsidR="004E4A92" w:rsidRPr="00305B9C" w:rsidRDefault="004E4A92" w:rsidP="004E4A92">
      <w:pPr>
        <w:pStyle w:val="Doc-text2"/>
      </w:pPr>
    </w:p>
    <w:p w14:paraId="7AF435E8" w14:textId="77777777" w:rsidR="004E4A92" w:rsidRPr="00305B9C" w:rsidRDefault="004E4A92" w:rsidP="004E4A92">
      <w:pPr>
        <w:pStyle w:val="Heading3"/>
      </w:pPr>
      <w:bookmarkStart w:id="550" w:name="_Toc120536991"/>
      <w:bookmarkStart w:id="551" w:name="_Toc127484932"/>
      <w:r w:rsidRPr="00305B9C">
        <w:t>8.9.2</w:t>
      </w:r>
      <w:r w:rsidRPr="00305B9C">
        <w:tab/>
        <w:t>UE-to-UE relay</w:t>
      </w:r>
      <w:bookmarkEnd w:id="550"/>
      <w:bookmarkEnd w:id="551"/>
    </w:p>
    <w:p w14:paraId="05C4F2D5" w14:textId="77777777" w:rsidR="004E4A92" w:rsidRPr="00305B9C" w:rsidRDefault="004E4A92" w:rsidP="004E4A92">
      <w:pPr>
        <w:pStyle w:val="Comments"/>
      </w:pPr>
      <w:r w:rsidRPr="00305B9C">
        <w:t>Single-hop Layer-2 and Layer-3 UE-to-UE relay for unicast.  Focus for this meeting is on the common L2/L3 parts: relay discovery and (re)selection.  Tdocs on other aspects of the objective may be submitted but will not be treated at this meeting.</w:t>
      </w:r>
    </w:p>
    <w:p w14:paraId="6FA47811" w14:textId="77777777" w:rsidR="004E4A92" w:rsidRPr="00305B9C" w:rsidRDefault="004E4A92" w:rsidP="004E4A92">
      <w:pPr>
        <w:pStyle w:val="Comments"/>
      </w:pPr>
    </w:p>
    <w:p w14:paraId="139F2834" w14:textId="77777777" w:rsidR="004E4A92" w:rsidRPr="00305B9C" w:rsidRDefault="004E4A92" w:rsidP="004E4A92">
      <w:pPr>
        <w:pStyle w:val="Comments"/>
      </w:pPr>
      <w:r w:rsidRPr="00305B9C">
        <w:t>AI summary</w:t>
      </w:r>
    </w:p>
    <w:p w14:paraId="5BD60877" w14:textId="7475B742" w:rsidR="004E4A92" w:rsidRPr="00305B9C" w:rsidRDefault="004E4A92" w:rsidP="004E4A92">
      <w:pPr>
        <w:pStyle w:val="Doc-title"/>
      </w:pPr>
      <w:r w:rsidRPr="00305B9C">
        <w:t>R2-2213121</w:t>
      </w:r>
      <w:r w:rsidRPr="00305B9C">
        <w:tab/>
        <w:t>Summary of agenda item 8.9.2 on UE-to-UE relay</w:t>
      </w:r>
      <w:r w:rsidRPr="00305B9C">
        <w:tab/>
        <w:t>vivo</w:t>
      </w:r>
      <w:r w:rsidRPr="00305B9C">
        <w:tab/>
        <w:t>discussion</w:t>
      </w:r>
    </w:p>
    <w:p w14:paraId="3D0F9233" w14:textId="77777777" w:rsidR="004E4A92" w:rsidRPr="00305B9C" w:rsidRDefault="004E4A92" w:rsidP="004E4A92">
      <w:pPr>
        <w:pStyle w:val="Doc-text2"/>
      </w:pPr>
    </w:p>
    <w:p w14:paraId="1968879F" w14:textId="77777777" w:rsidR="004E4A92" w:rsidRPr="00305B9C" w:rsidRDefault="004E4A92" w:rsidP="004E4A92">
      <w:pPr>
        <w:pStyle w:val="Doc-text2"/>
      </w:pPr>
      <w:r w:rsidRPr="00305B9C">
        <w:t>[Easy proposal]</w:t>
      </w:r>
    </w:p>
    <w:p w14:paraId="5A27911D" w14:textId="77777777" w:rsidR="004E4A92" w:rsidRPr="00305B9C" w:rsidRDefault="004E4A92" w:rsidP="004E4A92">
      <w:pPr>
        <w:pStyle w:val="Doc-text2"/>
      </w:pPr>
      <w:r w:rsidRPr="00305B9C">
        <w:t>Proposal 2: RAN2 to agree that in U2U relay, OOC UEs obtain discovery configuration from pre-configuration and IDLE/INACTIVE UEs obtain discovery configuration from SIB.</w:t>
      </w:r>
    </w:p>
    <w:p w14:paraId="3AF6E1C6" w14:textId="77777777" w:rsidR="004E4A92" w:rsidRPr="00305B9C" w:rsidRDefault="004E4A92" w:rsidP="004E4A92">
      <w:pPr>
        <w:pStyle w:val="Doc-text2"/>
      </w:pPr>
    </w:p>
    <w:p w14:paraId="2C403369" w14:textId="77777777" w:rsidR="004E4A92" w:rsidRPr="00305B9C" w:rsidRDefault="004E4A92" w:rsidP="004E4A92">
      <w:pPr>
        <w:pStyle w:val="Doc-text2"/>
      </w:pPr>
      <w:r w:rsidRPr="00305B9C">
        <w:t>Discussion:</w:t>
      </w:r>
    </w:p>
    <w:p w14:paraId="36010BC0" w14:textId="77777777" w:rsidR="004E4A92" w:rsidRPr="00305B9C" w:rsidRDefault="004E4A92" w:rsidP="004E4A92">
      <w:pPr>
        <w:pStyle w:val="Doc-text2"/>
      </w:pPr>
      <w:r w:rsidRPr="00305B9C">
        <w:t xml:space="preserve">OPPO think also other common U2U configurations can come from </w:t>
      </w:r>
      <w:proofErr w:type="spellStart"/>
      <w:r w:rsidRPr="00305B9C">
        <w:t>preconfiguration</w:t>
      </w:r>
      <w:proofErr w:type="spellEnd"/>
      <w:r w:rsidRPr="00305B9C">
        <w:t xml:space="preserve"> and SIB, different from the U2N principle.</w:t>
      </w:r>
    </w:p>
    <w:p w14:paraId="612C9EF6" w14:textId="77777777" w:rsidR="004E4A92" w:rsidRPr="00305B9C" w:rsidRDefault="004E4A92" w:rsidP="004E4A92">
      <w:pPr>
        <w:pStyle w:val="Doc-text2"/>
      </w:pPr>
    </w:p>
    <w:p w14:paraId="07DB37E2" w14:textId="77777777" w:rsidR="004E4A92" w:rsidRPr="00305B9C" w:rsidRDefault="004E4A92" w:rsidP="004E4A92">
      <w:pPr>
        <w:pStyle w:val="Doc-text2"/>
      </w:pPr>
      <w:r w:rsidRPr="00305B9C">
        <w:t xml:space="preserve">Proposal 5: RAN2 postpones the discussion on whether there is a need for an indication of whether </w:t>
      </w:r>
      <w:proofErr w:type="spellStart"/>
      <w:r w:rsidRPr="00305B9C">
        <w:t>gNB</w:t>
      </w:r>
      <w:proofErr w:type="spellEnd"/>
      <w:r w:rsidRPr="00305B9C">
        <w:t xml:space="preserve"> is capable of U2U relay.</w:t>
      </w:r>
    </w:p>
    <w:p w14:paraId="7FFB9DE2" w14:textId="77777777" w:rsidR="004E4A92" w:rsidRPr="00305B9C" w:rsidRDefault="004E4A92" w:rsidP="004E4A92">
      <w:pPr>
        <w:pStyle w:val="Doc-text2"/>
      </w:pPr>
      <w:r w:rsidRPr="00305B9C">
        <w:t>Proposal 6: RAN2 to confirm that SL-SRB0 is reused for DCR message for discovery integrated into PC5 unicast link establishment procedure.</w:t>
      </w:r>
    </w:p>
    <w:p w14:paraId="72E4DD8F" w14:textId="77777777" w:rsidR="004E4A92" w:rsidRPr="00305B9C" w:rsidRDefault="004E4A92" w:rsidP="004E4A92">
      <w:pPr>
        <w:pStyle w:val="Doc-text2"/>
      </w:pPr>
    </w:p>
    <w:p w14:paraId="5114BDE5" w14:textId="77777777" w:rsidR="004E4A92" w:rsidRPr="00305B9C" w:rsidRDefault="004E4A92" w:rsidP="004E4A92">
      <w:pPr>
        <w:pStyle w:val="Doc-text2"/>
      </w:pPr>
      <w:r w:rsidRPr="00305B9C">
        <w:t>Discussion:</w:t>
      </w:r>
    </w:p>
    <w:p w14:paraId="23C5D947" w14:textId="77777777" w:rsidR="004E4A92" w:rsidRPr="00305B9C" w:rsidRDefault="004E4A92" w:rsidP="004E4A92">
      <w:pPr>
        <w:pStyle w:val="Doc-text2"/>
      </w:pPr>
      <w:r w:rsidRPr="00305B9C">
        <w:t>Intel understand SA2 are still discussing the integrated method of discovery, and they wonder if this implies that we in RAN2 agree with the design; maybe we could add a conditional.</w:t>
      </w:r>
    </w:p>
    <w:p w14:paraId="782D3F86" w14:textId="77777777" w:rsidR="004E4A92" w:rsidRPr="00305B9C" w:rsidRDefault="004E4A92" w:rsidP="004E4A92">
      <w:pPr>
        <w:pStyle w:val="Doc-text2"/>
      </w:pPr>
      <w:r w:rsidRPr="00305B9C">
        <w:t>vivo understand this is supported in SA2, but they are OK to add a conditional.</w:t>
      </w:r>
    </w:p>
    <w:p w14:paraId="7AEAE380" w14:textId="77777777" w:rsidR="004E4A92" w:rsidRPr="00305B9C" w:rsidRDefault="004E4A92" w:rsidP="004E4A92">
      <w:pPr>
        <w:pStyle w:val="Doc-text2"/>
      </w:pPr>
      <w:r w:rsidRPr="00305B9C">
        <w:t>Qualcomm note that we have not received an LS, so it is hard to know how to progress on items related to their work.</w:t>
      </w:r>
    </w:p>
    <w:p w14:paraId="20268E07" w14:textId="77777777" w:rsidR="004E4A92" w:rsidRPr="00305B9C" w:rsidRDefault="004E4A92" w:rsidP="004E4A92">
      <w:pPr>
        <w:pStyle w:val="Doc-text2"/>
      </w:pPr>
    </w:p>
    <w:p w14:paraId="02236502" w14:textId="77777777" w:rsidR="004E4A92" w:rsidRPr="00305B9C" w:rsidRDefault="004E4A92" w:rsidP="004E4A92">
      <w:pPr>
        <w:pStyle w:val="Doc-text2"/>
      </w:pPr>
      <w:r w:rsidRPr="00305B9C">
        <w:t>Proposal 13: Source Remote UE can trigger U2U Relay selection when PC5 RSRP (FFS SL-RSRP or SD-RSRP) of direct link towards target Remote UE is below a threshold. FFS PC5 RLF of the PC5 direct link. FFS whether/how target remote UE can trigger relay selection.</w:t>
      </w:r>
    </w:p>
    <w:p w14:paraId="22E6B5A0" w14:textId="77777777" w:rsidR="004E4A92" w:rsidRPr="00305B9C" w:rsidRDefault="004E4A92" w:rsidP="004E4A92">
      <w:pPr>
        <w:pStyle w:val="Doc-text2"/>
      </w:pPr>
    </w:p>
    <w:p w14:paraId="07D281F0" w14:textId="77777777" w:rsidR="004E4A92" w:rsidRPr="00305B9C" w:rsidRDefault="004E4A92" w:rsidP="004E4A92">
      <w:pPr>
        <w:pStyle w:val="Doc-text2"/>
      </w:pPr>
      <w:r w:rsidRPr="00305B9C">
        <w:t>Discussion:</w:t>
      </w:r>
    </w:p>
    <w:p w14:paraId="31CF9141" w14:textId="77777777" w:rsidR="004E4A92" w:rsidRPr="00305B9C" w:rsidRDefault="004E4A92" w:rsidP="004E4A92">
      <w:pPr>
        <w:pStyle w:val="Doc-text2"/>
      </w:pPr>
      <w:r w:rsidRPr="00305B9C">
        <w:lastRenderedPageBreak/>
        <w:t>OPPO think there is no clear concept of “source” or “target”; they would like to say any remote UE can trigger relay selection, and replace “target” with “peer remote UE is below a threshold”, and remove the FFS at the end.</w:t>
      </w:r>
    </w:p>
    <w:p w14:paraId="030445E1" w14:textId="77777777" w:rsidR="004E4A92" w:rsidRPr="00305B9C" w:rsidRDefault="004E4A92" w:rsidP="004E4A92">
      <w:pPr>
        <w:pStyle w:val="Doc-text2"/>
      </w:pPr>
      <w:r w:rsidRPr="00305B9C">
        <w:t>vivo understand that the source role is clear in the SA2 TR, and the proposal reflects contributions.</w:t>
      </w:r>
    </w:p>
    <w:p w14:paraId="55F9855B" w14:textId="77777777" w:rsidR="004E4A92" w:rsidRPr="00305B9C" w:rsidRDefault="004E4A92" w:rsidP="004E4A92">
      <w:pPr>
        <w:pStyle w:val="Doc-text2"/>
      </w:pPr>
      <w:r w:rsidRPr="00305B9C">
        <w:t>Xiaomi think we do not have a clear definition of source and target in RAN2, and they like OPPO’s proposal as a first step.</w:t>
      </w:r>
    </w:p>
    <w:p w14:paraId="607DCBE0" w14:textId="77777777" w:rsidR="004E4A92" w:rsidRPr="00305B9C" w:rsidRDefault="004E4A92" w:rsidP="004E4A92">
      <w:pPr>
        <w:pStyle w:val="Doc-text2"/>
      </w:pPr>
      <w:r w:rsidRPr="00305B9C">
        <w:t>Samsung agree with OPPO’s view and think there is no difference between source and target in RAN2 view.</w:t>
      </w:r>
    </w:p>
    <w:p w14:paraId="55033CB8" w14:textId="77777777" w:rsidR="004E4A92" w:rsidRPr="00305B9C" w:rsidRDefault="004E4A92" w:rsidP="004E4A92">
      <w:pPr>
        <w:pStyle w:val="Doc-text2"/>
      </w:pPr>
      <w:r w:rsidRPr="00305B9C">
        <w:t>Apple think relay (re)selection is in RAN2 work scope, and they are surprised that SA2 are taking decisions on it.  On the proposal, they think this is talking about the case of a link quality drop between two directly connected UEs, and they think relay discovery should happen first.</w:t>
      </w:r>
    </w:p>
    <w:p w14:paraId="783D51B5" w14:textId="77777777" w:rsidR="004E4A92" w:rsidRPr="00305B9C" w:rsidRDefault="004E4A92" w:rsidP="004E4A92">
      <w:pPr>
        <w:pStyle w:val="Doc-text2"/>
      </w:pPr>
      <w:r w:rsidRPr="00305B9C">
        <w:t>CATT understand SA2’s source and target concept is about who selects the relay UE finally, and here we are talking about the selection triggering.  They share OPPO’s view.</w:t>
      </w:r>
    </w:p>
    <w:p w14:paraId="6374780D" w14:textId="77777777" w:rsidR="004E4A92" w:rsidRPr="00305B9C" w:rsidRDefault="004E4A92" w:rsidP="004E4A92">
      <w:pPr>
        <w:pStyle w:val="Doc-text2"/>
      </w:pPr>
      <w:proofErr w:type="spellStart"/>
      <w:r w:rsidRPr="00305B9C">
        <w:t>InterDigital</w:t>
      </w:r>
      <w:proofErr w:type="spellEnd"/>
      <w:r w:rsidRPr="00305B9C">
        <w:t xml:space="preserve"> understand that the source is the initiating UE for the relay selection, and they think the FFS should say it is FFS if during the selection the target makes some decision.</w:t>
      </w:r>
    </w:p>
    <w:p w14:paraId="062E68C3" w14:textId="77777777" w:rsidR="004E4A92" w:rsidRPr="00305B9C" w:rsidRDefault="004E4A92" w:rsidP="004E4A92">
      <w:pPr>
        <w:pStyle w:val="Doc-text2"/>
      </w:pPr>
      <w:r w:rsidRPr="00305B9C">
        <w:t>MediaTek agree with OPPO.</w:t>
      </w:r>
    </w:p>
    <w:p w14:paraId="3D75B2BE" w14:textId="77777777" w:rsidR="004E4A92" w:rsidRPr="00305B9C" w:rsidRDefault="004E4A92" w:rsidP="004E4A92">
      <w:pPr>
        <w:pStyle w:val="Doc-text2"/>
      </w:pPr>
      <w:r w:rsidRPr="00305B9C">
        <w:t>Xiaomi are not sure if we have only one remote UE triggering selection at a time; they think both might be able to do it simultaneously.</w:t>
      </w:r>
    </w:p>
    <w:p w14:paraId="6756FBD0" w14:textId="77777777" w:rsidR="004E4A92" w:rsidRPr="00305B9C" w:rsidRDefault="004E4A92" w:rsidP="004E4A92">
      <w:pPr>
        <w:pStyle w:val="Doc-text2"/>
      </w:pPr>
      <w:proofErr w:type="spellStart"/>
      <w:r w:rsidRPr="00305B9C">
        <w:t>Futurewei</w:t>
      </w:r>
      <w:proofErr w:type="spellEnd"/>
      <w:r w:rsidRPr="00305B9C">
        <w:t xml:space="preserve"> suggest “initiator” and “responder” remote UEs.</w:t>
      </w:r>
    </w:p>
    <w:p w14:paraId="0F073DC5" w14:textId="77777777" w:rsidR="004E4A92" w:rsidRPr="00305B9C" w:rsidRDefault="004E4A92" w:rsidP="004E4A92">
      <w:pPr>
        <w:pStyle w:val="Doc-text2"/>
      </w:pPr>
      <w:r w:rsidRPr="00305B9C">
        <w:t>Lenovo think one UE would realise first that the link is failing; they will not both trigger it at the same instant.  They wonder if there is merit in the UE that detects it first going to the peer to say “let’s find a relay”, rather than finding a relay and having it reach out to the desired peer remote UE.  So they would like to address the last FFS in the proposal now.</w:t>
      </w:r>
    </w:p>
    <w:p w14:paraId="23D974ED" w14:textId="77777777" w:rsidR="004E4A92" w:rsidRPr="00305B9C" w:rsidRDefault="004E4A92" w:rsidP="004E4A92">
      <w:pPr>
        <w:pStyle w:val="Doc-text2"/>
      </w:pPr>
      <w:r w:rsidRPr="00305B9C">
        <w:t>Apple think for the selection case, there is no difference between the two UEs, because they start with a direct link.  They think the modified proposal does not fully address their concern because it is not clear if one UE is defined as the initiator.  They think discovery should be triggered before selection.</w:t>
      </w:r>
    </w:p>
    <w:p w14:paraId="68677113" w14:textId="77777777" w:rsidR="004E4A92" w:rsidRPr="00305B9C" w:rsidRDefault="004E4A92" w:rsidP="004E4A92">
      <w:pPr>
        <w:pStyle w:val="Doc-text2"/>
      </w:pPr>
      <w:r w:rsidRPr="00305B9C">
        <w:t>vivo think for the relay selection procedure, in the SA2 TR the two UEs are understood as playing different roles; the source first discovers that the link is not good, and the target may respond to discovery or not, based on the received discovery message from the relay UE.</w:t>
      </w:r>
    </w:p>
    <w:p w14:paraId="6369E2F5" w14:textId="77777777" w:rsidR="004E4A92" w:rsidRPr="00305B9C" w:rsidRDefault="004E4A92" w:rsidP="004E4A92">
      <w:pPr>
        <w:pStyle w:val="Doc-text2"/>
      </w:pPr>
      <w:r w:rsidRPr="00305B9C">
        <w:t>Fraunhofer have a similar view to Apple; if there is no direct link between the two remote UEs, there is no measurement to trigger the selection.</w:t>
      </w:r>
    </w:p>
    <w:p w14:paraId="7034B0E9" w14:textId="77777777" w:rsidR="004E4A92" w:rsidRPr="00305B9C" w:rsidRDefault="004E4A92" w:rsidP="004E4A92">
      <w:pPr>
        <w:pStyle w:val="Doc-text2"/>
      </w:pPr>
      <w:r w:rsidRPr="00305B9C">
        <w:t>Intel think if we do not agree on source and target definitions, the proposals will be challenging.  When there is a direct link, they understand that it is initiated from upper layers, and the UE that initiates the DCR is the source UE and has the burden of finding a new relay if the link quality fails.  So they think the source UE retains its role for the lifetime of the connection.</w:t>
      </w:r>
    </w:p>
    <w:p w14:paraId="3073C7AB" w14:textId="77777777" w:rsidR="004E4A92" w:rsidRPr="00305B9C" w:rsidRDefault="004E4A92" w:rsidP="004E4A92">
      <w:pPr>
        <w:pStyle w:val="Doc-text2"/>
      </w:pPr>
      <w:r w:rsidRPr="00305B9C">
        <w:t>Ericsson think the intention of the proposal was to say that relay selection happens when the PC5 link goes below a threshold.</w:t>
      </w:r>
    </w:p>
    <w:p w14:paraId="64BFA9AF" w14:textId="77777777" w:rsidR="004E4A92" w:rsidRPr="00305B9C" w:rsidRDefault="004E4A92" w:rsidP="004E4A92">
      <w:pPr>
        <w:pStyle w:val="Doc-text2"/>
      </w:pPr>
      <w:r w:rsidRPr="00305B9C">
        <w:t xml:space="preserve">LG think this is applicable on </w:t>
      </w:r>
      <w:proofErr w:type="spellStart"/>
      <w:r w:rsidRPr="00305B9C">
        <w:t>ly</w:t>
      </w:r>
      <w:proofErr w:type="spellEnd"/>
      <w:r w:rsidRPr="00305B9C">
        <w:t xml:space="preserve"> when the service is allowable for UE-to-UE relay, and we could either have the AS layers report SL-RSRP to upper layers and the upper layer trigger relay selection, or the upper layer inform the AS layer in advance if the service is allowable.</w:t>
      </w:r>
    </w:p>
    <w:p w14:paraId="27DD921E" w14:textId="77777777" w:rsidR="004E4A92" w:rsidRPr="00305B9C" w:rsidRDefault="004E4A92" w:rsidP="004E4A92">
      <w:pPr>
        <w:pStyle w:val="Doc-text2"/>
      </w:pPr>
      <w:r w:rsidRPr="00305B9C">
        <w:t>OPPO want to understand Apple’s concern better; for model A, the remote UE just needs to receive the discovery message, and once the relay UE transmits the discovery message, the remote UE can receive it.  They see some relation to proposal 8.</w:t>
      </w:r>
    </w:p>
    <w:p w14:paraId="7A3B3FD1" w14:textId="77777777" w:rsidR="004E4A92" w:rsidRPr="00305B9C" w:rsidRDefault="004E4A92" w:rsidP="004E4A92">
      <w:pPr>
        <w:pStyle w:val="Doc-text2"/>
      </w:pPr>
      <w:r w:rsidRPr="00305B9C">
        <w:t>Apple indicate that OPPO are describing the case where the UEs have some measurements before the link degrades, but their concern is for the case that there are not measurements in hand.</w:t>
      </w:r>
    </w:p>
    <w:p w14:paraId="4E0C3A99" w14:textId="77777777" w:rsidR="004E4A92" w:rsidRPr="00305B9C" w:rsidRDefault="004E4A92" w:rsidP="004E4A92">
      <w:pPr>
        <w:pStyle w:val="Doc-text2"/>
      </w:pPr>
    </w:p>
    <w:p w14:paraId="4630DB38" w14:textId="77777777" w:rsidR="004E4A92" w:rsidRPr="00305B9C" w:rsidRDefault="004E4A92" w:rsidP="004E4A92">
      <w:pPr>
        <w:pStyle w:val="Doc-text2"/>
      </w:pPr>
      <w:r w:rsidRPr="00305B9C">
        <w:t>Proposal 14: Source remote UE can trigger U2U Relay reselection when PC5 RSRP (FFS SL-RSRP or SD-RSRP) between the source remote UE and the relay UE is below a threshold. FFS whether/how the Source Remote UE should know the PC5 RSRP for the second hop (e.g. based on relay UE indication). FFS whether/how target remote UE can trigger relay reselection.</w:t>
      </w:r>
    </w:p>
    <w:p w14:paraId="5B56D2CD" w14:textId="77777777" w:rsidR="004E4A92" w:rsidRPr="00305B9C" w:rsidRDefault="004E4A92" w:rsidP="004E4A92">
      <w:pPr>
        <w:pStyle w:val="Doc-text2"/>
      </w:pPr>
    </w:p>
    <w:p w14:paraId="2CE1EC0C" w14:textId="77777777" w:rsidR="004E4A92" w:rsidRPr="00305B9C" w:rsidRDefault="004E4A92" w:rsidP="004E4A92">
      <w:pPr>
        <w:pStyle w:val="Doc-text2"/>
      </w:pPr>
      <w:r w:rsidRPr="00305B9C">
        <w:t>Proposal 15: RAN2 does not agree T400 as a new relay reselection trigger because it is already considered when determining PC5 RLF to trigger relay reselection.</w:t>
      </w:r>
    </w:p>
    <w:p w14:paraId="72295F93" w14:textId="77777777" w:rsidR="004E4A92" w:rsidRPr="00305B9C" w:rsidRDefault="004E4A92" w:rsidP="004E4A92">
      <w:pPr>
        <w:pStyle w:val="Doc-text2"/>
      </w:pPr>
    </w:p>
    <w:p w14:paraId="384474BA" w14:textId="77777777" w:rsidR="004E4A92" w:rsidRPr="00305B9C" w:rsidRDefault="004E4A92" w:rsidP="004E4A92">
      <w:pPr>
        <w:pStyle w:val="Doc-text2"/>
      </w:pPr>
      <w:r w:rsidRPr="00305B9C">
        <w:t>Discussion:</w:t>
      </w:r>
    </w:p>
    <w:p w14:paraId="353ED3D2" w14:textId="77777777" w:rsidR="004E4A92" w:rsidRPr="00305B9C" w:rsidRDefault="004E4A92" w:rsidP="004E4A92">
      <w:pPr>
        <w:pStyle w:val="Doc-text2"/>
      </w:pPr>
      <w:r w:rsidRPr="00305B9C">
        <w:t>Xiaomi point out that we did not agree RLF is the reselection trigger, and they see T400 more as a case of predicting RLF rather than detecting RLF.</w:t>
      </w:r>
    </w:p>
    <w:p w14:paraId="4650E75F" w14:textId="77777777" w:rsidR="004E4A92" w:rsidRPr="00305B9C" w:rsidRDefault="004E4A92" w:rsidP="004E4A92">
      <w:pPr>
        <w:pStyle w:val="Doc-text2"/>
      </w:pPr>
      <w:r w:rsidRPr="00305B9C">
        <w:t>Ericsson think Xiaomi’s scenario is not correct.</w:t>
      </w:r>
    </w:p>
    <w:p w14:paraId="28C8F750" w14:textId="77777777" w:rsidR="004E4A92" w:rsidRPr="00305B9C" w:rsidRDefault="004E4A92" w:rsidP="004E4A92">
      <w:pPr>
        <w:pStyle w:val="Doc-text2"/>
      </w:pPr>
      <w:r w:rsidRPr="00305B9C">
        <w:t>Intel quote the previous agreement that we did agree RLF as a reselection trigger.</w:t>
      </w:r>
    </w:p>
    <w:p w14:paraId="40C47CB2" w14:textId="77777777" w:rsidR="004E4A92" w:rsidRPr="00305B9C" w:rsidRDefault="004E4A92" w:rsidP="004E4A92">
      <w:pPr>
        <w:pStyle w:val="Doc-text2"/>
      </w:pPr>
      <w:r w:rsidRPr="00305B9C">
        <w:t>vivo wonder if T400 is really predictive; they understand that T400 expiry triggers RLF essentially at the same time.</w:t>
      </w:r>
    </w:p>
    <w:p w14:paraId="4CF0A130" w14:textId="77777777" w:rsidR="004E4A92" w:rsidRPr="00305B9C" w:rsidRDefault="004E4A92" w:rsidP="004E4A92">
      <w:pPr>
        <w:pStyle w:val="Doc-text2"/>
      </w:pPr>
      <w:r w:rsidRPr="00305B9C">
        <w:lastRenderedPageBreak/>
        <w:t>Lenovo think we would not specify a behaviour like “just before T400 expires, the UE may…”, and they think reselection can be triggered without this.</w:t>
      </w:r>
    </w:p>
    <w:p w14:paraId="46649730" w14:textId="77777777" w:rsidR="004E4A92" w:rsidRPr="00305B9C" w:rsidRDefault="004E4A92" w:rsidP="004E4A92">
      <w:pPr>
        <w:pStyle w:val="Doc-text2"/>
      </w:pPr>
      <w:r w:rsidRPr="00305B9C">
        <w:t>Nokia agree with the proposal and think other methods can be used.</w:t>
      </w:r>
    </w:p>
    <w:p w14:paraId="1C08E3BB" w14:textId="77777777" w:rsidR="004E4A92" w:rsidRPr="00305B9C" w:rsidRDefault="004E4A92" w:rsidP="004E4A92">
      <w:pPr>
        <w:pStyle w:val="Doc-text2"/>
      </w:pPr>
    </w:p>
    <w:p w14:paraId="1C1547DD" w14:textId="77777777" w:rsidR="004E4A92" w:rsidRPr="00305B9C" w:rsidRDefault="004E4A92" w:rsidP="004E4A92">
      <w:pPr>
        <w:pStyle w:val="Doc-text2"/>
      </w:pPr>
      <w:r w:rsidRPr="00305B9C">
        <w:t>Proposal 16: As in U2N relay, when source remote UE receives PC5-RLF indication from the U2U relay UE, if source remote UE decides to release the PC5 link between the source remote UE and the U2U relay UE, it would inform upper layers and relay reselection can be triggered based on upper layer indication.</w:t>
      </w:r>
    </w:p>
    <w:p w14:paraId="7772B556" w14:textId="77777777" w:rsidR="004E4A92" w:rsidRPr="00305B9C" w:rsidRDefault="004E4A92" w:rsidP="004E4A92">
      <w:pPr>
        <w:pStyle w:val="Doc-text2"/>
      </w:pPr>
    </w:p>
    <w:p w14:paraId="06A38C19" w14:textId="77777777" w:rsidR="004E4A92" w:rsidRPr="00305B9C" w:rsidRDefault="004E4A92" w:rsidP="004E4A92">
      <w:pPr>
        <w:pStyle w:val="Doc-text2"/>
      </w:pPr>
      <w:r w:rsidRPr="00305B9C">
        <w:t>Discussion:</w:t>
      </w:r>
    </w:p>
    <w:p w14:paraId="4B424544" w14:textId="77777777" w:rsidR="004E4A92" w:rsidRPr="00305B9C" w:rsidRDefault="004E4A92" w:rsidP="004E4A92">
      <w:pPr>
        <w:pStyle w:val="Doc-text2"/>
      </w:pPr>
      <w:r w:rsidRPr="00305B9C">
        <w:t>Apple have some doubts about the wording, because if the UE has to wait for the upper layer for reselection, it is not clear how/why it decides to release the PC5 link beforehand.  They think reselection needs to be triggered when the PC5-RLF indication comes, irrespective of whether the link is kept for other reasons.</w:t>
      </w:r>
    </w:p>
    <w:p w14:paraId="486825A8" w14:textId="77777777" w:rsidR="004E4A92" w:rsidRPr="00305B9C" w:rsidRDefault="004E4A92" w:rsidP="004E4A92">
      <w:pPr>
        <w:pStyle w:val="Doc-text2"/>
      </w:pPr>
      <w:r w:rsidRPr="00305B9C">
        <w:t xml:space="preserve">vivo think the sentence here is related to the U2N case, where the UE may decide to release the PC5 link when the </w:t>
      </w:r>
      <w:proofErr w:type="spellStart"/>
      <w:r w:rsidRPr="00305B9C">
        <w:t>Uu</w:t>
      </w:r>
      <w:proofErr w:type="spellEnd"/>
      <w:r w:rsidRPr="00305B9C">
        <w:t xml:space="preserve"> link fails; but they think Apple’s comment is reasonable.</w:t>
      </w:r>
    </w:p>
    <w:p w14:paraId="5E7983B5" w14:textId="77777777" w:rsidR="004E4A92" w:rsidRPr="00305B9C" w:rsidRDefault="004E4A92" w:rsidP="004E4A92">
      <w:pPr>
        <w:pStyle w:val="Doc-text2"/>
      </w:pPr>
      <w:r w:rsidRPr="00305B9C">
        <w:t>OPPO basically agree with the modified proposal, but they think some clarification should be added to the effect that the remote UE that received the indication should trigger the reselection.</w:t>
      </w:r>
    </w:p>
    <w:p w14:paraId="76BEA33F" w14:textId="77777777" w:rsidR="004E4A92" w:rsidRPr="00305B9C" w:rsidRDefault="004E4A92" w:rsidP="004E4A92">
      <w:pPr>
        <w:pStyle w:val="Doc-text2"/>
      </w:pPr>
      <w:r w:rsidRPr="00305B9C">
        <w:t>Xiaomi are not sure that the proposal says exactly what is intended; this is a case where the peer UE (e.g., the target) would be aware of the RLF and should be starting reselection.</w:t>
      </w:r>
    </w:p>
    <w:p w14:paraId="0A89A8B1" w14:textId="77777777" w:rsidR="004E4A92" w:rsidRPr="00305B9C" w:rsidRDefault="004E4A92" w:rsidP="004E4A92">
      <w:pPr>
        <w:pStyle w:val="Doc-text2"/>
      </w:pPr>
      <w:r w:rsidRPr="00305B9C">
        <w:t>Qualcomm wonder if the upper layer has to trigger reselection or can try to recover.</w:t>
      </w:r>
    </w:p>
    <w:p w14:paraId="5E194B11" w14:textId="77777777" w:rsidR="004E4A92" w:rsidRPr="00305B9C" w:rsidRDefault="004E4A92" w:rsidP="004E4A92">
      <w:pPr>
        <w:pStyle w:val="Doc-text2"/>
      </w:pPr>
      <w:proofErr w:type="spellStart"/>
      <w:r w:rsidRPr="00305B9C">
        <w:t>InterDigital</w:t>
      </w:r>
      <w:proofErr w:type="spellEnd"/>
      <w:r w:rsidRPr="00305B9C">
        <w:t xml:space="preserve"> think the modified proposal is parallel to U2N, where the upper layer decides if it can recover or should trigger reselection.  Here they think recovery may not be possible because there is no other path to the peer remote UE.</w:t>
      </w:r>
    </w:p>
    <w:p w14:paraId="0B61B0EF" w14:textId="77777777" w:rsidR="004E4A92" w:rsidRPr="00305B9C" w:rsidRDefault="004E4A92" w:rsidP="004E4A92">
      <w:pPr>
        <w:pStyle w:val="Doc-text2"/>
      </w:pPr>
      <w:r w:rsidRPr="00305B9C">
        <w:t>Intel wonder if the remote UE behaviour on whether to keep or release the connection needs to be defined.  In U2N we indicated that the implementation can decide whether to keep or release the connection.</w:t>
      </w:r>
    </w:p>
    <w:p w14:paraId="3DCD6790" w14:textId="77777777" w:rsidR="004E4A92" w:rsidRPr="00305B9C" w:rsidRDefault="004E4A92" w:rsidP="004E4A92">
      <w:pPr>
        <w:pStyle w:val="Doc-text2"/>
      </w:pPr>
      <w:r w:rsidRPr="00305B9C">
        <w:t>Lenovo think the peer UE will also be looking for a new relay UE at the same time, and just indicating to the upper layer that the link has gone down may not be enough; the AS layer could try to recover.  They are concerned that the layers could get out of sync.</w:t>
      </w:r>
    </w:p>
    <w:p w14:paraId="0C0AD5A2" w14:textId="77777777" w:rsidR="004E4A92" w:rsidRPr="00305B9C" w:rsidRDefault="004E4A92" w:rsidP="004E4A92">
      <w:pPr>
        <w:pStyle w:val="Doc-text2"/>
      </w:pPr>
      <w:proofErr w:type="spellStart"/>
      <w:r w:rsidRPr="00305B9C">
        <w:t>InterDigital</w:t>
      </w:r>
      <w:proofErr w:type="spellEnd"/>
      <w:r w:rsidRPr="00305B9C">
        <w:t xml:space="preserve"> think we need behaviours both at the remote UE that detects RLF and the remote UE that receives the indication.</w:t>
      </w:r>
    </w:p>
    <w:p w14:paraId="16B264EC" w14:textId="77777777" w:rsidR="004E4A92" w:rsidRPr="00305B9C" w:rsidRDefault="004E4A92" w:rsidP="004E4A92">
      <w:pPr>
        <w:pStyle w:val="Doc-text2"/>
      </w:pPr>
      <w:r w:rsidRPr="00305B9C">
        <w:t>Ericsson have some sympathy for Apple’s scenario with a one-to-many mapping at the relay UE, and they think we could have different behaviours depending on the relay topology.</w:t>
      </w:r>
    </w:p>
    <w:p w14:paraId="54D666A2" w14:textId="77777777" w:rsidR="004E4A92" w:rsidRPr="00305B9C" w:rsidRDefault="004E4A92" w:rsidP="004E4A92">
      <w:pPr>
        <w:pStyle w:val="Doc-text2"/>
      </w:pPr>
    </w:p>
    <w:p w14:paraId="402C37D5" w14:textId="77777777" w:rsidR="004E4A92" w:rsidRPr="00305B9C" w:rsidRDefault="004E4A92" w:rsidP="004E4A92">
      <w:pPr>
        <w:pStyle w:val="Doc-text2"/>
      </w:pPr>
      <w:r w:rsidRPr="00305B9C">
        <w:t>Proposal 17: Reuse Rel-17 U2N principle for SL-RSRP/SD-RSRP in relay (re)selection criteria in U2U relay, i.e., use SL-RSRP when there is data transmission and up to UE implementation to use SL-RSRP or SD-RSRP when there is not. FFS how RSRP on both hops are considered.</w:t>
      </w:r>
    </w:p>
    <w:p w14:paraId="7B66BE31" w14:textId="77777777" w:rsidR="004E4A92" w:rsidRPr="00305B9C" w:rsidRDefault="004E4A92" w:rsidP="004E4A92">
      <w:pPr>
        <w:pStyle w:val="Doc-text2"/>
      </w:pPr>
    </w:p>
    <w:p w14:paraId="2F9B5982" w14:textId="77777777" w:rsidR="004E4A92" w:rsidRPr="00305B9C" w:rsidRDefault="004E4A92" w:rsidP="004E4A92">
      <w:pPr>
        <w:pStyle w:val="Doc-text2"/>
      </w:pPr>
      <w:r w:rsidRPr="00305B9C">
        <w:t>Discussion:</w:t>
      </w:r>
    </w:p>
    <w:p w14:paraId="75C5A5DE" w14:textId="77777777" w:rsidR="004E4A92" w:rsidRPr="00305B9C" w:rsidRDefault="004E4A92" w:rsidP="004E4A92">
      <w:pPr>
        <w:pStyle w:val="Doc-text2"/>
      </w:pPr>
      <w:r w:rsidRPr="00305B9C">
        <w:t>Nokia think this was a mistake in Rel-17 and should not have been left to UE implementation, because the other side cannot interpret the result and SL-RSRP and SD-RSRP can be totally different.</w:t>
      </w:r>
    </w:p>
    <w:p w14:paraId="3A792717" w14:textId="77777777" w:rsidR="004E4A92" w:rsidRPr="00305B9C" w:rsidRDefault="004E4A92" w:rsidP="004E4A92">
      <w:pPr>
        <w:pStyle w:val="Doc-text2"/>
      </w:pPr>
      <w:r w:rsidRPr="00305B9C">
        <w:t>Xiaomi tend to agree with Nokia but would like to understand if it means there needs to be some negotiation of a mutually agreeable RSRP.</w:t>
      </w:r>
    </w:p>
    <w:p w14:paraId="54DD777E" w14:textId="77777777" w:rsidR="004E4A92" w:rsidRPr="00305B9C" w:rsidRDefault="004E4A92" w:rsidP="004E4A92">
      <w:pPr>
        <w:pStyle w:val="Doc-text2"/>
      </w:pPr>
      <w:r w:rsidRPr="00305B9C">
        <w:t xml:space="preserve">Apple think this case is different from U2N because the role of SL-RSRP/SD-RSRP is quite important here where it applies to both links.  </w:t>
      </w:r>
      <w:proofErr w:type="spellStart"/>
      <w:r w:rsidRPr="00305B9C">
        <w:t>InterDigital</w:t>
      </w:r>
      <w:proofErr w:type="spellEnd"/>
      <w:r w:rsidRPr="00305B9C">
        <w:t xml:space="preserve"> agree with Apple and think it is important that the measurements are consistent.</w:t>
      </w:r>
    </w:p>
    <w:p w14:paraId="4F3E0A51" w14:textId="77777777" w:rsidR="004E4A92" w:rsidRPr="00305B9C" w:rsidRDefault="004E4A92" w:rsidP="004E4A92">
      <w:pPr>
        <w:pStyle w:val="Doc-text2"/>
      </w:pPr>
      <w:r w:rsidRPr="00305B9C">
        <w:t>OPPO do not see a big difference between SD-RSRP and SL-RSRP and do not think an additional FFS is needed in this direction.</w:t>
      </w:r>
    </w:p>
    <w:p w14:paraId="1A1EB4B2" w14:textId="77777777" w:rsidR="004E4A92" w:rsidRPr="00305B9C" w:rsidRDefault="004E4A92" w:rsidP="004E4A92">
      <w:pPr>
        <w:pStyle w:val="Doc-text2"/>
      </w:pPr>
      <w:r w:rsidRPr="00305B9C">
        <w:t>Qualcomm think the measured quantity for the two hops can be independent.</w:t>
      </w:r>
    </w:p>
    <w:p w14:paraId="2706E064" w14:textId="77777777" w:rsidR="004E4A92" w:rsidRPr="00305B9C" w:rsidRDefault="004E4A92" w:rsidP="004E4A92">
      <w:pPr>
        <w:pStyle w:val="Doc-text2"/>
      </w:pPr>
    </w:p>
    <w:p w14:paraId="4DDB19FE"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Agreements:</w:t>
      </w:r>
    </w:p>
    <w:p w14:paraId="698111EB"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Proposal 2: RAN2 to agree that in U2U relay, OOC UEs obtain discovery configuration from pre-configuration and IDLE/INACTIVE UEs obtain discovery configuration from SIB.</w:t>
      </w:r>
    </w:p>
    <w:p w14:paraId="17994CC0"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Proposal 6 (modified): RAN2 to confirm that SL-SRB0 is reused for DCR message if discovery is integrated into PC5 unicast link establishment procedure.</w:t>
      </w:r>
    </w:p>
    <w:p w14:paraId="6F221632"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UE-to-UE relay selection can be triggered based on the PC5 RSRP (FFS SL-RSRP or SD-RSRP) of the direct link falling below a threshold.  FFS which remote UE (or both) can trigger relay selection.  FFS the relationship between selection and discovery.</w:t>
      </w:r>
    </w:p>
    <w:p w14:paraId="09BA8211"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 xml:space="preserve">UE-to-UE relay reselection can be triggered based on the PC5 RSRP (FFS SL-RSRP or SD-RSRP) between a remote UE and the relay UE falling below a threshold.  FFS which remote UE (or </w:t>
      </w:r>
      <w:r w:rsidRPr="00305B9C">
        <w:lastRenderedPageBreak/>
        <w:t>both) can trigger relay reselection.  FFS if/how the second hop between the relay UE and the peer UE is considered.</w:t>
      </w:r>
    </w:p>
    <w:p w14:paraId="531C6A11"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Proposal 15: RAN2 does not agree T400 as a new relay reselection trigger because it is already considered when determining PC5 RLF to trigger relay reselection.</w:t>
      </w:r>
    </w:p>
    <w:p w14:paraId="041DE83E"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Proposal 16 (modified): When the remote UE receives PC5-RLF indication from the U2U relay UE, it would inform upper layers and rely on upper layers to trigger relay reselection (or not).  FFS if there would be any constraints on the remote UE implementation behaviour to keep or release the PC5 link with the relay UE.</w:t>
      </w:r>
    </w:p>
    <w:p w14:paraId="0A6352BE" w14:textId="77777777" w:rsidR="004E4A92" w:rsidRPr="00305B9C" w:rsidRDefault="004E4A92" w:rsidP="004E4A92">
      <w:pPr>
        <w:pStyle w:val="Doc-text2"/>
      </w:pPr>
    </w:p>
    <w:p w14:paraId="1F69E9B0" w14:textId="77777777" w:rsidR="004E4A92" w:rsidRPr="00305B9C" w:rsidRDefault="004E4A92" w:rsidP="004E4A92">
      <w:pPr>
        <w:pStyle w:val="Doc-text2"/>
      </w:pPr>
    </w:p>
    <w:p w14:paraId="3D36D449" w14:textId="77777777" w:rsidR="004E4A92" w:rsidRPr="00305B9C" w:rsidRDefault="004E4A92" w:rsidP="004E4A92">
      <w:pPr>
        <w:pStyle w:val="Doc-text2"/>
      </w:pPr>
      <w:r w:rsidRPr="00305B9C">
        <w:t>[To be discussed]</w:t>
      </w:r>
    </w:p>
    <w:p w14:paraId="7B7ADC11" w14:textId="77777777" w:rsidR="004E4A92" w:rsidRPr="00305B9C" w:rsidRDefault="004E4A92" w:rsidP="004E4A92">
      <w:pPr>
        <w:pStyle w:val="Doc-text2"/>
      </w:pPr>
      <w:r w:rsidRPr="00305B9C">
        <w:t>Proposal 1: RAN2 to discuss to have a unified terminology for the three UEs in U2U relay operation, which are ‘source U2U end UE’, ‘U2U relay UE’ and ‘target U2U end UE’.</w:t>
      </w:r>
    </w:p>
    <w:p w14:paraId="3359796E" w14:textId="77777777" w:rsidR="004E4A92" w:rsidRPr="00305B9C" w:rsidRDefault="004E4A92" w:rsidP="004E4A92">
      <w:pPr>
        <w:pStyle w:val="Doc-text2"/>
      </w:pPr>
    </w:p>
    <w:p w14:paraId="0A94312E" w14:textId="77777777" w:rsidR="004E4A92" w:rsidRPr="00305B9C" w:rsidRDefault="004E4A92" w:rsidP="004E4A92">
      <w:pPr>
        <w:pStyle w:val="Doc-text2"/>
      </w:pPr>
      <w:r w:rsidRPr="00305B9C">
        <w:t>Discussion:</w:t>
      </w:r>
    </w:p>
    <w:p w14:paraId="722F585F" w14:textId="77777777" w:rsidR="004E4A92" w:rsidRPr="00305B9C" w:rsidRDefault="004E4A92" w:rsidP="004E4A92">
      <w:pPr>
        <w:pStyle w:val="Doc-text2"/>
      </w:pPr>
      <w:r w:rsidRPr="00305B9C">
        <w:t>Ericsson think SA2 are already discussing terminology.</w:t>
      </w:r>
    </w:p>
    <w:p w14:paraId="1D5E2A3A" w14:textId="77777777" w:rsidR="004E4A92" w:rsidRPr="00305B9C" w:rsidRDefault="004E4A92" w:rsidP="004E4A92">
      <w:pPr>
        <w:pStyle w:val="Doc-text2"/>
      </w:pPr>
      <w:r w:rsidRPr="00305B9C">
        <w:t xml:space="preserve">vivo think we do not have consensus on the source/target terminology, but the point is whether we need to replace “remote UE” with “end UE”.  They understand SA2 use “remote UE” only for Rel-17 </w:t>
      </w:r>
      <w:proofErr w:type="spellStart"/>
      <w:r w:rsidRPr="00305B9C">
        <w:t>ProSe</w:t>
      </w:r>
      <w:proofErr w:type="spellEnd"/>
      <w:r w:rsidRPr="00305B9C">
        <w:t>.</w:t>
      </w:r>
    </w:p>
    <w:p w14:paraId="4086B455" w14:textId="77777777" w:rsidR="004E4A92" w:rsidRPr="00305B9C" w:rsidRDefault="004E4A92" w:rsidP="004E4A92">
      <w:pPr>
        <w:pStyle w:val="Doc-text2"/>
      </w:pPr>
      <w:r w:rsidRPr="00305B9C">
        <w:t>vivo think the terminology is a matter of company preference.</w:t>
      </w:r>
    </w:p>
    <w:p w14:paraId="0AC102BD" w14:textId="77777777" w:rsidR="004E4A92" w:rsidRPr="00305B9C" w:rsidRDefault="004E4A92" w:rsidP="004E4A92">
      <w:pPr>
        <w:pStyle w:val="Doc-text2"/>
      </w:pPr>
      <w:r w:rsidRPr="00305B9C">
        <w:t>Intel think we need not change based on the SA2 TR.</w:t>
      </w:r>
    </w:p>
    <w:p w14:paraId="2992C8AE" w14:textId="77777777" w:rsidR="004E4A92" w:rsidRPr="00305B9C" w:rsidRDefault="004E4A92" w:rsidP="004E4A92">
      <w:pPr>
        <w:pStyle w:val="Doc-text2"/>
      </w:pPr>
      <w:r w:rsidRPr="00305B9C">
        <w:t>Xiaomi think if we want to reuse existing text, we should keep existing terms to avoid rewriting a lot of text.</w:t>
      </w:r>
    </w:p>
    <w:p w14:paraId="7F2981A4" w14:textId="77777777" w:rsidR="004E4A92" w:rsidRPr="00305B9C" w:rsidRDefault="004E4A92" w:rsidP="004E4A92">
      <w:pPr>
        <w:pStyle w:val="Doc-text2"/>
      </w:pPr>
      <w:r w:rsidRPr="00305B9C">
        <w:t>CATT agree with Intel that there is no need to change now.</w:t>
      </w:r>
    </w:p>
    <w:p w14:paraId="765F66E3" w14:textId="77777777" w:rsidR="004E4A92" w:rsidRPr="00305B9C" w:rsidRDefault="004E4A92" w:rsidP="004E4A92">
      <w:pPr>
        <w:pStyle w:val="Doc-text2"/>
      </w:pPr>
    </w:p>
    <w:p w14:paraId="44FB0B79" w14:textId="77777777" w:rsidR="004E4A92" w:rsidRPr="00305B9C" w:rsidRDefault="004E4A92" w:rsidP="004E4A92">
      <w:pPr>
        <w:pStyle w:val="Doc-text2"/>
      </w:pPr>
      <w:r w:rsidRPr="00305B9C">
        <w:t>Proposal 3: RAN2 to discuss in U2U relay, RRC_CONNECTED UEs obtain discovery configuration from SIB or dedicated signalling.</w:t>
      </w:r>
    </w:p>
    <w:p w14:paraId="6DF40848" w14:textId="77777777" w:rsidR="004E4A92" w:rsidRPr="00305B9C" w:rsidRDefault="004E4A92" w:rsidP="004E4A92">
      <w:pPr>
        <w:pStyle w:val="Doc-text2"/>
      </w:pPr>
      <w:r w:rsidRPr="00305B9C">
        <w:t>Proposal 4: RAN2 to agree that mode-1 and mode-2 are supported in U2U relay for both remote UEs and relay UE.</w:t>
      </w:r>
    </w:p>
    <w:p w14:paraId="45EE9E81" w14:textId="77777777" w:rsidR="004E4A92" w:rsidRPr="00305B9C" w:rsidRDefault="004E4A92" w:rsidP="004E4A92">
      <w:pPr>
        <w:pStyle w:val="Doc-text2"/>
      </w:pPr>
      <w:r w:rsidRPr="00305B9C">
        <w:t>Proposal 7: RAN2 to discuss whether the condition to control discovery message transmissions can be used to control DCR message as well in case of discovery integrated into PC5 unicast link establishment procedure.</w:t>
      </w:r>
    </w:p>
    <w:p w14:paraId="6E438783" w14:textId="77777777" w:rsidR="004E4A92" w:rsidRPr="00305B9C" w:rsidRDefault="004E4A92" w:rsidP="004E4A92">
      <w:pPr>
        <w:pStyle w:val="Doc-text2"/>
      </w:pPr>
      <w:r w:rsidRPr="00305B9C">
        <w:t>Proposal 8: RAN2 to discuss whether the following can be agreed as AS-conditions for discovery message transmission at source/target remote UEs:</w:t>
      </w:r>
    </w:p>
    <w:p w14:paraId="2FB2A5D3" w14:textId="77777777" w:rsidR="004E4A92" w:rsidRPr="00305B9C" w:rsidRDefault="004E4A92" w:rsidP="004E4A92">
      <w:pPr>
        <w:pStyle w:val="Doc-text2"/>
      </w:pPr>
      <w:r w:rsidRPr="00305B9C">
        <w:t>1)  Source Remote UE can transmit discovery message only when the PC5 RSRP (FFS SL-RSRP or SD-RSRP) of direct link towards target Remote UE is below a configured threshold. FFS PC5 RLF of the PC5 direct link.</w:t>
      </w:r>
    </w:p>
    <w:p w14:paraId="73906598" w14:textId="77777777" w:rsidR="004E4A92" w:rsidRPr="00305B9C" w:rsidRDefault="004E4A92" w:rsidP="004E4A92">
      <w:pPr>
        <w:pStyle w:val="Doc-text2"/>
      </w:pPr>
      <w:r w:rsidRPr="00305B9C">
        <w:t>2)  Target Remote UE can response based on the received discovery message only when the PC5 RSRP (FFS SL-RSRP or SD-RSRP) towards the relay UE is above a configured threshold.</w:t>
      </w:r>
    </w:p>
    <w:p w14:paraId="05965F2D" w14:textId="77777777" w:rsidR="004E4A92" w:rsidRPr="00305B9C" w:rsidRDefault="004E4A92" w:rsidP="004E4A92">
      <w:pPr>
        <w:pStyle w:val="Doc-text2"/>
      </w:pPr>
      <w:r w:rsidRPr="00305B9C">
        <w:t>Proposal 9: RAN2 to discuss whether the following can be agreed as AS-conditions for discovery message transmission at U2U relay UE:</w:t>
      </w:r>
    </w:p>
    <w:p w14:paraId="74CDE4A3" w14:textId="77777777" w:rsidR="004E4A92" w:rsidRPr="00305B9C" w:rsidRDefault="004E4A92" w:rsidP="004E4A92">
      <w:pPr>
        <w:pStyle w:val="Doc-text2"/>
      </w:pPr>
      <w:r w:rsidRPr="00305B9C">
        <w:t xml:space="preserve">1) Relay UE can forward discovery message to target remote UE only when the PC5 RSRP (FFS SL-RSRP or SD-RSRP) between the relay UE and source remote UE is above the minimum threshold. FFS whether maximum threshold is also applied.  </w:t>
      </w:r>
    </w:p>
    <w:p w14:paraId="19C93043" w14:textId="77777777" w:rsidR="004E4A92" w:rsidRPr="00305B9C" w:rsidRDefault="004E4A92" w:rsidP="004E4A92">
      <w:pPr>
        <w:pStyle w:val="Doc-text2"/>
      </w:pPr>
      <w:r w:rsidRPr="00305B9C">
        <w:t xml:space="preserve">2) Relay UE can respond discovery message to source remote UE only when the PC5 RSRP (FFS SL-RSRP or SD-RSRP) between this relay UE and target remote UE is above the minimum threshold. FFS whether maximum threshold is also applied.  </w:t>
      </w:r>
    </w:p>
    <w:p w14:paraId="564D354F" w14:textId="77777777" w:rsidR="004E4A92" w:rsidRPr="00305B9C" w:rsidRDefault="004E4A92" w:rsidP="004E4A92">
      <w:pPr>
        <w:pStyle w:val="Doc-text2"/>
      </w:pPr>
      <w:r w:rsidRPr="00305B9C">
        <w:t>Proposal 10: RAN2 to wait for more SA2 progress before discussing how to determine the neighbour list at U2U relay UE and whether it is used as discovery transmission condition at relay UE.</w:t>
      </w:r>
    </w:p>
    <w:p w14:paraId="6B02EFAA" w14:textId="77777777" w:rsidR="004E4A92" w:rsidRPr="00305B9C" w:rsidRDefault="004E4A92" w:rsidP="004E4A92">
      <w:pPr>
        <w:pStyle w:val="Doc-text2"/>
      </w:pPr>
      <w:r w:rsidRPr="00305B9C">
        <w:t>Proposal 11: RAN2 to agree that the same dedicated discovery resource pool (defined in Rel-17), if configured, can be used for non-relay discovery, U2N relay discovery and/or U2U relay discovery as baseline. Can be revisited if any impact on co-existence between U2N/U2U.</w:t>
      </w:r>
    </w:p>
    <w:p w14:paraId="6AB13009" w14:textId="77777777" w:rsidR="004E4A92" w:rsidRPr="00305B9C" w:rsidRDefault="004E4A92" w:rsidP="004E4A92">
      <w:pPr>
        <w:pStyle w:val="Doc-text2"/>
      </w:pPr>
      <w:r w:rsidRPr="00305B9C">
        <w:t>Proposal 12: RAN2 to further discuss whether to support co-existence between U2N relays and U2U relays and the potential specification impact if any.</w:t>
      </w:r>
    </w:p>
    <w:p w14:paraId="2A8CBD09" w14:textId="77777777" w:rsidR="004E4A92" w:rsidRPr="00305B9C" w:rsidRDefault="004E4A92" w:rsidP="004E4A92">
      <w:pPr>
        <w:pStyle w:val="Doc-text2"/>
      </w:pPr>
      <w:r w:rsidRPr="00305B9C">
        <w:t>Proposal 18: RAN2 to further discuss whether the following new criteria can be supported for relay (re)selection:</w:t>
      </w:r>
    </w:p>
    <w:p w14:paraId="743CCE18" w14:textId="77777777" w:rsidR="004E4A92" w:rsidRPr="00305B9C" w:rsidRDefault="004E4A92" w:rsidP="004E4A92">
      <w:pPr>
        <w:pStyle w:val="Doc-text2"/>
      </w:pPr>
      <w:r w:rsidRPr="00305B9C">
        <w:t>-</w:t>
      </w:r>
      <w:r w:rsidRPr="00305B9C">
        <w:tab/>
        <w:t>Relay load</w:t>
      </w:r>
    </w:p>
    <w:p w14:paraId="5BBB6807" w14:textId="77777777" w:rsidR="004E4A92" w:rsidRPr="00305B9C" w:rsidRDefault="004E4A92" w:rsidP="004E4A92">
      <w:pPr>
        <w:pStyle w:val="Doc-text2"/>
      </w:pPr>
      <w:r w:rsidRPr="00305B9C">
        <w:t>-</w:t>
      </w:r>
      <w:r w:rsidRPr="00305B9C">
        <w:tab/>
        <w:t>PLMN/</w:t>
      </w:r>
      <w:proofErr w:type="spellStart"/>
      <w:r w:rsidRPr="00305B9C">
        <w:t>gNB</w:t>
      </w:r>
      <w:proofErr w:type="spellEnd"/>
      <w:r w:rsidRPr="00305B9C">
        <w:t>/Cell ID</w:t>
      </w:r>
    </w:p>
    <w:p w14:paraId="3F92B161" w14:textId="77777777" w:rsidR="004E4A92" w:rsidRPr="00305B9C" w:rsidRDefault="004E4A92" w:rsidP="004E4A92">
      <w:pPr>
        <w:pStyle w:val="Doc-text2"/>
      </w:pPr>
      <w:r w:rsidRPr="00305B9C">
        <w:t>-</w:t>
      </w:r>
      <w:r w:rsidRPr="00305B9C">
        <w:tab/>
        <w:t>Existed PC5 link (i.e. Relay UE having an established unicast link with target remote UE should be prioritized)</w:t>
      </w:r>
    </w:p>
    <w:p w14:paraId="79ABB219" w14:textId="77777777" w:rsidR="004E4A92" w:rsidRPr="00305B9C" w:rsidRDefault="004E4A92" w:rsidP="004E4A92">
      <w:pPr>
        <w:pStyle w:val="Doc-text2"/>
      </w:pPr>
    </w:p>
    <w:p w14:paraId="4ADC5D72" w14:textId="77777777" w:rsidR="004E4A92" w:rsidRPr="00305B9C" w:rsidRDefault="004E4A92" w:rsidP="004E4A92">
      <w:pPr>
        <w:pStyle w:val="Doc-text2"/>
      </w:pPr>
      <w:r w:rsidRPr="00305B9C">
        <w:lastRenderedPageBreak/>
        <w:t>Proposal 19: RAN2 send LS to SA2 to check whether it is feasible to differentiate the Layer 2 ID for following cases:</w:t>
      </w:r>
    </w:p>
    <w:p w14:paraId="02F9BBB4" w14:textId="77777777" w:rsidR="004E4A92" w:rsidRPr="00305B9C" w:rsidRDefault="004E4A92" w:rsidP="004E4A92">
      <w:pPr>
        <w:pStyle w:val="Doc-text2"/>
      </w:pPr>
      <w:r w:rsidRPr="00305B9C">
        <w:t>- 1) between U2U relay and U2N relay/non-relay link</w:t>
      </w:r>
    </w:p>
    <w:p w14:paraId="41A2A156" w14:textId="77777777" w:rsidR="004E4A92" w:rsidRPr="00305B9C" w:rsidRDefault="004E4A92" w:rsidP="004E4A92">
      <w:pPr>
        <w:pStyle w:val="Doc-text2"/>
      </w:pPr>
      <w:r w:rsidRPr="00305B9C">
        <w:t>- 2) between U2U communication and U2U discovery</w:t>
      </w:r>
    </w:p>
    <w:p w14:paraId="17143BE2" w14:textId="77777777" w:rsidR="004E4A92" w:rsidRPr="00305B9C" w:rsidRDefault="004E4A92" w:rsidP="004E4A92">
      <w:pPr>
        <w:pStyle w:val="Doc-text2"/>
      </w:pPr>
    </w:p>
    <w:p w14:paraId="7E4A1D32" w14:textId="77777777" w:rsidR="004E4A92" w:rsidRPr="00305B9C" w:rsidRDefault="004E4A92" w:rsidP="004E4A92">
      <w:pPr>
        <w:pStyle w:val="Doc-text2"/>
      </w:pPr>
      <w:r w:rsidRPr="00305B9C">
        <w:t>Discussion:</w:t>
      </w:r>
    </w:p>
    <w:p w14:paraId="7C4F0E08" w14:textId="77777777" w:rsidR="004E4A92" w:rsidRPr="00305B9C" w:rsidRDefault="004E4A92" w:rsidP="004E4A92">
      <w:pPr>
        <w:pStyle w:val="Doc-text2"/>
      </w:pPr>
      <w:r w:rsidRPr="00305B9C">
        <w:t>vivo think we have had contributions proposing this LS previously, and it would be beneficial to have it.</w:t>
      </w:r>
    </w:p>
    <w:p w14:paraId="7FDA474F" w14:textId="77777777" w:rsidR="004E4A92" w:rsidRPr="00305B9C" w:rsidRDefault="004E4A92" w:rsidP="004E4A92">
      <w:pPr>
        <w:pStyle w:val="Doc-text2"/>
      </w:pPr>
      <w:r w:rsidRPr="00305B9C">
        <w:t>Samsung have a similar view to send the LS; they are not sure about U2U/U2N coexistence, but we can check.</w:t>
      </w:r>
    </w:p>
    <w:p w14:paraId="73EE8C05" w14:textId="77777777" w:rsidR="004E4A92" w:rsidRPr="00305B9C" w:rsidRDefault="004E4A92" w:rsidP="004E4A92">
      <w:pPr>
        <w:pStyle w:val="Doc-text2"/>
      </w:pPr>
      <w:r w:rsidRPr="00305B9C">
        <w:t>Lenovo wonder what benefit we are looking for.  In particular, they wonder if the same UE can do U2U and U2N at the same time.</w:t>
      </w:r>
    </w:p>
    <w:p w14:paraId="217E926E" w14:textId="77777777" w:rsidR="004E4A92" w:rsidRPr="00305B9C" w:rsidRDefault="004E4A92" w:rsidP="004E4A92">
      <w:pPr>
        <w:pStyle w:val="Doc-text2"/>
      </w:pPr>
      <w:r w:rsidRPr="00305B9C">
        <w:t>Qualcomm think we need to check with SA2.</w:t>
      </w:r>
    </w:p>
    <w:p w14:paraId="0FC44E1F" w14:textId="77777777" w:rsidR="004E4A92" w:rsidRPr="00305B9C" w:rsidRDefault="004E4A92" w:rsidP="004E4A92">
      <w:pPr>
        <w:pStyle w:val="Doc-text2"/>
      </w:pPr>
      <w:r w:rsidRPr="00305B9C">
        <w:t>Ericsson see that the impetus for the discussion was about measuring SL-RSRP with the UE and using it for another service with a different L2ID.</w:t>
      </w:r>
    </w:p>
    <w:p w14:paraId="78F5ABAA" w14:textId="77777777" w:rsidR="004E4A92" w:rsidRPr="00305B9C" w:rsidRDefault="004E4A92" w:rsidP="004E4A92">
      <w:pPr>
        <w:pStyle w:val="Doc-text2"/>
      </w:pPr>
      <w:r w:rsidRPr="00305B9C">
        <w:t>ZTE also see the need to send the LS; they think there are interactions between the coexistence question and the scenarios that should be determined by SA2.</w:t>
      </w:r>
    </w:p>
    <w:p w14:paraId="03C77FA3" w14:textId="77777777" w:rsidR="004E4A92" w:rsidRPr="00305B9C" w:rsidRDefault="004E4A92" w:rsidP="004E4A92">
      <w:pPr>
        <w:pStyle w:val="Doc-text2"/>
      </w:pPr>
      <w:r w:rsidRPr="00305B9C">
        <w:t>Lenovo understand the purpose is that a UE could use the measurement from one L2ID to another L2ID.  They think that we have never tried to optimise for cases of the same physical UEs with different L2IDs before.</w:t>
      </w:r>
    </w:p>
    <w:p w14:paraId="177852D4" w14:textId="77777777" w:rsidR="004E4A92" w:rsidRPr="00305B9C" w:rsidRDefault="004E4A92" w:rsidP="004E4A92">
      <w:pPr>
        <w:pStyle w:val="Doc-text2"/>
      </w:pPr>
      <w:r w:rsidRPr="00305B9C">
        <w:t>Kyocera think we should send the LS and we need clarification on the coexistence issue.  They understand that a relay could support both U2U and U2N, and this could affect (re)selection.</w:t>
      </w:r>
    </w:p>
    <w:p w14:paraId="7E0E54D8" w14:textId="77777777" w:rsidR="004E4A92" w:rsidRPr="00305B9C" w:rsidRDefault="004E4A92" w:rsidP="004E4A92">
      <w:pPr>
        <w:pStyle w:val="Doc-text2"/>
      </w:pPr>
      <w:r w:rsidRPr="00305B9C">
        <w:t>Nokia also do not see the benefit of the answer: What would be the RAN2 impact?  They understand that the services would be different and so the L2IDs would be different.</w:t>
      </w:r>
    </w:p>
    <w:p w14:paraId="06D9EDC4" w14:textId="77777777" w:rsidR="004E4A92" w:rsidRPr="00305B9C" w:rsidRDefault="004E4A92" w:rsidP="004E4A92">
      <w:pPr>
        <w:pStyle w:val="Doc-text2"/>
      </w:pPr>
      <w:r w:rsidRPr="00305B9C">
        <w:t>Apple support sending the LS and think there will be impact to the AS layers in many places.</w:t>
      </w:r>
    </w:p>
    <w:p w14:paraId="71831F17" w14:textId="77777777" w:rsidR="004E4A92" w:rsidRPr="00305B9C" w:rsidRDefault="004E4A92" w:rsidP="004E4A92">
      <w:pPr>
        <w:pStyle w:val="Doc-text2"/>
      </w:pPr>
      <w:r w:rsidRPr="00305B9C">
        <w:t>OPPO also think there is value in sending the LS, and they think there is a relation to service continuity as well.</w:t>
      </w:r>
    </w:p>
    <w:p w14:paraId="4E4C999C" w14:textId="77777777" w:rsidR="004E4A92" w:rsidRPr="00305B9C" w:rsidRDefault="004E4A92" w:rsidP="004E4A92">
      <w:pPr>
        <w:pStyle w:val="Doc-text2"/>
      </w:pPr>
      <w:r w:rsidRPr="00305B9C">
        <w:t>Lenovo think it is surprising that we talk about this optimisation now after not looking at it for several releases.  If SA2 say that different L2IDs can be identified as the same physical UE, they are not sure what we would do.</w:t>
      </w:r>
    </w:p>
    <w:p w14:paraId="6BADD102" w14:textId="77777777" w:rsidR="004E4A92" w:rsidRPr="00305B9C" w:rsidRDefault="004E4A92" w:rsidP="004E4A92">
      <w:pPr>
        <w:pStyle w:val="Doc-text2"/>
      </w:pPr>
      <w:proofErr w:type="spellStart"/>
      <w:r w:rsidRPr="00305B9C">
        <w:t>InterDigital</w:t>
      </w:r>
      <w:proofErr w:type="spellEnd"/>
      <w:r w:rsidRPr="00305B9C">
        <w:t xml:space="preserve"> also support sending the LS, and they think the point is that here we want to distinguish between U2N and U2U, which is a new problem not reflected in Rel-16.</w:t>
      </w:r>
    </w:p>
    <w:p w14:paraId="063823AE" w14:textId="77777777" w:rsidR="004E4A92" w:rsidRPr="00305B9C" w:rsidRDefault="004E4A92" w:rsidP="004E4A92">
      <w:pPr>
        <w:pStyle w:val="Doc-text2"/>
      </w:pPr>
      <w:r w:rsidRPr="00305B9C">
        <w:t>Intel support sending the LS.</w:t>
      </w:r>
    </w:p>
    <w:p w14:paraId="32BD77B2" w14:textId="77777777" w:rsidR="004E4A92" w:rsidRPr="00305B9C" w:rsidRDefault="004E4A92" w:rsidP="004E4A92">
      <w:pPr>
        <w:pStyle w:val="Doc-text2"/>
      </w:pPr>
      <w:r w:rsidRPr="00305B9C">
        <w:t>LG think we should also ask about coexistence between U2U and U2N.  Ericsson think this is not in the objectives.</w:t>
      </w:r>
    </w:p>
    <w:p w14:paraId="29A5A4F5" w14:textId="77777777" w:rsidR="004E4A92" w:rsidRPr="00305B9C" w:rsidRDefault="004E4A92" w:rsidP="004E4A92">
      <w:pPr>
        <w:pStyle w:val="Doc-text2"/>
      </w:pPr>
      <w:r w:rsidRPr="00305B9C">
        <w:t>Kyocera think we should ask about coexistence.</w:t>
      </w:r>
    </w:p>
    <w:p w14:paraId="52B614CF" w14:textId="77777777" w:rsidR="004E4A92" w:rsidRPr="00305B9C" w:rsidRDefault="004E4A92" w:rsidP="004E4A92">
      <w:pPr>
        <w:pStyle w:val="Doc-text2"/>
      </w:pPr>
      <w:r w:rsidRPr="00305B9C">
        <w:t>Ericsson think handling coexistence could open a can of worms.</w:t>
      </w:r>
    </w:p>
    <w:p w14:paraId="2E491FD1" w14:textId="77777777" w:rsidR="004E4A92" w:rsidRPr="00305B9C" w:rsidRDefault="004E4A92" w:rsidP="004E4A92">
      <w:pPr>
        <w:pStyle w:val="Doc-text2"/>
      </w:pPr>
      <w:r w:rsidRPr="00305B9C">
        <w:t>Xiaomi think we need to be mindful of the time frame and we should not optimise for cases that may require a lot of extra work or a WID update.</w:t>
      </w:r>
    </w:p>
    <w:p w14:paraId="46566DDE" w14:textId="77777777" w:rsidR="004E4A92" w:rsidRPr="00305B9C" w:rsidRDefault="004E4A92" w:rsidP="004E4A92">
      <w:pPr>
        <w:pStyle w:val="Doc-text2"/>
      </w:pPr>
      <w:r w:rsidRPr="00305B9C">
        <w:t>LG point out that we may not need to support service continuity between U2U and U2N, but it is good to know if there are cases where a UE has to choose between them.</w:t>
      </w:r>
    </w:p>
    <w:p w14:paraId="7CC1A86C" w14:textId="77777777" w:rsidR="004E4A92" w:rsidRPr="00305B9C" w:rsidRDefault="004E4A92" w:rsidP="004E4A92">
      <w:pPr>
        <w:pStyle w:val="Doc-text2"/>
      </w:pPr>
      <w:r w:rsidRPr="00305B9C">
        <w:t>Qualcomm support asking about coexistence; they think it was proposed by several companies and it is better to get clarification.</w:t>
      </w:r>
    </w:p>
    <w:p w14:paraId="2C674214" w14:textId="77777777" w:rsidR="004E4A92" w:rsidRPr="00305B9C" w:rsidRDefault="004E4A92" w:rsidP="004E4A92">
      <w:pPr>
        <w:pStyle w:val="Doc-text2"/>
      </w:pPr>
      <w:r w:rsidRPr="00305B9C">
        <w:t>Ericsson think SA2 do not have a related objective either.</w:t>
      </w:r>
    </w:p>
    <w:p w14:paraId="105EC313" w14:textId="77777777" w:rsidR="004E4A92" w:rsidRPr="00305B9C" w:rsidRDefault="004E4A92" w:rsidP="004E4A92">
      <w:pPr>
        <w:pStyle w:val="Doc-text2"/>
      </w:pPr>
      <w:r w:rsidRPr="00305B9C">
        <w:t>Huawei think the coexistence is related to the first question; if there is no coexistence, then the differentiation is not needed.  About service continuity, they wonder if it means lossless path switch at PDCP, or if relay reselection can be considered as service continuity.</w:t>
      </w:r>
    </w:p>
    <w:p w14:paraId="1E6E6029" w14:textId="77777777" w:rsidR="004E4A92" w:rsidRPr="00305B9C" w:rsidRDefault="004E4A92" w:rsidP="004E4A92">
      <w:pPr>
        <w:pStyle w:val="Doc-text2"/>
      </w:pPr>
      <w:r w:rsidRPr="00305B9C">
        <w:t>Ericsson are afraid coexistence would trigger other discussions about optimisations based on the result.</w:t>
      </w:r>
    </w:p>
    <w:p w14:paraId="0B6BB77A" w14:textId="77777777" w:rsidR="004E4A92" w:rsidRPr="00305B9C" w:rsidRDefault="004E4A92" w:rsidP="004E4A92">
      <w:pPr>
        <w:pStyle w:val="Doc-text2"/>
      </w:pPr>
      <w:r w:rsidRPr="00305B9C">
        <w:t>Lenovo think if we do not ask the question and do not do anything about it, the same UE might function as both U2U and U2N, and this may not be a problem for AS layer; they also are not sure that the issue really impacts AS.  They understand that the discovery L2ID for different purposes must be different, and since NAS knows which case is in use, it can determine whether it wants to support coexistence; they wonder if there is anything to do in the access stratum.</w:t>
      </w:r>
    </w:p>
    <w:p w14:paraId="3E6A67BC" w14:textId="77777777" w:rsidR="004E4A92" w:rsidRPr="00305B9C" w:rsidRDefault="004E4A92" w:rsidP="004E4A92">
      <w:pPr>
        <w:pStyle w:val="Doc-text2"/>
      </w:pPr>
      <w:r w:rsidRPr="00305B9C">
        <w:t>Kyocera think U2U and U2N have a lot of interaction with SA2 and we should find out what they can or cannot do.</w:t>
      </w:r>
    </w:p>
    <w:p w14:paraId="131A7BC7" w14:textId="77777777" w:rsidR="004E4A92" w:rsidRPr="00305B9C" w:rsidRDefault="004E4A92" w:rsidP="004E4A92">
      <w:pPr>
        <w:pStyle w:val="Doc-text2"/>
      </w:pPr>
    </w:p>
    <w:p w14:paraId="7A0B4B05" w14:textId="77777777" w:rsidR="004E4A92" w:rsidRPr="00305B9C" w:rsidRDefault="004E4A92" w:rsidP="004E4A92">
      <w:pPr>
        <w:pStyle w:val="Doc-text2"/>
      </w:pPr>
    </w:p>
    <w:p w14:paraId="1E49F4D5" w14:textId="77777777" w:rsidR="004E4A92" w:rsidRPr="00305B9C" w:rsidRDefault="004E4A92" w:rsidP="004E4A92">
      <w:pPr>
        <w:pStyle w:val="EmailDiscussion"/>
        <w:overflowPunct/>
        <w:autoSpaceDE/>
        <w:autoSpaceDN/>
        <w:adjustRightInd/>
        <w:ind w:left="1619" w:hanging="360"/>
        <w:textAlignment w:val="auto"/>
      </w:pPr>
      <w:r w:rsidRPr="00305B9C">
        <w:t>[AT120][422][Relay] LS to SA2 on L2IDs for U2U/U2N (CATT)</w:t>
      </w:r>
    </w:p>
    <w:p w14:paraId="16424628" w14:textId="77777777" w:rsidR="004E4A92" w:rsidRPr="00305B9C" w:rsidRDefault="004E4A92" w:rsidP="004E4A92">
      <w:pPr>
        <w:pStyle w:val="Doc-text2"/>
      </w:pPr>
      <w:r w:rsidRPr="00305B9C">
        <w:tab/>
        <w:t>Scope: Draft an LS to SA2 inquiring whether it is feasible to differentiate the Layer 2 ID for following cases:</w:t>
      </w:r>
    </w:p>
    <w:p w14:paraId="078A178B" w14:textId="77777777" w:rsidR="004E4A92" w:rsidRPr="00305B9C" w:rsidRDefault="004E4A92" w:rsidP="004E4A92">
      <w:pPr>
        <w:pStyle w:val="Doc-text2"/>
      </w:pPr>
      <w:r w:rsidRPr="00305B9C">
        <w:tab/>
        <w:t>- 1) between U2U relay and U2N relay/non-relay link</w:t>
      </w:r>
    </w:p>
    <w:p w14:paraId="57B5ED03" w14:textId="77777777" w:rsidR="004E4A92" w:rsidRPr="00305B9C" w:rsidRDefault="004E4A92" w:rsidP="004E4A92">
      <w:pPr>
        <w:pStyle w:val="Doc-text2"/>
      </w:pPr>
      <w:r w:rsidRPr="00305B9C">
        <w:lastRenderedPageBreak/>
        <w:tab/>
        <w:t>- 2) between U2U communication and U2U discovery</w:t>
      </w:r>
    </w:p>
    <w:p w14:paraId="79526ACC" w14:textId="77777777" w:rsidR="004E4A92" w:rsidRPr="00305B9C" w:rsidRDefault="004E4A92" w:rsidP="004E4A92">
      <w:pPr>
        <w:pStyle w:val="Doc-text2"/>
      </w:pPr>
      <w:r w:rsidRPr="00305B9C">
        <w:tab/>
        <w:t>Also ask if there is a coexistence scenario in which the UE supports both U2U and U2N.</w:t>
      </w:r>
    </w:p>
    <w:p w14:paraId="69D804B9" w14:textId="77777777" w:rsidR="004E4A92" w:rsidRPr="00305B9C" w:rsidRDefault="004E4A92" w:rsidP="004E4A92">
      <w:pPr>
        <w:pStyle w:val="EmailDiscussion2"/>
      </w:pPr>
      <w:r w:rsidRPr="00305B9C">
        <w:tab/>
        <w:t>Intended outcome: Agreeable LS in R2-2213152</w:t>
      </w:r>
    </w:p>
    <w:p w14:paraId="1F3A2DB6" w14:textId="77777777" w:rsidR="004E4A92" w:rsidRPr="00305B9C" w:rsidRDefault="004E4A92" w:rsidP="004E4A92">
      <w:pPr>
        <w:pStyle w:val="EmailDiscussion2"/>
      </w:pPr>
      <w:r w:rsidRPr="00305B9C">
        <w:tab/>
        <w:t>Deadline: Thursday 2022-11-17 1800</w:t>
      </w:r>
    </w:p>
    <w:p w14:paraId="15F8664D" w14:textId="77777777" w:rsidR="004E4A92" w:rsidRPr="00305B9C" w:rsidRDefault="004E4A92" w:rsidP="004E4A92">
      <w:pPr>
        <w:pStyle w:val="EmailDiscussion2"/>
      </w:pPr>
    </w:p>
    <w:p w14:paraId="4C866776" w14:textId="77777777" w:rsidR="004E4A92" w:rsidRPr="00305B9C" w:rsidRDefault="004E4A92" w:rsidP="004E4A92">
      <w:pPr>
        <w:pStyle w:val="Doc-text2"/>
      </w:pPr>
    </w:p>
    <w:p w14:paraId="5B3BFDE5" w14:textId="77777777" w:rsidR="004E4A92" w:rsidRPr="00305B9C" w:rsidRDefault="004E4A92" w:rsidP="004E4A92">
      <w:pPr>
        <w:pStyle w:val="Doc-text2"/>
      </w:pPr>
      <w:r w:rsidRPr="00305B9C">
        <w:t>[Deprioritized (CP procedures)]</w:t>
      </w:r>
    </w:p>
    <w:p w14:paraId="278826D7" w14:textId="77777777" w:rsidR="004E4A92" w:rsidRPr="00305B9C" w:rsidRDefault="004E4A92" w:rsidP="004E4A92">
      <w:pPr>
        <w:pStyle w:val="Doc-text2"/>
      </w:pPr>
      <w:r w:rsidRPr="00305B9C">
        <w:t>Proposal 20: RAN2 to agree that QoS split is performed per direction.</w:t>
      </w:r>
    </w:p>
    <w:p w14:paraId="2D46C81E" w14:textId="77777777" w:rsidR="004E4A92" w:rsidRPr="00305B9C" w:rsidRDefault="004E4A92" w:rsidP="004E4A92">
      <w:pPr>
        <w:pStyle w:val="Doc-text2"/>
      </w:pPr>
      <w:r w:rsidRPr="00305B9C">
        <w:t>Proposal 21: RAN2 to discuss which node is responsible for QoS split:</w:t>
      </w:r>
    </w:p>
    <w:p w14:paraId="0F7801B7" w14:textId="77777777" w:rsidR="004E4A92" w:rsidRPr="00305B9C" w:rsidRDefault="004E4A92" w:rsidP="004E4A92">
      <w:pPr>
        <w:pStyle w:val="Doc-text2"/>
      </w:pPr>
      <w:r w:rsidRPr="00305B9C">
        <w:t xml:space="preserve">- Option 1: by source UE (in RRC_IDLE/INACTIVE) or source UE’s serving </w:t>
      </w:r>
      <w:proofErr w:type="spellStart"/>
      <w:r w:rsidRPr="00305B9C">
        <w:t>gNB</w:t>
      </w:r>
      <w:proofErr w:type="spellEnd"/>
      <w:r w:rsidRPr="00305B9C">
        <w:t xml:space="preserve"> (in RRC_CONNECTED) </w:t>
      </w:r>
    </w:p>
    <w:p w14:paraId="09E682A8" w14:textId="77777777" w:rsidR="004E4A92" w:rsidRPr="00305B9C" w:rsidRDefault="004E4A92" w:rsidP="004E4A92">
      <w:pPr>
        <w:pStyle w:val="Doc-text2"/>
      </w:pPr>
      <w:r w:rsidRPr="00305B9C">
        <w:t>- Option 2: by the Relay UE.</w:t>
      </w:r>
    </w:p>
    <w:p w14:paraId="6B2F0AD8" w14:textId="77777777" w:rsidR="004E4A92" w:rsidRPr="00305B9C" w:rsidRDefault="004E4A92" w:rsidP="004E4A92">
      <w:pPr>
        <w:pStyle w:val="Doc-text2"/>
      </w:pPr>
      <w:r w:rsidRPr="00305B9C">
        <w:t>Proposal 22: RAN2 to agree that for U2U relay, PC5 adaptation layer header should include:</w:t>
      </w:r>
    </w:p>
    <w:p w14:paraId="06BFF9EE" w14:textId="77777777" w:rsidR="004E4A92" w:rsidRPr="00305B9C" w:rsidRDefault="004E4A92" w:rsidP="004E4A92">
      <w:pPr>
        <w:pStyle w:val="Doc-text2"/>
      </w:pPr>
      <w:r w:rsidRPr="00305B9C">
        <w:t>- Option-1: source UE ID, target UE ID (FFS local ID or L2 ID) and BEARER ID</w:t>
      </w:r>
    </w:p>
    <w:p w14:paraId="0DE3E3E0" w14:textId="77777777" w:rsidR="004E4A92" w:rsidRPr="00305B9C" w:rsidRDefault="004E4A92" w:rsidP="004E4A92">
      <w:pPr>
        <w:pStyle w:val="Doc-text2"/>
      </w:pPr>
      <w:r w:rsidRPr="00305B9C">
        <w:t>- Option-2: only one UE ID (FFS local ID or L2 ID) and BEARER ID</w:t>
      </w:r>
    </w:p>
    <w:p w14:paraId="7AA9B5A1" w14:textId="77777777" w:rsidR="004E4A92" w:rsidRPr="00305B9C" w:rsidRDefault="004E4A92" w:rsidP="004E4A92">
      <w:pPr>
        <w:pStyle w:val="Doc-text2"/>
      </w:pPr>
      <w:r w:rsidRPr="00305B9C">
        <w:t>Proposal 23: Path switch for service continuity is not supported in U2U relay from AS layer perspective. Path switch for other purposes is not excluded (e.g. condition for UE to change from indirect path to direct path)</w:t>
      </w:r>
    </w:p>
    <w:p w14:paraId="5BA9D69A" w14:textId="77777777" w:rsidR="004E4A92" w:rsidRPr="00305B9C" w:rsidRDefault="004E4A92" w:rsidP="004E4A92">
      <w:pPr>
        <w:pStyle w:val="Comments"/>
      </w:pPr>
    </w:p>
    <w:p w14:paraId="1D9AA831" w14:textId="75545228" w:rsidR="004E4A92" w:rsidRPr="00305B9C" w:rsidRDefault="004E4A92" w:rsidP="004E4A92">
      <w:pPr>
        <w:pStyle w:val="Doc-title"/>
      </w:pPr>
      <w:r w:rsidRPr="00305B9C">
        <w:t>R2-2213152</w:t>
      </w:r>
      <w:r w:rsidRPr="00305B9C">
        <w:tab/>
        <w:t>[Draft]LS on Differentiation of Layer2 ID and Coexistence of U2N/U2U</w:t>
      </w:r>
      <w:r w:rsidRPr="00305B9C">
        <w:tab/>
        <w:t>CATT</w:t>
      </w:r>
      <w:r w:rsidRPr="00305B9C">
        <w:tab/>
        <w:t>LS out</w:t>
      </w:r>
      <w:r w:rsidRPr="00305B9C">
        <w:tab/>
        <w:t>Rel-18</w:t>
      </w:r>
      <w:r w:rsidRPr="00305B9C">
        <w:tab/>
        <w:t>NR_SL_relay_enh-Core</w:t>
      </w:r>
      <w:r w:rsidRPr="00305B9C">
        <w:tab/>
        <w:t>To:SA2</w:t>
      </w:r>
    </w:p>
    <w:p w14:paraId="3EE0D03A" w14:textId="77777777" w:rsidR="00D62494" w:rsidRPr="00305B9C" w:rsidRDefault="00D62494" w:rsidP="00D62494">
      <w:pPr>
        <w:pStyle w:val="Doc-text2"/>
      </w:pPr>
    </w:p>
    <w:p w14:paraId="513315E6" w14:textId="77777777" w:rsidR="004E4A92" w:rsidRPr="00305B9C" w:rsidRDefault="004E4A92">
      <w:pPr>
        <w:pStyle w:val="Doc-text2"/>
        <w:numPr>
          <w:ilvl w:val="0"/>
          <w:numId w:val="60"/>
        </w:numPr>
        <w:overflowPunct/>
        <w:autoSpaceDE/>
        <w:autoSpaceDN/>
        <w:adjustRightInd/>
        <w:textAlignment w:val="auto"/>
      </w:pPr>
      <w:r w:rsidRPr="00305B9C">
        <w:t>Q1 to be reworded: “Can a UE be involved in acting as both U2N (as U2N Relay or Remote UE) and U2U (as U2U Relay or Remote UE) at the same time?”</w:t>
      </w:r>
    </w:p>
    <w:p w14:paraId="2FDBF7F1" w14:textId="77777777" w:rsidR="004E4A92" w:rsidRPr="00305B9C" w:rsidRDefault="004E4A92">
      <w:pPr>
        <w:pStyle w:val="Doc-text2"/>
        <w:numPr>
          <w:ilvl w:val="0"/>
          <w:numId w:val="60"/>
        </w:numPr>
        <w:overflowPunct/>
        <w:autoSpaceDE/>
        <w:autoSpaceDN/>
        <w:adjustRightInd/>
        <w:textAlignment w:val="auto"/>
      </w:pPr>
      <w:r w:rsidRPr="00305B9C">
        <w:t>Q2a and Q2b to be combined as “Can the L2ID used for U2U communication be the same as the L2ID for U2N services?”</w:t>
      </w:r>
    </w:p>
    <w:p w14:paraId="24C394CC" w14:textId="77777777" w:rsidR="004E4A92" w:rsidRPr="00305B9C" w:rsidRDefault="004E4A92">
      <w:pPr>
        <w:pStyle w:val="Doc-text2"/>
        <w:numPr>
          <w:ilvl w:val="0"/>
          <w:numId w:val="60"/>
        </w:numPr>
        <w:overflowPunct/>
        <w:autoSpaceDE/>
        <w:autoSpaceDN/>
        <w:adjustRightInd/>
        <w:textAlignment w:val="auto"/>
      </w:pPr>
      <w:r w:rsidRPr="00305B9C">
        <w:t>Approved with these changes as R2-2213328</w:t>
      </w:r>
    </w:p>
    <w:p w14:paraId="7E300B15" w14:textId="77777777" w:rsidR="004E4A92" w:rsidRPr="00305B9C" w:rsidRDefault="004E4A92" w:rsidP="004E4A92">
      <w:pPr>
        <w:pStyle w:val="Doc-text2"/>
      </w:pPr>
    </w:p>
    <w:p w14:paraId="14260E95" w14:textId="77777777" w:rsidR="004E4A92" w:rsidRPr="00305B9C" w:rsidRDefault="004E4A92" w:rsidP="004E4A92">
      <w:pPr>
        <w:pStyle w:val="Doc-text2"/>
      </w:pPr>
      <w:r w:rsidRPr="00305B9C">
        <w:t>Discussion:</w:t>
      </w:r>
    </w:p>
    <w:p w14:paraId="130A179D" w14:textId="77777777" w:rsidR="004E4A92" w:rsidRPr="00305B9C" w:rsidRDefault="004E4A92" w:rsidP="004E4A92">
      <w:pPr>
        <w:pStyle w:val="Doc-text2"/>
      </w:pPr>
      <w:r w:rsidRPr="00305B9C">
        <w:t>Apple wonder if Q4a is really needed; they see the scenario as impossible.  CATT indicate that this is from expanding the questions to distinguish between remote and relay UE.  They think Apple have a technical point, and it would be OK to remove the question if other companies have the same concern.</w:t>
      </w:r>
    </w:p>
    <w:p w14:paraId="05389F55" w14:textId="77777777" w:rsidR="004E4A92" w:rsidRPr="00305B9C" w:rsidRDefault="004E4A92" w:rsidP="004E4A92">
      <w:pPr>
        <w:pStyle w:val="Doc-text2"/>
      </w:pPr>
      <w:r w:rsidRPr="00305B9C">
        <w:t>OPPO think there is no harm in keeping Q4a.  They suggest rewording Q1 to “Can a relay UE be involved in acting as both U2N (as U2N Relay or Remote UE) and U2U (as U2U Relay or Remote UE) at the same time?”</w:t>
      </w:r>
    </w:p>
    <w:p w14:paraId="68452351" w14:textId="77777777" w:rsidR="004E4A92" w:rsidRPr="00305B9C" w:rsidRDefault="004E4A92" w:rsidP="004E4A92">
      <w:pPr>
        <w:pStyle w:val="Doc-text2"/>
      </w:pPr>
      <w:r w:rsidRPr="00305B9C">
        <w:t>LG agree with OPPO and think this clarifies the question.</w:t>
      </w:r>
    </w:p>
    <w:p w14:paraId="3F68D768" w14:textId="77777777" w:rsidR="004E4A92" w:rsidRPr="00305B9C" w:rsidRDefault="004E4A92" w:rsidP="004E4A92">
      <w:pPr>
        <w:pStyle w:val="Doc-text2"/>
      </w:pPr>
      <w:r w:rsidRPr="00305B9C">
        <w:t>Intel think Q4a can be kept.</w:t>
      </w:r>
    </w:p>
    <w:p w14:paraId="341C89B9" w14:textId="77777777" w:rsidR="004E4A92" w:rsidRPr="00305B9C" w:rsidRDefault="004E4A92" w:rsidP="004E4A92">
      <w:pPr>
        <w:pStyle w:val="Doc-text2"/>
      </w:pPr>
      <w:r w:rsidRPr="00305B9C">
        <w:t>OPPO think Q2a and Q2b talk about both U2U and U2N, and they wonder if the intention is whether to check if the ID of the U2U relay can be the same for both relay services.  CATT indicate this is correct; it asks about U2U relay + U2N relay.  OPPO think we could then say “if yes to Q1”.</w:t>
      </w:r>
    </w:p>
    <w:p w14:paraId="45DC48FC" w14:textId="77777777" w:rsidR="004E4A92" w:rsidRPr="00305B9C" w:rsidRDefault="004E4A92" w:rsidP="004E4A92">
      <w:pPr>
        <w:pStyle w:val="Doc-text2"/>
      </w:pPr>
      <w:r w:rsidRPr="00305B9C">
        <w:t>vivo think Q2b is clear, and we could just ask the questions as a single question by the service type: “Can the L2ID used for U2U communication be the same as the L2ID for U2N services?”</w:t>
      </w:r>
    </w:p>
    <w:p w14:paraId="2EE8D007" w14:textId="77777777" w:rsidR="004E4A92" w:rsidRPr="00305B9C" w:rsidRDefault="004E4A92" w:rsidP="004E4A92">
      <w:pPr>
        <w:pStyle w:val="Doc-text2"/>
      </w:pPr>
      <w:r w:rsidRPr="00305B9C">
        <w:t xml:space="preserve">Nokia think </w:t>
      </w:r>
      <w:proofErr w:type="spellStart"/>
      <w:r w:rsidRPr="00305B9C">
        <w:t>vivo’s</w:t>
      </w:r>
      <w:proofErr w:type="spellEnd"/>
      <w:r w:rsidRPr="00305B9C">
        <w:t xml:space="preserve"> suggestion is clear.</w:t>
      </w:r>
    </w:p>
    <w:p w14:paraId="34816646" w14:textId="77777777" w:rsidR="004E4A92" w:rsidRPr="00305B9C" w:rsidRDefault="004E4A92" w:rsidP="004E4A92">
      <w:pPr>
        <w:pStyle w:val="Comments"/>
      </w:pPr>
    </w:p>
    <w:p w14:paraId="633D5B14" w14:textId="782E37E6" w:rsidR="004E4A92" w:rsidRPr="00305B9C" w:rsidRDefault="004E4A92" w:rsidP="004E4A92">
      <w:pPr>
        <w:pStyle w:val="Doc-title"/>
      </w:pPr>
      <w:r w:rsidRPr="00305B9C">
        <w:t>R2-2213328</w:t>
      </w:r>
      <w:r w:rsidRPr="00305B9C">
        <w:tab/>
        <w:t>LS on Differentiation of Layer2 ID and Coexistence of U2N/U2U</w:t>
      </w:r>
      <w:r w:rsidRPr="00305B9C">
        <w:tab/>
        <w:t>RAN2</w:t>
      </w:r>
      <w:r w:rsidRPr="00305B9C">
        <w:tab/>
        <w:t>LS out</w:t>
      </w:r>
      <w:r w:rsidRPr="00305B9C">
        <w:tab/>
        <w:t>Rel-18</w:t>
      </w:r>
      <w:r w:rsidRPr="00305B9C">
        <w:tab/>
        <w:t>NR_SL_relay_enh-Core</w:t>
      </w:r>
      <w:r w:rsidRPr="00305B9C">
        <w:tab/>
        <w:t>To:SA2</w:t>
      </w:r>
    </w:p>
    <w:p w14:paraId="43DBEB54" w14:textId="77777777" w:rsidR="004E4A92" w:rsidRPr="00305B9C" w:rsidRDefault="004E4A92">
      <w:pPr>
        <w:pStyle w:val="Doc-text2"/>
        <w:numPr>
          <w:ilvl w:val="0"/>
          <w:numId w:val="60"/>
        </w:numPr>
        <w:overflowPunct/>
        <w:autoSpaceDE/>
        <w:autoSpaceDN/>
        <w:adjustRightInd/>
        <w:textAlignment w:val="auto"/>
      </w:pPr>
      <w:r w:rsidRPr="00305B9C">
        <w:t>Approved</w:t>
      </w:r>
    </w:p>
    <w:p w14:paraId="66DFBFEB" w14:textId="77777777" w:rsidR="004E4A92" w:rsidRPr="00305B9C" w:rsidRDefault="004E4A92" w:rsidP="004E4A92">
      <w:pPr>
        <w:pStyle w:val="Comments"/>
      </w:pPr>
    </w:p>
    <w:p w14:paraId="30D2825F" w14:textId="77777777" w:rsidR="004E4A92" w:rsidRPr="00305B9C" w:rsidRDefault="004E4A92" w:rsidP="004E4A92">
      <w:pPr>
        <w:pStyle w:val="Comments"/>
      </w:pPr>
      <w:r w:rsidRPr="00305B9C">
        <w:t>The following documents will not be individually treated</w:t>
      </w:r>
    </w:p>
    <w:p w14:paraId="16E054D9" w14:textId="46ED602F" w:rsidR="004E4A92" w:rsidRPr="00305B9C" w:rsidRDefault="004E4A92" w:rsidP="004E4A92">
      <w:pPr>
        <w:pStyle w:val="Doc-title"/>
      </w:pPr>
      <w:r w:rsidRPr="00305B9C">
        <w:t>R2-2211279</w:t>
      </w:r>
      <w:r w:rsidRPr="00305B9C">
        <w:tab/>
        <w:t>Discussion on U2U Relay Discovery and (Re)selection</w:t>
      </w:r>
      <w:r w:rsidRPr="00305B9C">
        <w:tab/>
        <w:t>CATT</w:t>
      </w:r>
      <w:r w:rsidRPr="00305B9C">
        <w:tab/>
        <w:t>discussion</w:t>
      </w:r>
      <w:r w:rsidRPr="00305B9C">
        <w:tab/>
        <w:t>Rel-18</w:t>
      </w:r>
      <w:r w:rsidRPr="00305B9C">
        <w:tab/>
        <w:t>NR_SL_relay_enh-Core</w:t>
      </w:r>
    </w:p>
    <w:p w14:paraId="3723D69C" w14:textId="0EFF5164" w:rsidR="004E4A92" w:rsidRPr="00305B9C" w:rsidRDefault="004E4A92" w:rsidP="004E4A92">
      <w:pPr>
        <w:pStyle w:val="Doc-title"/>
      </w:pPr>
      <w:r w:rsidRPr="00305B9C">
        <w:t>R2-2211400</w:t>
      </w:r>
      <w:r w:rsidRPr="00305B9C">
        <w:tab/>
        <w:t>Discussion on NR sidelink UE to UE relay</w:t>
      </w:r>
      <w:r w:rsidRPr="00305B9C">
        <w:tab/>
        <w:t>OPPO</w:t>
      </w:r>
      <w:r w:rsidRPr="00305B9C">
        <w:tab/>
        <w:t>discussion</w:t>
      </w:r>
      <w:r w:rsidRPr="00305B9C">
        <w:tab/>
        <w:t>Rel-18</w:t>
      </w:r>
      <w:r w:rsidRPr="00305B9C">
        <w:tab/>
        <w:t>NR_SL_relay_enh-Core</w:t>
      </w:r>
    </w:p>
    <w:p w14:paraId="74ECE6FA" w14:textId="5E1E50A7" w:rsidR="004E4A92" w:rsidRPr="00305B9C" w:rsidRDefault="004E4A92" w:rsidP="004E4A92">
      <w:pPr>
        <w:pStyle w:val="Doc-title"/>
      </w:pPr>
      <w:r w:rsidRPr="00305B9C">
        <w:t>R2-2211401</w:t>
      </w:r>
      <w:r w:rsidRPr="00305B9C">
        <w:tab/>
        <w:t>Discovery and reselection with UE-to-UE relaying</w:t>
      </w:r>
      <w:r w:rsidRPr="00305B9C">
        <w:tab/>
        <w:t>Intel Corporation</w:t>
      </w:r>
      <w:r w:rsidRPr="00305B9C">
        <w:tab/>
        <w:t>discussion</w:t>
      </w:r>
      <w:r w:rsidRPr="00305B9C">
        <w:tab/>
        <w:t>Rel-18</w:t>
      </w:r>
      <w:r w:rsidRPr="00305B9C">
        <w:tab/>
        <w:t>NR_SL_relay-Core</w:t>
      </w:r>
    </w:p>
    <w:p w14:paraId="3F65E986" w14:textId="3D71D1C1" w:rsidR="004E4A92" w:rsidRPr="00305B9C" w:rsidRDefault="004E4A92" w:rsidP="004E4A92">
      <w:pPr>
        <w:pStyle w:val="Doc-title"/>
      </w:pPr>
      <w:r w:rsidRPr="00305B9C">
        <w:t>R2-2211534</w:t>
      </w:r>
      <w:r w:rsidRPr="00305B9C">
        <w:tab/>
        <w:t>Remaining Issues on Relay (re)Selection and Discovery</w:t>
      </w:r>
      <w:r w:rsidRPr="00305B9C">
        <w:tab/>
        <w:t>Ericsson España S.A.</w:t>
      </w:r>
      <w:r w:rsidRPr="00305B9C">
        <w:tab/>
        <w:t>discussion</w:t>
      </w:r>
      <w:r w:rsidRPr="00305B9C">
        <w:tab/>
        <w:t>Rel-18</w:t>
      </w:r>
    </w:p>
    <w:p w14:paraId="43BC9850" w14:textId="59AF5A27" w:rsidR="004E4A92" w:rsidRPr="00305B9C" w:rsidRDefault="004E4A92" w:rsidP="004E4A92">
      <w:pPr>
        <w:pStyle w:val="Doc-title"/>
      </w:pPr>
      <w:r w:rsidRPr="00305B9C">
        <w:t>R2-2211630</w:t>
      </w:r>
      <w:r w:rsidRPr="00305B9C">
        <w:tab/>
        <w:t>Discovery and Relay Selection for UE-to-UE Relays</w:t>
      </w:r>
      <w:r w:rsidRPr="00305B9C">
        <w:tab/>
        <w:t>InterDigital</w:t>
      </w:r>
      <w:r w:rsidRPr="00305B9C">
        <w:tab/>
        <w:t>discussion</w:t>
      </w:r>
      <w:r w:rsidRPr="00305B9C">
        <w:tab/>
        <w:t>Rel-18</w:t>
      </w:r>
      <w:r w:rsidRPr="00305B9C">
        <w:tab/>
        <w:t>NR_SL_relay_enh-Core</w:t>
      </w:r>
    </w:p>
    <w:p w14:paraId="352C1EB6" w14:textId="5016E474" w:rsidR="004E4A92" w:rsidRPr="00305B9C" w:rsidRDefault="004E4A92" w:rsidP="004E4A92">
      <w:pPr>
        <w:pStyle w:val="Doc-title"/>
      </w:pPr>
      <w:r w:rsidRPr="00305B9C">
        <w:t>R2-2211675</w:t>
      </w:r>
      <w:r w:rsidRPr="00305B9C">
        <w:tab/>
        <w:t>Discussion on the common L2 L3 parts for U2U relaying</w:t>
      </w:r>
      <w:r w:rsidRPr="00305B9C">
        <w:tab/>
        <w:t>vivo</w:t>
      </w:r>
      <w:r w:rsidRPr="00305B9C">
        <w:tab/>
        <w:t>discussion</w:t>
      </w:r>
    </w:p>
    <w:p w14:paraId="78A30A4D" w14:textId="66C92054" w:rsidR="004E4A92" w:rsidRPr="00305B9C" w:rsidRDefault="004E4A92" w:rsidP="004E4A92">
      <w:pPr>
        <w:pStyle w:val="Doc-title"/>
      </w:pPr>
      <w:r w:rsidRPr="00305B9C">
        <w:lastRenderedPageBreak/>
        <w:t>R2-2211697</w:t>
      </w:r>
      <w:r w:rsidRPr="00305B9C">
        <w:tab/>
        <w:t>Discussion on UE-to-UE Relay</w:t>
      </w:r>
      <w:r w:rsidRPr="00305B9C">
        <w:tab/>
        <w:t>Apple</w:t>
      </w:r>
      <w:r w:rsidRPr="00305B9C">
        <w:tab/>
        <w:t>discussion</w:t>
      </w:r>
      <w:r w:rsidRPr="00305B9C">
        <w:tab/>
        <w:t>NR_SL_relay_enh-Core</w:t>
      </w:r>
    </w:p>
    <w:p w14:paraId="21CF122D" w14:textId="3EDCEAF6" w:rsidR="004E4A92" w:rsidRPr="00305B9C" w:rsidRDefault="004E4A92" w:rsidP="004E4A92">
      <w:pPr>
        <w:pStyle w:val="Doc-title"/>
      </w:pPr>
      <w:r w:rsidRPr="00305B9C">
        <w:t>R2-2211753</w:t>
      </w:r>
      <w:r w:rsidRPr="00305B9C">
        <w:tab/>
        <w:t>Discussion on UE-to-UE relay</w:t>
      </w:r>
      <w:r w:rsidRPr="00305B9C">
        <w:tab/>
        <w:t>Huawei, HiSilicon</w:t>
      </w:r>
      <w:r w:rsidRPr="00305B9C">
        <w:tab/>
        <w:t>discussion</w:t>
      </w:r>
      <w:r w:rsidRPr="00305B9C">
        <w:tab/>
        <w:t>Rel-18</w:t>
      </w:r>
      <w:r w:rsidRPr="00305B9C">
        <w:tab/>
        <w:t>NR_SL_relay_enh-Core</w:t>
      </w:r>
    </w:p>
    <w:p w14:paraId="1FF918E6" w14:textId="73C28B07" w:rsidR="004E4A92" w:rsidRPr="00305B9C" w:rsidRDefault="004E4A92" w:rsidP="004E4A92">
      <w:pPr>
        <w:pStyle w:val="Doc-title"/>
      </w:pPr>
      <w:r w:rsidRPr="00305B9C">
        <w:t>R2-2211781</w:t>
      </w:r>
      <w:r w:rsidRPr="00305B9C">
        <w:tab/>
        <w:t>Discussion on U2U relay</w:t>
      </w:r>
      <w:r w:rsidRPr="00305B9C">
        <w:tab/>
        <w:t>China Telecom</w:t>
      </w:r>
      <w:r w:rsidRPr="00305B9C">
        <w:tab/>
        <w:t>discussion</w:t>
      </w:r>
      <w:r w:rsidRPr="00305B9C">
        <w:tab/>
        <w:t>Rel-18</w:t>
      </w:r>
      <w:r w:rsidRPr="00305B9C">
        <w:tab/>
        <w:t>NR_SL_relay_enh-Core</w:t>
      </w:r>
    </w:p>
    <w:p w14:paraId="323CED26" w14:textId="07AEC1F9" w:rsidR="004E4A92" w:rsidRPr="00305B9C" w:rsidRDefault="004E4A92" w:rsidP="004E4A92">
      <w:pPr>
        <w:pStyle w:val="Doc-title"/>
      </w:pPr>
      <w:r w:rsidRPr="00305B9C">
        <w:t>R2-2211785</w:t>
      </w:r>
      <w:r w:rsidRPr="00305B9C">
        <w:tab/>
        <w:t>U2U Relay open issues and coexistence with U2N Relay</w:t>
      </w:r>
      <w:r w:rsidRPr="00305B9C">
        <w:tab/>
        <w:t>Qualcomm Incorporated</w:t>
      </w:r>
      <w:r w:rsidRPr="00305B9C">
        <w:tab/>
        <w:t>discussion</w:t>
      </w:r>
      <w:r w:rsidRPr="00305B9C">
        <w:tab/>
        <w:t>NR_SL_relay_enh-Core</w:t>
      </w:r>
    </w:p>
    <w:p w14:paraId="66628A1E" w14:textId="40216673" w:rsidR="004E4A92" w:rsidRPr="00305B9C" w:rsidRDefault="004E4A92" w:rsidP="004E4A92">
      <w:pPr>
        <w:pStyle w:val="Doc-title"/>
      </w:pPr>
      <w:r w:rsidRPr="00305B9C">
        <w:t>R2-2211816</w:t>
      </w:r>
      <w:r w:rsidRPr="00305B9C">
        <w:tab/>
        <w:t>Discussion on U2U relay communication</w:t>
      </w:r>
      <w:r w:rsidRPr="00305B9C">
        <w:tab/>
        <w:t>ZTE, Sanechips</w:t>
      </w:r>
      <w:r w:rsidRPr="00305B9C">
        <w:tab/>
        <w:t>discussion</w:t>
      </w:r>
      <w:r w:rsidRPr="00305B9C">
        <w:tab/>
        <w:t>Rel-18</w:t>
      </w:r>
      <w:r w:rsidRPr="00305B9C">
        <w:tab/>
        <w:t>NR_SL_relay_enh-Core</w:t>
      </w:r>
    </w:p>
    <w:p w14:paraId="6D598D64" w14:textId="448D0FA7" w:rsidR="004E4A92" w:rsidRPr="00305B9C" w:rsidRDefault="004E4A92" w:rsidP="004E4A92">
      <w:pPr>
        <w:pStyle w:val="Doc-title"/>
      </w:pPr>
      <w:r w:rsidRPr="00305B9C">
        <w:t>R2-2211821</w:t>
      </w:r>
      <w:r w:rsidRPr="00305B9C">
        <w:tab/>
        <w:t>UE to UE relay discovery and (re)selection</w:t>
      </w:r>
      <w:r w:rsidRPr="00305B9C">
        <w:tab/>
        <w:t>NEC Corporation</w:t>
      </w:r>
      <w:r w:rsidRPr="00305B9C">
        <w:tab/>
        <w:t>discussion</w:t>
      </w:r>
      <w:r w:rsidRPr="00305B9C">
        <w:tab/>
        <w:t>NR_SL_relay_enh-Core</w:t>
      </w:r>
    </w:p>
    <w:p w14:paraId="1F923622" w14:textId="13B362AF" w:rsidR="004E4A92" w:rsidRPr="00305B9C" w:rsidRDefault="004E4A92" w:rsidP="004E4A92">
      <w:pPr>
        <w:pStyle w:val="Doc-title"/>
      </w:pPr>
      <w:r w:rsidRPr="00305B9C">
        <w:t>R2-2211849</w:t>
      </w:r>
      <w:r w:rsidRPr="00305B9C">
        <w:tab/>
        <w:t>Relay selection and reselection triggers</w:t>
      </w:r>
      <w:r w:rsidRPr="00305B9C">
        <w:tab/>
        <w:t>Fujitsu</w:t>
      </w:r>
      <w:r w:rsidRPr="00305B9C">
        <w:tab/>
        <w:t>discussion</w:t>
      </w:r>
      <w:r w:rsidRPr="00305B9C">
        <w:tab/>
        <w:t>Rel-18</w:t>
      </w:r>
      <w:r w:rsidRPr="00305B9C">
        <w:tab/>
        <w:t>NR_SL_relay_enh-Core</w:t>
      </w:r>
    </w:p>
    <w:p w14:paraId="4733731E" w14:textId="17D88209" w:rsidR="004E4A92" w:rsidRPr="00305B9C" w:rsidRDefault="004E4A92" w:rsidP="004E4A92">
      <w:pPr>
        <w:pStyle w:val="Doc-title"/>
      </w:pPr>
      <w:r w:rsidRPr="00305B9C">
        <w:t>R2-2211933</w:t>
      </w:r>
      <w:r w:rsidRPr="00305B9C">
        <w:tab/>
        <w:t>UE-to-UE relay (re)selection</w:t>
      </w:r>
      <w:r w:rsidRPr="00305B9C">
        <w:tab/>
        <w:t>Sony</w:t>
      </w:r>
      <w:r w:rsidRPr="00305B9C">
        <w:tab/>
        <w:t>discussion</w:t>
      </w:r>
      <w:r w:rsidRPr="00305B9C">
        <w:tab/>
        <w:t>Rel-18</w:t>
      </w:r>
      <w:r w:rsidRPr="00305B9C">
        <w:tab/>
        <w:t>NR_SL_relay_enh</w:t>
      </w:r>
    </w:p>
    <w:p w14:paraId="1BD42BA7" w14:textId="58EF6019" w:rsidR="004E4A92" w:rsidRPr="00305B9C" w:rsidRDefault="004E4A92" w:rsidP="004E4A92">
      <w:pPr>
        <w:pStyle w:val="Doc-title"/>
      </w:pPr>
      <w:r w:rsidRPr="00305B9C">
        <w:t>R2-2212025</w:t>
      </w:r>
      <w:r w:rsidRPr="00305B9C">
        <w:tab/>
        <w:t>Discussion on L2 UE-to-UE relay</w:t>
      </w:r>
      <w:r w:rsidRPr="00305B9C">
        <w:tab/>
        <w:t>Lenovo</w:t>
      </w:r>
      <w:r w:rsidRPr="00305B9C">
        <w:tab/>
        <w:t>discussion</w:t>
      </w:r>
      <w:r w:rsidRPr="00305B9C">
        <w:tab/>
        <w:t>Rel-18</w:t>
      </w:r>
    </w:p>
    <w:p w14:paraId="359B72C5" w14:textId="41D9BB02" w:rsidR="004E4A92" w:rsidRPr="00305B9C" w:rsidRDefault="004E4A92" w:rsidP="004E4A92">
      <w:pPr>
        <w:pStyle w:val="Doc-title"/>
      </w:pPr>
      <w:r w:rsidRPr="00305B9C">
        <w:t>R2-2212159</w:t>
      </w:r>
      <w:r w:rsidRPr="00305B9C">
        <w:tab/>
        <w:t>Remaining issues on relay discovery and (re)selection for U2U relay</w:t>
      </w:r>
      <w:r w:rsidRPr="00305B9C">
        <w:tab/>
        <w:t>Spreadtrum Communications</w:t>
      </w:r>
      <w:r w:rsidRPr="00305B9C">
        <w:tab/>
        <w:t>discussion</w:t>
      </w:r>
      <w:r w:rsidRPr="00305B9C">
        <w:tab/>
        <w:t>Rel-18</w:t>
      </w:r>
    </w:p>
    <w:p w14:paraId="278EC5E3" w14:textId="6651ACB0" w:rsidR="004E4A92" w:rsidRPr="00305B9C" w:rsidRDefault="004E4A92" w:rsidP="004E4A92">
      <w:pPr>
        <w:pStyle w:val="Doc-title"/>
      </w:pPr>
      <w:r w:rsidRPr="00305B9C">
        <w:t>R2-2212207</w:t>
      </w:r>
      <w:r w:rsidRPr="00305B9C">
        <w:tab/>
        <w:t>Discussion on integrated U2U relay discovery</w:t>
      </w:r>
      <w:r w:rsidRPr="00305B9C">
        <w:tab/>
        <w:t>Samsung</w:t>
      </w:r>
      <w:r w:rsidRPr="00305B9C">
        <w:tab/>
        <w:t>discussion</w:t>
      </w:r>
      <w:r w:rsidRPr="00305B9C">
        <w:tab/>
        <w:t>Rel-18</w:t>
      </w:r>
      <w:r w:rsidRPr="00305B9C">
        <w:tab/>
        <w:t>NR_SL_relay_enh-Core</w:t>
      </w:r>
    </w:p>
    <w:p w14:paraId="2B4A5288" w14:textId="29CFFC77" w:rsidR="004E4A92" w:rsidRPr="00305B9C" w:rsidRDefault="004E4A92" w:rsidP="004E4A92">
      <w:pPr>
        <w:pStyle w:val="Doc-title"/>
      </w:pPr>
      <w:r w:rsidRPr="00305B9C">
        <w:t>R2-2212275</w:t>
      </w:r>
      <w:r w:rsidRPr="00305B9C">
        <w:tab/>
        <w:t>SL UE-to-UE Relay Discovery and (Re-)Selection</w:t>
      </w:r>
      <w:r w:rsidRPr="00305B9C">
        <w:tab/>
        <w:t>Fraunhofer IIS, Fraunhofer HHI</w:t>
      </w:r>
      <w:r w:rsidRPr="00305B9C">
        <w:tab/>
        <w:t>discussion</w:t>
      </w:r>
      <w:r w:rsidRPr="00305B9C">
        <w:tab/>
        <w:t>Rel-18</w:t>
      </w:r>
      <w:r w:rsidRPr="00305B9C">
        <w:tab/>
        <w:t>NR_SL_relay_enh</w:t>
      </w:r>
    </w:p>
    <w:p w14:paraId="5D4D06AB" w14:textId="32B7BCF9" w:rsidR="004E4A92" w:rsidRPr="00305B9C" w:rsidRDefault="004E4A92" w:rsidP="004E4A92">
      <w:pPr>
        <w:pStyle w:val="Doc-title"/>
      </w:pPr>
      <w:r w:rsidRPr="00305B9C">
        <w:t>R2-2212301</w:t>
      </w:r>
      <w:r w:rsidRPr="00305B9C">
        <w:tab/>
        <w:t xml:space="preserve">Considerations for U2U L2 relay operations </w:t>
      </w:r>
      <w:r w:rsidRPr="00305B9C">
        <w:tab/>
        <w:t>Kyocera</w:t>
      </w:r>
      <w:r w:rsidRPr="00305B9C">
        <w:tab/>
        <w:t>discussion</w:t>
      </w:r>
    </w:p>
    <w:p w14:paraId="6F05B119" w14:textId="29ED329D" w:rsidR="004E4A92" w:rsidRPr="00305B9C" w:rsidRDefault="004E4A92" w:rsidP="004E4A92">
      <w:pPr>
        <w:pStyle w:val="Doc-title"/>
      </w:pPr>
      <w:r w:rsidRPr="00305B9C">
        <w:t>R2-2212320</w:t>
      </w:r>
      <w:r w:rsidRPr="00305B9C">
        <w:tab/>
        <w:t>Relay discovery and (re)selection for UE-to-UE relay</w:t>
      </w:r>
      <w:r w:rsidRPr="00305B9C">
        <w:tab/>
        <w:t>MediaTek Inc.</w:t>
      </w:r>
      <w:r w:rsidRPr="00305B9C">
        <w:tab/>
        <w:t>discussion</w:t>
      </w:r>
      <w:r w:rsidRPr="00305B9C">
        <w:tab/>
        <w:t>Rel-18</w:t>
      </w:r>
    </w:p>
    <w:p w14:paraId="48680A43" w14:textId="5CF7FE79" w:rsidR="004E4A92" w:rsidRPr="00305B9C" w:rsidRDefault="004E4A92" w:rsidP="004E4A92">
      <w:pPr>
        <w:pStyle w:val="Doc-title"/>
      </w:pPr>
      <w:r w:rsidRPr="00305B9C">
        <w:t>R2-2212321</w:t>
      </w:r>
      <w:r w:rsidRPr="00305B9C">
        <w:tab/>
        <w:t>Connection management and procedures for L2 UE-to-UE relay</w:t>
      </w:r>
      <w:r w:rsidRPr="00305B9C">
        <w:tab/>
        <w:t>MediaTek Inc.</w:t>
      </w:r>
      <w:r w:rsidRPr="00305B9C">
        <w:tab/>
        <w:t>discussion</w:t>
      </w:r>
      <w:r w:rsidRPr="00305B9C">
        <w:tab/>
        <w:t>Rel-18</w:t>
      </w:r>
    </w:p>
    <w:p w14:paraId="5A5E81AF" w14:textId="4C1EA9CA" w:rsidR="004E4A92" w:rsidRPr="00305B9C" w:rsidRDefault="004E4A92" w:rsidP="004E4A92">
      <w:pPr>
        <w:pStyle w:val="Doc-title"/>
      </w:pPr>
      <w:r w:rsidRPr="00305B9C">
        <w:t>R2-2212404</w:t>
      </w:r>
      <w:r w:rsidRPr="00305B9C">
        <w:tab/>
        <w:t>Considerations on U2U relay (re)selection</w:t>
      </w:r>
      <w:r w:rsidRPr="00305B9C">
        <w:tab/>
        <w:t>Nokia, Nokia Shanghai Bell</w:t>
      </w:r>
      <w:r w:rsidRPr="00305B9C">
        <w:tab/>
        <w:t>discussion</w:t>
      </w:r>
      <w:r w:rsidRPr="00305B9C">
        <w:tab/>
        <w:t>Rel-18</w:t>
      </w:r>
    </w:p>
    <w:p w14:paraId="76A1EC24" w14:textId="7356CDD8" w:rsidR="004E4A92" w:rsidRPr="00305B9C" w:rsidRDefault="004E4A92" w:rsidP="004E4A92">
      <w:pPr>
        <w:pStyle w:val="Doc-title"/>
      </w:pPr>
      <w:r w:rsidRPr="00305B9C">
        <w:t>R2-2212508</w:t>
      </w:r>
      <w:r w:rsidRPr="00305B9C">
        <w:tab/>
        <w:t>Further discussion on U2U relay discovery and relay selection</w:t>
      </w:r>
      <w:r w:rsidRPr="00305B9C">
        <w:tab/>
        <w:t>Beijing Xiaomi Mobile Software</w:t>
      </w:r>
      <w:r w:rsidRPr="00305B9C">
        <w:tab/>
        <w:t>discussion</w:t>
      </w:r>
      <w:r w:rsidRPr="00305B9C">
        <w:tab/>
        <w:t>Rel-18</w:t>
      </w:r>
      <w:r w:rsidRPr="00305B9C">
        <w:tab/>
        <w:t>NR_SL_relay_enh-Core</w:t>
      </w:r>
    </w:p>
    <w:p w14:paraId="3CED0B8D" w14:textId="46F93474" w:rsidR="004E4A92" w:rsidRPr="00305B9C" w:rsidRDefault="004E4A92" w:rsidP="004E4A92">
      <w:pPr>
        <w:pStyle w:val="Doc-title"/>
      </w:pPr>
      <w:r w:rsidRPr="00305B9C">
        <w:t>R2-2212519</w:t>
      </w:r>
      <w:r w:rsidRPr="00305B9C">
        <w:tab/>
        <w:t xml:space="preserve">Relay (re-)selection and discovery for UE-to-UE relay </w:t>
      </w:r>
      <w:r w:rsidRPr="00305B9C">
        <w:tab/>
        <w:t>LG Electronics France</w:t>
      </w:r>
      <w:r w:rsidRPr="00305B9C">
        <w:tab/>
        <w:t>discussion</w:t>
      </w:r>
      <w:r w:rsidRPr="00305B9C">
        <w:tab/>
        <w:t>Rel-18</w:t>
      </w:r>
    </w:p>
    <w:p w14:paraId="6CE0FE68" w14:textId="0E2C6CDD" w:rsidR="004E4A92" w:rsidRPr="00305B9C" w:rsidRDefault="004E4A92" w:rsidP="004E4A92">
      <w:pPr>
        <w:pStyle w:val="Doc-title"/>
      </w:pPr>
      <w:r w:rsidRPr="00305B9C">
        <w:t>R2-2212561</w:t>
      </w:r>
      <w:r w:rsidRPr="00305B9C">
        <w:tab/>
        <w:t>UE-to-UE relay (re)selection</w:t>
      </w:r>
      <w:r w:rsidRPr="00305B9C">
        <w:tab/>
        <w:t>Sharp</w:t>
      </w:r>
      <w:r w:rsidRPr="00305B9C">
        <w:tab/>
        <w:t>discussion</w:t>
      </w:r>
      <w:r w:rsidRPr="00305B9C">
        <w:tab/>
        <w:t>Rel-18</w:t>
      </w:r>
      <w:r w:rsidRPr="00305B9C">
        <w:tab/>
        <w:t>NR_SL_relay_enh-Core</w:t>
      </w:r>
    </w:p>
    <w:p w14:paraId="0E8CC1FD" w14:textId="6DC88042" w:rsidR="004E4A92" w:rsidRPr="00305B9C" w:rsidRDefault="004E4A92" w:rsidP="004E4A92">
      <w:pPr>
        <w:pStyle w:val="Doc-title"/>
      </w:pPr>
      <w:r w:rsidRPr="00305B9C">
        <w:t>R2-2212610</w:t>
      </w:r>
      <w:r w:rsidRPr="00305B9C">
        <w:tab/>
        <w:t>AS condition for relay discovery message transmission</w:t>
      </w:r>
      <w:r w:rsidRPr="00305B9C">
        <w:tab/>
        <w:t>Samsung</w:t>
      </w:r>
      <w:r w:rsidRPr="00305B9C">
        <w:tab/>
        <w:t>discussion</w:t>
      </w:r>
      <w:r w:rsidRPr="00305B9C">
        <w:tab/>
        <w:t>Rel-18</w:t>
      </w:r>
      <w:r w:rsidRPr="00305B9C">
        <w:tab/>
        <w:t>NR_SL_relay_enh-Core</w:t>
      </w:r>
    </w:p>
    <w:p w14:paraId="48FAB118" w14:textId="4C7FF8B3" w:rsidR="004E4A92" w:rsidRPr="00305B9C" w:rsidRDefault="004E4A92" w:rsidP="004E4A92">
      <w:pPr>
        <w:pStyle w:val="Doc-title"/>
      </w:pPr>
      <w:r w:rsidRPr="00305B9C">
        <w:t>R2-2212697</w:t>
      </w:r>
      <w:r w:rsidRPr="00305B9C">
        <w:tab/>
        <w:t>Discussion on U2U relay</w:t>
      </w:r>
      <w:r w:rsidRPr="00305B9C">
        <w:tab/>
        <w:t>CMCC</w:t>
      </w:r>
      <w:r w:rsidRPr="00305B9C">
        <w:tab/>
        <w:t>discussion</w:t>
      </w:r>
      <w:r w:rsidRPr="00305B9C">
        <w:tab/>
        <w:t>Rel-18</w:t>
      </w:r>
      <w:r w:rsidRPr="00305B9C">
        <w:tab/>
        <w:t>NR_SL_relay_enh</w:t>
      </w:r>
    </w:p>
    <w:p w14:paraId="5468C9AC" w14:textId="77777777" w:rsidR="004E4A92" w:rsidRPr="00305B9C" w:rsidRDefault="004E4A92" w:rsidP="004E4A92">
      <w:pPr>
        <w:pStyle w:val="Doc-text2"/>
        <w:ind w:left="0" w:firstLine="0"/>
      </w:pPr>
    </w:p>
    <w:p w14:paraId="530DB129" w14:textId="77777777" w:rsidR="004E4A92" w:rsidRPr="00305B9C" w:rsidRDefault="004E4A92" w:rsidP="004E4A92">
      <w:pPr>
        <w:pStyle w:val="Comments"/>
      </w:pPr>
      <w:r w:rsidRPr="00305B9C">
        <w:t>Withdrawn/Not available</w:t>
      </w:r>
    </w:p>
    <w:p w14:paraId="4F525E64" w14:textId="77777777" w:rsidR="004E4A92" w:rsidRPr="00305B9C" w:rsidRDefault="004E4A92" w:rsidP="004E4A92">
      <w:pPr>
        <w:pStyle w:val="Doc-title"/>
      </w:pPr>
      <w:r w:rsidRPr="00305B9C">
        <w:t>R2-2211830</w:t>
      </w:r>
      <w:r w:rsidRPr="00305B9C">
        <w:tab/>
        <w:t>Relay selection and reselection triggers</w:t>
      </w:r>
      <w:r w:rsidRPr="00305B9C">
        <w:tab/>
        <w:t>Fujitsu</w:t>
      </w:r>
      <w:r w:rsidRPr="00305B9C">
        <w:tab/>
        <w:t>discussion</w:t>
      </w:r>
      <w:r w:rsidRPr="00305B9C">
        <w:tab/>
        <w:t>Rel-18</w:t>
      </w:r>
      <w:r w:rsidRPr="00305B9C">
        <w:tab/>
        <w:t>NR_SL_relay_enh-Core</w:t>
      </w:r>
      <w:r w:rsidRPr="00305B9C">
        <w:tab/>
        <w:t>Withdrawn</w:t>
      </w:r>
    </w:p>
    <w:p w14:paraId="25FBFCC5" w14:textId="77777777" w:rsidR="004E4A92" w:rsidRPr="00305B9C" w:rsidRDefault="004E4A92" w:rsidP="004E4A92">
      <w:pPr>
        <w:pStyle w:val="Doc-text2"/>
        <w:ind w:left="0" w:firstLine="0"/>
      </w:pPr>
    </w:p>
    <w:p w14:paraId="4F1CCE42" w14:textId="77777777" w:rsidR="004E4A92" w:rsidRPr="00305B9C" w:rsidRDefault="004E4A92" w:rsidP="004E4A92">
      <w:pPr>
        <w:pStyle w:val="Heading3"/>
      </w:pPr>
      <w:bookmarkStart w:id="552" w:name="_Toc120536992"/>
      <w:bookmarkStart w:id="553" w:name="_Toc127484933"/>
      <w:r w:rsidRPr="00305B9C">
        <w:t>8.9.3</w:t>
      </w:r>
      <w:r w:rsidRPr="00305B9C">
        <w:tab/>
        <w:t>Service continuity enhancements for L2 UE-to-network relay</w:t>
      </w:r>
      <w:bookmarkEnd w:id="552"/>
      <w:bookmarkEnd w:id="553"/>
    </w:p>
    <w:p w14:paraId="1F2198C3" w14:textId="77777777" w:rsidR="004E4A92" w:rsidRPr="00305B9C" w:rsidRDefault="004E4A92" w:rsidP="004E4A92">
      <w:pPr>
        <w:pStyle w:val="Comments"/>
      </w:pPr>
      <w:r w:rsidRPr="00305B9C">
        <w:t>Inter-gNB direct/indirect path switching; intra-gNB indirect/indirect path switching; and inter-gNB indirect/indirect path switching, to be supported by reuse of solutions for the other scenarios.</w:t>
      </w:r>
    </w:p>
    <w:p w14:paraId="66EE420F" w14:textId="77777777" w:rsidR="004E4A92" w:rsidRPr="00305B9C" w:rsidRDefault="004E4A92" w:rsidP="004E4A92">
      <w:pPr>
        <w:pStyle w:val="Comments"/>
      </w:pPr>
    </w:p>
    <w:p w14:paraId="5D6935C1" w14:textId="23A15EE9" w:rsidR="004E4A92" w:rsidRPr="00305B9C" w:rsidRDefault="004E4A92" w:rsidP="004E4A92">
      <w:pPr>
        <w:pStyle w:val="Doc-title"/>
      </w:pPr>
      <w:r w:rsidRPr="00305B9C">
        <w:t>R2-2211786</w:t>
      </w:r>
      <w:r w:rsidRPr="00305B9C">
        <w:tab/>
        <w:t>Open issue on service continuity for UE-to-Network relay</w:t>
      </w:r>
      <w:r w:rsidRPr="00305B9C">
        <w:tab/>
        <w:t>Qualcomm Incorporated</w:t>
      </w:r>
      <w:r w:rsidRPr="00305B9C">
        <w:tab/>
        <w:t>discussion</w:t>
      </w:r>
      <w:r w:rsidRPr="00305B9C">
        <w:tab/>
        <w:t>NR_SL_relay_enh-Core</w:t>
      </w:r>
    </w:p>
    <w:p w14:paraId="28401411" w14:textId="77777777" w:rsidR="004E4A92" w:rsidRPr="00305B9C" w:rsidRDefault="004E4A92" w:rsidP="004E4A92">
      <w:pPr>
        <w:pStyle w:val="Doc-text2"/>
      </w:pPr>
    </w:p>
    <w:p w14:paraId="3D4E99AE" w14:textId="77777777" w:rsidR="004E4A92" w:rsidRPr="00305B9C" w:rsidRDefault="004E4A92" w:rsidP="004E4A92">
      <w:pPr>
        <w:pStyle w:val="Doc-text2"/>
      </w:pPr>
      <w:r w:rsidRPr="00305B9C">
        <w:t xml:space="preserve">Proposal 1: If a new event Z2 is determined to be introduced, only the same measurement quantity is used for event evaluation. </w:t>
      </w:r>
    </w:p>
    <w:p w14:paraId="0B6A8952" w14:textId="77777777" w:rsidR="004E4A92" w:rsidRPr="00305B9C" w:rsidRDefault="004E4A92" w:rsidP="004E4A92">
      <w:pPr>
        <w:pStyle w:val="Doc-text2"/>
      </w:pPr>
    </w:p>
    <w:p w14:paraId="1122D1DA" w14:textId="77777777" w:rsidR="004E4A92" w:rsidRPr="00305B9C" w:rsidRDefault="004E4A92" w:rsidP="004E4A92">
      <w:pPr>
        <w:pStyle w:val="Doc-text2"/>
      </w:pPr>
      <w:r w:rsidRPr="00305B9C">
        <w:t>Discussion:</w:t>
      </w:r>
    </w:p>
    <w:p w14:paraId="7FD96179" w14:textId="77777777" w:rsidR="004E4A92" w:rsidRPr="00305B9C" w:rsidRDefault="004E4A92" w:rsidP="004E4A92">
      <w:pPr>
        <w:pStyle w:val="Doc-text2"/>
      </w:pPr>
      <w:r w:rsidRPr="00305B9C">
        <w:t>Intel do not think event Z2 is needed; on the particular issue of the proposal, they have no strong view.</w:t>
      </w:r>
    </w:p>
    <w:p w14:paraId="517D5186" w14:textId="77777777" w:rsidR="004E4A92" w:rsidRPr="00305B9C" w:rsidRDefault="004E4A92" w:rsidP="004E4A92">
      <w:pPr>
        <w:pStyle w:val="Doc-text2"/>
      </w:pPr>
      <w:r w:rsidRPr="00305B9C">
        <w:t>LG agree with Intel that Z2 is not necessary.</w:t>
      </w:r>
    </w:p>
    <w:p w14:paraId="4FAD512E" w14:textId="77777777" w:rsidR="004E4A92" w:rsidRPr="00305B9C" w:rsidRDefault="004E4A92" w:rsidP="004E4A92">
      <w:pPr>
        <w:pStyle w:val="Doc-text2"/>
      </w:pPr>
      <w:r w:rsidRPr="00305B9C">
        <w:t>Nokia also have concerns on Z2, and they think this limitation would be quite restrictive, because normally you have SL-RSRP with the current relay and SD-RSRP with the candidates.</w:t>
      </w:r>
    </w:p>
    <w:p w14:paraId="471020D6" w14:textId="77777777" w:rsidR="004E4A92" w:rsidRPr="00305B9C" w:rsidRDefault="004E4A92" w:rsidP="004E4A92">
      <w:pPr>
        <w:pStyle w:val="Doc-text2"/>
      </w:pPr>
      <w:r w:rsidRPr="00305B9C">
        <w:t>Xiaomi think Z2 has quite a bit of benefit, e.g., for two different candidate relays on different cell edges, and they see that the restriction would interfere with this use case.</w:t>
      </w:r>
    </w:p>
    <w:p w14:paraId="50C88463" w14:textId="77777777" w:rsidR="004E4A92" w:rsidRPr="00305B9C" w:rsidRDefault="004E4A92" w:rsidP="004E4A92">
      <w:pPr>
        <w:pStyle w:val="Doc-text2"/>
      </w:pPr>
      <w:r w:rsidRPr="00305B9C">
        <w:lastRenderedPageBreak/>
        <w:t>OPPO think the threshold-based mechanisms work well and this is more of an optimisation.</w:t>
      </w:r>
    </w:p>
    <w:p w14:paraId="378BB138" w14:textId="77777777" w:rsidR="004E4A92" w:rsidRPr="00305B9C" w:rsidRDefault="004E4A92" w:rsidP="004E4A92">
      <w:pPr>
        <w:pStyle w:val="Doc-text2"/>
      </w:pPr>
      <w:r w:rsidRPr="00305B9C">
        <w:t>Apple also do not think Z2 is useful, but we can revisit it after the reply from SA2.</w:t>
      </w:r>
    </w:p>
    <w:p w14:paraId="051A705D" w14:textId="77777777" w:rsidR="004E4A92" w:rsidRPr="00305B9C" w:rsidRDefault="004E4A92" w:rsidP="004E4A92">
      <w:pPr>
        <w:pStyle w:val="Doc-text2"/>
      </w:pPr>
      <w:proofErr w:type="spellStart"/>
      <w:r w:rsidRPr="00305B9C">
        <w:t>InterDigital</w:t>
      </w:r>
      <w:proofErr w:type="spellEnd"/>
      <w:r w:rsidRPr="00305B9C">
        <w:t xml:space="preserve"> have a concern about the restriction; if we support Z2, they think we should allow for different measurement quantities.</w:t>
      </w:r>
    </w:p>
    <w:p w14:paraId="62554A0B" w14:textId="77777777" w:rsidR="004E4A92" w:rsidRPr="00305B9C" w:rsidRDefault="004E4A92" w:rsidP="004E4A92">
      <w:pPr>
        <w:pStyle w:val="Doc-text2"/>
      </w:pPr>
      <w:r w:rsidRPr="00305B9C">
        <w:t>Huawei support Z2 for the same reasons it is used in normal handover; they do not see it as an optimisation.  For the restriction, they think it could mean that only SD-RSRP is used for Z2.</w:t>
      </w:r>
    </w:p>
    <w:p w14:paraId="7D0672EA" w14:textId="77777777" w:rsidR="004E4A92" w:rsidRPr="00305B9C" w:rsidRDefault="004E4A92" w:rsidP="004E4A92">
      <w:pPr>
        <w:pStyle w:val="Doc-text2"/>
      </w:pPr>
      <w:r w:rsidRPr="00305B9C">
        <w:t>vivo also support Z2, and they are open for the quantities.</w:t>
      </w:r>
    </w:p>
    <w:p w14:paraId="7B7382ED" w14:textId="77777777" w:rsidR="004E4A92" w:rsidRPr="00305B9C" w:rsidRDefault="004E4A92" w:rsidP="004E4A92">
      <w:pPr>
        <w:pStyle w:val="Doc-text2"/>
      </w:pPr>
      <w:r w:rsidRPr="00305B9C">
        <w:t>LG are not sure how to use the same measurement quantity, because the L2IDs may be different between SL-RSRP and SD-RSRP and the remote UE cannot know that the relay UE is physically the same.</w:t>
      </w:r>
    </w:p>
    <w:p w14:paraId="1972AB1F" w14:textId="77777777" w:rsidR="004E4A92" w:rsidRPr="00305B9C" w:rsidRDefault="004E4A92" w:rsidP="004E4A92">
      <w:pPr>
        <w:pStyle w:val="Doc-text2"/>
      </w:pPr>
      <w:r w:rsidRPr="00305B9C">
        <w:t>ZTE think Z2 is useful when the serving relay is overloaded; it may switch the remote UE to a different relay even though the PC5 link is good.  They do not think the restriction is needed.</w:t>
      </w:r>
    </w:p>
    <w:p w14:paraId="5F1B82D3" w14:textId="77777777" w:rsidR="004E4A92" w:rsidRPr="00305B9C" w:rsidRDefault="004E4A92" w:rsidP="004E4A92">
      <w:pPr>
        <w:pStyle w:val="Doc-text2"/>
      </w:pPr>
    </w:p>
    <w:p w14:paraId="3D76CC31" w14:textId="77777777" w:rsidR="004E4A92" w:rsidRPr="00305B9C" w:rsidRDefault="004E4A92" w:rsidP="004E4A92">
      <w:pPr>
        <w:pStyle w:val="Doc-text2"/>
      </w:pPr>
      <w:r w:rsidRPr="00305B9C">
        <w:t>Proposal 2: If a new event Z2 is determined to be introduced, send an LS to ask SA2 whether the L2 IDs for U2N and U2U Relay can be same.</w:t>
      </w:r>
    </w:p>
    <w:p w14:paraId="11845117" w14:textId="77777777" w:rsidR="004E4A92" w:rsidRPr="00305B9C" w:rsidRDefault="004E4A92" w:rsidP="004E4A92">
      <w:pPr>
        <w:pStyle w:val="Doc-text2"/>
      </w:pPr>
    </w:p>
    <w:p w14:paraId="1C27984E" w14:textId="77777777" w:rsidR="004E4A92" w:rsidRPr="00305B9C" w:rsidRDefault="004E4A92" w:rsidP="004E4A92">
      <w:pPr>
        <w:pStyle w:val="Doc-text2"/>
      </w:pPr>
      <w:r w:rsidRPr="00305B9C">
        <w:t xml:space="preserve">Proposal 3: Follow the work split: It is left to RAN3 to discuss which RAN node determines the target Relay UE/path type and the exchange information between the source RAN node and </w:t>
      </w:r>
      <w:proofErr w:type="spellStart"/>
      <w:r w:rsidRPr="00305B9C">
        <w:t>taret</w:t>
      </w:r>
      <w:proofErr w:type="spellEnd"/>
      <w:r w:rsidRPr="00305B9C">
        <w:t xml:space="preserve"> RAN node.</w:t>
      </w:r>
    </w:p>
    <w:p w14:paraId="360A9D9C" w14:textId="77777777" w:rsidR="004E4A92" w:rsidRPr="00305B9C" w:rsidRDefault="004E4A92" w:rsidP="004E4A92">
      <w:pPr>
        <w:pStyle w:val="Doc-text2"/>
      </w:pPr>
    </w:p>
    <w:p w14:paraId="504D4921" w14:textId="77777777" w:rsidR="004E4A92" w:rsidRPr="00305B9C" w:rsidRDefault="004E4A92" w:rsidP="004E4A92">
      <w:pPr>
        <w:pStyle w:val="Doc-text2"/>
      </w:pPr>
      <w:r w:rsidRPr="00305B9C">
        <w:t>Discussion:</w:t>
      </w:r>
    </w:p>
    <w:p w14:paraId="3FFB6090" w14:textId="77777777" w:rsidR="004E4A92" w:rsidRPr="00305B9C" w:rsidRDefault="004E4A92" w:rsidP="004E4A92">
      <w:pPr>
        <w:pStyle w:val="Doc-text2"/>
      </w:pPr>
      <w:r w:rsidRPr="00305B9C">
        <w:t>LG indicate that RAN3 have already sent an LS saying that RAN2 can take the decision on the target relay UE and RAN3 can add the necessary signalling, so RAN2 can discuss that part.</w:t>
      </w:r>
    </w:p>
    <w:p w14:paraId="29B44B88" w14:textId="77777777" w:rsidR="004E4A92" w:rsidRPr="00305B9C" w:rsidRDefault="004E4A92" w:rsidP="004E4A92">
      <w:pPr>
        <w:pStyle w:val="Doc-text2"/>
      </w:pPr>
      <w:proofErr w:type="spellStart"/>
      <w:r w:rsidRPr="00305B9C">
        <w:t>InterDigital</w:t>
      </w:r>
      <w:proofErr w:type="spellEnd"/>
      <w:r w:rsidRPr="00305B9C">
        <w:t xml:space="preserve"> understand that RAN3 confirmed their WA from last meeting on the path type and are still discussing the target relay UE.</w:t>
      </w:r>
    </w:p>
    <w:p w14:paraId="04C2645F" w14:textId="77777777" w:rsidR="004E4A92" w:rsidRPr="00305B9C" w:rsidRDefault="004E4A92" w:rsidP="004E4A92">
      <w:pPr>
        <w:pStyle w:val="Doc-text2"/>
      </w:pPr>
      <w:r w:rsidRPr="00305B9C">
        <w:t>Huawei also understand that RAN3 will be discussing it tomorrow.</w:t>
      </w:r>
    </w:p>
    <w:p w14:paraId="30913A53" w14:textId="77777777" w:rsidR="004E4A92" w:rsidRPr="00305B9C" w:rsidRDefault="004E4A92" w:rsidP="004E4A92">
      <w:pPr>
        <w:pStyle w:val="Doc-text2"/>
      </w:pPr>
      <w:r w:rsidRPr="00305B9C">
        <w:t>Kyocera think RAN3 are discussing largely about RRC state issues, and they may not be able to decide this on their own.</w:t>
      </w:r>
    </w:p>
    <w:p w14:paraId="4E774344" w14:textId="77777777" w:rsidR="004E4A92" w:rsidRPr="00305B9C" w:rsidRDefault="004E4A92" w:rsidP="004E4A92">
      <w:pPr>
        <w:pStyle w:val="Doc-text2"/>
      </w:pPr>
      <w:r w:rsidRPr="00305B9C">
        <w:t xml:space="preserve">LG indicate that the RAN3 discussion confirmed the source </w:t>
      </w:r>
      <w:proofErr w:type="spellStart"/>
      <w:r w:rsidRPr="00305B9C">
        <w:t>gNB</w:t>
      </w:r>
      <w:proofErr w:type="spellEnd"/>
      <w:r w:rsidRPr="00305B9C">
        <w:t xml:space="preserve"> selects the path type, and regarding the target relay issue, it will be discussed tomorrow; for now it is open from RAN3.</w:t>
      </w:r>
    </w:p>
    <w:p w14:paraId="505C5B9F" w14:textId="77777777" w:rsidR="004E4A92" w:rsidRPr="00305B9C" w:rsidRDefault="004E4A92" w:rsidP="004E4A92">
      <w:pPr>
        <w:pStyle w:val="Doc-text2"/>
      </w:pPr>
      <w:r w:rsidRPr="00305B9C">
        <w:t>Intel think we do not need to agree on path type, and on the target relay UE we are waiting for RAN3.</w:t>
      </w:r>
    </w:p>
    <w:p w14:paraId="0233CD64" w14:textId="77777777" w:rsidR="004E4A92" w:rsidRPr="00305B9C" w:rsidRDefault="004E4A92" w:rsidP="004E4A92">
      <w:pPr>
        <w:pStyle w:val="Doc-text2"/>
      </w:pPr>
    </w:p>
    <w:p w14:paraId="185B14A7" w14:textId="77777777" w:rsidR="004E4A92" w:rsidRPr="00305B9C" w:rsidRDefault="004E4A92" w:rsidP="004E4A92">
      <w:pPr>
        <w:pStyle w:val="Doc-text2"/>
      </w:pPr>
      <w:r w:rsidRPr="00305B9C">
        <w:t>Proposal 4: RAN2 does not pursue the following enhancement in Rel-18.</w:t>
      </w:r>
    </w:p>
    <w:p w14:paraId="7933FB4C" w14:textId="77777777" w:rsidR="004E4A92" w:rsidRPr="00305B9C" w:rsidRDefault="004E4A92" w:rsidP="004E4A92">
      <w:pPr>
        <w:pStyle w:val="Doc-text2"/>
      </w:pPr>
      <w:r w:rsidRPr="00305B9C">
        <w:t>-</w:t>
      </w:r>
      <w:r w:rsidRPr="00305B9C">
        <w:tab/>
        <w:t>CHO-like and DAPS like solutions</w:t>
      </w:r>
    </w:p>
    <w:p w14:paraId="5A3C7F08" w14:textId="77777777" w:rsidR="004E4A92" w:rsidRPr="00305B9C" w:rsidRDefault="004E4A92" w:rsidP="004E4A92">
      <w:pPr>
        <w:pStyle w:val="Doc-text2"/>
      </w:pPr>
      <w:r w:rsidRPr="00305B9C">
        <w:t>-</w:t>
      </w:r>
      <w:r w:rsidRPr="00305B9C">
        <w:tab/>
        <w:t>Lossless path switching</w:t>
      </w:r>
    </w:p>
    <w:p w14:paraId="5DE22973" w14:textId="77777777" w:rsidR="004E4A92" w:rsidRPr="00305B9C" w:rsidRDefault="004E4A92" w:rsidP="004E4A92">
      <w:pPr>
        <w:pStyle w:val="Doc-text2"/>
      </w:pPr>
      <w:r w:rsidRPr="00305B9C">
        <w:t>-</w:t>
      </w:r>
      <w:r w:rsidRPr="00305B9C">
        <w:tab/>
        <w:t>Prolonged path switching preparation time due to reconfiguration of the target relay UE for remote UE’s path switching</w:t>
      </w:r>
    </w:p>
    <w:p w14:paraId="485D0EEC" w14:textId="77777777" w:rsidR="004E4A92" w:rsidRPr="00305B9C" w:rsidRDefault="004E4A92" w:rsidP="004E4A92">
      <w:pPr>
        <w:pStyle w:val="Doc-text2"/>
      </w:pPr>
      <w:r w:rsidRPr="00305B9C">
        <w:t>-</w:t>
      </w:r>
      <w:r w:rsidRPr="00305B9C">
        <w:tab/>
        <w:t>Introduce the Allowed-List/Block-List to restrict candidate relay UE’s serving cell</w:t>
      </w:r>
    </w:p>
    <w:p w14:paraId="35124E06" w14:textId="77777777" w:rsidR="004E4A92" w:rsidRPr="00305B9C" w:rsidRDefault="004E4A92" w:rsidP="004E4A92">
      <w:pPr>
        <w:pStyle w:val="Comments"/>
      </w:pPr>
    </w:p>
    <w:p w14:paraId="1A48114D" w14:textId="575A367D" w:rsidR="004E4A92" w:rsidRPr="00305B9C" w:rsidRDefault="004E4A92" w:rsidP="004E4A92">
      <w:pPr>
        <w:pStyle w:val="Doc-title"/>
      </w:pPr>
      <w:r w:rsidRPr="00305B9C">
        <w:t>R2-2212698</w:t>
      </w:r>
      <w:r w:rsidRPr="00305B9C">
        <w:tab/>
        <w:t>Discussion on service continuity</w:t>
      </w:r>
      <w:r w:rsidRPr="00305B9C">
        <w:tab/>
        <w:t>CMCC</w:t>
      </w:r>
      <w:r w:rsidRPr="00305B9C">
        <w:tab/>
        <w:t>discussion</w:t>
      </w:r>
      <w:r w:rsidRPr="00305B9C">
        <w:tab/>
        <w:t>Rel-18</w:t>
      </w:r>
      <w:r w:rsidRPr="00305B9C">
        <w:tab/>
        <w:t>NR_SL_relay_enh</w:t>
      </w:r>
    </w:p>
    <w:p w14:paraId="59CC77A2" w14:textId="77777777" w:rsidR="004E4A92" w:rsidRPr="00305B9C" w:rsidRDefault="004E4A92" w:rsidP="004E4A92">
      <w:pPr>
        <w:pStyle w:val="Doc-text2"/>
      </w:pPr>
    </w:p>
    <w:p w14:paraId="141678B1" w14:textId="77777777" w:rsidR="004E4A92" w:rsidRPr="00305B9C" w:rsidRDefault="004E4A92" w:rsidP="004E4A92">
      <w:pPr>
        <w:pStyle w:val="Doc-text2"/>
      </w:pPr>
      <w:r w:rsidRPr="00305B9C">
        <w:t>Proposal 1: Ask RAN2 to exclude the potential event Z2: Candidate L2 U2N Relay UE becomes an offset better than serving L2 U2N Relay UE.</w:t>
      </w:r>
    </w:p>
    <w:p w14:paraId="3D20D4ED" w14:textId="77777777" w:rsidR="004E4A92" w:rsidRPr="00305B9C" w:rsidRDefault="004E4A92" w:rsidP="004E4A92">
      <w:pPr>
        <w:pStyle w:val="Doc-text2"/>
      </w:pPr>
    </w:p>
    <w:p w14:paraId="2F954B89" w14:textId="77777777" w:rsidR="004E4A92" w:rsidRPr="00305B9C" w:rsidRDefault="004E4A92" w:rsidP="004E4A92">
      <w:pPr>
        <w:pStyle w:val="Doc-text2"/>
      </w:pPr>
      <w:r w:rsidRPr="00305B9C">
        <w:t xml:space="preserve">Proposal 2: If source </w:t>
      </w:r>
      <w:proofErr w:type="spellStart"/>
      <w:r w:rsidRPr="00305B9C">
        <w:t>gNB</w:t>
      </w:r>
      <w:proofErr w:type="spellEnd"/>
      <w:r w:rsidRPr="00305B9C">
        <w:t xml:space="preserve"> makes decision target relay UE, source </w:t>
      </w:r>
      <w:proofErr w:type="spellStart"/>
      <w:r w:rsidRPr="00305B9C">
        <w:t>gNB</w:t>
      </w:r>
      <w:proofErr w:type="spellEnd"/>
      <w:r w:rsidRPr="00305B9C">
        <w:t xml:space="preserve"> should sends the ID related information to the target </w:t>
      </w:r>
      <w:proofErr w:type="spellStart"/>
      <w:r w:rsidRPr="00305B9C">
        <w:t>gNB</w:t>
      </w:r>
      <w:proofErr w:type="spellEnd"/>
      <w:r w:rsidRPr="00305B9C">
        <w:t xml:space="preserve">, as Alt 1; if target </w:t>
      </w:r>
      <w:proofErr w:type="spellStart"/>
      <w:r w:rsidRPr="00305B9C">
        <w:t>gNB</w:t>
      </w:r>
      <w:proofErr w:type="spellEnd"/>
      <w:r w:rsidRPr="00305B9C">
        <w:t xml:space="preserve"> makes decision target relay UE, the source </w:t>
      </w:r>
      <w:proofErr w:type="spellStart"/>
      <w:r w:rsidRPr="00305B9C">
        <w:t>gNB</w:t>
      </w:r>
      <w:proofErr w:type="spellEnd"/>
      <w:r w:rsidRPr="00305B9C">
        <w:t xml:space="preserve"> should send a list of candidate target Relay UE information to the target </w:t>
      </w:r>
      <w:proofErr w:type="spellStart"/>
      <w:r w:rsidRPr="00305B9C">
        <w:t>gNB</w:t>
      </w:r>
      <w:proofErr w:type="spellEnd"/>
      <w:r w:rsidRPr="00305B9C">
        <w:t xml:space="preserve"> for </w:t>
      </w:r>
      <w:proofErr w:type="spellStart"/>
      <w:r w:rsidRPr="00305B9C">
        <w:t>selection,without</w:t>
      </w:r>
      <w:proofErr w:type="spellEnd"/>
      <w:r w:rsidRPr="00305B9C">
        <w:t xml:space="preserve"> measurement information, as Alt 2.</w:t>
      </w:r>
    </w:p>
    <w:p w14:paraId="0D7F8C88" w14:textId="77777777" w:rsidR="004E4A92" w:rsidRPr="00305B9C" w:rsidRDefault="004E4A92" w:rsidP="004E4A92">
      <w:pPr>
        <w:pStyle w:val="Doc-text2"/>
      </w:pPr>
    </w:p>
    <w:p w14:paraId="713EF500" w14:textId="77777777" w:rsidR="004E4A92" w:rsidRPr="00305B9C" w:rsidRDefault="004E4A92" w:rsidP="004E4A92">
      <w:pPr>
        <w:pStyle w:val="Doc-text2"/>
      </w:pPr>
      <w:r w:rsidRPr="00305B9C">
        <w:t>Proposal 3: RAN2 is suggested to discuss lossless path switching for inter-</w:t>
      </w:r>
      <w:proofErr w:type="spellStart"/>
      <w:r w:rsidRPr="00305B9C">
        <w:t>gNB</w:t>
      </w:r>
      <w:proofErr w:type="spellEnd"/>
      <w:r w:rsidRPr="00305B9C">
        <w:t xml:space="preserve"> scenario.</w:t>
      </w:r>
    </w:p>
    <w:p w14:paraId="1749F8AA" w14:textId="77777777" w:rsidR="004E4A92" w:rsidRPr="00305B9C" w:rsidRDefault="004E4A92" w:rsidP="004E4A92">
      <w:pPr>
        <w:pStyle w:val="Doc-text2"/>
      </w:pPr>
    </w:p>
    <w:p w14:paraId="0BD54862" w14:textId="77777777" w:rsidR="004E4A92" w:rsidRPr="00305B9C" w:rsidRDefault="004E4A92" w:rsidP="004E4A92">
      <w:pPr>
        <w:pStyle w:val="Doc-text2"/>
      </w:pPr>
      <w:r w:rsidRPr="00305B9C">
        <w:t>Discussion:</w:t>
      </w:r>
    </w:p>
    <w:p w14:paraId="10469B0A" w14:textId="77777777" w:rsidR="004E4A92" w:rsidRPr="00305B9C" w:rsidRDefault="004E4A92" w:rsidP="004E4A92">
      <w:pPr>
        <w:pStyle w:val="Doc-text2"/>
      </w:pPr>
      <w:r w:rsidRPr="00305B9C">
        <w:t>Ericsson think we agreed in Rel-17 that this is not a scenario we need to cover; we can rely on PDCP recovery.</w:t>
      </w:r>
    </w:p>
    <w:p w14:paraId="7FB69463" w14:textId="77777777" w:rsidR="004E4A92" w:rsidRPr="00305B9C" w:rsidRDefault="004E4A92" w:rsidP="004E4A92">
      <w:pPr>
        <w:pStyle w:val="Doc-text2"/>
      </w:pPr>
      <w:r w:rsidRPr="00305B9C">
        <w:t>Huawei think we need to consider lossless path switching for inter-</w:t>
      </w:r>
      <w:proofErr w:type="spellStart"/>
      <w:r w:rsidRPr="00305B9C">
        <w:t>gNB</w:t>
      </w:r>
      <w:proofErr w:type="spellEnd"/>
      <w:r w:rsidRPr="00305B9C">
        <w:t>, because there are multiple nodes involved; we can reuse the PDCP status reports, but we may have additional forwarding.</w:t>
      </w:r>
    </w:p>
    <w:p w14:paraId="1A679E4A" w14:textId="77777777" w:rsidR="004E4A92" w:rsidRPr="00305B9C" w:rsidRDefault="004E4A92" w:rsidP="004E4A92">
      <w:pPr>
        <w:pStyle w:val="Doc-text2"/>
      </w:pPr>
      <w:proofErr w:type="spellStart"/>
      <w:r w:rsidRPr="00305B9C">
        <w:t>InterDigital</w:t>
      </w:r>
      <w:proofErr w:type="spellEnd"/>
      <w:r w:rsidRPr="00305B9C">
        <w:t xml:space="preserve"> agree with Huawei.  They understand that part of the reason we limited to intra-</w:t>
      </w:r>
      <w:proofErr w:type="spellStart"/>
      <w:r w:rsidRPr="00305B9C">
        <w:t>gNB</w:t>
      </w:r>
      <w:proofErr w:type="spellEnd"/>
      <w:r w:rsidRPr="00305B9C">
        <w:t xml:space="preserve"> in Rel-17 was to avoid lossless issues in inter-</w:t>
      </w:r>
      <w:proofErr w:type="spellStart"/>
      <w:r w:rsidRPr="00305B9C">
        <w:t>gNB</w:t>
      </w:r>
      <w:proofErr w:type="spellEnd"/>
      <w:r w:rsidRPr="00305B9C">
        <w:t>, and we should progress from that in Rel-18.</w:t>
      </w:r>
    </w:p>
    <w:p w14:paraId="14304E55" w14:textId="77777777" w:rsidR="004E4A92" w:rsidRPr="00305B9C" w:rsidRDefault="004E4A92" w:rsidP="004E4A92">
      <w:pPr>
        <w:pStyle w:val="Doc-text2"/>
      </w:pPr>
      <w:r w:rsidRPr="00305B9C">
        <w:t>Qualcomm wonder if the PDCP status report could be used to address the lossless issue; they understand that in Rel-17 it was not fully addressed and it may not be easy to address the lossless procedure.</w:t>
      </w:r>
    </w:p>
    <w:p w14:paraId="1C39D75E" w14:textId="77777777" w:rsidR="004E4A92" w:rsidRPr="00305B9C" w:rsidRDefault="004E4A92" w:rsidP="004E4A92">
      <w:pPr>
        <w:pStyle w:val="Doc-text2"/>
      </w:pPr>
      <w:r w:rsidRPr="00305B9C">
        <w:lastRenderedPageBreak/>
        <w:t>Nokia support looking at lossless path switching; they think the Rel-17 mechanism cannot work with inter-</w:t>
      </w:r>
      <w:proofErr w:type="spellStart"/>
      <w:r w:rsidRPr="00305B9C">
        <w:t>gNB</w:t>
      </w:r>
      <w:proofErr w:type="spellEnd"/>
      <w:r w:rsidRPr="00305B9C">
        <w:t>.</w:t>
      </w:r>
    </w:p>
    <w:p w14:paraId="7207E55F" w14:textId="77777777" w:rsidR="004E4A92" w:rsidRPr="00305B9C" w:rsidRDefault="004E4A92" w:rsidP="004E4A92">
      <w:pPr>
        <w:pStyle w:val="Doc-text2"/>
      </w:pPr>
      <w:r w:rsidRPr="00305B9C">
        <w:t>Apple think lossless path switching should be discussed.  LG have a similar understanding.</w:t>
      </w:r>
    </w:p>
    <w:p w14:paraId="33F75E81" w14:textId="77777777" w:rsidR="004E4A92" w:rsidRPr="00305B9C" w:rsidRDefault="004E4A92" w:rsidP="004E4A92">
      <w:pPr>
        <w:pStyle w:val="Doc-text2"/>
      </w:pPr>
      <w:r w:rsidRPr="00305B9C">
        <w:t>Ericsson think there is no technical problem with supporting lossless in an inter-</w:t>
      </w:r>
      <w:proofErr w:type="spellStart"/>
      <w:r w:rsidRPr="00305B9C">
        <w:t>gNB</w:t>
      </w:r>
      <w:proofErr w:type="spellEnd"/>
      <w:r w:rsidRPr="00305B9C">
        <w:t xml:space="preserve"> case, and the data forwarding issue is a RAN3 concern.  They understand that we considered RLF cases as corner cases in the path switch scenario.</w:t>
      </w:r>
    </w:p>
    <w:p w14:paraId="33F15168" w14:textId="77777777" w:rsidR="004E4A92" w:rsidRPr="00305B9C" w:rsidRDefault="004E4A92" w:rsidP="004E4A92">
      <w:pPr>
        <w:pStyle w:val="Doc-text2"/>
      </w:pPr>
      <w:r w:rsidRPr="00305B9C">
        <w:t>Intel think lossless delivery does not need to be considered.  They think P4 is also related, and they do not see a reason to mandate network behaviour for this case.</w:t>
      </w:r>
    </w:p>
    <w:p w14:paraId="4BCCD4C1" w14:textId="77777777" w:rsidR="004E4A92" w:rsidRPr="00305B9C" w:rsidRDefault="004E4A92" w:rsidP="004E4A92">
      <w:pPr>
        <w:pStyle w:val="Doc-text2"/>
      </w:pPr>
      <w:r w:rsidRPr="00305B9C">
        <w:t>LG interpret from Ericsson’s comment that they think lossless can be supported, but also that the current scheme is sufficient.  They think these points could be discussed separately.</w:t>
      </w:r>
    </w:p>
    <w:p w14:paraId="0C0ABF04" w14:textId="77777777" w:rsidR="004E4A92" w:rsidRPr="00305B9C" w:rsidRDefault="004E4A92" w:rsidP="004E4A92">
      <w:pPr>
        <w:pStyle w:val="Doc-text2"/>
      </w:pPr>
      <w:r w:rsidRPr="00305B9C">
        <w:t>ZTE think the Rel-17 mechanism is not workable for inter-</w:t>
      </w:r>
      <w:proofErr w:type="spellStart"/>
      <w:r w:rsidRPr="00305B9C">
        <w:t>gNB</w:t>
      </w:r>
      <w:proofErr w:type="spellEnd"/>
      <w:r w:rsidRPr="00305B9C">
        <w:t>.  The losses may be because of a bad PC5 link.</w:t>
      </w:r>
    </w:p>
    <w:p w14:paraId="134EBA32" w14:textId="77777777" w:rsidR="004E4A92" w:rsidRPr="00305B9C" w:rsidRDefault="004E4A92" w:rsidP="004E4A92">
      <w:pPr>
        <w:pStyle w:val="Doc-text2"/>
      </w:pPr>
      <w:r w:rsidRPr="00305B9C">
        <w:t>Ericsson think there is not a concern with supporting this, but the question is whether we do it based on existing procedures.  They understand that RAN3 left it to RAN2.  They do not see a technical issue with using the PDCP status report, and they wonder why issues that were corner cases in Rel-17 are not corner cases now.</w:t>
      </w:r>
    </w:p>
    <w:p w14:paraId="4E49DD6A" w14:textId="77777777" w:rsidR="004E4A92" w:rsidRPr="00305B9C" w:rsidRDefault="004E4A92" w:rsidP="004E4A92">
      <w:pPr>
        <w:pStyle w:val="Doc-text2"/>
      </w:pPr>
      <w:r w:rsidRPr="00305B9C">
        <w:t xml:space="preserve">Huawei think there can be packets not forwarded by the source </w:t>
      </w:r>
      <w:proofErr w:type="spellStart"/>
      <w:r w:rsidRPr="00305B9C">
        <w:t>gNB</w:t>
      </w:r>
      <w:proofErr w:type="spellEnd"/>
      <w:r w:rsidRPr="00305B9C">
        <w:t xml:space="preserve"> to the target </w:t>
      </w:r>
      <w:proofErr w:type="spellStart"/>
      <w:r w:rsidRPr="00305B9C">
        <w:t>gNB</w:t>
      </w:r>
      <w:proofErr w:type="spellEnd"/>
      <w:r w:rsidRPr="00305B9C">
        <w:t>, and these cannot be recovered.</w:t>
      </w:r>
    </w:p>
    <w:p w14:paraId="02C00FC4" w14:textId="77777777" w:rsidR="004E4A92" w:rsidRPr="00305B9C" w:rsidRDefault="004E4A92" w:rsidP="004E4A92">
      <w:pPr>
        <w:pStyle w:val="Doc-text2"/>
      </w:pPr>
      <w:r w:rsidRPr="00305B9C">
        <w:t xml:space="preserve">CMCC intended that the downlink is left to </w:t>
      </w:r>
      <w:proofErr w:type="spellStart"/>
      <w:r w:rsidRPr="00305B9C">
        <w:t>gNB</w:t>
      </w:r>
      <w:proofErr w:type="spellEnd"/>
      <w:r w:rsidRPr="00305B9C">
        <w:t xml:space="preserve"> implementation, but the uplink would have some PDCP spec impact.</w:t>
      </w:r>
    </w:p>
    <w:p w14:paraId="1D298708" w14:textId="77777777" w:rsidR="004E4A92" w:rsidRPr="00305B9C" w:rsidRDefault="004E4A92" w:rsidP="004E4A92">
      <w:pPr>
        <w:pStyle w:val="Doc-text2"/>
      </w:pPr>
      <w:r w:rsidRPr="00305B9C">
        <w:t>Ericsson see the concern coming from the expectation that the SDU is discarded based on a lower layer acknowledgement; they think this is incorrect, and we had the same discussion in Rel-17.</w:t>
      </w:r>
    </w:p>
    <w:p w14:paraId="5D2DF38E" w14:textId="77777777" w:rsidR="004E4A92" w:rsidRPr="00305B9C" w:rsidRDefault="004E4A92" w:rsidP="004E4A92">
      <w:pPr>
        <w:pStyle w:val="Doc-text2"/>
      </w:pPr>
      <w:proofErr w:type="spellStart"/>
      <w:r w:rsidRPr="00305B9C">
        <w:t>InterDigital</w:t>
      </w:r>
      <w:proofErr w:type="spellEnd"/>
      <w:r w:rsidRPr="00305B9C">
        <w:t xml:space="preserve"> think there is concern that the existing mechanisms may not work.  Huawei have the same view.</w:t>
      </w:r>
    </w:p>
    <w:p w14:paraId="46E58187" w14:textId="77777777" w:rsidR="004E4A92" w:rsidRPr="00305B9C" w:rsidRDefault="004E4A92" w:rsidP="004E4A92">
      <w:pPr>
        <w:pStyle w:val="Doc-text2"/>
      </w:pPr>
      <w:r w:rsidRPr="00305B9C">
        <w:t>vivo prefer that if there is more specification impact in RAN2 we would not support it.</w:t>
      </w:r>
    </w:p>
    <w:p w14:paraId="6DA6E3F1" w14:textId="77777777" w:rsidR="004E4A92" w:rsidRPr="00305B9C" w:rsidRDefault="004E4A92" w:rsidP="004E4A92">
      <w:pPr>
        <w:pStyle w:val="Doc-text2"/>
      </w:pPr>
      <w:r w:rsidRPr="00305B9C">
        <w:t>Apple think Rel-17 discussion concluded that we did not have time and we could discuss it in Rel-18, and they think we should give a chance for Rel-18.</w:t>
      </w:r>
    </w:p>
    <w:p w14:paraId="368394D4" w14:textId="77777777" w:rsidR="004E4A92" w:rsidRPr="00305B9C" w:rsidRDefault="004E4A92" w:rsidP="004E4A92">
      <w:pPr>
        <w:pStyle w:val="Doc-text2"/>
      </w:pPr>
      <w:r w:rsidRPr="00305B9C">
        <w:t>OPPO can accept the agreement if it follows Rel-17 principles.</w:t>
      </w:r>
    </w:p>
    <w:p w14:paraId="70F161A7" w14:textId="77777777" w:rsidR="004E4A92" w:rsidRPr="00305B9C" w:rsidRDefault="004E4A92" w:rsidP="004E4A92">
      <w:pPr>
        <w:pStyle w:val="Doc-text2"/>
      </w:pPr>
      <w:r w:rsidRPr="00305B9C">
        <w:t>LG suggest we could agree that RAN2 will check whether Rel-17 mechanism can support lossless delivery.</w:t>
      </w:r>
    </w:p>
    <w:p w14:paraId="773C3F4C" w14:textId="77777777" w:rsidR="004E4A92" w:rsidRPr="00305B9C" w:rsidRDefault="004E4A92" w:rsidP="004E4A92">
      <w:pPr>
        <w:pStyle w:val="Doc-text2"/>
      </w:pPr>
      <w:r w:rsidRPr="00305B9C">
        <w:t>MediaTek think we could have an FFS for whether there is spec impact.</w:t>
      </w:r>
    </w:p>
    <w:p w14:paraId="5D553BB9" w14:textId="77777777" w:rsidR="004E4A92" w:rsidRPr="00305B9C" w:rsidRDefault="004E4A92" w:rsidP="004E4A92">
      <w:pPr>
        <w:pStyle w:val="Doc-text2"/>
      </w:pPr>
    </w:p>
    <w:p w14:paraId="29E0FE73"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Agreement:</w:t>
      </w:r>
    </w:p>
    <w:p w14:paraId="378E5E3D"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RAN2 will investigate whether providing lossless delivery in DL and UL in the inter-</w:t>
      </w:r>
      <w:proofErr w:type="spellStart"/>
      <w:r w:rsidRPr="00305B9C">
        <w:t>gNB</w:t>
      </w:r>
      <w:proofErr w:type="spellEnd"/>
      <w:r w:rsidRPr="00305B9C">
        <w:t xml:space="preserve"> service continuity cases is feasible using Rel-17 mechanisms.</w:t>
      </w:r>
    </w:p>
    <w:p w14:paraId="6BC2298B" w14:textId="77777777" w:rsidR="004E4A92" w:rsidRPr="00305B9C" w:rsidRDefault="004E4A92" w:rsidP="004E4A92">
      <w:pPr>
        <w:pStyle w:val="Doc-text2"/>
      </w:pPr>
    </w:p>
    <w:p w14:paraId="12C09C1B" w14:textId="77777777" w:rsidR="004E4A92" w:rsidRPr="00305B9C" w:rsidRDefault="004E4A92" w:rsidP="004E4A92">
      <w:pPr>
        <w:pStyle w:val="Doc-text2"/>
      </w:pPr>
    </w:p>
    <w:p w14:paraId="02316CC9" w14:textId="77777777" w:rsidR="004E4A92" w:rsidRPr="00305B9C" w:rsidRDefault="004E4A92" w:rsidP="004E4A92">
      <w:pPr>
        <w:pStyle w:val="Doc-text2"/>
      </w:pPr>
      <w:r w:rsidRPr="00305B9C">
        <w:t>Proposal 4: RAN2 is suggested to discuss the restriction for network implementation for DL and UE implementation for UL in transmitting PDCP entity to avoid data loss.</w:t>
      </w:r>
    </w:p>
    <w:p w14:paraId="3D271E9B" w14:textId="77777777" w:rsidR="004E4A92" w:rsidRPr="00305B9C" w:rsidRDefault="004E4A92" w:rsidP="004E4A92">
      <w:pPr>
        <w:pStyle w:val="Doc-text2"/>
      </w:pPr>
    </w:p>
    <w:p w14:paraId="20CDF402" w14:textId="77777777" w:rsidR="004E4A92" w:rsidRPr="00305B9C" w:rsidRDefault="004E4A92" w:rsidP="004E4A92">
      <w:pPr>
        <w:pStyle w:val="Doc-text2"/>
      </w:pPr>
      <w:r w:rsidRPr="00305B9C">
        <w:t xml:space="preserve">Proposal 5:  It is proposed to agree the overall procedure in Fig.2 as a baseline to support switching from indirect path to direct path under another </w:t>
      </w:r>
      <w:proofErr w:type="spellStart"/>
      <w:r w:rsidRPr="00305B9C">
        <w:t>gNB</w:t>
      </w:r>
      <w:proofErr w:type="spellEnd"/>
      <w:r w:rsidRPr="00305B9C">
        <w:t>.</w:t>
      </w:r>
    </w:p>
    <w:p w14:paraId="1816B716" w14:textId="77777777" w:rsidR="004E4A92" w:rsidRPr="00305B9C" w:rsidRDefault="004E4A92" w:rsidP="004E4A92">
      <w:pPr>
        <w:pStyle w:val="Doc-text2"/>
      </w:pPr>
      <w:r w:rsidRPr="00305B9C">
        <w:t xml:space="preserve">Proposal 6:  It is proposed to agree the overall procedure in Fig.3 as a baseline to support switching from direct path to indirect path under another </w:t>
      </w:r>
      <w:proofErr w:type="spellStart"/>
      <w:r w:rsidRPr="00305B9C">
        <w:t>gNB</w:t>
      </w:r>
      <w:proofErr w:type="spellEnd"/>
      <w:r w:rsidRPr="00305B9C">
        <w:t>.</w:t>
      </w:r>
    </w:p>
    <w:p w14:paraId="3A7A8FF9" w14:textId="77777777" w:rsidR="004E4A92" w:rsidRPr="00305B9C" w:rsidRDefault="004E4A92" w:rsidP="004E4A92">
      <w:pPr>
        <w:pStyle w:val="Doc-text2"/>
      </w:pPr>
      <w:r w:rsidRPr="00305B9C">
        <w:t xml:space="preserve">Proposal 7:  It is proposed to agree the overall procedure in Fig.4 as a baseline to support switching from indirect path to indirect path under another </w:t>
      </w:r>
      <w:proofErr w:type="spellStart"/>
      <w:r w:rsidRPr="00305B9C">
        <w:t>gNB</w:t>
      </w:r>
      <w:proofErr w:type="spellEnd"/>
      <w:r w:rsidRPr="00305B9C">
        <w:t>.</w:t>
      </w:r>
    </w:p>
    <w:p w14:paraId="0AF21A27" w14:textId="77777777" w:rsidR="004E4A92" w:rsidRPr="00305B9C" w:rsidRDefault="004E4A92" w:rsidP="004E4A92">
      <w:pPr>
        <w:pStyle w:val="Comments"/>
      </w:pPr>
    </w:p>
    <w:p w14:paraId="04E203B8" w14:textId="01A5702E" w:rsidR="004E4A92" w:rsidRPr="00305B9C" w:rsidRDefault="004E4A92" w:rsidP="004E4A92">
      <w:pPr>
        <w:pStyle w:val="Doc-title"/>
      </w:pPr>
      <w:r w:rsidRPr="00305B9C">
        <w:t>R2-2211280</w:t>
      </w:r>
      <w:r w:rsidRPr="00305B9C">
        <w:tab/>
        <w:t>Consideration on Service Continuity Enhancements for L2 U2N Relay</w:t>
      </w:r>
      <w:r w:rsidRPr="00305B9C">
        <w:tab/>
        <w:t>CATT</w:t>
      </w:r>
      <w:r w:rsidRPr="00305B9C">
        <w:tab/>
        <w:t>discussion</w:t>
      </w:r>
      <w:r w:rsidRPr="00305B9C">
        <w:tab/>
        <w:t>Rel-18</w:t>
      </w:r>
      <w:r w:rsidRPr="00305B9C">
        <w:tab/>
        <w:t>NR_SL_relay_enh-Core</w:t>
      </w:r>
    </w:p>
    <w:p w14:paraId="6DB54A23" w14:textId="1A267157" w:rsidR="004E4A92" w:rsidRPr="00305B9C" w:rsidRDefault="004E4A92" w:rsidP="004E4A92">
      <w:pPr>
        <w:pStyle w:val="Doc-title"/>
      </w:pPr>
      <w:r w:rsidRPr="00305B9C">
        <w:t>R2-2211399</w:t>
      </w:r>
      <w:r w:rsidRPr="00305B9C">
        <w:tab/>
        <w:t>Discussion on further enhancement of service continuity</w:t>
      </w:r>
      <w:r w:rsidRPr="00305B9C">
        <w:tab/>
        <w:t>OPPO</w:t>
      </w:r>
      <w:r w:rsidRPr="00305B9C">
        <w:tab/>
        <w:t>discussion</w:t>
      </w:r>
      <w:r w:rsidRPr="00305B9C">
        <w:tab/>
        <w:t>Rel-18</w:t>
      </w:r>
      <w:r w:rsidRPr="00305B9C">
        <w:tab/>
        <w:t>NR_SL_relay_enh-Core</w:t>
      </w:r>
    </w:p>
    <w:p w14:paraId="5EEA0591" w14:textId="473E233C" w:rsidR="004E4A92" w:rsidRPr="00305B9C" w:rsidRDefault="004E4A92" w:rsidP="004E4A92">
      <w:pPr>
        <w:pStyle w:val="Doc-title"/>
      </w:pPr>
      <w:r w:rsidRPr="00305B9C">
        <w:t>R2-2211402</w:t>
      </w:r>
      <w:r w:rsidRPr="00305B9C">
        <w:tab/>
        <w:t>Service continuity enhancements for L2 U2N relay</w:t>
      </w:r>
      <w:r w:rsidRPr="00305B9C">
        <w:tab/>
        <w:t>Intel Corporation</w:t>
      </w:r>
      <w:r w:rsidRPr="00305B9C">
        <w:tab/>
        <w:t>discussion</w:t>
      </w:r>
      <w:r w:rsidRPr="00305B9C">
        <w:tab/>
        <w:t>Rel-18</w:t>
      </w:r>
      <w:r w:rsidRPr="00305B9C">
        <w:tab/>
        <w:t>NR_SL_relay-Core</w:t>
      </w:r>
    </w:p>
    <w:p w14:paraId="52E47865" w14:textId="0995F677" w:rsidR="004E4A92" w:rsidRPr="00305B9C" w:rsidRDefault="004E4A92" w:rsidP="004E4A92">
      <w:pPr>
        <w:pStyle w:val="Doc-title"/>
      </w:pPr>
      <w:r w:rsidRPr="00305B9C">
        <w:t>R2-2211413</w:t>
      </w:r>
      <w:r w:rsidRPr="00305B9C">
        <w:tab/>
        <w:t>Considerations on Service Continuity Enhancement</w:t>
      </w:r>
      <w:r w:rsidRPr="00305B9C">
        <w:tab/>
        <w:t>NEC Corporation</w:t>
      </w:r>
      <w:r w:rsidRPr="00305B9C">
        <w:tab/>
        <w:t>discussion</w:t>
      </w:r>
      <w:r w:rsidRPr="00305B9C">
        <w:tab/>
        <w:t>Rel-18</w:t>
      </w:r>
      <w:r w:rsidRPr="00305B9C">
        <w:tab/>
        <w:t>NR_SL_relay_enh-Core</w:t>
      </w:r>
    </w:p>
    <w:p w14:paraId="21EBAA09" w14:textId="200A4D2D" w:rsidR="004E4A92" w:rsidRPr="00305B9C" w:rsidRDefault="004E4A92" w:rsidP="004E4A92">
      <w:pPr>
        <w:pStyle w:val="Doc-title"/>
      </w:pPr>
      <w:r w:rsidRPr="00305B9C">
        <w:t>R2-2211535</w:t>
      </w:r>
      <w:r w:rsidRPr="00305B9C">
        <w:tab/>
        <w:t>Further Aspects on Inter-gNB Service Continuity</w:t>
      </w:r>
      <w:r w:rsidRPr="00305B9C">
        <w:tab/>
        <w:t>Ericsson España S.A.</w:t>
      </w:r>
      <w:r w:rsidRPr="00305B9C">
        <w:tab/>
        <w:t>discussion</w:t>
      </w:r>
      <w:r w:rsidRPr="00305B9C">
        <w:tab/>
        <w:t>Rel-18</w:t>
      </w:r>
    </w:p>
    <w:p w14:paraId="68E6F1F6" w14:textId="57C65F71" w:rsidR="004E4A92" w:rsidRPr="00305B9C" w:rsidRDefault="004E4A92" w:rsidP="004E4A92">
      <w:pPr>
        <w:pStyle w:val="Doc-title"/>
      </w:pPr>
      <w:r w:rsidRPr="00305B9C">
        <w:t>R2-2211607</w:t>
      </w:r>
      <w:r w:rsidRPr="00305B9C">
        <w:tab/>
        <w:t>Discussion on Service Continuity</w:t>
      </w:r>
      <w:r w:rsidRPr="00305B9C">
        <w:tab/>
        <w:t>Huawei, HiSilicon</w:t>
      </w:r>
      <w:r w:rsidRPr="00305B9C">
        <w:tab/>
        <w:t>discussion</w:t>
      </w:r>
      <w:r w:rsidRPr="00305B9C">
        <w:tab/>
        <w:t>Rel-18</w:t>
      </w:r>
      <w:r w:rsidRPr="00305B9C">
        <w:tab/>
        <w:t>NR_SL_relay_enh-Core</w:t>
      </w:r>
    </w:p>
    <w:p w14:paraId="7EDD4A46" w14:textId="24C052F5" w:rsidR="004E4A92" w:rsidRPr="00305B9C" w:rsidRDefault="004E4A92" w:rsidP="004E4A92">
      <w:pPr>
        <w:pStyle w:val="Doc-title"/>
      </w:pPr>
      <w:r w:rsidRPr="00305B9C">
        <w:t>R2-2211631</w:t>
      </w:r>
      <w:r w:rsidRPr="00305B9C">
        <w:tab/>
        <w:t>Open Issues on Service Continuity</w:t>
      </w:r>
      <w:r w:rsidRPr="00305B9C">
        <w:tab/>
        <w:t>InterDigital</w:t>
      </w:r>
      <w:r w:rsidRPr="00305B9C">
        <w:tab/>
        <w:t>discussion</w:t>
      </w:r>
      <w:r w:rsidRPr="00305B9C">
        <w:tab/>
        <w:t>Rel-18</w:t>
      </w:r>
      <w:r w:rsidRPr="00305B9C">
        <w:tab/>
        <w:t>NR_SL_relay_enh-Core</w:t>
      </w:r>
    </w:p>
    <w:p w14:paraId="0A774C74" w14:textId="3520B598" w:rsidR="004E4A92" w:rsidRPr="00305B9C" w:rsidRDefault="004E4A92" w:rsidP="004E4A92">
      <w:pPr>
        <w:pStyle w:val="Doc-title"/>
      </w:pPr>
      <w:r w:rsidRPr="00305B9C">
        <w:lastRenderedPageBreak/>
        <w:t>R2-2211676</w:t>
      </w:r>
      <w:r w:rsidRPr="00305B9C">
        <w:tab/>
        <w:t>Remaining issues on service continuity enhancement for L2 U2N relay</w:t>
      </w:r>
      <w:r w:rsidRPr="00305B9C">
        <w:tab/>
        <w:t>vivo</w:t>
      </w:r>
      <w:r w:rsidRPr="00305B9C">
        <w:tab/>
        <w:t>discussion</w:t>
      </w:r>
    </w:p>
    <w:p w14:paraId="1DBCBCB5" w14:textId="57B9534D" w:rsidR="004E4A92" w:rsidRPr="00305B9C" w:rsidRDefault="004E4A92" w:rsidP="004E4A92">
      <w:pPr>
        <w:pStyle w:val="Doc-title"/>
      </w:pPr>
      <w:r w:rsidRPr="00305B9C">
        <w:t>R2-2211698</w:t>
      </w:r>
      <w:r w:rsidRPr="00305B9C">
        <w:tab/>
        <w:t>Discussion on Service continuity enhancement of L2 U2N relay</w:t>
      </w:r>
      <w:r w:rsidRPr="00305B9C">
        <w:tab/>
        <w:t>Apple</w:t>
      </w:r>
      <w:r w:rsidRPr="00305B9C">
        <w:tab/>
        <w:t>discussion</w:t>
      </w:r>
      <w:r w:rsidRPr="00305B9C">
        <w:tab/>
        <w:t>NR_SL_relay_enh-Core</w:t>
      </w:r>
    </w:p>
    <w:p w14:paraId="6CA038ED" w14:textId="1F9EDAD4" w:rsidR="004E4A92" w:rsidRPr="00305B9C" w:rsidRDefault="004E4A92" w:rsidP="004E4A92">
      <w:pPr>
        <w:pStyle w:val="Doc-title"/>
      </w:pPr>
      <w:r w:rsidRPr="00305B9C">
        <w:t>R2-2211782</w:t>
      </w:r>
      <w:r w:rsidRPr="00305B9C">
        <w:tab/>
        <w:t>Considerations on service continuity enhancements</w:t>
      </w:r>
      <w:r w:rsidRPr="00305B9C">
        <w:tab/>
        <w:t>China Telecom</w:t>
      </w:r>
      <w:r w:rsidRPr="00305B9C">
        <w:tab/>
        <w:t>discussion</w:t>
      </w:r>
      <w:r w:rsidRPr="00305B9C">
        <w:tab/>
        <w:t>Rel-18</w:t>
      </w:r>
      <w:r w:rsidRPr="00305B9C">
        <w:tab/>
        <w:t>NR_SL_relay_enh-Core</w:t>
      </w:r>
    </w:p>
    <w:p w14:paraId="59B4DFBF" w14:textId="6A524973" w:rsidR="004E4A92" w:rsidRPr="00305B9C" w:rsidRDefault="004E4A92" w:rsidP="004E4A92">
      <w:pPr>
        <w:pStyle w:val="Doc-title"/>
      </w:pPr>
      <w:r w:rsidRPr="00305B9C">
        <w:t>R2-2211786</w:t>
      </w:r>
      <w:r w:rsidRPr="00305B9C">
        <w:tab/>
        <w:t>Open issue on service continuity for UE-to-Network relay</w:t>
      </w:r>
      <w:r w:rsidRPr="00305B9C">
        <w:tab/>
        <w:t>Qualcomm Incorporated</w:t>
      </w:r>
      <w:r w:rsidRPr="00305B9C">
        <w:tab/>
        <w:t>discussion</w:t>
      </w:r>
      <w:r w:rsidRPr="00305B9C">
        <w:tab/>
        <w:t>NR_SL_relay_enh-Core</w:t>
      </w:r>
    </w:p>
    <w:p w14:paraId="0AF881C6" w14:textId="007A3E63" w:rsidR="004E4A92" w:rsidRPr="00305B9C" w:rsidRDefault="004E4A92" w:rsidP="004E4A92">
      <w:pPr>
        <w:pStyle w:val="Doc-title"/>
      </w:pPr>
      <w:r w:rsidRPr="00305B9C">
        <w:t>R2-2211875</w:t>
      </w:r>
      <w:r w:rsidRPr="00305B9C">
        <w:tab/>
        <w:t>Discussion on service continuity enhancement</w:t>
      </w:r>
      <w:r w:rsidRPr="00305B9C">
        <w:tab/>
        <w:t>Xiaomi</w:t>
      </w:r>
      <w:r w:rsidRPr="00305B9C">
        <w:tab/>
        <w:t>discussion</w:t>
      </w:r>
    </w:p>
    <w:p w14:paraId="7A97452B" w14:textId="401A8F71" w:rsidR="004E4A92" w:rsidRPr="00305B9C" w:rsidRDefault="004E4A92" w:rsidP="004E4A92">
      <w:pPr>
        <w:pStyle w:val="Doc-title"/>
      </w:pPr>
      <w:r w:rsidRPr="00305B9C">
        <w:t>R2-2211897</w:t>
      </w:r>
      <w:r w:rsidRPr="00305B9C">
        <w:tab/>
        <w:t>Service continuity enhancement for L2 U2N relay</w:t>
      </w:r>
      <w:r w:rsidRPr="00305B9C">
        <w:tab/>
        <w:t>ZTE, Sanechips</w:t>
      </w:r>
      <w:r w:rsidRPr="00305B9C">
        <w:tab/>
        <w:t>discussion</w:t>
      </w:r>
      <w:r w:rsidRPr="00305B9C">
        <w:tab/>
        <w:t>Rel-18</w:t>
      </w:r>
      <w:r w:rsidRPr="00305B9C">
        <w:tab/>
        <w:t>NR_SL_relay_enh-Core</w:t>
      </w:r>
    </w:p>
    <w:p w14:paraId="18458453" w14:textId="1AAEDBB2" w:rsidR="004E4A92" w:rsidRPr="00305B9C" w:rsidRDefault="004E4A92" w:rsidP="004E4A92">
      <w:pPr>
        <w:pStyle w:val="Doc-title"/>
      </w:pPr>
      <w:r w:rsidRPr="00305B9C">
        <w:t>R2-2211934</w:t>
      </w:r>
      <w:r w:rsidRPr="00305B9C">
        <w:tab/>
        <w:t>Service continuity enhancements for UE sidelink relay</w:t>
      </w:r>
      <w:r w:rsidRPr="00305B9C">
        <w:tab/>
        <w:t>Sony</w:t>
      </w:r>
      <w:r w:rsidRPr="00305B9C">
        <w:tab/>
        <w:t>discussion</w:t>
      </w:r>
      <w:r w:rsidRPr="00305B9C">
        <w:tab/>
        <w:t>Rel-18</w:t>
      </w:r>
      <w:r w:rsidRPr="00305B9C">
        <w:tab/>
        <w:t>NR_SL_relay_enh</w:t>
      </w:r>
    </w:p>
    <w:p w14:paraId="3DF227D0" w14:textId="26752821" w:rsidR="004E4A92" w:rsidRPr="00305B9C" w:rsidRDefault="004E4A92" w:rsidP="004E4A92">
      <w:pPr>
        <w:pStyle w:val="Doc-title"/>
      </w:pPr>
      <w:r w:rsidRPr="00305B9C">
        <w:t>R2-2212026</w:t>
      </w:r>
      <w:r w:rsidRPr="00305B9C">
        <w:tab/>
        <w:t>Service continuity enhancements for L2 U2N relay</w:t>
      </w:r>
      <w:r w:rsidRPr="00305B9C">
        <w:tab/>
        <w:t>Lenovo</w:t>
      </w:r>
      <w:r w:rsidRPr="00305B9C">
        <w:tab/>
        <w:t>discussion</w:t>
      </w:r>
      <w:r w:rsidRPr="00305B9C">
        <w:tab/>
        <w:t>Rel-18</w:t>
      </w:r>
    </w:p>
    <w:p w14:paraId="0DEE313B" w14:textId="20B1C129" w:rsidR="004E4A92" w:rsidRPr="00305B9C" w:rsidRDefault="004E4A92" w:rsidP="004E4A92">
      <w:pPr>
        <w:pStyle w:val="Doc-title"/>
      </w:pPr>
      <w:r w:rsidRPr="00305B9C">
        <w:t>R2-2212155</w:t>
      </w:r>
      <w:r w:rsidRPr="00305B9C">
        <w:tab/>
        <w:t>Service continuity enhancements support for L2 U2N relay</w:t>
      </w:r>
      <w:r w:rsidRPr="00305B9C">
        <w:tab/>
        <w:t>Spreadtrum Communications</w:t>
      </w:r>
      <w:r w:rsidRPr="00305B9C">
        <w:tab/>
        <w:t>discussion</w:t>
      </w:r>
      <w:r w:rsidRPr="00305B9C">
        <w:tab/>
        <w:t>Rel-18</w:t>
      </w:r>
    </w:p>
    <w:p w14:paraId="05E34FAC" w14:textId="1FC79E1A" w:rsidR="004E4A92" w:rsidRPr="00305B9C" w:rsidRDefault="004E4A92" w:rsidP="004E4A92">
      <w:pPr>
        <w:pStyle w:val="Doc-title"/>
      </w:pPr>
      <w:r w:rsidRPr="00305B9C">
        <w:t>R2-2212253</w:t>
      </w:r>
      <w:r w:rsidRPr="00305B9C">
        <w:tab/>
        <w:t>Discussion on service continuity issues for Inter-gNB path switching of L2 U2N relay</w:t>
      </w:r>
      <w:r w:rsidRPr="00305B9C">
        <w:tab/>
        <w:t>Nokia, Nokia Shanghai Bell</w:t>
      </w:r>
      <w:r w:rsidRPr="00305B9C">
        <w:tab/>
        <w:t>discussion</w:t>
      </w:r>
      <w:r w:rsidRPr="00305B9C">
        <w:tab/>
        <w:t>Rel-18</w:t>
      </w:r>
      <w:r w:rsidRPr="00305B9C">
        <w:tab/>
        <w:t>NR_SL_relay_enh-Core</w:t>
      </w:r>
    </w:p>
    <w:p w14:paraId="7C74258A" w14:textId="793825CA" w:rsidR="004E4A92" w:rsidRPr="00305B9C" w:rsidRDefault="004E4A92" w:rsidP="004E4A92">
      <w:pPr>
        <w:pStyle w:val="Doc-title"/>
      </w:pPr>
      <w:r w:rsidRPr="00305B9C">
        <w:t>R2-2212254</w:t>
      </w:r>
      <w:r w:rsidRPr="00305B9C">
        <w:tab/>
        <w:t>SL-RSRP and SD-RSRP measurement issues</w:t>
      </w:r>
      <w:r w:rsidRPr="00305B9C">
        <w:tab/>
        <w:t>Nokia, Nokia Shanghai Bell</w:t>
      </w:r>
      <w:r w:rsidRPr="00305B9C">
        <w:tab/>
        <w:t>discussion</w:t>
      </w:r>
      <w:r w:rsidRPr="00305B9C">
        <w:tab/>
        <w:t>Rel-18</w:t>
      </w:r>
      <w:r w:rsidRPr="00305B9C">
        <w:tab/>
        <w:t>NR_SL_relay_enh-Core</w:t>
      </w:r>
    </w:p>
    <w:p w14:paraId="0ED117D8" w14:textId="70B105FF" w:rsidR="004E4A92" w:rsidRPr="00305B9C" w:rsidRDefault="004E4A92" w:rsidP="004E4A92">
      <w:pPr>
        <w:pStyle w:val="Doc-title"/>
      </w:pPr>
      <w:r w:rsidRPr="00305B9C">
        <w:t>R2-2212276</w:t>
      </w:r>
      <w:r w:rsidRPr="00305B9C">
        <w:tab/>
        <w:t>U2N Relay UE operation Threshold Conditions: Impact of UE Mobility</w:t>
      </w:r>
      <w:r w:rsidRPr="00305B9C">
        <w:tab/>
        <w:t>Philips International B.V., FirstNet, ASUSTek, NEC, MediaTek, Lenovo</w:t>
      </w:r>
      <w:r w:rsidRPr="00305B9C">
        <w:tab/>
        <w:t>discussion</w:t>
      </w:r>
      <w:r w:rsidRPr="00305B9C">
        <w:tab/>
        <w:t>Rel-18</w:t>
      </w:r>
      <w:r w:rsidRPr="00305B9C">
        <w:tab/>
        <w:t>NR_SL_relay_enh-Core</w:t>
      </w:r>
      <w:r w:rsidRPr="00305B9C">
        <w:tab/>
        <w:t>R2-2208158</w:t>
      </w:r>
    </w:p>
    <w:p w14:paraId="068C84ED" w14:textId="4802F8AB" w:rsidR="004E4A92" w:rsidRPr="00305B9C" w:rsidRDefault="004E4A92" w:rsidP="004E4A92">
      <w:pPr>
        <w:pStyle w:val="Doc-title"/>
      </w:pPr>
      <w:r w:rsidRPr="00305B9C">
        <w:t>R2-2212307</w:t>
      </w:r>
      <w:r w:rsidRPr="00305B9C">
        <w:tab/>
        <w:t xml:space="preserve">L2 U2N inter-gNB service continuity </w:t>
      </w:r>
      <w:r w:rsidRPr="00305B9C">
        <w:tab/>
        <w:t>Kyocera</w:t>
      </w:r>
      <w:r w:rsidRPr="00305B9C">
        <w:tab/>
        <w:t>discussion</w:t>
      </w:r>
    </w:p>
    <w:p w14:paraId="57D42833" w14:textId="714330F9" w:rsidR="004E4A92" w:rsidRPr="00305B9C" w:rsidRDefault="004E4A92" w:rsidP="004E4A92">
      <w:pPr>
        <w:pStyle w:val="Doc-title"/>
      </w:pPr>
      <w:r w:rsidRPr="00305B9C">
        <w:t>R2-2212322</w:t>
      </w:r>
      <w:r w:rsidRPr="00305B9C">
        <w:tab/>
        <w:t>Inter-gNB path switch to Relay UE in RRC_Idle, RRC_Inactive</w:t>
      </w:r>
      <w:r w:rsidRPr="00305B9C">
        <w:tab/>
        <w:t>MediaTek Inc.</w:t>
      </w:r>
      <w:r w:rsidRPr="00305B9C">
        <w:tab/>
        <w:t>discussion</w:t>
      </w:r>
      <w:r w:rsidRPr="00305B9C">
        <w:tab/>
        <w:t>Rel-18</w:t>
      </w:r>
    </w:p>
    <w:p w14:paraId="01171DE6" w14:textId="752AC2A8" w:rsidR="004E4A92" w:rsidRPr="00305B9C" w:rsidRDefault="004E4A92" w:rsidP="004E4A92">
      <w:pPr>
        <w:pStyle w:val="Doc-title"/>
      </w:pPr>
      <w:r w:rsidRPr="00305B9C">
        <w:t>R2-2212410</w:t>
      </w:r>
      <w:r w:rsidRPr="00305B9C">
        <w:tab/>
        <w:t>Lossless path switching from indirect to indirect/direct</w:t>
      </w:r>
      <w:r w:rsidRPr="00305B9C">
        <w:tab/>
        <w:t>InterDigital, Inc.</w:t>
      </w:r>
      <w:r w:rsidRPr="00305B9C">
        <w:tab/>
        <w:t>discussion</w:t>
      </w:r>
      <w:r w:rsidRPr="00305B9C">
        <w:tab/>
        <w:t>Rel-18</w:t>
      </w:r>
      <w:r w:rsidRPr="00305B9C">
        <w:tab/>
        <w:t>NR_SL_relay_enh-Core</w:t>
      </w:r>
    </w:p>
    <w:p w14:paraId="6EE2AD36" w14:textId="4FCC42C5" w:rsidR="004E4A92" w:rsidRPr="00305B9C" w:rsidRDefault="004E4A92" w:rsidP="004E4A92">
      <w:pPr>
        <w:pStyle w:val="Doc-title"/>
      </w:pPr>
      <w:r w:rsidRPr="00305B9C">
        <w:t>R2-2212520</w:t>
      </w:r>
      <w:r w:rsidRPr="00305B9C">
        <w:tab/>
        <w:t>Service continuity enhancements for L2 U2N relay</w:t>
      </w:r>
      <w:r w:rsidRPr="00305B9C">
        <w:tab/>
        <w:t>LG Electronics France</w:t>
      </w:r>
      <w:r w:rsidRPr="00305B9C">
        <w:tab/>
        <w:t>discussion</w:t>
      </w:r>
      <w:r w:rsidRPr="00305B9C">
        <w:tab/>
        <w:t>Rel-18</w:t>
      </w:r>
    </w:p>
    <w:p w14:paraId="091BD45A" w14:textId="2FA235A8" w:rsidR="004E4A92" w:rsidRPr="00305B9C" w:rsidRDefault="004E4A92" w:rsidP="004E4A92">
      <w:pPr>
        <w:pStyle w:val="Doc-title"/>
      </w:pPr>
      <w:r w:rsidRPr="00305B9C">
        <w:t>R2-2212570</w:t>
      </w:r>
      <w:r w:rsidRPr="00305B9C">
        <w:tab/>
        <w:t>Discussion on remaining issues for i2i path switch</w:t>
      </w:r>
      <w:r w:rsidRPr="00305B9C">
        <w:tab/>
        <w:t>Sharp</w:t>
      </w:r>
      <w:r w:rsidRPr="00305B9C">
        <w:tab/>
        <w:t>discussion</w:t>
      </w:r>
      <w:r w:rsidRPr="00305B9C">
        <w:tab/>
        <w:t>Rel-18</w:t>
      </w:r>
      <w:r w:rsidRPr="00305B9C">
        <w:tab/>
        <w:t>NR_SL_relay_enh-Core</w:t>
      </w:r>
    </w:p>
    <w:p w14:paraId="0BAE36B9" w14:textId="77777777" w:rsidR="004E4A92" w:rsidRPr="00305B9C" w:rsidRDefault="004E4A92" w:rsidP="004E4A92">
      <w:pPr>
        <w:pStyle w:val="Doc-text2"/>
      </w:pPr>
    </w:p>
    <w:p w14:paraId="35760943" w14:textId="77777777" w:rsidR="004E4A92" w:rsidRPr="00305B9C" w:rsidRDefault="004E4A92" w:rsidP="004E4A92">
      <w:pPr>
        <w:pStyle w:val="Comments"/>
      </w:pPr>
      <w:r w:rsidRPr="00305B9C">
        <w:t>Withdrawn/Not available</w:t>
      </w:r>
    </w:p>
    <w:p w14:paraId="0C4E0FB5" w14:textId="77777777" w:rsidR="004E4A92" w:rsidRPr="00305B9C" w:rsidRDefault="004E4A92" w:rsidP="004E4A92">
      <w:pPr>
        <w:pStyle w:val="Doc-title"/>
      </w:pPr>
      <w:r w:rsidRPr="00305B9C">
        <w:t>R2-2211632</w:t>
      </w:r>
      <w:r w:rsidRPr="00305B9C">
        <w:tab/>
        <w:t>Lossless path switching from indirect to indirect/direct</w:t>
      </w:r>
      <w:r w:rsidRPr="00305B9C">
        <w:tab/>
        <w:t>InterDigital</w:t>
      </w:r>
      <w:r w:rsidRPr="00305B9C">
        <w:tab/>
        <w:t>discussion</w:t>
      </w:r>
      <w:r w:rsidRPr="00305B9C">
        <w:tab/>
        <w:t>Rel-18</w:t>
      </w:r>
      <w:r w:rsidRPr="00305B9C">
        <w:tab/>
        <w:t>NR_SL_relay_enh-Core</w:t>
      </w:r>
      <w:r w:rsidRPr="00305B9C">
        <w:tab/>
        <w:t>Withdrawn</w:t>
      </w:r>
    </w:p>
    <w:p w14:paraId="29BD475B" w14:textId="77777777" w:rsidR="004E4A92" w:rsidRPr="00305B9C" w:rsidRDefault="004E4A92" w:rsidP="004E4A92">
      <w:pPr>
        <w:pStyle w:val="Doc-text2"/>
      </w:pPr>
    </w:p>
    <w:p w14:paraId="5D67352A" w14:textId="77777777" w:rsidR="004E4A92" w:rsidRPr="00305B9C" w:rsidRDefault="004E4A92" w:rsidP="004E4A92">
      <w:pPr>
        <w:pStyle w:val="Heading3"/>
      </w:pPr>
      <w:bookmarkStart w:id="554" w:name="_Toc120536993"/>
      <w:bookmarkStart w:id="555" w:name="_Toc127484934"/>
      <w:r w:rsidRPr="00305B9C">
        <w:t>8.9.4</w:t>
      </w:r>
      <w:r w:rsidRPr="00305B9C">
        <w:tab/>
        <w:t>Multi-path relaying</w:t>
      </w:r>
      <w:bookmarkEnd w:id="554"/>
      <w:bookmarkEnd w:id="555"/>
    </w:p>
    <w:p w14:paraId="5B6F748F" w14:textId="77777777" w:rsidR="004E4A92" w:rsidRPr="00305B9C" w:rsidRDefault="004E4A92" w:rsidP="004E4A92">
      <w:pPr>
        <w:pStyle w:val="Comments"/>
      </w:pPr>
      <w:r w:rsidRPr="00305B9C">
        <w:t>Study the benefit and potential solutions for multi-path support to enhance reliability and throughput.  Includes the cases where a UE is connected to the same gNB using one direct path and one indirect path via 1) Layer-2 UE-to-Network relay, or 2) via another UE (where the UE-UE inter-connection is assumed to be ideal).</w:t>
      </w:r>
    </w:p>
    <w:p w14:paraId="5DD765CB" w14:textId="77777777" w:rsidR="004E4A92" w:rsidRPr="00305B9C" w:rsidRDefault="004E4A92" w:rsidP="004E4A92">
      <w:pPr>
        <w:pStyle w:val="Comments"/>
      </w:pPr>
    </w:p>
    <w:p w14:paraId="2B690067" w14:textId="77777777" w:rsidR="004E4A92" w:rsidRPr="00305B9C" w:rsidRDefault="004E4A92" w:rsidP="004E4A92">
      <w:pPr>
        <w:pStyle w:val="Comments"/>
      </w:pPr>
    </w:p>
    <w:p w14:paraId="76413938" w14:textId="77777777" w:rsidR="004E4A92" w:rsidRPr="00305B9C" w:rsidRDefault="004E4A92" w:rsidP="004E4A92">
      <w:pPr>
        <w:pStyle w:val="Comments"/>
      </w:pPr>
      <w:r w:rsidRPr="00305B9C">
        <w:t>PCell location</w:t>
      </w:r>
    </w:p>
    <w:p w14:paraId="3F3D1653" w14:textId="092ACCAC" w:rsidR="004E4A92" w:rsidRPr="00305B9C" w:rsidRDefault="004E4A92" w:rsidP="004E4A92">
      <w:pPr>
        <w:pStyle w:val="Doc-title"/>
      </w:pPr>
      <w:r w:rsidRPr="00305B9C">
        <w:t>R2-2211208</w:t>
      </w:r>
      <w:r w:rsidRPr="00305B9C">
        <w:tab/>
        <w:t>Discussion on PCell location for Multi-path Relay</w:t>
      </w:r>
      <w:r w:rsidRPr="00305B9C">
        <w:tab/>
        <w:t>OPPO, ZTE, Huawei, HiSilicon, MediaTek</w:t>
      </w:r>
      <w:r w:rsidRPr="00305B9C">
        <w:tab/>
        <w:t>discussion</w:t>
      </w:r>
      <w:r w:rsidRPr="00305B9C">
        <w:tab/>
        <w:t>Rel-18</w:t>
      </w:r>
      <w:r w:rsidRPr="00305B9C">
        <w:tab/>
        <w:t>NR_SL_relay_enh-Core</w:t>
      </w:r>
    </w:p>
    <w:p w14:paraId="258E4718" w14:textId="77777777" w:rsidR="004E4A92" w:rsidRPr="00305B9C" w:rsidRDefault="004E4A92" w:rsidP="004E4A92">
      <w:pPr>
        <w:pStyle w:val="Doc-text2"/>
      </w:pPr>
    </w:p>
    <w:p w14:paraId="5E4A2E7F" w14:textId="77777777" w:rsidR="004E4A92" w:rsidRPr="00305B9C" w:rsidRDefault="004E4A92" w:rsidP="004E4A92">
      <w:pPr>
        <w:pStyle w:val="Doc-text2"/>
      </w:pPr>
      <w:r w:rsidRPr="00305B9C">
        <w:t>Observation 1</w:t>
      </w:r>
      <w:r w:rsidRPr="00305B9C">
        <w:tab/>
        <w:t xml:space="preserve">In [At-119bis][426], there were comments on adopting DC modelling when the issue of </w:t>
      </w:r>
      <w:proofErr w:type="spellStart"/>
      <w:r w:rsidRPr="00305B9C">
        <w:t>PCell</w:t>
      </w:r>
      <w:proofErr w:type="spellEnd"/>
      <w:r w:rsidRPr="00305B9C">
        <w:t xml:space="preserve"> location was discussed.</w:t>
      </w:r>
    </w:p>
    <w:p w14:paraId="5EE6A29D" w14:textId="77777777" w:rsidR="004E4A92" w:rsidRPr="00305B9C" w:rsidRDefault="004E4A92" w:rsidP="004E4A92">
      <w:pPr>
        <w:pStyle w:val="Doc-text2"/>
      </w:pPr>
      <w:r w:rsidRPr="00305B9C">
        <w:t>Observation 2</w:t>
      </w:r>
      <w:r w:rsidRPr="00305B9C">
        <w:tab/>
        <w:t xml:space="preserve">The legacy DC concept cannot handle the scenario where </w:t>
      </w:r>
      <w:proofErr w:type="spellStart"/>
      <w:r w:rsidRPr="00305B9C">
        <w:t>SpCell</w:t>
      </w:r>
      <w:proofErr w:type="spellEnd"/>
      <w:r w:rsidRPr="00305B9C">
        <w:t xml:space="preserve"> of one CG = a serving Cell (</w:t>
      </w:r>
      <w:proofErr w:type="spellStart"/>
      <w:r w:rsidRPr="00305B9C">
        <w:t>SpCell</w:t>
      </w:r>
      <w:proofErr w:type="spellEnd"/>
      <w:r w:rsidRPr="00305B9C">
        <w:t xml:space="preserve"> or </w:t>
      </w:r>
      <w:proofErr w:type="spellStart"/>
      <w:r w:rsidRPr="00305B9C">
        <w:t>SCell</w:t>
      </w:r>
      <w:proofErr w:type="spellEnd"/>
      <w:r w:rsidRPr="00305B9C">
        <w:t>) of another CG.</w:t>
      </w:r>
    </w:p>
    <w:p w14:paraId="50F95121" w14:textId="77777777" w:rsidR="004E4A92" w:rsidRPr="00305B9C" w:rsidRDefault="004E4A92" w:rsidP="004E4A92">
      <w:pPr>
        <w:pStyle w:val="Doc-text2"/>
      </w:pPr>
      <w:r w:rsidRPr="00305B9C">
        <w:t>Observation 3</w:t>
      </w:r>
      <w:r w:rsidRPr="00305B9C">
        <w:tab/>
        <w:t xml:space="preserve">The legacy </w:t>
      </w:r>
      <w:proofErr w:type="spellStart"/>
      <w:r w:rsidRPr="00305B9C">
        <w:t>sidelink</w:t>
      </w:r>
      <w:proofErr w:type="spellEnd"/>
      <w:r w:rsidRPr="00305B9C">
        <w:t xml:space="preserve"> design cannot enable ‘MCG </w:t>
      </w:r>
      <w:proofErr w:type="spellStart"/>
      <w:r w:rsidRPr="00305B9C">
        <w:t>Uu</w:t>
      </w:r>
      <w:proofErr w:type="spellEnd"/>
      <w:r w:rsidRPr="00305B9C">
        <w:t xml:space="preserve"> + SCG PC5’ or ‘SCG </w:t>
      </w:r>
      <w:proofErr w:type="spellStart"/>
      <w:r w:rsidRPr="00305B9C">
        <w:t>Uu</w:t>
      </w:r>
      <w:proofErr w:type="spellEnd"/>
      <w:r w:rsidRPr="00305B9C">
        <w:t xml:space="preserve"> + MCG PC5’.</w:t>
      </w:r>
    </w:p>
    <w:p w14:paraId="07AA2EA4" w14:textId="77777777" w:rsidR="004E4A92" w:rsidRPr="00305B9C" w:rsidRDefault="004E4A92" w:rsidP="004E4A92">
      <w:pPr>
        <w:pStyle w:val="Doc-text2"/>
      </w:pPr>
    </w:p>
    <w:p w14:paraId="26CC0047" w14:textId="77777777" w:rsidR="004E4A92" w:rsidRPr="00305B9C" w:rsidRDefault="004E4A92" w:rsidP="004E4A92">
      <w:pPr>
        <w:pStyle w:val="Doc-text2"/>
      </w:pPr>
      <w:r w:rsidRPr="00305B9C">
        <w:t>Proposal 1</w:t>
      </w:r>
      <w:r w:rsidRPr="00305B9C">
        <w:tab/>
        <w:t xml:space="preserve">When R2 decide on the applicability of </w:t>
      </w:r>
      <w:proofErr w:type="spellStart"/>
      <w:r w:rsidRPr="00305B9C">
        <w:t>PCell</w:t>
      </w:r>
      <w:proofErr w:type="spellEnd"/>
      <w:r w:rsidRPr="00305B9C">
        <w:t xml:space="preserve"> location on indirect path, takes R1/R4 impact into consideration.</w:t>
      </w:r>
    </w:p>
    <w:p w14:paraId="7B336E32" w14:textId="77777777" w:rsidR="004E4A92" w:rsidRPr="00305B9C" w:rsidRDefault="004E4A92" w:rsidP="004E4A92">
      <w:pPr>
        <w:pStyle w:val="Doc-text2"/>
      </w:pPr>
    </w:p>
    <w:p w14:paraId="7F175C29" w14:textId="77777777" w:rsidR="004E4A92" w:rsidRPr="00305B9C" w:rsidRDefault="004E4A92" w:rsidP="004E4A92">
      <w:pPr>
        <w:pStyle w:val="Doc-text2"/>
      </w:pPr>
      <w:r w:rsidRPr="00305B9C">
        <w:t>Discussion:</w:t>
      </w:r>
    </w:p>
    <w:p w14:paraId="3E379598" w14:textId="77777777" w:rsidR="004E4A92" w:rsidRPr="00305B9C" w:rsidRDefault="004E4A92" w:rsidP="004E4A92">
      <w:pPr>
        <w:pStyle w:val="Doc-text2"/>
      </w:pPr>
      <w:r w:rsidRPr="00305B9C">
        <w:lastRenderedPageBreak/>
        <w:t xml:space="preserve">Apple wonder how we are going to take the impact into consideration without TUs from RAN1/RAN4; are we going to send an LS with the anticipated impact?  OPPO understand that if we try to mandate the </w:t>
      </w:r>
      <w:proofErr w:type="spellStart"/>
      <w:r w:rsidRPr="00305B9C">
        <w:t>PCell</w:t>
      </w:r>
      <w:proofErr w:type="spellEnd"/>
      <w:r w:rsidRPr="00305B9C">
        <w:t xml:space="preserve"> on the direct path, there will be no RAN1/RAN4 impact, but if we allow </w:t>
      </w:r>
      <w:proofErr w:type="spellStart"/>
      <w:r w:rsidRPr="00305B9C">
        <w:t>PCell</w:t>
      </w:r>
      <w:proofErr w:type="spellEnd"/>
      <w:r w:rsidRPr="00305B9C">
        <w:t xml:space="preserve"> on the indirect path, we would have impact and need to decide how to involve RAN1/RAN4.</w:t>
      </w:r>
    </w:p>
    <w:p w14:paraId="7572B611" w14:textId="77777777" w:rsidR="004E4A92" w:rsidRPr="00305B9C" w:rsidRDefault="004E4A92" w:rsidP="004E4A92">
      <w:pPr>
        <w:pStyle w:val="Doc-text2"/>
      </w:pPr>
      <w:proofErr w:type="spellStart"/>
      <w:r w:rsidRPr="00305B9C">
        <w:t>InterDigital</w:t>
      </w:r>
      <w:proofErr w:type="spellEnd"/>
      <w:r w:rsidRPr="00305B9C">
        <w:t xml:space="preserve"> think we have discussed the DC model from an architectural </w:t>
      </w:r>
      <w:proofErr w:type="spellStart"/>
      <w:r w:rsidRPr="00305B9C">
        <w:t>pov</w:t>
      </w:r>
      <w:proofErr w:type="spellEnd"/>
      <w:r w:rsidRPr="00305B9C">
        <w:t xml:space="preserve">, without necessarily meaning that the </w:t>
      </w:r>
      <w:proofErr w:type="spellStart"/>
      <w:r w:rsidRPr="00305B9C">
        <w:t>PCell</w:t>
      </w:r>
      <w:proofErr w:type="spellEnd"/>
      <w:r w:rsidRPr="00305B9C">
        <w:t xml:space="preserve"> should act exactly like the </w:t>
      </w:r>
      <w:proofErr w:type="spellStart"/>
      <w:r w:rsidRPr="00305B9C">
        <w:t>PCell</w:t>
      </w:r>
      <w:proofErr w:type="spellEnd"/>
      <w:r w:rsidRPr="00305B9C">
        <w:t xml:space="preserve"> in DC.</w:t>
      </w:r>
    </w:p>
    <w:p w14:paraId="4CBF9FD0" w14:textId="77777777" w:rsidR="004E4A92" w:rsidRPr="00305B9C" w:rsidRDefault="004E4A92" w:rsidP="004E4A92">
      <w:pPr>
        <w:pStyle w:val="Doc-text2"/>
      </w:pPr>
      <w:r w:rsidRPr="00305B9C">
        <w:t>vivo have a similar understanding to OPPO; there are three options, only one of which does not involve RAN1/RAN4.</w:t>
      </w:r>
    </w:p>
    <w:p w14:paraId="6E62CF4B" w14:textId="77777777" w:rsidR="004E4A92" w:rsidRPr="00305B9C" w:rsidRDefault="004E4A92" w:rsidP="004E4A92">
      <w:pPr>
        <w:pStyle w:val="Doc-text2"/>
      </w:pPr>
      <w:r w:rsidRPr="00305B9C">
        <w:t xml:space="preserve">Ericsson also support OPPO’s proposal and think it only makes sense to have the </w:t>
      </w:r>
      <w:proofErr w:type="spellStart"/>
      <w:r w:rsidRPr="00305B9C">
        <w:t>PCell</w:t>
      </w:r>
      <w:proofErr w:type="spellEnd"/>
      <w:r w:rsidRPr="00305B9C">
        <w:t xml:space="preserve"> on the direct path.</w:t>
      </w:r>
    </w:p>
    <w:p w14:paraId="5FB75D31" w14:textId="77777777" w:rsidR="004E4A92" w:rsidRPr="00305B9C" w:rsidRDefault="004E4A92" w:rsidP="004E4A92">
      <w:pPr>
        <w:pStyle w:val="Doc-text2"/>
      </w:pPr>
      <w:r w:rsidRPr="00305B9C">
        <w:t xml:space="preserve">Xiaomi understand that all companies think that DC modelling should be adopted, because CA modelling is not feasible; so they understand that observations 2 and 3 apply even if the </w:t>
      </w:r>
      <w:proofErr w:type="spellStart"/>
      <w:r w:rsidRPr="00305B9C">
        <w:t>PCell</w:t>
      </w:r>
      <w:proofErr w:type="spellEnd"/>
      <w:r w:rsidRPr="00305B9C">
        <w:t xml:space="preserve"> is on the direct path.  They wonder what modelling we would use; is it totally new?</w:t>
      </w:r>
    </w:p>
    <w:p w14:paraId="187EFED7" w14:textId="77777777" w:rsidR="004E4A92" w:rsidRPr="00305B9C" w:rsidRDefault="004E4A92" w:rsidP="004E4A92">
      <w:pPr>
        <w:pStyle w:val="Doc-text2"/>
      </w:pPr>
      <w:r w:rsidRPr="00305B9C">
        <w:t xml:space="preserve">Intel wonder if this applies only to scenario 1 or also scenario 2.  If the </w:t>
      </w:r>
      <w:proofErr w:type="spellStart"/>
      <w:r w:rsidRPr="00305B9C">
        <w:t>PCell</w:t>
      </w:r>
      <w:proofErr w:type="spellEnd"/>
      <w:r w:rsidRPr="00305B9C">
        <w:t xml:space="preserve"> is on the indirect path, they wonder if the </w:t>
      </w:r>
      <w:proofErr w:type="spellStart"/>
      <w:r w:rsidRPr="00305B9C">
        <w:t>gNB</w:t>
      </w:r>
      <w:proofErr w:type="spellEnd"/>
      <w:r w:rsidRPr="00305B9C">
        <w:t xml:space="preserve"> would be able to configure which path is used for re-establishment/resume.  They think we should not follow the DC modelling exactly but inherit some features, e.g., for duplication.</w:t>
      </w:r>
    </w:p>
    <w:p w14:paraId="5B033002" w14:textId="77777777" w:rsidR="004E4A92" w:rsidRPr="00305B9C" w:rsidRDefault="004E4A92" w:rsidP="004E4A92">
      <w:pPr>
        <w:pStyle w:val="Doc-text2"/>
      </w:pPr>
      <w:r w:rsidRPr="00305B9C">
        <w:t>Apple wonder if this is only for the case that indirect and direct path have the same cell; otherwise there seems to be no problem.</w:t>
      </w:r>
    </w:p>
    <w:p w14:paraId="24559585" w14:textId="77777777" w:rsidR="004E4A92" w:rsidRPr="00305B9C" w:rsidRDefault="004E4A92" w:rsidP="004E4A92">
      <w:pPr>
        <w:pStyle w:val="Doc-text2"/>
      </w:pPr>
      <w:r w:rsidRPr="00305B9C">
        <w:t xml:space="preserve">Nokia also wonder what would happen if the indirect path is there, the direct path is not there, and we have defined the </w:t>
      </w:r>
      <w:proofErr w:type="spellStart"/>
      <w:r w:rsidRPr="00305B9C">
        <w:t>PCell</w:t>
      </w:r>
      <w:proofErr w:type="spellEnd"/>
      <w:r w:rsidRPr="00305B9C">
        <w:t xml:space="preserve"> on the direct path.  They think it does not help to decide not to use the DC model, because anyway we would need to adapt the DC model.</w:t>
      </w:r>
    </w:p>
    <w:p w14:paraId="0255CC2A" w14:textId="77777777" w:rsidR="004E4A92" w:rsidRPr="00305B9C" w:rsidRDefault="004E4A92" w:rsidP="004E4A92">
      <w:pPr>
        <w:pStyle w:val="Doc-text2"/>
      </w:pPr>
      <w:r w:rsidRPr="00305B9C">
        <w:t xml:space="preserve">OPPO indicate that the main applicability is if the two paths have different cells, but one problem with DC modelling is when the two paths have the same cell, so one cell of MCG is the same as a cell of SCG.  With respect to the question from Nokia, they understand that the indirect path without the direct path is legacy operation with the </w:t>
      </w:r>
      <w:proofErr w:type="spellStart"/>
      <w:r w:rsidRPr="00305B9C">
        <w:t>PCell</w:t>
      </w:r>
      <w:proofErr w:type="spellEnd"/>
      <w:r w:rsidRPr="00305B9C">
        <w:t xml:space="preserve"> on the indirect path; we would only be requiring that in multi-path, the </w:t>
      </w:r>
      <w:proofErr w:type="spellStart"/>
      <w:r w:rsidRPr="00305B9C">
        <w:t>PCell</w:t>
      </w:r>
      <w:proofErr w:type="spellEnd"/>
      <w:r w:rsidRPr="00305B9C">
        <w:t xml:space="preserve"> is on the direct path.</w:t>
      </w:r>
    </w:p>
    <w:p w14:paraId="30860741" w14:textId="77777777" w:rsidR="004E4A92" w:rsidRPr="00305B9C" w:rsidRDefault="004E4A92" w:rsidP="004E4A92">
      <w:pPr>
        <w:pStyle w:val="Doc-text2"/>
      </w:pPr>
      <w:r w:rsidRPr="00305B9C">
        <w:t xml:space="preserve">vivo think is we have only the indirect path, it is not a multi-path case; they understand the implication would be that the network changes the </w:t>
      </w:r>
      <w:proofErr w:type="spellStart"/>
      <w:r w:rsidRPr="00305B9C">
        <w:t>PCell</w:t>
      </w:r>
      <w:proofErr w:type="spellEnd"/>
      <w:r w:rsidRPr="00305B9C">
        <w:t xml:space="preserve"> to the direct path when it switches the UE into multi-path operation.</w:t>
      </w:r>
    </w:p>
    <w:p w14:paraId="20D11199" w14:textId="77777777" w:rsidR="004E4A92" w:rsidRPr="00305B9C" w:rsidRDefault="004E4A92" w:rsidP="004E4A92">
      <w:pPr>
        <w:pStyle w:val="Doc-text2"/>
      </w:pPr>
      <w:r w:rsidRPr="00305B9C">
        <w:t>MediaTek agree with OPPO.</w:t>
      </w:r>
    </w:p>
    <w:p w14:paraId="0F9CE1EB" w14:textId="77777777" w:rsidR="004E4A92" w:rsidRPr="00305B9C" w:rsidRDefault="004E4A92" w:rsidP="004E4A92">
      <w:pPr>
        <w:pStyle w:val="Doc-text2"/>
      </w:pPr>
      <w:r w:rsidRPr="00305B9C">
        <w:t xml:space="preserve">Ericsson think there was no agreement to use the DC model, and the question is whether we use it now.  They understand that a </w:t>
      </w:r>
      <w:proofErr w:type="spellStart"/>
      <w:r w:rsidRPr="00305B9C">
        <w:t>PCell</w:t>
      </w:r>
      <w:proofErr w:type="spellEnd"/>
      <w:r w:rsidRPr="00305B9C">
        <w:t xml:space="preserve"> on the indirect path has no meaning, and if we just keep the legacy </w:t>
      </w:r>
      <w:proofErr w:type="spellStart"/>
      <w:r w:rsidRPr="00305B9C">
        <w:t>PCell</w:t>
      </w:r>
      <w:proofErr w:type="spellEnd"/>
      <w:r w:rsidRPr="00305B9C">
        <w:t xml:space="preserve"> concept, it will necessarily be on the direct path.</w:t>
      </w:r>
    </w:p>
    <w:p w14:paraId="1093A4DA" w14:textId="77777777" w:rsidR="004E4A92" w:rsidRPr="00305B9C" w:rsidRDefault="004E4A92" w:rsidP="004E4A92">
      <w:pPr>
        <w:pStyle w:val="Doc-text2"/>
      </w:pPr>
      <w:r w:rsidRPr="00305B9C">
        <w:t xml:space="preserve">Qualcomm think the important property of the </w:t>
      </w:r>
      <w:proofErr w:type="spellStart"/>
      <w:r w:rsidRPr="00305B9C">
        <w:t>PCell</w:t>
      </w:r>
      <w:proofErr w:type="spellEnd"/>
      <w:r w:rsidRPr="00305B9C">
        <w:t xml:space="preserve"> is that it should be the most reliable one, and in multi-path they expect that will be the indirect path.</w:t>
      </w:r>
    </w:p>
    <w:p w14:paraId="0B2806AE" w14:textId="77777777" w:rsidR="004E4A92" w:rsidRPr="00305B9C" w:rsidRDefault="004E4A92" w:rsidP="004E4A92">
      <w:pPr>
        <w:pStyle w:val="Doc-text2"/>
      </w:pPr>
      <w:r w:rsidRPr="00305B9C">
        <w:t xml:space="preserve">CMCC think the simple way would be to focus on where the primary leg is, not on the </w:t>
      </w:r>
      <w:proofErr w:type="spellStart"/>
      <w:r w:rsidRPr="00305B9C">
        <w:t>PCell</w:t>
      </w:r>
      <w:proofErr w:type="spellEnd"/>
      <w:r w:rsidRPr="00305B9C">
        <w:t>/</w:t>
      </w:r>
      <w:proofErr w:type="spellStart"/>
      <w:r w:rsidRPr="00305B9C">
        <w:t>SCell</w:t>
      </w:r>
      <w:proofErr w:type="spellEnd"/>
      <w:r w:rsidRPr="00305B9C">
        <w:t xml:space="preserve"> distinction.</w:t>
      </w:r>
    </w:p>
    <w:p w14:paraId="1994FFA1" w14:textId="77777777" w:rsidR="004E4A92" w:rsidRPr="00305B9C" w:rsidRDefault="004E4A92" w:rsidP="004E4A92">
      <w:pPr>
        <w:pStyle w:val="Doc-text2"/>
      </w:pPr>
      <w:r w:rsidRPr="00305B9C">
        <w:t xml:space="preserve">LG think if the </w:t>
      </w:r>
      <w:proofErr w:type="spellStart"/>
      <w:r w:rsidRPr="00305B9C">
        <w:t>PCell</w:t>
      </w:r>
      <w:proofErr w:type="spellEnd"/>
      <w:r w:rsidRPr="00305B9C">
        <w:t xml:space="preserve"> is on the indirect path, we may need to change something for the direct link; we may have some more operations on the direct link to support </w:t>
      </w:r>
      <w:proofErr w:type="spellStart"/>
      <w:r w:rsidRPr="00305B9C">
        <w:t>PCell</w:t>
      </w:r>
      <w:proofErr w:type="spellEnd"/>
      <w:r w:rsidRPr="00305B9C">
        <w:t xml:space="preserve"> on the indirect link.  So they find the implied proposal to have the </w:t>
      </w:r>
      <w:proofErr w:type="spellStart"/>
      <w:r w:rsidRPr="00305B9C">
        <w:t>PCell</w:t>
      </w:r>
      <w:proofErr w:type="spellEnd"/>
      <w:r w:rsidRPr="00305B9C">
        <w:t xml:space="preserve"> only on the direct link to be reasonable.  Regarding DC modelling, they think we may not need an agreement not to use it; they find it a useful reference point, and we can focus on the </w:t>
      </w:r>
      <w:proofErr w:type="spellStart"/>
      <w:r w:rsidRPr="00305B9C">
        <w:t>PCell</w:t>
      </w:r>
      <w:proofErr w:type="spellEnd"/>
      <w:r w:rsidRPr="00305B9C">
        <w:t xml:space="preserve"> location.</w:t>
      </w:r>
    </w:p>
    <w:p w14:paraId="041F82BB" w14:textId="77777777" w:rsidR="004E4A92" w:rsidRPr="00305B9C" w:rsidRDefault="004E4A92" w:rsidP="004E4A92">
      <w:pPr>
        <w:pStyle w:val="Doc-text2"/>
      </w:pPr>
      <w:proofErr w:type="spellStart"/>
      <w:r w:rsidRPr="00305B9C">
        <w:t>InterDigital</w:t>
      </w:r>
      <w:proofErr w:type="spellEnd"/>
      <w:r w:rsidRPr="00305B9C">
        <w:t xml:space="preserve"> agree with Qualcomm and think that if we restrict the </w:t>
      </w:r>
      <w:proofErr w:type="spellStart"/>
      <w:r w:rsidRPr="00305B9C">
        <w:t>PCell</w:t>
      </w:r>
      <w:proofErr w:type="spellEnd"/>
      <w:r w:rsidRPr="00305B9C">
        <w:t xml:space="preserve"> to the direct path, we are removing an important use case where the UE is at the edge of coverage.</w:t>
      </w:r>
    </w:p>
    <w:p w14:paraId="47E6FF19" w14:textId="77777777" w:rsidR="004E4A92" w:rsidRPr="00305B9C" w:rsidRDefault="004E4A92" w:rsidP="004E4A92">
      <w:pPr>
        <w:pStyle w:val="Doc-text2"/>
      </w:pPr>
      <w:r w:rsidRPr="00305B9C">
        <w:t xml:space="preserve">Nokia think we need to know what </w:t>
      </w:r>
      <w:proofErr w:type="spellStart"/>
      <w:r w:rsidRPr="00305B9C">
        <w:t>PCell</w:t>
      </w:r>
      <w:proofErr w:type="spellEnd"/>
      <w:r w:rsidRPr="00305B9C">
        <w:t xml:space="preserve"> functionality should be supported for the indirect path; they understand that the </w:t>
      </w:r>
      <w:proofErr w:type="spellStart"/>
      <w:r w:rsidRPr="00305B9C">
        <w:t>PCell</w:t>
      </w:r>
      <w:proofErr w:type="spellEnd"/>
      <w:r w:rsidRPr="00305B9C">
        <w:t xml:space="preserve"> is also there for PUCCH, random access, etc.  So they tend to agree with Ericsson and are fine to have the </w:t>
      </w:r>
      <w:proofErr w:type="spellStart"/>
      <w:r w:rsidRPr="00305B9C">
        <w:t>PCell</w:t>
      </w:r>
      <w:proofErr w:type="spellEnd"/>
      <w:r w:rsidRPr="00305B9C">
        <w:t xml:space="preserve"> on the direct path only.</w:t>
      </w:r>
    </w:p>
    <w:p w14:paraId="03D540A5" w14:textId="77777777" w:rsidR="004E4A92" w:rsidRPr="00305B9C" w:rsidRDefault="004E4A92" w:rsidP="004E4A92">
      <w:pPr>
        <w:pStyle w:val="Doc-text2"/>
      </w:pPr>
      <w:r w:rsidRPr="00305B9C">
        <w:t xml:space="preserve">Ericsson think we should decouple the conversation between CP signalling and the </w:t>
      </w:r>
      <w:proofErr w:type="spellStart"/>
      <w:r w:rsidRPr="00305B9C">
        <w:t>PCell</w:t>
      </w:r>
      <w:proofErr w:type="spellEnd"/>
      <w:r w:rsidRPr="00305B9C">
        <w:t xml:space="preserve">; if reliability is the issue, the </w:t>
      </w:r>
      <w:proofErr w:type="spellStart"/>
      <w:r w:rsidRPr="00305B9C">
        <w:t>gNB</w:t>
      </w:r>
      <w:proofErr w:type="spellEnd"/>
      <w:r w:rsidRPr="00305B9C">
        <w:t xml:space="preserve"> can configure the SRBs on the path it wants, and this also covers the cell edge scenario.</w:t>
      </w:r>
    </w:p>
    <w:p w14:paraId="271DB643" w14:textId="77777777" w:rsidR="004E4A92" w:rsidRPr="00305B9C" w:rsidRDefault="004E4A92" w:rsidP="004E4A92">
      <w:pPr>
        <w:pStyle w:val="Doc-text2"/>
      </w:pPr>
      <w:r w:rsidRPr="00305B9C">
        <w:t xml:space="preserve">Apple think if the </w:t>
      </w:r>
      <w:proofErr w:type="spellStart"/>
      <w:r w:rsidRPr="00305B9C">
        <w:t>PCell</w:t>
      </w:r>
      <w:proofErr w:type="spellEnd"/>
      <w:r w:rsidRPr="00305B9C">
        <w:t xml:space="preserve"> is always on the direct path, we do not necessarily have a primary path concept, which is about the primary RLC entity.</w:t>
      </w:r>
    </w:p>
    <w:p w14:paraId="39E5E448" w14:textId="77777777" w:rsidR="004E4A92" w:rsidRPr="00305B9C" w:rsidRDefault="004E4A92" w:rsidP="004E4A92">
      <w:pPr>
        <w:pStyle w:val="Doc-text2"/>
      </w:pPr>
    </w:p>
    <w:p w14:paraId="437383FC" w14:textId="77777777" w:rsidR="004E4A92" w:rsidRPr="00305B9C" w:rsidRDefault="004E4A92" w:rsidP="004E4A92">
      <w:pPr>
        <w:pStyle w:val="Doc-text2"/>
      </w:pPr>
      <w:r w:rsidRPr="00305B9C">
        <w:t>Show of hands:</w:t>
      </w:r>
    </w:p>
    <w:p w14:paraId="419B2E9E" w14:textId="77777777" w:rsidR="004E4A92" w:rsidRPr="00305B9C" w:rsidRDefault="004E4A92" w:rsidP="004E4A92">
      <w:pPr>
        <w:pStyle w:val="Doc-text2"/>
      </w:pPr>
      <w:r w:rsidRPr="00305B9C">
        <w:t>1</w:t>
      </w:r>
      <w:r w:rsidRPr="00305B9C">
        <w:tab/>
        <w:t xml:space="preserve">Support </w:t>
      </w:r>
      <w:proofErr w:type="spellStart"/>
      <w:r w:rsidRPr="00305B9C">
        <w:t>PCell</w:t>
      </w:r>
      <w:proofErr w:type="spellEnd"/>
      <w:r w:rsidRPr="00305B9C">
        <w:t xml:space="preserve"> on the direct path only - 12</w:t>
      </w:r>
    </w:p>
    <w:p w14:paraId="79583597" w14:textId="77777777" w:rsidR="004E4A92" w:rsidRPr="00305B9C" w:rsidRDefault="004E4A92" w:rsidP="004E4A92">
      <w:pPr>
        <w:pStyle w:val="Doc-text2"/>
      </w:pPr>
      <w:r w:rsidRPr="00305B9C">
        <w:t>2</w:t>
      </w:r>
      <w:r w:rsidRPr="00305B9C">
        <w:tab/>
        <w:t xml:space="preserve">Support </w:t>
      </w:r>
      <w:proofErr w:type="spellStart"/>
      <w:r w:rsidRPr="00305B9C">
        <w:t>PCell</w:t>
      </w:r>
      <w:proofErr w:type="spellEnd"/>
      <w:r w:rsidRPr="00305B9C">
        <w:t xml:space="preserve"> on the direct or indirect path – 6</w:t>
      </w:r>
    </w:p>
    <w:p w14:paraId="480CEC06" w14:textId="77777777" w:rsidR="004E4A92" w:rsidRPr="00305B9C" w:rsidRDefault="004E4A92" w:rsidP="004E4A92">
      <w:pPr>
        <w:pStyle w:val="Doc-text2"/>
      </w:pPr>
    </w:p>
    <w:p w14:paraId="32C779EC"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Agreement:</w:t>
      </w:r>
    </w:p>
    <w:p w14:paraId="299D211C"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 xml:space="preserve">Support </w:t>
      </w:r>
      <w:proofErr w:type="spellStart"/>
      <w:r w:rsidRPr="00305B9C">
        <w:t>PCell</w:t>
      </w:r>
      <w:proofErr w:type="spellEnd"/>
      <w:r w:rsidRPr="00305B9C">
        <w:t xml:space="preserve"> on the direct path only when the UE is in multi-path operation, for both scenario 1 and scenario 2.</w:t>
      </w:r>
    </w:p>
    <w:p w14:paraId="0C0C08DD" w14:textId="77777777" w:rsidR="004E4A92" w:rsidRPr="00305B9C" w:rsidRDefault="004E4A92" w:rsidP="004E4A92">
      <w:pPr>
        <w:pStyle w:val="Doc-text2"/>
      </w:pPr>
    </w:p>
    <w:p w14:paraId="04542042" w14:textId="77777777" w:rsidR="004E4A92" w:rsidRPr="00305B9C" w:rsidRDefault="004E4A92" w:rsidP="004E4A92">
      <w:pPr>
        <w:pStyle w:val="Doc-text2"/>
      </w:pPr>
    </w:p>
    <w:p w14:paraId="2A663069" w14:textId="77777777" w:rsidR="004E4A92" w:rsidRPr="00305B9C" w:rsidRDefault="004E4A92" w:rsidP="004E4A92">
      <w:pPr>
        <w:pStyle w:val="Comments"/>
      </w:pPr>
    </w:p>
    <w:p w14:paraId="2D5BFAF8" w14:textId="77777777" w:rsidR="004E4A92" w:rsidRPr="00305B9C" w:rsidRDefault="004E4A92" w:rsidP="004E4A92">
      <w:pPr>
        <w:pStyle w:val="Comments"/>
      </w:pPr>
      <w:r w:rsidRPr="00305B9C">
        <w:t>AI summary</w:t>
      </w:r>
    </w:p>
    <w:p w14:paraId="3CB7D93B" w14:textId="77777777" w:rsidR="004E4A92" w:rsidRPr="00305B9C" w:rsidRDefault="004E4A92" w:rsidP="004E4A92">
      <w:pPr>
        <w:pStyle w:val="Doc-title"/>
      </w:pPr>
      <w:r w:rsidRPr="00305B9C">
        <w:t>R2-2212964</w:t>
      </w:r>
      <w:r w:rsidRPr="00305B9C">
        <w:tab/>
        <w:t>Summary of agenda item 8.9.4 on multi-path relaying (Apple)</w:t>
      </w:r>
      <w:r w:rsidRPr="00305B9C">
        <w:tab/>
        <w:t>Apple</w:t>
      </w:r>
      <w:r w:rsidRPr="00305B9C">
        <w:tab/>
        <w:t>discussion</w:t>
      </w:r>
      <w:r w:rsidRPr="00305B9C">
        <w:tab/>
        <w:t>Rel-18</w:t>
      </w:r>
      <w:r w:rsidRPr="00305B9C">
        <w:tab/>
        <w:t>NR_SL_relay_enh-Core</w:t>
      </w:r>
    </w:p>
    <w:p w14:paraId="74157DCE" w14:textId="77777777" w:rsidR="004E4A92" w:rsidRPr="00305B9C" w:rsidRDefault="004E4A92" w:rsidP="004E4A92">
      <w:pPr>
        <w:pStyle w:val="Doc-text2"/>
      </w:pPr>
      <w:r w:rsidRPr="00305B9C">
        <w:t>=&gt; Withdrawn</w:t>
      </w:r>
    </w:p>
    <w:p w14:paraId="77882BB6" w14:textId="026A06F8" w:rsidR="004E4A92" w:rsidRPr="00305B9C" w:rsidRDefault="004E4A92" w:rsidP="004E4A92">
      <w:pPr>
        <w:pStyle w:val="Doc-title"/>
      </w:pPr>
      <w:r w:rsidRPr="00305B9C">
        <w:t>R2-2213122</w:t>
      </w:r>
      <w:r w:rsidRPr="00305B9C">
        <w:tab/>
        <w:t>Summary of agenda item 8.9.4 on multi-path relaying (Apple)</w:t>
      </w:r>
      <w:r w:rsidRPr="00305B9C">
        <w:tab/>
        <w:t>Apple</w:t>
      </w:r>
      <w:r w:rsidRPr="00305B9C">
        <w:tab/>
        <w:t>discussion</w:t>
      </w:r>
      <w:r w:rsidRPr="00305B9C">
        <w:tab/>
        <w:t>Rel-18</w:t>
      </w:r>
      <w:r w:rsidRPr="00305B9C">
        <w:tab/>
        <w:t>NR_SL_relay_enh-Core</w:t>
      </w:r>
    </w:p>
    <w:p w14:paraId="3E01EA44" w14:textId="77777777" w:rsidR="004E4A92" w:rsidRPr="00305B9C" w:rsidRDefault="004E4A92" w:rsidP="004E4A92">
      <w:pPr>
        <w:pStyle w:val="Doc-text2"/>
      </w:pPr>
    </w:p>
    <w:p w14:paraId="6A850400" w14:textId="77777777" w:rsidR="004E4A92" w:rsidRPr="00305B9C" w:rsidRDefault="004E4A92" w:rsidP="004E4A92">
      <w:pPr>
        <w:pStyle w:val="Doc-text2"/>
      </w:pPr>
      <w:r w:rsidRPr="00305B9C">
        <w:t xml:space="preserve">Easy </w:t>
      </w:r>
    </w:p>
    <w:p w14:paraId="0BF750EA" w14:textId="77777777" w:rsidR="004E4A92" w:rsidRPr="00305B9C" w:rsidRDefault="004E4A92" w:rsidP="004E4A92">
      <w:pPr>
        <w:pStyle w:val="Doc-text2"/>
      </w:pPr>
    </w:p>
    <w:p w14:paraId="29E7DD7A" w14:textId="77777777" w:rsidR="004E4A92" w:rsidRPr="00305B9C" w:rsidRDefault="004E4A92" w:rsidP="004E4A92">
      <w:pPr>
        <w:pStyle w:val="Doc-text2"/>
      </w:pPr>
      <w:r w:rsidRPr="00305B9C">
        <w:t>Proposal 1</w:t>
      </w:r>
      <w:r w:rsidRPr="00305B9C">
        <w:tab/>
        <w:t>[Easy] RAN2 confirms the following WA for Scenario 2.</w:t>
      </w:r>
    </w:p>
    <w:p w14:paraId="3F285B33" w14:textId="77777777" w:rsidR="004E4A92" w:rsidRPr="00305B9C" w:rsidRDefault="004E4A92" w:rsidP="004E4A92">
      <w:pPr>
        <w:pStyle w:val="Doc-text2"/>
      </w:pPr>
      <w:r w:rsidRPr="00305B9C">
        <w:t>•</w:t>
      </w:r>
      <w:r w:rsidRPr="00305B9C">
        <w:tab/>
        <w:t xml:space="preserve">Bearer identification except LCID is not needed in L2 PDU over </w:t>
      </w:r>
      <w:proofErr w:type="spellStart"/>
      <w:r w:rsidRPr="00305B9C">
        <w:t>Uu</w:t>
      </w:r>
      <w:proofErr w:type="spellEnd"/>
      <w:r w:rsidRPr="00305B9C">
        <w:t xml:space="preserve"> link in Scenario 2. Only 1:1 bearer mapping is supported over </w:t>
      </w:r>
      <w:proofErr w:type="spellStart"/>
      <w:r w:rsidRPr="00305B9C">
        <w:t>Uu</w:t>
      </w:r>
      <w:proofErr w:type="spellEnd"/>
      <w:r w:rsidRPr="00305B9C">
        <w:t xml:space="preserve"> link for the indirect path. FFS how to configure the mapping.</w:t>
      </w:r>
    </w:p>
    <w:p w14:paraId="0A3F911E" w14:textId="77777777" w:rsidR="004E4A92" w:rsidRPr="00305B9C" w:rsidRDefault="004E4A92" w:rsidP="004E4A92">
      <w:pPr>
        <w:pStyle w:val="Doc-text2"/>
      </w:pPr>
      <w:r w:rsidRPr="00305B9C">
        <w:t>•</w:t>
      </w:r>
      <w:r w:rsidRPr="00305B9C">
        <w:tab/>
        <w:t xml:space="preserve">Without the adaptation layer over </w:t>
      </w:r>
      <w:proofErr w:type="spellStart"/>
      <w:r w:rsidRPr="00305B9C">
        <w:t>Uu</w:t>
      </w:r>
      <w:proofErr w:type="spellEnd"/>
      <w:r w:rsidRPr="00305B9C">
        <w:t xml:space="preserve"> link in scenario 2, a PDCP PDU can be delivered to an intended PDCP entity or RLC entity for support of more than one RB over </w:t>
      </w:r>
      <w:proofErr w:type="spellStart"/>
      <w:r w:rsidRPr="00305B9C">
        <w:t>Uu</w:t>
      </w:r>
      <w:proofErr w:type="spellEnd"/>
      <w:r w:rsidRPr="00305B9C">
        <w:t xml:space="preserve"> link e.g. by configuring 1:1 bearer mapping and different </w:t>
      </w:r>
      <w:proofErr w:type="spellStart"/>
      <w:r w:rsidRPr="00305B9C">
        <w:t>Uu</w:t>
      </w:r>
      <w:proofErr w:type="spellEnd"/>
      <w:r w:rsidRPr="00305B9C">
        <w:t xml:space="preserve"> RLC channels for relay UE local traffic and relay traffic for PDU delivery.</w:t>
      </w:r>
    </w:p>
    <w:p w14:paraId="43AEDA5B" w14:textId="77777777" w:rsidR="004E4A92" w:rsidRPr="00305B9C" w:rsidRDefault="004E4A92" w:rsidP="004E4A92">
      <w:pPr>
        <w:pStyle w:val="Doc-text2"/>
      </w:pPr>
      <w:r w:rsidRPr="00305B9C">
        <w:t>•</w:t>
      </w:r>
      <w:r w:rsidRPr="00305B9C">
        <w:tab/>
        <w:t xml:space="preserve">Do not specify adaptation layer over </w:t>
      </w:r>
      <w:proofErr w:type="spellStart"/>
      <w:r w:rsidRPr="00305B9C">
        <w:t>Uu</w:t>
      </w:r>
      <w:proofErr w:type="spellEnd"/>
      <w:r w:rsidRPr="00305B9C">
        <w:t xml:space="preserve"> link for scenario 2 in RAN2.</w:t>
      </w:r>
    </w:p>
    <w:p w14:paraId="25FBA037" w14:textId="77777777" w:rsidR="004E4A92" w:rsidRPr="00305B9C" w:rsidRDefault="004E4A92" w:rsidP="004E4A92">
      <w:pPr>
        <w:pStyle w:val="Doc-text2"/>
      </w:pPr>
      <w:r w:rsidRPr="00305B9C">
        <w:t>Proposal 2</w:t>
      </w:r>
      <w:r w:rsidRPr="00305B9C">
        <w:tab/>
        <w:t>[Easy] How to configure 1:1 bearer mapping and potential spec impact can be discussed in normative phase.</w:t>
      </w:r>
    </w:p>
    <w:p w14:paraId="413E1893" w14:textId="77777777" w:rsidR="004E4A92" w:rsidRPr="00305B9C" w:rsidRDefault="004E4A92" w:rsidP="004E4A92">
      <w:pPr>
        <w:pStyle w:val="Doc-text2"/>
      </w:pPr>
      <w:r w:rsidRPr="00305B9C">
        <w:t>Proposal 3</w:t>
      </w:r>
      <w:r w:rsidRPr="00305B9C">
        <w:tab/>
        <w:t>[Easy] In principle, Mode 1 RA can be supported for the remote UE configured with multi-path in Scenario 1.]</w:t>
      </w:r>
    </w:p>
    <w:p w14:paraId="06419AE5" w14:textId="77777777" w:rsidR="004E4A92" w:rsidRPr="00305B9C" w:rsidRDefault="004E4A92" w:rsidP="004E4A92">
      <w:pPr>
        <w:pStyle w:val="Doc-text2"/>
      </w:pPr>
    </w:p>
    <w:p w14:paraId="1DDFEE5A" w14:textId="77777777" w:rsidR="004E4A92" w:rsidRPr="00305B9C" w:rsidRDefault="004E4A92" w:rsidP="004E4A92">
      <w:pPr>
        <w:pStyle w:val="Doc-text2"/>
      </w:pPr>
      <w:r w:rsidRPr="00305B9C">
        <w:t>Discussion:</w:t>
      </w:r>
    </w:p>
    <w:p w14:paraId="32C7BE26" w14:textId="77777777" w:rsidR="004E4A92" w:rsidRPr="00305B9C" w:rsidRDefault="004E4A92" w:rsidP="004E4A92">
      <w:pPr>
        <w:pStyle w:val="Doc-text2"/>
      </w:pPr>
      <w:r w:rsidRPr="00305B9C">
        <w:t>Apple observe that P6 is not needed in light of the previous discussion.</w:t>
      </w:r>
    </w:p>
    <w:p w14:paraId="33D68E46" w14:textId="77777777" w:rsidR="004E4A92" w:rsidRPr="00305B9C" w:rsidRDefault="004E4A92" w:rsidP="004E4A92">
      <w:pPr>
        <w:pStyle w:val="Doc-text2"/>
      </w:pPr>
      <w:r w:rsidRPr="00305B9C">
        <w:t>Ericsson think there might be RAN3 impact to P3, in case of CU-DU split architecture.</w:t>
      </w:r>
    </w:p>
    <w:p w14:paraId="491CDE6F" w14:textId="77777777" w:rsidR="004E4A92" w:rsidRPr="00305B9C" w:rsidRDefault="004E4A92" w:rsidP="004E4A92">
      <w:pPr>
        <w:pStyle w:val="Doc-text2"/>
      </w:pPr>
      <w:r w:rsidRPr="00305B9C">
        <w:t>LG understand that mode 1 operation was already specified in previous releases, so any RAN3 issue should have been already solved.</w:t>
      </w:r>
    </w:p>
    <w:p w14:paraId="738E1B58" w14:textId="77777777" w:rsidR="004E4A92" w:rsidRPr="00305B9C" w:rsidRDefault="004E4A92" w:rsidP="004E4A92">
      <w:pPr>
        <w:pStyle w:val="Doc-text2"/>
      </w:pPr>
      <w:r w:rsidRPr="00305B9C">
        <w:t>Apple have the same understanding as LG and think we are not introducing anything new.</w:t>
      </w:r>
    </w:p>
    <w:p w14:paraId="2DBBE2B3" w14:textId="77777777" w:rsidR="004E4A92" w:rsidRPr="00305B9C" w:rsidRDefault="004E4A92" w:rsidP="004E4A92">
      <w:pPr>
        <w:pStyle w:val="Doc-text2"/>
      </w:pPr>
      <w:r w:rsidRPr="00305B9C">
        <w:t>Ericsson think there could be an inter-DU case with the two paths connected to different DUs.</w:t>
      </w:r>
    </w:p>
    <w:p w14:paraId="1BF4BDE1" w14:textId="77777777" w:rsidR="004E4A92" w:rsidRPr="00305B9C" w:rsidRDefault="004E4A92" w:rsidP="004E4A92">
      <w:pPr>
        <w:pStyle w:val="Doc-text2"/>
      </w:pPr>
      <w:r w:rsidRPr="00305B9C">
        <w:t>Samsung think with P1, we will discuss how to differentiate the scenarios in normative phase, since scenario 2 does not support SRAP.  Nokia have the same understanding.</w:t>
      </w:r>
    </w:p>
    <w:p w14:paraId="172513D8" w14:textId="77777777" w:rsidR="004E4A92" w:rsidRPr="00305B9C" w:rsidRDefault="004E4A92" w:rsidP="004E4A92">
      <w:pPr>
        <w:pStyle w:val="Doc-text2"/>
      </w:pPr>
    </w:p>
    <w:p w14:paraId="0476F44E"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Agreements:</w:t>
      </w:r>
    </w:p>
    <w:p w14:paraId="6286F59A"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Proposal 1</w:t>
      </w:r>
      <w:r w:rsidRPr="00305B9C">
        <w:tab/>
        <w:t>[Easy] RAN2 confirms the following WA for Scenario 2.</w:t>
      </w:r>
    </w:p>
    <w:p w14:paraId="6E8907A8"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w:t>
      </w:r>
      <w:r w:rsidRPr="00305B9C">
        <w:tab/>
        <w:t xml:space="preserve">Bearer identification except LCID is not needed in L2 PDU over </w:t>
      </w:r>
      <w:proofErr w:type="spellStart"/>
      <w:r w:rsidRPr="00305B9C">
        <w:t>Uu</w:t>
      </w:r>
      <w:proofErr w:type="spellEnd"/>
      <w:r w:rsidRPr="00305B9C">
        <w:t xml:space="preserve"> link in Scenario 2. Only 1:1 bearer mapping is supported over </w:t>
      </w:r>
      <w:proofErr w:type="spellStart"/>
      <w:r w:rsidRPr="00305B9C">
        <w:t>Uu</w:t>
      </w:r>
      <w:proofErr w:type="spellEnd"/>
      <w:r w:rsidRPr="00305B9C">
        <w:t xml:space="preserve"> link for the indirect path. FFS how to configure the mapping.</w:t>
      </w:r>
    </w:p>
    <w:p w14:paraId="19F7BBC2"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w:t>
      </w:r>
      <w:r w:rsidRPr="00305B9C">
        <w:tab/>
        <w:t xml:space="preserve">Without the adaptation layer over </w:t>
      </w:r>
      <w:proofErr w:type="spellStart"/>
      <w:r w:rsidRPr="00305B9C">
        <w:t>Uu</w:t>
      </w:r>
      <w:proofErr w:type="spellEnd"/>
      <w:r w:rsidRPr="00305B9C">
        <w:t xml:space="preserve"> link in scenario 2, a PDCP PDU can be delivered to an intended PDCP entity or RLC entity for support of more than one RB over </w:t>
      </w:r>
      <w:proofErr w:type="spellStart"/>
      <w:r w:rsidRPr="00305B9C">
        <w:t>Uu</w:t>
      </w:r>
      <w:proofErr w:type="spellEnd"/>
      <w:r w:rsidRPr="00305B9C">
        <w:t xml:space="preserve"> link e.g. by configuring 1:1 bearer mapping and different </w:t>
      </w:r>
      <w:proofErr w:type="spellStart"/>
      <w:r w:rsidRPr="00305B9C">
        <w:t>Uu</w:t>
      </w:r>
      <w:proofErr w:type="spellEnd"/>
      <w:r w:rsidRPr="00305B9C">
        <w:t xml:space="preserve"> RLC channels for relay UE local traffic and relay traffic for PDU delivery.</w:t>
      </w:r>
    </w:p>
    <w:p w14:paraId="4FEAC18A"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w:t>
      </w:r>
      <w:r w:rsidRPr="00305B9C">
        <w:tab/>
        <w:t xml:space="preserve">Do not specify adaptation layer over </w:t>
      </w:r>
      <w:proofErr w:type="spellStart"/>
      <w:r w:rsidRPr="00305B9C">
        <w:t>Uu</w:t>
      </w:r>
      <w:proofErr w:type="spellEnd"/>
      <w:r w:rsidRPr="00305B9C">
        <w:t xml:space="preserve"> link for scenario 2 in RAN2.</w:t>
      </w:r>
    </w:p>
    <w:p w14:paraId="7C0FB095"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Proposal 2</w:t>
      </w:r>
      <w:r w:rsidRPr="00305B9C">
        <w:tab/>
        <w:t>[Easy] How to configure 1:1 bearer mapping and potential spec impact can be discussed in normative phase.</w:t>
      </w:r>
    </w:p>
    <w:p w14:paraId="00F64216"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Proposal 3</w:t>
      </w:r>
      <w:r w:rsidRPr="00305B9C">
        <w:tab/>
        <w:t>[Easy] In principle, Mode 1 RA can be supported for the remote UE configured with multi-path in Scenario 1.]</w:t>
      </w:r>
    </w:p>
    <w:p w14:paraId="02520682" w14:textId="77777777" w:rsidR="004E4A92" w:rsidRPr="00305B9C" w:rsidRDefault="004E4A92" w:rsidP="004E4A92">
      <w:pPr>
        <w:pStyle w:val="Doc-text2"/>
      </w:pPr>
    </w:p>
    <w:p w14:paraId="1FD06BC4" w14:textId="77777777" w:rsidR="004E4A92" w:rsidRPr="00305B9C" w:rsidRDefault="004E4A92" w:rsidP="004E4A92">
      <w:pPr>
        <w:pStyle w:val="Doc-text2"/>
      </w:pPr>
    </w:p>
    <w:p w14:paraId="19C30892" w14:textId="77777777" w:rsidR="004E4A92" w:rsidRPr="00305B9C" w:rsidRDefault="004E4A92" w:rsidP="004E4A92">
      <w:pPr>
        <w:pStyle w:val="Doc-text2"/>
      </w:pPr>
      <w:r w:rsidRPr="00305B9C">
        <w:t>Proposal 6</w:t>
      </w:r>
      <w:r w:rsidRPr="00305B9C">
        <w:tab/>
        <w:t xml:space="preserve">[Easy] If case B and case D are not supported for Scenario 2, </w:t>
      </w:r>
      <w:proofErr w:type="spellStart"/>
      <w:r w:rsidRPr="00305B9C">
        <w:t>PCell</w:t>
      </w:r>
      <w:proofErr w:type="spellEnd"/>
      <w:r w:rsidRPr="00305B9C">
        <w:t xml:space="preserve"> is always on the direct path for Scenario 2.</w:t>
      </w:r>
    </w:p>
    <w:p w14:paraId="6A2C835E" w14:textId="77777777" w:rsidR="004E4A92" w:rsidRPr="00305B9C" w:rsidRDefault="004E4A92" w:rsidP="004E4A92">
      <w:pPr>
        <w:pStyle w:val="Doc-text2"/>
      </w:pPr>
    </w:p>
    <w:p w14:paraId="48B8A9CB" w14:textId="77777777" w:rsidR="004E4A92" w:rsidRPr="00305B9C" w:rsidRDefault="004E4A92" w:rsidP="004E4A92">
      <w:pPr>
        <w:pStyle w:val="Doc-text2"/>
      </w:pPr>
      <w:r w:rsidRPr="00305B9C">
        <w:t>Proposal 7</w:t>
      </w:r>
      <w:r w:rsidRPr="00305B9C">
        <w:tab/>
        <w:t>[Easy] R2 confirms that split SRB can be configured with or without duplication as in legacy as a baseline. Further restrictions can be discussed in normative phase.</w:t>
      </w:r>
    </w:p>
    <w:p w14:paraId="6F569D78" w14:textId="77777777" w:rsidR="004E4A92" w:rsidRPr="00305B9C" w:rsidRDefault="004E4A92" w:rsidP="004E4A92">
      <w:pPr>
        <w:pStyle w:val="Doc-text2"/>
      </w:pPr>
      <w:r w:rsidRPr="00305B9C">
        <w:t>Proposal 13.</w:t>
      </w:r>
      <w:r w:rsidRPr="00305B9C">
        <w:tab/>
        <w:t>[Easy]For scenario 2, non-split SRB1/2 is allowed to be configured on direct path.</w:t>
      </w:r>
    </w:p>
    <w:p w14:paraId="68E404CB" w14:textId="77777777" w:rsidR="004E4A92" w:rsidRPr="00305B9C" w:rsidRDefault="004E4A92" w:rsidP="004E4A92">
      <w:pPr>
        <w:pStyle w:val="Doc-text2"/>
      </w:pPr>
    </w:p>
    <w:p w14:paraId="0E98D7DC" w14:textId="77777777" w:rsidR="004E4A92" w:rsidRPr="00305B9C" w:rsidRDefault="004E4A92" w:rsidP="004E4A92">
      <w:pPr>
        <w:pStyle w:val="Doc-text2"/>
      </w:pPr>
      <w:r w:rsidRPr="00305B9C">
        <w:t>Discussion:</w:t>
      </w:r>
    </w:p>
    <w:p w14:paraId="189DCCEB" w14:textId="77777777" w:rsidR="004E4A92" w:rsidRPr="00305B9C" w:rsidRDefault="004E4A92" w:rsidP="004E4A92">
      <w:pPr>
        <w:pStyle w:val="Doc-text2"/>
      </w:pPr>
      <w:r w:rsidRPr="00305B9C">
        <w:t>Nokia think we should remove “as in legacy” in P7.  Apple this this is OK but the need is not clear.</w:t>
      </w:r>
    </w:p>
    <w:p w14:paraId="78CB1D79" w14:textId="77777777" w:rsidR="004E4A92" w:rsidRPr="00305B9C" w:rsidRDefault="004E4A92" w:rsidP="004E4A92">
      <w:pPr>
        <w:pStyle w:val="Doc-text2"/>
      </w:pPr>
      <w:r w:rsidRPr="00305B9C">
        <w:lastRenderedPageBreak/>
        <w:t>Intel wonder on P13 if it means “only allowed to be configured on direct path”.  Apple indicate there are other proposals on this (13a and 13b) that were more contentious, and the proposal does not mean “only”.</w:t>
      </w:r>
    </w:p>
    <w:p w14:paraId="23369D73" w14:textId="77777777" w:rsidR="004E4A92" w:rsidRPr="00305B9C" w:rsidRDefault="004E4A92" w:rsidP="004E4A92">
      <w:pPr>
        <w:pStyle w:val="Doc-text2"/>
      </w:pPr>
      <w:r w:rsidRPr="00305B9C">
        <w:t>On P7, Intel think we should add “for scenario 1 and scenario 2”.</w:t>
      </w:r>
    </w:p>
    <w:p w14:paraId="01430D3D" w14:textId="77777777" w:rsidR="004E4A92" w:rsidRPr="00305B9C" w:rsidRDefault="004E4A92" w:rsidP="004E4A92">
      <w:pPr>
        <w:pStyle w:val="Doc-text2"/>
      </w:pPr>
    </w:p>
    <w:p w14:paraId="045F8314"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Agreements:</w:t>
      </w:r>
    </w:p>
    <w:p w14:paraId="5F34464B"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Proposal 7 (modified)</w:t>
      </w:r>
      <w:r w:rsidRPr="00305B9C">
        <w:tab/>
        <w:t>[Easy] R2 confirms that split SRB can be configured with or without duplication as a baseline, for both scenarios (assuming it is supported in scenario 2 as proposed elsewhere). Further restrictions can be discussed in normative phase.</w:t>
      </w:r>
    </w:p>
    <w:p w14:paraId="7379A123"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Proposal 13.</w:t>
      </w:r>
      <w:r w:rsidRPr="00305B9C">
        <w:tab/>
        <w:t>[Easy]For scenario 2, non-split SRB1/2 is allowed to be configured on direct path.</w:t>
      </w:r>
    </w:p>
    <w:p w14:paraId="1C27C044" w14:textId="77777777" w:rsidR="004E4A92" w:rsidRPr="00305B9C" w:rsidRDefault="004E4A92" w:rsidP="004E4A92">
      <w:pPr>
        <w:pStyle w:val="Doc-text2"/>
      </w:pPr>
    </w:p>
    <w:p w14:paraId="3C07B09E" w14:textId="77777777" w:rsidR="004E4A92" w:rsidRPr="00305B9C" w:rsidRDefault="004E4A92" w:rsidP="004E4A92">
      <w:pPr>
        <w:pStyle w:val="Doc-text2"/>
      </w:pPr>
      <w:r w:rsidRPr="00305B9C">
        <w:t>Proposal 14</w:t>
      </w:r>
      <w:r w:rsidRPr="00305B9C">
        <w:tab/>
        <w:t>[Easy] Remote UE storing indirect path configuration and resuming directly into multi-path configuration is not supported for scenario 1.</w:t>
      </w:r>
    </w:p>
    <w:p w14:paraId="0E0F74EB" w14:textId="77777777" w:rsidR="004E4A92" w:rsidRPr="00305B9C" w:rsidRDefault="004E4A92" w:rsidP="004E4A92">
      <w:pPr>
        <w:pStyle w:val="Doc-text2"/>
      </w:pPr>
    </w:p>
    <w:p w14:paraId="020514D8" w14:textId="77777777" w:rsidR="004E4A92" w:rsidRPr="00305B9C" w:rsidRDefault="004E4A92" w:rsidP="004E4A92">
      <w:pPr>
        <w:pStyle w:val="Doc-text2"/>
      </w:pPr>
      <w:r w:rsidRPr="00305B9C">
        <w:t>Discussion:</w:t>
      </w:r>
    </w:p>
    <w:p w14:paraId="17FD6229" w14:textId="77777777" w:rsidR="004E4A92" w:rsidRPr="00305B9C" w:rsidRDefault="004E4A92" w:rsidP="004E4A92">
      <w:pPr>
        <w:pStyle w:val="Doc-text2"/>
      </w:pPr>
      <w:r w:rsidRPr="00305B9C">
        <w:t>ZTE ask if “indirect path configuration” means SRAP configuration, PC5 channel configuration, or also the indirect bearer configuration.  Chair understands it would apply to all layers.  Apple have the same understanding; the main point is not to resume into multi-path.</w:t>
      </w:r>
    </w:p>
    <w:p w14:paraId="6EAB8181" w14:textId="77777777" w:rsidR="004E4A92" w:rsidRPr="00305B9C" w:rsidRDefault="004E4A92" w:rsidP="004E4A92">
      <w:pPr>
        <w:pStyle w:val="Doc-text2"/>
      </w:pPr>
      <w:r w:rsidRPr="00305B9C">
        <w:t>Xiaomi think the focus should be on the second part.</w:t>
      </w:r>
    </w:p>
    <w:p w14:paraId="44943510" w14:textId="77777777" w:rsidR="004E4A92" w:rsidRPr="00305B9C" w:rsidRDefault="004E4A92" w:rsidP="004E4A92">
      <w:pPr>
        <w:pStyle w:val="Doc-text2"/>
      </w:pPr>
      <w:r w:rsidRPr="00305B9C">
        <w:t xml:space="preserve">Huawei understand the original intention was to say that the remote UE will not store the multi-path configuration and use it to resume into multi-path directly.  They think we should not exclude configuring multi-path in the </w:t>
      </w:r>
      <w:proofErr w:type="spellStart"/>
      <w:r w:rsidRPr="00305B9C">
        <w:t>RRCResume</w:t>
      </w:r>
      <w:proofErr w:type="spellEnd"/>
      <w:r w:rsidRPr="00305B9C">
        <w:t xml:space="preserve"> message.  So they prefer the original wording.</w:t>
      </w:r>
    </w:p>
    <w:p w14:paraId="04C482C1" w14:textId="77777777" w:rsidR="004E4A92" w:rsidRPr="00305B9C" w:rsidRDefault="004E4A92" w:rsidP="004E4A92">
      <w:pPr>
        <w:pStyle w:val="Doc-text2"/>
      </w:pPr>
    </w:p>
    <w:p w14:paraId="01D8D4B9"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Agreement:</w:t>
      </w:r>
    </w:p>
    <w:p w14:paraId="76656FEE"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Proposal 14 (modified)</w:t>
      </w:r>
      <w:r w:rsidRPr="00305B9C">
        <w:tab/>
        <w:t>[Easy] Remote UE storing indirect path configuration (e.g., SRAP and PC5-RLC channel configurations) and resuming directly into multi-path configuration is not supported for scenario 1.</w:t>
      </w:r>
    </w:p>
    <w:p w14:paraId="2C83FC8B" w14:textId="77777777" w:rsidR="004E4A92" w:rsidRPr="00305B9C" w:rsidRDefault="004E4A92" w:rsidP="004E4A92">
      <w:pPr>
        <w:pStyle w:val="Doc-text2"/>
      </w:pPr>
    </w:p>
    <w:p w14:paraId="5E7C2D72" w14:textId="77777777" w:rsidR="004E4A92" w:rsidRPr="00305B9C" w:rsidRDefault="004E4A92" w:rsidP="004E4A92">
      <w:pPr>
        <w:pStyle w:val="Doc-text2"/>
      </w:pPr>
    </w:p>
    <w:p w14:paraId="5CE85D28" w14:textId="77777777" w:rsidR="004E4A92" w:rsidRPr="00305B9C" w:rsidRDefault="004E4A92" w:rsidP="004E4A92">
      <w:pPr>
        <w:pStyle w:val="Doc-text2"/>
      </w:pPr>
      <w:r w:rsidRPr="00305B9C">
        <w:t>Proposal 16</w:t>
      </w:r>
      <w:r w:rsidRPr="00305B9C">
        <w:tab/>
        <w:t xml:space="preserve">[Easy] If </w:t>
      </w:r>
      <w:proofErr w:type="spellStart"/>
      <w:r w:rsidRPr="00305B9C">
        <w:t>PCell</w:t>
      </w:r>
      <w:proofErr w:type="spellEnd"/>
      <w:r w:rsidRPr="00305B9C">
        <w:t xml:space="preserve"> is on direct path, and CSS for SI is configured within the active BWP, the remote UE can perform direct system information acquisition on </w:t>
      </w:r>
      <w:proofErr w:type="spellStart"/>
      <w:r w:rsidRPr="00305B9C">
        <w:t>PCell</w:t>
      </w:r>
      <w:proofErr w:type="spellEnd"/>
      <w:r w:rsidRPr="00305B9C">
        <w:t xml:space="preserve"> as currently specified in 38.331;   Besides, dedicated </w:t>
      </w:r>
      <w:proofErr w:type="spellStart"/>
      <w:r w:rsidRPr="00305B9C">
        <w:t>signaling</w:t>
      </w:r>
      <w:proofErr w:type="spellEnd"/>
      <w:r w:rsidRPr="00305B9C">
        <w:t xml:space="preserve"> can be used to deliver SIB via SRB1 configured on direct and/or indirect path as currently specified in 38.331.</w:t>
      </w:r>
    </w:p>
    <w:p w14:paraId="594AB334" w14:textId="77777777" w:rsidR="004E4A92" w:rsidRPr="00305B9C" w:rsidRDefault="004E4A92" w:rsidP="004E4A92">
      <w:pPr>
        <w:pStyle w:val="Doc-text2"/>
      </w:pPr>
    </w:p>
    <w:p w14:paraId="21C9AC68" w14:textId="77777777" w:rsidR="004E4A92" w:rsidRPr="00305B9C" w:rsidRDefault="004E4A92" w:rsidP="004E4A92">
      <w:pPr>
        <w:pStyle w:val="Doc-text2"/>
      </w:pPr>
      <w:r w:rsidRPr="00305B9C">
        <w:t>Discussion:</w:t>
      </w:r>
    </w:p>
    <w:p w14:paraId="50E7D571" w14:textId="77777777" w:rsidR="004E4A92" w:rsidRPr="00305B9C" w:rsidRDefault="004E4A92" w:rsidP="004E4A92">
      <w:pPr>
        <w:pStyle w:val="Doc-text2"/>
      </w:pPr>
      <w:r w:rsidRPr="00305B9C">
        <w:t xml:space="preserve">Ericsson think we should remove the condition about </w:t>
      </w:r>
      <w:proofErr w:type="spellStart"/>
      <w:r w:rsidRPr="00305B9C">
        <w:t>PCell</w:t>
      </w:r>
      <w:proofErr w:type="spellEnd"/>
      <w:r w:rsidRPr="00305B9C">
        <w:t xml:space="preserve"> being on direct path.</w:t>
      </w:r>
    </w:p>
    <w:p w14:paraId="68F42AB6" w14:textId="77777777" w:rsidR="004E4A92" w:rsidRPr="00305B9C" w:rsidRDefault="004E4A92" w:rsidP="004E4A92">
      <w:pPr>
        <w:pStyle w:val="Doc-text2"/>
      </w:pPr>
      <w:r w:rsidRPr="00305B9C">
        <w:t xml:space="preserve">LG think it should say “active BWP on </w:t>
      </w:r>
      <w:proofErr w:type="spellStart"/>
      <w:r w:rsidRPr="00305B9C">
        <w:t>PCell</w:t>
      </w:r>
      <w:proofErr w:type="spellEnd"/>
      <w:r w:rsidRPr="00305B9C">
        <w:t>”.</w:t>
      </w:r>
    </w:p>
    <w:p w14:paraId="7A178013" w14:textId="77777777" w:rsidR="004E4A92" w:rsidRPr="00305B9C" w:rsidRDefault="004E4A92" w:rsidP="004E4A92">
      <w:pPr>
        <w:pStyle w:val="Doc-text2"/>
      </w:pPr>
      <w:r w:rsidRPr="00305B9C">
        <w:t>Xiaomi wonder if we should mix UEs in different states like this.  Apple clarify that the first part is also about RRC_CONNECTED UE, because it has an active BWP.</w:t>
      </w:r>
    </w:p>
    <w:p w14:paraId="729951AF" w14:textId="77777777" w:rsidR="004E4A92" w:rsidRPr="00305B9C" w:rsidRDefault="004E4A92" w:rsidP="004E4A92">
      <w:pPr>
        <w:pStyle w:val="Doc-text2"/>
      </w:pPr>
    </w:p>
    <w:p w14:paraId="7EDF9F48"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Agreement:</w:t>
      </w:r>
    </w:p>
    <w:p w14:paraId="63EE7EF8"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Proposal 16 (modified)</w:t>
      </w:r>
      <w:r w:rsidRPr="00305B9C">
        <w:tab/>
        <w:t xml:space="preserve">[Easy] If CSS for SI is configured within the active BWP on </w:t>
      </w:r>
      <w:proofErr w:type="spellStart"/>
      <w:r w:rsidRPr="00305B9C">
        <w:t>PCell</w:t>
      </w:r>
      <w:proofErr w:type="spellEnd"/>
      <w:r w:rsidRPr="00305B9C">
        <w:t xml:space="preserve">, the remote UE can perform direct system information acquisition on </w:t>
      </w:r>
      <w:proofErr w:type="spellStart"/>
      <w:r w:rsidRPr="00305B9C">
        <w:t>PCell</w:t>
      </w:r>
      <w:proofErr w:type="spellEnd"/>
      <w:r w:rsidRPr="00305B9C">
        <w:t xml:space="preserve"> as currently specified in 38.331; besides, dedicated </w:t>
      </w:r>
      <w:proofErr w:type="spellStart"/>
      <w:r w:rsidRPr="00305B9C">
        <w:t>signaling</w:t>
      </w:r>
      <w:proofErr w:type="spellEnd"/>
      <w:r w:rsidRPr="00305B9C">
        <w:t xml:space="preserve"> can be used to deliver SIB via SRB1 configured on direct and/or indirect path as currently specified in 38.331.</w:t>
      </w:r>
    </w:p>
    <w:p w14:paraId="4F89ED00" w14:textId="77777777" w:rsidR="004E4A92" w:rsidRPr="00305B9C" w:rsidRDefault="004E4A92" w:rsidP="004E4A92">
      <w:pPr>
        <w:pStyle w:val="Doc-text2"/>
      </w:pPr>
    </w:p>
    <w:p w14:paraId="7955EAF8" w14:textId="77777777" w:rsidR="004E4A92" w:rsidRPr="00305B9C" w:rsidRDefault="004E4A92" w:rsidP="004E4A92">
      <w:pPr>
        <w:pStyle w:val="Doc-text2"/>
      </w:pPr>
    </w:p>
    <w:p w14:paraId="7024215B" w14:textId="77777777" w:rsidR="004E4A92" w:rsidRPr="00305B9C" w:rsidRDefault="004E4A92" w:rsidP="004E4A92">
      <w:pPr>
        <w:pStyle w:val="Doc-text2"/>
      </w:pPr>
      <w:r w:rsidRPr="00305B9C">
        <w:t>Proposal 17</w:t>
      </w:r>
      <w:r w:rsidRPr="00305B9C">
        <w:tab/>
        <w:t xml:space="preserve">[Easy] Upon detection of 3GPP-defined RLF failure in one path, remote UE (configured with MP) can report path failure via the alternative available path if SRB1 is configured on the alternative path or split SRB1 is configured. </w:t>
      </w:r>
    </w:p>
    <w:p w14:paraId="3520843D" w14:textId="77777777" w:rsidR="004E4A92" w:rsidRPr="00305B9C" w:rsidRDefault="004E4A92" w:rsidP="004E4A92">
      <w:pPr>
        <w:pStyle w:val="Doc-text2"/>
      </w:pPr>
    </w:p>
    <w:p w14:paraId="3B7DEC75" w14:textId="77777777" w:rsidR="004E4A92" w:rsidRPr="00305B9C" w:rsidRDefault="004E4A92" w:rsidP="004E4A92">
      <w:pPr>
        <w:pStyle w:val="Doc-text2"/>
      </w:pPr>
      <w:r w:rsidRPr="00305B9C">
        <w:t>Discussion:</w:t>
      </w:r>
    </w:p>
    <w:p w14:paraId="68E5053D" w14:textId="77777777" w:rsidR="004E4A92" w:rsidRPr="00305B9C" w:rsidRDefault="004E4A92" w:rsidP="004E4A92">
      <w:pPr>
        <w:pStyle w:val="Doc-text2"/>
      </w:pPr>
      <w:r w:rsidRPr="00305B9C">
        <w:t>Qualcomm think split is valid, but we may not have SRB1 configured on the alternative path, depending on future proposals.</w:t>
      </w:r>
    </w:p>
    <w:p w14:paraId="3506F2F7" w14:textId="77777777" w:rsidR="004E4A92" w:rsidRPr="00305B9C" w:rsidRDefault="004E4A92" w:rsidP="004E4A92">
      <w:pPr>
        <w:pStyle w:val="Doc-text2"/>
      </w:pPr>
      <w:r w:rsidRPr="00305B9C">
        <w:t>Nokia somewhat prefer the original text and think it does not block anything.  Apple also think the original language is OK.</w:t>
      </w:r>
    </w:p>
    <w:p w14:paraId="66A3C698" w14:textId="77777777" w:rsidR="004E4A92" w:rsidRPr="00305B9C" w:rsidRDefault="004E4A92" w:rsidP="004E4A92">
      <w:pPr>
        <w:pStyle w:val="Doc-text2"/>
      </w:pPr>
    </w:p>
    <w:p w14:paraId="34069F65"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Agreement:</w:t>
      </w:r>
    </w:p>
    <w:p w14:paraId="7D1DA7ED"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Proposal 17</w:t>
      </w:r>
      <w:r w:rsidRPr="00305B9C">
        <w:tab/>
        <w:t xml:space="preserve">[Easy] Upon detection of 3GPP-defined RLF failure in one path, remote UE (configured with MP) can report path failure via the alternative available path if SRB1 is configured on the alternative path or split SRB1 is configured. </w:t>
      </w:r>
    </w:p>
    <w:p w14:paraId="75C01ED0" w14:textId="77777777" w:rsidR="004E4A92" w:rsidRPr="00305B9C" w:rsidRDefault="004E4A92" w:rsidP="004E4A92">
      <w:pPr>
        <w:pStyle w:val="Doc-text2"/>
      </w:pPr>
    </w:p>
    <w:p w14:paraId="666B0B2B" w14:textId="77777777" w:rsidR="004E4A92" w:rsidRPr="00305B9C" w:rsidRDefault="004E4A92" w:rsidP="004E4A92">
      <w:pPr>
        <w:pStyle w:val="Doc-text2"/>
      </w:pPr>
      <w:r w:rsidRPr="00305B9C">
        <w:lastRenderedPageBreak/>
        <w:t>Proposal 21</w:t>
      </w:r>
      <w:r w:rsidRPr="00305B9C">
        <w:tab/>
        <w:t>[Easy] Legacy PDCP Control PDU transmission mechanism is reused.</w:t>
      </w:r>
    </w:p>
    <w:p w14:paraId="33986955" w14:textId="77777777" w:rsidR="004E4A92" w:rsidRPr="00305B9C" w:rsidRDefault="004E4A92" w:rsidP="004E4A92">
      <w:pPr>
        <w:pStyle w:val="Doc-text2"/>
      </w:pPr>
    </w:p>
    <w:p w14:paraId="790DAD41" w14:textId="77777777" w:rsidR="004E4A92" w:rsidRPr="00305B9C" w:rsidRDefault="004E4A92" w:rsidP="004E4A92">
      <w:pPr>
        <w:pStyle w:val="Doc-text2"/>
      </w:pPr>
      <w:r w:rsidRPr="00305B9C">
        <w:t>Discussion:</w:t>
      </w:r>
    </w:p>
    <w:p w14:paraId="1CBC8C7A" w14:textId="77777777" w:rsidR="004E4A92" w:rsidRPr="00305B9C" w:rsidRDefault="004E4A92" w:rsidP="004E4A92">
      <w:pPr>
        <w:pStyle w:val="Doc-text2"/>
      </w:pPr>
      <w:r w:rsidRPr="00305B9C">
        <w:t>Nokia think we could say the CPDU is not duplicated.  They think we only discussed duplication and the other aspects of the transmission mechanism could be discussed.</w:t>
      </w:r>
    </w:p>
    <w:p w14:paraId="0865F386" w14:textId="77777777" w:rsidR="004E4A92" w:rsidRPr="00305B9C" w:rsidRDefault="004E4A92" w:rsidP="004E4A92">
      <w:pPr>
        <w:pStyle w:val="Doc-text2"/>
      </w:pPr>
      <w:r w:rsidRPr="00305B9C">
        <w:t>Apple would prefer to keep the original text and add “e.g., CPDU is not duplicated”.</w:t>
      </w:r>
    </w:p>
    <w:p w14:paraId="4A3C0EEE" w14:textId="77777777" w:rsidR="004E4A92" w:rsidRPr="00305B9C" w:rsidRDefault="004E4A92" w:rsidP="004E4A92">
      <w:pPr>
        <w:pStyle w:val="Doc-text2"/>
      </w:pPr>
      <w:r w:rsidRPr="00305B9C">
        <w:t>vivo thought the point was not duplicating the CPDU.</w:t>
      </w:r>
    </w:p>
    <w:p w14:paraId="7D15A396" w14:textId="77777777" w:rsidR="004E4A92" w:rsidRPr="00305B9C" w:rsidRDefault="004E4A92" w:rsidP="004E4A92">
      <w:pPr>
        <w:pStyle w:val="Doc-text2"/>
      </w:pPr>
      <w:r w:rsidRPr="00305B9C">
        <w:t>CATT agree with the original form of the proposal.</w:t>
      </w:r>
    </w:p>
    <w:p w14:paraId="4231BD9C" w14:textId="77777777" w:rsidR="004E4A92" w:rsidRPr="00305B9C" w:rsidRDefault="004E4A92" w:rsidP="004E4A92">
      <w:pPr>
        <w:pStyle w:val="Doc-text2"/>
      </w:pPr>
      <w:r w:rsidRPr="00305B9C">
        <w:t>LG could agree with either version.</w:t>
      </w:r>
    </w:p>
    <w:p w14:paraId="0943D6ED" w14:textId="77777777" w:rsidR="004E4A92" w:rsidRPr="00305B9C" w:rsidRDefault="004E4A92" w:rsidP="004E4A92">
      <w:pPr>
        <w:pStyle w:val="Doc-text2"/>
      </w:pPr>
      <w:r w:rsidRPr="00305B9C">
        <w:t>OPPO think the modified version is clearer.</w:t>
      </w:r>
    </w:p>
    <w:p w14:paraId="0A98FFFE" w14:textId="77777777" w:rsidR="004E4A92" w:rsidRPr="00305B9C" w:rsidRDefault="004E4A92" w:rsidP="004E4A92">
      <w:pPr>
        <w:pStyle w:val="Doc-text2"/>
      </w:pPr>
      <w:r w:rsidRPr="00305B9C">
        <w:t>Nokia think the original text could imply a primary path concept.</w:t>
      </w:r>
    </w:p>
    <w:p w14:paraId="2AA16819" w14:textId="77777777" w:rsidR="004E4A92" w:rsidRPr="00305B9C" w:rsidRDefault="004E4A92" w:rsidP="004E4A92">
      <w:pPr>
        <w:pStyle w:val="Doc-text2"/>
      </w:pPr>
    </w:p>
    <w:p w14:paraId="0D236319"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Agreement:</w:t>
      </w:r>
    </w:p>
    <w:p w14:paraId="219D6BA8"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Proposal 21 (modified)</w:t>
      </w:r>
      <w:r w:rsidRPr="00305B9C">
        <w:tab/>
        <w:t>[Easy] PDCP Control PDU is not duplicated.</w:t>
      </w:r>
    </w:p>
    <w:p w14:paraId="2F37E100" w14:textId="77777777" w:rsidR="004E4A92" w:rsidRPr="00305B9C" w:rsidRDefault="004E4A92" w:rsidP="004E4A92">
      <w:pPr>
        <w:pStyle w:val="Doc-text2"/>
      </w:pPr>
    </w:p>
    <w:p w14:paraId="0DBF9618" w14:textId="77777777" w:rsidR="004E4A92" w:rsidRPr="00305B9C" w:rsidRDefault="004E4A92" w:rsidP="004E4A92">
      <w:pPr>
        <w:pStyle w:val="Doc-text2"/>
      </w:pPr>
      <w:r w:rsidRPr="00305B9C">
        <w:t>To be Discussed</w:t>
      </w:r>
    </w:p>
    <w:p w14:paraId="09EDC913" w14:textId="77777777" w:rsidR="004E4A92" w:rsidRPr="00305B9C" w:rsidRDefault="004E4A92" w:rsidP="004E4A92">
      <w:pPr>
        <w:pStyle w:val="Doc-text2"/>
      </w:pPr>
      <w:r w:rsidRPr="00305B9C">
        <w:t>Proposal 3a</w:t>
      </w:r>
      <w:r w:rsidRPr="00305B9C">
        <w:tab/>
        <w:t xml:space="preserve">[RAN2 to discuss] Whether/how to allocate mode 1 SL resource when </w:t>
      </w:r>
      <w:proofErr w:type="spellStart"/>
      <w:r w:rsidRPr="00305B9C">
        <w:t>PCell</w:t>
      </w:r>
      <w:proofErr w:type="spellEnd"/>
      <w:r w:rsidRPr="00305B9C">
        <w:t xml:space="preserve"> is not in direct path.</w:t>
      </w:r>
    </w:p>
    <w:p w14:paraId="024793C8" w14:textId="77777777" w:rsidR="004E4A92" w:rsidRPr="00305B9C" w:rsidRDefault="004E4A92" w:rsidP="004E4A92">
      <w:pPr>
        <w:pStyle w:val="Doc-text2"/>
      </w:pPr>
      <w:r w:rsidRPr="00305B9C">
        <w:t>Proposal 4</w:t>
      </w:r>
      <w:r w:rsidRPr="00305B9C">
        <w:tab/>
        <w:t xml:space="preserve">[RAN2 to Discuss] Whether </w:t>
      </w:r>
      <w:proofErr w:type="spellStart"/>
      <w:r w:rsidRPr="00305B9C">
        <w:t>PCell</w:t>
      </w:r>
      <w:proofErr w:type="spellEnd"/>
      <w:r w:rsidRPr="00305B9C">
        <w:t xml:space="preserve"> location is on direct path only or can be on either path.</w:t>
      </w:r>
    </w:p>
    <w:p w14:paraId="0EFD03C6" w14:textId="77777777" w:rsidR="004E4A92" w:rsidRPr="00305B9C" w:rsidRDefault="004E4A92" w:rsidP="004E4A92">
      <w:pPr>
        <w:pStyle w:val="Doc-text2"/>
      </w:pPr>
    </w:p>
    <w:p w14:paraId="1B868B8A" w14:textId="77777777" w:rsidR="004E4A92" w:rsidRPr="00305B9C" w:rsidRDefault="004E4A92" w:rsidP="004E4A92">
      <w:pPr>
        <w:pStyle w:val="Doc-text2"/>
      </w:pPr>
      <w:r w:rsidRPr="00305B9C">
        <w:t>Proposal 5</w:t>
      </w:r>
      <w:r w:rsidRPr="00305B9C">
        <w:tab/>
        <w:t>[RAN2 to Discuss] RAN2 discuss the technical justification of Per-CP “Primary path” concept before determining whether to support it or not.</w:t>
      </w:r>
    </w:p>
    <w:p w14:paraId="13A3F7FD" w14:textId="77777777" w:rsidR="004E4A92" w:rsidRPr="00305B9C" w:rsidRDefault="004E4A92" w:rsidP="004E4A92">
      <w:pPr>
        <w:pStyle w:val="Doc-text2"/>
      </w:pPr>
    </w:p>
    <w:p w14:paraId="146D69FF" w14:textId="77777777" w:rsidR="004E4A92" w:rsidRPr="00305B9C" w:rsidRDefault="004E4A92" w:rsidP="004E4A92">
      <w:pPr>
        <w:pStyle w:val="Doc-text2"/>
      </w:pPr>
      <w:r w:rsidRPr="00305B9C">
        <w:t>Discussion:</w:t>
      </w:r>
    </w:p>
    <w:p w14:paraId="4488213F" w14:textId="77777777" w:rsidR="004E4A92" w:rsidRPr="00305B9C" w:rsidRDefault="004E4A92" w:rsidP="004E4A92">
      <w:pPr>
        <w:pStyle w:val="Doc-text2"/>
      </w:pPr>
      <w:r w:rsidRPr="00305B9C">
        <w:t>OPPO think we have discussed this issue several times, and they think it is easier to start from the question of concrete functions rather than the “primary path” abstraction.</w:t>
      </w:r>
    </w:p>
    <w:p w14:paraId="35703DE9" w14:textId="77777777" w:rsidR="004E4A92" w:rsidRPr="00305B9C" w:rsidRDefault="004E4A92" w:rsidP="004E4A92">
      <w:pPr>
        <w:pStyle w:val="Doc-text2"/>
      </w:pPr>
      <w:r w:rsidRPr="00305B9C">
        <w:t>Xiaomi think many companies have provided some justification; for example, the path can be differentiated by whether SRB1 is configured there or not.</w:t>
      </w:r>
    </w:p>
    <w:p w14:paraId="2E03ED2F" w14:textId="77777777" w:rsidR="004E4A92" w:rsidRPr="00305B9C" w:rsidRDefault="004E4A92" w:rsidP="004E4A92">
      <w:pPr>
        <w:pStyle w:val="Doc-text2"/>
      </w:pPr>
      <w:proofErr w:type="spellStart"/>
      <w:r w:rsidRPr="00305B9C">
        <w:t>InterDigital</w:t>
      </w:r>
      <w:proofErr w:type="spellEnd"/>
      <w:r w:rsidRPr="00305B9C">
        <w:t xml:space="preserve"> think one motivation is that many of the DC procedures depend on the primary path, and if we remove the concept the specification effort may be larger for multi-path in comparison to reusing legacy procedures.</w:t>
      </w:r>
    </w:p>
    <w:p w14:paraId="67AF003C" w14:textId="77777777" w:rsidR="004E4A92" w:rsidRPr="00305B9C" w:rsidRDefault="004E4A92" w:rsidP="004E4A92">
      <w:pPr>
        <w:pStyle w:val="Doc-text2"/>
      </w:pPr>
      <w:r w:rsidRPr="00305B9C">
        <w:t>Nokia are not sure the primary path helps much, because the quality of the relay path may be quite dynamic.</w:t>
      </w:r>
    </w:p>
    <w:p w14:paraId="3FA8E7AC" w14:textId="77777777" w:rsidR="004E4A92" w:rsidRPr="00305B9C" w:rsidRDefault="004E4A92" w:rsidP="004E4A92">
      <w:pPr>
        <w:pStyle w:val="Doc-text2"/>
      </w:pPr>
      <w:r w:rsidRPr="00305B9C">
        <w:t xml:space="preserve">Lenovo agree with </w:t>
      </w:r>
      <w:proofErr w:type="spellStart"/>
      <w:r w:rsidRPr="00305B9C">
        <w:t>InterDigital</w:t>
      </w:r>
      <w:proofErr w:type="spellEnd"/>
      <w:r w:rsidRPr="00305B9C">
        <w:t>: If the primary path is used, more spec reuse should be possible.</w:t>
      </w:r>
    </w:p>
    <w:p w14:paraId="4DCC7E36" w14:textId="77777777" w:rsidR="004E4A92" w:rsidRPr="00305B9C" w:rsidRDefault="004E4A92" w:rsidP="004E4A92">
      <w:pPr>
        <w:pStyle w:val="Doc-text2"/>
      </w:pPr>
      <w:r w:rsidRPr="00305B9C">
        <w:t>LG wonder if some companies are confusing UP and CP primary path concepts.  They understand we still have the UP primary path in any case.  For the CP, they think we do not need it.</w:t>
      </w:r>
    </w:p>
    <w:p w14:paraId="3912B775" w14:textId="77777777" w:rsidR="004E4A92" w:rsidRPr="00305B9C" w:rsidRDefault="004E4A92" w:rsidP="004E4A92">
      <w:pPr>
        <w:pStyle w:val="Doc-text2"/>
      </w:pPr>
      <w:r w:rsidRPr="00305B9C">
        <w:t>MediaTek agree with Nokia.</w:t>
      </w:r>
    </w:p>
    <w:p w14:paraId="1E14D52E" w14:textId="77777777" w:rsidR="004E4A92" w:rsidRPr="00305B9C" w:rsidRDefault="004E4A92" w:rsidP="004E4A92">
      <w:pPr>
        <w:pStyle w:val="Doc-text2"/>
      </w:pPr>
      <w:r w:rsidRPr="00305B9C">
        <w:t xml:space="preserve">Apple think the CP primary path is for more reliability, and anyway the SRBs can be configured by the </w:t>
      </w:r>
      <w:proofErr w:type="spellStart"/>
      <w:r w:rsidRPr="00305B9C">
        <w:t>gNB</w:t>
      </w:r>
      <w:proofErr w:type="spellEnd"/>
      <w:r w:rsidRPr="00305B9C">
        <w:t>, which should be sufficient to give flexibility to configure them on the more reliable path.</w:t>
      </w:r>
    </w:p>
    <w:p w14:paraId="2042F8BD" w14:textId="77777777" w:rsidR="004E4A92" w:rsidRPr="00305B9C" w:rsidRDefault="004E4A92" w:rsidP="004E4A92">
      <w:pPr>
        <w:pStyle w:val="Doc-text2"/>
      </w:pPr>
      <w:r w:rsidRPr="00305B9C">
        <w:t>Qualcomm are not sure what the concept would really mean in CP, but they agree with LG that we should distinguish clearly from the UP concept.</w:t>
      </w:r>
    </w:p>
    <w:p w14:paraId="444D38E3" w14:textId="77777777" w:rsidR="004E4A92" w:rsidRPr="00305B9C" w:rsidRDefault="004E4A92" w:rsidP="004E4A92">
      <w:pPr>
        <w:pStyle w:val="Doc-text2"/>
      </w:pPr>
      <w:r w:rsidRPr="00305B9C">
        <w:t>Intel do not see the need; they agree with Apple’s last comment and think we do not really know what the CP primary path functionality would be.</w:t>
      </w:r>
    </w:p>
    <w:p w14:paraId="618C2837" w14:textId="77777777" w:rsidR="004E4A92" w:rsidRPr="00305B9C" w:rsidRDefault="004E4A92" w:rsidP="004E4A92">
      <w:pPr>
        <w:pStyle w:val="Doc-text2"/>
      </w:pPr>
      <w:r w:rsidRPr="00305B9C">
        <w:t>vivo wonder what is meant by CP primary path; the question is what we need for multi-path to work.  They think the concept and wording can be further discussed in normative work.</w:t>
      </w:r>
    </w:p>
    <w:p w14:paraId="58EFB852" w14:textId="77777777" w:rsidR="004E4A92" w:rsidRPr="00305B9C" w:rsidRDefault="004E4A92" w:rsidP="004E4A92">
      <w:pPr>
        <w:pStyle w:val="Doc-text2"/>
      </w:pPr>
    </w:p>
    <w:p w14:paraId="7F7F02AB"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Agreement:</w:t>
      </w:r>
    </w:p>
    <w:p w14:paraId="46965501"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RAN2 do not define a control plane primary path concept in the study phase; FFS if something needs to be defined in normative work, but it should be driven by functionality and technical benefits.</w:t>
      </w:r>
    </w:p>
    <w:p w14:paraId="1047DD02" w14:textId="77777777" w:rsidR="004E4A92" w:rsidRPr="00305B9C" w:rsidRDefault="004E4A92" w:rsidP="004E4A92">
      <w:pPr>
        <w:pStyle w:val="Doc-text2"/>
      </w:pPr>
    </w:p>
    <w:p w14:paraId="2FF660CE" w14:textId="77777777" w:rsidR="004E4A92" w:rsidRPr="00305B9C" w:rsidRDefault="004E4A92" w:rsidP="004E4A92">
      <w:pPr>
        <w:pStyle w:val="Doc-text2"/>
      </w:pPr>
      <w:r w:rsidRPr="00305B9C">
        <w:t>Proposal 8</w:t>
      </w:r>
      <w:r w:rsidRPr="00305B9C">
        <w:tab/>
        <w:t>[RAN2 to discuss] data volume threshold for split bearer (DRB) is used or not.</w:t>
      </w:r>
    </w:p>
    <w:p w14:paraId="19EC98D4" w14:textId="77777777" w:rsidR="004E4A92" w:rsidRPr="00305B9C" w:rsidRDefault="004E4A92" w:rsidP="004E4A92">
      <w:pPr>
        <w:pStyle w:val="Doc-text2"/>
      </w:pPr>
    </w:p>
    <w:p w14:paraId="24AFB643" w14:textId="77777777" w:rsidR="004E4A92" w:rsidRPr="00305B9C" w:rsidRDefault="004E4A92" w:rsidP="004E4A92">
      <w:pPr>
        <w:pStyle w:val="Doc-text2"/>
      </w:pPr>
      <w:r w:rsidRPr="00305B9C">
        <w:t>Discussion:</w:t>
      </w:r>
    </w:p>
    <w:p w14:paraId="03EFF97E" w14:textId="77777777" w:rsidR="004E4A92" w:rsidRPr="00305B9C" w:rsidRDefault="004E4A92" w:rsidP="004E4A92">
      <w:pPr>
        <w:pStyle w:val="Doc-text2"/>
      </w:pPr>
      <w:r w:rsidRPr="00305B9C">
        <w:t>Nokia would like to postpone this discussion to the normative phase.  Apple are fine to postpone it to normative work.</w:t>
      </w:r>
    </w:p>
    <w:p w14:paraId="2842FF63" w14:textId="77777777" w:rsidR="004E4A92" w:rsidRPr="00305B9C" w:rsidRDefault="004E4A92" w:rsidP="004E4A92">
      <w:pPr>
        <w:pStyle w:val="Doc-text2"/>
      </w:pPr>
    </w:p>
    <w:p w14:paraId="2D4C3DAD" w14:textId="77777777" w:rsidR="004E4A92" w:rsidRPr="00305B9C" w:rsidRDefault="004E4A92" w:rsidP="004E4A92">
      <w:pPr>
        <w:pStyle w:val="Doc-text2"/>
      </w:pPr>
      <w:r w:rsidRPr="00305B9C">
        <w:t>Proposal 6a</w:t>
      </w:r>
      <w:r w:rsidRPr="00305B9C">
        <w:tab/>
        <w:t xml:space="preserve">[RAN2 to discuss] case B and case D are not supported for Scenario 2. </w:t>
      </w:r>
    </w:p>
    <w:p w14:paraId="60E6DEFA" w14:textId="77777777" w:rsidR="004E4A92" w:rsidRPr="00305B9C" w:rsidRDefault="004E4A92" w:rsidP="004E4A92">
      <w:pPr>
        <w:pStyle w:val="Doc-text2"/>
      </w:pPr>
      <w:r w:rsidRPr="00305B9C">
        <w:t>Proposal 9</w:t>
      </w:r>
      <w:r w:rsidRPr="00305B9C">
        <w:tab/>
        <w:t xml:space="preserve">[RAN2 to discuss] For Scenario 2, Case E are not supported. </w:t>
      </w:r>
    </w:p>
    <w:p w14:paraId="14050174" w14:textId="77777777" w:rsidR="004E4A92" w:rsidRPr="00305B9C" w:rsidRDefault="004E4A92" w:rsidP="004E4A92">
      <w:pPr>
        <w:pStyle w:val="Doc-text2"/>
      </w:pPr>
      <w:r w:rsidRPr="00305B9C">
        <w:t>Proposal 10</w:t>
      </w:r>
      <w:r w:rsidRPr="00305B9C">
        <w:tab/>
        <w:t>[RAN2 to discuss] For Scenario 2, whether Case G is supported or not.</w:t>
      </w:r>
    </w:p>
    <w:p w14:paraId="1F157072" w14:textId="77777777" w:rsidR="004E4A92" w:rsidRPr="00305B9C" w:rsidRDefault="004E4A92" w:rsidP="004E4A92">
      <w:pPr>
        <w:pStyle w:val="Doc-text2"/>
      </w:pPr>
    </w:p>
    <w:p w14:paraId="14878CD3" w14:textId="77777777" w:rsidR="004E4A92" w:rsidRPr="00305B9C" w:rsidRDefault="004E4A92" w:rsidP="004E4A92">
      <w:pPr>
        <w:pStyle w:val="Doc-text2"/>
      </w:pPr>
      <w:r w:rsidRPr="00305B9C">
        <w:t>Discussion:</w:t>
      </w:r>
    </w:p>
    <w:p w14:paraId="2F32321A" w14:textId="77777777" w:rsidR="004E4A92" w:rsidRPr="00305B9C" w:rsidRDefault="004E4A92" w:rsidP="004E4A92">
      <w:pPr>
        <w:pStyle w:val="Doc-text2"/>
      </w:pPr>
      <w:r w:rsidRPr="00305B9C">
        <w:lastRenderedPageBreak/>
        <w:t>Apple indicate that B and D are adding something starting with the indirect path, which most companies did not want to support.</w:t>
      </w:r>
    </w:p>
    <w:p w14:paraId="33B8D2CF" w14:textId="77777777" w:rsidR="004E4A92" w:rsidRPr="00305B9C" w:rsidRDefault="004E4A92" w:rsidP="004E4A92">
      <w:pPr>
        <w:pStyle w:val="Doc-text2"/>
      </w:pPr>
      <w:r w:rsidRPr="00305B9C">
        <w:t>vivo think there were no proposals not to support cases B and D, but to postpone it to normative work.</w:t>
      </w:r>
    </w:p>
    <w:p w14:paraId="547C0DFD" w14:textId="77777777" w:rsidR="004E4A92" w:rsidRPr="00305B9C" w:rsidRDefault="004E4A92" w:rsidP="004E4A92">
      <w:pPr>
        <w:pStyle w:val="Doc-text2"/>
      </w:pPr>
      <w:r w:rsidRPr="00305B9C">
        <w:t>Ericsson agree with P6a.  LG have the same view, and they think if we start to support cases B and D, we would also have to look at starting an RRC connection via the indirect path, which could be different from Rel-17 U2N due to the absence of SRAP.</w:t>
      </w:r>
    </w:p>
    <w:p w14:paraId="363184FE" w14:textId="77777777" w:rsidR="004E4A92" w:rsidRPr="00305B9C" w:rsidRDefault="004E4A92" w:rsidP="004E4A92">
      <w:pPr>
        <w:pStyle w:val="Doc-text2"/>
      </w:pPr>
      <w:r w:rsidRPr="00305B9C">
        <w:t xml:space="preserve">Nokia have sympathy with LG and think we should </w:t>
      </w:r>
      <w:proofErr w:type="spellStart"/>
      <w:r w:rsidRPr="00305B9C">
        <w:t>downscope</w:t>
      </w:r>
      <w:proofErr w:type="spellEnd"/>
      <w:r w:rsidRPr="00305B9C">
        <w:t xml:space="preserve"> the supported scenarios.</w:t>
      </w:r>
    </w:p>
    <w:p w14:paraId="24C7D533" w14:textId="77777777" w:rsidR="004E4A92" w:rsidRPr="00305B9C" w:rsidRDefault="004E4A92" w:rsidP="004E4A92">
      <w:pPr>
        <w:pStyle w:val="Doc-text2"/>
      </w:pPr>
      <w:r w:rsidRPr="00305B9C">
        <w:t>Xiaomi think B, D, and E are supported in scenario 1, and the point is that we do not do additional work to support them in scenario 2.  Apple think supporting B and D in scenario 2 would go against the SI guidance by requiring additional work specific to scenario 2.</w:t>
      </w:r>
    </w:p>
    <w:p w14:paraId="214ABF99" w14:textId="77777777" w:rsidR="004E4A92" w:rsidRPr="00305B9C" w:rsidRDefault="004E4A92" w:rsidP="004E4A92">
      <w:pPr>
        <w:pStyle w:val="Doc-text2"/>
      </w:pPr>
      <w:r w:rsidRPr="00305B9C">
        <w:t>Intel agree with Apple’s view; we agreed that we would always have the direct path available in scenario 2.</w:t>
      </w:r>
    </w:p>
    <w:p w14:paraId="4BA521A7" w14:textId="77777777" w:rsidR="004E4A92" w:rsidRPr="00305B9C" w:rsidRDefault="004E4A92" w:rsidP="004E4A92">
      <w:pPr>
        <w:pStyle w:val="Doc-text2"/>
      </w:pPr>
      <w:r w:rsidRPr="00305B9C">
        <w:t>vivo think there is no consensus on the amount of work, which is why they wanted to leave this to normative work.</w:t>
      </w:r>
    </w:p>
    <w:p w14:paraId="1908F20A" w14:textId="77777777" w:rsidR="004E4A92" w:rsidRPr="00305B9C" w:rsidRDefault="004E4A92" w:rsidP="004E4A92">
      <w:pPr>
        <w:pStyle w:val="Doc-text2"/>
      </w:pPr>
      <w:r w:rsidRPr="00305B9C">
        <w:t>Ericsson think it is clear that these cases are not the intention of scenario 2 but more of a corner case, and we should not put in effort for them.</w:t>
      </w:r>
    </w:p>
    <w:p w14:paraId="073A3278" w14:textId="77777777" w:rsidR="004E4A92" w:rsidRPr="00305B9C" w:rsidRDefault="004E4A92" w:rsidP="004E4A92">
      <w:pPr>
        <w:pStyle w:val="Doc-text2"/>
      </w:pPr>
      <w:r w:rsidRPr="00305B9C">
        <w:t>Xiaomi thought the concern was that there would be extra work or it would be outside the scope.</w:t>
      </w:r>
    </w:p>
    <w:p w14:paraId="5EAEC7FC" w14:textId="77777777" w:rsidR="004E4A92" w:rsidRPr="00305B9C" w:rsidRDefault="004E4A92" w:rsidP="004E4A92">
      <w:pPr>
        <w:pStyle w:val="Doc-text2"/>
      </w:pPr>
      <w:r w:rsidRPr="00305B9C">
        <w:t>Ericsson wonder how this would solve the issues raised by LG.</w:t>
      </w:r>
    </w:p>
    <w:p w14:paraId="723AF6B2" w14:textId="77777777" w:rsidR="004E4A92" w:rsidRPr="00305B9C" w:rsidRDefault="004E4A92" w:rsidP="004E4A92">
      <w:pPr>
        <w:pStyle w:val="Doc-text2"/>
      </w:pPr>
      <w:r w:rsidRPr="00305B9C">
        <w:t>Huawei agree with Ericsson that these cases cannot be supported without additional work.</w:t>
      </w:r>
    </w:p>
    <w:p w14:paraId="5B16F6EF" w14:textId="77777777" w:rsidR="004E4A92" w:rsidRPr="00305B9C" w:rsidRDefault="004E4A92" w:rsidP="004E4A92">
      <w:pPr>
        <w:pStyle w:val="Doc-text2"/>
      </w:pPr>
      <w:r w:rsidRPr="00305B9C">
        <w:t>OPPO think if we support B and D in scenario 1, it relies on PC5-RRC, which is not there in scenario 2.</w:t>
      </w:r>
    </w:p>
    <w:p w14:paraId="1B0C1ACC" w14:textId="77777777" w:rsidR="004E4A92" w:rsidRPr="00305B9C" w:rsidRDefault="004E4A92" w:rsidP="004E4A92">
      <w:pPr>
        <w:pStyle w:val="Doc-text2"/>
      </w:pPr>
      <w:r w:rsidRPr="00305B9C">
        <w:t>Nokia agree with the technical issues from Huawei and Ericsson, and they think these cannot be applicable in scenario 2 since we agreed that the direct path is always there.</w:t>
      </w:r>
    </w:p>
    <w:p w14:paraId="3A6CD422" w14:textId="77777777" w:rsidR="004E4A92" w:rsidRPr="00305B9C" w:rsidRDefault="004E4A92" w:rsidP="004E4A92">
      <w:pPr>
        <w:pStyle w:val="Doc-text2"/>
      </w:pPr>
      <w:r w:rsidRPr="00305B9C">
        <w:t>ZTE think scenario 2 was intended to be simple for implementation, which is why we have no SRAP, and supporting B and D would make things more complicated.</w:t>
      </w:r>
    </w:p>
    <w:p w14:paraId="7C12F5E3" w14:textId="77777777" w:rsidR="004E4A92" w:rsidRPr="00305B9C" w:rsidRDefault="004E4A92" w:rsidP="004E4A92">
      <w:pPr>
        <w:pStyle w:val="Doc-text2"/>
      </w:pPr>
    </w:p>
    <w:p w14:paraId="7E7007FD" w14:textId="77777777" w:rsidR="004E4A92" w:rsidRPr="00305B9C" w:rsidRDefault="004E4A92" w:rsidP="004E4A92">
      <w:pPr>
        <w:pStyle w:val="Doc-text2"/>
      </w:pPr>
      <w:r w:rsidRPr="00305B9C">
        <w:t xml:space="preserve">On P10, ZTE wonder if we would allow multiple relay UEs to be available for the remote UE in scenario 2, since we agreed there would be </w:t>
      </w:r>
      <w:proofErr w:type="spellStart"/>
      <w:r w:rsidRPr="00305B9C">
        <w:t>preconfiguration</w:t>
      </w:r>
      <w:proofErr w:type="spellEnd"/>
      <w:r w:rsidRPr="00305B9C">
        <w:t>.</w:t>
      </w:r>
    </w:p>
    <w:p w14:paraId="2AEF5EEF" w14:textId="77777777" w:rsidR="004E4A92" w:rsidRPr="00305B9C" w:rsidRDefault="004E4A92" w:rsidP="004E4A92">
      <w:pPr>
        <w:pStyle w:val="Doc-text2"/>
      </w:pPr>
      <w:proofErr w:type="spellStart"/>
      <w:r w:rsidRPr="00305B9C">
        <w:t>InterDigital</w:t>
      </w:r>
      <w:proofErr w:type="spellEnd"/>
      <w:r w:rsidRPr="00305B9C">
        <w:t xml:space="preserve"> have a similar understanding to ZTE.</w:t>
      </w:r>
    </w:p>
    <w:p w14:paraId="3C19D190" w14:textId="77777777" w:rsidR="004E4A92" w:rsidRPr="00305B9C" w:rsidRDefault="004E4A92" w:rsidP="004E4A92">
      <w:pPr>
        <w:pStyle w:val="Doc-text2"/>
      </w:pPr>
      <w:r w:rsidRPr="00305B9C">
        <w:t>Apple also have a similar view.</w:t>
      </w:r>
    </w:p>
    <w:p w14:paraId="458959E1" w14:textId="77777777" w:rsidR="004E4A92" w:rsidRPr="00305B9C" w:rsidRDefault="004E4A92" w:rsidP="004E4A92">
      <w:pPr>
        <w:pStyle w:val="Doc-text2"/>
      </w:pPr>
      <w:r w:rsidRPr="00305B9C">
        <w:t>Xiaomi share the view that the relationship is static and the remote UE cannot change.  CATT also have the same concern.</w:t>
      </w:r>
    </w:p>
    <w:p w14:paraId="4149DB0A" w14:textId="77777777" w:rsidR="004E4A92" w:rsidRPr="00305B9C" w:rsidRDefault="004E4A92" w:rsidP="004E4A92">
      <w:pPr>
        <w:pStyle w:val="Doc-text2"/>
      </w:pPr>
      <w:r w:rsidRPr="00305B9C">
        <w:t>Ericsson have some sympathy for this case; they think the non-3GPP link can figure out by implementation if it wants to change.</w:t>
      </w:r>
    </w:p>
    <w:p w14:paraId="4964E15A" w14:textId="77777777" w:rsidR="004E4A92" w:rsidRPr="00305B9C" w:rsidRDefault="004E4A92" w:rsidP="004E4A92">
      <w:pPr>
        <w:pStyle w:val="Doc-text2"/>
      </w:pPr>
      <w:r w:rsidRPr="00305B9C">
        <w:t xml:space="preserve">LG have the same understanding as </w:t>
      </w:r>
      <w:proofErr w:type="spellStart"/>
      <w:r w:rsidRPr="00305B9C">
        <w:t>InterDigital</w:t>
      </w:r>
      <w:proofErr w:type="spellEnd"/>
      <w:r w:rsidRPr="00305B9C">
        <w:t>, Apple, and others.</w:t>
      </w:r>
    </w:p>
    <w:p w14:paraId="3E2627EA" w14:textId="77777777" w:rsidR="004E4A92" w:rsidRPr="00305B9C" w:rsidRDefault="004E4A92" w:rsidP="004E4A92">
      <w:pPr>
        <w:pStyle w:val="Doc-text2"/>
      </w:pPr>
      <w:r w:rsidRPr="00305B9C">
        <w:t>vivo agree with Ericsson that the non-3GPP link can handle the change in implementation, and they do not see an assumption that there is no other relay.</w:t>
      </w:r>
    </w:p>
    <w:p w14:paraId="58D61D43" w14:textId="77777777" w:rsidR="004E4A92" w:rsidRPr="00305B9C" w:rsidRDefault="004E4A92" w:rsidP="004E4A92">
      <w:pPr>
        <w:pStyle w:val="Doc-text2"/>
      </w:pPr>
      <w:r w:rsidRPr="00305B9C">
        <w:t>Samsung have a similar understanding to Ericsson and vivo.</w:t>
      </w:r>
    </w:p>
    <w:p w14:paraId="292D8AB4" w14:textId="77777777" w:rsidR="004E4A92" w:rsidRPr="00305B9C" w:rsidRDefault="004E4A92" w:rsidP="004E4A92">
      <w:pPr>
        <w:pStyle w:val="Doc-text2"/>
      </w:pPr>
      <w:r w:rsidRPr="00305B9C">
        <w:t xml:space="preserve">Apple think the change of relay is controlled by the </w:t>
      </w:r>
      <w:proofErr w:type="spellStart"/>
      <w:r w:rsidRPr="00305B9C">
        <w:t>gNB</w:t>
      </w:r>
      <w:proofErr w:type="spellEnd"/>
      <w:r w:rsidRPr="00305B9C">
        <w:t xml:space="preserve">, and in scenario 2 it is not clear how the </w:t>
      </w:r>
      <w:proofErr w:type="spellStart"/>
      <w:r w:rsidRPr="00305B9C">
        <w:t>gNB</w:t>
      </w:r>
      <w:proofErr w:type="spellEnd"/>
      <w:r w:rsidRPr="00305B9C">
        <w:t xml:space="preserve"> would know the relays.</w:t>
      </w:r>
    </w:p>
    <w:p w14:paraId="532EDC6D" w14:textId="77777777" w:rsidR="004E4A92" w:rsidRPr="00305B9C" w:rsidRDefault="004E4A92" w:rsidP="004E4A92">
      <w:pPr>
        <w:pStyle w:val="Doc-text2"/>
      </w:pPr>
      <w:r w:rsidRPr="00305B9C">
        <w:t xml:space="preserve">Ericsson think the main technical argument for case G is that the main </w:t>
      </w:r>
      <w:proofErr w:type="spellStart"/>
      <w:r w:rsidRPr="00305B9C">
        <w:t>Uu</w:t>
      </w:r>
      <w:proofErr w:type="spellEnd"/>
      <w:r w:rsidRPr="00305B9C">
        <w:t xml:space="preserve"> link may drop quality, and if there is only one relay UE that link may break as well.</w:t>
      </w:r>
    </w:p>
    <w:p w14:paraId="47CB34EA" w14:textId="77777777" w:rsidR="004E4A92" w:rsidRPr="00305B9C" w:rsidRDefault="004E4A92" w:rsidP="004E4A92">
      <w:pPr>
        <w:pStyle w:val="Doc-text2"/>
      </w:pPr>
      <w:proofErr w:type="spellStart"/>
      <w:r w:rsidRPr="00305B9C">
        <w:t>InterDigital</w:t>
      </w:r>
      <w:proofErr w:type="spellEnd"/>
      <w:r w:rsidRPr="00305B9C">
        <w:t xml:space="preserve"> think the companies saying this can be done are appealing to the non-3GPP link, and they wonder what spec impact there would be to support this.  Huawei see that the remote UE would need to report candidate relay UEs and the network would need to configure candidate relays to the remote UE; they think we first need to discuss the whole solution for reporting and configuration of the remote UE.</w:t>
      </w:r>
    </w:p>
    <w:p w14:paraId="59B9BD63" w14:textId="77777777" w:rsidR="004E4A92" w:rsidRPr="00305B9C" w:rsidRDefault="004E4A92" w:rsidP="004E4A92">
      <w:pPr>
        <w:pStyle w:val="Doc-text2"/>
      </w:pPr>
    </w:p>
    <w:p w14:paraId="45A36AA3"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Agreements:</w:t>
      </w:r>
    </w:p>
    <w:p w14:paraId="293EC9BB"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Proposal 6a</w:t>
      </w:r>
      <w:r w:rsidRPr="00305B9C">
        <w:tab/>
        <w:t xml:space="preserve">[RAN2 to discuss] case B and case D are not supported for Scenario 2. </w:t>
      </w:r>
    </w:p>
    <w:p w14:paraId="68CDCE97"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Proposal 9 (modified)</w:t>
      </w:r>
      <w:r w:rsidRPr="00305B9C">
        <w:tab/>
        <w:t xml:space="preserve">[RAN2 to discuss] For Scenario 2, Case E is not supported. </w:t>
      </w:r>
    </w:p>
    <w:p w14:paraId="3A7B77E2"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For Scenario 2, whether to support Case G is discussed in normative phase, but RAN2 will not do additional work to enable it for Scenario 2 over Scenario 1.</w:t>
      </w:r>
    </w:p>
    <w:p w14:paraId="2DB2EAB3" w14:textId="77777777" w:rsidR="004E4A92" w:rsidRPr="00305B9C" w:rsidRDefault="004E4A92" w:rsidP="004E4A92">
      <w:pPr>
        <w:pStyle w:val="Doc-text2"/>
      </w:pPr>
    </w:p>
    <w:p w14:paraId="43E2A773" w14:textId="77777777" w:rsidR="004E4A92" w:rsidRPr="00305B9C" w:rsidRDefault="004E4A92" w:rsidP="004E4A92">
      <w:pPr>
        <w:pStyle w:val="Doc-text2"/>
      </w:pPr>
      <w:r w:rsidRPr="00305B9C">
        <w:t>Proposal 12</w:t>
      </w:r>
      <w:r w:rsidRPr="00305B9C">
        <w:tab/>
        <w:t>[RAN2 to discuss] Whether SRB1/2 can be configured in different path for Scenario 1</w:t>
      </w:r>
    </w:p>
    <w:p w14:paraId="693EB91F" w14:textId="77777777" w:rsidR="004E4A92" w:rsidRPr="00305B9C" w:rsidRDefault="004E4A92" w:rsidP="004E4A92">
      <w:pPr>
        <w:pStyle w:val="Doc-text2"/>
      </w:pPr>
    </w:p>
    <w:p w14:paraId="2650CC01" w14:textId="77777777" w:rsidR="004E4A92" w:rsidRPr="00305B9C" w:rsidRDefault="004E4A92" w:rsidP="004E4A92">
      <w:pPr>
        <w:pStyle w:val="Doc-text2"/>
      </w:pPr>
      <w:r w:rsidRPr="00305B9C">
        <w:t>Discussion:</w:t>
      </w:r>
    </w:p>
    <w:p w14:paraId="04AF11DE" w14:textId="77777777" w:rsidR="004E4A92" w:rsidRPr="00305B9C" w:rsidRDefault="004E4A92" w:rsidP="004E4A92">
      <w:pPr>
        <w:pStyle w:val="Doc-text2"/>
      </w:pPr>
      <w:r w:rsidRPr="00305B9C">
        <w:t xml:space="preserve">Ericsson think we established that they should both be transferred on the most reliable path.  Chair wonders if we should specify the behaviour or leave it to </w:t>
      </w:r>
      <w:proofErr w:type="spellStart"/>
      <w:r w:rsidRPr="00305B9C">
        <w:t>gNB</w:t>
      </w:r>
      <w:proofErr w:type="spellEnd"/>
      <w:r w:rsidRPr="00305B9C">
        <w:t xml:space="preserve"> implementation.</w:t>
      </w:r>
    </w:p>
    <w:p w14:paraId="4B4D1A69" w14:textId="77777777" w:rsidR="004E4A92" w:rsidRPr="00305B9C" w:rsidRDefault="004E4A92" w:rsidP="004E4A92">
      <w:pPr>
        <w:pStyle w:val="Doc-text2"/>
      </w:pPr>
      <w:r w:rsidRPr="00305B9C">
        <w:lastRenderedPageBreak/>
        <w:t xml:space="preserve">ZTE think we can leave the flexibility to the </w:t>
      </w:r>
      <w:proofErr w:type="spellStart"/>
      <w:r w:rsidRPr="00305B9C">
        <w:t>gNB</w:t>
      </w:r>
      <w:proofErr w:type="spellEnd"/>
      <w:r w:rsidRPr="00305B9C">
        <w:t>.  For example, SRB1 can be configured as a split bearer with duplication while SRB2 is a direct bearer.</w:t>
      </w:r>
    </w:p>
    <w:p w14:paraId="67FB00CA" w14:textId="77777777" w:rsidR="004E4A92" w:rsidRPr="00305B9C" w:rsidRDefault="004E4A92" w:rsidP="004E4A92">
      <w:pPr>
        <w:pStyle w:val="Doc-text2"/>
      </w:pPr>
      <w:r w:rsidRPr="00305B9C">
        <w:t>vivo wonder what the bottleneck to having SRB2 on indirect and SRB1 on direct would be.</w:t>
      </w:r>
    </w:p>
    <w:p w14:paraId="235A2CA3" w14:textId="77777777" w:rsidR="004E4A92" w:rsidRPr="00305B9C" w:rsidRDefault="004E4A92" w:rsidP="004E4A92">
      <w:pPr>
        <w:pStyle w:val="Doc-text2"/>
      </w:pPr>
      <w:r w:rsidRPr="00305B9C">
        <w:t>OPPO think in legacy DC operation, we have the path as a per-bearer configuration.</w:t>
      </w:r>
    </w:p>
    <w:p w14:paraId="556F283B" w14:textId="77777777" w:rsidR="004E4A92" w:rsidRPr="00305B9C" w:rsidRDefault="004E4A92" w:rsidP="004E4A92">
      <w:pPr>
        <w:pStyle w:val="Doc-text2"/>
      </w:pPr>
      <w:r w:rsidRPr="00305B9C">
        <w:t xml:space="preserve">Nokia think the configuration is per-bearer, but there is no necessary use case for different paths; they think it can be up to </w:t>
      </w:r>
      <w:proofErr w:type="spellStart"/>
      <w:r w:rsidRPr="00305B9C">
        <w:t>gNB</w:t>
      </w:r>
      <w:proofErr w:type="spellEnd"/>
      <w:r w:rsidRPr="00305B9C">
        <w:t>.</w:t>
      </w:r>
    </w:p>
    <w:p w14:paraId="2467300F" w14:textId="77777777" w:rsidR="004E4A92" w:rsidRPr="00305B9C" w:rsidRDefault="004E4A92" w:rsidP="004E4A92">
      <w:pPr>
        <w:pStyle w:val="Doc-text2"/>
      </w:pPr>
      <w:r w:rsidRPr="00305B9C">
        <w:t>Xiaomi and Apple think this can be postponed to normative phase.</w:t>
      </w:r>
    </w:p>
    <w:p w14:paraId="25AB7403" w14:textId="77777777" w:rsidR="004E4A92" w:rsidRPr="00305B9C" w:rsidRDefault="004E4A92" w:rsidP="004E4A92">
      <w:pPr>
        <w:pStyle w:val="Doc-text2"/>
      </w:pPr>
    </w:p>
    <w:p w14:paraId="3D8E5249"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Agreements:</w:t>
      </w:r>
    </w:p>
    <w:p w14:paraId="17F78108"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Whether SRB1/2 can be configured in different path for Scenario 1 can be discussed in normative phase.</w:t>
      </w:r>
    </w:p>
    <w:p w14:paraId="0D1DC077"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Whether non-split SRB1/2 is allowed to be configured on indirect path for scenario 2 and whether split SRB1/2 is supported for scenario 2 can be discussed in normative work.</w:t>
      </w:r>
    </w:p>
    <w:p w14:paraId="496D3D51" w14:textId="77777777" w:rsidR="004E4A92" w:rsidRPr="00305B9C" w:rsidRDefault="004E4A92" w:rsidP="004E4A92">
      <w:pPr>
        <w:pStyle w:val="Doc-text2"/>
      </w:pPr>
    </w:p>
    <w:p w14:paraId="7ED62D14" w14:textId="77777777" w:rsidR="004E4A92" w:rsidRPr="00305B9C" w:rsidRDefault="004E4A92" w:rsidP="004E4A92">
      <w:pPr>
        <w:pStyle w:val="Doc-text2"/>
      </w:pPr>
    </w:p>
    <w:p w14:paraId="798C649A" w14:textId="77777777" w:rsidR="004E4A92" w:rsidRPr="00305B9C" w:rsidRDefault="004E4A92" w:rsidP="004E4A92">
      <w:pPr>
        <w:pStyle w:val="Doc-text2"/>
      </w:pPr>
      <w:r w:rsidRPr="00305B9C">
        <w:t xml:space="preserve">Proposal 13a. </w:t>
      </w:r>
      <w:r w:rsidRPr="00305B9C">
        <w:tab/>
        <w:t>[RAN2 to discuss] whether non-split SRB1/2 is allowed to be configured on indirect path for scenario 2</w:t>
      </w:r>
    </w:p>
    <w:p w14:paraId="19FC7064" w14:textId="77777777" w:rsidR="004E4A92" w:rsidRPr="00305B9C" w:rsidRDefault="004E4A92" w:rsidP="004E4A92">
      <w:pPr>
        <w:pStyle w:val="Doc-text2"/>
      </w:pPr>
      <w:r w:rsidRPr="00305B9C">
        <w:t xml:space="preserve">Proposal 13b. </w:t>
      </w:r>
      <w:r w:rsidRPr="00305B9C">
        <w:tab/>
        <w:t>[RAN2 to discuss]whether split SRB1/2 is supported for scenario 2</w:t>
      </w:r>
    </w:p>
    <w:p w14:paraId="04707D54" w14:textId="77777777" w:rsidR="004E4A92" w:rsidRPr="00305B9C" w:rsidRDefault="004E4A92" w:rsidP="004E4A92">
      <w:pPr>
        <w:pStyle w:val="Doc-text2"/>
      </w:pPr>
    </w:p>
    <w:p w14:paraId="6A84C08D" w14:textId="77777777" w:rsidR="004E4A92" w:rsidRPr="00305B9C" w:rsidRDefault="004E4A92" w:rsidP="004E4A92">
      <w:pPr>
        <w:pStyle w:val="Doc-text2"/>
      </w:pPr>
    </w:p>
    <w:p w14:paraId="01DBD48B" w14:textId="77777777" w:rsidR="004E4A92" w:rsidRPr="00305B9C" w:rsidRDefault="004E4A92" w:rsidP="004E4A92">
      <w:pPr>
        <w:pStyle w:val="Doc-text2"/>
      </w:pPr>
    </w:p>
    <w:p w14:paraId="69757A83" w14:textId="77777777" w:rsidR="004E4A92" w:rsidRPr="00305B9C" w:rsidRDefault="004E4A92" w:rsidP="004E4A92">
      <w:pPr>
        <w:pStyle w:val="Doc-text2"/>
      </w:pPr>
      <w:r w:rsidRPr="00305B9C">
        <w:t>Proposal 15</w:t>
      </w:r>
      <w:r w:rsidRPr="00305B9C">
        <w:tab/>
        <w:t>[RAN2 to discuss] Whether to support Remote UE storing indirect path configuration or not and use it to resume to MP configuration for Scenario 2.</w:t>
      </w:r>
    </w:p>
    <w:p w14:paraId="5AE9DF43" w14:textId="77777777" w:rsidR="004E4A92" w:rsidRPr="00305B9C" w:rsidRDefault="004E4A92" w:rsidP="004E4A92">
      <w:pPr>
        <w:pStyle w:val="Doc-text2"/>
      </w:pPr>
    </w:p>
    <w:p w14:paraId="5926FEDB" w14:textId="77777777" w:rsidR="004E4A92" w:rsidRPr="00305B9C" w:rsidRDefault="004E4A92" w:rsidP="004E4A92">
      <w:pPr>
        <w:pStyle w:val="Doc-text2"/>
      </w:pPr>
      <w:r w:rsidRPr="00305B9C">
        <w:t>Discussion:</w:t>
      </w:r>
    </w:p>
    <w:p w14:paraId="480BF884" w14:textId="77777777" w:rsidR="004E4A92" w:rsidRPr="00305B9C" w:rsidRDefault="004E4A92" w:rsidP="004E4A92">
      <w:pPr>
        <w:pStyle w:val="Doc-text2"/>
      </w:pPr>
      <w:r w:rsidRPr="00305B9C">
        <w:t>Ericsson think there could be a use case if the UE knows that it needs multi-path for a certain scenario.</w:t>
      </w:r>
    </w:p>
    <w:p w14:paraId="0E49BB72" w14:textId="77777777" w:rsidR="004E4A92" w:rsidRPr="00305B9C" w:rsidRDefault="004E4A92" w:rsidP="004E4A92">
      <w:pPr>
        <w:pStyle w:val="Doc-text2"/>
      </w:pPr>
      <w:r w:rsidRPr="00305B9C">
        <w:t>OPPO wonder what the indirect path configuration would be for scenario 2, since it is implementation-defined.</w:t>
      </w:r>
    </w:p>
    <w:p w14:paraId="3DA8AF93" w14:textId="77777777" w:rsidR="004E4A92" w:rsidRPr="00305B9C" w:rsidRDefault="004E4A92" w:rsidP="004E4A92">
      <w:pPr>
        <w:pStyle w:val="Doc-text2"/>
      </w:pPr>
      <w:r w:rsidRPr="00305B9C">
        <w:t>LG think we can have the same approach for scenarios 1 and 2.</w:t>
      </w:r>
    </w:p>
    <w:p w14:paraId="0B6465DC" w14:textId="77777777" w:rsidR="004E4A92" w:rsidRPr="00305B9C" w:rsidRDefault="004E4A92" w:rsidP="004E4A92">
      <w:pPr>
        <w:pStyle w:val="Doc-text2"/>
      </w:pPr>
      <w:r w:rsidRPr="00305B9C">
        <w:t xml:space="preserve">Ericsson think there is still a mapping between the </w:t>
      </w:r>
      <w:proofErr w:type="spellStart"/>
      <w:r w:rsidRPr="00305B9C">
        <w:t>Uu</w:t>
      </w:r>
      <w:proofErr w:type="spellEnd"/>
      <w:r w:rsidRPr="00305B9C">
        <w:t xml:space="preserve"> link and the non-3GPP link that could be maintained.</w:t>
      </w:r>
    </w:p>
    <w:p w14:paraId="25A45907" w14:textId="77777777" w:rsidR="004E4A92" w:rsidRPr="00305B9C" w:rsidRDefault="004E4A92" w:rsidP="004E4A92">
      <w:pPr>
        <w:pStyle w:val="Doc-text2"/>
      </w:pPr>
      <w:r w:rsidRPr="00305B9C">
        <w:t>Apple have some concern about supporting this because the remote UE may change relays and resume on a relay with different capability, and they think there would be additional work on top of solution 1.</w:t>
      </w:r>
    </w:p>
    <w:p w14:paraId="2CF82C8C" w14:textId="77777777" w:rsidR="004E4A92" w:rsidRPr="00305B9C" w:rsidRDefault="004E4A92" w:rsidP="004E4A92">
      <w:pPr>
        <w:pStyle w:val="Doc-text2"/>
      </w:pPr>
      <w:proofErr w:type="spellStart"/>
      <w:r w:rsidRPr="00305B9C">
        <w:t>ASUSTeK</w:t>
      </w:r>
      <w:proofErr w:type="spellEnd"/>
      <w:r w:rsidRPr="00305B9C">
        <w:t xml:space="preserve"> agree with Ericsson and think we could discuss in normative work.</w:t>
      </w:r>
    </w:p>
    <w:p w14:paraId="47D1C9E1" w14:textId="77777777" w:rsidR="004E4A92" w:rsidRPr="00305B9C" w:rsidRDefault="004E4A92" w:rsidP="004E4A92">
      <w:pPr>
        <w:pStyle w:val="Doc-text2"/>
      </w:pPr>
      <w:r w:rsidRPr="00305B9C">
        <w:t>Ericsson think it is not a blocking issue and we should leave room for the WI phase.</w:t>
      </w:r>
    </w:p>
    <w:p w14:paraId="563AA078" w14:textId="77777777" w:rsidR="004E4A92" w:rsidRPr="00305B9C" w:rsidRDefault="004E4A92" w:rsidP="004E4A92">
      <w:pPr>
        <w:pStyle w:val="Doc-text2"/>
      </w:pPr>
      <w:proofErr w:type="spellStart"/>
      <w:r w:rsidRPr="00305B9C">
        <w:t>InterDigital</w:t>
      </w:r>
      <w:proofErr w:type="spellEnd"/>
      <w:r w:rsidRPr="00305B9C">
        <w:t xml:space="preserve"> think there should be a compelling reason to support something for scenario 2 that we excluded for scenario 1.</w:t>
      </w:r>
    </w:p>
    <w:p w14:paraId="222AEC5E" w14:textId="77777777" w:rsidR="004E4A92" w:rsidRPr="00305B9C" w:rsidRDefault="004E4A92" w:rsidP="004E4A92">
      <w:pPr>
        <w:pStyle w:val="Doc-text2"/>
      </w:pPr>
      <w:r w:rsidRPr="00305B9C">
        <w:t>vivo think this can be discussed in WI phase.</w:t>
      </w:r>
    </w:p>
    <w:p w14:paraId="63BAA4A5" w14:textId="77777777" w:rsidR="004E4A92" w:rsidRPr="00305B9C" w:rsidRDefault="004E4A92" w:rsidP="004E4A92">
      <w:pPr>
        <w:pStyle w:val="Doc-text2"/>
      </w:pPr>
      <w:r w:rsidRPr="00305B9C">
        <w:t>Apple think the only logical conclusion is to not support it.</w:t>
      </w:r>
    </w:p>
    <w:p w14:paraId="0A4B2742" w14:textId="77777777" w:rsidR="004E4A92" w:rsidRPr="00305B9C" w:rsidRDefault="004E4A92" w:rsidP="004E4A92">
      <w:pPr>
        <w:pStyle w:val="Doc-text2"/>
      </w:pPr>
    </w:p>
    <w:p w14:paraId="002DD63D"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Agreement:</w:t>
      </w:r>
    </w:p>
    <w:p w14:paraId="79808BAB"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Remote UE storing indirect path configuration or not and use it to resume to MP configuration in scenario 2 is not supported.</w:t>
      </w:r>
    </w:p>
    <w:p w14:paraId="537B1116" w14:textId="77777777" w:rsidR="004E4A92" w:rsidRPr="00305B9C" w:rsidRDefault="004E4A92" w:rsidP="004E4A92">
      <w:pPr>
        <w:pStyle w:val="Doc-text2"/>
      </w:pPr>
    </w:p>
    <w:p w14:paraId="334B6BDC" w14:textId="77777777" w:rsidR="004E4A92" w:rsidRPr="00305B9C" w:rsidRDefault="004E4A92" w:rsidP="004E4A92">
      <w:pPr>
        <w:pStyle w:val="Doc-text2"/>
      </w:pPr>
    </w:p>
    <w:p w14:paraId="6F759BDA" w14:textId="77777777" w:rsidR="004E4A92" w:rsidRPr="00305B9C" w:rsidRDefault="004E4A92" w:rsidP="004E4A92">
      <w:pPr>
        <w:pStyle w:val="Doc-text2"/>
      </w:pPr>
      <w:r w:rsidRPr="00305B9C">
        <w:t>Proposal 18</w:t>
      </w:r>
      <w:r w:rsidRPr="00305B9C">
        <w:tab/>
        <w:t>[RAN2 to discuss] Whether to initiate RRC re-establishment if RLF is detected on a path carrying non-split SRB, or if RLF is detected on a path and alternative path with split SRB is suspended.</w:t>
      </w:r>
    </w:p>
    <w:p w14:paraId="0DE8FE99" w14:textId="77777777" w:rsidR="004E4A92" w:rsidRPr="00305B9C" w:rsidRDefault="004E4A92" w:rsidP="004E4A92">
      <w:pPr>
        <w:pStyle w:val="Doc-text2"/>
      </w:pPr>
    </w:p>
    <w:p w14:paraId="3E7BE58F" w14:textId="77777777" w:rsidR="004E4A92" w:rsidRPr="00305B9C" w:rsidRDefault="004E4A92" w:rsidP="004E4A92">
      <w:pPr>
        <w:pStyle w:val="Doc-text2"/>
      </w:pPr>
      <w:r w:rsidRPr="00305B9C">
        <w:t>Discussion:</w:t>
      </w:r>
    </w:p>
    <w:p w14:paraId="32227EB5" w14:textId="77777777" w:rsidR="004E4A92" w:rsidRPr="00305B9C" w:rsidRDefault="004E4A92" w:rsidP="004E4A92">
      <w:pPr>
        <w:pStyle w:val="Doc-text2"/>
      </w:pPr>
      <w:r w:rsidRPr="00305B9C">
        <w:t>Apple indicate this proposal was added late in the discussion, but it seems like the logical behaviour.</w:t>
      </w:r>
    </w:p>
    <w:p w14:paraId="7063C4D6" w14:textId="77777777" w:rsidR="004E4A92" w:rsidRPr="00305B9C" w:rsidRDefault="004E4A92" w:rsidP="004E4A92">
      <w:pPr>
        <w:pStyle w:val="Doc-text2"/>
      </w:pPr>
      <w:r w:rsidRPr="00305B9C">
        <w:t>Nokia think it is a natural consequence of having reporting on the alternative path.</w:t>
      </w:r>
    </w:p>
    <w:p w14:paraId="3E8332D7" w14:textId="77777777" w:rsidR="004E4A92" w:rsidRPr="00305B9C" w:rsidRDefault="004E4A92" w:rsidP="004E4A92">
      <w:pPr>
        <w:pStyle w:val="Doc-text2"/>
      </w:pPr>
      <w:r w:rsidRPr="00305B9C">
        <w:t>Xiaomi think there are two conditions, and they wonder if they are equivalent or different.</w:t>
      </w:r>
    </w:p>
    <w:p w14:paraId="4A422790" w14:textId="77777777" w:rsidR="004E4A92" w:rsidRPr="00305B9C" w:rsidRDefault="004E4A92" w:rsidP="004E4A92">
      <w:pPr>
        <w:pStyle w:val="Doc-text2"/>
      </w:pPr>
      <w:r w:rsidRPr="00305B9C">
        <w:t>Huawei wonder if the intention of the proposal is to say that assuming SRB1 is only configured on the indirect link, if there is RLF of the indirect link, UE needs to trigger re-establishment.  Nokia understand that in such a case, the UE cannot report the RLF and there is no option except to re-establish.</w:t>
      </w:r>
    </w:p>
    <w:p w14:paraId="66F4A7C3" w14:textId="77777777" w:rsidR="004E4A92" w:rsidRPr="00305B9C" w:rsidRDefault="004E4A92" w:rsidP="004E4A92">
      <w:pPr>
        <w:pStyle w:val="Doc-text2"/>
      </w:pPr>
      <w:r w:rsidRPr="00305B9C">
        <w:t xml:space="preserve">vivo think we have to be careful, because we have agreed the </w:t>
      </w:r>
      <w:proofErr w:type="spellStart"/>
      <w:r w:rsidRPr="00305B9C">
        <w:t>PCell</w:t>
      </w:r>
      <w:proofErr w:type="spellEnd"/>
      <w:r w:rsidRPr="00305B9C">
        <w:t xml:space="preserve"> will only be on the direct path; so this would be a scenario where we have RLF, the </w:t>
      </w:r>
      <w:proofErr w:type="spellStart"/>
      <w:r w:rsidRPr="00305B9C">
        <w:t>PCell</w:t>
      </w:r>
      <w:proofErr w:type="spellEnd"/>
      <w:r w:rsidRPr="00305B9C">
        <w:t xml:space="preserve"> is not affected, and we trigger re-establishment.  They think more discussion is needed.</w:t>
      </w:r>
    </w:p>
    <w:p w14:paraId="52D4C59F" w14:textId="77777777" w:rsidR="004E4A92" w:rsidRPr="00305B9C" w:rsidRDefault="004E4A92" w:rsidP="004E4A92">
      <w:pPr>
        <w:pStyle w:val="Doc-text2"/>
      </w:pPr>
      <w:r w:rsidRPr="00305B9C">
        <w:lastRenderedPageBreak/>
        <w:t xml:space="preserve">OPPO do not fully understand the question from vivo; the current wording of the proposed agreement they think is OK, but they are not sure if there should be an additional restriction related to which path is the </w:t>
      </w:r>
      <w:proofErr w:type="spellStart"/>
      <w:r w:rsidRPr="00305B9C">
        <w:t>PCell</w:t>
      </w:r>
      <w:proofErr w:type="spellEnd"/>
      <w:r w:rsidRPr="00305B9C">
        <w:t>.</w:t>
      </w:r>
    </w:p>
    <w:p w14:paraId="47AE402D" w14:textId="77777777" w:rsidR="004E4A92" w:rsidRPr="00305B9C" w:rsidRDefault="004E4A92" w:rsidP="004E4A92">
      <w:pPr>
        <w:pStyle w:val="Doc-text2"/>
      </w:pPr>
      <w:proofErr w:type="spellStart"/>
      <w:r w:rsidRPr="00305B9C">
        <w:t>InterDigital</w:t>
      </w:r>
      <w:proofErr w:type="spellEnd"/>
      <w:r w:rsidRPr="00305B9C">
        <w:t xml:space="preserve"> think this should not be a blocking issue.  They agree with the spirit of the proposal, and they think the only potential issue is that for multi-path we have not defined what re-establishment really means, and there may be some clarification needed.</w:t>
      </w:r>
    </w:p>
    <w:p w14:paraId="02E0C8E8" w14:textId="77777777" w:rsidR="004E4A92" w:rsidRPr="00305B9C" w:rsidRDefault="004E4A92" w:rsidP="004E4A92">
      <w:pPr>
        <w:pStyle w:val="Doc-text2"/>
      </w:pPr>
      <w:r w:rsidRPr="00305B9C">
        <w:t>Apple think the point is that this remote UE wants to continue with multi-path operation rather than dropping into single-path.</w:t>
      </w:r>
    </w:p>
    <w:p w14:paraId="0488157F" w14:textId="77777777" w:rsidR="004E4A92" w:rsidRPr="00305B9C" w:rsidRDefault="004E4A92" w:rsidP="004E4A92">
      <w:pPr>
        <w:pStyle w:val="Doc-text2"/>
      </w:pPr>
      <w:r w:rsidRPr="00305B9C">
        <w:t xml:space="preserve">vivo think the implication is that we do not have a restriction on where we can configure SRB1; they think if it is not duplicated, it should be on the </w:t>
      </w:r>
      <w:proofErr w:type="spellStart"/>
      <w:r w:rsidRPr="00305B9C">
        <w:t>PCell</w:t>
      </w:r>
      <w:proofErr w:type="spellEnd"/>
      <w:r w:rsidRPr="00305B9C">
        <w:t>, and they think without clarifying this aspect we cannot take such a decision.</w:t>
      </w:r>
    </w:p>
    <w:p w14:paraId="73AD58DE" w14:textId="77777777" w:rsidR="004E4A92" w:rsidRPr="00305B9C" w:rsidRDefault="004E4A92" w:rsidP="004E4A92">
      <w:pPr>
        <w:pStyle w:val="Doc-text2"/>
      </w:pPr>
      <w:r w:rsidRPr="00305B9C">
        <w:t>Nokia think if there is a critical concern, we can revisit it after discussing the split bearer.</w:t>
      </w:r>
    </w:p>
    <w:p w14:paraId="5C37222A" w14:textId="77777777" w:rsidR="004E4A92" w:rsidRPr="00305B9C" w:rsidRDefault="004E4A92" w:rsidP="004E4A92">
      <w:pPr>
        <w:pStyle w:val="Doc-text2"/>
      </w:pPr>
      <w:r w:rsidRPr="00305B9C">
        <w:t xml:space="preserve">Qualcomm think </w:t>
      </w:r>
      <w:proofErr w:type="spellStart"/>
      <w:r w:rsidRPr="00305B9C">
        <w:t>vivo’s</w:t>
      </w:r>
      <w:proofErr w:type="spellEnd"/>
      <w:r w:rsidRPr="00305B9C">
        <w:t xml:space="preserve"> comments make sense.</w:t>
      </w:r>
    </w:p>
    <w:p w14:paraId="4A269AF8" w14:textId="77777777" w:rsidR="004E4A92" w:rsidRPr="00305B9C" w:rsidRDefault="004E4A92" w:rsidP="004E4A92">
      <w:pPr>
        <w:pStyle w:val="Doc-text2"/>
      </w:pPr>
    </w:p>
    <w:p w14:paraId="461403A5" w14:textId="77777777" w:rsidR="004E4A92" w:rsidRPr="00305B9C" w:rsidRDefault="004E4A92" w:rsidP="004E4A92">
      <w:pPr>
        <w:pStyle w:val="Doc-text2"/>
      </w:pPr>
      <w:r w:rsidRPr="00305B9C">
        <w:t>Proposal 21</w:t>
      </w:r>
      <w:r w:rsidRPr="00305B9C">
        <w:tab/>
        <w:t xml:space="preserve">[RAN2 to discuss] For triggering IDLE/INACTIVE relay UE to enter CONNECTED state, down select from </w:t>
      </w:r>
    </w:p>
    <w:p w14:paraId="08DCABD5" w14:textId="77777777" w:rsidR="004E4A92" w:rsidRPr="00305B9C" w:rsidRDefault="004E4A92" w:rsidP="004E4A92">
      <w:pPr>
        <w:pStyle w:val="Doc-text2"/>
      </w:pPr>
      <w:r w:rsidRPr="00305B9C">
        <w:t xml:space="preserve">-Option 1 (SL-RLC or UP-based approach (excluding SL-RLC1)), </w:t>
      </w:r>
    </w:p>
    <w:p w14:paraId="14B8CA85" w14:textId="77777777" w:rsidR="004E4A92" w:rsidRPr="00305B9C" w:rsidRDefault="004E4A92" w:rsidP="004E4A92">
      <w:pPr>
        <w:pStyle w:val="Doc-text2"/>
      </w:pPr>
      <w:r w:rsidRPr="00305B9C">
        <w:t xml:space="preserve">-Option 3 (PC5-RRC approach) </w:t>
      </w:r>
    </w:p>
    <w:p w14:paraId="103E1661" w14:textId="77777777" w:rsidR="004E4A92" w:rsidRPr="00305B9C" w:rsidRDefault="004E4A92" w:rsidP="004E4A92">
      <w:pPr>
        <w:pStyle w:val="Doc-text2"/>
      </w:pPr>
      <w:r w:rsidRPr="00305B9C">
        <w:t xml:space="preserve">-Option 4( </w:t>
      </w:r>
      <w:proofErr w:type="spellStart"/>
      <w:r w:rsidRPr="00305B9C">
        <w:t>RRCReconfigurationComplete</w:t>
      </w:r>
      <w:proofErr w:type="spellEnd"/>
      <w:r w:rsidRPr="00305B9C">
        <w:t xml:space="preserve">-based approach), </w:t>
      </w:r>
    </w:p>
    <w:p w14:paraId="38ED3459" w14:textId="77777777" w:rsidR="004E4A92" w:rsidRPr="00305B9C" w:rsidRDefault="004E4A92" w:rsidP="004E4A92">
      <w:pPr>
        <w:pStyle w:val="Doc-text2"/>
      </w:pPr>
      <w:r w:rsidRPr="00305B9C">
        <w:t>-Option 5 (Discovery/PC5-S based approach)</w:t>
      </w:r>
    </w:p>
    <w:p w14:paraId="7EFDFB24" w14:textId="77777777" w:rsidR="004E4A92" w:rsidRPr="00305B9C" w:rsidRDefault="004E4A92" w:rsidP="004E4A92">
      <w:pPr>
        <w:pStyle w:val="Doc-text2"/>
      </w:pPr>
    </w:p>
    <w:p w14:paraId="709898D9" w14:textId="77777777" w:rsidR="004E4A92" w:rsidRPr="00305B9C" w:rsidRDefault="004E4A92" w:rsidP="004E4A92">
      <w:pPr>
        <w:pStyle w:val="Doc-text2"/>
      </w:pPr>
      <w:r w:rsidRPr="00305B9C">
        <w:t>Discussion:</w:t>
      </w:r>
    </w:p>
    <w:p w14:paraId="292CB7F1" w14:textId="77777777" w:rsidR="004E4A92" w:rsidRPr="00305B9C" w:rsidRDefault="004E4A92" w:rsidP="004E4A92">
      <w:pPr>
        <w:pStyle w:val="Doc-text2"/>
      </w:pPr>
      <w:r w:rsidRPr="00305B9C">
        <w:t>Apple think we cannot reduce to one option and we may not need to repeat the discussion.</w:t>
      </w:r>
    </w:p>
    <w:p w14:paraId="33995CD0" w14:textId="77777777" w:rsidR="004E4A92" w:rsidRPr="00305B9C" w:rsidRDefault="004E4A92" w:rsidP="004E4A92">
      <w:pPr>
        <w:pStyle w:val="Doc-text2"/>
      </w:pPr>
      <w:r w:rsidRPr="00305B9C">
        <w:t>CATT doubt the feasibility of option 1 because the UP will be established after the target relay UE enters into RRC_CONNECTED.</w:t>
      </w:r>
    </w:p>
    <w:p w14:paraId="1D8A5D40" w14:textId="77777777" w:rsidR="004E4A92" w:rsidRPr="00305B9C" w:rsidRDefault="004E4A92" w:rsidP="004E4A92">
      <w:pPr>
        <w:pStyle w:val="Doc-text2"/>
      </w:pPr>
      <w:r w:rsidRPr="00305B9C">
        <w:t>OPPO think at least option 5 is not feasible, because in model A the discovery message is from relay to remote.</w:t>
      </w:r>
    </w:p>
    <w:p w14:paraId="602810E0" w14:textId="77777777" w:rsidR="004E4A92" w:rsidRPr="00305B9C" w:rsidRDefault="004E4A92" w:rsidP="004E4A92">
      <w:pPr>
        <w:pStyle w:val="Doc-text2"/>
      </w:pPr>
      <w:r w:rsidRPr="00305B9C">
        <w:t xml:space="preserve">Ericsson think we could exclude option 4, given that we have the direct path and could send the </w:t>
      </w:r>
      <w:proofErr w:type="spellStart"/>
      <w:r w:rsidRPr="00305B9C">
        <w:t>ReconfigurationComplete</w:t>
      </w:r>
      <w:proofErr w:type="spellEnd"/>
      <w:r w:rsidRPr="00305B9C">
        <w:t xml:space="preserve"> there.  They think it could be resolved on PC5.</w:t>
      </w:r>
    </w:p>
    <w:p w14:paraId="7C1C5D27" w14:textId="77777777" w:rsidR="004E4A92" w:rsidRPr="00305B9C" w:rsidRDefault="004E4A92" w:rsidP="004E4A92">
      <w:pPr>
        <w:pStyle w:val="Doc-text2"/>
      </w:pPr>
      <w:proofErr w:type="spellStart"/>
      <w:r w:rsidRPr="00305B9C">
        <w:t>InterDigital</w:t>
      </w:r>
      <w:proofErr w:type="spellEnd"/>
      <w:r w:rsidRPr="00305B9C">
        <w:t xml:space="preserve"> are sceptical about removing option 4, since it is a legacy procedure; they agree with OPPO that option 5 is the least feasible.</w:t>
      </w:r>
    </w:p>
    <w:p w14:paraId="672EA411" w14:textId="77777777" w:rsidR="004E4A92" w:rsidRPr="00305B9C" w:rsidRDefault="004E4A92" w:rsidP="004E4A92">
      <w:pPr>
        <w:pStyle w:val="Doc-text2"/>
      </w:pPr>
      <w:r w:rsidRPr="00305B9C">
        <w:t xml:space="preserve">ZTE agree with </w:t>
      </w:r>
      <w:proofErr w:type="spellStart"/>
      <w:r w:rsidRPr="00305B9C">
        <w:t>InterDigital</w:t>
      </w:r>
      <w:proofErr w:type="spellEnd"/>
      <w:r w:rsidRPr="00305B9C">
        <w:t xml:space="preserve"> and think for option 4, we do not need to introduce any additional signalling; for option 5, they think maybe the remote UE just establishes the PC5 connection with the relay UE for monitoring paging, and the relay UE does not need to go to RRC_CONNECTED.</w:t>
      </w:r>
    </w:p>
    <w:p w14:paraId="0359069B" w14:textId="77777777" w:rsidR="004E4A92" w:rsidRPr="00305B9C" w:rsidRDefault="004E4A92" w:rsidP="004E4A92">
      <w:pPr>
        <w:pStyle w:val="Doc-text2"/>
      </w:pPr>
      <w:r w:rsidRPr="00305B9C">
        <w:t>Huawei think option 5 is possible, and we need to distinguish relays supporting only single-path from ones supporting multi-path.</w:t>
      </w:r>
    </w:p>
    <w:p w14:paraId="095F2767" w14:textId="77777777" w:rsidR="004E4A92" w:rsidRPr="00305B9C" w:rsidRDefault="004E4A92" w:rsidP="004E4A92">
      <w:pPr>
        <w:pStyle w:val="Doc-text2"/>
      </w:pPr>
      <w:r w:rsidRPr="00305B9C">
        <w:t xml:space="preserve">Ericsson also think option 5 is feasible and think we should keep it.  For option 4, they think sending the </w:t>
      </w:r>
      <w:proofErr w:type="spellStart"/>
      <w:r w:rsidRPr="00305B9C">
        <w:t>ReconfigurationComplete</w:t>
      </w:r>
      <w:proofErr w:type="spellEnd"/>
      <w:r w:rsidRPr="00305B9C">
        <w:t xml:space="preserve"> on the direct path is even more aligned with legacy behaviour.</w:t>
      </w:r>
    </w:p>
    <w:p w14:paraId="22774BA6" w14:textId="77777777" w:rsidR="004E4A92" w:rsidRPr="00305B9C" w:rsidRDefault="004E4A92" w:rsidP="004E4A92">
      <w:pPr>
        <w:pStyle w:val="Doc-text2"/>
      </w:pPr>
      <w:r w:rsidRPr="00305B9C">
        <w:t>LG think option 5 is feasible but would prefer an AS solution.</w:t>
      </w:r>
    </w:p>
    <w:p w14:paraId="559DDFBE" w14:textId="77777777" w:rsidR="004E4A92" w:rsidRPr="00305B9C" w:rsidRDefault="004E4A92" w:rsidP="004E4A92">
      <w:pPr>
        <w:pStyle w:val="Doc-text2"/>
      </w:pPr>
      <w:r w:rsidRPr="00305B9C">
        <w:t>vivo want to clarify that this is just for scenario 1, and they think we could say at least 1, 3, and 4 are considered.</w:t>
      </w:r>
    </w:p>
    <w:p w14:paraId="249D5DF5" w14:textId="77777777" w:rsidR="004E4A92" w:rsidRPr="00305B9C" w:rsidRDefault="004E4A92" w:rsidP="004E4A92">
      <w:pPr>
        <w:pStyle w:val="Doc-text2"/>
      </w:pPr>
      <w:r w:rsidRPr="00305B9C">
        <w:t>Nokia tend to agree with vivo; we can leave the door open for option 5 and start from 1, 3, 4.</w:t>
      </w:r>
    </w:p>
    <w:p w14:paraId="442A42FD" w14:textId="77777777" w:rsidR="004E4A92" w:rsidRPr="00305B9C" w:rsidRDefault="004E4A92" w:rsidP="004E4A92">
      <w:pPr>
        <w:pStyle w:val="Doc-text2"/>
      </w:pPr>
    </w:p>
    <w:p w14:paraId="2458CC96" w14:textId="77777777" w:rsidR="004E4A92" w:rsidRPr="00305B9C" w:rsidRDefault="004E4A92" w:rsidP="004E4A92">
      <w:pPr>
        <w:pStyle w:val="Doc-text2"/>
      </w:pPr>
      <w:r w:rsidRPr="00305B9C">
        <w:t>Show of hands (non-binding):</w:t>
      </w:r>
    </w:p>
    <w:p w14:paraId="7DAD66D0" w14:textId="77777777" w:rsidR="004E4A92" w:rsidRPr="00305B9C" w:rsidRDefault="004E4A92" w:rsidP="004E4A92">
      <w:pPr>
        <w:pStyle w:val="Doc-text2"/>
      </w:pPr>
      <w:r w:rsidRPr="00305B9C">
        <w:t>1</w:t>
      </w:r>
      <w:r w:rsidRPr="00305B9C">
        <w:tab/>
        <w:t>AS approach - 18</w:t>
      </w:r>
    </w:p>
    <w:p w14:paraId="004E2EFB" w14:textId="77777777" w:rsidR="004E4A92" w:rsidRPr="00305B9C" w:rsidRDefault="004E4A92" w:rsidP="004E4A92">
      <w:pPr>
        <w:pStyle w:val="Doc-text2"/>
      </w:pPr>
      <w:r w:rsidRPr="00305B9C">
        <w:t>2</w:t>
      </w:r>
      <w:r w:rsidRPr="00305B9C">
        <w:tab/>
        <w:t>NAS approach - 2</w:t>
      </w:r>
    </w:p>
    <w:p w14:paraId="526CF892" w14:textId="77777777" w:rsidR="004E4A92" w:rsidRPr="00305B9C" w:rsidRDefault="004E4A92" w:rsidP="004E4A92">
      <w:pPr>
        <w:pStyle w:val="Doc-text2"/>
      </w:pPr>
    </w:p>
    <w:p w14:paraId="3988EB62" w14:textId="77777777" w:rsidR="004E4A92" w:rsidRPr="00305B9C" w:rsidRDefault="004E4A92" w:rsidP="004E4A92">
      <w:pPr>
        <w:pStyle w:val="Doc-text2"/>
      </w:pPr>
      <w:proofErr w:type="spellStart"/>
      <w:r w:rsidRPr="00305B9C">
        <w:t>InterDigital</w:t>
      </w:r>
      <w:proofErr w:type="spellEnd"/>
      <w:r w:rsidRPr="00305B9C">
        <w:t xml:space="preserve"> think if we want to support a NAS-based solution, it should come from SA2.</w:t>
      </w:r>
    </w:p>
    <w:p w14:paraId="54BAD781" w14:textId="77777777" w:rsidR="004E4A92" w:rsidRPr="00305B9C" w:rsidRDefault="004E4A92" w:rsidP="004E4A92">
      <w:pPr>
        <w:pStyle w:val="Doc-text2"/>
      </w:pPr>
    </w:p>
    <w:p w14:paraId="1EEA65F4"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Agreement:</w:t>
      </w:r>
    </w:p>
    <w:p w14:paraId="2155FF4F"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 xml:space="preserve">RAN2 will </w:t>
      </w:r>
      <w:proofErr w:type="spellStart"/>
      <w:r w:rsidRPr="00305B9C">
        <w:t>downselect</w:t>
      </w:r>
      <w:proofErr w:type="spellEnd"/>
      <w:r w:rsidRPr="00305B9C">
        <w:t xml:space="preserve"> the solution for triggering IDLE/INACTIVE relay UE to enter CONNECTED state from:</w:t>
      </w:r>
    </w:p>
    <w:p w14:paraId="7B303FFB"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 xml:space="preserve">-Option 1 (SL-RLC or UP-based approach (excluding SL-RLC1)), </w:t>
      </w:r>
    </w:p>
    <w:p w14:paraId="05136890"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 xml:space="preserve">-Option 3 (PC5-RRC approach) </w:t>
      </w:r>
    </w:p>
    <w:p w14:paraId="549F10D6"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 xml:space="preserve">-Option 4( </w:t>
      </w:r>
      <w:proofErr w:type="spellStart"/>
      <w:r w:rsidRPr="00305B9C">
        <w:t>RRCReconfigurationComplete</w:t>
      </w:r>
      <w:proofErr w:type="spellEnd"/>
      <w:r w:rsidRPr="00305B9C">
        <w:t xml:space="preserve">-based approach), </w:t>
      </w:r>
    </w:p>
    <w:p w14:paraId="7555C83E"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Discovery/PC5-S-based solution can be further discussed if initiated from SA2.</w:t>
      </w:r>
    </w:p>
    <w:p w14:paraId="76EFDEF1" w14:textId="77777777" w:rsidR="004E4A92" w:rsidRPr="00305B9C" w:rsidRDefault="004E4A92" w:rsidP="004E4A92">
      <w:pPr>
        <w:pStyle w:val="Doc-text2"/>
      </w:pPr>
    </w:p>
    <w:p w14:paraId="6B48BD75" w14:textId="77777777" w:rsidR="004E4A92" w:rsidRPr="00305B9C" w:rsidRDefault="004E4A92" w:rsidP="004E4A92">
      <w:pPr>
        <w:pStyle w:val="Doc-text2"/>
      </w:pPr>
      <w:r w:rsidRPr="00305B9C">
        <w:t>Low priority</w:t>
      </w:r>
    </w:p>
    <w:p w14:paraId="60991FB9" w14:textId="77777777" w:rsidR="004E4A92" w:rsidRPr="00305B9C" w:rsidRDefault="004E4A92" w:rsidP="004E4A92">
      <w:pPr>
        <w:pStyle w:val="Doc-text2"/>
      </w:pPr>
    </w:p>
    <w:p w14:paraId="6D62DD89" w14:textId="77777777" w:rsidR="004E4A92" w:rsidRPr="00305B9C" w:rsidRDefault="004E4A92" w:rsidP="004E4A92">
      <w:pPr>
        <w:pStyle w:val="Doc-text2"/>
      </w:pPr>
      <w:r w:rsidRPr="00305B9C">
        <w:t>Proposal 11</w:t>
      </w:r>
      <w:r w:rsidRPr="00305B9C">
        <w:tab/>
        <w:t>[Low priority]Whether a single procedure can be supported for Case E and Case G.</w:t>
      </w:r>
    </w:p>
    <w:p w14:paraId="04D9CF1A" w14:textId="77777777" w:rsidR="004E4A92" w:rsidRPr="00305B9C" w:rsidRDefault="004E4A92" w:rsidP="004E4A92">
      <w:pPr>
        <w:pStyle w:val="Doc-text2"/>
      </w:pPr>
      <w:r w:rsidRPr="00305B9C">
        <w:lastRenderedPageBreak/>
        <w:t>Proposal 19</w:t>
      </w:r>
      <w:r w:rsidRPr="00305B9C">
        <w:tab/>
        <w:t>[low priority] RAN2 discuss whether/how to handle non-3GPP ideal link failure.</w:t>
      </w:r>
    </w:p>
    <w:p w14:paraId="32EAD583" w14:textId="2786F54B" w:rsidR="004E4A92" w:rsidRPr="00305B9C" w:rsidRDefault="004E4A92" w:rsidP="004E4A92">
      <w:pPr>
        <w:pStyle w:val="Doc-text2"/>
      </w:pPr>
      <w:r w:rsidRPr="00305B9C">
        <w:t>Proposal 22</w:t>
      </w:r>
      <w:r w:rsidRPr="00305B9C">
        <w:tab/>
        <w:t>[low priority] RA</w:t>
      </w:r>
      <w:r w:rsidR="00D62494" w:rsidRPr="00305B9C">
        <w:t>n</w:t>
      </w:r>
      <w:r w:rsidRPr="00305B9C">
        <w:t xml:space="preserve">2 to discuss </w:t>
      </w:r>
      <w:proofErr w:type="spellStart"/>
      <w:r w:rsidRPr="00305B9C">
        <w:t>signaling</w:t>
      </w:r>
      <w:proofErr w:type="spellEnd"/>
      <w:r w:rsidRPr="00305B9C">
        <w:t xml:space="preserve"> flow diagrams for path addition case A and case B in Scenario 1, based on input from R2-2211788, R2-2211814 and R2-2212699 </w:t>
      </w:r>
    </w:p>
    <w:p w14:paraId="760DDDD9" w14:textId="77777777" w:rsidR="004E4A92" w:rsidRPr="00305B9C" w:rsidRDefault="004E4A92" w:rsidP="004E4A92">
      <w:pPr>
        <w:pStyle w:val="Doc-text2"/>
      </w:pPr>
    </w:p>
    <w:p w14:paraId="0D04D72E" w14:textId="77777777" w:rsidR="004E4A92" w:rsidRPr="00305B9C" w:rsidRDefault="004E4A92" w:rsidP="004E4A92">
      <w:pPr>
        <w:pStyle w:val="Doc-text2"/>
      </w:pPr>
      <w:r w:rsidRPr="00305B9C">
        <w:t xml:space="preserve">Proposal 23 </w:t>
      </w:r>
      <w:r w:rsidRPr="00305B9C">
        <w:tab/>
        <w:t>[low priority]  RNA2 to discuss which option can be supported for reporting Inter-UE association in Scenario 2, when an indirect path is to be added:</w:t>
      </w:r>
    </w:p>
    <w:p w14:paraId="0DBFB13E" w14:textId="77777777" w:rsidR="004E4A92" w:rsidRPr="00305B9C" w:rsidRDefault="004E4A92" w:rsidP="004E4A92">
      <w:pPr>
        <w:pStyle w:val="Doc-text2"/>
      </w:pPr>
      <w:r w:rsidRPr="00305B9C">
        <w:t>Option 1: Remote UE reporting</w:t>
      </w:r>
    </w:p>
    <w:p w14:paraId="0DFF4D7A" w14:textId="77777777" w:rsidR="004E4A92" w:rsidRPr="00305B9C" w:rsidRDefault="004E4A92" w:rsidP="004E4A92">
      <w:pPr>
        <w:pStyle w:val="Doc-text2"/>
      </w:pPr>
      <w:r w:rsidRPr="00305B9C">
        <w:t>Option 2: Relay UE reporting (either relay UE is in CONNECTED state or remote UE has triggered relay UE to enter CONNECTED via non-3GPP ideal link).</w:t>
      </w:r>
    </w:p>
    <w:p w14:paraId="164BEC68" w14:textId="77777777" w:rsidR="004E4A92" w:rsidRPr="00305B9C" w:rsidRDefault="004E4A92" w:rsidP="004E4A92">
      <w:pPr>
        <w:pStyle w:val="Doc-text2"/>
      </w:pPr>
    </w:p>
    <w:p w14:paraId="79B91643"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Agreement:</w:t>
      </w:r>
    </w:p>
    <w:p w14:paraId="4C98094A" w14:textId="77777777" w:rsidR="004E4A92" w:rsidRPr="00305B9C" w:rsidRDefault="004E4A92" w:rsidP="004E4A92">
      <w:pPr>
        <w:pStyle w:val="Doc-text2"/>
        <w:pBdr>
          <w:top w:val="single" w:sz="4" w:space="1" w:color="auto"/>
          <w:left w:val="single" w:sz="4" w:space="4" w:color="auto"/>
          <w:bottom w:val="single" w:sz="4" w:space="1" w:color="auto"/>
          <w:right w:val="single" w:sz="4" w:space="4" w:color="auto"/>
        </w:pBdr>
      </w:pPr>
      <w:r w:rsidRPr="00305B9C">
        <w:t>Multi-path relay study phase is complete and can proceed to normative work from RAN2 perspective, for both scenarios 1 and 2.</w:t>
      </w:r>
    </w:p>
    <w:p w14:paraId="7FA94CF2" w14:textId="77777777" w:rsidR="004E4A92" w:rsidRPr="00305B9C" w:rsidRDefault="004E4A92" w:rsidP="004E4A92">
      <w:pPr>
        <w:pStyle w:val="Comments"/>
      </w:pPr>
    </w:p>
    <w:p w14:paraId="1CF9E3CA" w14:textId="77777777" w:rsidR="004E4A92" w:rsidRPr="00305B9C" w:rsidRDefault="004E4A92" w:rsidP="004E4A92">
      <w:pPr>
        <w:pStyle w:val="Comments"/>
      </w:pPr>
      <w:r w:rsidRPr="00305B9C">
        <w:t>The following documents will not be individually treated</w:t>
      </w:r>
    </w:p>
    <w:p w14:paraId="39A48A3C" w14:textId="7ED12B89" w:rsidR="004E4A92" w:rsidRPr="00305B9C" w:rsidRDefault="004E4A92" w:rsidP="004E4A92">
      <w:pPr>
        <w:pStyle w:val="Doc-title"/>
      </w:pPr>
      <w:r w:rsidRPr="00305B9C">
        <w:t>R2-2211207</w:t>
      </w:r>
      <w:r w:rsidRPr="00305B9C">
        <w:tab/>
        <w:t>Discussion on multi-path SL relay</w:t>
      </w:r>
      <w:r w:rsidRPr="00305B9C">
        <w:tab/>
        <w:t>OPPO</w:t>
      </w:r>
      <w:r w:rsidRPr="00305B9C">
        <w:tab/>
        <w:t>discussion</w:t>
      </w:r>
      <w:r w:rsidRPr="00305B9C">
        <w:tab/>
        <w:t>Rel-18</w:t>
      </w:r>
      <w:r w:rsidRPr="00305B9C">
        <w:tab/>
        <w:t>NR_SL_relay_enh-Core</w:t>
      </w:r>
    </w:p>
    <w:p w14:paraId="7857EF11" w14:textId="04C51BA8" w:rsidR="004E4A92" w:rsidRPr="00305B9C" w:rsidRDefault="004E4A92" w:rsidP="004E4A92">
      <w:pPr>
        <w:pStyle w:val="Doc-title"/>
      </w:pPr>
      <w:r w:rsidRPr="00305B9C">
        <w:t>R2-2211281</w:t>
      </w:r>
      <w:r w:rsidRPr="00305B9C">
        <w:tab/>
        <w:t>Discussion on Multi-path for Scenario 1</w:t>
      </w:r>
      <w:r w:rsidRPr="00305B9C">
        <w:tab/>
        <w:t>CATT</w:t>
      </w:r>
      <w:r w:rsidRPr="00305B9C">
        <w:tab/>
        <w:t>discussion</w:t>
      </w:r>
      <w:r w:rsidRPr="00305B9C">
        <w:tab/>
        <w:t>Rel-18</w:t>
      </w:r>
      <w:r w:rsidRPr="00305B9C">
        <w:tab/>
        <w:t>NR_SL_relay_enh-Core</w:t>
      </w:r>
    </w:p>
    <w:p w14:paraId="607B661F" w14:textId="3D6C4D9E" w:rsidR="004E4A92" w:rsidRPr="00305B9C" w:rsidRDefault="004E4A92" w:rsidP="004E4A92">
      <w:pPr>
        <w:pStyle w:val="Doc-title"/>
      </w:pPr>
      <w:r w:rsidRPr="00305B9C">
        <w:t>R2-2211282</w:t>
      </w:r>
      <w:r w:rsidRPr="00305B9C">
        <w:tab/>
        <w:t>Leftover issues on Multi-path scenario 2</w:t>
      </w:r>
      <w:r w:rsidRPr="00305B9C">
        <w:tab/>
        <w:t>CATT</w:t>
      </w:r>
      <w:r w:rsidRPr="00305B9C">
        <w:tab/>
        <w:t>discussion</w:t>
      </w:r>
      <w:r w:rsidRPr="00305B9C">
        <w:tab/>
        <w:t>Rel-18</w:t>
      </w:r>
      <w:r w:rsidRPr="00305B9C">
        <w:tab/>
        <w:t>NR_SL_relay_enh-Core</w:t>
      </w:r>
    </w:p>
    <w:p w14:paraId="79099258" w14:textId="795219AC" w:rsidR="004E4A92" w:rsidRPr="00305B9C" w:rsidRDefault="004E4A92" w:rsidP="004E4A92">
      <w:pPr>
        <w:pStyle w:val="Doc-title"/>
      </w:pPr>
      <w:r w:rsidRPr="00305B9C">
        <w:t>R2-2211403</w:t>
      </w:r>
      <w:r w:rsidRPr="00305B9C">
        <w:tab/>
        <w:t>Path management for Multi-path Relaying</w:t>
      </w:r>
      <w:r w:rsidRPr="00305B9C">
        <w:tab/>
        <w:t>Intel Corporation</w:t>
      </w:r>
      <w:r w:rsidRPr="00305B9C">
        <w:tab/>
        <w:t>discussion</w:t>
      </w:r>
      <w:r w:rsidRPr="00305B9C">
        <w:tab/>
        <w:t>Rel-18</w:t>
      </w:r>
      <w:r w:rsidRPr="00305B9C">
        <w:tab/>
        <w:t>NR_SL_relay-Core</w:t>
      </w:r>
    </w:p>
    <w:p w14:paraId="7F402710" w14:textId="3892D260" w:rsidR="004E4A92" w:rsidRPr="00305B9C" w:rsidRDefault="004E4A92" w:rsidP="004E4A92">
      <w:pPr>
        <w:pStyle w:val="Doc-title"/>
      </w:pPr>
      <w:r w:rsidRPr="00305B9C">
        <w:t>R2-2211414</w:t>
      </w:r>
      <w:r w:rsidRPr="00305B9C">
        <w:tab/>
        <w:t>Considerations on Multipath of Sidelink Relay</w:t>
      </w:r>
      <w:r w:rsidRPr="00305B9C">
        <w:tab/>
        <w:t>NEC Corporation</w:t>
      </w:r>
      <w:r w:rsidRPr="00305B9C">
        <w:tab/>
        <w:t>discussion</w:t>
      </w:r>
      <w:r w:rsidRPr="00305B9C">
        <w:tab/>
        <w:t>NR_SL_relay_enh-Core</w:t>
      </w:r>
    </w:p>
    <w:p w14:paraId="5B277CA2" w14:textId="5E64FD83" w:rsidR="004E4A92" w:rsidRPr="00305B9C" w:rsidRDefault="004E4A92" w:rsidP="004E4A92">
      <w:pPr>
        <w:pStyle w:val="Doc-title"/>
      </w:pPr>
      <w:r w:rsidRPr="00305B9C">
        <w:t>R2-2211536</w:t>
      </w:r>
      <w:r w:rsidRPr="00305B9C">
        <w:tab/>
        <w:t>Remaining Issues on Multipath Relays for Scenario-1 and Scenario-2</w:t>
      </w:r>
      <w:r w:rsidRPr="00305B9C">
        <w:tab/>
        <w:t>Ericsson España S.A.</w:t>
      </w:r>
      <w:r w:rsidRPr="00305B9C">
        <w:tab/>
        <w:t>discussion</w:t>
      </w:r>
      <w:r w:rsidRPr="00305B9C">
        <w:tab/>
        <w:t>Rel-18</w:t>
      </w:r>
    </w:p>
    <w:p w14:paraId="14E53B61" w14:textId="5BD35C21" w:rsidR="004E4A92" w:rsidRPr="00305B9C" w:rsidRDefault="004E4A92" w:rsidP="004E4A92">
      <w:pPr>
        <w:pStyle w:val="Doc-title"/>
      </w:pPr>
      <w:r w:rsidRPr="00305B9C">
        <w:t>R2-2211537</w:t>
      </w:r>
      <w:r w:rsidRPr="00305B9C">
        <w:tab/>
        <w:t>PCell and SRB Handling for Multipath Relays in Scenario-1, Scenario-2</w:t>
      </w:r>
      <w:r w:rsidRPr="00305B9C">
        <w:tab/>
        <w:t>Ericsson España S.A.</w:t>
      </w:r>
      <w:r w:rsidRPr="00305B9C">
        <w:tab/>
        <w:t>discussion</w:t>
      </w:r>
      <w:r w:rsidRPr="00305B9C">
        <w:tab/>
        <w:t>Rel-18</w:t>
      </w:r>
    </w:p>
    <w:p w14:paraId="3923BAA0" w14:textId="4043A170" w:rsidR="004E4A92" w:rsidRPr="00305B9C" w:rsidRDefault="004E4A92" w:rsidP="004E4A92">
      <w:pPr>
        <w:pStyle w:val="Doc-title"/>
      </w:pPr>
      <w:r w:rsidRPr="00305B9C">
        <w:t>R2-2211633</w:t>
      </w:r>
      <w:r w:rsidRPr="00305B9C">
        <w:tab/>
        <w:t>Design Aspects for Multi-path</w:t>
      </w:r>
      <w:r w:rsidRPr="00305B9C">
        <w:tab/>
        <w:t>InterDigital</w:t>
      </w:r>
      <w:r w:rsidRPr="00305B9C">
        <w:tab/>
        <w:t>discussion</w:t>
      </w:r>
      <w:r w:rsidRPr="00305B9C">
        <w:tab/>
        <w:t>Rel-18</w:t>
      </w:r>
      <w:r w:rsidRPr="00305B9C">
        <w:tab/>
        <w:t>NR_SL_relay_enh-Core</w:t>
      </w:r>
    </w:p>
    <w:p w14:paraId="2ABB636B" w14:textId="0340E010" w:rsidR="004E4A92" w:rsidRPr="00305B9C" w:rsidRDefault="004E4A92" w:rsidP="004E4A92">
      <w:pPr>
        <w:pStyle w:val="Doc-title"/>
      </w:pPr>
      <w:r w:rsidRPr="00305B9C">
        <w:t>R2-2211677</w:t>
      </w:r>
      <w:r w:rsidRPr="00305B9C">
        <w:tab/>
        <w:t>Remaining Control Plane Issues for Multi-path Scenario 1&amp;2</w:t>
      </w:r>
      <w:r w:rsidRPr="00305B9C">
        <w:tab/>
        <w:t>vivo</w:t>
      </w:r>
      <w:r w:rsidRPr="00305B9C">
        <w:tab/>
        <w:t>discussion</w:t>
      </w:r>
    </w:p>
    <w:p w14:paraId="71E1CACC" w14:textId="20E12A7D" w:rsidR="004E4A92" w:rsidRPr="00305B9C" w:rsidRDefault="004E4A92" w:rsidP="004E4A92">
      <w:pPr>
        <w:pStyle w:val="Doc-title"/>
      </w:pPr>
      <w:r w:rsidRPr="00305B9C">
        <w:t>R2-2211678</w:t>
      </w:r>
      <w:r w:rsidRPr="00305B9C">
        <w:tab/>
        <w:t>Supporting Cases and Detailed Procedures for Multi-path Scenario-1 and Scenario-2</w:t>
      </w:r>
      <w:r w:rsidRPr="00305B9C">
        <w:tab/>
        <w:t>vivo</w:t>
      </w:r>
      <w:r w:rsidRPr="00305B9C">
        <w:tab/>
        <w:t>discussion</w:t>
      </w:r>
    </w:p>
    <w:p w14:paraId="7E2DE685" w14:textId="1EA7EE08" w:rsidR="004E4A92" w:rsidRPr="00305B9C" w:rsidRDefault="004E4A92" w:rsidP="004E4A92">
      <w:pPr>
        <w:pStyle w:val="Doc-title"/>
      </w:pPr>
      <w:r w:rsidRPr="00305B9C">
        <w:t>R2-2211699</w:t>
      </w:r>
      <w:r w:rsidRPr="00305B9C">
        <w:tab/>
        <w:t>Discussion on multi-path relaying support</w:t>
      </w:r>
      <w:r w:rsidRPr="00305B9C">
        <w:tab/>
        <w:t>Apple</w:t>
      </w:r>
      <w:r w:rsidRPr="00305B9C">
        <w:tab/>
        <w:t>discussion</w:t>
      </w:r>
      <w:r w:rsidRPr="00305B9C">
        <w:tab/>
        <w:t>NR_SL_relay_enh-Core</w:t>
      </w:r>
    </w:p>
    <w:p w14:paraId="41F18A9B" w14:textId="5D512B43" w:rsidR="004E4A92" w:rsidRPr="00305B9C" w:rsidRDefault="004E4A92" w:rsidP="004E4A92">
      <w:pPr>
        <w:pStyle w:val="Doc-title"/>
      </w:pPr>
      <w:r w:rsidRPr="00305B9C">
        <w:t>R2-2211752</w:t>
      </w:r>
      <w:r w:rsidRPr="00305B9C">
        <w:tab/>
        <w:t>Discussion on multi-path operation</w:t>
      </w:r>
      <w:r w:rsidRPr="00305B9C">
        <w:tab/>
        <w:t>Huawei, HiSilicon</w:t>
      </w:r>
      <w:r w:rsidRPr="00305B9C">
        <w:tab/>
        <w:t>discussion</w:t>
      </w:r>
      <w:r w:rsidRPr="00305B9C">
        <w:tab/>
        <w:t>Rel-18</w:t>
      </w:r>
      <w:r w:rsidRPr="00305B9C">
        <w:tab/>
        <w:t>NR_SL_relay_enh-Core</w:t>
      </w:r>
    </w:p>
    <w:p w14:paraId="6A5F33BF" w14:textId="414D0412" w:rsidR="004E4A92" w:rsidRPr="00305B9C" w:rsidRDefault="004E4A92" w:rsidP="004E4A92">
      <w:pPr>
        <w:pStyle w:val="Doc-title"/>
      </w:pPr>
      <w:r w:rsidRPr="00305B9C">
        <w:t>R2-2211783</w:t>
      </w:r>
      <w:r w:rsidRPr="00305B9C">
        <w:tab/>
        <w:t>Discussion on multi-path relaying</w:t>
      </w:r>
      <w:r w:rsidRPr="00305B9C">
        <w:tab/>
        <w:t>China Telecom</w:t>
      </w:r>
      <w:r w:rsidRPr="00305B9C">
        <w:tab/>
        <w:t>discussion</w:t>
      </w:r>
      <w:r w:rsidRPr="00305B9C">
        <w:tab/>
        <w:t>Rel-18</w:t>
      </w:r>
      <w:r w:rsidRPr="00305B9C">
        <w:tab/>
        <w:t>NR_SL_relay_enh-Core</w:t>
      </w:r>
    </w:p>
    <w:p w14:paraId="6151259D" w14:textId="7B11012B" w:rsidR="004E4A92" w:rsidRPr="00305B9C" w:rsidRDefault="004E4A92" w:rsidP="004E4A92">
      <w:pPr>
        <w:pStyle w:val="Doc-title"/>
      </w:pPr>
      <w:r w:rsidRPr="00305B9C">
        <w:t>R2-2211787</w:t>
      </w:r>
      <w:r w:rsidRPr="00305B9C">
        <w:tab/>
        <w:t>Multi-path relaying for NR sidelink relay enhancements</w:t>
      </w:r>
      <w:r w:rsidRPr="00305B9C">
        <w:tab/>
        <w:t>LG Electronics France</w:t>
      </w:r>
      <w:r w:rsidRPr="00305B9C">
        <w:tab/>
        <w:t>discussion</w:t>
      </w:r>
      <w:r w:rsidRPr="00305B9C">
        <w:tab/>
        <w:t>Rel-18</w:t>
      </w:r>
      <w:r w:rsidRPr="00305B9C">
        <w:tab/>
        <w:t>NR_SL_relay_enh-Core</w:t>
      </w:r>
    </w:p>
    <w:p w14:paraId="011CE236" w14:textId="33C7A0D3" w:rsidR="004E4A92" w:rsidRPr="00305B9C" w:rsidRDefault="004E4A92" w:rsidP="004E4A92">
      <w:pPr>
        <w:pStyle w:val="Doc-title"/>
      </w:pPr>
      <w:r w:rsidRPr="00305B9C">
        <w:t>R2-2211788</w:t>
      </w:r>
      <w:r w:rsidRPr="00305B9C">
        <w:tab/>
        <w:t>Further discussion on multi-path relay for Scenario 1 and Scenario 2</w:t>
      </w:r>
      <w:r w:rsidRPr="00305B9C">
        <w:tab/>
        <w:t>Qualcomm Incorporated</w:t>
      </w:r>
      <w:r w:rsidRPr="00305B9C">
        <w:tab/>
        <w:t>discussion</w:t>
      </w:r>
      <w:r w:rsidRPr="00305B9C">
        <w:tab/>
        <w:t>NR_SL_relay_enh-Core</w:t>
      </w:r>
    </w:p>
    <w:p w14:paraId="4C1EF3DA" w14:textId="2CE842DA" w:rsidR="004E4A92" w:rsidRPr="00305B9C" w:rsidRDefault="004E4A92" w:rsidP="004E4A92">
      <w:pPr>
        <w:pStyle w:val="Doc-title"/>
      </w:pPr>
      <w:r w:rsidRPr="00305B9C">
        <w:t>R2-2211814</w:t>
      </w:r>
      <w:r w:rsidRPr="00305B9C">
        <w:tab/>
        <w:t>Discussion on the remaining issues of multi-path relaying</w:t>
      </w:r>
      <w:r w:rsidRPr="00305B9C">
        <w:tab/>
        <w:t>ZTE, Sanechips</w:t>
      </w:r>
      <w:r w:rsidRPr="00305B9C">
        <w:tab/>
        <w:t>discussion</w:t>
      </w:r>
      <w:r w:rsidRPr="00305B9C">
        <w:tab/>
        <w:t>Rel-18</w:t>
      </w:r>
      <w:r w:rsidRPr="00305B9C">
        <w:tab/>
        <w:t>NR_SL_relay_enh-Core</w:t>
      </w:r>
    </w:p>
    <w:p w14:paraId="5A7DE1EA" w14:textId="1C622021" w:rsidR="004E4A92" w:rsidRPr="00305B9C" w:rsidRDefault="004E4A92" w:rsidP="004E4A92">
      <w:pPr>
        <w:pStyle w:val="Doc-title"/>
      </w:pPr>
      <w:r w:rsidRPr="00305B9C">
        <w:t>R2-2211815</w:t>
      </w:r>
      <w:r w:rsidRPr="00305B9C">
        <w:tab/>
        <w:t>Further discussion on the UE aggregation</w:t>
      </w:r>
      <w:r w:rsidRPr="00305B9C">
        <w:tab/>
        <w:t>ZTE, Sanechips</w:t>
      </w:r>
      <w:r w:rsidRPr="00305B9C">
        <w:tab/>
        <w:t>discussion</w:t>
      </w:r>
      <w:r w:rsidRPr="00305B9C">
        <w:tab/>
        <w:t>Rel-18</w:t>
      </w:r>
      <w:r w:rsidRPr="00305B9C">
        <w:tab/>
        <w:t>NR_SL_relay_enh-Core</w:t>
      </w:r>
    </w:p>
    <w:p w14:paraId="2A50ACA5" w14:textId="0128BE45" w:rsidR="004E4A92" w:rsidRPr="00305B9C" w:rsidRDefault="004E4A92" w:rsidP="004E4A92">
      <w:pPr>
        <w:pStyle w:val="Doc-title"/>
      </w:pPr>
      <w:r w:rsidRPr="00305B9C">
        <w:t>R2-2211874</w:t>
      </w:r>
      <w:r w:rsidRPr="00305B9C">
        <w:tab/>
        <w:t>Discussion on multi-path</w:t>
      </w:r>
      <w:r w:rsidRPr="00305B9C">
        <w:tab/>
        <w:t>Xiaomi</w:t>
      </w:r>
      <w:r w:rsidRPr="00305B9C">
        <w:tab/>
        <w:t>discussion</w:t>
      </w:r>
    </w:p>
    <w:p w14:paraId="73FBF939" w14:textId="46D0A24A" w:rsidR="004E4A92" w:rsidRPr="00305B9C" w:rsidRDefault="004E4A92" w:rsidP="004E4A92">
      <w:pPr>
        <w:pStyle w:val="Doc-title"/>
      </w:pPr>
      <w:r w:rsidRPr="00305B9C">
        <w:t>R2-2211935</w:t>
      </w:r>
      <w:r w:rsidRPr="00305B9C">
        <w:tab/>
        <w:t>Multi-path relaying discussion</w:t>
      </w:r>
      <w:r w:rsidRPr="00305B9C">
        <w:tab/>
        <w:t>Sony</w:t>
      </w:r>
      <w:r w:rsidRPr="00305B9C">
        <w:tab/>
        <w:t>discussion</w:t>
      </w:r>
      <w:r w:rsidRPr="00305B9C">
        <w:tab/>
        <w:t>Rel-18</w:t>
      </w:r>
      <w:r w:rsidRPr="00305B9C">
        <w:tab/>
        <w:t>NR_SL_relay_enh</w:t>
      </w:r>
    </w:p>
    <w:p w14:paraId="24950442" w14:textId="65DFEEE1" w:rsidR="004E4A92" w:rsidRPr="00305B9C" w:rsidRDefault="004E4A92" w:rsidP="004E4A92">
      <w:pPr>
        <w:pStyle w:val="Doc-title"/>
      </w:pPr>
      <w:r w:rsidRPr="00305B9C">
        <w:t>R2-2212027</w:t>
      </w:r>
      <w:r w:rsidRPr="00305B9C">
        <w:tab/>
        <w:t>Second path addition and failure recovery for Scenario1</w:t>
      </w:r>
      <w:r w:rsidRPr="00305B9C">
        <w:tab/>
        <w:t>Lenovo</w:t>
      </w:r>
      <w:r w:rsidRPr="00305B9C">
        <w:tab/>
        <w:t>discussion</w:t>
      </w:r>
      <w:r w:rsidRPr="00305B9C">
        <w:tab/>
        <w:t>Rel-18</w:t>
      </w:r>
    </w:p>
    <w:p w14:paraId="03D117E5" w14:textId="139AB529" w:rsidR="004E4A92" w:rsidRPr="00305B9C" w:rsidRDefault="004E4A92" w:rsidP="004E4A92">
      <w:pPr>
        <w:pStyle w:val="Doc-title"/>
      </w:pPr>
      <w:r w:rsidRPr="00305B9C">
        <w:t>R2-2212156</w:t>
      </w:r>
      <w:r w:rsidRPr="00305B9C">
        <w:tab/>
        <w:t>Discussion on multi-path relaying</w:t>
      </w:r>
      <w:r w:rsidRPr="00305B9C">
        <w:tab/>
        <w:t>Spreadtrum Communications</w:t>
      </w:r>
      <w:r w:rsidRPr="00305B9C">
        <w:tab/>
        <w:t>discussion</w:t>
      </w:r>
      <w:r w:rsidRPr="00305B9C">
        <w:tab/>
        <w:t>Rel-18</w:t>
      </w:r>
    </w:p>
    <w:p w14:paraId="078E5D59" w14:textId="286FD222" w:rsidR="004E4A92" w:rsidRPr="00305B9C" w:rsidRDefault="004E4A92" w:rsidP="004E4A92">
      <w:pPr>
        <w:pStyle w:val="Doc-title"/>
      </w:pPr>
      <w:r w:rsidRPr="00305B9C">
        <w:t>R2-2212323</w:t>
      </w:r>
      <w:r w:rsidRPr="00305B9C">
        <w:tab/>
        <w:t>MP modelling</w:t>
      </w:r>
      <w:r w:rsidRPr="00305B9C">
        <w:tab/>
        <w:t>MediaTek Inc.</w:t>
      </w:r>
      <w:r w:rsidRPr="00305B9C">
        <w:tab/>
        <w:t>discussion</w:t>
      </w:r>
      <w:r w:rsidRPr="00305B9C">
        <w:tab/>
        <w:t>Rel-18</w:t>
      </w:r>
    </w:p>
    <w:p w14:paraId="7B9FD8CC" w14:textId="72F0D8A0" w:rsidR="004E4A92" w:rsidRPr="00305B9C" w:rsidRDefault="004E4A92" w:rsidP="004E4A92">
      <w:pPr>
        <w:pStyle w:val="Doc-title"/>
      </w:pPr>
      <w:r w:rsidRPr="00305B9C">
        <w:t>R2-2212562</w:t>
      </w:r>
      <w:r w:rsidRPr="00305B9C">
        <w:tab/>
        <w:t>C-plane aspects of multi-path</w:t>
      </w:r>
      <w:r w:rsidRPr="00305B9C">
        <w:tab/>
        <w:t>Sharp</w:t>
      </w:r>
      <w:r w:rsidRPr="00305B9C">
        <w:tab/>
        <w:t>discussion</w:t>
      </w:r>
      <w:r w:rsidRPr="00305B9C">
        <w:tab/>
        <w:t>Rel-18</w:t>
      </w:r>
      <w:r w:rsidRPr="00305B9C">
        <w:tab/>
        <w:t>NR_SL_relay_enh-Core</w:t>
      </w:r>
    </w:p>
    <w:p w14:paraId="3E4D1687" w14:textId="4D08E3BB" w:rsidR="004E4A92" w:rsidRPr="00305B9C" w:rsidRDefault="004E4A92" w:rsidP="004E4A92">
      <w:pPr>
        <w:pStyle w:val="Doc-title"/>
      </w:pPr>
      <w:r w:rsidRPr="00305B9C">
        <w:t>R2-2212563</w:t>
      </w:r>
      <w:r w:rsidRPr="00305B9C">
        <w:tab/>
        <w:t>Discussion on scenario 2 of multi-path relaying</w:t>
      </w:r>
      <w:r w:rsidRPr="00305B9C">
        <w:tab/>
        <w:t>Sharp</w:t>
      </w:r>
      <w:r w:rsidRPr="00305B9C">
        <w:tab/>
        <w:t>discussion</w:t>
      </w:r>
      <w:r w:rsidRPr="00305B9C">
        <w:tab/>
        <w:t>Rel-18</w:t>
      </w:r>
      <w:r w:rsidRPr="00305B9C">
        <w:tab/>
        <w:t>NR_SL_relay_enh-Core</w:t>
      </w:r>
    </w:p>
    <w:p w14:paraId="2E65FBCE" w14:textId="1C454DB9" w:rsidR="004E4A92" w:rsidRPr="00305B9C" w:rsidRDefault="004E4A92" w:rsidP="004E4A92">
      <w:pPr>
        <w:pStyle w:val="Doc-title"/>
      </w:pPr>
      <w:r w:rsidRPr="00305B9C">
        <w:t>R2-2212699</w:t>
      </w:r>
      <w:r w:rsidRPr="00305B9C">
        <w:tab/>
        <w:t>Control plane issues in multi-path</w:t>
      </w:r>
      <w:r w:rsidRPr="00305B9C">
        <w:tab/>
        <w:t>CMCC</w:t>
      </w:r>
      <w:r w:rsidRPr="00305B9C">
        <w:tab/>
        <w:t>discussion</w:t>
      </w:r>
      <w:r w:rsidRPr="00305B9C">
        <w:tab/>
        <w:t>Rel-18</w:t>
      </w:r>
      <w:r w:rsidRPr="00305B9C">
        <w:tab/>
        <w:t>NR_SL_relay_enh</w:t>
      </w:r>
    </w:p>
    <w:p w14:paraId="1979E19C" w14:textId="21396784" w:rsidR="004E4A92" w:rsidRPr="00305B9C" w:rsidRDefault="004E4A92" w:rsidP="004E4A92">
      <w:pPr>
        <w:pStyle w:val="Doc-title"/>
      </w:pPr>
      <w:r w:rsidRPr="00305B9C">
        <w:t>R2-2212700</w:t>
      </w:r>
      <w:r w:rsidRPr="00305B9C">
        <w:tab/>
        <w:t>Protocol stack for multi-path</w:t>
      </w:r>
      <w:r w:rsidRPr="00305B9C">
        <w:tab/>
        <w:t>CMCC</w:t>
      </w:r>
      <w:r w:rsidRPr="00305B9C">
        <w:tab/>
        <w:t>discussion</w:t>
      </w:r>
      <w:r w:rsidRPr="00305B9C">
        <w:tab/>
        <w:t>Rel-18</w:t>
      </w:r>
      <w:r w:rsidRPr="00305B9C">
        <w:tab/>
        <w:t>NR_SL_relay_enh</w:t>
      </w:r>
    </w:p>
    <w:p w14:paraId="73D0D3FE" w14:textId="1C1B6C98" w:rsidR="004E4A92" w:rsidRPr="00305B9C" w:rsidRDefault="004E4A92" w:rsidP="004E4A92">
      <w:pPr>
        <w:pStyle w:val="Doc-title"/>
      </w:pPr>
      <w:r w:rsidRPr="00305B9C">
        <w:t>R2-2212722</w:t>
      </w:r>
      <w:r w:rsidRPr="00305B9C">
        <w:tab/>
        <w:t>Support of multipath relay</w:t>
      </w:r>
      <w:r w:rsidRPr="00305B9C">
        <w:tab/>
        <w:t>Nokia Korea</w:t>
      </w:r>
      <w:r w:rsidRPr="00305B9C">
        <w:tab/>
        <w:t>discussion</w:t>
      </w:r>
    </w:p>
    <w:p w14:paraId="2D61AB90" w14:textId="22350F72" w:rsidR="004E4A92" w:rsidRPr="00305B9C" w:rsidRDefault="004E4A92" w:rsidP="004E4A92">
      <w:pPr>
        <w:pStyle w:val="Doc-title"/>
      </w:pPr>
      <w:r w:rsidRPr="00305B9C">
        <w:t>R2-2212737</w:t>
      </w:r>
      <w:r w:rsidRPr="00305B9C">
        <w:tab/>
        <w:t>Control plane aspects for multi-path relaying</w:t>
      </w:r>
      <w:r w:rsidRPr="00305B9C">
        <w:tab/>
        <w:t>Intel Corporation</w:t>
      </w:r>
      <w:r w:rsidRPr="00305B9C">
        <w:tab/>
        <w:t>discussion</w:t>
      </w:r>
      <w:r w:rsidRPr="00305B9C">
        <w:tab/>
        <w:t>Rel-18</w:t>
      </w:r>
      <w:r w:rsidRPr="00305B9C">
        <w:tab/>
        <w:t>NR_SL_relay-Core</w:t>
      </w:r>
    </w:p>
    <w:p w14:paraId="16FF898F" w14:textId="71C32992" w:rsidR="004E4A92" w:rsidRPr="00305B9C" w:rsidRDefault="004E4A92" w:rsidP="004E4A92">
      <w:pPr>
        <w:pStyle w:val="Doc-title"/>
      </w:pPr>
      <w:r w:rsidRPr="00305B9C">
        <w:lastRenderedPageBreak/>
        <w:t>R2-2212813</w:t>
      </w:r>
      <w:r w:rsidRPr="00305B9C">
        <w:tab/>
        <w:t>Discussion on common features for scenario 1&amp;2 in sidelink relay enhancement</w:t>
      </w:r>
      <w:r w:rsidRPr="00305B9C">
        <w:tab/>
        <w:t>Samsung</w:t>
      </w:r>
      <w:r w:rsidRPr="00305B9C">
        <w:tab/>
        <w:t>discussion</w:t>
      </w:r>
      <w:r w:rsidRPr="00305B9C">
        <w:tab/>
        <w:t>Rel-18</w:t>
      </w:r>
      <w:r w:rsidRPr="00305B9C">
        <w:tab/>
        <w:t>NR_SL_relay_enh-Core</w:t>
      </w:r>
    </w:p>
    <w:p w14:paraId="644CE90C" w14:textId="3023A0B8" w:rsidR="004E4A92" w:rsidRPr="00305B9C" w:rsidRDefault="004E4A92" w:rsidP="004E4A92">
      <w:pPr>
        <w:pStyle w:val="Doc-title"/>
      </w:pPr>
      <w:r w:rsidRPr="00305B9C">
        <w:t>R2-2212814</w:t>
      </w:r>
      <w:r w:rsidRPr="00305B9C">
        <w:tab/>
        <w:t>Discussion on specific issues for scenario 2</w:t>
      </w:r>
      <w:r w:rsidRPr="00305B9C">
        <w:tab/>
        <w:t>Samsung</w:t>
      </w:r>
      <w:r w:rsidRPr="00305B9C">
        <w:tab/>
        <w:t>discussion</w:t>
      </w:r>
      <w:r w:rsidRPr="00305B9C">
        <w:tab/>
        <w:t>Rel-18</w:t>
      </w:r>
      <w:r w:rsidRPr="00305B9C">
        <w:tab/>
        <w:t>NR_SL_relay_enh-Core</w:t>
      </w:r>
    </w:p>
    <w:p w14:paraId="759550BD" w14:textId="0EE2355F" w:rsidR="004E4A92" w:rsidRPr="00305B9C" w:rsidRDefault="004E4A92" w:rsidP="004E4A92">
      <w:pPr>
        <w:pStyle w:val="Doc-title"/>
      </w:pPr>
      <w:r w:rsidRPr="00305B9C">
        <w:t>R2-2212866</w:t>
      </w:r>
      <w:r w:rsidRPr="00305B9C">
        <w:tab/>
        <w:t>Discussion on Multi-path relaying</w:t>
      </w:r>
      <w:r w:rsidRPr="00305B9C">
        <w:tab/>
        <w:t>Lenovo</w:t>
      </w:r>
      <w:r w:rsidRPr="00305B9C">
        <w:tab/>
        <w:t>discussion</w:t>
      </w:r>
      <w:r w:rsidRPr="00305B9C">
        <w:tab/>
        <w:t>NR_SL_relay_enh-Core</w:t>
      </w:r>
    </w:p>
    <w:p w14:paraId="7C476BA0" w14:textId="77777777" w:rsidR="004E4A92" w:rsidRPr="00305B9C" w:rsidRDefault="004E4A92" w:rsidP="004E4A92">
      <w:pPr>
        <w:pStyle w:val="Doc-text2"/>
      </w:pPr>
    </w:p>
    <w:p w14:paraId="5AF8DAD3" w14:textId="77777777" w:rsidR="004E4A92" w:rsidRPr="00305B9C" w:rsidRDefault="004E4A92" w:rsidP="004E4A92">
      <w:pPr>
        <w:pStyle w:val="Heading3"/>
      </w:pPr>
      <w:bookmarkStart w:id="556" w:name="_Toc120536994"/>
      <w:bookmarkStart w:id="557" w:name="_Toc127484935"/>
      <w:r w:rsidRPr="00305B9C">
        <w:t>8.9.5</w:t>
      </w:r>
      <w:r w:rsidRPr="00305B9C">
        <w:tab/>
        <w:t>DRX</w:t>
      </w:r>
      <w:bookmarkEnd w:id="556"/>
      <w:bookmarkEnd w:id="557"/>
    </w:p>
    <w:p w14:paraId="17EFBAAE" w14:textId="77777777" w:rsidR="004E4A92" w:rsidRPr="00305B9C" w:rsidRDefault="004E4A92" w:rsidP="004E4A92">
      <w:pPr>
        <w:pStyle w:val="Comments"/>
      </w:pPr>
      <w:r w:rsidRPr="00305B9C">
        <w:t>Study the gains and, if needed, specify signalling between gNB and relay UE in sidelink mode 2 to assist the determination of the sidelink DRX configuration used for remote UE.  This agenda item will be handled at lower priority.</w:t>
      </w:r>
    </w:p>
    <w:p w14:paraId="62D95982" w14:textId="77777777" w:rsidR="004E4A92" w:rsidRPr="00305B9C" w:rsidRDefault="004E4A92" w:rsidP="004E4A92">
      <w:pPr>
        <w:pStyle w:val="Comments"/>
      </w:pPr>
    </w:p>
    <w:p w14:paraId="474BC830" w14:textId="31BEC204" w:rsidR="004E4A92" w:rsidRPr="00305B9C" w:rsidRDefault="004E4A92" w:rsidP="004E4A92">
      <w:pPr>
        <w:pStyle w:val="Doc-title"/>
      </w:pPr>
      <w:r w:rsidRPr="00305B9C">
        <w:t>R2-2212274</w:t>
      </w:r>
      <w:r w:rsidRPr="00305B9C">
        <w:tab/>
        <w:t>Motivation for SL U2N Relay DRX coordination</w:t>
      </w:r>
      <w:r w:rsidRPr="00305B9C">
        <w:tab/>
        <w:t>Fraunhofer IIS, Fraunhofer HHI</w:t>
      </w:r>
      <w:r w:rsidRPr="00305B9C">
        <w:tab/>
        <w:t>discussion</w:t>
      </w:r>
      <w:r w:rsidRPr="00305B9C">
        <w:tab/>
        <w:t>Rel-18</w:t>
      </w:r>
      <w:r w:rsidRPr="00305B9C">
        <w:tab/>
        <w:t>NR_SL_relay_enh</w:t>
      </w:r>
    </w:p>
    <w:p w14:paraId="414BABDC" w14:textId="77777777" w:rsidR="004E4A92" w:rsidRPr="00305B9C" w:rsidRDefault="004E4A92" w:rsidP="004E4A92">
      <w:pPr>
        <w:pStyle w:val="Doc-text2"/>
      </w:pPr>
    </w:p>
    <w:p w14:paraId="0F0CE945" w14:textId="77777777" w:rsidR="004E4A92" w:rsidRPr="00305B9C" w:rsidRDefault="004E4A92" w:rsidP="004E4A92">
      <w:pPr>
        <w:pStyle w:val="Doc-text2"/>
      </w:pPr>
      <w:r w:rsidRPr="00305B9C">
        <w:t>Proposal 1:</w:t>
      </w:r>
      <w:r w:rsidRPr="00305B9C">
        <w:tab/>
        <w:t xml:space="preserve">RAN 2 to define a mechanism to align </w:t>
      </w:r>
      <w:proofErr w:type="spellStart"/>
      <w:r w:rsidRPr="00305B9C">
        <w:t>Uu</w:t>
      </w:r>
      <w:proofErr w:type="spellEnd"/>
      <w:r w:rsidRPr="00305B9C">
        <w:t xml:space="preserve"> DRX active time and SL DRX active time for both, U2N Relay UE and Remote UE.</w:t>
      </w:r>
    </w:p>
    <w:p w14:paraId="7D5DC771" w14:textId="77777777" w:rsidR="004E4A92" w:rsidRPr="00305B9C" w:rsidRDefault="004E4A92" w:rsidP="004E4A92">
      <w:pPr>
        <w:pStyle w:val="Doc-text2"/>
      </w:pPr>
    </w:p>
    <w:p w14:paraId="11B92FEB" w14:textId="77777777" w:rsidR="004E4A92" w:rsidRPr="00305B9C" w:rsidRDefault="004E4A92" w:rsidP="004E4A92">
      <w:pPr>
        <w:pStyle w:val="Doc-text2"/>
      </w:pPr>
      <w:r w:rsidRPr="00305B9C">
        <w:t>Discussion:</w:t>
      </w:r>
    </w:p>
    <w:p w14:paraId="086FF336" w14:textId="77777777" w:rsidR="004E4A92" w:rsidRPr="00305B9C" w:rsidRDefault="004E4A92" w:rsidP="004E4A92">
      <w:pPr>
        <w:pStyle w:val="Doc-text2"/>
      </w:pPr>
      <w:r w:rsidRPr="00305B9C">
        <w:t xml:space="preserve">Samsung understand that Rel-17 DRX can be applied to Rel-17 relay operation, and the principle is to have alignment between </w:t>
      </w:r>
      <w:proofErr w:type="spellStart"/>
      <w:r w:rsidRPr="00305B9C">
        <w:t>Uu</w:t>
      </w:r>
      <w:proofErr w:type="spellEnd"/>
      <w:r w:rsidRPr="00305B9C">
        <w:t xml:space="preserve"> and PC5 DRX; so they are not sure what is needed.</w:t>
      </w:r>
    </w:p>
    <w:p w14:paraId="49D211DE" w14:textId="77777777" w:rsidR="004E4A92" w:rsidRPr="00305B9C" w:rsidRDefault="004E4A92" w:rsidP="004E4A92">
      <w:pPr>
        <w:pStyle w:val="Doc-text2"/>
      </w:pPr>
      <w:r w:rsidRPr="00305B9C">
        <w:t xml:space="preserve">Nokia have the same understanding as Samsung that it should be handled in </w:t>
      </w:r>
      <w:proofErr w:type="spellStart"/>
      <w:r w:rsidRPr="00305B9C">
        <w:t>sidelink</w:t>
      </w:r>
      <w:proofErr w:type="spellEnd"/>
      <w:r w:rsidRPr="00305B9C">
        <w:t xml:space="preserve"> evolution if there is anything to be done.</w:t>
      </w:r>
    </w:p>
    <w:p w14:paraId="1B0454C8" w14:textId="77777777" w:rsidR="004E4A92" w:rsidRPr="00305B9C" w:rsidRDefault="004E4A92" w:rsidP="004E4A92">
      <w:pPr>
        <w:pStyle w:val="Doc-text2"/>
      </w:pPr>
      <w:r w:rsidRPr="00305B9C">
        <w:t xml:space="preserve">Apple think the alignment can be done by </w:t>
      </w:r>
      <w:proofErr w:type="spellStart"/>
      <w:r w:rsidRPr="00305B9C">
        <w:t>gNB</w:t>
      </w:r>
      <w:proofErr w:type="spellEnd"/>
      <w:r w:rsidRPr="00305B9C">
        <w:t xml:space="preserve"> side without any signalling, so they have some concern about the proposal.</w:t>
      </w:r>
    </w:p>
    <w:p w14:paraId="10353C0D" w14:textId="77777777" w:rsidR="004E4A92" w:rsidRPr="00305B9C" w:rsidRDefault="004E4A92" w:rsidP="004E4A92">
      <w:pPr>
        <w:pStyle w:val="Doc-text2"/>
      </w:pPr>
      <w:r w:rsidRPr="00305B9C">
        <w:t>Qualcomm support the proposal; they think for mode 2 there is something missing, because the relay sets the SL DRX and there is no matching of QoS profiles.</w:t>
      </w:r>
    </w:p>
    <w:p w14:paraId="654D6575" w14:textId="77777777" w:rsidR="004E4A92" w:rsidRPr="00305B9C" w:rsidRDefault="004E4A92" w:rsidP="004E4A92">
      <w:pPr>
        <w:pStyle w:val="Doc-text2"/>
      </w:pPr>
      <w:r w:rsidRPr="00305B9C">
        <w:t>MediaTek agree with Samsung and Nokia and think it can be supported in Rel-17.</w:t>
      </w:r>
    </w:p>
    <w:p w14:paraId="653A362F" w14:textId="77777777" w:rsidR="004E4A92" w:rsidRPr="00305B9C" w:rsidRDefault="004E4A92" w:rsidP="004E4A92">
      <w:pPr>
        <w:pStyle w:val="Doc-text2"/>
      </w:pPr>
      <w:r w:rsidRPr="00305B9C">
        <w:t>Lenovo also tend to think the existing mechanism should work.</w:t>
      </w:r>
    </w:p>
    <w:p w14:paraId="053D8C82" w14:textId="77777777" w:rsidR="004E4A92" w:rsidRPr="00305B9C" w:rsidRDefault="004E4A92" w:rsidP="004E4A92">
      <w:pPr>
        <w:pStyle w:val="Doc-text2"/>
      </w:pPr>
      <w:r w:rsidRPr="00305B9C">
        <w:t>Sony think it is clearly in Rel-18 relay WI scope.</w:t>
      </w:r>
    </w:p>
    <w:p w14:paraId="25440C21" w14:textId="77777777" w:rsidR="004E4A92" w:rsidRPr="00305B9C" w:rsidRDefault="004E4A92" w:rsidP="004E4A92">
      <w:pPr>
        <w:pStyle w:val="Doc-text2"/>
      </w:pPr>
      <w:r w:rsidRPr="00305B9C">
        <w:t>LG think there is no consensus at this moment; they do not support enhancements from company perspective, but from rapporteur perspective they see no consensus for supporting an enhancement.  They also indicate that there is a DRX objective in the WID.</w:t>
      </w:r>
    </w:p>
    <w:p w14:paraId="3E920A9B" w14:textId="77777777" w:rsidR="004E4A92" w:rsidRPr="00305B9C" w:rsidRDefault="004E4A92" w:rsidP="004E4A92">
      <w:pPr>
        <w:pStyle w:val="Doc-text2"/>
      </w:pPr>
      <w:r w:rsidRPr="00305B9C">
        <w:t>ZTE think the Rel-17 mechanism can support DRX for the relay and we do not need to consider optimisations.</w:t>
      </w:r>
    </w:p>
    <w:p w14:paraId="03ADB421" w14:textId="77777777" w:rsidR="004E4A92" w:rsidRPr="00305B9C" w:rsidRDefault="004E4A92" w:rsidP="004E4A92">
      <w:pPr>
        <w:pStyle w:val="Doc-text2"/>
      </w:pPr>
      <w:r w:rsidRPr="00305B9C">
        <w:t>Huawei think the proposal is generic, and there should be specific issues if we have something to discuss.</w:t>
      </w:r>
    </w:p>
    <w:p w14:paraId="39E404F8" w14:textId="77777777" w:rsidR="004E4A92" w:rsidRPr="00305B9C" w:rsidRDefault="004E4A92" w:rsidP="004E4A92">
      <w:pPr>
        <w:pStyle w:val="Doc-text2"/>
      </w:pPr>
      <w:r w:rsidRPr="00305B9C">
        <w:t xml:space="preserve">vivo agree with others; they think the issues mentioned by Qualcomm can be left to </w:t>
      </w:r>
      <w:proofErr w:type="spellStart"/>
      <w:r w:rsidRPr="00305B9C">
        <w:t>gNB</w:t>
      </w:r>
      <w:proofErr w:type="spellEnd"/>
      <w:r w:rsidRPr="00305B9C">
        <w:t xml:space="preserve"> and relay UE implementation.</w:t>
      </w:r>
    </w:p>
    <w:p w14:paraId="7B9F73A9" w14:textId="77777777" w:rsidR="004E4A92" w:rsidRPr="00305B9C" w:rsidRDefault="004E4A92" w:rsidP="004E4A92">
      <w:pPr>
        <w:pStyle w:val="Doc-text2"/>
      </w:pPr>
      <w:r w:rsidRPr="00305B9C">
        <w:t>Intel do not see the need for any enhancement, and they agree with vivo about the issues raised by Qualcomm.</w:t>
      </w:r>
    </w:p>
    <w:p w14:paraId="2F2504DE" w14:textId="77777777" w:rsidR="004E4A92" w:rsidRPr="00305B9C" w:rsidRDefault="004E4A92" w:rsidP="004E4A92">
      <w:pPr>
        <w:pStyle w:val="Doc-text2"/>
      </w:pPr>
      <w:r w:rsidRPr="00305B9C">
        <w:t xml:space="preserve">Qualcomm indicate that only mode 1 can be controlled by the </w:t>
      </w:r>
      <w:proofErr w:type="spellStart"/>
      <w:r w:rsidRPr="00305B9C">
        <w:t>gNB</w:t>
      </w:r>
      <w:proofErr w:type="spellEnd"/>
      <w:r w:rsidRPr="00305B9C">
        <w:t xml:space="preserve">, and for mode 2, the relay UE only knows the PDB, which is not enough to set SL DRX.  They suggest that we allow the </w:t>
      </w:r>
      <w:proofErr w:type="spellStart"/>
      <w:r w:rsidRPr="00305B9C">
        <w:t>gNB</w:t>
      </w:r>
      <w:proofErr w:type="spellEnd"/>
      <w:r w:rsidRPr="00305B9C">
        <w:t xml:space="preserve"> to set SL configuration for mode 2.</w:t>
      </w:r>
    </w:p>
    <w:p w14:paraId="3A3896D5" w14:textId="77777777" w:rsidR="004E4A92" w:rsidRPr="00305B9C" w:rsidRDefault="004E4A92" w:rsidP="004E4A92">
      <w:pPr>
        <w:pStyle w:val="Doc-text2"/>
      </w:pPr>
      <w:r w:rsidRPr="00305B9C">
        <w:t>Xiaomi think there is something to be done for mode 2 within the scope of the WI.</w:t>
      </w:r>
    </w:p>
    <w:p w14:paraId="27FF4F95" w14:textId="77777777" w:rsidR="004E4A92" w:rsidRPr="00305B9C" w:rsidRDefault="004E4A92" w:rsidP="004E4A92">
      <w:pPr>
        <w:pStyle w:val="Comments"/>
      </w:pPr>
    </w:p>
    <w:p w14:paraId="089CD7AE" w14:textId="182D7C93" w:rsidR="004E4A92" w:rsidRPr="00305B9C" w:rsidRDefault="004E4A92" w:rsidP="004E4A92">
      <w:pPr>
        <w:pStyle w:val="Doc-title"/>
      </w:pPr>
      <w:r w:rsidRPr="00305B9C">
        <w:t>R2-2211700</w:t>
      </w:r>
      <w:r w:rsidRPr="00305B9C">
        <w:tab/>
        <w:t>Discussion on SL DRX for L2 Relay</w:t>
      </w:r>
      <w:r w:rsidRPr="00305B9C">
        <w:tab/>
        <w:t>Apple</w:t>
      </w:r>
      <w:r w:rsidRPr="00305B9C">
        <w:tab/>
        <w:t>discussion</w:t>
      </w:r>
      <w:r w:rsidRPr="00305B9C">
        <w:tab/>
        <w:t>NR_SL_relay_enh-Core</w:t>
      </w:r>
      <w:r w:rsidRPr="00305B9C">
        <w:tab/>
        <w:t>R2-2209774</w:t>
      </w:r>
    </w:p>
    <w:p w14:paraId="040AEBCE" w14:textId="0378B9DA" w:rsidR="004E4A92" w:rsidRPr="00305B9C" w:rsidRDefault="004E4A92" w:rsidP="004E4A92">
      <w:pPr>
        <w:pStyle w:val="Doc-title"/>
      </w:pPr>
      <w:r w:rsidRPr="00305B9C">
        <w:t>R2-2211754</w:t>
      </w:r>
      <w:r w:rsidRPr="00305B9C">
        <w:tab/>
        <w:t>On sidelink DRX for L2 U2N relay</w:t>
      </w:r>
      <w:r w:rsidRPr="00305B9C">
        <w:tab/>
        <w:t>Huawei, HiSilicon</w:t>
      </w:r>
      <w:r w:rsidRPr="00305B9C">
        <w:tab/>
        <w:t>discussion</w:t>
      </w:r>
      <w:r w:rsidRPr="00305B9C">
        <w:tab/>
        <w:t>Rel-18</w:t>
      </w:r>
      <w:r w:rsidRPr="00305B9C">
        <w:tab/>
        <w:t>NR_SL_relay_enh-Core</w:t>
      </w:r>
    </w:p>
    <w:p w14:paraId="3204FD27" w14:textId="38668184" w:rsidR="004E4A92" w:rsidRPr="00305B9C" w:rsidRDefault="004E4A92" w:rsidP="004E4A92">
      <w:pPr>
        <w:pStyle w:val="Doc-title"/>
      </w:pPr>
      <w:r w:rsidRPr="00305B9C">
        <w:t>R2-2211789</w:t>
      </w:r>
      <w:r w:rsidRPr="00305B9C">
        <w:tab/>
        <w:t>SL DRX for L2 U2N Relay</w:t>
      </w:r>
      <w:r w:rsidRPr="00305B9C">
        <w:tab/>
        <w:t>Qualcomm Incorporated</w:t>
      </w:r>
      <w:r w:rsidRPr="00305B9C">
        <w:tab/>
        <w:t>discussion</w:t>
      </w:r>
      <w:r w:rsidRPr="00305B9C">
        <w:tab/>
        <w:t>NR_SL_relay_enh-Core</w:t>
      </w:r>
    </w:p>
    <w:p w14:paraId="0470874E" w14:textId="31D5CED2" w:rsidR="004E4A92" w:rsidRPr="00305B9C" w:rsidRDefault="004E4A92" w:rsidP="004E4A92">
      <w:pPr>
        <w:pStyle w:val="Doc-title"/>
      </w:pPr>
      <w:r w:rsidRPr="00305B9C">
        <w:t>R2-2211876</w:t>
      </w:r>
      <w:r w:rsidRPr="00305B9C">
        <w:tab/>
        <w:t>Discussion on SL DRX in U2N relay</w:t>
      </w:r>
      <w:r w:rsidRPr="00305B9C">
        <w:tab/>
        <w:t>Xiaomi</w:t>
      </w:r>
      <w:r w:rsidRPr="00305B9C">
        <w:tab/>
        <w:t>discussion</w:t>
      </w:r>
    </w:p>
    <w:p w14:paraId="6C036F69" w14:textId="7D5B95FB" w:rsidR="004E4A92" w:rsidRPr="00305B9C" w:rsidRDefault="004E4A92" w:rsidP="004E4A92">
      <w:pPr>
        <w:pStyle w:val="Doc-title"/>
      </w:pPr>
      <w:r w:rsidRPr="00305B9C">
        <w:t>R2-2211936</w:t>
      </w:r>
      <w:r w:rsidRPr="00305B9C">
        <w:tab/>
        <w:t>Discussions on Sidelink Relay DRX</w:t>
      </w:r>
      <w:r w:rsidRPr="00305B9C">
        <w:tab/>
        <w:t>Sony</w:t>
      </w:r>
      <w:r w:rsidRPr="00305B9C">
        <w:tab/>
        <w:t>discussion</w:t>
      </w:r>
      <w:r w:rsidRPr="00305B9C">
        <w:tab/>
        <w:t>Rel-18</w:t>
      </w:r>
      <w:r w:rsidRPr="00305B9C">
        <w:tab/>
        <w:t>NR_SL_relay_enh</w:t>
      </w:r>
    </w:p>
    <w:p w14:paraId="067E7374" w14:textId="77777777" w:rsidR="0055582A" w:rsidRPr="00305B9C" w:rsidRDefault="0055582A" w:rsidP="0055582A">
      <w:pPr>
        <w:pStyle w:val="Doc-text2"/>
        <w:ind w:left="0" w:firstLine="0"/>
      </w:pPr>
    </w:p>
    <w:p w14:paraId="3C1FD19A" w14:textId="77777777" w:rsidR="0055582A" w:rsidRPr="00305B9C" w:rsidRDefault="0055582A" w:rsidP="0055582A">
      <w:pPr>
        <w:pStyle w:val="Heading2"/>
      </w:pPr>
      <w:bookmarkStart w:id="558" w:name="_Toc120536995"/>
      <w:bookmarkStart w:id="559" w:name="_Toc127484936"/>
      <w:r w:rsidRPr="00305B9C">
        <w:t>8.10</w:t>
      </w:r>
      <w:r w:rsidRPr="00305B9C">
        <w:tab/>
        <w:t>IDC enhancements for NR and MR-DC</w:t>
      </w:r>
      <w:bookmarkEnd w:id="558"/>
      <w:bookmarkEnd w:id="559"/>
    </w:p>
    <w:p w14:paraId="2BB8DE15" w14:textId="77777777" w:rsidR="0055582A" w:rsidRPr="00305B9C" w:rsidRDefault="0055582A" w:rsidP="0055582A">
      <w:pPr>
        <w:pStyle w:val="Comments"/>
      </w:pPr>
      <w:r w:rsidRPr="00305B9C">
        <w:t>(NR_IDC_enh-Core; leading WG: RAN2; REL-18; WID: RP-221281)</w:t>
      </w:r>
    </w:p>
    <w:p w14:paraId="6E2C9D00" w14:textId="77777777" w:rsidR="0055582A" w:rsidRPr="00305B9C" w:rsidRDefault="0055582A" w:rsidP="0055582A">
      <w:pPr>
        <w:pStyle w:val="Comments"/>
      </w:pPr>
      <w:r w:rsidRPr="00305B9C">
        <w:t>Time budget: 1 TU</w:t>
      </w:r>
    </w:p>
    <w:p w14:paraId="408FECE1" w14:textId="77777777" w:rsidR="0055582A" w:rsidRPr="00305B9C" w:rsidRDefault="0055582A" w:rsidP="0055582A">
      <w:pPr>
        <w:pStyle w:val="Comments"/>
      </w:pPr>
      <w:r w:rsidRPr="00305B9C">
        <w:t>Tdoc Limitation: 2 tdocs</w:t>
      </w:r>
    </w:p>
    <w:p w14:paraId="6C7F5285" w14:textId="77777777" w:rsidR="0055582A" w:rsidRPr="00305B9C" w:rsidRDefault="0055582A" w:rsidP="0055582A">
      <w:pPr>
        <w:pStyle w:val="Comments"/>
      </w:pPr>
      <w:r w:rsidRPr="00305B9C">
        <w:lastRenderedPageBreak/>
        <w:t xml:space="preserve">This WI expects to address interference between 3GPP (including various MR-DC architectures, i.e. NR-DC and EN-DC) and non-3GPP RAT (e.g. WiFi). </w:t>
      </w:r>
      <w:bookmarkStart w:id="560" w:name="_Hlk106695159"/>
      <w:r w:rsidRPr="00305B9C">
        <w:t xml:space="preserve">Note: Enhancements to FDM solution is prioritized. </w:t>
      </w:r>
      <w:bookmarkEnd w:id="560"/>
      <w:r w:rsidRPr="00305B9C">
        <w:t>LTE IDC solution should be considered as the baseline for the solutions developed in this WI.</w:t>
      </w:r>
    </w:p>
    <w:p w14:paraId="03D601C0" w14:textId="77777777" w:rsidR="00270C3A" w:rsidRPr="00305B9C" w:rsidRDefault="00270C3A" w:rsidP="00270C3A">
      <w:pPr>
        <w:pStyle w:val="Heading3"/>
      </w:pPr>
      <w:bookmarkStart w:id="561" w:name="_Toc120536996"/>
      <w:bookmarkStart w:id="562" w:name="_Toc127484937"/>
      <w:r w:rsidRPr="00305B9C">
        <w:t>8.10.1</w:t>
      </w:r>
      <w:r w:rsidRPr="00305B9C">
        <w:tab/>
        <w:t>Organizational</w:t>
      </w:r>
      <w:bookmarkEnd w:id="561"/>
      <w:bookmarkEnd w:id="562"/>
    </w:p>
    <w:p w14:paraId="440DDD92" w14:textId="77777777" w:rsidR="00270C3A" w:rsidRPr="00305B9C" w:rsidRDefault="00270C3A" w:rsidP="00270C3A">
      <w:pPr>
        <w:pStyle w:val="Comments"/>
      </w:pPr>
      <w:r w:rsidRPr="00305B9C">
        <w:t>LS in. Rapporteur Input</w:t>
      </w:r>
    </w:p>
    <w:p w14:paraId="62F9F411" w14:textId="77777777" w:rsidR="00270C3A" w:rsidRPr="00305B9C" w:rsidRDefault="00270C3A" w:rsidP="00270C3A">
      <w:pPr>
        <w:pStyle w:val="Heading3"/>
      </w:pPr>
      <w:bookmarkStart w:id="563" w:name="_Toc120536997"/>
      <w:bookmarkStart w:id="564" w:name="_Toc127484938"/>
      <w:r w:rsidRPr="00305B9C">
        <w:t>8.10.2</w:t>
      </w:r>
      <w:r w:rsidRPr="00305B9C">
        <w:tab/>
        <w:t>FDM solution enhancements</w:t>
      </w:r>
      <w:bookmarkEnd w:id="563"/>
      <w:bookmarkEnd w:id="564"/>
    </w:p>
    <w:p w14:paraId="2A151BB3" w14:textId="77777777" w:rsidR="00270C3A" w:rsidRPr="00305B9C" w:rsidRDefault="00270C3A" w:rsidP="00270C3A">
      <w:pPr>
        <w:pStyle w:val="Comments"/>
      </w:pPr>
      <w:r w:rsidRPr="00305B9C">
        <w:t xml:space="preserve">Enhancements to FDM solution, to allow more granular indication of affected frequencies (e.g. granularity of BWP or PRB level). </w:t>
      </w:r>
    </w:p>
    <w:p w14:paraId="06D46E9C" w14:textId="77777777" w:rsidR="00270C3A" w:rsidRPr="00305B9C" w:rsidRDefault="00270C3A" w:rsidP="00270C3A">
      <w:pPr>
        <w:pStyle w:val="Comments"/>
      </w:pPr>
      <w:r w:rsidRPr="00305B9C">
        <w:t>Including the outcome of email discussion [Post119-e][650][IDC] Comparison of FDM solutions (Ericsson). Further discussion on, e.g. stage 3 details of the selected solutions if time is allowed.</w:t>
      </w:r>
    </w:p>
    <w:p w14:paraId="1EA3FC37" w14:textId="77777777" w:rsidR="00270C3A" w:rsidRPr="00305B9C" w:rsidRDefault="00270C3A" w:rsidP="00270C3A">
      <w:pPr>
        <w:pStyle w:val="Doc-title"/>
      </w:pPr>
    </w:p>
    <w:p w14:paraId="140F7D89" w14:textId="0C0333AA" w:rsidR="00270C3A" w:rsidRPr="00305B9C" w:rsidRDefault="00270C3A" w:rsidP="00270C3A">
      <w:pPr>
        <w:pStyle w:val="Doc-title"/>
      </w:pPr>
      <w:r w:rsidRPr="00305B9C">
        <w:t>R2-2212420</w:t>
      </w:r>
      <w:r w:rsidRPr="00305B9C">
        <w:tab/>
        <w:t>Report from [Post119-e][650][IDC] Comparison of FDM solutions (Ericsson)</w:t>
      </w:r>
      <w:r w:rsidRPr="00305B9C">
        <w:tab/>
        <w:t>Ericsson</w:t>
      </w:r>
      <w:r w:rsidRPr="00305B9C">
        <w:tab/>
        <w:t>discussion</w:t>
      </w:r>
      <w:r w:rsidRPr="00305B9C">
        <w:tab/>
        <w:t>Rel-18</w:t>
      </w:r>
      <w:r w:rsidRPr="00305B9C">
        <w:tab/>
        <w:t>NR_IDC_enh-Core</w:t>
      </w:r>
    </w:p>
    <w:p w14:paraId="314FA30C" w14:textId="77777777" w:rsidR="00270C3A" w:rsidRPr="00305B9C" w:rsidRDefault="00270C3A" w:rsidP="00270C3A">
      <w:pPr>
        <w:pStyle w:val="Doc-text2"/>
        <w:rPr>
          <w:lang w:val="en-US"/>
        </w:rPr>
      </w:pPr>
      <w:r w:rsidRPr="00305B9C">
        <w:rPr>
          <w:lang w:val="en-US"/>
        </w:rPr>
        <w:t>Discussion:</w:t>
      </w:r>
    </w:p>
    <w:p w14:paraId="572ED8A0" w14:textId="77777777" w:rsidR="00270C3A" w:rsidRPr="00305B9C" w:rsidRDefault="00270C3A" w:rsidP="00270C3A">
      <w:pPr>
        <w:pStyle w:val="Doc-text2"/>
      </w:pPr>
    </w:p>
    <w:p w14:paraId="3B396717" w14:textId="77777777" w:rsidR="00270C3A" w:rsidRPr="00305B9C" w:rsidRDefault="00270C3A" w:rsidP="00270C3A">
      <w:pPr>
        <w:pStyle w:val="Doc-text2"/>
      </w:pPr>
      <w:r w:rsidRPr="00305B9C">
        <w:t>Proposal 1</w:t>
      </w:r>
      <w:r w:rsidRPr="00305B9C">
        <w:tab/>
        <w:t>The Rel-18 IDC solution should allow for more granular IDC indications both on serving and on non-serving frequencies.</w:t>
      </w:r>
    </w:p>
    <w:p w14:paraId="2434A597" w14:textId="77777777" w:rsidR="00270C3A" w:rsidRPr="00305B9C" w:rsidRDefault="00270C3A">
      <w:pPr>
        <w:pStyle w:val="Doc-text2"/>
        <w:numPr>
          <w:ilvl w:val="0"/>
          <w:numId w:val="66"/>
        </w:numPr>
        <w:overflowPunct/>
        <w:autoSpaceDE/>
        <w:autoSpaceDN/>
        <w:adjustRightInd/>
        <w:textAlignment w:val="auto"/>
      </w:pPr>
      <w:r w:rsidRPr="00305B9C">
        <w:t xml:space="preserve">OPPO, do not support the finer granularity for non-serving </w:t>
      </w:r>
      <w:proofErr w:type="spellStart"/>
      <w:r w:rsidRPr="00305B9C">
        <w:t>freq</w:t>
      </w:r>
      <w:proofErr w:type="spellEnd"/>
      <w:r w:rsidRPr="00305B9C">
        <w:t xml:space="preserve">, and we should focus on serving freq. QC agree with OPPO. Serving </w:t>
      </w:r>
      <w:proofErr w:type="spellStart"/>
      <w:r w:rsidRPr="00305B9C">
        <w:t>freq</w:t>
      </w:r>
      <w:proofErr w:type="spellEnd"/>
      <w:r w:rsidRPr="00305B9C">
        <w:t xml:space="preserve"> is more important, and would like to focus on serving </w:t>
      </w:r>
      <w:proofErr w:type="spellStart"/>
      <w:r w:rsidRPr="00305B9C">
        <w:t>freq</w:t>
      </w:r>
      <w:proofErr w:type="spellEnd"/>
      <w:r w:rsidRPr="00305B9C">
        <w:t xml:space="preserve"> first. ZTE share the same as OPPO and QC, and has concern on signalling overhead. </w:t>
      </w:r>
    </w:p>
    <w:p w14:paraId="12C1493B" w14:textId="77777777" w:rsidR="00270C3A" w:rsidRPr="00305B9C" w:rsidRDefault="00270C3A">
      <w:pPr>
        <w:pStyle w:val="Doc-text2"/>
        <w:numPr>
          <w:ilvl w:val="0"/>
          <w:numId w:val="66"/>
        </w:numPr>
        <w:overflowPunct/>
        <w:autoSpaceDE/>
        <w:autoSpaceDN/>
        <w:adjustRightInd/>
        <w:textAlignment w:val="auto"/>
      </w:pPr>
      <w:r w:rsidRPr="00305B9C">
        <w:t xml:space="preserve">Huawei this has been discussed and agreed in last meeting. Do not need to rediscuss this. Nokia agree. Network should get proper information before the HO. Samsung/Intel also support the proposal. Xiaomi, we do not need to reconfirm what we agreed before. Samsung, the </w:t>
      </w:r>
      <w:proofErr w:type="spellStart"/>
      <w:r w:rsidRPr="00305B9C">
        <w:t>guanularity</w:t>
      </w:r>
      <w:proofErr w:type="spellEnd"/>
      <w:r w:rsidRPr="00305B9C">
        <w:t xml:space="preserve"> for non serving </w:t>
      </w:r>
      <w:proofErr w:type="spellStart"/>
      <w:r w:rsidRPr="00305B9C">
        <w:t>freq</w:t>
      </w:r>
      <w:proofErr w:type="spellEnd"/>
      <w:r w:rsidRPr="00305B9C">
        <w:t xml:space="preserve"> is also more important. </w:t>
      </w:r>
    </w:p>
    <w:p w14:paraId="1C2318D4" w14:textId="77777777" w:rsidR="00270C3A" w:rsidRPr="00305B9C" w:rsidRDefault="00270C3A">
      <w:pPr>
        <w:pStyle w:val="Doc-text2"/>
        <w:numPr>
          <w:ilvl w:val="0"/>
          <w:numId w:val="66"/>
        </w:numPr>
        <w:overflowPunct/>
        <w:autoSpaceDE/>
        <w:autoSpaceDN/>
        <w:adjustRightInd/>
        <w:textAlignment w:val="auto"/>
      </w:pPr>
      <w:r w:rsidRPr="00305B9C">
        <w:t>ZTE if we go for solution 1-2a, we should study how to reduce signalling overhead. QC also has concern on signalling overhead.</w:t>
      </w:r>
    </w:p>
    <w:p w14:paraId="097C3FEE" w14:textId="77777777" w:rsidR="00270C3A" w:rsidRPr="00305B9C" w:rsidRDefault="00270C3A">
      <w:pPr>
        <w:pStyle w:val="Doc-text2"/>
        <w:numPr>
          <w:ilvl w:val="0"/>
          <w:numId w:val="66"/>
        </w:numPr>
        <w:overflowPunct/>
        <w:autoSpaceDE/>
        <w:autoSpaceDN/>
        <w:adjustRightInd/>
        <w:textAlignment w:val="auto"/>
      </w:pPr>
      <w:r w:rsidRPr="00305B9C">
        <w:t xml:space="preserve">Ericsson, it is dedicate RRC signalling, overhead should not be the serious concern. </w:t>
      </w:r>
    </w:p>
    <w:p w14:paraId="7EAD48CD"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Reconfirm, The Rel-18 IDC solution should allow for more granular IDC indications both on serving and on non-serving frequencies.</w:t>
      </w:r>
    </w:p>
    <w:p w14:paraId="58CEDB47" w14:textId="77777777" w:rsidR="00270C3A" w:rsidRPr="00305B9C" w:rsidRDefault="00270C3A" w:rsidP="00270C3A">
      <w:pPr>
        <w:pStyle w:val="Doc-text2"/>
      </w:pPr>
    </w:p>
    <w:p w14:paraId="12BF27E9" w14:textId="77777777" w:rsidR="00270C3A" w:rsidRPr="00305B9C" w:rsidRDefault="00270C3A" w:rsidP="00270C3A">
      <w:pPr>
        <w:pStyle w:val="Doc-text2"/>
      </w:pPr>
      <w:r w:rsidRPr="00305B9C">
        <w:t>Proposal 2</w:t>
      </w:r>
      <w:r w:rsidRPr="00305B9C">
        <w:tab/>
        <w:t>Only one single new finer granularity report is introduced, that applies for both serving and non-serving frequencies.</w:t>
      </w:r>
    </w:p>
    <w:p w14:paraId="4A6AC573" w14:textId="77777777" w:rsidR="00270C3A" w:rsidRPr="00305B9C" w:rsidRDefault="00270C3A">
      <w:pPr>
        <w:pStyle w:val="Doc-text2"/>
        <w:numPr>
          <w:ilvl w:val="0"/>
          <w:numId w:val="66"/>
        </w:numPr>
        <w:overflowPunct/>
        <w:autoSpaceDE/>
        <w:autoSpaceDN/>
        <w:adjustRightInd/>
        <w:textAlignment w:val="auto"/>
      </w:pPr>
      <w:r w:rsidRPr="00305B9C">
        <w:t xml:space="preserve">QC, BWP ID is more efficient way for serving cell. Do not want to consider this for non-serving cell.  Vivo, ZTE, OPPO, support QC. OPPO, once the IDC information is changed, the UE has to retrigger it, and report will be more </w:t>
      </w:r>
      <w:proofErr w:type="spellStart"/>
      <w:r w:rsidRPr="00305B9C">
        <w:t>freq</w:t>
      </w:r>
      <w:proofErr w:type="spellEnd"/>
      <w:r w:rsidRPr="00305B9C">
        <w:t xml:space="preserve"> if finer granularity is introduced. </w:t>
      </w:r>
    </w:p>
    <w:p w14:paraId="7D25A244" w14:textId="77777777" w:rsidR="00270C3A" w:rsidRPr="00305B9C" w:rsidRDefault="00270C3A">
      <w:pPr>
        <w:pStyle w:val="Doc-text2"/>
        <w:numPr>
          <w:ilvl w:val="0"/>
          <w:numId w:val="66"/>
        </w:numPr>
        <w:overflowPunct/>
        <w:autoSpaceDE/>
        <w:autoSpaceDN/>
        <w:adjustRightInd/>
        <w:textAlignment w:val="auto"/>
      </w:pPr>
      <w:r w:rsidRPr="00305B9C">
        <w:t xml:space="preserve">Samsung, support the proposal. Intel support. Huawei, Lenovo support, similar as LTE, same solution for both serving and non-serving freq.  </w:t>
      </w:r>
    </w:p>
    <w:p w14:paraId="27CF1493" w14:textId="77777777" w:rsidR="00270C3A" w:rsidRPr="00305B9C" w:rsidRDefault="00270C3A">
      <w:pPr>
        <w:pStyle w:val="Doc-text2"/>
        <w:numPr>
          <w:ilvl w:val="0"/>
          <w:numId w:val="66"/>
        </w:numPr>
        <w:overflowPunct/>
        <w:autoSpaceDE/>
        <w:autoSpaceDN/>
        <w:adjustRightInd/>
        <w:textAlignment w:val="auto"/>
      </w:pPr>
      <w:r w:rsidRPr="00305B9C">
        <w:t xml:space="preserve">Huawei, BWP is not finer granularity, </w:t>
      </w:r>
      <w:proofErr w:type="spellStart"/>
      <w:r w:rsidRPr="00305B9C">
        <w:t>esp</w:t>
      </w:r>
      <w:proofErr w:type="spellEnd"/>
      <w:r w:rsidRPr="00305B9C">
        <w:t xml:space="preserve">, for larger BW scenario. </w:t>
      </w:r>
    </w:p>
    <w:p w14:paraId="4E550745" w14:textId="77777777" w:rsidR="00270C3A" w:rsidRPr="00305B9C" w:rsidRDefault="00270C3A">
      <w:pPr>
        <w:pStyle w:val="Doc-text2"/>
        <w:numPr>
          <w:ilvl w:val="0"/>
          <w:numId w:val="66"/>
        </w:numPr>
        <w:overflowPunct/>
        <w:autoSpaceDE/>
        <w:autoSpaceDN/>
        <w:adjustRightInd/>
        <w:textAlignment w:val="auto"/>
      </w:pPr>
      <w:r w:rsidRPr="00305B9C">
        <w:t>Nokia, would like to have easy implemented solution. BWP solution is not attractive than others.</w:t>
      </w:r>
    </w:p>
    <w:p w14:paraId="2F04C0ED" w14:textId="77777777" w:rsidR="00270C3A" w:rsidRPr="00305B9C" w:rsidRDefault="00270C3A">
      <w:pPr>
        <w:pStyle w:val="Doc-text2"/>
        <w:numPr>
          <w:ilvl w:val="0"/>
          <w:numId w:val="66"/>
        </w:numPr>
        <w:overflowPunct/>
        <w:autoSpaceDE/>
        <w:autoSpaceDN/>
        <w:adjustRightInd/>
        <w:textAlignment w:val="auto"/>
      </w:pPr>
      <w:r w:rsidRPr="00305B9C">
        <w:t xml:space="preserve">Ericsson, think BWP solution can still work for non-serving cell if network can configure it for non-serving cell.  QC/Apple/OPPO do not support BWP ID for </w:t>
      </w:r>
      <w:proofErr w:type="spellStart"/>
      <w:r w:rsidRPr="00305B9C">
        <w:t>nonserving</w:t>
      </w:r>
      <w:proofErr w:type="spellEnd"/>
      <w:r w:rsidRPr="00305B9C">
        <w:t xml:space="preserve"> </w:t>
      </w:r>
      <w:proofErr w:type="spellStart"/>
      <w:r w:rsidRPr="00305B9C">
        <w:t>freq</w:t>
      </w:r>
      <w:proofErr w:type="spellEnd"/>
      <w:r w:rsidRPr="00305B9C">
        <w:t xml:space="preserve">, that is complicated. </w:t>
      </w:r>
    </w:p>
    <w:p w14:paraId="646A1C49" w14:textId="77777777" w:rsidR="00270C3A" w:rsidRPr="00305B9C" w:rsidRDefault="00270C3A">
      <w:pPr>
        <w:pStyle w:val="Doc-text2"/>
        <w:numPr>
          <w:ilvl w:val="0"/>
          <w:numId w:val="66"/>
        </w:numPr>
        <w:overflowPunct/>
        <w:autoSpaceDE/>
        <w:autoSpaceDN/>
        <w:adjustRightInd/>
        <w:textAlignment w:val="auto"/>
      </w:pPr>
      <w:r w:rsidRPr="00305B9C">
        <w:t xml:space="preserve">But Ericsson can accept solution 1, 2 or 2a. Xiaomi, share the view. </w:t>
      </w:r>
    </w:p>
    <w:p w14:paraId="55CC14B4" w14:textId="77777777" w:rsidR="00270C3A" w:rsidRPr="00305B9C" w:rsidRDefault="00270C3A">
      <w:pPr>
        <w:pStyle w:val="Doc-text2"/>
        <w:numPr>
          <w:ilvl w:val="0"/>
          <w:numId w:val="66"/>
        </w:numPr>
        <w:overflowPunct/>
        <w:autoSpaceDE/>
        <w:autoSpaceDN/>
        <w:adjustRightInd/>
        <w:textAlignment w:val="auto"/>
      </w:pPr>
      <w:r w:rsidRPr="00305B9C">
        <w:t xml:space="preserve">Apple, P2 impact the solution selection. BWP was initial one during RANP discussion. They do not support P2. </w:t>
      </w:r>
    </w:p>
    <w:p w14:paraId="114324B8" w14:textId="77777777" w:rsidR="00270C3A" w:rsidRPr="00305B9C" w:rsidRDefault="00270C3A">
      <w:pPr>
        <w:pStyle w:val="Doc-text2"/>
        <w:numPr>
          <w:ilvl w:val="0"/>
          <w:numId w:val="66"/>
        </w:numPr>
        <w:overflowPunct/>
        <w:autoSpaceDE/>
        <w:autoSpaceDN/>
        <w:adjustRightInd/>
        <w:textAlignment w:val="auto"/>
      </w:pPr>
      <w:r w:rsidRPr="00305B9C">
        <w:t xml:space="preserve">Xiaomi, do not see the problem for signalling overhead since it is dedicated signalling. Lenovo agree with Ericsson, signalling overhead is not the big issue. </w:t>
      </w:r>
    </w:p>
    <w:p w14:paraId="57E46CD3" w14:textId="77777777" w:rsidR="00270C3A" w:rsidRPr="00305B9C" w:rsidRDefault="00270C3A">
      <w:pPr>
        <w:pStyle w:val="Doc-text2"/>
        <w:numPr>
          <w:ilvl w:val="0"/>
          <w:numId w:val="66"/>
        </w:numPr>
        <w:overflowPunct/>
        <w:autoSpaceDE/>
        <w:autoSpaceDN/>
        <w:adjustRightInd/>
        <w:textAlignment w:val="auto"/>
      </w:pPr>
      <w:r w:rsidRPr="00305B9C">
        <w:t xml:space="preserve">QC, would like to understand how 2, 2a work. They do not the reason why we exclude the solution just based on the unique solution for serving and non-serving. </w:t>
      </w:r>
    </w:p>
    <w:p w14:paraId="712FCD84" w14:textId="77777777" w:rsidR="00270C3A" w:rsidRPr="00305B9C" w:rsidRDefault="00270C3A">
      <w:pPr>
        <w:pStyle w:val="Doc-text2"/>
        <w:numPr>
          <w:ilvl w:val="0"/>
          <w:numId w:val="66"/>
        </w:numPr>
        <w:overflowPunct/>
        <w:autoSpaceDE/>
        <w:autoSpaceDN/>
        <w:adjustRightInd/>
        <w:textAlignment w:val="auto"/>
      </w:pPr>
      <w:r w:rsidRPr="00305B9C">
        <w:t>Vivo, BWP is the good fact to be used for NR, they also agree Ericsson on non-serving freq. They would like to support BWP.</w:t>
      </w:r>
    </w:p>
    <w:p w14:paraId="51EC2C40" w14:textId="77777777" w:rsidR="00270C3A" w:rsidRPr="00305B9C" w:rsidRDefault="00270C3A">
      <w:pPr>
        <w:pStyle w:val="Doc-text2"/>
        <w:numPr>
          <w:ilvl w:val="0"/>
          <w:numId w:val="66"/>
        </w:numPr>
        <w:overflowPunct/>
        <w:autoSpaceDE/>
        <w:autoSpaceDN/>
        <w:adjustRightInd/>
        <w:textAlignment w:val="auto"/>
      </w:pPr>
      <w:r w:rsidRPr="00305B9C">
        <w:t xml:space="preserve">ZTE, the network can solve the problem by BWP switching. That’s the benefit they see to support BWP solution. </w:t>
      </w:r>
    </w:p>
    <w:p w14:paraId="6C6A7148" w14:textId="77777777" w:rsidR="00270C3A" w:rsidRPr="00305B9C" w:rsidRDefault="00270C3A">
      <w:pPr>
        <w:pStyle w:val="Doc-text2"/>
        <w:numPr>
          <w:ilvl w:val="0"/>
          <w:numId w:val="66"/>
        </w:numPr>
        <w:overflowPunct/>
        <w:autoSpaceDE/>
        <w:autoSpaceDN/>
        <w:adjustRightInd/>
        <w:textAlignment w:val="auto"/>
      </w:pPr>
      <w:r w:rsidRPr="00305B9C">
        <w:t xml:space="preserve">Ericsson, do not want to have different solution for serving and </w:t>
      </w:r>
      <w:proofErr w:type="spellStart"/>
      <w:r w:rsidRPr="00305B9C">
        <w:t>nonserving</w:t>
      </w:r>
      <w:proofErr w:type="spellEnd"/>
      <w:r w:rsidRPr="00305B9C">
        <w:t xml:space="preserve">, </w:t>
      </w:r>
      <w:proofErr w:type="spellStart"/>
      <w:r w:rsidRPr="00305B9C">
        <w:t>esp</w:t>
      </w:r>
      <w:proofErr w:type="spellEnd"/>
      <w:r w:rsidRPr="00305B9C">
        <w:t xml:space="preserve"> if TDM is linked to instance. </w:t>
      </w:r>
    </w:p>
    <w:p w14:paraId="4A88D5C9" w14:textId="77777777" w:rsidR="00270C3A" w:rsidRPr="00305B9C" w:rsidRDefault="00270C3A">
      <w:pPr>
        <w:pStyle w:val="Doc-text2"/>
        <w:numPr>
          <w:ilvl w:val="0"/>
          <w:numId w:val="66"/>
        </w:numPr>
        <w:overflowPunct/>
        <w:autoSpaceDE/>
        <w:autoSpaceDN/>
        <w:adjustRightInd/>
        <w:textAlignment w:val="auto"/>
      </w:pPr>
      <w:r w:rsidRPr="00305B9C">
        <w:t xml:space="preserve">Xiaomi, the compromise could be make it configurable, and the network can configure what they want, and UE vendor to follow the network  configuration. </w:t>
      </w:r>
    </w:p>
    <w:p w14:paraId="7E7E58F5" w14:textId="77777777" w:rsidR="00270C3A" w:rsidRPr="00305B9C" w:rsidRDefault="00270C3A">
      <w:pPr>
        <w:pStyle w:val="Doc-text2"/>
        <w:numPr>
          <w:ilvl w:val="0"/>
          <w:numId w:val="66"/>
        </w:numPr>
        <w:overflowPunct/>
        <w:autoSpaceDE/>
        <w:autoSpaceDN/>
        <w:adjustRightInd/>
        <w:textAlignment w:val="auto"/>
      </w:pPr>
      <w:r w:rsidRPr="00305B9C">
        <w:lastRenderedPageBreak/>
        <w:t xml:space="preserve">VDF, would like to have similar solution for serving and non-serving </w:t>
      </w:r>
      <w:proofErr w:type="spellStart"/>
      <w:r w:rsidRPr="00305B9C">
        <w:t>freq</w:t>
      </w:r>
      <w:proofErr w:type="spellEnd"/>
      <w:r w:rsidRPr="00305B9C">
        <w:t>, and would like to have simple solution. Huawei also want to have only one solution for serving and non-serving.</w:t>
      </w:r>
    </w:p>
    <w:p w14:paraId="5027A025" w14:textId="77777777" w:rsidR="00270C3A" w:rsidRPr="00305B9C" w:rsidRDefault="00270C3A">
      <w:pPr>
        <w:pStyle w:val="Doc-text2"/>
        <w:numPr>
          <w:ilvl w:val="0"/>
          <w:numId w:val="66"/>
        </w:numPr>
        <w:overflowPunct/>
        <w:autoSpaceDE/>
        <w:autoSpaceDN/>
        <w:adjustRightInd/>
        <w:textAlignment w:val="auto"/>
      </w:pPr>
      <w:r w:rsidRPr="00305B9C">
        <w:t xml:space="preserve">Ericsson cannot accept different granularity for non-serving, serving. </w:t>
      </w:r>
    </w:p>
    <w:p w14:paraId="1B379013" w14:textId="77777777" w:rsidR="00270C3A" w:rsidRPr="00305B9C" w:rsidRDefault="00270C3A">
      <w:pPr>
        <w:pStyle w:val="Doc-text2"/>
        <w:numPr>
          <w:ilvl w:val="0"/>
          <w:numId w:val="66"/>
        </w:numPr>
        <w:overflowPunct/>
        <w:autoSpaceDE/>
        <w:autoSpaceDN/>
        <w:adjustRightInd/>
        <w:textAlignment w:val="auto"/>
      </w:pPr>
      <w:r w:rsidRPr="00305B9C">
        <w:t xml:space="preserve">Apple/QC can compromise on this proposal. But they can accept this only if we only focus on proposal 1/2 and 2a. </w:t>
      </w:r>
    </w:p>
    <w:p w14:paraId="3D9EDA35" w14:textId="77777777" w:rsidR="00270C3A" w:rsidRPr="00305B9C" w:rsidRDefault="00270C3A">
      <w:pPr>
        <w:pStyle w:val="Doc-text2"/>
        <w:numPr>
          <w:ilvl w:val="0"/>
          <w:numId w:val="66"/>
        </w:numPr>
        <w:overflowPunct/>
        <w:autoSpaceDE/>
        <w:autoSpaceDN/>
        <w:adjustRightInd/>
        <w:textAlignment w:val="auto"/>
      </w:pPr>
    </w:p>
    <w:p w14:paraId="1225EAAA" w14:textId="77777777" w:rsidR="00270C3A" w:rsidRPr="00305B9C" w:rsidRDefault="00270C3A" w:rsidP="00270C3A">
      <w:pPr>
        <w:pStyle w:val="Doc-text2"/>
        <w:ind w:left="1982" w:firstLine="0"/>
      </w:pPr>
    </w:p>
    <w:p w14:paraId="53A83334"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Only one single new finer granularity report is introduced, that applies for both serving and non-serving frequencies.</w:t>
      </w:r>
    </w:p>
    <w:p w14:paraId="76C13B9D" w14:textId="77777777" w:rsidR="00270C3A" w:rsidRPr="00305B9C" w:rsidRDefault="00270C3A" w:rsidP="00270C3A">
      <w:pPr>
        <w:pStyle w:val="Doc-text2"/>
      </w:pPr>
    </w:p>
    <w:p w14:paraId="6E18DB30" w14:textId="77777777" w:rsidR="00270C3A" w:rsidRPr="00305B9C" w:rsidRDefault="00270C3A" w:rsidP="00270C3A">
      <w:pPr>
        <w:pStyle w:val="Doc-text2"/>
      </w:pPr>
      <w:r w:rsidRPr="00305B9C">
        <w:t>Proposal 3</w:t>
      </w:r>
      <w:r w:rsidRPr="00305B9C">
        <w:tab/>
        <w:t>For LTE, problematic frequencies are indicated by indicating measurement object IDs</w:t>
      </w:r>
    </w:p>
    <w:p w14:paraId="4A9DA2AB" w14:textId="77777777" w:rsidR="00270C3A" w:rsidRPr="00305B9C" w:rsidRDefault="00270C3A">
      <w:pPr>
        <w:pStyle w:val="Doc-text2"/>
        <w:numPr>
          <w:ilvl w:val="0"/>
          <w:numId w:val="66"/>
        </w:numPr>
        <w:overflowPunct/>
        <w:autoSpaceDE/>
        <w:autoSpaceDN/>
        <w:adjustRightInd/>
        <w:textAlignment w:val="auto"/>
      </w:pPr>
      <w:r w:rsidRPr="00305B9C">
        <w:t xml:space="preserve">Samsung, for NR, the </w:t>
      </w:r>
      <w:proofErr w:type="spellStart"/>
      <w:r w:rsidRPr="00305B9C">
        <w:t>promatic</w:t>
      </w:r>
      <w:proofErr w:type="spellEnd"/>
      <w:r w:rsidRPr="00305B9C">
        <w:t xml:space="preserve"> </w:t>
      </w:r>
      <w:proofErr w:type="spellStart"/>
      <w:r w:rsidRPr="00305B9C">
        <w:t>freq</w:t>
      </w:r>
      <w:proofErr w:type="spellEnd"/>
      <w:r w:rsidRPr="00305B9C">
        <w:t xml:space="preserve"> is indicated based on ARFCN instead of </w:t>
      </w:r>
      <w:proofErr w:type="spellStart"/>
      <w:r w:rsidRPr="00305B9C">
        <w:t>measObject</w:t>
      </w:r>
      <w:proofErr w:type="spellEnd"/>
      <w:r w:rsidRPr="00305B9C">
        <w:t xml:space="preserve">. </w:t>
      </w:r>
    </w:p>
    <w:p w14:paraId="1C76590F" w14:textId="77777777" w:rsidR="00270C3A" w:rsidRPr="00305B9C" w:rsidRDefault="00270C3A">
      <w:pPr>
        <w:pStyle w:val="Doc-text2"/>
        <w:numPr>
          <w:ilvl w:val="0"/>
          <w:numId w:val="66"/>
        </w:numPr>
        <w:overflowPunct/>
        <w:autoSpaceDE/>
        <w:autoSpaceDN/>
        <w:adjustRightInd/>
        <w:textAlignment w:val="auto"/>
      </w:pPr>
      <w:r w:rsidRPr="00305B9C">
        <w:t xml:space="preserve">Nokia, what’s the impact to spec? Chair think, we will not change E-UTRA Freq based on this proposal. </w:t>
      </w:r>
    </w:p>
    <w:p w14:paraId="03434D40" w14:textId="77777777" w:rsidR="00270C3A" w:rsidRPr="00305B9C" w:rsidRDefault="00270C3A">
      <w:pPr>
        <w:pStyle w:val="Doc-text2"/>
        <w:numPr>
          <w:ilvl w:val="0"/>
          <w:numId w:val="66"/>
        </w:numPr>
        <w:overflowPunct/>
        <w:autoSpaceDE/>
        <w:autoSpaceDN/>
        <w:adjustRightInd/>
        <w:textAlignment w:val="auto"/>
      </w:pPr>
      <w:r w:rsidRPr="00305B9C">
        <w:t xml:space="preserve">Ericsson, this is for LTE, not for NR, and confirmed for LTE, we do not change anything. </w:t>
      </w:r>
    </w:p>
    <w:p w14:paraId="47F73796"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For LTE, problematic frequencies of E-UTRA are indicated by indicating measurement object IDs (same as existing LTE, no specification impact is foreseen.)</w:t>
      </w:r>
    </w:p>
    <w:p w14:paraId="721C5D31" w14:textId="77777777" w:rsidR="00270C3A" w:rsidRPr="00305B9C" w:rsidRDefault="00270C3A" w:rsidP="00270C3A">
      <w:pPr>
        <w:pStyle w:val="Doc-text2"/>
      </w:pPr>
    </w:p>
    <w:p w14:paraId="453020A1" w14:textId="77777777" w:rsidR="00270C3A" w:rsidRPr="00305B9C" w:rsidRDefault="00270C3A" w:rsidP="00270C3A">
      <w:pPr>
        <w:pStyle w:val="Doc-text2"/>
      </w:pPr>
    </w:p>
    <w:p w14:paraId="626095D4" w14:textId="77777777" w:rsidR="00270C3A" w:rsidRPr="00305B9C" w:rsidRDefault="00270C3A" w:rsidP="00270C3A">
      <w:pPr>
        <w:pStyle w:val="Doc-text2"/>
      </w:pPr>
      <w:r w:rsidRPr="00305B9C">
        <w:t>Proposal 4</w:t>
      </w:r>
      <w:r w:rsidRPr="00305B9C">
        <w:tab/>
      </w:r>
      <w:bookmarkStart w:id="565" w:name="_Hlk119507554"/>
      <w:r w:rsidRPr="00305B9C">
        <w:t>RAN2 down select one of solution 1, 2 or 2a.</w:t>
      </w:r>
    </w:p>
    <w:bookmarkEnd w:id="565"/>
    <w:p w14:paraId="2E60E1F3" w14:textId="77777777" w:rsidR="00270C3A" w:rsidRPr="00305B9C" w:rsidRDefault="00270C3A">
      <w:pPr>
        <w:pStyle w:val="Doc-text2"/>
        <w:numPr>
          <w:ilvl w:val="0"/>
          <w:numId w:val="66"/>
        </w:numPr>
        <w:overflowPunct/>
        <w:autoSpaceDE/>
        <w:autoSpaceDN/>
        <w:adjustRightInd/>
        <w:textAlignment w:val="auto"/>
      </w:pPr>
      <w:r w:rsidRPr="00305B9C">
        <w:t xml:space="preserve">Ericsson suggest to do ASN.1 first, and then do the down </w:t>
      </w:r>
      <w:proofErr w:type="spellStart"/>
      <w:r w:rsidRPr="00305B9C">
        <w:t>slecton</w:t>
      </w:r>
      <w:proofErr w:type="spellEnd"/>
      <w:r w:rsidRPr="00305B9C">
        <w:t>.</w:t>
      </w:r>
    </w:p>
    <w:p w14:paraId="55C8EB63" w14:textId="77777777" w:rsidR="00270C3A" w:rsidRPr="00305B9C" w:rsidRDefault="00270C3A">
      <w:pPr>
        <w:pStyle w:val="Doc-text2"/>
        <w:numPr>
          <w:ilvl w:val="0"/>
          <w:numId w:val="66"/>
        </w:numPr>
        <w:overflowPunct/>
        <w:autoSpaceDE/>
        <w:autoSpaceDN/>
        <w:adjustRightInd/>
        <w:textAlignment w:val="auto"/>
      </w:pPr>
      <w:r w:rsidRPr="00305B9C">
        <w:t xml:space="preserve">Xiaomi, the granularity of option 1/2a could be </w:t>
      </w:r>
      <w:proofErr w:type="spellStart"/>
      <w:r w:rsidRPr="00305B9C">
        <w:t>Mhz</w:t>
      </w:r>
      <w:proofErr w:type="spellEnd"/>
      <w:r w:rsidRPr="00305B9C">
        <w:t xml:space="preserve">, and does not need to be BWP, PRB. Option 2 may cause more signalling overhead. And they prefer option 1. </w:t>
      </w:r>
    </w:p>
    <w:p w14:paraId="17FB1314" w14:textId="77777777" w:rsidR="00270C3A" w:rsidRPr="00305B9C" w:rsidRDefault="00270C3A">
      <w:pPr>
        <w:pStyle w:val="Doc-text2"/>
        <w:numPr>
          <w:ilvl w:val="0"/>
          <w:numId w:val="66"/>
        </w:numPr>
        <w:overflowPunct/>
        <w:autoSpaceDE/>
        <w:autoSpaceDN/>
        <w:adjustRightInd/>
        <w:textAlignment w:val="auto"/>
      </w:pPr>
      <w:r w:rsidRPr="00305B9C">
        <w:t xml:space="preserve">Huawei, bandwidth is configurable, and cover BWP, PRB, etc, then it can cover all issues. </w:t>
      </w:r>
    </w:p>
    <w:p w14:paraId="16179F24" w14:textId="77777777" w:rsidR="00270C3A" w:rsidRPr="00305B9C" w:rsidRDefault="00270C3A">
      <w:pPr>
        <w:pStyle w:val="Doc-text2"/>
        <w:numPr>
          <w:ilvl w:val="0"/>
          <w:numId w:val="66"/>
        </w:numPr>
        <w:overflowPunct/>
        <w:autoSpaceDE/>
        <w:autoSpaceDN/>
        <w:adjustRightInd/>
        <w:textAlignment w:val="auto"/>
      </w:pPr>
      <w:r w:rsidRPr="00305B9C">
        <w:t>Chair, what’s the granularity of bandwidth, BWP, PRB, RBG, BW, or configurable?</w:t>
      </w:r>
    </w:p>
    <w:p w14:paraId="2340D663" w14:textId="77777777" w:rsidR="00270C3A" w:rsidRPr="00305B9C" w:rsidRDefault="00270C3A">
      <w:pPr>
        <w:pStyle w:val="Doc-text2"/>
        <w:numPr>
          <w:ilvl w:val="0"/>
          <w:numId w:val="66"/>
        </w:numPr>
        <w:overflowPunct/>
        <w:autoSpaceDE/>
        <w:autoSpaceDN/>
        <w:adjustRightInd/>
        <w:textAlignment w:val="auto"/>
      </w:pPr>
      <w:r w:rsidRPr="00305B9C">
        <w:t xml:space="preserve">Intel, the solution is quite similar. We also need to discuss for non-serving </w:t>
      </w:r>
      <w:proofErr w:type="spellStart"/>
      <w:r w:rsidRPr="00305B9C">
        <w:t>freq</w:t>
      </w:r>
      <w:proofErr w:type="spellEnd"/>
      <w:r w:rsidRPr="00305B9C">
        <w:t xml:space="preserve">, whether additional configuration from network is needed, </w:t>
      </w:r>
      <w:proofErr w:type="spellStart"/>
      <w:r w:rsidRPr="00305B9C">
        <w:t>esp</w:t>
      </w:r>
      <w:proofErr w:type="spellEnd"/>
      <w:r w:rsidRPr="00305B9C">
        <w:t>, considering the large BW.</w:t>
      </w:r>
    </w:p>
    <w:p w14:paraId="096D512F" w14:textId="77777777" w:rsidR="00270C3A" w:rsidRPr="00305B9C" w:rsidRDefault="00270C3A">
      <w:pPr>
        <w:pStyle w:val="Doc-text2"/>
        <w:numPr>
          <w:ilvl w:val="0"/>
          <w:numId w:val="66"/>
        </w:numPr>
        <w:overflowPunct/>
        <w:autoSpaceDE/>
        <w:autoSpaceDN/>
        <w:adjustRightInd/>
        <w:textAlignment w:val="auto"/>
      </w:pPr>
      <w:r w:rsidRPr="00305B9C">
        <w:t xml:space="preserve">ZTE is ok with the proposal, and agree the </w:t>
      </w:r>
      <w:proofErr w:type="spellStart"/>
      <w:r w:rsidRPr="00305B9C">
        <w:t>downslection</w:t>
      </w:r>
      <w:proofErr w:type="spellEnd"/>
      <w:r w:rsidRPr="00305B9C">
        <w:t xml:space="preserve"> can be done based on ASN.1 details. </w:t>
      </w:r>
    </w:p>
    <w:p w14:paraId="41D03AE9" w14:textId="77777777" w:rsidR="00270C3A" w:rsidRPr="00305B9C" w:rsidRDefault="00270C3A">
      <w:pPr>
        <w:pStyle w:val="Doc-text2"/>
        <w:numPr>
          <w:ilvl w:val="0"/>
          <w:numId w:val="66"/>
        </w:numPr>
        <w:overflowPunct/>
        <w:autoSpaceDE/>
        <w:autoSpaceDN/>
        <w:adjustRightInd/>
        <w:textAlignment w:val="auto"/>
      </w:pPr>
      <w:r w:rsidRPr="00305B9C">
        <w:t xml:space="preserve">Huawei support the proposal, and option 1. They think the granularity can be configured network, e.g. 5Mhz, etc. </w:t>
      </w:r>
    </w:p>
    <w:p w14:paraId="6C70D761" w14:textId="77777777" w:rsidR="00270C3A" w:rsidRPr="00305B9C" w:rsidRDefault="00270C3A">
      <w:pPr>
        <w:pStyle w:val="Doc-text2"/>
        <w:numPr>
          <w:ilvl w:val="0"/>
          <w:numId w:val="66"/>
        </w:numPr>
        <w:overflowPunct/>
        <w:autoSpaceDE/>
        <w:autoSpaceDN/>
        <w:adjustRightInd/>
        <w:textAlignment w:val="auto"/>
      </w:pPr>
      <w:r w:rsidRPr="00305B9C">
        <w:t xml:space="preserve">Ericsson, we did not agree what network can configure, e.g. range? We can discuss this later. </w:t>
      </w:r>
    </w:p>
    <w:p w14:paraId="4003A32B" w14:textId="77777777" w:rsidR="00270C3A" w:rsidRPr="00305B9C" w:rsidRDefault="00270C3A" w:rsidP="00270C3A">
      <w:pPr>
        <w:pStyle w:val="Doc-text2"/>
      </w:pPr>
    </w:p>
    <w:p w14:paraId="66977712"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RAN2 down select one of solution 1, 2 or 2a based on ASN.1 details. FFS on the signalling details, how to configure, how to report..</w:t>
      </w:r>
    </w:p>
    <w:p w14:paraId="5BBFCE32" w14:textId="77777777" w:rsidR="00270C3A" w:rsidRPr="00305B9C" w:rsidRDefault="00270C3A" w:rsidP="00270C3A">
      <w:pPr>
        <w:pStyle w:val="Doc-text2"/>
      </w:pPr>
    </w:p>
    <w:p w14:paraId="68563A24" w14:textId="77777777" w:rsidR="00270C3A" w:rsidRPr="00305B9C" w:rsidRDefault="00270C3A" w:rsidP="00270C3A">
      <w:pPr>
        <w:pStyle w:val="Doc-text2"/>
      </w:pPr>
      <w:r w:rsidRPr="00305B9C">
        <w:t>Option 1: Central frequency + Bandwidth of the actual affected frequency range (3/14 for both serving and non serving frequency, 2/14 non serving frequency) [5], [6], [9], [11].</w:t>
      </w:r>
    </w:p>
    <w:p w14:paraId="4F015915" w14:textId="77777777" w:rsidR="00270C3A" w:rsidRPr="00305B9C" w:rsidRDefault="00270C3A" w:rsidP="00270C3A">
      <w:pPr>
        <w:pStyle w:val="Doc-text2"/>
      </w:pPr>
      <w:r w:rsidRPr="00305B9C">
        <w:t>Option 2: Starting frequency + Ending frequency of the actual affected frequency range (2/14 for both serving frequency and non-serving frequency) [5], [6].</w:t>
      </w:r>
    </w:p>
    <w:p w14:paraId="01C36AF3" w14:textId="77777777" w:rsidR="00270C3A" w:rsidRPr="00305B9C" w:rsidRDefault="00270C3A" w:rsidP="00270C3A">
      <w:pPr>
        <w:pStyle w:val="Doc-text2"/>
      </w:pPr>
      <w:r w:rsidRPr="00305B9C">
        <w:t>Option 2a: starting frequency + Bandwidth of the actual affected frequency range (1/14 for both serving frequency and non-serving frequency) [6].</w:t>
      </w:r>
    </w:p>
    <w:p w14:paraId="40EAAA78" w14:textId="77777777" w:rsidR="00270C3A" w:rsidRPr="00305B9C" w:rsidRDefault="00270C3A" w:rsidP="00270C3A">
      <w:pPr>
        <w:pStyle w:val="Doc-text2"/>
      </w:pPr>
      <w:r w:rsidRPr="00305B9C">
        <w:t>Pros:</w:t>
      </w:r>
    </w:p>
    <w:p w14:paraId="059A8E4C" w14:textId="77777777" w:rsidR="00270C3A" w:rsidRPr="00305B9C" w:rsidRDefault="00270C3A" w:rsidP="00270C3A">
      <w:pPr>
        <w:pStyle w:val="Doc-text2"/>
      </w:pPr>
      <w:r w:rsidRPr="00305B9C">
        <w:t>-</w:t>
      </w:r>
      <w:r w:rsidRPr="00305B9C">
        <w:tab/>
        <w:t>Clear how to use for both serving and non-serving, and for EN-DC/NR-DC</w:t>
      </w:r>
    </w:p>
    <w:p w14:paraId="1551B5C8" w14:textId="77777777" w:rsidR="00270C3A" w:rsidRPr="00305B9C" w:rsidRDefault="00270C3A" w:rsidP="00270C3A">
      <w:pPr>
        <w:pStyle w:val="Doc-text2"/>
      </w:pPr>
      <w:r w:rsidRPr="00305B9C">
        <w:t>-</w:t>
      </w:r>
      <w:r w:rsidRPr="00305B9C">
        <w:tab/>
        <w:t xml:space="preserve">Fine granularity - Possible for the </w:t>
      </w:r>
      <w:proofErr w:type="spellStart"/>
      <w:r w:rsidRPr="00305B9C">
        <w:t>gNB</w:t>
      </w:r>
      <w:proofErr w:type="spellEnd"/>
      <w:r w:rsidRPr="00305B9C">
        <w:t xml:space="preserve"> address the IDC issues by avoiding only the impacted PRBs.</w:t>
      </w:r>
    </w:p>
    <w:p w14:paraId="7AB767A9" w14:textId="77777777" w:rsidR="00270C3A" w:rsidRPr="00305B9C" w:rsidRDefault="00270C3A" w:rsidP="00270C3A">
      <w:pPr>
        <w:pStyle w:val="Doc-text2"/>
      </w:pPr>
      <w:r w:rsidRPr="00305B9C">
        <w:t>Cons:</w:t>
      </w:r>
    </w:p>
    <w:p w14:paraId="6910AC76" w14:textId="77777777" w:rsidR="00270C3A" w:rsidRPr="00305B9C" w:rsidRDefault="00270C3A" w:rsidP="00270C3A">
      <w:pPr>
        <w:pStyle w:val="Doc-text2"/>
      </w:pPr>
      <w:r w:rsidRPr="00305B9C">
        <w:t>-</w:t>
      </w:r>
      <w:r w:rsidRPr="00305B9C">
        <w:tab/>
        <w:t>More overhead compared to e.g. BWP-based approach</w:t>
      </w:r>
    </w:p>
    <w:p w14:paraId="3FB524A0" w14:textId="77777777" w:rsidR="00270C3A" w:rsidRPr="00305B9C" w:rsidRDefault="00270C3A" w:rsidP="00270C3A">
      <w:pPr>
        <w:pStyle w:val="Doc-text2"/>
      </w:pPr>
    </w:p>
    <w:p w14:paraId="234AEE56" w14:textId="77777777" w:rsidR="00270C3A" w:rsidRPr="00305B9C" w:rsidRDefault="00270C3A" w:rsidP="00270C3A">
      <w:pPr>
        <w:pStyle w:val="Doc-text2"/>
      </w:pPr>
    </w:p>
    <w:p w14:paraId="0CA6156A" w14:textId="77777777" w:rsidR="00270C3A" w:rsidRPr="00305B9C" w:rsidRDefault="00270C3A" w:rsidP="00270C3A">
      <w:pPr>
        <w:pStyle w:val="Doc-text2"/>
      </w:pPr>
      <w:r w:rsidRPr="00305B9C">
        <w:t>Option 3: BWP-based reporting using BWP ID (5/14 serving frequency only , 2/14 for both serving and non serving frequency) [1], [6], [7], [10], [12], [13].</w:t>
      </w:r>
    </w:p>
    <w:p w14:paraId="5A903183" w14:textId="77777777" w:rsidR="00270C3A" w:rsidRPr="00305B9C" w:rsidRDefault="00270C3A" w:rsidP="00270C3A">
      <w:pPr>
        <w:pStyle w:val="Doc-text2"/>
      </w:pPr>
      <w:r w:rsidRPr="00305B9C">
        <w:t>Pro:</w:t>
      </w:r>
    </w:p>
    <w:p w14:paraId="68C85CA8" w14:textId="77777777" w:rsidR="00270C3A" w:rsidRPr="00305B9C" w:rsidRDefault="00270C3A" w:rsidP="00270C3A">
      <w:pPr>
        <w:pStyle w:val="Doc-text2"/>
      </w:pPr>
      <w:r w:rsidRPr="00305B9C">
        <w:t>-</w:t>
      </w:r>
      <w:r w:rsidRPr="00305B9C">
        <w:tab/>
        <w:t>Small signalling overhead.</w:t>
      </w:r>
    </w:p>
    <w:p w14:paraId="699792B6" w14:textId="77777777" w:rsidR="00270C3A" w:rsidRPr="00305B9C" w:rsidRDefault="00270C3A" w:rsidP="00270C3A">
      <w:pPr>
        <w:pStyle w:val="Doc-text2"/>
      </w:pPr>
      <w:r w:rsidRPr="00305B9C">
        <w:t>-</w:t>
      </w:r>
      <w:r w:rsidRPr="00305B9C">
        <w:tab/>
        <w:t>Suitable if IDC issues to be addressed by BWP-switching.</w:t>
      </w:r>
    </w:p>
    <w:p w14:paraId="76E44FB8" w14:textId="77777777" w:rsidR="00270C3A" w:rsidRPr="00305B9C" w:rsidRDefault="00270C3A" w:rsidP="00270C3A">
      <w:pPr>
        <w:pStyle w:val="Doc-text2"/>
      </w:pPr>
      <w:r w:rsidRPr="00305B9C">
        <w:t>-</w:t>
      </w:r>
      <w:r w:rsidRPr="00305B9C">
        <w:tab/>
        <w:t>Simple configuration.</w:t>
      </w:r>
    </w:p>
    <w:p w14:paraId="2FD32C7F" w14:textId="77777777" w:rsidR="00270C3A" w:rsidRPr="00305B9C" w:rsidRDefault="00270C3A" w:rsidP="00270C3A">
      <w:pPr>
        <w:pStyle w:val="Doc-text2"/>
      </w:pPr>
      <w:r w:rsidRPr="00305B9C">
        <w:t>Con:</w:t>
      </w:r>
    </w:p>
    <w:p w14:paraId="535ED848" w14:textId="77777777" w:rsidR="00270C3A" w:rsidRPr="00305B9C" w:rsidRDefault="00270C3A" w:rsidP="00270C3A">
      <w:pPr>
        <w:pStyle w:val="Doc-text2"/>
      </w:pPr>
      <w:r w:rsidRPr="00305B9C">
        <w:t>-</w:t>
      </w:r>
      <w:r w:rsidRPr="00305B9C">
        <w:tab/>
        <w:t xml:space="preserve">Limited granularity – Not possible for the </w:t>
      </w:r>
      <w:proofErr w:type="spellStart"/>
      <w:r w:rsidRPr="00305B9C">
        <w:t>gNB</w:t>
      </w:r>
      <w:proofErr w:type="spellEnd"/>
      <w:r w:rsidRPr="00305B9C">
        <w:t xml:space="preserve"> to avoid only impacted PRBs.</w:t>
      </w:r>
    </w:p>
    <w:p w14:paraId="789C1B51" w14:textId="77777777" w:rsidR="00270C3A" w:rsidRPr="00305B9C" w:rsidRDefault="00270C3A" w:rsidP="00270C3A">
      <w:pPr>
        <w:pStyle w:val="Doc-text2"/>
      </w:pPr>
      <w:r w:rsidRPr="00305B9C">
        <w:lastRenderedPageBreak/>
        <w:t>-</w:t>
      </w:r>
      <w:r w:rsidRPr="00305B9C">
        <w:tab/>
        <w:t>Unclear how to make applicable for non-serving.</w:t>
      </w:r>
    </w:p>
    <w:p w14:paraId="17D0F87A" w14:textId="77777777" w:rsidR="00270C3A" w:rsidRPr="00305B9C" w:rsidRDefault="00270C3A" w:rsidP="00270C3A">
      <w:pPr>
        <w:pStyle w:val="Doc-text2"/>
      </w:pPr>
    </w:p>
    <w:p w14:paraId="46D91226" w14:textId="77777777" w:rsidR="00270C3A" w:rsidRPr="00305B9C" w:rsidRDefault="00270C3A" w:rsidP="00270C3A">
      <w:pPr>
        <w:pStyle w:val="Doc-text2"/>
      </w:pPr>
      <w:r w:rsidRPr="00305B9C">
        <w:t>Option 4: BWP-based reporting using BWP ID + PRB index (2/14 for serving frequency) [6]. [7], [9].</w:t>
      </w:r>
    </w:p>
    <w:p w14:paraId="109A0DA1" w14:textId="77777777" w:rsidR="00270C3A" w:rsidRPr="00305B9C" w:rsidRDefault="00270C3A" w:rsidP="00270C3A">
      <w:pPr>
        <w:pStyle w:val="Doc-text2"/>
      </w:pPr>
      <w:r w:rsidRPr="00305B9C">
        <w:t>Pros:</w:t>
      </w:r>
    </w:p>
    <w:p w14:paraId="01099A75" w14:textId="77777777" w:rsidR="00270C3A" w:rsidRPr="00305B9C" w:rsidRDefault="00270C3A" w:rsidP="00270C3A">
      <w:pPr>
        <w:pStyle w:val="Doc-text2"/>
      </w:pPr>
      <w:r w:rsidRPr="00305B9C">
        <w:t>-</w:t>
      </w:r>
      <w:r w:rsidRPr="00305B9C">
        <w:tab/>
        <w:t xml:space="preserve">Fine granularity - Possible for the </w:t>
      </w:r>
      <w:proofErr w:type="spellStart"/>
      <w:r w:rsidRPr="00305B9C">
        <w:t>gNB</w:t>
      </w:r>
      <w:proofErr w:type="spellEnd"/>
      <w:r w:rsidRPr="00305B9C">
        <w:t xml:space="preserve"> address the IDC issues by avoiding only the impacted PRBs.</w:t>
      </w:r>
    </w:p>
    <w:p w14:paraId="68771A1F" w14:textId="77777777" w:rsidR="00270C3A" w:rsidRPr="00305B9C" w:rsidRDefault="00270C3A" w:rsidP="00270C3A">
      <w:pPr>
        <w:pStyle w:val="Doc-text2"/>
      </w:pPr>
      <w:r w:rsidRPr="00305B9C">
        <w:t>-</w:t>
      </w:r>
      <w:r w:rsidRPr="00305B9C">
        <w:tab/>
        <w:t>Less overhead compared to Option 1/2/2a.</w:t>
      </w:r>
    </w:p>
    <w:p w14:paraId="3C320A21" w14:textId="77777777" w:rsidR="00270C3A" w:rsidRPr="00305B9C" w:rsidRDefault="00270C3A" w:rsidP="00270C3A">
      <w:pPr>
        <w:pStyle w:val="Doc-text2"/>
      </w:pPr>
      <w:r w:rsidRPr="00305B9C">
        <w:t>Cons:</w:t>
      </w:r>
    </w:p>
    <w:p w14:paraId="66BB6462" w14:textId="77777777" w:rsidR="00270C3A" w:rsidRPr="00305B9C" w:rsidRDefault="00270C3A" w:rsidP="00270C3A">
      <w:pPr>
        <w:pStyle w:val="Doc-text2"/>
      </w:pPr>
      <w:r w:rsidRPr="00305B9C">
        <w:t>-</w:t>
      </w:r>
      <w:r w:rsidRPr="00305B9C">
        <w:tab/>
        <w:t>Unclear how to make applicable for non-serving.</w:t>
      </w:r>
    </w:p>
    <w:p w14:paraId="3E06FFFC" w14:textId="77777777" w:rsidR="00270C3A" w:rsidRPr="00305B9C" w:rsidRDefault="00270C3A" w:rsidP="00270C3A">
      <w:pPr>
        <w:pStyle w:val="Doc-text2"/>
      </w:pPr>
    </w:p>
    <w:p w14:paraId="2D972E1B" w14:textId="77777777" w:rsidR="00270C3A" w:rsidRPr="00305B9C" w:rsidRDefault="00270C3A" w:rsidP="00270C3A">
      <w:pPr>
        <w:pStyle w:val="Doc-text2"/>
      </w:pPr>
      <w:r w:rsidRPr="00305B9C">
        <w:t>Option 5: Measurement object ID [5] (1/14 – For LTE frequency only)</w:t>
      </w:r>
    </w:p>
    <w:p w14:paraId="1BD08732" w14:textId="77777777" w:rsidR="00270C3A" w:rsidRPr="00305B9C" w:rsidRDefault="00270C3A">
      <w:pPr>
        <w:pStyle w:val="Doc-text2"/>
        <w:numPr>
          <w:ilvl w:val="0"/>
          <w:numId w:val="67"/>
        </w:numPr>
        <w:overflowPunct/>
        <w:autoSpaceDE/>
        <w:autoSpaceDN/>
        <w:adjustRightInd/>
        <w:textAlignment w:val="auto"/>
        <w:rPr>
          <w:lang w:val="en-US"/>
        </w:rPr>
      </w:pPr>
      <w:r w:rsidRPr="00305B9C">
        <w:rPr>
          <w:lang w:val="en-US"/>
        </w:rPr>
        <w:t xml:space="preserve">Existing solution for LTE </w:t>
      </w:r>
      <w:proofErr w:type="spellStart"/>
      <w:r w:rsidRPr="00305B9C">
        <w:rPr>
          <w:lang w:val="en-US"/>
        </w:rPr>
        <w:t>freq</w:t>
      </w:r>
      <w:proofErr w:type="spellEnd"/>
      <w:r w:rsidRPr="00305B9C">
        <w:rPr>
          <w:lang w:val="en-US"/>
        </w:rPr>
        <w:t>;</w:t>
      </w:r>
    </w:p>
    <w:p w14:paraId="29DF4449" w14:textId="77777777" w:rsidR="00270C3A" w:rsidRPr="00305B9C" w:rsidRDefault="00270C3A" w:rsidP="00270C3A">
      <w:pPr>
        <w:pStyle w:val="Doc-text2"/>
      </w:pPr>
    </w:p>
    <w:p w14:paraId="754B640E" w14:textId="77777777" w:rsidR="00270C3A" w:rsidRPr="00305B9C" w:rsidRDefault="00270C3A" w:rsidP="00270C3A">
      <w:pPr>
        <w:pStyle w:val="Doc-text2"/>
      </w:pPr>
      <w:r w:rsidRPr="00305B9C">
        <w:t>Option 6: Resource Block Group (RBG) based reporting (1/14 for both serving frequency and non-serving frequency) [8].</w:t>
      </w:r>
    </w:p>
    <w:p w14:paraId="684A6E7C" w14:textId="77777777" w:rsidR="00270C3A" w:rsidRPr="00305B9C" w:rsidRDefault="00270C3A" w:rsidP="00270C3A">
      <w:pPr>
        <w:pStyle w:val="Doc-text2"/>
      </w:pPr>
      <w:r w:rsidRPr="00305B9C">
        <w:t>Pros:</w:t>
      </w:r>
    </w:p>
    <w:p w14:paraId="0A7D7F90" w14:textId="77777777" w:rsidR="00270C3A" w:rsidRPr="00305B9C" w:rsidRDefault="00270C3A" w:rsidP="00270C3A">
      <w:pPr>
        <w:pStyle w:val="Doc-text2"/>
      </w:pPr>
      <w:r w:rsidRPr="00305B9C">
        <w:t>-</w:t>
      </w:r>
      <w:r w:rsidRPr="00305B9C">
        <w:tab/>
        <w:t xml:space="preserve">Fine granularity - Possible for the </w:t>
      </w:r>
      <w:proofErr w:type="spellStart"/>
      <w:r w:rsidRPr="00305B9C">
        <w:t>gNB</w:t>
      </w:r>
      <w:proofErr w:type="spellEnd"/>
      <w:r w:rsidRPr="00305B9C">
        <w:t xml:space="preserve"> address the IDC issues by avoiding only the impacted PRBs.</w:t>
      </w:r>
    </w:p>
    <w:p w14:paraId="0B937C1A" w14:textId="77777777" w:rsidR="00270C3A" w:rsidRPr="00305B9C" w:rsidRDefault="00270C3A" w:rsidP="00270C3A">
      <w:pPr>
        <w:pStyle w:val="Doc-text2"/>
      </w:pPr>
      <w:r w:rsidRPr="00305B9C">
        <w:t>Cons:</w:t>
      </w:r>
    </w:p>
    <w:p w14:paraId="340C9B2E" w14:textId="77777777" w:rsidR="00270C3A" w:rsidRPr="00305B9C" w:rsidRDefault="00270C3A" w:rsidP="00270C3A">
      <w:pPr>
        <w:pStyle w:val="Doc-text2"/>
      </w:pPr>
      <w:r w:rsidRPr="00305B9C">
        <w:t>-</w:t>
      </w:r>
      <w:r w:rsidRPr="00305B9C">
        <w:tab/>
        <w:t>Unclear how to make applicable for non-serving</w:t>
      </w:r>
    </w:p>
    <w:p w14:paraId="62AA1437" w14:textId="77777777" w:rsidR="00270C3A" w:rsidRPr="00305B9C" w:rsidRDefault="00270C3A" w:rsidP="00270C3A">
      <w:pPr>
        <w:pStyle w:val="Doc-text2"/>
      </w:pPr>
    </w:p>
    <w:p w14:paraId="29E8B8C3" w14:textId="77777777" w:rsidR="00270C3A" w:rsidRPr="00305B9C" w:rsidRDefault="00270C3A" w:rsidP="00270C3A">
      <w:pPr>
        <w:pStyle w:val="Doc-text2"/>
      </w:pPr>
    </w:p>
    <w:p w14:paraId="6004EB20" w14:textId="77777777" w:rsidR="00270C3A" w:rsidRPr="00305B9C" w:rsidRDefault="00270C3A" w:rsidP="00270C3A">
      <w:pPr>
        <w:pStyle w:val="Doc-title"/>
      </w:pPr>
    </w:p>
    <w:p w14:paraId="37BD261C" w14:textId="77777777" w:rsidR="00270C3A" w:rsidRPr="00305B9C" w:rsidRDefault="00270C3A" w:rsidP="00270C3A">
      <w:pPr>
        <w:pStyle w:val="Comments"/>
      </w:pPr>
      <w:r w:rsidRPr="00305B9C">
        <w:t>Handling of MR-DC, how to configure IDC for MCG and SCG, report of assistance data for MCG and SCG, etc; Is this also applied for TDM?</w:t>
      </w:r>
    </w:p>
    <w:p w14:paraId="6E6BC0D5" w14:textId="6B715591" w:rsidR="00270C3A" w:rsidRPr="00305B9C" w:rsidRDefault="00270C3A" w:rsidP="00270C3A">
      <w:pPr>
        <w:pStyle w:val="Doc-title"/>
      </w:pPr>
      <w:r w:rsidRPr="00305B9C">
        <w:t>R2-2211740</w:t>
      </w:r>
      <w:r w:rsidRPr="00305B9C">
        <w:tab/>
        <w:t>Discussion on FDM solutions in IDC</w:t>
      </w:r>
      <w:r w:rsidRPr="00305B9C">
        <w:tab/>
        <w:t>Apple</w:t>
      </w:r>
      <w:r w:rsidRPr="00305B9C">
        <w:tab/>
        <w:t>discussion</w:t>
      </w:r>
      <w:r w:rsidRPr="00305B9C">
        <w:tab/>
        <w:t>Rel-18</w:t>
      </w:r>
      <w:r w:rsidRPr="00305B9C">
        <w:tab/>
        <w:t>NR_IDC_enh-Core</w:t>
      </w:r>
    </w:p>
    <w:p w14:paraId="36D1A237" w14:textId="77777777" w:rsidR="00270C3A" w:rsidRPr="00305B9C" w:rsidRDefault="00270C3A" w:rsidP="00270C3A">
      <w:pPr>
        <w:pStyle w:val="Doc-text2"/>
        <w:rPr>
          <w:lang w:val="en-US"/>
        </w:rPr>
      </w:pPr>
      <w:r w:rsidRPr="00305B9C">
        <w:rPr>
          <w:lang w:val="en-US"/>
        </w:rPr>
        <w:t>Discussion:</w:t>
      </w:r>
    </w:p>
    <w:p w14:paraId="2348F51E" w14:textId="77777777" w:rsidR="00270C3A" w:rsidRPr="00305B9C" w:rsidRDefault="00270C3A" w:rsidP="00270C3A">
      <w:pPr>
        <w:pStyle w:val="Doc-text2"/>
      </w:pPr>
    </w:p>
    <w:p w14:paraId="40F05145" w14:textId="77777777" w:rsidR="00270C3A" w:rsidRPr="00305B9C" w:rsidRDefault="00270C3A" w:rsidP="00270C3A">
      <w:pPr>
        <w:pStyle w:val="Doc-text2"/>
      </w:pPr>
      <w:r w:rsidRPr="00305B9C">
        <w:t>Proposal 6: Both MN and SN can configure IDC reporting to UE via SRB1 or SRB3 for the IDC reporting which only involve the carriers from one CG. UE reports IDC to the corresponding network entity via SRB1 or SRB3.</w:t>
      </w:r>
    </w:p>
    <w:p w14:paraId="5E6AA7F2" w14:textId="77777777" w:rsidR="00270C3A" w:rsidRPr="00305B9C" w:rsidRDefault="00270C3A" w:rsidP="00270C3A">
      <w:pPr>
        <w:pStyle w:val="Doc-text2"/>
      </w:pPr>
      <w:r w:rsidRPr="00305B9C">
        <w:t>Proposal 7: If the affected carriers are across two CG(s), UE should only report the IDC status to MN and MN is responsible for IDC handling.</w:t>
      </w:r>
    </w:p>
    <w:p w14:paraId="3CB9CDA0" w14:textId="77777777" w:rsidR="00270C3A" w:rsidRPr="00305B9C" w:rsidRDefault="00270C3A" w:rsidP="00270C3A">
      <w:pPr>
        <w:pStyle w:val="Doc-text2"/>
        <w:rPr>
          <w:lang w:val="en-US"/>
        </w:rPr>
      </w:pPr>
    </w:p>
    <w:p w14:paraId="3F123D61" w14:textId="77777777" w:rsidR="00270C3A" w:rsidRPr="00305B9C" w:rsidRDefault="00270C3A">
      <w:pPr>
        <w:pStyle w:val="Doc-text2"/>
        <w:numPr>
          <w:ilvl w:val="0"/>
          <w:numId w:val="67"/>
        </w:numPr>
        <w:overflowPunct/>
        <w:autoSpaceDE/>
        <w:autoSpaceDN/>
        <w:adjustRightInd/>
        <w:textAlignment w:val="auto"/>
        <w:rPr>
          <w:lang w:val="en-US"/>
        </w:rPr>
      </w:pPr>
      <w:r w:rsidRPr="00305B9C">
        <w:rPr>
          <w:lang w:val="en-US"/>
        </w:rPr>
        <w:t xml:space="preserve">Apple, if SRB3 is not configured, the IDC configuration of SCG should go through MN and configure to UE. But both MN and SN can configure IDC configuration. Chair, can MN configure IDC for SCG without SCG involvement? Apple, no. </w:t>
      </w:r>
    </w:p>
    <w:p w14:paraId="39C98C4E" w14:textId="77777777" w:rsidR="00270C3A" w:rsidRPr="00305B9C" w:rsidRDefault="00270C3A">
      <w:pPr>
        <w:pStyle w:val="Doc-text2"/>
        <w:numPr>
          <w:ilvl w:val="0"/>
          <w:numId w:val="67"/>
        </w:numPr>
        <w:overflowPunct/>
        <w:autoSpaceDE/>
        <w:autoSpaceDN/>
        <w:adjustRightInd/>
        <w:textAlignment w:val="auto"/>
        <w:rPr>
          <w:lang w:val="en-US"/>
        </w:rPr>
      </w:pPr>
      <w:r w:rsidRPr="00305B9C">
        <w:rPr>
          <w:lang w:val="en-US"/>
        </w:rPr>
        <w:t xml:space="preserve">VDF, would like to have unify solution. They would like only MN can configure IDC for both MN and SCG, but MN may get the information from SN for SCG IDC configuration. </w:t>
      </w:r>
    </w:p>
    <w:p w14:paraId="04184C8E" w14:textId="77777777" w:rsidR="00270C3A" w:rsidRPr="00305B9C" w:rsidRDefault="00270C3A">
      <w:pPr>
        <w:pStyle w:val="Doc-text2"/>
        <w:numPr>
          <w:ilvl w:val="0"/>
          <w:numId w:val="67"/>
        </w:numPr>
        <w:overflowPunct/>
        <w:autoSpaceDE/>
        <w:autoSpaceDN/>
        <w:adjustRightInd/>
        <w:textAlignment w:val="auto"/>
        <w:rPr>
          <w:lang w:val="en-US"/>
        </w:rPr>
      </w:pPr>
      <w:r w:rsidRPr="00305B9C">
        <w:rPr>
          <w:lang w:val="en-US"/>
        </w:rPr>
        <w:t xml:space="preserve">Huawei, P6 is for adjacent, and P7 is for IMD. They would like have flexible configuration, i.e. SN can configure IDC SCG configuration. IDC SCG configuration is transparent to MN if it is transferred via SRB11. Apple, P6 is not only for adjacent. We should discuss whether we allow SN to make decision. </w:t>
      </w:r>
    </w:p>
    <w:p w14:paraId="333D8A40" w14:textId="77777777" w:rsidR="00270C3A" w:rsidRPr="00305B9C" w:rsidRDefault="00270C3A">
      <w:pPr>
        <w:pStyle w:val="Doc-text2"/>
        <w:numPr>
          <w:ilvl w:val="0"/>
          <w:numId w:val="67"/>
        </w:numPr>
        <w:overflowPunct/>
        <w:autoSpaceDE/>
        <w:autoSpaceDN/>
        <w:adjustRightInd/>
        <w:textAlignment w:val="auto"/>
        <w:rPr>
          <w:lang w:val="en-US"/>
        </w:rPr>
      </w:pPr>
      <w:r w:rsidRPr="00305B9C">
        <w:rPr>
          <w:lang w:val="en-US"/>
        </w:rPr>
        <w:t>Question: Can SN decide to configure IDC?</w:t>
      </w:r>
    </w:p>
    <w:p w14:paraId="5AED8899" w14:textId="77777777" w:rsidR="00270C3A" w:rsidRPr="00305B9C" w:rsidRDefault="00270C3A">
      <w:pPr>
        <w:pStyle w:val="Doc-text2"/>
        <w:numPr>
          <w:ilvl w:val="0"/>
          <w:numId w:val="67"/>
        </w:numPr>
        <w:overflowPunct/>
        <w:autoSpaceDE/>
        <w:autoSpaceDN/>
        <w:adjustRightInd/>
        <w:textAlignment w:val="auto"/>
        <w:rPr>
          <w:lang w:val="en-US"/>
        </w:rPr>
      </w:pPr>
      <w:r w:rsidRPr="00305B9C">
        <w:rPr>
          <w:lang w:val="en-US"/>
        </w:rPr>
        <w:t xml:space="preserve">Samsung support proposal 7. For P6, it can be optimization if the interference only happens on one of CG. </w:t>
      </w:r>
    </w:p>
    <w:p w14:paraId="659E3D22" w14:textId="77777777" w:rsidR="00270C3A" w:rsidRPr="00305B9C" w:rsidRDefault="00270C3A">
      <w:pPr>
        <w:pStyle w:val="Doc-text2"/>
        <w:numPr>
          <w:ilvl w:val="0"/>
          <w:numId w:val="67"/>
        </w:numPr>
        <w:overflowPunct/>
        <w:autoSpaceDE/>
        <w:autoSpaceDN/>
        <w:adjustRightInd/>
        <w:textAlignment w:val="auto"/>
        <w:rPr>
          <w:lang w:val="en-US"/>
        </w:rPr>
      </w:pPr>
      <w:r w:rsidRPr="00305B9C">
        <w:rPr>
          <w:lang w:val="en-US"/>
        </w:rPr>
        <w:t>QC, P7 usually MN/SN configure separately and then do the coordination. Apple, we have different design for power saving which allow separate configuration from MN and SN. But for overheating, the configuration has to be from MN.</w:t>
      </w:r>
    </w:p>
    <w:p w14:paraId="029C1C3E" w14:textId="77777777" w:rsidR="00270C3A" w:rsidRPr="00305B9C" w:rsidRDefault="00270C3A">
      <w:pPr>
        <w:pStyle w:val="Doc-text2"/>
        <w:numPr>
          <w:ilvl w:val="0"/>
          <w:numId w:val="67"/>
        </w:numPr>
        <w:overflowPunct/>
        <w:autoSpaceDE/>
        <w:autoSpaceDN/>
        <w:adjustRightInd/>
        <w:textAlignment w:val="auto"/>
        <w:rPr>
          <w:lang w:val="en-US"/>
        </w:rPr>
      </w:pPr>
      <w:r w:rsidRPr="00305B9C">
        <w:rPr>
          <w:lang w:val="en-US"/>
        </w:rPr>
        <w:t xml:space="preserve">ZTE, how to avoid the candidate </w:t>
      </w:r>
      <w:proofErr w:type="spellStart"/>
      <w:r w:rsidRPr="00305B9C">
        <w:rPr>
          <w:lang w:val="en-US"/>
        </w:rPr>
        <w:t>freq</w:t>
      </w:r>
      <w:proofErr w:type="spellEnd"/>
      <w:r w:rsidRPr="00305B9C">
        <w:rPr>
          <w:lang w:val="en-US"/>
        </w:rPr>
        <w:t xml:space="preserve"> overlapping among MCG configured IDC and SCG configured IDC? Apple, for measurement, we let MN and SN to coordinate each other in </w:t>
      </w:r>
      <w:proofErr w:type="spellStart"/>
      <w:r w:rsidRPr="00305B9C">
        <w:rPr>
          <w:lang w:val="en-US"/>
        </w:rPr>
        <w:t>oder</w:t>
      </w:r>
      <w:proofErr w:type="spellEnd"/>
      <w:r w:rsidRPr="00305B9C">
        <w:rPr>
          <w:lang w:val="en-US"/>
        </w:rPr>
        <w:t xml:space="preserve"> to avoid this happen. </w:t>
      </w:r>
    </w:p>
    <w:p w14:paraId="39F436AA" w14:textId="77777777" w:rsidR="00270C3A" w:rsidRPr="00305B9C" w:rsidRDefault="00270C3A">
      <w:pPr>
        <w:pStyle w:val="Doc-text2"/>
        <w:numPr>
          <w:ilvl w:val="0"/>
          <w:numId w:val="67"/>
        </w:numPr>
        <w:overflowPunct/>
        <w:autoSpaceDE/>
        <w:autoSpaceDN/>
        <w:adjustRightInd/>
        <w:textAlignment w:val="auto"/>
        <w:rPr>
          <w:lang w:val="en-US"/>
        </w:rPr>
      </w:pPr>
      <w:r w:rsidRPr="00305B9C">
        <w:rPr>
          <w:lang w:val="en-US"/>
        </w:rPr>
        <w:t>OPPO is ok with P6/7. If SRB3 is there, and SN does not configure SCG IDC. Can UE report IDC?</w:t>
      </w:r>
    </w:p>
    <w:p w14:paraId="68E1DDD1" w14:textId="77777777" w:rsidR="00270C3A" w:rsidRPr="00305B9C" w:rsidRDefault="00270C3A">
      <w:pPr>
        <w:pStyle w:val="Doc-text2"/>
        <w:numPr>
          <w:ilvl w:val="0"/>
          <w:numId w:val="67"/>
        </w:numPr>
        <w:overflowPunct/>
        <w:autoSpaceDE/>
        <w:autoSpaceDN/>
        <w:adjustRightInd/>
        <w:textAlignment w:val="auto"/>
        <w:rPr>
          <w:lang w:val="en-US"/>
        </w:rPr>
      </w:pPr>
      <w:r w:rsidRPr="00305B9C">
        <w:rPr>
          <w:lang w:val="en-US"/>
        </w:rPr>
        <w:t>CATT, The coordination between MN and SN is needed. MN can make the final decision.</w:t>
      </w:r>
    </w:p>
    <w:p w14:paraId="3C078566" w14:textId="77777777" w:rsidR="00270C3A" w:rsidRPr="00305B9C" w:rsidRDefault="00270C3A">
      <w:pPr>
        <w:pStyle w:val="Doc-text2"/>
        <w:numPr>
          <w:ilvl w:val="0"/>
          <w:numId w:val="67"/>
        </w:numPr>
        <w:overflowPunct/>
        <w:autoSpaceDE/>
        <w:autoSpaceDN/>
        <w:adjustRightInd/>
        <w:textAlignment w:val="auto"/>
        <w:rPr>
          <w:lang w:val="en-US"/>
        </w:rPr>
      </w:pPr>
      <w:r w:rsidRPr="00305B9C">
        <w:rPr>
          <w:lang w:val="en-US"/>
        </w:rPr>
        <w:t xml:space="preserve">VDF, what’s benefit to do this? ZTE share the same view. We should go for basic solution first. Huawei, we have scenario that only carrier in SCG is impacted. In this case, no need to let the MN to configure IDC configuration. </w:t>
      </w:r>
    </w:p>
    <w:p w14:paraId="0795782B" w14:textId="77777777" w:rsidR="00270C3A" w:rsidRPr="00305B9C" w:rsidRDefault="00270C3A">
      <w:pPr>
        <w:pStyle w:val="Doc-text2"/>
        <w:numPr>
          <w:ilvl w:val="0"/>
          <w:numId w:val="67"/>
        </w:numPr>
        <w:overflowPunct/>
        <w:autoSpaceDE/>
        <w:autoSpaceDN/>
        <w:adjustRightInd/>
        <w:textAlignment w:val="auto"/>
        <w:rPr>
          <w:lang w:val="en-US"/>
        </w:rPr>
      </w:pPr>
      <w:r w:rsidRPr="00305B9C">
        <w:rPr>
          <w:lang w:val="en-US"/>
        </w:rPr>
        <w:t xml:space="preserve">Xiaomi, the same logic (coordination on SCG configuration) can be applied here for IDC. </w:t>
      </w:r>
    </w:p>
    <w:p w14:paraId="0C2FC27F" w14:textId="77777777" w:rsidR="00270C3A" w:rsidRPr="00305B9C" w:rsidRDefault="00270C3A">
      <w:pPr>
        <w:pStyle w:val="Doc-text2"/>
        <w:numPr>
          <w:ilvl w:val="0"/>
          <w:numId w:val="67"/>
        </w:numPr>
        <w:overflowPunct/>
        <w:autoSpaceDE/>
        <w:autoSpaceDN/>
        <w:adjustRightInd/>
        <w:textAlignment w:val="auto"/>
        <w:rPr>
          <w:lang w:val="en-US"/>
        </w:rPr>
      </w:pPr>
      <w:r w:rsidRPr="00305B9C">
        <w:rPr>
          <w:lang w:val="en-US"/>
        </w:rPr>
        <w:t>Lenovo, MN configured IDC is needed.</w:t>
      </w:r>
    </w:p>
    <w:p w14:paraId="1F453072" w14:textId="77777777" w:rsidR="00270C3A" w:rsidRPr="00305B9C" w:rsidRDefault="00270C3A">
      <w:pPr>
        <w:pStyle w:val="Doc-text2"/>
        <w:numPr>
          <w:ilvl w:val="0"/>
          <w:numId w:val="67"/>
        </w:numPr>
        <w:overflowPunct/>
        <w:autoSpaceDE/>
        <w:autoSpaceDN/>
        <w:adjustRightInd/>
        <w:textAlignment w:val="auto"/>
        <w:rPr>
          <w:lang w:val="en-US"/>
        </w:rPr>
      </w:pPr>
      <w:r w:rsidRPr="00305B9C">
        <w:rPr>
          <w:lang w:val="en-US"/>
        </w:rPr>
        <w:t xml:space="preserve">OPPO, can MN be aware of SN frequency details, and not sure whether RAN3 need to be involved. Ericsson has same concern. </w:t>
      </w:r>
    </w:p>
    <w:p w14:paraId="3C6042A2" w14:textId="77777777" w:rsidR="00270C3A" w:rsidRPr="00305B9C" w:rsidRDefault="00270C3A">
      <w:pPr>
        <w:pStyle w:val="Doc-text2"/>
        <w:numPr>
          <w:ilvl w:val="0"/>
          <w:numId w:val="67"/>
        </w:numPr>
        <w:overflowPunct/>
        <w:autoSpaceDE/>
        <w:autoSpaceDN/>
        <w:adjustRightInd/>
        <w:textAlignment w:val="auto"/>
        <w:rPr>
          <w:lang w:val="en-US"/>
        </w:rPr>
      </w:pPr>
      <w:r w:rsidRPr="00305B9C">
        <w:rPr>
          <w:lang w:val="en-US"/>
        </w:rPr>
        <w:lastRenderedPageBreak/>
        <w:t xml:space="preserve">QC, the node configures the configuration should get the report. Vivo, it depends on which node should solve the problem. </w:t>
      </w:r>
    </w:p>
    <w:p w14:paraId="53E903B0" w14:textId="77777777" w:rsidR="00270C3A" w:rsidRPr="00305B9C" w:rsidRDefault="00270C3A">
      <w:pPr>
        <w:pStyle w:val="Doc-text2"/>
        <w:numPr>
          <w:ilvl w:val="0"/>
          <w:numId w:val="67"/>
        </w:numPr>
        <w:overflowPunct/>
        <w:autoSpaceDE/>
        <w:autoSpaceDN/>
        <w:adjustRightInd/>
        <w:textAlignment w:val="auto"/>
        <w:rPr>
          <w:lang w:val="en-US"/>
        </w:rPr>
      </w:pPr>
      <w:r w:rsidRPr="00305B9C">
        <w:rPr>
          <w:lang w:val="en-US"/>
        </w:rPr>
        <w:t xml:space="preserve">Huawei, for the IMD issue, MN can configure IDC for both MCG and SCG freq. If the issue only caused by SN, then SN can configure it directly. </w:t>
      </w:r>
    </w:p>
    <w:p w14:paraId="2D3F51AD" w14:textId="77777777" w:rsidR="00270C3A" w:rsidRPr="00305B9C" w:rsidRDefault="00270C3A">
      <w:pPr>
        <w:pStyle w:val="Doc-text2"/>
        <w:numPr>
          <w:ilvl w:val="0"/>
          <w:numId w:val="67"/>
        </w:numPr>
        <w:overflowPunct/>
        <w:autoSpaceDE/>
        <w:autoSpaceDN/>
        <w:adjustRightInd/>
        <w:textAlignment w:val="auto"/>
        <w:rPr>
          <w:lang w:val="en-US"/>
        </w:rPr>
      </w:pPr>
      <w:r w:rsidRPr="00305B9C">
        <w:rPr>
          <w:lang w:val="en-US"/>
        </w:rPr>
        <w:t xml:space="preserve">Ericsson, the question here is whether SN can configure IDC or not. Nokia support Ericsson’s view. </w:t>
      </w:r>
    </w:p>
    <w:p w14:paraId="712D3269" w14:textId="77777777" w:rsidR="00270C3A" w:rsidRPr="00305B9C" w:rsidRDefault="00270C3A" w:rsidP="00270C3A">
      <w:pPr>
        <w:pStyle w:val="Doc-text2"/>
        <w:rPr>
          <w:lang w:val="en-US"/>
        </w:rPr>
      </w:pPr>
    </w:p>
    <w:p w14:paraId="6DF3DACE" w14:textId="77777777" w:rsidR="00270C3A" w:rsidRPr="00305B9C" w:rsidRDefault="00270C3A" w:rsidP="00270C3A">
      <w:pPr>
        <w:pStyle w:val="Agreement"/>
        <w:tabs>
          <w:tab w:val="clear" w:pos="9990"/>
        </w:tabs>
        <w:overflowPunct/>
        <w:autoSpaceDE/>
        <w:autoSpaceDN/>
        <w:adjustRightInd/>
        <w:ind w:left="1619" w:hanging="360"/>
        <w:textAlignment w:val="auto"/>
        <w:rPr>
          <w:lang w:val="en-US"/>
        </w:rPr>
      </w:pPr>
      <w:r w:rsidRPr="00305B9C">
        <w:rPr>
          <w:lang w:val="en-US"/>
        </w:rPr>
        <w:t xml:space="preserve">MN can configure IDC, FFS whether SN can configure IDC for SN </w:t>
      </w:r>
    </w:p>
    <w:p w14:paraId="3F1E09FF" w14:textId="77777777" w:rsidR="00270C3A" w:rsidRPr="00305B9C" w:rsidRDefault="00270C3A" w:rsidP="00270C3A">
      <w:pPr>
        <w:pStyle w:val="Doc-text2"/>
        <w:rPr>
          <w:lang w:val="en-US"/>
        </w:rPr>
      </w:pPr>
    </w:p>
    <w:p w14:paraId="4A9257A0" w14:textId="77777777" w:rsidR="00270C3A" w:rsidRPr="00305B9C" w:rsidRDefault="00270C3A" w:rsidP="00270C3A">
      <w:pPr>
        <w:pStyle w:val="Doc-text2"/>
      </w:pPr>
    </w:p>
    <w:p w14:paraId="709564E3" w14:textId="77777777" w:rsidR="00270C3A" w:rsidRPr="00305B9C" w:rsidRDefault="00270C3A" w:rsidP="00270C3A">
      <w:pPr>
        <w:pStyle w:val="Comments"/>
      </w:pPr>
      <w:r w:rsidRPr="00305B9C">
        <w:t>The following documents will not be individually treated</w:t>
      </w:r>
    </w:p>
    <w:p w14:paraId="2E4C52F9" w14:textId="77777777" w:rsidR="00270C3A" w:rsidRPr="00305B9C" w:rsidRDefault="00270C3A" w:rsidP="00270C3A">
      <w:pPr>
        <w:pStyle w:val="Doc-text2"/>
      </w:pPr>
    </w:p>
    <w:p w14:paraId="4117F3B2" w14:textId="77777777" w:rsidR="00270C3A" w:rsidRPr="00305B9C" w:rsidRDefault="00270C3A" w:rsidP="00270C3A">
      <w:pPr>
        <w:pStyle w:val="Doc-title"/>
      </w:pPr>
      <w:r w:rsidRPr="00305B9C">
        <w:t>R2-2211581</w:t>
      </w:r>
      <w:r w:rsidRPr="00305B9C">
        <w:tab/>
        <w:t>FDM Solutions in IDC</w:t>
      </w:r>
      <w:r w:rsidRPr="00305B9C">
        <w:tab/>
        <w:t>Qualcomm Incorporated</w:t>
      </w:r>
      <w:r w:rsidRPr="00305B9C">
        <w:tab/>
        <w:t>discussion</w:t>
      </w:r>
      <w:r w:rsidRPr="00305B9C">
        <w:tab/>
        <w:t>Rel-18</w:t>
      </w:r>
    </w:p>
    <w:p w14:paraId="4EECDA51" w14:textId="77777777" w:rsidR="00270C3A" w:rsidRPr="00305B9C" w:rsidRDefault="00270C3A" w:rsidP="00270C3A">
      <w:pPr>
        <w:pStyle w:val="Doc-title"/>
      </w:pPr>
      <w:r w:rsidRPr="00305B9C">
        <w:t>R2-2211608</w:t>
      </w:r>
      <w:r w:rsidRPr="00305B9C">
        <w:tab/>
        <w:t>Discussion on FDM enhancement</w:t>
      </w:r>
      <w:r w:rsidRPr="00305B9C">
        <w:tab/>
        <w:t>Huawei, HiSilicon</w:t>
      </w:r>
      <w:r w:rsidRPr="00305B9C">
        <w:tab/>
        <w:t>discussion</w:t>
      </w:r>
      <w:r w:rsidRPr="00305B9C">
        <w:tab/>
        <w:t>Rel-18</w:t>
      </w:r>
      <w:r w:rsidRPr="00305B9C">
        <w:tab/>
        <w:t>NR_IDC_enh-Core</w:t>
      </w:r>
    </w:p>
    <w:p w14:paraId="6F80296B" w14:textId="77777777" w:rsidR="00270C3A" w:rsidRPr="00305B9C" w:rsidRDefault="00270C3A" w:rsidP="00270C3A">
      <w:pPr>
        <w:pStyle w:val="Doc-title"/>
      </w:pPr>
      <w:r w:rsidRPr="00305B9C">
        <w:t>R2-2211618</w:t>
      </w:r>
      <w:r w:rsidRPr="00305B9C">
        <w:tab/>
        <w:t>Enhanced FDM solution for IDC</w:t>
      </w:r>
      <w:r w:rsidRPr="00305B9C">
        <w:tab/>
        <w:t>Intel Corporation</w:t>
      </w:r>
      <w:r w:rsidRPr="00305B9C">
        <w:tab/>
        <w:t>discussion</w:t>
      </w:r>
      <w:r w:rsidRPr="00305B9C">
        <w:tab/>
        <w:t>Rel-18</w:t>
      </w:r>
      <w:r w:rsidRPr="00305B9C">
        <w:tab/>
        <w:t>NR_IDC_enh-Core</w:t>
      </w:r>
    </w:p>
    <w:p w14:paraId="22C1DF77" w14:textId="77777777" w:rsidR="00270C3A" w:rsidRPr="00305B9C" w:rsidRDefault="00270C3A" w:rsidP="00270C3A">
      <w:pPr>
        <w:pStyle w:val="Doc-title"/>
      </w:pPr>
      <w:r w:rsidRPr="00305B9C">
        <w:t>R2-2211740</w:t>
      </w:r>
      <w:r w:rsidRPr="00305B9C">
        <w:tab/>
        <w:t>Discussion on FDM solutions in IDC</w:t>
      </w:r>
      <w:r w:rsidRPr="00305B9C">
        <w:tab/>
        <w:t>Apple</w:t>
      </w:r>
      <w:r w:rsidRPr="00305B9C">
        <w:tab/>
        <w:t>discussion</w:t>
      </w:r>
      <w:r w:rsidRPr="00305B9C">
        <w:tab/>
        <w:t>Rel-18</w:t>
      </w:r>
      <w:r w:rsidRPr="00305B9C">
        <w:tab/>
        <w:t>NR_IDC_enh-Core</w:t>
      </w:r>
    </w:p>
    <w:p w14:paraId="02A699CC" w14:textId="77777777" w:rsidR="00270C3A" w:rsidRPr="00305B9C" w:rsidRDefault="00270C3A" w:rsidP="00270C3A">
      <w:pPr>
        <w:pStyle w:val="Doc-title"/>
      </w:pPr>
      <w:r w:rsidRPr="00305B9C">
        <w:t>R2-2211756</w:t>
      </w:r>
      <w:r w:rsidRPr="00305B9C">
        <w:tab/>
        <w:t>Discussion on FDM solution enhancements for IDC</w:t>
      </w:r>
      <w:r w:rsidRPr="00305B9C">
        <w:tab/>
        <w:t>OPPO</w:t>
      </w:r>
      <w:r w:rsidRPr="00305B9C">
        <w:tab/>
        <w:t>discussion</w:t>
      </w:r>
      <w:r w:rsidRPr="00305B9C">
        <w:tab/>
        <w:t>Rel-18</w:t>
      </w:r>
      <w:r w:rsidRPr="00305B9C">
        <w:tab/>
        <w:t>NR_IDC_enh-Core</w:t>
      </w:r>
    </w:p>
    <w:p w14:paraId="4C66D81D" w14:textId="77777777" w:rsidR="00270C3A" w:rsidRPr="00305B9C" w:rsidRDefault="00270C3A" w:rsidP="00270C3A">
      <w:pPr>
        <w:pStyle w:val="Doc-title"/>
      </w:pPr>
      <w:r w:rsidRPr="00305B9C">
        <w:t>R2-2211969</w:t>
      </w:r>
      <w:r w:rsidRPr="00305B9C">
        <w:tab/>
        <w:t>FDM solutions</w:t>
      </w:r>
      <w:r w:rsidRPr="00305B9C">
        <w:tab/>
        <w:t>Nokia, Nokia Shanghai Bell</w:t>
      </w:r>
      <w:r w:rsidRPr="00305B9C">
        <w:tab/>
        <w:t>discussion</w:t>
      </w:r>
      <w:r w:rsidRPr="00305B9C">
        <w:tab/>
        <w:t>Rel-18</w:t>
      </w:r>
      <w:r w:rsidRPr="00305B9C">
        <w:tab/>
        <w:t>NR_IDC_enh-Core</w:t>
      </w:r>
    </w:p>
    <w:p w14:paraId="207DA270" w14:textId="77777777" w:rsidR="00270C3A" w:rsidRPr="00305B9C" w:rsidRDefault="00270C3A" w:rsidP="00270C3A">
      <w:pPr>
        <w:pStyle w:val="Doc-title"/>
      </w:pPr>
      <w:r w:rsidRPr="00305B9C">
        <w:t>R2-2211979</w:t>
      </w:r>
      <w:r w:rsidRPr="00305B9C">
        <w:tab/>
        <w:t>Discussion on the FDM Option 1 and 2</w:t>
      </w:r>
      <w:r w:rsidRPr="00305B9C">
        <w:tab/>
        <w:t>Xiaomi</w:t>
      </w:r>
      <w:r w:rsidRPr="00305B9C">
        <w:tab/>
        <w:t>discussion</w:t>
      </w:r>
      <w:r w:rsidRPr="00305B9C">
        <w:tab/>
        <w:t>Rel-18</w:t>
      </w:r>
      <w:r w:rsidRPr="00305B9C">
        <w:tab/>
        <w:t>NR_IDC_enh-Core</w:t>
      </w:r>
    </w:p>
    <w:p w14:paraId="0ECD5B43" w14:textId="77777777" w:rsidR="00270C3A" w:rsidRPr="00305B9C" w:rsidRDefault="00270C3A" w:rsidP="00270C3A">
      <w:pPr>
        <w:pStyle w:val="Doc-title"/>
      </w:pPr>
      <w:r w:rsidRPr="00305B9C">
        <w:t>R2-2212412</w:t>
      </w:r>
      <w:r w:rsidRPr="00305B9C">
        <w:tab/>
        <w:t>More granular FDM indications</w:t>
      </w:r>
      <w:r w:rsidRPr="00305B9C">
        <w:tab/>
        <w:t>Ericsson</w:t>
      </w:r>
      <w:r w:rsidRPr="00305B9C">
        <w:tab/>
        <w:t>discussion</w:t>
      </w:r>
      <w:r w:rsidRPr="00305B9C">
        <w:tab/>
        <w:t>Rel-18</w:t>
      </w:r>
    </w:p>
    <w:p w14:paraId="7732D222" w14:textId="77777777" w:rsidR="00270C3A" w:rsidRPr="00305B9C" w:rsidRDefault="00270C3A" w:rsidP="00270C3A">
      <w:pPr>
        <w:pStyle w:val="Doc-title"/>
      </w:pPr>
      <w:r w:rsidRPr="00305B9C">
        <w:t>R2-2212652</w:t>
      </w:r>
      <w:r w:rsidRPr="00305B9C">
        <w:tab/>
        <w:t>Discussion on FDM solution for R18 IDC</w:t>
      </w:r>
      <w:r w:rsidRPr="00305B9C">
        <w:tab/>
        <w:t>vivo</w:t>
      </w:r>
      <w:r w:rsidRPr="00305B9C">
        <w:tab/>
        <w:t>discussion</w:t>
      </w:r>
      <w:r w:rsidRPr="00305B9C">
        <w:tab/>
        <w:t>Rel-18</w:t>
      </w:r>
      <w:r w:rsidRPr="00305B9C">
        <w:tab/>
        <w:t>NR_IDC_enh-Core</w:t>
      </w:r>
    </w:p>
    <w:p w14:paraId="73B4566A" w14:textId="77777777" w:rsidR="00270C3A" w:rsidRPr="00305B9C" w:rsidRDefault="00270C3A" w:rsidP="00270C3A">
      <w:pPr>
        <w:pStyle w:val="Doc-title"/>
      </w:pPr>
      <w:r w:rsidRPr="00305B9C">
        <w:t>R2-2212668</w:t>
      </w:r>
      <w:r w:rsidRPr="00305B9C">
        <w:tab/>
        <w:t>Discussion on FDM solution enhancements</w:t>
      </w:r>
      <w:r w:rsidRPr="00305B9C">
        <w:tab/>
        <w:t>Sharp</w:t>
      </w:r>
      <w:r w:rsidRPr="00305B9C">
        <w:tab/>
        <w:t>discussion</w:t>
      </w:r>
    </w:p>
    <w:p w14:paraId="68640848" w14:textId="77777777" w:rsidR="00270C3A" w:rsidRPr="00305B9C" w:rsidRDefault="00270C3A" w:rsidP="00270C3A">
      <w:pPr>
        <w:pStyle w:val="Doc-title"/>
      </w:pPr>
      <w:r w:rsidRPr="00305B9C">
        <w:t>R2-2212743</w:t>
      </w:r>
      <w:r w:rsidRPr="00305B9C">
        <w:tab/>
        <w:t>Further Consideration on the IDC FDM Solutions</w:t>
      </w:r>
      <w:r w:rsidRPr="00305B9C">
        <w:tab/>
        <w:t>ZTE Corporation, Sanechips</w:t>
      </w:r>
      <w:r w:rsidRPr="00305B9C">
        <w:tab/>
        <w:t>discussion</w:t>
      </w:r>
      <w:r w:rsidRPr="00305B9C">
        <w:tab/>
        <w:t>Rel-18</w:t>
      </w:r>
      <w:r w:rsidRPr="00305B9C">
        <w:tab/>
        <w:t>NR_IDC_enh-Core</w:t>
      </w:r>
    </w:p>
    <w:p w14:paraId="609EA206" w14:textId="77777777" w:rsidR="00270C3A" w:rsidRPr="00305B9C" w:rsidRDefault="00270C3A" w:rsidP="00270C3A">
      <w:pPr>
        <w:pStyle w:val="Doc-title"/>
      </w:pPr>
      <w:r w:rsidRPr="00305B9C">
        <w:t>R2-2212816</w:t>
      </w:r>
      <w:r w:rsidRPr="00305B9C">
        <w:tab/>
        <w:t>Discussion on FDM solution for IDC</w:t>
      </w:r>
      <w:r w:rsidRPr="00305B9C">
        <w:tab/>
        <w:t>Samsung</w:t>
      </w:r>
      <w:r w:rsidRPr="00305B9C">
        <w:tab/>
        <w:t>discussion</w:t>
      </w:r>
      <w:r w:rsidRPr="00305B9C">
        <w:tab/>
        <w:t>Rel-18</w:t>
      </w:r>
      <w:r w:rsidRPr="00305B9C">
        <w:tab/>
        <w:t>NR_IDC_enh-Core</w:t>
      </w:r>
    </w:p>
    <w:p w14:paraId="40BAA149" w14:textId="77777777" w:rsidR="00270C3A" w:rsidRPr="00305B9C" w:rsidRDefault="00270C3A" w:rsidP="00270C3A">
      <w:pPr>
        <w:pStyle w:val="Doc-title"/>
      </w:pPr>
      <w:r w:rsidRPr="00305B9C">
        <w:t>R2-2212921</w:t>
      </w:r>
      <w:r w:rsidRPr="00305B9C">
        <w:tab/>
        <w:t>IDC FDM solution</w:t>
      </w:r>
      <w:r w:rsidRPr="00305B9C">
        <w:tab/>
        <w:t>LG Electronics</w:t>
      </w:r>
      <w:r w:rsidRPr="00305B9C">
        <w:tab/>
        <w:t>discussion</w:t>
      </w:r>
      <w:r w:rsidRPr="00305B9C">
        <w:tab/>
        <w:t>Rel-18</w:t>
      </w:r>
      <w:r w:rsidRPr="00305B9C">
        <w:tab/>
        <w:t>NR_IDC_enh-Core</w:t>
      </w:r>
    </w:p>
    <w:p w14:paraId="52CA56F1" w14:textId="77777777" w:rsidR="00270C3A" w:rsidRPr="00305B9C" w:rsidRDefault="00270C3A" w:rsidP="00270C3A">
      <w:pPr>
        <w:pStyle w:val="Doc-title"/>
      </w:pPr>
      <w:r w:rsidRPr="00305B9C">
        <w:t>R2-2212931</w:t>
      </w:r>
      <w:r w:rsidRPr="00305B9C">
        <w:tab/>
        <w:t>FDM solution for IDC</w:t>
      </w:r>
      <w:r w:rsidRPr="00305B9C">
        <w:tab/>
        <w:t>Lenovo</w:t>
      </w:r>
      <w:r w:rsidRPr="00305B9C">
        <w:tab/>
        <w:t>discussion</w:t>
      </w:r>
      <w:r w:rsidRPr="00305B9C">
        <w:tab/>
        <w:t>Rel-18</w:t>
      </w:r>
      <w:r w:rsidRPr="00305B9C">
        <w:tab/>
        <w:t>NR_IDC_enh-Core</w:t>
      </w:r>
    </w:p>
    <w:p w14:paraId="37764B32" w14:textId="77777777" w:rsidR="00270C3A" w:rsidRPr="00305B9C" w:rsidRDefault="00270C3A" w:rsidP="00270C3A">
      <w:pPr>
        <w:pStyle w:val="Doc-text2"/>
      </w:pPr>
    </w:p>
    <w:p w14:paraId="502F895E" w14:textId="7F7D135C" w:rsidR="00270C3A" w:rsidRPr="00305B9C" w:rsidRDefault="00270C3A" w:rsidP="00270C3A">
      <w:pPr>
        <w:pStyle w:val="Heading3"/>
        <w:ind w:left="0" w:firstLine="0"/>
      </w:pPr>
      <w:bookmarkStart w:id="566" w:name="_Toc120536998"/>
      <w:bookmarkStart w:id="567" w:name="_Toc127484939"/>
      <w:r w:rsidRPr="00305B9C">
        <w:t>8.10.3</w:t>
      </w:r>
      <w:r w:rsidRPr="00305B9C">
        <w:tab/>
        <w:t>TDM solution</w:t>
      </w:r>
      <w:bookmarkEnd w:id="566"/>
      <w:bookmarkEnd w:id="567"/>
    </w:p>
    <w:p w14:paraId="4AB5AA92" w14:textId="77777777" w:rsidR="00270C3A" w:rsidRPr="00305B9C" w:rsidRDefault="00270C3A" w:rsidP="00270C3A">
      <w:pPr>
        <w:pStyle w:val="Comments"/>
      </w:pPr>
      <w:r w:rsidRPr="00305B9C">
        <w:t xml:space="preserve">Introduction of TDM solution (e.g. indication of UE preferred TDM pattern for UL/DL). </w:t>
      </w:r>
      <w:r w:rsidRPr="00305B9C">
        <w:br/>
        <w:t>Note: The TDM solution is considered complementary to the FDM solution.</w:t>
      </w:r>
    </w:p>
    <w:p w14:paraId="365D918F" w14:textId="77777777" w:rsidR="00270C3A" w:rsidRPr="00305B9C" w:rsidRDefault="00270C3A" w:rsidP="00270C3A">
      <w:pPr>
        <w:pStyle w:val="Comments"/>
      </w:pPr>
      <w:r w:rsidRPr="00305B9C">
        <w:t>Including the outcome of email discussion [Post119-e][651][IDC] Comparison of TDM solutions (Xiaomi). Further discussion on, e.g. stage 3 details of the selected solutions if time is allowed.</w:t>
      </w:r>
    </w:p>
    <w:p w14:paraId="3EA5F1B7" w14:textId="3AC212A7" w:rsidR="00270C3A" w:rsidRPr="00305B9C" w:rsidRDefault="00270C3A" w:rsidP="00270C3A">
      <w:pPr>
        <w:pStyle w:val="Doc-title"/>
      </w:pPr>
      <w:r w:rsidRPr="00305B9C">
        <w:t>R2-2211978</w:t>
      </w:r>
      <w:r w:rsidRPr="00305B9C">
        <w:tab/>
        <w:t>Summary of [Post119-e][651][IDC] Comparison of TDM solutions (Xiaomi)</w:t>
      </w:r>
      <w:r w:rsidRPr="00305B9C">
        <w:tab/>
        <w:t>Xiaomi</w:t>
      </w:r>
      <w:r w:rsidRPr="00305B9C">
        <w:tab/>
        <w:t>discussion</w:t>
      </w:r>
      <w:r w:rsidRPr="00305B9C">
        <w:tab/>
        <w:t>Rel-18</w:t>
      </w:r>
      <w:r w:rsidRPr="00305B9C">
        <w:tab/>
        <w:t>NR_IDC_enh-Core</w:t>
      </w:r>
      <w:r w:rsidRPr="00305B9C">
        <w:tab/>
        <w:t>Late</w:t>
      </w:r>
    </w:p>
    <w:p w14:paraId="7F36E05A" w14:textId="77777777" w:rsidR="00270C3A" w:rsidRPr="00305B9C" w:rsidRDefault="00270C3A" w:rsidP="00270C3A">
      <w:pPr>
        <w:pStyle w:val="Doc-text2"/>
        <w:rPr>
          <w:lang w:val="en-US"/>
        </w:rPr>
      </w:pPr>
      <w:r w:rsidRPr="00305B9C">
        <w:rPr>
          <w:lang w:val="en-US"/>
        </w:rPr>
        <w:t>Discussion:</w:t>
      </w:r>
    </w:p>
    <w:p w14:paraId="7749EBF5" w14:textId="77777777" w:rsidR="00270C3A" w:rsidRPr="00305B9C" w:rsidRDefault="00270C3A" w:rsidP="00270C3A">
      <w:pPr>
        <w:pStyle w:val="Doc-text2"/>
      </w:pPr>
    </w:p>
    <w:p w14:paraId="69EDFB3B" w14:textId="77777777" w:rsidR="00270C3A" w:rsidRPr="00305B9C" w:rsidRDefault="00270C3A" w:rsidP="00270C3A">
      <w:pPr>
        <w:pStyle w:val="Doc-text2"/>
      </w:pPr>
      <w:r w:rsidRPr="00305B9C">
        <w:t>Proposal 1 (11/14): Option 1 (i.e. DRX solution) is supported in Rel-18.</w:t>
      </w:r>
    </w:p>
    <w:p w14:paraId="69CBEF8E" w14:textId="77777777" w:rsidR="00270C3A" w:rsidRPr="00305B9C" w:rsidRDefault="00270C3A">
      <w:pPr>
        <w:pStyle w:val="Doc-text2"/>
        <w:numPr>
          <w:ilvl w:val="0"/>
          <w:numId w:val="67"/>
        </w:numPr>
        <w:overflowPunct/>
        <w:autoSpaceDE/>
        <w:autoSpaceDN/>
        <w:adjustRightInd/>
        <w:textAlignment w:val="auto"/>
      </w:pPr>
      <w:r w:rsidRPr="00305B9C">
        <w:t xml:space="preserve">QC, DRX only cannot work for Bluetooth. MUSIM gap solution can work for all scenario. Vivo agree with QC. </w:t>
      </w:r>
    </w:p>
    <w:p w14:paraId="4FB214B8" w14:textId="77777777" w:rsidR="00270C3A" w:rsidRPr="00305B9C" w:rsidRDefault="00270C3A">
      <w:pPr>
        <w:pStyle w:val="Doc-text2"/>
        <w:numPr>
          <w:ilvl w:val="0"/>
          <w:numId w:val="67"/>
        </w:numPr>
        <w:overflowPunct/>
        <w:autoSpaceDE/>
        <w:autoSpaceDN/>
        <w:adjustRightInd/>
        <w:textAlignment w:val="auto"/>
      </w:pPr>
      <w:r w:rsidRPr="00305B9C">
        <w:t xml:space="preserve">Huawei, in LTE, it shown it can work for all scenarios. For MUSIM gap, we have to introduce additional things. The </w:t>
      </w:r>
      <w:proofErr w:type="spellStart"/>
      <w:r w:rsidRPr="00305B9C">
        <w:t>Ue</w:t>
      </w:r>
      <w:proofErr w:type="spellEnd"/>
      <w:r w:rsidRPr="00305B9C">
        <w:t xml:space="preserve"> in the market may not support it.  Ericsson agree, we could take DRX as baseline. </w:t>
      </w:r>
    </w:p>
    <w:p w14:paraId="7DD1B387" w14:textId="77777777" w:rsidR="00270C3A" w:rsidRPr="00305B9C" w:rsidRDefault="00270C3A">
      <w:pPr>
        <w:pStyle w:val="Doc-text2"/>
        <w:numPr>
          <w:ilvl w:val="0"/>
          <w:numId w:val="67"/>
        </w:numPr>
        <w:overflowPunct/>
        <w:autoSpaceDE/>
        <w:autoSpaceDN/>
        <w:adjustRightInd/>
        <w:textAlignment w:val="auto"/>
      </w:pPr>
      <w:r w:rsidRPr="00305B9C">
        <w:t xml:space="preserve">OPPO agree the proposal 1. </w:t>
      </w:r>
    </w:p>
    <w:p w14:paraId="70E13654" w14:textId="77777777" w:rsidR="00270C3A" w:rsidRPr="00305B9C" w:rsidRDefault="00270C3A">
      <w:pPr>
        <w:pStyle w:val="Doc-text2"/>
        <w:numPr>
          <w:ilvl w:val="0"/>
          <w:numId w:val="67"/>
        </w:numPr>
        <w:overflowPunct/>
        <w:autoSpaceDE/>
        <w:autoSpaceDN/>
        <w:adjustRightInd/>
        <w:textAlignment w:val="auto"/>
      </w:pPr>
      <w:r w:rsidRPr="00305B9C">
        <w:t xml:space="preserve">Vivo, there are two steps, first is the UE to report the pattern, and then network provides the configuration. It should be network implementation on what solution should be used, DRX or MUSIM when the network gets the assistance data from the UE. </w:t>
      </w:r>
    </w:p>
    <w:p w14:paraId="0AEE3120" w14:textId="77777777" w:rsidR="00270C3A" w:rsidRPr="00305B9C" w:rsidRDefault="00270C3A">
      <w:pPr>
        <w:pStyle w:val="Doc-text2"/>
        <w:numPr>
          <w:ilvl w:val="0"/>
          <w:numId w:val="67"/>
        </w:numPr>
        <w:overflowPunct/>
        <w:autoSpaceDE/>
        <w:autoSpaceDN/>
        <w:adjustRightInd/>
        <w:textAlignment w:val="auto"/>
      </w:pPr>
      <w:r w:rsidRPr="00305B9C">
        <w:t xml:space="preserve">LG, DRX and MUSIM gap are similar, we should only pick up one. They agree with QC on MUSIM gap. </w:t>
      </w:r>
    </w:p>
    <w:p w14:paraId="6EDF4ECC" w14:textId="77777777" w:rsidR="00270C3A" w:rsidRPr="00305B9C" w:rsidRDefault="00270C3A">
      <w:pPr>
        <w:pStyle w:val="Doc-text2"/>
        <w:numPr>
          <w:ilvl w:val="0"/>
          <w:numId w:val="67"/>
        </w:numPr>
        <w:overflowPunct/>
        <w:autoSpaceDE/>
        <w:autoSpaceDN/>
        <w:adjustRightInd/>
        <w:textAlignment w:val="auto"/>
      </w:pPr>
      <w:r w:rsidRPr="00305B9C">
        <w:t xml:space="preserve">Intel, P1 is focusing on the assistance information from UE. But Intel preference is DRX. Samsung DRX and MUSIM assistance </w:t>
      </w:r>
      <w:proofErr w:type="spellStart"/>
      <w:r w:rsidRPr="00305B9C">
        <w:t>infor</w:t>
      </w:r>
      <w:proofErr w:type="spellEnd"/>
      <w:r w:rsidRPr="00305B9C">
        <w:t xml:space="preserve"> are quite similar. We can have unified pattern to cover both DRX and MUSIM. agree. </w:t>
      </w:r>
    </w:p>
    <w:p w14:paraId="07DECE77" w14:textId="77777777" w:rsidR="00270C3A" w:rsidRPr="00305B9C" w:rsidRDefault="00270C3A">
      <w:pPr>
        <w:pStyle w:val="Doc-text2"/>
        <w:numPr>
          <w:ilvl w:val="0"/>
          <w:numId w:val="67"/>
        </w:numPr>
        <w:overflowPunct/>
        <w:autoSpaceDE/>
        <w:autoSpaceDN/>
        <w:adjustRightInd/>
        <w:textAlignment w:val="auto"/>
      </w:pPr>
      <w:r w:rsidRPr="00305B9C">
        <w:lastRenderedPageBreak/>
        <w:t xml:space="preserve">Samsung, for MUSIM gap, it is unclear how can the UE determine when aperiodic gap is needed. </w:t>
      </w:r>
    </w:p>
    <w:p w14:paraId="09A36381" w14:textId="77777777" w:rsidR="00270C3A" w:rsidRPr="00305B9C" w:rsidRDefault="00270C3A">
      <w:pPr>
        <w:pStyle w:val="Doc-text2"/>
        <w:numPr>
          <w:ilvl w:val="0"/>
          <w:numId w:val="67"/>
        </w:numPr>
        <w:overflowPunct/>
        <w:autoSpaceDE/>
        <w:autoSpaceDN/>
        <w:adjustRightInd/>
        <w:textAlignment w:val="auto"/>
      </w:pPr>
      <w:r w:rsidRPr="00305B9C">
        <w:t xml:space="preserve">QC, DRX cannot offer aperiodic gap.  They are still unclear how DRX solve Bluetooth issue. </w:t>
      </w:r>
    </w:p>
    <w:p w14:paraId="5C2D0F26" w14:textId="77777777" w:rsidR="00270C3A" w:rsidRPr="00305B9C" w:rsidRDefault="00270C3A">
      <w:pPr>
        <w:pStyle w:val="Doc-text2"/>
        <w:numPr>
          <w:ilvl w:val="0"/>
          <w:numId w:val="67"/>
        </w:numPr>
        <w:overflowPunct/>
        <w:autoSpaceDE/>
        <w:autoSpaceDN/>
        <w:adjustRightInd/>
        <w:textAlignment w:val="auto"/>
      </w:pPr>
      <w:r w:rsidRPr="00305B9C">
        <w:t xml:space="preserve">ZTE, we can decouple the discussion for the UE reporting and Network Configuration, from the UE reporting aspect, the DRX is similar to the MUSIM periodic Gap. We may first agree, the periodic pattern is needed from UE. </w:t>
      </w:r>
    </w:p>
    <w:p w14:paraId="47AB02FD"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Periodic pattern is supported; FFS on the values;</w:t>
      </w:r>
    </w:p>
    <w:p w14:paraId="069E8A1E" w14:textId="77777777" w:rsidR="00270C3A" w:rsidRPr="00305B9C" w:rsidRDefault="00270C3A" w:rsidP="00270C3A">
      <w:pPr>
        <w:pStyle w:val="Doc-text2"/>
      </w:pPr>
      <w:r w:rsidRPr="00305B9C">
        <w:t>FFS on whether aperiodic pattern is needed?</w:t>
      </w:r>
    </w:p>
    <w:p w14:paraId="0B254B16" w14:textId="77777777" w:rsidR="00270C3A" w:rsidRPr="00305B9C" w:rsidRDefault="00270C3A">
      <w:pPr>
        <w:pStyle w:val="Doc-text2"/>
        <w:numPr>
          <w:ilvl w:val="0"/>
          <w:numId w:val="67"/>
        </w:numPr>
        <w:overflowPunct/>
        <w:autoSpaceDE/>
        <w:autoSpaceDN/>
        <w:adjustRightInd/>
        <w:textAlignment w:val="auto"/>
      </w:pPr>
      <w:r w:rsidRPr="00305B9C">
        <w:t>Xiaomi, for aperiodic issue, in LTE, we use autonomous denial solution. Samsung/Huawei/CATT agree.</w:t>
      </w:r>
    </w:p>
    <w:p w14:paraId="30BE4896" w14:textId="77777777" w:rsidR="00270C3A" w:rsidRPr="00305B9C" w:rsidRDefault="00270C3A">
      <w:pPr>
        <w:pStyle w:val="Doc-text2"/>
        <w:numPr>
          <w:ilvl w:val="0"/>
          <w:numId w:val="67"/>
        </w:numPr>
        <w:overflowPunct/>
        <w:autoSpaceDE/>
        <w:autoSpaceDN/>
        <w:adjustRightInd/>
        <w:textAlignment w:val="auto"/>
      </w:pPr>
      <w:r w:rsidRPr="00305B9C">
        <w:t>Ericsson, DRX is more important. VDF, for periodic, we can follow DRX. For other cases, we can consider later. Huawei agree.</w:t>
      </w:r>
    </w:p>
    <w:p w14:paraId="0EF361CF" w14:textId="77777777" w:rsidR="00270C3A" w:rsidRPr="00305B9C" w:rsidRDefault="00270C3A">
      <w:pPr>
        <w:pStyle w:val="Doc-text2"/>
        <w:numPr>
          <w:ilvl w:val="0"/>
          <w:numId w:val="67"/>
        </w:numPr>
        <w:overflowPunct/>
        <w:autoSpaceDE/>
        <w:autoSpaceDN/>
        <w:adjustRightInd/>
        <w:textAlignment w:val="auto"/>
      </w:pPr>
      <w:r w:rsidRPr="00305B9C">
        <w:t xml:space="preserve">Intel, not so sure whether this work for time sensitive case, agree with </w:t>
      </w:r>
      <w:proofErr w:type="spellStart"/>
      <w:r w:rsidRPr="00305B9C">
        <w:t>xiaomi</w:t>
      </w:r>
      <w:proofErr w:type="spellEnd"/>
      <w:r w:rsidRPr="00305B9C">
        <w:t>, autonomous denial can be used. LG agree.</w:t>
      </w:r>
    </w:p>
    <w:p w14:paraId="29FC0855" w14:textId="77777777" w:rsidR="00270C3A" w:rsidRPr="00305B9C" w:rsidRDefault="00270C3A" w:rsidP="00270C3A">
      <w:pPr>
        <w:pStyle w:val="Doc-text2"/>
      </w:pPr>
    </w:p>
    <w:p w14:paraId="44D87F51" w14:textId="77777777" w:rsidR="00270C3A" w:rsidRPr="00305B9C" w:rsidRDefault="00270C3A" w:rsidP="00270C3A">
      <w:pPr>
        <w:pStyle w:val="Doc-text2"/>
      </w:pPr>
    </w:p>
    <w:p w14:paraId="4099297B" w14:textId="77777777" w:rsidR="00270C3A" w:rsidRPr="00305B9C" w:rsidRDefault="00270C3A" w:rsidP="00270C3A">
      <w:pPr>
        <w:pStyle w:val="Doc-text2"/>
      </w:pPr>
      <w:r w:rsidRPr="00305B9C">
        <w:t>Proposal 2 (13/14): Option 3 (i.e. UL and/or DL transmission occasion(s) solution) is not supported in Rel-18.</w:t>
      </w:r>
    </w:p>
    <w:p w14:paraId="4ED93278"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Option 3 (i.e. UL and/or DL transmission occasion(s) solution) is not supported in Rel-18.</w:t>
      </w:r>
    </w:p>
    <w:p w14:paraId="7D71F6D0" w14:textId="77777777" w:rsidR="00270C3A" w:rsidRPr="00305B9C" w:rsidRDefault="00270C3A" w:rsidP="00270C3A">
      <w:pPr>
        <w:pStyle w:val="Doc-text2"/>
      </w:pPr>
    </w:p>
    <w:p w14:paraId="181685DF" w14:textId="77777777" w:rsidR="00270C3A" w:rsidRPr="00305B9C" w:rsidRDefault="00270C3A" w:rsidP="00270C3A">
      <w:pPr>
        <w:pStyle w:val="Doc-text2"/>
      </w:pPr>
      <w:r w:rsidRPr="00305B9C">
        <w:t>Proposal 3: RAN2 is kindly requested to discuss which of the following solutions should also be considered in Rel-18:</w:t>
      </w:r>
    </w:p>
    <w:p w14:paraId="331A7CAD" w14:textId="77777777" w:rsidR="00270C3A" w:rsidRPr="00305B9C" w:rsidRDefault="00270C3A" w:rsidP="00270C3A">
      <w:pPr>
        <w:pStyle w:val="Doc-text2"/>
      </w:pPr>
      <w:r w:rsidRPr="00305B9C">
        <w:t></w:t>
      </w:r>
      <w:r w:rsidRPr="00305B9C">
        <w:tab/>
        <w:t>Option 2</w:t>
      </w:r>
      <w:r w:rsidRPr="00305B9C">
        <w:rPr>
          <w:rFonts w:hint="eastAsia"/>
        </w:rPr>
        <w:t>：</w:t>
      </w:r>
      <w:r w:rsidRPr="00305B9C">
        <w:t>MUSIM gap-like solution (6/14)</w:t>
      </w:r>
    </w:p>
    <w:p w14:paraId="1A2DC953" w14:textId="77777777" w:rsidR="00270C3A" w:rsidRPr="00305B9C" w:rsidRDefault="00270C3A" w:rsidP="00270C3A">
      <w:pPr>
        <w:pStyle w:val="Doc-text2"/>
      </w:pPr>
      <w:r w:rsidRPr="00305B9C">
        <w:t></w:t>
      </w:r>
      <w:r w:rsidRPr="00305B9C">
        <w:tab/>
        <w:t>Option 4: Autonomous denial solution (7/14)</w:t>
      </w:r>
    </w:p>
    <w:p w14:paraId="69912BC6" w14:textId="77777777" w:rsidR="00270C3A" w:rsidRPr="00305B9C" w:rsidRDefault="00270C3A" w:rsidP="00270C3A">
      <w:pPr>
        <w:pStyle w:val="Agreement"/>
        <w:numPr>
          <w:ilvl w:val="0"/>
          <w:numId w:val="0"/>
        </w:numPr>
        <w:ind w:left="1619"/>
      </w:pPr>
      <w:r w:rsidRPr="00305B9C">
        <w:t>support Autonomous denial solution?</w:t>
      </w:r>
    </w:p>
    <w:p w14:paraId="014934BC" w14:textId="77777777" w:rsidR="00270C3A" w:rsidRPr="00305B9C" w:rsidRDefault="00270C3A">
      <w:pPr>
        <w:pStyle w:val="Doc-text2"/>
        <w:numPr>
          <w:ilvl w:val="0"/>
          <w:numId w:val="67"/>
        </w:numPr>
        <w:overflowPunct/>
        <w:autoSpaceDE/>
        <w:autoSpaceDN/>
        <w:adjustRightInd/>
        <w:textAlignment w:val="auto"/>
      </w:pPr>
      <w:r w:rsidRPr="00305B9C">
        <w:t>vivo, cannot agree autonomous denial since it has RAN4 impact. Xiaomi, we already reserved TU in RAN4 for this autonomous denial solution. Apple, fine with Autonomous denial. I recall in LTE IDC, RAN4 did almost nothing for autonomous denial.</w:t>
      </w:r>
    </w:p>
    <w:p w14:paraId="7078AFB0" w14:textId="77777777" w:rsidR="00270C3A" w:rsidRPr="00305B9C" w:rsidRDefault="00270C3A">
      <w:pPr>
        <w:pStyle w:val="Doc-text2"/>
        <w:numPr>
          <w:ilvl w:val="0"/>
          <w:numId w:val="67"/>
        </w:numPr>
        <w:overflowPunct/>
        <w:autoSpaceDE/>
        <w:autoSpaceDN/>
        <w:adjustRightInd/>
        <w:textAlignment w:val="auto"/>
      </w:pPr>
      <w:r w:rsidRPr="00305B9C">
        <w:t xml:space="preserve">Ericsson, TDM is low priority. We need to focus on periodic pattern first. We should not agree this for now. They need more time. </w:t>
      </w:r>
    </w:p>
    <w:p w14:paraId="60F8F743" w14:textId="77777777" w:rsidR="00270C3A" w:rsidRPr="00305B9C" w:rsidRDefault="00270C3A">
      <w:pPr>
        <w:pStyle w:val="Doc-text2"/>
        <w:numPr>
          <w:ilvl w:val="0"/>
          <w:numId w:val="67"/>
        </w:numPr>
        <w:overflowPunct/>
        <w:autoSpaceDE/>
        <w:autoSpaceDN/>
        <w:adjustRightInd/>
        <w:textAlignment w:val="auto"/>
      </w:pPr>
      <w:r w:rsidRPr="00305B9C">
        <w:t xml:space="preserve">Xiaomi, we do not have time, only 2 meeting left. Based on email discussion, autonomous denial got quite many support. </w:t>
      </w:r>
    </w:p>
    <w:p w14:paraId="4A32A22D" w14:textId="77777777" w:rsidR="00270C3A" w:rsidRPr="00305B9C" w:rsidRDefault="00270C3A">
      <w:pPr>
        <w:pStyle w:val="Doc-text2"/>
        <w:numPr>
          <w:ilvl w:val="0"/>
          <w:numId w:val="67"/>
        </w:numPr>
        <w:overflowPunct/>
        <w:autoSpaceDE/>
        <w:autoSpaceDN/>
        <w:adjustRightInd/>
        <w:textAlignment w:val="auto"/>
      </w:pPr>
      <w:r w:rsidRPr="00305B9C">
        <w:t xml:space="preserve">Nokia, do not see the strong motivation, and need more time. </w:t>
      </w:r>
    </w:p>
    <w:p w14:paraId="13847436" w14:textId="77777777" w:rsidR="00270C3A" w:rsidRPr="00305B9C" w:rsidRDefault="00270C3A" w:rsidP="00270C3A">
      <w:pPr>
        <w:pStyle w:val="Doc-text2"/>
        <w:ind w:left="1619" w:firstLine="0"/>
      </w:pPr>
    </w:p>
    <w:p w14:paraId="5B6B099E" w14:textId="77777777" w:rsidR="00270C3A" w:rsidRPr="00305B9C" w:rsidRDefault="00270C3A" w:rsidP="00270C3A">
      <w:pPr>
        <w:pStyle w:val="Doc-text2"/>
      </w:pPr>
    </w:p>
    <w:p w14:paraId="345CCF9C" w14:textId="77777777" w:rsidR="00270C3A" w:rsidRPr="00305B9C" w:rsidRDefault="00270C3A" w:rsidP="00270C3A">
      <w:pPr>
        <w:pStyle w:val="Doc-text2"/>
      </w:pPr>
      <w:r w:rsidRPr="00305B9C">
        <w:t>Proposal 4: Depending on the down-selection result of the TDM solutions, the solutions (with the list of FFS issues) provided from the Phase-1 discussion can be considered as the baseline for further study.</w:t>
      </w:r>
    </w:p>
    <w:p w14:paraId="67956C03" w14:textId="77777777" w:rsidR="00270C3A" w:rsidRPr="00305B9C" w:rsidRDefault="00270C3A">
      <w:pPr>
        <w:pStyle w:val="Doc-text2"/>
        <w:numPr>
          <w:ilvl w:val="0"/>
          <w:numId w:val="67"/>
        </w:numPr>
        <w:overflowPunct/>
        <w:autoSpaceDE/>
        <w:autoSpaceDN/>
        <w:adjustRightInd/>
        <w:textAlignment w:val="auto"/>
      </w:pPr>
      <w:r w:rsidRPr="00305B9C">
        <w:t xml:space="preserve">Nokia, Ericsson, think we should not agree this as baseline. </w:t>
      </w:r>
    </w:p>
    <w:p w14:paraId="6A5D8ED9" w14:textId="77777777" w:rsidR="00270C3A" w:rsidRPr="00305B9C" w:rsidRDefault="00270C3A" w:rsidP="00270C3A">
      <w:pPr>
        <w:pStyle w:val="Doc-text2"/>
        <w:ind w:left="1619" w:firstLine="0"/>
      </w:pPr>
    </w:p>
    <w:p w14:paraId="223DF9EB" w14:textId="77777777" w:rsidR="00270C3A" w:rsidRPr="00305B9C" w:rsidRDefault="00270C3A" w:rsidP="00270C3A">
      <w:pPr>
        <w:pStyle w:val="Doc-text2"/>
        <w:ind w:left="1619" w:firstLine="0"/>
      </w:pPr>
    </w:p>
    <w:p w14:paraId="3EA9731B" w14:textId="77777777" w:rsidR="00270C3A" w:rsidRPr="00305B9C" w:rsidRDefault="00270C3A" w:rsidP="00270C3A">
      <w:pPr>
        <w:pStyle w:val="EmailDiscussion"/>
        <w:overflowPunct/>
        <w:autoSpaceDE/>
        <w:autoSpaceDN/>
        <w:adjustRightInd/>
        <w:ind w:left="1619" w:hanging="360"/>
        <w:textAlignment w:val="auto"/>
      </w:pPr>
      <w:r w:rsidRPr="00305B9C">
        <w:t>[AT120][651][IDC]  Leftover issue on TDM (Xiaomi)</w:t>
      </w:r>
    </w:p>
    <w:p w14:paraId="05B19845" w14:textId="77777777" w:rsidR="00270C3A" w:rsidRPr="00305B9C" w:rsidRDefault="00270C3A" w:rsidP="00270C3A">
      <w:pPr>
        <w:pStyle w:val="EmailDiscussion2"/>
      </w:pPr>
      <w:r w:rsidRPr="00305B9C">
        <w:tab/>
        <w:t>Scope: To discuss leftover issue on TDM:</w:t>
      </w:r>
    </w:p>
    <w:p w14:paraId="092B5128" w14:textId="77777777" w:rsidR="00270C3A" w:rsidRPr="00305B9C" w:rsidRDefault="00270C3A">
      <w:pPr>
        <w:pStyle w:val="EmailDiscussion2"/>
        <w:numPr>
          <w:ilvl w:val="0"/>
          <w:numId w:val="67"/>
        </w:numPr>
        <w:overflowPunct/>
        <w:autoSpaceDE/>
        <w:autoSpaceDN/>
        <w:adjustRightInd/>
        <w:textAlignment w:val="auto"/>
      </w:pPr>
      <w:r w:rsidRPr="00305B9C">
        <w:t>FFS on whether aperiodic pattern is needed?</w:t>
      </w:r>
    </w:p>
    <w:p w14:paraId="5DD526F3" w14:textId="77777777" w:rsidR="00270C3A" w:rsidRPr="00305B9C" w:rsidRDefault="00270C3A">
      <w:pPr>
        <w:pStyle w:val="EmailDiscussion2"/>
        <w:numPr>
          <w:ilvl w:val="0"/>
          <w:numId w:val="67"/>
        </w:numPr>
        <w:overflowPunct/>
        <w:autoSpaceDE/>
        <w:autoSpaceDN/>
        <w:adjustRightInd/>
        <w:textAlignment w:val="auto"/>
      </w:pPr>
      <w:r w:rsidRPr="00305B9C">
        <w:t>Whether Autonomously denial solution is supported?</w:t>
      </w:r>
    </w:p>
    <w:p w14:paraId="554413B0" w14:textId="77777777" w:rsidR="00270C3A" w:rsidRPr="00305B9C" w:rsidRDefault="00270C3A" w:rsidP="00270C3A">
      <w:pPr>
        <w:pStyle w:val="EmailDiscussion2"/>
      </w:pPr>
      <w:r w:rsidRPr="00305B9C">
        <w:tab/>
        <w:t>Intended outcome: Report to Friday CB session in R2-2213091</w:t>
      </w:r>
    </w:p>
    <w:p w14:paraId="2FB437DB" w14:textId="77777777" w:rsidR="00270C3A" w:rsidRPr="00305B9C" w:rsidRDefault="00270C3A" w:rsidP="00270C3A">
      <w:pPr>
        <w:pStyle w:val="EmailDiscussion2"/>
      </w:pPr>
      <w:r w:rsidRPr="00305B9C">
        <w:tab/>
        <w:t>Deadline:  Thursday 2022-11-17 18:00</w:t>
      </w:r>
    </w:p>
    <w:p w14:paraId="2FCF9C22" w14:textId="77777777" w:rsidR="00270C3A" w:rsidRPr="00305B9C" w:rsidRDefault="00270C3A" w:rsidP="00270C3A">
      <w:pPr>
        <w:pStyle w:val="EmailDiscussion2"/>
      </w:pPr>
    </w:p>
    <w:p w14:paraId="4AA59A72" w14:textId="3ACE1C8D" w:rsidR="00270C3A" w:rsidRPr="00305B9C" w:rsidRDefault="00270C3A" w:rsidP="00270C3A">
      <w:pPr>
        <w:pStyle w:val="Doc-title"/>
      </w:pPr>
      <w:r w:rsidRPr="00305B9C">
        <w:t>R2-2213091</w:t>
      </w:r>
      <w:r w:rsidRPr="00305B9C">
        <w:tab/>
        <w:t>Report of [AT120][651][IDC]  Leftover issue on TDM (Xiaomi)</w:t>
      </w:r>
      <w:r w:rsidRPr="00305B9C">
        <w:tab/>
        <w:t>Xiaomi</w:t>
      </w:r>
      <w:r w:rsidRPr="00305B9C">
        <w:tab/>
        <w:t>discussion</w:t>
      </w:r>
      <w:r w:rsidRPr="00305B9C">
        <w:tab/>
        <w:t>Rel-18</w:t>
      </w:r>
      <w:r w:rsidRPr="00305B9C">
        <w:tab/>
        <w:t>NR_IDC_enh-Core</w:t>
      </w:r>
      <w:r w:rsidRPr="00305B9C">
        <w:tab/>
      </w:r>
    </w:p>
    <w:p w14:paraId="4E22D5F0" w14:textId="77777777" w:rsidR="00270C3A" w:rsidRPr="00305B9C" w:rsidRDefault="00270C3A" w:rsidP="00270C3A">
      <w:pPr>
        <w:pStyle w:val="Doc-text2"/>
      </w:pPr>
      <w:r w:rsidRPr="00305B9C">
        <w:t>Discussion:</w:t>
      </w:r>
    </w:p>
    <w:p w14:paraId="29763FD1" w14:textId="77777777" w:rsidR="00270C3A" w:rsidRPr="00305B9C" w:rsidRDefault="00270C3A" w:rsidP="00270C3A">
      <w:pPr>
        <w:pStyle w:val="Doc-text2"/>
      </w:pPr>
      <w:r w:rsidRPr="00305B9C">
        <w:t>Proposal 1: The periodic pattern reported by the UE includes cycle, start offset and active duration.</w:t>
      </w:r>
    </w:p>
    <w:p w14:paraId="387AF06B" w14:textId="77777777" w:rsidR="00270C3A" w:rsidRPr="00305B9C" w:rsidRDefault="00270C3A">
      <w:pPr>
        <w:pStyle w:val="Doc-text2"/>
        <w:numPr>
          <w:ilvl w:val="0"/>
          <w:numId w:val="67"/>
        </w:numPr>
        <w:overflowPunct/>
        <w:autoSpaceDE/>
        <w:autoSpaceDN/>
        <w:adjustRightInd/>
        <w:textAlignment w:val="auto"/>
      </w:pPr>
      <w:r w:rsidRPr="00305B9C">
        <w:t xml:space="preserve">QC would like to consider more on how many patterns can be reported; Xiaomi, has added FFS on this. QC clarified, multiple patterns are from MUSIM. Xiaomi, we may need per CG pattern. </w:t>
      </w:r>
    </w:p>
    <w:p w14:paraId="5F661B40"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The periodic pattern reported by the UE includes cycle, start offset and active duration. FFS, whether multiple patterns are supported. FFS on per CG pattern.</w:t>
      </w:r>
    </w:p>
    <w:p w14:paraId="6B30530B" w14:textId="77777777" w:rsidR="00270C3A" w:rsidRPr="00305B9C" w:rsidRDefault="00270C3A" w:rsidP="00270C3A">
      <w:pPr>
        <w:pStyle w:val="Doc-text2"/>
      </w:pPr>
    </w:p>
    <w:p w14:paraId="37EEC34F" w14:textId="77777777" w:rsidR="00270C3A" w:rsidRPr="00305B9C" w:rsidRDefault="00270C3A" w:rsidP="00270C3A">
      <w:pPr>
        <w:pStyle w:val="Doc-text2"/>
      </w:pPr>
      <w:r w:rsidRPr="00305B9C">
        <w:t>Parameter                  DRX                 MUSIM-gap</w:t>
      </w:r>
    </w:p>
    <w:p w14:paraId="5DC78058" w14:textId="77777777" w:rsidR="00270C3A" w:rsidRPr="00305B9C" w:rsidRDefault="00270C3A" w:rsidP="00270C3A">
      <w:pPr>
        <w:pStyle w:val="Doc-text2"/>
      </w:pPr>
      <w:r w:rsidRPr="00305B9C">
        <w:t>Cycle                    [10, 10240]</w:t>
      </w:r>
      <w:proofErr w:type="spellStart"/>
      <w:r w:rsidRPr="00305B9C">
        <w:t>ms</w:t>
      </w:r>
      <w:proofErr w:type="spellEnd"/>
      <w:r w:rsidRPr="00305B9C">
        <w:t xml:space="preserve">          [20, 5120]</w:t>
      </w:r>
      <w:proofErr w:type="spellStart"/>
      <w:r w:rsidRPr="00305B9C">
        <w:t>ms</w:t>
      </w:r>
      <w:proofErr w:type="spellEnd"/>
    </w:p>
    <w:p w14:paraId="49939738" w14:textId="77777777" w:rsidR="00270C3A" w:rsidRPr="00305B9C" w:rsidRDefault="00270C3A" w:rsidP="00270C3A">
      <w:pPr>
        <w:pStyle w:val="Doc-text2"/>
      </w:pPr>
      <w:r w:rsidRPr="00305B9C">
        <w:t>Start offset               [1/32, 10239]</w:t>
      </w:r>
      <w:proofErr w:type="spellStart"/>
      <w:r w:rsidRPr="00305B9C">
        <w:t>ms</w:t>
      </w:r>
      <w:proofErr w:type="spellEnd"/>
      <w:r w:rsidRPr="00305B9C">
        <w:t xml:space="preserve">         [1, 5119]</w:t>
      </w:r>
      <w:proofErr w:type="spellStart"/>
      <w:r w:rsidRPr="00305B9C">
        <w:t>ms</w:t>
      </w:r>
      <w:proofErr w:type="spellEnd"/>
      <w:r w:rsidRPr="00305B9C">
        <w:t xml:space="preserve">  </w:t>
      </w:r>
    </w:p>
    <w:p w14:paraId="3E1D24B9" w14:textId="77777777" w:rsidR="00270C3A" w:rsidRPr="00305B9C" w:rsidRDefault="00270C3A" w:rsidP="00270C3A">
      <w:pPr>
        <w:pStyle w:val="Doc-text2"/>
      </w:pPr>
      <w:r w:rsidRPr="00305B9C">
        <w:t>Active duration           [1/32, 1600]</w:t>
      </w:r>
      <w:proofErr w:type="spellStart"/>
      <w:r w:rsidRPr="00305B9C">
        <w:t>ms</w:t>
      </w:r>
      <w:proofErr w:type="spellEnd"/>
      <w:r w:rsidRPr="00305B9C">
        <w:t xml:space="preserve">           [3, 20]</w:t>
      </w:r>
      <w:proofErr w:type="spellStart"/>
      <w:r w:rsidRPr="00305B9C">
        <w:t>ms</w:t>
      </w:r>
      <w:proofErr w:type="spellEnd"/>
    </w:p>
    <w:p w14:paraId="7F169DD4" w14:textId="77777777" w:rsidR="00270C3A" w:rsidRPr="00305B9C" w:rsidRDefault="00270C3A" w:rsidP="00270C3A">
      <w:pPr>
        <w:pStyle w:val="Doc-text2"/>
      </w:pPr>
      <w:r w:rsidRPr="00305B9C">
        <w:lastRenderedPageBreak/>
        <w:t xml:space="preserve">Proposal 2: </w:t>
      </w:r>
      <w:bookmarkStart w:id="568" w:name="_Hlk119687066"/>
      <w:r w:rsidRPr="00305B9C">
        <w:t>RAN2 confirms the understanding that in Rel-17, the values from periodic pattern in MUSIM-gap is a subset of the DRX parameters.</w:t>
      </w:r>
    </w:p>
    <w:bookmarkEnd w:id="568"/>
    <w:p w14:paraId="21B1B8F1" w14:textId="77777777" w:rsidR="00270C3A" w:rsidRPr="00305B9C" w:rsidRDefault="00270C3A">
      <w:pPr>
        <w:pStyle w:val="Doc-text2"/>
        <w:numPr>
          <w:ilvl w:val="0"/>
          <w:numId w:val="67"/>
        </w:numPr>
        <w:overflowPunct/>
        <w:autoSpaceDE/>
        <w:autoSpaceDN/>
        <w:adjustRightInd/>
        <w:textAlignment w:val="auto"/>
      </w:pPr>
      <w:r w:rsidRPr="00305B9C">
        <w:t xml:space="preserve">Xiaomi, the value is copied from Rel-17 NR RRC spec. </w:t>
      </w:r>
    </w:p>
    <w:p w14:paraId="3A10B0D2"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RAN2 confirms the understanding that in Rel-17 NR RRC, the values from periodic pattern in MUSIM-gap is a subset of the DRX parameters.</w:t>
      </w:r>
    </w:p>
    <w:p w14:paraId="2D5C35C4" w14:textId="77777777" w:rsidR="00270C3A" w:rsidRPr="00305B9C" w:rsidRDefault="00270C3A" w:rsidP="00270C3A">
      <w:pPr>
        <w:pStyle w:val="Doc-text2"/>
      </w:pPr>
    </w:p>
    <w:p w14:paraId="45877300" w14:textId="77777777" w:rsidR="00270C3A" w:rsidRPr="00305B9C" w:rsidRDefault="00270C3A" w:rsidP="00270C3A">
      <w:pPr>
        <w:pStyle w:val="Doc-text2"/>
      </w:pPr>
      <w:r w:rsidRPr="00305B9C">
        <w:t xml:space="preserve">Proposal 3 (6/13): The values of the DRX </w:t>
      </w:r>
      <w:proofErr w:type="spellStart"/>
      <w:r w:rsidRPr="00305B9C">
        <w:t>paramters</w:t>
      </w:r>
      <w:proofErr w:type="spellEnd"/>
      <w:r w:rsidRPr="00305B9C">
        <w:t xml:space="preserve"> are used for the periodic pattern.</w:t>
      </w:r>
    </w:p>
    <w:p w14:paraId="785395D2" w14:textId="77777777" w:rsidR="00270C3A" w:rsidRPr="00305B9C" w:rsidRDefault="00270C3A">
      <w:pPr>
        <w:pStyle w:val="Doc-text2"/>
        <w:numPr>
          <w:ilvl w:val="0"/>
          <w:numId w:val="67"/>
        </w:numPr>
        <w:overflowPunct/>
        <w:autoSpaceDE/>
        <w:autoSpaceDN/>
        <w:adjustRightInd/>
        <w:textAlignment w:val="auto"/>
      </w:pPr>
      <w:r w:rsidRPr="00305B9C">
        <w:t xml:space="preserve">QC, need more time on the values. ZTE, agree. And would like to understand how network configures the UE when receives the report from UE. </w:t>
      </w:r>
    </w:p>
    <w:p w14:paraId="39A79CCA" w14:textId="77777777" w:rsidR="00270C3A" w:rsidRPr="00305B9C" w:rsidRDefault="00270C3A">
      <w:pPr>
        <w:pStyle w:val="Doc-text2"/>
        <w:numPr>
          <w:ilvl w:val="0"/>
          <w:numId w:val="67"/>
        </w:numPr>
        <w:overflowPunct/>
        <w:autoSpaceDE/>
        <w:autoSpaceDN/>
        <w:adjustRightInd/>
        <w:textAlignment w:val="auto"/>
      </w:pPr>
      <w:r w:rsidRPr="00305B9C">
        <w:t>Vivo, at least we can agree to use NR DRX values. Samsung, At least, NR DRX values can be started as a starting point.</w:t>
      </w:r>
    </w:p>
    <w:p w14:paraId="6E36C2D4" w14:textId="77777777" w:rsidR="00270C3A" w:rsidRPr="00305B9C" w:rsidRDefault="00270C3A">
      <w:pPr>
        <w:pStyle w:val="Doc-text2"/>
        <w:numPr>
          <w:ilvl w:val="0"/>
          <w:numId w:val="67"/>
        </w:numPr>
        <w:overflowPunct/>
        <w:autoSpaceDE/>
        <w:autoSpaceDN/>
        <w:adjustRightInd/>
        <w:textAlignment w:val="auto"/>
      </w:pPr>
      <w:r w:rsidRPr="00305B9C">
        <w:t xml:space="preserve">Intel, we should use LTE value as baseline since it was decided based on supported scenarios. </w:t>
      </w:r>
    </w:p>
    <w:p w14:paraId="45DD29DD"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NR DRX values can be treated as a starting point for assistance information reported by UE. FFS, on exact values.</w:t>
      </w:r>
    </w:p>
    <w:p w14:paraId="509BDE06" w14:textId="77777777" w:rsidR="00270C3A" w:rsidRPr="00305B9C" w:rsidRDefault="00270C3A" w:rsidP="00270C3A">
      <w:pPr>
        <w:pStyle w:val="Doc-text2"/>
        <w:ind w:left="1979" w:firstLine="0"/>
      </w:pPr>
    </w:p>
    <w:p w14:paraId="06A164C0" w14:textId="77777777" w:rsidR="00270C3A" w:rsidRPr="00305B9C" w:rsidRDefault="00270C3A" w:rsidP="00270C3A">
      <w:pPr>
        <w:pStyle w:val="Doc-text2"/>
      </w:pPr>
      <w:r w:rsidRPr="00305B9C">
        <w:t>Proposal 4 (8/12): RAN2 reconfirms the previous RAN2 agreement that the aperiodic traffics as described in 3GPP TR 36.816 are considered for developing the Rel-18 IDC TDM solution in RAN2.</w:t>
      </w:r>
    </w:p>
    <w:p w14:paraId="78A2C1AF"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Agreed.</w:t>
      </w:r>
    </w:p>
    <w:p w14:paraId="16ED4FA9" w14:textId="77777777" w:rsidR="00270C3A" w:rsidRPr="00305B9C" w:rsidRDefault="00270C3A" w:rsidP="00270C3A">
      <w:pPr>
        <w:pStyle w:val="Doc-text2"/>
      </w:pPr>
    </w:p>
    <w:p w14:paraId="2915CE41" w14:textId="77777777" w:rsidR="00270C3A" w:rsidRPr="00305B9C" w:rsidRDefault="00270C3A" w:rsidP="00270C3A">
      <w:pPr>
        <w:pStyle w:val="Doc-text2"/>
      </w:pPr>
      <w:r w:rsidRPr="00305B9C">
        <w:t xml:space="preserve">Proposal 5: The solution for </w:t>
      </w:r>
      <w:proofErr w:type="spellStart"/>
      <w:r w:rsidRPr="00305B9C">
        <w:t>aperiodc</w:t>
      </w:r>
      <w:proofErr w:type="spellEnd"/>
      <w:r w:rsidRPr="00305B9C">
        <w:t xml:space="preserve"> traffic is complementary to the solution for periodic traffic.</w:t>
      </w:r>
    </w:p>
    <w:p w14:paraId="44964E82" w14:textId="77777777" w:rsidR="00270C3A" w:rsidRPr="00305B9C" w:rsidRDefault="00270C3A">
      <w:pPr>
        <w:pStyle w:val="Doc-text2"/>
        <w:numPr>
          <w:ilvl w:val="0"/>
          <w:numId w:val="67"/>
        </w:numPr>
        <w:overflowPunct/>
        <w:autoSpaceDE/>
        <w:autoSpaceDN/>
        <w:adjustRightInd/>
        <w:textAlignment w:val="auto"/>
      </w:pPr>
      <w:r w:rsidRPr="00305B9C">
        <w:t xml:space="preserve">Xiaomi, companies raised concern that we may not have sufficient time to complete both periodic and aperiodic patter simultaneously. </w:t>
      </w:r>
    </w:p>
    <w:p w14:paraId="554EA239" w14:textId="77777777" w:rsidR="00270C3A" w:rsidRPr="00305B9C" w:rsidRDefault="00270C3A" w:rsidP="00270C3A">
      <w:pPr>
        <w:pStyle w:val="Doc-text2"/>
      </w:pPr>
    </w:p>
    <w:p w14:paraId="44B24C1C" w14:textId="77777777" w:rsidR="00270C3A" w:rsidRPr="00305B9C" w:rsidRDefault="00270C3A" w:rsidP="00270C3A">
      <w:pPr>
        <w:pStyle w:val="Doc-text2"/>
      </w:pPr>
      <w:r w:rsidRPr="00305B9C">
        <w:t xml:space="preserve">Proposal 6 (9/13): Autonomous denial solution is supported in Rel-18 IDC. </w:t>
      </w:r>
    </w:p>
    <w:p w14:paraId="071E9B21" w14:textId="77777777" w:rsidR="00270C3A" w:rsidRPr="00305B9C" w:rsidRDefault="00270C3A">
      <w:pPr>
        <w:pStyle w:val="Doc-text2"/>
        <w:numPr>
          <w:ilvl w:val="0"/>
          <w:numId w:val="67"/>
        </w:numPr>
        <w:overflowPunct/>
        <w:autoSpaceDE/>
        <w:autoSpaceDN/>
        <w:adjustRightInd/>
        <w:textAlignment w:val="auto"/>
      </w:pPr>
      <w:r w:rsidRPr="00305B9C">
        <w:t xml:space="preserve">Vivo, not object this proposal. But we should take care of RAN4 load. Xiaomi, when we set up the WI, we already discussed the TU allocation with RAN4 experts and RAN4 Chair. And if we can follow LTE principle, then the RAN4 TU is under control. Therefore no extra TU is needed in RAN4. Huawei agree with </w:t>
      </w:r>
      <w:proofErr w:type="spellStart"/>
      <w:r w:rsidRPr="00305B9C">
        <w:t>xiaomi</w:t>
      </w:r>
      <w:proofErr w:type="spellEnd"/>
      <w:r w:rsidRPr="00305B9C">
        <w:t>, RAN4 work is under control if follow LTE. Intel agree. Apple also agree. CATT agree LTE autonomous denial solution could be re-used for NR IDC. OPPO agree.</w:t>
      </w:r>
    </w:p>
    <w:p w14:paraId="3C31E302" w14:textId="77777777" w:rsidR="00270C3A" w:rsidRPr="00305B9C" w:rsidRDefault="00270C3A">
      <w:pPr>
        <w:pStyle w:val="Doc-text2"/>
        <w:numPr>
          <w:ilvl w:val="0"/>
          <w:numId w:val="67"/>
        </w:numPr>
        <w:overflowPunct/>
        <w:autoSpaceDE/>
        <w:autoSpaceDN/>
        <w:adjustRightInd/>
        <w:textAlignment w:val="auto"/>
      </w:pPr>
      <w:r w:rsidRPr="00305B9C">
        <w:t xml:space="preserve">Apple see another benefit is, the UE can handle the IDC issue if no response from network. </w:t>
      </w:r>
    </w:p>
    <w:p w14:paraId="60DE8909" w14:textId="77777777" w:rsidR="00270C3A" w:rsidRPr="00305B9C" w:rsidRDefault="00270C3A">
      <w:pPr>
        <w:pStyle w:val="Doc-text2"/>
        <w:numPr>
          <w:ilvl w:val="0"/>
          <w:numId w:val="67"/>
        </w:numPr>
        <w:overflowPunct/>
        <w:autoSpaceDE/>
        <w:autoSpaceDN/>
        <w:adjustRightInd/>
        <w:textAlignment w:val="auto"/>
      </w:pPr>
      <w:r w:rsidRPr="00305B9C">
        <w:t xml:space="preserve">Ericsson, wait for details of other solution, i.e. deprioritize this. This is not main use case. Nokia agree. The main work is in RAN4 although it is only 1 bit in RAN2. They would like to decide this in next meeting. </w:t>
      </w:r>
    </w:p>
    <w:p w14:paraId="543BF8C8" w14:textId="77777777" w:rsidR="00270C3A" w:rsidRPr="00305B9C" w:rsidRDefault="00270C3A">
      <w:pPr>
        <w:pStyle w:val="Doc-text2"/>
        <w:numPr>
          <w:ilvl w:val="0"/>
          <w:numId w:val="67"/>
        </w:numPr>
        <w:overflowPunct/>
        <w:autoSpaceDE/>
        <w:autoSpaceDN/>
        <w:adjustRightInd/>
        <w:textAlignment w:val="auto"/>
      </w:pPr>
      <w:r w:rsidRPr="00305B9C">
        <w:t xml:space="preserve">QC, we can agree the proposal. They think periodic solution does not work for some scenarios, e.g. Bluetooth, </w:t>
      </w:r>
      <w:proofErr w:type="spellStart"/>
      <w:r w:rsidRPr="00305B9C">
        <w:t>eSO</w:t>
      </w:r>
      <w:proofErr w:type="spellEnd"/>
      <w:r w:rsidRPr="00305B9C">
        <w:t xml:space="preserve">. And UE vendors see the benefit of the solution. Ericsson is not clear whether we will introduce other solution on the same issue. </w:t>
      </w:r>
    </w:p>
    <w:p w14:paraId="1BC3FAAF" w14:textId="77777777" w:rsidR="00270C3A" w:rsidRPr="00305B9C" w:rsidRDefault="00270C3A">
      <w:pPr>
        <w:pStyle w:val="Doc-text2"/>
        <w:numPr>
          <w:ilvl w:val="0"/>
          <w:numId w:val="67"/>
        </w:numPr>
        <w:overflowPunct/>
        <w:autoSpaceDE/>
        <w:autoSpaceDN/>
        <w:adjustRightInd/>
        <w:textAlignment w:val="auto"/>
      </w:pPr>
      <w:r w:rsidRPr="00305B9C">
        <w:t xml:space="preserve">Samsung, this solution is quite simple. We already agree the proposal 4 to consider aperiodic and therefore the solution is needed. </w:t>
      </w:r>
    </w:p>
    <w:p w14:paraId="4874BFE0" w14:textId="77777777" w:rsidR="00270C3A" w:rsidRPr="00305B9C" w:rsidRDefault="00270C3A">
      <w:pPr>
        <w:pStyle w:val="Doc-text2"/>
        <w:numPr>
          <w:ilvl w:val="0"/>
          <w:numId w:val="67"/>
        </w:numPr>
        <w:overflowPunct/>
        <w:autoSpaceDE/>
        <w:autoSpaceDN/>
        <w:adjustRightInd/>
        <w:textAlignment w:val="auto"/>
      </w:pPr>
      <w:r w:rsidRPr="00305B9C">
        <w:t xml:space="preserve">QC think, we may introduce infinite value for periodic pattern. </w:t>
      </w:r>
    </w:p>
    <w:p w14:paraId="41F1C5F9" w14:textId="77777777" w:rsidR="00270C3A" w:rsidRPr="00305B9C" w:rsidRDefault="00270C3A">
      <w:pPr>
        <w:pStyle w:val="Doc-text2"/>
        <w:numPr>
          <w:ilvl w:val="0"/>
          <w:numId w:val="67"/>
        </w:numPr>
        <w:overflowPunct/>
        <w:autoSpaceDE/>
        <w:autoSpaceDN/>
        <w:adjustRightInd/>
        <w:textAlignment w:val="auto"/>
      </w:pPr>
      <w:r w:rsidRPr="00305B9C">
        <w:t>Huawei is ok with the way forward.</w:t>
      </w:r>
    </w:p>
    <w:p w14:paraId="7344B3E0" w14:textId="77777777" w:rsidR="00270C3A" w:rsidRPr="00305B9C" w:rsidRDefault="00270C3A">
      <w:pPr>
        <w:pStyle w:val="Doc-text2"/>
        <w:numPr>
          <w:ilvl w:val="0"/>
          <w:numId w:val="67"/>
        </w:numPr>
        <w:overflowPunct/>
        <w:autoSpaceDE/>
        <w:autoSpaceDN/>
        <w:adjustRightInd/>
        <w:textAlignment w:val="auto"/>
      </w:pPr>
      <w:r w:rsidRPr="00305B9C">
        <w:t>ZTE can compromise to the way forward.</w:t>
      </w:r>
    </w:p>
    <w:p w14:paraId="2DB59116"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Autonomous denial solution is supported in Rel-18 IDC, RAN2 will not introduce other solution on aperiodic use case (i.e. no report from UE on this aperiodic issue).</w:t>
      </w:r>
    </w:p>
    <w:p w14:paraId="298BC472" w14:textId="77777777" w:rsidR="00270C3A" w:rsidRPr="00305B9C" w:rsidRDefault="00270C3A" w:rsidP="00270C3A">
      <w:pPr>
        <w:pStyle w:val="Doc-text2"/>
      </w:pPr>
    </w:p>
    <w:p w14:paraId="71FC1FE1" w14:textId="77777777" w:rsidR="00270C3A" w:rsidRPr="00305B9C" w:rsidRDefault="00270C3A" w:rsidP="00270C3A">
      <w:pPr>
        <w:pStyle w:val="Doc-text2"/>
      </w:pPr>
    </w:p>
    <w:p w14:paraId="705FEC1A" w14:textId="77777777" w:rsidR="00270C3A" w:rsidRPr="00305B9C" w:rsidRDefault="00270C3A" w:rsidP="00270C3A">
      <w:pPr>
        <w:pStyle w:val="Doc-text2"/>
      </w:pPr>
      <w:r w:rsidRPr="00305B9C">
        <w:t>Proposal 7 (4/13): FFS whether the aperiodic gap in the MUSIM-gap solution is supported in Rel-18 IDC.</w:t>
      </w:r>
    </w:p>
    <w:p w14:paraId="2AF19AE8"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Not agreed.</w:t>
      </w:r>
    </w:p>
    <w:p w14:paraId="11D07AB2" w14:textId="77777777" w:rsidR="00270C3A" w:rsidRPr="00305B9C" w:rsidRDefault="00270C3A" w:rsidP="00270C3A">
      <w:pPr>
        <w:pStyle w:val="Doc-text2"/>
      </w:pPr>
    </w:p>
    <w:p w14:paraId="05FFABED" w14:textId="77777777" w:rsidR="00270C3A" w:rsidRPr="00305B9C" w:rsidRDefault="00270C3A" w:rsidP="00270C3A">
      <w:pPr>
        <w:pStyle w:val="Doc-text2"/>
      </w:pPr>
    </w:p>
    <w:p w14:paraId="3C734B7C" w14:textId="77777777" w:rsidR="00270C3A" w:rsidRPr="00305B9C" w:rsidRDefault="00270C3A" w:rsidP="00270C3A">
      <w:pPr>
        <w:pStyle w:val="B1"/>
        <w:ind w:left="0" w:firstLine="0"/>
        <w:rPr>
          <w:b/>
          <w:lang w:eastAsia="zh-CN"/>
        </w:rPr>
      </w:pPr>
      <w:r w:rsidRPr="00305B9C">
        <w:rPr>
          <w:b/>
          <w:lang w:eastAsia="zh-CN"/>
        </w:rPr>
        <w:t>Observation 1: The benefits and drawbacks of the DRX solution are listed as follows:</w:t>
      </w:r>
    </w:p>
    <w:tbl>
      <w:tblPr>
        <w:tblStyle w:val="TableGrid"/>
        <w:tblW w:w="0" w:type="auto"/>
        <w:tblLook w:val="04A0" w:firstRow="1" w:lastRow="0" w:firstColumn="1" w:lastColumn="0" w:noHBand="0" w:noVBand="1"/>
      </w:tblPr>
      <w:tblGrid>
        <w:gridCol w:w="1345"/>
        <w:gridCol w:w="3780"/>
        <w:gridCol w:w="4506"/>
      </w:tblGrid>
      <w:tr w:rsidR="00305B9C" w:rsidRPr="00305B9C" w14:paraId="71369F18" w14:textId="77777777" w:rsidTr="001F3BE4">
        <w:tc>
          <w:tcPr>
            <w:tcW w:w="1345" w:type="dxa"/>
          </w:tcPr>
          <w:p w14:paraId="2E23AA37" w14:textId="77777777" w:rsidR="00270C3A" w:rsidRPr="00305B9C" w:rsidRDefault="00270C3A" w:rsidP="001F3BE4">
            <w:pPr>
              <w:pStyle w:val="B1"/>
              <w:ind w:left="0" w:firstLine="0"/>
              <w:rPr>
                <w:lang w:eastAsia="zh-CN"/>
              </w:rPr>
            </w:pPr>
          </w:p>
        </w:tc>
        <w:tc>
          <w:tcPr>
            <w:tcW w:w="3780" w:type="dxa"/>
          </w:tcPr>
          <w:p w14:paraId="2945D57A" w14:textId="77777777" w:rsidR="00270C3A" w:rsidRPr="00305B9C" w:rsidRDefault="00270C3A" w:rsidP="001F3BE4">
            <w:pPr>
              <w:pStyle w:val="B1"/>
              <w:ind w:left="0" w:firstLine="0"/>
              <w:rPr>
                <w:b/>
                <w:bCs/>
                <w:lang w:eastAsia="zh-CN"/>
              </w:rPr>
            </w:pPr>
            <w:r w:rsidRPr="00305B9C">
              <w:rPr>
                <w:b/>
                <w:bCs/>
                <w:lang w:eastAsia="zh-CN"/>
              </w:rPr>
              <w:t>Benefits</w:t>
            </w:r>
          </w:p>
        </w:tc>
        <w:tc>
          <w:tcPr>
            <w:tcW w:w="4506" w:type="dxa"/>
          </w:tcPr>
          <w:p w14:paraId="771B6675" w14:textId="77777777" w:rsidR="00270C3A" w:rsidRPr="00305B9C" w:rsidRDefault="00270C3A" w:rsidP="001F3BE4">
            <w:pPr>
              <w:pStyle w:val="B1"/>
              <w:ind w:left="0" w:firstLine="0"/>
              <w:rPr>
                <w:b/>
                <w:bCs/>
                <w:lang w:eastAsia="zh-CN"/>
              </w:rPr>
            </w:pPr>
            <w:r w:rsidRPr="00305B9C">
              <w:rPr>
                <w:b/>
                <w:bCs/>
                <w:lang w:eastAsia="zh-CN"/>
              </w:rPr>
              <w:t>Drawbacks</w:t>
            </w:r>
          </w:p>
        </w:tc>
      </w:tr>
      <w:tr w:rsidR="00270C3A" w:rsidRPr="00305B9C" w14:paraId="5E3F6CFB" w14:textId="77777777" w:rsidTr="001F3BE4">
        <w:tc>
          <w:tcPr>
            <w:tcW w:w="1345" w:type="dxa"/>
          </w:tcPr>
          <w:p w14:paraId="57826104" w14:textId="77777777" w:rsidR="00270C3A" w:rsidRPr="00305B9C" w:rsidRDefault="00270C3A" w:rsidP="001F3BE4">
            <w:pPr>
              <w:pStyle w:val="B1"/>
              <w:ind w:left="0" w:firstLine="0"/>
              <w:rPr>
                <w:b/>
                <w:bCs/>
                <w:lang w:eastAsia="zh-CN"/>
              </w:rPr>
            </w:pPr>
            <w:r w:rsidRPr="00305B9C">
              <w:rPr>
                <w:b/>
                <w:bCs/>
                <w:lang w:eastAsia="zh-CN"/>
              </w:rPr>
              <w:t>DRX solution</w:t>
            </w:r>
          </w:p>
        </w:tc>
        <w:tc>
          <w:tcPr>
            <w:tcW w:w="3780" w:type="dxa"/>
          </w:tcPr>
          <w:p w14:paraId="3FD0B5B0" w14:textId="77777777" w:rsidR="00270C3A" w:rsidRPr="00305B9C" w:rsidRDefault="00270C3A">
            <w:pPr>
              <w:pStyle w:val="B1"/>
              <w:numPr>
                <w:ilvl w:val="0"/>
                <w:numId w:val="68"/>
              </w:numPr>
              <w:overflowPunct/>
              <w:autoSpaceDE/>
              <w:autoSpaceDN/>
              <w:adjustRightInd/>
              <w:spacing w:before="0" w:after="180"/>
              <w:textAlignment w:val="auto"/>
              <w:rPr>
                <w:lang w:eastAsia="zh-CN"/>
              </w:rPr>
            </w:pPr>
            <w:proofErr w:type="spellStart"/>
            <w:r w:rsidRPr="00305B9C">
              <w:rPr>
                <w:lang w:eastAsia="zh-CN"/>
              </w:rPr>
              <w:t>Applicalbe</w:t>
            </w:r>
            <w:proofErr w:type="spellEnd"/>
            <w:r w:rsidRPr="00305B9C">
              <w:rPr>
                <w:lang w:eastAsia="zh-CN"/>
              </w:rPr>
              <w:t xml:space="preserve"> for all traffic type, and more suitable for periodic traffic</w:t>
            </w:r>
          </w:p>
          <w:p w14:paraId="44D6F59B" w14:textId="77777777" w:rsidR="00270C3A" w:rsidRPr="00305B9C" w:rsidRDefault="00270C3A">
            <w:pPr>
              <w:pStyle w:val="B1"/>
              <w:numPr>
                <w:ilvl w:val="0"/>
                <w:numId w:val="68"/>
              </w:numPr>
              <w:overflowPunct/>
              <w:autoSpaceDE/>
              <w:autoSpaceDN/>
              <w:adjustRightInd/>
              <w:spacing w:before="0" w:after="180"/>
              <w:textAlignment w:val="auto"/>
              <w:rPr>
                <w:lang w:eastAsia="zh-CN"/>
              </w:rPr>
            </w:pPr>
            <w:r w:rsidRPr="00305B9C">
              <w:rPr>
                <w:lang w:eastAsia="zh-CN"/>
              </w:rPr>
              <w:t>Finer granularity than MUSIM gap-</w:t>
            </w:r>
            <w:proofErr w:type="spellStart"/>
            <w:r w:rsidRPr="00305B9C">
              <w:rPr>
                <w:lang w:eastAsia="zh-CN"/>
              </w:rPr>
              <w:t>lik</w:t>
            </w:r>
            <w:proofErr w:type="spellEnd"/>
            <w:r w:rsidRPr="00305B9C">
              <w:rPr>
                <w:lang w:eastAsia="zh-CN"/>
              </w:rPr>
              <w:t xml:space="preserve"> solution</w:t>
            </w:r>
          </w:p>
          <w:p w14:paraId="05991EE4" w14:textId="77777777" w:rsidR="00270C3A" w:rsidRPr="00305B9C" w:rsidRDefault="00270C3A">
            <w:pPr>
              <w:pStyle w:val="B1"/>
              <w:numPr>
                <w:ilvl w:val="0"/>
                <w:numId w:val="68"/>
              </w:numPr>
              <w:overflowPunct/>
              <w:autoSpaceDE/>
              <w:autoSpaceDN/>
              <w:adjustRightInd/>
              <w:spacing w:before="0" w:after="180"/>
              <w:textAlignment w:val="auto"/>
              <w:rPr>
                <w:lang w:eastAsia="zh-CN"/>
              </w:rPr>
            </w:pPr>
            <w:r w:rsidRPr="00305B9C">
              <w:rPr>
                <w:lang w:eastAsia="zh-CN"/>
              </w:rPr>
              <w:lastRenderedPageBreak/>
              <w:t>The stable LTE baseline can be easily implemented in NR</w:t>
            </w:r>
          </w:p>
        </w:tc>
        <w:tc>
          <w:tcPr>
            <w:tcW w:w="4506" w:type="dxa"/>
          </w:tcPr>
          <w:p w14:paraId="5E42D3AA" w14:textId="77777777" w:rsidR="00270C3A" w:rsidRPr="00305B9C" w:rsidRDefault="00270C3A">
            <w:pPr>
              <w:pStyle w:val="B1"/>
              <w:numPr>
                <w:ilvl w:val="0"/>
                <w:numId w:val="68"/>
              </w:numPr>
              <w:overflowPunct/>
              <w:autoSpaceDE/>
              <w:autoSpaceDN/>
              <w:adjustRightInd/>
              <w:spacing w:before="0" w:after="180"/>
              <w:textAlignment w:val="auto"/>
              <w:rPr>
                <w:lang w:eastAsia="zh-CN"/>
              </w:rPr>
            </w:pPr>
            <w:r w:rsidRPr="00305B9C">
              <w:rPr>
                <w:lang w:eastAsia="zh-CN"/>
              </w:rPr>
              <w:lastRenderedPageBreak/>
              <w:t>Not suitable for aperiodic service (e.g. some events during BT/</w:t>
            </w:r>
            <w:proofErr w:type="spellStart"/>
            <w:r w:rsidRPr="00305B9C">
              <w:rPr>
                <w:lang w:eastAsia="zh-CN"/>
              </w:rPr>
              <w:t>WiFi</w:t>
            </w:r>
            <w:proofErr w:type="spellEnd"/>
            <w:r w:rsidRPr="00305B9C">
              <w:rPr>
                <w:lang w:eastAsia="zh-CN"/>
              </w:rPr>
              <w:t xml:space="preserve"> connection-setup or other important signalling)</w:t>
            </w:r>
          </w:p>
          <w:p w14:paraId="44BEFB7F" w14:textId="77777777" w:rsidR="00270C3A" w:rsidRPr="00305B9C" w:rsidRDefault="00270C3A">
            <w:pPr>
              <w:pStyle w:val="B1"/>
              <w:numPr>
                <w:ilvl w:val="0"/>
                <w:numId w:val="68"/>
              </w:numPr>
              <w:overflowPunct/>
              <w:autoSpaceDE/>
              <w:autoSpaceDN/>
              <w:adjustRightInd/>
              <w:spacing w:before="0" w:after="180"/>
              <w:textAlignment w:val="auto"/>
              <w:rPr>
                <w:lang w:eastAsia="zh-CN"/>
              </w:rPr>
            </w:pPr>
            <w:r w:rsidRPr="00305B9C">
              <w:rPr>
                <w:lang w:eastAsia="zh-CN"/>
              </w:rPr>
              <w:lastRenderedPageBreak/>
              <w:t xml:space="preserve">Not suitable for some periodic service with smaller cycle (e.g. BT </w:t>
            </w:r>
            <w:proofErr w:type="spellStart"/>
            <w:r w:rsidRPr="00305B9C">
              <w:rPr>
                <w:lang w:eastAsia="zh-CN"/>
              </w:rPr>
              <w:t>eSCO</w:t>
            </w:r>
            <w:proofErr w:type="spellEnd"/>
            <w:r w:rsidRPr="00305B9C">
              <w:rPr>
                <w:lang w:eastAsia="zh-CN"/>
              </w:rPr>
              <w:t xml:space="preserve"> with 3.75ms cycle).</w:t>
            </w:r>
          </w:p>
          <w:p w14:paraId="6DC30FB3" w14:textId="77777777" w:rsidR="00270C3A" w:rsidRPr="00305B9C" w:rsidRDefault="00270C3A">
            <w:pPr>
              <w:pStyle w:val="B1"/>
              <w:numPr>
                <w:ilvl w:val="0"/>
                <w:numId w:val="68"/>
              </w:numPr>
              <w:overflowPunct/>
              <w:autoSpaceDE/>
              <w:autoSpaceDN/>
              <w:adjustRightInd/>
              <w:spacing w:before="0" w:after="180"/>
              <w:textAlignment w:val="auto"/>
              <w:rPr>
                <w:lang w:eastAsia="zh-CN"/>
              </w:rPr>
            </w:pPr>
            <w:r w:rsidRPr="00305B9C">
              <w:rPr>
                <w:lang w:eastAsia="zh-CN"/>
              </w:rPr>
              <w:t>Complex on multiple DRX timers</w:t>
            </w:r>
          </w:p>
          <w:p w14:paraId="6F3E3AB0" w14:textId="77777777" w:rsidR="00270C3A" w:rsidRPr="00305B9C" w:rsidRDefault="00270C3A">
            <w:pPr>
              <w:pStyle w:val="B1"/>
              <w:numPr>
                <w:ilvl w:val="0"/>
                <w:numId w:val="68"/>
              </w:numPr>
              <w:overflowPunct/>
              <w:autoSpaceDE/>
              <w:autoSpaceDN/>
              <w:adjustRightInd/>
              <w:spacing w:before="0" w:after="180"/>
              <w:textAlignment w:val="auto"/>
              <w:rPr>
                <w:lang w:eastAsia="zh-CN"/>
              </w:rPr>
            </w:pPr>
            <w:r w:rsidRPr="00305B9C">
              <w:rPr>
                <w:lang w:eastAsia="zh-CN"/>
              </w:rPr>
              <w:t>Stopping all UL transmission is a bit overkill for IMD issue.</w:t>
            </w:r>
          </w:p>
          <w:p w14:paraId="415E6B19" w14:textId="77777777" w:rsidR="00270C3A" w:rsidRPr="00305B9C" w:rsidRDefault="00270C3A">
            <w:pPr>
              <w:pStyle w:val="B1"/>
              <w:numPr>
                <w:ilvl w:val="0"/>
                <w:numId w:val="68"/>
              </w:numPr>
              <w:overflowPunct/>
              <w:autoSpaceDE/>
              <w:autoSpaceDN/>
              <w:adjustRightInd/>
              <w:spacing w:before="0" w:after="180"/>
              <w:textAlignment w:val="auto"/>
              <w:rPr>
                <w:lang w:eastAsia="zh-CN"/>
              </w:rPr>
            </w:pPr>
            <w:r w:rsidRPr="00305B9C">
              <w:rPr>
                <w:lang w:eastAsia="zh-CN"/>
              </w:rPr>
              <w:t xml:space="preserve">Stopping both UL and DL transmission is a bit overkill when the </w:t>
            </w:r>
            <w:proofErr w:type="spellStart"/>
            <w:r w:rsidRPr="00305B9C">
              <w:rPr>
                <w:lang w:eastAsia="zh-CN"/>
              </w:rPr>
              <w:t>intereferenc</w:t>
            </w:r>
            <w:proofErr w:type="spellEnd"/>
            <w:r w:rsidRPr="00305B9C">
              <w:rPr>
                <w:lang w:eastAsia="zh-CN"/>
              </w:rPr>
              <w:t xml:space="preserve"> is UL-only or DL-only.</w:t>
            </w:r>
          </w:p>
        </w:tc>
      </w:tr>
    </w:tbl>
    <w:p w14:paraId="4244BD4A" w14:textId="77777777" w:rsidR="00270C3A" w:rsidRPr="00305B9C" w:rsidRDefault="00270C3A" w:rsidP="00270C3A">
      <w:pPr>
        <w:pStyle w:val="B1"/>
        <w:ind w:left="0" w:firstLine="0"/>
        <w:rPr>
          <w:b/>
          <w:lang w:eastAsia="zh-CN"/>
        </w:rPr>
      </w:pPr>
    </w:p>
    <w:p w14:paraId="621E8D22" w14:textId="77777777" w:rsidR="00270C3A" w:rsidRPr="00305B9C" w:rsidRDefault="00270C3A" w:rsidP="00270C3A">
      <w:pPr>
        <w:pStyle w:val="B1"/>
        <w:ind w:left="0" w:firstLine="0"/>
        <w:rPr>
          <w:b/>
          <w:lang w:eastAsia="zh-CN"/>
        </w:rPr>
      </w:pPr>
      <w:r w:rsidRPr="00305B9C">
        <w:rPr>
          <w:b/>
          <w:lang w:eastAsia="zh-CN"/>
        </w:rPr>
        <w:t>Observation 2: The benefits and drawbacks of the MUSIM gap-like solution are listed as follows:</w:t>
      </w:r>
    </w:p>
    <w:tbl>
      <w:tblPr>
        <w:tblStyle w:val="TableGrid"/>
        <w:tblW w:w="0" w:type="auto"/>
        <w:tblLook w:val="04A0" w:firstRow="1" w:lastRow="0" w:firstColumn="1" w:lastColumn="0" w:noHBand="0" w:noVBand="1"/>
      </w:tblPr>
      <w:tblGrid>
        <w:gridCol w:w="1345"/>
        <w:gridCol w:w="3780"/>
        <w:gridCol w:w="4506"/>
      </w:tblGrid>
      <w:tr w:rsidR="00305B9C" w:rsidRPr="00305B9C" w14:paraId="1D3BE7BF" w14:textId="77777777" w:rsidTr="001F3BE4">
        <w:tc>
          <w:tcPr>
            <w:tcW w:w="1345" w:type="dxa"/>
          </w:tcPr>
          <w:p w14:paraId="4919359B" w14:textId="77777777" w:rsidR="00270C3A" w:rsidRPr="00305B9C" w:rsidRDefault="00270C3A" w:rsidP="001F3BE4">
            <w:pPr>
              <w:pStyle w:val="B1"/>
              <w:ind w:left="0" w:firstLine="0"/>
              <w:rPr>
                <w:lang w:eastAsia="zh-CN"/>
              </w:rPr>
            </w:pPr>
          </w:p>
        </w:tc>
        <w:tc>
          <w:tcPr>
            <w:tcW w:w="3780" w:type="dxa"/>
          </w:tcPr>
          <w:p w14:paraId="672A567F" w14:textId="77777777" w:rsidR="00270C3A" w:rsidRPr="00305B9C" w:rsidRDefault="00270C3A" w:rsidP="001F3BE4">
            <w:pPr>
              <w:pStyle w:val="B1"/>
              <w:ind w:left="0" w:firstLine="0"/>
              <w:rPr>
                <w:b/>
                <w:bCs/>
                <w:lang w:eastAsia="zh-CN"/>
              </w:rPr>
            </w:pPr>
            <w:r w:rsidRPr="00305B9C">
              <w:rPr>
                <w:b/>
                <w:bCs/>
                <w:lang w:eastAsia="zh-CN"/>
              </w:rPr>
              <w:t>Benefits</w:t>
            </w:r>
          </w:p>
        </w:tc>
        <w:tc>
          <w:tcPr>
            <w:tcW w:w="4506" w:type="dxa"/>
          </w:tcPr>
          <w:p w14:paraId="5E452226" w14:textId="77777777" w:rsidR="00270C3A" w:rsidRPr="00305B9C" w:rsidRDefault="00270C3A" w:rsidP="001F3BE4">
            <w:pPr>
              <w:pStyle w:val="B1"/>
              <w:ind w:left="0" w:firstLine="0"/>
              <w:rPr>
                <w:b/>
                <w:bCs/>
                <w:lang w:eastAsia="zh-CN"/>
              </w:rPr>
            </w:pPr>
            <w:r w:rsidRPr="00305B9C">
              <w:rPr>
                <w:b/>
                <w:bCs/>
                <w:lang w:eastAsia="zh-CN"/>
              </w:rPr>
              <w:t>Drawbacks</w:t>
            </w:r>
          </w:p>
        </w:tc>
      </w:tr>
      <w:tr w:rsidR="00270C3A" w:rsidRPr="00305B9C" w14:paraId="51760B72" w14:textId="77777777" w:rsidTr="001F3BE4">
        <w:tc>
          <w:tcPr>
            <w:tcW w:w="1345" w:type="dxa"/>
          </w:tcPr>
          <w:p w14:paraId="1E3638FF" w14:textId="77777777" w:rsidR="00270C3A" w:rsidRPr="00305B9C" w:rsidRDefault="00270C3A" w:rsidP="001F3BE4">
            <w:pPr>
              <w:pStyle w:val="B1"/>
              <w:ind w:left="0" w:firstLine="0"/>
              <w:rPr>
                <w:b/>
                <w:bCs/>
                <w:lang w:eastAsia="zh-CN"/>
              </w:rPr>
            </w:pPr>
            <w:r w:rsidRPr="00305B9C">
              <w:rPr>
                <w:b/>
                <w:lang w:eastAsia="zh-CN"/>
              </w:rPr>
              <w:t>MUSIM gap-like solution</w:t>
            </w:r>
          </w:p>
        </w:tc>
        <w:tc>
          <w:tcPr>
            <w:tcW w:w="3780" w:type="dxa"/>
          </w:tcPr>
          <w:p w14:paraId="2135415E" w14:textId="77777777" w:rsidR="00270C3A" w:rsidRPr="00305B9C" w:rsidRDefault="00270C3A">
            <w:pPr>
              <w:pStyle w:val="B1"/>
              <w:numPr>
                <w:ilvl w:val="0"/>
                <w:numId w:val="68"/>
              </w:numPr>
              <w:overflowPunct/>
              <w:autoSpaceDE/>
              <w:autoSpaceDN/>
              <w:adjustRightInd/>
              <w:spacing w:before="0" w:after="180"/>
              <w:textAlignment w:val="auto"/>
              <w:rPr>
                <w:lang w:eastAsia="zh-CN"/>
              </w:rPr>
            </w:pPr>
            <w:r w:rsidRPr="00305B9C">
              <w:rPr>
                <w:lang w:eastAsia="zh-CN"/>
              </w:rPr>
              <w:t>Applicable for all traffic type</w:t>
            </w:r>
          </w:p>
          <w:p w14:paraId="13196581" w14:textId="77777777" w:rsidR="00270C3A" w:rsidRPr="00305B9C" w:rsidRDefault="00270C3A">
            <w:pPr>
              <w:pStyle w:val="B1"/>
              <w:numPr>
                <w:ilvl w:val="0"/>
                <w:numId w:val="68"/>
              </w:numPr>
              <w:overflowPunct/>
              <w:autoSpaceDE/>
              <w:autoSpaceDN/>
              <w:adjustRightInd/>
              <w:spacing w:before="0" w:after="180"/>
              <w:textAlignment w:val="auto"/>
              <w:rPr>
                <w:lang w:eastAsia="zh-CN"/>
              </w:rPr>
            </w:pPr>
            <w:r w:rsidRPr="00305B9C">
              <w:rPr>
                <w:lang w:eastAsia="zh-CN"/>
              </w:rPr>
              <w:t>Can reuse Rel-17 MUSIM framework</w:t>
            </w:r>
          </w:p>
          <w:p w14:paraId="5057BBBC" w14:textId="77777777" w:rsidR="00270C3A" w:rsidRPr="00305B9C" w:rsidRDefault="00270C3A">
            <w:pPr>
              <w:pStyle w:val="B1"/>
              <w:numPr>
                <w:ilvl w:val="0"/>
                <w:numId w:val="68"/>
              </w:numPr>
              <w:overflowPunct/>
              <w:autoSpaceDE/>
              <w:autoSpaceDN/>
              <w:adjustRightInd/>
              <w:spacing w:before="0" w:after="180"/>
              <w:textAlignment w:val="auto"/>
              <w:rPr>
                <w:lang w:eastAsia="zh-CN"/>
              </w:rPr>
            </w:pPr>
            <w:r w:rsidRPr="00305B9C">
              <w:rPr>
                <w:lang w:eastAsia="zh-CN"/>
              </w:rPr>
              <w:t>Can react quickly to request for aperiodic gaps</w:t>
            </w:r>
          </w:p>
        </w:tc>
        <w:tc>
          <w:tcPr>
            <w:tcW w:w="4506" w:type="dxa"/>
          </w:tcPr>
          <w:p w14:paraId="50CA0C23" w14:textId="77777777" w:rsidR="00270C3A" w:rsidRPr="00305B9C" w:rsidRDefault="00270C3A">
            <w:pPr>
              <w:pStyle w:val="B1"/>
              <w:numPr>
                <w:ilvl w:val="0"/>
                <w:numId w:val="68"/>
              </w:numPr>
              <w:overflowPunct/>
              <w:autoSpaceDE/>
              <w:autoSpaceDN/>
              <w:adjustRightInd/>
              <w:spacing w:before="0" w:after="180"/>
              <w:textAlignment w:val="auto"/>
              <w:rPr>
                <w:lang w:eastAsia="zh-CN"/>
              </w:rPr>
            </w:pPr>
            <w:r w:rsidRPr="00305B9C">
              <w:rPr>
                <w:lang w:eastAsia="zh-CN"/>
              </w:rPr>
              <w:t xml:space="preserve">Not suitable for some periodic service with smaller cycle (e.g. BT </w:t>
            </w:r>
            <w:proofErr w:type="spellStart"/>
            <w:r w:rsidRPr="00305B9C">
              <w:rPr>
                <w:lang w:eastAsia="zh-CN"/>
              </w:rPr>
              <w:t>eSCO</w:t>
            </w:r>
            <w:proofErr w:type="spellEnd"/>
            <w:r w:rsidRPr="00305B9C">
              <w:rPr>
                <w:lang w:eastAsia="zh-CN"/>
              </w:rPr>
              <w:t xml:space="preserve"> with 3.75ms cycle).</w:t>
            </w:r>
          </w:p>
          <w:p w14:paraId="724089AE" w14:textId="77777777" w:rsidR="00270C3A" w:rsidRPr="00305B9C" w:rsidRDefault="00270C3A">
            <w:pPr>
              <w:pStyle w:val="B1"/>
              <w:numPr>
                <w:ilvl w:val="0"/>
                <w:numId w:val="68"/>
              </w:numPr>
              <w:overflowPunct/>
              <w:autoSpaceDE/>
              <w:autoSpaceDN/>
              <w:adjustRightInd/>
              <w:spacing w:before="0" w:after="180"/>
              <w:textAlignment w:val="auto"/>
              <w:rPr>
                <w:lang w:eastAsia="zh-CN"/>
              </w:rPr>
            </w:pPr>
            <w:r w:rsidRPr="00305B9C">
              <w:rPr>
                <w:lang w:eastAsia="zh-CN"/>
              </w:rPr>
              <w:t xml:space="preserve">Coarser </w:t>
            </w:r>
            <w:proofErr w:type="spellStart"/>
            <w:r w:rsidRPr="00305B9C">
              <w:rPr>
                <w:lang w:eastAsia="zh-CN"/>
              </w:rPr>
              <w:t>granurity</w:t>
            </w:r>
            <w:proofErr w:type="spellEnd"/>
            <w:r w:rsidRPr="00305B9C">
              <w:rPr>
                <w:lang w:eastAsia="zh-CN"/>
              </w:rPr>
              <w:t xml:space="preserve"> than DRX solution</w:t>
            </w:r>
          </w:p>
          <w:p w14:paraId="30EED8CA" w14:textId="77777777" w:rsidR="00270C3A" w:rsidRPr="00305B9C" w:rsidRDefault="00270C3A">
            <w:pPr>
              <w:pStyle w:val="B1"/>
              <w:numPr>
                <w:ilvl w:val="0"/>
                <w:numId w:val="68"/>
              </w:numPr>
              <w:overflowPunct/>
              <w:autoSpaceDE/>
              <w:autoSpaceDN/>
              <w:adjustRightInd/>
              <w:spacing w:before="0" w:after="180"/>
              <w:textAlignment w:val="auto"/>
              <w:rPr>
                <w:lang w:eastAsia="zh-CN"/>
              </w:rPr>
            </w:pPr>
            <w:r w:rsidRPr="00305B9C">
              <w:rPr>
                <w:lang w:eastAsia="zh-CN"/>
              </w:rPr>
              <w:t>Stopping all UL transmission is a bit overkill for IMD issue.</w:t>
            </w:r>
          </w:p>
          <w:p w14:paraId="55FF8B88" w14:textId="77777777" w:rsidR="00270C3A" w:rsidRPr="00305B9C" w:rsidRDefault="00270C3A">
            <w:pPr>
              <w:pStyle w:val="B1"/>
              <w:numPr>
                <w:ilvl w:val="0"/>
                <w:numId w:val="68"/>
              </w:numPr>
              <w:overflowPunct/>
              <w:autoSpaceDE/>
              <w:autoSpaceDN/>
              <w:adjustRightInd/>
              <w:spacing w:before="0" w:after="180"/>
              <w:textAlignment w:val="auto"/>
              <w:rPr>
                <w:lang w:eastAsia="zh-CN"/>
              </w:rPr>
            </w:pPr>
            <w:r w:rsidRPr="00305B9C">
              <w:rPr>
                <w:lang w:eastAsia="zh-CN"/>
              </w:rPr>
              <w:t xml:space="preserve">Stopping both UL and DL transmission is a bit overkill when the </w:t>
            </w:r>
            <w:proofErr w:type="spellStart"/>
            <w:r w:rsidRPr="00305B9C">
              <w:rPr>
                <w:lang w:eastAsia="zh-CN"/>
              </w:rPr>
              <w:t>intereferenc</w:t>
            </w:r>
            <w:proofErr w:type="spellEnd"/>
            <w:r w:rsidRPr="00305B9C">
              <w:rPr>
                <w:lang w:eastAsia="zh-CN"/>
              </w:rPr>
              <w:t xml:space="preserve"> is UL-only or DL-only.</w:t>
            </w:r>
          </w:p>
          <w:p w14:paraId="4798CB8E" w14:textId="77777777" w:rsidR="00270C3A" w:rsidRPr="00305B9C" w:rsidRDefault="00270C3A">
            <w:pPr>
              <w:pStyle w:val="B1"/>
              <w:numPr>
                <w:ilvl w:val="0"/>
                <w:numId w:val="68"/>
              </w:numPr>
              <w:overflowPunct/>
              <w:autoSpaceDE/>
              <w:autoSpaceDN/>
              <w:adjustRightInd/>
              <w:spacing w:before="0" w:after="180"/>
              <w:textAlignment w:val="auto"/>
              <w:rPr>
                <w:lang w:eastAsia="zh-CN"/>
              </w:rPr>
            </w:pPr>
            <w:r w:rsidRPr="00305B9C">
              <w:rPr>
                <w:lang w:eastAsia="zh-CN"/>
              </w:rPr>
              <w:t xml:space="preserve">More standard efforts than DRX due to unclear changes (e.g. more granularities) in the specification by using the </w:t>
            </w:r>
            <w:r w:rsidRPr="00305B9C">
              <w:rPr>
                <w:rFonts w:hint="eastAsia"/>
                <w:lang w:eastAsia="zh-CN"/>
              </w:rPr>
              <w:t>Rel</w:t>
            </w:r>
            <w:r w:rsidRPr="00305B9C">
              <w:rPr>
                <w:lang w:eastAsia="zh-CN"/>
              </w:rPr>
              <w:t>-17 MUSIM gap-like solution for IDC</w:t>
            </w:r>
          </w:p>
          <w:p w14:paraId="4BC5D6AF" w14:textId="77777777" w:rsidR="00270C3A" w:rsidRPr="00305B9C" w:rsidRDefault="00270C3A">
            <w:pPr>
              <w:pStyle w:val="B1"/>
              <w:numPr>
                <w:ilvl w:val="0"/>
                <w:numId w:val="68"/>
              </w:numPr>
              <w:overflowPunct/>
              <w:autoSpaceDE/>
              <w:autoSpaceDN/>
              <w:adjustRightInd/>
              <w:spacing w:before="0" w:after="180"/>
              <w:textAlignment w:val="auto"/>
              <w:rPr>
                <w:lang w:eastAsia="zh-CN"/>
              </w:rPr>
            </w:pPr>
            <w:r w:rsidRPr="00305B9C">
              <w:rPr>
                <w:lang w:eastAsia="zh-CN"/>
              </w:rPr>
              <w:t>Whether/which the MUSIM gap-like solution (e.g. periodic gap or aperiodic gap) applicable for resolving the IDC issue may need RAN4 evaluation.</w:t>
            </w:r>
          </w:p>
          <w:p w14:paraId="7FC9D814" w14:textId="77777777" w:rsidR="00270C3A" w:rsidRPr="00305B9C" w:rsidRDefault="00270C3A">
            <w:pPr>
              <w:pStyle w:val="B1"/>
              <w:numPr>
                <w:ilvl w:val="0"/>
                <w:numId w:val="68"/>
              </w:numPr>
              <w:overflowPunct/>
              <w:autoSpaceDE/>
              <w:autoSpaceDN/>
              <w:adjustRightInd/>
              <w:spacing w:before="0" w:after="180"/>
              <w:textAlignment w:val="auto"/>
              <w:rPr>
                <w:lang w:eastAsia="zh-CN"/>
              </w:rPr>
            </w:pPr>
            <w:r w:rsidRPr="00305B9C">
              <w:rPr>
                <w:lang w:eastAsia="zh-CN"/>
              </w:rPr>
              <w:t>It is unclear whether we need multiple patterns, hysteresis etc.</w:t>
            </w:r>
          </w:p>
          <w:p w14:paraId="7D7375AB" w14:textId="77777777" w:rsidR="00270C3A" w:rsidRPr="00305B9C" w:rsidRDefault="00270C3A">
            <w:pPr>
              <w:pStyle w:val="B1"/>
              <w:numPr>
                <w:ilvl w:val="0"/>
                <w:numId w:val="68"/>
              </w:numPr>
              <w:overflowPunct/>
              <w:autoSpaceDE/>
              <w:autoSpaceDN/>
              <w:adjustRightInd/>
              <w:spacing w:before="0" w:after="180"/>
              <w:textAlignment w:val="auto"/>
              <w:rPr>
                <w:lang w:eastAsia="zh-CN"/>
              </w:rPr>
            </w:pPr>
            <w:r w:rsidRPr="00305B9C">
              <w:rPr>
                <w:lang w:eastAsia="zh-CN"/>
              </w:rPr>
              <w:t>It is unclear how the Rel-18 MUSIM work impacts the Rel-18 IDC solution.</w:t>
            </w:r>
          </w:p>
        </w:tc>
      </w:tr>
    </w:tbl>
    <w:p w14:paraId="38A1E4AA" w14:textId="77777777" w:rsidR="00270C3A" w:rsidRPr="00305B9C" w:rsidRDefault="00270C3A" w:rsidP="00270C3A">
      <w:pPr>
        <w:pStyle w:val="B1"/>
        <w:ind w:left="0" w:firstLine="0"/>
        <w:rPr>
          <w:b/>
          <w:lang w:eastAsia="zh-CN"/>
        </w:rPr>
      </w:pPr>
    </w:p>
    <w:p w14:paraId="35CE15D7" w14:textId="77777777" w:rsidR="00270C3A" w:rsidRPr="00305B9C" w:rsidRDefault="00270C3A" w:rsidP="00270C3A">
      <w:pPr>
        <w:pStyle w:val="B1"/>
        <w:ind w:left="0" w:firstLine="0"/>
        <w:rPr>
          <w:b/>
          <w:lang w:eastAsia="zh-CN"/>
        </w:rPr>
      </w:pPr>
      <w:r w:rsidRPr="00305B9C">
        <w:rPr>
          <w:b/>
          <w:lang w:eastAsia="zh-CN"/>
        </w:rPr>
        <w:t xml:space="preserve">Observation 3: The benefits and drawbacks of the </w:t>
      </w:r>
      <w:r w:rsidRPr="00305B9C">
        <w:rPr>
          <w:b/>
          <w:lang w:val="en-US"/>
        </w:rPr>
        <w:t>UL and/or DL transmission occasion(s)</w:t>
      </w:r>
      <w:r w:rsidRPr="00305B9C">
        <w:rPr>
          <w:b/>
          <w:lang w:eastAsia="zh-CN"/>
        </w:rPr>
        <w:t xml:space="preserve"> solution are listed as follows:</w:t>
      </w:r>
    </w:p>
    <w:tbl>
      <w:tblPr>
        <w:tblStyle w:val="TableGrid"/>
        <w:tblW w:w="0" w:type="auto"/>
        <w:tblLook w:val="04A0" w:firstRow="1" w:lastRow="0" w:firstColumn="1" w:lastColumn="0" w:noHBand="0" w:noVBand="1"/>
      </w:tblPr>
      <w:tblGrid>
        <w:gridCol w:w="1461"/>
        <w:gridCol w:w="3780"/>
        <w:gridCol w:w="4506"/>
      </w:tblGrid>
      <w:tr w:rsidR="00305B9C" w:rsidRPr="00305B9C" w14:paraId="7449CF27" w14:textId="77777777" w:rsidTr="001F3BE4">
        <w:tc>
          <w:tcPr>
            <w:tcW w:w="1345" w:type="dxa"/>
          </w:tcPr>
          <w:p w14:paraId="3E28A8E8" w14:textId="77777777" w:rsidR="00270C3A" w:rsidRPr="00305B9C" w:rsidRDefault="00270C3A" w:rsidP="001F3BE4">
            <w:pPr>
              <w:pStyle w:val="B1"/>
              <w:ind w:left="0" w:firstLine="0"/>
              <w:rPr>
                <w:lang w:eastAsia="zh-CN"/>
              </w:rPr>
            </w:pPr>
          </w:p>
        </w:tc>
        <w:tc>
          <w:tcPr>
            <w:tcW w:w="3780" w:type="dxa"/>
          </w:tcPr>
          <w:p w14:paraId="38E490EB" w14:textId="77777777" w:rsidR="00270C3A" w:rsidRPr="00305B9C" w:rsidRDefault="00270C3A" w:rsidP="001F3BE4">
            <w:pPr>
              <w:pStyle w:val="B1"/>
              <w:ind w:left="0" w:firstLine="0"/>
              <w:rPr>
                <w:b/>
                <w:bCs/>
                <w:lang w:eastAsia="zh-CN"/>
              </w:rPr>
            </w:pPr>
            <w:r w:rsidRPr="00305B9C">
              <w:rPr>
                <w:b/>
                <w:bCs/>
                <w:lang w:eastAsia="zh-CN"/>
              </w:rPr>
              <w:t>Benefits</w:t>
            </w:r>
          </w:p>
        </w:tc>
        <w:tc>
          <w:tcPr>
            <w:tcW w:w="4506" w:type="dxa"/>
          </w:tcPr>
          <w:p w14:paraId="33984989" w14:textId="77777777" w:rsidR="00270C3A" w:rsidRPr="00305B9C" w:rsidRDefault="00270C3A" w:rsidP="001F3BE4">
            <w:pPr>
              <w:pStyle w:val="B1"/>
              <w:ind w:left="0" w:firstLine="0"/>
              <w:rPr>
                <w:b/>
                <w:bCs/>
                <w:lang w:eastAsia="zh-CN"/>
              </w:rPr>
            </w:pPr>
            <w:r w:rsidRPr="00305B9C">
              <w:rPr>
                <w:b/>
                <w:bCs/>
                <w:lang w:eastAsia="zh-CN"/>
              </w:rPr>
              <w:t>Drawbacks</w:t>
            </w:r>
          </w:p>
        </w:tc>
      </w:tr>
      <w:tr w:rsidR="00270C3A" w:rsidRPr="00305B9C" w14:paraId="2CD435F8" w14:textId="77777777" w:rsidTr="001F3BE4">
        <w:tc>
          <w:tcPr>
            <w:tcW w:w="1345" w:type="dxa"/>
          </w:tcPr>
          <w:p w14:paraId="4E9D08D2" w14:textId="77777777" w:rsidR="00270C3A" w:rsidRPr="00305B9C" w:rsidRDefault="00270C3A" w:rsidP="001F3BE4">
            <w:pPr>
              <w:pStyle w:val="B1"/>
              <w:ind w:left="0" w:firstLine="0"/>
              <w:rPr>
                <w:b/>
                <w:bCs/>
                <w:lang w:eastAsia="zh-CN"/>
              </w:rPr>
            </w:pPr>
            <w:r w:rsidRPr="00305B9C">
              <w:rPr>
                <w:b/>
                <w:bCs/>
                <w:lang w:val="en-US"/>
              </w:rPr>
              <w:t>UL and/or DL transmission occasion(s)</w:t>
            </w:r>
            <w:r w:rsidRPr="00305B9C">
              <w:rPr>
                <w:b/>
                <w:bCs/>
                <w:lang w:eastAsia="zh-CN"/>
              </w:rPr>
              <w:t xml:space="preserve"> solution</w:t>
            </w:r>
          </w:p>
        </w:tc>
        <w:tc>
          <w:tcPr>
            <w:tcW w:w="3780" w:type="dxa"/>
          </w:tcPr>
          <w:p w14:paraId="796851A7" w14:textId="77777777" w:rsidR="00270C3A" w:rsidRPr="00305B9C" w:rsidRDefault="00270C3A">
            <w:pPr>
              <w:pStyle w:val="B1"/>
              <w:numPr>
                <w:ilvl w:val="0"/>
                <w:numId w:val="68"/>
              </w:numPr>
              <w:overflowPunct/>
              <w:autoSpaceDE/>
              <w:autoSpaceDN/>
              <w:adjustRightInd/>
              <w:spacing w:before="0" w:after="180"/>
              <w:textAlignment w:val="auto"/>
              <w:rPr>
                <w:lang w:eastAsia="zh-CN"/>
              </w:rPr>
            </w:pPr>
            <w:proofErr w:type="spellStart"/>
            <w:r w:rsidRPr="00305B9C">
              <w:rPr>
                <w:lang w:eastAsia="zh-CN"/>
              </w:rPr>
              <w:t>Applicalbe</w:t>
            </w:r>
            <w:proofErr w:type="spellEnd"/>
            <w:r w:rsidRPr="00305B9C">
              <w:rPr>
                <w:lang w:eastAsia="zh-CN"/>
              </w:rPr>
              <w:t xml:space="preserve"> for all traffic type including periodic traffic and aperiodic traffic</w:t>
            </w:r>
          </w:p>
          <w:p w14:paraId="32116D0E" w14:textId="77777777" w:rsidR="00270C3A" w:rsidRPr="00305B9C" w:rsidRDefault="00270C3A">
            <w:pPr>
              <w:pStyle w:val="B1"/>
              <w:numPr>
                <w:ilvl w:val="0"/>
                <w:numId w:val="68"/>
              </w:numPr>
              <w:overflowPunct/>
              <w:autoSpaceDE/>
              <w:autoSpaceDN/>
              <w:adjustRightInd/>
              <w:spacing w:before="0" w:after="180"/>
              <w:textAlignment w:val="auto"/>
              <w:rPr>
                <w:lang w:eastAsia="zh-CN"/>
              </w:rPr>
            </w:pPr>
            <w:r w:rsidRPr="00305B9C">
              <w:rPr>
                <w:lang w:eastAsia="zh-CN"/>
              </w:rPr>
              <w:t>Can support the BT voice (</w:t>
            </w:r>
            <w:proofErr w:type="spellStart"/>
            <w:r w:rsidRPr="00305B9C">
              <w:rPr>
                <w:lang w:eastAsia="zh-CN"/>
              </w:rPr>
              <w:t>eSCO</w:t>
            </w:r>
            <w:proofErr w:type="spellEnd"/>
            <w:r w:rsidRPr="00305B9C">
              <w:rPr>
                <w:lang w:eastAsia="zh-CN"/>
              </w:rPr>
              <w:t>) use case</w:t>
            </w:r>
          </w:p>
          <w:p w14:paraId="61916F73" w14:textId="77777777" w:rsidR="00270C3A" w:rsidRPr="00305B9C" w:rsidRDefault="00270C3A">
            <w:pPr>
              <w:pStyle w:val="B1"/>
              <w:numPr>
                <w:ilvl w:val="0"/>
                <w:numId w:val="68"/>
              </w:numPr>
              <w:overflowPunct/>
              <w:autoSpaceDE/>
              <w:autoSpaceDN/>
              <w:adjustRightInd/>
              <w:spacing w:before="0" w:after="180"/>
              <w:textAlignment w:val="auto"/>
              <w:rPr>
                <w:lang w:eastAsia="zh-CN"/>
              </w:rPr>
            </w:pPr>
            <w:r w:rsidRPr="00305B9C">
              <w:rPr>
                <w:lang w:eastAsia="zh-CN"/>
              </w:rPr>
              <w:t>The DL and UL differentiation can provide more fine time domain separation between 3GPP and non-3GPP module</w:t>
            </w:r>
          </w:p>
        </w:tc>
        <w:tc>
          <w:tcPr>
            <w:tcW w:w="4506" w:type="dxa"/>
          </w:tcPr>
          <w:p w14:paraId="236D85EA" w14:textId="77777777" w:rsidR="00270C3A" w:rsidRPr="00305B9C" w:rsidRDefault="00270C3A">
            <w:pPr>
              <w:pStyle w:val="B1"/>
              <w:numPr>
                <w:ilvl w:val="0"/>
                <w:numId w:val="68"/>
              </w:numPr>
              <w:overflowPunct/>
              <w:autoSpaceDE/>
              <w:autoSpaceDN/>
              <w:adjustRightInd/>
              <w:spacing w:before="0" w:after="180"/>
              <w:textAlignment w:val="auto"/>
              <w:rPr>
                <w:lang w:eastAsia="zh-CN"/>
              </w:rPr>
            </w:pPr>
            <w:r w:rsidRPr="00305B9C">
              <w:rPr>
                <w:lang w:eastAsia="zh-CN"/>
              </w:rPr>
              <w:t>More standard efforts on finding a proper UL/DL pattern in NR, as which UL/DL pattern is applicable for NR and IDC is still unclear.</w:t>
            </w:r>
          </w:p>
          <w:p w14:paraId="3BB73481" w14:textId="77777777" w:rsidR="00270C3A" w:rsidRPr="00305B9C" w:rsidRDefault="00270C3A">
            <w:pPr>
              <w:pStyle w:val="B1"/>
              <w:numPr>
                <w:ilvl w:val="0"/>
                <w:numId w:val="68"/>
              </w:numPr>
              <w:overflowPunct/>
              <w:autoSpaceDE/>
              <w:autoSpaceDN/>
              <w:adjustRightInd/>
              <w:spacing w:before="0" w:after="180"/>
              <w:textAlignment w:val="auto"/>
              <w:rPr>
                <w:lang w:eastAsia="zh-CN"/>
              </w:rPr>
            </w:pPr>
            <w:r w:rsidRPr="00305B9C">
              <w:rPr>
                <w:lang w:eastAsia="zh-CN"/>
              </w:rPr>
              <w:t>It is unclear how the pattern is adaptive to the NR asynchronous HARQ and the flexible TDD pattern.</w:t>
            </w:r>
          </w:p>
          <w:p w14:paraId="7E66122D" w14:textId="77777777" w:rsidR="00270C3A" w:rsidRPr="00305B9C" w:rsidRDefault="00270C3A">
            <w:pPr>
              <w:pStyle w:val="B1"/>
              <w:numPr>
                <w:ilvl w:val="0"/>
                <w:numId w:val="68"/>
              </w:numPr>
              <w:overflowPunct/>
              <w:autoSpaceDE/>
              <w:autoSpaceDN/>
              <w:adjustRightInd/>
              <w:spacing w:before="0" w:after="180"/>
              <w:textAlignment w:val="auto"/>
              <w:rPr>
                <w:lang w:eastAsia="zh-CN"/>
              </w:rPr>
            </w:pPr>
            <w:r w:rsidRPr="00305B9C">
              <w:rPr>
                <w:lang w:eastAsia="zh-CN"/>
              </w:rPr>
              <w:t xml:space="preserve">Complex for the implementation of both the UE and the </w:t>
            </w:r>
            <w:proofErr w:type="spellStart"/>
            <w:r w:rsidRPr="00305B9C">
              <w:rPr>
                <w:lang w:eastAsia="zh-CN"/>
              </w:rPr>
              <w:t>gNB</w:t>
            </w:r>
            <w:proofErr w:type="spellEnd"/>
            <w:r w:rsidRPr="00305B9C">
              <w:rPr>
                <w:lang w:eastAsia="zh-CN"/>
              </w:rPr>
              <w:t xml:space="preserve">, since it is difficult to change the TDD configuration provided by the </w:t>
            </w:r>
            <w:proofErr w:type="spellStart"/>
            <w:r w:rsidRPr="00305B9C">
              <w:rPr>
                <w:lang w:eastAsia="zh-CN"/>
              </w:rPr>
              <w:t>gNB</w:t>
            </w:r>
            <w:proofErr w:type="spellEnd"/>
            <w:r w:rsidRPr="00305B9C">
              <w:rPr>
                <w:lang w:eastAsia="zh-CN"/>
              </w:rPr>
              <w:t>.</w:t>
            </w:r>
          </w:p>
        </w:tc>
      </w:tr>
    </w:tbl>
    <w:p w14:paraId="64273B0A" w14:textId="77777777" w:rsidR="00270C3A" w:rsidRPr="00305B9C" w:rsidRDefault="00270C3A" w:rsidP="00270C3A">
      <w:pPr>
        <w:pStyle w:val="B1"/>
        <w:ind w:left="0" w:firstLine="0"/>
        <w:rPr>
          <w:b/>
          <w:lang w:eastAsia="zh-CN"/>
        </w:rPr>
      </w:pPr>
    </w:p>
    <w:p w14:paraId="5010E791" w14:textId="77777777" w:rsidR="00270C3A" w:rsidRPr="00305B9C" w:rsidRDefault="00270C3A" w:rsidP="00270C3A">
      <w:pPr>
        <w:pStyle w:val="B1"/>
        <w:ind w:left="0" w:firstLine="0"/>
        <w:rPr>
          <w:b/>
          <w:lang w:eastAsia="zh-CN"/>
        </w:rPr>
      </w:pPr>
      <w:r w:rsidRPr="00305B9C">
        <w:rPr>
          <w:b/>
          <w:lang w:eastAsia="zh-CN"/>
        </w:rPr>
        <w:t xml:space="preserve">Observation 4: The benefits and drawbacks of the </w:t>
      </w:r>
      <w:r w:rsidRPr="00305B9C">
        <w:rPr>
          <w:b/>
          <w:lang w:val="en-US"/>
        </w:rPr>
        <w:t>autonomous denial</w:t>
      </w:r>
      <w:r w:rsidRPr="00305B9C">
        <w:rPr>
          <w:b/>
          <w:lang w:eastAsia="zh-CN"/>
        </w:rPr>
        <w:t xml:space="preserve"> solution are listed as follows:</w:t>
      </w:r>
    </w:p>
    <w:tbl>
      <w:tblPr>
        <w:tblStyle w:val="TableGrid"/>
        <w:tblW w:w="0" w:type="auto"/>
        <w:tblLook w:val="04A0" w:firstRow="1" w:lastRow="0" w:firstColumn="1" w:lastColumn="0" w:noHBand="0" w:noVBand="1"/>
      </w:tblPr>
      <w:tblGrid>
        <w:gridCol w:w="1450"/>
        <w:gridCol w:w="3780"/>
        <w:gridCol w:w="4506"/>
      </w:tblGrid>
      <w:tr w:rsidR="00305B9C" w:rsidRPr="00305B9C" w14:paraId="210DCA9E" w14:textId="77777777" w:rsidTr="001F3BE4">
        <w:tc>
          <w:tcPr>
            <w:tcW w:w="1345" w:type="dxa"/>
          </w:tcPr>
          <w:p w14:paraId="339085F6" w14:textId="77777777" w:rsidR="00270C3A" w:rsidRPr="00305B9C" w:rsidRDefault="00270C3A" w:rsidP="001F3BE4">
            <w:pPr>
              <w:pStyle w:val="B1"/>
              <w:ind w:left="0" w:firstLine="0"/>
              <w:rPr>
                <w:lang w:eastAsia="zh-CN"/>
              </w:rPr>
            </w:pPr>
          </w:p>
        </w:tc>
        <w:tc>
          <w:tcPr>
            <w:tcW w:w="3780" w:type="dxa"/>
          </w:tcPr>
          <w:p w14:paraId="4A6FF181" w14:textId="77777777" w:rsidR="00270C3A" w:rsidRPr="00305B9C" w:rsidRDefault="00270C3A" w:rsidP="001F3BE4">
            <w:pPr>
              <w:pStyle w:val="B1"/>
              <w:ind w:left="0" w:firstLine="0"/>
              <w:rPr>
                <w:b/>
                <w:bCs/>
                <w:lang w:eastAsia="zh-CN"/>
              </w:rPr>
            </w:pPr>
            <w:r w:rsidRPr="00305B9C">
              <w:rPr>
                <w:b/>
                <w:bCs/>
                <w:lang w:eastAsia="zh-CN"/>
              </w:rPr>
              <w:t>Benefits</w:t>
            </w:r>
          </w:p>
        </w:tc>
        <w:tc>
          <w:tcPr>
            <w:tcW w:w="4506" w:type="dxa"/>
          </w:tcPr>
          <w:p w14:paraId="4390B21D" w14:textId="77777777" w:rsidR="00270C3A" w:rsidRPr="00305B9C" w:rsidRDefault="00270C3A" w:rsidP="001F3BE4">
            <w:pPr>
              <w:pStyle w:val="B1"/>
              <w:ind w:left="0" w:firstLine="0"/>
              <w:rPr>
                <w:b/>
                <w:bCs/>
                <w:lang w:eastAsia="zh-CN"/>
              </w:rPr>
            </w:pPr>
            <w:r w:rsidRPr="00305B9C">
              <w:rPr>
                <w:b/>
                <w:bCs/>
                <w:lang w:eastAsia="zh-CN"/>
              </w:rPr>
              <w:t>Drawbacks</w:t>
            </w:r>
          </w:p>
        </w:tc>
      </w:tr>
      <w:tr w:rsidR="00270C3A" w:rsidRPr="00305B9C" w14:paraId="26DAFB4D" w14:textId="77777777" w:rsidTr="001F3BE4">
        <w:tc>
          <w:tcPr>
            <w:tcW w:w="1345" w:type="dxa"/>
          </w:tcPr>
          <w:p w14:paraId="2922DF33" w14:textId="77777777" w:rsidR="00270C3A" w:rsidRPr="00305B9C" w:rsidRDefault="00270C3A" w:rsidP="001F3BE4">
            <w:pPr>
              <w:pStyle w:val="B1"/>
              <w:ind w:left="0" w:firstLine="0"/>
              <w:rPr>
                <w:b/>
                <w:bCs/>
                <w:lang w:eastAsia="zh-CN"/>
              </w:rPr>
            </w:pPr>
            <w:r w:rsidRPr="00305B9C">
              <w:rPr>
                <w:b/>
                <w:bCs/>
                <w:lang w:val="en-US"/>
              </w:rPr>
              <w:t>Autonomous denial</w:t>
            </w:r>
            <w:r w:rsidRPr="00305B9C">
              <w:rPr>
                <w:b/>
                <w:bCs/>
                <w:lang w:eastAsia="zh-CN"/>
              </w:rPr>
              <w:t xml:space="preserve"> solution</w:t>
            </w:r>
          </w:p>
        </w:tc>
        <w:tc>
          <w:tcPr>
            <w:tcW w:w="3780" w:type="dxa"/>
          </w:tcPr>
          <w:p w14:paraId="39D96C2A" w14:textId="77777777" w:rsidR="00270C3A" w:rsidRPr="00305B9C" w:rsidRDefault="00270C3A">
            <w:pPr>
              <w:pStyle w:val="B1"/>
              <w:numPr>
                <w:ilvl w:val="0"/>
                <w:numId w:val="68"/>
              </w:numPr>
              <w:overflowPunct/>
              <w:autoSpaceDE/>
              <w:autoSpaceDN/>
              <w:adjustRightInd/>
              <w:spacing w:before="0" w:after="180"/>
              <w:textAlignment w:val="auto"/>
              <w:rPr>
                <w:lang w:eastAsia="zh-CN"/>
              </w:rPr>
            </w:pPr>
            <w:proofErr w:type="spellStart"/>
            <w:r w:rsidRPr="00305B9C">
              <w:rPr>
                <w:lang w:eastAsia="zh-CN"/>
              </w:rPr>
              <w:t>Applicalbe</w:t>
            </w:r>
            <w:proofErr w:type="spellEnd"/>
            <w:r w:rsidRPr="00305B9C">
              <w:rPr>
                <w:lang w:eastAsia="zh-CN"/>
              </w:rPr>
              <w:t xml:space="preserve"> for all traffic type including periodic traffic and aperiodic traffic, e.g., </w:t>
            </w:r>
            <w:proofErr w:type="spellStart"/>
            <w:r w:rsidRPr="00305B9C">
              <w:rPr>
                <w:lang w:eastAsia="zh-CN"/>
              </w:rPr>
              <w:t>WiFi</w:t>
            </w:r>
            <w:proofErr w:type="spellEnd"/>
            <w:r w:rsidRPr="00305B9C">
              <w:rPr>
                <w:lang w:eastAsia="zh-CN"/>
              </w:rPr>
              <w:t xml:space="preserve"> beacons and other connection setup events.</w:t>
            </w:r>
          </w:p>
          <w:p w14:paraId="6517496B" w14:textId="77777777" w:rsidR="00270C3A" w:rsidRPr="00305B9C" w:rsidRDefault="00270C3A">
            <w:pPr>
              <w:pStyle w:val="B1"/>
              <w:numPr>
                <w:ilvl w:val="0"/>
                <w:numId w:val="68"/>
              </w:numPr>
              <w:overflowPunct/>
              <w:autoSpaceDE/>
              <w:autoSpaceDN/>
              <w:adjustRightInd/>
              <w:spacing w:before="0" w:after="180"/>
              <w:textAlignment w:val="auto"/>
              <w:rPr>
                <w:lang w:eastAsia="zh-CN"/>
              </w:rPr>
            </w:pPr>
            <w:r w:rsidRPr="00305B9C">
              <w:rPr>
                <w:lang w:eastAsia="zh-CN"/>
              </w:rPr>
              <w:t>More applicable for IMD issue, compared with other solutions.</w:t>
            </w:r>
          </w:p>
          <w:p w14:paraId="4968769F" w14:textId="77777777" w:rsidR="00270C3A" w:rsidRPr="00305B9C" w:rsidRDefault="00270C3A">
            <w:pPr>
              <w:pStyle w:val="B1"/>
              <w:numPr>
                <w:ilvl w:val="0"/>
                <w:numId w:val="68"/>
              </w:numPr>
              <w:overflowPunct/>
              <w:autoSpaceDE/>
              <w:autoSpaceDN/>
              <w:adjustRightInd/>
              <w:spacing w:before="0" w:after="180"/>
              <w:textAlignment w:val="auto"/>
              <w:rPr>
                <w:lang w:eastAsia="zh-CN"/>
              </w:rPr>
            </w:pPr>
            <w:r w:rsidRPr="00305B9C">
              <w:rPr>
                <w:lang w:eastAsia="zh-CN"/>
              </w:rPr>
              <w:t>Very fast reaction time since it does not rely on signalling to obtain the gap in time.</w:t>
            </w:r>
          </w:p>
          <w:p w14:paraId="479B890E" w14:textId="77777777" w:rsidR="00270C3A" w:rsidRPr="00305B9C" w:rsidRDefault="00270C3A">
            <w:pPr>
              <w:pStyle w:val="B1"/>
              <w:numPr>
                <w:ilvl w:val="0"/>
                <w:numId w:val="68"/>
              </w:numPr>
              <w:overflowPunct/>
              <w:autoSpaceDE/>
              <w:autoSpaceDN/>
              <w:adjustRightInd/>
              <w:spacing w:before="0" w:after="180"/>
              <w:textAlignment w:val="auto"/>
              <w:rPr>
                <w:lang w:eastAsia="zh-CN"/>
              </w:rPr>
            </w:pPr>
            <w:r w:rsidRPr="00305B9C">
              <w:rPr>
                <w:lang w:eastAsia="zh-CN"/>
              </w:rPr>
              <w:t>Does not need very stringent coordination between RATs.</w:t>
            </w:r>
          </w:p>
          <w:p w14:paraId="34E5A904" w14:textId="77777777" w:rsidR="00270C3A" w:rsidRPr="00305B9C" w:rsidRDefault="00270C3A">
            <w:pPr>
              <w:pStyle w:val="B1"/>
              <w:numPr>
                <w:ilvl w:val="0"/>
                <w:numId w:val="68"/>
              </w:numPr>
              <w:overflowPunct/>
              <w:autoSpaceDE/>
              <w:autoSpaceDN/>
              <w:adjustRightInd/>
              <w:spacing w:before="0" w:after="180"/>
              <w:textAlignment w:val="auto"/>
              <w:rPr>
                <w:lang w:eastAsia="zh-CN"/>
              </w:rPr>
            </w:pPr>
            <w:r w:rsidRPr="00305B9C">
              <w:rPr>
                <w:lang w:eastAsia="zh-CN"/>
              </w:rPr>
              <w:t>The LTE baseline can be reused in NR.</w:t>
            </w:r>
          </w:p>
          <w:p w14:paraId="6991CA81" w14:textId="77777777" w:rsidR="00270C3A" w:rsidRPr="00305B9C" w:rsidRDefault="00270C3A">
            <w:pPr>
              <w:pStyle w:val="B1"/>
              <w:numPr>
                <w:ilvl w:val="0"/>
                <w:numId w:val="68"/>
              </w:numPr>
              <w:overflowPunct/>
              <w:autoSpaceDE/>
              <w:autoSpaceDN/>
              <w:adjustRightInd/>
              <w:spacing w:before="0" w:after="180"/>
              <w:textAlignment w:val="auto"/>
              <w:rPr>
                <w:lang w:eastAsia="zh-CN"/>
              </w:rPr>
            </w:pPr>
            <w:r w:rsidRPr="00305B9C">
              <w:rPr>
                <w:lang w:eastAsia="zh-CN"/>
              </w:rPr>
              <w:t xml:space="preserve">Can work as a </w:t>
            </w:r>
            <w:proofErr w:type="spellStart"/>
            <w:r w:rsidRPr="00305B9C">
              <w:rPr>
                <w:lang w:eastAsia="zh-CN"/>
              </w:rPr>
              <w:t>complementory</w:t>
            </w:r>
            <w:proofErr w:type="spellEnd"/>
            <w:r w:rsidRPr="00305B9C">
              <w:rPr>
                <w:lang w:eastAsia="zh-CN"/>
              </w:rPr>
              <w:t xml:space="preserve"> solution with other TDM solution</w:t>
            </w:r>
          </w:p>
        </w:tc>
        <w:tc>
          <w:tcPr>
            <w:tcW w:w="4506" w:type="dxa"/>
          </w:tcPr>
          <w:p w14:paraId="19129EB7" w14:textId="77777777" w:rsidR="00270C3A" w:rsidRPr="00305B9C" w:rsidRDefault="00270C3A">
            <w:pPr>
              <w:pStyle w:val="B1"/>
              <w:numPr>
                <w:ilvl w:val="0"/>
                <w:numId w:val="68"/>
              </w:numPr>
              <w:overflowPunct/>
              <w:autoSpaceDE/>
              <w:autoSpaceDN/>
              <w:adjustRightInd/>
              <w:spacing w:before="0" w:after="180"/>
              <w:textAlignment w:val="auto"/>
              <w:rPr>
                <w:lang w:eastAsia="zh-CN"/>
              </w:rPr>
            </w:pPr>
            <w:r w:rsidRPr="00305B9C">
              <w:rPr>
                <w:lang w:eastAsia="zh-CN"/>
              </w:rPr>
              <w:t>Not applicable for resolving DL interference to NR.</w:t>
            </w:r>
          </w:p>
          <w:p w14:paraId="7A5FA2E0" w14:textId="77777777" w:rsidR="00270C3A" w:rsidRPr="00305B9C" w:rsidRDefault="00270C3A">
            <w:pPr>
              <w:pStyle w:val="B1"/>
              <w:numPr>
                <w:ilvl w:val="0"/>
                <w:numId w:val="68"/>
              </w:numPr>
              <w:overflowPunct/>
              <w:autoSpaceDE/>
              <w:autoSpaceDN/>
              <w:adjustRightInd/>
              <w:spacing w:before="0" w:after="180"/>
              <w:textAlignment w:val="auto"/>
              <w:rPr>
                <w:lang w:eastAsia="zh-CN"/>
              </w:rPr>
            </w:pPr>
            <w:r w:rsidRPr="00305B9C">
              <w:rPr>
                <w:lang w:eastAsia="zh-CN"/>
              </w:rPr>
              <w:t>Reduced cell throughput due to missed PUSCH.</w:t>
            </w:r>
          </w:p>
          <w:p w14:paraId="41F867C2" w14:textId="77777777" w:rsidR="00270C3A" w:rsidRPr="00305B9C" w:rsidRDefault="00270C3A">
            <w:pPr>
              <w:pStyle w:val="B1"/>
              <w:numPr>
                <w:ilvl w:val="0"/>
                <w:numId w:val="68"/>
              </w:numPr>
              <w:overflowPunct/>
              <w:autoSpaceDE/>
              <w:autoSpaceDN/>
              <w:adjustRightInd/>
              <w:spacing w:before="0" w:after="180"/>
              <w:textAlignment w:val="auto"/>
              <w:rPr>
                <w:lang w:eastAsia="zh-CN"/>
              </w:rPr>
            </w:pPr>
            <w:r w:rsidRPr="00305B9C">
              <w:rPr>
                <w:lang w:eastAsia="zh-CN"/>
              </w:rPr>
              <w:t>May trigger link adaptation and increased PDCCH load.</w:t>
            </w:r>
          </w:p>
          <w:p w14:paraId="71B14508" w14:textId="77777777" w:rsidR="00270C3A" w:rsidRPr="00305B9C" w:rsidRDefault="00270C3A">
            <w:pPr>
              <w:pStyle w:val="B1"/>
              <w:numPr>
                <w:ilvl w:val="0"/>
                <w:numId w:val="68"/>
              </w:numPr>
              <w:overflowPunct/>
              <w:autoSpaceDE/>
              <w:autoSpaceDN/>
              <w:adjustRightInd/>
              <w:spacing w:before="0" w:after="180"/>
              <w:textAlignment w:val="auto"/>
              <w:rPr>
                <w:lang w:eastAsia="zh-CN"/>
              </w:rPr>
            </w:pPr>
            <w:r w:rsidRPr="00305B9C">
              <w:rPr>
                <w:lang w:eastAsia="zh-CN"/>
              </w:rPr>
              <w:t>It is difficult to work as a standalone solution. May lead to the increased market fragmentation</w:t>
            </w:r>
          </w:p>
          <w:p w14:paraId="38B22FA7" w14:textId="77777777" w:rsidR="00270C3A" w:rsidRPr="00305B9C" w:rsidRDefault="00270C3A">
            <w:pPr>
              <w:pStyle w:val="B1"/>
              <w:numPr>
                <w:ilvl w:val="0"/>
                <w:numId w:val="68"/>
              </w:numPr>
              <w:overflowPunct/>
              <w:autoSpaceDE/>
              <w:autoSpaceDN/>
              <w:adjustRightInd/>
              <w:spacing w:before="0" w:after="180"/>
              <w:textAlignment w:val="auto"/>
              <w:rPr>
                <w:lang w:eastAsia="zh-CN"/>
              </w:rPr>
            </w:pPr>
            <w:r w:rsidRPr="00305B9C">
              <w:rPr>
                <w:lang w:eastAsia="zh-CN"/>
              </w:rPr>
              <w:t>Need new RAN4 performance requirements.</w:t>
            </w:r>
          </w:p>
        </w:tc>
      </w:tr>
    </w:tbl>
    <w:p w14:paraId="39E78673" w14:textId="77777777" w:rsidR="00270C3A" w:rsidRPr="00305B9C" w:rsidRDefault="00270C3A" w:rsidP="00270C3A">
      <w:pPr>
        <w:pStyle w:val="Doc-title"/>
      </w:pPr>
    </w:p>
    <w:p w14:paraId="021DBC94" w14:textId="77777777" w:rsidR="00270C3A" w:rsidRPr="00305B9C" w:rsidRDefault="00270C3A" w:rsidP="00270C3A">
      <w:pPr>
        <w:pStyle w:val="Doc-text2"/>
      </w:pPr>
    </w:p>
    <w:p w14:paraId="49D8223A" w14:textId="77777777" w:rsidR="00270C3A" w:rsidRPr="00305B9C" w:rsidRDefault="00270C3A" w:rsidP="00270C3A">
      <w:pPr>
        <w:pStyle w:val="Comments"/>
      </w:pPr>
      <w:r w:rsidRPr="00305B9C">
        <w:t>Handling of MR-DC for TDM, how to configure IDC for MCG and SCG, report of assistance data for MCG and SCG, etc; May not be treated if the agreements made for FDM is applied for TDM;</w:t>
      </w:r>
    </w:p>
    <w:p w14:paraId="03A5E836" w14:textId="0AE39D35" w:rsidR="00270C3A" w:rsidRPr="00305B9C" w:rsidRDefault="00270C3A" w:rsidP="00270C3A">
      <w:pPr>
        <w:pStyle w:val="Doc-title"/>
      </w:pPr>
      <w:r w:rsidRPr="00305B9C">
        <w:t>R2-2211609</w:t>
      </w:r>
      <w:r w:rsidRPr="00305B9C">
        <w:tab/>
        <w:t>Discussion on TDM solution for NR IDC</w:t>
      </w:r>
      <w:r w:rsidRPr="00305B9C">
        <w:tab/>
        <w:t>Huawei, HiSilicon</w:t>
      </w:r>
      <w:r w:rsidRPr="00305B9C">
        <w:tab/>
        <w:t>discussion</w:t>
      </w:r>
      <w:r w:rsidRPr="00305B9C">
        <w:tab/>
        <w:t>Rel-18</w:t>
      </w:r>
      <w:r w:rsidRPr="00305B9C">
        <w:tab/>
        <w:t>NR_IDC_enh-Core</w:t>
      </w:r>
    </w:p>
    <w:p w14:paraId="0ECA21A2" w14:textId="77777777" w:rsidR="00270C3A" w:rsidRPr="00305B9C" w:rsidRDefault="00270C3A" w:rsidP="00270C3A">
      <w:pPr>
        <w:pStyle w:val="Doc-text2"/>
        <w:rPr>
          <w:lang w:val="en-US"/>
        </w:rPr>
      </w:pPr>
      <w:r w:rsidRPr="00305B9C">
        <w:rPr>
          <w:lang w:val="en-US"/>
        </w:rPr>
        <w:t>Discussion:</w:t>
      </w:r>
    </w:p>
    <w:p w14:paraId="7B78F84C" w14:textId="77777777" w:rsidR="00270C3A" w:rsidRPr="00305B9C" w:rsidRDefault="00270C3A" w:rsidP="00270C3A">
      <w:pPr>
        <w:pStyle w:val="Doc-text2"/>
      </w:pPr>
    </w:p>
    <w:p w14:paraId="6ADA8181" w14:textId="77777777" w:rsidR="00270C3A" w:rsidRPr="00305B9C" w:rsidRDefault="00270C3A" w:rsidP="00270C3A">
      <w:pPr>
        <w:pStyle w:val="Doc-text2"/>
      </w:pPr>
      <w:r w:rsidRPr="00305B9C">
        <w:t xml:space="preserve">Proposal 5: To support the TDM solution as in Proposal 4 for scenario 1-2, </w:t>
      </w:r>
    </w:p>
    <w:p w14:paraId="5BA7227B" w14:textId="77777777" w:rsidR="00270C3A" w:rsidRPr="00305B9C" w:rsidRDefault="00270C3A" w:rsidP="00270C3A">
      <w:pPr>
        <w:pStyle w:val="Doc-text2"/>
      </w:pPr>
      <w:r w:rsidRPr="00305B9C">
        <w:tab/>
        <w:t xml:space="preserve">If SRB3 is not configured: SN configures the reporting of the UE suggested TDM pattern information via SRB1 by using the </w:t>
      </w:r>
      <w:proofErr w:type="spellStart"/>
      <w:r w:rsidRPr="00305B9C">
        <w:t>RRCReconfiguration</w:t>
      </w:r>
      <w:proofErr w:type="spellEnd"/>
      <w:r w:rsidRPr="00305B9C">
        <w:t xml:space="preserve"> container to the UE, and UE reports the IDC assistance information with UE suggested TDM pattern information to SN via SRB1 by reporting UAI in the </w:t>
      </w:r>
      <w:proofErr w:type="spellStart"/>
      <w:r w:rsidRPr="00305B9C">
        <w:rPr>
          <w:i/>
          <w:iCs/>
        </w:rPr>
        <w:t>ULInformationTransferMRDC</w:t>
      </w:r>
      <w:proofErr w:type="spellEnd"/>
      <w:r w:rsidRPr="00305B9C">
        <w:t xml:space="preserve"> message</w:t>
      </w:r>
    </w:p>
    <w:p w14:paraId="35E2A2D3" w14:textId="77777777" w:rsidR="00270C3A" w:rsidRPr="00305B9C" w:rsidRDefault="00270C3A" w:rsidP="00270C3A">
      <w:pPr>
        <w:pStyle w:val="Doc-text2"/>
      </w:pPr>
      <w:r w:rsidRPr="00305B9C">
        <w:tab/>
        <w:t>if SRB3 is configured: SN configures the reporting of the UE suggested TDM pattern information to the UE via SRB3, and UE reports the IDC assistance information with UE suggested TDM pattern information to SN via SRB3</w:t>
      </w:r>
    </w:p>
    <w:p w14:paraId="528D3FD5" w14:textId="77777777" w:rsidR="00270C3A" w:rsidRPr="00305B9C" w:rsidRDefault="00270C3A" w:rsidP="00270C3A">
      <w:pPr>
        <w:pStyle w:val="Doc-text2"/>
      </w:pPr>
    </w:p>
    <w:p w14:paraId="0FD6BDA7"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Not treated</w:t>
      </w:r>
    </w:p>
    <w:p w14:paraId="3C365907" w14:textId="77777777" w:rsidR="00270C3A" w:rsidRPr="00305B9C" w:rsidRDefault="00270C3A" w:rsidP="00270C3A">
      <w:pPr>
        <w:pStyle w:val="Comments"/>
      </w:pPr>
      <w:r w:rsidRPr="00305B9C">
        <w:t xml:space="preserve">The following documents will not be individually treated </w:t>
      </w:r>
    </w:p>
    <w:p w14:paraId="0C024593" w14:textId="77777777" w:rsidR="00270C3A" w:rsidRPr="00305B9C" w:rsidRDefault="00270C3A" w:rsidP="00270C3A">
      <w:pPr>
        <w:pStyle w:val="Doc-text2"/>
      </w:pPr>
    </w:p>
    <w:p w14:paraId="4E33DEAF" w14:textId="77777777" w:rsidR="00270C3A" w:rsidRPr="00305B9C" w:rsidRDefault="00270C3A" w:rsidP="00270C3A">
      <w:pPr>
        <w:pStyle w:val="Doc-title"/>
      </w:pPr>
      <w:r w:rsidRPr="00305B9C">
        <w:t>R2-2211583</w:t>
      </w:r>
      <w:r w:rsidRPr="00305B9C">
        <w:tab/>
        <w:t>TDM Solutions in IDC</w:t>
      </w:r>
      <w:r w:rsidRPr="00305B9C">
        <w:tab/>
        <w:t>Qualcomm Incorporated</w:t>
      </w:r>
      <w:r w:rsidRPr="00305B9C">
        <w:tab/>
        <w:t>discussion</w:t>
      </w:r>
      <w:r w:rsidRPr="00305B9C">
        <w:tab/>
        <w:t>Rel-18</w:t>
      </w:r>
    </w:p>
    <w:p w14:paraId="36F2C7F3" w14:textId="77777777" w:rsidR="00270C3A" w:rsidRPr="00305B9C" w:rsidRDefault="00270C3A" w:rsidP="00270C3A">
      <w:pPr>
        <w:pStyle w:val="Doc-title"/>
      </w:pPr>
      <w:r w:rsidRPr="00305B9C">
        <w:t>R2-2211619</w:t>
      </w:r>
      <w:r w:rsidRPr="00305B9C">
        <w:tab/>
        <w:t>TDM solution for IDC</w:t>
      </w:r>
      <w:r w:rsidRPr="00305B9C">
        <w:tab/>
        <w:t>Intel Corporation</w:t>
      </w:r>
      <w:r w:rsidRPr="00305B9C">
        <w:tab/>
        <w:t>discussion</w:t>
      </w:r>
      <w:r w:rsidRPr="00305B9C">
        <w:tab/>
        <w:t>Rel-18</w:t>
      </w:r>
      <w:r w:rsidRPr="00305B9C">
        <w:tab/>
        <w:t>NR_IDC_enh-Core</w:t>
      </w:r>
    </w:p>
    <w:p w14:paraId="1AED9018" w14:textId="77777777" w:rsidR="00270C3A" w:rsidRPr="00305B9C" w:rsidRDefault="00270C3A" w:rsidP="00270C3A">
      <w:pPr>
        <w:pStyle w:val="Doc-title"/>
      </w:pPr>
      <w:r w:rsidRPr="00305B9C">
        <w:t>R2-2211741</w:t>
      </w:r>
      <w:r w:rsidRPr="00305B9C">
        <w:tab/>
        <w:t>Discussion on TDM solutions in IDC</w:t>
      </w:r>
      <w:r w:rsidRPr="00305B9C">
        <w:tab/>
        <w:t>Apple</w:t>
      </w:r>
      <w:r w:rsidRPr="00305B9C">
        <w:tab/>
        <w:t>discussion</w:t>
      </w:r>
      <w:r w:rsidRPr="00305B9C">
        <w:tab/>
        <w:t>Rel-18</w:t>
      </w:r>
      <w:r w:rsidRPr="00305B9C">
        <w:tab/>
        <w:t>NR_IDC_enh-Core</w:t>
      </w:r>
    </w:p>
    <w:p w14:paraId="26BDA1E4" w14:textId="77777777" w:rsidR="00270C3A" w:rsidRPr="00305B9C" w:rsidRDefault="00270C3A" w:rsidP="00270C3A">
      <w:pPr>
        <w:pStyle w:val="Doc-title"/>
      </w:pPr>
      <w:r w:rsidRPr="00305B9C">
        <w:t>R2-2211757</w:t>
      </w:r>
      <w:r w:rsidRPr="00305B9C">
        <w:tab/>
        <w:t>Discussion on TDM solutions for IDC</w:t>
      </w:r>
      <w:r w:rsidRPr="00305B9C">
        <w:tab/>
        <w:t>OPPO</w:t>
      </w:r>
      <w:r w:rsidRPr="00305B9C">
        <w:tab/>
        <w:t>discussion</w:t>
      </w:r>
      <w:r w:rsidRPr="00305B9C">
        <w:tab/>
        <w:t>Rel-18</w:t>
      </w:r>
      <w:r w:rsidRPr="00305B9C">
        <w:tab/>
        <w:t>NR_IDC_enh-Core</w:t>
      </w:r>
    </w:p>
    <w:p w14:paraId="53F87202" w14:textId="77777777" w:rsidR="00270C3A" w:rsidRPr="00305B9C" w:rsidRDefault="00270C3A" w:rsidP="00270C3A">
      <w:pPr>
        <w:pStyle w:val="Doc-title"/>
      </w:pPr>
      <w:r w:rsidRPr="00305B9C">
        <w:t>R2-2211970</w:t>
      </w:r>
      <w:r w:rsidRPr="00305B9C">
        <w:tab/>
        <w:t>TDM solutions</w:t>
      </w:r>
      <w:r w:rsidRPr="00305B9C">
        <w:tab/>
        <w:t>Nokia, Nokia Shanghai Bell</w:t>
      </w:r>
      <w:r w:rsidRPr="00305B9C">
        <w:tab/>
        <w:t>discussion</w:t>
      </w:r>
      <w:r w:rsidRPr="00305B9C">
        <w:tab/>
        <w:t>Rel-18</w:t>
      </w:r>
      <w:r w:rsidRPr="00305B9C">
        <w:tab/>
        <w:t>NR_IDC_enh-Core</w:t>
      </w:r>
    </w:p>
    <w:p w14:paraId="7D3A89D2" w14:textId="77777777" w:rsidR="00270C3A" w:rsidRPr="00305B9C" w:rsidRDefault="00270C3A" w:rsidP="00270C3A">
      <w:pPr>
        <w:pStyle w:val="Doc-title"/>
      </w:pPr>
      <w:r w:rsidRPr="00305B9C">
        <w:t>R2-2211980</w:t>
      </w:r>
      <w:r w:rsidRPr="00305B9C">
        <w:tab/>
        <w:t>Discussion on the TDM Option 1 and 4</w:t>
      </w:r>
      <w:r w:rsidRPr="00305B9C">
        <w:tab/>
        <w:t>Xiaomi</w:t>
      </w:r>
      <w:r w:rsidRPr="00305B9C">
        <w:tab/>
        <w:t>discussion</w:t>
      </w:r>
      <w:r w:rsidRPr="00305B9C">
        <w:tab/>
        <w:t>Rel-18</w:t>
      </w:r>
      <w:r w:rsidRPr="00305B9C">
        <w:tab/>
        <w:t>NR_IDC_enh-Core</w:t>
      </w:r>
    </w:p>
    <w:p w14:paraId="49C627FD" w14:textId="77777777" w:rsidR="00270C3A" w:rsidRPr="00305B9C" w:rsidRDefault="00270C3A" w:rsidP="00270C3A">
      <w:pPr>
        <w:pStyle w:val="Doc-title"/>
      </w:pPr>
      <w:r w:rsidRPr="00305B9C">
        <w:t>R2-2212004</w:t>
      </w:r>
      <w:r w:rsidRPr="00305B9C">
        <w:tab/>
        <w:t>NR IDC TDM solutions and indications</w:t>
      </w:r>
      <w:r w:rsidRPr="00305B9C">
        <w:tab/>
        <w:t>Ericsson</w:t>
      </w:r>
      <w:r w:rsidRPr="00305B9C">
        <w:tab/>
        <w:t>discussion</w:t>
      </w:r>
      <w:r w:rsidRPr="00305B9C">
        <w:tab/>
        <w:t>Rel-18</w:t>
      </w:r>
      <w:r w:rsidRPr="00305B9C">
        <w:tab/>
        <w:t>NR_IDC_enh-Core</w:t>
      </w:r>
    </w:p>
    <w:p w14:paraId="51F8E190" w14:textId="77777777" w:rsidR="00270C3A" w:rsidRPr="00305B9C" w:rsidRDefault="00270C3A" w:rsidP="00270C3A">
      <w:pPr>
        <w:pStyle w:val="Doc-title"/>
      </w:pPr>
      <w:r w:rsidRPr="00305B9C">
        <w:t>R2-2212653</w:t>
      </w:r>
      <w:r w:rsidRPr="00305B9C">
        <w:tab/>
        <w:t>MUSIM gap like solution for IDC</w:t>
      </w:r>
      <w:r w:rsidRPr="00305B9C">
        <w:tab/>
        <w:t>vivo</w:t>
      </w:r>
      <w:r w:rsidRPr="00305B9C">
        <w:tab/>
        <w:t>discussion</w:t>
      </w:r>
      <w:r w:rsidRPr="00305B9C">
        <w:tab/>
        <w:t>Rel-18</w:t>
      </w:r>
      <w:r w:rsidRPr="00305B9C">
        <w:tab/>
        <w:t>NR_IDC_enh-Core</w:t>
      </w:r>
    </w:p>
    <w:p w14:paraId="53F2242F" w14:textId="77777777" w:rsidR="00270C3A" w:rsidRPr="00305B9C" w:rsidRDefault="00270C3A" w:rsidP="00270C3A">
      <w:pPr>
        <w:pStyle w:val="Doc-title"/>
      </w:pPr>
      <w:r w:rsidRPr="00305B9C">
        <w:t>R2-2212742</w:t>
      </w:r>
      <w:r w:rsidRPr="00305B9C">
        <w:tab/>
        <w:t>Further Consideration on the IDC TDM Solutions</w:t>
      </w:r>
      <w:r w:rsidRPr="00305B9C">
        <w:tab/>
        <w:t>ZTE Corporation, Sanechips</w:t>
      </w:r>
      <w:r w:rsidRPr="00305B9C">
        <w:tab/>
        <w:t>discussion</w:t>
      </w:r>
      <w:r w:rsidRPr="00305B9C">
        <w:tab/>
        <w:t>Rel-18</w:t>
      </w:r>
      <w:r w:rsidRPr="00305B9C">
        <w:tab/>
        <w:t>NR_IDC_enh-Core</w:t>
      </w:r>
    </w:p>
    <w:p w14:paraId="0B62F4DF" w14:textId="77777777" w:rsidR="00270C3A" w:rsidRPr="00305B9C" w:rsidRDefault="00270C3A" w:rsidP="00270C3A">
      <w:pPr>
        <w:pStyle w:val="Doc-title"/>
      </w:pPr>
      <w:r w:rsidRPr="00305B9C">
        <w:t>R2-2212817</w:t>
      </w:r>
      <w:r w:rsidRPr="00305B9C">
        <w:tab/>
        <w:t>Discussion on TDM solution for IDC</w:t>
      </w:r>
      <w:r w:rsidRPr="00305B9C">
        <w:tab/>
        <w:t>Samsung</w:t>
      </w:r>
      <w:r w:rsidRPr="00305B9C">
        <w:tab/>
        <w:t>discussion</w:t>
      </w:r>
      <w:r w:rsidRPr="00305B9C">
        <w:tab/>
        <w:t>Rel-18</w:t>
      </w:r>
      <w:r w:rsidRPr="00305B9C">
        <w:tab/>
        <w:t>NR_IDC_enh-Core</w:t>
      </w:r>
    </w:p>
    <w:p w14:paraId="402351E9" w14:textId="77777777" w:rsidR="0055582A" w:rsidRPr="00305B9C" w:rsidRDefault="0055582A" w:rsidP="0055582A">
      <w:pPr>
        <w:pStyle w:val="Doc-text2"/>
      </w:pPr>
    </w:p>
    <w:p w14:paraId="260A3CE0" w14:textId="77777777" w:rsidR="0055582A" w:rsidRPr="00305B9C" w:rsidRDefault="0055582A" w:rsidP="0055582A">
      <w:pPr>
        <w:pStyle w:val="Heading2"/>
      </w:pPr>
      <w:bookmarkStart w:id="569" w:name="_Toc120536999"/>
      <w:bookmarkStart w:id="570" w:name="_Toc127484940"/>
      <w:r w:rsidRPr="00305B9C">
        <w:lastRenderedPageBreak/>
        <w:t>8.11</w:t>
      </w:r>
      <w:r w:rsidRPr="00305B9C">
        <w:tab/>
        <w:t>Enhancements of NR Multicast and Broadcast Services</w:t>
      </w:r>
      <w:bookmarkEnd w:id="569"/>
      <w:bookmarkEnd w:id="570"/>
    </w:p>
    <w:p w14:paraId="71CE200F" w14:textId="77777777" w:rsidR="0055582A" w:rsidRPr="00305B9C" w:rsidRDefault="0055582A" w:rsidP="0055582A">
      <w:pPr>
        <w:pStyle w:val="Comments"/>
      </w:pPr>
      <w:r w:rsidRPr="00305B9C">
        <w:t>(NR_MBS_enh-Core; leading WG: RAN2; REL-18; WID: RP-221458)</w:t>
      </w:r>
    </w:p>
    <w:p w14:paraId="0BB0D29E" w14:textId="77777777" w:rsidR="0055582A" w:rsidRPr="00305B9C" w:rsidRDefault="0055582A" w:rsidP="0055582A">
      <w:pPr>
        <w:pStyle w:val="Comments"/>
      </w:pPr>
      <w:r w:rsidRPr="00305B9C">
        <w:t>Time budget: 0.5 TU</w:t>
      </w:r>
    </w:p>
    <w:p w14:paraId="198CB1EC" w14:textId="77777777" w:rsidR="0055582A" w:rsidRPr="00305B9C" w:rsidRDefault="0055582A" w:rsidP="0055582A">
      <w:pPr>
        <w:pStyle w:val="Comments"/>
      </w:pPr>
      <w:r w:rsidRPr="00305B9C">
        <w:t xml:space="preserve">Tdoc Limitation: 2 tdocs </w:t>
      </w:r>
    </w:p>
    <w:p w14:paraId="19F44462" w14:textId="77777777" w:rsidR="00270C3A" w:rsidRPr="00305B9C" w:rsidRDefault="00270C3A" w:rsidP="00270C3A">
      <w:pPr>
        <w:pStyle w:val="Heading3"/>
      </w:pPr>
      <w:bookmarkStart w:id="571" w:name="_Toc120537000"/>
      <w:bookmarkStart w:id="572" w:name="_Toc127484941"/>
      <w:r w:rsidRPr="00305B9C">
        <w:t>8.11.1</w:t>
      </w:r>
      <w:r w:rsidRPr="00305B9C">
        <w:tab/>
        <w:t>Organizational</w:t>
      </w:r>
      <w:bookmarkEnd w:id="571"/>
      <w:bookmarkEnd w:id="572"/>
    </w:p>
    <w:p w14:paraId="4AF033A0" w14:textId="77777777" w:rsidR="00270C3A" w:rsidRPr="00305B9C" w:rsidRDefault="00270C3A" w:rsidP="00270C3A">
      <w:pPr>
        <w:pStyle w:val="Comments"/>
        <w:rPr>
          <w:lang w:val="fr-FR"/>
        </w:rPr>
      </w:pPr>
      <w:r w:rsidRPr="00305B9C">
        <w:rPr>
          <w:lang w:val="fr-FR"/>
        </w:rPr>
        <w:t>LS in, rapporteur input etc.</w:t>
      </w:r>
    </w:p>
    <w:p w14:paraId="7BF95AA9" w14:textId="40FB4978" w:rsidR="00270C3A" w:rsidRPr="00305B9C" w:rsidRDefault="00270C3A" w:rsidP="00270C3A">
      <w:pPr>
        <w:pStyle w:val="Doc-title"/>
      </w:pPr>
      <w:r w:rsidRPr="00305B9C">
        <w:t>R2-2211157</w:t>
      </w:r>
      <w:r w:rsidRPr="00305B9C">
        <w:tab/>
        <w:t>Reply LS on FS_5MBS_Ph2 progress (R3-225987; contact: Huawei)</w:t>
      </w:r>
      <w:r w:rsidRPr="00305B9C">
        <w:tab/>
        <w:t>RAN3</w:t>
      </w:r>
      <w:r w:rsidRPr="00305B9C">
        <w:tab/>
        <w:t>LS in</w:t>
      </w:r>
      <w:r w:rsidRPr="00305B9C">
        <w:tab/>
        <w:t>Rel-18</w:t>
      </w:r>
      <w:r w:rsidRPr="00305B9C">
        <w:tab/>
        <w:t>FS_5MBS_Ph2, NR_MBS_enh-Core</w:t>
      </w:r>
      <w:r w:rsidRPr="00305B9C">
        <w:tab/>
        <w:t>To:SA2, RAN2</w:t>
      </w:r>
      <w:r w:rsidRPr="00305B9C">
        <w:tab/>
        <w:t>Cc:RAN1</w:t>
      </w:r>
    </w:p>
    <w:p w14:paraId="281807EC"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Noted</w:t>
      </w:r>
    </w:p>
    <w:p w14:paraId="3CF4AC65" w14:textId="388C62EA" w:rsidR="00270C3A" w:rsidRPr="00305B9C" w:rsidRDefault="00270C3A" w:rsidP="00270C3A">
      <w:pPr>
        <w:pStyle w:val="Doc-title"/>
      </w:pPr>
      <w:r w:rsidRPr="00305B9C">
        <w:t>R2-2211168</w:t>
      </w:r>
      <w:r w:rsidRPr="00305B9C">
        <w:tab/>
        <w:t>LS on resource efficiency for MBS reception in RAN sharing scenario (R3-226084; contact: CATT)</w:t>
      </w:r>
      <w:r w:rsidRPr="00305B9C">
        <w:tab/>
        <w:t>RAN3</w:t>
      </w:r>
      <w:r w:rsidRPr="00305B9C">
        <w:tab/>
        <w:t>LS in</w:t>
      </w:r>
      <w:r w:rsidRPr="00305B9C">
        <w:tab/>
        <w:t>Rel-18</w:t>
      </w:r>
      <w:r w:rsidRPr="00305B9C">
        <w:tab/>
        <w:t>NR_MBS_enh</w:t>
      </w:r>
      <w:r w:rsidRPr="00305B9C">
        <w:tab/>
        <w:t>To:RAN2</w:t>
      </w:r>
      <w:r w:rsidRPr="00305B9C">
        <w:tab/>
        <w:t>Cc:SA2</w:t>
      </w:r>
    </w:p>
    <w:p w14:paraId="1186795C"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Discussed based on contributions</w:t>
      </w:r>
    </w:p>
    <w:p w14:paraId="6EEA69A7"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Noted</w:t>
      </w:r>
    </w:p>
    <w:p w14:paraId="31E42474" w14:textId="77777777" w:rsidR="00270C3A" w:rsidRPr="00305B9C" w:rsidRDefault="00270C3A" w:rsidP="00270C3A">
      <w:pPr>
        <w:pStyle w:val="Doc-text2"/>
      </w:pPr>
    </w:p>
    <w:p w14:paraId="1857487D" w14:textId="2C9C7503" w:rsidR="00270C3A" w:rsidRPr="00305B9C" w:rsidRDefault="00270C3A" w:rsidP="00270C3A">
      <w:pPr>
        <w:pStyle w:val="Doc-title"/>
      </w:pPr>
      <w:r w:rsidRPr="00305B9C">
        <w:t>R2-2212628</w:t>
      </w:r>
      <w:r w:rsidRPr="00305B9C">
        <w:tab/>
        <w:t>38.300 Running CR for MBS enhancements</w:t>
      </w:r>
      <w:r w:rsidRPr="00305B9C">
        <w:tab/>
        <w:t>CMCC</w:t>
      </w:r>
      <w:r w:rsidRPr="00305B9C">
        <w:tab/>
        <w:t>CR</w:t>
      </w:r>
      <w:r w:rsidRPr="00305B9C">
        <w:tab/>
        <w:t>Rel-18</w:t>
      </w:r>
      <w:r w:rsidRPr="00305B9C">
        <w:tab/>
        <w:t>38.300</w:t>
      </w:r>
      <w:r w:rsidRPr="00305B9C">
        <w:tab/>
        <w:t>17.2.0</w:t>
      </w:r>
      <w:r w:rsidRPr="00305B9C">
        <w:tab/>
        <w:t>0589</w:t>
      </w:r>
      <w:r w:rsidRPr="00305B9C">
        <w:tab/>
        <w:t>-</w:t>
      </w:r>
      <w:r w:rsidRPr="00305B9C">
        <w:tab/>
        <w:t>B</w:t>
      </w:r>
      <w:r w:rsidRPr="00305B9C">
        <w:tab/>
        <w:t>NR_MBS_enh-Core</w:t>
      </w:r>
    </w:p>
    <w:p w14:paraId="6784AEC9"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To be updated with agreements from this meeting</w:t>
      </w:r>
    </w:p>
    <w:p w14:paraId="68324AE1"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Used as a baseline for review after the meeting (short e-mail discussion)</w:t>
      </w:r>
    </w:p>
    <w:p w14:paraId="6C6F8F39"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Revised in R2-2213112</w:t>
      </w:r>
    </w:p>
    <w:p w14:paraId="0ED676B8" w14:textId="77777777" w:rsidR="00270C3A" w:rsidRPr="00305B9C" w:rsidRDefault="00270C3A" w:rsidP="00270C3A">
      <w:pPr>
        <w:pStyle w:val="Doc-text2"/>
      </w:pPr>
    </w:p>
    <w:p w14:paraId="549531CE" w14:textId="372BEC03" w:rsidR="00270C3A" w:rsidRPr="00305B9C" w:rsidRDefault="00270C3A" w:rsidP="00270C3A">
      <w:pPr>
        <w:pStyle w:val="EmailDiscussion"/>
        <w:overflowPunct/>
        <w:autoSpaceDE/>
        <w:autoSpaceDN/>
        <w:adjustRightInd/>
        <w:ind w:left="1619" w:hanging="360"/>
        <w:textAlignment w:val="auto"/>
      </w:pPr>
      <w:r w:rsidRPr="00305B9C">
        <w:t>[Post120][611][</w:t>
      </w:r>
      <w:proofErr w:type="spellStart"/>
      <w:r w:rsidRPr="00305B9C">
        <w:t>eMBS</w:t>
      </w:r>
      <w:proofErr w:type="spellEnd"/>
      <w:r w:rsidRPr="00305B9C">
        <w:t>] Stage-2 running CR (CMCC)</w:t>
      </w:r>
    </w:p>
    <w:p w14:paraId="7AA4982E" w14:textId="77777777" w:rsidR="00270C3A" w:rsidRPr="00305B9C" w:rsidRDefault="00270C3A" w:rsidP="00270C3A">
      <w:pPr>
        <w:pStyle w:val="EmailDiscussion2"/>
      </w:pPr>
      <w:r w:rsidRPr="00305B9C">
        <w:tab/>
        <w:t>Scope: Capture agreements so far in the stage-2 running CR</w:t>
      </w:r>
    </w:p>
    <w:p w14:paraId="176F0F94" w14:textId="77777777" w:rsidR="00270C3A" w:rsidRPr="00305B9C" w:rsidRDefault="00270C3A" w:rsidP="00270C3A">
      <w:pPr>
        <w:pStyle w:val="EmailDiscussion2"/>
        <w:rPr>
          <w:lang w:val="en-US"/>
        </w:rPr>
      </w:pPr>
      <w:r w:rsidRPr="00305B9C">
        <w:tab/>
        <w:t>Outcome: Agreeable 38.300 running CR in R2-2213112</w:t>
      </w:r>
    </w:p>
    <w:p w14:paraId="1AB565C7" w14:textId="77777777" w:rsidR="00270C3A" w:rsidRPr="00305B9C" w:rsidRDefault="00270C3A" w:rsidP="00270C3A">
      <w:pPr>
        <w:pStyle w:val="EmailDiscussion2"/>
      </w:pPr>
      <w:r w:rsidRPr="00305B9C">
        <w:tab/>
        <w:t>Deadline: Short</w:t>
      </w:r>
    </w:p>
    <w:p w14:paraId="3C0E41EF" w14:textId="77777777" w:rsidR="00270C3A" w:rsidRPr="00305B9C" w:rsidRDefault="00270C3A" w:rsidP="00270C3A">
      <w:pPr>
        <w:pStyle w:val="Doc-text2"/>
      </w:pPr>
    </w:p>
    <w:p w14:paraId="0A0441F9" w14:textId="683CA130" w:rsidR="00270C3A" w:rsidRDefault="00270C3A" w:rsidP="00270C3A">
      <w:pPr>
        <w:pStyle w:val="Doc-title"/>
      </w:pPr>
      <w:r w:rsidRPr="00305B9C">
        <w:t>R2-2213112</w:t>
      </w:r>
      <w:r w:rsidRPr="00305B9C">
        <w:tab/>
        <w:t>38.300 Running CR for MBS enhancements</w:t>
      </w:r>
      <w:r w:rsidRPr="00305B9C">
        <w:tab/>
        <w:t>CMCC</w:t>
      </w:r>
      <w:r w:rsidRPr="00305B9C">
        <w:tab/>
        <w:t>CR</w:t>
      </w:r>
      <w:r w:rsidRPr="00305B9C">
        <w:tab/>
        <w:t>Rel-18</w:t>
      </w:r>
      <w:r w:rsidRPr="00305B9C">
        <w:tab/>
        <w:t>38.300</w:t>
      </w:r>
      <w:r w:rsidRPr="00305B9C">
        <w:tab/>
        <w:t>17.2.0</w:t>
      </w:r>
      <w:r w:rsidRPr="00305B9C">
        <w:tab/>
        <w:t>0589</w:t>
      </w:r>
      <w:r w:rsidRPr="00305B9C">
        <w:tab/>
        <w:t>-</w:t>
      </w:r>
      <w:r w:rsidRPr="00305B9C">
        <w:tab/>
        <w:t>B</w:t>
      </w:r>
      <w:r w:rsidRPr="00305B9C">
        <w:tab/>
        <w:t>NR_MBS_enh-Core</w:t>
      </w:r>
    </w:p>
    <w:p w14:paraId="79008D98" w14:textId="309D6A06" w:rsidR="00FC016C" w:rsidRPr="00FC016C" w:rsidRDefault="00FC016C" w:rsidP="00FC016C">
      <w:pPr>
        <w:pStyle w:val="Doc-text2"/>
      </w:pPr>
      <w:r>
        <w:t>=&gt; Agreed</w:t>
      </w:r>
    </w:p>
    <w:p w14:paraId="6063A042" w14:textId="77777777" w:rsidR="00270C3A" w:rsidRPr="00305B9C" w:rsidRDefault="00270C3A" w:rsidP="00270C3A">
      <w:pPr>
        <w:pStyle w:val="Doc-text2"/>
        <w:ind w:left="0" w:firstLine="0"/>
      </w:pPr>
    </w:p>
    <w:p w14:paraId="6907E3A8" w14:textId="0DDC2050" w:rsidR="00270C3A" w:rsidRPr="00305B9C" w:rsidRDefault="00270C3A" w:rsidP="00270C3A">
      <w:pPr>
        <w:pStyle w:val="Heading3"/>
      </w:pPr>
      <w:bookmarkStart w:id="573" w:name="_Toc120537001"/>
      <w:bookmarkStart w:id="574" w:name="_Toc127484942"/>
      <w:r w:rsidRPr="00305B9C">
        <w:t>8.11.2</w:t>
      </w:r>
      <w:r w:rsidR="00D62494" w:rsidRPr="00305B9C">
        <w:tab/>
      </w:r>
      <w:r w:rsidRPr="00305B9C">
        <w:t>Multicast reception in RRC_INACTIVE</w:t>
      </w:r>
      <w:bookmarkEnd w:id="573"/>
      <w:bookmarkEnd w:id="574"/>
    </w:p>
    <w:p w14:paraId="6EB5A282" w14:textId="77777777" w:rsidR="00270C3A" w:rsidRPr="00305B9C" w:rsidRDefault="00270C3A" w:rsidP="00270C3A">
      <w:pPr>
        <w:pStyle w:val="Comments"/>
      </w:pPr>
      <w:r w:rsidRPr="00305B9C">
        <w:t>Objective: Specify support of multicast reception by UEs in RRC_INACTIVE state [RAN2, RAN3], PTM configuration for UEs receiving multicast in RRC_INACTIVE state [RAN2]. Study the impact of mobility and state transition for UEs receiving multicast in RRC_INACTIVE.  (Seamless/lossless mobility is not required) [RAN2, RAN3].</w:t>
      </w:r>
    </w:p>
    <w:p w14:paraId="49284671" w14:textId="77777777" w:rsidR="00270C3A" w:rsidRPr="00305B9C" w:rsidRDefault="00270C3A" w:rsidP="00270C3A">
      <w:pPr>
        <w:pStyle w:val="Comments"/>
      </w:pPr>
      <w:r w:rsidRPr="00305B9C">
        <w:t xml:space="preserve">Including aspects such as: </w:t>
      </w:r>
    </w:p>
    <w:p w14:paraId="29234893" w14:textId="77777777" w:rsidR="00270C3A" w:rsidRPr="00305B9C" w:rsidRDefault="00270C3A">
      <w:pPr>
        <w:pStyle w:val="Comments"/>
        <w:numPr>
          <w:ilvl w:val="0"/>
          <w:numId w:val="26"/>
        </w:numPr>
        <w:overflowPunct/>
        <w:autoSpaceDE/>
        <w:autoSpaceDN/>
        <w:adjustRightInd/>
        <w:textAlignment w:val="auto"/>
      </w:pPr>
      <w:r w:rsidRPr="00305B9C">
        <w:t>details of PTM configuration option 1 and 2, e.g. to understand potential enhancements required for RRC state management, configuration update, notifications, service continuity, mobility, session state changes etc.</w:t>
      </w:r>
    </w:p>
    <w:p w14:paraId="49A3FBFB" w14:textId="77777777" w:rsidR="00270C3A" w:rsidRPr="00305B9C" w:rsidRDefault="00270C3A">
      <w:pPr>
        <w:pStyle w:val="Comments"/>
        <w:numPr>
          <w:ilvl w:val="0"/>
          <w:numId w:val="26"/>
        </w:numPr>
        <w:overflowPunct/>
        <w:autoSpaceDE/>
        <w:autoSpaceDN/>
        <w:adjustRightInd/>
        <w:textAlignment w:val="auto"/>
      </w:pPr>
      <w:r w:rsidRPr="00305B9C">
        <w:t>comparison of the two options, how to address main issues of each option, mixed option considerations</w:t>
      </w:r>
    </w:p>
    <w:p w14:paraId="33069816" w14:textId="77777777" w:rsidR="00270C3A" w:rsidRPr="00305B9C" w:rsidRDefault="00270C3A">
      <w:pPr>
        <w:pStyle w:val="Comments"/>
        <w:numPr>
          <w:ilvl w:val="0"/>
          <w:numId w:val="26"/>
        </w:numPr>
        <w:overflowPunct/>
        <w:autoSpaceDE/>
        <w:autoSpaceDN/>
        <w:adjustRightInd/>
        <w:textAlignment w:val="auto"/>
      </w:pPr>
      <w:r w:rsidRPr="00305B9C">
        <w:t>potential cross-WG impacts identification</w:t>
      </w:r>
    </w:p>
    <w:p w14:paraId="1F055DE9" w14:textId="77777777" w:rsidR="00270C3A" w:rsidRPr="00305B9C" w:rsidRDefault="00270C3A" w:rsidP="00270C3A">
      <w:pPr>
        <w:pStyle w:val="Doc-title"/>
      </w:pPr>
    </w:p>
    <w:p w14:paraId="2BF065EC" w14:textId="77777777" w:rsidR="00270C3A" w:rsidRPr="00305B9C" w:rsidRDefault="00270C3A" w:rsidP="00270C3A">
      <w:pPr>
        <w:pStyle w:val="Doc-title"/>
        <w:rPr>
          <w:b/>
        </w:rPr>
      </w:pPr>
      <w:r w:rsidRPr="00305B9C">
        <w:rPr>
          <w:b/>
          <w:i/>
        </w:rPr>
        <w:t>PTM configuration and PTM reconifguration during mobility</w:t>
      </w:r>
    </w:p>
    <w:p w14:paraId="4082E401" w14:textId="77777777" w:rsidR="00270C3A" w:rsidRPr="00305B9C" w:rsidRDefault="00270C3A" w:rsidP="00270C3A">
      <w:pPr>
        <w:pStyle w:val="Doc-title"/>
        <w:rPr>
          <w:i/>
        </w:rPr>
      </w:pPr>
      <w:r w:rsidRPr="00305B9C">
        <w:rPr>
          <w:i/>
        </w:rPr>
        <w:t>Option 1</w:t>
      </w:r>
    </w:p>
    <w:p w14:paraId="7871C8F6" w14:textId="21A805A2" w:rsidR="00270C3A" w:rsidRPr="00305B9C" w:rsidRDefault="00270C3A" w:rsidP="00270C3A">
      <w:pPr>
        <w:pStyle w:val="Doc-title"/>
      </w:pPr>
      <w:r w:rsidRPr="00305B9C">
        <w:t>R2-2211611</w:t>
      </w:r>
      <w:r w:rsidRPr="00305B9C">
        <w:tab/>
        <w:t xml:space="preserve">Discussion on multicast reception in RRC_INACTIVE </w:t>
      </w:r>
      <w:r w:rsidRPr="00305B9C">
        <w:tab/>
        <w:t>NEC Europe Ltd</w:t>
      </w:r>
      <w:r w:rsidRPr="00305B9C">
        <w:tab/>
        <w:t>discussion</w:t>
      </w:r>
      <w:r w:rsidRPr="00305B9C">
        <w:tab/>
        <w:t>Rel-18</w:t>
      </w:r>
      <w:r w:rsidRPr="00305B9C">
        <w:tab/>
        <w:t>NR_MBS_enh-Core</w:t>
      </w:r>
    </w:p>
    <w:p w14:paraId="403773F6" w14:textId="77777777" w:rsidR="00270C3A" w:rsidRPr="00305B9C" w:rsidRDefault="00270C3A" w:rsidP="00270C3A">
      <w:pPr>
        <w:pStyle w:val="Doc-title"/>
        <w:ind w:left="1979"/>
      </w:pPr>
      <w:r w:rsidRPr="00305B9C">
        <w:t>Proposal 1 : Using dedicated RRC signaling (e.g., RRCRelease, RRCReconfiguration) to provide multicast configuration to UE when its RRC state is switched from RRC_CONNECTED to RRC_INACTIVE and details FFS.</w:t>
      </w:r>
    </w:p>
    <w:p w14:paraId="2A68821B" w14:textId="77777777" w:rsidR="00270C3A" w:rsidRPr="00305B9C" w:rsidRDefault="00270C3A" w:rsidP="00270C3A">
      <w:pPr>
        <w:pStyle w:val="Doc-title"/>
        <w:ind w:left="1979"/>
      </w:pPr>
      <w:r w:rsidRPr="00305B9C">
        <w:t>Proposal 6: Using RRCRelease carrying multicast configuration as a response to multicast request during random access procedure.</w:t>
      </w:r>
    </w:p>
    <w:p w14:paraId="06540234" w14:textId="77777777" w:rsidR="00270C3A" w:rsidRPr="00305B9C" w:rsidRDefault="00270C3A" w:rsidP="00270C3A">
      <w:pPr>
        <w:pStyle w:val="Doc-title"/>
        <w:ind w:left="1979"/>
      </w:pPr>
      <w:r w:rsidRPr="00305B9C">
        <w:t>Proposal 7: RAN2 is suggested to consider the following methods for the mobility of multicast reception in RRC_INACTIVE:</w:t>
      </w:r>
    </w:p>
    <w:p w14:paraId="5FE547CD" w14:textId="77777777" w:rsidR="00270C3A" w:rsidRPr="00305B9C" w:rsidRDefault="00270C3A" w:rsidP="00270C3A">
      <w:pPr>
        <w:pStyle w:val="Doc-title"/>
        <w:ind w:left="3238"/>
      </w:pPr>
      <w:r w:rsidRPr="00305B9C">
        <w:t>- Option 1: Use dedicated RRC signaling to provide multicast configuration list for multiple cells</w:t>
      </w:r>
    </w:p>
    <w:p w14:paraId="7A00652D" w14:textId="77777777" w:rsidR="00270C3A" w:rsidRPr="00305B9C" w:rsidRDefault="00270C3A" w:rsidP="00270C3A">
      <w:pPr>
        <w:pStyle w:val="Doc-title"/>
        <w:ind w:left="3238"/>
      </w:pPr>
      <w:r w:rsidRPr="00305B9C">
        <w:lastRenderedPageBreak/>
        <w:t>- Option 2: Introduce area-specific multicast configuration</w:t>
      </w:r>
    </w:p>
    <w:p w14:paraId="7C366A27" w14:textId="77777777" w:rsidR="00270C3A" w:rsidRPr="00305B9C" w:rsidRDefault="00270C3A" w:rsidP="00270C3A">
      <w:pPr>
        <w:pStyle w:val="Doc-text2"/>
        <w:ind w:left="0" w:firstLine="0"/>
      </w:pPr>
    </w:p>
    <w:p w14:paraId="4E934F48" w14:textId="77777777" w:rsidR="00270C3A" w:rsidRPr="00305B9C" w:rsidRDefault="00270C3A" w:rsidP="00270C3A">
      <w:pPr>
        <w:pStyle w:val="Doc-text2"/>
        <w:ind w:left="0" w:firstLine="0"/>
        <w:rPr>
          <w:i/>
        </w:rPr>
      </w:pPr>
      <w:r w:rsidRPr="00305B9C">
        <w:rPr>
          <w:i/>
        </w:rPr>
        <w:t>Option 2</w:t>
      </w:r>
    </w:p>
    <w:p w14:paraId="04555367" w14:textId="50090D03" w:rsidR="00270C3A" w:rsidRPr="00305B9C" w:rsidRDefault="00270C3A" w:rsidP="00270C3A">
      <w:pPr>
        <w:pStyle w:val="Doc-title"/>
      </w:pPr>
      <w:r w:rsidRPr="00305B9C">
        <w:t>R2-2212185</w:t>
      </w:r>
      <w:r w:rsidRPr="00305B9C">
        <w:tab/>
        <w:t>Multicast reception in RRC_INACTIVE</w:t>
      </w:r>
      <w:r w:rsidRPr="00305B9C">
        <w:tab/>
        <w:t>Intel Corporation</w:t>
      </w:r>
      <w:r w:rsidRPr="00305B9C">
        <w:tab/>
        <w:t>discussion</w:t>
      </w:r>
      <w:r w:rsidRPr="00305B9C">
        <w:tab/>
        <w:t>Rel-18</w:t>
      </w:r>
      <w:r w:rsidRPr="00305B9C">
        <w:tab/>
        <w:t>NR_MBS_enh-Core</w:t>
      </w:r>
    </w:p>
    <w:p w14:paraId="586D4C84" w14:textId="77777777" w:rsidR="00270C3A" w:rsidRPr="00305B9C" w:rsidRDefault="00270C3A" w:rsidP="00270C3A">
      <w:pPr>
        <w:pStyle w:val="Doc-title"/>
        <w:ind w:left="1979"/>
      </w:pPr>
      <w:r w:rsidRPr="00305B9C">
        <w:t>Proposal 2: RAN2 to confirm that there are no security issues for Option 2, in which PTM configuration for multicast service is provided in SIB+MCCH.</w:t>
      </w:r>
    </w:p>
    <w:p w14:paraId="741D4356" w14:textId="77777777" w:rsidR="00270C3A" w:rsidRPr="00305B9C" w:rsidRDefault="00270C3A" w:rsidP="00270C3A">
      <w:pPr>
        <w:pStyle w:val="Doc-title"/>
        <w:ind w:left="1979"/>
      </w:pPr>
      <w:r w:rsidRPr="00305B9C">
        <w:t>Proposal 3: For multicast reception in RRC_INACTIVE, PTM configuration is provided via SIB20 + MCCH, similarly as in broadcast reception.</w:t>
      </w:r>
    </w:p>
    <w:p w14:paraId="21AD1CDA" w14:textId="77777777" w:rsidR="00270C3A" w:rsidRPr="00305B9C" w:rsidRDefault="00270C3A" w:rsidP="00270C3A">
      <w:pPr>
        <w:pStyle w:val="Doc-title"/>
        <w:ind w:left="1979"/>
      </w:pPr>
      <w:r w:rsidRPr="00305B9C">
        <w:t>Proposal 4: PTM configuration is not area specific.</w:t>
      </w:r>
    </w:p>
    <w:p w14:paraId="09388C2C" w14:textId="77777777" w:rsidR="00270C3A" w:rsidRPr="00305B9C" w:rsidRDefault="00270C3A" w:rsidP="00270C3A">
      <w:pPr>
        <w:pStyle w:val="Doc-title"/>
        <w:ind w:left="1979"/>
      </w:pPr>
      <w:r w:rsidRPr="00305B9C">
        <w:t>Proposal 5: When the multicast session is activated, UE can receive the multicast session in RRC_INACTIVE if the PTM configuration to be used in RRC_INACTIVE for the session is available to the UE (e.g., the configuration was previously provided to UE via dedicated RRC signaling or via MCCH), otherwise it goes back to RRC_CONNECTED to receive the multicast session.</w:t>
      </w:r>
    </w:p>
    <w:p w14:paraId="59663792" w14:textId="77777777" w:rsidR="00270C3A" w:rsidRPr="00305B9C" w:rsidRDefault="00270C3A" w:rsidP="00270C3A">
      <w:pPr>
        <w:pStyle w:val="Doc-text2"/>
        <w:ind w:left="0" w:firstLine="0"/>
      </w:pPr>
    </w:p>
    <w:p w14:paraId="416EAFBC" w14:textId="77777777" w:rsidR="00270C3A" w:rsidRPr="00305B9C" w:rsidRDefault="00270C3A" w:rsidP="00270C3A">
      <w:pPr>
        <w:pStyle w:val="Doc-text2"/>
        <w:ind w:left="0" w:firstLine="0"/>
        <w:rPr>
          <w:i/>
        </w:rPr>
      </w:pPr>
      <w:r w:rsidRPr="00305B9C">
        <w:rPr>
          <w:i/>
        </w:rPr>
        <w:t>Mixed solution</w:t>
      </w:r>
    </w:p>
    <w:p w14:paraId="4E589504" w14:textId="2C5387EC" w:rsidR="00270C3A" w:rsidRPr="00305B9C" w:rsidRDefault="00270C3A" w:rsidP="00270C3A">
      <w:pPr>
        <w:pStyle w:val="Doc-title"/>
      </w:pPr>
      <w:r w:rsidRPr="00305B9C">
        <w:t>R2-2211730</w:t>
      </w:r>
      <w:r w:rsidRPr="00305B9C">
        <w:tab/>
        <w:t>Multicast reception in INACTIVE state</w:t>
      </w:r>
      <w:r w:rsidRPr="00305B9C">
        <w:tab/>
        <w:t>Apple</w:t>
      </w:r>
      <w:r w:rsidRPr="00305B9C">
        <w:tab/>
        <w:t>discussion</w:t>
      </w:r>
      <w:r w:rsidRPr="00305B9C">
        <w:tab/>
        <w:t>Rel-18</w:t>
      </w:r>
      <w:r w:rsidRPr="00305B9C">
        <w:tab/>
        <w:t>NR_MBS_enh-Core</w:t>
      </w:r>
    </w:p>
    <w:p w14:paraId="37598C80" w14:textId="77777777" w:rsidR="00270C3A" w:rsidRPr="00305B9C" w:rsidRDefault="00270C3A" w:rsidP="00270C3A">
      <w:pPr>
        <w:pStyle w:val="Doc-title"/>
        <w:ind w:left="1979"/>
        <w:rPr>
          <w:lang w:val="en-US"/>
        </w:rPr>
      </w:pPr>
      <w:r w:rsidRPr="00305B9C">
        <w:rPr>
          <w:lang w:val="en-US"/>
        </w:rPr>
        <w:t xml:space="preserve">Proposal 1: For both options, when NW configures UE to continue the multicast reception in INACTIVE state, NW provides the PTM configuration for the activated multicast session via the RRC dedicated signaling. </w:t>
      </w:r>
    </w:p>
    <w:p w14:paraId="016FE05F" w14:textId="77777777" w:rsidR="00270C3A" w:rsidRPr="00305B9C" w:rsidRDefault="00270C3A" w:rsidP="00270C3A">
      <w:pPr>
        <w:pStyle w:val="Doc-title"/>
        <w:ind w:left="1979"/>
        <w:rPr>
          <w:lang w:val="en-US"/>
        </w:rPr>
      </w:pPr>
      <w:r w:rsidRPr="00305B9C">
        <w:rPr>
          <w:lang w:val="en-US"/>
        </w:rPr>
        <w:t>Proposal 6: The UE can acquire whether the newly selected cell supports the INACTIVE multicast transmission in two options:</w:t>
      </w:r>
    </w:p>
    <w:p w14:paraId="3BFF5622" w14:textId="77777777" w:rsidR="00270C3A" w:rsidRPr="00305B9C" w:rsidRDefault="00270C3A" w:rsidP="00270C3A">
      <w:pPr>
        <w:pStyle w:val="Doc-title"/>
        <w:ind w:left="1979" w:firstLine="0"/>
        <w:rPr>
          <w:lang w:val="en-US"/>
        </w:rPr>
      </w:pPr>
      <w:r w:rsidRPr="00305B9C">
        <w:rPr>
          <w:lang w:val="en-US"/>
        </w:rPr>
        <w:t>-</w:t>
      </w:r>
      <w:r w:rsidRPr="00305B9C">
        <w:rPr>
          <w:lang w:val="en-US"/>
        </w:rPr>
        <w:tab/>
        <w:t>Option 1: NW configures the cell list where the UE can receive the multicast reception in INACTIVE state;</w:t>
      </w:r>
    </w:p>
    <w:p w14:paraId="4D9823FA" w14:textId="77777777" w:rsidR="00270C3A" w:rsidRPr="00305B9C" w:rsidRDefault="00270C3A" w:rsidP="00270C3A">
      <w:pPr>
        <w:pStyle w:val="Doc-title"/>
        <w:ind w:left="1979" w:firstLine="0"/>
        <w:rPr>
          <w:lang w:val="en-US"/>
        </w:rPr>
      </w:pPr>
      <w:r w:rsidRPr="00305B9C">
        <w:rPr>
          <w:lang w:val="en-US"/>
        </w:rPr>
        <w:t>-</w:t>
      </w:r>
      <w:r w:rsidRPr="00305B9C">
        <w:rPr>
          <w:lang w:val="en-US"/>
        </w:rPr>
        <w:tab/>
        <w:t xml:space="preserve">Option 2: UE acquires the information from the target cell by itself, via MCCH channel. </w:t>
      </w:r>
    </w:p>
    <w:p w14:paraId="60A91A04" w14:textId="77777777" w:rsidR="00270C3A" w:rsidRPr="00305B9C" w:rsidRDefault="00270C3A" w:rsidP="00270C3A">
      <w:pPr>
        <w:pStyle w:val="Doc-title"/>
        <w:rPr>
          <w:lang w:val="en-US"/>
        </w:rPr>
      </w:pPr>
    </w:p>
    <w:p w14:paraId="5257F061" w14:textId="2F6EE1C2" w:rsidR="00270C3A" w:rsidRPr="00305B9C" w:rsidRDefault="00270C3A" w:rsidP="00270C3A">
      <w:pPr>
        <w:pStyle w:val="Doc-title"/>
      </w:pPr>
      <w:r w:rsidRPr="00305B9C">
        <w:t>R2-2212305</w:t>
      </w:r>
      <w:r w:rsidRPr="00305B9C">
        <w:tab/>
        <w:t>Multicast reception in RRC_INACTIVE</w:t>
      </w:r>
      <w:r w:rsidRPr="00305B9C">
        <w:tab/>
        <w:t>Ericsson</w:t>
      </w:r>
      <w:r w:rsidRPr="00305B9C">
        <w:tab/>
        <w:t>discussion</w:t>
      </w:r>
      <w:r w:rsidRPr="00305B9C">
        <w:tab/>
        <w:t>Rel-18</w:t>
      </w:r>
      <w:r w:rsidRPr="00305B9C">
        <w:tab/>
        <w:t>NR_MBS_enh-Core</w:t>
      </w:r>
    </w:p>
    <w:p w14:paraId="12ADACC8" w14:textId="77777777" w:rsidR="00270C3A" w:rsidRPr="00305B9C" w:rsidRDefault="00270C3A" w:rsidP="00270C3A">
      <w:pPr>
        <w:pStyle w:val="Doc-title"/>
        <w:ind w:left="1979"/>
      </w:pPr>
      <w:r w:rsidRPr="00305B9C">
        <w:t>Proposal 1: MCCH is used in case there is a need to indicate a change in PTM config, area config or session status change.</w:t>
      </w:r>
    </w:p>
    <w:p w14:paraId="2BCA2B95" w14:textId="77777777" w:rsidR="00270C3A" w:rsidRPr="00305B9C" w:rsidRDefault="00270C3A" w:rsidP="00270C3A">
      <w:pPr>
        <w:pStyle w:val="Doc-title"/>
        <w:ind w:left="1979"/>
      </w:pPr>
      <w:r w:rsidRPr="00305B9C">
        <w:t>Proposal 2: In case MCCH is not configured RAN group paging can be used to indicate session status change (activation/deactivation status).</w:t>
      </w:r>
    </w:p>
    <w:p w14:paraId="05F6AC14" w14:textId="77777777" w:rsidR="00270C3A" w:rsidRPr="00305B9C" w:rsidRDefault="00270C3A" w:rsidP="00270C3A">
      <w:pPr>
        <w:pStyle w:val="Doc-title"/>
        <w:ind w:left="1979"/>
      </w:pPr>
      <w:r w:rsidRPr="00305B9C">
        <w:t>Proposal 5: RRCResumeRequest-RRCRelease sequence is not used to configure (new) configuration(s).</w:t>
      </w:r>
    </w:p>
    <w:p w14:paraId="6334308A" w14:textId="77777777" w:rsidR="00270C3A" w:rsidRPr="00305B9C" w:rsidRDefault="00270C3A" w:rsidP="00270C3A">
      <w:pPr>
        <w:pStyle w:val="Doc-text2"/>
        <w:ind w:left="0" w:firstLine="0"/>
      </w:pPr>
    </w:p>
    <w:p w14:paraId="6436FD97" w14:textId="77777777" w:rsidR="00270C3A" w:rsidRPr="00305B9C" w:rsidRDefault="00270C3A" w:rsidP="00270C3A">
      <w:pPr>
        <w:pStyle w:val="Doc-text2"/>
        <w:ind w:left="0" w:firstLine="0"/>
      </w:pPr>
    </w:p>
    <w:p w14:paraId="2CAB736E" w14:textId="77777777" w:rsidR="00270C3A" w:rsidRPr="00305B9C" w:rsidRDefault="00270C3A" w:rsidP="00270C3A">
      <w:pPr>
        <w:pStyle w:val="Doc-text2"/>
        <w:ind w:left="0" w:firstLine="0"/>
      </w:pPr>
      <w:r w:rsidRPr="00305B9C">
        <w:t>DISCUSSION (common for the paper above):</w:t>
      </w:r>
    </w:p>
    <w:p w14:paraId="48781A2D" w14:textId="77777777" w:rsidR="00270C3A" w:rsidRPr="00305B9C" w:rsidRDefault="00270C3A">
      <w:pPr>
        <w:pStyle w:val="Doc-text2"/>
        <w:numPr>
          <w:ilvl w:val="0"/>
          <w:numId w:val="26"/>
        </w:numPr>
        <w:overflowPunct/>
        <w:autoSpaceDE/>
        <w:autoSpaceDN/>
        <w:adjustRightInd/>
        <w:textAlignment w:val="auto"/>
      </w:pPr>
      <w:r w:rsidRPr="00305B9C">
        <w:t xml:space="preserve">ZTE thinks that to really support O1, there will be a lot enhancements needed, but for O2, we can reuse a lot things that we have already specified in Rel-17. </w:t>
      </w:r>
    </w:p>
    <w:p w14:paraId="42911AAC" w14:textId="77777777" w:rsidR="00270C3A" w:rsidRPr="00305B9C" w:rsidRDefault="00270C3A">
      <w:pPr>
        <w:pStyle w:val="Doc-text2"/>
        <w:numPr>
          <w:ilvl w:val="0"/>
          <w:numId w:val="26"/>
        </w:numPr>
        <w:overflowPunct/>
        <w:autoSpaceDE/>
        <w:autoSpaceDN/>
        <w:adjustRightInd/>
        <w:textAlignment w:val="auto"/>
      </w:pPr>
      <w:r w:rsidRPr="00305B9C">
        <w:t xml:space="preserve">Nokia thought that O2 made most sense initially, but they think some kind of mix makes sense. Nokia has concerns with RAN3 impact of O1. </w:t>
      </w:r>
    </w:p>
    <w:p w14:paraId="53B908A8" w14:textId="77777777" w:rsidR="00270C3A" w:rsidRPr="00305B9C" w:rsidRDefault="00270C3A">
      <w:pPr>
        <w:pStyle w:val="Doc-text2"/>
        <w:numPr>
          <w:ilvl w:val="0"/>
          <w:numId w:val="26"/>
        </w:numPr>
        <w:overflowPunct/>
        <w:autoSpaceDE/>
        <w:autoSpaceDN/>
        <w:adjustRightInd/>
        <w:textAlignment w:val="auto"/>
      </w:pPr>
      <w:r w:rsidRPr="00305B9C">
        <w:t>QCM supports O1, but O2 cannot be use directly as now we have to handle multicast now. QCM would be OK with some hybrid approach as well.</w:t>
      </w:r>
    </w:p>
    <w:p w14:paraId="7C8DFC81" w14:textId="77777777" w:rsidR="00270C3A" w:rsidRPr="00305B9C" w:rsidRDefault="00270C3A">
      <w:pPr>
        <w:pStyle w:val="Doc-text2"/>
        <w:numPr>
          <w:ilvl w:val="0"/>
          <w:numId w:val="26"/>
        </w:numPr>
        <w:overflowPunct/>
        <w:autoSpaceDE/>
        <w:autoSpaceDN/>
        <w:adjustRightInd/>
        <w:textAlignment w:val="auto"/>
      </w:pPr>
      <w:r w:rsidRPr="00305B9C">
        <w:t>Ericsson thinks that if we restrict O1 to serving cell.</w:t>
      </w:r>
    </w:p>
    <w:p w14:paraId="6E1CDB25" w14:textId="77777777" w:rsidR="00270C3A" w:rsidRPr="00305B9C" w:rsidRDefault="00270C3A">
      <w:pPr>
        <w:pStyle w:val="Doc-text2"/>
        <w:numPr>
          <w:ilvl w:val="0"/>
          <w:numId w:val="26"/>
        </w:numPr>
        <w:overflowPunct/>
        <w:autoSpaceDE/>
        <w:autoSpaceDN/>
        <w:adjustRightInd/>
        <w:textAlignment w:val="auto"/>
      </w:pPr>
      <w:r w:rsidRPr="00305B9C">
        <w:t>Nokia wonders if the NW needs to always provide dedicated signalling.</w:t>
      </w:r>
    </w:p>
    <w:p w14:paraId="64100510" w14:textId="77777777" w:rsidR="00270C3A" w:rsidRPr="00305B9C" w:rsidRDefault="00270C3A">
      <w:pPr>
        <w:pStyle w:val="Doc-text2"/>
        <w:numPr>
          <w:ilvl w:val="0"/>
          <w:numId w:val="26"/>
        </w:numPr>
        <w:overflowPunct/>
        <w:autoSpaceDE/>
        <w:autoSpaceDN/>
        <w:adjustRightInd/>
        <w:textAlignment w:val="auto"/>
      </w:pPr>
      <w:r w:rsidRPr="00305B9C">
        <w:t>MTK wonders about compatibility issues with Rel-17 UEs for mixed option.</w:t>
      </w:r>
    </w:p>
    <w:p w14:paraId="559F22EF" w14:textId="77777777" w:rsidR="00270C3A" w:rsidRPr="00305B9C" w:rsidRDefault="00270C3A">
      <w:pPr>
        <w:pStyle w:val="Doc-text2"/>
        <w:numPr>
          <w:ilvl w:val="0"/>
          <w:numId w:val="26"/>
        </w:numPr>
        <w:overflowPunct/>
        <w:autoSpaceDE/>
        <w:autoSpaceDN/>
        <w:adjustRightInd/>
        <w:textAlignment w:val="auto"/>
      </w:pPr>
      <w:r w:rsidRPr="00305B9C">
        <w:t>Intel supports mixed approach.</w:t>
      </w:r>
    </w:p>
    <w:p w14:paraId="550C08C9" w14:textId="77777777" w:rsidR="00270C3A" w:rsidRPr="00305B9C" w:rsidRDefault="00270C3A">
      <w:pPr>
        <w:pStyle w:val="Doc-text2"/>
        <w:numPr>
          <w:ilvl w:val="0"/>
          <w:numId w:val="26"/>
        </w:numPr>
        <w:overflowPunct/>
        <w:autoSpaceDE/>
        <w:autoSpaceDN/>
        <w:adjustRightInd/>
        <w:textAlignment w:val="auto"/>
      </w:pPr>
      <w:r w:rsidRPr="00305B9C">
        <w:t>OPPO thinks mixed solution means that now the UE will have to support both multicast and broadcast. OPPO thinks there are security concerns with option 2. Thinks LS to SA3 is needed. Samsung agrees there can be security concerns.</w:t>
      </w:r>
    </w:p>
    <w:p w14:paraId="49B9D851" w14:textId="77777777" w:rsidR="00270C3A" w:rsidRPr="00305B9C" w:rsidRDefault="00270C3A">
      <w:pPr>
        <w:pStyle w:val="Doc-text2"/>
        <w:numPr>
          <w:ilvl w:val="0"/>
          <w:numId w:val="26"/>
        </w:numPr>
        <w:overflowPunct/>
        <w:autoSpaceDE/>
        <w:autoSpaceDN/>
        <w:adjustRightInd/>
        <w:textAlignment w:val="auto"/>
      </w:pPr>
      <w:r w:rsidRPr="00305B9C">
        <w:t>Vivo wonders how MCCH is scheduled (dedicated or broadcast signalling).</w:t>
      </w:r>
    </w:p>
    <w:p w14:paraId="79AC7855" w14:textId="77777777" w:rsidR="00270C3A" w:rsidRPr="00305B9C" w:rsidRDefault="00270C3A">
      <w:pPr>
        <w:pStyle w:val="Doc-text2"/>
        <w:numPr>
          <w:ilvl w:val="0"/>
          <w:numId w:val="26"/>
        </w:numPr>
        <w:overflowPunct/>
        <w:autoSpaceDE/>
        <w:autoSpaceDN/>
        <w:adjustRightInd/>
        <w:textAlignment w:val="auto"/>
      </w:pPr>
      <w:r w:rsidRPr="00305B9C">
        <w:t>Lenovo is not sure whether mobility can be supported via MCCH.</w:t>
      </w:r>
    </w:p>
    <w:p w14:paraId="68915E12" w14:textId="77777777" w:rsidR="00270C3A" w:rsidRPr="00305B9C" w:rsidRDefault="00270C3A">
      <w:pPr>
        <w:pStyle w:val="Doc-text2"/>
        <w:numPr>
          <w:ilvl w:val="0"/>
          <w:numId w:val="26"/>
        </w:numPr>
        <w:overflowPunct/>
        <w:autoSpaceDE/>
        <w:autoSpaceDN/>
        <w:adjustRightInd/>
        <w:textAlignment w:val="auto"/>
      </w:pPr>
      <w:proofErr w:type="spellStart"/>
      <w:r w:rsidRPr="00305B9C">
        <w:t>Mediatek</w:t>
      </w:r>
      <w:proofErr w:type="spellEnd"/>
      <w:r w:rsidRPr="00305B9C">
        <w:t xml:space="preserve"> thinks the issue is not about security. Wonders why we cannot use broadcast instead if we choose option 2. </w:t>
      </w:r>
    </w:p>
    <w:p w14:paraId="2BD2C8DC" w14:textId="77777777" w:rsidR="00270C3A" w:rsidRPr="00305B9C" w:rsidRDefault="00270C3A">
      <w:pPr>
        <w:pStyle w:val="Doc-text2"/>
        <w:numPr>
          <w:ilvl w:val="0"/>
          <w:numId w:val="26"/>
        </w:numPr>
        <w:overflowPunct/>
        <w:autoSpaceDE/>
        <w:autoSpaceDN/>
        <w:adjustRightInd/>
        <w:textAlignment w:val="auto"/>
      </w:pPr>
      <w:r w:rsidRPr="00305B9C">
        <w:t>QCM wonders how we make sure that only UEs who joined get MCCH.</w:t>
      </w:r>
    </w:p>
    <w:p w14:paraId="50705E1D" w14:textId="77777777" w:rsidR="00270C3A" w:rsidRPr="00305B9C" w:rsidRDefault="00270C3A">
      <w:pPr>
        <w:pStyle w:val="Doc-text2"/>
        <w:numPr>
          <w:ilvl w:val="0"/>
          <w:numId w:val="26"/>
        </w:numPr>
        <w:overflowPunct/>
        <w:autoSpaceDE/>
        <w:autoSpaceDN/>
        <w:adjustRightInd/>
        <w:textAlignment w:val="auto"/>
      </w:pPr>
      <w:r w:rsidRPr="00305B9C">
        <w:t xml:space="preserve">BT wonders how we ensure mobility between the cells. </w:t>
      </w:r>
    </w:p>
    <w:p w14:paraId="01D74F3D" w14:textId="77777777" w:rsidR="00270C3A" w:rsidRPr="00305B9C" w:rsidRDefault="00270C3A">
      <w:pPr>
        <w:pStyle w:val="Doc-text2"/>
        <w:numPr>
          <w:ilvl w:val="0"/>
          <w:numId w:val="26"/>
        </w:numPr>
        <w:overflowPunct/>
        <w:autoSpaceDE/>
        <w:autoSpaceDN/>
        <w:adjustRightInd/>
        <w:textAlignment w:val="auto"/>
      </w:pPr>
      <w:r w:rsidRPr="00305B9C">
        <w:t>AT&amp;T thinks it is not acceptable that UE has to move to RRC Connected to get MCCH configuration. QCM thinks that in this case broadcast service should be used.</w:t>
      </w:r>
    </w:p>
    <w:p w14:paraId="3C077C53" w14:textId="77777777" w:rsidR="00270C3A" w:rsidRPr="00305B9C" w:rsidRDefault="00270C3A">
      <w:pPr>
        <w:pStyle w:val="Doc-text2"/>
        <w:numPr>
          <w:ilvl w:val="0"/>
          <w:numId w:val="26"/>
        </w:numPr>
        <w:overflowPunct/>
        <w:autoSpaceDE/>
        <w:autoSpaceDN/>
        <w:adjustRightInd/>
        <w:textAlignment w:val="auto"/>
      </w:pPr>
      <w:r w:rsidRPr="00305B9C">
        <w:t>Apple thinks mobility details can be left FFS.</w:t>
      </w:r>
    </w:p>
    <w:p w14:paraId="06395998" w14:textId="77777777" w:rsidR="00270C3A" w:rsidRPr="00305B9C" w:rsidRDefault="00270C3A" w:rsidP="00270C3A">
      <w:pPr>
        <w:pStyle w:val="Doc-text2"/>
      </w:pPr>
    </w:p>
    <w:p w14:paraId="612ED3BD"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We will have a mixed approach and we start with the following:</w:t>
      </w:r>
    </w:p>
    <w:p w14:paraId="5C7DEA5A" w14:textId="77777777" w:rsidR="00270C3A" w:rsidRPr="00305B9C" w:rsidRDefault="00270C3A">
      <w:pPr>
        <w:pStyle w:val="Agreement"/>
        <w:numPr>
          <w:ilvl w:val="2"/>
          <w:numId w:val="65"/>
        </w:numPr>
        <w:tabs>
          <w:tab w:val="clear" w:pos="9990"/>
        </w:tabs>
        <w:overflowPunct/>
        <w:autoSpaceDE/>
        <w:autoSpaceDN/>
        <w:adjustRightInd/>
        <w:textAlignment w:val="auto"/>
      </w:pPr>
      <w:r w:rsidRPr="00305B9C">
        <w:t>When NW configures UE to continue the multicast reception in INACTIVE state, NW provides the PTM configuration for the activated multicast session via the RRC dedicated signalling, at least for the serving cell (FFS other cases).</w:t>
      </w:r>
    </w:p>
    <w:p w14:paraId="65945FBA" w14:textId="77777777" w:rsidR="00270C3A" w:rsidRPr="00305B9C" w:rsidRDefault="00270C3A">
      <w:pPr>
        <w:pStyle w:val="Doc-text2"/>
        <w:numPr>
          <w:ilvl w:val="2"/>
          <w:numId w:val="65"/>
        </w:numPr>
        <w:overflowPunct/>
        <w:autoSpaceDE/>
        <w:autoSpaceDN/>
        <w:adjustRightInd/>
        <w:textAlignment w:val="auto"/>
        <w:rPr>
          <w:b/>
        </w:rPr>
      </w:pPr>
      <w:r w:rsidRPr="00305B9C">
        <w:rPr>
          <w:b/>
        </w:rPr>
        <w:t xml:space="preserve">MCCH is used in case there is a need to indicate a PTM configuration in case there is a need for change in PTM config or during mobility beyond serving cell / </w:t>
      </w:r>
      <w:proofErr w:type="spellStart"/>
      <w:r w:rsidRPr="00305B9C">
        <w:rPr>
          <w:b/>
        </w:rPr>
        <w:t>gNB</w:t>
      </w:r>
      <w:proofErr w:type="spellEnd"/>
      <w:r w:rsidRPr="00305B9C">
        <w:rPr>
          <w:b/>
        </w:rPr>
        <w:t xml:space="preserve">. FFS session status change and other indications. </w:t>
      </w:r>
    </w:p>
    <w:p w14:paraId="08294508" w14:textId="77777777" w:rsidR="00270C3A" w:rsidRPr="00305B9C" w:rsidRDefault="00270C3A">
      <w:pPr>
        <w:pStyle w:val="Doc-text2"/>
        <w:numPr>
          <w:ilvl w:val="2"/>
          <w:numId w:val="65"/>
        </w:numPr>
        <w:overflowPunct/>
        <w:autoSpaceDE/>
        <w:autoSpaceDN/>
        <w:adjustRightInd/>
        <w:textAlignment w:val="auto"/>
        <w:rPr>
          <w:b/>
        </w:rPr>
      </w:pPr>
      <w:r w:rsidRPr="00305B9C">
        <w:rPr>
          <w:b/>
        </w:rPr>
        <w:t>We assume that the UE can only receive multicast service after it joined the session.</w:t>
      </w:r>
    </w:p>
    <w:p w14:paraId="3249EAF2" w14:textId="77777777" w:rsidR="00270C3A" w:rsidRPr="00305B9C" w:rsidRDefault="00270C3A">
      <w:pPr>
        <w:pStyle w:val="Doc-text2"/>
        <w:numPr>
          <w:ilvl w:val="2"/>
          <w:numId w:val="65"/>
        </w:numPr>
        <w:overflowPunct/>
        <w:autoSpaceDE/>
        <w:autoSpaceDN/>
        <w:adjustRightInd/>
        <w:textAlignment w:val="auto"/>
        <w:rPr>
          <w:b/>
        </w:rPr>
      </w:pPr>
      <w:r w:rsidRPr="00305B9C">
        <w:rPr>
          <w:b/>
        </w:rPr>
        <w:t>FFS whether MCCH configuration is initially provided to the UE via dedicated signalling.</w:t>
      </w:r>
    </w:p>
    <w:p w14:paraId="58C711BE" w14:textId="77777777" w:rsidR="00270C3A" w:rsidRPr="00305B9C" w:rsidRDefault="00270C3A" w:rsidP="00270C3A">
      <w:pPr>
        <w:pStyle w:val="Doc-text2"/>
        <w:ind w:left="0" w:firstLine="0"/>
        <w:rPr>
          <w:b/>
        </w:rPr>
      </w:pPr>
    </w:p>
    <w:p w14:paraId="680078F8" w14:textId="77777777" w:rsidR="00270C3A" w:rsidRPr="00305B9C" w:rsidRDefault="00270C3A" w:rsidP="00270C3A">
      <w:pPr>
        <w:pStyle w:val="Doc-text2"/>
        <w:ind w:left="0" w:firstLine="0"/>
        <w:rPr>
          <w:b/>
        </w:rPr>
      </w:pPr>
    </w:p>
    <w:p w14:paraId="72340C73" w14:textId="77777777" w:rsidR="00270C3A" w:rsidRPr="00305B9C" w:rsidRDefault="00270C3A" w:rsidP="00270C3A">
      <w:pPr>
        <w:pStyle w:val="Doc-title"/>
        <w:rPr>
          <w:b/>
          <w:i/>
        </w:rPr>
      </w:pPr>
      <w:r w:rsidRPr="00305B9C">
        <w:rPr>
          <w:b/>
          <w:i/>
        </w:rPr>
        <w:t>State transitions</w:t>
      </w:r>
    </w:p>
    <w:p w14:paraId="51CE9056" w14:textId="75095932" w:rsidR="00270C3A" w:rsidRPr="00305B9C" w:rsidRDefault="00270C3A" w:rsidP="00270C3A">
      <w:pPr>
        <w:pStyle w:val="Doc-title"/>
      </w:pPr>
      <w:r w:rsidRPr="00305B9C">
        <w:t>R2-2212521</w:t>
      </w:r>
      <w:r w:rsidRPr="00305B9C">
        <w:tab/>
        <w:t xml:space="preserve">Details of multicast reception in RRC INACTIVE </w:t>
      </w:r>
      <w:r w:rsidRPr="00305B9C">
        <w:tab/>
        <w:t xml:space="preserve">Kyocera </w:t>
      </w:r>
      <w:r w:rsidRPr="00305B9C">
        <w:tab/>
        <w:t>discussion</w:t>
      </w:r>
      <w:r w:rsidRPr="00305B9C">
        <w:tab/>
        <w:t>Rel-18</w:t>
      </w:r>
      <w:r w:rsidRPr="00305B9C">
        <w:tab/>
        <w:t>R2-2210428</w:t>
      </w:r>
    </w:p>
    <w:p w14:paraId="7C84171E" w14:textId="77777777" w:rsidR="00270C3A" w:rsidRPr="00305B9C" w:rsidRDefault="00270C3A" w:rsidP="00270C3A">
      <w:pPr>
        <w:pStyle w:val="Doc-title"/>
        <w:ind w:left="1979"/>
      </w:pPr>
      <w:r w:rsidRPr="00305B9C">
        <w:t>Proposal 2</w:t>
      </w:r>
      <w:r w:rsidRPr="00305B9C">
        <w:tab/>
        <w:t>RAN2 should agree that the UE is allowed to stop monitoring MTCH upon reception of multicast session deactivation.</w:t>
      </w:r>
    </w:p>
    <w:p w14:paraId="7277DEF8" w14:textId="77777777" w:rsidR="00270C3A" w:rsidRPr="00305B9C" w:rsidRDefault="00270C3A" w:rsidP="00270C3A">
      <w:pPr>
        <w:pStyle w:val="Doc-title"/>
        <w:ind w:left="1979"/>
      </w:pPr>
      <w:r w:rsidRPr="00305B9C">
        <w:t>Proposal 4</w:t>
      </w:r>
      <w:r w:rsidRPr="00305B9C">
        <w:tab/>
        <w:t>RAN2 should agree that no enhancement specific to the multicast session release is needed, i.e., the UE transitions to RRC Connected by the existing (group) paging.</w:t>
      </w:r>
    </w:p>
    <w:p w14:paraId="7BB1C0B5" w14:textId="77777777" w:rsidR="00270C3A" w:rsidRPr="00305B9C" w:rsidRDefault="00270C3A" w:rsidP="00270C3A">
      <w:pPr>
        <w:pStyle w:val="Doc-title"/>
        <w:ind w:left="1979"/>
      </w:pPr>
      <w:r w:rsidRPr="00305B9C">
        <w:t>Proposal 5</w:t>
      </w:r>
      <w:r w:rsidRPr="00305B9C">
        <w:tab/>
        <w:t>RAN2 should confirm the baseline that the group paging can be used to inform Rel-18 UE(s) about the session activation.</w:t>
      </w:r>
    </w:p>
    <w:p w14:paraId="6D3AE041" w14:textId="77777777" w:rsidR="00270C3A" w:rsidRPr="00305B9C" w:rsidRDefault="00270C3A" w:rsidP="00270C3A">
      <w:pPr>
        <w:pStyle w:val="Doc-title"/>
        <w:ind w:left="1979"/>
      </w:pPr>
      <w:r w:rsidRPr="00305B9C">
        <w:t>Proposal 6</w:t>
      </w:r>
      <w:r w:rsidRPr="00305B9C">
        <w:tab/>
        <w:t>RAN2 should agree UE behaviour Option 1 “When the multicast session is activated, UE can receive the multicast session in RRC_INACTIVE if the PTM configuration used in RRC_INACTIVE for the session is available to the UE and the UE has joined the session already (e.g., configuration provided to UE via dedicated RRC signaling or via MCCH), otherwise it goes back to RRC_CONNECTED to receive the multicast session.”</w:t>
      </w:r>
    </w:p>
    <w:p w14:paraId="06BA0B3D" w14:textId="77777777" w:rsidR="00270C3A" w:rsidRPr="00305B9C" w:rsidRDefault="00270C3A" w:rsidP="00270C3A">
      <w:pPr>
        <w:pStyle w:val="Doc-title"/>
        <w:ind w:left="1979"/>
      </w:pPr>
      <w:r w:rsidRPr="00305B9C">
        <w:t>Proposal 7</w:t>
      </w:r>
      <w:r w:rsidRPr="00305B9C">
        <w:tab/>
        <w:t>RAN2 should agree UE behaviour Option 2 “When the multicast session is activated, UE is indicated by group paging whether it can receive the multicast session in RRC_INACTIVE or not (detailed signaling FFS).”</w:t>
      </w:r>
    </w:p>
    <w:p w14:paraId="2A4DCCBF" w14:textId="77777777" w:rsidR="00270C3A" w:rsidRPr="00305B9C" w:rsidRDefault="00270C3A" w:rsidP="00270C3A">
      <w:pPr>
        <w:pStyle w:val="Doc-title"/>
        <w:ind w:left="1979"/>
      </w:pPr>
      <w:r w:rsidRPr="00305B9C">
        <w:t>Proposal 8</w:t>
      </w:r>
      <w:r w:rsidRPr="00305B9C">
        <w:tab/>
        <w:t>RAN2 should discuss how to enhance the group paging to page a subset of UEs, e.g., with a new UE-ID list to stay in INACTIVE for multicast session reception.</w:t>
      </w:r>
    </w:p>
    <w:p w14:paraId="05B48DF6" w14:textId="77777777" w:rsidR="00270C3A" w:rsidRPr="00305B9C" w:rsidRDefault="00270C3A" w:rsidP="00270C3A">
      <w:pPr>
        <w:pStyle w:val="Doc-text2"/>
        <w:ind w:left="0" w:firstLine="0"/>
        <w:rPr>
          <w:noProof/>
        </w:rPr>
      </w:pPr>
    </w:p>
    <w:p w14:paraId="7AB6D049" w14:textId="77777777" w:rsidR="00270C3A" w:rsidRPr="00305B9C" w:rsidRDefault="00270C3A" w:rsidP="00270C3A">
      <w:pPr>
        <w:pStyle w:val="Doc-text2"/>
        <w:ind w:left="0" w:firstLine="0"/>
        <w:rPr>
          <w:b/>
          <w:i/>
        </w:rPr>
      </w:pPr>
      <w:r w:rsidRPr="00305B9C">
        <w:rPr>
          <w:b/>
          <w:i/>
        </w:rPr>
        <w:t>Cell reselection</w:t>
      </w:r>
    </w:p>
    <w:p w14:paraId="52616A05" w14:textId="0084D907" w:rsidR="00270C3A" w:rsidRPr="00305B9C" w:rsidRDefault="00270C3A" w:rsidP="00270C3A">
      <w:pPr>
        <w:pStyle w:val="Doc-title"/>
      </w:pPr>
      <w:r w:rsidRPr="00305B9C">
        <w:t>R2-2212176</w:t>
      </w:r>
      <w:r w:rsidRPr="00305B9C">
        <w:tab/>
        <w:t>Discussion on Multicast Reception in RRC_INACTIVE</w:t>
      </w:r>
      <w:r w:rsidRPr="00305B9C">
        <w:tab/>
        <w:t>Spreadtrum Communications</w:t>
      </w:r>
      <w:r w:rsidRPr="00305B9C">
        <w:tab/>
        <w:t>discussion</w:t>
      </w:r>
      <w:r w:rsidRPr="00305B9C">
        <w:tab/>
        <w:t>Rel-18</w:t>
      </w:r>
    </w:p>
    <w:p w14:paraId="7E2D1210" w14:textId="77777777" w:rsidR="00270C3A" w:rsidRPr="00305B9C" w:rsidRDefault="00270C3A" w:rsidP="00270C3A">
      <w:pPr>
        <w:pStyle w:val="Doc-title"/>
        <w:ind w:left="1979"/>
      </w:pPr>
      <w:r w:rsidRPr="00305B9C">
        <w:t>Proposal 4: R17 cell reselection procedure for MBS broadcast reception can be taken as baseline for the mobility for Multicast reception in RRC_INACTIVE state.</w:t>
      </w:r>
    </w:p>
    <w:p w14:paraId="221ADE42" w14:textId="77777777" w:rsidR="00270C3A" w:rsidRPr="00305B9C" w:rsidRDefault="00270C3A" w:rsidP="00270C3A">
      <w:pPr>
        <w:pStyle w:val="Doc-title"/>
        <w:ind w:left="1979"/>
      </w:pPr>
      <w:r w:rsidRPr="00305B9C">
        <w:t xml:space="preserve">Proposal 5: The frequency providing Multicast service(s) in RRC_INACTIVE state should be prioritized during the cell reselection when the Multicast capable UE is receiving Multicast service(s) in RRC_INACTIVE state.  </w:t>
      </w:r>
    </w:p>
    <w:p w14:paraId="7BCD59EC" w14:textId="77777777" w:rsidR="00270C3A" w:rsidRPr="00305B9C" w:rsidRDefault="00270C3A" w:rsidP="00270C3A">
      <w:pPr>
        <w:pStyle w:val="Doc-title"/>
        <w:ind w:left="1979"/>
      </w:pPr>
      <w:r w:rsidRPr="00305B9C">
        <w:t>Proposal 6: The system information of serving cell UE camps on should contain the information of neighbour cells supporting the same Multicast service(s) in RRC_INACTIVE state.</w:t>
      </w:r>
    </w:p>
    <w:p w14:paraId="0FFFABAC" w14:textId="77777777" w:rsidR="00270C3A" w:rsidRPr="00305B9C" w:rsidRDefault="00270C3A" w:rsidP="00270C3A">
      <w:pPr>
        <w:pStyle w:val="Doc-title"/>
      </w:pPr>
    </w:p>
    <w:p w14:paraId="5E699F8D" w14:textId="66634A64" w:rsidR="00270C3A" w:rsidRPr="00305B9C" w:rsidRDefault="00270C3A" w:rsidP="00270C3A">
      <w:pPr>
        <w:pStyle w:val="Doc-title"/>
      </w:pPr>
      <w:r w:rsidRPr="00305B9C">
        <w:t>R2-2211512</w:t>
      </w:r>
      <w:r w:rsidRPr="00305B9C">
        <w:tab/>
        <w:t>Multicast reception for RRC INACTIVE UE</w:t>
      </w:r>
      <w:r w:rsidRPr="00305B9C">
        <w:tab/>
        <w:t>Huawei, HiSilicon</w:t>
      </w:r>
      <w:r w:rsidRPr="00305B9C">
        <w:tab/>
        <w:t>discussion</w:t>
      </w:r>
      <w:r w:rsidRPr="00305B9C">
        <w:tab/>
        <w:t>Rel-18</w:t>
      </w:r>
      <w:r w:rsidRPr="00305B9C">
        <w:tab/>
        <w:t>NR_MBS_enh-Core</w:t>
      </w:r>
    </w:p>
    <w:p w14:paraId="151ADBA9" w14:textId="77777777" w:rsidR="00270C3A" w:rsidRPr="00305B9C" w:rsidRDefault="00270C3A" w:rsidP="00270C3A">
      <w:pPr>
        <w:pStyle w:val="Doc-title"/>
        <w:ind w:left="1979"/>
      </w:pPr>
      <w:r w:rsidRPr="00305B9C">
        <w:t>Proposal 6: Dedicated frequency priority can be used as baseline for multicast frequency prioritization and further discuss whether to address the scenario where a MBS multicast service is provided in different frequencies in different cells/areas.</w:t>
      </w:r>
    </w:p>
    <w:p w14:paraId="4269AA67" w14:textId="77777777" w:rsidR="00270C3A" w:rsidRPr="00305B9C" w:rsidRDefault="00270C3A" w:rsidP="00270C3A">
      <w:pPr>
        <w:pStyle w:val="Doc-text2"/>
        <w:ind w:left="0" w:firstLine="0"/>
        <w:rPr>
          <w:lang w:val="en-US"/>
        </w:rPr>
      </w:pPr>
    </w:p>
    <w:p w14:paraId="6ABAFA3F" w14:textId="77777777" w:rsidR="00270C3A" w:rsidRPr="00305B9C" w:rsidRDefault="00270C3A" w:rsidP="00270C3A">
      <w:pPr>
        <w:pStyle w:val="Doc-text2"/>
        <w:ind w:left="0" w:firstLine="0"/>
        <w:rPr>
          <w:b/>
          <w:i/>
          <w:lang w:val="en-US"/>
        </w:rPr>
      </w:pPr>
      <w:r w:rsidRPr="00305B9C">
        <w:rPr>
          <w:b/>
          <w:i/>
          <w:lang w:val="en-US"/>
        </w:rPr>
        <w:t>L1 related</w:t>
      </w:r>
    </w:p>
    <w:p w14:paraId="221F3202" w14:textId="48E9595F" w:rsidR="00270C3A" w:rsidRPr="00305B9C" w:rsidRDefault="00270C3A" w:rsidP="00270C3A">
      <w:pPr>
        <w:pStyle w:val="Doc-title"/>
      </w:pPr>
      <w:r w:rsidRPr="00305B9C">
        <w:t>R2-2211299</w:t>
      </w:r>
      <w:r w:rsidRPr="00305B9C">
        <w:tab/>
        <w:t>Discussion on multicast reception in RRC_INACTIVE state</w:t>
      </w:r>
      <w:r w:rsidRPr="00305B9C">
        <w:tab/>
        <w:t>OPPO</w:t>
      </w:r>
      <w:r w:rsidRPr="00305B9C">
        <w:tab/>
        <w:t>discussion</w:t>
      </w:r>
      <w:r w:rsidRPr="00305B9C">
        <w:tab/>
        <w:t>Rel-18</w:t>
      </w:r>
      <w:r w:rsidRPr="00305B9C">
        <w:tab/>
        <w:t>NR_MBS_enh</w:t>
      </w:r>
    </w:p>
    <w:p w14:paraId="21CE3884" w14:textId="77777777" w:rsidR="00270C3A" w:rsidRPr="00305B9C" w:rsidRDefault="00270C3A" w:rsidP="00270C3A">
      <w:pPr>
        <w:pStyle w:val="Doc-title"/>
        <w:ind w:left="1979"/>
      </w:pPr>
      <w:r w:rsidRPr="00305B9C">
        <w:t>Proposal 13: Send LS to RAN1 to confirm how to configure or use CFR for multiact reception for UEs in RRC_INACTIVE state.</w:t>
      </w:r>
    </w:p>
    <w:p w14:paraId="7F5AE5DC" w14:textId="77777777" w:rsidR="00270C3A" w:rsidRPr="00305B9C" w:rsidRDefault="00270C3A" w:rsidP="00270C3A">
      <w:pPr>
        <w:pStyle w:val="Doc-title"/>
        <w:ind w:left="1979"/>
      </w:pPr>
      <w:r w:rsidRPr="00305B9C">
        <w:t xml:space="preserve">Proposal 14: Send LS to RAN1 to confirm that the network will transmit the multicast data for RRC_INACTIVE UE via beam sweeping based on SSB index like broadcast MBS. </w:t>
      </w:r>
    </w:p>
    <w:p w14:paraId="5D3114D1" w14:textId="77777777" w:rsidR="00270C3A" w:rsidRPr="00305B9C" w:rsidRDefault="00270C3A" w:rsidP="00270C3A">
      <w:pPr>
        <w:pStyle w:val="Doc-title"/>
        <w:ind w:left="1979"/>
      </w:pPr>
      <w:r w:rsidRPr="00305B9C">
        <w:lastRenderedPageBreak/>
        <w:t>Proposal 15: Send LS to RAN1 to confirm that DCI for R18 multicast MBS, i.e DCI for R18 multicast MBS looks like the DCI for R17 multicast MBS or DCI for R17 broadcast MBS or others.</w:t>
      </w:r>
    </w:p>
    <w:p w14:paraId="3EF88558" w14:textId="77777777" w:rsidR="00270C3A" w:rsidRPr="00305B9C" w:rsidRDefault="00270C3A" w:rsidP="00270C3A">
      <w:pPr>
        <w:pStyle w:val="Doc-title"/>
        <w:ind w:left="1979"/>
      </w:pPr>
      <w:r w:rsidRPr="00305B9C">
        <w:t>Proposal 16: Send LS to RAN1 to confirm that the HARQ feedback for a G-RNTI should be set to disable If Multicast reception by UEs in RRC_INACTIVE state is configured for this G-RNTI.</w:t>
      </w:r>
    </w:p>
    <w:p w14:paraId="5F205EA1" w14:textId="77777777" w:rsidR="00270C3A" w:rsidRPr="00305B9C" w:rsidRDefault="00270C3A" w:rsidP="00270C3A">
      <w:pPr>
        <w:pStyle w:val="Doc-text2"/>
        <w:ind w:left="0" w:firstLine="0"/>
      </w:pPr>
    </w:p>
    <w:p w14:paraId="77DB2246" w14:textId="77777777" w:rsidR="00270C3A" w:rsidRPr="00305B9C" w:rsidRDefault="00270C3A" w:rsidP="00270C3A">
      <w:pPr>
        <w:pStyle w:val="Doc-text2"/>
        <w:ind w:left="0" w:firstLine="0"/>
        <w:rPr>
          <w:lang w:val="en-US"/>
        </w:rPr>
      </w:pPr>
    </w:p>
    <w:p w14:paraId="2CBEC4D4" w14:textId="0478183E" w:rsidR="00270C3A" w:rsidRPr="00305B9C" w:rsidRDefault="00270C3A" w:rsidP="00270C3A">
      <w:pPr>
        <w:pStyle w:val="Doc-title"/>
      </w:pPr>
      <w:r w:rsidRPr="00305B9C">
        <w:t>R2-2212311</w:t>
      </w:r>
      <w:r w:rsidRPr="00305B9C">
        <w:tab/>
        <w:t>PTM configuration for multicast reception in RRC_INACTIVE</w:t>
      </w:r>
      <w:r w:rsidRPr="00305B9C">
        <w:tab/>
        <w:t>LG Electronics Inc.</w:t>
      </w:r>
      <w:r w:rsidRPr="00305B9C">
        <w:tab/>
        <w:t>discussion</w:t>
      </w:r>
      <w:r w:rsidRPr="00305B9C">
        <w:tab/>
        <w:t>Rel-18</w:t>
      </w:r>
    </w:p>
    <w:p w14:paraId="2D91B3FC" w14:textId="6154CFE7" w:rsidR="00270C3A" w:rsidRPr="00305B9C" w:rsidRDefault="00270C3A" w:rsidP="00270C3A">
      <w:pPr>
        <w:pStyle w:val="Doc-title"/>
      </w:pPr>
      <w:r w:rsidRPr="00305B9C">
        <w:t>R2-2211243</w:t>
      </w:r>
      <w:r w:rsidRPr="00305B9C">
        <w:tab/>
        <w:t>Further discussions on multicast reception in RRC_INACTIVE</w:t>
      </w:r>
      <w:r w:rsidRPr="00305B9C">
        <w:tab/>
        <w:t>CATT, CBN</w:t>
      </w:r>
      <w:r w:rsidRPr="00305B9C">
        <w:tab/>
        <w:t>discussion</w:t>
      </w:r>
      <w:r w:rsidRPr="00305B9C">
        <w:tab/>
        <w:t>NR_MBS_enh-Core</w:t>
      </w:r>
    </w:p>
    <w:p w14:paraId="49B2A283" w14:textId="0373F3DC" w:rsidR="00270C3A" w:rsidRPr="00305B9C" w:rsidRDefault="00270C3A" w:rsidP="00270C3A">
      <w:pPr>
        <w:pStyle w:val="Doc-title"/>
      </w:pPr>
      <w:r w:rsidRPr="00305B9C">
        <w:t>R2-2211247</w:t>
      </w:r>
      <w:r w:rsidRPr="00305B9C">
        <w:tab/>
        <w:t>Supporting Multicast Reception in RRC_INACTIVE from Upper Layer Aspects</w:t>
      </w:r>
      <w:r w:rsidRPr="00305B9C">
        <w:tab/>
        <w:t>vivo Mobile Com. (Chongqing)</w:t>
      </w:r>
      <w:r w:rsidRPr="00305B9C">
        <w:tab/>
        <w:t>discussion</w:t>
      </w:r>
      <w:r w:rsidRPr="00305B9C">
        <w:tab/>
        <w:t>Rel-18</w:t>
      </w:r>
      <w:r w:rsidRPr="00305B9C">
        <w:tab/>
        <w:t>NR_MBS_enh-Core</w:t>
      </w:r>
    </w:p>
    <w:p w14:paraId="65115EDE" w14:textId="30A7AE96" w:rsidR="00270C3A" w:rsidRPr="00305B9C" w:rsidRDefault="00270C3A" w:rsidP="00270C3A">
      <w:pPr>
        <w:pStyle w:val="Doc-title"/>
      </w:pPr>
      <w:r w:rsidRPr="00305B9C">
        <w:t>R2-2211248</w:t>
      </w:r>
      <w:r w:rsidRPr="00305B9C">
        <w:tab/>
        <w:t>Supporting Multicast Reception in RRC_INACTIVE from Lower Layer Aspects</w:t>
      </w:r>
      <w:r w:rsidRPr="00305B9C">
        <w:tab/>
        <w:t>vivo Mobile Com. (Chongqing)</w:t>
      </w:r>
      <w:r w:rsidRPr="00305B9C">
        <w:tab/>
        <w:t>discussion</w:t>
      </w:r>
      <w:r w:rsidRPr="00305B9C">
        <w:tab/>
        <w:t>Rel-18</w:t>
      </w:r>
      <w:r w:rsidRPr="00305B9C">
        <w:tab/>
        <w:t>NR_MBS_enh-Core</w:t>
      </w:r>
    </w:p>
    <w:p w14:paraId="66715E56" w14:textId="39778286" w:rsidR="00270C3A" w:rsidRPr="00305B9C" w:rsidRDefault="00270C3A" w:rsidP="00270C3A">
      <w:pPr>
        <w:pStyle w:val="Doc-title"/>
      </w:pPr>
      <w:r w:rsidRPr="00305B9C">
        <w:t>R2-2211271</w:t>
      </w:r>
      <w:r w:rsidRPr="00305B9C">
        <w:tab/>
        <w:t>Analysis of options for sending PTM configuration</w:t>
      </w:r>
      <w:r w:rsidRPr="00305B9C">
        <w:tab/>
        <w:t>TD Tech, Chengdu TD Tech</w:t>
      </w:r>
      <w:r w:rsidRPr="00305B9C">
        <w:tab/>
        <w:t>discussion</w:t>
      </w:r>
      <w:r w:rsidRPr="00305B9C">
        <w:tab/>
        <w:t>Rel-18</w:t>
      </w:r>
    </w:p>
    <w:p w14:paraId="263CF477" w14:textId="37C89B7F" w:rsidR="00270C3A" w:rsidRPr="00305B9C" w:rsidRDefault="00270C3A" w:rsidP="00270C3A">
      <w:pPr>
        <w:pStyle w:val="Doc-title"/>
      </w:pPr>
      <w:r w:rsidRPr="00305B9C">
        <w:t>R2-2211273</w:t>
      </w:r>
      <w:r w:rsidRPr="00305B9C">
        <w:tab/>
        <w:t>Multicast reception in RRC_INACTIVE state</w:t>
      </w:r>
      <w:r w:rsidRPr="00305B9C">
        <w:tab/>
        <w:t>Chengdu TD Tech, TD Tech</w:t>
      </w:r>
      <w:r w:rsidRPr="00305B9C">
        <w:tab/>
        <w:t>discussion</w:t>
      </w:r>
      <w:r w:rsidRPr="00305B9C">
        <w:tab/>
        <w:t>Rel-18</w:t>
      </w:r>
    </w:p>
    <w:p w14:paraId="0B7B504D" w14:textId="2CDF8CA3" w:rsidR="00270C3A" w:rsidRPr="00305B9C" w:rsidRDefault="00270C3A" w:rsidP="00270C3A">
      <w:pPr>
        <w:pStyle w:val="Doc-title"/>
      </w:pPr>
      <w:r w:rsidRPr="00305B9C">
        <w:t>R2-2211294</w:t>
      </w:r>
      <w:r w:rsidRPr="00305B9C">
        <w:tab/>
        <w:t>Discussion on Paging and PTM configuration for Multicast reception in Inactive State</w:t>
      </w:r>
      <w:r w:rsidRPr="00305B9C">
        <w:tab/>
        <w:t>TCL Communication Ltd.</w:t>
      </w:r>
      <w:r w:rsidRPr="00305B9C">
        <w:tab/>
        <w:t>discussion</w:t>
      </w:r>
      <w:r w:rsidRPr="00305B9C">
        <w:tab/>
        <w:t>Rel-18</w:t>
      </w:r>
      <w:r w:rsidRPr="00305B9C">
        <w:tab/>
        <w:t>Late</w:t>
      </w:r>
    </w:p>
    <w:p w14:paraId="14C45000" w14:textId="25AC56D9" w:rsidR="00270C3A" w:rsidRPr="00305B9C" w:rsidRDefault="00270C3A" w:rsidP="00270C3A">
      <w:pPr>
        <w:pStyle w:val="Doc-title"/>
      </w:pPr>
      <w:r w:rsidRPr="00305B9C">
        <w:t>R2-2211300</w:t>
      </w:r>
      <w:r w:rsidRPr="00305B9C">
        <w:tab/>
        <w:t>LS on multicast reception in RRC_INACTIVE</w:t>
      </w:r>
      <w:r w:rsidRPr="00305B9C">
        <w:tab/>
        <w:t>OPPO</w:t>
      </w:r>
      <w:r w:rsidRPr="00305B9C">
        <w:tab/>
        <w:t>LS out</w:t>
      </w:r>
      <w:r w:rsidRPr="00305B9C">
        <w:tab/>
        <w:t>Rel-18</w:t>
      </w:r>
      <w:r w:rsidRPr="00305B9C">
        <w:tab/>
        <w:t>NR_MBS_enh</w:t>
      </w:r>
      <w:r w:rsidRPr="00305B9C">
        <w:tab/>
        <w:t>To:RAN1</w:t>
      </w:r>
    </w:p>
    <w:p w14:paraId="4A3DC20D" w14:textId="3008B3B8" w:rsidR="00270C3A" w:rsidRPr="00305B9C" w:rsidRDefault="00270C3A" w:rsidP="00270C3A">
      <w:pPr>
        <w:pStyle w:val="Doc-title"/>
      </w:pPr>
      <w:r w:rsidRPr="00305B9C">
        <w:t>R2-2211434</w:t>
      </w:r>
      <w:r w:rsidRPr="00305B9C">
        <w:tab/>
        <w:t>Session state change for UEs receiving Multicast in RRC_INACTIVE state</w:t>
      </w:r>
      <w:r w:rsidRPr="00305B9C">
        <w:tab/>
        <w:t>TCL Communication Ltd.</w:t>
      </w:r>
      <w:r w:rsidRPr="00305B9C">
        <w:tab/>
        <w:t>discussion</w:t>
      </w:r>
    </w:p>
    <w:p w14:paraId="3E4A5373" w14:textId="5E9EC0F9" w:rsidR="00270C3A" w:rsidRPr="00305B9C" w:rsidRDefault="00270C3A" w:rsidP="00270C3A">
      <w:pPr>
        <w:pStyle w:val="Doc-title"/>
      </w:pPr>
      <w:r w:rsidRPr="00305B9C">
        <w:t>R2-2211435</w:t>
      </w:r>
      <w:r w:rsidRPr="00305B9C">
        <w:tab/>
        <w:t>PTM configuration for UEs receiving Multicast in RRC_INACTIVE state</w:t>
      </w:r>
      <w:r w:rsidRPr="00305B9C">
        <w:tab/>
        <w:t>TCL Communication Ltd.</w:t>
      </w:r>
      <w:r w:rsidRPr="00305B9C">
        <w:tab/>
        <w:t>discussion</w:t>
      </w:r>
    </w:p>
    <w:p w14:paraId="44703DBE" w14:textId="7A07668C" w:rsidR="00270C3A" w:rsidRPr="00305B9C" w:rsidRDefault="00270C3A" w:rsidP="00270C3A">
      <w:pPr>
        <w:pStyle w:val="Doc-title"/>
      </w:pPr>
      <w:r w:rsidRPr="00305B9C">
        <w:t>R2-2211550</w:t>
      </w:r>
      <w:r w:rsidRPr="00305B9C">
        <w:tab/>
        <w:t>Multicast reception by UEs in RRC_INACTIVE state</w:t>
      </w:r>
      <w:r w:rsidRPr="00305B9C">
        <w:tab/>
        <w:t>Qualcomm Incorporated</w:t>
      </w:r>
      <w:r w:rsidRPr="00305B9C">
        <w:tab/>
        <w:t>discussion</w:t>
      </w:r>
      <w:r w:rsidRPr="00305B9C">
        <w:tab/>
        <w:t>Rel-18</w:t>
      </w:r>
      <w:r w:rsidRPr="00305B9C">
        <w:tab/>
        <w:t>NR_MBS_enh-Core</w:t>
      </w:r>
    </w:p>
    <w:p w14:paraId="20FD6922" w14:textId="6F1CCDA3" w:rsidR="00270C3A" w:rsidRPr="00305B9C" w:rsidRDefault="00270C3A" w:rsidP="00270C3A">
      <w:pPr>
        <w:pStyle w:val="Doc-title"/>
      </w:pPr>
      <w:r w:rsidRPr="00305B9C">
        <w:t>R2-2211880</w:t>
      </w:r>
      <w:r w:rsidRPr="00305B9C">
        <w:tab/>
        <w:t>PTM configuration option 1</w:t>
      </w:r>
      <w:r w:rsidRPr="00305B9C">
        <w:tab/>
        <w:t>CANON Research Centre France</w:t>
      </w:r>
      <w:r w:rsidRPr="00305B9C">
        <w:tab/>
        <w:t>discussion</w:t>
      </w:r>
      <w:r w:rsidRPr="00305B9C">
        <w:tab/>
        <w:t>Rel-18</w:t>
      </w:r>
      <w:r w:rsidRPr="00305B9C">
        <w:tab/>
        <w:t>R2-2209533</w:t>
      </w:r>
      <w:r w:rsidRPr="00305B9C">
        <w:tab/>
        <w:t>Withdrawn</w:t>
      </w:r>
    </w:p>
    <w:p w14:paraId="34B6FF4A" w14:textId="23435A81" w:rsidR="00270C3A" w:rsidRPr="00305B9C" w:rsidRDefault="00270C3A" w:rsidP="00270C3A">
      <w:pPr>
        <w:pStyle w:val="Doc-title"/>
      </w:pPr>
      <w:r w:rsidRPr="00305B9C">
        <w:t>R2-2211890</w:t>
      </w:r>
      <w:r w:rsidRPr="00305B9C">
        <w:tab/>
        <w:t>Discuss on PTM configuration delivery for multicast in RRC INACTIVE</w:t>
      </w:r>
      <w:r w:rsidRPr="00305B9C">
        <w:tab/>
        <w:t>MediaTek inc.</w:t>
      </w:r>
      <w:r w:rsidRPr="00305B9C">
        <w:tab/>
        <w:t>discussion</w:t>
      </w:r>
      <w:r w:rsidRPr="00305B9C">
        <w:tab/>
        <w:t>Rel-18</w:t>
      </w:r>
      <w:r w:rsidRPr="00305B9C">
        <w:tab/>
        <w:t>NR_MBS_enh-Core</w:t>
      </w:r>
    </w:p>
    <w:p w14:paraId="6B6C8DBA" w14:textId="6EF5FFA9" w:rsidR="00270C3A" w:rsidRPr="00305B9C" w:rsidRDefault="00270C3A" w:rsidP="00270C3A">
      <w:pPr>
        <w:pStyle w:val="Doc-title"/>
      </w:pPr>
      <w:r w:rsidRPr="00305B9C">
        <w:t>R2-2211891</w:t>
      </w:r>
      <w:r w:rsidRPr="00305B9C">
        <w:tab/>
        <w:t>Discuss on the notification for multicast in RRC INACTIVE</w:t>
      </w:r>
      <w:r w:rsidRPr="00305B9C">
        <w:tab/>
        <w:t>MediaTek inc.</w:t>
      </w:r>
      <w:r w:rsidRPr="00305B9C">
        <w:tab/>
        <w:t>discussion</w:t>
      </w:r>
      <w:r w:rsidRPr="00305B9C">
        <w:tab/>
        <w:t>Rel-18</w:t>
      </w:r>
      <w:r w:rsidRPr="00305B9C">
        <w:tab/>
        <w:t>NR_MBS_enh-Core</w:t>
      </w:r>
    </w:p>
    <w:p w14:paraId="3E85FC3A" w14:textId="7398E947" w:rsidR="00270C3A" w:rsidRPr="00305B9C" w:rsidRDefault="00270C3A" w:rsidP="00270C3A">
      <w:pPr>
        <w:pStyle w:val="Doc-title"/>
      </w:pPr>
      <w:r w:rsidRPr="00305B9C">
        <w:t>R2-2211971</w:t>
      </w:r>
      <w:r w:rsidRPr="00305B9C">
        <w:tab/>
        <w:t>Multicast reception in RRC_INACTIVE</w:t>
      </w:r>
      <w:r w:rsidRPr="00305B9C">
        <w:tab/>
        <w:t>Nokia, Nokia Shanghai Bell</w:t>
      </w:r>
      <w:r w:rsidRPr="00305B9C">
        <w:tab/>
        <w:t>discussion</w:t>
      </w:r>
      <w:r w:rsidRPr="00305B9C">
        <w:tab/>
        <w:t>Rel-18</w:t>
      </w:r>
      <w:r w:rsidRPr="00305B9C">
        <w:tab/>
        <w:t>NR_MBS_enh-Core</w:t>
      </w:r>
    </w:p>
    <w:p w14:paraId="352A0707" w14:textId="4FE5822A" w:rsidR="00270C3A" w:rsidRPr="00305B9C" w:rsidRDefault="00270C3A" w:rsidP="00270C3A">
      <w:pPr>
        <w:pStyle w:val="Doc-title"/>
      </w:pPr>
      <w:r w:rsidRPr="00305B9C">
        <w:t>R2-2212014</w:t>
      </w:r>
      <w:r w:rsidRPr="00305B9C">
        <w:tab/>
        <w:t>PTM configuration option 1</w:t>
      </w:r>
      <w:r w:rsidRPr="00305B9C">
        <w:tab/>
        <w:t>CANON Research Centre France</w:t>
      </w:r>
      <w:r w:rsidRPr="00305B9C">
        <w:tab/>
        <w:t>discussion</w:t>
      </w:r>
      <w:r w:rsidRPr="00305B9C">
        <w:tab/>
        <w:t>Rel-18</w:t>
      </w:r>
      <w:r w:rsidRPr="00305B9C">
        <w:tab/>
        <w:t>R2-2209533</w:t>
      </w:r>
    </w:p>
    <w:p w14:paraId="285C55BC" w14:textId="5AFF39F5" w:rsidR="00270C3A" w:rsidRPr="00305B9C" w:rsidRDefault="00270C3A" w:rsidP="00270C3A">
      <w:pPr>
        <w:pStyle w:val="Doc-title"/>
      </w:pPr>
      <w:r w:rsidRPr="00305B9C">
        <w:t>R2-2212037</w:t>
      </w:r>
      <w:r w:rsidRPr="00305B9C">
        <w:tab/>
        <w:t>PTM configuration for multicast reception in RRC_INACTIVE</w:t>
      </w:r>
      <w:r w:rsidRPr="00305B9C">
        <w:tab/>
        <w:t>Lenovo</w:t>
      </w:r>
      <w:r w:rsidRPr="00305B9C">
        <w:tab/>
        <w:t>discussion</w:t>
      </w:r>
      <w:r w:rsidRPr="00305B9C">
        <w:tab/>
        <w:t>Rel-18</w:t>
      </w:r>
    </w:p>
    <w:p w14:paraId="7951DDFE" w14:textId="5CBFE43F" w:rsidR="00270C3A" w:rsidRPr="00305B9C" w:rsidRDefault="00270C3A" w:rsidP="00270C3A">
      <w:pPr>
        <w:pStyle w:val="Doc-title"/>
      </w:pPr>
      <w:r w:rsidRPr="00305B9C">
        <w:t>R2-2212038</w:t>
      </w:r>
      <w:r w:rsidRPr="00305B9C">
        <w:tab/>
        <w:t>Mobility and state transition for multicast reception in RRC_INACTIVE</w:t>
      </w:r>
      <w:r w:rsidRPr="00305B9C">
        <w:tab/>
        <w:t>Lenovo</w:t>
      </w:r>
      <w:r w:rsidRPr="00305B9C">
        <w:tab/>
        <w:t>discussion</w:t>
      </w:r>
      <w:r w:rsidRPr="00305B9C">
        <w:tab/>
        <w:t>Rel-18</w:t>
      </w:r>
    </w:p>
    <w:p w14:paraId="54BE4B2A" w14:textId="703609EC" w:rsidR="00270C3A" w:rsidRPr="00305B9C" w:rsidRDefault="00270C3A" w:rsidP="00270C3A">
      <w:pPr>
        <w:pStyle w:val="Doc-title"/>
      </w:pPr>
      <w:r w:rsidRPr="00305B9C">
        <w:t>R2-2212104</w:t>
      </w:r>
      <w:r w:rsidRPr="00305B9C">
        <w:tab/>
        <w:t>Discussion on Multicast Reception in RRC_INACTIVE</w:t>
      </w:r>
      <w:r w:rsidRPr="00305B9C">
        <w:tab/>
        <w:t>Samsung R&amp;D Institute India</w:t>
      </w:r>
      <w:r w:rsidRPr="00305B9C">
        <w:tab/>
        <w:t>discussion</w:t>
      </w:r>
      <w:r w:rsidRPr="00305B9C">
        <w:tab/>
        <w:t>Rel-18</w:t>
      </w:r>
    </w:p>
    <w:p w14:paraId="235667B2" w14:textId="6E03BA08" w:rsidR="00270C3A" w:rsidRPr="00305B9C" w:rsidRDefault="00270C3A" w:rsidP="00270C3A">
      <w:pPr>
        <w:pStyle w:val="Doc-title"/>
      </w:pPr>
      <w:r w:rsidRPr="00305B9C">
        <w:t>R2-2212209</w:t>
      </w:r>
      <w:r w:rsidRPr="00305B9C">
        <w:tab/>
        <w:t>Service expectations for Multicast Sessions in RRC_INACTIVE</w:t>
      </w:r>
      <w:r w:rsidRPr="00305B9C">
        <w:tab/>
        <w:t>AT&amp;T, FirstNet</w:t>
      </w:r>
      <w:r w:rsidRPr="00305B9C">
        <w:tab/>
        <w:t>discussion</w:t>
      </w:r>
      <w:r w:rsidRPr="00305B9C">
        <w:tab/>
        <w:t>Rel-18</w:t>
      </w:r>
    </w:p>
    <w:p w14:paraId="44D4DE8C" w14:textId="1DFBB8B0" w:rsidR="00270C3A" w:rsidRPr="00305B9C" w:rsidRDefault="00270C3A" w:rsidP="00270C3A">
      <w:pPr>
        <w:pStyle w:val="Doc-title"/>
      </w:pPr>
      <w:r w:rsidRPr="00305B9C">
        <w:t>R2-2212310</w:t>
      </w:r>
      <w:r w:rsidRPr="00305B9C">
        <w:tab/>
        <w:t>State transition for multicast reception in RRC_INACTIVE</w:t>
      </w:r>
      <w:r w:rsidRPr="00305B9C">
        <w:tab/>
        <w:t>LG Electronics Inc.</w:t>
      </w:r>
      <w:r w:rsidRPr="00305B9C">
        <w:tab/>
        <w:t>discussion</w:t>
      </w:r>
      <w:r w:rsidRPr="00305B9C">
        <w:tab/>
        <w:t>Rel-18</w:t>
      </w:r>
    </w:p>
    <w:p w14:paraId="356A7441" w14:textId="4A96E5F3" w:rsidR="00270C3A" w:rsidRPr="00305B9C" w:rsidRDefault="00270C3A" w:rsidP="00270C3A">
      <w:pPr>
        <w:pStyle w:val="Doc-title"/>
      </w:pPr>
      <w:r w:rsidRPr="00305B9C">
        <w:t>R2-2212411</w:t>
      </w:r>
      <w:r w:rsidRPr="00305B9C">
        <w:tab/>
        <w:t>Ensuring desired level of reliability for an MBS session</w:t>
      </w:r>
      <w:r w:rsidRPr="00305B9C">
        <w:tab/>
        <w:t xml:space="preserve">InterDigital, Inc. </w:t>
      </w:r>
      <w:r w:rsidRPr="00305B9C">
        <w:tab/>
        <w:t>discussion</w:t>
      </w:r>
      <w:r w:rsidRPr="00305B9C">
        <w:tab/>
        <w:t>Rel-18</w:t>
      </w:r>
      <w:r w:rsidRPr="00305B9C">
        <w:tab/>
        <w:t>NR_MBS_enh-Core</w:t>
      </w:r>
    </w:p>
    <w:p w14:paraId="4FFAC1D2" w14:textId="31CAE02B" w:rsidR="00270C3A" w:rsidRPr="00305B9C" w:rsidRDefault="00270C3A" w:rsidP="00270C3A">
      <w:pPr>
        <w:pStyle w:val="Doc-title"/>
      </w:pPr>
      <w:r w:rsidRPr="00305B9C">
        <w:t>R2-2212545</w:t>
      </w:r>
      <w:r w:rsidRPr="00305B9C">
        <w:tab/>
        <w:t>PTM Configuration for RRC_INACTIVE UE</w:t>
      </w:r>
      <w:r w:rsidRPr="00305B9C">
        <w:tab/>
        <w:t>SHARP Corporation</w:t>
      </w:r>
      <w:r w:rsidRPr="00305B9C">
        <w:tab/>
        <w:t>discussion</w:t>
      </w:r>
    </w:p>
    <w:p w14:paraId="61EA77D1" w14:textId="479C0ADD" w:rsidR="00270C3A" w:rsidRPr="00305B9C" w:rsidRDefault="00270C3A" w:rsidP="00270C3A">
      <w:pPr>
        <w:pStyle w:val="Doc-title"/>
      </w:pPr>
      <w:r w:rsidRPr="00305B9C">
        <w:t>R2-2212629</w:t>
      </w:r>
      <w:r w:rsidRPr="00305B9C">
        <w:tab/>
        <w:t>Discussion on multicast reception in RRC_INACTIVE</w:t>
      </w:r>
      <w:r w:rsidRPr="00305B9C">
        <w:tab/>
        <w:t>CMCC</w:t>
      </w:r>
      <w:r w:rsidRPr="00305B9C">
        <w:tab/>
        <w:t>discussion</w:t>
      </w:r>
      <w:r w:rsidRPr="00305B9C">
        <w:tab/>
        <w:t>Rel-18</w:t>
      </w:r>
      <w:r w:rsidRPr="00305B9C">
        <w:tab/>
        <w:t>NR_MBS_enh-Core</w:t>
      </w:r>
    </w:p>
    <w:p w14:paraId="7B0387A8" w14:textId="0FE81636" w:rsidR="00270C3A" w:rsidRPr="00305B9C" w:rsidRDefault="00270C3A" w:rsidP="00270C3A">
      <w:pPr>
        <w:pStyle w:val="Doc-title"/>
      </w:pPr>
      <w:r w:rsidRPr="00305B9C">
        <w:t>R2-2212741</w:t>
      </w:r>
      <w:r w:rsidRPr="00305B9C">
        <w:tab/>
        <w:t>Considerations on the multicast reception in RRC_INACTVE state</w:t>
      </w:r>
      <w:r w:rsidRPr="00305B9C">
        <w:tab/>
        <w:t>Xiaomi</w:t>
      </w:r>
      <w:r w:rsidRPr="00305B9C">
        <w:tab/>
        <w:t>discussion</w:t>
      </w:r>
      <w:r w:rsidRPr="00305B9C">
        <w:tab/>
        <w:t>Rel-18</w:t>
      </w:r>
    </w:p>
    <w:p w14:paraId="5178261A" w14:textId="723151FE" w:rsidR="00270C3A" w:rsidRPr="00305B9C" w:rsidRDefault="00270C3A" w:rsidP="00270C3A">
      <w:pPr>
        <w:pStyle w:val="Doc-title"/>
      </w:pPr>
      <w:r w:rsidRPr="00305B9C">
        <w:t>R2-2212896</w:t>
      </w:r>
      <w:r w:rsidRPr="00305B9C">
        <w:tab/>
        <w:t>Multicast reception in RRC_INACTIVE</w:t>
      </w:r>
      <w:r w:rsidRPr="00305B9C">
        <w:tab/>
        <w:t>ASELSAN, Turkcell</w:t>
      </w:r>
      <w:r w:rsidRPr="00305B9C">
        <w:tab/>
        <w:t>discussion</w:t>
      </w:r>
      <w:r w:rsidRPr="00305B9C">
        <w:tab/>
        <w:t>Rel-18</w:t>
      </w:r>
      <w:r w:rsidRPr="00305B9C">
        <w:tab/>
        <w:t>NR_MBS_enh-Core</w:t>
      </w:r>
    </w:p>
    <w:p w14:paraId="095A86D8" w14:textId="7AE31F7C" w:rsidR="00270C3A" w:rsidRPr="00305B9C" w:rsidRDefault="00270C3A" w:rsidP="00270C3A">
      <w:pPr>
        <w:pStyle w:val="Doc-title"/>
      </w:pPr>
      <w:r w:rsidRPr="00305B9C">
        <w:lastRenderedPageBreak/>
        <w:t>R2-2212926</w:t>
      </w:r>
      <w:r w:rsidRPr="00305B9C">
        <w:tab/>
        <w:t>Multicast reception in RRC_INACTIVE</w:t>
      </w:r>
      <w:r w:rsidRPr="00305B9C">
        <w:tab/>
        <w:t>ZTE, Sanechips</w:t>
      </w:r>
      <w:r w:rsidRPr="00305B9C">
        <w:tab/>
        <w:t>discussion</w:t>
      </w:r>
      <w:r w:rsidRPr="00305B9C">
        <w:tab/>
        <w:t>Rel-18</w:t>
      </w:r>
      <w:r w:rsidRPr="00305B9C">
        <w:tab/>
        <w:t>NR_MBS_enh-Core</w:t>
      </w:r>
    </w:p>
    <w:p w14:paraId="70F3C650" w14:textId="77777777" w:rsidR="00270C3A" w:rsidRPr="00305B9C" w:rsidRDefault="00270C3A" w:rsidP="00270C3A">
      <w:pPr>
        <w:pStyle w:val="Doc-text2"/>
      </w:pPr>
    </w:p>
    <w:p w14:paraId="530BCD98" w14:textId="0CEAA51D" w:rsidR="00270C3A" w:rsidRPr="00305B9C" w:rsidRDefault="00270C3A" w:rsidP="00270C3A">
      <w:pPr>
        <w:pStyle w:val="Heading3"/>
      </w:pPr>
      <w:bookmarkStart w:id="575" w:name="_Toc120537002"/>
      <w:bookmarkStart w:id="576" w:name="_Toc127484943"/>
      <w:r w:rsidRPr="00305B9C">
        <w:t>8.11.3</w:t>
      </w:r>
      <w:r w:rsidR="00D62494" w:rsidRPr="00305B9C">
        <w:tab/>
      </w:r>
      <w:r w:rsidRPr="00305B9C">
        <w:t>Shared processing for MBS broadcast and Unicast reception</w:t>
      </w:r>
      <w:bookmarkEnd w:id="575"/>
      <w:bookmarkEnd w:id="576"/>
    </w:p>
    <w:p w14:paraId="06DB14AB" w14:textId="77777777" w:rsidR="00270C3A" w:rsidRPr="00305B9C" w:rsidRDefault="00270C3A" w:rsidP="00270C3A">
      <w:pPr>
        <w:pStyle w:val="Comments"/>
      </w:pPr>
      <w:r w:rsidRPr="00305B9C">
        <w:t>Specify Uu signalling enhancements to allow a UE to use shared processing for MBS broadcast and unicast reception, i.e., ‎including UE capability and related assistance information reporting regarding simultaneous unicast reception in RRC_CONNECTED and MBS broadcast reception from the same or different operators [RAN2]</w:t>
      </w:r>
    </w:p>
    <w:p w14:paraId="1DB48C6F" w14:textId="77777777" w:rsidR="00270C3A" w:rsidRPr="00305B9C" w:rsidRDefault="00270C3A" w:rsidP="00270C3A">
      <w:pPr>
        <w:pStyle w:val="Comments"/>
        <w:rPr>
          <w:b/>
        </w:rPr>
      </w:pPr>
      <w:r w:rsidRPr="00305B9C">
        <w:rPr>
          <w:b/>
        </w:rPr>
        <w:t>Agenda Item not treated during this meeting.</w:t>
      </w:r>
    </w:p>
    <w:p w14:paraId="327C4D86" w14:textId="1AFD3AE9" w:rsidR="00270C3A" w:rsidRPr="00305B9C" w:rsidRDefault="00270C3A" w:rsidP="00270C3A">
      <w:pPr>
        <w:pStyle w:val="Doc-title"/>
      </w:pPr>
      <w:r w:rsidRPr="00305B9C">
        <w:t>R2-2211272</w:t>
      </w:r>
      <w:r w:rsidRPr="00305B9C">
        <w:tab/>
        <w:t>Simultaneous unicast reception and MBS broadcast reception</w:t>
      </w:r>
      <w:r w:rsidRPr="00305B9C">
        <w:tab/>
        <w:t>TD Tech, Chengdu TD Tech</w:t>
      </w:r>
      <w:r w:rsidRPr="00305B9C">
        <w:tab/>
        <w:t>discussion</w:t>
      </w:r>
      <w:r w:rsidRPr="00305B9C">
        <w:tab/>
        <w:t>Rel-18</w:t>
      </w:r>
    </w:p>
    <w:p w14:paraId="65B6E74B" w14:textId="685BD23C" w:rsidR="00270C3A" w:rsidRPr="00305B9C" w:rsidRDefault="00270C3A" w:rsidP="00270C3A">
      <w:pPr>
        <w:pStyle w:val="Doc-title"/>
      </w:pPr>
      <w:r w:rsidRPr="00305B9C">
        <w:t>R2-2211304</w:t>
      </w:r>
      <w:r w:rsidRPr="00305B9C">
        <w:tab/>
        <w:t>MBS reception interruption problem in LTE and NR</w:t>
      </w:r>
      <w:r w:rsidRPr="00305B9C">
        <w:tab/>
        <w:t>Chengdu TD Tech, TD Tech</w:t>
      </w:r>
      <w:r w:rsidRPr="00305B9C">
        <w:tab/>
        <w:t>discussion</w:t>
      </w:r>
      <w:r w:rsidRPr="00305B9C">
        <w:tab/>
        <w:t>Rel-18</w:t>
      </w:r>
      <w:r w:rsidRPr="00305B9C">
        <w:tab/>
        <w:t>Withdrawn</w:t>
      </w:r>
    </w:p>
    <w:p w14:paraId="34D40B61" w14:textId="717F36E9" w:rsidR="00270C3A" w:rsidRPr="00305B9C" w:rsidRDefault="00270C3A" w:rsidP="00270C3A">
      <w:pPr>
        <w:pStyle w:val="Doc-title"/>
      </w:pPr>
      <w:r w:rsidRPr="00305B9C">
        <w:t>R2-2211307</w:t>
      </w:r>
      <w:r w:rsidRPr="00305B9C">
        <w:tab/>
        <w:t>Shared processing for MBS broadcast and unicast reception</w:t>
      </w:r>
      <w:r w:rsidRPr="00305B9C">
        <w:tab/>
        <w:t>Qualcomm Incorporated</w:t>
      </w:r>
      <w:r w:rsidRPr="00305B9C">
        <w:tab/>
        <w:t>discussion</w:t>
      </w:r>
      <w:r w:rsidRPr="00305B9C">
        <w:tab/>
        <w:t>Rel-18</w:t>
      </w:r>
      <w:r w:rsidRPr="00305B9C">
        <w:tab/>
        <w:t>NR_MBS_enh-Core</w:t>
      </w:r>
      <w:r w:rsidRPr="00305B9C">
        <w:tab/>
        <w:t>R2-2209448</w:t>
      </w:r>
    </w:p>
    <w:p w14:paraId="45C547A1" w14:textId="77777777" w:rsidR="00270C3A" w:rsidRPr="00305B9C" w:rsidRDefault="00270C3A" w:rsidP="00270C3A">
      <w:pPr>
        <w:pStyle w:val="Doc-title"/>
      </w:pPr>
      <w:r w:rsidRPr="00305B9C">
        <w:t>R2-2211329</w:t>
      </w:r>
      <w:r w:rsidRPr="00305B9C">
        <w:tab/>
        <w:t>MBS reception interruption problem in LTE and NR</w:t>
      </w:r>
      <w:r w:rsidRPr="00305B9C">
        <w:tab/>
        <w:t>Chengdu TD Tech, TD Tech</w:t>
      </w:r>
      <w:r w:rsidRPr="00305B9C">
        <w:tab/>
        <w:t>discussion</w:t>
      </w:r>
      <w:r w:rsidRPr="00305B9C">
        <w:tab/>
        <w:t>Rel-18</w:t>
      </w:r>
      <w:r w:rsidRPr="00305B9C">
        <w:tab/>
        <w:t>Withdrawn</w:t>
      </w:r>
    </w:p>
    <w:p w14:paraId="3C59B897" w14:textId="08E59043" w:rsidR="00270C3A" w:rsidRPr="00305B9C" w:rsidRDefault="00270C3A" w:rsidP="00270C3A">
      <w:pPr>
        <w:pStyle w:val="Doc-title"/>
      </w:pPr>
      <w:r w:rsidRPr="00305B9C">
        <w:t>R2-2211330</w:t>
      </w:r>
      <w:r w:rsidRPr="00305B9C">
        <w:tab/>
        <w:t>MBS reception interruption problem in LTE and NR</w:t>
      </w:r>
      <w:r w:rsidRPr="00305B9C">
        <w:tab/>
        <w:t>Chengdu TD Tech, TD Tech</w:t>
      </w:r>
      <w:r w:rsidRPr="00305B9C">
        <w:tab/>
        <w:t>discussion</w:t>
      </w:r>
      <w:r w:rsidRPr="00305B9C">
        <w:tab/>
        <w:t>Rel-18</w:t>
      </w:r>
      <w:r w:rsidRPr="00305B9C">
        <w:tab/>
        <w:t>Withdrawn</w:t>
      </w:r>
    </w:p>
    <w:p w14:paraId="590B4F2C" w14:textId="550D9536" w:rsidR="00270C3A" w:rsidRPr="00305B9C" w:rsidRDefault="00270C3A" w:rsidP="00270C3A">
      <w:pPr>
        <w:pStyle w:val="Doc-title"/>
      </w:pPr>
      <w:r w:rsidRPr="00305B9C">
        <w:t>R2-2211415</w:t>
      </w:r>
      <w:r w:rsidRPr="00305B9C">
        <w:tab/>
        <w:t>MBS reception interruption problem in LTE and NR</w:t>
      </w:r>
      <w:r w:rsidRPr="00305B9C">
        <w:tab/>
        <w:t>TD Tech, Chengdu TD Tech</w:t>
      </w:r>
      <w:r w:rsidRPr="00305B9C">
        <w:tab/>
        <w:t>discussion</w:t>
      </w:r>
      <w:r w:rsidRPr="00305B9C">
        <w:tab/>
        <w:t>Rel-18</w:t>
      </w:r>
    </w:p>
    <w:p w14:paraId="21E92E6B" w14:textId="5889F85D" w:rsidR="00270C3A" w:rsidRPr="00305B9C" w:rsidRDefault="00270C3A" w:rsidP="00270C3A">
      <w:pPr>
        <w:pStyle w:val="Doc-title"/>
      </w:pPr>
      <w:r w:rsidRPr="00305B9C">
        <w:t>R2-2211731</w:t>
      </w:r>
      <w:r w:rsidRPr="00305B9C">
        <w:tab/>
        <w:t>Shared processing of MBS broadcast and unicast reception</w:t>
      </w:r>
      <w:r w:rsidRPr="00305B9C">
        <w:tab/>
        <w:t>Apple</w:t>
      </w:r>
      <w:r w:rsidRPr="00305B9C">
        <w:tab/>
        <w:t>discussion</w:t>
      </w:r>
      <w:r w:rsidRPr="00305B9C">
        <w:tab/>
        <w:t>Rel-18</w:t>
      </w:r>
      <w:r w:rsidRPr="00305B9C">
        <w:tab/>
        <w:t>NR_MBS_enh-Core</w:t>
      </w:r>
    </w:p>
    <w:p w14:paraId="09A673C6" w14:textId="3B7AA455" w:rsidR="00270C3A" w:rsidRPr="00305B9C" w:rsidRDefault="00270C3A" w:rsidP="00270C3A">
      <w:pPr>
        <w:pStyle w:val="Doc-title"/>
      </w:pPr>
      <w:r w:rsidRPr="00305B9C">
        <w:t>R2-2212522</w:t>
      </w:r>
      <w:r w:rsidRPr="00305B9C">
        <w:tab/>
        <w:t xml:space="preserve">Shared processing for inter-PLMN MBS broadcast reception </w:t>
      </w:r>
      <w:r w:rsidRPr="00305B9C">
        <w:tab/>
        <w:t xml:space="preserve">Kyocera </w:t>
      </w:r>
      <w:r w:rsidRPr="00305B9C">
        <w:tab/>
        <w:t>discussion</w:t>
      </w:r>
      <w:r w:rsidRPr="00305B9C">
        <w:tab/>
        <w:t>Rel-18</w:t>
      </w:r>
      <w:r w:rsidRPr="00305B9C">
        <w:tab/>
        <w:t>R2-2210427</w:t>
      </w:r>
    </w:p>
    <w:p w14:paraId="51B42F8C" w14:textId="77777777" w:rsidR="00270C3A" w:rsidRPr="00305B9C" w:rsidRDefault="00270C3A" w:rsidP="00270C3A">
      <w:pPr>
        <w:pStyle w:val="Doc-text2"/>
      </w:pPr>
    </w:p>
    <w:p w14:paraId="0890E5AE" w14:textId="749A1C2C" w:rsidR="00270C3A" w:rsidRPr="00305B9C" w:rsidRDefault="00270C3A" w:rsidP="00270C3A">
      <w:pPr>
        <w:pStyle w:val="Heading3"/>
      </w:pPr>
      <w:bookmarkStart w:id="577" w:name="_Toc120537003"/>
      <w:bookmarkStart w:id="578" w:name="_Toc127484944"/>
      <w:r w:rsidRPr="00305B9C">
        <w:t>8.11.4</w:t>
      </w:r>
      <w:r w:rsidR="00D62494" w:rsidRPr="00305B9C">
        <w:tab/>
      </w:r>
      <w:r w:rsidRPr="00305B9C">
        <w:t>RAN sharing scenarios</w:t>
      </w:r>
      <w:bookmarkEnd w:id="577"/>
      <w:bookmarkEnd w:id="578"/>
    </w:p>
    <w:p w14:paraId="39C7F331" w14:textId="77777777" w:rsidR="00270C3A" w:rsidRPr="00305B9C" w:rsidRDefault="00270C3A" w:rsidP="00270C3A">
      <w:pPr>
        <w:pStyle w:val="Comments"/>
      </w:pPr>
      <w:r w:rsidRPr="00305B9C">
        <w:t>Objective: Study and if necessary, specify enhancements to improve the resource efficiency for MBS reception in RAN sharing scenarios [RAN3]</w:t>
      </w:r>
    </w:p>
    <w:p w14:paraId="46C9745E" w14:textId="77777777" w:rsidR="00270C3A" w:rsidRPr="00305B9C" w:rsidRDefault="00270C3A" w:rsidP="00270C3A">
      <w:pPr>
        <w:pStyle w:val="Comments"/>
      </w:pPr>
      <w:r w:rsidRPr="00305B9C">
        <w:t>This objective has no official RAN2 involvement and this AI is only to gather companies views on incoming LS from RAN3 (R3-226084), other considerations should not be contributed and will not be treated.</w:t>
      </w:r>
    </w:p>
    <w:p w14:paraId="3982249F" w14:textId="77777777" w:rsidR="00270C3A" w:rsidRPr="00305B9C" w:rsidRDefault="00270C3A" w:rsidP="00270C3A">
      <w:pPr>
        <w:pStyle w:val="Doc-title"/>
      </w:pPr>
    </w:p>
    <w:p w14:paraId="50C3C5DF" w14:textId="77777777" w:rsidR="00270C3A" w:rsidRPr="00305B9C" w:rsidRDefault="00270C3A" w:rsidP="00270C3A">
      <w:pPr>
        <w:pStyle w:val="Doc-text2"/>
        <w:ind w:left="0" w:firstLine="0"/>
        <w:rPr>
          <w:b/>
        </w:rPr>
      </w:pPr>
      <w:r w:rsidRPr="00305B9C">
        <w:rPr>
          <w:b/>
        </w:rPr>
        <w:t>Online discussion</w:t>
      </w:r>
    </w:p>
    <w:p w14:paraId="018ADB40" w14:textId="61EC73F5" w:rsidR="00270C3A" w:rsidRPr="00305B9C" w:rsidRDefault="00270C3A" w:rsidP="00270C3A">
      <w:pPr>
        <w:pStyle w:val="Doc-title"/>
      </w:pPr>
      <w:r w:rsidRPr="00305B9C">
        <w:t>R2-2213103</w:t>
      </w:r>
      <w:r w:rsidRPr="00305B9C">
        <w:tab/>
        <w:t>Summary of AI 8.11.4 RAN sharing scenarios</w:t>
      </w:r>
      <w:r w:rsidRPr="00305B9C">
        <w:tab/>
        <w:t xml:space="preserve">CATT discussion Rel-18 NR_MBS_enh-Core </w:t>
      </w:r>
    </w:p>
    <w:p w14:paraId="4709D48E" w14:textId="77777777" w:rsidR="00270C3A" w:rsidRPr="00305B9C" w:rsidRDefault="00270C3A" w:rsidP="00270C3A">
      <w:pPr>
        <w:pStyle w:val="Doc-text2"/>
        <w:ind w:left="0" w:firstLine="0"/>
      </w:pPr>
    </w:p>
    <w:p w14:paraId="5F2C2F2A" w14:textId="77777777" w:rsidR="00270C3A" w:rsidRPr="00305B9C" w:rsidRDefault="00270C3A" w:rsidP="00270C3A">
      <w:pPr>
        <w:pStyle w:val="Doc-text2"/>
      </w:pPr>
      <w:r w:rsidRPr="00305B9C">
        <w:t xml:space="preserve">Proposal 1 </w:t>
      </w:r>
      <w:r w:rsidRPr="00305B9C">
        <w:tab/>
        <w:t xml:space="preserve">Start with the following for answer to Q1: </w:t>
      </w:r>
    </w:p>
    <w:p w14:paraId="3D1A52EC" w14:textId="77777777" w:rsidR="00270C3A" w:rsidRPr="00305B9C" w:rsidRDefault="00270C3A" w:rsidP="00270C3A">
      <w:pPr>
        <w:pStyle w:val="Doc-text2"/>
      </w:pPr>
      <w:r w:rsidRPr="00305B9C">
        <w:t>“In the RRC ASN.1, the PTM configuration (e.g. g-RNTI/MRB list/</w:t>
      </w:r>
      <w:proofErr w:type="spellStart"/>
      <w:r w:rsidRPr="00305B9C">
        <w:t>mtch-SchedulingInfo</w:t>
      </w:r>
      <w:proofErr w:type="spellEnd"/>
      <w:r w:rsidRPr="00305B9C">
        <w:t>/</w:t>
      </w:r>
      <w:proofErr w:type="spellStart"/>
      <w:r w:rsidRPr="00305B9C">
        <w:t>pdsch</w:t>
      </w:r>
      <w:proofErr w:type="spellEnd"/>
      <w:r w:rsidRPr="00305B9C">
        <w:t xml:space="preserve">-Config, etc.) is configured per TMGI value, for a list of TMGIs. So, it is supported that multiple TMGIs are provided with the same PTM configuration.”   </w:t>
      </w:r>
    </w:p>
    <w:p w14:paraId="35EBFA75" w14:textId="77777777" w:rsidR="00270C3A" w:rsidRPr="00305B9C" w:rsidRDefault="00270C3A" w:rsidP="00270C3A">
      <w:pPr>
        <w:pStyle w:val="Doc-text2"/>
      </w:pPr>
      <w:r w:rsidRPr="00305B9C">
        <w:t xml:space="preserve">Can discuss if anything needs to be added on </w:t>
      </w:r>
      <w:proofErr w:type="spellStart"/>
      <w:r w:rsidRPr="00305B9C">
        <w:t>signaling</w:t>
      </w:r>
      <w:proofErr w:type="spellEnd"/>
      <w:r w:rsidRPr="00305B9C">
        <w:t xml:space="preserve"> overhead.</w:t>
      </w:r>
    </w:p>
    <w:p w14:paraId="38F4225C" w14:textId="77777777" w:rsidR="00270C3A" w:rsidRPr="00305B9C" w:rsidRDefault="00270C3A" w:rsidP="00270C3A">
      <w:pPr>
        <w:pStyle w:val="Doc-text2"/>
        <w:ind w:left="0" w:firstLine="0"/>
      </w:pPr>
    </w:p>
    <w:p w14:paraId="08D704AF" w14:textId="77777777" w:rsidR="00270C3A" w:rsidRPr="00305B9C" w:rsidRDefault="00270C3A" w:rsidP="00270C3A">
      <w:pPr>
        <w:pStyle w:val="Doc-text2"/>
        <w:ind w:left="0" w:firstLine="0"/>
      </w:pPr>
      <w:r w:rsidRPr="00305B9C">
        <w:t>DISCUSSION P1:</w:t>
      </w:r>
    </w:p>
    <w:p w14:paraId="3BDB5836" w14:textId="77777777" w:rsidR="00270C3A" w:rsidRPr="00305B9C" w:rsidRDefault="00270C3A">
      <w:pPr>
        <w:pStyle w:val="Doc-text2"/>
        <w:numPr>
          <w:ilvl w:val="0"/>
          <w:numId w:val="26"/>
        </w:numPr>
        <w:overflowPunct/>
        <w:autoSpaceDE/>
        <w:autoSpaceDN/>
        <w:adjustRightInd/>
        <w:textAlignment w:val="auto"/>
      </w:pPr>
      <w:r w:rsidRPr="00305B9C">
        <w:t xml:space="preserve">Rapporteur clarifies we do not have to mention signalling overhead in Q1. </w:t>
      </w:r>
    </w:p>
    <w:p w14:paraId="68D3D0A7" w14:textId="77777777" w:rsidR="00270C3A" w:rsidRPr="00305B9C" w:rsidRDefault="00270C3A">
      <w:pPr>
        <w:pStyle w:val="Doc-text2"/>
        <w:numPr>
          <w:ilvl w:val="0"/>
          <w:numId w:val="26"/>
        </w:numPr>
        <w:overflowPunct/>
        <w:autoSpaceDE/>
        <w:autoSpaceDN/>
        <w:adjustRightInd/>
        <w:textAlignment w:val="auto"/>
      </w:pPr>
      <w:r w:rsidRPr="00305B9C">
        <w:t xml:space="preserve">CATT clarifies that a number of companies did not think overhead is an issue as the configuration is a set of indexes. </w:t>
      </w:r>
    </w:p>
    <w:p w14:paraId="20F889FC" w14:textId="77777777" w:rsidR="00270C3A" w:rsidRPr="00305B9C" w:rsidRDefault="00270C3A">
      <w:pPr>
        <w:pStyle w:val="Doc-text2"/>
        <w:numPr>
          <w:ilvl w:val="0"/>
          <w:numId w:val="26"/>
        </w:numPr>
        <w:overflowPunct/>
        <w:autoSpaceDE/>
        <w:autoSpaceDN/>
        <w:adjustRightInd/>
        <w:textAlignment w:val="auto"/>
      </w:pPr>
      <w:r w:rsidRPr="00305B9C">
        <w:t xml:space="preserve">Huawei indicates RAN3 did not ask about overhead, no need to mention it. QCM agrees. Samsung also agrees. Nokia thinks RAN3 meant to ask about the impact. Nokia would prefer more detailed information. </w:t>
      </w:r>
    </w:p>
    <w:p w14:paraId="79D250ED" w14:textId="77777777" w:rsidR="00270C3A" w:rsidRPr="00305B9C" w:rsidRDefault="00270C3A">
      <w:pPr>
        <w:pStyle w:val="Doc-text2"/>
        <w:numPr>
          <w:ilvl w:val="0"/>
          <w:numId w:val="26"/>
        </w:numPr>
        <w:overflowPunct/>
        <w:autoSpaceDE/>
        <w:autoSpaceDN/>
        <w:adjustRightInd/>
        <w:textAlignment w:val="auto"/>
      </w:pPr>
      <w:r w:rsidRPr="00305B9C">
        <w:t>QCM is only about whether this is supported or not.</w:t>
      </w:r>
    </w:p>
    <w:p w14:paraId="14777FC6" w14:textId="77777777" w:rsidR="00270C3A" w:rsidRPr="00305B9C" w:rsidRDefault="00270C3A">
      <w:pPr>
        <w:pStyle w:val="Doc-text2"/>
        <w:numPr>
          <w:ilvl w:val="0"/>
          <w:numId w:val="26"/>
        </w:numPr>
        <w:overflowPunct/>
        <w:autoSpaceDE/>
        <w:autoSpaceDN/>
        <w:adjustRightInd/>
        <w:textAlignment w:val="auto"/>
      </w:pPr>
      <w:r w:rsidRPr="00305B9C">
        <w:t xml:space="preserve">ZTE thinks that we already have means to avoid overhead and we can mention this. </w:t>
      </w:r>
    </w:p>
    <w:p w14:paraId="476D8328" w14:textId="77777777" w:rsidR="00270C3A" w:rsidRPr="00305B9C" w:rsidRDefault="00270C3A">
      <w:pPr>
        <w:pStyle w:val="Doc-text2"/>
        <w:numPr>
          <w:ilvl w:val="0"/>
          <w:numId w:val="26"/>
        </w:numPr>
        <w:overflowPunct/>
        <w:autoSpaceDE/>
        <w:autoSpaceDN/>
        <w:adjustRightInd/>
        <w:textAlignment w:val="auto"/>
      </w:pPr>
      <w:r w:rsidRPr="00305B9C">
        <w:t xml:space="preserve">Nokia thinks RAN3 can read our specs. </w:t>
      </w:r>
    </w:p>
    <w:p w14:paraId="4F4D6029" w14:textId="77777777" w:rsidR="00270C3A" w:rsidRPr="00305B9C" w:rsidRDefault="00270C3A" w:rsidP="00270C3A">
      <w:pPr>
        <w:pStyle w:val="Doc-text2"/>
        <w:ind w:left="0" w:firstLine="0"/>
      </w:pPr>
    </w:p>
    <w:p w14:paraId="666EDB6F"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 xml:space="preserve">Reply with the following answer to Q1: </w:t>
      </w:r>
    </w:p>
    <w:p w14:paraId="45E529A9" w14:textId="77777777" w:rsidR="00270C3A" w:rsidRPr="00305B9C" w:rsidRDefault="00270C3A" w:rsidP="00270C3A">
      <w:pPr>
        <w:pStyle w:val="Agreement"/>
        <w:numPr>
          <w:ilvl w:val="0"/>
          <w:numId w:val="0"/>
        </w:numPr>
        <w:ind w:left="1619"/>
      </w:pPr>
      <w:r w:rsidRPr="00305B9C">
        <w:t>“In the RRC ASN.1, the PTM configuration (e.g. g-RNTI/MRB list/</w:t>
      </w:r>
      <w:proofErr w:type="spellStart"/>
      <w:r w:rsidRPr="00305B9C">
        <w:t>mtch-SchedulingInfo</w:t>
      </w:r>
      <w:proofErr w:type="spellEnd"/>
      <w:r w:rsidRPr="00305B9C">
        <w:t>/</w:t>
      </w:r>
      <w:proofErr w:type="spellStart"/>
      <w:r w:rsidRPr="00305B9C">
        <w:t>pdsch</w:t>
      </w:r>
      <w:proofErr w:type="spellEnd"/>
      <w:r w:rsidRPr="00305B9C">
        <w:t xml:space="preserve">-Config, etc.) is configured per TMGI value, for a list of TMGIs. So, it is supported that multiple TMGIs are provided with the same PTM configuration.”   </w:t>
      </w:r>
    </w:p>
    <w:p w14:paraId="037C074C" w14:textId="77777777" w:rsidR="00270C3A" w:rsidRPr="00305B9C" w:rsidRDefault="00270C3A" w:rsidP="00270C3A">
      <w:pPr>
        <w:pStyle w:val="Agreement"/>
        <w:numPr>
          <w:ilvl w:val="0"/>
          <w:numId w:val="0"/>
        </w:numPr>
        <w:ind w:left="1619"/>
      </w:pPr>
    </w:p>
    <w:p w14:paraId="4830AC5A" w14:textId="77777777" w:rsidR="00270C3A" w:rsidRPr="00305B9C" w:rsidRDefault="00270C3A" w:rsidP="00270C3A">
      <w:pPr>
        <w:pStyle w:val="Doc-text2"/>
      </w:pPr>
    </w:p>
    <w:p w14:paraId="0E50C5F3" w14:textId="77777777" w:rsidR="00270C3A" w:rsidRPr="00305B9C" w:rsidRDefault="00270C3A" w:rsidP="00270C3A">
      <w:pPr>
        <w:pStyle w:val="Doc-text2"/>
      </w:pPr>
      <w:r w:rsidRPr="00305B9C">
        <w:lastRenderedPageBreak/>
        <w:t>Proposal 2      Start with the following for answer to Q2:</w:t>
      </w:r>
    </w:p>
    <w:p w14:paraId="4BC6B92B" w14:textId="77777777" w:rsidR="00270C3A" w:rsidRPr="00305B9C" w:rsidRDefault="00270C3A" w:rsidP="00270C3A">
      <w:pPr>
        <w:pStyle w:val="Doc-text2"/>
      </w:pPr>
      <w:r w:rsidRPr="00305B9C">
        <w:t xml:space="preserve">“It is possible to support service continuity towards a neighbour cell not indicated in the </w:t>
      </w:r>
      <w:proofErr w:type="spellStart"/>
      <w:r w:rsidRPr="00305B9C">
        <w:t>mbs-NeighbourCellList</w:t>
      </w:r>
      <w:proofErr w:type="spellEnd"/>
      <w:r w:rsidRPr="00305B9C">
        <w:t xml:space="preserve">. For example, if a neighbour cell is not indicated in the </w:t>
      </w:r>
      <w:proofErr w:type="spellStart"/>
      <w:r w:rsidRPr="00305B9C">
        <w:t>mbs-NeighbourCellList</w:t>
      </w:r>
      <w:proofErr w:type="spellEnd"/>
      <w:r w:rsidRPr="00305B9C">
        <w:t xml:space="preserve">, UE may request unicast reception of the service before moving to the cell. From RAN2 point of view, it is optional for network to provide </w:t>
      </w:r>
      <w:proofErr w:type="spellStart"/>
      <w:r w:rsidRPr="00305B9C">
        <w:t>mbs-NeighbourCellList</w:t>
      </w:r>
      <w:proofErr w:type="spellEnd"/>
      <w:r w:rsidRPr="00305B9C">
        <w:t xml:space="preserve"> and it is up to UE implementation how to utilize such information for service continuity.”</w:t>
      </w:r>
    </w:p>
    <w:p w14:paraId="21BA81D0" w14:textId="77777777" w:rsidR="00270C3A" w:rsidRPr="00305B9C" w:rsidRDefault="00270C3A" w:rsidP="00270C3A">
      <w:pPr>
        <w:pStyle w:val="Doc-text2"/>
        <w:ind w:left="0" w:firstLine="0"/>
      </w:pPr>
    </w:p>
    <w:p w14:paraId="0B12BE37" w14:textId="77777777" w:rsidR="00270C3A" w:rsidRPr="00305B9C" w:rsidRDefault="00270C3A" w:rsidP="00270C3A">
      <w:pPr>
        <w:pStyle w:val="Doc-text2"/>
        <w:ind w:left="0" w:firstLine="0"/>
      </w:pPr>
      <w:r w:rsidRPr="00305B9C">
        <w:t>DISCUSSION P2:</w:t>
      </w:r>
    </w:p>
    <w:p w14:paraId="6917F98D" w14:textId="77777777" w:rsidR="00270C3A" w:rsidRPr="00305B9C" w:rsidRDefault="00270C3A">
      <w:pPr>
        <w:pStyle w:val="Doc-text2"/>
        <w:numPr>
          <w:ilvl w:val="0"/>
          <w:numId w:val="26"/>
        </w:numPr>
        <w:overflowPunct/>
        <w:autoSpaceDE/>
        <w:autoSpaceDN/>
        <w:adjustRightInd/>
        <w:textAlignment w:val="auto"/>
      </w:pPr>
      <w:r w:rsidRPr="00305B9C">
        <w:t>Ericsson does not agree with this interpretation. ZTE agrees, we should remove the example.</w:t>
      </w:r>
    </w:p>
    <w:p w14:paraId="57CD918E" w14:textId="77777777" w:rsidR="00270C3A" w:rsidRPr="00305B9C" w:rsidRDefault="00270C3A">
      <w:pPr>
        <w:pStyle w:val="Doc-text2"/>
        <w:numPr>
          <w:ilvl w:val="0"/>
          <w:numId w:val="26"/>
        </w:numPr>
        <w:overflowPunct/>
        <w:autoSpaceDE/>
        <w:autoSpaceDN/>
        <w:adjustRightInd/>
        <w:textAlignment w:val="auto"/>
      </w:pPr>
      <w:r w:rsidRPr="00305B9C">
        <w:t>QCM thinks this is good as a starting point.</w:t>
      </w:r>
    </w:p>
    <w:p w14:paraId="0455CDAE" w14:textId="77777777" w:rsidR="00270C3A" w:rsidRPr="00305B9C" w:rsidRDefault="00270C3A">
      <w:pPr>
        <w:pStyle w:val="Doc-text2"/>
        <w:numPr>
          <w:ilvl w:val="0"/>
          <w:numId w:val="26"/>
        </w:numPr>
        <w:overflowPunct/>
        <w:autoSpaceDE/>
        <w:autoSpaceDN/>
        <w:adjustRightInd/>
        <w:textAlignment w:val="auto"/>
      </w:pPr>
      <w:r w:rsidRPr="00305B9C">
        <w:t>Nokia thinks the reply can be OK, but believes there might be some problem because we can signal 8 cells for all TMGIs, which is limiting in case of RAN sharing.</w:t>
      </w:r>
    </w:p>
    <w:p w14:paraId="6AC03E8F" w14:textId="77777777" w:rsidR="00270C3A" w:rsidRPr="00305B9C" w:rsidRDefault="00270C3A">
      <w:pPr>
        <w:pStyle w:val="Doc-text2"/>
        <w:numPr>
          <w:ilvl w:val="0"/>
          <w:numId w:val="26"/>
        </w:numPr>
        <w:overflowPunct/>
        <w:autoSpaceDE/>
        <w:autoSpaceDN/>
        <w:adjustRightInd/>
        <w:textAlignment w:val="auto"/>
      </w:pPr>
      <w:r w:rsidRPr="00305B9C">
        <w:t xml:space="preserve">CATT thinks size limitation was mentioned in RAN3 LS. </w:t>
      </w:r>
    </w:p>
    <w:p w14:paraId="6C2CF68C" w14:textId="77777777" w:rsidR="00270C3A" w:rsidRPr="00305B9C" w:rsidRDefault="00270C3A">
      <w:pPr>
        <w:pStyle w:val="Doc-text2"/>
        <w:numPr>
          <w:ilvl w:val="0"/>
          <w:numId w:val="26"/>
        </w:numPr>
        <w:overflowPunct/>
        <w:autoSpaceDE/>
        <w:autoSpaceDN/>
        <w:adjustRightInd/>
        <w:textAlignment w:val="auto"/>
      </w:pPr>
      <w:r w:rsidRPr="00305B9C">
        <w:t xml:space="preserve">QCM thinks that we can just increase the list size in Rel-17. </w:t>
      </w:r>
    </w:p>
    <w:p w14:paraId="13FB49B4" w14:textId="77777777" w:rsidR="00270C3A" w:rsidRPr="00305B9C" w:rsidRDefault="00270C3A">
      <w:pPr>
        <w:pStyle w:val="Doc-text2"/>
        <w:numPr>
          <w:ilvl w:val="0"/>
          <w:numId w:val="26"/>
        </w:numPr>
        <w:overflowPunct/>
        <w:autoSpaceDE/>
        <w:autoSpaceDN/>
        <w:adjustRightInd/>
        <w:textAlignment w:val="auto"/>
      </w:pPr>
      <w:r w:rsidRPr="00305B9C">
        <w:t>Ericsson thinks that NCL is not PLMN specific, so there are some restriction in the applicability of NCL for roaming between shared and non-shared cells. Ericsson thinks NCL is not useful, so we should not increase NCL size.</w:t>
      </w:r>
    </w:p>
    <w:p w14:paraId="2A474726" w14:textId="77777777" w:rsidR="00270C3A" w:rsidRPr="00305B9C" w:rsidRDefault="00270C3A">
      <w:pPr>
        <w:pStyle w:val="Doc-text2"/>
        <w:numPr>
          <w:ilvl w:val="0"/>
          <w:numId w:val="26"/>
        </w:numPr>
        <w:overflowPunct/>
        <w:autoSpaceDE/>
        <w:autoSpaceDN/>
        <w:adjustRightInd/>
        <w:textAlignment w:val="auto"/>
      </w:pPr>
      <w:r w:rsidRPr="00305B9C">
        <w:t>Ericsson would like to further clarify that NCL is an enhancement for service continuity. ZTE agrees.</w:t>
      </w:r>
    </w:p>
    <w:p w14:paraId="0B813E98" w14:textId="77777777" w:rsidR="00270C3A" w:rsidRPr="00305B9C" w:rsidRDefault="00270C3A" w:rsidP="00270C3A">
      <w:pPr>
        <w:pStyle w:val="Doc-text2"/>
        <w:ind w:left="0" w:firstLine="0"/>
      </w:pPr>
    </w:p>
    <w:p w14:paraId="784B1320"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Answer to Q2:</w:t>
      </w:r>
    </w:p>
    <w:p w14:paraId="73299E85" w14:textId="77777777" w:rsidR="00270C3A" w:rsidRPr="00305B9C" w:rsidRDefault="00270C3A" w:rsidP="00270C3A">
      <w:pPr>
        <w:pStyle w:val="Agreement"/>
        <w:numPr>
          <w:ilvl w:val="0"/>
          <w:numId w:val="0"/>
        </w:numPr>
        <w:ind w:left="1619"/>
      </w:pPr>
      <w:r w:rsidRPr="00305B9C">
        <w:t xml:space="preserve">“It is possible to support service continuity towards a neighbour cell not indicated in the </w:t>
      </w:r>
      <w:proofErr w:type="spellStart"/>
      <w:r w:rsidRPr="00305B9C">
        <w:t>mbs-NeighbourCellList</w:t>
      </w:r>
      <w:proofErr w:type="spellEnd"/>
      <w:r w:rsidRPr="00305B9C">
        <w:t>.”</w:t>
      </w:r>
    </w:p>
    <w:p w14:paraId="1EB343BD"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Can add that NCL is used to enhance service continuity or broadcast.</w:t>
      </w:r>
    </w:p>
    <w:p w14:paraId="5E3A6108" w14:textId="77777777" w:rsidR="00270C3A" w:rsidRPr="00305B9C" w:rsidRDefault="00270C3A" w:rsidP="00270C3A">
      <w:pPr>
        <w:pStyle w:val="Doc-text2"/>
      </w:pPr>
    </w:p>
    <w:p w14:paraId="00A952AA" w14:textId="77777777" w:rsidR="00270C3A" w:rsidRPr="00305B9C" w:rsidRDefault="00270C3A" w:rsidP="00270C3A">
      <w:pPr>
        <w:pStyle w:val="Doc-text2"/>
      </w:pPr>
    </w:p>
    <w:p w14:paraId="7AD506AA" w14:textId="77777777" w:rsidR="00270C3A" w:rsidRPr="00305B9C" w:rsidRDefault="00270C3A" w:rsidP="00270C3A">
      <w:pPr>
        <w:pStyle w:val="Doc-text2"/>
      </w:pPr>
      <w:r w:rsidRPr="00305B9C">
        <w:t xml:space="preserve">Proposal 3 </w:t>
      </w:r>
      <w:r w:rsidRPr="00305B9C">
        <w:tab/>
        <w:t xml:space="preserve">Start with the following for answer to Q3: </w:t>
      </w:r>
    </w:p>
    <w:p w14:paraId="596DAFD4" w14:textId="77777777" w:rsidR="00270C3A" w:rsidRPr="00305B9C" w:rsidRDefault="00270C3A" w:rsidP="00270C3A">
      <w:pPr>
        <w:pStyle w:val="Doc-text2"/>
      </w:pPr>
      <w:r w:rsidRPr="00305B9C">
        <w:t xml:space="preserve">“From RRC point of view there is no restriction that the TMGIs for the broadcast services that UE is interested to receive or is receiving should contain PLMN ID broadcasted in SIB1.” </w:t>
      </w:r>
    </w:p>
    <w:p w14:paraId="5FFF37FF" w14:textId="77777777" w:rsidR="00270C3A" w:rsidRPr="00305B9C" w:rsidRDefault="00270C3A" w:rsidP="00270C3A">
      <w:pPr>
        <w:pStyle w:val="Doc-text2"/>
      </w:pPr>
      <w:r w:rsidRPr="00305B9C">
        <w:t>Can discuss whether to add that the current RRC specification does not support MBS in the SNPN scenario.</w:t>
      </w:r>
    </w:p>
    <w:p w14:paraId="5D1425A0" w14:textId="77777777" w:rsidR="00270C3A" w:rsidRPr="00305B9C" w:rsidRDefault="00270C3A" w:rsidP="00270C3A">
      <w:pPr>
        <w:pStyle w:val="Doc-text2"/>
        <w:ind w:left="0" w:firstLine="0"/>
      </w:pPr>
      <w:r w:rsidRPr="00305B9C">
        <w:t xml:space="preserve">Can discuss whether anything needs to be added on </w:t>
      </w:r>
      <w:proofErr w:type="spellStart"/>
      <w:r w:rsidRPr="00305B9C">
        <w:t>signaling</w:t>
      </w:r>
      <w:proofErr w:type="spellEnd"/>
      <w:r w:rsidRPr="00305B9C">
        <w:t xml:space="preserve"> overhead.</w:t>
      </w:r>
    </w:p>
    <w:p w14:paraId="68F44BDB" w14:textId="77777777" w:rsidR="00270C3A" w:rsidRPr="00305B9C" w:rsidRDefault="00270C3A" w:rsidP="00270C3A">
      <w:pPr>
        <w:pStyle w:val="Doc-text2"/>
        <w:ind w:left="0" w:firstLine="0"/>
      </w:pPr>
    </w:p>
    <w:p w14:paraId="7F0EFD80" w14:textId="77777777" w:rsidR="00270C3A" w:rsidRPr="00305B9C" w:rsidRDefault="00270C3A" w:rsidP="00270C3A">
      <w:pPr>
        <w:rPr>
          <w:szCs w:val="22"/>
          <w:lang w:eastAsia="zh-CN"/>
        </w:rPr>
      </w:pPr>
      <w:r w:rsidRPr="00305B9C">
        <w:rPr>
          <w:lang w:eastAsia="zh-CN"/>
        </w:rPr>
        <w:t>QUESTION (3) Is there any significant limitation from RRC point of view if the TMGI as received by the 5GC contains a PLMN/SNPN ID not broadcast in SIB1?</w:t>
      </w:r>
    </w:p>
    <w:p w14:paraId="7D201BBF" w14:textId="77777777" w:rsidR="00270C3A" w:rsidRPr="00305B9C" w:rsidRDefault="00270C3A" w:rsidP="00270C3A">
      <w:pPr>
        <w:pStyle w:val="Doc-text2"/>
        <w:ind w:left="0" w:firstLine="0"/>
      </w:pPr>
    </w:p>
    <w:p w14:paraId="53D55F27" w14:textId="77777777" w:rsidR="00270C3A" w:rsidRPr="00305B9C" w:rsidRDefault="00270C3A" w:rsidP="00270C3A">
      <w:pPr>
        <w:pStyle w:val="Doc-text2"/>
        <w:ind w:left="0" w:firstLine="0"/>
      </w:pPr>
    </w:p>
    <w:p w14:paraId="3BB0433E" w14:textId="77777777" w:rsidR="00270C3A" w:rsidRPr="00305B9C" w:rsidRDefault="00270C3A" w:rsidP="00270C3A">
      <w:pPr>
        <w:pStyle w:val="Doc-text2"/>
        <w:ind w:left="0" w:firstLine="0"/>
      </w:pPr>
      <w:r w:rsidRPr="00305B9C">
        <w:t>DISCUSSION P3:</w:t>
      </w:r>
    </w:p>
    <w:p w14:paraId="741086D3" w14:textId="77777777" w:rsidR="00270C3A" w:rsidRPr="00305B9C" w:rsidRDefault="00270C3A">
      <w:pPr>
        <w:pStyle w:val="Doc-text2"/>
        <w:numPr>
          <w:ilvl w:val="0"/>
          <w:numId w:val="26"/>
        </w:numPr>
        <w:overflowPunct/>
        <w:autoSpaceDE/>
        <w:autoSpaceDN/>
        <w:adjustRightInd/>
        <w:textAlignment w:val="auto"/>
      </w:pPr>
      <w:r w:rsidRPr="00305B9C">
        <w:t xml:space="preserve">Huawei thinks the question was not clear. </w:t>
      </w:r>
    </w:p>
    <w:p w14:paraId="39113CAC" w14:textId="77777777" w:rsidR="00270C3A" w:rsidRPr="00305B9C" w:rsidRDefault="00270C3A" w:rsidP="00270C3A">
      <w:pPr>
        <w:pStyle w:val="Agreement"/>
        <w:numPr>
          <w:ilvl w:val="0"/>
          <w:numId w:val="0"/>
        </w:numPr>
        <w:ind w:left="1619"/>
      </w:pPr>
    </w:p>
    <w:p w14:paraId="65515B3D"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Answer to Q3:</w:t>
      </w:r>
    </w:p>
    <w:p w14:paraId="7D261B4F" w14:textId="77777777" w:rsidR="00270C3A" w:rsidRPr="00305B9C" w:rsidRDefault="00270C3A" w:rsidP="00270C3A">
      <w:pPr>
        <w:pStyle w:val="Agreement"/>
        <w:numPr>
          <w:ilvl w:val="0"/>
          <w:numId w:val="0"/>
        </w:numPr>
        <w:ind w:left="1619"/>
      </w:pPr>
      <w:r w:rsidRPr="00305B9C">
        <w:t xml:space="preserve">From RRC point of view there is no restriction that the TMGIs for the broadcast services that UE is interested to receive or is receiving should contain PLMN ID broadcasted in SIB1.” </w:t>
      </w:r>
    </w:p>
    <w:p w14:paraId="39F291F9"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Mention the agreement made for SNPN for Rel-17.</w:t>
      </w:r>
    </w:p>
    <w:p w14:paraId="29D6C311"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We clarify that we are still discussing SNPN ID.</w:t>
      </w:r>
    </w:p>
    <w:p w14:paraId="2F063333"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LS reply (offline – CATT)</w:t>
      </w:r>
    </w:p>
    <w:p w14:paraId="1BE70512" w14:textId="77777777" w:rsidR="00270C3A" w:rsidRPr="00305B9C" w:rsidRDefault="00270C3A" w:rsidP="00270C3A">
      <w:pPr>
        <w:pStyle w:val="Agreement"/>
        <w:numPr>
          <w:ilvl w:val="0"/>
          <w:numId w:val="0"/>
        </w:numPr>
      </w:pPr>
    </w:p>
    <w:p w14:paraId="08BA3957" w14:textId="2B0A082E" w:rsidR="00270C3A" w:rsidRPr="00305B9C" w:rsidRDefault="00270C3A" w:rsidP="00270C3A">
      <w:pPr>
        <w:pStyle w:val="EmailDiscussion"/>
        <w:overflowPunct/>
        <w:autoSpaceDE/>
        <w:autoSpaceDN/>
        <w:adjustRightInd/>
        <w:ind w:left="1619" w:hanging="360"/>
        <w:textAlignment w:val="auto"/>
      </w:pPr>
      <w:r w:rsidRPr="00305B9C">
        <w:t>[AT120][608][</w:t>
      </w:r>
      <w:proofErr w:type="spellStart"/>
      <w:r w:rsidRPr="00305B9C">
        <w:t>eMBS</w:t>
      </w:r>
      <w:proofErr w:type="spellEnd"/>
      <w:r w:rsidRPr="00305B9C">
        <w:t>] Reply LS to RAN3 (CATT)</w:t>
      </w:r>
    </w:p>
    <w:p w14:paraId="6B36821D" w14:textId="77777777" w:rsidR="00270C3A" w:rsidRPr="00305B9C" w:rsidRDefault="00270C3A" w:rsidP="00270C3A">
      <w:pPr>
        <w:pStyle w:val="EmailDiscussion2"/>
      </w:pPr>
      <w:r w:rsidRPr="00305B9C">
        <w:tab/>
        <w:t>Scope: Draft a reply LS to RAN3 based on the agreements</w:t>
      </w:r>
    </w:p>
    <w:p w14:paraId="252A85A1" w14:textId="77777777" w:rsidR="00270C3A" w:rsidRPr="00305B9C" w:rsidRDefault="00270C3A" w:rsidP="00270C3A">
      <w:pPr>
        <w:pStyle w:val="EmailDiscussion2"/>
      </w:pPr>
      <w:r w:rsidRPr="00305B9C">
        <w:tab/>
        <w:t>Outcome: Agreeable LS in R2-2213105</w:t>
      </w:r>
    </w:p>
    <w:p w14:paraId="6B5524F6" w14:textId="77777777" w:rsidR="00270C3A" w:rsidRPr="00305B9C" w:rsidRDefault="00270C3A" w:rsidP="00270C3A">
      <w:pPr>
        <w:pStyle w:val="EmailDiscussion2"/>
      </w:pPr>
      <w:r w:rsidRPr="00305B9C">
        <w:tab/>
        <w:t>Deadline: LS available: Friday 2022-11-18 0700 UTC</w:t>
      </w:r>
    </w:p>
    <w:p w14:paraId="3C77E967" w14:textId="77777777" w:rsidR="00270C3A" w:rsidRPr="00305B9C" w:rsidRDefault="00270C3A" w:rsidP="00270C3A">
      <w:pPr>
        <w:pStyle w:val="EmailDiscussion2"/>
      </w:pPr>
    </w:p>
    <w:p w14:paraId="5F41EDF5" w14:textId="4FA8451B" w:rsidR="00270C3A" w:rsidRPr="00305B9C" w:rsidRDefault="00270C3A" w:rsidP="00D62494">
      <w:pPr>
        <w:pStyle w:val="Doc-title"/>
      </w:pPr>
      <w:r w:rsidRPr="00305B9C">
        <w:t>R2-2213105</w:t>
      </w:r>
      <w:r w:rsidR="00D62494" w:rsidRPr="00305B9C">
        <w:tab/>
      </w:r>
      <w:r w:rsidRPr="00305B9C">
        <w:t>[Draft] Reply LS on resource efficiency for MBS reception in RAN sharing scenario</w:t>
      </w:r>
      <w:r w:rsidR="00D62494" w:rsidRPr="00305B9C">
        <w:tab/>
      </w:r>
      <w:r w:rsidRPr="00305B9C">
        <w:t>CATT</w:t>
      </w:r>
      <w:r w:rsidR="00D62494" w:rsidRPr="00305B9C">
        <w:tab/>
      </w:r>
      <w:r w:rsidRPr="00305B9C">
        <w:t>LS out</w:t>
      </w:r>
      <w:r w:rsidR="00D62494" w:rsidRPr="00305B9C">
        <w:tab/>
      </w:r>
      <w:r w:rsidRPr="00305B9C">
        <w:t>Rel-18</w:t>
      </w:r>
      <w:r w:rsidR="00D62494" w:rsidRPr="00305B9C">
        <w:tab/>
      </w:r>
      <w:r w:rsidRPr="00305B9C">
        <w:t>NR_MBS_enh-Core</w:t>
      </w:r>
      <w:r w:rsidR="00D62494" w:rsidRPr="00305B9C">
        <w:tab/>
      </w:r>
      <w:r w:rsidRPr="00305B9C">
        <w:t>To:RAN3 Cc:SA2</w:t>
      </w:r>
    </w:p>
    <w:p w14:paraId="7F52AC2A"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Correct the section numbering</w:t>
      </w:r>
    </w:p>
    <w:p w14:paraId="21A3B122"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 xml:space="preserve">With these changes approved unseen in </w:t>
      </w:r>
      <w:bookmarkStart w:id="579" w:name="_Hlk119657547"/>
      <w:r w:rsidRPr="00305B9C">
        <w:t>R2-2213109</w:t>
      </w:r>
      <w:bookmarkEnd w:id="579"/>
    </w:p>
    <w:p w14:paraId="1FCF3228" w14:textId="77777777" w:rsidR="00270C3A" w:rsidRPr="00305B9C" w:rsidRDefault="00270C3A" w:rsidP="00270C3A">
      <w:pPr>
        <w:pStyle w:val="Doc-text2"/>
        <w:ind w:left="0" w:firstLine="0"/>
      </w:pPr>
    </w:p>
    <w:p w14:paraId="6AC3E2F9" w14:textId="22E683F4" w:rsidR="00270C3A" w:rsidRPr="00305B9C" w:rsidRDefault="00270C3A" w:rsidP="00D62494">
      <w:pPr>
        <w:pStyle w:val="Doc-title"/>
      </w:pPr>
      <w:r w:rsidRPr="00305B9C">
        <w:lastRenderedPageBreak/>
        <w:t>R2-2213109</w:t>
      </w:r>
      <w:r w:rsidR="00D62494" w:rsidRPr="00305B9C">
        <w:tab/>
      </w:r>
      <w:r w:rsidRPr="00305B9C">
        <w:t>Reply LS on resource efficiency for MBS reception in RAN sharing scenario</w:t>
      </w:r>
      <w:r w:rsidR="00D62494" w:rsidRPr="00305B9C">
        <w:tab/>
      </w:r>
      <w:r w:rsidRPr="00305B9C">
        <w:t>RAN2</w:t>
      </w:r>
      <w:r w:rsidR="00D62494" w:rsidRPr="00305B9C">
        <w:tab/>
      </w:r>
      <w:r w:rsidRPr="00305B9C">
        <w:t>LS out</w:t>
      </w:r>
      <w:r w:rsidR="00D62494" w:rsidRPr="00305B9C">
        <w:tab/>
      </w:r>
      <w:r w:rsidRPr="00305B9C">
        <w:t>Rel-18</w:t>
      </w:r>
      <w:r w:rsidR="00D62494" w:rsidRPr="00305B9C">
        <w:tab/>
      </w:r>
      <w:r w:rsidRPr="00305B9C">
        <w:t>NR_MBS_enh-Core</w:t>
      </w:r>
      <w:r w:rsidR="00D62494" w:rsidRPr="00305B9C">
        <w:tab/>
      </w:r>
      <w:r w:rsidRPr="00305B9C">
        <w:t>To:RAN3 Cc:SA2</w:t>
      </w:r>
    </w:p>
    <w:p w14:paraId="77E75E5E" w14:textId="77777777" w:rsidR="00270C3A" w:rsidRPr="00305B9C" w:rsidRDefault="00270C3A" w:rsidP="00270C3A">
      <w:pPr>
        <w:pStyle w:val="Agreement"/>
        <w:tabs>
          <w:tab w:val="clear" w:pos="9990"/>
        </w:tabs>
        <w:overflowPunct/>
        <w:autoSpaceDE/>
        <w:autoSpaceDN/>
        <w:adjustRightInd/>
        <w:ind w:left="1619" w:hanging="360"/>
        <w:textAlignment w:val="auto"/>
      </w:pPr>
      <w:r w:rsidRPr="00305B9C">
        <w:t>Approved unseen</w:t>
      </w:r>
    </w:p>
    <w:p w14:paraId="021C3C48" w14:textId="77777777" w:rsidR="00270C3A" w:rsidRPr="00305B9C" w:rsidRDefault="00270C3A" w:rsidP="00270C3A">
      <w:pPr>
        <w:pStyle w:val="Doc-text2"/>
        <w:ind w:left="0" w:firstLine="0"/>
      </w:pPr>
    </w:p>
    <w:p w14:paraId="10413AA6" w14:textId="2E585138" w:rsidR="00270C3A" w:rsidRPr="00305B9C" w:rsidRDefault="00270C3A" w:rsidP="00270C3A">
      <w:pPr>
        <w:pStyle w:val="Doc-text2"/>
        <w:ind w:left="0" w:firstLine="0"/>
        <w:rPr>
          <w:b/>
        </w:rPr>
      </w:pPr>
      <w:r w:rsidRPr="00305B9C">
        <w:rPr>
          <w:b/>
        </w:rPr>
        <w:t>All Tdocs below treated as part of the summary document in R2-2213103</w:t>
      </w:r>
    </w:p>
    <w:p w14:paraId="3173B764" w14:textId="51F22BA1" w:rsidR="00270C3A" w:rsidRPr="00305B9C" w:rsidRDefault="00270C3A" w:rsidP="00270C3A">
      <w:pPr>
        <w:pStyle w:val="Doc-title"/>
      </w:pPr>
      <w:r w:rsidRPr="00305B9C">
        <w:t>R2-2211244</w:t>
      </w:r>
      <w:r w:rsidRPr="00305B9C">
        <w:tab/>
        <w:t>[Draft] Reply LS on resource efficiency for MBS reception in RAN sharing scenario</w:t>
      </w:r>
      <w:r w:rsidRPr="00305B9C">
        <w:tab/>
        <w:t>CATT</w:t>
      </w:r>
      <w:r w:rsidRPr="00305B9C">
        <w:tab/>
        <w:t>LS out</w:t>
      </w:r>
      <w:r w:rsidRPr="00305B9C">
        <w:tab/>
        <w:t>NR_MBS_enh-Core</w:t>
      </w:r>
      <w:r w:rsidRPr="00305B9C">
        <w:tab/>
        <w:t>To:RAN3</w:t>
      </w:r>
      <w:r w:rsidRPr="00305B9C">
        <w:tab/>
        <w:t>Cc:SA2</w:t>
      </w:r>
    </w:p>
    <w:p w14:paraId="3F4F53F1" w14:textId="2F0EEF62" w:rsidR="00270C3A" w:rsidRPr="00305B9C" w:rsidRDefault="00270C3A" w:rsidP="00270C3A">
      <w:pPr>
        <w:pStyle w:val="Doc-title"/>
      </w:pPr>
      <w:r w:rsidRPr="00305B9C">
        <w:t>R2-2211245</w:t>
      </w:r>
      <w:r w:rsidRPr="00305B9C">
        <w:tab/>
        <w:t>Discussions on RAN3 LS on resource efficiency for MBS reception in RAN sharing scenario</w:t>
      </w:r>
      <w:r w:rsidRPr="00305B9C">
        <w:tab/>
        <w:t>CATT, CBN</w:t>
      </w:r>
      <w:r w:rsidRPr="00305B9C">
        <w:tab/>
        <w:t>discussion</w:t>
      </w:r>
      <w:r w:rsidRPr="00305B9C">
        <w:tab/>
        <w:t>NR_MBS_enh-Core</w:t>
      </w:r>
    </w:p>
    <w:p w14:paraId="61540B82" w14:textId="6AC80BB6" w:rsidR="00270C3A" w:rsidRPr="00305B9C" w:rsidRDefault="00270C3A" w:rsidP="00270C3A">
      <w:pPr>
        <w:pStyle w:val="Doc-title"/>
      </w:pPr>
      <w:r w:rsidRPr="00305B9C">
        <w:t>R2-2211513</w:t>
      </w:r>
      <w:r w:rsidRPr="00305B9C">
        <w:tab/>
        <w:t>Discussion on the RAN3 LS on resource efficiency for MBS reception in RAN sharing scenario</w:t>
      </w:r>
      <w:r w:rsidRPr="00305B9C">
        <w:tab/>
        <w:t>Huawei, HiSilicon</w:t>
      </w:r>
      <w:r w:rsidRPr="00305B9C">
        <w:tab/>
        <w:t>discussion</w:t>
      </w:r>
      <w:r w:rsidRPr="00305B9C">
        <w:tab/>
        <w:t>Rel-18</w:t>
      </w:r>
      <w:r w:rsidRPr="00305B9C">
        <w:tab/>
        <w:t>NR_MBS_enh-Core</w:t>
      </w:r>
    </w:p>
    <w:p w14:paraId="704A5496" w14:textId="0E93A60D" w:rsidR="00270C3A" w:rsidRPr="00305B9C" w:rsidRDefault="00270C3A" w:rsidP="00270C3A">
      <w:pPr>
        <w:pStyle w:val="Doc-title"/>
      </w:pPr>
      <w:r w:rsidRPr="00305B9C">
        <w:t>R2-2211612</w:t>
      </w:r>
      <w:r w:rsidRPr="00305B9C">
        <w:tab/>
        <w:t xml:space="preserve">Discussion on RAN sharing scenarios for MBS </w:t>
      </w:r>
      <w:r w:rsidRPr="00305B9C">
        <w:tab/>
        <w:t>NEC Europe Ltd</w:t>
      </w:r>
      <w:r w:rsidRPr="00305B9C">
        <w:tab/>
        <w:t>discussion</w:t>
      </w:r>
      <w:r w:rsidRPr="00305B9C">
        <w:tab/>
        <w:t>Rel-18</w:t>
      </w:r>
      <w:r w:rsidRPr="00305B9C">
        <w:tab/>
        <w:t>NR_MBS_enh-Core</w:t>
      </w:r>
    </w:p>
    <w:p w14:paraId="6E9C00F1" w14:textId="2FD4001D" w:rsidR="00270C3A" w:rsidRPr="00305B9C" w:rsidRDefault="00270C3A" w:rsidP="00270C3A">
      <w:pPr>
        <w:pStyle w:val="Doc-title"/>
      </w:pPr>
      <w:r w:rsidRPr="00305B9C">
        <w:t>R2-2211972</w:t>
      </w:r>
      <w:r w:rsidRPr="00305B9C">
        <w:tab/>
        <w:t>RAN sharing and response to RAN3</w:t>
      </w:r>
      <w:r w:rsidRPr="00305B9C">
        <w:tab/>
        <w:t>Nokia, Nokia Shanghai Bell</w:t>
      </w:r>
      <w:r w:rsidRPr="00305B9C">
        <w:tab/>
        <w:t>discussion</w:t>
      </w:r>
      <w:r w:rsidRPr="00305B9C">
        <w:tab/>
        <w:t>Rel-18</w:t>
      </w:r>
      <w:r w:rsidRPr="00305B9C">
        <w:tab/>
        <w:t>NR_MBS_enh-Core</w:t>
      </w:r>
    </w:p>
    <w:p w14:paraId="71DD0087" w14:textId="64E44DA1" w:rsidR="00270C3A" w:rsidRPr="00305B9C" w:rsidRDefault="00270C3A" w:rsidP="00270C3A">
      <w:pPr>
        <w:pStyle w:val="Doc-title"/>
      </w:pPr>
      <w:r w:rsidRPr="00305B9C">
        <w:t>R2-2212057</w:t>
      </w:r>
      <w:r w:rsidRPr="00305B9C">
        <w:tab/>
        <w:t>Discussion on RAN sharing scenario</w:t>
      </w:r>
      <w:r w:rsidRPr="00305B9C">
        <w:tab/>
        <w:t>Samsung</w:t>
      </w:r>
      <w:r w:rsidRPr="00305B9C">
        <w:tab/>
        <w:t>discussion</w:t>
      </w:r>
      <w:r w:rsidRPr="00305B9C">
        <w:tab/>
        <w:t>Rel-18</w:t>
      </w:r>
    </w:p>
    <w:p w14:paraId="466A394C" w14:textId="3091D1EE" w:rsidR="00270C3A" w:rsidRPr="00305B9C" w:rsidRDefault="00270C3A" w:rsidP="00270C3A">
      <w:pPr>
        <w:pStyle w:val="Doc-title"/>
      </w:pPr>
      <w:r w:rsidRPr="00305B9C">
        <w:t>R2-2212306</w:t>
      </w:r>
      <w:r w:rsidRPr="00305B9C">
        <w:tab/>
        <w:t>RAN sharing scenarios</w:t>
      </w:r>
      <w:r w:rsidRPr="00305B9C">
        <w:tab/>
        <w:t>Ericsson</w:t>
      </w:r>
      <w:r w:rsidRPr="00305B9C">
        <w:tab/>
        <w:t>discussion</w:t>
      </w:r>
      <w:r w:rsidRPr="00305B9C">
        <w:tab/>
        <w:t>Rel-18</w:t>
      </w:r>
      <w:r w:rsidRPr="00305B9C">
        <w:tab/>
        <w:t>NR_MBS_enh-Core</w:t>
      </w:r>
    </w:p>
    <w:p w14:paraId="7424F4FE" w14:textId="4999281D" w:rsidR="00270C3A" w:rsidRPr="00305B9C" w:rsidRDefault="00270C3A" w:rsidP="00270C3A">
      <w:pPr>
        <w:pStyle w:val="Doc-title"/>
      </w:pPr>
      <w:r w:rsidRPr="00305B9C">
        <w:t>R2-2212577</w:t>
      </w:r>
      <w:r w:rsidRPr="00305B9C">
        <w:tab/>
        <w:t>Discussion on RAN3 LS on MBS RAN sharing</w:t>
      </w:r>
      <w:r w:rsidRPr="00305B9C">
        <w:tab/>
        <w:t>Intel Corporation</w:t>
      </w:r>
      <w:r w:rsidRPr="00305B9C">
        <w:tab/>
        <w:t>discussion</w:t>
      </w:r>
      <w:r w:rsidRPr="00305B9C">
        <w:tab/>
        <w:t>Rel-18</w:t>
      </w:r>
      <w:r w:rsidRPr="00305B9C">
        <w:tab/>
        <w:t>NR_MBS_enh-Core</w:t>
      </w:r>
    </w:p>
    <w:p w14:paraId="48D7B30D" w14:textId="0849A1C8" w:rsidR="00270C3A" w:rsidRPr="00305B9C" w:rsidRDefault="00270C3A" w:rsidP="00270C3A">
      <w:pPr>
        <w:pStyle w:val="Doc-title"/>
      </w:pPr>
      <w:r w:rsidRPr="00305B9C">
        <w:t>R2-2212630</w:t>
      </w:r>
      <w:r w:rsidRPr="00305B9C">
        <w:tab/>
        <w:t>Discussion on RAN3 LS</w:t>
      </w:r>
      <w:r w:rsidRPr="00305B9C">
        <w:tab/>
        <w:t>CMCC</w:t>
      </w:r>
      <w:r w:rsidRPr="00305B9C">
        <w:tab/>
        <w:t>discussion</w:t>
      </w:r>
      <w:r w:rsidRPr="00305B9C">
        <w:tab/>
        <w:t>Rel-18</w:t>
      </w:r>
      <w:r w:rsidRPr="00305B9C">
        <w:tab/>
        <w:t>NR_MBS_enh-Core</w:t>
      </w:r>
    </w:p>
    <w:p w14:paraId="15FCE074" w14:textId="41E7482C" w:rsidR="00270C3A" w:rsidRPr="00305B9C" w:rsidRDefault="00270C3A" w:rsidP="00270C3A">
      <w:pPr>
        <w:pStyle w:val="Doc-title"/>
      </w:pPr>
      <w:r w:rsidRPr="00305B9C">
        <w:t>R2-2212740</w:t>
      </w:r>
      <w:r w:rsidRPr="00305B9C">
        <w:tab/>
        <w:t>Discussion on the “LS on resource efficiency for MBS reception in RAN sharing scenario” from RAN3 (R3-226084)</w:t>
      </w:r>
      <w:r w:rsidRPr="00305B9C">
        <w:tab/>
        <w:t>Xiaomi</w:t>
      </w:r>
      <w:r w:rsidRPr="00305B9C">
        <w:tab/>
        <w:t>discussion</w:t>
      </w:r>
      <w:r w:rsidRPr="00305B9C">
        <w:tab/>
        <w:t>Rel-18</w:t>
      </w:r>
    </w:p>
    <w:p w14:paraId="213B76BE" w14:textId="0293071D" w:rsidR="00270C3A" w:rsidRPr="00305B9C" w:rsidRDefault="00270C3A" w:rsidP="00270C3A">
      <w:pPr>
        <w:pStyle w:val="Doc-title"/>
      </w:pPr>
      <w:r w:rsidRPr="00305B9C">
        <w:t>R2-2212927</w:t>
      </w:r>
      <w:r w:rsidRPr="00305B9C">
        <w:tab/>
        <w:t>RAN2 on network sharing for Broadcast session</w:t>
      </w:r>
      <w:r w:rsidRPr="00305B9C">
        <w:tab/>
        <w:t>ZTE, Sanechips</w:t>
      </w:r>
      <w:r w:rsidRPr="00305B9C">
        <w:tab/>
        <w:t>discussion</w:t>
      </w:r>
      <w:r w:rsidRPr="00305B9C">
        <w:tab/>
        <w:t>Rel-18</w:t>
      </w:r>
      <w:r w:rsidRPr="00305B9C">
        <w:tab/>
        <w:t>NR_MBS_enh-Core</w:t>
      </w:r>
    </w:p>
    <w:p w14:paraId="44263987" w14:textId="77777777" w:rsidR="0055582A" w:rsidRPr="00305B9C" w:rsidRDefault="0055582A" w:rsidP="0055582A">
      <w:pPr>
        <w:pStyle w:val="Doc-text2"/>
      </w:pPr>
    </w:p>
    <w:p w14:paraId="0979B940" w14:textId="77777777" w:rsidR="0055582A" w:rsidRPr="00305B9C" w:rsidRDefault="0055582A" w:rsidP="0055582A">
      <w:pPr>
        <w:pStyle w:val="Heading2"/>
      </w:pPr>
      <w:bookmarkStart w:id="580" w:name="_Toc120537004"/>
      <w:bookmarkStart w:id="581" w:name="_Toc127484945"/>
      <w:r w:rsidRPr="00305B9C">
        <w:t>8.12</w:t>
      </w:r>
      <w:r w:rsidRPr="00305B9C">
        <w:tab/>
        <w:t>Mobile IAB (Integrated Access and Backhaul) for NR</w:t>
      </w:r>
      <w:bookmarkEnd w:id="580"/>
      <w:bookmarkEnd w:id="581"/>
    </w:p>
    <w:p w14:paraId="1DC4917C" w14:textId="77777777" w:rsidR="0055582A" w:rsidRPr="00305B9C" w:rsidRDefault="0055582A" w:rsidP="0055582A">
      <w:pPr>
        <w:pStyle w:val="Comments"/>
      </w:pPr>
      <w:r w:rsidRPr="00305B9C">
        <w:t>( NR_mobile_IAB -Core; leading WG: RAN3; REL-18; WID: RP-221815)</w:t>
      </w:r>
    </w:p>
    <w:p w14:paraId="190E1598" w14:textId="77777777" w:rsidR="0055582A" w:rsidRPr="00305B9C" w:rsidRDefault="0055582A" w:rsidP="0055582A">
      <w:pPr>
        <w:pStyle w:val="Comments"/>
      </w:pPr>
      <w:r w:rsidRPr="00305B9C">
        <w:t>Time budget: 0.5 TU</w:t>
      </w:r>
    </w:p>
    <w:p w14:paraId="4C5F3000" w14:textId="77777777" w:rsidR="0055582A" w:rsidRPr="00305B9C" w:rsidRDefault="0055582A" w:rsidP="0055582A">
      <w:pPr>
        <w:pStyle w:val="Comments"/>
      </w:pPr>
      <w:r w:rsidRPr="00305B9C">
        <w:t>Tdoc Limitation: 2 tdocs</w:t>
      </w:r>
    </w:p>
    <w:p w14:paraId="7AC14A49" w14:textId="77777777" w:rsidR="0055582A" w:rsidRPr="00305B9C" w:rsidRDefault="0055582A" w:rsidP="0055582A">
      <w:pPr>
        <w:pStyle w:val="Heading3"/>
      </w:pPr>
      <w:bookmarkStart w:id="582" w:name="_Toc120537005"/>
      <w:bookmarkStart w:id="583" w:name="_Toc127484946"/>
      <w:r w:rsidRPr="00305B9C">
        <w:t>8.12.1</w:t>
      </w:r>
      <w:r w:rsidRPr="00305B9C">
        <w:tab/>
        <w:t>Organizational</w:t>
      </w:r>
      <w:bookmarkEnd w:id="582"/>
      <w:bookmarkEnd w:id="583"/>
    </w:p>
    <w:p w14:paraId="644BCE00" w14:textId="77777777" w:rsidR="0055582A" w:rsidRPr="00305B9C" w:rsidRDefault="0055582A" w:rsidP="0055582A">
      <w:pPr>
        <w:pStyle w:val="Comments"/>
        <w:rPr>
          <w:lang w:val="fr-FR"/>
        </w:rPr>
      </w:pPr>
      <w:r w:rsidRPr="00305B9C">
        <w:rPr>
          <w:lang w:val="fr-FR"/>
        </w:rPr>
        <w:t>Ls in Rapporteur input etc</w:t>
      </w:r>
    </w:p>
    <w:p w14:paraId="4B2ABD07" w14:textId="5FCED1ED" w:rsidR="0055582A" w:rsidRPr="00305B9C" w:rsidRDefault="0055582A" w:rsidP="0055582A">
      <w:pPr>
        <w:pStyle w:val="Doc-title"/>
        <w:rPr>
          <w:lang w:val="fr-FR"/>
        </w:rPr>
      </w:pPr>
      <w:r w:rsidRPr="00305B9C">
        <w:rPr>
          <w:lang w:val="fr-FR"/>
        </w:rPr>
        <w:t>R2-2211163</w:t>
      </w:r>
      <w:r w:rsidRPr="00305B9C">
        <w:rPr>
          <w:lang w:val="fr-FR"/>
        </w:rPr>
        <w:tab/>
        <w:t>Reply LS on FS_VMR solutions review (R3-226048; contact: Qualcomm)</w:t>
      </w:r>
      <w:r w:rsidRPr="00305B9C">
        <w:rPr>
          <w:lang w:val="fr-FR"/>
        </w:rPr>
        <w:tab/>
        <w:t>RAN3</w:t>
      </w:r>
      <w:r w:rsidRPr="00305B9C">
        <w:rPr>
          <w:lang w:val="fr-FR"/>
        </w:rPr>
        <w:tab/>
        <w:t>LS in</w:t>
      </w:r>
      <w:r w:rsidRPr="00305B9C">
        <w:rPr>
          <w:lang w:val="fr-FR"/>
        </w:rPr>
        <w:tab/>
        <w:t>Rel-18</w:t>
      </w:r>
      <w:r w:rsidRPr="00305B9C">
        <w:rPr>
          <w:lang w:val="fr-FR"/>
        </w:rPr>
        <w:tab/>
        <w:t>NR_mobile_IAB</w:t>
      </w:r>
      <w:r w:rsidRPr="00305B9C">
        <w:rPr>
          <w:lang w:val="fr-FR"/>
        </w:rPr>
        <w:tab/>
        <w:t>To:SA2</w:t>
      </w:r>
      <w:r w:rsidRPr="00305B9C">
        <w:rPr>
          <w:lang w:val="fr-FR"/>
        </w:rPr>
        <w:tab/>
        <w:t>Cc:RAN2, RAN4, RAN</w:t>
      </w:r>
    </w:p>
    <w:p w14:paraId="41A28604" w14:textId="77777777" w:rsidR="0055582A" w:rsidRPr="00305B9C" w:rsidRDefault="0055582A" w:rsidP="0055582A">
      <w:pPr>
        <w:pStyle w:val="Agreement"/>
        <w:tabs>
          <w:tab w:val="clear" w:pos="9990"/>
        </w:tabs>
        <w:overflowPunct/>
        <w:autoSpaceDE/>
        <w:autoSpaceDN/>
        <w:adjustRightInd/>
        <w:ind w:left="1619" w:hanging="360"/>
        <w:textAlignment w:val="auto"/>
        <w:rPr>
          <w:lang w:val="fr-FR"/>
        </w:rPr>
      </w:pPr>
      <w:proofErr w:type="spellStart"/>
      <w:r w:rsidRPr="00305B9C">
        <w:rPr>
          <w:lang w:val="fr-FR"/>
        </w:rPr>
        <w:t>noted</w:t>
      </w:r>
      <w:proofErr w:type="spellEnd"/>
    </w:p>
    <w:p w14:paraId="12FC2471" w14:textId="77777777" w:rsidR="0055582A" w:rsidRPr="00305B9C" w:rsidRDefault="0055582A" w:rsidP="0055582A">
      <w:pPr>
        <w:pStyle w:val="Doc-text2"/>
        <w:rPr>
          <w:lang w:val="fr-FR"/>
        </w:rPr>
      </w:pPr>
    </w:p>
    <w:p w14:paraId="6E0EC67C" w14:textId="71A85B31" w:rsidR="0055582A" w:rsidRPr="00305B9C" w:rsidRDefault="0055582A" w:rsidP="0055582A">
      <w:pPr>
        <w:pStyle w:val="Doc-title"/>
        <w:rPr>
          <w:lang w:val="fr-FR"/>
        </w:rPr>
      </w:pPr>
      <w:r w:rsidRPr="00305B9C">
        <w:rPr>
          <w:lang w:val="fr-FR"/>
        </w:rPr>
        <w:t>R2-2211472</w:t>
      </w:r>
      <w:r w:rsidRPr="00305B9C">
        <w:rPr>
          <w:lang w:val="fr-FR"/>
        </w:rPr>
        <w:tab/>
        <w:t>Workplan for Rel-18 mobile IAB</w:t>
      </w:r>
      <w:r w:rsidRPr="00305B9C">
        <w:rPr>
          <w:lang w:val="fr-FR"/>
        </w:rPr>
        <w:tab/>
        <w:t>Qualcomm Inc. (Rapporteur)</w:t>
      </w:r>
      <w:r w:rsidRPr="00305B9C">
        <w:rPr>
          <w:lang w:val="fr-FR"/>
        </w:rPr>
        <w:tab/>
        <w:t>Work Plan</w:t>
      </w:r>
      <w:r w:rsidRPr="00305B9C">
        <w:rPr>
          <w:lang w:val="fr-FR"/>
        </w:rPr>
        <w:tab/>
        <w:t>Rel-18</w:t>
      </w:r>
      <w:r w:rsidRPr="00305B9C">
        <w:rPr>
          <w:lang w:val="fr-FR"/>
        </w:rPr>
        <w:tab/>
        <w:t>NR_mobile_IAB</w:t>
      </w:r>
    </w:p>
    <w:p w14:paraId="47E16F2B" w14:textId="596B1A9A" w:rsidR="0055582A" w:rsidRPr="00305B9C" w:rsidRDefault="0055582A" w:rsidP="0055582A">
      <w:pPr>
        <w:pStyle w:val="Agreement"/>
        <w:tabs>
          <w:tab w:val="clear" w:pos="9990"/>
        </w:tabs>
        <w:overflowPunct/>
        <w:autoSpaceDE/>
        <w:autoSpaceDN/>
        <w:adjustRightInd/>
        <w:ind w:left="1619" w:hanging="360"/>
        <w:textAlignment w:val="auto"/>
        <w:rPr>
          <w:lang w:val="fr-FR"/>
        </w:rPr>
      </w:pPr>
      <w:proofErr w:type="spellStart"/>
      <w:r w:rsidRPr="00305B9C">
        <w:rPr>
          <w:lang w:val="fr-FR"/>
        </w:rPr>
        <w:t>noted</w:t>
      </w:r>
      <w:proofErr w:type="spellEnd"/>
    </w:p>
    <w:p w14:paraId="7CE87BF4" w14:textId="77777777" w:rsidR="00FE73D6" w:rsidRPr="00305B9C" w:rsidRDefault="00FE73D6" w:rsidP="00FE73D6">
      <w:pPr>
        <w:pStyle w:val="Doc-text2"/>
        <w:rPr>
          <w:lang w:val="fr-FR"/>
        </w:rPr>
      </w:pPr>
    </w:p>
    <w:p w14:paraId="2E72A2A8" w14:textId="77777777" w:rsidR="0055582A" w:rsidRPr="00305B9C" w:rsidRDefault="0055582A" w:rsidP="0055582A">
      <w:pPr>
        <w:pStyle w:val="Heading3"/>
        <w:rPr>
          <w:lang w:val="fr-FR"/>
        </w:rPr>
      </w:pPr>
      <w:bookmarkStart w:id="584" w:name="_Toc120537006"/>
      <w:bookmarkStart w:id="585" w:name="_Toc127484947"/>
      <w:r w:rsidRPr="00305B9C">
        <w:rPr>
          <w:lang w:val="fr-FR"/>
        </w:rPr>
        <w:t>8.12.2</w:t>
      </w:r>
      <w:r w:rsidRPr="00305B9C">
        <w:rPr>
          <w:lang w:val="fr-FR"/>
        </w:rPr>
        <w:tab/>
      </w:r>
      <w:proofErr w:type="spellStart"/>
      <w:r w:rsidRPr="00305B9C">
        <w:rPr>
          <w:lang w:val="fr-FR"/>
        </w:rPr>
        <w:t>Mobility</w:t>
      </w:r>
      <w:proofErr w:type="spellEnd"/>
      <w:r w:rsidRPr="00305B9C">
        <w:rPr>
          <w:lang w:val="fr-FR"/>
        </w:rPr>
        <w:t xml:space="preserve"> </w:t>
      </w:r>
      <w:proofErr w:type="spellStart"/>
      <w:r w:rsidRPr="00305B9C">
        <w:rPr>
          <w:lang w:val="fr-FR"/>
        </w:rPr>
        <w:t>Enhancements</w:t>
      </w:r>
      <w:bookmarkEnd w:id="584"/>
      <w:bookmarkEnd w:id="585"/>
      <w:proofErr w:type="spellEnd"/>
    </w:p>
    <w:p w14:paraId="7ED6DF4B" w14:textId="77777777" w:rsidR="0055582A" w:rsidRPr="00305B9C" w:rsidRDefault="0055582A" w:rsidP="0055582A">
      <w:pPr>
        <w:pStyle w:val="Comments"/>
      </w:pPr>
      <w:r w:rsidRPr="00305B9C">
        <w:t>Enhancements for mobility of an IAB-node together with its served UEs, including aspects related to group mobility. No optimizations for the targeting of surrounding UEs. [RAN3, RAN2]</w:t>
      </w:r>
    </w:p>
    <w:p w14:paraId="14413F67" w14:textId="77777777" w:rsidR="0055582A" w:rsidRPr="00305B9C" w:rsidRDefault="0055582A" w:rsidP="0055582A">
      <w:pPr>
        <w:pStyle w:val="Comments"/>
      </w:pPr>
    </w:p>
    <w:p w14:paraId="262A0F56" w14:textId="77777777" w:rsidR="0055582A" w:rsidRPr="00305B9C" w:rsidRDefault="0055582A" w:rsidP="0055582A">
      <w:pPr>
        <w:pStyle w:val="Comments"/>
      </w:pPr>
      <w:r w:rsidRPr="00305B9C">
        <w:t>Mobile IAB Node to Network Indication</w:t>
      </w:r>
    </w:p>
    <w:p w14:paraId="369B2392" w14:textId="77777777" w:rsidR="0055582A" w:rsidRPr="00305B9C" w:rsidRDefault="0055582A" w:rsidP="0055582A">
      <w:pPr>
        <w:pStyle w:val="Comments"/>
      </w:pPr>
      <w:r w:rsidRPr="00305B9C">
        <w:t>Mobile IAB Node Camping</w:t>
      </w:r>
    </w:p>
    <w:p w14:paraId="78B05CE5" w14:textId="77777777" w:rsidR="0055582A" w:rsidRPr="00305B9C" w:rsidRDefault="0055582A" w:rsidP="0055582A">
      <w:pPr>
        <w:pStyle w:val="Comments"/>
      </w:pPr>
      <w:r w:rsidRPr="00305B9C">
        <w:t>UE usage of the Mobile IAB indication</w:t>
      </w:r>
    </w:p>
    <w:p w14:paraId="20E8BAA0" w14:textId="6324BA26" w:rsidR="0055582A" w:rsidRPr="00305B9C" w:rsidRDefault="0055582A" w:rsidP="0055582A">
      <w:pPr>
        <w:pStyle w:val="Doc-title"/>
      </w:pPr>
      <w:r w:rsidRPr="00305B9C">
        <w:t>R2-2211686</w:t>
      </w:r>
      <w:r w:rsidRPr="00305B9C">
        <w:tab/>
        <w:t>Further discussion on mobility enhancement in mobile IAB</w:t>
      </w:r>
      <w:r w:rsidRPr="00305B9C">
        <w:tab/>
        <w:t>Apple</w:t>
      </w:r>
      <w:r w:rsidRPr="00305B9C">
        <w:tab/>
        <w:t>discussion</w:t>
      </w:r>
      <w:r w:rsidRPr="00305B9C">
        <w:tab/>
        <w:t>NR_mobile_IAB-Core</w:t>
      </w:r>
    </w:p>
    <w:p w14:paraId="1B4C424D" w14:textId="77777777" w:rsidR="0055582A" w:rsidRPr="00305B9C" w:rsidRDefault="0055582A" w:rsidP="0055582A">
      <w:pPr>
        <w:pStyle w:val="Doc-comment"/>
      </w:pPr>
      <w:r w:rsidRPr="00305B9C">
        <w:t>P1-P4 Only</w:t>
      </w:r>
    </w:p>
    <w:p w14:paraId="579843F6" w14:textId="77777777" w:rsidR="0055582A" w:rsidRPr="00305B9C" w:rsidRDefault="0055582A" w:rsidP="0055582A">
      <w:pPr>
        <w:pStyle w:val="Doc-text2"/>
      </w:pPr>
    </w:p>
    <w:p w14:paraId="077412DB" w14:textId="77777777" w:rsidR="0055582A" w:rsidRPr="00305B9C" w:rsidRDefault="0055582A" w:rsidP="0055582A">
      <w:pPr>
        <w:pStyle w:val="Doc-text2"/>
      </w:pPr>
      <w:r w:rsidRPr="00305B9C">
        <w:t>DISCUSSION</w:t>
      </w:r>
    </w:p>
    <w:p w14:paraId="0B0410E9" w14:textId="77777777" w:rsidR="0055582A" w:rsidRPr="00305B9C" w:rsidRDefault="0055582A" w:rsidP="0055582A">
      <w:pPr>
        <w:pStyle w:val="Doc-text2"/>
      </w:pPr>
      <w:r w:rsidRPr="00305B9C">
        <w:t>-</w:t>
      </w:r>
      <w:r w:rsidRPr="00305B9C">
        <w:tab/>
        <w:t xml:space="preserve">LG agrees with P1 P2, not P4. On P3 would be ok to not have this indication. </w:t>
      </w:r>
    </w:p>
    <w:p w14:paraId="36097AB6" w14:textId="77777777" w:rsidR="0055582A" w:rsidRPr="00305B9C" w:rsidRDefault="0055582A" w:rsidP="0055582A">
      <w:pPr>
        <w:pStyle w:val="Doc-text2"/>
      </w:pPr>
      <w:r w:rsidRPr="00305B9C">
        <w:lastRenderedPageBreak/>
        <w:t>-</w:t>
      </w:r>
      <w:r w:rsidRPr="00305B9C">
        <w:tab/>
        <w:t xml:space="preserve">ZTE think we need to ask R3 to do this. Think AMF need to be enhanced for mobile relay, QC think R3 don’t need to be told. </w:t>
      </w:r>
    </w:p>
    <w:p w14:paraId="24B55735" w14:textId="77777777" w:rsidR="0055582A" w:rsidRPr="00305B9C" w:rsidRDefault="0055582A" w:rsidP="0055582A">
      <w:pPr>
        <w:pStyle w:val="Doc-text2"/>
      </w:pPr>
      <w:r w:rsidRPr="00305B9C">
        <w:t>-</w:t>
      </w:r>
      <w:r w:rsidRPr="00305B9C">
        <w:tab/>
        <w:t xml:space="preserve">ZTE agree with P2. For P3 better to have such indication. Parent DU need to indicate whether it is connected to a CU that support mobile IAB. Think the case that mobile IAB node connect to a non-capable network should be </w:t>
      </w:r>
      <w:proofErr w:type="spellStart"/>
      <w:r w:rsidRPr="00305B9C">
        <w:t>avooided</w:t>
      </w:r>
      <w:proofErr w:type="spellEnd"/>
    </w:p>
    <w:p w14:paraId="5BDF63D8" w14:textId="77777777" w:rsidR="0055582A" w:rsidRPr="00305B9C" w:rsidRDefault="0055582A" w:rsidP="0055582A">
      <w:pPr>
        <w:pStyle w:val="Doc-text2"/>
      </w:pPr>
      <w:r w:rsidRPr="00305B9C">
        <w:t>-</w:t>
      </w:r>
      <w:r w:rsidRPr="00305B9C">
        <w:tab/>
        <w:t xml:space="preserve">For P3, QC </w:t>
      </w:r>
      <w:proofErr w:type="spellStart"/>
      <w:r w:rsidRPr="00305B9C">
        <w:t>tink</w:t>
      </w:r>
      <w:proofErr w:type="spellEnd"/>
      <w:r w:rsidRPr="00305B9C">
        <w:t xml:space="preserve"> that a mobile IAB node could connect to legacy IAB capable network but may prefer Mobile IAB capable network. </w:t>
      </w:r>
    </w:p>
    <w:p w14:paraId="24063C46" w14:textId="77777777" w:rsidR="0055582A" w:rsidRPr="00305B9C" w:rsidRDefault="0055582A" w:rsidP="0055582A">
      <w:pPr>
        <w:pStyle w:val="Doc-text2"/>
      </w:pPr>
      <w:r w:rsidRPr="00305B9C">
        <w:t>-</w:t>
      </w:r>
      <w:r w:rsidRPr="00305B9C">
        <w:tab/>
        <w:t>HW agrees with QC</w:t>
      </w:r>
    </w:p>
    <w:p w14:paraId="1E430500" w14:textId="77777777" w:rsidR="0055582A" w:rsidRPr="00305B9C" w:rsidRDefault="0055582A" w:rsidP="0055582A">
      <w:pPr>
        <w:pStyle w:val="Doc-text2"/>
      </w:pPr>
      <w:r w:rsidRPr="00305B9C">
        <w:t>-</w:t>
      </w:r>
      <w:r w:rsidRPr="00305B9C">
        <w:tab/>
        <w:t xml:space="preserve">IDT support P1. Think P2 may need to be checked. Think for P3 agree we need to consider the migration case. P4: IDT think that mobility info for mobile IAB node is needed. DT agrees </w:t>
      </w:r>
      <w:proofErr w:type="spellStart"/>
      <w:r w:rsidRPr="00305B9C">
        <w:t>abd</w:t>
      </w:r>
      <w:proofErr w:type="spellEnd"/>
      <w:r w:rsidRPr="00305B9C">
        <w:t xml:space="preserve"> would not like to see things left for UE </w:t>
      </w:r>
      <w:proofErr w:type="spellStart"/>
      <w:r w:rsidRPr="00305B9C">
        <w:t>impl</w:t>
      </w:r>
      <w:proofErr w:type="spellEnd"/>
      <w:r w:rsidRPr="00305B9C">
        <w:t xml:space="preserve"> </w:t>
      </w:r>
    </w:p>
    <w:p w14:paraId="0C2393FD" w14:textId="77777777" w:rsidR="0055582A" w:rsidRPr="00305B9C" w:rsidRDefault="0055582A" w:rsidP="0055582A">
      <w:pPr>
        <w:pStyle w:val="Doc-text2"/>
      </w:pPr>
      <w:r w:rsidRPr="00305B9C">
        <w:t>-</w:t>
      </w:r>
      <w:r w:rsidRPr="00305B9C">
        <w:tab/>
        <w:t xml:space="preserve">SS think we can agree P1 P2 and part of P4. </w:t>
      </w:r>
    </w:p>
    <w:p w14:paraId="4BF11339" w14:textId="77777777" w:rsidR="0055582A" w:rsidRPr="00305B9C" w:rsidRDefault="0055582A" w:rsidP="0055582A">
      <w:pPr>
        <w:pStyle w:val="Doc-text2"/>
      </w:pPr>
      <w:r w:rsidRPr="00305B9C">
        <w:t>P4</w:t>
      </w:r>
    </w:p>
    <w:p w14:paraId="7A7B4207" w14:textId="77777777" w:rsidR="0055582A" w:rsidRPr="00305B9C" w:rsidRDefault="0055582A" w:rsidP="0055582A">
      <w:pPr>
        <w:pStyle w:val="Doc-text2"/>
      </w:pPr>
      <w:r w:rsidRPr="00305B9C">
        <w:t>-</w:t>
      </w:r>
      <w:r w:rsidRPr="00305B9C">
        <w:tab/>
        <w:t xml:space="preserve">DT cannot agree to this, it need to be standardized. VDF agrees that there should be a behaviour associated with this bit. Ericsson think we then also need to specify how aa UE considers itself onboard. AT&amp;T and Verizon also think behaviour is needed. </w:t>
      </w:r>
    </w:p>
    <w:p w14:paraId="65A0FBF4" w14:textId="77777777" w:rsidR="0055582A" w:rsidRPr="00305B9C" w:rsidRDefault="0055582A" w:rsidP="0055582A">
      <w:pPr>
        <w:pStyle w:val="Doc-text2"/>
      </w:pPr>
      <w:r w:rsidRPr="00305B9C">
        <w:t>-</w:t>
      </w:r>
      <w:r w:rsidRPr="00305B9C">
        <w:tab/>
        <w:t>Xiaomi think this indicator can give added value. HW think this is just for UE better performance for Rel18</w:t>
      </w:r>
    </w:p>
    <w:p w14:paraId="6BEEB1C1" w14:textId="77777777" w:rsidR="0055582A" w:rsidRPr="00305B9C" w:rsidRDefault="0055582A" w:rsidP="0055582A">
      <w:pPr>
        <w:pStyle w:val="Doc-text2"/>
      </w:pPr>
      <w:r w:rsidRPr="00305B9C">
        <w:t>-</w:t>
      </w:r>
      <w:r w:rsidRPr="00305B9C">
        <w:tab/>
        <w:t xml:space="preserve">ZTE think CAG is one way as well. QC think this is SI discussions and we cannot assume anything. </w:t>
      </w:r>
    </w:p>
    <w:p w14:paraId="3F262B74" w14:textId="77777777" w:rsidR="0055582A" w:rsidRPr="00305B9C" w:rsidRDefault="0055582A" w:rsidP="0055582A">
      <w:pPr>
        <w:pStyle w:val="Doc-text2"/>
      </w:pPr>
      <w:r w:rsidRPr="00305B9C">
        <w:t>-</w:t>
      </w:r>
      <w:r w:rsidRPr="00305B9C">
        <w:tab/>
        <w:t xml:space="preserve">Xiaomi agrees that onboard criterion is important. </w:t>
      </w:r>
    </w:p>
    <w:p w14:paraId="365DE22C" w14:textId="77777777" w:rsidR="0055582A" w:rsidRPr="00305B9C" w:rsidRDefault="0055582A" w:rsidP="0055582A">
      <w:pPr>
        <w:pStyle w:val="Doc-text2"/>
      </w:pPr>
    </w:p>
    <w:p w14:paraId="4ABA9471"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R2 assumes that It is up to RAN3 or SA2 to decide whether to support early mobile IAB indication in Msg5 because it depends whether donor CU needs to select an AMF supporting mobile IAB. </w:t>
      </w:r>
    </w:p>
    <w:p w14:paraId="72DD8073"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R2 assumes that Donor CU can determine mobile IAB node's moving status via legacy reporting (e.g. mobility state and UE location / velocity specified in SON/MDT), i.e. R2 assumes enhanced / new reporting is not needed. </w:t>
      </w:r>
    </w:p>
    <w:p w14:paraId="3695ADF8"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A mobile IAB node may camp on and connect to legacy Rel-16/Rel-17 IAB capable cell. </w:t>
      </w:r>
    </w:p>
    <w:p w14:paraId="273FD60B"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R2 assumes "supporting mobile-IAB" indication is provided by Rel-18 Mobile IAB capable parent cell.</w:t>
      </w:r>
    </w:p>
    <w:p w14:paraId="57031A65"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Regarding the assumed mobile-IAB cell type indication, RAN2 assumes is may be specified if some related UE behaviour is specified. </w:t>
      </w:r>
    </w:p>
    <w:p w14:paraId="2D186996" w14:textId="77777777" w:rsidR="0055582A" w:rsidRPr="00305B9C" w:rsidRDefault="0055582A" w:rsidP="0055582A">
      <w:pPr>
        <w:pStyle w:val="Doc-text2"/>
      </w:pPr>
    </w:p>
    <w:p w14:paraId="1C97719E" w14:textId="48ADEDBD" w:rsidR="0055582A" w:rsidRPr="00305B9C" w:rsidRDefault="0055582A" w:rsidP="0055582A">
      <w:pPr>
        <w:pStyle w:val="Doc-title"/>
      </w:pPr>
      <w:r w:rsidRPr="00305B9C">
        <w:t>R2-2212916</w:t>
      </w:r>
      <w:r w:rsidRPr="00305B9C">
        <w:tab/>
        <w:t>Discussion on reselection and miscellaneous issues</w:t>
      </w:r>
      <w:r w:rsidRPr="00305B9C">
        <w:tab/>
        <w:t>LG Electronics</w:t>
      </w:r>
      <w:r w:rsidRPr="00305B9C">
        <w:tab/>
        <w:t>discussion</w:t>
      </w:r>
      <w:r w:rsidRPr="00305B9C">
        <w:tab/>
        <w:t>Rel-18</w:t>
      </w:r>
      <w:r w:rsidRPr="00305B9C">
        <w:tab/>
        <w:t>NR_mobile_IAB-Core</w:t>
      </w:r>
    </w:p>
    <w:p w14:paraId="78EE70DE" w14:textId="77777777" w:rsidR="0055582A" w:rsidRPr="00305B9C" w:rsidRDefault="0055582A" w:rsidP="0055582A">
      <w:pPr>
        <w:pStyle w:val="Doc-comment"/>
      </w:pPr>
      <w:r w:rsidRPr="00305B9C">
        <w:t>P1-P4 only, if treated</w:t>
      </w:r>
    </w:p>
    <w:p w14:paraId="6E6CF6DF"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noted</w:t>
      </w:r>
    </w:p>
    <w:p w14:paraId="6547BD86" w14:textId="77777777" w:rsidR="0055582A" w:rsidRPr="00305B9C" w:rsidRDefault="0055582A" w:rsidP="0055582A">
      <w:pPr>
        <w:pStyle w:val="Doc-text2"/>
      </w:pPr>
    </w:p>
    <w:p w14:paraId="0C3EA8E8" w14:textId="77777777" w:rsidR="0055582A" w:rsidRPr="00305B9C" w:rsidRDefault="0055582A" w:rsidP="0055582A">
      <w:pPr>
        <w:pStyle w:val="Comments"/>
      </w:pPr>
      <w:r w:rsidRPr="00305B9C">
        <w:t>Connected mode Mobility</w:t>
      </w:r>
    </w:p>
    <w:p w14:paraId="5AE27CFC" w14:textId="08FB8742" w:rsidR="0055582A" w:rsidRPr="00305B9C" w:rsidRDefault="0055582A" w:rsidP="0055582A">
      <w:pPr>
        <w:pStyle w:val="Doc-title"/>
      </w:pPr>
      <w:r w:rsidRPr="00305B9C">
        <w:t>R2-2211473</w:t>
      </w:r>
      <w:r w:rsidRPr="00305B9C">
        <w:tab/>
        <w:t>Enhancements for IAB-node mobility</w:t>
      </w:r>
      <w:r w:rsidRPr="00305B9C">
        <w:tab/>
        <w:t>Qualcomm Inc.</w:t>
      </w:r>
      <w:r w:rsidRPr="00305B9C">
        <w:tab/>
        <w:t>discussion</w:t>
      </w:r>
      <w:r w:rsidRPr="00305B9C">
        <w:tab/>
        <w:t>Rel-18</w:t>
      </w:r>
      <w:r w:rsidRPr="00305B9C">
        <w:tab/>
        <w:t>NR_mobile_IAB</w:t>
      </w:r>
    </w:p>
    <w:p w14:paraId="3DE1ABEF" w14:textId="77777777" w:rsidR="0055582A" w:rsidRPr="00305B9C" w:rsidRDefault="0055582A" w:rsidP="0055582A">
      <w:pPr>
        <w:pStyle w:val="Doc-text2"/>
        <w:ind w:left="0" w:firstLine="0"/>
        <w:rPr>
          <w:lang w:val="en-US"/>
        </w:rPr>
      </w:pPr>
    </w:p>
    <w:p w14:paraId="158DC83E" w14:textId="77777777" w:rsidR="0055582A" w:rsidRPr="00305B9C" w:rsidRDefault="0055582A" w:rsidP="0055582A">
      <w:pPr>
        <w:pStyle w:val="Doc-text2"/>
        <w:rPr>
          <w:i/>
          <w:iCs/>
          <w:lang w:val="en-US"/>
        </w:rPr>
      </w:pPr>
      <w:r w:rsidRPr="00305B9C">
        <w:rPr>
          <w:i/>
          <w:iCs/>
          <w:lang w:val="en-US"/>
        </w:rPr>
        <w:t>Observation 4-1: The following observations are made about the group-mobility options:</w:t>
      </w:r>
    </w:p>
    <w:p w14:paraId="7B47B2E2" w14:textId="77777777" w:rsidR="0055582A" w:rsidRPr="00305B9C" w:rsidRDefault="0055582A" w:rsidP="0055582A">
      <w:pPr>
        <w:pStyle w:val="Doc-text2"/>
        <w:rPr>
          <w:i/>
          <w:iCs/>
          <w:lang w:val="en-US"/>
        </w:rPr>
      </w:pPr>
      <w:r w:rsidRPr="00305B9C">
        <w:rPr>
          <w:i/>
          <w:iCs/>
          <w:lang w:val="en-US"/>
        </w:rPr>
        <w:t>-</w:t>
      </w:r>
      <w:r w:rsidRPr="00305B9C">
        <w:rPr>
          <w:i/>
          <w:iCs/>
          <w:lang w:val="en-US"/>
        </w:rPr>
        <w:tab/>
        <w:t xml:space="preserve">Option 1 supports legacy UEs and needs only little specification effort. </w:t>
      </w:r>
    </w:p>
    <w:p w14:paraId="08A6896E" w14:textId="77777777" w:rsidR="0055582A" w:rsidRPr="00305B9C" w:rsidRDefault="0055582A" w:rsidP="0055582A">
      <w:pPr>
        <w:pStyle w:val="Doc-text2"/>
        <w:rPr>
          <w:i/>
          <w:iCs/>
          <w:lang w:val="en-US"/>
        </w:rPr>
      </w:pPr>
      <w:r w:rsidRPr="00305B9C">
        <w:rPr>
          <w:i/>
          <w:iCs/>
          <w:lang w:val="en-US"/>
        </w:rPr>
        <w:t>-</w:t>
      </w:r>
      <w:r w:rsidRPr="00305B9C">
        <w:rPr>
          <w:i/>
          <w:iCs/>
          <w:lang w:val="en-US"/>
        </w:rPr>
        <w:tab/>
        <w:t xml:space="preserve">Option 2 does not support legacy UEs and needs the most specification effort. </w:t>
      </w:r>
    </w:p>
    <w:p w14:paraId="77F30837" w14:textId="77777777" w:rsidR="0055582A" w:rsidRPr="00305B9C" w:rsidRDefault="0055582A" w:rsidP="0055582A">
      <w:pPr>
        <w:pStyle w:val="Doc-text2"/>
        <w:rPr>
          <w:i/>
          <w:iCs/>
          <w:lang w:val="en-US"/>
        </w:rPr>
      </w:pPr>
      <w:r w:rsidRPr="00305B9C">
        <w:rPr>
          <w:i/>
          <w:iCs/>
          <w:lang w:val="en-US"/>
        </w:rPr>
        <w:t>-</w:t>
      </w:r>
      <w:r w:rsidRPr="00305B9C">
        <w:rPr>
          <w:i/>
          <w:iCs/>
          <w:lang w:val="en-US"/>
        </w:rPr>
        <w:tab/>
        <w:t xml:space="preserve">Option 3 supports Rel-16/17/18 UEs and needs at most St2 specification. </w:t>
      </w:r>
    </w:p>
    <w:p w14:paraId="418F1C38" w14:textId="77777777" w:rsidR="0055582A" w:rsidRPr="00305B9C" w:rsidRDefault="0055582A" w:rsidP="0055582A">
      <w:pPr>
        <w:pStyle w:val="Doc-text2"/>
        <w:rPr>
          <w:i/>
          <w:iCs/>
          <w:lang w:val="en-US"/>
        </w:rPr>
      </w:pPr>
      <w:r w:rsidRPr="00305B9C">
        <w:rPr>
          <w:i/>
          <w:iCs/>
          <w:lang w:val="en-US"/>
        </w:rPr>
        <w:t>Proposal 4-1: Discuss if group mobility option 1 is needed.</w:t>
      </w:r>
    </w:p>
    <w:p w14:paraId="2A3A5C19" w14:textId="77777777" w:rsidR="0055582A" w:rsidRPr="00305B9C" w:rsidRDefault="0055582A" w:rsidP="0055582A">
      <w:pPr>
        <w:pStyle w:val="Doc-text2"/>
        <w:rPr>
          <w:i/>
          <w:iCs/>
          <w:lang w:val="en-US"/>
        </w:rPr>
      </w:pPr>
      <w:r w:rsidRPr="00305B9C">
        <w:rPr>
          <w:i/>
          <w:iCs/>
          <w:lang w:val="en-US"/>
        </w:rPr>
        <w:t>Proposal 4-2: Deprioritize group mobility option 2.</w:t>
      </w:r>
    </w:p>
    <w:p w14:paraId="1BEBF710" w14:textId="77777777" w:rsidR="0055582A" w:rsidRPr="00305B9C" w:rsidRDefault="0055582A" w:rsidP="0055582A">
      <w:pPr>
        <w:pStyle w:val="Doc-text2"/>
        <w:rPr>
          <w:i/>
          <w:iCs/>
          <w:lang w:val="en-US"/>
        </w:rPr>
      </w:pPr>
      <w:r w:rsidRPr="00305B9C">
        <w:rPr>
          <w:i/>
          <w:iCs/>
          <w:lang w:val="en-US"/>
        </w:rPr>
        <w:t>Proposal 4-3: Support group mobility option 3 and discuss if stage-2 description is needed.</w:t>
      </w:r>
    </w:p>
    <w:p w14:paraId="4671DB55" w14:textId="77777777" w:rsidR="0055582A" w:rsidRPr="00305B9C" w:rsidRDefault="0055582A" w:rsidP="0055582A">
      <w:pPr>
        <w:pStyle w:val="Doc-text2"/>
        <w:rPr>
          <w:lang w:val="en-US"/>
        </w:rPr>
      </w:pPr>
    </w:p>
    <w:p w14:paraId="18F82067" w14:textId="77777777" w:rsidR="0055582A" w:rsidRPr="00305B9C" w:rsidRDefault="0055582A" w:rsidP="0055582A">
      <w:pPr>
        <w:pStyle w:val="Doc-text2"/>
        <w:rPr>
          <w:lang w:val="en-US"/>
        </w:rPr>
      </w:pPr>
      <w:r w:rsidRPr="00305B9C">
        <w:rPr>
          <w:lang w:val="en-US"/>
        </w:rPr>
        <w:t>DISCUSSION</w:t>
      </w:r>
    </w:p>
    <w:p w14:paraId="01FFBEB4" w14:textId="77777777" w:rsidR="0055582A" w:rsidRPr="00305B9C" w:rsidRDefault="0055582A" w:rsidP="0055582A">
      <w:pPr>
        <w:pStyle w:val="Doc-text2"/>
        <w:rPr>
          <w:lang w:val="en-US"/>
        </w:rPr>
      </w:pPr>
      <w:r w:rsidRPr="00305B9C">
        <w:rPr>
          <w:lang w:val="en-US"/>
        </w:rPr>
        <w:t>-</w:t>
      </w:r>
      <w:r w:rsidRPr="00305B9C">
        <w:rPr>
          <w:lang w:val="en-US"/>
        </w:rPr>
        <w:tab/>
        <w:t xml:space="preserve">Ericsson are ok with the proposals. </w:t>
      </w:r>
    </w:p>
    <w:p w14:paraId="4B43A41B" w14:textId="77777777" w:rsidR="0055582A" w:rsidRPr="00305B9C" w:rsidRDefault="0055582A" w:rsidP="0055582A">
      <w:pPr>
        <w:pStyle w:val="Doc-text2"/>
        <w:rPr>
          <w:lang w:val="en-US"/>
        </w:rPr>
      </w:pPr>
      <w:r w:rsidRPr="00305B9C">
        <w:rPr>
          <w:lang w:val="en-US"/>
        </w:rPr>
        <w:t>-</w:t>
      </w:r>
      <w:r w:rsidRPr="00305B9C">
        <w:rPr>
          <w:lang w:val="en-US"/>
        </w:rPr>
        <w:tab/>
        <w:t xml:space="preserve">QC think 4-1 is feasible. </w:t>
      </w:r>
    </w:p>
    <w:p w14:paraId="7CFB79CC" w14:textId="77777777" w:rsidR="0055582A" w:rsidRPr="00305B9C" w:rsidRDefault="0055582A" w:rsidP="0055582A">
      <w:pPr>
        <w:pStyle w:val="Doc-text2"/>
        <w:rPr>
          <w:lang w:val="en-US"/>
        </w:rPr>
      </w:pPr>
      <w:r w:rsidRPr="00305B9C">
        <w:rPr>
          <w:lang w:val="en-US"/>
        </w:rPr>
        <w:t>-</w:t>
      </w:r>
      <w:r w:rsidRPr="00305B9C">
        <w:rPr>
          <w:lang w:val="en-US"/>
        </w:rPr>
        <w:tab/>
        <w:t xml:space="preserve">SS agrees that option1 can work with the merit that legacy UEs can be supported, and the characteristics can be controlled by network </w:t>
      </w:r>
      <w:proofErr w:type="spellStart"/>
      <w:r w:rsidRPr="00305B9C">
        <w:rPr>
          <w:lang w:val="en-US"/>
        </w:rPr>
        <w:t>impl</w:t>
      </w:r>
      <w:proofErr w:type="spellEnd"/>
      <w:r w:rsidRPr="00305B9C">
        <w:rPr>
          <w:lang w:val="en-US"/>
        </w:rPr>
        <w:t xml:space="preserve">, e.g. </w:t>
      </w:r>
      <w:proofErr w:type="spellStart"/>
      <w:r w:rsidRPr="00305B9C">
        <w:rPr>
          <w:lang w:val="en-US"/>
        </w:rPr>
        <w:t>spead</w:t>
      </w:r>
      <w:proofErr w:type="spellEnd"/>
      <w:r w:rsidRPr="00305B9C">
        <w:rPr>
          <w:lang w:val="en-US"/>
        </w:rPr>
        <w:t xml:space="preserve"> out in time. </w:t>
      </w:r>
    </w:p>
    <w:p w14:paraId="567C7DB8" w14:textId="77777777" w:rsidR="0055582A" w:rsidRPr="00305B9C" w:rsidRDefault="0055582A" w:rsidP="0055582A">
      <w:pPr>
        <w:pStyle w:val="Doc-text2"/>
        <w:rPr>
          <w:lang w:val="en-US"/>
        </w:rPr>
      </w:pPr>
      <w:r w:rsidRPr="00305B9C">
        <w:rPr>
          <w:lang w:val="en-US"/>
        </w:rPr>
        <w:t>-</w:t>
      </w:r>
      <w:r w:rsidRPr="00305B9C">
        <w:rPr>
          <w:lang w:val="en-US"/>
        </w:rPr>
        <w:tab/>
        <w:t xml:space="preserve">vivo agrees with 4-2, think option 3 should have high priority. </w:t>
      </w:r>
    </w:p>
    <w:p w14:paraId="00EFEA5E" w14:textId="77777777" w:rsidR="0055582A" w:rsidRPr="00305B9C" w:rsidRDefault="0055582A" w:rsidP="0055582A">
      <w:pPr>
        <w:pStyle w:val="Doc-text2"/>
        <w:rPr>
          <w:lang w:val="en-US"/>
        </w:rPr>
      </w:pPr>
      <w:r w:rsidRPr="00305B9C">
        <w:rPr>
          <w:lang w:val="en-US"/>
        </w:rPr>
        <w:t>-</w:t>
      </w:r>
      <w:r w:rsidRPr="00305B9C">
        <w:rPr>
          <w:lang w:val="en-US"/>
        </w:rPr>
        <w:tab/>
        <w:t>Intel think that the conventional handover is sufficient when we have time.</w:t>
      </w:r>
    </w:p>
    <w:p w14:paraId="0EFEC88E" w14:textId="77777777" w:rsidR="0055582A" w:rsidRPr="00305B9C" w:rsidRDefault="0055582A" w:rsidP="0055582A">
      <w:pPr>
        <w:pStyle w:val="Doc-text2"/>
        <w:rPr>
          <w:lang w:val="en-US"/>
        </w:rPr>
      </w:pPr>
      <w:r w:rsidRPr="00305B9C">
        <w:rPr>
          <w:lang w:val="en-US"/>
        </w:rPr>
        <w:t>-</w:t>
      </w:r>
      <w:r w:rsidRPr="00305B9C">
        <w:rPr>
          <w:lang w:val="en-US"/>
        </w:rPr>
        <w:tab/>
        <w:t xml:space="preserve">Apple think we can agree 4-2, think we can confirm that 4-1 and 4-3 can work. </w:t>
      </w:r>
    </w:p>
    <w:p w14:paraId="5F60B019" w14:textId="77777777" w:rsidR="0055582A" w:rsidRPr="00305B9C" w:rsidRDefault="0055582A" w:rsidP="0055582A">
      <w:pPr>
        <w:pStyle w:val="Doc-text2"/>
        <w:rPr>
          <w:lang w:val="en-US"/>
        </w:rPr>
      </w:pPr>
      <w:r w:rsidRPr="00305B9C">
        <w:rPr>
          <w:lang w:val="en-US"/>
        </w:rPr>
        <w:t>-</w:t>
      </w:r>
      <w:r w:rsidRPr="00305B9C">
        <w:rPr>
          <w:lang w:val="en-US"/>
        </w:rPr>
        <w:tab/>
        <w:t xml:space="preserve">AT&amp;T think that explicit triggering of CHO can be useful especially when the migration is very time constrained. </w:t>
      </w:r>
    </w:p>
    <w:p w14:paraId="1B50A37C" w14:textId="77777777" w:rsidR="0055582A" w:rsidRPr="00305B9C" w:rsidRDefault="0055582A" w:rsidP="0055582A">
      <w:pPr>
        <w:pStyle w:val="Doc-text2"/>
        <w:rPr>
          <w:lang w:val="en-US"/>
        </w:rPr>
      </w:pPr>
      <w:r w:rsidRPr="00305B9C">
        <w:rPr>
          <w:lang w:val="en-US"/>
        </w:rPr>
        <w:lastRenderedPageBreak/>
        <w:t>-</w:t>
      </w:r>
      <w:r w:rsidRPr="00305B9C">
        <w:rPr>
          <w:lang w:val="en-US"/>
        </w:rPr>
        <w:tab/>
        <w:t xml:space="preserve">ZTE agrees with 4-2 and 4-3, think 4-1 has spec impact in R3. </w:t>
      </w:r>
    </w:p>
    <w:p w14:paraId="7F9C9985" w14:textId="77777777" w:rsidR="0055582A" w:rsidRPr="00305B9C" w:rsidRDefault="0055582A" w:rsidP="0055582A">
      <w:pPr>
        <w:pStyle w:val="Doc-text2"/>
        <w:rPr>
          <w:lang w:val="en-US"/>
        </w:rPr>
      </w:pPr>
      <w:r w:rsidRPr="00305B9C">
        <w:rPr>
          <w:lang w:val="en-US"/>
        </w:rPr>
        <w:t>-</w:t>
      </w:r>
      <w:r w:rsidRPr="00305B9C">
        <w:rPr>
          <w:lang w:val="en-US"/>
        </w:rPr>
        <w:tab/>
        <w:t xml:space="preserve">LG think we need to resolve issues of all UEs connecting at the same time. </w:t>
      </w:r>
    </w:p>
    <w:p w14:paraId="35BA7C7A" w14:textId="77777777" w:rsidR="0055582A" w:rsidRPr="00305B9C" w:rsidRDefault="0055582A" w:rsidP="0055582A">
      <w:pPr>
        <w:pStyle w:val="Doc-text2"/>
        <w:rPr>
          <w:lang w:val="en-US"/>
        </w:rPr>
      </w:pPr>
      <w:r w:rsidRPr="00305B9C">
        <w:rPr>
          <w:lang w:val="en-US"/>
        </w:rPr>
        <w:t>-</w:t>
      </w:r>
      <w:r w:rsidRPr="00305B9C">
        <w:rPr>
          <w:lang w:val="en-US"/>
        </w:rPr>
        <w:tab/>
        <w:t xml:space="preserve">IDT think option 3 is a generalized form of option 2. Think the NTN CHO with time window is not what we assume here .. IDT think we need new triggering conditions. </w:t>
      </w:r>
    </w:p>
    <w:p w14:paraId="4E462338" w14:textId="77777777" w:rsidR="0055582A" w:rsidRPr="00305B9C" w:rsidRDefault="0055582A" w:rsidP="0055582A">
      <w:pPr>
        <w:pStyle w:val="Doc-text2"/>
        <w:rPr>
          <w:lang w:val="en-US"/>
        </w:rPr>
      </w:pPr>
    </w:p>
    <w:p w14:paraId="73C1FF72" w14:textId="77777777" w:rsidR="0055582A" w:rsidRPr="00305B9C" w:rsidRDefault="0055582A" w:rsidP="0055582A">
      <w:pPr>
        <w:pStyle w:val="Doc-text2"/>
        <w:rPr>
          <w:lang w:val="en-US"/>
        </w:rPr>
      </w:pPr>
      <w:r w:rsidRPr="00305B9C">
        <w:rPr>
          <w:lang w:val="en-US"/>
        </w:rPr>
        <w:t xml:space="preserve">Chair: From Companies opinions, there seems to be a significant bar for enhancements for connected mode mobility, It seems that Options 1 and 3 (as they are Rel17 and earlier with no change) are favored by many companies.  </w:t>
      </w:r>
    </w:p>
    <w:p w14:paraId="7471AC07" w14:textId="77777777" w:rsidR="0055582A" w:rsidRPr="00305B9C" w:rsidRDefault="0055582A" w:rsidP="0055582A">
      <w:pPr>
        <w:pStyle w:val="Doc-text2"/>
        <w:rPr>
          <w:lang w:val="en-US"/>
        </w:rPr>
      </w:pPr>
    </w:p>
    <w:p w14:paraId="47E16CDF" w14:textId="77777777" w:rsidR="0055582A" w:rsidRPr="00305B9C" w:rsidRDefault="0055582A" w:rsidP="0055582A">
      <w:pPr>
        <w:pStyle w:val="Doc-text2"/>
        <w:rPr>
          <w:lang w:val="en-US"/>
        </w:rPr>
      </w:pPr>
    </w:p>
    <w:p w14:paraId="2E1A893E" w14:textId="3D6BE784" w:rsidR="0055582A" w:rsidRPr="00305B9C" w:rsidRDefault="0055582A" w:rsidP="0055582A">
      <w:pPr>
        <w:pStyle w:val="Doc-title"/>
      </w:pPr>
      <w:r w:rsidRPr="00305B9C">
        <w:t>R2-2212917</w:t>
      </w:r>
      <w:r w:rsidRPr="00305B9C">
        <w:tab/>
        <w:t>Connected mode mobility for onboard Ues</w:t>
      </w:r>
      <w:r w:rsidRPr="00305B9C">
        <w:tab/>
        <w:t>LG Electronics</w:t>
      </w:r>
      <w:r w:rsidRPr="00305B9C">
        <w:tab/>
        <w:t>discussion</w:t>
      </w:r>
      <w:r w:rsidRPr="00305B9C">
        <w:tab/>
        <w:t>Rel-18</w:t>
      </w:r>
      <w:r w:rsidRPr="00305B9C">
        <w:tab/>
        <w:t>NR_mobile_IAB-Core</w:t>
      </w:r>
    </w:p>
    <w:p w14:paraId="4B0FEE62" w14:textId="77777777" w:rsidR="0055582A" w:rsidRPr="00305B9C" w:rsidRDefault="0055582A" w:rsidP="0055582A">
      <w:pPr>
        <w:pStyle w:val="Comments"/>
      </w:pPr>
      <w:r w:rsidRPr="00305B9C">
        <w:t>Miscellaneous</w:t>
      </w:r>
    </w:p>
    <w:p w14:paraId="3D38FDCB" w14:textId="416B8DAF" w:rsidR="0055582A" w:rsidRPr="00305B9C" w:rsidRDefault="0055582A" w:rsidP="0055582A">
      <w:pPr>
        <w:pStyle w:val="Doc-title"/>
      </w:pPr>
      <w:r w:rsidRPr="00305B9C">
        <w:t>R2-2212970</w:t>
      </w:r>
      <w:r w:rsidRPr="00305B9C">
        <w:tab/>
        <w:t>Enhancements for IAB node mobility</w:t>
      </w:r>
      <w:r w:rsidRPr="00305B9C">
        <w:tab/>
        <w:t>Nokia, Nokia Shanghai Bell</w:t>
      </w:r>
      <w:r w:rsidRPr="00305B9C">
        <w:tab/>
        <w:t>discussion</w:t>
      </w:r>
      <w:r w:rsidRPr="00305B9C">
        <w:tab/>
        <w:t>Rel-18</w:t>
      </w:r>
      <w:r w:rsidRPr="00305B9C">
        <w:tab/>
        <w:t>NR_mobile_IAB-Core</w:t>
      </w:r>
    </w:p>
    <w:p w14:paraId="4E6D2691" w14:textId="6D250081" w:rsidR="0055582A" w:rsidRPr="00305B9C" w:rsidRDefault="0055582A" w:rsidP="0055582A">
      <w:pPr>
        <w:pStyle w:val="Doc-title"/>
      </w:pPr>
      <w:r w:rsidRPr="00305B9C">
        <w:t>R2-2212015</w:t>
      </w:r>
      <w:r w:rsidRPr="00305B9C">
        <w:tab/>
        <w:t>Mobile IAB mobility enhancement</w:t>
      </w:r>
      <w:r w:rsidRPr="00305B9C">
        <w:tab/>
        <w:t>Huawei, HiSilicon</w:t>
      </w:r>
      <w:r w:rsidRPr="00305B9C">
        <w:tab/>
        <w:t>discussion</w:t>
      </w:r>
      <w:r w:rsidRPr="00305B9C">
        <w:tab/>
        <w:t>Rel-18</w:t>
      </w:r>
      <w:r w:rsidRPr="00305B9C">
        <w:tab/>
        <w:t>NR_mobile_IAB-Core</w:t>
      </w:r>
    </w:p>
    <w:p w14:paraId="4C6D7000" w14:textId="75A4488E" w:rsidR="0055582A" w:rsidRPr="00305B9C" w:rsidRDefault="0055582A" w:rsidP="0055582A">
      <w:pPr>
        <w:pStyle w:val="Doc-title"/>
      </w:pPr>
      <w:r w:rsidRPr="00305B9C">
        <w:t>R2-2211374</w:t>
      </w:r>
      <w:r w:rsidRPr="00305B9C">
        <w:tab/>
        <w:t>Mobility enhancement of mobile IAB-node and served UEs</w:t>
      </w:r>
      <w:r w:rsidRPr="00305B9C">
        <w:tab/>
        <w:t>Intel Corporation</w:t>
      </w:r>
      <w:r w:rsidRPr="00305B9C">
        <w:tab/>
        <w:t>discussion</w:t>
      </w:r>
      <w:r w:rsidRPr="00305B9C">
        <w:tab/>
        <w:t>Rel-18</w:t>
      </w:r>
      <w:r w:rsidRPr="00305B9C">
        <w:tab/>
        <w:t>NR_mobile_IAB-Core</w:t>
      </w:r>
    </w:p>
    <w:p w14:paraId="1D6E9C59" w14:textId="0C6C21F2" w:rsidR="0055582A" w:rsidRPr="00305B9C" w:rsidRDefault="0055582A" w:rsidP="0055582A">
      <w:pPr>
        <w:pStyle w:val="Doc-title"/>
      </w:pPr>
      <w:r w:rsidRPr="00305B9C">
        <w:t>R2-2211621</w:t>
      </w:r>
      <w:r w:rsidRPr="00305B9C">
        <w:tab/>
        <w:t>mIAB mobility enhancement aspects</w:t>
      </w:r>
      <w:r w:rsidRPr="00305B9C">
        <w:tab/>
        <w:t>Samsung Electronics Romania</w:t>
      </w:r>
      <w:r w:rsidRPr="00305B9C">
        <w:tab/>
        <w:t>discussion</w:t>
      </w:r>
    </w:p>
    <w:p w14:paraId="3770CED6" w14:textId="7B4B2D67" w:rsidR="0055582A" w:rsidRPr="00305B9C" w:rsidRDefault="0055582A" w:rsidP="0055582A">
      <w:pPr>
        <w:pStyle w:val="Doc-title"/>
      </w:pPr>
      <w:r w:rsidRPr="00305B9C">
        <w:t>R2-2211804</w:t>
      </w:r>
      <w:r w:rsidRPr="00305B9C">
        <w:tab/>
        <w:t>Discussion on mobile IAB Issues</w:t>
      </w:r>
      <w:r w:rsidRPr="00305B9C">
        <w:tab/>
        <w:t>vivo</w:t>
      </w:r>
      <w:r w:rsidRPr="00305B9C">
        <w:tab/>
        <w:t>discussion</w:t>
      </w:r>
      <w:r w:rsidRPr="00305B9C">
        <w:tab/>
        <w:t>Rel-18</w:t>
      </w:r>
    </w:p>
    <w:p w14:paraId="7DBBACAC" w14:textId="4DB497E5" w:rsidR="0055582A" w:rsidRPr="00305B9C" w:rsidRDefault="0055582A" w:rsidP="0055582A">
      <w:pPr>
        <w:pStyle w:val="Doc-title"/>
      </w:pPr>
      <w:r w:rsidRPr="00305B9C">
        <w:t>R2-2211812</w:t>
      </w:r>
      <w:r w:rsidRPr="00305B9C">
        <w:tab/>
        <w:t>Discussion on mobility enhancement</w:t>
      </w:r>
      <w:r w:rsidRPr="00305B9C">
        <w:tab/>
        <w:t>ZTE, Sanechips</w:t>
      </w:r>
      <w:r w:rsidRPr="00305B9C">
        <w:tab/>
        <w:t>discussion</w:t>
      </w:r>
      <w:r w:rsidRPr="00305B9C">
        <w:tab/>
        <w:t>Rel-18</w:t>
      </w:r>
      <w:r w:rsidRPr="00305B9C">
        <w:tab/>
        <w:t>NR_mobile_IAB-Core</w:t>
      </w:r>
    </w:p>
    <w:p w14:paraId="23DC46E2" w14:textId="4864926D" w:rsidR="0055582A" w:rsidRPr="00305B9C" w:rsidRDefault="0055582A" w:rsidP="0055582A">
      <w:pPr>
        <w:pStyle w:val="Doc-title"/>
      </w:pPr>
      <w:r w:rsidRPr="00305B9C">
        <w:t>R2-2212030</w:t>
      </w:r>
      <w:r w:rsidRPr="00305B9C">
        <w:tab/>
        <w:t>Mobility enhancements for mobile IAB-node and its served UE</w:t>
      </w:r>
      <w:r w:rsidRPr="00305B9C">
        <w:tab/>
        <w:t>Lenovo</w:t>
      </w:r>
      <w:r w:rsidRPr="00305B9C">
        <w:tab/>
        <w:t>discussion</w:t>
      </w:r>
      <w:r w:rsidRPr="00305B9C">
        <w:tab/>
        <w:t>Rel-18</w:t>
      </w:r>
    </w:p>
    <w:p w14:paraId="54982471" w14:textId="111EC9C1" w:rsidR="0055582A" w:rsidRPr="00305B9C" w:rsidRDefault="0055582A" w:rsidP="0055582A">
      <w:pPr>
        <w:pStyle w:val="Doc-title"/>
      </w:pPr>
      <w:r w:rsidRPr="00305B9C">
        <w:t>R2-2212431</w:t>
      </w:r>
      <w:r w:rsidRPr="00305B9C">
        <w:tab/>
        <w:t>Discussion on mobility enhancements for mIAB node</w:t>
      </w:r>
      <w:r w:rsidRPr="00305B9C">
        <w:tab/>
        <w:t>Ericsson</w:t>
      </w:r>
      <w:r w:rsidRPr="00305B9C">
        <w:tab/>
        <w:t>discussion</w:t>
      </w:r>
      <w:r w:rsidRPr="00305B9C">
        <w:tab/>
        <w:t>Rel-18</w:t>
      </w:r>
      <w:r w:rsidRPr="00305B9C">
        <w:tab/>
        <w:t>NR_mobile_IAB-Core</w:t>
      </w:r>
    </w:p>
    <w:p w14:paraId="6BBAE2CF" w14:textId="14ADFB0D" w:rsidR="0055582A" w:rsidRPr="00305B9C" w:rsidRDefault="0055582A" w:rsidP="0055582A">
      <w:pPr>
        <w:pStyle w:val="Doc-title"/>
      </w:pPr>
      <w:r w:rsidRPr="00305B9C">
        <w:t>R2-2212504</w:t>
      </w:r>
      <w:r w:rsidRPr="00305B9C">
        <w:tab/>
        <w:t>Use of mobile IAB indication for UE cell selection and reselection</w:t>
      </w:r>
      <w:r w:rsidRPr="00305B9C">
        <w:tab/>
        <w:t>Beijing Xiaomi Mobile Software</w:t>
      </w:r>
      <w:r w:rsidRPr="00305B9C">
        <w:tab/>
        <w:t>discussion</w:t>
      </w:r>
      <w:r w:rsidRPr="00305B9C">
        <w:tab/>
        <w:t>Rel-18</w:t>
      </w:r>
      <w:r w:rsidRPr="00305B9C">
        <w:tab/>
        <w:t>NR_mobile_IAB-Core</w:t>
      </w:r>
    </w:p>
    <w:p w14:paraId="7B9BFE48" w14:textId="1F2233F5" w:rsidR="0055582A" w:rsidRPr="00305B9C" w:rsidRDefault="0055582A" w:rsidP="0055582A">
      <w:pPr>
        <w:pStyle w:val="Doc-title"/>
      </w:pPr>
      <w:r w:rsidRPr="00305B9C">
        <w:t>R2-2212523</w:t>
      </w:r>
      <w:r w:rsidRPr="00305B9C">
        <w:tab/>
        <w:t xml:space="preserve">Mobility enhancements for mobile IAB </w:t>
      </w:r>
      <w:r w:rsidRPr="00305B9C">
        <w:tab/>
        <w:t xml:space="preserve">Kyocera </w:t>
      </w:r>
      <w:r w:rsidRPr="00305B9C">
        <w:tab/>
        <w:t>discussion</w:t>
      </w:r>
      <w:r w:rsidRPr="00305B9C">
        <w:tab/>
        <w:t>Rel-18</w:t>
      </w:r>
      <w:r w:rsidRPr="00305B9C">
        <w:tab/>
        <w:t>R2-2210429</w:t>
      </w:r>
    </w:p>
    <w:p w14:paraId="2A76FD54" w14:textId="702512C5" w:rsidR="0055582A" w:rsidRPr="00305B9C" w:rsidRDefault="0055582A" w:rsidP="0055582A">
      <w:pPr>
        <w:pStyle w:val="Doc-title"/>
      </w:pPr>
      <w:r w:rsidRPr="00305B9C">
        <w:t>R2-2212542</w:t>
      </w:r>
      <w:r w:rsidRPr="00305B9C">
        <w:tab/>
        <w:t>On IAB node mobility state and associated UE behavior</w:t>
      </w:r>
      <w:r w:rsidRPr="00305B9C">
        <w:tab/>
        <w:t>InterDigital, Inc.</w:t>
      </w:r>
      <w:r w:rsidRPr="00305B9C">
        <w:tab/>
        <w:t>discussion</w:t>
      </w:r>
      <w:r w:rsidRPr="00305B9C">
        <w:tab/>
        <w:t>Rel-18</w:t>
      </w:r>
      <w:r w:rsidRPr="00305B9C">
        <w:tab/>
        <w:t>NR_mobile_IAB-Core</w:t>
      </w:r>
    </w:p>
    <w:p w14:paraId="31E14C05" w14:textId="0D867C1F" w:rsidR="0055582A" w:rsidRPr="00305B9C" w:rsidRDefault="0055582A" w:rsidP="0055582A">
      <w:pPr>
        <w:pStyle w:val="Doc-title"/>
      </w:pPr>
      <w:r w:rsidRPr="00305B9C">
        <w:t>R2-2212732</w:t>
      </w:r>
      <w:r w:rsidRPr="00305B9C">
        <w:tab/>
        <w:t>Mobility enhancements for group mobility</w:t>
      </w:r>
      <w:r w:rsidRPr="00305B9C">
        <w:tab/>
        <w:t>AT&amp;T</w:t>
      </w:r>
      <w:r w:rsidRPr="00305B9C">
        <w:tab/>
        <w:t>discussion</w:t>
      </w:r>
    </w:p>
    <w:p w14:paraId="2B2E20C1" w14:textId="36F2A5C1" w:rsidR="0055582A" w:rsidRPr="00305B9C" w:rsidRDefault="0055582A" w:rsidP="0055582A">
      <w:pPr>
        <w:pStyle w:val="Doc-title"/>
      </w:pPr>
      <w:r w:rsidRPr="00305B9C">
        <w:t>R2-2212187</w:t>
      </w:r>
      <w:r w:rsidRPr="00305B9C">
        <w:tab/>
        <w:t>Enhancements for IAB node mobility</w:t>
      </w:r>
      <w:r w:rsidRPr="00305B9C">
        <w:tab/>
        <w:t>Nokia, Nokia Shanghai Bell</w:t>
      </w:r>
      <w:r w:rsidRPr="00305B9C">
        <w:tab/>
        <w:t>discussion</w:t>
      </w:r>
      <w:r w:rsidRPr="00305B9C">
        <w:tab/>
        <w:t>Rel-18</w:t>
      </w:r>
      <w:r w:rsidRPr="00305B9C">
        <w:tab/>
        <w:t>NR_mobile_IAB-Core</w:t>
      </w:r>
    </w:p>
    <w:p w14:paraId="23AB43C9" w14:textId="5CAE06A2" w:rsidR="0055582A" w:rsidRPr="00305B9C" w:rsidRDefault="0055582A" w:rsidP="0055582A">
      <w:pPr>
        <w:pStyle w:val="Doc-text2"/>
      </w:pPr>
      <w:r w:rsidRPr="00305B9C">
        <w:t>=&gt; Revised in R2-2212970</w:t>
      </w:r>
    </w:p>
    <w:p w14:paraId="7C544E48" w14:textId="77777777" w:rsidR="0055582A" w:rsidRPr="00305B9C" w:rsidRDefault="0055582A" w:rsidP="0055582A">
      <w:pPr>
        <w:pStyle w:val="Doc-text2"/>
        <w:ind w:left="0" w:firstLine="0"/>
      </w:pPr>
    </w:p>
    <w:p w14:paraId="494C1F4F" w14:textId="50F4C65F" w:rsidR="0055582A" w:rsidRPr="00305B9C" w:rsidRDefault="0055582A" w:rsidP="0055582A">
      <w:pPr>
        <w:pStyle w:val="Heading3"/>
      </w:pPr>
      <w:bookmarkStart w:id="586" w:name="_Toc120537007"/>
      <w:bookmarkStart w:id="587" w:name="_Toc127484948"/>
      <w:r w:rsidRPr="00305B9C">
        <w:t>8.12.3</w:t>
      </w:r>
      <w:r w:rsidRPr="00305B9C">
        <w:tab/>
        <w:t>Other</w:t>
      </w:r>
      <w:bookmarkEnd w:id="586"/>
      <w:bookmarkEnd w:id="587"/>
    </w:p>
    <w:p w14:paraId="0859FCFC" w14:textId="77777777" w:rsidR="0055582A" w:rsidRPr="00305B9C" w:rsidRDefault="0055582A" w:rsidP="0055582A">
      <w:pPr>
        <w:pStyle w:val="Comments"/>
      </w:pPr>
      <w:r w:rsidRPr="00305B9C">
        <w:t>Define Procedures for migration/topology adaptation to enable IAB-node mobility, including inter-donor migration of the entire mobile IAB-node (full migration) [RAN3, RAN2]. Mitigation of interference due to IAB-node mobility, including the avoidance of potential reference and control signal collisions (e.g. PCI, RACH). [RAN3, RAN2].</w:t>
      </w:r>
    </w:p>
    <w:p w14:paraId="7F4AF682" w14:textId="77777777" w:rsidR="0055582A" w:rsidRPr="00305B9C" w:rsidRDefault="0055582A" w:rsidP="0055582A">
      <w:pPr>
        <w:pStyle w:val="Comments"/>
      </w:pPr>
    </w:p>
    <w:p w14:paraId="79DFC472" w14:textId="77777777" w:rsidR="0055582A" w:rsidRPr="00305B9C" w:rsidRDefault="0055582A" w:rsidP="0055582A">
      <w:pPr>
        <w:pStyle w:val="Comments"/>
      </w:pPr>
      <w:r w:rsidRPr="00305B9C">
        <w:t>Way Forward Discussion</w:t>
      </w:r>
    </w:p>
    <w:p w14:paraId="188046EC" w14:textId="77777777" w:rsidR="0055582A" w:rsidRPr="00305B9C" w:rsidRDefault="0055582A" w:rsidP="0055582A">
      <w:pPr>
        <w:pStyle w:val="Doc-text2"/>
        <w:ind w:left="0" w:firstLine="0"/>
      </w:pPr>
    </w:p>
    <w:p w14:paraId="0C2D88CE" w14:textId="77777777" w:rsidR="0055582A" w:rsidRPr="00305B9C" w:rsidRDefault="0055582A" w:rsidP="0055582A">
      <w:pPr>
        <w:pStyle w:val="Doc-text2"/>
        <w:rPr>
          <w:b/>
          <w:bCs/>
        </w:rPr>
      </w:pPr>
      <w:r w:rsidRPr="00305B9C">
        <w:rPr>
          <w:b/>
          <w:bCs/>
        </w:rPr>
        <w:t>RACH</w:t>
      </w:r>
    </w:p>
    <w:p w14:paraId="49E5FBBC" w14:textId="77777777" w:rsidR="0055582A" w:rsidRPr="00305B9C" w:rsidRDefault="0055582A" w:rsidP="0055582A">
      <w:pPr>
        <w:pStyle w:val="Doc-text2"/>
      </w:pPr>
      <w:r w:rsidRPr="00305B9C">
        <w:t>-</w:t>
      </w:r>
      <w:r w:rsidRPr="00305B9C">
        <w:tab/>
        <w:t>Ericsson wonder about RACH interference. Chair think we can take action if there is an issue. We can CB</w:t>
      </w:r>
    </w:p>
    <w:p w14:paraId="16F73E48" w14:textId="77777777" w:rsidR="0055582A" w:rsidRPr="00305B9C" w:rsidRDefault="0055582A" w:rsidP="0055582A">
      <w:pPr>
        <w:pStyle w:val="Doc-text2"/>
      </w:pPr>
      <w:r w:rsidRPr="00305B9C">
        <w:t>-</w:t>
      </w:r>
      <w:r w:rsidRPr="00305B9C">
        <w:tab/>
        <w:t xml:space="preserve">Ericsson think an LS to RAN1 would be good. LG think we need to identify an issue first. </w:t>
      </w:r>
    </w:p>
    <w:p w14:paraId="261D019C" w14:textId="77777777" w:rsidR="0055582A" w:rsidRPr="00305B9C" w:rsidRDefault="0055582A" w:rsidP="0055582A">
      <w:pPr>
        <w:pStyle w:val="Doc-text2"/>
      </w:pPr>
      <w:r w:rsidRPr="00305B9C">
        <w:t>-</w:t>
      </w:r>
      <w:r w:rsidRPr="00305B9C">
        <w:tab/>
        <w:t>QC think there may be an issue, but don’t know how severe it is, and is this a R3 issue?</w:t>
      </w:r>
    </w:p>
    <w:p w14:paraId="41D39304" w14:textId="77777777" w:rsidR="0055582A" w:rsidRPr="00305B9C" w:rsidRDefault="0055582A" w:rsidP="0055582A">
      <w:pPr>
        <w:pStyle w:val="Doc-text2"/>
      </w:pPr>
      <w:r w:rsidRPr="00305B9C">
        <w:t>-</w:t>
      </w:r>
      <w:r w:rsidRPr="00305B9C">
        <w:tab/>
        <w:t xml:space="preserve">ZTE and HW think there is </w:t>
      </w:r>
      <w:proofErr w:type="spellStart"/>
      <w:r w:rsidRPr="00305B9C">
        <w:t>Xn</w:t>
      </w:r>
      <w:proofErr w:type="spellEnd"/>
      <w:r w:rsidRPr="00305B9C">
        <w:t xml:space="preserve"> coordination for e.g. RACH configurations</w:t>
      </w:r>
    </w:p>
    <w:p w14:paraId="6CBBD605" w14:textId="77777777" w:rsidR="0055582A" w:rsidRPr="00305B9C" w:rsidRDefault="0055582A" w:rsidP="0055582A">
      <w:pPr>
        <w:pStyle w:val="Doc-text2"/>
      </w:pPr>
      <w:r w:rsidRPr="00305B9C">
        <w:t>-</w:t>
      </w:r>
      <w:r w:rsidRPr="00305B9C">
        <w:tab/>
        <w:t xml:space="preserve">Apple think that if R3 see an issue they can send an LS. </w:t>
      </w:r>
    </w:p>
    <w:p w14:paraId="7D0E6849" w14:textId="77777777" w:rsidR="0055582A" w:rsidRPr="00305B9C" w:rsidRDefault="0055582A" w:rsidP="0055582A">
      <w:pPr>
        <w:pStyle w:val="Doc-text2"/>
      </w:pPr>
      <w:r w:rsidRPr="00305B9C">
        <w:t>See below conclusions for R2-2212432</w:t>
      </w:r>
    </w:p>
    <w:p w14:paraId="2CC3BD12" w14:textId="77777777" w:rsidR="0055582A" w:rsidRPr="00305B9C" w:rsidRDefault="0055582A" w:rsidP="0055582A">
      <w:pPr>
        <w:pStyle w:val="Doc-text2"/>
      </w:pPr>
      <w:r w:rsidRPr="00305B9C">
        <w:t xml:space="preserve">Chair: Also - Think that a more fundamental interference analysis is not in the scope of current WI. </w:t>
      </w:r>
    </w:p>
    <w:p w14:paraId="6C391B73" w14:textId="77777777" w:rsidR="0055582A" w:rsidRPr="00305B9C" w:rsidRDefault="0055582A" w:rsidP="0055582A">
      <w:pPr>
        <w:pStyle w:val="Doc-text2"/>
      </w:pPr>
    </w:p>
    <w:p w14:paraId="65DF08A8" w14:textId="77777777" w:rsidR="0055582A" w:rsidRPr="00305B9C" w:rsidRDefault="0055582A" w:rsidP="0055582A">
      <w:pPr>
        <w:pStyle w:val="Doc-text2"/>
        <w:rPr>
          <w:b/>
          <w:bCs/>
        </w:rPr>
      </w:pPr>
      <w:r w:rsidRPr="00305B9C">
        <w:rPr>
          <w:b/>
          <w:bCs/>
        </w:rPr>
        <w:t>PCI collision</w:t>
      </w:r>
    </w:p>
    <w:p w14:paraId="385BF4DE" w14:textId="77777777" w:rsidR="0055582A" w:rsidRPr="00305B9C" w:rsidRDefault="0055582A" w:rsidP="0055582A">
      <w:pPr>
        <w:pStyle w:val="Doc-text2"/>
      </w:pPr>
      <w:r w:rsidRPr="00305B9C">
        <w:t>-</w:t>
      </w:r>
      <w:r w:rsidRPr="00305B9C">
        <w:tab/>
        <w:t>R3 identified that PCI of a mobile cell can be changed, by maintaining two cells, and use UE handover (which seems ok)</w:t>
      </w:r>
    </w:p>
    <w:p w14:paraId="3ACDA857" w14:textId="77777777" w:rsidR="0055582A" w:rsidRPr="00305B9C" w:rsidRDefault="0055582A" w:rsidP="0055582A">
      <w:pPr>
        <w:pStyle w:val="Doc-text2"/>
      </w:pPr>
      <w:r w:rsidRPr="00305B9C">
        <w:t>-</w:t>
      </w:r>
      <w:r w:rsidRPr="00305B9C">
        <w:tab/>
        <w:t xml:space="preserve">Intel think that OAM can be used for PCI collision. </w:t>
      </w:r>
    </w:p>
    <w:p w14:paraId="7EBFD437"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lastRenderedPageBreak/>
        <w:t>RAN2 assumes that PCI collision can be avoided, by reconfigurations, and this may be handled by RAN3. If RAN3 finds issues that RAN2 should work on then RAN2 can work. e.g. based on LS.</w:t>
      </w:r>
    </w:p>
    <w:p w14:paraId="203D2E2E" w14:textId="77777777" w:rsidR="0055582A" w:rsidRPr="00305B9C" w:rsidRDefault="0055582A" w:rsidP="0055582A">
      <w:pPr>
        <w:pStyle w:val="Doc-text2"/>
        <w:ind w:left="0" w:firstLine="0"/>
      </w:pPr>
    </w:p>
    <w:p w14:paraId="66215946" w14:textId="77777777" w:rsidR="0055582A" w:rsidRPr="00305B9C" w:rsidRDefault="0055582A" w:rsidP="0055582A">
      <w:pPr>
        <w:pStyle w:val="Doc-text2"/>
        <w:rPr>
          <w:b/>
          <w:bCs/>
        </w:rPr>
      </w:pPr>
      <w:r w:rsidRPr="00305B9C">
        <w:rPr>
          <w:b/>
          <w:bCs/>
        </w:rPr>
        <w:t>TAC RANAC</w:t>
      </w:r>
    </w:p>
    <w:p w14:paraId="286AC5F9" w14:textId="77777777" w:rsidR="0055582A" w:rsidRPr="00305B9C" w:rsidRDefault="0055582A" w:rsidP="0055582A">
      <w:pPr>
        <w:pStyle w:val="Doc-text2"/>
      </w:pPr>
      <w:r w:rsidRPr="00305B9C">
        <w:t>-</w:t>
      </w:r>
      <w:r w:rsidRPr="00305B9C">
        <w:tab/>
        <w:t>QC report that R3 has made decisions for TAC, on only dynamic TAC. Think maybe RANAC is in RAN2 scope.</w:t>
      </w:r>
    </w:p>
    <w:p w14:paraId="23399862" w14:textId="77777777" w:rsidR="0055582A" w:rsidRPr="00305B9C" w:rsidRDefault="0055582A" w:rsidP="0055582A">
      <w:pPr>
        <w:pStyle w:val="Doc-text2"/>
      </w:pPr>
      <w:r w:rsidRPr="00305B9C">
        <w:t>-</w:t>
      </w:r>
      <w:r w:rsidRPr="00305B9C">
        <w:tab/>
        <w:t xml:space="preserve">ZTE think that e.g. for TAC the UE could be multi-registered in many applicable Tas to avoid frequent TAU. </w:t>
      </w:r>
    </w:p>
    <w:p w14:paraId="7397A08B" w14:textId="77777777" w:rsidR="0055582A" w:rsidRPr="00305B9C" w:rsidRDefault="0055582A" w:rsidP="0055582A">
      <w:pPr>
        <w:pStyle w:val="Doc-text2"/>
      </w:pPr>
      <w:r w:rsidRPr="00305B9C">
        <w:t>-</w:t>
      </w:r>
      <w:r w:rsidRPr="00305B9C">
        <w:tab/>
        <w:t xml:space="preserve">HW think that we should wait for the LS from R3 and R2 can next meeting to take this into account and also discuss RANAC. QC are not sure there is an LS. </w:t>
      </w:r>
    </w:p>
    <w:p w14:paraId="1AF6F680" w14:textId="77777777" w:rsidR="0055582A" w:rsidRPr="00305B9C" w:rsidRDefault="0055582A" w:rsidP="0055582A">
      <w:pPr>
        <w:pStyle w:val="Doc-text2"/>
      </w:pPr>
      <w:r w:rsidRPr="00305B9C">
        <w:t>-</w:t>
      </w:r>
      <w:r w:rsidRPr="00305B9C">
        <w:tab/>
        <w:t>Chair: RAN2 could treat this topic at next meeting.</w:t>
      </w:r>
    </w:p>
    <w:p w14:paraId="0F5B45AC" w14:textId="77777777" w:rsidR="0055582A" w:rsidRPr="00305B9C" w:rsidRDefault="0055582A" w:rsidP="0055582A">
      <w:pPr>
        <w:pStyle w:val="Doc-text2"/>
      </w:pPr>
    </w:p>
    <w:p w14:paraId="3B8CA1AA" w14:textId="49F4E5EC" w:rsidR="0055582A" w:rsidRPr="00305B9C" w:rsidRDefault="0055582A" w:rsidP="0055582A">
      <w:pPr>
        <w:pStyle w:val="Doc-title"/>
      </w:pPr>
      <w:r w:rsidRPr="00305B9C">
        <w:t>R2-2212432</w:t>
      </w:r>
      <w:r w:rsidRPr="00305B9C">
        <w:tab/>
        <w:t>General aspects on interference mitigation and migration for mobile IAB</w:t>
      </w:r>
      <w:r w:rsidRPr="00305B9C">
        <w:tab/>
        <w:t>Ericsson</w:t>
      </w:r>
      <w:r w:rsidRPr="00305B9C">
        <w:tab/>
        <w:t>discussion</w:t>
      </w:r>
      <w:r w:rsidRPr="00305B9C">
        <w:tab/>
        <w:t>Rel-18</w:t>
      </w:r>
      <w:r w:rsidRPr="00305B9C">
        <w:tab/>
        <w:t>NR_mobile_IAB-Core</w:t>
      </w:r>
    </w:p>
    <w:p w14:paraId="1D22C9DB" w14:textId="77777777" w:rsidR="0055582A" w:rsidRPr="00305B9C" w:rsidRDefault="0055582A" w:rsidP="0055582A">
      <w:pPr>
        <w:pStyle w:val="Doc-text2"/>
      </w:pPr>
    </w:p>
    <w:p w14:paraId="5AA69AE4" w14:textId="77777777" w:rsidR="0055582A" w:rsidRPr="00305B9C" w:rsidRDefault="0055582A" w:rsidP="0055582A">
      <w:pPr>
        <w:pStyle w:val="Doc-text2"/>
      </w:pPr>
      <w:r w:rsidRPr="00305B9C">
        <w:t>RACH parts only</w:t>
      </w:r>
    </w:p>
    <w:p w14:paraId="44910FD8" w14:textId="77777777" w:rsidR="0055582A" w:rsidRPr="00305B9C" w:rsidRDefault="0055582A" w:rsidP="0055582A">
      <w:pPr>
        <w:pStyle w:val="Doc-text2"/>
      </w:pPr>
      <w:r w:rsidRPr="00305B9C">
        <w:t>-</w:t>
      </w:r>
      <w:r w:rsidRPr="00305B9C">
        <w:tab/>
        <w:t xml:space="preserve">vivo think this is not R1 or R2 topic, </w:t>
      </w:r>
      <w:proofErr w:type="spellStart"/>
      <w:r w:rsidRPr="00305B9C">
        <w:t>rootsequence</w:t>
      </w:r>
      <w:proofErr w:type="spellEnd"/>
      <w:r w:rsidRPr="00305B9C">
        <w:t xml:space="preserve"> collision need to be avoided, and can be avoided by configuration. Huawei agrees. </w:t>
      </w:r>
    </w:p>
    <w:p w14:paraId="0C19A458" w14:textId="77777777" w:rsidR="0055582A" w:rsidRPr="00305B9C" w:rsidRDefault="0055582A" w:rsidP="0055582A">
      <w:pPr>
        <w:pStyle w:val="Doc-text2"/>
      </w:pPr>
      <w:r w:rsidRPr="00305B9C">
        <w:t>-</w:t>
      </w:r>
      <w:r w:rsidRPr="00305B9C">
        <w:tab/>
        <w:t xml:space="preserve">Verizon think </w:t>
      </w:r>
      <w:proofErr w:type="spellStart"/>
      <w:r w:rsidRPr="00305B9C">
        <w:t>Xn</w:t>
      </w:r>
      <w:proofErr w:type="spellEnd"/>
      <w:r w:rsidRPr="00305B9C">
        <w:t xml:space="preserve"> availability cannot be assumed but possibly OAM can help resolve this.</w:t>
      </w:r>
    </w:p>
    <w:p w14:paraId="4EC27366"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Noted</w:t>
      </w:r>
    </w:p>
    <w:p w14:paraId="14D1E913"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RAN2 understands that RACH interference and collisions may be avoided by RACH configuration, and RACH configurations can e.g. be exchanged by </w:t>
      </w:r>
      <w:proofErr w:type="spellStart"/>
      <w:r w:rsidRPr="00305B9C">
        <w:t>Xn</w:t>
      </w:r>
      <w:proofErr w:type="spellEnd"/>
      <w:r w:rsidRPr="00305B9C">
        <w:t>, so RACH interference and collisions better be handled between RAN3 and RAN1, if needed.</w:t>
      </w:r>
    </w:p>
    <w:p w14:paraId="53E72949" w14:textId="77777777" w:rsidR="0055582A" w:rsidRPr="00305B9C" w:rsidRDefault="0055582A" w:rsidP="0055582A">
      <w:pPr>
        <w:pStyle w:val="Doc-text2"/>
      </w:pPr>
    </w:p>
    <w:p w14:paraId="6627B5E0" w14:textId="40270A66" w:rsidR="0055582A" w:rsidRPr="00305B9C" w:rsidRDefault="0055582A" w:rsidP="0055582A">
      <w:pPr>
        <w:pStyle w:val="Doc-title"/>
      </w:pPr>
      <w:r w:rsidRPr="00305B9C">
        <w:t>R2-2211551</w:t>
      </w:r>
      <w:r w:rsidRPr="00305B9C">
        <w:tab/>
        <w:t>IAB node migration with same physical cell resources at logical DUs</w:t>
      </w:r>
      <w:r w:rsidRPr="00305B9C">
        <w:tab/>
        <w:t>Nokia, Nokia Shanghai Bell</w:t>
      </w:r>
      <w:r w:rsidRPr="00305B9C">
        <w:tab/>
        <w:t>discussion</w:t>
      </w:r>
      <w:r w:rsidRPr="00305B9C">
        <w:tab/>
        <w:t>Rel-18</w:t>
      </w:r>
      <w:r w:rsidRPr="00305B9C">
        <w:tab/>
        <w:t>NR_mobile_IAB-Core</w:t>
      </w:r>
    </w:p>
    <w:p w14:paraId="1C7942D8" w14:textId="77777777" w:rsidR="0055582A" w:rsidRPr="00305B9C" w:rsidRDefault="0055582A" w:rsidP="0055582A">
      <w:pPr>
        <w:pStyle w:val="Doc-text2"/>
        <w:rPr>
          <w:lang w:val="en-US"/>
        </w:rPr>
      </w:pPr>
      <w:r w:rsidRPr="00305B9C">
        <w:rPr>
          <w:lang w:val="en-US"/>
        </w:rPr>
        <w:t>P1 DISCUSSIONS</w:t>
      </w:r>
    </w:p>
    <w:p w14:paraId="73062498" w14:textId="77777777" w:rsidR="0055582A" w:rsidRPr="00305B9C" w:rsidRDefault="0055582A" w:rsidP="0055582A">
      <w:pPr>
        <w:pStyle w:val="Doc-text2"/>
        <w:rPr>
          <w:lang w:val="en-US"/>
        </w:rPr>
      </w:pPr>
      <w:r w:rsidRPr="00305B9C">
        <w:rPr>
          <w:lang w:val="en-US"/>
        </w:rPr>
        <w:t>-</w:t>
      </w:r>
      <w:r w:rsidRPr="00305B9C">
        <w:rPr>
          <w:lang w:val="en-US"/>
        </w:rPr>
        <w:tab/>
        <w:t xml:space="preserve">Chair think that we abandoned this as we assume this has impact on RAN3. </w:t>
      </w:r>
    </w:p>
    <w:p w14:paraId="4DB6CA0A" w14:textId="77777777" w:rsidR="0055582A" w:rsidRPr="00305B9C" w:rsidRDefault="0055582A" w:rsidP="0055582A">
      <w:pPr>
        <w:pStyle w:val="Doc-text2"/>
        <w:rPr>
          <w:lang w:val="en-US"/>
        </w:rPr>
      </w:pPr>
      <w:r w:rsidRPr="00305B9C">
        <w:rPr>
          <w:lang w:val="en-US"/>
        </w:rPr>
        <w:t>-</w:t>
      </w:r>
      <w:r w:rsidRPr="00305B9C">
        <w:rPr>
          <w:lang w:val="en-US"/>
        </w:rPr>
        <w:tab/>
        <w:t xml:space="preserve">QC think NCGI is the issue, a cell cannot have multiple NCGIs </w:t>
      </w:r>
    </w:p>
    <w:p w14:paraId="7871ADFB" w14:textId="77777777" w:rsidR="0055582A" w:rsidRPr="00305B9C" w:rsidRDefault="0055582A" w:rsidP="0055582A">
      <w:pPr>
        <w:pStyle w:val="Doc-text2"/>
        <w:rPr>
          <w:lang w:val="en-US"/>
        </w:rPr>
      </w:pPr>
      <w:r w:rsidRPr="00305B9C">
        <w:rPr>
          <w:lang w:val="en-US"/>
        </w:rPr>
        <w:t>-</w:t>
      </w:r>
      <w:r w:rsidRPr="00305B9C">
        <w:rPr>
          <w:lang w:val="en-US"/>
        </w:rPr>
        <w:tab/>
        <w:t xml:space="preserve">SS don’t want to capture anything as it would then trigger discussions in other groups. </w:t>
      </w:r>
    </w:p>
    <w:p w14:paraId="3C2C79E8" w14:textId="77777777" w:rsidR="0055582A" w:rsidRPr="00305B9C" w:rsidRDefault="0055582A" w:rsidP="0055582A">
      <w:pPr>
        <w:pStyle w:val="Doc-text2"/>
        <w:rPr>
          <w:lang w:val="en-US"/>
        </w:rPr>
      </w:pPr>
      <w:r w:rsidRPr="00305B9C">
        <w:rPr>
          <w:lang w:val="en-US"/>
        </w:rPr>
        <w:t xml:space="preserve">- </w:t>
      </w:r>
      <w:r w:rsidRPr="00305B9C">
        <w:rPr>
          <w:lang w:val="en-US"/>
        </w:rPr>
        <w:tab/>
        <w:t xml:space="preserve">Chair opinion: Think this can be feasible from RAN2 point of view, but controversial right now to capture anything (based on previous discussions). </w:t>
      </w:r>
    </w:p>
    <w:p w14:paraId="114D9FB6" w14:textId="77777777" w:rsidR="0055582A" w:rsidRPr="00305B9C" w:rsidRDefault="0055582A" w:rsidP="0055582A">
      <w:pPr>
        <w:pStyle w:val="Agreement"/>
        <w:tabs>
          <w:tab w:val="clear" w:pos="9990"/>
        </w:tabs>
        <w:overflowPunct/>
        <w:autoSpaceDE/>
        <w:autoSpaceDN/>
        <w:adjustRightInd/>
        <w:ind w:left="1619" w:hanging="360"/>
        <w:textAlignment w:val="auto"/>
        <w:rPr>
          <w:lang w:val="en-US"/>
        </w:rPr>
      </w:pPr>
      <w:r w:rsidRPr="00305B9C">
        <w:rPr>
          <w:lang w:val="en-US"/>
        </w:rPr>
        <w:t>noted</w:t>
      </w:r>
    </w:p>
    <w:p w14:paraId="69F4C834" w14:textId="77777777" w:rsidR="0055582A" w:rsidRPr="00305B9C" w:rsidRDefault="0055582A" w:rsidP="0055582A">
      <w:pPr>
        <w:pStyle w:val="Doc-text2"/>
      </w:pPr>
    </w:p>
    <w:p w14:paraId="6EB170D8" w14:textId="77777777" w:rsidR="0055582A" w:rsidRPr="00305B9C" w:rsidRDefault="0055582A" w:rsidP="0055582A">
      <w:pPr>
        <w:pStyle w:val="Doc-text2"/>
      </w:pPr>
    </w:p>
    <w:p w14:paraId="2842F546" w14:textId="7588E66D" w:rsidR="0055582A" w:rsidRPr="00305B9C" w:rsidRDefault="0055582A" w:rsidP="0055582A">
      <w:pPr>
        <w:pStyle w:val="Doc-title"/>
      </w:pPr>
      <w:r w:rsidRPr="00305B9C">
        <w:t>R2-2212756</w:t>
      </w:r>
      <w:r w:rsidRPr="00305B9C">
        <w:tab/>
        <w:t>Consideration on full migration and interference mitigation</w:t>
      </w:r>
      <w:r w:rsidRPr="00305B9C">
        <w:tab/>
        <w:t>LG Electronics Inc.</w:t>
      </w:r>
      <w:r w:rsidRPr="00305B9C">
        <w:tab/>
        <w:t>discussion</w:t>
      </w:r>
      <w:r w:rsidRPr="00305B9C">
        <w:tab/>
        <w:t>Rel-18</w:t>
      </w:r>
      <w:r w:rsidRPr="00305B9C">
        <w:tab/>
        <w:t>NR_mobile_IAB-Core</w:t>
      </w:r>
    </w:p>
    <w:p w14:paraId="2BC83A00" w14:textId="19729C60" w:rsidR="0055582A" w:rsidRPr="00305B9C" w:rsidRDefault="0055582A" w:rsidP="0055582A">
      <w:pPr>
        <w:pStyle w:val="Doc-title"/>
      </w:pPr>
      <w:r w:rsidRPr="00305B9C">
        <w:t>R2-2211375</w:t>
      </w:r>
      <w:r w:rsidRPr="00305B9C">
        <w:tab/>
        <w:t>PCI collision and TAC/RANAC update of mobile IAB</w:t>
      </w:r>
      <w:r w:rsidRPr="00305B9C">
        <w:tab/>
        <w:t>Intel Corporation</w:t>
      </w:r>
      <w:r w:rsidRPr="00305B9C">
        <w:tab/>
        <w:t>discussion</w:t>
      </w:r>
      <w:r w:rsidRPr="00305B9C">
        <w:tab/>
        <w:t>Rel-18</w:t>
      </w:r>
      <w:r w:rsidRPr="00305B9C">
        <w:tab/>
        <w:t>NR_mobile_IAB-Core</w:t>
      </w:r>
    </w:p>
    <w:p w14:paraId="3B65D4FD" w14:textId="2A00578B" w:rsidR="0055582A" w:rsidRPr="00305B9C" w:rsidRDefault="0055582A" w:rsidP="0055582A">
      <w:pPr>
        <w:pStyle w:val="Doc-title"/>
      </w:pPr>
      <w:r w:rsidRPr="00305B9C">
        <w:t>R2-2211687</w:t>
      </w:r>
      <w:r w:rsidRPr="00305B9C">
        <w:tab/>
        <w:t>Further discussion on interference mitigation in mobile IAB</w:t>
      </w:r>
      <w:r w:rsidRPr="00305B9C">
        <w:tab/>
        <w:t>Apple</w:t>
      </w:r>
      <w:r w:rsidRPr="00305B9C">
        <w:tab/>
        <w:t>discussion</w:t>
      </w:r>
      <w:r w:rsidRPr="00305B9C">
        <w:tab/>
        <w:t>NR_mobile_IAB-Core</w:t>
      </w:r>
    </w:p>
    <w:p w14:paraId="4CA8B039" w14:textId="1EC995A4" w:rsidR="0055582A" w:rsidRPr="00305B9C" w:rsidRDefault="0055582A" w:rsidP="0055582A">
      <w:pPr>
        <w:pStyle w:val="Doc-title"/>
      </w:pPr>
      <w:r w:rsidRPr="00305B9C">
        <w:t>R2-2211813</w:t>
      </w:r>
      <w:r w:rsidRPr="00305B9C">
        <w:tab/>
        <w:t>Discussion on topology adaptation in mobile IAB scenario</w:t>
      </w:r>
      <w:r w:rsidRPr="00305B9C">
        <w:tab/>
        <w:t>ZTE, Sanechips</w:t>
      </w:r>
      <w:r w:rsidRPr="00305B9C">
        <w:tab/>
        <w:t>discussion</w:t>
      </w:r>
      <w:r w:rsidRPr="00305B9C">
        <w:tab/>
        <w:t>Rel-18</w:t>
      </w:r>
      <w:r w:rsidRPr="00305B9C">
        <w:tab/>
        <w:t>NR_mobile_IAB-Core</w:t>
      </w:r>
    </w:p>
    <w:p w14:paraId="7E7D4B07" w14:textId="736C2BBB" w:rsidR="0055582A" w:rsidRPr="00305B9C" w:rsidRDefault="0055582A" w:rsidP="0055582A">
      <w:pPr>
        <w:pStyle w:val="Doc-text2"/>
      </w:pPr>
      <w:r w:rsidRPr="00305B9C">
        <w:t>=&gt; Revised in R2-2212956</w:t>
      </w:r>
    </w:p>
    <w:p w14:paraId="27B440F5" w14:textId="3F7C600E" w:rsidR="0055582A" w:rsidRPr="00305B9C" w:rsidRDefault="0055582A" w:rsidP="0055582A">
      <w:pPr>
        <w:pStyle w:val="Doc-title"/>
      </w:pPr>
      <w:r w:rsidRPr="00305B9C">
        <w:t>R2-2212956</w:t>
      </w:r>
      <w:r w:rsidRPr="00305B9C">
        <w:tab/>
        <w:t>Discussion on topology adaptation in mobile IAB scenario</w:t>
      </w:r>
      <w:r w:rsidRPr="00305B9C">
        <w:tab/>
        <w:t>ZTE, Sanechips</w:t>
      </w:r>
      <w:r w:rsidRPr="00305B9C">
        <w:tab/>
        <w:t>discussion</w:t>
      </w:r>
      <w:r w:rsidRPr="00305B9C">
        <w:tab/>
        <w:t>Rel-18</w:t>
      </w:r>
      <w:r w:rsidRPr="00305B9C">
        <w:tab/>
        <w:t>NR_mobile_IAB-Core</w:t>
      </w:r>
    </w:p>
    <w:p w14:paraId="492CC2C2" w14:textId="008274FD" w:rsidR="0055582A" w:rsidRPr="00305B9C" w:rsidRDefault="0055582A" w:rsidP="0055582A">
      <w:pPr>
        <w:pStyle w:val="Doc-title"/>
      </w:pPr>
      <w:r w:rsidRPr="00305B9C">
        <w:t>R2-2211879</w:t>
      </w:r>
      <w:r w:rsidRPr="00305B9C">
        <w:tab/>
        <w:t>mIAB - other key issues</w:t>
      </w:r>
      <w:r w:rsidRPr="00305B9C">
        <w:tab/>
        <w:t>Samsung R&amp;D Institute UK</w:t>
      </w:r>
      <w:r w:rsidRPr="00305B9C">
        <w:tab/>
        <w:t>discussion</w:t>
      </w:r>
    </w:p>
    <w:p w14:paraId="55385874" w14:textId="66DA05E8" w:rsidR="0055582A" w:rsidRPr="00305B9C" w:rsidRDefault="0055582A" w:rsidP="0055582A">
      <w:pPr>
        <w:pStyle w:val="Doc-title"/>
      </w:pPr>
      <w:r w:rsidRPr="00305B9C">
        <w:t>R2-2211937</w:t>
      </w:r>
      <w:r w:rsidRPr="00305B9C">
        <w:tab/>
        <w:t>PCI collision in mobile IAB</w:t>
      </w:r>
      <w:r w:rsidRPr="00305B9C">
        <w:tab/>
        <w:t>Sony</w:t>
      </w:r>
      <w:r w:rsidRPr="00305B9C">
        <w:tab/>
        <w:t>discussion</w:t>
      </w:r>
      <w:r w:rsidRPr="00305B9C">
        <w:tab/>
        <w:t>Rel-18</w:t>
      </w:r>
      <w:r w:rsidRPr="00305B9C">
        <w:tab/>
        <w:t>NR_mobile_IAB</w:t>
      </w:r>
    </w:p>
    <w:p w14:paraId="6DA63B05" w14:textId="4D3FC031" w:rsidR="0055582A" w:rsidRPr="00305B9C" w:rsidRDefault="0055582A" w:rsidP="0055582A">
      <w:pPr>
        <w:pStyle w:val="Doc-title"/>
      </w:pPr>
      <w:r w:rsidRPr="00305B9C">
        <w:t>R2-2211938</w:t>
      </w:r>
      <w:r w:rsidRPr="00305B9C">
        <w:tab/>
        <w:t>Handling of UE´s in RRC-Inactive mode</w:t>
      </w:r>
      <w:r w:rsidRPr="00305B9C">
        <w:tab/>
        <w:t>Sony</w:t>
      </w:r>
      <w:r w:rsidRPr="00305B9C">
        <w:tab/>
        <w:t>discussion</w:t>
      </w:r>
      <w:r w:rsidRPr="00305B9C">
        <w:tab/>
        <w:t>Rel-18</w:t>
      </w:r>
      <w:r w:rsidRPr="00305B9C">
        <w:tab/>
        <w:t>NR_mobile_IAB</w:t>
      </w:r>
    </w:p>
    <w:p w14:paraId="1D3329B4" w14:textId="0A977AC0" w:rsidR="0055582A" w:rsidRPr="00305B9C" w:rsidRDefault="0055582A" w:rsidP="0055582A">
      <w:pPr>
        <w:pStyle w:val="Doc-title"/>
      </w:pPr>
      <w:r w:rsidRPr="00305B9C">
        <w:t>R2-2212016</w:t>
      </w:r>
      <w:r w:rsidRPr="00305B9C">
        <w:tab/>
        <w:t>BAP impact in DU migration and PCI/TAC/RANAC issues for mobile IAB</w:t>
      </w:r>
      <w:r w:rsidRPr="00305B9C">
        <w:tab/>
        <w:t>Huawei, HiSilicon</w:t>
      </w:r>
      <w:r w:rsidRPr="00305B9C">
        <w:tab/>
        <w:t>discussion</w:t>
      </w:r>
      <w:r w:rsidRPr="00305B9C">
        <w:tab/>
        <w:t>Rel-18</w:t>
      </w:r>
      <w:r w:rsidRPr="00305B9C">
        <w:tab/>
        <w:t>NR_mobile_IAB-Core</w:t>
      </w:r>
    </w:p>
    <w:p w14:paraId="4ED38DAB" w14:textId="0E034A89" w:rsidR="0055582A" w:rsidRPr="00305B9C" w:rsidRDefault="0055582A" w:rsidP="0055582A">
      <w:pPr>
        <w:pStyle w:val="Doc-title"/>
      </w:pPr>
      <w:r w:rsidRPr="00305B9C">
        <w:t>R2-2212031</w:t>
      </w:r>
      <w:r w:rsidRPr="00305B9C">
        <w:tab/>
        <w:t>Discussion on inter-donor full migration of mobile IAB</w:t>
      </w:r>
      <w:r w:rsidRPr="00305B9C">
        <w:tab/>
        <w:t>Lenovo</w:t>
      </w:r>
      <w:r w:rsidRPr="00305B9C">
        <w:tab/>
        <w:t>discussion</w:t>
      </w:r>
      <w:r w:rsidRPr="00305B9C">
        <w:tab/>
        <w:t>Rel-18</w:t>
      </w:r>
    </w:p>
    <w:p w14:paraId="24EECA91" w14:textId="3867F981" w:rsidR="0055582A" w:rsidRPr="00305B9C" w:rsidRDefault="0055582A" w:rsidP="0055582A">
      <w:pPr>
        <w:pStyle w:val="Doc-title"/>
      </w:pPr>
      <w:r w:rsidRPr="00305B9C">
        <w:t>R2-2212450</w:t>
      </w:r>
      <w:r w:rsidRPr="00305B9C">
        <w:tab/>
        <w:t>PCI collisions for Mobile IAB</w:t>
      </w:r>
      <w:r w:rsidRPr="00305B9C">
        <w:tab/>
        <w:t>SHARP Corporation</w:t>
      </w:r>
      <w:r w:rsidRPr="00305B9C">
        <w:tab/>
        <w:t>discussion</w:t>
      </w:r>
      <w:r w:rsidRPr="00305B9C">
        <w:tab/>
        <w:t>Rel-18</w:t>
      </w:r>
      <w:r w:rsidRPr="00305B9C">
        <w:tab/>
        <w:t>R2-2210404</w:t>
      </w:r>
    </w:p>
    <w:p w14:paraId="77DDD04C" w14:textId="101C3C5F" w:rsidR="0055582A" w:rsidRPr="00305B9C" w:rsidRDefault="0055582A" w:rsidP="0055582A">
      <w:pPr>
        <w:pStyle w:val="Doc-title"/>
      </w:pPr>
      <w:r w:rsidRPr="00305B9C">
        <w:t>R2-2212524</w:t>
      </w:r>
      <w:r w:rsidRPr="00305B9C">
        <w:tab/>
        <w:t xml:space="preserve">PCI and RACH collisions on mobile IAB </w:t>
      </w:r>
      <w:r w:rsidRPr="00305B9C">
        <w:tab/>
        <w:t xml:space="preserve">Kyocera </w:t>
      </w:r>
      <w:r w:rsidRPr="00305B9C">
        <w:tab/>
        <w:t>discussion</w:t>
      </w:r>
      <w:r w:rsidRPr="00305B9C">
        <w:tab/>
        <w:t>Rel-18</w:t>
      </w:r>
      <w:r w:rsidRPr="00305B9C">
        <w:tab/>
        <w:t>R2-2210430</w:t>
      </w:r>
    </w:p>
    <w:p w14:paraId="138CF996" w14:textId="38ADE037" w:rsidR="0055582A" w:rsidRPr="00305B9C" w:rsidRDefault="0055582A" w:rsidP="0055582A">
      <w:pPr>
        <w:pStyle w:val="Doc-title"/>
      </w:pPr>
      <w:r w:rsidRPr="00305B9C">
        <w:t>R2-2212651</w:t>
      </w:r>
      <w:r w:rsidRPr="00305B9C">
        <w:tab/>
        <w:t>PCI allocation of mobile IAB cells</w:t>
      </w:r>
      <w:r w:rsidRPr="00305B9C">
        <w:tab/>
        <w:t>InterDigital, Inc.</w:t>
      </w:r>
      <w:r w:rsidRPr="00305B9C">
        <w:tab/>
        <w:t>discussion</w:t>
      </w:r>
      <w:r w:rsidRPr="00305B9C">
        <w:tab/>
        <w:t>Rel-18</w:t>
      </w:r>
      <w:r w:rsidRPr="00305B9C">
        <w:tab/>
        <w:t>NR_mobile_IAB-Core</w:t>
      </w:r>
    </w:p>
    <w:p w14:paraId="224F9A47" w14:textId="77777777" w:rsidR="0055582A" w:rsidRPr="00305B9C" w:rsidRDefault="0055582A" w:rsidP="0055582A">
      <w:pPr>
        <w:pStyle w:val="Doc-title"/>
      </w:pPr>
    </w:p>
    <w:p w14:paraId="62DE64C4" w14:textId="77777777" w:rsidR="0055582A" w:rsidRPr="00305B9C" w:rsidRDefault="0055582A" w:rsidP="0055582A">
      <w:pPr>
        <w:pStyle w:val="Heading2"/>
      </w:pPr>
      <w:bookmarkStart w:id="588" w:name="_Toc120537008"/>
      <w:bookmarkStart w:id="589" w:name="_Toc127484949"/>
      <w:r w:rsidRPr="00305B9C">
        <w:lastRenderedPageBreak/>
        <w:t>8.13</w:t>
      </w:r>
      <w:r w:rsidRPr="00305B9C">
        <w:tab/>
        <w:t>Further enhancement of data collection for SON MDT in NR and EN-DC</w:t>
      </w:r>
      <w:bookmarkEnd w:id="588"/>
      <w:bookmarkEnd w:id="589"/>
    </w:p>
    <w:p w14:paraId="08CC9E48" w14:textId="77777777" w:rsidR="0055582A" w:rsidRPr="00305B9C" w:rsidRDefault="0055582A" w:rsidP="0055582A">
      <w:pPr>
        <w:pStyle w:val="Comments"/>
      </w:pPr>
      <w:r w:rsidRPr="00305B9C">
        <w:t>(NR_ENDC_SON_MDT_enh2-Core; leading WG: RAN3; REL-18; WID: RP-221825)</w:t>
      </w:r>
    </w:p>
    <w:p w14:paraId="2CE0D2ED" w14:textId="77777777" w:rsidR="0055582A" w:rsidRPr="00305B9C" w:rsidRDefault="0055582A" w:rsidP="0055582A">
      <w:pPr>
        <w:pStyle w:val="Comments"/>
      </w:pPr>
      <w:r w:rsidRPr="00305B9C">
        <w:t>Includes LS in’s related to AI/ML for NG-RAN</w:t>
      </w:r>
    </w:p>
    <w:p w14:paraId="48088C5D" w14:textId="77777777" w:rsidR="0055582A" w:rsidRPr="00305B9C" w:rsidRDefault="0055582A" w:rsidP="0055582A">
      <w:pPr>
        <w:pStyle w:val="Comments"/>
      </w:pPr>
      <w:r w:rsidRPr="00305B9C">
        <w:t>Time budget: 1 TU</w:t>
      </w:r>
    </w:p>
    <w:p w14:paraId="0AFDA374" w14:textId="77777777" w:rsidR="0055582A" w:rsidRPr="00305B9C" w:rsidRDefault="0055582A" w:rsidP="0055582A">
      <w:pPr>
        <w:pStyle w:val="Comments"/>
      </w:pPr>
      <w:r w:rsidRPr="00305B9C">
        <w:t xml:space="preserve">Tdoc Limitation: 5 tdocs </w:t>
      </w:r>
    </w:p>
    <w:p w14:paraId="3D396E05" w14:textId="77777777" w:rsidR="00FE73D6" w:rsidRPr="00305B9C" w:rsidRDefault="00FE73D6" w:rsidP="00FE73D6">
      <w:pPr>
        <w:pStyle w:val="Heading3"/>
      </w:pPr>
      <w:bookmarkStart w:id="590" w:name="_Toc120537009"/>
      <w:bookmarkStart w:id="591" w:name="_Toc127484950"/>
      <w:r w:rsidRPr="00305B9C">
        <w:t>8.13.1</w:t>
      </w:r>
      <w:r w:rsidRPr="00305B9C">
        <w:tab/>
        <w:t>Organizational</w:t>
      </w:r>
      <w:bookmarkEnd w:id="590"/>
      <w:bookmarkEnd w:id="591"/>
    </w:p>
    <w:p w14:paraId="5F3E7EF2" w14:textId="77777777" w:rsidR="00FE73D6" w:rsidRPr="00305B9C" w:rsidRDefault="00FE73D6" w:rsidP="00FE73D6">
      <w:pPr>
        <w:pStyle w:val="Comments"/>
      </w:pPr>
      <w:r w:rsidRPr="00305B9C">
        <w:t xml:space="preserve">Ls in Rapporteur input. </w:t>
      </w:r>
    </w:p>
    <w:p w14:paraId="7B98EE8A" w14:textId="77777777" w:rsidR="00FE73D6" w:rsidRPr="00305B9C" w:rsidRDefault="00FE73D6" w:rsidP="00FE73D6">
      <w:pPr>
        <w:pStyle w:val="Doc-title"/>
      </w:pPr>
      <w:r w:rsidRPr="00305B9C">
        <w:t>R2-2211110</w:t>
      </w:r>
      <w:r w:rsidRPr="00305B9C">
        <w:tab/>
        <w:t>LS on NR-U support for MRO (R3-225241; contact: Ericsson)</w:t>
      </w:r>
      <w:r w:rsidRPr="00305B9C">
        <w:tab/>
        <w:t>RAN3</w:t>
      </w:r>
      <w:r w:rsidRPr="00305B9C">
        <w:tab/>
        <w:t>LS in</w:t>
      </w:r>
      <w:r w:rsidRPr="00305B9C">
        <w:tab/>
        <w:t>Rel-18</w:t>
      </w:r>
      <w:r w:rsidRPr="00305B9C">
        <w:tab/>
        <w:t>NR_ENDC_SON_MDT_enh2-Core</w:t>
      </w:r>
      <w:r w:rsidRPr="00305B9C">
        <w:tab/>
        <w:t>To:RAN2</w:t>
      </w:r>
    </w:p>
    <w:p w14:paraId="3504222A" w14:textId="77777777" w:rsidR="00FE73D6" w:rsidRPr="00305B9C" w:rsidRDefault="00FE73D6" w:rsidP="00FE73D6">
      <w:pPr>
        <w:pStyle w:val="Doc-text2"/>
      </w:pPr>
      <w:r w:rsidRPr="00305B9C">
        <w:t>=&gt;</w:t>
      </w:r>
      <w:r w:rsidRPr="00305B9C">
        <w:tab/>
        <w:t>Noted</w:t>
      </w:r>
    </w:p>
    <w:p w14:paraId="7A9F6CD0" w14:textId="77777777" w:rsidR="00FE73D6" w:rsidRPr="00305B9C" w:rsidRDefault="00FE73D6" w:rsidP="00FE73D6">
      <w:pPr>
        <w:pStyle w:val="Doc-title"/>
      </w:pPr>
      <w:r w:rsidRPr="00305B9C">
        <w:t>R2-2211160</w:t>
      </w:r>
      <w:r w:rsidRPr="00305B9C">
        <w:tab/>
        <w:t>LS on inter-RAT SHR and SPCR (R3-226003; contact: Qualcomm)</w:t>
      </w:r>
      <w:r w:rsidRPr="00305B9C">
        <w:tab/>
        <w:t>RAN3</w:t>
      </w:r>
      <w:r w:rsidRPr="00305B9C">
        <w:tab/>
        <w:t>LS in</w:t>
      </w:r>
      <w:r w:rsidRPr="00305B9C">
        <w:tab/>
        <w:t>Rel-18</w:t>
      </w:r>
      <w:r w:rsidRPr="00305B9C">
        <w:tab/>
        <w:t>NR_ENDC_SON_MDT_enh2-Core</w:t>
      </w:r>
      <w:r w:rsidRPr="00305B9C">
        <w:tab/>
        <w:t>To:RAN2</w:t>
      </w:r>
    </w:p>
    <w:p w14:paraId="511E534F" w14:textId="77777777" w:rsidR="00FE73D6" w:rsidRPr="00305B9C" w:rsidRDefault="00FE73D6" w:rsidP="00FE73D6">
      <w:pPr>
        <w:pStyle w:val="Doc-text2"/>
      </w:pPr>
      <w:r w:rsidRPr="00305B9C">
        <w:t>=&gt;</w:t>
      </w:r>
      <w:r w:rsidRPr="00305B9C">
        <w:tab/>
        <w:t>Noted</w:t>
      </w:r>
    </w:p>
    <w:p w14:paraId="136EDF55" w14:textId="77777777" w:rsidR="00FE73D6" w:rsidRPr="00305B9C" w:rsidRDefault="00FE73D6" w:rsidP="00FE73D6">
      <w:pPr>
        <w:pStyle w:val="Doc-text2"/>
      </w:pPr>
      <w:r w:rsidRPr="00305B9C">
        <w:t>=&gt;</w:t>
      </w:r>
      <w:r w:rsidRPr="00305B9C">
        <w:tab/>
        <w:t>Try to reply this meeting</w:t>
      </w:r>
    </w:p>
    <w:p w14:paraId="3B8DAEDB" w14:textId="77777777" w:rsidR="00FE73D6" w:rsidRPr="00305B9C" w:rsidRDefault="00FE73D6" w:rsidP="00FE73D6">
      <w:pPr>
        <w:pStyle w:val="Doc-text2"/>
      </w:pPr>
    </w:p>
    <w:p w14:paraId="4579D662" w14:textId="77777777" w:rsidR="00FE73D6" w:rsidRPr="00305B9C" w:rsidRDefault="00FE73D6" w:rsidP="00FE73D6">
      <w:pPr>
        <w:pStyle w:val="Doc-title"/>
      </w:pPr>
      <w:r w:rsidRPr="00305B9C">
        <w:t>R2-2211164</w:t>
      </w:r>
      <w:r w:rsidRPr="00305B9C">
        <w:tab/>
        <w:t>Reply LS on SN RACH report status in R17 (R3-226053; contact: CMCC)</w:t>
      </w:r>
      <w:r w:rsidRPr="00305B9C">
        <w:tab/>
        <w:t>RAN3</w:t>
      </w:r>
      <w:r w:rsidRPr="00305B9C">
        <w:tab/>
        <w:t>LS in</w:t>
      </w:r>
      <w:r w:rsidRPr="00305B9C">
        <w:tab/>
        <w:t>Rel-18</w:t>
      </w:r>
      <w:r w:rsidRPr="00305B9C">
        <w:tab/>
        <w:t>NR_ENDC_SON_MDT_enh2-Core</w:t>
      </w:r>
      <w:r w:rsidRPr="00305B9C">
        <w:tab/>
        <w:t>To:RAN2</w:t>
      </w:r>
    </w:p>
    <w:p w14:paraId="6E224ABC" w14:textId="77777777" w:rsidR="00FE73D6" w:rsidRPr="00305B9C" w:rsidRDefault="00FE73D6" w:rsidP="00FE73D6">
      <w:pPr>
        <w:pStyle w:val="Doc-text2"/>
      </w:pPr>
      <w:r w:rsidRPr="00305B9C">
        <w:t>=&gt;</w:t>
      </w:r>
      <w:r w:rsidRPr="00305B9C">
        <w:tab/>
        <w:t>Noted</w:t>
      </w:r>
    </w:p>
    <w:p w14:paraId="349A0609" w14:textId="77777777" w:rsidR="00FE73D6" w:rsidRPr="00305B9C" w:rsidRDefault="00FE73D6" w:rsidP="00FE73D6">
      <w:pPr>
        <w:pStyle w:val="Doc-text2"/>
      </w:pPr>
    </w:p>
    <w:p w14:paraId="13E644F0" w14:textId="77777777" w:rsidR="00FE73D6" w:rsidRPr="00305B9C" w:rsidRDefault="00FE73D6" w:rsidP="00FE73D6">
      <w:pPr>
        <w:pStyle w:val="Doc-title"/>
      </w:pPr>
      <w:r w:rsidRPr="00305B9C">
        <w:t>R2-2211133</w:t>
      </w:r>
      <w:r w:rsidRPr="00305B9C">
        <w:tab/>
        <w:t>Progress and open issues for NPN enhancements in Rel-18 (S2-2209860; contact: Ericsson)</w:t>
      </w:r>
      <w:r w:rsidRPr="00305B9C">
        <w:tab/>
        <w:t>SA2</w:t>
      </w:r>
      <w:r w:rsidRPr="00305B9C">
        <w:tab/>
        <w:t>LS in</w:t>
      </w:r>
      <w:r w:rsidRPr="00305B9C">
        <w:tab/>
        <w:t>Rel-18</w:t>
      </w:r>
      <w:r w:rsidRPr="00305B9C">
        <w:tab/>
        <w:t>FS_eNPN_Ph2, eNPN_Ph2</w:t>
      </w:r>
      <w:r w:rsidRPr="00305B9C">
        <w:tab/>
        <w:t>To:SA1, SA3, CT1</w:t>
      </w:r>
      <w:r w:rsidRPr="00305B9C">
        <w:tab/>
        <w:t>Cc:CT3, CT4, RAN2, RAN3</w:t>
      </w:r>
    </w:p>
    <w:p w14:paraId="03EF7179" w14:textId="77777777" w:rsidR="00FE73D6" w:rsidRPr="00305B9C" w:rsidRDefault="00FE73D6" w:rsidP="00FE73D6">
      <w:pPr>
        <w:pStyle w:val="Doc-title"/>
      </w:pPr>
      <w:r w:rsidRPr="00305B9C">
        <w:t>R2-2211161</w:t>
      </w:r>
      <w:r w:rsidRPr="00305B9C">
        <w:tab/>
        <w:t>LS on user consent of Non-public Network (R3-226006; contact: ZTE)</w:t>
      </w:r>
      <w:r w:rsidRPr="00305B9C">
        <w:tab/>
        <w:t>RAN3</w:t>
      </w:r>
      <w:r w:rsidRPr="00305B9C">
        <w:tab/>
        <w:t>LS in</w:t>
      </w:r>
      <w:r w:rsidRPr="00305B9C">
        <w:tab/>
        <w:t>Rel-18</w:t>
      </w:r>
      <w:r w:rsidRPr="00305B9C">
        <w:tab/>
        <w:t>NR_ENDC_SON_MDT_enh2-Core</w:t>
      </w:r>
      <w:r w:rsidRPr="00305B9C">
        <w:tab/>
        <w:t>To:SA3</w:t>
      </w:r>
      <w:r w:rsidRPr="00305B9C">
        <w:tab/>
        <w:t>Cc:RAN2, SA5</w:t>
      </w:r>
    </w:p>
    <w:p w14:paraId="13E0F0F9" w14:textId="77777777" w:rsidR="00FE73D6" w:rsidRPr="00305B9C" w:rsidRDefault="00FE73D6" w:rsidP="00FE73D6">
      <w:pPr>
        <w:pStyle w:val="Doc-text2"/>
      </w:pPr>
    </w:p>
    <w:p w14:paraId="378934E8" w14:textId="77777777" w:rsidR="00FE73D6" w:rsidRPr="00305B9C" w:rsidRDefault="00FE73D6" w:rsidP="00FE73D6">
      <w:pPr>
        <w:pStyle w:val="Doc-text2"/>
      </w:pPr>
    </w:p>
    <w:p w14:paraId="25BF87D1" w14:textId="77777777" w:rsidR="00FE73D6" w:rsidRPr="00305B9C" w:rsidRDefault="00FE73D6" w:rsidP="00FE73D6">
      <w:pPr>
        <w:pStyle w:val="Heading3"/>
      </w:pPr>
      <w:bookmarkStart w:id="592" w:name="_Toc120537010"/>
      <w:bookmarkStart w:id="593" w:name="_Toc127484951"/>
      <w:r w:rsidRPr="00305B9C">
        <w:t>8.13.2</w:t>
      </w:r>
      <w:r w:rsidRPr="00305B9C">
        <w:tab/>
        <w:t>MRO for inter-system handover for voice fallback</w:t>
      </w:r>
      <w:bookmarkEnd w:id="592"/>
      <w:bookmarkEnd w:id="593"/>
    </w:p>
    <w:p w14:paraId="3FCA271B" w14:textId="77777777" w:rsidR="00FE73D6" w:rsidRPr="00305B9C" w:rsidRDefault="00FE73D6" w:rsidP="00FE73D6">
      <w:pPr>
        <w:pStyle w:val="Comments"/>
      </w:pPr>
      <w:r w:rsidRPr="00305B9C">
        <w:t>This agenda item will not be treated in RAN2#120</w:t>
      </w:r>
    </w:p>
    <w:p w14:paraId="494B09E7" w14:textId="77777777" w:rsidR="00FE73D6" w:rsidRPr="00305B9C" w:rsidRDefault="00FE73D6" w:rsidP="00FE73D6">
      <w:pPr>
        <w:pStyle w:val="Comments"/>
      </w:pPr>
    </w:p>
    <w:p w14:paraId="5EC7CD9D" w14:textId="77777777" w:rsidR="00FE73D6" w:rsidRPr="00305B9C" w:rsidRDefault="00FE73D6" w:rsidP="00FE73D6">
      <w:pPr>
        <w:pStyle w:val="Heading3"/>
      </w:pPr>
      <w:bookmarkStart w:id="594" w:name="_Toc120537011"/>
      <w:bookmarkStart w:id="595" w:name="_Toc127484952"/>
      <w:r w:rsidRPr="00305B9C">
        <w:t>8.13.3</w:t>
      </w:r>
      <w:r w:rsidRPr="00305B9C">
        <w:tab/>
        <w:t>MDT override</w:t>
      </w:r>
      <w:bookmarkEnd w:id="594"/>
      <w:bookmarkEnd w:id="595"/>
    </w:p>
    <w:p w14:paraId="3227F30D" w14:textId="77777777" w:rsidR="00FE73D6" w:rsidRPr="00305B9C" w:rsidRDefault="00FE73D6" w:rsidP="00FE73D6">
      <w:pPr>
        <w:pStyle w:val="Comments"/>
      </w:pPr>
      <w:r w:rsidRPr="00305B9C">
        <w:t>This agenda item will not be treated in RAN2#120</w:t>
      </w:r>
    </w:p>
    <w:p w14:paraId="41A40C98" w14:textId="77777777" w:rsidR="00FE73D6" w:rsidRPr="00305B9C" w:rsidRDefault="00FE73D6" w:rsidP="00FE73D6">
      <w:pPr>
        <w:pStyle w:val="Doc-title"/>
      </w:pPr>
      <w:r w:rsidRPr="00305B9C">
        <w:t>R2-2211689</w:t>
      </w:r>
      <w:r w:rsidRPr="00305B9C">
        <w:tab/>
        <w:t>On MDT override protection</w:t>
      </w:r>
      <w:r w:rsidRPr="00305B9C">
        <w:tab/>
        <w:t>Apple</w:t>
      </w:r>
      <w:r w:rsidRPr="00305B9C">
        <w:tab/>
        <w:t>discussion</w:t>
      </w:r>
      <w:r w:rsidRPr="00305B9C">
        <w:tab/>
        <w:t>NR_ENDC_SON_MDT_enh2-Core</w:t>
      </w:r>
    </w:p>
    <w:p w14:paraId="4D83F903" w14:textId="77777777" w:rsidR="00FE73D6" w:rsidRPr="00305B9C" w:rsidRDefault="00FE73D6" w:rsidP="00FE73D6">
      <w:pPr>
        <w:pStyle w:val="Doc-text2"/>
      </w:pPr>
    </w:p>
    <w:p w14:paraId="5AF4C11A" w14:textId="77777777" w:rsidR="00FE73D6" w:rsidRPr="00305B9C" w:rsidRDefault="00FE73D6" w:rsidP="00FE73D6">
      <w:pPr>
        <w:pStyle w:val="Heading3"/>
      </w:pPr>
      <w:bookmarkStart w:id="596" w:name="_Toc120537012"/>
      <w:bookmarkStart w:id="597" w:name="_Toc127484953"/>
      <w:r w:rsidRPr="00305B9C">
        <w:t xml:space="preserve">8.13.4 </w:t>
      </w:r>
      <w:r w:rsidRPr="00305B9C">
        <w:tab/>
        <w:t>SHR and SPCR</w:t>
      </w:r>
      <w:bookmarkEnd w:id="596"/>
      <w:bookmarkEnd w:id="597"/>
    </w:p>
    <w:p w14:paraId="7AA0FA8D" w14:textId="77777777" w:rsidR="00FE73D6" w:rsidRPr="00305B9C" w:rsidRDefault="00FE73D6" w:rsidP="00FE73D6">
      <w:pPr>
        <w:pStyle w:val="Comments"/>
      </w:pPr>
      <w:r w:rsidRPr="00305B9C">
        <w:t>Focus on UE impacts. RAN3 LSin relateded aspect will be discussed.</w:t>
      </w:r>
      <w:r w:rsidRPr="00305B9C" w:rsidDel="00E2761C">
        <w:t xml:space="preserve"> </w:t>
      </w:r>
    </w:p>
    <w:p w14:paraId="0CB8F9F2" w14:textId="77777777" w:rsidR="00FE73D6" w:rsidRPr="00305B9C" w:rsidRDefault="00FE73D6" w:rsidP="00FE73D6">
      <w:pPr>
        <w:pStyle w:val="Doc-title"/>
      </w:pPr>
      <w:r w:rsidRPr="00305B9C">
        <w:t>R2-2213197</w:t>
      </w:r>
      <w:r w:rsidRPr="00305B9C">
        <w:tab/>
        <w:t>Report of [Pre120][801][R18 SON/MDT] SHR and SPR (Huawei)</w:t>
      </w:r>
    </w:p>
    <w:p w14:paraId="2F59832B" w14:textId="77777777" w:rsidR="00FE73D6" w:rsidRPr="00305B9C" w:rsidRDefault="00FE73D6" w:rsidP="00FE73D6">
      <w:pPr>
        <w:pStyle w:val="Doc-text2"/>
      </w:pPr>
    </w:p>
    <w:p w14:paraId="1809E2B0" w14:textId="77777777" w:rsidR="00FE73D6" w:rsidRPr="00305B9C" w:rsidRDefault="00FE73D6" w:rsidP="00FE73D6">
      <w:pPr>
        <w:pStyle w:val="Doc-text2"/>
      </w:pPr>
    </w:p>
    <w:p w14:paraId="4E4A3A27"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Agreements:</w:t>
      </w:r>
    </w:p>
    <w:p w14:paraId="10A5B733"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1</w:t>
      </w:r>
      <w:r w:rsidRPr="00305B9C">
        <w:tab/>
        <w:t>For Q5 in R2-2211160, RAN2 confirms the support for the parameters for inter-RAT SHR from NR to LTE when T310 and T312 are configured as triggering condition.</w:t>
      </w:r>
    </w:p>
    <w:p w14:paraId="4071C883"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2</w:t>
      </w:r>
      <w:r w:rsidRPr="00305B9C">
        <w:tab/>
        <w:t>T304 trigger for inter-RAT SHR from NR to LTE is not supported.</w:t>
      </w:r>
    </w:p>
    <w:p w14:paraId="68263123"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3</w:t>
      </w:r>
      <w:r w:rsidRPr="00305B9C">
        <w:tab/>
        <w:t>Only MN can retrieve the SPR from the UE.</w:t>
      </w:r>
    </w:p>
    <w:p w14:paraId="1C380CF8"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4</w:t>
      </w:r>
      <w:r w:rsidRPr="00305B9C">
        <w:tab/>
        <w:t>For Q8, RAN2 agree following options: depends on which of nodes initiates SPR, i.e.:</w:t>
      </w:r>
    </w:p>
    <w:p w14:paraId="2D56463C"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ab/>
      </w:r>
      <w:r w:rsidRPr="00305B9C">
        <w:tab/>
        <w:t xml:space="preserve">For the MN-initiated </w:t>
      </w:r>
      <w:proofErr w:type="spellStart"/>
      <w:r w:rsidRPr="00305B9C">
        <w:t>PSCell</w:t>
      </w:r>
      <w:proofErr w:type="spellEnd"/>
      <w:r w:rsidRPr="00305B9C">
        <w:t xml:space="preserve"> Change/Addition, MN sends the SPR config to the UE</w:t>
      </w:r>
    </w:p>
    <w:p w14:paraId="61D131DA"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ab/>
      </w:r>
      <w:r w:rsidRPr="00305B9C">
        <w:tab/>
        <w:t xml:space="preserve">For the SN-initiated </w:t>
      </w:r>
      <w:proofErr w:type="spellStart"/>
      <w:r w:rsidRPr="00305B9C">
        <w:t>PSCell</w:t>
      </w:r>
      <w:proofErr w:type="spellEnd"/>
      <w:r w:rsidRPr="00305B9C">
        <w:t xml:space="preserve"> Change, the source-SN sends the Successful </w:t>
      </w:r>
      <w:proofErr w:type="spellStart"/>
      <w:r w:rsidRPr="00305B9C">
        <w:t>PSCell</w:t>
      </w:r>
      <w:proofErr w:type="spellEnd"/>
      <w:r w:rsidRPr="00305B9C">
        <w:t xml:space="preserve"> Change configuration within the container through MN.</w:t>
      </w:r>
    </w:p>
    <w:p w14:paraId="31727208"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ab/>
      </w:r>
      <w:r w:rsidRPr="00305B9C">
        <w:tab/>
        <w:t>T304 trigger needs to be configured by the target SN node.</w:t>
      </w:r>
    </w:p>
    <w:p w14:paraId="0E8D5DB9"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p>
    <w:p w14:paraId="60513A40" w14:textId="77777777" w:rsidR="00FE73D6" w:rsidRPr="00305B9C" w:rsidRDefault="00FE73D6" w:rsidP="00FE73D6">
      <w:pPr>
        <w:pStyle w:val="Doc-text2"/>
      </w:pPr>
    </w:p>
    <w:p w14:paraId="66201C63" w14:textId="77777777" w:rsidR="00FE73D6" w:rsidRPr="00305B9C" w:rsidRDefault="00FE73D6" w:rsidP="00FE73D6">
      <w:pPr>
        <w:pStyle w:val="Doc-text2"/>
      </w:pPr>
    </w:p>
    <w:p w14:paraId="78EDDD13" w14:textId="77777777" w:rsidR="00FE73D6" w:rsidRPr="00305B9C" w:rsidRDefault="00FE73D6" w:rsidP="00FE73D6">
      <w:pPr>
        <w:pStyle w:val="Doc-text2"/>
      </w:pPr>
      <w:r w:rsidRPr="00305B9C">
        <w:lastRenderedPageBreak/>
        <w:t>For SPR enhancements (other than LS-related discussions):</w:t>
      </w:r>
    </w:p>
    <w:p w14:paraId="58471D4F" w14:textId="77777777" w:rsidR="00FE73D6" w:rsidRPr="00305B9C" w:rsidRDefault="00FE73D6" w:rsidP="00FE73D6">
      <w:pPr>
        <w:pStyle w:val="Doc-text2"/>
      </w:pPr>
    </w:p>
    <w:p w14:paraId="3B3C3FD5"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Agreements:</w:t>
      </w:r>
    </w:p>
    <w:p w14:paraId="1169A9F2"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1</w:t>
      </w:r>
      <w:r w:rsidRPr="00305B9C">
        <w:tab/>
        <w:t>UE stores both SPCR and SHR configuration (one for each type at most) if received from NW.</w:t>
      </w:r>
    </w:p>
    <w:p w14:paraId="1DA95B0B"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2</w:t>
      </w:r>
      <w:r w:rsidRPr="00305B9C">
        <w:tab/>
        <w:t xml:space="preserve">UE can send the (stored) SPR to </w:t>
      </w:r>
      <w:proofErr w:type="spellStart"/>
      <w:r w:rsidRPr="00305B9C">
        <w:t>gNB</w:t>
      </w:r>
      <w:proofErr w:type="spellEnd"/>
      <w:r w:rsidRPr="00305B9C">
        <w:t>. FFS how long UE keeping SPR is FFS.</w:t>
      </w:r>
    </w:p>
    <w:p w14:paraId="05167C55"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3</w:t>
      </w:r>
      <w:r w:rsidRPr="00305B9C">
        <w:tab/>
        <w:t xml:space="preserve">Only the latest successful </w:t>
      </w:r>
      <w:proofErr w:type="spellStart"/>
      <w:r w:rsidRPr="00305B9C">
        <w:t>PSCell</w:t>
      </w:r>
      <w:proofErr w:type="spellEnd"/>
      <w:r w:rsidRPr="00305B9C">
        <w:t xml:space="preserve"> change/addition is reported by the UE.</w:t>
      </w:r>
    </w:p>
    <w:p w14:paraId="4AAC795B"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4</w:t>
      </w:r>
      <w:r w:rsidRPr="00305B9C">
        <w:tab/>
        <w:t>Random access related information is included in SPR at least when the SPR is triggered due to T304 exceeds the configured threshold. Other conditions are FFS.</w:t>
      </w:r>
    </w:p>
    <w:p w14:paraId="55B885E7"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5</w:t>
      </w:r>
      <w:r w:rsidRPr="00305B9C">
        <w:tab/>
        <w:t xml:space="preserve">UE records/reports </w:t>
      </w:r>
      <w:proofErr w:type="spellStart"/>
      <w:r w:rsidRPr="00305B9C">
        <w:t>PCell</w:t>
      </w:r>
      <w:proofErr w:type="spellEnd"/>
      <w:r w:rsidRPr="00305B9C">
        <w:t xml:space="preserve"> SHR and </w:t>
      </w:r>
      <w:proofErr w:type="spellStart"/>
      <w:r w:rsidRPr="00305B9C">
        <w:t>PSCell</w:t>
      </w:r>
      <w:proofErr w:type="spellEnd"/>
      <w:r w:rsidRPr="00305B9C">
        <w:t xml:space="preserve"> SPR separately</w:t>
      </w:r>
    </w:p>
    <w:p w14:paraId="22F5D3B3" w14:textId="77777777" w:rsidR="00FE73D6" w:rsidRPr="00305B9C" w:rsidRDefault="00FE73D6" w:rsidP="00FE73D6">
      <w:pPr>
        <w:pStyle w:val="Doc-text2"/>
      </w:pPr>
    </w:p>
    <w:p w14:paraId="4BC73944" w14:textId="77777777" w:rsidR="00FE73D6" w:rsidRPr="00305B9C" w:rsidRDefault="00FE73D6" w:rsidP="00FE73D6">
      <w:pPr>
        <w:pStyle w:val="Doc-text2"/>
      </w:pPr>
    </w:p>
    <w:p w14:paraId="34ECCB3B" w14:textId="77777777" w:rsidR="00FE73D6" w:rsidRPr="00305B9C" w:rsidRDefault="00FE73D6" w:rsidP="00FE73D6">
      <w:pPr>
        <w:pStyle w:val="Doc-text2"/>
      </w:pPr>
      <w:r w:rsidRPr="00305B9C">
        <w:t>=&gt; RAN2 to prioritise inter-RAT HO from NR to LTE first. Inter-RAT HO from LTE to NR can be considered after that.</w:t>
      </w:r>
    </w:p>
    <w:p w14:paraId="7B3D74FD" w14:textId="77777777" w:rsidR="00FE73D6" w:rsidRPr="00305B9C" w:rsidRDefault="00FE73D6" w:rsidP="00FE73D6">
      <w:pPr>
        <w:pStyle w:val="Doc-text2"/>
      </w:pPr>
    </w:p>
    <w:p w14:paraId="7FBE16F3" w14:textId="77777777" w:rsidR="00FE73D6" w:rsidRPr="00305B9C" w:rsidRDefault="00FE73D6" w:rsidP="00FE73D6">
      <w:pPr>
        <w:pStyle w:val="Doc-title"/>
      </w:pPr>
      <w:r w:rsidRPr="00305B9C">
        <w:t>R2-2211613</w:t>
      </w:r>
      <w:r w:rsidRPr="00305B9C">
        <w:tab/>
        <w:t>Discussion on Inter-RAT SHR and SPR</w:t>
      </w:r>
      <w:r w:rsidRPr="00305B9C">
        <w:tab/>
        <w:t>CATT</w:t>
      </w:r>
      <w:r w:rsidRPr="00305B9C">
        <w:tab/>
        <w:t>discussion</w:t>
      </w:r>
      <w:r w:rsidRPr="00305B9C">
        <w:tab/>
        <w:t>Rel-18</w:t>
      </w:r>
      <w:r w:rsidRPr="00305B9C">
        <w:tab/>
        <w:t>NR_ENDC_SON_MDT_enh2-Core</w:t>
      </w:r>
    </w:p>
    <w:p w14:paraId="3A837106" w14:textId="77777777" w:rsidR="00FE73D6" w:rsidRPr="00305B9C" w:rsidRDefault="00FE73D6" w:rsidP="00FE73D6">
      <w:pPr>
        <w:pStyle w:val="Doc-title"/>
      </w:pPr>
      <w:r w:rsidRPr="00305B9C">
        <w:t>R2-2211884</w:t>
      </w:r>
      <w:r w:rsidRPr="00305B9C">
        <w:tab/>
        <w:t>Discussion on successful PSCell change report</w:t>
      </w:r>
      <w:r w:rsidRPr="00305B9C">
        <w:tab/>
        <w:t>NEC</w:t>
      </w:r>
      <w:r w:rsidRPr="00305B9C">
        <w:tab/>
        <w:t>discussion</w:t>
      </w:r>
      <w:r w:rsidRPr="00305B9C">
        <w:tab/>
        <w:t>Rel-18</w:t>
      </w:r>
      <w:r w:rsidRPr="00305B9C">
        <w:tab/>
        <w:t>NR_ENDC_SON_MDT_enh2-Core</w:t>
      </w:r>
    </w:p>
    <w:p w14:paraId="5F93B9B0" w14:textId="77777777" w:rsidR="00FE73D6" w:rsidRPr="00305B9C" w:rsidRDefault="00FE73D6" w:rsidP="00FE73D6">
      <w:pPr>
        <w:pStyle w:val="Doc-title"/>
      </w:pPr>
      <w:r w:rsidRPr="00305B9C">
        <w:t>R2-2211992</w:t>
      </w:r>
      <w:r w:rsidRPr="00305B9C">
        <w:tab/>
        <w:t>Discussion on SPR</w:t>
      </w:r>
      <w:r w:rsidRPr="00305B9C">
        <w:tab/>
        <w:t>NTT DOCOMO, INC.</w:t>
      </w:r>
      <w:r w:rsidRPr="00305B9C">
        <w:tab/>
        <w:t>discussion</w:t>
      </w:r>
      <w:r w:rsidRPr="00305B9C">
        <w:tab/>
        <w:t>Rel-18</w:t>
      </w:r>
    </w:p>
    <w:p w14:paraId="41476BDB" w14:textId="77777777" w:rsidR="00FE73D6" w:rsidRPr="00305B9C" w:rsidRDefault="00FE73D6" w:rsidP="00FE73D6">
      <w:pPr>
        <w:pStyle w:val="Doc-title"/>
      </w:pPr>
      <w:r w:rsidRPr="00305B9C">
        <w:t>R2-2212032</w:t>
      </w:r>
      <w:r w:rsidRPr="00305B9C">
        <w:tab/>
        <w:t>SON enhancements for SPR</w:t>
      </w:r>
      <w:r w:rsidRPr="00305B9C">
        <w:tab/>
        <w:t>Lenovo</w:t>
      </w:r>
      <w:r w:rsidRPr="00305B9C">
        <w:tab/>
        <w:t>discussion</w:t>
      </w:r>
      <w:r w:rsidRPr="00305B9C">
        <w:tab/>
        <w:t>Rel-18</w:t>
      </w:r>
    </w:p>
    <w:p w14:paraId="6C017F02" w14:textId="77777777" w:rsidR="00FE73D6" w:rsidRPr="00305B9C" w:rsidRDefault="00FE73D6" w:rsidP="00FE73D6">
      <w:pPr>
        <w:pStyle w:val="Doc-title"/>
      </w:pPr>
      <w:r w:rsidRPr="00305B9C">
        <w:t>R2-2212033</w:t>
      </w:r>
      <w:r w:rsidRPr="00305B9C">
        <w:tab/>
        <w:t>Successful Handover Report for inter-RAT HO</w:t>
      </w:r>
      <w:r w:rsidRPr="00305B9C">
        <w:tab/>
        <w:t>Lenovo</w:t>
      </w:r>
      <w:r w:rsidRPr="00305B9C">
        <w:tab/>
        <w:t>discussion</w:t>
      </w:r>
      <w:r w:rsidRPr="00305B9C">
        <w:tab/>
        <w:t>Rel-18</w:t>
      </w:r>
    </w:p>
    <w:p w14:paraId="10725063" w14:textId="77777777" w:rsidR="00FE73D6" w:rsidRPr="00305B9C" w:rsidRDefault="00FE73D6" w:rsidP="00FE73D6">
      <w:pPr>
        <w:pStyle w:val="Doc-title"/>
      </w:pPr>
      <w:r w:rsidRPr="00305B9C">
        <w:t>R2-2212090</w:t>
      </w:r>
      <w:r w:rsidRPr="00305B9C">
        <w:tab/>
        <w:t>SPR and SHR enhancements</w:t>
      </w:r>
      <w:r w:rsidRPr="00305B9C">
        <w:tab/>
        <w:t>Ericsson</w:t>
      </w:r>
      <w:r w:rsidRPr="00305B9C">
        <w:tab/>
        <w:t>discussion</w:t>
      </w:r>
      <w:r w:rsidRPr="00305B9C">
        <w:tab/>
        <w:t>NR_ENDC_SON_MDT_enh2-Core</w:t>
      </w:r>
    </w:p>
    <w:p w14:paraId="0C82A5BB" w14:textId="77777777" w:rsidR="00FE73D6" w:rsidRPr="00305B9C" w:rsidRDefault="00FE73D6" w:rsidP="00FE73D6">
      <w:pPr>
        <w:pStyle w:val="Doc-title"/>
      </w:pPr>
      <w:r w:rsidRPr="00305B9C">
        <w:t>R2-2212220</w:t>
      </w:r>
      <w:r w:rsidRPr="00305B9C">
        <w:tab/>
        <w:t>Discussion on SHR and SPR</w:t>
      </w:r>
      <w:r w:rsidRPr="00305B9C">
        <w:tab/>
        <w:t>Huawei, HiSilicon</w:t>
      </w:r>
      <w:r w:rsidRPr="00305B9C">
        <w:tab/>
        <w:t>discussion</w:t>
      </w:r>
      <w:r w:rsidRPr="00305B9C">
        <w:tab/>
        <w:t>Rel-18</w:t>
      </w:r>
      <w:r w:rsidRPr="00305B9C">
        <w:tab/>
        <w:t>NR_ENDC_SON_MDT_enh2-Core</w:t>
      </w:r>
    </w:p>
    <w:p w14:paraId="0B1CC084" w14:textId="77777777" w:rsidR="00FE73D6" w:rsidRPr="00305B9C" w:rsidRDefault="00FE73D6" w:rsidP="00FE73D6">
      <w:pPr>
        <w:pStyle w:val="Doc-title"/>
      </w:pPr>
      <w:r w:rsidRPr="00305B9C">
        <w:t>R2-2212283</w:t>
      </w:r>
      <w:r w:rsidRPr="00305B9C">
        <w:tab/>
        <w:t>Consideration on SHR and SPCR</w:t>
      </w:r>
      <w:r w:rsidRPr="00305B9C">
        <w:tab/>
        <w:t>ZTE Corporation, Sanechips</w:t>
      </w:r>
      <w:r w:rsidRPr="00305B9C">
        <w:tab/>
        <w:t>discussion</w:t>
      </w:r>
      <w:r w:rsidRPr="00305B9C">
        <w:tab/>
        <w:t>Rel-18</w:t>
      </w:r>
    </w:p>
    <w:p w14:paraId="691249AA" w14:textId="77777777" w:rsidR="00FE73D6" w:rsidRPr="00305B9C" w:rsidRDefault="00FE73D6" w:rsidP="00FE73D6">
      <w:pPr>
        <w:pStyle w:val="Doc-title"/>
      </w:pPr>
      <w:r w:rsidRPr="00305B9C">
        <w:t>R2-2212290</w:t>
      </w:r>
      <w:r w:rsidRPr="00305B9C">
        <w:tab/>
        <w:t>SON/MDT enhancements for SHR and SPCR</w:t>
      </w:r>
      <w:r w:rsidRPr="00305B9C">
        <w:tab/>
        <w:t>Samsung R&amp;D Institute India</w:t>
      </w:r>
      <w:r w:rsidRPr="00305B9C">
        <w:tab/>
        <w:t>discussion</w:t>
      </w:r>
    </w:p>
    <w:p w14:paraId="7DA0E40F" w14:textId="77777777" w:rsidR="00FE73D6" w:rsidRPr="00305B9C" w:rsidRDefault="00FE73D6" w:rsidP="00FE73D6">
      <w:pPr>
        <w:pStyle w:val="Doc-title"/>
      </w:pPr>
      <w:r w:rsidRPr="00305B9C">
        <w:t>R2-2212642</w:t>
      </w:r>
      <w:r w:rsidRPr="00305B9C">
        <w:tab/>
        <w:t>Remaining issues on SON enhancement for SPR</w:t>
      </w:r>
      <w:r w:rsidRPr="00305B9C">
        <w:tab/>
        <w:t>vivo</w:t>
      </w:r>
      <w:r w:rsidRPr="00305B9C">
        <w:tab/>
        <w:t>discussion</w:t>
      </w:r>
      <w:r w:rsidRPr="00305B9C">
        <w:tab/>
        <w:t>Rel-18</w:t>
      </w:r>
      <w:r w:rsidRPr="00305B9C">
        <w:tab/>
        <w:t>NR_ENDC_SON_MDT_enh-Core</w:t>
      </w:r>
    </w:p>
    <w:p w14:paraId="205A0378" w14:textId="77777777" w:rsidR="00FE73D6" w:rsidRPr="00305B9C" w:rsidRDefault="00FE73D6" w:rsidP="00FE73D6">
      <w:pPr>
        <w:pStyle w:val="Doc-title"/>
      </w:pPr>
      <w:r w:rsidRPr="00305B9C">
        <w:t>R2-2212665</w:t>
      </w:r>
      <w:r w:rsidRPr="00305B9C">
        <w:tab/>
        <w:t>Discussion on SHR for inter-RAT handover and successful PSCell change reporting</w:t>
      </w:r>
      <w:r w:rsidRPr="00305B9C">
        <w:tab/>
        <w:t xml:space="preserve">Qualcomm Incorporated </w:t>
      </w:r>
      <w:r w:rsidRPr="00305B9C">
        <w:tab/>
        <w:t>discussion</w:t>
      </w:r>
      <w:r w:rsidRPr="00305B9C">
        <w:tab/>
        <w:t>Rel-18</w:t>
      </w:r>
    </w:p>
    <w:p w14:paraId="3843DB5A" w14:textId="77777777" w:rsidR="00FE73D6" w:rsidRPr="00305B9C" w:rsidRDefault="00FE73D6" w:rsidP="00FE73D6">
      <w:pPr>
        <w:pStyle w:val="Doc-title"/>
      </w:pPr>
      <w:r w:rsidRPr="00305B9C">
        <w:t>R2-2212728</w:t>
      </w:r>
      <w:r w:rsidRPr="00305B9C">
        <w:tab/>
        <w:t>SON enhancements on SPR</w:t>
      </w:r>
      <w:r w:rsidRPr="00305B9C">
        <w:tab/>
        <w:t>Sharp</w:t>
      </w:r>
      <w:r w:rsidRPr="00305B9C">
        <w:tab/>
        <w:t>discussion</w:t>
      </w:r>
    </w:p>
    <w:p w14:paraId="1E42CD7C" w14:textId="77777777" w:rsidR="00FE73D6" w:rsidRPr="00305B9C" w:rsidRDefault="00FE73D6" w:rsidP="00FE73D6">
      <w:pPr>
        <w:pStyle w:val="Doc-title"/>
      </w:pPr>
      <w:r w:rsidRPr="00305B9C">
        <w:t>R2-2212807</w:t>
      </w:r>
      <w:r w:rsidRPr="00305B9C">
        <w:tab/>
        <w:t>Discussion on SHR and SPCR</w:t>
      </w:r>
      <w:r w:rsidRPr="00305B9C">
        <w:tab/>
        <w:t>Xiaomi</w:t>
      </w:r>
      <w:r w:rsidRPr="00305B9C">
        <w:tab/>
        <w:t>discussion</w:t>
      </w:r>
      <w:r w:rsidRPr="00305B9C">
        <w:tab/>
        <w:t>Rel-18</w:t>
      </w:r>
    </w:p>
    <w:p w14:paraId="03D1D3F5" w14:textId="77777777" w:rsidR="00FE73D6" w:rsidRPr="00305B9C" w:rsidRDefault="00FE73D6" w:rsidP="00FE73D6">
      <w:pPr>
        <w:pStyle w:val="Doc-text2"/>
        <w:ind w:left="0" w:firstLine="0"/>
      </w:pPr>
    </w:p>
    <w:p w14:paraId="23BD238A" w14:textId="77777777" w:rsidR="00FE73D6" w:rsidRPr="00305B9C" w:rsidRDefault="00FE73D6" w:rsidP="00FE73D6">
      <w:pPr>
        <w:pStyle w:val="Heading3"/>
      </w:pPr>
      <w:bookmarkStart w:id="598" w:name="_Toc120537013"/>
      <w:bookmarkStart w:id="599" w:name="_Toc127484954"/>
      <w:r w:rsidRPr="00305B9C">
        <w:t>8.13.5</w:t>
      </w:r>
      <w:r w:rsidRPr="00305B9C">
        <w:tab/>
        <w:t>SON for NR-U</w:t>
      </w:r>
      <w:bookmarkEnd w:id="598"/>
      <w:bookmarkEnd w:id="599"/>
    </w:p>
    <w:p w14:paraId="2A092E31" w14:textId="77777777" w:rsidR="00FE73D6" w:rsidRPr="00305B9C" w:rsidRDefault="00FE73D6" w:rsidP="00FE73D6">
      <w:pPr>
        <w:pStyle w:val="Comments"/>
      </w:pPr>
      <w:r w:rsidRPr="00305B9C">
        <w:t>Focus on UE impacts. RAN2/RAN3 progress (including the RAN3 LS R2-2209105) should be considered.</w:t>
      </w:r>
    </w:p>
    <w:p w14:paraId="3D3DC519" w14:textId="77777777" w:rsidR="00FE73D6" w:rsidRPr="00305B9C" w:rsidRDefault="00FE73D6" w:rsidP="00FE73D6">
      <w:pPr>
        <w:pStyle w:val="Doc-title"/>
      </w:pPr>
      <w:r w:rsidRPr="00305B9C">
        <w:t>R2-2212963 Pre-meeting summary of 8.13.5   CATT      discussion     Rel-18     NR_ENDC_SON_MDT_enh2-Core</w:t>
      </w:r>
    </w:p>
    <w:p w14:paraId="05BF2BE0" w14:textId="77777777" w:rsidR="00FE73D6" w:rsidRPr="00305B9C" w:rsidRDefault="00FE73D6" w:rsidP="00FE73D6">
      <w:pPr>
        <w:pStyle w:val="Doc-text2"/>
      </w:pPr>
      <w:r w:rsidRPr="00305B9C">
        <w:t>=&gt;</w:t>
      </w:r>
      <w:r w:rsidRPr="00305B9C">
        <w:tab/>
        <w:t>Noted</w:t>
      </w:r>
    </w:p>
    <w:p w14:paraId="1202D10C" w14:textId="77777777" w:rsidR="00FE73D6" w:rsidRPr="00305B9C" w:rsidRDefault="00FE73D6" w:rsidP="00FE73D6">
      <w:pPr>
        <w:pStyle w:val="Doc-title"/>
      </w:pPr>
      <w:r w:rsidRPr="00305B9C">
        <w:t>R2-2211352</w:t>
      </w:r>
      <w:r w:rsidRPr="00305B9C">
        <w:tab/>
        <w:t>SON Enhancement for NR-U</w:t>
      </w:r>
      <w:r w:rsidRPr="00305B9C">
        <w:tab/>
        <w:t>CATT</w:t>
      </w:r>
      <w:r w:rsidRPr="00305B9C">
        <w:tab/>
        <w:t>discussion</w:t>
      </w:r>
      <w:r w:rsidRPr="00305B9C">
        <w:tab/>
        <w:t>Rel-18</w:t>
      </w:r>
      <w:r w:rsidRPr="00305B9C">
        <w:tab/>
        <w:t>NR_ENDC_SON_MDT_enh2-Core</w:t>
      </w:r>
    </w:p>
    <w:p w14:paraId="111A7455" w14:textId="77777777" w:rsidR="00FE73D6" w:rsidRPr="00305B9C" w:rsidRDefault="00FE73D6" w:rsidP="00FE73D6">
      <w:pPr>
        <w:pStyle w:val="Doc-title"/>
      </w:pPr>
      <w:r w:rsidRPr="00305B9C">
        <w:t>R2-2211690</w:t>
      </w:r>
      <w:r w:rsidRPr="00305B9C">
        <w:tab/>
        <w:t>RAN2 progress on SON for NR-U</w:t>
      </w:r>
      <w:r w:rsidRPr="00305B9C">
        <w:tab/>
        <w:t>Apple</w:t>
      </w:r>
      <w:r w:rsidRPr="00305B9C">
        <w:tab/>
        <w:t>discussion</w:t>
      </w:r>
      <w:r w:rsidRPr="00305B9C">
        <w:tab/>
        <w:t>NR_ENDC_SON_MDT_enh2-Core</w:t>
      </w:r>
    </w:p>
    <w:p w14:paraId="3EED927B" w14:textId="77777777" w:rsidR="00FE73D6" w:rsidRPr="00305B9C" w:rsidRDefault="00FE73D6" w:rsidP="00FE73D6">
      <w:pPr>
        <w:pStyle w:val="Doc-title"/>
      </w:pPr>
      <w:r w:rsidRPr="00305B9C">
        <w:t>R2-2212034</w:t>
      </w:r>
      <w:r w:rsidRPr="00305B9C">
        <w:tab/>
        <w:t>Discussion on MRO for NR-U</w:t>
      </w:r>
      <w:r w:rsidRPr="00305B9C">
        <w:tab/>
        <w:t>Lenovo</w:t>
      </w:r>
      <w:r w:rsidRPr="00305B9C">
        <w:tab/>
        <w:t>discussion</w:t>
      </w:r>
      <w:r w:rsidRPr="00305B9C">
        <w:tab/>
        <w:t>Rel-18</w:t>
      </w:r>
    </w:p>
    <w:p w14:paraId="3B195BF7" w14:textId="77777777" w:rsidR="00FE73D6" w:rsidRPr="00305B9C" w:rsidRDefault="00FE73D6" w:rsidP="00FE73D6">
      <w:pPr>
        <w:pStyle w:val="Doc-title"/>
      </w:pPr>
      <w:r w:rsidRPr="00305B9C">
        <w:t>R2-2212091</w:t>
      </w:r>
      <w:r w:rsidRPr="00305B9C">
        <w:tab/>
        <w:t>Enhancements of SON reports for NR-U</w:t>
      </w:r>
      <w:r w:rsidRPr="00305B9C">
        <w:tab/>
        <w:t>Ericsson</w:t>
      </w:r>
      <w:r w:rsidRPr="00305B9C">
        <w:tab/>
        <w:t>discussion</w:t>
      </w:r>
      <w:r w:rsidRPr="00305B9C">
        <w:tab/>
        <w:t>NR_ENDC_SON_MDT_enh2-Core</w:t>
      </w:r>
    </w:p>
    <w:p w14:paraId="56E9E00E" w14:textId="77777777" w:rsidR="00FE73D6" w:rsidRPr="00305B9C" w:rsidRDefault="00FE73D6" w:rsidP="00FE73D6">
      <w:pPr>
        <w:pStyle w:val="Doc-title"/>
      </w:pPr>
      <w:r w:rsidRPr="00305B9C">
        <w:t>R2-2212221</w:t>
      </w:r>
      <w:r w:rsidRPr="00305B9C">
        <w:tab/>
        <w:t>Discussion on SON for NR-U</w:t>
      </w:r>
      <w:r w:rsidRPr="00305B9C">
        <w:tab/>
        <w:t>Huawei, HiSilicon</w:t>
      </w:r>
      <w:r w:rsidRPr="00305B9C">
        <w:tab/>
        <w:t>discussion</w:t>
      </w:r>
      <w:r w:rsidRPr="00305B9C">
        <w:tab/>
        <w:t>Rel-18</w:t>
      </w:r>
      <w:r w:rsidRPr="00305B9C">
        <w:tab/>
        <w:t>NR_ENDC_SON_MDT_enh2-Core</w:t>
      </w:r>
    </w:p>
    <w:p w14:paraId="6545644E" w14:textId="77777777" w:rsidR="00FE73D6" w:rsidRPr="00305B9C" w:rsidRDefault="00FE73D6" w:rsidP="00FE73D6">
      <w:pPr>
        <w:pStyle w:val="Doc-title"/>
      </w:pPr>
      <w:r w:rsidRPr="00305B9C">
        <w:t>R2-2212284</w:t>
      </w:r>
      <w:r w:rsidRPr="00305B9C">
        <w:tab/>
        <w:t>Consideration on NR-U related SON</w:t>
      </w:r>
      <w:r w:rsidRPr="00305B9C">
        <w:tab/>
        <w:t>ZTE Corporation, Sanechips</w:t>
      </w:r>
      <w:r w:rsidRPr="00305B9C">
        <w:tab/>
        <w:t>discussion</w:t>
      </w:r>
      <w:r w:rsidRPr="00305B9C">
        <w:tab/>
        <w:t>Rel-18</w:t>
      </w:r>
    </w:p>
    <w:p w14:paraId="322601C4" w14:textId="77777777" w:rsidR="00FE73D6" w:rsidRPr="00305B9C" w:rsidRDefault="00FE73D6" w:rsidP="00FE73D6">
      <w:pPr>
        <w:pStyle w:val="Doc-title"/>
      </w:pPr>
      <w:r w:rsidRPr="00305B9C">
        <w:t>R2-2212300</w:t>
      </w:r>
      <w:r w:rsidRPr="00305B9C">
        <w:tab/>
        <w:t>SON/MDT enhancements for NR-U</w:t>
      </w:r>
      <w:r w:rsidRPr="00305B9C">
        <w:tab/>
        <w:t>Samsung R&amp;D Institute India</w:t>
      </w:r>
      <w:r w:rsidRPr="00305B9C">
        <w:tab/>
        <w:t>discussion</w:t>
      </w:r>
    </w:p>
    <w:p w14:paraId="771E9896" w14:textId="77777777" w:rsidR="00FE73D6" w:rsidRPr="00305B9C" w:rsidRDefault="00FE73D6" w:rsidP="00FE73D6">
      <w:pPr>
        <w:pStyle w:val="Doc-title"/>
      </w:pPr>
      <w:r w:rsidRPr="00305B9C">
        <w:t>R2-2212452</w:t>
      </w:r>
      <w:r w:rsidRPr="00305B9C">
        <w:tab/>
        <w:t>LBT failures logging in SON_MDT reports</w:t>
      </w:r>
      <w:r w:rsidRPr="00305B9C">
        <w:tab/>
        <w:t>Nokia, Nokia Shanghai Bell</w:t>
      </w:r>
      <w:r w:rsidRPr="00305B9C">
        <w:tab/>
        <w:t>discussion</w:t>
      </w:r>
      <w:r w:rsidRPr="00305B9C">
        <w:tab/>
        <w:t>Rel-18</w:t>
      </w:r>
      <w:r w:rsidRPr="00305B9C">
        <w:tab/>
        <w:t>NR_ENDC_SON_MDT_enh2-Core</w:t>
      </w:r>
      <w:r w:rsidRPr="00305B9C">
        <w:tab/>
        <w:t>Late</w:t>
      </w:r>
    </w:p>
    <w:p w14:paraId="6BD0B145" w14:textId="77777777" w:rsidR="00FE73D6" w:rsidRPr="00305B9C" w:rsidRDefault="00FE73D6" w:rsidP="00FE73D6">
      <w:pPr>
        <w:pStyle w:val="Doc-title"/>
      </w:pPr>
      <w:r w:rsidRPr="00305B9C">
        <w:t>R2-2212626</w:t>
      </w:r>
      <w:r w:rsidRPr="00305B9C">
        <w:tab/>
        <w:t>SONMDT enhancement for NR-U</w:t>
      </w:r>
      <w:r w:rsidRPr="00305B9C">
        <w:tab/>
        <w:t>CMCC</w:t>
      </w:r>
      <w:r w:rsidRPr="00305B9C">
        <w:tab/>
        <w:t>discussion</w:t>
      </w:r>
      <w:r w:rsidRPr="00305B9C">
        <w:tab/>
        <w:t>Rel-18</w:t>
      </w:r>
      <w:r w:rsidRPr="00305B9C">
        <w:tab/>
        <w:t>NR_ENDC_SON_MDT_enh2-Core</w:t>
      </w:r>
    </w:p>
    <w:p w14:paraId="402D8ACB" w14:textId="77777777" w:rsidR="00FE73D6" w:rsidRPr="00305B9C" w:rsidRDefault="00FE73D6" w:rsidP="00FE73D6">
      <w:pPr>
        <w:pStyle w:val="Doc-title"/>
      </w:pPr>
      <w:r w:rsidRPr="00305B9C">
        <w:t>R2-2212667</w:t>
      </w:r>
      <w:r w:rsidRPr="00305B9C">
        <w:tab/>
        <w:t>Discussion on NR-U Related Enhancements</w:t>
      </w:r>
      <w:r w:rsidRPr="00305B9C">
        <w:tab/>
        <w:t xml:space="preserve">Qualcomm Incorporated </w:t>
      </w:r>
      <w:r w:rsidRPr="00305B9C">
        <w:tab/>
        <w:t>discussion</w:t>
      </w:r>
      <w:r w:rsidRPr="00305B9C">
        <w:tab/>
        <w:t>Rel-18</w:t>
      </w:r>
    </w:p>
    <w:p w14:paraId="2E3268C9" w14:textId="77777777" w:rsidR="00FE73D6" w:rsidRPr="00305B9C" w:rsidRDefault="00FE73D6" w:rsidP="00FE73D6">
      <w:pPr>
        <w:pStyle w:val="Doc-title"/>
      </w:pPr>
      <w:r w:rsidRPr="00305B9C">
        <w:lastRenderedPageBreak/>
        <w:t>R2-2212808</w:t>
      </w:r>
      <w:r w:rsidRPr="00305B9C">
        <w:tab/>
        <w:t>Discussion on SON for NR-U</w:t>
      </w:r>
      <w:r w:rsidRPr="00305B9C">
        <w:tab/>
        <w:t>Xiaomi</w:t>
      </w:r>
      <w:r w:rsidRPr="00305B9C">
        <w:tab/>
        <w:t>discussion</w:t>
      </w:r>
      <w:r w:rsidRPr="00305B9C">
        <w:tab/>
        <w:t>Rel-18</w:t>
      </w:r>
    </w:p>
    <w:p w14:paraId="5EEAB518" w14:textId="77777777" w:rsidR="00FE73D6" w:rsidRPr="00305B9C" w:rsidRDefault="00FE73D6" w:rsidP="00FE73D6">
      <w:pPr>
        <w:pStyle w:val="Doc-text2"/>
        <w:ind w:left="0" w:firstLine="0"/>
      </w:pPr>
    </w:p>
    <w:p w14:paraId="6D323DE5" w14:textId="77777777" w:rsidR="00FE73D6" w:rsidRPr="00305B9C" w:rsidRDefault="00FE73D6" w:rsidP="00FE73D6">
      <w:pPr>
        <w:pStyle w:val="Heading3"/>
      </w:pPr>
      <w:bookmarkStart w:id="600" w:name="_Toc120537014"/>
      <w:bookmarkStart w:id="601" w:name="_Toc127484955"/>
      <w:r w:rsidRPr="00305B9C">
        <w:t>8.13.6</w:t>
      </w:r>
      <w:r w:rsidRPr="00305B9C">
        <w:tab/>
        <w:t>RACH enhancement</w:t>
      </w:r>
      <w:bookmarkEnd w:id="600"/>
      <w:bookmarkEnd w:id="601"/>
    </w:p>
    <w:p w14:paraId="3B7D74C6" w14:textId="77777777" w:rsidR="00FE73D6" w:rsidRPr="00305B9C" w:rsidRDefault="00FE73D6" w:rsidP="00FE73D6">
      <w:pPr>
        <w:pStyle w:val="Comments"/>
      </w:pPr>
      <w:r w:rsidRPr="00305B9C">
        <w:t>Post meeting email discussion #877 will be discussed. RAN3 LSin relateded aspect will be discussed</w:t>
      </w:r>
    </w:p>
    <w:p w14:paraId="56F5B010" w14:textId="77777777" w:rsidR="00FE73D6" w:rsidRPr="00305B9C" w:rsidRDefault="00FE73D6" w:rsidP="00FE73D6">
      <w:pPr>
        <w:pStyle w:val="Doc-title"/>
      </w:pPr>
    </w:p>
    <w:p w14:paraId="2A703160" w14:textId="77777777" w:rsidR="00FE73D6" w:rsidRPr="00305B9C" w:rsidRDefault="00FE73D6" w:rsidP="00FE73D6">
      <w:pPr>
        <w:pStyle w:val="Doc-title"/>
      </w:pPr>
      <w:r w:rsidRPr="00305B9C">
        <w:t>R2-2212225</w:t>
      </w:r>
      <w:r w:rsidRPr="00305B9C">
        <w:tab/>
        <w:t>Report of [Post119bis-e][877][R18 SON/MDT] RACH enhancement (Huawei)</w:t>
      </w:r>
      <w:r w:rsidRPr="00305B9C">
        <w:tab/>
        <w:t>Huawei</w:t>
      </w:r>
      <w:r w:rsidRPr="00305B9C">
        <w:tab/>
        <w:t>discussion</w:t>
      </w:r>
      <w:r w:rsidRPr="00305B9C">
        <w:tab/>
        <w:t>Rel-18</w:t>
      </w:r>
      <w:r w:rsidRPr="00305B9C">
        <w:tab/>
        <w:t>NR_ENDC_SON_MDT_enh2-Core</w:t>
      </w:r>
    </w:p>
    <w:p w14:paraId="2D23085E" w14:textId="77777777" w:rsidR="00FE73D6" w:rsidRPr="00305B9C" w:rsidRDefault="00FE73D6" w:rsidP="00FE73D6">
      <w:pPr>
        <w:pStyle w:val="Doc-text2"/>
      </w:pPr>
    </w:p>
    <w:p w14:paraId="3404C57B"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Agreements:</w:t>
      </w:r>
    </w:p>
    <w:p w14:paraId="3618D687"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1</w:t>
      </w:r>
      <w:r w:rsidRPr="00305B9C">
        <w:tab/>
        <w:t>For RACH report for RACH partitioning, RAN2 to agree to include NSAG ID when the applicable feature is slicing.</w:t>
      </w:r>
    </w:p>
    <w:p w14:paraId="71EAC086"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2</w:t>
      </w:r>
      <w:r w:rsidRPr="00305B9C">
        <w:tab/>
        <w:t xml:space="preserve"> RACH report enhancements required for NE-DC are de-prioritized.</w:t>
      </w:r>
    </w:p>
    <w:p w14:paraId="55E8B975"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3</w:t>
      </w:r>
      <w:r w:rsidRPr="00305B9C">
        <w:tab/>
        <w:t xml:space="preserve"> For EN-DC and NG-EN-DC, the UE collects SN RA report container (for NR) and reports to the LTE MN. FFS on whether and which </w:t>
      </w:r>
      <w:proofErr w:type="spellStart"/>
      <w:r w:rsidRPr="00305B9C">
        <w:t>PSCell</w:t>
      </w:r>
      <w:proofErr w:type="spellEnd"/>
      <w:r w:rsidRPr="00305B9C">
        <w:t xml:space="preserve"> identity UE should report outside the RACH report.</w:t>
      </w:r>
    </w:p>
    <w:p w14:paraId="5C1FA32E"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4</w:t>
      </w:r>
      <w:r w:rsidRPr="00305B9C">
        <w:tab/>
        <w:t>UE includes RA and SDT information in RA report when an SDT operation fails.</w:t>
      </w:r>
    </w:p>
    <w:p w14:paraId="44C40835"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p>
    <w:p w14:paraId="2F7BB3B2" w14:textId="77777777" w:rsidR="00FE73D6" w:rsidRPr="00305B9C" w:rsidRDefault="00FE73D6" w:rsidP="00FE73D6">
      <w:pPr>
        <w:pStyle w:val="Doc-text2"/>
      </w:pPr>
    </w:p>
    <w:p w14:paraId="37A9705B" w14:textId="77777777" w:rsidR="00FE73D6" w:rsidRPr="00305B9C" w:rsidRDefault="00FE73D6" w:rsidP="00FE73D6">
      <w:pPr>
        <w:pStyle w:val="Doc-text2"/>
      </w:pPr>
      <w:r w:rsidRPr="00305B9C">
        <w:t>FFS: Include Msg3 repetition number configured and applied for the RA procedure.</w:t>
      </w:r>
    </w:p>
    <w:p w14:paraId="7A4831D7" w14:textId="77777777" w:rsidR="00FE73D6" w:rsidRPr="00305B9C" w:rsidRDefault="00FE73D6" w:rsidP="00FE73D6">
      <w:pPr>
        <w:pStyle w:val="Doc-text2"/>
      </w:pPr>
      <w:r w:rsidRPr="00305B9C">
        <w:t xml:space="preserve">FFS: For RACH report for RACH partitioning, RAN2 to discuss whether to include NAS provided NSAG priority (or </w:t>
      </w:r>
      <w:proofErr w:type="spellStart"/>
      <w:r w:rsidRPr="00305B9C">
        <w:t>ifnormation</w:t>
      </w:r>
      <w:proofErr w:type="spellEnd"/>
      <w:r w:rsidRPr="00305B9C">
        <w:t>) when the applicable feature is slicing.</w:t>
      </w:r>
    </w:p>
    <w:p w14:paraId="3EACFCB1" w14:textId="77777777" w:rsidR="00FE73D6" w:rsidRPr="00305B9C" w:rsidRDefault="00FE73D6" w:rsidP="00FE73D6">
      <w:pPr>
        <w:pStyle w:val="Doc-text2"/>
      </w:pPr>
    </w:p>
    <w:p w14:paraId="0D66E83F" w14:textId="77777777" w:rsidR="00FE73D6" w:rsidRPr="00305B9C" w:rsidRDefault="00FE73D6" w:rsidP="00FE73D6">
      <w:pPr>
        <w:pStyle w:val="Doc-title"/>
      </w:pPr>
    </w:p>
    <w:p w14:paraId="3FE8797A" w14:textId="77777777" w:rsidR="00FE73D6" w:rsidRPr="00305B9C" w:rsidRDefault="00FE73D6" w:rsidP="00FE73D6">
      <w:pPr>
        <w:pStyle w:val="Doc-title"/>
      </w:pPr>
      <w:r w:rsidRPr="00305B9C">
        <w:t>R2-2211353</w:t>
      </w:r>
      <w:r w:rsidRPr="00305B9C">
        <w:tab/>
        <w:t>RACH Enhancement for SON</w:t>
      </w:r>
      <w:r w:rsidRPr="00305B9C">
        <w:tab/>
        <w:t>CATT</w:t>
      </w:r>
      <w:r w:rsidRPr="00305B9C">
        <w:tab/>
        <w:t>discussion</w:t>
      </w:r>
      <w:r w:rsidRPr="00305B9C">
        <w:tab/>
        <w:t>Rel-18</w:t>
      </w:r>
      <w:r w:rsidRPr="00305B9C">
        <w:tab/>
        <w:t>NR_ENDC_SON_MDT_enh2-Core</w:t>
      </w:r>
    </w:p>
    <w:p w14:paraId="548906D3" w14:textId="77777777" w:rsidR="00FE73D6" w:rsidRPr="00305B9C" w:rsidRDefault="00FE73D6" w:rsidP="00FE73D6">
      <w:pPr>
        <w:pStyle w:val="Doc-title"/>
      </w:pPr>
      <w:r w:rsidRPr="00305B9C">
        <w:t>R2-2212092</w:t>
      </w:r>
      <w:r w:rsidRPr="00305B9C">
        <w:tab/>
        <w:t>RA report enhancement</w:t>
      </w:r>
      <w:r w:rsidRPr="00305B9C">
        <w:tab/>
        <w:t>Ericsson</w:t>
      </w:r>
      <w:r w:rsidRPr="00305B9C">
        <w:tab/>
        <w:t>discussion</w:t>
      </w:r>
      <w:r w:rsidRPr="00305B9C">
        <w:tab/>
        <w:t>NR_ENDC_SON_MDT_enh2-Core</w:t>
      </w:r>
    </w:p>
    <w:p w14:paraId="27D7ADC3" w14:textId="77777777" w:rsidR="00FE73D6" w:rsidRPr="00305B9C" w:rsidRDefault="00FE73D6" w:rsidP="00FE73D6">
      <w:pPr>
        <w:pStyle w:val="Doc-title"/>
      </w:pPr>
      <w:r w:rsidRPr="00305B9C">
        <w:t>R2-2212222</w:t>
      </w:r>
      <w:r w:rsidRPr="00305B9C">
        <w:tab/>
        <w:t>Discussion on RACH enhancement</w:t>
      </w:r>
      <w:r w:rsidRPr="00305B9C">
        <w:tab/>
        <w:t>Huawei, HiSilicon</w:t>
      </w:r>
      <w:r w:rsidRPr="00305B9C">
        <w:tab/>
        <w:t>discussion</w:t>
      </w:r>
      <w:r w:rsidRPr="00305B9C">
        <w:tab/>
        <w:t>Rel-18</w:t>
      </w:r>
      <w:r w:rsidRPr="00305B9C">
        <w:tab/>
        <w:t>NR_ENDC_SON_MDT_enh2-Core</w:t>
      </w:r>
    </w:p>
    <w:p w14:paraId="1831D4E7" w14:textId="77777777" w:rsidR="00FE73D6" w:rsidRPr="00305B9C" w:rsidRDefault="00FE73D6" w:rsidP="00FE73D6">
      <w:pPr>
        <w:pStyle w:val="Doc-title"/>
      </w:pPr>
      <w:r w:rsidRPr="00305B9C">
        <w:t>R2-2212285</w:t>
      </w:r>
      <w:r w:rsidRPr="00305B9C">
        <w:tab/>
        <w:t>Further consideration on RACH enhancements</w:t>
      </w:r>
      <w:r w:rsidRPr="00305B9C">
        <w:tab/>
        <w:t>ZTE Corporation, Sanechips</w:t>
      </w:r>
      <w:r w:rsidRPr="00305B9C">
        <w:tab/>
        <w:t>discussion</w:t>
      </w:r>
      <w:r w:rsidRPr="00305B9C">
        <w:tab/>
        <w:t>Rel-18</w:t>
      </w:r>
    </w:p>
    <w:p w14:paraId="4AC16B33" w14:textId="77777777" w:rsidR="00FE73D6" w:rsidRPr="00305B9C" w:rsidRDefault="00FE73D6" w:rsidP="00FE73D6">
      <w:pPr>
        <w:pStyle w:val="Doc-title"/>
      </w:pPr>
      <w:r w:rsidRPr="00305B9C">
        <w:t>R2-2212308</w:t>
      </w:r>
      <w:r w:rsidRPr="00305B9C">
        <w:tab/>
        <w:t>SON/MDT enhancements for RACH</w:t>
      </w:r>
      <w:r w:rsidRPr="00305B9C">
        <w:tab/>
        <w:t>Samsung R&amp;D Institute India</w:t>
      </w:r>
      <w:r w:rsidRPr="00305B9C">
        <w:tab/>
        <w:t>discussion</w:t>
      </w:r>
    </w:p>
    <w:p w14:paraId="793A4FBA" w14:textId="77777777" w:rsidR="00FE73D6" w:rsidRPr="00305B9C" w:rsidRDefault="00FE73D6" w:rsidP="00FE73D6">
      <w:pPr>
        <w:pStyle w:val="Doc-title"/>
      </w:pPr>
      <w:r w:rsidRPr="00305B9C">
        <w:t>R2-2212451</w:t>
      </w:r>
      <w:r w:rsidRPr="00305B9C">
        <w:tab/>
        <w:t>RACH report retrieval</w:t>
      </w:r>
      <w:r w:rsidRPr="00305B9C">
        <w:tab/>
        <w:t>Nokia, Nokia Shanghai Bell</w:t>
      </w:r>
      <w:r w:rsidRPr="00305B9C">
        <w:tab/>
        <w:t>discussion</w:t>
      </w:r>
      <w:r w:rsidRPr="00305B9C">
        <w:tab/>
        <w:t>Rel-18</w:t>
      </w:r>
      <w:r w:rsidRPr="00305B9C">
        <w:tab/>
        <w:t>NR_ENDC_SON_MDT_enh2-Core</w:t>
      </w:r>
      <w:r w:rsidRPr="00305B9C">
        <w:tab/>
        <w:t>R2-2210271</w:t>
      </w:r>
      <w:r w:rsidRPr="00305B9C">
        <w:tab/>
        <w:t>Late</w:t>
      </w:r>
    </w:p>
    <w:p w14:paraId="4D11885B" w14:textId="77777777" w:rsidR="00FE73D6" w:rsidRPr="00305B9C" w:rsidRDefault="00FE73D6" w:rsidP="00FE73D6">
      <w:pPr>
        <w:pStyle w:val="Doc-title"/>
      </w:pPr>
      <w:r w:rsidRPr="00305B9C">
        <w:t>R2-2212712</w:t>
      </w:r>
      <w:r w:rsidRPr="00305B9C">
        <w:tab/>
        <w:t>Further consideration on RACH Enhancement</w:t>
      </w:r>
      <w:r w:rsidRPr="00305B9C">
        <w:tab/>
        <w:t>CMCC</w:t>
      </w:r>
      <w:r w:rsidRPr="00305B9C">
        <w:tab/>
        <w:t>discussion</w:t>
      </w:r>
      <w:r w:rsidRPr="00305B9C">
        <w:tab/>
        <w:t>Rel-18</w:t>
      </w:r>
      <w:r w:rsidRPr="00305B9C">
        <w:tab/>
        <w:t>NR_ENDC_SON_MDT_enh2-Core</w:t>
      </w:r>
    </w:p>
    <w:p w14:paraId="34A8F994" w14:textId="77777777" w:rsidR="00FE73D6" w:rsidRPr="00305B9C" w:rsidRDefault="00FE73D6" w:rsidP="00FE73D6">
      <w:pPr>
        <w:pStyle w:val="Doc-title"/>
      </w:pPr>
      <w:r w:rsidRPr="00305B9C">
        <w:t>R2-2212738</w:t>
      </w:r>
      <w:r w:rsidRPr="00305B9C">
        <w:tab/>
        <w:t>Discussion on the SONMDT enhancement for RACH report</w:t>
      </w:r>
      <w:r w:rsidRPr="00305B9C">
        <w:tab/>
        <w:t>Xiaomi</w:t>
      </w:r>
      <w:r w:rsidRPr="00305B9C">
        <w:tab/>
        <w:t>discussion</w:t>
      </w:r>
      <w:r w:rsidRPr="00305B9C">
        <w:tab/>
        <w:t>Rel-18</w:t>
      </w:r>
    </w:p>
    <w:p w14:paraId="517B7988" w14:textId="77777777" w:rsidR="00FE73D6" w:rsidRPr="00305B9C" w:rsidRDefault="00FE73D6" w:rsidP="00FE73D6">
      <w:pPr>
        <w:pStyle w:val="Doc-title"/>
      </w:pPr>
      <w:r w:rsidRPr="00305B9C">
        <w:t>R2-2212801</w:t>
      </w:r>
      <w:r w:rsidRPr="00305B9C">
        <w:tab/>
        <w:t>Discussion on RACH enhancements</w:t>
      </w:r>
      <w:r w:rsidRPr="00305B9C">
        <w:tab/>
        <w:t>China Telecom</w:t>
      </w:r>
      <w:r w:rsidRPr="00305B9C">
        <w:tab/>
        <w:t>discussion</w:t>
      </w:r>
    </w:p>
    <w:p w14:paraId="08F23D49" w14:textId="77777777" w:rsidR="00FE73D6" w:rsidRPr="00305B9C" w:rsidRDefault="00FE73D6" w:rsidP="00FE73D6">
      <w:pPr>
        <w:pStyle w:val="Doc-text2"/>
      </w:pPr>
    </w:p>
    <w:p w14:paraId="5025DC0E" w14:textId="77777777" w:rsidR="00FE73D6" w:rsidRPr="00305B9C" w:rsidRDefault="00FE73D6" w:rsidP="00FE73D6">
      <w:pPr>
        <w:pStyle w:val="Heading3"/>
      </w:pPr>
      <w:bookmarkStart w:id="602" w:name="_Toc120537015"/>
      <w:bookmarkStart w:id="603" w:name="_Toc127484956"/>
      <w:r w:rsidRPr="00305B9C">
        <w:t>8.13.7</w:t>
      </w:r>
      <w:r w:rsidRPr="00305B9C">
        <w:tab/>
        <w:t>SON/MDT enhancements for Non-Public Networks</w:t>
      </w:r>
      <w:bookmarkEnd w:id="602"/>
      <w:bookmarkEnd w:id="603"/>
    </w:p>
    <w:p w14:paraId="5777EA50" w14:textId="77777777" w:rsidR="00FE73D6" w:rsidRPr="00305B9C" w:rsidRDefault="00FE73D6" w:rsidP="00FE73D6">
      <w:pPr>
        <w:pStyle w:val="Comments"/>
      </w:pPr>
      <w:r w:rsidRPr="00305B9C">
        <w:t>RAN3/SA3 LSin relateded aspect will be discussed</w:t>
      </w:r>
    </w:p>
    <w:p w14:paraId="2E64E81D" w14:textId="77777777" w:rsidR="00FE73D6" w:rsidRPr="00305B9C" w:rsidRDefault="00FE73D6" w:rsidP="00FE73D6">
      <w:pPr>
        <w:pStyle w:val="Doc-title"/>
      </w:pPr>
    </w:p>
    <w:p w14:paraId="70296D56" w14:textId="77777777" w:rsidR="00FE73D6" w:rsidRPr="00305B9C" w:rsidRDefault="00FE73D6" w:rsidP="00FE73D6">
      <w:pPr>
        <w:pStyle w:val="Doc-title"/>
      </w:pPr>
      <w:r w:rsidRPr="00305B9C">
        <w:t>R2-2212965</w:t>
      </w:r>
      <w:r w:rsidRPr="00305B9C">
        <w:tab/>
        <w:t>Report about [Pre120][802][R18 SONMDT] SON/MDT enhancement on NPN (Nokia)</w:t>
      </w:r>
    </w:p>
    <w:p w14:paraId="00545D0E" w14:textId="77777777" w:rsidR="00FE73D6" w:rsidRPr="00305B9C" w:rsidRDefault="00FE73D6" w:rsidP="00FE73D6">
      <w:pPr>
        <w:pStyle w:val="Doc-text2"/>
      </w:pPr>
    </w:p>
    <w:p w14:paraId="3F828946" w14:textId="77777777" w:rsidR="00FE73D6" w:rsidRPr="00305B9C" w:rsidRDefault="00FE73D6" w:rsidP="00FE73D6">
      <w:pPr>
        <w:pStyle w:val="Doc-text2"/>
      </w:pPr>
      <w:r w:rsidRPr="00305B9C">
        <w:t>Proposals that may be agreed easily:</w:t>
      </w:r>
    </w:p>
    <w:p w14:paraId="0DD91C33" w14:textId="77777777" w:rsidR="00FE73D6" w:rsidRPr="00305B9C" w:rsidRDefault="00FE73D6" w:rsidP="00FE73D6">
      <w:pPr>
        <w:pStyle w:val="Doc-text2"/>
      </w:pPr>
    </w:p>
    <w:p w14:paraId="5D1B8341"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Agreements:</w:t>
      </w:r>
    </w:p>
    <w:p w14:paraId="03872D55"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p>
    <w:p w14:paraId="73E2CBC0"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1</w:t>
      </w:r>
      <w:r w:rsidRPr="00305B9C">
        <w:tab/>
        <w:t>PNI-NPN (CAG) ID checking is NOT performed before sending the RLF/HOF report availability indication related to a PNI-NPN network.</w:t>
      </w:r>
    </w:p>
    <w:p w14:paraId="5EAF7597"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2</w:t>
      </w:r>
      <w:r w:rsidRPr="00305B9C">
        <w:tab/>
        <w:t>PNI-NPN (CAG) ID checking is NOT performed before sending the logged MDT availability indication related to a PNI-NPN network.</w:t>
      </w:r>
    </w:p>
    <w:p w14:paraId="0C3F10FA"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3</w:t>
      </w:r>
      <w:r w:rsidRPr="00305B9C">
        <w:tab/>
        <w:t>Details of the checking of NPN IDs (e.g., Proposal 1 of R2-2211354) are FFS.</w:t>
      </w:r>
    </w:p>
    <w:p w14:paraId="6A7B089B"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4</w:t>
      </w:r>
      <w:r w:rsidRPr="00305B9C">
        <w:tab/>
        <w:t>Introduce SPNP ID (e.g., NID) to RLF/HOF report. Details of how to introduce it are FFS.</w:t>
      </w:r>
    </w:p>
    <w:p w14:paraId="0D060E95" w14:textId="77777777" w:rsidR="00FE73D6" w:rsidRPr="00305B9C" w:rsidRDefault="00FE73D6" w:rsidP="00FE73D6">
      <w:pPr>
        <w:pStyle w:val="Doc-text2"/>
      </w:pPr>
    </w:p>
    <w:p w14:paraId="3C6A2FAA" w14:textId="77777777" w:rsidR="00FE73D6" w:rsidRPr="00305B9C" w:rsidRDefault="00FE73D6" w:rsidP="00FE73D6">
      <w:pPr>
        <w:pStyle w:val="Doc-text2"/>
      </w:pPr>
      <w:r w:rsidRPr="00305B9C">
        <w:t>Postponed:</w:t>
      </w:r>
    </w:p>
    <w:p w14:paraId="50B355D0" w14:textId="77777777" w:rsidR="00FE73D6" w:rsidRPr="00305B9C" w:rsidRDefault="00FE73D6" w:rsidP="00FE73D6">
      <w:pPr>
        <w:pStyle w:val="Doc-text2"/>
      </w:pPr>
      <w:r w:rsidRPr="00305B9C">
        <w:lastRenderedPageBreak/>
        <w:t>Proposal 3.1: Introduce SPNP ID (e.g., NID) into logged MDT configuration. Details of logged MDT configurations for SNPNs are FFS.</w:t>
      </w:r>
    </w:p>
    <w:p w14:paraId="0AEFEA3A" w14:textId="77777777" w:rsidR="00FE73D6" w:rsidRPr="00305B9C" w:rsidRDefault="00FE73D6" w:rsidP="00FE73D6">
      <w:pPr>
        <w:pStyle w:val="Doc-text2"/>
      </w:pPr>
      <w:r w:rsidRPr="00305B9C">
        <w:t>Proposal 3.2: Introduce CAG ID into logged MDT configuration. Details of logged MDT configurations with CAG IDs are FFS.</w:t>
      </w:r>
    </w:p>
    <w:p w14:paraId="30F9687F" w14:textId="77777777" w:rsidR="00FE73D6" w:rsidRPr="00305B9C" w:rsidRDefault="00FE73D6" w:rsidP="00FE73D6">
      <w:pPr>
        <w:pStyle w:val="Doc-text2"/>
      </w:pPr>
    </w:p>
    <w:p w14:paraId="6B2A972B" w14:textId="77777777" w:rsidR="00FE73D6" w:rsidRPr="00305B9C" w:rsidRDefault="00FE73D6" w:rsidP="00FE73D6">
      <w:pPr>
        <w:pStyle w:val="Doc-text2"/>
      </w:pPr>
      <w:proofErr w:type="spellStart"/>
      <w:r w:rsidRPr="00305B9C">
        <w:t>FFS:Introduce</w:t>
      </w:r>
      <w:proofErr w:type="spellEnd"/>
      <w:r w:rsidRPr="00305B9C">
        <w:t xml:space="preserve"> SPNP ID to logged MDT report. </w:t>
      </w:r>
    </w:p>
    <w:p w14:paraId="5BF62DF4" w14:textId="77777777" w:rsidR="00FE73D6" w:rsidRPr="00305B9C" w:rsidRDefault="00FE73D6" w:rsidP="00FE73D6">
      <w:pPr>
        <w:pStyle w:val="Doc-text2"/>
      </w:pPr>
      <w:r w:rsidRPr="00305B9C">
        <w:t>FFS: Introduce PNI-NPN ID to RLF/HOF report. Details of how to introduce it are FFS .</w:t>
      </w:r>
    </w:p>
    <w:p w14:paraId="0E4DC1AF" w14:textId="77777777" w:rsidR="00FE73D6" w:rsidRPr="00305B9C" w:rsidRDefault="00FE73D6" w:rsidP="00FE73D6">
      <w:pPr>
        <w:pStyle w:val="Doc-text2"/>
      </w:pPr>
      <w:r w:rsidRPr="00305B9C">
        <w:t>FFS: Introduce PNI-NPN ID (e.g., CAG ID) to logged MDT report. Details of how to introduce it are FFS.</w:t>
      </w:r>
    </w:p>
    <w:p w14:paraId="580C1A75" w14:textId="77777777" w:rsidR="00FE73D6" w:rsidRPr="00305B9C" w:rsidRDefault="00FE73D6" w:rsidP="00FE73D6">
      <w:pPr>
        <w:pStyle w:val="Doc-text2"/>
      </w:pPr>
      <w:r w:rsidRPr="00305B9C">
        <w:t>FFS: Discuss whether to introduce of new NPN specific variables for PNI-NPNs.</w:t>
      </w:r>
    </w:p>
    <w:p w14:paraId="635FEA12" w14:textId="77777777" w:rsidR="00FE73D6" w:rsidRPr="00305B9C" w:rsidRDefault="00FE73D6" w:rsidP="00FE73D6">
      <w:pPr>
        <w:pStyle w:val="Doc-text2"/>
      </w:pPr>
      <w:r w:rsidRPr="00305B9C">
        <w:t>FFS: Discuss whether to introduce of new NPN specific variables for SNPNs.</w:t>
      </w:r>
    </w:p>
    <w:p w14:paraId="71A3A022" w14:textId="77777777" w:rsidR="00FE73D6" w:rsidRPr="00305B9C" w:rsidRDefault="00FE73D6" w:rsidP="00FE73D6">
      <w:pPr>
        <w:pStyle w:val="Doc-text2"/>
      </w:pPr>
    </w:p>
    <w:p w14:paraId="2D433243" w14:textId="77777777" w:rsidR="00FE73D6" w:rsidRPr="00305B9C" w:rsidRDefault="00FE73D6" w:rsidP="00FE73D6">
      <w:pPr>
        <w:pStyle w:val="Doc-title"/>
      </w:pPr>
      <w:r w:rsidRPr="00305B9C">
        <w:t>R2-2211354</w:t>
      </w:r>
      <w:r w:rsidRPr="00305B9C">
        <w:tab/>
        <w:t>SON and MDT Enhancement for NPN</w:t>
      </w:r>
      <w:r w:rsidRPr="00305B9C">
        <w:tab/>
        <w:t>CATT</w:t>
      </w:r>
      <w:r w:rsidRPr="00305B9C">
        <w:tab/>
        <w:t>discussion</w:t>
      </w:r>
      <w:r w:rsidRPr="00305B9C">
        <w:tab/>
        <w:t>Rel-18</w:t>
      </w:r>
      <w:r w:rsidRPr="00305B9C">
        <w:tab/>
        <w:t>NR_ENDC_SON_MDT_enh2-Core</w:t>
      </w:r>
    </w:p>
    <w:p w14:paraId="05EBFC33" w14:textId="77777777" w:rsidR="00FE73D6" w:rsidRPr="00305B9C" w:rsidRDefault="00FE73D6" w:rsidP="00FE73D6">
      <w:pPr>
        <w:pStyle w:val="Doc-title"/>
      </w:pPr>
      <w:r w:rsidRPr="00305B9C">
        <w:t>R2-2212093</w:t>
      </w:r>
      <w:r w:rsidRPr="00305B9C">
        <w:tab/>
        <w:t>SON support for NPN</w:t>
      </w:r>
      <w:r w:rsidRPr="00305B9C">
        <w:tab/>
        <w:t>Ericsson</w:t>
      </w:r>
      <w:r w:rsidRPr="00305B9C">
        <w:tab/>
        <w:t>discussion</w:t>
      </w:r>
      <w:r w:rsidRPr="00305B9C">
        <w:tab/>
        <w:t>NR_ENDC_SON_MDT_enh2-Core</w:t>
      </w:r>
    </w:p>
    <w:p w14:paraId="4936EB6C" w14:textId="77777777" w:rsidR="00FE73D6" w:rsidRPr="00305B9C" w:rsidRDefault="00FE73D6" w:rsidP="00FE73D6">
      <w:pPr>
        <w:pStyle w:val="Doc-title"/>
      </w:pPr>
      <w:r w:rsidRPr="00305B9C">
        <w:t>R2-2212223</w:t>
      </w:r>
      <w:r w:rsidRPr="00305B9C">
        <w:tab/>
        <w:t>Discussion on SONMDT enhancements for NPN</w:t>
      </w:r>
      <w:r w:rsidRPr="00305B9C">
        <w:tab/>
        <w:t>Huawei, HiSilicon</w:t>
      </w:r>
      <w:r w:rsidRPr="00305B9C">
        <w:tab/>
        <w:t>discussion</w:t>
      </w:r>
      <w:r w:rsidRPr="00305B9C">
        <w:tab/>
        <w:t>Rel-18</w:t>
      </w:r>
      <w:r w:rsidRPr="00305B9C">
        <w:tab/>
        <w:t>NR_ENDC_SON_MDT_enh2-Core</w:t>
      </w:r>
    </w:p>
    <w:p w14:paraId="5AF25F3B" w14:textId="77777777" w:rsidR="00FE73D6" w:rsidRPr="00305B9C" w:rsidRDefault="00FE73D6" w:rsidP="00FE73D6">
      <w:pPr>
        <w:pStyle w:val="Doc-title"/>
      </w:pPr>
      <w:r w:rsidRPr="00305B9C">
        <w:t>R2-2212250</w:t>
      </w:r>
      <w:r w:rsidRPr="00305B9C">
        <w:tab/>
        <w:t>CAG IDs in SON/MDT</w:t>
      </w:r>
      <w:r w:rsidRPr="00305B9C">
        <w:tab/>
        <w:t>Nokia, Nokia Shanghai Bell</w:t>
      </w:r>
      <w:r w:rsidRPr="00305B9C">
        <w:tab/>
        <w:t>discussion</w:t>
      </w:r>
      <w:r w:rsidRPr="00305B9C">
        <w:tab/>
        <w:t>Rel-18</w:t>
      </w:r>
      <w:r w:rsidRPr="00305B9C">
        <w:tab/>
        <w:t>NR_ENDC_SON_MDT_enh2-Core</w:t>
      </w:r>
    </w:p>
    <w:p w14:paraId="1F3C41D6" w14:textId="77777777" w:rsidR="00FE73D6" w:rsidRPr="00305B9C" w:rsidRDefault="00FE73D6" w:rsidP="00FE73D6">
      <w:pPr>
        <w:pStyle w:val="Doc-title"/>
      </w:pPr>
      <w:r w:rsidRPr="00305B9C">
        <w:t>R2-2212286</w:t>
      </w:r>
      <w:r w:rsidRPr="00305B9C">
        <w:tab/>
        <w:t>Consideration on SON-MDT support for NPN</w:t>
      </w:r>
      <w:r w:rsidRPr="00305B9C">
        <w:tab/>
        <w:t>ZTE Corporation, Sanechips</w:t>
      </w:r>
      <w:r w:rsidRPr="00305B9C">
        <w:tab/>
        <w:t>discussion</w:t>
      </w:r>
      <w:r w:rsidRPr="00305B9C">
        <w:tab/>
        <w:t>Rel-18</w:t>
      </w:r>
    </w:p>
    <w:p w14:paraId="65B67BB1" w14:textId="77777777" w:rsidR="00FE73D6" w:rsidRPr="00305B9C" w:rsidRDefault="00FE73D6" w:rsidP="00FE73D6">
      <w:pPr>
        <w:pStyle w:val="Doc-title"/>
      </w:pPr>
      <w:r w:rsidRPr="00305B9C">
        <w:t>R2-2212299</w:t>
      </w:r>
      <w:r w:rsidRPr="00305B9C">
        <w:tab/>
        <w:t>SON/MDT enhancements for NPN</w:t>
      </w:r>
      <w:r w:rsidRPr="00305B9C">
        <w:tab/>
        <w:t>Samsung R&amp;D Institute India</w:t>
      </w:r>
      <w:r w:rsidRPr="00305B9C">
        <w:tab/>
        <w:t>discussion</w:t>
      </w:r>
    </w:p>
    <w:p w14:paraId="24B4240C" w14:textId="77777777" w:rsidR="00FE73D6" w:rsidRPr="00305B9C" w:rsidRDefault="00FE73D6" w:rsidP="00FE73D6">
      <w:pPr>
        <w:pStyle w:val="Doc-title"/>
      </w:pPr>
      <w:r w:rsidRPr="00305B9C">
        <w:t>R2-2212627</w:t>
      </w:r>
      <w:r w:rsidRPr="00305B9C">
        <w:tab/>
        <w:t>SONMDT enhancement for NPN</w:t>
      </w:r>
      <w:r w:rsidRPr="00305B9C">
        <w:tab/>
        <w:t>CMCC</w:t>
      </w:r>
      <w:r w:rsidRPr="00305B9C">
        <w:tab/>
        <w:t>discussion</w:t>
      </w:r>
      <w:r w:rsidRPr="00305B9C">
        <w:tab/>
        <w:t>Rel-18</w:t>
      </w:r>
      <w:r w:rsidRPr="00305B9C">
        <w:tab/>
        <w:t>NR_ENDC_SON_MDT_enh2-Core</w:t>
      </w:r>
    </w:p>
    <w:p w14:paraId="2DD7A5AB" w14:textId="77777777" w:rsidR="00FE73D6" w:rsidRPr="00305B9C" w:rsidRDefault="00FE73D6" w:rsidP="00FE73D6">
      <w:pPr>
        <w:pStyle w:val="Doc-title"/>
      </w:pPr>
      <w:r w:rsidRPr="00305B9C">
        <w:t>R2-2212643</w:t>
      </w:r>
      <w:r w:rsidRPr="00305B9C">
        <w:tab/>
        <w:t>Further discussion on SON for NPN</w:t>
      </w:r>
      <w:r w:rsidRPr="00305B9C">
        <w:tab/>
        <w:t>vivo</w:t>
      </w:r>
      <w:r w:rsidRPr="00305B9C">
        <w:tab/>
        <w:t>discussion</w:t>
      </w:r>
      <w:r w:rsidRPr="00305B9C">
        <w:tab/>
        <w:t>Rel-18</w:t>
      </w:r>
      <w:r w:rsidRPr="00305B9C">
        <w:tab/>
        <w:t>NR_ENDC_SON_MDT_enh-Core</w:t>
      </w:r>
    </w:p>
    <w:p w14:paraId="44FB6BA2" w14:textId="77777777" w:rsidR="00FE73D6" w:rsidRPr="00305B9C" w:rsidRDefault="00FE73D6" w:rsidP="00FE73D6">
      <w:pPr>
        <w:pStyle w:val="Doc-title"/>
      </w:pPr>
      <w:r w:rsidRPr="00305B9C">
        <w:t>R2-2212670</w:t>
      </w:r>
      <w:r w:rsidRPr="00305B9C">
        <w:tab/>
        <w:t>Discussion on SON/MDT enhancements for Non-Public Networks</w:t>
      </w:r>
      <w:r w:rsidRPr="00305B9C">
        <w:tab/>
        <w:t xml:space="preserve">Qualcomm Incorporated </w:t>
      </w:r>
      <w:r w:rsidRPr="00305B9C">
        <w:tab/>
        <w:t>discussion</w:t>
      </w:r>
      <w:r w:rsidRPr="00305B9C">
        <w:tab/>
        <w:t>Rel-18</w:t>
      </w:r>
    </w:p>
    <w:p w14:paraId="7C5D0FDF" w14:textId="77777777" w:rsidR="00FE73D6" w:rsidRPr="00305B9C" w:rsidRDefault="00FE73D6" w:rsidP="00FE73D6">
      <w:pPr>
        <w:pStyle w:val="Doc-title"/>
      </w:pPr>
      <w:r w:rsidRPr="00305B9C">
        <w:t>R2-2212739</w:t>
      </w:r>
      <w:r w:rsidRPr="00305B9C">
        <w:tab/>
        <w:t>Discussion on the SONMDT enhancement for NPN</w:t>
      </w:r>
      <w:r w:rsidRPr="00305B9C">
        <w:tab/>
        <w:t>Xiaomi</w:t>
      </w:r>
      <w:r w:rsidRPr="00305B9C">
        <w:tab/>
        <w:t>discussion</w:t>
      </w:r>
      <w:r w:rsidRPr="00305B9C">
        <w:tab/>
        <w:t>Rel-18</w:t>
      </w:r>
    </w:p>
    <w:p w14:paraId="1936DF0A" w14:textId="77777777" w:rsidR="00FE73D6" w:rsidRPr="00305B9C" w:rsidRDefault="00FE73D6" w:rsidP="00FE73D6">
      <w:pPr>
        <w:pStyle w:val="Doc-text2"/>
      </w:pPr>
    </w:p>
    <w:p w14:paraId="69175461" w14:textId="77777777" w:rsidR="00FE73D6" w:rsidRPr="00305B9C" w:rsidRDefault="00FE73D6" w:rsidP="00FE73D6">
      <w:pPr>
        <w:pStyle w:val="Heading3"/>
      </w:pPr>
      <w:bookmarkStart w:id="604" w:name="_Toc120537016"/>
      <w:bookmarkStart w:id="605" w:name="_Toc127484957"/>
      <w:r w:rsidRPr="00305B9C">
        <w:t>8.13.8</w:t>
      </w:r>
      <w:r w:rsidRPr="00305B9C">
        <w:tab/>
        <w:t>Other</w:t>
      </w:r>
      <w:bookmarkEnd w:id="604"/>
      <w:bookmarkEnd w:id="605"/>
    </w:p>
    <w:p w14:paraId="3F0CED99" w14:textId="2B46B88C" w:rsidR="00FE73D6" w:rsidRPr="00305B9C" w:rsidRDefault="00FE73D6" w:rsidP="00FE73D6">
      <w:pPr>
        <w:pStyle w:val="Doc-title"/>
      </w:pPr>
      <w:r w:rsidRPr="00305B9C">
        <w:t>R2-2213200</w:t>
      </w:r>
      <w:r w:rsidRPr="00305B9C">
        <w:tab/>
        <w:t>Summary on 8.13.8 others</w:t>
      </w:r>
      <w:r w:rsidRPr="00305B9C">
        <w:tab/>
        <w:t>ZTE</w:t>
      </w:r>
      <w:r w:rsidR="00D62494" w:rsidRPr="00305B9C">
        <w:t xml:space="preserve"> Corporation, Sanechips</w:t>
      </w:r>
      <w:r w:rsidR="00D62494" w:rsidRPr="00305B9C">
        <w:tab/>
        <w:t>discussion</w:t>
      </w:r>
      <w:r w:rsidR="00D62494" w:rsidRPr="00305B9C">
        <w:tab/>
        <w:t>Rel-18</w:t>
      </w:r>
      <w:r w:rsidR="00D62494" w:rsidRPr="00305B9C">
        <w:tab/>
        <w:t>NR_ENDC_SON_MDT_enh2-Core</w:t>
      </w:r>
    </w:p>
    <w:p w14:paraId="6E03D0AF" w14:textId="77777777" w:rsidR="00FE73D6" w:rsidRPr="00305B9C" w:rsidRDefault="00FE73D6" w:rsidP="00FE73D6">
      <w:pPr>
        <w:pStyle w:val="Doc-text2"/>
      </w:pPr>
    </w:p>
    <w:p w14:paraId="2369BC11" w14:textId="77777777" w:rsidR="00FE73D6" w:rsidRPr="00305B9C" w:rsidRDefault="00FE73D6" w:rsidP="00FE73D6">
      <w:pPr>
        <w:pStyle w:val="Doc-text2"/>
      </w:pPr>
    </w:p>
    <w:p w14:paraId="2A60A0A2"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Agreements</w:t>
      </w:r>
    </w:p>
    <w:p w14:paraId="57FF3321"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1</w:t>
      </w:r>
      <w:r w:rsidRPr="00305B9C">
        <w:tab/>
        <w:t xml:space="preserve">For fast MCG recovery MRO, prioritize NR-DC scenario. if time allows, study whether the same solution can be extended for others DC scenarios. </w:t>
      </w:r>
    </w:p>
    <w:p w14:paraId="74594F61"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2</w:t>
      </w:r>
      <w:r w:rsidRPr="00305B9C">
        <w:tab/>
        <w:t>Consider at least below scenarios for fast MCG recovery MRO:</w:t>
      </w:r>
    </w:p>
    <w:p w14:paraId="214726A3"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a.</w:t>
      </w:r>
      <w:r w:rsidRPr="00305B9C">
        <w:tab/>
        <w:t xml:space="preserve">T316 expiry  </w:t>
      </w:r>
    </w:p>
    <w:p w14:paraId="41A2125B"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b.</w:t>
      </w:r>
      <w:r w:rsidRPr="00305B9C">
        <w:tab/>
        <w:t>SCG failure/deactivation during fast MCG recovery (i.e., running of T316). The “upon fast MCG recovery case” is FFS.</w:t>
      </w:r>
    </w:p>
    <w:p w14:paraId="01A7106B"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3</w:t>
      </w:r>
      <w:r w:rsidRPr="00305B9C">
        <w:tab/>
        <w:t>RLF report is enhanced to support fast MCG recovery MRO.</w:t>
      </w:r>
    </w:p>
    <w:p w14:paraId="012D86CE"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4</w:t>
      </w:r>
      <w:r w:rsidRPr="00305B9C">
        <w:tab/>
        <w:t>Fast MCG recovery failure cause shall be included for fast MCG recovery optimization. FFS details</w:t>
      </w:r>
    </w:p>
    <w:p w14:paraId="4A994D93" w14:textId="77777777" w:rsidR="00FE73D6" w:rsidRPr="00305B9C" w:rsidRDefault="00FE73D6" w:rsidP="00FE73D6">
      <w:pPr>
        <w:pStyle w:val="Doc-text2"/>
      </w:pPr>
    </w:p>
    <w:p w14:paraId="7641E357" w14:textId="77777777" w:rsidR="00FE73D6" w:rsidRPr="00305B9C" w:rsidRDefault="00FE73D6" w:rsidP="00FE73D6">
      <w:pPr>
        <w:pStyle w:val="Doc-text2"/>
      </w:pPr>
      <w:r w:rsidRPr="00305B9C">
        <w:t>=&gt;</w:t>
      </w:r>
      <w:r w:rsidRPr="00305B9C">
        <w:tab/>
        <w:t>Deprioritize NE-DC / EN-DC scenarios for SCG failure information report.</w:t>
      </w:r>
    </w:p>
    <w:p w14:paraId="58BB7784" w14:textId="77777777" w:rsidR="00FE73D6" w:rsidRPr="00305B9C" w:rsidRDefault="00FE73D6" w:rsidP="00FE73D6">
      <w:pPr>
        <w:pStyle w:val="Doc-text2"/>
      </w:pPr>
    </w:p>
    <w:p w14:paraId="2AE4E6FC" w14:textId="77777777" w:rsidR="00FE73D6" w:rsidRPr="00305B9C" w:rsidRDefault="00FE73D6" w:rsidP="00FE73D6">
      <w:pPr>
        <w:pStyle w:val="Doc-text2"/>
      </w:pPr>
    </w:p>
    <w:p w14:paraId="2A7E17D5"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Agreements:</w:t>
      </w:r>
    </w:p>
    <w:p w14:paraId="42650864"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1</w:t>
      </w:r>
      <w:r w:rsidRPr="00305B9C">
        <w:tab/>
        <w:t>RAN2 confirms the CPA/CPC scenarios agreed by RAN3 and discuss corresponding UE impacts.</w:t>
      </w:r>
    </w:p>
    <w:p w14:paraId="38FFBF24"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r w:rsidRPr="00305B9C">
        <w:t>2</w:t>
      </w:r>
      <w:r w:rsidRPr="00305B9C">
        <w:tab/>
        <w:t xml:space="preserve"> </w:t>
      </w:r>
      <w:proofErr w:type="spellStart"/>
      <w:r w:rsidRPr="00305B9C">
        <w:t>SCGFailureInformation</w:t>
      </w:r>
      <w:proofErr w:type="spellEnd"/>
      <w:r w:rsidRPr="00305B9C">
        <w:t xml:space="preserve"> is enhanced to support CPAC MRO (</w:t>
      </w:r>
      <w:proofErr w:type="spellStart"/>
      <w:r w:rsidRPr="00305B9C">
        <w:t>i.e</w:t>
      </w:r>
      <w:proofErr w:type="spellEnd"/>
      <w:r w:rsidRPr="00305B9C">
        <w:t>, no need to introduce new reports/message).</w:t>
      </w:r>
    </w:p>
    <w:p w14:paraId="4654A79D" w14:textId="77777777" w:rsidR="00FE73D6" w:rsidRPr="00305B9C" w:rsidRDefault="00FE73D6" w:rsidP="00FE73D6">
      <w:pPr>
        <w:pStyle w:val="Doc-text2"/>
        <w:pBdr>
          <w:top w:val="single" w:sz="4" w:space="1" w:color="auto"/>
          <w:left w:val="single" w:sz="4" w:space="4" w:color="auto"/>
          <w:bottom w:val="single" w:sz="4" w:space="1" w:color="auto"/>
          <w:right w:val="single" w:sz="4" w:space="4" w:color="auto"/>
        </w:pBdr>
      </w:pPr>
    </w:p>
    <w:p w14:paraId="38AEFC37" w14:textId="77777777" w:rsidR="00FE73D6" w:rsidRPr="00305B9C" w:rsidRDefault="00FE73D6" w:rsidP="00FE73D6">
      <w:pPr>
        <w:pStyle w:val="Doc-text2"/>
      </w:pPr>
    </w:p>
    <w:p w14:paraId="2C0E9D14" w14:textId="77777777" w:rsidR="00FE73D6" w:rsidRPr="00305B9C" w:rsidRDefault="00FE73D6" w:rsidP="00FE73D6">
      <w:pPr>
        <w:pStyle w:val="Doc-text2"/>
      </w:pPr>
      <w:r w:rsidRPr="00305B9C">
        <w:t>FFS:</w:t>
      </w:r>
      <w:r w:rsidRPr="00305B9C">
        <w:tab/>
        <w:t>For CPAC MRO, information to differentiate CAPC from conventional SCG failure is needed (ffs by implicit or explicit indication).</w:t>
      </w:r>
    </w:p>
    <w:p w14:paraId="47ACCC9A" w14:textId="77777777" w:rsidR="00FE73D6" w:rsidRPr="00305B9C" w:rsidRDefault="00FE73D6" w:rsidP="00FE73D6">
      <w:pPr>
        <w:pStyle w:val="Doc-text2"/>
      </w:pPr>
    </w:p>
    <w:p w14:paraId="4B31FC99" w14:textId="77777777" w:rsidR="00FE73D6" w:rsidRPr="00305B9C" w:rsidRDefault="00FE73D6" w:rsidP="00FE73D6">
      <w:pPr>
        <w:pStyle w:val="Doc-text2"/>
      </w:pPr>
    </w:p>
    <w:p w14:paraId="57B44C74" w14:textId="77777777" w:rsidR="00FE73D6" w:rsidRPr="00305B9C" w:rsidRDefault="00FE73D6" w:rsidP="00FE73D6">
      <w:pPr>
        <w:pStyle w:val="Doc-title"/>
      </w:pPr>
      <w:r w:rsidRPr="00305B9C">
        <w:t>R2-2211355</w:t>
      </w:r>
      <w:r w:rsidRPr="00305B9C">
        <w:tab/>
        <w:t>Discussion on SONMDT Enhancements for CPAC and for SCG Failure in MR-DC</w:t>
      </w:r>
      <w:r w:rsidRPr="00305B9C">
        <w:tab/>
        <w:t>CATT</w:t>
      </w:r>
      <w:r w:rsidRPr="00305B9C">
        <w:tab/>
        <w:t>discussion</w:t>
      </w:r>
      <w:r w:rsidRPr="00305B9C">
        <w:tab/>
        <w:t>Rel-18</w:t>
      </w:r>
      <w:r w:rsidRPr="00305B9C">
        <w:tab/>
        <w:t>NR_ENDC_SON_MDT_enh2-Core</w:t>
      </w:r>
    </w:p>
    <w:p w14:paraId="3AE5D3EF" w14:textId="77777777" w:rsidR="00FE73D6" w:rsidRPr="00305B9C" w:rsidRDefault="00FE73D6" w:rsidP="00FE73D6">
      <w:pPr>
        <w:pStyle w:val="Doc-title"/>
      </w:pPr>
      <w:r w:rsidRPr="00305B9C">
        <w:t>R2-2212035</w:t>
      </w:r>
      <w:r w:rsidRPr="00305B9C">
        <w:tab/>
        <w:t>SON enhancements for CPAC</w:t>
      </w:r>
      <w:r w:rsidRPr="00305B9C">
        <w:tab/>
        <w:t>Lenovo</w:t>
      </w:r>
      <w:r w:rsidRPr="00305B9C">
        <w:tab/>
        <w:t>discussion</w:t>
      </w:r>
      <w:r w:rsidRPr="00305B9C">
        <w:tab/>
        <w:t>Rel-18</w:t>
      </w:r>
    </w:p>
    <w:p w14:paraId="1E0050D7" w14:textId="77777777" w:rsidR="00FE73D6" w:rsidRPr="00305B9C" w:rsidRDefault="00FE73D6" w:rsidP="00FE73D6">
      <w:pPr>
        <w:pStyle w:val="Doc-title"/>
      </w:pPr>
      <w:r w:rsidRPr="00305B9C">
        <w:t>R2-2212036</w:t>
      </w:r>
      <w:r w:rsidRPr="00305B9C">
        <w:tab/>
        <w:t>MRO for fast MCG link recovery and SCG failure</w:t>
      </w:r>
      <w:r w:rsidRPr="00305B9C">
        <w:tab/>
        <w:t>Lenovo</w:t>
      </w:r>
      <w:r w:rsidRPr="00305B9C">
        <w:tab/>
        <w:t>discussion</w:t>
      </w:r>
      <w:r w:rsidRPr="00305B9C">
        <w:tab/>
        <w:t>Rel-18</w:t>
      </w:r>
    </w:p>
    <w:p w14:paraId="0D2A19DB" w14:textId="77777777" w:rsidR="00FE73D6" w:rsidRPr="00305B9C" w:rsidRDefault="00FE73D6" w:rsidP="00FE73D6">
      <w:pPr>
        <w:pStyle w:val="Doc-title"/>
      </w:pPr>
      <w:r w:rsidRPr="00305B9C">
        <w:t>R2-2212094</w:t>
      </w:r>
      <w:r w:rsidRPr="00305B9C">
        <w:tab/>
        <w:t>MRO for SCG failure and fast MCG recovery optimization</w:t>
      </w:r>
      <w:r w:rsidRPr="00305B9C">
        <w:tab/>
        <w:t>Ericsson</w:t>
      </w:r>
      <w:r w:rsidRPr="00305B9C">
        <w:tab/>
        <w:t>discussion</w:t>
      </w:r>
      <w:r w:rsidRPr="00305B9C">
        <w:tab/>
        <w:t>NR_ENDC_SON_MDT_enh2-Core</w:t>
      </w:r>
    </w:p>
    <w:p w14:paraId="232EA08E" w14:textId="77777777" w:rsidR="00FE73D6" w:rsidRPr="00305B9C" w:rsidRDefault="00FE73D6" w:rsidP="00FE73D6">
      <w:pPr>
        <w:pStyle w:val="Doc-title"/>
      </w:pPr>
      <w:r w:rsidRPr="00305B9C">
        <w:t>R2-2212105</w:t>
      </w:r>
      <w:r w:rsidRPr="00305B9C">
        <w:tab/>
        <w:t>Discussion on CPAC failure report</w:t>
      </w:r>
      <w:r w:rsidRPr="00305B9C">
        <w:tab/>
        <w:t>NTT DOCOMO, INC.</w:t>
      </w:r>
      <w:r w:rsidRPr="00305B9C">
        <w:tab/>
        <w:t>discussion</w:t>
      </w:r>
      <w:r w:rsidRPr="00305B9C">
        <w:tab/>
        <w:t>Rel-18</w:t>
      </w:r>
    </w:p>
    <w:p w14:paraId="4ED231B0" w14:textId="77777777" w:rsidR="00FE73D6" w:rsidRPr="00305B9C" w:rsidRDefault="00FE73D6" w:rsidP="00FE73D6">
      <w:pPr>
        <w:pStyle w:val="Doc-title"/>
      </w:pPr>
      <w:r w:rsidRPr="00305B9C">
        <w:t>R2-2212107</w:t>
      </w:r>
      <w:r w:rsidRPr="00305B9C">
        <w:tab/>
        <w:t>Discussion on MRO for MR-DC SCG failure scenario and fast MCG recovery failure</w:t>
      </w:r>
      <w:r w:rsidRPr="00305B9C">
        <w:tab/>
        <w:t>NTT DOCOMO, INC.</w:t>
      </w:r>
      <w:r w:rsidRPr="00305B9C">
        <w:tab/>
        <w:t>discussion</w:t>
      </w:r>
      <w:r w:rsidRPr="00305B9C">
        <w:tab/>
        <w:t>Rel-18</w:t>
      </w:r>
    </w:p>
    <w:p w14:paraId="70C91F6D" w14:textId="77777777" w:rsidR="00FE73D6" w:rsidRPr="00305B9C" w:rsidRDefault="00FE73D6" w:rsidP="00FE73D6">
      <w:pPr>
        <w:pStyle w:val="Doc-title"/>
      </w:pPr>
      <w:r w:rsidRPr="00305B9C">
        <w:t>R2-2212224</w:t>
      </w:r>
      <w:r w:rsidRPr="00305B9C">
        <w:tab/>
        <w:t>Discussion on MRO for SCG failure and fast recovery</w:t>
      </w:r>
      <w:r w:rsidRPr="00305B9C">
        <w:tab/>
        <w:t>Huawei, HiSilicon</w:t>
      </w:r>
      <w:r w:rsidRPr="00305B9C">
        <w:tab/>
        <w:t>discussion</w:t>
      </w:r>
      <w:r w:rsidRPr="00305B9C">
        <w:tab/>
        <w:t>Rel-18</w:t>
      </w:r>
      <w:r w:rsidRPr="00305B9C">
        <w:tab/>
        <w:t>NR_ENDC_SON_MDT_enh2-Core</w:t>
      </w:r>
    </w:p>
    <w:p w14:paraId="6EC7876A" w14:textId="77777777" w:rsidR="00FE73D6" w:rsidRPr="00305B9C" w:rsidRDefault="00FE73D6" w:rsidP="00FE73D6">
      <w:pPr>
        <w:pStyle w:val="Doc-title"/>
      </w:pPr>
      <w:r w:rsidRPr="00305B9C">
        <w:t>R2-2212287</w:t>
      </w:r>
      <w:r w:rsidRPr="00305B9C">
        <w:tab/>
        <w:t>Consideration on fast MCG recovery enhancement</w:t>
      </w:r>
      <w:r w:rsidRPr="00305B9C">
        <w:tab/>
        <w:t>ZTE Corporation, Sanechips</w:t>
      </w:r>
      <w:r w:rsidRPr="00305B9C">
        <w:tab/>
        <w:t>discussion</w:t>
      </w:r>
      <w:r w:rsidRPr="00305B9C">
        <w:tab/>
        <w:t>Rel-18</w:t>
      </w:r>
    </w:p>
    <w:p w14:paraId="77A2E038" w14:textId="77777777" w:rsidR="00FE73D6" w:rsidRPr="00305B9C" w:rsidRDefault="00FE73D6" w:rsidP="00FE73D6">
      <w:pPr>
        <w:pStyle w:val="Doc-title"/>
      </w:pPr>
      <w:r w:rsidRPr="00305B9C">
        <w:t>R2-2212298</w:t>
      </w:r>
      <w:r w:rsidRPr="00305B9C">
        <w:tab/>
        <w:t>SON/MDT enhancements for Fast MCG Recovery</w:t>
      </w:r>
      <w:r w:rsidRPr="00305B9C">
        <w:tab/>
        <w:t>Samsung R&amp;D Institute India</w:t>
      </w:r>
      <w:r w:rsidRPr="00305B9C">
        <w:tab/>
        <w:t>discussion</w:t>
      </w:r>
    </w:p>
    <w:p w14:paraId="3E80C825" w14:textId="77777777" w:rsidR="00FE73D6" w:rsidRPr="00305B9C" w:rsidRDefault="00FE73D6" w:rsidP="00FE73D6">
      <w:pPr>
        <w:pStyle w:val="Doc-title"/>
      </w:pPr>
      <w:r w:rsidRPr="00305B9C">
        <w:t>R2-2212453</w:t>
      </w:r>
      <w:r w:rsidRPr="00305B9C">
        <w:tab/>
        <w:t>MRO for Fast MCG Recovery and MR-DC CPAC</w:t>
      </w:r>
      <w:r w:rsidRPr="00305B9C">
        <w:tab/>
        <w:t>Nokia, Nokia Shanghai Bell</w:t>
      </w:r>
      <w:r w:rsidRPr="00305B9C">
        <w:tab/>
        <w:t>discussion</w:t>
      </w:r>
      <w:r w:rsidRPr="00305B9C">
        <w:tab/>
        <w:t>Rel-18</w:t>
      </w:r>
      <w:r w:rsidRPr="00305B9C">
        <w:tab/>
        <w:t>NR_ENDC_SON_MDT_enh2-Core</w:t>
      </w:r>
      <w:r w:rsidRPr="00305B9C">
        <w:tab/>
        <w:t>Late</w:t>
      </w:r>
    </w:p>
    <w:p w14:paraId="6D8AFA65" w14:textId="77777777" w:rsidR="00FE73D6" w:rsidRPr="00305B9C" w:rsidRDefault="00FE73D6" w:rsidP="00FE73D6">
      <w:pPr>
        <w:pStyle w:val="Doc-title"/>
      </w:pPr>
      <w:r w:rsidRPr="00305B9C">
        <w:t>R2-2212644</w:t>
      </w:r>
      <w:r w:rsidRPr="00305B9C">
        <w:tab/>
        <w:t>Discussion on CPAC failure information</w:t>
      </w:r>
      <w:r w:rsidRPr="00305B9C">
        <w:tab/>
        <w:t>vivo</w:t>
      </w:r>
      <w:r w:rsidRPr="00305B9C">
        <w:tab/>
        <w:t>discussion</w:t>
      </w:r>
      <w:r w:rsidRPr="00305B9C">
        <w:tab/>
        <w:t>Rel-18</w:t>
      </w:r>
      <w:r w:rsidRPr="00305B9C">
        <w:tab/>
        <w:t>NR_ENDC_SON_MDT_enh-Core</w:t>
      </w:r>
    </w:p>
    <w:p w14:paraId="07B4F56C" w14:textId="77777777" w:rsidR="00FE73D6" w:rsidRPr="00305B9C" w:rsidRDefault="00FE73D6" w:rsidP="00FE73D6">
      <w:pPr>
        <w:pStyle w:val="Doc-title"/>
      </w:pPr>
      <w:r w:rsidRPr="00305B9C">
        <w:t>R2-2212672</w:t>
      </w:r>
      <w:r w:rsidRPr="00305B9C">
        <w:tab/>
        <w:t>Discussion on SONMDT enhancements for MR-DC CPAC and fast MCG Recovery</w:t>
      </w:r>
      <w:r w:rsidRPr="00305B9C">
        <w:tab/>
        <w:t xml:space="preserve">Qualcomm Incorporated </w:t>
      </w:r>
      <w:r w:rsidRPr="00305B9C">
        <w:tab/>
        <w:t>discussion</w:t>
      </w:r>
    </w:p>
    <w:p w14:paraId="4437E61C" w14:textId="77777777" w:rsidR="00FE73D6" w:rsidRPr="00305B9C" w:rsidRDefault="00FE73D6" w:rsidP="00FE73D6">
      <w:pPr>
        <w:pStyle w:val="Doc-title"/>
      </w:pPr>
      <w:r w:rsidRPr="00305B9C">
        <w:t>R2-2212713</w:t>
      </w:r>
      <w:r w:rsidRPr="00305B9C">
        <w:tab/>
        <w:t>SONMDT enhancement for fast MCG recovery</w:t>
      </w:r>
      <w:r w:rsidRPr="00305B9C">
        <w:tab/>
        <w:t>CMCC</w:t>
      </w:r>
      <w:r w:rsidRPr="00305B9C">
        <w:tab/>
        <w:t>discussion</w:t>
      </w:r>
      <w:r w:rsidRPr="00305B9C">
        <w:tab/>
        <w:t>Rel-18</w:t>
      </w:r>
      <w:r w:rsidRPr="00305B9C">
        <w:tab/>
        <w:t>NR_ENDC_SON_MDT_enh2-Core</w:t>
      </w:r>
    </w:p>
    <w:p w14:paraId="2F838AA7" w14:textId="77777777" w:rsidR="00FE73D6" w:rsidRPr="00305B9C" w:rsidRDefault="00FE73D6" w:rsidP="00FE73D6">
      <w:pPr>
        <w:pStyle w:val="Doc-title"/>
      </w:pPr>
      <w:r w:rsidRPr="00305B9C">
        <w:t>R2-2212714</w:t>
      </w:r>
      <w:r w:rsidRPr="00305B9C">
        <w:tab/>
        <w:t>SON MDT enhancement for MR-DC CPAC</w:t>
      </w:r>
      <w:r w:rsidRPr="00305B9C">
        <w:tab/>
        <w:t>CMCC</w:t>
      </w:r>
      <w:r w:rsidRPr="00305B9C">
        <w:tab/>
        <w:t>discussion</w:t>
      </w:r>
      <w:r w:rsidRPr="00305B9C">
        <w:tab/>
        <w:t>Rel-18</w:t>
      </w:r>
      <w:r w:rsidRPr="00305B9C">
        <w:tab/>
        <w:t>NR_ENDC_SON_MDT_enh2-Core</w:t>
      </w:r>
    </w:p>
    <w:p w14:paraId="646AF146" w14:textId="77777777" w:rsidR="00FE73D6" w:rsidRPr="00305B9C" w:rsidRDefault="00FE73D6" w:rsidP="00FE73D6">
      <w:pPr>
        <w:pStyle w:val="Doc-title"/>
      </w:pPr>
      <w:r w:rsidRPr="00305B9C">
        <w:t>R2-2212729</w:t>
      </w:r>
      <w:r w:rsidRPr="00305B9C">
        <w:tab/>
        <w:t>Discussion on failure information for CPAC</w:t>
      </w:r>
      <w:r w:rsidRPr="00305B9C">
        <w:tab/>
        <w:t>Sharp</w:t>
      </w:r>
      <w:r w:rsidRPr="00305B9C">
        <w:tab/>
        <w:t>discussion</w:t>
      </w:r>
      <w:r w:rsidRPr="00305B9C">
        <w:tab/>
        <w:t>R2-2210517</w:t>
      </w:r>
    </w:p>
    <w:p w14:paraId="75B6E4A4" w14:textId="77777777" w:rsidR="00FE73D6" w:rsidRPr="00305B9C" w:rsidRDefault="00FE73D6" w:rsidP="00FE73D6">
      <w:pPr>
        <w:pStyle w:val="Doc-title"/>
      </w:pPr>
      <w:r w:rsidRPr="00305B9C">
        <w:t>R2-2212730</w:t>
      </w:r>
      <w:r w:rsidRPr="00305B9C">
        <w:tab/>
        <w:t>Discussion on RLF report in fast MCG recovery</w:t>
      </w:r>
      <w:r w:rsidRPr="00305B9C">
        <w:tab/>
        <w:t>Sharp</w:t>
      </w:r>
      <w:r w:rsidRPr="00305B9C">
        <w:tab/>
        <w:t>discussion</w:t>
      </w:r>
      <w:r w:rsidRPr="00305B9C">
        <w:tab/>
        <w:t>R2-2210523</w:t>
      </w:r>
    </w:p>
    <w:p w14:paraId="046E5C18" w14:textId="77777777" w:rsidR="00FE73D6" w:rsidRPr="00305B9C" w:rsidRDefault="00FE73D6" w:rsidP="00FE73D6">
      <w:pPr>
        <w:pStyle w:val="Doc-title"/>
      </w:pPr>
      <w:r w:rsidRPr="00305B9C">
        <w:t>R2-2212849</w:t>
      </w:r>
      <w:r w:rsidRPr="00305B9C">
        <w:tab/>
        <w:t>Discussion of SON on MR-DC CPAC</w:t>
      </w:r>
      <w:r w:rsidRPr="00305B9C">
        <w:tab/>
        <w:t>OPPO</w:t>
      </w:r>
      <w:r w:rsidRPr="00305B9C">
        <w:tab/>
        <w:t>discussion</w:t>
      </w:r>
      <w:r w:rsidRPr="00305B9C">
        <w:tab/>
        <w:t>Rel-18</w:t>
      </w:r>
      <w:r w:rsidRPr="00305B9C">
        <w:tab/>
        <w:t>NR_ENDC_SON_MDT_enh2-Core</w:t>
      </w:r>
    </w:p>
    <w:p w14:paraId="18CFC995" w14:textId="77777777" w:rsidR="00FE73D6" w:rsidRPr="00305B9C" w:rsidRDefault="00FE73D6" w:rsidP="00FE73D6">
      <w:pPr>
        <w:pStyle w:val="Doc-title"/>
      </w:pPr>
      <w:r w:rsidRPr="00305B9C">
        <w:t>R2-2212850</w:t>
      </w:r>
      <w:r w:rsidRPr="00305B9C">
        <w:tab/>
        <w:t>SON on fast MCG recovery</w:t>
      </w:r>
      <w:r w:rsidRPr="00305B9C">
        <w:tab/>
        <w:t>OPPO</w:t>
      </w:r>
      <w:r w:rsidRPr="00305B9C">
        <w:tab/>
        <w:t>discussion</w:t>
      </w:r>
      <w:r w:rsidRPr="00305B9C">
        <w:tab/>
        <w:t>Rel-18</w:t>
      </w:r>
      <w:r w:rsidRPr="00305B9C">
        <w:tab/>
        <w:t>NR_ENDC_SON_MDT_enh2-Core</w:t>
      </w:r>
    </w:p>
    <w:p w14:paraId="7C86DC5D" w14:textId="77777777" w:rsidR="0055582A" w:rsidRPr="00305B9C" w:rsidRDefault="0055582A" w:rsidP="0055582A">
      <w:pPr>
        <w:pStyle w:val="Doc-text2"/>
      </w:pPr>
    </w:p>
    <w:p w14:paraId="5CC0C907" w14:textId="77777777" w:rsidR="0055582A" w:rsidRPr="00305B9C" w:rsidRDefault="0055582A" w:rsidP="0055582A">
      <w:pPr>
        <w:pStyle w:val="Heading2"/>
      </w:pPr>
      <w:bookmarkStart w:id="606" w:name="_Toc120537017"/>
      <w:bookmarkStart w:id="607" w:name="_Toc127484958"/>
      <w:r w:rsidRPr="00305B9C">
        <w:t>8.14</w:t>
      </w:r>
      <w:r w:rsidRPr="00305B9C">
        <w:tab/>
        <w:t xml:space="preserve">Enhancement on NR </w:t>
      </w:r>
      <w:proofErr w:type="spellStart"/>
      <w:r w:rsidRPr="00305B9C">
        <w:t>QoE</w:t>
      </w:r>
      <w:proofErr w:type="spellEnd"/>
      <w:r w:rsidRPr="00305B9C">
        <w:t xml:space="preserve"> management and optimizations for diverse services</w:t>
      </w:r>
      <w:bookmarkEnd w:id="606"/>
      <w:bookmarkEnd w:id="607"/>
    </w:p>
    <w:p w14:paraId="6AED0B73" w14:textId="77777777" w:rsidR="0055582A" w:rsidRPr="00305B9C" w:rsidRDefault="0055582A" w:rsidP="0055582A">
      <w:pPr>
        <w:pStyle w:val="Comments"/>
      </w:pPr>
      <w:r w:rsidRPr="00305B9C">
        <w:t>(NR_QoE_enh-Core; leading WG: RAN3; REL-18; WID: RP-221803)</w:t>
      </w:r>
    </w:p>
    <w:p w14:paraId="22DD28ED" w14:textId="77777777" w:rsidR="0055582A" w:rsidRPr="00305B9C" w:rsidRDefault="0055582A" w:rsidP="0055582A">
      <w:pPr>
        <w:pStyle w:val="Comments"/>
      </w:pPr>
      <w:r w:rsidRPr="00305B9C">
        <w:t>Time budget: 0.5 TU</w:t>
      </w:r>
    </w:p>
    <w:p w14:paraId="1977C02D" w14:textId="77777777" w:rsidR="0055582A" w:rsidRPr="00305B9C" w:rsidRDefault="0055582A" w:rsidP="0055582A">
      <w:pPr>
        <w:pStyle w:val="Comments"/>
      </w:pPr>
      <w:r w:rsidRPr="00305B9C">
        <w:t xml:space="preserve">Tdoc Limitation: 2 tdocs </w:t>
      </w:r>
    </w:p>
    <w:p w14:paraId="1137D8A8" w14:textId="77777777" w:rsidR="00CA4210" w:rsidRPr="00305B9C" w:rsidRDefault="00CA4210" w:rsidP="00CA4210">
      <w:pPr>
        <w:pStyle w:val="Heading3"/>
      </w:pPr>
      <w:bookmarkStart w:id="608" w:name="_Toc120537018"/>
      <w:bookmarkStart w:id="609" w:name="_Toc127484959"/>
      <w:r w:rsidRPr="00305B9C">
        <w:t>8.14.1</w:t>
      </w:r>
      <w:r w:rsidRPr="00305B9C">
        <w:tab/>
        <w:t>Organizational</w:t>
      </w:r>
      <w:bookmarkEnd w:id="608"/>
      <w:bookmarkEnd w:id="609"/>
    </w:p>
    <w:p w14:paraId="267F5596" w14:textId="77777777" w:rsidR="00CA4210" w:rsidRPr="00305B9C" w:rsidRDefault="00CA4210" w:rsidP="00CA4210">
      <w:pPr>
        <w:pStyle w:val="Comments"/>
      </w:pPr>
      <w:r w:rsidRPr="00305B9C">
        <w:t>Including LSs and any rapporteur inputs (e.g. work plan</w:t>
      </w:r>
    </w:p>
    <w:p w14:paraId="7E0329F0" w14:textId="2F463A1D" w:rsidR="00CA4210" w:rsidRPr="00305B9C" w:rsidRDefault="00CA4210" w:rsidP="00CA4210">
      <w:pPr>
        <w:pStyle w:val="Doc-title"/>
      </w:pPr>
      <w:r w:rsidRPr="00305B9C">
        <w:t>R2-2211162</w:t>
      </w:r>
      <w:r w:rsidRPr="00305B9C">
        <w:tab/>
        <w:t>LS on RAN visible QoE value (R3-226014; contact: Huawei)</w:t>
      </w:r>
      <w:r w:rsidRPr="00305B9C">
        <w:tab/>
        <w:t>RAN3</w:t>
      </w:r>
      <w:r w:rsidRPr="00305B9C">
        <w:tab/>
        <w:t>LS in</w:t>
      </w:r>
      <w:r w:rsidRPr="00305B9C">
        <w:tab/>
        <w:t>Rel-18</w:t>
      </w:r>
      <w:r w:rsidRPr="00305B9C">
        <w:tab/>
        <w:t>NR_QoE_enh-Core</w:t>
      </w:r>
      <w:r w:rsidRPr="00305B9C">
        <w:tab/>
        <w:t>To:SA4</w:t>
      </w:r>
      <w:r w:rsidRPr="00305B9C">
        <w:tab/>
        <w:t>Cc:RAN2</w:t>
      </w:r>
    </w:p>
    <w:p w14:paraId="5A6CE335"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Noted (RAN2 only in CC with no actions)</w:t>
      </w:r>
    </w:p>
    <w:p w14:paraId="1E554E62" w14:textId="77777777" w:rsidR="00CA4210" w:rsidRPr="00305B9C" w:rsidRDefault="00CA4210" w:rsidP="00CA4210">
      <w:pPr>
        <w:pStyle w:val="Doc-title"/>
      </w:pPr>
    </w:p>
    <w:p w14:paraId="49ACCF2E" w14:textId="77777777" w:rsidR="00CA4210" w:rsidRPr="00305B9C" w:rsidRDefault="00CA4210" w:rsidP="00CA4210">
      <w:pPr>
        <w:pStyle w:val="BoldComments"/>
      </w:pPr>
      <w:r w:rsidRPr="00305B9C">
        <w:t>Online (Tuesday) (1)</w:t>
      </w:r>
    </w:p>
    <w:p w14:paraId="0594FFCA" w14:textId="6ABDA4E6" w:rsidR="00CA4210" w:rsidRPr="00305B9C" w:rsidRDefault="00CA4210" w:rsidP="00CA4210">
      <w:pPr>
        <w:pStyle w:val="Doc-title"/>
      </w:pPr>
      <w:r w:rsidRPr="00305B9C">
        <w:t>R2-2211166</w:t>
      </w:r>
      <w:r w:rsidRPr="00305B9C">
        <w:tab/>
        <w:t>LS on including QoS flow information in the RAN visible QoE report over Uu (R3-226062; contact: Huawei)</w:t>
      </w:r>
      <w:r w:rsidRPr="00305B9C">
        <w:tab/>
        <w:t>RAN3</w:t>
      </w:r>
      <w:r w:rsidRPr="00305B9C">
        <w:tab/>
        <w:t>LS in</w:t>
      </w:r>
      <w:r w:rsidRPr="00305B9C">
        <w:tab/>
        <w:t>Rel-18</w:t>
      </w:r>
      <w:r w:rsidRPr="00305B9C">
        <w:tab/>
        <w:t>NR_QoE_enh-Core</w:t>
      </w:r>
      <w:r w:rsidRPr="00305B9C">
        <w:tab/>
        <w:t>To:RAN2</w:t>
      </w:r>
      <w:r w:rsidRPr="00305B9C">
        <w:tab/>
        <w:t>Cc:SA4, CT1</w:t>
      </w:r>
    </w:p>
    <w:p w14:paraId="4025A753"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Can be taken into account when creating the CRs</w:t>
      </w:r>
    </w:p>
    <w:p w14:paraId="7F90E4CE"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Noted</w:t>
      </w:r>
    </w:p>
    <w:p w14:paraId="74A6A1E0" w14:textId="77777777" w:rsidR="00CA4210" w:rsidRPr="00305B9C" w:rsidRDefault="00CA4210" w:rsidP="00CA4210">
      <w:pPr>
        <w:pStyle w:val="BoldComments"/>
      </w:pPr>
      <w:r w:rsidRPr="00305B9C">
        <w:lastRenderedPageBreak/>
        <w:t>Online (Tuesday) (1)</w:t>
      </w:r>
    </w:p>
    <w:p w14:paraId="379D1612" w14:textId="6D099C9A" w:rsidR="00CA4210" w:rsidRPr="00305B9C" w:rsidRDefault="00CA4210" w:rsidP="00CA4210">
      <w:pPr>
        <w:pStyle w:val="Doc-title"/>
      </w:pPr>
      <w:r w:rsidRPr="00305B9C">
        <w:t>R2-2212932</w:t>
      </w:r>
      <w:r w:rsidRPr="00305B9C">
        <w:tab/>
        <w:t>Revised Work plan for Rel-18 NR QoE Enhancement</w:t>
      </w:r>
      <w:r w:rsidRPr="00305B9C">
        <w:tab/>
        <w:t>China Unicom</w:t>
      </w:r>
      <w:r w:rsidRPr="00305B9C">
        <w:tab/>
        <w:t>Work Plan</w:t>
      </w:r>
      <w:r w:rsidRPr="00305B9C">
        <w:tab/>
        <w:t>Rel-18</w:t>
      </w:r>
      <w:r w:rsidRPr="00305B9C">
        <w:tab/>
        <w:t>NR_QoE-Core</w:t>
      </w:r>
    </w:p>
    <w:p w14:paraId="20648895"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Endorsed</w:t>
      </w:r>
    </w:p>
    <w:p w14:paraId="4BD88003" w14:textId="77777777" w:rsidR="00CA4210" w:rsidRPr="00305B9C" w:rsidRDefault="00CA4210" w:rsidP="00CA4210">
      <w:pPr>
        <w:pStyle w:val="Doc-text2"/>
        <w:ind w:left="0" w:firstLine="0"/>
      </w:pPr>
    </w:p>
    <w:p w14:paraId="4BB3E2A8" w14:textId="77777777" w:rsidR="00CA4210" w:rsidRPr="00305B9C" w:rsidRDefault="00CA4210" w:rsidP="00CA4210">
      <w:pPr>
        <w:pStyle w:val="BoldComments"/>
      </w:pPr>
      <w:r w:rsidRPr="00305B9C">
        <w:t>Post-meeting email discussions</w:t>
      </w:r>
    </w:p>
    <w:p w14:paraId="4F0B32A1"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Start drafting 38.300 running CR based on online agreements in this and previous meetings in post-meeting email discussion (short, China Unicom)</w:t>
      </w:r>
    </w:p>
    <w:p w14:paraId="7BA21E08" w14:textId="31F598A9" w:rsidR="00CA4210" w:rsidRDefault="00CA4210" w:rsidP="00CA4210">
      <w:pPr>
        <w:pStyle w:val="Doc-text2"/>
        <w:ind w:left="0" w:firstLine="0"/>
      </w:pPr>
    </w:p>
    <w:p w14:paraId="35EE6918" w14:textId="33889B99" w:rsidR="000A732B" w:rsidRDefault="000A732B" w:rsidP="000A732B">
      <w:pPr>
        <w:pStyle w:val="Doc-title"/>
      </w:pPr>
      <w:r>
        <w:t>R2-2213053</w:t>
      </w:r>
      <w:r>
        <w:tab/>
        <w:t>38.300 running CR for R18 QoE enhancement in NR</w:t>
      </w:r>
      <w:r>
        <w:tab/>
        <w:t>China Unicom, Huawei, HiSilicon</w:t>
      </w:r>
      <w:r>
        <w:tab/>
        <w:t>draftCR</w:t>
      </w:r>
      <w:r>
        <w:tab/>
        <w:t>Rel-18</w:t>
      </w:r>
      <w:r>
        <w:tab/>
        <w:t>38.300</w:t>
      </w:r>
      <w:r>
        <w:tab/>
        <w:t>17.2.0</w:t>
      </w:r>
      <w:r>
        <w:tab/>
        <w:t>B</w:t>
      </w:r>
      <w:r>
        <w:tab/>
        <w:t>NR_QoE_enh-Core</w:t>
      </w:r>
    </w:p>
    <w:p w14:paraId="05FC3B5D" w14:textId="387E1BDA" w:rsidR="000A732B" w:rsidRPr="000A732B" w:rsidRDefault="000A732B" w:rsidP="000A732B">
      <w:pPr>
        <w:pStyle w:val="Doc-text2"/>
      </w:pPr>
      <w:r>
        <w:t>=&gt; Endorsed as a running CR</w:t>
      </w:r>
    </w:p>
    <w:p w14:paraId="1C317F83" w14:textId="77777777" w:rsidR="000A732B" w:rsidRPr="00305B9C" w:rsidRDefault="000A732B" w:rsidP="00CA4210">
      <w:pPr>
        <w:pStyle w:val="Doc-text2"/>
        <w:ind w:left="0" w:firstLine="0"/>
      </w:pPr>
    </w:p>
    <w:p w14:paraId="1567070E" w14:textId="5322A548" w:rsidR="00CA4210" w:rsidRPr="00305B9C" w:rsidRDefault="00CA4210" w:rsidP="00CA4210">
      <w:pPr>
        <w:pStyle w:val="Heading3"/>
      </w:pPr>
      <w:bookmarkStart w:id="610" w:name="_Toc120537019"/>
      <w:bookmarkStart w:id="611" w:name="_Toc127484960"/>
      <w:r w:rsidRPr="00305B9C">
        <w:t>8.14.2</w:t>
      </w:r>
      <w:r w:rsidRPr="00305B9C">
        <w:tab/>
      </w:r>
      <w:proofErr w:type="spellStart"/>
      <w:r w:rsidRPr="00305B9C">
        <w:t>QoE</w:t>
      </w:r>
      <w:proofErr w:type="spellEnd"/>
      <w:r w:rsidRPr="00305B9C">
        <w:t xml:space="preserve"> measurements in RRC_IDLE INACTIVE</w:t>
      </w:r>
      <w:bookmarkEnd w:id="610"/>
      <w:bookmarkEnd w:id="611"/>
    </w:p>
    <w:p w14:paraId="2C86582A" w14:textId="77777777" w:rsidR="00CA4210" w:rsidRPr="00305B9C" w:rsidRDefault="00CA4210" w:rsidP="00CA4210">
      <w:pPr>
        <w:pStyle w:val="Comments"/>
      </w:pPr>
      <w:r w:rsidRPr="00305B9C">
        <w:t>including discussion on RRC configuration of QoE measurements in RRC_IDLE/INACTIVE for MBS broadcast services, e.g. how can the configuration be given, how does gNB know which UEs can be configured, how is the area scope handled, how long does UE retain the QoE configuration in IDLE/INACTIVE, what are the UE memory requirements for MBS QoE reporting,  etc.</w:t>
      </w:r>
    </w:p>
    <w:p w14:paraId="38F0FFF3" w14:textId="77777777" w:rsidR="00CA4210" w:rsidRPr="00305B9C" w:rsidRDefault="00CA4210" w:rsidP="00CA4210">
      <w:pPr>
        <w:pStyle w:val="BoldComments"/>
      </w:pPr>
      <w:r w:rsidRPr="00305B9C">
        <w:t>Online (Tuesday) (5)</w:t>
      </w:r>
    </w:p>
    <w:p w14:paraId="1097EC11" w14:textId="109265E6" w:rsidR="00CA4210" w:rsidRPr="00305B9C" w:rsidRDefault="00CA4210" w:rsidP="00CA4210">
      <w:pPr>
        <w:pStyle w:val="Doc-title"/>
        <w:rPr>
          <w:rStyle w:val="Hyperlink"/>
          <w:color w:val="auto"/>
        </w:rPr>
      </w:pPr>
      <w:r w:rsidRPr="00305B9C">
        <w:t>R2-2212938</w:t>
      </w:r>
      <w:r w:rsidRPr="00305B9C">
        <w:tab/>
        <w:t>Discussion on QoE measurements in RRC_IDLE and INACTIVE states</w:t>
      </w:r>
      <w:r w:rsidRPr="00305B9C">
        <w:tab/>
        <w:t>China Unicom</w:t>
      </w:r>
      <w:r w:rsidRPr="00305B9C">
        <w:tab/>
        <w:t>discussion</w:t>
      </w:r>
      <w:r w:rsidRPr="00305B9C">
        <w:tab/>
        <w:t>Rel-18</w:t>
      </w:r>
      <w:r w:rsidRPr="00305B9C">
        <w:tab/>
        <w:t>NR_QoE-Core</w:t>
      </w:r>
      <w:r w:rsidRPr="00305B9C">
        <w:tab/>
        <w:t>R2-2210754</w:t>
      </w:r>
    </w:p>
    <w:p w14:paraId="2F47F309"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Focus on P3-4, P6</w:t>
      </w:r>
    </w:p>
    <w:p w14:paraId="76437636" w14:textId="77777777" w:rsidR="00CA4210" w:rsidRPr="00305B9C" w:rsidRDefault="00CA4210" w:rsidP="00CA4210">
      <w:pPr>
        <w:pStyle w:val="Doc-text2"/>
        <w:rPr>
          <w:i/>
          <w:iCs/>
        </w:rPr>
      </w:pPr>
      <w:r w:rsidRPr="00305B9C">
        <w:rPr>
          <w:i/>
          <w:iCs/>
        </w:rPr>
        <w:t xml:space="preserve">Proposal 1: In Rel-18 NR </w:t>
      </w:r>
      <w:proofErr w:type="spellStart"/>
      <w:r w:rsidRPr="00305B9C">
        <w:rPr>
          <w:i/>
          <w:iCs/>
        </w:rPr>
        <w:t>QoE</w:t>
      </w:r>
      <w:proofErr w:type="spellEnd"/>
      <w:r w:rsidRPr="00305B9C">
        <w:rPr>
          <w:i/>
          <w:iCs/>
        </w:rPr>
        <w:t xml:space="preserve">, Only UE that are capable of performing </w:t>
      </w:r>
      <w:proofErr w:type="spellStart"/>
      <w:r w:rsidRPr="00305B9C">
        <w:rPr>
          <w:i/>
          <w:iCs/>
        </w:rPr>
        <w:t>QoE</w:t>
      </w:r>
      <w:proofErr w:type="spellEnd"/>
      <w:r w:rsidRPr="00305B9C">
        <w:rPr>
          <w:i/>
          <w:iCs/>
        </w:rPr>
        <w:t xml:space="preserve"> measurements and reporting at least in connected state are considered.</w:t>
      </w:r>
    </w:p>
    <w:p w14:paraId="151ADC92" w14:textId="77777777" w:rsidR="00CA4210" w:rsidRPr="00305B9C" w:rsidRDefault="00CA4210" w:rsidP="00CA4210">
      <w:pPr>
        <w:pStyle w:val="Doc-text2"/>
        <w:rPr>
          <w:i/>
          <w:iCs/>
        </w:rPr>
      </w:pPr>
      <w:r w:rsidRPr="00305B9C">
        <w:rPr>
          <w:i/>
          <w:iCs/>
        </w:rPr>
        <w:t xml:space="preserve">Proposal 2: RAN2 needs to discuss whether </w:t>
      </w:r>
      <w:proofErr w:type="spellStart"/>
      <w:r w:rsidRPr="00305B9C">
        <w:rPr>
          <w:i/>
          <w:iCs/>
        </w:rPr>
        <w:t>gNB</w:t>
      </w:r>
      <w:proofErr w:type="spellEnd"/>
      <w:r w:rsidRPr="00305B9C">
        <w:rPr>
          <w:i/>
          <w:iCs/>
        </w:rPr>
        <w:t xml:space="preserve"> is allowed to configure </w:t>
      </w:r>
      <w:proofErr w:type="spellStart"/>
      <w:r w:rsidRPr="00305B9C">
        <w:rPr>
          <w:i/>
          <w:iCs/>
        </w:rPr>
        <w:t>QoE</w:t>
      </w:r>
      <w:proofErr w:type="spellEnd"/>
      <w:r w:rsidRPr="00305B9C">
        <w:rPr>
          <w:i/>
          <w:iCs/>
        </w:rPr>
        <w:t xml:space="preserve"> configuration for MBS broadcast service when the UE is in RRC_IDLE and INACTIVE state.</w:t>
      </w:r>
    </w:p>
    <w:p w14:paraId="428C96B2" w14:textId="77777777" w:rsidR="00CA4210" w:rsidRPr="00305B9C" w:rsidRDefault="00CA4210" w:rsidP="00CA4210">
      <w:pPr>
        <w:pStyle w:val="Doc-text2"/>
        <w:rPr>
          <w:i/>
          <w:iCs/>
        </w:rPr>
      </w:pPr>
      <w:r w:rsidRPr="00305B9C">
        <w:rPr>
          <w:i/>
          <w:iCs/>
        </w:rPr>
        <w:t xml:space="preserve">Proposal 3: The </w:t>
      </w:r>
      <w:proofErr w:type="spellStart"/>
      <w:r w:rsidRPr="00305B9C">
        <w:rPr>
          <w:i/>
          <w:iCs/>
        </w:rPr>
        <w:t>gNB</w:t>
      </w:r>
      <w:proofErr w:type="spellEnd"/>
      <w:r w:rsidRPr="00305B9C">
        <w:rPr>
          <w:i/>
          <w:iCs/>
        </w:rPr>
        <w:t xml:space="preserve"> should forward the area scope information to the UE, RAN2 can further discuss how and when the </w:t>
      </w:r>
      <w:proofErr w:type="spellStart"/>
      <w:r w:rsidRPr="00305B9C">
        <w:rPr>
          <w:i/>
          <w:iCs/>
        </w:rPr>
        <w:t>gNB</w:t>
      </w:r>
      <w:proofErr w:type="spellEnd"/>
      <w:r w:rsidRPr="00305B9C">
        <w:rPr>
          <w:i/>
          <w:iCs/>
        </w:rPr>
        <w:t xml:space="preserve"> send the area scope information, e.g. during state transition procedure.</w:t>
      </w:r>
    </w:p>
    <w:p w14:paraId="267DF359" w14:textId="77777777" w:rsidR="00CA4210" w:rsidRPr="00305B9C" w:rsidRDefault="00CA4210" w:rsidP="00CA4210">
      <w:pPr>
        <w:pStyle w:val="Doc-text2"/>
        <w:rPr>
          <w:i/>
          <w:iCs/>
        </w:rPr>
      </w:pPr>
      <w:r w:rsidRPr="00305B9C">
        <w:rPr>
          <w:i/>
          <w:iCs/>
        </w:rPr>
        <w:t>Proposal 4: RAN2 discuss whether UE AS layer or APP layer handle the area scope.</w:t>
      </w:r>
    </w:p>
    <w:p w14:paraId="48ED5827" w14:textId="77777777" w:rsidR="00CA4210" w:rsidRPr="00305B9C" w:rsidRDefault="00CA4210" w:rsidP="00CA4210">
      <w:pPr>
        <w:pStyle w:val="Doc-text2"/>
        <w:rPr>
          <w:i/>
          <w:iCs/>
        </w:rPr>
      </w:pPr>
      <w:r w:rsidRPr="00305B9C">
        <w:rPr>
          <w:i/>
          <w:iCs/>
        </w:rPr>
        <w:t xml:space="preserve">Proposal 5: RAN2 discuss how long UE shall keep the </w:t>
      </w:r>
      <w:proofErr w:type="spellStart"/>
      <w:r w:rsidRPr="00305B9C">
        <w:rPr>
          <w:i/>
          <w:iCs/>
        </w:rPr>
        <w:t>QoE</w:t>
      </w:r>
      <w:proofErr w:type="spellEnd"/>
      <w:r w:rsidRPr="00305B9C">
        <w:rPr>
          <w:i/>
          <w:iCs/>
        </w:rPr>
        <w:t xml:space="preserve"> configuration for MBS broadcast service.</w:t>
      </w:r>
    </w:p>
    <w:p w14:paraId="545B9A32" w14:textId="77777777" w:rsidR="00CA4210" w:rsidRPr="00305B9C" w:rsidRDefault="00CA4210" w:rsidP="00CA4210">
      <w:pPr>
        <w:pStyle w:val="Doc-text2"/>
        <w:rPr>
          <w:i/>
          <w:iCs/>
        </w:rPr>
      </w:pPr>
      <w:bookmarkStart w:id="612" w:name="_Hlk119421491"/>
      <w:r w:rsidRPr="00305B9C">
        <w:rPr>
          <w:i/>
          <w:iCs/>
        </w:rPr>
        <w:t xml:space="preserve">Proposal 6: For buffering of </w:t>
      </w:r>
      <w:proofErr w:type="spellStart"/>
      <w:r w:rsidRPr="00305B9C">
        <w:rPr>
          <w:i/>
          <w:iCs/>
        </w:rPr>
        <w:t>QoE</w:t>
      </w:r>
      <w:proofErr w:type="spellEnd"/>
      <w:r w:rsidRPr="00305B9C">
        <w:rPr>
          <w:i/>
          <w:iCs/>
        </w:rPr>
        <w:t xml:space="preserve"> reports generated in RRC IDLE/INACTIVE state, RAN2 should make some assumptions on the minimal memory size requirement and the buffering layer, e.g. 64KB for AS layer buffer, the final decision can be made by SA4/SA5.</w:t>
      </w:r>
    </w:p>
    <w:bookmarkEnd w:id="612"/>
    <w:p w14:paraId="59375BAF" w14:textId="77777777" w:rsidR="00CA4210" w:rsidRPr="00305B9C" w:rsidRDefault="00CA4210" w:rsidP="00CA4210">
      <w:pPr>
        <w:pStyle w:val="Doc-text2"/>
        <w:rPr>
          <w:i/>
          <w:iCs/>
        </w:rPr>
      </w:pPr>
      <w:r w:rsidRPr="00305B9C">
        <w:rPr>
          <w:i/>
          <w:iCs/>
        </w:rPr>
        <w:t xml:space="preserve">Proposal 7: UE cannot setup/resume RRC connection just for </w:t>
      </w:r>
      <w:proofErr w:type="spellStart"/>
      <w:r w:rsidRPr="00305B9C">
        <w:rPr>
          <w:i/>
          <w:iCs/>
        </w:rPr>
        <w:t>QoE</w:t>
      </w:r>
      <w:proofErr w:type="spellEnd"/>
      <w:r w:rsidRPr="00305B9C">
        <w:rPr>
          <w:i/>
          <w:iCs/>
        </w:rPr>
        <w:t xml:space="preserve"> reporting. UE only reports the INACTIVE/IDLE </w:t>
      </w:r>
      <w:proofErr w:type="spellStart"/>
      <w:r w:rsidRPr="00305B9C">
        <w:rPr>
          <w:i/>
          <w:iCs/>
        </w:rPr>
        <w:t>QoE</w:t>
      </w:r>
      <w:proofErr w:type="spellEnd"/>
      <w:r w:rsidRPr="00305B9C">
        <w:rPr>
          <w:i/>
          <w:iCs/>
        </w:rPr>
        <w:t xml:space="preserve"> reports to </w:t>
      </w:r>
      <w:proofErr w:type="spellStart"/>
      <w:r w:rsidRPr="00305B9C">
        <w:rPr>
          <w:i/>
          <w:iCs/>
        </w:rPr>
        <w:t>gNB</w:t>
      </w:r>
      <w:proofErr w:type="spellEnd"/>
      <w:r w:rsidRPr="00305B9C">
        <w:rPr>
          <w:i/>
          <w:iCs/>
        </w:rPr>
        <w:t xml:space="preserve"> when the UE has entered to the RRC_CONNECTED due to other reasons.</w:t>
      </w:r>
    </w:p>
    <w:p w14:paraId="3BC53B84" w14:textId="77777777" w:rsidR="00CA4210" w:rsidRPr="00305B9C" w:rsidRDefault="00CA4210" w:rsidP="00CA4210">
      <w:pPr>
        <w:pStyle w:val="Doc-text2"/>
        <w:rPr>
          <w:i/>
          <w:iCs/>
        </w:rPr>
      </w:pPr>
      <w:r w:rsidRPr="00305B9C">
        <w:rPr>
          <w:i/>
          <w:iCs/>
        </w:rPr>
        <w:t xml:space="preserve">Proposal 8: RAN2 can discuss the </w:t>
      </w:r>
      <w:proofErr w:type="spellStart"/>
      <w:r w:rsidRPr="00305B9C">
        <w:rPr>
          <w:i/>
          <w:iCs/>
        </w:rPr>
        <w:t>QoE</w:t>
      </w:r>
      <w:proofErr w:type="spellEnd"/>
      <w:r w:rsidRPr="00305B9C">
        <w:rPr>
          <w:i/>
          <w:iCs/>
        </w:rPr>
        <w:t xml:space="preserve"> measurements availability indication design before the UE reports the INACTIVE/IDLE </w:t>
      </w:r>
      <w:proofErr w:type="spellStart"/>
      <w:r w:rsidRPr="00305B9C">
        <w:rPr>
          <w:i/>
          <w:iCs/>
        </w:rPr>
        <w:t>QoE</w:t>
      </w:r>
      <w:proofErr w:type="spellEnd"/>
      <w:r w:rsidRPr="00305B9C">
        <w:rPr>
          <w:i/>
          <w:iCs/>
        </w:rPr>
        <w:t xml:space="preserve"> reports to </w:t>
      </w:r>
      <w:proofErr w:type="spellStart"/>
      <w:r w:rsidRPr="00305B9C">
        <w:rPr>
          <w:i/>
          <w:iCs/>
        </w:rPr>
        <w:t>gNB</w:t>
      </w:r>
      <w:proofErr w:type="spellEnd"/>
      <w:r w:rsidRPr="00305B9C">
        <w:rPr>
          <w:i/>
          <w:iCs/>
        </w:rPr>
        <w:t>, e.g. 1-bit indication.</w:t>
      </w:r>
    </w:p>
    <w:p w14:paraId="188902DC" w14:textId="77777777" w:rsidR="00CA4210" w:rsidRPr="00305B9C" w:rsidRDefault="00CA4210" w:rsidP="00CA4210">
      <w:pPr>
        <w:pStyle w:val="Doc-text2"/>
      </w:pPr>
      <w:r w:rsidRPr="00305B9C">
        <w:t>P3</w:t>
      </w:r>
    </w:p>
    <w:p w14:paraId="5B3F6579" w14:textId="77777777" w:rsidR="00CA4210" w:rsidRPr="00305B9C" w:rsidRDefault="00CA4210" w:rsidP="00CA4210">
      <w:pPr>
        <w:pStyle w:val="Doc-text2"/>
      </w:pPr>
      <w:r w:rsidRPr="00305B9C">
        <w:t>-</w:t>
      </w:r>
      <w:r w:rsidRPr="00305B9C">
        <w:tab/>
        <w:t xml:space="preserve">Lenovo is not clear on RAN3 </w:t>
      </w:r>
      <w:proofErr w:type="spellStart"/>
      <w:r w:rsidRPr="00305B9C">
        <w:t>discusion</w:t>
      </w:r>
      <w:proofErr w:type="spellEnd"/>
      <w:r w:rsidRPr="00305B9C">
        <w:t xml:space="preserve"> motivation. Currently it’s mandatory present and everything is up to network. Does RAN3 intend to not include the area scope information in Rel-18? </w:t>
      </w:r>
      <w:proofErr w:type="spellStart"/>
      <w:r w:rsidRPr="00305B9C">
        <w:t>Wht</w:t>
      </w:r>
      <w:proofErr w:type="spellEnd"/>
      <w:r w:rsidRPr="00305B9C">
        <w:t xml:space="preserve"> is the expected UE behaviour on AS layer? Ericsson thinks the location filter in application layer has never been used. Application doesn’t know the cell.</w:t>
      </w:r>
    </w:p>
    <w:p w14:paraId="2A24AB99" w14:textId="77777777" w:rsidR="00CA4210" w:rsidRPr="00305B9C" w:rsidRDefault="00CA4210" w:rsidP="00CA4210">
      <w:pPr>
        <w:pStyle w:val="Doc-text2"/>
      </w:pPr>
      <w:r w:rsidRPr="00305B9C">
        <w:t>-</w:t>
      </w:r>
      <w:r w:rsidRPr="00305B9C">
        <w:tab/>
        <w:t>Huawei thinks this was discussed in Rel-17 already and SA4 told us the filter exists. Earlier network handled the information, now UE has to be aware of the area. We may need an LS to SA4 to clarify. Nokia thinks there are two different areas: Legacy method of geo-coordinates that application layer doesn’t know, and now RAN3-triggered area scope. QC thinks application layer can know the cell ID. Can also check with SA4.</w:t>
      </w:r>
    </w:p>
    <w:p w14:paraId="5BD7E1D9" w14:textId="77777777" w:rsidR="00CA4210" w:rsidRPr="00305B9C" w:rsidRDefault="00CA4210" w:rsidP="00CA4210">
      <w:pPr>
        <w:pStyle w:val="Doc-text2"/>
      </w:pPr>
      <w:r w:rsidRPr="00305B9C">
        <w:t>-</w:t>
      </w:r>
      <w:r w:rsidRPr="00305B9C">
        <w:tab/>
        <w:t xml:space="preserve">China Unicom thinks this came from RAN3 agreements. Huawei thinks RAN3 agreed it’s up to RAN2 to decide whether it’s AS or application layer who gives the configuration. In Rel-17 the measurements continue even if UE leaves the area scope. Samsung thinks that if we </w:t>
      </w:r>
      <w:proofErr w:type="spellStart"/>
      <w:r w:rsidRPr="00305B9C">
        <w:t>introcude</w:t>
      </w:r>
      <w:proofErr w:type="spellEnd"/>
      <w:r w:rsidRPr="00305B9C">
        <w:t xml:space="preserve"> AS-layer area scope, we need UE behaviour. With NAS we have less to do.</w:t>
      </w:r>
    </w:p>
    <w:p w14:paraId="040036CD"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 xml:space="preserve">Ask SA4 if we can use application layer information for </w:t>
      </w:r>
      <w:proofErr w:type="spellStart"/>
      <w:r w:rsidRPr="00305B9C">
        <w:t>QoE</w:t>
      </w:r>
      <w:proofErr w:type="spellEnd"/>
      <w:r w:rsidRPr="00305B9C">
        <w:t xml:space="preserve"> measurements in IDLE/INACTIVE the Rel-18 area scope given that the needed information requires cell knowledge.</w:t>
      </w:r>
    </w:p>
    <w:p w14:paraId="1742F858"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lastRenderedPageBreak/>
        <w:t xml:space="preserve">6: For buffering of </w:t>
      </w:r>
      <w:proofErr w:type="spellStart"/>
      <w:r w:rsidRPr="00305B9C">
        <w:t>QoE</w:t>
      </w:r>
      <w:proofErr w:type="spellEnd"/>
      <w:r w:rsidRPr="00305B9C">
        <w:t xml:space="preserve"> reports generated in RRC IDLE/INACTIVE state, RAN2 will make some assumptions on the minimal memory size requirement and the buffering layer. We can indicate these to SA4/SA5 to see if they think those assumptions are realistic.</w:t>
      </w:r>
    </w:p>
    <w:p w14:paraId="7F3DFF56" w14:textId="77777777" w:rsidR="00CA4210" w:rsidRPr="00305B9C" w:rsidRDefault="00CA4210" w:rsidP="00CA4210">
      <w:pPr>
        <w:pStyle w:val="Doc-text2"/>
      </w:pPr>
    </w:p>
    <w:p w14:paraId="08798F5D" w14:textId="190FBA47" w:rsidR="00CA4210" w:rsidRPr="00305B9C" w:rsidRDefault="00CA4210" w:rsidP="00CA4210">
      <w:pPr>
        <w:pStyle w:val="Doc-title"/>
      </w:pPr>
      <w:r w:rsidRPr="00305B9C">
        <w:t>R2-2212635</w:t>
      </w:r>
      <w:r w:rsidRPr="00305B9C">
        <w:tab/>
        <w:t>Consideration on QoE measurement in RRC_IDLE and RRC_INATIVE</w:t>
      </w:r>
      <w:r w:rsidRPr="00305B9C">
        <w:tab/>
        <w:t>CMCC</w:t>
      </w:r>
      <w:r w:rsidRPr="00305B9C">
        <w:tab/>
        <w:t>discussion</w:t>
      </w:r>
      <w:r w:rsidRPr="00305B9C">
        <w:tab/>
        <w:t>Rel-18</w:t>
      </w:r>
      <w:r w:rsidRPr="00305B9C">
        <w:tab/>
        <w:t>NR_QoE_enh-Core</w:t>
      </w:r>
    </w:p>
    <w:p w14:paraId="3A7DA5D9"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Focus on P1, P4-5</w:t>
      </w:r>
    </w:p>
    <w:p w14:paraId="01503F1E" w14:textId="77777777" w:rsidR="00CA4210" w:rsidRPr="00305B9C" w:rsidRDefault="00CA4210" w:rsidP="00CA4210">
      <w:pPr>
        <w:pStyle w:val="Doc-text2"/>
        <w:rPr>
          <w:i/>
          <w:iCs/>
        </w:rPr>
      </w:pPr>
      <w:r w:rsidRPr="00305B9C">
        <w:rPr>
          <w:i/>
          <w:iCs/>
        </w:rPr>
        <w:t>Proposal 1: Introduce UE capability for performing QMC in RRC_IDLE and RRC_INACTIVE.</w:t>
      </w:r>
    </w:p>
    <w:p w14:paraId="7E9207BC" w14:textId="77777777" w:rsidR="00CA4210" w:rsidRPr="00305B9C" w:rsidRDefault="00CA4210" w:rsidP="00CA4210">
      <w:pPr>
        <w:pStyle w:val="Doc-text2"/>
        <w:rPr>
          <w:i/>
          <w:iCs/>
        </w:rPr>
      </w:pPr>
      <w:r w:rsidRPr="00305B9C">
        <w:rPr>
          <w:i/>
          <w:iCs/>
        </w:rPr>
        <w:t>Proposal 2: RAN2 should ask the opinion of RAN3 and SA4/SA5 on the requirement about configuration QMC in RRC_IDLE and RRC_INACTIVE.</w:t>
      </w:r>
    </w:p>
    <w:p w14:paraId="433FAD16" w14:textId="77777777" w:rsidR="00CA4210" w:rsidRPr="00305B9C" w:rsidRDefault="00CA4210" w:rsidP="00CA4210">
      <w:pPr>
        <w:pStyle w:val="Doc-text2"/>
        <w:rPr>
          <w:i/>
          <w:iCs/>
        </w:rPr>
      </w:pPr>
      <w:r w:rsidRPr="00305B9C">
        <w:rPr>
          <w:i/>
          <w:iCs/>
        </w:rPr>
        <w:t xml:space="preserve">Proposal 3: RAN2 is kindly asked to agree that the 64KiB AS layer memory can be reused for buffering </w:t>
      </w:r>
      <w:proofErr w:type="spellStart"/>
      <w:r w:rsidRPr="00305B9C">
        <w:rPr>
          <w:i/>
          <w:iCs/>
        </w:rPr>
        <w:t>QoE</w:t>
      </w:r>
      <w:proofErr w:type="spellEnd"/>
      <w:r w:rsidRPr="00305B9C">
        <w:rPr>
          <w:i/>
          <w:iCs/>
        </w:rPr>
        <w:t xml:space="preserve"> report generated in RRC_IDLE and RRC_INACTIVE, and ask SA4/SA5 opinion on such memory is sufficient or not.</w:t>
      </w:r>
    </w:p>
    <w:p w14:paraId="7CDFF8AF" w14:textId="77777777" w:rsidR="00CA4210" w:rsidRPr="00305B9C" w:rsidRDefault="00CA4210" w:rsidP="00CA4210">
      <w:pPr>
        <w:pStyle w:val="Doc-text2"/>
        <w:rPr>
          <w:i/>
          <w:iCs/>
        </w:rPr>
      </w:pPr>
      <w:r w:rsidRPr="00305B9C">
        <w:rPr>
          <w:i/>
          <w:iCs/>
        </w:rPr>
        <w:t xml:space="preserve">Proposal 4: Introduce valid time or similar parameter for </w:t>
      </w:r>
      <w:proofErr w:type="spellStart"/>
      <w:r w:rsidRPr="00305B9C">
        <w:rPr>
          <w:i/>
          <w:iCs/>
        </w:rPr>
        <w:t>QoE</w:t>
      </w:r>
      <w:proofErr w:type="spellEnd"/>
      <w:r w:rsidRPr="00305B9C">
        <w:rPr>
          <w:i/>
          <w:iCs/>
        </w:rPr>
        <w:t xml:space="preserve"> report generated in RRC_IDLE and RRC_INACTIVE.</w:t>
      </w:r>
    </w:p>
    <w:p w14:paraId="37544DA8" w14:textId="77777777" w:rsidR="00CA4210" w:rsidRPr="00305B9C" w:rsidRDefault="00CA4210" w:rsidP="00CA4210">
      <w:pPr>
        <w:pStyle w:val="Doc-text2"/>
        <w:rPr>
          <w:i/>
          <w:iCs/>
        </w:rPr>
      </w:pPr>
      <w:r w:rsidRPr="00305B9C">
        <w:rPr>
          <w:i/>
          <w:iCs/>
        </w:rPr>
        <w:t xml:space="preserve">Proposal 5: RAN2 is kindly asked to discuss whether UE should send </w:t>
      </w:r>
      <w:proofErr w:type="spellStart"/>
      <w:r w:rsidRPr="00305B9C">
        <w:rPr>
          <w:i/>
          <w:iCs/>
        </w:rPr>
        <w:t>QoE</w:t>
      </w:r>
      <w:proofErr w:type="spellEnd"/>
      <w:r w:rsidRPr="00305B9C">
        <w:rPr>
          <w:i/>
          <w:iCs/>
        </w:rPr>
        <w:t xml:space="preserve"> report as full text or abstract when UE enters RRC_CONNECTED.</w:t>
      </w:r>
    </w:p>
    <w:p w14:paraId="3833F814" w14:textId="77777777" w:rsidR="00CA4210" w:rsidRPr="00305B9C" w:rsidRDefault="00CA4210" w:rsidP="00CA4210">
      <w:pPr>
        <w:pStyle w:val="Doc-text2"/>
      </w:pPr>
      <w:r w:rsidRPr="00305B9C">
        <w:t>P1</w:t>
      </w:r>
    </w:p>
    <w:p w14:paraId="3CC0ED22" w14:textId="77777777" w:rsidR="00CA4210" w:rsidRPr="00305B9C" w:rsidRDefault="00CA4210" w:rsidP="00CA4210">
      <w:pPr>
        <w:pStyle w:val="Doc-text2"/>
      </w:pPr>
      <w:r w:rsidRPr="00305B9C">
        <w:t>-</w:t>
      </w:r>
      <w:r w:rsidRPr="00305B9C">
        <w:tab/>
        <w:t>CU wonders if this could be just one UE capability?</w:t>
      </w:r>
    </w:p>
    <w:p w14:paraId="50561156" w14:textId="77777777" w:rsidR="00CA4210" w:rsidRPr="00305B9C" w:rsidRDefault="00CA4210" w:rsidP="00CA4210">
      <w:pPr>
        <w:pStyle w:val="Doc-text2"/>
      </w:pPr>
      <w:r w:rsidRPr="00305B9C">
        <w:t>P4</w:t>
      </w:r>
    </w:p>
    <w:p w14:paraId="10E3DDDF" w14:textId="77777777" w:rsidR="00CA4210" w:rsidRPr="00305B9C" w:rsidRDefault="00CA4210" w:rsidP="00CA4210">
      <w:pPr>
        <w:pStyle w:val="Doc-text2"/>
      </w:pPr>
      <w:r w:rsidRPr="00305B9C">
        <w:t>-</w:t>
      </w:r>
      <w:r w:rsidRPr="00305B9C">
        <w:tab/>
        <w:t xml:space="preserve">Lenovo wonders what does “outdated” mean? Since these ere used for offline processing, how are they obsoleted? For logged MDT we specified how long UE keep </w:t>
      </w:r>
      <w:proofErr w:type="spellStart"/>
      <w:r w:rsidRPr="00305B9C">
        <w:t>sthe</w:t>
      </w:r>
      <w:proofErr w:type="spellEnd"/>
      <w:r w:rsidRPr="00305B9C">
        <w:t xml:space="preserve"> measurements, is this the same? CMCC thinks the architecture is the same as in SON/MDT. Latest data is more valuable. CU wonders if the validity time is needed for INACTIVE? NW knows the existence of the configuration anyway.</w:t>
      </w:r>
    </w:p>
    <w:p w14:paraId="10C36E62" w14:textId="77777777" w:rsidR="00CA4210" w:rsidRPr="00305B9C" w:rsidRDefault="00CA4210" w:rsidP="00CA4210">
      <w:pPr>
        <w:pStyle w:val="Doc-text2"/>
      </w:pPr>
      <w:r w:rsidRPr="00305B9C">
        <w:t>-</w:t>
      </w:r>
      <w:r w:rsidRPr="00305B9C">
        <w:tab/>
        <w:t>ZTE thinks we could check SA4 first on validity time requirement.</w:t>
      </w:r>
    </w:p>
    <w:p w14:paraId="346E6C2F"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Ask SA4/5 on how network would handle reports based on when they were collected, and whether it matters how “old” they are.</w:t>
      </w:r>
    </w:p>
    <w:p w14:paraId="0B3924F7" w14:textId="77777777" w:rsidR="00CA4210" w:rsidRPr="00305B9C" w:rsidRDefault="00CA4210" w:rsidP="00CA4210">
      <w:pPr>
        <w:pStyle w:val="Doc-text2"/>
      </w:pPr>
      <w:r w:rsidRPr="00305B9C">
        <w:t>P5</w:t>
      </w:r>
    </w:p>
    <w:p w14:paraId="2A4BBBB3" w14:textId="77777777" w:rsidR="00CA4210" w:rsidRPr="00305B9C" w:rsidRDefault="00CA4210" w:rsidP="00CA4210">
      <w:pPr>
        <w:pStyle w:val="Doc-text2"/>
      </w:pPr>
      <w:r w:rsidRPr="00305B9C">
        <w:t>-</w:t>
      </w:r>
      <w:r w:rsidRPr="00305B9C">
        <w:tab/>
        <w:t xml:space="preserve">CU wonders what abstract is? Indication to network or something else? CMCC clarifies it’s e.g. service type for </w:t>
      </w:r>
      <w:proofErr w:type="spellStart"/>
      <w:r w:rsidRPr="00305B9C">
        <w:t>QoE</w:t>
      </w:r>
      <w:proofErr w:type="spellEnd"/>
      <w:r w:rsidRPr="00305B9C">
        <w:t>.</w:t>
      </w:r>
    </w:p>
    <w:p w14:paraId="366C7CB2" w14:textId="03CC6043" w:rsidR="00CA4210" w:rsidRDefault="00CA4210" w:rsidP="00CA4210">
      <w:pPr>
        <w:pStyle w:val="Doc-title"/>
      </w:pPr>
    </w:p>
    <w:p w14:paraId="529598CB" w14:textId="2209C764" w:rsidR="00B6392D" w:rsidRDefault="00B6392D" w:rsidP="00B6392D">
      <w:pPr>
        <w:pStyle w:val="Doc-title"/>
      </w:pPr>
      <w:r w:rsidRPr="00B6392D">
        <w:t>R2-2213054</w:t>
      </w:r>
      <w:r w:rsidRPr="00B6392D">
        <w:tab/>
        <w:t>LS on QoE measurements in RRC IDLE/INACTIVE states</w:t>
      </w:r>
      <w:r w:rsidRPr="00B6392D">
        <w:tab/>
        <w:t>RAN2</w:t>
      </w:r>
      <w:r w:rsidRPr="00B6392D">
        <w:tab/>
        <w:t>LS out</w:t>
      </w:r>
      <w:r w:rsidRPr="00B6392D">
        <w:tab/>
        <w:t>Rel-18</w:t>
      </w:r>
      <w:r w:rsidRPr="00B6392D">
        <w:tab/>
        <w:t>NR_QoE_enh-Core</w:t>
      </w:r>
      <w:r w:rsidRPr="00B6392D">
        <w:tab/>
      </w:r>
      <w:r>
        <w:t>To:</w:t>
      </w:r>
      <w:r w:rsidRPr="00B6392D">
        <w:t>SA4, SA5</w:t>
      </w:r>
      <w:r w:rsidRPr="00B6392D">
        <w:tab/>
      </w:r>
      <w:r>
        <w:t>Cc:</w:t>
      </w:r>
      <w:r w:rsidRPr="00B6392D">
        <w:t>RAN3</w:t>
      </w:r>
    </w:p>
    <w:p w14:paraId="6C32F974" w14:textId="2B8A659D" w:rsidR="00B6392D" w:rsidRPr="00B6392D" w:rsidRDefault="00B6392D" w:rsidP="00B6392D">
      <w:pPr>
        <w:pStyle w:val="Doc-text2"/>
      </w:pPr>
      <w:r>
        <w:t>=&gt; Approved</w:t>
      </w:r>
    </w:p>
    <w:p w14:paraId="04901C4B" w14:textId="77777777" w:rsidR="00B6392D" w:rsidRPr="00B6392D" w:rsidRDefault="00B6392D" w:rsidP="00B6392D">
      <w:pPr>
        <w:pStyle w:val="Doc-text2"/>
      </w:pPr>
    </w:p>
    <w:p w14:paraId="7AF89B1E" w14:textId="55914B0F" w:rsidR="00CA4210" w:rsidRPr="00305B9C" w:rsidRDefault="00CA4210" w:rsidP="00CA4210">
      <w:pPr>
        <w:pStyle w:val="Doc-title"/>
      </w:pPr>
      <w:r w:rsidRPr="00305B9C">
        <w:t>R2-2212795</w:t>
      </w:r>
      <w:r w:rsidRPr="00305B9C">
        <w:tab/>
        <w:t>Disucssion on QoE measurements in RRC_IDLE and RRC_INACTIVE</w:t>
      </w:r>
      <w:r w:rsidRPr="00305B9C">
        <w:tab/>
        <w:t>China Telecom</w:t>
      </w:r>
      <w:r w:rsidRPr="00305B9C">
        <w:tab/>
        <w:t>discussion</w:t>
      </w:r>
    </w:p>
    <w:p w14:paraId="2E63C1AA"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Focus on P1-2</w:t>
      </w:r>
    </w:p>
    <w:p w14:paraId="440962A9" w14:textId="77777777" w:rsidR="00CA4210" w:rsidRPr="00305B9C" w:rsidRDefault="00CA4210" w:rsidP="00CA4210">
      <w:pPr>
        <w:pStyle w:val="Doc-text2"/>
        <w:rPr>
          <w:i/>
          <w:iCs/>
        </w:rPr>
      </w:pPr>
      <w:r w:rsidRPr="00305B9C">
        <w:rPr>
          <w:i/>
          <w:iCs/>
        </w:rPr>
        <w:t xml:space="preserve">Proposal 1: The </w:t>
      </w:r>
      <w:proofErr w:type="spellStart"/>
      <w:r w:rsidRPr="00305B9C">
        <w:rPr>
          <w:i/>
          <w:iCs/>
        </w:rPr>
        <w:t>QoE</w:t>
      </w:r>
      <w:proofErr w:type="spellEnd"/>
      <w:r w:rsidRPr="00305B9C">
        <w:rPr>
          <w:i/>
          <w:iCs/>
        </w:rPr>
        <w:t xml:space="preserve"> configuration received in RRC connected state can be used in all RRC state.</w:t>
      </w:r>
    </w:p>
    <w:p w14:paraId="371AC74F" w14:textId="77777777" w:rsidR="00CA4210" w:rsidRPr="00305B9C" w:rsidRDefault="00CA4210" w:rsidP="00CA4210">
      <w:pPr>
        <w:pStyle w:val="Doc-text2"/>
        <w:rPr>
          <w:i/>
          <w:iCs/>
        </w:rPr>
      </w:pPr>
      <w:r w:rsidRPr="00305B9C">
        <w:rPr>
          <w:i/>
          <w:iCs/>
        </w:rPr>
        <w:t xml:space="preserve">Proposal 2: UE can only report the IDLE/INACTIVE </w:t>
      </w:r>
      <w:proofErr w:type="spellStart"/>
      <w:r w:rsidRPr="00305B9C">
        <w:rPr>
          <w:i/>
          <w:iCs/>
        </w:rPr>
        <w:t>QoE</w:t>
      </w:r>
      <w:proofErr w:type="spellEnd"/>
      <w:r w:rsidRPr="00305B9C">
        <w:rPr>
          <w:i/>
          <w:iCs/>
        </w:rPr>
        <w:t xml:space="preserve"> reports when it moves to RRC_CONNECTED state due to other reasons.</w:t>
      </w:r>
    </w:p>
    <w:p w14:paraId="195CFA58" w14:textId="77777777" w:rsidR="00CA4210" w:rsidRPr="00305B9C" w:rsidRDefault="00CA4210" w:rsidP="00CA4210">
      <w:pPr>
        <w:pStyle w:val="Doc-text2"/>
        <w:rPr>
          <w:i/>
          <w:iCs/>
        </w:rPr>
      </w:pPr>
    </w:p>
    <w:p w14:paraId="1EFCB0E0" w14:textId="77777777" w:rsidR="00CA4210" w:rsidRPr="00305B9C" w:rsidRDefault="00CA4210" w:rsidP="00CA4210">
      <w:pPr>
        <w:pStyle w:val="Doc-text2"/>
        <w:rPr>
          <w:i/>
          <w:iCs/>
        </w:rPr>
      </w:pPr>
      <w:r w:rsidRPr="00305B9C">
        <w:rPr>
          <w:i/>
          <w:iCs/>
        </w:rPr>
        <w:t xml:space="preserve">Proposal 3: The </w:t>
      </w:r>
      <w:proofErr w:type="spellStart"/>
      <w:r w:rsidRPr="00305B9C">
        <w:rPr>
          <w:i/>
          <w:iCs/>
        </w:rPr>
        <w:t>QoE</w:t>
      </w:r>
      <w:proofErr w:type="spellEnd"/>
      <w:r w:rsidRPr="00305B9C">
        <w:rPr>
          <w:i/>
          <w:iCs/>
        </w:rPr>
        <w:t xml:space="preserve"> reports generated in RRC IDLE/INACTIVE state can be buffered in AS layer with 64KB buffer size. If the </w:t>
      </w:r>
      <w:proofErr w:type="spellStart"/>
      <w:r w:rsidRPr="00305B9C">
        <w:rPr>
          <w:i/>
          <w:iCs/>
        </w:rPr>
        <w:t>QoE</w:t>
      </w:r>
      <w:proofErr w:type="spellEnd"/>
      <w:r w:rsidRPr="00305B9C">
        <w:rPr>
          <w:i/>
          <w:iCs/>
        </w:rPr>
        <w:t xml:space="preserve"> reports exceed 64KB, RAN2 can discuss the following two alternatives:</w:t>
      </w:r>
    </w:p>
    <w:p w14:paraId="5F1A4FF9" w14:textId="77777777" w:rsidR="00CA4210" w:rsidRPr="00305B9C" w:rsidRDefault="00CA4210" w:rsidP="00CA4210">
      <w:pPr>
        <w:pStyle w:val="Doc-text2"/>
        <w:rPr>
          <w:i/>
          <w:iCs/>
        </w:rPr>
      </w:pPr>
      <w:r w:rsidRPr="00305B9C">
        <w:rPr>
          <w:i/>
          <w:iCs/>
        </w:rPr>
        <w:t>•</w:t>
      </w:r>
      <w:r w:rsidRPr="00305B9C">
        <w:rPr>
          <w:i/>
          <w:iCs/>
        </w:rPr>
        <w:tab/>
        <w:t xml:space="preserve">Alt 1: AS layer discards the </w:t>
      </w:r>
      <w:proofErr w:type="spellStart"/>
      <w:r w:rsidRPr="00305B9C">
        <w:rPr>
          <w:i/>
          <w:iCs/>
        </w:rPr>
        <w:t>QoE</w:t>
      </w:r>
      <w:proofErr w:type="spellEnd"/>
      <w:r w:rsidRPr="00305B9C">
        <w:rPr>
          <w:i/>
          <w:iCs/>
        </w:rPr>
        <w:t xml:space="preserve"> data</w:t>
      </w:r>
    </w:p>
    <w:p w14:paraId="0F7AF20E" w14:textId="77777777" w:rsidR="00CA4210" w:rsidRPr="00305B9C" w:rsidRDefault="00CA4210" w:rsidP="00CA4210">
      <w:pPr>
        <w:pStyle w:val="Doc-text2"/>
        <w:rPr>
          <w:i/>
          <w:iCs/>
        </w:rPr>
      </w:pPr>
      <w:r w:rsidRPr="00305B9C">
        <w:rPr>
          <w:i/>
          <w:iCs/>
        </w:rPr>
        <w:t>•</w:t>
      </w:r>
      <w:r w:rsidRPr="00305B9C">
        <w:rPr>
          <w:i/>
          <w:iCs/>
        </w:rPr>
        <w:tab/>
        <w:t xml:space="preserve">Alt 2: APP layer is responsible for storing the </w:t>
      </w:r>
      <w:proofErr w:type="spellStart"/>
      <w:r w:rsidRPr="00305B9C">
        <w:rPr>
          <w:i/>
          <w:iCs/>
        </w:rPr>
        <w:t>QoE</w:t>
      </w:r>
      <w:proofErr w:type="spellEnd"/>
      <w:r w:rsidRPr="00305B9C">
        <w:rPr>
          <w:i/>
          <w:iCs/>
        </w:rPr>
        <w:t xml:space="preserve"> data</w:t>
      </w:r>
    </w:p>
    <w:p w14:paraId="7AA4BA74" w14:textId="77777777" w:rsidR="00CA4210" w:rsidRPr="00305B9C" w:rsidRDefault="00CA4210" w:rsidP="00CA4210">
      <w:pPr>
        <w:pStyle w:val="Doc-title"/>
      </w:pPr>
    </w:p>
    <w:p w14:paraId="1C91FD43" w14:textId="77777777" w:rsidR="00CA4210" w:rsidRPr="00305B9C" w:rsidRDefault="00CA4210" w:rsidP="00CA4210">
      <w:pPr>
        <w:pStyle w:val="Doc-text2"/>
        <w:rPr>
          <w:i/>
          <w:iCs/>
        </w:rPr>
      </w:pPr>
    </w:p>
    <w:p w14:paraId="27ADB667" w14:textId="77777777" w:rsidR="00CA4210" w:rsidRPr="00305B9C" w:rsidRDefault="00CA4210" w:rsidP="00CA4210">
      <w:pPr>
        <w:pStyle w:val="Doc-text2"/>
      </w:pPr>
      <w:r w:rsidRPr="00305B9C">
        <w:t>P1</w:t>
      </w:r>
    </w:p>
    <w:p w14:paraId="4E3B56B3" w14:textId="77777777" w:rsidR="00CA4210" w:rsidRPr="00305B9C" w:rsidRDefault="00CA4210" w:rsidP="00CA4210">
      <w:pPr>
        <w:pStyle w:val="Doc-text2"/>
      </w:pPr>
      <w:r w:rsidRPr="00305B9C">
        <w:t>-</w:t>
      </w:r>
      <w:r w:rsidRPr="00305B9C">
        <w:tab/>
        <w:t>Ericsson thinks configuration is in CONNECTED but there could be different configurations for each state. MTK agrees. ZTE agrees and thinks this is one of the options. Huawei thinks UE could receive configuration via MBS so it makes sense that UE can do it in all RRC states.</w:t>
      </w:r>
    </w:p>
    <w:p w14:paraId="5579DD3A" w14:textId="77777777" w:rsidR="00CA4210" w:rsidRPr="00305B9C" w:rsidRDefault="00CA4210" w:rsidP="00CA4210">
      <w:pPr>
        <w:pStyle w:val="Doc-text2"/>
      </w:pPr>
      <w:r w:rsidRPr="00305B9C">
        <w:t>-</w:t>
      </w:r>
      <w:r w:rsidRPr="00305B9C">
        <w:tab/>
        <w:t xml:space="preserve">CATT thinks UE may not keep all information in IDLE/INACTIVE. </w:t>
      </w:r>
    </w:p>
    <w:p w14:paraId="3F28EFDC" w14:textId="77777777" w:rsidR="00CA4210" w:rsidRPr="00305B9C" w:rsidRDefault="00CA4210" w:rsidP="00CA4210">
      <w:pPr>
        <w:pStyle w:val="Doc-text2"/>
      </w:pPr>
      <w:r w:rsidRPr="00305B9C">
        <w:tab/>
        <w:t>ZTE thinks we should consider reporting in SDT as well.</w:t>
      </w:r>
    </w:p>
    <w:p w14:paraId="20869314" w14:textId="77777777" w:rsidR="00CA4210" w:rsidRPr="00305B9C" w:rsidRDefault="00CA4210" w:rsidP="00CA4210">
      <w:pPr>
        <w:pStyle w:val="Doc-text2"/>
      </w:pPr>
      <w:r w:rsidRPr="00305B9C">
        <w:tab/>
        <w:t>Samsung thinks even in SDT is the same as we defined in legacy.</w:t>
      </w:r>
    </w:p>
    <w:p w14:paraId="65C53D08" w14:textId="77777777" w:rsidR="00CA4210" w:rsidRPr="00305B9C" w:rsidRDefault="00CA4210" w:rsidP="00CA4210">
      <w:pPr>
        <w:pStyle w:val="Doc-text2"/>
      </w:pPr>
      <w:r w:rsidRPr="00305B9C">
        <w:tab/>
        <w:t xml:space="preserve">Nokia thinks we should consider memory constraints, but NW could control whether the UE is allowed to resume. </w:t>
      </w:r>
    </w:p>
    <w:p w14:paraId="5AC342C8" w14:textId="77777777" w:rsidR="00CA4210" w:rsidRPr="00305B9C" w:rsidRDefault="00CA4210" w:rsidP="00CA4210">
      <w:pPr>
        <w:pStyle w:val="Doc-text2"/>
        <w:rPr>
          <w:i/>
          <w:iCs/>
        </w:rPr>
      </w:pPr>
    </w:p>
    <w:p w14:paraId="0FE5DB8F"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lastRenderedPageBreak/>
        <w:t xml:space="preserve">1: UE can be configured to do </w:t>
      </w:r>
      <w:proofErr w:type="spellStart"/>
      <w:r w:rsidRPr="00305B9C">
        <w:t>QoE</w:t>
      </w:r>
      <w:proofErr w:type="spellEnd"/>
      <w:r w:rsidRPr="00305B9C">
        <w:t xml:space="preserve"> measurements for MBS broadcast in all RRC states.</w:t>
      </w:r>
    </w:p>
    <w:p w14:paraId="0024BBD1" w14:textId="77777777" w:rsidR="00CA4210" w:rsidRPr="00305B9C" w:rsidRDefault="00CA4210" w:rsidP="00CA4210">
      <w:pPr>
        <w:pStyle w:val="Doc-text2"/>
        <w:rPr>
          <w:b/>
        </w:rPr>
      </w:pPr>
      <w:r w:rsidRPr="00305B9C">
        <w:rPr>
          <w:b/>
        </w:rPr>
        <w:t xml:space="preserve">As a baseline, UE does not tigger RRC Resume – RRC Setup just for the sake of reporting </w:t>
      </w:r>
      <w:proofErr w:type="spellStart"/>
      <w:r w:rsidRPr="00305B9C">
        <w:rPr>
          <w:b/>
        </w:rPr>
        <w:t>QoE</w:t>
      </w:r>
      <w:proofErr w:type="spellEnd"/>
      <w:r w:rsidRPr="00305B9C">
        <w:rPr>
          <w:b/>
        </w:rPr>
        <w:t>. FFS whether there are cases where we deviate from this baseline.</w:t>
      </w:r>
    </w:p>
    <w:p w14:paraId="1C46039D" w14:textId="77777777" w:rsidR="00CA4210" w:rsidRPr="00305B9C" w:rsidRDefault="00CA4210" w:rsidP="00CA4210">
      <w:pPr>
        <w:pStyle w:val="Doc-text2"/>
        <w:rPr>
          <w:i/>
          <w:iCs/>
        </w:rPr>
      </w:pPr>
    </w:p>
    <w:p w14:paraId="45056AD7" w14:textId="7523F11D" w:rsidR="00CA4210" w:rsidRPr="00305B9C" w:rsidRDefault="00CA4210" w:rsidP="00CA4210">
      <w:pPr>
        <w:pStyle w:val="Doc-title"/>
      </w:pPr>
      <w:r w:rsidRPr="00305B9C">
        <w:t>R2-2211800</w:t>
      </w:r>
      <w:r w:rsidRPr="00305B9C">
        <w:tab/>
        <w:t>QoE collection for IDLE and Inactive state</w:t>
      </w:r>
      <w:r w:rsidRPr="00305B9C">
        <w:tab/>
        <w:t>Qualcomm Incorporated</w:t>
      </w:r>
      <w:r w:rsidRPr="00305B9C">
        <w:tab/>
        <w:t>discussion</w:t>
      </w:r>
      <w:r w:rsidRPr="00305B9C">
        <w:tab/>
        <w:t>NR_QoE_enh</w:t>
      </w:r>
    </w:p>
    <w:p w14:paraId="7BE082EF" w14:textId="77777777" w:rsidR="00CA4210" w:rsidRPr="00305B9C" w:rsidRDefault="00CA4210" w:rsidP="00CA4210">
      <w:pPr>
        <w:pStyle w:val="Agreement"/>
        <w:tabs>
          <w:tab w:val="clear" w:pos="9990"/>
        </w:tabs>
        <w:overflowPunct/>
        <w:autoSpaceDE/>
        <w:autoSpaceDN/>
        <w:adjustRightInd/>
        <w:ind w:left="1619" w:hanging="360"/>
        <w:textAlignment w:val="auto"/>
      </w:pPr>
      <w:r w:rsidRPr="00305B9C">
        <w:t>Focus on P1, P3, P5, P15</w:t>
      </w:r>
    </w:p>
    <w:p w14:paraId="6F0BF9F1" w14:textId="77777777" w:rsidR="00CA4210" w:rsidRPr="00305B9C" w:rsidRDefault="00CA4210" w:rsidP="00CA4210">
      <w:pPr>
        <w:pStyle w:val="Doc-text2"/>
        <w:ind w:left="0" w:firstLine="0"/>
        <w:rPr>
          <w:i/>
          <w:iCs/>
          <w:u w:val="single"/>
        </w:rPr>
      </w:pPr>
    </w:p>
    <w:p w14:paraId="39807AC7" w14:textId="77777777" w:rsidR="00CA4210" w:rsidRPr="00305B9C" w:rsidRDefault="00CA4210" w:rsidP="00CA4210">
      <w:pPr>
        <w:pStyle w:val="Doc-text2"/>
        <w:rPr>
          <w:i/>
          <w:iCs/>
          <w:u w:val="single"/>
        </w:rPr>
      </w:pPr>
      <w:r w:rsidRPr="00305B9C">
        <w:rPr>
          <w:i/>
          <w:iCs/>
          <w:u w:val="single"/>
        </w:rPr>
        <w:t xml:space="preserve">For </w:t>
      </w:r>
      <w:proofErr w:type="spellStart"/>
      <w:r w:rsidRPr="00305B9C">
        <w:rPr>
          <w:i/>
          <w:iCs/>
          <w:u w:val="single"/>
        </w:rPr>
        <w:t>QoE</w:t>
      </w:r>
      <w:proofErr w:type="spellEnd"/>
      <w:r w:rsidRPr="00305B9C">
        <w:rPr>
          <w:i/>
          <w:iCs/>
          <w:u w:val="single"/>
        </w:rPr>
        <w:t xml:space="preserve"> configuration,</w:t>
      </w:r>
    </w:p>
    <w:p w14:paraId="10F2F13F" w14:textId="77777777" w:rsidR="00CA4210" w:rsidRPr="00305B9C" w:rsidRDefault="00CA4210" w:rsidP="00CA4210">
      <w:pPr>
        <w:pStyle w:val="Doc-text2"/>
        <w:rPr>
          <w:i/>
          <w:iCs/>
        </w:rPr>
      </w:pPr>
      <w:r w:rsidRPr="00305B9C">
        <w:rPr>
          <w:i/>
          <w:iCs/>
        </w:rPr>
        <w:t xml:space="preserve">Observation 1: For m-based </w:t>
      </w:r>
      <w:proofErr w:type="spellStart"/>
      <w:r w:rsidRPr="00305B9C">
        <w:rPr>
          <w:i/>
          <w:iCs/>
        </w:rPr>
        <w:t>QoE</w:t>
      </w:r>
      <w:proofErr w:type="spellEnd"/>
      <w:r w:rsidRPr="00305B9C">
        <w:rPr>
          <w:i/>
          <w:iCs/>
        </w:rPr>
        <w:t xml:space="preserve">, the </w:t>
      </w:r>
      <w:proofErr w:type="spellStart"/>
      <w:r w:rsidRPr="00305B9C">
        <w:rPr>
          <w:i/>
          <w:iCs/>
        </w:rPr>
        <w:t>gNB</w:t>
      </w:r>
      <w:proofErr w:type="spellEnd"/>
      <w:r w:rsidRPr="00305B9C">
        <w:rPr>
          <w:i/>
          <w:iCs/>
        </w:rPr>
        <w:t xml:space="preserve"> cannot release </w:t>
      </w:r>
      <w:proofErr w:type="spellStart"/>
      <w:r w:rsidRPr="00305B9C">
        <w:rPr>
          <w:i/>
          <w:iCs/>
        </w:rPr>
        <w:t>QoE</w:t>
      </w:r>
      <w:proofErr w:type="spellEnd"/>
      <w:r w:rsidRPr="00305B9C">
        <w:rPr>
          <w:i/>
          <w:iCs/>
        </w:rPr>
        <w:t xml:space="preserve"> configuration explicitly to the IDLE state UEs.</w:t>
      </w:r>
    </w:p>
    <w:p w14:paraId="531DC644" w14:textId="77777777" w:rsidR="00CA4210" w:rsidRPr="00305B9C" w:rsidRDefault="00CA4210" w:rsidP="00CA4210">
      <w:pPr>
        <w:pStyle w:val="Doc-text2"/>
        <w:rPr>
          <w:i/>
          <w:iCs/>
        </w:rPr>
      </w:pPr>
      <w:r w:rsidRPr="00305B9C">
        <w:rPr>
          <w:i/>
          <w:iCs/>
        </w:rPr>
        <w:t>Observation 2: When the UE is released to IDLE state, the RRC ID introduced in Rel-17 is invalid any more.</w:t>
      </w:r>
    </w:p>
    <w:p w14:paraId="384C0A60" w14:textId="77777777" w:rsidR="00CA4210" w:rsidRPr="00305B9C" w:rsidRDefault="00CA4210" w:rsidP="00CA4210">
      <w:pPr>
        <w:pStyle w:val="Doc-text2"/>
        <w:rPr>
          <w:i/>
          <w:iCs/>
          <w:u w:val="single"/>
        </w:rPr>
      </w:pPr>
    </w:p>
    <w:p w14:paraId="5836DF63" w14:textId="77777777" w:rsidR="00CA4210" w:rsidRPr="00305B9C" w:rsidRDefault="00CA4210" w:rsidP="00CA4210">
      <w:pPr>
        <w:pStyle w:val="Doc-text2"/>
        <w:rPr>
          <w:i/>
          <w:iCs/>
          <w:u w:val="single"/>
        </w:rPr>
      </w:pPr>
      <w:r w:rsidRPr="00305B9C">
        <w:rPr>
          <w:i/>
          <w:iCs/>
          <w:u w:val="single"/>
        </w:rPr>
        <w:t xml:space="preserve">For </w:t>
      </w:r>
      <w:proofErr w:type="spellStart"/>
      <w:r w:rsidRPr="00305B9C">
        <w:rPr>
          <w:i/>
          <w:iCs/>
          <w:u w:val="single"/>
        </w:rPr>
        <w:t>QoE</w:t>
      </w:r>
      <w:proofErr w:type="spellEnd"/>
      <w:r w:rsidRPr="00305B9C">
        <w:rPr>
          <w:i/>
          <w:iCs/>
          <w:u w:val="single"/>
        </w:rPr>
        <w:t xml:space="preserve"> configuration,</w:t>
      </w:r>
    </w:p>
    <w:p w14:paraId="4C24C2FD" w14:textId="77777777" w:rsidR="00CA4210" w:rsidRPr="00305B9C" w:rsidRDefault="00CA4210" w:rsidP="00CA4210">
      <w:pPr>
        <w:pStyle w:val="Doc-text2"/>
        <w:rPr>
          <w:i/>
          <w:iCs/>
        </w:rPr>
      </w:pPr>
      <w:r w:rsidRPr="00305B9C">
        <w:rPr>
          <w:i/>
          <w:iCs/>
        </w:rPr>
        <w:t xml:space="preserve">Proposal 1: RAN2 discusses whether IDLE and Inactive state UEs can be paged to enter CONNECTED state to receive </w:t>
      </w:r>
      <w:proofErr w:type="spellStart"/>
      <w:r w:rsidRPr="00305B9C">
        <w:rPr>
          <w:i/>
          <w:iCs/>
        </w:rPr>
        <w:t>QoE</w:t>
      </w:r>
      <w:proofErr w:type="spellEnd"/>
      <w:r w:rsidRPr="00305B9C">
        <w:rPr>
          <w:i/>
          <w:iCs/>
        </w:rPr>
        <w:t xml:space="preserve"> configuration, including adding new </w:t>
      </w:r>
      <w:proofErr w:type="spellStart"/>
      <w:r w:rsidRPr="00305B9C">
        <w:rPr>
          <w:i/>
          <w:iCs/>
        </w:rPr>
        <w:t>QoE</w:t>
      </w:r>
      <w:proofErr w:type="spellEnd"/>
      <w:r w:rsidRPr="00305B9C">
        <w:rPr>
          <w:i/>
          <w:iCs/>
        </w:rPr>
        <w:t xml:space="preserve"> configuration and release existing </w:t>
      </w:r>
      <w:proofErr w:type="spellStart"/>
      <w:r w:rsidRPr="00305B9C">
        <w:rPr>
          <w:i/>
          <w:iCs/>
        </w:rPr>
        <w:t>QoE</w:t>
      </w:r>
      <w:proofErr w:type="spellEnd"/>
      <w:r w:rsidRPr="00305B9C">
        <w:rPr>
          <w:i/>
          <w:iCs/>
        </w:rPr>
        <w:t xml:space="preserve"> configuration. </w:t>
      </w:r>
    </w:p>
    <w:p w14:paraId="39593E93" w14:textId="77777777" w:rsidR="00CA4210" w:rsidRPr="00305B9C" w:rsidRDefault="00CA4210" w:rsidP="00CA4210">
      <w:pPr>
        <w:pStyle w:val="Doc-text2"/>
        <w:rPr>
          <w:i/>
          <w:iCs/>
        </w:rPr>
      </w:pPr>
      <w:r w:rsidRPr="00305B9C">
        <w:rPr>
          <w:i/>
          <w:iCs/>
        </w:rPr>
        <w:t xml:space="preserve">Proposal 2: </w:t>
      </w:r>
      <w:proofErr w:type="spellStart"/>
      <w:r w:rsidRPr="00305B9C">
        <w:rPr>
          <w:i/>
          <w:iCs/>
        </w:rPr>
        <w:t>gNB</w:t>
      </w:r>
      <w:proofErr w:type="spellEnd"/>
      <w:r w:rsidRPr="00305B9C">
        <w:rPr>
          <w:i/>
          <w:iCs/>
        </w:rPr>
        <w:t xml:space="preserve"> can determine whether to send </w:t>
      </w:r>
      <w:proofErr w:type="spellStart"/>
      <w:r w:rsidRPr="00305B9C">
        <w:rPr>
          <w:i/>
          <w:iCs/>
        </w:rPr>
        <w:t>QoE</w:t>
      </w:r>
      <w:proofErr w:type="spellEnd"/>
      <w:r w:rsidRPr="00305B9C">
        <w:rPr>
          <w:i/>
          <w:iCs/>
        </w:rPr>
        <w:t xml:space="preserve"> configuration to the CONNECTED UEs based on </w:t>
      </w:r>
      <w:proofErr w:type="spellStart"/>
      <w:r w:rsidRPr="00305B9C">
        <w:rPr>
          <w:i/>
          <w:iCs/>
        </w:rPr>
        <w:t>MBSInterestIndication</w:t>
      </w:r>
      <w:proofErr w:type="spellEnd"/>
      <w:r w:rsidRPr="00305B9C">
        <w:rPr>
          <w:i/>
          <w:iCs/>
        </w:rPr>
        <w:t xml:space="preserve"> message.</w:t>
      </w:r>
    </w:p>
    <w:p w14:paraId="2FC25F00" w14:textId="77777777" w:rsidR="00CA4210" w:rsidRPr="00305B9C" w:rsidRDefault="00CA4210" w:rsidP="00CA4210">
      <w:pPr>
        <w:pStyle w:val="Doc-text2"/>
        <w:rPr>
          <w:i/>
          <w:iCs/>
        </w:rPr>
      </w:pPr>
      <w:r w:rsidRPr="00305B9C">
        <w:rPr>
          <w:i/>
          <w:iCs/>
        </w:rPr>
        <w:t xml:space="preserve">Proposal 3: An area scope can be provided to UE for the dedicated </w:t>
      </w:r>
      <w:proofErr w:type="spellStart"/>
      <w:r w:rsidRPr="00305B9C">
        <w:rPr>
          <w:i/>
          <w:iCs/>
        </w:rPr>
        <w:t>QoE</w:t>
      </w:r>
      <w:proofErr w:type="spellEnd"/>
      <w:r w:rsidRPr="00305B9C">
        <w:rPr>
          <w:i/>
          <w:iCs/>
        </w:rPr>
        <w:t xml:space="preserve"> configuration, and UE considers the </w:t>
      </w:r>
      <w:proofErr w:type="spellStart"/>
      <w:r w:rsidRPr="00305B9C">
        <w:rPr>
          <w:i/>
          <w:iCs/>
        </w:rPr>
        <w:t>QoE</w:t>
      </w:r>
      <w:proofErr w:type="spellEnd"/>
      <w:r w:rsidRPr="00305B9C">
        <w:rPr>
          <w:i/>
          <w:iCs/>
        </w:rPr>
        <w:t xml:space="preserve"> configuration is valid within the area scope.</w:t>
      </w:r>
    </w:p>
    <w:p w14:paraId="4EC3556C" w14:textId="77777777" w:rsidR="00CA4210" w:rsidRPr="00305B9C" w:rsidRDefault="00CA4210" w:rsidP="00CA4210">
      <w:pPr>
        <w:pStyle w:val="Doc-text2"/>
        <w:rPr>
          <w:i/>
          <w:iCs/>
        </w:rPr>
      </w:pPr>
      <w:r w:rsidRPr="00305B9C">
        <w:rPr>
          <w:i/>
          <w:iCs/>
        </w:rPr>
        <w:t>Proposal 4: RAN2 discusses which layer (AS layer or application layer) checks the area scope.</w:t>
      </w:r>
    </w:p>
    <w:p w14:paraId="36B0E295" w14:textId="77777777" w:rsidR="00CA4210" w:rsidRPr="00305B9C" w:rsidRDefault="00CA4210" w:rsidP="00CA4210">
      <w:pPr>
        <w:pStyle w:val="Doc-text2"/>
        <w:rPr>
          <w:i/>
          <w:iCs/>
        </w:rPr>
      </w:pPr>
      <w:r w:rsidRPr="00305B9C">
        <w:rPr>
          <w:i/>
          <w:iCs/>
        </w:rPr>
        <w:t xml:space="preserve">Proposal 5: Introduce timer-based </w:t>
      </w:r>
      <w:proofErr w:type="spellStart"/>
      <w:r w:rsidRPr="00305B9C">
        <w:rPr>
          <w:i/>
          <w:iCs/>
        </w:rPr>
        <w:t>QoE</w:t>
      </w:r>
      <w:proofErr w:type="spellEnd"/>
      <w:r w:rsidRPr="00305B9C">
        <w:rPr>
          <w:i/>
          <w:iCs/>
        </w:rPr>
        <w:t xml:space="preserve"> configuration release, at least for IDLE state UEs configured with m-based </w:t>
      </w:r>
      <w:proofErr w:type="spellStart"/>
      <w:r w:rsidRPr="00305B9C">
        <w:rPr>
          <w:i/>
          <w:iCs/>
        </w:rPr>
        <w:t>QoE</w:t>
      </w:r>
      <w:proofErr w:type="spellEnd"/>
      <w:r w:rsidRPr="00305B9C">
        <w:rPr>
          <w:i/>
          <w:iCs/>
        </w:rPr>
        <w:t>.</w:t>
      </w:r>
    </w:p>
    <w:p w14:paraId="3AF13982" w14:textId="77777777" w:rsidR="00CA4210" w:rsidRPr="00305B9C" w:rsidRDefault="00CA4210" w:rsidP="00CA4210">
      <w:pPr>
        <w:pStyle w:val="Doc-text2"/>
        <w:rPr>
          <w:i/>
          <w:iCs/>
        </w:rPr>
      </w:pPr>
      <w:r w:rsidRPr="00305B9C">
        <w:rPr>
          <w:i/>
          <w:iCs/>
        </w:rPr>
        <w:t xml:space="preserve">Proposal 6: Use </w:t>
      </w:r>
      <w:proofErr w:type="spellStart"/>
      <w:r w:rsidRPr="00305B9C">
        <w:rPr>
          <w:i/>
          <w:iCs/>
        </w:rPr>
        <w:t>RRCReconfiguration</w:t>
      </w:r>
      <w:proofErr w:type="spellEnd"/>
      <w:r w:rsidRPr="00305B9C">
        <w:rPr>
          <w:i/>
          <w:iCs/>
        </w:rPr>
        <w:t xml:space="preserve"> message to provide </w:t>
      </w:r>
      <w:proofErr w:type="spellStart"/>
      <w:r w:rsidRPr="00305B9C">
        <w:rPr>
          <w:i/>
          <w:iCs/>
        </w:rPr>
        <w:t>QoE</w:t>
      </w:r>
      <w:proofErr w:type="spellEnd"/>
      <w:r w:rsidRPr="00305B9C">
        <w:rPr>
          <w:i/>
          <w:iCs/>
        </w:rPr>
        <w:t xml:space="preserve"> configuration to UE. It is FFS whether to use </w:t>
      </w:r>
      <w:proofErr w:type="spellStart"/>
      <w:r w:rsidRPr="00305B9C">
        <w:rPr>
          <w:i/>
          <w:iCs/>
        </w:rPr>
        <w:t>RRCRelease</w:t>
      </w:r>
      <w:proofErr w:type="spellEnd"/>
      <w:r w:rsidRPr="00305B9C">
        <w:rPr>
          <w:i/>
          <w:iCs/>
        </w:rPr>
        <w:t xml:space="preserve"> message to provide </w:t>
      </w:r>
      <w:proofErr w:type="spellStart"/>
      <w:r w:rsidRPr="00305B9C">
        <w:rPr>
          <w:i/>
          <w:iCs/>
        </w:rPr>
        <w:t>QoE</w:t>
      </w:r>
      <w:proofErr w:type="spellEnd"/>
      <w:r w:rsidRPr="00305B9C">
        <w:rPr>
          <w:i/>
          <w:iCs/>
        </w:rPr>
        <w:t xml:space="preserve"> configurations which are only used for IDLE and Inactive state.</w:t>
      </w:r>
    </w:p>
    <w:p w14:paraId="5337FFBA" w14:textId="77777777" w:rsidR="00CA4210" w:rsidRPr="00305B9C" w:rsidRDefault="00CA4210" w:rsidP="00CA4210">
      <w:pPr>
        <w:pStyle w:val="Doc-text2"/>
        <w:rPr>
          <w:i/>
          <w:iCs/>
        </w:rPr>
      </w:pPr>
      <w:r w:rsidRPr="00305B9C">
        <w:rPr>
          <w:i/>
          <w:iCs/>
        </w:rPr>
        <w:t xml:space="preserve">Proposal 7: The </w:t>
      </w:r>
      <w:proofErr w:type="spellStart"/>
      <w:r w:rsidRPr="00305B9C">
        <w:rPr>
          <w:i/>
          <w:iCs/>
        </w:rPr>
        <w:t>QoE</w:t>
      </w:r>
      <w:proofErr w:type="spellEnd"/>
      <w:r w:rsidRPr="00305B9C">
        <w:rPr>
          <w:i/>
          <w:iCs/>
        </w:rPr>
        <w:t xml:space="preserve"> configuration contains service type, </w:t>
      </w:r>
      <w:proofErr w:type="spellStart"/>
      <w:r w:rsidRPr="00305B9C">
        <w:rPr>
          <w:i/>
          <w:iCs/>
        </w:rPr>
        <w:t>QoE</w:t>
      </w:r>
      <w:proofErr w:type="spellEnd"/>
      <w:r w:rsidRPr="00305B9C">
        <w:rPr>
          <w:i/>
          <w:iCs/>
        </w:rPr>
        <w:t xml:space="preserve"> configuration container, </w:t>
      </w:r>
      <w:proofErr w:type="spellStart"/>
      <w:r w:rsidRPr="00305B9C">
        <w:rPr>
          <w:i/>
          <w:iCs/>
        </w:rPr>
        <w:t>QoE</w:t>
      </w:r>
      <w:proofErr w:type="spellEnd"/>
      <w:r w:rsidRPr="00305B9C">
        <w:rPr>
          <w:i/>
          <w:iCs/>
        </w:rPr>
        <w:t xml:space="preserve"> reference. It is FFS for other information.</w:t>
      </w:r>
    </w:p>
    <w:p w14:paraId="265A51B2" w14:textId="77777777" w:rsidR="00CA4210" w:rsidRPr="00305B9C" w:rsidRDefault="00CA4210" w:rsidP="00CA4210">
      <w:pPr>
        <w:pStyle w:val="Doc-text2"/>
        <w:rPr>
          <w:i/>
          <w:iCs/>
        </w:rPr>
      </w:pPr>
      <w:r w:rsidRPr="00305B9C">
        <w:rPr>
          <w:i/>
          <w:iCs/>
        </w:rPr>
        <w:t xml:space="preserve">Proposal 8: Ask SA5 whether </w:t>
      </w:r>
      <w:proofErr w:type="spellStart"/>
      <w:r w:rsidRPr="00305B9C">
        <w:rPr>
          <w:i/>
          <w:iCs/>
        </w:rPr>
        <w:t>QoE</w:t>
      </w:r>
      <w:proofErr w:type="spellEnd"/>
      <w:r w:rsidRPr="00305B9C">
        <w:rPr>
          <w:i/>
          <w:iCs/>
        </w:rPr>
        <w:t xml:space="preserve"> configurations may be different for different broadcast services.</w:t>
      </w:r>
    </w:p>
    <w:p w14:paraId="71FCEC4F" w14:textId="77777777" w:rsidR="00CA4210" w:rsidRPr="00305B9C" w:rsidRDefault="00CA4210" w:rsidP="00CA4210">
      <w:pPr>
        <w:pStyle w:val="Doc-text2"/>
        <w:rPr>
          <w:i/>
          <w:iCs/>
        </w:rPr>
      </w:pPr>
    </w:p>
    <w:p w14:paraId="0F0279F4" w14:textId="77777777" w:rsidR="00CA4210" w:rsidRPr="00305B9C" w:rsidRDefault="00CA4210" w:rsidP="00CA4210">
      <w:pPr>
        <w:pStyle w:val="Doc-text2"/>
        <w:rPr>
          <w:i/>
          <w:iCs/>
          <w:u w:val="single"/>
        </w:rPr>
      </w:pPr>
      <w:proofErr w:type="spellStart"/>
      <w:r w:rsidRPr="00305B9C">
        <w:rPr>
          <w:i/>
          <w:iCs/>
          <w:u w:val="single"/>
        </w:rPr>
        <w:t>QoE</w:t>
      </w:r>
      <w:proofErr w:type="spellEnd"/>
      <w:r w:rsidRPr="00305B9C">
        <w:rPr>
          <w:i/>
          <w:iCs/>
          <w:u w:val="single"/>
        </w:rPr>
        <w:t xml:space="preserve"> collection and reporting </w:t>
      </w:r>
    </w:p>
    <w:p w14:paraId="6D0D44CE" w14:textId="77777777" w:rsidR="00CA4210" w:rsidRPr="00305B9C" w:rsidRDefault="00CA4210" w:rsidP="00CA4210">
      <w:pPr>
        <w:pStyle w:val="Doc-text2"/>
        <w:rPr>
          <w:i/>
          <w:iCs/>
        </w:rPr>
      </w:pPr>
      <w:r w:rsidRPr="00305B9C">
        <w:rPr>
          <w:i/>
          <w:iCs/>
        </w:rPr>
        <w:t xml:space="preserve">Proposal 9: The </w:t>
      </w:r>
      <w:proofErr w:type="spellStart"/>
      <w:r w:rsidRPr="00305B9C">
        <w:rPr>
          <w:i/>
          <w:iCs/>
        </w:rPr>
        <w:t>QoE</w:t>
      </w:r>
      <w:proofErr w:type="spellEnd"/>
      <w:r w:rsidRPr="00305B9C">
        <w:rPr>
          <w:i/>
          <w:iCs/>
        </w:rPr>
        <w:t xml:space="preserve"> measurements collected in IDLE and Inactive state can be buffered in AS layer with reusing the 64KB buffer size defined for CONNECTED state in Rel-17.</w:t>
      </w:r>
    </w:p>
    <w:p w14:paraId="31157166" w14:textId="77777777" w:rsidR="00CA4210" w:rsidRPr="00305B9C" w:rsidRDefault="00CA4210" w:rsidP="00CA4210">
      <w:pPr>
        <w:pStyle w:val="Doc-text2"/>
        <w:rPr>
          <w:i/>
          <w:iCs/>
        </w:rPr>
      </w:pPr>
      <w:r w:rsidRPr="00305B9C">
        <w:rPr>
          <w:i/>
          <w:iCs/>
        </w:rPr>
        <w:t>Proposal 10: If the AS layer buffer (64KB) is full, RAN2 discusses the following alternatives:</w:t>
      </w:r>
    </w:p>
    <w:p w14:paraId="1EAC1286" w14:textId="77777777" w:rsidR="00CA4210" w:rsidRPr="00305B9C" w:rsidRDefault="00CA4210" w:rsidP="00CA4210">
      <w:pPr>
        <w:pStyle w:val="Doc-text2"/>
        <w:rPr>
          <w:i/>
          <w:iCs/>
        </w:rPr>
      </w:pPr>
      <w:r w:rsidRPr="00305B9C">
        <w:rPr>
          <w:i/>
          <w:iCs/>
        </w:rPr>
        <w:t xml:space="preserve">Alt 1: The AS layer should discard the </w:t>
      </w:r>
      <w:proofErr w:type="spellStart"/>
      <w:r w:rsidRPr="00305B9C">
        <w:rPr>
          <w:i/>
          <w:iCs/>
        </w:rPr>
        <w:t>QoE</w:t>
      </w:r>
      <w:proofErr w:type="spellEnd"/>
      <w:r w:rsidRPr="00305B9C">
        <w:rPr>
          <w:i/>
          <w:iCs/>
        </w:rPr>
        <w:t xml:space="preserve"> data.</w:t>
      </w:r>
    </w:p>
    <w:p w14:paraId="4A4F688F" w14:textId="77777777" w:rsidR="00CA4210" w:rsidRPr="00305B9C" w:rsidRDefault="00CA4210" w:rsidP="00CA4210">
      <w:pPr>
        <w:pStyle w:val="Doc-text2"/>
        <w:rPr>
          <w:i/>
          <w:iCs/>
        </w:rPr>
      </w:pPr>
      <w:r w:rsidRPr="00305B9C">
        <w:rPr>
          <w:i/>
          <w:iCs/>
        </w:rPr>
        <w:t xml:space="preserve">Alt 2: The </w:t>
      </w:r>
      <w:proofErr w:type="spellStart"/>
      <w:r w:rsidRPr="00305B9C">
        <w:rPr>
          <w:i/>
          <w:iCs/>
        </w:rPr>
        <w:t>QoE</w:t>
      </w:r>
      <w:proofErr w:type="spellEnd"/>
      <w:r w:rsidRPr="00305B9C">
        <w:rPr>
          <w:i/>
          <w:iCs/>
        </w:rPr>
        <w:t xml:space="preserve"> data should be buffered in application layer.</w:t>
      </w:r>
    </w:p>
    <w:p w14:paraId="636B1388" w14:textId="77777777" w:rsidR="00CA4210" w:rsidRPr="00305B9C" w:rsidRDefault="00CA4210" w:rsidP="00CA4210">
      <w:pPr>
        <w:pStyle w:val="Doc-text2"/>
        <w:rPr>
          <w:i/>
          <w:iCs/>
        </w:rPr>
      </w:pPr>
      <w:r w:rsidRPr="00305B9C">
        <w:rPr>
          <w:i/>
          <w:iCs/>
        </w:rPr>
        <w:t xml:space="preserve">Proposal 11: </w:t>
      </w:r>
      <w:proofErr w:type="spellStart"/>
      <w:r w:rsidRPr="00305B9C">
        <w:rPr>
          <w:i/>
          <w:iCs/>
        </w:rPr>
        <w:t>QoE</w:t>
      </w:r>
      <w:proofErr w:type="spellEnd"/>
      <w:r w:rsidRPr="00305B9C">
        <w:rPr>
          <w:i/>
          <w:iCs/>
        </w:rPr>
        <w:t xml:space="preserve"> data reporting should not trigger RRC connection establishment or resume.</w:t>
      </w:r>
    </w:p>
    <w:p w14:paraId="1DD94397" w14:textId="77777777" w:rsidR="00CA4210" w:rsidRPr="00305B9C" w:rsidRDefault="00CA4210" w:rsidP="00CA4210">
      <w:pPr>
        <w:pStyle w:val="Doc-text2"/>
        <w:rPr>
          <w:i/>
          <w:iCs/>
        </w:rPr>
      </w:pPr>
      <w:r w:rsidRPr="00305B9C">
        <w:rPr>
          <w:i/>
          <w:iCs/>
        </w:rPr>
        <w:t xml:space="preserve">Proposal 12: Reuse existing </w:t>
      </w:r>
      <w:proofErr w:type="spellStart"/>
      <w:r w:rsidRPr="00305B9C">
        <w:rPr>
          <w:i/>
          <w:iCs/>
        </w:rPr>
        <w:t>MeasurementReportAppLayer</w:t>
      </w:r>
      <w:proofErr w:type="spellEnd"/>
      <w:r w:rsidRPr="00305B9C">
        <w:rPr>
          <w:i/>
          <w:iCs/>
        </w:rPr>
        <w:t xml:space="preserve"> and SRB4 to transmit </w:t>
      </w:r>
      <w:proofErr w:type="spellStart"/>
      <w:r w:rsidRPr="00305B9C">
        <w:rPr>
          <w:i/>
          <w:iCs/>
        </w:rPr>
        <w:t>QoE</w:t>
      </w:r>
      <w:proofErr w:type="spellEnd"/>
      <w:r w:rsidRPr="00305B9C">
        <w:rPr>
          <w:i/>
          <w:iCs/>
        </w:rPr>
        <w:t xml:space="preserve"> data collected in IDLE and Inactive state.</w:t>
      </w:r>
    </w:p>
    <w:p w14:paraId="3302C302" w14:textId="77777777" w:rsidR="00CA4210" w:rsidRPr="00305B9C" w:rsidRDefault="00CA4210" w:rsidP="00CA4210">
      <w:pPr>
        <w:pStyle w:val="Doc-text2"/>
        <w:rPr>
          <w:i/>
          <w:iCs/>
        </w:rPr>
      </w:pPr>
      <w:r w:rsidRPr="00305B9C">
        <w:rPr>
          <w:i/>
          <w:iCs/>
        </w:rPr>
        <w:t xml:space="preserve">Proposal 13: UE AS layer indicates MCE information (e.g. MCE ID) for each reported </w:t>
      </w:r>
      <w:proofErr w:type="spellStart"/>
      <w:r w:rsidRPr="00305B9C">
        <w:rPr>
          <w:i/>
          <w:iCs/>
        </w:rPr>
        <w:t>QoE</w:t>
      </w:r>
      <w:proofErr w:type="spellEnd"/>
      <w:r w:rsidRPr="00305B9C">
        <w:rPr>
          <w:i/>
          <w:iCs/>
        </w:rPr>
        <w:t xml:space="preserve"> container to the </w:t>
      </w:r>
      <w:proofErr w:type="spellStart"/>
      <w:r w:rsidRPr="00305B9C">
        <w:rPr>
          <w:i/>
          <w:iCs/>
        </w:rPr>
        <w:t>gNB</w:t>
      </w:r>
      <w:proofErr w:type="spellEnd"/>
      <w:r w:rsidRPr="00305B9C">
        <w:rPr>
          <w:i/>
          <w:iCs/>
        </w:rPr>
        <w:t xml:space="preserve">, and </w:t>
      </w:r>
      <w:proofErr w:type="spellStart"/>
      <w:r w:rsidRPr="00305B9C">
        <w:rPr>
          <w:i/>
          <w:iCs/>
        </w:rPr>
        <w:t>gNB</w:t>
      </w:r>
      <w:proofErr w:type="spellEnd"/>
      <w:r w:rsidRPr="00305B9C">
        <w:rPr>
          <w:i/>
          <w:iCs/>
        </w:rPr>
        <w:t xml:space="preserve"> forwards the </w:t>
      </w:r>
      <w:proofErr w:type="spellStart"/>
      <w:r w:rsidRPr="00305B9C">
        <w:rPr>
          <w:i/>
          <w:iCs/>
        </w:rPr>
        <w:t>QoE</w:t>
      </w:r>
      <w:proofErr w:type="spellEnd"/>
      <w:r w:rsidRPr="00305B9C">
        <w:rPr>
          <w:i/>
          <w:iCs/>
        </w:rPr>
        <w:t xml:space="preserve"> data to the appropriate MCE based on the MCE information.</w:t>
      </w:r>
    </w:p>
    <w:p w14:paraId="0C0004B0" w14:textId="77777777" w:rsidR="00CA4210" w:rsidRPr="00305B9C" w:rsidRDefault="00CA4210" w:rsidP="00CA4210">
      <w:pPr>
        <w:pStyle w:val="Doc-text2"/>
        <w:rPr>
          <w:i/>
          <w:iCs/>
        </w:rPr>
      </w:pPr>
      <w:r w:rsidRPr="00305B9C">
        <w:rPr>
          <w:i/>
          <w:iCs/>
        </w:rPr>
        <w:t xml:space="preserve">Proposal 14: If application layer cannot provide MCE information (e.g. MCE address or MCE ID)  to AS layer, </w:t>
      </w:r>
      <w:proofErr w:type="spellStart"/>
      <w:r w:rsidRPr="00305B9C">
        <w:rPr>
          <w:i/>
          <w:iCs/>
        </w:rPr>
        <w:t>gNB</w:t>
      </w:r>
      <w:proofErr w:type="spellEnd"/>
      <w:r w:rsidRPr="00305B9C">
        <w:rPr>
          <w:i/>
          <w:iCs/>
        </w:rPr>
        <w:t xml:space="preserve"> should configure MCE information to UE in the </w:t>
      </w:r>
      <w:proofErr w:type="spellStart"/>
      <w:r w:rsidRPr="00305B9C">
        <w:rPr>
          <w:i/>
          <w:iCs/>
        </w:rPr>
        <w:t>QoE</w:t>
      </w:r>
      <w:proofErr w:type="spellEnd"/>
      <w:r w:rsidRPr="00305B9C">
        <w:rPr>
          <w:i/>
          <w:iCs/>
        </w:rPr>
        <w:t xml:space="preserve"> configuration</w:t>
      </w:r>
    </w:p>
    <w:p w14:paraId="77C0890F" w14:textId="77777777" w:rsidR="00CA4210" w:rsidRPr="00305B9C" w:rsidRDefault="00CA4210" w:rsidP="00CA4210">
      <w:pPr>
        <w:pStyle w:val="Doc-text2"/>
        <w:rPr>
          <w:i/>
          <w:iCs/>
        </w:rPr>
      </w:pPr>
      <w:r w:rsidRPr="00305B9C">
        <w:rPr>
          <w:i/>
          <w:iCs/>
        </w:rPr>
        <w:t>n.</w:t>
      </w:r>
    </w:p>
    <w:p w14:paraId="3056FC56" w14:textId="77777777" w:rsidR="00CA4210" w:rsidRPr="00305B9C" w:rsidRDefault="00CA4210" w:rsidP="00CA4210">
      <w:pPr>
        <w:pStyle w:val="Doc-text2"/>
        <w:rPr>
          <w:i/>
          <w:iCs/>
          <w:u w:val="single"/>
        </w:rPr>
      </w:pPr>
      <w:proofErr w:type="spellStart"/>
      <w:r w:rsidRPr="00305B9C">
        <w:rPr>
          <w:i/>
          <w:iCs/>
          <w:u w:val="single"/>
        </w:rPr>
        <w:t>RVQoE</w:t>
      </w:r>
      <w:proofErr w:type="spellEnd"/>
      <w:r w:rsidRPr="00305B9C">
        <w:rPr>
          <w:i/>
          <w:iCs/>
          <w:u w:val="single"/>
        </w:rPr>
        <w:t xml:space="preserve"> collection in IDLE and Inactive state,</w:t>
      </w:r>
    </w:p>
    <w:p w14:paraId="141B3AB3" w14:textId="77777777" w:rsidR="00CA4210" w:rsidRPr="00305B9C" w:rsidRDefault="00CA4210" w:rsidP="00CA4210">
      <w:pPr>
        <w:pStyle w:val="Doc-text2"/>
        <w:rPr>
          <w:i/>
          <w:iCs/>
        </w:rPr>
      </w:pPr>
      <w:r w:rsidRPr="00305B9C">
        <w:rPr>
          <w:i/>
          <w:iCs/>
        </w:rPr>
        <w:t xml:space="preserve">Proposal 15: It is proposed to clarify whether </w:t>
      </w:r>
      <w:proofErr w:type="spellStart"/>
      <w:r w:rsidRPr="00305B9C">
        <w:rPr>
          <w:i/>
          <w:iCs/>
        </w:rPr>
        <w:t>RVQoE</w:t>
      </w:r>
      <w:proofErr w:type="spellEnd"/>
      <w:r w:rsidRPr="00305B9C">
        <w:rPr>
          <w:i/>
          <w:iCs/>
        </w:rPr>
        <w:t xml:space="preserve"> measurement collection is needed in IDLE and Inactive state.</w:t>
      </w:r>
    </w:p>
    <w:p w14:paraId="73A79521" w14:textId="77777777" w:rsidR="00CA4210" w:rsidRPr="00305B9C" w:rsidRDefault="00CA4210" w:rsidP="00CA4210">
      <w:pPr>
        <w:pStyle w:val="Doc-text2"/>
        <w:rPr>
          <w:i/>
          <w:iCs/>
        </w:rPr>
      </w:pPr>
    </w:p>
    <w:p w14:paraId="7F11045A" w14:textId="732B8D80" w:rsidR="00CA4210" w:rsidRPr="00305B9C" w:rsidRDefault="00CA4210" w:rsidP="00CA4210">
      <w:pPr>
        <w:pStyle w:val="Doc-title"/>
      </w:pPr>
      <w:r w:rsidRPr="00305B9C">
        <w:t>R2-2212192</w:t>
      </w:r>
      <w:r w:rsidRPr="00305B9C">
        <w:tab/>
        <w:t>Discussion on QoE measurements for MBS broadcast services</w:t>
      </w:r>
      <w:r w:rsidRPr="00305B9C">
        <w:tab/>
        <w:t>Huawei, HiSilicon</w:t>
      </w:r>
      <w:r w:rsidRPr="00305B9C">
        <w:tab/>
        <w:t>discussion</w:t>
      </w:r>
      <w:r w:rsidRPr="00305B9C">
        <w:tab/>
        <w:t>Rel-18</w:t>
      </w:r>
      <w:r w:rsidRPr="00305B9C">
        <w:tab/>
        <w:t>NR_QoE_enh-Core</w:t>
      </w:r>
    </w:p>
    <w:p w14:paraId="68E0593D" w14:textId="77777777" w:rsidR="00D62494" w:rsidRPr="00305B9C" w:rsidRDefault="00D62494" w:rsidP="00D62494">
      <w:pPr>
        <w:pStyle w:val="Doc-text2"/>
      </w:pPr>
    </w:p>
    <w:p w14:paraId="4AE0EA27" w14:textId="77777777" w:rsidR="00CA4210" w:rsidRPr="00305B9C" w:rsidRDefault="00CA4210" w:rsidP="00CA4210">
      <w:pPr>
        <w:pStyle w:val="Doc-text2"/>
        <w:rPr>
          <w:i/>
          <w:iCs/>
          <w:u w:val="single"/>
        </w:rPr>
      </w:pPr>
      <w:r w:rsidRPr="00305B9C">
        <w:rPr>
          <w:i/>
          <w:iCs/>
          <w:u w:val="single"/>
        </w:rPr>
        <w:t xml:space="preserve">MBS broadcast </w:t>
      </w:r>
      <w:proofErr w:type="spellStart"/>
      <w:r w:rsidRPr="00305B9C">
        <w:rPr>
          <w:i/>
          <w:iCs/>
          <w:u w:val="single"/>
        </w:rPr>
        <w:t>QoE</w:t>
      </w:r>
      <w:proofErr w:type="spellEnd"/>
      <w:r w:rsidRPr="00305B9C">
        <w:rPr>
          <w:i/>
          <w:iCs/>
          <w:u w:val="single"/>
        </w:rPr>
        <w:t xml:space="preserve"> configuration</w:t>
      </w:r>
    </w:p>
    <w:p w14:paraId="3183C4F1" w14:textId="77777777" w:rsidR="00CA4210" w:rsidRPr="00305B9C" w:rsidRDefault="00CA4210" w:rsidP="00CA4210">
      <w:pPr>
        <w:pStyle w:val="Doc-text2"/>
        <w:rPr>
          <w:i/>
          <w:iCs/>
        </w:rPr>
      </w:pPr>
      <w:r w:rsidRPr="00305B9C">
        <w:rPr>
          <w:i/>
          <w:iCs/>
        </w:rPr>
        <w:t xml:space="preserve">Observation 1: Only a limited number of UEs receiving MBS broadcast service needs to be configured for </w:t>
      </w:r>
      <w:proofErr w:type="spellStart"/>
      <w:r w:rsidRPr="00305B9C">
        <w:rPr>
          <w:i/>
          <w:iCs/>
        </w:rPr>
        <w:t>QoE</w:t>
      </w:r>
      <w:proofErr w:type="spellEnd"/>
      <w:r w:rsidRPr="00305B9C">
        <w:rPr>
          <w:i/>
          <w:iCs/>
        </w:rPr>
        <w:t xml:space="preserve"> measurements for the network to obtain a good representation of the service quality in a specific area.</w:t>
      </w:r>
    </w:p>
    <w:p w14:paraId="2727252C" w14:textId="77777777" w:rsidR="00CA4210" w:rsidRPr="00305B9C" w:rsidRDefault="00CA4210" w:rsidP="00CA4210">
      <w:pPr>
        <w:pStyle w:val="Doc-text2"/>
        <w:rPr>
          <w:i/>
          <w:iCs/>
        </w:rPr>
      </w:pPr>
      <w:r w:rsidRPr="00305B9C">
        <w:rPr>
          <w:i/>
          <w:iCs/>
        </w:rPr>
        <w:t xml:space="preserve">Observation 2: There are numerous aspects and issues which would have to be resolved in order to support </w:t>
      </w:r>
      <w:proofErr w:type="spellStart"/>
      <w:r w:rsidRPr="00305B9C">
        <w:rPr>
          <w:i/>
          <w:iCs/>
        </w:rPr>
        <w:t>QoE</w:t>
      </w:r>
      <w:proofErr w:type="spellEnd"/>
      <w:r w:rsidRPr="00305B9C">
        <w:rPr>
          <w:i/>
          <w:iCs/>
        </w:rPr>
        <w:t xml:space="preserve"> configuration via broadcast, i.e. signalling details, UE procedures, </w:t>
      </w:r>
      <w:proofErr w:type="spellStart"/>
      <w:r w:rsidRPr="00305B9C">
        <w:rPr>
          <w:i/>
          <w:iCs/>
        </w:rPr>
        <w:t>signaling</w:t>
      </w:r>
      <w:proofErr w:type="spellEnd"/>
      <w:r w:rsidRPr="00305B9C">
        <w:rPr>
          <w:i/>
          <w:iCs/>
        </w:rPr>
        <w:t xml:space="preserve"> overhead issues, impact to MBS UEs and MBS performance, coordination between dedicated and common configurations etc.</w:t>
      </w:r>
    </w:p>
    <w:p w14:paraId="23C9D7BC" w14:textId="77777777" w:rsidR="00CA4210" w:rsidRPr="00305B9C" w:rsidRDefault="00CA4210" w:rsidP="00CA4210">
      <w:pPr>
        <w:pStyle w:val="Doc-text2"/>
        <w:rPr>
          <w:i/>
          <w:iCs/>
          <w:u w:val="single"/>
        </w:rPr>
      </w:pPr>
    </w:p>
    <w:p w14:paraId="11661D78" w14:textId="77777777" w:rsidR="00CA4210" w:rsidRPr="00305B9C" w:rsidRDefault="00CA4210" w:rsidP="00CA4210">
      <w:pPr>
        <w:pStyle w:val="Doc-text2"/>
        <w:rPr>
          <w:i/>
          <w:iCs/>
          <w:u w:val="single"/>
        </w:rPr>
      </w:pPr>
      <w:proofErr w:type="spellStart"/>
      <w:r w:rsidRPr="00305B9C">
        <w:rPr>
          <w:i/>
          <w:iCs/>
          <w:u w:val="single"/>
        </w:rPr>
        <w:lastRenderedPageBreak/>
        <w:t>QoE</w:t>
      </w:r>
      <w:proofErr w:type="spellEnd"/>
      <w:r w:rsidRPr="00305B9C">
        <w:rPr>
          <w:i/>
          <w:iCs/>
          <w:u w:val="single"/>
        </w:rPr>
        <w:t xml:space="preserve"> measurements reporting</w:t>
      </w:r>
    </w:p>
    <w:p w14:paraId="158533BA" w14:textId="77777777" w:rsidR="00CA4210" w:rsidRPr="00305B9C" w:rsidRDefault="00CA4210" w:rsidP="00CA4210">
      <w:pPr>
        <w:pStyle w:val="Doc-text2"/>
        <w:rPr>
          <w:i/>
          <w:iCs/>
        </w:rPr>
      </w:pPr>
      <w:r w:rsidRPr="00305B9C">
        <w:rPr>
          <w:i/>
          <w:iCs/>
        </w:rPr>
        <w:t xml:space="preserve">Observation 3: Resuming/setting up an RRC connection just for the sake of reporting </w:t>
      </w:r>
      <w:proofErr w:type="spellStart"/>
      <w:r w:rsidRPr="00305B9C">
        <w:rPr>
          <w:i/>
          <w:iCs/>
        </w:rPr>
        <w:t>QoE</w:t>
      </w:r>
      <w:proofErr w:type="spellEnd"/>
      <w:r w:rsidRPr="00305B9C">
        <w:rPr>
          <w:i/>
          <w:iCs/>
        </w:rPr>
        <w:t xml:space="preserve"> brings no benefits while it causes MBS broadcast service performance deterioration, increases </w:t>
      </w:r>
      <w:proofErr w:type="spellStart"/>
      <w:r w:rsidRPr="00305B9C">
        <w:rPr>
          <w:i/>
          <w:iCs/>
        </w:rPr>
        <w:t>signaling</w:t>
      </w:r>
      <w:proofErr w:type="spellEnd"/>
      <w:r w:rsidRPr="00305B9C">
        <w:rPr>
          <w:i/>
          <w:iCs/>
        </w:rPr>
        <w:t xml:space="preserve"> overhead, impacts UE battery life and brings additional complexity. </w:t>
      </w:r>
    </w:p>
    <w:p w14:paraId="321E23B7" w14:textId="77777777" w:rsidR="00CA4210" w:rsidRPr="00305B9C" w:rsidRDefault="00CA4210" w:rsidP="00CA4210">
      <w:pPr>
        <w:pStyle w:val="Doc-text2"/>
        <w:rPr>
          <w:i/>
          <w:iCs/>
          <w:u w:val="single"/>
        </w:rPr>
      </w:pPr>
    </w:p>
    <w:p w14:paraId="494CDF59" w14:textId="77777777" w:rsidR="00CA4210" w:rsidRPr="00305B9C" w:rsidRDefault="00CA4210" w:rsidP="00CA4210">
      <w:pPr>
        <w:pStyle w:val="Doc-text2"/>
        <w:rPr>
          <w:i/>
          <w:iCs/>
          <w:u w:val="single"/>
        </w:rPr>
      </w:pPr>
      <w:r w:rsidRPr="00305B9C">
        <w:rPr>
          <w:i/>
          <w:iCs/>
          <w:u w:val="single"/>
        </w:rPr>
        <w:t xml:space="preserve">Selection of the UEs for MBS broadcast </w:t>
      </w:r>
      <w:proofErr w:type="spellStart"/>
      <w:r w:rsidRPr="00305B9C">
        <w:rPr>
          <w:i/>
          <w:iCs/>
          <w:u w:val="single"/>
        </w:rPr>
        <w:t>QoE</w:t>
      </w:r>
      <w:proofErr w:type="spellEnd"/>
      <w:r w:rsidRPr="00305B9C">
        <w:rPr>
          <w:i/>
          <w:iCs/>
          <w:u w:val="single"/>
        </w:rPr>
        <w:t xml:space="preserve"> configuration </w:t>
      </w:r>
    </w:p>
    <w:p w14:paraId="25213831" w14:textId="77777777" w:rsidR="00CA4210" w:rsidRPr="00305B9C" w:rsidRDefault="00CA4210" w:rsidP="00CA4210">
      <w:pPr>
        <w:pStyle w:val="Doc-text2"/>
        <w:rPr>
          <w:i/>
          <w:iCs/>
        </w:rPr>
      </w:pPr>
      <w:r w:rsidRPr="00305B9C">
        <w:rPr>
          <w:i/>
          <w:iCs/>
        </w:rPr>
        <w:t xml:space="preserve">Observation 4: Forcing the </w:t>
      </w:r>
      <w:proofErr w:type="spellStart"/>
      <w:r w:rsidRPr="00305B9C">
        <w:rPr>
          <w:i/>
          <w:iCs/>
        </w:rPr>
        <w:t>gNB</w:t>
      </w:r>
      <w:proofErr w:type="spellEnd"/>
      <w:r w:rsidRPr="00305B9C">
        <w:rPr>
          <w:i/>
          <w:iCs/>
        </w:rPr>
        <w:t xml:space="preserve"> to utilize blind configuration of MBS broadcast </w:t>
      </w:r>
      <w:proofErr w:type="spellStart"/>
      <w:r w:rsidRPr="00305B9C">
        <w:rPr>
          <w:i/>
          <w:iCs/>
        </w:rPr>
        <w:t>QoE</w:t>
      </w:r>
      <w:proofErr w:type="spellEnd"/>
      <w:r w:rsidRPr="00305B9C">
        <w:rPr>
          <w:i/>
          <w:iCs/>
        </w:rPr>
        <w:t xml:space="preserve"> to all MBS capable UEs is sub-optimal for both the UE and the network in terms of </w:t>
      </w:r>
      <w:proofErr w:type="spellStart"/>
      <w:r w:rsidRPr="00305B9C">
        <w:rPr>
          <w:i/>
          <w:iCs/>
        </w:rPr>
        <w:t>signaling</w:t>
      </w:r>
      <w:proofErr w:type="spellEnd"/>
      <w:r w:rsidRPr="00305B9C">
        <w:rPr>
          <w:i/>
          <w:iCs/>
        </w:rPr>
        <w:t xml:space="preserve"> overhead, memory/storage requirements, predictability of receiving </w:t>
      </w:r>
      <w:proofErr w:type="spellStart"/>
      <w:r w:rsidRPr="00305B9C">
        <w:rPr>
          <w:i/>
          <w:iCs/>
        </w:rPr>
        <w:t>QoE</w:t>
      </w:r>
      <w:proofErr w:type="spellEnd"/>
      <w:r w:rsidRPr="00305B9C">
        <w:rPr>
          <w:i/>
          <w:iCs/>
        </w:rPr>
        <w:t xml:space="preserve"> measurements etc.</w:t>
      </w:r>
    </w:p>
    <w:p w14:paraId="067587FF" w14:textId="77777777" w:rsidR="00CA4210" w:rsidRPr="00305B9C" w:rsidRDefault="00CA4210" w:rsidP="00CA4210">
      <w:pPr>
        <w:pStyle w:val="Doc-text2"/>
        <w:rPr>
          <w:i/>
          <w:iCs/>
          <w:u w:val="single"/>
        </w:rPr>
      </w:pPr>
    </w:p>
    <w:p w14:paraId="65EEED18" w14:textId="77777777" w:rsidR="00CA4210" w:rsidRPr="00305B9C" w:rsidRDefault="00CA4210" w:rsidP="00CA4210">
      <w:pPr>
        <w:pStyle w:val="Doc-text2"/>
        <w:rPr>
          <w:i/>
          <w:iCs/>
          <w:u w:val="single"/>
        </w:rPr>
      </w:pPr>
      <w:r w:rsidRPr="00305B9C">
        <w:rPr>
          <w:i/>
          <w:iCs/>
          <w:u w:val="single"/>
        </w:rPr>
        <w:t>Area scope handling</w:t>
      </w:r>
    </w:p>
    <w:p w14:paraId="1A0A990C" w14:textId="77777777" w:rsidR="00CA4210" w:rsidRPr="00305B9C" w:rsidRDefault="00CA4210" w:rsidP="00CA4210">
      <w:pPr>
        <w:pStyle w:val="Doc-text2"/>
        <w:rPr>
          <w:i/>
          <w:iCs/>
        </w:rPr>
      </w:pPr>
      <w:r w:rsidRPr="00305B9C">
        <w:rPr>
          <w:i/>
          <w:iCs/>
        </w:rPr>
        <w:t xml:space="preserve">Observation 5: SA4 specifications already provide a readily available solution for handling </w:t>
      </w:r>
      <w:proofErr w:type="spellStart"/>
      <w:r w:rsidRPr="00305B9C">
        <w:rPr>
          <w:i/>
          <w:iCs/>
        </w:rPr>
        <w:t>QoE</w:t>
      </w:r>
      <w:proofErr w:type="spellEnd"/>
      <w:r w:rsidRPr="00305B9C">
        <w:rPr>
          <w:i/>
          <w:iCs/>
        </w:rPr>
        <w:t xml:space="preserve"> measurement area scope for MBS broadcast services. </w:t>
      </w:r>
    </w:p>
    <w:p w14:paraId="239E2758" w14:textId="77777777" w:rsidR="00CA4210" w:rsidRPr="00305B9C" w:rsidRDefault="00CA4210" w:rsidP="00CA4210">
      <w:pPr>
        <w:pStyle w:val="Doc-text2"/>
        <w:rPr>
          <w:i/>
          <w:iCs/>
          <w:u w:val="single"/>
        </w:rPr>
      </w:pPr>
    </w:p>
    <w:p w14:paraId="05582779" w14:textId="77777777" w:rsidR="00CA4210" w:rsidRPr="00305B9C" w:rsidRDefault="00CA4210" w:rsidP="00CA4210">
      <w:pPr>
        <w:pStyle w:val="Doc-text2"/>
        <w:rPr>
          <w:i/>
          <w:iCs/>
          <w:u w:val="single"/>
        </w:rPr>
      </w:pPr>
      <w:r w:rsidRPr="00305B9C">
        <w:rPr>
          <w:i/>
          <w:iCs/>
          <w:u w:val="single"/>
        </w:rPr>
        <w:t xml:space="preserve">Storing of </w:t>
      </w:r>
      <w:proofErr w:type="spellStart"/>
      <w:r w:rsidRPr="00305B9C">
        <w:rPr>
          <w:i/>
          <w:iCs/>
          <w:u w:val="single"/>
        </w:rPr>
        <w:t>QoE</w:t>
      </w:r>
      <w:proofErr w:type="spellEnd"/>
      <w:r w:rsidRPr="00305B9C">
        <w:rPr>
          <w:i/>
          <w:iCs/>
          <w:u w:val="single"/>
        </w:rPr>
        <w:t xml:space="preserve"> reports in RRC IDLE/INACTIVE</w:t>
      </w:r>
    </w:p>
    <w:p w14:paraId="21EF11E5" w14:textId="77777777" w:rsidR="00CA4210" w:rsidRPr="00305B9C" w:rsidRDefault="00CA4210" w:rsidP="00CA4210">
      <w:pPr>
        <w:pStyle w:val="Doc-text2"/>
        <w:rPr>
          <w:i/>
          <w:iCs/>
        </w:rPr>
      </w:pPr>
      <w:r w:rsidRPr="00305B9C">
        <w:rPr>
          <w:i/>
          <w:iCs/>
        </w:rPr>
        <w:t xml:space="preserve">Observation 6: The memory requirements for storing </w:t>
      </w:r>
      <w:proofErr w:type="spellStart"/>
      <w:r w:rsidRPr="00305B9C">
        <w:rPr>
          <w:i/>
          <w:iCs/>
        </w:rPr>
        <w:t>QoE</w:t>
      </w:r>
      <w:proofErr w:type="spellEnd"/>
      <w:r w:rsidRPr="00305B9C">
        <w:rPr>
          <w:i/>
          <w:iCs/>
        </w:rPr>
        <w:t xml:space="preserve"> reports generated for MBS broadcast in RRC_IDLE/INACTIVE states will be much higher than in case of pause due to RAN overload.</w:t>
      </w:r>
    </w:p>
    <w:p w14:paraId="6B8E35DC" w14:textId="77777777" w:rsidR="00CA4210" w:rsidRPr="00305B9C" w:rsidRDefault="00CA4210" w:rsidP="00CA4210">
      <w:pPr>
        <w:pStyle w:val="Doc-text2"/>
        <w:rPr>
          <w:i/>
          <w:iCs/>
        </w:rPr>
      </w:pPr>
      <w:r w:rsidRPr="00305B9C">
        <w:rPr>
          <w:i/>
          <w:iCs/>
        </w:rPr>
        <w:t xml:space="preserve">Observation 7: The SA4 mechanism for </w:t>
      </w:r>
      <w:proofErr w:type="spellStart"/>
      <w:r w:rsidRPr="00305B9C">
        <w:rPr>
          <w:i/>
          <w:iCs/>
        </w:rPr>
        <w:t>QoE</w:t>
      </w:r>
      <w:proofErr w:type="spellEnd"/>
      <w:r w:rsidRPr="00305B9C">
        <w:rPr>
          <w:i/>
          <w:iCs/>
        </w:rPr>
        <w:t xml:space="preserve"> collection for MBS broadcast is unclear and it is unclear what are SA4 assumptions on storing the </w:t>
      </w:r>
      <w:proofErr w:type="spellStart"/>
      <w:r w:rsidRPr="00305B9C">
        <w:rPr>
          <w:i/>
          <w:iCs/>
        </w:rPr>
        <w:t>QoE</w:t>
      </w:r>
      <w:proofErr w:type="spellEnd"/>
      <w:r w:rsidRPr="00305B9C">
        <w:rPr>
          <w:i/>
          <w:iCs/>
        </w:rPr>
        <w:t xml:space="preserve"> reports for MBS broadcast.</w:t>
      </w:r>
    </w:p>
    <w:p w14:paraId="49B5378D" w14:textId="77777777" w:rsidR="00CA4210" w:rsidRPr="00305B9C" w:rsidRDefault="00CA4210" w:rsidP="00CA4210">
      <w:pPr>
        <w:pStyle w:val="Doc-text2"/>
        <w:rPr>
          <w:i/>
          <w:iCs/>
          <w:u w:val="single"/>
        </w:rPr>
      </w:pPr>
    </w:p>
    <w:p w14:paraId="4820F52A" w14:textId="77777777" w:rsidR="00CA4210" w:rsidRPr="00305B9C" w:rsidRDefault="00CA4210" w:rsidP="00CA4210">
      <w:pPr>
        <w:pStyle w:val="Doc-text2"/>
        <w:rPr>
          <w:i/>
          <w:iCs/>
          <w:u w:val="single"/>
        </w:rPr>
      </w:pPr>
      <w:r w:rsidRPr="00305B9C">
        <w:rPr>
          <w:i/>
          <w:iCs/>
          <w:u w:val="single"/>
        </w:rPr>
        <w:t xml:space="preserve">MBS broadcast </w:t>
      </w:r>
      <w:proofErr w:type="spellStart"/>
      <w:r w:rsidRPr="00305B9C">
        <w:rPr>
          <w:i/>
          <w:iCs/>
          <w:u w:val="single"/>
        </w:rPr>
        <w:t>QoE</w:t>
      </w:r>
      <w:proofErr w:type="spellEnd"/>
      <w:r w:rsidRPr="00305B9C">
        <w:rPr>
          <w:i/>
          <w:iCs/>
          <w:u w:val="single"/>
        </w:rPr>
        <w:t xml:space="preserve"> configuration</w:t>
      </w:r>
    </w:p>
    <w:p w14:paraId="336A170A" w14:textId="77777777" w:rsidR="00CA4210" w:rsidRPr="00305B9C" w:rsidRDefault="00CA4210" w:rsidP="00CA4210">
      <w:pPr>
        <w:pStyle w:val="Doc-text2"/>
        <w:rPr>
          <w:i/>
          <w:iCs/>
        </w:rPr>
      </w:pPr>
      <w:r w:rsidRPr="00305B9C">
        <w:rPr>
          <w:i/>
          <w:iCs/>
        </w:rPr>
        <w:t>Proposal 1:</w:t>
      </w:r>
      <w:r w:rsidRPr="00305B9C">
        <w:rPr>
          <w:i/>
          <w:iCs/>
        </w:rPr>
        <w:tab/>
      </w:r>
      <w:proofErr w:type="spellStart"/>
      <w:r w:rsidRPr="00305B9C">
        <w:rPr>
          <w:i/>
          <w:iCs/>
        </w:rPr>
        <w:t>QoE</w:t>
      </w:r>
      <w:proofErr w:type="spellEnd"/>
      <w:r w:rsidRPr="00305B9C">
        <w:rPr>
          <w:i/>
          <w:iCs/>
        </w:rPr>
        <w:t xml:space="preserve"> measurements for MBS broadcast are configured to the UE via RRC Reconfiguration message. </w:t>
      </w:r>
    </w:p>
    <w:p w14:paraId="080298C1" w14:textId="77777777" w:rsidR="00CA4210" w:rsidRPr="00305B9C" w:rsidRDefault="00CA4210" w:rsidP="00CA4210">
      <w:pPr>
        <w:pStyle w:val="Doc-text2"/>
        <w:rPr>
          <w:i/>
          <w:iCs/>
        </w:rPr>
      </w:pPr>
      <w:r w:rsidRPr="00305B9C">
        <w:rPr>
          <w:i/>
          <w:iCs/>
        </w:rPr>
        <w:t>Proposal 2:</w:t>
      </w:r>
      <w:r w:rsidRPr="00305B9C">
        <w:rPr>
          <w:i/>
          <w:iCs/>
        </w:rPr>
        <w:tab/>
      </w:r>
      <w:proofErr w:type="spellStart"/>
      <w:r w:rsidRPr="00305B9C">
        <w:rPr>
          <w:i/>
          <w:iCs/>
        </w:rPr>
        <w:t>QoE</w:t>
      </w:r>
      <w:proofErr w:type="spellEnd"/>
      <w:r w:rsidRPr="00305B9C">
        <w:rPr>
          <w:i/>
          <w:iCs/>
        </w:rPr>
        <w:t xml:space="preserve"> measurement configuration via broadcast </w:t>
      </w:r>
      <w:proofErr w:type="spellStart"/>
      <w:r w:rsidRPr="00305B9C">
        <w:rPr>
          <w:i/>
          <w:iCs/>
        </w:rPr>
        <w:t>signaling</w:t>
      </w:r>
      <w:proofErr w:type="spellEnd"/>
      <w:r w:rsidRPr="00305B9C">
        <w:rPr>
          <w:i/>
          <w:iCs/>
        </w:rPr>
        <w:t xml:space="preserve"> (e.g. System Information, MCCH/MTCH etc.) is not supported. </w:t>
      </w:r>
    </w:p>
    <w:p w14:paraId="66AAC77A" w14:textId="77777777" w:rsidR="00CA4210" w:rsidRPr="00305B9C" w:rsidRDefault="00CA4210" w:rsidP="00CA4210">
      <w:pPr>
        <w:pStyle w:val="Doc-text2"/>
        <w:rPr>
          <w:i/>
          <w:iCs/>
        </w:rPr>
      </w:pPr>
      <w:r w:rsidRPr="00305B9C">
        <w:rPr>
          <w:i/>
          <w:iCs/>
        </w:rPr>
        <w:t>Proposal 3:</w:t>
      </w:r>
      <w:r w:rsidRPr="00305B9C">
        <w:rPr>
          <w:i/>
          <w:iCs/>
        </w:rPr>
        <w:tab/>
        <w:t xml:space="preserve">When the UE goes into RRC_IDLE, the UE AS layer stores </w:t>
      </w:r>
      <w:proofErr w:type="spellStart"/>
      <w:r w:rsidRPr="00305B9C">
        <w:rPr>
          <w:i/>
          <w:iCs/>
        </w:rPr>
        <w:t>QoE</w:t>
      </w:r>
      <w:proofErr w:type="spellEnd"/>
      <w:r w:rsidRPr="00305B9C">
        <w:rPr>
          <w:i/>
          <w:iCs/>
        </w:rPr>
        <w:t xml:space="preserve"> configuration for MBS broadcast (except for </w:t>
      </w:r>
      <w:proofErr w:type="spellStart"/>
      <w:r w:rsidRPr="00305B9C">
        <w:rPr>
          <w:i/>
          <w:iCs/>
        </w:rPr>
        <w:t>QoE</w:t>
      </w:r>
      <w:proofErr w:type="spellEnd"/>
      <w:r w:rsidRPr="00305B9C">
        <w:rPr>
          <w:i/>
          <w:iCs/>
        </w:rPr>
        <w:t xml:space="preserve"> container).</w:t>
      </w:r>
    </w:p>
    <w:p w14:paraId="40B38955" w14:textId="77777777" w:rsidR="00CA4210" w:rsidRPr="00305B9C" w:rsidRDefault="00CA4210" w:rsidP="00CA4210">
      <w:pPr>
        <w:pStyle w:val="Doc-text2"/>
        <w:rPr>
          <w:i/>
          <w:iCs/>
        </w:rPr>
      </w:pPr>
      <w:r w:rsidRPr="00305B9C">
        <w:rPr>
          <w:i/>
          <w:iCs/>
        </w:rPr>
        <w:t>Proposal 4:</w:t>
      </w:r>
      <w:r w:rsidRPr="00305B9C">
        <w:rPr>
          <w:i/>
          <w:iCs/>
        </w:rPr>
        <w:tab/>
        <w:t xml:space="preserve">When the UE goes into RRC_IDLE, the application layer stores </w:t>
      </w:r>
      <w:proofErr w:type="spellStart"/>
      <w:r w:rsidRPr="00305B9C">
        <w:rPr>
          <w:i/>
          <w:iCs/>
        </w:rPr>
        <w:t>QoE</w:t>
      </w:r>
      <w:proofErr w:type="spellEnd"/>
      <w:r w:rsidRPr="00305B9C">
        <w:rPr>
          <w:i/>
          <w:iCs/>
        </w:rPr>
        <w:t xml:space="preserve"> configuration for MBS broadcast and continues </w:t>
      </w:r>
      <w:proofErr w:type="spellStart"/>
      <w:r w:rsidRPr="00305B9C">
        <w:rPr>
          <w:i/>
          <w:iCs/>
        </w:rPr>
        <w:t>QoE</w:t>
      </w:r>
      <w:proofErr w:type="spellEnd"/>
      <w:r w:rsidRPr="00305B9C">
        <w:rPr>
          <w:i/>
          <w:iCs/>
        </w:rPr>
        <w:t xml:space="preserve"> measurements (if already ongoing), since it is not notified by the UE to release the </w:t>
      </w:r>
      <w:proofErr w:type="spellStart"/>
      <w:r w:rsidRPr="00305B9C">
        <w:rPr>
          <w:i/>
          <w:iCs/>
        </w:rPr>
        <w:t>QoE</w:t>
      </w:r>
      <w:proofErr w:type="spellEnd"/>
      <w:r w:rsidRPr="00305B9C">
        <w:rPr>
          <w:i/>
          <w:iCs/>
        </w:rPr>
        <w:t xml:space="preserve"> configuration.</w:t>
      </w:r>
    </w:p>
    <w:p w14:paraId="42A85EF1" w14:textId="77777777" w:rsidR="00CA4210" w:rsidRPr="00305B9C" w:rsidRDefault="00CA4210" w:rsidP="00CA4210">
      <w:pPr>
        <w:pStyle w:val="Doc-text2"/>
        <w:rPr>
          <w:i/>
          <w:iCs/>
        </w:rPr>
      </w:pPr>
      <w:r w:rsidRPr="00305B9C">
        <w:rPr>
          <w:i/>
          <w:iCs/>
        </w:rPr>
        <w:t>Proposal 5:</w:t>
      </w:r>
      <w:r w:rsidRPr="00305B9C">
        <w:rPr>
          <w:i/>
          <w:iCs/>
        </w:rPr>
        <w:tab/>
        <w:t xml:space="preserve">Timer based </w:t>
      </w:r>
      <w:proofErr w:type="spellStart"/>
      <w:r w:rsidRPr="00305B9C">
        <w:rPr>
          <w:i/>
          <w:iCs/>
        </w:rPr>
        <w:t>QoE</w:t>
      </w:r>
      <w:proofErr w:type="spellEnd"/>
      <w:r w:rsidRPr="00305B9C">
        <w:rPr>
          <w:i/>
          <w:iCs/>
        </w:rPr>
        <w:t xml:space="preserve"> configuration release is not supported, i.e. the UE stores the IDLE/INACTIVE </w:t>
      </w:r>
      <w:proofErr w:type="spellStart"/>
      <w:r w:rsidRPr="00305B9C">
        <w:rPr>
          <w:i/>
          <w:iCs/>
        </w:rPr>
        <w:t>QoE</w:t>
      </w:r>
      <w:proofErr w:type="spellEnd"/>
      <w:r w:rsidRPr="00305B9C">
        <w:rPr>
          <w:i/>
          <w:iCs/>
        </w:rPr>
        <w:t xml:space="preserve"> configuration until it is released by the network. </w:t>
      </w:r>
    </w:p>
    <w:p w14:paraId="504F0DF4" w14:textId="77777777" w:rsidR="00CA4210" w:rsidRPr="00305B9C" w:rsidRDefault="00CA4210" w:rsidP="00CA4210">
      <w:pPr>
        <w:pStyle w:val="Doc-text2"/>
        <w:rPr>
          <w:i/>
          <w:iCs/>
        </w:rPr>
      </w:pPr>
    </w:p>
    <w:p w14:paraId="03D731A5" w14:textId="77777777" w:rsidR="00CA4210" w:rsidRPr="00305B9C" w:rsidRDefault="00CA4210" w:rsidP="00CA4210">
      <w:pPr>
        <w:pStyle w:val="Doc-text2"/>
        <w:rPr>
          <w:i/>
          <w:iCs/>
          <w:u w:val="single"/>
        </w:rPr>
      </w:pPr>
      <w:proofErr w:type="spellStart"/>
      <w:r w:rsidRPr="00305B9C">
        <w:rPr>
          <w:i/>
          <w:iCs/>
          <w:u w:val="single"/>
        </w:rPr>
        <w:t>QoE</w:t>
      </w:r>
      <w:proofErr w:type="spellEnd"/>
      <w:r w:rsidRPr="00305B9C">
        <w:rPr>
          <w:i/>
          <w:iCs/>
          <w:u w:val="single"/>
        </w:rPr>
        <w:t xml:space="preserve"> measurements continuity</w:t>
      </w:r>
    </w:p>
    <w:p w14:paraId="71983EE9" w14:textId="77777777" w:rsidR="00CA4210" w:rsidRPr="00305B9C" w:rsidRDefault="00CA4210" w:rsidP="00CA4210">
      <w:pPr>
        <w:pStyle w:val="Doc-text2"/>
        <w:rPr>
          <w:i/>
          <w:iCs/>
        </w:rPr>
      </w:pPr>
      <w:r w:rsidRPr="00305B9C">
        <w:rPr>
          <w:i/>
          <w:iCs/>
        </w:rPr>
        <w:t>Proposal 6:</w:t>
      </w:r>
      <w:r w:rsidRPr="00305B9C">
        <w:rPr>
          <w:i/>
          <w:iCs/>
        </w:rPr>
        <w:tab/>
        <w:t xml:space="preserve">It should be possible for the UE to continue the MBS broadcast </w:t>
      </w:r>
      <w:proofErr w:type="spellStart"/>
      <w:r w:rsidRPr="00305B9C">
        <w:rPr>
          <w:i/>
          <w:iCs/>
        </w:rPr>
        <w:t>QoE</w:t>
      </w:r>
      <w:proofErr w:type="spellEnd"/>
      <w:r w:rsidRPr="00305B9C">
        <w:rPr>
          <w:i/>
          <w:iCs/>
        </w:rPr>
        <w:t xml:space="preserve"> measurements for a particular </w:t>
      </w:r>
      <w:proofErr w:type="spellStart"/>
      <w:r w:rsidRPr="00305B9C">
        <w:rPr>
          <w:i/>
          <w:iCs/>
        </w:rPr>
        <w:t>QoE</w:t>
      </w:r>
      <w:proofErr w:type="spellEnd"/>
      <w:r w:rsidRPr="00305B9C">
        <w:rPr>
          <w:i/>
          <w:iCs/>
        </w:rPr>
        <w:t xml:space="preserve"> measurement session after the UE changes its RRC state.</w:t>
      </w:r>
    </w:p>
    <w:p w14:paraId="78B264C8" w14:textId="77777777" w:rsidR="00CA4210" w:rsidRPr="00305B9C" w:rsidRDefault="00CA4210" w:rsidP="00CA4210">
      <w:pPr>
        <w:pStyle w:val="Doc-text2"/>
        <w:rPr>
          <w:i/>
          <w:iCs/>
        </w:rPr>
      </w:pPr>
    </w:p>
    <w:p w14:paraId="6ED13B79" w14:textId="77777777" w:rsidR="00CA4210" w:rsidRPr="00305B9C" w:rsidRDefault="00CA4210" w:rsidP="00CA4210">
      <w:pPr>
        <w:pStyle w:val="Doc-text2"/>
        <w:rPr>
          <w:i/>
          <w:iCs/>
          <w:u w:val="single"/>
        </w:rPr>
      </w:pPr>
      <w:proofErr w:type="spellStart"/>
      <w:r w:rsidRPr="00305B9C">
        <w:rPr>
          <w:i/>
          <w:iCs/>
          <w:u w:val="single"/>
        </w:rPr>
        <w:t>QoE</w:t>
      </w:r>
      <w:proofErr w:type="spellEnd"/>
      <w:r w:rsidRPr="00305B9C">
        <w:rPr>
          <w:i/>
          <w:iCs/>
          <w:u w:val="single"/>
        </w:rPr>
        <w:t xml:space="preserve"> measurements reporting</w:t>
      </w:r>
    </w:p>
    <w:p w14:paraId="6BE383AB" w14:textId="77777777" w:rsidR="00CA4210" w:rsidRPr="00305B9C" w:rsidRDefault="00CA4210" w:rsidP="00CA4210">
      <w:pPr>
        <w:pStyle w:val="Doc-text2"/>
        <w:rPr>
          <w:i/>
          <w:iCs/>
        </w:rPr>
      </w:pPr>
      <w:r w:rsidRPr="00305B9C">
        <w:rPr>
          <w:i/>
          <w:iCs/>
        </w:rPr>
        <w:t>Proposal 7:</w:t>
      </w:r>
      <w:r w:rsidRPr="00305B9C">
        <w:rPr>
          <w:i/>
          <w:iCs/>
        </w:rPr>
        <w:tab/>
        <w:t xml:space="preserve">The UE does not setup/resume RRC connection just for </w:t>
      </w:r>
      <w:proofErr w:type="spellStart"/>
      <w:r w:rsidRPr="00305B9C">
        <w:rPr>
          <w:i/>
          <w:iCs/>
        </w:rPr>
        <w:t>QoE</w:t>
      </w:r>
      <w:proofErr w:type="spellEnd"/>
      <w:r w:rsidRPr="00305B9C">
        <w:rPr>
          <w:i/>
          <w:iCs/>
        </w:rPr>
        <w:t xml:space="preserve"> reporting, i.e. the </w:t>
      </w:r>
      <w:proofErr w:type="spellStart"/>
      <w:r w:rsidRPr="00305B9C">
        <w:rPr>
          <w:i/>
          <w:iCs/>
        </w:rPr>
        <w:t>QoE</w:t>
      </w:r>
      <w:proofErr w:type="spellEnd"/>
      <w:r w:rsidRPr="00305B9C">
        <w:rPr>
          <w:i/>
          <w:iCs/>
        </w:rPr>
        <w:t xml:space="preserve"> reports are sent to the network when the UE moves to RRC_CONNECTED state due to other reasons.</w:t>
      </w:r>
    </w:p>
    <w:p w14:paraId="123F3AEC" w14:textId="77777777" w:rsidR="00CA4210" w:rsidRPr="00305B9C" w:rsidRDefault="00CA4210" w:rsidP="00CA4210">
      <w:pPr>
        <w:pStyle w:val="Doc-text2"/>
        <w:rPr>
          <w:i/>
          <w:iCs/>
        </w:rPr>
      </w:pPr>
      <w:r w:rsidRPr="00305B9C">
        <w:rPr>
          <w:i/>
          <w:iCs/>
        </w:rPr>
        <w:t>Proposal 8:</w:t>
      </w:r>
      <w:r w:rsidRPr="00305B9C">
        <w:rPr>
          <w:i/>
          <w:iCs/>
        </w:rPr>
        <w:tab/>
        <w:t xml:space="preserve">If the UE is in </w:t>
      </w:r>
      <w:proofErr w:type="spellStart"/>
      <w:r w:rsidRPr="00305B9C">
        <w:rPr>
          <w:i/>
          <w:iCs/>
        </w:rPr>
        <w:t>RRC_Connected</w:t>
      </w:r>
      <w:proofErr w:type="spellEnd"/>
      <w:r w:rsidRPr="00305B9C">
        <w:rPr>
          <w:i/>
          <w:iCs/>
        </w:rPr>
        <w:t xml:space="preserve"> and receives </w:t>
      </w:r>
      <w:proofErr w:type="spellStart"/>
      <w:r w:rsidRPr="00305B9C">
        <w:rPr>
          <w:i/>
          <w:iCs/>
        </w:rPr>
        <w:t>QoE</w:t>
      </w:r>
      <w:proofErr w:type="spellEnd"/>
      <w:r w:rsidRPr="00305B9C">
        <w:rPr>
          <w:i/>
          <w:iCs/>
        </w:rPr>
        <w:t xml:space="preserve"> report for MBS broadcast from application layer, the UE sends the report according to </w:t>
      </w:r>
      <w:proofErr w:type="spellStart"/>
      <w:r w:rsidRPr="00305B9C">
        <w:rPr>
          <w:i/>
          <w:iCs/>
        </w:rPr>
        <w:t>QoE</w:t>
      </w:r>
      <w:proofErr w:type="spellEnd"/>
      <w:r w:rsidRPr="00305B9C">
        <w:rPr>
          <w:i/>
          <w:iCs/>
        </w:rPr>
        <w:t xml:space="preserve"> reporting procedure from Rel-17, i.e. the report is not stored but sent immediately (unless paused).</w:t>
      </w:r>
    </w:p>
    <w:p w14:paraId="1EC436B2" w14:textId="77777777" w:rsidR="00CA4210" w:rsidRPr="00305B9C" w:rsidRDefault="00CA4210" w:rsidP="00CA4210">
      <w:pPr>
        <w:pStyle w:val="Doc-text2"/>
        <w:rPr>
          <w:i/>
          <w:iCs/>
        </w:rPr>
      </w:pPr>
    </w:p>
    <w:p w14:paraId="6872FEAA" w14:textId="77777777" w:rsidR="00CA4210" w:rsidRPr="00305B9C" w:rsidRDefault="00CA4210" w:rsidP="00CA4210">
      <w:pPr>
        <w:pStyle w:val="Doc-text2"/>
        <w:rPr>
          <w:i/>
          <w:iCs/>
          <w:u w:val="single"/>
        </w:rPr>
      </w:pPr>
      <w:r w:rsidRPr="00305B9C">
        <w:rPr>
          <w:i/>
          <w:iCs/>
          <w:u w:val="single"/>
        </w:rPr>
        <w:t xml:space="preserve">Selection of the UEs for MBS broadcast </w:t>
      </w:r>
      <w:proofErr w:type="spellStart"/>
      <w:r w:rsidRPr="00305B9C">
        <w:rPr>
          <w:i/>
          <w:iCs/>
          <w:u w:val="single"/>
        </w:rPr>
        <w:t>QoE</w:t>
      </w:r>
      <w:proofErr w:type="spellEnd"/>
      <w:r w:rsidRPr="00305B9C">
        <w:rPr>
          <w:i/>
          <w:iCs/>
          <w:u w:val="single"/>
        </w:rPr>
        <w:t xml:space="preserve"> configuration </w:t>
      </w:r>
    </w:p>
    <w:p w14:paraId="1EA09BD9" w14:textId="77777777" w:rsidR="00CA4210" w:rsidRPr="00305B9C" w:rsidRDefault="00CA4210" w:rsidP="00CA4210">
      <w:pPr>
        <w:pStyle w:val="Doc-text2"/>
        <w:rPr>
          <w:i/>
          <w:iCs/>
        </w:rPr>
      </w:pPr>
      <w:r w:rsidRPr="00305B9C">
        <w:rPr>
          <w:i/>
          <w:iCs/>
        </w:rPr>
        <w:t>Proposal 9:</w:t>
      </w:r>
      <w:r w:rsidRPr="00305B9C">
        <w:rPr>
          <w:i/>
          <w:iCs/>
        </w:rPr>
        <w:tab/>
        <w:t xml:space="preserve">RAN2 should investigate the means for the </w:t>
      </w:r>
      <w:proofErr w:type="spellStart"/>
      <w:r w:rsidRPr="00305B9C">
        <w:rPr>
          <w:i/>
          <w:iCs/>
        </w:rPr>
        <w:t>gNB</w:t>
      </w:r>
      <w:proofErr w:type="spellEnd"/>
      <w:r w:rsidRPr="00305B9C">
        <w:rPr>
          <w:i/>
          <w:iCs/>
        </w:rPr>
        <w:t xml:space="preserve"> to identify which UEs should be provided with MBS broadcast </w:t>
      </w:r>
      <w:proofErr w:type="spellStart"/>
      <w:r w:rsidRPr="00305B9C">
        <w:rPr>
          <w:i/>
          <w:iCs/>
        </w:rPr>
        <w:t>QoE</w:t>
      </w:r>
      <w:proofErr w:type="spellEnd"/>
      <w:r w:rsidRPr="00305B9C">
        <w:rPr>
          <w:i/>
          <w:iCs/>
        </w:rPr>
        <w:t xml:space="preserve"> configuration for a specific MBS session via, e.g.: </w:t>
      </w:r>
    </w:p>
    <w:p w14:paraId="12879061" w14:textId="77777777" w:rsidR="00CA4210" w:rsidRPr="00305B9C" w:rsidRDefault="00CA4210" w:rsidP="00CA4210">
      <w:pPr>
        <w:pStyle w:val="Doc-text2"/>
        <w:rPr>
          <w:i/>
          <w:iCs/>
        </w:rPr>
      </w:pPr>
      <w:r w:rsidRPr="00305B9C">
        <w:rPr>
          <w:i/>
          <w:iCs/>
        </w:rPr>
        <w:t>1.</w:t>
      </w:r>
      <w:r w:rsidRPr="00305B9C">
        <w:rPr>
          <w:i/>
          <w:iCs/>
        </w:rPr>
        <w:tab/>
        <w:t xml:space="preserve">Allowing the network to indicate to the UE the IDs of MBS broadcast sessions for which it is interested in receiving </w:t>
      </w:r>
      <w:proofErr w:type="spellStart"/>
      <w:r w:rsidRPr="00305B9C">
        <w:rPr>
          <w:i/>
          <w:iCs/>
        </w:rPr>
        <w:t>QoE</w:t>
      </w:r>
      <w:proofErr w:type="spellEnd"/>
      <w:r w:rsidRPr="00305B9C">
        <w:rPr>
          <w:i/>
          <w:iCs/>
        </w:rPr>
        <w:t xml:space="preserve"> measurements.</w:t>
      </w:r>
    </w:p>
    <w:p w14:paraId="75BA83B8" w14:textId="77777777" w:rsidR="00CA4210" w:rsidRPr="00305B9C" w:rsidRDefault="00CA4210" w:rsidP="00CA4210">
      <w:pPr>
        <w:pStyle w:val="Doc-text2"/>
        <w:rPr>
          <w:i/>
          <w:iCs/>
        </w:rPr>
      </w:pPr>
      <w:r w:rsidRPr="00305B9C">
        <w:rPr>
          <w:i/>
          <w:iCs/>
        </w:rPr>
        <w:t>2.</w:t>
      </w:r>
      <w:r w:rsidRPr="00305B9C">
        <w:rPr>
          <w:i/>
          <w:iCs/>
        </w:rPr>
        <w:tab/>
        <w:t>The UE indicating to the network when the UE is configured with or receiving/starting to receive the indicated MBS sessions.</w:t>
      </w:r>
    </w:p>
    <w:p w14:paraId="0F5C29AD" w14:textId="77777777" w:rsidR="00CA4210" w:rsidRPr="00305B9C" w:rsidRDefault="00CA4210" w:rsidP="00CA4210">
      <w:pPr>
        <w:pStyle w:val="Doc-text2"/>
        <w:rPr>
          <w:i/>
          <w:iCs/>
        </w:rPr>
      </w:pPr>
    </w:p>
    <w:p w14:paraId="5DB780D4" w14:textId="77777777" w:rsidR="00CA4210" w:rsidRPr="00305B9C" w:rsidRDefault="00CA4210" w:rsidP="00CA4210">
      <w:pPr>
        <w:pStyle w:val="Doc-text2"/>
        <w:rPr>
          <w:i/>
          <w:iCs/>
          <w:u w:val="single"/>
        </w:rPr>
      </w:pPr>
      <w:r w:rsidRPr="00305B9C">
        <w:rPr>
          <w:i/>
          <w:iCs/>
          <w:u w:val="single"/>
        </w:rPr>
        <w:t>Area scope handling</w:t>
      </w:r>
    </w:p>
    <w:p w14:paraId="63D61A95" w14:textId="77777777" w:rsidR="00CA4210" w:rsidRPr="00305B9C" w:rsidRDefault="00CA4210" w:rsidP="00CA4210">
      <w:pPr>
        <w:pStyle w:val="Doc-text2"/>
        <w:rPr>
          <w:i/>
          <w:iCs/>
        </w:rPr>
      </w:pPr>
      <w:r w:rsidRPr="00305B9C">
        <w:rPr>
          <w:i/>
          <w:iCs/>
        </w:rPr>
        <w:t>Proposal 10:</w:t>
      </w:r>
      <w:r w:rsidRPr="00305B9C">
        <w:rPr>
          <w:i/>
          <w:iCs/>
        </w:rPr>
        <w:tab/>
        <w:t xml:space="preserve">Area scope verification for </w:t>
      </w:r>
      <w:proofErr w:type="spellStart"/>
      <w:r w:rsidRPr="00305B9C">
        <w:rPr>
          <w:i/>
          <w:iCs/>
        </w:rPr>
        <w:t>QoE</w:t>
      </w:r>
      <w:proofErr w:type="spellEnd"/>
      <w:r w:rsidRPr="00305B9C">
        <w:rPr>
          <w:i/>
          <w:iCs/>
        </w:rPr>
        <w:t xml:space="preserve"> collection for MBS broadcast should be performed by application layer. Send an LS to SA4 informing about RAN2 assumption.</w:t>
      </w:r>
    </w:p>
    <w:p w14:paraId="27C6B09B" w14:textId="77777777" w:rsidR="00CA4210" w:rsidRPr="00305B9C" w:rsidRDefault="00CA4210" w:rsidP="00CA4210">
      <w:pPr>
        <w:pStyle w:val="Doc-text2"/>
        <w:rPr>
          <w:i/>
          <w:iCs/>
        </w:rPr>
      </w:pPr>
    </w:p>
    <w:p w14:paraId="0C71E20F" w14:textId="77777777" w:rsidR="00CA4210" w:rsidRPr="00305B9C" w:rsidRDefault="00CA4210" w:rsidP="00CA4210">
      <w:pPr>
        <w:pStyle w:val="Doc-text2"/>
        <w:rPr>
          <w:i/>
          <w:iCs/>
          <w:u w:val="single"/>
        </w:rPr>
      </w:pPr>
      <w:r w:rsidRPr="00305B9C">
        <w:rPr>
          <w:i/>
          <w:iCs/>
          <w:u w:val="single"/>
        </w:rPr>
        <w:t xml:space="preserve">Storing of </w:t>
      </w:r>
      <w:proofErr w:type="spellStart"/>
      <w:r w:rsidRPr="00305B9C">
        <w:rPr>
          <w:i/>
          <w:iCs/>
          <w:u w:val="single"/>
        </w:rPr>
        <w:t>QoE</w:t>
      </w:r>
      <w:proofErr w:type="spellEnd"/>
      <w:r w:rsidRPr="00305B9C">
        <w:rPr>
          <w:i/>
          <w:iCs/>
          <w:u w:val="single"/>
        </w:rPr>
        <w:t xml:space="preserve"> reports in RRC IDLE/INACTIVE</w:t>
      </w:r>
    </w:p>
    <w:p w14:paraId="07FA1253" w14:textId="77777777" w:rsidR="00CA4210" w:rsidRPr="00305B9C" w:rsidRDefault="00CA4210" w:rsidP="00CA4210">
      <w:pPr>
        <w:pStyle w:val="Doc-text2"/>
        <w:rPr>
          <w:i/>
          <w:iCs/>
        </w:rPr>
      </w:pPr>
      <w:r w:rsidRPr="00305B9C">
        <w:rPr>
          <w:i/>
          <w:iCs/>
        </w:rPr>
        <w:t>Proposal 11:</w:t>
      </w:r>
      <w:r w:rsidRPr="00305B9C">
        <w:rPr>
          <w:i/>
          <w:iCs/>
        </w:rPr>
        <w:tab/>
        <w:t>Send an LS to SA4 asking to clarify the following aspects:</w:t>
      </w:r>
    </w:p>
    <w:p w14:paraId="1F9DA876" w14:textId="77777777" w:rsidR="00CA4210" w:rsidRPr="00305B9C" w:rsidRDefault="00CA4210" w:rsidP="00CA4210">
      <w:pPr>
        <w:pStyle w:val="Doc-text2"/>
        <w:rPr>
          <w:i/>
          <w:iCs/>
        </w:rPr>
      </w:pPr>
      <w:r w:rsidRPr="00305B9C">
        <w:rPr>
          <w:i/>
          <w:iCs/>
        </w:rPr>
        <w:t>1.</w:t>
      </w:r>
      <w:r w:rsidRPr="00305B9C">
        <w:rPr>
          <w:i/>
          <w:iCs/>
        </w:rPr>
        <w:tab/>
        <w:t xml:space="preserve">Whether SA4 plans to discuss storing of </w:t>
      </w:r>
      <w:proofErr w:type="spellStart"/>
      <w:r w:rsidRPr="00305B9C">
        <w:rPr>
          <w:i/>
          <w:iCs/>
        </w:rPr>
        <w:t>QoE</w:t>
      </w:r>
      <w:proofErr w:type="spellEnd"/>
      <w:r w:rsidRPr="00305B9C">
        <w:rPr>
          <w:i/>
          <w:iCs/>
        </w:rPr>
        <w:t xml:space="preserve"> reports generated for MBS broadcast while the UE is in RRC_IDLE/INACTIVE state.</w:t>
      </w:r>
    </w:p>
    <w:p w14:paraId="7E547415" w14:textId="77777777" w:rsidR="00CA4210" w:rsidRPr="00305B9C" w:rsidRDefault="00CA4210" w:rsidP="00CA4210">
      <w:pPr>
        <w:pStyle w:val="Doc-text2"/>
        <w:rPr>
          <w:i/>
          <w:iCs/>
        </w:rPr>
      </w:pPr>
      <w:r w:rsidRPr="00305B9C">
        <w:rPr>
          <w:i/>
          <w:iCs/>
        </w:rPr>
        <w:lastRenderedPageBreak/>
        <w:t>2.</w:t>
      </w:r>
      <w:r w:rsidRPr="00305B9C">
        <w:rPr>
          <w:i/>
          <w:iCs/>
        </w:rPr>
        <w:tab/>
        <w:t xml:space="preserve">What is SA4 view on the memory requirements for storing </w:t>
      </w:r>
      <w:proofErr w:type="spellStart"/>
      <w:r w:rsidRPr="00305B9C">
        <w:rPr>
          <w:i/>
          <w:iCs/>
        </w:rPr>
        <w:t>QoE</w:t>
      </w:r>
      <w:proofErr w:type="spellEnd"/>
      <w:r w:rsidRPr="00305B9C">
        <w:rPr>
          <w:i/>
          <w:iCs/>
        </w:rPr>
        <w:t xml:space="preserve"> reports for MBS broadcast, e.g. depending on the service delivered via MBS broadcast or considering that the MBS broadcast service may be provided fully in RRC_IDLE/INACTIVE state.</w:t>
      </w:r>
    </w:p>
    <w:p w14:paraId="08F632D5" w14:textId="77777777" w:rsidR="00CA4210" w:rsidRPr="00305B9C" w:rsidRDefault="00CA4210" w:rsidP="00CA4210">
      <w:pPr>
        <w:pStyle w:val="Doc-text2"/>
        <w:rPr>
          <w:i/>
          <w:iCs/>
        </w:rPr>
      </w:pPr>
    </w:p>
    <w:p w14:paraId="6808C9C0" w14:textId="24E8A759" w:rsidR="00CA4210" w:rsidRPr="00305B9C" w:rsidRDefault="00CA4210" w:rsidP="00CA4210">
      <w:pPr>
        <w:pStyle w:val="Doc-title"/>
      </w:pPr>
      <w:r w:rsidRPr="00305B9C">
        <w:t>R2-2211450</w:t>
      </w:r>
      <w:r w:rsidRPr="00305B9C">
        <w:tab/>
        <w:t>Discussion on QoE measurement in RRC_IDLE and RRC_INACTIVE</w:t>
      </w:r>
      <w:r w:rsidRPr="00305B9C">
        <w:tab/>
        <w:t>Samsung</w:t>
      </w:r>
      <w:r w:rsidRPr="00305B9C">
        <w:tab/>
        <w:t>discussion</w:t>
      </w:r>
      <w:r w:rsidRPr="00305B9C">
        <w:tab/>
        <w:t>Rel-18</w:t>
      </w:r>
    </w:p>
    <w:p w14:paraId="3430C9AE" w14:textId="7189D2E8" w:rsidR="00CA4210" w:rsidRPr="00305B9C" w:rsidRDefault="00CA4210" w:rsidP="00CA4210">
      <w:pPr>
        <w:pStyle w:val="Doc-title"/>
      </w:pPr>
      <w:r w:rsidRPr="00305B9C">
        <w:t>R2-2211713</w:t>
      </w:r>
      <w:r w:rsidRPr="00305B9C">
        <w:tab/>
        <w:t>Discussions on QoE Measurements in IDLE/INACTIVE States</w:t>
      </w:r>
      <w:r w:rsidRPr="00305B9C">
        <w:tab/>
        <w:t>Apple</w:t>
      </w:r>
      <w:r w:rsidRPr="00305B9C">
        <w:tab/>
        <w:t>discussion</w:t>
      </w:r>
      <w:r w:rsidRPr="00305B9C">
        <w:tab/>
        <w:t>NR_QoE_enh-Core</w:t>
      </w:r>
    </w:p>
    <w:p w14:paraId="4EB5E683" w14:textId="5DEF4A6E" w:rsidR="00CA4210" w:rsidRPr="00305B9C" w:rsidRDefault="00CA4210" w:rsidP="00CA4210">
      <w:pPr>
        <w:pStyle w:val="Doc-title"/>
      </w:pPr>
      <w:r w:rsidRPr="00305B9C">
        <w:t>R2-2212008</w:t>
      </w:r>
      <w:r w:rsidRPr="00305B9C">
        <w:tab/>
        <w:t>Discussion on QoE measurement in IDLE and INACTIVE state</w:t>
      </w:r>
      <w:r w:rsidRPr="00305B9C">
        <w:tab/>
        <w:t>CATT</w:t>
      </w:r>
      <w:r w:rsidRPr="00305B9C">
        <w:tab/>
        <w:t>discussion</w:t>
      </w:r>
      <w:r w:rsidRPr="00305B9C">
        <w:tab/>
        <w:t>Rel-18</w:t>
      </w:r>
      <w:r w:rsidRPr="00305B9C">
        <w:tab/>
        <w:t>NR_QoE_enh-Core</w:t>
      </w:r>
    </w:p>
    <w:p w14:paraId="33590250" w14:textId="50EA10D4" w:rsidR="00CA4210" w:rsidRPr="00305B9C" w:rsidRDefault="00CA4210" w:rsidP="00CA4210">
      <w:pPr>
        <w:pStyle w:val="Doc-title"/>
      </w:pPr>
      <w:r w:rsidRPr="00305B9C">
        <w:t>R2-2212288</w:t>
      </w:r>
      <w:r w:rsidRPr="00305B9C">
        <w:tab/>
        <w:t>Discussion on QoE measurement in IDLE and INACTIVE</w:t>
      </w:r>
      <w:r w:rsidRPr="00305B9C">
        <w:tab/>
        <w:t>ZTE Corporation, Sanechips</w:t>
      </w:r>
      <w:r w:rsidRPr="00305B9C">
        <w:tab/>
        <w:t>discussion</w:t>
      </w:r>
      <w:r w:rsidRPr="00305B9C">
        <w:tab/>
        <w:t>Rel-18</w:t>
      </w:r>
      <w:r w:rsidRPr="00305B9C">
        <w:tab/>
        <w:t>NR_QoE_enh-Core</w:t>
      </w:r>
    </w:p>
    <w:p w14:paraId="78BA7EEA" w14:textId="2E26767D" w:rsidR="00CA4210" w:rsidRPr="00305B9C" w:rsidRDefault="00CA4210" w:rsidP="00CA4210">
      <w:pPr>
        <w:pStyle w:val="Doc-title"/>
      </w:pPr>
      <w:r w:rsidRPr="00305B9C">
        <w:t>R2-2212457</w:t>
      </w:r>
      <w:r w:rsidRPr="00305B9C">
        <w:tab/>
        <w:t>QMC enhancements for NR MBS</w:t>
      </w:r>
      <w:r w:rsidRPr="00305B9C">
        <w:tab/>
        <w:t>Nokia, Nokia Shanghai Bell</w:t>
      </w:r>
      <w:r w:rsidRPr="00305B9C">
        <w:tab/>
        <w:t>discussion</w:t>
      </w:r>
      <w:r w:rsidRPr="00305B9C">
        <w:tab/>
        <w:t>Rel-18</w:t>
      </w:r>
      <w:r w:rsidRPr="00305B9C">
        <w:tab/>
        <w:t>NR_QoE_enh-Core</w:t>
      </w:r>
      <w:r w:rsidRPr="00305B9C">
        <w:tab/>
        <w:t>Late</w:t>
      </w:r>
    </w:p>
    <w:p w14:paraId="25A3DEA1" w14:textId="2093EF90" w:rsidR="00CA4210" w:rsidRPr="00305B9C" w:rsidRDefault="00CA4210" w:rsidP="00CA4210">
      <w:pPr>
        <w:pStyle w:val="Doc-title"/>
      </w:pPr>
      <w:r w:rsidRPr="00305B9C">
        <w:t>R2-2212458</w:t>
      </w:r>
      <w:r w:rsidRPr="00305B9C">
        <w:tab/>
        <w:t>Discussion on support of QoE measurements in RRC_IDLE and RRC_INACTIVE</w:t>
      </w:r>
      <w:r w:rsidRPr="00305B9C">
        <w:tab/>
        <w:t>Lenovo</w:t>
      </w:r>
      <w:r w:rsidRPr="00305B9C">
        <w:tab/>
        <w:t>discussion</w:t>
      </w:r>
      <w:r w:rsidRPr="00305B9C">
        <w:tab/>
        <w:t>Rel-18</w:t>
      </w:r>
      <w:r w:rsidRPr="00305B9C">
        <w:tab/>
        <w:t>NR_QoE_enh-Core</w:t>
      </w:r>
    </w:p>
    <w:p w14:paraId="1AA097A3" w14:textId="5688AEE4" w:rsidR="00CA4210" w:rsidRPr="00305B9C" w:rsidRDefault="00CA4210" w:rsidP="00CA4210">
      <w:pPr>
        <w:pStyle w:val="Doc-title"/>
      </w:pPr>
      <w:r w:rsidRPr="00305B9C">
        <w:t>R2-2212465</w:t>
      </w:r>
      <w:r w:rsidRPr="00305B9C">
        <w:tab/>
        <w:t>QoE configuration and reporting for RRC_INACTIVE and RRC_IDLE states</w:t>
      </w:r>
      <w:r w:rsidRPr="00305B9C">
        <w:tab/>
        <w:t>Ericsson</w:t>
      </w:r>
      <w:r w:rsidRPr="00305B9C">
        <w:tab/>
        <w:t>discussion</w:t>
      </w:r>
      <w:r w:rsidRPr="00305B9C">
        <w:tab/>
        <w:t>Rel-18</w:t>
      </w:r>
      <w:r w:rsidRPr="00305B9C">
        <w:tab/>
        <w:t>NR_QoE_enh-Core</w:t>
      </w:r>
    </w:p>
    <w:p w14:paraId="1DE61731" w14:textId="77777777" w:rsidR="00CA4210" w:rsidRPr="00305B9C" w:rsidRDefault="00CA4210" w:rsidP="00CA4210">
      <w:pPr>
        <w:pStyle w:val="Doc-text2"/>
        <w:rPr>
          <w:i/>
          <w:iCs/>
        </w:rPr>
      </w:pPr>
      <w:r w:rsidRPr="00305B9C">
        <w:rPr>
          <w:i/>
          <w:iCs/>
        </w:rPr>
        <w:t>(moved from 8.14.4)</w:t>
      </w:r>
    </w:p>
    <w:p w14:paraId="1F147783" w14:textId="77777777" w:rsidR="00CA4210" w:rsidRPr="00305B9C" w:rsidRDefault="00CA4210" w:rsidP="00CA4210">
      <w:pPr>
        <w:pStyle w:val="Doc-text2"/>
      </w:pPr>
    </w:p>
    <w:p w14:paraId="6F39A5B8" w14:textId="01CC6F2D" w:rsidR="00CA4210" w:rsidRPr="00305B9C" w:rsidRDefault="00CA4210" w:rsidP="00CA4210">
      <w:pPr>
        <w:pStyle w:val="Heading3"/>
      </w:pPr>
      <w:bookmarkStart w:id="613" w:name="_Toc120537020"/>
      <w:bookmarkStart w:id="614" w:name="_Toc127484961"/>
      <w:r w:rsidRPr="00305B9C">
        <w:t>8.14.3</w:t>
      </w:r>
      <w:r w:rsidRPr="00305B9C">
        <w:tab/>
        <w:t xml:space="preserve">Rel-17 leftover topics for </w:t>
      </w:r>
      <w:proofErr w:type="spellStart"/>
      <w:r w:rsidRPr="00305B9C">
        <w:t>QoE</w:t>
      </w:r>
      <w:bookmarkEnd w:id="613"/>
      <w:bookmarkEnd w:id="614"/>
      <w:proofErr w:type="spellEnd"/>
    </w:p>
    <w:p w14:paraId="1197687A" w14:textId="77777777" w:rsidR="00CA4210" w:rsidRPr="00305B9C" w:rsidRDefault="00CA4210" w:rsidP="00CA4210">
      <w:pPr>
        <w:pStyle w:val="Comments"/>
      </w:pPr>
      <w:r w:rsidRPr="00305B9C">
        <w:t>Including discussion on Rel-17 leftover topics as agreed in RAN2#119bis-e.</w:t>
      </w:r>
    </w:p>
    <w:p w14:paraId="788FC1B2" w14:textId="77777777" w:rsidR="00CA4210" w:rsidRPr="00305B9C" w:rsidRDefault="00CA4210" w:rsidP="00CA4210">
      <w:pPr>
        <w:pStyle w:val="Comments"/>
      </w:pPr>
      <w:r w:rsidRPr="00305B9C">
        <w:t>This agenda item will not be treated in this meeting.</w:t>
      </w:r>
    </w:p>
    <w:p w14:paraId="3E06BE67" w14:textId="77777777" w:rsidR="00CA4210" w:rsidRPr="00305B9C" w:rsidRDefault="00CA4210" w:rsidP="00CA4210">
      <w:pPr>
        <w:pStyle w:val="Comments"/>
      </w:pPr>
    </w:p>
    <w:p w14:paraId="23C34F42" w14:textId="77777777" w:rsidR="00CA4210" w:rsidRPr="00305B9C" w:rsidRDefault="00CA4210" w:rsidP="00CA4210">
      <w:pPr>
        <w:pStyle w:val="Heading3"/>
      </w:pPr>
      <w:bookmarkStart w:id="615" w:name="_Toc120537021"/>
      <w:bookmarkStart w:id="616" w:name="_Toc127484962"/>
      <w:r w:rsidRPr="00305B9C">
        <w:t>8.14.4</w:t>
      </w:r>
      <w:r w:rsidRPr="00305B9C">
        <w:tab/>
        <w:t xml:space="preserve">Support of </w:t>
      </w:r>
      <w:proofErr w:type="spellStart"/>
      <w:r w:rsidRPr="00305B9C">
        <w:t>QoE</w:t>
      </w:r>
      <w:proofErr w:type="spellEnd"/>
      <w:r w:rsidRPr="00305B9C">
        <w:t xml:space="preserve"> measurements for NR-DC</w:t>
      </w:r>
      <w:bookmarkEnd w:id="615"/>
      <w:bookmarkEnd w:id="616"/>
    </w:p>
    <w:p w14:paraId="16C468A7" w14:textId="77777777" w:rsidR="00CA4210" w:rsidRPr="00305B9C" w:rsidRDefault="00CA4210" w:rsidP="00CA4210">
      <w:pPr>
        <w:pStyle w:val="Comments"/>
      </w:pPr>
      <w:r w:rsidRPr="00305B9C">
        <w:t>Including discussion on support of QoE measurements for NR-DC, e.g. MN-SN coordination, bearer handling for SN QoE reporting, etc.</w:t>
      </w:r>
    </w:p>
    <w:p w14:paraId="07EF81B3" w14:textId="77777777" w:rsidR="00CA4210" w:rsidRPr="00305B9C" w:rsidRDefault="00CA4210" w:rsidP="00CA4210">
      <w:pPr>
        <w:pStyle w:val="BoldComments"/>
      </w:pPr>
      <w:r w:rsidRPr="00305B9C">
        <w:t>Online (Tuesday) (2)</w:t>
      </w:r>
    </w:p>
    <w:p w14:paraId="0A4F57E5" w14:textId="0DCB2174" w:rsidR="00CA4210" w:rsidRPr="00305B9C" w:rsidRDefault="00CA4210" w:rsidP="00CA4210">
      <w:pPr>
        <w:pStyle w:val="Doc-title"/>
      </w:pPr>
      <w:r w:rsidRPr="00305B9C">
        <w:t>R2-2211451</w:t>
      </w:r>
      <w:r w:rsidRPr="00305B9C">
        <w:tab/>
        <w:t>Discussion on QoE measurement for NR-DC</w:t>
      </w:r>
      <w:r w:rsidRPr="00305B9C">
        <w:tab/>
        <w:t>Samsung</w:t>
      </w:r>
      <w:r w:rsidRPr="00305B9C">
        <w:tab/>
        <w:t>discussion</w:t>
      </w:r>
      <w:r w:rsidRPr="00305B9C">
        <w:tab/>
        <w:t>Rel-18</w:t>
      </w:r>
    </w:p>
    <w:p w14:paraId="20EB9195" w14:textId="77777777" w:rsidR="00CA4210" w:rsidRPr="00305B9C" w:rsidRDefault="00CA4210" w:rsidP="00CA4210">
      <w:pPr>
        <w:pStyle w:val="Doc-text2"/>
        <w:rPr>
          <w:i/>
          <w:iCs/>
        </w:rPr>
      </w:pPr>
      <w:r w:rsidRPr="00305B9C">
        <w:rPr>
          <w:i/>
          <w:iCs/>
        </w:rPr>
        <w:t xml:space="preserve">Proposal 1. For </w:t>
      </w:r>
      <w:proofErr w:type="spellStart"/>
      <w:r w:rsidRPr="00305B9C">
        <w:rPr>
          <w:i/>
          <w:iCs/>
        </w:rPr>
        <w:t>QoE</w:t>
      </w:r>
      <w:proofErr w:type="spellEnd"/>
      <w:r w:rsidRPr="00305B9C">
        <w:rPr>
          <w:i/>
          <w:iCs/>
        </w:rPr>
        <w:t xml:space="preserve"> reporting towards SN (i.e., SN RRC) directly, a new SRB (i.e., SRB5) is defined, which has low priority than SRB3.</w:t>
      </w:r>
    </w:p>
    <w:p w14:paraId="083CCD1C" w14:textId="77777777" w:rsidR="00CA4210" w:rsidRPr="00305B9C" w:rsidRDefault="00CA4210" w:rsidP="00CA4210">
      <w:pPr>
        <w:pStyle w:val="Doc-text2"/>
        <w:rPr>
          <w:i/>
          <w:iCs/>
        </w:rPr>
      </w:pPr>
      <w:r w:rsidRPr="00305B9C">
        <w:rPr>
          <w:i/>
          <w:iCs/>
        </w:rPr>
        <w:t xml:space="preserve">Proposal 2. For </w:t>
      </w:r>
      <w:proofErr w:type="spellStart"/>
      <w:r w:rsidRPr="00305B9C">
        <w:rPr>
          <w:i/>
          <w:iCs/>
        </w:rPr>
        <w:t>QoE</w:t>
      </w:r>
      <w:proofErr w:type="spellEnd"/>
      <w:r w:rsidRPr="00305B9C">
        <w:rPr>
          <w:i/>
          <w:iCs/>
        </w:rPr>
        <w:t xml:space="preserve"> reporting towards MN (i.e., MN RRC), SRB4 is used. Split SRB4 is not introduced.</w:t>
      </w:r>
    </w:p>
    <w:p w14:paraId="1F9565B1" w14:textId="77777777" w:rsidR="00CA4210" w:rsidRPr="00305B9C" w:rsidRDefault="00CA4210" w:rsidP="00CA4210">
      <w:pPr>
        <w:pStyle w:val="Doc-text2"/>
        <w:rPr>
          <w:i/>
          <w:iCs/>
        </w:rPr>
      </w:pPr>
      <w:r w:rsidRPr="00305B9C">
        <w:rPr>
          <w:i/>
          <w:iCs/>
        </w:rPr>
        <w:t xml:space="preserve">Proposal 3. Introduce an explicit indication in RRC </w:t>
      </w:r>
      <w:proofErr w:type="spellStart"/>
      <w:r w:rsidRPr="00305B9C">
        <w:rPr>
          <w:i/>
          <w:iCs/>
        </w:rPr>
        <w:t>QoE</w:t>
      </w:r>
      <w:proofErr w:type="spellEnd"/>
      <w:r w:rsidRPr="00305B9C">
        <w:rPr>
          <w:i/>
          <w:iCs/>
        </w:rPr>
        <w:t xml:space="preserve"> configuration for switching reporting leg.</w:t>
      </w:r>
    </w:p>
    <w:p w14:paraId="416B0BD2" w14:textId="77777777" w:rsidR="00CA4210" w:rsidRPr="00305B9C" w:rsidRDefault="00CA4210" w:rsidP="00CA4210">
      <w:pPr>
        <w:pStyle w:val="Doc-text2"/>
        <w:rPr>
          <w:i/>
          <w:iCs/>
        </w:rPr>
      </w:pPr>
      <w:r w:rsidRPr="00305B9C">
        <w:rPr>
          <w:i/>
          <w:iCs/>
        </w:rPr>
        <w:t xml:space="preserve">Proposal 4. Discuss whether reporting leg 1) is common for all </w:t>
      </w:r>
      <w:proofErr w:type="spellStart"/>
      <w:r w:rsidRPr="00305B9C">
        <w:rPr>
          <w:i/>
          <w:iCs/>
        </w:rPr>
        <w:t>QoE</w:t>
      </w:r>
      <w:proofErr w:type="spellEnd"/>
      <w:r w:rsidRPr="00305B9C">
        <w:rPr>
          <w:i/>
          <w:iCs/>
        </w:rPr>
        <w:t xml:space="preserve"> configurations in UE, 2) can be different per </w:t>
      </w:r>
      <w:proofErr w:type="spellStart"/>
      <w:r w:rsidRPr="00305B9C">
        <w:rPr>
          <w:i/>
          <w:iCs/>
        </w:rPr>
        <w:t>QoE</w:t>
      </w:r>
      <w:proofErr w:type="spellEnd"/>
      <w:r w:rsidRPr="00305B9C">
        <w:rPr>
          <w:i/>
          <w:iCs/>
        </w:rPr>
        <w:t xml:space="preserve"> configuration (i.e., per </w:t>
      </w:r>
      <w:proofErr w:type="spellStart"/>
      <w:r w:rsidRPr="00305B9C">
        <w:rPr>
          <w:i/>
          <w:iCs/>
        </w:rPr>
        <w:t>measConfigAppLayerId</w:t>
      </w:r>
      <w:proofErr w:type="spellEnd"/>
      <w:r w:rsidRPr="00305B9C">
        <w:rPr>
          <w:i/>
          <w:iCs/>
        </w:rPr>
        <w:t>).</w:t>
      </w:r>
    </w:p>
    <w:p w14:paraId="42B14CEF" w14:textId="77777777" w:rsidR="00CA4210" w:rsidRPr="00305B9C" w:rsidRDefault="00CA4210" w:rsidP="00CA4210">
      <w:pPr>
        <w:pStyle w:val="Doc-text2"/>
      </w:pPr>
    </w:p>
    <w:p w14:paraId="26E137E7" w14:textId="1B388649" w:rsidR="00CA4210" w:rsidRPr="00305B9C" w:rsidRDefault="00CA4210" w:rsidP="00CA4210">
      <w:pPr>
        <w:pStyle w:val="Doc-title"/>
      </w:pPr>
      <w:r w:rsidRPr="00305B9C">
        <w:t>R2-2212940</w:t>
      </w:r>
      <w:r w:rsidRPr="00305B9C">
        <w:tab/>
        <w:t>Discussion on QoE configuration and reporting for NR-DC</w:t>
      </w:r>
      <w:r w:rsidRPr="00305B9C">
        <w:tab/>
        <w:t>China Unicom</w:t>
      </w:r>
      <w:r w:rsidRPr="00305B9C">
        <w:tab/>
        <w:t>discussion</w:t>
      </w:r>
      <w:r w:rsidRPr="00305B9C">
        <w:tab/>
        <w:t>Rel-18</w:t>
      </w:r>
      <w:r w:rsidRPr="00305B9C">
        <w:tab/>
        <w:t>NR_QoE-Core</w:t>
      </w:r>
    </w:p>
    <w:p w14:paraId="292A72E9" w14:textId="77777777" w:rsidR="00CA4210" w:rsidRPr="00305B9C" w:rsidRDefault="00CA4210" w:rsidP="00CA4210">
      <w:pPr>
        <w:pStyle w:val="Doc-text2"/>
        <w:rPr>
          <w:i/>
          <w:iCs/>
        </w:rPr>
      </w:pPr>
      <w:r w:rsidRPr="00305B9C">
        <w:rPr>
          <w:i/>
          <w:iCs/>
        </w:rPr>
        <w:t xml:space="preserve">Proposal 1: For signalling-based </w:t>
      </w:r>
      <w:proofErr w:type="spellStart"/>
      <w:r w:rsidRPr="00305B9C">
        <w:rPr>
          <w:i/>
          <w:iCs/>
        </w:rPr>
        <w:t>QoE</w:t>
      </w:r>
      <w:proofErr w:type="spellEnd"/>
      <w:r w:rsidRPr="00305B9C">
        <w:rPr>
          <w:i/>
          <w:iCs/>
        </w:rPr>
        <w:t xml:space="preserve"> measurement, SRB1 is used for providing all the </w:t>
      </w:r>
      <w:proofErr w:type="spellStart"/>
      <w:r w:rsidRPr="00305B9C">
        <w:rPr>
          <w:i/>
          <w:iCs/>
        </w:rPr>
        <w:t>QoE</w:t>
      </w:r>
      <w:proofErr w:type="spellEnd"/>
      <w:r w:rsidRPr="00305B9C">
        <w:rPr>
          <w:i/>
          <w:iCs/>
        </w:rPr>
        <w:t xml:space="preserve"> configurations to UE from the </w:t>
      </w:r>
      <w:proofErr w:type="spellStart"/>
      <w:r w:rsidRPr="00305B9C">
        <w:rPr>
          <w:i/>
          <w:iCs/>
        </w:rPr>
        <w:t>gNB</w:t>
      </w:r>
      <w:proofErr w:type="spellEnd"/>
      <w:r w:rsidRPr="00305B9C">
        <w:rPr>
          <w:i/>
          <w:iCs/>
        </w:rPr>
        <w:t>.</w:t>
      </w:r>
    </w:p>
    <w:p w14:paraId="5C870DE3" w14:textId="77777777" w:rsidR="00CA4210" w:rsidRPr="00305B9C" w:rsidRDefault="00CA4210" w:rsidP="00CA4210">
      <w:pPr>
        <w:pStyle w:val="Doc-text2"/>
        <w:rPr>
          <w:i/>
          <w:iCs/>
        </w:rPr>
      </w:pPr>
      <w:r w:rsidRPr="00305B9C">
        <w:rPr>
          <w:i/>
          <w:iCs/>
        </w:rPr>
        <w:t xml:space="preserve">Proposal 2: For management-based </w:t>
      </w:r>
      <w:proofErr w:type="spellStart"/>
      <w:r w:rsidRPr="00305B9C">
        <w:rPr>
          <w:i/>
          <w:iCs/>
        </w:rPr>
        <w:t>QoE</w:t>
      </w:r>
      <w:proofErr w:type="spellEnd"/>
      <w:r w:rsidRPr="00305B9C">
        <w:rPr>
          <w:i/>
          <w:iCs/>
        </w:rPr>
        <w:t xml:space="preserve"> measurement, the UE can receive SN configurations from the MN via SRB1, or receive SN configurations from the SN via SRB3.</w:t>
      </w:r>
    </w:p>
    <w:p w14:paraId="442CB4FA" w14:textId="77777777" w:rsidR="00CA4210" w:rsidRPr="00305B9C" w:rsidRDefault="00CA4210" w:rsidP="00CA4210">
      <w:pPr>
        <w:pStyle w:val="Doc-text2"/>
        <w:rPr>
          <w:i/>
          <w:iCs/>
        </w:rPr>
      </w:pPr>
      <w:r w:rsidRPr="00305B9C">
        <w:rPr>
          <w:i/>
          <w:iCs/>
        </w:rPr>
        <w:t xml:space="preserve">Proposal 3: The UE can send </w:t>
      </w:r>
      <w:proofErr w:type="spellStart"/>
      <w:r w:rsidRPr="00305B9C">
        <w:rPr>
          <w:i/>
          <w:iCs/>
        </w:rPr>
        <w:t>QoE</w:t>
      </w:r>
      <w:proofErr w:type="spellEnd"/>
      <w:r w:rsidRPr="00305B9C">
        <w:rPr>
          <w:i/>
          <w:iCs/>
        </w:rPr>
        <w:t xml:space="preserve"> reports towards SN only via SRB4 or a new SRB with a same or lower priority than SRB4.</w:t>
      </w:r>
    </w:p>
    <w:p w14:paraId="0227A9CD" w14:textId="77777777" w:rsidR="00CA4210" w:rsidRPr="00305B9C" w:rsidRDefault="00CA4210" w:rsidP="00CA4210">
      <w:pPr>
        <w:pStyle w:val="Doc-text2"/>
        <w:rPr>
          <w:i/>
          <w:iCs/>
        </w:rPr>
      </w:pPr>
      <w:r w:rsidRPr="00305B9C">
        <w:rPr>
          <w:i/>
          <w:iCs/>
        </w:rPr>
        <w:t xml:space="preserve">Proposal 4: The SN can send the RAN visible </w:t>
      </w:r>
      <w:proofErr w:type="spellStart"/>
      <w:r w:rsidRPr="00305B9C">
        <w:rPr>
          <w:i/>
          <w:iCs/>
        </w:rPr>
        <w:t>QoE</w:t>
      </w:r>
      <w:proofErr w:type="spellEnd"/>
      <w:r w:rsidRPr="00305B9C">
        <w:rPr>
          <w:i/>
          <w:iCs/>
        </w:rPr>
        <w:t xml:space="preserve"> configuration to the UE.</w:t>
      </w:r>
    </w:p>
    <w:p w14:paraId="46A9BBD2" w14:textId="77777777" w:rsidR="00CA4210" w:rsidRPr="00305B9C" w:rsidRDefault="00CA4210" w:rsidP="00CA4210">
      <w:pPr>
        <w:pStyle w:val="Doc-text2"/>
        <w:rPr>
          <w:i/>
          <w:iCs/>
        </w:rPr>
      </w:pPr>
      <w:r w:rsidRPr="00305B9C">
        <w:rPr>
          <w:i/>
          <w:iCs/>
        </w:rPr>
        <w:t xml:space="preserve">Proposal 5: PDU session information and QoS flow information included in the </w:t>
      </w:r>
      <w:proofErr w:type="spellStart"/>
      <w:r w:rsidRPr="00305B9C">
        <w:rPr>
          <w:i/>
          <w:iCs/>
        </w:rPr>
        <w:t>RVQoE</w:t>
      </w:r>
      <w:proofErr w:type="spellEnd"/>
      <w:r w:rsidRPr="00305B9C">
        <w:rPr>
          <w:i/>
          <w:iCs/>
        </w:rPr>
        <w:t xml:space="preserve"> report can be used to ensure the corresponding </w:t>
      </w:r>
      <w:proofErr w:type="spellStart"/>
      <w:r w:rsidRPr="00305B9C">
        <w:rPr>
          <w:i/>
          <w:iCs/>
        </w:rPr>
        <w:t>RVQoE</w:t>
      </w:r>
      <w:proofErr w:type="spellEnd"/>
      <w:r w:rsidRPr="00305B9C">
        <w:rPr>
          <w:i/>
          <w:iCs/>
        </w:rPr>
        <w:t xml:space="preserve"> measurement result sending to the associated MN or SN.</w:t>
      </w:r>
    </w:p>
    <w:p w14:paraId="7897306B" w14:textId="77777777" w:rsidR="00CA4210" w:rsidRPr="00305B9C" w:rsidRDefault="00CA4210" w:rsidP="00CA4210">
      <w:pPr>
        <w:pStyle w:val="Doc-text2"/>
      </w:pPr>
    </w:p>
    <w:p w14:paraId="5B297480" w14:textId="77CA0E03" w:rsidR="00CA4210" w:rsidRPr="00305B9C" w:rsidRDefault="00CA4210" w:rsidP="00CA4210">
      <w:pPr>
        <w:pStyle w:val="Doc-title"/>
      </w:pPr>
      <w:r w:rsidRPr="00305B9C">
        <w:t>R2-2211714</w:t>
      </w:r>
      <w:r w:rsidRPr="00305B9C">
        <w:tab/>
        <w:t>QoE Reporting in NR-DC</w:t>
      </w:r>
      <w:r w:rsidRPr="00305B9C">
        <w:tab/>
        <w:t>Apple</w:t>
      </w:r>
      <w:r w:rsidRPr="00305B9C">
        <w:tab/>
        <w:t>discussion</w:t>
      </w:r>
      <w:r w:rsidRPr="00305B9C">
        <w:tab/>
        <w:t>NR_QoE_enh-Core</w:t>
      </w:r>
    </w:p>
    <w:p w14:paraId="6067479C" w14:textId="573E738F" w:rsidR="00CA4210" w:rsidRPr="00305B9C" w:rsidRDefault="00CA4210" w:rsidP="00CA4210">
      <w:pPr>
        <w:pStyle w:val="Doc-title"/>
      </w:pPr>
      <w:r w:rsidRPr="00305B9C">
        <w:t>R2-2211805</w:t>
      </w:r>
      <w:r w:rsidRPr="00305B9C">
        <w:tab/>
        <w:t>RAN2 issues to support QoE collection in NR-DC</w:t>
      </w:r>
      <w:r w:rsidRPr="00305B9C">
        <w:tab/>
        <w:t>Qualcomm Incorporated</w:t>
      </w:r>
      <w:r w:rsidRPr="00305B9C">
        <w:tab/>
        <w:t>discussion</w:t>
      </w:r>
      <w:r w:rsidRPr="00305B9C">
        <w:tab/>
        <w:t>NR_QoE_enh</w:t>
      </w:r>
    </w:p>
    <w:p w14:paraId="75332833" w14:textId="6418A226" w:rsidR="00CA4210" w:rsidRPr="00305B9C" w:rsidRDefault="00CA4210" w:rsidP="00CA4210">
      <w:pPr>
        <w:pStyle w:val="Doc-title"/>
      </w:pPr>
      <w:r w:rsidRPr="00305B9C">
        <w:t>R2-2212009</w:t>
      </w:r>
      <w:r w:rsidRPr="00305B9C">
        <w:tab/>
        <w:t>Discussion on QoE measurement in NR-DC</w:t>
      </w:r>
      <w:r w:rsidRPr="00305B9C">
        <w:tab/>
        <w:t>CATT</w:t>
      </w:r>
      <w:r w:rsidRPr="00305B9C">
        <w:tab/>
        <w:t>discussion</w:t>
      </w:r>
      <w:r w:rsidRPr="00305B9C">
        <w:tab/>
        <w:t>Rel-18</w:t>
      </w:r>
      <w:r w:rsidRPr="00305B9C">
        <w:tab/>
        <w:t>NR_QoE_enh-Core</w:t>
      </w:r>
    </w:p>
    <w:p w14:paraId="469A2862" w14:textId="0465EB02" w:rsidR="00CA4210" w:rsidRPr="00305B9C" w:rsidRDefault="00CA4210" w:rsidP="00CA4210">
      <w:pPr>
        <w:pStyle w:val="Doc-title"/>
      </w:pPr>
      <w:r w:rsidRPr="00305B9C">
        <w:lastRenderedPageBreak/>
        <w:t>R2-2212193</w:t>
      </w:r>
      <w:r w:rsidRPr="00305B9C">
        <w:tab/>
        <w:t>Discussion on QoE measurements in NR-DC</w:t>
      </w:r>
      <w:r w:rsidRPr="00305B9C">
        <w:tab/>
        <w:t>Huawei, HiSilicon</w:t>
      </w:r>
      <w:r w:rsidRPr="00305B9C">
        <w:tab/>
        <w:t>discussion</w:t>
      </w:r>
      <w:r w:rsidRPr="00305B9C">
        <w:tab/>
        <w:t>Rel-18</w:t>
      </w:r>
      <w:r w:rsidRPr="00305B9C">
        <w:tab/>
        <w:t>NR_QoE_enh-Core</w:t>
      </w:r>
    </w:p>
    <w:p w14:paraId="230C1B2F" w14:textId="185582F3" w:rsidR="00CA4210" w:rsidRPr="00305B9C" w:rsidRDefault="00CA4210" w:rsidP="00CA4210">
      <w:pPr>
        <w:pStyle w:val="Doc-title"/>
      </w:pPr>
      <w:r w:rsidRPr="00305B9C">
        <w:t>R2-2212289</w:t>
      </w:r>
      <w:r w:rsidRPr="00305B9C">
        <w:tab/>
        <w:t>Discussion on QoE measurement for NR-DC</w:t>
      </w:r>
      <w:r w:rsidRPr="00305B9C">
        <w:tab/>
        <w:t>ZTE Corporation, Sanechips</w:t>
      </w:r>
      <w:r w:rsidRPr="00305B9C">
        <w:tab/>
        <w:t>discussion</w:t>
      </w:r>
      <w:r w:rsidRPr="00305B9C">
        <w:tab/>
        <w:t>Rel-18</w:t>
      </w:r>
      <w:r w:rsidRPr="00305B9C">
        <w:tab/>
        <w:t>NR_QoE_enh-Core</w:t>
      </w:r>
    </w:p>
    <w:p w14:paraId="227B9CEA" w14:textId="4B912A98" w:rsidR="00CA4210" w:rsidRPr="00305B9C" w:rsidRDefault="00CA4210" w:rsidP="00CA4210">
      <w:pPr>
        <w:pStyle w:val="Doc-title"/>
      </w:pPr>
      <w:r w:rsidRPr="00305B9C">
        <w:t>R2-2212456</w:t>
      </w:r>
      <w:r w:rsidRPr="00305B9C">
        <w:tab/>
        <w:t>QMC support on NR-DC</w:t>
      </w:r>
      <w:r w:rsidRPr="00305B9C">
        <w:tab/>
        <w:t>Nokia, Nokia Shanghai Bell</w:t>
      </w:r>
      <w:r w:rsidRPr="00305B9C">
        <w:tab/>
        <w:t>discussion</w:t>
      </w:r>
      <w:r w:rsidRPr="00305B9C">
        <w:tab/>
        <w:t>Rel-18</w:t>
      </w:r>
      <w:r w:rsidRPr="00305B9C">
        <w:tab/>
        <w:t>NR_QoE_enh-Core</w:t>
      </w:r>
      <w:r w:rsidRPr="00305B9C">
        <w:tab/>
        <w:t>Late</w:t>
      </w:r>
    </w:p>
    <w:p w14:paraId="7B3F7161" w14:textId="2810ED08" w:rsidR="00CA4210" w:rsidRPr="00305B9C" w:rsidRDefault="00CA4210" w:rsidP="00CA4210">
      <w:pPr>
        <w:pStyle w:val="Doc-title"/>
      </w:pPr>
      <w:r w:rsidRPr="00305B9C">
        <w:t>R2-2212459</w:t>
      </w:r>
      <w:r w:rsidRPr="00305B9C">
        <w:tab/>
        <w:t>Discussion on support of QoE measurements for NR-DC</w:t>
      </w:r>
      <w:r w:rsidRPr="00305B9C">
        <w:tab/>
        <w:t>Lenovo</w:t>
      </w:r>
      <w:r w:rsidRPr="00305B9C">
        <w:tab/>
        <w:t>discussion</w:t>
      </w:r>
      <w:r w:rsidRPr="00305B9C">
        <w:tab/>
        <w:t>Rel-18</w:t>
      </w:r>
      <w:r w:rsidRPr="00305B9C">
        <w:tab/>
        <w:t>NR_QoE_enh-Core</w:t>
      </w:r>
      <w:r w:rsidRPr="00305B9C">
        <w:tab/>
        <w:t>Late</w:t>
      </w:r>
    </w:p>
    <w:p w14:paraId="4BED952B" w14:textId="77777777" w:rsidR="00CA4210" w:rsidRPr="00305B9C" w:rsidRDefault="00CA4210" w:rsidP="00CA4210">
      <w:pPr>
        <w:pStyle w:val="Doc-text2"/>
      </w:pPr>
    </w:p>
    <w:p w14:paraId="74806111" w14:textId="5DDA8102" w:rsidR="00CA4210" w:rsidRPr="00305B9C" w:rsidRDefault="00CA4210" w:rsidP="00CA4210">
      <w:pPr>
        <w:pStyle w:val="Doc-title"/>
      </w:pPr>
      <w:r w:rsidRPr="00305B9C">
        <w:t>R2-2212754</w:t>
      </w:r>
      <w:r w:rsidRPr="00305B9C">
        <w:tab/>
        <w:t>QoE reporting continuity in NR-DC</w:t>
      </w:r>
      <w:r w:rsidRPr="00305B9C">
        <w:tab/>
        <w:t>LG Electronics Inc.</w:t>
      </w:r>
      <w:r w:rsidRPr="00305B9C">
        <w:tab/>
        <w:t>discussion</w:t>
      </w:r>
      <w:r w:rsidRPr="00305B9C">
        <w:tab/>
        <w:t>Rel-18</w:t>
      </w:r>
    </w:p>
    <w:p w14:paraId="7C18D031" w14:textId="48EE78A4" w:rsidR="00CA4210" w:rsidRPr="00305B9C" w:rsidRDefault="00CA4210" w:rsidP="00CA4210">
      <w:pPr>
        <w:pStyle w:val="Doc-title"/>
      </w:pPr>
      <w:r w:rsidRPr="00305B9C">
        <w:t>R2-2212466</w:t>
      </w:r>
      <w:r w:rsidRPr="00305B9C">
        <w:tab/>
        <w:t>QoE measurements in NR-DC</w:t>
      </w:r>
      <w:r w:rsidRPr="00305B9C">
        <w:tab/>
        <w:t>Ericsson</w:t>
      </w:r>
      <w:r w:rsidRPr="00305B9C">
        <w:tab/>
        <w:t>discussion</w:t>
      </w:r>
      <w:r w:rsidRPr="00305B9C">
        <w:tab/>
        <w:t>Rel-18</w:t>
      </w:r>
      <w:r w:rsidRPr="00305B9C">
        <w:tab/>
        <w:t>NR_QoE_enh-Core</w:t>
      </w:r>
    </w:p>
    <w:p w14:paraId="5EF7F44A" w14:textId="77777777" w:rsidR="00CA4210" w:rsidRPr="00305B9C" w:rsidRDefault="00CA4210" w:rsidP="00CA4210">
      <w:pPr>
        <w:pStyle w:val="Doc-text2"/>
        <w:rPr>
          <w:i/>
          <w:iCs/>
        </w:rPr>
      </w:pPr>
      <w:r w:rsidRPr="00305B9C">
        <w:rPr>
          <w:i/>
          <w:iCs/>
        </w:rPr>
        <w:t>(moved from 8.14.2)</w:t>
      </w:r>
    </w:p>
    <w:p w14:paraId="2FA0289A" w14:textId="77777777" w:rsidR="00CA4210" w:rsidRPr="00305B9C" w:rsidRDefault="00CA4210" w:rsidP="00CA4210">
      <w:pPr>
        <w:pStyle w:val="Doc-text2"/>
      </w:pPr>
    </w:p>
    <w:p w14:paraId="2E4256C4" w14:textId="77777777" w:rsidR="00CA4210" w:rsidRPr="00305B9C" w:rsidRDefault="00CA4210" w:rsidP="00CA4210">
      <w:pPr>
        <w:pStyle w:val="Heading3"/>
      </w:pPr>
      <w:bookmarkStart w:id="617" w:name="_Toc120537022"/>
      <w:bookmarkStart w:id="618" w:name="_Toc127484963"/>
      <w:r w:rsidRPr="00305B9C">
        <w:t>8.14.5</w:t>
      </w:r>
      <w:r w:rsidRPr="00305B9C">
        <w:tab/>
        <w:t>Other topics</w:t>
      </w:r>
      <w:bookmarkEnd w:id="617"/>
      <w:bookmarkEnd w:id="618"/>
    </w:p>
    <w:p w14:paraId="4207673C" w14:textId="1AD1C80C" w:rsidR="00CA4210" w:rsidRPr="00305B9C" w:rsidRDefault="00CA4210" w:rsidP="00CA4210">
      <w:pPr>
        <w:pStyle w:val="Comments"/>
      </w:pPr>
      <w:r w:rsidRPr="00305B9C">
        <w:t>Including any other QoE enhancement discussion (e.g. service type aspects, QoE continuity).</w:t>
      </w:r>
    </w:p>
    <w:p w14:paraId="31102DF5" w14:textId="77777777" w:rsidR="00CA4210" w:rsidRPr="00305B9C" w:rsidRDefault="00CA4210" w:rsidP="00CA4210">
      <w:pPr>
        <w:pStyle w:val="Comments"/>
      </w:pPr>
      <w:r w:rsidRPr="00305B9C">
        <w:t>This agenda item will be deprioritized in this meeting.</w:t>
      </w:r>
    </w:p>
    <w:p w14:paraId="54BFDC94" w14:textId="77777777" w:rsidR="00CA4210" w:rsidRPr="00305B9C" w:rsidRDefault="00CA4210" w:rsidP="00CA4210">
      <w:pPr>
        <w:pStyle w:val="Comments"/>
      </w:pPr>
    </w:p>
    <w:p w14:paraId="5F7E0C08" w14:textId="77777777" w:rsidR="00CA4210" w:rsidRPr="00305B9C" w:rsidRDefault="00CA4210" w:rsidP="00CA4210">
      <w:pPr>
        <w:pStyle w:val="BoldComments"/>
      </w:pPr>
      <w:r w:rsidRPr="00305B9C">
        <w:t>IF time allows: Online (Tuesday) (1)</w:t>
      </w:r>
    </w:p>
    <w:p w14:paraId="01A068D3" w14:textId="0E3A0B90" w:rsidR="00CA4210" w:rsidRPr="00305B9C" w:rsidRDefault="00CA4210" w:rsidP="00CA4210">
      <w:pPr>
        <w:pStyle w:val="Doc-title"/>
      </w:pPr>
      <w:r w:rsidRPr="00305B9C">
        <w:t>R2-2212855</w:t>
      </w:r>
      <w:r w:rsidRPr="00305B9C">
        <w:tab/>
        <w:t>Recommended bitrate for XR services</w:t>
      </w:r>
      <w:r w:rsidRPr="00305B9C">
        <w:tab/>
        <w:t>MediaTek Inc.</w:t>
      </w:r>
      <w:r w:rsidRPr="00305B9C">
        <w:tab/>
        <w:t>discussion</w:t>
      </w:r>
      <w:r w:rsidRPr="00305B9C">
        <w:tab/>
        <w:t>Rel-18</w:t>
      </w:r>
    </w:p>
    <w:p w14:paraId="691EFD39" w14:textId="77777777" w:rsidR="0055582A" w:rsidRPr="00305B9C" w:rsidRDefault="0055582A" w:rsidP="0055582A">
      <w:pPr>
        <w:pStyle w:val="Doc-title"/>
      </w:pPr>
    </w:p>
    <w:p w14:paraId="64E55689" w14:textId="7096F5DC" w:rsidR="0055582A" w:rsidRPr="00305B9C" w:rsidRDefault="0055582A" w:rsidP="0055582A">
      <w:pPr>
        <w:pStyle w:val="Heading2"/>
      </w:pPr>
      <w:bookmarkStart w:id="619" w:name="_Toc120537023"/>
      <w:bookmarkStart w:id="620" w:name="_Toc127484964"/>
      <w:r w:rsidRPr="00305B9C">
        <w:t>8.15</w:t>
      </w:r>
      <w:r w:rsidR="00CA4210" w:rsidRPr="00305B9C">
        <w:tab/>
      </w:r>
      <w:r w:rsidRPr="00305B9C">
        <w:t xml:space="preserve">NR </w:t>
      </w:r>
      <w:proofErr w:type="spellStart"/>
      <w:r w:rsidRPr="00305B9C">
        <w:t>Sidelink</w:t>
      </w:r>
      <w:proofErr w:type="spellEnd"/>
      <w:r w:rsidRPr="00305B9C">
        <w:t xml:space="preserve"> evolution</w:t>
      </w:r>
      <w:bookmarkEnd w:id="619"/>
      <w:bookmarkEnd w:id="620"/>
    </w:p>
    <w:p w14:paraId="4D35B603" w14:textId="77777777" w:rsidR="0055582A" w:rsidRPr="00305B9C" w:rsidRDefault="0055582A" w:rsidP="0055582A">
      <w:pPr>
        <w:pStyle w:val="Comments"/>
      </w:pPr>
      <w:r w:rsidRPr="00305B9C">
        <w:t>(NR_SL_enh2; leading WG: RAN1; REL-18; WID: RP-221938)</w:t>
      </w:r>
    </w:p>
    <w:p w14:paraId="20946EAD" w14:textId="77777777" w:rsidR="0055582A" w:rsidRPr="00305B9C" w:rsidRDefault="0055582A" w:rsidP="0055582A">
      <w:pPr>
        <w:pStyle w:val="Comments"/>
      </w:pPr>
      <w:r w:rsidRPr="00305B9C">
        <w:t>Time budget: 0.5 TU</w:t>
      </w:r>
    </w:p>
    <w:p w14:paraId="7966B7AA" w14:textId="77777777" w:rsidR="0055582A" w:rsidRPr="00305B9C" w:rsidRDefault="0055582A" w:rsidP="0055582A">
      <w:pPr>
        <w:pStyle w:val="Comments"/>
      </w:pPr>
      <w:r w:rsidRPr="00305B9C">
        <w:t>Tdoc Limitation: 2 tdocs</w:t>
      </w:r>
    </w:p>
    <w:p w14:paraId="74A0E645" w14:textId="77777777" w:rsidR="0055582A" w:rsidRPr="00305B9C" w:rsidRDefault="0055582A" w:rsidP="0055582A">
      <w:pPr>
        <w:pStyle w:val="Comments"/>
      </w:pPr>
      <w:r w:rsidRPr="00305B9C">
        <w:t>Note some agenda item(s) may use pre-meeting discussion based on a summary document.</w:t>
      </w:r>
    </w:p>
    <w:p w14:paraId="2FE28B52" w14:textId="77777777" w:rsidR="00B72B7A" w:rsidRPr="00305B9C" w:rsidRDefault="00B72B7A" w:rsidP="00B72B7A">
      <w:pPr>
        <w:pStyle w:val="Heading3"/>
      </w:pPr>
      <w:bookmarkStart w:id="621" w:name="_Toc120537024"/>
      <w:bookmarkStart w:id="622" w:name="_Toc127484965"/>
      <w:r w:rsidRPr="00305B9C">
        <w:t>8.15.1</w:t>
      </w:r>
      <w:r w:rsidRPr="00305B9C">
        <w:tab/>
        <w:t>Organizational</w:t>
      </w:r>
      <w:bookmarkEnd w:id="621"/>
      <w:bookmarkEnd w:id="622"/>
    </w:p>
    <w:p w14:paraId="21078841" w14:textId="77777777" w:rsidR="00B72B7A" w:rsidRPr="00305B9C" w:rsidRDefault="00B72B7A" w:rsidP="00B72B7A">
      <w:pPr>
        <w:pStyle w:val="Comments"/>
      </w:pPr>
      <w:r w:rsidRPr="00305B9C">
        <w:t>Incoming LS and rapporteur inputs.</w:t>
      </w:r>
    </w:p>
    <w:p w14:paraId="3902F9AF" w14:textId="77777777" w:rsidR="00B72B7A" w:rsidRPr="00305B9C" w:rsidRDefault="00B72B7A" w:rsidP="00B72B7A">
      <w:pPr>
        <w:pStyle w:val="Doc-title"/>
      </w:pPr>
      <w:r w:rsidRPr="00305B9C">
        <w:t>R2-2211209</w:t>
      </w:r>
      <w:r w:rsidRPr="00305B9C">
        <w:tab/>
        <w:t>Work plan of R18 SL-Evo</w:t>
      </w:r>
      <w:r w:rsidRPr="00305B9C">
        <w:tab/>
        <w:t>OPPO, LG</w:t>
      </w:r>
      <w:r w:rsidRPr="00305B9C">
        <w:tab/>
        <w:t>Work Plan</w:t>
      </w:r>
      <w:r w:rsidRPr="00305B9C">
        <w:tab/>
        <w:t>Rel-18</w:t>
      </w:r>
      <w:r w:rsidRPr="00305B9C">
        <w:tab/>
        <w:t>NR_SL_enh2</w:t>
      </w:r>
    </w:p>
    <w:p w14:paraId="423180C5" w14:textId="77777777" w:rsidR="00B72B7A" w:rsidRPr="00305B9C" w:rsidRDefault="00B72B7A" w:rsidP="00B72B7A">
      <w:pPr>
        <w:pStyle w:val="Doc-text2"/>
      </w:pPr>
      <w:r w:rsidRPr="00305B9C">
        <w:t>=&gt; Noted.</w:t>
      </w:r>
    </w:p>
    <w:p w14:paraId="0025E960" w14:textId="77777777" w:rsidR="00B72B7A" w:rsidRPr="00305B9C" w:rsidRDefault="00B72B7A" w:rsidP="00B72B7A">
      <w:pPr>
        <w:pStyle w:val="Heading3"/>
      </w:pPr>
      <w:bookmarkStart w:id="623" w:name="_Toc120537025"/>
      <w:bookmarkStart w:id="624" w:name="_Toc127484966"/>
      <w:r w:rsidRPr="00305B9C">
        <w:t>8.15.2</w:t>
      </w:r>
      <w:r w:rsidRPr="00305B9C">
        <w:tab/>
        <w:t>SL-U: RAN2 scope</w:t>
      </w:r>
      <w:bookmarkEnd w:id="623"/>
      <w:bookmarkEnd w:id="624"/>
    </w:p>
    <w:p w14:paraId="4976B941" w14:textId="77777777" w:rsidR="00B72B7A" w:rsidRPr="00305B9C" w:rsidRDefault="00B72B7A" w:rsidP="00B72B7A">
      <w:pPr>
        <w:pStyle w:val="Comments"/>
      </w:pPr>
      <w:r w:rsidRPr="00305B9C">
        <w:t xml:space="preserve">Including further discussion/details on CAPC and (consistent) LBT failure, other impacts to MAC (resource allocation, DRX operation, etc.) and any other RAN2 scopes. </w:t>
      </w:r>
    </w:p>
    <w:p w14:paraId="6AADC0FD" w14:textId="77777777" w:rsidR="00B72B7A" w:rsidRPr="00305B9C" w:rsidRDefault="00B72B7A" w:rsidP="00B72B7A">
      <w:pPr>
        <w:pStyle w:val="Doc-title"/>
      </w:pPr>
    </w:p>
    <w:p w14:paraId="26D191FD" w14:textId="77777777" w:rsidR="00B72B7A" w:rsidRPr="00305B9C" w:rsidRDefault="00B72B7A" w:rsidP="00B72B7A">
      <w:pPr>
        <w:pStyle w:val="Doc-title"/>
      </w:pPr>
      <w:r w:rsidRPr="00305B9C">
        <w:t xml:space="preserve">SL CAPC mapping table: </w:t>
      </w:r>
    </w:p>
    <w:p w14:paraId="50DA55D9" w14:textId="77777777" w:rsidR="00B72B7A" w:rsidRPr="00305B9C" w:rsidRDefault="00B72B7A" w:rsidP="00B72B7A">
      <w:pPr>
        <w:pStyle w:val="Doc-title"/>
      </w:pPr>
      <w:r w:rsidRPr="00305B9C">
        <w:t>R2-2211236</w:t>
      </w:r>
      <w:r w:rsidRPr="00305B9C">
        <w:tab/>
        <w:t>Discussion on CAPC definition in SL-U</w:t>
      </w:r>
      <w:r w:rsidRPr="00305B9C">
        <w:tab/>
        <w:t>OPPO</w:t>
      </w:r>
      <w:r w:rsidRPr="00305B9C">
        <w:tab/>
        <w:t>discussion</w:t>
      </w:r>
      <w:r w:rsidRPr="00305B9C">
        <w:tab/>
        <w:t>Rel-18</w:t>
      </w:r>
      <w:r w:rsidRPr="00305B9C">
        <w:tab/>
        <w:t>NR_SL_enh2</w:t>
      </w:r>
    </w:p>
    <w:p w14:paraId="631C55D9" w14:textId="77777777" w:rsidR="00B72B7A" w:rsidRPr="00305B9C" w:rsidRDefault="00B72B7A" w:rsidP="00B72B7A">
      <w:pPr>
        <w:pStyle w:val="Doc-text2"/>
      </w:pPr>
      <w:r w:rsidRPr="00305B9C">
        <w:t>Proposal 1</w:t>
      </w:r>
      <w:r w:rsidRPr="00305B9C">
        <w:tab/>
        <w:t>RAN2 to confirm the WA as “PQI is used to determine the CAPC mapping as in NR-U” as baseline.</w:t>
      </w:r>
    </w:p>
    <w:p w14:paraId="511654E0" w14:textId="77777777" w:rsidR="00B72B7A" w:rsidRPr="00305B9C" w:rsidRDefault="00B72B7A">
      <w:pPr>
        <w:pStyle w:val="Doc-text2"/>
        <w:numPr>
          <w:ilvl w:val="0"/>
          <w:numId w:val="61"/>
        </w:numPr>
        <w:overflowPunct/>
        <w:autoSpaceDE/>
        <w:autoSpaceDN/>
        <w:adjustRightInd/>
        <w:textAlignment w:val="auto"/>
      </w:pPr>
      <w:r w:rsidRPr="00305B9C">
        <w:t>Agreed.</w:t>
      </w:r>
    </w:p>
    <w:p w14:paraId="60C2F68E" w14:textId="77777777" w:rsidR="00B72B7A" w:rsidRPr="00305B9C" w:rsidRDefault="00B72B7A" w:rsidP="00B72B7A">
      <w:pPr>
        <w:pStyle w:val="Doc-text2"/>
      </w:pPr>
    </w:p>
    <w:p w14:paraId="327995FB" w14:textId="77777777" w:rsidR="00B72B7A" w:rsidRPr="00305B9C" w:rsidRDefault="00B72B7A" w:rsidP="00B72B7A">
      <w:pPr>
        <w:pStyle w:val="Doc-text2"/>
      </w:pPr>
      <w:r w:rsidRPr="00305B9C">
        <w:t>Proposal 3</w:t>
      </w:r>
      <w:r w:rsidRPr="00305B9C">
        <w:tab/>
        <w:t xml:space="preserve">R2 discusses mapping PQI 90/91/92/93/21/22/23/55/56/57/58 to CAPC priority class 1. FFS on other SL CAPC mapping criterion. </w:t>
      </w:r>
    </w:p>
    <w:p w14:paraId="7D7B8357" w14:textId="77777777" w:rsidR="00B72B7A" w:rsidRPr="00305B9C" w:rsidRDefault="00B72B7A">
      <w:pPr>
        <w:pStyle w:val="Doc-text2"/>
        <w:numPr>
          <w:ilvl w:val="0"/>
          <w:numId w:val="61"/>
        </w:numPr>
        <w:overflowPunct/>
        <w:autoSpaceDE/>
        <w:autoSpaceDN/>
        <w:adjustRightInd/>
        <w:textAlignment w:val="auto"/>
      </w:pPr>
      <w:r w:rsidRPr="00305B9C">
        <w:t>Working assumption: mapping PQI 90/91/92/93/21/22/23/55/56/57/58 to CAPC priority class 1. FFS on other SL CAPC mapping criterion.</w:t>
      </w:r>
    </w:p>
    <w:p w14:paraId="066A938D" w14:textId="77777777" w:rsidR="00B72B7A" w:rsidRPr="00305B9C" w:rsidRDefault="00B72B7A" w:rsidP="00B72B7A">
      <w:pPr>
        <w:pStyle w:val="Doc-text2"/>
      </w:pPr>
    </w:p>
    <w:p w14:paraId="41AB2DE9" w14:textId="77777777" w:rsidR="00B72B7A" w:rsidRPr="00305B9C" w:rsidRDefault="00B72B7A" w:rsidP="00B72B7A">
      <w:pPr>
        <w:pStyle w:val="Doc-text2"/>
      </w:pPr>
      <w:r w:rsidRPr="00305B9C">
        <w:t>Proposal 4</w:t>
      </w:r>
      <w:r w:rsidRPr="00305B9C">
        <w:tab/>
        <w:t>R2 discusses mapping PQI 59/61 to CAPC priority class 3.</w:t>
      </w:r>
    </w:p>
    <w:p w14:paraId="5F0D2B7E" w14:textId="77777777" w:rsidR="00B72B7A" w:rsidRPr="00305B9C" w:rsidRDefault="00B72B7A">
      <w:pPr>
        <w:pStyle w:val="Doc-text2"/>
        <w:numPr>
          <w:ilvl w:val="0"/>
          <w:numId w:val="61"/>
        </w:numPr>
        <w:overflowPunct/>
        <w:autoSpaceDE/>
        <w:autoSpaceDN/>
        <w:adjustRightInd/>
        <w:textAlignment w:val="auto"/>
      </w:pPr>
      <w:r w:rsidRPr="00305B9C">
        <w:t>Working assumption: mapping PQI 59/61 to CAPC priority class 3.</w:t>
      </w:r>
    </w:p>
    <w:p w14:paraId="174A778A" w14:textId="77777777" w:rsidR="00B72B7A" w:rsidRPr="00305B9C" w:rsidRDefault="00B72B7A" w:rsidP="00B72B7A">
      <w:pPr>
        <w:pStyle w:val="Doc-text2"/>
      </w:pPr>
    </w:p>
    <w:p w14:paraId="1ED898CA" w14:textId="77777777" w:rsidR="00B72B7A" w:rsidRPr="00305B9C" w:rsidRDefault="00B72B7A" w:rsidP="00B72B7A">
      <w:pPr>
        <w:pStyle w:val="Doc-text2"/>
      </w:pPr>
      <w:r w:rsidRPr="00305B9C">
        <w:t>Proposal 5</w:t>
      </w:r>
      <w:r w:rsidRPr="00305B9C">
        <w:tab/>
        <w:t>R2 discusses mapping PQI 25 to CAPC priority class 2.</w:t>
      </w:r>
    </w:p>
    <w:p w14:paraId="766A44F0" w14:textId="77777777" w:rsidR="00B72B7A" w:rsidRPr="00305B9C" w:rsidRDefault="00B72B7A">
      <w:pPr>
        <w:pStyle w:val="Doc-text2"/>
        <w:numPr>
          <w:ilvl w:val="0"/>
          <w:numId w:val="61"/>
        </w:numPr>
        <w:overflowPunct/>
        <w:autoSpaceDE/>
        <w:autoSpaceDN/>
        <w:adjustRightInd/>
        <w:textAlignment w:val="auto"/>
      </w:pPr>
      <w:r w:rsidRPr="00305B9C">
        <w:t>Working assumption: mapping PQI 25 to CAPC priority class 2.</w:t>
      </w:r>
    </w:p>
    <w:p w14:paraId="65E396EF" w14:textId="77777777" w:rsidR="00B72B7A" w:rsidRPr="00305B9C" w:rsidRDefault="00B72B7A" w:rsidP="00B72B7A">
      <w:pPr>
        <w:pStyle w:val="Doc-text2"/>
      </w:pPr>
    </w:p>
    <w:p w14:paraId="67223074" w14:textId="77777777" w:rsidR="00B72B7A" w:rsidRPr="00305B9C" w:rsidRDefault="00B72B7A" w:rsidP="00B72B7A">
      <w:pPr>
        <w:pStyle w:val="Doc-text2"/>
      </w:pPr>
      <w:r w:rsidRPr="00305B9C">
        <w:t>Proposal 6</w:t>
      </w:r>
      <w:r w:rsidRPr="00305B9C">
        <w:tab/>
        <w:t>R2 discusses mapping PQI 24/26/60 to CAPC priority class 1 or CAPC priority class 2.</w:t>
      </w:r>
    </w:p>
    <w:p w14:paraId="25A9C5FB" w14:textId="77777777" w:rsidR="00B72B7A" w:rsidRPr="00305B9C" w:rsidRDefault="00B72B7A">
      <w:pPr>
        <w:pStyle w:val="Doc-text2"/>
        <w:numPr>
          <w:ilvl w:val="0"/>
          <w:numId w:val="61"/>
        </w:numPr>
        <w:overflowPunct/>
        <w:autoSpaceDE/>
        <w:autoSpaceDN/>
        <w:adjustRightInd/>
        <w:textAlignment w:val="auto"/>
      </w:pPr>
      <w:r w:rsidRPr="00305B9C">
        <w:lastRenderedPageBreak/>
        <w:t>Working assumption: PQI 24/26/60 to CAPC priority class 1</w:t>
      </w:r>
    </w:p>
    <w:p w14:paraId="7D1D00FA" w14:textId="77777777" w:rsidR="00B72B7A" w:rsidRPr="00305B9C" w:rsidRDefault="00B72B7A" w:rsidP="00B72B7A">
      <w:pPr>
        <w:pStyle w:val="Doc-text2"/>
      </w:pPr>
      <w:r w:rsidRPr="00305B9C">
        <w:t xml:space="preserve"> </w:t>
      </w:r>
    </w:p>
    <w:p w14:paraId="5CBB6C02" w14:textId="77777777" w:rsidR="00B72B7A" w:rsidRPr="00305B9C" w:rsidRDefault="00B72B7A" w:rsidP="00B72B7A">
      <w:pPr>
        <w:pStyle w:val="Doc-text2"/>
        <w:ind w:left="1253" w:firstLine="0"/>
      </w:pPr>
      <w:r w:rsidRPr="00305B9C">
        <w:t xml:space="preserve">[OPPO]: PQI 24/26/60 are for mission critical service although PDB is not low enough for class 1. Note 5QI for mission critical service belongs to CAPC class 1 in NR-U. [Lenovo, Intel, CATT]: Mission critical service should be mapped to SL CAPC class 1. </w:t>
      </w:r>
    </w:p>
    <w:p w14:paraId="1D2B65DD" w14:textId="77777777" w:rsidR="00B72B7A" w:rsidRPr="00305B9C" w:rsidRDefault="00B72B7A" w:rsidP="00B72B7A">
      <w:pPr>
        <w:pStyle w:val="Doc-text2"/>
      </w:pPr>
    </w:p>
    <w:p w14:paraId="24EFA0A9" w14:textId="77777777" w:rsidR="00B72B7A" w:rsidRPr="00305B9C" w:rsidRDefault="00B72B7A" w:rsidP="00B72B7A">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05B9C">
        <w:t>Agreements on SL CAPC mapping table:</w:t>
      </w:r>
    </w:p>
    <w:p w14:paraId="17F330EA" w14:textId="77777777" w:rsidR="00B72B7A" w:rsidRPr="00305B9C" w:rsidRDefault="00B72B7A" w:rsidP="00B72B7A">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05B9C">
        <w:t xml:space="preserve">1: </w:t>
      </w:r>
      <w:r w:rsidRPr="00305B9C">
        <w:tab/>
        <w:t>Confirm the WA “PQI is used to determine the CAPC mapping as in NR-U” as baseline.</w:t>
      </w:r>
    </w:p>
    <w:p w14:paraId="67A8395A" w14:textId="77777777" w:rsidR="00B72B7A" w:rsidRPr="00305B9C" w:rsidRDefault="00B72B7A" w:rsidP="00B72B7A">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05B9C">
        <w:t>2:</w:t>
      </w:r>
      <w:r w:rsidRPr="00305B9C">
        <w:tab/>
        <w:t>Working assumption</w:t>
      </w:r>
    </w:p>
    <w:p w14:paraId="3BAD2250" w14:textId="77777777" w:rsidR="00B72B7A" w:rsidRPr="00305B9C" w:rsidRDefault="00B72B7A" w:rsidP="00B72B7A">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05B9C">
        <w:t xml:space="preserve"> </w:t>
      </w:r>
      <w:r w:rsidRPr="00305B9C">
        <w:tab/>
        <w:t>- Mapping PQI 90/91/92/93/21/22/23/55/56/57/58 to CAPC priority class 1. FFS on other SL CAPC mapping criterion.</w:t>
      </w:r>
    </w:p>
    <w:p w14:paraId="7C0A311F" w14:textId="77777777" w:rsidR="00B72B7A" w:rsidRPr="00305B9C" w:rsidRDefault="00B72B7A" w:rsidP="00B72B7A">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05B9C">
        <w:tab/>
        <w:t>- Mapping PQI 59/61 to CAPC priority class 3.</w:t>
      </w:r>
    </w:p>
    <w:p w14:paraId="2E0B7F34" w14:textId="77777777" w:rsidR="00B72B7A" w:rsidRPr="00305B9C" w:rsidRDefault="00B72B7A" w:rsidP="00B72B7A">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05B9C">
        <w:tab/>
        <w:t>- Mapping PQI 25 to CAPC priority class 2.</w:t>
      </w:r>
    </w:p>
    <w:p w14:paraId="0A1BBAFF" w14:textId="77777777" w:rsidR="00B72B7A" w:rsidRPr="00305B9C" w:rsidRDefault="00B72B7A" w:rsidP="00B72B7A">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05B9C">
        <w:tab/>
        <w:t>- Mapping PQI 24/26/60 to CAPC priority class 1</w:t>
      </w:r>
    </w:p>
    <w:p w14:paraId="64E17897" w14:textId="77777777" w:rsidR="00B72B7A" w:rsidRPr="00305B9C" w:rsidRDefault="00B72B7A" w:rsidP="00B72B7A">
      <w:pPr>
        <w:pStyle w:val="Doc-text2"/>
      </w:pPr>
    </w:p>
    <w:p w14:paraId="38DC1C49" w14:textId="77777777" w:rsidR="00B72B7A" w:rsidRPr="00305B9C" w:rsidRDefault="00B72B7A" w:rsidP="00B72B7A">
      <w:pPr>
        <w:pStyle w:val="Doc-title"/>
      </w:pPr>
      <w:r w:rsidRPr="00305B9C">
        <w:t>R2-2211684</w:t>
      </w:r>
      <w:r w:rsidRPr="00305B9C">
        <w:tab/>
        <w:t>Further discussion on control plane aspects of SL-U</w:t>
      </w:r>
      <w:r w:rsidRPr="00305B9C">
        <w:tab/>
        <w:t>Apple</w:t>
      </w:r>
      <w:r w:rsidRPr="00305B9C">
        <w:tab/>
        <w:t>discussion</w:t>
      </w:r>
      <w:r w:rsidRPr="00305B9C">
        <w:tab/>
        <w:t>NR_SL_enh2</w:t>
      </w:r>
      <w:r w:rsidRPr="00305B9C">
        <w:tab/>
      </w:r>
    </w:p>
    <w:p w14:paraId="6F35F7C8" w14:textId="77777777" w:rsidR="00B72B7A" w:rsidRPr="00305B9C" w:rsidRDefault="00B72B7A" w:rsidP="00B72B7A">
      <w:pPr>
        <w:pStyle w:val="Doc-text2"/>
        <w:rPr>
          <w:lang w:val="en-US"/>
        </w:rPr>
      </w:pPr>
      <w:r w:rsidRPr="00305B9C">
        <w:rPr>
          <w:lang w:val="en-US"/>
        </w:rPr>
        <w:t>Proposal 1: The WA of PQI based CAPC mapping can be confirmed if the following two issue scenarios are well addressed:</w:t>
      </w:r>
    </w:p>
    <w:p w14:paraId="046F96A4" w14:textId="77777777" w:rsidR="00B72B7A" w:rsidRPr="00305B9C" w:rsidRDefault="00B72B7A" w:rsidP="00B72B7A">
      <w:pPr>
        <w:pStyle w:val="Doc-text2"/>
        <w:rPr>
          <w:lang w:val="en-US"/>
        </w:rPr>
      </w:pPr>
      <w:r w:rsidRPr="00305B9C">
        <w:rPr>
          <w:lang w:val="en-US"/>
        </w:rPr>
        <w:t>1)</w:t>
      </w:r>
      <w:r w:rsidRPr="00305B9C">
        <w:rPr>
          <w:lang w:val="en-US"/>
        </w:rPr>
        <w:tab/>
        <w:t xml:space="preserve">How the UE determines CAPC value for a SL DRB if </w:t>
      </w:r>
      <w:proofErr w:type="spellStart"/>
      <w:r w:rsidRPr="00305B9C">
        <w:rPr>
          <w:lang w:val="en-US"/>
        </w:rPr>
        <w:t>gNB</w:t>
      </w:r>
      <w:proofErr w:type="spellEnd"/>
      <w:r w:rsidRPr="00305B9C">
        <w:rPr>
          <w:lang w:val="en-US"/>
        </w:rPr>
        <w:t xml:space="preserve"> (pre)configuration of CAPC for the DRB is not available (e.g. non-standardized PQI for IDLE/INACTIVE/OOC UE)</w:t>
      </w:r>
    </w:p>
    <w:p w14:paraId="47F2C31B" w14:textId="77777777" w:rsidR="00B72B7A" w:rsidRPr="00305B9C" w:rsidRDefault="00B72B7A" w:rsidP="00B72B7A">
      <w:pPr>
        <w:pStyle w:val="Doc-text2"/>
        <w:rPr>
          <w:lang w:val="en-US"/>
        </w:rPr>
      </w:pPr>
      <w:r w:rsidRPr="00305B9C">
        <w:rPr>
          <w:lang w:val="en-US"/>
        </w:rPr>
        <w:t>2)</w:t>
      </w:r>
      <w:r w:rsidRPr="00305B9C">
        <w:rPr>
          <w:lang w:val="en-US"/>
        </w:rPr>
        <w:tab/>
        <w:t xml:space="preserve">How to avoid the conflict between L1 priority based procedure in PHY layer (e.g. resource selection and pre-emption) and CAPC    </w:t>
      </w:r>
    </w:p>
    <w:p w14:paraId="4733BF1F" w14:textId="77777777" w:rsidR="00B72B7A" w:rsidRPr="00305B9C" w:rsidRDefault="00B72B7A" w:rsidP="00B72B7A">
      <w:pPr>
        <w:pStyle w:val="Doc-text2"/>
        <w:rPr>
          <w:lang w:val="en-US"/>
        </w:rPr>
      </w:pPr>
    </w:p>
    <w:p w14:paraId="2737D9B6" w14:textId="77777777" w:rsidR="00B72B7A" w:rsidRPr="00305B9C" w:rsidRDefault="00B72B7A" w:rsidP="00B72B7A">
      <w:pPr>
        <w:pStyle w:val="Doc-text2"/>
        <w:rPr>
          <w:lang w:val="en-US"/>
        </w:rPr>
      </w:pPr>
      <w:r w:rsidRPr="00305B9C">
        <w:rPr>
          <w:lang w:val="en-US"/>
        </w:rPr>
        <w:t>Proposal 4: To avoid the conflict between L1 priority based procedures (e.g. resource selection and pre-emption) and CAPC, default priority level of PQI is also used as one criterion to determine the CAPC mapping.</w:t>
      </w:r>
    </w:p>
    <w:p w14:paraId="24A7DF9B" w14:textId="77777777" w:rsidR="00B72B7A" w:rsidRPr="00305B9C" w:rsidRDefault="00B72B7A" w:rsidP="00B72B7A">
      <w:pPr>
        <w:pStyle w:val="Doc-text2"/>
        <w:rPr>
          <w:lang w:val="en-US"/>
        </w:rPr>
      </w:pPr>
    </w:p>
    <w:p w14:paraId="5739F188" w14:textId="77777777" w:rsidR="00B72B7A" w:rsidRPr="00305B9C" w:rsidRDefault="00B72B7A">
      <w:pPr>
        <w:pStyle w:val="Doc-text2"/>
        <w:numPr>
          <w:ilvl w:val="0"/>
          <w:numId w:val="61"/>
        </w:numPr>
        <w:overflowPunct/>
        <w:autoSpaceDE/>
        <w:autoSpaceDN/>
        <w:adjustRightInd/>
        <w:textAlignment w:val="auto"/>
        <w:rPr>
          <w:lang w:val="en-US"/>
        </w:rPr>
      </w:pPr>
      <w:r w:rsidRPr="00305B9C">
        <w:rPr>
          <w:lang w:val="en-US"/>
        </w:rPr>
        <w:t xml:space="preserve">Noted. Companies think until next meeting. </w:t>
      </w:r>
    </w:p>
    <w:p w14:paraId="64F3DF65" w14:textId="77777777" w:rsidR="00B72B7A" w:rsidRPr="00305B9C" w:rsidRDefault="00B72B7A" w:rsidP="00B72B7A">
      <w:pPr>
        <w:pStyle w:val="Doc-text2"/>
        <w:rPr>
          <w:lang w:val="en-US"/>
        </w:rPr>
      </w:pPr>
    </w:p>
    <w:p w14:paraId="7ACE2298" w14:textId="77777777" w:rsidR="00B72B7A" w:rsidRPr="00305B9C" w:rsidRDefault="00B72B7A" w:rsidP="00B72B7A">
      <w:pPr>
        <w:pStyle w:val="Doc-text2"/>
        <w:ind w:left="1253" w:firstLine="0"/>
        <w:rPr>
          <w:lang w:val="en-US"/>
        </w:rPr>
      </w:pPr>
      <w:r w:rsidRPr="00305B9C">
        <w:rPr>
          <w:lang w:val="en-US"/>
        </w:rPr>
        <w:t xml:space="preserve">[Intel]: Don’t think we need to consider default priority level of PQI to determine CAPC. [Ericsson]: There is no conflict between L1 priority and CAPC since L1 priority is used for resource (re)selection while CAPC is used for channel access. [Apple]: In the end, two procedures are related to which TB can be sent first. For the same purpose, two different factors can collide. [Vivo, Nokia, OPPO]: Agree with Ericsson. [Xiaomi]: Support the proposal. Example is PDB is low but the default priority level is lowest. Think in the case, the corresponding CAPC should not be the highest CAPC. [IDC]: Feel sympathy for the proposal. [Session chair]: if we consider default priority, is it {PDB or default priority level} or {PDB and default priority level}? [Apple]: it should be {PDB or default priority level}. [Qualcomm]: Agree with Xiaomi. [Xiaomi]: Consider {PDB and default priority level}. [Apple]: With {PDB or default priority level}, do not think it collides against working assumption we made. [ZTE]: Feel sympathy with proposal. It can be more future proof. </w:t>
      </w:r>
    </w:p>
    <w:p w14:paraId="5112198E" w14:textId="77777777" w:rsidR="00B72B7A" w:rsidRPr="00305B9C" w:rsidRDefault="00B72B7A" w:rsidP="00B72B7A">
      <w:pPr>
        <w:pStyle w:val="Doc-text2"/>
        <w:ind w:left="0" w:firstLine="0"/>
      </w:pPr>
    </w:p>
    <w:p w14:paraId="3E6B2BA3" w14:textId="77777777" w:rsidR="00B72B7A" w:rsidRPr="00305B9C" w:rsidRDefault="00B72B7A" w:rsidP="00B72B7A">
      <w:pPr>
        <w:pStyle w:val="Doc-title"/>
      </w:pPr>
      <w:r w:rsidRPr="00305B9C">
        <w:t>SL CAPC value when SL LCH(s) and/or SL MAC CE are muxed:</w:t>
      </w:r>
    </w:p>
    <w:p w14:paraId="3075D7E5" w14:textId="77777777" w:rsidR="00B72B7A" w:rsidRPr="00305B9C" w:rsidRDefault="00B72B7A" w:rsidP="00B72B7A">
      <w:pPr>
        <w:pStyle w:val="Doc-title"/>
      </w:pPr>
      <w:r w:rsidRPr="00305B9C">
        <w:t>R2-2211508</w:t>
      </w:r>
      <w:r w:rsidRPr="00305B9C">
        <w:tab/>
        <w:t>CAPC table and MAC multiplex rules</w:t>
      </w:r>
      <w:r w:rsidRPr="00305B9C">
        <w:tab/>
        <w:t>Ericsson</w:t>
      </w:r>
      <w:r w:rsidRPr="00305B9C">
        <w:tab/>
        <w:t>discussion</w:t>
      </w:r>
      <w:r w:rsidRPr="00305B9C">
        <w:tab/>
        <w:t>Rel-18</w:t>
      </w:r>
      <w:r w:rsidRPr="00305B9C">
        <w:tab/>
        <w:t>NR_SL_enh2</w:t>
      </w:r>
    </w:p>
    <w:p w14:paraId="33E83134" w14:textId="77777777" w:rsidR="00B72B7A" w:rsidRPr="00305B9C" w:rsidRDefault="00B72B7A" w:rsidP="00B72B7A">
      <w:pPr>
        <w:pStyle w:val="Doc-text2"/>
      </w:pPr>
      <w:r w:rsidRPr="00305B9C">
        <w:t>Proposal 3</w:t>
      </w:r>
      <w:r w:rsidRPr="00305B9C">
        <w:tab/>
        <w:t>If PQI-based CAPC mapping is agreed, as in NR-U, the lowest priority CAPC of the logical channel(s) with MAC SDU multiplexed in the TB is used regardless of whether the TB also contains SL MAC CEs in addition to MAC SDUs.</w:t>
      </w:r>
    </w:p>
    <w:p w14:paraId="6DB45687" w14:textId="77777777" w:rsidR="00B72B7A" w:rsidRPr="00305B9C" w:rsidRDefault="00B72B7A" w:rsidP="00B72B7A">
      <w:pPr>
        <w:pStyle w:val="Doc-text2"/>
      </w:pPr>
    </w:p>
    <w:p w14:paraId="3A68738D" w14:textId="77777777" w:rsidR="00B72B7A" w:rsidRPr="00305B9C" w:rsidRDefault="00B72B7A">
      <w:pPr>
        <w:pStyle w:val="Doc-text2"/>
        <w:numPr>
          <w:ilvl w:val="0"/>
          <w:numId w:val="61"/>
        </w:numPr>
        <w:overflowPunct/>
        <w:autoSpaceDE/>
        <w:autoSpaceDN/>
        <w:adjustRightInd/>
        <w:textAlignment w:val="auto"/>
      </w:pPr>
      <w:r w:rsidRPr="00305B9C">
        <w:rPr>
          <w:rFonts w:cs="Arial"/>
        </w:rPr>
        <w:t xml:space="preserve">Working assumption: </w:t>
      </w:r>
      <w:r w:rsidRPr="00305B9C">
        <w:t>If PQI-based CAPC mapping is agreed, as in NR-U, the lowest priority CAPC of the logical channel(s) with MAC SDU multiplexed in the TB is used regardless of whether the TB also contains SL MAC CEs in addition to MAC SDUs.</w:t>
      </w:r>
    </w:p>
    <w:p w14:paraId="5425C176" w14:textId="77777777" w:rsidR="00B72B7A" w:rsidRPr="00305B9C" w:rsidRDefault="00B72B7A" w:rsidP="00B72B7A">
      <w:pPr>
        <w:pStyle w:val="Doc-text2"/>
      </w:pPr>
    </w:p>
    <w:p w14:paraId="477BB285" w14:textId="77777777" w:rsidR="00B72B7A" w:rsidRPr="00305B9C" w:rsidRDefault="00B72B7A" w:rsidP="00B72B7A">
      <w:pPr>
        <w:pStyle w:val="Doc-text2"/>
        <w:ind w:left="1253" w:firstLine="0"/>
        <w:rPr>
          <w:rFonts w:cs="Arial"/>
        </w:rPr>
      </w:pPr>
      <w:r w:rsidRPr="00305B9C">
        <w:t xml:space="preserve">[Lenovo]: With proposal 3, we may not be able to transmit TB in time. [Qualcomm]: If CSI report is multiplexed with lower CAPC data, CSI report cannot be sent in time. [Lenovo]: SL has different characteristics compared to NR-U. in NR-U, NW controls almost everything, but in SL, the UE can select, e.g. MCS, for mode 1. For mode 2, whole resource allocation is done by UE itself. [IDC]: We can inherit NR-U for mode 1, but for mode 2 we should consider something different. [LG, Nokia]: Agree with Lenovo/Qualcomm. [Ericsson]: We should make sure fairness issue (not only for performance aspect). [OPPO]: Agree with Ericsson. [Huawei]: We should at least prioritize MAC CE. [Session chair]: Note a requirement from </w:t>
      </w:r>
      <w:r w:rsidRPr="00305B9C">
        <w:rPr>
          <w:rFonts w:cs="Arial"/>
        </w:rPr>
        <w:t>ETSI EN 301 893 “The Channel Access Engine may start transmissions belonging to the corresponding or higher Priority Classes, on one or more Operating Channels.” [Apple, Xiaomi, ZTE, OPPO, MediaTek]: Share the view with Ericsson.</w:t>
      </w:r>
    </w:p>
    <w:p w14:paraId="6F7C6C4F" w14:textId="77777777" w:rsidR="00B72B7A" w:rsidRPr="00305B9C" w:rsidRDefault="00B72B7A" w:rsidP="00B72B7A">
      <w:pPr>
        <w:pStyle w:val="Doc-text2"/>
      </w:pPr>
    </w:p>
    <w:p w14:paraId="1354044B" w14:textId="77777777" w:rsidR="00B72B7A" w:rsidRPr="00305B9C" w:rsidRDefault="00B72B7A" w:rsidP="00B72B7A">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05B9C">
        <w:lastRenderedPageBreak/>
        <w:t>Agreement on SL CAPC rules</w:t>
      </w:r>
    </w:p>
    <w:p w14:paraId="193572D0" w14:textId="77777777" w:rsidR="00B72B7A" w:rsidRPr="00305B9C" w:rsidRDefault="00B72B7A" w:rsidP="00B72B7A">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05B9C">
        <w:t xml:space="preserve">1: </w:t>
      </w:r>
      <w:r w:rsidRPr="00305B9C">
        <w:tab/>
        <w:t>Working assumption: If PQI-based CAPC mapping is agreed, as in NR-U, the lowest priority CAPC of the logical channel(s) with MAC SDU multiplexed in the TB is used regardless of whether the TB also contains SL MAC CEs in addition to MAC SDUs.</w:t>
      </w:r>
    </w:p>
    <w:p w14:paraId="32824691" w14:textId="77777777" w:rsidR="00B72B7A" w:rsidRPr="00305B9C" w:rsidRDefault="00B72B7A" w:rsidP="00B72B7A">
      <w:pPr>
        <w:pStyle w:val="Doc-text2"/>
      </w:pPr>
    </w:p>
    <w:p w14:paraId="4AD9FA92" w14:textId="77777777" w:rsidR="00B72B7A" w:rsidRPr="00305B9C" w:rsidRDefault="00B72B7A" w:rsidP="00B72B7A">
      <w:pPr>
        <w:pStyle w:val="Doc-title"/>
      </w:pPr>
      <w:r w:rsidRPr="00305B9C">
        <w:t>R2-2212122</w:t>
      </w:r>
      <w:r w:rsidRPr="00305B9C">
        <w:tab/>
        <w:t>Further details on the channel access priority for NR SL-U</w:t>
      </w:r>
      <w:r w:rsidRPr="00305B9C">
        <w:tab/>
        <w:t xml:space="preserve">Lenovo </w:t>
      </w:r>
      <w:r w:rsidRPr="00305B9C">
        <w:tab/>
        <w:t>discussion</w:t>
      </w:r>
      <w:r w:rsidRPr="00305B9C">
        <w:tab/>
        <w:t>Rel-18</w:t>
      </w:r>
      <w:r w:rsidRPr="00305B9C">
        <w:tab/>
        <w:t>NR_SL_enh2-Core</w:t>
      </w:r>
    </w:p>
    <w:p w14:paraId="276EA156" w14:textId="77777777" w:rsidR="00B72B7A" w:rsidRPr="00305B9C" w:rsidRDefault="00B72B7A" w:rsidP="00B72B7A">
      <w:pPr>
        <w:pStyle w:val="Doc-text2"/>
      </w:pPr>
      <w:r w:rsidRPr="00305B9C">
        <w:t>Proposal 3: RAN2 should discuss the CAPC selection behaviour for cases that CAPC is not indicated in a DCI and the SL TB doesn’t contain only SL MAC CE(s) or doesn’t contain SCCH/SBCCH SDU(s). It suggested that RAN2 agrees on one of the above two options.</w:t>
      </w:r>
    </w:p>
    <w:p w14:paraId="5A30221A" w14:textId="77777777" w:rsidR="00B72B7A" w:rsidRPr="00305B9C" w:rsidRDefault="00B72B7A" w:rsidP="00B72B7A">
      <w:pPr>
        <w:pStyle w:val="Doc-title"/>
        <w:ind w:firstLine="0"/>
      </w:pPr>
    </w:p>
    <w:p w14:paraId="039932B0" w14:textId="77777777" w:rsidR="00B72B7A" w:rsidRPr="00305B9C" w:rsidRDefault="00B72B7A" w:rsidP="00B72B7A">
      <w:pPr>
        <w:pStyle w:val="Doc-title"/>
        <w:ind w:firstLine="0"/>
      </w:pPr>
      <w:r w:rsidRPr="00305B9C">
        <w:t xml:space="preserve">(modified) Proposal 4: The highest priority SL CAPC is used for SBCCH SDU transmission (if SL CAPC is applied to SBCCH SDU). </w:t>
      </w:r>
    </w:p>
    <w:p w14:paraId="273A4B5A" w14:textId="77777777" w:rsidR="00B72B7A" w:rsidRPr="00305B9C" w:rsidRDefault="00B72B7A" w:rsidP="00B72B7A">
      <w:pPr>
        <w:pStyle w:val="Doc-text2"/>
      </w:pPr>
    </w:p>
    <w:p w14:paraId="02698521" w14:textId="77777777" w:rsidR="00B72B7A" w:rsidRPr="00305B9C" w:rsidRDefault="00B72B7A">
      <w:pPr>
        <w:pStyle w:val="Doc-text2"/>
        <w:numPr>
          <w:ilvl w:val="0"/>
          <w:numId w:val="61"/>
        </w:numPr>
        <w:overflowPunct/>
        <w:autoSpaceDE/>
        <w:autoSpaceDN/>
        <w:adjustRightInd/>
        <w:textAlignment w:val="auto"/>
      </w:pPr>
      <w:r w:rsidRPr="00305B9C">
        <w:t>Agreed.</w:t>
      </w:r>
    </w:p>
    <w:p w14:paraId="2524F6C4" w14:textId="77777777" w:rsidR="00B72B7A" w:rsidRPr="00305B9C" w:rsidRDefault="00B72B7A" w:rsidP="00B72B7A">
      <w:pPr>
        <w:pStyle w:val="Doc-text2"/>
      </w:pPr>
    </w:p>
    <w:p w14:paraId="161B8464" w14:textId="77777777" w:rsidR="00B72B7A" w:rsidRPr="00305B9C" w:rsidRDefault="00B72B7A" w:rsidP="00B72B7A">
      <w:pPr>
        <w:pStyle w:val="Doc-text2"/>
        <w:ind w:left="1253" w:firstLine="0"/>
      </w:pPr>
      <w:r w:rsidRPr="00305B9C">
        <w:t xml:space="preserve">[Huawei]: Supports the proposal, but it’s not multiplexing issue. [Qualcomm]: It’s not related to whether SL CAPC is included in DCI or not, it is based on SL synchronization configuration. [Apple]: It would be good to leave this discussion to RAN1. SBCCH SDU is multiplexed with SSB, so it should be same priority with SSB. [LG, OPPO, Intel, MediaTek, Ericsson, CATT, ZTE]: Agree with Apple, it should be left to RAN1. [Lenovo]: RAN1 discussed but couldn’t conclude. Understand it’s up to RAN2. [Vivo, IDC]: Share Lenovo’s understanding. RAN2 is responsible to suggest CAPC priority for SL-MIB. [Qualcomm]: Understand it was discussed in RAN1 but focused on LBT aspect. For CAPC priority, it is up to RAN2. Prefer RAN2 taking an action. [Vivo]: Agree with Qualcomm observation. [OPPO]: RAN1 will discuss this issue this meeting. [Ericsson]: CAPC is only used for type 1 LBT so proposal should be restricted to type 1 LBT. [LG]: Understand CAPC is also used for type 2 LBT for COT. [ZTE]: We need to send LS to RAN1. </w:t>
      </w:r>
    </w:p>
    <w:p w14:paraId="38B2A9E0" w14:textId="77777777" w:rsidR="00B72B7A" w:rsidRPr="00305B9C" w:rsidRDefault="00B72B7A" w:rsidP="00B72B7A">
      <w:pPr>
        <w:pStyle w:val="Doc-text2"/>
        <w:ind w:left="0" w:firstLine="0"/>
      </w:pPr>
    </w:p>
    <w:p w14:paraId="392BBD08" w14:textId="77777777" w:rsidR="00B72B7A" w:rsidRPr="00305B9C" w:rsidRDefault="00B72B7A" w:rsidP="00B72B7A">
      <w:pPr>
        <w:pStyle w:val="Doc-text2"/>
        <w:ind w:left="0" w:firstLine="0"/>
      </w:pPr>
      <w:r w:rsidRPr="00305B9C">
        <w:t>SL CAPC value for PSFCH</w:t>
      </w:r>
    </w:p>
    <w:p w14:paraId="5DFFC0C2" w14:textId="77777777" w:rsidR="00B72B7A" w:rsidRPr="00305B9C" w:rsidRDefault="00B72B7A" w:rsidP="00B72B7A">
      <w:pPr>
        <w:pStyle w:val="Doc-title"/>
      </w:pPr>
      <w:r w:rsidRPr="00305B9C">
        <w:t>R2-2211628</w:t>
      </w:r>
      <w:r w:rsidRPr="00305B9C">
        <w:tab/>
        <w:t>CAPC and COT sharing for SL Unlicensed</w:t>
      </w:r>
      <w:r w:rsidRPr="00305B9C">
        <w:tab/>
        <w:t>InterDigital</w:t>
      </w:r>
      <w:r w:rsidRPr="00305B9C">
        <w:tab/>
        <w:t>discussion</w:t>
      </w:r>
      <w:r w:rsidRPr="00305B9C">
        <w:tab/>
        <w:t>Rel-18</w:t>
      </w:r>
      <w:r w:rsidRPr="00305B9C">
        <w:tab/>
        <w:t>NR_SL_enh2</w:t>
      </w:r>
    </w:p>
    <w:p w14:paraId="3792BF0C" w14:textId="77777777" w:rsidR="00B72B7A" w:rsidRPr="00305B9C" w:rsidRDefault="00B72B7A" w:rsidP="00B72B7A">
      <w:pPr>
        <w:pStyle w:val="Doc-text2"/>
      </w:pPr>
      <w:r w:rsidRPr="00305B9C">
        <w:t>Proposal 6:</w:t>
      </w:r>
      <w:r w:rsidRPr="00305B9C">
        <w:tab/>
        <w:t>Standalone PSFCH transmissions use the lowest (highest priority) CAPC value.</w:t>
      </w:r>
    </w:p>
    <w:p w14:paraId="13B810C5" w14:textId="77777777" w:rsidR="00B72B7A" w:rsidRPr="00305B9C" w:rsidRDefault="00B72B7A" w:rsidP="00B72B7A">
      <w:pPr>
        <w:pStyle w:val="Doc-text2"/>
      </w:pPr>
    </w:p>
    <w:p w14:paraId="17680E24" w14:textId="77777777" w:rsidR="00B72B7A" w:rsidRPr="00305B9C" w:rsidRDefault="00B72B7A" w:rsidP="00B72B7A">
      <w:pPr>
        <w:pStyle w:val="Doc-title"/>
      </w:pPr>
      <w:r w:rsidRPr="00305B9C">
        <w:t>R2-2212409</w:t>
      </w:r>
      <w:r w:rsidRPr="00305B9C">
        <w:tab/>
        <w:t>On channel access priority class and HARQ feedback</w:t>
      </w:r>
      <w:r w:rsidRPr="00305B9C">
        <w:tab/>
        <w:t>Nokia, Nokia Shanghai Bell</w:t>
      </w:r>
      <w:r w:rsidRPr="00305B9C">
        <w:tab/>
        <w:t>discussion</w:t>
      </w:r>
      <w:r w:rsidRPr="00305B9C">
        <w:tab/>
        <w:t>Rel-18</w:t>
      </w:r>
      <w:r w:rsidRPr="00305B9C">
        <w:tab/>
        <w:t>NR_SL_enh2</w:t>
      </w:r>
      <w:r w:rsidRPr="00305B9C">
        <w:tab/>
        <w:t>R2-2210357</w:t>
      </w:r>
    </w:p>
    <w:p w14:paraId="0DF333E1" w14:textId="77777777" w:rsidR="00B72B7A" w:rsidRPr="00305B9C" w:rsidRDefault="00B72B7A" w:rsidP="00B72B7A">
      <w:pPr>
        <w:pStyle w:val="Doc-text2"/>
        <w:rPr>
          <w:lang w:val="en-US"/>
        </w:rPr>
      </w:pPr>
      <w:r w:rsidRPr="00305B9C">
        <w:rPr>
          <w:lang w:val="en-US"/>
        </w:rPr>
        <w:t>Proposal 1: The choice of CAPC for transmitting PSFCH can be associated with the L1 priority present in the SCI of the associated PSCCH/PSSCH transmission, in case Type 1 LBT is performed for transmitting PSFCH.</w:t>
      </w:r>
    </w:p>
    <w:p w14:paraId="4619E613" w14:textId="77777777" w:rsidR="00B72B7A" w:rsidRPr="00305B9C" w:rsidRDefault="00B72B7A" w:rsidP="00B72B7A">
      <w:pPr>
        <w:pStyle w:val="Doc-text2"/>
        <w:rPr>
          <w:lang w:val="en-US"/>
        </w:rPr>
      </w:pPr>
    </w:p>
    <w:p w14:paraId="6A9C4E9A" w14:textId="6D37DCCF" w:rsidR="00B72B7A" w:rsidRPr="00305B9C" w:rsidRDefault="00B72B7A">
      <w:pPr>
        <w:pStyle w:val="Doc-text2"/>
        <w:numPr>
          <w:ilvl w:val="0"/>
          <w:numId w:val="61"/>
        </w:numPr>
        <w:overflowPunct/>
        <w:autoSpaceDE/>
        <w:autoSpaceDN/>
        <w:adjustRightInd/>
        <w:textAlignment w:val="auto"/>
        <w:rPr>
          <w:lang w:val="en-US"/>
        </w:rPr>
      </w:pPr>
      <w:r w:rsidRPr="00305B9C">
        <w:rPr>
          <w:lang w:val="en-US"/>
        </w:rPr>
        <w:t>We leave it to RAN1.</w:t>
      </w:r>
    </w:p>
    <w:p w14:paraId="098052C6" w14:textId="77777777" w:rsidR="00B72B7A" w:rsidRPr="00305B9C" w:rsidRDefault="00B72B7A" w:rsidP="00B72B7A">
      <w:pPr>
        <w:pStyle w:val="Doc-text2"/>
        <w:rPr>
          <w:lang w:val="en-US"/>
        </w:rPr>
      </w:pPr>
    </w:p>
    <w:p w14:paraId="1AF42DD4" w14:textId="77777777" w:rsidR="00B72B7A" w:rsidRPr="00305B9C" w:rsidRDefault="00B72B7A" w:rsidP="00B72B7A">
      <w:pPr>
        <w:pStyle w:val="Doc-text2"/>
        <w:ind w:left="1253" w:firstLine="0"/>
        <w:rPr>
          <w:lang w:val="en-US"/>
        </w:rPr>
      </w:pPr>
      <w:r w:rsidRPr="00305B9C">
        <w:rPr>
          <w:lang w:val="en-US"/>
        </w:rPr>
        <w:t>[OPPO, MediaTek, LG]: Should we rely on RAN1 since PSFCH is different from SBCCH? [Ericsson]: The proposal depends on other discussion (other criterion for CAPC mapping). [ZTE]: CAPC for PSFCH was also discussed in RAN1, but not concluded. Eventually RAN2 needs to make a decision and we send LS to RAN1 for confirmation. [Apple, Intel]: Share the view with OPPO. We should wait for RAN1 inputs on this issue more. [Nokia]: Ok to ask RAN1.</w:t>
      </w:r>
    </w:p>
    <w:p w14:paraId="248EE4D3" w14:textId="77777777" w:rsidR="00B72B7A" w:rsidRPr="00305B9C" w:rsidRDefault="00B72B7A" w:rsidP="00D62494">
      <w:pPr>
        <w:pStyle w:val="Doc-text2"/>
      </w:pPr>
    </w:p>
    <w:p w14:paraId="18ED3F15" w14:textId="77777777" w:rsidR="00B72B7A" w:rsidRPr="00305B9C" w:rsidRDefault="00B72B7A" w:rsidP="00B72B7A">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05B9C">
        <w:t xml:space="preserve">Agreements on SL CAPC for SBCCH and PSFCH </w:t>
      </w:r>
    </w:p>
    <w:p w14:paraId="6099C698" w14:textId="77777777" w:rsidR="00B72B7A" w:rsidRPr="00305B9C" w:rsidRDefault="00B72B7A" w:rsidP="00B72B7A">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05B9C">
        <w:t xml:space="preserve">1: </w:t>
      </w:r>
      <w:r w:rsidRPr="00305B9C">
        <w:tab/>
        <w:t>The highest priority SL CAPC is used for SBCCH SDU transmission (if SL CAPC is applied to SBCCH SDU).</w:t>
      </w:r>
    </w:p>
    <w:p w14:paraId="06649761" w14:textId="77777777" w:rsidR="00B72B7A" w:rsidRPr="00305B9C" w:rsidRDefault="00B72B7A" w:rsidP="00B72B7A">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05B9C">
        <w:t>2:</w:t>
      </w:r>
      <w:r w:rsidRPr="00305B9C">
        <w:tab/>
        <w:t>SL CAPC for PSFCH is left to RAN1.</w:t>
      </w:r>
    </w:p>
    <w:p w14:paraId="5C1015C4" w14:textId="77777777" w:rsidR="00B72B7A" w:rsidRPr="00305B9C" w:rsidRDefault="00B72B7A" w:rsidP="00D62494">
      <w:pPr>
        <w:pStyle w:val="Doc-text2"/>
      </w:pPr>
    </w:p>
    <w:p w14:paraId="701FDC83" w14:textId="77777777" w:rsidR="00B72B7A" w:rsidRPr="00305B9C" w:rsidRDefault="00B72B7A" w:rsidP="00D62494">
      <w:pPr>
        <w:pStyle w:val="Doc-text2"/>
      </w:pPr>
    </w:p>
    <w:p w14:paraId="115B8567" w14:textId="77777777" w:rsidR="00B72B7A" w:rsidRPr="00305B9C" w:rsidRDefault="00B72B7A" w:rsidP="00B72B7A">
      <w:pPr>
        <w:pStyle w:val="EmailDiscussion"/>
        <w:overflowPunct/>
        <w:autoSpaceDE/>
        <w:autoSpaceDN/>
        <w:adjustRightInd/>
        <w:ind w:left="1619" w:hanging="360"/>
        <w:textAlignment w:val="auto"/>
      </w:pPr>
      <w:r w:rsidRPr="00305B9C">
        <w:t>[AT120][507][V2X/SL] LS to RAN1 (IDC)</w:t>
      </w:r>
    </w:p>
    <w:p w14:paraId="7F1984F9" w14:textId="77777777" w:rsidR="00B72B7A" w:rsidRPr="00305B9C" w:rsidRDefault="00B72B7A" w:rsidP="00B72B7A">
      <w:pPr>
        <w:pStyle w:val="EmailDiscussion2"/>
      </w:pPr>
      <w:r w:rsidRPr="00305B9C">
        <w:tab/>
      </w:r>
      <w:r w:rsidRPr="00305B9C">
        <w:rPr>
          <w:b/>
        </w:rPr>
        <w:t>Scope:</w:t>
      </w:r>
      <w:r w:rsidRPr="00305B9C">
        <w:t xml:space="preserve"> Inform RAN2 decision and discussion regarding SL CAPC (including SBCCH and PSFCH). </w:t>
      </w:r>
    </w:p>
    <w:p w14:paraId="110F4C61" w14:textId="77777777" w:rsidR="00B72B7A" w:rsidRPr="00305B9C" w:rsidRDefault="00B72B7A" w:rsidP="00B72B7A">
      <w:pPr>
        <w:pStyle w:val="EmailDiscussion2"/>
      </w:pPr>
      <w:r w:rsidRPr="00305B9C">
        <w:tab/>
      </w:r>
      <w:r w:rsidRPr="00305B9C">
        <w:rPr>
          <w:b/>
        </w:rPr>
        <w:t>Intended outcome:</w:t>
      </w:r>
      <w:r w:rsidRPr="00305B9C">
        <w:t xml:space="preserve"> LS in R2-2213169</w:t>
      </w:r>
    </w:p>
    <w:p w14:paraId="12F1EBE6" w14:textId="77777777" w:rsidR="00B72B7A" w:rsidRPr="00305B9C" w:rsidRDefault="00B72B7A" w:rsidP="00B72B7A">
      <w:pPr>
        <w:ind w:left="1608"/>
      </w:pPr>
      <w:r w:rsidRPr="00305B9C">
        <w:rPr>
          <w:b/>
        </w:rPr>
        <w:t xml:space="preserve">Deadline: </w:t>
      </w:r>
      <w:r w:rsidRPr="00305B9C">
        <w:t>Comeback at 11/17 CB session =&gt; completed.</w:t>
      </w:r>
    </w:p>
    <w:p w14:paraId="65F3950B" w14:textId="77777777" w:rsidR="00B72B7A" w:rsidRPr="00305B9C" w:rsidRDefault="00B72B7A" w:rsidP="00D62494">
      <w:pPr>
        <w:pStyle w:val="Doc-text2"/>
      </w:pPr>
    </w:p>
    <w:p w14:paraId="4CA9B391" w14:textId="4C1EDBE3" w:rsidR="00B72B7A" w:rsidRPr="00305B9C" w:rsidRDefault="00B72B7A" w:rsidP="00B72B7A">
      <w:pPr>
        <w:pStyle w:val="Doc-title"/>
      </w:pPr>
      <w:r w:rsidRPr="00305B9C">
        <w:t>R2-2213169</w:t>
      </w:r>
      <w:r w:rsidRPr="00305B9C">
        <w:tab/>
        <w:t>LS to RAN1 on CAPC for SL-U</w:t>
      </w:r>
      <w:r w:rsidRPr="00305B9C">
        <w:tab/>
      </w:r>
      <w:r w:rsidR="00D62494" w:rsidRPr="00305B9C">
        <w:t>RAN2</w:t>
      </w:r>
      <w:r w:rsidRPr="00305B9C">
        <w:tab/>
        <w:t>LS</w:t>
      </w:r>
      <w:r w:rsidR="00D62494" w:rsidRPr="00305B9C">
        <w:t xml:space="preserve"> </w:t>
      </w:r>
      <w:r w:rsidRPr="00305B9C">
        <w:t>out</w:t>
      </w:r>
      <w:r w:rsidRPr="00305B9C">
        <w:tab/>
        <w:t>Rel-18</w:t>
      </w:r>
      <w:r w:rsidRPr="00305B9C">
        <w:tab/>
        <w:t>NR_SL_enh2</w:t>
      </w:r>
      <w:r w:rsidR="00D62494" w:rsidRPr="00305B9C">
        <w:tab/>
        <w:t>To:RAN1</w:t>
      </w:r>
    </w:p>
    <w:p w14:paraId="255AA316" w14:textId="131EED22" w:rsidR="00B72B7A" w:rsidRPr="00305B9C" w:rsidRDefault="00B72B7A">
      <w:pPr>
        <w:pStyle w:val="Doc-text2"/>
        <w:numPr>
          <w:ilvl w:val="0"/>
          <w:numId w:val="61"/>
        </w:numPr>
        <w:overflowPunct/>
        <w:autoSpaceDE/>
        <w:autoSpaceDN/>
        <w:adjustRightInd/>
        <w:textAlignment w:val="auto"/>
      </w:pPr>
      <w:r w:rsidRPr="00305B9C">
        <w:t>Approved.</w:t>
      </w:r>
    </w:p>
    <w:p w14:paraId="212F3B91" w14:textId="77777777" w:rsidR="00B72B7A" w:rsidRPr="00305B9C" w:rsidRDefault="00B72B7A" w:rsidP="00D62494">
      <w:pPr>
        <w:pStyle w:val="Doc-text2"/>
      </w:pPr>
    </w:p>
    <w:p w14:paraId="2C0CE279" w14:textId="77777777" w:rsidR="00B72B7A" w:rsidRPr="00305B9C" w:rsidRDefault="00B72B7A" w:rsidP="00B72B7A">
      <w:pPr>
        <w:pStyle w:val="Doc-text2"/>
        <w:ind w:left="0" w:firstLine="0"/>
        <w:rPr>
          <w:lang w:val="en-US"/>
        </w:rPr>
      </w:pPr>
      <w:r w:rsidRPr="00305B9C">
        <w:rPr>
          <w:lang w:val="en-US"/>
        </w:rPr>
        <w:t>Handling of RRC inactive/idle/OOC UE</w:t>
      </w:r>
    </w:p>
    <w:p w14:paraId="055909A9" w14:textId="77777777" w:rsidR="00B72B7A" w:rsidRPr="00305B9C" w:rsidRDefault="00B72B7A" w:rsidP="00B72B7A">
      <w:pPr>
        <w:pStyle w:val="Doc-title"/>
      </w:pPr>
      <w:r w:rsidRPr="00305B9C">
        <w:t>R2-2211321</w:t>
      </w:r>
      <w:r w:rsidRPr="00305B9C">
        <w:tab/>
        <w:t xml:space="preserve">Further discussion on SL CAPC </w:t>
      </w:r>
      <w:r w:rsidRPr="00305B9C">
        <w:tab/>
        <w:t>vivo</w:t>
      </w:r>
      <w:r w:rsidRPr="00305B9C">
        <w:tab/>
        <w:t>discussion</w:t>
      </w:r>
    </w:p>
    <w:p w14:paraId="43D459BB" w14:textId="77777777" w:rsidR="00B72B7A" w:rsidRPr="00305B9C" w:rsidRDefault="00B72B7A" w:rsidP="00B72B7A">
      <w:pPr>
        <w:pStyle w:val="Doc-text2"/>
      </w:pPr>
      <w:r w:rsidRPr="00305B9C">
        <w:t>Proposal 5</w:t>
      </w:r>
      <w:r w:rsidRPr="00305B9C">
        <w:tab/>
        <w:t>For an IDLE/INACTIVE/OOC UE, if the QoS flow of non-standardized PQI can be mapped to a non-default SLRB, the UE determines the CAPC of this non-standardized PQI using the CAPC of this SLRB.</w:t>
      </w:r>
    </w:p>
    <w:p w14:paraId="448343C2" w14:textId="77777777" w:rsidR="00B72B7A" w:rsidRPr="00305B9C" w:rsidRDefault="00B72B7A" w:rsidP="00B72B7A">
      <w:pPr>
        <w:pStyle w:val="Doc-text2"/>
      </w:pPr>
    </w:p>
    <w:p w14:paraId="7ACB47BC" w14:textId="77777777" w:rsidR="00B72B7A" w:rsidRPr="00305B9C" w:rsidRDefault="00B72B7A">
      <w:pPr>
        <w:pStyle w:val="Doc-text2"/>
        <w:numPr>
          <w:ilvl w:val="0"/>
          <w:numId w:val="61"/>
        </w:numPr>
        <w:overflowPunct/>
        <w:autoSpaceDE/>
        <w:autoSpaceDN/>
        <w:adjustRightInd/>
        <w:textAlignment w:val="auto"/>
      </w:pPr>
      <w:r w:rsidRPr="00305B9C">
        <w:t xml:space="preserve">Agreed. </w:t>
      </w:r>
    </w:p>
    <w:p w14:paraId="638BE477" w14:textId="77777777" w:rsidR="00B72B7A" w:rsidRPr="00305B9C" w:rsidRDefault="00B72B7A" w:rsidP="00B72B7A">
      <w:pPr>
        <w:pStyle w:val="Doc-text2"/>
      </w:pPr>
    </w:p>
    <w:p w14:paraId="08C89C19" w14:textId="77777777" w:rsidR="00B72B7A" w:rsidRPr="00305B9C" w:rsidRDefault="00B72B7A" w:rsidP="00B72B7A">
      <w:pPr>
        <w:pStyle w:val="Doc-text2"/>
      </w:pPr>
      <w:r w:rsidRPr="00305B9C">
        <w:t>Proposal 7</w:t>
      </w:r>
      <w:r w:rsidRPr="00305B9C">
        <w:tab/>
        <w:t>For an IDLE/INACTIVE/OOC UE, if the QoS flow of non-standardized PQI cannot be mapped to a non-default SLRB , the UE determines the CAPC of current non-standardized PQI by down-selecting from one of the following options:</w:t>
      </w:r>
    </w:p>
    <w:p w14:paraId="13193005" w14:textId="77777777" w:rsidR="00B72B7A" w:rsidRPr="00305B9C" w:rsidRDefault="00B72B7A" w:rsidP="00B72B7A">
      <w:pPr>
        <w:pStyle w:val="Doc-text2"/>
      </w:pPr>
      <w:r w:rsidRPr="00305B9C">
        <w:t>-</w:t>
      </w:r>
      <w:r w:rsidRPr="00305B9C">
        <w:tab/>
        <w:t>(modified) option A: use the CAPC of the standardized PQI or the CAPC of non-standardized PQI configured in SIB/pre-configuration which best matches the QoS characteristics of the current non-standardized PQI based on one or more QoS characteristics;</w:t>
      </w:r>
    </w:p>
    <w:p w14:paraId="4853E77D" w14:textId="77777777" w:rsidR="00B72B7A" w:rsidRPr="00305B9C" w:rsidRDefault="00B72B7A" w:rsidP="00B72B7A">
      <w:pPr>
        <w:pStyle w:val="Doc-text2"/>
      </w:pPr>
      <w:r w:rsidRPr="00305B9C">
        <w:t>-</w:t>
      </w:r>
      <w:r w:rsidRPr="00305B9C">
        <w:tab/>
        <w:t xml:space="preserve">option B: use default CAPC value, e.g. the CAPC of default SLRB if it is confirmed in proposal 6 that </w:t>
      </w:r>
      <w:proofErr w:type="spellStart"/>
      <w:r w:rsidRPr="00305B9C">
        <w:t>gNB</w:t>
      </w:r>
      <w:proofErr w:type="spellEnd"/>
      <w:r w:rsidRPr="00305B9C">
        <w:t xml:space="preserve"> configures CAPC for default SLRB, or a default CAPC which is pre-defined or configured by SIB/pre-configuration for this case;</w:t>
      </w:r>
    </w:p>
    <w:p w14:paraId="55E47EAD" w14:textId="77777777" w:rsidR="00B72B7A" w:rsidRPr="00305B9C" w:rsidRDefault="00B72B7A" w:rsidP="00B72B7A">
      <w:pPr>
        <w:pStyle w:val="Doc-text2"/>
      </w:pPr>
    </w:p>
    <w:p w14:paraId="39DC8BA3" w14:textId="77777777" w:rsidR="00B72B7A" w:rsidRPr="00305B9C" w:rsidRDefault="00B72B7A">
      <w:pPr>
        <w:pStyle w:val="Doc-text2"/>
        <w:numPr>
          <w:ilvl w:val="0"/>
          <w:numId w:val="61"/>
        </w:numPr>
        <w:overflowPunct/>
        <w:autoSpaceDE/>
        <w:autoSpaceDN/>
        <w:adjustRightInd/>
        <w:textAlignment w:val="auto"/>
      </w:pPr>
      <w:r w:rsidRPr="00305B9C">
        <w:t>Working assumption: option A: use the CAPC of the standardized PQI or the CAPC of non-standardized PQI configured in SIB/pre-configuration which best matches the QoS characteristics of the current non-standardized PQI based on one or more QoS characteristics</w:t>
      </w:r>
    </w:p>
    <w:p w14:paraId="5CE5CF6B" w14:textId="77777777" w:rsidR="00B72B7A" w:rsidRPr="00305B9C" w:rsidRDefault="00B72B7A" w:rsidP="00B72B7A">
      <w:pPr>
        <w:pStyle w:val="Doc-text2"/>
      </w:pPr>
    </w:p>
    <w:p w14:paraId="77532897" w14:textId="77777777" w:rsidR="00B72B7A" w:rsidRPr="00305B9C" w:rsidRDefault="00B72B7A" w:rsidP="00B72B7A">
      <w:pPr>
        <w:pStyle w:val="Doc-text2"/>
        <w:ind w:left="1253" w:firstLine="0"/>
      </w:pPr>
      <w:r w:rsidRPr="00305B9C">
        <w:t>[Huawei, Apple, Intel, CATT, IDC, MediaTek, LG, Qualcomm, Ericsson, Lenovo]: Prefer option A, option B has too much restriction. Non-standardized PQI is various and mapping to single default CAPC is quite challengeable. [ZTE, OPPO]: Prefer option B. Logical channel priority can be (pre)configured in R16/17 and this CAPC priority is similar to that. [Vivo]: In NR-U, the UE never determines CAPC value. In that point of view, option B is more aligned with NR-U. [Qualcomm]: Prefer using same principle to UE. [Vivo]: With option A, we need to discuss how to determine it otherwise different UE has different behaviours. [OPPO]: Option-A is ok if it should be left to UE implementation (possibly with consideration of CAPC mapping table).</w:t>
      </w:r>
    </w:p>
    <w:p w14:paraId="4C491833" w14:textId="77777777" w:rsidR="00B72B7A" w:rsidRPr="00305B9C" w:rsidRDefault="00B72B7A" w:rsidP="00B72B7A">
      <w:pPr>
        <w:pStyle w:val="Doc-text2"/>
      </w:pPr>
    </w:p>
    <w:p w14:paraId="2B32335F" w14:textId="77777777" w:rsidR="00B72B7A" w:rsidRPr="00305B9C" w:rsidRDefault="00B72B7A" w:rsidP="00B72B7A">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05B9C">
        <w:t>Agreements on SL CAPC for RRC inactive/idle/OOC UE</w:t>
      </w:r>
    </w:p>
    <w:p w14:paraId="3FE98AFE" w14:textId="77777777" w:rsidR="00B72B7A" w:rsidRPr="00305B9C" w:rsidRDefault="00B72B7A" w:rsidP="00B72B7A">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05B9C">
        <w:t xml:space="preserve">1: </w:t>
      </w:r>
      <w:r w:rsidRPr="00305B9C">
        <w:tab/>
        <w:t>For an IDLE/INACTIVE/OOC UE, if the QoS flow of non-standardized PQI can be mapped to a non-default SLRB, the UE determines the CAPC of this non-standardized PQI using the CAPC of this SLRB.</w:t>
      </w:r>
    </w:p>
    <w:p w14:paraId="7D86170C" w14:textId="77777777" w:rsidR="00B72B7A" w:rsidRPr="00305B9C" w:rsidRDefault="00B72B7A" w:rsidP="00B72B7A">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05B9C">
        <w:t>2:</w:t>
      </w:r>
      <w:r w:rsidRPr="00305B9C">
        <w:tab/>
        <w:t>Working assumption: Use the CAPC of the standardized PQI or the CAPC of non-standardized PQI configured in SIB/pre-configuration which best matches the QoS characteristics of the current non-standardized PQI based on one or more QoS characteristics</w:t>
      </w:r>
    </w:p>
    <w:p w14:paraId="1C2F3354" w14:textId="77777777" w:rsidR="00B72B7A" w:rsidRPr="00305B9C" w:rsidRDefault="00B72B7A" w:rsidP="00B72B7A">
      <w:pPr>
        <w:pStyle w:val="Doc-text2"/>
      </w:pPr>
    </w:p>
    <w:p w14:paraId="59D0DCAE" w14:textId="77777777" w:rsidR="00B72B7A" w:rsidRPr="00305B9C" w:rsidRDefault="00B72B7A" w:rsidP="00B72B7A">
      <w:pPr>
        <w:pStyle w:val="Doc-text2"/>
        <w:ind w:left="0" w:firstLine="0"/>
      </w:pPr>
    </w:p>
    <w:p w14:paraId="3CAEDDC5" w14:textId="77777777" w:rsidR="00B72B7A" w:rsidRPr="00305B9C" w:rsidRDefault="00B72B7A" w:rsidP="00B72B7A">
      <w:pPr>
        <w:pStyle w:val="Doc-text2"/>
        <w:ind w:left="0" w:firstLine="0"/>
      </w:pPr>
      <w:r w:rsidRPr="00305B9C">
        <w:t>SL consistent LBT failure</w:t>
      </w:r>
    </w:p>
    <w:p w14:paraId="1B7EB140" w14:textId="77777777" w:rsidR="00B72B7A" w:rsidRPr="00305B9C" w:rsidRDefault="00B72B7A" w:rsidP="00B72B7A">
      <w:pPr>
        <w:pStyle w:val="Doc-title"/>
      </w:pPr>
      <w:r w:rsidRPr="00305B9C">
        <w:t>R2-2211626</w:t>
      </w:r>
      <w:r w:rsidRPr="00305B9C">
        <w:tab/>
        <w:t>Further Discussion on SL-specific Consistent LBT failure</w:t>
      </w:r>
      <w:r w:rsidRPr="00305B9C">
        <w:tab/>
        <w:t>CATT</w:t>
      </w:r>
      <w:r w:rsidRPr="00305B9C">
        <w:tab/>
        <w:t>discussion</w:t>
      </w:r>
      <w:r w:rsidRPr="00305B9C">
        <w:tab/>
        <w:t>Rel-18</w:t>
      </w:r>
      <w:r w:rsidRPr="00305B9C">
        <w:tab/>
        <w:t>NR_SL_enh2</w:t>
      </w:r>
    </w:p>
    <w:p w14:paraId="6662A031" w14:textId="77777777" w:rsidR="00B72B7A" w:rsidRPr="00305B9C" w:rsidRDefault="00B72B7A" w:rsidP="00B72B7A">
      <w:pPr>
        <w:pStyle w:val="Doc-text2"/>
      </w:pPr>
      <w:r w:rsidRPr="00305B9C">
        <w:t>Proposal 1: SL-specific consistent LBT failure detection is not relevant to cast type/DST/unicast link.</w:t>
      </w:r>
    </w:p>
    <w:p w14:paraId="70A85DA0" w14:textId="77777777" w:rsidR="00B72B7A" w:rsidRPr="00305B9C" w:rsidRDefault="00B72B7A" w:rsidP="00B72B7A">
      <w:pPr>
        <w:pStyle w:val="Doc-text2"/>
        <w:ind w:left="0" w:firstLine="0"/>
      </w:pPr>
    </w:p>
    <w:p w14:paraId="061CBD90" w14:textId="77777777" w:rsidR="00B72B7A" w:rsidRPr="00305B9C" w:rsidRDefault="00B72B7A" w:rsidP="00B72B7A">
      <w:pPr>
        <w:pStyle w:val="Doc-title"/>
      </w:pPr>
      <w:r w:rsidRPr="00305B9C">
        <w:t>R2-2211629</w:t>
      </w:r>
      <w:r w:rsidRPr="00305B9C">
        <w:tab/>
        <w:t>Consistent LBT Failure Detection and Recovery</w:t>
      </w:r>
      <w:r w:rsidRPr="00305B9C">
        <w:tab/>
        <w:t>InterDigital</w:t>
      </w:r>
      <w:r w:rsidRPr="00305B9C">
        <w:tab/>
        <w:t>discussion</w:t>
      </w:r>
      <w:r w:rsidRPr="00305B9C">
        <w:tab/>
        <w:t>Rel-18</w:t>
      </w:r>
      <w:r w:rsidRPr="00305B9C">
        <w:tab/>
        <w:t>NR_SL_enh2</w:t>
      </w:r>
    </w:p>
    <w:p w14:paraId="17A0E94C" w14:textId="77777777" w:rsidR="00B72B7A" w:rsidRPr="00305B9C" w:rsidRDefault="00B72B7A" w:rsidP="00B72B7A">
      <w:pPr>
        <w:pStyle w:val="Doc-text2"/>
      </w:pPr>
      <w:r w:rsidRPr="00305B9C">
        <w:t>Proposal 4:</w:t>
      </w:r>
      <w:r w:rsidRPr="00305B9C">
        <w:tab/>
        <w:t>As a working assumption, SL specific consistent LBT failure detection per unicast link is supported in Rel18, and this can be confirmed if FR2 is included in Rel18 work scope for SL Evolution.</w:t>
      </w:r>
    </w:p>
    <w:p w14:paraId="1322D3FE" w14:textId="77777777" w:rsidR="00B72B7A" w:rsidRPr="00305B9C" w:rsidRDefault="00B72B7A" w:rsidP="00B72B7A">
      <w:pPr>
        <w:pStyle w:val="Doc-text2"/>
      </w:pPr>
    </w:p>
    <w:p w14:paraId="3A2B6069" w14:textId="77777777" w:rsidR="00B72B7A" w:rsidRPr="00305B9C" w:rsidRDefault="00B72B7A">
      <w:pPr>
        <w:pStyle w:val="Doc-text2"/>
        <w:numPr>
          <w:ilvl w:val="0"/>
          <w:numId w:val="61"/>
        </w:numPr>
        <w:overflowPunct/>
        <w:autoSpaceDE/>
        <w:autoSpaceDN/>
        <w:adjustRightInd/>
        <w:textAlignment w:val="auto"/>
      </w:pPr>
      <w:r w:rsidRPr="00305B9C">
        <w:t>Working assumption: SL-specific consistent LBT failure detection is not relevant to cast type/DST/unicast link</w:t>
      </w:r>
    </w:p>
    <w:p w14:paraId="2D1E6B45" w14:textId="77777777" w:rsidR="00B72B7A" w:rsidRPr="00305B9C" w:rsidRDefault="00B72B7A" w:rsidP="00B72B7A">
      <w:pPr>
        <w:pStyle w:val="Doc-text2"/>
        <w:ind w:left="1259" w:firstLine="0"/>
      </w:pPr>
    </w:p>
    <w:p w14:paraId="030608B7" w14:textId="77777777" w:rsidR="00B72B7A" w:rsidRPr="00305B9C" w:rsidRDefault="00B72B7A" w:rsidP="00B72B7A">
      <w:pPr>
        <w:pStyle w:val="Doc-text2"/>
        <w:ind w:left="1253" w:firstLine="0"/>
      </w:pPr>
      <w:r w:rsidRPr="00305B9C">
        <w:t xml:space="preserve">[Lenovo, Xiaomi]: Agree with the IDC proposal. [Vivo]: With IDC proposal, PHY needs to indicate LBT failure indication with additional information (e.g. destination id) [ZTE]: Prefer CATT proposal. [Apple, Ericsson, MediaTek]: Agree with Vivo. [Intel]: Do we need to wait for RAN1 reply LS? [CATT]: The granularity we asked was on radio resource (not on cast type/DST/unicast link). [Lenovo]: PHY will indicate LBT failure indication for a given resource. No additional information is required since MAC can know what destination is reserved for that resource. [Qualcomm]: With directional LBT </w:t>
      </w:r>
      <w:r w:rsidRPr="00305B9C">
        <w:lastRenderedPageBreak/>
        <w:t xml:space="preserve">failure detection, it will be very complicated with huge RAN1 impacts. [Apple]: FR2 is for licensed band, we’re talking about SL-U. Why they should be linked together? [Vivo]: Agree with Apple. </w:t>
      </w:r>
    </w:p>
    <w:p w14:paraId="1989155F" w14:textId="77777777" w:rsidR="00B72B7A" w:rsidRPr="00305B9C" w:rsidRDefault="00B72B7A" w:rsidP="00B72B7A">
      <w:pPr>
        <w:pStyle w:val="Doc-text2"/>
      </w:pPr>
    </w:p>
    <w:p w14:paraId="3B059C88" w14:textId="77777777" w:rsidR="00B72B7A" w:rsidRPr="00305B9C" w:rsidRDefault="00B72B7A" w:rsidP="00B72B7A">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05B9C">
        <w:t xml:space="preserve">Agreements on cast type/DST/unicast link specific SL consistent LBT failure detection </w:t>
      </w:r>
    </w:p>
    <w:p w14:paraId="6152CEAB" w14:textId="77777777" w:rsidR="00B72B7A" w:rsidRPr="00305B9C" w:rsidRDefault="00B72B7A" w:rsidP="00B72B7A">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05B9C">
        <w:t xml:space="preserve">1: </w:t>
      </w:r>
      <w:r w:rsidRPr="00305B9C">
        <w:tab/>
        <w:t>Working assumption: SL-specific consistent LBT failure detection is not relevant to cast type/DST/unicast link.</w:t>
      </w:r>
    </w:p>
    <w:p w14:paraId="40CF57FA" w14:textId="77777777" w:rsidR="00B72B7A" w:rsidRPr="00305B9C" w:rsidRDefault="00B72B7A" w:rsidP="00B72B7A">
      <w:pPr>
        <w:pStyle w:val="Doc-text2"/>
      </w:pPr>
    </w:p>
    <w:p w14:paraId="6D6EF433" w14:textId="77777777" w:rsidR="00B72B7A" w:rsidRPr="00305B9C" w:rsidRDefault="00B72B7A" w:rsidP="00B72B7A">
      <w:pPr>
        <w:pStyle w:val="Doc-text2"/>
        <w:ind w:left="0" w:firstLine="0"/>
      </w:pPr>
      <w:r w:rsidRPr="00305B9C">
        <w:t>Mode 2 UE in RRC connected</w:t>
      </w:r>
    </w:p>
    <w:p w14:paraId="549B3553" w14:textId="77777777" w:rsidR="00B72B7A" w:rsidRPr="00305B9C" w:rsidRDefault="00B72B7A" w:rsidP="00B72B7A">
      <w:pPr>
        <w:pStyle w:val="Doc-title"/>
      </w:pPr>
      <w:r w:rsidRPr="00305B9C">
        <w:t>R2-2211950</w:t>
      </w:r>
      <w:r w:rsidRPr="00305B9C">
        <w:tab/>
        <w:t>Discussion on LBT for sidelink operation on unlicensed spectrum</w:t>
      </w:r>
      <w:r w:rsidRPr="00305B9C">
        <w:tab/>
        <w:t>Xiaomi</w:t>
      </w:r>
      <w:r w:rsidRPr="00305B9C">
        <w:tab/>
        <w:t>discussion</w:t>
      </w:r>
    </w:p>
    <w:p w14:paraId="61598119" w14:textId="77777777" w:rsidR="00B72B7A" w:rsidRPr="00305B9C" w:rsidRDefault="00B72B7A" w:rsidP="00B72B7A">
      <w:pPr>
        <w:pStyle w:val="Doc-text2"/>
      </w:pPr>
      <w:r w:rsidRPr="00305B9C">
        <w:t xml:space="preserve">Proposal 5: In SL-U, support the mechanism that a mode-2 UE in RRC_CONNECTED can indicate the SL-specific consistent LBT failure to the </w:t>
      </w:r>
      <w:proofErr w:type="spellStart"/>
      <w:r w:rsidRPr="00305B9C">
        <w:t>gNB</w:t>
      </w:r>
      <w:proofErr w:type="spellEnd"/>
      <w:r w:rsidRPr="00305B9C">
        <w:t>.</w:t>
      </w:r>
    </w:p>
    <w:p w14:paraId="41BA9504" w14:textId="77777777" w:rsidR="00B72B7A" w:rsidRPr="00305B9C" w:rsidRDefault="00B72B7A" w:rsidP="00B72B7A">
      <w:pPr>
        <w:pStyle w:val="Doc-text2"/>
      </w:pPr>
    </w:p>
    <w:p w14:paraId="2DF39ABD" w14:textId="77777777" w:rsidR="00B72B7A" w:rsidRPr="00305B9C" w:rsidRDefault="00B72B7A">
      <w:pPr>
        <w:pStyle w:val="Doc-text2"/>
        <w:numPr>
          <w:ilvl w:val="0"/>
          <w:numId w:val="61"/>
        </w:numPr>
        <w:overflowPunct/>
        <w:autoSpaceDE/>
        <w:autoSpaceDN/>
        <w:adjustRightInd/>
        <w:textAlignment w:val="auto"/>
      </w:pPr>
      <w:r w:rsidRPr="00305B9C">
        <w:t>Agreed.</w:t>
      </w:r>
    </w:p>
    <w:p w14:paraId="758407CB" w14:textId="77777777" w:rsidR="00B72B7A" w:rsidRPr="00305B9C" w:rsidRDefault="00B72B7A" w:rsidP="00B72B7A">
      <w:pPr>
        <w:pStyle w:val="Doc-text2"/>
      </w:pPr>
      <w:r w:rsidRPr="00305B9C">
        <w:t xml:space="preserve"> </w:t>
      </w:r>
    </w:p>
    <w:p w14:paraId="652BED5B" w14:textId="77777777" w:rsidR="00B72B7A" w:rsidRPr="00305B9C" w:rsidRDefault="00B72B7A" w:rsidP="00B72B7A">
      <w:pPr>
        <w:pStyle w:val="Doc-text2"/>
        <w:ind w:left="1253" w:firstLine="0"/>
      </w:pPr>
      <w:r w:rsidRPr="00305B9C">
        <w:t xml:space="preserve">[Vivo]: Support the proposal since resource pool for mode 2 is assigned by </w:t>
      </w:r>
      <w:proofErr w:type="spellStart"/>
      <w:r w:rsidRPr="00305B9C">
        <w:t>gNB</w:t>
      </w:r>
      <w:proofErr w:type="spellEnd"/>
      <w:r w:rsidRPr="00305B9C">
        <w:t xml:space="preserve">. [LG, OPPO, Apple, MediaTek, Ericsson, Huawei, IDC, Intel]: Support the proposal. [ZTE]: We sent LS to RAN1 asking granularity of LBT failure. If it is per SL BW, there is nothing to do for resource pool reconfiguration. [Apple]: RAN2 decided reporting for mode 1 last meeting although the same issue (if it is per SL BW, …) can be applied to mode 1. Understand it is still helpful even in that case. [Ericsson]: Consider reporting is helpful regardless of granularity of LBT failure. [Qualcomm]: Ok with proposal, but want to define it as optional to UE. [Vivo]: UE autonomous recovery is related to LS, not this one. [Lenovo]: What about the case when RRC connected UE uses resource pool in SIB? [ZTE]: For RRC connected UE, it uses only dedicated resource pool. </w:t>
      </w:r>
    </w:p>
    <w:p w14:paraId="613DAA93" w14:textId="77777777" w:rsidR="00B72B7A" w:rsidRPr="00305B9C" w:rsidRDefault="00B72B7A" w:rsidP="00B72B7A">
      <w:pPr>
        <w:pStyle w:val="Doc-text2"/>
        <w:ind w:left="1253" w:firstLine="0"/>
      </w:pPr>
    </w:p>
    <w:p w14:paraId="15C5C689" w14:textId="77777777" w:rsidR="00B72B7A" w:rsidRPr="00305B9C" w:rsidRDefault="00B72B7A" w:rsidP="00B72B7A">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05B9C">
        <w:t>Agreements on mode 2 UE in RRC connected</w:t>
      </w:r>
    </w:p>
    <w:p w14:paraId="5F5E3648" w14:textId="77777777" w:rsidR="00B72B7A" w:rsidRPr="00305B9C" w:rsidRDefault="00B72B7A" w:rsidP="00B72B7A">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05B9C">
        <w:t xml:space="preserve">1: </w:t>
      </w:r>
      <w:r w:rsidRPr="00305B9C">
        <w:tab/>
        <w:t xml:space="preserve">In SL-U, support the mechanism that a mode-2 UE in RRC_CONNECTED can indicate the SL-specific consistent LBT failure to the </w:t>
      </w:r>
      <w:proofErr w:type="spellStart"/>
      <w:r w:rsidRPr="00305B9C">
        <w:t>gNB</w:t>
      </w:r>
      <w:proofErr w:type="spellEnd"/>
      <w:r w:rsidRPr="00305B9C">
        <w:t>.</w:t>
      </w:r>
    </w:p>
    <w:p w14:paraId="3C55510E" w14:textId="77777777" w:rsidR="00B72B7A" w:rsidRPr="00305B9C" w:rsidRDefault="00B72B7A" w:rsidP="00B72B7A">
      <w:pPr>
        <w:pStyle w:val="Doc-text2"/>
        <w:ind w:left="0" w:firstLine="0"/>
      </w:pPr>
    </w:p>
    <w:p w14:paraId="30136B51" w14:textId="77777777" w:rsidR="00B72B7A" w:rsidRPr="00305B9C" w:rsidRDefault="00B72B7A" w:rsidP="00B72B7A">
      <w:pPr>
        <w:pStyle w:val="Doc-text2"/>
        <w:ind w:left="0" w:firstLine="0"/>
      </w:pPr>
      <w:r w:rsidRPr="00305B9C">
        <w:t>SL DRX impact (including P9 in R2-2211626, CATT)</w:t>
      </w:r>
    </w:p>
    <w:p w14:paraId="7408C51C" w14:textId="172EA9B4" w:rsidR="00B72B7A" w:rsidRPr="00305B9C" w:rsidRDefault="00B72B7A" w:rsidP="00B72B7A">
      <w:pPr>
        <w:pStyle w:val="Doc-title"/>
      </w:pPr>
      <w:r w:rsidRPr="00305B9C">
        <w:t>R2-2211554</w:t>
      </w:r>
      <w:r w:rsidRPr="00305B9C">
        <w:tab/>
        <w:t>Discussion on LBT for SL-U</w:t>
      </w:r>
      <w:r w:rsidRPr="00305B9C">
        <w:tab/>
        <w:t>Huawei, HiSilicon</w:t>
      </w:r>
      <w:r w:rsidRPr="00305B9C">
        <w:tab/>
        <w:t>discussion</w:t>
      </w:r>
      <w:r w:rsidRPr="00305B9C">
        <w:tab/>
        <w:t>Rel-18</w:t>
      </w:r>
      <w:r w:rsidRPr="00305B9C">
        <w:tab/>
        <w:t>NR_SL_enh2</w:t>
      </w:r>
    </w:p>
    <w:p w14:paraId="74310CFE" w14:textId="77777777" w:rsidR="00D62494" w:rsidRPr="00305B9C" w:rsidRDefault="00D62494" w:rsidP="00D62494">
      <w:pPr>
        <w:pStyle w:val="Doc-text2"/>
      </w:pPr>
    </w:p>
    <w:p w14:paraId="0F7EB657" w14:textId="77777777" w:rsidR="00B72B7A" w:rsidRPr="00305B9C" w:rsidRDefault="00B72B7A" w:rsidP="00B72B7A">
      <w:pPr>
        <w:pStyle w:val="Doc-text2"/>
        <w:rPr>
          <w:lang w:val="en-US"/>
        </w:rPr>
      </w:pPr>
      <w:r w:rsidRPr="00305B9C">
        <w:rPr>
          <w:lang w:val="en-US"/>
        </w:rPr>
        <w:t xml:space="preserve">Proposal 9: If there is one PSFCH resource for a PSSCH, start </w:t>
      </w:r>
      <w:proofErr w:type="spellStart"/>
      <w:r w:rsidRPr="00305B9C">
        <w:rPr>
          <w:lang w:val="en-US"/>
        </w:rPr>
        <w:t>sl</w:t>
      </w:r>
      <w:proofErr w:type="spellEnd"/>
      <w:r w:rsidRPr="00305B9C">
        <w:rPr>
          <w:lang w:val="en-US"/>
        </w:rPr>
        <w:t>-</w:t>
      </w:r>
      <w:proofErr w:type="spellStart"/>
      <w:r w:rsidRPr="00305B9C">
        <w:rPr>
          <w:lang w:val="en-US"/>
        </w:rPr>
        <w:t>drx</w:t>
      </w:r>
      <w:proofErr w:type="spellEnd"/>
      <w:r w:rsidRPr="00305B9C">
        <w:rPr>
          <w:lang w:val="en-US"/>
        </w:rPr>
        <w:t xml:space="preserve">-HARQ-RTT-Timer for the corresponding </w:t>
      </w:r>
      <w:proofErr w:type="spellStart"/>
      <w:r w:rsidRPr="00305B9C">
        <w:rPr>
          <w:lang w:val="en-US"/>
        </w:rPr>
        <w:t>Sidelink</w:t>
      </w:r>
      <w:proofErr w:type="spellEnd"/>
      <w:r w:rsidRPr="00305B9C">
        <w:rPr>
          <w:lang w:val="en-US"/>
        </w:rPr>
        <w:t xml:space="preserve"> process in the first slot after the end of the corresponding PSFCH resource when the SL HARQ feedback is not transmitted due to the LBT failure.</w:t>
      </w:r>
    </w:p>
    <w:p w14:paraId="0B25E221" w14:textId="77777777" w:rsidR="00B72B7A" w:rsidRPr="00305B9C" w:rsidRDefault="00B72B7A" w:rsidP="00B72B7A">
      <w:pPr>
        <w:pStyle w:val="Doc-text2"/>
        <w:rPr>
          <w:lang w:val="en-US"/>
        </w:rPr>
      </w:pPr>
    </w:p>
    <w:p w14:paraId="4760BA25" w14:textId="77777777" w:rsidR="00B72B7A" w:rsidRPr="00305B9C" w:rsidRDefault="00B72B7A">
      <w:pPr>
        <w:pStyle w:val="Doc-text2"/>
        <w:numPr>
          <w:ilvl w:val="0"/>
          <w:numId w:val="61"/>
        </w:numPr>
        <w:overflowPunct/>
        <w:autoSpaceDE/>
        <w:autoSpaceDN/>
        <w:adjustRightInd/>
        <w:textAlignment w:val="auto"/>
        <w:rPr>
          <w:lang w:val="en-US"/>
        </w:rPr>
      </w:pPr>
      <w:r w:rsidRPr="00305B9C">
        <w:rPr>
          <w:lang w:val="en-US"/>
        </w:rPr>
        <w:t>Agreed.</w:t>
      </w:r>
    </w:p>
    <w:p w14:paraId="64D1F315" w14:textId="77777777" w:rsidR="00B72B7A" w:rsidRPr="00305B9C" w:rsidRDefault="00B72B7A" w:rsidP="00B72B7A">
      <w:pPr>
        <w:pStyle w:val="Doc-text2"/>
        <w:rPr>
          <w:lang w:val="en-US"/>
        </w:rPr>
      </w:pPr>
    </w:p>
    <w:p w14:paraId="65675E12" w14:textId="77777777" w:rsidR="00B72B7A" w:rsidRPr="00305B9C" w:rsidRDefault="00B72B7A" w:rsidP="00B72B7A">
      <w:pPr>
        <w:pStyle w:val="Doc-text2"/>
        <w:rPr>
          <w:lang w:val="en-US"/>
        </w:rPr>
      </w:pPr>
      <w:r w:rsidRPr="00305B9C">
        <w:rPr>
          <w:lang w:val="en-US"/>
        </w:rPr>
        <w:t xml:space="preserve">Proposal 10: If a PSSCH associates with multiple PSFCH resources and LBT failure happens in all the PSFCH resources, RX UE starts </w:t>
      </w:r>
      <w:proofErr w:type="spellStart"/>
      <w:r w:rsidRPr="00305B9C">
        <w:rPr>
          <w:lang w:val="en-US"/>
        </w:rPr>
        <w:t>sl</w:t>
      </w:r>
      <w:proofErr w:type="spellEnd"/>
      <w:r w:rsidRPr="00305B9C">
        <w:rPr>
          <w:lang w:val="en-US"/>
        </w:rPr>
        <w:t>-</w:t>
      </w:r>
      <w:proofErr w:type="spellStart"/>
      <w:r w:rsidRPr="00305B9C">
        <w:rPr>
          <w:lang w:val="en-US"/>
        </w:rPr>
        <w:t>drx</w:t>
      </w:r>
      <w:proofErr w:type="spellEnd"/>
      <w:r w:rsidRPr="00305B9C">
        <w:rPr>
          <w:lang w:val="en-US"/>
        </w:rPr>
        <w:t xml:space="preserve">-HARQ-RTT-Timer for the corresponding </w:t>
      </w:r>
      <w:proofErr w:type="spellStart"/>
      <w:r w:rsidRPr="00305B9C">
        <w:rPr>
          <w:lang w:val="en-US"/>
        </w:rPr>
        <w:t>Sidelink</w:t>
      </w:r>
      <w:proofErr w:type="spellEnd"/>
      <w:r w:rsidRPr="00305B9C">
        <w:rPr>
          <w:lang w:val="en-US"/>
        </w:rPr>
        <w:t xml:space="preserve"> process in the first slot after the end of the last PSFCH resource for the SL HARQ feedback.</w:t>
      </w:r>
    </w:p>
    <w:p w14:paraId="4990B287" w14:textId="77777777" w:rsidR="00B72B7A" w:rsidRPr="00305B9C" w:rsidRDefault="00B72B7A" w:rsidP="00B72B7A">
      <w:pPr>
        <w:pStyle w:val="Doc-text2"/>
        <w:rPr>
          <w:lang w:val="en-US"/>
        </w:rPr>
      </w:pPr>
    </w:p>
    <w:p w14:paraId="4F1DC4A7" w14:textId="77777777" w:rsidR="00B72B7A" w:rsidRPr="00305B9C" w:rsidRDefault="00B72B7A">
      <w:pPr>
        <w:pStyle w:val="Doc-text2"/>
        <w:numPr>
          <w:ilvl w:val="0"/>
          <w:numId w:val="61"/>
        </w:numPr>
        <w:overflowPunct/>
        <w:autoSpaceDE/>
        <w:autoSpaceDN/>
        <w:adjustRightInd/>
        <w:textAlignment w:val="auto"/>
        <w:rPr>
          <w:lang w:val="en-US"/>
        </w:rPr>
      </w:pPr>
      <w:r w:rsidRPr="00305B9C">
        <w:rPr>
          <w:lang w:val="en-US"/>
        </w:rPr>
        <w:t>Wait for more RAN1 progress for P10.</w:t>
      </w:r>
    </w:p>
    <w:p w14:paraId="440E0BD1" w14:textId="77777777" w:rsidR="00B72B7A" w:rsidRPr="00305B9C" w:rsidRDefault="00B72B7A" w:rsidP="00B72B7A">
      <w:pPr>
        <w:pStyle w:val="Doc-text2"/>
        <w:rPr>
          <w:lang w:val="en-US"/>
        </w:rPr>
      </w:pPr>
    </w:p>
    <w:p w14:paraId="69E81FE6" w14:textId="77777777" w:rsidR="00B72B7A" w:rsidRPr="00305B9C" w:rsidRDefault="00B72B7A" w:rsidP="00B72B7A">
      <w:pPr>
        <w:pStyle w:val="Doc-text2"/>
        <w:ind w:left="1253" w:firstLine="0"/>
        <w:rPr>
          <w:lang w:val="en-US"/>
        </w:rPr>
      </w:pPr>
      <w:r w:rsidRPr="00305B9C">
        <w:rPr>
          <w:lang w:val="en-US"/>
        </w:rPr>
        <w:t xml:space="preserve">[Ericsson, OPPO, CATT, Lenovo, Apple]: It is still under RAN1 discussion. We should wait. [LG]: Support P10. [MediaTek]: RAN2 can agree with P10 with a condition of RAN1 decision. [Qualcomm]: It is very premature even with the condition. </w:t>
      </w:r>
    </w:p>
    <w:p w14:paraId="091CA5A2" w14:textId="77777777" w:rsidR="00B72B7A" w:rsidRPr="00305B9C" w:rsidRDefault="00B72B7A" w:rsidP="00B72B7A">
      <w:pPr>
        <w:pStyle w:val="Doc-text2"/>
        <w:rPr>
          <w:lang w:val="en-US"/>
        </w:rPr>
      </w:pPr>
    </w:p>
    <w:p w14:paraId="2B0ADA9F" w14:textId="77777777" w:rsidR="00B72B7A" w:rsidRPr="00305B9C" w:rsidRDefault="00B72B7A" w:rsidP="00B72B7A">
      <w:pPr>
        <w:pStyle w:val="Doc-text2"/>
        <w:ind w:left="0" w:firstLine="0"/>
        <w:rPr>
          <w:lang w:val="en-US"/>
        </w:rPr>
      </w:pPr>
    </w:p>
    <w:p w14:paraId="5A71C407" w14:textId="77777777" w:rsidR="00B72B7A" w:rsidRPr="00305B9C" w:rsidRDefault="00B72B7A" w:rsidP="00B72B7A">
      <w:pPr>
        <w:pStyle w:val="Doc-text2"/>
        <w:ind w:left="0" w:firstLine="0"/>
      </w:pPr>
      <w:r w:rsidRPr="00305B9C">
        <w:t>P9 in R2-2211626 (CATT)</w:t>
      </w:r>
    </w:p>
    <w:p w14:paraId="597A1835" w14:textId="77777777" w:rsidR="00B72B7A" w:rsidRPr="00305B9C" w:rsidRDefault="00B72B7A" w:rsidP="00B72B7A">
      <w:pPr>
        <w:pStyle w:val="Doc-text2"/>
      </w:pPr>
      <w:r w:rsidRPr="00305B9C">
        <w:t>Proposal 9:  RAN2 to discuss whether SL DRX active time can be extended in case of SL LBT failure in SL-U.</w:t>
      </w:r>
    </w:p>
    <w:p w14:paraId="3BFF9706" w14:textId="77777777" w:rsidR="00B72B7A" w:rsidRPr="00305B9C" w:rsidRDefault="00B72B7A" w:rsidP="00B72B7A">
      <w:pPr>
        <w:pStyle w:val="Doc-text2"/>
      </w:pPr>
    </w:p>
    <w:p w14:paraId="57519EFD" w14:textId="77777777" w:rsidR="00B72B7A" w:rsidRPr="00305B9C" w:rsidRDefault="00B72B7A">
      <w:pPr>
        <w:pStyle w:val="Doc-text2"/>
        <w:numPr>
          <w:ilvl w:val="0"/>
          <w:numId w:val="61"/>
        </w:numPr>
        <w:overflowPunct/>
        <w:autoSpaceDE/>
        <w:autoSpaceDN/>
        <w:adjustRightInd/>
        <w:textAlignment w:val="auto"/>
      </w:pPr>
      <w:r w:rsidRPr="00305B9C">
        <w:t>Noted.</w:t>
      </w:r>
    </w:p>
    <w:p w14:paraId="714D39A2" w14:textId="77777777" w:rsidR="00B72B7A" w:rsidRPr="00305B9C" w:rsidRDefault="00B72B7A" w:rsidP="00B72B7A">
      <w:pPr>
        <w:pStyle w:val="Doc-text2"/>
      </w:pPr>
      <w:r w:rsidRPr="00305B9C">
        <w:t xml:space="preserve"> </w:t>
      </w:r>
    </w:p>
    <w:p w14:paraId="3AA8E101" w14:textId="77777777" w:rsidR="00B72B7A" w:rsidRPr="00305B9C" w:rsidRDefault="00B72B7A" w:rsidP="00B72B7A">
      <w:pPr>
        <w:pStyle w:val="Doc-text2"/>
        <w:ind w:left="1253" w:firstLine="0"/>
      </w:pPr>
      <w:r w:rsidRPr="00305B9C">
        <w:t xml:space="preserve">[Apple]: It was discussed in NR-U and not agreed. We can follow same principle. [Lenovo]: Agree with Apple. In addition, it brings more difficulty for synchronization between TX and RX UEs. [Vivo, IDC, OPPO]: Agree with Lenovo. [Ericsson]: Prefer not to making a decision now since COT sharing may be also related, which is new compared to NR-U. [IDC]: Even with COT sharing, it’s not clear how RX and TX UEs can be synchronized. [Qualcomm]: Not only for COT sharing case, but also for consecutive slots, it’s early to make a decision. </w:t>
      </w:r>
    </w:p>
    <w:p w14:paraId="7BCCC597" w14:textId="77777777" w:rsidR="00B72B7A" w:rsidRPr="00305B9C" w:rsidRDefault="00B72B7A" w:rsidP="00B72B7A">
      <w:pPr>
        <w:pStyle w:val="Doc-text2"/>
      </w:pPr>
    </w:p>
    <w:p w14:paraId="79C53713" w14:textId="77777777" w:rsidR="00B72B7A" w:rsidRPr="00305B9C" w:rsidRDefault="00B72B7A" w:rsidP="00B72B7A">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05B9C">
        <w:lastRenderedPageBreak/>
        <w:t>Agreements on SL DRX impact</w:t>
      </w:r>
    </w:p>
    <w:p w14:paraId="1DDED29C" w14:textId="77777777" w:rsidR="00B72B7A" w:rsidRPr="00305B9C" w:rsidRDefault="00B72B7A" w:rsidP="00B72B7A">
      <w:pPr>
        <w:pBdr>
          <w:top w:val="single" w:sz="4" w:space="1" w:color="auto"/>
          <w:left w:val="single" w:sz="4" w:space="4" w:color="auto"/>
          <w:bottom w:val="single" w:sz="4" w:space="1" w:color="auto"/>
          <w:right w:val="single" w:sz="4" w:space="4" w:color="auto"/>
        </w:pBdr>
        <w:tabs>
          <w:tab w:val="left" w:pos="1622"/>
        </w:tabs>
        <w:spacing w:before="0"/>
        <w:ind w:left="1622" w:hanging="363"/>
        <w:rPr>
          <w:lang w:val="en-US"/>
        </w:rPr>
      </w:pPr>
      <w:r w:rsidRPr="00305B9C">
        <w:t xml:space="preserve">1: </w:t>
      </w:r>
      <w:r w:rsidRPr="00305B9C">
        <w:tab/>
      </w:r>
      <w:r w:rsidRPr="00305B9C">
        <w:rPr>
          <w:lang w:val="en-US"/>
        </w:rPr>
        <w:t xml:space="preserve">If there is one PSFCH resource for a PSSCH, start </w:t>
      </w:r>
      <w:proofErr w:type="spellStart"/>
      <w:r w:rsidRPr="00305B9C">
        <w:rPr>
          <w:lang w:val="en-US"/>
        </w:rPr>
        <w:t>sl</w:t>
      </w:r>
      <w:proofErr w:type="spellEnd"/>
      <w:r w:rsidRPr="00305B9C">
        <w:rPr>
          <w:lang w:val="en-US"/>
        </w:rPr>
        <w:t>-</w:t>
      </w:r>
      <w:proofErr w:type="spellStart"/>
      <w:r w:rsidRPr="00305B9C">
        <w:rPr>
          <w:lang w:val="en-US"/>
        </w:rPr>
        <w:t>drx</w:t>
      </w:r>
      <w:proofErr w:type="spellEnd"/>
      <w:r w:rsidRPr="00305B9C">
        <w:rPr>
          <w:lang w:val="en-US"/>
        </w:rPr>
        <w:t xml:space="preserve">-HARQ-RTT-Timer for the corresponding </w:t>
      </w:r>
      <w:proofErr w:type="spellStart"/>
      <w:r w:rsidRPr="00305B9C">
        <w:rPr>
          <w:lang w:val="en-US"/>
        </w:rPr>
        <w:t>Sidelink</w:t>
      </w:r>
      <w:proofErr w:type="spellEnd"/>
      <w:r w:rsidRPr="00305B9C">
        <w:rPr>
          <w:lang w:val="en-US"/>
        </w:rPr>
        <w:t xml:space="preserve"> process in the first slot after the end of the corresponding PSFCH resource when the SL HARQ feedback is not transmitted due to the LBT failure.</w:t>
      </w:r>
    </w:p>
    <w:p w14:paraId="08426425" w14:textId="77777777" w:rsidR="00B72B7A" w:rsidRPr="00305B9C" w:rsidRDefault="00B72B7A" w:rsidP="00B72B7A">
      <w:pPr>
        <w:pBdr>
          <w:top w:val="single" w:sz="4" w:space="1" w:color="auto"/>
          <w:left w:val="single" w:sz="4" w:space="4" w:color="auto"/>
          <w:bottom w:val="single" w:sz="4" w:space="1" w:color="auto"/>
          <w:right w:val="single" w:sz="4" w:space="4" w:color="auto"/>
        </w:pBdr>
        <w:tabs>
          <w:tab w:val="left" w:pos="1622"/>
        </w:tabs>
        <w:spacing w:before="0"/>
        <w:ind w:left="1622" w:hanging="363"/>
        <w:rPr>
          <w:lang w:val="en-US"/>
        </w:rPr>
      </w:pPr>
      <w:r w:rsidRPr="00305B9C">
        <w:rPr>
          <w:lang w:val="en-US"/>
        </w:rPr>
        <w:t xml:space="preserve">2: </w:t>
      </w:r>
      <w:r w:rsidRPr="00305B9C">
        <w:rPr>
          <w:lang w:val="en-US"/>
        </w:rPr>
        <w:tab/>
        <w:t>RAN2 waits for RAN1 decision/progress for multiple PSFCH resources case</w:t>
      </w:r>
    </w:p>
    <w:p w14:paraId="76089F21" w14:textId="77777777" w:rsidR="00B72B7A" w:rsidRPr="00305B9C" w:rsidRDefault="00B72B7A" w:rsidP="00B72B7A">
      <w:pPr>
        <w:pStyle w:val="Doc-text2"/>
      </w:pPr>
    </w:p>
    <w:p w14:paraId="43CD9DF7" w14:textId="77777777" w:rsidR="00B72B7A" w:rsidRPr="00305B9C" w:rsidRDefault="00B72B7A" w:rsidP="00B72B7A">
      <w:pPr>
        <w:pStyle w:val="Doc-text2"/>
        <w:ind w:left="0" w:firstLine="0"/>
      </w:pPr>
      <w:r w:rsidRPr="00305B9C">
        <w:t>CG impact</w:t>
      </w:r>
    </w:p>
    <w:p w14:paraId="4231D2A4" w14:textId="7B97DF4B" w:rsidR="00B72B7A" w:rsidRPr="00305B9C" w:rsidRDefault="00B72B7A" w:rsidP="00B72B7A">
      <w:pPr>
        <w:pStyle w:val="Doc-title"/>
      </w:pPr>
      <w:r w:rsidRPr="00305B9C">
        <w:t>R2-2211507</w:t>
      </w:r>
      <w:r w:rsidRPr="00305B9C">
        <w:tab/>
        <w:t>Aspects of channel access mechanisms</w:t>
      </w:r>
      <w:r w:rsidRPr="00305B9C">
        <w:tab/>
        <w:t>Ericsson</w:t>
      </w:r>
      <w:r w:rsidRPr="00305B9C">
        <w:tab/>
        <w:t>discussion</w:t>
      </w:r>
      <w:r w:rsidRPr="00305B9C">
        <w:tab/>
        <w:t>Rel-18</w:t>
      </w:r>
      <w:r w:rsidRPr="00305B9C">
        <w:tab/>
        <w:t>NR_SL_enh2</w:t>
      </w:r>
    </w:p>
    <w:p w14:paraId="0C5E42A0" w14:textId="77777777" w:rsidR="00D62494" w:rsidRPr="00305B9C" w:rsidRDefault="00D62494" w:rsidP="00D62494">
      <w:pPr>
        <w:pStyle w:val="Doc-text2"/>
      </w:pPr>
    </w:p>
    <w:p w14:paraId="0C6AA31D" w14:textId="77777777" w:rsidR="00B72B7A" w:rsidRPr="00305B9C" w:rsidRDefault="00B72B7A" w:rsidP="00B72B7A">
      <w:pPr>
        <w:pStyle w:val="Doc-text2"/>
      </w:pPr>
      <w:r w:rsidRPr="00305B9C">
        <w:t>Proposal 15</w:t>
      </w:r>
      <w:r w:rsidRPr="00305B9C">
        <w:tab/>
        <w:t>RAN2 waits for RAN1 decision on how to support consecutive PSSCHs for SL transmissions.</w:t>
      </w:r>
    </w:p>
    <w:p w14:paraId="72005896" w14:textId="77777777" w:rsidR="00B72B7A" w:rsidRPr="00305B9C" w:rsidRDefault="00B72B7A" w:rsidP="00B72B7A">
      <w:pPr>
        <w:pStyle w:val="Doc-text2"/>
      </w:pPr>
    </w:p>
    <w:p w14:paraId="12537685" w14:textId="77777777" w:rsidR="00B72B7A" w:rsidRPr="00305B9C" w:rsidRDefault="00B72B7A">
      <w:pPr>
        <w:pStyle w:val="Doc-text2"/>
        <w:numPr>
          <w:ilvl w:val="0"/>
          <w:numId w:val="61"/>
        </w:numPr>
        <w:overflowPunct/>
        <w:autoSpaceDE/>
        <w:autoSpaceDN/>
        <w:adjustRightInd/>
        <w:textAlignment w:val="auto"/>
      </w:pPr>
      <w:r w:rsidRPr="00305B9C">
        <w:t>Agreed.</w:t>
      </w:r>
    </w:p>
    <w:p w14:paraId="26F681E4" w14:textId="77777777" w:rsidR="00B72B7A" w:rsidRPr="00305B9C" w:rsidRDefault="00B72B7A" w:rsidP="00B72B7A">
      <w:pPr>
        <w:pStyle w:val="Doc-text2"/>
      </w:pPr>
    </w:p>
    <w:p w14:paraId="59E1DCCC" w14:textId="77777777" w:rsidR="00B72B7A" w:rsidRPr="00305B9C" w:rsidRDefault="00B72B7A" w:rsidP="00B72B7A">
      <w:pPr>
        <w:pStyle w:val="Doc-text2"/>
        <w:ind w:left="1253" w:firstLine="0"/>
      </w:pPr>
      <w:r w:rsidRPr="00305B9C">
        <w:t xml:space="preserve">[Xiaomi]: Agree to wait for RAN1 but prefer to delete "CG based" from the proposal since RAN1 has no conclusion on whether consecutive PSSCHs applies to CG, DG or mode 2 grant, so we should not limit to CG in RAN2. [OPPO]: Think P15 talks about </w:t>
      </w:r>
      <w:proofErr w:type="spellStart"/>
      <w:r w:rsidRPr="00305B9C">
        <w:t>MCSt</w:t>
      </w:r>
      <w:proofErr w:type="spellEnd"/>
      <w:r w:rsidRPr="00305B9C">
        <w:t>, no need to limit to CG, so same view as Xiaomi. For P17, the async-HARQ term is not quite readable. Anyway, should wait since we noted P16. [Vivo, Apple]: Same view as Xiaomi</w:t>
      </w:r>
    </w:p>
    <w:p w14:paraId="48E05733" w14:textId="77777777" w:rsidR="00B72B7A" w:rsidRPr="00305B9C" w:rsidRDefault="00B72B7A" w:rsidP="00B72B7A">
      <w:pPr>
        <w:pStyle w:val="Doc-text2"/>
      </w:pPr>
    </w:p>
    <w:p w14:paraId="617E183E" w14:textId="77777777" w:rsidR="00B72B7A" w:rsidRPr="00305B9C" w:rsidRDefault="00B72B7A" w:rsidP="00B72B7A">
      <w:pPr>
        <w:pStyle w:val="Doc-text2"/>
      </w:pPr>
      <w:r w:rsidRPr="00305B9C">
        <w:t>(modified) Proposal 16</w:t>
      </w:r>
      <w:r w:rsidRPr="00305B9C">
        <w:tab/>
        <w:t>RAN2 to down-prioritize introduction of UE autonomously triggered retransmission using mode 1 CG based one expiration of a CGRT timer in R18 (if autonomous retransmission in CG is supported).</w:t>
      </w:r>
    </w:p>
    <w:p w14:paraId="3D74DEC3" w14:textId="77777777" w:rsidR="00B72B7A" w:rsidRPr="00305B9C" w:rsidRDefault="00B72B7A" w:rsidP="00B72B7A">
      <w:pPr>
        <w:pStyle w:val="Doc-text2"/>
      </w:pPr>
    </w:p>
    <w:p w14:paraId="4792A952" w14:textId="77777777" w:rsidR="00B72B7A" w:rsidRPr="00305B9C" w:rsidRDefault="00B72B7A">
      <w:pPr>
        <w:pStyle w:val="Doc-text2"/>
        <w:numPr>
          <w:ilvl w:val="0"/>
          <w:numId w:val="61"/>
        </w:numPr>
        <w:overflowPunct/>
        <w:autoSpaceDE/>
        <w:autoSpaceDN/>
        <w:adjustRightInd/>
        <w:textAlignment w:val="auto"/>
      </w:pPr>
      <w:r w:rsidRPr="00305B9C">
        <w:t>Noted.</w:t>
      </w:r>
    </w:p>
    <w:p w14:paraId="60767765" w14:textId="77777777" w:rsidR="00B72B7A" w:rsidRPr="00305B9C" w:rsidRDefault="00B72B7A" w:rsidP="00B72B7A">
      <w:pPr>
        <w:pStyle w:val="Doc-text2"/>
      </w:pPr>
    </w:p>
    <w:p w14:paraId="3BCF37E8" w14:textId="77777777" w:rsidR="00B72B7A" w:rsidRPr="00305B9C" w:rsidRDefault="00B72B7A" w:rsidP="00B72B7A">
      <w:pPr>
        <w:pStyle w:val="Doc-text2"/>
        <w:ind w:left="1253" w:firstLine="0"/>
      </w:pPr>
      <w:r w:rsidRPr="00305B9C">
        <w:t>[LG]: If PUCCH is not configured, CGRT timer may be helpful. It’s early to exclude CGRT timer option. [Vivo]: First we should see whether to support autonomous retransmission in CG or not. [Apple, MediaTek]: Agree with Vivo. [Xiaomi]: If cross CG period retransmission is supported in R18, then we may still need this timer to trigger retransmission, but whether to support cross CG period retransmission depends on RAN1, so agree with LG it’s too early to deprioritize it. [Intel]: Have sympathy with LG. [Vivo, Apple]: Agree with LG. [OPPO]: since CGRT was used to allow re-</w:t>
      </w:r>
      <w:proofErr w:type="spellStart"/>
      <w:r w:rsidRPr="00305B9C">
        <w:t>tx</w:t>
      </w:r>
      <w:proofErr w:type="spellEnd"/>
      <w:r w:rsidRPr="00305B9C">
        <w:t xml:space="preserve"> @ CG, maybe not quite related to PUCCH-triggered DG-based </w:t>
      </w:r>
      <w:proofErr w:type="spellStart"/>
      <w:r w:rsidRPr="00305B9C">
        <w:t>ReTx</w:t>
      </w:r>
      <w:proofErr w:type="spellEnd"/>
      <w:r w:rsidRPr="00305B9C">
        <w:t>? P15/</w:t>
      </w:r>
      <w:proofErr w:type="spellStart"/>
      <w:r w:rsidRPr="00305B9C">
        <w:t>MCSt</w:t>
      </w:r>
      <w:proofErr w:type="spellEnd"/>
      <w:r w:rsidRPr="00305B9C">
        <w:t xml:space="preserve"> is not quite related to the issue of CGRT here. [Lenovo, Nokia]: UL may fail due to LBT failure, then corresponding DCI is not sent in DL. CGRT timer was introduced to handle such a case. [Nokia, IDC]: Need to check further. [Huawei]: Agree with P16. We already added condition “if autonomous retransmission in CG is supported”. [Nokia]: Introduction of CGRT timer will bring different SL CG operation compared to legacy operation. Because CGRT works on top of CGT and the UE behaviour according to CGT is different compared to legacy SL CG. [Qualcomm]: Current SL HARQ retransmission timer can handle the situation w/o CGRT timer. Ok with proposal 1. [Vivo]: SL maximum number of transmissions can already allow a kind of autonomous retransmissions in SL. [CATT]: Agree with Ericsson that UE autonomous retransmission is already supported in SL. </w:t>
      </w:r>
    </w:p>
    <w:p w14:paraId="17A08D6F" w14:textId="77777777" w:rsidR="00B72B7A" w:rsidRPr="00305B9C" w:rsidRDefault="00B72B7A" w:rsidP="00B72B7A">
      <w:pPr>
        <w:pStyle w:val="Doc-text2"/>
        <w:ind w:left="1253" w:firstLine="0"/>
      </w:pPr>
    </w:p>
    <w:p w14:paraId="055EA01D" w14:textId="77777777" w:rsidR="00B72B7A" w:rsidRPr="00305B9C" w:rsidRDefault="00B72B7A" w:rsidP="00B72B7A">
      <w:pPr>
        <w:pStyle w:val="Doc-text2"/>
        <w:ind w:left="1253" w:firstLine="0"/>
      </w:pPr>
      <w:r w:rsidRPr="00305B9C">
        <w:t xml:space="preserve">[Lenovo]: Related to P16, what about autonomous resource reservation for mode 2? [Vivo]: We should consider both CG for mode 1 and autonomous resource reservation for mode 2. [LG, Ericsson, Vivo]: Prefer having long email discussion to see the use case. [Nokia]: Prefer having further discussion based on company contribution. </w:t>
      </w:r>
    </w:p>
    <w:p w14:paraId="1A312246" w14:textId="77777777" w:rsidR="00B72B7A" w:rsidRPr="00305B9C" w:rsidRDefault="00B72B7A" w:rsidP="00B72B7A">
      <w:pPr>
        <w:pStyle w:val="Doc-text2"/>
      </w:pPr>
    </w:p>
    <w:p w14:paraId="69FC9192" w14:textId="77777777" w:rsidR="00B72B7A" w:rsidRPr="00305B9C" w:rsidRDefault="00B72B7A" w:rsidP="00B72B7A">
      <w:pPr>
        <w:pStyle w:val="Doc-text2"/>
      </w:pPr>
      <w:r w:rsidRPr="00305B9C">
        <w:t>Proposal 17</w:t>
      </w:r>
      <w:r w:rsidRPr="00305B9C">
        <w:tab/>
        <w:t>Introduce asynchronous HARQ to CG for SL-U.</w:t>
      </w:r>
    </w:p>
    <w:p w14:paraId="19698C72" w14:textId="77777777" w:rsidR="00B72B7A" w:rsidRPr="00305B9C" w:rsidRDefault="00B72B7A" w:rsidP="00B72B7A">
      <w:pPr>
        <w:pStyle w:val="Doc-text2"/>
      </w:pPr>
    </w:p>
    <w:p w14:paraId="013DB54E" w14:textId="77777777" w:rsidR="00B72B7A" w:rsidRPr="00305B9C" w:rsidRDefault="00B72B7A">
      <w:pPr>
        <w:pStyle w:val="Doc-text2"/>
        <w:numPr>
          <w:ilvl w:val="0"/>
          <w:numId w:val="61"/>
        </w:numPr>
        <w:overflowPunct/>
        <w:autoSpaceDE/>
        <w:autoSpaceDN/>
        <w:adjustRightInd/>
        <w:textAlignment w:val="auto"/>
      </w:pPr>
      <w:r w:rsidRPr="00305B9C">
        <w:t>Noted.</w:t>
      </w:r>
    </w:p>
    <w:p w14:paraId="3761142E" w14:textId="77777777" w:rsidR="00B72B7A" w:rsidRPr="00305B9C" w:rsidRDefault="00B72B7A" w:rsidP="00B72B7A">
      <w:pPr>
        <w:pStyle w:val="Doc-text2"/>
        <w:ind w:left="1253" w:firstLine="0"/>
      </w:pPr>
    </w:p>
    <w:p w14:paraId="224FEDF3" w14:textId="77777777" w:rsidR="00B72B7A" w:rsidRPr="00305B9C" w:rsidRDefault="00B72B7A" w:rsidP="00B72B7A">
      <w:pPr>
        <w:pStyle w:val="Doc-text2"/>
        <w:ind w:left="1253" w:firstLine="0"/>
      </w:pPr>
      <w:r w:rsidRPr="00305B9C">
        <w:t>[Qualcomm]: Multiple CGs are allowed in SL, but retransmission cross CG period or different CGs are not allowed. If those are allowed for autonomous retransmissions, we need asynchronous HARQ for CG for SL-U, but open for further discussion for details.</w:t>
      </w:r>
    </w:p>
    <w:p w14:paraId="6F683BEC" w14:textId="77777777" w:rsidR="00B72B7A" w:rsidRPr="00305B9C" w:rsidRDefault="00B72B7A" w:rsidP="00B72B7A">
      <w:pPr>
        <w:pStyle w:val="Doc-text2"/>
        <w:ind w:left="1253" w:firstLine="0"/>
      </w:pPr>
    </w:p>
    <w:p w14:paraId="0CCFB2DD" w14:textId="77777777" w:rsidR="00B72B7A" w:rsidRPr="00305B9C" w:rsidRDefault="00B72B7A" w:rsidP="00B72B7A">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05B9C">
        <w:t>Agreements on SL CG impact</w:t>
      </w:r>
    </w:p>
    <w:p w14:paraId="170D91F1" w14:textId="77777777" w:rsidR="00B72B7A" w:rsidRPr="00305B9C" w:rsidRDefault="00B72B7A" w:rsidP="00B72B7A">
      <w:pPr>
        <w:pBdr>
          <w:top w:val="single" w:sz="4" w:space="1" w:color="auto"/>
          <w:left w:val="single" w:sz="4" w:space="4" w:color="auto"/>
          <w:bottom w:val="single" w:sz="4" w:space="1" w:color="auto"/>
          <w:right w:val="single" w:sz="4" w:space="4" w:color="auto"/>
        </w:pBdr>
        <w:tabs>
          <w:tab w:val="left" w:pos="1622"/>
        </w:tabs>
        <w:spacing w:before="0"/>
        <w:ind w:left="1622" w:hanging="363"/>
        <w:rPr>
          <w:lang w:val="en-US"/>
        </w:rPr>
      </w:pPr>
      <w:r w:rsidRPr="00305B9C">
        <w:t xml:space="preserve">1: </w:t>
      </w:r>
      <w:r w:rsidRPr="00305B9C">
        <w:tab/>
        <w:t>RAN2 waits for RAN1 decision on how to support consecutive PSSCHs for SL transmissions.</w:t>
      </w:r>
    </w:p>
    <w:p w14:paraId="7EA4933A" w14:textId="77777777" w:rsidR="00B72B7A" w:rsidRPr="00305B9C" w:rsidRDefault="00B72B7A" w:rsidP="00B72B7A">
      <w:pPr>
        <w:pStyle w:val="Doc-text2"/>
        <w:ind w:left="0" w:firstLine="0"/>
      </w:pPr>
    </w:p>
    <w:p w14:paraId="0AB11F9F" w14:textId="77777777" w:rsidR="00B72B7A" w:rsidRPr="00305B9C" w:rsidRDefault="00B72B7A" w:rsidP="00B72B7A">
      <w:pPr>
        <w:pStyle w:val="Doc-text2"/>
        <w:ind w:left="0" w:firstLine="0"/>
      </w:pPr>
      <w:r w:rsidRPr="00305B9C">
        <w:t>COT Sharing</w:t>
      </w:r>
    </w:p>
    <w:p w14:paraId="4816BA81" w14:textId="43D33207" w:rsidR="00B72B7A" w:rsidRPr="00305B9C" w:rsidRDefault="00B72B7A" w:rsidP="00B72B7A">
      <w:pPr>
        <w:pStyle w:val="Doc-title"/>
      </w:pPr>
      <w:r w:rsidRPr="00305B9C">
        <w:t>R2-2211640</w:t>
      </w:r>
      <w:r w:rsidRPr="00305B9C">
        <w:tab/>
        <w:t>Discussion on RAN2 aspects in SL-U</w:t>
      </w:r>
      <w:r w:rsidRPr="00305B9C">
        <w:tab/>
        <w:t>LG Electronics France</w:t>
      </w:r>
      <w:r w:rsidRPr="00305B9C">
        <w:tab/>
        <w:t>discussion</w:t>
      </w:r>
      <w:r w:rsidRPr="00305B9C">
        <w:tab/>
        <w:t>Rel-18</w:t>
      </w:r>
      <w:r w:rsidRPr="00305B9C">
        <w:tab/>
        <w:t>NR_SL_enh2</w:t>
      </w:r>
    </w:p>
    <w:p w14:paraId="18331ACD" w14:textId="77777777" w:rsidR="00D62494" w:rsidRPr="00305B9C" w:rsidRDefault="00D62494" w:rsidP="00D62494">
      <w:pPr>
        <w:pStyle w:val="Doc-text2"/>
      </w:pPr>
    </w:p>
    <w:p w14:paraId="2AFDB2FE" w14:textId="77777777" w:rsidR="00B72B7A" w:rsidRPr="00305B9C" w:rsidRDefault="00B72B7A" w:rsidP="00B72B7A">
      <w:pPr>
        <w:pStyle w:val="Doc-text2"/>
      </w:pPr>
      <w:r w:rsidRPr="00305B9C">
        <w:t>Proposal 5. RAN2 can check LCP impact based on the RAN1 agreement (i.e., “A responding SL UE can utilize a COT shared by a COT initiating UE when the responding SL UE is a target receiver of the at least COT initiating UE’s PSSCH data transmission in the COT.”).</w:t>
      </w:r>
    </w:p>
    <w:p w14:paraId="61C882BA" w14:textId="77777777" w:rsidR="00B72B7A" w:rsidRPr="00305B9C" w:rsidRDefault="00B72B7A" w:rsidP="00B72B7A">
      <w:pPr>
        <w:pStyle w:val="Doc-text2"/>
      </w:pPr>
    </w:p>
    <w:p w14:paraId="644C0C35" w14:textId="77777777" w:rsidR="00B72B7A" w:rsidRPr="00305B9C" w:rsidRDefault="00B72B7A" w:rsidP="00B72B7A">
      <w:pPr>
        <w:pStyle w:val="Doc-text2"/>
        <w:rPr>
          <w:lang w:val="en-US"/>
        </w:rPr>
      </w:pPr>
      <w:r w:rsidRPr="00305B9C">
        <w:rPr>
          <w:lang w:val="en-US"/>
        </w:rPr>
        <w:t xml:space="preserve">Proposal 6. RAN2 can check impact of </w:t>
      </w:r>
      <w:proofErr w:type="spellStart"/>
      <w:r w:rsidRPr="00305B9C">
        <w:rPr>
          <w:lang w:val="en-US"/>
        </w:rPr>
        <w:t>sidelink</w:t>
      </w:r>
      <w:proofErr w:type="spellEnd"/>
      <w:r w:rsidRPr="00305B9C">
        <w:rPr>
          <w:lang w:val="en-US"/>
        </w:rPr>
        <w:t xml:space="preserve"> grant generation based on the RAN1 agreement (i.e., “A responding SL UE can utilize a COT shared by a COT initiating UE when the responding SL UE is a target receiver of the at least COT initiating UE’s PSSCH data transmission in the COT.”).</w:t>
      </w:r>
    </w:p>
    <w:p w14:paraId="547D4A02" w14:textId="77777777" w:rsidR="00B72B7A" w:rsidRPr="00305B9C" w:rsidRDefault="00B72B7A" w:rsidP="00B72B7A">
      <w:pPr>
        <w:pStyle w:val="Doc-text2"/>
        <w:rPr>
          <w:lang w:val="en-US"/>
        </w:rPr>
      </w:pPr>
    </w:p>
    <w:p w14:paraId="658D191F" w14:textId="77777777" w:rsidR="00B72B7A" w:rsidRPr="00305B9C" w:rsidRDefault="00B72B7A">
      <w:pPr>
        <w:pStyle w:val="Doc-text2"/>
        <w:numPr>
          <w:ilvl w:val="0"/>
          <w:numId w:val="61"/>
        </w:numPr>
        <w:overflowPunct/>
        <w:autoSpaceDE/>
        <w:autoSpaceDN/>
        <w:adjustRightInd/>
        <w:textAlignment w:val="auto"/>
      </w:pPr>
      <w:r w:rsidRPr="00305B9C">
        <w:t xml:space="preserve">RAN2 will study whether/how LCP is impacted from COT sharing.  </w:t>
      </w:r>
    </w:p>
    <w:p w14:paraId="7109B7C4" w14:textId="77777777" w:rsidR="00B72B7A" w:rsidRPr="00305B9C" w:rsidRDefault="00B72B7A" w:rsidP="00B72B7A">
      <w:pPr>
        <w:pStyle w:val="Doc-text2"/>
      </w:pPr>
    </w:p>
    <w:p w14:paraId="1CDBBD8F" w14:textId="77777777" w:rsidR="00B72B7A" w:rsidRPr="00305B9C" w:rsidRDefault="00B72B7A" w:rsidP="00B72B7A">
      <w:pPr>
        <w:pStyle w:val="Doc-text2"/>
        <w:ind w:left="1253" w:firstLine="0"/>
      </w:pPr>
      <w:r w:rsidRPr="00305B9C">
        <w:t xml:space="preserve">[ZTE]: Agree with LCP impact in principle. However, it does not need to be restricted to the copied RAN1 agreement. We should look into LCP impact in general. [Lenovo]: Agree with ZTE. [Ericsson]: Support the proposal. [OPPO]: See some difficulty on progress on this issue now, because currently R2 spec specifies UE behaviour as resource-selection first and LCP afterwards, and LBT info/result may be available just upon L1 transmission, so hard to say the LBT info/result can be used as input of LCP. So we tend to wait for RAN1 first. [Vivo]: We can have general agreement such as “RAN2 will consider LCP impact related to COT sharing”. [LG]: RAN1 agreement is very clear. The baseline to consider in LCP impact should be the conditions in P5 and P6. [Apple, Intel]: Same view as OPPO that we wait RAN1 first. [Xiaomi]: Agree with OPPO to wait for RAN1, actually RAN1 has not determined which alternative to go for COT sharing. [CATT, Huawei]: Agree with LG, RAN2 needs to consider the LCP impact from COT sharing. </w:t>
      </w:r>
    </w:p>
    <w:p w14:paraId="3503EB65" w14:textId="77777777" w:rsidR="00B72B7A" w:rsidRPr="00305B9C" w:rsidRDefault="00B72B7A" w:rsidP="00B72B7A">
      <w:pPr>
        <w:pStyle w:val="Doc-text2"/>
        <w:ind w:left="1253" w:firstLine="0"/>
      </w:pPr>
    </w:p>
    <w:p w14:paraId="726A505D" w14:textId="77777777" w:rsidR="00B72B7A" w:rsidRPr="00305B9C" w:rsidRDefault="00B72B7A" w:rsidP="00B72B7A">
      <w:pPr>
        <w:pStyle w:val="Doc-text2"/>
        <w:ind w:left="1253" w:firstLine="0"/>
      </w:pPr>
      <w:r w:rsidRPr="00305B9C">
        <w:t xml:space="preserve">[OPPO]: Does “consider” mean there will be LCP impact or just to further investigate? [IDC]: It is clear if we follow RAN1 agreement, there should be LCP change. And we should consider both destination and CAPC priority in LCP change. [OPPO]: Still feel too early to conclude there will be LCP impact, but surely fine to discuss/investigate this aspect. [Xiaomi]: Agree with OPPO, for CAPC think there may be some PHY layer solution, e.g., CAPC information is exchanged in SCI and initiating UE only share COT to the UEs with smaller CAPC (this solution is still under RAN1 discussion), so for this solution there is no LCP impact. [Lenovo]: We also need to think of system performance point. For example, if COT is not used by the destination UE, it should be allowed for other UEs to use it. [Qualcomm]: That is RAN1 issue. For UC, it is clear according to RAN1 agreement. For GC/BC, it is still under RAN1 discussion. [OPPO]: Seriously worry about the complication of LCP impacts. To have this, will change the current SL processing time line (i.e., 'somehow to ensure COT info available before LCP'), we tend to have more time to think about it. even LG agreed that we need to solve the case where the LCP is done before the COT info arrives. so we do not see LCP impact is the only way to satisfy R1 conclusion. [Nokia]: Share the concern with OPPO. [LG]: Prefer having some level of RAN2 decision. </w:t>
      </w:r>
    </w:p>
    <w:p w14:paraId="7399F558" w14:textId="77777777" w:rsidR="00B72B7A" w:rsidRPr="00305B9C" w:rsidRDefault="00B72B7A" w:rsidP="00B72B7A">
      <w:pPr>
        <w:pStyle w:val="Doc-text2"/>
        <w:ind w:left="1253" w:firstLine="0"/>
      </w:pPr>
    </w:p>
    <w:p w14:paraId="74663105" w14:textId="77777777" w:rsidR="00B72B7A" w:rsidRPr="00305B9C" w:rsidRDefault="00B72B7A" w:rsidP="00B72B7A">
      <w:pPr>
        <w:pStyle w:val="Doc-text2"/>
        <w:rPr>
          <w:lang w:val="en-US"/>
        </w:rPr>
      </w:pPr>
    </w:p>
    <w:p w14:paraId="0F7376FE" w14:textId="77777777" w:rsidR="00B72B7A" w:rsidRPr="00305B9C" w:rsidRDefault="00B72B7A" w:rsidP="00B72B7A">
      <w:pPr>
        <w:pStyle w:val="Doc-text2"/>
        <w:ind w:left="0" w:firstLine="0"/>
        <w:rPr>
          <w:lang w:val="en-US"/>
        </w:rPr>
      </w:pPr>
      <w:r w:rsidRPr="00305B9C">
        <w:rPr>
          <w:lang w:val="en-US"/>
        </w:rPr>
        <w:t xml:space="preserve">SL RLF impact </w:t>
      </w:r>
    </w:p>
    <w:p w14:paraId="5BA8B095" w14:textId="56E67938" w:rsidR="00B72B7A" w:rsidRPr="00305B9C" w:rsidRDefault="00B72B7A" w:rsidP="00B72B7A">
      <w:pPr>
        <w:pStyle w:val="Doc-title"/>
      </w:pPr>
      <w:r w:rsidRPr="00305B9C">
        <w:t>R2-2212924</w:t>
      </w:r>
      <w:r w:rsidRPr="00305B9C">
        <w:tab/>
        <w:t>Discussion on MAC related aspects for SL-U</w:t>
      </w:r>
      <w:r w:rsidRPr="00305B9C">
        <w:tab/>
        <w:t>ZTE Corporation, Sanechips</w:t>
      </w:r>
      <w:r w:rsidRPr="00305B9C">
        <w:tab/>
        <w:t>discussion</w:t>
      </w:r>
      <w:r w:rsidRPr="00305B9C">
        <w:tab/>
        <w:t>Rel-18</w:t>
      </w:r>
      <w:r w:rsidRPr="00305B9C">
        <w:tab/>
        <w:t>NR_SL_enh2</w:t>
      </w:r>
    </w:p>
    <w:p w14:paraId="62C53D72" w14:textId="77777777" w:rsidR="00D62494" w:rsidRPr="00305B9C" w:rsidRDefault="00D62494" w:rsidP="00D62494">
      <w:pPr>
        <w:pStyle w:val="Doc-text2"/>
      </w:pPr>
    </w:p>
    <w:p w14:paraId="718B3AD0" w14:textId="77777777" w:rsidR="00B72B7A" w:rsidRPr="00305B9C" w:rsidRDefault="00B72B7A" w:rsidP="00B72B7A">
      <w:pPr>
        <w:pStyle w:val="Doc-text2"/>
        <w:rPr>
          <w:lang w:val="en-US"/>
        </w:rPr>
      </w:pPr>
      <w:r w:rsidRPr="00305B9C">
        <w:rPr>
          <w:lang w:val="en-US"/>
        </w:rPr>
        <w:t>Proposal 5</w:t>
      </w:r>
      <w:r w:rsidRPr="00305B9C">
        <w:rPr>
          <w:lang w:val="en-US"/>
        </w:rPr>
        <w:tab/>
        <w:t>RAN2 is suggested to study if enhancements to the SL RLF procedure is needed due to LBT failure.</w:t>
      </w:r>
    </w:p>
    <w:p w14:paraId="055C32FB" w14:textId="77777777" w:rsidR="00B72B7A" w:rsidRPr="00305B9C" w:rsidRDefault="00B72B7A" w:rsidP="00B72B7A">
      <w:pPr>
        <w:pStyle w:val="Doc-text2"/>
        <w:rPr>
          <w:lang w:val="en-US"/>
        </w:rPr>
      </w:pPr>
    </w:p>
    <w:p w14:paraId="3D1C6C93" w14:textId="77777777" w:rsidR="00B72B7A" w:rsidRPr="00305B9C" w:rsidRDefault="00B72B7A">
      <w:pPr>
        <w:pStyle w:val="Doc-text2"/>
        <w:numPr>
          <w:ilvl w:val="0"/>
          <w:numId w:val="61"/>
        </w:numPr>
        <w:overflowPunct/>
        <w:autoSpaceDE/>
        <w:autoSpaceDN/>
        <w:adjustRightInd/>
        <w:textAlignment w:val="auto"/>
        <w:rPr>
          <w:lang w:val="en-US"/>
        </w:rPr>
      </w:pPr>
      <w:r w:rsidRPr="00305B9C">
        <w:rPr>
          <w:lang w:val="en-US"/>
        </w:rPr>
        <w:t xml:space="preserve">Noted. </w:t>
      </w:r>
    </w:p>
    <w:p w14:paraId="067E0F62" w14:textId="77777777" w:rsidR="00B72B7A" w:rsidRPr="00305B9C" w:rsidRDefault="00B72B7A" w:rsidP="00B72B7A">
      <w:pPr>
        <w:pStyle w:val="Doc-text2"/>
        <w:rPr>
          <w:lang w:val="en-US"/>
        </w:rPr>
      </w:pPr>
    </w:p>
    <w:p w14:paraId="2D20DD1F" w14:textId="77777777" w:rsidR="00B72B7A" w:rsidRPr="00305B9C" w:rsidRDefault="00B72B7A" w:rsidP="00B72B7A">
      <w:pPr>
        <w:pStyle w:val="Doc-text2"/>
        <w:ind w:left="1253" w:firstLine="0"/>
        <w:rPr>
          <w:lang w:val="en-US"/>
        </w:rPr>
      </w:pPr>
      <w:r w:rsidRPr="00305B9C">
        <w:rPr>
          <w:lang w:val="en-US"/>
        </w:rPr>
        <w:t xml:space="preserve">[LG]: One way would be TX UE performs LBT for the reception of HARQ feedback and dependent on the result of the LBT, the UE increases or suspends the counter value. [Intel]: Does this have dependency on LS we sent to RAN1 on LBT failure indication granularity? [Lenovo]: Do not see direct dependency with the LS, but may be some. [Lenovo]: It is too much if TX UE performs LBT for the reception of HARQ feedback. The TX UE may not know whether HARQ feedback is actually to be transmitted or not. For non-consistent LBT failure case, we may not need anything. We should consider the relationship between consistent LBT failure and SL RLF. [Xiaomi]: Maybe better for TX UE to consider measured RSSI (seems easier than perform a LBT procedure) when determining whether to increase the counter. [OPPO]: Does it mean one UE performs LBT for the PSFCH TX of the other UE? [Ericsson]: We can first agree with observed problem and let RAN1 and/or RAN4 know it. [Xiaomi]: The maximum number can be set to as small as 1, so if set to 1, then RLF may be triggered frequently, so we do share same view as other companies that this issue needs to be </w:t>
      </w:r>
      <w:r w:rsidRPr="00305B9C">
        <w:rPr>
          <w:lang w:val="en-US"/>
        </w:rPr>
        <w:lastRenderedPageBreak/>
        <w:t xml:space="preserve">investigated. [CATT]: Support the proposal. [LG]: LBT failure detection is up to RAN1. RAN1 is studying multi-PSFCH occasions and if configured, frequent HARQ feedback transmission failure because of LBT failure would not happen often. [Apple]: If LBT failure granularity is per resource pool, the UE may switch to the different resource pool to avoid frequency HARQ feedback transmission failure. It’s early to make a decision. [Ericsson]: If channel is really congested, the root problem still exists even with multiple PSFCH occasions. [Xiaomi]: We are having quite open proposal here: RAN2 just to study if any enhancement is needed. so prefer to have a proposal on this issue. [Qualcomm]: TX UE knows how many times LBT have been successful or fail, based on the observed status, the UE still can estimate it without performing LBT or additional measurements. [MediaTek]: Support the proposal. CBR measurement can be reused. [ZTE]: Support the proposal. [IDC]: Support the proposal and prefer LBT based solution. [Lenovo]: LBT failure detection in TX UE side does not mean LBT failure in RX UE side due to hidden node problem. [Ericsson]: RAN2 may consider sending LS to RAN1/RAN4. [Vivo, Apple, Intel]: Too early to send LS to ask that question. </w:t>
      </w:r>
    </w:p>
    <w:p w14:paraId="60CFC2C7" w14:textId="77777777" w:rsidR="00B72B7A" w:rsidRPr="00305B9C" w:rsidRDefault="00B72B7A" w:rsidP="00B72B7A">
      <w:pPr>
        <w:pStyle w:val="Doc-text2"/>
        <w:ind w:left="0" w:firstLine="0"/>
        <w:rPr>
          <w:lang w:val="en-US"/>
        </w:rPr>
      </w:pPr>
    </w:p>
    <w:p w14:paraId="1D70484D" w14:textId="77777777" w:rsidR="00B72B7A" w:rsidRPr="00305B9C" w:rsidRDefault="00B72B7A" w:rsidP="00B72B7A">
      <w:pPr>
        <w:pStyle w:val="Doc-text2"/>
        <w:ind w:left="0" w:firstLine="0"/>
      </w:pPr>
      <w:r w:rsidRPr="00305B9C">
        <w:t xml:space="preserve">Others: </w:t>
      </w:r>
    </w:p>
    <w:p w14:paraId="77927D0C" w14:textId="77777777" w:rsidR="00B72B7A" w:rsidRPr="00305B9C" w:rsidRDefault="00B72B7A" w:rsidP="00B72B7A">
      <w:pPr>
        <w:pStyle w:val="Doc-text2"/>
        <w:ind w:left="0" w:firstLine="0"/>
      </w:pPr>
      <w:r w:rsidRPr="00305B9C">
        <w:t>SL DRX active time and COT sharing: P9 in R2-2211640</w:t>
      </w:r>
    </w:p>
    <w:p w14:paraId="49D435B6" w14:textId="77777777" w:rsidR="00B72B7A" w:rsidRPr="00305B9C" w:rsidRDefault="00B72B7A" w:rsidP="00B72B7A">
      <w:pPr>
        <w:pStyle w:val="Doc-text2"/>
        <w:ind w:left="0" w:firstLine="0"/>
      </w:pPr>
    </w:p>
    <w:p w14:paraId="6D1D66CC" w14:textId="77777777" w:rsidR="00B72B7A" w:rsidRPr="00305B9C" w:rsidRDefault="00B72B7A" w:rsidP="00B72B7A">
      <w:pPr>
        <w:pStyle w:val="Doc-text2"/>
      </w:pPr>
      <w:r w:rsidRPr="00305B9C">
        <w:t>Proposal 9. RAN2 will consider interaction between DRX operation and shared COT.</w:t>
      </w:r>
    </w:p>
    <w:p w14:paraId="1BFD9E97" w14:textId="77777777" w:rsidR="00B72B7A" w:rsidRPr="00305B9C" w:rsidRDefault="00B72B7A">
      <w:pPr>
        <w:pStyle w:val="Doc-text2"/>
        <w:numPr>
          <w:ilvl w:val="0"/>
          <w:numId w:val="61"/>
        </w:numPr>
        <w:overflowPunct/>
        <w:autoSpaceDE/>
        <w:autoSpaceDN/>
        <w:adjustRightInd/>
        <w:textAlignment w:val="auto"/>
        <w:rPr>
          <w:lang w:val="en-US"/>
        </w:rPr>
      </w:pPr>
      <w:r w:rsidRPr="00305B9C">
        <w:rPr>
          <w:lang w:val="en-US"/>
        </w:rPr>
        <w:t xml:space="preserve">Agreed. </w:t>
      </w:r>
    </w:p>
    <w:p w14:paraId="6BB9D1B5" w14:textId="77777777" w:rsidR="00B72B7A" w:rsidRPr="00305B9C" w:rsidRDefault="00B72B7A" w:rsidP="00B72B7A">
      <w:pPr>
        <w:pStyle w:val="Doc-text2"/>
        <w:rPr>
          <w:lang w:val="en-US"/>
        </w:rPr>
      </w:pPr>
    </w:p>
    <w:p w14:paraId="52AEF833" w14:textId="77777777" w:rsidR="00B72B7A" w:rsidRPr="00305B9C" w:rsidRDefault="00B72B7A" w:rsidP="00B72B7A">
      <w:pPr>
        <w:pStyle w:val="Doc-text2"/>
        <w:ind w:left="1253" w:firstLine="0"/>
        <w:rPr>
          <w:lang w:val="en-US"/>
        </w:rPr>
      </w:pPr>
      <w:r w:rsidRPr="00305B9C">
        <w:rPr>
          <w:lang w:val="en-US"/>
        </w:rPr>
        <w:t xml:space="preserve">[Nokia, Ericsson, Qualcomm]: Support the proposal. [Qualcomm]: For UC, it is clear while it’s not clear for GC/BC. [OPPO]: When a responding UE perform LCP / generate PDU, it already needs to be aware of the DRX pattern of the initiating UE, but if that info is dependent on COT sharing, meaning this info may arrive after LCP / PDU generation, so maybe not usable for LCP / PDU generation. [Intel]: Does this proposal assume that from DRX perspective, RX UE is the same as COT sharing UE? Based on Chair's comment, we assume COT sharing UE can share DRX assistance info taking shared COT into account. </w:t>
      </w:r>
    </w:p>
    <w:p w14:paraId="1D74A8A7" w14:textId="77777777" w:rsidR="00B72B7A" w:rsidRPr="00305B9C" w:rsidRDefault="00B72B7A" w:rsidP="00B72B7A">
      <w:pPr>
        <w:pStyle w:val="Doc-text2"/>
        <w:ind w:left="1253" w:firstLine="0"/>
        <w:rPr>
          <w:lang w:val="en-US"/>
        </w:rPr>
      </w:pPr>
    </w:p>
    <w:p w14:paraId="1F76C644" w14:textId="77777777" w:rsidR="00B72B7A" w:rsidRPr="00305B9C" w:rsidRDefault="00B72B7A" w:rsidP="00B72B7A">
      <w:pPr>
        <w:pStyle w:val="Doc-text2"/>
        <w:ind w:left="1253" w:firstLine="0"/>
        <w:rPr>
          <w:lang w:val="en-US"/>
        </w:rPr>
      </w:pPr>
    </w:p>
    <w:p w14:paraId="2AA0F000" w14:textId="77777777" w:rsidR="00B72B7A" w:rsidRPr="00305B9C" w:rsidRDefault="00B72B7A" w:rsidP="00B72B7A">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05B9C">
        <w:t>Agreements on SL COT sharing</w:t>
      </w:r>
    </w:p>
    <w:p w14:paraId="7B240CE8" w14:textId="77777777" w:rsidR="00B72B7A" w:rsidRPr="00305B9C" w:rsidRDefault="00B72B7A" w:rsidP="00B72B7A">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05B9C">
        <w:t xml:space="preserve">1: </w:t>
      </w:r>
      <w:r w:rsidRPr="00305B9C">
        <w:tab/>
        <w:t>RAN2 will study whether/how LCP is impacted from COT sharing.</w:t>
      </w:r>
    </w:p>
    <w:p w14:paraId="3110297A" w14:textId="77777777" w:rsidR="00B72B7A" w:rsidRPr="00305B9C" w:rsidRDefault="00B72B7A" w:rsidP="00B72B7A">
      <w:pPr>
        <w:pBdr>
          <w:top w:val="single" w:sz="4" w:space="1" w:color="auto"/>
          <w:left w:val="single" w:sz="4" w:space="4" w:color="auto"/>
          <w:bottom w:val="single" w:sz="4" w:space="1" w:color="auto"/>
          <w:right w:val="single" w:sz="4" w:space="4" w:color="auto"/>
        </w:pBdr>
        <w:tabs>
          <w:tab w:val="left" w:pos="1622"/>
        </w:tabs>
        <w:spacing w:before="0"/>
        <w:ind w:left="1622" w:hanging="363"/>
        <w:rPr>
          <w:lang w:val="en-US"/>
        </w:rPr>
      </w:pPr>
      <w:r w:rsidRPr="00305B9C">
        <w:t xml:space="preserve">2: </w:t>
      </w:r>
      <w:r w:rsidRPr="00305B9C">
        <w:tab/>
        <w:t>RAN2 will consider interaction between DRX operation and shared COT.</w:t>
      </w:r>
    </w:p>
    <w:p w14:paraId="5413F746" w14:textId="77777777" w:rsidR="00B72B7A" w:rsidRPr="00305B9C" w:rsidRDefault="00B72B7A" w:rsidP="00B72B7A">
      <w:pPr>
        <w:pStyle w:val="Doc-text2"/>
        <w:ind w:left="1253" w:firstLine="0"/>
        <w:rPr>
          <w:lang w:val="en-US"/>
        </w:rPr>
      </w:pPr>
    </w:p>
    <w:p w14:paraId="1D021CFC" w14:textId="77777777" w:rsidR="00B72B7A" w:rsidRPr="00305B9C" w:rsidRDefault="00B72B7A" w:rsidP="00B72B7A">
      <w:pPr>
        <w:pStyle w:val="Doc-text2"/>
        <w:ind w:left="1253" w:firstLine="0"/>
        <w:rPr>
          <w:lang w:val="en-US"/>
        </w:rPr>
      </w:pPr>
    </w:p>
    <w:p w14:paraId="751EC03E" w14:textId="77777777" w:rsidR="00B72B7A" w:rsidRPr="00305B9C" w:rsidRDefault="00B72B7A" w:rsidP="00B72B7A">
      <w:pPr>
        <w:pStyle w:val="Doc-text2"/>
        <w:ind w:left="0" w:firstLine="0"/>
      </w:pPr>
      <w:r w:rsidRPr="00305B9C">
        <w:t>LBT impact to resource (re)selection: P3 in R2-2212021, P1 in R2-2212406</w:t>
      </w:r>
    </w:p>
    <w:p w14:paraId="37C1FC6A" w14:textId="77777777" w:rsidR="00B72B7A" w:rsidRPr="00305B9C" w:rsidRDefault="00B72B7A" w:rsidP="00B72B7A">
      <w:pPr>
        <w:pStyle w:val="Doc-text2"/>
        <w:ind w:left="0" w:firstLine="0"/>
      </w:pPr>
    </w:p>
    <w:p w14:paraId="27FD4BF2" w14:textId="77777777" w:rsidR="00B72B7A" w:rsidRPr="00305B9C" w:rsidRDefault="00B72B7A" w:rsidP="00B72B7A">
      <w:pPr>
        <w:pStyle w:val="Doc-text2"/>
      </w:pPr>
      <w:r w:rsidRPr="00305B9C">
        <w:t>(modified) Proposal 3: Mode-2 UE triggers a resource (re)selection when a SL transmission was not performed due to an LBT failure.</w:t>
      </w:r>
    </w:p>
    <w:p w14:paraId="3B5749CC" w14:textId="77777777" w:rsidR="00B72B7A" w:rsidRPr="00305B9C" w:rsidRDefault="00B72B7A">
      <w:pPr>
        <w:pStyle w:val="Doc-text2"/>
        <w:numPr>
          <w:ilvl w:val="0"/>
          <w:numId w:val="61"/>
        </w:numPr>
        <w:overflowPunct/>
        <w:autoSpaceDE/>
        <w:autoSpaceDN/>
        <w:adjustRightInd/>
        <w:textAlignment w:val="auto"/>
      </w:pPr>
      <w:r w:rsidRPr="00305B9C">
        <w:t>Noted. Will continue the discussion based on further progress.</w:t>
      </w:r>
    </w:p>
    <w:p w14:paraId="1EB6EA82" w14:textId="77777777" w:rsidR="00B72B7A" w:rsidRPr="00305B9C" w:rsidRDefault="00B72B7A" w:rsidP="00B72B7A">
      <w:pPr>
        <w:pStyle w:val="Doc-text2"/>
      </w:pPr>
    </w:p>
    <w:p w14:paraId="6A4F3712" w14:textId="77777777" w:rsidR="00B72B7A" w:rsidRPr="00305B9C" w:rsidRDefault="00B72B7A" w:rsidP="00B72B7A">
      <w:pPr>
        <w:pStyle w:val="Doc-text2"/>
        <w:ind w:left="1253" w:firstLine="0"/>
      </w:pPr>
      <w:r w:rsidRPr="00305B9C">
        <w:t>[OPPO]: How to understand 'immediately' [Lenovo]: No timer is introduced. Upon the reception of LBT failure indication, it will trigger resource (re)selection. [OPPO]: If remove immediately, do we lose something? [Lenovo]: No. [ZTE]: Agree the intention of this proposal. however, for the details, first we think we only need to re-select one resource for this LBT failure resource, like what we did for pre-emption or re-evaluation, no need to perform full resource re-selection. Second, we think it is not necessary to specify "immediately re-transmit", whether the re-select resource is immediate next resource or other resource can be left to UE implementation. UE will ensure the re-selected resource ensure the PDB of this packet. [Qualcomm]: Resources for retransmission can be used for that transmission corresponding to the missed resource. Only if there is no available resource, the UE can trigger resource (re)selection. May not need anything new. [Xiaomi]: Agree with Qualcomm. [Lenovo]: It’s additional condition on top of existing conditions. And if we don’t have this proposal, it cannot meet PDB requirement or it may fail to transmission in SL-U environment. [OPPO]: Proposal is mode 1 or mode 2 or both? [Lenovo]: Proposal is for mode 2. [Ericsson]; How to perform resource (re)selection is up to RAN1. [Vivo]: Resource (re)selection is MAC operation. For one-shot transmission, it is ok. For periodic reserved resources, it may not be good since it can impact all following series. [LG, Qualcomm]: The UE may reserve more resources in SL-U as long as PDB is met. [Lenovo]: If the UE reserves more resources and LBT is successful, the remaining resources will be wasted. [OPPO]: The 2nd sentence seems not needed since the key point is to have a new resource reselection trigger? =&gt; 'Proposal 3: Mode-2 UE triggers a resource (re)selection when a SL transmission was not performed due to an LBT failure.' [Vivo, CATT, Intel]: Ok with modified proposal. [</w:t>
      </w:r>
      <w:proofErr w:type="spellStart"/>
      <w:r w:rsidRPr="00305B9C">
        <w:t>AsusTek</w:t>
      </w:r>
      <w:proofErr w:type="spellEnd"/>
      <w:r w:rsidRPr="00305B9C">
        <w:t xml:space="preserve">, Ericsson, Qualcomm, Huawei, LG]: It sounds not efficient if the UE performs resource (re)selection whenever LBT failure is indicated by PHY. Also see there is some dependency </w:t>
      </w:r>
      <w:r w:rsidRPr="00305B9C">
        <w:lastRenderedPageBreak/>
        <w:t>with ongoing discussion on consecutive resources. [Session chair]: consecutive resources for a TB or different TB? [LG]: It is under RAN1 discussion. [Apple]: It should be left to RAN1. RAN1 should decide based on some evaluation. [Huawei]: In NR-U, LBT is performed just before the reserved resource. In SL-U, if LBT can be performed earlier, we may survive with the current resources. [Ericsson]: LBT cannot be performed earlier, 16us is deadline.</w:t>
      </w:r>
    </w:p>
    <w:p w14:paraId="7C009011" w14:textId="77777777" w:rsidR="00B72B7A" w:rsidRPr="00305B9C" w:rsidRDefault="00B72B7A" w:rsidP="00B72B7A">
      <w:pPr>
        <w:pStyle w:val="Doc-text2"/>
        <w:ind w:left="1253" w:firstLine="0"/>
      </w:pPr>
    </w:p>
    <w:p w14:paraId="3CA3D6E9" w14:textId="77777777" w:rsidR="00B72B7A" w:rsidRPr="00305B9C" w:rsidRDefault="00B72B7A" w:rsidP="00B72B7A">
      <w:pPr>
        <w:pStyle w:val="Doc-text2"/>
        <w:ind w:left="1253" w:firstLine="0"/>
      </w:pPr>
    </w:p>
    <w:p w14:paraId="7478707F" w14:textId="77777777" w:rsidR="00B72B7A" w:rsidRPr="00305B9C" w:rsidRDefault="00B72B7A" w:rsidP="00B72B7A">
      <w:pPr>
        <w:pStyle w:val="Doc-text2"/>
        <w:ind w:left="1253"/>
      </w:pPr>
      <w:r w:rsidRPr="00305B9C">
        <w:tab/>
        <w:t xml:space="preserve">Proposal 1: RAN2 should investigate the interaction of channel access procedure with resource allocation mode 1 and 2 in order to avoid resource allocation which may cause LBT failures, e.g.: </w:t>
      </w:r>
    </w:p>
    <w:p w14:paraId="4B80BFC2" w14:textId="77777777" w:rsidR="00B72B7A" w:rsidRPr="00305B9C" w:rsidRDefault="00B72B7A" w:rsidP="00B72B7A">
      <w:pPr>
        <w:pStyle w:val="Doc-text2"/>
        <w:ind w:left="1253"/>
      </w:pPr>
      <w:r w:rsidRPr="00305B9C">
        <w:tab/>
        <w:t>a) before a reserved resource in case the transmitting symbols of candidate resource overlap with LBT of the reserved resource;</w:t>
      </w:r>
    </w:p>
    <w:p w14:paraId="254946A0" w14:textId="77777777" w:rsidR="00B72B7A" w:rsidRPr="00305B9C" w:rsidRDefault="00B72B7A" w:rsidP="00B72B7A">
      <w:pPr>
        <w:pStyle w:val="Doc-text2"/>
        <w:ind w:left="1253" w:firstLine="0"/>
      </w:pPr>
      <w:r w:rsidRPr="00305B9C">
        <w:t>b) after a reserved resource in case the transmitting symbols of the reserved resource overlap with LBT of candidate resource.</w:t>
      </w:r>
    </w:p>
    <w:p w14:paraId="0727371A" w14:textId="77777777" w:rsidR="00B72B7A" w:rsidRPr="00305B9C" w:rsidRDefault="00B72B7A" w:rsidP="00B72B7A">
      <w:pPr>
        <w:pStyle w:val="Doc-text2"/>
        <w:ind w:left="1253" w:firstLine="0"/>
      </w:pPr>
    </w:p>
    <w:p w14:paraId="0679A529" w14:textId="77777777" w:rsidR="00B72B7A" w:rsidRPr="00305B9C" w:rsidRDefault="00B72B7A">
      <w:pPr>
        <w:pStyle w:val="Doc-text2"/>
        <w:numPr>
          <w:ilvl w:val="0"/>
          <w:numId w:val="61"/>
        </w:numPr>
        <w:overflowPunct/>
        <w:autoSpaceDE/>
        <w:autoSpaceDN/>
        <w:adjustRightInd/>
        <w:textAlignment w:val="auto"/>
      </w:pPr>
      <w:r w:rsidRPr="00305B9C">
        <w:t>Noted.</w:t>
      </w:r>
    </w:p>
    <w:p w14:paraId="03C1B8AA" w14:textId="77777777" w:rsidR="00B72B7A" w:rsidRPr="00305B9C" w:rsidRDefault="00B72B7A" w:rsidP="00B72B7A">
      <w:pPr>
        <w:pStyle w:val="Doc-text2"/>
        <w:ind w:left="1253" w:firstLine="0"/>
      </w:pPr>
    </w:p>
    <w:p w14:paraId="39D61006" w14:textId="77777777" w:rsidR="00B72B7A" w:rsidRPr="00305B9C" w:rsidRDefault="00B72B7A" w:rsidP="00B72B7A">
      <w:pPr>
        <w:pStyle w:val="Doc-text2"/>
        <w:ind w:left="1253" w:firstLine="0"/>
      </w:pPr>
      <w:r w:rsidRPr="00305B9C">
        <w:t>[Apple]: Alternative option would be to consider them in the candidate resource selection procedure in PHY. Why MAC should do that? [Qualcomm]: It would be good to leave it to PHY because all detailed parameters are known to PHY. [IDC]: Share the view with Qualcomm. [Ericsson]: Similar issue is discussed in RAN1.</w:t>
      </w:r>
    </w:p>
    <w:p w14:paraId="64318DD8" w14:textId="77777777" w:rsidR="00B72B7A" w:rsidRPr="00305B9C" w:rsidRDefault="00B72B7A" w:rsidP="00B72B7A">
      <w:pPr>
        <w:pStyle w:val="Doc-text2"/>
      </w:pPr>
    </w:p>
    <w:p w14:paraId="5C1B853D" w14:textId="77777777" w:rsidR="00B72B7A" w:rsidRPr="00305B9C" w:rsidRDefault="00B72B7A" w:rsidP="00B72B7A">
      <w:pPr>
        <w:pStyle w:val="Doc-text2"/>
        <w:ind w:left="0" w:firstLine="0"/>
      </w:pPr>
    </w:p>
    <w:p w14:paraId="26D352F9" w14:textId="77777777" w:rsidR="00B72B7A" w:rsidRPr="00305B9C" w:rsidRDefault="00B72B7A" w:rsidP="00B72B7A">
      <w:pPr>
        <w:pStyle w:val="Doc-text2"/>
        <w:ind w:left="0" w:firstLine="0"/>
      </w:pPr>
      <w:r w:rsidRPr="00305B9C">
        <w:t>Reception of multiple COT sharing: P6 in R2-2212021</w:t>
      </w:r>
    </w:p>
    <w:p w14:paraId="1422DDD2" w14:textId="77777777" w:rsidR="00B72B7A" w:rsidRPr="00305B9C" w:rsidRDefault="00B72B7A" w:rsidP="00B72B7A">
      <w:pPr>
        <w:pStyle w:val="Doc-text2"/>
        <w:ind w:left="0" w:firstLine="0"/>
      </w:pPr>
    </w:p>
    <w:p w14:paraId="18A48015" w14:textId="77777777" w:rsidR="00B72B7A" w:rsidRPr="00305B9C" w:rsidRDefault="00B72B7A" w:rsidP="00B72B7A">
      <w:pPr>
        <w:pStyle w:val="Doc-text2"/>
      </w:pPr>
      <w:r w:rsidRPr="00305B9C">
        <w:t>Proposal 6: RAN2 is suggested to further study the behaviour when receiving multiple COT sharing indications from different COT initiators.</w:t>
      </w:r>
    </w:p>
    <w:p w14:paraId="79D26158" w14:textId="77777777" w:rsidR="00B72B7A" w:rsidRPr="00305B9C" w:rsidRDefault="00B72B7A" w:rsidP="00B72B7A">
      <w:pPr>
        <w:pStyle w:val="Doc-text2"/>
      </w:pPr>
    </w:p>
    <w:p w14:paraId="16ED6442" w14:textId="77777777" w:rsidR="00B72B7A" w:rsidRPr="00305B9C" w:rsidRDefault="00B72B7A">
      <w:pPr>
        <w:pStyle w:val="Doc-text2"/>
        <w:numPr>
          <w:ilvl w:val="0"/>
          <w:numId w:val="61"/>
        </w:numPr>
        <w:overflowPunct/>
        <w:autoSpaceDE/>
        <w:autoSpaceDN/>
        <w:adjustRightInd/>
        <w:textAlignment w:val="auto"/>
      </w:pPr>
      <w:r w:rsidRPr="00305B9C">
        <w:t xml:space="preserve">Noted. We’ll wait for RAN1 progress. </w:t>
      </w:r>
    </w:p>
    <w:p w14:paraId="2C2BF20C" w14:textId="77777777" w:rsidR="00B72B7A" w:rsidRPr="00305B9C" w:rsidRDefault="00B72B7A" w:rsidP="00B72B7A">
      <w:pPr>
        <w:pStyle w:val="Doc-text2"/>
      </w:pPr>
    </w:p>
    <w:p w14:paraId="2CF1876F" w14:textId="77777777" w:rsidR="00B72B7A" w:rsidRPr="00305B9C" w:rsidRDefault="00B72B7A" w:rsidP="00B72B7A">
      <w:pPr>
        <w:pStyle w:val="Doc-text2"/>
        <w:ind w:left="1253" w:firstLine="0"/>
      </w:pPr>
      <w:r w:rsidRPr="00305B9C">
        <w:t>[Vivo, LG]: Agree with P6. No detailed solution for this meeting, we can have general agreement to consider the solution. [Qualcomm]: It’s too complicated and time consuming to specify the detailed conditions. It’s better to leave it to UE implementation. [OPPO]: At first glance, we think there may be benefits if UE transmits to that COT initiator that has the stronger link (e.g. higher RSRP) or that offers the longer remaining COT duration. " reading the DP, the function seems not for a critical issue. [Session chair]: In IUC, we had similar issue, but left to UE implementation. [Lenovo]: Still good to have some guideline to the UE. [OPPO]: Same view as QC. [Ericsson]: Not sure whether the scenario is valid. [Apple]: We can leave it to RAN1. Prefer not taking any RAN2 decision now. [Intel]: Our initial thinking is same as QC. Maybe we can revisit this next meeting. [Ericsson]: In NR-U, multiple overlapping COT sharing was not discussed in NR-U. [Lenovo]: UE2UE COT sharing is something new only for SL-U.</w:t>
      </w:r>
    </w:p>
    <w:p w14:paraId="48E57555" w14:textId="77777777" w:rsidR="00B72B7A" w:rsidRPr="00305B9C" w:rsidRDefault="00B72B7A" w:rsidP="00B72B7A">
      <w:pPr>
        <w:pStyle w:val="Doc-text2"/>
        <w:ind w:left="0" w:firstLine="0"/>
      </w:pPr>
    </w:p>
    <w:p w14:paraId="25D306B6" w14:textId="77777777" w:rsidR="00B72B7A" w:rsidRPr="00305B9C" w:rsidRDefault="00B72B7A" w:rsidP="00B72B7A">
      <w:pPr>
        <w:pStyle w:val="Doc-title"/>
      </w:pPr>
      <w:r w:rsidRPr="00305B9C">
        <w:t>R2-2211237</w:t>
      </w:r>
      <w:r w:rsidRPr="00305B9C">
        <w:tab/>
        <w:t>Discussion on LBT impact in SL-U</w:t>
      </w:r>
      <w:r w:rsidRPr="00305B9C">
        <w:tab/>
        <w:t>OPPO</w:t>
      </w:r>
      <w:r w:rsidRPr="00305B9C">
        <w:tab/>
        <w:t>discussion</w:t>
      </w:r>
      <w:r w:rsidRPr="00305B9C">
        <w:tab/>
        <w:t>Rel-18</w:t>
      </w:r>
      <w:r w:rsidRPr="00305B9C">
        <w:tab/>
        <w:t>NR_SL_enh2</w:t>
      </w:r>
    </w:p>
    <w:p w14:paraId="2BB53CE0" w14:textId="77777777" w:rsidR="00B72B7A" w:rsidRPr="00305B9C" w:rsidRDefault="00B72B7A" w:rsidP="00B72B7A">
      <w:pPr>
        <w:pStyle w:val="Doc-title"/>
      </w:pPr>
      <w:r w:rsidRPr="00305B9C">
        <w:t>R2-2211320</w:t>
      </w:r>
      <w:r w:rsidRPr="00305B9C">
        <w:tab/>
        <w:t>Further discussion on RAN2 impact due to SL LBT</w:t>
      </w:r>
      <w:r w:rsidRPr="00305B9C">
        <w:tab/>
        <w:t>vivo</w:t>
      </w:r>
      <w:r w:rsidRPr="00305B9C">
        <w:tab/>
        <w:t>discussion</w:t>
      </w:r>
    </w:p>
    <w:p w14:paraId="62ED1F29" w14:textId="77777777" w:rsidR="00B72B7A" w:rsidRPr="00305B9C" w:rsidRDefault="00B72B7A" w:rsidP="00B72B7A">
      <w:pPr>
        <w:pStyle w:val="Doc-title"/>
      </w:pPr>
      <w:r w:rsidRPr="00305B9C">
        <w:t>R2-2211507</w:t>
      </w:r>
      <w:r w:rsidRPr="00305B9C">
        <w:tab/>
        <w:t>Aspects of channel access mechanisms</w:t>
      </w:r>
      <w:r w:rsidRPr="00305B9C">
        <w:tab/>
        <w:t>Ericsson</w:t>
      </w:r>
      <w:r w:rsidRPr="00305B9C">
        <w:tab/>
        <w:t>discussion</w:t>
      </w:r>
      <w:r w:rsidRPr="00305B9C">
        <w:tab/>
        <w:t>Rel-18</w:t>
      </w:r>
      <w:r w:rsidRPr="00305B9C">
        <w:tab/>
        <w:t>NR_SL_enh2</w:t>
      </w:r>
    </w:p>
    <w:p w14:paraId="3DD1542B" w14:textId="77777777" w:rsidR="00B72B7A" w:rsidRPr="00305B9C" w:rsidRDefault="00B72B7A" w:rsidP="00B72B7A">
      <w:pPr>
        <w:pStyle w:val="Doc-title"/>
      </w:pPr>
      <w:r w:rsidRPr="00305B9C">
        <w:t>R2-2211553</w:t>
      </w:r>
      <w:r w:rsidRPr="00305B9C">
        <w:tab/>
        <w:t>Remaining issues on CAPC for SL-U</w:t>
      </w:r>
      <w:r w:rsidRPr="00305B9C">
        <w:tab/>
        <w:t>Huawei, HiSilicon</w:t>
      </w:r>
      <w:r w:rsidRPr="00305B9C">
        <w:tab/>
        <w:t>discussion</w:t>
      </w:r>
      <w:r w:rsidRPr="00305B9C">
        <w:tab/>
        <w:t>Rel-18</w:t>
      </w:r>
      <w:r w:rsidRPr="00305B9C">
        <w:tab/>
        <w:t>NR_SL_enh2</w:t>
      </w:r>
    </w:p>
    <w:p w14:paraId="2296BB28" w14:textId="77777777" w:rsidR="00B72B7A" w:rsidRPr="00305B9C" w:rsidRDefault="00B72B7A" w:rsidP="00B72B7A">
      <w:pPr>
        <w:pStyle w:val="Doc-title"/>
      </w:pPr>
      <w:r w:rsidRPr="00305B9C">
        <w:t>R2-2211614</w:t>
      </w:r>
      <w:r w:rsidRPr="00305B9C">
        <w:tab/>
        <w:t>On CAPC for SL-U</w:t>
      </w:r>
      <w:r w:rsidRPr="00305B9C">
        <w:tab/>
        <w:t>Intel Corporation</w:t>
      </w:r>
      <w:r w:rsidRPr="00305B9C">
        <w:tab/>
        <w:t>discussion</w:t>
      </w:r>
      <w:r w:rsidRPr="00305B9C">
        <w:tab/>
        <w:t>Rel-18</w:t>
      </w:r>
      <w:r w:rsidRPr="00305B9C">
        <w:tab/>
        <w:t>NR_SL_enh2</w:t>
      </w:r>
    </w:p>
    <w:p w14:paraId="0B96B697" w14:textId="77777777" w:rsidR="00B72B7A" w:rsidRPr="00305B9C" w:rsidRDefault="00B72B7A" w:rsidP="00B72B7A">
      <w:pPr>
        <w:pStyle w:val="Doc-title"/>
      </w:pPr>
      <w:r w:rsidRPr="00305B9C">
        <w:t>R2-2211615</w:t>
      </w:r>
      <w:r w:rsidRPr="00305B9C">
        <w:tab/>
        <w:t>SL-U LBT MAC issues</w:t>
      </w:r>
      <w:r w:rsidRPr="00305B9C">
        <w:tab/>
        <w:t>Intel Corporation</w:t>
      </w:r>
      <w:r w:rsidRPr="00305B9C">
        <w:tab/>
        <w:t>discussion</w:t>
      </w:r>
      <w:r w:rsidRPr="00305B9C">
        <w:tab/>
        <w:t>Rel-18</w:t>
      </w:r>
      <w:r w:rsidRPr="00305B9C">
        <w:tab/>
        <w:t>NR_SL_enh2</w:t>
      </w:r>
    </w:p>
    <w:p w14:paraId="2FE77627" w14:textId="77777777" w:rsidR="00B72B7A" w:rsidRPr="00305B9C" w:rsidRDefault="00B72B7A" w:rsidP="00B72B7A">
      <w:pPr>
        <w:pStyle w:val="Doc-title"/>
      </w:pPr>
      <w:r w:rsidRPr="00305B9C">
        <w:t>R2-2211625</w:t>
      </w:r>
      <w:r w:rsidRPr="00305B9C">
        <w:tab/>
        <w:t>Consideration on CAPC for SL-U</w:t>
      </w:r>
      <w:r w:rsidRPr="00305B9C">
        <w:tab/>
        <w:t>CATT</w:t>
      </w:r>
      <w:r w:rsidRPr="00305B9C">
        <w:tab/>
        <w:t>discussion</w:t>
      </w:r>
      <w:r w:rsidRPr="00305B9C">
        <w:tab/>
        <w:t>Rel-18</w:t>
      </w:r>
      <w:r w:rsidRPr="00305B9C">
        <w:tab/>
        <w:t>NR_SL_enh2</w:t>
      </w:r>
    </w:p>
    <w:p w14:paraId="5DAC91F4" w14:textId="77777777" w:rsidR="00B72B7A" w:rsidRPr="00305B9C" w:rsidRDefault="00B72B7A" w:rsidP="00B72B7A">
      <w:pPr>
        <w:pStyle w:val="Doc-title"/>
      </w:pPr>
      <w:r w:rsidRPr="00305B9C">
        <w:t>R2-2211685</w:t>
      </w:r>
      <w:r w:rsidRPr="00305B9C">
        <w:tab/>
        <w:t>Further discussion on user plane aspects of SL-U</w:t>
      </w:r>
      <w:r w:rsidRPr="00305B9C">
        <w:tab/>
        <w:t>Apple</w:t>
      </w:r>
      <w:r w:rsidRPr="00305B9C">
        <w:tab/>
        <w:t>discussion</w:t>
      </w:r>
      <w:r w:rsidRPr="00305B9C">
        <w:tab/>
        <w:t>NR_SL_enh2</w:t>
      </w:r>
    </w:p>
    <w:p w14:paraId="40682B09" w14:textId="77777777" w:rsidR="00B72B7A" w:rsidRPr="00305B9C" w:rsidRDefault="00B72B7A" w:rsidP="00B72B7A">
      <w:pPr>
        <w:pStyle w:val="Doc-title"/>
      </w:pPr>
      <w:r w:rsidRPr="00305B9C">
        <w:t>R2-2211855</w:t>
      </w:r>
      <w:r w:rsidRPr="00305B9C">
        <w:tab/>
        <w:t>Discussion on CAPC in SL-U</w:t>
      </w:r>
      <w:r w:rsidRPr="00305B9C">
        <w:tab/>
        <w:t>ZTE Corporation, Sanechips</w:t>
      </w:r>
      <w:r w:rsidRPr="00305B9C">
        <w:tab/>
        <w:t>discussion</w:t>
      </w:r>
      <w:r w:rsidRPr="00305B9C">
        <w:tab/>
        <w:t>Rel-18</w:t>
      </w:r>
      <w:r w:rsidRPr="00305B9C">
        <w:tab/>
        <w:t>NR_SL_enh2</w:t>
      </w:r>
    </w:p>
    <w:p w14:paraId="7747D999" w14:textId="77777777" w:rsidR="00B72B7A" w:rsidRPr="00305B9C" w:rsidRDefault="00B72B7A" w:rsidP="00B72B7A">
      <w:pPr>
        <w:pStyle w:val="Doc-title"/>
      </w:pPr>
      <w:r w:rsidRPr="00305B9C">
        <w:t>R2-2211951</w:t>
      </w:r>
      <w:r w:rsidRPr="00305B9C">
        <w:tab/>
        <w:t>Discussion on channel access for sidelink operation on unlicensed spectrum</w:t>
      </w:r>
      <w:r w:rsidRPr="00305B9C">
        <w:tab/>
        <w:t>Xiaomi</w:t>
      </w:r>
      <w:r w:rsidRPr="00305B9C">
        <w:tab/>
        <w:t>discussion</w:t>
      </w:r>
    </w:p>
    <w:p w14:paraId="1A73C0EA" w14:textId="77777777" w:rsidR="00B72B7A" w:rsidRPr="00305B9C" w:rsidRDefault="00B72B7A" w:rsidP="00B72B7A">
      <w:pPr>
        <w:pStyle w:val="Doc-title"/>
      </w:pPr>
      <w:r w:rsidRPr="00305B9C">
        <w:t>R2-2212021</w:t>
      </w:r>
      <w:r w:rsidRPr="00305B9C">
        <w:tab/>
        <w:t>Discussion on LBT impact to MAC for NR SL-U</w:t>
      </w:r>
      <w:r w:rsidRPr="00305B9C">
        <w:tab/>
        <w:t>Lenovo</w:t>
      </w:r>
      <w:r w:rsidRPr="00305B9C">
        <w:tab/>
        <w:t>discussion</w:t>
      </w:r>
      <w:r w:rsidRPr="00305B9C">
        <w:tab/>
        <w:t>Rel-18</w:t>
      </w:r>
    </w:p>
    <w:p w14:paraId="65BC8E13" w14:textId="77777777" w:rsidR="00B72B7A" w:rsidRPr="00305B9C" w:rsidRDefault="00B72B7A" w:rsidP="00B72B7A">
      <w:pPr>
        <w:pStyle w:val="Doc-title"/>
      </w:pPr>
      <w:r w:rsidRPr="00305B9C">
        <w:t>R2-2212157</w:t>
      </w:r>
      <w:r w:rsidRPr="00305B9C">
        <w:tab/>
        <w:t>Remaining issues on channel access priority in SL-U</w:t>
      </w:r>
      <w:r w:rsidRPr="00305B9C">
        <w:tab/>
        <w:t>Spreadtrum Communications</w:t>
      </w:r>
      <w:r w:rsidRPr="00305B9C">
        <w:tab/>
        <w:t>discussion</w:t>
      </w:r>
      <w:r w:rsidRPr="00305B9C">
        <w:tab/>
        <w:t>Rel-18</w:t>
      </w:r>
    </w:p>
    <w:p w14:paraId="0DA34A2B" w14:textId="77777777" w:rsidR="00B72B7A" w:rsidRPr="00305B9C" w:rsidRDefault="00B72B7A" w:rsidP="00B72B7A">
      <w:pPr>
        <w:pStyle w:val="Doc-title"/>
      </w:pPr>
      <w:r w:rsidRPr="00305B9C">
        <w:t>R2-2212158</w:t>
      </w:r>
      <w:r w:rsidRPr="00305B9C">
        <w:tab/>
        <w:t>LBT failure handling for SL-U</w:t>
      </w:r>
      <w:r w:rsidRPr="00305B9C">
        <w:tab/>
        <w:t>Spreadtrum Communications</w:t>
      </w:r>
      <w:r w:rsidRPr="00305B9C">
        <w:tab/>
        <w:t>discussion</w:t>
      </w:r>
      <w:r w:rsidRPr="00305B9C">
        <w:tab/>
        <w:t>Rel-18</w:t>
      </w:r>
    </w:p>
    <w:p w14:paraId="4C61103D" w14:textId="77777777" w:rsidR="00B72B7A" w:rsidRPr="00305B9C" w:rsidRDefault="00B72B7A" w:rsidP="00B72B7A">
      <w:pPr>
        <w:pStyle w:val="Doc-title"/>
      </w:pPr>
      <w:r w:rsidRPr="00305B9C">
        <w:lastRenderedPageBreak/>
        <w:t>R2-2212406</w:t>
      </w:r>
      <w:r w:rsidRPr="00305B9C">
        <w:tab/>
        <w:t>Considerations on resource allocation for SL-U</w:t>
      </w:r>
      <w:r w:rsidRPr="00305B9C">
        <w:tab/>
        <w:t>Nokia, Nokia Shanghai Bell</w:t>
      </w:r>
      <w:r w:rsidRPr="00305B9C">
        <w:tab/>
        <w:t>discussion</w:t>
      </w:r>
      <w:r w:rsidRPr="00305B9C">
        <w:tab/>
        <w:t>NR_SL_enh2</w:t>
      </w:r>
      <w:r w:rsidRPr="00305B9C">
        <w:tab/>
        <w:t>R2-2210342</w:t>
      </w:r>
    </w:p>
    <w:p w14:paraId="42B8CBFA" w14:textId="77777777" w:rsidR="00B72B7A" w:rsidRPr="00305B9C" w:rsidRDefault="00B72B7A" w:rsidP="00B72B7A">
      <w:pPr>
        <w:pStyle w:val="Doc-title"/>
      </w:pPr>
      <w:r w:rsidRPr="00305B9C">
        <w:t>R2-2212442</w:t>
      </w:r>
      <w:r w:rsidRPr="00305B9C">
        <w:tab/>
        <w:t>SL CAPC</w:t>
      </w:r>
      <w:r w:rsidRPr="00305B9C">
        <w:tab/>
        <w:t>Samsung Research America</w:t>
      </w:r>
      <w:r w:rsidRPr="00305B9C">
        <w:tab/>
        <w:t>discussion</w:t>
      </w:r>
      <w:r w:rsidRPr="00305B9C">
        <w:tab/>
        <w:t>Rel-18</w:t>
      </w:r>
      <w:r w:rsidRPr="00305B9C">
        <w:tab/>
        <w:t>NR_SL_enh2</w:t>
      </w:r>
    </w:p>
    <w:p w14:paraId="46760B2A" w14:textId="77777777" w:rsidR="00B72B7A" w:rsidRPr="00305B9C" w:rsidRDefault="00B72B7A" w:rsidP="00B72B7A">
      <w:pPr>
        <w:pStyle w:val="Doc-title"/>
      </w:pPr>
      <w:r w:rsidRPr="00305B9C">
        <w:t>R2-2212443</w:t>
      </w:r>
      <w:r w:rsidRPr="00305B9C">
        <w:tab/>
        <w:t>SL resource allocation in SL-U</w:t>
      </w:r>
      <w:r w:rsidRPr="00305B9C">
        <w:tab/>
        <w:t>Samsung Research America</w:t>
      </w:r>
      <w:r w:rsidRPr="00305B9C">
        <w:tab/>
        <w:t>discussion</w:t>
      </w:r>
      <w:r w:rsidRPr="00305B9C">
        <w:tab/>
        <w:t>Rel-18</w:t>
      </w:r>
      <w:r w:rsidRPr="00305B9C">
        <w:tab/>
        <w:t>NR_SL_enh2</w:t>
      </w:r>
    </w:p>
    <w:p w14:paraId="39971FD4" w14:textId="77777777" w:rsidR="00B72B7A" w:rsidRPr="00305B9C" w:rsidRDefault="00B72B7A" w:rsidP="00B72B7A">
      <w:pPr>
        <w:pStyle w:val="Doc-title"/>
      </w:pPr>
      <w:r w:rsidRPr="00305B9C">
        <w:t>R2-2212496</w:t>
      </w:r>
      <w:r w:rsidRPr="00305B9C">
        <w:tab/>
        <w:t>Discussion on CAPC definition for SL-U</w:t>
      </w:r>
      <w:r w:rsidRPr="00305B9C">
        <w:tab/>
        <w:t>NEC Corporation</w:t>
      </w:r>
      <w:r w:rsidRPr="00305B9C">
        <w:tab/>
        <w:t>discussion</w:t>
      </w:r>
    </w:p>
    <w:p w14:paraId="75ACCC1F" w14:textId="77777777" w:rsidR="00B72B7A" w:rsidRPr="00305B9C" w:rsidRDefault="00B72B7A" w:rsidP="00B72B7A">
      <w:pPr>
        <w:pStyle w:val="Doc-title"/>
      </w:pPr>
      <w:r w:rsidRPr="00305B9C">
        <w:t>R2-2212673</w:t>
      </w:r>
      <w:r w:rsidRPr="00305B9C">
        <w:tab/>
        <w:t>Channel Access Priority Classes for SL-U</w:t>
      </w:r>
      <w:r w:rsidRPr="00305B9C">
        <w:tab/>
        <w:t>MediaTek Inc.</w:t>
      </w:r>
      <w:r w:rsidRPr="00305B9C">
        <w:tab/>
        <w:t>discussion</w:t>
      </w:r>
      <w:r w:rsidRPr="00305B9C">
        <w:tab/>
        <w:t>Rel-18</w:t>
      </w:r>
    </w:p>
    <w:p w14:paraId="011FC5BD" w14:textId="77777777" w:rsidR="00B72B7A" w:rsidRPr="00305B9C" w:rsidRDefault="00B72B7A" w:rsidP="00B72B7A">
      <w:pPr>
        <w:pStyle w:val="Doc-title"/>
      </w:pPr>
      <w:r w:rsidRPr="00305B9C">
        <w:t>R2-2212674</w:t>
      </w:r>
      <w:r w:rsidRPr="00305B9C">
        <w:tab/>
        <w:t>HARQ-based Sidelink RLF due to LBT failure</w:t>
      </w:r>
      <w:r w:rsidRPr="00305B9C">
        <w:tab/>
        <w:t>MediaTek Inc.</w:t>
      </w:r>
      <w:r w:rsidRPr="00305B9C">
        <w:tab/>
        <w:t>discussion</w:t>
      </w:r>
      <w:r w:rsidRPr="00305B9C">
        <w:tab/>
        <w:t>Rel-18</w:t>
      </w:r>
    </w:p>
    <w:p w14:paraId="3AF19C88" w14:textId="77777777" w:rsidR="00B72B7A" w:rsidRPr="00305B9C" w:rsidRDefault="00B72B7A" w:rsidP="00B72B7A">
      <w:pPr>
        <w:pStyle w:val="Doc-title"/>
      </w:pPr>
      <w:r w:rsidRPr="00305B9C">
        <w:t>R2-2212681</w:t>
      </w:r>
      <w:r w:rsidRPr="00305B9C">
        <w:tab/>
        <w:t>Discussion on sidelink CAPC</w:t>
      </w:r>
      <w:r w:rsidRPr="00305B9C">
        <w:tab/>
        <w:t>Qualcomm India Pvt Ltd</w:t>
      </w:r>
      <w:r w:rsidRPr="00305B9C">
        <w:tab/>
        <w:t>discussion</w:t>
      </w:r>
    </w:p>
    <w:p w14:paraId="620EE213" w14:textId="77777777" w:rsidR="00B72B7A" w:rsidRPr="00305B9C" w:rsidRDefault="00B72B7A" w:rsidP="00B72B7A">
      <w:pPr>
        <w:pStyle w:val="Doc-title"/>
      </w:pPr>
      <w:r w:rsidRPr="00305B9C">
        <w:t>R2-2212689</w:t>
      </w:r>
      <w:r w:rsidRPr="00305B9C">
        <w:tab/>
        <w:t>Discussion on sidelink LBT impact</w:t>
      </w:r>
      <w:r w:rsidRPr="00305B9C">
        <w:tab/>
        <w:t>Qualcomm India Pvt Ltd</w:t>
      </w:r>
      <w:r w:rsidRPr="00305B9C">
        <w:tab/>
        <w:t>discussion</w:t>
      </w:r>
    </w:p>
    <w:p w14:paraId="7003E1F2" w14:textId="77777777" w:rsidR="00B72B7A" w:rsidRPr="00305B9C" w:rsidRDefault="00B72B7A" w:rsidP="00B72B7A">
      <w:pPr>
        <w:pStyle w:val="Doc-title"/>
      </w:pPr>
      <w:r w:rsidRPr="00305B9C">
        <w:t>R2-2212797</w:t>
      </w:r>
      <w:r w:rsidRPr="00305B9C">
        <w:tab/>
        <w:t>Discussion on sidelink un-licensed</w:t>
      </w:r>
      <w:r w:rsidRPr="00305B9C">
        <w:tab/>
        <w:t>ITL</w:t>
      </w:r>
      <w:r w:rsidRPr="00305B9C">
        <w:tab/>
        <w:t>discussion</w:t>
      </w:r>
      <w:r w:rsidRPr="00305B9C">
        <w:tab/>
        <w:t>Rel-18</w:t>
      </w:r>
    </w:p>
    <w:p w14:paraId="5FFFE218" w14:textId="77777777" w:rsidR="00B72B7A" w:rsidRPr="00305B9C" w:rsidRDefault="00B72B7A" w:rsidP="00B72B7A">
      <w:pPr>
        <w:pStyle w:val="Doc-title"/>
      </w:pPr>
      <w:r w:rsidRPr="00305B9C">
        <w:t>R2-2212847</w:t>
      </w:r>
      <w:r w:rsidRPr="00305B9C">
        <w:tab/>
        <w:t>Discussion on RAN2 Aspects in SL-U</w:t>
      </w:r>
      <w:r w:rsidRPr="00305B9C">
        <w:tab/>
        <w:t>Fraunhofer IIS</w:t>
      </w:r>
      <w:r w:rsidRPr="00305B9C">
        <w:tab/>
        <w:t>discussion</w:t>
      </w:r>
      <w:r w:rsidRPr="00305B9C">
        <w:tab/>
        <w:t>NR_SL_enh2</w:t>
      </w:r>
    </w:p>
    <w:p w14:paraId="7691A32F" w14:textId="77777777" w:rsidR="00B72B7A" w:rsidRPr="00305B9C" w:rsidRDefault="00B72B7A" w:rsidP="00B72B7A">
      <w:pPr>
        <w:pStyle w:val="Doc-title"/>
      </w:pPr>
      <w:r w:rsidRPr="00305B9C">
        <w:t>R2-2211856</w:t>
      </w:r>
      <w:r w:rsidRPr="00305B9C">
        <w:tab/>
        <w:t>Discussion on MAC related aspects for SL-U</w:t>
      </w:r>
      <w:r w:rsidRPr="00305B9C">
        <w:tab/>
        <w:t>ZTE Corporation, Sanechips</w:t>
      </w:r>
      <w:r w:rsidRPr="00305B9C">
        <w:tab/>
        <w:t>discussion</w:t>
      </w:r>
      <w:r w:rsidRPr="00305B9C">
        <w:tab/>
        <w:t>Rel-18</w:t>
      </w:r>
      <w:r w:rsidRPr="00305B9C">
        <w:tab/>
        <w:t>NR_SL_enh2</w:t>
      </w:r>
      <w:r w:rsidRPr="00305B9C">
        <w:tab/>
        <w:t>Withdrawn</w:t>
      </w:r>
    </w:p>
    <w:p w14:paraId="4C2E3490" w14:textId="77777777" w:rsidR="00B72B7A" w:rsidRPr="00305B9C" w:rsidRDefault="00B72B7A" w:rsidP="00B72B7A">
      <w:pPr>
        <w:pStyle w:val="Doc-text2"/>
      </w:pPr>
    </w:p>
    <w:p w14:paraId="23A36722" w14:textId="77777777" w:rsidR="00B72B7A" w:rsidRPr="00305B9C" w:rsidRDefault="00B72B7A" w:rsidP="00B72B7A">
      <w:pPr>
        <w:pStyle w:val="Doc-text2"/>
      </w:pPr>
      <w:r w:rsidRPr="00305B9C">
        <w:t>[Session chair]: WI rapporteur suggests to consider the following email discussion.</w:t>
      </w:r>
    </w:p>
    <w:p w14:paraId="4EB84FA1" w14:textId="77777777" w:rsidR="00B72B7A" w:rsidRPr="00305B9C" w:rsidRDefault="00B72B7A" w:rsidP="00B72B7A">
      <w:pPr>
        <w:pStyle w:val="Doc-text2"/>
        <w:ind w:left="0" w:firstLine="0"/>
      </w:pPr>
    </w:p>
    <w:p w14:paraId="0FD3A9E2" w14:textId="77777777" w:rsidR="00B72B7A" w:rsidRPr="00305B9C" w:rsidRDefault="00B72B7A" w:rsidP="00B72B7A">
      <w:pPr>
        <w:pStyle w:val="EmailDiscussion"/>
        <w:overflowPunct/>
        <w:autoSpaceDE/>
        <w:autoSpaceDN/>
        <w:adjustRightInd/>
        <w:ind w:left="1619" w:hanging="360"/>
        <w:textAlignment w:val="auto"/>
      </w:pPr>
      <w:r w:rsidRPr="00305B9C">
        <w:t>[POST120][507][V2X/SL] Consistent SL LBT failure (OPPO)</w:t>
      </w:r>
    </w:p>
    <w:p w14:paraId="46290723" w14:textId="77777777" w:rsidR="00B72B7A" w:rsidRPr="00305B9C" w:rsidRDefault="00B72B7A" w:rsidP="00B72B7A">
      <w:pPr>
        <w:pStyle w:val="EmailDiscussion2"/>
      </w:pPr>
      <w:r w:rsidRPr="00305B9C">
        <w:tab/>
      </w:r>
      <w:r w:rsidRPr="00305B9C">
        <w:rPr>
          <w:b/>
        </w:rPr>
        <w:t>Scope:</w:t>
      </w:r>
      <w:r w:rsidRPr="00305B9C">
        <w:t xml:space="preserve"> Discuss the granularity of the consistent LBT failure detection considering R1 progress/LS-reply, whether RRC connected UE reports it via MAC CE or RRC and information in the MAC CE/RRC.</w:t>
      </w:r>
    </w:p>
    <w:p w14:paraId="2F03A0DC" w14:textId="77777777" w:rsidR="00B72B7A" w:rsidRPr="00305B9C" w:rsidRDefault="00B72B7A" w:rsidP="00B72B7A">
      <w:pPr>
        <w:pStyle w:val="EmailDiscussion2"/>
      </w:pPr>
      <w:r w:rsidRPr="00305B9C">
        <w:tab/>
      </w:r>
      <w:r w:rsidRPr="00305B9C">
        <w:rPr>
          <w:b/>
        </w:rPr>
        <w:t>Intended outcome:</w:t>
      </w:r>
      <w:r w:rsidRPr="00305B9C">
        <w:t xml:space="preserve"> Discussion summary. Note this email discussion can be triggered only when RAN1 approved the reply LS to RAN2. Otherwise no email discussion.  </w:t>
      </w:r>
    </w:p>
    <w:p w14:paraId="393ED4EA" w14:textId="77777777" w:rsidR="00B72B7A" w:rsidRPr="00305B9C" w:rsidRDefault="00B72B7A" w:rsidP="00B72B7A">
      <w:pPr>
        <w:ind w:left="1608"/>
      </w:pPr>
      <w:r w:rsidRPr="00305B9C">
        <w:rPr>
          <w:b/>
        </w:rPr>
        <w:t xml:space="preserve">Deadline: </w:t>
      </w:r>
      <w:r w:rsidRPr="00305B9C">
        <w:t>Long email discussion =&gt; cancelled</w:t>
      </w:r>
    </w:p>
    <w:p w14:paraId="3A7AE94E" w14:textId="77777777" w:rsidR="00B72B7A" w:rsidRPr="00305B9C" w:rsidRDefault="00B72B7A" w:rsidP="00B72B7A">
      <w:pPr>
        <w:ind w:left="1608"/>
      </w:pPr>
    </w:p>
    <w:p w14:paraId="18551614" w14:textId="77777777" w:rsidR="00B72B7A" w:rsidRPr="00305B9C" w:rsidRDefault="00B72B7A" w:rsidP="00B72B7A">
      <w:pPr>
        <w:pStyle w:val="Doc-text2"/>
        <w:ind w:left="1253" w:firstLine="0"/>
      </w:pPr>
      <w:r w:rsidRPr="00305B9C">
        <w:t>[Ericsson, Qualcomm]: Would like to discuss RRC idle/inactive/OOC UE behaviour based on company contribution first. [Lenovo]: Prefer having discussion also on RRC idle/inactive/OOC UE. [IDC]: Ok to have email discussion with the current scope.</w:t>
      </w:r>
    </w:p>
    <w:p w14:paraId="133CAE59" w14:textId="77777777" w:rsidR="00B72B7A" w:rsidRPr="00305B9C" w:rsidRDefault="00B72B7A" w:rsidP="00B72B7A">
      <w:pPr>
        <w:pStyle w:val="Doc-text2"/>
        <w:ind w:left="1253" w:firstLine="0"/>
      </w:pPr>
    </w:p>
    <w:p w14:paraId="19F93ED6" w14:textId="77777777" w:rsidR="00B72B7A" w:rsidRPr="00305B9C" w:rsidRDefault="00B72B7A" w:rsidP="00B72B7A">
      <w:pPr>
        <w:pStyle w:val="Doc-text2"/>
        <w:ind w:left="1253" w:firstLine="0"/>
      </w:pPr>
      <w:r w:rsidRPr="00305B9C">
        <w:t>[Session chair]: RAN1 decided not to send LS this meeting, so planned long email discussion [POST120][507] is cancelled.</w:t>
      </w:r>
    </w:p>
    <w:p w14:paraId="437DA868" w14:textId="77777777" w:rsidR="0055582A" w:rsidRPr="00305B9C" w:rsidRDefault="0055582A" w:rsidP="0055582A">
      <w:pPr>
        <w:pStyle w:val="Doc-text2"/>
      </w:pPr>
    </w:p>
    <w:p w14:paraId="46B27E83" w14:textId="77777777" w:rsidR="0055582A" w:rsidRPr="00305B9C" w:rsidRDefault="0055582A" w:rsidP="0055582A">
      <w:pPr>
        <w:pStyle w:val="Heading2"/>
      </w:pPr>
      <w:bookmarkStart w:id="625" w:name="_Toc120537026"/>
      <w:bookmarkStart w:id="626" w:name="_Toc127484967"/>
      <w:r w:rsidRPr="00305B9C">
        <w:t>8.16</w:t>
      </w:r>
      <w:r w:rsidRPr="00305B9C">
        <w:tab/>
        <w:t>Artificial Intelligence Machine Learning for NR air interface</w:t>
      </w:r>
      <w:bookmarkEnd w:id="625"/>
      <w:bookmarkEnd w:id="626"/>
    </w:p>
    <w:p w14:paraId="48AC5489" w14:textId="77777777" w:rsidR="0055582A" w:rsidRPr="00305B9C" w:rsidRDefault="0055582A" w:rsidP="0055582A">
      <w:pPr>
        <w:pStyle w:val="Comments"/>
      </w:pPr>
      <w:r w:rsidRPr="00305B9C">
        <w:t>(FS_NR_AIML_air; leading WG: RAN1; REL-18; WID:RP-Xxxxxx)</w:t>
      </w:r>
    </w:p>
    <w:p w14:paraId="1633E9A8" w14:textId="77777777" w:rsidR="0055582A" w:rsidRPr="00305B9C" w:rsidRDefault="0055582A" w:rsidP="0055582A">
      <w:pPr>
        <w:pStyle w:val="Comments"/>
      </w:pPr>
      <w:r w:rsidRPr="00305B9C">
        <w:t>Time budget: 1 TU</w:t>
      </w:r>
    </w:p>
    <w:p w14:paraId="60979C5C" w14:textId="77777777" w:rsidR="0055582A" w:rsidRPr="00305B9C" w:rsidRDefault="0055582A" w:rsidP="0055582A">
      <w:pPr>
        <w:pStyle w:val="Comments"/>
      </w:pPr>
      <w:r w:rsidRPr="00305B9C">
        <w:t>Tdoc Limitation: 2 tdocs</w:t>
      </w:r>
    </w:p>
    <w:p w14:paraId="33565675" w14:textId="77777777" w:rsidR="0055582A" w:rsidRPr="00305B9C" w:rsidRDefault="0055582A" w:rsidP="0055582A">
      <w:pPr>
        <w:pStyle w:val="Comments"/>
      </w:pPr>
      <w:r w:rsidRPr="00305B9C">
        <w:t xml:space="preserve">Technical input will be prioritized, Organizational aspects may not be treated. </w:t>
      </w:r>
    </w:p>
    <w:p w14:paraId="123F8299" w14:textId="77777777" w:rsidR="0055582A" w:rsidRPr="00305B9C" w:rsidRDefault="0055582A" w:rsidP="0055582A">
      <w:pPr>
        <w:pStyle w:val="Heading3"/>
      </w:pPr>
      <w:bookmarkStart w:id="627" w:name="_Toc120537027"/>
      <w:bookmarkStart w:id="628" w:name="_Toc127484968"/>
      <w:r w:rsidRPr="00305B9C">
        <w:t>8.16.1</w:t>
      </w:r>
      <w:r w:rsidRPr="00305B9C">
        <w:tab/>
        <w:t>Organizational</w:t>
      </w:r>
      <w:bookmarkEnd w:id="627"/>
      <w:bookmarkEnd w:id="628"/>
    </w:p>
    <w:p w14:paraId="2981F4FC" w14:textId="77777777" w:rsidR="0055582A" w:rsidRPr="00305B9C" w:rsidRDefault="0055582A" w:rsidP="0055582A">
      <w:pPr>
        <w:pStyle w:val="Comments"/>
      </w:pPr>
      <w:r w:rsidRPr="00305B9C">
        <w:t xml:space="preserve">LS ins. Rapporteur input. </w:t>
      </w:r>
    </w:p>
    <w:p w14:paraId="79A0335F" w14:textId="77777777" w:rsidR="0055582A" w:rsidRPr="00305B9C" w:rsidRDefault="0055582A" w:rsidP="0055582A">
      <w:pPr>
        <w:pStyle w:val="Comments"/>
      </w:pPr>
    </w:p>
    <w:p w14:paraId="11DFBCD3" w14:textId="18CC6BBB" w:rsidR="0055582A" w:rsidRPr="00305B9C" w:rsidRDefault="0055582A" w:rsidP="0055582A">
      <w:pPr>
        <w:pStyle w:val="Doc-title"/>
      </w:pPr>
      <w:r w:rsidRPr="00305B9C">
        <w:t>R2-2212996</w:t>
      </w:r>
      <w:r w:rsidRPr="00305B9C">
        <w:tab/>
        <w:t>Rapporteur remarks and contributions overview</w:t>
      </w:r>
      <w:r w:rsidRPr="00305B9C">
        <w:tab/>
        <w:t>Ericsson, Qualcomm inc.</w:t>
      </w:r>
      <w:r w:rsidRPr="00305B9C">
        <w:tab/>
        <w:t>discussion</w:t>
      </w:r>
      <w:r w:rsidRPr="00305B9C">
        <w:tab/>
        <w:t>Rel-18</w:t>
      </w:r>
      <w:r w:rsidRPr="00305B9C">
        <w:tab/>
        <w:t>FS_NR_AIML_air</w:t>
      </w:r>
    </w:p>
    <w:p w14:paraId="754D975B" w14:textId="77777777" w:rsidR="00D62494" w:rsidRPr="00305B9C" w:rsidRDefault="00D62494" w:rsidP="00D62494">
      <w:pPr>
        <w:pStyle w:val="Doc-text2"/>
      </w:pPr>
    </w:p>
    <w:p w14:paraId="4F5BA120" w14:textId="77777777" w:rsidR="0055582A" w:rsidRPr="00305B9C" w:rsidRDefault="0055582A" w:rsidP="0055582A">
      <w:pPr>
        <w:pStyle w:val="Doc-comment"/>
        <w:ind w:left="1803"/>
      </w:pPr>
      <w:r w:rsidRPr="00305B9C">
        <w:t>Observation 1</w:t>
      </w:r>
      <w:r w:rsidRPr="00305B9C">
        <w:tab/>
        <w:t xml:space="preserve">For “AIML methods” and the different use cases, RAN2 could refer to the following scenarios. </w:t>
      </w:r>
    </w:p>
    <w:p w14:paraId="0941247E" w14:textId="77777777" w:rsidR="0055582A" w:rsidRPr="00305B9C" w:rsidRDefault="0055582A" w:rsidP="0055582A">
      <w:pPr>
        <w:pStyle w:val="Doc-comment"/>
        <w:ind w:left="1803"/>
      </w:pPr>
      <w:r w:rsidRPr="00305B9C">
        <w:t xml:space="preserve">Scenario 1: One-sided AI/ML model at NW side or UE side (limited spec. impact). </w:t>
      </w:r>
    </w:p>
    <w:p w14:paraId="23219D6A" w14:textId="77777777" w:rsidR="0055582A" w:rsidRPr="00305B9C" w:rsidRDefault="0055582A" w:rsidP="0055582A">
      <w:pPr>
        <w:pStyle w:val="Doc-comment"/>
        <w:ind w:left="1803"/>
      </w:pPr>
      <w:r w:rsidRPr="00305B9C">
        <w:t xml:space="preserve">Scenario 2: One-sided AI/ML model at NW side, with UE-related model LCM signalling. </w:t>
      </w:r>
    </w:p>
    <w:p w14:paraId="5BA0A25B" w14:textId="77777777" w:rsidR="0055582A" w:rsidRPr="00305B9C" w:rsidRDefault="0055582A" w:rsidP="0055582A">
      <w:pPr>
        <w:pStyle w:val="Doc-comment"/>
        <w:ind w:left="1803"/>
      </w:pPr>
      <w:r w:rsidRPr="00305B9C">
        <w:t xml:space="preserve">Scenario 3: One-sided AI/ML model at UE side, with NW-related model LCM signalling. </w:t>
      </w:r>
    </w:p>
    <w:p w14:paraId="3C815566" w14:textId="77777777" w:rsidR="0055582A" w:rsidRPr="00305B9C" w:rsidRDefault="0055582A" w:rsidP="0055582A">
      <w:pPr>
        <w:pStyle w:val="Doc-comment"/>
        <w:ind w:left="1803"/>
      </w:pPr>
      <w:r w:rsidRPr="00305B9C">
        <w:t>Scenario 4: Two-sided AI/ML model, with model LCM signalling.</w:t>
      </w:r>
    </w:p>
    <w:p w14:paraId="48B609D0" w14:textId="77777777" w:rsidR="0055582A" w:rsidRPr="00305B9C" w:rsidRDefault="0055582A" w:rsidP="0055582A">
      <w:pPr>
        <w:pStyle w:val="Doc-text2"/>
      </w:pPr>
    </w:p>
    <w:p w14:paraId="0AA34FA6" w14:textId="77777777" w:rsidR="0055582A" w:rsidRPr="00305B9C" w:rsidRDefault="0055582A" w:rsidP="0055582A">
      <w:pPr>
        <w:pStyle w:val="Doc-text2"/>
      </w:pPr>
      <w:r w:rsidRPr="00305B9C">
        <w:t>DISCUSSION</w:t>
      </w:r>
    </w:p>
    <w:p w14:paraId="36335A0A" w14:textId="77777777" w:rsidR="0055582A" w:rsidRPr="00305B9C" w:rsidRDefault="0055582A" w:rsidP="0055582A">
      <w:pPr>
        <w:pStyle w:val="Doc-text2"/>
      </w:pPr>
      <w:r w:rsidRPr="00305B9C">
        <w:t xml:space="preserve">Observation 1: </w:t>
      </w:r>
    </w:p>
    <w:p w14:paraId="6B11F717" w14:textId="77777777" w:rsidR="0055582A" w:rsidRPr="00305B9C" w:rsidRDefault="0055582A" w:rsidP="0055582A">
      <w:pPr>
        <w:pStyle w:val="Doc-text2"/>
      </w:pPr>
      <w:r w:rsidRPr="00305B9C">
        <w:t>-</w:t>
      </w:r>
      <w:r w:rsidRPr="00305B9C">
        <w:tab/>
        <w:t xml:space="preserve">Chair wonder if we should endorse the scenarios. They seem more useful to R2 then the R1-defined concepts. </w:t>
      </w:r>
    </w:p>
    <w:p w14:paraId="2B4115CF" w14:textId="77777777" w:rsidR="0055582A" w:rsidRPr="00305B9C" w:rsidRDefault="0055582A" w:rsidP="0055582A">
      <w:pPr>
        <w:pStyle w:val="Doc-text2"/>
      </w:pPr>
      <w:r w:rsidRPr="00305B9C">
        <w:t xml:space="preserve">- </w:t>
      </w:r>
      <w:r w:rsidRPr="00305B9C">
        <w:tab/>
        <w:t xml:space="preserve">OPPO think there is no harm to have these scenarios. </w:t>
      </w:r>
    </w:p>
    <w:p w14:paraId="7AEE61C4" w14:textId="77777777" w:rsidR="0055582A" w:rsidRPr="00305B9C" w:rsidRDefault="0055582A" w:rsidP="0055582A">
      <w:pPr>
        <w:pStyle w:val="Doc-text2"/>
      </w:pPr>
      <w:r w:rsidRPr="00305B9C">
        <w:lastRenderedPageBreak/>
        <w:t>-</w:t>
      </w:r>
      <w:r w:rsidRPr="00305B9C">
        <w:tab/>
        <w:t>Samsung wonder if we should elaborate more on these scenarios</w:t>
      </w:r>
    </w:p>
    <w:p w14:paraId="2629858E" w14:textId="77777777" w:rsidR="0055582A" w:rsidRPr="00305B9C" w:rsidRDefault="0055582A" w:rsidP="0055582A">
      <w:pPr>
        <w:pStyle w:val="Doc-text2"/>
      </w:pPr>
      <w:r w:rsidRPr="00305B9C">
        <w:t>-</w:t>
      </w:r>
      <w:r w:rsidRPr="00305B9C">
        <w:tab/>
        <w:t xml:space="preserve">ZTE think that for scenario 1 there may not be R2 impact but data collection for network. </w:t>
      </w:r>
    </w:p>
    <w:p w14:paraId="21F55B0D" w14:textId="77777777" w:rsidR="0055582A" w:rsidRPr="00305B9C" w:rsidRDefault="0055582A" w:rsidP="0055582A">
      <w:pPr>
        <w:pStyle w:val="Doc-text2"/>
      </w:pPr>
      <w:r w:rsidRPr="00305B9C">
        <w:t>-</w:t>
      </w:r>
      <w:r w:rsidRPr="00305B9C">
        <w:tab/>
        <w:t>Apple think these will cause confusion for RAN1</w:t>
      </w:r>
    </w:p>
    <w:p w14:paraId="5CB2B99E" w14:textId="77777777" w:rsidR="0055582A" w:rsidRPr="00305B9C" w:rsidRDefault="0055582A" w:rsidP="0055582A">
      <w:pPr>
        <w:pStyle w:val="Doc-text2"/>
      </w:pPr>
      <w:r w:rsidRPr="00305B9C">
        <w:t>-</w:t>
      </w:r>
      <w:r w:rsidRPr="00305B9C">
        <w:tab/>
        <w:t xml:space="preserve">Chair: some objection comments, so lets not spend too much time on these scenarios, no consensus. </w:t>
      </w:r>
    </w:p>
    <w:p w14:paraId="4F87CF91" w14:textId="77777777" w:rsidR="0055582A" w:rsidRPr="00305B9C" w:rsidRDefault="0055582A" w:rsidP="0055582A">
      <w:pPr>
        <w:pStyle w:val="Doc-text2"/>
      </w:pPr>
      <w:r w:rsidRPr="00305B9C">
        <w:t>P1</w:t>
      </w:r>
    </w:p>
    <w:p w14:paraId="2832E078" w14:textId="77777777" w:rsidR="0055582A" w:rsidRPr="00305B9C" w:rsidRDefault="0055582A" w:rsidP="0055582A">
      <w:pPr>
        <w:pStyle w:val="Doc-text2"/>
      </w:pPr>
      <w:r w:rsidRPr="00305B9C">
        <w:t>-</w:t>
      </w:r>
      <w:r w:rsidRPr="00305B9C">
        <w:tab/>
        <w:t xml:space="preserve">vivo think we shall not focus on transparent case. QC doesn’t agree, assumptions on </w:t>
      </w:r>
      <w:proofErr w:type="spellStart"/>
      <w:r w:rsidRPr="00305B9C">
        <w:t>transp</w:t>
      </w:r>
      <w:proofErr w:type="spellEnd"/>
      <w:r w:rsidRPr="00305B9C">
        <w:t xml:space="preserve"> model transfer it anyway has impacts</w:t>
      </w:r>
    </w:p>
    <w:p w14:paraId="42DA198F" w14:textId="77777777" w:rsidR="0055582A" w:rsidRPr="00305B9C" w:rsidRDefault="0055582A" w:rsidP="0055582A">
      <w:pPr>
        <w:pStyle w:val="Doc-text2"/>
      </w:pPr>
      <w:r w:rsidRPr="00305B9C">
        <w:t>-</w:t>
      </w:r>
      <w:r w:rsidRPr="00305B9C">
        <w:tab/>
        <w:t>CATT think this is ok</w:t>
      </w:r>
    </w:p>
    <w:p w14:paraId="4413651B" w14:textId="77777777" w:rsidR="0055582A" w:rsidRPr="00305B9C" w:rsidRDefault="0055582A" w:rsidP="0055582A">
      <w:pPr>
        <w:pStyle w:val="Doc-text2"/>
      </w:pPr>
      <w:r w:rsidRPr="00305B9C">
        <w:t>-</w:t>
      </w:r>
      <w:r w:rsidRPr="00305B9C">
        <w:tab/>
        <w:t xml:space="preserve">TMO: R1 has a hard time defining what a model is. Think this will be difficult to agree. </w:t>
      </w:r>
    </w:p>
    <w:p w14:paraId="371A94B3" w14:textId="77777777" w:rsidR="0055582A" w:rsidRPr="00305B9C" w:rsidRDefault="0055582A" w:rsidP="0055582A">
      <w:pPr>
        <w:pStyle w:val="Doc-text2"/>
      </w:pPr>
      <w:r w:rsidRPr="00305B9C">
        <w:t>-</w:t>
      </w:r>
      <w:r w:rsidRPr="00305B9C">
        <w:tab/>
        <w:t>Chair: then a large number of non-captured comments, no consensus to agree. As most other proposals were organizational in nature thy were skipped</w:t>
      </w:r>
    </w:p>
    <w:p w14:paraId="11C77358"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noted</w:t>
      </w:r>
    </w:p>
    <w:p w14:paraId="2BA0A20E" w14:textId="77777777" w:rsidR="0055582A" w:rsidRPr="00305B9C" w:rsidRDefault="0055582A" w:rsidP="0055582A">
      <w:pPr>
        <w:pStyle w:val="Doc-text2"/>
      </w:pPr>
    </w:p>
    <w:p w14:paraId="4C75B792" w14:textId="181E5408" w:rsidR="0055582A" w:rsidRPr="00305B9C" w:rsidRDefault="0055582A" w:rsidP="0055582A">
      <w:pPr>
        <w:pStyle w:val="Heading3"/>
      </w:pPr>
      <w:bookmarkStart w:id="629" w:name="_Toc120537028"/>
      <w:bookmarkStart w:id="630" w:name="_Toc127484969"/>
      <w:r w:rsidRPr="00305B9C">
        <w:t>8.16.2</w:t>
      </w:r>
      <w:r w:rsidRPr="00305B9C">
        <w:tab/>
        <w:t>AIML methods</w:t>
      </w:r>
      <w:bookmarkEnd w:id="629"/>
      <w:bookmarkEnd w:id="630"/>
    </w:p>
    <w:p w14:paraId="5B1036A0" w14:textId="77777777" w:rsidR="0055582A" w:rsidRPr="00305B9C" w:rsidRDefault="0055582A" w:rsidP="0055582A">
      <w:pPr>
        <w:pStyle w:val="Comments"/>
      </w:pPr>
      <w:r w:rsidRPr="00305B9C">
        <w:t>Explore AIML methods that are expected applicable to this SI and their expected or potential architecture (allocation of functionality to entities), Identification of Models, other framework aspects, impact on RAN2 and in general.</w:t>
      </w:r>
    </w:p>
    <w:p w14:paraId="180C891F" w14:textId="77777777" w:rsidR="0055582A" w:rsidRPr="00305B9C" w:rsidRDefault="0055582A" w:rsidP="0055582A">
      <w:pPr>
        <w:pStyle w:val="Doc-title"/>
      </w:pPr>
    </w:p>
    <w:p w14:paraId="33F51A71" w14:textId="655D142B" w:rsidR="0055582A" w:rsidRPr="00305B9C" w:rsidRDefault="0055582A" w:rsidP="0055582A">
      <w:pPr>
        <w:pStyle w:val="Doc-title"/>
      </w:pPr>
      <w:r w:rsidRPr="00305B9C">
        <w:t>R2-2212405</w:t>
      </w:r>
      <w:r w:rsidRPr="00305B9C">
        <w:tab/>
        <w:t>Discussion on AI/ML model life cycle management</w:t>
      </w:r>
      <w:r w:rsidRPr="00305B9C">
        <w:tab/>
        <w:t>InterDigital, Inc.</w:t>
      </w:r>
      <w:r w:rsidRPr="00305B9C">
        <w:tab/>
        <w:t>discussion</w:t>
      </w:r>
      <w:r w:rsidRPr="00305B9C">
        <w:tab/>
        <w:t>Rel-18</w:t>
      </w:r>
      <w:r w:rsidRPr="00305B9C">
        <w:tab/>
        <w:t>FS_NR_AIML_air</w:t>
      </w:r>
    </w:p>
    <w:p w14:paraId="5D043305" w14:textId="77777777" w:rsidR="0055582A" w:rsidRPr="00305B9C" w:rsidRDefault="0055582A" w:rsidP="0055582A">
      <w:pPr>
        <w:pStyle w:val="Doc-text2"/>
      </w:pPr>
    </w:p>
    <w:p w14:paraId="05263C15" w14:textId="77777777" w:rsidR="0055582A" w:rsidRPr="00305B9C" w:rsidRDefault="0055582A" w:rsidP="0055582A">
      <w:pPr>
        <w:pStyle w:val="Doc-text2"/>
      </w:pPr>
      <w:r w:rsidRPr="00305B9C">
        <w:t>DISCUSSION</w:t>
      </w:r>
    </w:p>
    <w:p w14:paraId="26DBAF5F" w14:textId="77777777" w:rsidR="0055582A" w:rsidRPr="00305B9C" w:rsidRDefault="0055582A" w:rsidP="0055582A">
      <w:pPr>
        <w:pStyle w:val="Doc-text2"/>
      </w:pPr>
      <w:r w:rsidRPr="00305B9C">
        <w:t xml:space="preserve">P1 </w:t>
      </w:r>
    </w:p>
    <w:p w14:paraId="54E39CC3" w14:textId="77777777" w:rsidR="0055582A" w:rsidRPr="00305B9C" w:rsidRDefault="0055582A" w:rsidP="0055582A">
      <w:pPr>
        <w:pStyle w:val="Doc-text2"/>
      </w:pPr>
      <w:r w:rsidRPr="00305B9C">
        <w:t>-</w:t>
      </w:r>
      <w:r w:rsidRPr="00305B9C">
        <w:tab/>
        <w:t xml:space="preserve">Nokia would like to know what is the model ID. Think R2 should wait for R1 functional UD. </w:t>
      </w:r>
    </w:p>
    <w:p w14:paraId="3B01C918" w14:textId="77777777" w:rsidR="0055582A" w:rsidRPr="00305B9C" w:rsidRDefault="0055582A" w:rsidP="0055582A">
      <w:pPr>
        <w:pStyle w:val="Doc-text2"/>
      </w:pPr>
      <w:r w:rsidRPr="00305B9C">
        <w:t>-</w:t>
      </w:r>
      <w:r w:rsidRPr="00305B9C">
        <w:tab/>
        <w:t xml:space="preserve">OPPO want to clarify what unique means, local or global? QC think that for LCM uniqueness is required support P1. Ericsson support P1 think LCM should be supported for many cases so it should be useful for this. </w:t>
      </w:r>
    </w:p>
    <w:p w14:paraId="4E8C78E8" w14:textId="77777777" w:rsidR="0055582A" w:rsidRPr="00305B9C" w:rsidRDefault="0055582A" w:rsidP="0055582A">
      <w:pPr>
        <w:pStyle w:val="Doc-text2"/>
      </w:pPr>
      <w:r w:rsidRPr="00305B9C">
        <w:t>-</w:t>
      </w:r>
      <w:r w:rsidRPr="00305B9C">
        <w:tab/>
        <w:t xml:space="preserve">vivo think that uniqueness dep on the use case. </w:t>
      </w:r>
    </w:p>
    <w:p w14:paraId="7E07384A" w14:textId="77777777" w:rsidR="0055582A" w:rsidRPr="00305B9C" w:rsidRDefault="0055582A" w:rsidP="0055582A">
      <w:pPr>
        <w:pStyle w:val="Doc-text2"/>
      </w:pPr>
      <w:r w:rsidRPr="00305B9C">
        <w:t>-</w:t>
      </w:r>
      <w:r w:rsidRPr="00305B9C">
        <w:tab/>
        <w:t xml:space="preserve">TMO think we need to care about security. Think that global ID makes it useful for MGMT in general. </w:t>
      </w:r>
    </w:p>
    <w:p w14:paraId="7607712E" w14:textId="77777777" w:rsidR="0055582A" w:rsidRPr="00305B9C" w:rsidRDefault="0055582A" w:rsidP="0055582A">
      <w:pPr>
        <w:pStyle w:val="Doc-text2"/>
      </w:pPr>
      <w:r w:rsidRPr="00305B9C">
        <w:t>-</w:t>
      </w:r>
      <w:r w:rsidRPr="00305B9C">
        <w:tab/>
        <w:t xml:space="preserve">Apple support P1. Uniqueness beyond UE-network FFS. </w:t>
      </w:r>
    </w:p>
    <w:p w14:paraId="168DED1F" w14:textId="77777777" w:rsidR="0055582A" w:rsidRPr="00305B9C" w:rsidRDefault="0055582A" w:rsidP="0055582A">
      <w:pPr>
        <w:pStyle w:val="Doc-text2"/>
      </w:pPr>
      <w:r w:rsidRPr="00305B9C">
        <w:t xml:space="preserve">P2 </w:t>
      </w:r>
    </w:p>
    <w:p w14:paraId="5DCE7808" w14:textId="77777777" w:rsidR="0055582A" w:rsidRPr="00305B9C" w:rsidRDefault="0055582A" w:rsidP="0055582A">
      <w:pPr>
        <w:pStyle w:val="Doc-text2"/>
      </w:pPr>
      <w:r w:rsidRPr="00305B9C">
        <w:t xml:space="preserve">- </w:t>
      </w:r>
      <w:r w:rsidRPr="00305B9C">
        <w:tab/>
        <w:t>QC agrees with P234</w:t>
      </w:r>
    </w:p>
    <w:p w14:paraId="54DFA678" w14:textId="77777777" w:rsidR="0055582A" w:rsidRPr="00305B9C" w:rsidRDefault="0055582A" w:rsidP="0055582A">
      <w:pPr>
        <w:pStyle w:val="Doc-text2"/>
      </w:pPr>
      <w:r w:rsidRPr="00305B9C">
        <w:t>-</w:t>
      </w:r>
      <w:r w:rsidRPr="00305B9C">
        <w:tab/>
        <w:t xml:space="preserve">Nokia agrees with QC. </w:t>
      </w:r>
    </w:p>
    <w:p w14:paraId="23022216" w14:textId="77777777" w:rsidR="0055582A" w:rsidRPr="00305B9C" w:rsidRDefault="0055582A" w:rsidP="0055582A">
      <w:pPr>
        <w:pStyle w:val="Doc-text2"/>
      </w:pPr>
      <w:r w:rsidRPr="00305B9C">
        <w:t>-</w:t>
      </w:r>
      <w:r w:rsidRPr="00305B9C">
        <w:tab/>
        <w:t>ZTE support P2 P4</w:t>
      </w:r>
    </w:p>
    <w:p w14:paraId="23E26D53" w14:textId="77777777" w:rsidR="0055582A" w:rsidRPr="00305B9C" w:rsidRDefault="0055582A" w:rsidP="0055582A">
      <w:pPr>
        <w:pStyle w:val="Doc-text2"/>
      </w:pPr>
      <w:r w:rsidRPr="00305B9C">
        <w:t>P3</w:t>
      </w:r>
    </w:p>
    <w:p w14:paraId="4088DFFF" w14:textId="77777777" w:rsidR="0055582A" w:rsidRPr="00305B9C" w:rsidRDefault="0055582A" w:rsidP="0055582A">
      <w:pPr>
        <w:pStyle w:val="Doc-text2"/>
      </w:pPr>
      <w:r w:rsidRPr="00305B9C">
        <w:t>-</w:t>
      </w:r>
      <w:r w:rsidRPr="00305B9C">
        <w:tab/>
        <w:t>OPPO think R1 has agree it can be used for activate deactivate switch</w:t>
      </w:r>
    </w:p>
    <w:p w14:paraId="5E06011E" w14:textId="77777777" w:rsidR="0055582A" w:rsidRPr="00305B9C" w:rsidRDefault="0055582A" w:rsidP="0055582A">
      <w:pPr>
        <w:pStyle w:val="Doc-text2"/>
      </w:pPr>
      <w:r w:rsidRPr="00305B9C">
        <w:t>-</w:t>
      </w:r>
      <w:r w:rsidRPr="00305B9C">
        <w:tab/>
        <w:t>CMCC support P2 P4</w:t>
      </w:r>
    </w:p>
    <w:p w14:paraId="2765C0AE" w14:textId="77777777" w:rsidR="0055582A" w:rsidRPr="00305B9C" w:rsidRDefault="0055582A" w:rsidP="0055582A">
      <w:pPr>
        <w:pStyle w:val="Doc-text2"/>
      </w:pPr>
    </w:p>
    <w:p w14:paraId="059D9274" w14:textId="77777777" w:rsidR="0055582A" w:rsidRPr="00305B9C" w:rsidRDefault="0055582A" w:rsidP="0055582A">
      <w:pPr>
        <w:pStyle w:val="Doc-text2"/>
      </w:pPr>
      <w:r w:rsidRPr="00305B9C">
        <w:t>General</w:t>
      </w:r>
    </w:p>
    <w:p w14:paraId="09082B4F" w14:textId="77777777" w:rsidR="0055582A" w:rsidRPr="00305B9C" w:rsidRDefault="0055582A" w:rsidP="0055582A">
      <w:pPr>
        <w:pStyle w:val="Doc-text2"/>
      </w:pPr>
      <w:r w:rsidRPr="00305B9C">
        <w:t xml:space="preserve">- </w:t>
      </w:r>
      <w:r w:rsidRPr="00305B9C">
        <w:tab/>
        <w:t xml:space="preserve">Nokia think that Model ID shall be defined in RAN1, as they are already defining such thing. </w:t>
      </w:r>
    </w:p>
    <w:p w14:paraId="19722DE6" w14:textId="77777777" w:rsidR="0055582A" w:rsidRPr="00305B9C" w:rsidRDefault="0055582A" w:rsidP="0055582A">
      <w:pPr>
        <w:pStyle w:val="Doc-text2"/>
      </w:pPr>
    </w:p>
    <w:p w14:paraId="4C578CDF"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R2 assumes that model ID can be used to identify which AI/ML model is being used in LCM including model delivery. </w:t>
      </w:r>
    </w:p>
    <w:p w14:paraId="55C42951"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R2 assumes that model ID can be used to identify a model (or models) during model selection/activation/deactivation/switching (can later align with R1 if needed). </w:t>
      </w:r>
    </w:p>
    <w:p w14:paraId="6171EE40" w14:textId="77777777" w:rsidR="0055582A" w:rsidRPr="00305B9C" w:rsidRDefault="0055582A" w:rsidP="0055582A">
      <w:pPr>
        <w:pStyle w:val="Doc-text2"/>
      </w:pPr>
    </w:p>
    <w:p w14:paraId="6ACE07AE" w14:textId="77777777" w:rsidR="0055582A" w:rsidRPr="00305B9C" w:rsidRDefault="0055582A" w:rsidP="0055582A">
      <w:pPr>
        <w:pStyle w:val="Doc-text2"/>
      </w:pPr>
    </w:p>
    <w:p w14:paraId="7D0996C4" w14:textId="46EC9387" w:rsidR="0055582A" w:rsidRPr="00305B9C" w:rsidRDefault="0055582A" w:rsidP="0055582A">
      <w:pPr>
        <w:pStyle w:val="Doc-title"/>
      </w:pPr>
      <w:r w:rsidRPr="00305B9C">
        <w:t>R2-2212659</w:t>
      </w:r>
      <w:r w:rsidRPr="00305B9C">
        <w:tab/>
        <w:t>Discussion on AI/ML methods</w:t>
      </w:r>
      <w:r w:rsidRPr="00305B9C">
        <w:tab/>
        <w:t xml:space="preserve">Qualcomm Incorporated </w:t>
      </w:r>
      <w:r w:rsidRPr="00305B9C">
        <w:tab/>
        <w:t>discussion</w:t>
      </w:r>
      <w:r w:rsidRPr="00305B9C">
        <w:tab/>
        <w:t>Rel-18</w:t>
      </w:r>
    </w:p>
    <w:p w14:paraId="73E9E771" w14:textId="77777777" w:rsidR="0055582A" w:rsidRPr="00305B9C" w:rsidRDefault="0055582A" w:rsidP="0055582A">
      <w:pPr>
        <w:pStyle w:val="Doc-text2"/>
        <w:ind w:left="0" w:firstLine="0"/>
      </w:pPr>
    </w:p>
    <w:p w14:paraId="6F60DF32" w14:textId="77777777" w:rsidR="0055582A" w:rsidRPr="00305B9C" w:rsidRDefault="0055582A" w:rsidP="0055582A">
      <w:pPr>
        <w:pStyle w:val="Doc-text2"/>
      </w:pPr>
      <w:r w:rsidRPr="00305B9C">
        <w:t xml:space="preserve">Proposal 1: “OTT server” can be included as an entity for functionalities mapping. </w:t>
      </w:r>
    </w:p>
    <w:p w14:paraId="725F78D2" w14:textId="77777777" w:rsidR="0055582A" w:rsidRPr="00305B9C" w:rsidRDefault="0055582A" w:rsidP="0055582A">
      <w:pPr>
        <w:pStyle w:val="Doc-text2"/>
      </w:pPr>
      <w:r w:rsidRPr="00305B9C">
        <w:t xml:space="preserve">DISCUSSION  </w:t>
      </w:r>
    </w:p>
    <w:p w14:paraId="53AB13A3" w14:textId="77777777" w:rsidR="0055582A" w:rsidRPr="00305B9C" w:rsidRDefault="0055582A" w:rsidP="0055582A">
      <w:pPr>
        <w:pStyle w:val="Doc-text2"/>
      </w:pPr>
      <w:r w:rsidRPr="00305B9C">
        <w:t>-</w:t>
      </w:r>
      <w:r w:rsidRPr="00305B9C">
        <w:tab/>
        <w:t xml:space="preserve">ZTE think the OTT server is the same as APP layer. QC think R1 are studying certain processes. </w:t>
      </w:r>
    </w:p>
    <w:p w14:paraId="651D3E16" w14:textId="77777777" w:rsidR="0055582A" w:rsidRPr="00305B9C" w:rsidRDefault="0055582A" w:rsidP="0055582A">
      <w:pPr>
        <w:pStyle w:val="Doc-text2"/>
      </w:pPr>
      <w:r w:rsidRPr="00305B9C">
        <w:t>-</w:t>
      </w:r>
      <w:r w:rsidRPr="00305B9C">
        <w:tab/>
        <w:t>HW think OTT server is out of 3GPP scope.</w:t>
      </w:r>
    </w:p>
    <w:p w14:paraId="2DE3C515" w14:textId="77777777" w:rsidR="0055582A" w:rsidRPr="00305B9C" w:rsidRDefault="0055582A" w:rsidP="0055582A">
      <w:pPr>
        <w:pStyle w:val="Doc-text2"/>
      </w:pPr>
      <w:r w:rsidRPr="00305B9C">
        <w:t>-</w:t>
      </w:r>
      <w:r w:rsidRPr="00305B9C">
        <w:tab/>
        <w:t xml:space="preserve">IDT think a limited part of LCM can be done there. </w:t>
      </w:r>
    </w:p>
    <w:p w14:paraId="160C9079" w14:textId="77777777" w:rsidR="0055582A" w:rsidRPr="00305B9C" w:rsidRDefault="0055582A" w:rsidP="0055582A">
      <w:pPr>
        <w:pStyle w:val="Doc-text2"/>
      </w:pPr>
      <w:r w:rsidRPr="00305B9C">
        <w:t>-</w:t>
      </w:r>
      <w:r w:rsidRPr="00305B9C">
        <w:tab/>
        <w:t>Ericsson think this we should not capture this</w:t>
      </w:r>
    </w:p>
    <w:p w14:paraId="7B0F1D43" w14:textId="77777777" w:rsidR="0055582A" w:rsidRPr="00305B9C" w:rsidRDefault="0055582A" w:rsidP="0055582A">
      <w:pPr>
        <w:pStyle w:val="Doc-text2"/>
      </w:pPr>
      <w:r w:rsidRPr="00305B9C">
        <w:t>-</w:t>
      </w:r>
      <w:r w:rsidRPr="00305B9C">
        <w:tab/>
        <w:t>Intel agrees with P1</w:t>
      </w:r>
    </w:p>
    <w:p w14:paraId="0DE29319" w14:textId="77777777" w:rsidR="0055582A" w:rsidRPr="00305B9C" w:rsidRDefault="0055582A" w:rsidP="0055582A">
      <w:pPr>
        <w:pStyle w:val="Doc-text2"/>
      </w:pPr>
      <w:r w:rsidRPr="00305B9C">
        <w:t xml:space="preserve">Chair: It is allowed to discuss/determine that functionality can be done outside 3GPP system scope, i.e. OTT server. NO agreement for now on the specifics due to long discussion. </w:t>
      </w:r>
    </w:p>
    <w:p w14:paraId="4831CE05" w14:textId="77777777" w:rsidR="0055582A" w:rsidRPr="00305B9C" w:rsidRDefault="0055582A" w:rsidP="0055582A">
      <w:pPr>
        <w:pStyle w:val="Doc-text2"/>
        <w:ind w:left="0" w:firstLine="0"/>
      </w:pPr>
    </w:p>
    <w:p w14:paraId="39B9688A" w14:textId="77777777" w:rsidR="0055582A" w:rsidRPr="00305B9C" w:rsidRDefault="0055582A" w:rsidP="0055582A">
      <w:pPr>
        <w:pStyle w:val="Doc-text2"/>
      </w:pPr>
      <w:r w:rsidRPr="00305B9C">
        <w:t>Proposal 3: RAN2 should consider a new data collection framework for collecting required data for AI/ML offline training.</w:t>
      </w:r>
    </w:p>
    <w:p w14:paraId="18EC3DFE" w14:textId="77777777" w:rsidR="0055582A" w:rsidRPr="00305B9C" w:rsidRDefault="0055582A" w:rsidP="0055582A">
      <w:pPr>
        <w:pStyle w:val="Doc-text2"/>
      </w:pPr>
      <w:r w:rsidRPr="00305B9C">
        <w:t>DISCUSSION</w:t>
      </w:r>
    </w:p>
    <w:p w14:paraId="3A12F42B" w14:textId="77777777" w:rsidR="0055582A" w:rsidRPr="00305B9C" w:rsidRDefault="0055582A" w:rsidP="0055582A">
      <w:pPr>
        <w:pStyle w:val="Doc-text2"/>
      </w:pPr>
      <w:r w:rsidRPr="00305B9C">
        <w:t>-</w:t>
      </w:r>
      <w:r w:rsidRPr="00305B9C">
        <w:tab/>
        <w:t xml:space="preserve">QC think we can consider UP methods and can collect data without type checking .. </w:t>
      </w:r>
    </w:p>
    <w:p w14:paraId="042DE69F" w14:textId="77777777" w:rsidR="0055582A" w:rsidRPr="00305B9C" w:rsidRDefault="0055582A" w:rsidP="0055582A">
      <w:pPr>
        <w:pStyle w:val="Doc-text2"/>
      </w:pPr>
      <w:r w:rsidRPr="00305B9C">
        <w:t>-</w:t>
      </w:r>
      <w:r w:rsidRPr="00305B9C">
        <w:tab/>
        <w:t xml:space="preserve">vivo think we should first analyse the methods that we have. Think we need to first decide what data to collect. </w:t>
      </w:r>
    </w:p>
    <w:p w14:paraId="6FF522CC" w14:textId="77777777" w:rsidR="0055582A" w:rsidRPr="00305B9C" w:rsidRDefault="0055582A" w:rsidP="0055582A">
      <w:pPr>
        <w:pStyle w:val="Doc-text2"/>
      </w:pPr>
      <w:r w:rsidRPr="00305B9C">
        <w:t>-</w:t>
      </w:r>
      <w:r w:rsidRPr="00305B9C">
        <w:tab/>
        <w:t xml:space="preserve">AT&amp;T support </w:t>
      </w:r>
      <w:proofErr w:type="spellStart"/>
      <w:r w:rsidRPr="00305B9C">
        <w:t>qualcomm</w:t>
      </w:r>
      <w:proofErr w:type="spellEnd"/>
      <w:r w:rsidRPr="00305B9C">
        <w:t>. MDT has some drawbacks. Data may not be defined ahead of time</w:t>
      </w:r>
    </w:p>
    <w:p w14:paraId="2A44DF6D" w14:textId="77777777" w:rsidR="0055582A" w:rsidRPr="00305B9C" w:rsidRDefault="0055582A" w:rsidP="0055582A">
      <w:pPr>
        <w:pStyle w:val="Doc-text2"/>
      </w:pPr>
      <w:r w:rsidRPr="00305B9C">
        <w:t>-</w:t>
      </w:r>
      <w:r w:rsidRPr="00305B9C">
        <w:tab/>
        <w:t xml:space="preserve">IDT agrees that some changes may be required but think we cannot agree now. </w:t>
      </w:r>
    </w:p>
    <w:p w14:paraId="2F3C210E" w14:textId="77777777" w:rsidR="0055582A" w:rsidRPr="00305B9C" w:rsidRDefault="0055582A" w:rsidP="0055582A">
      <w:pPr>
        <w:pStyle w:val="Doc-text2"/>
      </w:pPr>
      <w:r w:rsidRPr="00305B9C">
        <w:t>-</w:t>
      </w:r>
      <w:r w:rsidRPr="00305B9C">
        <w:tab/>
        <w:t xml:space="preserve">Apple think this is too early, dep on R1 progress. </w:t>
      </w:r>
    </w:p>
    <w:p w14:paraId="30CCE25D" w14:textId="77777777" w:rsidR="0055582A" w:rsidRPr="00305B9C" w:rsidRDefault="0055582A" w:rsidP="0055582A">
      <w:pPr>
        <w:pStyle w:val="Doc-text2"/>
      </w:pPr>
      <w:r w:rsidRPr="00305B9C">
        <w:t>-</w:t>
      </w:r>
      <w:r w:rsidRPr="00305B9C">
        <w:tab/>
      </w:r>
      <w:proofErr w:type="spellStart"/>
      <w:r w:rsidRPr="00305B9C">
        <w:t>VZw</w:t>
      </w:r>
      <w:proofErr w:type="spellEnd"/>
      <w:r w:rsidRPr="00305B9C">
        <w:t xml:space="preserve"> think R3 framework can be considered. </w:t>
      </w:r>
    </w:p>
    <w:p w14:paraId="3F14E02E" w14:textId="77777777" w:rsidR="0055582A" w:rsidRPr="00305B9C" w:rsidRDefault="0055582A" w:rsidP="0055582A">
      <w:pPr>
        <w:pStyle w:val="Doc-text2"/>
      </w:pPr>
      <w:r w:rsidRPr="00305B9C">
        <w:t>-</w:t>
      </w:r>
      <w:r w:rsidRPr="00305B9C">
        <w:tab/>
        <w:t xml:space="preserve">OPPO think R2 and R3 is different. We need to know what data is required. </w:t>
      </w:r>
    </w:p>
    <w:p w14:paraId="1EE908C0" w14:textId="77777777" w:rsidR="0055582A" w:rsidRPr="00305B9C" w:rsidRDefault="0055582A" w:rsidP="0055582A">
      <w:pPr>
        <w:pStyle w:val="Doc-text2"/>
      </w:pPr>
      <w:r w:rsidRPr="00305B9C">
        <w:t>-</w:t>
      </w:r>
      <w:r w:rsidRPr="00305B9C">
        <w:tab/>
        <w:t xml:space="preserve">Lenovo think we can limit the proposal to the current use cases. </w:t>
      </w:r>
    </w:p>
    <w:p w14:paraId="6D015E87" w14:textId="77777777" w:rsidR="0055582A" w:rsidRPr="00305B9C" w:rsidRDefault="0055582A" w:rsidP="0055582A">
      <w:pPr>
        <w:pStyle w:val="Doc-text2"/>
      </w:pPr>
      <w:r w:rsidRPr="00305B9C">
        <w:t>-</w:t>
      </w:r>
      <w:r w:rsidRPr="00305B9C">
        <w:tab/>
        <w:t xml:space="preserve">Nokia think that Data collection </w:t>
      </w:r>
      <w:proofErr w:type="spellStart"/>
      <w:r w:rsidRPr="00305B9C">
        <w:t>fwk</w:t>
      </w:r>
      <w:proofErr w:type="spellEnd"/>
      <w:r w:rsidRPr="00305B9C">
        <w:t xml:space="preserve"> is very important. Can learn from R3. Agree with Lenovo that we can start with specific scope. </w:t>
      </w:r>
    </w:p>
    <w:p w14:paraId="68944465" w14:textId="77777777" w:rsidR="0055582A" w:rsidRPr="00305B9C" w:rsidRDefault="0055582A" w:rsidP="0055582A">
      <w:pPr>
        <w:pStyle w:val="Doc-text2"/>
      </w:pPr>
      <w:r w:rsidRPr="00305B9C">
        <w:t>-</w:t>
      </w:r>
      <w:r w:rsidRPr="00305B9C">
        <w:tab/>
        <w:t xml:space="preserve">Verizon think that we need to start from existing data collection frameworks. </w:t>
      </w:r>
    </w:p>
    <w:p w14:paraId="1B10D180" w14:textId="77777777" w:rsidR="0055582A" w:rsidRPr="00305B9C" w:rsidRDefault="0055582A" w:rsidP="0055582A">
      <w:pPr>
        <w:pStyle w:val="Doc-text2"/>
      </w:pPr>
    </w:p>
    <w:p w14:paraId="6F41EA2C" w14:textId="77777777" w:rsidR="0055582A" w:rsidRPr="00305B9C" w:rsidRDefault="0055582A" w:rsidP="0055582A">
      <w:pPr>
        <w:pStyle w:val="Doc-text2"/>
        <w:ind w:left="1259" w:firstLine="0"/>
      </w:pPr>
      <w:r w:rsidRPr="00305B9C">
        <w:t>Proposal (modified) Requirements for Data collection should include data collection for model updates / offline training, and non-real-time monitoring (for decision to retrain etc)</w:t>
      </w:r>
    </w:p>
    <w:p w14:paraId="4EC18F8C" w14:textId="77777777" w:rsidR="0055582A" w:rsidRPr="00305B9C" w:rsidRDefault="0055582A" w:rsidP="0055582A">
      <w:pPr>
        <w:pStyle w:val="Doc-text2"/>
      </w:pPr>
      <w:r w:rsidRPr="00305B9C">
        <w:t xml:space="preserve">DISCUSSION </w:t>
      </w:r>
    </w:p>
    <w:p w14:paraId="72ACC78C" w14:textId="77777777" w:rsidR="0055582A" w:rsidRPr="00305B9C" w:rsidRDefault="0055582A" w:rsidP="0055582A">
      <w:pPr>
        <w:pStyle w:val="Doc-text2"/>
      </w:pPr>
      <w:r w:rsidRPr="00305B9C">
        <w:t>-</w:t>
      </w:r>
      <w:r w:rsidRPr="00305B9C">
        <w:tab/>
        <w:t xml:space="preserve">Lenovo think this need to UC specific. </w:t>
      </w:r>
    </w:p>
    <w:p w14:paraId="69702FF5" w14:textId="77777777" w:rsidR="0055582A" w:rsidRPr="00305B9C" w:rsidRDefault="0055582A" w:rsidP="0055582A">
      <w:pPr>
        <w:pStyle w:val="Doc-text2"/>
      </w:pPr>
      <w:r w:rsidRPr="00305B9C">
        <w:t>-</w:t>
      </w:r>
      <w:r w:rsidRPr="00305B9C">
        <w:tab/>
        <w:t>ZTE are confused about non-real-time, offline training.</w:t>
      </w:r>
    </w:p>
    <w:p w14:paraId="0FECABA4" w14:textId="77777777" w:rsidR="0055582A" w:rsidRPr="00305B9C" w:rsidRDefault="0055582A" w:rsidP="0055582A">
      <w:pPr>
        <w:pStyle w:val="Doc-text2"/>
      </w:pPr>
      <w:r w:rsidRPr="00305B9C">
        <w:t>-</w:t>
      </w:r>
      <w:r w:rsidRPr="00305B9C">
        <w:tab/>
        <w:t xml:space="preserve">Sony wonder if this is for offline training only. QC think we need to consider the scenario that we don’t know a priori what data is needed. </w:t>
      </w:r>
    </w:p>
    <w:p w14:paraId="058159B2" w14:textId="77777777" w:rsidR="0055582A" w:rsidRPr="00305B9C" w:rsidRDefault="0055582A" w:rsidP="0055582A">
      <w:pPr>
        <w:pStyle w:val="Doc-text2"/>
      </w:pPr>
      <w:r w:rsidRPr="00305B9C">
        <w:t>-</w:t>
      </w:r>
      <w:r w:rsidRPr="00305B9C">
        <w:tab/>
        <w:t>MTK think we should wait for R1</w:t>
      </w:r>
    </w:p>
    <w:p w14:paraId="4E5AAE19" w14:textId="77777777" w:rsidR="0055582A" w:rsidRPr="00305B9C" w:rsidRDefault="0055582A" w:rsidP="0055582A">
      <w:pPr>
        <w:pStyle w:val="Doc-text2"/>
      </w:pPr>
      <w:r w:rsidRPr="00305B9C">
        <w:t>-</w:t>
      </w:r>
      <w:r w:rsidRPr="00305B9C">
        <w:tab/>
      </w:r>
      <w:proofErr w:type="spellStart"/>
      <w:r w:rsidRPr="00305B9C">
        <w:t>xaomi</w:t>
      </w:r>
      <w:proofErr w:type="spellEnd"/>
      <w:r w:rsidRPr="00305B9C">
        <w:t xml:space="preserve"> understands that data collection is jus for data which can be used in different procedure, should talk about data instead. </w:t>
      </w:r>
    </w:p>
    <w:p w14:paraId="07D5C3E9" w14:textId="77777777" w:rsidR="0055582A" w:rsidRPr="00305B9C" w:rsidRDefault="0055582A" w:rsidP="0055582A">
      <w:pPr>
        <w:pStyle w:val="Doc-text2"/>
      </w:pPr>
      <w:r w:rsidRPr="00305B9C">
        <w:t>-</w:t>
      </w:r>
      <w:r w:rsidRPr="00305B9C">
        <w:tab/>
        <w:t xml:space="preserve">Apple think this is not aligned with R1. </w:t>
      </w:r>
    </w:p>
    <w:p w14:paraId="2EC9786B" w14:textId="77777777" w:rsidR="0055582A" w:rsidRPr="00305B9C" w:rsidRDefault="0055582A" w:rsidP="0055582A">
      <w:pPr>
        <w:pStyle w:val="Doc-text2"/>
      </w:pPr>
      <w:r w:rsidRPr="00305B9C">
        <w:t>-</w:t>
      </w:r>
      <w:r w:rsidRPr="00305B9C">
        <w:tab/>
        <w:t xml:space="preserve">Intel wonder if this is just the input data or also result data, cannot use a single agreement to cover all .. QC think data for training and monitoring are different. </w:t>
      </w:r>
    </w:p>
    <w:p w14:paraId="021D723F" w14:textId="77777777" w:rsidR="0055582A" w:rsidRPr="00305B9C" w:rsidRDefault="0055582A" w:rsidP="0055582A">
      <w:pPr>
        <w:pStyle w:val="Doc-text2"/>
      </w:pPr>
      <w:r w:rsidRPr="00305B9C">
        <w:t>-</w:t>
      </w:r>
      <w:r w:rsidRPr="00305B9C">
        <w:tab/>
        <w:t xml:space="preserve">Nokia agrees that we need more data and need modifications in the system but not clear that a new framework is needed. </w:t>
      </w:r>
    </w:p>
    <w:p w14:paraId="3EB49867" w14:textId="77777777" w:rsidR="0055582A" w:rsidRPr="00305B9C" w:rsidRDefault="0055582A" w:rsidP="0055582A">
      <w:pPr>
        <w:pStyle w:val="Doc-text2"/>
      </w:pPr>
      <w:r w:rsidRPr="00305B9C">
        <w:t>-</w:t>
      </w:r>
      <w:r w:rsidRPr="00305B9C">
        <w:tab/>
        <w:t xml:space="preserve">Verizon don’t want to expose unknown data to an unknown server. </w:t>
      </w:r>
    </w:p>
    <w:p w14:paraId="31478622" w14:textId="77777777" w:rsidR="0055582A" w:rsidRPr="00305B9C" w:rsidRDefault="0055582A" w:rsidP="0055582A">
      <w:pPr>
        <w:pStyle w:val="Doc-text2"/>
      </w:pPr>
    </w:p>
    <w:p w14:paraId="1FF1813F"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noted</w:t>
      </w:r>
    </w:p>
    <w:p w14:paraId="0EF81EE3" w14:textId="77777777" w:rsidR="0055582A" w:rsidRPr="00305B9C" w:rsidRDefault="0055582A" w:rsidP="0055582A">
      <w:pPr>
        <w:pStyle w:val="Doc-text2"/>
        <w:ind w:left="0" w:firstLine="0"/>
      </w:pPr>
    </w:p>
    <w:p w14:paraId="5FC5AB80" w14:textId="00B9F645" w:rsidR="0055582A" w:rsidRPr="00305B9C" w:rsidRDefault="0055582A" w:rsidP="0055582A">
      <w:pPr>
        <w:pStyle w:val="Doc-title"/>
      </w:pPr>
      <w:r w:rsidRPr="00305B9C">
        <w:t>R2-2212226</w:t>
      </w:r>
      <w:r w:rsidRPr="00305B9C">
        <w:tab/>
        <w:t>Discussion on AIML methods</w:t>
      </w:r>
      <w:r w:rsidRPr="00305B9C">
        <w:tab/>
        <w:t>Huawei, HiSilicon</w:t>
      </w:r>
      <w:r w:rsidRPr="00305B9C">
        <w:tab/>
        <w:t>discussion</w:t>
      </w:r>
      <w:r w:rsidRPr="00305B9C">
        <w:tab/>
        <w:t>Rel-18</w:t>
      </w:r>
      <w:r w:rsidRPr="00305B9C">
        <w:tab/>
        <w:t>FS_NR_AIML_air</w:t>
      </w:r>
    </w:p>
    <w:p w14:paraId="3D5140D1" w14:textId="77777777" w:rsidR="0055582A" w:rsidRPr="00305B9C" w:rsidRDefault="0055582A" w:rsidP="0055582A">
      <w:pPr>
        <w:pStyle w:val="Doc-text2"/>
      </w:pPr>
    </w:p>
    <w:p w14:paraId="71305A4E" w14:textId="77777777" w:rsidR="0055582A" w:rsidRPr="00305B9C" w:rsidRDefault="0055582A" w:rsidP="0055582A">
      <w:pPr>
        <w:pStyle w:val="Doc-text2"/>
      </w:pPr>
      <w:r w:rsidRPr="00305B9C">
        <w:t>Model transfer and delivery</w:t>
      </w:r>
    </w:p>
    <w:p w14:paraId="67054E01" w14:textId="77777777" w:rsidR="0055582A" w:rsidRPr="00305B9C" w:rsidRDefault="0055582A" w:rsidP="0055582A">
      <w:pPr>
        <w:pStyle w:val="Doc-text2"/>
      </w:pPr>
      <w:r w:rsidRPr="00305B9C">
        <w:t>-</w:t>
      </w:r>
      <w:r w:rsidRPr="00305B9C">
        <w:tab/>
        <w:t xml:space="preserve">OPPO think that this is discussed in R1 but think R2 should decide. </w:t>
      </w:r>
    </w:p>
    <w:p w14:paraId="518E7D50" w14:textId="77777777" w:rsidR="0055582A" w:rsidRPr="00305B9C" w:rsidRDefault="0055582A" w:rsidP="0055582A">
      <w:pPr>
        <w:pStyle w:val="Doc-text2"/>
      </w:pPr>
      <w:r w:rsidRPr="00305B9C">
        <w:t>-</w:t>
      </w:r>
      <w:r w:rsidRPr="00305B9C">
        <w:tab/>
        <w:t xml:space="preserve">Apple think positioning is part of CN so it is applicable. Nokia agrees that we need to CN based delivery. Would like to study pros and cons </w:t>
      </w:r>
    </w:p>
    <w:p w14:paraId="626A570D" w14:textId="77777777" w:rsidR="0055582A" w:rsidRPr="00305B9C" w:rsidRDefault="0055582A" w:rsidP="0055582A">
      <w:pPr>
        <w:pStyle w:val="Doc-text2"/>
      </w:pPr>
      <w:r w:rsidRPr="00305B9C">
        <w:t>-</w:t>
      </w:r>
      <w:r w:rsidRPr="00305B9C">
        <w:tab/>
      </w:r>
      <w:proofErr w:type="spellStart"/>
      <w:r w:rsidRPr="00305B9C">
        <w:t>Inte</w:t>
      </w:r>
      <w:proofErr w:type="spellEnd"/>
      <w:r w:rsidRPr="00305B9C">
        <w:t xml:space="preserve"> agrees with HW, but think we first need to conclude entity mapping, think we need model size, latency requirements, Chair wonder if we need assumptions on how frequently we update the model, e.g. every cell?</w:t>
      </w:r>
    </w:p>
    <w:p w14:paraId="249A8AA1" w14:textId="77777777" w:rsidR="0055582A" w:rsidRPr="00305B9C" w:rsidRDefault="0055582A" w:rsidP="0055582A">
      <w:pPr>
        <w:pStyle w:val="Doc-text2"/>
      </w:pPr>
      <w:r w:rsidRPr="00305B9C">
        <w:t>-</w:t>
      </w:r>
      <w:r w:rsidRPr="00305B9C">
        <w:tab/>
        <w:t>vivo think whether we involve the CN or not dep on the use case.</w:t>
      </w:r>
    </w:p>
    <w:p w14:paraId="57C51475" w14:textId="77777777" w:rsidR="0055582A" w:rsidRPr="00305B9C" w:rsidRDefault="0055582A" w:rsidP="0055582A">
      <w:pPr>
        <w:pStyle w:val="Doc-text2"/>
      </w:pPr>
    </w:p>
    <w:p w14:paraId="3EAEC1C4" w14:textId="77777777" w:rsidR="0055582A" w:rsidRPr="00305B9C" w:rsidRDefault="0055582A" w:rsidP="0055582A">
      <w:pPr>
        <w:pStyle w:val="Agreement"/>
        <w:tabs>
          <w:tab w:val="clear" w:pos="9990"/>
        </w:tabs>
        <w:overflowPunct/>
        <w:autoSpaceDE/>
        <w:autoSpaceDN/>
        <w:adjustRightInd/>
        <w:ind w:left="1619" w:hanging="360"/>
        <w:textAlignment w:val="auto"/>
        <w:rPr>
          <w:lang w:eastAsia="zh-CN"/>
        </w:rPr>
      </w:pPr>
      <w:r w:rsidRPr="00305B9C">
        <w:rPr>
          <w:lang w:eastAsia="zh-CN"/>
        </w:rPr>
        <w:t>For model transfer/delivery for AI/ML models (for the target use cases of this SI), RAN2 to study CP-based, UP-based solutions</w:t>
      </w:r>
    </w:p>
    <w:p w14:paraId="514C604E" w14:textId="77777777" w:rsidR="0055582A" w:rsidRPr="00305B9C" w:rsidRDefault="0055582A" w:rsidP="0055582A">
      <w:pPr>
        <w:pStyle w:val="Doc-text2"/>
        <w:rPr>
          <w:lang w:eastAsia="zh-CN"/>
        </w:rPr>
      </w:pPr>
    </w:p>
    <w:p w14:paraId="7A1783F2" w14:textId="77777777" w:rsidR="0055582A" w:rsidRPr="00305B9C" w:rsidRDefault="0055582A" w:rsidP="0055582A">
      <w:pPr>
        <w:pStyle w:val="Doc-text2"/>
        <w:rPr>
          <w:lang w:eastAsia="zh-CN"/>
        </w:rPr>
      </w:pPr>
    </w:p>
    <w:p w14:paraId="732DE587" w14:textId="77777777" w:rsidR="0055582A" w:rsidRPr="00305B9C" w:rsidRDefault="0055582A" w:rsidP="0055582A">
      <w:pPr>
        <w:pStyle w:val="Doc-text2"/>
        <w:rPr>
          <w:lang w:eastAsia="zh-CN"/>
        </w:rPr>
      </w:pPr>
    </w:p>
    <w:p w14:paraId="42CB6DBE" w14:textId="77777777" w:rsidR="0055582A" w:rsidRPr="00305B9C" w:rsidRDefault="0055582A" w:rsidP="0055582A">
      <w:pPr>
        <w:pStyle w:val="Doc-text2"/>
        <w:rPr>
          <w:lang w:eastAsia="zh-CN"/>
        </w:rPr>
      </w:pPr>
      <w:r w:rsidRPr="00305B9C">
        <w:rPr>
          <w:lang w:eastAsia="zh-CN"/>
        </w:rPr>
        <w:t xml:space="preserve">Continuation: </w:t>
      </w:r>
    </w:p>
    <w:p w14:paraId="113DFC0D" w14:textId="77777777" w:rsidR="0055582A" w:rsidRPr="00305B9C" w:rsidRDefault="0055582A" w:rsidP="0055582A">
      <w:pPr>
        <w:pStyle w:val="Doc-text2"/>
        <w:rPr>
          <w:lang w:eastAsia="zh-CN"/>
        </w:rPr>
      </w:pPr>
      <w:r w:rsidRPr="00305B9C">
        <w:rPr>
          <w:lang w:eastAsia="zh-CN"/>
        </w:rPr>
        <w:t>Long email discussion for next meeting on model transfer/delivery, to collect pros/cons, Can also collect comments on different architectural assumptions (Huawei)</w:t>
      </w:r>
    </w:p>
    <w:p w14:paraId="11FB3307" w14:textId="77777777" w:rsidR="0055582A" w:rsidRPr="00305B9C" w:rsidRDefault="0055582A" w:rsidP="0055582A">
      <w:pPr>
        <w:pStyle w:val="Doc-text2"/>
        <w:rPr>
          <w:lang w:eastAsia="zh-CN"/>
        </w:rPr>
      </w:pPr>
      <w:r w:rsidRPr="00305B9C">
        <w:rPr>
          <w:lang w:eastAsia="zh-CN"/>
        </w:rPr>
        <w:t>Long email discussion for next meeting, on data collection (focus on monitoring and training), on to what extent existing methods can be useful including also identifying these existing methods and their potential extensions (vivo/Ericsson)</w:t>
      </w:r>
    </w:p>
    <w:p w14:paraId="6CE13EC6" w14:textId="77777777" w:rsidR="0055582A" w:rsidRPr="00305B9C" w:rsidRDefault="0055582A" w:rsidP="0055582A">
      <w:pPr>
        <w:pStyle w:val="Doc-text2"/>
        <w:rPr>
          <w:lang w:eastAsia="zh-CN"/>
        </w:rPr>
      </w:pPr>
    </w:p>
    <w:p w14:paraId="18322AB8" w14:textId="77777777" w:rsidR="0055582A" w:rsidRPr="00305B9C" w:rsidRDefault="0055582A" w:rsidP="0055582A">
      <w:pPr>
        <w:pStyle w:val="EmailDiscussion"/>
        <w:overflowPunct/>
        <w:autoSpaceDE/>
        <w:autoSpaceDN/>
        <w:adjustRightInd/>
        <w:ind w:left="1619" w:hanging="360"/>
        <w:textAlignment w:val="auto"/>
      </w:pPr>
      <w:r w:rsidRPr="00305B9C">
        <w:t xml:space="preserve">[Post120][053][AIML18] </w:t>
      </w:r>
      <w:r w:rsidRPr="00305B9C">
        <w:rPr>
          <w:lang w:eastAsia="zh-CN"/>
        </w:rPr>
        <w:t>model transfer delivery</w:t>
      </w:r>
      <w:r w:rsidRPr="00305B9C">
        <w:t xml:space="preserve"> (Huawei)</w:t>
      </w:r>
    </w:p>
    <w:p w14:paraId="579D80D3" w14:textId="77777777" w:rsidR="0055582A" w:rsidRPr="00305B9C" w:rsidRDefault="0055582A" w:rsidP="0055582A">
      <w:pPr>
        <w:pStyle w:val="EmailDiscussion2"/>
      </w:pPr>
      <w:r w:rsidRPr="00305B9C">
        <w:lastRenderedPageBreak/>
        <w:tab/>
        <w:t xml:space="preserve">Scope: </w:t>
      </w:r>
      <w:r w:rsidRPr="00305B9C">
        <w:rPr>
          <w:lang w:eastAsia="zh-CN"/>
        </w:rPr>
        <w:t>Long email discussion for next meeting on model transfer/delivery, to collect pros/cons, Can also collect comments on different architectural assumptions.</w:t>
      </w:r>
    </w:p>
    <w:p w14:paraId="50641065" w14:textId="77777777" w:rsidR="0055582A" w:rsidRPr="00305B9C" w:rsidRDefault="0055582A" w:rsidP="0055582A">
      <w:pPr>
        <w:pStyle w:val="EmailDiscussion2"/>
      </w:pPr>
      <w:r w:rsidRPr="00305B9C">
        <w:tab/>
        <w:t>Intended outcome: Report</w:t>
      </w:r>
    </w:p>
    <w:p w14:paraId="29D5C231" w14:textId="77777777" w:rsidR="0055582A" w:rsidRPr="00305B9C" w:rsidRDefault="0055582A" w:rsidP="0055582A">
      <w:pPr>
        <w:pStyle w:val="EmailDiscussion2"/>
      </w:pPr>
      <w:r w:rsidRPr="00305B9C">
        <w:tab/>
        <w:t>Deadline: Long</w:t>
      </w:r>
    </w:p>
    <w:p w14:paraId="0887A0EE" w14:textId="77777777" w:rsidR="0055582A" w:rsidRPr="00305B9C" w:rsidRDefault="0055582A" w:rsidP="0055582A">
      <w:pPr>
        <w:pStyle w:val="Doc-text2"/>
        <w:rPr>
          <w:lang w:eastAsia="zh-CN"/>
        </w:rPr>
      </w:pPr>
    </w:p>
    <w:p w14:paraId="563576BE" w14:textId="77777777" w:rsidR="0055582A" w:rsidRPr="00305B9C" w:rsidRDefault="0055582A" w:rsidP="0055582A">
      <w:pPr>
        <w:pStyle w:val="EmailDiscussion"/>
        <w:overflowPunct/>
        <w:autoSpaceDE/>
        <w:autoSpaceDN/>
        <w:adjustRightInd/>
        <w:ind w:left="1619" w:hanging="360"/>
        <w:textAlignment w:val="auto"/>
      </w:pPr>
      <w:r w:rsidRPr="00305B9C">
        <w:t xml:space="preserve">[Post120][054][AIML18] </w:t>
      </w:r>
      <w:r w:rsidRPr="00305B9C">
        <w:rPr>
          <w:lang w:eastAsia="zh-CN"/>
        </w:rPr>
        <w:t>model transfer delivery</w:t>
      </w:r>
      <w:r w:rsidRPr="00305B9C">
        <w:t xml:space="preserve"> (Ericsson / vivo)</w:t>
      </w:r>
    </w:p>
    <w:p w14:paraId="5C193E46" w14:textId="77777777" w:rsidR="0055582A" w:rsidRPr="00305B9C" w:rsidRDefault="0055582A" w:rsidP="0055582A">
      <w:pPr>
        <w:pStyle w:val="EmailDiscussion2"/>
      </w:pPr>
      <w:r w:rsidRPr="00305B9C">
        <w:tab/>
        <w:t xml:space="preserve">Scope: </w:t>
      </w:r>
      <w:r w:rsidRPr="00305B9C">
        <w:rPr>
          <w:lang w:eastAsia="zh-CN"/>
        </w:rPr>
        <w:t>Long email discussion for next meeting, on data collection (focus on monitoring and training), on to what extent existing methods can be useful including also identifying these existing methods and their potential extensions</w:t>
      </w:r>
    </w:p>
    <w:p w14:paraId="4F76E8CF" w14:textId="77777777" w:rsidR="0055582A" w:rsidRPr="00305B9C" w:rsidRDefault="0055582A" w:rsidP="0055582A">
      <w:pPr>
        <w:pStyle w:val="EmailDiscussion2"/>
      </w:pPr>
      <w:r w:rsidRPr="00305B9C">
        <w:tab/>
        <w:t>Intended outcome: Report</w:t>
      </w:r>
    </w:p>
    <w:p w14:paraId="1FCE1DD3" w14:textId="77777777" w:rsidR="0055582A" w:rsidRPr="00305B9C" w:rsidRDefault="0055582A" w:rsidP="0055582A">
      <w:pPr>
        <w:pStyle w:val="EmailDiscussion2"/>
      </w:pPr>
      <w:r w:rsidRPr="00305B9C">
        <w:tab/>
        <w:t>Deadline: Long</w:t>
      </w:r>
    </w:p>
    <w:p w14:paraId="415AEC36" w14:textId="77777777" w:rsidR="0055582A" w:rsidRPr="00305B9C" w:rsidRDefault="0055582A" w:rsidP="0055582A">
      <w:pPr>
        <w:pStyle w:val="Doc-text2"/>
        <w:ind w:left="0" w:firstLine="0"/>
      </w:pPr>
    </w:p>
    <w:p w14:paraId="5824B52C" w14:textId="18217C00" w:rsidR="0055582A" w:rsidRPr="00305B9C" w:rsidRDefault="0055582A" w:rsidP="0055582A">
      <w:pPr>
        <w:pStyle w:val="Doc-title"/>
      </w:pPr>
      <w:r w:rsidRPr="00305B9C">
        <w:t>R2-2211610</w:t>
      </w:r>
      <w:r w:rsidRPr="00305B9C">
        <w:tab/>
        <w:t>Discussion on RAN2 aspects for LCM</w:t>
      </w:r>
      <w:r w:rsidRPr="00305B9C">
        <w:tab/>
        <w:t>MediaTek Inc.</w:t>
      </w:r>
      <w:r w:rsidRPr="00305B9C">
        <w:tab/>
        <w:t>discussion</w:t>
      </w:r>
    </w:p>
    <w:p w14:paraId="134745DC" w14:textId="7EBB8CED" w:rsidR="0055582A" w:rsidRPr="00305B9C" w:rsidRDefault="0055582A" w:rsidP="0055582A">
      <w:pPr>
        <w:pStyle w:val="Doc-title"/>
      </w:pPr>
      <w:r w:rsidRPr="00305B9C">
        <w:t>R2-2211192</w:t>
      </w:r>
      <w:r w:rsidRPr="00305B9C">
        <w:tab/>
        <w:t>AIML Methods Discussion in General</w:t>
      </w:r>
      <w:r w:rsidRPr="00305B9C">
        <w:tab/>
        <w:t>OPPO</w:t>
      </w:r>
      <w:r w:rsidRPr="00305B9C">
        <w:tab/>
        <w:t>discussion</w:t>
      </w:r>
      <w:r w:rsidRPr="00305B9C">
        <w:tab/>
        <w:t>Rel-18</w:t>
      </w:r>
      <w:r w:rsidRPr="00305B9C">
        <w:tab/>
        <w:t>FS_NR_AIML_air</w:t>
      </w:r>
    </w:p>
    <w:p w14:paraId="304FB97A" w14:textId="3819FD34" w:rsidR="0055582A" w:rsidRPr="00305B9C" w:rsidRDefault="0055582A" w:rsidP="0055582A">
      <w:pPr>
        <w:pStyle w:val="Doc-title"/>
      </w:pPr>
      <w:r w:rsidRPr="00305B9C">
        <w:t>R2-2211234</w:t>
      </w:r>
      <w:r w:rsidRPr="00305B9C">
        <w:tab/>
        <w:t>Further discussion on AIML methods</w:t>
      </w:r>
      <w:r w:rsidRPr="00305B9C">
        <w:tab/>
        <w:t>vivo</w:t>
      </w:r>
      <w:r w:rsidRPr="00305B9C">
        <w:tab/>
        <w:t>discussion</w:t>
      </w:r>
      <w:r w:rsidRPr="00305B9C">
        <w:tab/>
        <w:t>Rel-18</w:t>
      </w:r>
      <w:r w:rsidRPr="00305B9C">
        <w:tab/>
        <w:t>FS_NR_AIML_air</w:t>
      </w:r>
    </w:p>
    <w:p w14:paraId="7D8B4BC4" w14:textId="6EDA3935" w:rsidR="0055582A" w:rsidRPr="00305B9C" w:rsidRDefault="0055582A" w:rsidP="0055582A">
      <w:pPr>
        <w:pStyle w:val="Doc-title"/>
      </w:pPr>
      <w:r w:rsidRPr="00305B9C">
        <w:t>R2-2211241</w:t>
      </w:r>
      <w:r w:rsidRPr="00305B9C">
        <w:tab/>
        <w:t>Further discussions on general aspects of AIML for NR air-interface</w:t>
      </w:r>
      <w:r w:rsidRPr="00305B9C">
        <w:tab/>
        <w:t>CATT</w:t>
      </w:r>
      <w:r w:rsidRPr="00305B9C">
        <w:tab/>
        <w:t>discussion</w:t>
      </w:r>
      <w:r w:rsidRPr="00305B9C">
        <w:tab/>
        <w:t>FS_NR_AIML_air</w:t>
      </w:r>
    </w:p>
    <w:p w14:paraId="63E6A539" w14:textId="3E90DE6A" w:rsidR="0055582A" w:rsidRPr="00305B9C" w:rsidRDefault="0055582A" w:rsidP="0055582A">
      <w:pPr>
        <w:pStyle w:val="Doc-title"/>
      </w:pPr>
      <w:r w:rsidRPr="00305B9C">
        <w:t>R2-2211293</w:t>
      </w:r>
      <w:r w:rsidRPr="00305B9C">
        <w:tab/>
        <w:t xml:space="preserve">Discussion on AI/ML Model Management Framework </w:t>
      </w:r>
      <w:r w:rsidRPr="00305B9C">
        <w:tab/>
        <w:t>TCL Communication Ltd.</w:t>
      </w:r>
      <w:r w:rsidRPr="00305B9C">
        <w:tab/>
        <w:t>discussion</w:t>
      </w:r>
      <w:r w:rsidRPr="00305B9C">
        <w:tab/>
        <w:t>Rel-18</w:t>
      </w:r>
      <w:r w:rsidRPr="00305B9C">
        <w:tab/>
        <w:t>R2-2210461</w:t>
      </w:r>
      <w:r w:rsidRPr="00305B9C">
        <w:tab/>
        <w:t>Late</w:t>
      </w:r>
    </w:p>
    <w:p w14:paraId="225D61D6" w14:textId="68E9FC38" w:rsidR="0055582A" w:rsidRPr="00305B9C" w:rsidRDefault="0055582A" w:rsidP="0055582A">
      <w:pPr>
        <w:pStyle w:val="Doc-title"/>
      </w:pPr>
      <w:r w:rsidRPr="00305B9C">
        <w:t>R2-2211455</w:t>
      </w:r>
      <w:r w:rsidRPr="00305B9C">
        <w:tab/>
        <w:t>General aspects of AI/ML air interface and RAN2 impact</w:t>
      </w:r>
      <w:r w:rsidRPr="00305B9C">
        <w:tab/>
        <w:t>Intel Corporation</w:t>
      </w:r>
      <w:r w:rsidRPr="00305B9C">
        <w:tab/>
        <w:t>discussion</w:t>
      </w:r>
      <w:r w:rsidRPr="00305B9C">
        <w:tab/>
        <w:t>Rel-18</w:t>
      </w:r>
      <w:r w:rsidRPr="00305B9C">
        <w:tab/>
        <w:t>FS_NR_AIML_air</w:t>
      </w:r>
    </w:p>
    <w:p w14:paraId="737F1852" w14:textId="00B600FC" w:rsidR="0055582A" w:rsidRPr="00305B9C" w:rsidRDefault="0055582A" w:rsidP="0055582A">
      <w:pPr>
        <w:pStyle w:val="Doc-title"/>
      </w:pPr>
      <w:r w:rsidRPr="00305B9C">
        <w:t>R2-2211683</w:t>
      </w:r>
      <w:r w:rsidRPr="00305B9C">
        <w:tab/>
        <w:t>Further discussion on RAN2 aspects of AI/ML for air interface</w:t>
      </w:r>
      <w:r w:rsidRPr="00305B9C">
        <w:tab/>
        <w:t>Apple</w:t>
      </w:r>
      <w:r w:rsidRPr="00305B9C">
        <w:tab/>
        <w:t>discussion</w:t>
      </w:r>
      <w:r w:rsidRPr="00305B9C">
        <w:tab/>
        <w:t>FS_NR_AIML_air</w:t>
      </w:r>
    </w:p>
    <w:p w14:paraId="6DD4E9DD" w14:textId="77777777" w:rsidR="0055582A" w:rsidRPr="00305B9C" w:rsidRDefault="0055582A" w:rsidP="0055582A">
      <w:pPr>
        <w:pStyle w:val="Doc-title"/>
      </w:pPr>
      <w:r w:rsidRPr="00305B9C">
        <w:t>R2-2211831</w:t>
      </w:r>
      <w:r w:rsidRPr="00305B9C">
        <w:tab/>
        <w:t>Discussion on the AIML methods for general aspects of AIML via air interface</w:t>
      </w:r>
      <w:r w:rsidRPr="00305B9C">
        <w:tab/>
        <w:t>Fujitsu</w:t>
      </w:r>
      <w:r w:rsidRPr="00305B9C">
        <w:tab/>
        <w:t>discussion</w:t>
      </w:r>
      <w:r w:rsidRPr="00305B9C">
        <w:tab/>
        <w:t>Rel-18</w:t>
      </w:r>
      <w:r w:rsidRPr="00305B9C">
        <w:tab/>
        <w:t>FS_NR_AIML_air</w:t>
      </w:r>
      <w:r w:rsidRPr="00305B9C">
        <w:tab/>
        <w:t>Withdrawn</w:t>
      </w:r>
    </w:p>
    <w:p w14:paraId="1C1CA8AA" w14:textId="53AB1F2D" w:rsidR="0055582A" w:rsidRPr="00305B9C" w:rsidRDefault="0055582A" w:rsidP="0055582A">
      <w:pPr>
        <w:pStyle w:val="Doc-title"/>
      </w:pPr>
      <w:r w:rsidRPr="00305B9C">
        <w:t>R2-2211850</w:t>
      </w:r>
      <w:r w:rsidRPr="00305B9C">
        <w:tab/>
        <w:t>Discussion on the AIML methods for general aspects of AIML via air interface</w:t>
      </w:r>
      <w:r w:rsidRPr="00305B9C">
        <w:tab/>
        <w:t>Fujitsu</w:t>
      </w:r>
      <w:r w:rsidRPr="00305B9C">
        <w:tab/>
        <w:t>discussion</w:t>
      </w:r>
      <w:r w:rsidRPr="00305B9C">
        <w:tab/>
        <w:t>Rel-18</w:t>
      </w:r>
      <w:r w:rsidRPr="00305B9C">
        <w:tab/>
        <w:t>FS_NR_AIML_air</w:t>
      </w:r>
    </w:p>
    <w:p w14:paraId="127F5275" w14:textId="4FAA3CDE" w:rsidR="0055582A" w:rsidRPr="00305B9C" w:rsidRDefault="0055582A" w:rsidP="0055582A">
      <w:pPr>
        <w:pStyle w:val="Doc-title"/>
      </w:pPr>
      <w:r w:rsidRPr="00305B9C">
        <w:t>R2-2211877</w:t>
      </w:r>
      <w:r w:rsidRPr="00305B9C">
        <w:tab/>
        <w:t>Discussion on AIML for NR air interface</w:t>
      </w:r>
      <w:r w:rsidRPr="00305B9C">
        <w:tab/>
        <w:t>Xiaomi</w:t>
      </w:r>
      <w:r w:rsidRPr="00305B9C">
        <w:tab/>
        <w:t>discussion</w:t>
      </w:r>
    </w:p>
    <w:p w14:paraId="398B1E08" w14:textId="6225F573" w:rsidR="0055582A" w:rsidRPr="00305B9C" w:rsidRDefault="0055582A" w:rsidP="0055582A">
      <w:pPr>
        <w:pStyle w:val="Doc-title"/>
      </w:pPr>
      <w:r w:rsidRPr="00305B9C">
        <w:t>R2-2211939</w:t>
      </w:r>
      <w:r w:rsidRPr="00305B9C">
        <w:tab/>
        <w:t>Some considerations about model ID and CP/UP solution</w:t>
      </w:r>
      <w:r w:rsidRPr="00305B9C">
        <w:tab/>
        <w:t>Sony</w:t>
      </w:r>
      <w:r w:rsidRPr="00305B9C">
        <w:tab/>
        <w:t>discussion</w:t>
      </w:r>
      <w:r w:rsidRPr="00305B9C">
        <w:tab/>
        <w:t>Rel-18</w:t>
      </w:r>
      <w:r w:rsidRPr="00305B9C">
        <w:tab/>
        <w:t>FS_NR_AIML_air</w:t>
      </w:r>
    </w:p>
    <w:p w14:paraId="290BF658" w14:textId="3FEB3012" w:rsidR="0055582A" w:rsidRPr="00305B9C" w:rsidRDefault="0055582A" w:rsidP="0055582A">
      <w:pPr>
        <w:pStyle w:val="Doc-title"/>
      </w:pPr>
      <w:r w:rsidRPr="00305B9C">
        <w:t>R2-2211989</w:t>
      </w:r>
      <w:r w:rsidRPr="00305B9C">
        <w:tab/>
        <w:t xml:space="preserve">AI/ML Capability Reporting and Collaboration Levels </w:t>
      </w:r>
      <w:r w:rsidRPr="00305B9C">
        <w:tab/>
        <w:t>Samsung Electronics Nordic AB</w:t>
      </w:r>
      <w:r w:rsidRPr="00305B9C">
        <w:tab/>
        <w:t>discussion</w:t>
      </w:r>
    </w:p>
    <w:p w14:paraId="4AF654DA" w14:textId="71D589A3" w:rsidR="0055582A" w:rsidRPr="00305B9C" w:rsidRDefault="0055582A" w:rsidP="0055582A">
      <w:pPr>
        <w:pStyle w:val="Doc-title"/>
      </w:pPr>
      <w:r w:rsidRPr="00305B9C">
        <w:t>R2-2211990</w:t>
      </w:r>
      <w:r w:rsidRPr="00305B9C">
        <w:tab/>
        <w:t xml:space="preserve">AI/ML Model Management </w:t>
      </w:r>
      <w:r w:rsidRPr="00305B9C">
        <w:tab/>
        <w:t>Samsung Electronics Nordic AB</w:t>
      </w:r>
      <w:r w:rsidRPr="00305B9C">
        <w:tab/>
        <w:t>discussion</w:t>
      </w:r>
    </w:p>
    <w:p w14:paraId="67220297" w14:textId="569D9695" w:rsidR="0055582A" w:rsidRPr="00305B9C" w:rsidRDefault="0055582A" w:rsidP="0055582A">
      <w:pPr>
        <w:pStyle w:val="Doc-title"/>
      </w:pPr>
      <w:r w:rsidRPr="00305B9C">
        <w:t>R2-2212000</w:t>
      </w:r>
      <w:r w:rsidRPr="00305B9C">
        <w:tab/>
        <w:t>Discussions on General Aspects of AI/ML Framework</w:t>
      </w:r>
      <w:r w:rsidRPr="00305B9C">
        <w:tab/>
        <w:t>TCL Communication Ltd.</w:t>
      </w:r>
      <w:r w:rsidRPr="00305B9C">
        <w:tab/>
        <w:t>discussion</w:t>
      </w:r>
    </w:p>
    <w:p w14:paraId="1ECA3B11" w14:textId="32E88D07" w:rsidR="0055582A" w:rsidRPr="00305B9C" w:rsidRDefault="0055582A" w:rsidP="0055582A">
      <w:pPr>
        <w:pStyle w:val="Doc-title"/>
      </w:pPr>
      <w:r w:rsidRPr="00305B9C">
        <w:t>R2-2212023</w:t>
      </w:r>
      <w:r w:rsidRPr="00305B9C">
        <w:tab/>
        <w:t>General issues on AI for air interface</w:t>
      </w:r>
      <w:r w:rsidRPr="00305B9C">
        <w:tab/>
        <w:t>Lenovo</w:t>
      </w:r>
      <w:r w:rsidRPr="00305B9C">
        <w:tab/>
        <w:t>discussion</w:t>
      </w:r>
      <w:r w:rsidRPr="00305B9C">
        <w:tab/>
        <w:t>Rel-18</w:t>
      </w:r>
    </w:p>
    <w:p w14:paraId="4F48B758" w14:textId="788EB85B" w:rsidR="0055582A" w:rsidRPr="00305B9C" w:rsidRDefault="0055582A" w:rsidP="0055582A">
      <w:pPr>
        <w:pStyle w:val="Doc-title"/>
      </w:pPr>
      <w:r w:rsidRPr="00305B9C">
        <w:t>R2-2212165</w:t>
      </w:r>
      <w:r w:rsidRPr="00305B9C">
        <w:tab/>
        <w:t>Discussion on AMML methods</w:t>
      </w:r>
      <w:r w:rsidRPr="00305B9C">
        <w:tab/>
        <w:t>Spreadtrum Communications</w:t>
      </w:r>
      <w:r w:rsidRPr="00305B9C">
        <w:tab/>
        <w:t>discussion</w:t>
      </w:r>
      <w:r w:rsidRPr="00305B9C">
        <w:tab/>
        <w:t>Rel-18</w:t>
      </w:r>
    </w:p>
    <w:p w14:paraId="33AE7F57" w14:textId="77777777" w:rsidR="0055582A" w:rsidRPr="00305B9C" w:rsidRDefault="0055582A" w:rsidP="0055582A">
      <w:pPr>
        <w:pStyle w:val="Doc-text2"/>
      </w:pPr>
    </w:p>
    <w:p w14:paraId="4857F450" w14:textId="6B833ECB" w:rsidR="0055582A" w:rsidRPr="00305B9C" w:rsidRDefault="0055582A" w:rsidP="0055582A">
      <w:pPr>
        <w:pStyle w:val="Doc-title"/>
      </w:pPr>
      <w:r w:rsidRPr="00305B9C">
        <w:t>R2-2212494</w:t>
      </w:r>
      <w:r w:rsidRPr="00305B9C">
        <w:tab/>
        <w:t>General aspects for AIML for NR air interface</w:t>
      </w:r>
      <w:r w:rsidRPr="00305B9C">
        <w:tab/>
        <w:t>Ericsson</w:t>
      </w:r>
      <w:r w:rsidRPr="00305B9C">
        <w:tab/>
        <w:t>discussion</w:t>
      </w:r>
      <w:r w:rsidRPr="00305B9C">
        <w:tab/>
        <w:t>Rel-18</w:t>
      </w:r>
      <w:r w:rsidRPr="00305B9C">
        <w:tab/>
        <w:t>FS_NR_AIML_air</w:t>
      </w:r>
    </w:p>
    <w:p w14:paraId="71447461" w14:textId="7BF491B2" w:rsidR="0055582A" w:rsidRPr="00305B9C" w:rsidRDefault="0055582A" w:rsidP="0055582A">
      <w:pPr>
        <w:pStyle w:val="Doc-title"/>
      </w:pPr>
      <w:r w:rsidRPr="00305B9C">
        <w:t>R2-2212541</w:t>
      </w:r>
      <w:r w:rsidRPr="00305B9C">
        <w:tab/>
        <w:t>Possible framework of AI/ML for air interface</w:t>
      </w:r>
      <w:r w:rsidRPr="00305B9C">
        <w:tab/>
        <w:t>NEC</w:t>
      </w:r>
      <w:r w:rsidRPr="00305B9C">
        <w:tab/>
        <w:t>discussion</w:t>
      </w:r>
      <w:r w:rsidRPr="00305B9C">
        <w:tab/>
        <w:t>Rel-18</w:t>
      </w:r>
      <w:r w:rsidRPr="00305B9C">
        <w:tab/>
        <w:t>FS_NR_AIML_air</w:t>
      </w:r>
    </w:p>
    <w:p w14:paraId="6A31ACD7" w14:textId="05F48F0B" w:rsidR="0055582A" w:rsidRPr="00305B9C" w:rsidRDefault="0055582A" w:rsidP="0055582A">
      <w:pPr>
        <w:pStyle w:val="Doc-title"/>
      </w:pPr>
      <w:r w:rsidRPr="00305B9C">
        <w:t>R2-2212551</w:t>
      </w:r>
      <w:r w:rsidRPr="00305B9C">
        <w:tab/>
        <w:t>Consideration on General Apsect of AI Study</w:t>
      </w:r>
      <w:r w:rsidRPr="00305B9C">
        <w:tab/>
        <w:t>ZTE Corporation,Sanechips</w:t>
      </w:r>
      <w:r w:rsidRPr="00305B9C">
        <w:tab/>
        <w:t>discussion</w:t>
      </w:r>
      <w:r w:rsidRPr="00305B9C">
        <w:tab/>
        <w:t>Rel-18</w:t>
      </w:r>
      <w:r w:rsidRPr="00305B9C">
        <w:tab/>
        <w:t>FS_NR_AIML_air</w:t>
      </w:r>
    </w:p>
    <w:p w14:paraId="0EC09AD6" w14:textId="5D718D0C" w:rsidR="0055582A" w:rsidRPr="00305B9C" w:rsidRDefault="0055582A" w:rsidP="0055582A">
      <w:pPr>
        <w:pStyle w:val="Doc-title"/>
      </w:pPr>
      <w:r w:rsidRPr="00305B9C">
        <w:t>R2-2212623</w:t>
      </w:r>
      <w:r w:rsidRPr="00305B9C">
        <w:tab/>
        <w:t>Discussion on AIML methods for NR air interface</w:t>
      </w:r>
      <w:r w:rsidRPr="00305B9C">
        <w:tab/>
        <w:t>CMCC</w:t>
      </w:r>
      <w:r w:rsidRPr="00305B9C">
        <w:tab/>
        <w:t>discussion</w:t>
      </w:r>
      <w:r w:rsidRPr="00305B9C">
        <w:tab/>
        <w:t>Rel-18</w:t>
      </w:r>
      <w:r w:rsidRPr="00305B9C">
        <w:tab/>
        <w:t>FS_NR_AIML_air</w:t>
      </w:r>
    </w:p>
    <w:p w14:paraId="0E00B858" w14:textId="60E26FF3" w:rsidR="0055582A" w:rsidRPr="00305B9C" w:rsidRDefault="0055582A" w:rsidP="0055582A">
      <w:pPr>
        <w:pStyle w:val="Doc-title"/>
      </w:pPr>
      <w:r w:rsidRPr="00305B9C">
        <w:t>R2-2212733</w:t>
      </w:r>
      <w:r w:rsidRPr="00305B9C">
        <w:tab/>
        <w:t>Protocol aspects of AI/ML framework for NR air interface</w:t>
      </w:r>
      <w:r w:rsidRPr="00305B9C">
        <w:tab/>
        <w:t>AT&amp;T</w:t>
      </w:r>
      <w:r w:rsidRPr="00305B9C">
        <w:tab/>
        <w:t>discussion</w:t>
      </w:r>
    </w:p>
    <w:p w14:paraId="4CACCF13" w14:textId="1BE0E792" w:rsidR="0055582A" w:rsidRPr="00305B9C" w:rsidRDefault="0055582A" w:rsidP="0055582A">
      <w:pPr>
        <w:pStyle w:val="Doc-title"/>
      </w:pPr>
      <w:r w:rsidRPr="00305B9C">
        <w:t>R2-2212848</w:t>
      </w:r>
      <w:r w:rsidRPr="00305B9C">
        <w:tab/>
        <w:t>Discussion on model ID and model transfer</w:t>
      </w:r>
      <w:r w:rsidRPr="00305B9C">
        <w:tab/>
        <w:t>NTT DOCOMO INC.</w:t>
      </w:r>
      <w:r w:rsidRPr="00305B9C">
        <w:tab/>
        <w:t>discussion</w:t>
      </w:r>
      <w:r w:rsidRPr="00305B9C">
        <w:tab/>
        <w:t>Rel-18</w:t>
      </w:r>
    </w:p>
    <w:p w14:paraId="1C90F434" w14:textId="66CED782" w:rsidR="0055582A" w:rsidRPr="00305B9C" w:rsidRDefault="0055582A" w:rsidP="0055582A">
      <w:pPr>
        <w:pStyle w:val="Doc-title"/>
      </w:pPr>
      <w:r w:rsidRPr="00305B9C">
        <w:t>R2-2212915</w:t>
      </w:r>
      <w:r w:rsidRPr="00305B9C">
        <w:tab/>
        <w:t>Baseline procedure for ML model lifecycle management</w:t>
      </w:r>
      <w:r w:rsidRPr="00305B9C">
        <w:tab/>
        <w:t>LG Electronics</w:t>
      </w:r>
      <w:r w:rsidRPr="00305B9C">
        <w:tab/>
        <w:t>discussion</w:t>
      </w:r>
      <w:r w:rsidRPr="00305B9C">
        <w:tab/>
        <w:t>Rel-18</w:t>
      </w:r>
      <w:r w:rsidRPr="00305B9C">
        <w:tab/>
        <w:t>FS_NR_AIML_air</w:t>
      </w:r>
    </w:p>
    <w:p w14:paraId="7FF542BB" w14:textId="3CF0D5DF" w:rsidR="0055582A" w:rsidRPr="00305B9C" w:rsidRDefault="0055582A" w:rsidP="0055582A">
      <w:pPr>
        <w:pStyle w:val="Doc-title"/>
      </w:pPr>
      <w:r w:rsidRPr="00305B9C">
        <w:t>R2-2212935</w:t>
      </w:r>
      <w:r w:rsidRPr="00305B9C">
        <w:tab/>
        <w:t xml:space="preserve">On the RAN2 impacts of AIML methods  </w:t>
      </w:r>
      <w:r w:rsidRPr="00305B9C">
        <w:tab/>
        <w:t>Nokia, Nokia Shanghai Bell</w:t>
      </w:r>
      <w:r w:rsidRPr="00305B9C">
        <w:tab/>
        <w:t>discussion</w:t>
      </w:r>
      <w:r w:rsidRPr="00305B9C">
        <w:tab/>
        <w:t>Rel-18</w:t>
      </w:r>
      <w:r w:rsidRPr="00305B9C">
        <w:tab/>
        <w:t>FS_NR_AIML_air</w:t>
      </w:r>
    </w:p>
    <w:p w14:paraId="7F0E09F3" w14:textId="77777777" w:rsidR="0055582A" w:rsidRPr="00305B9C" w:rsidRDefault="0055582A" w:rsidP="0055582A">
      <w:pPr>
        <w:pStyle w:val="Doc-text2"/>
      </w:pPr>
    </w:p>
    <w:p w14:paraId="58A09F98" w14:textId="77777777" w:rsidR="0055582A" w:rsidRPr="00305B9C" w:rsidRDefault="0055582A" w:rsidP="0055582A">
      <w:pPr>
        <w:pStyle w:val="Heading3"/>
      </w:pPr>
      <w:bookmarkStart w:id="631" w:name="_Toc120537029"/>
      <w:bookmarkStart w:id="632" w:name="_Toc127484970"/>
      <w:r w:rsidRPr="00305B9C">
        <w:lastRenderedPageBreak/>
        <w:t>8.16.3</w:t>
      </w:r>
      <w:r w:rsidRPr="00305B9C">
        <w:tab/>
        <w:t>Use case specific aspects</w:t>
      </w:r>
      <w:bookmarkEnd w:id="631"/>
      <w:bookmarkEnd w:id="632"/>
    </w:p>
    <w:p w14:paraId="25176ED9" w14:textId="77777777" w:rsidR="0055582A" w:rsidRPr="00305B9C" w:rsidRDefault="0055582A" w:rsidP="0055582A">
      <w:pPr>
        <w:pStyle w:val="Comments"/>
      </w:pPr>
      <w:r w:rsidRPr="00305B9C">
        <w:t xml:space="preserve">Explore potential impact of the specific use cases, and the related AIML methods. Authors are asked to kindly structure subclauses, observations, proposals according to use case. Note that RAN2 is dependent on RAN1 progress to make detailed decisions. </w:t>
      </w:r>
    </w:p>
    <w:p w14:paraId="0F045280" w14:textId="77777777" w:rsidR="0055582A" w:rsidRPr="00305B9C" w:rsidRDefault="0055582A" w:rsidP="0055582A">
      <w:pPr>
        <w:pStyle w:val="Comments"/>
      </w:pPr>
    </w:p>
    <w:p w14:paraId="33DDBFE8" w14:textId="099E4C66" w:rsidR="0055582A" w:rsidRPr="00305B9C" w:rsidRDefault="0055582A" w:rsidP="0055582A">
      <w:pPr>
        <w:pStyle w:val="Doc-title"/>
      </w:pPr>
      <w:r w:rsidRPr="00305B9C">
        <w:t>R2-2212660</w:t>
      </w:r>
      <w:r w:rsidRPr="00305B9C">
        <w:tab/>
        <w:t>Discussion on the use case specific aspects</w:t>
      </w:r>
      <w:r w:rsidRPr="00305B9C">
        <w:tab/>
        <w:t>Qualcomm Incorporated</w:t>
      </w:r>
      <w:r w:rsidRPr="00305B9C">
        <w:tab/>
        <w:t>discussion</w:t>
      </w:r>
      <w:r w:rsidRPr="00305B9C">
        <w:tab/>
        <w:t>Rel-16</w:t>
      </w:r>
    </w:p>
    <w:p w14:paraId="5D180517" w14:textId="77777777" w:rsidR="0055582A" w:rsidRPr="00305B9C" w:rsidRDefault="0055582A" w:rsidP="0055582A">
      <w:pPr>
        <w:pStyle w:val="Doc-text2"/>
      </w:pPr>
      <w:r w:rsidRPr="00305B9C">
        <w:t>P2</w:t>
      </w:r>
    </w:p>
    <w:p w14:paraId="7D882D13" w14:textId="77777777" w:rsidR="0055582A" w:rsidRPr="00305B9C" w:rsidRDefault="0055582A" w:rsidP="0055582A">
      <w:pPr>
        <w:pStyle w:val="Doc-text2"/>
      </w:pPr>
      <w:r w:rsidRPr="00305B9C">
        <w:t>-</w:t>
      </w:r>
      <w:r w:rsidRPr="00305B9C">
        <w:tab/>
        <w:t xml:space="preserve">Apple think 1 is what R2 always do. Think for 3 what is simultaneous. </w:t>
      </w:r>
    </w:p>
    <w:p w14:paraId="6C363D6B" w14:textId="77777777" w:rsidR="0055582A" w:rsidRPr="00305B9C" w:rsidRDefault="0055582A" w:rsidP="0055582A">
      <w:pPr>
        <w:pStyle w:val="Doc-text2"/>
      </w:pPr>
      <w:r w:rsidRPr="00305B9C">
        <w:t>-</w:t>
      </w:r>
      <w:r w:rsidRPr="00305B9C">
        <w:tab/>
        <w:t xml:space="preserve">ZTE wonder if this is for all types of models. QC think yes. </w:t>
      </w:r>
    </w:p>
    <w:p w14:paraId="77DF1419" w14:textId="77777777" w:rsidR="0055582A" w:rsidRPr="00305B9C" w:rsidRDefault="0055582A" w:rsidP="0055582A">
      <w:pPr>
        <w:pStyle w:val="Doc-text2"/>
      </w:pPr>
      <w:r w:rsidRPr="00305B9C">
        <w:t>-</w:t>
      </w:r>
      <w:r w:rsidRPr="00305B9C">
        <w:tab/>
        <w:t xml:space="preserve">QC think that 1 is not </w:t>
      </w:r>
      <w:proofErr w:type="spellStart"/>
      <w:r w:rsidRPr="00305B9C">
        <w:t>donw</w:t>
      </w:r>
      <w:proofErr w:type="spellEnd"/>
      <w:r w:rsidRPr="00305B9C">
        <w:t xml:space="preserve"> in general but only for this scenario. </w:t>
      </w:r>
    </w:p>
    <w:p w14:paraId="44130861" w14:textId="77777777" w:rsidR="0055582A" w:rsidRPr="00305B9C" w:rsidRDefault="0055582A" w:rsidP="0055582A">
      <w:pPr>
        <w:pStyle w:val="Doc-text2"/>
      </w:pPr>
      <w:r w:rsidRPr="00305B9C">
        <w:t>-</w:t>
      </w:r>
      <w:r w:rsidRPr="00305B9C">
        <w:tab/>
        <w:t>IDT also wonder what is simultaneous.</w:t>
      </w:r>
    </w:p>
    <w:p w14:paraId="29355079" w14:textId="77777777" w:rsidR="0055582A" w:rsidRPr="00305B9C" w:rsidRDefault="0055582A" w:rsidP="0055582A">
      <w:pPr>
        <w:pStyle w:val="Doc-text2"/>
      </w:pPr>
      <w:r w:rsidRPr="00305B9C">
        <w:t>-</w:t>
      </w:r>
      <w:r w:rsidRPr="00305B9C">
        <w:tab/>
        <w:t>CATT think this is an ok direction. Support this proposal</w:t>
      </w:r>
    </w:p>
    <w:p w14:paraId="7D5D069F" w14:textId="77777777" w:rsidR="0055582A" w:rsidRPr="00305B9C" w:rsidRDefault="0055582A" w:rsidP="0055582A">
      <w:pPr>
        <w:pStyle w:val="Doc-text2"/>
      </w:pPr>
      <w:r w:rsidRPr="00305B9C">
        <w:t>-</w:t>
      </w:r>
      <w:r w:rsidRPr="00305B9C">
        <w:tab/>
        <w:t xml:space="preserve">Chair explains the thought that maybe this case is “complex” but not sure whether it is really complex from r2 point. </w:t>
      </w:r>
    </w:p>
    <w:p w14:paraId="74D40BB4" w14:textId="77777777" w:rsidR="0055582A" w:rsidRPr="00305B9C" w:rsidRDefault="0055582A" w:rsidP="0055582A">
      <w:pPr>
        <w:pStyle w:val="Doc-text2"/>
      </w:pPr>
    </w:p>
    <w:p w14:paraId="05D1E1AB" w14:textId="77777777" w:rsidR="0055582A" w:rsidRPr="00305B9C" w:rsidRDefault="0055582A" w:rsidP="0055582A">
      <w:pPr>
        <w:pStyle w:val="Agreement"/>
        <w:tabs>
          <w:tab w:val="clear" w:pos="9990"/>
        </w:tabs>
        <w:overflowPunct/>
        <w:autoSpaceDE/>
        <w:autoSpaceDN/>
        <w:adjustRightInd/>
        <w:ind w:left="1619" w:hanging="360"/>
        <w:textAlignment w:val="auto"/>
        <w:rPr>
          <w:lang w:val="fr-FR" w:eastAsia="zh-CN"/>
        </w:rPr>
      </w:pPr>
      <w:r w:rsidRPr="00305B9C">
        <w:rPr>
          <w:lang w:val="fr-FR" w:eastAsia="zh-CN"/>
        </w:rPr>
        <w:t xml:space="preserve">RAN2 scope </w:t>
      </w:r>
      <w:proofErr w:type="spellStart"/>
      <w:r w:rsidRPr="00305B9C">
        <w:rPr>
          <w:lang w:val="fr-FR" w:eastAsia="zh-CN"/>
        </w:rPr>
        <w:t>includes</w:t>
      </w:r>
      <w:proofErr w:type="spellEnd"/>
      <w:r w:rsidRPr="00305B9C">
        <w:rPr>
          <w:lang w:val="fr-FR" w:eastAsia="zh-CN"/>
        </w:rPr>
        <w:t xml:space="preserve"> </w:t>
      </w:r>
      <w:proofErr w:type="spellStart"/>
      <w:r w:rsidRPr="00305B9C">
        <w:rPr>
          <w:lang w:val="fr-FR" w:eastAsia="zh-CN"/>
        </w:rPr>
        <w:t>procedures</w:t>
      </w:r>
      <w:proofErr w:type="spellEnd"/>
      <w:r w:rsidRPr="00305B9C">
        <w:rPr>
          <w:lang w:val="fr-FR" w:eastAsia="zh-CN"/>
        </w:rPr>
        <w:t xml:space="preserve">, </w:t>
      </w:r>
      <w:proofErr w:type="spellStart"/>
      <w:r w:rsidRPr="00305B9C">
        <w:rPr>
          <w:lang w:val="fr-FR" w:eastAsia="zh-CN"/>
        </w:rPr>
        <w:t>protocols</w:t>
      </w:r>
      <w:proofErr w:type="spellEnd"/>
      <w:r w:rsidRPr="00305B9C">
        <w:rPr>
          <w:lang w:val="fr-FR" w:eastAsia="zh-CN"/>
        </w:rPr>
        <w:t xml:space="preserve">, and </w:t>
      </w:r>
      <w:proofErr w:type="spellStart"/>
      <w:r w:rsidRPr="00305B9C">
        <w:rPr>
          <w:lang w:val="fr-FR" w:eastAsia="zh-CN"/>
        </w:rPr>
        <w:t>signaling</w:t>
      </w:r>
      <w:proofErr w:type="spellEnd"/>
      <w:r w:rsidRPr="00305B9C">
        <w:rPr>
          <w:lang w:val="fr-FR" w:eastAsia="zh-CN"/>
        </w:rPr>
        <w:t xml:space="preserve"> for </w:t>
      </w:r>
      <w:proofErr w:type="spellStart"/>
      <w:r w:rsidRPr="00305B9C">
        <w:rPr>
          <w:lang w:val="fr-FR" w:eastAsia="zh-CN"/>
        </w:rPr>
        <w:t>two-sided</w:t>
      </w:r>
      <w:proofErr w:type="spellEnd"/>
      <w:r w:rsidRPr="00305B9C">
        <w:rPr>
          <w:lang w:val="fr-FR" w:eastAsia="zh-CN"/>
        </w:rPr>
        <w:t xml:space="preserve"> CSI use case(s), e.g.  </w:t>
      </w:r>
    </w:p>
    <w:p w14:paraId="5FCB188A" w14:textId="77777777" w:rsidR="0055582A" w:rsidRPr="00305B9C" w:rsidRDefault="0055582A">
      <w:pPr>
        <w:pStyle w:val="Agreement"/>
        <w:numPr>
          <w:ilvl w:val="0"/>
          <w:numId w:val="32"/>
        </w:numPr>
        <w:overflowPunct/>
        <w:autoSpaceDE/>
        <w:autoSpaceDN/>
        <w:adjustRightInd/>
        <w:textAlignment w:val="auto"/>
        <w:rPr>
          <w:lang w:val="fr-FR" w:eastAsia="zh-CN"/>
        </w:rPr>
      </w:pPr>
      <w:proofErr w:type="spellStart"/>
      <w:r w:rsidRPr="00305B9C">
        <w:rPr>
          <w:lang w:val="fr-FR" w:eastAsia="zh-CN"/>
        </w:rPr>
        <w:t>Ensuring</w:t>
      </w:r>
      <w:proofErr w:type="spellEnd"/>
      <w:r w:rsidRPr="00305B9C">
        <w:rPr>
          <w:lang w:val="fr-FR" w:eastAsia="zh-CN"/>
        </w:rPr>
        <w:t xml:space="preserve"> UE and </w:t>
      </w:r>
      <w:proofErr w:type="spellStart"/>
      <w:r w:rsidRPr="00305B9C">
        <w:rPr>
          <w:lang w:val="fr-FR" w:eastAsia="zh-CN"/>
        </w:rPr>
        <w:t>gNB</w:t>
      </w:r>
      <w:proofErr w:type="spellEnd"/>
      <w:r w:rsidRPr="00305B9C">
        <w:rPr>
          <w:lang w:val="fr-FR" w:eastAsia="zh-CN"/>
        </w:rPr>
        <w:t xml:space="preserve">  </w:t>
      </w:r>
      <w:proofErr w:type="spellStart"/>
      <w:r w:rsidRPr="00305B9C">
        <w:rPr>
          <w:lang w:val="fr-FR" w:eastAsia="zh-CN"/>
        </w:rPr>
        <w:t>side</w:t>
      </w:r>
      <w:proofErr w:type="spellEnd"/>
      <w:r w:rsidRPr="00305B9C">
        <w:rPr>
          <w:lang w:val="fr-FR" w:eastAsia="zh-CN"/>
        </w:rPr>
        <w:t xml:space="preserve"> </w:t>
      </w:r>
      <w:proofErr w:type="spellStart"/>
      <w:r w:rsidRPr="00305B9C">
        <w:rPr>
          <w:lang w:val="fr-FR" w:eastAsia="zh-CN"/>
        </w:rPr>
        <w:t>models</w:t>
      </w:r>
      <w:proofErr w:type="spellEnd"/>
      <w:r w:rsidRPr="00305B9C">
        <w:rPr>
          <w:lang w:val="fr-FR" w:eastAsia="zh-CN"/>
        </w:rPr>
        <w:t xml:space="preserve"> are </w:t>
      </w:r>
      <w:proofErr w:type="spellStart"/>
      <w:r w:rsidRPr="00305B9C">
        <w:rPr>
          <w:lang w:val="fr-FR" w:eastAsia="zh-CN"/>
        </w:rPr>
        <w:t>configured</w:t>
      </w:r>
      <w:proofErr w:type="spellEnd"/>
      <w:r w:rsidRPr="00305B9C">
        <w:rPr>
          <w:lang w:val="fr-FR" w:eastAsia="zh-CN"/>
        </w:rPr>
        <w:t xml:space="preserve"> / </w:t>
      </w:r>
      <w:proofErr w:type="spellStart"/>
      <w:r w:rsidRPr="00305B9C">
        <w:rPr>
          <w:lang w:val="fr-FR" w:eastAsia="zh-CN"/>
        </w:rPr>
        <w:t>applied</w:t>
      </w:r>
      <w:proofErr w:type="spellEnd"/>
      <w:r w:rsidRPr="00305B9C">
        <w:rPr>
          <w:lang w:val="fr-FR" w:eastAsia="zh-CN"/>
        </w:rPr>
        <w:t xml:space="preserve"> </w:t>
      </w:r>
      <w:proofErr w:type="spellStart"/>
      <w:r w:rsidRPr="00305B9C">
        <w:rPr>
          <w:lang w:val="fr-FR" w:eastAsia="zh-CN"/>
        </w:rPr>
        <w:t>based</w:t>
      </w:r>
      <w:proofErr w:type="spellEnd"/>
      <w:r w:rsidRPr="00305B9C">
        <w:rPr>
          <w:lang w:val="fr-FR" w:eastAsia="zh-CN"/>
        </w:rPr>
        <w:t xml:space="preserve"> on </w:t>
      </w:r>
      <w:proofErr w:type="spellStart"/>
      <w:r w:rsidRPr="00305B9C">
        <w:rPr>
          <w:lang w:val="fr-FR" w:eastAsia="zh-CN"/>
        </w:rPr>
        <w:t>their</w:t>
      </w:r>
      <w:proofErr w:type="spellEnd"/>
      <w:r w:rsidRPr="00305B9C">
        <w:rPr>
          <w:lang w:val="fr-FR" w:eastAsia="zh-CN"/>
        </w:rPr>
        <w:t xml:space="preserve"> applicable configurations / scenarios. </w:t>
      </w:r>
    </w:p>
    <w:p w14:paraId="0D79418C" w14:textId="77777777" w:rsidR="0055582A" w:rsidRPr="00305B9C" w:rsidRDefault="0055582A">
      <w:pPr>
        <w:pStyle w:val="Agreement"/>
        <w:numPr>
          <w:ilvl w:val="0"/>
          <w:numId w:val="32"/>
        </w:numPr>
        <w:overflowPunct/>
        <w:autoSpaceDE/>
        <w:autoSpaceDN/>
        <w:adjustRightInd/>
        <w:textAlignment w:val="auto"/>
        <w:rPr>
          <w:lang w:val="fr-FR" w:eastAsia="zh-CN"/>
        </w:rPr>
      </w:pPr>
      <w:proofErr w:type="spellStart"/>
      <w:r w:rsidRPr="00305B9C">
        <w:rPr>
          <w:lang w:val="fr-FR" w:eastAsia="zh-CN"/>
        </w:rPr>
        <w:t>Ensuring</w:t>
      </w:r>
      <w:proofErr w:type="spellEnd"/>
      <w:r w:rsidRPr="00305B9C">
        <w:rPr>
          <w:lang w:val="fr-FR" w:eastAsia="zh-CN"/>
        </w:rPr>
        <w:t xml:space="preserve"> </w:t>
      </w:r>
      <w:proofErr w:type="spellStart"/>
      <w:r w:rsidRPr="00305B9C">
        <w:rPr>
          <w:lang w:val="fr-FR" w:eastAsia="zh-CN"/>
        </w:rPr>
        <w:t>that</w:t>
      </w:r>
      <w:proofErr w:type="spellEnd"/>
      <w:r w:rsidRPr="00305B9C">
        <w:rPr>
          <w:lang w:val="fr-FR" w:eastAsia="zh-CN"/>
        </w:rPr>
        <w:t xml:space="preserve"> </w:t>
      </w:r>
      <w:proofErr w:type="spellStart"/>
      <w:r w:rsidRPr="00305B9C">
        <w:rPr>
          <w:lang w:val="fr-FR" w:eastAsia="zh-CN"/>
        </w:rPr>
        <w:t>models</w:t>
      </w:r>
      <w:proofErr w:type="spellEnd"/>
      <w:r w:rsidRPr="00305B9C">
        <w:rPr>
          <w:lang w:val="fr-FR" w:eastAsia="zh-CN"/>
        </w:rPr>
        <w:t xml:space="preserve"> are </w:t>
      </w:r>
      <w:proofErr w:type="spellStart"/>
      <w:r w:rsidRPr="00305B9C">
        <w:rPr>
          <w:lang w:val="fr-FR" w:eastAsia="zh-CN"/>
        </w:rPr>
        <w:t>matched</w:t>
      </w:r>
      <w:proofErr w:type="spellEnd"/>
      <w:r w:rsidRPr="00305B9C">
        <w:rPr>
          <w:lang w:val="fr-FR" w:eastAsia="zh-CN"/>
        </w:rPr>
        <w:t xml:space="preserve"> </w:t>
      </w:r>
      <w:proofErr w:type="spellStart"/>
      <w:r w:rsidRPr="00305B9C">
        <w:rPr>
          <w:lang w:val="fr-FR" w:eastAsia="zh-CN"/>
        </w:rPr>
        <w:t>properly</w:t>
      </w:r>
      <w:proofErr w:type="spellEnd"/>
      <w:r w:rsidRPr="00305B9C">
        <w:rPr>
          <w:lang w:val="fr-FR" w:eastAsia="zh-CN"/>
        </w:rPr>
        <w:t xml:space="preserve"> at </w:t>
      </w:r>
      <w:proofErr w:type="spellStart"/>
      <w:r w:rsidRPr="00305B9C">
        <w:rPr>
          <w:lang w:val="fr-FR" w:eastAsia="zh-CN"/>
        </w:rPr>
        <w:t>both</w:t>
      </w:r>
      <w:proofErr w:type="spellEnd"/>
      <w:r w:rsidRPr="00305B9C">
        <w:rPr>
          <w:lang w:val="fr-FR" w:eastAsia="zh-CN"/>
        </w:rPr>
        <w:t xml:space="preserve"> UE and </w:t>
      </w:r>
      <w:proofErr w:type="spellStart"/>
      <w:r w:rsidRPr="00305B9C">
        <w:rPr>
          <w:lang w:val="fr-FR" w:eastAsia="zh-CN"/>
        </w:rPr>
        <w:t>gNB</w:t>
      </w:r>
      <w:proofErr w:type="spellEnd"/>
      <w:r w:rsidRPr="00305B9C">
        <w:rPr>
          <w:lang w:val="fr-FR" w:eastAsia="zh-CN"/>
        </w:rPr>
        <w:t xml:space="preserve"> </w:t>
      </w:r>
      <w:proofErr w:type="spellStart"/>
      <w:r w:rsidRPr="00305B9C">
        <w:rPr>
          <w:lang w:val="fr-FR" w:eastAsia="zh-CN"/>
        </w:rPr>
        <w:t>sides</w:t>
      </w:r>
      <w:proofErr w:type="spellEnd"/>
      <w:r w:rsidRPr="00305B9C">
        <w:rPr>
          <w:lang w:val="fr-FR" w:eastAsia="zh-CN"/>
        </w:rPr>
        <w:t xml:space="preserve">, i.e., </w:t>
      </w:r>
      <w:proofErr w:type="spellStart"/>
      <w:r w:rsidRPr="00305B9C">
        <w:rPr>
          <w:lang w:val="fr-FR" w:eastAsia="zh-CN"/>
        </w:rPr>
        <w:t>when</w:t>
      </w:r>
      <w:proofErr w:type="spellEnd"/>
      <w:r w:rsidRPr="00305B9C">
        <w:rPr>
          <w:lang w:val="fr-FR" w:eastAsia="zh-CN"/>
        </w:rPr>
        <w:t xml:space="preserve"> a CSI encoder </w:t>
      </w:r>
      <w:proofErr w:type="spellStart"/>
      <w:r w:rsidRPr="00305B9C">
        <w:rPr>
          <w:lang w:val="fr-FR" w:eastAsia="zh-CN"/>
        </w:rPr>
        <w:t>is</w:t>
      </w:r>
      <w:proofErr w:type="spellEnd"/>
      <w:r w:rsidRPr="00305B9C">
        <w:rPr>
          <w:lang w:val="fr-FR" w:eastAsia="zh-CN"/>
        </w:rPr>
        <w:t xml:space="preserve"> </w:t>
      </w:r>
      <w:proofErr w:type="spellStart"/>
      <w:r w:rsidRPr="00305B9C">
        <w:rPr>
          <w:lang w:val="fr-FR" w:eastAsia="zh-CN"/>
        </w:rPr>
        <w:t>used</w:t>
      </w:r>
      <w:proofErr w:type="spellEnd"/>
      <w:r w:rsidRPr="00305B9C">
        <w:rPr>
          <w:lang w:val="fr-FR" w:eastAsia="zh-CN"/>
        </w:rPr>
        <w:t xml:space="preserve"> at the UE </w:t>
      </w:r>
      <w:proofErr w:type="spellStart"/>
      <w:r w:rsidRPr="00305B9C">
        <w:rPr>
          <w:lang w:val="fr-FR" w:eastAsia="zh-CN"/>
        </w:rPr>
        <w:t>corresponding</w:t>
      </w:r>
      <w:proofErr w:type="spellEnd"/>
      <w:r w:rsidRPr="00305B9C">
        <w:rPr>
          <w:lang w:val="fr-FR" w:eastAsia="zh-CN"/>
        </w:rPr>
        <w:t xml:space="preserve"> CSI </w:t>
      </w:r>
      <w:proofErr w:type="spellStart"/>
      <w:r w:rsidRPr="00305B9C">
        <w:rPr>
          <w:lang w:val="fr-FR" w:eastAsia="zh-CN"/>
        </w:rPr>
        <w:t>decoder</w:t>
      </w:r>
      <w:proofErr w:type="spellEnd"/>
      <w:r w:rsidRPr="00305B9C">
        <w:rPr>
          <w:lang w:val="fr-FR" w:eastAsia="zh-CN"/>
        </w:rPr>
        <w:t xml:space="preserve"> </w:t>
      </w:r>
      <w:proofErr w:type="spellStart"/>
      <w:r w:rsidRPr="00305B9C">
        <w:rPr>
          <w:lang w:val="fr-FR" w:eastAsia="zh-CN"/>
        </w:rPr>
        <w:t>is</w:t>
      </w:r>
      <w:proofErr w:type="spellEnd"/>
      <w:r w:rsidRPr="00305B9C">
        <w:rPr>
          <w:lang w:val="fr-FR" w:eastAsia="zh-CN"/>
        </w:rPr>
        <w:t xml:space="preserve"> </w:t>
      </w:r>
      <w:proofErr w:type="spellStart"/>
      <w:r w:rsidRPr="00305B9C">
        <w:rPr>
          <w:lang w:val="fr-FR" w:eastAsia="zh-CN"/>
        </w:rPr>
        <w:t>used</w:t>
      </w:r>
      <w:proofErr w:type="spellEnd"/>
      <w:r w:rsidRPr="00305B9C">
        <w:rPr>
          <w:lang w:val="fr-FR" w:eastAsia="zh-CN"/>
        </w:rPr>
        <w:t xml:space="preserve"> at the </w:t>
      </w:r>
      <w:proofErr w:type="spellStart"/>
      <w:r w:rsidRPr="00305B9C">
        <w:rPr>
          <w:lang w:val="fr-FR" w:eastAsia="zh-CN"/>
        </w:rPr>
        <w:t>gNB</w:t>
      </w:r>
      <w:proofErr w:type="spellEnd"/>
    </w:p>
    <w:p w14:paraId="7FD46269" w14:textId="77777777" w:rsidR="0055582A" w:rsidRPr="00305B9C" w:rsidRDefault="0055582A">
      <w:pPr>
        <w:pStyle w:val="Agreement"/>
        <w:numPr>
          <w:ilvl w:val="0"/>
          <w:numId w:val="32"/>
        </w:numPr>
        <w:overflowPunct/>
        <w:autoSpaceDE/>
        <w:autoSpaceDN/>
        <w:adjustRightInd/>
        <w:textAlignment w:val="auto"/>
        <w:rPr>
          <w:lang w:val="fr-FR" w:eastAsia="zh-CN"/>
        </w:rPr>
      </w:pPr>
      <w:proofErr w:type="spellStart"/>
      <w:r w:rsidRPr="00305B9C">
        <w:rPr>
          <w:lang w:val="fr-FR" w:eastAsia="zh-CN"/>
        </w:rPr>
        <w:t>Achieving</w:t>
      </w:r>
      <w:proofErr w:type="spellEnd"/>
      <w:r w:rsidRPr="00305B9C">
        <w:rPr>
          <w:lang w:val="fr-FR" w:eastAsia="zh-CN"/>
        </w:rPr>
        <w:t xml:space="preserve"> </w:t>
      </w:r>
      <w:proofErr w:type="spellStart"/>
      <w:r w:rsidRPr="00305B9C">
        <w:rPr>
          <w:lang w:val="fr-FR" w:eastAsia="zh-CN"/>
        </w:rPr>
        <w:t>simultaneous</w:t>
      </w:r>
      <w:proofErr w:type="spellEnd"/>
      <w:r w:rsidRPr="00305B9C">
        <w:rPr>
          <w:lang w:val="fr-FR" w:eastAsia="zh-CN"/>
        </w:rPr>
        <w:t xml:space="preserve"> (de)activation and </w:t>
      </w:r>
      <w:proofErr w:type="spellStart"/>
      <w:r w:rsidRPr="00305B9C">
        <w:rPr>
          <w:lang w:val="fr-FR" w:eastAsia="zh-CN"/>
        </w:rPr>
        <w:t>switching</w:t>
      </w:r>
      <w:proofErr w:type="spellEnd"/>
      <w:r w:rsidRPr="00305B9C">
        <w:rPr>
          <w:lang w:val="fr-FR" w:eastAsia="zh-CN"/>
        </w:rPr>
        <w:t xml:space="preserve"> of the </w:t>
      </w:r>
      <w:proofErr w:type="spellStart"/>
      <w:r w:rsidRPr="00305B9C">
        <w:rPr>
          <w:lang w:val="fr-FR" w:eastAsia="zh-CN"/>
        </w:rPr>
        <w:t>two-sided</w:t>
      </w:r>
      <w:proofErr w:type="spellEnd"/>
      <w:r w:rsidRPr="00305B9C">
        <w:rPr>
          <w:lang w:val="fr-FR" w:eastAsia="zh-CN"/>
        </w:rPr>
        <w:t xml:space="preserve"> model</w:t>
      </w:r>
    </w:p>
    <w:p w14:paraId="11D04C16" w14:textId="77777777" w:rsidR="0055582A" w:rsidRPr="00305B9C" w:rsidRDefault="0055582A" w:rsidP="0055582A">
      <w:pPr>
        <w:pStyle w:val="Comments"/>
        <w:rPr>
          <w:lang w:val="fr-FR"/>
        </w:rPr>
      </w:pPr>
    </w:p>
    <w:p w14:paraId="7F0397DE" w14:textId="75EBE9CC" w:rsidR="0055582A" w:rsidRPr="00305B9C" w:rsidRDefault="0055582A" w:rsidP="0055582A">
      <w:pPr>
        <w:pStyle w:val="Doc-title"/>
      </w:pPr>
      <w:r w:rsidRPr="00305B9C">
        <w:t>R2-2211193</w:t>
      </w:r>
      <w:r w:rsidRPr="00305B9C">
        <w:tab/>
        <w:t>Discussion on Use Case Specific Aspects</w:t>
      </w:r>
      <w:r w:rsidRPr="00305B9C">
        <w:tab/>
        <w:t>OPPO</w:t>
      </w:r>
      <w:r w:rsidRPr="00305B9C">
        <w:tab/>
        <w:t>discussion</w:t>
      </w:r>
      <w:r w:rsidRPr="00305B9C">
        <w:tab/>
        <w:t>Rel-18</w:t>
      </w:r>
      <w:r w:rsidRPr="00305B9C">
        <w:tab/>
        <w:t>FS_NR_AIML_air</w:t>
      </w:r>
    </w:p>
    <w:p w14:paraId="47E62279" w14:textId="3C47015F" w:rsidR="0055582A" w:rsidRPr="00305B9C" w:rsidRDefault="0055582A" w:rsidP="0055582A">
      <w:pPr>
        <w:pStyle w:val="Doc-title"/>
      </w:pPr>
      <w:r w:rsidRPr="00305B9C">
        <w:t>R2-2211235</w:t>
      </w:r>
      <w:r w:rsidRPr="00305B9C">
        <w:tab/>
        <w:t>Discussion on use case specific aspects</w:t>
      </w:r>
      <w:r w:rsidRPr="00305B9C">
        <w:tab/>
        <w:t>vivo</w:t>
      </w:r>
      <w:r w:rsidRPr="00305B9C">
        <w:tab/>
        <w:t>discussion</w:t>
      </w:r>
      <w:r w:rsidRPr="00305B9C">
        <w:tab/>
        <w:t>Rel-18</w:t>
      </w:r>
      <w:r w:rsidRPr="00305B9C">
        <w:tab/>
        <w:t>FS_NR_AIML_air</w:t>
      </w:r>
    </w:p>
    <w:p w14:paraId="62C55B7D" w14:textId="1BD5EE2E" w:rsidR="0055582A" w:rsidRPr="00305B9C" w:rsidRDefault="0055582A" w:rsidP="0055582A">
      <w:pPr>
        <w:pStyle w:val="Doc-title"/>
      </w:pPr>
      <w:r w:rsidRPr="00305B9C">
        <w:t>R2-2211242</w:t>
      </w:r>
      <w:r w:rsidRPr="00305B9C">
        <w:tab/>
        <w:t>Considerations on the use case specific aspects of AIML for NR air-interface</w:t>
      </w:r>
      <w:r w:rsidRPr="00305B9C">
        <w:tab/>
        <w:t>CATT</w:t>
      </w:r>
      <w:r w:rsidRPr="00305B9C">
        <w:tab/>
        <w:t>discussion</w:t>
      </w:r>
      <w:r w:rsidRPr="00305B9C">
        <w:tab/>
        <w:t>FS_NR_AIML_air</w:t>
      </w:r>
    </w:p>
    <w:p w14:paraId="4853BAF4" w14:textId="6D0DCA0B" w:rsidR="0055582A" w:rsidRPr="00305B9C" w:rsidRDefault="0055582A" w:rsidP="0055582A">
      <w:pPr>
        <w:pStyle w:val="Doc-title"/>
      </w:pPr>
      <w:r w:rsidRPr="00305B9C">
        <w:t>R2-2211425</w:t>
      </w:r>
      <w:r w:rsidRPr="00305B9C">
        <w:tab/>
        <w:t>Discussion on Positioning Methods Selection Considering AI/ML based Positioning</w:t>
      </w:r>
      <w:r w:rsidRPr="00305B9C">
        <w:tab/>
        <w:t>TCL Communication Ltd.</w:t>
      </w:r>
      <w:r w:rsidRPr="00305B9C">
        <w:tab/>
        <w:t>discussion</w:t>
      </w:r>
      <w:r w:rsidRPr="00305B9C">
        <w:tab/>
        <w:t>Rel-18</w:t>
      </w:r>
      <w:r w:rsidRPr="00305B9C">
        <w:tab/>
        <w:t>R2-2210487</w:t>
      </w:r>
      <w:r w:rsidRPr="00305B9C">
        <w:tab/>
        <w:t>Late</w:t>
      </w:r>
    </w:p>
    <w:p w14:paraId="4F37F5BC" w14:textId="14EB1E09" w:rsidR="0055582A" w:rsidRPr="00305B9C" w:rsidRDefault="0055582A" w:rsidP="0055582A">
      <w:pPr>
        <w:pStyle w:val="Doc-title"/>
      </w:pPr>
      <w:r w:rsidRPr="00305B9C">
        <w:t>R2-2211761</w:t>
      </w:r>
      <w:r w:rsidRPr="00305B9C">
        <w:tab/>
        <w:t>AI/ML use cases: RAN2 impact</w:t>
      </w:r>
      <w:r w:rsidRPr="00305B9C">
        <w:tab/>
        <w:t>Intel Corporation</w:t>
      </w:r>
      <w:r w:rsidRPr="00305B9C">
        <w:tab/>
        <w:t>discussion</w:t>
      </w:r>
      <w:r w:rsidRPr="00305B9C">
        <w:tab/>
        <w:t>Rel-18</w:t>
      </w:r>
      <w:r w:rsidRPr="00305B9C">
        <w:tab/>
        <w:t>FS_NR_AIML_air</w:t>
      </w:r>
    </w:p>
    <w:p w14:paraId="30DB17FF" w14:textId="77777777" w:rsidR="0055582A" w:rsidRPr="00305B9C" w:rsidRDefault="0055582A" w:rsidP="0055582A">
      <w:pPr>
        <w:pStyle w:val="Doc-title"/>
      </w:pPr>
      <w:r w:rsidRPr="00305B9C">
        <w:t>R2-2211832</w:t>
      </w:r>
      <w:r w:rsidRPr="00305B9C">
        <w:tab/>
        <w:t>Discussion on use case specific aspects of AIML via air interface</w:t>
      </w:r>
      <w:r w:rsidRPr="00305B9C">
        <w:tab/>
        <w:t>Fujitsu</w:t>
      </w:r>
      <w:r w:rsidRPr="00305B9C">
        <w:tab/>
        <w:t>discussion</w:t>
      </w:r>
      <w:r w:rsidRPr="00305B9C">
        <w:tab/>
        <w:t>Rel-18</w:t>
      </w:r>
      <w:r w:rsidRPr="00305B9C">
        <w:tab/>
        <w:t>FS_NR_AIML_air</w:t>
      </w:r>
      <w:r w:rsidRPr="00305B9C">
        <w:tab/>
        <w:t>Withdrawn</w:t>
      </w:r>
    </w:p>
    <w:p w14:paraId="60345E49" w14:textId="5534908A" w:rsidR="0055582A" w:rsidRPr="00305B9C" w:rsidRDefault="0055582A" w:rsidP="0055582A">
      <w:pPr>
        <w:pStyle w:val="Doc-title"/>
      </w:pPr>
      <w:r w:rsidRPr="00305B9C">
        <w:t>R2-2211851</w:t>
      </w:r>
      <w:r w:rsidRPr="00305B9C">
        <w:tab/>
        <w:t>Discussion on use case specific aspects of AIML via air interface</w:t>
      </w:r>
      <w:r w:rsidRPr="00305B9C">
        <w:tab/>
        <w:t>Fujitsu</w:t>
      </w:r>
      <w:r w:rsidRPr="00305B9C">
        <w:tab/>
        <w:t>discussion</w:t>
      </w:r>
      <w:r w:rsidRPr="00305B9C">
        <w:tab/>
        <w:t>Rel-18</w:t>
      </w:r>
      <w:r w:rsidRPr="00305B9C">
        <w:tab/>
        <w:t>FS_NR_AIML_air</w:t>
      </w:r>
    </w:p>
    <w:p w14:paraId="54120FC1" w14:textId="56943BB4" w:rsidR="0055582A" w:rsidRPr="00305B9C" w:rsidRDefault="0055582A" w:rsidP="0055582A">
      <w:pPr>
        <w:pStyle w:val="Doc-title"/>
      </w:pPr>
      <w:r w:rsidRPr="00305B9C">
        <w:t>R2-2212024</w:t>
      </w:r>
      <w:r w:rsidRPr="00305B9C">
        <w:tab/>
        <w:t>Discussion on AI for air interface use cases</w:t>
      </w:r>
      <w:r w:rsidRPr="00305B9C">
        <w:tab/>
        <w:t>Lenovo</w:t>
      </w:r>
      <w:r w:rsidRPr="00305B9C">
        <w:tab/>
        <w:t>discussion</w:t>
      </w:r>
      <w:r w:rsidRPr="00305B9C">
        <w:tab/>
        <w:t>Rel-18</w:t>
      </w:r>
    </w:p>
    <w:p w14:paraId="53F334E8" w14:textId="21A0C861" w:rsidR="0055582A" w:rsidRPr="00305B9C" w:rsidRDefault="0055582A" w:rsidP="0055582A">
      <w:pPr>
        <w:pStyle w:val="Doc-title"/>
      </w:pPr>
      <w:r w:rsidRPr="00305B9C">
        <w:t>R2-2212081</w:t>
      </w:r>
      <w:r w:rsidRPr="00305B9C">
        <w:tab/>
        <w:t>Consideration on  AI&amp;ML for positioning accuracy enhancement</w:t>
      </w:r>
      <w:r w:rsidRPr="00305B9C">
        <w:tab/>
        <w:t>Xiaomi</w:t>
      </w:r>
      <w:r w:rsidRPr="00305B9C">
        <w:tab/>
        <w:t>discussion</w:t>
      </w:r>
    </w:p>
    <w:p w14:paraId="3441814C" w14:textId="05606989" w:rsidR="0055582A" w:rsidRPr="00305B9C" w:rsidRDefault="0055582A" w:rsidP="0055582A">
      <w:pPr>
        <w:pStyle w:val="Doc-title"/>
      </w:pPr>
      <w:r w:rsidRPr="00305B9C">
        <w:t>R2-2212227</w:t>
      </w:r>
      <w:r w:rsidRPr="00305B9C">
        <w:tab/>
        <w:t>Discussion on use case specific aspects</w:t>
      </w:r>
      <w:r w:rsidRPr="00305B9C">
        <w:tab/>
        <w:t>Huawei, HiSilicon</w:t>
      </w:r>
      <w:r w:rsidRPr="00305B9C">
        <w:tab/>
        <w:t>discussion</w:t>
      </w:r>
      <w:r w:rsidRPr="00305B9C">
        <w:tab/>
        <w:t>Rel-18</w:t>
      </w:r>
      <w:r w:rsidRPr="00305B9C">
        <w:tab/>
        <w:t>FS_NR_AIML_air</w:t>
      </w:r>
    </w:p>
    <w:p w14:paraId="500A125B" w14:textId="645CF435" w:rsidR="0055582A" w:rsidRPr="00305B9C" w:rsidRDefault="0055582A" w:rsidP="0055582A">
      <w:pPr>
        <w:pStyle w:val="Doc-title"/>
      </w:pPr>
      <w:r w:rsidRPr="00305B9C">
        <w:t>R2-2212489</w:t>
      </w:r>
      <w:r w:rsidRPr="00305B9C">
        <w:tab/>
        <w:t>Discussion on use case specific aspects for AI/ML</w:t>
      </w:r>
      <w:r w:rsidRPr="00305B9C">
        <w:tab/>
        <w:t>InterDigital, Inc.</w:t>
      </w:r>
      <w:r w:rsidRPr="00305B9C">
        <w:tab/>
        <w:t>discussion</w:t>
      </w:r>
      <w:r w:rsidRPr="00305B9C">
        <w:tab/>
        <w:t>Rel-18</w:t>
      </w:r>
      <w:r w:rsidRPr="00305B9C">
        <w:tab/>
        <w:t>FS_NR_AIML_air</w:t>
      </w:r>
    </w:p>
    <w:p w14:paraId="2D6F0D6B" w14:textId="27946FF9" w:rsidR="0055582A" w:rsidRPr="00305B9C" w:rsidRDefault="0055582A" w:rsidP="0055582A">
      <w:pPr>
        <w:pStyle w:val="Doc-title"/>
      </w:pPr>
      <w:r w:rsidRPr="00305B9C">
        <w:t>R2-2212495</w:t>
      </w:r>
      <w:r w:rsidRPr="00305B9C">
        <w:tab/>
        <w:t>Use cases aspect for AIML for NR air interface</w:t>
      </w:r>
      <w:r w:rsidRPr="00305B9C">
        <w:tab/>
        <w:t>Ericsson</w:t>
      </w:r>
      <w:r w:rsidRPr="00305B9C">
        <w:tab/>
        <w:t>discussion</w:t>
      </w:r>
      <w:r w:rsidRPr="00305B9C">
        <w:tab/>
        <w:t>Rel-18</w:t>
      </w:r>
      <w:r w:rsidRPr="00305B9C">
        <w:tab/>
        <w:t>FS_NR_AIML_air</w:t>
      </w:r>
    </w:p>
    <w:p w14:paraId="18628BFA" w14:textId="6F8AAADF" w:rsidR="0055582A" w:rsidRPr="00305B9C" w:rsidRDefault="0055582A" w:rsidP="0055582A">
      <w:pPr>
        <w:pStyle w:val="Doc-title"/>
      </w:pPr>
      <w:r w:rsidRPr="00305B9C">
        <w:t>R2-2212552</w:t>
      </w:r>
      <w:r w:rsidRPr="00305B9C">
        <w:tab/>
        <w:t>Consideration on Use Cases for AI Study</w:t>
      </w:r>
      <w:r w:rsidRPr="00305B9C">
        <w:tab/>
        <w:t>ZTE Corporation,Sanechips</w:t>
      </w:r>
      <w:r w:rsidRPr="00305B9C">
        <w:tab/>
        <w:t>discussion</w:t>
      </w:r>
      <w:r w:rsidRPr="00305B9C">
        <w:tab/>
        <w:t>Rel-18</w:t>
      </w:r>
      <w:r w:rsidRPr="00305B9C">
        <w:tab/>
        <w:t>FS_NR_AIML_air</w:t>
      </w:r>
    </w:p>
    <w:p w14:paraId="17A0C1F3" w14:textId="053BE2BA" w:rsidR="0055582A" w:rsidRPr="00305B9C" w:rsidRDefault="0055582A" w:rsidP="0055582A">
      <w:pPr>
        <w:pStyle w:val="Doc-title"/>
      </w:pPr>
      <w:r w:rsidRPr="00305B9C">
        <w:t>R2-2212624</w:t>
      </w:r>
      <w:r w:rsidRPr="00305B9C">
        <w:tab/>
        <w:t>Discussion on use case specific aspects for AI/ML for NR air interface</w:t>
      </w:r>
      <w:r w:rsidRPr="00305B9C">
        <w:tab/>
        <w:t>CMCC</w:t>
      </w:r>
      <w:r w:rsidRPr="00305B9C">
        <w:tab/>
        <w:t>discussion</w:t>
      </w:r>
      <w:r w:rsidRPr="00305B9C">
        <w:tab/>
        <w:t>Rel-18</w:t>
      </w:r>
      <w:r w:rsidRPr="00305B9C">
        <w:tab/>
        <w:t>FS_NR_AIML_air</w:t>
      </w:r>
    </w:p>
    <w:p w14:paraId="0D3D4FBD" w14:textId="00301EE5" w:rsidR="0055582A" w:rsidRPr="00305B9C" w:rsidRDefault="0055582A" w:rsidP="0055582A">
      <w:pPr>
        <w:pStyle w:val="Doc-title"/>
      </w:pPr>
      <w:r w:rsidRPr="00305B9C">
        <w:t>R2-2212939</w:t>
      </w:r>
      <w:r w:rsidRPr="00305B9C">
        <w:tab/>
        <w:t>Potential impacts due to the use case specific aspects</w:t>
      </w:r>
      <w:r w:rsidRPr="00305B9C">
        <w:tab/>
        <w:t>Nokia, Nokia Shanghai Bell</w:t>
      </w:r>
      <w:r w:rsidRPr="00305B9C">
        <w:tab/>
        <w:t>discussion</w:t>
      </w:r>
      <w:r w:rsidRPr="00305B9C">
        <w:tab/>
        <w:t>Rel-18</w:t>
      </w:r>
      <w:r w:rsidRPr="00305B9C">
        <w:tab/>
        <w:t>FS_NR_AIML_air</w:t>
      </w:r>
    </w:p>
    <w:p w14:paraId="0428AB94" w14:textId="77777777" w:rsidR="0055582A" w:rsidRPr="00305B9C" w:rsidRDefault="0055582A" w:rsidP="0055582A">
      <w:pPr>
        <w:pStyle w:val="Doc-text2"/>
      </w:pPr>
    </w:p>
    <w:p w14:paraId="274AFCCC" w14:textId="77777777" w:rsidR="0055582A" w:rsidRPr="00305B9C" w:rsidRDefault="0055582A" w:rsidP="0055582A">
      <w:pPr>
        <w:pStyle w:val="Heading2"/>
      </w:pPr>
      <w:bookmarkStart w:id="633" w:name="_Toc120537030"/>
      <w:bookmarkStart w:id="634" w:name="_Toc127484971"/>
      <w:r w:rsidRPr="00305B9C">
        <w:t>8.17</w:t>
      </w:r>
      <w:r w:rsidRPr="00305B9C">
        <w:tab/>
        <w:t>Dual Transmission/Reception (Tx/Rx) Multi-SIM for NR</w:t>
      </w:r>
      <w:bookmarkEnd w:id="633"/>
      <w:bookmarkEnd w:id="634"/>
    </w:p>
    <w:p w14:paraId="02D0E226" w14:textId="77777777" w:rsidR="0055582A" w:rsidRPr="00305B9C" w:rsidRDefault="0055582A" w:rsidP="0055582A">
      <w:pPr>
        <w:pStyle w:val="Comments"/>
      </w:pPr>
      <w:r w:rsidRPr="00305B9C">
        <w:t>(NR_DualTxRx_MUSIM-Core; leading WG: RAN2; REL-18; WID: RP-220955)</w:t>
      </w:r>
    </w:p>
    <w:p w14:paraId="22807C96" w14:textId="77777777" w:rsidR="0055582A" w:rsidRPr="00305B9C" w:rsidRDefault="0055582A" w:rsidP="0055582A">
      <w:pPr>
        <w:pStyle w:val="Comments"/>
      </w:pPr>
      <w:r w:rsidRPr="00305B9C">
        <w:t>Time budget: 0 TU</w:t>
      </w:r>
    </w:p>
    <w:p w14:paraId="3638437D" w14:textId="77777777" w:rsidR="0055582A" w:rsidRPr="00305B9C" w:rsidRDefault="0055582A" w:rsidP="0055582A">
      <w:pPr>
        <w:pStyle w:val="Comments"/>
      </w:pPr>
      <w:r w:rsidRPr="00305B9C">
        <w:t xml:space="preserve">Tdoc Limitation: 0 tdocs </w:t>
      </w:r>
    </w:p>
    <w:p w14:paraId="2781D759" w14:textId="77777777" w:rsidR="0055582A" w:rsidRPr="00305B9C" w:rsidRDefault="0055582A" w:rsidP="0055582A">
      <w:pPr>
        <w:pStyle w:val="Comments"/>
      </w:pPr>
      <w:r w:rsidRPr="00305B9C">
        <w:lastRenderedPageBreak/>
        <w:t xml:space="preserve">No treatment expected. If needed, LS in could be treated. </w:t>
      </w:r>
    </w:p>
    <w:p w14:paraId="3B2F2901" w14:textId="2D7E7CEF" w:rsidR="0055582A" w:rsidRPr="00305B9C" w:rsidRDefault="0055582A" w:rsidP="0055582A">
      <w:pPr>
        <w:pStyle w:val="Comments"/>
      </w:pPr>
      <w:r w:rsidRPr="00305B9C">
        <w:t>Note that the email discussion [Post119bis-e][212][MUSIM] Rel-18 MUSIM solutions (Qualcomm/vivo) will only start after RAN2#120, and is expected to be handled in RAN2#121 or RAN2#121bis-e.</w:t>
      </w:r>
    </w:p>
    <w:p w14:paraId="688B9C49" w14:textId="77777777" w:rsidR="00EA2833" w:rsidRPr="00305B9C" w:rsidRDefault="00EA2833" w:rsidP="0055582A">
      <w:pPr>
        <w:pStyle w:val="Comments"/>
      </w:pPr>
    </w:p>
    <w:p w14:paraId="1B44E3A2" w14:textId="77777777" w:rsidR="0055582A" w:rsidRPr="00305B9C" w:rsidRDefault="0055582A" w:rsidP="0055582A">
      <w:pPr>
        <w:pStyle w:val="Heading2"/>
      </w:pPr>
      <w:bookmarkStart w:id="635" w:name="_Toc120537031"/>
      <w:bookmarkStart w:id="636" w:name="_Toc127484972"/>
      <w:r w:rsidRPr="00305B9C">
        <w:t>8.18</w:t>
      </w:r>
      <w:r w:rsidRPr="00305B9C">
        <w:tab/>
        <w:t>Mobile Terminated Small Data Transmission</w:t>
      </w:r>
      <w:bookmarkEnd w:id="635"/>
      <w:bookmarkEnd w:id="636"/>
    </w:p>
    <w:p w14:paraId="3CDD7047" w14:textId="77777777" w:rsidR="0055582A" w:rsidRPr="00305B9C" w:rsidRDefault="0055582A" w:rsidP="0055582A">
      <w:pPr>
        <w:pStyle w:val="Comments"/>
      </w:pPr>
      <w:r w:rsidRPr="00305B9C">
        <w:t>(NR_NR_MT_SDT-Core; leading WG: RAN2; REL-18; WID: RP-213583)</w:t>
      </w:r>
    </w:p>
    <w:p w14:paraId="16293700" w14:textId="77777777" w:rsidR="0055582A" w:rsidRPr="00305B9C" w:rsidRDefault="0055582A" w:rsidP="0055582A">
      <w:pPr>
        <w:pStyle w:val="Comments"/>
      </w:pPr>
      <w:r w:rsidRPr="00305B9C">
        <w:t>Time budget: 0.5 TU</w:t>
      </w:r>
    </w:p>
    <w:p w14:paraId="462FC15C" w14:textId="77777777" w:rsidR="0055582A" w:rsidRPr="00305B9C" w:rsidRDefault="0055582A" w:rsidP="0055582A">
      <w:pPr>
        <w:pStyle w:val="Comments"/>
      </w:pPr>
      <w:r w:rsidRPr="00305B9C">
        <w:t>Tdoc Limitation: 1 tdoc</w:t>
      </w:r>
    </w:p>
    <w:p w14:paraId="3119AF67" w14:textId="07203086" w:rsidR="0055582A" w:rsidRPr="00305B9C" w:rsidRDefault="0055582A" w:rsidP="0055582A">
      <w:pPr>
        <w:pStyle w:val="Doc-title"/>
      </w:pPr>
      <w:r w:rsidRPr="00305B9C">
        <w:t>R2-2211134</w:t>
      </w:r>
      <w:r w:rsidRPr="00305B9C">
        <w:tab/>
        <w:t>LS on Time Synchronization Status notification towards UE(s) (S2-2209876; contact: Nokia)</w:t>
      </w:r>
      <w:r w:rsidRPr="00305B9C">
        <w:tab/>
        <w:t>SA2</w:t>
      </w:r>
      <w:r w:rsidRPr="00305B9C">
        <w:tab/>
        <w:t>LS in</w:t>
      </w:r>
      <w:r w:rsidRPr="00305B9C">
        <w:tab/>
        <w:t>Rel-18</w:t>
      </w:r>
      <w:r w:rsidRPr="00305B9C">
        <w:tab/>
        <w:t>FS_5TRS_URLLC</w:t>
      </w:r>
      <w:r w:rsidRPr="00305B9C">
        <w:tab/>
        <w:t>To:RAN2, RAN3, SA3</w:t>
      </w:r>
      <w:r w:rsidRPr="00305B9C">
        <w:tab/>
        <w:t>Cc:RAN1</w:t>
      </w:r>
    </w:p>
    <w:p w14:paraId="1820EF6A" w14:textId="77777777" w:rsidR="004252C4" w:rsidRPr="00305B9C" w:rsidRDefault="004252C4" w:rsidP="004252C4">
      <w:pPr>
        <w:pStyle w:val="Heading3"/>
      </w:pPr>
      <w:bookmarkStart w:id="637" w:name="_Toc120537032"/>
      <w:bookmarkStart w:id="638" w:name="_Toc127484973"/>
      <w:r w:rsidRPr="00305B9C">
        <w:t>8.18.1</w:t>
      </w:r>
      <w:r w:rsidRPr="00305B9C">
        <w:tab/>
        <w:t>Organizational</w:t>
      </w:r>
      <w:bookmarkEnd w:id="637"/>
      <w:bookmarkEnd w:id="638"/>
    </w:p>
    <w:p w14:paraId="428D65E9" w14:textId="77777777" w:rsidR="004252C4" w:rsidRPr="00305B9C" w:rsidRDefault="004252C4" w:rsidP="004252C4">
      <w:pPr>
        <w:pStyle w:val="Comments"/>
      </w:pPr>
      <w:r w:rsidRPr="00305B9C">
        <w:t xml:space="preserve">LS ins. Rapporteur input. </w:t>
      </w:r>
    </w:p>
    <w:p w14:paraId="458B8285" w14:textId="150B025D" w:rsidR="004252C4" w:rsidRPr="00305B9C" w:rsidRDefault="004252C4" w:rsidP="004252C4">
      <w:pPr>
        <w:pStyle w:val="Doc-title"/>
      </w:pPr>
      <w:r w:rsidRPr="00305B9C">
        <w:t>R2-2211531</w:t>
      </w:r>
      <w:r w:rsidRPr="00305B9C">
        <w:tab/>
        <w:t>Work plan for the MT-SDT WI</w:t>
      </w:r>
      <w:r w:rsidRPr="00305B9C">
        <w:tab/>
        <w:t>ZTE Corporation, Sanechips</w:t>
      </w:r>
      <w:r w:rsidRPr="00305B9C">
        <w:tab/>
        <w:t>Work Plan</w:t>
      </w:r>
    </w:p>
    <w:p w14:paraId="141B1138" w14:textId="77777777" w:rsidR="004252C4" w:rsidRPr="00305B9C" w:rsidRDefault="004252C4" w:rsidP="004252C4">
      <w:pPr>
        <w:pStyle w:val="Doc-text2"/>
      </w:pPr>
    </w:p>
    <w:p w14:paraId="6D705035" w14:textId="7FD51B1F" w:rsidR="004252C4" w:rsidRPr="00305B9C" w:rsidRDefault="004252C4" w:rsidP="004252C4">
      <w:pPr>
        <w:pStyle w:val="Heading3"/>
      </w:pPr>
      <w:bookmarkStart w:id="639" w:name="_Toc120537033"/>
      <w:bookmarkStart w:id="640" w:name="_Toc127484974"/>
      <w:r w:rsidRPr="00305B9C">
        <w:t>8.18.2</w:t>
      </w:r>
      <w:r w:rsidRPr="00305B9C">
        <w:tab/>
        <w:t>General</w:t>
      </w:r>
      <w:bookmarkEnd w:id="639"/>
      <w:bookmarkEnd w:id="640"/>
    </w:p>
    <w:p w14:paraId="08C1EA4F" w14:textId="77777777" w:rsidR="004252C4" w:rsidRPr="00305B9C" w:rsidRDefault="004252C4" w:rsidP="004252C4">
      <w:pPr>
        <w:pStyle w:val="Doc-title"/>
        <w:rPr>
          <w:i/>
          <w:sz w:val="18"/>
        </w:rPr>
      </w:pPr>
      <w:r w:rsidRPr="00305B9C">
        <w:rPr>
          <w:i/>
          <w:sz w:val="18"/>
        </w:rPr>
        <w:t>Contributions on support for paging-triggered SDT, including triggering and procedures.</w:t>
      </w:r>
    </w:p>
    <w:p w14:paraId="12467F4A" w14:textId="1017EFAA" w:rsidR="004252C4" w:rsidRPr="00305B9C" w:rsidRDefault="004252C4" w:rsidP="004252C4">
      <w:pPr>
        <w:pStyle w:val="Doc-title"/>
        <w:rPr>
          <w:i/>
          <w:sz w:val="18"/>
        </w:rPr>
      </w:pPr>
      <w:r w:rsidRPr="00305B9C">
        <w:rPr>
          <w:i/>
          <w:sz w:val="18"/>
        </w:rPr>
        <w:t>Note: Data transmission in DL within paging message is not in scope of this WI.</w:t>
      </w:r>
    </w:p>
    <w:p w14:paraId="358E0244" w14:textId="0151F7C5" w:rsidR="004252C4" w:rsidRPr="00305B9C" w:rsidRDefault="004252C4" w:rsidP="004252C4">
      <w:pPr>
        <w:pStyle w:val="Doc-title"/>
        <w:rPr>
          <w:b/>
          <w:bCs/>
        </w:rPr>
      </w:pPr>
      <w:r w:rsidRPr="00305B9C">
        <w:rPr>
          <w:b/>
          <w:bCs/>
        </w:rPr>
        <w:t>Triggering</w:t>
      </w:r>
    </w:p>
    <w:p w14:paraId="23F9B004" w14:textId="70AA3266" w:rsidR="004252C4" w:rsidRPr="00305B9C" w:rsidRDefault="004252C4" w:rsidP="004252C4">
      <w:pPr>
        <w:pStyle w:val="Doc-title"/>
      </w:pPr>
      <w:r w:rsidRPr="00305B9C">
        <w:t xml:space="preserve"> R2-2211732</w:t>
      </w:r>
      <w:r w:rsidR="00EA2833" w:rsidRPr="00305B9C">
        <w:tab/>
      </w:r>
      <w:r w:rsidRPr="00305B9C">
        <w:t>Discussion on MT-SDT</w:t>
      </w:r>
      <w:r w:rsidR="00EA2833" w:rsidRPr="00305B9C">
        <w:tab/>
      </w:r>
      <w:r w:rsidRPr="00305B9C">
        <w:t>Apple</w:t>
      </w:r>
      <w:r w:rsidR="00EA2833" w:rsidRPr="00305B9C">
        <w:tab/>
      </w:r>
      <w:r w:rsidRPr="00305B9C">
        <w:t>discussion</w:t>
      </w:r>
      <w:r w:rsidR="00EA2833" w:rsidRPr="00305B9C">
        <w:tab/>
      </w:r>
      <w:r w:rsidRPr="00305B9C">
        <w:t>Rel-18</w:t>
      </w:r>
      <w:r w:rsidR="00EA2833" w:rsidRPr="00305B9C">
        <w:tab/>
      </w:r>
      <w:r w:rsidRPr="00305B9C">
        <w:t>NR_MT_SDT-Core</w:t>
      </w:r>
    </w:p>
    <w:p w14:paraId="3CE23D9B" w14:textId="77777777" w:rsidR="004252C4" w:rsidRPr="00305B9C" w:rsidRDefault="004252C4" w:rsidP="004252C4">
      <w:pPr>
        <w:pStyle w:val="Doc-text2"/>
      </w:pPr>
    </w:p>
    <w:p w14:paraId="4E6226F8" w14:textId="77777777" w:rsidR="004252C4" w:rsidRPr="00305B9C" w:rsidRDefault="004252C4" w:rsidP="004252C4">
      <w:pPr>
        <w:pStyle w:val="Doc-text2"/>
      </w:pPr>
      <w:r w:rsidRPr="00305B9C">
        <w:t>Discussion</w:t>
      </w:r>
    </w:p>
    <w:p w14:paraId="267DD2C2" w14:textId="77777777" w:rsidR="004252C4" w:rsidRPr="00305B9C" w:rsidRDefault="004252C4" w:rsidP="004252C4">
      <w:pPr>
        <w:pStyle w:val="Doc-text2"/>
      </w:pPr>
      <w:r w:rsidRPr="00305B9C">
        <w:t>-</w:t>
      </w:r>
      <w:r w:rsidRPr="00305B9C">
        <w:tab/>
        <w:t>Oppo asks whether MT-SDT is a single bit indication or does it tell the UE more information.</w:t>
      </w:r>
    </w:p>
    <w:p w14:paraId="440B2E13" w14:textId="77777777" w:rsidR="004252C4" w:rsidRPr="00305B9C" w:rsidRDefault="004252C4" w:rsidP="004252C4">
      <w:pPr>
        <w:pStyle w:val="Doc-text2"/>
      </w:pPr>
      <w:r w:rsidRPr="00305B9C">
        <w:t>-</w:t>
      </w:r>
      <w:r w:rsidRPr="00305B9C">
        <w:tab/>
        <w:t xml:space="preserve">Qualcomm and Nokia think that we may need more explicit indications like what resources, whether it is CG, RA, etc </w:t>
      </w:r>
      <w:proofErr w:type="spellStart"/>
      <w:r w:rsidRPr="00305B9C">
        <w:t>etc</w:t>
      </w:r>
      <w:proofErr w:type="spellEnd"/>
      <w:r w:rsidRPr="00305B9C">
        <w:t xml:space="preserve">.  </w:t>
      </w:r>
    </w:p>
    <w:p w14:paraId="7BF36152" w14:textId="77777777" w:rsidR="004252C4" w:rsidRPr="00305B9C" w:rsidRDefault="004252C4" w:rsidP="004252C4">
      <w:pPr>
        <w:pStyle w:val="Doc-text2"/>
      </w:pPr>
      <w:r w:rsidRPr="00305B9C">
        <w:rPr>
          <w:i/>
          <w:iCs/>
        </w:rPr>
        <w:t>Proposal 3: Upon receiving RAN paging for MT-SDT purpose, UE can initiate the MT-SDT procedure only when the current radio quality is good (e.g. RSRP &gt; threshold).</w:t>
      </w:r>
    </w:p>
    <w:p w14:paraId="42E97F80" w14:textId="77777777" w:rsidR="004252C4" w:rsidRPr="00305B9C" w:rsidRDefault="004252C4" w:rsidP="004252C4">
      <w:pPr>
        <w:pStyle w:val="Doc-text2"/>
      </w:pPr>
      <w:r w:rsidRPr="00305B9C">
        <w:t>-</w:t>
      </w:r>
      <w:r w:rsidRPr="00305B9C">
        <w:tab/>
        <w:t xml:space="preserve">Intel doesn’t think we are ready for this agreement until we decide the UE </w:t>
      </w:r>
      <w:proofErr w:type="spellStart"/>
      <w:r w:rsidRPr="00305B9C">
        <w:t>behavior</w:t>
      </w:r>
      <w:proofErr w:type="spellEnd"/>
      <w:r w:rsidRPr="00305B9C">
        <w:t xml:space="preserve">.  ZTE is concerned that if we don’t agree other proposals will be more complicated.   Huawei agrees with this and we need to follow same </w:t>
      </w:r>
      <w:proofErr w:type="spellStart"/>
      <w:r w:rsidRPr="00305B9C">
        <w:t>behavior</w:t>
      </w:r>
      <w:proofErr w:type="spellEnd"/>
      <w:r w:rsidRPr="00305B9C">
        <w:t xml:space="preserve"> as MO so we need this as well for MT-SDT.</w:t>
      </w:r>
    </w:p>
    <w:p w14:paraId="12CD1CF5" w14:textId="77777777" w:rsidR="004252C4" w:rsidRPr="00305B9C" w:rsidRDefault="004252C4" w:rsidP="004252C4">
      <w:pPr>
        <w:pStyle w:val="Doc-text2"/>
      </w:pPr>
      <w:r w:rsidRPr="00305B9C">
        <w:t>-</w:t>
      </w:r>
      <w:r w:rsidRPr="00305B9C">
        <w:tab/>
        <w:t xml:space="preserve">Vivo asks if it is mandatory.  </w:t>
      </w:r>
    </w:p>
    <w:p w14:paraId="61DC931B" w14:textId="77777777" w:rsidR="004252C4" w:rsidRPr="00305B9C" w:rsidRDefault="004252C4" w:rsidP="004252C4">
      <w:pPr>
        <w:pStyle w:val="Doc-text2"/>
      </w:pPr>
      <w:r w:rsidRPr="00305B9C">
        <w:t>-</w:t>
      </w:r>
      <w:r w:rsidRPr="00305B9C">
        <w:tab/>
        <w:t xml:space="preserve">LG should discuss first whether the UE initiates MO procedure or something else. </w:t>
      </w:r>
    </w:p>
    <w:p w14:paraId="6604642C" w14:textId="77777777" w:rsidR="004252C4" w:rsidRPr="00305B9C" w:rsidRDefault="004252C4" w:rsidP="004252C4">
      <w:pPr>
        <w:pStyle w:val="Doc-text2"/>
      </w:pPr>
      <w:r w:rsidRPr="00305B9C">
        <w:t>-</w:t>
      </w:r>
      <w:r w:rsidRPr="00305B9C">
        <w:tab/>
        <w:t>Vodafone thinks that we should re-use as much as possible and aim to not re-design</w:t>
      </w:r>
    </w:p>
    <w:p w14:paraId="5183E55E" w14:textId="77777777" w:rsidR="004252C4" w:rsidRPr="00305B9C" w:rsidRDefault="004252C4" w:rsidP="004252C4">
      <w:pPr>
        <w:pStyle w:val="Doc-text2"/>
      </w:pPr>
      <w:r w:rsidRPr="00305B9C">
        <w:t>-</w:t>
      </w:r>
      <w:r w:rsidRPr="00305B9C">
        <w:tab/>
        <w:t xml:space="preserve">Nokia thinks that from the access part there is a difference. </w:t>
      </w:r>
    </w:p>
    <w:p w14:paraId="4C032AE1" w14:textId="77777777" w:rsidR="004252C4" w:rsidRPr="00305B9C" w:rsidRDefault="004252C4" w:rsidP="004252C4">
      <w:pPr>
        <w:pStyle w:val="Doc-text2"/>
      </w:pPr>
      <w:r w:rsidRPr="00305B9C">
        <w:t>-</w:t>
      </w:r>
      <w:r w:rsidRPr="00305B9C">
        <w:tab/>
        <w:t xml:space="preserve">Qualcomm ask if the data volume check will still need to be done.   </w:t>
      </w:r>
    </w:p>
    <w:p w14:paraId="3090CA83" w14:textId="77777777" w:rsidR="004252C4" w:rsidRPr="00305B9C" w:rsidRDefault="004252C4" w:rsidP="004252C4">
      <w:pPr>
        <w:pStyle w:val="Doc-text2"/>
      </w:pPr>
      <w:r w:rsidRPr="00305B9C">
        <w:t>-</w:t>
      </w:r>
      <w:r w:rsidRPr="00305B9C">
        <w:tab/>
        <w:t xml:space="preserve">ZTE indicates that there may be a case that when there is data and the threshold needs to be met.  </w:t>
      </w:r>
    </w:p>
    <w:p w14:paraId="3DB5D616" w14:textId="77777777" w:rsidR="004252C4" w:rsidRPr="00305B9C" w:rsidRDefault="004252C4" w:rsidP="004252C4">
      <w:pPr>
        <w:pStyle w:val="Doc-text2"/>
      </w:pPr>
      <w:r w:rsidRPr="00305B9C">
        <w:t>=&gt;</w:t>
      </w:r>
      <w:r w:rsidRPr="00305B9C">
        <w:tab/>
        <w:t>Noted</w:t>
      </w:r>
    </w:p>
    <w:p w14:paraId="03E2E350" w14:textId="77777777" w:rsidR="004252C4" w:rsidRPr="00305B9C" w:rsidRDefault="004252C4" w:rsidP="004252C4">
      <w:pPr>
        <w:pStyle w:val="Doc-text2"/>
      </w:pPr>
    </w:p>
    <w:p w14:paraId="323714F5" w14:textId="77777777" w:rsidR="004252C4" w:rsidRPr="00305B9C" w:rsidRDefault="004252C4" w:rsidP="004252C4">
      <w:pPr>
        <w:pStyle w:val="Doc-text2"/>
        <w:ind w:left="1619" w:firstLine="0"/>
      </w:pPr>
    </w:p>
    <w:p w14:paraId="062BCAE2" w14:textId="77777777" w:rsidR="004252C4" w:rsidRPr="00305B9C" w:rsidRDefault="004252C4" w:rsidP="004252C4">
      <w:pPr>
        <w:pStyle w:val="Doc-text2"/>
      </w:pPr>
    </w:p>
    <w:p w14:paraId="5912E557" w14:textId="181F6840" w:rsidR="004252C4" w:rsidRPr="00305B9C" w:rsidRDefault="004252C4" w:rsidP="00EA2833">
      <w:pPr>
        <w:pStyle w:val="Doc-title"/>
        <w:rPr>
          <w:b/>
          <w:bCs/>
        </w:rPr>
      </w:pPr>
      <w:r w:rsidRPr="00305B9C">
        <w:rPr>
          <w:b/>
          <w:bCs/>
        </w:rPr>
        <w:t>Overall procedure</w:t>
      </w:r>
    </w:p>
    <w:p w14:paraId="44F51F02" w14:textId="7705BC0C" w:rsidR="004252C4" w:rsidRPr="00305B9C" w:rsidRDefault="004252C4" w:rsidP="004252C4">
      <w:pPr>
        <w:pStyle w:val="Doc-title"/>
      </w:pPr>
      <w:r w:rsidRPr="00305B9C">
        <w:t>R2-2211471</w:t>
      </w:r>
      <w:r w:rsidR="00EA2833" w:rsidRPr="00305B9C">
        <w:tab/>
      </w:r>
      <w:r w:rsidRPr="00305B9C">
        <w:t>MT-SDT Baseline</w:t>
      </w:r>
      <w:r w:rsidR="00EA2833" w:rsidRPr="00305B9C">
        <w:tab/>
      </w:r>
      <w:r w:rsidRPr="00305B9C">
        <w:t>Ericsson</w:t>
      </w:r>
      <w:r w:rsidR="00EA2833" w:rsidRPr="00305B9C">
        <w:tab/>
      </w:r>
      <w:r w:rsidRPr="00305B9C">
        <w:t>discussion</w:t>
      </w:r>
      <w:r w:rsidR="00EA2833" w:rsidRPr="00305B9C">
        <w:tab/>
      </w:r>
      <w:r w:rsidRPr="00305B9C">
        <w:t>Rel-18</w:t>
      </w:r>
      <w:r w:rsidR="00EA2833" w:rsidRPr="00305B9C">
        <w:tab/>
      </w:r>
      <w:r w:rsidRPr="00305B9C">
        <w:t>NR_MT_SDT-Core</w:t>
      </w:r>
    </w:p>
    <w:p w14:paraId="0AB378DB" w14:textId="3B214FC8" w:rsidR="004252C4" w:rsidRPr="00305B9C" w:rsidRDefault="004252C4" w:rsidP="004252C4">
      <w:pPr>
        <w:pStyle w:val="Doc-text2"/>
      </w:pPr>
      <w:r w:rsidRPr="00305B9C">
        <w:t>Proposal 3</w:t>
      </w:r>
      <w:r w:rsidR="00EA2833" w:rsidRPr="00305B9C">
        <w:t>:</w:t>
      </w:r>
      <w:r w:rsidRPr="00305B9C">
        <w:t xml:space="preserve"> UE uses legacy random access resources for accessing the network for an MT-SDT transfer.</w:t>
      </w:r>
    </w:p>
    <w:p w14:paraId="223016F8" w14:textId="6F1163A7" w:rsidR="004252C4" w:rsidRPr="00305B9C" w:rsidRDefault="004252C4" w:rsidP="004252C4">
      <w:pPr>
        <w:pStyle w:val="Doc-text2"/>
      </w:pPr>
      <w:r w:rsidRPr="00305B9C">
        <w:t>-</w:t>
      </w:r>
      <w:r w:rsidRPr="00305B9C">
        <w:tab/>
        <w:t>Intel thinks that it is important for the network to differentiate between the cause for UL access.</w:t>
      </w:r>
    </w:p>
    <w:p w14:paraId="29EDDE6B" w14:textId="39BC93C3" w:rsidR="004252C4" w:rsidRPr="00305B9C" w:rsidRDefault="004252C4" w:rsidP="004252C4">
      <w:pPr>
        <w:pStyle w:val="Doc-text2"/>
      </w:pPr>
      <w:r w:rsidRPr="00305B9C">
        <w:t>-</w:t>
      </w:r>
      <w:r w:rsidRPr="00305B9C">
        <w:tab/>
      </w:r>
      <w:proofErr w:type="spellStart"/>
      <w:r w:rsidRPr="00305B9C">
        <w:t>InterDigital</w:t>
      </w:r>
      <w:proofErr w:type="spellEnd"/>
      <w:r w:rsidRPr="00305B9C">
        <w:t xml:space="preserve"> thinks that this really depends on whether the UE has UL data, if there UL data then RA-SDT resources can be used otherwise we can use legacy.</w:t>
      </w:r>
    </w:p>
    <w:p w14:paraId="257A7CCC" w14:textId="77777777" w:rsidR="004252C4" w:rsidRPr="00305B9C" w:rsidRDefault="004252C4" w:rsidP="004252C4">
      <w:pPr>
        <w:pStyle w:val="Doc-text2"/>
      </w:pPr>
      <w:r w:rsidRPr="00305B9C">
        <w:t>=&gt;</w:t>
      </w:r>
      <w:r w:rsidRPr="00305B9C">
        <w:tab/>
        <w:t>Noted</w:t>
      </w:r>
    </w:p>
    <w:p w14:paraId="6712745A" w14:textId="77777777" w:rsidR="004252C4" w:rsidRPr="00305B9C" w:rsidRDefault="004252C4" w:rsidP="004252C4">
      <w:pPr>
        <w:pStyle w:val="Doc-title"/>
      </w:pPr>
    </w:p>
    <w:p w14:paraId="4A067D28" w14:textId="07C18FC3" w:rsidR="004252C4" w:rsidRPr="00305B9C" w:rsidRDefault="004252C4" w:rsidP="004252C4">
      <w:pPr>
        <w:pStyle w:val="Doc-title"/>
      </w:pPr>
      <w:r w:rsidRPr="00305B9C">
        <w:t>R2-2211532</w:t>
      </w:r>
      <w:r w:rsidR="00EA2833" w:rsidRPr="00305B9C">
        <w:tab/>
      </w:r>
      <w:r w:rsidRPr="00305B9C">
        <w:t>MT-SDT procedure</w:t>
      </w:r>
      <w:r w:rsidR="00EA2833" w:rsidRPr="00305B9C">
        <w:tab/>
      </w:r>
      <w:r w:rsidRPr="00305B9C">
        <w:t>ZTE Corporation, Sanechips</w:t>
      </w:r>
      <w:r w:rsidR="00EA2833" w:rsidRPr="00305B9C">
        <w:tab/>
      </w:r>
      <w:r w:rsidRPr="00305B9C">
        <w:t>discussion</w:t>
      </w:r>
      <w:r w:rsidR="00EA2833" w:rsidRPr="00305B9C">
        <w:tab/>
        <w:t>Rel-18</w:t>
      </w:r>
      <w:r w:rsidR="00EA2833" w:rsidRPr="00305B9C">
        <w:tab/>
        <w:t>NR_MT_SDT-Core</w:t>
      </w:r>
    </w:p>
    <w:p w14:paraId="75FC46E9" w14:textId="27B4D38E" w:rsidR="004252C4" w:rsidRPr="00305B9C" w:rsidRDefault="004252C4" w:rsidP="004252C4">
      <w:pPr>
        <w:pStyle w:val="Doc-text2"/>
      </w:pPr>
      <w:r w:rsidRPr="00305B9C">
        <w:t xml:space="preserve">Proposal 5: No new resume cause is needed for MT-SDT (i.e., the UE reuses </w:t>
      </w:r>
      <w:proofErr w:type="spellStart"/>
      <w:r w:rsidRPr="00305B9C">
        <w:t>mt</w:t>
      </w:r>
      <w:proofErr w:type="spellEnd"/>
      <w:r w:rsidRPr="00305B9C">
        <w:t>-Access as the resume cause)</w:t>
      </w:r>
    </w:p>
    <w:p w14:paraId="5F24AC66" w14:textId="77777777" w:rsidR="00EA2833" w:rsidRPr="00305B9C" w:rsidRDefault="00EA2833" w:rsidP="004252C4">
      <w:pPr>
        <w:pStyle w:val="Doc-text2"/>
      </w:pPr>
    </w:p>
    <w:p w14:paraId="6A39619C" w14:textId="5319C1B7" w:rsidR="004252C4" w:rsidRPr="00305B9C" w:rsidRDefault="004252C4" w:rsidP="004252C4">
      <w:pPr>
        <w:pStyle w:val="Doc-title"/>
      </w:pPr>
      <w:r w:rsidRPr="00305B9C">
        <w:t>R2-2211867</w:t>
      </w:r>
      <w:r w:rsidRPr="00305B9C">
        <w:tab/>
        <w:t>Initial considerations on MT-SDT</w:t>
      </w:r>
      <w:r w:rsidRPr="00305B9C">
        <w:tab/>
        <w:t>OPPO</w:t>
      </w:r>
      <w:r w:rsidRPr="00305B9C">
        <w:tab/>
        <w:t>discussion</w:t>
      </w:r>
      <w:r w:rsidRPr="00305B9C">
        <w:tab/>
        <w:t>Rel-18</w:t>
      </w:r>
      <w:r w:rsidRPr="00305B9C">
        <w:tab/>
        <w:t>NR_MT_SDT-Core</w:t>
      </w:r>
    </w:p>
    <w:p w14:paraId="36629F60" w14:textId="77777777" w:rsidR="004252C4" w:rsidRPr="00305B9C" w:rsidRDefault="004252C4" w:rsidP="004252C4">
      <w:pPr>
        <w:pStyle w:val="Doc-text2"/>
      </w:pPr>
      <w:r w:rsidRPr="00305B9C">
        <w:lastRenderedPageBreak/>
        <w:t>Proposal 5  In response to the paging with MT-SDT indication, UE initiates RRC resume procedure and follows the same RRC behaviours as MO-SDT.</w:t>
      </w:r>
    </w:p>
    <w:p w14:paraId="0088E977" w14:textId="77777777" w:rsidR="004252C4" w:rsidRPr="00305B9C" w:rsidRDefault="004252C4" w:rsidP="004252C4">
      <w:pPr>
        <w:pStyle w:val="Doc-text2"/>
        <w:rPr>
          <w:lang w:val="en-US"/>
        </w:rPr>
      </w:pPr>
      <w:r w:rsidRPr="00305B9C">
        <w:rPr>
          <w:lang w:val="en-US"/>
        </w:rPr>
        <w:t>Proposal 6</w:t>
      </w:r>
      <w:r w:rsidRPr="00305B9C">
        <w:rPr>
          <w:lang w:val="en-US"/>
        </w:rPr>
        <w:tab/>
        <w:t>New resume cause is introduced for MT-SDT in order to inform NW that UE is ready for DL data/</w:t>
      </w:r>
      <w:proofErr w:type="spellStart"/>
      <w:r w:rsidRPr="00305B9C">
        <w:rPr>
          <w:lang w:val="en-US"/>
        </w:rPr>
        <w:t>signalling</w:t>
      </w:r>
      <w:proofErr w:type="spellEnd"/>
      <w:r w:rsidRPr="00305B9C">
        <w:rPr>
          <w:lang w:val="en-US"/>
        </w:rPr>
        <w:t xml:space="preserve"> reception.</w:t>
      </w:r>
    </w:p>
    <w:p w14:paraId="1F712790" w14:textId="77777777" w:rsidR="004252C4" w:rsidRPr="00305B9C" w:rsidRDefault="004252C4" w:rsidP="004252C4">
      <w:pPr>
        <w:pStyle w:val="Doc-text2"/>
        <w:rPr>
          <w:lang w:val="en-US"/>
        </w:rPr>
      </w:pPr>
      <w:r w:rsidRPr="00305B9C">
        <w:rPr>
          <w:lang w:val="en-US"/>
        </w:rPr>
        <w:t>=&gt;</w:t>
      </w:r>
      <w:r w:rsidRPr="00305B9C">
        <w:rPr>
          <w:lang w:val="en-US"/>
        </w:rPr>
        <w:tab/>
        <w:t>Noted</w:t>
      </w:r>
    </w:p>
    <w:p w14:paraId="53079508" w14:textId="77777777" w:rsidR="004252C4" w:rsidRPr="00305B9C" w:rsidRDefault="004252C4" w:rsidP="004252C4">
      <w:pPr>
        <w:pStyle w:val="Doc-title"/>
        <w:rPr>
          <w:lang w:val="en-US"/>
        </w:rPr>
      </w:pPr>
    </w:p>
    <w:p w14:paraId="64ED3174" w14:textId="77777777" w:rsidR="004252C4" w:rsidRPr="00305B9C" w:rsidRDefault="004252C4" w:rsidP="004252C4">
      <w:pPr>
        <w:pStyle w:val="Doc-text2"/>
        <w:pBdr>
          <w:top w:val="single" w:sz="4" w:space="1" w:color="auto"/>
          <w:left w:val="single" w:sz="4" w:space="4" w:color="auto"/>
          <w:bottom w:val="single" w:sz="4" w:space="1" w:color="auto"/>
          <w:right w:val="single" w:sz="4" w:space="4" w:color="auto"/>
        </w:pBdr>
        <w:rPr>
          <w:b/>
          <w:bCs/>
        </w:rPr>
      </w:pPr>
      <w:r w:rsidRPr="00305B9C">
        <w:rPr>
          <w:b/>
          <w:bCs/>
        </w:rPr>
        <w:t>Agreements</w:t>
      </w:r>
    </w:p>
    <w:p w14:paraId="7A8F13B1" w14:textId="77777777" w:rsidR="004252C4" w:rsidRPr="00305B9C" w:rsidRDefault="004252C4">
      <w:pPr>
        <w:pStyle w:val="Doc-text2"/>
        <w:numPr>
          <w:ilvl w:val="0"/>
          <w:numId w:val="56"/>
        </w:numPr>
        <w:pBdr>
          <w:top w:val="single" w:sz="4" w:space="1" w:color="auto"/>
          <w:left w:val="single" w:sz="4" w:space="4" w:color="auto"/>
          <w:bottom w:val="single" w:sz="4" w:space="1" w:color="auto"/>
          <w:right w:val="single" w:sz="4" w:space="4" w:color="auto"/>
        </w:pBdr>
      </w:pPr>
      <w:r w:rsidRPr="00305B9C">
        <w:t>For RAN paging, MT-SDT indication (at least one bit) is explicitly included per UE via a paging message.  FFS if more information for MT-SDT are needed FFS what the indication will be called.  FFS signalling details</w:t>
      </w:r>
    </w:p>
    <w:p w14:paraId="5DF3645C" w14:textId="77777777" w:rsidR="004252C4" w:rsidRPr="00305B9C" w:rsidRDefault="004252C4">
      <w:pPr>
        <w:pStyle w:val="Doc-text2"/>
        <w:numPr>
          <w:ilvl w:val="0"/>
          <w:numId w:val="56"/>
        </w:numPr>
        <w:pBdr>
          <w:top w:val="single" w:sz="4" w:space="1" w:color="auto"/>
          <w:left w:val="single" w:sz="4" w:space="4" w:color="auto"/>
          <w:bottom w:val="single" w:sz="4" w:space="1" w:color="auto"/>
          <w:right w:val="single" w:sz="4" w:space="4" w:color="auto"/>
        </w:pBdr>
      </w:pPr>
      <w:r w:rsidRPr="00305B9C">
        <w:t xml:space="preserve">Rel-18 MT-SDT after the MT-SDT paging trigger is detected, RA-SDT and CG SDT solutions/procedures specified in Rel-17 is re-used as a baseline.  The detailed triggers will be discussed on case by case.  FFS on resources used for access  </w:t>
      </w:r>
    </w:p>
    <w:p w14:paraId="5D5E0F63" w14:textId="77777777" w:rsidR="004252C4" w:rsidRPr="00305B9C" w:rsidRDefault="004252C4">
      <w:pPr>
        <w:pStyle w:val="Doc-text2"/>
        <w:numPr>
          <w:ilvl w:val="0"/>
          <w:numId w:val="56"/>
        </w:numPr>
        <w:pBdr>
          <w:top w:val="single" w:sz="4" w:space="1" w:color="auto"/>
          <w:left w:val="single" w:sz="4" w:space="4" w:color="auto"/>
          <w:bottom w:val="single" w:sz="4" w:space="1" w:color="auto"/>
          <w:right w:val="single" w:sz="4" w:space="4" w:color="auto"/>
        </w:pBdr>
      </w:pPr>
      <w:r w:rsidRPr="00305B9C">
        <w:t xml:space="preserve">UE can use non-SDT random access resources for accessing the network for an MT-SDT transfer.  The UE can also use the configured grant resources and/or MO-RA resources.  </w:t>
      </w:r>
    </w:p>
    <w:p w14:paraId="7C812D5E" w14:textId="77777777" w:rsidR="004252C4" w:rsidRPr="00305B9C" w:rsidRDefault="004252C4">
      <w:pPr>
        <w:pStyle w:val="Doc-text2"/>
        <w:numPr>
          <w:ilvl w:val="0"/>
          <w:numId w:val="56"/>
        </w:numPr>
        <w:pBdr>
          <w:top w:val="single" w:sz="4" w:space="1" w:color="auto"/>
          <w:left w:val="single" w:sz="4" w:space="4" w:color="auto"/>
          <w:bottom w:val="single" w:sz="4" w:space="1" w:color="auto"/>
          <w:right w:val="single" w:sz="4" w:space="4" w:color="auto"/>
        </w:pBdr>
      </w:pPr>
      <w:r w:rsidRPr="00305B9C">
        <w:t xml:space="preserve">The network should be able to differentiate why the UL access was triggered, i.e. implicit or explicit indication by the UE. </w:t>
      </w:r>
    </w:p>
    <w:p w14:paraId="02B65847" w14:textId="77777777" w:rsidR="004252C4" w:rsidRPr="00305B9C" w:rsidRDefault="004252C4">
      <w:pPr>
        <w:pStyle w:val="Doc-text2"/>
        <w:numPr>
          <w:ilvl w:val="0"/>
          <w:numId w:val="56"/>
        </w:numPr>
        <w:pBdr>
          <w:top w:val="single" w:sz="4" w:space="1" w:color="auto"/>
          <w:left w:val="single" w:sz="4" w:space="4" w:color="auto"/>
          <w:bottom w:val="single" w:sz="4" w:space="1" w:color="auto"/>
          <w:right w:val="single" w:sz="4" w:space="4" w:color="auto"/>
        </w:pBdr>
      </w:pPr>
      <w:r w:rsidRPr="00305B9C">
        <w:t xml:space="preserve">MT-SDT is data that belongs to bearers that are configured for SDT.    FFS whether the configuration is MO-SDT or MT-SDT specific.  The network can only trigger MT-SDT if the data belongs to those bearers.  </w:t>
      </w:r>
    </w:p>
    <w:p w14:paraId="28654947" w14:textId="77777777" w:rsidR="004252C4" w:rsidRPr="00305B9C" w:rsidRDefault="004252C4">
      <w:pPr>
        <w:pStyle w:val="Doc-text2"/>
        <w:numPr>
          <w:ilvl w:val="0"/>
          <w:numId w:val="56"/>
        </w:numPr>
        <w:pBdr>
          <w:top w:val="single" w:sz="4" w:space="1" w:color="auto"/>
          <w:left w:val="single" w:sz="4" w:space="4" w:color="auto"/>
          <w:bottom w:val="single" w:sz="4" w:space="1" w:color="auto"/>
          <w:right w:val="single" w:sz="4" w:space="4" w:color="auto"/>
        </w:pBdr>
      </w:pPr>
      <w:r w:rsidRPr="00305B9C">
        <w:t>It is possible for the network to configure only MT-SDT without MO-SDT RA resources and/or CG-SDT.  Subsequent UL/DL data belonging to SDT bearers while in INACTIVE is allowed like MO-SDT procedure.  FFS stage 3 details</w:t>
      </w:r>
    </w:p>
    <w:p w14:paraId="50B8E616" w14:textId="77777777" w:rsidR="004252C4" w:rsidRPr="00305B9C" w:rsidRDefault="004252C4">
      <w:pPr>
        <w:pStyle w:val="Doc-text2"/>
        <w:numPr>
          <w:ilvl w:val="0"/>
          <w:numId w:val="56"/>
        </w:numPr>
        <w:pBdr>
          <w:top w:val="single" w:sz="4" w:space="1" w:color="auto"/>
          <w:left w:val="single" w:sz="4" w:space="4" w:color="auto"/>
          <w:bottom w:val="single" w:sz="4" w:space="1" w:color="auto"/>
          <w:right w:val="single" w:sz="4" w:space="4" w:color="auto"/>
        </w:pBdr>
      </w:pPr>
      <w:r w:rsidRPr="00305B9C">
        <w:t>New Resume cause in RRC resume will be introduced, one code point MT-SDT indication</w:t>
      </w:r>
    </w:p>
    <w:p w14:paraId="605FBACC" w14:textId="77777777" w:rsidR="004252C4" w:rsidRPr="00305B9C" w:rsidRDefault="004252C4" w:rsidP="004252C4">
      <w:pPr>
        <w:pStyle w:val="Doc-text2"/>
        <w:ind w:left="0" w:firstLine="0"/>
      </w:pPr>
    </w:p>
    <w:p w14:paraId="538E1806" w14:textId="77777777" w:rsidR="004252C4" w:rsidRPr="00305B9C" w:rsidRDefault="004252C4" w:rsidP="004252C4">
      <w:pPr>
        <w:pStyle w:val="Doc-text2"/>
        <w:ind w:left="1259" w:firstLine="0"/>
      </w:pPr>
    </w:p>
    <w:p w14:paraId="0D3C77F2" w14:textId="77777777" w:rsidR="004252C4" w:rsidRPr="00305B9C" w:rsidRDefault="004252C4" w:rsidP="004252C4">
      <w:pPr>
        <w:pStyle w:val="Doc-text2"/>
        <w:ind w:left="1259" w:firstLine="0"/>
      </w:pPr>
      <w:r w:rsidRPr="00305B9C">
        <w:t>Discussion</w:t>
      </w:r>
    </w:p>
    <w:p w14:paraId="63D2499E" w14:textId="77777777" w:rsidR="004252C4" w:rsidRPr="00305B9C" w:rsidRDefault="004252C4" w:rsidP="004252C4">
      <w:pPr>
        <w:pStyle w:val="Doc-text2"/>
        <w:ind w:left="1259" w:firstLine="0"/>
        <w:rPr>
          <w:i/>
          <w:iCs/>
        </w:rPr>
      </w:pPr>
      <w:r w:rsidRPr="00305B9C">
        <w:rPr>
          <w:i/>
          <w:iCs/>
        </w:rPr>
        <w:t>If there is not UL data, UE can use legacy random access resources for accessing the network for an MT-SDT transfer</w:t>
      </w:r>
    </w:p>
    <w:p w14:paraId="155F0FE9" w14:textId="77777777" w:rsidR="004252C4" w:rsidRPr="00305B9C" w:rsidRDefault="004252C4" w:rsidP="004252C4">
      <w:pPr>
        <w:pStyle w:val="Doc-text2"/>
        <w:ind w:left="1259" w:firstLine="0"/>
        <w:rPr>
          <w:i/>
          <w:iCs/>
        </w:rPr>
      </w:pPr>
      <w:r w:rsidRPr="00305B9C">
        <w:rPr>
          <w:i/>
          <w:iCs/>
        </w:rPr>
        <w:t xml:space="preserve">How to indicate to the network </w:t>
      </w:r>
    </w:p>
    <w:p w14:paraId="7AF22B7E" w14:textId="77777777" w:rsidR="004252C4" w:rsidRPr="00305B9C" w:rsidRDefault="004252C4">
      <w:pPr>
        <w:pStyle w:val="Doc-text2"/>
        <w:numPr>
          <w:ilvl w:val="0"/>
          <w:numId w:val="57"/>
        </w:numPr>
        <w:rPr>
          <w:i/>
          <w:iCs/>
        </w:rPr>
      </w:pPr>
      <w:r w:rsidRPr="00305B9C">
        <w:rPr>
          <w:i/>
          <w:iCs/>
        </w:rPr>
        <w:t xml:space="preserve">No new resume cause is needed for MT-SDT (i.e., the UE reuses </w:t>
      </w:r>
      <w:proofErr w:type="spellStart"/>
      <w:r w:rsidRPr="00305B9C">
        <w:rPr>
          <w:i/>
          <w:iCs/>
        </w:rPr>
        <w:t>mt</w:t>
      </w:r>
      <w:proofErr w:type="spellEnd"/>
      <w:r w:rsidRPr="00305B9C">
        <w:rPr>
          <w:i/>
          <w:iCs/>
        </w:rPr>
        <w:t>-Access as the resume cause)</w:t>
      </w:r>
    </w:p>
    <w:p w14:paraId="377B7669" w14:textId="77777777" w:rsidR="004252C4" w:rsidRPr="00305B9C" w:rsidRDefault="004252C4">
      <w:pPr>
        <w:pStyle w:val="Doc-text2"/>
        <w:numPr>
          <w:ilvl w:val="0"/>
          <w:numId w:val="57"/>
        </w:numPr>
        <w:rPr>
          <w:i/>
          <w:iCs/>
        </w:rPr>
      </w:pPr>
      <w:r w:rsidRPr="00305B9C">
        <w:rPr>
          <w:i/>
          <w:iCs/>
        </w:rPr>
        <w:t xml:space="preserve">Use new resume cause </w:t>
      </w:r>
    </w:p>
    <w:p w14:paraId="167A7AE1" w14:textId="77777777" w:rsidR="004252C4" w:rsidRPr="00305B9C" w:rsidRDefault="004252C4" w:rsidP="004252C4">
      <w:pPr>
        <w:pStyle w:val="Doc-text2"/>
        <w:rPr>
          <w:lang w:val="en-US"/>
        </w:rPr>
      </w:pPr>
      <w:r w:rsidRPr="00305B9C">
        <w:rPr>
          <w:lang w:val="en-US"/>
        </w:rPr>
        <w:t>-</w:t>
      </w:r>
      <w:r w:rsidRPr="00305B9C">
        <w:rPr>
          <w:lang w:val="en-US"/>
        </w:rPr>
        <w:tab/>
        <w:t xml:space="preserve">Qualcomm ask if MT-SDT is a separate feature from SDT, it seems like it is linked to MO.  Nokia thinks that this should be configured separately and there will be cases where network only supports MDT.   We have limited resume causes. Nokia also thinks that if there is no UL data.    </w:t>
      </w:r>
    </w:p>
    <w:p w14:paraId="73C8D051" w14:textId="77777777" w:rsidR="004252C4" w:rsidRPr="00305B9C" w:rsidRDefault="004252C4" w:rsidP="004252C4">
      <w:pPr>
        <w:pStyle w:val="Doc-text2"/>
        <w:rPr>
          <w:lang w:val="en-US"/>
        </w:rPr>
      </w:pPr>
      <w:r w:rsidRPr="00305B9C">
        <w:rPr>
          <w:lang w:val="en-US"/>
        </w:rPr>
        <w:t>-</w:t>
      </w:r>
      <w:r w:rsidRPr="00305B9C">
        <w:rPr>
          <w:lang w:val="en-US"/>
        </w:rPr>
        <w:tab/>
        <w:t xml:space="preserve">Huawei agrees with Nokia that the UE should be able to use legacy, as there is no data.  </w:t>
      </w:r>
    </w:p>
    <w:p w14:paraId="79ECB7AC" w14:textId="77777777" w:rsidR="004252C4" w:rsidRPr="00305B9C" w:rsidRDefault="004252C4" w:rsidP="004252C4">
      <w:pPr>
        <w:pStyle w:val="Doc-text2"/>
        <w:rPr>
          <w:lang w:val="en-US"/>
        </w:rPr>
      </w:pPr>
      <w:r w:rsidRPr="00305B9C">
        <w:rPr>
          <w:lang w:val="en-US"/>
        </w:rPr>
        <w:t>-</w:t>
      </w:r>
      <w:r w:rsidRPr="00305B9C">
        <w:rPr>
          <w:lang w:val="en-US"/>
        </w:rPr>
        <w:tab/>
        <w:t xml:space="preserve">LG thinks that the UE can use the SDT MO and don’t need to use legacy.  And it is already possible to access the legacy with MO SDT </w:t>
      </w:r>
    </w:p>
    <w:p w14:paraId="094F3241" w14:textId="77777777" w:rsidR="004252C4" w:rsidRPr="00305B9C" w:rsidRDefault="004252C4" w:rsidP="004252C4">
      <w:pPr>
        <w:pStyle w:val="Doc-text2"/>
        <w:rPr>
          <w:i/>
          <w:iCs/>
        </w:rPr>
      </w:pPr>
      <w:r w:rsidRPr="00305B9C">
        <w:rPr>
          <w:i/>
          <w:iCs/>
        </w:rPr>
        <w:t>It is possible for the network to configure MT-SDT without MO-SDT</w:t>
      </w:r>
    </w:p>
    <w:p w14:paraId="3E47A953" w14:textId="77777777" w:rsidR="004252C4" w:rsidRPr="00305B9C" w:rsidRDefault="004252C4" w:rsidP="004252C4">
      <w:pPr>
        <w:pStyle w:val="Doc-text2"/>
      </w:pPr>
      <w:r w:rsidRPr="00305B9C">
        <w:softHyphen/>
        <w:t>-</w:t>
      </w:r>
      <w:r w:rsidRPr="00305B9C">
        <w:tab/>
        <w:t xml:space="preserve">Intel ask if we would configure things like bearers separately.  Nokia explains that we would of course need to configure a few things.  </w:t>
      </w:r>
    </w:p>
    <w:p w14:paraId="5E37BA74" w14:textId="77777777" w:rsidR="004252C4" w:rsidRPr="00305B9C" w:rsidRDefault="004252C4" w:rsidP="004252C4">
      <w:pPr>
        <w:pStyle w:val="Doc-text2"/>
      </w:pPr>
      <w:r w:rsidRPr="00305B9C">
        <w:t>-</w:t>
      </w:r>
      <w:r w:rsidRPr="00305B9C">
        <w:tab/>
        <w:t xml:space="preserve">Intel asks what is MT-SDT? MT-SDT is data that belongs to bearers that are configured for SDT.    </w:t>
      </w:r>
    </w:p>
    <w:p w14:paraId="1AF8E429" w14:textId="77777777" w:rsidR="004252C4" w:rsidRPr="00305B9C" w:rsidRDefault="004252C4" w:rsidP="004252C4">
      <w:pPr>
        <w:pStyle w:val="Doc-text2"/>
        <w:rPr>
          <w:i/>
          <w:iCs/>
        </w:rPr>
      </w:pPr>
      <w:r w:rsidRPr="00305B9C">
        <w:rPr>
          <w:i/>
          <w:iCs/>
        </w:rPr>
        <w:t>Resume cause</w:t>
      </w:r>
    </w:p>
    <w:p w14:paraId="5955C193" w14:textId="77777777" w:rsidR="004252C4" w:rsidRPr="00305B9C" w:rsidRDefault="004252C4" w:rsidP="004252C4">
      <w:pPr>
        <w:pStyle w:val="Doc-text2"/>
        <w:rPr>
          <w:lang w:val="en-US"/>
        </w:rPr>
      </w:pPr>
    </w:p>
    <w:p w14:paraId="49F00596" w14:textId="77777777" w:rsidR="004252C4" w:rsidRPr="00305B9C" w:rsidRDefault="004252C4" w:rsidP="004252C4">
      <w:pPr>
        <w:pStyle w:val="Doc-title"/>
        <w:rPr>
          <w:b/>
          <w:bCs/>
        </w:rPr>
      </w:pPr>
      <w:r w:rsidRPr="00305B9C">
        <w:rPr>
          <w:b/>
          <w:bCs/>
        </w:rPr>
        <w:t>Other aspects to consider</w:t>
      </w:r>
    </w:p>
    <w:p w14:paraId="18131586" w14:textId="77777777" w:rsidR="004252C4" w:rsidRPr="00305B9C" w:rsidRDefault="004252C4" w:rsidP="004252C4">
      <w:pPr>
        <w:pStyle w:val="Doc-text2"/>
        <w:ind w:left="0" w:firstLine="0"/>
      </w:pPr>
      <w:r w:rsidRPr="00305B9C">
        <w:t>Not treated</w:t>
      </w:r>
    </w:p>
    <w:p w14:paraId="2F2D7AD7" w14:textId="31763831" w:rsidR="004252C4" w:rsidRPr="00305B9C" w:rsidRDefault="004252C4" w:rsidP="004252C4">
      <w:pPr>
        <w:pStyle w:val="Doc-title"/>
      </w:pPr>
      <w:r w:rsidRPr="00305B9C">
        <w:t>R2-2212199</w:t>
      </w:r>
      <w:r w:rsidRPr="00305B9C">
        <w:tab/>
        <w:t>Discussion on MT-SDT</w:t>
      </w:r>
      <w:r w:rsidRPr="00305B9C">
        <w:tab/>
        <w:t>Qualcomm Incorporated</w:t>
      </w:r>
      <w:r w:rsidRPr="00305B9C">
        <w:tab/>
        <w:t>discussion</w:t>
      </w:r>
      <w:r w:rsidRPr="00305B9C">
        <w:tab/>
        <w:t>NR_MT_SDT-Core</w:t>
      </w:r>
    </w:p>
    <w:p w14:paraId="7ECE56AE" w14:textId="77777777" w:rsidR="004252C4" w:rsidRPr="00305B9C" w:rsidRDefault="004252C4" w:rsidP="004252C4">
      <w:pPr>
        <w:pStyle w:val="Doc-text2"/>
      </w:pPr>
    </w:p>
    <w:p w14:paraId="4CE0437A" w14:textId="77777777" w:rsidR="004252C4" w:rsidRPr="00305B9C" w:rsidRDefault="004252C4" w:rsidP="004252C4">
      <w:pPr>
        <w:pStyle w:val="Doc-title"/>
      </w:pPr>
    </w:p>
    <w:p w14:paraId="5289794F" w14:textId="113D98F3" w:rsidR="004252C4" w:rsidRPr="00305B9C" w:rsidRDefault="004252C4" w:rsidP="004252C4">
      <w:pPr>
        <w:pStyle w:val="Doc-title"/>
      </w:pPr>
      <w:r w:rsidRPr="00305B9C">
        <w:t>R2-2211176</w:t>
      </w:r>
      <w:r w:rsidRPr="00305B9C">
        <w:tab/>
        <w:t>Mobile Terminated Small Data Transmission in RRC_INACTIVE</w:t>
      </w:r>
      <w:r w:rsidRPr="00305B9C">
        <w:tab/>
        <w:t>Samsung Electronics Co., Ltd</w:t>
      </w:r>
      <w:r w:rsidRPr="00305B9C">
        <w:tab/>
        <w:t>discussion</w:t>
      </w:r>
      <w:r w:rsidRPr="00305B9C">
        <w:tab/>
        <w:t>Rel-18</w:t>
      </w:r>
      <w:r w:rsidRPr="00305B9C">
        <w:tab/>
        <w:t>NR_MT_SDT-Core</w:t>
      </w:r>
    </w:p>
    <w:p w14:paraId="7EFFAB4E" w14:textId="7D633FC8" w:rsidR="004252C4" w:rsidRPr="00305B9C" w:rsidRDefault="004252C4" w:rsidP="004252C4">
      <w:pPr>
        <w:pStyle w:val="Doc-title"/>
      </w:pPr>
      <w:r w:rsidRPr="00305B9C">
        <w:t>R2-2211249</w:t>
      </w:r>
      <w:r w:rsidRPr="00305B9C">
        <w:tab/>
        <w:t>Supporting Mobile Terminated Small Data Transmission in RRC_INACTIVE</w:t>
      </w:r>
      <w:r w:rsidRPr="00305B9C">
        <w:tab/>
        <w:t>vivo Mobile Com. (Chongqing)</w:t>
      </w:r>
      <w:r w:rsidRPr="00305B9C">
        <w:tab/>
        <w:t>discussion</w:t>
      </w:r>
      <w:r w:rsidRPr="00305B9C">
        <w:tab/>
        <w:t>Rel-18</w:t>
      </w:r>
      <w:r w:rsidRPr="00305B9C">
        <w:tab/>
        <w:t>NR_MT_SDT-Core</w:t>
      </w:r>
      <w:r w:rsidRPr="00305B9C">
        <w:tab/>
        <w:t>Late</w:t>
      </w:r>
    </w:p>
    <w:p w14:paraId="315BC6D9" w14:textId="725379C7" w:rsidR="004252C4" w:rsidRPr="00305B9C" w:rsidRDefault="004252C4" w:rsidP="004252C4">
      <w:pPr>
        <w:pStyle w:val="Doc-title"/>
      </w:pPr>
      <w:r w:rsidRPr="00305B9C">
        <w:t>R2-2211283</w:t>
      </w:r>
      <w:r w:rsidRPr="00305B9C">
        <w:tab/>
        <w:t>Discussion on MT-Small Data Transmission</w:t>
      </w:r>
      <w:r w:rsidRPr="00305B9C">
        <w:tab/>
        <w:t>T-Mobile USA Inc.</w:t>
      </w:r>
      <w:r w:rsidRPr="00305B9C">
        <w:tab/>
        <w:t>discussion</w:t>
      </w:r>
      <w:r w:rsidRPr="00305B9C">
        <w:tab/>
        <w:t>Rel-18</w:t>
      </w:r>
      <w:r w:rsidRPr="00305B9C">
        <w:tab/>
        <w:t>Late</w:t>
      </w:r>
    </w:p>
    <w:p w14:paraId="28E841E2" w14:textId="5557902D" w:rsidR="004252C4" w:rsidRPr="00305B9C" w:rsidRDefault="004252C4" w:rsidP="004252C4">
      <w:pPr>
        <w:pStyle w:val="Doc-title"/>
      </w:pPr>
      <w:r w:rsidRPr="00305B9C">
        <w:t>R2-2211295</w:t>
      </w:r>
      <w:r w:rsidRPr="00305B9C">
        <w:tab/>
        <w:t>Discussion on paging triggered SDT</w:t>
      </w:r>
      <w:r w:rsidRPr="00305B9C">
        <w:tab/>
        <w:t>SHARP Corporation</w:t>
      </w:r>
      <w:r w:rsidRPr="00305B9C">
        <w:tab/>
        <w:t>discussion</w:t>
      </w:r>
      <w:r w:rsidRPr="00305B9C">
        <w:tab/>
        <w:t>NR_MT_SDT-Core</w:t>
      </w:r>
    </w:p>
    <w:p w14:paraId="713446C7" w14:textId="452C3DDF" w:rsidR="004252C4" w:rsidRPr="00305B9C" w:rsidRDefault="004252C4" w:rsidP="004252C4">
      <w:pPr>
        <w:pStyle w:val="Doc-title"/>
      </w:pPr>
      <w:r w:rsidRPr="00305B9C">
        <w:t>R2-2211471</w:t>
      </w:r>
      <w:r w:rsidRPr="00305B9C">
        <w:tab/>
        <w:t>MT-SDT Baseline</w:t>
      </w:r>
      <w:r w:rsidRPr="00305B9C">
        <w:tab/>
        <w:t>Ericsson</w:t>
      </w:r>
      <w:r w:rsidRPr="00305B9C">
        <w:tab/>
        <w:t>discussion</w:t>
      </w:r>
      <w:r w:rsidRPr="00305B9C">
        <w:tab/>
        <w:t>Rel-18</w:t>
      </w:r>
      <w:r w:rsidRPr="00305B9C">
        <w:tab/>
        <w:t>NR_MT_SDT-Core</w:t>
      </w:r>
    </w:p>
    <w:p w14:paraId="7D8C2BA9" w14:textId="1FE6B370" w:rsidR="004252C4" w:rsidRPr="00305B9C" w:rsidRDefault="004252C4" w:rsidP="004252C4">
      <w:pPr>
        <w:pStyle w:val="Doc-title"/>
      </w:pPr>
      <w:r w:rsidRPr="00305B9C">
        <w:t>R2-2211532</w:t>
      </w:r>
      <w:r w:rsidRPr="00305B9C">
        <w:tab/>
        <w:t>MT-SDT procedure</w:t>
      </w:r>
      <w:r w:rsidRPr="00305B9C">
        <w:tab/>
        <w:t>ZTE Corporation, Sanechips</w:t>
      </w:r>
      <w:r w:rsidRPr="00305B9C">
        <w:tab/>
        <w:t>discussion</w:t>
      </w:r>
    </w:p>
    <w:p w14:paraId="0573FDD7" w14:textId="501621C6" w:rsidR="004252C4" w:rsidRPr="00305B9C" w:rsidRDefault="004252C4" w:rsidP="004252C4">
      <w:pPr>
        <w:pStyle w:val="Doc-title"/>
      </w:pPr>
      <w:r w:rsidRPr="00305B9C">
        <w:lastRenderedPageBreak/>
        <w:t>R2-2211732</w:t>
      </w:r>
      <w:r w:rsidRPr="00305B9C">
        <w:tab/>
        <w:t>Discussion on MT-SDT</w:t>
      </w:r>
      <w:r w:rsidRPr="00305B9C">
        <w:tab/>
        <w:t>Apple</w:t>
      </w:r>
      <w:r w:rsidRPr="00305B9C">
        <w:tab/>
        <w:t>discussion</w:t>
      </w:r>
      <w:r w:rsidRPr="00305B9C">
        <w:tab/>
        <w:t>Rel-18</w:t>
      </w:r>
      <w:r w:rsidRPr="00305B9C">
        <w:tab/>
        <w:t>NR_MT_SDT-Core</w:t>
      </w:r>
    </w:p>
    <w:p w14:paraId="4DDDD5EE" w14:textId="77777777" w:rsidR="004252C4" w:rsidRPr="00305B9C" w:rsidRDefault="004252C4" w:rsidP="004252C4">
      <w:pPr>
        <w:pStyle w:val="Doc-text2"/>
        <w:rPr>
          <w:lang w:val="en-US"/>
        </w:rPr>
      </w:pPr>
    </w:p>
    <w:p w14:paraId="5264E779" w14:textId="4D49AA72" w:rsidR="004252C4" w:rsidRPr="00305B9C" w:rsidRDefault="004252C4" w:rsidP="004252C4">
      <w:pPr>
        <w:pStyle w:val="Doc-title"/>
      </w:pPr>
      <w:r w:rsidRPr="00305B9C">
        <w:t>R2-2211885</w:t>
      </w:r>
      <w:r w:rsidRPr="00305B9C">
        <w:tab/>
        <w:t>Initial consideration on MT-SDT</w:t>
      </w:r>
      <w:r w:rsidRPr="00305B9C">
        <w:tab/>
        <w:t>NEC</w:t>
      </w:r>
      <w:r w:rsidRPr="00305B9C">
        <w:tab/>
        <w:t>discussion</w:t>
      </w:r>
      <w:r w:rsidRPr="00305B9C">
        <w:tab/>
        <w:t>Rel-18</w:t>
      </w:r>
      <w:r w:rsidRPr="00305B9C">
        <w:tab/>
        <w:t>NR_MT_SDT-Core</w:t>
      </w:r>
    </w:p>
    <w:p w14:paraId="0410E8E6" w14:textId="38708047" w:rsidR="004252C4" w:rsidRPr="00305B9C" w:rsidRDefault="004252C4" w:rsidP="004252C4">
      <w:pPr>
        <w:pStyle w:val="Doc-title"/>
      </w:pPr>
      <w:r w:rsidRPr="00305B9C">
        <w:t>R2-2211940</w:t>
      </w:r>
      <w:r w:rsidRPr="00305B9C">
        <w:tab/>
        <w:t>DL SDT triggering and procedures</w:t>
      </w:r>
      <w:r w:rsidRPr="00305B9C">
        <w:tab/>
        <w:t>Sony</w:t>
      </w:r>
      <w:r w:rsidRPr="00305B9C">
        <w:tab/>
        <w:t>discussion</w:t>
      </w:r>
      <w:r w:rsidRPr="00305B9C">
        <w:tab/>
        <w:t>Rel-18</w:t>
      </w:r>
      <w:r w:rsidRPr="00305B9C">
        <w:tab/>
        <w:t>NR_MT_SDT</w:t>
      </w:r>
    </w:p>
    <w:p w14:paraId="17C36E2A" w14:textId="5B008567" w:rsidR="004252C4" w:rsidRPr="00305B9C" w:rsidRDefault="004252C4" w:rsidP="004252C4">
      <w:pPr>
        <w:pStyle w:val="Doc-title"/>
      </w:pPr>
      <w:r w:rsidRPr="00305B9C">
        <w:t>R2-2211982</w:t>
      </w:r>
      <w:r w:rsidRPr="00305B9C">
        <w:tab/>
        <w:t>Procedures for MT SDT</w:t>
      </w:r>
      <w:r w:rsidRPr="00305B9C">
        <w:tab/>
        <w:t>Xiaomi</w:t>
      </w:r>
      <w:r w:rsidRPr="00305B9C">
        <w:tab/>
        <w:t>discussion</w:t>
      </w:r>
      <w:r w:rsidRPr="00305B9C">
        <w:tab/>
        <w:t>Rel-18</w:t>
      </w:r>
      <w:r w:rsidRPr="00305B9C">
        <w:tab/>
        <w:t>NR_MT_SDT</w:t>
      </w:r>
    </w:p>
    <w:p w14:paraId="3F65F3FC" w14:textId="5C0C11B9" w:rsidR="004252C4" w:rsidRPr="00305B9C" w:rsidRDefault="004252C4" w:rsidP="004252C4">
      <w:pPr>
        <w:pStyle w:val="Doc-title"/>
      </w:pPr>
      <w:r w:rsidRPr="00305B9C">
        <w:t>R2-2212010</w:t>
      </w:r>
      <w:r w:rsidRPr="00305B9C">
        <w:tab/>
        <w:t>Discussion on Mobile Terminated Small Data Transmission</w:t>
      </w:r>
      <w:r w:rsidRPr="00305B9C">
        <w:tab/>
        <w:t>CATT</w:t>
      </w:r>
      <w:r w:rsidRPr="00305B9C">
        <w:tab/>
        <w:t>discussion</w:t>
      </w:r>
      <w:r w:rsidRPr="00305B9C">
        <w:tab/>
        <w:t>Rel-18</w:t>
      </w:r>
      <w:r w:rsidRPr="00305B9C">
        <w:tab/>
        <w:t>NR_MT_SDT-Core</w:t>
      </w:r>
    </w:p>
    <w:p w14:paraId="454DE343" w14:textId="21DBFDD5" w:rsidR="004252C4" w:rsidRPr="00305B9C" w:rsidRDefault="004252C4" w:rsidP="004252C4">
      <w:pPr>
        <w:pStyle w:val="Doc-title"/>
      </w:pPr>
      <w:r w:rsidRPr="00305B9C">
        <w:t>R2-2212120</w:t>
      </w:r>
      <w:r w:rsidRPr="00305B9C">
        <w:tab/>
        <w:t>Discussion on the MT-SDT procedure</w:t>
      </w:r>
      <w:r w:rsidRPr="00305B9C">
        <w:tab/>
        <w:t>Lenovo</w:t>
      </w:r>
      <w:r w:rsidRPr="00305B9C">
        <w:tab/>
        <w:t>discussion</w:t>
      </w:r>
      <w:r w:rsidRPr="00305B9C">
        <w:tab/>
        <w:t>Rel-18</w:t>
      </w:r>
      <w:r w:rsidRPr="00305B9C">
        <w:tab/>
        <w:t>NR_MT_SDT-Core</w:t>
      </w:r>
    </w:p>
    <w:p w14:paraId="58145D93" w14:textId="22340E73" w:rsidR="004252C4" w:rsidRPr="00305B9C" w:rsidRDefault="004252C4" w:rsidP="004252C4">
      <w:pPr>
        <w:pStyle w:val="Doc-title"/>
      </w:pPr>
      <w:r w:rsidRPr="00305B9C">
        <w:t>R2-2212162</w:t>
      </w:r>
      <w:r w:rsidRPr="00305B9C">
        <w:tab/>
        <w:t>Discussion on general procedure for MT-SDT</w:t>
      </w:r>
      <w:r w:rsidRPr="00305B9C">
        <w:tab/>
        <w:t>Spreadtrum Communications</w:t>
      </w:r>
      <w:r w:rsidRPr="00305B9C">
        <w:tab/>
        <w:t>discussion</w:t>
      </w:r>
      <w:r w:rsidRPr="00305B9C">
        <w:tab/>
        <w:t>Rel-18</w:t>
      </w:r>
    </w:p>
    <w:p w14:paraId="2056C13F" w14:textId="5F14FC5F" w:rsidR="004252C4" w:rsidRPr="00305B9C" w:rsidRDefault="004252C4" w:rsidP="004252C4">
      <w:pPr>
        <w:pStyle w:val="Doc-title"/>
      </w:pPr>
      <w:r w:rsidRPr="00305B9C">
        <w:t>R2-2212186</w:t>
      </w:r>
      <w:r w:rsidRPr="00305B9C">
        <w:tab/>
        <w:t>MT-SDT mechanism</w:t>
      </w:r>
      <w:r w:rsidRPr="00305B9C">
        <w:tab/>
        <w:t>Intel Corporation</w:t>
      </w:r>
      <w:r w:rsidRPr="00305B9C">
        <w:tab/>
        <w:t>discussion</w:t>
      </w:r>
      <w:r w:rsidRPr="00305B9C">
        <w:tab/>
        <w:t>Rel-18</w:t>
      </w:r>
      <w:r w:rsidRPr="00305B9C">
        <w:tab/>
        <w:t>NR_MT_SDT-Core</w:t>
      </w:r>
    </w:p>
    <w:p w14:paraId="3B40567E" w14:textId="78F983F9" w:rsidR="004252C4" w:rsidRPr="00305B9C" w:rsidRDefault="004252C4" w:rsidP="004252C4">
      <w:pPr>
        <w:pStyle w:val="Doc-title"/>
      </w:pPr>
      <w:r w:rsidRPr="00305B9C">
        <w:t>R2-2212195</w:t>
      </w:r>
      <w:r w:rsidRPr="00305B9C">
        <w:tab/>
        <w:t>MT-SDT design principles</w:t>
      </w:r>
      <w:r w:rsidRPr="00305B9C">
        <w:tab/>
        <w:t>Huawei, HiSilicon</w:t>
      </w:r>
      <w:r w:rsidRPr="00305B9C">
        <w:tab/>
        <w:t>discussion</w:t>
      </w:r>
      <w:r w:rsidRPr="00305B9C">
        <w:tab/>
        <w:t>Rel-18</w:t>
      </w:r>
      <w:r w:rsidRPr="00305B9C">
        <w:tab/>
        <w:t>NR_MT_SDT-Core</w:t>
      </w:r>
    </w:p>
    <w:p w14:paraId="2E42F9FD" w14:textId="2E306DEC" w:rsidR="004252C4" w:rsidRPr="00305B9C" w:rsidRDefault="004252C4" w:rsidP="004252C4">
      <w:pPr>
        <w:pStyle w:val="Doc-title"/>
      </w:pPr>
      <w:r w:rsidRPr="00305B9C">
        <w:t>R2-2212328</w:t>
      </w:r>
      <w:r w:rsidRPr="00305B9C">
        <w:tab/>
        <w:t>Mobile terminated SDT</w:t>
      </w:r>
      <w:r w:rsidRPr="00305B9C">
        <w:tab/>
        <w:t>InterDigital</w:t>
      </w:r>
      <w:r w:rsidRPr="00305B9C">
        <w:tab/>
        <w:t>discussion</w:t>
      </w:r>
      <w:r w:rsidRPr="00305B9C">
        <w:tab/>
        <w:t>Rel-18</w:t>
      </w:r>
      <w:r w:rsidRPr="00305B9C">
        <w:tab/>
        <w:t>NR_MT_SDT-Core</w:t>
      </w:r>
    </w:p>
    <w:p w14:paraId="5A7D2D0F" w14:textId="19802532" w:rsidR="004252C4" w:rsidRPr="00305B9C" w:rsidRDefault="004252C4" w:rsidP="004252C4">
      <w:pPr>
        <w:pStyle w:val="Doc-title"/>
      </w:pPr>
      <w:r w:rsidRPr="00305B9C">
        <w:t>R2-2212382</w:t>
      </w:r>
      <w:r w:rsidRPr="00305B9C">
        <w:tab/>
        <w:t>MT-SDT procedure</w:t>
      </w:r>
      <w:r w:rsidRPr="00305B9C">
        <w:tab/>
        <w:t>Nokia, Nokia Shanghai Bell</w:t>
      </w:r>
      <w:r w:rsidRPr="00305B9C">
        <w:tab/>
        <w:t>discussion</w:t>
      </w:r>
      <w:r w:rsidRPr="00305B9C">
        <w:tab/>
        <w:t>Rel-18</w:t>
      </w:r>
      <w:r w:rsidRPr="00305B9C">
        <w:tab/>
        <w:t>NR_MT_SDT-Core</w:t>
      </w:r>
    </w:p>
    <w:p w14:paraId="0F36839A" w14:textId="24225CC4" w:rsidR="004252C4" w:rsidRPr="00305B9C" w:rsidRDefault="004252C4" w:rsidP="004252C4">
      <w:pPr>
        <w:pStyle w:val="Doc-title"/>
      </w:pPr>
      <w:r w:rsidRPr="00305B9C">
        <w:t>R2-2212581</w:t>
      </w:r>
      <w:r w:rsidRPr="00305B9C">
        <w:tab/>
        <w:t>Discussion on MT-SDT</w:t>
      </w:r>
      <w:r w:rsidRPr="00305B9C">
        <w:tab/>
        <w:t>LG Electronics Inc.</w:t>
      </w:r>
      <w:r w:rsidRPr="00305B9C">
        <w:tab/>
        <w:t>discussion</w:t>
      </w:r>
      <w:r w:rsidRPr="00305B9C">
        <w:tab/>
        <w:t>Rel-18</w:t>
      </w:r>
      <w:r w:rsidRPr="00305B9C">
        <w:tab/>
        <w:t>NR_MT_SDT-Core</w:t>
      </w:r>
    </w:p>
    <w:p w14:paraId="396354AE" w14:textId="45DD7D34" w:rsidR="004252C4" w:rsidRPr="00305B9C" w:rsidRDefault="004252C4" w:rsidP="004252C4">
      <w:pPr>
        <w:pStyle w:val="Doc-title"/>
      </w:pPr>
      <w:r w:rsidRPr="00305B9C">
        <w:t>R2-2212701</w:t>
      </w:r>
      <w:r w:rsidRPr="00305B9C">
        <w:tab/>
        <w:t>Discussion on MT-SDT</w:t>
      </w:r>
      <w:r w:rsidRPr="00305B9C">
        <w:tab/>
        <w:t>CMCC</w:t>
      </w:r>
      <w:r w:rsidRPr="00305B9C">
        <w:tab/>
        <w:t>discussion</w:t>
      </w:r>
      <w:r w:rsidRPr="00305B9C">
        <w:tab/>
        <w:t>Rel-18</w:t>
      </w:r>
      <w:r w:rsidRPr="00305B9C">
        <w:tab/>
        <w:t>NR_MT_SDT-Core</w:t>
      </w:r>
    </w:p>
    <w:p w14:paraId="32B477B8" w14:textId="3607BCE0" w:rsidR="004252C4" w:rsidRPr="00305B9C" w:rsidRDefault="004252C4" w:rsidP="004252C4">
      <w:pPr>
        <w:pStyle w:val="Doc-title"/>
      </w:pPr>
      <w:r w:rsidRPr="00305B9C">
        <w:t>R2-2212798</w:t>
      </w:r>
      <w:r w:rsidRPr="00305B9C">
        <w:tab/>
        <w:t>Mobile-terminated small data transmission</w:t>
      </w:r>
      <w:r w:rsidRPr="00305B9C">
        <w:tab/>
        <w:t>China Telecom</w:t>
      </w:r>
      <w:r w:rsidRPr="00305B9C">
        <w:tab/>
        <w:t>discussion</w:t>
      </w:r>
    </w:p>
    <w:p w14:paraId="5061A5E2" w14:textId="758B5165" w:rsidR="004252C4" w:rsidRPr="00305B9C" w:rsidRDefault="004252C4" w:rsidP="004252C4">
      <w:pPr>
        <w:pStyle w:val="Doc-title"/>
      </w:pPr>
      <w:r w:rsidRPr="00305B9C">
        <w:t>R2-2212839</w:t>
      </w:r>
      <w:r w:rsidRPr="00305B9C">
        <w:tab/>
        <w:t>Stage-2 discussion on MT-SDT procedure</w:t>
      </w:r>
      <w:r w:rsidRPr="00305B9C">
        <w:tab/>
        <w:t>MediaTek Inc.</w:t>
      </w:r>
      <w:r w:rsidRPr="00305B9C">
        <w:tab/>
        <w:t>discussion</w:t>
      </w:r>
      <w:r w:rsidRPr="00305B9C">
        <w:tab/>
        <w:t>Rel-18</w:t>
      </w:r>
      <w:r w:rsidRPr="00305B9C">
        <w:tab/>
        <w:t>NR_MT_SDT-Core</w:t>
      </w:r>
    </w:p>
    <w:p w14:paraId="0CAC4854" w14:textId="77777777" w:rsidR="0055582A" w:rsidRPr="00305B9C" w:rsidRDefault="0055582A" w:rsidP="0055582A">
      <w:pPr>
        <w:pStyle w:val="Doc-text2"/>
      </w:pPr>
    </w:p>
    <w:p w14:paraId="485F7D15" w14:textId="55938A52" w:rsidR="0055582A" w:rsidRPr="00305B9C" w:rsidRDefault="0055582A" w:rsidP="0055582A">
      <w:pPr>
        <w:pStyle w:val="Heading2"/>
      </w:pPr>
      <w:bookmarkStart w:id="641" w:name="_Toc120537034"/>
      <w:bookmarkStart w:id="642" w:name="_Toc127484975"/>
      <w:r w:rsidRPr="00305B9C">
        <w:t>8.19</w:t>
      </w:r>
      <w:r w:rsidRPr="00305B9C">
        <w:tab/>
        <w:t>R18 Other</w:t>
      </w:r>
      <w:bookmarkEnd w:id="641"/>
      <w:bookmarkEnd w:id="642"/>
    </w:p>
    <w:p w14:paraId="124E5BCF" w14:textId="77777777" w:rsidR="0055582A" w:rsidRPr="00305B9C" w:rsidRDefault="0055582A" w:rsidP="0055582A">
      <w:pPr>
        <w:pStyle w:val="Comments"/>
      </w:pPr>
      <w:r w:rsidRPr="00305B9C">
        <w:t xml:space="preserve">Misc Impacts from Other RAN WGs and TSGs (incl MC Enhancements). LS ins for Rel-18 topics that has no RAN WI. </w:t>
      </w:r>
    </w:p>
    <w:p w14:paraId="6324CB1F" w14:textId="77777777" w:rsidR="0055582A" w:rsidRPr="00305B9C" w:rsidRDefault="0055582A" w:rsidP="0055582A">
      <w:pPr>
        <w:pStyle w:val="Comments"/>
      </w:pPr>
      <w:r w:rsidRPr="00305B9C">
        <w:t>Time budget: 0.5 TU</w:t>
      </w:r>
    </w:p>
    <w:p w14:paraId="15914393" w14:textId="77777777" w:rsidR="0055582A" w:rsidRPr="00305B9C" w:rsidRDefault="0055582A" w:rsidP="0055582A">
      <w:pPr>
        <w:pStyle w:val="Comments"/>
      </w:pPr>
      <w:r w:rsidRPr="00305B9C">
        <w:t xml:space="preserve">Tdoc Limitation: - </w:t>
      </w:r>
    </w:p>
    <w:p w14:paraId="00DA13AE" w14:textId="77777777" w:rsidR="0055582A" w:rsidRPr="00305B9C" w:rsidRDefault="0055582A" w:rsidP="0055582A">
      <w:pPr>
        <w:pStyle w:val="BoldComments"/>
      </w:pPr>
      <w:r w:rsidRPr="00305B9C">
        <w:t>LS in no action</w:t>
      </w:r>
    </w:p>
    <w:p w14:paraId="4931B34E" w14:textId="340D6917" w:rsidR="0055582A" w:rsidRPr="00305B9C" w:rsidRDefault="0055582A" w:rsidP="0055582A">
      <w:pPr>
        <w:pStyle w:val="Doc-title"/>
      </w:pPr>
      <w:r w:rsidRPr="00305B9C">
        <w:t>R2-2211127</w:t>
      </w:r>
      <w:r w:rsidRPr="00305B9C">
        <w:tab/>
        <w:t>Reply LS on starting a timer in RRC-inactive state (S2-2209265; contact: Huawei)</w:t>
      </w:r>
      <w:r w:rsidRPr="00305B9C">
        <w:tab/>
        <w:t>SA2</w:t>
      </w:r>
      <w:r w:rsidRPr="00305B9C">
        <w:tab/>
        <w:t>LS in</w:t>
      </w:r>
      <w:r w:rsidRPr="00305B9C">
        <w:tab/>
        <w:t>Rel-18</w:t>
      </w:r>
      <w:r w:rsidRPr="00305B9C">
        <w:tab/>
        <w:t>5GProtoc18</w:t>
      </w:r>
      <w:r w:rsidRPr="00305B9C">
        <w:tab/>
        <w:t>To:CT1</w:t>
      </w:r>
      <w:r w:rsidRPr="00305B9C">
        <w:tab/>
        <w:t>Cc:RAN2</w:t>
      </w:r>
    </w:p>
    <w:p w14:paraId="12B8A0EA"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Noted</w:t>
      </w:r>
    </w:p>
    <w:p w14:paraId="5001ED53" w14:textId="77777777" w:rsidR="0055582A" w:rsidRPr="00305B9C" w:rsidRDefault="0055582A" w:rsidP="0055582A">
      <w:pPr>
        <w:pStyle w:val="Doc-text2"/>
      </w:pPr>
    </w:p>
    <w:p w14:paraId="74FA6B75" w14:textId="77777777" w:rsidR="0055582A" w:rsidRPr="00305B9C" w:rsidRDefault="0055582A" w:rsidP="0055582A">
      <w:pPr>
        <w:pStyle w:val="BoldComments"/>
      </w:pPr>
      <w:r w:rsidRPr="00305B9C">
        <w:t xml:space="preserve">Long </w:t>
      </w:r>
      <w:proofErr w:type="spellStart"/>
      <w:r w:rsidRPr="00305B9C">
        <w:t>eDRX</w:t>
      </w:r>
      <w:proofErr w:type="spellEnd"/>
      <w:r w:rsidRPr="00305B9C">
        <w:t xml:space="preserve"> Inactive (Redcap R18)</w:t>
      </w:r>
    </w:p>
    <w:p w14:paraId="45F94D55" w14:textId="30EA9426" w:rsidR="0055582A" w:rsidRPr="00305B9C" w:rsidRDefault="0055582A" w:rsidP="0055582A">
      <w:pPr>
        <w:pStyle w:val="Doc-title"/>
      </w:pPr>
      <w:r w:rsidRPr="00305B9C">
        <w:t>R2-2211136</w:t>
      </w:r>
      <w:r w:rsidRPr="00305B9C">
        <w:tab/>
        <w:t>LS On long eDRX support for RRC_INACTIVE (S2-2209958; contact: Ericsson)</w:t>
      </w:r>
      <w:r w:rsidRPr="00305B9C">
        <w:tab/>
        <w:t>SA2</w:t>
      </w:r>
      <w:r w:rsidRPr="00305B9C">
        <w:tab/>
        <w:t>LS in</w:t>
      </w:r>
      <w:r w:rsidRPr="00305B9C">
        <w:tab/>
        <w:t>Rel-18</w:t>
      </w:r>
      <w:r w:rsidRPr="00305B9C">
        <w:tab/>
        <w:t>NR_REDCAP_Ph2</w:t>
      </w:r>
      <w:r w:rsidRPr="00305B9C">
        <w:tab/>
        <w:t>To:RAN3, RAN2</w:t>
      </w:r>
    </w:p>
    <w:p w14:paraId="08188A07"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Noted</w:t>
      </w:r>
    </w:p>
    <w:p w14:paraId="3073E158" w14:textId="77777777" w:rsidR="0055582A" w:rsidRPr="00305B9C" w:rsidRDefault="0055582A" w:rsidP="0055582A">
      <w:pPr>
        <w:pStyle w:val="Doc-text2"/>
      </w:pPr>
    </w:p>
    <w:p w14:paraId="6898CCA6" w14:textId="1000DC44" w:rsidR="0055582A" w:rsidRPr="00305B9C" w:rsidRDefault="0055582A" w:rsidP="0055582A">
      <w:pPr>
        <w:pStyle w:val="Doc-title"/>
      </w:pPr>
      <w:r w:rsidRPr="00305B9C">
        <w:t>R2-2212780</w:t>
      </w:r>
      <w:r w:rsidRPr="00305B9C">
        <w:tab/>
        <w:t>Discussion on long eDRX cycle support for RRC_INACTIVE</w:t>
      </w:r>
      <w:r w:rsidRPr="00305B9C">
        <w:tab/>
        <w:t>Ericsson</w:t>
      </w:r>
      <w:r w:rsidRPr="00305B9C">
        <w:tab/>
        <w:t>discussion</w:t>
      </w:r>
      <w:r w:rsidRPr="00305B9C">
        <w:tab/>
        <w:t>Rel-18</w:t>
      </w:r>
      <w:r w:rsidRPr="00305B9C">
        <w:tab/>
        <w:t>FS_REDCAP_Ph2</w:t>
      </w:r>
    </w:p>
    <w:p w14:paraId="48EFFAC9" w14:textId="6D206991" w:rsidR="0055582A" w:rsidRPr="00305B9C" w:rsidRDefault="0055582A" w:rsidP="0055582A">
      <w:pPr>
        <w:pStyle w:val="Doc-title"/>
      </w:pPr>
      <w:r w:rsidRPr="00305B9C">
        <w:t>R2-2211433</w:t>
      </w:r>
      <w:r w:rsidRPr="00305B9C">
        <w:tab/>
        <w:t>Discussion on the reply LS to SA2 on long eDRX in RRC_INACTIVE</w:t>
      </w:r>
      <w:r w:rsidRPr="00305B9C">
        <w:tab/>
        <w:t>Huawei, HiSilicon</w:t>
      </w:r>
      <w:r w:rsidRPr="00305B9C">
        <w:tab/>
        <w:t>discussion</w:t>
      </w:r>
      <w:r w:rsidRPr="00305B9C">
        <w:tab/>
        <w:t>Rel-18</w:t>
      </w:r>
    </w:p>
    <w:p w14:paraId="3974BBE0" w14:textId="46D516E9" w:rsidR="0055582A" w:rsidRPr="00305B9C" w:rsidRDefault="0055582A" w:rsidP="0055582A">
      <w:pPr>
        <w:pStyle w:val="Doc-title"/>
      </w:pPr>
      <w:r w:rsidRPr="00305B9C">
        <w:t>R2-2212782</w:t>
      </w:r>
      <w:r w:rsidRPr="00305B9C">
        <w:tab/>
        <w:t>[DRAFT] Reply LS on long eDRX support for RRC_INACTIVE</w:t>
      </w:r>
      <w:r w:rsidRPr="00305B9C">
        <w:tab/>
        <w:t>Ericsson</w:t>
      </w:r>
      <w:r w:rsidRPr="00305B9C">
        <w:tab/>
        <w:t>LS out</w:t>
      </w:r>
      <w:r w:rsidRPr="00305B9C">
        <w:tab/>
        <w:t>FS_REDCAP_Ph2</w:t>
      </w:r>
      <w:r w:rsidRPr="00305B9C">
        <w:tab/>
        <w:t>To:SA2</w:t>
      </w:r>
      <w:r w:rsidRPr="00305B9C">
        <w:tab/>
        <w:t>Cc:RAN3</w:t>
      </w:r>
    </w:p>
    <w:p w14:paraId="4E584575"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All noted</w:t>
      </w:r>
    </w:p>
    <w:p w14:paraId="2B6D857A" w14:textId="77777777" w:rsidR="0055582A" w:rsidRPr="00305B9C" w:rsidRDefault="0055582A" w:rsidP="0055582A">
      <w:pPr>
        <w:pStyle w:val="Doc-text2"/>
      </w:pPr>
    </w:p>
    <w:p w14:paraId="23A66959"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R2 assumes that R3 will provide reply to SA2 question as it is not in R2 domain. No reply from R2 is needed. Any additional impacts to signalling, e.g. negotiation of PTW, can be discussed later (when R2 Redcap WI starts). </w:t>
      </w:r>
    </w:p>
    <w:p w14:paraId="42242E82" w14:textId="77777777" w:rsidR="0055582A" w:rsidRPr="00305B9C" w:rsidRDefault="0055582A" w:rsidP="0055582A">
      <w:pPr>
        <w:pStyle w:val="Doc-text2"/>
      </w:pPr>
    </w:p>
    <w:p w14:paraId="01190D64" w14:textId="77777777" w:rsidR="0055582A" w:rsidRPr="00305B9C" w:rsidRDefault="0055582A" w:rsidP="0055582A">
      <w:pPr>
        <w:pStyle w:val="BoldComments"/>
      </w:pPr>
      <w:r w:rsidRPr="00305B9C">
        <w:t>UL TX switching</w:t>
      </w:r>
    </w:p>
    <w:p w14:paraId="392378D7" w14:textId="77FA38A5" w:rsidR="0055582A" w:rsidRPr="00305B9C" w:rsidRDefault="0055582A" w:rsidP="0055582A">
      <w:pPr>
        <w:pStyle w:val="Doc-title"/>
      </w:pPr>
      <w:r w:rsidRPr="00305B9C">
        <w:lastRenderedPageBreak/>
        <w:t>R2-2211153</w:t>
      </w:r>
      <w:r w:rsidRPr="00305B9C">
        <w:tab/>
        <w:t>LS on UE capability and gNB configuration for UL Tx switching across 3 or 4 bands in Rel-18 (R1-2210724; contact: NTT DOCOMO)</w:t>
      </w:r>
      <w:r w:rsidRPr="00305B9C">
        <w:tab/>
        <w:t>RAN1</w:t>
      </w:r>
      <w:r w:rsidRPr="00305B9C">
        <w:tab/>
        <w:t>LS in</w:t>
      </w:r>
      <w:r w:rsidRPr="00305B9C">
        <w:tab/>
        <w:t>Rel-18</w:t>
      </w:r>
      <w:r w:rsidRPr="00305B9C">
        <w:tab/>
        <w:t>NR_MC_enh-Core</w:t>
      </w:r>
      <w:r w:rsidRPr="00305B9C">
        <w:tab/>
        <w:t>To:RAN2</w:t>
      </w:r>
      <w:r w:rsidRPr="00305B9C">
        <w:tab/>
        <w:t>Cc:RAN4</w:t>
      </w:r>
    </w:p>
    <w:p w14:paraId="20DF9CD6" w14:textId="77777777" w:rsidR="0055582A" w:rsidRPr="00305B9C" w:rsidRDefault="0055582A" w:rsidP="0055582A">
      <w:pPr>
        <w:pStyle w:val="Doc-text2"/>
      </w:pPr>
      <w:r w:rsidRPr="00305B9C">
        <w:t>-</w:t>
      </w:r>
      <w:r w:rsidRPr="00305B9C">
        <w:tab/>
        <w:t xml:space="preserve">CATT observes that 3.1.3 asks RAN2 to look at some things, but it seems RAN1 has not concluded on these options. Are not sure RAN2 can conclude anything on this. Docomo think maybe not all options work, but RAN2 can down select. RAN2 can stat discussing. </w:t>
      </w:r>
    </w:p>
    <w:p w14:paraId="3D907CAF" w14:textId="77777777" w:rsidR="0055582A" w:rsidRPr="00305B9C" w:rsidRDefault="0055582A" w:rsidP="0055582A">
      <w:pPr>
        <w:pStyle w:val="Doc-text2"/>
      </w:pPr>
      <w:r w:rsidRPr="00305B9C">
        <w:t>-</w:t>
      </w:r>
      <w:r w:rsidRPr="00305B9C">
        <w:tab/>
        <w:t xml:space="preserve">CATT think R2 can stay on higher level. Chair think we just discuss based on input. </w:t>
      </w:r>
    </w:p>
    <w:p w14:paraId="6B0C0F3A"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Noted</w:t>
      </w:r>
    </w:p>
    <w:p w14:paraId="48B1131D" w14:textId="77777777" w:rsidR="0055582A" w:rsidRPr="00305B9C" w:rsidRDefault="0055582A" w:rsidP="0055582A">
      <w:pPr>
        <w:pStyle w:val="Doc-text2"/>
        <w:ind w:left="0" w:firstLine="0"/>
      </w:pPr>
    </w:p>
    <w:p w14:paraId="4C3720DE" w14:textId="777D8249" w:rsidR="0055582A" w:rsidRPr="00305B9C" w:rsidRDefault="0055582A" w:rsidP="0055582A">
      <w:pPr>
        <w:pStyle w:val="Doc-title"/>
      </w:pPr>
      <w:r w:rsidRPr="00305B9C">
        <w:t>R2-2211172</w:t>
      </w:r>
      <w:r w:rsidRPr="00305B9C">
        <w:tab/>
        <w:t>LS on Rel-18 UL Tx switching (R4-2217741; contact: China Telecom)</w:t>
      </w:r>
      <w:r w:rsidRPr="00305B9C">
        <w:tab/>
        <w:t>RAN4</w:t>
      </w:r>
      <w:r w:rsidRPr="00305B9C">
        <w:tab/>
        <w:t>LS in</w:t>
      </w:r>
      <w:r w:rsidRPr="00305B9C">
        <w:tab/>
        <w:t>Rel-18</w:t>
      </w:r>
      <w:r w:rsidRPr="00305B9C">
        <w:tab/>
        <w:t>NR_MC_enh-Core</w:t>
      </w:r>
      <w:r w:rsidRPr="00305B9C">
        <w:tab/>
        <w:t>To:RAN1, RAN2</w:t>
      </w:r>
    </w:p>
    <w:p w14:paraId="79F4BC9C"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Noted</w:t>
      </w:r>
    </w:p>
    <w:p w14:paraId="3CF4B651" w14:textId="77777777" w:rsidR="0055582A" w:rsidRPr="00305B9C" w:rsidRDefault="0055582A" w:rsidP="0055582A">
      <w:pPr>
        <w:pStyle w:val="Doc-text2"/>
        <w:ind w:left="0" w:firstLine="0"/>
      </w:pPr>
    </w:p>
    <w:p w14:paraId="13030ED4" w14:textId="16C114AA" w:rsidR="0055582A" w:rsidRPr="00305B9C" w:rsidRDefault="0055582A" w:rsidP="0055582A">
      <w:pPr>
        <w:pStyle w:val="Doc-title"/>
      </w:pPr>
      <w:r w:rsidRPr="00305B9C">
        <w:t>R2-2212500</w:t>
      </w:r>
      <w:r w:rsidRPr="00305B9C">
        <w:tab/>
        <w:t>Discussion on Rel-18 UL Tx switching based on LS from RAN1 and RAN4</w:t>
      </w:r>
      <w:r w:rsidRPr="00305B9C">
        <w:tab/>
        <w:t>NTT DOCOMO INC.</w:t>
      </w:r>
      <w:r w:rsidRPr="00305B9C">
        <w:tab/>
        <w:t>discussion</w:t>
      </w:r>
      <w:r w:rsidRPr="00305B9C">
        <w:tab/>
        <w:t>Rel-18</w:t>
      </w:r>
    </w:p>
    <w:p w14:paraId="775CA6D7" w14:textId="77777777" w:rsidR="0055582A" w:rsidRPr="00305B9C" w:rsidRDefault="0055582A" w:rsidP="0055582A">
      <w:pPr>
        <w:pStyle w:val="Doc-text2"/>
      </w:pPr>
    </w:p>
    <w:p w14:paraId="38797F6A" w14:textId="77777777" w:rsidR="0055582A" w:rsidRPr="00305B9C" w:rsidRDefault="0055582A" w:rsidP="0055582A">
      <w:pPr>
        <w:pStyle w:val="Doc-text2"/>
      </w:pPr>
      <w:r w:rsidRPr="00305B9C">
        <w:t>DISCUSSION</w:t>
      </w:r>
    </w:p>
    <w:p w14:paraId="2819E259" w14:textId="77777777" w:rsidR="0055582A" w:rsidRPr="00305B9C" w:rsidRDefault="0055582A" w:rsidP="0055582A">
      <w:pPr>
        <w:pStyle w:val="Doc-text2"/>
      </w:pPr>
      <w:r w:rsidRPr="00305B9C">
        <w:t xml:space="preserve">Docomo indicate that P1 P2 P4 P6 can be discussed. </w:t>
      </w:r>
    </w:p>
    <w:p w14:paraId="040D25D6" w14:textId="77777777" w:rsidR="0055582A" w:rsidRPr="00305B9C" w:rsidRDefault="0055582A" w:rsidP="0055582A">
      <w:pPr>
        <w:pStyle w:val="Doc-text2"/>
      </w:pPr>
      <w:r w:rsidRPr="00305B9C">
        <w:t>P1</w:t>
      </w:r>
    </w:p>
    <w:p w14:paraId="07712A62" w14:textId="77777777" w:rsidR="0055582A" w:rsidRPr="00305B9C" w:rsidRDefault="0055582A" w:rsidP="0055582A">
      <w:pPr>
        <w:pStyle w:val="Doc-text2"/>
      </w:pPr>
      <w:r w:rsidRPr="00305B9C">
        <w:t>-</w:t>
      </w:r>
      <w:r w:rsidRPr="00305B9C">
        <w:tab/>
        <w:t xml:space="preserve">CATT and HW think we need to wait for some progress. CATT e.g. think we can discuss for band-pair for dual bands as a start. Ericsson think we can agree first part of P1. Can also mention </w:t>
      </w:r>
      <w:proofErr w:type="spellStart"/>
      <w:r w:rsidRPr="00305B9C">
        <w:t>sw</w:t>
      </w:r>
      <w:proofErr w:type="spellEnd"/>
      <w:r w:rsidRPr="00305B9C">
        <w:t xml:space="preserve"> options. </w:t>
      </w:r>
    </w:p>
    <w:p w14:paraId="1B73A874" w14:textId="77777777" w:rsidR="0055582A" w:rsidRPr="00305B9C" w:rsidRDefault="0055582A" w:rsidP="0055582A">
      <w:pPr>
        <w:pStyle w:val="Doc-text2"/>
      </w:pPr>
      <w:r w:rsidRPr="00305B9C">
        <w:t>-</w:t>
      </w:r>
      <w:r w:rsidRPr="00305B9C">
        <w:tab/>
        <w:t xml:space="preserve">OPPO guess that per-band pair is just an example. Docomo think that legacy is per BC and per band-pair. </w:t>
      </w:r>
    </w:p>
    <w:p w14:paraId="3F121C1E" w14:textId="77777777" w:rsidR="0055582A" w:rsidRPr="00305B9C" w:rsidRDefault="0055582A" w:rsidP="0055582A">
      <w:pPr>
        <w:pStyle w:val="Doc-text2"/>
      </w:pPr>
      <w:r w:rsidRPr="00305B9C">
        <w:t>-</w:t>
      </w:r>
      <w:r w:rsidRPr="00305B9C">
        <w:tab/>
        <w:t xml:space="preserve">ZTE think we need to clarify concurrent transmission, think the per-band-pair, this always involves 2 bands not more, think this is as Alt2 in the LS. </w:t>
      </w:r>
    </w:p>
    <w:p w14:paraId="34CD8AA8" w14:textId="77777777" w:rsidR="0055582A" w:rsidRPr="00305B9C" w:rsidRDefault="0055582A" w:rsidP="0055582A">
      <w:pPr>
        <w:pStyle w:val="Doc-text2"/>
      </w:pPr>
      <w:r w:rsidRPr="00305B9C">
        <w:t>-</w:t>
      </w:r>
      <w:r w:rsidRPr="00305B9C">
        <w:tab/>
        <w:t xml:space="preserve">ZTE ad QC think concurrent = dual </w:t>
      </w:r>
      <w:proofErr w:type="spellStart"/>
      <w:r w:rsidRPr="00305B9C">
        <w:t>ul</w:t>
      </w:r>
      <w:proofErr w:type="spellEnd"/>
      <w:r w:rsidRPr="00305B9C">
        <w:t>.</w:t>
      </w:r>
    </w:p>
    <w:p w14:paraId="4C4D2E1D" w14:textId="77777777" w:rsidR="0055582A" w:rsidRPr="00305B9C" w:rsidRDefault="0055582A" w:rsidP="0055582A">
      <w:pPr>
        <w:pStyle w:val="Doc-text2"/>
      </w:pPr>
      <w:r w:rsidRPr="00305B9C">
        <w:t xml:space="preserve">- </w:t>
      </w:r>
      <w:r w:rsidRPr="00305B9C">
        <w:tab/>
        <w:t xml:space="preserve">QC prefer Alt1. ZTE agrees. </w:t>
      </w:r>
    </w:p>
    <w:p w14:paraId="47EEFBA1" w14:textId="77777777" w:rsidR="0055582A" w:rsidRPr="00305B9C" w:rsidRDefault="0055582A" w:rsidP="0055582A">
      <w:pPr>
        <w:pStyle w:val="Doc-text2"/>
      </w:pPr>
      <w:r w:rsidRPr="00305B9C">
        <w:t>-</w:t>
      </w:r>
      <w:r w:rsidRPr="00305B9C">
        <w:tab/>
        <w:t>vivo think Alt2 is simpler</w:t>
      </w:r>
    </w:p>
    <w:p w14:paraId="36383B50" w14:textId="77777777" w:rsidR="0055582A" w:rsidRPr="00305B9C" w:rsidRDefault="0055582A" w:rsidP="0055582A">
      <w:pPr>
        <w:pStyle w:val="Doc-text2"/>
      </w:pPr>
      <w:r w:rsidRPr="00305B9C">
        <w:t>-</w:t>
      </w:r>
      <w:r w:rsidRPr="00305B9C">
        <w:tab/>
        <w:t>Docomo can also accept Alt 1</w:t>
      </w:r>
    </w:p>
    <w:p w14:paraId="26482E27" w14:textId="77777777" w:rsidR="0055582A" w:rsidRPr="00305B9C" w:rsidRDefault="0055582A" w:rsidP="0055582A">
      <w:pPr>
        <w:pStyle w:val="Doc-text2"/>
      </w:pPr>
      <w:r w:rsidRPr="00305B9C">
        <w:t>-</w:t>
      </w:r>
      <w:r w:rsidRPr="00305B9C">
        <w:tab/>
        <w:t xml:space="preserve">Apple think that UE can support all with switched UL but only some cases for dual UL. </w:t>
      </w:r>
    </w:p>
    <w:p w14:paraId="3A1F4996" w14:textId="77777777" w:rsidR="0055582A" w:rsidRPr="00305B9C" w:rsidRDefault="0055582A" w:rsidP="0055582A">
      <w:pPr>
        <w:pStyle w:val="Doc-text2"/>
      </w:pPr>
      <w:r w:rsidRPr="00305B9C">
        <w:t>-</w:t>
      </w:r>
      <w:r w:rsidRPr="00305B9C">
        <w:tab/>
        <w:t>Nokia prefer Alt2</w:t>
      </w:r>
    </w:p>
    <w:p w14:paraId="5D56DAE7" w14:textId="77777777" w:rsidR="0055582A" w:rsidRPr="00305B9C" w:rsidRDefault="0055582A" w:rsidP="0055582A">
      <w:pPr>
        <w:pStyle w:val="Doc-text2"/>
      </w:pPr>
      <w:r w:rsidRPr="00305B9C">
        <w:t>-</w:t>
      </w:r>
      <w:r w:rsidRPr="00305B9C">
        <w:tab/>
        <w:t>ZTE think Alt1 is more compatible with what we have, which is a benefit. HW think Alt 2 is more compatible with what we have now</w:t>
      </w:r>
    </w:p>
    <w:p w14:paraId="6818C0D5" w14:textId="77777777" w:rsidR="0055582A" w:rsidRPr="00305B9C" w:rsidRDefault="0055582A" w:rsidP="0055582A">
      <w:pPr>
        <w:pStyle w:val="Doc-text2"/>
      </w:pPr>
      <w:r w:rsidRPr="00305B9C">
        <w:t>-</w:t>
      </w:r>
      <w:r w:rsidRPr="00305B9C">
        <w:tab/>
        <w:t>QC think Alt 1 gives more flexibility for the UE.</w:t>
      </w:r>
    </w:p>
    <w:p w14:paraId="18AAA152" w14:textId="77777777" w:rsidR="0055582A" w:rsidRPr="00305B9C" w:rsidRDefault="0055582A" w:rsidP="0055582A">
      <w:pPr>
        <w:pStyle w:val="Doc-text2"/>
      </w:pPr>
      <w:r w:rsidRPr="00305B9C">
        <w:t>-</w:t>
      </w:r>
      <w:r w:rsidRPr="00305B9C">
        <w:tab/>
        <w:t xml:space="preserve">Chair: there seems to be support for Alt2 (but also some support for Alt2), we wait for more progress in R1 and R4. </w:t>
      </w:r>
    </w:p>
    <w:p w14:paraId="64FB7684" w14:textId="77777777" w:rsidR="0055582A" w:rsidRPr="00305B9C" w:rsidRDefault="0055582A" w:rsidP="0055582A">
      <w:pPr>
        <w:pStyle w:val="Doc-text2"/>
      </w:pPr>
      <w:r w:rsidRPr="00305B9C">
        <w:t>P2</w:t>
      </w:r>
    </w:p>
    <w:p w14:paraId="1DFE9AD8" w14:textId="77777777" w:rsidR="0055582A" w:rsidRPr="00305B9C" w:rsidRDefault="0055582A" w:rsidP="0055582A">
      <w:pPr>
        <w:pStyle w:val="Doc-text2"/>
      </w:pPr>
      <w:r w:rsidRPr="00305B9C">
        <w:t>-</w:t>
      </w:r>
      <w:r w:rsidRPr="00305B9C">
        <w:tab/>
        <w:t xml:space="preserve">ZTE think P2 and P4 are agreeable, but we should send LS to R4 to check. CATT think we don’t need an LS. </w:t>
      </w:r>
    </w:p>
    <w:p w14:paraId="4B8711BB" w14:textId="77777777" w:rsidR="0055582A" w:rsidRPr="00305B9C" w:rsidRDefault="0055582A" w:rsidP="0055582A">
      <w:pPr>
        <w:pStyle w:val="Doc-text2"/>
      </w:pPr>
      <w:r w:rsidRPr="00305B9C">
        <w:t>-</w:t>
      </w:r>
      <w:r w:rsidRPr="00305B9C">
        <w:tab/>
        <w:t xml:space="preserve">Ericsson think this was agreed already in R4. </w:t>
      </w:r>
    </w:p>
    <w:p w14:paraId="17C014CB" w14:textId="77777777" w:rsidR="0055582A" w:rsidRPr="00305B9C" w:rsidRDefault="0055582A" w:rsidP="0055582A">
      <w:pPr>
        <w:pStyle w:val="Doc-text2"/>
      </w:pPr>
      <w:r w:rsidRPr="00305B9C">
        <w:t>P4</w:t>
      </w:r>
    </w:p>
    <w:p w14:paraId="3EEA6BC4" w14:textId="77777777" w:rsidR="0055582A" w:rsidRPr="00305B9C" w:rsidRDefault="0055582A" w:rsidP="0055582A">
      <w:pPr>
        <w:pStyle w:val="Doc-text2"/>
      </w:pPr>
      <w:r w:rsidRPr="00305B9C">
        <w:t>-</w:t>
      </w:r>
      <w:r w:rsidRPr="00305B9C">
        <w:tab/>
        <w:t>CATT and HW think we need to consider fallback. Ericsson think R4 request same capability as R17, which motivates using the same field.</w:t>
      </w:r>
    </w:p>
    <w:p w14:paraId="423504A3" w14:textId="77777777" w:rsidR="0055582A" w:rsidRPr="00305B9C" w:rsidRDefault="0055582A" w:rsidP="0055582A">
      <w:pPr>
        <w:pStyle w:val="Doc-text2"/>
      </w:pPr>
      <w:r w:rsidRPr="00305B9C">
        <w:t>-</w:t>
      </w:r>
      <w:r w:rsidRPr="00305B9C">
        <w:tab/>
        <w:t xml:space="preserve">Docomo think that the solution that fallback is explicitly described e.g. in FD. </w:t>
      </w:r>
    </w:p>
    <w:p w14:paraId="06FFB12B" w14:textId="77777777" w:rsidR="0055582A" w:rsidRPr="00305B9C" w:rsidRDefault="0055582A" w:rsidP="0055582A">
      <w:pPr>
        <w:pStyle w:val="Doc-text2"/>
      </w:pPr>
      <w:r w:rsidRPr="00305B9C">
        <w:t>-</w:t>
      </w:r>
      <w:r w:rsidRPr="00305B9C">
        <w:tab/>
        <w:t xml:space="preserve">HW think that R17 cap is per band per BC which is the same as R18, so ok.  </w:t>
      </w:r>
    </w:p>
    <w:p w14:paraId="1A3C6AD5" w14:textId="77777777" w:rsidR="0055582A" w:rsidRPr="00305B9C" w:rsidRDefault="0055582A" w:rsidP="0055582A">
      <w:pPr>
        <w:pStyle w:val="Doc-text2"/>
      </w:pPr>
      <w:r w:rsidRPr="00305B9C">
        <w:t>P6</w:t>
      </w:r>
    </w:p>
    <w:p w14:paraId="1ADB274D" w14:textId="77777777" w:rsidR="0055582A" w:rsidRPr="00305B9C" w:rsidRDefault="0055582A" w:rsidP="0055582A">
      <w:pPr>
        <w:pStyle w:val="Doc-text2"/>
      </w:pPr>
      <w:r w:rsidRPr="00305B9C">
        <w:t>-</w:t>
      </w:r>
      <w:r w:rsidRPr="00305B9C">
        <w:tab/>
      </w:r>
    </w:p>
    <w:p w14:paraId="647F781B" w14:textId="77777777" w:rsidR="0055582A" w:rsidRPr="00305B9C" w:rsidRDefault="0055582A" w:rsidP="0055582A">
      <w:pPr>
        <w:pStyle w:val="Doc-text2"/>
      </w:pPr>
      <w:r w:rsidRPr="00305B9C">
        <w:t>-</w:t>
      </w:r>
      <w:r w:rsidRPr="00305B9C">
        <w:tab/>
        <w:t>Docomo proposes to postpone.</w:t>
      </w:r>
    </w:p>
    <w:p w14:paraId="092F9A6C" w14:textId="77777777" w:rsidR="0055582A" w:rsidRPr="00305B9C" w:rsidRDefault="0055582A" w:rsidP="0055582A">
      <w:pPr>
        <w:pStyle w:val="Doc-text2"/>
      </w:pPr>
    </w:p>
    <w:p w14:paraId="0243E952"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R2 assumes For UE capability to report applicability of DL interruption for Rel-18 UL Tx switching, RAN2 reuses </w:t>
      </w:r>
      <w:r w:rsidRPr="00305B9C">
        <w:rPr>
          <w:i/>
          <w:iCs/>
        </w:rPr>
        <w:t>uplinkTxSwitching-DL-Interruption-r16</w:t>
      </w:r>
      <w:r w:rsidRPr="00305B9C">
        <w:t xml:space="preserve"> (no spec impact).</w:t>
      </w:r>
    </w:p>
    <w:p w14:paraId="025A983A"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R2 assumes to reuse the per band per BC capability, </w:t>
      </w:r>
      <w:r w:rsidRPr="00305B9C">
        <w:rPr>
          <w:i/>
          <w:iCs/>
        </w:rPr>
        <w:t>uplinkTxSwitching2T2T-PUSCH-TransCoherence-r17</w:t>
      </w:r>
      <w:r w:rsidRPr="00305B9C">
        <w:t>, on UL-MIMO coherence for the 2Tx-capable UL band(s) for Rel-18 UL Tx switching (fallback description FFS).</w:t>
      </w:r>
    </w:p>
    <w:p w14:paraId="688EADB4" w14:textId="77777777" w:rsidR="0055582A" w:rsidRPr="00305B9C" w:rsidRDefault="0055582A" w:rsidP="0055582A">
      <w:pPr>
        <w:pStyle w:val="Doc-text2"/>
      </w:pPr>
    </w:p>
    <w:p w14:paraId="44AAD1EA" w14:textId="412A42CF" w:rsidR="0055582A" w:rsidRPr="00305B9C" w:rsidRDefault="0055582A" w:rsidP="0055582A">
      <w:pPr>
        <w:pStyle w:val="Doc-title"/>
      </w:pPr>
      <w:r w:rsidRPr="00305B9C">
        <w:t>R2-2211221</w:t>
      </w:r>
      <w:r w:rsidRPr="00305B9C">
        <w:tab/>
        <w:t>Discussion on R18 UL Tx Switching</w:t>
      </w:r>
      <w:r w:rsidRPr="00305B9C">
        <w:tab/>
        <w:t>OPPO</w:t>
      </w:r>
      <w:r w:rsidRPr="00305B9C">
        <w:tab/>
        <w:t>discussion</w:t>
      </w:r>
      <w:r w:rsidRPr="00305B9C">
        <w:tab/>
        <w:t>Rel-18</w:t>
      </w:r>
      <w:r w:rsidRPr="00305B9C">
        <w:tab/>
        <w:t>NR_MC_enh-Core</w:t>
      </w:r>
    </w:p>
    <w:p w14:paraId="6843D60C" w14:textId="339DA249" w:rsidR="0055582A" w:rsidRPr="00305B9C" w:rsidRDefault="0055582A" w:rsidP="0055582A">
      <w:pPr>
        <w:pStyle w:val="Doc-title"/>
      </w:pPr>
      <w:r w:rsidRPr="00305B9C">
        <w:t>R2-2211454</w:t>
      </w:r>
      <w:r w:rsidRPr="00305B9C">
        <w:tab/>
        <w:t>Discussion on Rel-18 UL Tx switching capability and configuration</w:t>
      </w:r>
      <w:r w:rsidRPr="00305B9C">
        <w:tab/>
        <w:t>CATT</w:t>
      </w:r>
      <w:r w:rsidRPr="00305B9C">
        <w:tab/>
        <w:t>discussion</w:t>
      </w:r>
      <w:r w:rsidRPr="00305B9C">
        <w:tab/>
        <w:t>Rel-18</w:t>
      </w:r>
      <w:r w:rsidRPr="00305B9C">
        <w:tab/>
        <w:t>NR_MC_enh-Core</w:t>
      </w:r>
    </w:p>
    <w:p w14:paraId="0D77749C" w14:textId="50AA1018" w:rsidR="0055582A" w:rsidRPr="00305B9C" w:rsidRDefault="0055582A" w:rsidP="0055582A">
      <w:pPr>
        <w:pStyle w:val="Doc-title"/>
      </w:pPr>
      <w:r w:rsidRPr="00305B9C">
        <w:lastRenderedPageBreak/>
        <w:t>R2-2211668</w:t>
      </w:r>
      <w:r w:rsidRPr="00305B9C">
        <w:tab/>
        <w:t>discussion on UE capability and RRC configuration for UL tx switching</w:t>
      </w:r>
      <w:r w:rsidRPr="00305B9C">
        <w:tab/>
        <w:t>vivo</w:t>
      </w:r>
      <w:r w:rsidRPr="00305B9C">
        <w:tab/>
        <w:t>discussion</w:t>
      </w:r>
      <w:r w:rsidRPr="00305B9C">
        <w:tab/>
        <w:t>Rel-18</w:t>
      </w:r>
    </w:p>
    <w:p w14:paraId="3AC14DE1" w14:textId="7EA1552D" w:rsidR="0055582A" w:rsidRPr="00305B9C" w:rsidRDefault="0055582A" w:rsidP="0055582A">
      <w:pPr>
        <w:pStyle w:val="Doc-title"/>
      </w:pPr>
      <w:r w:rsidRPr="00305B9C">
        <w:t>R2-2211742</w:t>
      </w:r>
      <w:r w:rsidRPr="00305B9C">
        <w:tab/>
        <w:t>Discussion on UL Tx switching</w:t>
      </w:r>
      <w:r w:rsidRPr="00305B9C">
        <w:tab/>
        <w:t>Apple</w:t>
      </w:r>
      <w:r w:rsidRPr="00305B9C">
        <w:tab/>
        <w:t>discussion</w:t>
      </w:r>
      <w:r w:rsidRPr="00305B9C">
        <w:tab/>
        <w:t>Rel-18</w:t>
      </w:r>
      <w:r w:rsidRPr="00305B9C">
        <w:tab/>
        <w:t>NR_MC_enh-Core</w:t>
      </w:r>
    </w:p>
    <w:p w14:paraId="24D575F9" w14:textId="11179C29" w:rsidR="0055582A" w:rsidRPr="00305B9C" w:rsidRDefault="0055582A" w:rsidP="0055582A">
      <w:pPr>
        <w:pStyle w:val="Doc-title"/>
      </w:pPr>
      <w:r w:rsidRPr="00305B9C">
        <w:t>R2-2211755</w:t>
      </w:r>
      <w:r w:rsidRPr="00305B9C">
        <w:tab/>
        <w:t>RAN2 impact to support Rel-18 UL Tx switching enhancements</w:t>
      </w:r>
      <w:r w:rsidRPr="00305B9C">
        <w:tab/>
        <w:t>Huawei, HiSilicon</w:t>
      </w:r>
      <w:r w:rsidRPr="00305B9C">
        <w:tab/>
        <w:t>discussion</w:t>
      </w:r>
      <w:r w:rsidRPr="00305B9C">
        <w:tab/>
        <w:t>Rel-18</w:t>
      </w:r>
      <w:r w:rsidRPr="00305B9C">
        <w:tab/>
        <w:t>NR_MC_enh-Core</w:t>
      </w:r>
    </w:p>
    <w:p w14:paraId="2C1BA501" w14:textId="2D4FFEE3" w:rsidR="0055582A" w:rsidRPr="00305B9C" w:rsidRDefault="0055582A" w:rsidP="0055582A">
      <w:pPr>
        <w:pStyle w:val="Doc-title"/>
      </w:pPr>
      <w:r w:rsidRPr="00305B9C">
        <w:t>R2-2211907</w:t>
      </w:r>
      <w:r w:rsidRPr="00305B9C">
        <w:tab/>
        <w:t>Discussion on Rel-18 UL Tx switching capability and configuration</w:t>
      </w:r>
      <w:r w:rsidRPr="00305B9C">
        <w:tab/>
        <w:t>ZTE Corporation, Sanechips</w:t>
      </w:r>
      <w:r w:rsidRPr="00305B9C">
        <w:tab/>
        <w:t>discussion</w:t>
      </w:r>
      <w:r w:rsidRPr="00305B9C">
        <w:tab/>
        <w:t>Rel-18</w:t>
      </w:r>
      <w:r w:rsidRPr="00305B9C">
        <w:tab/>
        <w:t>NR_MC_enh-Core</w:t>
      </w:r>
    </w:p>
    <w:p w14:paraId="3B95DF25" w14:textId="39504AC2" w:rsidR="0055582A" w:rsidRPr="00305B9C" w:rsidRDefault="0055582A" w:rsidP="0055582A">
      <w:pPr>
        <w:pStyle w:val="Doc-title"/>
      </w:pPr>
      <w:r w:rsidRPr="00305B9C">
        <w:t>R2-2212391</w:t>
      </w:r>
      <w:r w:rsidRPr="00305B9C">
        <w:tab/>
        <w:t>On RAN2 aspects for UL TX switching Rel-18</w:t>
      </w:r>
      <w:r w:rsidRPr="00305B9C">
        <w:tab/>
        <w:t>Ericsson</w:t>
      </w:r>
      <w:r w:rsidRPr="00305B9C">
        <w:tab/>
        <w:t>discussion</w:t>
      </w:r>
    </w:p>
    <w:p w14:paraId="7F9E68BA" w14:textId="77777777" w:rsidR="0055582A" w:rsidRPr="00305B9C" w:rsidRDefault="0055582A" w:rsidP="0055582A">
      <w:pPr>
        <w:pStyle w:val="BoldComments"/>
      </w:pPr>
      <w:r w:rsidRPr="00305B9C">
        <w:t>SENSE</w:t>
      </w:r>
    </w:p>
    <w:p w14:paraId="7B24A30D" w14:textId="404432BE" w:rsidR="0055582A" w:rsidRPr="00305B9C" w:rsidRDefault="0055582A" w:rsidP="0055582A">
      <w:pPr>
        <w:pStyle w:val="Doc-title"/>
      </w:pPr>
      <w:r w:rsidRPr="00305B9C">
        <w:t>R2-2211344</w:t>
      </w:r>
      <w:r w:rsidRPr="00305B9C">
        <w:tab/>
        <w:t>Discussion on RAN2’s impact of SENSE</w:t>
      </w:r>
      <w:r w:rsidRPr="00305B9C">
        <w:tab/>
        <w:t>OPPO</w:t>
      </w:r>
      <w:r w:rsidRPr="00305B9C">
        <w:tab/>
        <w:t>discussion</w:t>
      </w:r>
      <w:r w:rsidRPr="00305B9C">
        <w:tab/>
        <w:t>Rel-18</w:t>
      </w:r>
      <w:r w:rsidRPr="00305B9C">
        <w:tab/>
        <w:t>R2-2210098</w:t>
      </w:r>
    </w:p>
    <w:p w14:paraId="479010C0" w14:textId="77777777" w:rsidR="0055582A" w:rsidRPr="00305B9C" w:rsidRDefault="0055582A" w:rsidP="0055582A">
      <w:pPr>
        <w:pStyle w:val="Doc-text2"/>
      </w:pPr>
      <w:r w:rsidRPr="00305B9C">
        <w:t>-</w:t>
      </w:r>
      <w:r w:rsidRPr="00305B9C">
        <w:tab/>
        <w:t xml:space="preserve">LG think we don’t need AS impact. For HQ PLMN LGE think that SENSE doesn’t need to select. Thus no impact. </w:t>
      </w:r>
    </w:p>
    <w:p w14:paraId="7CDF664B" w14:textId="77777777" w:rsidR="0055582A" w:rsidRPr="00305B9C" w:rsidRDefault="0055582A" w:rsidP="0055582A">
      <w:pPr>
        <w:pStyle w:val="Doc-text2"/>
      </w:pPr>
      <w:r w:rsidRPr="00305B9C">
        <w:t>-</w:t>
      </w:r>
      <w:r w:rsidRPr="00305B9C">
        <w:tab/>
        <w:t xml:space="preserve">Huawei think that the OPPO solution is workable, but think that also cell selection is impacted. </w:t>
      </w:r>
    </w:p>
    <w:p w14:paraId="21645591" w14:textId="77777777" w:rsidR="0055582A" w:rsidRPr="00305B9C" w:rsidRDefault="0055582A" w:rsidP="0055582A">
      <w:pPr>
        <w:pStyle w:val="Doc-text2"/>
      </w:pPr>
      <w:r w:rsidRPr="00305B9C">
        <w:t>-</w:t>
      </w:r>
      <w:r w:rsidRPr="00305B9C">
        <w:tab/>
        <w:t xml:space="preserve">DT think we don’t need RSRP for HQ PLMNs. VDF agrees, </w:t>
      </w:r>
    </w:p>
    <w:p w14:paraId="21335B24" w14:textId="77777777" w:rsidR="0055582A" w:rsidRPr="00305B9C" w:rsidRDefault="0055582A" w:rsidP="0055582A">
      <w:pPr>
        <w:pStyle w:val="Doc-text2"/>
      </w:pPr>
      <w:r w:rsidRPr="00305B9C">
        <w:t>-</w:t>
      </w:r>
      <w:r w:rsidRPr="00305B9C">
        <w:tab/>
        <w:t xml:space="preserve">vivo has sympathy for LG but think this is complex. </w:t>
      </w:r>
    </w:p>
    <w:p w14:paraId="4A3C4826" w14:textId="77777777" w:rsidR="0055582A" w:rsidRPr="00305B9C" w:rsidRDefault="0055582A" w:rsidP="0055582A">
      <w:pPr>
        <w:pStyle w:val="Doc-text2"/>
      </w:pPr>
      <w:r w:rsidRPr="00305B9C">
        <w:t>-</w:t>
      </w:r>
      <w:r w:rsidRPr="00305B9C">
        <w:tab/>
        <w:t xml:space="preserve">QC think the objective for the WI is cell edge UE and for those, RSRP is reported. </w:t>
      </w:r>
    </w:p>
    <w:p w14:paraId="05A8AC01" w14:textId="77777777" w:rsidR="0055582A" w:rsidRPr="00305B9C" w:rsidRDefault="0055582A" w:rsidP="0055582A">
      <w:pPr>
        <w:pStyle w:val="Doc-text2"/>
      </w:pPr>
      <w:r w:rsidRPr="00305B9C">
        <w:t>-</w:t>
      </w:r>
      <w:r w:rsidRPr="00305B9C">
        <w:tab/>
        <w:t xml:space="preserve">Nokia think we don’t need to change. Thales agrees. Ericsson agrees. </w:t>
      </w:r>
    </w:p>
    <w:p w14:paraId="32DB5FCE" w14:textId="77777777" w:rsidR="0055582A" w:rsidRPr="00305B9C" w:rsidRDefault="0055582A" w:rsidP="0055582A">
      <w:pPr>
        <w:pStyle w:val="Doc-text2"/>
      </w:pPr>
    </w:p>
    <w:p w14:paraId="24F73994"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AS currently supports reporting to NAS of RSRP for non-high-quality PLMNs for the purpose of PLMN selection. </w:t>
      </w:r>
    </w:p>
    <w:p w14:paraId="3B68B124"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 xml:space="preserve">RAN2 believes the current AS support is in line with the SENSE WI objectives and no AS impact is expected. </w:t>
      </w:r>
    </w:p>
    <w:p w14:paraId="3A608BC5" w14:textId="77777777" w:rsidR="0055582A" w:rsidRPr="00305B9C" w:rsidRDefault="0055582A" w:rsidP="0055582A">
      <w:pPr>
        <w:pStyle w:val="Doc-text2"/>
      </w:pPr>
    </w:p>
    <w:p w14:paraId="24DEC84E" w14:textId="77777777" w:rsidR="0055582A" w:rsidRPr="00305B9C" w:rsidRDefault="0055582A" w:rsidP="0055582A">
      <w:pPr>
        <w:pStyle w:val="Doc-text2"/>
      </w:pPr>
      <w:r w:rsidRPr="00305B9C">
        <w:t xml:space="preserve">Offline 036, capture the agreements above and report in an LS to CT1 (DT) </w:t>
      </w:r>
    </w:p>
    <w:p w14:paraId="11B7139B" w14:textId="77777777" w:rsidR="0055582A" w:rsidRPr="00305B9C" w:rsidRDefault="0055582A" w:rsidP="0055582A">
      <w:pPr>
        <w:pStyle w:val="Doc-text2"/>
      </w:pPr>
    </w:p>
    <w:p w14:paraId="3777EEC9" w14:textId="730F4202" w:rsidR="0055582A" w:rsidRPr="00305B9C" w:rsidRDefault="0055582A" w:rsidP="0055582A">
      <w:pPr>
        <w:pStyle w:val="Doc-title"/>
      </w:pPr>
      <w:r w:rsidRPr="00305B9C">
        <w:t>R2-2212997</w:t>
      </w:r>
      <w:r w:rsidRPr="00305B9C">
        <w:tab/>
        <w:t>Reply LS on SENSE feature</w:t>
      </w:r>
      <w:r w:rsidRPr="00305B9C">
        <w:tab/>
        <w:t>RAN2</w:t>
      </w:r>
      <w:r w:rsidRPr="00305B9C">
        <w:tab/>
        <w:t>LS out</w:t>
      </w:r>
      <w:r w:rsidRPr="00305B9C">
        <w:tab/>
        <w:t>Rel-18</w:t>
      </w:r>
      <w:r w:rsidRPr="00305B9C">
        <w:tab/>
        <w:t>SENSE</w:t>
      </w:r>
      <w:r w:rsidRPr="00305B9C">
        <w:tab/>
        <w:t>To:CT1</w:t>
      </w:r>
      <w:r w:rsidRPr="00305B9C">
        <w:tab/>
        <w:t>Cc:SA1</w:t>
      </w:r>
    </w:p>
    <w:p w14:paraId="0F1067D2"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LS out is approved</w:t>
      </w:r>
    </w:p>
    <w:p w14:paraId="036B8BC1" w14:textId="77777777" w:rsidR="0055582A" w:rsidRPr="00305B9C" w:rsidRDefault="0055582A" w:rsidP="0055582A">
      <w:pPr>
        <w:pStyle w:val="Doc-text2"/>
      </w:pPr>
    </w:p>
    <w:p w14:paraId="4FDD21E3" w14:textId="04E60FA7" w:rsidR="0055582A" w:rsidRPr="00305B9C" w:rsidRDefault="0055582A" w:rsidP="0055582A">
      <w:pPr>
        <w:pStyle w:val="Doc-title"/>
      </w:pPr>
      <w:r w:rsidRPr="00305B9C">
        <w:t>R2-2211345</w:t>
      </w:r>
      <w:r w:rsidRPr="00305B9C">
        <w:tab/>
        <w:t>36.304 CR on SENSE</w:t>
      </w:r>
      <w:r w:rsidRPr="00305B9C">
        <w:tab/>
        <w:t>OPPO</w:t>
      </w:r>
      <w:r w:rsidRPr="00305B9C">
        <w:tab/>
        <w:t>CR</w:t>
      </w:r>
      <w:r w:rsidRPr="00305B9C">
        <w:tab/>
        <w:t>Rel-18</w:t>
      </w:r>
      <w:r w:rsidRPr="00305B9C">
        <w:tab/>
        <w:t>36.304</w:t>
      </w:r>
      <w:r w:rsidRPr="00305B9C">
        <w:tab/>
        <w:t>17.2.0</w:t>
      </w:r>
      <w:r w:rsidRPr="00305B9C">
        <w:tab/>
        <w:t>0855</w:t>
      </w:r>
      <w:r w:rsidRPr="00305B9C">
        <w:tab/>
        <w:t>1</w:t>
      </w:r>
      <w:r w:rsidRPr="00305B9C">
        <w:tab/>
        <w:t>B</w:t>
      </w:r>
      <w:r w:rsidRPr="00305B9C">
        <w:tab/>
        <w:t>NB_IOTenh3-Core, LTE_eMTC5-Core</w:t>
      </w:r>
      <w:r w:rsidRPr="00305B9C">
        <w:tab/>
        <w:t>R2-2210099</w:t>
      </w:r>
    </w:p>
    <w:p w14:paraId="7169D2D6" w14:textId="7E0D9A38" w:rsidR="0055582A" w:rsidRPr="00305B9C" w:rsidRDefault="0055582A" w:rsidP="0055582A">
      <w:pPr>
        <w:pStyle w:val="Doc-title"/>
      </w:pPr>
      <w:r w:rsidRPr="00305B9C">
        <w:t>R2-2211346</w:t>
      </w:r>
      <w:r w:rsidRPr="00305B9C">
        <w:tab/>
        <w:t>38.304 CR on SENSE</w:t>
      </w:r>
      <w:r w:rsidRPr="00305B9C">
        <w:tab/>
        <w:t>OPPO</w:t>
      </w:r>
      <w:r w:rsidRPr="00305B9C">
        <w:tab/>
        <w:t>CR</w:t>
      </w:r>
      <w:r w:rsidRPr="00305B9C">
        <w:tab/>
        <w:t>Rel-18</w:t>
      </w:r>
      <w:r w:rsidRPr="00305B9C">
        <w:tab/>
        <w:t>38.304</w:t>
      </w:r>
      <w:r w:rsidRPr="00305B9C">
        <w:tab/>
        <w:t>17.2.0</w:t>
      </w:r>
      <w:r w:rsidRPr="00305B9C">
        <w:tab/>
        <w:t>0286</w:t>
      </w:r>
      <w:r w:rsidRPr="00305B9C">
        <w:tab/>
        <w:t>1</w:t>
      </w:r>
      <w:r w:rsidRPr="00305B9C">
        <w:tab/>
        <w:t>B</w:t>
      </w:r>
      <w:r w:rsidRPr="00305B9C">
        <w:tab/>
        <w:t>NR_newRAT-Core</w:t>
      </w:r>
      <w:r w:rsidRPr="00305B9C">
        <w:tab/>
        <w:t>R2-2210100</w:t>
      </w:r>
    </w:p>
    <w:p w14:paraId="03CA3FA0" w14:textId="6ED0792A" w:rsidR="0055582A" w:rsidRPr="00305B9C" w:rsidRDefault="0055582A" w:rsidP="0055582A">
      <w:pPr>
        <w:pStyle w:val="Doc-title"/>
      </w:pPr>
      <w:r w:rsidRPr="00305B9C">
        <w:t>R2-2211895</w:t>
      </w:r>
      <w:r w:rsidRPr="00305B9C">
        <w:tab/>
        <w:t>Discussion on RAN Aspects of Signal Level Enhanced Network Selection</w:t>
      </w:r>
      <w:r w:rsidRPr="00305B9C">
        <w:tab/>
        <w:t>Huawei, HiSilicon</w:t>
      </w:r>
      <w:r w:rsidRPr="00305B9C">
        <w:tab/>
        <w:t>discussion</w:t>
      </w:r>
      <w:r w:rsidRPr="00305B9C">
        <w:tab/>
        <w:t>Rel-18</w:t>
      </w:r>
      <w:r w:rsidRPr="00305B9C">
        <w:tab/>
        <w:t>R2-2210529</w:t>
      </w:r>
    </w:p>
    <w:p w14:paraId="00F7958D" w14:textId="40CD1097" w:rsidR="0055582A" w:rsidRPr="00305B9C" w:rsidRDefault="0055582A" w:rsidP="0055582A">
      <w:pPr>
        <w:pStyle w:val="Doc-title"/>
      </w:pPr>
      <w:r w:rsidRPr="00305B9C">
        <w:t>R2-2211896</w:t>
      </w:r>
      <w:r w:rsidRPr="00305B9C">
        <w:tab/>
        <w:t>Reply LS on SENSE feature</w:t>
      </w:r>
      <w:r w:rsidRPr="00305B9C">
        <w:tab/>
        <w:t>Huawei, HiSilicon</w:t>
      </w:r>
      <w:r w:rsidRPr="00305B9C">
        <w:tab/>
        <w:t>LS out</w:t>
      </w:r>
      <w:r w:rsidRPr="00305B9C">
        <w:tab/>
        <w:t>Rel-18</w:t>
      </w:r>
      <w:r w:rsidRPr="00305B9C">
        <w:tab/>
        <w:t>R2-2210532</w:t>
      </w:r>
      <w:r w:rsidRPr="00305B9C">
        <w:tab/>
        <w:t>To:CT1</w:t>
      </w:r>
      <w:r w:rsidRPr="00305B9C">
        <w:tab/>
        <w:t>Cc:SA1</w:t>
      </w:r>
    </w:p>
    <w:p w14:paraId="3530ED15" w14:textId="44158368" w:rsidR="0055582A" w:rsidRPr="00305B9C" w:rsidRDefault="0055582A" w:rsidP="0055582A">
      <w:pPr>
        <w:pStyle w:val="Doc-title"/>
      </w:pPr>
      <w:r w:rsidRPr="00305B9C">
        <w:t>R2-2211973</w:t>
      </w:r>
      <w:r w:rsidRPr="00305B9C">
        <w:tab/>
        <w:t>SENSE and RAN2 impacts</w:t>
      </w:r>
      <w:r w:rsidRPr="00305B9C">
        <w:tab/>
        <w:t>Nokia, Nokia Shanghai Bell</w:t>
      </w:r>
      <w:r w:rsidRPr="00305B9C">
        <w:tab/>
        <w:t>discussion</w:t>
      </w:r>
      <w:r w:rsidRPr="00305B9C">
        <w:tab/>
        <w:t>Rel-18</w:t>
      </w:r>
      <w:r w:rsidRPr="00305B9C">
        <w:tab/>
        <w:t>TEI18</w:t>
      </w:r>
    </w:p>
    <w:p w14:paraId="31041493" w14:textId="1E9EB508" w:rsidR="0055582A" w:rsidRPr="00305B9C" w:rsidRDefault="0055582A" w:rsidP="0055582A">
      <w:pPr>
        <w:pStyle w:val="Doc-title"/>
      </w:pPr>
      <w:r w:rsidRPr="00305B9C">
        <w:t>R2-2212772</w:t>
      </w:r>
      <w:r w:rsidRPr="00305B9C">
        <w:tab/>
        <w:t>Discussion on SENSE feature</w:t>
      </w:r>
      <w:r w:rsidRPr="00305B9C">
        <w:tab/>
        <w:t>vivo</w:t>
      </w:r>
      <w:r w:rsidRPr="00305B9C">
        <w:tab/>
        <w:t>discussion</w:t>
      </w:r>
      <w:r w:rsidRPr="00305B9C">
        <w:tab/>
        <w:t>Rel-18</w:t>
      </w:r>
    </w:p>
    <w:p w14:paraId="0496177F" w14:textId="08B032F9" w:rsidR="0055582A" w:rsidRPr="00305B9C" w:rsidRDefault="0055582A" w:rsidP="0055582A">
      <w:pPr>
        <w:pStyle w:val="Doc-title"/>
      </w:pPr>
      <w:r w:rsidRPr="00305B9C">
        <w:t>R2-2212773</w:t>
      </w:r>
      <w:r w:rsidRPr="00305B9C">
        <w:tab/>
        <w:t>38.304 CR on SENSE feature</w:t>
      </w:r>
      <w:r w:rsidRPr="00305B9C">
        <w:tab/>
        <w:t>vivo</w:t>
      </w:r>
      <w:r w:rsidRPr="00305B9C">
        <w:tab/>
        <w:t>CR</w:t>
      </w:r>
      <w:r w:rsidRPr="00305B9C">
        <w:tab/>
        <w:t>Rel-18</w:t>
      </w:r>
      <w:r w:rsidRPr="00305B9C">
        <w:tab/>
        <w:t>38.304</w:t>
      </w:r>
      <w:r w:rsidRPr="00305B9C">
        <w:tab/>
        <w:t>17.2.0</w:t>
      </w:r>
      <w:r w:rsidRPr="00305B9C">
        <w:tab/>
        <w:t>0315</w:t>
      </w:r>
      <w:r w:rsidRPr="00305B9C">
        <w:tab/>
        <w:t>-</w:t>
      </w:r>
      <w:r w:rsidRPr="00305B9C">
        <w:tab/>
        <w:t>F</w:t>
      </w:r>
      <w:r w:rsidRPr="00305B9C">
        <w:tab/>
        <w:t>SENSE</w:t>
      </w:r>
    </w:p>
    <w:p w14:paraId="0D1014EE" w14:textId="1517E907" w:rsidR="0055582A" w:rsidRPr="00305B9C" w:rsidRDefault="0055582A" w:rsidP="0055582A">
      <w:pPr>
        <w:pStyle w:val="Doc-title"/>
      </w:pPr>
      <w:r w:rsidRPr="00305B9C">
        <w:t>R2-2212774</w:t>
      </w:r>
      <w:r w:rsidRPr="00305B9C">
        <w:tab/>
        <w:t>Reply LS on SENSE feature</w:t>
      </w:r>
      <w:r w:rsidRPr="00305B9C">
        <w:tab/>
        <w:t>vivo</w:t>
      </w:r>
      <w:r w:rsidRPr="00305B9C">
        <w:tab/>
        <w:t>LS out</w:t>
      </w:r>
      <w:r w:rsidRPr="00305B9C">
        <w:tab/>
        <w:t>Rel-18</w:t>
      </w:r>
      <w:r w:rsidRPr="00305B9C">
        <w:tab/>
        <w:t>To:CT1</w:t>
      </w:r>
      <w:r w:rsidRPr="00305B9C">
        <w:tab/>
        <w:t>Cc:SA1</w:t>
      </w:r>
    </w:p>
    <w:p w14:paraId="3CFFA99E" w14:textId="18968BF9" w:rsidR="0055582A" w:rsidRPr="00305B9C" w:rsidRDefault="0055582A" w:rsidP="0055582A">
      <w:pPr>
        <w:pStyle w:val="Doc-title"/>
      </w:pPr>
      <w:r w:rsidRPr="00305B9C">
        <w:t>R2-2212897</w:t>
      </w:r>
      <w:r w:rsidRPr="00305B9C">
        <w:tab/>
        <w:t>Discussion on SENSE feature</w:t>
      </w:r>
      <w:r w:rsidRPr="00305B9C">
        <w:tab/>
        <w:t>Deutsche Telekom, Thales, Ericsson, Telecom Italia</w:t>
      </w:r>
      <w:r w:rsidRPr="00305B9C">
        <w:tab/>
        <w:t>discussion</w:t>
      </w:r>
      <w:r w:rsidRPr="00305B9C">
        <w:tab/>
        <w:t>Rel-18</w:t>
      </w:r>
      <w:r w:rsidRPr="00305B9C">
        <w:tab/>
        <w:t>SENSE</w:t>
      </w:r>
    </w:p>
    <w:p w14:paraId="371AE89B" w14:textId="245846C1" w:rsidR="0055582A" w:rsidRPr="00305B9C" w:rsidRDefault="0055582A" w:rsidP="0055582A">
      <w:pPr>
        <w:pStyle w:val="Doc-title"/>
      </w:pPr>
      <w:r w:rsidRPr="00305B9C">
        <w:t>R2-2212907</w:t>
      </w:r>
      <w:r w:rsidRPr="00305B9C">
        <w:tab/>
        <w:t>[DRAFT] Reply LS on SENSE feature</w:t>
      </w:r>
      <w:r w:rsidRPr="00305B9C">
        <w:tab/>
        <w:t xml:space="preserve">Deutsche Telekom </w:t>
      </w:r>
      <w:r w:rsidRPr="00305B9C">
        <w:tab/>
        <w:t>LS out</w:t>
      </w:r>
      <w:r w:rsidRPr="00305B9C">
        <w:tab/>
        <w:t>Rel-18</w:t>
      </w:r>
      <w:r w:rsidRPr="00305B9C">
        <w:tab/>
        <w:t>SENSE</w:t>
      </w:r>
      <w:r w:rsidRPr="00305B9C">
        <w:tab/>
        <w:t>To:CT1</w:t>
      </w:r>
      <w:r w:rsidRPr="00305B9C">
        <w:tab/>
        <w:t xml:space="preserve">Cc:SA1 </w:t>
      </w:r>
    </w:p>
    <w:p w14:paraId="1E5A4825" w14:textId="0F86D629" w:rsidR="0055582A" w:rsidRPr="00305B9C" w:rsidRDefault="0055582A" w:rsidP="0055582A">
      <w:pPr>
        <w:pStyle w:val="Doc-title"/>
      </w:pPr>
      <w:r w:rsidRPr="00305B9C">
        <w:t>R2-2212910</w:t>
      </w:r>
      <w:r w:rsidRPr="00305B9C">
        <w:tab/>
        <w:t>Discussion on SENSE feature’s use cases</w:t>
      </w:r>
      <w:r w:rsidRPr="00305B9C">
        <w:tab/>
        <w:t>Deutsche Telekom, Ericsson, Telecom Italia, Thales</w:t>
      </w:r>
      <w:r w:rsidRPr="00305B9C">
        <w:tab/>
        <w:t>discussion</w:t>
      </w:r>
      <w:r w:rsidRPr="00305B9C">
        <w:tab/>
        <w:t>Rel-18</w:t>
      </w:r>
      <w:r w:rsidRPr="00305B9C">
        <w:tab/>
        <w:t>SENSE</w:t>
      </w:r>
    </w:p>
    <w:p w14:paraId="088E7203" w14:textId="4EBEDF04" w:rsidR="0055582A" w:rsidRPr="00305B9C" w:rsidRDefault="0055582A" w:rsidP="0055582A">
      <w:pPr>
        <w:pStyle w:val="Doc-title"/>
      </w:pPr>
      <w:r w:rsidRPr="00305B9C">
        <w:t>R2-2212911</w:t>
      </w:r>
      <w:r w:rsidRPr="00305B9C">
        <w:tab/>
        <w:t>Considerations on SENSE feature</w:t>
      </w:r>
      <w:r w:rsidRPr="00305B9C">
        <w:tab/>
        <w:t>Deutsche Telekom, Ericsson, Telecom Italia, Thales</w:t>
      </w:r>
      <w:r w:rsidRPr="00305B9C">
        <w:tab/>
        <w:t>discussion</w:t>
      </w:r>
      <w:r w:rsidRPr="00305B9C">
        <w:tab/>
        <w:t>Rel-18</w:t>
      </w:r>
      <w:r w:rsidRPr="00305B9C">
        <w:tab/>
        <w:t>SENSE</w:t>
      </w:r>
    </w:p>
    <w:p w14:paraId="5BB883E7" w14:textId="06D9EAE5" w:rsidR="0055582A" w:rsidRPr="00305B9C" w:rsidRDefault="0055582A" w:rsidP="0055582A">
      <w:pPr>
        <w:pStyle w:val="Doc-title"/>
      </w:pPr>
      <w:r w:rsidRPr="00305B9C">
        <w:t>R2-2211274</w:t>
      </w:r>
      <w:r w:rsidRPr="00305B9C">
        <w:tab/>
        <w:t>Further considerations on SENSE feature</w:t>
      </w:r>
      <w:r w:rsidRPr="00305B9C">
        <w:tab/>
        <w:t>THALES</w:t>
      </w:r>
      <w:r w:rsidRPr="00305B9C">
        <w:tab/>
        <w:t>discussion</w:t>
      </w:r>
    </w:p>
    <w:p w14:paraId="50A91234" w14:textId="77777777" w:rsidR="0055582A" w:rsidRPr="00305B9C" w:rsidRDefault="0055582A" w:rsidP="0055582A">
      <w:pPr>
        <w:pStyle w:val="Doc-text2"/>
      </w:pPr>
    </w:p>
    <w:p w14:paraId="012C3434" w14:textId="77777777" w:rsidR="0055582A" w:rsidRPr="00305B9C" w:rsidRDefault="0055582A" w:rsidP="0055582A">
      <w:pPr>
        <w:pStyle w:val="BoldComments"/>
      </w:pPr>
      <w:r w:rsidRPr="00305B9C">
        <w:t>DSS</w:t>
      </w:r>
    </w:p>
    <w:p w14:paraId="17DB642B" w14:textId="1D391740" w:rsidR="0055582A" w:rsidRPr="00305B9C" w:rsidRDefault="0055582A" w:rsidP="0055582A">
      <w:pPr>
        <w:pStyle w:val="Doc-title"/>
      </w:pPr>
      <w:r w:rsidRPr="00305B9C">
        <w:t>R2-2211105</w:t>
      </w:r>
      <w:r w:rsidRPr="00305B9C">
        <w:tab/>
        <w:t>LS to RAN2 on two overlapping LTE-CRS patterns in Rel-18 DSS (R1-2208194; contact: ZTE)</w:t>
      </w:r>
      <w:r w:rsidRPr="00305B9C">
        <w:tab/>
        <w:t>RAN1</w:t>
      </w:r>
      <w:r w:rsidRPr="00305B9C">
        <w:tab/>
        <w:t>LS in</w:t>
      </w:r>
      <w:r w:rsidRPr="00305B9C">
        <w:tab/>
        <w:t>Rel-18</w:t>
      </w:r>
      <w:r w:rsidRPr="00305B9C">
        <w:tab/>
        <w:t>NR_DSS_enh</w:t>
      </w:r>
      <w:r w:rsidRPr="00305B9C">
        <w:tab/>
        <w:t>To:RAN2</w:t>
      </w:r>
    </w:p>
    <w:p w14:paraId="569E7EB7"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lastRenderedPageBreak/>
        <w:t>Noted</w:t>
      </w:r>
    </w:p>
    <w:p w14:paraId="1970278F" w14:textId="77777777" w:rsidR="0055582A" w:rsidRPr="00305B9C" w:rsidRDefault="0055582A" w:rsidP="0055582A">
      <w:pPr>
        <w:pStyle w:val="Doc-text2"/>
      </w:pPr>
    </w:p>
    <w:p w14:paraId="7EAA587C" w14:textId="2EAB083E" w:rsidR="0055582A" w:rsidRPr="00305B9C" w:rsidRDefault="0055582A" w:rsidP="0055582A">
      <w:pPr>
        <w:pStyle w:val="Doc-title"/>
      </w:pPr>
      <w:r w:rsidRPr="00305B9C">
        <w:t>R2-2211910</w:t>
      </w:r>
      <w:r w:rsidRPr="00305B9C">
        <w:tab/>
        <w:t>Running TS38.306 CR for R18 DSS</w:t>
      </w:r>
      <w:r w:rsidRPr="00305B9C">
        <w:tab/>
        <w:t>ZTE Corporation, Ericsson</w:t>
      </w:r>
      <w:r w:rsidRPr="00305B9C">
        <w:tab/>
        <w:t>draftCR</w:t>
      </w:r>
      <w:r w:rsidRPr="00305B9C">
        <w:tab/>
        <w:t>Rel-18</w:t>
      </w:r>
      <w:r w:rsidRPr="00305B9C">
        <w:tab/>
        <w:t>38.306</w:t>
      </w:r>
      <w:r w:rsidRPr="00305B9C">
        <w:tab/>
        <w:t>17.2.0</w:t>
      </w:r>
      <w:r w:rsidRPr="00305B9C">
        <w:tab/>
        <w:t>B</w:t>
      </w:r>
      <w:r w:rsidRPr="00305B9C">
        <w:tab/>
        <w:t>NR_DSS_enh</w:t>
      </w:r>
    </w:p>
    <w:p w14:paraId="68118E72" w14:textId="27982430" w:rsidR="0055582A" w:rsidRPr="00305B9C" w:rsidRDefault="0055582A" w:rsidP="0055582A">
      <w:pPr>
        <w:pStyle w:val="Doc-title"/>
      </w:pPr>
      <w:r w:rsidRPr="00305B9C">
        <w:t>R2-2212386</w:t>
      </w:r>
      <w:r w:rsidRPr="00305B9C">
        <w:tab/>
        <w:t>Running 38.331 CR for R18 DSS</w:t>
      </w:r>
      <w:r w:rsidRPr="00305B9C">
        <w:tab/>
        <w:t>Ericsson, ZTE Corporation</w:t>
      </w:r>
      <w:r w:rsidRPr="00305B9C">
        <w:tab/>
        <w:t>CR</w:t>
      </w:r>
      <w:r w:rsidRPr="00305B9C">
        <w:tab/>
        <w:t>Rel-18</w:t>
      </w:r>
      <w:r w:rsidRPr="00305B9C">
        <w:tab/>
        <w:t>38.331</w:t>
      </w:r>
      <w:r w:rsidRPr="00305B9C">
        <w:tab/>
        <w:t>17.2.0</w:t>
      </w:r>
      <w:r w:rsidRPr="00305B9C">
        <w:tab/>
        <w:t>3697</w:t>
      </w:r>
      <w:r w:rsidRPr="00305B9C">
        <w:tab/>
        <w:t>-</w:t>
      </w:r>
      <w:r w:rsidRPr="00305B9C">
        <w:tab/>
        <w:t>B</w:t>
      </w:r>
      <w:r w:rsidRPr="00305B9C">
        <w:tab/>
        <w:t>NR_DSS_enh-Core</w:t>
      </w:r>
    </w:p>
    <w:p w14:paraId="04929FEE" w14:textId="77777777" w:rsidR="0055582A" w:rsidRPr="00305B9C" w:rsidRDefault="0055582A" w:rsidP="0055582A">
      <w:pPr>
        <w:pStyle w:val="Doc-text2"/>
      </w:pPr>
      <w:r w:rsidRPr="00305B9C">
        <w:t xml:space="preserve">DISCUSSION </w:t>
      </w:r>
    </w:p>
    <w:p w14:paraId="080E3240" w14:textId="77777777" w:rsidR="0055582A" w:rsidRPr="00305B9C" w:rsidRDefault="0055582A" w:rsidP="0055582A">
      <w:pPr>
        <w:pStyle w:val="Doc-text2"/>
      </w:pPr>
      <w:r w:rsidRPr="00305B9C">
        <w:t>-</w:t>
      </w:r>
      <w:r w:rsidRPr="00305B9C">
        <w:tab/>
        <w:t xml:space="preserve">Ericsson explains that the CRs just captures what has been requested. </w:t>
      </w:r>
    </w:p>
    <w:p w14:paraId="23AA6AFD" w14:textId="77777777" w:rsidR="0055582A" w:rsidRPr="00305B9C" w:rsidRDefault="0055582A" w:rsidP="0055582A">
      <w:pPr>
        <w:pStyle w:val="Doc-text2"/>
      </w:pPr>
      <w:r w:rsidRPr="00305B9C">
        <w:t>-</w:t>
      </w:r>
      <w:r w:rsidRPr="00305B9C">
        <w:tab/>
        <w:t xml:space="preserve">HW has checked the CRs and they seem ok. </w:t>
      </w:r>
    </w:p>
    <w:p w14:paraId="5BD7260E"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Both CRs above are endorsed (as running CRs)</w:t>
      </w:r>
    </w:p>
    <w:p w14:paraId="67DBBF20" w14:textId="77777777" w:rsidR="0055582A" w:rsidRPr="00305B9C" w:rsidRDefault="0055582A" w:rsidP="0055582A">
      <w:pPr>
        <w:pStyle w:val="Doc-text2"/>
      </w:pPr>
    </w:p>
    <w:p w14:paraId="744018DF" w14:textId="77777777" w:rsidR="0055582A" w:rsidRPr="00305B9C" w:rsidRDefault="0055582A" w:rsidP="0055582A">
      <w:pPr>
        <w:pStyle w:val="BoldComments"/>
      </w:pPr>
      <w:r w:rsidRPr="00305B9C">
        <w:t>NS values extension</w:t>
      </w:r>
    </w:p>
    <w:p w14:paraId="5A071294" w14:textId="77777777" w:rsidR="0055582A" w:rsidRPr="00305B9C" w:rsidRDefault="0055582A" w:rsidP="0055582A">
      <w:pPr>
        <w:pStyle w:val="Comments"/>
      </w:pPr>
      <w:r w:rsidRPr="00305B9C">
        <w:t>Wait for R4 Reply LS</w:t>
      </w:r>
    </w:p>
    <w:p w14:paraId="5C60A370" w14:textId="27E5810E" w:rsidR="0055582A" w:rsidRPr="00305B9C" w:rsidRDefault="0055582A" w:rsidP="0055582A">
      <w:pPr>
        <w:pStyle w:val="Doc-title"/>
      </w:pPr>
      <w:r w:rsidRPr="00305B9C">
        <w:t>R2-2211167</w:t>
      </w:r>
      <w:r w:rsidRPr="00305B9C">
        <w:tab/>
        <w:t>Reply LS on RAN dependency of FS_eNS_Ph3 (R3-226083; contact: ZTE)</w:t>
      </w:r>
      <w:r w:rsidRPr="00305B9C">
        <w:tab/>
        <w:t>RAN3</w:t>
      </w:r>
      <w:r w:rsidRPr="00305B9C">
        <w:tab/>
        <w:t>LS in</w:t>
      </w:r>
      <w:r w:rsidRPr="00305B9C">
        <w:tab/>
        <w:t>Rel-18</w:t>
      </w:r>
      <w:r w:rsidRPr="00305B9C">
        <w:tab/>
        <w:t>FS_eNS_Ph3</w:t>
      </w:r>
      <w:r w:rsidRPr="00305B9C">
        <w:tab/>
        <w:t>To:SA2</w:t>
      </w:r>
      <w:r w:rsidRPr="00305B9C">
        <w:tab/>
        <w:t>Cc:RAN2</w:t>
      </w:r>
    </w:p>
    <w:p w14:paraId="026ADA34" w14:textId="0B9F526B" w:rsidR="0055582A" w:rsidRPr="00305B9C" w:rsidRDefault="0055582A" w:rsidP="0055582A">
      <w:pPr>
        <w:pStyle w:val="Doc-title"/>
      </w:pPr>
      <w:r w:rsidRPr="00305B9C">
        <w:t>R2-2212154</w:t>
      </w:r>
      <w:r w:rsidRPr="00305B9C">
        <w:tab/>
        <w:t>Extending AdditionalSpectrumEmission for more NS values</w:t>
      </w:r>
      <w:r w:rsidRPr="00305B9C">
        <w:tab/>
        <w:t>Ericsson</w:t>
      </w:r>
      <w:r w:rsidRPr="00305B9C">
        <w:tab/>
        <w:t>CR</w:t>
      </w:r>
      <w:r w:rsidRPr="00305B9C">
        <w:tab/>
        <w:t>Rel-17</w:t>
      </w:r>
      <w:r w:rsidRPr="00305B9C">
        <w:tab/>
        <w:t>38.331</w:t>
      </w:r>
      <w:r w:rsidRPr="00305B9C">
        <w:tab/>
        <w:t>17.2.0</w:t>
      </w:r>
      <w:r w:rsidRPr="00305B9C">
        <w:tab/>
        <w:t>3680</w:t>
      </w:r>
      <w:r w:rsidRPr="00305B9C">
        <w:tab/>
        <w:t>-</w:t>
      </w:r>
      <w:r w:rsidRPr="00305B9C">
        <w:tab/>
        <w:t>F</w:t>
      </w:r>
      <w:r w:rsidRPr="00305B9C">
        <w:tab/>
        <w:t>NR_unlic_enh</w:t>
      </w:r>
    </w:p>
    <w:p w14:paraId="5841C08D" w14:textId="77777777" w:rsidR="0055582A" w:rsidRPr="00305B9C" w:rsidRDefault="0055582A" w:rsidP="0055582A">
      <w:pPr>
        <w:pStyle w:val="Doc-text2"/>
      </w:pPr>
    </w:p>
    <w:p w14:paraId="6D84BBE3" w14:textId="77777777" w:rsidR="0055582A" w:rsidRPr="00305B9C" w:rsidRDefault="0055582A" w:rsidP="0055582A">
      <w:pPr>
        <w:pStyle w:val="BoldComments"/>
      </w:pPr>
      <w:bookmarkStart w:id="643" w:name="_Hlk118757981"/>
      <w:r w:rsidRPr="00305B9C">
        <w:t>URLLC R18</w:t>
      </w:r>
    </w:p>
    <w:p w14:paraId="1828DC11" w14:textId="77777777" w:rsidR="0055582A" w:rsidRPr="00305B9C" w:rsidRDefault="0055582A" w:rsidP="0055582A">
      <w:pPr>
        <w:pStyle w:val="Comments"/>
      </w:pPr>
      <w:r w:rsidRPr="00305B9C">
        <w:t>NOTE: This topic is handled in Diana’s breakout session</w:t>
      </w:r>
    </w:p>
    <w:p w14:paraId="728F4187" w14:textId="77777777" w:rsidR="0055582A" w:rsidRPr="00305B9C" w:rsidRDefault="0055582A" w:rsidP="0055582A">
      <w:pPr>
        <w:pStyle w:val="Comments"/>
      </w:pPr>
      <w:r w:rsidRPr="00305B9C">
        <w:t>UL scenario of reactive RAN feedback for burst sending time adjustment</w:t>
      </w:r>
    </w:p>
    <w:p w14:paraId="5A082ABB" w14:textId="77777777" w:rsidR="004252C4" w:rsidRPr="00305B9C" w:rsidRDefault="004252C4" w:rsidP="004252C4">
      <w:pPr>
        <w:pStyle w:val="Doc-title"/>
        <w:rPr>
          <w:lang w:val="en-US"/>
        </w:rPr>
      </w:pPr>
      <w:r w:rsidRPr="00305B9C">
        <w:rPr>
          <w:lang w:val="en-US"/>
        </w:rPr>
        <w:t>Low Latency</w:t>
      </w:r>
    </w:p>
    <w:p w14:paraId="065C2200" w14:textId="41EC40C1" w:rsidR="004252C4" w:rsidRPr="00305B9C" w:rsidRDefault="004252C4" w:rsidP="004252C4">
      <w:pPr>
        <w:pStyle w:val="Doc-title"/>
        <w:rPr>
          <w:lang w:val="en-US"/>
        </w:rPr>
      </w:pPr>
      <w:r w:rsidRPr="00305B9C">
        <w:rPr>
          <w:lang w:val="en-US"/>
        </w:rPr>
        <w:t>R2-2211123</w:t>
      </w:r>
      <w:r w:rsidR="004E4A92" w:rsidRPr="00305B9C">
        <w:rPr>
          <w:lang w:val="en-US"/>
        </w:rPr>
        <w:tab/>
      </w:r>
      <w:r w:rsidRPr="00305B9C">
        <w:rPr>
          <w:lang w:val="en-US"/>
        </w:rPr>
        <w:t>LS on RAN feedback for low latency (S2-2201767; contact: Huawei)</w:t>
      </w:r>
      <w:r w:rsidR="00EA2833" w:rsidRPr="00305B9C">
        <w:rPr>
          <w:lang w:val="en-US"/>
        </w:rPr>
        <w:tab/>
      </w:r>
      <w:r w:rsidRPr="00305B9C">
        <w:rPr>
          <w:lang w:val="en-US"/>
        </w:rPr>
        <w:t>SA2</w:t>
      </w:r>
      <w:r w:rsidR="00EA2833" w:rsidRPr="00305B9C">
        <w:rPr>
          <w:lang w:val="en-US"/>
        </w:rPr>
        <w:tab/>
      </w:r>
      <w:r w:rsidRPr="00305B9C">
        <w:rPr>
          <w:lang w:val="en-US"/>
        </w:rPr>
        <w:t>LS in</w:t>
      </w:r>
      <w:r w:rsidR="00EA2833" w:rsidRPr="00305B9C">
        <w:rPr>
          <w:lang w:val="en-US"/>
        </w:rPr>
        <w:tab/>
      </w:r>
      <w:r w:rsidRPr="00305B9C">
        <w:rPr>
          <w:lang w:val="en-US"/>
        </w:rPr>
        <w:t>Rel-18 FS_5TRS_URLLC</w:t>
      </w:r>
      <w:r w:rsidR="00EA2833" w:rsidRPr="00305B9C">
        <w:rPr>
          <w:lang w:val="en-US"/>
        </w:rPr>
        <w:tab/>
      </w:r>
      <w:r w:rsidRPr="00305B9C">
        <w:rPr>
          <w:lang w:val="en-US"/>
        </w:rPr>
        <w:t>To:RAN2</w:t>
      </w:r>
      <w:r w:rsidR="00EA2833" w:rsidRPr="00305B9C">
        <w:rPr>
          <w:lang w:val="en-US"/>
        </w:rPr>
        <w:tab/>
      </w:r>
      <w:r w:rsidRPr="00305B9C">
        <w:rPr>
          <w:lang w:val="en-US"/>
        </w:rPr>
        <w:t>Cc:RAN1, RAN3</w:t>
      </w:r>
    </w:p>
    <w:p w14:paraId="17911A37" w14:textId="77777777" w:rsidR="004252C4" w:rsidRPr="00305B9C" w:rsidRDefault="004252C4" w:rsidP="004252C4">
      <w:pPr>
        <w:pStyle w:val="Doc-text2"/>
        <w:rPr>
          <w:lang w:val="en-US"/>
        </w:rPr>
      </w:pPr>
      <w:r w:rsidRPr="00305B9C">
        <w:rPr>
          <w:lang w:val="en-US"/>
        </w:rPr>
        <w:t>=&gt;</w:t>
      </w:r>
      <w:r w:rsidRPr="00305B9C">
        <w:rPr>
          <w:lang w:val="en-US"/>
        </w:rPr>
        <w:tab/>
        <w:t>Noted from last meeting</w:t>
      </w:r>
    </w:p>
    <w:p w14:paraId="34A77D02" w14:textId="77777777" w:rsidR="004252C4" w:rsidRPr="00305B9C" w:rsidRDefault="004252C4" w:rsidP="004252C4">
      <w:pPr>
        <w:pStyle w:val="Doc-title"/>
        <w:rPr>
          <w:lang w:val="en-US"/>
        </w:rPr>
      </w:pPr>
      <w:r w:rsidRPr="00305B9C">
        <w:rPr>
          <w:lang w:val="en-US"/>
        </w:rPr>
        <w:t xml:space="preserve"> </w:t>
      </w:r>
    </w:p>
    <w:p w14:paraId="18738514" w14:textId="77777777" w:rsidR="004252C4" w:rsidRPr="00305B9C" w:rsidRDefault="004252C4" w:rsidP="004252C4">
      <w:pPr>
        <w:pStyle w:val="Doc-title"/>
        <w:rPr>
          <w:lang w:val="en-US"/>
        </w:rPr>
      </w:pPr>
      <w:r w:rsidRPr="00305B9C">
        <w:rPr>
          <w:lang w:val="en-US"/>
        </w:rPr>
        <w:t>UL scenario of reactive RAN feedback for burst sending time adjustment</w:t>
      </w:r>
    </w:p>
    <w:p w14:paraId="22C51175" w14:textId="0D519B2A" w:rsidR="004252C4" w:rsidRPr="00305B9C" w:rsidRDefault="004252C4" w:rsidP="004252C4">
      <w:pPr>
        <w:pStyle w:val="Doc-title"/>
        <w:rPr>
          <w:lang w:val="en-US"/>
        </w:rPr>
      </w:pPr>
      <w:r w:rsidRPr="00305B9C">
        <w:rPr>
          <w:lang w:val="en-US"/>
        </w:rPr>
        <w:t>R2-2211135</w:t>
      </w:r>
      <w:r w:rsidR="004E4A92" w:rsidRPr="00305B9C">
        <w:rPr>
          <w:lang w:val="en-US"/>
        </w:rPr>
        <w:tab/>
      </w:r>
      <w:r w:rsidRPr="00305B9C">
        <w:rPr>
          <w:lang w:val="en-US"/>
        </w:rPr>
        <w:t>LS on UL scenario of reactive RAN feedback for burst sending time adjustment (S2-2209879; contact: Huawei)</w:t>
      </w:r>
      <w:r w:rsidR="00EA2833" w:rsidRPr="00305B9C">
        <w:rPr>
          <w:lang w:val="en-US"/>
        </w:rPr>
        <w:tab/>
      </w:r>
      <w:r w:rsidRPr="00305B9C">
        <w:rPr>
          <w:lang w:val="en-US"/>
        </w:rPr>
        <w:t>SA2</w:t>
      </w:r>
      <w:r w:rsidR="00EA2833" w:rsidRPr="00305B9C">
        <w:rPr>
          <w:lang w:val="en-US"/>
        </w:rPr>
        <w:tab/>
      </w:r>
      <w:r w:rsidRPr="00305B9C">
        <w:rPr>
          <w:lang w:val="en-US"/>
        </w:rPr>
        <w:t>LS in</w:t>
      </w:r>
      <w:r w:rsidR="00EA2833" w:rsidRPr="00305B9C">
        <w:rPr>
          <w:lang w:val="en-US"/>
        </w:rPr>
        <w:tab/>
      </w:r>
      <w:r w:rsidRPr="00305B9C">
        <w:rPr>
          <w:lang w:val="en-US"/>
        </w:rPr>
        <w:t>Rel-18</w:t>
      </w:r>
      <w:r w:rsidR="00EA2833" w:rsidRPr="00305B9C">
        <w:rPr>
          <w:lang w:val="en-US"/>
        </w:rPr>
        <w:tab/>
      </w:r>
      <w:r w:rsidRPr="00305B9C">
        <w:rPr>
          <w:lang w:val="en-US"/>
        </w:rPr>
        <w:t>FS_5TRS_URLLC</w:t>
      </w:r>
      <w:r w:rsidR="00EA2833" w:rsidRPr="00305B9C">
        <w:rPr>
          <w:lang w:val="en-US"/>
        </w:rPr>
        <w:tab/>
      </w:r>
      <w:r w:rsidRPr="00305B9C">
        <w:rPr>
          <w:lang w:val="en-US"/>
        </w:rPr>
        <w:t>To:RAN2</w:t>
      </w:r>
      <w:r w:rsidR="00EA2833" w:rsidRPr="00305B9C">
        <w:rPr>
          <w:lang w:val="en-US"/>
        </w:rPr>
        <w:tab/>
      </w:r>
      <w:r w:rsidRPr="00305B9C">
        <w:rPr>
          <w:lang w:val="en-US"/>
        </w:rPr>
        <w:t>Cc:RAN3</w:t>
      </w:r>
    </w:p>
    <w:p w14:paraId="7D3B6A06" w14:textId="77777777" w:rsidR="004252C4" w:rsidRPr="00305B9C" w:rsidRDefault="004252C4" w:rsidP="004252C4">
      <w:pPr>
        <w:pStyle w:val="Doc-text2"/>
        <w:rPr>
          <w:lang w:val="en-US"/>
        </w:rPr>
      </w:pPr>
      <w:r w:rsidRPr="00305B9C">
        <w:rPr>
          <w:lang w:val="en-US"/>
        </w:rPr>
        <w:t>=&gt;</w:t>
      </w:r>
      <w:r w:rsidRPr="00305B9C">
        <w:rPr>
          <w:lang w:val="en-US"/>
        </w:rPr>
        <w:tab/>
        <w:t>Noted</w:t>
      </w:r>
    </w:p>
    <w:p w14:paraId="6B5F750B" w14:textId="77777777" w:rsidR="004252C4" w:rsidRPr="00305B9C" w:rsidRDefault="004252C4" w:rsidP="004252C4">
      <w:pPr>
        <w:pStyle w:val="Doc-text2"/>
        <w:rPr>
          <w:lang w:val="en-US"/>
        </w:rPr>
      </w:pPr>
    </w:p>
    <w:p w14:paraId="481A136B" w14:textId="1C5118FE" w:rsidR="004252C4" w:rsidRPr="00305B9C" w:rsidRDefault="004252C4" w:rsidP="004252C4">
      <w:pPr>
        <w:pStyle w:val="Doc-title"/>
        <w:rPr>
          <w:lang w:val="en-US"/>
        </w:rPr>
      </w:pPr>
      <w:r w:rsidRPr="00305B9C">
        <w:rPr>
          <w:lang w:val="en-US"/>
        </w:rPr>
        <w:t>R2-2211557</w:t>
      </w:r>
      <w:r w:rsidR="004E4A92" w:rsidRPr="00305B9C">
        <w:rPr>
          <w:lang w:val="en-US"/>
        </w:rPr>
        <w:tab/>
      </w:r>
      <w:r w:rsidRPr="00305B9C">
        <w:rPr>
          <w:lang w:val="en-US"/>
        </w:rPr>
        <w:t>Discussion on reactive RAN feedback for burst sending time adjustment</w:t>
      </w:r>
      <w:r w:rsidR="00EA2833" w:rsidRPr="00305B9C">
        <w:rPr>
          <w:lang w:val="en-US"/>
        </w:rPr>
        <w:tab/>
      </w:r>
      <w:r w:rsidRPr="00305B9C">
        <w:rPr>
          <w:lang w:val="en-US"/>
        </w:rPr>
        <w:t>Huawei, HiSilicon</w:t>
      </w:r>
      <w:r w:rsidR="00EA2833" w:rsidRPr="00305B9C">
        <w:rPr>
          <w:lang w:val="en-US"/>
        </w:rPr>
        <w:tab/>
      </w:r>
      <w:r w:rsidRPr="00305B9C">
        <w:rPr>
          <w:lang w:val="en-US"/>
        </w:rPr>
        <w:t>discussion</w:t>
      </w:r>
      <w:r w:rsidR="00EA2833" w:rsidRPr="00305B9C">
        <w:rPr>
          <w:lang w:val="en-US"/>
        </w:rPr>
        <w:tab/>
      </w:r>
      <w:r w:rsidRPr="00305B9C">
        <w:rPr>
          <w:lang w:val="en-US"/>
        </w:rPr>
        <w:t>Rel-18</w:t>
      </w:r>
    </w:p>
    <w:p w14:paraId="2B67C36B" w14:textId="77777777" w:rsidR="004252C4" w:rsidRPr="00305B9C" w:rsidRDefault="004252C4" w:rsidP="004252C4">
      <w:pPr>
        <w:pStyle w:val="Doc-text2"/>
      </w:pPr>
      <w:r w:rsidRPr="00305B9C">
        <w:t>Proposal 1: Reply to SA2 that it is feasible to extend the adaptation mechanism also to the UL case based on UE feedback to RAN using RRC signalling.</w:t>
      </w:r>
    </w:p>
    <w:p w14:paraId="46C0A7A7" w14:textId="77777777" w:rsidR="004252C4" w:rsidRPr="00305B9C" w:rsidRDefault="004252C4" w:rsidP="004252C4">
      <w:pPr>
        <w:pStyle w:val="Doc-text2"/>
      </w:pPr>
      <w:r w:rsidRPr="00305B9C">
        <w:t>-</w:t>
      </w:r>
      <w:r w:rsidRPr="00305B9C">
        <w:tab/>
        <w:t>Huawei explains that we can discuss the type of feedback</w:t>
      </w:r>
    </w:p>
    <w:p w14:paraId="67EC8BF4" w14:textId="77777777" w:rsidR="004252C4" w:rsidRPr="00305B9C" w:rsidRDefault="004252C4" w:rsidP="004252C4">
      <w:pPr>
        <w:pStyle w:val="Doc-text2"/>
      </w:pPr>
      <w:r w:rsidRPr="00305B9C">
        <w:t>=&gt;</w:t>
      </w:r>
      <w:r w:rsidRPr="00305B9C">
        <w:tab/>
        <w:t>Noted</w:t>
      </w:r>
    </w:p>
    <w:p w14:paraId="78C20B1F" w14:textId="77777777" w:rsidR="004252C4" w:rsidRPr="00305B9C" w:rsidRDefault="004252C4" w:rsidP="004252C4">
      <w:pPr>
        <w:pStyle w:val="Doc-text2"/>
      </w:pPr>
    </w:p>
    <w:p w14:paraId="47318B4A" w14:textId="5774D01A" w:rsidR="004252C4" w:rsidRPr="00305B9C" w:rsidRDefault="004252C4" w:rsidP="004252C4">
      <w:pPr>
        <w:pStyle w:val="Doc-title"/>
        <w:rPr>
          <w:lang w:val="en-US"/>
        </w:rPr>
      </w:pPr>
      <w:r w:rsidRPr="00305B9C">
        <w:rPr>
          <w:lang w:val="en-US"/>
        </w:rPr>
        <w:t>R2-2211558</w:t>
      </w:r>
      <w:r w:rsidR="00EA2833" w:rsidRPr="00305B9C">
        <w:rPr>
          <w:lang w:val="en-US"/>
        </w:rPr>
        <w:tab/>
      </w:r>
      <w:r w:rsidRPr="00305B9C">
        <w:rPr>
          <w:lang w:val="en-US"/>
        </w:rPr>
        <w:t>Draft Reply LS on UL scenario of reactive RAN feedback for burst sending time adjustment</w:t>
      </w:r>
      <w:r w:rsidR="00EA2833" w:rsidRPr="00305B9C">
        <w:rPr>
          <w:lang w:val="en-US"/>
        </w:rPr>
        <w:tab/>
      </w:r>
      <w:r w:rsidRPr="00305B9C">
        <w:rPr>
          <w:lang w:val="en-US"/>
        </w:rPr>
        <w:t>Huawei, HiSilicon</w:t>
      </w:r>
      <w:r w:rsidR="00EA2833" w:rsidRPr="00305B9C">
        <w:rPr>
          <w:lang w:val="en-US"/>
        </w:rPr>
        <w:tab/>
      </w:r>
      <w:r w:rsidRPr="00305B9C">
        <w:rPr>
          <w:lang w:val="en-US"/>
        </w:rPr>
        <w:t>Rel-18 LS out</w:t>
      </w:r>
      <w:r w:rsidR="00EA2833" w:rsidRPr="00305B9C">
        <w:rPr>
          <w:lang w:val="en-US"/>
        </w:rPr>
        <w:tab/>
      </w:r>
      <w:r w:rsidRPr="00305B9C">
        <w:rPr>
          <w:lang w:val="en-US"/>
        </w:rPr>
        <w:t>Rel-18 FS_5TRS_URLLC</w:t>
      </w:r>
      <w:r w:rsidR="00EA2833" w:rsidRPr="00305B9C">
        <w:rPr>
          <w:lang w:val="en-US"/>
        </w:rPr>
        <w:tab/>
        <w:t>T</w:t>
      </w:r>
      <w:r w:rsidRPr="00305B9C">
        <w:rPr>
          <w:lang w:val="en-US"/>
        </w:rPr>
        <w:t>o:SA2</w:t>
      </w:r>
      <w:r w:rsidR="00EA2833" w:rsidRPr="00305B9C">
        <w:rPr>
          <w:lang w:val="en-US"/>
        </w:rPr>
        <w:tab/>
      </w:r>
      <w:r w:rsidRPr="00305B9C">
        <w:rPr>
          <w:lang w:val="en-US"/>
        </w:rPr>
        <w:t>Cc:RAN3</w:t>
      </w:r>
    </w:p>
    <w:p w14:paraId="52B9666E" w14:textId="6C38CDCE" w:rsidR="004252C4" w:rsidRPr="00305B9C" w:rsidRDefault="004252C4" w:rsidP="004252C4">
      <w:pPr>
        <w:pStyle w:val="Doc-title"/>
        <w:rPr>
          <w:lang w:val="en-US"/>
        </w:rPr>
      </w:pPr>
      <w:r w:rsidRPr="00305B9C">
        <w:rPr>
          <w:lang w:val="en-US"/>
        </w:rPr>
        <w:t>R2-2211779</w:t>
      </w:r>
      <w:r w:rsidR="00EA2833" w:rsidRPr="00305B9C">
        <w:rPr>
          <w:lang w:val="en-US"/>
        </w:rPr>
        <w:tab/>
      </w:r>
      <w:r w:rsidRPr="00305B9C">
        <w:rPr>
          <w:lang w:val="en-US"/>
        </w:rPr>
        <w:t>Discussion on SA2 LS on UL scenario of reactive RAN feedback for burst sending time adjustment  Nokia, Nokia Shanghai Bell</w:t>
      </w:r>
      <w:r w:rsidR="00EA2833" w:rsidRPr="00305B9C">
        <w:rPr>
          <w:lang w:val="en-US"/>
        </w:rPr>
        <w:tab/>
      </w:r>
      <w:r w:rsidRPr="00305B9C">
        <w:rPr>
          <w:lang w:val="en-US"/>
        </w:rPr>
        <w:t>discussion</w:t>
      </w:r>
      <w:r w:rsidR="00EA2833" w:rsidRPr="00305B9C">
        <w:rPr>
          <w:lang w:val="en-US"/>
        </w:rPr>
        <w:tab/>
      </w:r>
      <w:r w:rsidRPr="00305B9C">
        <w:rPr>
          <w:lang w:val="en-US"/>
        </w:rPr>
        <w:t>Rel-18 FS_5TRS_URLLC</w:t>
      </w:r>
    </w:p>
    <w:p w14:paraId="2D9B6DEB" w14:textId="77777777" w:rsidR="004252C4" w:rsidRPr="00305B9C" w:rsidRDefault="004252C4" w:rsidP="004252C4">
      <w:pPr>
        <w:pStyle w:val="Doc-text2"/>
        <w:rPr>
          <w:i/>
          <w:iCs/>
        </w:rPr>
      </w:pPr>
      <w:r w:rsidRPr="00305B9C">
        <w:rPr>
          <w:i/>
          <w:iCs/>
        </w:rPr>
        <w:t>Proposal: In the reply LS to SA2, ask for clarification on how dynamic the information is and the delay requirement for providing the assistance information from the UE.</w:t>
      </w:r>
    </w:p>
    <w:p w14:paraId="3ED48FB0" w14:textId="77777777" w:rsidR="004252C4" w:rsidRPr="00305B9C" w:rsidRDefault="004252C4" w:rsidP="004252C4">
      <w:pPr>
        <w:pStyle w:val="Doc-text2"/>
      </w:pPr>
      <w:r w:rsidRPr="00305B9C">
        <w:t>-</w:t>
      </w:r>
      <w:r w:rsidRPr="00305B9C">
        <w:tab/>
        <w:t xml:space="preserve">Nokia indicates that to add something to RRC is possible but we need to understand the requirement as it may not work </w:t>
      </w:r>
    </w:p>
    <w:p w14:paraId="7B991911" w14:textId="77777777" w:rsidR="004252C4" w:rsidRPr="00305B9C" w:rsidRDefault="004252C4" w:rsidP="004252C4">
      <w:pPr>
        <w:pStyle w:val="Doc-text2"/>
      </w:pPr>
      <w:r w:rsidRPr="00305B9C">
        <w:t>-</w:t>
      </w:r>
      <w:r w:rsidRPr="00305B9C">
        <w:tab/>
        <w:t xml:space="preserve">Qualcomm thinks that we are trying to reduce delay by involving UE, </w:t>
      </w:r>
      <w:proofErr w:type="spellStart"/>
      <w:r w:rsidRPr="00305B9C">
        <w:t>gNB</w:t>
      </w:r>
      <w:proofErr w:type="spellEnd"/>
      <w:r w:rsidRPr="00305B9C">
        <w:t>, CN etc while we can also figure it out in the UE.   It also goes beyond feasibility and the solution is not good.</w:t>
      </w:r>
    </w:p>
    <w:p w14:paraId="3B63A1FA" w14:textId="77777777" w:rsidR="004252C4" w:rsidRPr="00305B9C" w:rsidRDefault="004252C4" w:rsidP="004252C4">
      <w:pPr>
        <w:pStyle w:val="Doc-text2"/>
      </w:pPr>
      <w:r w:rsidRPr="00305B9C">
        <w:t>-</w:t>
      </w:r>
      <w:r w:rsidRPr="00305B9C">
        <w:tab/>
        <w:t>Samsung thinks that the usefulness of the solution is up to SA2 and it is not RAN2 business</w:t>
      </w:r>
    </w:p>
    <w:p w14:paraId="7849D6F3" w14:textId="77777777" w:rsidR="004252C4" w:rsidRPr="00305B9C" w:rsidRDefault="004252C4" w:rsidP="004252C4">
      <w:pPr>
        <w:pStyle w:val="Doc-text2"/>
      </w:pPr>
      <w:r w:rsidRPr="00305B9C">
        <w:t>=&gt;</w:t>
      </w:r>
      <w:r w:rsidRPr="00305B9C">
        <w:tab/>
        <w:t>Noted</w:t>
      </w:r>
    </w:p>
    <w:p w14:paraId="43C80E08" w14:textId="3292EF89" w:rsidR="004252C4" w:rsidRPr="00305B9C" w:rsidRDefault="004252C4" w:rsidP="004252C4">
      <w:pPr>
        <w:pStyle w:val="Doc-title"/>
        <w:rPr>
          <w:lang w:val="en-US"/>
        </w:rPr>
      </w:pPr>
      <w:r w:rsidRPr="00305B9C">
        <w:rPr>
          <w:lang w:val="en-US"/>
        </w:rPr>
        <w:t>R2-2212419</w:t>
      </w:r>
      <w:r w:rsidR="00EA2833" w:rsidRPr="00305B9C">
        <w:rPr>
          <w:lang w:val="en-US"/>
        </w:rPr>
        <w:tab/>
      </w:r>
      <w:r w:rsidRPr="00305B9C">
        <w:rPr>
          <w:lang w:val="en-US"/>
        </w:rPr>
        <w:t>Discussion on reactive RAN feedback for burst sending time adjustment</w:t>
      </w:r>
      <w:r w:rsidR="00EA2833" w:rsidRPr="00305B9C">
        <w:rPr>
          <w:lang w:val="en-US"/>
        </w:rPr>
        <w:tab/>
      </w:r>
      <w:r w:rsidRPr="00305B9C">
        <w:rPr>
          <w:lang w:val="en-US"/>
        </w:rPr>
        <w:t>Ericsson</w:t>
      </w:r>
      <w:r w:rsidR="00EA2833" w:rsidRPr="00305B9C">
        <w:rPr>
          <w:lang w:val="en-US"/>
        </w:rPr>
        <w:tab/>
      </w:r>
      <w:r w:rsidRPr="00305B9C">
        <w:rPr>
          <w:lang w:val="en-US"/>
        </w:rPr>
        <w:t>discussion</w:t>
      </w:r>
      <w:r w:rsidR="00EA2833" w:rsidRPr="00305B9C">
        <w:rPr>
          <w:lang w:val="en-US"/>
        </w:rPr>
        <w:tab/>
      </w:r>
      <w:r w:rsidRPr="00305B9C">
        <w:rPr>
          <w:lang w:val="en-US"/>
        </w:rPr>
        <w:t>Rel-18</w:t>
      </w:r>
    </w:p>
    <w:p w14:paraId="6CCF1628" w14:textId="77777777" w:rsidR="004252C4" w:rsidRPr="00305B9C" w:rsidRDefault="004252C4" w:rsidP="004252C4">
      <w:pPr>
        <w:pStyle w:val="Doc-text2"/>
        <w:rPr>
          <w:lang w:val="en-US"/>
        </w:rPr>
      </w:pPr>
      <w:r w:rsidRPr="00305B9C">
        <w:rPr>
          <w:lang w:val="en-US"/>
        </w:rPr>
        <w:t>Proposal 1</w:t>
      </w:r>
      <w:r w:rsidRPr="00305B9C">
        <w:rPr>
          <w:lang w:val="en-US"/>
        </w:rPr>
        <w:tab/>
        <w:t xml:space="preserve">Reply SA2 that the </w:t>
      </w:r>
      <w:proofErr w:type="spellStart"/>
      <w:r w:rsidRPr="00305B9C">
        <w:rPr>
          <w:lang w:val="en-US"/>
        </w:rPr>
        <w:t>gNB</w:t>
      </w:r>
      <w:proofErr w:type="spellEnd"/>
      <w:r w:rsidRPr="00305B9C">
        <w:rPr>
          <w:lang w:val="en-US"/>
        </w:rPr>
        <w:t xml:space="preserve"> will attempt to adjust the scheduling such that the offset is low and an approach where the application layer adjusts data generation to reduce the offset may interfere with the </w:t>
      </w:r>
      <w:proofErr w:type="spellStart"/>
      <w:r w:rsidRPr="00305B9C">
        <w:rPr>
          <w:lang w:val="en-US"/>
        </w:rPr>
        <w:t>gNB’s</w:t>
      </w:r>
      <w:proofErr w:type="spellEnd"/>
      <w:r w:rsidRPr="00305B9C">
        <w:rPr>
          <w:lang w:val="en-US"/>
        </w:rPr>
        <w:t xml:space="preserve"> procedures to reduce the offset</w:t>
      </w:r>
    </w:p>
    <w:p w14:paraId="5F91E0C9" w14:textId="77777777" w:rsidR="004252C4" w:rsidRPr="00305B9C" w:rsidRDefault="004252C4" w:rsidP="004252C4">
      <w:pPr>
        <w:pStyle w:val="Doc-text2"/>
        <w:rPr>
          <w:lang w:val="en-US"/>
        </w:rPr>
      </w:pPr>
      <w:r w:rsidRPr="00305B9C">
        <w:rPr>
          <w:lang w:val="en-US"/>
        </w:rPr>
        <w:lastRenderedPageBreak/>
        <w:t>Proposal 2</w:t>
      </w:r>
      <w:r w:rsidRPr="00305B9C">
        <w:rPr>
          <w:lang w:val="en-US"/>
        </w:rPr>
        <w:tab/>
        <w:t>Reply SA2 that, even though the approach where the application layer adjusts data generation to reduce the offset may interfere with the RAN-procedures to reduce the offset, in isolation: it may in some particular scenarios possible to design an offset reporting mechanism from the UE to the RAN. But also infeasible in some other scenarios. However, due the described interference, RAN2 recommends against this overall approach.</w:t>
      </w:r>
    </w:p>
    <w:p w14:paraId="7A695A5B" w14:textId="77777777" w:rsidR="004252C4" w:rsidRPr="00305B9C" w:rsidRDefault="004252C4" w:rsidP="004252C4">
      <w:pPr>
        <w:pStyle w:val="Doc-text2"/>
        <w:rPr>
          <w:lang w:val="en-US"/>
        </w:rPr>
      </w:pPr>
      <w:r w:rsidRPr="00305B9C">
        <w:rPr>
          <w:lang w:val="en-US"/>
        </w:rPr>
        <w:t>-</w:t>
      </w:r>
      <w:r w:rsidRPr="00305B9C">
        <w:rPr>
          <w:lang w:val="en-US"/>
        </w:rPr>
        <w:tab/>
        <w:t xml:space="preserve">Ericsson thinks that the overall procedure conflicts with some RAN2 procedures but it is possible that we design something </w:t>
      </w:r>
    </w:p>
    <w:p w14:paraId="36BC3F02" w14:textId="77777777" w:rsidR="004252C4" w:rsidRPr="00305B9C" w:rsidRDefault="004252C4" w:rsidP="004252C4">
      <w:pPr>
        <w:pStyle w:val="Doc-text2"/>
        <w:rPr>
          <w:lang w:val="en-US"/>
        </w:rPr>
      </w:pPr>
      <w:r w:rsidRPr="00305B9C">
        <w:rPr>
          <w:lang w:val="en-US"/>
        </w:rPr>
        <w:t>=&gt;</w:t>
      </w:r>
      <w:r w:rsidRPr="00305B9C">
        <w:rPr>
          <w:lang w:val="en-US"/>
        </w:rPr>
        <w:tab/>
        <w:t>Noted</w:t>
      </w:r>
    </w:p>
    <w:p w14:paraId="6ECA0392" w14:textId="6B80AA19" w:rsidR="004252C4" w:rsidRPr="00305B9C" w:rsidRDefault="004252C4" w:rsidP="004252C4">
      <w:pPr>
        <w:pStyle w:val="Doc-title"/>
        <w:rPr>
          <w:lang w:val="en-US"/>
        </w:rPr>
      </w:pPr>
      <w:r w:rsidRPr="00305B9C">
        <w:rPr>
          <w:lang w:val="en-US"/>
        </w:rPr>
        <w:t>R2-2212478</w:t>
      </w:r>
      <w:r w:rsidR="00EA2833" w:rsidRPr="00305B9C">
        <w:rPr>
          <w:lang w:val="en-US"/>
        </w:rPr>
        <w:tab/>
      </w:r>
      <w:r w:rsidRPr="00305B9C">
        <w:rPr>
          <w:lang w:val="en-US"/>
        </w:rPr>
        <w:t>Discussion of SA2 LS on RAN UL burst sending time adjustment</w:t>
      </w:r>
      <w:r w:rsidR="00EA2833" w:rsidRPr="00305B9C">
        <w:rPr>
          <w:lang w:val="en-US"/>
        </w:rPr>
        <w:tab/>
      </w:r>
      <w:r w:rsidRPr="00305B9C">
        <w:rPr>
          <w:lang w:val="en-US"/>
        </w:rPr>
        <w:t>Qualcomm Incorporated</w:t>
      </w:r>
      <w:r w:rsidR="00EA2833" w:rsidRPr="00305B9C">
        <w:rPr>
          <w:lang w:val="en-US"/>
        </w:rPr>
        <w:tab/>
      </w:r>
      <w:r w:rsidRPr="00305B9C">
        <w:rPr>
          <w:lang w:val="en-US"/>
        </w:rPr>
        <w:t>discussion</w:t>
      </w:r>
      <w:r w:rsidR="00EA2833" w:rsidRPr="00305B9C">
        <w:rPr>
          <w:lang w:val="en-US"/>
        </w:rPr>
        <w:tab/>
      </w:r>
      <w:r w:rsidRPr="00305B9C">
        <w:rPr>
          <w:lang w:val="en-US"/>
        </w:rPr>
        <w:t>Rel-18</w:t>
      </w:r>
    </w:p>
    <w:p w14:paraId="56F7DBB1" w14:textId="77777777" w:rsidR="004252C4" w:rsidRPr="00305B9C" w:rsidRDefault="004252C4" w:rsidP="004252C4">
      <w:pPr>
        <w:pStyle w:val="Doc-text2"/>
        <w:rPr>
          <w:lang w:val="en-US"/>
        </w:rPr>
      </w:pPr>
      <w:r w:rsidRPr="00305B9C">
        <w:rPr>
          <w:lang w:val="en-US"/>
        </w:rPr>
        <w:t>=&gt;</w:t>
      </w:r>
      <w:r w:rsidRPr="00305B9C">
        <w:rPr>
          <w:lang w:val="en-US"/>
        </w:rPr>
        <w:tab/>
        <w:t>Noted</w:t>
      </w:r>
    </w:p>
    <w:p w14:paraId="7DB4059D" w14:textId="77777777" w:rsidR="004252C4" w:rsidRPr="00305B9C" w:rsidRDefault="004252C4" w:rsidP="004252C4">
      <w:pPr>
        <w:pStyle w:val="Doc-text2"/>
        <w:rPr>
          <w:lang w:val="en-US"/>
        </w:rPr>
      </w:pPr>
    </w:p>
    <w:p w14:paraId="7E4862F3" w14:textId="77777777" w:rsidR="004252C4" w:rsidRPr="00305B9C" w:rsidRDefault="004252C4" w:rsidP="004252C4">
      <w:pPr>
        <w:pStyle w:val="Doc-text2"/>
        <w:pBdr>
          <w:top w:val="single" w:sz="4" w:space="1" w:color="auto"/>
          <w:left w:val="single" w:sz="4" w:space="4" w:color="auto"/>
          <w:bottom w:val="single" w:sz="4" w:space="1" w:color="auto"/>
          <w:right w:val="single" w:sz="4" w:space="4" w:color="auto"/>
        </w:pBdr>
        <w:rPr>
          <w:b/>
          <w:bCs/>
          <w:lang w:val="en-US"/>
        </w:rPr>
      </w:pPr>
      <w:r w:rsidRPr="00305B9C">
        <w:rPr>
          <w:b/>
          <w:bCs/>
          <w:lang w:val="en-US"/>
        </w:rPr>
        <w:t>Agreements:</w:t>
      </w:r>
    </w:p>
    <w:p w14:paraId="3A08FB7D" w14:textId="77777777" w:rsidR="004252C4" w:rsidRPr="00305B9C" w:rsidRDefault="004252C4" w:rsidP="004252C4">
      <w:pPr>
        <w:pStyle w:val="Doc-text2"/>
        <w:pBdr>
          <w:top w:val="single" w:sz="4" w:space="1" w:color="auto"/>
          <w:left w:val="single" w:sz="4" w:space="4" w:color="auto"/>
          <w:bottom w:val="single" w:sz="4" w:space="1" w:color="auto"/>
          <w:right w:val="single" w:sz="4" w:space="4" w:color="auto"/>
        </w:pBdr>
        <w:rPr>
          <w:lang w:val="en-US"/>
        </w:rPr>
      </w:pPr>
      <w:r w:rsidRPr="00305B9C">
        <w:rPr>
          <w:lang w:val="en-US"/>
        </w:rPr>
        <w:t>-</w:t>
      </w:r>
      <w:r w:rsidRPr="00305B9C">
        <w:rPr>
          <w:lang w:val="en-US"/>
        </w:rPr>
        <w:tab/>
        <w:t>Respond to SA2 that a solution is possible in RAN2, but:</w:t>
      </w:r>
    </w:p>
    <w:p w14:paraId="05A4C3F4" w14:textId="77777777" w:rsidR="004252C4" w:rsidRPr="00305B9C" w:rsidRDefault="004252C4" w:rsidP="004252C4">
      <w:pPr>
        <w:pStyle w:val="Doc-text2"/>
        <w:pBdr>
          <w:top w:val="single" w:sz="4" w:space="1" w:color="auto"/>
          <w:left w:val="single" w:sz="4" w:space="4" w:color="auto"/>
          <w:bottom w:val="single" w:sz="4" w:space="1" w:color="auto"/>
          <w:right w:val="single" w:sz="4" w:space="4" w:color="auto"/>
        </w:pBdr>
        <w:rPr>
          <w:lang w:val="en-US"/>
        </w:rPr>
      </w:pPr>
      <w:r w:rsidRPr="00305B9C">
        <w:rPr>
          <w:lang w:val="en-US"/>
        </w:rPr>
        <w:t>-</w:t>
      </w:r>
      <w:r w:rsidRPr="00305B9C">
        <w:rPr>
          <w:lang w:val="en-US"/>
        </w:rPr>
        <w:tab/>
        <w:t>Ask question on the requirement and dynamicity of the solution</w:t>
      </w:r>
    </w:p>
    <w:p w14:paraId="1CFE1D71" w14:textId="77777777" w:rsidR="004252C4" w:rsidRPr="00305B9C" w:rsidRDefault="004252C4" w:rsidP="004252C4">
      <w:pPr>
        <w:pStyle w:val="Doc-text2"/>
        <w:pBdr>
          <w:top w:val="single" w:sz="4" w:space="1" w:color="auto"/>
          <w:left w:val="single" w:sz="4" w:space="4" w:color="auto"/>
          <w:bottom w:val="single" w:sz="4" w:space="1" w:color="auto"/>
          <w:right w:val="single" w:sz="4" w:space="4" w:color="auto"/>
        </w:pBdr>
        <w:rPr>
          <w:lang w:val="en-US"/>
        </w:rPr>
      </w:pPr>
      <w:r w:rsidRPr="00305B9C">
        <w:rPr>
          <w:lang w:val="en-US"/>
        </w:rPr>
        <w:t>-</w:t>
      </w:r>
      <w:r w:rsidRPr="00305B9C">
        <w:rPr>
          <w:lang w:val="en-US"/>
        </w:rPr>
        <w:tab/>
        <w:t xml:space="preserve">Provide some RAN2 inputs about the solution </w:t>
      </w:r>
    </w:p>
    <w:p w14:paraId="5BBC3B8F" w14:textId="77777777" w:rsidR="004252C4" w:rsidRPr="00305B9C" w:rsidRDefault="004252C4" w:rsidP="004252C4">
      <w:pPr>
        <w:pStyle w:val="Doc-text2"/>
        <w:pBdr>
          <w:top w:val="single" w:sz="4" w:space="1" w:color="auto"/>
          <w:left w:val="single" w:sz="4" w:space="4" w:color="auto"/>
          <w:bottom w:val="single" w:sz="4" w:space="1" w:color="auto"/>
          <w:right w:val="single" w:sz="4" w:space="4" w:color="auto"/>
        </w:pBdr>
        <w:rPr>
          <w:lang w:val="en-US"/>
        </w:rPr>
      </w:pPr>
      <w:r w:rsidRPr="00305B9C">
        <w:rPr>
          <w:lang w:val="en-US"/>
        </w:rPr>
        <w:t>-</w:t>
      </w:r>
      <w:r w:rsidRPr="00305B9C">
        <w:rPr>
          <w:lang w:val="en-US"/>
        </w:rPr>
        <w:tab/>
        <w:t>Email discuss 4 days after meeting [310]</w:t>
      </w:r>
    </w:p>
    <w:p w14:paraId="1282B99E" w14:textId="64271799" w:rsidR="0055582A" w:rsidRPr="00305B9C" w:rsidRDefault="0055582A" w:rsidP="0055582A">
      <w:pPr>
        <w:pStyle w:val="Doc-text2"/>
        <w:rPr>
          <w:lang w:val="en-US"/>
        </w:rPr>
      </w:pPr>
    </w:p>
    <w:p w14:paraId="4AC1245E" w14:textId="094E8DD9" w:rsidR="004252C4" w:rsidRDefault="00765E2D" w:rsidP="00765E2D">
      <w:pPr>
        <w:pStyle w:val="Doc-title"/>
        <w:rPr>
          <w:lang w:val="en-US"/>
        </w:rPr>
      </w:pPr>
      <w:r w:rsidRPr="00765E2D">
        <w:rPr>
          <w:lang w:val="en-US"/>
        </w:rPr>
        <w:t>R2-2213070</w:t>
      </w:r>
      <w:r w:rsidRPr="00765E2D">
        <w:rPr>
          <w:lang w:val="en-US"/>
        </w:rPr>
        <w:tab/>
        <w:t>Reply LS on UL scenario of reactive RAN feedback for burst sending time adjustment</w:t>
      </w:r>
      <w:r w:rsidRPr="00765E2D">
        <w:rPr>
          <w:lang w:val="en-US"/>
        </w:rPr>
        <w:tab/>
        <w:t>RAN2</w:t>
      </w:r>
      <w:r w:rsidRPr="00765E2D">
        <w:rPr>
          <w:lang w:val="en-US"/>
        </w:rPr>
        <w:tab/>
        <w:t>LS out</w:t>
      </w:r>
      <w:r w:rsidRPr="00765E2D">
        <w:rPr>
          <w:lang w:val="en-US"/>
        </w:rPr>
        <w:tab/>
        <w:t>Rel-18</w:t>
      </w:r>
      <w:r w:rsidRPr="00765E2D">
        <w:rPr>
          <w:lang w:val="en-US"/>
        </w:rPr>
        <w:tab/>
        <w:t>FS_5TRS_URLLC</w:t>
      </w:r>
      <w:r w:rsidRPr="00765E2D">
        <w:rPr>
          <w:lang w:val="en-US"/>
        </w:rPr>
        <w:tab/>
      </w:r>
      <w:r>
        <w:rPr>
          <w:lang w:val="en-US"/>
        </w:rPr>
        <w:t>To:</w:t>
      </w:r>
      <w:r w:rsidRPr="00765E2D">
        <w:rPr>
          <w:lang w:val="en-US"/>
        </w:rPr>
        <w:t>SA2</w:t>
      </w:r>
      <w:r w:rsidRPr="00765E2D">
        <w:rPr>
          <w:lang w:val="en-US"/>
        </w:rPr>
        <w:tab/>
      </w:r>
      <w:r>
        <w:rPr>
          <w:lang w:val="en-US"/>
        </w:rPr>
        <w:t>Cc:</w:t>
      </w:r>
      <w:r w:rsidRPr="00765E2D">
        <w:rPr>
          <w:lang w:val="en-US"/>
        </w:rPr>
        <w:t>RAN3</w:t>
      </w:r>
    </w:p>
    <w:p w14:paraId="25A4791A" w14:textId="24A00432" w:rsidR="00765E2D" w:rsidRPr="00765E2D" w:rsidRDefault="00765E2D" w:rsidP="00765E2D">
      <w:pPr>
        <w:pStyle w:val="Doc-text2"/>
        <w:rPr>
          <w:lang w:val="en-US"/>
        </w:rPr>
      </w:pPr>
      <w:r>
        <w:rPr>
          <w:lang w:val="en-US"/>
        </w:rPr>
        <w:t>=&gt; Approved</w:t>
      </w:r>
    </w:p>
    <w:p w14:paraId="358A8E45" w14:textId="77777777" w:rsidR="00765E2D" w:rsidRPr="00305B9C" w:rsidRDefault="00765E2D" w:rsidP="0055582A">
      <w:pPr>
        <w:pStyle w:val="Doc-text2"/>
        <w:rPr>
          <w:lang w:val="en-US"/>
        </w:rPr>
      </w:pPr>
    </w:p>
    <w:p w14:paraId="3C17A10A" w14:textId="77777777" w:rsidR="0055582A" w:rsidRPr="00305B9C" w:rsidRDefault="0055582A" w:rsidP="0055582A">
      <w:pPr>
        <w:pStyle w:val="Comments"/>
      </w:pPr>
      <w:r w:rsidRPr="00305B9C">
        <w:t>Time Synchronization Status notification towards UE(s)</w:t>
      </w:r>
    </w:p>
    <w:p w14:paraId="0FC166E4" w14:textId="4D4A3EA0" w:rsidR="004252C4" w:rsidRPr="00305B9C" w:rsidRDefault="004252C4" w:rsidP="004252C4">
      <w:pPr>
        <w:pStyle w:val="Doc-title"/>
        <w:rPr>
          <w:lang w:val="en-US"/>
        </w:rPr>
      </w:pPr>
      <w:r w:rsidRPr="00305B9C">
        <w:rPr>
          <w:lang w:val="en-US"/>
        </w:rPr>
        <w:t>R2-2211134</w:t>
      </w:r>
      <w:r w:rsidRPr="00305B9C">
        <w:rPr>
          <w:lang w:val="en-US"/>
        </w:rPr>
        <w:tab/>
        <w:t>LS on Time Synchronization Status notification towards UE(s) (S2-2209876; contact: Nokia)</w:t>
      </w:r>
      <w:r w:rsidR="00EA2833" w:rsidRPr="00305B9C">
        <w:rPr>
          <w:lang w:val="en-US"/>
        </w:rPr>
        <w:tab/>
      </w:r>
      <w:r w:rsidRPr="00305B9C">
        <w:rPr>
          <w:lang w:val="en-US"/>
        </w:rPr>
        <w:t>SA2</w:t>
      </w:r>
      <w:r w:rsidR="00EA2833" w:rsidRPr="00305B9C">
        <w:rPr>
          <w:lang w:val="en-US"/>
        </w:rPr>
        <w:tab/>
      </w:r>
      <w:r w:rsidRPr="00305B9C">
        <w:rPr>
          <w:lang w:val="en-US"/>
        </w:rPr>
        <w:t>LS in</w:t>
      </w:r>
      <w:r w:rsidR="00EA2833" w:rsidRPr="00305B9C">
        <w:rPr>
          <w:lang w:val="en-US"/>
        </w:rPr>
        <w:tab/>
      </w:r>
      <w:r w:rsidRPr="00305B9C">
        <w:rPr>
          <w:lang w:val="en-US"/>
        </w:rPr>
        <w:t>Rel-18 FS_5TRS_URLLC</w:t>
      </w:r>
      <w:r w:rsidR="00EA2833" w:rsidRPr="00305B9C">
        <w:rPr>
          <w:lang w:val="en-US"/>
        </w:rPr>
        <w:tab/>
      </w:r>
      <w:r w:rsidRPr="00305B9C">
        <w:rPr>
          <w:lang w:val="en-US"/>
        </w:rPr>
        <w:t>To:RAN2, RAN3, SA3 Cc:RAN1</w:t>
      </w:r>
    </w:p>
    <w:p w14:paraId="0994DF92" w14:textId="77777777" w:rsidR="004252C4" w:rsidRPr="00305B9C" w:rsidRDefault="004252C4" w:rsidP="004252C4">
      <w:pPr>
        <w:pStyle w:val="Doc-text2"/>
        <w:rPr>
          <w:lang w:val="en-US"/>
        </w:rPr>
      </w:pPr>
      <w:r w:rsidRPr="00305B9C">
        <w:rPr>
          <w:lang w:val="en-US"/>
        </w:rPr>
        <w:t>=&gt;</w:t>
      </w:r>
      <w:r w:rsidRPr="00305B9C">
        <w:rPr>
          <w:lang w:val="en-US"/>
        </w:rPr>
        <w:tab/>
        <w:t>Noted</w:t>
      </w:r>
    </w:p>
    <w:p w14:paraId="2F5193FF" w14:textId="77777777" w:rsidR="004252C4" w:rsidRPr="00305B9C" w:rsidRDefault="004252C4" w:rsidP="004252C4">
      <w:pPr>
        <w:pStyle w:val="Doc-text2"/>
        <w:rPr>
          <w:lang w:val="en-US"/>
        </w:rPr>
      </w:pPr>
    </w:p>
    <w:p w14:paraId="67A75AB4" w14:textId="3029C4F8" w:rsidR="004252C4" w:rsidRPr="00305B9C" w:rsidRDefault="004252C4" w:rsidP="004252C4">
      <w:pPr>
        <w:pStyle w:val="Doc-title"/>
        <w:rPr>
          <w:lang w:val="en-US"/>
        </w:rPr>
      </w:pPr>
      <w:r w:rsidRPr="00305B9C">
        <w:rPr>
          <w:lang w:val="en-US"/>
        </w:rPr>
        <w:t>R2-2211777</w:t>
      </w:r>
      <w:r w:rsidR="00EA2833" w:rsidRPr="00305B9C">
        <w:rPr>
          <w:lang w:val="en-US"/>
        </w:rPr>
        <w:tab/>
      </w:r>
      <w:r w:rsidRPr="00305B9C">
        <w:rPr>
          <w:lang w:val="en-US"/>
        </w:rPr>
        <w:t>Discussion on SA2 LS on Time Synchronization Status notification towards UE(s)</w:t>
      </w:r>
      <w:r w:rsidR="00EA2833" w:rsidRPr="00305B9C">
        <w:rPr>
          <w:lang w:val="en-US"/>
        </w:rPr>
        <w:tab/>
      </w:r>
      <w:r w:rsidRPr="00305B9C">
        <w:rPr>
          <w:lang w:val="en-US"/>
        </w:rPr>
        <w:t>Nokia, Nokia Shanghai Bell</w:t>
      </w:r>
      <w:r w:rsidR="00EA2833" w:rsidRPr="00305B9C">
        <w:rPr>
          <w:lang w:val="en-US"/>
        </w:rPr>
        <w:tab/>
      </w:r>
      <w:r w:rsidRPr="00305B9C">
        <w:rPr>
          <w:lang w:val="en-US"/>
        </w:rPr>
        <w:t>discussion</w:t>
      </w:r>
      <w:r w:rsidR="00EA2833" w:rsidRPr="00305B9C">
        <w:rPr>
          <w:lang w:val="en-US"/>
        </w:rPr>
        <w:tab/>
      </w:r>
      <w:r w:rsidRPr="00305B9C">
        <w:rPr>
          <w:lang w:val="en-US"/>
        </w:rPr>
        <w:t>Rel-18</w:t>
      </w:r>
      <w:r w:rsidR="00EA2833" w:rsidRPr="00305B9C">
        <w:rPr>
          <w:lang w:val="en-US"/>
        </w:rPr>
        <w:tab/>
      </w:r>
      <w:r w:rsidRPr="00305B9C">
        <w:rPr>
          <w:lang w:val="en-US"/>
        </w:rPr>
        <w:t>FS_5TRS_URLLC</w:t>
      </w:r>
    </w:p>
    <w:p w14:paraId="4D7627AC" w14:textId="77777777" w:rsidR="00EA2833" w:rsidRPr="00305B9C" w:rsidRDefault="00EA2833" w:rsidP="00EA2833">
      <w:pPr>
        <w:pStyle w:val="Doc-text2"/>
        <w:rPr>
          <w:lang w:val="en-US"/>
        </w:rPr>
      </w:pPr>
    </w:p>
    <w:p w14:paraId="1A4F86A8" w14:textId="77777777" w:rsidR="004252C4" w:rsidRPr="00305B9C" w:rsidRDefault="004252C4" w:rsidP="004252C4">
      <w:pPr>
        <w:pStyle w:val="Doc-text2"/>
        <w:rPr>
          <w:i/>
          <w:iCs/>
          <w:lang w:val="en-US"/>
        </w:rPr>
      </w:pPr>
      <w:r w:rsidRPr="00305B9C">
        <w:rPr>
          <w:i/>
          <w:iCs/>
          <w:lang w:val="en-US"/>
        </w:rPr>
        <w:t xml:space="preserve">Alternative 1: </w:t>
      </w:r>
      <w:proofErr w:type="spellStart"/>
      <w:r w:rsidRPr="00305B9C">
        <w:rPr>
          <w:i/>
          <w:iCs/>
          <w:lang w:val="en-US"/>
        </w:rPr>
        <w:t>gNB</w:t>
      </w:r>
      <w:proofErr w:type="spellEnd"/>
      <w:r w:rsidRPr="00305B9C">
        <w:rPr>
          <w:i/>
          <w:iCs/>
          <w:lang w:val="en-US"/>
        </w:rPr>
        <w:t xml:space="preserve"> provides a reference report ID within SIB</w:t>
      </w:r>
    </w:p>
    <w:p w14:paraId="77ED97A5" w14:textId="77777777" w:rsidR="004252C4" w:rsidRPr="00305B9C" w:rsidRDefault="004252C4" w:rsidP="004252C4">
      <w:pPr>
        <w:pStyle w:val="Doc-text2"/>
        <w:rPr>
          <w:i/>
          <w:iCs/>
          <w:lang w:val="en-US"/>
        </w:rPr>
      </w:pPr>
      <w:r w:rsidRPr="00305B9C">
        <w:rPr>
          <w:i/>
          <w:iCs/>
          <w:lang w:val="en-US"/>
        </w:rPr>
        <w:t xml:space="preserve">Alternative 2: </w:t>
      </w:r>
      <w:proofErr w:type="spellStart"/>
      <w:r w:rsidRPr="00305B9C">
        <w:rPr>
          <w:i/>
          <w:iCs/>
          <w:lang w:val="en-US"/>
        </w:rPr>
        <w:t>gNB</w:t>
      </w:r>
      <w:proofErr w:type="spellEnd"/>
      <w:r w:rsidRPr="00305B9C">
        <w:rPr>
          <w:i/>
          <w:iCs/>
          <w:lang w:val="en-US"/>
        </w:rPr>
        <w:t xml:space="preserve"> provides a flag and a timestamp</w:t>
      </w:r>
    </w:p>
    <w:p w14:paraId="70DF931E" w14:textId="77777777" w:rsidR="004252C4" w:rsidRPr="00305B9C" w:rsidRDefault="004252C4" w:rsidP="004252C4">
      <w:pPr>
        <w:pStyle w:val="Doc-text2"/>
        <w:rPr>
          <w:i/>
          <w:iCs/>
          <w:lang w:val="en-US"/>
        </w:rPr>
      </w:pPr>
      <w:r w:rsidRPr="00305B9C">
        <w:rPr>
          <w:i/>
          <w:iCs/>
          <w:lang w:val="en-US"/>
        </w:rPr>
        <w:t xml:space="preserve">Alternative 3: Broadcast the time change status in SIB </w:t>
      </w:r>
    </w:p>
    <w:p w14:paraId="4C1BE19B" w14:textId="77777777" w:rsidR="004252C4" w:rsidRPr="00305B9C" w:rsidRDefault="004252C4" w:rsidP="004252C4">
      <w:pPr>
        <w:pStyle w:val="Doc-text2"/>
        <w:rPr>
          <w:i/>
          <w:iCs/>
          <w:lang w:val="en-US"/>
        </w:rPr>
      </w:pPr>
      <w:r w:rsidRPr="00305B9C">
        <w:rPr>
          <w:i/>
          <w:iCs/>
          <w:lang w:val="en-US"/>
        </w:rPr>
        <w:t>Alternative 4: Ciphered RAN Time Synchronization Status in SIB</w:t>
      </w:r>
    </w:p>
    <w:p w14:paraId="64AACCF3" w14:textId="77777777" w:rsidR="004252C4" w:rsidRPr="00305B9C" w:rsidRDefault="004252C4" w:rsidP="004252C4">
      <w:pPr>
        <w:pStyle w:val="Doc-text2"/>
        <w:rPr>
          <w:i/>
          <w:iCs/>
          <w:lang w:val="en-US"/>
        </w:rPr>
      </w:pPr>
      <w:r w:rsidRPr="00305B9C">
        <w:rPr>
          <w:i/>
          <w:iCs/>
          <w:lang w:val="en-US"/>
        </w:rPr>
        <w:t xml:space="preserve">Proposal 1: Since the time synchronization status report is not UE specific and it is applicable for all the UEs requiring it, SIB based approach fits better from RAN2 point of view or at least any solution to be adopted should not result in a large number of UEs trying to get connected simultaneously. </w:t>
      </w:r>
    </w:p>
    <w:p w14:paraId="078577B9" w14:textId="77777777" w:rsidR="004252C4" w:rsidRPr="00305B9C" w:rsidRDefault="004252C4" w:rsidP="004252C4">
      <w:pPr>
        <w:pStyle w:val="Doc-text2"/>
        <w:rPr>
          <w:i/>
          <w:iCs/>
          <w:lang w:val="en-US"/>
        </w:rPr>
      </w:pPr>
      <w:r w:rsidRPr="00305B9C">
        <w:rPr>
          <w:i/>
          <w:iCs/>
          <w:lang w:val="en-US"/>
        </w:rPr>
        <w:t>Proposal 2: To reply SA2 LS on Time Synchronization Status notification towards UE(s) with observations on the alternatives and RAN2 preference as proposed in proposal 1.</w:t>
      </w:r>
    </w:p>
    <w:p w14:paraId="264EA7D6" w14:textId="77777777" w:rsidR="004252C4" w:rsidRPr="00305B9C" w:rsidRDefault="004252C4" w:rsidP="004252C4">
      <w:pPr>
        <w:pStyle w:val="Doc-text2"/>
        <w:rPr>
          <w:lang w:val="en-US"/>
        </w:rPr>
      </w:pPr>
      <w:r w:rsidRPr="00305B9C">
        <w:rPr>
          <w:lang w:val="en-US"/>
        </w:rPr>
        <w:t>=&gt;</w:t>
      </w:r>
      <w:r w:rsidRPr="00305B9C">
        <w:rPr>
          <w:lang w:val="en-US"/>
        </w:rPr>
        <w:tab/>
        <w:t>Noted</w:t>
      </w:r>
    </w:p>
    <w:p w14:paraId="328975FD" w14:textId="77777777" w:rsidR="004252C4" w:rsidRPr="00305B9C" w:rsidRDefault="004252C4" w:rsidP="004252C4">
      <w:pPr>
        <w:pStyle w:val="Doc-text2"/>
        <w:rPr>
          <w:lang w:val="en-US"/>
        </w:rPr>
      </w:pPr>
      <w:r w:rsidRPr="00305B9C">
        <w:rPr>
          <w:lang w:val="en-US"/>
        </w:rPr>
        <w:t>-</w:t>
      </w:r>
      <w:r w:rsidRPr="00305B9C">
        <w:rPr>
          <w:lang w:val="en-US"/>
        </w:rPr>
        <w:tab/>
        <w:t xml:space="preserve">Huawei has another solution to not send back a response as SA2 still has FFS on the content.  Nokia thinks that we should just state RAN2’s principle, if it is not UE specific then we can do SIB, but if it requires dedicated information then from RAN2 perspective it would be good to avoid all UEs going to connected at the same time.  </w:t>
      </w:r>
    </w:p>
    <w:p w14:paraId="5E803C0E" w14:textId="77777777" w:rsidR="004252C4" w:rsidRPr="00305B9C" w:rsidRDefault="004252C4" w:rsidP="004252C4">
      <w:pPr>
        <w:pStyle w:val="Doc-text2"/>
        <w:rPr>
          <w:lang w:val="en-US"/>
        </w:rPr>
      </w:pPr>
      <w:r w:rsidRPr="00305B9C">
        <w:rPr>
          <w:lang w:val="en-US"/>
        </w:rPr>
        <w:t>-</w:t>
      </w:r>
      <w:r w:rsidRPr="00305B9C">
        <w:rPr>
          <w:lang w:val="en-US"/>
        </w:rPr>
        <w:tab/>
        <w:t xml:space="preserve">Qualcomm clarifies that there are two discussion, detailed information in the dedicate RRC and this discussion is to inform that the clock quality has changed and there is value to send the LS.  If we want to differentiate the information given to the UE that would require the UE to go to connected mode.  </w:t>
      </w:r>
    </w:p>
    <w:p w14:paraId="788CDA6C" w14:textId="77777777" w:rsidR="004252C4" w:rsidRPr="00305B9C" w:rsidRDefault="004252C4" w:rsidP="004252C4">
      <w:pPr>
        <w:pStyle w:val="Doc-text2"/>
        <w:rPr>
          <w:lang w:val="en-US"/>
        </w:rPr>
      </w:pPr>
      <w:r w:rsidRPr="00305B9C">
        <w:rPr>
          <w:lang w:val="en-US"/>
        </w:rPr>
        <w:t>-</w:t>
      </w:r>
      <w:r w:rsidRPr="00305B9C">
        <w:rPr>
          <w:lang w:val="en-US"/>
        </w:rPr>
        <w:tab/>
        <w:t>Ericsson also thinks that it would be good to indicate that we shouldn’t have many UEs entering at the same time and the time information in connected is much more accurate and ask what the information really is</w:t>
      </w:r>
    </w:p>
    <w:p w14:paraId="4EA44C4E" w14:textId="77777777" w:rsidR="004252C4" w:rsidRPr="00305B9C" w:rsidRDefault="004252C4" w:rsidP="004252C4">
      <w:pPr>
        <w:pStyle w:val="Doc-text2"/>
        <w:rPr>
          <w:lang w:val="en-US"/>
        </w:rPr>
      </w:pPr>
      <w:r w:rsidRPr="00305B9C">
        <w:rPr>
          <w:lang w:val="en-US"/>
        </w:rPr>
        <w:t>-</w:t>
      </w:r>
      <w:r w:rsidRPr="00305B9C">
        <w:rPr>
          <w:lang w:val="en-US"/>
        </w:rPr>
        <w:tab/>
        <w:t xml:space="preserve">Qualcomm indicates that we can’t put the information in the SIB as the information is extensive.  Qualcomm explains that UEs entering at the same time is not a problem as this is not paging.  </w:t>
      </w:r>
    </w:p>
    <w:p w14:paraId="10103BE8" w14:textId="77777777" w:rsidR="004252C4" w:rsidRPr="00305B9C" w:rsidRDefault="004252C4" w:rsidP="004252C4">
      <w:pPr>
        <w:pStyle w:val="Doc-text2"/>
        <w:rPr>
          <w:lang w:val="en-US"/>
        </w:rPr>
      </w:pPr>
      <w:r w:rsidRPr="00305B9C">
        <w:rPr>
          <w:lang w:val="en-US"/>
        </w:rPr>
        <w:t>-</w:t>
      </w:r>
      <w:r w:rsidRPr="00305B9C">
        <w:rPr>
          <w:lang w:val="en-US"/>
        </w:rPr>
        <w:tab/>
        <w:t xml:space="preserve">ZTE thinks that there is another discussion point about whether the information needs to be ciphered.  Vodafone explains that we have ciphering on SIBs.  Ericsson explains that it may be different from positioning as the information is generated in the CN and not in the </w:t>
      </w:r>
      <w:proofErr w:type="spellStart"/>
      <w:r w:rsidRPr="00305B9C">
        <w:rPr>
          <w:lang w:val="en-US"/>
        </w:rPr>
        <w:t>gNB</w:t>
      </w:r>
      <w:proofErr w:type="spellEnd"/>
      <w:r w:rsidRPr="00305B9C">
        <w:rPr>
          <w:lang w:val="en-US"/>
        </w:rPr>
        <w:t xml:space="preserve">.  </w:t>
      </w:r>
    </w:p>
    <w:p w14:paraId="59D6F884" w14:textId="77777777" w:rsidR="004252C4" w:rsidRPr="00305B9C" w:rsidRDefault="004252C4" w:rsidP="004252C4">
      <w:pPr>
        <w:pStyle w:val="Doc-text2"/>
        <w:rPr>
          <w:lang w:val="en-US"/>
        </w:rPr>
      </w:pPr>
    </w:p>
    <w:p w14:paraId="2708B380" w14:textId="77777777" w:rsidR="004252C4" w:rsidRPr="00305B9C" w:rsidRDefault="004252C4" w:rsidP="004252C4">
      <w:pPr>
        <w:pStyle w:val="Doc-text2"/>
        <w:pBdr>
          <w:top w:val="single" w:sz="4" w:space="1" w:color="auto"/>
          <w:left w:val="single" w:sz="4" w:space="4" w:color="auto"/>
          <w:bottom w:val="single" w:sz="4" w:space="1" w:color="auto"/>
          <w:right w:val="single" w:sz="4" w:space="4" w:color="auto"/>
        </w:pBdr>
        <w:rPr>
          <w:b/>
          <w:bCs/>
          <w:lang w:val="en-US"/>
        </w:rPr>
      </w:pPr>
      <w:r w:rsidRPr="00305B9C">
        <w:rPr>
          <w:b/>
          <w:bCs/>
          <w:lang w:val="en-US"/>
        </w:rPr>
        <w:t>Agreements:</w:t>
      </w:r>
    </w:p>
    <w:p w14:paraId="13DAFD49" w14:textId="77777777" w:rsidR="004252C4" w:rsidRPr="00305B9C" w:rsidRDefault="004252C4" w:rsidP="004252C4">
      <w:pPr>
        <w:pStyle w:val="Doc-text2"/>
        <w:pBdr>
          <w:top w:val="single" w:sz="4" w:space="1" w:color="auto"/>
          <w:left w:val="single" w:sz="4" w:space="4" w:color="auto"/>
          <w:bottom w:val="single" w:sz="4" w:space="1" w:color="auto"/>
          <w:right w:val="single" w:sz="4" w:space="4" w:color="auto"/>
        </w:pBdr>
        <w:rPr>
          <w:lang w:val="en-US"/>
        </w:rPr>
      </w:pPr>
      <w:r w:rsidRPr="00305B9C">
        <w:rPr>
          <w:lang w:val="en-US"/>
        </w:rPr>
        <w:t>Respond to SA2 indicating:</w:t>
      </w:r>
    </w:p>
    <w:p w14:paraId="53338D72" w14:textId="77777777" w:rsidR="004252C4" w:rsidRPr="00305B9C" w:rsidRDefault="004252C4" w:rsidP="004252C4">
      <w:pPr>
        <w:pStyle w:val="Doc-text2"/>
        <w:pBdr>
          <w:top w:val="single" w:sz="4" w:space="1" w:color="auto"/>
          <w:left w:val="single" w:sz="4" w:space="4" w:color="auto"/>
          <w:bottom w:val="single" w:sz="4" w:space="1" w:color="auto"/>
          <w:right w:val="single" w:sz="4" w:space="4" w:color="auto"/>
        </w:pBdr>
        <w:rPr>
          <w:lang w:val="en-US"/>
        </w:rPr>
      </w:pPr>
      <w:r w:rsidRPr="00305B9C">
        <w:rPr>
          <w:lang w:val="en-US"/>
        </w:rPr>
        <w:lastRenderedPageBreak/>
        <w:t>-</w:t>
      </w:r>
      <w:r w:rsidRPr="00305B9C">
        <w:rPr>
          <w:lang w:val="en-US"/>
        </w:rPr>
        <w:tab/>
        <w:t>RAN2’s principle, if the information is not UE specific then we can do SIB and whether the information is required in IDLE/INACTIVE, but if it requires dedicated information then from RAN2 perspective it would be good to avoid all UEs going to connected at the same time</w:t>
      </w:r>
    </w:p>
    <w:p w14:paraId="7BC62387" w14:textId="77777777" w:rsidR="004252C4" w:rsidRPr="00305B9C" w:rsidRDefault="004252C4" w:rsidP="004252C4">
      <w:pPr>
        <w:pStyle w:val="Doc-text2"/>
        <w:pBdr>
          <w:top w:val="single" w:sz="4" w:space="1" w:color="auto"/>
          <w:left w:val="single" w:sz="4" w:space="4" w:color="auto"/>
          <w:bottom w:val="single" w:sz="4" w:space="1" w:color="auto"/>
          <w:right w:val="single" w:sz="4" w:space="4" w:color="auto"/>
        </w:pBdr>
        <w:rPr>
          <w:lang w:val="en-US"/>
        </w:rPr>
      </w:pPr>
      <w:r w:rsidRPr="00305B9C">
        <w:rPr>
          <w:lang w:val="en-US"/>
        </w:rPr>
        <w:t>-</w:t>
      </w:r>
      <w:r w:rsidRPr="00305B9C">
        <w:rPr>
          <w:lang w:val="en-US"/>
        </w:rPr>
        <w:tab/>
        <w:t>In connected mode the UE can be provided with more accurate information</w:t>
      </w:r>
    </w:p>
    <w:p w14:paraId="7B4DFF6E" w14:textId="77777777" w:rsidR="004252C4" w:rsidRPr="00305B9C" w:rsidRDefault="004252C4" w:rsidP="004252C4">
      <w:pPr>
        <w:pStyle w:val="Doc-text2"/>
        <w:pBdr>
          <w:top w:val="single" w:sz="4" w:space="1" w:color="auto"/>
          <w:left w:val="single" w:sz="4" w:space="4" w:color="auto"/>
          <w:bottom w:val="single" w:sz="4" w:space="1" w:color="auto"/>
          <w:right w:val="single" w:sz="4" w:space="4" w:color="auto"/>
        </w:pBdr>
        <w:rPr>
          <w:lang w:val="en-US"/>
        </w:rPr>
      </w:pPr>
      <w:r w:rsidRPr="00305B9C">
        <w:rPr>
          <w:lang w:val="en-US"/>
        </w:rPr>
        <w:t>-</w:t>
      </w:r>
      <w:r w:rsidRPr="00305B9C">
        <w:rPr>
          <w:lang w:val="en-US"/>
        </w:rPr>
        <w:tab/>
        <w:t xml:space="preserve">SIB size matters in RAN2 so keeping the size of information reasonable is important.  </w:t>
      </w:r>
    </w:p>
    <w:p w14:paraId="7A4D15DE" w14:textId="77777777" w:rsidR="004252C4" w:rsidRPr="00305B9C" w:rsidRDefault="004252C4" w:rsidP="004252C4">
      <w:pPr>
        <w:pStyle w:val="Doc-text2"/>
        <w:pBdr>
          <w:top w:val="single" w:sz="4" w:space="1" w:color="auto"/>
          <w:left w:val="single" w:sz="4" w:space="4" w:color="auto"/>
          <w:bottom w:val="single" w:sz="4" w:space="1" w:color="auto"/>
          <w:right w:val="single" w:sz="4" w:space="4" w:color="auto"/>
        </w:pBdr>
        <w:rPr>
          <w:lang w:val="en-US"/>
        </w:rPr>
      </w:pPr>
      <w:r w:rsidRPr="00305B9C">
        <w:rPr>
          <w:lang w:val="en-US"/>
        </w:rPr>
        <w:t>-</w:t>
      </w:r>
      <w:r w:rsidRPr="00305B9C">
        <w:rPr>
          <w:lang w:val="en-US"/>
        </w:rPr>
        <w:tab/>
        <w:t>ask whether the information needs to be based on UE subscription and/or be ciphered</w:t>
      </w:r>
    </w:p>
    <w:p w14:paraId="7A4CF00A" w14:textId="77777777" w:rsidR="004252C4" w:rsidRPr="00305B9C" w:rsidRDefault="004252C4" w:rsidP="004252C4">
      <w:pPr>
        <w:pStyle w:val="Doc-text2"/>
        <w:pBdr>
          <w:top w:val="single" w:sz="4" w:space="1" w:color="auto"/>
          <w:left w:val="single" w:sz="4" w:space="4" w:color="auto"/>
          <w:bottom w:val="single" w:sz="4" w:space="1" w:color="auto"/>
          <w:right w:val="single" w:sz="4" w:space="4" w:color="auto"/>
        </w:pBdr>
        <w:rPr>
          <w:lang w:val="en-US"/>
        </w:rPr>
      </w:pPr>
      <w:r w:rsidRPr="00305B9C">
        <w:rPr>
          <w:lang w:val="en-US"/>
        </w:rPr>
        <w:t>-</w:t>
      </w:r>
      <w:r w:rsidRPr="00305B9C">
        <w:rPr>
          <w:lang w:val="en-US"/>
        </w:rPr>
        <w:tab/>
        <w:t>email discussion – 4 days [311]</w:t>
      </w:r>
    </w:p>
    <w:p w14:paraId="74A19C5A" w14:textId="474E1057" w:rsidR="004252C4" w:rsidRDefault="004252C4" w:rsidP="004252C4">
      <w:pPr>
        <w:pStyle w:val="Doc-text2"/>
        <w:rPr>
          <w:lang w:val="en-US"/>
        </w:rPr>
      </w:pPr>
    </w:p>
    <w:p w14:paraId="5AC1DD88" w14:textId="77777777" w:rsidR="00765E2D" w:rsidRDefault="00765E2D" w:rsidP="00765E2D">
      <w:pPr>
        <w:pStyle w:val="EmailDiscussion"/>
        <w:overflowPunct/>
        <w:autoSpaceDE/>
        <w:autoSpaceDN/>
        <w:adjustRightInd/>
        <w:ind w:left="1619" w:hanging="360"/>
        <w:textAlignment w:val="auto"/>
      </w:pPr>
      <w:r>
        <w:t>[POST120][311][</w:t>
      </w:r>
      <w:r w:rsidRPr="00946320">
        <w:t xml:space="preserve"> </w:t>
      </w:r>
      <w:r>
        <w:t>R18 URLLC] Response LS to SA2 on TSS notification (Nokia)</w:t>
      </w:r>
    </w:p>
    <w:p w14:paraId="18D5BD0A" w14:textId="77777777" w:rsidR="00765E2D" w:rsidRPr="00765E2D" w:rsidRDefault="00765E2D" w:rsidP="004252C4">
      <w:pPr>
        <w:pStyle w:val="Doc-text2"/>
      </w:pPr>
    </w:p>
    <w:p w14:paraId="55D342A6" w14:textId="2456ADE2" w:rsidR="00765E2D" w:rsidRDefault="00765E2D" w:rsidP="00765E2D">
      <w:pPr>
        <w:pStyle w:val="Doc-title"/>
        <w:rPr>
          <w:lang w:val="en-US"/>
        </w:rPr>
      </w:pPr>
      <w:r w:rsidRPr="00765E2D">
        <w:rPr>
          <w:lang w:val="en-US"/>
        </w:rPr>
        <w:t>R2-2213048</w:t>
      </w:r>
      <w:r w:rsidRPr="00765E2D">
        <w:rPr>
          <w:lang w:val="en-US"/>
        </w:rPr>
        <w:tab/>
        <w:t>LS response on 5GS time synchronization status report towards the UE(s)</w:t>
      </w:r>
      <w:r w:rsidRPr="00765E2D">
        <w:rPr>
          <w:lang w:val="en-US"/>
        </w:rPr>
        <w:tab/>
        <w:t>RAN2</w:t>
      </w:r>
      <w:r w:rsidRPr="00765E2D">
        <w:rPr>
          <w:lang w:val="en-US"/>
        </w:rPr>
        <w:tab/>
        <w:t>LS out</w:t>
      </w:r>
      <w:r w:rsidRPr="00765E2D">
        <w:rPr>
          <w:lang w:val="en-US"/>
        </w:rPr>
        <w:tab/>
        <w:t>Rel-18</w:t>
      </w:r>
      <w:r w:rsidRPr="00765E2D">
        <w:rPr>
          <w:lang w:val="en-US"/>
        </w:rPr>
        <w:tab/>
        <w:t>FS_5TRS_URLLC</w:t>
      </w:r>
      <w:r w:rsidRPr="00765E2D">
        <w:rPr>
          <w:lang w:val="en-US"/>
        </w:rPr>
        <w:tab/>
      </w:r>
      <w:r>
        <w:rPr>
          <w:lang w:val="en-US"/>
        </w:rPr>
        <w:t>To:</w:t>
      </w:r>
      <w:r w:rsidRPr="00765E2D">
        <w:rPr>
          <w:lang w:val="en-US"/>
        </w:rPr>
        <w:t>SA2</w:t>
      </w:r>
    </w:p>
    <w:p w14:paraId="29C9DE1F" w14:textId="7F627016" w:rsidR="00765E2D" w:rsidRDefault="00765E2D" w:rsidP="004252C4">
      <w:pPr>
        <w:pStyle w:val="Doc-text2"/>
        <w:rPr>
          <w:lang w:val="en-US"/>
        </w:rPr>
      </w:pPr>
      <w:r>
        <w:rPr>
          <w:lang w:val="en-US"/>
        </w:rPr>
        <w:t>=&gt; Approved</w:t>
      </w:r>
    </w:p>
    <w:p w14:paraId="7E7308EE" w14:textId="1E2A85EE" w:rsidR="00765E2D" w:rsidRDefault="00765E2D" w:rsidP="004252C4">
      <w:pPr>
        <w:pStyle w:val="Doc-text2"/>
        <w:rPr>
          <w:lang w:val="en-US"/>
        </w:rPr>
      </w:pPr>
    </w:p>
    <w:p w14:paraId="6060AB7D" w14:textId="77777777" w:rsidR="00765E2D" w:rsidRPr="00305B9C" w:rsidRDefault="00765E2D" w:rsidP="004252C4">
      <w:pPr>
        <w:pStyle w:val="Doc-text2"/>
        <w:rPr>
          <w:lang w:val="en-US"/>
        </w:rPr>
      </w:pPr>
    </w:p>
    <w:p w14:paraId="76F8181C" w14:textId="77777777" w:rsidR="004252C4" w:rsidRPr="00305B9C" w:rsidRDefault="004252C4" w:rsidP="004252C4">
      <w:pPr>
        <w:pStyle w:val="Doc-text2"/>
        <w:ind w:left="0" w:firstLine="0"/>
        <w:rPr>
          <w:lang w:val="en-US"/>
        </w:rPr>
      </w:pPr>
      <w:r w:rsidRPr="00305B9C">
        <w:rPr>
          <w:lang w:val="en-US"/>
        </w:rPr>
        <w:t>Not treated</w:t>
      </w:r>
    </w:p>
    <w:p w14:paraId="26C1EE46" w14:textId="37CDC067" w:rsidR="004252C4" w:rsidRPr="00305B9C" w:rsidRDefault="004252C4" w:rsidP="004252C4">
      <w:pPr>
        <w:pStyle w:val="Doc-title"/>
        <w:rPr>
          <w:lang w:val="en-US"/>
        </w:rPr>
      </w:pPr>
      <w:r w:rsidRPr="00305B9C">
        <w:rPr>
          <w:lang w:val="en-US"/>
        </w:rPr>
        <w:t>R2-2211778</w:t>
      </w:r>
      <w:r w:rsidR="00EA2833" w:rsidRPr="00305B9C">
        <w:rPr>
          <w:lang w:val="en-US"/>
        </w:rPr>
        <w:tab/>
      </w:r>
      <w:r w:rsidRPr="00305B9C">
        <w:rPr>
          <w:lang w:val="en-US"/>
        </w:rPr>
        <w:t>Draft LS response on 5GS time synchronization status report towards UE(s)</w:t>
      </w:r>
      <w:r w:rsidR="00EA2833" w:rsidRPr="00305B9C">
        <w:rPr>
          <w:lang w:val="en-US"/>
        </w:rPr>
        <w:tab/>
      </w:r>
      <w:r w:rsidRPr="00305B9C">
        <w:rPr>
          <w:lang w:val="en-US"/>
        </w:rPr>
        <w:t>Nokia, Nokia Shanghai Bell</w:t>
      </w:r>
      <w:r w:rsidR="00EA2833" w:rsidRPr="00305B9C">
        <w:rPr>
          <w:lang w:val="en-US"/>
        </w:rPr>
        <w:tab/>
      </w:r>
      <w:r w:rsidRPr="00305B9C">
        <w:rPr>
          <w:lang w:val="en-US"/>
        </w:rPr>
        <w:t>LS out</w:t>
      </w:r>
      <w:r w:rsidR="00EA2833" w:rsidRPr="00305B9C">
        <w:rPr>
          <w:lang w:val="en-US"/>
        </w:rPr>
        <w:tab/>
      </w:r>
      <w:r w:rsidRPr="00305B9C">
        <w:rPr>
          <w:lang w:val="en-US"/>
        </w:rPr>
        <w:t>Rel-18</w:t>
      </w:r>
      <w:r w:rsidR="00EA2833" w:rsidRPr="00305B9C">
        <w:rPr>
          <w:lang w:val="en-US"/>
        </w:rPr>
        <w:tab/>
      </w:r>
      <w:r w:rsidRPr="00305B9C">
        <w:rPr>
          <w:lang w:val="en-US"/>
        </w:rPr>
        <w:t>FS_5TRS_URLLC</w:t>
      </w:r>
      <w:r w:rsidR="00EA2833" w:rsidRPr="00305B9C">
        <w:rPr>
          <w:lang w:val="en-US"/>
        </w:rPr>
        <w:tab/>
      </w:r>
      <w:r w:rsidRPr="00305B9C">
        <w:rPr>
          <w:lang w:val="en-US"/>
        </w:rPr>
        <w:t>To:SA2</w:t>
      </w:r>
    </w:p>
    <w:p w14:paraId="78DEAFE5" w14:textId="0E4630F8" w:rsidR="004252C4" w:rsidRPr="00305B9C" w:rsidRDefault="004252C4" w:rsidP="004252C4">
      <w:pPr>
        <w:pStyle w:val="Doc-title"/>
        <w:rPr>
          <w:lang w:val="en-US"/>
        </w:rPr>
      </w:pPr>
      <w:r w:rsidRPr="00305B9C">
        <w:rPr>
          <w:lang w:val="en-US"/>
        </w:rPr>
        <w:t>R2-2211994</w:t>
      </w:r>
      <w:r w:rsidR="00EA2833" w:rsidRPr="00305B9C">
        <w:rPr>
          <w:lang w:val="en-US"/>
        </w:rPr>
        <w:tab/>
      </w:r>
      <w:r w:rsidRPr="00305B9C">
        <w:rPr>
          <w:lang w:val="en-US"/>
        </w:rPr>
        <w:t>Consideration on Time Synchronization Status notification towards UE(s)</w:t>
      </w:r>
      <w:r w:rsidR="00EA2833" w:rsidRPr="00305B9C">
        <w:rPr>
          <w:lang w:val="en-US"/>
        </w:rPr>
        <w:tab/>
      </w:r>
      <w:r w:rsidRPr="00305B9C">
        <w:rPr>
          <w:lang w:val="en-US"/>
        </w:rPr>
        <w:t>ZTE Corporation, Sanechips, China Southern Power Grid Co., Ltd</w:t>
      </w:r>
      <w:r w:rsidR="00EA2833" w:rsidRPr="00305B9C">
        <w:rPr>
          <w:lang w:val="en-US"/>
        </w:rPr>
        <w:tab/>
      </w:r>
      <w:r w:rsidRPr="00305B9C">
        <w:rPr>
          <w:lang w:val="en-US"/>
        </w:rPr>
        <w:t>discussion</w:t>
      </w:r>
      <w:r w:rsidR="00EA2833" w:rsidRPr="00305B9C">
        <w:rPr>
          <w:lang w:val="en-US"/>
        </w:rPr>
        <w:tab/>
      </w:r>
      <w:r w:rsidRPr="00305B9C">
        <w:rPr>
          <w:lang w:val="en-US"/>
        </w:rPr>
        <w:t>NR_IIOT_URLLC_enh-Core</w:t>
      </w:r>
    </w:p>
    <w:p w14:paraId="120ED470" w14:textId="1F81AF03" w:rsidR="004252C4" w:rsidRPr="00305B9C" w:rsidRDefault="004252C4" w:rsidP="004252C4">
      <w:pPr>
        <w:pStyle w:val="Doc-title"/>
        <w:rPr>
          <w:lang w:val="en-US"/>
        </w:rPr>
      </w:pPr>
      <w:r w:rsidRPr="00305B9C">
        <w:rPr>
          <w:lang w:val="en-US"/>
        </w:rPr>
        <w:t>R2-2212480</w:t>
      </w:r>
      <w:r w:rsidR="00EA2833" w:rsidRPr="00305B9C">
        <w:rPr>
          <w:lang w:val="en-US"/>
        </w:rPr>
        <w:tab/>
      </w:r>
      <w:r w:rsidRPr="00305B9C">
        <w:rPr>
          <w:lang w:val="en-US"/>
        </w:rPr>
        <w:t>Discussion of SA2 LS on Time Synchronization notification to UE</w:t>
      </w:r>
      <w:r w:rsidR="00EA2833" w:rsidRPr="00305B9C">
        <w:rPr>
          <w:lang w:val="en-US"/>
        </w:rPr>
        <w:tab/>
      </w:r>
      <w:r w:rsidRPr="00305B9C">
        <w:rPr>
          <w:lang w:val="en-US"/>
        </w:rPr>
        <w:t>Qualcomm Incorporated         discussion</w:t>
      </w:r>
      <w:r w:rsidR="00EA2833" w:rsidRPr="00305B9C">
        <w:rPr>
          <w:lang w:val="en-US"/>
        </w:rPr>
        <w:tab/>
      </w:r>
      <w:r w:rsidRPr="00305B9C">
        <w:rPr>
          <w:lang w:val="en-US"/>
        </w:rPr>
        <w:t>Rel-18</w:t>
      </w:r>
    </w:p>
    <w:p w14:paraId="5DF8840F" w14:textId="77777777" w:rsidR="004252C4" w:rsidRPr="00305B9C" w:rsidRDefault="004252C4" w:rsidP="004252C4">
      <w:pPr>
        <w:pStyle w:val="Doc-title"/>
        <w:rPr>
          <w:lang w:val="en-US"/>
        </w:rPr>
      </w:pPr>
    </w:p>
    <w:p w14:paraId="21EF1635" w14:textId="1C3F84C3" w:rsidR="004252C4" w:rsidRPr="00305B9C" w:rsidRDefault="004252C4" w:rsidP="004252C4">
      <w:pPr>
        <w:pStyle w:val="Doc-title"/>
        <w:rPr>
          <w:lang w:val="en-US"/>
        </w:rPr>
      </w:pPr>
      <w:r w:rsidRPr="00305B9C">
        <w:rPr>
          <w:lang w:val="en-US"/>
        </w:rPr>
        <w:t>R2-2211997</w:t>
      </w:r>
      <w:r w:rsidR="00EA2833" w:rsidRPr="00305B9C">
        <w:rPr>
          <w:lang w:val="en-US"/>
        </w:rPr>
        <w:tab/>
      </w:r>
      <w:r w:rsidRPr="00305B9C">
        <w:rPr>
          <w:lang w:val="en-US"/>
        </w:rPr>
        <w:t>Reply LS on Time Synchronization Status notification towards UE(s)</w:t>
      </w:r>
      <w:r w:rsidR="00EA2833" w:rsidRPr="00305B9C">
        <w:rPr>
          <w:lang w:val="en-US"/>
        </w:rPr>
        <w:tab/>
      </w:r>
      <w:r w:rsidRPr="00305B9C">
        <w:rPr>
          <w:lang w:val="en-US"/>
        </w:rPr>
        <w:t>ZTE Corporation, Sanechips, China Southern Power Grid Co., Ltd</w:t>
      </w:r>
      <w:r w:rsidR="00EA2833" w:rsidRPr="00305B9C">
        <w:rPr>
          <w:lang w:val="en-US"/>
        </w:rPr>
        <w:tab/>
      </w:r>
      <w:r w:rsidRPr="00305B9C">
        <w:rPr>
          <w:lang w:val="en-US"/>
        </w:rPr>
        <w:t>LS out</w:t>
      </w:r>
      <w:r w:rsidR="00EA2833" w:rsidRPr="00305B9C">
        <w:rPr>
          <w:lang w:val="en-US"/>
        </w:rPr>
        <w:tab/>
      </w:r>
      <w:r w:rsidRPr="00305B9C">
        <w:rPr>
          <w:lang w:val="en-US"/>
        </w:rPr>
        <w:t>NR_IIOT_URLLC_enh-Core</w:t>
      </w:r>
      <w:r w:rsidR="00EA2833" w:rsidRPr="00305B9C">
        <w:rPr>
          <w:lang w:val="en-US"/>
        </w:rPr>
        <w:tab/>
      </w:r>
      <w:r w:rsidRPr="00305B9C">
        <w:rPr>
          <w:lang w:val="en-US"/>
        </w:rPr>
        <w:t>To:SA2, RAN3, SA3</w:t>
      </w:r>
      <w:r w:rsidR="00EA2833" w:rsidRPr="00305B9C">
        <w:rPr>
          <w:lang w:val="en-US"/>
        </w:rPr>
        <w:tab/>
      </w:r>
      <w:r w:rsidRPr="00305B9C">
        <w:rPr>
          <w:lang w:val="en-US"/>
        </w:rPr>
        <w:t>Cc:RAN1</w:t>
      </w:r>
    </w:p>
    <w:p w14:paraId="6C33B22A" w14:textId="450C82CA" w:rsidR="004252C4" w:rsidRPr="00305B9C" w:rsidRDefault="004252C4" w:rsidP="004252C4">
      <w:pPr>
        <w:pStyle w:val="Doc-title"/>
        <w:rPr>
          <w:lang w:val="en-US"/>
        </w:rPr>
      </w:pPr>
      <w:r w:rsidRPr="00305B9C">
        <w:rPr>
          <w:lang w:val="en-US"/>
        </w:rPr>
        <w:t>R2-2211559</w:t>
      </w:r>
      <w:r w:rsidR="00EA2833" w:rsidRPr="00305B9C">
        <w:rPr>
          <w:lang w:val="en-US"/>
        </w:rPr>
        <w:tab/>
      </w:r>
      <w:r w:rsidRPr="00305B9C">
        <w:rPr>
          <w:lang w:val="en-US"/>
        </w:rPr>
        <w:t>Discussion on Time Synchronization Status notification towards UE(s)</w:t>
      </w:r>
      <w:r w:rsidR="00EA2833" w:rsidRPr="00305B9C">
        <w:rPr>
          <w:lang w:val="en-US"/>
        </w:rPr>
        <w:tab/>
      </w:r>
      <w:r w:rsidRPr="00305B9C">
        <w:rPr>
          <w:lang w:val="en-US"/>
        </w:rPr>
        <w:t>Huawei, HiSilicon</w:t>
      </w:r>
      <w:r w:rsidR="00EA2833" w:rsidRPr="00305B9C">
        <w:rPr>
          <w:lang w:val="en-US"/>
        </w:rPr>
        <w:tab/>
      </w:r>
      <w:r w:rsidRPr="00305B9C">
        <w:rPr>
          <w:lang w:val="en-US"/>
        </w:rPr>
        <w:t>discussion</w:t>
      </w:r>
      <w:r w:rsidR="00EA2833" w:rsidRPr="00305B9C">
        <w:rPr>
          <w:lang w:val="en-US"/>
        </w:rPr>
        <w:tab/>
      </w:r>
      <w:r w:rsidRPr="00305B9C">
        <w:rPr>
          <w:lang w:val="en-US"/>
        </w:rPr>
        <w:t>Rel-18</w:t>
      </w:r>
    </w:p>
    <w:p w14:paraId="1646D6F8" w14:textId="524DC40F" w:rsidR="004252C4" w:rsidRPr="00305B9C" w:rsidRDefault="004252C4" w:rsidP="004252C4">
      <w:pPr>
        <w:pStyle w:val="Doc-title"/>
        <w:rPr>
          <w:lang w:val="en-US"/>
        </w:rPr>
      </w:pPr>
      <w:r w:rsidRPr="00305B9C">
        <w:rPr>
          <w:lang w:val="en-US"/>
        </w:rPr>
        <w:t>R2-2212418</w:t>
      </w:r>
      <w:r w:rsidR="00EA2833" w:rsidRPr="00305B9C">
        <w:rPr>
          <w:lang w:val="en-US"/>
        </w:rPr>
        <w:tab/>
      </w:r>
      <w:r w:rsidRPr="00305B9C">
        <w:rPr>
          <w:lang w:val="en-US"/>
        </w:rPr>
        <w:t>Analysis of alternatives for sending time synchronization status   Ericsson</w:t>
      </w:r>
      <w:r w:rsidR="00EA2833" w:rsidRPr="00305B9C">
        <w:rPr>
          <w:lang w:val="en-US"/>
        </w:rPr>
        <w:tab/>
      </w:r>
      <w:r w:rsidRPr="00305B9C">
        <w:rPr>
          <w:lang w:val="en-US"/>
        </w:rPr>
        <w:t>discussion</w:t>
      </w:r>
      <w:r w:rsidR="00EA2833" w:rsidRPr="00305B9C">
        <w:rPr>
          <w:lang w:val="en-US"/>
        </w:rPr>
        <w:tab/>
      </w:r>
      <w:r w:rsidRPr="00305B9C">
        <w:rPr>
          <w:lang w:val="en-US"/>
        </w:rPr>
        <w:t>Rel-18</w:t>
      </w:r>
    </w:p>
    <w:p w14:paraId="14570633" w14:textId="77777777" w:rsidR="0055582A" w:rsidRPr="00305B9C" w:rsidRDefault="0055582A" w:rsidP="0055582A">
      <w:pPr>
        <w:pStyle w:val="Comments"/>
        <w:rPr>
          <w:lang w:val="en-US"/>
        </w:rPr>
      </w:pPr>
    </w:p>
    <w:p w14:paraId="69958B78" w14:textId="77777777" w:rsidR="0055582A" w:rsidRPr="00305B9C" w:rsidRDefault="0055582A" w:rsidP="0055582A">
      <w:pPr>
        <w:pStyle w:val="Comments"/>
      </w:pPr>
      <w:r w:rsidRPr="00305B9C">
        <w:t>Withdrawn, handled last meeting</w:t>
      </w:r>
    </w:p>
    <w:p w14:paraId="29147C99" w14:textId="544DC4D8" w:rsidR="0055582A" w:rsidRPr="00305B9C" w:rsidRDefault="0055582A" w:rsidP="0055582A">
      <w:pPr>
        <w:pStyle w:val="Doc-title"/>
      </w:pPr>
      <w:r w:rsidRPr="00305B9C">
        <w:t>R2-2211123</w:t>
      </w:r>
      <w:r w:rsidRPr="00305B9C">
        <w:tab/>
        <w:t>LS on RAN feedback for low latency (S2-2201767; contact: Huawei)</w:t>
      </w:r>
      <w:r w:rsidRPr="00305B9C">
        <w:tab/>
        <w:t>SA2</w:t>
      </w:r>
      <w:r w:rsidRPr="00305B9C">
        <w:tab/>
        <w:t>LS in</w:t>
      </w:r>
      <w:r w:rsidRPr="00305B9C">
        <w:tab/>
        <w:t>Rel-18</w:t>
      </w:r>
      <w:r w:rsidRPr="00305B9C">
        <w:tab/>
        <w:t>FS_5TRS_URLLC</w:t>
      </w:r>
      <w:r w:rsidRPr="00305B9C">
        <w:tab/>
        <w:t>To:RAN2</w:t>
      </w:r>
      <w:r w:rsidRPr="00305B9C">
        <w:tab/>
        <w:t>Cc:RAN1, RAN3</w:t>
      </w:r>
      <w:bookmarkEnd w:id="643"/>
    </w:p>
    <w:p w14:paraId="11FCB2AE" w14:textId="77777777" w:rsidR="0055582A" w:rsidRPr="00305B9C" w:rsidRDefault="0055582A" w:rsidP="0055582A">
      <w:pPr>
        <w:pStyle w:val="BoldComments"/>
      </w:pPr>
      <w:r w:rsidRPr="00305B9C">
        <w:t>Positioning</w:t>
      </w:r>
    </w:p>
    <w:p w14:paraId="265F806C" w14:textId="77777777" w:rsidR="0055582A" w:rsidRPr="00305B9C" w:rsidRDefault="0055582A" w:rsidP="0055582A">
      <w:pPr>
        <w:pStyle w:val="Comments"/>
      </w:pPr>
      <w:r w:rsidRPr="00305B9C">
        <w:t xml:space="preserve">NOTE: This topic is handled in Nathans Breakout session. </w:t>
      </w:r>
    </w:p>
    <w:p w14:paraId="38CE8674" w14:textId="63A0CAD7" w:rsidR="0055582A" w:rsidRPr="00305B9C" w:rsidRDefault="0055582A" w:rsidP="0055582A">
      <w:pPr>
        <w:pStyle w:val="Doc-title"/>
      </w:pPr>
      <w:r w:rsidRPr="00305B9C">
        <w:t>R2-2212244</w:t>
      </w:r>
      <w:r w:rsidRPr="00305B9C">
        <w:tab/>
        <w:t>On Positioning Support for L2 UE-to-Network Remote UEs</w:t>
      </w:r>
      <w:r w:rsidRPr="00305B9C">
        <w:tab/>
        <w:t>Qualcomm Incorporated</w:t>
      </w:r>
      <w:r w:rsidRPr="00305B9C">
        <w:tab/>
        <w:t>discussion</w:t>
      </w:r>
      <w:r w:rsidRPr="00305B9C">
        <w:tab/>
        <w:t>R2-2210367</w:t>
      </w:r>
    </w:p>
    <w:p w14:paraId="6608D419" w14:textId="6EA0CE65" w:rsidR="0055582A" w:rsidRPr="00305B9C" w:rsidRDefault="0055582A" w:rsidP="0055582A">
      <w:pPr>
        <w:pStyle w:val="Doc-title"/>
      </w:pPr>
      <w:r w:rsidRPr="00305B9C">
        <w:t>R2-2212372</w:t>
      </w:r>
      <w:r w:rsidRPr="00305B9C">
        <w:tab/>
        <w:t>Relay based Positioning Procedure</w:t>
      </w:r>
      <w:r w:rsidRPr="00305B9C">
        <w:tab/>
        <w:t>Ericsson</w:t>
      </w:r>
      <w:r w:rsidRPr="00305B9C">
        <w:tab/>
        <w:t>discussion</w:t>
      </w:r>
      <w:r w:rsidRPr="00305B9C">
        <w:tab/>
        <w:t>Rel-17</w:t>
      </w:r>
    </w:p>
    <w:p w14:paraId="7BBDB99E" w14:textId="77777777" w:rsidR="0055582A" w:rsidRPr="00305B9C" w:rsidRDefault="0055582A" w:rsidP="0055582A">
      <w:pPr>
        <w:pStyle w:val="Doc-text2"/>
      </w:pPr>
    </w:p>
    <w:p w14:paraId="3886C9E0" w14:textId="77777777" w:rsidR="0055582A" w:rsidRPr="00305B9C" w:rsidRDefault="0055582A" w:rsidP="0055582A">
      <w:pPr>
        <w:pStyle w:val="Doc-text2"/>
        <w:ind w:left="0" w:firstLine="0"/>
      </w:pPr>
    </w:p>
    <w:p w14:paraId="25FB6A5F" w14:textId="77777777" w:rsidR="0055582A" w:rsidRPr="00305B9C" w:rsidRDefault="0055582A" w:rsidP="0055582A">
      <w:pPr>
        <w:pStyle w:val="Heading1"/>
      </w:pPr>
      <w:bookmarkStart w:id="644" w:name="_Toc120537035"/>
      <w:bookmarkStart w:id="645" w:name="_Toc127484976"/>
      <w:r w:rsidRPr="00305B9C">
        <w:rPr>
          <w:iCs/>
        </w:rPr>
        <w:t>9</w:t>
      </w:r>
      <w:r w:rsidRPr="00305B9C">
        <w:rPr>
          <w:i/>
        </w:rPr>
        <w:tab/>
      </w:r>
      <w:r w:rsidRPr="00305B9C">
        <w:t>Breakout session reports</w:t>
      </w:r>
      <w:bookmarkEnd w:id="644"/>
      <w:bookmarkEnd w:id="645"/>
    </w:p>
    <w:p w14:paraId="392C89BE" w14:textId="77777777" w:rsidR="0055582A" w:rsidRPr="00305B9C" w:rsidRDefault="0055582A" w:rsidP="0055582A">
      <w:pPr>
        <w:pStyle w:val="Comments"/>
      </w:pPr>
      <w:r w:rsidRPr="00305B9C">
        <w:t>No documents shall be submitted to this AI or its sub-AIs. It is only for at-meeting-generated contents.</w:t>
      </w:r>
    </w:p>
    <w:p w14:paraId="7CACFF95" w14:textId="77777777" w:rsidR="0055582A" w:rsidRPr="00305B9C" w:rsidRDefault="0055582A" w:rsidP="0055582A">
      <w:pPr>
        <w:pStyle w:val="Heading2"/>
      </w:pPr>
      <w:bookmarkStart w:id="646" w:name="_Toc120537036"/>
      <w:bookmarkStart w:id="647" w:name="_Toc127484977"/>
      <w:r w:rsidRPr="00305B9C">
        <w:t>9.1</w:t>
      </w:r>
      <w:r w:rsidRPr="00305B9C">
        <w:tab/>
        <w:t xml:space="preserve">Session on NTN, IoT NTN, </w:t>
      </w:r>
      <w:proofErr w:type="spellStart"/>
      <w:r w:rsidRPr="00305B9C">
        <w:t>RedCap</w:t>
      </w:r>
      <w:proofErr w:type="spellEnd"/>
      <w:r w:rsidRPr="00305B9C">
        <w:t xml:space="preserve"> and CE</w:t>
      </w:r>
      <w:bookmarkEnd w:id="646"/>
      <w:bookmarkEnd w:id="647"/>
    </w:p>
    <w:p w14:paraId="13D5F4DD" w14:textId="032C7FC9" w:rsidR="0055582A" w:rsidRPr="00305B9C" w:rsidRDefault="0055582A" w:rsidP="0055582A">
      <w:pPr>
        <w:pStyle w:val="Doc-title"/>
      </w:pPr>
      <w:r w:rsidRPr="00305B9C">
        <w:t>R2-2213001</w:t>
      </w:r>
      <w:r w:rsidRPr="00305B9C">
        <w:tab/>
        <w:t>Report from Break-Out Session on NTN, IoT NTN, RedCap and CE</w:t>
      </w:r>
      <w:r w:rsidRPr="00305B9C">
        <w:tab/>
        <w:t>Vice Chairman (ZTE)</w:t>
      </w:r>
      <w:r w:rsidRPr="00305B9C">
        <w:tab/>
        <w:t>Report</w:t>
      </w:r>
    </w:p>
    <w:p w14:paraId="121F6DF9"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approved</w:t>
      </w:r>
    </w:p>
    <w:p w14:paraId="5ACA98F6" w14:textId="77777777" w:rsidR="0055582A" w:rsidRPr="00305B9C" w:rsidRDefault="0055582A" w:rsidP="0055582A">
      <w:pPr>
        <w:pStyle w:val="Doc-text2"/>
      </w:pPr>
    </w:p>
    <w:p w14:paraId="295AF55A" w14:textId="77777777" w:rsidR="0055582A" w:rsidRPr="00305B9C" w:rsidRDefault="0055582A" w:rsidP="0055582A">
      <w:pPr>
        <w:pStyle w:val="Heading2"/>
      </w:pPr>
      <w:bookmarkStart w:id="648" w:name="_Toc120537037"/>
      <w:bookmarkStart w:id="649" w:name="_Toc127484978"/>
      <w:r w:rsidRPr="00305B9C">
        <w:lastRenderedPageBreak/>
        <w:t>9.2</w:t>
      </w:r>
      <w:r w:rsidRPr="00305B9C">
        <w:tab/>
        <w:t xml:space="preserve">Session on LTE legacy, 71 GHz, DCCA, Multi-SIM, RAN slicing, </w:t>
      </w:r>
      <w:proofErr w:type="spellStart"/>
      <w:r w:rsidRPr="00305B9C">
        <w:t>QoE</w:t>
      </w:r>
      <w:proofErr w:type="spellEnd"/>
      <w:r w:rsidRPr="00305B9C">
        <w:t xml:space="preserve"> and XR</w:t>
      </w:r>
      <w:bookmarkEnd w:id="648"/>
      <w:bookmarkEnd w:id="649"/>
    </w:p>
    <w:p w14:paraId="21834B53" w14:textId="5747D51F" w:rsidR="0055582A" w:rsidRPr="00305B9C" w:rsidRDefault="0055582A" w:rsidP="0055582A">
      <w:pPr>
        <w:pStyle w:val="Doc-title"/>
      </w:pPr>
      <w:r w:rsidRPr="00305B9C">
        <w:t>R2-2213002</w:t>
      </w:r>
      <w:r w:rsidRPr="00305B9C">
        <w:tab/>
        <w:t>Report from session on LTE legacy, 71 GHz, DCCA, Multi-SIM, RAN slicing, QoE and XR</w:t>
      </w:r>
      <w:r w:rsidRPr="00305B9C">
        <w:tab/>
        <w:t>Vice Chairman (Nokia)</w:t>
      </w:r>
      <w:r w:rsidRPr="00305B9C">
        <w:tab/>
        <w:t>Report</w:t>
      </w:r>
    </w:p>
    <w:p w14:paraId="44ED6986" w14:textId="77777777" w:rsidR="0055582A" w:rsidRPr="00305B9C" w:rsidRDefault="0055582A" w:rsidP="0055582A">
      <w:pPr>
        <w:pStyle w:val="Doc-text2"/>
      </w:pPr>
      <w:r w:rsidRPr="00305B9C">
        <w:t>-</w:t>
      </w:r>
      <w:r w:rsidRPr="00305B9C">
        <w:tab/>
        <w:t xml:space="preserve">session chair report that due to cut down of </w:t>
      </w:r>
      <w:proofErr w:type="spellStart"/>
      <w:r w:rsidRPr="00305B9C">
        <w:t>QoE</w:t>
      </w:r>
      <w:proofErr w:type="spellEnd"/>
      <w:r w:rsidRPr="00305B9C">
        <w:t xml:space="preserve"> session this meeting it will have some more time next meeting. </w:t>
      </w:r>
    </w:p>
    <w:p w14:paraId="62F60043" w14:textId="13BC3B13" w:rsidR="0055582A" w:rsidRPr="00305B9C" w:rsidRDefault="0055582A" w:rsidP="0055582A">
      <w:pPr>
        <w:pStyle w:val="Agreement"/>
        <w:tabs>
          <w:tab w:val="clear" w:pos="9990"/>
        </w:tabs>
        <w:overflowPunct/>
        <w:autoSpaceDE/>
        <w:autoSpaceDN/>
        <w:adjustRightInd/>
        <w:ind w:left="1619" w:hanging="360"/>
        <w:textAlignment w:val="auto"/>
      </w:pPr>
      <w:r w:rsidRPr="00305B9C">
        <w:t>approved</w:t>
      </w:r>
    </w:p>
    <w:p w14:paraId="3732F7A2" w14:textId="3952D061" w:rsidR="003702AA" w:rsidRPr="00305B9C" w:rsidRDefault="003702AA" w:rsidP="003702AA">
      <w:pPr>
        <w:pStyle w:val="Doc-text2"/>
      </w:pPr>
    </w:p>
    <w:p w14:paraId="738858AE" w14:textId="77777777" w:rsidR="003702AA" w:rsidRPr="00305B9C" w:rsidRDefault="003702AA" w:rsidP="003702AA">
      <w:pPr>
        <w:pStyle w:val="Doc-text2"/>
      </w:pPr>
      <w:proofErr w:type="spellStart"/>
      <w:r w:rsidRPr="00305B9C">
        <w:t>Wrt</w:t>
      </w:r>
      <w:proofErr w:type="spellEnd"/>
      <w:r w:rsidRPr="00305B9C">
        <w:t xml:space="preserve"> R2-2213002, the below </w:t>
      </w:r>
      <w:proofErr w:type="spellStart"/>
      <w:r w:rsidRPr="00305B9C">
        <w:t>tdoc</w:t>
      </w:r>
      <w:proofErr w:type="spellEnd"/>
      <w:r w:rsidRPr="00305B9C">
        <w:t xml:space="preserve"> status clarifications/corrections were found necessary. With these corrections R2-2213002 remains approved. </w:t>
      </w:r>
    </w:p>
    <w:p w14:paraId="50BEF948" w14:textId="77777777" w:rsidR="003702AA" w:rsidRPr="00305B9C" w:rsidRDefault="003702AA" w:rsidP="003702AA">
      <w:pPr>
        <w:rPr>
          <w:lang w:eastAsia="en-US"/>
        </w:rPr>
      </w:pPr>
    </w:p>
    <w:p w14:paraId="496E128D" w14:textId="1E170832" w:rsidR="003702AA" w:rsidRPr="00305B9C" w:rsidRDefault="003702AA" w:rsidP="003702AA">
      <w:pPr>
        <w:pStyle w:val="Doc-title"/>
        <w:rPr>
          <w:lang w:eastAsia="en-GB"/>
        </w:rPr>
      </w:pPr>
      <w:r w:rsidRPr="00305B9C">
        <w:t>R2-2211367</w:t>
      </w:r>
      <w:r w:rsidRPr="00305B9C">
        <w:tab/>
        <w:t>CP corrections for NR operation to 71GHz</w:t>
      </w:r>
      <w:r w:rsidRPr="00305B9C">
        <w:tab/>
        <w:t>ZTE Corporation (rapporteur)</w:t>
      </w:r>
      <w:r w:rsidRPr="00305B9C">
        <w:tab/>
        <w:t>CR</w:t>
      </w:r>
      <w:r w:rsidRPr="00305B9C">
        <w:tab/>
        <w:t>Rel-17</w:t>
      </w:r>
      <w:r w:rsidRPr="00305B9C">
        <w:tab/>
        <w:t>38.331</w:t>
      </w:r>
      <w:r w:rsidRPr="00305B9C">
        <w:tab/>
        <w:t>17.2.0</w:t>
      </w:r>
      <w:r w:rsidRPr="00305B9C">
        <w:tab/>
        <w:t>3499</w:t>
      </w:r>
      <w:r w:rsidRPr="00305B9C">
        <w:tab/>
        <w:t>2</w:t>
      </w:r>
      <w:r w:rsidRPr="00305B9C">
        <w:tab/>
        <w:t>F</w:t>
      </w:r>
      <w:r w:rsidRPr="00305B9C">
        <w:tab/>
        <w:t>NR_ext_to_71GHz-Core</w:t>
      </w:r>
      <w:r w:rsidRPr="00305B9C">
        <w:tab/>
        <w:t>R2-2211055</w:t>
      </w:r>
    </w:p>
    <w:p w14:paraId="1ECA8B6F" w14:textId="77777777" w:rsidR="003702AA" w:rsidRPr="00305B9C" w:rsidRDefault="003702AA">
      <w:pPr>
        <w:pStyle w:val="Agreement"/>
        <w:numPr>
          <w:ilvl w:val="0"/>
          <w:numId w:val="76"/>
        </w:numPr>
        <w:tabs>
          <w:tab w:val="clear" w:pos="9990"/>
          <w:tab w:val="num" w:pos="1619"/>
        </w:tabs>
        <w:overflowPunct/>
        <w:autoSpaceDE/>
        <w:autoSpaceDN/>
        <w:adjustRightInd/>
        <w:ind w:left="1619"/>
        <w:textAlignment w:val="auto"/>
        <w:rPr>
          <w:lang w:eastAsia="en-GB"/>
        </w:rPr>
      </w:pPr>
      <w:r w:rsidRPr="00305B9C">
        <w:t>[Post120][000] Merged into R2-2213258</w:t>
      </w:r>
    </w:p>
    <w:p w14:paraId="5B53DD7E" w14:textId="45C67656" w:rsidR="003702AA" w:rsidRPr="00305B9C" w:rsidRDefault="003702AA" w:rsidP="003702AA">
      <w:pPr>
        <w:ind w:left="1440"/>
        <w:rPr>
          <w:rFonts w:ascii="Times New Roman" w:hAnsi="Times New Roman"/>
          <w:sz w:val="24"/>
          <w:szCs w:val="24"/>
        </w:rPr>
      </w:pPr>
    </w:p>
    <w:p w14:paraId="3B64FF25" w14:textId="43AF1CA2" w:rsidR="003702AA" w:rsidRPr="00305B9C" w:rsidRDefault="003702AA" w:rsidP="003702AA">
      <w:pPr>
        <w:pStyle w:val="Doc-title"/>
        <w:rPr>
          <w:rFonts w:cs="Arial"/>
          <w:sz w:val="24"/>
          <w:szCs w:val="24"/>
        </w:rPr>
      </w:pPr>
      <w:r w:rsidRPr="00305B9C">
        <w:t>R2-2213258</w:t>
      </w:r>
      <w:r w:rsidRPr="00305B9C">
        <w:tab/>
        <w:t>CP corrections for NR operation to 71GHz</w:t>
      </w:r>
      <w:r w:rsidRPr="00305B9C">
        <w:tab/>
        <w:t>Ericsson, ZTE Corporation</w:t>
      </w:r>
      <w:r w:rsidRPr="00305B9C">
        <w:tab/>
        <w:t>CR</w:t>
      </w:r>
      <w:r w:rsidRPr="00305B9C">
        <w:tab/>
        <w:t>Rel-17</w:t>
      </w:r>
      <w:r w:rsidRPr="00305B9C">
        <w:tab/>
        <w:t>38.331</w:t>
      </w:r>
      <w:r w:rsidRPr="00305B9C">
        <w:tab/>
        <w:t>17.2.0</w:t>
      </w:r>
      <w:r w:rsidRPr="00305B9C">
        <w:tab/>
        <w:t>3606</w:t>
      </w:r>
      <w:r w:rsidRPr="00305B9C">
        <w:tab/>
        <w:t>1</w:t>
      </w:r>
      <w:r w:rsidRPr="00305B9C">
        <w:tab/>
        <w:t>F</w:t>
      </w:r>
      <w:r w:rsidRPr="00305B9C">
        <w:tab/>
        <w:t>NR_ext_to_71GHz-Core</w:t>
      </w:r>
      <w:r w:rsidRPr="00305B9C">
        <w:tab/>
        <w:t>R2-2211505</w:t>
      </w:r>
    </w:p>
    <w:p w14:paraId="2C9CF626" w14:textId="4F3A8C45" w:rsidR="003702AA" w:rsidRPr="00305B9C" w:rsidRDefault="003702AA" w:rsidP="003702AA">
      <w:pPr>
        <w:pStyle w:val="Doc-text2"/>
      </w:pPr>
      <w:r w:rsidRPr="00305B9C">
        <w:t>-</w:t>
      </w:r>
      <w:r w:rsidRPr="00305B9C">
        <w:tab/>
        <w:t>Use standard wording in cover page: “This CR is mandatory to implement for UEs and networks supporting feature X”.</w:t>
      </w:r>
    </w:p>
    <w:p w14:paraId="1C9BE321" w14:textId="5EF3A13E" w:rsidR="003702AA" w:rsidRPr="00305B9C" w:rsidRDefault="003702AA" w:rsidP="003702AA">
      <w:pPr>
        <w:pStyle w:val="Doc-text2"/>
      </w:pPr>
      <w:r w:rsidRPr="00305B9C">
        <w:t>-</w:t>
      </w:r>
      <w:r w:rsidRPr="00305B9C">
        <w:tab/>
        <w:t>Add that UE receiving extended Rel-17 list shall ignore the signalled Rel-16 list (as in the ZTE CR)</w:t>
      </w:r>
    </w:p>
    <w:p w14:paraId="23651BDE" w14:textId="77777777" w:rsidR="003702AA" w:rsidRPr="00305B9C" w:rsidRDefault="003702AA">
      <w:pPr>
        <w:pStyle w:val="Agreement"/>
        <w:numPr>
          <w:ilvl w:val="0"/>
          <w:numId w:val="76"/>
        </w:numPr>
        <w:tabs>
          <w:tab w:val="clear" w:pos="9990"/>
          <w:tab w:val="num" w:pos="1619"/>
        </w:tabs>
        <w:overflowPunct/>
        <w:autoSpaceDE/>
        <w:autoSpaceDN/>
        <w:adjustRightInd/>
        <w:ind w:left="1619"/>
        <w:textAlignment w:val="auto"/>
      </w:pPr>
      <w:r w:rsidRPr="00305B9C">
        <w:t>[Post120][000] With the above changes, the CR is revised in R2-2213216</w:t>
      </w:r>
    </w:p>
    <w:p w14:paraId="78EAD3EF" w14:textId="12F819CF" w:rsidR="003702AA" w:rsidRPr="00305B9C" w:rsidRDefault="003702AA" w:rsidP="003702AA">
      <w:pPr>
        <w:ind w:left="1440"/>
        <w:rPr>
          <w:rFonts w:ascii="Times New Roman" w:hAnsi="Times New Roman"/>
          <w:sz w:val="24"/>
          <w:szCs w:val="24"/>
        </w:rPr>
      </w:pPr>
    </w:p>
    <w:p w14:paraId="63D1722E" w14:textId="4AA3F2F0" w:rsidR="003702AA" w:rsidRPr="00305B9C" w:rsidRDefault="003702AA" w:rsidP="003702AA">
      <w:pPr>
        <w:pStyle w:val="Doc-title"/>
        <w:rPr>
          <w:rFonts w:cs="Arial"/>
          <w:sz w:val="24"/>
          <w:szCs w:val="24"/>
        </w:rPr>
      </w:pPr>
      <w:r w:rsidRPr="00305B9C">
        <w:t>R2-2213216</w:t>
      </w:r>
      <w:r w:rsidRPr="00305B9C">
        <w:tab/>
        <w:t>CP corrections for NR operation to 71GHz</w:t>
      </w:r>
      <w:r w:rsidRPr="00305B9C">
        <w:tab/>
        <w:t>Ericsson, ZTE Corporation</w:t>
      </w:r>
      <w:r w:rsidRPr="00305B9C">
        <w:tab/>
        <w:t>CR</w:t>
      </w:r>
      <w:r w:rsidRPr="00305B9C">
        <w:tab/>
        <w:t>Rel-17</w:t>
      </w:r>
      <w:r w:rsidRPr="00305B9C">
        <w:tab/>
        <w:t>38.331</w:t>
      </w:r>
      <w:r w:rsidRPr="00305B9C">
        <w:tab/>
        <w:t>17.2.0</w:t>
      </w:r>
      <w:r w:rsidRPr="00305B9C">
        <w:tab/>
        <w:t>3606</w:t>
      </w:r>
      <w:r w:rsidRPr="00305B9C">
        <w:tab/>
        <w:t>2</w:t>
      </w:r>
      <w:r w:rsidRPr="00305B9C">
        <w:tab/>
        <w:t>F</w:t>
      </w:r>
      <w:r w:rsidRPr="00305B9C">
        <w:tab/>
        <w:t>NR_ext_to_71GHz-Core</w:t>
      </w:r>
      <w:r w:rsidRPr="00305B9C">
        <w:tab/>
        <w:t>R2-2213258</w:t>
      </w:r>
    </w:p>
    <w:p w14:paraId="75164060" w14:textId="581EE7CC" w:rsidR="003702AA" w:rsidRPr="00305B9C" w:rsidRDefault="003702AA" w:rsidP="003702AA">
      <w:pPr>
        <w:pStyle w:val="Doc-text2"/>
      </w:pPr>
      <w:r w:rsidRPr="00305B9C">
        <w:t>-</w:t>
      </w:r>
      <w:r w:rsidRPr="00305B9C">
        <w:tab/>
        <w:t>Some ASN.1 typos found that need to be fixed</w:t>
      </w:r>
    </w:p>
    <w:p w14:paraId="1DD505D0" w14:textId="50C885F9" w:rsidR="003702AA" w:rsidRPr="00305B9C" w:rsidRDefault="003702AA">
      <w:pPr>
        <w:pStyle w:val="Agreement"/>
        <w:numPr>
          <w:ilvl w:val="0"/>
          <w:numId w:val="76"/>
        </w:numPr>
        <w:tabs>
          <w:tab w:val="clear" w:pos="9990"/>
          <w:tab w:val="num" w:pos="1619"/>
        </w:tabs>
        <w:overflowPunct/>
        <w:autoSpaceDE/>
        <w:autoSpaceDN/>
        <w:adjustRightInd/>
        <w:ind w:left="1619"/>
        <w:textAlignment w:val="auto"/>
      </w:pPr>
      <w:r w:rsidRPr="00305B9C">
        <w:t>[Post120][000] Revised in R2-2213224, and the revision (r3) is agreed unseen</w:t>
      </w:r>
    </w:p>
    <w:p w14:paraId="3910DA80" w14:textId="77777777" w:rsidR="003702AA" w:rsidRPr="00305B9C" w:rsidRDefault="003702AA" w:rsidP="003702AA">
      <w:pPr>
        <w:pStyle w:val="Doc-text2"/>
      </w:pPr>
    </w:p>
    <w:p w14:paraId="1274E83A" w14:textId="77777777" w:rsidR="0055582A" w:rsidRPr="00305B9C" w:rsidRDefault="0055582A" w:rsidP="0055582A">
      <w:pPr>
        <w:spacing w:before="240" w:after="60"/>
        <w:outlineLvl w:val="8"/>
      </w:pPr>
      <w:r w:rsidRPr="00305B9C">
        <w:rPr>
          <w:b/>
        </w:rPr>
        <w:t>Comeback: XR LS out</w:t>
      </w:r>
    </w:p>
    <w:p w14:paraId="29FDC367" w14:textId="27B5DA6C" w:rsidR="0055582A" w:rsidRPr="00305B9C" w:rsidRDefault="0055582A" w:rsidP="0055582A">
      <w:pPr>
        <w:pStyle w:val="Doc-title"/>
      </w:pPr>
      <w:r w:rsidRPr="00305B9C">
        <w:t>R2-2213225</w:t>
      </w:r>
      <w:r w:rsidRPr="00305B9C">
        <w:tab/>
        <w:t xml:space="preserve">Draft </w:t>
      </w:r>
      <w:r w:rsidRPr="00305B9C">
        <w:rPr>
          <w:rFonts w:cs="Arial"/>
        </w:rPr>
        <w:t>L</w:t>
      </w:r>
      <w:r w:rsidRPr="00305B9C">
        <w:rPr>
          <w:rFonts w:cs="Arial"/>
          <w:bCs/>
        </w:rPr>
        <w:t>S on PDU Set Handling</w:t>
      </w:r>
      <w:r w:rsidRPr="00305B9C">
        <w:tab/>
        <w:t>Nokia</w:t>
      </w:r>
      <w:r w:rsidRPr="00305B9C">
        <w:tab/>
        <w:t>LS out</w:t>
      </w:r>
      <w:r w:rsidRPr="00305B9C">
        <w:tab/>
        <w:t>Rel-18</w:t>
      </w:r>
      <w:r w:rsidRPr="00305B9C">
        <w:tab/>
        <w:t>FS_XRM, FS_NR_XR_enh</w:t>
      </w:r>
      <w:r w:rsidRPr="00305B9C">
        <w:tab/>
        <w:t>To:SA2, SA4</w:t>
      </w:r>
      <w:r w:rsidRPr="00305B9C">
        <w:tab/>
        <w:t>Cc:-</w:t>
      </w:r>
    </w:p>
    <w:p w14:paraId="073E0117"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Approved, in R2-2213351</w:t>
      </w:r>
    </w:p>
    <w:p w14:paraId="70BC8B72" w14:textId="77777777" w:rsidR="0055582A" w:rsidRPr="00305B9C" w:rsidRDefault="0055582A" w:rsidP="0055582A">
      <w:pPr>
        <w:pStyle w:val="Doc-text2"/>
      </w:pPr>
    </w:p>
    <w:p w14:paraId="0C3E882F" w14:textId="77777777" w:rsidR="0055582A" w:rsidRPr="00305B9C" w:rsidRDefault="0055582A" w:rsidP="0055582A">
      <w:pPr>
        <w:pStyle w:val="Doc-text2"/>
      </w:pPr>
    </w:p>
    <w:p w14:paraId="55FB189D" w14:textId="77777777" w:rsidR="0055582A" w:rsidRPr="00305B9C" w:rsidRDefault="0055582A" w:rsidP="0055582A">
      <w:pPr>
        <w:pStyle w:val="Heading2"/>
      </w:pPr>
      <w:bookmarkStart w:id="650" w:name="_Toc120537038"/>
      <w:bookmarkStart w:id="651" w:name="_Toc127484979"/>
      <w:r w:rsidRPr="00305B9C">
        <w:t>9.3</w:t>
      </w:r>
      <w:r w:rsidRPr="00305B9C">
        <w:tab/>
        <w:t>Session on UP, Small data, URLLC/</w:t>
      </w:r>
      <w:proofErr w:type="spellStart"/>
      <w:r w:rsidRPr="00305B9C">
        <w:t>IIoT</w:t>
      </w:r>
      <w:proofErr w:type="spellEnd"/>
      <w:r w:rsidRPr="00305B9C">
        <w:t>, RACH indication, NWES and UAV</w:t>
      </w:r>
      <w:bookmarkEnd w:id="650"/>
      <w:bookmarkEnd w:id="651"/>
    </w:p>
    <w:p w14:paraId="1CEC18F4" w14:textId="77777777" w:rsidR="0055582A" w:rsidRPr="00305B9C" w:rsidRDefault="0055582A" w:rsidP="0055582A">
      <w:pPr>
        <w:pStyle w:val="Doc-title"/>
      </w:pPr>
      <w:r w:rsidRPr="00305B9C">
        <w:t>R2-2213003</w:t>
      </w:r>
      <w:r w:rsidRPr="00305B9C">
        <w:tab/>
        <w:t>Report from UP, Small data, URLLC/IIoT, RACH indication, NWES and UAV</w:t>
      </w:r>
      <w:r w:rsidRPr="00305B9C">
        <w:tab/>
        <w:t>Session chair (InterDigital)</w:t>
      </w:r>
      <w:r w:rsidRPr="00305B9C">
        <w:tab/>
        <w:t>Report</w:t>
      </w:r>
    </w:p>
    <w:p w14:paraId="2885FAEB" w14:textId="77777777" w:rsidR="0055582A" w:rsidRPr="00305B9C" w:rsidRDefault="0055582A" w:rsidP="0055582A">
      <w:pPr>
        <w:pStyle w:val="Doc-text2"/>
      </w:pPr>
    </w:p>
    <w:p w14:paraId="36F7DEA4" w14:textId="77777777" w:rsidR="0055582A" w:rsidRPr="00305B9C" w:rsidRDefault="0055582A" w:rsidP="0055582A">
      <w:pPr>
        <w:pStyle w:val="Doc-text2"/>
      </w:pPr>
      <w:r w:rsidRPr="00305B9C">
        <w:t>Email approval</w:t>
      </w:r>
    </w:p>
    <w:p w14:paraId="5E25082D" w14:textId="5302D5EB" w:rsidR="0055582A" w:rsidRPr="00305B9C" w:rsidRDefault="0055582A" w:rsidP="0055582A">
      <w:pPr>
        <w:pStyle w:val="Doc-text2"/>
      </w:pPr>
    </w:p>
    <w:p w14:paraId="450625F5" w14:textId="77777777" w:rsidR="00553596" w:rsidRPr="00D84DC6" w:rsidRDefault="00553596" w:rsidP="00553596">
      <w:pPr>
        <w:pStyle w:val="Agreement"/>
        <w:tabs>
          <w:tab w:val="clear" w:pos="9990"/>
        </w:tabs>
        <w:overflowPunct/>
        <w:autoSpaceDE/>
        <w:autoSpaceDN/>
        <w:adjustRightInd/>
        <w:ind w:left="1619" w:hanging="360"/>
        <w:textAlignment w:val="auto"/>
      </w:pPr>
      <w:r>
        <w:t xml:space="preserve">[Post120][000] revised in R2-2213352, revision includes the </w:t>
      </w:r>
      <w:r>
        <w:rPr>
          <w:lang w:val="en-US"/>
        </w:rPr>
        <w:t xml:space="preserve">corrected </w:t>
      </w:r>
      <w:proofErr w:type="spellStart"/>
      <w:r>
        <w:rPr>
          <w:lang w:val="en-US"/>
        </w:rPr>
        <w:t>Tdoc</w:t>
      </w:r>
      <w:proofErr w:type="spellEnd"/>
      <w:r>
        <w:rPr>
          <w:lang w:val="en-US"/>
        </w:rPr>
        <w:t xml:space="preserve"> number (R2-2213265) for the approved CR related to R2-2212874</w:t>
      </w:r>
    </w:p>
    <w:p w14:paraId="351A178C" w14:textId="77777777" w:rsidR="00553596" w:rsidRPr="00305B9C" w:rsidRDefault="00553596" w:rsidP="0055582A">
      <w:pPr>
        <w:pStyle w:val="Doc-text2"/>
      </w:pPr>
    </w:p>
    <w:p w14:paraId="1A99C97B" w14:textId="2896F429" w:rsidR="003702AA" w:rsidRPr="00305B9C" w:rsidRDefault="003702AA" w:rsidP="003702AA">
      <w:pPr>
        <w:pStyle w:val="Doc-title"/>
      </w:pPr>
      <w:r w:rsidRPr="00305B9C">
        <w:t>R2-2213352</w:t>
      </w:r>
      <w:r w:rsidRPr="00305B9C">
        <w:tab/>
        <w:t>Report from UP, Small data, URLLC/IIoT, RACH indication, NWES and UAV</w:t>
      </w:r>
      <w:r w:rsidRPr="00305B9C">
        <w:tab/>
        <w:t>Session chair (InterDigital)</w:t>
      </w:r>
      <w:r w:rsidRPr="00305B9C">
        <w:tab/>
        <w:t>Report</w:t>
      </w:r>
    </w:p>
    <w:p w14:paraId="6A7E0082" w14:textId="6E22FA36" w:rsidR="003702AA" w:rsidRPr="00305B9C" w:rsidRDefault="00553596" w:rsidP="0055582A">
      <w:pPr>
        <w:pStyle w:val="Doc-text2"/>
      </w:pPr>
      <w:r>
        <w:t>=&gt; Approved</w:t>
      </w:r>
    </w:p>
    <w:p w14:paraId="4DB794F1" w14:textId="77777777" w:rsidR="0055582A" w:rsidRPr="00305B9C" w:rsidRDefault="0055582A" w:rsidP="0055582A">
      <w:pPr>
        <w:pStyle w:val="Heading2"/>
      </w:pPr>
      <w:bookmarkStart w:id="652" w:name="_Toc120537039"/>
      <w:bookmarkStart w:id="653" w:name="_Toc127484980"/>
      <w:r w:rsidRPr="00305B9C">
        <w:t>9.4</w:t>
      </w:r>
      <w:r w:rsidRPr="00305B9C">
        <w:tab/>
        <w:t xml:space="preserve">Session on positioning and </w:t>
      </w:r>
      <w:proofErr w:type="spellStart"/>
      <w:r w:rsidRPr="00305B9C">
        <w:t>sidelink</w:t>
      </w:r>
      <w:proofErr w:type="spellEnd"/>
      <w:r w:rsidRPr="00305B9C">
        <w:t xml:space="preserve"> relay</w:t>
      </w:r>
      <w:bookmarkEnd w:id="652"/>
      <w:bookmarkEnd w:id="653"/>
    </w:p>
    <w:p w14:paraId="16D9BF4A" w14:textId="14A4AA63" w:rsidR="0055582A" w:rsidRPr="00305B9C" w:rsidRDefault="0055582A" w:rsidP="0055582A">
      <w:pPr>
        <w:pStyle w:val="Doc-title"/>
      </w:pPr>
      <w:r w:rsidRPr="00305B9C">
        <w:t>R2-2213004</w:t>
      </w:r>
      <w:r w:rsidRPr="00305B9C">
        <w:tab/>
        <w:t>Report from session on positioning and sidelink relay</w:t>
      </w:r>
      <w:r w:rsidRPr="00305B9C">
        <w:tab/>
        <w:t>Session chair (MediaTek)</w:t>
      </w:r>
      <w:r w:rsidRPr="00305B9C">
        <w:tab/>
        <w:t>Report</w:t>
      </w:r>
    </w:p>
    <w:p w14:paraId="3A8C3647" w14:textId="6CFB1DEC" w:rsidR="0055582A" w:rsidRDefault="0055582A" w:rsidP="0055582A">
      <w:pPr>
        <w:pStyle w:val="Agreement"/>
        <w:tabs>
          <w:tab w:val="clear" w:pos="9990"/>
        </w:tabs>
        <w:overflowPunct/>
        <w:autoSpaceDE/>
        <w:autoSpaceDN/>
        <w:adjustRightInd/>
        <w:ind w:left="1619" w:hanging="360"/>
        <w:textAlignment w:val="auto"/>
      </w:pPr>
      <w:r w:rsidRPr="00305B9C">
        <w:t>Approved</w:t>
      </w:r>
    </w:p>
    <w:p w14:paraId="3FD61185" w14:textId="77777777" w:rsidR="00553596" w:rsidRDefault="00553596" w:rsidP="00553596">
      <w:pPr>
        <w:pStyle w:val="BoldComments"/>
      </w:pPr>
      <w:r>
        <w:lastRenderedPageBreak/>
        <w:t>Email discussion [Post120][000]</w:t>
      </w:r>
    </w:p>
    <w:p w14:paraId="126B038B" w14:textId="77777777" w:rsidR="00553596" w:rsidRDefault="00553596" w:rsidP="00553596">
      <w:pPr>
        <w:pStyle w:val="Doc-text2"/>
      </w:pPr>
      <w:proofErr w:type="spellStart"/>
      <w:r>
        <w:t>Wrt</w:t>
      </w:r>
      <w:proofErr w:type="spellEnd"/>
      <w:r>
        <w:t xml:space="preserve"> R2-2213004, the below </w:t>
      </w:r>
      <w:proofErr w:type="spellStart"/>
      <w:r>
        <w:t>tdoc</w:t>
      </w:r>
      <w:proofErr w:type="spellEnd"/>
      <w:r>
        <w:t xml:space="preserve"> status clarifications/corrections were found necessary. With these corrections R2-2213004 remains approved.</w:t>
      </w:r>
    </w:p>
    <w:p w14:paraId="2E73B860" w14:textId="77777777" w:rsidR="00553596" w:rsidRDefault="00553596" w:rsidP="00553596"/>
    <w:p w14:paraId="2874FC4A" w14:textId="1B0388D6" w:rsidR="00553596" w:rsidRDefault="00553596" w:rsidP="00553596">
      <w:r>
        <w:t xml:space="preserve">The status for </w:t>
      </w:r>
      <w:r w:rsidRPr="00D84DC6">
        <w:t>R2-2211747</w:t>
      </w:r>
      <w:r>
        <w:t xml:space="preserve"> is</w:t>
      </w:r>
    </w:p>
    <w:p w14:paraId="2AFF6C50" w14:textId="77777777" w:rsidR="00553596" w:rsidRDefault="00553596" w:rsidP="00553596">
      <w:pPr>
        <w:pStyle w:val="Agreement"/>
        <w:tabs>
          <w:tab w:val="clear" w:pos="9990"/>
        </w:tabs>
        <w:overflowPunct/>
        <w:autoSpaceDE/>
        <w:autoSpaceDN/>
        <w:adjustRightInd/>
        <w:ind w:left="1619" w:hanging="360"/>
        <w:textAlignment w:val="auto"/>
      </w:pPr>
      <w:r>
        <w:t xml:space="preserve">[Post120][000] </w:t>
      </w:r>
      <w:r w:rsidRPr="00D84DC6">
        <w:t>revised in R2-2213039</w:t>
      </w:r>
    </w:p>
    <w:p w14:paraId="23EB1334" w14:textId="77777777" w:rsidR="00553596" w:rsidRPr="00D84DC6" w:rsidRDefault="00553596" w:rsidP="00553596">
      <w:pPr>
        <w:pStyle w:val="Doc-text2"/>
      </w:pPr>
    </w:p>
    <w:p w14:paraId="0C4C7913" w14:textId="71A53CCD" w:rsidR="00553596" w:rsidRDefault="00553596" w:rsidP="00553596">
      <w:r>
        <w:t xml:space="preserve">The status for </w:t>
      </w:r>
      <w:r w:rsidRPr="00D84DC6">
        <w:t xml:space="preserve">R2-2211749 </w:t>
      </w:r>
      <w:r>
        <w:t>is</w:t>
      </w:r>
    </w:p>
    <w:p w14:paraId="6CCD96CE" w14:textId="77777777" w:rsidR="00553596" w:rsidRPr="00D84DC6" w:rsidRDefault="00553596" w:rsidP="00553596">
      <w:pPr>
        <w:pStyle w:val="Agreement"/>
        <w:tabs>
          <w:tab w:val="clear" w:pos="9990"/>
        </w:tabs>
        <w:overflowPunct/>
        <w:autoSpaceDE/>
        <w:autoSpaceDN/>
        <w:adjustRightInd/>
        <w:ind w:left="1619" w:hanging="360"/>
        <w:textAlignment w:val="auto"/>
      </w:pPr>
      <w:r>
        <w:t xml:space="preserve">[Post120][000] </w:t>
      </w:r>
      <w:r w:rsidRPr="00D84DC6">
        <w:t>merged into R2-2213039</w:t>
      </w:r>
    </w:p>
    <w:p w14:paraId="78B7D793" w14:textId="77777777" w:rsidR="00553596" w:rsidRPr="00553596" w:rsidRDefault="00553596" w:rsidP="00553596">
      <w:pPr>
        <w:pStyle w:val="Doc-text2"/>
      </w:pPr>
    </w:p>
    <w:p w14:paraId="300B04B5" w14:textId="77777777" w:rsidR="0055582A" w:rsidRPr="00305B9C" w:rsidRDefault="0055582A" w:rsidP="0055582A">
      <w:pPr>
        <w:pStyle w:val="Heading2"/>
      </w:pPr>
      <w:bookmarkStart w:id="654" w:name="_Toc120537040"/>
      <w:bookmarkStart w:id="655" w:name="_Toc127484981"/>
      <w:r w:rsidRPr="00305B9C">
        <w:t>9.5</w:t>
      </w:r>
      <w:r w:rsidRPr="00305B9C">
        <w:tab/>
        <w:t>Session on LTE V2X and NR SL</w:t>
      </w:r>
      <w:bookmarkEnd w:id="654"/>
      <w:bookmarkEnd w:id="655"/>
    </w:p>
    <w:p w14:paraId="31C04F19" w14:textId="44FE18F8" w:rsidR="0055582A" w:rsidRPr="00305B9C" w:rsidRDefault="0055582A" w:rsidP="0055582A">
      <w:pPr>
        <w:pStyle w:val="Doc-title"/>
      </w:pPr>
      <w:r w:rsidRPr="00305B9C">
        <w:t>R2-2213005</w:t>
      </w:r>
      <w:r w:rsidRPr="00305B9C">
        <w:tab/>
        <w:t>Report from session on LTE V2X and NR SL</w:t>
      </w:r>
      <w:r w:rsidRPr="00305B9C">
        <w:tab/>
        <w:t>Session chair (Samsung)</w:t>
      </w:r>
      <w:r w:rsidRPr="00305B9C">
        <w:tab/>
        <w:t>Report</w:t>
      </w:r>
    </w:p>
    <w:p w14:paraId="39A74687" w14:textId="77777777" w:rsidR="0055582A" w:rsidRPr="00305B9C" w:rsidRDefault="0055582A" w:rsidP="0055582A">
      <w:pPr>
        <w:pStyle w:val="Doc-text2"/>
      </w:pPr>
      <w:r w:rsidRPr="00305B9C">
        <w:t>-</w:t>
      </w:r>
      <w:r w:rsidRPr="00305B9C">
        <w:tab/>
        <w:t xml:space="preserve">Session chair explains that the long email discussion is cancelled as LS from R1 was not sent </w:t>
      </w:r>
    </w:p>
    <w:p w14:paraId="614977B7"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Approved</w:t>
      </w:r>
    </w:p>
    <w:p w14:paraId="5A829D0B" w14:textId="77777777" w:rsidR="0055582A" w:rsidRPr="00305B9C" w:rsidRDefault="0055582A" w:rsidP="0055582A">
      <w:pPr>
        <w:pStyle w:val="Doc-text2"/>
      </w:pPr>
    </w:p>
    <w:p w14:paraId="5FCF889C" w14:textId="77777777" w:rsidR="0055582A" w:rsidRPr="00305B9C" w:rsidRDefault="0055582A" w:rsidP="0055582A">
      <w:pPr>
        <w:pStyle w:val="Heading2"/>
      </w:pPr>
      <w:bookmarkStart w:id="656" w:name="_Toc120537041"/>
      <w:bookmarkStart w:id="657" w:name="_Toc127484982"/>
      <w:r w:rsidRPr="00305B9C">
        <w:t>9.6</w:t>
      </w:r>
      <w:r w:rsidRPr="00305B9C">
        <w:tab/>
        <w:t>Session on SON/MDT</w:t>
      </w:r>
      <w:bookmarkEnd w:id="656"/>
      <w:bookmarkEnd w:id="657"/>
    </w:p>
    <w:p w14:paraId="37B8ABCE" w14:textId="3BE36256" w:rsidR="0055582A" w:rsidRPr="00305B9C" w:rsidRDefault="0055582A" w:rsidP="0055582A">
      <w:pPr>
        <w:pStyle w:val="Doc-title"/>
      </w:pPr>
      <w:r w:rsidRPr="00305B9C">
        <w:t>R2-2213006</w:t>
      </w:r>
      <w:r w:rsidRPr="00305B9C">
        <w:tab/>
        <w:t>Report from SON/MDT session</w:t>
      </w:r>
      <w:r w:rsidRPr="00305B9C">
        <w:tab/>
        <w:t>Session chair (CMCC)</w:t>
      </w:r>
      <w:r w:rsidRPr="00305B9C">
        <w:tab/>
        <w:t>Report</w:t>
      </w:r>
    </w:p>
    <w:p w14:paraId="42A3BD3A"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Approved</w:t>
      </w:r>
    </w:p>
    <w:p w14:paraId="1E9F272D" w14:textId="77777777" w:rsidR="0055582A" w:rsidRPr="00305B9C" w:rsidRDefault="0055582A" w:rsidP="0055582A">
      <w:pPr>
        <w:pStyle w:val="Doc-text2"/>
      </w:pPr>
    </w:p>
    <w:p w14:paraId="5AAE994D" w14:textId="77777777" w:rsidR="0055582A" w:rsidRPr="00305B9C" w:rsidRDefault="0055582A" w:rsidP="0055582A">
      <w:pPr>
        <w:pStyle w:val="Heading2"/>
      </w:pPr>
      <w:bookmarkStart w:id="658" w:name="_Toc120537042"/>
      <w:bookmarkStart w:id="659" w:name="_Toc127484983"/>
      <w:r w:rsidRPr="00305B9C">
        <w:t>9.7</w:t>
      </w:r>
      <w:r w:rsidRPr="00305B9C">
        <w:tab/>
        <w:t>Session on MBS</w:t>
      </w:r>
      <w:bookmarkEnd w:id="658"/>
      <w:bookmarkEnd w:id="659"/>
    </w:p>
    <w:p w14:paraId="773C0266" w14:textId="19C81A44" w:rsidR="0055582A" w:rsidRPr="00305B9C" w:rsidRDefault="0055582A" w:rsidP="0055582A">
      <w:pPr>
        <w:pStyle w:val="Doc-title"/>
      </w:pPr>
      <w:r w:rsidRPr="00305B9C">
        <w:t>R2-2213007</w:t>
      </w:r>
      <w:r w:rsidRPr="00305B9C">
        <w:tab/>
        <w:t>Report from MBS breakout session</w:t>
      </w:r>
      <w:r w:rsidRPr="00305B9C">
        <w:tab/>
        <w:t>Session chair (Huawei)</w:t>
      </w:r>
      <w:r w:rsidRPr="00305B9C">
        <w:tab/>
        <w:t>Report</w:t>
      </w:r>
    </w:p>
    <w:p w14:paraId="543504AE"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approved</w:t>
      </w:r>
    </w:p>
    <w:p w14:paraId="11016A58" w14:textId="77777777" w:rsidR="0055582A" w:rsidRPr="00305B9C" w:rsidRDefault="0055582A" w:rsidP="0055582A">
      <w:pPr>
        <w:pStyle w:val="Doc-text2"/>
      </w:pPr>
    </w:p>
    <w:p w14:paraId="7E59715B" w14:textId="77777777" w:rsidR="0055582A" w:rsidRPr="00305B9C" w:rsidRDefault="0055582A" w:rsidP="0055582A">
      <w:pPr>
        <w:pStyle w:val="Heading2"/>
      </w:pPr>
      <w:bookmarkStart w:id="660" w:name="_Toc120537043"/>
      <w:bookmarkStart w:id="661" w:name="_Toc127484984"/>
      <w:r w:rsidRPr="00305B9C">
        <w:t>9.8</w:t>
      </w:r>
      <w:r w:rsidRPr="00305B9C">
        <w:tab/>
        <w:t>Session on IDC</w:t>
      </w:r>
      <w:bookmarkEnd w:id="660"/>
      <w:bookmarkEnd w:id="661"/>
    </w:p>
    <w:p w14:paraId="485EA386" w14:textId="18489820" w:rsidR="0055582A" w:rsidRPr="00305B9C" w:rsidRDefault="0055582A" w:rsidP="0055582A">
      <w:pPr>
        <w:pStyle w:val="Doc-title"/>
      </w:pPr>
      <w:r w:rsidRPr="00305B9C">
        <w:t>R2-2213008</w:t>
      </w:r>
      <w:r w:rsidRPr="00305B9C">
        <w:tab/>
        <w:t>Report from IDC breakout session</w:t>
      </w:r>
      <w:r w:rsidRPr="00305B9C">
        <w:tab/>
        <w:t>Session chair (Intel)</w:t>
      </w:r>
      <w:r w:rsidRPr="00305B9C">
        <w:tab/>
        <w:t>Report</w:t>
      </w:r>
    </w:p>
    <w:p w14:paraId="71B42212"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approved</w:t>
      </w:r>
    </w:p>
    <w:p w14:paraId="268BF6F0" w14:textId="77777777" w:rsidR="0055582A" w:rsidRPr="00305B9C" w:rsidRDefault="0055582A" w:rsidP="0055582A">
      <w:pPr>
        <w:pStyle w:val="Doc-text2"/>
      </w:pPr>
    </w:p>
    <w:p w14:paraId="628D2C54" w14:textId="77777777" w:rsidR="0055582A" w:rsidRPr="00305B9C" w:rsidRDefault="0055582A" w:rsidP="0055582A">
      <w:pPr>
        <w:pStyle w:val="Heading2"/>
      </w:pPr>
      <w:bookmarkStart w:id="662" w:name="_Toc120537044"/>
      <w:bookmarkStart w:id="663" w:name="_Toc127484985"/>
      <w:r w:rsidRPr="00305B9C">
        <w:t>9.9</w:t>
      </w:r>
      <w:r w:rsidRPr="00305B9C">
        <w:tab/>
        <w:t>Session on NC Repeater</w:t>
      </w:r>
      <w:bookmarkEnd w:id="662"/>
      <w:bookmarkEnd w:id="663"/>
    </w:p>
    <w:p w14:paraId="5CEA75DE" w14:textId="44643B45" w:rsidR="0055582A" w:rsidRPr="00305B9C" w:rsidRDefault="0055582A" w:rsidP="0055582A">
      <w:pPr>
        <w:pStyle w:val="Doc-title"/>
      </w:pPr>
      <w:r w:rsidRPr="00305B9C">
        <w:t>R2-2213009</w:t>
      </w:r>
      <w:r w:rsidRPr="00305B9C">
        <w:tab/>
        <w:t>Report from NC Repeater breakout session</w:t>
      </w:r>
      <w:r w:rsidRPr="00305B9C">
        <w:tab/>
        <w:t>Session chair (Apple)</w:t>
      </w:r>
      <w:r w:rsidRPr="00305B9C">
        <w:tab/>
        <w:t>Report</w:t>
      </w:r>
    </w:p>
    <w:p w14:paraId="29B8C04F" w14:textId="77777777" w:rsidR="0055582A" w:rsidRPr="00305B9C" w:rsidRDefault="0055582A" w:rsidP="0055582A">
      <w:pPr>
        <w:pStyle w:val="Agreement"/>
        <w:tabs>
          <w:tab w:val="clear" w:pos="9990"/>
        </w:tabs>
        <w:overflowPunct/>
        <w:autoSpaceDE/>
        <w:autoSpaceDN/>
        <w:adjustRightInd/>
        <w:ind w:left="1619" w:hanging="360"/>
        <w:textAlignment w:val="auto"/>
      </w:pPr>
      <w:r w:rsidRPr="00305B9C">
        <w:t>approved</w:t>
      </w:r>
    </w:p>
    <w:p w14:paraId="67456DCC" w14:textId="77777777" w:rsidR="00767C52" w:rsidRPr="00305B9C" w:rsidRDefault="00767C52" w:rsidP="00767C52">
      <w:pPr>
        <w:pStyle w:val="Doc-title"/>
      </w:pPr>
      <w:bookmarkStart w:id="664" w:name="_Hlk117087901"/>
      <w:bookmarkEnd w:id="83"/>
    </w:p>
    <w:p w14:paraId="15ACEDEA" w14:textId="77777777" w:rsidR="00924E60" w:rsidRPr="00305B9C" w:rsidRDefault="00924E60" w:rsidP="00924E60">
      <w:pPr>
        <w:pStyle w:val="Heading1"/>
      </w:pPr>
      <w:bookmarkStart w:id="665" w:name="_Toc118202361"/>
      <w:bookmarkStart w:id="666" w:name="_Toc120537045"/>
      <w:bookmarkStart w:id="667" w:name="_Toc127484986"/>
      <w:bookmarkEnd w:id="664"/>
      <w:r w:rsidRPr="00305B9C">
        <w:t>Closing of the meeting</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665"/>
      <w:bookmarkEnd w:id="666"/>
      <w:bookmarkEnd w:id="667"/>
    </w:p>
    <w:p w14:paraId="262FFA42" w14:textId="77777777" w:rsidR="00924E60" w:rsidRPr="00305B9C" w:rsidRDefault="00924E60" w:rsidP="00924E60"/>
    <w:p w14:paraId="19A07E0F" w14:textId="11DF0972" w:rsidR="00924E60" w:rsidRPr="00305B9C" w:rsidRDefault="00924E60" w:rsidP="00924E60">
      <w:r w:rsidRPr="00305B9C">
        <w:t xml:space="preserve">The meeting was closed (via email) by the chairman at </w:t>
      </w:r>
      <w:r w:rsidR="00885D04" w:rsidRPr="00305B9C">
        <w:t>16</w:t>
      </w:r>
      <w:r w:rsidR="00DF4207" w:rsidRPr="00305B9C">
        <w:t>:</w:t>
      </w:r>
      <w:r w:rsidR="00885D04" w:rsidRPr="00305B9C">
        <w:t>23</w:t>
      </w:r>
      <w:r w:rsidRPr="00305B9C">
        <w:t xml:space="preserve"> UTC on </w:t>
      </w:r>
      <w:r w:rsidR="00885D04" w:rsidRPr="00305B9C">
        <w:t>Fri</w:t>
      </w:r>
      <w:r w:rsidR="00621ABE" w:rsidRPr="00305B9C">
        <w:t>day</w:t>
      </w:r>
      <w:r w:rsidRPr="00305B9C">
        <w:t xml:space="preserve">, </w:t>
      </w:r>
      <w:r w:rsidR="008B7FB8" w:rsidRPr="00305B9C">
        <w:t>1</w:t>
      </w:r>
      <w:r w:rsidR="00885D04" w:rsidRPr="00305B9C">
        <w:t>8</w:t>
      </w:r>
      <w:r w:rsidR="00E940B7" w:rsidRPr="00305B9C">
        <w:t>th</w:t>
      </w:r>
      <w:r w:rsidRPr="00305B9C">
        <w:t xml:space="preserve"> of </w:t>
      </w:r>
      <w:r w:rsidR="00885D04" w:rsidRPr="00305B9C">
        <w:t>Novembe</w:t>
      </w:r>
      <w:r w:rsidR="00621ABE" w:rsidRPr="00305B9C">
        <w:t>r</w:t>
      </w:r>
      <w:r w:rsidRPr="00305B9C">
        <w:t>.</w:t>
      </w:r>
    </w:p>
    <w:p w14:paraId="3D10D540" w14:textId="77777777" w:rsidR="00924E60" w:rsidRPr="00305B9C" w:rsidRDefault="00924E60" w:rsidP="00924E60"/>
    <w:p w14:paraId="49D1BCE2" w14:textId="3CA81E46" w:rsidR="00924E60" w:rsidRPr="00305B9C" w:rsidRDefault="00924E60" w:rsidP="00924E60">
      <w:pPr>
        <w:pStyle w:val="Heading1"/>
      </w:pPr>
      <w:bookmarkStart w:id="668" w:name="_Toc24896519"/>
      <w:bookmarkStart w:id="669" w:name="_Toc25783668"/>
      <w:bookmarkStart w:id="670" w:name="_Toc33399562"/>
      <w:bookmarkStart w:id="671" w:name="_Toc35189500"/>
      <w:bookmarkStart w:id="672" w:name="_Toc35213649"/>
      <w:bookmarkStart w:id="673" w:name="_Toc39528404"/>
      <w:bookmarkStart w:id="674" w:name="_Toc40051251"/>
      <w:bookmarkStart w:id="675" w:name="_Toc41695965"/>
      <w:bookmarkStart w:id="676" w:name="_Toc44503777"/>
      <w:bookmarkStart w:id="677" w:name="_Toc50895419"/>
      <w:bookmarkStart w:id="678" w:name="_Toc57284391"/>
      <w:bookmarkStart w:id="679" w:name="_Toc57677261"/>
      <w:bookmarkStart w:id="680" w:name="_Toc63611395"/>
      <w:bookmarkStart w:id="681" w:name="_Toc63611645"/>
      <w:bookmarkStart w:id="682" w:name="_Toc63704835"/>
      <w:bookmarkStart w:id="683" w:name="_Toc64749662"/>
      <w:bookmarkStart w:id="684" w:name="_Toc68990859"/>
      <w:bookmarkStart w:id="685" w:name="_Toc70673479"/>
      <w:bookmarkStart w:id="686" w:name="_Toc74845108"/>
      <w:bookmarkStart w:id="687" w:name="_Toc78991841"/>
      <w:bookmarkStart w:id="688" w:name="_Toc78992090"/>
      <w:bookmarkStart w:id="689" w:name="_Toc82647269"/>
      <w:bookmarkStart w:id="690" w:name="_Toc88676456"/>
      <w:bookmarkStart w:id="691" w:name="_Toc94719749"/>
      <w:bookmarkStart w:id="692" w:name="_Toc102495094"/>
      <w:bookmarkStart w:id="693" w:name="_Toc105622384"/>
      <w:bookmarkStart w:id="694" w:name="_Toc113877109"/>
      <w:bookmarkStart w:id="695" w:name="_Toc115769020"/>
      <w:bookmarkStart w:id="696" w:name="_Toc118202362"/>
      <w:bookmarkStart w:id="697" w:name="_Toc120537046"/>
      <w:bookmarkStart w:id="698" w:name="_Toc127484987"/>
      <w:r w:rsidRPr="00305B9C">
        <w:t>Annex A:</w:t>
      </w:r>
      <w:r w:rsidR="00341B7C" w:rsidRPr="00305B9C">
        <w:tab/>
      </w:r>
      <w:r w:rsidRPr="00305B9C">
        <w:t>List of participants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0E4812A1" w14:textId="4031EB31" w:rsidR="00924E60" w:rsidRPr="00305B9C" w:rsidRDefault="00924E60" w:rsidP="00924E60">
      <w:pPr>
        <w:rPr>
          <w:lang w:val="en-US"/>
        </w:rPr>
      </w:pPr>
      <w:r w:rsidRPr="00305B9C">
        <w:rPr>
          <w:lang w:val="en-US"/>
        </w:rPr>
        <w:t>RAN2#1</w:t>
      </w:r>
      <w:r w:rsidR="00BF452B" w:rsidRPr="00305B9C">
        <w:rPr>
          <w:lang w:val="en-US"/>
        </w:rPr>
        <w:t>20</w:t>
      </w:r>
      <w:r w:rsidRPr="00305B9C">
        <w:rPr>
          <w:lang w:val="en-US"/>
        </w:rPr>
        <w:t xml:space="preserve"> participants list is</w:t>
      </w:r>
      <w:r w:rsidR="00CB1D1F" w:rsidRPr="00305B9C">
        <w:rPr>
          <w:lang w:val="en-US"/>
        </w:rPr>
        <w:t xml:space="preserve"> attached to this report.</w:t>
      </w:r>
    </w:p>
    <w:p w14:paraId="72B9FF1F" w14:textId="211A8FF3" w:rsidR="00924E60" w:rsidRPr="00305B9C" w:rsidRDefault="00924E60" w:rsidP="00924E60">
      <w:pPr>
        <w:rPr>
          <w:lang w:val="en-US"/>
        </w:rPr>
      </w:pPr>
      <w:r w:rsidRPr="00305B9C">
        <w:rPr>
          <w:lang w:val="en-US"/>
        </w:rPr>
        <w:t xml:space="preserve">Total number of participants: </w:t>
      </w:r>
      <w:r w:rsidR="003E6624" w:rsidRPr="00305B9C">
        <w:rPr>
          <w:lang w:val="en-US"/>
        </w:rPr>
        <w:t>4</w:t>
      </w:r>
      <w:r w:rsidR="00BC6C0E" w:rsidRPr="00305B9C">
        <w:rPr>
          <w:lang w:val="en-US"/>
        </w:rPr>
        <w:t>6</w:t>
      </w:r>
      <w:r w:rsidR="00AE71BD">
        <w:rPr>
          <w:lang w:val="en-US"/>
        </w:rPr>
        <w:t>4</w:t>
      </w:r>
    </w:p>
    <w:p w14:paraId="647D41A5" w14:textId="77777777" w:rsidR="00924E60" w:rsidRPr="00305B9C" w:rsidRDefault="00924E60" w:rsidP="00924E60">
      <w:pPr>
        <w:rPr>
          <w:lang w:val="en-US"/>
        </w:rPr>
      </w:pPr>
    </w:p>
    <w:p w14:paraId="344C3AAC" w14:textId="09B570D6" w:rsidR="00924E60" w:rsidRPr="00305B9C" w:rsidRDefault="00924E60" w:rsidP="00924E60">
      <w:pPr>
        <w:pStyle w:val="Heading1"/>
        <w:rPr>
          <w:lang w:val="en-US"/>
        </w:rPr>
      </w:pPr>
      <w:bookmarkStart w:id="699" w:name="_Toc24896520"/>
      <w:bookmarkStart w:id="700" w:name="_Toc25783669"/>
      <w:bookmarkStart w:id="701" w:name="_Toc33399563"/>
      <w:bookmarkStart w:id="702" w:name="_Toc35189501"/>
      <w:bookmarkStart w:id="703" w:name="_Toc35213650"/>
      <w:bookmarkStart w:id="704" w:name="_Toc39528405"/>
      <w:bookmarkStart w:id="705" w:name="_Toc40051252"/>
      <w:bookmarkStart w:id="706" w:name="_Toc41695966"/>
      <w:bookmarkStart w:id="707" w:name="_Toc44503778"/>
      <w:bookmarkStart w:id="708" w:name="_Toc50895420"/>
      <w:bookmarkStart w:id="709" w:name="_Toc57284392"/>
      <w:bookmarkStart w:id="710" w:name="_Toc57677262"/>
      <w:bookmarkStart w:id="711" w:name="_Toc63611396"/>
      <w:bookmarkStart w:id="712" w:name="_Toc63611646"/>
      <w:bookmarkStart w:id="713" w:name="_Toc63704836"/>
      <w:bookmarkStart w:id="714" w:name="_Toc64749663"/>
      <w:bookmarkStart w:id="715" w:name="_Toc68990860"/>
      <w:bookmarkStart w:id="716" w:name="_Toc70673480"/>
      <w:bookmarkStart w:id="717" w:name="_Toc74845109"/>
      <w:bookmarkStart w:id="718" w:name="_Toc78991842"/>
      <w:bookmarkStart w:id="719" w:name="_Toc78992091"/>
      <w:bookmarkStart w:id="720" w:name="_Toc82647270"/>
      <w:bookmarkStart w:id="721" w:name="_Toc88676457"/>
      <w:bookmarkStart w:id="722" w:name="_Toc94719750"/>
      <w:bookmarkStart w:id="723" w:name="_Toc102495095"/>
      <w:bookmarkStart w:id="724" w:name="_Toc105622385"/>
      <w:bookmarkStart w:id="725" w:name="_Toc113877110"/>
      <w:bookmarkStart w:id="726" w:name="_Toc115769021"/>
      <w:bookmarkStart w:id="727" w:name="_Toc118202363"/>
      <w:bookmarkStart w:id="728" w:name="_Toc120537047"/>
      <w:bookmarkStart w:id="729" w:name="_Toc127484988"/>
      <w:r w:rsidRPr="00305B9C">
        <w:rPr>
          <w:lang w:val="en-US"/>
        </w:rPr>
        <w:lastRenderedPageBreak/>
        <w:t>Annex B:</w:t>
      </w:r>
      <w:r w:rsidR="00341B7C" w:rsidRPr="00305B9C">
        <w:rPr>
          <w:lang w:val="en-US"/>
        </w:rPr>
        <w:tab/>
      </w:r>
      <w:r w:rsidRPr="00305B9C">
        <w:rPr>
          <w:lang w:val="en-US"/>
        </w:rPr>
        <w:t>List of Tdocs</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6B73A941" w14:textId="2C2C8D69" w:rsidR="00924E60" w:rsidRPr="00305B9C" w:rsidRDefault="00924E60" w:rsidP="00924E60">
      <w:pPr>
        <w:rPr>
          <w:lang w:val="en-US"/>
        </w:rPr>
      </w:pPr>
      <w:r w:rsidRPr="00305B9C">
        <w:rPr>
          <w:lang w:val="en-US"/>
        </w:rPr>
        <w:t>The list of tdocs from RAN2#1</w:t>
      </w:r>
      <w:r w:rsidR="00BF452B" w:rsidRPr="00305B9C">
        <w:rPr>
          <w:lang w:val="en-US"/>
        </w:rPr>
        <w:t>20</w:t>
      </w:r>
      <w:r w:rsidRPr="00305B9C">
        <w:rPr>
          <w:lang w:val="en-US"/>
        </w:rPr>
        <w:t xml:space="preserve"> is attached to this report.</w:t>
      </w:r>
    </w:p>
    <w:p w14:paraId="4F311B79" w14:textId="0BBB3E48" w:rsidR="00924E60" w:rsidRPr="00305B9C" w:rsidRDefault="00924E60" w:rsidP="00924E60">
      <w:pPr>
        <w:ind w:left="1988" w:hanging="1988"/>
        <w:rPr>
          <w:lang w:val="en-US"/>
        </w:rPr>
      </w:pPr>
      <w:r w:rsidRPr="00305B9C">
        <w:rPr>
          <w:lang w:val="en-US"/>
        </w:rPr>
        <w:t xml:space="preserve">Total of </w:t>
      </w:r>
      <w:r w:rsidR="00AE71BD">
        <w:rPr>
          <w:lang w:val="en-US"/>
        </w:rPr>
        <w:t>2212</w:t>
      </w:r>
      <w:r w:rsidRPr="00305B9C">
        <w:rPr>
          <w:lang w:val="en-US"/>
        </w:rPr>
        <w:t xml:space="preserve"> </w:t>
      </w:r>
      <w:proofErr w:type="spellStart"/>
      <w:r w:rsidRPr="00305B9C">
        <w:rPr>
          <w:lang w:val="en-US"/>
        </w:rPr>
        <w:t>tdoc</w:t>
      </w:r>
      <w:proofErr w:type="spellEnd"/>
      <w:r w:rsidRPr="00305B9C">
        <w:rPr>
          <w:lang w:val="en-US"/>
        </w:rPr>
        <w:t xml:space="preserve"> numbers were allocated of which </w:t>
      </w:r>
      <w:r w:rsidR="00AE71BD">
        <w:rPr>
          <w:lang w:val="en-US"/>
        </w:rPr>
        <w:t>2162</w:t>
      </w:r>
      <w:r w:rsidRPr="00305B9C">
        <w:rPr>
          <w:lang w:val="en-US"/>
        </w:rPr>
        <w:t xml:space="preserve"> tdocs were made available.</w:t>
      </w:r>
    </w:p>
    <w:p w14:paraId="02DB714A" w14:textId="77777777" w:rsidR="00DF4207" w:rsidRPr="00305B9C" w:rsidRDefault="00DF4207" w:rsidP="00924E60">
      <w:pPr>
        <w:ind w:left="1988" w:hanging="1988"/>
        <w:rPr>
          <w:lang w:val="en-US"/>
        </w:rPr>
      </w:pPr>
    </w:p>
    <w:p w14:paraId="221A868F" w14:textId="4417875E" w:rsidR="00924E60" w:rsidRPr="00305B9C" w:rsidRDefault="00924E60" w:rsidP="00AB00E1">
      <w:pPr>
        <w:pStyle w:val="Heading1"/>
      </w:pPr>
      <w:bookmarkStart w:id="730" w:name="_Toc24896521"/>
      <w:bookmarkStart w:id="731" w:name="_Toc25783670"/>
      <w:bookmarkStart w:id="732" w:name="_Toc33399564"/>
      <w:bookmarkStart w:id="733" w:name="_Toc35189502"/>
      <w:bookmarkStart w:id="734" w:name="_Toc35213651"/>
      <w:bookmarkStart w:id="735" w:name="_Toc39528406"/>
      <w:bookmarkStart w:id="736" w:name="_Toc40051253"/>
      <w:bookmarkStart w:id="737" w:name="_Toc41695967"/>
      <w:bookmarkStart w:id="738" w:name="_Toc44503779"/>
      <w:bookmarkStart w:id="739" w:name="_Toc50895421"/>
      <w:bookmarkStart w:id="740" w:name="_Toc57284393"/>
      <w:bookmarkStart w:id="741" w:name="_Toc57677263"/>
      <w:bookmarkStart w:id="742" w:name="_Toc63611397"/>
      <w:bookmarkStart w:id="743" w:name="_Toc63611647"/>
      <w:bookmarkStart w:id="744" w:name="_Toc63704837"/>
      <w:bookmarkStart w:id="745" w:name="_Toc64749664"/>
      <w:bookmarkStart w:id="746" w:name="_Toc68990861"/>
      <w:bookmarkStart w:id="747" w:name="_Toc70673481"/>
      <w:bookmarkStart w:id="748" w:name="_Toc74845110"/>
      <w:bookmarkStart w:id="749" w:name="_Toc78991843"/>
      <w:bookmarkStart w:id="750" w:name="_Toc78992092"/>
      <w:bookmarkStart w:id="751" w:name="_Toc82647271"/>
      <w:bookmarkStart w:id="752" w:name="_Toc88676458"/>
      <w:bookmarkStart w:id="753" w:name="_Toc94719751"/>
      <w:bookmarkStart w:id="754" w:name="_Toc102495096"/>
      <w:bookmarkStart w:id="755" w:name="_Toc105622386"/>
      <w:bookmarkStart w:id="756" w:name="_Toc113877111"/>
      <w:bookmarkStart w:id="757" w:name="_Toc115769022"/>
      <w:bookmarkStart w:id="758" w:name="_Toc118202364"/>
      <w:bookmarkStart w:id="759" w:name="_Toc120537048"/>
      <w:bookmarkStart w:id="760" w:name="_Hlk3885235"/>
      <w:bookmarkStart w:id="761" w:name="_Hlk26123427"/>
      <w:bookmarkStart w:id="762" w:name="_Hlk44335498"/>
      <w:bookmarkStart w:id="763" w:name="_Hlk105592642"/>
      <w:bookmarkStart w:id="764" w:name="_Toc127484989"/>
      <w:r w:rsidRPr="00305B9C">
        <w:t>Annex C:</w:t>
      </w:r>
      <w:bookmarkStart w:id="765" w:name="_Hlk18407819"/>
      <w:r w:rsidR="00341B7C" w:rsidRPr="00305B9C">
        <w:tab/>
      </w:r>
      <w:r w:rsidRPr="00305B9C">
        <w:t>Incoming liaison statements</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4"/>
    </w:p>
    <w:bookmarkEnd w:id="760"/>
    <w:p w14:paraId="77F6CEB5" w14:textId="0B07A959" w:rsidR="00924E60" w:rsidRPr="00305B9C" w:rsidRDefault="00924E60" w:rsidP="00924E60">
      <w:pPr>
        <w:rPr>
          <w:rFonts w:cs="Arial"/>
        </w:rPr>
      </w:pPr>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2410"/>
        <w:gridCol w:w="879"/>
        <w:gridCol w:w="1134"/>
        <w:gridCol w:w="709"/>
        <w:gridCol w:w="1134"/>
        <w:gridCol w:w="709"/>
        <w:gridCol w:w="709"/>
        <w:gridCol w:w="1190"/>
      </w:tblGrid>
      <w:tr w:rsidR="00305B9C" w:rsidRPr="00305B9C" w14:paraId="53D838F1" w14:textId="77777777" w:rsidTr="00685DA0">
        <w:trPr>
          <w:trHeight w:val="480"/>
        </w:trPr>
        <w:tc>
          <w:tcPr>
            <w:tcW w:w="1139" w:type="dxa"/>
            <w:shd w:val="clear" w:color="auto" w:fill="auto"/>
            <w:hideMark/>
          </w:tcPr>
          <w:p w14:paraId="2F3A9199" w14:textId="77777777" w:rsidR="00DE04A3" w:rsidRPr="00305B9C" w:rsidRDefault="00DE04A3" w:rsidP="00FE4839">
            <w:pPr>
              <w:jc w:val="center"/>
              <w:rPr>
                <w:rFonts w:cs="Arial"/>
                <w:b/>
                <w:bCs/>
                <w:sz w:val="18"/>
                <w:szCs w:val="18"/>
              </w:rPr>
            </w:pPr>
            <w:proofErr w:type="spellStart"/>
            <w:r w:rsidRPr="00305B9C">
              <w:rPr>
                <w:rFonts w:cs="Arial"/>
                <w:b/>
                <w:bCs/>
                <w:sz w:val="18"/>
                <w:szCs w:val="18"/>
              </w:rPr>
              <w:t>TDoc</w:t>
            </w:r>
            <w:proofErr w:type="spellEnd"/>
          </w:p>
        </w:tc>
        <w:tc>
          <w:tcPr>
            <w:tcW w:w="2410" w:type="dxa"/>
            <w:shd w:val="clear" w:color="auto" w:fill="auto"/>
            <w:hideMark/>
          </w:tcPr>
          <w:p w14:paraId="74F06C1A" w14:textId="77777777" w:rsidR="00DE04A3" w:rsidRPr="00305B9C" w:rsidRDefault="00DE04A3" w:rsidP="00FE4839">
            <w:pPr>
              <w:jc w:val="center"/>
              <w:rPr>
                <w:rFonts w:cs="Arial"/>
                <w:b/>
                <w:bCs/>
                <w:sz w:val="18"/>
                <w:szCs w:val="18"/>
              </w:rPr>
            </w:pPr>
            <w:r w:rsidRPr="00305B9C">
              <w:rPr>
                <w:rFonts w:cs="Arial"/>
                <w:b/>
                <w:bCs/>
                <w:sz w:val="18"/>
                <w:szCs w:val="18"/>
              </w:rPr>
              <w:t>Title</w:t>
            </w:r>
          </w:p>
        </w:tc>
        <w:tc>
          <w:tcPr>
            <w:tcW w:w="879" w:type="dxa"/>
            <w:shd w:val="clear" w:color="auto" w:fill="auto"/>
            <w:hideMark/>
          </w:tcPr>
          <w:p w14:paraId="46701343" w14:textId="77777777" w:rsidR="00DE04A3" w:rsidRPr="00305B9C" w:rsidRDefault="00DE04A3" w:rsidP="00FE4839">
            <w:pPr>
              <w:jc w:val="center"/>
              <w:rPr>
                <w:rFonts w:cs="Arial"/>
                <w:b/>
                <w:bCs/>
                <w:sz w:val="18"/>
                <w:szCs w:val="18"/>
              </w:rPr>
            </w:pPr>
            <w:r w:rsidRPr="00305B9C">
              <w:rPr>
                <w:rFonts w:cs="Arial"/>
                <w:b/>
                <w:bCs/>
                <w:sz w:val="18"/>
                <w:szCs w:val="18"/>
              </w:rPr>
              <w:t>Source</w:t>
            </w:r>
          </w:p>
        </w:tc>
        <w:tc>
          <w:tcPr>
            <w:tcW w:w="1134" w:type="dxa"/>
            <w:shd w:val="clear" w:color="auto" w:fill="auto"/>
            <w:hideMark/>
          </w:tcPr>
          <w:p w14:paraId="549FC7E2" w14:textId="77777777" w:rsidR="00DE04A3" w:rsidRPr="00305B9C" w:rsidRDefault="00DE04A3" w:rsidP="00FE4839">
            <w:pPr>
              <w:jc w:val="center"/>
              <w:rPr>
                <w:rFonts w:cs="Arial"/>
                <w:b/>
                <w:bCs/>
                <w:sz w:val="18"/>
                <w:szCs w:val="18"/>
              </w:rPr>
            </w:pPr>
            <w:r w:rsidRPr="00305B9C">
              <w:rPr>
                <w:rFonts w:cs="Arial"/>
                <w:b/>
                <w:bCs/>
                <w:sz w:val="18"/>
                <w:szCs w:val="18"/>
              </w:rPr>
              <w:t>Status</w:t>
            </w:r>
          </w:p>
        </w:tc>
        <w:tc>
          <w:tcPr>
            <w:tcW w:w="709" w:type="dxa"/>
            <w:shd w:val="clear" w:color="auto" w:fill="auto"/>
            <w:hideMark/>
          </w:tcPr>
          <w:p w14:paraId="10C3FB14" w14:textId="77777777" w:rsidR="00DE04A3" w:rsidRPr="00305B9C" w:rsidRDefault="00DE04A3" w:rsidP="00FE4839">
            <w:pPr>
              <w:jc w:val="center"/>
              <w:rPr>
                <w:rFonts w:cs="Arial"/>
                <w:b/>
                <w:bCs/>
                <w:sz w:val="18"/>
                <w:szCs w:val="18"/>
              </w:rPr>
            </w:pPr>
            <w:proofErr w:type="spellStart"/>
            <w:r w:rsidRPr="00305B9C">
              <w:rPr>
                <w:rFonts w:cs="Arial"/>
                <w:b/>
                <w:bCs/>
                <w:sz w:val="18"/>
                <w:szCs w:val="18"/>
              </w:rPr>
              <w:t>Rel</w:t>
            </w:r>
            <w:proofErr w:type="spellEnd"/>
          </w:p>
        </w:tc>
        <w:tc>
          <w:tcPr>
            <w:tcW w:w="1134" w:type="dxa"/>
            <w:shd w:val="clear" w:color="auto" w:fill="auto"/>
            <w:hideMark/>
          </w:tcPr>
          <w:p w14:paraId="4983D6CD" w14:textId="77777777" w:rsidR="00DE04A3" w:rsidRPr="00305B9C" w:rsidRDefault="00DE04A3" w:rsidP="00FE4839">
            <w:pPr>
              <w:jc w:val="center"/>
              <w:rPr>
                <w:rFonts w:cs="Arial"/>
                <w:b/>
                <w:bCs/>
                <w:sz w:val="18"/>
                <w:szCs w:val="18"/>
              </w:rPr>
            </w:pPr>
            <w:r w:rsidRPr="00305B9C">
              <w:rPr>
                <w:rFonts w:cs="Arial"/>
                <w:b/>
                <w:bCs/>
                <w:sz w:val="18"/>
                <w:szCs w:val="18"/>
              </w:rPr>
              <w:t>Related WIs</w:t>
            </w:r>
          </w:p>
        </w:tc>
        <w:tc>
          <w:tcPr>
            <w:tcW w:w="709" w:type="dxa"/>
            <w:shd w:val="clear" w:color="auto" w:fill="auto"/>
            <w:hideMark/>
          </w:tcPr>
          <w:p w14:paraId="61D45A93" w14:textId="77777777" w:rsidR="00DE04A3" w:rsidRPr="00305B9C" w:rsidRDefault="00DE04A3" w:rsidP="00FE4839">
            <w:pPr>
              <w:jc w:val="center"/>
              <w:rPr>
                <w:rFonts w:cs="Arial"/>
                <w:b/>
                <w:bCs/>
                <w:sz w:val="18"/>
                <w:szCs w:val="18"/>
              </w:rPr>
            </w:pPr>
            <w:r w:rsidRPr="00305B9C">
              <w:rPr>
                <w:rFonts w:cs="Arial"/>
                <w:b/>
                <w:bCs/>
                <w:sz w:val="18"/>
                <w:szCs w:val="18"/>
              </w:rPr>
              <w:t>To</w:t>
            </w:r>
          </w:p>
        </w:tc>
        <w:tc>
          <w:tcPr>
            <w:tcW w:w="709" w:type="dxa"/>
            <w:shd w:val="clear" w:color="auto" w:fill="auto"/>
            <w:hideMark/>
          </w:tcPr>
          <w:p w14:paraId="2AA3AD05" w14:textId="77777777" w:rsidR="00DE04A3" w:rsidRPr="00305B9C" w:rsidRDefault="00DE04A3" w:rsidP="00FE4839">
            <w:pPr>
              <w:jc w:val="center"/>
              <w:rPr>
                <w:rFonts w:cs="Arial"/>
                <w:b/>
                <w:bCs/>
                <w:sz w:val="18"/>
                <w:szCs w:val="18"/>
              </w:rPr>
            </w:pPr>
            <w:r w:rsidRPr="00305B9C">
              <w:rPr>
                <w:rFonts w:cs="Arial"/>
                <w:b/>
                <w:bCs/>
                <w:sz w:val="18"/>
                <w:szCs w:val="18"/>
              </w:rPr>
              <w:t>Cc</w:t>
            </w:r>
          </w:p>
        </w:tc>
        <w:tc>
          <w:tcPr>
            <w:tcW w:w="1190" w:type="dxa"/>
            <w:shd w:val="clear" w:color="auto" w:fill="auto"/>
            <w:hideMark/>
          </w:tcPr>
          <w:p w14:paraId="643156B5" w14:textId="77777777" w:rsidR="00DE04A3" w:rsidRPr="00305B9C" w:rsidRDefault="00DE04A3" w:rsidP="00FE4839">
            <w:pPr>
              <w:jc w:val="center"/>
              <w:rPr>
                <w:rFonts w:cs="Arial"/>
                <w:b/>
                <w:bCs/>
                <w:sz w:val="18"/>
                <w:szCs w:val="18"/>
              </w:rPr>
            </w:pPr>
            <w:r w:rsidRPr="00305B9C">
              <w:rPr>
                <w:rFonts w:cs="Arial"/>
                <w:b/>
                <w:bCs/>
                <w:sz w:val="18"/>
                <w:szCs w:val="18"/>
              </w:rPr>
              <w:t>Original LS</w:t>
            </w:r>
          </w:p>
        </w:tc>
      </w:tr>
      <w:tr w:rsidR="00305B9C" w:rsidRPr="00305B9C" w14:paraId="5F1D2299" w14:textId="77777777" w:rsidTr="00685DA0">
        <w:trPr>
          <w:trHeight w:val="20"/>
        </w:trPr>
        <w:tc>
          <w:tcPr>
            <w:tcW w:w="1139" w:type="dxa"/>
            <w:shd w:val="clear" w:color="auto" w:fill="auto"/>
          </w:tcPr>
          <w:p w14:paraId="290D5190" w14:textId="50B4C82A" w:rsidR="000F226C" w:rsidRPr="00305B9C" w:rsidRDefault="000F226C" w:rsidP="000F226C">
            <w:pPr>
              <w:pStyle w:val="TAL"/>
              <w:rPr>
                <w:rFonts w:cs="Arial"/>
                <w:sz w:val="16"/>
                <w:szCs w:val="16"/>
              </w:rPr>
            </w:pPr>
            <w:r w:rsidRPr="00305B9C">
              <w:rPr>
                <w:rFonts w:cs="Arial"/>
                <w:sz w:val="16"/>
                <w:szCs w:val="16"/>
              </w:rPr>
              <w:lastRenderedPageBreak/>
              <w:t>R2-2211102</w:t>
            </w:r>
          </w:p>
        </w:tc>
        <w:tc>
          <w:tcPr>
            <w:tcW w:w="2410" w:type="dxa"/>
            <w:shd w:val="clear" w:color="auto" w:fill="auto"/>
          </w:tcPr>
          <w:p w14:paraId="7EFEDD3F" w14:textId="76034A6B" w:rsidR="000F226C" w:rsidRPr="00305B9C" w:rsidRDefault="000F226C" w:rsidP="000F226C">
            <w:pPr>
              <w:pStyle w:val="TAL"/>
              <w:rPr>
                <w:rFonts w:cs="Arial"/>
                <w:sz w:val="16"/>
                <w:szCs w:val="16"/>
              </w:rPr>
            </w:pPr>
            <w:r w:rsidRPr="00305B9C">
              <w:rPr>
                <w:rFonts w:cs="Arial"/>
                <w:sz w:val="16"/>
                <w:szCs w:val="16"/>
              </w:rPr>
              <w:t>LS on setting RRC establishment cause value when relay UE has its own service (C1-225453; contact: vivo)</w:t>
            </w:r>
          </w:p>
        </w:tc>
        <w:tc>
          <w:tcPr>
            <w:tcW w:w="879" w:type="dxa"/>
            <w:shd w:val="clear" w:color="auto" w:fill="auto"/>
          </w:tcPr>
          <w:p w14:paraId="127AB539" w14:textId="774AE06E" w:rsidR="000F226C" w:rsidRPr="00305B9C" w:rsidRDefault="000F226C" w:rsidP="000F226C">
            <w:pPr>
              <w:pStyle w:val="TAL"/>
              <w:rPr>
                <w:rFonts w:cs="Arial"/>
                <w:sz w:val="16"/>
                <w:szCs w:val="16"/>
              </w:rPr>
            </w:pPr>
            <w:r w:rsidRPr="00305B9C">
              <w:rPr>
                <w:rFonts w:cs="Arial"/>
                <w:sz w:val="16"/>
                <w:szCs w:val="16"/>
              </w:rPr>
              <w:t>CT1</w:t>
            </w:r>
          </w:p>
        </w:tc>
        <w:tc>
          <w:tcPr>
            <w:tcW w:w="1134" w:type="dxa"/>
            <w:shd w:val="clear" w:color="auto" w:fill="auto"/>
          </w:tcPr>
          <w:p w14:paraId="0886FE96" w14:textId="3EC24CA0" w:rsidR="000F226C" w:rsidRPr="00305B9C" w:rsidRDefault="000F226C" w:rsidP="000F226C">
            <w:pPr>
              <w:pStyle w:val="TAL"/>
              <w:rPr>
                <w:rFonts w:cs="Arial"/>
                <w:sz w:val="16"/>
                <w:szCs w:val="16"/>
              </w:rPr>
            </w:pPr>
            <w:r w:rsidRPr="00305B9C">
              <w:rPr>
                <w:rFonts w:cs="Arial"/>
                <w:sz w:val="16"/>
                <w:szCs w:val="16"/>
              </w:rPr>
              <w:t>withdrawn</w:t>
            </w:r>
          </w:p>
        </w:tc>
        <w:tc>
          <w:tcPr>
            <w:tcW w:w="709" w:type="dxa"/>
            <w:shd w:val="clear" w:color="auto" w:fill="auto"/>
          </w:tcPr>
          <w:p w14:paraId="3DE180C8" w14:textId="5EE025DA" w:rsidR="000F226C" w:rsidRPr="00305B9C" w:rsidRDefault="000F226C" w:rsidP="000F226C">
            <w:pPr>
              <w:pStyle w:val="TAL"/>
              <w:rPr>
                <w:rFonts w:cs="Arial"/>
                <w:sz w:val="16"/>
                <w:szCs w:val="16"/>
              </w:rPr>
            </w:pPr>
            <w:r w:rsidRPr="00305B9C">
              <w:rPr>
                <w:rFonts w:cs="Arial"/>
                <w:sz w:val="16"/>
                <w:szCs w:val="16"/>
              </w:rPr>
              <w:t>Rel-17</w:t>
            </w:r>
          </w:p>
        </w:tc>
        <w:tc>
          <w:tcPr>
            <w:tcW w:w="1134" w:type="dxa"/>
            <w:shd w:val="clear" w:color="auto" w:fill="auto"/>
          </w:tcPr>
          <w:p w14:paraId="0F164CA7" w14:textId="2D81BD86" w:rsidR="000F226C" w:rsidRPr="00305B9C" w:rsidRDefault="000F226C" w:rsidP="000F226C">
            <w:pPr>
              <w:pStyle w:val="TAL"/>
              <w:rPr>
                <w:rFonts w:cs="Arial"/>
                <w:sz w:val="16"/>
                <w:szCs w:val="16"/>
              </w:rPr>
            </w:pPr>
            <w:r w:rsidRPr="00305B9C">
              <w:rPr>
                <w:rFonts w:cs="Arial"/>
                <w:sz w:val="16"/>
                <w:szCs w:val="16"/>
              </w:rPr>
              <w:t>5G_ProSe</w:t>
            </w:r>
          </w:p>
        </w:tc>
        <w:tc>
          <w:tcPr>
            <w:tcW w:w="709" w:type="dxa"/>
            <w:shd w:val="clear" w:color="auto" w:fill="auto"/>
          </w:tcPr>
          <w:p w14:paraId="65876DE5" w14:textId="1F4FB6E3" w:rsidR="000F226C" w:rsidRPr="00305B9C" w:rsidRDefault="000F226C" w:rsidP="000F226C">
            <w:pPr>
              <w:pStyle w:val="TAL"/>
              <w:rPr>
                <w:rFonts w:cs="Arial"/>
                <w:sz w:val="16"/>
                <w:szCs w:val="16"/>
              </w:rPr>
            </w:pPr>
            <w:r w:rsidRPr="00305B9C">
              <w:rPr>
                <w:rFonts w:cs="Arial"/>
                <w:sz w:val="16"/>
                <w:szCs w:val="16"/>
              </w:rPr>
              <w:t>RAN2</w:t>
            </w:r>
          </w:p>
        </w:tc>
        <w:tc>
          <w:tcPr>
            <w:tcW w:w="709" w:type="dxa"/>
            <w:shd w:val="clear" w:color="auto" w:fill="auto"/>
          </w:tcPr>
          <w:p w14:paraId="178FD21F" w14:textId="5027DB7C" w:rsidR="000F226C" w:rsidRPr="00305B9C" w:rsidRDefault="000F226C" w:rsidP="000F226C">
            <w:pPr>
              <w:pStyle w:val="TAL"/>
              <w:rPr>
                <w:rFonts w:cs="Arial"/>
                <w:sz w:val="16"/>
                <w:szCs w:val="16"/>
              </w:rPr>
            </w:pPr>
            <w:r w:rsidRPr="00305B9C">
              <w:rPr>
                <w:rFonts w:cs="Arial"/>
                <w:sz w:val="16"/>
                <w:szCs w:val="16"/>
              </w:rPr>
              <w:t>SA2</w:t>
            </w:r>
          </w:p>
        </w:tc>
        <w:tc>
          <w:tcPr>
            <w:tcW w:w="1190" w:type="dxa"/>
            <w:shd w:val="clear" w:color="auto" w:fill="auto"/>
          </w:tcPr>
          <w:p w14:paraId="037CA045" w14:textId="241C06A8" w:rsidR="000F226C" w:rsidRPr="00305B9C" w:rsidRDefault="000F226C" w:rsidP="000F226C">
            <w:pPr>
              <w:pStyle w:val="TAL"/>
              <w:rPr>
                <w:rFonts w:cs="Arial"/>
                <w:sz w:val="16"/>
                <w:szCs w:val="16"/>
              </w:rPr>
            </w:pPr>
            <w:r w:rsidRPr="00305B9C">
              <w:rPr>
                <w:rFonts w:cs="Arial"/>
                <w:sz w:val="16"/>
                <w:szCs w:val="16"/>
              </w:rPr>
              <w:t>C1-225453</w:t>
            </w:r>
          </w:p>
        </w:tc>
      </w:tr>
      <w:tr w:rsidR="00305B9C" w:rsidRPr="00305B9C" w14:paraId="380FD1F3" w14:textId="77777777" w:rsidTr="00685DA0">
        <w:trPr>
          <w:trHeight w:val="20"/>
        </w:trPr>
        <w:tc>
          <w:tcPr>
            <w:tcW w:w="1139" w:type="dxa"/>
            <w:shd w:val="clear" w:color="auto" w:fill="auto"/>
          </w:tcPr>
          <w:p w14:paraId="7BC535E0" w14:textId="582D4240" w:rsidR="000F226C" w:rsidRPr="00305B9C" w:rsidRDefault="000F226C" w:rsidP="000F226C">
            <w:pPr>
              <w:pStyle w:val="TAL"/>
              <w:rPr>
                <w:rFonts w:cs="Arial"/>
                <w:sz w:val="16"/>
                <w:szCs w:val="16"/>
              </w:rPr>
            </w:pPr>
            <w:r w:rsidRPr="00305B9C">
              <w:rPr>
                <w:rFonts w:cs="Arial"/>
                <w:sz w:val="16"/>
                <w:szCs w:val="16"/>
              </w:rPr>
              <w:t>R2-2211103</w:t>
            </w:r>
          </w:p>
        </w:tc>
        <w:tc>
          <w:tcPr>
            <w:tcW w:w="2410" w:type="dxa"/>
            <w:shd w:val="clear" w:color="auto" w:fill="auto"/>
          </w:tcPr>
          <w:p w14:paraId="57B0BA99" w14:textId="66554943" w:rsidR="000F226C" w:rsidRPr="00305B9C" w:rsidRDefault="000F226C" w:rsidP="000F226C">
            <w:pPr>
              <w:pStyle w:val="TAL"/>
              <w:rPr>
                <w:rFonts w:cs="Arial"/>
                <w:sz w:val="16"/>
                <w:szCs w:val="16"/>
              </w:rPr>
            </w:pPr>
            <w:r w:rsidRPr="00305B9C">
              <w:rPr>
                <w:rFonts w:cs="Arial"/>
                <w:sz w:val="16"/>
                <w:szCs w:val="16"/>
              </w:rPr>
              <w:t>LS on updated Rel-17 RAN1 UE features lists for LTE after RAN1#110 Thursday (R1-2207926; contact: NTT DOCOMO, AT&amp;T)</w:t>
            </w:r>
          </w:p>
        </w:tc>
        <w:tc>
          <w:tcPr>
            <w:tcW w:w="879" w:type="dxa"/>
            <w:shd w:val="clear" w:color="auto" w:fill="auto"/>
          </w:tcPr>
          <w:p w14:paraId="31F372E6" w14:textId="70E877F0" w:rsidR="000F226C" w:rsidRPr="00305B9C" w:rsidRDefault="000F226C" w:rsidP="000F226C">
            <w:pPr>
              <w:pStyle w:val="TAL"/>
              <w:rPr>
                <w:rFonts w:cs="Arial"/>
                <w:sz w:val="16"/>
                <w:szCs w:val="16"/>
              </w:rPr>
            </w:pPr>
            <w:r w:rsidRPr="00305B9C">
              <w:rPr>
                <w:rFonts w:cs="Arial"/>
                <w:sz w:val="16"/>
                <w:szCs w:val="16"/>
              </w:rPr>
              <w:t>RAN1</w:t>
            </w:r>
          </w:p>
        </w:tc>
        <w:tc>
          <w:tcPr>
            <w:tcW w:w="1134" w:type="dxa"/>
            <w:shd w:val="clear" w:color="auto" w:fill="auto"/>
          </w:tcPr>
          <w:p w14:paraId="638BA9EF" w14:textId="58386ED0" w:rsidR="000F226C" w:rsidRPr="00305B9C" w:rsidRDefault="000F226C" w:rsidP="000F226C">
            <w:pPr>
              <w:pStyle w:val="TAL"/>
              <w:rPr>
                <w:rFonts w:cs="Arial"/>
                <w:sz w:val="16"/>
                <w:szCs w:val="16"/>
              </w:rPr>
            </w:pPr>
            <w:r w:rsidRPr="00305B9C">
              <w:rPr>
                <w:rFonts w:cs="Arial"/>
                <w:sz w:val="16"/>
                <w:szCs w:val="16"/>
              </w:rPr>
              <w:t>noted</w:t>
            </w:r>
          </w:p>
        </w:tc>
        <w:tc>
          <w:tcPr>
            <w:tcW w:w="709" w:type="dxa"/>
            <w:shd w:val="clear" w:color="auto" w:fill="auto"/>
          </w:tcPr>
          <w:p w14:paraId="00032180" w14:textId="53EF20E7" w:rsidR="000F226C" w:rsidRPr="00305B9C" w:rsidRDefault="000F226C" w:rsidP="000F226C">
            <w:pPr>
              <w:pStyle w:val="TAL"/>
              <w:rPr>
                <w:rFonts w:cs="Arial"/>
                <w:sz w:val="16"/>
                <w:szCs w:val="16"/>
              </w:rPr>
            </w:pPr>
            <w:r w:rsidRPr="00305B9C">
              <w:rPr>
                <w:rFonts w:cs="Arial"/>
                <w:sz w:val="16"/>
                <w:szCs w:val="16"/>
              </w:rPr>
              <w:t>Rel-17</w:t>
            </w:r>
          </w:p>
        </w:tc>
        <w:tc>
          <w:tcPr>
            <w:tcW w:w="1134" w:type="dxa"/>
            <w:shd w:val="clear" w:color="auto" w:fill="auto"/>
          </w:tcPr>
          <w:p w14:paraId="1328DFA7" w14:textId="18CF48A5" w:rsidR="000F226C" w:rsidRPr="00305B9C" w:rsidRDefault="000F226C" w:rsidP="000F226C">
            <w:pPr>
              <w:pStyle w:val="TAL"/>
              <w:rPr>
                <w:rFonts w:cs="Arial"/>
                <w:sz w:val="16"/>
                <w:szCs w:val="16"/>
              </w:rPr>
            </w:pPr>
            <w:r w:rsidRPr="00305B9C">
              <w:rPr>
                <w:rFonts w:cs="Arial"/>
                <w:sz w:val="16"/>
                <w:szCs w:val="16"/>
              </w:rPr>
              <w:t xml:space="preserve">NB_IOTenh4_LTE_eMTC6, </w:t>
            </w:r>
            <w:proofErr w:type="spellStart"/>
            <w:r w:rsidRPr="00305B9C">
              <w:rPr>
                <w:rFonts w:cs="Arial"/>
                <w:sz w:val="16"/>
                <w:szCs w:val="16"/>
              </w:rPr>
              <w:t>LTE_NBIOT_eMTC_NTN</w:t>
            </w:r>
            <w:proofErr w:type="spellEnd"/>
            <w:r w:rsidRPr="00305B9C">
              <w:rPr>
                <w:rFonts w:cs="Arial"/>
                <w:sz w:val="16"/>
                <w:szCs w:val="16"/>
              </w:rPr>
              <w:t xml:space="preserve">, LTE_terr_bcast_bands_part1, </w:t>
            </w:r>
            <w:proofErr w:type="spellStart"/>
            <w:r w:rsidRPr="00305B9C">
              <w:rPr>
                <w:rFonts w:cs="Arial"/>
                <w:sz w:val="16"/>
                <w:szCs w:val="16"/>
              </w:rPr>
              <w:t>NR_SL_enh</w:t>
            </w:r>
            <w:proofErr w:type="spellEnd"/>
          </w:p>
        </w:tc>
        <w:tc>
          <w:tcPr>
            <w:tcW w:w="709" w:type="dxa"/>
            <w:shd w:val="clear" w:color="auto" w:fill="auto"/>
          </w:tcPr>
          <w:p w14:paraId="2218CD55" w14:textId="62381001" w:rsidR="000F226C" w:rsidRPr="00305B9C" w:rsidRDefault="000F226C" w:rsidP="000F226C">
            <w:pPr>
              <w:pStyle w:val="TAL"/>
              <w:rPr>
                <w:rFonts w:cs="Arial"/>
                <w:sz w:val="16"/>
                <w:szCs w:val="16"/>
              </w:rPr>
            </w:pPr>
            <w:r w:rsidRPr="00305B9C">
              <w:rPr>
                <w:rFonts w:cs="Arial"/>
                <w:sz w:val="16"/>
                <w:szCs w:val="16"/>
              </w:rPr>
              <w:t>RAN2</w:t>
            </w:r>
          </w:p>
        </w:tc>
        <w:tc>
          <w:tcPr>
            <w:tcW w:w="709" w:type="dxa"/>
            <w:shd w:val="clear" w:color="auto" w:fill="auto"/>
          </w:tcPr>
          <w:p w14:paraId="2C89F801" w14:textId="1BCAE050" w:rsidR="000F226C" w:rsidRPr="00305B9C" w:rsidRDefault="000F226C" w:rsidP="000F226C">
            <w:pPr>
              <w:pStyle w:val="TAL"/>
              <w:rPr>
                <w:rFonts w:cs="Arial"/>
                <w:sz w:val="16"/>
                <w:szCs w:val="16"/>
              </w:rPr>
            </w:pPr>
            <w:r w:rsidRPr="00305B9C">
              <w:rPr>
                <w:rFonts w:cs="Arial"/>
                <w:sz w:val="16"/>
                <w:szCs w:val="16"/>
              </w:rPr>
              <w:t>RAN4</w:t>
            </w:r>
          </w:p>
        </w:tc>
        <w:tc>
          <w:tcPr>
            <w:tcW w:w="1190" w:type="dxa"/>
            <w:shd w:val="clear" w:color="auto" w:fill="auto"/>
          </w:tcPr>
          <w:p w14:paraId="43FC1073" w14:textId="510C30C2" w:rsidR="000F226C" w:rsidRPr="00305B9C" w:rsidRDefault="000F226C" w:rsidP="000F226C">
            <w:pPr>
              <w:pStyle w:val="TAL"/>
              <w:rPr>
                <w:rFonts w:cs="Arial"/>
                <w:sz w:val="16"/>
                <w:szCs w:val="16"/>
              </w:rPr>
            </w:pPr>
            <w:r w:rsidRPr="00305B9C">
              <w:rPr>
                <w:rFonts w:cs="Arial"/>
                <w:sz w:val="16"/>
                <w:szCs w:val="16"/>
              </w:rPr>
              <w:t>R1-2207926</w:t>
            </w:r>
          </w:p>
        </w:tc>
      </w:tr>
      <w:tr w:rsidR="00305B9C" w:rsidRPr="00305B9C" w14:paraId="59B774B6" w14:textId="77777777" w:rsidTr="00685DA0">
        <w:trPr>
          <w:trHeight w:val="20"/>
        </w:trPr>
        <w:tc>
          <w:tcPr>
            <w:tcW w:w="1139" w:type="dxa"/>
            <w:shd w:val="clear" w:color="auto" w:fill="auto"/>
          </w:tcPr>
          <w:p w14:paraId="51F6220E" w14:textId="0FADCED1" w:rsidR="000F226C" w:rsidRPr="00305B9C" w:rsidRDefault="000F226C" w:rsidP="000F226C">
            <w:pPr>
              <w:pStyle w:val="TAL"/>
              <w:rPr>
                <w:rFonts w:cs="Arial"/>
                <w:sz w:val="16"/>
                <w:szCs w:val="16"/>
              </w:rPr>
            </w:pPr>
            <w:r w:rsidRPr="00305B9C">
              <w:rPr>
                <w:rFonts w:cs="Arial"/>
                <w:sz w:val="16"/>
                <w:szCs w:val="16"/>
              </w:rPr>
              <w:t>R2-2211104</w:t>
            </w:r>
          </w:p>
        </w:tc>
        <w:tc>
          <w:tcPr>
            <w:tcW w:w="2410" w:type="dxa"/>
            <w:shd w:val="clear" w:color="auto" w:fill="auto"/>
          </w:tcPr>
          <w:p w14:paraId="6A855790" w14:textId="4D779487" w:rsidR="000F226C" w:rsidRPr="00305B9C" w:rsidRDefault="000F226C" w:rsidP="000F226C">
            <w:pPr>
              <w:pStyle w:val="TAL"/>
              <w:rPr>
                <w:rFonts w:cs="Arial"/>
                <w:sz w:val="16"/>
                <w:szCs w:val="16"/>
              </w:rPr>
            </w:pPr>
            <w:r w:rsidRPr="00305B9C">
              <w:rPr>
                <w:rFonts w:cs="Arial"/>
                <w:sz w:val="16"/>
                <w:szCs w:val="16"/>
              </w:rPr>
              <w:t>Reply LS on common search space for small data transmission (R1-2208107; contact: ZTE)</w:t>
            </w:r>
          </w:p>
        </w:tc>
        <w:tc>
          <w:tcPr>
            <w:tcW w:w="879" w:type="dxa"/>
            <w:shd w:val="clear" w:color="auto" w:fill="auto"/>
          </w:tcPr>
          <w:p w14:paraId="187D1F68" w14:textId="7F89D150" w:rsidR="000F226C" w:rsidRPr="00305B9C" w:rsidRDefault="000F226C" w:rsidP="000F226C">
            <w:pPr>
              <w:pStyle w:val="TAL"/>
              <w:rPr>
                <w:rFonts w:cs="Arial"/>
                <w:sz w:val="16"/>
                <w:szCs w:val="16"/>
              </w:rPr>
            </w:pPr>
            <w:r w:rsidRPr="00305B9C">
              <w:rPr>
                <w:rFonts w:cs="Arial"/>
                <w:sz w:val="16"/>
                <w:szCs w:val="16"/>
              </w:rPr>
              <w:t>RAN1</w:t>
            </w:r>
          </w:p>
        </w:tc>
        <w:tc>
          <w:tcPr>
            <w:tcW w:w="1134" w:type="dxa"/>
            <w:shd w:val="clear" w:color="auto" w:fill="auto"/>
          </w:tcPr>
          <w:p w14:paraId="132AA86F" w14:textId="01BE5735" w:rsidR="000F226C" w:rsidRPr="00305B9C" w:rsidRDefault="000F226C" w:rsidP="000F226C">
            <w:pPr>
              <w:pStyle w:val="TAL"/>
              <w:rPr>
                <w:rFonts w:cs="Arial"/>
                <w:sz w:val="16"/>
                <w:szCs w:val="16"/>
              </w:rPr>
            </w:pPr>
            <w:r w:rsidRPr="00305B9C">
              <w:rPr>
                <w:rFonts w:cs="Arial"/>
                <w:sz w:val="16"/>
                <w:szCs w:val="16"/>
              </w:rPr>
              <w:t>noted</w:t>
            </w:r>
          </w:p>
        </w:tc>
        <w:tc>
          <w:tcPr>
            <w:tcW w:w="709" w:type="dxa"/>
            <w:shd w:val="clear" w:color="auto" w:fill="auto"/>
          </w:tcPr>
          <w:p w14:paraId="668C6105" w14:textId="44923AFC" w:rsidR="000F226C" w:rsidRPr="00305B9C" w:rsidRDefault="000F226C" w:rsidP="000F226C">
            <w:pPr>
              <w:pStyle w:val="TAL"/>
              <w:rPr>
                <w:rFonts w:cs="Arial"/>
                <w:sz w:val="16"/>
                <w:szCs w:val="16"/>
              </w:rPr>
            </w:pPr>
            <w:r w:rsidRPr="00305B9C">
              <w:rPr>
                <w:rFonts w:cs="Arial"/>
                <w:sz w:val="16"/>
                <w:szCs w:val="16"/>
              </w:rPr>
              <w:t>Rel-17</w:t>
            </w:r>
          </w:p>
        </w:tc>
        <w:tc>
          <w:tcPr>
            <w:tcW w:w="1134" w:type="dxa"/>
            <w:shd w:val="clear" w:color="auto" w:fill="auto"/>
          </w:tcPr>
          <w:p w14:paraId="3272ED96" w14:textId="0E9D8DC6" w:rsidR="000F226C" w:rsidRPr="00305B9C" w:rsidRDefault="000F226C" w:rsidP="000F226C">
            <w:pPr>
              <w:pStyle w:val="TAL"/>
              <w:rPr>
                <w:rFonts w:cs="Arial"/>
                <w:sz w:val="16"/>
                <w:szCs w:val="16"/>
              </w:rPr>
            </w:pPr>
            <w:proofErr w:type="spellStart"/>
            <w:r w:rsidRPr="00305B9C">
              <w:rPr>
                <w:rFonts w:cs="Arial"/>
                <w:sz w:val="16"/>
                <w:szCs w:val="16"/>
              </w:rPr>
              <w:t>NR_SmallData_INACTIVE</w:t>
            </w:r>
            <w:proofErr w:type="spellEnd"/>
            <w:r w:rsidRPr="00305B9C">
              <w:rPr>
                <w:rFonts w:cs="Arial"/>
                <w:sz w:val="16"/>
                <w:szCs w:val="16"/>
              </w:rPr>
              <w:t>-Core</w:t>
            </w:r>
          </w:p>
        </w:tc>
        <w:tc>
          <w:tcPr>
            <w:tcW w:w="709" w:type="dxa"/>
            <w:shd w:val="clear" w:color="auto" w:fill="auto"/>
          </w:tcPr>
          <w:p w14:paraId="7E115520" w14:textId="5BB75831" w:rsidR="000F226C" w:rsidRPr="00305B9C" w:rsidRDefault="000F226C" w:rsidP="000F226C">
            <w:pPr>
              <w:pStyle w:val="TAL"/>
              <w:rPr>
                <w:rFonts w:cs="Arial"/>
                <w:sz w:val="16"/>
                <w:szCs w:val="16"/>
              </w:rPr>
            </w:pPr>
            <w:r w:rsidRPr="00305B9C">
              <w:rPr>
                <w:rFonts w:cs="Arial"/>
                <w:sz w:val="16"/>
                <w:szCs w:val="16"/>
              </w:rPr>
              <w:t>RAN2</w:t>
            </w:r>
          </w:p>
        </w:tc>
        <w:tc>
          <w:tcPr>
            <w:tcW w:w="709" w:type="dxa"/>
            <w:shd w:val="clear" w:color="auto" w:fill="auto"/>
          </w:tcPr>
          <w:p w14:paraId="79FBB152" w14:textId="23BF4836" w:rsidR="000F226C" w:rsidRPr="00305B9C" w:rsidRDefault="000F226C" w:rsidP="000F226C">
            <w:pPr>
              <w:pStyle w:val="TAL"/>
              <w:rPr>
                <w:rFonts w:cs="Arial"/>
                <w:sz w:val="16"/>
                <w:szCs w:val="16"/>
              </w:rPr>
            </w:pPr>
            <w:r w:rsidRPr="00305B9C">
              <w:rPr>
                <w:rFonts w:cs="Arial"/>
                <w:sz w:val="16"/>
                <w:szCs w:val="16"/>
              </w:rPr>
              <w:t> </w:t>
            </w:r>
          </w:p>
        </w:tc>
        <w:tc>
          <w:tcPr>
            <w:tcW w:w="1190" w:type="dxa"/>
            <w:shd w:val="clear" w:color="auto" w:fill="auto"/>
          </w:tcPr>
          <w:p w14:paraId="47CE8B01" w14:textId="7C42157B" w:rsidR="000F226C" w:rsidRPr="00305B9C" w:rsidRDefault="000F226C" w:rsidP="000F226C">
            <w:pPr>
              <w:pStyle w:val="TAL"/>
              <w:rPr>
                <w:rFonts w:cs="Arial"/>
                <w:sz w:val="16"/>
                <w:szCs w:val="16"/>
              </w:rPr>
            </w:pPr>
            <w:r w:rsidRPr="00305B9C">
              <w:rPr>
                <w:rFonts w:cs="Arial"/>
                <w:sz w:val="16"/>
                <w:szCs w:val="16"/>
              </w:rPr>
              <w:t>R1-2208107</w:t>
            </w:r>
          </w:p>
        </w:tc>
      </w:tr>
      <w:tr w:rsidR="00305B9C" w:rsidRPr="00305B9C" w14:paraId="6B20AA98" w14:textId="77777777" w:rsidTr="00685DA0">
        <w:trPr>
          <w:trHeight w:val="20"/>
        </w:trPr>
        <w:tc>
          <w:tcPr>
            <w:tcW w:w="1139" w:type="dxa"/>
            <w:shd w:val="clear" w:color="auto" w:fill="auto"/>
          </w:tcPr>
          <w:p w14:paraId="6E0551AA" w14:textId="60070312" w:rsidR="000F226C" w:rsidRPr="00305B9C" w:rsidRDefault="000F226C" w:rsidP="000F226C">
            <w:pPr>
              <w:pStyle w:val="TAL"/>
              <w:rPr>
                <w:rFonts w:cs="Arial"/>
                <w:sz w:val="16"/>
                <w:szCs w:val="16"/>
              </w:rPr>
            </w:pPr>
            <w:r w:rsidRPr="00305B9C">
              <w:rPr>
                <w:rFonts w:cs="Arial"/>
                <w:sz w:val="16"/>
                <w:szCs w:val="16"/>
              </w:rPr>
              <w:t>R2-2211105</w:t>
            </w:r>
          </w:p>
        </w:tc>
        <w:tc>
          <w:tcPr>
            <w:tcW w:w="2410" w:type="dxa"/>
            <w:shd w:val="clear" w:color="auto" w:fill="auto"/>
          </w:tcPr>
          <w:p w14:paraId="5D1AE802" w14:textId="7704E96F" w:rsidR="000F226C" w:rsidRPr="00305B9C" w:rsidRDefault="000F226C" w:rsidP="000F226C">
            <w:pPr>
              <w:pStyle w:val="TAL"/>
              <w:rPr>
                <w:rFonts w:cs="Arial"/>
                <w:sz w:val="16"/>
                <w:szCs w:val="16"/>
              </w:rPr>
            </w:pPr>
            <w:r w:rsidRPr="00305B9C">
              <w:rPr>
                <w:rFonts w:cs="Arial"/>
                <w:sz w:val="16"/>
                <w:szCs w:val="16"/>
              </w:rPr>
              <w:t>LS to RAN2 on two overlapping LTE-CRS patterns in Rel-18 DSS (R1-2208194; contact: ZTE)</w:t>
            </w:r>
          </w:p>
        </w:tc>
        <w:tc>
          <w:tcPr>
            <w:tcW w:w="879" w:type="dxa"/>
            <w:shd w:val="clear" w:color="auto" w:fill="auto"/>
          </w:tcPr>
          <w:p w14:paraId="6C437B4D" w14:textId="127C4369" w:rsidR="000F226C" w:rsidRPr="00305B9C" w:rsidRDefault="000F226C" w:rsidP="000F226C">
            <w:pPr>
              <w:pStyle w:val="TAL"/>
              <w:rPr>
                <w:rFonts w:cs="Arial"/>
                <w:sz w:val="16"/>
                <w:szCs w:val="16"/>
              </w:rPr>
            </w:pPr>
            <w:r w:rsidRPr="00305B9C">
              <w:rPr>
                <w:rFonts w:cs="Arial"/>
                <w:sz w:val="16"/>
                <w:szCs w:val="16"/>
              </w:rPr>
              <w:t>RAN1</w:t>
            </w:r>
          </w:p>
        </w:tc>
        <w:tc>
          <w:tcPr>
            <w:tcW w:w="1134" w:type="dxa"/>
            <w:shd w:val="clear" w:color="auto" w:fill="auto"/>
          </w:tcPr>
          <w:p w14:paraId="73DE2C5C" w14:textId="4F156176" w:rsidR="000F226C" w:rsidRPr="00305B9C" w:rsidRDefault="000F226C" w:rsidP="000F226C">
            <w:pPr>
              <w:pStyle w:val="TAL"/>
              <w:rPr>
                <w:rFonts w:cs="Arial"/>
                <w:sz w:val="16"/>
                <w:szCs w:val="16"/>
              </w:rPr>
            </w:pPr>
            <w:r w:rsidRPr="00305B9C">
              <w:rPr>
                <w:rFonts w:cs="Arial"/>
                <w:sz w:val="16"/>
                <w:szCs w:val="16"/>
              </w:rPr>
              <w:t>noted</w:t>
            </w:r>
          </w:p>
        </w:tc>
        <w:tc>
          <w:tcPr>
            <w:tcW w:w="709" w:type="dxa"/>
            <w:shd w:val="clear" w:color="auto" w:fill="auto"/>
          </w:tcPr>
          <w:p w14:paraId="2D58BB23" w14:textId="069C4B01" w:rsidR="000F226C" w:rsidRPr="00305B9C" w:rsidRDefault="000F226C" w:rsidP="000F226C">
            <w:pPr>
              <w:pStyle w:val="TAL"/>
              <w:rPr>
                <w:rFonts w:cs="Arial"/>
                <w:sz w:val="16"/>
                <w:szCs w:val="16"/>
              </w:rPr>
            </w:pPr>
            <w:r w:rsidRPr="00305B9C">
              <w:rPr>
                <w:rFonts w:cs="Arial"/>
                <w:sz w:val="16"/>
                <w:szCs w:val="16"/>
              </w:rPr>
              <w:t>Rel-18</w:t>
            </w:r>
          </w:p>
        </w:tc>
        <w:tc>
          <w:tcPr>
            <w:tcW w:w="1134" w:type="dxa"/>
            <w:shd w:val="clear" w:color="auto" w:fill="auto"/>
          </w:tcPr>
          <w:p w14:paraId="400FEEFA" w14:textId="31517D18" w:rsidR="000F226C" w:rsidRPr="00305B9C" w:rsidRDefault="000F226C" w:rsidP="000F226C">
            <w:pPr>
              <w:pStyle w:val="TAL"/>
              <w:rPr>
                <w:rFonts w:cs="Arial"/>
                <w:sz w:val="16"/>
                <w:szCs w:val="16"/>
              </w:rPr>
            </w:pPr>
            <w:proofErr w:type="spellStart"/>
            <w:r w:rsidRPr="00305B9C">
              <w:rPr>
                <w:rFonts w:cs="Arial"/>
                <w:sz w:val="16"/>
                <w:szCs w:val="16"/>
              </w:rPr>
              <w:t>NR_DSS_enh</w:t>
            </w:r>
            <w:proofErr w:type="spellEnd"/>
          </w:p>
        </w:tc>
        <w:tc>
          <w:tcPr>
            <w:tcW w:w="709" w:type="dxa"/>
            <w:shd w:val="clear" w:color="auto" w:fill="auto"/>
          </w:tcPr>
          <w:p w14:paraId="3E4FCEAD" w14:textId="0E3F1609" w:rsidR="000F226C" w:rsidRPr="00305B9C" w:rsidRDefault="000F226C" w:rsidP="000F226C">
            <w:pPr>
              <w:pStyle w:val="TAL"/>
              <w:rPr>
                <w:rFonts w:cs="Arial"/>
                <w:sz w:val="16"/>
                <w:szCs w:val="16"/>
              </w:rPr>
            </w:pPr>
            <w:r w:rsidRPr="00305B9C">
              <w:rPr>
                <w:rFonts w:cs="Arial"/>
                <w:sz w:val="16"/>
                <w:szCs w:val="16"/>
              </w:rPr>
              <w:t>RAN2</w:t>
            </w:r>
          </w:p>
        </w:tc>
        <w:tc>
          <w:tcPr>
            <w:tcW w:w="709" w:type="dxa"/>
            <w:shd w:val="clear" w:color="auto" w:fill="auto"/>
          </w:tcPr>
          <w:p w14:paraId="16B8A53B" w14:textId="253CFE9C" w:rsidR="000F226C" w:rsidRPr="00305B9C" w:rsidRDefault="000F226C" w:rsidP="000F226C">
            <w:pPr>
              <w:pStyle w:val="TAL"/>
              <w:rPr>
                <w:rFonts w:cs="Arial"/>
                <w:sz w:val="16"/>
                <w:szCs w:val="16"/>
              </w:rPr>
            </w:pPr>
            <w:r w:rsidRPr="00305B9C">
              <w:rPr>
                <w:rFonts w:cs="Arial"/>
                <w:sz w:val="16"/>
                <w:szCs w:val="16"/>
              </w:rPr>
              <w:t> </w:t>
            </w:r>
          </w:p>
        </w:tc>
        <w:tc>
          <w:tcPr>
            <w:tcW w:w="1190" w:type="dxa"/>
            <w:shd w:val="clear" w:color="auto" w:fill="auto"/>
          </w:tcPr>
          <w:p w14:paraId="44A78EDE" w14:textId="30006803" w:rsidR="000F226C" w:rsidRPr="00305B9C" w:rsidRDefault="000F226C" w:rsidP="000F226C">
            <w:pPr>
              <w:pStyle w:val="TAL"/>
              <w:rPr>
                <w:rFonts w:cs="Arial"/>
                <w:sz w:val="16"/>
                <w:szCs w:val="16"/>
              </w:rPr>
            </w:pPr>
            <w:r w:rsidRPr="00305B9C">
              <w:rPr>
                <w:rFonts w:cs="Arial"/>
                <w:sz w:val="16"/>
                <w:szCs w:val="16"/>
              </w:rPr>
              <w:t>R1-2208194</w:t>
            </w:r>
          </w:p>
        </w:tc>
      </w:tr>
      <w:tr w:rsidR="00305B9C" w:rsidRPr="00305B9C" w14:paraId="57D7DFE4" w14:textId="77777777" w:rsidTr="00685DA0">
        <w:trPr>
          <w:trHeight w:val="20"/>
        </w:trPr>
        <w:tc>
          <w:tcPr>
            <w:tcW w:w="1139" w:type="dxa"/>
            <w:shd w:val="clear" w:color="auto" w:fill="auto"/>
          </w:tcPr>
          <w:p w14:paraId="5F3D8227" w14:textId="485B49FD" w:rsidR="000F226C" w:rsidRPr="00305B9C" w:rsidRDefault="000F226C" w:rsidP="000F226C">
            <w:pPr>
              <w:pStyle w:val="TAL"/>
              <w:rPr>
                <w:rFonts w:cs="Arial"/>
                <w:sz w:val="16"/>
                <w:szCs w:val="16"/>
              </w:rPr>
            </w:pPr>
            <w:r w:rsidRPr="00305B9C">
              <w:rPr>
                <w:rFonts w:cs="Arial"/>
                <w:sz w:val="16"/>
                <w:szCs w:val="16"/>
              </w:rPr>
              <w:t>R2-2211106</w:t>
            </w:r>
          </w:p>
        </w:tc>
        <w:tc>
          <w:tcPr>
            <w:tcW w:w="2410" w:type="dxa"/>
            <w:shd w:val="clear" w:color="auto" w:fill="auto"/>
          </w:tcPr>
          <w:p w14:paraId="55B6F29A" w14:textId="69CFA0E2" w:rsidR="000F226C" w:rsidRPr="00305B9C" w:rsidRDefault="000F226C" w:rsidP="000F226C">
            <w:pPr>
              <w:pStyle w:val="TAL"/>
              <w:rPr>
                <w:rFonts w:cs="Arial"/>
                <w:sz w:val="16"/>
                <w:szCs w:val="16"/>
              </w:rPr>
            </w:pPr>
            <w:r w:rsidRPr="00305B9C">
              <w:rPr>
                <w:rFonts w:cs="Arial"/>
                <w:sz w:val="16"/>
                <w:szCs w:val="16"/>
              </w:rPr>
              <w:t>LS on PDCCH skipping (R1-2208210; contact: MediaTek)</w:t>
            </w:r>
          </w:p>
        </w:tc>
        <w:tc>
          <w:tcPr>
            <w:tcW w:w="879" w:type="dxa"/>
            <w:shd w:val="clear" w:color="auto" w:fill="auto"/>
          </w:tcPr>
          <w:p w14:paraId="6685CF04" w14:textId="5D5BDE15" w:rsidR="000F226C" w:rsidRPr="00305B9C" w:rsidRDefault="000F226C" w:rsidP="000F226C">
            <w:pPr>
              <w:pStyle w:val="TAL"/>
              <w:rPr>
                <w:rFonts w:cs="Arial"/>
                <w:sz w:val="16"/>
                <w:szCs w:val="16"/>
              </w:rPr>
            </w:pPr>
            <w:r w:rsidRPr="00305B9C">
              <w:rPr>
                <w:rFonts w:cs="Arial"/>
                <w:sz w:val="16"/>
                <w:szCs w:val="16"/>
              </w:rPr>
              <w:t>RAN1</w:t>
            </w:r>
          </w:p>
        </w:tc>
        <w:tc>
          <w:tcPr>
            <w:tcW w:w="1134" w:type="dxa"/>
            <w:shd w:val="clear" w:color="auto" w:fill="auto"/>
          </w:tcPr>
          <w:p w14:paraId="3663BAD3" w14:textId="3E736FCE" w:rsidR="000F226C" w:rsidRPr="00305B9C" w:rsidRDefault="000F226C" w:rsidP="000F226C">
            <w:pPr>
              <w:pStyle w:val="TAL"/>
              <w:rPr>
                <w:rFonts w:cs="Arial"/>
                <w:sz w:val="16"/>
                <w:szCs w:val="16"/>
              </w:rPr>
            </w:pPr>
            <w:r w:rsidRPr="00305B9C">
              <w:rPr>
                <w:rFonts w:cs="Arial"/>
                <w:sz w:val="16"/>
                <w:szCs w:val="16"/>
              </w:rPr>
              <w:t>noted</w:t>
            </w:r>
          </w:p>
        </w:tc>
        <w:tc>
          <w:tcPr>
            <w:tcW w:w="709" w:type="dxa"/>
            <w:shd w:val="clear" w:color="auto" w:fill="auto"/>
          </w:tcPr>
          <w:p w14:paraId="2B02F97C" w14:textId="67F2C905" w:rsidR="000F226C" w:rsidRPr="00305B9C" w:rsidRDefault="000F226C" w:rsidP="000F226C">
            <w:pPr>
              <w:pStyle w:val="TAL"/>
              <w:rPr>
                <w:rFonts w:cs="Arial"/>
                <w:sz w:val="16"/>
                <w:szCs w:val="16"/>
              </w:rPr>
            </w:pPr>
            <w:r w:rsidRPr="00305B9C">
              <w:rPr>
                <w:rFonts w:cs="Arial"/>
                <w:sz w:val="16"/>
                <w:szCs w:val="16"/>
              </w:rPr>
              <w:t>Rel-17</w:t>
            </w:r>
          </w:p>
        </w:tc>
        <w:tc>
          <w:tcPr>
            <w:tcW w:w="1134" w:type="dxa"/>
            <w:shd w:val="clear" w:color="auto" w:fill="auto"/>
          </w:tcPr>
          <w:p w14:paraId="2C29D2CE" w14:textId="200BE45A" w:rsidR="000F226C" w:rsidRPr="00305B9C" w:rsidRDefault="000F226C" w:rsidP="000F226C">
            <w:pPr>
              <w:pStyle w:val="TAL"/>
              <w:rPr>
                <w:rFonts w:cs="Arial"/>
                <w:sz w:val="16"/>
                <w:szCs w:val="16"/>
              </w:rPr>
            </w:pPr>
            <w:proofErr w:type="spellStart"/>
            <w:r w:rsidRPr="00305B9C">
              <w:rPr>
                <w:rFonts w:cs="Arial"/>
                <w:sz w:val="16"/>
                <w:szCs w:val="16"/>
              </w:rPr>
              <w:t>NR_UE_pow_sav_enh</w:t>
            </w:r>
            <w:proofErr w:type="spellEnd"/>
            <w:r w:rsidRPr="00305B9C">
              <w:rPr>
                <w:rFonts w:cs="Arial"/>
                <w:sz w:val="16"/>
                <w:szCs w:val="16"/>
              </w:rPr>
              <w:t>-Core</w:t>
            </w:r>
          </w:p>
        </w:tc>
        <w:tc>
          <w:tcPr>
            <w:tcW w:w="709" w:type="dxa"/>
            <w:shd w:val="clear" w:color="auto" w:fill="auto"/>
          </w:tcPr>
          <w:p w14:paraId="5B88EA9F" w14:textId="1AA2FD8E" w:rsidR="000F226C" w:rsidRPr="00305B9C" w:rsidRDefault="000F226C" w:rsidP="000F226C">
            <w:pPr>
              <w:pStyle w:val="TAL"/>
              <w:rPr>
                <w:rFonts w:cs="Arial"/>
                <w:sz w:val="16"/>
                <w:szCs w:val="16"/>
              </w:rPr>
            </w:pPr>
            <w:r w:rsidRPr="00305B9C">
              <w:rPr>
                <w:rFonts w:cs="Arial"/>
                <w:sz w:val="16"/>
                <w:szCs w:val="16"/>
              </w:rPr>
              <w:t>RAN2</w:t>
            </w:r>
          </w:p>
        </w:tc>
        <w:tc>
          <w:tcPr>
            <w:tcW w:w="709" w:type="dxa"/>
            <w:shd w:val="clear" w:color="auto" w:fill="auto"/>
          </w:tcPr>
          <w:p w14:paraId="2E9DC209" w14:textId="79E5E87B" w:rsidR="000F226C" w:rsidRPr="00305B9C" w:rsidRDefault="000F226C" w:rsidP="000F226C">
            <w:pPr>
              <w:pStyle w:val="TAL"/>
              <w:rPr>
                <w:rFonts w:cs="Arial"/>
                <w:sz w:val="16"/>
                <w:szCs w:val="16"/>
              </w:rPr>
            </w:pPr>
            <w:r w:rsidRPr="00305B9C">
              <w:rPr>
                <w:rFonts w:cs="Arial"/>
                <w:sz w:val="16"/>
                <w:szCs w:val="16"/>
              </w:rPr>
              <w:t> </w:t>
            </w:r>
          </w:p>
        </w:tc>
        <w:tc>
          <w:tcPr>
            <w:tcW w:w="1190" w:type="dxa"/>
            <w:shd w:val="clear" w:color="auto" w:fill="auto"/>
          </w:tcPr>
          <w:p w14:paraId="752998CD" w14:textId="0414A3DC" w:rsidR="000F226C" w:rsidRPr="00305B9C" w:rsidRDefault="000F226C" w:rsidP="000F226C">
            <w:pPr>
              <w:pStyle w:val="TAL"/>
              <w:rPr>
                <w:rFonts w:cs="Arial"/>
                <w:sz w:val="16"/>
                <w:szCs w:val="16"/>
              </w:rPr>
            </w:pPr>
            <w:r w:rsidRPr="00305B9C">
              <w:rPr>
                <w:rFonts w:cs="Arial"/>
                <w:sz w:val="16"/>
                <w:szCs w:val="16"/>
              </w:rPr>
              <w:t>R1-2208210</w:t>
            </w:r>
          </w:p>
        </w:tc>
      </w:tr>
      <w:tr w:rsidR="00305B9C" w:rsidRPr="00305B9C" w14:paraId="4CE7C460" w14:textId="77777777" w:rsidTr="00685DA0">
        <w:trPr>
          <w:trHeight w:val="20"/>
        </w:trPr>
        <w:tc>
          <w:tcPr>
            <w:tcW w:w="1139" w:type="dxa"/>
            <w:shd w:val="clear" w:color="auto" w:fill="auto"/>
          </w:tcPr>
          <w:p w14:paraId="0FB50B91" w14:textId="717880D2" w:rsidR="000F226C" w:rsidRPr="00305B9C" w:rsidRDefault="000F226C" w:rsidP="000F226C">
            <w:pPr>
              <w:pStyle w:val="TAL"/>
              <w:rPr>
                <w:rFonts w:cs="Arial"/>
                <w:sz w:val="16"/>
                <w:szCs w:val="16"/>
              </w:rPr>
            </w:pPr>
            <w:r w:rsidRPr="00305B9C">
              <w:rPr>
                <w:rFonts w:cs="Arial"/>
                <w:sz w:val="16"/>
                <w:szCs w:val="16"/>
              </w:rPr>
              <w:t>R2-2211107</w:t>
            </w:r>
          </w:p>
        </w:tc>
        <w:tc>
          <w:tcPr>
            <w:tcW w:w="2410" w:type="dxa"/>
            <w:shd w:val="clear" w:color="auto" w:fill="auto"/>
          </w:tcPr>
          <w:p w14:paraId="2F897612" w14:textId="15BAF122" w:rsidR="000F226C" w:rsidRPr="00305B9C" w:rsidRDefault="000F226C" w:rsidP="000F226C">
            <w:pPr>
              <w:pStyle w:val="TAL"/>
              <w:rPr>
                <w:rFonts w:cs="Arial"/>
                <w:sz w:val="16"/>
                <w:szCs w:val="16"/>
              </w:rPr>
            </w:pPr>
            <w:r w:rsidRPr="00305B9C">
              <w:rPr>
                <w:rFonts w:cs="Arial"/>
                <w:sz w:val="16"/>
                <w:szCs w:val="16"/>
              </w:rPr>
              <w:t xml:space="preserve">Reply LS on </w:t>
            </w:r>
            <w:proofErr w:type="spellStart"/>
            <w:r w:rsidRPr="00305B9C">
              <w:rPr>
                <w:rFonts w:cs="Arial"/>
                <w:sz w:val="16"/>
                <w:szCs w:val="16"/>
              </w:rPr>
              <w:t>eMIMO</w:t>
            </w:r>
            <w:proofErr w:type="spellEnd"/>
            <w:r w:rsidRPr="00305B9C">
              <w:rPr>
                <w:rFonts w:cs="Arial"/>
                <w:sz w:val="16"/>
                <w:szCs w:val="16"/>
              </w:rPr>
              <w:t xml:space="preserve"> features defined in different granularity with prerequisite (R1-2208250; contact: Huawei)</w:t>
            </w:r>
          </w:p>
        </w:tc>
        <w:tc>
          <w:tcPr>
            <w:tcW w:w="879" w:type="dxa"/>
            <w:shd w:val="clear" w:color="auto" w:fill="auto"/>
          </w:tcPr>
          <w:p w14:paraId="47835373" w14:textId="3FC16BEF" w:rsidR="000F226C" w:rsidRPr="00305B9C" w:rsidRDefault="000F226C" w:rsidP="000F226C">
            <w:pPr>
              <w:pStyle w:val="TAL"/>
              <w:rPr>
                <w:rFonts w:cs="Arial"/>
                <w:sz w:val="16"/>
                <w:szCs w:val="16"/>
              </w:rPr>
            </w:pPr>
            <w:r w:rsidRPr="00305B9C">
              <w:rPr>
                <w:rFonts w:cs="Arial"/>
                <w:sz w:val="16"/>
                <w:szCs w:val="16"/>
              </w:rPr>
              <w:t>RAN1</w:t>
            </w:r>
          </w:p>
        </w:tc>
        <w:tc>
          <w:tcPr>
            <w:tcW w:w="1134" w:type="dxa"/>
            <w:shd w:val="clear" w:color="auto" w:fill="auto"/>
          </w:tcPr>
          <w:p w14:paraId="1425447D" w14:textId="072AB457" w:rsidR="000F226C" w:rsidRPr="00305B9C" w:rsidRDefault="000F226C" w:rsidP="000F226C">
            <w:pPr>
              <w:pStyle w:val="TAL"/>
              <w:rPr>
                <w:rFonts w:cs="Arial"/>
                <w:sz w:val="16"/>
                <w:szCs w:val="16"/>
              </w:rPr>
            </w:pPr>
            <w:r w:rsidRPr="00305B9C">
              <w:rPr>
                <w:rFonts w:cs="Arial"/>
                <w:sz w:val="16"/>
                <w:szCs w:val="16"/>
              </w:rPr>
              <w:t>available</w:t>
            </w:r>
          </w:p>
        </w:tc>
        <w:tc>
          <w:tcPr>
            <w:tcW w:w="709" w:type="dxa"/>
            <w:shd w:val="clear" w:color="auto" w:fill="auto"/>
          </w:tcPr>
          <w:p w14:paraId="74C11D7D" w14:textId="5AACDFC4" w:rsidR="000F226C" w:rsidRPr="00305B9C" w:rsidRDefault="000F226C" w:rsidP="000F226C">
            <w:pPr>
              <w:pStyle w:val="TAL"/>
              <w:rPr>
                <w:rFonts w:cs="Arial"/>
                <w:sz w:val="16"/>
                <w:szCs w:val="16"/>
              </w:rPr>
            </w:pPr>
            <w:r w:rsidRPr="00305B9C">
              <w:rPr>
                <w:rFonts w:cs="Arial"/>
                <w:sz w:val="16"/>
                <w:szCs w:val="16"/>
              </w:rPr>
              <w:t>Rel-16</w:t>
            </w:r>
          </w:p>
        </w:tc>
        <w:tc>
          <w:tcPr>
            <w:tcW w:w="1134" w:type="dxa"/>
            <w:shd w:val="clear" w:color="auto" w:fill="auto"/>
          </w:tcPr>
          <w:p w14:paraId="2F953973" w14:textId="7F18AE1E" w:rsidR="000F226C" w:rsidRPr="00305B9C" w:rsidRDefault="000F226C" w:rsidP="000F226C">
            <w:pPr>
              <w:pStyle w:val="TAL"/>
              <w:rPr>
                <w:rFonts w:cs="Arial"/>
                <w:sz w:val="16"/>
                <w:szCs w:val="16"/>
              </w:rPr>
            </w:pPr>
            <w:proofErr w:type="spellStart"/>
            <w:r w:rsidRPr="00305B9C">
              <w:rPr>
                <w:rFonts w:cs="Arial"/>
                <w:sz w:val="16"/>
                <w:szCs w:val="16"/>
              </w:rPr>
              <w:t>NR_eMIMO</w:t>
            </w:r>
            <w:proofErr w:type="spellEnd"/>
            <w:r w:rsidRPr="00305B9C">
              <w:rPr>
                <w:rFonts w:cs="Arial"/>
                <w:sz w:val="16"/>
                <w:szCs w:val="16"/>
              </w:rPr>
              <w:t>-Core</w:t>
            </w:r>
          </w:p>
        </w:tc>
        <w:tc>
          <w:tcPr>
            <w:tcW w:w="709" w:type="dxa"/>
            <w:shd w:val="clear" w:color="auto" w:fill="auto"/>
          </w:tcPr>
          <w:p w14:paraId="0AC9C021" w14:textId="26DED510" w:rsidR="000F226C" w:rsidRPr="00305B9C" w:rsidRDefault="000F226C" w:rsidP="000F226C">
            <w:pPr>
              <w:pStyle w:val="TAL"/>
              <w:rPr>
                <w:rFonts w:cs="Arial"/>
                <w:sz w:val="16"/>
                <w:szCs w:val="16"/>
              </w:rPr>
            </w:pPr>
            <w:r w:rsidRPr="00305B9C">
              <w:rPr>
                <w:rFonts w:cs="Arial"/>
                <w:sz w:val="16"/>
                <w:szCs w:val="16"/>
              </w:rPr>
              <w:t>RAN2</w:t>
            </w:r>
          </w:p>
        </w:tc>
        <w:tc>
          <w:tcPr>
            <w:tcW w:w="709" w:type="dxa"/>
            <w:shd w:val="clear" w:color="auto" w:fill="auto"/>
          </w:tcPr>
          <w:p w14:paraId="78DC732C" w14:textId="4DA08BBF" w:rsidR="000F226C" w:rsidRPr="00305B9C" w:rsidRDefault="000F226C" w:rsidP="000F226C">
            <w:pPr>
              <w:pStyle w:val="TAL"/>
              <w:rPr>
                <w:rFonts w:cs="Arial"/>
                <w:sz w:val="16"/>
                <w:szCs w:val="16"/>
              </w:rPr>
            </w:pPr>
            <w:r w:rsidRPr="00305B9C">
              <w:rPr>
                <w:rFonts w:cs="Arial"/>
                <w:sz w:val="16"/>
                <w:szCs w:val="16"/>
              </w:rPr>
              <w:t> </w:t>
            </w:r>
          </w:p>
        </w:tc>
        <w:tc>
          <w:tcPr>
            <w:tcW w:w="1190" w:type="dxa"/>
            <w:shd w:val="clear" w:color="auto" w:fill="auto"/>
          </w:tcPr>
          <w:p w14:paraId="3C3B603C" w14:textId="231DFC6C" w:rsidR="000F226C" w:rsidRPr="00305B9C" w:rsidRDefault="000F226C" w:rsidP="000F226C">
            <w:pPr>
              <w:pStyle w:val="TAL"/>
              <w:rPr>
                <w:rFonts w:cs="Arial"/>
                <w:sz w:val="16"/>
                <w:szCs w:val="16"/>
              </w:rPr>
            </w:pPr>
            <w:r w:rsidRPr="00305B9C">
              <w:rPr>
                <w:rFonts w:cs="Arial"/>
                <w:sz w:val="16"/>
                <w:szCs w:val="16"/>
              </w:rPr>
              <w:t>R1-2208250</w:t>
            </w:r>
          </w:p>
        </w:tc>
      </w:tr>
      <w:tr w:rsidR="00305B9C" w:rsidRPr="00305B9C" w14:paraId="2A37676C"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6563E6" w14:textId="46875A09" w:rsidR="000F226C" w:rsidRPr="00305B9C" w:rsidRDefault="000F226C" w:rsidP="000F226C">
            <w:pPr>
              <w:pStyle w:val="TAL"/>
              <w:rPr>
                <w:rFonts w:cs="Arial"/>
                <w:sz w:val="16"/>
                <w:szCs w:val="16"/>
              </w:rPr>
            </w:pPr>
            <w:r w:rsidRPr="00305B9C">
              <w:rPr>
                <w:rFonts w:cs="Arial"/>
                <w:sz w:val="16"/>
                <w:szCs w:val="16"/>
              </w:rPr>
              <w:t>R2-2211108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6B66445" w14:textId="65874972" w:rsidR="000F226C" w:rsidRPr="00305B9C" w:rsidRDefault="000F226C" w:rsidP="000F226C">
            <w:pPr>
              <w:pStyle w:val="TAL"/>
              <w:rPr>
                <w:rFonts w:cs="Arial"/>
                <w:sz w:val="16"/>
                <w:szCs w:val="16"/>
              </w:rPr>
            </w:pPr>
            <w:r w:rsidRPr="00305B9C">
              <w:rPr>
                <w:rFonts w:cs="Arial"/>
                <w:sz w:val="16"/>
                <w:szCs w:val="16"/>
              </w:rPr>
              <w:t xml:space="preserve">Reply LS on the CSI periodic reporting for Dormant </w:t>
            </w:r>
            <w:proofErr w:type="spellStart"/>
            <w:r w:rsidRPr="00305B9C">
              <w:rPr>
                <w:rFonts w:cs="Arial"/>
                <w:sz w:val="16"/>
                <w:szCs w:val="16"/>
              </w:rPr>
              <w:t>SCell</w:t>
            </w:r>
            <w:proofErr w:type="spellEnd"/>
            <w:r w:rsidRPr="00305B9C">
              <w:rPr>
                <w:rFonts w:cs="Arial"/>
                <w:sz w:val="16"/>
                <w:szCs w:val="16"/>
              </w:rPr>
              <w:t xml:space="preserve"> state (R1-2208258; contact: Samsung)</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E316C55" w14:textId="12197B73" w:rsidR="000F226C" w:rsidRPr="00305B9C" w:rsidRDefault="000F226C" w:rsidP="000F226C">
            <w:pPr>
              <w:pStyle w:val="TAL"/>
              <w:rPr>
                <w:rFonts w:cs="Arial"/>
                <w:sz w:val="16"/>
                <w:szCs w:val="16"/>
              </w:rPr>
            </w:pPr>
            <w:r w:rsidRPr="00305B9C">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15B460" w14:textId="39EB6867"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B582E4" w14:textId="074E26FD" w:rsidR="000F226C" w:rsidRPr="00305B9C" w:rsidRDefault="000F226C" w:rsidP="000F226C">
            <w:pPr>
              <w:pStyle w:val="TAL"/>
              <w:rPr>
                <w:rFonts w:cs="Arial"/>
                <w:sz w:val="16"/>
                <w:szCs w:val="16"/>
              </w:rPr>
            </w:pPr>
            <w:r w:rsidRPr="00305B9C">
              <w:rPr>
                <w:rFonts w:cs="Arial"/>
                <w:sz w:val="16"/>
                <w:szCs w:val="16"/>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6B519F" w14:textId="61556A8B" w:rsidR="000F226C" w:rsidRPr="00305B9C" w:rsidRDefault="000F226C" w:rsidP="000F226C">
            <w:pPr>
              <w:pStyle w:val="TAL"/>
              <w:rPr>
                <w:rFonts w:cs="Arial"/>
                <w:sz w:val="16"/>
                <w:szCs w:val="16"/>
              </w:rPr>
            </w:pPr>
            <w:proofErr w:type="spellStart"/>
            <w:r w:rsidRPr="00305B9C">
              <w:rPr>
                <w:rFonts w:cs="Arial"/>
                <w:sz w:val="16"/>
                <w:szCs w:val="16"/>
              </w:rPr>
              <w:t>LTE_euCA</w:t>
            </w:r>
            <w:proofErr w:type="spellEnd"/>
            <w:r w:rsidRPr="00305B9C">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273712" w14:textId="50699380" w:rsidR="000F226C" w:rsidRPr="00305B9C" w:rsidRDefault="000F226C" w:rsidP="000F226C">
            <w:pPr>
              <w:pStyle w:val="TAL"/>
              <w:rPr>
                <w:rFonts w:cs="Arial"/>
                <w:sz w:val="16"/>
                <w:szCs w:val="16"/>
              </w:rPr>
            </w:pPr>
            <w:r w:rsidRPr="00305B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78A68C" w14:textId="7D4C6E49" w:rsidR="000F226C" w:rsidRPr="00305B9C" w:rsidRDefault="000F226C" w:rsidP="000F226C">
            <w:pPr>
              <w:pStyle w:val="TAL"/>
              <w:rPr>
                <w:rFonts w:cs="Arial"/>
                <w:sz w:val="16"/>
                <w:szCs w:val="16"/>
              </w:rPr>
            </w:pPr>
            <w:r w:rsidRPr="00305B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49A3030" w14:textId="782FF016" w:rsidR="000F226C" w:rsidRPr="00305B9C" w:rsidRDefault="000F226C" w:rsidP="000F226C">
            <w:pPr>
              <w:pStyle w:val="TAL"/>
              <w:rPr>
                <w:rFonts w:cs="Arial"/>
                <w:sz w:val="16"/>
                <w:szCs w:val="16"/>
              </w:rPr>
            </w:pPr>
            <w:r w:rsidRPr="00305B9C">
              <w:rPr>
                <w:rFonts w:cs="Arial"/>
                <w:sz w:val="16"/>
                <w:szCs w:val="16"/>
              </w:rPr>
              <w:t>R1-2208258</w:t>
            </w:r>
          </w:p>
        </w:tc>
      </w:tr>
      <w:tr w:rsidR="00305B9C" w:rsidRPr="00305B9C" w14:paraId="366A1D55"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A8766BD" w14:textId="39E71E19" w:rsidR="000F226C" w:rsidRPr="00305B9C" w:rsidRDefault="000F226C" w:rsidP="000F226C">
            <w:pPr>
              <w:pStyle w:val="TAL"/>
              <w:rPr>
                <w:rFonts w:cs="Arial"/>
                <w:sz w:val="16"/>
                <w:szCs w:val="16"/>
              </w:rPr>
            </w:pPr>
            <w:r w:rsidRPr="00305B9C">
              <w:rPr>
                <w:rFonts w:cs="Arial"/>
                <w:sz w:val="16"/>
                <w:szCs w:val="16"/>
              </w:rPr>
              <w:t>R2-2211109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7D2599" w14:textId="328B866A" w:rsidR="000F226C" w:rsidRPr="00305B9C" w:rsidRDefault="000F226C" w:rsidP="000F226C">
            <w:pPr>
              <w:pStyle w:val="TAL"/>
              <w:rPr>
                <w:rFonts w:cs="Arial"/>
                <w:sz w:val="16"/>
                <w:szCs w:val="16"/>
              </w:rPr>
            </w:pPr>
            <w:r w:rsidRPr="00305B9C">
              <w:rPr>
                <w:rFonts w:cs="Arial"/>
                <w:sz w:val="16"/>
                <w:szCs w:val="16"/>
              </w:rPr>
              <w:t>LS on M6 Delay Threshold (R3-224079; contact: CATT)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7181642" w14:textId="2DB05C69" w:rsidR="000F226C" w:rsidRPr="00305B9C" w:rsidRDefault="000F226C" w:rsidP="000F226C">
            <w:pPr>
              <w:pStyle w:val="TAL"/>
              <w:rPr>
                <w:rFonts w:cs="Arial"/>
                <w:sz w:val="16"/>
                <w:szCs w:val="16"/>
              </w:rPr>
            </w:pPr>
            <w:r w:rsidRPr="00305B9C">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1A93E1" w14:textId="056B1BAB" w:rsidR="000F226C" w:rsidRPr="00305B9C" w:rsidRDefault="000F226C" w:rsidP="000F226C">
            <w:pPr>
              <w:pStyle w:val="TAL"/>
              <w:rPr>
                <w:rFonts w:cs="Arial"/>
                <w:sz w:val="16"/>
                <w:szCs w:val="16"/>
              </w:rPr>
            </w:pPr>
            <w:r w:rsidRPr="00305B9C">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A7F788" w14:textId="3E624153" w:rsidR="000F226C" w:rsidRPr="00305B9C" w:rsidRDefault="000F226C" w:rsidP="000F226C">
            <w:pPr>
              <w:pStyle w:val="TAL"/>
              <w:rPr>
                <w:rFonts w:cs="Arial"/>
                <w:sz w:val="16"/>
                <w:szCs w:val="16"/>
              </w:rPr>
            </w:pPr>
            <w:r w:rsidRPr="00305B9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CFD940" w14:textId="7465B848" w:rsidR="000F226C" w:rsidRPr="00305B9C" w:rsidRDefault="000F226C" w:rsidP="000F226C">
            <w:pPr>
              <w:pStyle w:val="TAL"/>
              <w:rPr>
                <w:rFonts w:cs="Arial"/>
                <w:sz w:val="16"/>
                <w:szCs w:val="16"/>
              </w:rPr>
            </w:pPr>
            <w:proofErr w:type="spellStart"/>
            <w:r w:rsidRPr="00305B9C">
              <w:rPr>
                <w:rFonts w:cs="Arial"/>
                <w:sz w:val="16"/>
                <w:szCs w:val="16"/>
              </w:rPr>
              <w:t>NR_ENDC_SON_MDT_enh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CE329C" w14:textId="621A68B6" w:rsidR="000F226C" w:rsidRPr="00305B9C" w:rsidRDefault="000F226C" w:rsidP="000F226C">
            <w:pPr>
              <w:pStyle w:val="TAL"/>
              <w:rPr>
                <w:rFonts w:cs="Arial"/>
                <w:sz w:val="16"/>
                <w:szCs w:val="16"/>
              </w:rPr>
            </w:pPr>
            <w:r w:rsidRPr="00305B9C">
              <w:rPr>
                <w:rFonts w:cs="Arial"/>
                <w:sz w:val="16"/>
                <w:szCs w:val="16"/>
              </w:rPr>
              <w:t>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7853A8" w14:textId="2A2FFD8A" w:rsidR="000F226C" w:rsidRPr="00305B9C" w:rsidRDefault="000F226C" w:rsidP="000F226C">
            <w:pPr>
              <w:pStyle w:val="TAL"/>
              <w:rPr>
                <w:rFonts w:cs="Arial"/>
                <w:sz w:val="16"/>
                <w:szCs w:val="16"/>
              </w:rPr>
            </w:pPr>
            <w:r w:rsidRPr="00305B9C">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2E045D" w14:textId="0E1E4E6F" w:rsidR="000F226C" w:rsidRPr="00305B9C" w:rsidRDefault="000F226C" w:rsidP="000F226C">
            <w:pPr>
              <w:pStyle w:val="TAL"/>
              <w:rPr>
                <w:rFonts w:cs="Arial"/>
                <w:sz w:val="16"/>
                <w:szCs w:val="16"/>
              </w:rPr>
            </w:pPr>
            <w:r w:rsidRPr="00305B9C">
              <w:rPr>
                <w:rFonts w:cs="Arial"/>
                <w:sz w:val="16"/>
                <w:szCs w:val="16"/>
              </w:rPr>
              <w:t>R3-224079</w:t>
            </w:r>
          </w:p>
        </w:tc>
      </w:tr>
      <w:tr w:rsidR="00305B9C" w:rsidRPr="00305B9C" w14:paraId="795757F7"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F40C8A" w14:textId="1E0505CE" w:rsidR="000F226C" w:rsidRPr="00305B9C" w:rsidRDefault="000F226C" w:rsidP="000F226C">
            <w:pPr>
              <w:pStyle w:val="TAL"/>
              <w:rPr>
                <w:rFonts w:cs="Arial"/>
                <w:sz w:val="16"/>
                <w:szCs w:val="16"/>
              </w:rPr>
            </w:pPr>
            <w:r w:rsidRPr="00305B9C">
              <w:rPr>
                <w:rFonts w:cs="Arial"/>
                <w:sz w:val="16"/>
                <w:szCs w:val="16"/>
              </w:rPr>
              <w:t>R2-2211110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091C89F" w14:textId="6A19D216" w:rsidR="000F226C" w:rsidRPr="00305B9C" w:rsidRDefault="000F226C" w:rsidP="000F226C">
            <w:pPr>
              <w:pStyle w:val="TAL"/>
              <w:rPr>
                <w:rFonts w:cs="Arial"/>
                <w:sz w:val="16"/>
                <w:szCs w:val="16"/>
              </w:rPr>
            </w:pPr>
            <w:r w:rsidRPr="00305B9C">
              <w:rPr>
                <w:rFonts w:cs="Arial"/>
                <w:sz w:val="16"/>
                <w:szCs w:val="16"/>
              </w:rPr>
              <w:t>LS on NR-U support for MRO (R3-225241;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3CA6856" w14:textId="7B9D919F" w:rsidR="000F226C" w:rsidRPr="00305B9C" w:rsidRDefault="000F226C" w:rsidP="000F226C">
            <w:pPr>
              <w:pStyle w:val="TAL"/>
              <w:rPr>
                <w:rFonts w:cs="Arial"/>
                <w:sz w:val="16"/>
                <w:szCs w:val="16"/>
              </w:rPr>
            </w:pPr>
            <w:r w:rsidRPr="00305B9C">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11665D" w14:textId="227D0CD7"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90BD53" w14:textId="4D66A7B7" w:rsidR="000F226C" w:rsidRPr="00305B9C" w:rsidRDefault="000F226C" w:rsidP="000F226C">
            <w:pPr>
              <w:pStyle w:val="TAL"/>
              <w:rPr>
                <w:rFonts w:cs="Arial"/>
                <w:sz w:val="16"/>
                <w:szCs w:val="16"/>
              </w:rPr>
            </w:pPr>
            <w:r w:rsidRPr="00305B9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BBF432" w14:textId="43BE1487" w:rsidR="000F226C" w:rsidRPr="00305B9C" w:rsidRDefault="000F226C" w:rsidP="000F226C">
            <w:pPr>
              <w:pStyle w:val="TAL"/>
              <w:rPr>
                <w:rFonts w:cs="Arial"/>
                <w:sz w:val="16"/>
                <w:szCs w:val="16"/>
              </w:rPr>
            </w:pPr>
            <w:r w:rsidRPr="00305B9C">
              <w:rPr>
                <w:rFonts w:cs="Arial"/>
                <w:sz w:val="16"/>
                <w:szCs w:val="16"/>
              </w:rPr>
              <w:t>NR_ENDC_SON_MDT_enh2-Core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93C9E1" w14:textId="3BB3ADC0" w:rsidR="000F226C" w:rsidRPr="00305B9C" w:rsidRDefault="000F226C" w:rsidP="000F226C">
            <w:pPr>
              <w:pStyle w:val="TAL"/>
              <w:rPr>
                <w:rFonts w:cs="Arial"/>
                <w:sz w:val="16"/>
                <w:szCs w:val="16"/>
              </w:rPr>
            </w:pPr>
            <w:r w:rsidRPr="00305B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B47A8F" w14:textId="771D65C7" w:rsidR="000F226C" w:rsidRPr="00305B9C" w:rsidRDefault="000F226C" w:rsidP="000F226C">
            <w:pPr>
              <w:pStyle w:val="TAL"/>
              <w:rPr>
                <w:rFonts w:cs="Arial"/>
                <w:sz w:val="16"/>
                <w:szCs w:val="16"/>
              </w:rPr>
            </w:pPr>
            <w:r w:rsidRPr="00305B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BCE6DCE" w14:textId="3DD68AFD" w:rsidR="000F226C" w:rsidRPr="00305B9C" w:rsidRDefault="000F226C" w:rsidP="000F226C">
            <w:pPr>
              <w:pStyle w:val="TAL"/>
              <w:rPr>
                <w:rFonts w:cs="Arial"/>
                <w:sz w:val="16"/>
                <w:szCs w:val="16"/>
              </w:rPr>
            </w:pPr>
            <w:r w:rsidRPr="00305B9C">
              <w:rPr>
                <w:rFonts w:cs="Arial"/>
                <w:sz w:val="16"/>
                <w:szCs w:val="16"/>
              </w:rPr>
              <w:t>R3-225241</w:t>
            </w:r>
          </w:p>
        </w:tc>
      </w:tr>
      <w:tr w:rsidR="00305B9C" w:rsidRPr="00305B9C" w14:paraId="03B2048F"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D6A0A8" w14:textId="109E3B72" w:rsidR="000F226C" w:rsidRPr="00305B9C" w:rsidRDefault="000F226C" w:rsidP="000F226C">
            <w:pPr>
              <w:pStyle w:val="TAL"/>
              <w:rPr>
                <w:rFonts w:cs="Arial"/>
                <w:sz w:val="16"/>
                <w:szCs w:val="16"/>
              </w:rPr>
            </w:pPr>
            <w:r w:rsidRPr="00305B9C">
              <w:rPr>
                <w:rFonts w:cs="Arial"/>
                <w:sz w:val="16"/>
                <w:szCs w:val="16"/>
              </w:rPr>
              <w:t>R2-2211111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2DE25AD" w14:textId="7EF928DF" w:rsidR="000F226C" w:rsidRPr="00305B9C" w:rsidRDefault="000F226C" w:rsidP="000F226C">
            <w:pPr>
              <w:pStyle w:val="TAL"/>
              <w:rPr>
                <w:rFonts w:cs="Arial"/>
                <w:sz w:val="16"/>
                <w:szCs w:val="16"/>
              </w:rPr>
            </w:pPr>
            <w:r w:rsidRPr="00305B9C">
              <w:rPr>
                <w:rFonts w:cs="Arial"/>
                <w:sz w:val="16"/>
                <w:szCs w:val="16"/>
              </w:rPr>
              <w:t>Reply LS on the user consent for trace reporting (R3-225250;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F580CC0" w14:textId="37A1FE14" w:rsidR="000F226C" w:rsidRPr="00305B9C" w:rsidRDefault="000F226C" w:rsidP="000F226C">
            <w:pPr>
              <w:pStyle w:val="TAL"/>
              <w:rPr>
                <w:rFonts w:cs="Arial"/>
                <w:sz w:val="16"/>
                <w:szCs w:val="16"/>
              </w:rPr>
            </w:pPr>
            <w:r w:rsidRPr="00305B9C">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EE16B7" w14:textId="034943CD" w:rsidR="000F226C" w:rsidRPr="00305B9C" w:rsidRDefault="000F226C" w:rsidP="000F226C">
            <w:pPr>
              <w:pStyle w:val="TAL"/>
              <w:rPr>
                <w:rFonts w:cs="Arial"/>
                <w:sz w:val="16"/>
                <w:szCs w:val="16"/>
              </w:rPr>
            </w:pPr>
            <w:r w:rsidRPr="00305B9C">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EA32CA" w14:textId="1D338ABF" w:rsidR="000F226C" w:rsidRPr="00305B9C" w:rsidRDefault="000F226C" w:rsidP="000F226C">
            <w:pPr>
              <w:pStyle w:val="TAL"/>
              <w:rPr>
                <w:rFonts w:cs="Arial"/>
                <w:sz w:val="16"/>
                <w:szCs w:val="16"/>
              </w:rPr>
            </w:pPr>
            <w:r w:rsidRPr="00305B9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AB2DB9" w14:textId="6B87D66A" w:rsidR="000F226C" w:rsidRPr="00305B9C" w:rsidRDefault="000F226C" w:rsidP="000F226C">
            <w:pPr>
              <w:pStyle w:val="TAL"/>
              <w:rPr>
                <w:rFonts w:cs="Arial"/>
                <w:sz w:val="16"/>
                <w:szCs w:val="16"/>
              </w:rPr>
            </w:pPr>
            <w:proofErr w:type="spellStart"/>
            <w:r w:rsidRPr="00305B9C">
              <w:rPr>
                <w:rFonts w:cs="Arial"/>
                <w:sz w:val="16"/>
                <w:szCs w:val="16"/>
              </w:rPr>
              <w:t>NR_ENDC_SON_MDT_enh</w:t>
            </w:r>
            <w:proofErr w:type="spellEnd"/>
            <w:r w:rsidRPr="00305B9C">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05F0D7" w14:textId="6A9EE3F3" w:rsidR="000F226C" w:rsidRPr="00305B9C" w:rsidRDefault="000F226C" w:rsidP="000F226C">
            <w:pPr>
              <w:pStyle w:val="TAL"/>
              <w:rPr>
                <w:rFonts w:cs="Arial"/>
                <w:sz w:val="16"/>
                <w:szCs w:val="16"/>
              </w:rPr>
            </w:pPr>
            <w:r w:rsidRPr="00305B9C">
              <w:rPr>
                <w:rFonts w:cs="Arial"/>
                <w:sz w:val="16"/>
                <w:szCs w:val="16"/>
              </w:rPr>
              <w:t>SA3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F551C1" w14:textId="6C9BCB86" w:rsidR="000F226C" w:rsidRPr="00305B9C" w:rsidRDefault="000F226C" w:rsidP="000F226C">
            <w:pPr>
              <w:pStyle w:val="TAL"/>
              <w:rPr>
                <w:rFonts w:cs="Arial"/>
                <w:sz w:val="16"/>
                <w:szCs w:val="16"/>
              </w:rPr>
            </w:pPr>
            <w:r w:rsidRPr="00305B9C">
              <w:rPr>
                <w:rFonts w:cs="Arial"/>
                <w:sz w:val="16"/>
                <w:szCs w:val="16"/>
              </w:rPr>
              <w:t>RAN2, SA5, SA1, RAN</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04E3772" w14:textId="2FDBC340" w:rsidR="000F226C" w:rsidRPr="00305B9C" w:rsidRDefault="000F226C" w:rsidP="000F226C">
            <w:pPr>
              <w:pStyle w:val="TAL"/>
              <w:rPr>
                <w:rFonts w:cs="Arial"/>
                <w:sz w:val="16"/>
                <w:szCs w:val="16"/>
              </w:rPr>
            </w:pPr>
            <w:r w:rsidRPr="00305B9C">
              <w:rPr>
                <w:rFonts w:cs="Arial"/>
                <w:sz w:val="16"/>
                <w:szCs w:val="16"/>
              </w:rPr>
              <w:t>R3-225250</w:t>
            </w:r>
          </w:p>
        </w:tc>
      </w:tr>
      <w:tr w:rsidR="00305B9C" w:rsidRPr="00305B9C" w14:paraId="5D4D14C0"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65840A" w14:textId="6A27DFDA" w:rsidR="000F226C" w:rsidRPr="00305B9C" w:rsidRDefault="000F226C" w:rsidP="000F226C">
            <w:pPr>
              <w:pStyle w:val="TAL"/>
              <w:rPr>
                <w:rFonts w:cs="Arial"/>
                <w:sz w:val="16"/>
                <w:szCs w:val="16"/>
              </w:rPr>
            </w:pPr>
            <w:r w:rsidRPr="00305B9C">
              <w:rPr>
                <w:rFonts w:cs="Arial"/>
                <w:sz w:val="16"/>
                <w:szCs w:val="16"/>
              </w:rPr>
              <w:t>R2-2211112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4876646" w14:textId="13771835" w:rsidR="000F226C" w:rsidRPr="00305B9C" w:rsidRDefault="000F226C" w:rsidP="000F226C">
            <w:pPr>
              <w:pStyle w:val="TAL"/>
              <w:rPr>
                <w:rFonts w:cs="Arial"/>
                <w:sz w:val="16"/>
                <w:szCs w:val="16"/>
              </w:rPr>
            </w:pPr>
            <w:r w:rsidRPr="00305B9C">
              <w:rPr>
                <w:rFonts w:cs="Arial"/>
                <w:sz w:val="16"/>
                <w:szCs w:val="16"/>
              </w:rPr>
              <w:t>LS on SRS-</w:t>
            </w:r>
            <w:proofErr w:type="spellStart"/>
            <w:r w:rsidRPr="00305B9C">
              <w:rPr>
                <w:rFonts w:cs="Arial"/>
                <w:sz w:val="16"/>
                <w:szCs w:val="16"/>
              </w:rPr>
              <w:t>PosRRC</w:t>
            </w:r>
            <w:proofErr w:type="spellEnd"/>
            <w:r w:rsidRPr="00305B9C">
              <w:rPr>
                <w:rFonts w:cs="Arial"/>
                <w:sz w:val="16"/>
                <w:szCs w:val="16"/>
              </w:rPr>
              <w:t>-</w:t>
            </w:r>
            <w:proofErr w:type="spellStart"/>
            <w:r w:rsidRPr="00305B9C">
              <w:rPr>
                <w:rFonts w:cs="Arial"/>
                <w:sz w:val="16"/>
                <w:szCs w:val="16"/>
              </w:rPr>
              <w:t>InactiveConfig</w:t>
            </w:r>
            <w:proofErr w:type="spellEnd"/>
            <w:r w:rsidRPr="00305B9C">
              <w:rPr>
                <w:rFonts w:cs="Arial"/>
                <w:sz w:val="16"/>
                <w:szCs w:val="16"/>
              </w:rPr>
              <w:t xml:space="preserve"> configuration signalling (R3-225268; contact: Intel)</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96B61D2" w14:textId="5AE86113" w:rsidR="000F226C" w:rsidRPr="00305B9C" w:rsidRDefault="000F226C" w:rsidP="000F226C">
            <w:pPr>
              <w:pStyle w:val="TAL"/>
              <w:rPr>
                <w:rFonts w:cs="Arial"/>
                <w:sz w:val="16"/>
                <w:szCs w:val="16"/>
              </w:rPr>
            </w:pPr>
            <w:r w:rsidRPr="00305B9C">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949FB0" w14:textId="11911014" w:rsidR="000F226C" w:rsidRPr="00305B9C" w:rsidRDefault="000F226C" w:rsidP="000F226C">
            <w:pPr>
              <w:pStyle w:val="TAL"/>
              <w:rPr>
                <w:rFonts w:cs="Arial"/>
                <w:sz w:val="16"/>
                <w:szCs w:val="16"/>
              </w:rPr>
            </w:pPr>
            <w:r w:rsidRPr="00305B9C">
              <w:rPr>
                <w:rFonts w:cs="Arial"/>
                <w:sz w:val="16"/>
                <w:szCs w:val="16"/>
              </w:rPr>
              <w:t>withdrawn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BEFA13" w14:textId="0989F2E8" w:rsidR="000F226C" w:rsidRPr="00305B9C" w:rsidRDefault="000F226C" w:rsidP="000F226C">
            <w:pPr>
              <w:pStyle w:val="TAL"/>
              <w:rPr>
                <w:rFonts w:cs="Arial"/>
                <w:sz w:val="16"/>
                <w:szCs w:val="16"/>
              </w:rPr>
            </w:pPr>
            <w:r w:rsidRPr="00305B9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8CB49E" w14:textId="30ABDA84" w:rsidR="000F226C" w:rsidRPr="00305B9C" w:rsidRDefault="000F226C" w:rsidP="000F226C">
            <w:pPr>
              <w:pStyle w:val="TAL"/>
              <w:rPr>
                <w:rFonts w:cs="Arial"/>
                <w:sz w:val="16"/>
                <w:szCs w:val="16"/>
              </w:rPr>
            </w:pPr>
            <w:proofErr w:type="spellStart"/>
            <w:r w:rsidRPr="00305B9C">
              <w:rPr>
                <w:rFonts w:cs="Arial"/>
                <w:sz w:val="16"/>
                <w:szCs w:val="16"/>
              </w:rPr>
              <w:t>NR_pos_enh</w:t>
            </w:r>
            <w:proofErr w:type="spellEnd"/>
            <w:r w:rsidRPr="00305B9C">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A0C34" w14:textId="1CDE3390" w:rsidR="000F226C" w:rsidRPr="00305B9C" w:rsidRDefault="000F226C" w:rsidP="000F226C">
            <w:pPr>
              <w:pStyle w:val="TAL"/>
              <w:rPr>
                <w:rFonts w:cs="Arial"/>
                <w:sz w:val="16"/>
                <w:szCs w:val="16"/>
              </w:rPr>
            </w:pPr>
            <w:r w:rsidRPr="00305B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B31BEE" w14:textId="136CCF77" w:rsidR="000F226C" w:rsidRPr="00305B9C" w:rsidRDefault="000F226C" w:rsidP="000F226C">
            <w:pPr>
              <w:pStyle w:val="TAL"/>
              <w:rPr>
                <w:rFonts w:cs="Arial"/>
                <w:sz w:val="16"/>
                <w:szCs w:val="16"/>
              </w:rPr>
            </w:pPr>
            <w:r w:rsidRPr="00305B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14348D0" w14:textId="505FCBE4" w:rsidR="000F226C" w:rsidRPr="00305B9C" w:rsidRDefault="000F226C" w:rsidP="000F226C">
            <w:pPr>
              <w:pStyle w:val="TAL"/>
              <w:rPr>
                <w:rFonts w:cs="Arial"/>
                <w:sz w:val="16"/>
                <w:szCs w:val="16"/>
              </w:rPr>
            </w:pPr>
            <w:r w:rsidRPr="00305B9C">
              <w:rPr>
                <w:rFonts w:cs="Arial"/>
                <w:sz w:val="16"/>
                <w:szCs w:val="16"/>
              </w:rPr>
              <w:t>R3-225268</w:t>
            </w:r>
          </w:p>
        </w:tc>
      </w:tr>
      <w:tr w:rsidR="00305B9C" w:rsidRPr="00305B9C" w14:paraId="17A13BC5"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21E4A3" w14:textId="62B7A55F" w:rsidR="000F226C" w:rsidRPr="00305B9C" w:rsidRDefault="000F226C" w:rsidP="000F226C">
            <w:pPr>
              <w:pStyle w:val="TAL"/>
              <w:rPr>
                <w:rFonts w:cs="Arial"/>
                <w:sz w:val="16"/>
                <w:szCs w:val="16"/>
              </w:rPr>
            </w:pPr>
            <w:r w:rsidRPr="00305B9C">
              <w:rPr>
                <w:rFonts w:cs="Arial"/>
                <w:sz w:val="16"/>
                <w:szCs w:val="16"/>
              </w:rPr>
              <w:t>R2-2211113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C4D27B8" w14:textId="1534685C" w:rsidR="000F226C" w:rsidRPr="00305B9C" w:rsidRDefault="000F226C" w:rsidP="000F226C">
            <w:pPr>
              <w:pStyle w:val="TAL"/>
              <w:rPr>
                <w:rFonts w:cs="Arial"/>
                <w:sz w:val="16"/>
                <w:szCs w:val="16"/>
              </w:rPr>
            </w:pPr>
            <w:r w:rsidRPr="00305B9C">
              <w:rPr>
                <w:rFonts w:cs="Arial"/>
                <w:sz w:val="16"/>
                <w:szCs w:val="16"/>
              </w:rPr>
              <w:t xml:space="preserve">LS on </w:t>
            </w:r>
            <w:proofErr w:type="spellStart"/>
            <w:r w:rsidRPr="00305B9C">
              <w:rPr>
                <w:rFonts w:cs="Arial"/>
                <w:sz w:val="16"/>
                <w:szCs w:val="16"/>
              </w:rPr>
              <w:t>Pemax,c</w:t>
            </w:r>
            <w:proofErr w:type="spellEnd"/>
            <w:r w:rsidRPr="00305B9C">
              <w:rPr>
                <w:rFonts w:cs="Arial"/>
                <w:sz w:val="16"/>
                <w:szCs w:val="16"/>
              </w:rPr>
              <w:t xml:space="preserve"> of S-SSB transmission when multiple resource pool is configured in a carrier (R4-2214421;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6F983E6" w14:textId="16944F04" w:rsidR="000F226C" w:rsidRPr="00305B9C" w:rsidRDefault="000F226C" w:rsidP="000F226C">
            <w:pPr>
              <w:pStyle w:val="TAL"/>
              <w:rPr>
                <w:rFonts w:cs="Arial"/>
                <w:sz w:val="16"/>
                <w:szCs w:val="16"/>
              </w:rPr>
            </w:pPr>
            <w:r w:rsidRPr="00305B9C">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460863" w14:textId="19A511B0" w:rsidR="000F226C" w:rsidRPr="00305B9C" w:rsidRDefault="000F226C" w:rsidP="000F226C">
            <w:pPr>
              <w:pStyle w:val="TAL"/>
              <w:rPr>
                <w:rFonts w:cs="Arial"/>
                <w:sz w:val="16"/>
                <w:szCs w:val="16"/>
              </w:rPr>
            </w:pPr>
            <w:r w:rsidRPr="00305B9C">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BCA54A" w14:textId="3916DD14" w:rsidR="000F226C" w:rsidRPr="00305B9C" w:rsidRDefault="000F226C" w:rsidP="000F226C">
            <w:pPr>
              <w:pStyle w:val="TAL"/>
              <w:rPr>
                <w:rFonts w:cs="Arial"/>
                <w:sz w:val="16"/>
                <w:szCs w:val="16"/>
              </w:rPr>
            </w:pPr>
            <w:r w:rsidRPr="00305B9C">
              <w:rPr>
                <w:rFonts w:cs="Arial"/>
                <w:sz w:val="16"/>
                <w:szCs w:val="16"/>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1DF43A" w14:textId="0780C0E8" w:rsidR="000F226C" w:rsidRPr="00305B9C" w:rsidRDefault="000F226C" w:rsidP="000F226C">
            <w:pPr>
              <w:pStyle w:val="TAL"/>
              <w:rPr>
                <w:rFonts w:cs="Arial"/>
                <w:sz w:val="16"/>
                <w:szCs w:val="16"/>
              </w:rPr>
            </w:pPr>
            <w:r w:rsidRPr="00305B9C">
              <w:rPr>
                <w:rFonts w:cs="Arial"/>
                <w:sz w:val="16"/>
                <w:szCs w:val="16"/>
              </w:rPr>
              <w:t>5G_V2X_NRSL-Core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2F47EF" w14:textId="061DC47F" w:rsidR="000F226C" w:rsidRPr="00305B9C" w:rsidRDefault="000F226C" w:rsidP="000F226C">
            <w:pPr>
              <w:pStyle w:val="TAL"/>
              <w:rPr>
                <w:rFonts w:cs="Arial"/>
                <w:sz w:val="16"/>
                <w:szCs w:val="16"/>
              </w:rPr>
            </w:pPr>
            <w:r w:rsidRPr="00305B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E78733" w14:textId="3F07E75F" w:rsidR="000F226C" w:rsidRPr="00305B9C" w:rsidRDefault="000F226C" w:rsidP="000F226C">
            <w:pPr>
              <w:pStyle w:val="TAL"/>
              <w:rPr>
                <w:rFonts w:cs="Arial"/>
                <w:sz w:val="16"/>
                <w:szCs w:val="16"/>
              </w:rPr>
            </w:pPr>
            <w:r w:rsidRPr="00305B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73A6E2A" w14:textId="2D43F9EF" w:rsidR="000F226C" w:rsidRPr="00305B9C" w:rsidRDefault="000F226C" w:rsidP="000F226C">
            <w:pPr>
              <w:pStyle w:val="TAL"/>
              <w:rPr>
                <w:rFonts w:cs="Arial"/>
                <w:sz w:val="16"/>
                <w:szCs w:val="16"/>
              </w:rPr>
            </w:pPr>
            <w:r w:rsidRPr="00305B9C">
              <w:rPr>
                <w:rFonts w:cs="Arial"/>
                <w:sz w:val="16"/>
                <w:szCs w:val="16"/>
              </w:rPr>
              <w:t>R4-2214421</w:t>
            </w:r>
          </w:p>
        </w:tc>
      </w:tr>
      <w:tr w:rsidR="00305B9C" w:rsidRPr="00305B9C" w14:paraId="57978651"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7EA772" w14:textId="3E908949" w:rsidR="000F226C" w:rsidRPr="00305B9C" w:rsidRDefault="000F226C" w:rsidP="000F226C">
            <w:pPr>
              <w:pStyle w:val="TAL"/>
              <w:rPr>
                <w:rFonts w:cs="Arial"/>
                <w:sz w:val="16"/>
                <w:szCs w:val="16"/>
              </w:rPr>
            </w:pPr>
            <w:r w:rsidRPr="00305B9C">
              <w:rPr>
                <w:rFonts w:cs="Arial"/>
                <w:sz w:val="16"/>
                <w:szCs w:val="16"/>
              </w:rPr>
              <w:t>R2-2211114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8EA80B4" w14:textId="13D84AB4" w:rsidR="000F226C" w:rsidRPr="00305B9C" w:rsidRDefault="000F226C" w:rsidP="000F226C">
            <w:pPr>
              <w:pStyle w:val="TAL"/>
              <w:rPr>
                <w:rFonts w:cs="Arial"/>
                <w:sz w:val="16"/>
                <w:szCs w:val="16"/>
              </w:rPr>
            </w:pPr>
            <w:r w:rsidRPr="00305B9C">
              <w:rPr>
                <w:rFonts w:cs="Arial"/>
                <w:sz w:val="16"/>
                <w:szCs w:val="16"/>
              </w:rPr>
              <w:t>Reply LS to RAN2 on RLM/BFD relaxation (R4-2214475;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7584D63" w14:textId="6BB68F77" w:rsidR="000F226C" w:rsidRPr="00305B9C" w:rsidRDefault="000F226C" w:rsidP="000F226C">
            <w:pPr>
              <w:pStyle w:val="TAL"/>
              <w:rPr>
                <w:rFonts w:cs="Arial"/>
                <w:sz w:val="16"/>
                <w:szCs w:val="16"/>
              </w:rPr>
            </w:pPr>
            <w:r w:rsidRPr="00305B9C">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9D9A31" w14:textId="756A471D"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3131BA" w14:textId="0B261D54" w:rsidR="000F226C" w:rsidRPr="00305B9C" w:rsidRDefault="000F226C" w:rsidP="000F226C">
            <w:pPr>
              <w:pStyle w:val="TAL"/>
              <w:rPr>
                <w:rFonts w:cs="Arial"/>
                <w:sz w:val="16"/>
                <w:szCs w:val="16"/>
              </w:rPr>
            </w:pPr>
            <w:r w:rsidRPr="00305B9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4D83F0" w14:textId="3DD309E5" w:rsidR="000F226C" w:rsidRPr="00305B9C" w:rsidRDefault="000F226C" w:rsidP="000F226C">
            <w:pPr>
              <w:pStyle w:val="TAL"/>
              <w:rPr>
                <w:rFonts w:cs="Arial"/>
                <w:sz w:val="16"/>
                <w:szCs w:val="16"/>
              </w:rPr>
            </w:pPr>
            <w:proofErr w:type="spellStart"/>
            <w:r w:rsidRPr="00305B9C">
              <w:rPr>
                <w:rFonts w:cs="Arial"/>
                <w:sz w:val="16"/>
                <w:szCs w:val="16"/>
              </w:rPr>
              <w:t>NR_UE_pow_sav_enh</w:t>
            </w:r>
            <w:proofErr w:type="spellEnd"/>
            <w:r w:rsidRPr="00305B9C">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CB6015" w14:textId="23D8182C" w:rsidR="000F226C" w:rsidRPr="00305B9C" w:rsidRDefault="000F226C" w:rsidP="000F226C">
            <w:pPr>
              <w:pStyle w:val="TAL"/>
              <w:rPr>
                <w:rFonts w:cs="Arial"/>
                <w:sz w:val="16"/>
                <w:szCs w:val="16"/>
              </w:rPr>
            </w:pPr>
            <w:r w:rsidRPr="00305B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31F3EC" w14:textId="34241B5D" w:rsidR="000F226C" w:rsidRPr="00305B9C" w:rsidRDefault="000F226C" w:rsidP="000F226C">
            <w:pPr>
              <w:pStyle w:val="TAL"/>
              <w:rPr>
                <w:rFonts w:cs="Arial"/>
                <w:sz w:val="16"/>
                <w:szCs w:val="16"/>
              </w:rPr>
            </w:pPr>
            <w:r w:rsidRPr="00305B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8678CF6" w14:textId="683A8E48" w:rsidR="000F226C" w:rsidRPr="00305B9C" w:rsidRDefault="000F226C" w:rsidP="000F226C">
            <w:pPr>
              <w:pStyle w:val="TAL"/>
              <w:rPr>
                <w:rFonts w:cs="Arial"/>
                <w:sz w:val="16"/>
                <w:szCs w:val="16"/>
              </w:rPr>
            </w:pPr>
            <w:r w:rsidRPr="00305B9C">
              <w:rPr>
                <w:rFonts w:cs="Arial"/>
                <w:sz w:val="16"/>
                <w:szCs w:val="16"/>
              </w:rPr>
              <w:t>R4-2214475</w:t>
            </w:r>
          </w:p>
        </w:tc>
      </w:tr>
      <w:tr w:rsidR="00305B9C" w:rsidRPr="00305B9C" w14:paraId="6991DA84"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B08C02B" w14:textId="1C7CF4A7" w:rsidR="000F226C" w:rsidRPr="00305B9C" w:rsidRDefault="000F226C" w:rsidP="000F226C">
            <w:pPr>
              <w:pStyle w:val="TAL"/>
              <w:rPr>
                <w:rFonts w:cs="Arial"/>
                <w:sz w:val="16"/>
                <w:szCs w:val="16"/>
              </w:rPr>
            </w:pPr>
            <w:r w:rsidRPr="00305B9C">
              <w:rPr>
                <w:rFonts w:cs="Arial"/>
                <w:sz w:val="16"/>
                <w:szCs w:val="16"/>
              </w:rPr>
              <w:t>R2-2211115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9C11D4B" w14:textId="0F79EE75" w:rsidR="000F226C" w:rsidRPr="00305B9C" w:rsidRDefault="000F226C" w:rsidP="000F226C">
            <w:pPr>
              <w:pStyle w:val="TAL"/>
              <w:rPr>
                <w:rFonts w:cs="Arial"/>
                <w:sz w:val="16"/>
                <w:szCs w:val="16"/>
              </w:rPr>
            </w:pPr>
            <w:r w:rsidRPr="00305B9C">
              <w:rPr>
                <w:rFonts w:cs="Arial"/>
                <w:sz w:val="16"/>
                <w:szCs w:val="16"/>
              </w:rPr>
              <w:t xml:space="preserve">Reply LS on configuring margin for 1 Rx </w:t>
            </w:r>
            <w:proofErr w:type="spellStart"/>
            <w:r w:rsidRPr="00305B9C">
              <w:rPr>
                <w:rFonts w:cs="Arial"/>
                <w:sz w:val="16"/>
                <w:szCs w:val="16"/>
              </w:rPr>
              <w:t>RedCap</w:t>
            </w:r>
            <w:proofErr w:type="spellEnd"/>
            <w:r w:rsidRPr="00305B9C">
              <w:rPr>
                <w:rFonts w:cs="Arial"/>
                <w:sz w:val="16"/>
                <w:szCs w:val="16"/>
              </w:rPr>
              <w:t xml:space="preserve"> </w:t>
            </w:r>
            <w:proofErr w:type="spellStart"/>
            <w:r w:rsidRPr="00305B9C">
              <w:rPr>
                <w:rFonts w:cs="Arial"/>
                <w:sz w:val="16"/>
                <w:szCs w:val="16"/>
              </w:rPr>
              <w:t>Ues</w:t>
            </w:r>
            <w:proofErr w:type="spellEnd"/>
            <w:r w:rsidRPr="00305B9C">
              <w:rPr>
                <w:rFonts w:cs="Arial"/>
                <w:sz w:val="16"/>
                <w:szCs w:val="16"/>
              </w:rPr>
              <w:t xml:space="preserve"> (R4-2214484;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08DA0D6" w14:textId="53BDB74C" w:rsidR="000F226C" w:rsidRPr="00305B9C" w:rsidRDefault="000F226C" w:rsidP="000F226C">
            <w:pPr>
              <w:pStyle w:val="TAL"/>
              <w:rPr>
                <w:rFonts w:cs="Arial"/>
                <w:sz w:val="16"/>
                <w:szCs w:val="16"/>
              </w:rPr>
            </w:pPr>
            <w:r w:rsidRPr="00305B9C">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5FFC5F" w14:textId="2431D219"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619F0F" w14:textId="717AFC3C" w:rsidR="000F226C" w:rsidRPr="00305B9C" w:rsidRDefault="000F226C" w:rsidP="000F226C">
            <w:pPr>
              <w:pStyle w:val="TAL"/>
              <w:rPr>
                <w:rFonts w:cs="Arial"/>
                <w:sz w:val="16"/>
                <w:szCs w:val="16"/>
              </w:rPr>
            </w:pPr>
            <w:r w:rsidRPr="00305B9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1FAE0E" w14:textId="70B92BD6" w:rsidR="000F226C" w:rsidRPr="00305B9C" w:rsidRDefault="000F226C" w:rsidP="000F226C">
            <w:pPr>
              <w:pStyle w:val="TAL"/>
              <w:rPr>
                <w:rFonts w:cs="Arial"/>
                <w:sz w:val="16"/>
                <w:szCs w:val="16"/>
              </w:rPr>
            </w:pPr>
            <w:proofErr w:type="spellStart"/>
            <w:r w:rsidRPr="00305B9C">
              <w:rPr>
                <w:rFonts w:cs="Arial"/>
                <w:sz w:val="16"/>
                <w:szCs w:val="16"/>
              </w:rPr>
              <w:t>NR_redcap</w:t>
            </w:r>
            <w:proofErr w:type="spellEnd"/>
            <w:r w:rsidRPr="00305B9C">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654458" w14:textId="297155A5" w:rsidR="000F226C" w:rsidRPr="00305B9C" w:rsidRDefault="000F226C" w:rsidP="000F226C">
            <w:pPr>
              <w:pStyle w:val="TAL"/>
              <w:rPr>
                <w:rFonts w:cs="Arial"/>
                <w:sz w:val="16"/>
                <w:szCs w:val="16"/>
              </w:rPr>
            </w:pPr>
            <w:r w:rsidRPr="00305B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FBEE6F" w14:textId="7BEF6D95" w:rsidR="000F226C" w:rsidRPr="00305B9C" w:rsidRDefault="000F226C" w:rsidP="000F226C">
            <w:pPr>
              <w:pStyle w:val="TAL"/>
              <w:rPr>
                <w:rFonts w:cs="Arial"/>
                <w:sz w:val="16"/>
                <w:szCs w:val="16"/>
              </w:rPr>
            </w:pPr>
            <w:r w:rsidRPr="00305B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DF70BF0" w14:textId="2B4BFABF" w:rsidR="000F226C" w:rsidRPr="00305B9C" w:rsidRDefault="000F226C" w:rsidP="000F226C">
            <w:pPr>
              <w:pStyle w:val="TAL"/>
              <w:rPr>
                <w:rFonts w:cs="Arial"/>
                <w:sz w:val="16"/>
                <w:szCs w:val="16"/>
              </w:rPr>
            </w:pPr>
            <w:r w:rsidRPr="00305B9C">
              <w:rPr>
                <w:rFonts w:cs="Arial"/>
                <w:sz w:val="16"/>
                <w:szCs w:val="16"/>
              </w:rPr>
              <w:t>R4-2214484</w:t>
            </w:r>
          </w:p>
        </w:tc>
      </w:tr>
      <w:tr w:rsidR="00305B9C" w:rsidRPr="00305B9C" w14:paraId="78B7A9A8"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78DC1D" w14:textId="2EDC4C6E" w:rsidR="000F226C" w:rsidRPr="00305B9C" w:rsidRDefault="000F226C" w:rsidP="000F226C">
            <w:pPr>
              <w:pStyle w:val="TAL"/>
              <w:rPr>
                <w:rFonts w:cs="Arial"/>
                <w:sz w:val="16"/>
                <w:szCs w:val="16"/>
              </w:rPr>
            </w:pPr>
            <w:r w:rsidRPr="00305B9C">
              <w:rPr>
                <w:rFonts w:cs="Arial"/>
                <w:sz w:val="16"/>
                <w:szCs w:val="16"/>
              </w:rPr>
              <w:t>R2-2211116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6A0F611" w14:textId="68F7F82F" w:rsidR="000F226C" w:rsidRPr="00305B9C" w:rsidRDefault="000F226C" w:rsidP="000F226C">
            <w:pPr>
              <w:pStyle w:val="TAL"/>
              <w:rPr>
                <w:rFonts w:cs="Arial"/>
                <w:sz w:val="16"/>
                <w:szCs w:val="16"/>
              </w:rPr>
            </w:pPr>
            <w:r w:rsidRPr="00305B9C">
              <w:rPr>
                <w:rFonts w:cs="Arial"/>
                <w:sz w:val="16"/>
                <w:szCs w:val="16"/>
              </w:rPr>
              <w:t>Reply LS on RRM relaxation for Redcap (R4-2214487;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80CA01F" w14:textId="0BF90BE7" w:rsidR="000F226C" w:rsidRPr="00305B9C" w:rsidRDefault="000F226C" w:rsidP="000F226C">
            <w:pPr>
              <w:pStyle w:val="TAL"/>
              <w:rPr>
                <w:rFonts w:cs="Arial"/>
                <w:sz w:val="16"/>
                <w:szCs w:val="16"/>
              </w:rPr>
            </w:pPr>
            <w:r w:rsidRPr="00305B9C">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67BD12" w14:textId="44B08EC8"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CD4662" w14:textId="64F393E2" w:rsidR="000F226C" w:rsidRPr="00305B9C" w:rsidRDefault="000F226C" w:rsidP="000F226C">
            <w:pPr>
              <w:pStyle w:val="TAL"/>
              <w:rPr>
                <w:rFonts w:cs="Arial"/>
                <w:sz w:val="16"/>
                <w:szCs w:val="16"/>
              </w:rPr>
            </w:pPr>
            <w:r w:rsidRPr="00305B9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121E8D" w14:textId="430C61F1" w:rsidR="000F226C" w:rsidRPr="00305B9C" w:rsidRDefault="000F226C" w:rsidP="000F226C">
            <w:pPr>
              <w:pStyle w:val="TAL"/>
              <w:rPr>
                <w:rFonts w:cs="Arial"/>
                <w:sz w:val="16"/>
                <w:szCs w:val="16"/>
              </w:rPr>
            </w:pPr>
            <w:proofErr w:type="spellStart"/>
            <w:r w:rsidRPr="00305B9C">
              <w:rPr>
                <w:rFonts w:cs="Arial"/>
                <w:sz w:val="16"/>
                <w:szCs w:val="16"/>
              </w:rPr>
              <w:t>NR_redcap</w:t>
            </w:r>
            <w:proofErr w:type="spellEnd"/>
            <w:r w:rsidRPr="00305B9C">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2AF84A" w14:textId="1CDF308E" w:rsidR="000F226C" w:rsidRPr="00305B9C" w:rsidRDefault="000F226C" w:rsidP="000F226C">
            <w:pPr>
              <w:pStyle w:val="TAL"/>
              <w:rPr>
                <w:rFonts w:cs="Arial"/>
                <w:sz w:val="16"/>
                <w:szCs w:val="16"/>
              </w:rPr>
            </w:pPr>
            <w:r w:rsidRPr="00305B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40C78" w14:textId="39566FC8" w:rsidR="000F226C" w:rsidRPr="00305B9C" w:rsidRDefault="000F226C" w:rsidP="000F226C">
            <w:pPr>
              <w:pStyle w:val="TAL"/>
              <w:rPr>
                <w:rFonts w:cs="Arial"/>
                <w:sz w:val="16"/>
                <w:szCs w:val="16"/>
              </w:rPr>
            </w:pPr>
            <w:r w:rsidRPr="00305B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CDF2C69" w14:textId="440B2E56" w:rsidR="000F226C" w:rsidRPr="00305B9C" w:rsidRDefault="000F226C" w:rsidP="000F226C">
            <w:pPr>
              <w:pStyle w:val="TAL"/>
              <w:rPr>
                <w:rFonts w:cs="Arial"/>
                <w:sz w:val="16"/>
                <w:szCs w:val="16"/>
              </w:rPr>
            </w:pPr>
            <w:r w:rsidRPr="00305B9C">
              <w:rPr>
                <w:rFonts w:cs="Arial"/>
                <w:sz w:val="16"/>
                <w:szCs w:val="16"/>
              </w:rPr>
              <w:t>R4-2214487</w:t>
            </w:r>
          </w:p>
        </w:tc>
      </w:tr>
      <w:tr w:rsidR="00305B9C" w:rsidRPr="00305B9C" w14:paraId="053EE89B"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F4995A" w14:textId="40ED409E" w:rsidR="000F226C" w:rsidRPr="00305B9C" w:rsidRDefault="000F226C" w:rsidP="000F226C">
            <w:pPr>
              <w:pStyle w:val="TAL"/>
              <w:rPr>
                <w:rFonts w:cs="Arial"/>
                <w:sz w:val="16"/>
                <w:szCs w:val="16"/>
              </w:rPr>
            </w:pPr>
            <w:r w:rsidRPr="00305B9C">
              <w:rPr>
                <w:rFonts w:cs="Arial"/>
                <w:sz w:val="16"/>
                <w:szCs w:val="16"/>
              </w:rPr>
              <w:t>R2-2211117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AABED56" w14:textId="7AA49CBB" w:rsidR="000F226C" w:rsidRPr="00305B9C" w:rsidRDefault="000F226C" w:rsidP="000F226C">
            <w:pPr>
              <w:pStyle w:val="TAL"/>
              <w:rPr>
                <w:rFonts w:cs="Arial"/>
                <w:sz w:val="16"/>
                <w:szCs w:val="16"/>
              </w:rPr>
            </w:pPr>
            <w:r w:rsidRPr="00305B9C">
              <w:rPr>
                <w:rFonts w:cs="Arial"/>
                <w:sz w:val="16"/>
                <w:szCs w:val="16"/>
              </w:rPr>
              <w:t>Reply LS on the UE/TRP TEG framework (R4-2214493; contact: CATT)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0BCB556" w14:textId="181DA4CD" w:rsidR="000F226C" w:rsidRPr="00305B9C" w:rsidRDefault="000F226C" w:rsidP="000F226C">
            <w:pPr>
              <w:pStyle w:val="TAL"/>
              <w:rPr>
                <w:rFonts w:cs="Arial"/>
                <w:sz w:val="16"/>
                <w:szCs w:val="16"/>
              </w:rPr>
            </w:pPr>
            <w:r w:rsidRPr="00305B9C">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858DD0" w14:textId="0E807F9D" w:rsidR="000F226C" w:rsidRPr="00305B9C" w:rsidRDefault="000F226C" w:rsidP="000F226C">
            <w:pPr>
              <w:pStyle w:val="TAL"/>
              <w:rPr>
                <w:rFonts w:cs="Arial"/>
                <w:sz w:val="16"/>
                <w:szCs w:val="16"/>
              </w:rPr>
            </w:pPr>
            <w:r w:rsidRPr="00305B9C">
              <w:rPr>
                <w:rFonts w:cs="Arial"/>
                <w:sz w:val="16"/>
                <w:szCs w:val="16"/>
              </w:rPr>
              <w:t>withdrawn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9E6225" w14:textId="2001BFB2" w:rsidR="000F226C" w:rsidRPr="00305B9C" w:rsidRDefault="000F226C" w:rsidP="000F226C">
            <w:pPr>
              <w:pStyle w:val="TAL"/>
              <w:rPr>
                <w:rFonts w:cs="Arial"/>
                <w:sz w:val="16"/>
                <w:szCs w:val="16"/>
              </w:rPr>
            </w:pPr>
            <w:r w:rsidRPr="00305B9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27E967" w14:textId="5E6E3190" w:rsidR="000F226C" w:rsidRPr="00305B9C" w:rsidRDefault="000F226C" w:rsidP="000F226C">
            <w:pPr>
              <w:pStyle w:val="TAL"/>
              <w:rPr>
                <w:rFonts w:cs="Arial"/>
                <w:sz w:val="16"/>
                <w:szCs w:val="16"/>
              </w:rPr>
            </w:pPr>
            <w:proofErr w:type="spellStart"/>
            <w:r w:rsidRPr="00305B9C">
              <w:rPr>
                <w:rFonts w:cs="Arial"/>
                <w:sz w:val="16"/>
                <w:szCs w:val="16"/>
              </w:rPr>
              <w:t>NR_pos_enh</w:t>
            </w:r>
            <w:proofErr w:type="spellEnd"/>
            <w:r w:rsidRPr="00305B9C">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31E497" w14:textId="7BFD7B8B" w:rsidR="000F226C" w:rsidRPr="00305B9C" w:rsidRDefault="000F226C" w:rsidP="000F226C">
            <w:pPr>
              <w:pStyle w:val="TAL"/>
              <w:rPr>
                <w:rFonts w:cs="Arial"/>
                <w:sz w:val="16"/>
                <w:szCs w:val="16"/>
              </w:rPr>
            </w:pPr>
            <w:r w:rsidRPr="00305B9C">
              <w:rPr>
                <w:rFonts w:cs="Arial"/>
                <w:sz w:val="16"/>
                <w:szCs w:val="16"/>
              </w:rPr>
              <w:t>RAN1, 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1B5C56" w14:textId="46798FB0" w:rsidR="000F226C" w:rsidRPr="00305B9C" w:rsidRDefault="000F226C" w:rsidP="000F226C">
            <w:pPr>
              <w:pStyle w:val="TAL"/>
              <w:rPr>
                <w:rFonts w:cs="Arial"/>
                <w:sz w:val="16"/>
                <w:szCs w:val="16"/>
              </w:rPr>
            </w:pPr>
            <w:r w:rsidRPr="00305B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6B1FCDF" w14:textId="408A2715" w:rsidR="000F226C" w:rsidRPr="00305B9C" w:rsidRDefault="000F226C" w:rsidP="000F226C">
            <w:pPr>
              <w:pStyle w:val="TAL"/>
              <w:rPr>
                <w:rFonts w:cs="Arial"/>
                <w:sz w:val="16"/>
                <w:szCs w:val="16"/>
              </w:rPr>
            </w:pPr>
            <w:r w:rsidRPr="00305B9C">
              <w:rPr>
                <w:rFonts w:cs="Arial"/>
                <w:sz w:val="16"/>
                <w:szCs w:val="16"/>
              </w:rPr>
              <w:t>R4-2214493</w:t>
            </w:r>
          </w:p>
        </w:tc>
      </w:tr>
      <w:tr w:rsidR="00305B9C" w:rsidRPr="00305B9C" w14:paraId="49261C55"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6E43DF" w14:textId="75FB744B" w:rsidR="000F226C" w:rsidRPr="00305B9C" w:rsidRDefault="000F226C" w:rsidP="000F226C">
            <w:pPr>
              <w:pStyle w:val="TAL"/>
              <w:rPr>
                <w:rFonts w:cs="Arial"/>
                <w:sz w:val="16"/>
                <w:szCs w:val="16"/>
              </w:rPr>
            </w:pPr>
            <w:r w:rsidRPr="00305B9C">
              <w:rPr>
                <w:rFonts w:cs="Arial"/>
                <w:sz w:val="16"/>
                <w:szCs w:val="16"/>
              </w:rPr>
              <w:t>R2-2211118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62E9960" w14:textId="1BD380B1" w:rsidR="000F226C" w:rsidRPr="00305B9C" w:rsidRDefault="000F226C" w:rsidP="000F226C">
            <w:pPr>
              <w:pStyle w:val="TAL"/>
              <w:rPr>
                <w:rFonts w:cs="Arial"/>
                <w:sz w:val="16"/>
                <w:szCs w:val="16"/>
              </w:rPr>
            </w:pPr>
            <w:r w:rsidRPr="00305B9C">
              <w:rPr>
                <w:rFonts w:cs="Arial"/>
                <w:sz w:val="16"/>
                <w:szCs w:val="16"/>
              </w:rPr>
              <w:t>LS on priority for legacy gaps (R4-2215132;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4BEF022" w14:textId="1BFCB416" w:rsidR="000F226C" w:rsidRPr="00305B9C" w:rsidRDefault="000F226C" w:rsidP="000F226C">
            <w:pPr>
              <w:pStyle w:val="TAL"/>
              <w:rPr>
                <w:rFonts w:cs="Arial"/>
                <w:sz w:val="16"/>
                <w:szCs w:val="16"/>
              </w:rPr>
            </w:pPr>
            <w:r w:rsidRPr="00305B9C">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0F36B8" w14:textId="5A7AD187"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B3201D" w14:textId="0B96343C" w:rsidR="000F226C" w:rsidRPr="00305B9C" w:rsidRDefault="000F226C" w:rsidP="000F226C">
            <w:pPr>
              <w:pStyle w:val="TAL"/>
              <w:rPr>
                <w:rFonts w:cs="Arial"/>
                <w:sz w:val="16"/>
                <w:szCs w:val="16"/>
              </w:rPr>
            </w:pPr>
            <w:r w:rsidRPr="00305B9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E3C842" w14:textId="6AF072E6" w:rsidR="000F226C" w:rsidRPr="00305B9C" w:rsidRDefault="000F226C" w:rsidP="000F226C">
            <w:pPr>
              <w:pStyle w:val="TAL"/>
              <w:rPr>
                <w:rFonts w:cs="Arial"/>
                <w:sz w:val="16"/>
                <w:szCs w:val="16"/>
              </w:rPr>
            </w:pPr>
            <w:proofErr w:type="spellStart"/>
            <w:r w:rsidRPr="00305B9C">
              <w:rPr>
                <w:rFonts w:cs="Arial"/>
                <w:sz w:val="16"/>
                <w:szCs w:val="16"/>
              </w:rPr>
              <w:t>NR_MG_enh</w:t>
            </w:r>
            <w:proofErr w:type="spellEnd"/>
            <w:r w:rsidRPr="00305B9C">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867001" w14:textId="0F0A29CC" w:rsidR="000F226C" w:rsidRPr="00305B9C" w:rsidRDefault="000F226C" w:rsidP="000F226C">
            <w:pPr>
              <w:pStyle w:val="TAL"/>
              <w:rPr>
                <w:rFonts w:cs="Arial"/>
                <w:sz w:val="16"/>
                <w:szCs w:val="16"/>
              </w:rPr>
            </w:pPr>
            <w:r w:rsidRPr="00305B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83C302" w14:textId="13F2306F" w:rsidR="000F226C" w:rsidRPr="00305B9C" w:rsidRDefault="000F226C" w:rsidP="000F226C">
            <w:pPr>
              <w:pStyle w:val="TAL"/>
              <w:rPr>
                <w:rFonts w:cs="Arial"/>
                <w:sz w:val="16"/>
                <w:szCs w:val="16"/>
              </w:rPr>
            </w:pPr>
            <w:r w:rsidRPr="00305B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6DD0C1A" w14:textId="4D38C413" w:rsidR="000F226C" w:rsidRPr="00305B9C" w:rsidRDefault="000F226C" w:rsidP="000F226C">
            <w:pPr>
              <w:pStyle w:val="TAL"/>
              <w:rPr>
                <w:rFonts w:cs="Arial"/>
                <w:sz w:val="16"/>
                <w:szCs w:val="16"/>
              </w:rPr>
            </w:pPr>
            <w:r w:rsidRPr="00305B9C">
              <w:rPr>
                <w:rFonts w:cs="Arial"/>
                <w:sz w:val="16"/>
                <w:szCs w:val="16"/>
              </w:rPr>
              <w:t>R4-2215132</w:t>
            </w:r>
          </w:p>
        </w:tc>
      </w:tr>
      <w:tr w:rsidR="00305B9C" w:rsidRPr="00305B9C" w14:paraId="1051A4DE"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19CF61" w14:textId="7F759D86" w:rsidR="000F226C" w:rsidRPr="00305B9C" w:rsidRDefault="000F226C" w:rsidP="000F226C">
            <w:pPr>
              <w:pStyle w:val="TAL"/>
              <w:rPr>
                <w:rFonts w:cs="Arial"/>
                <w:sz w:val="16"/>
                <w:szCs w:val="16"/>
              </w:rPr>
            </w:pPr>
            <w:r w:rsidRPr="00305B9C">
              <w:rPr>
                <w:rFonts w:cs="Arial"/>
                <w:sz w:val="16"/>
                <w:szCs w:val="16"/>
              </w:rPr>
              <w:t>R2-2211119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35A8A9" w14:textId="25FBE56E" w:rsidR="000F226C" w:rsidRPr="00305B9C" w:rsidRDefault="000F226C" w:rsidP="000F226C">
            <w:pPr>
              <w:pStyle w:val="TAL"/>
              <w:rPr>
                <w:rFonts w:cs="Arial"/>
                <w:sz w:val="16"/>
                <w:szCs w:val="16"/>
              </w:rPr>
            </w:pPr>
            <w:r w:rsidRPr="00305B9C">
              <w:rPr>
                <w:rFonts w:cs="Arial"/>
                <w:sz w:val="16"/>
                <w:szCs w:val="16"/>
              </w:rPr>
              <w:t>Reply LS on NAS busy indication in RRC_INACTIVE (S2-2207029; contact: Samsung)</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0942EDE" w14:textId="4B9D8514" w:rsidR="000F226C" w:rsidRPr="00305B9C" w:rsidRDefault="000F226C" w:rsidP="000F226C">
            <w:pPr>
              <w:pStyle w:val="TAL"/>
              <w:rPr>
                <w:rFonts w:cs="Arial"/>
                <w:sz w:val="16"/>
                <w:szCs w:val="16"/>
              </w:rPr>
            </w:pPr>
            <w:r w:rsidRPr="00305B9C">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D6BB75" w14:textId="055347DD"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E27C48" w14:textId="509AE4C4" w:rsidR="000F226C" w:rsidRPr="00305B9C" w:rsidRDefault="000F226C" w:rsidP="000F226C">
            <w:pPr>
              <w:pStyle w:val="TAL"/>
              <w:rPr>
                <w:rFonts w:cs="Arial"/>
                <w:sz w:val="16"/>
                <w:szCs w:val="16"/>
              </w:rPr>
            </w:pPr>
            <w:r w:rsidRPr="00305B9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C68489" w14:textId="67C229B5" w:rsidR="000F226C" w:rsidRPr="00305B9C" w:rsidRDefault="000F226C" w:rsidP="000F226C">
            <w:pPr>
              <w:pStyle w:val="TAL"/>
              <w:rPr>
                <w:rFonts w:cs="Arial"/>
                <w:sz w:val="16"/>
                <w:szCs w:val="16"/>
              </w:rPr>
            </w:pPr>
            <w:r w:rsidRPr="00305B9C">
              <w:rPr>
                <w:rFonts w:cs="Arial"/>
                <w:sz w:val="16"/>
                <w:szCs w:val="16"/>
              </w:rPr>
              <w:t>MUSIM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D76652" w14:textId="15C6FE1F" w:rsidR="000F226C" w:rsidRPr="00305B9C" w:rsidRDefault="000F226C" w:rsidP="000F226C">
            <w:pPr>
              <w:pStyle w:val="TAL"/>
              <w:rPr>
                <w:rFonts w:cs="Arial"/>
                <w:sz w:val="16"/>
                <w:szCs w:val="16"/>
              </w:rPr>
            </w:pPr>
            <w:r w:rsidRPr="00305B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7D1681" w14:textId="0E0FB059" w:rsidR="000F226C" w:rsidRPr="00305B9C" w:rsidRDefault="000F226C" w:rsidP="000F226C">
            <w:pPr>
              <w:pStyle w:val="TAL"/>
              <w:rPr>
                <w:rFonts w:cs="Arial"/>
                <w:sz w:val="16"/>
                <w:szCs w:val="16"/>
              </w:rPr>
            </w:pPr>
            <w:r w:rsidRPr="00305B9C">
              <w:rPr>
                <w:rFonts w:cs="Arial"/>
                <w:sz w:val="16"/>
                <w:szCs w:val="16"/>
              </w:rPr>
              <w:t>CT1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FD52DF9" w14:textId="0AED0BF2" w:rsidR="000F226C" w:rsidRPr="00305B9C" w:rsidRDefault="000F226C" w:rsidP="000F226C">
            <w:pPr>
              <w:pStyle w:val="TAL"/>
              <w:rPr>
                <w:rFonts w:cs="Arial"/>
                <w:sz w:val="16"/>
                <w:szCs w:val="16"/>
              </w:rPr>
            </w:pPr>
            <w:r w:rsidRPr="00305B9C">
              <w:rPr>
                <w:rFonts w:cs="Arial"/>
                <w:sz w:val="16"/>
                <w:szCs w:val="16"/>
              </w:rPr>
              <w:t>S2-2207029</w:t>
            </w:r>
          </w:p>
        </w:tc>
      </w:tr>
      <w:tr w:rsidR="00305B9C" w:rsidRPr="00305B9C" w14:paraId="50AF0BE9"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2E9258" w14:textId="0959C290" w:rsidR="000F226C" w:rsidRPr="00305B9C" w:rsidRDefault="000F226C" w:rsidP="000F226C">
            <w:pPr>
              <w:pStyle w:val="TAL"/>
              <w:rPr>
                <w:rFonts w:cs="Arial"/>
                <w:sz w:val="16"/>
                <w:szCs w:val="16"/>
              </w:rPr>
            </w:pPr>
            <w:r w:rsidRPr="00305B9C">
              <w:rPr>
                <w:rFonts w:cs="Arial"/>
                <w:sz w:val="16"/>
                <w:szCs w:val="16"/>
              </w:rPr>
              <w:lastRenderedPageBreak/>
              <w:t>R2-2211120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B10E90" w14:textId="2CA83959" w:rsidR="000F226C" w:rsidRPr="00305B9C" w:rsidRDefault="000F226C" w:rsidP="000F226C">
            <w:pPr>
              <w:pStyle w:val="TAL"/>
              <w:rPr>
                <w:rFonts w:cs="Arial"/>
                <w:sz w:val="16"/>
                <w:szCs w:val="16"/>
              </w:rPr>
            </w:pPr>
            <w:r w:rsidRPr="00305B9C">
              <w:rPr>
                <w:rFonts w:cs="Arial"/>
                <w:sz w:val="16"/>
                <w:szCs w:val="16"/>
              </w:rPr>
              <w:t xml:space="preserve">LS on </w:t>
            </w:r>
            <w:proofErr w:type="spellStart"/>
            <w:r w:rsidRPr="00305B9C">
              <w:rPr>
                <w:rFonts w:cs="Arial"/>
                <w:sz w:val="16"/>
                <w:szCs w:val="16"/>
              </w:rPr>
              <w:t>ProSe</w:t>
            </w:r>
            <w:proofErr w:type="spellEnd"/>
            <w:r w:rsidRPr="00305B9C">
              <w:rPr>
                <w:rFonts w:cs="Arial"/>
                <w:sz w:val="16"/>
                <w:szCs w:val="16"/>
              </w:rPr>
              <w:t xml:space="preserve"> Authorization information related to UE-to-UE Relay operation to NG-RAN (S2-2207518; contact: LGE)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38886EC" w14:textId="4CACD117" w:rsidR="000F226C" w:rsidRPr="00305B9C" w:rsidRDefault="000F226C" w:rsidP="000F226C">
            <w:pPr>
              <w:pStyle w:val="TAL"/>
              <w:rPr>
                <w:rFonts w:cs="Arial"/>
                <w:sz w:val="16"/>
                <w:szCs w:val="16"/>
              </w:rPr>
            </w:pPr>
            <w:r w:rsidRPr="00305B9C">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ACF90F" w14:textId="6A18BCB8" w:rsidR="000F226C" w:rsidRPr="00305B9C" w:rsidRDefault="000F226C" w:rsidP="000F226C">
            <w:pPr>
              <w:pStyle w:val="TAL"/>
              <w:rPr>
                <w:rFonts w:cs="Arial"/>
                <w:sz w:val="16"/>
                <w:szCs w:val="16"/>
              </w:rPr>
            </w:pPr>
            <w:r w:rsidRPr="00305B9C">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DB6874" w14:textId="6F3901C9" w:rsidR="000F226C" w:rsidRPr="00305B9C" w:rsidRDefault="000F226C" w:rsidP="000F226C">
            <w:pPr>
              <w:pStyle w:val="TAL"/>
              <w:rPr>
                <w:rFonts w:cs="Arial"/>
                <w:sz w:val="16"/>
                <w:szCs w:val="16"/>
              </w:rPr>
            </w:pPr>
            <w:r w:rsidRPr="00305B9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42DFDE" w14:textId="210AB44F" w:rsidR="000F226C" w:rsidRPr="00305B9C" w:rsidRDefault="000F226C" w:rsidP="000F226C">
            <w:pPr>
              <w:pStyle w:val="TAL"/>
              <w:rPr>
                <w:rFonts w:cs="Arial"/>
                <w:sz w:val="16"/>
                <w:szCs w:val="16"/>
              </w:rPr>
            </w:pPr>
            <w:r w:rsidRPr="00305B9C">
              <w:rPr>
                <w:rFonts w:cs="Arial"/>
                <w:sz w:val="16"/>
                <w:szCs w:val="16"/>
              </w:rPr>
              <w:t xml:space="preserve">FS_5G_ProSe_Ph2, </w:t>
            </w:r>
            <w:proofErr w:type="spellStart"/>
            <w:r w:rsidRPr="00305B9C">
              <w:rPr>
                <w:rFonts w:cs="Arial"/>
                <w:sz w:val="16"/>
                <w:szCs w:val="16"/>
              </w:rPr>
              <w:t>NR_SL_relay_enh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930432" w14:textId="42EFEC93" w:rsidR="000F226C" w:rsidRPr="00305B9C" w:rsidRDefault="000F226C" w:rsidP="000F226C">
            <w:pPr>
              <w:pStyle w:val="TAL"/>
              <w:rPr>
                <w:rFonts w:cs="Arial"/>
                <w:sz w:val="16"/>
                <w:szCs w:val="16"/>
              </w:rPr>
            </w:pPr>
            <w:r w:rsidRPr="00305B9C">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149CA5" w14:textId="09539CF2" w:rsidR="000F226C" w:rsidRPr="00305B9C" w:rsidRDefault="000F226C" w:rsidP="000F226C">
            <w:pPr>
              <w:pStyle w:val="TAL"/>
              <w:rPr>
                <w:rFonts w:cs="Arial"/>
                <w:sz w:val="16"/>
                <w:szCs w:val="16"/>
              </w:rPr>
            </w:pPr>
            <w:r w:rsidRPr="00305B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5CA65C5" w14:textId="67B8A5B6" w:rsidR="000F226C" w:rsidRPr="00305B9C" w:rsidRDefault="000F226C" w:rsidP="000F226C">
            <w:pPr>
              <w:pStyle w:val="TAL"/>
              <w:rPr>
                <w:rFonts w:cs="Arial"/>
                <w:sz w:val="16"/>
                <w:szCs w:val="16"/>
              </w:rPr>
            </w:pPr>
            <w:r w:rsidRPr="00305B9C">
              <w:rPr>
                <w:rFonts w:cs="Arial"/>
                <w:sz w:val="16"/>
                <w:szCs w:val="16"/>
              </w:rPr>
              <w:t>S2-2207518</w:t>
            </w:r>
          </w:p>
        </w:tc>
      </w:tr>
      <w:tr w:rsidR="00305B9C" w:rsidRPr="00305B9C" w14:paraId="06BAE147"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68BF36" w14:textId="44819063" w:rsidR="000F226C" w:rsidRPr="00305B9C" w:rsidRDefault="000F226C" w:rsidP="000F226C">
            <w:pPr>
              <w:pStyle w:val="TAL"/>
              <w:rPr>
                <w:rFonts w:cs="Arial"/>
                <w:sz w:val="16"/>
                <w:szCs w:val="16"/>
              </w:rPr>
            </w:pPr>
            <w:r w:rsidRPr="00305B9C">
              <w:rPr>
                <w:rFonts w:cs="Arial"/>
                <w:sz w:val="16"/>
                <w:szCs w:val="16"/>
              </w:rPr>
              <w:t>R2-2211121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B7C6517" w14:textId="14E31DBA" w:rsidR="000F226C" w:rsidRPr="00305B9C" w:rsidRDefault="000F226C" w:rsidP="000F226C">
            <w:pPr>
              <w:pStyle w:val="TAL"/>
              <w:rPr>
                <w:rFonts w:cs="Arial"/>
                <w:sz w:val="16"/>
                <w:szCs w:val="16"/>
              </w:rPr>
            </w:pPr>
            <w:r w:rsidRPr="00305B9C">
              <w:rPr>
                <w:rFonts w:cs="Arial"/>
                <w:sz w:val="16"/>
                <w:szCs w:val="16"/>
              </w:rPr>
              <w:t xml:space="preserve">Reply LS on questions on RAN visible </w:t>
            </w:r>
            <w:proofErr w:type="spellStart"/>
            <w:r w:rsidRPr="00305B9C">
              <w:rPr>
                <w:rFonts w:cs="Arial"/>
                <w:sz w:val="16"/>
                <w:szCs w:val="16"/>
              </w:rPr>
              <w:t>QoE</w:t>
            </w:r>
            <w:proofErr w:type="spellEnd"/>
            <w:r w:rsidRPr="00305B9C">
              <w:rPr>
                <w:rFonts w:cs="Arial"/>
                <w:sz w:val="16"/>
                <w:szCs w:val="16"/>
              </w:rPr>
              <w:t xml:space="preserve"> (S4-221129;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E3F0177" w14:textId="67F81F1E" w:rsidR="000F226C" w:rsidRPr="00305B9C" w:rsidRDefault="000F226C" w:rsidP="000F226C">
            <w:pPr>
              <w:pStyle w:val="TAL"/>
              <w:rPr>
                <w:rFonts w:cs="Arial"/>
                <w:sz w:val="16"/>
                <w:szCs w:val="16"/>
              </w:rPr>
            </w:pPr>
            <w:r w:rsidRPr="00305B9C">
              <w:rPr>
                <w:rFonts w:cs="Arial"/>
                <w:sz w:val="16"/>
                <w:szCs w:val="16"/>
              </w:rPr>
              <w:t>SA4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281176" w14:textId="4DEA99AD"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32D6E6" w14:textId="1D989C60" w:rsidR="000F226C" w:rsidRPr="00305B9C" w:rsidRDefault="000F226C" w:rsidP="000F226C">
            <w:pPr>
              <w:pStyle w:val="TAL"/>
              <w:rPr>
                <w:rFonts w:cs="Arial"/>
                <w:sz w:val="16"/>
                <w:szCs w:val="16"/>
              </w:rPr>
            </w:pPr>
            <w:r w:rsidRPr="00305B9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6B1922" w14:textId="39A13D85" w:rsidR="000F226C" w:rsidRPr="00305B9C" w:rsidRDefault="000F226C" w:rsidP="000F226C">
            <w:pPr>
              <w:pStyle w:val="TAL"/>
              <w:rPr>
                <w:rFonts w:cs="Arial"/>
                <w:sz w:val="16"/>
                <w:szCs w:val="16"/>
              </w:rPr>
            </w:pPr>
            <w:proofErr w:type="spellStart"/>
            <w:r w:rsidRPr="00305B9C">
              <w:rPr>
                <w:rFonts w:cs="Arial"/>
                <w:sz w:val="16"/>
                <w:szCs w:val="16"/>
              </w:rPr>
              <w:t>NR_QoE</w:t>
            </w:r>
            <w:proofErr w:type="spellEnd"/>
            <w:r w:rsidRPr="00305B9C">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B0168D" w14:textId="31BA20FE" w:rsidR="000F226C" w:rsidRPr="00305B9C" w:rsidRDefault="000F226C" w:rsidP="000F226C">
            <w:pPr>
              <w:pStyle w:val="TAL"/>
              <w:rPr>
                <w:rFonts w:cs="Arial"/>
                <w:sz w:val="16"/>
                <w:szCs w:val="16"/>
              </w:rPr>
            </w:pPr>
            <w:r w:rsidRPr="00305B9C">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5DF9F5" w14:textId="4C907D00" w:rsidR="000F226C" w:rsidRPr="00305B9C" w:rsidRDefault="000F226C" w:rsidP="000F226C">
            <w:pPr>
              <w:pStyle w:val="TAL"/>
              <w:rPr>
                <w:rFonts w:cs="Arial"/>
                <w:sz w:val="16"/>
                <w:szCs w:val="16"/>
              </w:rPr>
            </w:pPr>
            <w:r w:rsidRPr="00305B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84B2AEF" w14:textId="5E1842D6" w:rsidR="000F226C" w:rsidRPr="00305B9C" w:rsidRDefault="000F226C" w:rsidP="000F226C">
            <w:pPr>
              <w:pStyle w:val="TAL"/>
              <w:rPr>
                <w:rFonts w:cs="Arial"/>
                <w:sz w:val="16"/>
                <w:szCs w:val="16"/>
              </w:rPr>
            </w:pPr>
            <w:r w:rsidRPr="00305B9C">
              <w:rPr>
                <w:rFonts w:cs="Arial"/>
                <w:sz w:val="16"/>
                <w:szCs w:val="16"/>
              </w:rPr>
              <w:t>S4-221129</w:t>
            </w:r>
          </w:p>
        </w:tc>
      </w:tr>
      <w:tr w:rsidR="00305B9C" w:rsidRPr="00305B9C" w14:paraId="5266E1A1"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A611B16" w14:textId="60E81444" w:rsidR="000F226C" w:rsidRPr="00305B9C" w:rsidRDefault="000F226C" w:rsidP="000F226C">
            <w:pPr>
              <w:pStyle w:val="TAL"/>
              <w:rPr>
                <w:rFonts w:cs="Arial"/>
                <w:sz w:val="16"/>
                <w:szCs w:val="16"/>
              </w:rPr>
            </w:pPr>
            <w:r w:rsidRPr="00305B9C">
              <w:rPr>
                <w:rFonts w:cs="Arial"/>
                <w:sz w:val="16"/>
                <w:szCs w:val="16"/>
              </w:rPr>
              <w:t>R2-2211122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A5900F9" w14:textId="769263CF" w:rsidR="000F226C" w:rsidRPr="00305B9C" w:rsidRDefault="000F226C" w:rsidP="000F226C">
            <w:pPr>
              <w:pStyle w:val="TAL"/>
              <w:rPr>
                <w:rFonts w:cs="Arial"/>
                <w:sz w:val="16"/>
                <w:szCs w:val="16"/>
              </w:rPr>
            </w:pPr>
            <w:r w:rsidRPr="00305B9C">
              <w:rPr>
                <w:rFonts w:cs="Arial"/>
                <w:sz w:val="16"/>
                <w:szCs w:val="16"/>
              </w:rPr>
              <w:t>LS on Reply LS on beam measurement reports (S5-223524;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3870C1A" w14:textId="690C0025" w:rsidR="000F226C" w:rsidRPr="00305B9C" w:rsidRDefault="000F226C" w:rsidP="000F226C">
            <w:pPr>
              <w:pStyle w:val="TAL"/>
              <w:rPr>
                <w:rFonts w:cs="Arial"/>
                <w:sz w:val="16"/>
                <w:szCs w:val="16"/>
              </w:rPr>
            </w:pPr>
            <w:r w:rsidRPr="00305B9C">
              <w:rPr>
                <w:rFonts w:cs="Arial"/>
                <w:sz w:val="16"/>
                <w:szCs w:val="16"/>
              </w:rPr>
              <w:t>SA5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E80B66" w14:textId="4101BE06" w:rsidR="000F226C" w:rsidRPr="00305B9C" w:rsidRDefault="000F226C" w:rsidP="000F226C">
            <w:pPr>
              <w:pStyle w:val="TAL"/>
              <w:rPr>
                <w:rFonts w:cs="Arial"/>
                <w:sz w:val="16"/>
                <w:szCs w:val="16"/>
              </w:rPr>
            </w:pPr>
            <w:r w:rsidRPr="00305B9C">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0A2C9B" w14:textId="11A3CB51" w:rsidR="000F226C" w:rsidRPr="00305B9C" w:rsidRDefault="000F226C" w:rsidP="000F226C">
            <w:pPr>
              <w:pStyle w:val="TAL"/>
              <w:rPr>
                <w:rFonts w:cs="Arial"/>
                <w:sz w:val="16"/>
                <w:szCs w:val="16"/>
              </w:rPr>
            </w:pPr>
            <w:r w:rsidRPr="00305B9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5E2D60" w14:textId="2ABD68D4" w:rsidR="000F226C" w:rsidRPr="00305B9C" w:rsidRDefault="000F226C" w:rsidP="000F226C">
            <w:pPr>
              <w:pStyle w:val="TAL"/>
              <w:rPr>
                <w:rFonts w:cs="Arial"/>
                <w:sz w:val="16"/>
                <w:szCs w:val="16"/>
              </w:rPr>
            </w:pPr>
            <w:proofErr w:type="spellStart"/>
            <w:r w:rsidRPr="00305B9C">
              <w:rPr>
                <w:rFonts w:cs="Arial"/>
                <w:sz w:val="16"/>
                <w:szCs w:val="16"/>
              </w:rPr>
              <w:t>NR_ENDC_SON_MDT_enh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FF610B" w14:textId="63C903C7" w:rsidR="000F226C" w:rsidRPr="00305B9C" w:rsidRDefault="000F226C" w:rsidP="000F226C">
            <w:pPr>
              <w:pStyle w:val="TAL"/>
              <w:rPr>
                <w:rFonts w:cs="Arial"/>
                <w:sz w:val="16"/>
                <w:szCs w:val="16"/>
              </w:rPr>
            </w:pPr>
            <w:r w:rsidRPr="00305B9C">
              <w:rPr>
                <w:rFonts w:cs="Arial"/>
                <w:sz w:val="16"/>
                <w:szCs w:val="16"/>
              </w:rPr>
              <w:t>RAN3,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3A9A11" w14:textId="31A2C2AF" w:rsidR="000F226C" w:rsidRPr="00305B9C" w:rsidRDefault="000F226C" w:rsidP="000F226C">
            <w:pPr>
              <w:pStyle w:val="TAL"/>
              <w:rPr>
                <w:rFonts w:cs="Arial"/>
                <w:sz w:val="16"/>
                <w:szCs w:val="16"/>
              </w:rPr>
            </w:pPr>
            <w:r w:rsidRPr="00305B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356B6C" w14:textId="4C1381CD" w:rsidR="000F226C" w:rsidRPr="00305B9C" w:rsidRDefault="000F226C" w:rsidP="000F226C">
            <w:pPr>
              <w:pStyle w:val="TAL"/>
              <w:rPr>
                <w:rFonts w:cs="Arial"/>
                <w:sz w:val="16"/>
                <w:szCs w:val="16"/>
              </w:rPr>
            </w:pPr>
            <w:r w:rsidRPr="00305B9C">
              <w:rPr>
                <w:rFonts w:cs="Arial"/>
                <w:sz w:val="16"/>
                <w:szCs w:val="16"/>
              </w:rPr>
              <w:t>S5-223524</w:t>
            </w:r>
          </w:p>
        </w:tc>
      </w:tr>
      <w:tr w:rsidR="00305B9C" w:rsidRPr="00305B9C" w14:paraId="05A06DB1"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EABDB2" w14:textId="01F3ED12" w:rsidR="000F226C" w:rsidRPr="00305B9C" w:rsidRDefault="000F226C" w:rsidP="000F226C">
            <w:pPr>
              <w:pStyle w:val="TAL"/>
              <w:rPr>
                <w:rFonts w:cs="Arial"/>
                <w:sz w:val="16"/>
                <w:szCs w:val="16"/>
              </w:rPr>
            </w:pPr>
            <w:r w:rsidRPr="00305B9C">
              <w:rPr>
                <w:rFonts w:cs="Arial"/>
                <w:sz w:val="16"/>
                <w:szCs w:val="16"/>
              </w:rPr>
              <w:t>R2-2211123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B7C3831" w14:textId="07325327" w:rsidR="000F226C" w:rsidRPr="00305B9C" w:rsidRDefault="000F226C" w:rsidP="000F226C">
            <w:pPr>
              <w:pStyle w:val="TAL"/>
              <w:rPr>
                <w:rFonts w:cs="Arial"/>
                <w:sz w:val="16"/>
                <w:szCs w:val="16"/>
              </w:rPr>
            </w:pPr>
            <w:r w:rsidRPr="00305B9C">
              <w:rPr>
                <w:rFonts w:cs="Arial"/>
                <w:sz w:val="16"/>
                <w:szCs w:val="16"/>
              </w:rPr>
              <w:t>LS on RAN feedback for low latency (S2-2201767;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784AA88" w14:textId="30ACB5A4" w:rsidR="000F226C" w:rsidRPr="00305B9C" w:rsidRDefault="000F226C" w:rsidP="000F226C">
            <w:pPr>
              <w:pStyle w:val="TAL"/>
              <w:rPr>
                <w:rFonts w:cs="Arial"/>
                <w:sz w:val="16"/>
                <w:szCs w:val="16"/>
              </w:rPr>
            </w:pPr>
            <w:r w:rsidRPr="00305B9C">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8F11A0" w14:textId="0E44CA19" w:rsidR="000F226C" w:rsidRPr="00305B9C" w:rsidRDefault="000F226C" w:rsidP="000F226C">
            <w:pPr>
              <w:pStyle w:val="TAL"/>
              <w:rPr>
                <w:rFonts w:cs="Arial"/>
                <w:sz w:val="16"/>
                <w:szCs w:val="16"/>
              </w:rPr>
            </w:pPr>
            <w:r w:rsidRPr="00305B9C">
              <w:rPr>
                <w:rFonts w:cs="Arial"/>
                <w:sz w:val="16"/>
                <w:szCs w:val="16"/>
              </w:rPr>
              <w:t>withdrawn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A40861" w14:textId="4FB3F1AF" w:rsidR="000F226C" w:rsidRPr="00305B9C" w:rsidRDefault="000F226C" w:rsidP="000F226C">
            <w:pPr>
              <w:pStyle w:val="TAL"/>
              <w:rPr>
                <w:rFonts w:cs="Arial"/>
                <w:sz w:val="16"/>
                <w:szCs w:val="16"/>
              </w:rPr>
            </w:pPr>
            <w:r w:rsidRPr="00305B9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E2689A" w14:textId="6CE1A2F6" w:rsidR="000F226C" w:rsidRPr="00305B9C" w:rsidRDefault="000F226C" w:rsidP="000F226C">
            <w:pPr>
              <w:pStyle w:val="TAL"/>
              <w:rPr>
                <w:rFonts w:cs="Arial"/>
                <w:sz w:val="16"/>
                <w:szCs w:val="16"/>
              </w:rPr>
            </w:pPr>
            <w:r w:rsidRPr="00305B9C">
              <w:rPr>
                <w:rFonts w:cs="Arial"/>
                <w:sz w:val="16"/>
                <w:szCs w:val="16"/>
              </w:rPr>
              <w:t>FS_5TRS_URLLC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39D0F" w14:textId="2367613A" w:rsidR="000F226C" w:rsidRPr="00305B9C" w:rsidRDefault="000F226C" w:rsidP="000F226C">
            <w:pPr>
              <w:pStyle w:val="TAL"/>
              <w:rPr>
                <w:rFonts w:cs="Arial"/>
                <w:sz w:val="16"/>
                <w:szCs w:val="16"/>
              </w:rPr>
            </w:pPr>
            <w:r w:rsidRPr="00305B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3D1C5E" w14:textId="5009BA0C" w:rsidR="000F226C" w:rsidRPr="00305B9C" w:rsidRDefault="000F226C" w:rsidP="000F226C">
            <w:pPr>
              <w:pStyle w:val="TAL"/>
              <w:rPr>
                <w:rFonts w:cs="Arial"/>
                <w:sz w:val="16"/>
                <w:szCs w:val="16"/>
              </w:rPr>
            </w:pPr>
            <w:r w:rsidRPr="00305B9C">
              <w:rPr>
                <w:rFonts w:cs="Arial"/>
                <w:sz w:val="16"/>
                <w:szCs w:val="16"/>
              </w:rPr>
              <w:t>RAN1,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9762CC6" w14:textId="20333F3E" w:rsidR="000F226C" w:rsidRPr="00305B9C" w:rsidRDefault="000F226C" w:rsidP="000F226C">
            <w:pPr>
              <w:pStyle w:val="TAL"/>
              <w:rPr>
                <w:rFonts w:cs="Arial"/>
                <w:sz w:val="16"/>
                <w:szCs w:val="16"/>
              </w:rPr>
            </w:pPr>
            <w:r w:rsidRPr="00305B9C">
              <w:rPr>
                <w:rFonts w:cs="Arial"/>
                <w:sz w:val="16"/>
                <w:szCs w:val="16"/>
              </w:rPr>
              <w:t>S2-2201767</w:t>
            </w:r>
          </w:p>
        </w:tc>
      </w:tr>
      <w:tr w:rsidR="00305B9C" w:rsidRPr="00305B9C" w14:paraId="2301C312"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9CD6E5" w14:textId="75713A85" w:rsidR="000F226C" w:rsidRPr="00305B9C" w:rsidRDefault="000F226C" w:rsidP="000F226C">
            <w:pPr>
              <w:pStyle w:val="TAL"/>
              <w:rPr>
                <w:rFonts w:cs="Arial"/>
                <w:sz w:val="16"/>
                <w:szCs w:val="16"/>
              </w:rPr>
            </w:pPr>
            <w:r w:rsidRPr="00305B9C">
              <w:rPr>
                <w:rFonts w:cs="Arial"/>
                <w:sz w:val="16"/>
                <w:szCs w:val="16"/>
              </w:rPr>
              <w:t>R2-2211124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9ED06D9" w14:textId="4A6C2D0D" w:rsidR="000F226C" w:rsidRPr="00305B9C" w:rsidRDefault="000F226C" w:rsidP="000F226C">
            <w:pPr>
              <w:pStyle w:val="TAL"/>
              <w:rPr>
                <w:rFonts w:cs="Arial"/>
                <w:sz w:val="16"/>
                <w:szCs w:val="16"/>
              </w:rPr>
            </w:pPr>
            <w:r w:rsidRPr="00305B9C">
              <w:rPr>
                <w:rFonts w:cs="Arial"/>
                <w:sz w:val="16"/>
                <w:szCs w:val="16"/>
              </w:rPr>
              <w:t>Reply LS on beam measurement reports (R3-225273;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52CB62F" w14:textId="33092902" w:rsidR="000F226C" w:rsidRPr="00305B9C" w:rsidRDefault="000F226C" w:rsidP="000F226C">
            <w:pPr>
              <w:pStyle w:val="TAL"/>
              <w:rPr>
                <w:rFonts w:cs="Arial"/>
                <w:sz w:val="16"/>
                <w:szCs w:val="16"/>
              </w:rPr>
            </w:pPr>
            <w:r w:rsidRPr="00305B9C">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55EC95" w14:textId="13015113" w:rsidR="000F226C" w:rsidRPr="00305B9C" w:rsidRDefault="000F226C" w:rsidP="000F226C">
            <w:pPr>
              <w:pStyle w:val="TAL"/>
              <w:rPr>
                <w:rFonts w:cs="Arial"/>
                <w:sz w:val="16"/>
                <w:szCs w:val="16"/>
              </w:rPr>
            </w:pPr>
            <w:r w:rsidRPr="00305B9C">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620338" w14:textId="21540C6E" w:rsidR="000F226C" w:rsidRPr="00305B9C" w:rsidRDefault="000F226C" w:rsidP="000F226C">
            <w:pPr>
              <w:pStyle w:val="TAL"/>
              <w:rPr>
                <w:rFonts w:cs="Arial"/>
                <w:sz w:val="16"/>
                <w:szCs w:val="16"/>
              </w:rPr>
            </w:pPr>
            <w:r w:rsidRPr="00305B9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22552F" w14:textId="30F1F314" w:rsidR="000F226C" w:rsidRPr="00305B9C" w:rsidRDefault="000F226C" w:rsidP="000F226C">
            <w:pPr>
              <w:pStyle w:val="TAL"/>
              <w:rPr>
                <w:rFonts w:cs="Arial"/>
                <w:sz w:val="16"/>
                <w:szCs w:val="16"/>
              </w:rPr>
            </w:pPr>
            <w:proofErr w:type="spellStart"/>
            <w:r w:rsidRPr="00305B9C">
              <w:rPr>
                <w:rFonts w:cs="Arial"/>
                <w:sz w:val="16"/>
                <w:szCs w:val="16"/>
              </w:rPr>
              <w:t>NR_ENDC_SON_MDT_enh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2ABDBF" w14:textId="690E020A" w:rsidR="000F226C" w:rsidRPr="00305B9C" w:rsidRDefault="000F226C" w:rsidP="000F226C">
            <w:pPr>
              <w:pStyle w:val="TAL"/>
              <w:rPr>
                <w:rFonts w:cs="Arial"/>
                <w:sz w:val="16"/>
                <w:szCs w:val="16"/>
              </w:rPr>
            </w:pPr>
            <w:r w:rsidRPr="00305B9C">
              <w:rPr>
                <w:rFonts w:cs="Arial"/>
                <w:sz w:val="16"/>
                <w:szCs w:val="16"/>
              </w:rPr>
              <w:t>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BE21C7" w14:textId="597135A3" w:rsidR="000F226C" w:rsidRPr="00305B9C" w:rsidRDefault="000F226C" w:rsidP="000F226C">
            <w:pPr>
              <w:pStyle w:val="TAL"/>
              <w:rPr>
                <w:rFonts w:cs="Arial"/>
                <w:sz w:val="16"/>
                <w:szCs w:val="16"/>
              </w:rPr>
            </w:pPr>
            <w:r w:rsidRPr="00305B9C">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8229D85" w14:textId="67239FA7" w:rsidR="000F226C" w:rsidRPr="00305B9C" w:rsidRDefault="000F226C" w:rsidP="000F226C">
            <w:pPr>
              <w:pStyle w:val="TAL"/>
              <w:rPr>
                <w:rFonts w:cs="Arial"/>
                <w:sz w:val="16"/>
                <w:szCs w:val="16"/>
              </w:rPr>
            </w:pPr>
            <w:r w:rsidRPr="00305B9C">
              <w:rPr>
                <w:rFonts w:cs="Arial"/>
                <w:sz w:val="16"/>
                <w:szCs w:val="16"/>
              </w:rPr>
              <w:t>R3-225273</w:t>
            </w:r>
          </w:p>
        </w:tc>
      </w:tr>
      <w:tr w:rsidR="00305B9C" w:rsidRPr="00305B9C" w14:paraId="4297EB5E"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A55585" w14:textId="27824E83" w:rsidR="000F226C" w:rsidRPr="00305B9C" w:rsidRDefault="000F226C" w:rsidP="000F226C">
            <w:pPr>
              <w:pStyle w:val="TAL"/>
              <w:rPr>
                <w:rFonts w:cs="Arial"/>
                <w:sz w:val="16"/>
                <w:szCs w:val="16"/>
              </w:rPr>
            </w:pPr>
            <w:r w:rsidRPr="00305B9C">
              <w:rPr>
                <w:rFonts w:cs="Arial"/>
                <w:sz w:val="16"/>
                <w:szCs w:val="16"/>
              </w:rPr>
              <w:t>R2-2211125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2CE89D7" w14:textId="4FD561E8" w:rsidR="000F226C" w:rsidRPr="00305B9C" w:rsidRDefault="000F226C" w:rsidP="000F226C">
            <w:pPr>
              <w:pStyle w:val="TAL"/>
              <w:rPr>
                <w:rFonts w:cs="Arial"/>
                <w:sz w:val="16"/>
                <w:szCs w:val="16"/>
              </w:rPr>
            </w:pPr>
            <w:r w:rsidRPr="00305B9C">
              <w:rPr>
                <w:rFonts w:cs="Arial"/>
                <w:sz w:val="16"/>
                <w:szCs w:val="16"/>
              </w:rPr>
              <w:t>OG0022_LS-MITRE-Engenuity Open Generation DAA input_PC5_DAA_RID_PRS OG0022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88AAB43" w14:textId="4819E0BE" w:rsidR="000F226C" w:rsidRPr="00305B9C" w:rsidRDefault="000F226C" w:rsidP="000F226C">
            <w:pPr>
              <w:pStyle w:val="TAL"/>
              <w:rPr>
                <w:rFonts w:cs="Arial"/>
                <w:sz w:val="16"/>
                <w:szCs w:val="16"/>
              </w:rPr>
            </w:pPr>
            <w:r w:rsidRPr="00305B9C">
              <w:rPr>
                <w:rFonts w:cs="Arial"/>
                <w:sz w:val="16"/>
                <w:szCs w:val="16"/>
              </w:rPr>
              <w:t xml:space="preserve">MITRE </w:t>
            </w:r>
            <w:proofErr w:type="spellStart"/>
            <w:r w:rsidRPr="00305B9C">
              <w:rPr>
                <w:rFonts w:cs="Arial"/>
                <w:sz w:val="16"/>
                <w:szCs w:val="16"/>
              </w:rPr>
              <w:t>Engenuity</w:t>
            </w:r>
            <w:proofErr w:type="spellEnd"/>
            <w:r w:rsidRPr="00305B9C">
              <w:rPr>
                <w:rFonts w:cs="Arial"/>
                <w:sz w:val="16"/>
                <w:szCs w:val="16"/>
              </w:rPr>
              <w:t xml:space="preserve"> Open Generation 5G Consortium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D8FEFD" w14:textId="134A92F7" w:rsidR="000F226C" w:rsidRPr="00305B9C" w:rsidRDefault="000F226C" w:rsidP="000F226C">
            <w:pPr>
              <w:pStyle w:val="TAL"/>
              <w:rPr>
                <w:rFonts w:cs="Arial"/>
                <w:sz w:val="16"/>
                <w:szCs w:val="16"/>
              </w:rPr>
            </w:pPr>
            <w:r w:rsidRPr="00305B9C">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BAEBA1" w14:textId="3E5A53BC" w:rsidR="000F226C" w:rsidRPr="00305B9C" w:rsidRDefault="000F226C" w:rsidP="000F226C">
            <w:pPr>
              <w:pStyle w:val="TAL"/>
              <w:rPr>
                <w:rFonts w:cs="Arial"/>
                <w:sz w:val="16"/>
                <w:szCs w:val="16"/>
              </w:rPr>
            </w:pPr>
            <w:r w:rsidRPr="00305B9C">
              <w:rPr>
                <w:rFonts w:cs="Arial"/>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EE5069" w14:textId="6BF80056" w:rsidR="000F226C" w:rsidRPr="00305B9C" w:rsidRDefault="000F226C" w:rsidP="000F226C">
            <w:pPr>
              <w:pStyle w:val="TAL"/>
              <w:rPr>
                <w:rFonts w:cs="Arial"/>
                <w:sz w:val="16"/>
                <w:szCs w:val="16"/>
              </w:rPr>
            </w:pPr>
            <w:r w:rsidRPr="00305B9C">
              <w:rPr>
                <w:rFonts w:cs="Arial"/>
                <w:sz w:val="16"/>
                <w:szCs w:val="16"/>
              </w:rPr>
              <w:t>NR_UAV-Core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8FAC93" w14:textId="5CB0CA05" w:rsidR="000F226C" w:rsidRPr="00305B9C" w:rsidRDefault="000F226C" w:rsidP="000F226C">
            <w:pPr>
              <w:pStyle w:val="TAL"/>
              <w:rPr>
                <w:rFonts w:cs="Arial"/>
                <w:sz w:val="16"/>
                <w:szCs w:val="16"/>
              </w:rPr>
            </w:pPr>
            <w:r w:rsidRPr="00305B9C">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DC7AD7" w14:textId="0543016E" w:rsidR="000F226C" w:rsidRPr="00305B9C" w:rsidRDefault="000F226C" w:rsidP="000F226C">
            <w:pPr>
              <w:pStyle w:val="TAL"/>
              <w:rPr>
                <w:rFonts w:cs="Arial"/>
                <w:sz w:val="16"/>
                <w:szCs w:val="16"/>
              </w:rPr>
            </w:pPr>
            <w:r w:rsidRPr="00305B9C">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A61521D" w14:textId="769A83BE" w:rsidR="000F226C" w:rsidRPr="00305B9C" w:rsidRDefault="000F226C" w:rsidP="000F226C">
            <w:pPr>
              <w:pStyle w:val="TAL"/>
              <w:rPr>
                <w:rFonts w:cs="Arial"/>
                <w:sz w:val="16"/>
                <w:szCs w:val="16"/>
              </w:rPr>
            </w:pPr>
            <w:r w:rsidRPr="00305B9C">
              <w:rPr>
                <w:rFonts w:cs="Arial"/>
                <w:sz w:val="16"/>
                <w:szCs w:val="16"/>
              </w:rPr>
              <w:t>OG0022_LS-MITRE-Engenuity Open Generation DAA input_PC5_DAA_RID_PRS OG0022</w:t>
            </w:r>
          </w:p>
        </w:tc>
      </w:tr>
      <w:tr w:rsidR="00305B9C" w:rsidRPr="00305B9C" w14:paraId="213D28C0"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2D3DE7" w14:textId="0B2CC02E" w:rsidR="000F226C" w:rsidRPr="00305B9C" w:rsidRDefault="000F226C" w:rsidP="000F226C">
            <w:pPr>
              <w:pStyle w:val="TAL"/>
              <w:rPr>
                <w:rFonts w:cs="Arial"/>
                <w:sz w:val="16"/>
                <w:szCs w:val="16"/>
              </w:rPr>
            </w:pPr>
            <w:r w:rsidRPr="00305B9C">
              <w:rPr>
                <w:rFonts w:cs="Arial"/>
                <w:sz w:val="16"/>
                <w:szCs w:val="16"/>
              </w:rPr>
              <w:t>R2-2211126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ACAF12" w14:textId="70614D39" w:rsidR="000F226C" w:rsidRPr="00305B9C" w:rsidRDefault="000F226C" w:rsidP="000F226C">
            <w:pPr>
              <w:pStyle w:val="TAL"/>
              <w:rPr>
                <w:rFonts w:cs="Arial"/>
                <w:sz w:val="16"/>
                <w:szCs w:val="16"/>
              </w:rPr>
            </w:pPr>
            <w:r w:rsidRPr="00305B9C">
              <w:rPr>
                <w:rFonts w:cs="Arial"/>
                <w:sz w:val="16"/>
                <w:szCs w:val="16"/>
              </w:rPr>
              <w:t>Reply LS on Tx profile (C1-226055; contact: OPPO)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6C50B72" w14:textId="5FDC83AF" w:rsidR="000F226C" w:rsidRPr="00305B9C" w:rsidRDefault="000F226C" w:rsidP="000F226C">
            <w:pPr>
              <w:pStyle w:val="TAL"/>
              <w:rPr>
                <w:rFonts w:cs="Arial"/>
                <w:sz w:val="16"/>
                <w:szCs w:val="16"/>
              </w:rPr>
            </w:pPr>
            <w:r w:rsidRPr="00305B9C">
              <w:rPr>
                <w:rFonts w:cs="Arial"/>
                <w:sz w:val="16"/>
                <w:szCs w:val="16"/>
              </w:rPr>
              <w:t>CT1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550051" w14:textId="7ED5BDB9"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F9C61E" w14:textId="706953A7" w:rsidR="000F226C" w:rsidRPr="00305B9C" w:rsidRDefault="000F226C" w:rsidP="000F226C">
            <w:pPr>
              <w:pStyle w:val="TAL"/>
              <w:rPr>
                <w:rFonts w:cs="Arial"/>
                <w:sz w:val="16"/>
                <w:szCs w:val="16"/>
              </w:rPr>
            </w:pPr>
            <w:r w:rsidRPr="00305B9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324A90" w14:textId="2CA176F5" w:rsidR="000F226C" w:rsidRPr="00305B9C" w:rsidRDefault="000F226C" w:rsidP="000F226C">
            <w:pPr>
              <w:pStyle w:val="TAL"/>
              <w:rPr>
                <w:rFonts w:cs="Arial"/>
                <w:sz w:val="16"/>
                <w:szCs w:val="16"/>
              </w:rPr>
            </w:pPr>
            <w:r w:rsidRPr="00305B9C">
              <w:rPr>
                <w:rFonts w:cs="Arial"/>
                <w:sz w:val="16"/>
                <w:szCs w:val="16"/>
              </w:rPr>
              <w:t xml:space="preserve">eV2XARC_Ph2, 5G_ProSe, </w:t>
            </w:r>
            <w:proofErr w:type="spellStart"/>
            <w:r w:rsidRPr="00305B9C">
              <w:rPr>
                <w:rFonts w:cs="Arial"/>
                <w:sz w:val="16"/>
                <w:szCs w:val="16"/>
              </w:rPr>
              <w:t>NR_SL_enh</w:t>
            </w:r>
            <w:proofErr w:type="spellEnd"/>
            <w:r w:rsidRPr="00305B9C">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633A20" w14:textId="20BD055D" w:rsidR="000F226C" w:rsidRPr="00305B9C" w:rsidRDefault="000F226C" w:rsidP="000F226C">
            <w:pPr>
              <w:pStyle w:val="TAL"/>
              <w:rPr>
                <w:rFonts w:cs="Arial"/>
                <w:sz w:val="16"/>
                <w:szCs w:val="16"/>
              </w:rPr>
            </w:pPr>
            <w:r w:rsidRPr="00305B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B99FDC" w14:textId="0E8385A6" w:rsidR="000F226C" w:rsidRPr="00305B9C" w:rsidRDefault="000F226C" w:rsidP="000F226C">
            <w:pPr>
              <w:pStyle w:val="TAL"/>
              <w:rPr>
                <w:rFonts w:cs="Arial"/>
                <w:sz w:val="16"/>
                <w:szCs w:val="16"/>
              </w:rPr>
            </w:pPr>
            <w:r w:rsidRPr="00305B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936AAA4" w14:textId="66AAE202" w:rsidR="000F226C" w:rsidRPr="00305B9C" w:rsidRDefault="000F226C" w:rsidP="000F226C">
            <w:pPr>
              <w:pStyle w:val="TAL"/>
              <w:rPr>
                <w:rFonts w:cs="Arial"/>
                <w:sz w:val="16"/>
                <w:szCs w:val="16"/>
              </w:rPr>
            </w:pPr>
            <w:r w:rsidRPr="00305B9C">
              <w:rPr>
                <w:rFonts w:cs="Arial"/>
                <w:sz w:val="16"/>
                <w:szCs w:val="16"/>
              </w:rPr>
              <w:t>C1-226055</w:t>
            </w:r>
          </w:p>
        </w:tc>
      </w:tr>
      <w:tr w:rsidR="00305B9C" w:rsidRPr="00305B9C" w14:paraId="166C5D41"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51190E" w14:textId="649BBBA0" w:rsidR="000F226C" w:rsidRPr="00305B9C" w:rsidRDefault="000F226C" w:rsidP="000F226C">
            <w:pPr>
              <w:pStyle w:val="TAL"/>
              <w:rPr>
                <w:rFonts w:cs="Arial"/>
                <w:sz w:val="16"/>
                <w:szCs w:val="16"/>
              </w:rPr>
            </w:pPr>
            <w:r w:rsidRPr="00305B9C">
              <w:rPr>
                <w:rFonts w:cs="Arial"/>
                <w:sz w:val="16"/>
                <w:szCs w:val="16"/>
              </w:rPr>
              <w:t>R2-2211127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C3AF69E" w14:textId="145EE625" w:rsidR="000F226C" w:rsidRPr="00305B9C" w:rsidRDefault="000F226C" w:rsidP="000F226C">
            <w:pPr>
              <w:pStyle w:val="TAL"/>
              <w:rPr>
                <w:rFonts w:cs="Arial"/>
                <w:sz w:val="16"/>
                <w:szCs w:val="16"/>
              </w:rPr>
            </w:pPr>
            <w:r w:rsidRPr="00305B9C">
              <w:rPr>
                <w:rFonts w:cs="Arial"/>
                <w:sz w:val="16"/>
                <w:szCs w:val="16"/>
              </w:rPr>
              <w:t>Reply LS on starting a timer in RRC-inactive state (S2-2209265;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D13DEA5" w14:textId="17AFE68C" w:rsidR="000F226C" w:rsidRPr="00305B9C" w:rsidRDefault="000F226C" w:rsidP="000F226C">
            <w:pPr>
              <w:pStyle w:val="TAL"/>
              <w:rPr>
                <w:rFonts w:cs="Arial"/>
                <w:sz w:val="16"/>
                <w:szCs w:val="16"/>
              </w:rPr>
            </w:pPr>
            <w:r w:rsidRPr="00305B9C">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513237" w14:textId="6AA6BD3B"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002C64" w14:textId="62AE0AB7" w:rsidR="000F226C" w:rsidRPr="00305B9C" w:rsidRDefault="000F226C" w:rsidP="000F226C">
            <w:pPr>
              <w:pStyle w:val="TAL"/>
              <w:rPr>
                <w:rFonts w:cs="Arial"/>
                <w:sz w:val="16"/>
                <w:szCs w:val="16"/>
              </w:rPr>
            </w:pPr>
            <w:r w:rsidRPr="00305B9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B3CBF3" w14:textId="17B18777" w:rsidR="000F226C" w:rsidRPr="00305B9C" w:rsidRDefault="000F226C" w:rsidP="000F226C">
            <w:pPr>
              <w:pStyle w:val="TAL"/>
              <w:rPr>
                <w:rFonts w:cs="Arial"/>
                <w:sz w:val="16"/>
                <w:szCs w:val="16"/>
              </w:rPr>
            </w:pPr>
            <w:r w:rsidRPr="00305B9C">
              <w:rPr>
                <w:rFonts w:cs="Arial"/>
                <w:sz w:val="16"/>
                <w:szCs w:val="16"/>
              </w:rPr>
              <w:t>5GProtoc18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3F807" w14:textId="44AD431D" w:rsidR="000F226C" w:rsidRPr="00305B9C" w:rsidRDefault="000F226C" w:rsidP="000F226C">
            <w:pPr>
              <w:pStyle w:val="TAL"/>
              <w:rPr>
                <w:rFonts w:cs="Arial"/>
                <w:sz w:val="16"/>
                <w:szCs w:val="16"/>
              </w:rPr>
            </w:pPr>
            <w:r w:rsidRPr="00305B9C">
              <w:rPr>
                <w:rFonts w:cs="Arial"/>
                <w:sz w:val="16"/>
                <w:szCs w:val="16"/>
              </w:rPr>
              <w:t>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6EFAB5" w14:textId="45F487F3" w:rsidR="000F226C" w:rsidRPr="00305B9C" w:rsidRDefault="000F226C" w:rsidP="000F226C">
            <w:pPr>
              <w:pStyle w:val="TAL"/>
              <w:rPr>
                <w:rFonts w:cs="Arial"/>
                <w:sz w:val="16"/>
                <w:szCs w:val="16"/>
              </w:rPr>
            </w:pPr>
            <w:r w:rsidRPr="00305B9C">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294ED9D" w14:textId="51105C01" w:rsidR="000F226C" w:rsidRPr="00305B9C" w:rsidRDefault="000F226C" w:rsidP="000F226C">
            <w:pPr>
              <w:pStyle w:val="TAL"/>
              <w:rPr>
                <w:rFonts w:cs="Arial"/>
                <w:sz w:val="16"/>
                <w:szCs w:val="16"/>
              </w:rPr>
            </w:pPr>
            <w:r w:rsidRPr="00305B9C">
              <w:rPr>
                <w:rFonts w:cs="Arial"/>
                <w:sz w:val="16"/>
                <w:szCs w:val="16"/>
              </w:rPr>
              <w:t> </w:t>
            </w:r>
          </w:p>
        </w:tc>
      </w:tr>
      <w:tr w:rsidR="00305B9C" w:rsidRPr="00305B9C" w14:paraId="492A093E" w14:textId="77777777" w:rsidTr="00685DA0">
        <w:trPr>
          <w:trHeight w:val="20"/>
        </w:trPr>
        <w:tc>
          <w:tcPr>
            <w:tcW w:w="1139" w:type="dxa"/>
            <w:shd w:val="clear" w:color="auto" w:fill="auto"/>
          </w:tcPr>
          <w:p w14:paraId="79694A5E" w14:textId="432FF272" w:rsidR="000F226C" w:rsidRPr="00305B9C" w:rsidRDefault="000F226C" w:rsidP="000F226C">
            <w:pPr>
              <w:pStyle w:val="TAL"/>
              <w:rPr>
                <w:rFonts w:cs="Arial"/>
                <w:sz w:val="16"/>
                <w:szCs w:val="16"/>
              </w:rPr>
            </w:pPr>
            <w:r w:rsidRPr="00305B9C">
              <w:rPr>
                <w:rFonts w:cs="Arial"/>
                <w:sz w:val="16"/>
                <w:szCs w:val="16"/>
              </w:rPr>
              <w:t>R2-2211128</w:t>
            </w:r>
          </w:p>
        </w:tc>
        <w:tc>
          <w:tcPr>
            <w:tcW w:w="2410" w:type="dxa"/>
            <w:shd w:val="clear" w:color="auto" w:fill="auto"/>
          </w:tcPr>
          <w:p w14:paraId="575702FD" w14:textId="058C66FF" w:rsidR="000F226C" w:rsidRPr="00305B9C" w:rsidRDefault="000F226C" w:rsidP="000F226C">
            <w:pPr>
              <w:pStyle w:val="TAL"/>
              <w:rPr>
                <w:rFonts w:cs="Arial"/>
                <w:sz w:val="16"/>
                <w:szCs w:val="16"/>
              </w:rPr>
            </w:pPr>
            <w:r w:rsidRPr="00305B9C">
              <w:rPr>
                <w:rFonts w:cs="Arial"/>
                <w:sz w:val="16"/>
                <w:szCs w:val="16"/>
              </w:rPr>
              <w:t>Reply LS on Cast Type for Discovery message (S2-2209277; contact: Qualcomm)</w:t>
            </w:r>
          </w:p>
        </w:tc>
        <w:tc>
          <w:tcPr>
            <w:tcW w:w="879" w:type="dxa"/>
            <w:shd w:val="clear" w:color="auto" w:fill="auto"/>
          </w:tcPr>
          <w:p w14:paraId="401A9414" w14:textId="7657F988" w:rsidR="000F226C" w:rsidRPr="00305B9C" w:rsidRDefault="000F226C" w:rsidP="000F226C">
            <w:pPr>
              <w:pStyle w:val="TAL"/>
              <w:rPr>
                <w:rFonts w:cs="Arial"/>
                <w:sz w:val="16"/>
                <w:szCs w:val="16"/>
              </w:rPr>
            </w:pPr>
            <w:r w:rsidRPr="00305B9C">
              <w:rPr>
                <w:rFonts w:cs="Arial"/>
                <w:sz w:val="16"/>
                <w:szCs w:val="16"/>
              </w:rPr>
              <w:t>SA2</w:t>
            </w:r>
          </w:p>
        </w:tc>
        <w:tc>
          <w:tcPr>
            <w:tcW w:w="1134" w:type="dxa"/>
            <w:shd w:val="clear" w:color="auto" w:fill="auto"/>
          </w:tcPr>
          <w:p w14:paraId="56AF99E2" w14:textId="06330444" w:rsidR="000F226C" w:rsidRPr="00305B9C" w:rsidRDefault="000F226C" w:rsidP="000F226C">
            <w:pPr>
              <w:pStyle w:val="TAL"/>
              <w:rPr>
                <w:rFonts w:cs="Arial"/>
                <w:sz w:val="16"/>
                <w:szCs w:val="16"/>
              </w:rPr>
            </w:pPr>
            <w:r w:rsidRPr="00305B9C">
              <w:rPr>
                <w:rFonts w:cs="Arial"/>
                <w:sz w:val="16"/>
                <w:szCs w:val="16"/>
              </w:rPr>
              <w:t>noted</w:t>
            </w:r>
          </w:p>
        </w:tc>
        <w:tc>
          <w:tcPr>
            <w:tcW w:w="709" w:type="dxa"/>
            <w:shd w:val="clear" w:color="auto" w:fill="auto"/>
          </w:tcPr>
          <w:p w14:paraId="29AF4C0B" w14:textId="6A62D80B" w:rsidR="000F226C" w:rsidRPr="00305B9C" w:rsidRDefault="000F226C" w:rsidP="000F226C">
            <w:pPr>
              <w:pStyle w:val="TAL"/>
              <w:rPr>
                <w:rFonts w:cs="Arial"/>
                <w:sz w:val="16"/>
                <w:szCs w:val="16"/>
              </w:rPr>
            </w:pPr>
            <w:r w:rsidRPr="00305B9C">
              <w:rPr>
                <w:rFonts w:cs="Arial"/>
                <w:sz w:val="16"/>
                <w:szCs w:val="16"/>
              </w:rPr>
              <w:t>Rel-17</w:t>
            </w:r>
          </w:p>
        </w:tc>
        <w:tc>
          <w:tcPr>
            <w:tcW w:w="1134" w:type="dxa"/>
            <w:shd w:val="clear" w:color="auto" w:fill="auto"/>
          </w:tcPr>
          <w:p w14:paraId="45050CC6" w14:textId="1C6A3492" w:rsidR="000F226C" w:rsidRPr="00305B9C" w:rsidRDefault="000F226C" w:rsidP="000F226C">
            <w:pPr>
              <w:pStyle w:val="TAL"/>
              <w:rPr>
                <w:rFonts w:cs="Arial"/>
                <w:sz w:val="16"/>
                <w:szCs w:val="16"/>
              </w:rPr>
            </w:pPr>
            <w:r w:rsidRPr="00305B9C">
              <w:rPr>
                <w:rFonts w:cs="Arial"/>
                <w:sz w:val="16"/>
                <w:szCs w:val="16"/>
              </w:rPr>
              <w:t xml:space="preserve">5G_ProSe, </w:t>
            </w:r>
            <w:proofErr w:type="spellStart"/>
            <w:r w:rsidRPr="00305B9C">
              <w:rPr>
                <w:rFonts w:cs="Arial"/>
                <w:sz w:val="16"/>
                <w:szCs w:val="16"/>
              </w:rPr>
              <w:t>NR_SL_relay</w:t>
            </w:r>
            <w:proofErr w:type="spellEnd"/>
            <w:r w:rsidRPr="00305B9C">
              <w:rPr>
                <w:rFonts w:cs="Arial"/>
                <w:sz w:val="16"/>
                <w:szCs w:val="16"/>
              </w:rPr>
              <w:t>-Core</w:t>
            </w:r>
          </w:p>
        </w:tc>
        <w:tc>
          <w:tcPr>
            <w:tcW w:w="709" w:type="dxa"/>
            <w:shd w:val="clear" w:color="auto" w:fill="auto"/>
          </w:tcPr>
          <w:p w14:paraId="6DC7EC68" w14:textId="7BA66D53" w:rsidR="000F226C" w:rsidRPr="00305B9C" w:rsidRDefault="000F226C" w:rsidP="000F226C">
            <w:pPr>
              <w:pStyle w:val="TAL"/>
              <w:rPr>
                <w:rFonts w:cs="Arial"/>
                <w:sz w:val="16"/>
                <w:szCs w:val="16"/>
              </w:rPr>
            </w:pPr>
            <w:r w:rsidRPr="00305B9C">
              <w:rPr>
                <w:rFonts w:cs="Arial"/>
                <w:sz w:val="16"/>
                <w:szCs w:val="16"/>
              </w:rPr>
              <w:t>RAN2</w:t>
            </w:r>
          </w:p>
        </w:tc>
        <w:tc>
          <w:tcPr>
            <w:tcW w:w="709" w:type="dxa"/>
            <w:shd w:val="clear" w:color="auto" w:fill="auto"/>
          </w:tcPr>
          <w:p w14:paraId="29C541E0" w14:textId="3ABCF6A0" w:rsidR="000F226C" w:rsidRPr="00305B9C" w:rsidRDefault="000F226C" w:rsidP="000F226C">
            <w:pPr>
              <w:pStyle w:val="TAL"/>
              <w:rPr>
                <w:rFonts w:cs="Arial"/>
                <w:sz w:val="16"/>
                <w:szCs w:val="16"/>
              </w:rPr>
            </w:pPr>
            <w:r w:rsidRPr="00305B9C">
              <w:rPr>
                <w:rFonts w:cs="Arial"/>
                <w:sz w:val="16"/>
                <w:szCs w:val="16"/>
              </w:rPr>
              <w:t>CT1</w:t>
            </w:r>
          </w:p>
        </w:tc>
        <w:tc>
          <w:tcPr>
            <w:tcW w:w="1190" w:type="dxa"/>
            <w:shd w:val="clear" w:color="auto" w:fill="auto"/>
          </w:tcPr>
          <w:p w14:paraId="0F7CFE07" w14:textId="7E4E1A22" w:rsidR="000F226C" w:rsidRPr="00305B9C" w:rsidRDefault="000F226C" w:rsidP="000F226C">
            <w:pPr>
              <w:pStyle w:val="TAL"/>
              <w:rPr>
                <w:rFonts w:cs="Arial"/>
                <w:sz w:val="16"/>
                <w:szCs w:val="16"/>
              </w:rPr>
            </w:pPr>
            <w:r w:rsidRPr="00305B9C">
              <w:rPr>
                <w:rFonts w:cs="Arial"/>
                <w:sz w:val="16"/>
                <w:szCs w:val="16"/>
              </w:rPr>
              <w:t>S2-2209277</w:t>
            </w:r>
          </w:p>
        </w:tc>
      </w:tr>
      <w:tr w:rsidR="00305B9C" w:rsidRPr="00305B9C" w14:paraId="7C8F8581" w14:textId="77777777" w:rsidTr="00685DA0">
        <w:trPr>
          <w:trHeight w:val="20"/>
        </w:trPr>
        <w:tc>
          <w:tcPr>
            <w:tcW w:w="1139" w:type="dxa"/>
            <w:shd w:val="clear" w:color="auto" w:fill="auto"/>
          </w:tcPr>
          <w:p w14:paraId="6CB159ED" w14:textId="0406257D" w:rsidR="000F226C" w:rsidRPr="00305B9C" w:rsidRDefault="000F226C" w:rsidP="000F226C">
            <w:pPr>
              <w:pStyle w:val="TAL"/>
              <w:rPr>
                <w:rFonts w:cs="Arial"/>
                <w:sz w:val="16"/>
                <w:szCs w:val="16"/>
              </w:rPr>
            </w:pPr>
            <w:r w:rsidRPr="00305B9C">
              <w:rPr>
                <w:rFonts w:cs="Arial"/>
                <w:sz w:val="16"/>
                <w:szCs w:val="16"/>
              </w:rPr>
              <w:t>R2-2211129</w:t>
            </w:r>
          </w:p>
        </w:tc>
        <w:tc>
          <w:tcPr>
            <w:tcW w:w="2410" w:type="dxa"/>
            <w:shd w:val="clear" w:color="auto" w:fill="auto"/>
          </w:tcPr>
          <w:p w14:paraId="6AD3C119" w14:textId="10F0A0A5" w:rsidR="000F226C" w:rsidRPr="00305B9C" w:rsidRDefault="000F226C" w:rsidP="000F226C">
            <w:pPr>
              <w:pStyle w:val="TAL"/>
              <w:rPr>
                <w:rFonts w:cs="Arial"/>
                <w:sz w:val="16"/>
                <w:szCs w:val="16"/>
              </w:rPr>
            </w:pPr>
            <w:r w:rsidRPr="00305B9C">
              <w:rPr>
                <w:rFonts w:cs="Arial"/>
                <w:sz w:val="16"/>
                <w:szCs w:val="16"/>
              </w:rPr>
              <w:t>Response LS on LCS framework for Network verified UE location (NTN) (S2-2209589; contact: CATT)</w:t>
            </w:r>
          </w:p>
        </w:tc>
        <w:tc>
          <w:tcPr>
            <w:tcW w:w="879" w:type="dxa"/>
            <w:shd w:val="clear" w:color="auto" w:fill="auto"/>
          </w:tcPr>
          <w:p w14:paraId="58A3BA6A" w14:textId="7A4F8FE3" w:rsidR="000F226C" w:rsidRPr="00305B9C" w:rsidRDefault="000F226C" w:rsidP="000F226C">
            <w:pPr>
              <w:pStyle w:val="TAL"/>
              <w:rPr>
                <w:rFonts w:cs="Arial"/>
                <w:sz w:val="16"/>
                <w:szCs w:val="16"/>
              </w:rPr>
            </w:pPr>
            <w:r w:rsidRPr="00305B9C">
              <w:rPr>
                <w:rFonts w:cs="Arial"/>
                <w:sz w:val="16"/>
                <w:szCs w:val="16"/>
              </w:rPr>
              <w:t>SA2</w:t>
            </w:r>
          </w:p>
        </w:tc>
        <w:tc>
          <w:tcPr>
            <w:tcW w:w="1134" w:type="dxa"/>
            <w:shd w:val="clear" w:color="auto" w:fill="auto"/>
          </w:tcPr>
          <w:p w14:paraId="1C3368B9" w14:textId="5C6F8C2F" w:rsidR="000F226C" w:rsidRPr="00305B9C" w:rsidRDefault="000F226C" w:rsidP="000F226C">
            <w:pPr>
              <w:pStyle w:val="TAL"/>
              <w:rPr>
                <w:rFonts w:cs="Arial"/>
                <w:sz w:val="16"/>
                <w:szCs w:val="16"/>
              </w:rPr>
            </w:pPr>
            <w:r w:rsidRPr="00305B9C">
              <w:rPr>
                <w:rFonts w:cs="Arial"/>
                <w:sz w:val="16"/>
                <w:szCs w:val="16"/>
              </w:rPr>
              <w:t>noted</w:t>
            </w:r>
          </w:p>
        </w:tc>
        <w:tc>
          <w:tcPr>
            <w:tcW w:w="709" w:type="dxa"/>
            <w:shd w:val="clear" w:color="auto" w:fill="auto"/>
          </w:tcPr>
          <w:p w14:paraId="7B45507A" w14:textId="514E86F0" w:rsidR="000F226C" w:rsidRPr="00305B9C" w:rsidRDefault="000F226C" w:rsidP="000F226C">
            <w:pPr>
              <w:pStyle w:val="TAL"/>
              <w:rPr>
                <w:rFonts w:cs="Arial"/>
                <w:sz w:val="16"/>
                <w:szCs w:val="16"/>
              </w:rPr>
            </w:pPr>
            <w:r w:rsidRPr="00305B9C">
              <w:rPr>
                <w:rFonts w:cs="Arial"/>
                <w:sz w:val="16"/>
                <w:szCs w:val="16"/>
              </w:rPr>
              <w:t>Rel-18</w:t>
            </w:r>
          </w:p>
        </w:tc>
        <w:tc>
          <w:tcPr>
            <w:tcW w:w="1134" w:type="dxa"/>
            <w:shd w:val="clear" w:color="auto" w:fill="auto"/>
          </w:tcPr>
          <w:p w14:paraId="2D2D5F45" w14:textId="443F5BE9" w:rsidR="000F226C" w:rsidRPr="00305B9C" w:rsidRDefault="000F226C" w:rsidP="000F226C">
            <w:pPr>
              <w:pStyle w:val="TAL"/>
              <w:rPr>
                <w:rFonts w:cs="Arial"/>
                <w:sz w:val="16"/>
                <w:szCs w:val="16"/>
              </w:rPr>
            </w:pPr>
            <w:r w:rsidRPr="00305B9C">
              <w:rPr>
                <w:rFonts w:cs="Arial"/>
                <w:sz w:val="16"/>
                <w:szCs w:val="16"/>
              </w:rPr>
              <w:t>FS_eLCS_Ph3</w:t>
            </w:r>
          </w:p>
        </w:tc>
        <w:tc>
          <w:tcPr>
            <w:tcW w:w="709" w:type="dxa"/>
            <w:shd w:val="clear" w:color="auto" w:fill="auto"/>
          </w:tcPr>
          <w:p w14:paraId="40AC92CA" w14:textId="154D8B88" w:rsidR="000F226C" w:rsidRPr="00305B9C" w:rsidRDefault="000F226C" w:rsidP="000F226C">
            <w:pPr>
              <w:pStyle w:val="TAL"/>
              <w:rPr>
                <w:rFonts w:cs="Arial"/>
                <w:sz w:val="16"/>
                <w:szCs w:val="16"/>
              </w:rPr>
            </w:pPr>
            <w:r w:rsidRPr="00305B9C">
              <w:rPr>
                <w:rFonts w:cs="Arial"/>
                <w:sz w:val="16"/>
                <w:szCs w:val="16"/>
              </w:rPr>
              <w:t>RAN2</w:t>
            </w:r>
          </w:p>
        </w:tc>
        <w:tc>
          <w:tcPr>
            <w:tcW w:w="709" w:type="dxa"/>
            <w:shd w:val="clear" w:color="auto" w:fill="auto"/>
          </w:tcPr>
          <w:p w14:paraId="3788161E" w14:textId="5AEE9993" w:rsidR="000F226C" w:rsidRPr="00305B9C" w:rsidRDefault="000F226C" w:rsidP="000F226C">
            <w:pPr>
              <w:pStyle w:val="TAL"/>
              <w:rPr>
                <w:rFonts w:cs="Arial"/>
                <w:sz w:val="16"/>
                <w:szCs w:val="16"/>
              </w:rPr>
            </w:pPr>
            <w:r w:rsidRPr="00305B9C">
              <w:rPr>
                <w:rFonts w:cs="Arial"/>
                <w:sz w:val="16"/>
                <w:szCs w:val="16"/>
              </w:rPr>
              <w:t>RAN3, RAN1</w:t>
            </w:r>
          </w:p>
        </w:tc>
        <w:tc>
          <w:tcPr>
            <w:tcW w:w="1190" w:type="dxa"/>
            <w:shd w:val="clear" w:color="auto" w:fill="auto"/>
          </w:tcPr>
          <w:p w14:paraId="7AC5425B" w14:textId="0E868CF3" w:rsidR="000F226C" w:rsidRPr="00305B9C" w:rsidRDefault="000F226C" w:rsidP="000F226C">
            <w:pPr>
              <w:pStyle w:val="TAL"/>
              <w:rPr>
                <w:rFonts w:cs="Arial"/>
                <w:sz w:val="16"/>
                <w:szCs w:val="16"/>
              </w:rPr>
            </w:pPr>
            <w:r w:rsidRPr="00305B9C">
              <w:rPr>
                <w:rFonts w:cs="Arial"/>
                <w:sz w:val="16"/>
                <w:szCs w:val="16"/>
              </w:rPr>
              <w:t>S2-2209589</w:t>
            </w:r>
          </w:p>
        </w:tc>
      </w:tr>
      <w:tr w:rsidR="00305B9C" w:rsidRPr="00305B9C" w14:paraId="60268B38" w14:textId="77777777" w:rsidTr="00685DA0">
        <w:trPr>
          <w:trHeight w:val="20"/>
        </w:trPr>
        <w:tc>
          <w:tcPr>
            <w:tcW w:w="1139" w:type="dxa"/>
            <w:shd w:val="clear" w:color="auto" w:fill="auto"/>
          </w:tcPr>
          <w:p w14:paraId="2901AE29" w14:textId="5DB40CC7" w:rsidR="000F226C" w:rsidRPr="00305B9C" w:rsidRDefault="000F226C" w:rsidP="000F226C">
            <w:pPr>
              <w:pStyle w:val="TAL"/>
              <w:rPr>
                <w:rFonts w:cs="Arial"/>
                <w:sz w:val="16"/>
                <w:szCs w:val="16"/>
              </w:rPr>
            </w:pPr>
            <w:r w:rsidRPr="00305B9C">
              <w:rPr>
                <w:rFonts w:cs="Arial"/>
                <w:sz w:val="16"/>
                <w:szCs w:val="16"/>
              </w:rPr>
              <w:t>R2-2211130</w:t>
            </w:r>
          </w:p>
        </w:tc>
        <w:tc>
          <w:tcPr>
            <w:tcW w:w="2410" w:type="dxa"/>
            <w:shd w:val="clear" w:color="auto" w:fill="auto"/>
          </w:tcPr>
          <w:p w14:paraId="40831DF5" w14:textId="6A9B3B5A" w:rsidR="000F226C" w:rsidRPr="00305B9C" w:rsidRDefault="000F226C" w:rsidP="000F226C">
            <w:pPr>
              <w:pStyle w:val="TAL"/>
              <w:rPr>
                <w:rFonts w:cs="Arial"/>
                <w:sz w:val="16"/>
                <w:szCs w:val="16"/>
              </w:rPr>
            </w:pPr>
            <w:r w:rsidRPr="00305B9C">
              <w:rPr>
                <w:rFonts w:cs="Arial"/>
                <w:sz w:val="16"/>
                <w:szCs w:val="16"/>
              </w:rPr>
              <w:t>LS Out on Positioning Reference Units (S2-2209590; contact: CATT)</w:t>
            </w:r>
          </w:p>
        </w:tc>
        <w:tc>
          <w:tcPr>
            <w:tcW w:w="879" w:type="dxa"/>
            <w:shd w:val="clear" w:color="auto" w:fill="auto"/>
          </w:tcPr>
          <w:p w14:paraId="0121094A" w14:textId="6040CD40" w:rsidR="000F226C" w:rsidRPr="00305B9C" w:rsidRDefault="000F226C" w:rsidP="000F226C">
            <w:pPr>
              <w:pStyle w:val="TAL"/>
              <w:rPr>
                <w:rFonts w:cs="Arial"/>
                <w:sz w:val="16"/>
                <w:szCs w:val="16"/>
              </w:rPr>
            </w:pPr>
            <w:r w:rsidRPr="00305B9C">
              <w:rPr>
                <w:rFonts w:cs="Arial"/>
                <w:sz w:val="16"/>
                <w:szCs w:val="16"/>
              </w:rPr>
              <w:t>SA2</w:t>
            </w:r>
          </w:p>
        </w:tc>
        <w:tc>
          <w:tcPr>
            <w:tcW w:w="1134" w:type="dxa"/>
            <w:shd w:val="clear" w:color="auto" w:fill="auto"/>
          </w:tcPr>
          <w:p w14:paraId="6B6E01B8" w14:textId="482417D1" w:rsidR="000F226C" w:rsidRPr="00305B9C" w:rsidRDefault="000F226C" w:rsidP="000F226C">
            <w:pPr>
              <w:pStyle w:val="TAL"/>
              <w:rPr>
                <w:rFonts w:cs="Arial"/>
                <w:sz w:val="16"/>
                <w:szCs w:val="16"/>
              </w:rPr>
            </w:pPr>
            <w:r w:rsidRPr="00305B9C">
              <w:rPr>
                <w:rFonts w:cs="Arial"/>
                <w:sz w:val="16"/>
                <w:szCs w:val="16"/>
              </w:rPr>
              <w:t>noted</w:t>
            </w:r>
          </w:p>
        </w:tc>
        <w:tc>
          <w:tcPr>
            <w:tcW w:w="709" w:type="dxa"/>
            <w:shd w:val="clear" w:color="auto" w:fill="auto"/>
          </w:tcPr>
          <w:p w14:paraId="7644E5A1" w14:textId="5FC88CBF" w:rsidR="000F226C" w:rsidRPr="00305B9C" w:rsidRDefault="000F226C" w:rsidP="000F226C">
            <w:pPr>
              <w:pStyle w:val="TAL"/>
              <w:rPr>
                <w:rFonts w:cs="Arial"/>
                <w:sz w:val="16"/>
                <w:szCs w:val="16"/>
              </w:rPr>
            </w:pPr>
            <w:r w:rsidRPr="00305B9C">
              <w:rPr>
                <w:rFonts w:cs="Arial"/>
                <w:sz w:val="16"/>
                <w:szCs w:val="16"/>
              </w:rPr>
              <w:t>Rel-18</w:t>
            </w:r>
          </w:p>
        </w:tc>
        <w:tc>
          <w:tcPr>
            <w:tcW w:w="1134" w:type="dxa"/>
            <w:shd w:val="clear" w:color="auto" w:fill="auto"/>
          </w:tcPr>
          <w:p w14:paraId="4C2A4B8C" w14:textId="3B680448" w:rsidR="000F226C" w:rsidRPr="00305B9C" w:rsidRDefault="000F226C" w:rsidP="000F226C">
            <w:pPr>
              <w:pStyle w:val="TAL"/>
              <w:rPr>
                <w:rFonts w:cs="Arial"/>
                <w:sz w:val="16"/>
                <w:szCs w:val="16"/>
              </w:rPr>
            </w:pPr>
            <w:r w:rsidRPr="00305B9C">
              <w:rPr>
                <w:rFonts w:cs="Arial"/>
                <w:sz w:val="16"/>
                <w:szCs w:val="16"/>
              </w:rPr>
              <w:t>FS_eLCS_Ph3</w:t>
            </w:r>
          </w:p>
        </w:tc>
        <w:tc>
          <w:tcPr>
            <w:tcW w:w="709" w:type="dxa"/>
            <w:shd w:val="clear" w:color="auto" w:fill="auto"/>
          </w:tcPr>
          <w:p w14:paraId="0DA10FA8" w14:textId="5AD9F302" w:rsidR="000F226C" w:rsidRPr="00305B9C" w:rsidRDefault="000F226C" w:rsidP="000F226C">
            <w:pPr>
              <w:pStyle w:val="TAL"/>
              <w:rPr>
                <w:rFonts w:cs="Arial"/>
                <w:sz w:val="16"/>
                <w:szCs w:val="16"/>
              </w:rPr>
            </w:pPr>
            <w:r w:rsidRPr="00305B9C">
              <w:rPr>
                <w:rFonts w:cs="Arial"/>
                <w:sz w:val="16"/>
                <w:szCs w:val="16"/>
              </w:rPr>
              <w:t>RAN1</w:t>
            </w:r>
          </w:p>
        </w:tc>
        <w:tc>
          <w:tcPr>
            <w:tcW w:w="709" w:type="dxa"/>
            <w:shd w:val="clear" w:color="auto" w:fill="auto"/>
          </w:tcPr>
          <w:p w14:paraId="76E252AE" w14:textId="764C7E6C" w:rsidR="000F226C" w:rsidRPr="00305B9C" w:rsidRDefault="000F226C" w:rsidP="000F226C">
            <w:pPr>
              <w:pStyle w:val="TAL"/>
              <w:rPr>
                <w:rFonts w:cs="Arial"/>
                <w:sz w:val="16"/>
                <w:szCs w:val="16"/>
              </w:rPr>
            </w:pPr>
            <w:r w:rsidRPr="00305B9C">
              <w:rPr>
                <w:rFonts w:cs="Arial"/>
                <w:sz w:val="16"/>
                <w:szCs w:val="16"/>
              </w:rPr>
              <w:t>RAN2, RAN3</w:t>
            </w:r>
          </w:p>
        </w:tc>
        <w:tc>
          <w:tcPr>
            <w:tcW w:w="1190" w:type="dxa"/>
            <w:shd w:val="clear" w:color="auto" w:fill="auto"/>
          </w:tcPr>
          <w:p w14:paraId="638AD552" w14:textId="6F9AE83F" w:rsidR="000F226C" w:rsidRPr="00305B9C" w:rsidRDefault="000F226C" w:rsidP="000F226C">
            <w:pPr>
              <w:pStyle w:val="TAL"/>
              <w:rPr>
                <w:rFonts w:cs="Arial"/>
                <w:sz w:val="16"/>
                <w:szCs w:val="16"/>
              </w:rPr>
            </w:pPr>
            <w:r w:rsidRPr="00305B9C">
              <w:rPr>
                <w:rFonts w:cs="Arial"/>
                <w:sz w:val="16"/>
                <w:szCs w:val="16"/>
              </w:rPr>
              <w:t>S2-2209590</w:t>
            </w:r>
          </w:p>
        </w:tc>
      </w:tr>
      <w:tr w:rsidR="00305B9C" w:rsidRPr="00305B9C" w14:paraId="2C931C6A" w14:textId="77777777" w:rsidTr="00685DA0">
        <w:trPr>
          <w:trHeight w:val="20"/>
        </w:trPr>
        <w:tc>
          <w:tcPr>
            <w:tcW w:w="1139" w:type="dxa"/>
            <w:shd w:val="clear" w:color="auto" w:fill="auto"/>
          </w:tcPr>
          <w:p w14:paraId="41B7DAC8" w14:textId="3D3AA007" w:rsidR="000F226C" w:rsidRPr="00305B9C" w:rsidRDefault="000F226C" w:rsidP="000F226C">
            <w:pPr>
              <w:pStyle w:val="TAL"/>
              <w:rPr>
                <w:rFonts w:cs="Arial"/>
                <w:sz w:val="16"/>
                <w:szCs w:val="16"/>
              </w:rPr>
            </w:pPr>
            <w:r w:rsidRPr="00305B9C">
              <w:rPr>
                <w:rFonts w:cs="Arial"/>
                <w:sz w:val="16"/>
                <w:szCs w:val="16"/>
              </w:rPr>
              <w:t>R2-2211131</w:t>
            </w:r>
          </w:p>
        </w:tc>
        <w:tc>
          <w:tcPr>
            <w:tcW w:w="2410" w:type="dxa"/>
            <w:shd w:val="clear" w:color="auto" w:fill="auto"/>
          </w:tcPr>
          <w:p w14:paraId="4550F2AA" w14:textId="2711652E" w:rsidR="000F226C" w:rsidRPr="00305B9C" w:rsidRDefault="000F226C" w:rsidP="000F226C">
            <w:pPr>
              <w:pStyle w:val="TAL"/>
              <w:rPr>
                <w:rFonts w:cs="Arial"/>
                <w:sz w:val="16"/>
                <w:szCs w:val="16"/>
              </w:rPr>
            </w:pPr>
            <w:r w:rsidRPr="00305B9C">
              <w:rPr>
                <w:rFonts w:cs="Arial"/>
                <w:sz w:val="16"/>
                <w:szCs w:val="16"/>
              </w:rPr>
              <w:t>LS on LPHAP information delivery to RAN (S2-2209591; contact: Huawei)</w:t>
            </w:r>
          </w:p>
        </w:tc>
        <w:tc>
          <w:tcPr>
            <w:tcW w:w="879" w:type="dxa"/>
            <w:shd w:val="clear" w:color="auto" w:fill="auto"/>
          </w:tcPr>
          <w:p w14:paraId="4D7A2C96" w14:textId="61636429" w:rsidR="000F226C" w:rsidRPr="00305B9C" w:rsidRDefault="000F226C" w:rsidP="000F226C">
            <w:pPr>
              <w:pStyle w:val="TAL"/>
              <w:rPr>
                <w:rFonts w:cs="Arial"/>
                <w:sz w:val="16"/>
                <w:szCs w:val="16"/>
              </w:rPr>
            </w:pPr>
            <w:r w:rsidRPr="00305B9C">
              <w:rPr>
                <w:rFonts w:cs="Arial"/>
                <w:sz w:val="16"/>
                <w:szCs w:val="16"/>
              </w:rPr>
              <w:t>SA2</w:t>
            </w:r>
          </w:p>
        </w:tc>
        <w:tc>
          <w:tcPr>
            <w:tcW w:w="1134" w:type="dxa"/>
            <w:shd w:val="clear" w:color="auto" w:fill="auto"/>
          </w:tcPr>
          <w:p w14:paraId="630D659C" w14:textId="7AB52133" w:rsidR="000F226C" w:rsidRPr="00305B9C" w:rsidRDefault="000F226C" w:rsidP="000F226C">
            <w:pPr>
              <w:pStyle w:val="TAL"/>
              <w:rPr>
                <w:rFonts w:cs="Arial"/>
                <w:sz w:val="16"/>
                <w:szCs w:val="16"/>
              </w:rPr>
            </w:pPr>
            <w:r w:rsidRPr="00305B9C">
              <w:rPr>
                <w:rFonts w:cs="Arial"/>
                <w:sz w:val="16"/>
                <w:szCs w:val="16"/>
              </w:rPr>
              <w:t>noted</w:t>
            </w:r>
          </w:p>
        </w:tc>
        <w:tc>
          <w:tcPr>
            <w:tcW w:w="709" w:type="dxa"/>
            <w:shd w:val="clear" w:color="auto" w:fill="auto"/>
          </w:tcPr>
          <w:p w14:paraId="13FFF9D3" w14:textId="1931A048" w:rsidR="000F226C" w:rsidRPr="00305B9C" w:rsidRDefault="000F226C" w:rsidP="000F226C">
            <w:pPr>
              <w:pStyle w:val="TAL"/>
              <w:rPr>
                <w:rFonts w:cs="Arial"/>
                <w:sz w:val="16"/>
                <w:szCs w:val="16"/>
              </w:rPr>
            </w:pPr>
            <w:r w:rsidRPr="00305B9C">
              <w:rPr>
                <w:rFonts w:cs="Arial"/>
                <w:sz w:val="16"/>
                <w:szCs w:val="16"/>
              </w:rPr>
              <w:t>Rel-18</w:t>
            </w:r>
          </w:p>
        </w:tc>
        <w:tc>
          <w:tcPr>
            <w:tcW w:w="1134" w:type="dxa"/>
            <w:shd w:val="clear" w:color="auto" w:fill="auto"/>
          </w:tcPr>
          <w:p w14:paraId="5E1FD98F" w14:textId="7C2BF3F5" w:rsidR="000F226C" w:rsidRPr="00305B9C" w:rsidRDefault="000F226C" w:rsidP="000F226C">
            <w:pPr>
              <w:pStyle w:val="TAL"/>
              <w:rPr>
                <w:rFonts w:cs="Arial"/>
                <w:sz w:val="16"/>
                <w:szCs w:val="16"/>
              </w:rPr>
            </w:pPr>
            <w:r w:rsidRPr="00305B9C">
              <w:rPr>
                <w:rFonts w:cs="Arial"/>
                <w:sz w:val="16"/>
                <w:szCs w:val="16"/>
              </w:rPr>
              <w:t>FS_eLCS_Ph3</w:t>
            </w:r>
          </w:p>
        </w:tc>
        <w:tc>
          <w:tcPr>
            <w:tcW w:w="709" w:type="dxa"/>
            <w:shd w:val="clear" w:color="auto" w:fill="auto"/>
          </w:tcPr>
          <w:p w14:paraId="06EA2EDA" w14:textId="24CCB233" w:rsidR="000F226C" w:rsidRPr="00305B9C" w:rsidRDefault="000F226C" w:rsidP="000F226C">
            <w:pPr>
              <w:pStyle w:val="TAL"/>
              <w:rPr>
                <w:rFonts w:cs="Arial"/>
                <w:sz w:val="16"/>
                <w:szCs w:val="16"/>
              </w:rPr>
            </w:pPr>
            <w:r w:rsidRPr="00305B9C">
              <w:rPr>
                <w:rFonts w:cs="Arial"/>
                <w:sz w:val="16"/>
                <w:szCs w:val="16"/>
              </w:rPr>
              <w:t>RAN1, RAN2</w:t>
            </w:r>
          </w:p>
        </w:tc>
        <w:tc>
          <w:tcPr>
            <w:tcW w:w="709" w:type="dxa"/>
            <w:shd w:val="clear" w:color="auto" w:fill="auto"/>
          </w:tcPr>
          <w:p w14:paraId="611403E3" w14:textId="5BDD0500" w:rsidR="000F226C" w:rsidRPr="00305B9C" w:rsidRDefault="000F226C" w:rsidP="000F226C">
            <w:pPr>
              <w:pStyle w:val="TAL"/>
              <w:rPr>
                <w:rFonts w:cs="Arial"/>
                <w:sz w:val="16"/>
                <w:szCs w:val="16"/>
              </w:rPr>
            </w:pPr>
            <w:r w:rsidRPr="00305B9C">
              <w:rPr>
                <w:rFonts w:cs="Arial"/>
                <w:sz w:val="16"/>
                <w:szCs w:val="16"/>
              </w:rPr>
              <w:t>RAN3</w:t>
            </w:r>
          </w:p>
        </w:tc>
        <w:tc>
          <w:tcPr>
            <w:tcW w:w="1190" w:type="dxa"/>
            <w:shd w:val="clear" w:color="auto" w:fill="auto"/>
          </w:tcPr>
          <w:p w14:paraId="57E5F920" w14:textId="4915ACDD" w:rsidR="000F226C" w:rsidRPr="00305B9C" w:rsidRDefault="000F226C" w:rsidP="000F226C">
            <w:pPr>
              <w:pStyle w:val="TAL"/>
              <w:rPr>
                <w:rFonts w:cs="Arial"/>
                <w:sz w:val="16"/>
                <w:szCs w:val="16"/>
              </w:rPr>
            </w:pPr>
            <w:r w:rsidRPr="00305B9C">
              <w:rPr>
                <w:rFonts w:cs="Arial"/>
                <w:sz w:val="16"/>
                <w:szCs w:val="16"/>
              </w:rPr>
              <w:t>S2-2209591</w:t>
            </w:r>
          </w:p>
        </w:tc>
      </w:tr>
      <w:tr w:rsidR="00305B9C" w:rsidRPr="00305B9C" w14:paraId="09F724CF" w14:textId="77777777" w:rsidTr="00685DA0">
        <w:trPr>
          <w:trHeight w:val="20"/>
        </w:trPr>
        <w:tc>
          <w:tcPr>
            <w:tcW w:w="1139" w:type="dxa"/>
            <w:shd w:val="clear" w:color="auto" w:fill="auto"/>
          </w:tcPr>
          <w:p w14:paraId="22B5D58B" w14:textId="62DB30D9" w:rsidR="000F226C" w:rsidRPr="00305B9C" w:rsidRDefault="000F226C" w:rsidP="000F226C">
            <w:pPr>
              <w:pStyle w:val="TAL"/>
              <w:rPr>
                <w:rFonts w:cs="Arial"/>
                <w:sz w:val="16"/>
                <w:szCs w:val="16"/>
              </w:rPr>
            </w:pPr>
            <w:r w:rsidRPr="00305B9C">
              <w:rPr>
                <w:rFonts w:cs="Arial"/>
                <w:sz w:val="16"/>
                <w:szCs w:val="16"/>
              </w:rPr>
              <w:t>R2-2211132</w:t>
            </w:r>
          </w:p>
        </w:tc>
        <w:tc>
          <w:tcPr>
            <w:tcW w:w="2410" w:type="dxa"/>
            <w:shd w:val="clear" w:color="auto" w:fill="auto"/>
          </w:tcPr>
          <w:p w14:paraId="34CDF077" w14:textId="37A65C33" w:rsidR="000F226C" w:rsidRPr="00305B9C" w:rsidRDefault="000F226C" w:rsidP="000F226C">
            <w:pPr>
              <w:pStyle w:val="TAL"/>
              <w:rPr>
                <w:rFonts w:cs="Arial"/>
                <w:sz w:val="16"/>
                <w:szCs w:val="16"/>
              </w:rPr>
            </w:pPr>
            <w:r w:rsidRPr="00305B9C">
              <w:rPr>
                <w:rFonts w:cs="Arial"/>
                <w:sz w:val="16"/>
                <w:szCs w:val="16"/>
              </w:rPr>
              <w:t>LS on Satellite coverage data transfer to a UE using UP versus CP (S2-2209684; contact: Qualcomm)</w:t>
            </w:r>
          </w:p>
        </w:tc>
        <w:tc>
          <w:tcPr>
            <w:tcW w:w="879" w:type="dxa"/>
            <w:shd w:val="clear" w:color="auto" w:fill="auto"/>
          </w:tcPr>
          <w:p w14:paraId="5B8EDD32" w14:textId="042BF28A" w:rsidR="000F226C" w:rsidRPr="00305B9C" w:rsidRDefault="000F226C" w:rsidP="000F226C">
            <w:pPr>
              <w:pStyle w:val="TAL"/>
              <w:rPr>
                <w:rFonts w:cs="Arial"/>
                <w:sz w:val="16"/>
                <w:szCs w:val="16"/>
              </w:rPr>
            </w:pPr>
            <w:r w:rsidRPr="00305B9C">
              <w:rPr>
                <w:rFonts w:cs="Arial"/>
                <w:sz w:val="16"/>
                <w:szCs w:val="16"/>
              </w:rPr>
              <w:t>SA2</w:t>
            </w:r>
          </w:p>
        </w:tc>
        <w:tc>
          <w:tcPr>
            <w:tcW w:w="1134" w:type="dxa"/>
            <w:shd w:val="clear" w:color="auto" w:fill="auto"/>
          </w:tcPr>
          <w:p w14:paraId="12C8AA72" w14:textId="322159DB" w:rsidR="000F226C" w:rsidRPr="00305B9C" w:rsidRDefault="000F226C" w:rsidP="000F226C">
            <w:pPr>
              <w:pStyle w:val="TAL"/>
              <w:rPr>
                <w:rFonts w:cs="Arial"/>
                <w:sz w:val="16"/>
                <w:szCs w:val="16"/>
              </w:rPr>
            </w:pPr>
            <w:r w:rsidRPr="00305B9C">
              <w:rPr>
                <w:rFonts w:cs="Arial"/>
                <w:sz w:val="16"/>
                <w:szCs w:val="16"/>
              </w:rPr>
              <w:t>noted</w:t>
            </w:r>
          </w:p>
        </w:tc>
        <w:tc>
          <w:tcPr>
            <w:tcW w:w="709" w:type="dxa"/>
            <w:shd w:val="clear" w:color="auto" w:fill="auto"/>
          </w:tcPr>
          <w:p w14:paraId="373FA4BE" w14:textId="20DC5D1E" w:rsidR="000F226C" w:rsidRPr="00305B9C" w:rsidRDefault="000F226C" w:rsidP="000F226C">
            <w:pPr>
              <w:pStyle w:val="TAL"/>
              <w:rPr>
                <w:rFonts w:cs="Arial"/>
                <w:sz w:val="16"/>
                <w:szCs w:val="16"/>
              </w:rPr>
            </w:pPr>
            <w:r w:rsidRPr="00305B9C">
              <w:rPr>
                <w:rFonts w:cs="Arial"/>
                <w:sz w:val="16"/>
                <w:szCs w:val="16"/>
              </w:rPr>
              <w:t>Rel-18</w:t>
            </w:r>
          </w:p>
        </w:tc>
        <w:tc>
          <w:tcPr>
            <w:tcW w:w="1134" w:type="dxa"/>
            <w:shd w:val="clear" w:color="auto" w:fill="auto"/>
          </w:tcPr>
          <w:p w14:paraId="1F9FD1E3" w14:textId="79DB7D23" w:rsidR="000F226C" w:rsidRPr="00305B9C" w:rsidRDefault="000F226C" w:rsidP="000F226C">
            <w:pPr>
              <w:pStyle w:val="TAL"/>
              <w:rPr>
                <w:rFonts w:cs="Arial"/>
                <w:sz w:val="16"/>
                <w:szCs w:val="16"/>
              </w:rPr>
            </w:pPr>
            <w:r w:rsidRPr="00305B9C">
              <w:rPr>
                <w:rFonts w:cs="Arial"/>
                <w:sz w:val="16"/>
                <w:szCs w:val="16"/>
              </w:rPr>
              <w:t>FS_5GSAT_Ph2</w:t>
            </w:r>
          </w:p>
        </w:tc>
        <w:tc>
          <w:tcPr>
            <w:tcW w:w="709" w:type="dxa"/>
            <w:shd w:val="clear" w:color="auto" w:fill="auto"/>
          </w:tcPr>
          <w:p w14:paraId="5143A22B" w14:textId="5F956849" w:rsidR="000F226C" w:rsidRPr="00305B9C" w:rsidRDefault="000F226C" w:rsidP="000F226C">
            <w:pPr>
              <w:pStyle w:val="TAL"/>
              <w:rPr>
                <w:rFonts w:cs="Arial"/>
                <w:sz w:val="16"/>
                <w:szCs w:val="16"/>
              </w:rPr>
            </w:pPr>
            <w:r w:rsidRPr="00305B9C">
              <w:rPr>
                <w:rFonts w:cs="Arial"/>
                <w:sz w:val="16"/>
                <w:szCs w:val="16"/>
              </w:rPr>
              <w:t>CT1</w:t>
            </w:r>
          </w:p>
        </w:tc>
        <w:tc>
          <w:tcPr>
            <w:tcW w:w="709" w:type="dxa"/>
            <w:shd w:val="clear" w:color="auto" w:fill="auto"/>
          </w:tcPr>
          <w:p w14:paraId="2AB12802" w14:textId="01CE95BC" w:rsidR="000F226C" w:rsidRPr="00305B9C" w:rsidRDefault="000F226C" w:rsidP="000F226C">
            <w:pPr>
              <w:pStyle w:val="TAL"/>
              <w:rPr>
                <w:rFonts w:cs="Arial"/>
                <w:sz w:val="16"/>
                <w:szCs w:val="16"/>
              </w:rPr>
            </w:pPr>
            <w:r w:rsidRPr="00305B9C">
              <w:rPr>
                <w:rFonts w:cs="Arial"/>
                <w:sz w:val="16"/>
                <w:szCs w:val="16"/>
              </w:rPr>
              <w:t>RAN2, RAN3, SA3</w:t>
            </w:r>
          </w:p>
        </w:tc>
        <w:tc>
          <w:tcPr>
            <w:tcW w:w="1190" w:type="dxa"/>
            <w:shd w:val="clear" w:color="auto" w:fill="auto"/>
          </w:tcPr>
          <w:p w14:paraId="6958AD24" w14:textId="6D52FF46" w:rsidR="000F226C" w:rsidRPr="00305B9C" w:rsidRDefault="000F226C" w:rsidP="000F226C">
            <w:pPr>
              <w:pStyle w:val="TAL"/>
              <w:rPr>
                <w:rFonts w:cs="Arial"/>
                <w:sz w:val="16"/>
                <w:szCs w:val="16"/>
              </w:rPr>
            </w:pPr>
            <w:r w:rsidRPr="00305B9C">
              <w:rPr>
                <w:rFonts w:cs="Arial"/>
                <w:sz w:val="16"/>
                <w:szCs w:val="16"/>
              </w:rPr>
              <w:t>S2-2209684</w:t>
            </w:r>
          </w:p>
        </w:tc>
      </w:tr>
      <w:tr w:rsidR="00305B9C" w:rsidRPr="00305B9C" w14:paraId="05BAD827"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94BCDCC" w14:textId="611FC5DC" w:rsidR="000F226C" w:rsidRPr="00305B9C" w:rsidRDefault="000F226C" w:rsidP="000F226C">
            <w:pPr>
              <w:pStyle w:val="TAL"/>
              <w:rPr>
                <w:rFonts w:cs="Arial"/>
                <w:sz w:val="16"/>
                <w:szCs w:val="16"/>
              </w:rPr>
            </w:pPr>
            <w:r w:rsidRPr="00305B9C">
              <w:rPr>
                <w:rFonts w:cs="Arial"/>
                <w:sz w:val="16"/>
                <w:szCs w:val="16"/>
              </w:rPr>
              <w:t>R2-2211133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C22F895" w14:textId="2E740CC3" w:rsidR="000F226C" w:rsidRPr="00305B9C" w:rsidRDefault="000F226C" w:rsidP="000F226C">
            <w:pPr>
              <w:pStyle w:val="TAL"/>
              <w:rPr>
                <w:rFonts w:cs="Arial"/>
                <w:sz w:val="16"/>
                <w:szCs w:val="16"/>
              </w:rPr>
            </w:pPr>
            <w:r w:rsidRPr="00305B9C">
              <w:rPr>
                <w:rFonts w:cs="Arial"/>
                <w:sz w:val="16"/>
                <w:szCs w:val="16"/>
              </w:rPr>
              <w:t>Progress and open issues for NPN enhancements in Rel-18 (S2-2209860;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4A72E12" w14:textId="351A658A" w:rsidR="000F226C" w:rsidRPr="00305B9C" w:rsidRDefault="000F226C" w:rsidP="000F226C">
            <w:pPr>
              <w:pStyle w:val="TAL"/>
              <w:rPr>
                <w:rFonts w:cs="Arial"/>
                <w:sz w:val="16"/>
                <w:szCs w:val="16"/>
              </w:rPr>
            </w:pPr>
            <w:r w:rsidRPr="00305B9C">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9F1606" w14:textId="20E85E09" w:rsidR="000F226C" w:rsidRPr="00305B9C" w:rsidRDefault="000F226C" w:rsidP="000F226C">
            <w:pPr>
              <w:pStyle w:val="TAL"/>
              <w:rPr>
                <w:rFonts w:cs="Arial"/>
                <w:sz w:val="16"/>
                <w:szCs w:val="16"/>
              </w:rPr>
            </w:pPr>
            <w:r w:rsidRPr="00305B9C">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1CA179" w14:textId="0F1F6507" w:rsidR="000F226C" w:rsidRPr="00305B9C" w:rsidRDefault="000F226C" w:rsidP="000F226C">
            <w:pPr>
              <w:pStyle w:val="TAL"/>
              <w:rPr>
                <w:rFonts w:cs="Arial"/>
                <w:sz w:val="16"/>
                <w:szCs w:val="16"/>
              </w:rPr>
            </w:pPr>
            <w:r w:rsidRPr="00305B9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6B68C3" w14:textId="5C20E3E3" w:rsidR="000F226C" w:rsidRPr="00305B9C" w:rsidRDefault="000F226C" w:rsidP="000F226C">
            <w:pPr>
              <w:pStyle w:val="TAL"/>
              <w:rPr>
                <w:rFonts w:cs="Arial"/>
                <w:sz w:val="16"/>
                <w:szCs w:val="16"/>
              </w:rPr>
            </w:pPr>
            <w:r w:rsidRPr="00305B9C">
              <w:rPr>
                <w:rFonts w:cs="Arial"/>
                <w:sz w:val="16"/>
                <w:szCs w:val="16"/>
              </w:rPr>
              <w:t>FS_eNPN_Ph2, eNPN_Ph2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9ED774" w14:textId="24180031" w:rsidR="000F226C" w:rsidRPr="00305B9C" w:rsidRDefault="000F226C" w:rsidP="000F226C">
            <w:pPr>
              <w:pStyle w:val="TAL"/>
              <w:rPr>
                <w:rFonts w:cs="Arial"/>
                <w:sz w:val="16"/>
                <w:szCs w:val="16"/>
              </w:rPr>
            </w:pPr>
            <w:r w:rsidRPr="00305B9C">
              <w:rPr>
                <w:rFonts w:cs="Arial"/>
                <w:sz w:val="16"/>
                <w:szCs w:val="16"/>
              </w:rPr>
              <w:t>SA1, SA3, 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BC7C71" w14:textId="47CC2799" w:rsidR="000F226C" w:rsidRPr="00305B9C" w:rsidRDefault="000F226C" w:rsidP="000F226C">
            <w:pPr>
              <w:pStyle w:val="TAL"/>
              <w:rPr>
                <w:rFonts w:cs="Arial"/>
                <w:sz w:val="16"/>
                <w:szCs w:val="16"/>
              </w:rPr>
            </w:pPr>
            <w:r w:rsidRPr="00305B9C">
              <w:rPr>
                <w:rFonts w:cs="Arial"/>
                <w:sz w:val="16"/>
                <w:szCs w:val="16"/>
              </w:rPr>
              <w:t>CT3, CT4, 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3FEEC45" w14:textId="7E180393" w:rsidR="000F226C" w:rsidRPr="00305B9C" w:rsidRDefault="000F226C" w:rsidP="000F226C">
            <w:pPr>
              <w:pStyle w:val="TAL"/>
              <w:rPr>
                <w:rFonts w:cs="Arial"/>
                <w:sz w:val="16"/>
                <w:szCs w:val="16"/>
              </w:rPr>
            </w:pPr>
            <w:r w:rsidRPr="00305B9C">
              <w:rPr>
                <w:rFonts w:cs="Arial"/>
                <w:sz w:val="16"/>
                <w:szCs w:val="16"/>
              </w:rPr>
              <w:t>S2-2209860</w:t>
            </w:r>
          </w:p>
        </w:tc>
      </w:tr>
      <w:tr w:rsidR="00305B9C" w:rsidRPr="00305B9C" w14:paraId="3C5F5F4B"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0315C6" w14:textId="679B5938" w:rsidR="000F226C" w:rsidRPr="00305B9C" w:rsidRDefault="000F226C" w:rsidP="000F226C">
            <w:pPr>
              <w:pStyle w:val="TAL"/>
              <w:rPr>
                <w:rFonts w:cs="Arial"/>
                <w:sz w:val="16"/>
                <w:szCs w:val="16"/>
              </w:rPr>
            </w:pPr>
            <w:r w:rsidRPr="00305B9C">
              <w:rPr>
                <w:rFonts w:cs="Arial"/>
                <w:sz w:val="16"/>
                <w:szCs w:val="16"/>
              </w:rPr>
              <w:t>R2-2211134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674351" w14:textId="778F72D4" w:rsidR="000F226C" w:rsidRPr="00305B9C" w:rsidRDefault="000F226C" w:rsidP="000F226C">
            <w:pPr>
              <w:pStyle w:val="TAL"/>
              <w:rPr>
                <w:rFonts w:cs="Arial"/>
                <w:sz w:val="16"/>
                <w:szCs w:val="16"/>
              </w:rPr>
            </w:pPr>
            <w:r w:rsidRPr="00305B9C">
              <w:rPr>
                <w:rFonts w:cs="Arial"/>
                <w:sz w:val="16"/>
                <w:szCs w:val="16"/>
              </w:rPr>
              <w:t>LS on Time Synchronization Status notification towards UE(s) (S2-2209876;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D8E53F8" w14:textId="55351C43" w:rsidR="000F226C" w:rsidRPr="00305B9C" w:rsidRDefault="000F226C" w:rsidP="000F226C">
            <w:pPr>
              <w:pStyle w:val="TAL"/>
              <w:rPr>
                <w:rFonts w:cs="Arial"/>
                <w:sz w:val="16"/>
                <w:szCs w:val="16"/>
              </w:rPr>
            </w:pPr>
            <w:r w:rsidRPr="00305B9C">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3806E5" w14:textId="0CB2663E"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6D42B5" w14:textId="4D295D2F" w:rsidR="000F226C" w:rsidRPr="00305B9C" w:rsidRDefault="000F226C" w:rsidP="000F226C">
            <w:pPr>
              <w:pStyle w:val="TAL"/>
              <w:rPr>
                <w:rFonts w:cs="Arial"/>
                <w:sz w:val="16"/>
                <w:szCs w:val="16"/>
              </w:rPr>
            </w:pPr>
            <w:r w:rsidRPr="00305B9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A4C01E" w14:textId="757B8DD5" w:rsidR="000F226C" w:rsidRPr="00305B9C" w:rsidRDefault="000F226C" w:rsidP="000F226C">
            <w:pPr>
              <w:pStyle w:val="TAL"/>
              <w:rPr>
                <w:rFonts w:cs="Arial"/>
                <w:sz w:val="16"/>
                <w:szCs w:val="16"/>
              </w:rPr>
            </w:pPr>
            <w:r w:rsidRPr="00305B9C">
              <w:rPr>
                <w:rFonts w:cs="Arial"/>
                <w:sz w:val="16"/>
                <w:szCs w:val="16"/>
              </w:rPr>
              <w:t>FS_5TRS_URLLC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6B18BC" w14:textId="7A4E2D4A" w:rsidR="000F226C" w:rsidRPr="00305B9C" w:rsidRDefault="000F226C" w:rsidP="000F226C">
            <w:pPr>
              <w:pStyle w:val="TAL"/>
              <w:rPr>
                <w:rFonts w:cs="Arial"/>
                <w:sz w:val="16"/>
                <w:szCs w:val="16"/>
              </w:rPr>
            </w:pPr>
            <w:r w:rsidRPr="00305B9C">
              <w:rPr>
                <w:rFonts w:cs="Arial"/>
                <w:sz w:val="16"/>
                <w:szCs w:val="16"/>
              </w:rPr>
              <w:t>RAN2, RAN3, SA3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A0DC55" w14:textId="242C58B6" w:rsidR="000F226C" w:rsidRPr="00305B9C" w:rsidRDefault="000F226C" w:rsidP="000F226C">
            <w:pPr>
              <w:pStyle w:val="TAL"/>
              <w:rPr>
                <w:rFonts w:cs="Arial"/>
                <w:sz w:val="16"/>
                <w:szCs w:val="16"/>
                <w:lang w:val="fi-FI"/>
              </w:rPr>
            </w:pPr>
            <w:r w:rsidRPr="00305B9C">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318245" w14:textId="5453F616" w:rsidR="000F226C" w:rsidRPr="00305B9C" w:rsidRDefault="000F226C" w:rsidP="000F226C">
            <w:pPr>
              <w:pStyle w:val="TAL"/>
              <w:rPr>
                <w:rFonts w:cs="Arial"/>
                <w:sz w:val="16"/>
                <w:szCs w:val="16"/>
              </w:rPr>
            </w:pPr>
            <w:r w:rsidRPr="00305B9C">
              <w:rPr>
                <w:rFonts w:cs="Arial"/>
                <w:sz w:val="16"/>
                <w:szCs w:val="16"/>
              </w:rPr>
              <w:t>S2-2209876</w:t>
            </w:r>
          </w:p>
        </w:tc>
      </w:tr>
      <w:tr w:rsidR="00305B9C" w:rsidRPr="00305B9C" w14:paraId="362FE1EF"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D78C00" w14:textId="7D322161" w:rsidR="000F226C" w:rsidRPr="00305B9C" w:rsidRDefault="000F226C" w:rsidP="000F226C">
            <w:pPr>
              <w:pStyle w:val="TAL"/>
              <w:rPr>
                <w:rFonts w:cs="Arial"/>
                <w:sz w:val="16"/>
                <w:szCs w:val="16"/>
              </w:rPr>
            </w:pPr>
            <w:r w:rsidRPr="00305B9C">
              <w:rPr>
                <w:rFonts w:cs="Arial"/>
                <w:sz w:val="16"/>
                <w:szCs w:val="16"/>
              </w:rPr>
              <w:t>R2-2211135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522A7FA" w14:textId="57AA113F" w:rsidR="000F226C" w:rsidRPr="00305B9C" w:rsidRDefault="000F226C" w:rsidP="000F226C">
            <w:pPr>
              <w:pStyle w:val="TAL"/>
              <w:rPr>
                <w:rFonts w:cs="Arial"/>
                <w:sz w:val="16"/>
                <w:szCs w:val="16"/>
              </w:rPr>
            </w:pPr>
            <w:r w:rsidRPr="00305B9C">
              <w:rPr>
                <w:rFonts w:cs="Arial"/>
                <w:sz w:val="16"/>
                <w:szCs w:val="16"/>
              </w:rPr>
              <w:t>LS on UL scenario of reactive RAN feedback for burst sending time adjustment (S2-2209879;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D9302B5" w14:textId="32647854" w:rsidR="000F226C" w:rsidRPr="00305B9C" w:rsidRDefault="000F226C" w:rsidP="000F226C">
            <w:pPr>
              <w:pStyle w:val="TAL"/>
              <w:rPr>
                <w:rFonts w:cs="Arial"/>
                <w:sz w:val="16"/>
                <w:szCs w:val="16"/>
              </w:rPr>
            </w:pPr>
            <w:r w:rsidRPr="00305B9C">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DB87E9" w14:textId="7B5AE1F9"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F9CB4A" w14:textId="51E583B9" w:rsidR="000F226C" w:rsidRPr="00305B9C" w:rsidRDefault="000F226C" w:rsidP="000F226C">
            <w:pPr>
              <w:pStyle w:val="TAL"/>
              <w:rPr>
                <w:rFonts w:cs="Arial"/>
                <w:sz w:val="16"/>
                <w:szCs w:val="16"/>
              </w:rPr>
            </w:pPr>
            <w:r w:rsidRPr="00305B9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F8A0F5" w14:textId="610F559D" w:rsidR="000F226C" w:rsidRPr="00305B9C" w:rsidRDefault="000F226C" w:rsidP="000F226C">
            <w:pPr>
              <w:pStyle w:val="TAL"/>
              <w:rPr>
                <w:rFonts w:cs="Arial"/>
                <w:sz w:val="16"/>
                <w:szCs w:val="16"/>
              </w:rPr>
            </w:pPr>
            <w:r w:rsidRPr="00305B9C">
              <w:rPr>
                <w:rFonts w:cs="Arial"/>
                <w:sz w:val="16"/>
                <w:szCs w:val="16"/>
              </w:rPr>
              <w:t>FS_5TRS_URLLC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43D75B" w14:textId="34149E22" w:rsidR="000F226C" w:rsidRPr="00305B9C" w:rsidRDefault="000F226C" w:rsidP="000F226C">
            <w:pPr>
              <w:pStyle w:val="TAL"/>
              <w:rPr>
                <w:rFonts w:cs="Arial"/>
                <w:sz w:val="16"/>
                <w:szCs w:val="16"/>
              </w:rPr>
            </w:pPr>
            <w:r w:rsidRPr="00305B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A99DBD" w14:textId="160346A9" w:rsidR="000F226C" w:rsidRPr="00305B9C" w:rsidRDefault="000F226C" w:rsidP="000F226C">
            <w:pPr>
              <w:pStyle w:val="TAL"/>
              <w:rPr>
                <w:rFonts w:cs="Arial"/>
                <w:sz w:val="16"/>
                <w:szCs w:val="16"/>
              </w:rPr>
            </w:pPr>
            <w:r w:rsidRPr="00305B9C">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8155A25" w14:textId="16BA7FBD" w:rsidR="000F226C" w:rsidRPr="00305B9C" w:rsidRDefault="000F226C" w:rsidP="000F226C">
            <w:pPr>
              <w:pStyle w:val="TAL"/>
              <w:rPr>
                <w:rFonts w:cs="Arial"/>
                <w:sz w:val="16"/>
                <w:szCs w:val="16"/>
              </w:rPr>
            </w:pPr>
            <w:r w:rsidRPr="00305B9C">
              <w:rPr>
                <w:rFonts w:cs="Arial"/>
                <w:sz w:val="16"/>
                <w:szCs w:val="16"/>
              </w:rPr>
              <w:t>S2-2209879</w:t>
            </w:r>
          </w:p>
        </w:tc>
      </w:tr>
      <w:tr w:rsidR="00305B9C" w:rsidRPr="00305B9C" w14:paraId="0066A300"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5FB52E8" w14:textId="6F79C811" w:rsidR="000F226C" w:rsidRPr="00305B9C" w:rsidRDefault="000F226C" w:rsidP="000F226C">
            <w:pPr>
              <w:pStyle w:val="TAL"/>
              <w:rPr>
                <w:rFonts w:cs="Arial"/>
                <w:sz w:val="16"/>
                <w:szCs w:val="16"/>
              </w:rPr>
            </w:pPr>
            <w:r w:rsidRPr="00305B9C">
              <w:rPr>
                <w:rFonts w:cs="Arial"/>
                <w:sz w:val="16"/>
                <w:szCs w:val="16"/>
              </w:rPr>
              <w:t>R2-2211136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5A87A40" w14:textId="7B142F09" w:rsidR="000F226C" w:rsidRPr="00305B9C" w:rsidRDefault="000F226C" w:rsidP="000F226C">
            <w:pPr>
              <w:pStyle w:val="TAL"/>
              <w:rPr>
                <w:rFonts w:cs="Arial"/>
                <w:sz w:val="16"/>
                <w:szCs w:val="16"/>
              </w:rPr>
            </w:pPr>
            <w:r w:rsidRPr="00305B9C">
              <w:rPr>
                <w:rFonts w:cs="Arial"/>
                <w:sz w:val="16"/>
                <w:szCs w:val="16"/>
              </w:rPr>
              <w:t xml:space="preserve">LS On long </w:t>
            </w:r>
            <w:proofErr w:type="spellStart"/>
            <w:r w:rsidRPr="00305B9C">
              <w:rPr>
                <w:rFonts w:cs="Arial"/>
                <w:sz w:val="16"/>
                <w:szCs w:val="16"/>
              </w:rPr>
              <w:t>eDRX</w:t>
            </w:r>
            <w:proofErr w:type="spellEnd"/>
            <w:r w:rsidRPr="00305B9C">
              <w:rPr>
                <w:rFonts w:cs="Arial"/>
                <w:sz w:val="16"/>
                <w:szCs w:val="16"/>
              </w:rPr>
              <w:t xml:space="preserve"> support for RRC_INACTIVE (S2-2209958;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B66DFA3" w14:textId="505D63DB" w:rsidR="000F226C" w:rsidRPr="00305B9C" w:rsidRDefault="000F226C" w:rsidP="000F226C">
            <w:pPr>
              <w:pStyle w:val="TAL"/>
              <w:rPr>
                <w:rFonts w:cs="Arial"/>
                <w:sz w:val="16"/>
                <w:szCs w:val="16"/>
              </w:rPr>
            </w:pPr>
            <w:r w:rsidRPr="00305B9C">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9E49C2" w14:textId="44ED47C4"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804D47" w14:textId="4A86FADA" w:rsidR="000F226C" w:rsidRPr="00305B9C" w:rsidRDefault="000F226C" w:rsidP="000F226C">
            <w:pPr>
              <w:pStyle w:val="TAL"/>
              <w:rPr>
                <w:rFonts w:cs="Arial"/>
                <w:sz w:val="16"/>
                <w:szCs w:val="16"/>
              </w:rPr>
            </w:pPr>
            <w:r w:rsidRPr="00305B9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21604E" w14:textId="6D37BF70" w:rsidR="000F226C" w:rsidRPr="00305B9C" w:rsidRDefault="000F226C" w:rsidP="000F226C">
            <w:pPr>
              <w:pStyle w:val="TAL"/>
              <w:rPr>
                <w:rFonts w:cs="Arial"/>
                <w:sz w:val="16"/>
                <w:szCs w:val="16"/>
              </w:rPr>
            </w:pPr>
            <w:r w:rsidRPr="00305B9C">
              <w:rPr>
                <w:rFonts w:cs="Arial"/>
                <w:sz w:val="16"/>
                <w:szCs w:val="16"/>
              </w:rPr>
              <w:t>NR_REDCAP_Ph2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785D11" w14:textId="0BC32DEF" w:rsidR="000F226C" w:rsidRPr="00305B9C" w:rsidRDefault="000F226C" w:rsidP="000F226C">
            <w:pPr>
              <w:pStyle w:val="TAL"/>
              <w:rPr>
                <w:rFonts w:cs="Arial"/>
                <w:sz w:val="16"/>
                <w:szCs w:val="16"/>
              </w:rPr>
            </w:pPr>
            <w:r w:rsidRPr="00305B9C">
              <w:rPr>
                <w:rFonts w:cs="Arial"/>
                <w:sz w:val="16"/>
                <w:szCs w:val="16"/>
              </w:rPr>
              <w:t>RAN3,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9708A7" w14:textId="59C5ED1C" w:rsidR="000F226C" w:rsidRPr="00305B9C" w:rsidRDefault="000F226C" w:rsidP="000F226C">
            <w:pPr>
              <w:pStyle w:val="TAL"/>
              <w:rPr>
                <w:rFonts w:cs="Arial"/>
                <w:sz w:val="16"/>
                <w:szCs w:val="16"/>
              </w:rPr>
            </w:pPr>
            <w:r w:rsidRPr="00305B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433C056" w14:textId="1926295C" w:rsidR="000F226C" w:rsidRPr="00305B9C" w:rsidRDefault="000F226C" w:rsidP="000F226C">
            <w:pPr>
              <w:pStyle w:val="TAL"/>
              <w:rPr>
                <w:rFonts w:cs="Arial"/>
                <w:sz w:val="16"/>
                <w:szCs w:val="16"/>
              </w:rPr>
            </w:pPr>
            <w:r w:rsidRPr="00305B9C">
              <w:rPr>
                <w:rFonts w:cs="Arial"/>
                <w:sz w:val="16"/>
                <w:szCs w:val="16"/>
              </w:rPr>
              <w:t>S2-2209958</w:t>
            </w:r>
          </w:p>
        </w:tc>
      </w:tr>
      <w:tr w:rsidR="00305B9C" w:rsidRPr="00305B9C" w14:paraId="19684F74"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87DEEF" w14:textId="75490B7F" w:rsidR="000F226C" w:rsidRPr="00305B9C" w:rsidRDefault="000F226C" w:rsidP="000F226C">
            <w:pPr>
              <w:pStyle w:val="TAL"/>
              <w:rPr>
                <w:rFonts w:cs="Arial"/>
                <w:sz w:val="16"/>
                <w:szCs w:val="16"/>
              </w:rPr>
            </w:pPr>
            <w:r w:rsidRPr="00305B9C">
              <w:rPr>
                <w:rFonts w:cs="Arial"/>
                <w:sz w:val="16"/>
                <w:szCs w:val="16"/>
              </w:rPr>
              <w:t>R2-2211137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3806FEA" w14:textId="29E97B74" w:rsidR="000F226C" w:rsidRPr="00305B9C" w:rsidRDefault="000F226C" w:rsidP="000F226C">
            <w:pPr>
              <w:pStyle w:val="TAL"/>
              <w:rPr>
                <w:rFonts w:cs="Arial"/>
                <w:sz w:val="16"/>
                <w:szCs w:val="16"/>
              </w:rPr>
            </w:pPr>
            <w:r w:rsidRPr="00305B9C">
              <w:rPr>
                <w:rFonts w:cs="Arial"/>
                <w:sz w:val="16"/>
                <w:szCs w:val="16"/>
              </w:rPr>
              <w:t>LS on GNSS integrity requirement provisioning (S2-2209966;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15213E2" w14:textId="7D31DAA4" w:rsidR="000F226C" w:rsidRPr="00305B9C" w:rsidRDefault="000F226C" w:rsidP="000F226C">
            <w:pPr>
              <w:pStyle w:val="TAL"/>
              <w:rPr>
                <w:rFonts w:cs="Arial"/>
                <w:sz w:val="16"/>
                <w:szCs w:val="16"/>
              </w:rPr>
            </w:pPr>
            <w:r w:rsidRPr="00305B9C">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D1C7EC" w14:textId="02D508B3"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EFAEA2" w14:textId="47E0CC9D" w:rsidR="000F226C" w:rsidRPr="00305B9C" w:rsidRDefault="000F226C" w:rsidP="000F226C">
            <w:pPr>
              <w:pStyle w:val="TAL"/>
              <w:rPr>
                <w:rFonts w:cs="Arial"/>
                <w:sz w:val="16"/>
                <w:szCs w:val="16"/>
              </w:rPr>
            </w:pPr>
            <w:r w:rsidRPr="00305B9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0B471B" w14:textId="34B05663" w:rsidR="000F226C" w:rsidRPr="00305B9C" w:rsidRDefault="000F226C" w:rsidP="000F226C">
            <w:pPr>
              <w:pStyle w:val="TAL"/>
              <w:rPr>
                <w:rFonts w:cs="Arial"/>
                <w:sz w:val="16"/>
                <w:szCs w:val="16"/>
              </w:rPr>
            </w:pPr>
            <w:r w:rsidRPr="00305B9C">
              <w:rPr>
                <w:rFonts w:cs="Arial"/>
                <w:sz w:val="16"/>
                <w:szCs w:val="16"/>
              </w:rPr>
              <w:t>5G_eLCS_ph2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B3B0E0" w14:textId="680D6E42" w:rsidR="000F226C" w:rsidRPr="00305B9C" w:rsidRDefault="000F226C" w:rsidP="000F226C">
            <w:pPr>
              <w:pStyle w:val="TAL"/>
              <w:rPr>
                <w:rFonts w:cs="Arial"/>
                <w:sz w:val="16"/>
                <w:szCs w:val="16"/>
              </w:rPr>
            </w:pPr>
            <w:r w:rsidRPr="00305B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954196" w14:textId="664BD0E3" w:rsidR="000F226C" w:rsidRPr="00305B9C" w:rsidRDefault="000F226C" w:rsidP="000F226C">
            <w:pPr>
              <w:pStyle w:val="TAL"/>
              <w:rPr>
                <w:rFonts w:cs="Arial"/>
                <w:sz w:val="16"/>
                <w:szCs w:val="16"/>
              </w:rPr>
            </w:pPr>
            <w:r w:rsidRPr="00305B9C">
              <w:rPr>
                <w:rFonts w:cs="Arial"/>
                <w:sz w:val="16"/>
                <w:szCs w:val="16"/>
              </w:rPr>
              <w:t>SA1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0020AE1" w14:textId="0599786C" w:rsidR="000F226C" w:rsidRPr="00305B9C" w:rsidRDefault="000F226C" w:rsidP="000F226C">
            <w:pPr>
              <w:pStyle w:val="TAL"/>
              <w:rPr>
                <w:rFonts w:cs="Arial"/>
                <w:sz w:val="16"/>
                <w:szCs w:val="16"/>
              </w:rPr>
            </w:pPr>
            <w:r w:rsidRPr="00305B9C">
              <w:rPr>
                <w:rFonts w:cs="Arial"/>
                <w:sz w:val="16"/>
                <w:szCs w:val="16"/>
              </w:rPr>
              <w:t>S2-2209966</w:t>
            </w:r>
          </w:p>
        </w:tc>
      </w:tr>
      <w:tr w:rsidR="00305B9C" w:rsidRPr="00305B9C" w14:paraId="37AF114D"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1BCD667" w14:textId="3AE6666C" w:rsidR="000F226C" w:rsidRPr="00305B9C" w:rsidRDefault="000F226C" w:rsidP="000F226C">
            <w:pPr>
              <w:pStyle w:val="TAL"/>
              <w:rPr>
                <w:rFonts w:cs="Arial"/>
                <w:sz w:val="16"/>
                <w:szCs w:val="16"/>
              </w:rPr>
            </w:pPr>
            <w:r w:rsidRPr="00305B9C">
              <w:rPr>
                <w:rFonts w:cs="Arial"/>
                <w:sz w:val="16"/>
                <w:szCs w:val="16"/>
              </w:rPr>
              <w:t>R2-2211138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47A0F46" w14:textId="4CD02EC8" w:rsidR="000F226C" w:rsidRPr="00305B9C" w:rsidRDefault="000F226C" w:rsidP="000F226C">
            <w:pPr>
              <w:pStyle w:val="TAL"/>
              <w:rPr>
                <w:rFonts w:cs="Arial"/>
                <w:sz w:val="16"/>
                <w:szCs w:val="16"/>
              </w:rPr>
            </w:pPr>
            <w:r w:rsidRPr="00305B9C">
              <w:rPr>
                <w:rFonts w:cs="Arial"/>
                <w:sz w:val="16"/>
                <w:szCs w:val="16"/>
              </w:rPr>
              <w:t>LS on XR and Media Services (S2-2209979;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9A8D2CF" w14:textId="699F9E5F" w:rsidR="000F226C" w:rsidRPr="00305B9C" w:rsidRDefault="000F226C" w:rsidP="000F226C">
            <w:pPr>
              <w:pStyle w:val="TAL"/>
              <w:rPr>
                <w:rFonts w:cs="Arial"/>
                <w:sz w:val="16"/>
                <w:szCs w:val="16"/>
              </w:rPr>
            </w:pPr>
            <w:r w:rsidRPr="00305B9C">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AC3C00" w14:textId="4BC51C7B"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867596" w14:textId="07EDB3B9" w:rsidR="000F226C" w:rsidRPr="00305B9C" w:rsidRDefault="000F226C" w:rsidP="000F226C">
            <w:pPr>
              <w:pStyle w:val="TAL"/>
              <w:rPr>
                <w:rFonts w:cs="Arial"/>
                <w:sz w:val="16"/>
                <w:szCs w:val="16"/>
              </w:rPr>
            </w:pPr>
            <w:r w:rsidRPr="00305B9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59CE11" w14:textId="19C4778B" w:rsidR="000F226C" w:rsidRPr="00305B9C" w:rsidRDefault="000F226C" w:rsidP="000F226C">
            <w:pPr>
              <w:pStyle w:val="TAL"/>
              <w:rPr>
                <w:rFonts w:cs="Arial"/>
                <w:sz w:val="16"/>
                <w:szCs w:val="16"/>
              </w:rPr>
            </w:pPr>
            <w:r w:rsidRPr="00305B9C">
              <w:rPr>
                <w:rFonts w:cs="Arial"/>
                <w:sz w:val="16"/>
                <w:szCs w:val="16"/>
              </w:rPr>
              <w:t xml:space="preserve">FS_XRM, </w:t>
            </w:r>
            <w:proofErr w:type="spellStart"/>
            <w:r w:rsidRPr="00305B9C">
              <w:rPr>
                <w:rFonts w:cs="Arial"/>
                <w:sz w:val="16"/>
                <w:szCs w:val="16"/>
              </w:rPr>
              <w:t>FS_NR_XR_enh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431C19" w14:textId="6BAD868C" w:rsidR="000F226C" w:rsidRPr="00305B9C" w:rsidRDefault="000F226C" w:rsidP="000F226C">
            <w:pPr>
              <w:pStyle w:val="TAL"/>
              <w:rPr>
                <w:rFonts w:cs="Arial"/>
                <w:sz w:val="16"/>
                <w:szCs w:val="16"/>
              </w:rPr>
            </w:pPr>
            <w:r w:rsidRPr="00305B9C">
              <w:rPr>
                <w:rFonts w:cs="Arial"/>
                <w:sz w:val="16"/>
                <w:szCs w:val="16"/>
              </w:rPr>
              <w:t>RAN1, 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99AE37" w14:textId="7B0F955A" w:rsidR="000F226C" w:rsidRPr="00305B9C" w:rsidRDefault="000F226C" w:rsidP="000F226C">
            <w:pPr>
              <w:pStyle w:val="TAL"/>
              <w:rPr>
                <w:rFonts w:cs="Arial"/>
                <w:sz w:val="16"/>
                <w:szCs w:val="16"/>
              </w:rPr>
            </w:pPr>
            <w:r w:rsidRPr="00305B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2BD6A99" w14:textId="1FE19E80" w:rsidR="000F226C" w:rsidRPr="00305B9C" w:rsidRDefault="000F226C" w:rsidP="000F226C">
            <w:pPr>
              <w:pStyle w:val="TAL"/>
              <w:rPr>
                <w:rFonts w:cs="Arial"/>
                <w:sz w:val="16"/>
                <w:szCs w:val="16"/>
              </w:rPr>
            </w:pPr>
            <w:r w:rsidRPr="00305B9C">
              <w:rPr>
                <w:rFonts w:cs="Arial"/>
                <w:sz w:val="16"/>
                <w:szCs w:val="16"/>
              </w:rPr>
              <w:t>S2-2209979</w:t>
            </w:r>
          </w:p>
        </w:tc>
      </w:tr>
      <w:tr w:rsidR="00305B9C" w:rsidRPr="00305B9C" w14:paraId="68861677"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3786C6" w14:textId="1F3EEEA2" w:rsidR="000F226C" w:rsidRPr="00305B9C" w:rsidRDefault="000F226C" w:rsidP="000F226C">
            <w:pPr>
              <w:pStyle w:val="TAL"/>
              <w:rPr>
                <w:rFonts w:cs="Arial"/>
                <w:sz w:val="16"/>
                <w:szCs w:val="16"/>
              </w:rPr>
            </w:pPr>
            <w:r w:rsidRPr="00305B9C">
              <w:rPr>
                <w:rFonts w:cs="Arial"/>
                <w:sz w:val="16"/>
                <w:szCs w:val="16"/>
              </w:rPr>
              <w:lastRenderedPageBreak/>
              <w:t>R2-2211139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3A3591" w14:textId="25EE43AA" w:rsidR="000F226C" w:rsidRPr="00305B9C" w:rsidRDefault="000F226C" w:rsidP="000F226C">
            <w:pPr>
              <w:pStyle w:val="TAL"/>
              <w:rPr>
                <w:rFonts w:cs="Arial"/>
                <w:sz w:val="16"/>
                <w:szCs w:val="16"/>
              </w:rPr>
            </w:pPr>
            <w:r w:rsidRPr="00305B9C">
              <w:rPr>
                <w:rFonts w:cs="Arial"/>
                <w:sz w:val="16"/>
                <w:szCs w:val="16"/>
              </w:rPr>
              <w:t>LS on RAN dependency for Ranging/</w:t>
            </w:r>
            <w:proofErr w:type="spellStart"/>
            <w:r w:rsidRPr="00305B9C">
              <w:rPr>
                <w:rFonts w:cs="Arial"/>
                <w:sz w:val="16"/>
                <w:szCs w:val="16"/>
              </w:rPr>
              <w:t>Sidelink</w:t>
            </w:r>
            <w:proofErr w:type="spellEnd"/>
            <w:r w:rsidRPr="00305B9C">
              <w:rPr>
                <w:rFonts w:cs="Arial"/>
                <w:sz w:val="16"/>
                <w:szCs w:val="16"/>
              </w:rPr>
              <w:t xml:space="preserve"> Positioning (S2-2209961; contact: Xiaomi)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F25DB22" w14:textId="40A6994A" w:rsidR="000F226C" w:rsidRPr="00305B9C" w:rsidRDefault="000F226C" w:rsidP="000F226C">
            <w:pPr>
              <w:pStyle w:val="TAL"/>
              <w:rPr>
                <w:rFonts w:cs="Arial"/>
                <w:sz w:val="16"/>
                <w:szCs w:val="16"/>
              </w:rPr>
            </w:pPr>
            <w:r w:rsidRPr="00305B9C">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5490EC" w14:textId="024F4256"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48AB51" w14:textId="5BF09B0E" w:rsidR="000F226C" w:rsidRPr="00305B9C" w:rsidRDefault="000F226C" w:rsidP="000F226C">
            <w:pPr>
              <w:pStyle w:val="TAL"/>
              <w:rPr>
                <w:rFonts w:cs="Arial"/>
                <w:sz w:val="16"/>
                <w:szCs w:val="16"/>
              </w:rPr>
            </w:pPr>
            <w:r w:rsidRPr="00305B9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E10664" w14:textId="12F25630" w:rsidR="000F226C" w:rsidRPr="00305B9C" w:rsidRDefault="000F226C" w:rsidP="000F226C">
            <w:pPr>
              <w:pStyle w:val="TAL"/>
              <w:rPr>
                <w:rFonts w:cs="Arial"/>
                <w:sz w:val="16"/>
                <w:szCs w:val="16"/>
              </w:rPr>
            </w:pPr>
            <w:proofErr w:type="spellStart"/>
            <w:r w:rsidRPr="00305B9C">
              <w:rPr>
                <w:rFonts w:cs="Arial"/>
                <w:sz w:val="16"/>
                <w:szCs w:val="16"/>
              </w:rPr>
              <w:t>FS_Ranging_SL</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BED424" w14:textId="2D8A5145" w:rsidR="000F226C" w:rsidRPr="00305B9C" w:rsidRDefault="000F226C" w:rsidP="000F226C">
            <w:pPr>
              <w:pStyle w:val="TAL"/>
              <w:rPr>
                <w:rFonts w:cs="Arial"/>
                <w:sz w:val="16"/>
                <w:szCs w:val="16"/>
              </w:rPr>
            </w:pPr>
            <w:r w:rsidRPr="00305B9C">
              <w:rPr>
                <w:rFonts w:cs="Arial"/>
                <w:sz w:val="16"/>
                <w:szCs w:val="16"/>
              </w:rPr>
              <w:t>RAN1, 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DD2A31" w14:textId="2E5C8375" w:rsidR="000F226C" w:rsidRPr="00305B9C" w:rsidRDefault="000F226C" w:rsidP="000F226C">
            <w:pPr>
              <w:pStyle w:val="TAL"/>
              <w:rPr>
                <w:rFonts w:cs="Arial"/>
                <w:sz w:val="16"/>
                <w:szCs w:val="16"/>
              </w:rPr>
            </w:pPr>
            <w:r w:rsidRPr="00305B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0A86DB8" w14:textId="2E2BEC9B" w:rsidR="000F226C" w:rsidRPr="00305B9C" w:rsidRDefault="000F226C" w:rsidP="000F226C">
            <w:pPr>
              <w:pStyle w:val="TAL"/>
              <w:rPr>
                <w:rFonts w:cs="Arial"/>
                <w:sz w:val="16"/>
                <w:szCs w:val="16"/>
              </w:rPr>
            </w:pPr>
            <w:r w:rsidRPr="00305B9C">
              <w:rPr>
                <w:rFonts w:cs="Arial"/>
                <w:sz w:val="16"/>
                <w:szCs w:val="16"/>
              </w:rPr>
              <w:t>S2-2209961</w:t>
            </w:r>
          </w:p>
        </w:tc>
      </w:tr>
      <w:tr w:rsidR="00305B9C" w:rsidRPr="00305B9C" w14:paraId="7EFB0B10"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B18BF46" w14:textId="3D114D03" w:rsidR="000F226C" w:rsidRPr="00305B9C" w:rsidRDefault="000F226C" w:rsidP="000F226C">
            <w:pPr>
              <w:pStyle w:val="TAL"/>
              <w:rPr>
                <w:rFonts w:cs="Arial"/>
                <w:sz w:val="16"/>
                <w:szCs w:val="16"/>
              </w:rPr>
            </w:pPr>
            <w:r w:rsidRPr="00305B9C">
              <w:rPr>
                <w:rFonts w:cs="Arial"/>
                <w:sz w:val="16"/>
                <w:szCs w:val="16"/>
              </w:rPr>
              <w:t>R2-2211140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F6EDDC8" w14:textId="6840E742" w:rsidR="000F226C" w:rsidRPr="00305B9C" w:rsidRDefault="000F226C" w:rsidP="000F226C">
            <w:pPr>
              <w:pStyle w:val="TAL"/>
              <w:rPr>
                <w:rFonts w:cs="Arial"/>
                <w:sz w:val="16"/>
                <w:szCs w:val="16"/>
              </w:rPr>
            </w:pPr>
            <w:r w:rsidRPr="00305B9C">
              <w:rPr>
                <w:rFonts w:cs="Arial"/>
                <w:sz w:val="16"/>
                <w:szCs w:val="16"/>
              </w:rPr>
              <w:t>LS on updated Rel-17 RAN1 UE features lists for NR after RAN1#110bis-e (R1-2210489; contact: NTT DoCoMo, AT&amp;T)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B3F3D83" w14:textId="1CF4B9C0" w:rsidR="000F226C" w:rsidRPr="00305B9C" w:rsidRDefault="000F226C" w:rsidP="000F226C">
            <w:pPr>
              <w:pStyle w:val="TAL"/>
              <w:rPr>
                <w:rFonts w:cs="Arial"/>
                <w:sz w:val="16"/>
                <w:szCs w:val="16"/>
              </w:rPr>
            </w:pPr>
            <w:r w:rsidRPr="00305B9C">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27AE2C" w14:textId="538F9ECA"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5190D3" w14:textId="1E730CCD" w:rsidR="000F226C" w:rsidRPr="00305B9C" w:rsidRDefault="000F226C" w:rsidP="000F226C">
            <w:pPr>
              <w:pStyle w:val="TAL"/>
              <w:rPr>
                <w:rFonts w:cs="Arial"/>
                <w:sz w:val="16"/>
                <w:szCs w:val="16"/>
              </w:rPr>
            </w:pPr>
            <w:r w:rsidRPr="00305B9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2DA307" w14:textId="0304BF6C" w:rsidR="000F226C" w:rsidRPr="00305B9C" w:rsidRDefault="000F226C" w:rsidP="000F226C">
            <w:pPr>
              <w:pStyle w:val="TAL"/>
              <w:rPr>
                <w:rFonts w:cs="Arial"/>
                <w:sz w:val="16"/>
                <w:szCs w:val="16"/>
              </w:rPr>
            </w:pPr>
            <w:proofErr w:type="spellStart"/>
            <w:r w:rsidRPr="00305B9C">
              <w:rPr>
                <w:rFonts w:cs="Arial"/>
                <w:sz w:val="16"/>
                <w:szCs w:val="16"/>
              </w:rPr>
              <w:t>NR_feMIMO</w:t>
            </w:r>
            <w:proofErr w:type="spellEnd"/>
            <w:r w:rsidRPr="00305B9C">
              <w:rPr>
                <w:rFonts w:cs="Arial"/>
                <w:sz w:val="16"/>
                <w:szCs w:val="16"/>
              </w:rPr>
              <w:t xml:space="preserve">, NR_ext_to_71GHz, </w:t>
            </w:r>
            <w:proofErr w:type="spellStart"/>
            <w:r w:rsidRPr="00305B9C">
              <w:rPr>
                <w:rFonts w:cs="Arial"/>
                <w:sz w:val="16"/>
                <w:szCs w:val="16"/>
              </w:rPr>
              <w:t>NR_IIOT_URLLC_enh</w:t>
            </w:r>
            <w:proofErr w:type="spellEnd"/>
            <w:r w:rsidRPr="00305B9C">
              <w:rPr>
                <w:rFonts w:cs="Arial"/>
                <w:sz w:val="16"/>
                <w:szCs w:val="16"/>
              </w:rPr>
              <w:t xml:space="preserve">, </w:t>
            </w:r>
            <w:proofErr w:type="spellStart"/>
            <w:r w:rsidRPr="00305B9C">
              <w:rPr>
                <w:rFonts w:cs="Arial"/>
                <w:sz w:val="16"/>
                <w:szCs w:val="16"/>
              </w:rPr>
              <w:t>NR_NTN_solutions</w:t>
            </w:r>
            <w:proofErr w:type="spellEnd"/>
            <w:r w:rsidRPr="00305B9C">
              <w:rPr>
                <w:rFonts w:cs="Arial"/>
                <w:sz w:val="16"/>
                <w:szCs w:val="16"/>
              </w:rPr>
              <w:t xml:space="preserve">, </w:t>
            </w:r>
            <w:proofErr w:type="spellStart"/>
            <w:r w:rsidRPr="00305B9C">
              <w:rPr>
                <w:rFonts w:cs="Arial"/>
                <w:sz w:val="16"/>
                <w:szCs w:val="16"/>
              </w:rPr>
              <w:t>NR_pos_enh</w:t>
            </w:r>
            <w:proofErr w:type="spellEnd"/>
            <w:r w:rsidRPr="00305B9C">
              <w:rPr>
                <w:rFonts w:cs="Arial"/>
                <w:sz w:val="16"/>
                <w:szCs w:val="16"/>
              </w:rPr>
              <w:t xml:space="preserve">, </w:t>
            </w:r>
            <w:proofErr w:type="spellStart"/>
            <w:r w:rsidRPr="00305B9C">
              <w:rPr>
                <w:rFonts w:cs="Arial"/>
                <w:sz w:val="16"/>
                <w:szCs w:val="16"/>
              </w:rPr>
              <w:t>NR_redcap</w:t>
            </w:r>
            <w:proofErr w:type="spellEnd"/>
            <w:r w:rsidRPr="00305B9C">
              <w:rPr>
                <w:rFonts w:cs="Arial"/>
                <w:sz w:val="16"/>
                <w:szCs w:val="16"/>
              </w:rPr>
              <w:t xml:space="preserve">, </w:t>
            </w:r>
            <w:proofErr w:type="spellStart"/>
            <w:r w:rsidRPr="00305B9C">
              <w:rPr>
                <w:rFonts w:cs="Arial"/>
                <w:sz w:val="16"/>
                <w:szCs w:val="16"/>
              </w:rPr>
              <w:t>NR_UE_pow_sav_enh</w:t>
            </w:r>
            <w:proofErr w:type="spellEnd"/>
            <w:r w:rsidRPr="00305B9C">
              <w:rPr>
                <w:rFonts w:cs="Arial"/>
                <w:sz w:val="16"/>
                <w:szCs w:val="16"/>
              </w:rPr>
              <w:t xml:space="preserve">, </w:t>
            </w:r>
            <w:proofErr w:type="spellStart"/>
            <w:r w:rsidRPr="00305B9C">
              <w:rPr>
                <w:rFonts w:cs="Arial"/>
                <w:sz w:val="16"/>
                <w:szCs w:val="16"/>
              </w:rPr>
              <w:t>NR_cov_enh</w:t>
            </w:r>
            <w:proofErr w:type="spellEnd"/>
            <w:r w:rsidRPr="00305B9C">
              <w:rPr>
                <w:rFonts w:cs="Arial"/>
                <w:sz w:val="16"/>
                <w:szCs w:val="16"/>
              </w:rPr>
              <w:t xml:space="preserve">, </w:t>
            </w:r>
            <w:proofErr w:type="spellStart"/>
            <w:r w:rsidRPr="00305B9C">
              <w:rPr>
                <w:rFonts w:cs="Arial"/>
                <w:sz w:val="16"/>
                <w:szCs w:val="16"/>
              </w:rPr>
              <w:t>NR_IAB_enh</w:t>
            </w:r>
            <w:proofErr w:type="spellEnd"/>
            <w:r w:rsidRPr="00305B9C">
              <w:rPr>
                <w:rFonts w:cs="Arial"/>
                <w:sz w:val="16"/>
                <w:szCs w:val="16"/>
              </w:rPr>
              <w:t xml:space="preserve">, </w:t>
            </w:r>
            <w:proofErr w:type="spellStart"/>
            <w:r w:rsidRPr="00305B9C">
              <w:rPr>
                <w:rFonts w:cs="Arial"/>
                <w:sz w:val="16"/>
                <w:szCs w:val="16"/>
              </w:rPr>
              <w:t>NR_SL_enh</w:t>
            </w:r>
            <w:proofErr w:type="spellEnd"/>
            <w:r w:rsidRPr="00305B9C">
              <w:rPr>
                <w:rFonts w:cs="Arial"/>
                <w:sz w:val="16"/>
                <w:szCs w:val="16"/>
              </w:rPr>
              <w:t xml:space="preserve">, NR_MBS, NR_DSS, LTE_NR_DC_enh2, NR_DL1024QAM_FR1, NR_RF_FR1_enh, </w:t>
            </w:r>
            <w:proofErr w:type="spellStart"/>
            <w:r w:rsidRPr="00305B9C">
              <w:rPr>
                <w:rFonts w:cs="Arial"/>
                <w:sz w:val="16"/>
                <w:szCs w:val="16"/>
              </w:rPr>
              <w:t>NR_SmallData_INACTIVE</w:t>
            </w:r>
            <w:proofErr w:type="spellEnd"/>
            <w:r w:rsidRPr="00305B9C">
              <w:rPr>
                <w:rFonts w:cs="Arial"/>
                <w:sz w:val="16"/>
                <w:szCs w:val="16"/>
              </w:rPr>
              <w:t xml:space="preserve">, TEI17, </w:t>
            </w:r>
            <w:proofErr w:type="spellStart"/>
            <w:r w:rsidRPr="00305B9C">
              <w:rPr>
                <w:rFonts w:cs="Arial"/>
                <w:sz w:val="16"/>
                <w:szCs w:val="16"/>
              </w:rPr>
              <w:t>NR_newRAT</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D41C1B" w14:textId="6620CCA0" w:rsidR="000F226C" w:rsidRPr="00305B9C" w:rsidRDefault="000F226C" w:rsidP="000F226C">
            <w:pPr>
              <w:pStyle w:val="TAL"/>
              <w:rPr>
                <w:rFonts w:cs="Arial"/>
                <w:sz w:val="16"/>
                <w:szCs w:val="16"/>
              </w:rPr>
            </w:pPr>
            <w:r w:rsidRPr="00305B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472C7A" w14:textId="1356F98F" w:rsidR="000F226C" w:rsidRPr="00305B9C" w:rsidRDefault="000F226C" w:rsidP="000F226C">
            <w:pPr>
              <w:pStyle w:val="TAL"/>
              <w:rPr>
                <w:rFonts w:cs="Arial"/>
                <w:sz w:val="16"/>
                <w:szCs w:val="16"/>
              </w:rPr>
            </w:pPr>
            <w:r w:rsidRPr="00305B9C">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781F0AD" w14:textId="0AB097DA" w:rsidR="000F226C" w:rsidRPr="00305B9C" w:rsidRDefault="000F226C" w:rsidP="000F226C">
            <w:pPr>
              <w:pStyle w:val="TAL"/>
              <w:rPr>
                <w:rFonts w:cs="Arial"/>
                <w:sz w:val="16"/>
                <w:szCs w:val="16"/>
              </w:rPr>
            </w:pPr>
            <w:r w:rsidRPr="00305B9C">
              <w:rPr>
                <w:rFonts w:cs="Arial"/>
                <w:sz w:val="16"/>
                <w:szCs w:val="16"/>
              </w:rPr>
              <w:t>R1-2210489</w:t>
            </w:r>
          </w:p>
        </w:tc>
      </w:tr>
      <w:tr w:rsidR="00305B9C" w:rsidRPr="00305B9C" w14:paraId="5EA736AE"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FE46C6E" w14:textId="24872120" w:rsidR="000F226C" w:rsidRPr="00305B9C" w:rsidRDefault="000F226C" w:rsidP="000F226C">
            <w:pPr>
              <w:pStyle w:val="TAL"/>
              <w:rPr>
                <w:rFonts w:cs="Arial"/>
                <w:sz w:val="16"/>
                <w:szCs w:val="16"/>
              </w:rPr>
            </w:pPr>
            <w:r w:rsidRPr="00305B9C">
              <w:rPr>
                <w:rFonts w:cs="Arial"/>
                <w:sz w:val="16"/>
                <w:szCs w:val="16"/>
              </w:rPr>
              <w:t>R2-2211141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920AF78" w14:textId="15A7E144" w:rsidR="000F226C" w:rsidRPr="00305B9C" w:rsidRDefault="000F226C" w:rsidP="000F226C">
            <w:pPr>
              <w:pStyle w:val="TAL"/>
              <w:rPr>
                <w:rFonts w:cs="Arial"/>
                <w:sz w:val="16"/>
                <w:szCs w:val="16"/>
              </w:rPr>
            </w:pPr>
            <w:r w:rsidRPr="00305B9C">
              <w:rPr>
                <w:rFonts w:cs="Arial"/>
                <w:sz w:val="16"/>
                <w:szCs w:val="16"/>
              </w:rPr>
              <w:t xml:space="preserve">Reply LS to RAN2 on Per-FS L1 feature for NR </w:t>
            </w:r>
            <w:proofErr w:type="spellStart"/>
            <w:r w:rsidRPr="00305B9C">
              <w:rPr>
                <w:rFonts w:cs="Arial"/>
                <w:sz w:val="16"/>
                <w:szCs w:val="16"/>
              </w:rPr>
              <w:t>sidelink</w:t>
            </w:r>
            <w:proofErr w:type="spellEnd"/>
            <w:r w:rsidRPr="00305B9C">
              <w:rPr>
                <w:rFonts w:cs="Arial"/>
                <w:sz w:val="16"/>
                <w:szCs w:val="16"/>
              </w:rPr>
              <w:t xml:space="preserve"> discovery BC-list (R1-2210492; contact: OPPO)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5F88401" w14:textId="64799D95" w:rsidR="000F226C" w:rsidRPr="00305B9C" w:rsidRDefault="000F226C" w:rsidP="000F226C">
            <w:pPr>
              <w:pStyle w:val="TAL"/>
              <w:rPr>
                <w:rFonts w:cs="Arial"/>
                <w:sz w:val="16"/>
                <w:szCs w:val="16"/>
              </w:rPr>
            </w:pPr>
            <w:r w:rsidRPr="00305B9C">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ED0C7A" w14:textId="68DEE98E"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0496BC" w14:textId="2212E259" w:rsidR="000F226C" w:rsidRPr="00305B9C" w:rsidRDefault="000F226C" w:rsidP="000F226C">
            <w:pPr>
              <w:pStyle w:val="TAL"/>
              <w:rPr>
                <w:rFonts w:cs="Arial"/>
                <w:sz w:val="16"/>
                <w:szCs w:val="16"/>
              </w:rPr>
            </w:pPr>
            <w:r w:rsidRPr="00305B9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179226" w14:textId="68304B1A" w:rsidR="000F226C" w:rsidRPr="00305B9C" w:rsidRDefault="000F226C" w:rsidP="000F226C">
            <w:pPr>
              <w:pStyle w:val="TAL"/>
              <w:rPr>
                <w:rFonts w:cs="Arial"/>
                <w:sz w:val="16"/>
                <w:szCs w:val="16"/>
              </w:rPr>
            </w:pPr>
            <w:proofErr w:type="spellStart"/>
            <w:r w:rsidRPr="00305B9C">
              <w:rPr>
                <w:rFonts w:cs="Arial"/>
                <w:sz w:val="16"/>
                <w:szCs w:val="16"/>
              </w:rPr>
              <w:t>NR_SL_enh</w:t>
            </w:r>
            <w:proofErr w:type="spellEnd"/>
            <w:r w:rsidRPr="00305B9C">
              <w:rPr>
                <w:rFonts w:cs="Arial"/>
                <w:sz w:val="16"/>
                <w:szCs w:val="16"/>
              </w:rPr>
              <w:t xml:space="preserve">-Core, </w:t>
            </w:r>
            <w:proofErr w:type="spellStart"/>
            <w:r w:rsidRPr="00305B9C">
              <w:rPr>
                <w:rFonts w:cs="Arial"/>
                <w:sz w:val="16"/>
                <w:szCs w:val="16"/>
              </w:rPr>
              <w:t>NR_SL_relay</w:t>
            </w:r>
            <w:proofErr w:type="spellEnd"/>
            <w:r w:rsidRPr="00305B9C">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4E8C5B" w14:textId="33BE42D0" w:rsidR="000F226C" w:rsidRPr="00305B9C" w:rsidRDefault="000F226C" w:rsidP="000F226C">
            <w:pPr>
              <w:pStyle w:val="TAL"/>
              <w:rPr>
                <w:rFonts w:cs="Arial"/>
                <w:sz w:val="16"/>
                <w:szCs w:val="16"/>
              </w:rPr>
            </w:pPr>
            <w:r w:rsidRPr="00305B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6B3CA6" w14:textId="2515FD61" w:rsidR="000F226C" w:rsidRPr="00305B9C" w:rsidRDefault="000F226C" w:rsidP="000F226C">
            <w:pPr>
              <w:pStyle w:val="TAL"/>
              <w:rPr>
                <w:rFonts w:cs="Arial"/>
                <w:sz w:val="16"/>
                <w:szCs w:val="16"/>
              </w:rPr>
            </w:pPr>
            <w:r w:rsidRPr="00305B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50291FB" w14:textId="57A64795" w:rsidR="000F226C" w:rsidRPr="00305B9C" w:rsidRDefault="000F226C" w:rsidP="000F226C">
            <w:pPr>
              <w:pStyle w:val="TAL"/>
              <w:rPr>
                <w:rFonts w:cs="Arial"/>
                <w:sz w:val="16"/>
                <w:szCs w:val="16"/>
              </w:rPr>
            </w:pPr>
            <w:r w:rsidRPr="00305B9C">
              <w:rPr>
                <w:rFonts w:cs="Arial"/>
                <w:sz w:val="16"/>
                <w:szCs w:val="16"/>
              </w:rPr>
              <w:t>R1-2210492</w:t>
            </w:r>
          </w:p>
        </w:tc>
      </w:tr>
      <w:tr w:rsidR="00305B9C" w:rsidRPr="00305B9C" w14:paraId="132ABFB8"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E98BA6" w14:textId="3144DE1D" w:rsidR="000F226C" w:rsidRPr="00305B9C" w:rsidRDefault="000F226C" w:rsidP="000F226C">
            <w:pPr>
              <w:pStyle w:val="TAL"/>
              <w:rPr>
                <w:rFonts w:cs="Arial"/>
                <w:sz w:val="16"/>
                <w:szCs w:val="16"/>
              </w:rPr>
            </w:pPr>
            <w:r w:rsidRPr="00305B9C">
              <w:rPr>
                <w:rFonts w:cs="Arial"/>
                <w:sz w:val="16"/>
                <w:szCs w:val="16"/>
              </w:rPr>
              <w:t>R2-2211142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9F425C" w14:textId="7F71353C" w:rsidR="000F226C" w:rsidRPr="00305B9C" w:rsidRDefault="000F226C" w:rsidP="000F226C">
            <w:pPr>
              <w:pStyle w:val="TAL"/>
              <w:rPr>
                <w:rFonts w:cs="Arial"/>
                <w:sz w:val="16"/>
                <w:szCs w:val="16"/>
              </w:rPr>
            </w:pPr>
            <w:r w:rsidRPr="00305B9C">
              <w:rPr>
                <w:rFonts w:cs="Arial"/>
                <w:sz w:val="16"/>
                <w:szCs w:val="16"/>
              </w:rPr>
              <w:t>Reply LS on TP to TR 37.985 (R1-2210494;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1C1A234" w14:textId="351447C4" w:rsidR="000F226C" w:rsidRPr="00305B9C" w:rsidRDefault="000F226C" w:rsidP="000F226C">
            <w:pPr>
              <w:pStyle w:val="TAL"/>
              <w:rPr>
                <w:rFonts w:cs="Arial"/>
                <w:sz w:val="16"/>
                <w:szCs w:val="16"/>
              </w:rPr>
            </w:pPr>
            <w:r w:rsidRPr="00305B9C">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789C7A" w14:textId="48C925E1"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17CA44" w14:textId="10AD684A" w:rsidR="000F226C" w:rsidRPr="00305B9C" w:rsidRDefault="000F226C" w:rsidP="000F226C">
            <w:pPr>
              <w:pStyle w:val="TAL"/>
              <w:rPr>
                <w:rFonts w:cs="Arial"/>
                <w:sz w:val="16"/>
                <w:szCs w:val="16"/>
              </w:rPr>
            </w:pPr>
            <w:r w:rsidRPr="00305B9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B7534A" w14:textId="60690F91" w:rsidR="000F226C" w:rsidRPr="00305B9C" w:rsidRDefault="000F226C" w:rsidP="000F226C">
            <w:pPr>
              <w:pStyle w:val="TAL"/>
              <w:rPr>
                <w:rFonts w:cs="Arial"/>
                <w:sz w:val="16"/>
                <w:szCs w:val="16"/>
              </w:rPr>
            </w:pPr>
            <w:proofErr w:type="spellStart"/>
            <w:r w:rsidRPr="00305B9C">
              <w:rPr>
                <w:rFonts w:cs="Arial"/>
                <w:sz w:val="16"/>
                <w:szCs w:val="16"/>
              </w:rPr>
              <w:t>NR_SL_relay</w:t>
            </w:r>
            <w:proofErr w:type="spellEnd"/>
            <w:r w:rsidRPr="00305B9C">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032DC1" w14:textId="2114F4B3" w:rsidR="000F226C" w:rsidRPr="00305B9C" w:rsidRDefault="000F226C" w:rsidP="000F226C">
            <w:pPr>
              <w:pStyle w:val="TAL"/>
              <w:rPr>
                <w:rFonts w:cs="Arial"/>
                <w:sz w:val="16"/>
                <w:szCs w:val="16"/>
              </w:rPr>
            </w:pPr>
            <w:r w:rsidRPr="00305B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FEFFEE" w14:textId="3BFC3B23" w:rsidR="000F226C" w:rsidRPr="00305B9C" w:rsidRDefault="000F226C" w:rsidP="000F226C">
            <w:pPr>
              <w:pStyle w:val="TAL"/>
              <w:rPr>
                <w:rFonts w:cs="Arial"/>
                <w:sz w:val="16"/>
                <w:szCs w:val="16"/>
              </w:rPr>
            </w:pPr>
            <w:r w:rsidRPr="00305B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AAD3DDA" w14:textId="56758BD3" w:rsidR="000F226C" w:rsidRPr="00305B9C" w:rsidRDefault="000F226C" w:rsidP="000F226C">
            <w:pPr>
              <w:pStyle w:val="TAL"/>
              <w:rPr>
                <w:rFonts w:cs="Arial"/>
                <w:sz w:val="16"/>
                <w:szCs w:val="16"/>
              </w:rPr>
            </w:pPr>
            <w:r w:rsidRPr="00305B9C">
              <w:rPr>
                <w:rFonts w:cs="Arial"/>
                <w:sz w:val="16"/>
                <w:szCs w:val="16"/>
              </w:rPr>
              <w:t>R1-2210494</w:t>
            </w:r>
          </w:p>
        </w:tc>
      </w:tr>
      <w:tr w:rsidR="00305B9C" w:rsidRPr="00305B9C" w14:paraId="6C6B87E2"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A09C26B" w14:textId="5C4FF89B" w:rsidR="000F226C" w:rsidRPr="00305B9C" w:rsidRDefault="000F226C" w:rsidP="000F226C">
            <w:pPr>
              <w:pStyle w:val="TAL"/>
              <w:rPr>
                <w:rFonts w:cs="Arial"/>
                <w:sz w:val="16"/>
                <w:szCs w:val="16"/>
              </w:rPr>
            </w:pPr>
            <w:r w:rsidRPr="00305B9C">
              <w:rPr>
                <w:rFonts w:cs="Arial"/>
                <w:sz w:val="16"/>
                <w:szCs w:val="16"/>
              </w:rPr>
              <w:t>R2-2211143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3747524" w14:textId="5C6B6914" w:rsidR="000F226C" w:rsidRPr="00305B9C" w:rsidRDefault="000F226C" w:rsidP="000F226C">
            <w:pPr>
              <w:pStyle w:val="TAL"/>
              <w:rPr>
                <w:rFonts w:cs="Arial"/>
                <w:sz w:val="16"/>
                <w:szCs w:val="16"/>
              </w:rPr>
            </w:pPr>
            <w:r w:rsidRPr="00305B9C">
              <w:rPr>
                <w:rFonts w:cs="Arial"/>
                <w:sz w:val="16"/>
                <w:szCs w:val="16"/>
              </w:rPr>
              <w:t>Reply LS on support of positioning in FR2-2 (R1-2210528; contact: Samsung)</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5BE99A0" w14:textId="1FAB1E53" w:rsidR="000F226C" w:rsidRPr="00305B9C" w:rsidRDefault="000F226C" w:rsidP="000F226C">
            <w:pPr>
              <w:pStyle w:val="TAL"/>
              <w:rPr>
                <w:rFonts w:cs="Arial"/>
                <w:sz w:val="16"/>
                <w:szCs w:val="16"/>
              </w:rPr>
            </w:pPr>
            <w:r w:rsidRPr="00305B9C">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188E21" w14:textId="27008BDC"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115D55" w14:textId="21BFEDC9" w:rsidR="000F226C" w:rsidRPr="00305B9C" w:rsidRDefault="000F226C" w:rsidP="000F226C">
            <w:pPr>
              <w:pStyle w:val="TAL"/>
              <w:rPr>
                <w:rFonts w:cs="Arial"/>
                <w:sz w:val="16"/>
                <w:szCs w:val="16"/>
              </w:rPr>
            </w:pPr>
            <w:r w:rsidRPr="00305B9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365B72" w14:textId="5BCA85E7" w:rsidR="000F226C" w:rsidRPr="00305B9C" w:rsidRDefault="000F226C" w:rsidP="000F226C">
            <w:pPr>
              <w:pStyle w:val="TAL"/>
              <w:rPr>
                <w:rFonts w:cs="Arial"/>
                <w:sz w:val="16"/>
                <w:szCs w:val="16"/>
              </w:rPr>
            </w:pPr>
            <w:proofErr w:type="spellStart"/>
            <w:r w:rsidRPr="00305B9C">
              <w:rPr>
                <w:rFonts w:cs="Arial"/>
                <w:sz w:val="16"/>
                <w:szCs w:val="16"/>
              </w:rPr>
              <w:t>NR_pos_enh</w:t>
            </w:r>
            <w:proofErr w:type="spellEnd"/>
            <w:r w:rsidRPr="00305B9C">
              <w:rPr>
                <w:rFonts w:cs="Arial"/>
                <w:sz w:val="16"/>
                <w:szCs w:val="16"/>
              </w:rPr>
              <w:t>, NR_ext_to_71GHz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5F0EE3" w14:textId="7681FCE2" w:rsidR="000F226C" w:rsidRPr="00305B9C" w:rsidRDefault="000F226C" w:rsidP="000F226C">
            <w:pPr>
              <w:pStyle w:val="TAL"/>
              <w:rPr>
                <w:rFonts w:cs="Arial"/>
                <w:sz w:val="16"/>
                <w:szCs w:val="16"/>
              </w:rPr>
            </w:pPr>
            <w:r w:rsidRPr="00305B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CAF894" w14:textId="73CF6522" w:rsidR="000F226C" w:rsidRPr="00305B9C" w:rsidRDefault="000F226C" w:rsidP="000F226C">
            <w:pPr>
              <w:pStyle w:val="TAL"/>
              <w:rPr>
                <w:rFonts w:cs="Arial"/>
                <w:sz w:val="16"/>
                <w:szCs w:val="16"/>
              </w:rPr>
            </w:pPr>
            <w:r w:rsidRPr="00305B9C">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8AEFEA2" w14:textId="7667AD14" w:rsidR="000F226C" w:rsidRPr="00305B9C" w:rsidRDefault="000F226C" w:rsidP="000F226C">
            <w:pPr>
              <w:pStyle w:val="TAL"/>
              <w:rPr>
                <w:rFonts w:cs="Arial"/>
                <w:sz w:val="16"/>
                <w:szCs w:val="16"/>
              </w:rPr>
            </w:pPr>
            <w:r w:rsidRPr="00305B9C">
              <w:rPr>
                <w:rFonts w:cs="Arial"/>
                <w:sz w:val="16"/>
                <w:szCs w:val="16"/>
              </w:rPr>
              <w:t>R1-2210528</w:t>
            </w:r>
          </w:p>
        </w:tc>
      </w:tr>
      <w:tr w:rsidR="00305B9C" w:rsidRPr="00305B9C" w14:paraId="48419DD4"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448CCD4" w14:textId="0C41EC40" w:rsidR="000F226C" w:rsidRPr="00305B9C" w:rsidRDefault="000F226C" w:rsidP="000F226C">
            <w:pPr>
              <w:pStyle w:val="TAL"/>
              <w:rPr>
                <w:rFonts w:cs="Arial"/>
                <w:sz w:val="16"/>
                <w:szCs w:val="16"/>
              </w:rPr>
            </w:pPr>
            <w:r w:rsidRPr="00305B9C">
              <w:rPr>
                <w:rFonts w:cs="Arial"/>
                <w:sz w:val="16"/>
                <w:szCs w:val="16"/>
              </w:rPr>
              <w:t>R2-2211144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E6D83A" w14:textId="481ADC0F" w:rsidR="000F226C" w:rsidRPr="00305B9C" w:rsidRDefault="000F226C" w:rsidP="000F226C">
            <w:pPr>
              <w:pStyle w:val="TAL"/>
              <w:rPr>
                <w:rFonts w:cs="Arial"/>
                <w:sz w:val="16"/>
                <w:szCs w:val="16"/>
              </w:rPr>
            </w:pPr>
            <w:r w:rsidRPr="00305B9C">
              <w:rPr>
                <w:rFonts w:cs="Arial"/>
                <w:sz w:val="16"/>
                <w:szCs w:val="16"/>
              </w:rPr>
              <w:t xml:space="preserve">Reply LS on </w:t>
            </w:r>
            <w:proofErr w:type="spellStart"/>
            <w:r w:rsidRPr="00305B9C">
              <w:rPr>
                <w:rFonts w:cs="Arial"/>
                <w:sz w:val="16"/>
                <w:szCs w:val="16"/>
              </w:rPr>
              <w:t>Pemax,c</w:t>
            </w:r>
            <w:proofErr w:type="spellEnd"/>
            <w:r w:rsidRPr="00305B9C">
              <w:rPr>
                <w:rFonts w:cs="Arial"/>
                <w:sz w:val="16"/>
                <w:szCs w:val="16"/>
              </w:rPr>
              <w:t xml:space="preserve"> of S-SSB transmission (R1-2210549;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E02029C" w14:textId="49790152" w:rsidR="000F226C" w:rsidRPr="00305B9C" w:rsidRDefault="000F226C" w:rsidP="000F226C">
            <w:pPr>
              <w:pStyle w:val="TAL"/>
              <w:rPr>
                <w:rFonts w:cs="Arial"/>
                <w:sz w:val="16"/>
                <w:szCs w:val="16"/>
              </w:rPr>
            </w:pPr>
            <w:r w:rsidRPr="00305B9C">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2AF6D6" w14:textId="0134CDC9"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4C3341" w14:textId="3709E7D8" w:rsidR="000F226C" w:rsidRPr="00305B9C" w:rsidRDefault="000F226C" w:rsidP="000F226C">
            <w:pPr>
              <w:pStyle w:val="TAL"/>
              <w:rPr>
                <w:rFonts w:cs="Arial"/>
                <w:sz w:val="16"/>
                <w:szCs w:val="16"/>
              </w:rPr>
            </w:pPr>
            <w:r w:rsidRPr="00305B9C">
              <w:rPr>
                <w:rFonts w:cs="Arial"/>
                <w:sz w:val="16"/>
                <w:szCs w:val="16"/>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571158" w14:textId="5C9A868A" w:rsidR="000F226C" w:rsidRPr="00305B9C" w:rsidRDefault="000F226C" w:rsidP="000F226C">
            <w:pPr>
              <w:pStyle w:val="TAL"/>
              <w:rPr>
                <w:rFonts w:cs="Arial"/>
                <w:sz w:val="16"/>
                <w:szCs w:val="16"/>
              </w:rPr>
            </w:pPr>
            <w:r w:rsidRPr="00305B9C">
              <w:rPr>
                <w:rFonts w:cs="Arial"/>
                <w:sz w:val="16"/>
                <w:szCs w:val="16"/>
              </w:rPr>
              <w:t>5G_V2X_NRSL-Core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411072" w14:textId="0267CF7B" w:rsidR="000F226C" w:rsidRPr="00305B9C" w:rsidRDefault="000F226C" w:rsidP="000F226C">
            <w:pPr>
              <w:pStyle w:val="TAL"/>
              <w:rPr>
                <w:rFonts w:cs="Arial"/>
                <w:sz w:val="16"/>
                <w:szCs w:val="16"/>
              </w:rPr>
            </w:pPr>
            <w:r w:rsidRPr="00305B9C">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0B716" w14:textId="638F54DC" w:rsidR="000F226C" w:rsidRPr="00305B9C" w:rsidRDefault="000F226C" w:rsidP="000F226C">
            <w:pPr>
              <w:pStyle w:val="TAL"/>
              <w:rPr>
                <w:rFonts w:cs="Arial"/>
                <w:sz w:val="16"/>
                <w:szCs w:val="16"/>
              </w:rPr>
            </w:pPr>
            <w:r w:rsidRPr="00305B9C">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F1CA062" w14:textId="0CB75817" w:rsidR="000F226C" w:rsidRPr="00305B9C" w:rsidRDefault="000F226C" w:rsidP="000F226C">
            <w:pPr>
              <w:pStyle w:val="TAL"/>
              <w:rPr>
                <w:rFonts w:cs="Arial"/>
                <w:sz w:val="16"/>
                <w:szCs w:val="16"/>
              </w:rPr>
            </w:pPr>
            <w:r w:rsidRPr="00305B9C">
              <w:rPr>
                <w:rFonts w:cs="Arial"/>
                <w:sz w:val="16"/>
                <w:szCs w:val="16"/>
              </w:rPr>
              <w:t>R1-2210549</w:t>
            </w:r>
          </w:p>
        </w:tc>
      </w:tr>
      <w:tr w:rsidR="00305B9C" w:rsidRPr="00305B9C" w14:paraId="6891738D"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5099C5" w14:textId="1553F865" w:rsidR="000F226C" w:rsidRPr="00305B9C" w:rsidRDefault="000F226C" w:rsidP="000F226C">
            <w:pPr>
              <w:pStyle w:val="TAL"/>
              <w:rPr>
                <w:rFonts w:cs="Arial"/>
                <w:sz w:val="16"/>
                <w:szCs w:val="16"/>
              </w:rPr>
            </w:pPr>
            <w:r w:rsidRPr="00305B9C">
              <w:rPr>
                <w:rFonts w:cs="Arial"/>
                <w:sz w:val="16"/>
                <w:szCs w:val="16"/>
              </w:rPr>
              <w:t>R2-2211145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27E68B" w14:textId="71D5E211" w:rsidR="000F226C" w:rsidRPr="00305B9C" w:rsidRDefault="000F226C" w:rsidP="000F226C">
            <w:pPr>
              <w:pStyle w:val="TAL"/>
              <w:rPr>
                <w:rFonts w:cs="Arial"/>
                <w:sz w:val="16"/>
                <w:szCs w:val="16"/>
              </w:rPr>
            </w:pPr>
            <w:r w:rsidRPr="00305B9C">
              <w:rPr>
                <w:rFonts w:cs="Arial"/>
                <w:sz w:val="16"/>
                <w:szCs w:val="16"/>
              </w:rPr>
              <w:t>Reply LS on Terminology Alignment for Ranging/</w:t>
            </w:r>
            <w:proofErr w:type="spellStart"/>
            <w:r w:rsidRPr="00305B9C">
              <w:rPr>
                <w:rFonts w:cs="Arial"/>
                <w:sz w:val="16"/>
                <w:szCs w:val="16"/>
              </w:rPr>
              <w:t>Sidelink</w:t>
            </w:r>
            <w:proofErr w:type="spellEnd"/>
            <w:r w:rsidRPr="00305B9C">
              <w:rPr>
                <w:rFonts w:cs="Arial"/>
                <w:sz w:val="16"/>
                <w:szCs w:val="16"/>
              </w:rPr>
              <w:t xml:space="preserve"> Positioning (R1-2210567; contact: Xiaomi)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0C44362" w14:textId="354E87BC" w:rsidR="000F226C" w:rsidRPr="00305B9C" w:rsidRDefault="000F226C" w:rsidP="000F226C">
            <w:pPr>
              <w:pStyle w:val="TAL"/>
              <w:rPr>
                <w:rFonts w:cs="Arial"/>
                <w:sz w:val="16"/>
                <w:szCs w:val="16"/>
              </w:rPr>
            </w:pPr>
            <w:r w:rsidRPr="00305B9C">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59B4C3" w14:textId="359F7933"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784C20" w14:textId="166947F3" w:rsidR="000F226C" w:rsidRPr="00305B9C" w:rsidRDefault="000F226C" w:rsidP="000F226C">
            <w:pPr>
              <w:pStyle w:val="TAL"/>
              <w:rPr>
                <w:rFonts w:cs="Arial"/>
                <w:sz w:val="16"/>
                <w:szCs w:val="16"/>
              </w:rPr>
            </w:pPr>
            <w:r w:rsidRPr="00305B9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0D17D7" w14:textId="555A9F35" w:rsidR="000F226C" w:rsidRPr="00305B9C" w:rsidRDefault="000F226C" w:rsidP="000F226C">
            <w:pPr>
              <w:pStyle w:val="TAL"/>
              <w:rPr>
                <w:rFonts w:cs="Arial"/>
                <w:sz w:val="16"/>
                <w:szCs w:val="16"/>
              </w:rPr>
            </w:pPr>
            <w:proofErr w:type="spellStart"/>
            <w:r w:rsidRPr="00305B9C">
              <w:rPr>
                <w:rFonts w:cs="Arial"/>
                <w:sz w:val="16"/>
                <w:szCs w:val="16"/>
              </w:rPr>
              <w:t>FS_Ranging_SL</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84DC0" w14:textId="70BB1E81" w:rsidR="000F226C" w:rsidRPr="00305B9C" w:rsidRDefault="000F226C" w:rsidP="000F226C">
            <w:pPr>
              <w:pStyle w:val="TAL"/>
              <w:rPr>
                <w:rFonts w:cs="Arial"/>
                <w:sz w:val="16"/>
                <w:szCs w:val="16"/>
              </w:rPr>
            </w:pPr>
            <w:r w:rsidRPr="00305B9C">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BACEF" w14:textId="558E24E3" w:rsidR="000F226C" w:rsidRPr="00305B9C" w:rsidRDefault="000F226C" w:rsidP="000F226C">
            <w:pPr>
              <w:pStyle w:val="TAL"/>
              <w:rPr>
                <w:rFonts w:cs="Arial"/>
                <w:sz w:val="16"/>
                <w:szCs w:val="16"/>
              </w:rPr>
            </w:pPr>
            <w:r w:rsidRPr="00305B9C">
              <w:rPr>
                <w:rFonts w:cs="Arial"/>
                <w:sz w:val="16"/>
                <w:szCs w:val="16"/>
              </w:rPr>
              <w:t>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6161788" w14:textId="4929F334" w:rsidR="000F226C" w:rsidRPr="00305B9C" w:rsidRDefault="000F226C" w:rsidP="000F226C">
            <w:pPr>
              <w:pStyle w:val="TAL"/>
              <w:rPr>
                <w:rFonts w:cs="Arial"/>
                <w:sz w:val="16"/>
                <w:szCs w:val="16"/>
              </w:rPr>
            </w:pPr>
            <w:r w:rsidRPr="00305B9C">
              <w:rPr>
                <w:rFonts w:cs="Arial"/>
                <w:sz w:val="16"/>
                <w:szCs w:val="16"/>
              </w:rPr>
              <w:t>R1-2210567</w:t>
            </w:r>
          </w:p>
        </w:tc>
      </w:tr>
      <w:tr w:rsidR="00305B9C" w:rsidRPr="00305B9C" w14:paraId="3C019062" w14:textId="77777777" w:rsidTr="00685DA0">
        <w:trPr>
          <w:trHeight w:val="20"/>
        </w:trPr>
        <w:tc>
          <w:tcPr>
            <w:tcW w:w="1139" w:type="dxa"/>
            <w:shd w:val="clear" w:color="auto" w:fill="auto"/>
          </w:tcPr>
          <w:p w14:paraId="1C6B402D" w14:textId="012D9165" w:rsidR="000F226C" w:rsidRPr="00305B9C" w:rsidRDefault="000F226C" w:rsidP="000F226C">
            <w:pPr>
              <w:pStyle w:val="TAL"/>
              <w:rPr>
                <w:rFonts w:cs="Arial"/>
                <w:sz w:val="16"/>
                <w:szCs w:val="16"/>
              </w:rPr>
            </w:pPr>
            <w:r w:rsidRPr="00305B9C">
              <w:rPr>
                <w:rFonts w:cs="Arial"/>
                <w:sz w:val="16"/>
                <w:szCs w:val="16"/>
              </w:rPr>
              <w:t>R2-2211146</w:t>
            </w:r>
          </w:p>
        </w:tc>
        <w:tc>
          <w:tcPr>
            <w:tcW w:w="2410" w:type="dxa"/>
            <w:shd w:val="clear" w:color="auto" w:fill="auto"/>
          </w:tcPr>
          <w:p w14:paraId="5989BD96" w14:textId="1A505E7F" w:rsidR="000F226C" w:rsidRPr="00305B9C" w:rsidRDefault="000F226C" w:rsidP="000F226C">
            <w:pPr>
              <w:pStyle w:val="TAL"/>
              <w:rPr>
                <w:rFonts w:cs="Arial"/>
                <w:sz w:val="16"/>
                <w:szCs w:val="16"/>
              </w:rPr>
            </w:pPr>
            <w:r w:rsidRPr="00305B9C">
              <w:rPr>
                <w:rFonts w:cs="Arial"/>
                <w:sz w:val="16"/>
                <w:szCs w:val="16"/>
              </w:rPr>
              <w:t>Reply LS to RAN2 on IUC with Non-preferred Resource Set (R1-2210582; contact: Apple)</w:t>
            </w:r>
          </w:p>
        </w:tc>
        <w:tc>
          <w:tcPr>
            <w:tcW w:w="879" w:type="dxa"/>
            <w:shd w:val="clear" w:color="auto" w:fill="auto"/>
          </w:tcPr>
          <w:p w14:paraId="143B0906" w14:textId="1845F459" w:rsidR="000F226C" w:rsidRPr="00305B9C" w:rsidRDefault="000F226C" w:rsidP="000F226C">
            <w:pPr>
              <w:pStyle w:val="TAL"/>
              <w:rPr>
                <w:rFonts w:cs="Arial"/>
                <w:sz w:val="16"/>
                <w:szCs w:val="16"/>
              </w:rPr>
            </w:pPr>
            <w:r w:rsidRPr="00305B9C">
              <w:rPr>
                <w:rFonts w:cs="Arial"/>
                <w:sz w:val="16"/>
                <w:szCs w:val="16"/>
              </w:rPr>
              <w:t>RAN1</w:t>
            </w:r>
          </w:p>
        </w:tc>
        <w:tc>
          <w:tcPr>
            <w:tcW w:w="1134" w:type="dxa"/>
            <w:shd w:val="clear" w:color="auto" w:fill="auto"/>
          </w:tcPr>
          <w:p w14:paraId="37D5E360" w14:textId="178CC8B0" w:rsidR="000F226C" w:rsidRPr="00305B9C" w:rsidRDefault="000F226C" w:rsidP="000F226C">
            <w:pPr>
              <w:pStyle w:val="TAL"/>
              <w:rPr>
                <w:rFonts w:cs="Arial"/>
                <w:sz w:val="16"/>
                <w:szCs w:val="16"/>
              </w:rPr>
            </w:pPr>
            <w:r w:rsidRPr="00305B9C">
              <w:rPr>
                <w:rFonts w:cs="Arial"/>
                <w:sz w:val="16"/>
                <w:szCs w:val="16"/>
              </w:rPr>
              <w:t>noted</w:t>
            </w:r>
          </w:p>
        </w:tc>
        <w:tc>
          <w:tcPr>
            <w:tcW w:w="709" w:type="dxa"/>
            <w:shd w:val="clear" w:color="auto" w:fill="auto"/>
          </w:tcPr>
          <w:p w14:paraId="2380BC8F" w14:textId="4424796D" w:rsidR="000F226C" w:rsidRPr="00305B9C" w:rsidRDefault="000F226C" w:rsidP="000F226C">
            <w:pPr>
              <w:pStyle w:val="TAL"/>
              <w:rPr>
                <w:rFonts w:cs="Arial"/>
                <w:sz w:val="16"/>
                <w:szCs w:val="16"/>
              </w:rPr>
            </w:pPr>
            <w:r w:rsidRPr="00305B9C">
              <w:rPr>
                <w:rFonts w:cs="Arial"/>
                <w:sz w:val="16"/>
                <w:szCs w:val="16"/>
              </w:rPr>
              <w:t>Rel-17</w:t>
            </w:r>
          </w:p>
        </w:tc>
        <w:tc>
          <w:tcPr>
            <w:tcW w:w="1134" w:type="dxa"/>
            <w:shd w:val="clear" w:color="auto" w:fill="auto"/>
          </w:tcPr>
          <w:p w14:paraId="1CCE75E5" w14:textId="0E8D38B1" w:rsidR="000F226C" w:rsidRPr="00305B9C" w:rsidRDefault="000F226C" w:rsidP="000F226C">
            <w:pPr>
              <w:pStyle w:val="TAL"/>
              <w:rPr>
                <w:rFonts w:cs="Arial"/>
                <w:sz w:val="16"/>
                <w:szCs w:val="16"/>
              </w:rPr>
            </w:pPr>
            <w:proofErr w:type="spellStart"/>
            <w:r w:rsidRPr="00305B9C">
              <w:rPr>
                <w:rFonts w:cs="Arial"/>
                <w:sz w:val="16"/>
                <w:szCs w:val="16"/>
              </w:rPr>
              <w:t>NR_SL_enh</w:t>
            </w:r>
            <w:proofErr w:type="spellEnd"/>
            <w:r w:rsidRPr="00305B9C">
              <w:rPr>
                <w:rFonts w:cs="Arial"/>
                <w:sz w:val="16"/>
                <w:szCs w:val="16"/>
              </w:rPr>
              <w:t>-Core</w:t>
            </w:r>
          </w:p>
        </w:tc>
        <w:tc>
          <w:tcPr>
            <w:tcW w:w="709" w:type="dxa"/>
            <w:shd w:val="clear" w:color="auto" w:fill="auto"/>
          </w:tcPr>
          <w:p w14:paraId="378D91A8" w14:textId="6963EA74" w:rsidR="000F226C" w:rsidRPr="00305B9C" w:rsidRDefault="000F226C" w:rsidP="000F226C">
            <w:pPr>
              <w:pStyle w:val="TAL"/>
              <w:rPr>
                <w:rFonts w:cs="Arial"/>
                <w:sz w:val="16"/>
                <w:szCs w:val="16"/>
              </w:rPr>
            </w:pPr>
            <w:r w:rsidRPr="00305B9C">
              <w:rPr>
                <w:rFonts w:cs="Arial"/>
                <w:sz w:val="16"/>
                <w:szCs w:val="16"/>
              </w:rPr>
              <w:t>RAN2</w:t>
            </w:r>
          </w:p>
        </w:tc>
        <w:tc>
          <w:tcPr>
            <w:tcW w:w="709" w:type="dxa"/>
            <w:shd w:val="clear" w:color="auto" w:fill="auto"/>
          </w:tcPr>
          <w:p w14:paraId="4D19AE1A" w14:textId="392658CE" w:rsidR="000F226C" w:rsidRPr="00305B9C" w:rsidRDefault="000F226C" w:rsidP="000F226C">
            <w:pPr>
              <w:pStyle w:val="TAL"/>
              <w:rPr>
                <w:rFonts w:cs="Arial"/>
                <w:sz w:val="16"/>
                <w:szCs w:val="16"/>
              </w:rPr>
            </w:pPr>
            <w:r w:rsidRPr="00305B9C">
              <w:rPr>
                <w:rFonts w:cs="Arial"/>
                <w:sz w:val="16"/>
                <w:szCs w:val="16"/>
              </w:rPr>
              <w:t> </w:t>
            </w:r>
          </w:p>
        </w:tc>
        <w:tc>
          <w:tcPr>
            <w:tcW w:w="1190" w:type="dxa"/>
            <w:shd w:val="clear" w:color="auto" w:fill="auto"/>
          </w:tcPr>
          <w:p w14:paraId="6D38EDA4" w14:textId="0F29A98F" w:rsidR="000F226C" w:rsidRPr="00305B9C" w:rsidRDefault="000F226C" w:rsidP="000F226C">
            <w:pPr>
              <w:pStyle w:val="TAL"/>
              <w:rPr>
                <w:rFonts w:cs="Arial"/>
                <w:sz w:val="16"/>
                <w:szCs w:val="16"/>
              </w:rPr>
            </w:pPr>
            <w:r w:rsidRPr="00305B9C">
              <w:rPr>
                <w:rFonts w:cs="Arial"/>
                <w:sz w:val="16"/>
                <w:szCs w:val="16"/>
              </w:rPr>
              <w:t>R1-2210582</w:t>
            </w:r>
          </w:p>
        </w:tc>
      </w:tr>
      <w:tr w:rsidR="00305B9C" w:rsidRPr="00305B9C" w14:paraId="16103B8B" w14:textId="77777777" w:rsidTr="00685DA0">
        <w:trPr>
          <w:trHeight w:val="20"/>
        </w:trPr>
        <w:tc>
          <w:tcPr>
            <w:tcW w:w="1139" w:type="dxa"/>
            <w:shd w:val="clear" w:color="auto" w:fill="auto"/>
          </w:tcPr>
          <w:p w14:paraId="230CD758" w14:textId="4BDA2DF5" w:rsidR="000F226C" w:rsidRPr="00305B9C" w:rsidRDefault="000F226C" w:rsidP="000F226C">
            <w:pPr>
              <w:pStyle w:val="TAL"/>
              <w:rPr>
                <w:rFonts w:cs="Arial"/>
                <w:sz w:val="16"/>
                <w:szCs w:val="16"/>
              </w:rPr>
            </w:pPr>
            <w:r w:rsidRPr="00305B9C">
              <w:rPr>
                <w:rFonts w:cs="Arial"/>
                <w:sz w:val="16"/>
                <w:szCs w:val="16"/>
              </w:rPr>
              <w:t>R2-2211147</w:t>
            </w:r>
          </w:p>
        </w:tc>
        <w:tc>
          <w:tcPr>
            <w:tcW w:w="2410" w:type="dxa"/>
            <w:shd w:val="clear" w:color="auto" w:fill="auto"/>
          </w:tcPr>
          <w:p w14:paraId="3EAE1958" w14:textId="122A02D0" w:rsidR="000F226C" w:rsidRPr="00305B9C" w:rsidRDefault="000F226C" w:rsidP="000F226C">
            <w:pPr>
              <w:pStyle w:val="TAL"/>
              <w:rPr>
                <w:rFonts w:cs="Arial"/>
                <w:sz w:val="16"/>
                <w:szCs w:val="16"/>
              </w:rPr>
            </w:pPr>
            <w:r w:rsidRPr="00305B9C">
              <w:rPr>
                <w:rFonts w:cs="Arial"/>
                <w:sz w:val="16"/>
                <w:szCs w:val="16"/>
              </w:rPr>
              <w:t>Reply LS on resource pool index in DCI Format 3_0 (R1-2210585; contact: vivo)</w:t>
            </w:r>
          </w:p>
        </w:tc>
        <w:tc>
          <w:tcPr>
            <w:tcW w:w="879" w:type="dxa"/>
            <w:shd w:val="clear" w:color="auto" w:fill="auto"/>
          </w:tcPr>
          <w:p w14:paraId="380F1EA9" w14:textId="70BA9E5B" w:rsidR="000F226C" w:rsidRPr="00305B9C" w:rsidRDefault="000F226C" w:rsidP="000F226C">
            <w:pPr>
              <w:pStyle w:val="TAL"/>
              <w:rPr>
                <w:rFonts w:cs="Arial"/>
                <w:sz w:val="16"/>
                <w:szCs w:val="16"/>
              </w:rPr>
            </w:pPr>
            <w:r w:rsidRPr="00305B9C">
              <w:rPr>
                <w:rFonts w:cs="Arial"/>
                <w:sz w:val="16"/>
                <w:szCs w:val="16"/>
              </w:rPr>
              <w:t>RAN1</w:t>
            </w:r>
          </w:p>
        </w:tc>
        <w:tc>
          <w:tcPr>
            <w:tcW w:w="1134" w:type="dxa"/>
            <w:shd w:val="clear" w:color="auto" w:fill="auto"/>
          </w:tcPr>
          <w:p w14:paraId="3717FD21" w14:textId="6D0943E1" w:rsidR="000F226C" w:rsidRPr="00305B9C" w:rsidRDefault="000F226C" w:rsidP="000F226C">
            <w:pPr>
              <w:pStyle w:val="TAL"/>
              <w:rPr>
                <w:rFonts w:cs="Arial"/>
                <w:sz w:val="16"/>
                <w:szCs w:val="16"/>
              </w:rPr>
            </w:pPr>
            <w:r w:rsidRPr="00305B9C">
              <w:rPr>
                <w:rFonts w:cs="Arial"/>
                <w:sz w:val="16"/>
                <w:szCs w:val="16"/>
              </w:rPr>
              <w:t>noted</w:t>
            </w:r>
          </w:p>
        </w:tc>
        <w:tc>
          <w:tcPr>
            <w:tcW w:w="709" w:type="dxa"/>
            <w:shd w:val="clear" w:color="auto" w:fill="auto"/>
          </w:tcPr>
          <w:p w14:paraId="2E56BC9F" w14:textId="621EB71F" w:rsidR="000F226C" w:rsidRPr="00305B9C" w:rsidRDefault="000F226C" w:rsidP="000F226C">
            <w:pPr>
              <w:pStyle w:val="TAL"/>
              <w:rPr>
                <w:rFonts w:cs="Arial"/>
                <w:sz w:val="16"/>
                <w:szCs w:val="16"/>
              </w:rPr>
            </w:pPr>
            <w:r w:rsidRPr="00305B9C">
              <w:rPr>
                <w:rFonts w:cs="Arial"/>
                <w:sz w:val="16"/>
                <w:szCs w:val="16"/>
              </w:rPr>
              <w:t>Rel-17</w:t>
            </w:r>
          </w:p>
        </w:tc>
        <w:tc>
          <w:tcPr>
            <w:tcW w:w="1134" w:type="dxa"/>
            <w:shd w:val="clear" w:color="auto" w:fill="auto"/>
          </w:tcPr>
          <w:p w14:paraId="508EED3D" w14:textId="3756BD5B" w:rsidR="000F226C" w:rsidRPr="00305B9C" w:rsidRDefault="000F226C" w:rsidP="000F226C">
            <w:pPr>
              <w:pStyle w:val="TAL"/>
              <w:rPr>
                <w:rFonts w:cs="Arial"/>
                <w:sz w:val="16"/>
                <w:szCs w:val="16"/>
              </w:rPr>
            </w:pPr>
            <w:proofErr w:type="spellStart"/>
            <w:r w:rsidRPr="00305B9C">
              <w:rPr>
                <w:rFonts w:cs="Arial"/>
                <w:sz w:val="16"/>
                <w:szCs w:val="16"/>
              </w:rPr>
              <w:t>NR_SL_relay</w:t>
            </w:r>
            <w:proofErr w:type="spellEnd"/>
            <w:r w:rsidRPr="00305B9C">
              <w:rPr>
                <w:rFonts w:cs="Arial"/>
                <w:sz w:val="16"/>
                <w:szCs w:val="16"/>
              </w:rPr>
              <w:t>-Core</w:t>
            </w:r>
          </w:p>
        </w:tc>
        <w:tc>
          <w:tcPr>
            <w:tcW w:w="709" w:type="dxa"/>
            <w:shd w:val="clear" w:color="auto" w:fill="auto"/>
          </w:tcPr>
          <w:p w14:paraId="16300FF5" w14:textId="4C5A9ACE" w:rsidR="000F226C" w:rsidRPr="00305B9C" w:rsidRDefault="000F226C" w:rsidP="000F226C">
            <w:pPr>
              <w:pStyle w:val="TAL"/>
              <w:rPr>
                <w:rFonts w:cs="Arial"/>
                <w:sz w:val="16"/>
                <w:szCs w:val="16"/>
              </w:rPr>
            </w:pPr>
            <w:r w:rsidRPr="00305B9C">
              <w:rPr>
                <w:rFonts w:cs="Arial"/>
                <w:sz w:val="16"/>
                <w:szCs w:val="16"/>
              </w:rPr>
              <w:t>RAN2</w:t>
            </w:r>
          </w:p>
        </w:tc>
        <w:tc>
          <w:tcPr>
            <w:tcW w:w="709" w:type="dxa"/>
            <w:shd w:val="clear" w:color="auto" w:fill="auto"/>
          </w:tcPr>
          <w:p w14:paraId="4CE0F8D4" w14:textId="4AF1B218" w:rsidR="000F226C" w:rsidRPr="00305B9C" w:rsidRDefault="000F226C" w:rsidP="000F226C">
            <w:pPr>
              <w:pStyle w:val="TAL"/>
              <w:rPr>
                <w:rFonts w:cs="Arial"/>
                <w:sz w:val="16"/>
                <w:szCs w:val="16"/>
              </w:rPr>
            </w:pPr>
            <w:r w:rsidRPr="00305B9C">
              <w:rPr>
                <w:rFonts w:cs="Arial"/>
                <w:sz w:val="16"/>
                <w:szCs w:val="16"/>
              </w:rPr>
              <w:t> </w:t>
            </w:r>
          </w:p>
        </w:tc>
        <w:tc>
          <w:tcPr>
            <w:tcW w:w="1190" w:type="dxa"/>
            <w:shd w:val="clear" w:color="auto" w:fill="auto"/>
          </w:tcPr>
          <w:p w14:paraId="6DB6BA26" w14:textId="354A13B8" w:rsidR="000F226C" w:rsidRPr="00305B9C" w:rsidRDefault="000F226C" w:rsidP="000F226C">
            <w:pPr>
              <w:pStyle w:val="TAL"/>
              <w:rPr>
                <w:rFonts w:cs="Arial"/>
                <w:sz w:val="16"/>
                <w:szCs w:val="16"/>
              </w:rPr>
            </w:pPr>
            <w:r w:rsidRPr="00305B9C">
              <w:rPr>
                <w:rFonts w:cs="Arial"/>
                <w:sz w:val="16"/>
                <w:szCs w:val="16"/>
              </w:rPr>
              <w:t>R1-2210585</w:t>
            </w:r>
          </w:p>
        </w:tc>
      </w:tr>
      <w:tr w:rsidR="00305B9C" w:rsidRPr="00305B9C" w14:paraId="29BB3C49" w14:textId="77777777" w:rsidTr="00685DA0">
        <w:trPr>
          <w:trHeight w:val="20"/>
        </w:trPr>
        <w:tc>
          <w:tcPr>
            <w:tcW w:w="1139" w:type="dxa"/>
            <w:shd w:val="clear" w:color="auto" w:fill="auto"/>
          </w:tcPr>
          <w:p w14:paraId="07C9012A" w14:textId="325437CF" w:rsidR="000F226C" w:rsidRPr="00305B9C" w:rsidRDefault="000F226C" w:rsidP="000F226C">
            <w:pPr>
              <w:pStyle w:val="TAL"/>
              <w:rPr>
                <w:rFonts w:cs="Arial"/>
                <w:sz w:val="16"/>
                <w:szCs w:val="16"/>
              </w:rPr>
            </w:pPr>
            <w:r w:rsidRPr="00305B9C">
              <w:rPr>
                <w:rFonts w:cs="Arial"/>
                <w:sz w:val="16"/>
                <w:szCs w:val="16"/>
              </w:rPr>
              <w:t>R2-2211148</w:t>
            </w:r>
          </w:p>
        </w:tc>
        <w:tc>
          <w:tcPr>
            <w:tcW w:w="2410" w:type="dxa"/>
            <w:shd w:val="clear" w:color="auto" w:fill="auto"/>
          </w:tcPr>
          <w:p w14:paraId="453E6E8A" w14:textId="1150760A" w:rsidR="000F226C" w:rsidRPr="00305B9C" w:rsidRDefault="000F226C" w:rsidP="000F226C">
            <w:pPr>
              <w:pStyle w:val="TAL"/>
              <w:rPr>
                <w:rFonts w:cs="Arial"/>
                <w:sz w:val="16"/>
                <w:szCs w:val="16"/>
              </w:rPr>
            </w:pPr>
            <w:r w:rsidRPr="00305B9C">
              <w:rPr>
                <w:rFonts w:cs="Arial"/>
                <w:sz w:val="16"/>
                <w:szCs w:val="16"/>
              </w:rPr>
              <w:t>Reply LS on TCI assumption for RSSI measurement for FR2-2 (R1-2210590; contact: Apple)</w:t>
            </w:r>
          </w:p>
        </w:tc>
        <w:tc>
          <w:tcPr>
            <w:tcW w:w="879" w:type="dxa"/>
            <w:shd w:val="clear" w:color="auto" w:fill="auto"/>
          </w:tcPr>
          <w:p w14:paraId="07238C83" w14:textId="56CD2710" w:rsidR="000F226C" w:rsidRPr="00305B9C" w:rsidRDefault="000F226C" w:rsidP="000F226C">
            <w:pPr>
              <w:pStyle w:val="TAL"/>
              <w:rPr>
                <w:rFonts w:cs="Arial"/>
                <w:sz w:val="16"/>
                <w:szCs w:val="16"/>
              </w:rPr>
            </w:pPr>
            <w:r w:rsidRPr="00305B9C">
              <w:rPr>
                <w:rFonts w:cs="Arial"/>
                <w:sz w:val="16"/>
                <w:szCs w:val="16"/>
              </w:rPr>
              <w:t>RAN1</w:t>
            </w:r>
          </w:p>
        </w:tc>
        <w:tc>
          <w:tcPr>
            <w:tcW w:w="1134" w:type="dxa"/>
            <w:shd w:val="clear" w:color="auto" w:fill="auto"/>
          </w:tcPr>
          <w:p w14:paraId="79D23209" w14:textId="5A0485D0" w:rsidR="000F226C" w:rsidRPr="00305B9C" w:rsidRDefault="000F226C" w:rsidP="000F226C">
            <w:pPr>
              <w:pStyle w:val="TAL"/>
              <w:rPr>
                <w:rFonts w:cs="Arial"/>
                <w:sz w:val="16"/>
                <w:szCs w:val="16"/>
              </w:rPr>
            </w:pPr>
            <w:r w:rsidRPr="00305B9C">
              <w:rPr>
                <w:rFonts w:cs="Arial"/>
                <w:sz w:val="16"/>
                <w:szCs w:val="16"/>
              </w:rPr>
              <w:t>noted</w:t>
            </w:r>
          </w:p>
        </w:tc>
        <w:tc>
          <w:tcPr>
            <w:tcW w:w="709" w:type="dxa"/>
            <w:shd w:val="clear" w:color="auto" w:fill="auto"/>
          </w:tcPr>
          <w:p w14:paraId="0FD6892B" w14:textId="355C30CD" w:rsidR="000F226C" w:rsidRPr="00305B9C" w:rsidRDefault="000F226C" w:rsidP="000F226C">
            <w:pPr>
              <w:pStyle w:val="TAL"/>
              <w:rPr>
                <w:rFonts w:cs="Arial"/>
                <w:sz w:val="16"/>
                <w:szCs w:val="16"/>
              </w:rPr>
            </w:pPr>
            <w:r w:rsidRPr="00305B9C">
              <w:rPr>
                <w:rFonts w:cs="Arial"/>
                <w:sz w:val="16"/>
                <w:szCs w:val="16"/>
              </w:rPr>
              <w:t>Rel-17</w:t>
            </w:r>
          </w:p>
        </w:tc>
        <w:tc>
          <w:tcPr>
            <w:tcW w:w="1134" w:type="dxa"/>
            <w:shd w:val="clear" w:color="auto" w:fill="auto"/>
          </w:tcPr>
          <w:p w14:paraId="345900E0" w14:textId="2A06797E" w:rsidR="000F226C" w:rsidRPr="00305B9C" w:rsidRDefault="000F226C" w:rsidP="000F226C">
            <w:pPr>
              <w:pStyle w:val="TAL"/>
              <w:rPr>
                <w:rFonts w:cs="Arial"/>
                <w:sz w:val="16"/>
                <w:szCs w:val="16"/>
              </w:rPr>
            </w:pPr>
            <w:r w:rsidRPr="00305B9C">
              <w:rPr>
                <w:rFonts w:cs="Arial"/>
                <w:sz w:val="16"/>
                <w:szCs w:val="16"/>
              </w:rPr>
              <w:t>NR_ext_to_71GHz-Core</w:t>
            </w:r>
          </w:p>
        </w:tc>
        <w:tc>
          <w:tcPr>
            <w:tcW w:w="709" w:type="dxa"/>
            <w:shd w:val="clear" w:color="auto" w:fill="auto"/>
          </w:tcPr>
          <w:p w14:paraId="55836B70" w14:textId="75E33AE1" w:rsidR="000F226C" w:rsidRPr="00305B9C" w:rsidRDefault="000F226C" w:rsidP="000F226C">
            <w:pPr>
              <w:pStyle w:val="TAL"/>
              <w:rPr>
                <w:rFonts w:cs="Arial"/>
                <w:sz w:val="16"/>
                <w:szCs w:val="16"/>
              </w:rPr>
            </w:pPr>
            <w:r w:rsidRPr="00305B9C">
              <w:rPr>
                <w:rFonts w:cs="Arial"/>
                <w:sz w:val="16"/>
                <w:szCs w:val="16"/>
              </w:rPr>
              <w:t>RAN4, RAN2</w:t>
            </w:r>
          </w:p>
        </w:tc>
        <w:tc>
          <w:tcPr>
            <w:tcW w:w="709" w:type="dxa"/>
            <w:shd w:val="clear" w:color="auto" w:fill="auto"/>
          </w:tcPr>
          <w:p w14:paraId="2DBD8E44" w14:textId="2956BD0E" w:rsidR="000F226C" w:rsidRPr="00305B9C" w:rsidRDefault="000F226C" w:rsidP="000F226C">
            <w:pPr>
              <w:pStyle w:val="TAL"/>
              <w:rPr>
                <w:rFonts w:cs="Arial"/>
                <w:sz w:val="16"/>
                <w:szCs w:val="16"/>
              </w:rPr>
            </w:pPr>
            <w:r w:rsidRPr="00305B9C">
              <w:rPr>
                <w:rFonts w:cs="Arial"/>
                <w:sz w:val="16"/>
                <w:szCs w:val="16"/>
              </w:rPr>
              <w:t> </w:t>
            </w:r>
          </w:p>
        </w:tc>
        <w:tc>
          <w:tcPr>
            <w:tcW w:w="1190" w:type="dxa"/>
            <w:shd w:val="clear" w:color="auto" w:fill="auto"/>
          </w:tcPr>
          <w:p w14:paraId="5C0793BA" w14:textId="7F9F8A8A" w:rsidR="000F226C" w:rsidRPr="00305B9C" w:rsidRDefault="000F226C" w:rsidP="000F226C">
            <w:pPr>
              <w:pStyle w:val="TAL"/>
              <w:rPr>
                <w:rFonts w:cs="Arial"/>
                <w:sz w:val="16"/>
                <w:szCs w:val="16"/>
              </w:rPr>
            </w:pPr>
            <w:r w:rsidRPr="00305B9C">
              <w:rPr>
                <w:rFonts w:cs="Arial"/>
                <w:sz w:val="16"/>
                <w:szCs w:val="16"/>
              </w:rPr>
              <w:t>R1-2210590</w:t>
            </w:r>
          </w:p>
        </w:tc>
      </w:tr>
      <w:tr w:rsidR="00305B9C" w:rsidRPr="00305B9C" w14:paraId="5E1C9756" w14:textId="77777777" w:rsidTr="00685DA0">
        <w:trPr>
          <w:trHeight w:val="20"/>
        </w:trPr>
        <w:tc>
          <w:tcPr>
            <w:tcW w:w="1139" w:type="dxa"/>
            <w:shd w:val="clear" w:color="auto" w:fill="auto"/>
          </w:tcPr>
          <w:p w14:paraId="0F047DB6" w14:textId="677FD817" w:rsidR="000F226C" w:rsidRPr="00305B9C" w:rsidRDefault="000F226C" w:rsidP="000F226C">
            <w:pPr>
              <w:pStyle w:val="TAL"/>
              <w:rPr>
                <w:rFonts w:cs="Arial"/>
                <w:sz w:val="16"/>
                <w:szCs w:val="16"/>
              </w:rPr>
            </w:pPr>
            <w:r w:rsidRPr="00305B9C">
              <w:rPr>
                <w:rFonts w:cs="Arial"/>
                <w:sz w:val="16"/>
                <w:szCs w:val="16"/>
              </w:rPr>
              <w:t>R2-2211149</w:t>
            </w:r>
          </w:p>
        </w:tc>
        <w:tc>
          <w:tcPr>
            <w:tcW w:w="2410" w:type="dxa"/>
            <w:shd w:val="clear" w:color="auto" w:fill="auto"/>
          </w:tcPr>
          <w:p w14:paraId="3A5763A5" w14:textId="68F3D9D2" w:rsidR="000F226C" w:rsidRPr="00305B9C" w:rsidRDefault="000F226C" w:rsidP="000F226C">
            <w:pPr>
              <w:pStyle w:val="TAL"/>
              <w:rPr>
                <w:rFonts w:cs="Arial"/>
                <w:sz w:val="16"/>
                <w:szCs w:val="16"/>
              </w:rPr>
            </w:pPr>
            <w:r w:rsidRPr="00305B9C">
              <w:rPr>
                <w:rFonts w:cs="Arial"/>
                <w:sz w:val="16"/>
                <w:szCs w:val="16"/>
              </w:rPr>
              <w:t>LS to RAN2 on RRC parameter impact for multi-PDSCH scheduling (R1-2210591; contact: LGE)</w:t>
            </w:r>
          </w:p>
        </w:tc>
        <w:tc>
          <w:tcPr>
            <w:tcW w:w="879" w:type="dxa"/>
            <w:shd w:val="clear" w:color="auto" w:fill="auto"/>
          </w:tcPr>
          <w:p w14:paraId="45967114" w14:textId="6DF83C8E" w:rsidR="000F226C" w:rsidRPr="00305B9C" w:rsidRDefault="000F226C" w:rsidP="000F226C">
            <w:pPr>
              <w:pStyle w:val="TAL"/>
              <w:rPr>
                <w:rFonts w:cs="Arial"/>
                <w:sz w:val="16"/>
                <w:szCs w:val="16"/>
              </w:rPr>
            </w:pPr>
            <w:r w:rsidRPr="00305B9C">
              <w:rPr>
                <w:rFonts w:cs="Arial"/>
                <w:sz w:val="16"/>
                <w:szCs w:val="16"/>
              </w:rPr>
              <w:t>RAN1</w:t>
            </w:r>
          </w:p>
        </w:tc>
        <w:tc>
          <w:tcPr>
            <w:tcW w:w="1134" w:type="dxa"/>
            <w:shd w:val="clear" w:color="auto" w:fill="auto"/>
          </w:tcPr>
          <w:p w14:paraId="377CF8B0" w14:textId="4507F763" w:rsidR="000F226C" w:rsidRPr="00305B9C" w:rsidRDefault="000F226C" w:rsidP="000F226C">
            <w:pPr>
              <w:pStyle w:val="TAL"/>
              <w:rPr>
                <w:rFonts w:cs="Arial"/>
                <w:sz w:val="16"/>
                <w:szCs w:val="16"/>
              </w:rPr>
            </w:pPr>
            <w:r w:rsidRPr="00305B9C">
              <w:rPr>
                <w:rFonts w:cs="Arial"/>
                <w:sz w:val="16"/>
                <w:szCs w:val="16"/>
              </w:rPr>
              <w:t>noted</w:t>
            </w:r>
          </w:p>
        </w:tc>
        <w:tc>
          <w:tcPr>
            <w:tcW w:w="709" w:type="dxa"/>
            <w:shd w:val="clear" w:color="auto" w:fill="auto"/>
          </w:tcPr>
          <w:p w14:paraId="505D4B68" w14:textId="0B461C89" w:rsidR="000F226C" w:rsidRPr="00305B9C" w:rsidRDefault="000F226C" w:rsidP="000F226C">
            <w:pPr>
              <w:pStyle w:val="TAL"/>
              <w:rPr>
                <w:rFonts w:cs="Arial"/>
                <w:sz w:val="16"/>
                <w:szCs w:val="16"/>
              </w:rPr>
            </w:pPr>
            <w:r w:rsidRPr="00305B9C">
              <w:rPr>
                <w:rFonts w:cs="Arial"/>
                <w:sz w:val="16"/>
                <w:szCs w:val="16"/>
              </w:rPr>
              <w:t>Rel-17</w:t>
            </w:r>
          </w:p>
        </w:tc>
        <w:tc>
          <w:tcPr>
            <w:tcW w:w="1134" w:type="dxa"/>
            <w:shd w:val="clear" w:color="auto" w:fill="auto"/>
          </w:tcPr>
          <w:p w14:paraId="2622BBF6" w14:textId="1E9C9A34" w:rsidR="000F226C" w:rsidRPr="00305B9C" w:rsidRDefault="000F226C" w:rsidP="000F226C">
            <w:pPr>
              <w:pStyle w:val="TAL"/>
              <w:rPr>
                <w:rFonts w:cs="Arial"/>
                <w:sz w:val="16"/>
                <w:szCs w:val="16"/>
              </w:rPr>
            </w:pPr>
            <w:r w:rsidRPr="00305B9C">
              <w:rPr>
                <w:rFonts w:cs="Arial"/>
                <w:sz w:val="16"/>
                <w:szCs w:val="16"/>
              </w:rPr>
              <w:t>NR_ext_to_71GHz-Core</w:t>
            </w:r>
          </w:p>
        </w:tc>
        <w:tc>
          <w:tcPr>
            <w:tcW w:w="709" w:type="dxa"/>
            <w:shd w:val="clear" w:color="auto" w:fill="auto"/>
          </w:tcPr>
          <w:p w14:paraId="1D91846A" w14:textId="2692C2C6" w:rsidR="000F226C" w:rsidRPr="00305B9C" w:rsidRDefault="000F226C" w:rsidP="000F226C">
            <w:pPr>
              <w:pStyle w:val="TAL"/>
              <w:rPr>
                <w:rFonts w:cs="Arial"/>
                <w:sz w:val="16"/>
                <w:szCs w:val="16"/>
              </w:rPr>
            </w:pPr>
            <w:r w:rsidRPr="00305B9C">
              <w:rPr>
                <w:rFonts w:cs="Arial"/>
                <w:sz w:val="16"/>
                <w:szCs w:val="16"/>
              </w:rPr>
              <w:t>RAN2</w:t>
            </w:r>
          </w:p>
        </w:tc>
        <w:tc>
          <w:tcPr>
            <w:tcW w:w="709" w:type="dxa"/>
            <w:shd w:val="clear" w:color="auto" w:fill="auto"/>
          </w:tcPr>
          <w:p w14:paraId="7291AB40" w14:textId="6746FC78" w:rsidR="000F226C" w:rsidRPr="00305B9C" w:rsidRDefault="000F226C" w:rsidP="000F226C">
            <w:pPr>
              <w:pStyle w:val="TAL"/>
              <w:rPr>
                <w:rFonts w:cs="Arial"/>
                <w:sz w:val="16"/>
                <w:szCs w:val="16"/>
              </w:rPr>
            </w:pPr>
            <w:r w:rsidRPr="00305B9C">
              <w:rPr>
                <w:rFonts w:cs="Arial"/>
                <w:sz w:val="16"/>
                <w:szCs w:val="16"/>
              </w:rPr>
              <w:t> </w:t>
            </w:r>
          </w:p>
        </w:tc>
        <w:tc>
          <w:tcPr>
            <w:tcW w:w="1190" w:type="dxa"/>
            <w:shd w:val="clear" w:color="auto" w:fill="auto"/>
          </w:tcPr>
          <w:p w14:paraId="5963A0CC" w14:textId="29507FEE" w:rsidR="000F226C" w:rsidRPr="00305B9C" w:rsidRDefault="000F226C" w:rsidP="000F226C">
            <w:pPr>
              <w:pStyle w:val="TAL"/>
              <w:rPr>
                <w:rFonts w:cs="Arial"/>
                <w:sz w:val="16"/>
                <w:szCs w:val="16"/>
              </w:rPr>
            </w:pPr>
            <w:r w:rsidRPr="00305B9C">
              <w:rPr>
                <w:rFonts w:cs="Arial"/>
                <w:sz w:val="16"/>
                <w:szCs w:val="16"/>
              </w:rPr>
              <w:t>R1-2210591</w:t>
            </w:r>
          </w:p>
        </w:tc>
      </w:tr>
      <w:tr w:rsidR="00305B9C" w:rsidRPr="00305B9C" w14:paraId="22F53371" w14:textId="77777777" w:rsidTr="00685DA0">
        <w:trPr>
          <w:trHeight w:val="20"/>
        </w:trPr>
        <w:tc>
          <w:tcPr>
            <w:tcW w:w="1139" w:type="dxa"/>
            <w:shd w:val="clear" w:color="auto" w:fill="auto"/>
          </w:tcPr>
          <w:p w14:paraId="09E6A74C" w14:textId="10990F46" w:rsidR="000F226C" w:rsidRPr="00305B9C" w:rsidRDefault="000F226C" w:rsidP="000F226C">
            <w:pPr>
              <w:pStyle w:val="TAL"/>
              <w:rPr>
                <w:rFonts w:cs="Arial"/>
                <w:sz w:val="16"/>
                <w:szCs w:val="16"/>
              </w:rPr>
            </w:pPr>
            <w:r w:rsidRPr="00305B9C">
              <w:rPr>
                <w:rFonts w:cs="Arial"/>
                <w:sz w:val="16"/>
                <w:szCs w:val="16"/>
              </w:rPr>
              <w:t>R2-2211150</w:t>
            </w:r>
          </w:p>
        </w:tc>
        <w:tc>
          <w:tcPr>
            <w:tcW w:w="2410" w:type="dxa"/>
            <w:shd w:val="clear" w:color="auto" w:fill="auto"/>
          </w:tcPr>
          <w:p w14:paraId="70ACB50C" w14:textId="6BD7EF83" w:rsidR="000F226C" w:rsidRPr="00305B9C" w:rsidRDefault="000F226C" w:rsidP="000F226C">
            <w:pPr>
              <w:pStyle w:val="TAL"/>
              <w:rPr>
                <w:rFonts w:cs="Arial"/>
                <w:sz w:val="16"/>
                <w:szCs w:val="16"/>
              </w:rPr>
            </w:pPr>
            <w:r w:rsidRPr="00305B9C">
              <w:rPr>
                <w:rFonts w:cs="Arial"/>
                <w:sz w:val="16"/>
                <w:szCs w:val="16"/>
              </w:rPr>
              <w:t>LS on DL PRS search window (R1-2210618; contact: Qualcomm)</w:t>
            </w:r>
          </w:p>
        </w:tc>
        <w:tc>
          <w:tcPr>
            <w:tcW w:w="879" w:type="dxa"/>
            <w:shd w:val="clear" w:color="auto" w:fill="auto"/>
          </w:tcPr>
          <w:p w14:paraId="2CAA6E2B" w14:textId="560C613C" w:rsidR="000F226C" w:rsidRPr="00305B9C" w:rsidRDefault="000F226C" w:rsidP="000F226C">
            <w:pPr>
              <w:pStyle w:val="TAL"/>
              <w:rPr>
                <w:rFonts w:cs="Arial"/>
                <w:sz w:val="16"/>
                <w:szCs w:val="16"/>
              </w:rPr>
            </w:pPr>
            <w:r w:rsidRPr="00305B9C">
              <w:rPr>
                <w:rFonts w:cs="Arial"/>
                <w:sz w:val="16"/>
                <w:szCs w:val="16"/>
              </w:rPr>
              <w:t>RAN1</w:t>
            </w:r>
          </w:p>
        </w:tc>
        <w:tc>
          <w:tcPr>
            <w:tcW w:w="1134" w:type="dxa"/>
            <w:shd w:val="clear" w:color="auto" w:fill="auto"/>
          </w:tcPr>
          <w:p w14:paraId="2151352D" w14:textId="6DE171BB" w:rsidR="000F226C" w:rsidRPr="00305B9C" w:rsidRDefault="000F226C" w:rsidP="000F226C">
            <w:pPr>
              <w:pStyle w:val="TAL"/>
              <w:rPr>
                <w:rFonts w:cs="Arial"/>
                <w:sz w:val="16"/>
                <w:szCs w:val="16"/>
              </w:rPr>
            </w:pPr>
            <w:r w:rsidRPr="00305B9C">
              <w:rPr>
                <w:rFonts w:cs="Arial"/>
                <w:sz w:val="16"/>
                <w:szCs w:val="16"/>
              </w:rPr>
              <w:t>noted</w:t>
            </w:r>
          </w:p>
        </w:tc>
        <w:tc>
          <w:tcPr>
            <w:tcW w:w="709" w:type="dxa"/>
            <w:shd w:val="clear" w:color="auto" w:fill="auto"/>
          </w:tcPr>
          <w:p w14:paraId="4371B2C0" w14:textId="4502844C" w:rsidR="000F226C" w:rsidRPr="00305B9C" w:rsidRDefault="000F226C" w:rsidP="000F226C">
            <w:pPr>
              <w:pStyle w:val="TAL"/>
              <w:rPr>
                <w:rFonts w:cs="Arial"/>
                <w:sz w:val="16"/>
                <w:szCs w:val="16"/>
              </w:rPr>
            </w:pPr>
            <w:r w:rsidRPr="00305B9C">
              <w:rPr>
                <w:rFonts w:cs="Arial"/>
                <w:sz w:val="16"/>
                <w:szCs w:val="16"/>
              </w:rPr>
              <w:t>Rel-16</w:t>
            </w:r>
          </w:p>
        </w:tc>
        <w:tc>
          <w:tcPr>
            <w:tcW w:w="1134" w:type="dxa"/>
            <w:shd w:val="clear" w:color="auto" w:fill="auto"/>
          </w:tcPr>
          <w:p w14:paraId="7BE33A73" w14:textId="6F743146" w:rsidR="000F226C" w:rsidRPr="00305B9C" w:rsidRDefault="000F226C" w:rsidP="000F226C">
            <w:pPr>
              <w:pStyle w:val="TAL"/>
              <w:rPr>
                <w:rFonts w:cs="Arial"/>
                <w:sz w:val="16"/>
                <w:szCs w:val="16"/>
              </w:rPr>
            </w:pPr>
            <w:proofErr w:type="spellStart"/>
            <w:r w:rsidRPr="00305B9C">
              <w:rPr>
                <w:rFonts w:cs="Arial"/>
                <w:sz w:val="16"/>
                <w:szCs w:val="16"/>
              </w:rPr>
              <w:t>NR_pos</w:t>
            </w:r>
            <w:proofErr w:type="spellEnd"/>
            <w:r w:rsidRPr="00305B9C">
              <w:rPr>
                <w:rFonts w:cs="Arial"/>
                <w:sz w:val="16"/>
                <w:szCs w:val="16"/>
              </w:rPr>
              <w:t>-Core</w:t>
            </w:r>
          </w:p>
        </w:tc>
        <w:tc>
          <w:tcPr>
            <w:tcW w:w="709" w:type="dxa"/>
            <w:shd w:val="clear" w:color="auto" w:fill="auto"/>
          </w:tcPr>
          <w:p w14:paraId="574651A6" w14:textId="10489C5D" w:rsidR="000F226C" w:rsidRPr="00305B9C" w:rsidRDefault="000F226C" w:rsidP="000F226C">
            <w:pPr>
              <w:pStyle w:val="TAL"/>
              <w:rPr>
                <w:rFonts w:cs="Arial"/>
                <w:sz w:val="16"/>
                <w:szCs w:val="16"/>
              </w:rPr>
            </w:pPr>
            <w:r w:rsidRPr="00305B9C">
              <w:rPr>
                <w:rFonts w:cs="Arial"/>
                <w:sz w:val="16"/>
                <w:szCs w:val="16"/>
              </w:rPr>
              <w:t>RAN2</w:t>
            </w:r>
          </w:p>
        </w:tc>
        <w:tc>
          <w:tcPr>
            <w:tcW w:w="709" w:type="dxa"/>
            <w:shd w:val="clear" w:color="auto" w:fill="auto"/>
          </w:tcPr>
          <w:p w14:paraId="3FB74185" w14:textId="4CA35987" w:rsidR="000F226C" w:rsidRPr="00305B9C" w:rsidRDefault="000F226C" w:rsidP="000F226C">
            <w:pPr>
              <w:pStyle w:val="TAL"/>
              <w:rPr>
                <w:rFonts w:cs="Arial"/>
                <w:sz w:val="16"/>
                <w:szCs w:val="16"/>
              </w:rPr>
            </w:pPr>
            <w:r w:rsidRPr="00305B9C">
              <w:rPr>
                <w:rFonts w:cs="Arial"/>
                <w:sz w:val="16"/>
                <w:szCs w:val="16"/>
              </w:rPr>
              <w:t> </w:t>
            </w:r>
          </w:p>
        </w:tc>
        <w:tc>
          <w:tcPr>
            <w:tcW w:w="1190" w:type="dxa"/>
            <w:shd w:val="clear" w:color="auto" w:fill="auto"/>
          </w:tcPr>
          <w:p w14:paraId="74595A96" w14:textId="31AE5D4C" w:rsidR="000F226C" w:rsidRPr="00305B9C" w:rsidRDefault="000F226C" w:rsidP="000F226C">
            <w:pPr>
              <w:pStyle w:val="TAL"/>
              <w:rPr>
                <w:rFonts w:cs="Arial"/>
                <w:sz w:val="16"/>
                <w:szCs w:val="16"/>
              </w:rPr>
            </w:pPr>
            <w:r w:rsidRPr="00305B9C">
              <w:rPr>
                <w:rFonts w:cs="Arial"/>
                <w:sz w:val="16"/>
                <w:szCs w:val="16"/>
              </w:rPr>
              <w:t>R1-2210618</w:t>
            </w:r>
          </w:p>
        </w:tc>
      </w:tr>
      <w:tr w:rsidR="00305B9C" w:rsidRPr="00305B9C" w14:paraId="2038ACE0"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C32EC6" w14:textId="0A24D318" w:rsidR="000F226C" w:rsidRPr="00305B9C" w:rsidRDefault="000F226C" w:rsidP="000F226C">
            <w:pPr>
              <w:pStyle w:val="TAL"/>
              <w:rPr>
                <w:rFonts w:cs="Arial"/>
                <w:sz w:val="16"/>
                <w:szCs w:val="16"/>
              </w:rPr>
            </w:pPr>
            <w:r w:rsidRPr="00305B9C">
              <w:rPr>
                <w:rFonts w:cs="Arial"/>
                <w:sz w:val="16"/>
                <w:szCs w:val="16"/>
              </w:rPr>
              <w:t>R2-2211151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1E628A9" w14:textId="4486E98A" w:rsidR="000F226C" w:rsidRPr="00305B9C" w:rsidRDefault="000F226C" w:rsidP="000F226C">
            <w:pPr>
              <w:pStyle w:val="TAL"/>
              <w:rPr>
                <w:rFonts w:cs="Arial"/>
                <w:sz w:val="16"/>
                <w:szCs w:val="16"/>
              </w:rPr>
            </w:pPr>
            <w:r w:rsidRPr="00305B9C">
              <w:rPr>
                <w:rFonts w:cs="Arial"/>
                <w:sz w:val="16"/>
                <w:szCs w:val="16"/>
              </w:rPr>
              <w:t>LS on the RRC parameter for multicast HARQ-ACK feedback (R1-2210703;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5B2C737" w14:textId="06BA2A6E" w:rsidR="000F226C" w:rsidRPr="00305B9C" w:rsidRDefault="000F226C" w:rsidP="000F226C">
            <w:pPr>
              <w:pStyle w:val="TAL"/>
              <w:rPr>
                <w:rFonts w:cs="Arial"/>
                <w:sz w:val="16"/>
                <w:szCs w:val="16"/>
              </w:rPr>
            </w:pPr>
            <w:r w:rsidRPr="00305B9C">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91716E" w14:textId="118622EB" w:rsidR="000F226C" w:rsidRPr="00305B9C" w:rsidRDefault="000F226C" w:rsidP="000F226C">
            <w:pPr>
              <w:pStyle w:val="TAL"/>
              <w:rPr>
                <w:rFonts w:cs="Arial"/>
                <w:sz w:val="16"/>
                <w:szCs w:val="16"/>
              </w:rPr>
            </w:pPr>
            <w:r w:rsidRPr="00305B9C">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B96ABE" w14:textId="7A414D71" w:rsidR="000F226C" w:rsidRPr="00305B9C" w:rsidRDefault="000F226C" w:rsidP="000F226C">
            <w:pPr>
              <w:pStyle w:val="TAL"/>
              <w:rPr>
                <w:rFonts w:cs="Arial"/>
                <w:sz w:val="16"/>
                <w:szCs w:val="16"/>
              </w:rPr>
            </w:pPr>
            <w:r w:rsidRPr="00305B9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40D66F" w14:textId="4E6C754B" w:rsidR="000F226C" w:rsidRPr="00305B9C" w:rsidRDefault="000F226C" w:rsidP="000F226C">
            <w:pPr>
              <w:pStyle w:val="TAL"/>
              <w:rPr>
                <w:rFonts w:cs="Arial"/>
                <w:sz w:val="16"/>
                <w:szCs w:val="16"/>
              </w:rPr>
            </w:pPr>
            <w:r w:rsidRPr="00305B9C">
              <w:rPr>
                <w:rFonts w:cs="Arial"/>
                <w:sz w:val="16"/>
                <w:szCs w:val="16"/>
              </w:rPr>
              <w:t>NR_MBS-Core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6F513E" w14:textId="093DEA81" w:rsidR="000F226C" w:rsidRPr="00305B9C" w:rsidRDefault="000F226C" w:rsidP="000F226C">
            <w:pPr>
              <w:pStyle w:val="TAL"/>
              <w:rPr>
                <w:rFonts w:cs="Arial"/>
                <w:sz w:val="16"/>
                <w:szCs w:val="16"/>
              </w:rPr>
            </w:pPr>
            <w:r w:rsidRPr="00305B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8C8719" w14:textId="275A0BB1" w:rsidR="000F226C" w:rsidRPr="00305B9C" w:rsidRDefault="000F226C" w:rsidP="000F226C">
            <w:pPr>
              <w:pStyle w:val="TAL"/>
              <w:rPr>
                <w:rFonts w:cs="Arial"/>
                <w:sz w:val="16"/>
                <w:szCs w:val="16"/>
              </w:rPr>
            </w:pPr>
            <w:r w:rsidRPr="00305B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927A02D" w14:textId="447F3AF3" w:rsidR="000F226C" w:rsidRPr="00305B9C" w:rsidRDefault="000F226C" w:rsidP="000F226C">
            <w:pPr>
              <w:pStyle w:val="TAL"/>
              <w:rPr>
                <w:rFonts w:cs="Arial"/>
                <w:sz w:val="16"/>
                <w:szCs w:val="16"/>
              </w:rPr>
            </w:pPr>
            <w:r w:rsidRPr="00305B9C">
              <w:rPr>
                <w:rFonts w:cs="Arial"/>
                <w:sz w:val="16"/>
                <w:szCs w:val="16"/>
              </w:rPr>
              <w:t>R1-2210703</w:t>
            </w:r>
          </w:p>
        </w:tc>
      </w:tr>
      <w:tr w:rsidR="00305B9C" w:rsidRPr="00305B9C" w14:paraId="7E93C980"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4CCEA3" w14:textId="70D11DEE" w:rsidR="000F226C" w:rsidRPr="00305B9C" w:rsidRDefault="000F226C" w:rsidP="000F226C">
            <w:pPr>
              <w:pStyle w:val="TAL"/>
              <w:rPr>
                <w:rFonts w:cs="Arial"/>
                <w:sz w:val="16"/>
                <w:szCs w:val="16"/>
              </w:rPr>
            </w:pPr>
            <w:r w:rsidRPr="00305B9C">
              <w:rPr>
                <w:rFonts w:cs="Arial"/>
                <w:sz w:val="16"/>
                <w:szCs w:val="16"/>
              </w:rPr>
              <w:lastRenderedPageBreak/>
              <w:t>R2-2211152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2A02512" w14:textId="56A2A118" w:rsidR="000F226C" w:rsidRPr="00305B9C" w:rsidRDefault="000F226C" w:rsidP="000F226C">
            <w:pPr>
              <w:pStyle w:val="TAL"/>
              <w:rPr>
                <w:rFonts w:cs="Arial"/>
                <w:sz w:val="16"/>
                <w:szCs w:val="16"/>
              </w:rPr>
            </w:pPr>
            <w:r w:rsidRPr="00305B9C">
              <w:rPr>
                <w:rFonts w:cs="Arial"/>
                <w:sz w:val="16"/>
                <w:szCs w:val="16"/>
              </w:rPr>
              <w:t>Reply LS on active TCI state list for UL TCI (R1-2210719;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4BB05EB" w14:textId="380AFD92" w:rsidR="000F226C" w:rsidRPr="00305B9C" w:rsidRDefault="000F226C" w:rsidP="000F226C">
            <w:pPr>
              <w:pStyle w:val="TAL"/>
              <w:rPr>
                <w:rFonts w:cs="Arial"/>
                <w:sz w:val="16"/>
                <w:szCs w:val="16"/>
              </w:rPr>
            </w:pPr>
            <w:r w:rsidRPr="00305B9C">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DEF52A" w14:textId="4142F8EA"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704293" w14:textId="79688E1C" w:rsidR="000F226C" w:rsidRPr="00305B9C" w:rsidRDefault="000F226C" w:rsidP="000F226C">
            <w:pPr>
              <w:pStyle w:val="TAL"/>
              <w:rPr>
                <w:rFonts w:cs="Arial"/>
                <w:sz w:val="16"/>
                <w:szCs w:val="16"/>
              </w:rPr>
            </w:pPr>
            <w:r w:rsidRPr="00305B9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B6ADAF" w14:textId="15A074B9" w:rsidR="000F226C" w:rsidRPr="00305B9C" w:rsidRDefault="000F226C" w:rsidP="000F226C">
            <w:pPr>
              <w:pStyle w:val="TAL"/>
              <w:rPr>
                <w:rFonts w:cs="Arial"/>
                <w:sz w:val="16"/>
                <w:szCs w:val="16"/>
              </w:rPr>
            </w:pPr>
            <w:proofErr w:type="spellStart"/>
            <w:r w:rsidRPr="00305B9C">
              <w:rPr>
                <w:rFonts w:cs="Arial"/>
                <w:sz w:val="16"/>
                <w:szCs w:val="16"/>
              </w:rPr>
              <w:t>NR_FeMIMO</w:t>
            </w:r>
            <w:proofErr w:type="spellEnd"/>
            <w:r w:rsidRPr="00305B9C">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31F9D4" w14:textId="60055836" w:rsidR="000F226C" w:rsidRPr="00305B9C" w:rsidRDefault="000F226C" w:rsidP="000F226C">
            <w:pPr>
              <w:pStyle w:val="TAL"/>
              <w:rPr>
                <w:rFonts w:cs="Arial"/>
                <w:sz w:val="16"/>
                <w:szCs w:val="16"/>
              </w:rPr>
            </w:pPr>
            <w:r w:rsidRPr="00305B9C">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49F907" w14:textId="48160AF3" w:rsidR="000F226C" w:rsidRPr="00305B9C" w:rsidRDefault="000F226C" w:rsidP="000F226C">
            <w:pPr>
              <w:pStyle w:val="TAL"/>
              <w:rPr>
                <w:rFonts w:cs="Arial"/>
                <w:sz w:val="16"/>
                <w:szCs w:val="16"/>
              </w:rPr>
            </w:pPr>
            <w:r w:rsidRPr="00305B9C">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1E37888" w14:textId="10AEE55F" w:rsidR="000F226C" w:rsidRPr="00305B9C" w:rsidRDefault="000F226C" w:rsidP="000F226C">
            <w:pPr>
              <w:pStyle w:val="TAL"/>
              <w:rPr>
                <w:rFonts w:cs="Arial"/>
                <w:sz w:val="16"/>
                <w:szCs w:val="16"/>
              </w:rPr>
            </w:pPr>
            <w:r w:rsidRPr="00305B9C">
              <w:rPr>
                <w:rFonts w:cs="Arial"/>
                <w:sz w:val="16"/>
                <w:szCs w:val="16"/>
              </w:rPr>
              <w:t>R1-2210719</w:t>
            </w:r>
          </w:p>
        </w:tc>
      </w:tr>
      <w:tr w:rsidR="00305B9C" w:rsidRPr="00305B9C" w14:paraId="1BA2B834"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A63A60" w14:textId="75E044EF" w:rsidR="000F226C" w:rsidRPr="00305B9C" w:rsidRDefault="000F226C" w:rsidP="000F226C">
            <w:pPr>
              <w:pStyle w:val="TAL"/>
              <w:rPr>
                <w:rFonts w:cs="Arial"/>
                <w:sz w:val="16"/>
                <w:szCs w:val="16"/>
              </w:rPr>
            </w:pPr>
            <w:r w:rsidRPr="00305B9C">
              <w:rPr>
                <w:rFonts w:cs="Arial"/>
                <w:sz w:val="16"/>
                <w:szCs w:val="16"/>
              </w:rPr>
              <w:t>R2-2211153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21A268E" w14:textId="7D6790B4" w:rsidR="000F226C" w:rsidRPr="00305B9C" w:rsidRDefault="000F226C" w:rsidP="000F226C">
            <w:pPr>
              <w:pStyle w:val="TAL"/>
              <w:rPr>
                <w:rFonts w:cs="Arial"/>
                <w:sz w:val="16"/>
                <w:szCs w:val="16"/>
              </w:rPr>
            </w:pPr>
            <w:r w:rsidRPr="00305B9C">
              <w:rPr>
                <w:rFonts w:cs="Arial"/>
                <w:sz w:val="16"/>
                <w:szCs w:val="16"/>
              </w:rPr>
              <w:t xml:space="preserve">LS on UE capability and </w:t>
            </w:r>
            <w:proofErr w:type="spellStart"/>
            <w:r w:rsidRPr="00305B9C">
              <w:rPr>
                <w:rFonts w:cs="Arial"/>
                <w:sz w:val="16"/>
                <w:szCs w:val="16"/>
              </w:rPr>
              <w:t>gNB</w:t>
            </w:r>
            <w:proofErr w:type="spellEnd"/>
            <w:r w:rsidRPr="00305B9C">
              <w:rPr>
                <w:rFonts w:cs="Arial"/>
                <w:sz w:val="16"/>
                <w:szCs w:val="16"/>
              </w:rPr>
              <w:t xml:space="preserve"> configuration for UL Tx switching across 3 or 4 bands in Rel-18 (R1-2210724; contact: NTT DOCOMO)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045D979" w14:textId="09273750" w:rsidR="000F226C" w:rsidRPr="00305B9C" w:rsidRDefault="000F226C" w:rsidP="000F226C">
            <w:pPr>
              <w:pStyle w:val="TAL"/>
              <w:rPr>
                <w:rFonts w:cs="Arial"/>
                <w:sz w:val="16"/>
                <w:szCs w:val="16"/>
              </w:rPr>
            </w:pPr>
            <w:r w:rsidRPr="00305B9C">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B4C02B" w14:textId="512BB76A"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3CD07D" w14:textId="58CA30C0" w:rsidR="000F226C" w:rsidRPr="00305B9C" w:rsidRDefault="000F226C" w:rsidP="000F226C">
            <w:pPr>
              <w:pStyle w:val="TAL"/>
              <w:rPr>
                <w:rFonts w:cs="Arial"/>
                <w:sz w:val="16"/>
                <w:szCs w:val="16"/>
              </w:rPr>
            </w:pPr>
            <w:r w:rsidRPr="00305B9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174553" w14:textId="4BCF4E64" w:rsidR="000F226C" w:rsidRPr="00305B9C" w:rsidRDefault="000F226C" w:rsidP="000F226C">
            <w:pPr>
              <w:pStyle w:val="TAL"/>
              <w:rPr>
                <w:rFonts w:cs="Arial"/>
                <w:sz w:val="16"/>
                <w:szCs w:val="16"/>
              </w:rPr>
            </w:pPr>
            <w:proofErr w:type="spellStart"/>
            <w:r w:rsidRPr="00305B9C">
              <w:rPr>
                <w:rFonts w:cs="Arial"/>
                <w:sz w:val="16"/>
                <w:szCs w:val="16"/>
              </w:rPr>
              <w:t>NR_MC_enh</w:t>
            </w:r>
            <w:proofErr w:type="spellEnd"/>
            <w:r w:rsidRPr="00305B9C">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CB3992" w14:textId="20A21FDE" w:rsidR="000F226C" w:rsidRPr="00305B9C" w:rsidRDefault="000F226C" w:rsidP="000F226C">
            <w:pPr>
              <w:pStyle w:val="TAL"/>
              <w:rPr>
                <w:rFonts w:cs="Arial"/>
                <w:sz w:val="16"/>
                <w:szCs w:val="16"/>
              </w:rPr>
            </w:pPr>
            <w:r w:rsidRPr="00305B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6C8D9F" w14:textId="06AD3D87" w:rsidR="000F226C" w:rsidRPr="00305B9C" w:rsidRDefault="000F226C" w:rsidP="000F226C">
            <w:pPr>
              <w:pStyle w:val="TAL"/>
              <w:rPr>
                <w:rFonts w:cs="Arial"/>
                <w:sz w:val="16"/>
                <w:szCs w:val="16"/>
              </w:rPr>
            </w:pPr>
            <w:r w:rsidRPr="00305B9C">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4820911" w14:textId="3F1E0829" w:rsidR="000F226C" w:rsidRPr="00305B9C" w:rsidRDefault="000F226C" w:rsidP="000F226C">
            <w:pPr>
              <w:pStyle w:val="TAL"/>
              <w:rPr>
                <w:rFonts w:cs="Arial"/>
                <w:sz w:val="16"/>
                <w:szCs w:val="16"/>
              </w:rPr>
            </w:pPr>
            <w:r w:rsidRPr="00305B9C">
              <w:rPr>
                <w:rFonts w:cs="Arial"/>
                <w:sz w:val="16"/>
                <w:szCs w:val="16"/>
              </w:rPr>
              <w:t>R1-2210724</w:t>
            </w:r>
          </w:p>
        </w:tc>
      </w:tr>
      <w:tr w:rsidR="00305B9C" w:rsidRPr="00305B9C" w14:paraId="04EB6B81"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81735D" w14:textId="75F043B1" w:rsidR="000F226C" w:rsidRPr="00305B9C" w:rsidRDefault="000F226C" w:rsidP="000F226C">
            <w:pPr>
              <w:pStyle w:val="TAL"/>
              <w:rPr>
                <w:rFonts w:cs="Arial"/>
                <w:sz w:val="16"/>
                <w:szCs w:val="16"/>
              </w:rPr>
            </w:pPr>
            <w:r w:rsidRPr="00305B9C">
              <w:rPr>
                <w:rFonts w:cs="Arial"/>
                <w:sz w:val="16"/>
                <w:szCs w:val="16"/>
              </w:rPr>
              <w:t>R2-2211154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D3393C6" w14:textId="4C507FC4" w:rsidR="000F226C" w:rsidRPr="00305B9C" w:rsidRDefault="000F226C" w:rsidP="000F226C">
            <w:pPr>
              <w:pStyle w:val="TAL"/>
              <w:rPr>
                <w:rFonts w:cs="Arial"/>
                <w:sz w:val="16"/>
                <w:szCs w:val="16"/>
              </w:rPr>
            </w:pPr>
            <w:r w:rsidRPr="00305B9C">
              <w:rPr>
                <w:rFonts w:cs="Arial"/>
                <w:sz w:val="16"/>
                <w:szCs w:val="16"/>
              </w:rPr>
              <w:t>LS on L1 intra- and inter- frequency measurement and configurations for L1/L2-based inter-cell mobility (R1-2210727; contact: CATT)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EB8D65D" w14:textId="474263FC" w:rsidR="000F226C" w:rsidRPr="00305B9C" w:rsidRDefault="000F226C" w:rsidP="000F226C">
            <w:pPr>
              <w:pStyle w:val="TAL"/>
              <w:rPr>
                <w:rFonts w:cs="Arial"/>
                <w:sz w:val="16"/>
                <w:szCs w:val="16"/>
              </w:rPr>
            </w:pPr>
            <w:r w:rsidRPr="00305B9C">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0499E7" w14:textId="43BA992D"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91373D" w14:textId="20B023ED" w:rsidR="000F226C" w:rsidRPr="00305B9C" w:rsidRDefault="000F226C" w:rsidP="000F226C">
            <w:pPr>
              <w:pStyle w:val="TAL"/>
              <w:rPr>
                <w:rFonts w:cs="Arial"/>
                <w:sz w:val="16"/>
                <w:szCs w:val="16"/>
              </w:rPr>
            </w:pPr>
            <w:r w:rsidRPr="00305B9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0116F9" w14:textId="22C0BBE8" w:rsidR="000F226C" w:rsidRPr="00305B9C" w:rsidRDefault="000F226C" w:rsidP="000F226C">
            <w:pPr>
              <w:pStyle w:val="TAL"/>
              <w:rPr>
                <w:rFonts w:cs="Arial"/>
                <w:sz w:val="16"/>
                <w:szCs w:val="16"/>
              </w:rPr>
            </w:pPr>
            <w:r w:rsidRPr="00305B9C">
              <w:rPr>
                <w:rFonts w:cs="Arial"/>
                <w:sz w:val="16"/>
                <w:szCs w:val="16"/>
              </w:rPr>
              <w:t>NR_Mob_enh2-Core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DB1305" w14:textId="7E2BD57F" w:rsidR="000F226C" w:rsidRPr="00305B9C" w:rsidRDefault="000F226C" w:rsidP="000F226C">
            <w:pPr>
              <w:pStyle w:val="TAL"/>
              <w:rPr>
                <w:rFonts w:cs="Arial"/>
                <w:sz w:val="16"/>
                <w:szCs w:val="16"/>
              </w:rPr>
            </w:pPr>
            <w:r w:rsidRPr="00305B9C">
              <w:rPr>
                <w:rFonts w:cs="Arial"/>
                <w:sz w:val="16"/>
                <w:szCs w:val="16"/>
              </w:rPr>
              <w:t>RAN2, RAN3,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756203" w14:textId="72AA69B6" w:rsidR="000F226C" w:rsidRPr="00305B9C" w:rsidRDefault="000F226C" w:rsidP="000F226C">
            <w:pPr>
              <w:pStyle w:val="TAL"/>
              <w:rPr>
                <w:rFonts w:cs="Arial"/>
                <w:sz w:val="16"/>
                <w:szCs w:val="16"/>
              </w:rPr>
            </w:pPr>
            <w:r w:rsidRPr="00305B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E3DD399" w14:textId="0EA65FA2" w:rsidR="000F226C" w:rsidRPr="00305B9C" w:rsidRDefault="000F226C" w:rsidP="000F226C">
            <w:pPr>
              <w:pStyle w:val="TAL"/>
              <w:rPr>
                <w:rFonts w:cs="Arial"/>
                <w:sz w:val="16"/>
                <w:szCs w:val="16"/>
              </w:rPr>
            </w:pPr>
            <w:r w:rsidRPr="00305B9C">
              <w:rPr>
                <w:rFonts w:cs="Arial"/>
                <w:sz w:val="16"/>
                <w:szCs w:val="16"/>
              </w:rPr>
              <w:t>R1-2210727</w:t>
            </w:r>
          </w:p>
        </w:tc>
      </w:tr>
      <w:tr w:rsidR="00305B9C" w:rsidRPr="00305B9C" w14:paraId="2CF54123"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87DBF3" w14:textId="0DC01DB4" w:rsidR="000F226C" w:rsidRPr="00305B9C" w:rsidRDefault="000F226C" w:rsidP="000F226C">
            <w:pPr>
              <w:pStyle w:val="TAL"/>
              <w:rPr>
                <w:rFonts w:cs="Arial"/>
                <w:sz w:val="16"/>
                <w:szCs w:val="16"/>
              </w:rPr>
            </w:pPr>
            <w:r w:rsidRPr="00305B9C">
              <w:rPr>
                <w:rFonts w:cs="Arial"/>
                <w:sz w:val="16"/>
                <w:szCs w:val="16"/>
              </w:rPr>
              <w:t>R2-2211155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50DD9F0" w14:textId="533FC8EC" w:rsidR="000F226C" w:rsidRPr="00305B9C" w:rsidRDefault="000F226C" w:rsidP="000F226C">
            <w:pPr>
              <w:pStyle w:val="TAL"/>
              <w:rPr>
                <w:rFonts w:cs="Arial"/>
                <w:sz w:val="16"/>
                <w:szCs w:val="16"/>
              </w:rPr>
            </w:pPr>
            <w:r w:rsidRPr="00305B9C">
              <w:rPr>
                <w:rFonts w:cs="Arial"/>
                <w:sz w:val="16"/>
                <w:szCs w:val="16"/>
              </w:rPr>
              <w:t xml:space="preserve">LS on PDCCH repetition for </w:t>
            </w:r>
            <w:proofErr w:type="spellStart"/>
            <w:r w:rsidRPr="00305B9C">
              <w:rPr>
                <w:rFonts w:cs="Arial"/>
                <w:sz w:val="16"/>
                <w:szCs w:val="16"/>
              </w:rPr>
              <w:t>sidelink</w:t>
            </w:r>
            <w:proofErr w:type="spellEnd"/>
            <w:r w:rsidRPr="00305B9C">
              <w:rPr>
                <w:rFonts w:cs="Arial"/>
                <w:sz w:val="16"/>
                <w:szCs w:val="16"/>
              </w:rPr>
              <w:t xml:space="preserve"> (R1-2210735; contact: LGE)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F6E8BCD" w14:textId="510BD54F" w:rsidR="000F226C" w:rsidRPr="00305B9C" w:rsidRDefault="000F226C" w:rsidP="000F226C">
            <w:pPr>
              <w:pStyle w:val="TAL"/>
              <w:rPr>
                <w:rFonts w:cs="Arial"/>
                <w:sz w:val="16"/>
                <w:szCs w:val="16"/>
              </w:rPr>
            </w:pPr>
            <w:r w:rsidRPr="00305B9C">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F6197A" w14:textId="7036A7BF"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3C4DA3" w14:textId="48FFC43B" w:rsidR="000F226C" w:rsidRPr="00305B9C" w:rsidRDefault="000F226C" w:rsidP="000F226C">
            <w:pPr>
              <w:pStyle w:val="TAL"/>
              <w:rPr>
                <w:rFonts w:cs="Arial"/>
                <w:sz w:val="16"/>
                <w:szCs w:val="16"/>
              </w:rPr>
            </w:pPr>
            <w:r w:rsidRPr="00305B9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7B4AD9" w14:textId="3E6AB174" w:rsidR="000F226C" w:rsidRPr="00305B9C" w:rsidRDefault="000F226C" w:rsidP="000F226C">
            <w:pPr>
              <w:pStyle w:val="TAL"/>
              <w:rPr>
                <w:rFonts w:cs="Arial"/>
                <w:sz w:val="16"/>
                <w:szCs w:val="16"/>
              </w:rPr>
            </w:pPr>
            <w:proofErr w:type="spellStart"/>
            <w:r w:rsidRPr="00305B9C">
              <w:rPr>
                <w:rFonts w:cs="Arial"/>
                <w:sz w:val="16"/>
                <w:szCs w:val="16"/>
              </w:rPr>
              <w:t>NR_SL_enh</w:t>
            </w:r>
            <w:proofErr w:type="spellEnd"/>
            <w:r w:rsidRPr="00305B9C">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F31822" w14:textId="1FAF8EB7" w:rsidR="000F226C" w:rsidRPr="00305B9C" w:rsidRDefault="000F226C" w:rsidP="000F226C">
            <w:pPr>
              <w:pStyle w:val="TAL"/>
              <w:rPr>
                <w:rFonts w:cs="Arial"/>
                <w:sz w:val="16"/>
                <w:szCs w:val="16"/>
              </w:rPr>
            </w:pPr>
            <w:r w:rsidRPr="00305B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F1BE1F" w14:textId="2D02B32F" w:rsidR="000F226C" w:rsidRPr="00305B9C" w:rsidRDefault="000F226C" w:rsidP="000F226C">
            <w:pPr>
              <w:pStyle w:val="TAL"/>
              <w:rPr>
                <w:rFonts w:cs="Arial"/>
                <w:sz w:val="16"/>
                <w:szCs w:val="16"/>
              </w:rPr>
            </w:pPr>
            <w:r w:rsidRPr="00305B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7178927" w14:textId="5BA0EE76" w:rsidR="000F226C" w:rsidRPr="00305B9C" w:rsidRDefault="000F226C" w:rsidP="000F226C">
            <w:pPr>
              <w:pStyle w:val="TAL"/>
              <w:rPr>
                <w:rFonts w:cs="Arial"/>
                <w:sz w:val="16"/>
                <w:szCs w:val="16"/>
              </w:rPr>
            </w:pPr>
            <w:r w:rsidRPr="00305B9C">
              <w:rPr>
                <w:rFonts w:cs="Arial"/>
                <w:sz w:val="16"/>
                <w:szCs w:val="16"/>
              </w:rPr>
              <w:t>R1-2210735</w:t>
            </w:r>
          </w:p>
        </w:tc>
      </w:tr>
      <w:tr w:rsidR="00305B9C" w:rsidRPr="00305B9C" w14:paraId="4655C565"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D09662" w14:textId="17FDF30D" w:rsidR="000F226C" w:rsidRPr="00305B9C" w:rsidRDefault="000F226C" w:rsidP="000F226C">
            <w:pPr>
              <w:pStyle w:val="TAL"/>
              <w:rPr>
                <w:rFonts w:cs="Arial"/>
                <w:sz w:val="16"/>
                <w:szCs w:val="16"/>
              </w:rPr>
            </w:pPr>
            <w:r w:rsidRPr="00305B9C">
              <w:rPr>
                <w:rFonts w:cs="Arial"/>
                <w:sz w:val="16"/>
                <w:szCs w:val="16"/>
              </w:rPr>
              <w:t>R2-2211156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826100E" w14:textId="6634F345" w:rsidR="000F226C" w:rsidRPr="00305B9C" w:rsidRDefault="000F226C" w:rsidP="000F226C">
            <w:pPr>
              <w:pStyle w:val="TAL"/>
              <w:rPr>
                <w:rFonts w:cs="Arial"/>
                <w:sz w:val="16"/>
                <w:szCs w:val="16"/>
              </w:rPr>
            </w:pPr>
            <w:r w:rsidRPr="00305B9C">
              <w:rPr>
                <w:rFonts w:cs="Arial"/>
                <w:sz w:val="16"/>
                <w:szCs w:val="16"/>
              </w:rPr>
              <w:t>LS on a Rel-17 RRC parameter intraBandNC-PRACH-simulTx-r17 (R1-2210747;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742DCD9" w14:textId="186585B2" w:rsidR="000F226C" w:rsidRPr="00305B9C" w:rsidRDefault="000F226C" w:rsidP="000F226C">
            <w:pPr>
              <w:pStyle w:val="TAL"/>
              <w:rPr>
                <w:rFonts w:cs="Arial"/>
                <w:sz w:val="16"/>
                <w:szCs w:val="16"/>
              </w:rPr>
            </w:pPr>
            <w:r w:rsidRPr="00305B9C">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1F631A" w14:textId="32166B5D"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298FFF" w14:textId="31F1999D" w:rsidR="000F226C" w:rsidRPr="00305B9C" w:rsidRDefault="000F226C" w:rsidP="000F226C">
            <w:pPr>
              <w:pStyle w:val="TAL"/>
              <w:rPr>
                <w:rFonts w:cs="Arial"/>
                <w:sz w:val="16"/>
                <w:szCs w:val="16"/>
              </w:rPr>
            </w:pPr>
            <w:r w:rsidRPr="00305B9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860247" w14:textId="73748175" w:rsidR="000F226C" w:rsidRPr="00305B9C" w:rsidRDefault="000F226C" w:rsidP="000F226C">
            <w:pPr>
              <w:pStyle w:val="TAL"/>
              <w:rPr>
                <w:rFonts w:cs="Arial"/>
                <w:sz w:val="16"/>
                <w:szCs w:val="16"/>
              </w:rPr>
            </w:pPr>
            <w:r w:rsidRPr="00305B9C">
              <w:rPr>
                <w:rFonts w:cs="Arial"/>
                <w:sz w:val="16"/>
                <w:szCs w:val="16"/>
              </w:rPr>
              <w:t xml:space="preserve">TEI17, </w:t>
            </w:r>
            <w:proofErr w:type="spellStart"/>
            <w:r w:rsidRPr="00305B9C">
              <w:rPr>
                <w:rFonts w:cs="Arial"/>
                <w:sz w:val="16"/>
                <w:szCs w:val="16"/>
              </w:rPr>
              <w:t>NR_newRAT</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123310" w14:textId="47E8FD48" w:rsidR="000F226C" w:rsidRPr="00305B9C" w:rsidRDefault="000F226C" w:rsidP="000F226C">
            <w:pPr>
              <w:pStyle w:val="TAL"/>
              <w:rPr>
                <w:rFonts w:cs="Arial"/>
                <w:sz w:val="16"/>
                <w:szCs w:val="16"/>
              </w:rPr>
            </w:pPr>
            <w:r w:rsidRPr="00305B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3DBB6A" w14:textId="504999E2" w:rsidR="000F226C" w:rsidRPr="00305B9C" w:rsidRDefault="000F226C" w:rsidP="000F226C">
            <w:pPr>
              <w:pStyle w:val="TAL"/>
              <w:rPr>
                <w:rFonts w:cs="Arial"/>
                <w:sz w:val="16"/>
                <w:szCs w:val="16"/>
              </w:rPr>
            </w:pPr>
            <w:r w:rsidRPr="00305B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34B99BD" w14:textId="32A14E11" w:rsidR="000F226C" w:rsidRPr="00305B9C" w:rsidRDefault="000F226C" w:rsidP="000F226C">
            <w:pPr>
              <w:pStyle w:val="TAL"/>
              <w:rPr>
                <w:rFonts w:cs="Arial"/>
                <w:sz w:val="16"/>
                <w:szCs w:val="16"/>
              </w:rPr>
            </w:pPr>
            <w:r w:rsidRPr="00305B9C">
              <w:rPr>
                <w:rFonts w:cs="Arial"/>
                <w:sz w:val="16"/>
                <w:szCs w:val="16"/>
              </w:rPr>
              <w:t>R1-2210747</w:t>
            </w:r>
          </w:p>
        </w:tc>
      </w:tr>
      <w:tr w:rsidR="00305B9C" w:rsidRPr="00305B9C" w14:paraId="76EA3CA7"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3829672" w14:textId="3ED5CE58" w:rsidR="000F226C" w:rsidRPr="00305B9C" w:rsidRDefault="000F226C" w:rsidP="000F226C">
            <w:pPr>
              <w:pStyle w:val="TAL"/>
              <w:rPr>
                <w:rFonts w:cs="Arial"/>
                <w:sz w:val="16"/>
                <w:szCs w:val="16"/>
              </w:rPr>
            </w:pPr>
            <w:r w:rsidRPr="00305B9C">
              <w:rPr>
                <w:rFonts w:cs="Arial"/>
                <w:sz w:val="16"/>
                <w:szCs w:val="16"/>
              </w:rPr>
              <w:t>R2-2211157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3D27CB1" w14:textId="27BA15EA" w:rsidR="000F226C" w:rsidRPr="00305B9C" w:rsidRDefault="000F226C" w:rsidP="000F226C">
            <w:pPr>
              <w:pStyle w:val="TAL"/>
              <w:rPr>
                <w:rFonts w:cs="Arial"/>
                <w:sz w:val="16"/>
                <w:szCs w:val="16"/>
              </w:rPr>
            </w:pPr>
            <w:r w:rsidRPr="00305B9C">
              <w:rPr>
                <w:rFonts w:cs="Arial"/>
                <w:sz w:val="16"/>
                <w:szCs w:val="16"/>
              </w:rPr>
              <w:t>Reply LS on FS_5MBS_Ph2 progress (R3-225987;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D064DA4" w14:textId="28E77871" w:rsidR="000F226C" w:rsidRPr="00305B9C" w:rsidRDefault="000F226C" w:rsidP="000F226C">
            <w:pPr>
              <w:pStyle w:val="TAL"/>
              <w:rPr>
                <w:rFonts w:cs="Arial"/>
                <w:sz w:val="16"/>
                <w:szCs w:val="16"/>
              </w:rPr>
            </w:pPr>
            <w:r w:rsidRPr="00305B9C">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DD8762" w14:textId="23C1CEA0"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9FAFA4" w14:textId="2D30533B" w:rsidR="000F226C" w:rsidRPr="00305B9C" w:rsidRDefault="000F226C" w:rsidP="000F226C">
            <w:pPr>
              <w:pStyle w:val="TAL"/>
              <w:rPr>
                <w:rFonts w:cs="Arial"/>
                <w:sz w:val="16"/>
                <w:szCs w:val="16"/>
              </w:rPr>
            </w:pPr>
            <w:r w:rsidRPr="00305B9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21F5C7" w14:textId="57975FF0" w:rsidR="000F226C" w:rsidRPr="00305B9C" w:rsidRDefault="000F226C" w:rsidP="000F226C">
            <w:pPr>
              <w:pStyle w:val="TAL"/>
              <w:rPr>
                <w:rFonts w:cs="Arial"/>
                <w:sz w:val="16"/>
                <w:szCs w:val="16"/>
              </w:rPr>
            </w:pPr>
            <w:r w:rsidRPr="00305B9C">
              <w:rPr>
                <w:rFonts w:cs="Arial"/>
                <w:sz w:val="16"/>
                <w:szCs w:val="16"/>
              </w:rPr>
              <w:t xml:space="preserve">FS_5MBS_Ph2, </w:t>
            </w:r>
            <w:proofErr w:type="spellStart"/>
            <w:r w:rsidRPr="00305B9C">
              <w:rPr>
                <w:rFonts w:cs="Arial"/>
                <w:sz w:val="16"/>
                <w:szCs w:val="16"/>
              </w:rPr>
              <w:t>NR_MBS_enh</w:t>
            </w:r>
            <w:proofErr w:type="spellEnd"/>
            <w:r w:rsidRPr="00305B9C">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DEACE9" w14:textId="713CA948" w:rsidR="000F226C" w:rsidRPr="00305B9C" w:rsidRDefault="000F226C" w:rsidP="000F226C">
            <w:pPr>
              <w:pStyle w:val="TAL"/>
              <w:rPr>
                <w:rFonts w:cs="Arial"/>
                <w:sz w:val="16"/>
                <w:szCs w:val="16"/>
              </w:rPr>
            </w:pPr>
            <w:r w:rsidRPr="00305B9C">
              <w:rPr>
                <w:rFonts w:cs="Arial"/>
                <w:sz w:val="16"/>
                <w:szCs w:val="16"/>
              </w:rPr>
              <w:t>SA2,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9C2369" w14:textId="3F371775" w:rsidR="000F226C" w:rsidRPr="00305B9C" w:rsidRDefault="000F226C" w:rsidP="000F226C">
            <w:pPr>
              <w:pStyle w:val="TAL"/>
              <w:rPr>
                <w:rFonts w:cs="Arial"/>
                <w:sz w:val="16"/>
                <w:szCs w:val="16"/>
              </w:rPr>
            </w:pPr>
            <w:r w:rsidRPr="00305B9C">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A0758E6" w14:textId="3F8BB759" w:rsidR="000F226C" w:rsidRPr="00305B9C" w:rsidRDefault="000F226C" w:rsidP="000F226C">
            <w:pPr>
              <w:pStyle w:val="TAL"/>
              <w:rPr>
                <w:rFonts w:cs="Arial"/>
                <w:sz w:val="16"/>
                <w:szCs w:val="16"/>
              </w:rPr>
            </w:pPr>
            <w:r w:rsidRPr="00305B9C">
              <w:rPr>
                <w:rFonts w:cs="Arial"/>
                <w:sz w:val="16"/>
                <w:szCs w:val="16"/>
              </w:rPr>
              <w:t>R3-225987</w:t>
            </w:r>
          </w:p>
        </w:tc>
      </w:tr>
      <w:tr w:rsidR="00305B9C" w:rsidRPr="00305B9C" w14:paraId="4897393D"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325CF5A" w14:textId="35FA59BC" w:rsidR="000F226C" w:rsidRPr="00305B9C" w:rsidRDefault="000F226C" w:rsidP="000F226C">
            <w:pPr>
              <w:pStyle w:val="TAL"/>
              <w:rPr>
                <w:rFonts w:cs="Arial"/>
                <w:sz w:val="16"/>
                <w:szCs w:val="16"/>
              </w:rPr>
            </w:pPr>
            <w:r w:rsidRPr="00305B9C">
              <w:rPr>
                <w:rFonts w:cs="Arial"/>
                <w:sz w:val="16"/>
                <w:szCs w:val="16"/>
              </w:rPr>
              <w:t>R2-2211158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C906CC3" w14:textId="688A6D92" w:rsidR="000F226C" w:rsidRPr="00305B9C" w:rsidRDefault="000F226C" w:rsidP="000F226C">
            <w:pPr>
              <w:pStyle w:val="TAL"/>
              <w:rPr>
                <w:rFonts w:cs="Arial"/>
                <w:sz w:val="16"/>
                <w:szCs w:val="16"/>
              </w:rPr>
            </w:pPr>
            <w:r w:rsidRPr="00305B9C">
              <w:rPr>
                <w:rFonts w:cs="Arial"/>
                <w:sz w:val="16"/>
                <w:szCs w:val="16"/>
              </w:rPr>
              <w:t>Reply LS on CCA configurations of neighbour cells (R3-226000;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BA9501A" w14:textId="219A5A53" w:rsidR="000F226C" w:rsidRPr="00305B9C" w:rsidRDefault="000F226C" w:rsidP="000F226C">
            <w:pPr>
              <w:pStyle w:val="TAL"/>
              <w:rPr>
                <w:rFonts w:cs="Arial"/>
                <w:sz w:val="16"/>
                <w:szCs w:val="16"/>
              </w:rPr>
            </w:pPr>
            <w:r w:rsidRPr="00305B9C">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72D86C" w14:textId="475F0ED6"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E5A569" w14:textId="55E53BFC" w:rsidR="000F226C" w:rsidRPr="00305B9C" w:rsidRDefault="000F226C" w:rsidP="000F226C">
            <w:pPr>
              <w:pStyle w:val="TAL"/>
              <w:rPr>
                <w:rFonts w:cs="Arial"/>
                <w:sz w:val="16"/>
                <w:szCs w:val="16"/>
              </w:rPr>
            </w:pPr>
            <w:r w:rsidRPr="00305B9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07A8DB" w14:textId="186E4478" w:rsidR="000F226C" w:rsidRPr="00305B9C" w:rsidRDefault="000F226C" w:rsidP="000F226C">
            <w:pPr>
              <w:pStyle w:val="TAL"/>
              <w:rPr>
                <w:rFonts w:cs="Arial"/>
                <w:sz w:val="16"/>
                <w:szCs w:val="16"/>
              </w:rPr>
            </w:pPr>
            <w:r w:rsidRPr="00305B9C">
              <w:rPr>
                <w:rFonts w:cs="Arial"/>
                <w:sz w:val="16"/>
                <w:szCs w:val="16"/>
              </w:rPr>
              <w:t>NR_ext_to_71GHz-Core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E588D6" w14:textId="6E05B4FC" w:rsidR="000F226C" w:rsidRPr="00305B9C" w:rsidRDefault="000F226C" w:rsidP="000F226C">
            <w:pPr>
              <w:pStyle w:val="TAL"/>
              <w:rPr>
                <w:rFonts w:cs="Arial"/>
                <w:sz w:val="16"/>
                <w:szCs w:val="16"/>
              </w:rPr>
            </w:pPr>
            <w:r w:rsidRPr="00305B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BF6B2E" w14:textId="6BFD17B6" w:rsidR="000F226C" w:rsidRPr="00305B9C" w:rsidRDefault="000F226C" w:rsidP="000F226C">
            <w:pPr>
              <w:pStyle w:val="TAL"/>
              <w:rPr>
                <w:rFonts w:cs="Arial"/>
                <w:sz w:val="16"/>
                <w:szCs w:val="16"/>
              </w:rPr>
            </w:pPr>
            <w:r w:rsidRPr="00305B9C">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87FC437" w14:textId="67839E2C" w:rsidR="000F226C" w:rsidRPr="00305B9C" w:rsidRDefault="000F226C" w:rsidP="000F226C">
            <w:pPr>
              <w:pStyle w:val="TAL"/>
              <w:rPr>
                <w:rFonts w:cs="Arial"/>
                <w:sz w:val="16"/>
                <w:szCs w:val="16"/>
              </w:rPr>
            </w:pPr>
            <w:r w:rsidRPr="00305B9C">
              <w:rPr>
                <w:rFonts w:cs="Arial"/>
                <w:sz w:val="16"/>
                <w:szCs w:val="16"/>
              </w:rPr>
              <w:t>R3-226000</w:t>
            </w:r>
          </w:p>
        </w:tc>
      </w:tr>
      <w:tr w:rsidR="00305B9C" w:rsidRPr="00305B9C" w14:paraId="3A4C04BD"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7BA908" w14:textId="682E502F" w:rsidR="000F226C" w:rsidRPr="00305B9C" w:rsidRDefault="000F226C" w:rsidP="000F226C">
            <w:pPr>
              <w:pStyle w:val="TAL"/>
              <w:rPr>
                <w:rFonts w:cs="Arial"/>
                <w:sz w:val="16"/>
                <w:szCs w:val="16"/>
              </w:rPr>
            </w:pPr>
            <w:r w:rsidRPr="00305B9C">
              <w:rPr>
                <w:rFonts w:cs="Arial"/>
                <w:sz w:val="16"/>
                <w:szCs w:val="16"/>
              </w:rPr>
              <w:t>R2-2211159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F1089DF" w14:textId="2D741822" w:rsidR="000F226C" w:rsidRPr="00305B9C" w:rsidRDefault="000F226C" w:rsidP="000F226C">
            <w:pPr>
              <w:pStyle w:val="TAL"/>
              <w:rPr>
                <w:rFonts w:cs="Arial"/>
                <w:sz w:val="16"/>
                <w:szCs w:val="16"/>
              </w:rPr>
            </w:pPr>
            <w:r w:rsidRPr="00305B9C">
              <w:rPr>
                <w:rFonts w:cs="Arial"/>
                <w:sz w:val="16"/>
                <w:szCs w:val="16"/>
              </w:rPr>
              <w:t>LS on Cell DTX/DRX for NR network energy savings (R3-226002;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886147E" w14:textId="59CE986E" w:rsidR="000F226C" w:rsidRPr="00305B9C" w:rsidRDefault="000F226C" w:rsidP="000F226C">
            <w:pPr>
              <w:pStyle w:val="TAL"/>
              <w:rPr>
                <w:rFonts w:cs="Arial"/>
                <w:sz w:val="16"/>
                <w:szCs w:val="16"/>
              </w:rPr>
            </w:pPr>
            <w:r w:rsidRPr="00305B9C">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CCEF80" w14:textId="4E150563"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0CF783" w14:textId="36E1B767" w:rsidR="000F226C" w:rsidRPr="00305B9C" w:rsidRDefault="000F226C" w:rsidP="000F226C">
            <w:pPr>
              <w:pStyle w:val="TAL"/>
              <w:rPr>
                <w:rFonts w:cs="Arial"/>
                <w:sz w:val="16"/>
                <w:szCs w:val="16"/>
              </w:rPr>
            </w:pPr>
            <w:r w:rsidRPr="00305B9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8039BA" w14:textId="258788C3" w:rsidR="000F226C" w:rsidRPr="00305B9C" w:rsidRDefault="000F226C" w:rsidP="000F226C">
            <w:pPr>
              <w:pStyle w:val="TAL"/>
              <w:rPr>
                <w:rFonts w:cs="Arial"/>
                <w:sz w:val="16"/>
                <w:szCs w:val="16"/>
              </w:rPr>
            </w:pPr>
            <w:proofErr w:type="spellStart"/>
            <w:r w:rsidRPr="00305B9C">
              <w:rPr>
                <w:rFonts w:cs="Arial"/>
                <w:sz w:val="16"/>
                <w:szCs w:val="16"/>
              </w:rPr>
              <w:t>FS_Netw_Energy_NR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3365F1" w14:textId="3F57DDF8" w:rsidR="000F226C" w:rsidRPr="00305B9C" w:rsidRDefault="000F226C" w:rsidP="000F226C">
            <w:pPr>
              <w:pStyle w:val="TAL"/>
              <w:rPr>
                <w:rFonts w:cs="Arial"/>
                <w:sz w:val="16"/>
                <w:szCs w:val="16"/>
              </w:rPr>
            </w:pPr>
            <w:r w:rsidRPr="00305B9C">
              <w:rPr>
                <w:rFonts w:cs="Arial"/>
                <w:sz w:val="16"/>
                <w:szCs w:val="16"/>
              </w:rPr>
              <w:t>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DAB26F" w14:textId="28EB40B9" w:rsidR="000F226C" w:rsidRPr="00305B9C" w:rsidRDefault="000F226C" w:rsidP="000F226C">
            <w:pPr>
              <w:pStyle w:val="TAL"/>
              <w:rPr>
                <w:rFonts w:cs="Arial"/>
                <w:sz w:val="16"/>
                <w:szCs w:val="16"/>
              </w:rPr>
            </w:pPr>
            <w:r w:rsidRPr="00305B9C">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7FC04AC" w14:textId="641EB393" w:rsidR="000F226C" w:rsidRPr="00305B9C" w:rsidRDefault="000F226C" w:rsidP="000F226C">
            <w:pPr>
              <w:pStyle w:val="TAL"/>
              <w:rPr>
                <w:rFonts w:cs="Arial"/>
                <w:sz w:val="16"/>
                <w:szCs w:val="16"/>
              </w:rPr>
            </w:pPr>
            <w:r w:rsidRPr="00305B9C">
              <w:rPr>
                <w:rFonts w:cs="Arial"/>
                <w:sz w:val="16"/>
                <w:szCs w:val="16"/>
              </w:rPr>
              <w:t>R3-226002</w:t>
            </w:r>
          </w:p>
        </w:tc>
      </w:tr>
      <w:tr w:rsidR="00305B9C" w:rsidRPr="00305B9C" w14:paraId="16F3C758"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15EA0BA" w14:textId="1894C309" w:rsidR="000F226C" w:rsidRPr="00305B9C" w:rsidRDefault="000F226C" w:rsidP="000F226C">
            <w:pPr>
              <w:pStyle w:val="TAL"/>
              <w:rPr>
                <w:rFonts w:cs="Arial"/>
                <w:sz w:val="16"/>
                <w:szCs w:val="16"/>
              </w:rPr>
            </w:pPr>
            <w:r w:rsidRPr="00305B9C">
              <w:rPr>
                <w:rFonts w:cs="Arial"/>
                <w:sz w:val="16"/>
                <w:szCs w:val="16"/>
              </w:rPr>
              <w:t>R2-2211160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648BFC8" w14:textId="451D5242" w:rsidR="000F226C" w:rsidRPr="00305B9C" w:rsidRDefault="000F226C" w:rsidP="000F226C">
            <w:pPr>
              <w:pStyle w:val="TAL"/>
              <w:rPr>
                <w:rFonts w:cs="Arial"/>
                <w:sz w:val="16"/>
                <w:szCs w:val="16"/>
              </w:rPr>
            </w:pPr>
            <w:r w:rsidRPr="00305B9C">
              <w:rPr>
                <w:rFonts w:cs="Arial"/>
                <w:sz w:val="16"/>
                <w:szCs w:val="16"/>
              </w:rPr>
              <w:t>LS on inter-RAT SHR and SPCR (R3-226003;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FF24F0B" w14:textId="10E99681" w:rsidR="000F226C" w:rsidRPr="00305B9C" w:rsidRDefault="000F226C" w:rsidP="000F226C">
            <w:pPr>
              <w:pStyle w:val="TAL"/>
              <w:rPr>
                <w:rFonts w:cs="Arial"/>
                <w:sz w:val="16"/>
                <w:szCs w:val="16"/>
              </w:rPr>
            </w:pPr>
            <w:r w:rsidRPr="00305B9C">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CF4EB5" w14:textId="1F2F6775"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0B5D4E" w14:textId="2938D944" w:rsidR="000F226C" w:rsidRPr="00305B9C" w:rsidRDefault="000F226C" w:rsidP="000F226C">
            <w:pPr>
              <w:pStyle w:val="TAL"/>
              <w:rPr>
                <w:rFonts w:cs="Arial"/>
                <w:sz w:val="16"/>
                <w:szCs w:val="16"/>
              </w:rPr>
            </w:pPr>
            <w:r w:rsidRPr="00305B9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07545F" w14:textId="157C6D7C" w:rsidR="000F226C" w:rsidRPr="00305B9C" w:rsidRDefault="000F226C" w:rsidP="000F226C">
            <w:pPr>
              <w:pStyle w:val="TAL"/>
              <w:rPr>
                <w:rFonts w:cs="Arial"/>
                <w:sz w:val="16"/>
                <w:szCs w:val="16"/>
              </w:rPr>
            </w:pPr>
            <w:r w:rsidRPr="00305B9C">
              <w:rPr>
                <w:rFonts w:cs="Arial"/>
                <w:sz w:val="16"/>
                <w:szCs w:val="16"/>
              </w:rPr>
              <w:t>NR_ENDC_SON_MDT_enh2-Core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3CB4F4" w14:textId="08DBFB5A" w:rsidR="000F226C" w:rsidRPr="00305B9C" w:rsidRDefault="000F226C" w:rsidP="000F226C">
            <w:pPr>
              <w:pStyle w:val="TAL"/>
              <w:rPr>
                <w:rFonts w:cs="Arial"/>
                <w:sz w:val="16"/>
                <w:szCs w:val="16"/>
              </w:rPr>
            </w:pPr>
            <w:r w:rsidRPr="00305B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F6B274" w14:textId="7A466337" w:rsidR="000F226C" w:rsidRPr="00305B9C" w:rsidRDefault="000F226C" w:rsidP="000F226C">
            <w:pPr>
              <w:pStyle w:val="TAL"/>
              <w:rPr>
                <w:rFonts w:cs="Arial"/>
                <w:sz w:val="16"/>
                <w:szCs w:val="16"/>
              </w:rPr>
            </w:pPr>
            <w:r w:rsidRPr="00305B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E2906B9" w14:textId="795925AB" w:rsidR="000F226C" w:rsidRPr="00305B9C" w:rsidRDefault="000F226C" w:rsidP="000F226C">
            <w:pPr>
              <w:pStyle w:val="TAL"/>
              <w:rPr>
                <w:rFonts w:cs="Arial"/>
                <w:sz w:val="16"/>
                <w:szCs w:val="16"/>
              </w:rPr>
            </w:pPr>
            <w:r w:rsidRPr="00305B9C">
              <w:rPr>
                <w:rFonts w:cs="Arial"/>
                <w:sz w:val="16"/>
                <w:szCs w:val="16"/>
              </w:rPr>
              <w:t>R3-226003</w:t>
            </w:r>
          </w:p>
        </w:tc>
      </w:tr>
      <w:tr w:rsidR="00305B9C" w:rsidRPr="00305B9C" w14:paraId="7F3B542D"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33302C" w14:textId="58C1CDE0" w:rsidR="000F226C" w:rsidRPr="00305B9C" w:rsidRDefault="000F226C" w:rsidP="000F226C">
            <w:pPr>
              <w:pStyle w:val="TAL"/>
              <w:rPr>
                <w:rFonts w:cs="Arial"/>
                <w:sz w:val="16"/>
                <w:szCs w:val="16"/>
              </w:rPr>
            </w:pPr>
            <w:r w:rsidRPr="00305B9C">
              <w:rPr>
                <w:rFonts w:cs="Arial"/>
                <w:sz w:val="16"/>
                <w:szCs w:val="16"/>
              </w:rPr>
              <w:t>R2-2211161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3CBBA1D" w14:textId="5E4D8F8A" w:rsidR="000F226C" w:rsidRPr="00305B9C" w:rsidRDefault="000F226C" w:rsidP="000F226C">
            <w:pPr>
              <w:pStyle w:val="TAL"/>
              <w:rPr>
                <w:rFonts w:cs="Arial"/>
                <w:sz w:val="16"/>
                <w:szCs w:val="16"/>
              </w:rPr>
            </w:pPr>
            <w:r w:rsidRPr="00305B9C">
              <w:rPr>
                <w:rFonts w:cs="Arial"/>
                <w:sz w:val="16"/>
                <w:szCs w:val="16"/>
              </w:rPr>
              <w:t>LS on user consent of Non-public Network (R3-226006;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9AFB1DD" w14:textId="6088927F" w:rsidR="000F226C" w:rsidRPr="00305B9C" w:rsidRDefault="000F226C" w:rsidP="000F226C">
            <w:pPr>
              <w:pStyle w:val="TAL"/>
              <w:rPr>
                <w:rFonts w:cs="Arial"/>
                <w:sz w:val="16"/>
                <w:szCs w:val="16"/>
              </w:rPr>
            </w:pPr>
            <w:r w:rsidRPr="00305B9C">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47687D" w14:textId="48E49DD1" w:rsidR="000F226C" w:rsidRPr="00305B9C" w:rsidRDefault="000F226C" w:rsidP="000F226C">
            <w:pPr>
              <w:pStyle w:val="TAL"/>
              <w:rPr>
                <w:rFonts w:cs="Arial"/>
                <w:sz w:val="16"/>
                <w:szCs w:val="16"/>
              </w:rPr>
            </w:pPr>
            <w:r w:rsidRPr="00305B9C">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807155" w14:textId="0A014591" w:rsidR="000F226C" w:rsidRPr="00305B9C" w:rsidRDefault="000F226C" w:rsidP="000F226C">
            <w:pPr>
              <w:pStyle w:val="TAL"/>
              <w:rPr>
                <w:rFonts w:cs="Arial"/>
                <w:sz w:val="16"/>
                <w:szCs w:val="16"/>
              </w:rPr>
            </w:pPr>
            <w:r w:rsidRPr="00305B9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888F43" w14:textId="573DA39F" w:rsidR="000F226C" w:rsidRPr="00305B9C" w:rsidRDefault="000F226C" w:rsidP="000F226C">
            <w:pPr>
              <w:pStyle w:val="TAL"/>
              <w:rPr>
                <w:rFonts w:cs="Arial"/>
                <w:sz w:val="16"/>
                <w:szCs w:val="16"/>
              </w:rPr>
            </w:pPr>
            <w:r w:rsidRPr="00305B9C">
              <w:rPr>
                <w:rFonts w:cs="Arial"/>
                <w:sz w:val="16"/>
                <w:szCs w:val="16"/>
              </w:rPr>
              <w:t>NR_ENDC_SON_MDT_enh2-Core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ECDED2" w14:textId="6C071884" w:rsidR="000F226C" w:rsidRPr="00305B9C" w:rsidRDefault="000F226C" w:rsidP="000F226C">
            <w:pPr>
              <w:pStyle w:val="TAL"/>
              <w:rPr>
                <w:rFonts w:cs="Arial"/>
                <w:sz w:val="16"/>
                <w:szCs w:val="16"/>
              </w:rPr>
            </w:pPr>
            <w:r w:rsidRPr="00305B9C">
              <w:rPr>
                <w:rFonts w:cs="Arial"/>
                <w:sz w:val="16"/>
                <w:szCs w:val="16"/>
              </w:rPr>
              <w:t>SA3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2D0432" w14:textId="6744627B" w:rsidR="000F226C" w:rsidRPr="00305B9C" w:rsidRDefault="000F226C" w:rsidP="000F226C">
            <w:pPr>
              <w:pStyle w:val="TAL"/>
              <w:rPr>
                <w:rFonts w:cs="Arial"/>
                <w:sz w:val="16"/>
                <w:szCs w:val="16"/>
              </w:rPr>
            </w:pPr>
            <w:r w:rsidRPr="00305B9C">
              <w:rPr>
                <w:rFonts w:cs="Arial"/>
                <w:sz w:val="16"/>
                <w:szCs w:val="16"/>
              </w:rPr>
              <w:t>RAN2, SA5</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906A6D7" w14:textId="4583037E" w:rsidR="000F226C" w:rsidRPr="00305B9C" w:rsidRDefault="000F226C" w:rsidP="000F226C">
            <w:pPr>
              <w:pStyle w:val="TAL"/>
              <w:rPr>
                <w:rFonts w:cs="Arial"/>
                <w:sz w:val="16"/>
                <w:szCs w:val="16"/>
              </w:rPr>
            </w:pPr>
            <w:r w:rsidRPr="00305B9C">
              <w:rPr>
                <w:rFonts w:cs="Arial"/>
                <w:sz w:val="16"/>
                <w:szCs w:val="16"/>
              </w:rPr>
              <w:t>R3-226006</w:t>
            </w:r>
          </w:p>
        </w:tc>
      </w:tr>
      <w:tr w:rsidR="00305B9C" w:rsidRPr="00305B9C" w14:paraId="6B9FAAED"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194CE4" w14:textId="00EC8D9A" w:rsidR="000F226C" w:rsidRPr="00305B9C" w:rsidRDefault="000F226C" w:rsidP="000F226C">
            <w:pPr>
              <w:pStyle w:val="TAL"/>
              <w:rPr>
                <w:rFonts w:cs="Arial"/>
                <w:sz w:val="16"/>
                <w:szCs w:val="16"/>
              </w:rPr>
            </w:pPr>
            <w:r w:rsidRPr="00305B9C">
              <w:rPr>
                <w:rFonts w:cs="Arial"/>
                <w:sz w:val="16"/>
                <w:szCs w:val="16"/>
              </w:rPr>
              <w:t>R2-2211162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FA79B1F" w14:textId="42EBD10C" w:rsidR="000F226C" w:rsidRPr="00305B9C" w:rsidRDefault="000F226C" w:rsidP="000F226C">
            <w:pPr>
              <w:pStyle w:val="TAL"/>
              <w:rPr>
                <w:rFonts w:cs="Arial"/>
                <w:sz w:val="16"/>
                <w:szCs w:val="16"/>
              </w:rPr>
            </w:pPr>
            <w:r w:rsidRPr="00305B9C">
              <w:rPr>
                <w:rFonts w:cs="Arial"/>
                <w:sz w:val="16"/>
                <w:szCs w:val="16"/>
              </w:rPr>
              <w:t xml:space="preserve">LS on RAN visible </w:t>
            </w:r>
            <w:proofErr w:type="spellStart"/>
            <w:r w:rsidRPr="00305B9C">
              <w:rPr>
                <w:rFonts w:cs="Arial"/>
                <w:sz w:val="16"/>
                <w:szCs w:val="16"/>
              </w:rPr>
              <w:t>QoE</w:t>
            </w:r>
            <w:proofErr w:type="spellEnd"/>
            <w:r w:rsidRPr="00305B9C">
              <w:rPr>
                <w:rFonts w:cs="Arial"/>
                <w:sz w:val="16"/>
                <w:szCs w:val="16"/>
              </w:rPr>
              <w:t xml:space="preserve"> value (R3-226014;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BF6DB5E" w14:textId="6BBF8A34" w:rsidR="000F226C" w:rsidRPr="00305B9C" w:rsidRDefault="000F226C" w:rsidP="000F226C">
            <w:pPr>
              <w:pStyle w:val="TAL"/>
              <w:rPr>
                <w:rFonts w:cs="Arial"/>
                <w:sz w:val="16"/>
                <w:szCs w:val="16"/>
              </w:rPr>
            </w:pPr>
            <w:r w:rsidRPr="00305B9C">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4A5639" w14:textId="303686E9"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DAC7F0" w14:textId="24E8EF55" w:rsidR="000F226C" w:rsidRPr="00305B9C" w:rsidRDefault="000F226C" w:rsidP="000F226C">
            <w:pPr>
              <w:pStyle w:val="TAL"/>
              <w:rPr>
                <w:rFonts w:cs="Arial"/>
                <w:sz w:val="16"/>
                <w:szCs w:val="16"/>
              </w:rPr>
            </w:pPr>
            <w:r w:rsidRPr="00305B9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350600" w14:textId="4E0FE007" w:rsidR="000F226C" w:rsidRPr="00305B9C" w:rsidRDefault="000F226C" w:rsidP="000F226C">
            <w:pPr>
              <w:pStyle w:val="TAL"/>
              <w:rPr>
                <w:rFonts w:cs="Arial"/>
                <w:sz w:val="16"/>
                <w:szCs w:val="16"/>
              </w:rPr>
            </w:pPr>
            <w:proofErr w:type="spellStart"/>
            <w:r w:rsidRPr="00305B9C">
              <w:rPr>
                <w:rFonts w:cs="Arial"/>
                <w:sz w:val="16"/>
                <w:szCs w:val="16"/>
              </w:rPr>
              <w:t>NR_QoE_enh</w:t>
            </w:r>
            <w:proofErr w:type="spellEnd"/>
            <w:r w:rsidRPr="00305B9C">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33F03D" w14:textId="4E29C773" w:rsidR="000F226C" w:rsidRPr="00305B9C" w:rsidRDefault="000F226C" w:rsidP="000F226C">
            <w:pPr>
              <w:pStyle w:val="TAL"/>
              <w:rPr>
                <w:rFonts w:cs="Arial"/>
                <w:sz w:val="16"/>
                <w:szCs w:val="16"/>
              </w:rPr>
            </w:pPr>
            <w:r w:rsidRPr="00305B9C">
              <w:rPr>
                <w:rFonts w:cs="Arial"/>
                <w:sz w:val="16"/>
                <w:szCs w:val="16"/>
              </w:rPr>
              <w:t>SA4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941D84" w14:textId="33D555FA" w:rsidR="000F226C" w:rsidRPr="00305B9C" w:rsidRDefault="000F226C" w:rsidP="000F226C">
            <w:pPr>
              <w:pStyle w:val="TAL"/>
              <w:rPr>
                <w:rFonts w:cs="Arial"/>
                <w:sz w:val="16"/>
                <w:szCs w:val="16"/>
              </w:rPr>
            </w:pPr>
            <w:r w:rsidRPr="00305B9C">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33D241F" w14:textId="1A503170" w:rsidR="000F226C" w:rsidRPr="00305B9C" w:rsidRDefault="000F226C" w:rsidP="000F226C">
            <w:pPr>
              <w:pStyle w:val="TAL"/>
              <w:rPr>
                <w:rFonts w:cs="Arial"/>
                <w:sz w:val="16"/>
                <w:szCs w:val="16"/>
              </w:rPr>
            </w:pPr>
            <w:r w:rsidRPr="00305B9C">
              <w:rPr>
                <w:rFonts w:cs="Arial"/>
                <w:sz w:val="16"/>
                <w:szCs w:val="16"/>
              </w:rPr>
              <w:t>R3-226014</w:t>
            </w:r>
          </w:p>
        </w:tc>
      </w:tr>
      <w:tr w:rsidR="00305B9C" w:rsidRPr="00305B9C" w14:paraId="18F0DE75"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6D34FD" w14:textId="007CD971" w:rsidR="000F226C" w:rsidRPr="00305B9C" w:rsidRDefault="000F226C" w:rsidP="000F226C">
            <w:pPr>
              <w:pStyle w:val="TAL"/>
              <w:rPr>
                <w:rFonts w:cs="Arial"/>
                <w:sz w:val="16"/>
                <w:szCs w:val="16"/>
              </w:rPr>
            </w:pPr>
            <w:r w:rsidRPr="00305B9C">
              <w:rPr>
                <w:rFonts w:cs="Arial"/>
                <w:sz w:val="16"/>
                <w:szCs w:val="16"/>
              </w:rPr>
              <w:t>R2-2211163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396C784" w14:textId="7FF7242F" w:rsidR="000F226C" w:rsidRPr="00305B9C" w:rsidRDefault="000F226C" w:rsidP="000F226C">
            <w:pPr>
              <w:pStyle w:val="TAL"/>
              <w:rPr>
                <w:rFonts w:cs="Arial"/>
                <w:sz w:val="16"/>
                <w:szCs w:val="16"/>
              </w:rPr>
            </w:pPr>
            <w:r w:rsidRPr="00305B9C">
              <w:rPr>
                <w:rFonts w:cs="Arial"/>
                <w:sz w:val="16"/>
                <w:szCs w:val="16"/>
              </w:rPr>
              <w:t>Reply LS on FS_VMR solutions review (R3-226048;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A710B97" w14:textId="47341B01" w:rsidR="000F226C" w:rsidRPr="00305B9C" w:rsidRDefault="000F226C" w:rsidP="000F226C">
            <w:pPr>
              <w:pStyle w:val="TAL"/>
              <w:rPr>
                <w:rFonts w:cs="Arial"/>
                <w:sz w:val="16"/>
                <w:szCs w:val="16"/>
              </w:rPr>
            </w:pPr>
            <w:r w:rsidRPr="00305B9C">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D66444" w14:textId="24C83954"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D15853" w14:textId="61EBB3D2" w:rsidR="000F226C" w:rsidRPr="00305B9C" w:rsidRDefault="000F226C" w:rsidP="000F226C">
            <w:pPr>
              <w:pStyle w:val="TAL"/>
              <w:rPr>
                <w:rFonts w:cs="Arial"/>
                <w:sz w:val="16"/>
                <w:szCs w:val="16"/>
              </w:rPr>
            </w:pPr>
            <w:r w:rsidRPr="00305B9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3636E7" w14:textId="535DD633" w:rsidR="000F226C" w:rsidRPr="00305B9C" w:rsidRDefault="000F226C" w:rsidP="000F226C">
            <w:pPr>
              <w:pStyle w:val="TAL"/>
              <w:rPr>
                <w:rFonts w:cs="Arial"/>
                <w:sz w:val="16"/>
                <w:szCs w:val="16"/>
              </w:rPr>
            </w:pPr>
            <w:proofErr w:type="spellStart"/>
            <w:r w:rsidRPr="00305B9C">
              <w:rPr>
                <w:rFonts w:cs="Arial"/>
                <w:sz w:val="16"/>
                <w:szCs w:val="16"/>
              </w:rPr>
              <w:t>NR_mobile_IAB</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E51215" w14:textId="11855275" w:rsidR="000F226C" w:rsidRPr="00305B9C" w:rsidRDefault="000F226C" w:rsidP="000F226C">
            <w:pPr>
              <w:pStyle w:val="TAL"/>
              <w:rPr>
                <w:rFonts w:cs="Arial"/>
                <w:sz w:val="16"/>
                <w:szCs w:val="16"/>
              </w:rPr>
            </w:pPr>
            <w:r w:rsidRPr="00305B9C">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F3AB7C" w14:textId="42B911E5" w:rsidR="000F226C" w:rsidRPr="00305B9C" w:rsidRDefault="000F226C" w:rsidP="000F226C">
            <w:pPr>
              <w:pStyle w:val="TAL"/>
              <w:rPr>
                <w:rFonts w:cs="Arial"/>
                <w:sz w:val="16"/>
                <w:szCs w:val="16"/>
              </w:rPr>
            </w:pPr>
            <w:r w:rsidRPr="00305B9C">
              <w:rPr>
                <w:rFonts w:cs="Arial"/>
                <w:sz w:val="16"/>
                <w:szCs w:val="16"/>
              </w:rPr>
              <w:t>RAN2, RAN4, RAN</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506978C" w14:textId="50F04B4B" w:rsidR="000F226C" w:rsidRPr="00305B9C" w:rsidRDefault="000F226C" w:rsidP="000F226C">
            <w:pPr>
              <w:pStyle w:val="TAL"/>
              <w:rPr>
                <w:rFonts w:cs="Arial"/>
                <w:sz w:val="16"/>
                <w:szCs w:val="16"/>
              </w:rPr>
            </w:pPr>
            <w:r w:rsidRPr="00305B9C">
              <w:rPr>
                <w:rFonts w:cs="Arial"/>
                <w:sz w:val="16"/>
                <w:szCs w:val="16"/>
              </w:rPr>
              <w:t>R3-226048</w:t>
            </w:r>
          </w:p>
        </w:tc>
      </w:tr>
      <w:tr w:rsidR="00305B9C" w:rsidRPr="00305B9C" w14:paraId="1AEF6EC5"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B92E713" w14:textId="2130D2D2" w:rsidR="000F226C" w:rsidRPr="00305B9C" w:rsidRDefault="000F226C" w:rsidP="000F226C">
            <w:pPr>
              <w:pStyle w:val="TAL"/>
              <w:rPr>
                <w:rFonts w:cs="Arial"/>
                <w:sz w:val="16"/>
                <w:szCs w:val="16"/>
              </w:rPr>
            </w:pPr>
            <w:r w:rsidRPr="00305B9C">
              <w:rPr>
                <w:rFonts w:cs="Arial"/>
                <w:sz w:val="16"/>
                <w:szCs w:val="16"/>
              </w:rPr>
              <w:t>R2-2211164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DB7A30F" w14:textId="6429B297" w:rsidR="000F226C" w:rsidRPr="00305B9C" w:rsidRDefault="000F226C" w:rsidP="000F226C">
            <w:pPr>
              <w:pStyle w:val="TAL"/>
              <w:rPr>
                <w:rFonts w:cs="Arial"/>
                <w:sz w:val="16"/>
                <w:szCs w:val="16"/>
              </w:rPr>
            </w:pPr>
            <w:r w:rsidRPr="00305B9C">
              <w:rPr>
                <w:rFonts w:cs="Arial"/>
                <w:sz w:val="16"/>
                <w:szCs w:val="16"/>
              </w:rPr>
              <w:t>Reply LS on SN RACH report status in R17 (R3-226053; contact: CMCC)</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8F76AAB" w14:textId="2EB54836" w:rsidR="000F226C" w:rsidRPr="00305B9C" w:rsidRDefault="000F226C" w:rsidP="000F226C">
            <w:pPr>
              <w:pStyle w:val="TAL"/>
              <w:rPr>
                <w:rFonts w:cs="Arial"/>
                <w:sz w:val="16"/>
                <w:szCs w:val="16"/>
              </w:rPr>
            </w:pPr>
            <w:r w:rsidRPr="00305B9C">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C3CB1C" w14:textId="72A3F85A"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53B25B" w14:textId="48102256" w:rsidR="000F226C" w:rsidRPr="00305B9C" w:rsidRDefault="000F226C" w:rsidP="000F226C">
            <w:pPr>
              <w:pStyle w:val="TAL"/>
              <w:rPr>
                <w:rFonts w:cs="Arial"/>
                <w:sz w:val="16"/>
                <w:szCs w:val="16"/>
              </w:rPr>
            </w:pPr>
            <w:r w:rsidRPr="00305B9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EE4E4F" w14:textId="36A6DD84" w:rsidR="000F226C" w:rsidRPr="00305B9C" w:rsidRDefault="000F226C" w:rsidP="000F226C">
            <w:pPr>
              <w:pStyle w:val="TAL"/>
              <w:rPr>
                <w:rFonts w:cs="Arial"/>
                <w:sz w:val="16"/>
                <w:szCs w:val="16"/>
              </w:rPr>
            </w:pPr>
            <w:r w:rsidRPr="00305B9C">
              <w:rPr>
                <w:rFonts w:cs="Arial"/>
                <w:sz w:val="16"/>
                <w:szCs w:val="16"/>
              </w:rPr>
              <w:t>NR_ENDC_SON_MDT_enh2-Core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3F1347" w14:textId="2D855291" w:rsidR="000F226C" w:rsidRPr="00305B9C" w:rsidRDefault="000F226C" w:rsidP="000F226C">
            <w:pPr>
              <w:pStyle w:val="TAL"/>
              <w:rPr>
                <w:rFonts w:cs="Arial"/>
                <w:sz w:val="16"/>
                <w:szCs w:val="16"/>
              </w:rPr>
            </w:pPr>
            <w:r w:rsidRPr="00305B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D357D2" w14:textId="6EBD41BD" w:rsidR="000F226C" w:rsidRPr="00305B9C" w:rsidRDefault="000F226C" w:rsidP="000F226C">
            <w:pPr>
              <w:pStyle w:val="TAL"/>
              <w:rPr>
                <w:rFonts w:cs="Arial"/>
                <w:sz w:val="16"/>
                <w:szCs w:val="16"/>
              </w:rPr>
            </w:pPr>
            <w:r w:rsidRPr="00305B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EDCE2A4" w14:textId="6D8FF149" w:rsidR="000F226C" w:rsidRPr="00305B9C" w:rsidRDefault="000F226C" w:rsidP="000F226C">
            <w:pPr>
              <w:pStyle w:val="TAL"/>
              <w:rPr>
                <w:rFonts w:cs="Arial"/>
                <w:sz w:val="16"/>
                <w:szCs w:val="16"/>
              </w:rPr>
            </w:pPr>
            <w:r w:rsidRPr="00305B9C">
              <w:rPr>
                <w:rFonts w:cs="Arial"/>
                <w:sz w:val="16"/>
                <w:szCs w:val="16"/>
              </w:rPr>
              <w:t>R3-226053</w:t>
            </w:r>
          </w:p>
        </w:tc>
      </w:tr>
      <w:tr w:rsidR="00305B9C" w:rsidRPr="00305B9C" w14:paraId="49F703B4"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E793017" w14:textId="19FF455B" w:rsidR="000F226C" w:rsidRPr="00305B9C" w:rsidRDefault="000F226C" w:rsidP="000F226C">
            <w:pPr>
              <w:pStyle w:val="TAL"/>
              <w:rPr>
                <w:rFonts w:cs="Arial"/>
                <w:sz w:val="16"/>
                <w:szCs w:val="16"/>
              </w:rPr>
            </w:pPr>
            <w:r w:rsidRPr="00305B9C">
              <w:rPr>
                <w:rFonts w:cs="Arial"/>
                <w:sz w:val="16"/>
                <w:szCs w:val="16"/>
              </w:rPr>
              <w:t>R2-2211165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A36C8DC" w14:textId="4753D6CE" w:rsidR="000F226C" w:rsidRPr="00305B9C" w:rsidRDefault="000F226C" w:rsidP="000F226C">
            <w:pPr>
              <w:pStyle w:val="TAL"/>
              <w:rPr>
                <w:rFonts w:cs="Arial"/>
                <w:sz w:val="16"/>
                <w:szCs w:val="16"/>
              </w:rPr>
            </w:pPr>
            <w:r w:rsidRPr="00305B9C">
              <w:rPr>
                <w:rFonts w:cs="Arial"/>
                <w:sz w:val="16"/>
                <w:szCs w:val="16"/>
              </w:rPr>
              <w:t xml:space="preserve">Reply LS on questions on RAN visible </w:t>
            </w:r>
            <w:proofErr w:type="spellStart"/>
            <w:r w:rsidRPr="00305B9C">
              <w:rPr>
                <w:rFonts w:cs="Arial"/>
                <w:sz w:val="16"/>
                <w:szCs w:val="16"/>
              </w:rPr>
              <w:t>QoE</w:t>
            </w:r>
            <w:proofErr w:type="spellEnd"/>
            <w:r w:rsidRPr="00305B9C">
              <w:rPr>
                <w:rFonts w:cs="Arial"/>
                <w:sz w:val="16"/>
                <w:szCs w:val="16"/>
              </w:rPr>
              <w:t xml:space="preserve"> (R3-226061;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2C465FA" w14:textId="76648343" w:rsidR="000F226C" w:rsidRPr="00305B9C" w:rsidRDefault="000F226C" w:rsidP="000F226C">
            <w:pPr>
              <w:pStyle w:val="TAL"/>
              <w:rPr>
                <w:rFonts w:cs="Arial"/>
                <w:sz w:val="16"/>
                <w:szCs w:val="16"/>
              </w:rPr>
            </w:pPr>
            <w:r w:rsidRPr="00305B9C">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8921A8" w14:textId="77ECF140"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DCEAD8" w14:textId="6AB378DC" w:rsidR="000F226C" w:rsidRPr="00305B9C" w:rsidRDefault="000F226C" w:rsidP="000F226C">
            <w:pPr>
              <w:pStyle w:val="TAL"/>
              <w:rPr>
                <w:rFonts w:cs="Arial"/>
                <w:sz w:val="16"/>
                <w:szCs w:val="16"/>
              </w:rPr>
            </w:pPr>
            <w:r w:rsidRPr="00305B9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2A3EE1" w14:textId="0D8EA544" w:rsidR="000F226C" w:rsidRPr="00305B9C" w:rsidRDefault="000F226C" w:rsidP="000F226C">
            <w:pPr>
              <w:pStyle w:val="TAL"/>
              <w:rPr>
                <w:rFonts w:cs="Arial"/>
                <w:sz w:val="16"/>
                <w:szCs w:val="16"/>
              </w:rPr>
            </w:pPr>
            <w:proofErr w:type="spellStart"/>
            <w:r w:rsidRPr="00305B9C">
              <w:rPr>
                <w:rFonts w:cs="Arial"/>
                <w:sz w:val="16"/>
                <w:szCs w:val="16"/>
              </w:rPr>
              <w:t>NR_QoE</w:t>
            </w:r>
            <w:proofErr w:type="spellEnd"/>
            <w:r w:rsidRPr="00305B9C">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BB127B" w14:textId="462860A6" w:rsidR="000F226C" w:rsidRPr="00305B9C" w:rsidRDefault="000F226C" w:rsidP="000F226C">
            <w:pPr>
              <w:pStyle w:val="TAL"/>
              <w:rPr>
                <w:rFonts w:cs="Arial"/>
                <w:sz w:val="16"/>
                <w:szCs w:val="16"/>
              </w:rPr>
            </w:pPr>
            <w:r w:rsidRPr="00305B9C">
              <w:rPr>
                <w:rFonts w:cs="Arial"/>
                <w:sz w:val="16"/>
                <w:szCs w:val="16"/>
              </w:rPr>
              <w:t>RAN2, SA4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C0E33C" w14:textId="1610A623" w:rsidR="000F226C" w:rsidRPr="00305B9C" w:rsidRDefault="000F226C" w:rsidP="000F226C">
            <w:pPr>
              <w:pStyle w:val="TAL"/>
              <w:rPr>
                <w:rFonts w:cs="Arial"/>
                <w:sz w:val="16"/>
                <w:szCs w:val="16"/>
              </w:rPr>
            </w:pPr>
            <w:r w:rsidRPr="00305B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CDA3383" w14:textId="17C23A6D" w:rsidR="000F226C" w:rsidRPr="00305B9C" w:rsidRDefault="000F226C" w:rsidP="000F226C">
            <w:pPr>
              <w:pStyle w:val="TAL"/>
              <w:rPr>
                <w:rFonts w:cs="Arial"/>
                <w:sz w:val="16"/>
                <w:szCs w:val="16"/>
              </w:rPr>
            </w:pPr>
            <w:r w:rsidRPr="00305B9C">
              <w:rPr>
                <w:rFonts w:cs="Arial"/>
                <w:sz w:val="16"/>
                <w:szCs w:val="16"/>
              </w:rPr>
              <w:t>R3-226061</w:t>
            </w:r>
          </w:p>
        </w:tc>
      </w:tr>
      <w:tr w:rsidR="00305B9C" w:rsidRPr="00305B9C" w14:paraId="57FA9D0F"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455E570" w14:textId="148BDA62" w:rsidR="000F226C" w:rsidRPr="00305B9C" w:rsidRDefault="000F226C" w:rsidP="000F226C">
            <w:pPr>
              <w:pStyle w:val="TAL"/>
              <w:rPr>
                <w:rFonts w:cs="Arial"/>
                <w:sz w:val="16"/>
                <w:szCs w:val="16"/>
              </w:rPr>
            </w:pPr>
            <w:r w:rsidRPr="00305B9C">
              <w:rPr>
                <w:rFonts w:cs="Arial"/>
                <w:sz w:val="16"/>
                <w:szCs w:val="16"/>
              </w:rPr>
              <w:t>R2-2211166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E4FB363" w14:textId="409BF17D" w:rsidR="000F226C" w:rsidRPr="00305B9C" w:rsidRDefault="000F226C" w:rsidP="000F226C">
            <w:pPr>
              <w:pStyle w:val="TAL"/>
              <w:rPr>
                <w:rFonts w:cs="Arial"/>
                <w:sz w:val="16"/>
                <w:szCs w:val="16"/>
              </w:rPr>
            </w:pPr>
            <w:r w:rsidRPr="00305B9C">
              <w:rPr>
                <w:rFonts w:cs="Arial"/>
                <w:sz w:val="16"/>
                <w:szCs w:val="16"/>
              </w:rPr>
              <w:t xml:space="preserve">LS on including QoS flow information in the RAN visible </w:t>
            </w:r>
            <w:proofErr w:type="spellStart"/>
            <w:r w:rsidRPr="00305B9C">
              <w:rPr>
                <w:rFonts w:cs="Arial"/>
                <w:sz w:val="16"/>
                <w:szCs w:val="16"/>
              </w:rPr>
              <w:t>QoE</w:t>
            </w:r>
            <w:proofErr w:type="spellEnd"/>
            <w:r w:rsidRPr="00305B9C">
              <w:rPr>
                <w:rFonts w:cs="Arial"/>
                <w:sz w:val="16"/>
                <w:szCs w:val="16"/>
              </w:rPr>
              <w:t xml:space="preserve"> report over </w:t>
            </w:r>
            <w:proofErr w:type="spellStart"/>
            <w:r w:rsidRPr="00305B9C">
              <w:rPr>
                <w:rFonts w:cs="Arial"/>
                <w:sz w:val="16"/>
                <w:szCs w:val="16"/>
              </w:rPr>
              <w:t>Uu</w:t>
            </w:r>
            <w:proofErr w:type="spellEnd"/>
            <w:r w:rsidRPr="00305B9C">
              <w:rPr>
                <w:rFonts w:cs="Arial"/>
                <w:sz w:val="16"/>
                <w:szCs w:val="16"/>
              </w:rPr>
              <w:t xml:space="preserve"> (R3-226062;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2A18B33" w14:textId="398C16C9" w:rsidR="000F226C" w:rsidRPr="00305B9C" w:rsidRDefault="000F226C" w:rsidP="000F226C">
            <w:pPr>
              <w:pStyle w:val="TAL"/>
              <w:rPr>
                <w:rFonts w:cs="Arial"/>
                <w:sz w:val="16"/>
                <w:szCs w:val="16"/>
              </w:rPr>
            </w:pPr>
            <w:r w:rsidRPr="00305B9C">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65D9C7" w14:textId="32E4259D"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606E41" w14:textId="60935BD2" w:rsidR="000F226C" w:rsidRPr="00305B9C" w:rsidRDefault="000F226C" w:rsidP="000F226C">
            <w:pPr>
              <w:pStyle w:val="TAL"/>
              <w:rPr>
                <w:rFonts w:cs="Arial"/>
                <w:sz w:val="16"/>
                <w:szCs w:val="16"/>
              </w:rPr>
            </w:pPr>
            <w:r w:rsidRPr="00305B9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72679D" w14:textId="14ED1FAF" w:rsidR="000F226C" w:rsidRPr="00305B9C" w:rsidRDefault="000F226C" w:rsidP="000F226C">
            <w:pPr>
              <w:pStyle w:val="TAL"/>
              <w:rPr>
                <w:rFonts w:cs="Arial"/>
                <w:sz w:val="16"/>
                <w:szCs w:val="16"/>
              </w:rPr>
            </w:pPr>
            <w:proofErr w:type="spellStart"/>
            <w:r w:rsidRPr="00305B9C">
              <w:rPr>
                <w:rFonts w:cs="Arial"/>
                <w:sz w:val="16"/>
                <w:szCs w:val="16"/>
              </w:rPr>
              <w:t>NR_QoE_enh</w:t>
            </w:r>
            <w:proofErr w:type="spellEnd"/>
            <w:r w:rsidRPr="00305B9C">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FDCE1E" w14:textId="1148136F" w:rsidR="000F226C" w:rsidRPr="00305B9C" w:rsidRDefault="000F226C" w:rsidP="000F226C">
            <w:pPr>
              <w:pStyle w:val="TAL"/>
              <w:rPr>
                <w:rFonts w:cs="Arial"/>
                <w:sz w:val="16"/>
                <w:szCs w:val="16"/>
              </w:rPr>
            </w:pPr>
            <w:r w:rsidRPr="00305B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D95E2B" w14:textId="151E46C5" w:rsidR="000F226C" w:rsidRPr="00305B9C" w:rsidRDefault="000F226C" w:rsidP="000F226C">
            <w:pPr>
              <w:pStyle w:val="TAL"/>
              <w:rPr>
                <w:rFonts w:cs="Arial"/>
                <w:sz w:val="16"/>
                <w:szCs w:val="16"/>
              </w:rPr>
            </w:pPr>
            <w:r w:rsidRPr="00305B9C">
              <w:rPr>
                <w:rFonts w:cs="Arial"/>
                <w:sz w:val="16"/>
                <w:szCs w:val="16"/>
              </w:rPr>
              <w:t>SA4, CT1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1FE6878" w14:textId="458DA4F2" w:rsidR="000F226C" w:rsidRPr="00305B9C" w:rsidRDefault="000F226C" w:rsidP="000F226C">
            <w:pPr>
              <w:pStyle w:val="TAL"/>
              <w:rPr>
                <w:rFonts w:cs="Arial"/>
                <w:sz w:val="16"/>
                <w:szCs w:val="16"/>
              </w:rPr>
            </w:pPr>
            <w:r w:rsidRPr="00305B9C">
              <w:rPr>
                <w:rFonts w:cs="Arial"/>
                <w:sz w:val="16"/>
                <w:szCs w:val="16"/>
              </w:rPr>
              <w:t>R3-226062</w:t>
            </w:r>
          </w:p>
        </w:tc>
      </w:tr>
      <w:tr w:rsidR="00305B9C" w:rsidRPr="00305B9C" w14:paraId="6B693492"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4681DA5" w14:textId="6308EFB5" w:rsidR="000F226C" w:rsidRPr="00305B9C" w:rsidRDefault="000F226C" w:rsidP="000F226C">
            <w:pPr>
              <w:pStyle w:val="TAL"/>
              <w:rPr>
                <w:rFonts w:cs="Arial"/>
                <w:sz w:val="16"/>
                <w:szCs w:val="16"/>
              </w:rPr>
            </w:pPr>
            <w:r w:rsidRPr="00305B9C">
              <w:rPr>
                <w:rFonts w:cs="Arial"/>
                <w:sz w:val="16"/>
                <w:szCs w:val="16"/>
              </w:rPr>
              <w:t>R2-2211167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9460A92" w14:textId="5FCF67DA" w:rsidR="000F226C" w:rsidRPr="00305B9C" w:rsidRDefault="000F226C" w:rsidP="000F226C">
            <w:pPr>
              <w:pStyle w:val="TAL"/>
              <w:rPr>
                <w:rFonts w:cs="Arial"/>
                <w:sz w:val="16"/>
                <w:szCs w:val="16"/>
              </w:rPr>
            </w:pPr>
            <w:r w:rsidRPr="00305B9C">
              <w:rPr>
                <w:rFonts w:cs="Arial"/>
                <w:sz w:val="16"/>
                <w:szCs w:val="16"/>
              </w:rPr>
              <w:t>Reply LS on RAN dependency of FS_eNS_Ph3 (R3-226083;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F1075C1" w14:textId="32CFF7D4" w:rsidR="000F226C" w:rsidRPr="00305B9C" w:rsidRDefault="000F226C" w:rsidP="000F226C">
            <w:pPr>
              <w:pStyle w:val="TAL"/>
              <w:rPr>
                <w:rFonts w:cs="Arial"/>
                <w:sz w:val="16"/>
                <w:szCs w:val="16"/>
              </w:rPr>
            </w:pPr>
            <w:r w:rsidRPr="00305B9C">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824A79" w14:textId="5E05E550" w:rsidR="000F226C" w:rsidRPr="00305B9C" w:rsidRDefault="000F226C" w:rsidP="000F226C">
            <w:pPr>
              <w:pStyle w:val="TAL"/>
              <w:rPr>
                <w:rFonts w:cs="Arial"/>
                <w:sz w:val="16"/>
                <w:szCs w:val="16"/>
              </w:rPr>
            </w:pPr>
            <w:r w:rsidRPr="00305B9C">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6FEA3C" w14:textId="58C73E15" w:rsidR="000F226C" w:rsidRPr="00305B9C" w:rsidRDefault="000F226C" w:rsidP="000F226C">
            <w:pPr>
              <w:pStyle w:val="TAL"/>
              <w:rPr>
                <w:rFonts w:cs="Arial"/>
                <w:sz w:val="16"/>
                <w:szCs w:val="16"/>
              </w:rPr>
            </w:pPr>
            <w:r w:rsidRPr="00305B9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79D764" w14:textId="62BA32E8" w:rsidR="000F226C" w:rsidRPr="00305B9C" w:rsidRDefault="000F226C" w:rsidP="000F226C">
            <w:pPr>
              <w:pStyle w:val="TAL"/>
              <w:rPr>
                <w:rFonts w:cs="Arial"/>
                <w:sz w:val="16"/>
                <w:szCs w:val="16"/>
              </w:rPr>
            </w:pPr>
            <w:r w:rsidRPr="00305B9C">
              <w:rPr>
                <w:rFonts w:cs="Arial"/>
                <w:sz w:val="16"/>
                <w:szCs w:val="16"/>
              </w:rPr>
              <w:t>FS_eNS_Ph3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48D7C4" w14:textId="65FDA649" w:rsidR="000F226C" w:rsidRPr="00305B9C" w:rsidRDefault="000F226C" w:rsidP="000F226C">
            <w:pPr>
              <w:pStyle w:val="TAL"/>
              <w:rPr>
                <w:rFonts w:cs="Arial"/>
                <w:sz w:val="16"/>
                <w:szCs w:val="16"/>
              </w:rPr>
            </w:pPr>
            <w:r w:rsidRPr="00305B9C">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A5C22" w14:textId="4EE13E92" w:rsidR="000F226C" w:rsidRPr="00305B9C" w:rsidRDefault="000F226C" w:rsidP="000F226C">
            <w:pPr>
              <w:pStyle w:val="TAL"/>
              <w:rPr>
                <w:rFonts w:cs="Arial"/>
                <w:sz w:val="16"/>
                <w:szCs w:val="16"/>
              </w:rPr>
            </w:pPr>
            <w:r w:rsidRPr="00305B9C">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EFD6DC6" w14:textId="322A5124" w:rsidR="000F226C" w:rsidRPr="00305B9C" w:rsidRDefault="000F226C" w:rsidP="000F226C">
            <w:pPr>
              <w:pStyle w:val="TAL"/>
              <w:rPr>
                <w:rFonts w:cs="Arial"/>
                <w:sz w:val="16"/>
                <w:szCs w:val="16"/>
              </w:rPr>
            </w:pPr>
            <w:r w:rsidRPr="00305B9C">
              <w:rPr>
                <w:rFonts w:cs="Arial"/>
                <w:sz w:val="16"/>
                <w:szCs w:val="16"/>
              </w:rPr>
              <w:t>R3-226083</w:t>
            </w:r>
          </w:p>
        </w:tc>
      </w:tr>
      <w:tr w:rsidR="00305B9C" w:rsidRPr="00305B9C" w14:paraId="72A8FB38"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E12B79B" w14:textId="5977DBAE" w:rsidR="000F226C" w:rsidRPr="00305B9C" w:rsidRDefault="000F226C" w:rsidP="000F226C">
            <w:pPr>
              <w:pStyle w:val="TAL"/>
              <w:rPr>
                <w:rFonts w:cs="Arial"/>
                <w:sz w:val="16"/>
                <w:szCs w:val="16"/>
              </w:rPr>
            </w:pPr>
            <w:r w:rsidRPr="00305B9C">
              <w:rPr>
                <w:rFonts w:cs="Arial"/>
                <w:sz w:val="16"/>
                <w:szCs w:val="16"/>
              </w:rPr>
              <w:t>R2-2211168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F1A84CE" w14:textId="4FA0AD92" w:rsidR="000F226C" w:rsidRPr="00305B9C" w:rsidRDefault="000F226C" w:rsidP="000F226C">
            <w:pPr>
              <w:pStyle w:val="TAL"/>
              <w:rPr>
                <w:rFonts w:cs="Arial"/>
                <w:sz w:val="16"/>
                <w:szCs w:val="16"/>
              </w:rPr>
            </w:pPr>
            <w:r w:rsidRPr="00305B9C">
              <w:rPr>
                <w:rFonts w:cs="Arial"/>
                <w:sz w:val="16"/>
                <w:szCs w:val="16"/>
              </w:rPr>
              <w:t>LS on resource efficiency for MBS reception in RAN sharing scenario (R3-226084; contact: CATT)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765C852" w14:textId="622F88F0" w:rsidR="000F226C" w:rsidRPr="00305B9C" w:rsidRDefault="000F226C" w:rsidP="000F226C">
            <w:pPr>
              <w:pStyle w:val="TAL"/>
              <w:rPr>
                <w:rFonts w:cs="Arial"/>
                <w:sz w:val="16"/>
                <w:szCs w:val="16"/>
              </w:rPr>
            </w:pPr>
            <w:r w:rsidRPr="00305B9C">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C2EACC" w14:textId="2B1835AD"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B67B5C" w14:textId="33EBB056" w:rsidR="000F226C" w:rsidRPr="00305B9C" w:rsidRDefault="000F226C" w:rsidP="000F226C">
            <w:pPr>
              <w:pStyle w:val="TAL"/>
              <w:rPr>
                <w:rFonts w:cs="Arial"/>
                <w:sz w:val="16"/>
                <w:szCs w:val="16"/>
              </w:rPr>
            </w:pPr>
            <w:r w:rsidRPr="00305B9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A75DCC" w14:textId="52E375CB" w:rsidR="000F226C" w:rsidRPr="00305B9C" w:rsidRDefault="000F226C" w:rsidP="000F226C">
            <w:pPr>
              <w:pStyle w:val="TAL"/>
              <w:rPr>
                <w:rFonts w:cs="Arial"/>
                <w:sz w:val="16"/>
                <w:szCs w:val="16"/>
              </w:rPr>
            </w:pPr>
            <w:proofErr w:type="spellStart"/>
            <w:r w:rsidRPr="00305B9C">
              <w:rPr>
                <w:rFonts w:cs="Arial"/>
                <w:sz w:val="16"/>
                <w:szCs w:val="16"/>
              </w:rPr>
              <w:t>NR_MBS_enh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C65219" w14:textId="1C778D59" w:rsidR="000F226C" w:rsidRPr="00305B9C" w:rsidRDefault="000F226C" w:rsidP="000F226C">
            <w:pPr>
              <w:pStyle w:val="TAL"/>
              <w:rPr>
                <w:rFonts w:cs="Arial"/>
                <w:sz w:val="16"/>
                <w:szCs w:val="16"/>
              </w:rPr>
            </w:pPr>
            <w:r w:rsidRPr="00305B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484DA4" w14:textId="31765CCF" w:rsidR="000F226C" w:rsidRPr="00305B9C" w:rsidRDefault="000F226C" w:rsidP="000F226C">
            <w:pPr>
              <w:pStyle w:val="TAL"/>
              <w:rPr>
                <w:rFonts w:cs="Arial"/>
                <w:sz w:val="16"/>
                <w:szCs w:val="16"/>
              </w:rPr>
            </w:pPr>
            <w:r w:rsidRPr="00305B9C">
              <w:rPr>
                <w:rFonts w:cs="Arial"/>
                <w:sz w:val="16"/>
                <w:szCs w:val="16"/>
              </w:rPr>
              <w:t>SA2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BD76E22" w14:textId="24D343FF" w:rsidR="000F226C" w:rsidRPr="00305B9C" w:rsidRDefault="000F226C" w:rsidP="000F226C">
            <w:pPr>
              <w:pStyle w:val="TAL"/>
              <w:rPr>
                <w:rFonts w:cs="Arial"/>
                <w:sz w:val="16"/>
                <w:szCs w:val="16"/>
              </w:rPr>
            </w:pPr>
            <w:r w:rsidRPr="00305B9C">
              <w:rPr>
                <w:rFonts w:cs="Arial"/>
                <w:sz w:val="16"/>
                <w:szCs w:val="16"/>
              </w:rPr>
              <w:t>R3-226084</w:t>
            </w:r>
          </w:p>
        </w:tc>
      </w:tr>
      <w:tr w:rsidR="00305B9C" w:rsidRPr="00305B9C" w14:paraId="506273C5"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BA909F" w14:textId="317760C4" w:rsidR="000F226C" w:rsidRPr="00305B9C" w:rsidRDefault="000F226C" w:rsidP="000F226C">
            <w:pPr>
              <w:pStyle w:val="TAL"/>
              <w:rPr>
                <w:rFonts w:cs="Arial"/>
                <w:sz w:val="16"/>
                <w:szCs w:val="16"/>
              </w:rPr>
            </w:pPr>
            <w:r w:rsidRPr="00305B9C">
              <w:rPr>
                <w:rFonts w:cs="Arial"/>
                <w:sz w:val="16"/>
                <w:szCs w:val="16"/>
              </w:rPr>
              <w:t>R2-2211169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B4B1894" w14:textId="6313617F" w:rsidR="000F226C" w:rsidRPr="00305B9C" w:rsidRDefault="000F226C" w:rsidP="000F226C">
            <w:pPr>
              <w:pStyle w:val="TAL"/>
              <w:rPr>
                <w:rFonts w:cs="Arial"/>
                <w:sz w:val="16"/>
                <w:szCs w:val="16"/>
              </w:rPr>
            </w:pPr>
            <w:r w:rsidRPr="00305B9C">
              <w:rPr>
                <w:rFonts w:cs="Arial"/>
                <w:sz w:val="16"/>
                <w:szCs w:val="16"/>
              </w:rPr>
              <w:t>Reply LS on measurement gap enhancements for NTN (R4-2217175; contact: Apple)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AFAA00E" w14:textId="79902963" w:rsidR="000F226C" w:rsidRPr="00305B9C" w:rsidRDefault="000F226C" w:rsidP="000F226C">
            <w:pPr>
              <w:pStyle w:val="TAL"/>
              <w:rPr>
                <w:rFonts w:cs="Arial"/>
                <w:sz w:val="16"/>
                <w:szCs w:val="16"/>
              </w:rPr>
            </w:pPr>
            <w:r w:rsidRPr="00305B9C">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DB456C" w14:textId="7939C2D0"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0348AE" w14:textId="2511447C" w:rsidR="000F226C" w:rsidRPr="00305B9C" w:rsidRDefault="000F226C" w:rsidP="000F226C">
            <w:pPr>
              <w:pStyle w:val="TAL"/>
              <w:rPr>
                <w:rFonts w:cs="Arial"/>
                <w:sz w:val="16"/>
                <w:szCs w:val="16"/>
              </w:rPr>
            </w:pPr>
            <w:r w:rsidRPr="00305B9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080C35" w14:textId="4E84FBF6" w:rsidR="000F226C" w:rsidRPr="00305B9C" w:rsidRDefault="000F226C" w:rsidP="000F226C">
            <w:pPr>
              <w:pStyle w:val="TAL"/>
              <w:rPr>
                <w:rFonts w:cs="Arial"/>
                <w:sz w:val="16"/>
                <w:szCs w:val="16"/>
              </w:rPr>
            </w:pPr>
            <w:proofErr w:type="spellStart"/>
            <w:r w:rsidRPr="00305B9C">
              <w:rPr>
                <w:rFonts w:cs="Arial"/>
                <w:sz w:val="16"/>
                <w:szCs w:val="16"/>
              </w:rPr>
              <w:t>NR_NTN_solutions</w:t>
            </w:r>
            <w:proofErr w:type="spellEnd"/>
            <w:r w:rsidRPr="00305B9C">
              <w:rPr>
                <w:rFonts w:cs="Arial"/>
                <w:sz w:val="16"/>
                <w:szCs w:val="16"/>
              </w:rPr>
              <w:t xml:space="preserve">, </w:t>
            </w:r>
            <w:proofErr w:type="spellStart"/>
            <w:r w:rsidRPr="00305B9C">
              <w:rPr>
                <w:rFonts w:cs="Arial"/>
                <w:sz w:val="16"/>
                <w:szCs w:val="16"/>
              </w:rPr>
              <w:t>NR_MG_enh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C934A8" w14:textId="57E45C76" w:rsidR="000F226C" w:rsidRPr="00305B9C" w:rsidRDefault="000F226C" w:rsidP="000F226C">
            <w:pPr>
              <w:pStyle w:val="TAL"/>
              <w:rPr>
                <w:rFonts w:cs="Arial"/>
                <w:sz w:val="16"/>
                <w:szCs w:val="16"/>
              </w:rPr>
            </w:pPr>
            <w:r w:rsidRPr="00305B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F5DDFB" w14:textId="6EBBF800" w:rsidR="000F226C" w:rsidRPr="00305B9C" w:rsidRDefault="000F226C" w:rsidP="000F226C">
            <w:pPr>
              <w:pStyle w:val="TAL"/>
              <w:rPr>
                <w:rFonts w:cs="Arial"/>
                <w:sz w:val="16"/>
                <w:szCs w:val="16"/>
              </w:rPr>
            </w:pPr>
            <w:r w:rsidRPr="00305B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A51D4EE" w14:textId="3C260FBC" w:rsidR="000F226C" w:rsidRPr="00305B9C" w:rsidRDefault="000F226C" w:rsidP="000F226C">
            <w:pPr>
              <w:pStyle w:val="TAL"/>
              <w:rPr>
                <w:rFonts w:cs="Arial"/>
                <w:sz w:val="16"/>
                <w:szCs w:val="16"/>
              </w:rPr>
            </w:pPr>
            <w:r w:rsidRPr="00305B9C">
              <w:rPr>
                <w:rFonts w:cs="Arial"/>
                <w:sz w:val="16"/>
                <w:szCs w:val="16"/>
              </w:rPr>
              <w:t>R4-2217175</w:t>
            </w:r>
          </w:p>
        </w:tc>
      </w:tr>
      <w:tr w:rsidR="00305B9C" w:rsidRPr="00305B9C" w14:paraId="2B40B2A9"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002714" w14:textId="48DD79AA" w:rsidR="000F226C" w:rsidRPr="00305B9C" w:rsidRDefault="000F226C" w:rsidP="000F226C">
            <w:pPr>
              <w:pStyle w:val="TAL"/>
              <w:rPr>
                <w:rFonts w:cs="Arial"/>
                <w:sz w:val="16"/>
                <w:szCs w:val="16"/>
              </w:rPr>
            </w:pPr>
            <w:r w:rsidRPr="00305B9C">
              <w:rPr>
                <w:rFonts w:cs="Arial"/>
                <w:sz w:val="16"/>
                <w:szCs w:val="16"/>
              </w:rPr>
              <w:t>R2-2211170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CE8144A" w14:textId="0D9CF00B" w:rsidR="000F226C" w:rsidRPr="00305B9C" w:rsidRDefault="000F226C" w:rsidP="000F226C">
            <w:pPr>
              <w:pStyle w:val="TAL"/>
              <w:rPr>
                <w:rFonts w:cs="Arial"/>
                <w:sz w:val="16"/>
                <w:szCs w:val="16"/>
              </w:rPr>
            </w:pPr>
            <w:r w:rsidRPr="00305B9C">
              <w:rPr>
                <w:rFonts w:cs="Arial"/>
                <w:sz w:val="16"/>
                <w:szCs w:val="16"/>
              </w:rPr>
              <w:t>Reply LS on signalling of CCA configurations of neighbour cells (R4-2217193;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E5F359F" w14:textId="58B19289" w:rsidR="000F226C" w:rsidRPr="00305B9C" w:rsidRDefault="000F226C" w:rsidP="000F226C">
            <w:pPr>
              <w:pStyle w:val="TAL"/>
              <w:rPr>
                <w:rFonts w:cs="Arial"/>
                <w:sz w:val="16"/>
                <w:szCs w:val="16"/>
              </w:rPr>
            </w:pPr>
            <w:r w:rsidRPr="00305B9C">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98ED54" w14:textId="19FFD862"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D57DD1" w14:textId="6869E7AE" w:rsidR="000F226C" w:rsidRPr="00305B9C" w:rsidRDefault="000F226C" w:rsidP="000F226C">
            <w:pPr>
              <w:pStyle w:val="TAL"/>
              <w:rPr>
                <w:rFonts w:cs="Arial"/>
                <w:sz w:val="16"/>
                <w:szCs w:val="16"/>
              </w:rPr>
            </w:pPr>
            <w:r w:rsidRPr="00305B9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488DA7" w14:textId="27C60ED1" w:rsidR="000F226C" w:rsidRPr="00305B9C" w:rsidRDefault="000F226C" w:rsidP="000F226C">
            <w:pPr>
              <w:pStyle w:val="TAL"/>
              <w:rPr>
                <w:rFonts w:cs="Arial"/>
                <w:sz w:val="16"/>
                <w:szCs w:val="16"/>
              </w:rPr>
            </w:pPr>
            <w:r w:rsidRPr="00305B9C">
              <w:rPr>
                <w:rFonts w:cs="Arial"/>
                <w:sz w:val="16"/>
                <w:szCs w:val="16"/>
              </w:rPr>
              <w:t>NR_ext_to_71GHz-Core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6EE12A" w14:textId="1B368354" w:rsidR="000F226C" w:rsidRPr="00305B9C" w:rsidRDefault="000F226C" w:rsidP="000F226C">
            <w:pPr>
              <w:pStyle w:val="TAL"/>
              <w:rPr>
                <w:rFonts w:cs="Arial"/>
                <w:sz w:val="16"/>
                <w:szCs w:val="16"/>
              </w:rPr>
            </w:pPr>
            <w:r w:rsidRPr="00305B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C0C328" w14:textId="1558F3CD" w:rsidR="000F226C" w:rsidRPr="00305B9C" w:rsidRDefault="000F226C" w:rsidP="000F226C">
            <w:pPr>
              <w:pStyle w:val="TAL"/>
              <w:rPr>
                <w:rFonts w:cs="Arial"/>
                <w:sz w:val="16"/>
                <w:szCs w:val="16"/>
              </w:rPr>
            </w:pPr>
            <w:r w:rsidRPr="00305B9C">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30B802A" w14:textId="108DC17D" w:rsidR="000F226C" w:rsidRPr="00305B9C" w:rsidRDefault="000F226C" w:rsidP="000F226C">
            <w:pPr>
              <w:pStyle w:val="TAL"/>
              <w:rPr>
                <w:rFonts w:cs="Arial"/>
                <w:sz w:val="16"/>
                <w:szCs w:val="16"/>
              </w:rPr>
            </w:pPr>
            <w:r w:rsidRPr="00305B9C">
              <w:rPr>
                <w:rFonts w:cs="Arial"/>
                <w:sz w:val="16"/>
                <w:szCs w:val="16"/>
              </w:rPr>
              <w:t>R4-2217193</w:t>
            </w:r>
          </w:p>
        </w:tc>
      </w:tr>
      <w:tr w:rsidR="00305B9C" w:rsidRPr="00305B9C" w14:paraId="2A23050D"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12CA58" w14:textId="16DD3C0D" w:rsidR="000F226C" w:rsidRPr="00305B9C" w:rsidRDefault="000F226C" w:rsidP="000F226C">
            <w:pPr>
              <w:pStyle w:val="TAL"/>
              <w:rPr>
                <w:rFonts w:cs="Arial"/>
                <w:sz w:val="16"/>
                <w:szCs w:val="16"/>
              </w:rPr>
            </w:pPr>
            <w:r w:rsidRPr="00305B9C">
              <w:rPr>
                <w:rFonts w:cs="Arial"/>
                <w:sz w:val="16"/>
                <w:szCs w:val="16"/>
              </w:rPr>
              <w:t>R2-2211171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E980B7" w14:textId="1946DEA7" w:rsidR="000F226C" w:rsidRPr="00305B9C" w:rsidRDefault="000F226C" w:rsidP="000F226C">
            <w:pPr>
              <w:pStyle w:val="TAL"/>
              <w:rPr>
                <w:rFonts w:cs="Arial"/>
                <w:sz w:val="16"/>
                <w:szCs w:val="16"/>
              </w:rPr>
            </w:pPr>
            <w:r w:rsidRPr="00305B9C">
              <w:rPr>
                <w:rFonts w:cs="Arial"/>
                <w:sz w:val="16"/>
                <w:szCs w:val="16"/>
              </w:rPr>
              <w:t xml:space="preserve">LS on information for </w:t>
            </w:r>
            <w:proofErr w:type="spellStart"/>
            <w:r w:rsidRPr="00305B9C">
              <w:rPr>
                <w:rFonts w:cs="Arial"/>
                <w:sz w:val="16"/>
                <w:szCs w:val="16"/>
              </w:rPr>
              <w:t>neighbor</w:t>
            </w:r>
            <w:proofErr w:type="spellEnd"/>
            <w:r w:rsidRPr="00305B9C">
              <w:rPr>
                <w:rFonts w:cs="Arial"/>
                <w:sz w:val="16"/>
                <w:szCs w:val="16"/>
              </w:rPr>
              <w:t>/target cell in IoT NTN (R4-2217265;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3FBB1F0" w14:textId="4ED85B7F" w:rsidR="000F226C" w:rsidRPr="00305B9C" w:rsidRDefault="000F226C" w:rsidP="000F226C">
            <w:pPr>
              <w:pStyle w:val="TAL"/>
              <w:rPr>
                <w:rFonts w:cs="Arial"/>
                <w:sz w:val="16"/>
                <w:szCs w:val="16"/>
              </w:rPr>
            </w:pPr>
            <w:r w:rsidRPr="00305B9C">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E62CA4" w14:textId="7A523152"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4B4AFE" w14:textId="3D649132" w:rsidR="000F226C" w:rsidRPr="00305B9C" w:rsidRDefault="000F226C" w:rsidP="000F226C">
            <w:pPr>
              <w:pStyle w:val="TAL"/>
              <w:rPr>
                <w:rFonts w:cs="Arial"/>
                <w:sz w:val="16"/>
                <w:szCs w:val="16"/>
              </w:rPr>
            </w:pPr>
            <w:r w:rsidRPr="00305B9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88F40D" w14:textId="287E0E74" w:rsidR="000F226C" w:rsidRPr="00305B9C" w:rsidRDefault="000F226C" w:rsidP="000F226C">
            <w:pPr>
              <w:pStyle w:val="TAL"/>
              <w:rPr>
                <w:rFonts w:cs="Arial"/>
                <w:sz w:val="16"/>
                <w:szCs w:val="16"/>
              </w:rPr>
            </w:pPr>
            <w:proofErr w:type="spellStart"/>
            <w:r w:rsidRPr="00305B9C">
              <w:rPr>
                <w:rFonts w:cs="Arial"/>
                <w:sz w:val="16"/>
                <w:szCs w:val="16"/>
              </w:rPr>
              <w:t>LTE_NBIOT_eMTC_NTN_req</w:t>
            </w:r>
            <w:proofErr w:type="spellEnd"/>
            <w:r w:rsidRPr="00305B9C">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076148" w14:textId="29448CDD" w:rsidR="000F226C" w:rsidRPr="00305B9C" w:rsidRDefault="000F226C" w:rsidP="000F226C">
            <w:pPr>
              <w:pStyle w:val="TAL"/>
              <w:rPr>
                <w:rFonts w:cs="Arial"/>
                <w:sz w:val="16"/>
                <w:szCs w:val="16"/>
              </w:rPr>
            </w:pPr>
            <w:r w:rsidRPr="00305B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2BB05D" w14:textId="45DCB375" w:rsidR="000F226C" w:rsidRPr="00305B9C" w:rsidRDefault="000F226C" w:rsidP="000F226C">
            <w:pPr>
              <w:pStyle w:val="TAL"/>
              <w:rPr>
                <w:rFonts w:cs="Arial"/>
                <w:sz w:val="16"/>
                <w:szCs w:val="16"/>
              </w:rPr>
            </w:pPr>
            <w:r w:rsidRPr="00305B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B19DC3D" w14:textId="3EDD59AF" w:rsidR="000F226C" w:rsidRPr="00305B9C" w:rsidRDefault="000F226C" w:rsidP="000F226C">
            <w:pPr>
              <w:pStyle w:val="TAL"/>
              <w:rPr>
                <w:rFonts w:cs="Arial"/>
                <w:sz w:val="16"/>
                <w:szCs w:val="16"/>
              </w:rPr>
            </w:pPr>
            <w:r w:rsidRPr="00305B9C">
              <w:rPr>
                <w:rFonts w:cs="Arial"/>
                <w:sz w:val="16"/>
                <w:szCs w:val="16"/>
              </w:rPr>
              <w:t>R4-2217265</w:t>
            </w:r>
          </w:p>
        </w:tc>
      </w:tr>
      <w:tr w:rsidR="00305B9C" w:rsidRPr="00305B9C" w14:paraId="007BC80F"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8584FD" w14:textId="738D3766" w:rsidR="000F226C" w:rsidRPr="00305B9C" w:rsidRDefault="000F226C" w:rsidP="000F226C">
            <w:pPr>
              <w:pStyle w:val="TAL"/>
              <w:rPr>
                <w:rFonts w:cs="Arial"/>
                <w:sz w:val="16"/>
                <w:szCs w:val="16"/>
              </w:rPr>
            </w:pPr>
            <w:r w:rsidRPr="00305B9C">
              <w:rPr>
                <w:rFonts w:cs="Arial"/>
                <w:sz w:val="16"/>
                <w:szCs w:val="16"/>
              </w:rPr>
              <w:lastRenderedPageBreak/>
              <w:t>R2-2211172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94B9967" w14:textId="3C40B5B4" w:rsidR="000F226C" w:rsidRPr="00305B9C" w:rsidRDefault="000F226C" w:rsidP="000F226C">
            <w:pPr>
              <w:pStyle w:val="TAL"/>
              <w:rPr>
                <w:rFonts w:cs="Arial"/>
                <w:sz w:val="16"/>
                <w:szCs w:val="16"/>
              </w:rPr>
            </w:pPr>
            <w:r w:rsidRPr="00305B9C">
              <w:rPr>
                <w:rFonts w:cs="Arial"/>
                <w:sz w:val="16"/>
                <w:szCs w:val="16"/>
              </w:rPr>
              <w:t>LS on Rel-18 UL Tx switching (R4-2217741; contact: China Telecom)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448E6CC" w14:textId="198797C1" w:rsidR="000F226C" w:rsidRPr="00305B9C" w:rsidRDefault="000F226C" w:rsidP="000F226C">
            <w:pPr>
              <w:pStyle w:val="TAL"/>
              <w:rPr>
                <w:rFonts w:cs="Arial"/>
                <w:sz w:val="16"/>
                <w:szCs w:val="16"/>
              </w:rPr>
            </w:pPr>
            <w:r w:rsidRPr="00305B9C">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CB0CE8" w14:textId="7B108A0D"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BAF03B" w14:textId="4208C53A" w:rsidR="000F226C" w:rsidRPr="00305B9C" w:rsidRDefault="000F226C" w:rsidP="000F226C">
            <w:pPr>
              <w:pStyle w:val="TAL"/>
              <w:rPr>
                <w:rFonts w:cs="Arial"/>
                <w:sz w:val="16"/>
                <w:szCs w:val="16"/>
              </w:rPr>
            </w:pPr>
            <w:r w:rsidRPr="00305B9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9EDA01" w14:textId="67EF5A40" w:rsidR="000F226C" w:rsidRPr="00305B9C" w:rsidRDefault="000F226C" w:rsidP="000F226C">
            <w:pPr>
              <w:pStyle w:val="TAL"/>
              <w:rPr>
                <w:rFonts w:cs="Arial"/>
                <w:sz w:val="16"/>
                <w:szCs w:val="16"/>
              </w:rPr>
            </w:pPr>
            <w:proofErr w:type="spellStart"/>
            <w:r w:rsidRPr="00305B9C">
              <w:rPr>
                <w:rFonts w:cs="Arial"/>
                <w:sz w:val="16"/>
                <w:szCs w:val="16"/>
              </w:rPr>
              <w:t>NR_MC_enh</w:t>
            </w:r>
            <w:proofErr w:type="spellEnd"/>
            <w:r w:rsidRPr="00305B9C">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1E38A5" w14:textId="4CC661AB" w:rsidR="000F226C" w:rsidRPr="00305B9C" w:rsidRDefault="000F226C" w:rsidP="000F226C">
            <w:pPr>
              <w:pStyle w:val="TAL"/>
              <w:rPr>
                <w:rFonts w:cs="Arial"/>
                <w:sz w:val="16"/>
                <w:szCs w:val="16"/>
              </w:rPr>
            </w:pPr>
            <w:r w:rsidRPr="00305B9C">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6FFB71" w14:textId="719DC7D1" w:rsidR="000F226C" w:rsidRPr="00305B9C" w:rsidRDefault="000F226C" w:rsidP="000F226C">
            <w:pPr>
              <w:pStyle w:val="TAL"/>
              <w:rPr>
                <w:rFonts w:cs="Arial"/>
                <w:sz w:val="16"/>
                <w:szCs w:val="16"/>
              </w:rPr>
            </w:pPr>
            <w:r w:rsidRPr="00305B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B0DEE4D" w14:textId="4D078FF1" w:rsidR="000F226C" w:rsidRPr="00305B9C" w:rsidRDefault="000F226C" w:rsidP="000F226C">
            <w:pPr>
              <w:pStyle w:val="TAL"/>
              <w:rPr>
                <w:rFonts w:cs="Arial"/>
                <w:sz w:val="16"/>
                <w:szCs w:val="16"/>
              </w:rPr>
            </w:pPr>
            <w:r w:rsidRPr="00305B9C">
              <w:rPr>
                <w:rFonts w:cs="Arial"/>
                <w:sz w:val="16"/>
                <w:szCs w:val="16"/>
              </w:rPr>
              <w:t>R4-2217741</w:t>
            </w:r>
          </w:p>
        </w:tc>
      </w:tr>
      <w:tr w:rsidR="00305B9C" w:rsidRPr="00305B9C" w14:paraId="75D9B8EF"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B690E3" w14:textId="0D688BA3" w:rsidR="000F226C" w:rsidRPr="00305B9C" w:rsidRDefault="000F226C" w:rsidP="000F226C">
            <w:pPr>
              <w:pStyle w:val="TAL"/>
              <w:rPr>
                <w:rFonts w:cs="Arial"/>
                <w:sz w:val="16"/>
                <w:szCs w:val="16"/>
              </w:rPr>
            </w:pPr>
            <w:r w:rsidRPr="00305B9C">
              <w:rPr>
                <w:rFonts w:cs="Arial"/>
                <w:sz w:val="16"/>
                <w:szCs w:val="16"/>
              </w:rPr>
              <w:t>R2-2211173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1E1191A" w14:textId="77A9EF0E" w:rsidR="000F226C" w:rsidRPr="00305B9C" w:rsidRDefault="000F226C" w:rsidP="000F226C">
            <w:pPr>
              <w:pStyle w:val="TAL"/>
              <w:rPr>
                <w:rFonts w:cs="Arial"/>
                <w:sz w:val="16"/>
                <w:szCs w:val="16"/>
              </w:rPr>
            </w:pPr>
            <w:r w:rsidRPr="00305B9C">
              <w:rPr>
                <w:rFonts w:cs="Arial"/>
                <w:sz w:val="16"/>
                <w:szCs w:val="16"/>
              </w:rPr>
              <w:t>Reply LS on NCR Solutions (S3-223080;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38CC81C" w14:textId="4D44F249" w:rsidR="000F226C" w:rsidRPr="00305B9C" w:rsidRDefault="000F226C" w:rsidP="000F226C">
            <w:pPr>
              <w:pStyle w:val="TAL"/>
              <w:rPr>
                <w:rFonts w:cs="Arial"/>
                <w:sz w:val="16"/>
                <w:szCs w:val="16"/>
              </w:rPr>
            </w:pPr>
            <w:r w:rsidRPr="00305B9C">
              <w:rPr>
                <w:rFonts w:cs="Arial"/>
                <w:sz w:val="16"/>
                <w:szCs w:val="16"/>
              </w:rPr>
              <w:t>SA3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E5AB35" w14:textId="713DD2E0"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E5E7EC" w14:textId="402BB622" w:rsidR="000F226C" w:rsidRPr="00305B9C" w:rsidRDefault="000F226C" w:rsidP="000F226C">
            <w:pPr>
              <w:pStyle w:val="TAL"/>
              <w:rPr>
                <w:rFonts w:cs="Arial"/>
                <w:sz w:val="16"/>
                <w:szCs w:val="16"/>
              </w:rPr>
            </w:pPr>
            <w:r w:rsidRPr="00305B9C">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FF1025" w14:textId="11D21F35" w:rsidR="000F226C" w:rsidRPr="00305B9C" w:rsidRDefault="000F226C" w:rsidP="000F226C">
            <w:pPr>
              <w:pStyle w:val="TAL"/>
              <w:rPr>
                <w:rFonts w:cs="Arial"/>
                <w:sz w:val="16"/>
                <w:szCs w:val="16"/>
              </w:rPr>
            </w:pPr>
            <w:proofErr w:type="spellStart"/>
            <w:r w:rsidRPr="00305B9C">
              <w:rPr>
                <w:rFonts w:cs="Arial"/>
                <w:sz w:val="16"/>
                <w:szCs w:val="16"/>
              </w:rPr>
              <w:t>FS_NR_netcon_repeater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1B12E4" w14:textId="3629E37F" w:rsidR="000F226C" w:rsidRPr="00305B9C" w:rsidRDefault="000F226C" w:rsidP="000F226C">
            <w:pPr>
              <w:pStyle w:val="TAL"/>
              <w:rPr>
                <w:rFonts w:cs="Arial"/>
                <w:sz w:val="16"/>
                <w:szCs w:val="16"/>
              </w:rPr>
            </w:pPr>
            <w:r w:rsidRPr="00305B9C">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B07830" w14:textId="00095BE7" w:rsidR="000F226C" w:rsidRPr="00305B9C" w:rsidRDefault="000F226C" w:rsidP="000F226C">
            <w:pPr>
              <w:pStyle w:val="TAL"/>
              <w:rPr>
                <w:rFonts w:cs="Arial"/>
                <w:sz w:val="16"/>
                <w:szCs w:val="16"/>
              </w:rPr>
            </w:pPr>
            <w:r w:rsidRPr="00305B9C">
              <w:rPr>
                <w:rFonts w:cs="Arial"/>
                <w:sz w:val="16"/>
                <w:szCs w:val="16"/>
              </w:rPr>
              <w:t>RAN2, SA2, SA5</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2FFAE98" w14:textId="02175B74" w:rsidR="000F226C" w:rsidRPr="00305B9C" w:rsidRDefault="000F226C" w:rsidP="000F226C">
            <w:pPr>
              <w:pStyle w:val="TAL"/>
              <w:rPr>
                <w:rFonts w:cs="Arial"/>
                <w:sz w:val="16"/>
                <w:szCs w:val="16"/>
              </w:rPr>
            </w:pPr>
            <w:r w:rsidRPr="00305B9C">
              <w:rPr>
                <w:rFonts w:cs="Arial"/>
                <w:sz w:val="16"/>
                <w:szCs w:val="16"/>
              </w:rPr>
              <w:t>S3-223080</w:t>
            </w:r>
          </w:p>
        </w:tc>
      </w:tr>
      <w:tr w:rsidR="00305B9C" w:rsidRPr="00305B9C" w14:paraId="5565F885"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98A01C" w14:textId="280485A7" w:rsidR="000F226C" w:rsidRPr="00305B9C" w:rsidRDefault="000F226C" w:rsidP="000F226C">
            <w:pPr>
              <w:pStyle w:val="TAL"/>
              <w:rPr>
                <w:rFonts w:cs="Arial"/>
                <w:sz w:val="16"/>
                <w:szCs w:val="16"/>
              </w:rPr>
            </w:pPr>
            <w:r w:rsidRPr="00305B9C">
              <w:rPr>
                <w:rFonts w:cs="Arial"/>
                <w:sz w:val="16"/>
                <w:szCs w:val="16"/>
              </w:rPr>
              <w:t>R2-2212985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643329B" w14:textId="1A0E4487" w:rsidR="000F226C" w:rsidRPr="00305B9C" w:rsidRDefault="000F226C" w:rsidP="000F226C">
            <w:pPr>
              <w:pStyle w:val="TAL"/>
              <w:rPr>
                <w:rFonts w:cs="Arial"/>
                <w:sz w:val="16"/>
                <w:szCs w:val="16"/>
              </w:rPr>
            </w:pPr>
            <w:r w:rsidRPr="00305B9C">
              <w:rPr>
                <w:rFonts w:cs="Arial"/>
                <w:sz w:val="16"/>
                <w:szCs w:val="16"/>
              </w:rPr>
              <w:t>LS on reference SSB for s-</w:t>
            </w:r>
            <w:proofErr w:type="spellStart"/>
            <w:r w:rsidRPr="00305B9C">
              <w:rPr>
                <w:rFonts w:cs="Arial"/>
                <w:sz w:val="16"/>
                <w:szCs w:val="16"/>
              </w:rPr>
              <w:t>MeasureConfig</w:t>
            </w:r>
            <w:proofErr w:type="spellEnd"/>
            <w:r w:rsidRPr="00305B9C">
              <w:rPr>
                <w:rFonts w:cs="Arial"/>
                <w:sz w:val="16"/>
                <w:szCs w:val="16"/>
              </w:rPr>
              <w:t xml:space="preserve"> checking (R4-2218138; contact: Apple)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AF93562" w14:textId="3067B5B4" w:rsidR="000F226C" w:rsidRPr="00305B9C" w:rsidRDefault="000F226C" w:rsidP="000F226C">
            <w:pPr>
              <w:pStyle w:val="TAL"/>
              <w:rPr>
                <w:rFonts w:cs="Arial"/>
                <w:sz w:val="16"/>
                <w:szCs w:val="16"/>
              </w:rPr>
            </w:pPr>
            <w:r w:rsidRPr="00305B9C">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81B89B" w14:textId="20A32907"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940181" w14:textId="5C569120" w:rsidR="000F226C" w:rsidRPr="00305B9C" w:rsidRDefault="000F226C" w:rsidP="000F226C">
            <w:pPr>
              <w:pStyle w:val="TAL"/>
              <w:rPr>
                <w:rFonts w:cs="Arial"/>
                <w:sz w:val="16"/>
                <w:szCs w:val="16"/>
              </w:rPr>
            </w:pPr>
            <w:r w:rsidRPr="00305B9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0A7A9F" w14:textId="592A765E" w:rsidR="000F226C" w:rsidRPr="00305B9C" w:rsidRDefault="000F226C" w:rsidP="000F226C">
            <w:pPr>
              <w:pStyle w:val="TAL"/>
              <w:rPr>
                <w:rFonts w:cs="Arial"/>
                <w:sz w:val="16"/>
                <w:szCs w:val="16"/>
              </w:rPr>
            </w:pPr>
            <w:proofErr w:type="spellStart"/>
            <w:r w:rsidRPr="00305B9C">
              <w:rPr>
                <w:rFonts w:cs="Arial"/>
                <w:sz w:val="16"/>
                <w:szCs w:val="16"/>
              </w:rPr>
              <w:t>NR_redcap</w:t>
            </w:r>
            <w:proofErr w:type="spellEnd"/>
            <w:r w:rsidRPr="00305B9C">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0EE78C" w14:textId="551C1CE6" w:rsidR="000F226C" w:rsidRPr="00305B9C" w:rsidRDefault="000F226C" w:rsidP="000F226C">
            <w:pPr>
              <w:pStyle w:val="TAL"/>
              <w:rPr>
                <w:rFonts w:cs="Arial"/>
                <w:sz w:val="16"/>
                <w:szCs w:val="16"/>
              </w:rPr>
            </w:pPr>
            <w:r w:rsidRPr="00305B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D5D222" w14:textId="328D8E0C" w:rsidR="000F226C" w:rsidRPr="00305B9C" w:rsidRDefault="000F226C" w:rsidP="000F226C">
            <w:pPr>
              <w:pStyle w:val="TAL"/>
              <w:rPr>
                <w:rFonts w:cs="Arial"/>
                <w:sz w:val="16"/>
                <w:szCs w:val="16"/>
              </w:rPr>
            </w:pPr>
            <w:r w:rsidRPr="00305B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1EB27E3" w14:textId="7B8F3899" w:rsidR="000F226C" w:rsidRPr="00305B9C" w:rsidRDefault="000F226C" w:rsidP="000F226C">
            <w:pPr>
              <w:pStyle w:val="TAL"/>
              <w:rPr>
                <w:rFonts w:cs="Arial"/>
                <w:sz w:val="16"/>
                <w:szCs w:val="16"/>
              </w:rPr>
            </w:pPr>
            <w:r w:rsidRPr="00305B9C">
              <w:rPr>
                <w:rFonts w:cs="Arial"/>
                <w:sz w:val="16"/>
                <w:szCs w:val="16"/>
              </w:rPr>
              <w:t>R4-2218138</w:t>
            </w:r>
          </w:p>
        </w:tc>
      </w:tr>
      <w:tr w:rsidR="000F226C" w:rsidRPr="00305B9C" w14:paraId="39B44474"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FBE3FA" w14:textId="03271039" w:rsidR="000F226C" w:rsidRPr="00305B9C" w:rsidRDefault="000F226C" w:rsidP="000F226C">
            <w:pPr>
              <w:pStyle w:val="TAL"/>
              <w:rPr>
                <w:rFonts w:cs="Arial"/>
                <w:sz w:val="16"/>
                <w:szCs w:val="16"/>
              </w:rPr>
            </w:pPr>
            <w:r w:rsidRPr="00305B9C">
              <w:rPr>
                <w:rFonts w:cs="Arial"/>
                <w:sz w:val="16"/>
                <w:szCs w:val="16"/>
              </w:rPr>
              <w:t>R2-2213333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65C99C" w14:textId="7AD43C4E" w:rsidR="000F226C" w:rsidRPr="00305B9C" w:rsidRDefault="000F226C" w:rsidP="000F226C">
            <w:pPr>
              <w:pStyle w:val="TAL"/>
              <w:rPr>
                <w:rFonts w:cs="Arial"/>
                <w:sz w:val="16"/>
                <w:szCs w:val="16"/>
              </w:rPr>
            </w:pPr>
            <w:r w:rsidRPr="00305B9C">
              <w:rPr>
                <w:rFonts w:cs="Arial"/>
                <w:sz w:val="16"/>
                <w:szCs w:val="16"/>
              </w:rPr>
              <w:t xml:space="preserve">LS on </w:t>
            </w:r>
            <w:proofErr w:type="spellStart"/>
            <w:r w:rsidRPr="00305B9C">
              <w:rPr>
                <w:rFonts w:cs="Arial"/>
                <w:sz w:val="16"/>
                <w:szCs w:val="16"/>
              </w:rPr>
              <w:t>feMIMO</w:t>
            </w:r>
            <w:proofErr w:type="spellEnd"/>
            <w:r w:rsidRPr="00305B9C">
              <w:rPr>
                <w:rFonts w:cs="Arial"/>
                <w:sz w:val="16"/>
                <w:szCs w:val="16"/>
              </w:rPr>
              <w:t xml:space="preserve"> RRC parameters (R1-2212925;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8F42CB5" w14:textId="3B1A841B" w:rsidR="000F226C" w:rsidRPr="00305B9C" w:rsidRDefault="000F226C" w:rsidP="000F226C">
            <w:pPr>
              <w:pStyle w:val="TAL"/>
              <w:rPr>
                <w:rFonts w:cs="Arial"/>
                <w:sz w:val="16"/>
                <w:szCs w:val="16"/>
              </w:rPr>
            </w:pPr>
            <w:r w:rsidRPr="00305B9C">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63D6B9" w14:textId="2A2551DD" w:rsidR="000F226C" w:rsidRPr="00305B9C" w:rsidRDefault="000F226C" w:rsidP="000F226C">
            <w:pPr>
              <w:pStyle w:val="TAL"/>
              <w:rPr>
                <w:rFonts w:cs="Arial"/>
                <w:sz w:val="16"/>
                <w:szCs w:val="16"/>
              </w:rPr>
            </w:pPr>
            <w:r w:rsidRPr="00305B9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314F2D" w14:textId="729FF417" w:rsidR="000F226C" w:rsidRPr="00305B9C" w:rsidRDefault="000F226C" w:rsidP="000F226C">
            <w:pPr>
              <w:pStyle w:val="TAL"/>
              <w:rPr>
                <w:rFonts w:cs="Arial"/>
                <w:sz w:val="16"/>
                <w:szCs w:val="16"/>
              </w:rPr>
            </w:pPr>
            <w:r w:rsidRPr="00305B9C">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B72E44" w14:textId="4242391E" w:rsidR="000F226C" w:rsidRPr="00305B9C" w:rsidRDefault="000F226C" w:rsidP="000F226C">
            <w:pPr>
              <w:pStyle w:val="TAL"/>
              <w:rPr>
                <w:rFonts w:cs="Arial"/>
                <w:sz w:val="16"/>
                <w:szCs w:val="16"/>
              </w:rPr>
            </w:pPr>
            <w:proofErr w:type="spellStart"/>
            <w:r w:rsidRPr="00305B9C">
              <w:rPr>
                <w:rFonts w:cs="Arial"/>
                <w:sz w:val="16"/>
                <w:szCs w:val="16"/>
              </w:rPr>
              <w:t>NR_FeMIMO</w:t>
            </w:r>
            <w:proofErr w:type="spellEnd"/>
            <w:r w:rsidRPr="00305B9C">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76B407" w14:textId="407B4868" w:rsidR="000F226C" w:rsidRPr="00305B9C" w:rsidRDefault="000F226C" w:rsidP="000F226C">
            <w:pPr>
              <w:pStyle w:val="TAL"/>
              <w:rPr>
                <w:rFonts w:cs="Arial"/>
                <w:sz w:val="16"/>
                <w:szCs w:val="16"/>
              </w:rPr>
            </w:pPr>
            <w:r w:rsidRPr="00305B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E55BC5" w14:textId="54959D50" w:rsidR="000F226C" w:rsidRPr="00305B9C" w:rsidRDefault="000F226C" w:rsidP="000F226C">
            <w:pPr>
              <w:pStyle w:val="TAL"/>
              <w:rPr>
                <w:rFonts w:cs="Arial"/>
                <w:sz w:val="16"/>
                <w:szCs w:val="16"/>
              </w:rPr>
            </w:pPr>
            <w:r w:rsidRPr="00305B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4FE4545" w14:textId="0AC0F69C" w:rsidR="000F226C" w:rsidRPr="00305B9C" w:rsidRDefault="000F226C" w:rsidP="000F226C">
            <w:pPr>
              <w:pStyle w:val="TAL"/>
              <w:rPr>
                <w:rFonts w:cs="Arial"/>
                <w:sz w:val="16"/>
                <w:szCs w:val="16"/>
              </w:rPr>
            </w:pPr>
            <w:r w:rsidRPr="00305B9C">
              <w:rPr>
                <w:rFonts w:cs="Arial"/>
                <w:sz w:val="16"/>
                <w:szCs w:val="16"/>
              </w:rPr>
              <w:t>R1-2212925</w:t>
            </w:r>
          </w:p>
        </w:tc>
      </w:tr>
    </w:tbl>
    <w:p w14:paraId="3FF8727B" w14:textId="77777777" w:rsidR="007A2AE9" w:rsidRPr="00305B9C" w:rsidRDefault="007A2AE9" w:rsidP="00924E60">
      <w:pPr>
        <w:rPr>
          <w:rFonts w:cs="Arial"/>
        </w:rPr>
      </w:pPr>
    </w:p>
    <w:p w14:paraId="5264F9C7" w14:textId="510D3CE7" w:rsidR="00924E60" w:rsidRPr="00305B9C" w:rsidRDefault="000F226C" w:rsidP="00924E60">
      <w:pPr>
        <w:rPr>
          <w:rFonts w:cs="Arial"/>
        </w:rPr>
      </w:pPr>
      <w:r w:rsidRPr="00305B9C">
        <w:rPr>
          <w:rFonts w:cs="Arial"/>
        </w:rPr>
        <w:t>74</w:t>
      </w:r>
      <w:r w:rsidR="00924E60" w:rsidRPr="00305B9C">
        <w:rPr>
          <w:rFonts w:cs="Arial"/>
        </w:rPr>
        <w:t xml:space="preserve"> incoming LS, of which </w:t>
      </w:r>
      <w:r w:rsidRPr="00305B9C">
        <w:rPr>
          <w:rFonts w:cs="Arial"/>
        </w:rPr>
        <w:t>58</w:t>
      </w:r>
      <w:r w:rsidR="00924E60" w:rsidRPr="00305B9C">
        <w:rPr>
          <w:rFonts w:cs="Arial"/>
        </w:rPr>
        <w:t xml:space="preserve"> LS were </w:t>
      </w:r>
      <w:r w:rsidR="00861610" w:rsidRPr="00305B9C">
        <w:rPr>
          <w:rFonts w:cs="Arial"/>
        </w:rPr>
        <w:t>noted</w:t>
      </w:r>
      <w:r w:rsidR="00924E60" w:rsidRPr="00305B9C">
        <w:rPr>
          <w:rFonts w:cs="Arial"/>
        </w:rPr>
        <w:t xml:space="preserve">. The remaining non-treated </w:t>
      </w:r>
      <w:proofErr w:type="spellStart"/>
      <w:r w:rsidR="00924E60" w:rsidRPr="00305B9C">
        <w:rPr>
          <w:rFonts w:cs="Arial"/>
        </w:rPr>
        <w:t>LSin</w:t>
      </w:r>
      <w:r w:rsidR="00967CA4" w:rsidRPr="00305B9C">
        <w:rPr>
          <w:rFonts w:cs="Arial"/>
        </w:rPr>
        <w:t>'s</w:t>
      </w:r>
      <w:proofErr w:type="spellEnd"/>
      <w:r w:rsidR="00924E60" w:rsidRPr="00305B9C">
        <w:rPr>
          <w:rFonts w:cs="Arial"/>
        </w:rPr>
        <w:t xml:space="preserve"> will be treated in RAN2#1</w:t>
      </w:r>
      <w:r w:rsidR="00FB5C87" w:rsidRPr="00305B9C">
        <w:rPr>
          <w:rFonts w:cs="Arial"/>
        </w:rPr>
        <w:t>2</w:t>
      </w:r>
      <w:r w:rsidRPr="00305B9C">
        <w:rPr>
          <w:rFonts w:cs="Arial"/>
        </w:rPr>
        <w:t>1</w:t>
      </w:r>
      <w:r w:rsidR="00924E60" w:rsidRPr="00305B9C">
        <w:rPr>
          <w:rFonts w:cs="Arial"/>
        </w:rPr>
        <w:t>.</w:t>
      </w:r>
    </w:p>
    <w:bookmarkEnd w:id="761"/>
    <w:bookmarkEnd w:id="765"/>
    <w:p w14:paraId="06CF233C" w14:textId="77777777" w:rsidR="00924E60" w:rsidRPr="00305B9C" w:rsidRDefault="00924E60" w:rsidP="00924E60">
      <w:pPr>
        <w:rPr>
          <w:rFonts w:cs="Arial"/>
        </w:rPr>
      </w:pPr>
    </w:p>
    <w:p w14:paraId="53876367" w14:textId="018B2E3C" w:rsidR="00924E60" w:rsidRPr="00305B9C" w:rsidRDefault="00924E60" w:rsidP="00924E60">
      <w:pPr>
        <w:pStyle w:val="Heading1"/>
      </w:pPr>
      <w:bookmarkStart w:id="766" w:name="_Toc24896522"/>
      <w:bookmarkStart w:id="767" w:name="_Toc25783671"/>
      <w:bookmarkStart w:id="768" w:name="_Toc33399565"/>
      <w:bookmarkStart w:id="769" w:name="_Toc35189503"/>
      <w:bookmarkStart w:id="770" w:name="_Toc35213652"/>
      <w:bookmarkStart w:id="771" w:name="_Toc39528407"/>
      <w:bookmarkStart w:id="772" w:name="_Toc40051254"/>
      <w:bookmarkStart w:id="773" w:name="_Toc41695968"/>
      <w:bookmarkStart w:id="774" w:name="_Toc44503780"/>
      <w:bookmarkStart w:id="775" w:name="_Toc50895422"/>
      <w:bookmarkStart w:id="776" w:name="_Toc57284394"/>
      <w:bookmarkStart w:id="777" w:name="_Toc57677264"/>
      <w:bookmarkStart w:id="778" w:name="_Toc63611398"/>
      <w:bookmarkStart w:id="779" w:name="_Toc63611648"/>
      <w:bookmarkStart w:id="780" w:name="_Toc63704838"/>
      <w:bookmarkStart w:id="781" w:name="_Toc64749665"/>
      <w:bookmarkStart w:id="782" w:name="_Toc68990862"/>
      <w:bookmarkStart w:id="783" w:name="_Toc70673482"/>
      <w:bookmarkStart w:id="784" w:name="_Toc74845111"/>
      <w:bookmarkStart w:id="785" w:name="_Toc78991844"/>
      <w:bookmarkStart w:id="786" w:name="_Toc78992093"/>
      <w:bookmarkStart w:id="787" w:name="_Toc82647272"/>
      <w:bookmarkStart w:id="788" w:name="_Toc88676459"/>
      <w:bookmarkStart w:id="789" w:name="_Toc94719752"/>
      <w:bookmarkStart w:id="790" w:name="_Toc102495097"/>
      <w:bookmarkStart w:id="791" w:name="_Toc105622387"/>
      <w:bookmarkStart w:id="792" w:name="_Toc113877112"/>
      <w:bookmarkStart w:id="793" w:name="_Toc115769023"/>
      <w:bookmarkStart w:id="794" w:name="_Toc118202365"/>
      <w:bookmarkStart w:id="795" w:name="_Toc120537049"/>
      <w:bookmarkStart w:id="796" w:name="_Hlk22647430"/>
      <w:bookmarkStart w:id="797" w:name="_Hlk25975575"/>
      <w:bookmarkStart w:id="798" w:name="_Hlk69948915"/>
      <w:bookmarkStart w:id="799" w:name="_Hlk39706138"/>
      <w:bookmarkStart w:id="800" w:name="_Toc127484990"/>
      <w:bookmarkEnd w:id="762"/>
      <w:bookmarkEnd w:id="763"/>
      <w:r w:rsidRPr="00305B9C">
        <w:rPr>
          <w:lang w:val="en-US"/>
        </w:rPr>
        <w:lastRenderedPageBreak/>
        <w:t>Annex D:</w:t>
      </w:r>
      <w:bookmarkStart w:id="801" w:name="_Hlk9431153"/>
      <w:bookmarkStart w:id="802" w:name="_Hlk2551052"/>
      <w:r w:rsidR="00341B7C" w:rsidRPr="00305B9C">
        <w:rPr>
          <w:lang w:val="en-US"/>
        </w:rPr>
        <w:tab/>
      </w:r>
      <w:r w:rsidRPr="00305B9C">
        <w:t>Outgoing liaison statements</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800"/>
    </w:p>
    <w:tbl>
      <w:tblPr>
        <w:tblW w:w="995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1"/>
        <w:gridCol w:w="3119"/>
        <w:gridCol w:w="850"/>
        <w:gridCol w:w="2268"/>
        <w:gridCol w:w="1163"/>
        <w:gridCol w:w="1276"/>
      </w:tblGrid>
      <w:tr w:rsidR="00305B9C" w:rsidRPr="00305B9C" w14:paraId="473E6D25" w14:textId="51911CF3" w:rsidTr="00F73D16">
        <w:trPr>
          <w:trHeight w:val="300"/>
        </w:trPr>
        <w:tc>
          <w:tcPr>
            <w:tcW w:w="1281" w:type="dxa"/>
            <w:shd w:val="clear" w:color="000000" w:fill="auto"/>
            <w:hideMark/>
          </w:tcPr>
          <w:p w14:paraId="0BFD3F83" w14:textId="77777777" w:rsidR="00F73D16" w:rsidRPr="00305B9C" w:rsidRDefault="00F73D16" w:rsidP="004542F4">
            <w:pPr>
              <w:pStyle w:val="TAH"/>
            </w:pPr>
            <w:bookmarkStart w:id="803" w:name="_Hlk40311865"/>
            <w:bookmarkStart w:id="804" w:name="_Hlk73964454"/>
            <w:bookmarkStart w:id="805" w:name="_Hlk121509163"/>
            <w:bookmarkStart w:id="806" w:name="_Hlk40455407"/>
            <w:bookmarkStart w:id="807" w:name="_Hlk18316006"/>
            <w:bookmarkStart w:id="808" w:name="_Hlk73397865"/>
            <w:bookmarkEnd w:id="801"/>
            <w:proofErr w:type="spellStart"/>
            <w:r w:rsidRPr="00305B9C">
              <w:t>TDoc</w:t>
            </w:r>
            <w:proofErr w:type="spellEnd"/>
          </w:p>
        </w:tc>
        <w:tc>
          <w:tcPr>
            <w:tcW w:w="3119" w:type="dxa"/>
            <w:shd w:val="clear" w:color="000000" w:fill="auto"/>
            <w:hideMark/>
          </w:tcPr>
          <w:p w14:paraId="0D7A36F2" w14:textId="77777777" w:rsidR="00F73D16" w:rsidRPr="00305B9C" w:rsidRDefault="00F73D16" w:rsidP="004542F4">
            <w:pPr>
              <w:pStyle w:val="TAH"/>
            </w:pPr>
            <w:r w:rsidRPr="00305B9C">
              <w:t>Title</w:t>
            </w:r>
          </w:p>
        </w:tc>
        <w:tc>
          <w:tcPr>
            <w:tcW w:w="850" w:type="dxa"/>
            <w:shd w:val="clear" w:color="000000" w:fill="auto"/>
            <w:hideMark/>
          </w:tcPr>
          <w:p w14:paraId="249A97CA" w14:textId="77777777" w:rsidR="00F73D16" w:rsidRPr="00305B9C" w:rsidRDefault="00F73D16" w:rsidP="004542F4">
            <w:pPr>
              <w:pStyle w:val="TAH"/>
            </w:pPr>
            <w:proofErr w:type="spellStart"/>
            <w:r w:rsidRPr="00305B9C">
              <w:t>Rel</w:t>
            </w:r>
            <w:proofErr w:type="spellEnd"/>
          </w:p>
        </w:tc>
        <w:tc>
          <w:tcPr>
            <w:tcW w:w="2268" w:type="dxa"/>
            <w:shd w:val="clear" w:color="000000" w:fill="auto"/>
            <w:hideMark/>
          </w:tcPr>
          <w:p w14:paraId="59BDEADC" w14:textId="77777777" w:rsidR="00F73D16" w:rsidRPr="00305B9C" w:rsidRDefault="00F73D16" w:rsidP="004542F4">
            <w:pPr>
              <w:pStyle w:val="TAH"/>
            </w:pPr>
            <w:r w:rsidRPr="00305B9C">
              <w:t>Related WIs</w:t>
            </w:r>
          </w:p>
        </w:tc>
        <w:tc>
          <w:tcPr>
            <w:tcW w:w="1163" w:type="dxa"/>
            <w:shd w:val="clear" w:color="000000" w:fill="auto"/>
            <w:hideMark/>
          </w:tcPr>
          <w:p w14:paraId="65E7E8E4" w14:textId="77777777" w:rsidR="00F73D16" w:rsidRPr="00305B9C" w:rsidRDefault="00F73D16" w:rsidP="004542F4">
            <w:pPr>
              <w:pStyle w:val="TAH"/>
            </w:pPr>
            <w:r w:rsidRPr="00305B9C">
              <w:t>To</w:t>
            </w:r>
          </w:p>
        </w:tc>
        <w:tc>
          <w:tcPr>
            <w:tcW w:w="1276" w:type="dxa"/>
            <w:shd w:val="clear" w:color="000000" w:fill="auto"/>
            <w:hideMark/>
          </w:tcPr>
          <w:p w14:paraId="0CDE4D0C" w14:textId="77777777" w:rsidR="00F73D16" w:rsidRPr="00305B9C" w:rsidRDefault="00F73D16" w:rsidP="004542F4">
            <w:pPr>
              <w:pStyle w:val="TAH"/>
            </w:pPr>
            <w:r w:rsidRPr="00305B9C">
              <w:t>Cc</w:t>
            </w:r>
          </w:p>
        </w:tc>
      </w:tr>
      <w:bookmarkEnd w:id="803"/>
      <w:bookmarkEnd w:id="804"/>
      <w:tr w:rsidR="00305B9C" w:rsidRPr="00305B9C" w14:paraId="461C136E" w14:textId="77777777" w:rsidTr="00F73D16">
        <w:trPr>
          <w:trHeight w:val="300"/>
        </w:trPr>
        <w:tc>
          <w:tcPr>
            <w:tcW w:w="1281" w:type="dxa"/>
            <w:shd w:val="clear" w:color="000000" w:fill="auto"/>
          </w:tcPr>
          <w:p w14:paraId="3BA855DA" w14:textId="3443793C" w:rsidR="00F86B98" w:rsidRPr="00305B9C" w:rsidRDefault="00F86B98" w:rsidP="00F86B98">
            <w:pPr>
              <w:pStyle w:val="TAL"/>
              <w:rPr>
                <w:rFonts w:cs="Arial"/>
                <w:sz w:val="16"/>
                <w:szCs w:val="16"/>
              </w:rPr>
            </w:pPr>
            <w:r w:rsidRPr="00305B9C">
              <w:rPr>
                <w:rFonts w:cs="Arial"/>
                <w:sz w:val="16"/>
                <w:szCs w:val="16"/>
              </w:rPr>
              <w:t>R2-2212988</w:t>
            </w:r>
          </w:p>
        </w:tc>
        <w:tc>
          <w:tcPr>
            <w:tcW w:w="3119" w:type="dxa"/>
            <w:shd w:val="clear" w:color="000000" w:fill="auto"/>
          </w:tcPr>
          <w:p w14:paraId="43F25926" w14:textId="1B8EBE8D" w:rsidR="00F86B98" w:rsidRPr="00305B9C" w:rsidRDefault="00F86B98" w:rsidP="00F86B98">
            <w:pPr>
              <w:pStyle w:val="TAL"/>
              <w:rPr>
                <w:rFonts w:cs="Arial"/>
                <w:sz w:val="16"/>
                <w:szCs w:val="16"/>
              </w:rPr>
            </w:pPr>
            <w:r w:rsidRPr="00305B9C">
              <w:rPr>
                <w:rFonts w:cs="Arial"/>
                <w:sz w:val="16"/>
                <w:szCs w:val="16"/>
              </w:rPr>
              <w:t>Reply LS on L1 measurement and configurations for LTM</w:t>
            </w:r>
          </w:p>
        </w:tc>
        <w:tc>
          <w:tcPr>
            <w:tcW w:w="850" w:type="dxa"/>
            <w:shd w:val="clear" w:color="000000" w:fill="auto"/>
          </w:tcPr>
          <w:p w14:paraId="4352CF2F" w14:textId="1C06CB52" w:rsidR="00F86B98" w:rsidRPr="00305B9C" w:rsidRDefault="00F86B98" w:rsidP="00F86B98">
            <w:pPr>
              <w:pStyle w:val="TAL"/>
              <w:rPr>
                <w:rFonts w:cs="Arial"/>
                <w:sz w:val="16"/>
                <w:szCs w:val="16"/>
              </w:rPr>
            </w:pPr>
            <w:r w:rsidRPr="00305B9C">
              <w:rPr>
                <w:rFonts w:cs="Arial"/>
                <w:sz w:val="16"/>
                <w:szCs w:val="16"/>
              </w:rPr>
              <w:t>Rel-18</w:t>
            </w:r>
          </w:p>
        </w:tc>
        <w:tc>
          <w:tcPr>
            <w:tcW w:w="2268" w:type="dxa"/>
            <w:shd w:val="clear" w:color="000000" w:fill="auto"/>
          </w:tcPr>
          <w:p w14:paraId="5AE329BF" w14:textId="63695522" w:rsidR="00F86B98" w:rsidRPr="00305B9C" w:rsidRDefault="00F86B98" w:rsidP="00F86B98">
            <w:pPr>
              <w:pStyle w:val="TAL"/>
              <w:rPr>
                <w:rFonts w:cs="Arial"/>
                <w:sz w:val="16"/>
                <w:szCs w:val="16"/>
              </w:rPr>
            </w:pPr>
            <w:r w:rsidRPr="00305B9C">
              <w:rPr>
                <w:rFonts w:cs="Arial"/>
                <w:sz w:val="16"/>
                <w:szCs w:val="16"/>
              </w:rPr>
              <w:t>NR_Mob_enh2-Core</w:t>
            </w:r>
          </w:p>
        </w:tc>
        <w:tc>
          <w:tcPr>
            <w:tcW w:w="1163" w:type="dxa"/>
            <w:shd w:val="clear" w:color="000000" w:fill="auto"/>
          </w:tcPr>
          <w:p w14:paraId="57C55EE6" w14:textId="41B76BA2" w:rsidR="00F86B98" w:rsidRPr="00305B9C" w:rsidRDefault="00F86B98" w:rsidP="00F86B98">
            <w:pPr>
              <w:pStyle w:val="TAL"/>
              <w:rPr>
                <w:rFonts w:cs="Arial"/>
                <w:sz w:val="16"/>
                <w:szCs w:val="16"/>
              </w:rPr>
            </w:pPr>
            <w:r w:rsidRPr="00305B9C">
              <w:rPr>
                <w:rFonts w:cs="Arial"/>
                <w:sz w:val="16"/>
                <w:szCs w:val="16"/>
              </w:rPr>
              <w:t>RAN1, RAN3</w:t>
            </w:r>
          </w:p>
        </w:tc>
        <w:tc>
          <w:tcPr>
            <w:tcW w:w="1276" w:type="dxa"/>
            <w:shd w:val="clear" w:color="000000" w:fill="auto"/>
          </w:tcPr>
          <w:p w14:paraId="49D68794" w14:textId="34A8F820" w:rsidR="00F86B98" w:rsidRPr="00305B9C" w:rsidRDefault="00F86B98" w:rsidP="00F86B98">
            <w:pPr>
              <w:pStyle w:val="TAL"/>
              <w:rPr>
                <w:rFonts w:cs="Arial"/>
                <w:sz w:val="16"/>
                <w:szCs w:val="16"/>
              </w:rPr>
            </w:pPr>
            <w:r w:rsidRPr="00305B9C">
              <w:rPr>
                <w:rFonts w:cs="Arial"/>
                <w:sz w:val="16"/>
                <w:szCs w:val="16"/>
              </w:rPr>
              <w:t>RAN4</w:t>
            </w:r>
          </w:p>
        </w:tc>
      </w:tr>
      <w:tr w:rsidR="00305B9C" w:rsidRPr="00305B9C" w14:paraId="6CD280B2" w14:textId="5C3425DF" w:rsidTr="00F73D16">
        <w:tc>
          <w:tcPr>
            <w:tcW w:w="1281" w:type="dxa"/>
            <w:shd w:val="clear" w:color="000000" w:fill="auto"/>
          </w:tcPr>
          <w:p w14:paraId="40EE0F97" w14:textId="4E30F333" w:rsidR="00F86B98" w:rsidRPr="00305B9C" w:rsidRDefault="00F86B98" w:rsidP="00F86B98">
            <w:pPr>
              <w:pStyle w:val="TAL"/>
              <w:rPr>
                <w:rFonts w:cs="Arial"/>
                <w:sz w:val="16"/>
                <w:szCs w:val="16"/>
              </w:rPr>
            </w:pPr>
            <w:bookmarkStart w:id="809" w:name="_Hlk73397825"/>
            <w:r w:rsidRPr="00305B9C">
              <w:rPr>
                <w:rFonts w:cs="Arial"/>
                <w:sz w:val="16"/>
                <w:szCs w:val="16"/>
              </w:rPr>
              <w:t>R2-2212997</w:t>
            </w:r>
          </w:p>
        </w:tc>
        <w:tc>
          <w:tcPr>
            <w:tcW w:w="3119" w:type="dxa"/>
            <w:shd w:val="clear" w:color="000000" w:fill="auto"/>
          </w:tcPr>
          <w:p w14:paraId="07D8E3F5" w14:textId="46EECC69" w:rsidR="00F86B98" w:rsidRPr="00305B9C" w:rsidRDefault="00F86B98" w:rsidP="00F86B98">
            <w:pPr>
              <w:pStyle w:val="TAL"/>
              <w:rPr>
                <w:rFonts w:cs="Arial"/>
                <w:sz w:val="16"/>
                <w:szCs w:val="16"/>
              </w:rPr>
            </w:pPr>
            <w:r w:rsidRPr="00305B9C">
              <w:rPr>
                <w:rFonts w:cs="Arial"/>
                <w:sz w:val="16"/>
                <w:szCs w:val="16"/>
              </w:rPr>
              <w:t>Reply LS on SENSE feature</w:t>
            </w:r>
          </w:p>
        </w:tc>
        <w:tc>
          <w:tcPr>
            <w:tcW w:w="850" w:type="dxa"/>
            <w:shd w:val="clear" w:color="000000" w:fill="auto"/>
          </w:tcPr>
          <w:p w14:paraId="26ADE826" w14:textId="4BB2BB37" w:rsidR="00F86B98" w:rsidRPr="00305B9C" w:rsidRDefault="00F86B98" w:rsidP="00F86B98">
            <w:pPr>
              <w:pStyle w:val="TAL"/>
              <w:rPr>
                <w:rFonts w:cs="Arial"/>
                <w:sz w:val="16"/>
                <w:szCs w:val="16"/>
              </w:rPr>
            </w:pPr>
            <w:r w:rsidRPr="00305B9C">
              <w:rPr>
                <w:rFonts w:cs="Arial"/>
                <w:sz w:val="16"/>
                <w:szCs w:val="16"/>
              </w:rPr>
              <w:t>Rel-18</w:t>
            </w:r>
          </w:p>
        </w:tc>
        <w:tc>
          <w:tcPr>
            <w:tcW w:w="2268" w:type="dxa"/>
            <w:shd w:val="clear" w:color="000000" w:fill="auto"/>
          </w:tcPr>
          <w:p w14:paraId="78AFD1D8" w14:textId="5AF3F774" w:rsidR="00F86B98" w:rsidRPr="00305B9C" w:rsidRDefault="00F86B98" w:rsidP="00F86B98">
            <w:pPr>
              <w:pStyle w:val="TAL"/>
              <w:rPr>
                <w:rFonts w:cs="Arial"/>
                <w:sz w:val="16"/>
                <w:szCs w:val="16"/>
              </w:rPr>
            </w:pPr>
            <w:r w:rsidRPr="00305B9C">
              <w:rPr>
                <w:rFonts w:cs="Arial"/>
                <w:sz w:val="16"/>
                <w:szCs w:val="16"/>
              </w:rPr>
              <w:t>SENSE</w:t>
            </w:r>
          </w:p>
        </w:tc>
        <w:tc>
          <w:tcPr>
            <w:tcW w:w="1163" w:type="dxa"/>
            <w:shd w:val="clear" w:color="000000" w:fill="auto"/>
          </w:tcPr>
          <w:p w14:paraId="0C1235B8" w14:textId="5143A809" w:rsidR="00F86B98" w:rsidRPr="00305B9C" w:rsidRDefault="00F86B98" w:rsidP="00F86B98">
            <w:pPr>
              <w:pStyle w:val="TAL"/>
              <w:rPr>
                <w:rFonts w:cs="Arial"/>
                <w:sz w:val="16"/>
                <w:szCs w:val="16"/>
              </w:rPr>
            </w:pPr>
            <w:r w:rsidRPr="00305B9C">
              <w:rPr>
                <w:rFonts w:cs="Arial"/>
                <w:sz w:val="16"/>
                <w:szCs w:val="16"/>
              </w:rPr>
              <w:t>CT1</w:t>
            </w:r>
          </w:p>
        </w:tc>
        <w:tc>
          <w:tcPr>
            <w:tcW w:w="1276" w:type="dxa"/>
            <w:shd w:val="clear" w:color="000000" w:fill="auto"/>
          </w:tcPr>
          <w:p w14:paraId="31A39D33" w14:textId="2B9234E4" w:rsidR="00F86B98" w:rsidRPr="00305B9C" w:rsidRDefault="00F86B98" w:rsidP="00F86B98">
            <w:pPr>
              <w:pStyle w:val="TAL"/>
              <w:rPr>
                <w:rFonts w:cs="Arial"/>
                <w:sz w:val="16"/>
                <w:szCs w:val="16"/>
              </w:rPr>
            </w:pPr>
            <w:r w:rsidRPr="00305B9C">
              <w:rPr>
                <w:rFonts w:cs="Arial"/>
                <w:sz w:val="16"/>
                <w:szCs w:val="16"/>
              </w:rPr>
              <w:t>SA1</w:t>
            </w:r>
          </w:p>
        </w:tc>
      </w:tr>
      <w:tr w:rsidR="00305B9C" w:rsidRPr="00305B9C" w14:paraId="08AA84F4" w14:textId="5A9803DF" w:rsidTr="00F73D16">
        <w:tc>
          <w:tcPr>
            <w:tcW w:w="1281" w:type="dxa"/>
            <w:shd w:val="clear" w:color="000000" w:fill="auto"/>
          </w:tcPr>
          <w:p w14:paraId="5D43DBC4" w14:textId="5224ACAA" w:rsidR="00F86B98" w:rsidRPr="00305B9C" w:rsidRDefault="00F86B98" w:rsidP="00F86B98">
            <w:pPr>
              <w:pStyle w:val="TAL"/>
              <w:rPr>
                <w:rFonts w:cs="Arial"/>
                <w:sz w:val="16"/>
                <w:szCs w:val="16"/>
              </w:rPr>
            </w:pPr>
            <w:r w:rsidRPr="00305B9C">
              <w:rPr>
                <w:rFonts w:cs="Arial"/>
                <w:sz w:val="16"/>
                <w:szCs w:val="16"/>
              </w:rPr>
              <w:t>R2-2213018</w:t>
            </w:r>
          </w:p>
        </w:tc>
        <w:tc>
          <w:tcPr>
            <w:tcW w:w="3119" w:type="dxa"/>
            <w:shd w:val="clear" w:color="000000" w:fill="auto"/>
          </w:tcPr>
          <w:p w14:paraId="0F52C80C" w14:textId="6400CB66" w:rsidR="00F86B98" w:rsidRPr="00305B9C" w:rsidRDefault="00F86B98" w:rsidP="00F86B98">
            <w:pPr>
              <w:pStyle w:val="TAL"/>
              <w:rPr>
                <w:rFonts w:cs="Arial"/>
                <w:sz w:val="16"/>
                <w:szCs w:val="16"/>
              </w:rPr>
            </w:pPr>
            <w:r w:rsidRPr="00305B9C">
              <w:rPr>
                <w:rFonts w:cs="Arial"/>
                <w:sz w:val="16"/>
                <w:szCs w:val="16"/>
              </w:rPr>
              <w:t xml:space="preserve">Reply LS on information for </w:t>
            </w:r>
            <w:proofErr w:type="spellStart"/>
            <w:r w:rsidRPr="00305B9C">
              <w:rPr>
                <w:rFonts w:cs="Arial"/>
                <w:sz w:val="16"/>
                <w:szCs w:val="16"/>
              </w:rPr>
              <w:t>neighbor</w:t>
            </w:r>
            <w:proofErr w:type="spellEnd"/>
            <w:r w:rsidRPr="00305B9C">
              <w:rPr>
                <w:rFonts w:cs="Arial"/>
                <w:sz w:val="16"/>
                <w:szCs w:val="16"/>
              </w:rPr>
              <w:t>/target cell in IoT NTN</w:t>
            </w:r>
          </w:p>
        </w:tc>
        <w:tc>
          <w:tcPr>
            <w:tcW w:w="850" w:type="dxa"/>
            <w:shd w:val="clear" w:color="000000" w:fill="auto"/>
          </w:tcPr>
          <w:p w14:paraId="75D11FAA" w14:textId="22C51030" w:rsidR="00F86B98" w:rsidRPr="00305B9C" w:rsidRDefault="00F86B98" w:rsidP="00F86B98">
            <w:pPr>
              <w:pStyle w:val="TAL"/>
              <w:rPr>
                <w:rFonts w:cs="Arial"/>
                <w:sz w:val="16"/>
                <w:szCs w:val="16"/>
              </w:rPr>
            </w:pPr>
            <w:r w:rsidRPr="00305B9C">
              <w:rPr>
                <w:rFonts w:cs="Arial"/>
                <w:sz w:val="16"/>
                <w:szCs w:val="16"/>
              </w:rPr>
              <w:t>Rel-18</w:t>
            </w:r>
          </w:p>
        </w:tc>
        <w:tc>
          <w:tcPr>
            <w:tcW w:w="2268" w:type="dxa"/>
            <w:shd w:val="clear" w:color="000000" w:fill="auto"/>
          </w:tcPr>
          <w:p w14:paraId="72B8BC82" w14:textId="5C6911E1" w:rsidR="00F86B98" w:rsidRPr="00305B9C" w:rsidRDefault="00F86B98" w:rsidP="00F86B98">
            <w:pPr>
              <w:pStyle w:val="TAL"/>
              <w:rPr>
                <w:rFonts w:cs="Arial"/>
                <w:sz w:val="16"/>
                <w:szCs w:val="16"/>
              </w:rPr>
            </w:pPr>
            <w:proofErr w:type="spellStart"/>
            <w:r w:rsidRPr="00305B9C">
              <w:rPr>
                <w:rFonts w:cs="Arial"/>
                <w:sz w:val="16"/>
                <w:szCs w:val="16"/>
              </w:rPr>
              <w:t>LTE_NBIOT_eMTC_NTN_req</w:t>
            </w:r>
            <w:proofErr w:type="spellEnd"/>
            <w:r w:rsidRPr="00305B9C">
              <w:rPr>
                <w:rFonts w:cs="Arial"/>
                <w:sz w:val="16"/>
                <w:szCs w:val="16"/>
              </w:rPr>
              <w:t>-Core</w:t>
            </w:r>
          </w:p>
        </w:tc>
        <w:tc>
          <w:tcPr>
            <w:tcW w:w="1163" w:type="dxa"/>
            <w:shd w:val="clear" w:color="000000" w:fill="auto"/>
          </w:tcPr>
          <w:p w14:paraId="3424BBE4" w14:textId="2303DD94" w:rsidR="00F86B98" w:rsidRPr="00305B9C" w:rsidRDefault="00F86B98" w:rsidP="00F86B98">
            <w:pPr>
              <w:pStyle w:val="TAL"/>
              <w:rPr>
                <w:rFonts w:cs="Arial"/>
                <w:sz w:val="16"/>
                <w:szCs w:val="16"/>
              </w:rPr>
            </w:pPr>
            <w:r w:rsidRPr="00305B9C">
              <w:rPr>
                <w:rFonts w:cs="Arial"/>
                <w:sz w:val="16"/>
                <w:szCs w:val="16"/>
              </w:rPr>
              <w:t>RAN4</w:t>
            </w:r>
          </w:p>
        </w:tc>
        <w:tc>
          <w:tcPr>
            <w:tcW w:w="1276" w:type="dxa"/>
            <w:shd w:val="clear" w:color="000000" w:fill="auto"/>
          </w:tcPr>
          <w:p w14:paraId="0048ECA1" w14:textId="31819944" w:rsidR="00F86B98" w:rsidRPr="00305B9C" w:rsidRDefault="00F86B98" w:rsidP="00F86B98">
            <w:pPr>
              <w:pStyle w:val="TAL"/>
              <w:rPr>
                <w:rFonts w:cs="Arial"/>
                <w:sz w:val="16"/>
                <w:szCs w:val="16"/>
              </w:rPr>
            </w:pPr>
          </w:p>
        </w:tc>
      </w:tr>
      <w:tr w:rsidR="00305B9C" w:rsidRPr="00305B9C" w14:paraId="102DB325" w14:textId="77777777" w:rsidTr="00F73D16">
        <w:tc>
          <w:tcPr>
            <w:tcW w:w="1281" w:type="dxa"/>
            <w:shd w:val="clear" w:color="000000" w:fill="auto"/>
          </w:tcPr>
          <w:p w14:paraId="59996D5F" w14:textId="782D388C" w:rsidR="00FB3944" w:rsidRPr="00305B9C" w:rsidRDefault="00FB3944" w:rsidP="00FB3944">
            <w:pPr>
              <w:pStyle w:val="TAL"/>
              <w:rPr>
                <w:rFonts w:cs="Arial"/>
                <w:sz w:val="16"/>
                <w:szCs w:val="16"/>
              </w:rPr>
            </w:pPr>
            <w:r w:rsidRPr="00305B9C">
              <w:rPr>
                <w:rFonts w:cs="Arial"/>
                <w:sz w:val="16"/>
                <w:szCs w:val="16"/>
              </w:rPr>
              <w:t>R2-2213041</w:t>
            </w:r>
          </w:p>
        </w:tc>
        <w:tc>
          <w:tcPr>
            <w:tcW w:w="3119" w:type="dxa"/>
            <w:shd w:val="clear" w:color="000000" w:fill="auto"/>
          </w:tcPr>
          <w:p w14:paraId="6E05B7BD" w14:textId="79DF37EF" w:rsidR="00FB3944" w:rsidRPr="00305B9C" w:rsidRDefault="00FB3944" w:rsidP="00FB3944">
            <w:pPr>
              <w:pStyle w:val="TAL"/>
              <w:rPr>
                <w:rFonts w:cs="Arial"/>
                <w:sz w:val="16"/>
                <w:szCs w:val="16"/>
              </w:rPr>
            </w:pPr>
            <w:r w:rsidRPr="00305B9C">
              <w:rPr>
                <w:rFonts w:cs="Arial"/>
                <w:sz w:val="16"/>
                <w:szCs w:val="16"/>
              </w:rPr>
              <w:t>LS on RAN2 TP for Network energy savings for NR</w:t>
            </w:r>
          </w:p>
        </w:tc>
        <w:tc>
          <w:tcPr>
            <w:tcW w:w="850" w:type="dxa"/>
            <w:shd w:val="clear" w:color="000000" w:fill="auto"/>
          </w:tcPr>
          <w:p w14:paraId="6C66D2E1" w14:textId="55CBDD12" w:rsidR="00FB3944" w:rsidRPr="00305B9C" w:rsidRDefault="00FB3944" w:rsidP="00FB3944">
            <w:pPr>
              <w:pStyle w:val="TAL"/>
              <w:rPr>
                <w:rFonts w:cs="Arial"/>
                <w:sz w:val="16"/>
                <w:szCs w:val="16"/>
              </w:rPr>
            </w:pPr>
            <w:r w:rsidRPr="00305B9C">
              <w:rPr>
                <w:rFonts w:cs="Arial"/>
                <w:sz w:val="16"/>
                <w:szCs w:val="16"/>
              </w:rPr>
              <w:t>Rel-18</w:t>
            </w:r>
          </w:p>
        </w:tc>
        <w:tc>
          <w:tcPr>
            <w:tcW w:w="2268" w:type="dxa"/>
            <w:shd w:val="clear" w:color="000000" w:fill="auto"/>
          </w:tcPr>
          <w:p w14:paraId="3FB50071" w14:textId="12373AC5" w:rsidR="00FB3944" w:rsidRPr="00305B9C" w:rsidRDefault="00FB3944" w:rsidP="00FB3944">
            <w:pPr>
              <w:pStyle w:val="TAL"/>
              <w:rPr>
                <w:rFonts w:cs="Arial"/>
                <w:sz w:val="16"/>
                <w:szCs w:val="16"/>
              </w:rPr>
            </w:pPr>
            <w:proofErr w:type="spellStart"/>
            <w:r w:rsidRPr="00305B9C">
              <w:rPr>
                <w:rFonts w:cs="Arial"/>
                <w:sz w:val="16"/>
                <w:szCs w:val="16"/>
              </w:rPr>
              <w:t>FS_Netw_Energy_NR</w:t>
            </w:r>
            <w:proofErr w:type="spellEnd"/>
          </w:p>
        </w:tc>
        <w:tc>
          <w:tcPr>
            <w:tcW w:w="1163" w:type="dxa"/>
            <w:shd w:val="clear" w:color="000000" w:fill="auto"/>
          </w:tcPr>
          <w:p w14:paraId="1DDECEE3" w14:textId="79ABC469" w:rsidR="00FB3944" w:rsidRPr="00305B9C" w:rsidRDefault="00FB3944" w:rsidP="00FB3944">
            <w:pPr>
              <w:pStyle w:val="TAL"/>
              <w:rPr>
                <w:rFonts w:cs="Arial"/>
                <w:sz w:val="16"/>
                <w:szCs w:val="16"/>
              </w:rPr>
            </w:pPr>
            <w:r w:rsidRPr="00305B9C">
              <w:rPr>
                <w:rFonts w:cs="Arial"/>
                <w:sz w:val="16"/>
                <w:szCs w:val="16"/>
              </w:rPr>
              <w:t>RAN1</w:t>
            </w:r>
          </w:p>
        </w:tc>
        <w:tc>
          <w:tcPr>
            <w:tcW w:w="1276" w:type="dxa"/>
            <w:shd w:val="clear" w:color="000000" w:fill="auto"/>
          </w:tcPr>
          <w:p w14:paraId="07B39A28" w14:textId="77777777" w:rsidR="00FB3944" w:rsidRPr="00305B9C" w:rsidRDefault="00FB3944" w:rsidP="00FB3944">
            <w:pPr>
              <w:pStyle w:val="TAL"/>
              <w:rPr>
                <w:rFonts w:cs="Arial"/>
                <w:sz w:val="16"/>
                <w:szCs w:val="16"/>
              </w:rPr>
            </w:pPr>
          </w:p>
        </w:tc>
      </w:tr>
      <w:tr w:rsidR="00305B9C" w:rsidRPr="00305B9C" w14:paraId="61619298" w14:textId="77777777" w:rsidTr="00F73D16">
        <w:tc>
          <w:tcPr>
            <w:tcW w:w="1281" w:type="dxa"/>
            <w:shd w:val="clear" w:color="000000" w:fill="auto"/>
          </w:tcPr>
          <w:p w14:paraId="58D8C063" w14:textId="0371CD61" w:rsidR="00FB3944" w:rsidRPr="00305B9C" w:rsidRDefault="00FB3944" w:rsidP="00FB3944">
            <w:pPr>
              <w:pStyle w:val="TAL"/>
              <w:rPr>
                <w:rFonts w:cs="Arial"/>
                <w:sz w:val="16"/>
                <w:szCs w:val="16"/>
              </w:rPr>
            </w:pPr>
            <w:r w:rsidRPr="00305B9C">
              <w:rPr>
                <w:rFonts w:cs="Arial"/>
                <w:sz w:val="16"/>
                <w:szCs w:val="16"/>
              </w:rPr>
              <w:t>R2-2213048</w:t>
            </w:r>
          </w:p>
        </w:tc>
        <w:tc>
          <w:tcPr>
            <w:tcW w:w="3119" w:type="dxa"/>
            <w:shd w:val="clear" w:color="000000" w:fill="auto"/>
          </w:tcPr>
          <w:p w14:paraId="0E597D85" w14:textId="3FE0B7F6" w:rsidR="00FB3944" w:rsidRPr="00305B9C" w:rsidRDefault="00FB3944" w:rsidP="00FB3944">
            <w:pPr>
              <w:pStyle w:val="TAL"/>
              <w:rPr>
                <w:rFonts w:cs="Arial"/>
                <w:sz w:val="16"/>
                <w:szCs w:val="16"/>
              </w:rPr>
            </w:pPr>
            <w:r w:rsidRPr="00305B9C">
              <w:rPr>
                <w:rFonts w:cs="Arial"/>
                <w:sz w:val="16"/>
                <w:szCs w:val="16"/>
              </w:rPr>
              <w:t>LS response on 5GS time synchronization status report towards the UE(s)</w:t>
            </w:r>
          </w:p>
        </w:tc>
        <w:tc>
          <w:tcPr>
            <w:tcW w:w="850" w:type="dxa"/>
            <w:shd w:val="clear" w:color="000000" w:fill="auto"/>
          </w:tcPr>
          <w:p w14:paraId="1A310BD8" w14:textId="08ECEFAE" w:rsidR="00FB3944" w:rsidRPr="00305B9C" w:rsidRDefault="00FB3944" w:rsidP="00FB3944">
            <w:pPr>
              <w:pStyle w:val="TAL"/>
              <w:rPr>
                <w:rFonts w:cs="Arial"/>
                <w:sz w:val="16"/>
                <w:szCs w:val="16"/>
              </w:rPr>
            </w:pPr>
            <w:r w:rsidRPr="00305B9C">
              <w:rPr>
                <w:rFonts w:cs="Arial"/>
                <w:sz w:val="16"/>
                <w:szCs w:val="16"/>
              </w:rPr>
              <w:t>Rel-18</w:t>
            </w:r>
          </w:p>
        </w:tc>
        <w:tc>
          <w:tcPr>
            <w:tcW w:w="2268" w:type="dxa"/>
            <w:shd w:val="clear" w:color="000000" w:fill="auto"/>
          </w:tcPr>
          <w:p w14:paraId="66A01D9B" w14:textId="6BD65B73" w:rsidR="00FB3944" w:rsidRPr="00305B9C" w:rsidRDefault="00FB3944" w:rsidP="00FB3944">
            <w:pPr>
              <w:pStyle w:val="TAL"/>
              <w:rPr>
                <w:rFonts w:cs="Arial"/>
                <w:sz w:val="16"/>
                <w:szCs w:val="16"/>
              </w:rPr>
            </w:pPr>
            <w:r w:rsidRPr="00305B9C">
              <w:rPr>
                <w:rFonts w:cs="Arial"/>
                <w:sz w:val="16"/>
                <w:szCs w:val="16"/>
              </w:rPr>
              <w:t>FS_5TRS_URLLC</w:t>
            </w:r>
          </w:p>
        </w:tc>
        <w:tc>
          <w:tcPr>
            <w:tcW w:w="1163" w:type="dxa"/>
            <w:shd w:val="clear" w:color="000000" w:fill="auto"/>
          </w:tcPr>
          <w:p w14:paraId="279CAFBB" w14:textId="4D9AFBE3" w:rsidR="00FB3944" w:rsidRPr="00305B9C" w:rsidRDefault="00FB3944" w:rsidP="00FB3944">
            <w:pPr>
              <w:pStyle w:val="TAL"/>
              <w:rPr>
                <w:rFonts w:cs="Arial"/>
                <w:sz w:val="16"/>
                <w:szCs w:val="16"/>
              </w:rPr>
            </w:pPr>
            <w:r w:rsidRPr="00305B9C">
              <w:rPr>
                <w:rFonts w:cs="Arial"/>
                <w:sz w:val="16"/>
                <w:szCs w:val="16"/>
              </w:rPr>
              <w:t>SA2</w:t>
            </w:r>
          </w:p>
        </w:tc>
        <w:tc>
          <w:tcPr>
            <w:tcW w:w="1276" w:type="dxa"/>
            <w:shd w:val="clear" w:color="000000" w:fill="auto"/>
          </w:tcPr>
          <w:p w14:paraId="410E6C67" w14:textId="77777777" w:rsidR="00FB3944" w:rsidRPr="00305B9C" w:rsidRDefault="00FB3944" w:rsidP="00FB3944">
            <w:pPr>
              <w:pStyle w:val="TAL"/>
              <w:rPr>
                <w:rFonts w:cs="Arial"/>
                <w:sz w:val="16"/>
                <w:szCs w:val="16"/>
              </w:rPr>
            </w:pPr>
          </w:p>
        </w:tc>
      </w:tr>
      <w:tr w:rsidR="00305B9C" w:rsidRPr="00305B9C" w14:paraId="17B3EC68" w14:textId="77777777" w:rsidTr="00F73D16">
        <w:tc>
          <w:tcPr>
            <w:tcW w:w="1281" w:type="dxa"/>
            <w:shd w:val="clear" w:color="000000" w:fill="auto"/>
          </w:tcPr>
          <w:p w14:paraId="185C2C87" w14:textId="2AFE3B46" w:rsidR="00FB3944" w:rsidRPr="00305B9C" w:rsidRDefault="00FB3944" w:rsidP="00FB3944">
            <w:pPr>
              <w:pStyle w:val="TAL"/>
              <w:rPr>
                <w:rFonts w:cs="Arial"/>
                <w:sz w:val="16"/>
                <w:szCs w:val="16"/>
              </w:rPr>
            </w:pPr>
            <w:r w:rsidRPr="00305B9C">
              <w:rPr>
                <w:rFonts w:cs="Arial"/>
                <w:sz w:val="16"/>
                <w:szCs w:val="16"/>
              </w:rPr>
              <w:t>R2-2213054</w:t>
            </w:r>
          </w:p>
        </w:tc>
        <w:tc>
          <w:tcPr>
            <w:tcW w:w="3119" w:type="dxa"/>
            <w:shd w:val="clear" w:color="000000" w:fill="auto"/>
          </w:tcPr>
          <w:p w14:paraId="2324F250" w14:textId="7634BD46" w:rsidR="00FB3944" w:rsidRPr="00305B9C" w:rsidRDefault="00FB3944" w:rsidP="00FB3944">
            <w:pPr>
              <w:pStyle w:val="TAL"/>
              <w:rPr>
                <w:rFonts w:cs="Arial"/>
                <w:sz w:val="16"/>
                <w:szCs w:val="16"/>
              </w:rPr>
            </w:pPr>
            <w:r w:rsidRPr="00305B9C">
              <w:rPr>
                <w:rFonts w:cs="Arial"/>
                <w:sz w:val="16"/>
                <w:szCs w:val="16"/>
              </w:rPr>
              <w:t xml:space="preserve">LS on </w:t>
            </w:r>
            <w:proofErr w:type="spellStart"/>
            <w:r w:rsidRPr="00305B9C">
              <w:rPr>
                <w:rFonts w:cs="Arial"/>
                <w:sz w:val="16"/>
                <w:szCs w:val="16"/>
              </w:rPr>
              <w:t>QoE</w:t>
            </w:r>
            <w:proofErr w:type="spellEnd"/>
            <w:r w:rsidRPr="00305B9C">
              <w:rPr>
                <w:rFonts w:cs="Arial"/>
                <w:sz w:val="16"/>
                <w:szCs w:val="16"/>
              </w:rPr>
              <w:t xml:space="preserve"> measurements in RRC IDLE/INACTIVE states</w:t>
            </w:r>
          </w:p>
        </w:tc>
        <w:tc>
          <w:tcPr>
            <w:tcW w:w="850" w:type="dxa"/>
            <w:shd w:val="clear" w:color="000000" w:fill="auto"/>
          </w:tcPr>
          <w:p w14:paraId="5B70B489" w14:textId="04B3AE85" w:rsidR="00FB3944" w:rsidRPr="00305B9C" w:rsidRDefault="00FB3944" w:rsidP="00FB3944">
            <w:pPr>
              <w:pStyle w:val="TAL"/>
              <w:rPr>
                <w:rFonts w:cs="Arial"/>
                <w:sz w:val="16"/>
                <w:szCs w:val="16"/>
              </w:rPr>
            </w:pPr>
            <w:r w:rsidRPr="00305B9C">
              <w:rPr>
                <w:rFonts w:cs="Arial"/>
                <w:sz w:val="16"/>
                <w:szCs w:val="16"/>
              </w:rPr>
              <w:t>Rel-18</w:t>
            </w:r>
          </w:p>
        </w:tc>
        <w:tc>
          <w:tcPr>
            <w:tcW w:w="2268" w:type="dxa"/>
            <w:shd w:val="clear" w:color="000000" w:fill="auto"/>
          </w:tcPr>
          <w:p w14:paraId="0DCAE4EF" w14:textId="197F3A59" w:rsidR="00FB3944" w:rsidRPr="00305B9C" w:rsidRDefault="00FB3944" w:rsidP="00FB3944">
            <w:pPr>
              <w:pStyle w:val="TAL"/>
              <w:rPr>
                <w:rFonts w:cs="Arial"/>
                <w:sz w:val="16"/>
                <w:szCs w:val="16"/>
              </w:rPr>
            </w:pPr>
            <w:proofErr w:type="spellStart"/>
            <w:r w:rsidRPr="00305B9C">
              <w:rPr>
                <w:rFonts w:cs="Arial"/>
                <w:sz w:val="16"/>
                <w:szCs w:val="16"/>
              </w:rPr>
              <w:t>NR_QoE_enh</w:t>
            </w:r>
            <w:proofErr w:type="spellEnd"/>
            <w:r w:rsidRPr="00305B9C">
              <w:rPr>
                <w:rFonts w:cs="Arial"/>
                <w:sz w:val="16"/>
                <w:szCs w:val="16"/>
              </w:rPr>
              <w:t>-Core</w:t>
            </w:r>
          </w:p>
        </w:tc>
        <w:tc>
          <w:tcPr>
            <w:tcW w:w="1163" w:type="dxa"/>
            <w:shd w:val="clear" w:color="000000" w:fill="auto"/>
          </w:tcPr>
          <w:p w14:paraId="3BBD4D49" w14:textId="4DBE0429" w:rsidR="00FB3944" w:rsidRPr="00305B9C" w:rsidRDefault="00FB3944" w:rsidP="00FB3944">
            <w:pPr>
              <w:pStyle w:val="TAL"/>
              <w:rPr>
                <w:rFonts w:cs="Arial"/>
                <w:sz w:val="16"/>
                <w:szCs w:val="16"/>
              </w:rPr>
            </w:pPr>
            <w:r w:rsidRPr="00305B9C">
              <w:rPr>
                <w:rFonts w:cs="Arial"/>
                <w:sz w:val="16"/>
                <w:szCs w:val="16"/>
              </w:rPr>
              <w:t>SA4, SA5</w:t>
            </w:r>
          </w:p>
        </w:tc>
        <w:tc>
          <w:tcPr>
            <w:tcW w:w="1276" w:type="dxa"/>
            <w:shd w:val="clear" w:color="000000" w:fill="auto"/>
          </w:tcPr>
          <w:p w14:paraId="684AC6A7" w14:textId="0DB28ACA" w:rsidR="00FB3944" w:rsidRPr="00305B9C" w:rsidRDefault="00FB3944" w:rsidP="00FB3944">
            <w:pPr>
              <w:pStyle w:val="TAL"/>
              <w:rPr>
                <w:rFonts w:cs="Arial"/>
                <w:sz w:val="16"/>
                <w:szCs w:val="16"/>
              </w:rPr>
            </w:pPr>
            <w:r w:rsidRPr="00305B9C">
              <w:rPr>
                <w:rFonts w:cs="Arial"/>
                <w:sz w:val="16"/>
                <w:szCs w:val="16"/>
              </w:rPr>
              <w:t>RAN3</w:t>
            </w:r>
          </w:p>
        </w:tc>
      </w:tr>
      <w:tr w:rsidR="00305B9C" w:rsidRPr="00305B9C" w14:paraId="720A3EA1" w14:textId="77777777" w:rsidTr="00F73D16">
        <w:tc>
          <w:tcPr>
            <w:tcW w:w="1281" w:type="dxa"/>
            <w:shd w:val="clear" w:color="000000" w:fill="auto"/>
          </w:tcPr>
          <w:p w14:paraId="002E0CC6" w14:textId="604E2641" w:rsidR="00FB3944" w:rsidRPr="00305B9C" w:rsidRDefault="00FB3944" w:rsidP="00FB3944">
            <w:pPr>
              <w:pStyle w:val="TAL"/>
              <w:rPr>
                <w:rFonts w:cs="Arial"/>
                <w:sz w:val="16"/>
                <w:szCs w:val="16"/>
              </w:rPr>
            </w:pPr>
            <w:r w:rsidRPr="00305B9C">
              <w:rPr>
                <w:rFonts w:cs="Arial"/>
                <w:sz w:val="16"/>
                <w:szCs w:val="16"/>
              </w:rPr>
              <w:t>R2-2213064</w:t>
            </w:r>
          </w:p>
        </w:tc>
        <w:tc>
          <w:tcPr>
            <w:tcW w:w="3119" w:type="dxa"/>
            <w:shd w:val="clear" w:color="000000" w:fill="auto"/>
          </w:tcPr>
          <w:p w14:paraId="01ACB7BD" w14:textId="311E8752" w:rsidR="00FB3944" w:rsidRPr="00305B9C" w:rsidRDefault="00FB3944" w:rsidP="00FB3944">
            <w:pPr>
              <w:pStyle w:val="TAL"/>
              <w:rPr>
                <w:rFonts w:cs="Arial"/>
                <w:sz w:val="16"/>
                <w:szCs w:val="16"/>
              </w:rPr>
            </w:pPr>
            <w:r w:rsidRPr="00305B9C">
              <w:rPr>
                <w:rFonts w:cs="Arial"/>
                <w:sz w:val="16"/>
                <w:szCs w:val="16"/>
              </w:rPr>
              <w:t>Reply LS on reference SSB for s-</w:t>
            </w:r>
            <w:proofErr w:type="spellStart"/>
            <w:r w:rsidRPr="00305B9C">
              <w:rPr>
                <w:rFonts w:cs="Arial"/>
                <w:sz w:val="16"/>
                <w:szCs w:val="16"/>
              </w:rPr>
              <w:t>MeasureConfig</w:t>
            </w:r>
            <w:proofErr w:type="spellEnd"/>
            <w:r w:rsidRPr="00305B9C">
              <w:rPr>
                <w:rFonts w:cs="Arial"/>
                <w:sz w:val="16"/>
                <w:szCs w:val="16"/>
              </w:rPr>
              <w:t xml:space="preserve"> checking</w:t>
            </w:r>
          </w:p>
        </w:tc>
        <w:tc>
          <w:tcPr>
            <w:tcW w:w="850" w:type="dxa"/>
            <w:shd w:val="clear" w:color="000000" w:fill="auto"/>
          </w:tcPr>
          <w:p w14:paraId="5A117CCA" w14:textId="7C3AE2A7" w:rsidR="00FB3944" w:rsidRPr="00305B9C" w:rsidRDefault="00FB3944" w:rsidP="00FB3944">
            <w:pPr>
              <w:pStyle w:val="TAL"/>
              <w:rPr>
                <w:rFonts w:cs="Arial"/>
                <w:sz w:val="16"/>
                <w:szCs w:val="16"/>
              </w:rPr>
            </w:pPr>
            <w:r w:rsidRPr="00305B9C">
              <w:rPr>
                <w:rFonts w:cs="Arial"/>
                <w:sz w:val="16"/>
                <w:szCs w:val="16"/>
              </w:rPr>
              <w:t>Rel-17</w:t>
            </w:r>
          </w:p>
        </w:tc>
        <w:tc>
          <w:tcPr>
            <w:tcW w:w="2268" w:type="dxa"/>
            <w:shd w:val="clear" w:color="000000" w:fill="auto"/>
          </w:tcPr>
          <w:p w14:paraId="6BED4342" w14:textId="40EE2DA4" w:rsidR="00FB3944" w:rsidRPr="00305B9C" w:rsidRDefault="00FB3944" w:rsidP="00FB3944">
            <w:pPr>
              <w:pStyle w:val="TAL"/>
              <w:rPr>
                <w:rFonts w:cs="Arial"/>
                <w:sz w:val="16"/>
                <w:szCs w:val="16"/>
              </w:rPr>
            </w:pPr>
            <w:proofErr w:type="spellStart"/>
            <w:r w:rsidRPr="00305B9C">
              <w:rPr>
                <w:rFonts w:cs="Arial"/>
                <w:sz w:val="16"/>
                <w:szCs w:val="16"/>
              </w:rPr>
              <w:t>NR_redcap</w:t>
            </w:r>
            <w:proofErr w:type="spellEnd"/>
            <w:r w:rsidRPr="00305B9C">
              <w:rPr>
                <w:rFonts w:cs="Arial"/>
                <w:sz w:val="16"/>
                <w:szCs w:val="16"/>
              </w:rPr>
              <w:t>-Core</w:t>
            </w:r>
          </w:p>
        </w:tc>
        <w:tc>
          <w:tcPr>
            <w:tcW w:w="1163" w:type="dxa"/>
            <w:shd w:val="clear" w:color="000000" w:fill="auto"/>
          </w:tcPr>
          <w:p w14:paraId="083A3EDB" w14:textId="15831E75" w:rsidR="00FB3944" w:rsidRPr="00305B9C" w:rsidRDefault="00FB3944" w:rsidP="00FB3944">
            <w:pPr>
              <w:pStyle w:val="TAL"/>
              <w:rPr>
                <w:rFonts w:cs="Arial"/>
                <w:sz w:val="16"/>
                <w:szCs w:val="16"/>
              </w:rPr>
            </w:pPr>
            <w:r w:rsidRPr="00305B9C">
              <w:rPr>
                <w:rFonts w:cs="Arial"/>
                <w:sz w:val="16"/>
                <w:szCs w:val="16"/>
              </w:rPr>
              <w:t>RAN4</w:t>
            </w:r>
          </w:p>
        </w:tc>
        <w:tc>
          <w:tcPr>
            <w:tcW w:w="1276" w:type="dxa"/>
            <w:shd w:val="clear" w:color="000000" w:fill="auto"/>
          </w:tcPr>
          <w:p w14:paraId="3D89FF0C" w14:textId="77777777" w:rsidR="00FB3944" w:rsidRPr="00305B9C" w:rsidRDefault="00FB3944" w:rsidP="00FB3944">
            <w:pPr>
              <w:pStyle w:val="TAL"/>
              <w:rPr>
                <w:rFonts w:cs="Arial"/>
                <w:sz w:val="16"/>
                <w:szCs w:val="16"/>
              </w:rPr>
            </w:pPr>
          </w:p>
        </w:tc>
      </w:tr>
      <w:tr w:rsidR="00305B9C" w:rsidRPr="00305B9C" w14:paraId="7800BAA7" w14:textId="77777777" w:rsidTr="00F73D16">
        <w:tc>
          <w:tcPr>
            <w:tcW w:w="1281" w:type="dxa"/>
            <w:shd w:val="clear" w:color="000000" w:fill="auto"/>
          </w:tcPr>
          <w:p w14:paraId="3D0B1D98" w14:textId="7B3A2A5B" w:rsidR="00FB3944" w:rsidRPr="00305B9C" w:rsidRDefault="00FB3944" w:rsidP="00FB3944">
            <w:pPr>
              <w:pStyle w:val="TAL"/>
              <w:rPr>
                <w:rFonts w:cs="Arial"/>
                <w:sz w:val="16"/>
                <w:szCs w:val="16"/>
              </w:rPr>
            </w:pPr>
            <w:r w:rsidRPr="00305B9C">
              <w:rPr>
                <w:rFonts w:cs="Arial"/>
                <w:sz w:val="16"/>
                <w:szCs w:val="16"/>
              </w:rPr>
              <w:t>R2-2213069</w:t>
            </w:r>
          </w:p>
        </w:tc>
        <w:tc>
          <w:tcPr>
            <w:tcW w:w="3119" w:type="dxa"/>
            <w:shd w:val="clear" w:color="000000" w:fill="auto"/>
          </w:tcPr>
          <w:p w14:paraId="6E7B1A05" w14:textId="0177CF89" w:rsidR="00FB3944" w:rsidRPr="00305B9C" w:rsidRDefault="00FB3944" w:rsidP="00FB3944">
            <w:pPr>
              <w:pStyle w:val="TAL"/>
              <w:rPr>
                <w:rFonts w:cs="Arial"/>
                <w:sz w:val="16"/>
                <w:szCs w:val="16"/>
              </w:rPr>
            </w:pPr>
            <w:r w:rsidRPr="00305B9C">
              <w:rPr>
                <w:rFonts w:cs="Arial"/>
                <w:sz w:val="16"/>
                <w:szCs w:val="16"/>
              </w:rPr>
              <w:t xml:space="preserve">Reply LS on configuring margin for 1 Rx </w:t>
            </w:r>
            <w:proofErr w:type="spellStart"/>
            <w:r w:rsidRPr="00305B9C">
              <w:rPr>
                <w:rFonts w:cs="Arial"/>
                <w:sz w:val="16"/>
                <w:szCs w:val="16"/>
              </w:rPr>
              <w:t>RedCap</w:t>
            </w:r>
            <w:proofErr w:type="spellEnd"/>
            <w:r w:rsidRPr="00305B9C">
              <w:rPr>
                <w:rFonts w:cs="Arial"/>
                <w:sz w:val="16"/>
                <w:szCs w:val="16"/>
              </w:rPr>
              <w:t xml:space="preserve"> </w:t>
            </w:r>
            <w:proofErr w:type="spellStart"/>
            <w:r w:rsidRPr="00305B9C">
              <w:rPr>
                <w:rFonts w:cs="Arial"/>
                <w:sz w:val="16"/>
                <w:szCs w:val="16"/>
              </w:rPr>
              <w:t>Ues</w:t>
            </w:r>
            <w:proofErr w:type="spellEnd"/>
          </w:p>
        </w:tc>
        <w:tc>
          <w:tcPr>
            <w:tcW w:w="850" w:type="dxa"/>
            <w:shd w:val="clear" w:color="000000" w:fill="auto"/>
          </w:tcPr>
          <w:p w14:paraId="03A22ECD" w14:textId="7A1625AA" w:rsidR="00FB3944" w:rsidRPr="00305B9C" w:rsidRDefault="00FB3944" w:rsidP="00FB3944">
            <w:pPr>
              <w:pStyle w:val="TAL"/>
              <w:rPr>
                <w:rFonts w:cs="Arial"/>
                <w:sz w:val="16"/>
                <w:szCs w:val="16"/>
              </w:rPr>
            </w:pPr>
            <w:r w:rsidRPr="00305B9C">
              <w:rPr>
                <w:rFonts w:cs="Arial"/>
                <w:sz w:val="16"/>
                <w:szCs w:val="16"/>
              </w:rPr>
              <w:t>Rel-17</w:t>
            </w:r>
          </w:p>
        </w:tc>
        <w:tc>
          <w:tcPr>
            <w:tcW w:w="2268" w:type="dxa"/>
            <w:shd w:val="clear" w:color="000000" w:fill="auto"/>
          </w:tcPr>
          <w:p w14:paraId="7FEA210C" w14:textId="0C59C718" w:rsidR="00FB3944" w:rsidRPr="00305B9C" w:rsidRDefault="00FB3944" w:rsidP="00FB3944">
            <w:pPr>
              <w:pStyle w:val="TAL"/>
              <w:rPr>
                <w:rFonts w:cs="Arial"/>
                <w:sz w:val="16"/>
                <w:szCs w:val="16"/>
              </w:rPr>
            </w:pPr>
            <w:proofErr w:type="spellStart"/>
            <w:r w:rsidRPr="00305B9C">
              <w:rPr>
                <w:rFonts w:cs="Arial"/>
                <w:sz w:val="16"/>
                <w:szCs w:val="16"/>
              </w:rPr>
              <w:t>NR_redcap</w:t>
            </w:r>
            <w:proofErr w:type="spellEnd"/>
            <w:r w:rsidRPr="00305B9C">
              <w:rPr>
                <w:rFonts w:cs="Arial"/>
                <w:sz w:val="16"/>
                <w:szCs w:val="16"/>
              </w:rPr>
              <w:t>-Core</w:t>
            </w:r>
          </w:p>
        </w:tc>
        <w:tc>
          <w:tcPr>
            <w:tcW w:w="1163" w:type="dxa"/>
            <w:shd w:val="clear" w:color="000000" w:fill="auto"/>
          </w:tcPr>
          <w:p w14:paraId="5402BA80" w14:textId="62343562" w:rsidR="00FB3944" w:rsidRPr="00305B9C" w:rsidRDefault="00FB3944" w:rsidP="00FB3944">
            <w:pPr>
              <w:pStyle w:val="TAL"/>
              <w:rPr>
                <w:rFonts w:cs="Arial"/>
                <w:sz w:val="16"/>
                <w:szCs w:val="16"/>
              </w:rPr>
            </w:pPr>
            <w:r w:rsidRPr="00305B9C">
              <w:rPr>
                <w:rFonts w:cs="Arial"/>
                <w:sz w:val="16"/>
                <w:szCs w:val="16"/>
              </w:rPr>
              <w:t>RAN4</w:t>
            </w:r>
          </w:p>
        </w:tc>
        <w:tc>
          <w:tcPr>
            <w:tcW w:w="1276" w:type="dxa"/>
            <w:shd w:val="clear" w:color="000000" w:fill="auto"/>
          </w:tcPr>
          <w:p w14:paraId="07B9A522" w14:textId="77777777" w:rsidR="00FB3944" w:rsidRPr="00305B9C" w:rsidRDefault="00FB3944" w:rsidP="00FB3944">
            <w:pPr>
              <w:pStyle w:val="TAL"/>
              <w:rPr>
                <w:rFonts w:cs="Arial"/>
                <w:sz w:val="16"/>
                <w:szCs w:val="16"/>
              </w:rPr>
            </w:pPr>
          </w:p>
        </w:tc>
      </w:tr>
      <w:tr w:rsidR="00305B9C" w:rsidRPr="00305B9C" w14:paraId="654D0A0D" w14:textId="77777777" w:rsidTr="00F73D16">
        <w:tc>
          <w:tcPr>
            <w:tcW w:w="1281" w:type="dxa"/>
            <w:shd w:val="clear" w:color="000000" w:fill="auto"/>
          </w:tcPr>
          <w:p w14:paraId="65F1A069" w14:textId="6C617297" w:rsidR="00FB3944" w:rsidRPr="00305B9C" w:rsidRDefault="00FB3944" w:rsidP="00FB3944">
            <w:pPr>
              <w:pStyle w:val="TAL"/>
              <w:rPr>
                <w:rFonts w:cs="Arial"/>
                <w:sz w:val="16"/>
                <w:szCs w:val="16"/>
              </w:rPr>
            </w:pPr>
            <w:r w:rsidRPr="00305B9C">
              <w:rPr>
                <w:rFonts w:cs="Arial"/>
                <w:sz w:val="16"/>
                <w:szCs w:val="16"/>
              </w:rPr>
              <w:t>R2-2213070</w:t>
            </w:r>
          </w:p>
        </w:tc>
        <w:tc>
          <w:tcPr>
            <w:tcW w:w="3119" w:type="dxa"/>
            <w:shd w:val="clear" w:color="000000" w:fill="auto"/>
          </w:tcPr>
          <w:p w14:paraId="01A3DC47" w14:textId="7175F10E" w:rsidR="00FB3944" w:rsidRPr="00305B9C" w:rsidRDefault="00FB3944" w:rsidP="00FB3944">
            <w:pPr>
              <w:pStyle w:val="TAL"/>
              <w:rPr>
                <w:rFonts w:cs="Arial"/>
                <w:sz w:val="16"/>
                <w:szCs w:val="16"/>
              </w:rPr>
            </w:pPr>
            <w:r w:rsidRPr="00305B9C">
              <w:rPr>
                <w:rFonts w:cs="Arial"/>
                <w:sz w:val="16"/>
                <w:szCs w:val="16"/>
              </w:rPr>
              <w:t>Reply LS on UL scenario of reactive RAN feedback for burst sending time adjustment</w:t>
            </w:r>
          </w:p>
        </w:tc>
        <w:tc>
          <w:tcPr>
            <w:tcW w:w="850" w:type="dxa"/>
            <w:shd w:val="clear" w:color="000000" w:fill="auto"/>
          </w:tcPr>
          <w:p w14:paraId="06463423" w14:textId="3EAFD47B" w:rsidR="00FB3944" w:rsidRPr="00305B9C" w:rsidRDefault="00FB3944" w:rsidP="00FB3944">
            <w:pPr>
              <w:pStyle w:val="TAL"/>
              <w:rPr>
                <w:rFonts w:cs="Arial"/>
                <w:sz w:val="16"/>
                <w:szCs w:val="16"/>
              </w:rPr>
            </w:pPr>
            <w:r w:rsidRPr="00305B9C">
              <w:rPr>
                <w:rFonts w:cs="Arial"/>
                <w:sz w:val="16"/>
                <w:szCs w:val="16"/>
              </w:rPr>
              <w:t>Rel-18</w:t>
            </w:r>
          </w:p>
        </w:tc>
        <w:tc>
          <w:tcPr>
            <w:tcW w:w="2268" w:type="dxa"/>
            <w:shd w:val="clear" w:color="000000" w:fill="auto"/>
          </w:tcPr>
          <w:p w14:paraId="4E4AD9DD" w14:textId="6B37A760" w:rsidR="00FB3944" w:rsidRPr="00305B9C" w:rsidRDefault="00FB3944" w:rsidP="00FB3944">
            <w:pPr>
              <w:pStyle w:val="TAL"/>
              <w:rPr>
                <w:rFonts w:cs="Arial"/>
                <w:sz w:val="16"/>
                <w:szCs w:val="16"/>
              </w:rPr>
            </w:pPr>
            <w:r w:rsidRPr="00305B9C">
              <w:rPr>
                <w:rFonts w:cs="Arial"/>
                <w:sz w:val="16"/>
                <w:szCs w:val="16"/>
              </w:rPr>
              <w:t>FS_5TRS_URLLC</w:t>
            </w:r>
          </w:p>
        </w:tc>
        <w:tc>
          <w:tcPr>
            <w:tcW w:w="1163" w:type="dxa"/>
            <w:shd w:val="clear" w:color="000000" w:fill="auto"/>
          </w:tcPr>
          <w:p w14:paraId="2894CCA2" w14:textId="07F0EA5D" w:rsidR="00FB3944" w:rsidRPr="00305B9C" w:rsidRDefault="00FB3944" w:rsidP="00FB3944">
            <w:pPr>
              <w:pStyle w:val="TAL"/>
              <w:rPr>
                <w:rFonts w:cs="Arial"/>
                <w:sz w:val="16"/>
                <w:szCs w:val="16"/>
              </w:rPr>
            </w:pPr>
            <w:r w:rsidRPr="00305B9C">
              <w:rPr>
                <w:rFonts w:cs="Arial"/>
                <w:sz w:val="16"/>
                <w:szCs w:val="16"/>
              </w:rPr>
              <w:t>SA2</w:t>
            </w:r>
          </w:p>
        </w:tc>
        <w:tc>
          <w:tcPr>
            <w:tcW w:w="1276" w:type="dxa"/>
            <w:shd w:val="clear" w:color="000000" w:fill="auto"/>
          </w:tcPr>
          <w:p w14:paraId="6F7B392B" w14:textId="405BABA1" w:rsidR="00FB3944" w:rsidRPr="00305B9C" w:rsidRDefault="00FB3944" w:rsidP="00FB3944">
            <w:pPr>
              <w:pStyle w:val="TAL"/>
              <w:rPr>
                <w:rFonts w:cs="Arial"/>
                <w:sz w:val="16"/>
                <w:szCs w:val="16"/>
              </w:rPr>
            </w:pPr>
            <w:r w:rsidRPr="00305B9C">
              <w:rPr>
                <w:rFonts w:cs="Arial"/>
                <w:sz w:val="16"/>
                <w:szCs w:val="16"/>
              </w:rPr>
              <w:t>RAN3</w:t>
            </w:r>
          </w:p>
        </w:tc>
      </w:tr>
      <w:tr w:rsidR="00305B9C" w:rsidRPr="00305B9C" w14:paraId="21871D1D" w14:textId="77777777" w:rsidTr="00F73D16">
        <w:tc>
          <w:tcPr>
            <w:tcW w:w="1281" w:type="dxa"/>
            <w:shd w:val="clear" w:color="000000" w:fill="auto"/>
          </w:tcPr>
          <w:p w14:paraId="4FF8CD25" w14:textId="54ADA889" w:rsidR="00FB3944" w:rsidRPr="00305B9C" w:rsidRDefault="00FB3944" w:rsidP="00FB3944">
            <w:pPr>
              <w:pStyle w:val="TAL"/>
              <w:rPr>
                <w:rFonts w:cs="Arial"/>
                <w:sz w:val="16"/>
                <w:szCs w:val="16"/>
              </w:rPr>
            </w:pPr>
            <w:r w:rsidRPr="00305B9C">
              <w:rPr>
                <w:rFonts w:cs="Arial"/>
                <w:sz w:val="16"/>
                <w:szCs w:val="16"/>
              </w:rPr>
              <w:t>R2-2213081</w:t>
            </w:r>
          </w:p>
        </w:tc>
        <w:tc>
          <w:tcPr>
            <w:tcW w:w="3119" w:type="dxa"/>
            <w:shd w:val="clear" w:color="000000" w:fill="auto"/>
          </w:tcPr>
          <w:p w14:paraId="16E2E686" w14:textId="252772C0" w:rsidR="00FB3944" w:rsidRPr="00305B9C" w:rsidRDefault="00FB3944" w:rsidP="00FB3944">
            <w:pPr>
              <w:pStyle w:val="TAL"/>
              <w:rPr>
                <w:rFonts w:cs="Arial"/>
                <w:sz w:val="16"/>
                <w:szCs w:val="16"/>
              </w:rPr>
            </w:pPr>
            <w:r w:rsidRPr="00305B9C">
              <w:rPr>
                <w:rFonts w:cs="Arial"/>
                <w:sz w:val="16"/>
                <w:szCs w:val="16"/>
              </w:rPr>
              <w:t>New TAU trigger to support update of UE’s EUTRAN capability upon TN NTN mobility</w:t>
            </w:r>
          </w:p>
        </w:tc>
        <w:tc>
          <w:tcPr>
            <w:tcW w:w="850" w:type="dxa"/>
            <w:shd w:val="clear" w:color="000000" w:fill="auto"/>
          </w:tcPr>
          <w:p w14:paraId="19B2739B" w14:textId="7A7757E9" w:rsidR="00FB3944" w:rsidRPr="00305B9C" w:rsidRDefault="00FB3944" w:rsidP="00FB3944">
            <w:pPr>
              <w:pStyle w:val="TAL"/>
              <w:rPr>
                <w:rFonts w:cs="Arial"/>
                <w:sz w:val="16"/>
                <w:szCs w:val="16"/>
              </w:rPr>
            </w:pPr>
            <w:r w:rsidRPr="00305B9C">
              <w:rPr>
                <w:rFonts w:cs="Arial"/>
                <w:sz w:val="16"/>
                <w:szCs w:val="16"/>
              </w:rPr>
              <w:t>Rel-17</w:t>
            </w:r>
          </w:p>
        </w:tc>
        <w:tc>
          <w:tcPr>
            <w:tcW w:w="2268" w:type="dxa"/>
            <w:shd w:val="clear" w:color="000000" w:fill="auto"/>
          </w:tcPr>
          <w:p w14:paraId="6E09BB60" w14:textId="511D0EE7" w:rsidR="00FB3944" w:rsidRPr="00305B9C" w:rsidRDefault="00FB3944" w:rsidP="00FB3944">
            <w:pPr>
              <w:pStyle w:val="TAL"/>
              <w:rPr>
                <w:rFonts w:cs="Arial"/>
                <w:sz w:val="16"/>
                <w:szCs w:val="16"/>
              </w:rPr>
            </w:pPr>
            <w:proofErr w:type="spellStart"/>
            <w:r w:rsidRPr="00305B9C">
              <w:rPr>
                <w:rFonts w:cs="Arial"/>
                <w:sz w:val="16"/>
                <w:szCs w:val="16"/>
              </w:rPr>
              <w:t>LTE_NBIOT_eMTC_NTN</w:t>
            </w:r>
            <w:proofErr w:type="spellEnd"/>
          </w:p>
        </w:tc>
        <w:tc>
          <w:tcPr>
            <w:tcW w:w="1163" w:type="dxa"/>
            <w:shd w:val="clear" w:color="000000" w:fill="auto"/>
          </w:tcPr>
          <w:p w14:paraId="06664951" w14:textId="17D42206" w:rsidR="00FB3944" w:rsidRPr="00305B9C" w:rsidRDefault="00FB3944" w:rsidP="00FB3944">
            <w:pPr>
              <w:pStyle w:val="TAL"/>
              <w:rPr>
                <w:rFonts w:cs="Arial"/>
                <w:sz w:val="16"/>
                <w:szCs w:val="16"/>
              </w:rPr>
            </w:pPr>
            <w:r w:rsidRPr="00305B9C">
              <w:rPr>
                <w:rFonts w:cs="Arial"/>
                <w:sz w:val="16"/>
                <w:szCs w:val="16"/>
              </w:rPr>
              <w:t>CT1, SA2</w:t>
            </w:r>
          </w:p>
        </w:tc>
        <w:tc>
          <w:tcPr>
            <w:tcW w:w="1276" w:type="dxa"/>
            <w:shd w:val="clear" w:color="000000" w:fill="auto"/>
          </w:tcPr>
          <w:p w14:paraId="1D174A39" w14:textId="4029EE30" w:rsidR="00FB3944" w:rsidRPr="00305B9C" w:rsidRDefault="00FB3944" w:rsidP="00FB3944">
            <w:pPr>
              <w:pStyle w:val="TAL"/>
              <w:rPr>
                <w:rFonts w:cs="Arial"/>
                <w:sz w:val="16"/>
                <w:szCs w:val="16"/>
              </w:rPr>
            </w:pPr>
            <w:r w:rsidRPr="00305B9C">
              <w:rPr>
                <w:rFonts w:cs="Arial"/>
                <w:sz w:val="16"/>
                <w:szCs w:val="16"/>
              </w:rPr>
              <w:t>RAN3</w:t>
            </w:r>
          </w:p>
        </w:tc>
      </w:tr>
      <w:bookmarkEnd w:id="805"/>
      <w:tr w:rsidR="00305B9C" w:rsidRPr="00305B9C" w14:paraId="2BEE6EF2" w14:textId="73ED119C" w:rsidTr="00F73D16">
        <w:tc>
          <w:tcPr>
            <w:tcW w:w="1281" w:type="dxa"/>
            <w:shd w:val="clear" w:color="000000" w:fill="auto"/>
          </w:tcPr>
          <w:p w14:paraId="62A01E54" w14:textId="0D87F980" w:rsidR="00F86B98" w:rsidRPr="00305B9C" w:rsidRDefault="00F86B98" w:rsidP="00F86B98">
            <w:pPr>
              <w:pStyle w:val="TAL"/>
              <w:rPr>
                <w:rFonts w:cs="Arial"/>
                <w:sz w:val="16"/>
                <w:szCs w:val="16"/>
              </w:rPr>
            </w:pPr>
            <w:r w:rsidRPr="00305B9C">
              <w:rPr>
                <w:rFonts w:cs="Arial"/>
                <w:sz w:val="16"/>
                <w:szCs w:val="16"/>
              </w:rPr>
              <w:t>R2-2213108</w:t>
            </w:r>
          </w:p>
        </w:tc>
        <w:tc>
          <w:tcPr>
            <w:tcW w:w="3119" w:type="dxa"/>
            <w:shd w:val="clear" w:color="000000" w:fill="auto"/>
          </w:tcPr>
          <w:p w14:paraId="33B86B7C" w14:textId="347B5720" w:rsidR="00F86B98" w:rsidRPr="00305B9C" w:rsidRDefault="00F86B98" w:rsidP="00F86B98">
            <w:pPr>
              <w:pStyle w:val="TAL"/>
              <w:rPr>
                <w:rFonts w:cs="Arial"/>
                <w:sz w:val="16"/>
                <w:szCs w:val="16"/>
              </w:rPr>
            </w:pPr>
            <w:r w:rsidRPr="00305B9C">
              <w:rPr>
                <w:rFonts w:cs="Arial"/>
                <w:sz w:val="16"/>
                <w:szCs w:val="16"/>
              </w:rPr>
              <w:t>LS on SPS configuration for unicast and multicast</w:t>
            </w:r>
          </w:p>
        </w:tc>
        <w:tc>
          <w:tcPr>
            <w:tcW w:w="850" w:type="dxa"/>
            <w:shd w:val="clear" w:color="000000" w:fill="auto"/>
          </w:tcPr>
          <w:p w14:paraId="45004E43" w14:textId="7D0AC7CB" w:rsidR="00F86B98" w:rsidRPr="00305B9C" w:rsidRDefault="00F86B98" w:rsidP="00F86B98">
            <w:pPr>
              <w:pStyle w:val="TAL"/>
              <w:rPr>
                <w:rFonts w:cs="Arial"/>
                <w:sz w:val="16"/>
                <w:szCs w:val="16"/>
              </w:rPr>
            </w:pPr>
            <w:r w:rsidRPr="00305B9C">
              <w:rPr>
                <w:rFonts w:cs="Arial"/>
                <w:sz w:val="16"/>
                <w:szCs w:val="16"/>
              </w:rPr>
              <w:t>Rel-17</w:t>
            </w:r>
          </w:p>
        </w:tc>
        <w:tc>
          <w:tcPr>
            <w:tcW w:w="2268" w:type="dxa"/>
            <w:shd w:val="clear" w:color="000000" w:fill="auto"/>
          </w:tcPr>
          <w:p w14:paraId="37C72E7E" w14:textId="45DFBE6D" w:rsidR="00F86B98" w:rsidRPr="00305B9C" w:rsidRDefault="00F86B98" w:rsidP="00F86B98">
            <w:pPr>
              <w:pStyle w:val="TAL"/>
              <w:rPr>
                <w:rFonts w:cs="Arial"/>
                <w:sz w:val="16"/>
                <w:szCs w:val="16"/>
              </w:rPr>
            </w:pPr>
            <w:r w:rsidRPr="00305B9C">
              <w:rPr>
                <w:rFonts w:cs="Arial"/>
                <w:sz w:val="16"/>
                <w:szCs w:val="16"/>
              </w:rPr>
              <w:t>NR_MBS-Core</w:t>
            </w:r>
          </w:p>
        </w:tc>
        <w:tc>
          <w:tcPr>
            <w:tcW w:w="1163" w:type="dxa"/>
            <w:shd w:val="clear" w:color="000000" w:fill="auto"/>
          </w:tcPr>
          <w:p w14:paraId="6F4F5C8E" w14:textId="66584CEE" w:rsidR="00F86B98" w:rsidRPr="00305B9C" w:rsidRDefault="00F86B98" w:rsidP="00F86B98">
            <w:pPr>
              <w:pStyle w:val="TAL"/>
              <w:rPr>
                <w:rFonts w:cs="Arial"/>
                <w:sz w:val="16"/>
                <w:szCs w:val="16"/>
              </w:rPr>
            </w:pPr>
            <w:r w:rsidRPr="00305B9C">
              <w:rPr>
                <w:rFonts w:cs="Arial"/>
                <w:sz w:val="16"/>
                <w:szCs w:val="16"/>
              </w:rPr>
              <w:t>RAN1</w:t>
            </w:r>
          </w:p>
        </w:tc>
        <w:tc>
          <w:tcPr>
            <w:tcW w:w="1276" w:type="dxa"/>
            <w:shd w:val="clear" w:color="000000" w:fill="auto"/>
          </w:tcPr>
          <w:p w14:paraId="529EAA0C" w14:textId="6F3AA7EA" w:rsidR="00F86B98" w:rsidRPr="00305B9C" w:rsidRDefault="00F86B98" w:rsidP="00F86B98">
            <w:pPr>
              <w:pStyle w:val="TAL"/>
              <w:rPr>
                <w:rFonts w:cs="Arial"/>
                <w:sz w:val="16"/>
                <w:szCs w:val="16"/>
              </w:rPr>
            </w:pPr>
          </w:p>
        </w:tc>
      </w:tr>
      <w:tr w:rsidR="00305B9C" w:rsidRPr="00305B9C" w14:paraId="4C58A357" w14:textId="77777777" w:rsidTr="00F73D16">
        <w:tc>
          <w:tcPr>
            <w:tcW w:w="1281" w:type="dxa"/>
            <w:shd w:val="clear" w:color="000000" w:fill="auto"/>
          </w:tcPr>
          <w:p w14:paraId="1E27F747" w14:textId="7ACA463B" w:rsidR="00F86B98" w:rsidRPr="00305B9C" w:rsidRDefault="00F86B98" w:rsidP="00F86B98">
            <w:pPr>
              <w:pStyle w:val="TAL"/>
              <w:rPr>
                <w:rFonts w:cs="Arial"/>
                <w:sz w:val="16"/>
                <w:szCs w:val="16"/>
              </w:rPr>
            </w:pPr>
            <w:r w:rsidRPr="00305B9C">
              <w:rPr>
                <w:rFonts w:cs="Arial"/>
                <w:sz w:val="16"/>
                <w:szCs w:val="16"/>
              </w:rPr>
              <w:t>R2-2213109</w:t>
            </w:r>
          </w:p>
        </w:tc>
        <w:tc>
          <w:tcPr>
            <w:tcW w:w="3119" w:type="dxa"/>
            <w:shd w:val="clear" w:color="000000" w:fill="auto"/>
          </w:tcPr>
          <w:p w14:paraId="7E461FAD" w14:textId="3CF53CF2" w:rsidR="00F86B98" w:rsidRPr="00305B9C" w:rsidRDefault="00F86B98" w:rsidP="00F86B98">
            <w:pPr>
              <w:pStyle w:val="TAL"/>
              <w:rPr>
                <w:rFonts w:cs="Arial"/>
                <w:sz w:val="16"/>
                <w:szCs w:val="16"/>
              </w:rPr>
            </w:pPr>
            <w:r w:rsidRPr="00305B9C">
              <w:rPr>
                <w:rFonts w:cs="Arial"/>
                <w:sz w:val="16"/>
                <w:szCs w:val="16"/>
              </w:rPr>
              <w:t>Reply LS on resource efficiency for MBS reception in RAN sharing scenario</w:t>
            </w:r>
          </w:p>
        </w:tc>
        <w:tc>
          <w:tcPr>
            <w:tcW w:w="850" w:type="dxa"/>
            <w:shd w:val="clear" w:color="000000" w:fill="auto"/>
          </w:tcPr>
          <w:p w14:paraId="633A3B96" w14:textId="219FA617" w:rsidR="00F86B98" w:rsidRPr="00305B9C" w:rsidRDefault="00F86B98" w:rsidP="00F86B98">
            <w:pPr>
              <w:pStyle w:val="TAL"/>
              <w:rPr>
                <w:rFonts w:cs="Arial"/>
                <w:sz w:val="16"/>
                <w:szCs w:val="16"/>
              </w:rPr>
            </w:pPr>
            <w:r w:rsidRPr="00305B9C">
              <w:rPr>
                <w:rFonts w:cs="Arial"/>
                <w:sz w:val="16"/>
                <w:szCs w:val="16"/>
              </w:rPr>
              <w:t>Rel-18</w:t>
            </w:r>
          </w:p>
        </w:tc>
        <w:tc>
          <w:tcPr>
            <w:tcW w:w="2268" w:type="dxa"/>
            <w:shd w:val="clear" w:color="000000" w:fill="auto"/>
          </w:tcPr>
          <w:p w14:paraId="4C0CE08E" w14:textId="339945B2" w:rsidR="00F86B98" w:rsidRPr="00305B9C" w:rsidRDefault="00F86B98" w:rsidP="00F86B98">
            <w:pPr>
              <w:pStyle w:val="TAL"/>
              <w:rPr>
                <w:rFonts w:cs="Arial"/>
                <w:sz w:val="16"/>
                <w:szCs w:val="16"/>
              </w:rPr>
            </w:pPr>
            <w:proofErr w:type="spellStart"/>
            <w:r w:rsidRPr="00305B9C">
              <w:rPr>
                <w:rFonts w:cs="Arial"/>
                <w:sz w:val="16"/>
                <w:szCs w:val="16"/>
              </w:rPr>
              <w:t>NR_MBS_enh</w:t>
            </w:r>
            <w:proofErr w:type="spellEnd"/>
          </w:p>
        </w:tc>
        <w:tc>
          <w:tcPr>
            <w:tcW w:w="1163" w:type="dxa"/>
            <w:shd w:val="clear" w:color="000000" w:fill="auto"/>
          </w:tcPr>
          <w:p w14:paraId="250F731E" w14:textId="648C4251" w:rsidR="00F86B98" w:rsidRPr="00305B9C" w:rsidRDefault="00F86B98" w:rsidP="00F86B98">
            <w:pPr>
              <w:pStyle w:val="TAL"/>
              <w:rPr>
                <w:rFonts w:cs="Arial"/>
                <w:sz w:val="16"/>
                <w:szCs w:val="16"/>
              </w:rPr>
            </w:pPr>
            <w:r w:rsidRPr="00305B9C">
              <w:rPr>
                <w:rFonts w:cs="Arial"/>
                <w:sz w:val="16"/>
                <w:szCs w:val="16"/>
              </w:rPr>
              <w:t>RAN3</w:t>
            </w:r>
          </w:p>
        </w:tc>
        <w:tc>
          <w:tcPr>
            <w:tcW w:w="1276" w:type="dxa"/>
            <w:shd w:val="clear" w:color="000000" w:fill="auto"/>
          </w:tcPr>
          <w:p w14:paraId="5CBFFCF8" w14:textId="73D900ED" w:rsidR="00F86B98" w:rsidRPr="00305B9C" w:rsidRDefault="00F86B98" w:rsidP="00F86B98">
            <w:pPr>
              <w:pStyle w:val="TAL"/>
              <w:rPr>
                <w:rFonts w:cs="Arial"/>
                <w:sz w:val="16"/>
                <w:szCs w:val="16"/>
              </w:rPr>
            </w:pPr>
            <w:r w:rsidRPr="00305B9C">
              <w:rPr>
                <w:rFonts w:cs="Arial"/>
                <w:sz w:val="16"/>
                <w:szCs w:val="16"/>
              </w:rPr>
              <w:t>SA2</w:t>
            </w:r>
          </w:p>
        </w:tc>
      </w:tr>
      <w:tr w:rsidR="00305B9C" w:rsidRPr="00305B9C" w14:paraId="354A190A" w14:textId="185FF006" w:rsidTr="00F73D16">
        <w:tc>
          <w:tcPr>
            <w:tcW w:w="1281" w:type="dxa"/>
            <w:shd w:val="clear" w:color="000000" w:fill="auto"/>
          </w:tcPr>
          <w:p w14:paraId="7522F28F" w14:textId="272FDEF7" w:rsidR="00F86B98" w:rsidRPr="00305B9C" w:rsidRDefault="00F86B98" w:rsidP="00F86B98">
            <w:pPr>
              <w:pStyle w:val="TAL"/>
              <w:rPr>
                <w:rFonts w:cs="Arial"/>
                <w:sz w:val="16"/>
                <w:szCs w:val="16"/>
              </w:rPr>
            </w:pPr>
            <w:r w:rsidRPr="00305B9C">
              <w:rPr>
                <w:rFonts w:cs="Arial"/>
                <w:sz w:val="16"/>
                <w:szCs w:val="16"/>
              </w:rPr>
              <w:t>R2-2213131</w:t>
            </w:r>
          </w:p>
        </w:tc>
        <w:tc>
          <w:tcPr>
            <w:tcW w:w="3119" w:type="dxa"/>
            <w:shd w:val="clear" w:color="000000" w:fill="auto"/>
          </w:tcPr>
          <w:p w14:paraId="58C03E13" w14:textId="72897568" w:rsidR="00F86B98" w:rsidRPr="00305B9C" w:rsidRDefault="00F86B98" w:rsidP="00F86B98">
            <w:pPr>
              <w:pStyle w:val="TAL"/>
              <w:rPr>
                <w:rFonts w:cs="Arial"/>
                <w:sz w:val="16"/>
                <w:szCs w:val="16"/>
              </w:rPr>
            </w:pPr>
            <w:r w:rsidRPr="00305B9C">
              <w:rPr>
                <w:rFonts w:cs="Arial"/>
                <w:sz w:val="16"/>
                <w:szCs w:val="16"/>
              </w:rPr>
              <w:t xml:space="preserve">Reply LS on RAN dependency for Ranging &amp; </w:t>
            </w:r>
            <w:proofErr w:type="spellStart"/>
            <w:r w:rsidRPr="00305B9C">
              <w:rPr>
                <w:rFonts w:cs="Arial"/>
                <w:sz w:val="16"/>
                <w:szCs w:val="16"/>
              </w:rPr>
              <w:t>Sidelink</w:t>
            </w:r>
            <w:proofErr w:type="spellEnd"/>
            <w:r w:rsidRPr="00305B9C">
              <w:rPr>
                <w:rFonts w:cs="Arial"/>
                <w:sz w:val="16"/>
                <w:szCs w:val="16"/>
              </w:rPr>
              <w:t xml:space="preserve"> Positioning</w:t>
            </w:r>
          </w:p>
        </w:tc>
        <w:tc>
          <w:tcPr>
            <w:tcW w:w="850" w:type="dxa"/>
            <w:shd w:val="clear" w:color="000000" w:fill="auto"/>
          </w:tcPr>
          <w:p w14:paraId="621A4EEB" w14:textId="04B39734" w:rsidR="00F86B98" w:rsidRPr="00305B9C" w:rsidRDefault="00F86B98" w:rsidP="00F86B98">
            <w:pPr>
              <w:pStyle w:val="TAL"/>
              <w:rPr>
                <w:rFonts w:cs="Arial"/>
                <w:sz w:val="16"/>
                <w:szCs w:val="16"/>
              </w:rPr>
            </w:pPr>
            <w:r w:rsidRPr="00305B9C">
              <w:rPr>
                <w:rFonts w:cs="Arial"/>
                <w:sz w:val="16"/>
                <w:szCs w:val="16"/>
              </w:rPr>
              <w:t>Rel-18</w:t>
            </w:r>
          </w:p>
        </w:tc>
        <w:tc>
          <w:tcPr>
            <w:tcW w:w="2268" w:type="dxa"/>
            <w:shd w:val="clear" w:color="000000" w:fill="auto"/>
          </w:tcPr>
          <w:p w14:paraId="26527C6B" w14:textId="1A139F4C" w:rsidR="00F86B98" w:rsidRPr="00305B9C" w:rsidRDefault="00F86B98" w:rsidP="00F86B98">
            <w:pPr>
              <w:pStyle w:val="TAL"/>
              <w:rPr>
                <w:rFonts w:cs="Arial"/>
                <w:sz w:val="16"/>
                <w:szCs w:val="16"/>
              </w:rPr>
            </w:pPr>
            <w:r w:rsidRPr="00305B9C">
              <w:rPr>
                <w:rFonts w:cs="Arial"/>
                <w:sz w:val="16"/>
                <w:szCs w:val="16"/>
              </w:rPr>
              <w:t>FS_NR_pos_enh2</w:t>
            </w:r>
          </w:p>
        </w:tc>
        <w:tc>
          <w:tcPr>
            <w:tcW w:w="1163" w:type="dxa"/>
            <w:shd w:val="clear" w:color="000000" w:fill="auto"/>
          </w:tcPr>
          <w:p w14:paraId="457BCFB1" w14:textId="67058CB1" w:rsidR="00F86B98" w:rsidRPr="00305B9C" w:rsidRDefault="00F86B98" w:rsidP="00F86B98">
            <w:pPr>
              <w:pStyle w:val="TAL"/>
              <w:rPr>
                <w:rFonts w:cs="Arial"/>
                <w:sz w:val="16"/>
                <w:szCs w:val="16"/>
              </w:rPr>
            </w:pPr>
            <w:r w:rsidRPr="00305B9C">
              <w:rPr>
                <w:rFonts w:cs="Arial"/>
                <w:sz w:val="16"/>
                <w:szCs w:val="16"/>
              </w:rPr>
              <w:t>SA2</w:t>
            </w:r>
          </w:p>
        </w:tc>
        <w:tc>
          <w:tcPr>
            <w:tcW w:w="1276" w:type="dxa"/>
            <w:shd w:val="clear" w:color="000000" w:fill="auto"/>
          </w:tcPr>
          <w:p w14:paraId="39DB8355" w14:textId="5AF3413C" w:rsidR="00F86B98" w:rsidRPr="00305B9C" w:rsidRDefault="00F86B98" w:rsidP="00F86B98">
            <w:pPr>
              <w:pStyle w:val="TAL"/>
              <w:rPr>
                <w:rFonts w:cs="Arial"/>
                <w:sz w:val="16"/>
                <w:szCs w:val="16"/>
              </w:rPr>
            </w:pPr>
            <w:r w:rsidRPr="00305B9C">
              <w:rPr>
                <w:rFonts w:cs="Arial"/>
                <w:sz w:val="16"/>
                <w:szCs w:val="16"/>
              </w:rPr>
              <w:t>RAN1, RAN3</w:t>
            </w:r>
          </w:p>
        </w:tc>
      </w:tr>
      <w:tr w:rsidR="00305B9C" w:rsidRPr="00305B9C" w14:paraId="611073D9" w14:textId="7B4D23D4" w:rsidTr="00F73D16">
        <w:tc>
          <w:tcPr>
            <w:tcW w:w="1281" w:type="dxa"/>
            <w:shd w:val="clear" w:color="000000" w:fill="auto"/>
          </w:tcPr>
          <w:p w14:paraId="0D0FAE33" w14:textId="1E6A0228" w:rsidR="00F86B98" w:rsidRPr="00305B9C" w:rsidRDefault="00F86B98" w:rsidP="00F86B98">
            <w:pPr>
              <w:pStyle w:val="TAL"/>
              <w:rPr>
                <w:rFonts w:cs="Arial"/>
                <w:sz w:val="16"/>
                <w:szCs w:val="16"/>
              </w:rPr>
            </w:pPr>
            <w:r w:rsidRPr="00305B9C">
              <w:rPr>
                <w:rFonts w:cs="Arial"/>
                <w:sz w:val="16"/>
                <w:szCs w:val="16"/>
              </w:rPr>
              <w:t>R2-2213142</w:t>
            </w:r>
          </w:p>
        </w:tc>
        <w:tc>
          <w:tcPr>
            <w:tcW w:w="3119" w:type="dxa"/>
            <w:shd w:val="clear" w:color="000000" w:fill="auto"/>
          </w:tcPr>
          <w:p w14:paraId="2D9A8610" w14:textId="63E1773F" w:rsidR="00F86B98" w:rsidRPr="00305B9C" w:rsidRDefault="00F86B98" w:rsidP="00F86B98">
            <w:pPr>
              <w:pStyle w:val="TAL"/>
              <w:rPr>
                <w:rFonts w:cs="Arial"/>
                <w:sz w:val="16"/>
                <w:szCs w:val="16"/>
              </w:rPr>
            </w:pPr>
            <w:r w:rsidRPr="00305B9C">
              <w:rPr>
                <w:rFonts w:cs="Arial"/>
                <w:sz w:val="16"/>
                <w:szCs w:val="16"/>
              </w:rPr>
              <w:t>LS on SL positioning groupcast and broadcast</w:t>
            </w:r>
          </w:p>
        </w:tc>
        <w:tc>
          <w:tcPr>
            <w:tcW w:w="850" w:type="dxa"/>
            <w:shd w:val="clear" w:color="000000" w:fill="auto"/>
          </w:tcPr>
          <w:p w14:paraId="1C15DBBF" w14:textId="78BC4701" w:rsidR="00F86B98" w:rsidRPr="00305B9C" w:rsidRDefault="00F86B98" w:rsidP="00F86B98">
            <w:pPr>
              <w:pStyle w:val="TAL"/>
              <w:rPr>
                <w:rFonts w:cs="Arial"/>
                <w:sz w:val="16"/>
                <w:szCs w:val="16"/>
              </w:rPr>
            </w:pPr>
            <w:r w:rsidRPr="00305B9C">
              <w:rPr>
                <w:rFonts w:cs="Arial"/>
                <w:sz w:val="16"/>
                <w:szCs w:val="16"/>
              </w:rPr>
              <w:t>Rel-18</w:t>
            </w:r>
          </w:p>
        </w:tc>
        <w:tc>
          <w:tcPr>
            <w:tcW w:w="2268" w:type="dxa"/>
            <w:shd w:val="clear" w:color="000000" w:fill="auto"/>
          </w:tcPr>
          <w:p w14:paraId="0D9BF041" w14:textId="7DD2F415" w:rsidR="00F86B98" w:rsidRPr="00305B9C" w:rsidRDefault="00F86B98" w:rsidP="00F86B98">
            <w:pPr>
              <w:pStyle w:val="TAL"/>
              <w:rPr>
                <w:rFonts w:cs="Arial"/>
                <w:sz w:val="16"/>
                <w:szCs w:val="16"/>
              </w:rPr>
            </w:pPr>
            <w:r w:rsidRPr="00305B9C">
              <w:rPr>
                <w:rFonts w:cs="Arial"/>
                <w:sz w:val="16"/>
                <w:szCs w:val="16"/>
              </w:rPr>
              <w:t>FS_NR_pos_enh2</w:t>
            </w:r>
          </w:p>
        </w:tc>
        <w:tc>
          <w:tcPr>
            <w:tcW w:w="1163" w:type="dxa"/>
            <w:shd w:val="clear" w:color="000000" w:fill="auto"/>
          </w:tcPr>
          <w:p w14:paraId="325C9421" w14:textId="411A79F5" w:rsidR="00F86B98" w:rsidRPr="00305B9C" w:rsidRDefault="00F86B98" w:rsidP="00F86B98">
            <w:pPr>
              <w:pStyle w:val="TAL"/>
              <w:rPr>
                <w:rFonts w:cs="Arial"/>
                <w:sz w:val="16"/>
                <w:szCs w:val="16"/>
              </w:rPr>
            </w:pPr>
            <w:r w:rsidRPr="00305B9C">
              <w:rPr>
                <w:rFonts w:cs="Arial"/>
                <w:sz w:val="16"/>
                <w:szCs w:val="16"/>
              </w:rPr>
              <w:t>SA2, SA3</w:t>
            </w:r>
          </w:p>
        </w:tc>
        <w:tc>
          <w:tcPr>
            <w:tcW w:w="1276" w:type="dxa"/>
            <w:shd w:val="clear" w:color="000000" w:fill="auto"/>
          </w:tcPr>
          <w:p w14:paraId="24AB7767" w14:textId="67CB162B" w:rsidR="00F86B98" w:rsidRPr="00305B9C" w:rsidRDefault="00F86B98" w:rsidP="00F86B98">
            <w:pPr>
              <w:pStyle w:val="TAL"/>
              <w:rPr>
                <w:rFonts w:cs="Arial"/>
                <w:sz w:val="16"/>
                <w:szCs w:val="16"/>
              </w:rPr>
            </w:pPr>
          </w:p>
        </w:tc>
      </w:tr>
      <w:tr w:rsidR="00305B9C" w:rsidRPr="00305B9C" w14:paraId="2A9A620D" w14:textId="7F8B1BAD" w:rsidTr="00F73D16">
        <w:tc>
          <w:tcPr>
            <w:tcW w:w="1281" w:type="dxa"/>
            <w:shd w:val="clear" w:color="000000" w:fill="auto"/>
          </w:tcPr>
          <w:p w14:paraId="6DF53ABE" w14:textId="5BA88700" w:rsidR="00F86B98" w:rsidRPr="00305B9C" w:rsidRDefault="00F86B98" w:rsidP="00F86B98">
            <w:pPr>
              <w:pStyle w:val="TAL"/>
              <w:rPr>
                <w:rFonts w:cs="Arial"/>
                <w:sz w:val="16"/>
                <w:szCs w:val="16"/>
              </w:rPr>
            </w:pPr>
            <w:bookmarkStart w:id="810" w:name="_Hlk81854507"/>
            <w:r w:rsidRPr="00305B9C">
              <w:rPr>
                <w:rFonts w:cs="Arial"/>
                <w:sz w:val="16"/>
                <w:szCs w:val="16"/>
              </w:rPr>
              <w:t>R2-2213168</w:t>
            </w:r>
          </w:p>
        </w:tc>
        <w:tc>
          <w:tcPr>
            <w:tcW w:w="3119" w:type="dxa"/>
            <w:shd w:val="clear" w:color="000000" w:fill="auto"/>
          </w:tcPr>
          <w:p w14:paraId="73DB871A" w14:textId="6B4FE00B" w:rsidR="00F86B98" w:rsidRPr="00305B9C" w:rsidRDefault="00F86B98" w:rsidP="00F86B98">
            <w:pPr>
              <w:pStyle w:val="TAL"/>
              <w:rPr>
                <w:rFonts w:cs="Arial"/>
                <w:sz w:val="16"/>
                <w:szCs w:val="16"/>
              </w:rPr>
            </w:pPr>
            <w:r w:rsidRPr="00305B9C">
              <w:rPr>
                <w:rFonts w:cs="Arial"/>
                <w:sz w:val="16"/>
                <w:szCs w:val="16"/>
              </w:rPr>
              <w:t>Reply LS to RAN1 on default CBR configuration</w:t>
            </w:r>
          </w:p>
        </w:tc>
        <w:tc>
          <w:tcPr>
            <w:tcW w:w="850" w:type="dxa"/>
            <w:shd w:val="clear" w:color="000000" w:fill="auto"/>
          </w:tcPr>
          <w:p w14:paraId="47DAE8DB" w14:textId="69FCFC81" w:rsidR="00F86B98" w:rsidRPr="00305B9C" w:rsidRDefault="00F86B98" w:rsidP="00F86B98">
            <w:pPr>
              <w:pStyle w:val="TAL"/>
              <w:rPr>
                <w:rFonts w:cs="Arial"/>
                <w:sz w:val="16"/>
                <w:szCs w:val="16"/>
              </w:rPr>
            </w:pPr>
            <w:r w:rsidRPr="00305B9C">
              <w:rPr>
                <w:rFonts w:cs="Arial"/>
                <w:sz w:val="16"/>
                <w:szCs w:val="16"/>
              </w:rPr>
              <w:t>Rel-17</w:t>
            </w:r>
          </w:p>
        </w:tc>
        <w:tc>
          <w:tcPr>
            <w:tcW w:w="2268" w:type="dxa"/>
            <w:shd w:val="clear" w:color="000000" w:fill="auto"/>
          </w:tcPr>
          <w:p w14:paraId="3423EF81" w14:textId="20EAC2CA" w:rsidR="00F86B98" w:rsidRPr="00305B9C" w:rsidRDefault="00F86B98" w:rsidP="00F86B98">
            <w:pPr>
              <w:pStyle w:val="TAL"/>
              <w:rPr>
                <w:rFonts w:cs="Arial"/>
                <w:sz w:val="16"/>
                <w:szCs w:val="16"/>
              </w:rPr>
            </w:pPr>
            <w:proofErr w:type="spellStart"/>
            <w:r w:rsidRPr="00305B9C">
              <w:rPr>
                <w:rFonts w:cs="Arial"/>
                <w:sz w:val="16"/>
                <w:szCs w:val="16"/>
              </w:rPr>
              <w:t>NR_SL_enh</w:t>
            </w:r>
            <w:proofErr w:type="spellEnd"/>
            <w:r w:rsidRPr="00305B9C">
              <w:rPr>
                <w:rFonts w:cs="Arial"/>
                <w:sz w:val="16"/>
                <w:szCs w:val="16"/>
              </w:rPr>
              <w:t>-Core</w:t>
            </w:r>
          </w:p>
        </w:tc>
        <w:tc>
          <w:tcPr>
            <w:tcW w:w="1163" w:type="dxa"/>
            <w:shd w:val="clear" w:color="000000" w:fill="auto"/>
          </w:tcPr>
          <w:p w14:paraId="61A7E873" w14:textId="2FC579B5" w:rsidR="00F86B98" w:rsidRPr="00305B9C" w:rsidRDefault="00F86B98" w:rsidP="00F86B98">
            <w:pPr>
              <w:pStyle w:val="TAL"/>
              <w:rPr>
                <w:rFonts w:cs="Arial"/>
                <w:sz w:val="16"/>
                <w:szCs w:val="16"/>
              </w:rPr>
            </w:pPr>
            <w:r w:rsidRPr="00305B9C">
              <w:rPr>
                <w:rFonts w:cs="Arial"/>
                <w:sz w:val="16"/>
                <w:szCs w:val="16"/>
              </w:rPr>
              <w:t>RAN1</w:t>
            </w:r>
          </w:p>
        </w:tc>
        <w:tc>
          <w:tcPr>
            <w:tcW w:w="1276" w:type="dxa"/>
            <w:shd w:val="clear" w:color="000000" w:fill="auto"/>
          </w:tcPr>
          <w:p w14:paraId="018D73A6" w14:textId="6EF114FE" w:rsidR="00F86B98" w:rsidRPr="00305B9C" w:rsidRDefault="00F86B98" w:rsidP="00F86B98">
            <w:pPr>
              <w:pStyle w:val="TAL"/>
              <w:rPr>
                <w:rFonts w:cs="Arial"/>
                <w:sz w:val="16"/>
                <w:szCs w:val="16"/>
              </w:rPr>
            </w:pPr>
          </w:p>
        </w:tc>
      </w:tr>
      <w:tr w:rsidR="00305B9C" w:rsidRPr="00305B9C" w14:paraId="2C3933B6" w14:textId="77777777" w:rsidTr="00F73D16">
        <w:tc>
          <w:tcPr>
            <w:tcW w:w="1281" w:type="dxa"/>
            <w:shd w:val="clear" w:color="000000" w:fill="auto"/>
          </w:tcPr>
          <w:p w14:paraId="272F5FB5" w14:textId="7252E60D" w:rsidR="00F86B98" w:rsidRPr="00305B9C" w:rsidRDefault="00F86B98" w:rsidP="00F86B98">
            <w:pPr>
              <w:pStyle w:val="TAL"/>
              <w:rPr>
                <w:rFonts w:cs="Arial"/>
                <w:sz w:val="16"/>
                <w:szCs w:val="16"/>
              </w:rPr>
            </w:pPr>
            <w:r w:rsidRPr="00305B9C">
              <w:rPr>
                <w:rFonts w:cs="Arial"/>
                <w:sz w:val="16"/>
                <w:szCs w:val="16"/>
              </w:rPr>
              <w:t>R2-2213169</w:t>
            </w:r>
          </w:p>
        </w:tc>
        <w:tc>
          <w:tcPr>
            <w:tcW w:w="3119" w:type="dxa"/>
            <w:shd w:val="clear" w:color="000000" w:fill="auto"/>
          </w:tcPr>
          <w:p w14:paraId="5F7777CC" w14:textId="71507BD4" w:rsidR="00F86B98" w:rsidRPr="00305B9C" w:rsidRDefault="00F86B98" w:rsidP="00F86B98">
            <w:pPr>
              <w:pStyle w:val="TAL"/>
              <w:rPr>
                <w:rFonts w:cs="Arial"/>
                <w:sz w:val="16"/>
                <w:szCs w:val="16"/>
              </w:rPr>
            </w:pPr>
            <w:r w:rsidRPr="00305B9C">
              <w:rPr>
                <w:rFonts w:cs="Arial"/>
                <w:sz w:val="16"/>
                <w:szCs w:val="16"/>
              </w:rPr>
              <w:t>LS to RAN1 on CAPC for SL-U</w:t>
            </w:r>
          </w:p>
        </w:tc>
        <w:tc>
          <w:tcPr>
            <w:tcW w:w="850" w:type="dxa"/>
            <w:shd w:val="clear" w:color="000000" w:fill="auto"/>
          </w:tcPr>
          <w:p w14:paraId="053BAD2C" w14:textId="296FC68B" w:rsidR="00F86B98" w:rsidRPr="00305B9C" w:rsidRDefault="00F86B98" w:rsidP="00F86B98">
            <w:pPr>
              <w:pStyle w:val="TAL"/>
              <w:rPr>
                <w:rFonts w:cs="Arial"/>
                <w:sz w:val="16"/>
                <w:szCs w:val="16"/>
              </w:rPr>
            </w:pPr>
            <w:r w:rsidRPr="00305B9C">
              <w:rPr>
                <w:rFonts w:cs="Arial"/>
                <w:sz w:val="16"/>
                <w:szCs w:val="16"/>
              </w:rPr>
              <w:t>Rel-18</w:t>
            </w:r>
          </w:p>
        </w:tc>
        <w:tc>
          <w:tcPr>
            <w:tcW w:w="2268" w:type="dxa"/>
            <w:shd w:val="clear" w:color="000000" w:fill="auto"/>
          </w:tcPr>
          <w:p w14:paraId="5D6F1F37" w14:textId="693F8E48" w:rsidR="00F86B98" w:rsidRPr="00305B9C" w:rsidRDefault="00F86B98" w:rsidP="00F86B98">
            <w:pPr>
              <w:pStyle w:val="TAL"/>
              <w:rPr>
                <w:rFonts w:cs="Arial"/>
                <w:sz w:val="16"/>
                <w:szCs w:val="16"/>
              </w:rPr>
            </w:pPr>
            <w:r w:rsidRPr="00305B9C">
              <w:rPr>
                <w:rFonts w:cs="Arial"/>
                <w:sz w:val="16"/>
                <w:szCs w:val="16"/>
              </w:rPr>
              <w:t>NR_SL_enh2</w:t>
            </w:r>
          </w:p>
        </w:tc>
        <w:tc>
          <w:tcPr>
            <w:tcW w:w="1163" w:type="dxa"/>
            <w:shd w:val="clear" w:color="000000" w:fill="auto"/>
          </w:tcPr>
          <w:p w14:paraId="0B0D5D98" w14:textId="45DAD617" w:rsidR="00F86B98" w:rsidRPr="00305B9C" w:rsidRDefault="00F86B98" w:rsidP="00F86B98">
            <w:pPr>
              <w:pStyle w:val="TAL"/>
              <w:rPr>
                <w:rFonts w:cs="Arial"/>
                <w:sz w:val="16"/>
                <w:szCs w:val="16"/>
              </w:rPr>
            </w:pPr>
            <w:r w:rsidRPr="00305B9C">
              <w:rPr>
                <w:rFonts w:cs="Arial"/>
                <w:sz w:val="16"/>
                <w:szCs w:val="16"/>
              </w:rPr>
              <w:t>RAN1</w:t>
            </w:r>
          </w:p>
        </w:tc>
        <w:tc>
          <w:tcPr>
            <w:tcW w:w="1276" w:type="dxa"/>
            <w:shd w:val="clear" w:color="000000" w:fill="auto"/>
          </w:tcPr>
          <w:p w14:paraId="1ACC572E" w14:textId="77777777" w:rsidR="00F86B98" w:rsidRPr="00305B9C" w:rsidRDefault="00F86B98" w:rsidP="00F86B98">
            <w:pPr>
              <w:pStyle w:val="TAL"/>
              <w:rPr>
                <w:rFonts w:cs="Arial"/>
                <w:sz w:val="16"/>
                <w:szCs w:val="16"/>
              </w:rPr>
            </w:pPr>
          </w:p>
        </w:tc>
      </w:tr>
      <w:tr w:rsidR="00305B9C" w:rsidRPr="00305B9C" w14:paraId="204197B0" w14:textId="77777777" w:rsidTr="00F73D16">
        <w:tc>
          <w:tcPr>
            <w:tcW w:w="1281" w:type="dxa"/>
            <w:shd w:val="clear" w:color="000000" w:fill="auto"/>
          </w:tcPr>
          <w:p w14:paraId="4AB447AC" w14:textId="37AB5EA4" w:rsidR="00F86B98" w:rsidRPr="00305B9C" w:rsidRDefault="00F86B98" w:rsidP="00F86B98">
            <w:pPr>
              <w:pStyle w:val="TAL"/>
              <w:rPr>
                <w:rFonts w:cs="Arial"/>
                <w:sz w:val="16"/>
                <w:szCs w:val="16"/>
              </w:rPr>
            </w:pPr>
            <w:r w:rsidRPr="00305B9C">
              <w:rPr>
                <w:rFonts w:cs="Arial"/>
                <w:sz w:val="16"/>
                <w:szCs w:val="16"/>
              </w:rPr>
              <w:t>R2-2213226</w:t>
            </w:r>
          </w:p>
        </w:tc>
        <w:tc>
          <w:tcPr>
            <w:tcW w:w="3119" w:type="dxa"/>
            <w:shd w:val="clear" w:color="000000" w:fill="auto"/>
          </w:tcPr>
          <w:p w14:paraId="012E7465" w14:textId="445A7F56" w:rsidR="00F86B98" w:rsidRPr="00305B9C" w:rsidRDefault="00F86B98" w:rsidP="00F86B98">
            <w:pPr>
              <w:pStyle w:val="TAL"/>
              <w:rPr>
                <w:rFonts w:cs="Arial"/>
                <w:sz w:val="16"/>
                <w:szCs w:val="16"/>
              </w:rPr>
            </w:pPr>
            <w:r w:rsidRPr="00305B9C">
              <w:rPr>
                <w:rFonts w:cs="Arial"/>
                <w:sz w:val="16"/>
                <w:szCs w:val="16"/>
              </w:rPr>
              <w:t>Reply LS to SA2 on XR</w:t>
            </w:r>
          </w:p>
        </w:tc>
        <w:tc>
          <w:tcPr>
            <w:tcW w:w="850" w:type="dxa"/>
            <w:shd w:val="clear" w:color="000000" w:fill="auto"/>
          </w:tcPr>
          <w:p w14:paraId="6E33F12C" w14:textId="402088A1" w:rsidR="00F86B98" w:rsidRPr="00305B9C" w:rsidRDefault="00F86B98" w:rsidP="00F86B98">
            <w:pPr>
              <w:pStyle w:val="TAL"/>
              <w:rPr>
                <w:rFonts w:cs="Arial"/>
                <w:sz w:val="16"/>
                <w:szCs w:val="16"/>
              </w:rPr>
            </w:pPr>
            <w:r w:rsidRPr="00305B9C">
              <w:rPr>
                <w:rFonts w:cs="Arial"/>
                <w:sz w:val="16"/>
                <w:szCs w:val="16"/>
              </w:rPr>
              <w:t>Rel-18</w:t>
            </w:r>
          </w:p>
        </w:tc>
        <w:tc>
          <w:tcPr>
            <w:tcW w:w="2268" w:type="dxa"/>
            <w:shd w:val="clear" w:color="000000" w:fill="auto"/>
          </w:tcPr>
          <w:p w14:paraId="59B824D0" w14:textId="46424443" w:rsidR="00F86B98" w:rsidRPr="00305B9C" w:rsidRDefault="00F86B98" w:rsidP="00F86B98">
            <w:pPr>
              <w:pStyle w:val="TAL"/>
              <w:rPr>
                <w:rFonts w:cs="Arial"/>
                <w:sz w:val="16"/>
                <w:szCs w:val="16"/>
              </w:rPr>
            </w:pPr>
            <w:proofErr w:type="spellStart"/>
            <w:r w:rsidRPr="00305B9C">
              <w:rPr>
                <w:rFonts w:cs="Arial"/>
                <w:sz w:val="16"/>
                <w:szCs w:val="16"/>
              </w:rPr>
              <w:t>FS_NR_XR_enh</w:t>
            </w:r>
            <w:proofErr w:type="spellEnd"/>
          </w:p>
        </w:tc>
        <w:tc>
          <w:tcPr>
            <w:tcW w:w="1163" w:type="dxa"/>
            <w:shd w:val="clear" w:color="000000" w:fill="auto"/>
          </w:tcPr>
          <w:p w14:paraId="0869204C" w14:textId="7754192D" w:rsidR="00F86B98" w:rsidRPr="00305B9C" w:rsidRDefault="00F86B98" w:rsidP="00F86B98">
            <w:pPr>
              <w:pStyle w:val="TAL"/>
              <w:rPr>
                <w:rFonts w:cs="Arial"/>
                <w:sz w:val="16"/>
                <w:szCs w:val="16"/>
              </w:rPr>
            </w:pPr>
            <w:r w:rsidRPr="00305B9C">
              <w:rPr>
                <w:rFonts w:cs="Arial"/>
                <w:sz w:val="16"/>
                <w:szCs w:val="16"/>
              </w:rPr>
              <w:t>SA2</w:t>
            </w:r>
          </w:p>
        </w:tc>
        <w:tc>
          <w:tcPr>
            <w:tcW w:w="1276" w:type="dxa"/>
            <w:shd w:val="clear" w:color="000000" w:fill="auto"/>
          </w:tcPr>
          <w:p w14:paraId="4408CA31" w14:textId="7056D7F8" w:rsidR="00F86B98" w:rsidRPr="00305B9C" w:rsidRDefault="00F86B98" w:rsidP="00F86B98">
            <w:pPr>
              <w:pStyle w:val="TAL"/>
              <w:rPr>
                <w:rFonts w:cs="Arial"/>
                <w:sz w:val="16"/>
                <w:szCs w:val="16"/>
              </w:rPr>
            </w:pPr>
            <w:r w:rsidRPr="00305B9C">
              <w:rPr>
                <w:rFonts w:cs="Arial"/>
                <w:sz w:val="16"/>
                <w:szCs w:val="16"/>
              </w:rPr>
              <w:t>RAN1, RAN3</w:t>
            </w:r>
          </w:p>
        </w:tc>
      </w:tr>
      <w:tr w:rsidR="00305B9C" w:rsidRPr="00305B9C" w14:paraId="3CB4719A" w14:textId="77777777" w:rsidTr="00F73D16">
        <w:tc>
          <w:tcPr>
            <w:tcW w:w="1281" w:type="dxa"/>
            <w:shd w:val="clear" w:color="000000" w:fill="auto"/>
          </w:tcPr>
          <w:p w14:paraId="0F06F350" w14:textId="5ED3E433" w:rsidR="00F86B98" w:rsidRPr="00305B9C" w:rsidRDefault="00F86B98" w:rsidP="00F86B98">
            <w:pPr>
              <w:pStyle w:val="TAL"/>
              <w:rPr>
                <w:rFonts w:cs="Arial"/>
                <w:sz w:val="16"/>
                <w:szCs w:val="16"/>
              </w:rPr>
            </w:pPr>
            <w:r w:rsidRPr="00305B9C">
              <w:rPr>
                <w:rFonts w:cs="Arial"/>
                <w:sz w:val="16"/>
                <w:szCs w:val="16"/>
              </w:rPr>
              <w:t>R2-2213228</w:t>
            </w:r>
          </w:p>
        </w:tc>
        <w:tc>
          <w:tcPr>
            <w:tcW w:w="3119" w:type="dxa"/>
            <w:shd w:val="clear" w:color="000000" w:fill="auto"/>
          </w:tcPr>
          <w:p w14:paraId="18B10148" w14:textId="01E67031" w:rsidR="00F86B98" w:rsidRPr="00305B9C" w:rsidRDefault="00F86B98" w:rsidP="00F86B98">
            <w:pPr>
              <w:pStyle w:val="TAL"/>
              <w:rPr>
                <w:rFonts w:cs="Arial"/>
                <w:sz w:val="16"/>
                <w:szCs w:val="16"/>
              </w:rPr>
            </w:pPr>
            <w:r w:rsidRPr="00305B9C">
              <w:rPr>
                <w:rFonts w:cs="Arial"/>
                <w:sz w:val="16"/>
                <w:szCs w:val="16"/>
              </w:rPr>
              <w:t xml:space="preserve">Further reply LS on RAN visible </w:t>
            </w:r>
            <w:proofErr w:type="spellStart"/>
            <w:r w:rsidRPr="00305B9C">
              <w:rPr>
                <w:rFonts w:cs="Arial"/>
                <w:sz w:val="16"/>
                <w:szCs w:val="16"/>
              </w:rPr>
              <w:t>QoE</w:t>
            </w:r>
            <w:proofErr w:type="spellEnd"/>
          </w:p>
        </w:tc>
        <w:tc>
          <w:tcPr>
            <w:tcW w:w="850" w:type="dxa"/>
            <w:shd w:val="clear" w:color="000000" w:fill="auto"/>
          </w:tcPr>
          <w:p w14:paraId="598AE9FE" w14:textId="3B2662ED" w:rsidR="00F86B98" w:rsidRPr="00305B9C" w:rsidRDefault="00F86B98" w:rsidP="00F86B98">
            <w:pPr>
              <w:pStyle w:val="TAL"/>
              <w:rPr>
                <w:rFonts w:cs="Arial"/>
                <w:sz w:val="16"/>
                <w:szCs w:val="16"/>
              </w:rPr>
            </w:pPr>
            <w:r w:rsidRPr="00305B9C">
              <w:rPr>
                <w:rFonts w:cs="Arial"/>
                <w:sz w:val="16"/>
                <w:szCs w:val="16"/>
              </w:rPr>
              <w:t>Rel-17</w:t>
            </w:r>
          </w:p>
        </w:tc>
        <w:tc>
          <w:tcPr>
            <w:tcW w:w="2268" w:type="dxa"/>
            <w:shd w:val="clear" w:color="000000" w:fill="auto"/>
          </w:tcPr>
          <w:p w14:paraId="413F9003" w14:textId="77418B96" w:rsidR="00F86B98" w:rsidRPr="00305B9C" w:rsidRDefault="00F86B98" w:rsidP="00F86B98">
            <w:pPr>
              <w:pStyle w:val="TAL"/>
              <w:rPr>
                <w:rFonts w:cs="Arial"/>
                <w:sz w:val="16"/>
                <w:szCs w:val="16"/>
              </w:rPr>
            </w:pPr>
            <w:proofErr w:type="spellStart"/>
            <w:r w:rsidRPr="00305B9C">
              <w:rPr>
                <w:rFonts w:cs="Arial"/>
                <w:sz w:val="16"/>
                <w:szCs w:val="16"/>
              </w:rPr>
              <w:t>NR_QoE</w:t>
            </w:r>
            <w:proofErr w:type="spellEnd"/>
            <w:r w:rsidRPr="00305B9C">
              <w:rPr>
                <w:rFonts w:cs="Arial"/>
                <w:sz w:val="16"/>
                <w:szCs w:val="16"/>
              </w:rPr>
              <w:t>-Core</w:t>
            </w:r>
          </w:p>
        </w:tc>
        <w:tc>
          <w:tcPr>
            <w:tcW w:w="1163" w:type="dxa"/>
            <w:shd w:val="clear" w:color="000000" w:fill="auto"/>
          </w:tcPr>
          <w:p w14:paraId="3E849BA8" w14:textId="4EA8326A" w:rsidR="00F86B98" w:rsidRPr="00305B9C" w:rsidRDefault="00F86B98" w:rsidP="00F86B98">
            <w:pPr>
              <w:pStyle w:val="TAL"/>
              <w:rPr>
                <w:rFonts w:cs="Arial"/>
                <w:sz w:val="16"/>
                <w:szCs w:val="16"/>
              </w:rPr>
            </w:pPr>
            <w:r w:rsidRPr="00305B9C">
              <w:rPr>
                <w:rFonts w:cs="Arial"/>
                <w:sz w:val="16"/>
                <w:szCs w:val="16"/>
              </w:rPr>
              <w:t>SA4</w:t>
            </w:r>
          </w:p>
        </w:tc>
        <w:tc>
          <w:tcPr>
            <w:tcW w:w="1276" w:type="dxa"/>
            <w:shd w:val="clear" w:color="000000" w:fill="auto"/>
          </w:tcPr>
          <w:p w14:paraId="00544A56" w14:textId="25A2E6F3" w:rsidR="00F86B98" w:rsidRPr="00305B9C" w:rsidRDefault="00F86B98" w:rsidP="00F86B98">
            <w:pPr>
              <w:pStyle w:val="TAL"/>
              <w:rPr>
                <w:rFonts w:cs="Arial"/>
                <w:sz w:val="16"/>
                <w:szCs w:val="16"/>
              </w:rPr>
            </w:pPr>
            <w:r w:rsidRPr="00305B9C">
              <w:rPr>
                <w:rFonts w:cs="Arial"/>
                <w:sz w:val="16"/>
                <w:szCs w:val="16"/>
              </w:rPr>
              <w:t>RAN3</w:t>
            </w:r>
          </w:p>
        </w:tc>
      </w:tr>
      <w:tr w:rsidR="00305B9C" w:rsidRPr="00305B9C" w14:paraId="6BC929AA" w14:textId="77777777" w:rsidTr="00F73D16">
        <w:tc>
          <w:tcPr>
            <w:tcW w:w="1281" w:type="dxa"/>
            <w:shd w:val="clear" w:color="000000" w:fill="auto"/>
          </w:tcPr>
          <w:p w14:paraId="77846F6D" w14:textId="006ABE5A" w:rsidR="00F86B98" w:rsidRPr="00305B9C" w:rsidRDefault="00F86B98" w:rsidP="00F86B98">
            <w:pPr>
              <w:pStyle w:val="TAL"/>
              <w:rPr>
                <w:rFonts w:cs="Arial"/>
                <w:sz w:val="16"/>
                <w:szCs w:val="16"/>
              </w:rPr>
            </w:pPr>
            <w:r w:rsidRPr="00305B9C">
              <w:rPr>
                <w:rFonts w:cs="Arial"/>
                <w:sz w:val="16"/>
                <w:szCs w:val="16"/>
              </w:rPr>
              <w:t>R2-2213312</w:t>
            </w:r>
          </w:p>
        </w:tc>
        <w:tc>
          <w:tcPr>
            <w:tcW w:w="3119" w:type="dxa"/>
            <w:shd w:val="clear" w:color="000000" w:fill="auto"/>
          </w:tcPr>
          <w:p w14:paraId="2EB3AC66" w14:textId="1A153F2B" w:rsidR="00F86B98" w:rsidRPr="00305B9C" w:rsidRDefault="00F86B98" w:rsidP="00F86B98">
            <w:pPr>
              <w:pStyle w:val="TAL"/>
              <w:rPr>
                <w:rFonts w:cs="Arial"/>
                <w:sz w:val="16"/>
                <w:szCs w:val="16"/>
              </w:rPr>
            </w:pPr>
            <w:r w:rsidRPr="00305B9C">
              <w:rPr>
                <w:rFonts w:cs="Arial"/>
                <w:sz w:val="16"/>
                <w:szCs w:val="16"/>
              </w:rPr>
              <w:t>Reply LS on new contiguous BW classes for legacy networks</w:t>
            </w:r>
          </w:p>
        </w:tc>
        <w:tc>
          <w:tcPr>
            <w:tcW w:w="850" w:type="dxa"/>
            <w:shd w:val="clear" w:color="000000" w:fill="auto"/>
          </w:tcPr>
          <w:p w14:paraId="3DE98C03" w14:textId="4AAE0127" w:rsidR="00F86B98" w:rsidRPr="00305B9C" w:rsidRDefault="00F86B98" w:rsidP="00F86B98">
            <w:pPr>
              <w:pStyle w:val="TAL"/>
              <w:rPr>
                <w:rFonts w:cs="Arial"/>
                <w:sz w:val="16"/>
                <w:szCs w:val="16"/>
              </w:rPr>
            </w:pPr>
            <w:r w:rsidRPr="00305B9C">
              <w:rPr>
                <w:rFonts w:cs="Arial"/>
                <w:sz w:val="16"/>
                <w:szCs w:val="16"/>
              </w:rPr>
              <w:t>Rel-17</w:t>
            </w:r>
          </w:p>
        </w:tc>
        <w:tc>
          <w:tcPr>
            <w:tcW w:w="2268" w:type="dxa"/>
            <w:shd w:val="clear" w:color="000000" w:fill="auto"/>
          </w:tcPr>
          <w:p w14:paraId="43AD2974" w14:textId="2895041C" w:rsidR="00F86B98" w:rsidRPr="00305B9C" w:rsidRDefault="00F86B98" w:rsidP="00F86B98">
            <w:pPr>
              <w:pStyle w:val="TAL"/>
              <w:rPr>
                <w:rFonts w:cs="Arial"/>
                <w:sz w:val="16"/>
                <w:szCs w:val="16"/>
              </w:rPr>
            </w:pPr>
            <w:r w:rsidRPr="00305B9C">
              <w:rPr>
                <w:rFonts w:cs="Arial"/>
                <w:sz w:val="16"/>
                <w:szCs w:val="16"/>
              </w:rPr>
              <w:t>NR_RF_FR2_req_enh2-Core</w:t>
            </w:r>
          </w:p>
        </w:tc>
        <w:tc>
          <w:tcPr>
            <w:tcW w:w="1163" w:type="dxa"/>
            <w:shd w:val="clear" w:color="000000" w:fill="auto"/>
          </w:tcPr>
          <w:p w14:paraId="651C233A" w14:textId="7582B4F7" w:rsidR="00F86B98" w:rsidRPr="00305B9C" w:rsidRDefault="00F86B98" w:rsidP="00F86B98">
            <w:pPr>
              <w:pStyle w:val="TAL"/>
              <w:rPr>
                <w:rFonts w:cs="Arial"/>
                <w:sz w:val="16"/>
                <w:szCs w:val="16"/>
              </w:rPr>
            </w:pPr>
            <w:r w:rsidRPr="00305B9C">
              <w:rPr>
                <w:rFonts w:cs="Arial"/>
                <w:sz w:val="16"/>
                <w:szCs w:val="16"/>
              </w:rPr>
              <w:t>RAN4</w:t>
            </w:r>
          </w:p>
        </w:tc>
        <w:tc>
          <w:tcPr>
            <w:tcW w:w="1276" w:type="dxa"/>
            <w:shd w:val="clear" w:color="000000" w:fill="auto"/>
          </w:tcPr>
          <w:p w14:paraId="03804AFB" w14:textId="77777777" w:rsidR="00F86B98" w:rsidRPr="00305B9C" w:rsidRDefault="00F86B98" w:rsidP="00F86B98">
            <w:pPr>
              <w:pStyle w:val="TAL"/>
              <w:rPr>
                <w:rFonts w:cs="Arial"/>
                <w:sz w:val="16"/>
                <w:szCs w:val="16"/>
              </w:rPr>
            </w:pPr>
          </w:p>
        </w:tc>
      </w:tr>
      <w:tr w:rsidR="00305B9C" w:rsidRPr="00305B9C" w14:paraId="6BB27E2B" w14:textId="77777777" w:rsidTr="00F73D16">
        <w:tc>
          <w:tcPr>
            <w:tcW w:w="1281" w:type="dxa"/>
            <w:shd w:val="clear" w:color="000000" w:fill="auto"/>
          </w:tcPr>
          <w:p w14:paraId="32726C28" w14:textId="3C250F23" w:rsidR="00F86B98" w:rsidRPr="00305B9C" w:rsidRDefault="00F86B98" w:rsidP="00F86B98">
            <w:pPr>
              <w:pStyle w:val="TAL"/>
              <w:rPr>
                <w:rFonts w:cs="Arial"/>
                <w:sz w:val="16"/>
                <w:szCs w:val="16"/>
              </w:rPr>
            </w:pPr>
            <w:r w:rsidRPr="00305B9C">
              <w:rPr>
                <w:rFonts w:cs="Arial"/>
                <w:sz w:val="16"/>
                <w:szCs w:val="16"/>
              </w:rPr>
              <w:t>R2-2213320</w:t>
            </w:r>
          </w:p>
        </w:tc>
        <w:tc>
          <w:tcPr>
            <w:tcW w:w="3119" w:type="dxa"/>
            <w:shd w:val="clear" w:color="000000" w:fill="auto"/>
          </w:tcPr>
          <w:p w14:paraId="6AAC0695" w14:textId="74C2731B" w:rsidR="00F86B98" w:rsidRPr="00305B9C" w:rsidRDefault="00F86B98" w:rsidP="00F86B98">
            <w:pPr>
              <w:pStyle w:val="TAL"/>
              <w:rPr>
                <w:rFonts w:cs="Arial"/>
                <w:sz w:val="16"/>
                <w:szCs w:val="16"/>
              </w:rPr>
            </w:pPr>
            <w:r w:rsidRPr="00305B9C">
              <w:rPr>
                <w:rFonts w:cs="Arial"/>
                <w:sz w:val="16"/>
                <w:szCs w:val="16"/>
              </w:rPr>
              <w:t>Reply LS on GNSS integrity requirement provisioning</w:t>
            </w:r>
          </w:p>
        </w:tc>
        <w:tc>
          <w:tcPr>
            <w:tcW w:w="850" w:type="dxa"/>
            <w:shd w:val="clear" w:color="000000" w:fill="auto"/>
          </w:tcPr>
          <w:p w14:paraId="648569FA" w14:textId="106F13F5" w:rsidR="00F86B98" w:rsidRPr="00305B9C" w:rsidRDefault="00F86B98" w:rsidP="00F86B98">
            <w:pPr>
              <w:pStyle w:val="TAL"/>
              <w:rPr>
                <w:rFonts w:cs="Arial"/>
                <w:sz w:val="16"/>
                <w:szCs w:val="16"/>
              </w:rPr>
            </w:pPr>
            <w:r w:rsidRPr="00305B9C">
              <w:rPr>
                <w:rFonts w:cs="Arial"/>
                <w:sz w:val="16"/>
                <w:szCs w:val="16"/>
              </w:rPr>
              <w:t>Rel-17</w:t>
            </w:r>
          </w:p>
        </w:tc>
        <w:tc>
          <w:tcPr>
            <w:tcW w:w="2268" w:type="dxa"/>
            <w:shd w:val="clear" w:color="000000" w:fill="auto"/>
          </w:tcPr>
          <w:p w14:paraId="6D3F9294" w14:textId="77CB8182" w:rsidR="00F86B98" w:rsidRPr="00305B9C" w:rsidRDefault="00F86B98" w:rsidP="00F86B98">
            <w:pPr>
              <w:pStyle w:val="TAL"/>
              <w:rPr>
                <w:rFonts w:cs="Arial"/>
                <w:sz w:val="16"/>
                <w:szCs w:val="16"/>
              </w:rPr>
            </w:pPr>
            <w:proofErr w:type="spellStart"/>
            <w:r w:rsidRPr="00305B9C">
              <w:rPr>
                <w:rFonts w:cs="Arial"/>
                <w:sz w:val="16"/>
                <w:szCs w:val="16"/>
              </w:rPr>
              <w:t>NR_pos_enh</w:t>
            </w:r>
            <w:proofErr w:type="spellEnd"/>
            <w:r w:rsidRPr="00305B9C">
              <w:rPr>
                <w:rFonts w:cs="Arial"/>
                <w:sz w:val="16"/>
                <w:szCs w:val="16"/>
              </w:rPr>
              <w:t>-Core</w:t>
            </w:r>
          </w:p>
        </w:tc>
        <w:tc>
          <w:tcPr>
            <w:tcW w:w="1163" w:type="dxa"/>
            <w:shd w:val="clear" w:color="000000" w:fill="auto"/>
          </w:tcPr>
          <w:p w14:paraId="3AE73426" w14:textId="32656CE1" w:rsidR="00F86B98" w:rsidRPr="00305B9C" w:rsidRDefault="00F86B98" w:rsidP="00F86B98">
            <w:pPr>
              <w:pStyle w:val="TAL"/>
              <w:rPr>
                <w:rFonts w:cs="Arial"/>
                <w:sz w:val="16"/>
                <w:szCs w:val="16"/>
              </w:rPr>
            </w:pPr>
            <w:r w:rsidRPr="00305B9C">
              <w:rPr>
                <w:rFonts w:cs="Arial"/>
                <w:sz w:val="16"/>
                <w:szCs w:val="16"/>
              </w:rPr>
              <w:t>SA2</w:t>
            </w:r>
          </w:p>
        </w:tc>
        <w:tc>
          <w:tcPr>
            <w:tcW w:w="1276" w:type="dxa"/>
            <w:shd w:val="clear" w:color="000000" w:fill="auto"/>
          </w:tcPr>
          <w:p w14:paraId="52C85D5C" w14:textId="5C714382" w:rsidR="00F86B98" w:rsidRPr="00305B9C" w:rsidRDefault="009B5368" w:rsidP="00F86B98">
            <w:pPr>
              <w:pStyle w:val="TAL"/>
              <w:rPr>
                <w:rFonts w:cs="Arial"/>
                <w:sz w:val="16"/>
                <w:szCs w:val="16"/>
              </w:rPr>
            </w:pPr>
            <w:r>
              <w:rPr>
                <w:rFonts w:cs="Arial"/>
                <w:sz w:val="16"/>
                <w:szCs w:val="16"/>
              </w:rPr>
              <w:t>SA1</w:t>
            </w:r>
          </w:p>
        </w:tc>
      </w:tr>
      <w:tr w:rsidR="00305B9C" w:rsidRPr="00305B9C" w14:paraId="46A6DD44" w14:textId="77777777" w:rsidTr="00F73D16">
        <w:tc>
          <w:tcPr>
            <w:tcW w:w="1281" w:type="dxa"/>
            <w:shd w:val="clear" w:color="000000" w:fill="auto"/>
          </w:tcPr>
          <w:p w14:paraId="61062F51" w14:textId="62C6CA78" w:rsidR="00F86B98" w:rsidRPr="00305B9C" w:rsidRDefault="00F86B98" w:rsidP="00F86B98">
            <w:pPr>
              <w:pStyle w:val="TAL"/>
              <w:rPr>
                <w:rFonts w:cs="Arial"/>
                <w:sz w:val="16"/>
                <w:szCs w:val="16"/>
              </w:rPr>
            </w:pPr>
            <w:r w:rsidRPr="00305B9C">
              <w:rPr>
                <w:rFonts w:cs="Arial"/>
                <w:sz w:val="16"/>
                <w:szCs w:val="16"/>
              </w:rPr>
              <w:t>R2-2213326</w:t>
            </w:r>
          </w:p>
        </w:tc>
        <w:tc>
          <w:tcPr>
            <w:tcW w:w="3119" w:type="dxa"/>
            <w:shd w:val="clear" w:color="000000" w:fill="auto"/>
          </w:tcPr>
          <w:p w14:paraId="455220C0" w14:textId="7F523A94" w:rsidR="00F86B98" w:rsidRPr="00305B9C" w:rsidRDefault="00F86B98" w:rsidP="00F86B98">
            <w:pPr>
              <w:pStyle w:val="TAL"/>
              <w:rPr>
                <w:rFonts w:cs="Arial"/>
                <w:sz w:val="16"/>
                <w:szCs w:val="16"/>
              </w:rPr>
            </w:pPr>
            <w:r w:rsidRPr="00305B9C">
              <w:rPr>
                <w:rFonts w:cs="Arial"/>
                <w:sz w:val="16"/>
                <w:szCs w:val="16"/>
              </w:rPr>
              <w:t>LS to capture Text Proposal for TR 38.859</w:t>
            </w:r>
          </w:p>
        </w:tc>
        <w:tc>
          <w:tcPr>
            <w:tcW w:w="850" w:type="dxa"/>
            <w:shd w:val="clear" w:color="000000" w:fill="auto"/>
          </w:tcPr>
          <w:p w14:paraId="7ABF35EC" w14:textId="105D48DE" w:rsidR="00F86B98" w:rsidRPr="00305B9C" w:rsidRDefault="00F86B98" w:rsidP="00F86B98">
            <w:pPr>
              <w:pStyle w:val="TAL"/>
              <w:rPr>
                <w:rFonts w:cs="Arial"/>
                <w:sz w:val="16"/>
                <w:szCs w:val="16"/>
              </w:rPr>
            </w:pPr>
            <w:r w:rsidRPr="00305B9C">
              <w:rPr>
                <w:rFonts w:cs="Arial"/>
                <w:sz w:val="16"/>
                <w:szCs w:val="16"/>
              </w:rPr>
              <w:t>Rel-18</w:t>
            </w:r>
          </w:p>
        </w:tc>
        <w:tc>
          <w:tcPr>
            <w:tcW w:w="2268" w:type="dxa"/>
            <w:shd w:val="clear" w:color="000000" w:fill="auto"/>
          </w:tcPr>
          <w:p w14:paraId="14848637" w14:textId="5534422D" w:rsidR="00F86B98" w:rsidRPr="00305B9C" w:rsidRDefault="00F86B98" w:rsidP="00F86B98">
            <w:pPr>
              <w:pStyle w:val="TAL"/>
              <w:rPr>
                <w:rFonts w:cs="Arial"/>
                <w:sz w:val="16"/>
                <w:szCs w:val="16"/>
              </w:rPr>
            </w:pPr>
            <w:r w:rsidRPr="00305B9C">
              <w:rPr>
                <w:rFonts w:cs="Arial"/>
                <w:sz w:val="16"/>
                <w:szCs w:val="16"/>
              </w:rPr>
              <w:t>FS_NR_pos_enh2</w:t>
            </w:r>
          </w:p>
        </w:tc>
        <w:tc>
          <w:tcPr>
            <w:tcW w:w="1163" w:type="dxa"/>
            <w:shd w:val="clear" w:color="000000" w:fill="auto"/>
          </w:tcPr>
          <w:p w14:paraId="3B1D999D" w14:textId="035FA42B" w:rsidR="00F86B98" w:rsidRPr="00305B9C" w:rsidRDefault="00F86B98" w:rsidP="00F86B98">
            <w:pPr>
              <w:pStyle w:val="TAL"/>
              <w:rPr>
                <w:rFonts w:cs="Arial"/>
                <w:sz w:val="16"/>
                <w:szCs w:val="16"/>
              </w:rPr>
            </w:pPr>
            <w:r w:rsidRPr="00305B9C">
              <w:rPr>
                <w:rFonts w:cs="Arial"/>
                <w:sz w:val="16"/>
                <w:szCs w:val="16"/>
              </w:rPr>
              <w:t>RAN1</w:t>
            </w:r>
          </w:p>
        </w:tc>
        <w:tc>
          <w:tcPr>
            <w:tcW w:w="1276" w:type="dxa"/>
            <w:shd w:val="clear" w:color="000000" w:fill="auto"/>
          </w:tcPr>
          <w:p w14:paraId="799AE743" w14:textId="69A9C72E" w:rsidR="00F86B98" w:rsidRPr="00305B9C" w:rsidRDefault="00F86B98" w:rsidP="00F86B98">
            <w:pPr>
              <w:pStyle w:val="TAL"/>
              <w:rPr>
                <w:rFonts w:cs="Arial"/>
                <w:sz w:val="16"/>
                <w:szCs w:val="16"/>
              </w:rPr>
            </w:pPr>
            <w:r w:rsidRPr="00305B9C">
              <w:rPr>
                <w:rFonts w:cs="Arial"/>
                <w:sz w:val="16"/>
                <w:szCs w:val="16"/>
              </w:rPr>
              <w:t>RAN3</w:t>
            </w:r>
          </w:p>
        </w:tc>
      </w:tr>
      <w:tr w:rsidR="00305B9C" w:rsidRPr="00305B9C" w14:paraId="2C2C78B2" w14:textId="77777777" w:rsidTr="00F73D16">
        <w:tc>
          <w:tcPr>
            <w:tcW w:w="1281" w:type="dxa"/>
            <w:shd w:val="clear" w:color="000000" w:fill="auto"/>
          </w:tcPr>
          <w:p w14:paraId="71E6BE31" w14:textId="109E2991" w:rsidR="00F86B98" w:rsidRPr="00305B9C" w:rsidRDefault="00F86B98" w:rsidP="00F86B98">
            <w:pPr>
              <w:pStyle w:val="TAL"/>
              <w:rPr>
                <w:rFonts w:cs="Arial"/>
                <w:sz w:val="16"/>
                <w:szCs w:val="16"/>
              </w:rPr>
            </w:pPr>
            <w:r w:rsidRPr="00305B9C">
              <w:rPr>
                <w:rFonts w:cs="Arial"/>
                <w:sz w:val="16"/>
                <w:szCs w:val="16"/>
              </w:rPr>
              <w:t>R2-2213327</w:t>
            </w:r>
          </w:p>
        </w:tc>
        <w:tc>
          <w:tcPr>
            <w:tcW w:w="3119" w:type="dxa"/>
            <w:shd w:val="clear" w:color="000000" w:fill="auto"/>
          </w:tcPr>
          <w:p w14:paraId="3C1B5B75" w14:textId="1EAD6570" w:rsidR="00F86B98" w:rsidRPr="00305B9C" w:rsidRDefault="00F86B98" w:rsidP="00F86B98">
            <w:pPr>
              <w:pStyle w:val="TAL"/>
              <w:rPr>
                <w:rFonts w:cs="Arial"/>
                <w:sz w:val="16"/>
                <w:szCs w:val="16"/>
              </w:rPr>
            </w:pPr>
            <w:r w:rsidRPr="00305B9C">
              <w:rPr>
                <w:rFonts w:cs="Arial"/>
                <w:sz w:val="16"/>
                <w:szCs w:val="16"/>
              </w:rPr>
              <w:t>Reply LS on LPHAP information delivery to RAN</w:t>
            </w:r>
          </w:p>
        </w:tc>
        <w:tc>
          <w:tcPr>
            <w:tcW w:w="850" w:type="dxa"/>
            <w:shd w:val="clear" w:color="000000" w:fill="auto"/>
          </w:tcPr>
          <w:p w14:paraId="00906283" w14:textId="65C11C3A" w:rsidR="00F86B98" w:rsidRPr="00305B9C" w:rsidRDefault="00F86B98" w:rsidP="00F86B98">
            <w:pPr>
              <w:pStyle w:val="TAL"/>
              <w:rPr>
                <w:rFonts w:cs="Arial"/>
                <w:sz w:val="16"/>
                <w:szCs w:val="16"/>
              </w:rPr>
            </w:pPr>
            <w:r w:rsidRPr="00305B9C">
              <w:rPr>
                <w:rFonts w:cs="Arial"/>
                <w:sz w:val="16"/>
                <w:szCs w:val="16"/>
              </w:rPr>
              <w:t>Rel-18</w:t>
            </w:r>
          </w:p>
        </w:tc>
        <w:tc>
          <w:tcPr>
            <w:tcW w:w="2268" w:type="dxa"/>
            <w:shd w:val="clear" w:color="000000" w:fill="auto"/>
          </w:tcPr>
          <w:p w14:paraId="3E1FE83F" w14:textId="50DB8C31" w:rsidR="00F86B98" w:rsidRPr="00305B9C" w:rsidRDefault="00F86B98" w:rsidP="00F86B98">
            <w:pPr>
              <w:pStyle w:val="TAL"/>
              <w:rPr>
                <w:rFonts w:cs="Arial"/>
                <w:sz w:val="16"/>
                <w:szCs w:val="16"/>
              </w:rPr>
            </w:pPr>
            <w:r w:rsidRPr="00305B9C">
              <w:rPr>
                <w:rFonts w:cs="Arial"/>
                <w:sz w:val="16"/>
                <w:szCs w:val="16"/>
              </w:rPr>
              <w:t>FS_eLCS_Ph3</w:t>
            </w:r>
          </w:p>
        </w:tc>
        <w:tc>
          <w:tcPr>
            <w:tcW w:w="1163" w:type="dxa"/>
            <w:shd w:val="clear" w:color="000000" w:fill="auto"/>
          </w:tcPr>
          <w:p w14:paraId="691D9C9E" w14:textId="314B128B" w:rsidR="00F86B98" w:rsidRPr="00305B9C" w:rsidRDefault="00F86B98" w:rsidP="00F86B98">
            <w:pPr>
              <w:pStyle w:val="TAL"/>
              <w:rPr>
                <w:rFonts w:cs="Arial"/>
                <w:sz w:val="16"/>
                <w:szCs w:val="16"/>
              </w:rPr>
            </w:pPr>
            <w:r w:rsidRPr="00305B9C">
              <w:rPr>
                <w:rFonts w:cs="Arial"/>
                <w:sz w:val="16"/>
                <w:szCs w:val="16"/>
              </w:rPr>
              <w:t>SA2</w:t>
            </w:r>
          </w:p>
        </w:tc>
        <w:tc>
          <w:tcPr>
            <w:tcW w:w="1276" w:type="dxa"/>
            <w:shd w:val="clear" w:color="000000" w:fill="auto"/>
          </w:tcPr>
          <w:p w14:paraId="300E35A3" w14:textId="28132861" w:rsidR="00F86B98" w:rsidRPr="00305B9C" w:rsidRDefault="00F86B98" w:rsidP="00F86B98">
            <w:pPr>
              <w:pStyle w:val="TAL"/>
              <w:rPr>
                <w:rFonts w:cs="Arial"/>
                <w:sz w:val="16"/>
                <w:szCs w:val="16"/>
              </w:rPr>
            </w:pPr>
            <w:r w:rsidRPr="00305B9C">
              <w:rPr>
                <w:rFonts w:cs="Arial"/>
                <w:sz w:val="16"/>
                <w:szCs w:val="16"/>
              </w:rPr>
              <w:t>RAN3, RAN1</w:t>
            </w:r>
          </w:p>
        </w:tc>
      </w:tr>
      <w:tr w:rsidR="00305B9C" w:rsidRPr="00305B9C" w14:paraId="1FA31537" w14:textId="77777777" w:rsidTr="00F73D16">
        <w:tc>
          <w:tcPr>
            <w:tcW w:w="1281" w:type="dxa"/>
            <w:shd w:val="clear" w:color="000000" w:fill="auto"/>
          </w:tcPr>
          <w:p w14:paraId="7A1A9435" w14:textId="7D193148" w:rsidR="00F86B98" w:rsidRPr="00305B9C" w:rsidRDefault="00F86B98" w:rsidP="00F86B98">
            <w:pPr>
              <w:pStyle w:val="TAL"/>
              <w:rPr>
                <w:rFonts w:cs="Arial"/>
                <w:sz w:val="16"/>
                <w:szCs w:val="16"/>
              </w:rPr>
            </w:pPr>
            <w:r w:rsidRPr="00305B9C">
              <w:rPr>
                <w:rFonts w:cs="Arial"/>
                <w:sz w:val="16"/>
                <w:szCs w:val="16"/>
              </w:rPr>
              <w:t>R2-2213328</w:t>
            </w:r>
          </w:p>
        </w:tc>
        <w:tc>
          <w:tcPr>
            <w:tcW w:w="3119" w:type="dxa"/>
            <w:shd w:val="clear" w:color="000000" w:fill="auto"/>
          </w:tcPr>
          <w:p w14:paraId="68B4B275" w14:textId="4A848ED1" w:rsidR="00F86B98" w:rsidRPr="00305B9C" w:rsidRDefault="00F86B98" w:rsidP="00F86B98">
            <w:pPr>
              <w:pStyle w:val="TAL"/>
              <w:rPr>
                <w:rFonts w:cs="Arial"/>
                <w:sz w:val="16"/>
                <w:szCs w:val="16"/>
              </w:rPr>
            </w:pPr>
            <w:r w:rsidRPr="00305B9C">
              <w:rPr>
                <w:rFonts w:cs="Arial"/>
                <w:sz w:val="16"/>
                <w:szCs w:val="16"/>
              </w:rPr>
              <w:t>LS on Differentiation of Layer2 ID and Coexistence of U2N/U2U</w:t>
            </w:r>
          </w:p>
        </w:tc>
        <w:tc>
          <w:tcPr>
            <w:tcW w:w="850" w:type="dxa"/>
            <w:shd w:val="clear" w:color="000000" w:fill="auto"/>
          </w:tcPr>
          <w:p w14:paraId="772F206C" w14:textId="3C64C406" w:rsidR="00F86B98" w:rsidRPr="00305B9C" w:rsidRDefault="00F86B98" w:rsidP="00F86B98">
            <w:pPr>
              <w:pStyle w:val="TAL"/>
              <w:rPr>
                <w:rFonts w:cs="Arial"/>
                <w:sz w:val="16"/>
                <w:szCs w:val="16"/>
              </w:rPr>
            </w:pPr>
            <w:r w:rsidRPr="00305B9C">
              <w:rPr>
                <w:rFonts w:cs="Arial"/>
                <w:sz w:val="16"/>
                <w:szCs w:val="16"/>
              </w:rPr>
              <w:t>Rel-18</w:t>
            </w:r>
          </w:p>
        </w:tc>
        <w:tc>
          <w:tcPr>
            <w:tcW w:w="2268" w:type="dxa"/>
            <w:shd w:val="clear" w:color="000000" w:fill="auto"/>
          </w:tcPr>
          <w:p w14:paraId="65FBBAFB" w14:textId="119E1775" w:rsidR="00F86B98" w:rsidRPr="00305B9C" w:rsidRDefault="00F86B98" w:rsidP="00F86B98">
            <w:pPr>
              <w:pStyle w:val="TAL"/>
              <w:rPr>
                <w:rFonts w:cs="Arial"/>
                <w:sz w:val="16"/>
                <w:szCs w:val="16"/>
              </w:rPr>
            </w:pPr>
            <w:proofErr w:type="spellStart"/>
            <w:r w:rsidRPr="00305B9C">
              <w:rPr>
                <w:rFonts w:cs="Arial"/>
                <w:sz w:val="16"/>
                <w:szCs w:val="16"/>
              </w:rPr>
              <w:t>NR_SL_relay_enh</w:t>
            </w:r>
            <w:proofErr w:type="spellEnd"/>
            <w:r w:rsidRPr="00305B9C">
              <w:rPr>
                <w:rFonts w:cs="Arial"/>
                <w:sz w:val="16"/>
                <w:szCs w:val="16"/>
              </w:rPr>
              <w:t>-Core</w:t>
            </w:r>
          </w:p>
        </w:tc>
        <w:tc>
          <w:tcPr>
            <w:tcW w:w="1163" w:type="dxa"/>
            <w:shd w:val="clear" w:color="000000" w:fill="auto"/>
          </w:tcPr>
          <w:p w14:paraId="054110D2" w14:textId="0200C877" w:rsidR="00F86B98" w:rsidRPr="00305B9C" w:rsidRDefault="00F86B98" w:rsidP="00F86B98">
            <w:pPr>
              <w:pStyle w:val="TAL"/>
              <w:rPr>
                <w:rFonts w:cs="Arial"/>
                <w:sz w:val="16"/>
                <w:szCs w:val="16"/>
              </w:rPr>
            </w:pPr>
            <w:r w:rsidRPr="00305B9C">
              <w:rPr>
                <w:rFonts w:cs="Arial"/>
                <w:sz w:val="16"/>
                <w:szCs w:val="16"/>
              </w:rPr>
              <w:t>SA2</w:t>
            </w:r>
          </w:p>
        </w:tc>
        <w:tc>
          <w:tcPr>
            <w:tcW w:w="1276" w:type="dxa"/>
            <w:shd w:val="clear" w:color="000000" w:fill="auto"/>
          </w:tcPr>
          <w:p w14:paraId="2C2EEF67" w14:textId="77777777" w:rsidR="00F86B98" w:rsidRPr="00305B9C" w:rsidRDefault="00F86B98" w:rsidP="00F86B98">
            <w:pPr>
              <w:pStyle w:val="TAL"/>
              <w:rPr>
                <w:rFonts w:cs="Arial"/>
                <w:sz w:val="16"/>
                <w:szCs w:val="16"/>
              </w:rPr>
            </w:pPr>
          </w:p>
        </w:tc>
      </w:tr>
      <w:tr w:rsidR="00305B9C" w:rsidRPr="00305B9C" w14:paraId="246E0358" w14:textId="77777777" w:rsidTr="00F73D16">
        <w:tc>
          <w:tcPr>
            <w:tcW w:w="1281" w:type="dxa"/>
            <w:shd w:val="clear" w:color="000000" w:fill="auto"/>
          </w:tcPr>
          <w:p w14:paraId="7DD20B2D" w14:textId="5A67C4E9" w:rsidR="00F86B98" w:rsidRPr="00305B9C" w:rsidRDefault="00F86B98" w:rsidP="00F86B98">
            <w:pPr>
              <w:pStyle w:val="TAL"/>
              <w:rPr>
                <w:rFonts w:cs="Arial"/>
                <w:sz w:val="16"/>
                <w:szCs w:val="16"/>
              </w:rPr>
            </w:pPr>
            <w:r w:rsidRPr="00305B9C">
              <w:rPr>
                <w:rFonts w:cs="Arial"/>
                <w:sz w:val="16"/>
                <w:szCs w:val="16"/>
              </w:rPr>
              <w:t>R2-2213337</w:t>
            </w:r>
          </w:p>
        </w:tc>
        <w:tc>
          <w:tcPr>
            <w:tcW w:w="3119" w:type="dxa"/>
            <w:shd w:val="clear" w:color="000000" w:fill="auto"/>
          </w:tcPr>
          <w:p w14:paraId="7E03A62B" w14:textId="59FA0871" w:rsidR="00F86B98" w:rsidRPr="00305B9C" w:rsidRDefault="00F86B98" w:rsidP="00F86B98">
            <w:pPr>
              <w:pStyle w:val="TAL"/>
              <w:rPr>
                <w:rFonts w:cs="Arial"/>
                <w:sz w:val="16"/>
                <w:szCs w:val="16"/>
              </w:rPr>
            </w:pPr>
            <w:r w:rsidRPr="00305B9C">
              <w:rPr>
                <w:rFonts w:cs="Arial"/>
                <w:sz w:val="16"/>
                <w:szCs w:val="16"/>
              </w:rPr>
              <w:t>LS on security for selective SCG activation</w:t>
            </w:r>
          </w:p>
        </w:tc>
        <w:tc>
          <w:tcPr>
            <w:tcW w:w="850" w:type="dxa"/>
            <w:shd w:val="clear" w:color="000000" w:fill="auto"/>
          </w:tcPr>
          <w:p w14:paraId="6D0AC451" w14:textId="00C0E3B0" w:rsidR="00F86B98" w:rsidRPr="00305B9C" w:rsidRDefault="00F86B98" w:rsidP="00F86B98">
            <w:pPr>
              <w:pStyle w:val="TAL"/>
              <w:rPr>
                <w:rFonts w:cs="Arial"/>
                <w:sz w:val="16"/>
                <w:szCs w:val="16"/>
              </w:rPr>
            </w:pPr>
            <w:r w:rsidRPr="00305B9C">
              <w:rPr>
                <w:rFonts w:cs="Arial"/>
                <w:sz w:val="16"/>
                <w:szCs w:val="16"/>
              </w:rPr>
              <w:t>Rel-18</w:t>
            </w:r>
          </w:p>
        </w:tc>
        <w:tc>
          <w:tcPr>
            <w:tcW w:w="2268" w:type="dxa"/>
            <w:shd w:val="clear" w:color="000000" w:fill="auto"/>
          </w:tcPr>
          <w:p w14:paraId="511A4BA4" w14:textId="78F6AD4E" w:rsidR="00F86B98" w:rsidRPr="00305B9C" w:rsidRDefault="00F86B98" w:rsidP="00F86B98">
            <w:pPr>
              <w:pStyle w:val="TAL"/>
              <w:rPr>
                <w:rFonts w:cs="Arial"/>
                <w:sz w:val="16"/>
                <w:szCs w:val="16"/>
              </w:rPr>
            </w:pPr>
            <w:r w:rsidRPr="00305B9C">
              <w:rPr>
                <w:rFonts w:cs="Arial"/>
                <w:sz w:val="16"/>
                <w:szCs w:val="16"/>
              </w:rPr>
              <w:t>NR_Mob_enh2-Core</w:t>
            </w:r>
          </w:p>
        </w:tc>
        <w:tc>
          <w:tcPr>
            <w:tcW w:w="1163" w:type="dxa"/>
            <w:shd w:val="clear" w:color="000000" w:fill="auto"/>
          </w:tcPr>
          <w:p w14:paraId="78D4A1ED" w14:textId="73172BAF" w:rsidR="00F86B98" w:rsidRPr="00305B9C" w:rsidRDefault="00F86B98" w:rsidP="00F86B98">
            <w:pPr>
              <w:pStyle w:val="TAL"/>
              <w:rPr>
                <w:rFonts w:cs="Arial"/>
                <w:sz w:val="16"/>
                <w:szCs w:val="16"/>
              </w:rPr>
            </w:pPr>
            <w:r w:rsidRPr="00305B9C">
              <w:rPr>
                <w:rFonts w:cs="Arial"/>
                <w:sz w:val="16"/>
                <w:szCs w:val="16"/>
              </w:rPr>
              <w:t>SA3</w:t>
            </w:r>
          </w:p>
        </w:tc>
        <w:tc>
          <w:tcPr>
            <w:tcW w:w="1276" w:type="dxa"/>
            <w:shd w:val="clear" w:color="000000" w:fill="auto"/>
          </w:tcPr>
          <w:p w14:paraId="1054E8A7" w14:textId="77777777" w:rsidR="00F86B98" w:rsidRPr="00305B9C" w:rsidRDefault="00F86B98" w:rsidP="00F86B98">
            <w:pPr>
              <w:pStyle w:val="TAL"/>
              <w:rPr>
                <w:rFonts w:cs="Arial"/>
                <w:sz w:val="16"/>
                <w:szCs w:val="16"/>
              </w:rPr>
            </w:pPr>
          </w:p>
        </w:tc>
      </w:tr>
      <w:tr w:rsidR="00305B9C" w:rsidRPr="00305B9C" w14:paraId="0165613A" w14:textId="77777777" w:rsidTr="00F73D16">
        <w:tc>
          <w:tcPr>
            <w:tcW w:w="1281" w:type="dxa"/>
            <w:shd w:val="clear" w:color="000000" w:fill="auto"/>
          </w:tcPr>
          <w:p w14:paraId="7268DCEB" w14:textId="6822C32C" w:rsidR="00F86B98" w:rsidRPr="00305B9C" w:rsidRDefault="00F86B98" w:rsidP="00F86B98">
            <w:pPr>
              <w:pStyle w:val="TAL"/>
              <w:rPr>
                <w:rFonts w:cs="Arial"/>
                <w:sz w:val="16"/>
                <w:szCs w:val="16"/>
              </w:rPr>
            </w:pPr>
            <w:r w:rsidRPr="00305B9C">
              <w:rPr>
                <w:rFonts w:cs="Arial"/>
                <w:sz w:val="16"/>
                <w:szCs w:val="16"/>
              </w:rPr>
              <w:t>R2-2213343</w:t>
            </w:r>
          </w:p>
        </w:tc>
        <w:tc>
          <w:tcPr>
            <w:tcW w:w="3119" w:type="dxa"/>
            <w:shd w:val="clear" w:color="000000" w:fill="auto"/>
          </w:tcPr>
          <w:p w14:paraId="3BF01843" w14:textId="18A64CF2" w:rsidR="00F86B98" w:rsidRPr="00305B9C" w:rsidRDefault="00F86B98" w:rsidP="00F86B98">
            <w:pPr>
              <w:pStyle w:val="TAL"/>
              <w:rPr>
                <w:rFonts w:cs="Arial"/>
                <w:sz w:val="16"/>
                <w:szCs w:val="16"/>
              </w:rPr>
            </w:pPr>
            <w:r w:rsidRPr="00305B9C">
              <w:rPr>
                <w:rFonts w:cs="Arial"/>
                <w:sz w:val="16"/>
                <w:szCs w:val="16"/>
              </w:rPr>
              <w:t>LS on reduced 1024 QAM capability</w:t>
            </w:r>
          </w:p>
        </w:tc>
        <w:tc>
          <w:tcPr>
            <w:tcW w:w="850" w:type="dxa"/>
            <w:shd w:val="clear" w:color="000000" w:fill="auto"/>
          </w:tcPr>
          <w:p w14:paraId="04DF839B" w14:textId="02EB91AF" w:rsidR="00F86B98" w:rsidRPr="00305B9C" w:rsidRDefault="00F86B98" w:rsidP="00F86B98">
            <w:pPr>
              <w:pStyle w:val="TAL"/>
              <w:rPr>
                <w:rFonts w:cs="Arial"/>
                <w:sz w:val="16"/>
                <w:szCs w:val="16"/>
              </w:rPr>
            </w:pPr>
            <w:r w:rsidRPr="00305B9C">
              <w:rPr>
                <w:rFonts w:cs="Arial"/>
                <w:sz w:val="16"/>
                <w:szCs w:val="16"/>
              </w:rPr>
              <w:t>Rel-17</w:t>
            </w:r>
          </w:p>
        </w:tc>
        <w:tc>
          <w:tcPr>
            <w:tcW w:w="2268" w:type="dxa"/>
            <w:shd w:val="clear" w:color="000000" w:fill="auto"/>
          </w:tcPr>
          <w:p w14:paraId="0DC88CCE" w14:textId="2A638651" w:rsidR="00F86B98" w:rsidRPr="00305B9C" w:rsidRDefault="00F86B98" w:rsidP="00F86B98">
            <w:pPr>
              <w:pStyle w:val="TAL"/>
              <w:rPr>
                <w:rFonts w:cs="Arial"/>
                <w:sz w:val="16"/>
                <w:szCs w:val="16"/>
              </w:rPr>
            </w:pPr>
            <w:r w:rsidRPr="00305B9C">
              <w:rPr>
                <w:rFonts w:cs="Arial"/>
                <w:sz w:val="16"/>
                <w:szCs w:val="16"/>
              </w:rPr>
              <w:t>NR_DL1024QAM_FR1</w:t>
            </w:r>
          </w:p>
        </w:tc>
        <w:tc>
          <w:tcPr>
            <w:tcW w:w="1163" w:type="dxa"/>
            <w:shd w:val="clear" w:color="000000" w:fill="auto"/>
          </w:tcPr>
          <w:p w14:paraId="61CE76DA" w14:textId="5AF3CA17" w:rsidR="00F86B98" w:rsidRPr="00305B9C" w:rsidRDefault="00F86B98" w:rsidP="00F86B98">
            <w:pPr>
              <w:pStyle w:val="TAL"/>
              <w:rPr>
                <w:rFonts w:cs="Arial"/>
                <w:sz w:val="16"/>
                <w:szCs w:val="16"/>
              </w:rPr>
            </w:pPr>
            <w:r w:rsidRPr="00305B9C">
              <w:rPr>
                <w:rFonts w:cs="Arial"/>
                <w:sz w:val="16"/>
                <w:szCs w:val="16"/>
              </w:rPr>
              <w:t>RAN1</w:t>
            </w:r>
          </w:p>
        </w:tc>
        <w:tc>
          <w:tcPr>
            <w:tcW w:w="1276" w:type="dxa"/>
            <w:shd w:val="clear" w:color="000000" w:fill="auto"/>
          </w:tcPr>
          <w:p w14:paraId="48B275FE" w14:textId="77777777" w:rsidR="00F86B98" w:rsidRPr="00305B9C" w:rsidRDefault="00F86B98" w:rsidP="00F86B98">
            <w:pPr>
              <w:pStyle w:val="TAL"/>
              <w:rPr>
                <w:rFonts w:cs="Arial"/>
                <w:sz w:val="16"/>
                <w:szCs w:val="16"/>
              </w:rPr>
            </w:pPr>
          </w:p>
        </w:tc>
      </w:tr>
      <w:tr w:rsidR="00305B9C" w:rsidRPr="00305B9C" w14:paraId="130567E7" w14:textId="77777777" w:rsidTr="00F73D16">
        <w:tc>
          <w:tcPr>
            <w:tcW w:w="1281" w:type="dxa"/>
            <w:shd w:val="clear" w:color="000000" w:fill="auto"/>
          </w:tcPr>
          <w:p w14:paraId="4B4F00AC" w14:textId="3EE2B136" w:rsidR="00F86B98" w:rsidRPr="00305B9C" w:rsidRDefault="00F86B98" w:rsidP="00F86B98">
            <w:pPr>
              <w:pStyle w:val="TAL"/>
              <w:rPr>
                <w:rFonts w:cs="Arial"/>
                <w:sz w:val="16"/>
                <w:szCs w:val="16"/>
              </w:rPr>
            </w:pPr>
            <w:r w:rsidRPr="00305B9C">
              <w:rPr>
                <w:rFonts w:cs="Arial"/>
                <w:sz w:val="16"/>
                <w:szCs w:val="16"/>
              </w:rPr>
              <w:t>R2-2213349</w:t>
            </w:r>
          </w:p>
        </w:tc>
        <w:tc>
          <w:tcPr>
            <w:tcW w:w="3119" w:type="dxa"/>
            <w:shd w:val="clear" w:color="000000" w:fill="auto"/>
          </w:tcPr>
          <w:p w14:paraId="30D992FD" w14:textId="19B54188" w:rsidR="00F86B98" w:rsidRPr="00305B9C" w:rsidRDefault="00F86B98" w:rsidP="00F86B98">
            <w:pPr>
              <w:pStyle w:val="TAL"/>
              <w:rPr>
                <w:rFonts w:cs="Arial"/>
                <w:sz w:val="16"/>
                <w:szCs w:val="16"/>
              </w:rPr>
            </w:pPr>
            <w:r w:rsidRPr="00305B9C">
              <w:rPr>
                <w:rFonts w:cs="Arial"/>
                <w:sz w:val="16"/>
                <w:szCs w:val="16"/>
              </w:rPr>
              <w:t>Reply LS on PDCCH skipping</w:t>
            </w:r>
          </w:p>
        </w:tc>
        <w:tc>
          <w:tcPr>
            <w:tcW w:w="850" w:type="dxa"/>
            <w:shd w:val="clear" w:color="000000" w:fill="auto"/>
          </w:tcPr>
          <w:p w14:paraId="25E8C44F" w14:textId="2240A9A3" w:rsidR="00F86B98" w:rsidRPr="00305B9C" w:rsidRDefault="00F86B98" w:rsidP="00F86B98">
            <w:pPr>
              <w:pStyle w:val="TAL"/>
              <w:rPr>
                <w:rFonts w:cs="Arial"/>
                <w:sz w:val="16"/>
                <w:szCs w:val="16"/>
              </w:rPr>
            </w:pPr>
            <w:r w:rsidRPr="00305B9C">
              <w:rPr>
                <w:rFonts w:cs="Arial"/>
                <w:sz w:val="16"/>
                <w:szCs w:val="16"/>
              </w:rPr>
              <w:t>Rel-17</w:t>
            </w:r>
          </w:p>
        </w:tc>
        <w:tc>
          <w:tcPr>
            <w:tcW w:w="2268" w:type="dxa"/>
            <w:shd w:val="clear" w:color="000000" w:fill="auto"/>
          </w:tcPr>
          <w:p w14:paraId="6DBFE0B7" w14:textId="4724AA5E" w:rsidR="00F86B98" w:rsidRPr="00305B9C" w:rsidRDefault="00F86B98" w:rsidP="00F86B98">
            <w:pPr>
              <w:pStyle w:val="TAL"/>
              <w:rPr>
                <w:rFonts w:cs="Arial"/>
                <w:sz w:val="16"/>
                <w:szCs w:val="16"/>
              </w:rPr>
            </w:pPr>
            <w:proofErr w:type="spellStart"/>
            <w:r w:rsidRPr="00305B9C">
              <w:rPr>
                <w:rFonts w:cs="Arial"/>
                <w:sz w:val="16"/>
                <w:szCs w:val="16"/>
              </w:rPr>
              <w:t>NR_UE_pow_sav_enh</w:t>
            </w:r>
            <w:proofErr w:type="spellEnd"/>
            <w:r w:rsidRPr="00305B9C">
              <w:rPr>
                <w:rFonts w:cs="Arial"/>
                <w:sz w:val="16"/>
                <w:szCs w:val="16"/>
              </w:rPr>
              <w:t>-Core</w:t>
            </w:r>
          </w:p>
        </w:tc>
        <w:tc>
          <w:tcPr>
            <w:tcW w:w="1163" w:type="dxa"/>
            <w:shd w:val="clear" w:color="000000" w:fill="auto"/>
          </w:tcPr>
          <w:p w14:paraId="751CBA66" w14:textId="559CCC51" w:rsidR="00F86B98" w:rsidRPr="00305B9C" w:rsidRDefault="00F86B98" w:rsidP="00F86B98">
            <w:pPr>
              <w:pStyle w:val="TAL"/>
              <w:rPr>
                <w:rFonts w:cs="Arial"/>
                <w:sz w:val="16"/>
                <w:szCs w:val="16"/>
              </w:rPr>
            </w:pPr>
            <w:r w:rsidRPr="00305B9C">
              <w:rPr>
                <w:rFonts w:cs="Arial"/>
                <w:sz w:val="16"/>
                <w:szCs w:val="16"/>
              </w:rPr>
              <w:t>RAN1</w:t>
            </w:r>
          </w:p>
        </w:tc>
        <w:tc>
          <w:tcPr>
            <w:tcW w:w="1276" w:type="dxa"/>
            <w:shd w:val="clear" w:color="000000" w:fill="auto"/>
          </w:tcPr>
          <w:p w14:paraId="6A27C6E0" w14:textId="77777777" w:rsidR="00F86B98" w:rsidRPr="00305B9C" w:rsidRDefault="00F86B98" w:rsidP="00F86B98">
            <w:pPr>
              <w:pStyle w:val="TAL"/>
              <w:rPr>
                <w:rFonts w:cs="Arial"/>
                <w:sz w:val="16"/>
                <w:szCs w:val="16"/>
              </w:rPr>
            </w:pPr>
          </w:p>
        </w:tc>
      </w:tr>
      <w:tr w:rsidR="00305B9C" w:rsidRPr="00305B9C" w14:paraId="293B723D" w14:textId="77777777" w:rsidTr="00F73D16">
        <w:tc>
          <w:tcPr>
            <w:tcW w:w="1281" w:type="dxa"/>
            <w:shd w:val="clear" w:color="000000" w:fill="auto"/>
          </w:tcPr>
          <w:p w14:paraId="50C0AFBD" w14:textId="599FBADF" w:rsidR="00F86B98" w:rsidRPr="00305B9C" w:rsidRDefault="00F86B98" w:rsidP="00F86B98">
            <w:pPr>
              <w:pStyle w:val="TAL"/>
              <w:rPr>
                <w:rFonts w:cs="Arial"/>
                <w:sz w:val="16"/>
                <w:szCs w:val="16"/>
              </w:rPr>
            </w:pPr>
            <w:r w:rsidRPr="00305B9C">
              <w:rPr>
                <w:rFonts w:cs="Arial"/>
                <w:sz w:val="16"/>
                <w:szCs w:val="16"/>
              </w:rPr>
              <w:t>R2-2213350</w:t>
            </w:r>
          </w:p>
        </w:tc>
        <w:tc>
          <w:tcPr>
            <w:tcW w:w="3119" w:type="dxa"/>
            <w:shd w:val="clear" w:color="000000" w:fill="auto"/>
          </w:tcPr>
          <w:p w14:paraId="0B22D156" w14:textId="5FD0ED41" w:rsidR="00F86B98" w:rsidRPr="00305B9C" w:rsidRDefault="00F86B98" w:rsidP="00F86B98">
            <w:pPr>
              <w:pStyle w:val="TAL"/>
              <w:rPr>
                <w:rFonts w:cs="Arial"/>
                <w:sz w:val="16"/>
                <w:szCs w:val="16"/>
              </w:rPr>
            </w:pPr>
            <w:r w:rsidRPr="00305B9C">
              <w:rPr>
                <w:rFonts w:cs="Arial"/>
                <w:sz w:val="16"/>
                <w:szCs w:val="16"/>
              </w:rPr>
              <w:t>LS on support of per FR PRS gap</w:t>
            </w:r>
          </w:p>
        </w:tc>
        <w:tc>
          <w:tcPr>
            <w:tcW w:w="850" w:type="dxa"/>
            <w:shd w:val="clear" w:color="000000" w:fill="auto"/>
          </w:tcPr>
          <w:p w14:paraId="51C58464" w14:textId="25B8A6FF" w:rsidR="00F86B98" w:rsidRPr="00305B9C" w:rsidRDefault="00F86B98" w:rsidP="00F86B98">
            <w:pPr>
              <w:pStyle w:val="TAL"/>
              <w:rPr>
                <w:rFonts w:cs="Arial"/>
                <w:sz w:val="16"/>
                <w:szCs w:val="16"/>
              </w:rPr>
            </w:pPr>
            <w:r w:rsidRPr="00305B9C">
              <w:rPr>
                <w:rFonts w:cs="Arial"/>
                <w:sz w:val="16"/>
                <w:szCs w:val="16"/>
              </w:rPr>
              <w:t>Rel-17</w:t>
            </w:r>
          </w:p>
        </w:tc>
        <w:tc>
          <w:tcPr>
            <w:tcW w:w="2268" w:type="dxa"/>
            <w:shd w:val="clear" w:color="000000" w:fill="auto"/>
          </w:tcPr>
          <w:p w14:paraId="2174DA5B" w14:textId="64A8A2ED" w:rsidR="00F86B98" w:rsidRPr="00305B9C" w:rsidRDefault="00F86B98" w:rsidP="00F86B98">
            <w:pPr>
              <w:pStyle w:val="TAL"/>
              <w:rPr>
                <w:rFonts w:cs="Arial"/>
                <w:sz w:val="16"/>
                <w:szCs w:val="16"/>
              </w:rPr>
            </w:pPr>
            <w:proofErr w:type="spellStart"/>
            <w:r w:rsidRPr="00305B9C">
              <w:rPr>
                <w:rFonts w:cs="Arial"/>
                <w:sz w:val="16"/>
                <w:szCs w:val="16"/>
              </w:rPr>
              <w:t>NR_MG_enh</w:t>
            </w:r>
            <w:proofErr w:type="spellEnd"/>
            <w:r w:rsidRPr="00305B9C">
              <w:rPr>
                <w:rFonts w:cs="Arial"/>
                <w:sz w:val="16"/>
                <w:szCs w:val="16"/>
              </w:rPr>
              <w:t>-Core</w:t>
            </w:r>
          </w:p>
        </w:tc>
        <w:tc>
          <w:tcPr>
            <w:tcW w:w="1163" w:type="dxa"/>
            <w:shd w:val="clear" w:color="000000" w:fill="auto"/>
          </w:tcPr>
          <w:p w14:paraId="1AE9895C" w14:textId="7B5711D8" w:rsidR="00F86B98" w:rsidRPr="00305B9C" w:rsidRDefault="00F86B98" w:rsidP="00F86B98">
            <w:pPr>
              <w:pStyle w:val="TAL"/>
              <w:rPr>
                <w:rFonts w:cs="Arial"/>
                <w:sz w:val="16"/>
                <w:szCs w:val="16"/>
              </w:rPr>
            </w:pPr>
            <w:r w:rsidRPr="00305B9C">
              <w:rPr>
                <w:rFonts w:cs="Arial"/>
                <w:sz w:val="16"/>
                <w:szCs w:val="16"/>
              </w:rPr>
              <w:t>RAN4</w:t>
            </w:r>
          </w:p>
        </w:tc>
        <w:tc>
          <w:tcPr>
            <w:tcW w:w="1276" w:type="dxa"/>
            <w:shd w:val="clear" w:color="000000" w:fill="auto"/>
          </w:tcPr>
          <w:p w14:paraId="0C476006" w14:textId="77777777" w:rsidR="00F86B98" w:rsidRPr="00305B9C" w:rsidRDefault="00F86B98" w:rsidP="00F86B98">
            <w:pPr>
              <w:pStyle w:val="TAL"/>
              <w:rPr>
                <w:rFonts w:cs="Arial"/>
                <w:sz w:val="16"/>
                <w:szCs w:val="16"/>
              </w:rPr>
            </w:pPr>
          </w:p>
        </w:tc>
      </w:tr>
      <w:tr w:rsidR="00305B9C" w:rsidRPr="00305B9C" w14:paraId="77E56A7B" w14:textId="77777777" w:rsidTr="00F73D16">
        <w:tc>
          <w:tcPr>
            <w:tcW w:w="1281" w:type="dxa"/>
            <w:shd w:val="clear" w:color="000000" w:fill="auto"/>
          </w:tcPr>
          <w:p w14:paraId="6DDC7043" w14:textId="6D2AB432" w:rsidR="00F86B98" w:rsidRPr="00305B9C" w:rsidRDefault="00F86B98" w:rsidP="00F86B98">
            <w:pPr>
              <w:pStyle w:val="TAL"/>
              <w:rPr>
                <w:rFonts w:cs="Arial"/>
                <w:sz w:val="16"/>
                <w:szCs w:val="16"/>
              </w:rPr>
            </w:pPr>
            <w:r w:rsidRPr="00305B9C">
              <w:rPr>
                <w:rFonts w:cs="Arial"/>
                <w:sz w:val="16"/>
                <w:szCs w:val="16"/>
              </w:rPr>
              <w:t>R2-2213351</w:t>
            </w:r>
          </w:p>
        </w:tc>
        <w:tc>
          <w:tcPr>
            <w:tcW w:w="3119" w:type="dxa"/>
            <w:shd w:val="clear" w:color="000000" w:fill="auto"/>
          </w:tcPr>
          <w:p w14:paraId="3CCBB632" w14:textId="1A4FDD59" w:rsidR="00F86B98" w:rsidRPr="00305B9C" w:rsidRDefault="00F86B98" w:rsidP="00F86B98">
            <w:pPr>
              <w:pStyle w:val="TAL"/>
              <w:rPr>
                <w:rFonts w:cs="Arial"/>
                <w:sz w:val="16"/>
                <w:szCs w:val="16"/>
              </w:rPr>
            </w:pPr>
            <w:r w:rsidRPr="00305B9C">
              <w:rPr>
                <w:rFonts w:cs="Arial"/>
                <w:sz w:val="16"/>
                <w:szCs w:val="16"/>
              </w:rPr>
              <w:t>LS on PDU Set Handling</w:t>
            </w:r>
          </w:p>
        </w:tc>
        <w:tc>
          <w:tcPr>
            <w:tcW w:w="850" w:type="dxa"/>
            <w:shd w:val="clear" w:color="000000" w:fill="auto"/>
          </w:tcPr>
          <w:p w14:paraId="6E197FBE" w14:textId="37EB487C" w:rsidR="00F86B98" w:rsidRPr="00305B9C" w:rsidRDefault="00F86B98" w:rsidP="00F86B98">
            <w:pPr>
              <w:pStyle w:val="TAL"/>
              <w:rPr>
                <w:rFonts w:cs="Arial"/>
                <w:sz w:val="16"/>
                <w:szCs w:val="16"/>
              </w:rPr>
            </w:pPr>
            <w:r w:rsidRPr="00305B9C">
              <w:rPr>
                <w:rFonts w:cs="Arial"/>
                <w:sz w:val="16"/>
                <w:szCs w:val="16"/>
              </w:rPr>
              <w:t>Rel-18</w:t>
            </w:r>
          </w:p>
        </w:tc>
        <w:tc>
          <w:tcPr>
            <w:tcW w:w="2268" w:type="dxa"/>
            <w:shd w:val="clear" w:color="000000" w:fill="auto"/>
          </w:tcPr>
          <w:p w14:paraId="63468539" w14:textId="347F4294" w:rsidR="00F86B98" w:rsidRPr="00305B9C" w:rsidRDefault="00F86B98" w:rsidP="00F86B98">
            <w:pPr>
              <w:pStyle w:val="TAL"/>
              <w:rPr>
                <w:rFonts w:cs="Arial"/>
                <w:sz w:val="16"/>
                <w:szCs w:val="16"/>
              </w:rPr>
            </w:pPr>
            <w:proofErr w:type="spellStart"/>
            <w:r w:rsidRPr="00305B9C">
              <w:rPr>
                <w:rFonts w:cs="Arial"/>
                <w:sz w:val="16"/>
                <w:szCs w:val="16"/>
              </w:rPr>
              <w:t>FS_NR_XR_enh</w:t>
            </w:r>
            <w:proofErr w:type="spellEnd"/>
          </w:p>
        </w:tc>
        <w:tc>
          <w:tcPr>
            <w:tcW w:w="1163" w:type="dxa"/>
            <w:shd w:val="clear" w:color="000000" w:fill="auto"/>
          </w:tcPr>
          <w:p w14:paraId="2371B672" w14:textId="5654842D" w:rsidR="00F86B98" w:rsidRPr="00305B9C" w:rsidRDefault="00F86B98" w:rsidP="00F86B98">
            <w:pPr>
              <w:pStyle w:val="TAL"/>
              <w:rPr>
                <w:rFonts w:cs="Arial"/>
                <w:sz w:val="16"/>
                <w:szCs w:val="16"/>
              </w:rPr>
            </w:pPr>
            <w:r w:rsidRPr="00305B9C">
              <w:rPr>
                <w:rFonts w:cs="Arial"/>
                <w:sz w:val="16"/>
                <w:szCs w:val="16"/>
              </w:rPr>
              <w:t>SA2, SA4</w:t>
            </w:r>
          </w:p>
        </w:tc>
        <w:tc>
          <w:tcPr>
            <w:tcW w:w="1276" w:type="dxa"/>
            <w:shd w:val="clear" w:color="000000" w:fill="auto"/>
          </w:tcPr>
          <w:p w14:paraId="5C710BFA" w14:textId="77777777" w:rsidR="00F86B98" w:rsidRPr="00305B9C" w:rsidRDefault="00F86B98" w:rsidP="00F86B98">
            <w:pPr>
              <w:pStyle w:val="TAL"/>
              <w:rPr>
                <w:rFonts w:cs="Arial"/>
                <w:sz w:val="16"/>
                <w:szCs w:val="16"/>
              </w:rPr>
            </w:pPr>
          </w:p>
        </w:tc>
      </w:tr>
      <w:bookmarkEnd w:id="806"/>
      <w:bookmarkEnd w:id="809"/>
      <w:bookmarkEnd w:id="810"/>
    </w:tbl>
    <w:p w14:paraId="140B81EE" w14:textId="77777777" w:rsidR="00924E60" w:rsidRPr="00305B9C" w:rsidRDefault="00924E60" w:rsidP="00924E60">
      <w:pPr>
        <w:rPr>
          <w:rFonts w:cs="Arial"/>
          <w:sz w:val="16"/>
          <w:szCs w:val="16"/>
        </w:rPr>
      </w:pPr>
    </w:p>
    <w:p w14:paraId="18844EA5" w14:textId="1FE30A35" w:rsidR="00924E60" w:rsidRPr="00305B9C" w:rsidRDefault="00AC5FD7" w:rsidP="00627AA5">
      <w:bookmarkStart w:id="811" w:name="_Hlk22647539"/>
      <w:bookmarkEnd w:id="796"/>
      <w:r w:rsidRPr="00305B9C">
        <w:t>2</w:t>
      </w:r>
      <w:r w:rsidR="00FB3944" w:rsidRPr="00305B9C">
        <w:t>8</w:t>
      </w:r>
      <w:r w:rsidR="00924E60" w:rsidRPr="00305B9C">
        <w:t xml:space="preserve"> outgoing LS.</w:t>
      </w:r>
    </w:p>
    <w:bookmarkEnd w:id="797"/>
    <w:bookmarkEnd w:id="798"/>
    <w:bookmarkEnd w:id="802"/>
    <w:bookmarkEnd w:id="807"/>
    <w:bookmarkEnd w:id="811"/>
    <w:p w14:paraId="26C9D8D9" w14:textId="77777777" w:rsidR="00924E60" w:rsidRPr="00305B9C" w:rsidRDefault="00924E60" w:rsidP="00924E60">
      <w:pPr>
        <w:rPr>
          <w:rFonts w:cs="Arial"/>
          <w:sz w:val="16"/>
          <w:szCs w:val="16"/>
        </w:rPr>
      </w:pPr>
    </w:p>
    <w:p w14:paraId="2890CC8F" w14:textId="4BA72903" w:rsidR="00924E60" w:rsidRPr="00305B9C" w:rsidRDefault="00924E60" w:rsidP="00627AA5">
      <w:pPr>
        <w:pStyle w:val="Heading1"/>
      </w:pPr>
      <w:bookmarkStart w:id="812" w:name="_Toc24896523"/>
      <w:bookmarkStart w:id="813" w:name="_Toc25783672"/>
      <w:bookmarkStart w:id="814" w:name="_Toc33399566"/>
      <w:bookmarkStart w:id="815" w:name="_Toc35189504"/>
      <w:bookmarkStart w:id="816" w:name="_Toc35213653"/>
      <w:bookmarkStart w:id="817" w:name="_Toc39528408"/>
      <w:bookmarkStart w:id="818" w:name="_Toc40051255"/>
      <w:bookmarkStart w:id="819" w:name="_Toc41695969"/>
      <w:bookmarkStart w:id="820" w:name="_Toc44503781"/>
      <w:bookmarkStart w:id="821" w:name="_Toc50895423"/>
      <w:bookmarkStart w:id="822" w:name="_Toc57284395"/>
      <w:bookmarkStart w:id="823" w:name="_Toc57677265"/>
      <w:bookmarkStart w:id="824" w:name="_Toc63611399"/>
      <w:bookmarkStart w:id="825" w:name="_Toc63611649"/>
      <w:bookmarkStart w:id="826" w:name="_Toc63704839"/>
      <w:bookmarkStart w:id="827" w:name="_Toc64749666"/>
      <w:bookmarkStart w:id="828" w:name="_Toc68990863"/>
      <w:bookmarkStart w:id="829" w:name="_Toc70673483"/>
      <w:bookmarkStart w:id="830" w:name="_Toc74845112"/>
      <w:bookmarkStart w:id="831" w:name="_Toc78991845"/>
      <w:bookmarkStart w:id="832" w:name="_Toc78992094"/>
      <w:bookmarkStart w:id="833" w:name="_Toc82647273"/>
      <w:bookmarkStart w:id="834" w:name="_Toc88676460"/>
      <w:bookmarkStart w:id="835" w:name="_Toc94719753"/>
      <w:bookmarkStart w:id="836" w:name="_Toc102495098"/>
      <w:bookmarkStart w:id="837" w:name="_Toc105622388"/>
      <w:bookmarkStart w:id="838" w:name="_Toc113877113"/>
      <w:bookmarkStart w:id="839" w:name="_Toc115769024"/>
      <w:bookmarkStart w:id="840" w:name="_Toc118202366"/>
      <w:bookmarkStart w:id="841" w:name="_Toc120537050"/>
      <w:bookmarkStart w:id="842" w:name="_Hlk34846026"/>
      <w:bookmarkStart w:id="843" w:name="_Toc127484991"/>
      <w:bookmarkEnd w:id="799"/>
      <w:bookmarkEnd w:id="808"/>
      <w:r w:rsidRPr="00305B9C">
        <w:lastRenderedPageBreak/>
        <w:t>Annex E:</w:t>
      </w:r>
      <w:r w:rsidR="00341B7C" w:rsidRPr="00305B9C">
        <w:tab/>
      </w:r>
      <w:r w:rsidRPr="00305B9C">
        <w:t xml:space="preserve">List of </w:t>
      </w:r>
      <w:r w:rsidR="00BA3741" w:rsidRPr="00305B9C">
        <w:t>A</w:t>
      </w:r>
      <w:r w:rsidRPr="00305B9C">
        <w:t>greed</w:t>
      </w:r>
      <w:r w:rsidR="00CB72F1" w:rsidRPr="00305B9C">
        <w:t xml:space="preserve"> </w:t>
      </w:r>
      <w:r w:rsidRPr="00305B9C">
        <w:t>CRs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3"/>
    </w:p>
    <w:tbl>
      <w:tblPr>
        <w:tblW w:w="11220" w:type="dxa"/>
        <w:tblInd w:w="103" w:type="dxa"/>
        <w:tblLayout w:type="fixed"/>
        <w:tblLook w:val="04A0" w:firstRow="1" w:lastRow="0" w:firstColumn="1" w:lastColumn="0" w:noHBand="0" w:noVBand="1"/>
      </w:tblPr>
      <w:tblGrid>
        <w:gridCol w:w="1139"/>
        <w:gridCol w:w="2581"/>
        <w:gridCol w:w="2835"/>
        <w:gridCol w:w="708"/>
        <w:gridCol w:w="709"/>
        <w:gridCol w:w="1418"/>
        <w:gridCol w:w="708"/>
        <w:gridCol w:w="567"/>
        <w:gridCol w:w="555"/>
      </w:tblGrid>
      <w:tr w:rsidR="00305B9C" w:rsidRPr="00305B9C" w14:paraId="117E3F7E" w14:textId="77777777" w:rsidTr="00CB72F1">
        <w:trPr>
          <w:trHeight w:val="340"/>
        </w:trPr>
        <w:tc>
          <w:tcPr>
            <w:tcW w:w="1139" w:type="dxa"/>
            <w:tcBorders>
              <w:top w:val="single" w:sz="4" w:space="0" w:color="auto"/>
              <w:left w:val="single" w:sz="4" w:space="0" w:color="auto"/>
              <w:bottom w:val="single" w:sz="4" w:space="0" w:color="auto"/>
              <w:right w:val="single" w:sz="4" w:space="0" w:color="auto"/>
            </w:tcBorders>
            <w:shd w:val="pct10" w:color="000000" w:fill="auto"/>
            <w:hideMark/>
          </w:tcPr>
          <w:p w14:paraId="5604479D" w14:textId="77777777" w:rsidR="00924E60" w:rsidRPr="00305B9C" w:rsidRDefault="00924E60" w:rsidP="00647095">
            <w:pPr>
              <w:pStyle w:val="TAH"/>
              <w:rPr>
                <w:rFonts w:cs="Arial"/>
                <w:sz w:val="16"/>
                <w:szCs w:val="16"/>
              </w:rPr>
            </w:pPr>
            <w:proofErr w:type="spellStart"/>
            <w:r w:rsidRPr="00305B9C">
              <w:rPr>
                <w:rFonts w:cs="Arial"/>
                <w:sz w:val="16"/>
                <w:szCs w:val="16"/>
              </w:rPr>
              <w:lastRenderedPageBreak/>
              <w:t>TDoc</w:t>
            </w:r>
            <w:proofErr w:type="spellEnd"/>
          </w:p>
        </w:tc>
        <w:tc>
          <w:tcPr>
            <w:tcW w:w="2581" w:type="dxa"/>
            <w:tcBorders>
              <w:top w:val="single" w:sz="4" w:space="0" w:color="auto"/>
              <w:left w:val="single" w:sz="4" w:space="0" w:color="auto"/>
              <w:bottom w:val="single" w:sz="4" w:space="0" w:color="auto"/>
              <w:right w:val="single" w:sz="4" w:space="0" w:color="auto"/>
            </w:tcBorders>
            <w:shd w:val="pct10" w:color="000000" w:fill="auto"/>
            <w:hideMark/>
          </w:tcPr>
          <w:p w14:paraId="7D3C3EAE" w14:textId="77777777" w:rsidR="00924E60" w:rsidRPr="00305B9C" w:rsidRDefault="00924E60" w:rsidP="00647095">
            <w:pPr>
              <w:pStyle w:val="TAH"/>
              <w:rPr>
                <w:rFonts w:cs="Arial"/>
                <w:sz w:val="16"/>
                <w:szCs w:val="16"/>
              </w:rPr>
            </w:pPr>
            <w:r w:rsidRPr="00305B9C">
              <w:rPr>
                <w:rFonts w:cs="Arial"/>
                <w:sz w:val="16"/>
                <w:szCs w:val="16"/>
              </w:rPr>
              <w:t>Title</w:t>
            </w:r>
          </w:p>
        </w:tc>
        <w:tc>
          <w:tcPr>
            <w:tcW w:w="2835" w:type="dxa"/>
            <w:tcBorders>
              <w:top w:val="single" w:sz="4" w:space="0" w:color="auto"/>
              <w:left w:val="single" w:sz="4" w:space="0" w:color="auto"/>
              <w:bottom w:val="single" w:sz="4" w:space="0" w:color="auto"/>
              <w:right w:val="single" w:sz="4" w:space="0" w:color="auto"/>
            </w:tcBorders>
            <w:shd w:val="pct10" w:color="000000" w:fill="auto"/>
            <w:hideMark/>
          </w:tcPr>
          <w:p w14:paraId="0B3D8197" w14:textId="77777777" w:rsidR="00924E60" w:rsidRPr="00305B9C" w:rsidRDefault="00924E60" w:rsidP="00647095">
            <w:pPr>
              <w:pStyle w:val="TAH"/>
              <w:rPr>
                <w:rFonts w:cs="Arial"/>
                <w:sz w:val="16"/>
                <w:szCs w:val="16"/>
              </w:rPr>
            </w:pPr>
            <w:r w:rsidRPr="00305B9C">
              <w:rPr>
                <w:rFonts w:cs="Arial"/>
                <w:sz w:val="16"/>
                <w:szCs w:val="16"/>
              </w:rPr>
              <w:t>Source</w:t>
            </w:r>
          </w:p>
        </w:tc>
        <w:tc>
          <w:tcPr>
            <w:tcW w:w="708" w:type="dxa"/>
            <w:tcBorders>
              <w:top w:val="single" w:sz="4" w:space="0" w:color="auto"/>
              <w:left w:val="single" w:sz="4" w:space="0" w:color="auto"/>
              <w:bottom w:val="single" w:sz="4" w:space="0" w:color="auto"/>
              <w:right w:val="single" w:sz="4" w:space="0" w:color="auto"/>
            </w:tcBorders>
            <w:shd w:val="pct10" w:color="000000" w:fill="auto"/>
            <w:hideMark/>
          </w:tcPr>
          <w:p w14:paraId="51A13261" w14:textId="77777777" w:rsidR="00924E60" w:rsidRPr="00305B9C" w:rsidRDefault="00924E60" w:rsidP="00647095">
            <w:pPr>
              <w:pStyle w:val="TAH"/>
              <w:rPr>
                <w:rFonts w:cs="Arial"/>
                <w:sz w:val="16"/>
                <w:szCs w:val="16"/>
              </w:rPr>
            </w:pPr>
            <w:proofErr w:type="spellStart"/>
            <w:r w:rsidRPr="00305B9C">
              <w:rPr>
                <w:rFonts w:cs="Arial"/>
                <w:sz w:val="16"/>
                <w:szCs w:val="16"/>
              </w:rPr>
              <w:t>Rel</w:t>
            </w:r>
            <w:proofErr w:type="spellEnd"/>
          </w:p>
        </w:tc>
        <w:tc>
          <w:tcPr>
            <w:tcW w:w="709" w:type="dxa"/>
            <w:tcBorders>
              <w:top w:val="single" w:sz="4" w:space="0" w:color="auto"/>
              <w:left w:val="single" w:sz="4" w:space="0" w:color="auto"/>
              <w:bottom w:val="single" w:sz="4" w:space="0" w:color="auto"/>
              <w:right w:val="single" w:sz="4" w:space="0" w:color="auto"/>
            </w:tcBorders>
            <w:shd w:val="pct10" w:color="000000" w:fill="auto"/>
            <w:hideMark/>
          </w:tcPr>
          <w:p w14:paraId="301699BE" w14:textId="77777777" w:rsidR="00924E60" w:rsidRPr="00305B9C" w:rsidRDefault="00924E60" w:rsidP="00647095">
            <w:pPr>
              <w:pStyle w:val="TAH"/>
              <w:rPr>
                <w:rFonts w:cs="Arial"/>
                <w:sz w:val="16"/>
                <w:szCs w:val="16"/>
              </w:rPr>
            </w:pPr>
            <w:r w:rsidRPr="00305B9C">
              <w:rPr>
                <w:rFonts w:cs="Arial"/>
                <w:sz w:val="16"/>
                <w:szCs w:val="16"/>
              </w:rPr>
              <w:t>Spec</w:t>
            </w:r>
          </w:p>
        </w:tc>
        <w:tc>
          <w:tcPr>
            <w:tcW w:w="1418" w:type="dxa"/>
            <w:tcBorders>
              <w:top w:val="single" w:sz="4" w:space="0" w:color="auto"/>
              <w:left w:val="single" w:sz="4" w:space="0" w:color="auto"/>
              <w:bottom w:val="single" w:sz="4" w:space="0" w:color="auto"/>
              <w:right w:val="single" w:sz="4" w:space="0" w:color="auto"/>
            </w:tcBorders>
            <w:shd w:val="pct10" w:color="000000" w:fill="auto"/>
            <w:hideMark/>
          </w:tcPr>
          <w:p w14:paraId="6E14D414" w14:textId="77777777" w:rsidR="00924E60" w:rsidRPr="00305B9C" w:rsidRDefault="00924E60" w:rsidP="00647095">
            <w:pPr>
              <w:pStyle w:val="TAH"/>
              <w:rPr>
                <w:rFonts w:cs="Arial"/>
                <w:sz w:val="16"/>
                <w:szCs w:val="16"/>
              </w:rPr>
            </w:pPr>
            <w:r w:rsidRPr="00305B9C">
              <w:rPr>
                <w:rFonts w:cs="Arial"/>
                <w:sz w:val="16"/>
                <w:szCs w:val="16"/>
              </w:rPr>
              <w:t>Related WIs</w:t>
            </w:r>
          </w:p>
        </w:tc>
        <w:tc>
          <w:tcPr>
            <w:tcW w:w="708" w:type="dxa"/>
            <w:tcBorders>
              <w:top w:val="single" w:sz="4" w:space="0" w:color="auto"/>
              <w:left w:val="single" w:sz="4" w:space="0" w:color="auto"/>
              <w:bottom w:val="single" w:sz="4" w:space="0" w:color="auto"/>
              <w:right w:val="single" w:sz="4" w:space="0" w:color="auto"/>
            </w:tcBorders>
            <w:shd w:val="pct10" w:color="000000" w:fill="auto"/>
            <w:hideMark/>
          </w:tcPr>
          <w:p w14:paraId="3018FD1A" w14:textId="77777777" w:rsidR="00924E60" w:rsidRPr="00305B9C" w:rsidRDefault="00924E60" w:rsidP="00647095">
            <w:pPr>
              <w:pStyle w:val="TAH"/>
              <w:rPr>
                <w:rFonts w:cs="Arial"/>
                <w:sz w:val="16"/>
                <w:szCs w:val="16"/>
              </w:rPr>
            </w:pPr>
            <w:r w:rsidRPr="00305B9C">
              <w:rPr>
                <w:rFonts w:cs="Arial"/>
                <w:sz w:val="16"/>
                <w:szCs w:val="16"/>
              </w:rPr>
              <w:t>CR</w:t>
            </w:r>
          </w:p>
        </w:tc>
        <w:tc>
          <w:tcPr>
            <w:tcW w:w="567" w:type="dxa"/>
            <w:tcBorders>
              <w:top w:val="single" w:sz="4" w:space="0" w:color="auto"/>
              <w:left w:val="single" w:sz="4" w:space="0" w:color="auto"/>
              <w:bottom w:val="single" w:sz="4" w:space="0" w:color="auto"/>
              <w:right w:val="single" w:sz="4" w:space="0" w:color="auto"/>
            </w:tcBorders>
            <w:shd w:val="pct10" w:color="000000" w:fill="auto"/>
            <w:hideMark/>
          </w:tcPr>
          <w:p w14:paraId="49B28F68" w14:textId="77777777" w:rsidR="00924E60" w:rsidRPr="00305B9C" w:rsidRDefault="00924E60" w:rsidP="00647095">
            <w:pPr>
              <w:pStyle w:val="TAH"/>
              <w:rPr>
                <w:rFonts w:cs="Arial"/>
                <w:sz w:val="16"/>
                <w:szCs w:val="16"/>
              </w:rPr>
            </w:pPr>
            <w:r w:rsidRPr="00305B9C">
              <w:rPr>
                <w:rFonts w:cs="Arial"/>
                <w:sz w:val="16"/>
                <w:szCs w:val="16"/>
              </w:rPr>
              <w:t>Rev</w:t>
            </w:r>
          </w:p>
        </w:tc>
        <w:tc>
          <w:tcPr>
            <w:tcW w:w="555" w:type="dxa"/>
            <w:tcBorders>
              <w:top w:val="single" w:sz="4" w:space="0" w:color="auto"/>
              <w:left w:val="single" w:sz="4" w:space="0" w:color="auto"/>
              <w:bottom w:val="single" w:sz="4" w:space="0" w:color="auto"/>
              <w:right w:val="single" w:sz="4" w:space="0" w:color="auto"/>
            </w:tcBorders>
            <w:shd w:val="pct10" w:color="000000" w:fill="auto"/>
            <w:hideMark/>
          </w:tcPr>
          <w:p w14:paraId="62347520" w14:textId="77777777" w:rsidR="00924E60" w:rsidRPr="00305B9C" w:rsidRDefault="00924E60" w:rsidP="00647095">
            <w:pPr>
              <w:pStyle w:val="TAH"/>
              <w:rPr>
                <w:rFonts w:cs="Arial"/>
                <w:sz w:val="16"/>
                <w:szCs w:val="16"/>
              </w:rPr>
            </w:pPr>
            <w:r w:rsidRPr="00305B9C">
              <w:rPr>
                <w:rFonts w:cs="Arial"/>
                <w:sz w:val="16"/>
                <w:szCs w:val="16"/>
              </w:rPr>
              <w:t>Cat</w:t>
            </w:r>
          </w:p>
        </w:tc>
      </w:tr>
      <w:tr w:rsidR="00305B9C" w:rsidRPr="00305B9C" w14:paraId="4F4A6349"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5689B5" w14:textId="1F9F27E4" w:rsidR="00793651" w:rsidRPr="00305B9C" w:rsidRDefault="00793651" w:rsidP="00793651">
            <w:pPr>
              <w:pStyle w:val="TAL"/>
              <w:rPr>
                <w:rFonts w:cs="Arial"/>
                <w:sz w:val="16"/>
                <w:szCs w:val="16"/>
              </w:rPr>
            </w:pPr>
            <w:r w:rsidRPr="00305B9C">
              <w:rPr>
                <w:rFonts w:cs="Arial"/>
                <w:sz w:val="16"/>
                <w:szCs w:val="16"/>
              </w:rPr>
              <w:t>R2-2211364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EDC2CB" w14:textId="265F3233" w:rsidR="00793651" w:rsidRPr="00305B9C" w:rsidRDefault="00793651" w:rsidP="00793651">
            <w:pPr>
              <w:pStyle w:val="TAL"/>
              <w:rPr>
                <w:rFonts w:cs="Arial"/>
                <w:sz w:val="16"/>
                <w:szCs w:val="16"/>
              </w:rPr>
            </w:pPr>
            <w:r w:rsidRPr="00305B9C">
              <w:rPr>
                <w:rFonts w:cs="Arial"/>
                <w:sz w:val="16"/>
                <w:szCs w:val="16"/>
              </w:rPr>
              <w:t>Removal of FFS from LTE Relay description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15697A6" w14:textId="2D1599E8" w:rsidR="00793651" w:rsidRPr="00305B9C" w:rsidRDefault="00793651" w:rsidP="00793651">
            <w:pPr>
              <w:pStyle w:val="TAL"/>
              <w:rPr>
                <w:rFonts w:cs="Arial"/>
                <w:sz w:val="16"/>
                <w:szCs w:val="16"/>
              </w:rPr>
            </w:pPr>
            <w:r w:rsidRPr="00305B9C">
              <w:rPr>
                <w:rFonts w:cs="Arial"/>
                <w:sz w:val="16"/>
                <w:szCs w:val="16"/>
              </w:rPr>
              <w:t>Nokia (rapporteur),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049419" w14:textId="60ACDAB8"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B23FEE" w14:textId="0BD66F27" w:rsidR="00793651" w:rsidRPr="00305B9C" w:rsidRDefault="00793651" w:rsidP="00793651">
            <w:pPr>
              <w:pStyle w:val="TAL"/>
              <w:rPr>
                <w:rFonts w:cs="Arial"/>
                <w:sz w:val="16"/>
                <w:szCs w:val="16"/>
              </w:rPr>
            </w:pPr>
            <w:r w:rsidRPr="00305B9C">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4B2D75" w14:textId="15BFD934" w:rsidR="00793651" w:rsidRPr="00305B9C" w:rsidRDefault="00793651" w:rsidP="00793651">
            <w:pPr>
              <w:pStyle w:val="TAL"/>
              <w:rPr>
                <w:rFonts w:cs="Arial"/>
                <w:sz w:val="16"/>
                <w:szCs w:val="16"/>
              </w:rPr>
            </w:pPr>
            <w:r w:rsidRPr="00305B9C">
              <w:rPr>
                <w:rFonts w:cs="Arial"/>
                <w:sz w:val="16"/>
                <w:szCs w:val="16"/>
              </w:rPr>
              <w:t xml:space="preserve">TEI17, </w:t>
            </w:r>
            <w:proofErr w:type="spellStart"/>
            <w:r w:rsidRPr="00305B9C">
              <w:rPr>
                <w:rFonts w:cs="Arial"/>
                <w:sz w:val="16"/>
                <w:szCs w:val="16"/>
              </w:rPr>
              <w:t>LTE_Relay</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BC17A" w14:textId="1E3EB5FA" w:rsidR="00793651" w:rsidRPr="00305B9C" w:rsidRDefault="00793651" w:rsidP="00793651">
            <w:pPr>
              <w:pStyle w:val="TAL"/>
              <w:rPr>
                <w:rFonts w:cs="Arial"/>
                <w:sz w:val="16"/>
                <w:szCs w:val="16"/>
              </w:rPr>
            </w:pPr>
            <w:r w:rsidRPr="00305B9C">
              <w:rPr>
                <w:rFonts w:cs="Arial"/>
                <w:sz w:val="16"/>
                <w:szCs w:val="16"/>
              </w:rPr>
              <w:t>1374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DA4A05" w14:textId="047613C5"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856A6D1" w14:textId="150D74E6"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5707A762"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CFCCAB" w14:textId="168FED15" w:rsidR="00793651" w:rsidRPr="00305B9C" w:rsidRDefault="00793651" w:rsidP="00793651">
            <w:pPr>
              <w:pStyle w:val="TAL"/>
              <w:rPr>
                <w:rFonts w:cs="Arial"/>
                <w:sz w:val="16"/>
                <w:szCs w:val="16"/>
              </w:rPr>
            </w:pPr>
            <w:r w:rsidRPr="00305B9C">
              <w:rPr>
                <w:rFonts w:cs="Arial"/>
                <w:sz w:val="16"/>
                <w:szCs w:val="16"/>
              </w:rPr>
              <w:t>R2-2211416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EBC492" w14:textId="0A2F4FC9" w:rsidR="00793651" w:rsidRPr="00305B9C" w:rsidRDefault="00793651" w:rsidP="00793651">
            <w:pPr>
              <w:pStyle w:val="TAL"/>
              <w:rPr>
                <w:rFonts w:cs="Arial"/>
                <w:sz w:val="16"/>
                <w:szCs w:val="16"/>
              </w:rPr>
            </w:pPr>
            <w:r w:rsidRPr="00305B9C">
              <w:rPr>
                <w:rFonts w:cs="Arial"/>
                <w:sz w:val="16"/>
                <w:szCs w:val="16"/>
              </w:rPr>
              <w:t xml:space="preserve">Correction on inclusion of </w:t>
            </w:r>
            <w:proofErr w:type="spellStart"/>
            <w:r w:rsidRPr="00305B9C">
              <w:rPr>
                <w:rFonts w:cs="Arial"/>
                <w:sz w:val="16"/>
                <w:szCs w:val="16"/>
              </w:rPr>
              <w:t>reconnectCellId</w:t>
            </w:r>
            <w:proofErr w:type="spellEnd"/>
            <w:r w:rsidRPr="00305B9C">
              <w:rPr>
                <w:rFonts w:cs="Arial"/>
                <w:sz w:val="16"/>
                <w:szCs w:val="16"/>
              </w:rPr>
              <w:t xml:space="preserve"> (36.331)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0E0BFAC" w14:textId="54147E4D" w:rsidR="00793651" w:rsidRPr="00305B9C" w:rsidRDefault="00793651" w:rsidP="00793651">
            <w:pPr>
              <w:pStyle w:val="TAL"/>
              <w:rPr>
                <w:rFonts w:cs="Arial"/>
                <w:sz w:val="16"/>
                <w:szCs w:val="16"/>
              </w:rPr>
            </w:pPr>
            <w:r w:rsidRPr="00305B9C">
              <w:rPr>
                <w:rFonts w:cs="Arial"/>
                <w:sz w:val="16"/>
                <w:szCs w:val="16"/>
              </w:rPr>
              <w:t>Samsung Electronics Co., Ltd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2610E4" w14:textId="7907DE65" w:rsidR="00793651" w:rsidRPr="00305B9C" w:rsidRDefault="00793651" w:rsidP="00793651">
            <w:pPr>
              <w:pStyle w:val="TAL"/>
              <w:rPr>
                <w:rFonts w:cs="Arial"/>
                <w:sz w:val="16"/>
                <w:szCs w:val="16"/>
              </w:rPr>
            </w:pPr>
            <w:r w:rsidRPr="00305B9C">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62A16B" w14:textId="4CC9BB3E" w:rsidR="00793651" w:rsidRPr="00305B9C" w:rsidRDefault="00793651" w:rsidP="00793651">
            <w:pPr>
              <w:pStyle w:val="TAL"/>
              <w:rPr>
                <w:rFonts w:cs="Arial"/>
                <w:sz w:val="16"/>
                <w:szCs w:val="16"/>
              </w:rPr>
            </w:pPr>
            <w:r w:rsidRPr="00305B9C">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D74E41" w14:textId="71CA85AC" w:rsidR="00793651" w:rsidRPr="00305B9C" w:rsidRDefault="00793651" w:rsidP="00793651">
            <w:pPr>
              <w:pStyle w:val="TAL"/>
              <w:rPr>
                <w:rFonts w:cs="Arial"/>
                <w:sz w:val="16"/>
                <w:szCs w:val="16"/>
              </w:rPr>
            </w:pPr>
            <w:r w:rsidRPr="00305B9C">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CE1D8EC" w14:textId="6981A268" w:rsidR="00793651" w:rsidRPr="00305B9C" w:rsidRDefault="00793651" w:rsidP="00793651">
            <w:pPr>
              <w:pStyle w:val="TAL"/>
              <w:rPr>
                <w:rFonts w:cs="Arial"/>
                <w:sz w:val="16"/>
                <w:szCs w:val="16"/>
              </w:rPr>
            </w:pPr>
            <w:r w:rsidRPr="00305B9C">
              <w:rPr>
                <w:rFonts w:cs="Arial"/>
                <w:sz w:val="16"/>
                <w:szCs w:val="16"/>
              </w:rPr>
              <w:t>4886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4BB03F" w14:textId="183AF495"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5B54AE9" w14:textId="4160D5F9"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0709E044"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9BD65B" w14:textId="10B94D37" w:rsidR="00793651" w:rsidRPr="00305B9C" w:rsidRDefault="00793651" w:rsidP="00793651">
            <w:pPr>
              <w:pStyle w:val="TAL"/>
              <w:rPr>
                <w:rFonts w:cs="Arial"/>
                <w:sz w:val="16"/>
                <w:szCs w:val="16"/>
              </w:rPr>
            </w:pPr>
            <w:r w:rsidRPr="00305B9C">
              <w:rPr>
                <w:rFonts w:cs="Arial"/>
                <w:sz w:val="16"/>
                <w:szCs w:val="16"/>
              </w:rPr>
              <w:t>R2-2211417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7B0BC4" w14:textId="3AD96B16" w:rsidR="00793651" w:rsidRPr="00305B9C" w:rsidRDefault="00793651" w:rsidP="00793651">
            <w:pPr>
              <w:pStyle w:val="TAL"/>
              <w:rPr>
                <w:rFonts w:cs="Arial"/>
                <w:sz w:val="16"/>
                <w:szCs w:val="16"/>
              </w:rPr>
            </w:pPr>
            <w:r w:rsidRPr="00305B9C">
              <w:rPr>
                <w:rFonts w:cs="Arial"/>
                <w:sz w:val="16"/>
                <w:szCs w:val="16"/>
              </w:rPr>
              <w:t xml:space="preserve">Correction on inclusion of </w:t>
            </w:r>
            <w:proofErr w:type="spellStart"/>
            <w:r w:rsidRPr="00305B9C">
              <w:rPr>
                <w:rFonts w:cs="Arial"/>
                <w:sz w:val="16"/>
                <w:szCs w:val="16"/>
              </w:rPr>
              <w:t>reconnectCellId</w:t>
            </w:r>
            <w:proofErr w:type="spellEnd"/>
            <w:r w:rsidRPr="00305B9C">
              <w:rPr>
                <w:rFonts w:cs="Arial"/>
                <w:sz w:val="16"/>
                <w:szCs w:val="16"/>
              </w:rPr>
              <w:t xml:space="preserve"> (36.331)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E7F4C93" w14:textId="41EDFB9E" w:rsidR="00793651" w:rsidRPr="00305B9C" w:rsidRDefault="00793651" w:rsidP="00793651">
            <w:pPr>
              <w:pStyle w:val="TAL"/>
              <w:rPr>
                <w:rFonts w:cs="Arial"/>
                <w:sz w:val="16"/>
                <w:szCs w:val="16"/>
              </w:rPr>
            </w:pPr>
            <w:r w:rsidRPr="00305B9C">
              <w:rPr>
                <w:rFonts w:cs="Arial"/>
                <w:sz w:val="16"/>
                <w:szCs w:val="16"/>
              </w:rPr>
              <w:t>Samsung Electronics Co., Ltd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A96C4E" w14:textId="59B77023"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ACE26C" w14:textId="6BC699F9" w:rsidR="00793651" w:rsidRPr="00305B9C" w:rsidRDefault="00793651" w:rsidP="00793651">
            <w:pPr>
              <w:pStyle w:val="TAL"/>
              <w:rPr>
                <w:rFonts w:cs="Arial"/>
                <w:sz w:val="16"/>
                <w:szCs w:val="16"/>
              </w:rPr>
            </w:pPr>
            <w:r w:rsidRPr="00305B9C">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772D43" w14:textId="4CADC895" w:rsidR="00793651" w:rsidRPr="00305B9C" w:rsidRDefault="00793651" w:rsidP="00793651">
            <w:pPr>
              <w:pStyle w:val="TAL"/>
              <w:rPr>
                <w:rFonts w:cs="Arial"/>
                <w:sz w:val="16"/>
                <w:szCs w:val="16"/>
              </w:rPr>
            </w:pPr>
            <w:r w:rsidRPr="00305B9C">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04FFC" w14:textId="3AC77074" w:rsidR="00793651" w:rsidRPr="00305B9C" w:rsidRDefault="00793651" w:rsidP="00793651">
            <w:pPr>
              <w:pStyle w:val="TAL"/>
              <w:rPr>
                <w:rFonts w:cs="Arial"/>
                <w:sz w:val="16"/>
                <w:szCs w:val="16"/>
              </w:rPr>
            </w:pPr>
            <w:r w:rsidRPr="00305B9C">
              <w:rPr>
                <w:rFonts w:cs="Arial"/>
                <w:sz w:val="16"/>
                <w:szCs w:val="16"/>
              </w:rPr>
              <w:t>4887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CD95EEC" w14:textId="6667ABA8"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1B5E9F" w14:textId="237542F4" w:rsidR="00793651" w:rsidRPr="00305B9C" w:rsidRDefault="00793651" w:rsidP="00793651">
            <w:pPr>
              <w:pStyle w:val="TAL"/>
              <w:rPr>
                <w:rFonts w:cs="Arial"/>
                <w:sz w:val="16"/>
                <w:szCs w:val="16"/>
              </w:rPr>
            </w:pPr>
            <w:r w:rsidRPr="00305B9C">
              <w:rPr>
                <w:rFonts w:cs="Arial"/>
                <w:sz w:val="16"/>
                <w:szCs w:val="16"/>
              </w:rPr>
              <w:t>A</w:t>
            </w:r>
          </w:p>
        </w:tc>
      </w:tr>
      <w:tr w:rsidR="00305B9C" w:rsidRPr="00305B9C" w14:paraId="52BC5345"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894959" w14:textId="17FC6062" w:rsidR="00793651" w:rsidRPr="00305B9C" w:rsidRDefault="00793651" w:rsidP="00793651">
            <w:pPr>
              <w:pStyle w:val="TAL"/>
              <w:rPr>
                <w:rFonts w:cs="Arial"/>
                <w:sz w:val="16"/>
                <w:szCs w:val="16"/>
              </w:rPr>
            </w:pPr>
            <w:r w:rsidRPr="00305B9C">
              <w:rPr>
                <w:rFonts w:cs="Arial"/>
                <w:sz w:val="16"/>
                <w:szCs w:val="16"/>
              </w:rPr>
              <w:t>R2-2211540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CF96D4" w14:textId="1B5DB890" w:rsidR="00793651" w:rsidRPr="00305B9C" w:rsidRDefault="00793651" w:rsidP="00793651">
            <w:pPr>
              <w:pStyle w:val="TAL"/>
              <w:rPr>
                <w:rFonts w:cs="Arial"/>
                <w:sz w:val="16"/>
                <w:szCs w:val="16"/>
              </w:rPr>
            </w:pPr>
            <w:r w:rsidRPr="00305B9C">
              <w:rPr>
                <w:rFonts w:cs="Arial"/>
                <w:sz w:val="16"/>
                <w:szCs w:val="16"/>
              </w:rPr>
              <w:t>Corrections to SON/MDT capabilities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1D9FF09" w14:textId="757E32D1" w:rsidR="00793651" w:rsidRPr="00305B9C" w:rsidRDefault="00793651" w:rsidP="00793651">
            <w:pPr>
              <w:pStyle w:val="TAL"/>
              <w:rPr>
                <w:rFonts w:cs="Arial"/>
                <w:sz w:val="16"/>
                <w:szCs w:val="16"/>
              </w:rPr>
            </w:pPr>
            <w:r w:rsidRPr="00305B9C">
              <w:rPr>
                <w:rFonts w:cs="Arial"/>
                <w:sz w:val="16"/>
                <w:szCs w:val="16"/>
              </w:rPr>
              <w:t>Lenovo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19C2B3" w14:textId="083CC741" w:rsidR="00793651" w:rsidRPr="00305B9C" w:rsidRDefault="00793651" w:rsidP="00793651">
            <w:pPr>
              <w:pStyle w:val="TAL"/>
              <w:rPr>
                <w:rFonts w:cs="Arial"/>
                <w:sz w:val="16"/>
                <w:szCs w:val="16"/>
              </w:rPr>
            </w:pPr>
            <w:r w:rsidRPr="00305B9C">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4F4356" w14:textId="42289AD9" w:rsidR="00793651" w:rsidRPr="00305B9C" w:rsidRDefault="00793651" w:rsidP="00793651">
            <w:pPr>
              <w:pStyle w:val="TAL"/>
              <w:rPr>
                <w:rFonts w:cs="Arial"/>
                <w:sz w:val="16"/>
                <w:szCs w:val="16"/>
              </w:rPr>
            </w:pPr>
            <w:r w:rsidRPr="00305B9C">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D7332C" w14:textId="76BBBA93" w:rsidR="00793651" w:rsidRPr="00305B9C" w:rsidRDefault="00793651" w:rsidP="00793651">
            <w:pPr>
              <w:pStyle w:val="TAL"/>
              <w:rPr>
                <w:rFonts w:cs="Arial"/>
                <w:sz w:val="16"/>
                <w:szCs w:val="16"/>
              </w:rPr>
            </w:pPr>
            <w:r w:rsidRPr="00305B9C">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D325C7" w14:textId="426579D7" w:rsidR="00793651" w:rsidRPr="00305B9C" w:rsidRDefault="00793651" w:rsidP="00793651">
            <w:pPr>
              <w:pStyle w:val="TAL"/>
              <w:rPr>
                <w:rFonts w:cs="Arial"/>
                <w:sz w:val="16"/>
                <w:szCs w:val="16"/>
              </w:rPr>
            </w:pPr>
            <w:r w:rsidRPr="00305B9C">
              <w:rPr>
                <w:rFonts w:cs="Arial"/>
                <w:sz w:val="16"/>
                <w:szCs w:val="16"/>
              </w:rPr>
              <w:t>0675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5D3ACE" w14:textId="7BC9FE18" w:rsidR="00793651" w:rsidRPr="00305B9C" w:rsidRDefault="00793651" w:rsidP="00793651">
            <w:pPr>
              <w:pStyle w:val="TAL"/>
              <w:rPr>
                <w:rFonts w:cs="Arial"/>
                <w:sz w:val="16"/>
                <w:szCs w:val="16"/>
              </w:rPr>
            </w:pPr>
            <w:r w:rsidRPr="00305B9C">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5A5BFCF" w14:textId="3AF434C3"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29D83192"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2E2AD1" w14:textId="7A3C295F" w:rsidR="00793651" w:rsidRPr="00305B9C" w:rsidRDefault="00793651" w:rsidP="00793651">
            <w:pPr>
              <w:pStyle w:val="TAL"/>
              <w:rPr>
                <w:rFonts w:cs="Arial"/>
                <w:sz w:val="16"/>
                <w:szCs w:val="16"/>
              </w:rPr>
            </w:pPr>
            <w:r w:rsidRPr="00305B9C">
              <w:rPr>
                <w:rFonts w:cs="Arial"/>
                <w:sz w:val="16"/>
                <w:szCs w:val="16"/>
              </w:rPr>
              <w:t>R2-2211541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2D86A4" w14:textId="46E6B4B4" w:rsidR="00793651" w:rsidRPr="00305B9C" w:rsidRDefault="00793651" w:rsidP="00793651">
            <w:pPr>
              <w:pStyle w:val="TAL"/>
              <w:rPr>
                <w:rFonts w:cs="Arial"/>
                <w:sz w:val="16"/>
                <w:szCs w:val="16"/>
              </w:rPr>
            </w:pPr>
            <w:r w:rsidRPr="00305B9C">
              <w:rPr>
                <w:rFonts w:cs="Arial"/>
                <w:sz w:val="16"/>
                <w:szCs w:val="16"/>
              </w:rPr>
              <w:t>Corrections to SON/MDT capabilities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6931EF0" w14:textId="1BAF3E0D" w:rsidR="00793651" w:rsidRPr="00305B9C" w:rsidRDefault="00793651" w:rsidP="00793651">
            <w:pPr>
              <w:pStyle w:val="TAL"/>
              <w:rPr>
                <w:rFonts w:cs="Arial"/>
                <w:sz w:val="16"/>
                <w:szCs w:val="16"/>
              </w:rPr>
            </w:pPr>
            <w:r w:rsidRPr="00305B9C">
              <w:rPr>
                <w:rFonts w:cs="Arial"/>
                <w:sz w:val="16"/>
                <w:szCs w:val="16"/>
              </w:rPr>
              <w:t>Lenovo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16C378" w14:textId="3C0657DB"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5583C0" w14:textId="397B37EA" w:rsidR="00793651" w:rsidRPr="00305B9C" w:rsidRDefault="00793651" w:rsidP="00793651">
            <w:pPr>
              <w:pStyle w:val="TAL"/>
              <w:rPr>
                <w:rFonts w:cs="Arial"/>
                <w:sz w:val="16"/>
                <w:szCs w:val="16"/>
              </w:rPr>
            </w:pPr>
            <w:r w:rsidRPr="00305B9C">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AC1638" w14:textId="2FCC9333" w:rsidR="00793651" w:rsidRPr="00305B9C" w:rsidRDefault="00793651" w:rsidP="00793651">
            <w:pPr>
              <w:pStyle w:val="TAL"/>
              <w:rPr>
                <w:rFonts w:cs="Arial"/>
                <w:sz w:val="16"/>
                <w:szCs w:val="16"/>
              </w:rPr>
            </w:pPr>
            <w:r w:rsidRPr="00305B9C">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DD4865" w14:textId="0D87F406" w:rsidR="00793651" w:rsidRPr="00305B9C" w:rsidRDefault="00793651" w:rsidP="00793651">
            <w:pPr>
              <w:pStyle w:val="TAL"/>
              <w:rPr>
                <w:rFonts w:cs="Arial"/>
                <w:sz w:val="16"/>
                <w:szCs w:val="16"/>
              </w:rPr>
            </w:pPr>
            <w:r w:rsidRPr="00305B9C">
              <w:rPr>
                <w:rFonts w:cs="Arial"/>
                <w:sz w:val="16"/>
                <w:szCs w:val="16"/>
              </w:rPr>
              <w:t>0699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2F33AA" w14:textId="0124AB63" w:rsidR="00793651" w:rsidRPr="00305B9C" w:rsidRDefault="00793651" w:rsidP="00793651">
            <w:pPr>
              <w:pStyle w:val="TAL"/>
              <w:rPr>
                <w:rFonts w:cs="Arial"/>
                <w:sz w:val="16"/>
                <w:szCs w:val="16"/>
              </w:rPr>
            </w:pPr>
            <w:r w:rsidRPr="00305B9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DDECF5" w14:textId="14674C4B" w:rsidR="00793651" w:rsidRPr="00305B9C" w:rsidRDefault="00793651" w:rsidP="00793651">
            <w:pPr>
              <w:pStyle w:val="TAL"/>
              <w:rPr>
                <w:rFonts w:cs="Arial"/>
                <w:sz w:val="16"/>
                <w:szCs w:val="16"/>
              </w:rPr>
            </w:pPr>
            <w:r w:rsidRPr="00305B9C">
              <w:rPr>
                <w:rFonts w:cs="Arial"/>
                <w:sz w:val="16"/>
                <w:szCs w:val="16"/>
              </w:rPr>
              <w:t>A</w:t>
            </w:r>
          </w:p>
        </w:tc>
      </w:tr>
      <w:tr w:rsidR="00305B9C" w:rsidRPr="00305B9C" w14:paraId="5281C9C3"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28C92D" w14:textId="447D060D" w:rsidR="00793651" w:rsidRPr="00305B9C" w:rsidRDefault="00793651" w:rsidP="00793651">
            <w:pPr>
              <w:pStyle w:val="TAL"/>
              <w:rPr>
                <w:rFonts w:cs="Arial"/>
                <w:sz w:val="16"/>
                <w:szCs w:val="16"/>
              </w:rPr>
            </w:pPr>
            <w:r w:rsidRPr="00305B9C">
              <w:rPr>
                <w:rFonts w:cs="Arial"/>
                <w:sz w:val="16"/>
                <w:szCs w:val="16"/>
              </w:rPr>
              <w:t>R2-2211634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0BA9DF0" w14:textId="7D3A1D3F" w:rsidR="00793651" w:rsidRPr="00305B9C" w:rsidRDefault="00793651" w:rsidP="00793651">
            <w:pPr>
              <w:pStyle w:val="TAL"/>
              <w:rPr>
                <w:rFonts w:cs="Arial"/>
                <w:sz w:val="16"/>
                <w:szCs w:val="16"/>
              </w:rPr>
            </w:pPr>
            <w:r w:rsidRPr="00305B9C">
              <w:rPr>
                <w:rFonts w:cs="Arial"/>
                <w:sz w:val="16"/>
                <w:szCs w:val="16"/>
              </w:rPr>
              <w:t>Correction on SL DRX Offset Calculation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249CAD2" w14:textId="3980EA34" w:rsidR="00793651" w:rsidRPr="00305B9C" w:rsidRDefault="00793651" w:rsidP="00793651">
            <w:pPr>
              <w:pStyle w:val="TAL"/>
              <w:rPr>
                <w:rFonts w:cs="Arial"/>
                <w:sz w:val="16"/>
                <w:szCs w:val="16"/>
              </w:rPr>
            </w:pPr>
            <w:proofErr w:type="spellStart"/>
            <w:r w:rsidRPr="00305B9C">
              <w:rPr>
                <w:rFonts w:cs="Arial"/>
                <w:sz w:val="16"/>
                <w:szCs w:val="16"/>
              </w:rPr>
              <w:t>InterDigital</w:t>
            </w:r>
            <w:proofErr w:type="spellEnd"/>
            <w:r w:rsidRPr="00305B9C">
              <w:rPr>
                <w:rFonts w:cs="Arial"/>
                <w:sz w:val="16"/>
                <w:szCs w:val="16"/>
              </w:rPr>
              <w:t xml:space="preserve">, </w:t>
            </w:r>
            <w:proofErr w:type="spellStart"/>
            <w:r w:rsidRPr="00305B9C">
              <w:rPr>
                <w:rFonts w:cs="Arial"/>
                <w:sz w:val="16"/>
                <w:szCs w:val="16"/>
              </w:rPr>
              <w:t>ASUSTek</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F68A77" w14:textId="3192DAF2"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2AEF92" w14:textId="654D026E" w:rsidR="00793651" w:rsidRPr="00305B9C" w:rsidRDefault="00793651" w:rsidP="00793651">
            <w:pPr>
              <w:pStyle w:val="TAL"/>
              <w:rPr>
                <w:rFonts w:cs="Arial"/>
                <w:sz w:val="16"/>
                <w:szCs w:val="16"/>
              </w:rPr>
            </w:pPr>
            <w:r w:rsidRPr="00305B9C">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357393" w14:textId="6E73929F" w:rsidR="00793651" w:rsidRPr="00305B9C" w:rsidRDefault="00793651" w:rsidP="00793651">
            <w:pPr>
              <w:pStyle w:val="TAL"/>
              <w:rPr>
                <w:rFonts w:cs="Arial"/>
                <w:sz w:val="16"/>
                <w:szCs w:val="16"/>
              </w:rPr>
            </w:pPr>
            <w:proofErr w:type="spellStart"/>
            <w:r w:rsidRPr="00305B9C">
              <w:rPr>
                <w:rFonts w:cs="Arial"/>
                <w:sz w:val="16"/>
                <w:szCs w:val="16"/>
              </w:rPr>
              <w:t>NR_SL_enh</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39FCFCD" w14:textId="427691DA" w:rsidR="00793651" w:rsidRPr="00305B9C" w:rsidRDefault="00793651" w:rsidP="00793651">
            <w:pPr>
              <w:pStyle w:val="TAL"/>
              <w:rPr>
                <w:rFonts w:cs="Arial"/>
                <w:sz w:val="16"/>
                <w:szCs w:val="16"/>
              </w:rPr>
            </w:pPr>
            <w:r w:rsidRPr="00305B9C">
              <w:rPr>
                <w:rFonts w:cs="Arial"/>
                <w:sz w:val="16"/>
                <w:szCs w:val="16"/>
              </w:rPr>
              <w:t>1428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F3DFFD" w14:textId="21CE0837"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E4B1B2" w14:textId="2C238F91"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3E73675E"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7CC30E" w14:textId="5A21BFF0" w:rsidR="00793651" w:rsidRPr="00305B9C" w:rsidRDefault="00793651" w:rsidP="00793651">
            <w:pPr>
              <w:pStyle w:val="TAL"/>
              <w:rPr>
                <w:rFonts w:cs="Arial"/>
                <w:sz w:val="16"/>
                <w:szCs w:val="16"/>
              </w:rPr>
            </w:pPr>
            <w:r w:rsidRPr="00305B9C">
              <w:rPr>
                <w:rFonts w:cs="Arial"/>
                <w:sz w:val="16"/>
                <w:szCs w:val="16"/>
              </w:rPr>
              <w:t>R2-2211636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953C5A7" w14:textId="6C9812FB" w:rsidR="00793651" w:rsidRPr="00305B9C" w:rsidRDefault="00793651" w:rsidP="00793651">
            <w:pPr>
              <w:pStyle w:val="TAL"/>
              <w:rPr>
                <w:rFonts w:cs="Arial"/>
                <w:sz w:val="16"/>
                <w:szCs w:val="16"/>
              </w:rPr>
            </w:pPr>
            <w:r w:rsidRPr="00305B9C">
              <w:rPr>
                <w:rFonts w:cs="Arial"/>
                <w:sz w:val="16"/>
                <w:szCs w:val="16"/>
              </w:rPr>
              <w:t>Correction on LCID assignment for SL LCH</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DD28224" w14:textId="211D14F5" w:rsidR="00793651" w:rsidRPr="00305B9C" w:rsidRDefault="00793651" w:rsidP="00793651">
            <w:pPr>
              <w:pStyle w:val="TAL"/>
              <w:rPr>
                <w:rFonts w:cs="Arial"/>
                <w:sz w:val="16"/>
                <w:szCs w:val="16"/>
              </w:rPr>
            </w:pPr>
            <w:proofErr w:type="spellStart"/>
            <w:r w:rsidRPr="00305B9C">
              <w:rPr>
                <w:rFonts w:cs="Arial"/>
                <w:sz w:val="16"/>
                <w:szCs w:val="16"/>
              </w:rPr>
              <w:t>InterDigital</w:t>
            </w:r>
            <w:proofErr w:type="spellEnd"/>
            <w:r w:rsidRPr="00305B9C">
              <w:rPr>
                <w:rFonts w:cs="Arial"/>
                <w:sz w:val="16"/>
                <w:szCs w:val="16"/>
              </w:rPr>
              <w:t xml:space="preserve">, </w:t>
            </w:r>
            <w:proofErr w:type="spellStart"/>
            <w:r w:rsidRPr="00305B9C">
              <w:rPr>
                <w:rFonts w:cs="Arial"/>
                <w:sz w:val="16"/>
                <w:szCs w:val="16"/>
              </w:rPr>
              <w:t>ASUSTek</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D77D2F" w14:textId="2691E31E" w:rsidR="00793651" w:rsidRPr="00305B9C" w:rsidRDefault="00793651" w:rsidP="00793651">
            <w:pPr>
              <w:pStyle w:val="TAL"/>
              <w:rPr>
                <w:rFonts w:cs="Arial"/>
                <w:sz w:val="16"/>
                <w:szCs w:val="16"/>
              </w:rPr>
            </w:pPr>
            <w:r w:rsidRPr="00305B9C">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EA79AD" w14:textId="03760EDF"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4A903B" w14:textId="293EED86" w:rsidR="00793651" w:rsidRPr="00305B9C" w:rsidRDefault="00793651" w:rsidP="00793651">
            <w:pPr>
              <w:pStyle w:val="TAL"/>
              <w:rPr>
                <w:rFonts w:cs="Arial"/>
                <w:sz w:val="16"/>
                <w:szCs w:val="16"/>
              </w:rPr>
            </w:pPr>
            <w:r w:rsidRPr="00305B9C">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58BEB9F" w14:textId="2955798C" w:rsidR="00793651" w:rsidRPr="00305B9C" w:rsidRDefault="00793651" w:rsidP="00793651">
            <w:pPr>
              <w:pStyle w:val="TAL"/>
              <w:rPr>
                <w:rFonts w:cs="Arial"/>
                <w:sz w:val="16"/>
                <w:szCs w:val="16"/>
              </w:rPr>
            </w:pPr>
            <w:r w:rsidRPr="00305B9C">
              <w:rPr>
                <w:rFonts w:cs="Arial"/>
                <w:sz w:val="16"/>
                <w:szCs w:val="16"/>
              </w:rPr>
              <w:t>3531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3DAF17A" w14:textId="4FD3BB49"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16EB06E" w14:textId="01776886"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208D5D69"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B2BE03" w14:textId="41D8C931" w:rsidR="00793651" w:rsidRPr="00305B9C" w:rsidRDefault="00793651" w:rsidP="00793651">
            <w:pPr>
              <w:pStyle w:val="TAL"/>
              <w:rPr>
                <w:rFonts w:cs="Arial"/>
                <w:sz w:val="16"/>
                <w:szCs w:val="16"/>
              </w:rPr>
            </w:pPr>
            <w:r w:rsidRPr="00305B9C">
              <w:rPr>
                <w:rFonts w:cs="Arial"/>
                <w:sz w:val="16"/>
                <w:szCs w:val="16"/>
              </w:rPr>
              <w:t>R2-2211637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303A59" w14:textId="3602AF5F" w:rsidR="00793651" w:rsidRPr="00305B9C" w:rsidRDefault="00793651" w:rsidP="00793651">
            <w:pPr>
              <w:pStyle w:val="TAL"/>
              <w:rPr>
                <w:rFonts w:cs="Arial"/>
                <w:sz w:val="16"/>
                <w:szCs w:val="16"/>
              </w:rPr>
            </w:pPr>
            <w:r w:rsidRPr="00305B9C">
              <w:rPr>
                <w:rFonts w:cs="Arial"/>
                <w:sz w:val="16"/>
                <w:szCs w:val="16"/>
              </w:rPr>
              <w:t>Correction on LCID assignment for SL LCH</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43B708E" w14:textId="200EB08C" w:rsidR="00793651" w:rsidRPr="00305B9C" w:rsidRDefault="00793651" w:rsidP="00793651">
            <w:pPr>
              <w:pStyle w:val="TAL"/>
              <w:rPr>
                <w:rFonts w:cs="Arial"/>
                <w:sz w:val="16"/>
                <w:szCs w:val="16"/>
              </w:rPr>
            </w:pPr>
            <w:proofErr w:type="spellStart"/>
            <w:r w:rsidRPr="00305B9C">
              <w:rPr>
                <w:rFonts w:cs="Arial"/>
                <w:sz w:val="16"/>
                <w:szCs w:val="16"/>
              </w:rPr>
              <w:t>InterDigital</w:t>
            </w:r>
            <w:proofErr w:type="spellEnd"/>
            <w:r w:rsidRPr="00305B9C">
              <w:rPr>
                <w:rFonts w:cs="Arial"/>
                <w:sz w:val="16"/>
                <w:szCs w:val="16"/>
              </w:rPr>
              <w:t xml:space="preserve">, </w:t>
            </w:r>
            <w:proofErr w:type="spellStart"/>
            <w:r w:rsidRPr="00305B9C">
              <w:rPr>
                <w:rFonts w:cs="Arial"/>
                <w:sz w:val="16"/>
                <w:szCs w:val="16"/>
              </w:rPr>
              <w:t>ASUSTek</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59B3C0" w14:textId="5270AA77"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51C77C" w14:textId="5FCA1998"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5EA7E8" w14:textId="17BFAE30" w:rsidR="00793651" w:rsidRPr="00305B9C" w:rsidRDefault="00793651" w:rsidP="00793651">
            <w:pPr>
              <w:pStyle w:val="TAL"/>
              <w:rPr>
                <w:rFonts w:cs="Arial"/>
                <w:sz w:val="16"/>
                <w:szCs w:val="16"/>
              </w:rPr>
            </w:pPr>
            <w:r w:rsidRPr="00305B9C">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5C2A2C" w14:textId="5816E4C2" w:rsidR="00793651" w:rsidRPr="00305B9C" w:rsidRDefault="00793651" w:rsidP="00793651">
            <w:pPr>
              <w:pStyle w:val="TAL"/>
              <w:rPr>
                <w:rFonts w:cs="Arial"/>
                <w:sz w:val="16"/>
                <w:szCs w:val="16"/>
              </w:rPr>
            </w:pPr>
            <w:r w:rsidRPr="00305B9C">
              <w:rPr>
                <w:rFonts w:cs="Arial"/>
                <w:sz w:val="16"/>
                <w:szCs w:val="16"/>
              </w:rPr>
              <w:t>3532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CAD158" w14:textId="629F6772"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CE0471" w14:textId="5E07E839" w:rsidR="00793651" w:rsidRPr="00305B9C" w:rsidRDefault="00793651" w:rsidP="00793651">
            <w:pPr>
              <w:pStyle w:val="TAL"/>
              <w:rPr>
                <w:rFonts w:cs="Arial"/>
                <w:sz w:val="16"/>
                <w:szCs w:val="16"/>
              </w:rPr>
            </w:pPr>
            <w:r w:rsidRPr="00305B9C">
              <w:rPr>
                <w:rFonts w:cs="Arial"/>
                <w:sz w:val="16"/>
                <w:szCs w:val="16"/>
              </w:rPr>
              <w:t>A</w:t>
            </w:r>
          </w:p>
        </w:tc>
      </w:tr>
      <w:tr w:rsidR="00305B9C" w:rsidRPr="00305B9C" w14:paraId="35E3627C"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12C0D03" w14:textId="42F9ABEA" w:rsidR="00793651" w:rsidRPr="00305B9C" w:rsidRDefault="00793651" w:rsidP="00793651">
            <w:pPr>
              <w:pStyle w:val="TAL"/>
              <w:rPr>
                <w:rFonts w:cs="Arial"/>
                <w:sz w:val="16"/>
                <w:szCs w:val="16"/>
              </w:rPr>
            </w:pPr>
            <w:r w:rsidRPr="00305B9C">
              <w:rPr>
                <w:rFonts w:cs="Arial"/>
                <w:sz w:val="16"/>
                <w:szCs w:val="16"/>
              </w:rPr>
              <w:t>R2-2211657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FC1EF4" w14:textId="4AECAC0B" w:rsidR="00793651" w:rsidRPr="00305B9C" w:rsidRDefault="00793651" w:rsidP="00793651">
            <w:pPr>
              <w:pStyle w:val="TAL"/>
              <w:rPr>
                <w:rFonts w:cs="Arial"/>
                <w:sz w:val="16"/>
                <w:szCs w:val="16"/>
              </w:rPr>
            </w:pPr>
            <w:r w:rsidRPr="00305B9C">
              <w:rPr>
                <w:rFonts w:cs="Arial"/>
                <w:sz w:val="16"/>
                <w:szCs w:val="16"/>
              </w:rPr>
              <w:t>MBS corrections for 38.304</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03C61EF" w14:textId="7490EDE5" w:rsidR="00793651" w:rsidRPr="00305B9C" w:rsidRDefault="00793651" w:rsidP="00793651">
            <w:pPr>
              <w:pStyle w:val="TAL"/>
              <w:rPr>
                <w:rFonts w:cs="Arial"/>
                <w:sz w:val="16"/>
                <w:szCs w:val="16"/>
              </w:rPr>
            </w:pPr>
            <w:r w:rsidRPr="00305B9C">
              <w:rPr>
                <w:rFonts w:cs="Arial"/>
                <w:sz w:val="16"/>
                <w:szCs w:val="16"/>
              </w:rPr>
              <w:t xml:space="preserve">CATT, Samsung, Nokia, Nokia Shanghai Bell, ZTE, </w:t>
            </w:r>
            <w:proofErr w:type="spellStart"/>
            <w:r w:rsidRPr="00305B9C">
              <w:rPr>
                <w:rFonts w:cs="Arial"/>
                <w:sz w:val="16"/>
                <w:szCs w:val="16"/>
              </w:rPr>
              <w:t>Sanechips</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861239" w14:textId="508174E3"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75ED0C" w14:textId="535C1C32" w:rsidR="00793651" w:rsidRPr="00305B9C" w:rsidRDefault="00793651" w:rsidP="00793651">
            <w:pPr>
              <w:pStyle w:val="TAL"/>
              <w:rPr>
                <w:rFonts w:cs="Arial"/>
                <w:sz w:val="16"/>
                <w:szCs w:val="16"/>
              </w:rPr>
            </w:pPr>
            <w:r w:rsidRPr="00305B9C">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13C51E" w14:textId="6B68E604" w:rsidR="00793651" w:rsidRPr="00305B9C" w:rsidRDefault="00793651" w:rsidP="00793651">
            <w:pPr>
              <w:pStyle w:val="TAL"/>
              <w:rPr>
                <w:rFonts w:cs="Arial"/>
                <w:sz w:val="16"/>
                <w:szCs w:val="16"/>
              </w:rPr>
            </w:pPr>
            <w:r w:rsidRPr="00305B9C">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7DEEFB" w14:textId="17511C5D" w:rsidR="00793651" w:rsidRPr="00305B9C" w:rsidRDefault="00793651" w:rsidP="00793651">
            <w:pPr>
              <w:pStyle w:val="TAL"/>
              <w:rPr>
                <w:rFonts w:cs="Arial"/>
                <w:sz w:val="16"/>
                <w:szCs w:val="16"/>
              </w:rPr>
            </w:pPr>
            <w:r w:rsidRPr="00305B9C">
              <w:rPr>
                <w:rFonts w:cs="Arial"/>
                <w:sz w:val="16"/>
                <w:szCs w:val="16"/>
              </w:rPr>
              <w:t>0297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7460047" w14:textId="006D1FAF"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858F9E" w14:textId="440E4A1F"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2FEC5010"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3F437A" w14:textId="6AB8E007" w:rsidR="00793651" w:rsidRPr="00305B9C" w:rsidRDefault="00793651" w:rsidP="00793651">
            <w:pPr>
              <w:pStyle w:val="TAL"/>
              <w:rPr>
                <w:rFonts w:cs="Arial"/>
                <w:sz w:val="16"/>
                <w:szCs w:val="16"/>
              </w:rPr>
            </w:pPr>
            <w:r w:rsidRPr="00305B9C">
              <w:rPr>
                <w:rFonts w:cs="Arial"/>
                <w:sz w:val="16"/>
                <w:szCs w:val="16"/>
              </w:rPr>
              <w:t>R2-2211744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0C89DE" w14:textId="5918563C" w:rsidR="00793651" w:rsidRPr="00305B9C" w:rsidRDefault="00793651" w:rsidP="00793651">
            <w:pPr>
              <w:pStyle w:val="TAL"/>
              <w:rPr>
                <w:rFonts w:cs="Arial"/>
                <w:sz w:val="16"/>
                <w:szCs w:val="16"/>
              </w:rPr>
            </w:pPr>
            <w:r w:rsidRPr="00305B9C">
              <w:rPr>
                <w:rFonts w:cs="Arial"/>
                <w:sz w:val="16"/>
                <w:szCs w:val="16"/>
              </w:rPr>
              <w:t>Correction on FR2 UL gap</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511EEBB" w14:textId="15B11125" w:rsidR="00793651" w:rsidRPr="00305B9C" w:rsidRDefault="00793651" w:rsidP="00793651">
            <w:pPr>
              <w:pStyle w:val="TAL"/>
              <w:rPr>
                <w:rFonts w:cs="Arial"/>
                <w:sz w:val="16"/>
                <w:szCs w:val="16"/>
                <w:lang w:val="fi-FI"/>
              </w:rPr>
            </w:pPr>
            <w:r w:rsidRPr="00305B9C">
              <w:rPr>
                <w:rFonts w:cs="Arial"/>
                <w:sz w:val="16"/>
                <w:szCs w:val="16"/>
              </w:rPr>
              <w:t>Apple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0030C1" w14:textId="47DD2E5B" w:rsidR="00793651" w:rsidRPr="00305B9C" w:rsidRDefault="00793651" w:rsidP="00793651">
            <w:pPr>
              <w:pStyle w:val="TAL"/>
              <w:rPr>
                <w:rFonts w:cs="Arial"/>
                <w:sz w:val="16"/>
                <w:szCs w:val="16"/>
                <w:lang w:val="fi-FI"/>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5B5E7D" w14:textId="3436A900" w:rsidR="00793651" w:rsidRPr="00305B9C" w:rsidRDefault="00793651" w:rsidP="00793651">
            <w:pPr>
              <w:pStyle w:val="TAL"/>
              <w:rPr>
                <w:rFonts w:cs="Arial"/>
                <w:sz w:val="16"/>
                <w:szCs w:val="16"/>
                <w:lang w:val="fi-FI"/>
              </w:rPr>
            </w:pPr>
            <w:r w:rsidRPr="00305B9C">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44BD58" w14:textId="76F094DB" w:rsidR="00793651" w:rsidRPr="00305B9C" w:rsidRDefault="00793651" w:rsidP="00793651">
            <w:pPr>
              <w:pStyle w:val="TAL"/>
              <w:rPr>
                <w:rFonts w:cs="Arial"/>
                <w:sz w:val="16"/>
                <w:szCs w:val="16"/>
              </w:rPr>
            </w:pPr>
            <w:r w:rsidRPr="00305B9C">
              <w:rPr>
                <w:rFonts w:cs="Arial"/>
                <w:sz w:val="16"/>
                <w:szCs w:val="16"/>
              </w:rPr>
              <w:t>NR_RF_FR2_req_enh2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220D44D" w14:textId="49FB13BA" w:rsidR="00793651" w:rsidRPr="00305B9C" w:rsidRDefault="00793651" w:rsidP="00793651">
            <w:pPr>
              <w:pStyle w:val="TAL"/>
              <w:rPr>
                <w:rFonts w:cs="Arial"/>
                <w:sz w:val="16"/>
                <w:szCs w:val="16"/>
                <w:lang w:val="fi-FI"/>
              </w:rPr>
            </w:pPr>
            <w:r w:rsidRPr="00305B9C">
              <w:rPr>
                <w:rFonts w:cs="Arial"/>
                <w:sz w:val="16"/>
                <w:szCs w:val="16"/>
              </w:rPr>
              <w:t>1399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7D6736" w14:textId="226A4622" w:rsidR="00793651" w:rsidRPr="00305B9C" w:rsidRDefault="00793651" w:rsidP="00793651">
            <w:pPr>
              <w:pStyle w:val="TAL"/>
              <w:rPr>
                <w:rFonts w:cs="Arial"/>
                <w:sz w:val="16"/>
                <w:szCs w:val="16"/>
                <w:lang w:val="fi-FI"/>
              </w:rPr>
            </w:pPr>
            <w:r w:rsidRPr="00305B9C">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ED6944" w14:textId="4AF27F88" w:rsidR="00793651" w:rsidRPr="00305B9C" w:rsidRDefault="00793651" w:rsidP="00793651">
            <w:pPr>
              <w:pStyle w:val="TAL"/>
              <w:rPr>
                <w:rFonts w:cs="Arial"/>
                <w:sz w:val="16"/>
                <w:szCs w:val="16"/>
                <w:lang w:val="fi-FI"/>
              </w:rPr>
            </w:pPr>
            <w:r w:rsidRPr="00305B9C">
              <w:rPr>
                <w:rFonts w:cs="Arial"/>
                <w:sz w:val="16"/>
                <w:szCs w:val="16"/>
              </w:rPr>
              <w:t>F</w:t>
            </w:r>
          </w:p>
        </w:tc>
      </w:tr>
      <w:tr w:rsidR="00305B9C" w:rsidRPr="00305B9C" w14:paraId="02590024"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31EE70" w14:textId="2C7AAF03" w:rsidR="00793651" w:rsidRPr="00305B9C" w:rsidRDefault="00793651" w:rsidP="00793651">
            <w:pPr>
              <w:pStyle w:val="TAL"/>
              <w:rPr>
                <w:rFonts w:cs="Arial"/>
                <w:sz w:val="16"/>
                <w:szCs w:val="16"/>
              </w:rPr>
            </w:pPr>
            <w:r w:rsidRPr="00305B9C">
              <w:rPr>
                <w:rFonts w:cs="Arial"/>
                <w:sz w:val="16"/>
                <w:szCs w:val="16"/>
              </w:rPr>
              <w:t>R2-2211745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952F9A" w14:textId="15F40F6B" w:rsidR="00793651" w:rsidRPr="00305B9C" w:rsidRDefault="00793651" w:rsidP="00793651">
            <w:pPr>
              <w:pStyle w:val="TAL"/>
              <w:rPr>
                <w:rFonts w:cs="Arial"/>
                <w:sz w:val="16"/>
                <w:szCs w:val="16"/>
              </w:rPr>
            </w:pPr>
            <w:r w:rsidRPr="00305B9C">
              <w:rPr>
                <w:rFonts w:cs="Arial"/>
                <w:sz w:val="16"/>
                <w:szCs w:val="16"/>
              </w:rPr>
              <w:t>Introduction of capabilities for emergency service related fallback [</w:t>
            </w:r>
            <w:proofErr w:type="spellStart"/>
            <w:r w:rsidRPr="00305B9C">
              <w:rPr>
                <w:rFonts w:cs="Arial"/>
                <w:sz w:val="16"/>
                <w:szCs w:val="16"/>
              </w:rPr>
              <w:t>CellSelection_EmergencyFallback</w:t>
            </w:r>
            <w:proofErr w:type="spellEnd"/>
            <w:r w:rsidRPr="00305B9C">
              <w:rPr>
                <w:rFonts w:cs="Arial"/>
                <w:sz w:val="16"/>
                <w:szCs w:val="16"/>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A501CF6" w14:textId="4F00339E" w:rsidR="00793651" w:rsidRPr="00305B9C" w:rsidRDefault="00793651" w:rsidP="00793651">
            <w:pPr>
              <w:pStyle w:val="TAL"/>
              <w:rPr>
                <w:rFonts w:cs="Arial"/>
                <w:sz w:val="16"/>
                <w:szCs w:val="16"/>
              </w:rPr>
            </w:pPr>
            <w:r w:rsidRPr="00305B9C">
              <w:rPr>
                <w:rFonts w:cs="Arial"/>
                <w:sz w:val="16"/>
                <w:szCs w:val="16"/>
              </w:rPr>
              <w:t xml:space="preserve">Huawei, </w:t>
            </w:r>
            <w:proofErr w:type="spellStart"/>
            <w:r w:rsidRPr="00305B9C">
              <w:rPr>
                <w:rFonts w:cs="Arial"/>
                <w:sz w:val="16"/>
                <w:szCs w:val="16"/>
              </w:rPr>
              <w:t>HiSilicon</w:t>
            </w:r>
            <w:proofErr w:type="spellEnd"/>
            <w:r w:rsidRPr="00305B9C">
              <w:rPr>
                <w:rFonts w:cs="Arial"/>
                <w:sz w:val="16"/>
                <w:szCs w:val="16"/>
              </w:rPr>
              <w:t>, Ericsson, China Unicom, CATT, CMCC, BT, Telecom Italia, China Telecom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73C025" w14:textId="0B7E378B"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9EF674" w14:textId="1D4A5B83" w:rsidR="00793651" w:rsidRPr="00305B9C" w:rsidRDefault="00793651" w:rsidP="00793651">
            <w:pPr>
              <w:pStyle w:val="TAL"/>
              <w:rPr>
                <w:rFonts w:cs="Arial"/>
                <w:sz w:val="16"/>
                <w:szCs w:val="16"/>
              </w:rPr>
            </w:pPr>
            <w:r w:rsidRPr="00305B9C">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617DA8" w14:textId="4666CB60" w:rsidR="00793651" w:rsidRPr="00305B9C" w:rsidRDefault="00793651" w:rsidP="00793651">
            <w:pPr>
              <w:pStyle w:val="TAL"/>
              <w:rPr>
                <w:rFonts w:cs="Arial"/>
                <w:sz w:val="16"/>
                <w:szCs w:val="16"/>
              </w:rPr>
            </w:pPr>
            <w:r w:rsidRPr="00305B9C">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1E74BD" w14:textId="056ABF7B" w:rsidR="00793651" w:rsidRPr="00305B9C" w:rsidRDefault="00793651" w:rsidP="00793651">
            <w:pPr>
              <w:pStyle w:val="TAL"/>
              <w:rPr>
                <w:rFonts w:cs="Arial"/>
                <w:sz w:val="16"/>
                <w:szCs w:val="16"/>
              </w:rPr>
            </w:pPr>
            <w:r w:rsidRPr="00305B9C">
              <w:rPr>
                <w:rFonts w:cs="Arial"/>
                <w:sz w:val="16"/>
                <w:szCs w:val="16"/>
              </w:rPr>
              <w:t>0822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8716746" w14:textId="23F3D692" w:rsidR="00793651" w:rsidRPr="00305B9C" w:rsidRDefault="00793651" w:rsidP="00793651">
            <w:pPr>
              <w:pStyle w:val="TAL"/>
              <w:rPr>
                <w:rFonts w:cs="Arial"/>
                <w:sz w:val="16"/>
                <w:szCs w:val="16"/>
              </w:rPr>
            </w:pPr>
            <w:r w:rsidRPr="00305B9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193E8DB" w14:textId="04B445A0" w:rsidR="00793651" w:rsidRPr="00305B9C" w:rsidRDefault="00793651" w:rsidP="00793651">
            <w:pPr>
              <w:pStyle w:val="TAL"/>
              <w:rPr>
                <w:rFonts w:cs="Arial"/>
                <w:sz w:val="16"/>
                <w:szCs w:val="16"/>
              </w:rPr>
            </w:pPr>
            <w:r w:rsidRPr="00305B9C">
              <w:rPr>
                <w:rFonts w:cs="Arial"/>
                <w:sz w:val="16"/>
                <w:szCs w:val="16"/>
              </w:rPr>
              <w:t>C</w:t>
            </w:r>
          </w:p>
        </w:tc>
      </w:tr>
      <w:tr w:rsidR="00305B9C" w:rsidRPr="00305B9C" w14:paraId="44F71E74"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8D4C47" w14:textId="6DAFE9E3" w:rsidR="00793651" w:rsidRPr="00305B9C" w:rsidRDefault="00793651" w:rsidP="00793651">
            <w:pPr>
              <w:pStyle w:val="TAL"/>
              <w:rPr>
                <w:rFonts w:cs="Arial"/>
                <w:sz w:val="16"/>
                <w:szCs w:val="16"/>
              </w:rPr>
            </w:pPr>
            <w:r w:rsidRPr="00305B9C">
              <w:rPr>
                <w:rFonts w:cs="Arial"/>
                <w:sz w:val="16"/>
                <w:szCs w:val="16"/>
              </w:rPr>
              <w:t>R2-2211746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B41B6F" w14:textId="1E030286" w:rsidR="00793651" w:rsidRPr="00305B9C" w:rsidRDefault="00793651" w:rsidP="00793651">
            <w:pPr>
              <w:pStyle w:val="TAL"/>
              <w:rPr>
                <w:rFonts w:cs="Arial"/>
                <w:sz w:val="16"/>
                <w:szCs w:val="16"/>
              </w:rPr>
            </w:pPr>
            <w:r w:rsidRPr="00305B9C">
              <w:rPr>
                <w:rFonts w:cs="Arial"/>
                <w:sz w:val="16"/>
                <w:szCs w:val="16"/>
              </w:rPr>
              <w:t>Correction on E-UTRA cell selection during emergency service fallback and EPS fallback for emergency call [</w:t>
            </w:r>
            <w:proofErr w:type="spellStart"/>
            <w:r w:rsidRPr="00305B9C">
              <w:rPr>
                <w:rFonts w:cs="Arial"/>
                <w:sz w:val="16"/>
                <w:szCs w:val="16"/>
              </w:rPr>
              <w:t>CellSelection_EmergencyFallback</w:t>
            </w:r>
            <w:proofErr w:type="spellEnd"/>
            <w:r w:rsidRPr="00305B9C">
              <w:rPr>
                <w:rFonts w:cs="Arial"/>
                <w:sz w:val="16"/>
                <w:szCs w:val="16"/>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88D2A6C" w14:textId="74848BE5" w:rsidR="00793651" w:rsidRPr="00305B9C" w:rsidRDefault="00793651" w:rsidP="00793651">
            <w:pPr>
              <w:pStyle w:val="TAL"/>
              <w:rPr>
                <w:rFonts w:cs="Arial"/>
                <w:sz w:val="16"/>
                <w:szCs w:val="16"/>
              </w:rPr>
            </w:pPr>
            <w:r w:rsidRPr="00305B9C">
              <w:rPr>
                <w:rFonts w:cs="Arial"/>
                <w:sz w:val="16"/>
                <w:szCs w:val="16"/>
              </w:rPr>
              <w:t xml:space="preserve">Huawei, </w:t>
            </w:r>
            <w:proofErr w:type="spellStart"/>
            <w:r w:rsidRPr="00305B9C">
              <w:rPr>
                <w:rFonts w:cs="Arial"/>
                <w:sz w:val="16"/>
                <w:szCs w:val="16"/>
              </w:rPr>
              <w:t>HiSilicon</w:t>
            </w:r>
            <w:proofErr w:type="spellEnd"/>
            <w:r w:rsidRPr="00305B9C">
              <w:rPr>
                <w:rFonts w:cs="Arial"/>
                <w:sz w:val="16"/>
                <w:szCs w:val="16"/>
              </w:rPr>
              <w:t>, Ericsson, China Unicom, CATT, CMCC, BT, Telecom Italia, China Telecom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A13473" w14:textId="253AF3F7"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65D0A2" w14:textId="224646D6"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019AD0" w14:textId="3E9015B8" w:rsidR="00793651" w:rsidRPr="00305B9C" w:rsidRDefault="00793651" w:rsidP="00793651">
            <w:pPr>
              <w:pStyle w:val="TAL"/>
              <w:rPr>
                <w:rFonts w:cs="Arial"/>
                <w:sz w:val="16"/>
                <w:szCs w:val="16"/>
              </w:rPr>
            </w:pPr>
            <w:r w:rsidRPr="00305B9C">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E9CEDBC" w14:textId="4284EB81" w:rsidR="00793651" w:rsidRPr="00305B9C" w:rsidRDefault="00793651" w:rsidP="00793651">
            <w:pPr>
              <w:pStyle w:val="TAL"/>
              <w:rPr>
                <w:rFonts w:cs="Arial"/>
                <w:sz w:val="16"/>
                <w:szCs w:val="16"/>
              </w:rPr>
            </w:pPr>
            <w:r w:rsidRPr="00305B9C">
              <w:rPr>
                <w:rFonts w:cs="Arial"/>
                <w:sz w:val="16"/>
                <w:szCs w:val="16"/>
              </w:rPr>
              <w:t>3548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592CC6" w14:textId="6AB96464" w:rsidR="00793651" w:rsidRPr="00305B9C" w:rsidRDefault="00793651" w:rsidP="00793651">
            <w:pPr>
              <w:pStyle w:val="TAL"/>
              <w:rPr>
                <w:rFonts w:cs="Arial"/>
                <w:sz w:val="16"/>
                <w:szCs w:val="16"/>
              </w:rPr>
            </w:pPr>
            <w:r w:rsidRPr="00305B9C">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177BD9" w14:textId="61315BCF" w:rsidR="00793651" w:rsidRPr="00305B9C" w:rsidRDefault="00793651" w:rsidP="00793651">
            <w:pPr>
              <w:pStyle w:val="TAL"/>
              <w:rPr>
                <w:rFonts w:cs="Arial"/>
                <w:sz w:val="16"/>
                <w:szCs w:val="16"/>
              </w:rPr>
            </w:pPr>
            <w:r w:rsidRPr="00305B9C">
              <w:rPr>
                <w:rFonts w:cs="Arial"/>
                <w:sz w:val="16"/>
                <w:szCs w:val="16"/>
              </w:rPr>
              <w:t>C</w:t>
            </w:r>
          </w:p>
        </w:tc>
      </w:tr>
      <w:tr w:rsidR="00305B9C" w:rsidRPr="00305B9C" w14:paraId="7892C5D9"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583430" w14:textId="0D3A6773" w:rsidR="00793651" w:rsidRPr="00305B9C" w:rsidRDefault="00793651" w:rsidP="00793651">
            <w:pPr>
              <w:pStyle w:val="TAL"/>
              <w:rPr>
                <w:rFonts w:cs="Arial"/>
                <w:sz w:val="16"/>
                <w:szCs w:val="16"/>
              </w:rPr>
            </w:pPr>
            <w:r w:rsidRPr="00305B9C">
              <w:rPr>
                <w:rFonts w:cs="Arial"/>
                <w:sz w:val="16"/>
                <w:szCs w:val="16"/>
              </w:rPr>
              <w:t>R2-2211751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D6EC6D" w14:textId="09900C12" w:rsidR="00793651" w:rsidRPr="00305B9C" w:rsidRDefault="00793651" w:rsidP="00793651">
            <w:pPr>
              <w:pStyle w:val="TAL"/>
              <w:rPr>
                <w:rFonts w:cs="Arial"/>
                <w:sz w:val="16"/>
                <w:szCs w:val="16"/>
              </w:rPr>
            </w:pPr>
            <w:r w:rsidRPr="00305B9C">
              <w:rPr>
                <w:rFonts w:cs="Arial"/>
                <w:sz w:val="16"/>
                <w:szCs w:val="16"/>
              </w:rPr>
              <w:t xml:space="preserve">Correction on </w:t>
            </w:r>
            <w:proofErr w:type="spellStart"/>
            <w:r w:rsidRPr="00305B9C">
              <w:rPr>
                <w:rFonts w:cs="Arial"/>
                <w:sz w:val="16"/>
                <w:szCs w:val="16"/>
              </w:rPr>
              <w:t>ue-ConfigRelease</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9390D61" w14:textId="762BC0BD" w:rsidR="00793651" w:rsidRPr="00305B9C" w:rsidRDefault="00793651" w:rsidP="00793651">
            <w:pPr>
              <w:pStyle w:val="TAL"/>
              <w:rPr>
                <w:rFonts w:cs="Arial"/>
                <w:sz w:val="16"/>
                <w:szCs w:val="16"/>
              </w:rPr>
            </w:pPr>
            <w:r w:rsidRPr="00305B9C">
              <w:rPr>
                <w:rFonts w:cs="Arial"/>
                <w:sz w:val="16"/>
                <w:szCs w:val="16"/>
              </w:rPr>
              <w:t xml:space="preserve">Huawei, </w:t>
            </w:r>
            <w:proofErr w:type="spellStart"/>
            <w:r w:rsidRPr="00305B9C">
              <w:rPr>
                <w:rFonts w:cs="Arial"/>
                <w:sz w:val="16"/>
                <w:szCs w:val="16"/>
              </w:rPr>
              <w:t>HiSilicon</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C31EC6" w14:textId="63E8B128"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807847" w14:textId="6DD574D0" w:rsidR="00793651" w:rsidRPr="00305B9C" w:rsidRDefault="00793651" w:rsidP="00793651">
            <w:pPr>
              <w:pStyle w:val="TAL"/>
              <w:rPr>
                <w:rFonts w:cs="Arial"/>
                <w:sz w:val="16"/>
                <w:szCs w:val="16"/>
              </w:rPr>
            </w:pPr>
            <w:r w:rsidRPr="00305B9C">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9340A3" w14:textId="18489950" w:rsidR="00793651" w:rsidRPr="00305B9C" w:rsidRDefault="00793651" w:rsidP="00793651">
            <w:pPr>
              <w:pStyle w:val="TAL"/>
              <w:rPr>
                <w:rFonts w:cs="Arial"/>
                <w:sz w:val="16"/>
                <w:szCs w:val="16"/>
              </w:rPr>
            </w:pPr>
            <w:r w:rsidRPr="00305B9C">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23AF5D" w14:textId="0A30013F" w:rsidR="00793651" w:rsidRPr="00305B9C" w:rsidRDefault="00793651" w:rsidP="00793651">
            <w:pPr>
              <w:pStyle w:val="TAL"/>
              <w:rPr>
                <w:rFonts w:cs="Arial"/>
                <w:sz w:val="16"/>
                <w:szCs w:val="16"/>
              </w:rPr>
            </w:pPr>
            <w:r w:rsidRPr="00305B9C">
              <w:rPr>
                <w:rFonts w:cs="Arial"/>
                <w:sz w:val="16"/>
                <w:szCs w:val="16"/>
              </w:rPr>
              <w:t>4889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0B7042" w14:textId="6BD1941C"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DE55E9" w14:textId="48223A74"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14C8C659"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BD1FED" w14:textId="40CEB9BC" w:rsidR="00793651" w:rsidRPr="00305B9C" w:rsidRDefault="00793651" w:rsidP="00793651">
            <w:pPr>
              <w:pStyle w:val="TAL"/>
              <w:rPr>
                <w:rFonts w:cs="Arial"/>
                <w:sz w:val="16"/>
                <w:szCs w:val="16"/>
              </w:rPr>
            </w:pPr>
            <w:r w:rsidRPr="00305B9C">
              <w:rPr>
                <w:rFonts w:cs="Arial"/>
                <w:sz w:val="16"/>
                <w:szCs w:val="16"/>
              </w:rPr>
              <w:t>R2-2212128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7E97F2" w14:textId="6EBBCDF2" w:rsidR="00793651" w:rsidRPr="00305B9C" w:rsidRDefault="00793651" w:rsidP="00793651">
            <w:pPr>
              <w:pStyle w:val="TAL"/>
              <w:rPr>
                <w:rFonts w:cs="Arial"/>
                <w:sz w:val="16"/>
                <w:szCs w:val="16"/>
              </w:rPr>
            </w:pPr>
            <w:r w:rsidRPr="00305B9C">
              <w:rPr>
                <w:rFonts w:cs="Arial"/>
                <w:sz w:val="16"/>
                <w:szCs w:val="16"/>
              </w:rPr>
              <w:t>CRS-IM default network configuration assumptions for MBSFN configuration in non-DSS scenario</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697F860" w14:textId="35D8B21A" w:rsidR="00793651" w:rsidRPr="00305B9C" w:rsidRDefault="00793651" w:rsidP="00793651">
            <w:pPr>
              <w:pStyle w:val="TAL"/>
              <w:rPr>
                <w:rFonts w:cs="Arial"/>
                <w:sz w:val="16"/>
                <w:szCs w:val="16"/>
              </w:rPr>
            </w:pPr>
            <w:r w:rsidRPr="00305B9C">
              <w:rPr>
                <w:rFonts w:cs="Arial"/>
                <w:sz w:val="16"/>
                <w:szCs w:val="16"/>
              </w:rPr>
              <w:t>Qualcomm Incorporated,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20766F" w14:textId="20A7E542"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6C4807" w14:textId="5953DDEE"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142E3A" w14:textId="778BBE4C" w:rsidR="00793651" w:rsidRPr="00305B9C" w:rsidRDefault="00793651" w:rsidP="00793651">
            <w:pPr>
              <w:pStyle w:val="TAL"/>
              <w:rPr>
                <w:rFonts w:cs="Arial"/>
                <w:sz w:val="16"/>
                <w:szCs w:val="16"/>
              </w:rPr>
            </w:pPr>
            <w:r w:rsidRPr="00305B9C">
              <w:rPr>
                <w:rFonts w:cs="Arial"/>
                <w:sz w:val="16"/>
                <w:szCs w:val="16"/>
              </w:rPr>
              <w:t>NR_demod_enh2-Core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3E404F" w14:textId="49D5E411" w:rsidR="00793651" w:rsidRPr="00305B9C" w:rsidRDefault="00793651" w:rsidP="00793651">
            <w:pPr>
              <w:pStyle w:val="TAL"/>
              <w:rPr>
                <w:rFonts w:cs="Arial"/>
                <w:sz w:val="16"/>
                <w:szCs w:val="16"/>
              </w:rPr>
            </w:pPr>
            <w:r w:rsidRPr="00305B9C">
              <w:rPr>
                <w:rFonts w:cs="Arial"/>
                <w:sz w:val="16"/>
                <w:szCs w:val="16"/>
              </w:rPr>
              <w:t>3497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35FD59" w14:textId="34CE96FE" w:rsidR="00793651" w:rsidRPr="00305B9C" w:rsidRDefault="00793651" w:rsidP="00793651">
            <w:pPr>
              <w:pStyle w:val="TAL"/>
              <w:rPr>
                <w:rFonts w:cs="Arial"/>
                <w:sz w:val="16"/>
                <w:szCs w:val="16"/>
              </w:rPr>
            </w:pPr>
            <w:r w:rsidRPr="00305B9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4539D7" w14:textId="6D35D51F"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26F97EF8"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6E049E" w14:textId="0AAACBBC" w:rsidR="00793651" w:rsidRPr="00305B9C" w:rsidRDefault="00793651" w:rsidP="00793651">
            <w:pPr>
              <w:pStyle w:val="TAL"/>
              <w:rPr>
                <w:rFonts w:cs="Arial"/>
                <w:sz w:val="16"/>
                <w:szCs w:val="16"/>
              </w:rPr>
            </w:pPr>
            <w:r w:rsidRPr="00305B9C">
              <w:rPr>
                <w:rFonts w:cs="Arial"/>
                <w:sz w:val="16"/>
                <w:szCs w:val="16"/>
              </w:rPr>
              <w:t>R2-2212229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B41BC2" w14:textId="7D93617F" w:rsidR="00793651" w:rsidRPr="00305B9C" w:rsidRDefault="00793651" w:rsidP="00793651">
            <w:pPr>
              <w:pStyle w:val="TAL"/>
              <w:rPr>
                <w:rFonts w:cs="Arial"/>
                <w:sz w:val="16"/>
                <w:szCs w:val="16"/>
              </w:rPr>
            </w:pPr>
            <w:r w:rsidRPr="00305B9C">
              <w:rPr>
                <w:rFonts w:cs="Arial"/>
                <w:sz w:val="16"/>
                <w:szCs w:val="16"/>
              </w:rPr>
              <w:t>Correction to DL-PRS Search Window calculation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099ACC7" w14:textId="1A104F62" w:rsidR="00793651" w:rsidRPr="00305B9C" w:rsidRDefault="00793651" w:rsidP="00793651">
            <w:pPr>
              <w:pStyle w:val="TAL"/>
              <w:rPr>
                <w:rFonts w:cs="Arial"/>
                <w:sz w:val="16"/>
                <w:szCs w:val="16"/>
              </w:rPr>
            </w:pPr>
            <w:r w:rsidRPr="00305B9C">
              <w:rPr>
                <w:rFonts w:cs="Arial"/>
                <w:sz w:val="16"/>
                <w:szCs w:val="16"/>
              </w:rPr>
              <w:t>Qualcomm Incorporated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863D30" w14:textId="7C470757" w:rsidR="00793651" w:rsidRPr="00305B9C" w:rsidRDefault="00793651" w:rsidP="00793651">
            <w:pPr>
              <w:pStyle w:val="TAL"/>
              <w:rPr>
                <w:rFonts w:cs="Arial"/>
                <w:sz w:val="16"/>
                <w:szCs w:val="16"/>
              </w:rPr>
            </w:pPr>
            <w:r w:rsidRPr="00305B9C">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E62DAE" w14:textId="417A044A" w:rsidR="00793651" w:rsidRPr="00305B9C" w:rsidRDefault="00793651" w:rsidP="00793651">
            <w:pPr>
              <w:pStyle w:val="TAL"/>
              <w:rPr>
                <w:rFonts w:cs="Arial"/>
                <w:sz w:val="16"/>
                <w:szCs w:val="16"/>
              </w:rPr>
            </w:pPr>
            <w:r w:rsidRPr="00305B9C">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7364D9" w14:textId="0D1C61C0" w:rsidR="00793651" w:rsidRPr="00305B9C" w:rsidRDefault="00793651" w:rsidP="00793651">
            <w:pPr>
              <w:pStyle w:val="TAL"/>
              <w:rPr>
                <w:rFonts w:cs="Arial"/>
                <w:sz w:val="16"/>
                <w:szCs w:val="16"/>
              </w:rPr>
            </w:pPr>
            <w:proofErr w:type="spellStart"/>
            <w:r w:rsidRPr="00305B9C">
              <w:rPr>
                <w:rFonts w:cs="Arial"/>
                <w:sz w:val="16"/>
                <w:szCs w:val="16"/>
              </w:rPr>
              <w:t>NR_pos</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F09D3D" w14:textId="6E9A7D27" w:rsidR="00793651" w:rsidRPr="00305B9C" w:rsidRDefault="00793651" w:rsidP="00793651">
            <w:pPr>
              <w:pStyle w:val="TAL"/>
              <w:rPr>
                <w:rFonts w:cs="Arial"/>
                <w:sz w:val="16"/>
                <w:szCs w:val="16"/>
              </w:rPr>
            </w:pPr>
            <w:r w:rsidRPr="00305B9C">
              <w:rPr>
                <w:rFonts w:cs="Arial"/>
                <w:sz w:val="16"/>
                <w:szCs w:val="16"/>
              </w:rPr>
              <w:t>0391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CD2724" w14:textId="6200D4A4"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638532" w14:textId="442FE376"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1EA52B4E"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7D2352" w14:textId="0AAB699A" w:rsidR="00793651" w:rsidRPr="00305B9C" w:rsidRDefault="00793651" w:rsidP="00793651">
            <w:pPr>
              <w:pStyle w:val="TAL"/>
              <w:rPr>
                <w:rFonts w:cs="Arial"/>
                <w:sz w:val="16"/>
                <w:szCs w:val="16"/>
              </w:rPr>
            </w:pPr>
            <w:r w:rsidRPr="00305B9C">
              <w:rPr>
                <w:rFonts w:cs="Arial"/>
                <w:sz w:val="16"/>
                <w:szCs w:val="16"/>
              </w:rPr>
              <w:t>R2-2212231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C0CBF2" w14:textId="77938666" w:rsidR="00793651" w:rsidRPr="00305B9C" w:rsidRDefault="00793651" w:rsidP="00793651">
            <w:pPr>
              <w:pStyle w:val="TAL"/>
              <w:rPr>
                <w:rFonts w:cs="Arial"/>
                <w:sz w:val="16"/>
                <w:szCs w:val="16"/>
              </w:rPr>
            </w:pPr>
            <w:r w:rsidRPr="00305B9C">
              <w:rPr>
                <w:rFonts w:cs="Arial"/>
                <w:sz w:val="16"/>
                <w:szCs w:val="16"/>
              </w:rPr>
              <w:t>Correction to DL-PRS Search Window calculation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05CBD82" w14:textId="7197F35C" w:rsidR="00793651" w:rsidRPr="00305B9C" w:rsidRDefault="00793651" w:rsidP="00793651">
            <w:pPr>
              <w:pStyle w:val="TAL"/>
              <w:rPr>
                <w:rFonts w:cs="Arial"/>
                <w:sz w:val="16"/>
                <w:szCs w:val="16"/>
              </w:rPr>
            </w:pPr>
            <w:r w:rsidRPr="00305B9C">
              <w:rPr>
                <w:rFonts w:cs="Arial"/>
                <w:sz w:val="16"/>
                <w:szCs w:val="16"/>
              </w:rPr>
              <w:t>Qualcomm Incorporated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DEFFB8" w14:textId="0CC39106"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4E100" w14:textId="5A61E03C" w:rsidR="00793651" w:rsidRPr="00305B9C" w:rsidRDefault="00793651" w:rsidP="00793651">
            <w:pPr>
              <w:pStyle w:val="TAL"/>
              <w:rPr>
                <w:rFonts w:cs="Arial"/>
                <w:sz w:val="16"/>
                <w:szCs w:val="16"/>
              </w:rPr>
            </w:pPr>
            <w:r w:rsidRPr="00305B9C">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38AED2" w14:textId="195F6019" w:rsidR="00793651" w:rsidRPr="00305B9C" w:rsidRDefault="00793651" w:rsidP="00793651">
            <w:pPr>
              <w:pStyle w:val="TAL"/>
              <w:rPr>
                <w:rFonts w:cs="Arial"/>
                <w:sz w:val="16"/>
                <w:szCs w:val="16"/>
              </w:rPr>
            </w:pPr>
            <w:proofErr w:type="spellStart"/>
            <w:r w:rsidRPr="00305B9C">
              <w:rPr>
                <w:rFonts w:cs="Arial"/>
                <w:sz w:val="16"/>
                <w:szCs w:val="16"/>
              </w:rPr>
              <w:t>NR_pos</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D975E64" w14:textId="4EE153D5" w:rsidR="00793651" w:rsidRPr="00305B9C" w:rsidRDefault="00793651" w:rsidP="00793651">
            <w:pPr>
              <w:pStyle w:val="TAL"/>
              <w:rPr>
                <w:rFonts w:cs="Arial"/>
                <w:sz w:val="16"/>
                <w:szCs w:val="16"/>
              </w:rPr>
            </w:pPr>
            <w:r w:rsidRPr="00305B9C">
              <w:rPr>
                <w:rFonts w:cs="Arial"/>
                <w:sz w:val="16"/>
                <w:szCs w:val="16"/>
              </w:rPr>
              <w:t>0392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0D13B3" w14:textId="541305AC"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B966AE" w14:textId="7E52F9DF" w:rsidR="00793651" w:rsidRPr="00305B9C" w:rsidRDefault="00793651" w:rsidP="00793651">
            <w:pPr>
              <w:pStyle w:val="TAL"/>
              <w:rPr>
                <w:rFonts w:cs="Arial"/>
                <w:sz w:val="16"/>
                <w:szCs w:val="16"/>
              </w:rPr>
            </w:pPr>
            <w:r w:rsidRPr="00305B9C">
              <w:rPr>
                <w:rFonts w:cs="Arial"/>
                <w:sz w:val="16"/>
                <w:szCs w:val="16"/>
              </w:rPr>
              <w:t>A</w:t>
            </w:r>
          </w:p>
        </w:tc>
      </w:tr>
      <w:tr w:rsidR="00305B9C" w:rsidRPr="00305B9C" w14:paraId="7C8782CC"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88C596" w14:textId="23BCEFDB" w:rsidR="00793651" w:rsidRPr="00305B9C" w:rsidRDefault="00793651" w:rsidP="00793651">
            <w:pPr>
              <w:pStyle w:val="TAL"/>
              <w:rPr>
                <w:rFonts w:cs="Arial"/>
                <w:sz w:val="16"/>
                <w:szCs w:val="16"/>
              </w:rPr>
            </w:pPr>
            <w:r w:rsidRPr="00305B9C">
              <w:rPr>
                <w:rFonts w:cs="Arial"/>
                <w:sz w:val="16"/>
                <w:szCs w:val="16"/>
              </w:rPr>
              <w:t>R2-2212335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10EEFF" w14:textId="15A4C754" w:rsidR="00793651" w:rsidRPr="00305B9C" w:rsidRDefault="00793651" w:rsidP="00793651">
            <w:pPr>
              <w:pStyle w:val="TAL"/>
              <w:rPr>
                <w:rFonts w:cs="Arial"/>
                <w:sz w:val="16"/>
                <w:szCs w:val="16"/>
              </w:rPr>
            </w:pPr>
            <w:r w:rsidRPr="00305B9C">
              <w:rPr>
                <w:rFonts w:cs="Arial"/>
                <w:sz w:val="16"/>
                <w:szCs w:val="16"/>
              </w:rPr>
              <w:t>Corrections to Release-17 Non-Terrestrial Networks (NTN) for TS 38.321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2AD8EDE" w14:textId="6D7F9F2E" w:rsidR="00793651" w:rsidRPr="00305B9C" w:rsidRDefault="00793651" w:rsidP="00793651">
            <w:pPr>
              <w:pStyle w:val="TAL"/>
              <w:rPr>
                <w:rFonts w:cs="Arial"/>
                <w:sz w:val="16"/>
                <w:szCs w:val="16"/>
              </w:rPr>
            </w:pPr>
            <w:proofErr w:type="spellStart"/>
            <w:r w:rsidRPr="00305B9C">
              <w:rPr>
                <w:rFonts w:cs="Arial"/>
                <w:sz w:val="16"/>
                <w:szCs w:val="16"/>
              </w:rPr>
              <w:t>InterDigital</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4EB983" w14:textId="4E4E0EE9"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2F886B" w14:textId="086206CB" w:rsidR="00793651" w:rsidRPr="00305B9C" w:rsidRDefault="00793651" w:rsidP="00793651">
            <w:pPr>
              <w:pStyle w:val="TAL"/>
              <w:rPr>
                <w:rFonts w:cs="Arial"/>
                <w:sz w:val="16"/>
                <w:szCs w:val="16"/>
              </w:rPr>
            </w:pPr>
            <w:r w:rsidRPr="00305B9C">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9142B2" w14:textId="20BE9F49" w:rsidR="00793651" w:rsidRPr="00305B9C" w:rsidRDefault="00793651" w:rsidP="00793651">
            <w:pPr>
              <w:pStyle w:val="TAL"/>
              <w:rPr>
                <w:rFonts w:cs="Arial"/>
                <w:sz w:val="16"/>
                <w:szCs w:val="16"/>
              </w:rPr>
            </w:pPr>
            <w:proofErr w:type="spellStart"/>
            <w:r w:rsidRPr="00305B9C">
              <w:rPr>
                <w:rFonts w:cs="Arial"/>
                <w:sz w:val="16"/>
                <w:szCs w:val="16"/>
              </w:rPr>
              <w:t>NR_NTN_solutions</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867A1" w14:textId="6B2D9394" w:rsidR="00793651" w:rsidRPr="00305B9C" w:rsidRDefault="00793651" w:rsidP="00793651">
            <w:pPr>
              <w:pStyle w:val="TAL"/>
              <w:rPr>
                <w:rFonts w:cs="Arial"/>
                <w:sz w:val="16"/>
                <w:szCs w:val="16"/>
              </w:rPr>
            </w:pPr>
            <w:r w:rsidRPr="00305B9C">
              <w:rPr>
                <w:rFonts w:cs="Arial"/>
                <w:sz w:val="16"/>
                <w:szCs w:val="16"/>
              </w:rPr>
              <w:t>1446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6C5179" w14:textId="23CF5B21"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7E5B76" w14:textId="29B51760"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34764EF9"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B1D081" w14:textId="1B1B892B" w:rsidR="00793651" w:rsidRPr="00305B9C" w:rsidRDefault="00793651" w:rsidP="00793651">
            <w:pPr>
              <w:pStyle w:val="TAL"/>
              <w:rPr>
                <w:rFonts w:cs="Arial"/>
                <w:sz w:val="16"/>
                <w:szCs w:val="16"/>
              </w:rPr>
            </w:pPr>
            <w:r w:rsidRPr="00305B9C">
              <w:rPr>
                <w:rFonts w:cs="Arial"/>
                <w:sz w:val="16"/>
                <w:szCs w:val="16"/>
              </w:rPr>
              <w:t>R2-2212353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98E391" w14:textId="34EA4F96" w:rsidR="00793651" w:rsidRPr="00305B9C" w:rsidRDefault="00793651" w:rsidP="00793651">
            <w:pPr>
              <w:pStyle w:val="TAL"/>
              <w:rPr>
                <w:rFonts w:cs="Arial"/>
                <w:sz w:val="16"/>
                <w:szCs w:val="16"/>
              </w:rPr>
            </w:pPr>
            <w:r w:rsidRPr="00305B9C">
              <w:rPr>
                <w:rFonts w:cs="Arial"/>
                <w:sz w:val="16"/>
                <w:szCs w:val="16"/>
              </w:rPr>
              <w:t>Correcting field description and definition of GNSS-SSR-URA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15F1183" w14:textId="1BFBEFE2" w:rsidR="00793651" w:rsidRPr="00305B9C" w:rsidRDefault="00793651" w:rsidP="00793651">
            <w:pPr>
              <w:pStyle w:val="TAL"/>
              <w:rPr>
                <w:rFonts w:cs="Arial"/>
                <w:sz w:val="16"/>
                <w:szCs w:val="16"/>
              </w:rPr>
            </w:pPr>
            <w:r w:rsidRPr="00305B9C">
              <w:rPr>
                <w:rFonts w:cs="Arial"/>
                <w:sz w:val="16"/>
                <w:szCs w:val="16"/>
              </w:rPr>
              <w:t>Ericsson, u-</w:t>
            </w:r>
            <w:proofErr w:type="spellStart"/>
            <w:r w:rsidRPr="00305B9C">
              <w:rPr>
                <w:rFonts w:cs="Arial"/>
                <w:sz w:val="16"/>
                <w:szCs w:val="16"/>
              </w:rPr>
              <w:t>blox</w:t>
            </w:r>
            <w:proofErr w:type="spellEnd"/>
            <w:r w:rsidRPr="00305B9C">
              <w:rPr>
                <w:rFonts w:cs="Arial"/>
                <w:sz w:val="16"/>
                <w:szCs w:val="16"/>
              </w:rPr>
              <w:t>, Swift Navigation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2F8E47" w14:textId="03B20B64" w:rsidR="00793651" w:rsidRPr="00305B9C" w:rsidRDefault="00793651" w:rsidP="00793651">
            <w:pPr>
              <w:pStyle w:val="TAL"/>
              <w:rPr>
                <w:rFonts w:cs="Arial"/>
                <w:sz w:val="16"/>
                <w:szCs w:val="16"/>
              </w:rPr>
            </w:pPr>
            <w:r w:rsidRPr="00305B9C">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7222C4" w14:textId="48AE1EBA" w:rsidR="00793651" w:rsidRPr="00305B9C" w:rsidRDefault="00793651" w:rsidP="00793651">
            <w:pPr>
              <w:pStyle w:val="TAL"/>
              <w:rPr>
                <w:rFonts w:cs="Arial"/>
                <w:sz w:val="16"/>
                <w:szCs w:val="16"/>
              </w:rPr>
            </w:pPr>
            <w:r w:rsidRPr="00305B9C">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ACA566" w14:textId="660AC406" w:rsidR="00793651" w:rsidRPr="00305B9C" w:rsidRDefault="00793651" w:rsidP="00793651">
            <w:pPr>
              <w:pStyle w:val="TAL"/>
              <w:rPr>
                <w:rFonts w:cs="Arial"/>
                <w:sz w:val="16"/>
                <w:szCs w:val="16"/>
              </w:rPr>
            </w:pPr>
            <w:proofErr w:type="spellStart"/>
            <w:r w:rsidRPr="00305B9C">
              <w:rPr>
                <w:rFonts w:cs="Arial"/>
                <w:sz w:val="16"/>
                <w:szCs w:val="16"/>
              </w:rPr>
              <w:t>NR_pos</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1521EFC" w14:textId="0498E20D" w:rsidR="00793651" w:rsidRPr="00305B9C" w:rsidRDefault="00793651" w:rsidP="00793651">
            <w:pPr>
              <w:pStyle w:val="TAL"/>
              <w:rPr>
                <w:rFonts w:cs="Arial"/>
                <w:sz w:val="16"/>
                <w:szCs w:val="16"/>
              </w:rPr>
            </w:pPr>
            <w:r w:rsidRPr="00305B9C">
              <w:rPr>
                <w:rFonts w:cs="Arial"/>
                <w:sz w:val="16"/>
                <w:szCs w:val="16"/>
              </w:rPr>
              <w:t>0399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B76CD" w14:textId="3261B38F"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89545D" w14:textId="466D9670"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2DDA867B"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C08278" w14:textId="510B00D6" w:rsidR="00793651" w:rsidRPr="00305B9C" w:rsidRDefault="00793651" w:rsidP="00793651">
            <w:pPr>
              <w:pStyle w:val="TAL"/>
              <w:rPr>
                <w:rFonts w:cs="Arial"/>
                <w:sz w:val="16"/>
                <w:szCs w:val="16"/>
              </w:rPr>
            </w:pPr>
            <w:r w:rsidRPr="00305B9C">
              <w:rPr>
                <w:rFonts w:cs="Arial"/>
                <w:sz w:val="16"/>
                <w:szCs w:val="16"/>
              </w:rPr>
              <w:t>R2-2212369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95A1188" w14:textId="2D7397D6" w:rsidR="00793651" w:rsidRPr="00305B9C" w:rsidRDefault="00793651" w:rsidP="00793651">
            <w:pPr>
              <w:pStyle w:val="TAL"/>
              <w:rPr>
                <w:rFonts w:cs="Arial"/>
                <w:sz w:val="16"/>
                <w:szCs w:val="16"/>
              </w:rPr>
            </w:pPr>
            <w:r w:rsidRPr="00305B9C">
              <w:rPr>
                <w:rFonts w:cs="Arial"/>
                <w:sz w:val="16"/>
                <w:szCs w:val="16"/>
              </w:rPr>
              <w:t xml:space="preserve">Correction to </w:t>
            </w:r>
            <w:proofErr w:type="spellStart"/>
            <w:r w:rsidRPr="00305B9C">
              <w:rPr>
                <w:rFonts w:cs="Arial"/>
                <w:sz w:val="16"/>
                <w:szCs w:val="16"/>
              </w:rPr>
              <w:t>firstOFDMSymbolInTimeDomain</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F5F635F" w14:textId="4694B8CB" w:rsidR="00793651" w:rsidRPr="00305B9C" w:rsidRDefault="00793651" w:rsidP="00793651">
            <w:pPr>
              <w:pStyle w:val="TAL"/>
              <w:rPr>
                <w:rFonts w:cs="Arial"/>
                <w:sz w:val="16"/>
                <w:szCs w:val="16"/>
              </w:rPr>
            </w:pPr>
            <w:r w:rsidRPr="00305B9C">
              <w:rPr>
                <w:rFonts w:cs="Arial"/>
                <w:sz w:val="16"/>
                <w:szCs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7432F8" w14:textId="473B8EA2" w:rsidR="00793651" w:rsidRPr="00305B9C" w:rsidRDefault="00793651" w:rsidP="00793651">
            <w:pPr>
              <w:pStyle w:val="TAL"/>
              <w:rPr>
                <w:rFonts w:cs="Arial"/>
                <w:sz w:val="16"/>
                <w:szCs w:val="16"/>
              </w:rPr>
            </w:pPr>
            <w:r w:rsidRPr="00305B9C">
              <w:rPr>
                <w:rFonts w:cs="Arial"/>
                <w:sz w:val="16"/>
                <w:szCs w:val="16"/>
              </w:rPr>
              <w:t>Rel-15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D40685" w14:textId="4E9EE87C"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0AFF85" w14:textId="1AFE0344" w:rsidR="00793651" w:rsidRPr="00305B9C" w:rsidRDefault="00793651" w:rsidP="00793651">
            <w:pPr>
              <w:pStyle w:val="TAL"/>
              <w:rPr>
                <w:rFonts w:cs="Arial"/>
                <w:sz w:val="16"/>
                <w:szCs w:val="16"/>
              </w:rPr>
            </w:pPr>
            <w:proofErr w:type="spellStart"/>
            <w:r w:rsidRPr="00305B9C">
              <w:rPr>
                <w:rFonts w:cs="Arial"/>
                <w:sz w:val="16"/>
                <w:szCs w:val="16"/>
              </w:rPr>
              <w:t>NR_newRAT</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F97E09" w14:textId="0A439C08" w:rsidR="00793651" w:rsidRPr="00305B9C" w:rsidRDefault="00793651" w:rsidP="00793651">
            <w:pPr>
              <w:pStyle w:val="TAL"/>
              <w:rPr>
                <w:rFonts w:cs="Arial"/>
                <w:sz w:val="16"/>
                <w:szCs w:val="16"/>
              </w:rPr>
            </w:pPr>
            <w:r w:rsidRPr="00305B9C">
              <w:rPr>
                <w:rFonts w:cs="Arial"/>
                <w:sz w:val="16"/>
                <w:szCs w:val="16"/>
              </w:rPr>
              <w:t>3241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650E9D" w14:textId="5B0F3C79"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3EE73BA" w14:textId="1285FC8D"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4B2F42B2"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65E358" w14:textId="2EF48160" w:rsidR="00793651" w:rsidRPr="00305B9C" w:rsidRDefault="00793651" w:rsidP="00793651">
            <w:pPr>
              <w:pStyle w:val="TAL"/>
              <w:rPr>
                <w:rFonts w:cs="Arial"/>
                <w:sz w:val="16"/>
                <w:szCs w:val="16"/>
              </w:rPr>
            </w:pPr>
            <w:r w:rsidRPr="00305B9C">
              <w:rPr>
                <w:rFonts w:cs="Arial"/>
                <w:sz w:val="16"/>
                <w:szCs w:val="16"/>
              </w:rPr>
              <w:t>R2-2212370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6CF6575" w14:textId="66CF5CFA" w:rsidR="00793651" w:rsidRPr="00305B9C" w:rsidRDefault="00793651" w:rsidP="00793651">
            <w:pPr>
              <w:pStyle w:val="TAL"/>
              <w:rPr>
                <w:rFonts w:cs="Arial"/>
                <w:sz w:val="16"/>
                <w:szCs w:val="16"/>
              </w:rPr>
            </w:pPr>
            <w:r w:rsidRPr="00305B9C">
              <w:rPr>
                <w:rFonts w:cs="Arial"/>
                <w:sz w:val="16"/>
                <w:szCs w:val="16"/>
              </w:rPr>
              <w:t xml:space="preserve">Correction to </w:t>
            </w:r>
            <w:proofErr w:type="spellStart"/>
            <w:r w:rsidRPr="00305B9C">
              <w:rPr>
                <w:rFonts w:cs="Arial"/>
                <w:sz w:val="16"/>
                <w:szCs w:val="16"/>
              </w:rPr>
              <w:t>firstOFDMSymbolInTimeDomain</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D742613" w14:textId="3C2EDF34" w:rsidR="00793651" w:rsidRPr="00305B9C" w:rsidRDefault="00793651" w:rsidP="00793651">
            <w:pPr>
              <w:pStyle w:val="TAL"/>
              <w:rPr>
                <w:rFonts w:cs="Arial"/>
                <w:sz w:val="16"/>
                <w:szCs w:val="16"/>
              </w:rPr>
            </w:pPr>
            <w:r w:rsidRPr="00305B9C">
              <w:rPr>
                <w:rFonts w:cs="Arial"/>
                <w:sz w:val="16"/>
                <w:szCs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E58850" w14:textId="25BA19D1" w:rsidR="00793651" w:rsidRPr="00305B9C" w:rsidRDefault="00793651" w:rsidP="00793651">
            <w:pPr>
              <w:pStyle w:val="TAL"/>
              <w:rPr>
                <w:rFonts w:cs="Arial"/>
                <w:sz w:val="16"/>
                <w:szCs w:val="16"/>
              </w:rPr>
            </w:pPr>
            <w:r w:rsidRPr="00305B9C">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AB1DA3" w14:textId="135A384E"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9CAF04" w14:textId="35BA239D" w:rsidR="00793651" w:rsidRPr="00305B9C" w:rsidRDefault="00793651" w:rsidP="00793651">
            <w:pPr>
              <w:pStyle w:val="TAL"/>
              <w:rPr>
                <w:rFonts w:cs="Arial"/>
                <w:sz w:val="16"/>
                <w:szCs w:val="16"/>
              </w:rPr>
            </w:pPr>
            <w:proofErr w:type="spellStart"/>
            <w:r w:rsidRPr="00305B9C">
              <w:rPr>
                <w:rFonts w:cs="Arial"/>
                <w:sz w:val="16"/>
                <w:szCs w:val="16"/>
              </w:rPr>
              <w:t>NR_newRAT</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F2D3CA" w14:textId="7F78E6F2" w:rsidR="00793651" w:rsidRPr="00305B9C" w:rsidRDefault="00793651" w:rsidP="00793651">
            <w:pPr>
              <w:pStyle w:val="TAL"/>
              <w:rPr>
                <w:rFonts w:cs="Arial"/>
                <w:sz w:val="16"/>
                <w:szCs w:val="16"/>
              </w:rPr>
            </w:pPr>
            <w:r w:rsidRPr="00305B9C">
              <w:rPr>
                <w:rFonts w:cs="Arial"/>
                <w:sz w:val="16"/>
                <w:szCs w:val="16"/>
              </w:rPr>
              <w:t>3242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B3D416" w14:textId="3EB27018"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C2975" w14:textId="6978269C" w:rsidR="00793651" w:rsidRPr="00305B9C" w:rsidRDefault="00793651" w:rsidP="00793651">
            <w:pPr>
              <w:pStyle w:val="TAL"/>
              <w:rPr>
                <w:rFonts w:cs="Arial"/>
                <w:sz w:val="16"/>
                <w:szCs w:val="16"/>
              </w:rPr>
            </w:pPr>
            <w:r w:rsidRPr="00305B9C">
              <w:rPr>
                <w:rFonts w:cs="Arial"/>
                <w:sz w:val="16"/>
                <w:szCs w:val="16"/>
              </w:rPr>
              <w:t>A</w:t>
            </w:r>
          </w:p>
        </w:tc>
      </w:tr>
      <w:tr w:rsidR="00305B9C" w:rsidRPr="00305B9C" w14:paraId="7A9480B1"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1E94A8" w14:textId="7ED8043A" w:rsidR="00793651" w:rsidRPr="00305B9C" w:rsidRDefault="00793651" w:rsidP="00793651">
            <w:pPr>
              <w:pStyle w:val="TAL"/>
              <w:rPr>
                <w:rFonts w:cs="Arial"/>
                <w:sz w:val="16"/>
                <w:szCs w:val="16"/>
              </w:rPr>
            </w:pPr>
            <w:r w:rsidRPr="00305B9C">
              <w:rPr>
                <w:rFonts w:cs="Arial"/>
                <w:sz w:val="16"/>
                <w:szCs w:val="16"/>
              </w:rPr>
              <w:t>R2-2212371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39E3C0" w14:textId="3BB32229" w:rsidR="00793651" w:rsidRPr="00305B9C" w:rsidRDefault="00793651" w:rsidP="00793651">
            <w:pPr>
              <w:pStyle w:val="TAL"/>
              <w:rPr>
                <w:rFonts w:cs="Arial"/>
                <w:sz w:val="16"/>
                <w:szCs w:val="16"/>
              </w:rPr>
            </w:pPr>
            <w:r w:rsidRPr="00305B9C">
              <w:rPr>
                <w:rFonts w:cs="Arial"/>
                <w:sz w:val="16"/>
                <w:szCs w:val="16"/>
              </w:rPr>
              <w:t xml:space="preserve">Correction to </w:t>
            </w:r>
            <w:proofErr w:type="spellStart"/>
            <w:r w:rsidRPr="00305B9C">
              <w:rPr>
                <w:rFonts w:cs="Arial"/>
                <w:sz w:val="16"/>
                <w:szCs w:val="16"/>
              </w:rPr>
              <w:t>firstOFDMSymbolInTimeDomain</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EE2F3D2" w14:textId="62326086" w:rsidR="00793651" w:rsidRPr="00305B9C" w:rsidRDefault="00793651" w:rsidP="00793651">
            <w:pPr>
              <w:pStyle w:val="TAL"/>
              <w:rPr>
                <w:rFonts w:cs="Arial"/>
                <w:sz w:val="16"/>
                <w:szCs w:val="16"/>
              </w:rPr>
            </w:pPr>
            <w:r w:rsidRPr="00305B9C">
              <w:rPr>
                <w:rFonts w:cs="Arial"/>
                <w:sz w:val="16"/>
                <w:szCs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B0AC89" w14:textId="1AA28C0D"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D7EE2A" w14:textId="3390B36B"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D8BEC3" w14:textId="3EF7CDCA" w:rsidR="00793651" w:rsidRPr="00305B9C" w:rsidRDefault="00793651" w:rsidP="00793651">
            <w:pPr>
              <w:pStyle w:val="TAL"/>
              <w:rPr>
                <w:rFonts w:cs="Arial"/>
                <w:sz w:val="16"/>
                <w:szCs w:val="16"/>
              </w:rPr>
            </w:pPr>
            <w:proofErr w:type="spellStart"/>
            <w:r w:rsidRPr="00305B9C">
              <w:rPr>
                <w:rFonts w:cs="Arial"/>
                <w:sz w:val="16"/>
                <w:szCs w:val="16"/>
              </w:rPr>
              <w:t>NR_newRAT</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71B2244" w14:textId="090E62A4" w:rsidR="00793651" w:rsidRPr="00305B9C" w:rsidRDefault="00793651" w:rsidP="00793651">
            <w:pPr>
              <w:pStyle w:val="TAL"/>
              <w:rPr>
                <w:rFonts w:cs="Arial"/>
                <w:sz w:val="16"/>
                <w:szCs w:val="16"/>
              </w:rPr>
            </w:pPr>
            <w:r w:rsidRPr="00305B9C">
              <w:rPr>
                <w:rFonts w:cs="Arial"/>
                <w:sz w:val="16"/>
                <w:szCs w:val="16"/>
              </w:rPr>
              <w:t>3243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6FE8C54" w14:textId="5ADC6FD5"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5A55A5" w14:textId="06468664" w:rsidR="00793651" w:rsidRPr="00305B9C" w:rsidRDefault="00793651" w:rsidP="00793651">
            <w:pPr>
              <w:pStyle w:val="TAL"/>
              <w:rPr>
                <w:rFonts w:cs="Arial"/>
                <w:sz w:val="16"/>
                <w:szCs w:val="16"/>
              </w:rPr>
            </w:pPr>
            <w:r w:rsidRPr="00305B9C">
              <w:rPr>
                <w:rFonts w:cs="Arial"/>
                <w:sz w:val="16"/>
                <w:szCs w:val="16"/>
              </w:rPr>
              <w:t>A</w:t>
            </w:r>
          </w:p>
        </w:tc>
      </w:tr>
      <w:tr w:rsidR="00305B9C" w:rsidRPr="00305B9C" w14:paraId="36777FEA"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E19F9C4" w14:textId="16376E58" w:rsidR="00793651" w:rsidRPr="00305B9C" w:rsidRDefault="00793651" w:rsidP="00793651">
            <w:pPr>
              <w:pStyle w:val="TAL"/>
              <w:rPr>
                <w:rFonts w:cs="Arial"/>
                <w:sz w:val="16"/>
                <w:szCs w:val="16"/>
              </w:rPr>
            </w:pPr>
            <w:r w:rsidRPr="00305B9C">
              <w:rPr>
                <w:rFonts w:cs="Arial"/>
                <w:sz w:val="16"/>
                <w:szCs w:val="16"/>
              </w:rPr>
              <w:t>R2-2212413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8FAA99" w14:textId="47BE091D" w:rsidR="00793651" w:rsidRPr="00305B9C" w:rsidRDefault="00793651" w:rsidP="00793651">
            <w:pPr>
              <w:pStyle w:val="TAL"/>
              <w:rPr>
                <w:rFonts w:cs="Arial"/>
                <w:sz w:val="16"/>
                <w:szCs w:val="16"/>
              </w:rPr>
            </w:pPr>
            <w:r w:rsidRPr="00305B9C">
              <w:rPr>
                <w:rFonts w:cs="Arial"/>
                <w:sz w:val="16"/>
                <w:szCs w:val="16"/>
              </w:rPr>
              <w:t xml:space="preserve">Correction to definition of </w:t>
            </w:r>
            <w:proofErr w:type="spellStart"/>
            <w:r w:rsidRPr="00305B9C">
              <w:rPr>
                <w:rFonts w:cs="Arial"/>
                <w:sz w:val="16"/>
                <w:szCs w:val="16"/>
              </w:rPr>
              <w:t>dualPA</w:t>
            </w:r>
            <w:proofErr w:type="spellEnd"/>
            <w:r w:rsidRPr="00305B9C">
              <w:rPr>
                <w:rFonts w:cs="Arial"/>
                <w:sz w:val="16"/>
                <w:szCs w:val="16"/>
              </w:rPr>
              <w:t>-Architecture capability indication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390739D" w14:textId="60706C5C" w:rsidR="00793651" w:rsidRPr="00305B9C" w:rsidRDefault="00793651" w:rsidP="00793651">
            <w:pPr>
              <w:pStyle w:val="TAL"/>
              <w:rPr>
                <w:rFonts w:cs="Arial"/>
                <w:sz w:val="16"/>
                <w:szCs w:val="16"/>
              </w:rPr>
            </w:pPr>
            <w:r w:rsidRPr="00305B9C">
              <w:rPr>
                <w:rFonts w:cs="Arial"/>
                <w:sz w:val="16"/>
                <w:szCs w:val="16"/>
              </w:rPr>
              <w:t>Ericsson, OPPO, 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B04B8A" w14:textId="5D2ABF2E" w:rsidR="00793651" w:rsidRPr="00305B9C" w:rsidRDefault="00793651" w:rsidP="00793651">
            <w:pPr>
              <w:pStyle w:val="TAL"/>
              <w:rPr>
                <w:rFonts w:cs="Arial"/>
                <w:sz w:val="16"/>
                <w:szCs w:val="16"/>
              </w:rPr>
            </w:pPr>
            <w:r w:rsidRPr="00305B9C">
              <w:rPr>
                <w:rFonts w:cs="Arial"/>
                <w:sz w:val="16"/>
                <w:szCs w:val="16"/>
              </w:rPr>
              <w:t>Rel-15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4ED07E" w14:textId="14FAF700" w:rsidR="00793651" w:rsidRPr="00305B9C" w:rsidRDefault="00793651" w:rsidP="00793651">
            <w:pPr>
              <w:pStyle w:val="TAL"/>
              <w:rPr>
                <w:rFonts w:cs="Arial"/>
                <w:sz w:val="16"/>
                <w:szCs w:val="16"/>
              </w:rPr>
            </w:pPr>
            <w:r w:rsidRPr="00305B9C">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A11FB4" w14:textId="49F73948" w:rsidR="00793651" w:rsidRPr="00305B9C" w:rsidRDefault="00793651" w:rsidP="00793651">
            <w:pPr>
              <w:pStyle w:val="TAL"/>
              <w:rPr>
                <w:rFonts w:cs="Arial"/>
                <w:sz w:val="16"/>
                <w:szCs w:val="16"/>
              </w:rPr>
            </w:pPr>
            <w:r w:rsidRPr="00305B9C">
              <w:rPr>
                <w:rFonts w:cs="Arial"/>
                <w:sz w:val="16"/>
                <w:szCs w:val="16"/>
              </w:rPr>
              <w:t>NR_RF_FR1_enh</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B4A237F" w14:textId="7EFBEC53" w:rsidR="00793651" w:rsidRPr="00305B9C" w:rsidRDefault="00793651" w:rsidP="00793651">
            <w:pPr>
              <w:pStyle w:val="TAL"/>
              <w:rPr>
                <w:rFonts w:cs="Arial"/>
                <w:sz w:val="16"/>
                <w:szCs w:val="16"/>
              </w:rPr>
            </w:pPr>
            <w:r w:rsidRPr="00305B9C">
              <w:rPr>
                <w:rFonts w:cs="Arial"/>
                <w:sz w:val="16"/>
                <w:szCs w:val="16"/>
              </w:rPr>
              <w:t>0813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407BAE" w14:textId="7F5F4C76"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D5930F" w14:textId="10EA8839"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705C6A28"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730934" w14:textId="77725DAA" w:rsidR="00793651" w:rsidRPr="00305B9C" w:rsidRDefault="00793651" w:rsidP="00793651">
            <w:pPr>
              <w:pStyle w:val="TAL"/>
              <w:rPr>
                <w:rFonts w:cs="Arial"/>
                <w:sz w:val="16"/>
                <w:szCs w:val="16"/>
              </w:rPr>
            </w:pPr>
            <w:r w:rsidRPr="00305B9C">
              <w:rPr>
                <w:rFonts w:cs="Arial"/>
                <w:sz w:val="16"/>
                <w:szCs w:val="16"/>
              </w:rPr>
              <w:t>R2-2212414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534D785" w14:textId="34755953" w:rsidR="00793651" w:rsidRPr="00305B9C" w:rsidRDefault="00793651" w:rsidP="00793651">
            <w:pPr>
              <w:pStyle w:val="TAL"/>
              <w:rPr>
                <w:rFonts w:cs="Arial"/>
                <w:sz w:val="16"/>
                <w:szCs w:val="16"/>
              </w:rPr>
            </w:pPr>
            <w:r w:rsidRPr="00305B9C">
              <w:rPr>
                <w:rFonts w:cs="Arial"/>
                <w:sz w:val="16"/>
                <w:szCs w:val="16"/>
              </w:rPr>
              <w:t xml:space="preserve">Correction to definition of </w:t>
            </w:r>
            <w:proofErr w:type="spellStart"/>
            <w:r w:rsidRPr="00305B9C">
              <w:rPr>
                <w:rFonts w:cs="Arial"/>
                <w:sz w:val="16"/>
                <w:szCs w:val="16"/>
              </w:rPr>
              <w:t>dualPA</w:t>
            </w:r>
            <w:proofErr w:type="spellEnd"/>
            <w:r w:rsidRPr="00305B9C">
              <w:rPr>
                <w:rFonts w:cs="Arial"/>
                <w:sz w:val="16"/>
                <w:szCs w:val="16"/>
              </w:rPr>
              <w:t>-Architecture capability indication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73CFC08" w14:textId="14F082AC" w:rsidR="00793651" w:rsidRPr="00305B9C" w:rsidRDefault="00793651" w:rsidP="00793651">
            <w:pPr>
              <w:pStyle w:val="TAL"/>
              <w:rPr>
                <w:rFonts w:cs="Arial"/>
                <w:sz w:val="16"/>
                <w:szCs w:val="16"/>
              </w:rPr>
            </w:pPr>
            <w:r w:rsidRPr="00305B9C">
              <w:rPr>
                <w:rFonts w:cs="Arial"/>
                <w:sz w:val="16"/>
                <w:szCs w:val="16"/>
              </w:rPr>
              <w:t>Ericsson, OPPO, 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9D9C45" w14:textId="5DCC7258" w:rsidR="00793651" w:rsidRPr="00305B9C" w:rsidRDefault="00793651" w:rsidP="00793651">
            <w:pPr>
              <w:pStyle w:val="TAL"/>
              <w:rPr>
                <w:rFonts w:cs="Arial"/>
                <w:sz w:val="16"/>
                <w:szCs w:val="16"/>
              </w:rPr>
            </w:pPr>
            <w:r w:rsidRPr="00305B9C">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80C2FC" w14:textId="5F01544F" w:rsidR="00793651" w:rsidRPr="00305B9C" w:rsidRDefault="00793651" w:rsidP="00793651">
            <w:pPr>
              <w:pStyle w:val="TAL"/>
              <w:rPr>
                <w:rFonts w:cs="Arial"/>
                <w:sz w:val="16"/>
                <w:szCs w:val="16"/>
              </w:rPr>
            </w:pPr>
            <w:r w:rsidRPr="00305B9C">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C4EEB3" w14:textId="4910D767" w:rsidR="00793651" w:rsidRPr="00305B9C" w:rsidRDefault="00793651" w:rsidP="00793651">
            <w:pPr>
              <w:pStyle w:val="TAL"/>
              <w:rPr>
                <w:rFonts w:cs="Arial"/>
                <w:sz w:val="16"/>
                <w:szCs w:val="16"/>
              </w:rPr>
            </w:pPr>
            <w:r w:rsidRPr="00305B9C">
              <w:rPr>
                <w:rFonts w:cs="Arial"/>
                <w:sz w:val="16"/>
                <w:szCs w:val="16"/>
              </w:rPr>
              <w:t>NR_RF_FR1_enh</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A0628DC" w14:textId="5F08DF12" w:rsidR="00793651" w:rsidRPr="00305B9C" w:rsidRDefault="00793651" w:rsidP="00793651">
            <w:pPr>
              <w:pStyle w:val="TAL"/>
              <w:rPr>
                <w:rFonts w:cs="Arial"/>
                <w:sz w:val="16"/>
                <w:szCs w:val="16"/>
              </w:rPr>
            </w:pPr>
            <w:r w:rsidRPr="00305B9C">
              <w:rPr>
                <w:rFonts w:cs="Arial"/>
                <w:sz w:val="16"/>
                <w:szCs w:val="16"/>
              </w:rPr>
              <w:t>0812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95A65FA" w14:textId="4B42C0FA"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C06EA6F" w14:textId="14E5E484" w:rsidR="00793651" w:rsidRPr="00305B9C" w:rsidRDefault="00793651" w:rsidP="00793651">
            <w:pPr>
              <w:pStyle w:val="TAL"/>
              <w:rPr>
                <w:rFonts w:cs="Arial"/>
                <w:sz w:val="16"/>
                <w:szCs w:val="16"/>
              </w:rPr>
            </w:pPr>
            <w:r w:rsidRPr="00305B9C">
              <w:rPr>
                <w:rFonts w:cs="Arial"/>
                <w:sz w:val="16"/>
                <w:szCs w:val="16"/>
              </w:rPr>
              <w:t>A</w:t>
            </w:r>
          </w:p>
        </w:tc>
      </w:tr>
      <w:tr w:rsidR="00305B9C" w:rsidRPr="00305B9C" w14:paraId="3FA0CD01"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4616576" w14:textId="0B5A819B" w:rsidR="00793651" w:rsidRPr="00305B9C" w:rsidRDefault="00793651" w:rsidP="00793651">
            <w:pPr>
              <w:pStyle w:val="TAL"/>
              <w:rPr>
                <w:rFonts w:cs="Arial"/>
                <w:sz w:val="16"/>
                <w:szCs w:val="16"/>
              </w:rPr>
            </w:pPr>
            <w:r w:rsidRPr="00305B9C">
              <w:rPr>
                <w:rFonts w:cs="Arial"/>
                <w:sz w:val="16"/>
                <w:szCs w:val="16"/>
              </w:rPr>
              <w:t>R2-2212415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77E2D1E" w14:textId="2DAC8DA2" w:rsidR="00793651" w:rsidRPr="00305B9C" w:rsidRDefault="00793651" w:rsidP="00793651">
            <w:pPr>
              <w:pStyle w:val="TAL"/>
              <w:rPr>
                <w:rFonts w:cs="Arial"/>
                <w:sz w:val="16"/>
                <w:szCs w:val="16"/>
              </w:rPr>
            </w:pPr>
            <w:r w:rsidRPr="00305B9C">
              <w:rPr>
                <w:rFonts w:cs="Arial"/>
                <w:sz w:val="16"/>
                <w:szCs w:val="16"/>
              </w:rPr>
              <w:t xml:space="preserve">Correction to definition of </w:t>
            </w:r>
            <w:proofErr w:type="spellStart"/>
            <w:r w:rsidRPr="00305B9C">
              <w:rPr>
                <w:rFonts w:cs="Arial"/>
                <w:sz w:val="16"/>
                <w:szCs w:val="16"/>
              </w:rPr>
              <w:t>dualPA</w:t>
            </w:r>
            <w:proofErr w:type="spellEnd"/>
            <w:r w:rsidRPr="00305B9C">
              <w:rPr>
                <w:rFonts w:cs="Arial"/>
                <w:sz w:val="16"/>
                <w:szCs w:val="16"/>
              </w:rPr>
              <w:t>-Architecture capability indication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E95BC27" w14:textId="4FC259EA" w:rsidR="00793651" w:rsidRPr="00305B9C" w:rsidRDefault="00793651" w:rsidP="00793651">
            <w:pPr>
              <w:pStyle w:val="TAL"/>
              <w:rPr>
                <w:rFonts w:cs="Arial"/>
                <w:sz w:val="16"/>
                <w:szCs w:val="16"/>
              </w:rPr>
            </w:pPr>
            <w:r w:rsidRPr="00305B9C">
              <w:rPr>
                <w:rFonts w:cs="Arial"/>
                <w:sz w:val="16"/>
                <w:szCs w:val="16"/>
              </w:rPr>
              <w:t>Ericsson, OPPO, 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5FFF5B" w14:textId="75FA7205"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D42212" w14:textId="00302C74" w:rsidR="00793651" w:rsidRPr="00305B9C" w:rsidRDefault="00793651" w:rsidP="00793651">
            <w:pPr>
              <w:pStyle w:val="TAL"/>
              <w:rPr>
                <w:rFonts w:cs="Arial"/>
                <w:sz w:val="16"/>
                <w:szCs w:val="16"/>
              </w:rPr>
            </w:pPr>
            <w:r w:rsidRPr="00305B9C">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2BE879" w14:textId="40579E5C" w:rsidR="00793651" w:rsidRPr="00305B9C" w:rsidRDefault="00793651" w:rsidP="00793651">
            <w:pPr>
              <w:pStyle w:val="TAL"/>
              <w:rPr>
                <w:rFonts w:cs="Arial"/>
                <w:sz w:val="16"/>
                <w:szCs w:val="16"/>
              </w:rPr>
            </w:pPr>
            <w:r w:rsidRPr="00305B9C">
              <w:rPr>
                <w:rFonts w:cs="Arial"/>
                <w:sz w:val="16"/>
                <w:szCs w:val="16"/>
              </w:rPr>
              <w:t>NR_RF_FR1_enh</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826549" w14:textId="42B0F17C" w:rsidR="00793651" w:rsidRPr="00305B9C" w:rsidRDefault="00793651" w:rsidP="00793651">
            <w:pPr>
              <w:pStyle w:val="TAL"/>
              <w:rPr>
                <w:rFonts w:cs="Arial"/>
                <w:sz w:val="16"/>
                <w:szCs w:val="16"/>
              </w:rPr>
            </w:pPr>
            <w:r w:rsidRPr="00305B9C">
              <w:rPr>
                <w:rFonts w:cs="Arial"/>
                <w:sz w:val="16"/>
                <w:szCs w:val="16"/>
              </w:rPr>
              <w:t>0811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74A120" w14:textId="7046286C"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05608EA" w14:textId="151E0C20" w:rsidR="00793651" w:rsidRPr="00305B9C" w:rsidRDefault="00793651" w:rsidP="00793651">
            <w:pPr>
              <w:pStyle w:val="TAL"/>
              <w:rPr>
                <w:rFonts w:cs="Arial"/>
                <w:sz w:val="16"/>
                <w:szCs w:val="16"/>
              </w:rPr>
            </w:pPr>
            <w:r w:rsidRPr="00305B9C">
              <w:rPr>
                <w:rFonts w:cs="Arial"/>
                <w:sz w:val="16"/>
                <w:szCs w:val="16"/>
              </w:rPr>
              <w:t>A</w:t>
            </w:r>
          </w:p>
        </w:tc>
      </w:tr>
      <w:tr w:rsidR="00305B9C" w:rsidRPr="00305B9C" w14:paraId="721A22AB"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E56A98" w14:textId="7A7134C3" w:rsidR="00793651" w:rsidRPr="00305B9C" w:rsidRDefault="00793651" w:rsidP="00793651">
            <w:pPr>
              <w:pStyle w:val="TAL"/>
              <w:rPr>
                <w:rFonts w:cs="Arial"/>
                <w:sz w:val="16"/>
                <w:szCs w:val="16"/>
              </w:rPr>
            </w:pPr>
            <w:r w:rsidRPr="00305B9C">
              <w:rPr>
                <w:rFonts w:cs="Arial"/>
                <w:sz w:val="16"/>
                <w:szCs w:val="16"/>
              </w:rPr>
              <w:t>R2-2212421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370AC7" w14:textId="1C86E385" w:rsidR="00793651" w:rsidRPr="00305B9C" w:rsidRDefault="00793651" w:rsidP="00793651">
            <w:pPr>
              <w:pStyle w:val="TAL"/>
              <w:rPr>
                <w:rFonts w:cs="Arial"/>
                <w:sz w:val="16"/>
                <w:szCs w:val="16"/>
              </w:rPr>
            </w:pPr>
            <w:r w:rsidRPr="00305B9C">
              <w:rPr>
                <w:rFonts w:cs="Arial"/>
                <w:sz w:val="16"/>
                <w:szCs w:val="16"/>
              </w:rPr>
              <w:t xml:space="preserve">Correction to </w:t>
            </w:r>
            <w:proofErr w:type="spellStart"/>
            <w:r w:rsidRPr="00305B9C">
              <w:rPr>
                <w:rFonts w:cs="Arial"/>
                <w:sz w:val="16"/>
                <w:szCs w:val="16"/>
              </w:rPr>
              <w:t>disasterRoamingFromAnyPLMN</w:t>
            </w:r>
            <w:proofErr w:type="spellEnd"/>
            <w:r w:rsidRPr="00305B9C">
              <w:rPr>
                <w:rFonts w:cs="Arial"/>
                <w:sz w:val="16"/>
                <w:szCs w:val="16"/>
              </w:rPr>
              <w:t xml:space="preserve"> [MINT]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CA57206" w14:textId="7DD334A9" w:rsidR="00793651" w:rsidRPr="00305B9C" w:rsidRDefault="00793651" w:rsidP="00793651">
            <w:pPr>
              <w:pStyle w:val="TAL"/>
              <w:rPr>
                <w:rFonts w:cs="Arial"/>
                <w:sz w:val="16"/>
                <w:szCs w:val="16"/>
              </w:rPr>
            </w:pPr>
            <w:r w:rsidRPr="00305B9C">
              <w:rPr>
                <w:rFonts w:cs="Arial"/>
                <w:sz w:val="16"/>
                <w:szCs w:val="16"/>
              </w:rPr>
              <w:t>Ericsson, Lenovo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142239" w14:textId="15A3B122"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71E0F0" w14:textId="1DEDBC9B" w:rsidR="00793651" w:rsidRPr="00305B9C" w:rsidRDefault="00793651" w:rsidP="00793651">
            <w:pPr>
              <w:pStyle w:val="TAL"/>
              <w:rPr>
                <w:rFonts w:cs="Arial"/>
                <w:sz w:val="16"/>
                <w:szCs w:val="16"/>
              </w:rPr>
            </w:pPr>
            <w:r w:rsidRPr="00305B9C">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CF372B" w14:textId="24E689F1" w:rsidR="00793651" w:rsidRPr="00305B9C" w:rsidRDefault="00793651" w:rsidP="00793651">
            <w:pPr>
              <w:pStyle w:val="TAL"/>
              <w:rPr>
                <w:rFonts w:cs="Arial"/>
                <w:sz w:val="16"/>
                <w:szCs w:val="16"/>
              </w:rPr>
            </w:pPr>
            <w:r w:rsidRPr="00305B9C">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84609D" w14:textId="3714B053" w:rsidR="00793651" w:rsidRPr="00305B9C" w:rsidRDefault="00793651" w:rsidP="00793651">
            <w:pPr>
              <w:pStyle w:val="TAL"/>
              <w:rPr>
                <w:rFonts w:cs="Arial"/>
                <w:sz w:val="16"/>
                <w:szCs w:val="16"/>
              </w:rPr>
            </w:pPr>
            <w:r w:rsidRPr="00305B9C">
              <w:rPr>
                <w:rFonts w:cs="Arial"/>
                <w:sz w:val="16"/>
                <w:szCs w:val="16"/>
              </w:rPr>
              <w:t>4878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7B2167" w14:textId="0A552C37" w:rsidR="00793651" w:rsidRPr="00305B9C" w:rsidRDefault="00793651" w:rsidP="00793651">
            <w:pPr>
              <w:pStyle w:val="TAL"/>
              <w:rPr>
                <w:rFonts w:cs="Arial"/>
                <w:sz w:val="16"/>
                <w:szCs w:val="16"/>
              </w:rPr>
            </w:pPr>
            <w:r w:rsidRPr="00305B9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3BD595D" w14:textId="6045CE64"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0E64EDE0"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B0EAD0" w14:textId="705D69D4" w:rsidR="00793651" w:rsidRPr="00305B9C" w:rsidRDefault="00793651" w:rsidP="00793651">
            <w:pPr>
              <w:pStyle w:val="TAL"/>
              <w:rPr>
                <w:rFonts w:cs="Arial"/>
                <w:sz w:val="16"/>
                <w:szCs w:val="16"/>
              </w:rPr>
            </w:pPr>
            <w:r w:rsidRPr="00305B9C">
              <w:rPr>
                <w:rFonts w:cs="Arial"/>
                <w:sz w:val="16"/>
                <w:szCs w:val="16"/>
              </w:rPr>
              <w:t>R2-2212422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2D0E98" w14:textId="2EA7C2BD" w:rsidR="00793651" w:rsidRPr="00305B9C" w:rsidRDefault="00793651" w:rsidP="00793651">
            <w:pPr>
              <w:pStyle w:val="TAL"/>
              <w:rPr>
                <w:rFonts w:cs="Arial"/>
                <w:sz w:val="16"/>
                <w:szCs w:val="16"/>
              </w:rPr>
            </w:pPr>
            <w:r w:rsidRPr="00305B9C">
              <w:rPr>
                <w:rFonts w:cs="Arial"/>
                <w:sz w:val="16"/>
                <w:szCs w:val="16"/>
              </w:rPr>
              <w:t xml:space="preserve">Correction to </w:t>
            </w:r>
            <w:proofErr w:type="spellStart"/>
            <w:r w:rsidRPr="00305B9C">
              <w:rPr>
                <w:rFonts w:cs="Arial"/>
                <w:sz w:val="16"/>
                <w:szCs w:val="16"/>
              </w:rPr>
              <w:t>disasterRoamingFromAnyPLMN</w:t>
            </w:r>
            <w:proofErr w:type="spellEnd"/>
            <w:r w:rsidRPr="00305B9C">
              <w:rPr>
                <w:rFonts w:cs="Arial"/>
                <w:sz w:val="16"/>
                <w:szCs w:val="16"/>
              </w:rPr>
              <w:t xml:space="preserve"> [MINT]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895BFBF" w14:textId="74E69ABC" w:rsidR="00793651" w:rsidRPr="00305B9C" w:rsidRDefault="00793651" w:rsidP="00793651">
            <w:pPr>
              <w:pStyle w:val="TAL"/>
              <w:rPr>
                <w:rFonts w:cs="Arial"/>
                <w:sz w:val="16"/>
                <w:szCs w:val="16"/>
              </w:rPr>
            </w:pPr>
            <w:r w:rsidRPr="00305B9C">
              <w:rPr>
                <w:rFonts w:cs="Arial"/>
                <w:sz w:val="16"/>
                <w:szCs w:val="16"/>
              </w:rPr>
              <w:t>Ericsson, Lenovo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E9FD31" w14:textId="38E0B0A7"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A335D7" w14:textId="1251C177"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55484E" w14:textId="26007339" w:rsidR="00793651" w:rsidRPr="00305B9C" w:rsidRDefault="00793651" w:rsidP="00793651">
            <w:pPr>
              <w:pStyle w:val="TAL"/>
              <w:rPr>
                <w:rFonts w:cs="Arial"/>
                <w:sz w:val="16"/>
                <w:szCs w:val="16"/>
              </w:rPr>
            </w:pPr>
            <w:r w:rsidRPr="00305B9C">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4C3B1F4" w14:textId="148B6AE0" w:rsidR="00793651" w:rsidRPr="00305B9C" w:rsidRDefault="00793651" w:rsidP="00793651">
            <w:pPr>
              <w:pStyle w:val="TAL"/>
              <w:rPr>
                <w:rFonts w:cs="Arial"/>
                <w:sz w:val="16"/>
                <w:szCs w:val="16"/>
              </w:rPr>
            </w:pPr>
            <w:r w:rsidRPr="00305B9C">
              <w:rPr>
                <w:rFonts w:cs="Arial"/>
                <w:sz w:val="16"/>
                <w:szCs w:val="16"/>
              </w:rPr>
              <w:t>3557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8E9A69" w14:textId="7F591904" w:rsidR="00793651" w:rsidRPr="00305B9C" w:rsidRDefault="00793651" w:rsidP="00793651">
            <w:pPr>
              <w:pStyle w:val="TAL"/>
              <w:rPr>
                <w:rFonts w:cs="Arial"/>
                <w:sz w:val="16"/>
                <w:szCs w:val="16"/>
              </w:rPr>
            </w:pPr>
            <w:r w:rsidRPr="00305B9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3C66D89" w14:textId="6027A9EA"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5CA08E16"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1065A54" w14:textId="7B41250E" w:rsidR="00793651" w:rsidRPr="00305B9C" w:rsidRDefault="00793651" w:rsidP="00793651">
            <w:pPr>
              <w:pStyle w:val="TAL"/>
              <w:rPr>
                <w:rFonts w:cs="Arial"/>
                <w:sz w:val="16"/>
                <w:szCs w:val="16"/>
              </w:rPr>
            </w:pPr>
            <w:r w:rsidRPr="00305B9C">
              <w:rPr>
                <w:rFonts w:cs="Arial"/>
                <w:sz w:val="16"/>
                <w:szCs w:val="16"/>
              </w:rPr>
              <w:t>R2-2212455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C42BF1" w14:textId="002AD69E" w:rsidR="00793651" w:rsidRPr="00305B9C" w:rsidRDefault="00793651" w:rsidP="00793651">
            <w:pPr>
              <w:pStyle w:val="TAL"/>
              <w:rPr>
                <w:rFonts w:cs="Arial"/>
                <w:sz w:val="16"/>
                <w:szCs w:val="16"/>
              </w:rPr>
            </w:pPr>
            <w:r w:rsidRPr="00305B9C">
              <w:rPr>
                <w:rFonts w:cs="Arial"/>
                <w:sz w:val="16"/>
                <w:szCs w:val="16"/>
              </w:rPr>
              <w:t>Correction to Logged MDT type handling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FD6BE2E" w14:textId="06782C24" w:rsidR="00793651" w:rsidRPr="00305B9C" w:rsidRDefault="00793651" w:rsidP="00793651">
            <w:pPr>
              <w:pStyle w:val="TAL"/>
              <w:rPr>
                <w:rFonts w:cs="Arial"/>
                <w:sz w:val="16"/>
                <w:szCs w:val="16"/>
              </w:rPr>
            </w:pPr>
            <w:r w:rsidRPr="00305B9C">
              <w:rPr>
                <w:rFonts w:cs="Arial"/>
                <w:sz w:val="16"/>
                <w:szCs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4AA77A" w14:textId="2C9DE2DC"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07D913" w14:textId="73240573" w:rsidR="00793651" w:rsidRPr="00305B9C" w:rsidRDefault="00793651" w:rsidP="00793651">
            <w:pPr>
              <w:pStyle w:val="TAL"/>
              <w:rPr>
                <w:rFonts w:cs="Arial"/>
                <w:sz w:val="16"/>
                <w:szCs w:val="16"/>
              </w:rPr>
            </w:pPr>
            <w:r w:rsidRPr="00305B9C">
              <w:rPr>
                <w:rFonts w:cs="Arial"/>
                <w:sz w:val="16"/>
                <w:szCs w:val="16"/>
              </w:rPr>
              <w:t>37.320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1F7B01" w14:textId="2D86E4A4" w:rsidR="00793651" w:rsidRPr="00305B9C" w:rsidRDefault="00793651" w:rsidP="00793651">
            <w:pPr>
              <w:pStyle w:val="TAL"/>
              <w:rPr>
                <w:rFonts w:cs="Arial"/>
                <w:sz w:val="16"/>
                <w:szCs w:val="16"/>
              </w:rPr>
            </w:pPr>
            <w:proofErr w:type="spellStart"/>
            <w:r w:rsidRPr="00305B9C">
              <w:rPr>
                <w:rFonts w:cs="Arial"/>
                <w:sz w:val="16"/>
                <w:szCs w:val="16"/>
              </w:rPr>
              <w:t>NR_ENDC_SON_MDT_enh</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BEABAF" w14:textId="172FB1FF" w:rsidR="00793651" w:rsidRPr="00305B9C" w:rsidRDefault="00793651" w:rsidP="00793651">
            <w:pPr>
              <w:pStyle w:val="TAL"/>
              <w:rPr>
                <w:rFonts w:cs="Arial"/>
                <w:sz w:val="16"/>
                <w:szCs w:val="16"/>
              </w:rPr>
            </w:pPr>
            <w:r w:rsidRPr="00305B9C">
              <w:rPr>
                <w:rFonts w:cs="Arial"/>
                <w:sz w:val="16"/>
                <w:szCs w:val="16"/>
              </w:rPr>
              <w:t>0121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2CD15A5" w14:textId="036870DA"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0C40FD7" w14:textId="0C4BC4EC"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54D6D2B7"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77B9D0" w14:textId="712BB655" w:rsidR="00793651" w:rsidRPr="00305B9C" w:rsidRDefault="00793651" w:rsidP="00793651">
            <w:pPr>
              <w:pStyle w:val="TAL"/>
              <w:rPr>
                <w:rFonts w:cs="Arial"/>
                <w:sz w:val="16"/>
                <w:szCs w:val="16"/>
              </w:rPr>
            </w:pPr>
            <w:r w:rsidRPr="00305B9C">
              <w:rPr>
                <w:rFonts w:cs="Arial"/>
                <w:sz w:val="16"/>
                <w:szCs w:val="16"/>
              </w:rPr>
              <w:lastRenderedPageBreak/>
              <w:t>R2-2212488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A200F8C" w14:textId="40BF6FC5" w:rsidR="00793651" w:rsidRPr="00305B9C" w:rsidRDefault="00793651" w:rsidP="00793651">
            <w:pPr>
              <w:pStyle w:val="TAL"/>
              <w:rPr>
                <w:rFonts w:cs="Arial"/>
                <w:sz w:val="16"/>
                <w:szCs w:val="16"/>
              </w:rPr>
            </w:pPr>
            <w:r w:rsidRPr="00305B9C">
              <w:rPr>
                <w:rFonts w:cs="Arial"/>
                <w:sz w:val="16"/>
                <w:szCs w:val="16"/>
              </w:rPr>
              <w:t>Correction on BWP handling for deactivated SCG and the timing requirement for SCG activation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B011D11" w14:textId="0B2FA718" w:rsidR="00793651" w:rsidRPr="00305B9C" w:rsidRDefault="00793651" w:rsidP="00793651">
            <w:pPr>
              <w:pStyle w:val="TAL"/>
              <w:rPr>
                <w:rFonts w:cs="Arial"/>
                <w:sz w:val="16"/>
                <w:szCs w:val="16"/>
              </w:rPr>
            </w:pPr>
            <w:r w:rsidRPr="00305B9C">
              <w:rPr>
                <w:rFonts w:cs="Arial"/>
                <w:sz w:val="16"/>
                <w:szCs w:val="16"/>
              </w:rPr>
              <w:t>Ericsson, 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C4D949" w14:textId="2FAEB949"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D0A3A1" w14:textId="365597EE" w:rsidR="00793651" w:rsidRPr="00305B9C" w:rsidRDefault="00793651" w:rsidP="00793651">
            <w:pPr>
              <w:pStyle w:val="TAL"/>
              <w:rPr>
                <w:rFonts w:cs="Arial"/>
                <w:sz w:val="16"/>
                <w:szCs w:val="16"/>
              </w:rPr>
            </w:pPr>
            <w:r w:rsidRPr="00305B9C">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2236B9" w14:textId="2062659A" w:rsidR="00793651" w:rsidRPr="00305B9C" w:rsidRDefault="00793651" w:rsidP="00793651">
            <w:pPr>
              <w:pStyle w:val="TAL"/>
              <w:rPr>
                <w:rFonts w:cs="Arial"/>
                <w:sz w:val="16"/>
                <w:szCs w:val="16"/>
              </w:rPr>
            </w:pPr>
            <w:r w:rsidRPr="00305B9C">
              <w:rPr>
                <w:rFonts w:cs="Arial"/>
                <w:sz w:val="16"/>
                <w:szCs w:val="16"/>
              </w:rPr>
              <w:t>LTE_NR_DC_enh2-Core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C9A2BDF" w14:textId="76AFDAC7" w:rsidR="00793651" w:rsidRPr="00305B9C" w:rsidRDefault="00793651" w:rsidP="00793651">
            <w:pPr>
              <w:pStyle w:val="TAL"/>
              <w:rPr>
                <w:rFonts w:cs="Arial"/>
                <w:sz w:val="16"/>
                <w:szCs w:val="16"/>
              </w:rPr>
            </w:pPr>
            <w:r w:rsidRPr="00305B9C">
              <w:rPr>
                <w:rFonts w:cs="Arial"/>
                <w:sz w:val="16"/>
                <w:szCs w:val="16"/>
              </w:rPr>
              <w:t>1439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19213F4" w14:textId="7D8DFD16" w:rsidR="00793651" w:rsidRPr="00305B9C" w:rsidRDefault="00793651" w:rsidP="00793651">
            <w:pPr>
              <w:pStyle w:val="TAL"/>
              <w:rPr>
                <w:rFonts w:cs="Arial"/>
                <w:sz w:val="16"/>
                <w:szCs w:val="16"/>
              </w:rPr>
            </w:pPr>
            <w:r w:rsidRPr="00305B9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1460EB" w14:textId="0616B64B"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2F2FFA7D"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05E8AED" w14:textId="62108ACD" w:rsidR="00793651" w:rsidRPr="00305B9C" w:rsidRDefault="00793651" w:rsidP="00793651">
            <w:pPr>
              <w:pStyle w:val="TAL"/>
              <w:rPr>
                <w:rFonts w:cs="Arial"/>
                <w:sz w:val="16"/>
                <w:szCs w:val="16"/>
              </w:rPr>
            </w:pPr>
            <w:r w:rsidRPr="00305B9C">
              <w:rPr>
                <w:rFonts w:cs="Arial"/>
                <w:sz w:val="16"/>
                <w:szCs w:val="16"/>
              </w:rPr>
              <w:t>R2-2212501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60474C5" w14:textId="6D0DF30A" w:rsidR="00793651" w:rsidRPr="00305B9C" w:rsidRDefault="00793651" w:rsidP="00793651">
            <w:pPr>
              <w:pStyle w:val="TAL"/>
              <w:rPr>
                <w:rFonts w:cs="Arial"/>
                <w:sz w:val="16"/>
                <w:szCs w:val="16"/>
              </w:rPr>
            </w:pPr>
            <w:r w:rsidRPr="00305B9C">
              <w:rPr>
                <w:rFonts w:cs="Arial"/>
                <w:sz w:val="16"/>
                <w:szCs w:val="16"/>
              </w:rPr>
              <w:t>Corrections on MBS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4009F22" w14:textId="4B31A903" w:rsidR="00793651" w:rsidRPr="00305B9C" w:rsidRDefault="00793651" w:rsidP="00793651">
            <w:pPr>
              <w:pStyle w:val="TAL"/>
              <w:rPr>
                <w:rFonts w:cs="Arial"/>
                <w:sz w:val="16"/>
                <w:szCs w:val="16"/>
              </w:rPr>
            </w:pPr>
            <w:r w:rsidRPr="00305B9C">
              <w:rPr>
                <w:rFonts w:cs="Arial"/>
                <w:sz w:val="16"/>
                <w:szCs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E58E9B" w14:textId="7C5810DC"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9C8D13" w14:textId="487A0FC5" w:rsidR="00793651" w:rsidRPr="00305B9C" w:rsidRDefault="00793651" w:rsidP="00793651">
            <w:pPr>
              <w:pStyle w:val="TAL"/>
              <w:rPr>
                <w:rFonts w:cs="Arial"/>
                <w:sz w:val="16"/>
                <w:szCs w:val="16"/>
              </w:rPr>
            </w:pPr>
            <w:r w:rsidRPr="00305B9C">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DCF7A8" w14:textId="596DE137" w:rsidR="00793651" w:rsidRPr="00305B9C" w:rsidRDefault="00793651" w:rsidP="00793651">
            <w:pPr>
              <w:pStyle w:val="TAL"/>
              <w:rPr>
                <w:rFonts w:cs="Arial"/>
                <w:sz w:val="16"/>
                <w:szCs w:val="16"/>
              </w:rPr>
            </w:pPr>
            <w:r w:rsidRPr="00305B9C">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F15B523" w14:textId="65B1E3DE" w:rsidR="00793651" w:rsidRPr="00305B9C" w:rsidRDefault="00793651" w:rsidP="00793651">
            <w:pPr>
              <w:pStyle w:val="TAL"/>
              <w:rPr>
                <w:rFonts w:cs="Arial"/>
                <w:sz w:val="16"/>
                <w:szCs w:val="16"/>
              </w:rPr>
            </w:pPr>
            <w:r w:rsidRPr="00305B9C">
              <w:rPr>
                <w:rFonts w:cs="Arial"/>
                <w:sz w:val="16"/>
                <w:szCs w:val="16"/>
              </w:rPr>
              <w:t>0564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ED2AFAB" w14:textId="5E34C6F8" w:rsidR="00793651" w:rsidRPr="00305B9C" w:rsidRDefault="00793651" w:rsidP="00793651">
            <w:pPr>
              <w:pStyle w:val="TAL"/>
              <w:rPr>
                <w:rFonts w:cs="Arial"/>
                <w:sz w:val="16"/>
                <w:szCs w:val="16"/>
              </w:rPr>
            </w:pPr>
            <w:r w:rsidRPr="00305B9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AA168E" w14:textId="10E3EA11"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2211374F"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EA94A07" w14:textId="2DE3FB3E" w:rsidR="00793651" w:rsidRPr="00305B9C" w:rsidRDefault="00793651" w:rsidP="00793651">
            <w:pPr>
              <w:pStyle w:val="TAL"/>
              <w:rPr>
                <w:rFonts w:cs="Arial"/>
                <w:sz w:val="16"/>
                <w:szCs w:val="16"/>
              </w:rPr>
            </w:pPr>
            <w:r w:rsidRPr="00305B9C">
              <w:rPr>
                <w:rFonts w:cs="Arial"/>
                <w:sz w:val="16"/>
                <w:szCs w:val="16"/>
              </w:rPr>
              <w:t>R2-2212591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F89C65C" w14:textId="35E9E849" w:rsidR="00793651" w:rsidRPr="00305B9C" w:rsidRDefault="00793651" w:rsidP="00793651">
            <w:pPr>
              <w:pStyle w:val="TAL"/>
              <w:rPr>
                <w:rFonts w:cs="Arial"/>
                <w:sz w:val="16"/>
                <w:szCs w:val="16"/>
              </w:rPr>
            </w:pPr>
            <w:r w:rsidRPr="00305B9C">
              <w:rPr>
                <w:rFonts w:cs="Arial"/>
                <w:sz w:val="16"/>
                <w:szCs w:val="16"/>
              </w:rPr>
              <w:t>Clarification on p-</w:t>
            </w:r>
            <w:proofErr w:type="spellStart"/>
            <w:r w:rsidRPr="00305B9C">
              <w:rPr>
                <w:rFonts w:cs="Arial"/>
                <w:sz w:val="16"/>
                <w:szCs w:val="16"/>
              </w:rPr>
              <w:t>maxNR</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38B8CC5" w14:textId="698106F8" w:rsidR="00793651" w:rsidRPr="00305B9C" w:rsidRDefault="00793651" w:rsidP="00793651">
            <w:pPr>
              <w:pStyle w:val="TAL"/>
              <w:rPr>
                <w:rFonts w:cs="Arial"/>
                <w:sz w:val="16"/>
                <w:szCs w:val="16"/>
              </w:rPr>
            </w:pPr>
            <w:r w:rsidRPr="00305B9C">
              <w:rPr>
                <w:rFonts w:cs="Arial"/>
                <w:sz w:val="16"/>
                <w:szCs w:val="16"/>
              </w:rPr>
              <w:t xml:space="preserve">Huawei, </w:t>
            </w:r>
            <w:proofErr w:type="spellStart"/>
            <w:r w:rsidRPr="00305B9C">
              <w:rPr>
                <w:rFonts w:cs="Arial"/>
                <w:sz w:val="16"/>
                <w:szCs w:val="16"/>
              </w:rPr>
              <w:t>HiSilicon</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A410C6" w14:textId="3AA36AE2" w:rsidR="00793651" w:rsidRPr="00305B9C" w:rsidRDefault="00793651" w:rsidP="00793651">
            <w:pPr>
              <w:pStyle w:val="TAL"/>
              <w:rPr>
                <w:rFonts w:cs="Arial"/>
                <w:sz w:val="16"/>
                <w:szCs w:val="16"/>
              </w:rPr>
            </w:pPr>
            <w:r w:rsidRPr="00305B9C">
              <w:rPr>
                <w:rFonts w:cs="Arial"/>
                <w:sz w:val="16"/>
                <w:szCs w:val="16"/>
              </w:rPr>
              <w:t>Rel-15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24400B" w14:textId="43B31152" w:rsidR="00793651" w:rsidRPr="00305B9C" w:rsidRDefault="00793651" w:rsidP="00793651">
            <w:pPr>
              <w:pStyle w:val="TAL"/>
              <w:rPr>
                <w:rFonts w:cs="Arial"/>
                <w:sz w:val="16"/>
                <w:szCs w:val="16"/>
              </w:rPr>
            </w:pPr>
            <w:r w:rsidRPr="00305B9C">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B99DBF" w14:textId="0C1FCF9C" w:rsidR="00793651" w:rsidRPr="00305B9C" w:rsidRDefault="00793651" w:rsidP="00793651">
            <w:pPr>
              <w:pStyle w:val="TAL"/>
              <w:rPr>
                <w:rFonts w:cs="Arial"/>
                <w:sz w:val="16"/>
                <w:szCs w:val="16"/>
              </w:rPr>
            </w:pPr>
            <w:proofErr w:type="spellStart"/>
            <w:r w:rsidRPr="00305B9C">
              <w:rPr>
                <w:rFonts w:cs="Arial"/>
                <w:sz w:val="16"/>
                <w:szCs w:val="16"/>
              </w:rPr>
              <w:t>NR_newRAT</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0E56143" w14:textId="73CD6D56" w:rsidR="00793651" w:rsidRPr="00305B9C" w:rsidRDefault="00793651" w:rsidP="00793651">
            <w:pPr>
              <w:pStyle w:val="TAL"/>
              <w:rPr>
                <w:rFonts w:cs="Arial"/>
                <w:sz w:val="16"/>
                <w:szCs w:val="16"/>
              </w:rPr>
            </w:pPr>
            <w:r w:rsidRPr="00305B9C">
              <w:rPr>
                <w:rFonts w:cs="Arial"/>
                <w:sz w:val="16"/>
                <w:szCs w:val="16"/>
              </w:rPr>
              <w:t>4894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AD10405" w14:textId="2F9425DC"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F9429B7" w14:textId="1952543C"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1FE2CB3A"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983A5D9" w14:textId="5ACD6CD0" w:rsidR="00793651" w:rsidRPr="00305B9C" w:rsidRDefault="00793651" w:rsidP="00793651">
            <w:pPr>
              <w:pStyle w:val="TAL"/>
              <w:rPr>
                <w:rFonts w:cs="Arial"/>
                <w:sz w:val="16"/>
                <w:szCs w:val="16"/>
              </w:rPr>
            </w:pPr>
            <w:r w:rsidRPr="00305B9C">
              <w:rPr>
                <w:rFonts w:cs="Arial"/>
                <w:sz w:val="16"/>
                <w:szCs w:val="16"/>
              </w:rPr>
              <w:t>R2-2212592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A7E28A3" w14:textId="7B8F03B9" w:rsidR="00793651" w:rsidRPr="00305B9C" w:rsidRDefault="00793651" w:rsidP="00793651">
            <w:pPr>
              <w:pStyle w:val="TAL"/>
              <w:rPr>
                <w:rFonts w:cs="Arial"/>
                <w:sz w:val="16"/>
                <w:szCs w:val="16"/>
              </w:rPr>
            </w:pPr>
            <w:r w:rsidRPr="00305B9C">
              <w:rPr>
                <w:rFonts w:cs="Arial"/>
                <w:sz w:val="16"/>
                <w:szCs w:val="16"/>
              </w:rPr>
              <w:t>Clarification on p-</w:t>
            </w:r>
            <w:proofErr w:type="spellStart"/>
            <w:r w:rsidRPr="00305B9C">
              <w:rPr>
                <w:rFonts w:cs="Arial"/>
                <w:sz w:val="16"/>
                <w:szCs w:val="16"/>
              </w:rPr>
              <w:t>maxNR</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4E9AE88" w14:textId="388ED894" w:rsidR="00793651" w:rsidRPr="00305B9C" w:rsidRDefault="00793651" w:rsidP="00793651">
            <w:pPr>
              <w:pStyle w:val="TAL"/>
              <w:rPr>
                <w:rFonts w:cs="Arial"/>
                <w:sz w:val="16"/>
                <w:szCs w:val="16"/>
              </w:rPr>
            </w:pPr>
            <w:r w:rsidRPr="00305B9C">
              <w:rPr>
                <w:rFonts w:cs="Arial"/>
                <w:sz w:val="16"/>
                <w:szCs w:val="16"/>
              </w:rPr>
              <w:t xml:space="preserve">Huawei, </w:t>
            </w:r>
            <w:proofErr w:type="spellStart"/>
            <w:r w:rsidRPr="00305B9C">
              <w:rPr>
                <w:rFonts w:cs="Arial"/>
                <w:sz w:val="16"/>
                <w:szCs w:val="16"/>
              </w:rPr>
              <w:t>HiSilicon</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D995E3" w14:textId="0647A2C2" w:rsidR="00793651" w:rsidRPr="00305B9C" w:rsidRDefault="00793651" w:rsidP="00793651">
            <w:pPr>
              <w:pStyle w:val="TAL"/>
              <w:rPr>
                <w:rFonts w:cs="Arial"/>
                <w:sz w:val="16"/>
                <w:szCs w:val="16"/>
              </w:rPr>
            </w:pPr>
            <w:r w:rsidRPr="00305B9C">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57F052" w14:textId="5C235D25" w:rsidR="00793651" w:rsidRPr="00305B9C" w:rsidRDefault="00793651" w:rsidP="00793651">
            <w:pPr>
              <w:pStyle w:val="TAL"/>
              <w:rPr>
                <w:rFonts w:cs="Arial"/>
                <w:sz w:val="16"/>
                <w:szCs w:val="16"/>
              </w:rPr>
            </w:pPr>
            <w:r w:rsidRPr="00305B9C">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AB3EE1" w14:textId="5F15D751" w:rsidR="00793651" w:rsidRPr="00305B9C" w:rsidRDefault="00793651" w:rsidP="00793651">
            <w:pPr>
              <w:pStyle w:val="TAL"/>
              <w:rPr>
                <w:rFonts w:cs="Arial"/>
                <w:sz w:val="16"/>
                <w:szCs w:val="16"/>
              </w:rPr>
            </w:pPr>
            <w:proofErr w:type="spellStart"/>
            <w:r w:rsidRPr="00305B9C">
              <w:rPr>
                <w:rFonts w:cs="Arial"/>
                <w:sz w:val="16"/>
                <w:szCs w:val="16"/>
              </w:rPr>
              <w:t>NR_newRAT</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197DCFC" w14:textId="237D870F" w:rsidR="00793651" w:rsidRPr="00305B9C" w:rsidRDefault="00793651" w:rsidP="00793651">
            <w:pPr>
              <w:pStyle w:val="TAL"/>
              <w:rPr>
                <w:rFonts w:cs="Arial"/>
                <w:sz w:val="16"/>
                <w:szCs w:val="16"/>
              </w:rPr>
            </w:pPr>
            <w:r w:rsidRPr="00305B9C">
              <w:rPr>
                <w:rFonts w:cs="Arial"/>
                <w:sz w:val="16"/>
                <w:szCs w:val="16"/>
              </w:rPr>
              <w:t>4895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A057F92" w14:textId="6BB893C6"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FFBF495" w14:textId="53BAFA9D" w:rsidR="00793651" w:rsidRPr="00305B9C" w:rsidRDefault="00793651" w:rsidP="00793651">
            <w:pPr>
              <w:pStyle w:val="TAL"/>
              <w:rPr>
                <w:rFonts w:cs="Arial"/>
                <w:sz w:val="16"/>
                <w:szCs w:val="16"/>
              </w:rPr>
            </w:pPr>
            <w:r w:rsidRPr="00305B9C">
              <w:rPr>
                <w:rFonts w:cs="Arial"/>
                <w:sz w:val="16"/>
                <w:szCs w:val="16"/>
              </w:rPr>
              <w:t>A</w:t>
            </w:r>
          </w:p>
        </w:tc>
      </w:tr>
      <w:tr w:rsidR="00305B9C" w:rsidRPr="00305B9C" w14:paraId="692C8700"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A9B3467" w14:textId="431FE461" w:rsidR="00793651" w:rsidRPr="00305B9C" w:rsidRDefault="00793651" w:rsidP="00793651">
            <w:pPr>
              <w:pStyle w:val="TAL"/>
              <w:rPr>
                <w:rFonts w:cs="Arial"/>
                <w:sz w:val="16"/>
                <w:szCs w:val="16"/>
              </w:rPr>
            </w:pPr>
            <w:r w:rsidRPr="00305B9C">
              <w:rPr>
                <w:rFonts w:cs="Arial"/>
                <w:sz w:val="16"/>
                <w:szCs w:val="16"/>
              </w:rPr>
              <w:t>R2-2212593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F364670" w14:textId="2D25CA66" w:rsidR="00793651" w:rsidRPr="00305B9C" w:rsidRDefault="00793651" w:rsidP="00793651">
            <w:pPr>
              <w:pStyle w:val="TAL"/>
              <w:rPr>
                <w:rFonts w:cs="Arial"/>
                <w:sz w:val="16"/>
                <w:szCs w:val="16"/>
              </w:rPr>
            </w:pPr>
            <w:r w:rsidRPr="00305B9C">
              <w:rPr>
                <w:rFonts w:cs="Arial"/>
                <w:sz w:val="16"/>
                <w:szCs w:val="16"/>
              </w:rPr>
              <w:t>Clarification on p-</w:t>
            </w:r>
            <w:proofErr w:type="spellStart"/>
            <w:r w:rsidRPr="00305B9C">
              <w:rPr>
                <w:rFonts w:cs="Arial"/>
                <w:sz w:val="16"/>
                <w:szCs w:val="16"/>
              </w:rPr>
              <w:t>maxNR</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038E332" w14:textId="1DD27BC1" w:rsidR="00793651" w:rsidRPr="00305B9C" w:rsidRDefault="00793651" w:rsidP="00793651">
            <w:pPr>
              <w:pStyle w:val="TAL"/>
              <w:rPr>
                <w:rFonts w:cs="Arial"/>
                <w:sz w:val="16"/>
                <w:szCs w:val="16"/>
              </w:rPr>
            </w:pPr>
            <w:r w:rsidRPr="00305B9C">
              <w:rPr>
                <w:rFonts w:cs="Arial"/>
                <w:sz w:val="16"/>
                <w:szCs w:val="16"/>
              </w:rPr>
              <w:t xml:space="preserve">Huawei, </w:t>
            </w:r>
            <w:proofErr w:type="spellStart"/>
            <w:r w:rsidRPr="00305B9C">
              <w:rPr>
                <w:rFonts w:cs="Arial"/>
                <w:sz w:val="16"/>
                <w:szCs w:val="16"/>
              </w:rPr>
              <w:t>HiSilicon</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70CAF6" w14:textId="296F4DEB"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26F205" w14:textId="1F0ED530" w:rsidR="00793651" w:rsidRPr="00305B9C" w:rsidRDefault="00793651" w:rsidP="00793651">
            <w:pPr>
              <w:pStyle w:val="TAL"/>
              <w:rPr>
                <w:rFonts w:cs="Arial"/>
                <w:sz w:val="16"/>
                <w:szCs w:val="16"/>
              </w:rPr>
            </w:pPr>
            <w:r w:rsidRPr="00305B9C">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1F7B91" w14:textId="72818465" w:rsidR="00793651" w:rsidRPr="00305B9C" w:rsidRDefault="00793651" w:rsidP="00793651">
            <w:pPr>
              <w:pStyle w:val="TAL"/>
              <w:rPr>
                <w:rFonts w:cs="Arial"/>
                <w:sz w:val="16"/>
                <w:szCs w:val="16"/>
              </w:rPr>
            </w:pPr>
            <w:proofErr w:type="spellStart"/>
            <w:r w:rsidRPr="00305B9C">
              <w:rPr>
                <w:rFonts w:cs="Arial"/>
                <w:sz w:val="16"/>
                <w:szCs w:val="16"/>
              </w:rPr>
              <w:t>NR_newRAT</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6D423AC" w14:textId="3EF13E0D" w:rsidR="00793651" w:rsidRPr="00305B9C" w:rsidRDefault="00793651" w:rsidP="00793651">
            <w:pPr>
              <w:pStyle w:val="TAL"/>
              <w:rPr>
                <w:rFonts w:cs="Arial"/>
                <w:sz w:val="16"/>
                <w:szCs w:val="16"/>
              </w:rPr>
            </w:pPr>
            <w:r w:rsidRPr="00305B9C">
              <w:rPr>
                <w:rFonts w:cs="Arial"/>
                <w:sz w:val="16"/>
                <w:szCs w:val="16"/>
              </w:rPr>
              <w:t>4896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3694796" w14:textId="675C6E1D"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8EC37FC" w14:textId="7A68592A" w:rsidR="00793651" w:rsidRPr="00305B9C" w:rsidRDefault="00793651" w:rsidP="00793651">
            <w:pPr>
              <w:pStyle w:val="TAL"/>
              <w:rPr>
                <w:rFonts w:cs="Arial"/>
                <w:sz w:val="16"/>
                <w:szCs w:val="16"/>
              </w:rPr>
            </w:pPr>
            <w:r w:rsidRPr="00305B9C">
              <w:rPr>
                <w:rFonts w:cs="Arial"/>
                <w:sz w:val="16"/>
                <w:szCs w:val="16"/>
              </w:rPr>
              <w:t>A</w:t>
            </w:r>
          </w:p>
        </w:tc>
      </w:tr>
      <w:tr w:rsidR="00305B9C" w:rsidRPr="00305B9C" w14:paraId="5F839F4F"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43FDA3" w14:textId="16B7EE56" w:rsidR="00793651" w:rsidRPr="00305B9C" w:rsidRDefault="00793651" w:rsidP="00793651">
            <w:pPr>
              <w:pStyle w:val="TAL"/>
              <w:rPr>
                <w:rFonts w:cs="Arial"/>
                <w:sz w:val="16"/>
                <w:szCs w:val="16"/>
              </w:rPr>
            </w:pPr>
            <w:r w:rsidRPr="00305B9C">
              <w:rPr>
                <w:rFonts w:cs="Arial"/>
                <w:sz w:val="16"/>
                <w:szCs w:val="16"/>
              </w:rPr>
              <w:t>R2-2212676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6652F9" w14:textId="3E887F04" w:rsidR="00793651" w:rsidRPr="00305B9C" w:rsidRDefault="00793651" w:rsidP="00793651">
            <w:pPr>
              <w:pStyle w:val="TAL"/>
              <w:rPr>
                <w:rFonts w:cs="Arial"/>
                <w:sz w:val="16"/>
                <w:szCs w:val="16"/>
              </w:rPr>
            </w:pPr>
            <w:r w:rsidRPr="00305B9C">
              <w:rPr>
                <w:rFonts w:cs="Arial"/>
                <w:sz w:val="16"/>
                <w:szCs w:val="16"/>
              </w:rPr>
              <w:t>Clarifications on DMRS bundling for NR Coverage Enhancements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B89DE90" w14:textId="157D8357" w:rsidR="00793651" w:rsidRPr="00305B9C" w:rsidRDefault="00793651" w:rsidP="00793651">
            <w:pPr>
              <w:pStyle w:val="TAL"/>
              <w:rPr>
                <w:rFonts w:cs="Arial"/>
                <w:sz w:val="16"/>
                <w:szCs w:val="16"/>
              </w:rPr>
            </w:pPr>
            <w:r w:rsidRPr="00305B9C">
              <w:rPr>
                <w:rFonts w:cs="Arial"/>
                <w:sz w:val="16"/>
                <w:szCs w:val="16"/>
              </w:rPr>
              <w:t xml:space="preserve">Huawei, </w:t>
            </w:r>
            <w:proofErr w:type="spellStart"/>
            <w:r w:rsidRPr="00305B9C">
              <w:rPr>
                <w:rFonts w:cs="Arial"/>
                <w:sz w:val="16"/>
                <w:szCs w:val="16"/>
              </w:rPr>
              <w:t>HiSilicon</w:t>
            </w:r>
            <w:proofErr w:type="spellEnd"/>
            <w:r w:rsidRPr="00305B9C">
              <w:rPr>
                <w:rFonts w:cs="Arial"/>
                <w:sz w:val="16"/>
                <w:szCs w:val="16"/>
              </w:rPr>
              <w:t>, China Telecom, 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2C3EC8" w14:textId="0ACEFF09"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718442" w14:textId="61485116"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EB865C" w14:textId="36786EBF" w:rsidR="00793651" w:rsidRPr="00305B9C" w:rsidRDefault="00793651" w:rsidP="00793651">
            <w:pPr>
              <w:pStyle w:val="TAL"/>
              <w:rPr>
                <w:rFonts w:cs="Arial"/>
                <w:sz w:val="16"/>
                <w:szCs w:val="16"/>
              </w:rPr>
            </w:pPr>
            <w:proofErr w:type="spellStart"/>
            <w:r w:rsidRPr="00305B9C">
              <w:rPr>
                <w:rFonts w:cs="Arial"/>
                <w:sz w:val="16"/>
                <w:szCs w:val="16"/>
              </w:rPr>
              <w:t>NR_cov_enh</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A8E3B9B" w14:textId="3697D3EB" w:rsidR="00793651" w:rsidRPr="00305B9C" w:rsidRDefault="00793651" w:rsidP="00793651">
            <w:pPr>
              <w:pStyle w:val="TAL"/>
              <w:rPr>
                <w:rFonts w:cs="Arial"/>
                <w:sz w:val="16"/>
                <w:szCs w:val="16"/>
              </w:rPr>
            </w:pPr>
            <w:r w:rsidRPr="00305B9C">
              <w:rPr>
                <w:rFonts w:cs="Arial"/>
                <w:sz w:val="16"/>
                <w:szCs w:val="16"/>
              </w:rPr>
              <w:t>3723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D918E63" w14:textId="7D0198D3"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4104713" w14:textId="52A8FFD3"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51667287"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8379C2" w14:textId="25385428" w:rsidR="00793651" w:rsidRPr="00305B9C" w:rsidRDefault="00793651" w:rsidP="00793651">
            <w:pPr>
              <w:pStyle w:val="TAL"/>
              <w:rPr>
                <w:rFonts w:cs="Arial"/>
                <w:sz w:val="16"/>
                <w:szCs w:val="16"/>
              </w:rPr>
            </w:pPr>
            <w:r w:rsidRPr="00305B9C">
              <w:rPr>
                <w:rFonts w:cs="Arial"/>
                <w:sz w:val="16"/>
                <w:szCs w:val="16"/>
              </w:rPr>
              <w:t>R2-2212820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9E2DC12" w14:textId="0AC3466D" w:rsidR="00793651" w:rsidRPr="00305B9C" w:rsidRDefault="00793651" w:rsidP="00793651">
            <w:pPr>
              <w:pStyle w:val="TAL"/>
              <w:rPr>
                <w:rFonts w:cs="Arial"/>
                <w:sz w:val="16"/>
                <w:szCs w:val="16"/>
              </w:rPr>
            </w:pPr>
            <w:r w:rsidRPr="00305B9C">
              <w:rPr>
                <w:rFonts w:cs="Arial"/>
                <w:sz w:val="16"/>
                <w:szCs w:val="16"/>
              </w:rPr>
              <w:t>Corrections to TS 38.304 for NR NTN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F217B27" w14:textId="00717FC5" w:rsidR="00793651" w:rsidRPr="00305B9C" w:rsidRDefault="00793651" w:rsidP="00793651">
            <w:pPr>
              <w:pStyle w:val="TAL"/>
              <w:rPr>
                <w:rFonts w:cs="Arial"/>
                <w:sz w:val="16"/>
                <w:szCs w:val="16"/>
              </w:rPr>
            </w:pPr>
            <w:r w:rsidRPr="00305B9C">
              <w:rPr>
                <w:rFonts w:cs="Arial"/>
                <w:sz w:val="16"/>
                <w:szCs w:val="16"/>
              </w:rPr>
              <w:t xml:space="preserve">ZTE corporation, Samsung, </w:t>
            </w:r>
            <w:proofErr w:type="spellStart"/>
            <w:r w:rsidRPr="00305B9C">
              <w:rPr>
                <w:rFonts w:cs="Arial"/>
                <w:sz w:val="16"/>
                <w:szCs w:val="16"/>
              </w:rPr>
              <w:t>Sanechips</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7E4E21" w14:textId="55A15B2F"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87FBFD" w14:textId="7CA14A94" w:rsidR="00793651" w:rsidRPr="00305B9C" w:rsidRDefault="00793651" w:rsidP="00793651">
            <w:pPr>
              <w:pStyle w:val="TAL"/>
              <w:rPr>
                <w:rFonts w:cs="Arial"/>
                <w:sz w:val="16"/>
                <w:szCs w:val="16"/>
              </w:rPr>
            </w:pPr>
            <w:r w:rsidRPr="00305B9C">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DAF4FF" w14:textId="34099DE1" w:rsidR="00793651" w:rsidRPr="00305B9C" w:rsidRDefault="00793651" w:rsidP="00793651">
            <w:pPr>
              <w:pStyle w:val="TAL"/>
              <w:rPr>
                <w:rFonts w:cs="Arial"/>
                <w:sz w:val="16"/>
                <w:szCs w:val="16"/>
              </w:rPr>
            </w:pPr>
            <w:proofErr w:type="spellStart"/>
            <w:r w:rsidRPr="00305B9C">
              <w:rPr>
                <w:rFonts w:cs="Arial"/>
                <w:sz w:val="16"/>
                <w:szCs w:val="16"/>
              </w:rPr>
              <w:t>NR_NTN_solutions</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F5D48B" w14:textId="1F30DB34" w:rsidR="00793651" w:rsidRPr="00305B9C" w:rsidRDefault="00793651" w:rsidP="00793651">
            <w:pPr>
              <w:pStyle w:val="TAL"/>
              <w:rPr>
                <w:rFonts w:cs="Arial"/>
                <w:sz w:val="16"/>
                <w:szCs w:val="16"/>
              </w:rPr>
            </w:pPr>
            <w:r w:rsidRPr="00305B9C">
              <w:rPr>
                <w:rFonts w:cs="Arial"/>
                <w:sz w:val="16"/>
                <w:szCs w:val="16"/>
              </w:rPr>
              <w:t>0296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E7C6B7" w14:textId="747330F8" w:rsidR="00793651" w:rsidRPr="00305B9C" w:rsidRDefault="00793651" w:rsidP="00793651">
            <w:pPr>
              <w:pStyle w:val="TAL"/>
              <w:rPr>
                <w:rFonts w:cs="Arial"/>
                <w:sz w:val="16"/>
                <w:szCs w:val="16"/>
              </w:rPr>
            </w:pPr>
            <w:r w:rsidRPr="00305B9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6BF3BCF" w14:textId="3312D989"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655FDD15"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2448852" w14:textId="44BEE58A" w:rsidR="00793651" w:rsidRPr="00305B9C" w:rsidRDefault="00793651" w:rsidP="00793651">
            <w:pPr>
              <w:pStyle w:val="TAL"/>
              <w:rPr>
                <w:rFonts w:cs="Arial"/>
                <w:sz w:val="16"/>
                <w:szCs w:val="16"/>
              </w:rPr>
            </w:pPr>
            <w:r w:rsidRPr="00305B9C">
              <w:rPr>
                <w:rFonts w:cs="Arial"/>
                <w:sz w:val="16"/>
                <w:szCs w:val="16"/>
              </w:rPr>
              <w:t>R2-2212878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2EA57A" w14:textId="21E90D1D" w:rsidR="00793651" w:rsidRPr="00305B9C" w:rsidRDefault="00793651" w:rsidP="00793651">
            <w:pPr>
              <w:pStyle w:val="TAL"/>
              <w:rPr>
                <w:rFonts w:cs="Arial"/>
                <w:sz w:val="16"/>
                <w:szCs w:val="16"/>
              </w:rPr>
            </w:pPr>
            <w:r w:rsidRPr="00305B9C">
              <w:rPr>
                <w:rFonts w:cs="Arial"/>
                <w:sz w:val="16"/>
                <w:szCs w:val="16"/>
              </w:rPr>
              <w:t>Correction to RACH partitioning features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A8F248A" w14:textId="04A8C9FF" w:rsidR="00793651" w:rsidRPr="00305B9C" w:rsidRDefault="00793651" w:rsidP="00793651">
            <w:pPr>
              <w:pStyle w:val="TAL"/>
              <w:rPr>
                <w:rFonts w:cs="Arial"/>
                <w:sz w:val="16"/>
                <w:szCs w:val="16"/>
              </w:rPr>
            </w:pPr>
            <w:r w:rsidRPr="00305B9C">
              <w:rPr>
                <w:rFonts w:cs="Arial"/>
                <w:sz w:val="16"/>
                <w:szCs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79BFA4" w14:textId="7B9A4F9C"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B9B392" w14:textId="55A33A8B" w:rsidR="00793651" w:rsidRPr="00305B9C" w:rsidRDefault="00793651" w:rsidP="00793651">
            <w:pPr>
              <w:pStyle w:val="TAL"/>
              <w:rPr>
                <w:rFonts w:cs="Arial"/>
                <w:sz w:val="16"/>
                <w:szCs w:val="16"/>
              </w:rPr>
            </w:pPr>
            <w:r w:rsidRPr="00305B9C">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2ABC55" w14:textId="54CE914E" w:rsidR="00793651" w:rsidRPr="00305B9C" w:rsidRDefault="00793651" w:rsidP="00793651">
            <w:pPr>
              <w:pStyle w:val="TAL"/>
              <w:rPr>
                <w:rFonts w:cs="Arial"/>
                <w:sz w:val="16"/>
                <w:szCs w:val="16"/>
              </w:rPr>
            </w:pPr>
            <w:proofErr w:type="spellStart"/>
            <w:r w:rsidRPr="00305B9C">
              <w:rPr>
                <w:rFonts w:cs="Arial"/>
                <w:sz w:val="16"/>
                <w:szCs w:val="16"/>
              </w:rPr>
              <w:t>NR_SmallData_INACTIVE</w:t>
            </w:r>
            <w:proofErr w:type="spellEnd"/>
            <w:r w:rsidRPr="00305B9C">
              <w:rPr>
                <w:rFonts w:cs="Arial"/>
                <w:sz w:val="16"/>
                <w:szCs w:val="16"/>
              </w:rPr>
              <w:t xml:space="preserve">-Core, </w:t>
            </w:r>
            <w:proofErr w:type="spellStart"/>
            <w:r w:rsidRPr="00305B9C">
              <w:rPr>
                <w:rFonts w:cs="Arial"/>
                <w:sz w:val="16"/>
                <w:szCs w:val="16"/>
              </w:rPr>
              <w:t>NR_cov_enh</w:t>
            </w:r>
            <w:proofErr w:type="spellEnd"/>
            <w:r w:rsidRPr="00305B9C">
              <w:rPr>
                <w:rFonts w:cs="Arial"/>
                <w:sz w:val="16"/>
                <w:szCs w:val="16"/>
              </w:rPr>
              <w:t xml:space="preserve">-Core, </w:t>
            </w:r>
            <w:proofErr w:type="spellStart"/>
            <w:r w:rsidRPr="00305B9C">
              <w:rPr>
                <w:rFonts w:cs="Arial"/>
                <w:sz w:val="16"/>
                <w:szCs w:val="16"/>
              </w:rPr>
              <w:t>NR_redcap</w:t>
            </w:r>
            <w:proofErr w:type="spellEnd"/>
            <w:r w:rsidRPr="00305B9C">
              <w:rPr>
                <w:rFonts w:cs="Arial"/>
                <w:sz w:val="16"/>
                <w:szCs w:val="16"/>
              </w:rPr>
              <w:t xml:space="preserve">-Core, </w:t>
            </w:r>
            <w:proofErr w:type="spellStart"/>
            <w:r w:rsidRPr="00305B9C">
              <w:rPr>
                <w:rFonts w:cs="Arial"/>
                <w:sz w:val="16"/>
                <w:szCs w:val="16"/>
              </w:rPr>
              <w:t>NR_slice</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687EFFC" w14:textId="5DD90977" w:rsidR="00793651" w:rsidRPr="00305B9C" w:rsidRDefault="00793651" w:rsidP="00793651">
            <w:pPr>
              <w:pStyle w:val="TAL"/>
              <w:rPr>
                <w:rFonts w:cs="Arial"/>
                <w:sz w:val="16"/>
                <w:szCs w:val="16"/>
              </w:rPr>
            </w:pPr>
            <w:r w:rsidRPr="00305B9C">
              <w:rPr>
                <w:rFonts w:cs="Arial"/>
                <w:sz w:val="16"/>
                <w:szCs w:val="16"/>
              </w:rPr>
              <w:t>1501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80E47A0" w14:textId="294139EA"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6DE9DFD" w14:textId="27EA388B"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140250EE"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9B1573B" w14:textId="2D600859" w:rsidR="00793651" w:rsidRPr="00305B9C" w:rsidRDefault="00793651" w:rsidP="00793651">
            <w:pPr>
              <w:pStyle w:val="TAL"/>
              <w:rPr>
                <w:rFonts w:cs="Arial"/>
                <w:sz w:val="16"/>
                <w:szCs w:val="16"/>
              </w:rPr>
            </w:pPr>
            <w:r w:rsidRPr="00305B9C">
              <w:rPr>
                <w:rFonts w:cs="Arial"/>
                <w:sz w:val="16"/>
                <w:szCs w:val="16"/>
              </w:rPr>
              <w:t>R2-2212905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36C3BCB" w14:textId="4951F4F5" w:rsidR="00793651" w:rsidRPr="00305B9C" w:rsidRDefault="00793651" w:rsidP="00793651">
            <w:pPr>
              <w:pStyle w:val="TAL"/>
              <w:rPr>
                <w:rFonts w:cs="Arial"/>
                <w:sz w:val="16"/>
                <w:szCs w:val="16"/>
              </w:rPr>
            </w:pPr>
            <w:r w:rsidRPr="00305B9C">
              <w:rPr>
                <w:rFonts w:cs="Arial"/>
                <w:sz w:val="16"/>
                <w:szCs w:val="16"/>
              </w:rPr>
              <w:t>Correction on frequency hopping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A3E878E" w14:textId="682F421A" w:rsidR="00793651" w:rsidRPr="00305B9C" w:rsidRDefault="00793651" w:rsidP="00793651">
            <w:pPr>
              <w:pStyle w:val="TAL"/>
              <w:rPr>
                <w:rFonts w:cs="Arial"/>
                <w:sz w:val="16"/>
                <w:szCs w:val="16"/>
              </w:rPr>
            </w:pPr>
            <w:r w:rsidRPr="00305B9C">
              <w:rPr>
                <w:rFonts w:cs="Arial"/>
                <w:sz w:val="16"/>
                <w:szCs w:val="16"/>
              </w:rPr>
              <w:t xml:space="preserve">ZTE Corporation, </w:t>
            </w:r>
            <w:proofErr w:type="spellStart"/>
            <w:r w:rsidRPr="00305B9C">
              <w:rPr>
                <w:rFonts w:cs="Arial"/>
                <w:sz w:val="16"/>
                <w:szCs w:val="16"/>
              </w:rPr>
              <w:t>Sanechips</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E31DE4" w14:textId="6E8B023F" w:rsidR="00793651" w:rsidRPr="00305B9C" w:rsidRDefault="00793651" w:rsidP="00793651">
            <w:pPr>
              <w:pStyle w:val="TAL"/>
              <w:rPr>
                <w:rFonts w:cs="Arial"/>
                <w:sz w:val="16"/>
                <w:szCs w:val="16"/>
              </w:rPr>
            </w:pPr>
            <w:r w:rsidRPr="00305B9C">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FE7C5C" w14:textId="0316D729"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F5A8AC" w14:textId="291F52F9" w:rsidR="00793651" w:rsidRPr="00305B9C" w:rsidRDefault="00793651" w:rsidP="00793651">
            <w:pPr>
              <w:pStyle w:val="TAL"/>
              <w:rPr>
                <w:rFonts w:cs="Arial"/>
                <w:sz w:val="16"/>
                <w:szCs w:val="16"/>
              </w:rPr>
            </w:pPr>
            <w:r w:rsidRPr="00305B9C">
              <w:rPr>
                <w:rFonts w:cs="Arial"/>
                <w:sz w:val="16"/>
                <w:szCs w:val="16"/>
              </w:rPr>
              <w:t>NR_L1enh_URLLC-Core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6547A64" w14:textId="347D936E" w:rsidR="00793651" w:rsidRPr="00305B9C" w:rsidRDefault="00793651" w:rsidP="00793651">
            <w:pPr>
              <w:pStyle w:val="TAL"/>
              <w:rPr>
                <w:rFonts w:cs="Arial"/>
                <w:sz w:val="16"/>
                <w:szCs w:val="16"/>
              </w:rPr>
            </w:pPr>
            <w:r w:rsidRPr="00305B9C">
              <w:rPr>
                <w:rFonts w:cs="Arial"/>
                <w:sz w:val="16"/>
                <w:szCs w:val="16"/>
              </w:rPr>
              <w:t>3752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E8391A" w14:textId="66888D8D"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4E36E11" w14:textId="08745EE8"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2FE7B371"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9355CFD" w14:textId="79C8BDC7" w:rsidR="00793651" w:rsidRPr="00305B9C" w:rsidRDefault="00793651" w:rsidP="00793651">
            <w:pPr>
              <w:pStyle w:val="TAL"/>
              <w:rPr>
                <w:rFonts w:cs="Arial"/>
                <w:sz w:val="16"/>
                <w:szCs w:val="16"/>
              </w:rPr>
            </w:pPr>
            <w:r w:rsidRPr="00305B9C">
              <w:rPr>
                <w:rFonts w:cs="Arial"/>
                <w:sz w:val="16"/>
                <w:szCs w:val="16"/>
              </w:rPr>
              <w:t>R2-2212906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F3D1FB8" w14:textId="60BFB91D" w:rsidR="00793651" w:rsidRPr="00305B9C" w:rsidRDefault="00793651" w:rsidP="00793651">
            <w:pPr>
              <w:pStyle w:val="TAL"/>
              <w:rPr>
                <w:rFonts w:cs="Arial"/>
                <w:sz w:val="16"/>
                <w:szCs w:val="16"/>
              </w:rPr>
            </w:pPr>
            <w:r w:rsidRPr="00305B9C">
              <w:rPr>
                <w:rFonts w:cs="Arial"/>
                <w:sz w:val="16"/>
                <w:szCs w:val="16"/>
              </w:rPr>
              <w:t>Correction on frequency hopping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F6861A" w14:textId="362D77DC" w:rsidR="00793651" w:rsidRPr="00305B9C" w:rsidRDefault="00793651" w:rsidP="00793651">
            <w:pPr>
              <w:pStyle w:val="TAL"/>
              <w:rPr>
                <w:rFonts w:cs="Arial"/>
                <w:sz w:val="16"/>
                <w:szCs w:val="16"/>
              </w:rPr>
            </w:pPr>
            <w:r w:rsidRPr="00305B9C">
              <w:rPr>
                <w:rFonts w:cs="Arial"/>
                <w:sz w:val="16"/>
                <w:szCs w:val="16"/>
              </w:rPr>
              <w:t xml:space="preserve">ZTE Corporation, </w:t>
            </w:r>
            <w:proofErr w:type="spellStart"/>
            <w:r w:rsidRPr="00305B9C">
              <w:rPr>
                <w:rFonts w:cs="Arial"/>
                <w:sz w:val="16"/>
                <w:szCs w:val="16"/>
              </w:rPr>
              <w:t>Sanechips</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834606" w14:textId="289EFCC2"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221EF5" w14:textId="7F8FB5F5"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0A817C" w14:textId="10CB2AFC" w:rsidR="00793651" w:rsidRPr="00305B9C" w:rsidRDefault="00793651" w:rsidP="00793651">
            <w:pPr>
              <w:pStyle w:val="TAL"/>
              <w:rPr>
                <w:rFonts w:cs="Arial"/>
                <w:sz w:val="16"/>
                <w:szCs w:val="16"/>
              </w:rPr>
            </w:pPr>
            <w:r w:rsidRPr="00305B9C">
              <w:rPr>
                <w:rFonts w:cs="Arial"/>
                <w:sz w:val="16"/>
                <w:szCs w:val="16"/>
              </w:rPr>
              <w:t>NR_L1enh_URLLC-Core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163BC6" w14:textId="5C418A03" w:rsidR="00793651" w:rsidRPr="00305B9C" w:rsidRDefault="00793651" w:rsidP="00793651">
            <w:pPr>
              <w:pStyle w:val="TAL"/>
              <w:rPr>
                <w:rFonts w:cs="Arial"/>
                <w:sz w:val="16"/>
                <w:szCs w:val="16"/>
              </w:rPr>
            </w:pPr>
            <w:r w:rsidRPr="00305B9C">
              <w:rPr>
                <w:rFonts w:cs="Arial"/>
                <w:sz w:val="16"/>
                <w:szCs w:val="16"/>
              </w:rPr>
              <w:t>3753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B0010F1" w14:textId="2FE0FAEE"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C96CA9D" w14:textId="61760875" w:rsidR="00793651" w:rsidRPr="00305B9C" w:rsidRDefault="00793651" w:rsidP="00793651">
            <w:pPr>
              <w:pStyle w:val="TAL"/>
              <w:rPr>
                <w:rFonts w:cs="Arial"/>
                <w:sz w:val="16"/>
                <w:szCs w:val="16"/>
              </w:rPr>
            </w:pPr>
            <w:r w:rsidRPr="00305B9C">
              <w:rPr>
                <w:rFonts w:cs="Arial"/>
                <w:sz w:val="16"/>
                <w:szCs w:val="16"/>
              </w:rPr>
              <w:t>A</w:t>
            </w:r>
          </w:p>
        </w:tc>
      </w:tr>
      <w:tr w:rsidR="00305B9C" w:rsidRPr="00305B9C" w14:paraId="4DA789A6"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DBB7B0" w14:textId="652B1419" w:rsidR="00793651" w:rsidRPr="00305B9C" w:rsidRDefault="00793651" w:rsidP="00793651">
            <w:pPr>
              <w:pStyle w:val="TAL"/>
              <w:rPr>
                <w:rFonts w:cs="Arial"/>
                <w:sz w:val="16"/>
                <w:szCs w:val="16"/>
              </w:rPr>
            </w:pPr>
            <w:r w:rsidRPr="00305B9C">
              <w:rPr>
                <w:rFonts w:cs="Arial"/>
                <w:sz w:val="16"/>
                <w:szCs w:val="16"/>
              </w:rPr>
              <w:t>R2-2212961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622B946" w14:textId="29EF9732" w:rsidR="00793651" w:rsidRPr="00305B9C" w:rsidRDefault="00793651" w:rsidP="00793651">
            <w:pPr>
              <w:pStyle w:val="TAL"/>
              <w:rPr>
                <w:rFonts w:cs="Arial"/>
                <w:sz w:val="16"/>
                <w:szCs w:val="16"/>
              </w:rPr>
            </w:pPr>
            <w:r w:rsidRPr="00305B9C">
              <w:rPr>
                <w:rFonts w:cs="Arial"/>
                <w:sz w:val="16"/>
                <w:szCs w:val="16"/>
              </w:rPr>
              <w:t>Correction to npusch-16QAM-r17</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D2A8034" w14:textId="67882D15" w:rsidR="00793651" w:rsidRPr="00305B9C" w:rsidRDefault="00793651" w:rsidP="00793651">
            <w:pPr>
              <w:pStyle w:val="TAL"/>
              <w:rPr>
                <w:rFonts w:cs="Arial"/>
                <w:sz w:val="16"/>
                <w:szCs w:val="16"/>
              </w:rPr>
            </w:pPr>
            <w:r w:rsidRPr="00305B9C">
              <w:rPr>
                <w:rFonts w:cs="Arial"/>
                <w:sz w:val="16"/>
                <w:szCs w:val="16"/>
              </w:rPr>
              <w:t>Qualcomm Incorporated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85398F" w14:textId="6D024A2F"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FE07A6" w14:textId="00E18857" w:rsidR="00793651" w:rsidRPr="00305B9C" w:rsidRDefault="00793651" w:rsidP="00793651">
            <w:pPr>
              <w:pStyle w:val="TAL"/>
              <w:rPr>
                <w:rFonts w:cs="Arial"/>
                <w:sz w:val="16"/>
                <w:szCs w:val="16"/>
              </w:rPr>
            </w:pPr>
            <w:r w:rsidRPr="00305B9C">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78704D" w14:textId="6353825A" w:rsidR="00793651" w:rsidRPr="00305B9C" w:rsidRDefault="00793651" w:rsidP="00793651">
            <w:pPr>
              <w:pStyle w:val="TAL"/>
              <w:rPr>
                <w:rFonts w:cs="Arial"/>
                <w:sz w:val="16"/>
                <w:szCs w:val="16"/>
              </w:rPr>
            </w:pPr>
            <w:r w:rsidRPr="00305B9C">
              <w:rPr>
                <w:rFonts w:cs="Arial"/>
                <w:sz w:val="16"/>
                <w:szCs w:val="16"/>
              </w:rPr>
              <w:t>NB_IOTenh4_LTE_eMTC6-Core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67923B3" w14:textId="1D42CA29" w:rsidR="00793651" w:rsidRPr="00305B9C" w:rsidRDefault="00793651" w:rsidP="00793651">
            <w:pPr>
              <w:pStyle w:val="TAL"/>
              <w:rPr>
                <w:rFonts w:cs="Arial"/>
                <w:sz w:val="16"/>
                <w:szCs w:val="16"/>
              </w:rPr>
            </w:pPr>
            <w:r w:rsidRPr="00305B9C">
              <w:rPr>
                <w:rFonts w:cs="Arial"/>
                <w:sz w:val="16"/>
                <w:szCs w:val="16"/>
              </w:rPr>
              <w:t>1865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05B48D1" w14:textId="3E817E8F"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9055C02" w14:textId="3D310C2D"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35CC6BBC"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F5885BD" w14:textId="57869B7D" w:rsidR="00793651" w:rsidRPr="00305B9C" w:rsidRDefault="00793651" w:rsidP="00793651">
            <w:pPr>
              <w:pStyle w:val="TAL"/>
              <w:rPr>
                <w:rFonts w:cs="Arial"/>
                <w:sz w:val="16"/>
                <w:szCs w:val="16"/>
              </w:rPr>
            </w:pPr>
            <w:r w:rsidRPr="00305B9C">
              <w:rPr>
                <w:rFonts w:cs="Arial"/>
                <w:sz w:val="16"/>
                <w:szCs w:val="16"/>
              </w:rPr>
              <w:t>R2-2212975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20F74BB" w14:textId="3870A84C" w:rsidR="00793651" w:rsidRPr="00305B9C" w:rsidRDefault="00793651" w:rsidP="00793651">
            <w:pPr>
              <w:pStyle w:val="TAL"/>
              <w:rPr>
                <w:rFonts w:cs="Arial"/>
                <w:sz w:val="16"/>
                <w:szCs w:val="16"/>
              </w:rPr>
            </w:pPr>
            <w:r w:rsidRPr="00305B9C">
              <w:rPr>
                <w:rFonts w:cs="Arial"/>
                <w:sz w:val="16"/>
                <w:szCs w:val="16"/>
              </w:rPr>
              <w:t>Corrections to intra-band UL CA DC default location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5FE184D" w14:textId="54F542C0" w:rsidR="00793651" w:rsidRPr="00305B9C" w:rsidRDefault="00793651" w:rsidP="00793651">
            <w:pPr>
              <w:pStyle w:val="TAL"/>
              <w:rPr>
                <w:rFonts w:cs="Arial"/>
                <w:sz w:val="16"/>
                <w:szCs w:val="16"/>
              </w:rPr>
            </w:pPr>
            <w:r w:rsidRPr="00305B9C">
              <w:rPr>
                <w:rFonts w:cs="Arial"/>
                <w:sz w:val="16"/>
                <w:szCs w:val="16"/>
              </w:rPr>
              <w:t xml:space="preserve">Apple Inc. Lenovo, Nokia, Nokia Shanghai Bell, ZTE Corporation, </w:t>
            </w:r>
            <w:proofErr w:type="spellStart"/>
            <w:r w:rsidRPr="00305B9C">
              <w:rPr>
                <w:rFonts w:cs="Arial"/>
                <w:sz w:val="16"/>
                <w:szCs w:val="16"/>
              </w:rPr>
              <w:t>Sanechips</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F7313F" w14:textId="3D851566"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28E740" w14:textId="471309D7"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3C3FEA" w14:textId="42A7AEDE" w:rsidR="00793651" w:rsidRPr="00305B9C" w:rsidRDefault="00793651" w:rsidP="00793651">
            <w:pPr>
              <w:pStyle w:val="TAL"/>
              <w:rPr>
                <w:rFonts w:cs="Arial"/>
                <w:sz w:val="16"/>
                <w:szCs w:val="16"/>
              </w:rPr>
            </w:pPr>
            <w:r w:rsidRPr="00305B9C">
              <w:rPr>
                <w:rFonts w:cs="Arial"/>
                <w:sz w:val="16"/>
                <w:szCs w:val="16"/>
              </w:rPr>
              <w:t>NR_RF_FR2_req_enh2-Core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F6CE0A8" w14:textId="011DE836" w:rsidR="00793651" w:rsidRPr="00305B9C" w:rsidRDefault="00793651" w:rsidP="00793651">
            <w:pPr>
              <w:pStyle w:val="TAL"/>
              <w:rPr>
                <w:rFonts w:cs="Arial"/>
                <w:sz w:val="16"/>
                <w:szCs w:val="16"/>
              </w:rPr>
            </w:pPr>
            <w:r w:rsidRPr="00305B9C">
              <w:rPr>
                <w:rFonts w:cs="Arial"/>
                <w:sz w:val="16"/>
                <w:szCs w:val="16"/>
              </w:rPr>
              <w:t>3568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EF34F0B" w14:textId="127DE8AC" w:rsidR="00793651" w:rsidRPr="00305B9C" w:rsidRDefault="00793651" w:rsidP="00793651">
            <w:pPr>
              <w:pStyle w:val="TAL"/>
              <w:rPr>
                <w:rFonts w:cs="Arial"/>
                <w:sz w:val="16"/>
                <w:szCs w:val="16"/>
              </w:rPr>
            </w:pPr>
            <w:r w:rsidRPr="00305B9C">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72C33CF" w14:textId="42DCA2A8"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233393B3"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4DD579" w14:textId="6233B695" w:rsidR="00793651" w:rsidRPr="00305B9C" w:rsidRDefault="00793651" w:rsidP="00793651">
            <w:pPr>
              <w:pStyle w:val="TAL"/>
              <w:rPr>
                <w:rFonts w:cs="Arial"/>
                <w:sz w:val="16"/>
                <w:szCs w:val="16"/>
              </w:rPr>
            </w:pPr>
            <w:r w:rsidRPr="00305B9C">
              <w:rPr>
                <w:rFonts w:cs="Arial"/>
                <w:sz w:val="16"/>
                <w:szCs w:val="16"/>
              </w:rPr>
              <w:t>R2-2212978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B037C6B" w14:textId="2C94171B" w:rsidR="00793651" w:rsidRPr="00305B9C" w:rsidRDefault="00793651" w:rsidP="00793651">
            <w:pPr>
              <w:pStyle w:val="TAL"/>
              <w:rPr>
                <w:rFonts w:cs="Arial"/>
                <w:sz w:val="16"/>
                <w:szCs w:val="16"/>
              </w:rPr>
            </w:pPr>
            <w:r w:rsidRPr="00305B9C">
              <w:rPr>
                <w:rFonts w:cs="Arial"/>
                <w:sz w:val="16"/>
                <w:szCs w:val="16"/>
              </w:rPr>
              <w:t>Clarification on R16 NR HST configuration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FC8D948" w14:textId="4847278C" w:rsidR="00793651" w:rsidRPr="00305B9C" w:rsidRDefault="00793651" w:rsidP="00793651">
            <w:pPr>
              <w:pStyle w:val="TAL"/>
              <w:rPr>
                <w:rFonts w:cs="Arial"/>
                <w:sz w:val="16"/>
                <w:szCs w:val="16"/>
              </w:rPr>
            </w:pPr>
            <w:r w:rsidRPr="00305B9C">
              <w:rPr>
                <w:rFonts w:cs="Arial"/>
                <w:sz w:val="16"/>
                <w:szCs w:val="16"/>
              </w:rPr>
              <w:t>Apple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4472C6" w14:textId="5F91210A" w:rsidR="00793651" w:rsidRPr="00305B9C" w:rsidRDefault="00793651" w:rsidP="00793651">
            <w:pPr>
              <w:pStyle w:val="TAL"/>
              <w:rPr>
                <w:rFonts w:cs="Arial"/>
                <w:sz w:val="16"/>
                <w:szCs w:val="16"/>
              </w:rPr>
            </w:pPr>
            <w:r w:rsidRPr="00305B9C">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F40B0C" w14:textId="47C2402E"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587B3E" w14:textId="16587E5C" w:rsidR="00793651" w:rsidRPr="00305B9C" w:rsidRDefault="00793651" w:rsidP="00793651">
            <w:pPr>
              <w:pStyle w:val="TAL"/>
              <w:rPr>
                <w:rFonts w:cs="Arial"/>
                <w:sz w:val="16"/>
                <w:szCs w:val="16"/>
              </w:rPr>
            </w:pPr>
            <w:r w:rsidRPr="00305B9C">
              <w:rPr>
                <w:rFonts w:cs="Arial"/>
                <w:sz w:val="16"/>
                <w:szCs w:val="16"/>
              </w:rPr>
              <w:t>NR_HST-Core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57CAF9F" w14:textId="7DCFCC3D" w:rsidR="00793651" w:rsidRPr="00305B9C" w:rsidRDefault="00793651" w:rsidP="00793651">
            <w:pPr>
              <w:pStyle w:val="TAL"/>
              <w:rPr>
                <w:rFonts w:cs="Arial"/>
                <w:sz w:val="16"/>
                <w:szCs w:val="16"/>
              </w:rPr>
            </w:pPr>
            <w:r w:rsidRPr="00305B9C">
              <w:rPr>
                <w:rFonts w:cs="Arial"/>
                <w:sz w:val="16"/>
                <w:szCs w:val="16"/>
              </w:rPr>
              <w:t>3635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B6A4625" w14:textId="20246E43"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711DC0D" w14:textId="09E22159"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5C41E1C9"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B5FD9E" w14:textId="5A21EDE3" w:rsidR="00793651" w:rsidRPr="00305B9C" w:rsidRDefault="00793651" w:rsidP="00793651">
            <w:pPr>
              <w:pStyle w:val="TAL"/>
              <w:rPr>
                <w:rFonts w:cs="Arial"/>
                <w:sz w:val="16"/>
                <w:szCs w:val="16"/>
              </w:rPr>
            </w:pPr>
            <w:r w:rsidRPr="00305B9C">
              <w:rPr>
                <w:rFonts w:cs="Arial"/>
                <w:sz w:val="16"/>
                <w:szCs w:val="16"/>
              </w:rPr>
              <w:t>R2-2212979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CCF43BB" w14:textId="5C364BD6" w:rsidR="00793651" w:rsidRPr="00305B9C" w:rsidRDefault="00793651" w:rsidP="00793651">
            <w:pPr>
              <w:pStyle w:val="TAL"/>
              <w:rPr>
                <w:rFonts w:cs="Arial"/>
                <w:sz w:val="16"/>
                <w:szCs w:val="16"/>
              </w:rPr>
            </w:pPr>
            <w:r w:rsidRPr="00305B9C">
              <w:rPr>
                <w:rFonts w:cs="Arial"/>
                <w:sz w:val="16"/>
                <w:szCs w:val="16"/>
              </w:rPr>
              <w:t>Clarification on the NR HST configuration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66632A6" w14:textId="2A083B11" w:rsidR="00793651" w:rsidRPr="00305B9C" w:rsidRDefault="00793651" w:rsidP="00793651">
            <w:pPr>
              <w:pStyle w:val="TAL"/>
              <w:rPr>
                <w:rFonts w:cs="Arial"/>
                <w:sz w:val="16"/>
                <w:szCs w:val="16"/>
              </w:rPr>
            </w:pPr>
            <w:r w:rsidRPr="00305B9C">
              <w:rPr>
                <w:rFonts w:cs="Arial"/>
                <w:sz w:val="16"/>
                <w:szCs w:val="16"/>
              </w:rPr>
              <w:t>Apple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B202B7" w14:textId="61AF3CA3"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1EFC6C" w14:textId="45CDBCCC"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C6A230" w14:textId="595071E3" w:rsidR="00793651" w:rsidRPr="00305B9C" w:rsidRDefault="00793651" w:rsidP="00793651">
            <w:pPr>
              <w:pStyle w:val="TAL"/>
              <w:rPr>
                <w:rFonts w:cs="Arial"/>
                <w:sz w:val="16"/>
                <w:szCs w:val="16"/>
              </w:rPr>
            </w:pPr>
            <w:r w:rsidRPr="00305B9C">
              <w:rPr>
                <w:rFonts w:cs="Arial"/>
                <w:sz w:val="16"/>
                <w:szCs w:val="16"/>
              </w:rPr>
              <w:t>NR_HST-Core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748D4F1" w14:textId="543948A6" w:rsidR="00793651" w:rsidRPr="00305B9C" w:rsidRDefault="00793651" w:rsidP="00793651">
            <w:pPr>
              <w:pStyle w:val="TAL"/>
              <w:rPr>
                <w:rFonts w:cs="Arial"/>
                <w:sz w:val="16"/>
                <w:szCs w:val="16"/>
              </w:rPr>
            </w:pPr>
            <w:r w:rsidRPr="00305B9C">
              <w:rPr>
                <w:rFonts w:cs="Arial"/>
                <w:sz w:val="16"/>
                <w:szCs w:val="16"/>
              </w:rPr>
              <w:t>3757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01E02A9" w14:textId="3322E705"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58D075" w14:textId="38E70562" w:rsidR="00793651" w:rsidRPr="00305B9C" w:rsidRDefault="00793651" w:rsidP="00793651">
            <w:pPr>
              <w:pStyle w:val="TAL"/>
              <w:rPr>
                <w:rFonts w:cs="Arial"/>
                <w:sz w:val="16"/>
                <w:szCs w:val="16"/>
              </w:rPr>
            </w:pPr>
            <w:r w:rsidRPr="00305B9C">
              <w:rPr>
                <w:rFonts w:cs="Arial"/>
                <w:sz w:val="16"/>
                <w:szCs w:val="16"/>
              </w:rPr>
              <w:t>A</w:t>
            </w:r>
          </w:p>
        </w:tc>
      </w:tr>
      <w:tr w:rsidR="00305B9C" w:rsidRPr="00305B9C" w14:paraId="10E0B2EC"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7FB696" w14:textId="65256253" w:rsidR="00793651" w:rsidRPr="00305B9C" w:rsidRDefault="00793651" w:rsidP="00793651">
            <w:pPr>
              <w:pStyle w:val="TAL"/>
              <w:rPr>
                <w:rFonts w:cs="Arial"/>
                <w:sz w:val="16"/>
                <w:szCs w:val="16"/>
              </w:rPr>
            </w:pPr>
            <w:r w:rsidRPr="00305B9C">
              <w:rPr>
                <w:rFonts w:cs="Arial"/>
                <w:sz w:val="16"/>
                <w:szCs w:val="16"/>
              </w:rPr>
              <w:t>R2-2212980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C8C915A" w14:textId="505BFCCF" w:rsidR="00793651" w:rsidRPr="00305B9C" w:rsidRDefault="00793651" w:rsidP="00793651">
            <w:pPr>
              <w:pStyle w:val="TAL"/>
              <w:rPr>
                <w:rFonts w:cs="Arial"/>
                <w:sz w:val="16"/>
                <w:szCs w:val="16"/>
              </w:rPr>
            </w:pPr>
            <w:r w:rsidRPr="00305B9C">
              <w:rPr>
                <w:rFonts w:cs="Arial"/>
                <w:sz w:val="16"/>
                <w:szCs w:val="16"/>
              </w:rPr>
              <w:t>Clarification on the NR HST configuration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7B10302" w14:textId="73FE651E" w:rsidR="00793651" w:rsidRPr="00305B9C" w:rsidRDefault="00793651" w:rsidP="00793651">
            <w:pPr>
              <w:pStyle w:val="TAL"/>
              <w:rPr>
                <w:rFonts w:cs="Arial"/>
                <w:sz w:val="16"/>
                <w:szCs w:val="16"/>
                <w:lang w:val="fi-FI"/>
              </w:rPr>
            </w:pPr>
            <w:r w:rsidRPr="00305B9C">
              <w:rPr>
                <w:rFonts w:cs="Arial"/>
                <w:sz w:val="16"/>
                <w:szCs w:val="16"/>
              </w:rPr>
              <w:t>Apple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CD5158" w14:textId="5E606F6C" w:rsidR="00793651" w:rsidRPr="00305B9C" w:rsidRDefault="00793651" w:rsidP="00793651">
            <w:pPr>
              <w:pStyle w:val="TAL"/>
              <w:rPr>
                <w:rFonts w:cs="Arial"/>
                <w:sz w:val="16"/>
                <w:szCs w:val="16"/>
                <w:lang w:val="fi-FI"/>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B69335" w14:textId="1691095B" w:rsidR="00793651" w:rsidRPr="00305B9C" w:rsidRDefault="00793651" w:rsidP="00793651">
            <w:pPr>
              <w:pStyle w:val="TAL"/>
              <w:rPr>
                <w:rFonts w:cs="Arial"/>
                <w:sz w:val="16"/>
                <w:szCs w:val="16"/>
                <w:lang w:val="fi-FI"/>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3A2402" w14:textId="5D1E8FD9" w:rsidR="00793651" w:rsidRPr="00305B9C" w:rsidRDefault="00793651" w:rsidP="00793651">
            <w:pPr>
              <w:pStyle w:val="TAL"/>
              <w:rPr>
                <w:rFonts w:cs="Arial"/>
                <w:sz w:val="16"/>
                <w:szCs w:val="16"/>
                <w:lang w:val="fi-FI"/>
              </w:rPr>
            </w:pPr>
            <w:r w:rsidRPr="00305B9C">
              <w:rPr>
                <w:rFonts w:cs="Arial"/>
                <w:sz w:val="16"/>
                <w:szCs w:val="16"/>
              </w:rPr>
              <w:t>NR_HST_FR1_enh</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F842CB4" w14:textId="7C380FE6" w:rsidR="00793651" w:rsidRPr="00305B9C" w:rsidRDefault="00793651" w:rsidP="00793651">
            <w:pPr>
              <w:pStyle w:val="TAL"/>
              <w:rPr>
                <w:rFonts w:cs="Arial"/>
                <w:sz w:val="16"/>
                <w:szCs w:val="16"/>
                <w:lang w:val="fi-FI"/>
              </w:rPr>
            </w:pPr>
            <w:r w:rsidRPr="00305B9C">
              <w:rPr>
                <w:rFonts w:cs="Arial"/>
                <w:sz w:val="16"/>
                <w:szCs w:val="16"/>
              </w:rPr>
              <w:t>3507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CB3D646" w14:textId="205BB674" w:rsidR="00793651" w:rsidRPr="00305B9C" w:rsidRDefault="00793651" w:rsidP="00793651">
            <w:pPr>
              <w:pStyle w:val="TAL"/>
              <w:rPr>
                <w:rFonts w:cs="Arial"/>
                <w:sz w:val="16"/>
                <w:szCs w:val="16"/>
                <w:lang w:val="fi-FI"/>
              </w:rPr>
            </w:pPr>
            <w:r w:rsidRPr="00305B9C">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300FF3" w14:textId="58A06BBE" w:rsidR="00793651" w:rsidRPr="00305B9C" w:rsidRDefault="00793651" w:rsidP="00793651">
            <w:pPr>
              <w:pStyle w:val="TAL"/>
              <w:rPr>
                <w:rFonts w:cs="Arial"/>
                <w:sz w:val="16"/>
                <w:szCs w:val="16"/>
                <w:lang w:val="fi-FI"/>
              </w:rPr>
            </w:pPr>
            <w:r w:rsidRPr="00305B9C">
              <w:rPr>
                <w:rFonts w:cs="Arial"/>
                <w:sz w:val="16"/>
                <w:szCs w:val="16"/>
              </w:rPr>
              <w:t>F</w:t>
            </w:r>
          </w:p>
        </w:tc>
      </w:tr>
      <w:tr w:rsidR="00305B9C" w:rsidRPr="00305B9C" w14:paraId="2F3467CC"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3CD2D1" w14:textId="48E56894" w:rsidR="00793651" w:rsidRPr="00305B9C" w:rsidRDefault="00793651" w:rsidP="00793651">
            <w:pPr>
              <w:pStyle w:val="TAL"/>
              <w:rPr>
                <w:rFonts w:cs="Arial"/>
                <w:sz w:val="16"/>
                <w:szCs w:val="16"/>
              </w:rPr>
            </w:pPr>
            <w:r w:rsidRPr="00305B9C">
              <w:rPr>
                <w:rFonts w:cs="Arial"/>
                <w:sz w:val="16"/>
                <w:szCs w:val="16"/>
              </w:rPr>
              <w:t>R2-2212986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3704F8E" w14:textId="44584C70" w:rsidR="00793651" w:rsidRPr="00305B9C" w:rsidRDefault="00793651" w:rsidP="00793651">
            <w:pPr>
              <w:pStyle w:val="TAL"/>
              <w:rPr>
                <w:rFonts w:cs="Arial"/>
                <w:sz w:val="16"/>
                <w:szCs w:val="16"/>
              </w:rPr>
            </w:pPr>
            <w:r w:rsidRPr="00305B9C">
              <w:rPr>
                <w:rFonts w:cs="Arial"/>
                <w:sz w:val="16"/>
                <w:szCs w:val="16"/>
              </w:rPr>
              <w:t>Corrections on 38.304 for SL relay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6A8B3D5" w14:textId="0A7942A7" w:rsidR="00793651" w:rsidRPr="00305B9C" w:rsidRDefault="00793651" w:rsidP="00793651">
            <w:pPr>
              <w:pStyle w:val="TAL"/>
              <w:rPr>
                <w:rFonts w:cs="Arial"/>
                <w:sz w:val="16"/>
                <w:szCs w:val="16"/>
              </w:rPr>
            </w:pPr>
            <w:r w:rsidRPr="00305B9C">
              <w:rPr>
                <w:rFonts w:cs="Arial"/>
                <w:sz w:val="16"/>
                <w:szCs w:val="16"/>
              </w:rPr>
              <w:t>Ericsson,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07C387" w14:textId="139015B5"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E4E105" w14:textId="2FE62B5F" w:rsidR="00793651" w:rsidRPr="00305B9C" w:rsidRDefault="00793651" w:rsidP="00793651">
            <w:pPr>
              <w:pStyle w:val="TAL"/>
              <w:rPr>
                <w:rFonts w:cs="Arial"/>
                <w:sz w:val="16"/>
                <w:szCs w:val="16"/>
              </w:rPr>
            </w:pPr>
            <w:r w:rsidRPr="00305B9C">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994188" w14:textId="08496594" w:rsidR="00793651" w:rsidRPr="00305B9C" w:rsidRDefault="00793651" w:rsidP="00793651">
            <w:pPr>
              <w:pStyle w:val="TAL"/>
              <w:rPr>
                <w:rFonts w:cs="Arial"/>
                <w:sz w:val="16"/>
                <w:szCs w:val="16"/>
              </w:rPr>
            </w:pPr>
            <w:proofErr w:type="spellStart"/>
            <w:r w:rsidRPr="00305B9C">
              <w:rPr>
                <w:rFonts w:cs="Arial"/>
                <w:sz w:val="16"/>
                <w:szCs w:val="16"/>
              </w:rPr>
              <w:t>NR_SL_relay</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673A12D" w14:textId="29C2F55D" w:rsidR="00793651" w:rsidRPr="00305B9C" w:rsidRDefault="00793651" w:rsidP="00793651">
            <w:pPr>
              <w:pStyle w:val="TAL"/>
              <w:rPr>
                <w:rFonts w:cs="Arial"/>
                <w:sz w:val="16"/>
                <w:szCs w:val="16"/>
              </w:rPr>
            </w:pPr>
            <w:r w:rsidRPr="00305B9C">
              <w:rPr>
                <w:rFonts w:cs="Arial"/>
                <w:sz w:val="16"/>
                <w:szCs w:val="16"/>
              </w:rPr>
              <w:t>0288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CFAF99E" w14:textId="6D9B7C7B" w:rsidR="00793651" w:rsidRPr="00305B9C" w:rsidRDefault="00793651" w:rsidP="00793651">
            <w:pPr>
              <w:pStyle w:val="TAL"/>
              <w:rPr>
                <w:rFonts w:cs="Arial"/>
                <w:sz w:val="16"/>
                <w:szCs w:val="16"/>
              </w:rPr>
            </w:pPr>
            <w:r w:rsidRPr="00305B9C">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346D3B3" w14:textId="7C381786"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1DDFE687"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7EDAEC" w14:textId="71587E52" w:rsidR="00793651" w:rsidRPr="00305B9C" w:rsidRDefault="00793651" w:rsidP="00793651">
            <w:pPr>
              <w:pStyle w:val="TAL"/>
              <w:rPr>
                <w:rFonts w:cs="Arial"/>
                <w:sz w:val="16"/>
                <w:szCs w:val="16"/>
              </w:rPr>
            </w:pPr>
            <w:r w:rsidRPr="00305B9C">
              <w:rPr>
                <w:rFonts w:cs="Arial"/>
                <w:sz w:val="16"/>
                <w:szCs w:val="16"/>
              </w:rPr>
              <w:t>R2-2212987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A15319" w14:textId="0EC1DC13" w:rsidR="00793651" w:rsidRPr="00305B9C" w:rsidRDefault="00793651" w:rsidP="00793651">
            <w:pPr>
              <w:pStyle w:val="TAL"/>
              <w:rPr>
                <w:rFonts w:cs="Arial"/>
                <w:sz w:val="16"/>
                <w:szCs w:val="16"/>
              </w:rPr>
            </w:pPr>
            <w:r w:rsidRPr="00305B9C">
              <w:rPr>
                <w:rFonts w:cs="Arial"/>
                <w:sz w:val="16"/>
                <w:szCs w:val="16"/>
              </w:rPr>
              <w:t>PDCP correction for SL relay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8FDA4E0" w14:textId="3E2470A9" w:rsidR="00793651" w:rsidRPr="00305B9C" w:rsidRDefault="00793651" w:rsidP="00793651">
            <w:pPr>
              <w:pStyle w:val="TAL"/>
              <w:rPr>
                <w:rFonts w:cs="Arial"/>
                <w:sz w:val="16"/>
                <w:szCs w:val="16"/>
              </w:rPr>
            </w:pPr>
            <w:r w:rsidRPr="00305B9C">
              <w:rPr>
                <w:rFonts w:cs="Arial"/>
                <w:sz w:val="16"/>
                <w:szCs w:val="16"/>
              </w:rPr>
              <w:t>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AAE118" w14:textId="21210ED4"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8A26A5" w14:textId="2C5B9C2A" w:rsidR="00793651" w:rsidRPr="00305B9C" w:rsidRDefault="00793651" w:rsidP="00793651">
            <w:pPr>
              <w:pStyle w:val="TAL"/>
              <w:rPr>
                <w:rFonts w:cs="Arial"/>
                <w:sz w:val="16"/>
                <w:szCs w:val="16"/>
              </w:rPr>
            </w:pPr>
            <w:r w:rsidRPr="00305B9C">
              <w:rPr>
                <w:rFonts w:cs="Arial"/>
                <w:sz w:val="16"/>
                <w:szCs w:val="16"/>
              </w:rPr>
              <w:t>38.323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F94203" w14:textId="14009A24" w:rsidR="00793651" w:rsidRPr="00305B9C" w:rsidRDefault="00793651" w:rsidP="00793651">
            <w:pPr>
              <w:pStyle w:val="TAL"/>
              <w:rPr>
                <w:rFonts w:cs="Arial"/>
                <w:sz w:val="16"/>
                <w:szCs w:val="16"/>
              </w:rPr>
            </w:pPr>
            <w:proofErr w:type="spellStart"/>
            <w:r w:rsidRPr="00305B9C">
              <w:rPr>
                <w:rFonts w:cs="Arial"/>
                <w:sz w:val="16"/>
                <w:szCs w:val="16"/>
              </w:rPr>
              <w:t>NR_SL_relay</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A663E29" w14:textId="33F0069B" w:rsidR="00793651" w:rsidRPr="00305B9C" w:rsidRDefault="00793651" w:rsidP="00793651">
            <w:pPr>
              <w:pStyle w:val="TAL"/>
              <w:rPr>
                <w:rFonts w:cs="Arial"/>
                <w:sz w:val="16"/>
                <w:szCs w:val="16"/>
              </w:rPr>
            </w:pPr>
            <w:r w:rsidRPr="00305B9C">
              <w:rPr>
                <w:rFonts w:cs="Arial"/>
                <w:sz w:val="16"/>
                <w:szCs w:val="16"/>
              </w:rPr>
              <w:t>0104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F6B9944" w14:textId="43AA4FC9" w:rsidR="00793651" w:rsidRPr="00305B9C" w:rsidRDefault="00793651" w:rsidP="00793651">
            <w:pPr>
              <w:pStyle w:val="TAL"/>
              <w:rPr>
                <w:rFonts w:cs="Arial"/>
                <w:sz w:val="16"/>
                <w:szCs w:val="16"/>
              </w:rPr>
            </w:pPr>
            <w:r w:rsidRPr="00305B9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DE38E88" w14:textId="275A5778"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7EE2154C"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9B8AE8" w14:textId="0667D107" w:rsidR="00793651" w:rsidRPr="00305B9C" w:rsidRDefault="00793651" w:rsidP="00793651">
            <w:pPr>
              <w:pStyle w:val="TAL"/>
              <w:rPr>
                <w:rFonts w:cs="Arial"/>
                <w:sz w:val="16"/>
                <w:szCs w:val="16"/>
              </w:rPr>
            </w:pPr>
            <w:r w:rsidRPr="00305B9C">
              <w:rPr>
                <w:rFonts w:cs="Arial"/>
                <w:sz w:val="16"/>
                <w:szCs w:val="16"/>
              </w:rPr>
              <w:t>R2-2212990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72CB329" w14:textId="6461134B" w:rsidR="00793651" w:rsidRPr="00305B9C" w:rsidRDefault="00793651" w:rsidP="00793651">
            <w:pPr>
              <w:pStyle w:val="TAL"/>
              <w:rPr>
                <w:rFonts w:cs="Arial"/>
                <w:sz w:val="16"/>
                <w:szCs w:val="16"/>
              </w:rPr>
            </w:pPr>
            <w:r w:rsidRPr="00305B9C">
              <w:rPr>
                <w:rFonts w:cs="Arial"/>
                <w:sz w:val="16"/>
                <w:szCs w:val="16"/>
              </w:rPr>
              <w:t>Miscellaneous updates for TR 38.822</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8E1ED4F" w14:textId="7B2E189B" w:rsidR="00793651" w:rsidRPr="00305B9C" w:rsidRDefault="00793651" w:rsidP="00793651">
            <w:pPr>
              <w:pStyle w:val="TAL"/>
              <w:rPr>
                <w:rFonts w:cs="Arial"/>
                <w:sz w:val="16"/>
                <w:szCs w:val="16"/>
              </w:rPr>
            </w:pPr>
            <w:r w:rsidRPr="00305B9C">
              <w:rPr>
                <w:rFonts w:cs="Arial"/>
                <w:sz w:val="16"/>
                <w:szCs w:val="16"/>
              </w:rPr>
              <w:t>Intel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59B922" w14:textId="6B8307A9" w:rsidR="00793651" w:rsidRPr="00305B9C" w:rsidRDefault="00793651" w:rsidP="00793651">
            <w:pPr>
              <w:pStyle w:val="TAL"/>
              <w:rPr>
                <w:rFonts w:cs="Arial"/>
                <w:sz w:val="16"/>
                <w:szCs w:val="16"/>
              </w:rPr>
            </w:pPr>
            <w:r w:rsidRPr="00305B9C">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200120" w14:textId="30119F09" w:rsidR="00793651" w:rsidRPr="00305B9C" w:rsidRDefault="00793651" w:rsidP="00793651">
            <w:pPr>
              <w:pStyle w:val="TAL"/>
              <w:rPr>
                <w:rFonts w:cs="Arial"/>
                <w:sz w:val="16"/>
                <w:szCs w:val="16"/>
              </w:rPr>
            </w:pPr>
            <w:r w:rsidRPr="00305B9C">
              <w:rPr>
                <w:rFonts w:cs="Arial"/>
                <w:sz w:val="16"/>
                <w:szCs w:val="16"/>
              </w:rPr>
              <w:t>38.822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D8162C" w14:textId="06524F74" w:rsidR="00793651" w:rsidRPr="00305B9C" w:rsidRDefault="00793651" w:rsidP="00793651">
            <w:pPr>
              <w:pStyle w:val="TAL"/>
              <w:rPr>
                <w:rFonts w:cs="Arial"/>
                <w:sz w:val="16"/>
                <w:szCs w:val="16"/>
              </w:rPr>
            </w:pPr>
            <w:r w:rsidRPr="00305B9C">
              <w:rPr>
                <w:rFonts w:cs="Arial"/>
                <w:sz w:val="16"/>
                <w:szCs w:val="16"/>
              </w:rPr>
              <w:t xml:space="preserve">NR_L1enh_URLLC-Core, 5G_V2X_NRSL-Core, </w:t>
            </w:r>
            <w:proofErr w:type="spellStart"/>
            <w:r w:rsidRPr="00305B9C">
              <w:rPr>
                <w:rFonts w:cs="Arial"/>
                <w:sz w:val="16"/>
                <w:szCs w:val="16"/>
              </w:rPr>
              <w:t>NR_eMIMO</w:t>
            </w:r>
            <w:proofErr w:type="spellEnd"/>
            <w:r w:rsidRPr="00305B9C">
              <w:rPr>
                <w:rFonts w:cs="Arial"/>
                <w:sz w:val="16"/>
                <w:szCs w:val="16"/>
              </w:rPr>
              <w:t>-Core, NR_RF_FR1-Core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5D75F0A" w14:textId="189BE1A4" w:rsidR="00793651" w:rsidRPr="00305B9C" w:rsidRDefault="00793651" w:rsidP="00793651">
            <w:pPr>
              <w:pStyle w:val="TAL"/>
              <w:rPr>
                <w:rFonts w:cs="Arial"/>
                <w:sz w:val="16"/>
                <w:szCs w:val="16"/>
              </w:rPr>
            </w:pPr>
            <w:r w:rsidRPr="00305B9C">
              <w:rPr>
                <w:rFonts w:cs="Arial"/>
                <w:sz w:val="16"/>
                <w:szCs w:val="16"/>
              </w:rPr>
              <w:t>0011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265E04B" w14:textId="4961BF34"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95A7908" w14:textId="497AB159"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111CF395"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580C4E" w14:textId="258C2A2F" w:rsidR="00793651" w:rsidRPr="00305B9C" w:rsidRDefault="00793651" w:rsidP="00793651">
            <w:pPr>
              <w:pStyle w:val="TAL"/>
              <w:rPr>
                <w:rFonts w:cs="Arial"/>
                <w:sz w:val="16"/>
                <w:szCs w:val="16"/>
              </w:rPr>
            </w:pPr>
            <w:r w:rsidRPr="00305B9C">
              <w:rPr>
                <w:rFonts w:cs="Arial"/>
                <w:sz w:val="16"/>
                <w:szCs w:val="16"/>
              </w:rPr>
              <w:t>R2-2212998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6DCE460" w14:textId="7F4FB770" w:rsidR="00793651" w:rsidRPr="00305B9C" w:rsidRDefault="00793651" w:rsidP="00793651">
            <w:pPr>
              <w:pStyle w:val="TAL"/>
              <w:rPr>
                <w:rFonts w:cs="Arial"/>
                <w:sz w:val="16"/>
                <w:szCs w:val="16"/>
              </w:rPr>
            </w:pPr>
            <w:r w:rsidRPr="00305B9C">
              <w:rPr>
                <w:rFonts w:cs="Arial"/>
                <w:sz w:val="16"/>
                <w:szCs w:val="16"/>
              </w:rPr>
              <w:t>Correction on F1-C Traffic Transfer for EN-DC of IAB</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3322120" w14:textId="303D49CF" w:rsidR="00793651" w:rsidRPr="00305B9C" w:rsidRDefault="00793651" w:rsidP="00793651">
            <w:pPr>
              <w:pStyle w:val="TAL"/>
              <w:rPr>
                <w:rFonts w:cs="Arial"/>
                <w:sz w:val="16"/>
                <w:szCs w:val="16"/>
              </w:rPr>
            </w:pPr>
            <w:r w:rsidRPr="00305B9C">
              <w:rPr>
                <w:rFonts w:cs="Arial"/>
                <w:sz w:val="16"/>
                <w:szCs w:val="16"/>
              </w:rPr>
              <w:t xml:space="preserve">Huawei, </w:t>
            </w:r>
            <w:proofErr w:type="spellStart"/>
            <w:r w:rsidRPr="00305B9C">
              <w:rPr>
                <w:rFonts w:cs="Arial"/>
                <w:sz w:val="16"/>
                <w:szCs w:val="16"/>
              </w:rPr>
              <w:t>HiSilicon</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2D91D4" w14:textId="06F07EAA" w:rsidR="00793651" w:rsidRPr="00305B9C" w:rsidRDefault="00793651" w:rsidP="00793651">
            <w:pPr>
              <w:pStyle w:val="TAL"/>
              <w:rPr>
                <w:rFonts w:cs="Arial"/>
                <w:sz w:val="16"/>
                <w:szCs w:val="16"/>
              </w:rPr>
            </w:pPr>
            <w:r w:rsidRPr="00305B9C">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405D9D" w14:textId="17BCB979" w:rsidR="00793651" w:rsidRPr="00305B9C" w:rsidRDefault="00793651" w:rsidP="00793651">
            <w:pPr>
              <w:pStyle w:val="TAL"/>
              <w:rPr>
                <w:rFonts w:cs="Arial"/>
                <w:sz w:val="16"/>
                <w:szCs w:val="16"/>
              </w:rPr>
            </w:pPr>
            <w:r w:rsidRPr="00305B9C">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542394" w14:textId="4181D47D" w:rsidR="00793651" w:rsidRPr="00305B9C" w:rsidRDefault="00793651" w:rsidP="00793651">
            <w:pPr>
              <w:pStyle w:val="TAL"/>
              <w:rPr>
                <w:rFonts w:cs="Arial"/>
                <w:sz w:val="16"/>
                <w:szCs w:val="16"/>
              </w:rPr>
            </w:pPr>
            <w:r w:rsidRPr="00305B9C">
              <w:rPr>
                <w:rFonts w:cs="Arial"/>
                <w:sz w:val="16"/>
                <w:szCs w:val="16"/>
              </w:rPr>
              <w:t>NR_IAB-Core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6E5D2E9" w14:textId="1DBDBCCC" w:rsidR="00793651" w:rsidRPr="00305B9C" w:rsidRDefault="00793651" w:rsidP="00793651">
            <w:pPr>
              <w:pStyle w:val="TAL"/>
              <w:rPr>
                <w:rFonts w:cs="Arial"/>
                <w:sz w:val="16"/>
                <w:szCs w:val="16"/>
              </w:rPr>
            </w:pPr>
            <w:r w:rsidRPr="00305B9C">
              <w:rPr>
                <w:rFonts w:cs="Arial"/>
                <w:sz w:val="16"/>
                <w:szCs w:val="16"/>
              </w:rPr>
              <w:t>0354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D90EEE" w14:textId="1A0E7FF3"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71EBBF2" w14:textId="30B05B12"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0ADEC6CF"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EB9453E" w14:textId="6D4F886A" w:rsidR="00793651" w:rsidRPr="00305B9C" w:rsidRDefault="00793651" w:rsidP="00793651">
            <w:pPr>
              <w:pStyle w:val="TAL"/>
              <w:rPr>
                <w:rFonts w:cs="Arial"/>
                <w:sz w:val="16"/>
                <w:szCs w:val="16"/>
              </w:rPr>
            </w:pPr>
            <w:r w:rsidRPr="00305B9C">
              <w:rPr>
                <w:rFonts w:cs="Arial"/>
                <w:sz w:val="16"/>
                <w:szCs w:val="16"/>
              </w:rPr>
              <w:t>R2-2212999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4A21225" w14:textId="13EA9BFF" w:rsidR="00793651" w:rsidRPr="00305B9C" w:rsidRDefault="00793651" w:rsidP="00793651">
            <w:pPr>
              <w:pStyle w:val="TAL"/>
              <w:rPr>
                <w:rFonts w:cs="Arial"/>
                <w:sz w:val="16"/>
                <w:szCs w:val="16"/>
              </w:rPr>
            </w:pPr>
            <w:r w:rsidRPr="00305B9C">
              <w:rPr>
                <w:rFonts w:cs="Arial"/>
                <w:sz w:val="16"/>
                <w:szCs w:val="16"/>
              </w:rPr>
              <w:t xml:space="preserve">Miscellaneous corrections in TS 38.340 for </w:t>
            </w:r>
            <w:proofErr w:type="spellStart"/>
            <w:r w:rsidRPr="00305B9C">
              <w:rPr>
                <w:rFonts w:cs="Arial"/>
                <w:sz w:val="16"/>
                <w:szCs w:val="16"/>
              </w:rPr>
              <w:t>eIAB</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89EFF3E" w14:textId="2A6F42DB" w:rsidR="00793651" w:rsidRPr="00305B9C" w:rsidRDefault="00793651" w:rsidP="00793651">
            <w:pPr>
              <w:pStyle w:val="TAL"/>
              <w:rPr>
                <w:rFonts w:cs="Arial"/>
                <w:sz w:val="16"/>
                <w:szCs w:val="16"/>
              </w:rPr>
            </w:pPr>
            <w:r w:rsidRPr="00305B9C">
              <w:rPr>
                <w:rFonts w:cs="Arial"/>
                <w:sz w:val="16"/>
                <w:szCs w:val="16"/>
              </w:rPr>
              <w:t xml:space="preserve">Huawei, </w:t>
            </w:r>
            <w:proofErr w:type="spellStart"/>
            <w:r w:rsidRPr="00305B9C">
              <w:rPr>
                <w:rFonts w:cs="Arial"/>
                <w:sz w:val="16"/>
                <w:szCs w:val="16"/>
              </w:rPr>
              <w:t>HiSilicon</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B2B349" w14:textId="3E5B5739"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94AF1E" w14:textId="67F3BB0E" w:rsidR="00793651" w:rsidRPr="00305B9C" w:rsidRDefault="00793651" w:rsidP="00793651">
            <w:pPr>
              <w:pStyle w:val="TAL"/>
              <w:rPr>
                <w:rFonts w:cs="Arial"/>
                <w:sz w:val="16"/>
                <w:szCs w:val="16"/>
              </w:rPr>
            </w:pPr>
            <w:r w:rsidRPr="00305B9C">
              <w:rPr>
                <w:rFonts w:cs="Arial"/>
                <w:sz w:val="16"/>
                <w:szCs w:val="16"/>
              </w:rPr>
              <w:t>38.340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0EE332" w14:textId="511695B5" w:rsidR="00793651" w:rsidRPr="00305B9C" w:rsidRDefault="00793651" w:rsidP="00793651">
            <w:pPr>
              <w:pStyle w:val="TAL"/>
              <w:rPr>
                <w:rFonts w:cs="Arial"/>
                <w:sz w:val="16"/>
                <w:szCs w:val="16"/>
              </w:rPr>
            </w:pPr>
            <w:proofErr w:type="spellStart"/>
            <w:r w:rsidRPr="00305B9C">
              <w:rPr>
                <w:rFonts w:cs="Arial"/>
                <w:sz w:val="16"/>
                <w:szCs w:val="16"/>
              </w:rPr>
              <w:t>NR_IAB_enh</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D2ED212" w14:textId="13DD0097" w:rsidR="00793651" w:rsidRPr="00305B9C" w:rsidRDefault="00793651" w:rsidP="00793651">
            <w:pPr>
              <w:pStyle w:val="TAL"/>
              <w:rPr>
                <w:rFonts w:cs="Arial"/>
                <w:sz w:val="16"/>
                <w:szCs w:val="16"/>
              </w:rPr>
            </w:pPr>
            <w:r w:rsidRPr="00305B9C">
              <w:rPr>
                <w:rFonts w:cs="Arial"/>
                <w:sz w:val="16"/>
                <w:szCs w:val="16"/>
              </w:rPr>
              <w:t>0030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83E05BD" w14:textId="77818BD3"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6EC740" w14:textId="43BC93E1"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270FEEAF"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7D9D89" w14:textId="76A71C87" w:rsidR="00793651" w:rsidRPr="00305B9C" w:rsidRDefault="00793651" w:rsidP="00793651">
            <w:pPr>
              <w:pStyle w:val="TAL"/>
              <w:rPr>
                <w:rFonts w:cs="Arial"/>
                <w:sz w:val="16"/>
                <w:szCs w:val="16"/>
              </w:rPr>
            </w:pPr>
            <w:r w:rsidRPr="00305B9C">
              <w:rPr>
                <w:rFonts w:cs="Arial"/>
                <w:sz w:val="16"/>
                <w:szCs w:val="16"/>
              </w:rPr>
              <w:t>R2-2213021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1115C4C" w14:textId="71B7936D" w:rsidR="00793651" w:rsidRPr="00305B9C" w:rsidRDefault="00793651" w:rsidP="00793651">
            <w:pPr>
              <w:pStyle w:val="TAL"/>
              <w:rPr>
                <w:rFonts w:cs="Arial"/>
                <w:sz w:val="16"/>
                <w:szCs w:val="16"/>
              </w:rPr>
            </w:pPr>
            <w:r w:rsidRPr="00305B9C">
              <w:rPr>
                <w:rFonts w:cs="Arial"/>
                <w:sz w:val="16"/>
                <w:szCs w:val="16"/>
              </w:rPr>
              <w:t xml:space="preserve">Miscellaneous corrections for </w:t>
            </w:r>
            <w:proofErr w:type="spellStart"/>
            <w:r w:rsidRPr="00305B9C">
              <w:rPr>
                <w:rFonts w:cs="Arial"/>
                <w:sz w:val="16"/>
                <w:szCs w:val="16"/>
              </w:rPr>
              <w:t>RedCap</w:t>
            </w:r>
            <w:proofErr w:type="spellEnd"/>
            <w:r w:rsidRPr="00305B9C">
              <w:rPr>
                <w:rFonts w:cs="Arial"/>
                <w:sz w:val="16"/>
                <w:szCs w:val="16"/>
              </w:rPr>
              <w:t xml:space="preserve"> WI</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20EAD0D" w14:textId="2A9FBB87" w:rsidR="00793651" w:rsidRPr="00305B9C" w:rsidRDefault="00793651" w:rsidP="00793651">
            <w:pPr>
              <w:pStyle w:val="TAL"/>
              <w:rPr>
                <w:rFonts w:cs="Arial"/>
                <w:sz w:val="16"/>
                <w:szCs w:val="16"/>
              </w:rPr>
            </w:pPr>
            <w:r w:rsidRPr="00305B9C">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116C3F" w14:textId="6FA1ABF6"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7259EC" w14:textId="2EC8743B"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F08394" w14:textId="463AA4CB" w:rsidR="00793651" w:rsidRPr="00305B9C" w:rsidRDefault="00793651" w:rsidP="00793651">
            <w:pPr>
              <w:pStyle w:val="TAL"/>
              <w:rPr>
                <w:rFonts w:cs="Arial"/>
                <w:sz w:val="16"/>
                <w:szCs w:val="16"/>
              </w:rPr>
            </w:pPr>
            <w:proofErr w:type="spellStart"/>
            <w:r w:rsidRPr="00305B9C">
              <w:rPr>
                <w:rFonts w:cs="Arial"/>
                <w:sz w:val="16"/>
                <w:szCs w:val="16"/>
              </w:rPr>
              <w:t>NR_redcap</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5F4689F" w14:textId="7E294AE5" w:rsidR="00793651" w:rsidRPr="00305B9C" w:rsidRDefault="00793651" w:rsidP="00793651">
            <w:pPr>
              <w:pStyle w:val="TAL"/>
              <w:rPr>
                <w:rFonts w:cs="Arial"/>
                <w:sz w:val="16"/>
                <w:szCs w:val="16"/>
              </w:rPr>
            </w:pPr>
            <w:r w:rsidRPr="00305B9C">
              <w:rPr>
                <w:rFonts w:cs="Arial"/>
                <w:sz w:val="16"/>
                <w:szCs w:val="16"/>
              </w:rPr>
              <w:t>3732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C5E5F2A" w14:textId="41C416FD"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B7588DA" w14:textId="5466EF73"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0AECB4AB"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9448119" w14:textId="710FAF6F" w:rsidR="00793651" w:rsidRPr="00305B9C" w:rsidRDefault="00793651" w:rsidP="00793651">
            <w:pPr>
              <w:pStyle w:val="TAL"/>
              <w:rPr>
                <w:rFonts w:cs="Arial"/>
                <w:sz w:val="16"/>
                <w:szCs w:val="16"/>
              </w:rPr>
            </w:pPr>
            <w:r w:rsidRPr="00305B9C">
              <w:rPr>
                <w:rFonts w:cs="Arial"/>
                <w:sz w:val="16"/>
                <w:szCs w:val="16"/>
              </w:rPr>
              <w:t>R2-2213025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4196789" w14:textId="46EEDA6E" w:rsidR="00793651" w:rsidRPr="00305B9C" w:rsidRDefault="00793651" w:rsidP="00793651">
            <w:pPr>
              <w:pStyle w:val="TAL"/>
              <w:rPr>
                <w:rFonts w:cs="Arial"/>
                <w:sz w:val="16"/>
                <w:szCs w:val="16"/>
              </w:rPr>
            </w:pPr>
            <w:r w:rsidRPr="00305B9C">
              <w:rPr>
                <w:rFonts w:cs="Arial"/>
                <w:sz w:val="16"/>
                <w:szCs w:val="16"/>
              </w:rPr>
              <w:t xml:space="preserve">Miscellaneous corrections for </w:t>
            </w:r>
            <w:proofErr w:type="spellStart"/>
            <w:r w:rsidRPr="00305B9C">
              <w:rPr>
                <w:rFonts w:cs="Arial"/>
                <w:sz w:val="16"/>
                <w:szCs w:val="16"/>
              </w:rPr>
              <w:t>RedCap</w:t>
            </w:r>
            <w:proofErr w:type="spellEnd"/>
            <w:r w:rsidRPr="00305B9C">
              <w:rPr>
                <w:rFonts w:cs="Arial"/>
                <w:sz w:val="16"/>
                <w:szCs w:val="16"/>
              </w:rPr>
              <w:t xml:space="preserve"> WI</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DA5C93D" w14:textId="543E93F0" w:rsidR="00793651" w:rsidRPr="00305B9C" w:rsidRDefault="00793651" w:rsidP="00793651">
            <w:pPr>
              <w:pStyle w:val="TAL"/>
              <w:rPr>
                <w:rFonts w:cs="Arial"/>
                <w:sz w:val="16"/>
                <w:szCs w:val="16"/>
              </w:rPr>
            </w:pPr>
            <w:r w:rsidRPr="00305B9C">
              <w:rPr>
                <w:rFonts w:cs="Arial"/>
                <w:sz w:val="16"/>
                <w:szCs w:val="16"/>
              </w:rPr>
              <w:t>Ericsson,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25F429" w14:textId="2C8BDD85"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14C247" w14:textId="4430F674" w:rsidR="00793651" w:rsidRPr="00305B9C" w:rsidRDefault="00793651" w:rsidP="00793651">
            <w:pPr>
              <w:pStyle w:val="TAL"/>
              <w:rPr>
                <w:rFonts w:cs="Arial"/>
                <w:sz w:val="16"/>
                <w:szCs w:val="16"/>
              </w:rPr>
            </w:pPr>
            <w:r w:rsidRPr="00305B9C">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6E0186" w14:textId="0F5F112D" w:rsidR="00793651" w:rsidRPr="00305B9C" w:rsidRDefault="00793651" w:rsidP="00793651">
            <w:pPr>
              <w:pStyle w:val="TAL"/>
              <w:rPr>
                <w:rFonts w:cs="Arial"/>
                <w:sz w:val="16"/>
                <w:szCs w:val="16"/>
              </w:rPr>
            </w:pPr>
            <w:proofErr w:type="spellStart"/>
            <w:r w:rsidRPr="00305B9C">
              <w:rPr>
                <w:rFonts w:cs="Arial"/>
                <w:sz w:val="16"/>
                <w:szCs w:val="16"/>
              </w:rPr>
              <w:t>NR_redcap</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3D4273" w14:textId="3025B450" w:rsidR="00793651" w:rsidRPr="00305B9C" w:rsidRDefault="00793651" w:rsidP="00793651">
            <w:pPr>
              <w:pStyle w:val="TAL"/>
              <w:rPr>
                <w:rFonts w:cs="Arial"/>
                <w:sz w:val="16"/>
                <w:szCs w:val="16"/>
              </w:rPr>
            </w:pPr>
            <w:r w:rsidRPr="00305B9C">
              <w:rPr>
                <w:rFonts w:cs="Arial"/>
                <w:sz w:val="16"/>
                <w:szCs w:val="16"/>
              </w:rPr>
              <w:t>0313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2B2EA4" w14:textId="100A418E"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1A8FC88" w14:textId="29227187"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758B9726"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5DBADA2" w14:textId="1409B10D" w:rsidR="00793651" w:rsidRPr="00305B9C" w:rsidRDefault="00793651" w:rsidP="00793651">
            <w:pPr>
              <w:pStyle w:val="TAL"/>
              <w:rPr>
                <w:rFonts w:cs="Arial"/>
                <w:sz w:val="16"/>
                <w:szCs w:val="16"/>
              </w:rPr>
            </w:pPr>
            <w:r w:rsidRPr="00305B9C">
              <w:rPr>
                <w:rFonts w:cs="Arial"/>
                <w:sz w:val="16"/>
                <w:szCs w:val="16"/>
              </w:rPr>
              <w:t>R2-2213028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7A0EB74" w14:textId="40B1881E" w:rsidR="00793651" w:rsidRPr="00305B9C" w:rsidRDefault="00793651" w:rsidP="00793651">
            <w:pPr>
              <w:pStyle w:val="TAL"/>
              <w:rPr>
                <w:rFonts w:cs="Arial"/>
                <w:sz w:val="16"/>
                <w:szCs w:val="16"/>
              </w:rPr>
            </w:pPr>
            <w:r w:rsidRPr="00305B9C">
              <w:rPr>
                <w:rFonts w:cs="Arial"/>
                <w:sz w:val="16"/>
                <w:szCs w:val="16"/>
              </w:rPr>
              <w:t>Corrections for Release-17 NR NTN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375A58C" w14:textId="75BFCB86" w:rsidR="00793651" w:rsidRPr="00305B9C" w:rsidRDefault="00793651" w:rsidP="00793651">
            <w:pPr>
              <w:pStyle w:val="TAL"/>
              <w:rPr>
                <w:rFonts w:cs="Arial"/>
                <w:sz w:val="16"/>
                <w:szCs w:val="16"/>
              </w:rPr>
            </w:pPr>
            <w:r w:rsidRPr="00305B9C">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5CAE9F" w14:textId="655FB356"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A3DD89" w14:textId="5D6DC91E"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768718" w14:textId="728968CA" w:rsidR="00793651" w:rsidRPr="00305B9C" w:rsidRDefault="00793651" w:rsidP="00793651">
            <w:pPr>
              <w:pStyle w:val="TAL"/>
              <w:rPr>
                <w:rFonts w:cs="Arial"/>
                <w:sz w:val="16"/>
                <w:szCs w:val="16"/>
              </w:rPr>
            </w:pPr>
            <w:proofErr w:type="spellStart"/>
            <w:r w:rsidRPr="00305B9C">
              <w:rPr>
                <w:rFonts w:cs="Arial"/>
                <w:sz w:val="16"/>
                <w:szCs w:val="16"/>
              </w:rPr>
              <w:t>NR_NTN_solutions</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2971A5" w14:textId="211A7EAD" w:rsidR="00793651" w:rsidRPr="00305B9C" w:rsidRDefault="00793651" w:rsidP="00793651">
            <w:pPr>
              <w:pStyle w:val="TAL"/>
              <w:rPr>
                <w:rFonts w:cs="Arial"/>
                <w:sz w:val="16"/>
                <w:szCs w:val="16"/>
              </w:rPr>
            </w:pPr>
            <w:r w:rsidRPr="00305B9C">
              <w:rPr>
                <w:rFonts w:cs="Arial"/>
                <w:sz w:val="16"/>
                <w:szCs w:val="16"/>
              </w:rPr>
              <w:t>3570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0F99D2F" w14:textId="440D404E" w:rsidR="00793651" w:rsidRPr="00305B9C" w:rsidRDefault="00793651" w:rsidP="00793651">
            <w:pPr>
              <w:pStyle w:val="TAL"/>
              <w:rPr>
                <w:rFonts w:cs="Arial"/>
                <w:sz w:val="16"/>
                <w:szCs w:val="16"/>
              </w:rPr>
            </w:pPr>
            <w:r w:rsidRPr="00305B9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30FF089" w14:textId="0EB0AB8E"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23FCD4ED"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3295C7" w14:textId="37B2A8CF" w:rsidR="00793651" w:rsidRPr="00305B9C" w:rsidRDefault="00793651" w:rsidP="00793651">
            <w:pPr>
              <w:pStyle w:val="TAL"/>
              <w:rPr>
                <w:rFonts w:cs="Arial"/>
                <w:sz w:val="16"/>
                <w:szCs w:val="16"/>
              </w:rPr>
            </w:pPr>
            <w:r w:rsidRPr="00305B9C">
              <w:rPr>
                <w:rFonts w:cs="Arial"/>
                <w:sz w:val="16"/>
                <w:szCs w:val="16"/>
              </w:rPr>
              <w:t>R2-2213029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AA8A845" w14:textId="604CFAAC" w:rsidR="00793651" w:rsidRPr="00305B9C" w:rsidRDefault="00793651" w:rsidP="00793651">
            <w:pPr>
              <w:pStyle w:val="TAL"/>
              <w:rPr>
                <w:rFonts w:cs="Arial"/>
                <w:sz w:val="16"/>
                <w:szCs w:val="16"/>
              </w:rPr>
            </w:pPr>
            <w:r w:rsidRPr="00305B9C">
              <w:rPr>
                <w:rFonts w:cs="Arial"/>
                <w:sz w:val="16"/>
                <w:szCs w:val="16"/>
              </w:rPr>
              <w:t>Miscellaneous Correction for IoT-NTN Capabilities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34C22A6" w14:textId="0439843C" w:rsidR="00793651" w:rsidRPr="00305B9C" w:rsidRDefault="00793651" w:rsidP="00793651">
            <w:pPr>
              <w:pStyle w:val="TAL"/>
              <w:rPr>
                <w:rFonts w:cs="Arial"/>
                <w:sz w:val="16"/>
                <w:szCs w:val="16"/>
              </w:rPr>
            </w:pPr>
            <w:r w:rsidRPr="00305B9C">
              <w:rPr>
                <w:rFonts w:cs="Arial"/>
                <w:sz w:val="16"/>
                <w:szCs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DA345D" w14:textId="29A9D6FA"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17A994" w14:textId="3AFC6830" w:rsidR="00793651" w:rsidRPr="00305B9C" w:rsidRDefault="00793651" w:rsidP="00793651">
            <w:pPr>
              <w:pStyle w:val="TAL"/>
              <w:rPr>
                <w:rFonts w:cs="Arial"/>
                <w:sz w:val="16"/>
                <w:szCs w:val="16"/>
              </w:rPr>
            </w:pPr>
            <w:r w:rsidRPr="00305B9C">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D16BC9" w14:textId="40B2C7B8" w:rsidR="00793651" w:rsidRPr="00305B9C" w:rsidRDefault="00793651" w:rsidP="00793651">
            <w:pPr>
              <w:pStyle w:val="TAL"/>
              <w:rPr>
                <w:rFonts w:cs="Arial"/>
                <w:sz w:val="16"/>
                <w:szCs w:val="16"/>
              </w:rPr>
            </w:pPr>
            <w:proofErr w:type="spellStart"/>
            <w:r w:rsidRPr="00305B9C">
              <w:rPr>
                <w:rFonts w:cs="Arial"/>
                <w:sz w:val="16"/>
                <w:szCs w:val="16"/>
              </w:rPr>
              <w:t>LTE_NBIOT_eMTC_NTN</w:t>
            </w:r>
            <w:proofErr w:type="spellEnd"/>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B20A966" w14:textId="1D673DFD" w:rsidR="00793651" w:rsidRPr="00305B9C" w:rsidRDefault="00793651" w:rsidP="00793651">
            <w:pPr>
              <w:pStyle w:val="TAL"/>
              <w:rPr>
                <w:rFonts w:cs="Arial"/>
                <w:sz w:val="16"/>
                <w:szCs w:val="16"/>
              </w:rPr>
            </w:pPr>
            <w:r w:rsidRPr="00305B9C">
              <w:rPr>
                <w:rFonts w:cs="Arial"/>
                <w:sz w:val="16"/>
                <w:szCs w:val="16"/>
              </w:rPr>
              <w:t>1864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F0FB4C7" w14:textId="547C6C40"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897008D" w14:textId="0FF0B46C"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521E7C46"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5814850" w14:textId="76805BD1" w:rsidR="00793651" w:rsidRPr="00305B9C" w:rsidRDefault="00793651" w:rsidP="00793651">
            <w:pPr>
              <w:pStyle w:val="TAL"/>
              <w:rPr>
                <w:rFonts w:cs="Arial"/>
                <w:sz w:val="16"/>
                <w:szCs w:val="16"/>
              </w:rPr>
            </w:pPr>
            <w:r w:rsidRPr="00305B9C">
              <w:rPr>
                <w:rFonts w:cs="Arial"/>
                <w:sz w:val="16"/>
                <w:szCs w:val="16"/>
              </w:rPr>
              <w:t>R2-2213031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BBFF217" w14:textId="6F0072E8" w:rsidR="00793651" w:rsidRPr="00305B9C" w:rsidRDefault="00793651" w:rsidP="00793651">
            <w:pPr>
              <w:pStyle w:val="TAL"/>
              <w:rPr>
                <w:rFonts w:cs="Arial"/>
                <w:sz w:val="16"/>
                <w:szCs w:val="16"/>
              </w:rPr>
            </w:pPr>
            <w:r w:rsidRPr="00305B9C">
              <w:rPr>
                <w:rFonts w:cs="Arial"/>
                <w:sz w:val="16"/>
                <w:szCs w:val="16"/>
              </w:rPr>
              <w:t>Miscellaneous corrections to TS 36.331 for IoT NTN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DB72BB4" w14:textId="7F452FAE" w:rsidR="00793651" w:rsidRPr="00305B9C" w:rsidRDefault="00793651" w:rsidP="00793651">
            <w:pPr>
              <w:pStyle w:val="TAL"/>
              <w:rPr>
                <w:rFonts w:cs="Arial"/>
                <w:sz w:val="16"/>
                <w:szCs w:val="16"/>
              </w:rPr>
            </w:pPr>
            <w:r w:rsidRPr="00305B9C">
              <w:rPr>
                <w:rFonts w:cs="Arial"/>
                <w:sz w:val="16"/>
                <w:szCs w:val="16"/>
              </w:rPr>
              <w:t xml:space="preserve">Huawei, </w:t>
            </w:r>
            <w:proofErr w:type="spellStart"/>
            <w:r w:rsidRPr="00305B9C">
              <w:rPr>
                <w:rFonts w:cs="Arial"/>
                <w:sz w:val="16"/>
                <w:szCs w:val="16"/>
              </w:rPr>
              <w:t>HiSilicon</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147FF2" w14:textId="15D6B808"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7D1B71" w14:textId="09ED9049" w:rsidR="00793651" w:rsidRPr="00305B9C" w:rsidRDefault="00793651" w:rsidP="00793651">
            <w:pPr>
              <w:pStyle w:val="TAL"/>
              <w:rPr>
                <w:rFonts w:cs="Arial"/>
                <w:sz w:val="16"/>
                <w:szCs w:val="16"/>
              </w:rPr>
            </w:pPr>
            <w:r w:rsidRPr="00305B9C">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927E31" w14:textId="49CC99E1" w:rsidR="00793651" w:rsidRPr="00305B9C" w:rsidRDefault="00793651" w:rsidP="00793651">
            <w:pPr>
              <w:pStyle w:val="TAL"/>
              <w:rPr>
                <w:rFonts w:cs="Arial"/>
                <w:sz w:val="16"/>
                <w:szCs w:val="16"/>
              </w:rPr>
            </w:pPr>
            <w:proofErr w:type="spellStart"/>
            <w:r w:rsidRPr="00305B9C">
              <w:rPr>
                <w:rFonts w:cs="Arial"/>
                <w:sz w:val="16"/>
                <w:szCs w:val="16"/>
              </w:rPr>
              <w:t>LTE_NBIOT_eMTC_NTN</w:t>
            </w:r>
            <w:proofErr w:type="spellEnd"/>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8FFE3DC" w14:textId="622627EB" w:rsidR="00793651" w:rsidRPr="00305B9C" w:rsidRDefault="00793651" w:rsidP="00793651">
            <w:pPr>
              <w:pStyle w:val="TAL"/>
              <w:rPr>
                <w:rFonts w:cs="Arial"/>
                <w:sz w:val="16"/>
                <w:szCs w:val="16"/>
              </w:rPr>
            </w:pPr>
            <w:r w:rsidRPr="00305B9C">
              <w:rPr>
                <w:rFonts w:cs="Arial"/>
                <w:sz w:val="16"/>
                <w:szCs w:val="16"/>
              </w:rPr>
              <w:t>4884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BD54264" w14:textId="74C79325" w:rsidR="00793651" w:rsidRPr="00305B9C" w:rsidRDefault="00793651" w:rsidP="00793651">
            <w:pPr>
              <w:pStyle w:val="TAL"/>
              <w:rPr>
                <w:rFonts w:cs="Arial"/>
                <w:sz w:val="16"/>
                <w:szCs w:val="16"/>
              </w:rPr>
            </w:pPr>
            <w:r w:rsidRPr="00305B9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F60DD81" w14:textId="64A10E00"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114438C8"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925E2C" w14:textId="410D8FE6" w:rsidR="00793651" w:rsidRPr="00305B9C" w:rsidRDefault="00793651" w:rsidP="00793651">
            <w:pPr>
              <w:pStyle w:val="TAL"/>
              <w:rPr>
                <w:rFonts w:cs="Arial"/>
                <w:sz w:val="16"/>
                <w:szCs w:val="16"/>
              </w:rPr>
            </w:pPr>
            <w:r w:rsidRPr="00305B9C">
              <w:rPr>
                <w:rFonts w:cs="Arial"/>
                <w:sz w:val="16"/>
                <w:szCs w:val="16"/>
              </w:rPr>
              <w:t>R2-2213033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833A888" w14:textId="5565166E" w:rsidR="00793651" w:rsidRPr="00305B9C" w:rsidRDefault="00793651" w:rsidP="00793651">
            <w:pPr>
              <w:pStyle w:val="TAL"/>
              <w:rPr>
                <w:rFonts w:cs="Arial"/>
                <w:sz w:val="16"/>
                <w:szCs w:val="16"/>
              </w:rPr>
            </w:pPr>
            <w:r w:rsidRPr="00305B9C">
              <w:rPr>
                <w:rFonts w:cs="Arial"/>
                <w:sz w:val="16"/>
                <w:szCs w:val="16"/>
              </w:rPr>
              <w:t xml:space="preserve">Miscellaneous </w:t>
            </w:r>
            <w:proofErr w:type="spellStart"/>
            <w:r w:rsidRPr="00305B9C">
              <w:rPr>
                <w:rFonts w:cs="Arial"/>
                <w:sz w:val="16"/>
                <w:szCs w:val="16"/>
              </w:rPr>
              <w:t>RedCap</w:t>
            </w:r>
            <w:proofErr w:type="spellEnd"/>
            <w:r w:rsidRPr="00305B9C">
              <w:rPr>
                <w:rFonts w:cs="Arial"/>
                <w:sz w:val="16"/>
                <w:szCs w:val="16"/>
              </w:rPr>
              <w:t xml:space="preserve"> corrections in stage-2</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0D54EA3" w14:textId="221A5108" w:rsidR="00793651" w:rsidRPr="00305B9C" w:rsidRDefault="00793651" w:rsidP="00793651">
            <w:pPr>
              <w:pStyle w:val="TAL"/>
              <w:rPr>
                <w:rFonts w:cs="Arial"/>
                <w:sz w:val="16"/>
                <w:szCs w:val="16"/>
              </w:rPr>
            </w:pPr>
            <w:r w:rsidRPr="00305B9C">
              <w:rPr>
                <w:rFonts w:cs="Arial"/>
                <w:sz w:val="16"/>
                <w:szCs w:val="16"/>
              </w:rPr>
              <w:t>Nokia (Rapporteur), Huawei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3685E7" w14:textId="252C8027"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BBBBB8" w14:textId="20627CE6" w:rsidR="00793651" w:rsidRPr="00305B9C" w:rsidRDefault="00793651" w:rsidP="00793651">
            <w:pPr>
              <w:pStyle w:val="TAL"/>
              <w:rPr>
                <w:rFonts w:cs="Arial"/>
                <w:sz w:val="16"/>
                <w:szCs w:val="16"/>
              </w:rPr>
            </w:pPr>
            <w:r w:rsidRPr="00305B9C">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1D62A6" w14:textId="7E4F1A50" w:rsidR="00793651" w:rsidRPr="00305B9C" w:rsidRDefault="00793651" w:rsidP="00793651">
            <w:pPr>
              <w:pStyle w:val="TAL"/>
              <w:rPr>
                <w:rFonts w:cs="Arial"/>
                <w:sz w:val="16"/>
                <w:szCs w:val="16"/>
              </w:rPr>
            </w:pPr>
            <w:proofErr w:type="spellStart"/>
            <w:r w:rsidRPr="00305B9C">
              <w:rPr>
                <w:rFonts w:cs="Arial"/>
                <w:sz w:val="16"/>
                <w:szCs w:val="16"/>
              </w:rPr>
              <w:t>NR_redcap</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B5E6E39" w14:textId="24AF78B8" w:rsidR="00793651" w:rsidRPr="00305B9C" w:rsidRDefault="00793651" w:rsidP="00793651">
            <w:pPr>
              <w:pStyle w:val="TAL"/>
              <w:rPr>
                <w:rFonts w:cs="Arial"/>
                <w:sz w:val="16"/>
                <w:szCs w:val="16"/>
              </w:rPr>
            </w:pPr>
            <w:r w:rsidRPr="00305B9C">
              <w:rPr>
                <w:rFonts w:cs="Arial"/>
                <w:sz w:val="16"/>
                <w:szCs w:val="16"/>
              </w:rPr>
              <w:t>0587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0B73430" w14:textId="572AC28D" w:rsidR="00793651" w:rsidRPr="00305B9C" w:rsidRDefault="00793651" w:rsidP="00793651">
            <w:pPr>
              <w:pStyle w:val="TAL"/>
              <w:rPr>
                <w:rFonts w:cs="Arial"/>
                <w:sz w:val="16"/>
                <w:szCs w:val="16"/>
              </w:rPr>
            </w:pPr>
            <w:r w:rsidRPr="00305B9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F59C0BF" w14:textId="43476389"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45F54284"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142F886" w14:textId="26E72DAC" w:rsidR="00793651" w:rsidRPr="00305B9C" w:rsidRDefault="00793651" w:rsidP="00793651">
            <w:pPr>
              <w:pStyle w:val="TAL"/>
              <w:rPr>
                <w:rFonts w:cs="Arial"/>
                <w:sz w:val="16"/>
                <w:szCs w:val="16"/>
              </w:rPr>
            </w:pPr>
            <w:r w:rsidRPr="00305B9C">
              <w:rPr>
                <w:rFonts w:cs="Arial"/>
                <w:sz w:val="16"/>
                <w:szCs w:val="16"/>
              </w:rPr>
              <w:t>R2-2213034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144D213" w14:textId="232463E1" w:rsidR="00793651" w:rsidRPr="00305B9C" w:rsidRDefault="00793651" w:rsidP="00793651">
            <w:pPr>
              <w:pStyle w:val="TAL"/>
              <w:rPr>
                <w:rFonts w:cs="Arial"/>
                <w:sz w:val="16"/>
                <w:szCs w:val="16"/>
              </w:rPr>
            </w:pPr>
            <w:r w:rsidRPr="00305B9C">
              <w:rPr>
                <w:rFonts w:cs="Arial"/>
                <w:sz w:val="16"/>
                <w:szCs w:val="16"/>
              </w:rPr>
              <w:t xml:space="preserve">Miscellaneous CR on TS 38.321 for </w:t>
            </w:r>
            <w:proofErr w:type="spellStart"/>
            <w:r w:rsidRPr="00305B9C">
              <w:rPr>
                <w:rFonts w:cs="Arial"/>
                <w:sz w:val="16"/>
                <w:szCs w:val="16"/>
              </w:rPr>
              <w:t>RedCap</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83BC884" w14:textId="46186F1A" w:rsidR="00793651" w:rsidRPr="00305B9C" w:rsidRDefault="00793651" w:rsidP="00793651">
            <w:pPr>
              <w:pStyle w:val="TAL"/>
              <w:rPr>
                <w:rFonts w:cs="Arial"/>
                <w:sz w:val="16"/>
                <w:szCs w:val="16"/>
              </w:rPr>
            </w:pPr>
            <w:r w:rsidRPr="00305B9C">
              <w:rPr>
                <w:rFonts w:cs="Arial"/>
                <w:sz w:val="16"/>
                <w:szCs w:val="16"/>
              </w:rPr>
              <w:t>vivo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885C56" w14:textId="755EDA9A"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4B1B71" w14:textId="49F65BD4" w:rsidR="00793651" w:rsidRPr="00305B9C" w:rsidRDefault="00793651" w:rsidP="00793651">
            <w:pPr>
              <w:pStyle w:val="TAL"/>
              <w:rPr>
                <w:rFonts w:cs="Arial"/>
                <w:sz w:val="16"/>
                <w:szCs w:val="16"/>
              </w:rPr>
            </w:pPr>
            <w:r w:rsidRPr="00305B9C">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68B3D6" w14:textId="48EE1400" w:rsidR="00793651" w:rsidRPr="00305B9C" w:rsidRDefault="00793651" w:rsidP="00793651">
            <w:pPr>
              <w:pStyle w:val="TAL"/>
              <w:rPr>
                <w:rFonts w:cs="Arial"/>
                <w:sz w:val="16"/>
                <w:szCs w:val="16"/>
              </w:rPr>
            </w:pPr>
            <w:proofErr w:type="spellStart"/>
            <w:r w:rsidRPr="00305B9C">
              <w:rPr>
                <w:rFonts w:cs="Arial"/>
                <w:sz w:val="16"/>
                <w:szCs w:val="16"/>
              </w:rPr>
              <w:t>NR_redcap</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C80743" w14:textId="00946BAA" w:rsidR="00793651" w:rsidRPr="00305B9C" w:rsidRDefault="00793651" w:rsidP="00793651">
            <w:pPr>
              <w:pStyle w:val="TAL"/>
              <w:rPr>
                <w:rFonts w:cs="Arial"/>
                <w:sz w:val="16"/>
                <w:szCs w:val="16"/>
              </w:rPr>
            </w:pPr>
            <w:r w:rsidRPr="00305B9C">
              <w:rPr>
                <w:rFonts w:cs="Arial"/>
                <w:sz w:val="16"/>
                <w:szCs w:val="16"/>
              </w:rPr>
              <w:t>1461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CB6C2E" w14:textId="7FB32542"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C020E8F" w14:textId="79F62EDD"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1A4A9F61"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D058F20" w14:textId="21F05662" w:rsidR="00793651" w:rsidRPr="00305B9C" w:rsidRDefault="00793651" w:rsidP="00793651">
            <w:pPr>
              <w:pStyle w:val="TAL"/>
              <w:rPr>
                <w:rFonts w:cs="Arial"/>
                <w:sz w:val="16"/>
                <w:szCs w:val="16"/>
              </w:rPr>
            </w:pPr>
            <w:r w:rsidRPr="00305B9C">
              <w:rPr>
                <w:rFonts w:cs="Arial"/>
                <w:sz w:val="16"/>
                <w:szCs w:val="16"/>
              </w:rPr>
              <w:lastRenderedPageBreak/>
              <w:t>R2-2213037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950C247" w14:textId="50D46A40" w:rsidR="00793651" w:rsidRPr="00305B9C" w:rsidRDefault="00793651" w:rsidP="00793651">
            <w:pPr>
              <w:pStyle w:val="TAL"/>
              <w:rPr>
                <w:rFonts w:cs="Arial"/>
                <w:sz w:val="16"/>
                <w:szCs w:val="16"/>
              </w:rPr>
            </w:pPr>
            <w:r w:rsidRPr="00305B9C">
              <w:rPr>
                <w:rFonts w:cs="Arial"/>
                <w:sz w:val="16"/>
                <w:szCs w:val="16"/>
              </w:rPr>
              <w:t>Release-17 UE capabilities based on R1 and R4 feature lists (TS38.306)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39D6CF" w14:textId="7FFD018C" w:rsidR="00793651" w:rsidRPr="00305B9C" w:rsidRDefault="00793651" w:rsidP="00793651">
            <w:pPr>
              <w:pStyle w:val="TAL"/>
              <w:rPr>
                <w:rFonts w:cs="Arial"/>
                <w:sz w:val="16"/>
                <w:szCs w:val="16"/>
              </w:rPr>
            </w:pPr>
            <w:r w:rsidRPr="00305B9C">
              <w:rPr>
                <w:rFonts w:cs="Arial"/>
                <w:sz w:val="16"/>
                <w:szCs w:val="16"/>
              </w:rPr>
              <w:t>Intel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F2CC2C" w14:textId="477D5F79"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F68F5" w14:textId="3C16202F" w:rsidR="00793651" w:rsidRPr="00305B9C" w:rsidRDefault="00793651" w:rsidP="00793651">
            <w:pPr>
              <w:pStyle w:val="TAL"/>
              <w:rPr>
                <w:rFonts w:cs="Arial"/>
                <w:sz w:val="16"/>
                <w:szCs w:val="16"/>
              </w:rPr>
            </w:pPr>
            <w:r w:rsidRPr="00305B9C">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BA68F5" w14:textId="2877A704" w:rsidR="00793651" w:rsidRPr="00305B9C" w:rsidRDefault="00793651" w:rsidP="00793651">
            <w:pPr>
              <w:pStyle w:val="TAL"/>
              <w:rPr>
                <w:rFonts w:cs="Arial"/>
                <w:sz w:val="16"/>
                <w:szCs w:val="16"/>
              </w:rPr>
            </w:pPr>
            <w:r w:rsidRPr="00305B9C">
              <w:rPr>
                <w:rFonts w:cs="Arial"/>
                <w:sz w:val="16"/>
                <w:szCs w:val="16"/>
              </w:rPr>
              <w:t xml:space="preserve">NR_MBS-Core, </w:t>
            </w:r>
            <w:proofErr w:type="spellStart"/>
            <w:r w:rsidRPr="00305B9C">
              <w:rPr>
                <w:rFonts w:cs="Arial"/>
                <w:sz w:val="16"/>
                <w:szCs w:val="16"/>
              </w:rPr>
              <w:t>NR_IIOT_URLLC_enh</w:t>
            </w:r>
            <w:proofErr w:type="spellEnd"/>
            <w:r w:rsidRPr="00305B9C">
              <w:rPr>
                <w:rFonts w:cs="Arial"/>
                <w:sz w:val="16"/>
                <w:szCs w:val="16"/>
              </w:rPr>
              <w:t xml:space="preserve">-Core, </w:t>
            </w:r>
            <w:proofErr w:type="spellStart"/>
            <w:r w:rsidRPr="00305B9C">
              <w:rPr>
                <w:rFonts w:cs="Arial"/>
                <w:sz w:val="16"/>
                <w:szCs w:val="16"/>
              </w:rPr>
              <w:t>NR_NTN_solutions</w:t>
            </w:r>
            <w:proofErr w:type="spellEnd"/>
            <w:r w:rsidRPr="00305B9C">
              <w:rPr>
                <w:rFonts w:cs="Arial"/>
                <w:sz w:val="16"/>
                <w:szCs w:val="16"/>
              </w:rPr>
              <w:t xml:space="preserve">-Core, </w:t>
            </w:r>
            <w:proofErr w:type="spellStart"/>
            <w:r w:rsidRPr="00305B9C">
              <w:rPr>
                <w:rFonts w:cs="Arial"/>
                <w:sz w:val="16"/>
                <w:szCs w:val="16"/>
              </w:rPr>
              <w:t>NR_pos_enh</w:t>
            </w:r>
            <w:proofErr w:type="spellEnd"/>
            <w:r w:rsidRPr="00305B9C">
              <w:rPr>
                <w:rFonts w:cs="Arial"/>
                <w:sz w:val="16"/>
                <w:szCs w:val="16"/>
              </w:rPr>
              <w:t xml:space="preserve">-Core, </w:t>
            </w:r>
            <w:proofErr w:type="spellStart"/>
            <w:r w:rsidRPr="00305B9C">
              <w:rPr>
                <w:rFonts w:cs="Arial"/>
                <w:sz w:val="16"/>
                <w:szCs w:val="16"/>
              </w:rPr>
              <w:t>NR_SL_enh</w:t>
            </w:r>
            <w:proofErr w:type="spellEnd"/>
            <w:r w:rsidRPr="00305B9C">
              <w:rPr>
                <w:rFonts w:cs="Arial"/>
                <w:sz w:val="16"/>
                <w:szCs w:val="16"/>
              </w:rPr>
              <w:t xml:space="preserve">-Core, </w:t>
            </w:r>
            <w:proofErr w:type="spellStart"/>
            <w:r w:rsidRPr="00305B9C">
              <w:rPr>
                <w:rFonts w:cs="Arial"/>
                <w:sz w:val="16"/>
                <w:szCs w:val="16"/>
              </w:rPr>
              <w:t>NR_FeMIMO</w:t>
            </w:r>
            <w:proofErr w:type="spellEnd"/>
            <w:r w:rsidRPr="00305B9C">
              <w:rPr>
                <w:rFonts w:cs="Arial"/>
                <w:sz w:val="16"/>
                <w:szCs w:val="16"/>
              </w:rPr>
              <w:t xml:space="preserve">-Core, </w:t>
            </w:r>
            <w:proofErr w:type="spellStart"/>
            <w:r w:rsidRPr="00305B9C">
              <w:rPr>
                <w:rFonts w:cs="Arial"/>
                <w:sz w:val="16"/>
                <w:szCs w:val="16"/>
              </w:rPr>
              <w:t>NR_cov_enh</w:t>
            </w:r>
            <w:proofErr w:type="spellEnd"/>
            <w:r w:rsidRPr="00305B9C">
              <w:rPr>
                <w:rFonts w:cs="Arial"/>
                <w:sz w:val="16"/>
                <w:szCs w:val="16"/>
              </w:rPr>
              <w:t xml:space="preserve">-Core, </w:t>
            </w:r>
            <w:proofErr w:type="spellStart"/>
            <w:r w:rsidRPr="00305B9C">
              <w:rPr>
                <w:rFonts w:cs="Arial"/>
                <w:sz w:val="16"/>
                <w:szCs w:val="16"/>
              </w:rPr>
              <w:t>NR_SL_relay</w:t>
            </w:r>
            <w:proofErr w:type="spellEnd"/>
            <w:r w:rsidRPr="00305B9C">
              <w:rPr>
                <w:rFonts w:cs="Arial"/>
                <w:sz w:val="16"/>
                <w:szCs w:val="16"/>
              </w:rPr>
              <w:t xml:space="preserve">-Core, </w:t>
            </w:r>
            <w:proofErr w:type="spellStart"/>
            <w:r w:rsidRPr="00305B9C">
              <w:rPr>
                <w:rFonts w:cs="Arial"/>
                <w:sz w:val="16"/>
                <w:szCs w:val="16"/>
              </w:rPr>
              <w:t>NR_SmallData_INACTIVE</w:t>
            </w:r>
            <w:proofErr w:type="spellEnd"/>
            <w:r w:rsidRPr="00305B9C">
              <w:rPr>
                <w:rFonts w:cs="Arial"/>
                <w:sz w:val="16"/>
                <w:szCs w:val="16"/>
              </w:rPr>
              <w:t>, NR_RF_FR1_enh, TEI17, LTE_NR_DC_enh2-Core, NR_DSS-Core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A592C56" w14:textId="22867DB7" w:rsidR="00793651" w:rsidRPr="00305B9C" w:rsidRDefault="00793651" w:rsidP="00793651">
            <w:pPr>
              <w:pStyle w:val="TAL"/>
              <w:rPr>
                <w:rFonts w:cs="Arial"/>
                <w:sz w:val="16"/>
                <w:szCs w:val="16"/>
              </w:rPr>
            </w:pPr>
            <w:r w:rsidRPr="00305B9C">
              <w:rPr>
                <w:rFonts w:cs="Arial"/>
                <w:sz w:val="16"/>
                <w:szCs w:val="16"/>
              </w:rPr>
              <w:t>0831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06B4F6" w14:textId="17EF1D48" w:rsidR="00793651" w:rsidRPr="00305B9C" w:rsidRDefault="00793651" w:rsidP="00793651">
            <w:pPr>
              <w:pStyle w:val="TAL"/>
              <w:rPr>
                <w:rFonts w:cs="Arial"/>
                <w:sz w:val="16"/>
                <w:szCs w:val="16"/>
              </w:rPr>
            </w:pPr>
            <w:r w:rsidRPr="00305B9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59136A" w14:textId="64AA4ECC" w:rsidR="00793651" w:rsidRPr="00305B9C" w:rsidRDefault="00793651" w:rsidP="00793651">
            <w:pPr>
              <w:pStyle w:val="TAL"/>
              <w:rPr>
                <w:rFonts w:cs="Arial"/>
                <w:sz w:val="16"/>
                <w:szCs w:val="16"/>
              </w:rPr>
            </w:pPr>
            <w:r w:rsidRPr="00305B9C">
              <w:rPr>
                <w:rFonts w:cs="Arial"/>
                <w:sz w:val="16"/>
                <w:szCs w:val="16"/>
              </w:rPr>
              <w:t>B</w:t>
            </w:r>
          </w:p>
        </w:tc>
      </w:tr>
      <w:tr w:rsidR="00305B9C" w:rsidRPr="00305B9C" w14:paraId="7C8A17D4"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D105DC" w14:textId="5942FA0F" w:rsidR="00793651" w:rsidRPr="00305B9C" w:rsidRDefault="00793651" w:rsidP="00793651">
            <w:pPr>
              <w:pStyle w:val="TAL"/>
              <w:rPr>
                <w:rFonts w:cs="Arial"/>
                <w:sz w:val="16"/>
                <w:szCs w:val="16"/>
              </w:rPr>
            </w:pPr>
            <w:r w:rsidRPr="00305B9C">
              <w:rPr>
                <w:rFonts w:cs="Arial"/>
                <w:sz w:val="16"/>
                <w:szCs w:val="16"/>
              </w:rPr>
              <w:t>R2-2213038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CDA968C" w14:textId="072639E9" w:rsidR="00793651" w:rsidRPr="00305B9C" w:rsidRDefault="00793651" w:rsidP="00793651">
            <w:pPr>
              <w:pStyle w:val="TAL"/>
              <w:rPr>
                <w:rFonts w:cs="Arial"/>
                <w:sz w:val="16"/>
                <w:szCs w:val="16"/>
              </w:rPr>
            </w:pPr>
            <w:r w:rsidRPr="00305B9C">
              <w:rPr>
                <w:rFonts w:cs="Arial"/>
                <w:sz w:val="16"/>
                <w:szCs w:val="16"/>
              </w:rPr>
              <w:t>Release-17 UE capabilities based on R1 and R4 feature lists (TS38.331)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8CE5997" w14:textId="60884A0D" w:rsidR="00793651" w:rsidRPr="00305B9C" w:rsidRDefault="00793651" w:rsidP="00793651">
            <w:pPr>
              <w:pStyle w:val="TAL"/>
              <w:rPr>
                <w:rFonts w:cs="Arial"/>
                <w:sz w:val="16"/>
                <w:szCs w:val="16"/>
              </w:rPr>
            </w:pPr>
            <w:r w:rsidRPr="00305B9C">
              <w:rPr>
                <w:rFonts w:cs="Arial"/>
                <w:sz w:val="16"/>
                <w:szCs w:val="16"/>
              </w:rPr>
              <w:t>Intel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4FE2CD" w14:textId="3E101521"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BCB05C" w14:textId="597579FC"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C683C1" w14:textId="681CDFC9" w:rsidR="00793651" w:rsidRPr="00305B9C" w:rsidRDefault="00793651" w:rsidP="00793651">
            <w:pPr>
              <w:pStyle w:val="TAL"/>
              <w:rPr>
                <w:rFonts w:cs="Arial"/>
                <w:sz w:val="16"/>
                <w:szCs w:val="16"/>
              </w:rPr>
            </w:pPr>
            <w:r w:rsidRPr="00305B9C">
              <w:rPr>
                <w:rFonts w:cs="Arial"/>
                <w:sz w:val="16"/>
                <w:szCs w:val="16"/>
              </w:rPr>
              <w:t xml:space="preserve">NR_MBS-Core, </w:t>
            </w:r>
            <w:proofErr w:type="spellStart"/>
            <w:r w:rsidRPr="00305B9C">
              <w:rPr>
                <w:rFonts w:cs="Arial"/>
                <w:sz w:val="16"/>
                <w:szCs w:val="16"/>
              </w:rPr>
              <w:t>NR_IAB_enh</w:t>
            </w:r>
            <w:proofErr w:type="spellEnd"/>
            <w:r w:rsidRPr="00305B9C">
              <w:rPr>
                <w:rFonts w:cs="Arial"/>
                <w:sz w:val="16"/>
                <w:szCs w:val="16"/>
              </w:rPr>
              <w:t xml:space="preserve">-Core, </w:t>
            </w:r>
            <w:proofErr w:type="spellStart"/>
            <w:r w:rsidRPr="00305B9C">
              <w:rPr>
                <w:rFonts w:cs="Arial"/>
                <w:sz w:val="16"/>
                <w:szCs w:val="16"/>
              </w:rPr>
              <w:t>NR_IIOT_URLLC_enh</w:t>
            </w:r>
            <w:proofErr w:type="spellEnd"/>
            <w:r w:rsidRPr="00305B9C">
              <w:rPr>
                <w:rFonts w:cs="Arial"/>
                <w:sz w:val="16"/>
                <w:szCs w:val="16"/>
              </w:rPr>
              <w:t xml:space="preserve">-Core, </w:t>
            </w:r>
            <w:proofErr w:type="spellStart"/>
            <w:r w:rsidRPr="00305B9C">
              <w:rPr>
                <w:rFonts w:cs="Arial"/>
                <w:sz w:val="16"/>
                <w:szCs w:val="16"/>
              </w:rPr>
              <w:t>NR_UE_pow_sav_enh</w:t>
            </w:r>
            <w:proofErr w:type="spellEnd"/>
            <w:r w:rsidRPr="00305B9C">
              <w:rPr>
                <w:rFonts w:cs="Arial"/>
                <w:sz w:val="16"/>
                <w:szCs w:val="16"/>
              </w:rPr>
              <w:t xml:space="preserve">-Core, </w:t>
            </w:r>
            <w:proofErr w:type="spellStart"/>
            <w:r w:rsidRPr="00305B9C">
              <w:rPr>
                <w:rFonts w:cs="Arial"/>
                <w:sz w:val="16"/>
                <w:szCs w:val="16"/>
              </w:rPr>
              <w:t>NR_NTN_solutions</w:t>
            </w:r>
            <w:proofErr w:type="spellEnd"/>
            <w:r w:rsidRPr="00305B9C">
              <w:rPr>
                <w:rFonts w:cs="Arial"/>
                <w:sz w:val="16"/>
                <w:szCs w:val="16"/>
              </w:rPr>
              <w:t xml:space="preserve">-Core, </w:t>
            </w:r>
            <w:proofErr w:type="spellStart"/>
            <w:r w:rsidRPr="00305B9C">
              <w:rPr>
                <w:rFonts w:cs="Arial"/>
                <w:sz w:val="16"/>
                <w:szCs w:val="16"/>
              </w:rPr>
              <w:t>NR_pos_enh</w:t>
            </w:r>
            <w:proofErr w:type="spellEnd"/>
            <w:r w:rsidRPr="00305B9C">
              <w:rPr>
                <w:rFonts w:cs="Arial"/>
                <w:sz w:val="16"/>
                <w:szCs w:val="16"/>
              </w:rPr>
              <w:t xml:space="preserve">-Core, </w:t>
            </w:r>
            <w:proofErr w:type="spellStart"/>
            <w:r w:rsidRPr="00305B9C">
              <w:rPr>
                <w:rFonts w:cs="Arial"/>
                <w:sz w:val="16"/>
                <w:szCs w:val="16"/>
              </w:rPr>
              <w:t>NR_redcap</w:t>
            </w:r>
            <w:proofErr w:type="spellEnd"/>
            <w:r w:rsidRPr="00305B9C">
              <w:rPr>
                <w:rFonts w:cs="Arial"/>
                <w:sz w:val="16"/>
                <w:szCs w:val="16"/>
              </w:rPr>
              <w:t xml:space="preserve">-Core, </w:t>
            </w:r>
            <w:proofErr w:type="spellStart"/>
            <w:r w:rsidRPr="00305B9C">
              <w:rPr>
                <w:rFonts w:cs="Arial"/>
                <w:sz w:val="16"/>
                <w:szCs w:val="16"/>
              </w:rPr>
              <w:t>NR_SL_enh</w:t>
            </w:r>
            <w:proofErr w:type="spellEnd"/>
            <w:r w:rsidRPr="00305B9C">
              <w:rPr>
                <w:rFonts w:cs="Arial"/>
                <w:sz w:val="16"/>
                <w:szCs w:val="16"/>
              </w:rPr>
              <w:t xml:space="preserve">-Core, </w:t>
            </w:r>
            <w:proofErr w:type="spellStart"/>
            <w:r w:rsidRPr="00305B9C">
              <w:rPr>
                <w:rFonts w:cs="Arial"/>
                <w:sz w:val="16"/>
                <w:szCs w:val="16"/>
              </w:rPr>
              <w:t>NR_FeMIMO</w:t>
            </w:r>
            <w:proofErr w:type="spellEnd"/>
            <w:r w:rsidRPr="00305B9C">
              <w:rPr>
                <w:rFonts w:cs="Arial"/>
                <w:sz w:val="16"/>
                <w:szCs w:val="16"/>
              </w:rPr>
              <w:t xml:space="preserve">-Core, </w:t>
            </w:r>
            <w:proofErr w:type="spellStart"/>
            <w:r w:rsidRPr="00305B9C">
              <w:rPr>
                <w:rFonts w:cs="Arial"/>
                <w:sz w:val="16"/>
                <w:szCs w:val="16"/>
              </w:rPr>
              <w:t>NR_cov_enh</w:t>
            </w:r>
            <w:proofErr w:type="spellEnd"/>
            <w:r w:rsidRPr="00305B9C">
              <w:rPr>
                <w:rFonts w:cs="Arial"/>
                <w:sz w:val="16"/>
                <w:szCs w:val="16"/>
              </w:rPr>
              <w:t xml:space="preserve">-Core, NR_DL1024QAM_FR1, TEI17, NR_HST_FR2, NR_HST_FR1_enh, NR_BCS4-Core, NR_FR2_FWA_Bn257_Bn258-Core, NR_SAR_PC2_interB_SUL_2BUL, </w:t>
            </w:r>
            <w:proofErr w:type="spellStart"/>
            <w:r w:rsidRPr="00305B9C">
              <w:rPr>
                <w:rFonts w:cs="Arial"/>
                <w:sz w:val="16"/>
                <w:szCs w:val="16"/>
              </w:rPr>
              <w:t>NR_MG_enh</w:t>
            </w:r>
            <w:proofErr w:type="spellEnd"/>
            <w:r w:rsidRPr="00305B9C">
              <w:rPr>
                <w:rFonts w:cs="Arial"/>
                <w:sz w:val="16"/>
                <w:szCs w:val="16"/>
              </w:rPr>
              <w:t xml:space="preserve">-Core, NR_ext_to_71GHz-Core, </w:t>
            </w:r>
            <w:proofErr w:type="spellStart"/>
            <w:r w:rsidRPr="00305B9C">
              <w:rPr>
                <w:rFonts w:cs="Arial"/>
                <w:sz w:val="16"/>
                <w:szCs w:val="16"/>
              </w:rPr>
              <w:t>NR_QoE</w:t>
            </w:r>
            <w:proofErr w:type="spellEnd"/>
            <w:r w:rsidRPr="00305B9C">
              <w:rPr>
                <w:rFonts w:cs="Arial"/>
                <w:sz w:val="16"/>
                <w:szCs w:val="16"/>
              </w:rPr>
              <w:t xml:space="preserve">-Core, </w:t>
            </w:r>
            <w:proofErr w:type="spellStart"/>
            <w:r w:rsidRPr="00305B9C">
              <w:rPr>
                <w:rFonts w:cs="Arial"/>
                <w:sz w:val="16"/>
                <w:szCs w:val="16"/>
              </w:rPr>
              <w:t>NR_ENDC_SON_MDT_enh</w:t>
            </w:r>
            <w:proofErr w:type="spellEnd"/>
            <w:r w:rsidRPr="00305B9C">
              <w:rPr>
                <w:rFonts w:cs="Arial"/>
                <w:sz w:val="16"/>
                <w:szCs w:val="16"/>
              </w:rPr>
              <w:t xml:space="preserve">-Core, </w:t>
            </w:r>
            <w:proofErr w:type="spellStart"/>
            <w:r w:rsidRPr="00305B9C">
              <w:rPr>
                <w:rFonts w:cs="Arial"/>
                <w:sz w:val="16"/>
                <w:szCs w:val="16"/>
              </w:rPr>
              <w:t>NR_SL_relay</w:t>
            </w:r>
            <w:proofErr w:type="spellEnd"/>
            <w:r w:rsidRPr="00305B9C">
              <w:rPr>
                <w:rFonts w:cs="Arial"/>
                <w:sz w:val="16"/>
                <w:szCs w:val="16"/>
              </w:rPr>
              <w:t xml:space="preserve">-Core, </w:t>
            </w:r>
            <w:proofErr w:type="spellStart"/>
            <w:r w:rsidRPr="00305B9C">
              <w:rPr>
                <w:rFonts w:cs="Arial"/>
                <w:sz w:val="16"/>
                <w:szCs w:val="16"/>
              </w:rPr>
              <w:t>NR_SmallData_INACTIVE</w:t>
            </w:r>
            <w:proofErr w:type="spellEnd"/>
            <w:r w:rsidRPr="00305B9C">
              <w:rPr>
                <w:rFonts w:cs="Arial"/>
                <w:sz w:val="16"/>
                <w:szCs w:val="16"/>
              </w:rPr>
              <w:t xml:space="preserve">, LTE_NR_MUSIM-Core, NR_RF_FR1_enh, NR_UDC-Core, LTE_NR_DC_enh2-Core, </w:t>
            </w:r>
            <w:proofErr w:type="spellStart"/>
            <w:r w:rsidRPr="00305B9C">
              <w:rPr>
                <w:rFonts w:cs="Arial"/>
                <w:sz w:val="16"/>
                <w:szCs w:val="16"/>
              </w:rPr>
              <w:t>NR_slice</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B93DC8" w14:textId="4DD356F8" w:rsidR="00793651" w:rsidRPr="00305B9C" w:rsidRDefault="00793651" w:rsidP="00793651">
            <w:pPr>
              <w:pStyle w:val="TAL"/>
              <w:rPr>
                <w:rFonts w:cs="Arial"/>
                <w:sz w:val="16"/>
                <w:szCs w:val="16"/>
              </w:rPr>
            </w:pPr>
            <w:r w:rsidRPr="00305B9C">
              <w:rPr>
                <w:rFonts w:cs="Arial"/>
                <w:sz w:val="16"/>
                <w:szCs w:val="16"/>
              </w:rPr>
              <w:t>3621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684041C" w14:textId="34907B9E" w:rsidR="00793651" w:rsidRPr="00305B9C" w:rsidRDefault="00793651" w:rsidP="00793651">
            <w:pPr>
              <w:pStyle w:val="TAL"/>
              <w:rPr>
                <w:rFonts w:cs="Arial"/>
                <w:sz w:val="16"/>
                <w:szCs w:val="16"/>
              </w:rPr>
            </w:pPr>
            <w:r w:rsidRPr="00305B9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19E9A16" w14:textId="174BA35B" w:rsidR="00793651" w:rsidRPr="00305B9C" w:rsidRDefault="00793651" w:rsidP="00793651">
            <w:pPr>
              <w:pStyle w:val="TAL"/>
              <w:rPr>
                <w:rFonts w:cs="Arial"/>
                <w:sz w:val="16"/>
                <w:szCs w:val="16"/>
              </w:rPr>
            </w:pPr>
            <w:r w:rsidRPr="00305B9C">
              <w:rPr>
                <w:rFonts w:cs="Arial"/>
                <w:sz w:val="16"/>
                <w:szCs w:val="16"/>
              </w:rPr>
              <w:t>B</w:t>
            </w:r>
          </w:p>
        </w:tc>
      </w:tr>
      <w:tr w:rsidR="00305B9C" w:rsidRPr="00305B9C" w14:paraId="72BA4812"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8C1180D" w14:textId="791AAC6A" w:rsidR="00793651" w:rsidRPr="00305B9C" w:rsidRDefault="00793651" w:rsidP="00793651">
            <w:pPr>
              <w:pStyle w:val="TAL"/>
              <w:rPr>
                <w:rFonts w:cs="Arial"/>
                <w:sz w:val="16"/>
                <w:szCs w:val="16"/>
              </w:rPr>
            </w:pPr>
            <w:r w:rsidRPr="00305B9C">
              <w:rPr>
                <w:rFonts w:cs="Arial"/>
                <w:sz w:val="16"/>
                <w:szCs w:val="16"/>
              </w:rPr>
              <w:t>R2-2213039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2C48444" w14:textId="4614A672" w:rsidR="00793651" w:rsidRPr="00305B9C" w:rsidRDefault="00793651" w:rsidP="00793651">
            <w:pPr>
              <w:pStyle w:val="TAL"/>
              <w:rPr>
                <w:rFonts w:cs="Arial"/>
                <w:sz w:val="16"/>
                <w:szCs w:val="16"/>
              </w:rPr>
            </w:pPr>
            <w:r w:rsidRPr="00305B9C">
              <w:rPr>
                <w:rFonts w:cs="Arial"/>
                <w:sz w:val="16"/>
                <w:szCs w:val="16"/>
              </w:rPr>
              <w:t>Miscellaneous RRC CR for SL relay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812DA80" w14:textId="21422AAC" w:rsidR="00793651" w:rsidRPr="00305B9C" w:rsidRDefault="00793651" w:rsidP="00793651">
            <w:pPr>
              <w:pStyle w:val="TAL"/>
              <w:rPr>
                <w:rFonts w:cs="Arial"/>
                <w:sz w:val="16"/>
                <w:szCs w:val="16"/>
              </w:rPr>
            </w:pPr>
            <w:r w:rsidRPr="00305B9C">
              <w:rPr>
                <w:rFonts w:cs="Arial"/>
                <w:sz w:val="16"/>
                <w:szCs w:val="16"/>
              </w:rPr>
              <w:t xml:space="preserve">Huawei, </w:t>
            </w:r>
            <w:proofErr w:type="spellStart"/>
            <w:r w:rsidRPr="00305B9C">
              <w:rPr>
                <w:rFonts w:cs="Arial"/>
                <w:sz w:val="16"/>
                <w:szCs w:val="16"/>
              </w:rPr>
              <w:t>HiSilicon</w:t>
            </w:r>
            <w:proofErr w:type="spellEnd"/>
            <w:r w:rsidRPr="00305B9C">
              <w:rPr>
                <w:rFonts w:cs="Arial"/>
                <w:sz w:val="16"/>
                <w:szCs w:val="16"/>
              </w:rPr>
              <w:t xml:space="preserve">, OPPO, </w:t>
            </w:r>
            <w:proofErr w:type="spellStart"/>
            <w:r w:rsidRPr="00305B9C">
              <w:rPr>
                <w:rFonts w:cs="Arial"/>
                <w:sz w:val="16"/>
                <w:szCs w:val="16"/>
              </w:rPr>
              <w:t>ASUSTeK</w:t>
            </w:r>
            <w:proofErr w:type="spellEnd"/>
            <w:r w:rsidRPr="00305B9C">
              <w:rPr>
                <w:rFonts w:cs="Arial"/>
                <w:sz w:val="16"/>
                <w:szCs w:val="16"/>
              </w:rPr>
              <w:t>, Samsung, vivo, Sharp, CATT, Lenovo, Xiaomi, ZTE, Apple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554A61" w14:textId="19E4B9AF"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13289A" w14:textId="7BCEAA75"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099315" w14:textId="45E51558" w:rsidR="00793651" w:rsidRPr="00305B9C" w:rsidRDefault="00793651" w:rsidP="00793651">
            <w:pPr>
              <w:pStyle w:val="TAL"/>
              <w:rPr>
                <w:rFonts w:cs="Arial"/>
                <w:sz w:val="16"/>
                <w:szCs w:val="16"/>
              </w:rPr>
            </w:pPr>
            <w:proofErr w:type="spellStart"/>
            <w:r w:rsidRPr="00305B9C">
              <w:rPr>
                <w:rFonts w:cs="Arial"/>
                <w:sz w:val="16"/>
                <w:szCs w:val="16"/>
              </w:rPr>
              <w:t>NR_SL_relay</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55C5F21" w14:textId="37109AB5" w:rsidR="00793651" w:rsidRPr="00305B9C" w:rsidRDefault="00793651" w:rsidP="00793651">
            <w:pPr>
              <w:pStyle w:val="TAL"/>
              <w:rPr>
                <w:rFonts w:cs="Arial"/>
                <w:sz w:val="16"/>
                <w:szCs w:val="16"/>
              </w:rPr>
            </w:pPr>
            <w:r w:rsidRPr="00305B9C">
              <w:rPr>
                <w:rFonts w:cs="Arial"/>
                <w:sz w:val="16"/>
                <w:szCs w:val="16"/>
              </w:rPr>
              <w:t>3549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3BA27F1" w14:textId="477D2461" w:rsidR="00793651" w:rsidRPr="00305B9C" w:rsidRDefault="00793651" w:rsidP="00793651">
            <w:pPr>
              <w:pStyle w:val="TAL"/>
              <w:rPr>
                <w:rFonts w:cs="Arial"/>
                <w:sz w:val="16"/>
                <w:szCs w:val="16"/>
              </w:rPr>
            </w:pPr>
            <w:r w:rsidRPr="00305B9C">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79B0FCE" w14:textId="6533CFD1"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0BCB6EFF"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6BCC81" w14:textId="2932A07F" w:rsidR="00793651" w:rsidRPr="00305B9C" w:rsidRDefault="00793651" w:rsidP="00793651">
            <w:pPr>
              <w:pStyle w:val="TAL"/>
              <w:rPr>
                <w:rFonts w:cs="Arial"/>
                <w:sz w:val="16"/>
                <w:szCs w:val="16"/>
              </w:rPr>
            </w:pPr>
            <w:r w:rsidRPr="00305B9C">
              <w:rPr>
                <w:rFonts w:cs="Arial"/>
                <w:sz w:val="16"/>
                <w:szCs w:val="16"/>
              </w:rPr>
              <w:lastRenderedPageBreak/>
              <w:t>R2-2213049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5915558" w14:textId="7E580D05" w:rsidR="00793651" w:rsidRPr="00305B9C" w:rsidRDefault="00793651" w:rsidP="00793651">
            <w:pPr>
              <w:pStyle w:val="TAL"/>
              <w:rPr>
                <w:rFonts w:cs="Arial"/>
                <w:sz w:val="16"/>
                <w:szCs w:val="16"/>
              </w:rPr>
            </w:pPr>
            <w:r w:rsidRPr="00305B9C">
              <w:rPr>
                <w:rFonts w:cs="Arial"/>
                <w:sz w:val="16"/>
                <w:szCs w:val="16"/>
              </w:rPr>
              <w:t xml:space="preserve">Correction on </w:t>
            </w:r>
            <w:proofErr w:type="spellStart"/>
            <w:r w:rsidRPr="00305B9C">
              <w:rPr>
                <w:rFonts w:cs="Arial"/>
                <w:sz w:val="16"/>
                <w:szCs w:val="16"/>
              </w:rPr>
              <w:t>iPo</w:t>
            </w:r>
            <w:proofErr w:type="spellEnd"/>
            <w:r w:rsidRPr="00305B9C">
              <w:rPr>
                <w:rFonts w:cs="Arial"/>
                <w:sz w:val="16"/>
                <w:szCs w:val="16"/>
              </w:rPr>
              <w:t xml:space="preserve"> determination for UE operates with </w:t>
            </w:r>
            <w:proofErr w:type="spellStart"/>
            <w:r w:rsidRPr="00305B9C">
              <w:rPr>
                <w:rFonts w:cs="Arial"/>
                <w:sz w:val="16"/>
                <w:szCs w:val="16"/>
              </w:rPr>
              <w:t>eDRX</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383DAC7" w14:textId="12F88397" w:rsidR="00793651" w:rsidRPr="00305B9C" w:rsidRDefault="00793651" w:rsidP="00793651">
            <w:pPr>
              <w:pStyle w:val="TAL"/>
              <w:rPr>
                <w:rFonts w:cs="Arial"/>
                <w:sz w:val="16"/>
                <w:szCs w:val="16"/>
              </w:rPr>
            </w:pPr>
            <w:r w:rsidRPr="00305B9C">
              <w:rPr>
                <w:rFonts w:cs="Arial"/>
                <w:sz w:val="16"/>
                <w:szCs w:val="16"/>
              </w:rPr>
              <w:t xml:space="preserve">ZTE Corporation, </w:t>
            </w:r>
            <w:proofErr w:type="spellStart"/>
            <w:r w:rsidRPr="00305B9C">
              <w:rPr>
                <w:rFonts w:cs="Arial"/>
                <w:sz w:val="16"/>
                <w:szCs w:val="16"/>
              </w:rPr>
              <w:t>Sanechips</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6CB48B" w14:textId="3D180BDA"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5737CE" w14:textId="62F58135" w:rsidR="00793651" w:rsidRPr="00305B9C" w:rsidRDefault="00793651" w:rsidP="00793651">
            <w:pPr>
              <w:pStyle w:val="TAL"/>
              <w:rPr>
                <w:rFonts w:cs="Arial"/>
                <w:sz w:val="16"/>
                <w:szCs w:val="16"/>
              </w:rPr>
            </w:pPr>
            <w:r w:rsidRPr="00305B9C">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047E53" w14:textId="304EC8E9" w:rsidR="00793651" w:rsidRPr="00305B9C" w:rsidRDefault="00793651" w:rsidP="00793651">
            <w:pPr>
              <w:pStyle w:val="TAL"/>
              <w:rPr>
                <w:rFonts w:cs="Arial"/>
                <w:sz w:val="16"/>
                <w:szCs w:val="16"/>
              </w:rPr>
            </w:pPr>
            <w:proofErr w:type="spellStart"/>
            <w:r w:rsidRPr="00305B9C">
              <w:rPr>
                <w:rFonts w:cs="Arial"/>
                <w:sz w:val="16"/>
                <w:szCs w:val="16"/>
              </w:rPr>
              <w:t>NR_redcap</w:t>
            </w:r>
            <w:proofErr w:type="spellEnd"/>
            <w:r w:rsidRPr="00305B9C">
              <w:rPr>
                <w:rFonts w:cs="Arial"/>
                <w:sz w:val="16"/>
                <w:szCs w:val="16"/>
              </w:rPr>
              <w:t xml:space="preserve">-Core, </w:t>
            </w:r>
            <w:proofErr w:type="spellStart"/>
            <w:r w:rsidRPr="00305B9C">
              <w:rPr>
                <w:rFonts w:cs="Arial"/>
                <w:sz w:val="16"/>
                <w:szCs w:val="16"/>
              </w:rPr>
              <w:t>NR_UE_pow_sav_enh</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16F219A" w14:textId="5E8E0B53" w:rsidR="00793651" w:rsidRPr="00305B9C" w:rsidRDefault="00793651" w:rsidP="00793651">
            <w:pPr>
              <w:pStyle w:val="TAL"/>
              <w:rPr>
                <w:rFonts w:cs="Arial"/>
                <w:sz w:val="16"/>
                <w:szCs w:val="16"/>
              </w:rPr>
            </w:pPr>
            <w:r w:rsidRPr="00305B9C">
              <w:rPr>
                <w:rFonts w:cs="Arial"/>
                <w:sz w:val="16"/>
                <w:szCs w:val="16"/>
              </w:rPr>
              <w:t>0301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F68D6B5" w14:textId="08FFDA5B"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401955A" w14:textId="79EB632D"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3F2971C9"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6DE330" w14:textId="219D2A66" w:rsidR="00793651" w:rsidRPr="00305B9C" w:rsidRDefault="00793651" w:rsidP="00793651">
            <w:pPr>
              <w:pStyle w:val="TAL"/>
              <w:rPr>
                <w:rFonts w:cs="Arial"/>
                <w:sz w:val="16"/>
                <w:szCs w:val="16"/>
              </w:rPr>
            </w:pPr>
            <w:r w:rsidRPr="00305B9C">
              <w:rPr>
                <w:rFonts w:cs="Arial"/>
                <w:sz w:val="16"/>
                <w:szCs w:val="16"/>
              </w:rPr>
              <w:t>R2-2213050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0B164E8" w14:textId="503CED8D" w:rsidR="00793651" w:rsidRPr="00305B9C" w:rsidRDefault="00793651" w:rsidP="00793651">
            <w:pPr>
              <w:pStyle w:val="TAL"/>
              <w:rPr>
                <w:rFonts w:cs="Arial"/>
                <w:sz w:val="16"/>
                <w:szCs w:val="16"/>
              </w:rPr>
            </w:pPr>
            <w:r w:rsidRPr="00305B9C">
              <w:rPr>
                <w:rFonts w:cs="Arial"/>
                <w:sz w:val="16"/>
                <w:szCs w:val="16"/>
              </w:rPr>
              <w:t>CR on 38.331 for BFD relaxation when two BFD-RS sets are configured</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078E22A" w14:textId="4C72139D" w:rsidR="00793651" w:rsidRPr="00305B9C" w:rsidRDefault="00793651" w:rsidP="00793651">
            <w:pPr>
              <w:pStyle w:val="TAL"/>
              <w:rPr>
                <w:rFonts w:cs="Arial"/>
                <w:sz w:val="16"/>
                <w:szCs w:val="16"/>
              </w:rPr>
            </w:pPr>
            <w:r w:rsidRPr="00305B9C">
              <w:rPr>
                <w:rFonts w:cs="Arial"/>
                <w:sz w:val="16"/>
                <w:szCs w:val="16"/>
              </w:rPr>
              <w:t xml:space="preserve">ZTE Corporation, Xiaomi, </w:t>
            </w:r>
            <w:proofErr w:type="spellStart"/>
            <w:r w:rsidRPr="00305B9C">
              <w:rPr>
                <w:rFonts w:cs="Arial"/>
                <w:sz w:val="16"/>
                <w:szCs w:val="16"/>
              </w:rPr>
              <w:t>Sanechips</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891C7B" w14:textId="11D06DFA"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166F80" w14:textId="1343DE6A"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C07E7C" w14:textId="16DB87C9" w:rsidR="00793651" w:rsidRPr="00305B9C" w:rsidRDefault="00793651" w:rsidP="00793651">
            <w:pPr>
              <w:pStyle w:val="TAL"/>
              <w:rPr>
                <w:rFonts w:cs="Arial"/>
                <w:sz w:val="16"/>
                <w:szCs w:val="16"/>
              </w:rPr>
            </w:pPr>
            <w:proofErr w:type="spellStart"/>
            <w:r w:rsidRPr="00305B9C">
              <w:rPr>
                <w:rFonts w:cs="Arial"/>
                <w:sz w:val="16"/>
                <w:szCs w:val="16"/>
              </w:rPr>
              <w:t>NR_UE_pow_sav_enh</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5C10D9F" w14:textId="064489D7" w:rsidR="00793651" w:rsidRPr="00305B9C" w:rsidRDefault="00793651" w:rsidP="00793651">
            <w:pPr>
              <w:pStyle w:val="TAL"/>
              <w:rPr>
                <w:rFonts w:cs="Arial"/>
                <w:sz w:val="16"/>
                <w:szCs w:val="16"/>
              </w:rPr>
            </w:pPr>
            <w:r w:rsidRPr="00305B9C">
              <w:rPr>
                <w:rFonts w:cs="Arial"/>
                <w:sz w:val="16"/>
                <w:szCs w:val="16"/>
              </w:rPr>
              <w:t>3709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A347DE7" w14:textId="5F1A8F05"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CEEB66" w14:textId="6BDAFEF8"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1BC117C2"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FEFBAB" w14:textId="68465A7C" w:rsidR="00793651" w:rsidRPr="00305B9C" w:rsidRDefault="00793651" w:rsidP="00793651">
            <w:pPr>
              <w:pStyle w:val="TAL"/>
              <w:rPr>
                <w:rFonts w:cs="Arial"/>
                <w:sz w:val="16"/>
                <w:szCs w:val="16"/>
              </w:rPr>
            </w:pPr>
            <w:r w:rsidRPr="00305B9C">
              <w:rPr>
                <w:rFonts w:cs="Arial"/>
                <w:sz w:val="16"/>
                <w:szCs w:val="16"/>
              </w:rPr>
              <w:t>R2-2213051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809AC2E" w14:textId="467FA218" w:rsidR="00793651" w:rsidRPr="00305B9C" w:rsidRDefault="00793651" w:rsidP="00793651">
            <w:pPr>
              <w:pStyle w:val="TAL"/>
              <w:rPr>
                <w:rFonts w:cs="Arial"/>
                <w:sz w:val="16"/>
                <w:szCs w:val="16"/>
              </w:rPr>
            </w:pPr>
            <w:r w:rsidRPr="00305B9C">
              <w:rPr>
                <w:rFonts w:cs="Arial"/>
                <w:sz w:val="16"/>
                <w:szCs w:val="16"/>
              </w:rPr>
              <w:t xml:space="preserve">RLM and BFD relaxation reporting configurations are missed in the field description of </w:t>
            </w:r>
            <w:proofErr w:type="spellStart"/>
            <w:r w:rsidRPr="00305B9C">
              <w:rPr>
                <w:rFonts w:cs="Arial"/>
                <w:sz w:val="16"/>
                <w:szCs w:val="16"/>
              </w:rPr>
              <w:t>otherConfig</w:t>
            </w:r>
            <w:proofErr w:type="spellEnd"/>
            <w:r w:rsidRPr="00305B9C">
              <w:rPr>
                <w:rFonts w:cs="Arial"/>
                <w:sz w:val="16"/>
                <w:szCs w:val="16"/>
              </w:rPr>
              <w:t xml:space="preserve"> while being configured for SCG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1F517B" w14:textId="297A3EB3" w:rsidR="00793651" w:rsidRPr="00305B9C" w:rsidRDefault="00793651" w:rsidP="00793651">
            <w:pPr>
              <w:pStyle w:val="TAL"/>
              <w:rPr>
                <w:rFonts w:cs="Arial"/>
                <w:sz w:val="16"/>
                <w:szCs w:val="16"/>
              </w:rPr>
            </w:pPr>
            <w:r w:rsidRPr="00305B9C">
              <w:rPr>
                <w:rFonts w:cs="Arial"/>
                <w:sz w:val="16"/>
                <w:szCs w:val="16"/>
              </w:rPr>
              <w:t>MediaTek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859D51" w14:textId="1E9EFB97"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F1311F" w14:textId="3BFFC569"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F6667A" w14:textId="7C5A63B9" w:rsidR="00793651" w:rsidRPr="00305B9C" w:rsidRDefault="00793651" w:rsidP="00793651">
            <w:pPr>
              <w:pStyle w:val="TAL"/>
              <w:rPr>
                <w:rFonts w:cs="Arial"/>
                <w:sz w:val="16"/>
                <w:szCs w:val="16"/>
              </w:rPr>
            </w:pPr>
            <w:proofErr w:type="spellStart"/>
            <w:r w:rsidRPr="00305B9C">
              <w:rPr>
                <w:rFonts w:cs="Arial"/>
                <w:sz w:val="16"/>
                <w:szCs w:val="16"/>
              </w:rPr>
              <w:t>NR_UE_pow_sav_enh</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C625AB" w14:textId="5193EC9F" w:rsidR="00793651" w:rsidRPr="00305B9C" w:rsidRDefault="00793651" w:rsidP="00793651">
            <w:pPr>
              <w:pStyle w:val="TAL"/>
              <w:rPr>
                <w:rFonts w:cs="Arial"/>
                <w:sz w:val="16"/>
                <w:szCs w:val="16"/>
              </w:rPr>
            </w:pPr>
            <w:r w:rsidRPr="00305B9C">
              <w:rPr>
                <w:rFonts w:cs="Arial"/>
                <w:sz w:val="16"/>
                <w:szCs w:val="16"/>
              </w:rPr>
              <w:t>3741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89FF8AD" w14:textId="42CF44BA"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13B985" w14:textId="37826705"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015CBEDC"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B92B71" w14:textId="01A31619" w:rsidR="00793651" w:rsidRPr="00305B9C" w:rsidRDefault="00793651" w:rsidP="00793651">
            <w:pPr>
              <w:pStyle w:val="TAL"/>
              <w:rPr>
                <w:rFonts w:cs="Arial"/>
                <w:sz w:val="16"/>
                <w:szCs w:val="16"/>
              </w:rPr>
            </w:pPr>
            <w:r w:rsidRPr="00305B9C">
              <w:rPr>
                <w:rFonts w:cs="Arial"/>
                <w:sz w:val="16"/>
                <w:szCs w:val="16"/>
              </w:rPr>
              <w:t>R2-2213052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FC47035" w14:textId="6A2EB660" w:rsidR="00793651" w:rsidRPr="00305B9C" w:rsidRDefault="00793651" w:rsidP="00793651">
            <w:pPr>
              <w:pStyle w:val="TAL"/>
              <w:rPr>
                <w:rFonts w:cs="Arial"/>
                <w:sz w:val="16"/>
                <w:szCs w:val="16"/>
              </w:rPr>
            </w:pPr>
            <w:r w:rsidRPr="00305B9C">
              <w:rPr>
                <w:rFonts w:cs="Arial"/>
                <w:sz w:val="16"/>
                <w:szCs w:val="16"/>
              </w:rPr>
              <w:t xml:space="preserve">Miscellaneous corrections on TS 37.340 for </w:t>
            </w:r>
            <w:proofErr w:type="spellStart"/>
            <w:r w:rsidRPr="00305B9C">
              <w:rPr>
                <w:rFonts w:cs="Arial"/>
                <w:sz w:val="16"/>
                <w:szCs w:val="16"/>
              </w:rPr>
              <w:t>ePowSav</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E117926" w14:textId="1D177CE2" w:rsidR="00793651" w:rsidRPr="00305B9C" w:rsidRDefault="00793651" w:rsidP="00793651">
            <w:pPr>
              <w:pStyle w:val="TAL"/>
              <w:rPr>
                <w:rFonts w:cs="Arial"/>
                <w:sz w:val="16"/>
                <w:szCs w:val="16"/>
              </w:rPr>
            </w:pPr>
            <w:proofErr w:type="spellStart"/>
            <w:r w:rsidRPr="00305B9C">
              <w:rPr>
                <w:rFonts w:cs="Arial"/>
                <w:sz w:val="16"/>
                <w:szCs w:val="16"/>
              </w:rPr>
              <w:t>Xiaomi,CATT</w:t>
            </w:r>
            <w:proofErr w:type="spellEnd"/>
            <w:r w:rsidRPr="00305B9C">
              <w:rPr>
                <w:rFonts w:cs="Arial"/>
                <w:sz w:val="16"/>
                <w:szCs w:val="16"/>
              </w:rPr>
              <w:t>, MediaTek Inc,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615CC1" w14:textId="1ADBF88D"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30298F" w14:textId="2F666AC2" w:rsidR="00793651" w:rsidRPr="00305B9C" w:rsidRDefault="00793651" w:rsidP="00793651">
            <w:pPr>
              <w:pStyle w:val="TAL"/>
              <w:rPr>
                <w:rFonts w:cs="Arial"/>
                <w:sz w:val="16"/>
                <w:szCs w:val="16"/>
              </w:rPr>
            </w:pPr>
            <w:r w:rsidRPr="00305B9C">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B73DCC" w14:textId="6147665F" w:rsidR="00793651" w:rsidRPr="00305B9C" w:rsidRDefault="00793651" w:rsidP="00793651">
            <w:pPr>
              <w:pStyle w:val="TAL"/>
              <w:rPr>
                <w:rFonts w:cs="Arial"/>
                <w:sz w:val="16"/>
                <w:szCs w:val="16"/>
              </w:rPr>
            </w:pPr>
            <w:proofErr w:type="spellStart"/>
            <w:r w:rsidRPr="00305B9C">
              <w:rPr>
                <w:rFonts w:cs="Arial"/>
                <w:sz w:val="16"/>
                <w:szCs w:val="16"/>
              </w:rPr>
              <w:t>NR_UE_pow_sav_enh</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7CA95D9" w14:textId="6E9D4781" w:rsidR="00793651" w:rsidRPr="00305B9C" w:rsidRDefault="00793651" w:rsidP="00793651">
            <w:pPr>
              <w:pStyle w:val="TAL"/>
              <w:rPr>
                <w:rFonts w:cs="Arial"/>
                <w:sz w:val="16"/>
                <w:szCs w:val="16"/>
              </w:rPr>
            </w:pPr>
            <w:r w:rsidRPr="00305B9C">
              <w:rPr>
                <w:rFonts w:cs="Arial"/>
                <w:sz w:val="16"/>
                <w:szCs w:val="16"/>
              </w:rPr>
              <w:t>0353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1E37E65" w14:textId="32795C2B"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F74DD5B" w14:textId="2A1F3692"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5D9D72D4"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E12A662" w14:textId="552E2437" w:rsidR="00793651" w:rsidRPr="00305B9C" w:rsidRDefault="00793651" w:rsidP="00793651">
            <w:pPr>
              <w:pStyle w:val="TAL"/>
              <w:rPr>
                <w:rFonts w:cs="Arial"/>
                <w:sz w:val="16"/>
                <w:szCs w:val="16"/>
              </w:rPr>
            </w:pPr>
            <w:r w:rsidRPr="00305B9C">
              <w:rPr>
                <w:rFonts w:cs="Arial"/>
                <w:sz w:val="16"/>
                <w:szCs w:val="16"/>
              </w:rPr>
              <w:t>R2-2213055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C85DABE" w14:textId="1A197FB4" w:rsidR="00793651" w:rsidRPr="00305B9C" w:rsidRDefault="00793651" w:rsidP="00793651">
            <w:pPr>
              <w:pStyle w:val="TAL"/>
              <w:rPr>
                <w:rFonts w:cs="Arial"/>
                <w:sz w:val="16"/>
                <w:szCs w:val="16"/>
              </w:rPr>
            </w:pPr>
            <w:r w:rsidRPr="00305B9C">
              <w:rPr>
                <w:rFonts w:cs="Arial"/>
                <w:sz w:val="16"/>
                <w:szCs w:val="16"/>
              </w:rPr>
              <w:t>Correction for RACH partitioning with both 2-step and 4-step RA configurations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256180" w14:textId="5F44D5A2" w:rsidR="00793651" w:rsidRPr="00305B9C" w:rsidRDefault="00793651" w:rsidP="00793651">
            <w:pPr>
              <w:pStyle w:val="TAL"/>
              <w:rPr>
                <w:rFonts w:cs="Arial"/>
                <w:sz w:val="16"/>
                <w:szCs w:val="16"/>
              </w:rPr>
            </w:pPr>
            <w:r w:rsidRPr="00305B9C">
              <w:rPr>
                <w:rFonts w:cs="Arial"/>
                <w:sz w:val="16"/>
                <w:szCs w:val="16"/>
              </w:rPr>
              <w:t xml:space="preserve">Huawei, </w:t>
            </w:r>
            <w:proofErr w:type="spellStart"/>
            <w:r w:rsidRPr="00305B9C">
              <w:rPr>
                <w:rFonts w:cs="Arial"/>
                <w:sz w:val="16"/>
                <w:szCs w:val="16"/>
              </w:rPr>
              <w:t>HiSilicon</w:t>
            </w:r>
            <w:proofErr w:type="spellEnd"/>
            <w:r w:rsidRPr="00305B9C">
              <w:rPr>
                <w:rFonts w:cs="Arial"/>
                <w:sz w:val="16"/>
                <w:szCs w:val="16"/>
              </w:rPr>
              <w:t xml:space="preserve">, Intel, Apple, </w:t>
            </w:r>
            <w:proofErr w:type="spellStart"/>
            <w:r w:rsidRPr="00305B9C">
              <w:rPr>
                <w:rFonts w:cs="Arial"/>
                <w:sz w:val="16"/>
                <w:szCs w:val="16"/>
              </w:rPr>
              <w:t>Mediatek</w:t>
            </w:r>
            <w:proofErr w:type="spellEnd"/>
            <w:r w:rsidRPr="00305B9C">
              <w:rPr>
                <w:rFonts w:cs="Arial"/>
                <w:sz w:val="16"/>
                <w:szCs w:val="16"/>
              </w:rPr>
              <w:t>, LGE, Qualcomm, 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1A20FF" w14:textId="5C5CE27C"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70CAFF" w14:textId="0533F49E"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289C37" w14:textId="02916667" w:rsidR="00793651" w:rsidRPr="00305B9C" w:rsidRDefault="00793651" w:rsidP="00793651">
            <w:pPr>
              <w:pStyle w:val="TAL"/>
              <w:rPr>
                <w:rFonts w:cs="Arial"/>
                <w:sz w:val="16"/>
                <w:szCs w:val="16"/>
              </w:rPr>
            </w:pPr>
            <w:proofErr w:type="spellStart"/>
            <w:r w:rsidRPr="00305B9C">
              <w:rPr>
                <w:rFonts w:cs="Arial"/>
                <w:sz w:val="16"/>
                <w:szCs w:val="16"/>
              </w:rPr>
              <w:t>NR_redcap</w:t>
            </w:r>
            <w:proofErr w:type="spellEnd"/>
            <w:r w:rsidRPr="00305B9C">
              <w:rPr>
                <w:rFonts w:cs="Arial"/>
                <w:sz w:val="16"/>
                <w:szCs w:val="16"/>
              </w:rPr>
              <w:t xml:space="preserve">-Core, </w:t>
            </w:r>
            <w:proofErr w:type="spellStart"/>
            <w:r w:rsidRPr="00305B9C">
              <w:rPr>
                <w:rFonts w:cs="Arial"/>
                <w:sz w:val="16"/>
                <w:szCs w:val="16"/>
              </w:rPr>
              <w:t>NR_SmallData_INACTIVE</w:t>
            </w:r>
            <w:proofErr w:type="spellEnd"/>
            <w:r w:rsidRPr="00305B9C">
              <w:rPr>
                <w:rFonts w:cs="Arial"/>
                <w:sz w:val="16"/>
                <w:szCs w:val="16"/>
              </w:rPr>
              <w:t xml:space="preserve">-Core, </w:t>
            </w:r>
            <w:proofErr w:type="spellStart"/>
            <w:r w:rsidRPr="00305B9C">
              <w:rPr>
                <w:rFonts w:cs="Arial"/>
                <w:sz w:val="16"/>
                <w:szCs w:val="16"/>
              </w:rPr>
              <w:t>NR_cov_enh</w:t>
            </w:r>
            <w:proofErr w:type="spellEnd"/>
            <w:r w:rsidRPr="00305B9C">
              <w:rPr>
                <w:rFonts w:cs="Arial"/>
                <w:sz w:val="16"/>
                <w:szCs w:val="16"/>
              </w:rPr>
              <w:t xml:space="preserve">-Core, </w:t>
            </w:r>
            <w:proofErr w:type="spellStart"/>
            <w:r w:rsidRPr="00305B9C">
              <w:rPr>
                <w:rFonts w:cs="Arial"/>
                <w:sz w:val="16"/>
                <w:szCs w:val="16"/>
              </w:rPr>
              <w:t>NR_slice</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6FD9BF5" w14:textId="16412602" w:rsidR="00793651" w:rsidRPr="00305B9C" w:rsidRDefault="00793651" w:rsidP="00793651">
            <w:pPr>
              <w:pStyle w:val="TAL"/>
              <w:rPr>
                <w:rFonts w:cs="Arial"/>
                <w:sz w:val="16"/>
                <w:szCs w:val="16"/>
              </w:rPr>
            </w:pPr>
            <w:r w:rsidRPr="00305B9C">
              <w:rPr>
                <w:rFonts w:cs="Arial"/>
                <w:sz w:val="16"/>
                <w:szCs w:val="16"/>
              </w:rPr>
              <w:t>3771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A54E5C4" w14:textId="4BCE325C"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FF48EC" w14:textId="7726E51A"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68DBBB8D"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4B1AD6" w14:textId="6FB3E57C" w:rsidR="00793651" w:rsidRPr="00305B9C" w:rsidRDefault="00793651" w:rsidP="00793651">
            <w:pPr>
              <w:pStyle w:val="TAL"/>
              <w:rPr>
                <w:rFonts w:cs="Arial"/>
                <w:sz w:val="16"/>
                <w:szCs w:val="16"/>
              </w:rPr>
            </w:pPr>
            <w:r w:rsidRPr="00305B9C">
              <w:rPr>
                <w:rFonts w:cs="Arial"/>
                <w:sz w:val="16"/>
                <w:szCs w:val="16"/>
              </w:rPr>
              <w:t>R2-2213056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8516C31" w14:textId="082281C3" w:rsidR="00793651" w:rsidRPr="00305B9C" w:rsidRDefault="00793651" w:rsidP="00793651">
            <w:pPr>
              <w:pStyle w:val="TAL"/>
              <w:rPr>
                <w:rFonts w:cs="Arial"/>
                <w:sz w:val="16"/>
                <w:szCs w:val="16"/>
              </w:rPr>
            </w:pPr>
            <w:r w:rsidRPr="00305B9C">
              <w:rPr>
                <w:rFonts w:cs="Arial"/>
                <w:sz w:val="16"/>
                <w:szCs w:val="16"/>
              </w:rPr>
              <w:t>Clarification on the NSAG information in slice-based cell reselection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6B075BC" w14:textId="2ED8DAB3" w:rsidR="00793651" w:rsidRPr="00305B9C" w:rsidRDefault="00793651" w:rsidP="00793651">
            <w:pPr>
              <w:pStyle w:val="TAL"/>
              <w:rPr>
                <w:rFonts w:cs="Arial"/>
                <w:sz w:val="16"/>
                <w:szCs w:val="16"/>
              </w:rPr>
            </w:pPr>
            <w:r w:rsidRPr="00305B9C">
              <w:rPr>
                <w:rFonts w:cs="Arial"/>
                <w:sz w:val="16"/>
                <w:szCs w:val="16"/>
              </w:rPr>
              <w:t>OPPO, Nokia, Nokia Shanghai Bell, 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A17049" w14:textId="3ACCC5BE"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5D62D4" w14:textId="317571B4" w:rsidR="00793651" w:rsidRPr="00305B9C" w:rsidRDefault="00793651" w:rsidP="00793651">
            <w:pPr>
              <w:pStyle w:val="TAL"/>
              <w:rPr>
                <w:rFonts w:cs="Arial"/>
                <w:sz w:val="16"/>
                <w:szCs w:val="16"/>
              </w:rPr>
            </w:pPr>
            <w:r w:rsidRPr="00305B9C">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A555B5" w14:textId="69EA9CCC" w:rsidR="00793651" w:rsidRPr="00305B9C" w:rsidRDefault="00793651" w:rsidP="00793651">
            <w:pPr>
              <w:pStyle w:val="TAL"/>
              <w:rPr>
                <w:rFonts w:cs="Arial"/>
                <w:sz w:val="16"/>
                <w:szCs w:val="16"/>
              </w:rPr>
            </w:pPr>
            <w:proofErr w:type="spellStart"/>
            <w:r w:rsidRPr="00305B9C">
              <w:rPr>
                <w:rFonts w:cs="Arial"/>
                <w:sz w:val="16"/>
                <w:szCs w:val="16"/>
              </w:rPr>
              <w:t>NR_slice</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4D5A970" w14:textId="32595586" w:rsidR="00793651" w:rsidRPr="00305B9C" w:rsidRDefault="00793651" w:rsidP="00793651">
            <w:pPr>
              <w:pStyle w:val="TAL"/>
              <w:rPr>
                <w:rFonts w:cs="Arial"/>
                <w:sz w:val="16"/>
                <w:szCs w:val="16"/>
              </w:rPr>
            </w:pPr>
            <w:r w:rsidRPr="00305B9C">
              <w:rPr>
                <w:rFonts w:cs="Arial"/>
                <w:sz w:val="16"/>
                <w:szCs w:val="16"/>
              </w:rPr>
              <w:t>0302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3D21FBB" w14:textId="4166C672"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F180DF1" w14:textId="57D494DD"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6252A40C"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0B70ABB" w14:textId="6A91C739" w:rsidR="00793651" w:rsidRPr="00305B9C" w:rsidRDefault="00793651" w:rsidP="00793651">
            <w:pPr>
              <w:pStyle w:val="TAL"/>
              <w:rPr>
                <w:rFonts w:cs="Arial"/>
                <w:sz w:val="16"/>
                <w:szCs w:val="16"/>
              </w:rPr>
            </w:pPr>
            <w:r w:rsidRPr="00305B9C">
              <w:rPr>
                <w:rFonts w:cs="Arial"/>
                <w:sz w:val="16"/>
                <w:szCs w:val="16"/>
              </w:rPr>
              <w:t>R2-2213057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23811A" w14:textId="62EA611B" w:rsidR="00793651" w:rsidRPr="00305B9C" w:rsidRDefault="00793651" w:rsidP="00793651">
            <w:pPr>
              <w:pStyle w:val="TAL"/>
              <w:rPr>
                <w:rFonts w:cs="Arial"/>
                <w:sz w:val="16"/>
                <w:szCs w:val="16"/>
              </w:rPr>
            </w:pPr>
            <w:r w:rsidRPr="00305B9C">
              <w:rPr>
                <w:rFonts w:cs="Arial"/>
                <w:sz w:val="16"/>
                <w:szCs w:val="16"/>
              </w:rPr>
              <w:t>Clarification on slice group information provided by NAS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21C7BC5" w14:textId="549C2139" w:rsidR="00793651" w:rsidRPr="00305B9C" w:rsidRDefault="00793651" w:rsidP="00793651">
            <w:pPr>
              <w:pStyle w:val="TAL"/>
              <w:rPr>
                <w:rFonts w:cs="Arial"/>
                <w:sz w:val="16"/>
                <w:szCs w:val="16"/>
              </w:rPr>
            </w:pPr>
            <w:r w:rsidRPr="00305B9C">
              <w:rPr>
                <w:rFonts w:cs="Arial"/>
                <w:sz w:val="16"/>
                <w:szCs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C4E652" w14:textId="483468F9"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C4A2A5" w14:textId="345B8250" w:rsidR="00793651" w:rsidRPr="00305B9C" w:rsidRDefault="00793651" w:rsidP="00793651">
            <w:pPr>
              <w:pStyle w:val="TAL"/>
              <w:rPr>
                <w:rFonts w:cs="Arial"/>
                <w:sz w:val="16"/>
                <w:szCs w:val="16"/>
              </w:rPr>
            </w:pPr>
            <w:r w:rsidRPr="00305B9C">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A07007" w14:textId="5D4314BA" w:rsidR="00793651" w:rsidRPr="00305B9C" w:rsidRDefault="00793651" w:rsidP="00793651">
            <w:pPr>
              <w:pStyle w:val="TAL"/>
              <w:rPr>
                <w:rFonts w:cs="Arial"/>
                <w:sz w:val="16"/>
                <w:szCs w:val="16"/>
              </w:rPr>
            </w:pPr>
            <w:proofErr w:type="spellStart"/>
            <w:r w:rsidRPr="00305B9C">
              <w:rPr>
                <w:rFonts w:cs="Arial"/>
                <w:sz w:val="16"/>
                <w:szCs w:val="16"/>
              </w:rPr>
              <w:t>NR_slice</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8F69F73" w14:textId="5495C3DB" w:rsidR="00793651" w:rsidRPr="00305B9C" w:rsidRDefault="00793651" w:rsidP="00793651">
            <w:pPr>
              <w:pStyle w:val="TAL"/>
              <w:rPr>
                <w:rFonts w:cs="Arial"/>
                <w:sz w:val="16"/>
                <w:szCs w:val="16"/>
              </w:rPr>
            </w:pPr>
            <w:r w:rsidRPr="00305B9C">
              <w:rPr>
                <w:rFonts w:cs="Arial"/>
                <w:sz w:val="16"/>
                <w:szCs w:val="16"/>
              </w:rPr>
              <w:t>0610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84FCFA1" w14:textId="3BE41ABC"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8DD0697" w14:textId="5FAF7059"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5852265E"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6C4E5B" w14:textId="1CC82E25" w:rsidR="00793651" w:rsidRPr="00305B9C" w:rsidRDefault="00793651" w:rsidP="00793651">
            <w:pPr>
              <w:pStyle w:val="TAL"/>
              <w:rPr>
                <w:rFonts w:cs="Arial"/>
                <w:sz w:val="16"/>
                <w:szCs w:val="16"/>
              </w:rPr>
            </w:pPr>
            <w:r w:rsidRPr="00305B9C">
              <w:rPr>
                <w:rFonts w:cs="Arial"/>
                <w:sz w:val="16"/>
                <w:szCs w:val="16"/>
              </w:rPr>
              <w:t>R2-2213058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106C569" w14:textId="72A07349" w:rsidR="00793651" w:rsidRPr="00305B9C" w:rsidRDefault="00793651" w:rsidP="00793651">
            <w:pPr>
              <w:pStyle w:val="TAL"/>
              <w:rPr>
                <w:rFonts w:cs="Arial"/>
                <w:sz w:val="16"/>
                <w:szCs w:val="16"/>
              </w:rPr>
            </w:pPr>
            <w:r w:rsidRPr="00305B9C">
              <w:rPr>
                <w:rFonts w:cs="Arial"/>
                <w:sz w:val="16"/>
                <w:szCs w:val="16"/>
              </w:rPr>
              <w:t>Miscellaneous non-controversial corrections Set XVI</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BD02A81" w14:textId="1073A4FE" w:rsidR="00793651" w:rsidRPr="00305B9C" w:rsidRDefault="00793651" w:rsidP="00793651">
            <w:pPr>
              <w:pStyle w:val="TAL"/>
              <w:rPr>
                <w:rFonts w:cs="Arial"/>
                <w:sz w:val="16"/>
                <w:szCs w:val="16"/>
              </w:rPr>
            </w:pPr>
            <w:r w:rsidRPr="00305B9C">
              <w:rPr>
                <w:rFonts w:cs="Arial"/>
                <w:sz w:val="16"/>
                <w:szCs w:val="16"/>
              </w:rPr>
              <w:t>Ericsson (Rapporteur), MediaTek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FB7D24" w14:textId="5B5557A2" w:rsidR="00793651" w:rsidRPr="00305B9C" w:rsidRDefault="00793651" w:rsidP="00793651">
            <w:pPr>
              <w:pStyle w:val="TAL"/>
              <w:rPr>
                <w:rFonts w:cs="Arial"/>
                <w:sz w:val="16"/>
                <w:szCs w:val="16"/>
              </w:rPr>
            </w:pPr>
            <w:r w:rsidRPr="00305B9C">
              <w:rPr>
                <w:rFonts w:cs="Arial"/>
                <w:sz w:val="16"/>
                <w:szCs w:val="16"/>
              </w:rPr>
              <w:t>Rel-15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FCA5AB" w14:textId="1E237E60"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6C77ED" w14:textId="6D80D686" w:rsidR="00793651" w:rsidRPr="00305B9C" w:rsidRDefault="00793651" w:rsidP="00793651">
            <w:pPr>
              <w:pStyle w:val="TAL"/>
              <w:rPr>
                <w:rFonts w:cs="Arial"/>
                <w:sz w:val="16"/>
                <w:szCs w:val="16"/>
              </w:rPr>
            </w:pPr>
            <w:proofErr w:type="spellStart"/>
            <w:r w:rsidRPr="00305B9C">
              <w:rPr>
                <w:rFonts w:cs="Arial"/>
                <w:sz w:val="16"/>
                <w:szCs w:val="16"/>
              </w:rPr>
              <w:t>NR_newRAT</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417AAB" w14:textId="7E9A1F50" w:rsidR="00793651" w:rsidRPr="00305B9C" w:rsidRDefault="00793651" w:rsidP="00793651">
            <w:pPr>
              <w:pStyle w:val="TAL"/>
              <w:rPr>
                <w:rFonts w:cs="Arial"/>
                <w:sz w:val="16"/>
                <w:szCs w:val="16"/>
              </w:rPr>
            </w:pPr>
            <w:r w:rsidRPr="00305B9C">
              <w:rPr>
                <w:rFonts w:cs="Arial"/>
                <w:sz w:val="16"/>
                <w:szCs w:val="16"/>
              </w:rPr>
              <w:t>3676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30BB51B" w14:textId="7A2B1C09"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2FB57D" w14:textId="327DD6D0"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1FC582D6"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296D990" w14:textId="7B5A17E1" w:rsidR="00793651" w:rsidRPr="00305B9C" w:rsidRDefault="00793651" w:rsidP="00793651">
            <w:pPr>
              <w:pStyle w:val="TAL"/>
              <w:rPr>
                <w:rFonts w:cs="Arial"/>
                <w:sz w:val="16"/>
                <w:szCs w:val="16"/>
              </w:rPr>
            </w:pPr>
            <w:r w:rsidRPr="00305B9C">
              <w:rPr>
                <w:rFonts w:cs="Arial"/>
                <w:sz w:val="16"/>
                <w:szCs w:val="16"/>
              </w:rPr>
              <w:t>R2-2213059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0254BFE" w14:textId="2E99D956" w:rsidR="00793651" w:rsidRPr="00305B9C" w:rsidRDefault="00793651" w:rsidP="00793651">
            <w:pPr>
              <w:pStyle w:val="TAL"/>
              <w:rPr>
                <w:rFonts w:cs="Arial"/>
                <w:sz w:val="16"/>
                <w:szCs w:val="16"/>
              </w:rPr>
            </w:pPr>
            <w:r w:rsidRPr="00305B9C">
              <w:rPr>
                <w:rFonts w:cs="Arial"/>
                <w:sz w:val="16"/>
                <w:szCs w:val="16"/>
              </w:rPr>
              <w:t>Miscellaneous non-controversial corrections Set XVI</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1E13194" w14:textId="5F337169" w:rsidR="00793651" w:rsidRPr="00305B9C" w:rsidRDefault="00793651" w:rsidP="00793651">
            <w:pPr>
              <w:pStyle w:val="TAL"/>
              <w:rPr>
                <w:rFonts w:cs="Arial"/>
                <w:sz w:val="16"/>
                <w:szCs w:val="16"/>
              </w:rPr>
            </w:pPr>
            <w:r w:rsidRPr="00305B9C">
              <w:rPr>
                <w:rFonts w:cs="Arial"/>
                <w:sz w:val="16"/>
                <w:szCs w:val="16"/>
              </w:rPr>
              <w:t>Ericsson (Rapporteur)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37E097" w14:textId="40DC5027" w:rsidR="00793651" w:rsidRPr="00305B9C" w:rsidRDefault="00793651" w:rsidP="00793651">
            <w:pPr>
              <w:pStyle w:val="TAL"/>
              <w:rPr>
                <w:rFonts w:cs="Arial"/>
                <w:sz w:val="16"/>
                <w:szCs w:val="16"/>
              </w:rPr>
            </w:pPr>
            <w:r w:rsidRPr="00305B9C">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FFB4A" w14:textId="6ABB9CFE"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48183B" w14:textId="55B9B4AC" w:rsidR="00793651" w:rsidRPr="00305B9C" w:rsidRDefault="00793651" w:rsidP="00793651">
            <w:pPr>
              <w:pStyle w:val="TAL"/>
              <w:rPr>
                <w:rFonts w:cs="Arial"/>
                <w:sz w:val="16"/>
                <w:szCs w:val="16"/>
              </w:rPr>
            </w:pPr>
            <w:proofErr w:type="spellStart"/>
            <w:r w:rsidRPr="00305B9C">
              <w:rPr>
                <w:rFonts w:cs="Arial"/>
                <w:sz w:val="16"/>
                <w:szCs w:val="16"/>
              </w:rPr>
              <w:t>NR_newRAT</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7D65ACF" w14:textId="6C41A27D" w:rsidR="00793651" w:rsidRPr="00305B9C" w:rsidRDefault="00793651" w:rsidP="00793651">
            <w:pPr>
              <w:pStyle w:val="TAL"/>
              <w:rPr>
                <w:rFonts w:cs="Arial"/>
                <w:sz w:val="16"/>
                <w:szCs w:val="16"/>
              </w:rPr>
            </w:pPr>
            <w:r w:rsidRPr="00305B9C">
              <w:rPr>
                <w:rFonts w:cs="Arial"/>
                <w:sz w:val="16"/>
                <w:szCs w:val="16"/>
              </w:rPr>
              <w:t>3677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566AD0F" w14:textId="7C7B8632"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F0A0DEF" w14:textId="6231263D"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56D46423"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7390CA1" w14:textId="61A89EAF" w:rsidR="00793651" w:rsidRPr="00305B9C" w:rsidRDefault="00793651" w:rsidP="00793651">
            <w:pPr>
              <w:pStyle w:val="TAL"/>
              <w:rPr>
                <w:rFonts w:cs="Arial"/>
                <w:sz w:val="16"/>
                <w:szCs w:val="16"/>
              </w:rPr>
            </w:pPr>
            <w:r w:rsidRPr="00305B9C">
              <w:rPr>
                <w:rFonts w:cs="Arial"/>
                <w:sz w:val="16"/>
                <w:szCs w:val="16"/>
              </w:rPr>
              <w:t>R2-2213065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2A661DD" w14:textId="3EEA6809" w:rsidR="00793651" w:rsidRPr="00305B9C" w:rsidRDefault="00793651" w:rsidP="00793651">
            <w:pPr>
              <w:pStyle w:val="TAL"/>
              <w:rPr>
                <w:rFonts w:cs="Arial"/>
                <w:sz w:val="16"/>
                <w:szCs w:val="16"/>
              </w:rPr>
            </w:pPr>
            <w:r w:rsidRPr="00305B9C">
              <w:rPr>
                <w:rFonts w:cs="Arial"/>
                <w:sz w:val="16"/>
                <w:szCs w:val="16"/>
              </w:rPr>
              <w:t xml:space="preserve">Corrections for Release-17 </w:t>
            </w:r>
            <w:proofErr w:type="spellStart"/>
            <w:r w:rsidRPr="00305B9C">
              <w:rPr>
                <w:rFonts w:cs="Arial"/>
                <w:sz w:val="16"/>
                <w:szCs w:val="16"/>
              </w:rPr>
              <w:t>feMIMO</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4055259" w14:textId="41A5E59B" w:rsidR="00793651" w:rsidRPr="00305B9C" w:rsidRDefault="00793651" w:rsidP="00793651">
            <w:pPr>
              <w:pStyle w:val="TAL"/>
              <w:rPr>
                <w:rFonts w:cs="Arial"/>
                <w:sz w:val="16"/>
                <w:szCs w:val="16"/>
              </w:rPr>
            </w:pPr>
            <w:r w:rsidRPr="00305B9C">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34EBDB" w14:textId="41D63EF1"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49345C" w14:textId="7EADD1FD"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6A7460" w14:textId="405902DB" w:rsidR="00793651" w:rsidRPr="00305B9C" w:rsidRDefault="00793651" w:rsidP="00793651">
            <w:pPr>
              <w:pStyle w:val="TAL"/>
              <w:rPr>
                <w:rFonts w:cs="Arial"/>
                <w:sz w:val="16"/>
                <w:szCs w:val="16"/>
              </w:rPr>
            </w:pPr>
            <w:proofErr w:type="spellStart"/>
            <w:r w:rsidRPr="00305B9C">
              <w:rPr>
                <w:rFonts w:cs="Arial"/>
                <w:sz w:val="16"/>
                <w:szCs w:val="16"/>
              </w:rPr>
              <w:t>NR_FeMIMO</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FF8799" w14:textId="7C5C7C8E" w:rsidR="00793651" w:rsidRPr="00305B9C" w:rsidRDefault="00793651" w:rsidP="00793651">
            <w:pPr>
              <w:pStyle w:val="TAL"/>
              <w:rPr>
                <w:rFonts w:cs="Arial"/>
                <w:sz w:val="16"/>
                <w:szCs w:val="16"/>
              </w:rPr>
            </w:pPr>
            <w:r w:rsidRPr="00305B9C">
              <w:rPr>
                <w:rFonts w:cs="Arial"/>
                <w:sz w:val="16"/>
                <w:szCs w:val="16"/>
              </w:rPr>
              <w:t>3569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F01FB2E" w14:textId="7E4F32BF" w:rsidR="00793651" w:rsidRPr="00305B9C" w:rsidRDefault="00793651" w:rsidP="00793651">
            <w:pPr>
              <w:pStyle w:val="TAL"/>
              <w:rPr>
                <w:rFonts w:cs="Arial"/>
                <w:sz w:val="16"/>
                <w:szCs w:val="16"/>
              </w:rPr>
            </w:pPr>
            <w:r w:rsidRPr="00305B9C">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0E04A2" w14:textId="1753C15C"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5916FE74"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126FC7" w14:textId="4786C522" w:rsidR="00793651" w:rsidRPr="00305B9C" w:rsidRDefault="00793651" w:rsidP="00793651">
            <w:pPr>
              <w:pStyle w:val="TAL"/>
              <w:rPr>
                <w:rFonts w:cs="Arial"/>
                <w:sz w:val="16"/>
                <w:szCs w:val="16"/>
              </w:rPr>
            </w:pPr>
            <w:r w:rsidRPr="00305B9C">
              <w:rPr>
                <w:rFonts w:cs="Arial"/>
                <w:sz w:val="16"/>
                <w:szCs w:val="16"/>
              </w:rPr>
              <w:t>R2-2213066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756EFB3" w14:textId="307DAB3D" w:rsidR="00793651" w:rsidRPr="00305B9C" w:rsidRDefault="00793651" w:rsidP="00793651">
            <w:pPr>
              <w:pStyle w:val="TAL"/>
              <w:rPr>
                <w:rFonts w:cs="Arial"/>
                <w:sz w:val="16"/>
                <w:szCs w:val="16"/>
              </w:rPr>
            </w:pPr>
            <w:r w:rsidRPr="00305B9C">
              <w:rPr>
                <w:rFonts w:cs="Arial"/>
                <w:sz w:val="16"/>
                <w:szCs w:val="16"/>
              </w:rPr>
              <w:t>Correction to MAC spec for Small Data Transmission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D3667AB" w14:textId="601F18F4" w:rsidR="00793651" w:rsidRPr="00305B9C" w:rsidRDefault="00793651" w:rsidP="00793651">
            <w:pPr>
              <w:pStyle w:val="TAL"/>
              <w:rPr>
                <w:rFonts w:cs="Arial"/>
                <w:sz w:val="16"/>
                <w:szCs w:val="16"/>
              </w:rPr>
            </w:pPr>
            <w:r w:rsidRPr="00305B9C">
              <w:rPr>
                <w:rFonts w:cs="Arial"/>
                <w:sz w:val="16"/>
                <w:szCs w:val="16"/>
              </w:rPr>
              <w:t xml:space="preserve">Huawei, </w:t>
            </w:r>
            <w:proofErr w:type="spellStart"/>
            <w:r w:rsidRPr="00305B9C">
              <w:rPr>
                <w:rFonts w:cs="Arial"/>
                <w:sz w:val="16"/>
                <w:szCs w:val="16"/>
              </w:rPr>
              <w:t>HiSilicon</w:t>
            </w:r>
            <w:proofErr w:type="spellEnd"/>
            <w:r w:rsidRPr="00305B9C">
              <w:rPr>
                <w:rFonts w:cs="Arial"/>
                <w:sz w:val="16"/>
                <w:szCs w:val="16"/>
              </w:rPr>
              <w:t>, Google, Samsung, NEC, vivo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33C318" w14:textId="2321A08D"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D03D7F" w14:textId="02DDD41C" w:rsidR="00793651" w:rsidRPr="00305B9C" w:rsidRDefault="00793651" w:rsidP="00793651">
            <w:pPr>
              <w:pStyle w:val="TAL"/>
              <w:rPr>
                <w:rFonts w:cs="Arial"/>
                <w:sz w:val="16"/>
                <w:szCs w:val="16"/>
              </w:rPr>
            </w:pPr>
            <w:r w:rsidRPr="00305B9C">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D3F972" w14:textId="6BFD52E6" w:rsidR="00793651" w:rsidRPr="00305B9C" w:rsidRDefault="00793651" w:rsidP="00793651">
            <w:pPr>
              <w:pStyle w:val="TAL"/>
              <w:rPr>
                <w:rFonts w:cs="Arial"/>
                <w:sz w:val="16"/>
                <w:szCs w:val="16"/>
              </w:rPr>
            </w:pPr>
            <w:proofErr w:type="spellStart"/>
            <w:r w:rsidRPr="00305B9C">
              <w:rPr>
                <w:rFonts w:cs="Arial"/>
                <w:sz w:val="16"/>
                <w:szCs w:val="16"/>
              </w:rPr>
              <w:t>NR_SmallData_INACTIVE</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51548C1" w14:textId="03ACC903" w:rsidR="00793651" w:rsidRPr="00305B9C" w:rsidRDefault="00793651" w:rsidP="00793651">
            <w:pPr>
              <w:pStyle w:val="TAL"/>
              <w:rPr>
                <w:rFonts w:cs="Arial"/>
                <w:sz w:val="16"/>
                <w:szCs w:val="16"/>
              </w:rPr>
            </w:pPr>
            <w:r w:rsidRPr="00305B9C">
              <w:rPr>
                <w:rFonts w:cs="Arial"/>
                <w:sz w:val="16"/>
                <w:szCs w:val="16"/>
              </w:rPr>
              <w:t>1451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C94F2BF" w14:textId="4CD5A8C3"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9317309" w14:textId="1FF8A17D"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1CBA9EAE"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22C8E57" w14:textId="60A67900" w:rsidR="00793651" w:rsidRPr="00305B9C" w:rsidRDefault="00793651" w:rsidP="00793651">
            <w:pPr>
              <w:pStyle w:val="TAL"/>
              <w:rPr>
                <w:rFonts w:cs="Arial"/>
                <w:sz w:val="16"/>
                <w:szCs w:val="16"/>
              </w:rPr>
            </w:pPr>
            <w:r w:rsidRPr="00305B9C">
              <w:rPr>
                <w:rFonts w:cs="Arial"/>
                <w:sz w:val="16"/>
                <w:szCs w:val="16"/>
              </w:rPr>
              <w:t>R2-2213068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25D9684" w14:textId="26D0FBC8" w:rsidR="00793651" w:rsidRPr="00305B9C" w:rsidRDefault="00793651" w:rsidP="00793651">
            <w:pPr>
              <w:pStyle w:val="TAL"/>
              <w:rPr>
                <w:rFonts w:cs="Arial"/>
                <w:sz w:val="16"/>
                <w:szCs w:val="16"/>
              </w:rPr>
            </w:pPr>
            <w:r w:rsidRPr="00305B9C">
              <w:rPr>
                <w:rFonts w:cs="Arial"/>
                <w:sz w:val="16"/>
                <w:szCs w:val="16"/>
              </w:rPr>
              <w:t>RRC Correction for SON MDT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B6429E8" w14:textId="3A57E1A7" w:rsidR="00793651" w:rsidRPr="00305B9C" w:rsidRDefault="00793651" w:rsidP="00793651">
            <w:pPr>
              <w:pStyle w:val="TAL"/>
              <w:rPr>
                <w:rFonts w:cs="Arial"/>
                <w:sz w:val="16"/>
                <w:szCs w:val="16"/>
              </w:rPr>
            </w:pPr>
            <w:r w:rsidRPr="00305B9C">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A88EF6" w14:textId="515D80FA"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813980" w14:textId="72E6F72A"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87BDF1" w14:textId="0D5D9075" w:rsidR="00793651" w:rsidRPr="00305B9C" w:rsidRDefault="00793651" w:rsidP="00793651">
            <w:pPr>
              <w:pStyle w:val="TAL"/>
              <w:rPr>
                <w:rFonts w:cs="Arial"/>
                <w:sz w:val="16"/>
                <w:szCs w:val="16"/>
              </w:rPr>
            </w:pPr>
            <w:r w:rsidRPr="00305B9C">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8E833E" w14:textId="79E701D6" w:rsidR="00793651" w:rsidRPr="00305B9C" w:rsidRDefault="00793651" w:rsidP="00793651">
            <w:pPr>
              <w:pStyle w:val="TAL"/>
              <w:rPr>
                <w:rFonts w:cs="Arial"/>
                <w:sz w:val="16"/>
                <w:szCs w:val="16"/>
              </w:rPr>
            </w:pPr>
            <w:r w:rsidRPr="00305B9C">
              <w:rPr>
                <w:rFonts w:cs="Arial"/>
                <w:sz w:val="16"/>
                <w:szCs w:val="16"/>
              </w:rPr>
              <w:t>3770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4DC04F" w14:textId="288715E1"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2D767ED" w14:textId="170E0406"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74DEDC2C"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E6639CD" w14:textId="47FA70D3" w:rsidR="00793651" w:rsidRPr="00305B9C" w:rsidRDefault="00793651" w:rsidP="00793651">
            <w:pPr>
              <w:pStyle w:val="TAL"/>
              <w:rPr>
                <w:rFonts w:cs="Arial"/>
                <w:sz w:val="16"/>
                <w:szCs w:val="16"/>
              </w:rPr>
            </w:pPr>
            <w:r w:rsidRPr="00305B9C">
              <w:rPr>
                <w:rFonts w:cs="Arial"/>
                <w:sz w:val="16"/>
                <w:szCs w:val="16"/>
              </w:rPr>
              <w:t>R2-2213073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2C44DFA" w14:textId="23E3B10F" w:rsidR="00793651" w:rsidRPr="00305B9C" w:rsidRDefault="00793651" w:rsidP="00793651">
            <w:pPr>
              <w:pStyle w:val="TAL"/>
              <w:rPr>
                <w:rFonts w:cs="Arial"/>
                <w:sz w:val="16"/>
                <w:szCs w:val="16"/>
              </w:rPr>
            </w:pPr>
            <w:r w:rsidRPr="00305B9C">
              <w:rPr>
                <w:rFonts w:cs="Arial"/>
                <w:sz w:val="16"/>
                <w:szCs w:val="16"/>
              </w:rPr>
              <w:t>Correction to PDC in RRC</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FF06E39" w14:textId="710C54E7" w:rsidR="00793651" w:rsidRPr="00305B9C" w:rsidRDefault="00793651" w:rsidP="00793651">
            <w:pPr>
              <w:pStyle w:val="TAL"/>
              <w:rPr>
                <w:rFonts w:cs="Arial"/>
                <w:sz w:val="16"/>
                <w:szCs w:val="16"/>
              </w:rPr>
            </w:pPr>
            <w:r w:rsidRPr="00305B9C">
              <w:rPr>
                <w:rFonts w:cs="Arial"/>
                <w:sz w:val="16"/>
                <w:szCs w:val="16"/>
              </w:rPr>
              <w:t xml:space="preserve">Huawei, </w:t>
            </w:r>
            <w:proofErr w:type="spellStart"/>
            <w:r w:rsidRPr="00305B9C">
              <w:rPr>
                <w:rFonts w:cs="Arial"/>
                <w:sz w:val="16"/>
                <w:szCs w:val="16"/>
              </w:rPr>
              <w:t>HiSilicon</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C16B07" w14:textId="4B0F60B3"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33E228" w14:textId="1D8167F1"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77E0B1" w14:textId="43615268" w:rsidR="00793651" w:rsidRPr="00305B9C" w:rsidRDefault="00793651" w:rsidP="00793651">
            <w:pPr>
              <w:pStyle w:val="TAL"/>
              <w:rPr>
                <w:rFonts w:cs="Arial"/>
                <w:sz w:val="16"/>
                <w:szCs w:val="16"/>
              </w:rPr>
            </w:pPr>
            <w:proofErr w:type="spellStart"/>
            <w:r w:rsidRPr="00305B9C">
              <w:rPr>
                <w:rFonts w:cs="Arial"/>
                <w:sz w:val="16"/>
                <w:szCs w:val="16"/>
              </w:rPr>
              <w:t>NR_IIOT_URLLC_enh</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6F396B5" w14:textId="43461367" w:rsidR="00793651" w:rsidRPr="00305B9C" w:rsidRDefault="00793651" w:rsidP="00793651">
            <w:pPr>
              <w:pStyle w:val="TAL"/>
              <w:rPr>
                <w:rFonts w:cs="Arial"/>
                <w:sz w:val="16"/>
                <w:szCs w:val="16"/>
              </w:rPr>
            </w:pPr>
            <w:r w:rsidRPr="00305B9C">
              <w:rPr>
                <w:rFonts w:cs="Arial"/>
                <w:sz w:val="16"/>
                <w:szCs w:val="16"/>
              </w:rPr>
              <w:t>3614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9E95E44" w14:textId="629E0161"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D23F9A" w14:textId="5B0FF373"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69C45CCE"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4B16D09" w14:textId="7301870C" w:rsidR="00793651" w:rsidRPr="00305B9C" w:rsidRDefault="00793651" w:rsidP="00793651">
            <w:pPr>
              <w:pStyle w:val="TAL"/>
              <w:rPr>
                <w:rFonts w:cs="Arial"/>
                <w:sz w:val="16"/>
                <w:szCs w:val="16"/>
              </w:rPr>
            </w:pPr>
            <w:r w:rsidRPr="00305B9C">
              <w:rPr>
                <w:rFonts w:cs="Arial"/>
                <w:sz w:val="16"/>
                <w:szCs w:val="16"/>
              </w:rPr>
              <w:t>R2-2213080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5B0BF39" w14:textId="137B887F" w:rsidR="00793651" w:rsidRPr="00305B9C" w:rsidRDefault="00793651" w:rsidP="00793651">
            <w:pPr>
              <w:pStyle w:val="TAL"/>
              <w:rPr>
                <w:rFonts w:cs="Arial"/>
                <w:sz w:val="16"/>
                <w:szCs w:val="16"/>
              </w:rPr>
            </w:pPr>
            <w:r w:rsidRPr="00305B9C">
              <w:rPr>
                <w:rFonts w:cs="Arial"/>
                <w:sz w:val="16"/>
                <w:szCs w:val="16"/>
              </w:rPr>
              <w:t>Miscellaneous idle mode corrections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8A4B617" w14:textId="05301BC0" w:rsidR="00793651" w:rsidRPr="00305B9C" w:rsidRDefault="00793651" w:rsidP="00793651">
            <w:pPr>
              <w:pStyle w:val="TAL"/>
              <w:rPr>
                <w:rFonts w:cs="Arial"/>
                <w:sz w:val="16"/>
                <w:szCs w:val="16"/>
              </w:rPr>
            </w:pPr>
            <w:r w:rsidRPr="00305B9C">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EA55AA" w14:textId="1C92D8E4"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E53546" w14:textId="12A6FE26" w:rsidR="00793651" w:rsidRPr="00305B9C" w:rsidRDefault="00793651" w:rsidP="00793651">
            <w:pPr>
              <w:pStyle w:val="TAL"/>
              <w:rPr>
                <w:rFonts w:cs="Arial"/>
                <w:sz w:val="16"/>
                <w:szCs w:val="16"/>
              </w:rPr>
            </w:pPr>
            <w:r w:rsidRPr="00305B9C">
              <w:rPr>
                <w:rFonts w:cs="Arial"/>
                <w:sz w:val="16"/>
                <w:szCs w:val="16"/>
              </w:rPr>
              <w:t>36.304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398217" w14:textId="72D72531" w:rsidR="00793651" w:rsidRPr="00305B9C" w:rsidRDefault="00793651" w:rsidP="00793651">
            <w:pPr>
              <w:pStyle w:val="TAL"/>
              <w:rPr>
                <w:rFonts w:cs="Arial"/>
                <w:sz w:val="16"/>
                <w:szCs w:val="16"/>
              </w:rPr>
            </w:pPr>
            <w:proofErr w:type="spellStart"/>
            <w:r w:rsidRPr="00305B9C">
              <w:rPr>
                <w:rFonts w:cs="Arial"/>
                <w:sz w:val="16"/>
                <w:szCs w:val="16"/>
              </w:rPr>
              <w:t>LTE_NBIOT_eMTC_NTN</w:t>
            </w:r>
            <w:proofErr w:type="spellEnd"/>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408704" w14:textId="00630E32" w:rsidR="00793651" w:rsidRPr="00305B9C" w:rsidRDefault="00793651" w:rsidP="00793651">
            <w:pPr>
              <w:pStyle w:val="TAL"/>
              <w:rPr>
                <w:rFonts w:cs="Arial"/>
                <w:sz w:val="16"/>
                <w:szCs w:val="16"/>
              </w:rPr>
            </w:pPr>
            <w:r w:rsidRPr="00305B9C">
              <w:rPr>
                <w:rFonts w:cs="Arial"/>
                <w:sz w:val="16"/>
                <w:szCs w:val="16"/>
              </w:rPr>
              <w:t>0859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8889C6A" w14:textId="516475AF"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BE560EE" w14:textId="21A98075"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63A17AE5"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293C94" w14:textId="215CB6BB" w:rsidR="00793651" w:rsidRPr="00305B9C" w:rsidRDefault="00793651" w:rsidP="00793651">
            <w:pPr>
              <w:pStyle w:val="TAL"/>
              <w:rPr>
                <w:rFonts w:cs="Arial"/>
                <w:sz w:val="16"/>
                <w:szCs w:val="16"/>
              </w:rPr>
            </w:pPr>
            <w:r w:rsidRPr="00305B9C">
              <w:rPr>
                <w:rFonts w:cs="Arial"/>
                <w:sz w:val="16"/>
                <w:szCs w:val="16"/>
              </w:rPr>
              <w:t>R2-2213110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05C944" w14:textId="5CE639C5" w:rsidR="00793651" w:rsidRPr="00305B9C" w:rsidRDefault="00793651" w:rsidP="00793651">
            <w:pPr>
              <w:pStyle w:val="TAL"/>
              <w:rPr>
                <w:rFonts w:cs="Arial"/>
                <w:sz w:val="16"/>
                <w:szCs w:val="16"/>
              </w:rPr>
            </w:pPr>
            <w:r w:rsidRPr="00305B9C">
              <w:rPr>
                <w:rFonts w:cs="Arial"/>
                <w:sz w:val="16"/>
                <w:szCs w:val="16"/>
              </w:rPr>
              <w:t>MBS corrections for RRC</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30704D4" w14:textId="07432E99" w:rsidR="00793651" w:rsidRPr="00305B9C" w:rsidRDefault="00793651" w:rsidP="00793651">
            <w:pPr>
              <w:pStyle w:val="TAL"/>
              <w:rPr>
                <w:rFonts w:cs="Arial"/>
                <w:sz w:val="16"/>
                <w:szCs w:val="16"/>
              </w:rPr>
            </w:pPr>
            <w:r w:rsidRPr="00305B9C">
              <w:rPr>
                <w:rFonts w:cs="Arial"/>
                <w:sz w:val="16"/>
                <w:szCs w:val="16"/>
              </w:rPr>
              <w:t xml:space="preserve">Huawei, </w:t>
            </w:r>
            <w:proofErr w:type="spellStart"/>
            <w:r w:rsidRPr="00305B9C">
              <w:rPr>
                <w:rFonts w:cs="Arial"/>
                <w:sz w:val="16"/>
                <w:szCs w:val="16"/>
              </w:rPr>
              <w:t>HiSilicon</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510BA9" w14:textId="5F3EDF8F"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3939A5" w14:textId="6187019D"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655451" w14:textId="5B3626CC" w:rsidR="00793651" w:rsidRPr="00305B9C" w:rsidRDefault="00793651" w:rsidP="00793651">
            <w:pPr>
              <w:pStyle w:val="TAL"/>
              <w:rPr>
                <w:rFonts w:cs="Arial"/>
                <w:sz w:val="16"/>
                <w:szCs w:val="16"/>
              </w:rPr>
            </w:pPr>
            <w:r w:rsidRPr="00305B9C">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609E7D" w14:textId="10257921" w:rsidR="00793651" w:rsidRPr="00305B9C" w:rsidRDefault="00793651" w:rsidP="00793651">
            <w:pPr>
              <w:pStyle w:val="TAL"/>
              <w:rPr>
                <w:rFonts w:cs="Arial"/>
                <w:sz w:val="16"/>
                <w:szCs w:val="16"/>
              </w:rPr>
            </w:pPr>
            <w:r w:rsidRPr="00305B9C">
              <w:rPr>
                <w:rFonts w:cs="Arial"/>
                <w:sz w:val="16"/>
                <w:szCs w:val="16"/>
              </w:rPr>
              <w:t>3500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ACED03" w14:textId="2E1CD506" w:rsidR="00793651" w:rsidRPr="00305B9C" w:rsidRDefault="00793651" w:rsidP="00793651">
            <w:pPr>
              <w:pStyle w:val="TAL"/>
              <w:rPr>
                <w:rFonts w:cs="Arial"/>
                <w:sz w:val="16"/>
                <w:szCs w:val="16"/>
              </w:rPr>
            </w:pPr>
            <w:r w:rsidRPr="00305B9C">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90D707F" w14:textId="61179E01"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5021627C"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4F49D53" w14:textId="3D9A362D" w:rsidR="00793651" w:rsidRPr="00305B9C" w:rsidRDefault="00793651" w:rsidP="00793651">
            <w:pPr>
              <w:pStyle w:val="TAL"/>
              <w:rPr>
                <w:rFonts w:cs="Arial"/>
                <w:sz w:val="16"/>
                <w:szCs w:val="16"/>
              </w:rPr>
            </w:pPr>
            <w:r w:rsidRPr="00305B9C">
              <w:rPr>
                <w:rFonts w:cs="Arial"/>
                <w:sz w:val="16"/>
                <w:szCs w:val="16"/>
              </w:rPr>
              <w:t>R2-2213111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74455D6" w14:textId="5E4B5B40" w:rsidR="00793651" w:rsidRPr="00305B9C" w:rsidRDefault="00793651" w:rsidP="00793651">
            <w:pPr>
              <w:pStyle w:val="TAL"/>
              <w:rPr>
                <w:rFonts w:cs="Arial"/>
                <w:sz w:val="16"/>
                <w:szCs w:val="16"/>
              </w:rPr>
            </w:pPr>
            <w:r w:rsidRPr="00305B9C">
              <w:rPr>
                <w:rFonts w:cs="Arial"/>
                <w:sz w:val="16"/>
                <w:szCs w:val="16"/>
              </w:rPr>
              <w:t>Corrections for MBS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39DE709" w14:textId="0BF89572" w:rsidR="00793651" w:rsidRPr="00305B9C" w:rsidRDefault="00793651" w:rsidP="00793651">
            <w:pPr>
              <w:pStyle w:val="TAL"/>
              <w:rPr>
                <w:rFonts w:cs="Arial"/>
                <w:sz w:val="16"/>
                <w:szCs w:val="16"/>
              </w:rPr>
            </w:pPr>
            <w:r w:rsidRPr="00305B9C">
              <w:rPr>
                <w:rFonts w:cs="Arial"/>
                <w:sz w:val="16"/>
                <w:szCs w:val="16"/>
              </w:rPr>
              <w:t xml:space="preserve">OPPO, Nokia, Nokia Shanghai Bell, Huawei, </w:t>
            </w:r>
            <w:proofErr w:type="spellStart"/>
            <w:r w:rsidRPr="00305B9C">
              <w:rPr>
                <w:rFonts w:cs="Arial"/>
                <w:sz w:val="16"/>
                <w:szCs w:val="16"/>
              </w:rPr>
              <w:t>HiSilicon</w:t>
            </w:r>
            <w:proofErr w:type="spellEnd"/>
            <w:r w:rsidRPr="00305B9C">
              <w:rPr>
                <w:rFonts w:cs="Arial"/>
                <w:sz w:val="16"/>
                <w:szCs w:val="16"/>
              </w:rPr>
              <w:t xml:space="preserve">, Samsung, LG Electronics Inc, vivo, Xiaomi, </w:t>
            </w:r>
            <w:proofErr w:type="spellStart"/>
            <w:r w:rsidRPr="00305B9C">
              <w:rPr>
                <w:rFonts w:cs="Arial"/>
                <w:sz w:val="16"/>
                <w:szCs w:val="16"/>
              </w:rPr>
              <w:t>ASUSTeK</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B4F426" w14:textId="4C18CA33"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073244" w14:textId="3F53D08D" w:rsidR="00793651" w:rsidRPr="00305B9C" w:rsidRDefault="00793651" w:rsidP="00793651">
            <w:pPr>
              <w:pStyle w:val="TAL"/>
              <w:rPr>
                <w:rFonts w:cs="Arial"/>
                <w:sz w:val="16"/>
                <w:szCs w:val="16"/>
              </w:rPr>
            </w:pPr>
            <w:r w:rsidRPr="00305B9C">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203A17" w14:textId="5B549E3C" w:rsidR="00793651" w:rsidRPr="00305B9C" w:rsidRDefault="00793651" w:rsidP="00793651">
            <w:pPr>
              <w:pStyle w:val="TAL"/>
              <w:rPr>
                <w:rFonts w:cs="Arial"/>
                <w:sz w:val="16"/>
                <w:szCs w:val="16"/>
              </w:rPr>
            </w:pPr>
            <w:r w:rsidRPr="00305B9C">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A61409A" w14:textId="7171D5EF" w:rsidR="00793651" w:rsidRPr="00305B9C" w:rsidRDefault="00793651" w:rsidP="00793651">
            <w:pPr>
              <w:pStyle w:val="TAL"/>
              <w:rPr>
                <w:rFonts w:cs="Arial"/>
                <w:sz w:val="16"/>
                <w:szCs w:val="16"/>
              </w:rPr>
            </w:pPr>
            <w:r w:rsidRPr="00305B9C">
              <w:rPr>
                <w:rFonts w:cs="Arial"/>
                <w:sz w:val="16"/>
                <w:szCs w:val="16"/>
              </w:rPr>
              <w:t>1454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FF808EC" w14:textId="3F99C916"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97B0953" w14:textId="42F73E38"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18CD855F"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BCC04C4" w14:textId="5319A520" w:rsidR="00793651" w:rsidRPr="00305B9C" w:rsidRDefault="00793651" w:rsidP="00793651">
            <w:pPr>
              <w:pStyle w:val="TAL"/>
              <w:rPr>
                <w:rFonts w:cs="Arial"/>
                <w:sz w:val="16"/>
                <w:szCs w:val="16"/>
              </w:rPr>
            </w:pPr>
            <w:r w:rsidRPr="00305B9C">
              <w:rPr>
                <w:rFonts w:cs="Arial"/>
                <w:sz w:val="16"/>
                <w:szCs w:val="16"/>
              </w:rPr>
              <w:t>R2-2213113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CDFA540" w14:textId="7B0EFCC5" w:rsidR="00793651" w:rsidRPr="00305B9C" w:rsidRDefault="00793651" w:rsidP="00793651">
            <w:pPr>
              <w:pStyle w:val="TAL"/>
              <w:rPr>
                <w:rFonts w:cs="Arial"/>
                <w:sz w:val="16"/>
                <w:szCs w:val="16"/>
              </w:rPr>
            </w:pPr>
            <w:r w:rsidRPr="00305B9C">
              <w:rPr>
                <w:rFonts w:cs="Arial"/>
                <w:sz w:val="16"/>
                <w:szCs w:val="16"/>
              </w:rPr>
              <w:t>PDCP Initialisation of MRB</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AD35E1E" w14:textId="0903FDD7" w:rsidR="00793651" w:rsidRPr="00305B9C" w:rsidRDefault="00793651" w:rsidP="00793651">
            <w:pPr>
              <w:pStyle w:val="TAL"/>
              <w:rPr>
                <w:rFonts w:cs="Arial"/>
                <w:sz w:val="16"/>
                <w:szCs w:val="16"/>
              </w:rPr>
            </w:pPr>
            <w:r w:rsidRPr="00305B9C">
              <w:rPr>
                <w:rFonts w:cs="Arial"/>
                <w:sz w:val="16"/>
                <w:szCs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CE84E1" w14:textId="5F1055EF"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CC9FBA" w14:textId="3B5A2A9D" w:rsidR="00793651" w:rsidRPr="00305B9C" w:rsidRDefault="00793651" w:rsidP="00793651">
            <w:pPr>
              <w:pStyle w:val="TAL"/>
              <w:rPr>
                <w:rFonts w:cs="Arial"/>
                <w:sz w:val="16"/>
                <w:szCs w:val="16"/>
              </w:rPr>
            </w:pPr>
            <w:r w:rsidRPr="00305B9C">
              <w:rPr>
                <w:rFonts w:cs="Arial"/>
                <w:sz w:val="16"/>
                <w:szCs w:val="16"/>
              </w:rPr>
              <w:t>38.323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18834D" w14:textId="1B6DD553" w:rsidR="00793651" w:rsidRPr="00305B9C" w:rsidRDefault="00793651" w:rsidP="00793651">
            <w:pPr>
              <w:pStyle w:val="TAL"/>
              <w:rPr>
                <w:rFonts w:cs="Arial"/>
                <w:sz w:val="16"/>
                <w:szCs w:val="16"/>
              </w:rPr>
            </w:pPr>
            <w:r w:rsidRPr="00305B9C">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A720DEB" w14:textId="00ED0BE6" w:rsidR="00793651" w:rsidRPr="00305B9C" w:rsidRDefault="00793651" w:rsidP="00793651">
            <w:pPr>
              <w:pStyle w:val="TAL"/>
              <w:rPr>
                <w:rFonts w:cs="Arial"/>
                <w:sz w:val="16"/>
                <w:szCs w:val="16"/>
              </w:rPr>
            </w:pPr>
            <w:r w:rsidRPr="00305B9C">
              <w:rPr>
                <w:rFonts w:cs="Arial"/>
                <w:sz w:val="16"/>
                <w:szCs w:val="16"/>
              </w:rPr>
              <w:t>0112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8CCE42" w14:textId="6A8A7531"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8D1844D" w14:textId="1D4C22F5"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0485EF5D"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8249AE" w14:textId="3CEBAFD9" w:rsidR="00793651" w:rsidRPr="00305B9C" w:rsidRDefault="00793651" w:rsidP="00793651">
            <w:pPr>
              <w:pStyle w:val="TAL"/>
              <w:rPr>
                <w:rFonts w:cs="Arial"/>
                <w:sz w:val="16"/>
                <w:szCs w:val="16"/>
              </w:rPr>
            </w:pPr>
            <w:r w:rsidRPr="00305B9C">
              <w:rPr>
                <w:rFonts w:cs="Arial"/>
                <w:sz w:val="16"/>
                <w:szCs w:val="16"/>
              </w:rPr>
              <w:t>R2-2213123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4516C94" w14:textId="70F8CA80" w:rsidR="00793651" w:rsidRPr="00305B9C" w:rsidRDefault="00793651" w:rsidP="00793651">
            <w:pPr>
              <w:pStyle w:val="TAL"/>
              <w:rPr>
                <w:rFonts w:cs="Arial"/>
                <w:sz w:val="16"/>
                <w:szCs w:val="16"/>
              </w:rPr>
            </w:pPr>
            <w:r w:rsidRPr="00305B9C">
              <w:rPr>
                <w:rFonts w:cs="Arial"/>
                <w:sz w:val="16"/>
                <w:szCs w:val="16"/>
              </w:rPr>
              <w:t>Corrections of  LPP capabilities on DL-RPS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2BF57D6" w14:textId="137D9068" w:rsidR="00793651" w:rsidRPr="00305B9C" w:rsidRDefault="00793651" w:rsidP="00793651">
            <w:pPr>
              <w:pStyle w:val="TAL"/>
              <w:rPr>
                <w:rFonts w:cs="Arial"/>
                <w:sz w:val="16"/>
                <w:szCs w:val="16"/>
              </w:rPr>
            </w:pPr>
            <w:r w:rsidRPr="00305B9C">
              <w:rPr>
                <w:rFonts w:cs="Arial"/>
                <w:sz w:val="16"/>
                <w:szCs w:val="16"/>
              </w:rPr>
              <w:t>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998011" w14:textId="0621A78D" w:rsidR="00793651" w:rsidRPr="00305B9C" w:rsidRDefault="00793651" w:rsidP="00793651">
            <w:pPr>
              <w:pStyle w:val="TAL"/>
              <w:rPr>
                <w:rFonts w:cs="Arial"/>
                <w:sz w:val="16"/>
                <w:szCs w:val="16"/>
              </w:rPr>
            </w:pPr>
            <w:r w:rsidRPr="00305B9C">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D2BF0E" w14:textId="164701CA" w:rsidR="00793651" w:rsidRPr="00305B9C" w:rsidRDefault="00793651" w:rsidP="00793651">
            <w:pPr>
              <w:pStyle w:val="TAL"/>
              <w:rPr>
                <w:rFonts w:cs="Arial"/>
                <w:sz w:val="16"/>
                <w:szCs w:val="16"/>
              </w:rPr>
            </w:pPr>
            <w:r w:rsidRPr="00305B9C">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F83C5F" w14:textId="0E3374E2" w:rsidR="00793651" w:rsidRPr="00305B9C" w:rsidRDefault="00793651" w:rsidP="00793651">
            <w:pPr>
              <w:pStyle w:val="TAL"/>
              <w:rPr>
                <w:rFonts w:cs="Arial"/>
                <w:sz w:val="16"/>
                <w:szCs w:val="16"/>
              </w:rPr>
            </w:pPr>
            <w:proofErr w:type="spellStart"/>
            <w:r w:rsidRPr="00305B9C">
              <w:rPr>
                <w:rFonts w:cs="Arial"/>
                <w:sz w:val="16"/>
                <w:szCs w:val="16"/>
              </w:rPr>
              <w:t>NR_pos</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93102DF" w14:textId="1C877635" w:rsidR="00793651" w:rsidRPr="00305B9C" w:rsidRDefault="00793651" w:rsidP="00793651">
            <w:pPr>
              <w:pStyle w:val="TAL"/>
              <w:rPr>
                <w:rFonts w:cs="Arial"/>
                <w:sz w:val="16"/>
                <w:szCs w:val="16"/>
              </w:rPr>
            </w:pPr>
            <w:r w:rsidRPr="00305B9C">
              <w:rPr>
                <w:rFonts w:cs="Arial"/>
                <w:sz w:val="16"/>
                <w:szCs w:val="16"/>
              </w:rPr>
              <w:t>0388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847F03E" w14:textId="7811E838"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AD83C15" w14:textId="32DD2237"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7652A150"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3C6E78" w14:textId="52473185" w:rsidR="00793651" w:rsidRPr="00305B9C" w:rsidRDefault="00793651" w:rsidP="00793651">
            <w:pPr>
              <w:pStyle w:val="TAL"/>
              <w:rPr>
                <w:rFonts w:cs="Arial"/>
                <w:sz w:val="16"/>
                <w:szCs w:val="16"/>
              </w:rPr>
            </w:pPr>
            <w:r w:rsidRPr="00305B9C">
              <w:rPr>
                <w:rFonts w:cs="Arial"/>
                <w:sz w:val="16"/>
                <w:szCs w:val="16"/>
              </w:rPr>
              <w:t>R2-2213124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666C777" w14:textId="18754683" w:rsidR="00793651" w:rsidRPr="00305B9C" w:rsidRDefault="00793651" w:rsidP="00793651">
            <w:pPr>
              <w:pStyle w:val="TAL"/>
              <w:rPr>
                <w:rFonts w:cs="Arial"/>
                <w:sz w:val="16"/>
                <w:szCs w:val="16"/>
              </w:rPr>
            </w:pPr>
            <w:r w:rsidRPr="00305B9C">
              <w:rPr>
                <w:rFonts w:cs="Arial"/>
                <w:sz w:val="16"/>
                <w:szCs w:val="16"/>
              </w:rPr>
              <w:t>Corrections of  LPP capabilities on DL-RPS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FFED9DA" w14:textId="661ED832" w:rsidR="00793651" w:rsidRPr="00305B9C" w:rsidRDefault="00793651" w:rsidP="00793651">
            <w:pPr>
              <w:pStyle w:val="TAL"/>
              <w:rPr>
                <w:rFonts w:cs="Arial"/>
                <w:sz w:val="16"/>
                <w:szCs w:val="16"/>
                <w:lang w:val="fi-FI"/>
              </w:rPr>
            </w:pPr>
            <w:r w:rsidRPr="00305B9C">
              <w:rPr>
                <w:rFonts w:cs="Arial"/>
                <w:sz w:val="16"/>
                <w:szCs w:val="16"/>
              </w:rPr>
              <w:t>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F84DD1" w14:textId="1F2A98BA" w:rsidR="00793651" w:rsidRPr="00305B9C" w:rsidRDefault="00793651" w:rsidP="00793651">
            <w:pPr>
              <w:pStyle w:val="TAL"/>
              <w:rPr>
                <w:rFonts w:cs="Arial"/>
                <w:sz w:val="16"/>
                <w:szCs w:val="16"/>
                <w:lang w:val="fi-FI"/>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CE5206" w14:textId="7B5A8953" w:rsidR="00793651" w:rsidRPr="00305B9C" w:rsidRDefault="00793651" w:rsidP="00793651">
            <w:pPr>
              <w:pStyle w:val="TAL"/>
              <w:rPr>
                <w:rFonts w:cs="Arial"/>
                <w:sz w:val="16"/>
                <w:szCs w:val="16"/>
                <w:lang w:val="fi-FI"/>
              </w:rPr>
            </w:pPr>
            <w:r w:rsidRPr="00305B9C">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2D76D7" w14:textId="494E7110" w:rsidR="00793651" w:rsidRPr="00305B9C" w:rsidRDefault="00793651" w:rsidP="00793651">
            <w:pPr>
              <w:pStyle w:val="TAL"/>
              <w:rPr>
                <w:rFonts w:cs="Arial"/>
                <w:sz w:val="16"/>
                <w:szCs w:val="16"/>
                <w:lang w:val="fi-FI"/>
              </w:rPr>
            </w:pPr>
            <w:proofErr w:type="spellStart"/>
            <w:r w:rsidRPr="00305B9C">
              <w:rPr>
                <w:rFonts w:cs="Arial"/>
                <w:sz w:val="16"/>
                <w:szCs w:val="16"/>
              </w:rPr>
              <w:t>NR_pos</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F34D498" w14:textId="5EF19A82" w:rsidR="00793651" w:rsidRPr="00305B9C" w:rsidRDefault="00793651" w:rsidP="00793651">
            <w:pPr>
              <w:pStyle w:val="TAL"/>
              <w:rPr>
                <w:rFonts w:cs="Arial"/>
                <w:sz w:val="16"/>
                <w:szCs w:val="16"/>
                <w:lang w:val="fi-FI"/>
              </w:rPr>
            </w:pPr>
            <w:r w:rsidRPr="00305B9C">
              <w:rPr>
                <w:rFonts w:cs="Arial"/>
                <w:sz w:val="16"/>
                <w:szCs w:val="16"/>
              </w:rPr>
              <w:t>0389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8CCB7CB" w14:textId="12B08A46" w:rsidR="00793651" w:rsidRPr="00305B9C" w:rsidRDefault="00793651" w:rsidP="00793651">
            <w:pPr>
              <w:pStyle w:val="TAL"/>
              <w:rPr>
                <w:rFonts w:cs="Arial"/>
                <w:sz w:val="16"/>
                <w:szCs w:val="16"/>
                <w:lang w:val="fi-FI"/>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0B3A1CA" w14:textId="5D375492" w:rsidR="00793651" w:rsidRPr="00305B9C" w:rsidRDefault="00793651" w:rsidP="00793651">
            <w:pPr>
              <w:pStyle w:val="TAL"/>
              <w:rPr>
                <w:rFonts w:cs="Arial"/>
                <w:sz w:val="16"/>
                <w:szCs w:val="16"/>
                <w:lang w:val="fi-FI"/>
              </w:rPr>
            </w:pPr>
            <w:r w:rsidRPr="00305B9C">
              <w:rPr>
                <w:rFonts w:cs="Arial"/>
                <w:sz w:val="16"/>
                <w:szCs w:val="16"/>
              </w:rPr>
              <w:t>A</w:t>
            </w:r>
          </w:p>
        </w:tc>
      </w:tr>
      <w:tr w:rsidR="00305B9C" w:rsidRPr="00305B9C" w14:paraId="326B2C23"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B037F95" w14:textId="01D93610" w:rsidR="00793651" w:rsidRPr="00305B9C" w:rsidRDefault="00793651" w:rsidP="00793651">
            <w:pPr>
              <w:pStyle w:val="TAL"/>
              <w:rPr>
                <w:rFonts w:cs="Arial"/>
                <w:sz w:val="16"/>
                <w:szCs w:val="16"/>
              </w:rPr>
            </w:pPr>
            <w:r w:rsidRPr="00305B9C">
              <w:rPr>
                <w:rFonts w:cs="Arial"/>
                <w:sz w:val="16"/>
                <w:szCs w:val="16"/>
              </w:rPr>
              <w:t>R2-2213125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0426B58" w14:textId="123EE764" w:rsidR="00793651" w:rsidRPr="00305B9C" w:rsidRDefault="00793651" w:rsidP="00793651">
            <w:pPr>
              <w:pStyle w:val="TAL"/>
              <w:rPr>
                <w:rFonts w:cs="Arial"/>
                <w:sz w:val="16"/>
                <w:szCs w:val="16"/>
              </w:rPr>
            </w:pPr>
            <w:r w:rsidRPr="00305B9C">
              <w:rPr>
                <w:rFonts w:cs="Arial"/>
                <w:sz w:val="16"/>
                <w:szCs w:val="16"/>
              </w:rPr>
              <w:t>Correcting field description and definition of GNSS-SSR-URA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F1CDE3D" w14:textId="123FAC1E" w:rsidR="00793651" w:rsidRPr="00305B9C" w:rsidRDefault="00793651" w:rsidP="00793651">
            <w:pPr>
              <w:pStyle w:val="TAL"/>
              <w:rPr>
                <w:rFonts w:cs="Arial"/>
                <w:sz w:val="16"/>
                <w:szCs w:val="16"/>
              </w:rPr>
            </w:pPr>
            <w:r w:rsidRPr="00305B9C">
              <w:rPr>
                <w:rFonts w:cs="Arial"/>
                <w:sz w:val="16"/>
                <w:szCs w:val="16"/>
              </w:rPr>
              <w:t>Ericsson, u-</w:t>
            </w:r>
            <w:proofErr w:type="spellStart"/>
            <w:r w:rsidRPr="00305B9C">
              <w:rPr>
                <w:rFonts w:cs="Arial"/>
                <w:sz w:val="16"/>
                <w:szCs w:val="16"/>
              </w:rPr>
              <w:t>blox</w:t>
            </w:r>
            <w:proofErr w:type="spellEnd"/>
            <w:r w:rsidRPr="00305B9C">
              <w:rPr>
                <w:rFonts w:cs="Arial"/>
                <w:sz w:val="16"/>
                <w:szCs w:val="16"/>
              </w:rPr>
              <w:t>, Swift Navigation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86D11C" w14:textId="35D3F6D9"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10D7E4" w14:textId="4E5E849F" w:rsidR="00793651" w:rsidRPr="00305B9C" w:rsidRDefault="00793651" w:rsidP="00793651">
            <w:pPr>
              <w:pStyle w:val="TAL"/>
              <w:rPr>
                <w:rFonts w:cs="Arial"/>
                <w:sz w:val="16"/>
                <w:szCs w:val="16"/>
              </w:rPr>
            </w:pPr>
            <w:r w:rsidRPr="00305B9C">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3732ED" w14:textId="3BAA1CE5" w:rsidR="00793651" w:rsidRPr="00305B9C" w:rsidRDefault="00793651" w:rsidP="00793651">
            <w:pPr>
              <w:pStyle w:val="TAL"/>
              <w:rPr>
                <w:rFonts w:cs="Arial"/>
                <w:sz w:val="16"/>
                <w:szCs w:val="16"/>
              </w:rPr>
            </w:pPr>
            <w:proofErr w:type="spellStart"/>
            <w:r w:rsidRPr="00305B9C">
              <w:rPr>
                <w:rFonts w:cs="Arial"/>
                <w:sz w:val="16"/>
                <w:szCs w:val="16"/>
              </w:rPr>
              <w:t>NR_pos</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9A9738F" w14:textId="77F3158D" w:rsidR="00793651" w:rsidRPr="00305B9C" w:rsidRDefault="00793651" w:rsidP="00793651">
            <w:pPr>
              <w:pStyle w:val="TAL"/>
              <w:rPr>
                <w:rFonts w:cs="Arial"/>
                <w:sz w:val="16"/>
                <w:szCs w:val="16"/>
              </w:rPr>
            </w:pPr>
            <w:r w:rsidRPr="00305B9C">
              <w:rPr>
                <w:rFonts w:cs="Arial"/>
                <w:sz w:val="16"/>
                <w:szCs w:val="16"/>
              </w:rPr>
              <w:t>0400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C2F709" w14:textId="53C903BF"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68BF60D" w14:textId="0CAE43B0" w:rsidR="00793651" w:rsidRPr="00305B9C" w:rsidRDefault="00793651" w:rsidP="00793651">
            <w:pPr>
              <w:pStyle w:val="TAL"/>
              <w:rPr>
                <w:rFonts w:cs="Arial"/>
                <w:sz w:val="16"/>
                <w:szCs w:val="16"/>
              </w:rPr>
            </w:pPr>
            <w:r w:rsidRPr="00305B9C">
              <w:rPr>
                <w:rFonts w:cs="Arial"/>
                <w:sz w:val="16"/>
                <w:szCs w:val="16"/>
              </w:rPr>
              <w:t>A</w:t>
            </w:r>
          </w:p>
        </w:tc>
      </w:tr>
      <w:tr w:rsidR="00305B9C" w:rsidRPr="00305B9C" w14:paraId="30B4BD07"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4890544" w14:textId="1353C7F1" w:rsidR="00793651" w:rsidRPr="00305B9C" w:rsidRDefault="00793651" w:rsidP="00793651">
            <w:pPr>
              <w:pStyle w:val="TAL"/>
              <w:rPr>
                <w:rFonts w:cs="Arial"/>
                <w:sz w:val="16"/>
                <w:szCs w:val="16"/>
              </w:rPr>
            </w:pPr>
            <w:r w:rsidRPr="00305B9C">
              <w:rPr>
                <w:rFonts w:cs="Arial"/>
                <w:sz w:val="16"/>
                <w:szCs w:val="16"/>
              </w:rPr>
              <w:t>R2-2213129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79BF7A4" w14:textId="264ABB5C" w:rsidR="00793651" w:rsidRPr="00305B9C" w:rsidRDefault="00793651" w:rsidP="00793651">
            <w:pPr>
              <w:pStyle w:val="TAL"/>
              <w:rPr>
                <w:rFonts w:cs="Arial"/>
                <w:sz w:val="16"/>
                <w:szCs w:val="16"/>
              </w:rPr>
            </w:pPr>
            <w:r w:rsidRPr="00305B9C">
              <w:rPr>
                <w:rFonts w:cs="Arial"/>
                <w:sz w:val="16"/>
                <w:szCs w:val="16"/>
              </w:rPr>
              <w:t>Corrections for L2 U2N Relay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57824AC" w14:textId="1C029077" w:rsidR="00793651" w:rsidRPr="00305B9C" w:rsidRDefault="00793651" w:rsidP="00793651">
            <w:pPr>
              <w:pStyle w:val="TAL"/>
              <w:rPr>
                <w:rFonts w:cs="Arial"/>
                <w:sz w:val="16"/>
                <w:szCs w:val="16"/>
              </w:rPr>
            </w:pPr>
            <w:r w:rsidRPr="00305B9C">
              <w:rPr>
                <w:rFonts w:cs="Arial"/>
                <w:sz w:val="16"/>
                <w:szCs w:val="16"/>
              </w:rPr>
              <w:t>OPPO, ZTE, Samsung, Nokia, 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23A903" w14:textId="5F8A3BB8"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17995B" w14:textId="6E616E69" w:rsidR="00793651" w:rsidRPr="00305B9C" w:rsidRDefault="00793651" w:rsidP="00793651">
            <w:pPr>
              <w:pStyle w:val="TAL"/>
              <w:rPr>
                <w:rFonts w:cs="Arial"/>
                <w:sz w:val="16"/>
                <w:szCs w:val="16"/>
              </w:rPr>
            </w:pPr>
            <w:r w:rsidRPr="00305B9C">
              <w:rPr>
                <w:rFonts w:cs="Arial"/>
                <w:sz w:val="16"/>
                <w:szCs w:val="16"/>
              </w:rPr>
              <w:t>38.351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62F38E" w14:textId="3F948A18" w:rsidR="00793651" w:rsidRPr="00305B9C" w:rsidRDefault="00793651" w:rsidP="00793651">
            <w:pPr>
              <w:pStyle w:val="TAL"/>
              <w:rPr>
                <w:rFonts w:cs="Arial"/>
                <w:sz w:val="16"/>
                <w:szCs w:val="16"/>
              </w:rPr>
            </w:pPr>
            <w:proofErr w:type="spellStart"/>
            <w:r w:rsidRPr="00305B9C">
              <w:rPr>
                <w:rFonts w:cs="Arial"/>
                <w:sz w:val="16"/>
                <w:szCs w:val="16"/>
              </w:rPr>
              <w:t>NR_SL_relay</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F264A9B" w14:textId="1AF0D5F5" w:rsidR="00793651" w:rsidRPr="00305B9C" w:rsidRDefault="00793651" w:rsidP="00793651">
            <w:pPr>
              <w:pStyle w:val="TAL"/>
              <w:rPr>
                <w:rFonts w:cs="Arial"/>
                <w:sz w:val="16"/>
                <w:szCs w:val="16"/>
              </w:rPr>
            </w:pPr>
            <w:r w:rsidRPr="00305B9C">
              <w:rPr>
                <w:rFonts w:cs="Arial"/>
                <w:sz w:val="16"/>
                <w:szCs w:val="16"/>
              </w:rPr>
              <w:t>0012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B08E2BE" w14:textId="35AD6B3D" w:rsidR="00793651" w:rsidRPr="00305B9C" w:rsidRDefault="00793651" w:rsidP="00793651">
            <w:pPr>
              <w:pStyle w:val="TAL"/>
              <w:rPr>
                <w:rFonts w:cs="Arial"/>
                <w:sz w:val="16"/>
                <w:szCs w:val="16"/>
              </w:rPr>
            </w:pPr>
            <w:r w:rsidRPr="00305B9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EEF62F9" w14:textId="36288EB8"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7DB476FC"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0C495D4" w14:textId="1CEB95CE" w:rsidR="00793651" w:rsidRPr="00305B9C" w:rsidRDefault="00793651" w:rsidP="00793651">
            <w:pPr>
              <w:pStyle w:val="TAL"/>
              <w:rPr>
                <w:rFonts w:cs="Arial"/>
                <w:sz w:val="16"/>
                <w:szCs w:val="16"/>
              </w:rPr>
            </w:pPr>
            <w:r w:rsidRPr="00305B9C">
              <w:rPr>
                <w:rFonts w:cs="Arial"/>
                <w:sz w:val="16"/>
                <w:szCs w:val="16"/>
              </w:rPr>
              <w:t>R2-2213132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0B4A927" w14:textId="5237ED1A" w:rsidR="00793651" w:rsidRPr="00305B9C" w:rsidRDefault="00793651" w:rsidP="00793651">
            <w:pPr>
              <w:pStyle w:val="TAL"/>
              <w:rPr>
                <w:rFonts w:cs="Arial"/>
                <w:sz w:val="16"/>
                <w:szCs w:val="16"/>
              </w:rPr>
            </w:pPr>
            <w:r w:rsidRPr="00305B9C">
              <w:rPr>
                <w:rFonts w:cs="Arial"/>
                <w:sz w:val="16"/>
                <w:szCs w:val="16"/>
              </w:rPr>
              <w:t xml:space="preserve">Correction of NR DL-PRS </w:t>
            </w:r>
            <w:proofErr w:type="spellStart"/>
            <w:r w:rsidRPr="00305B9C">
              <w:rPr>
                <w:rFonts w:cs="Arial"/>
                <w:sz w:val="16"/>
                <w:szCs w:val="16"/>
              </w:rPr>
              <w:t>BeamInfo</w:t>
            </w:r>
            <w:proofErr w:type="spellEnd"/>
            <w:r w:rsidRPr="00305B9C">
              <w:rPr>
                <w:rFonts w:cs="Arial"/>
                <w:sz w:val="16"/>
                <w:szCs w:val="16"/>
              </w:rPr>
              <w:t xml:space="preserve"> attribute associated-DL-PRS-ID field description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DCA0D6B" w14:textId="468FEA0B" w:rsidR="00793651" w:rsidRPr="00305B9C" w:rsidRDefault="00793651" w:rsidP="00793651">
            <w:pPr>
              <w:pStyle w:val="TAL"/>
              <w:rPr>
                <w:rFonts w:cs="Arial"/>
                <w:sz w:val="16"/>
                <w:szCs w:val="16"/>
              </w:rPr>
            </w:pPr>
            <w:r w:rsidRPr="00305B9C">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7189F3" w14:textId="5076162D" w:rsidR="00793651" w:rsidRPr="00305B9C" w:rsidRDefault="00793651" w:rsidP="00793651">
            <w:pPr>
              <w:pStyle w:val="TAL"/>
              <w:rPr>
                <w:rFonts w:cs="Arial"/>
                <w:sz w:val="16"/>
                <w:szCs w:val="16"/>
              </w:rPr>
            </w:pPr>
            <w:r w:rsidRPr="00305B9C">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C62570" w14:textId="33CD1E16" w:rsidR="00793651" w:rsidRPr="00305B9C" w:rsidRDefault="00793651" w:rsidP="00793651">
            <w:pPr>
              <w:pStyle w:val="TAL"/>
              <w:rPr>
                <w:rFonts w:cs="Arial"/>
                <w:sz w:val="16"/>
                <w:szCs w:val="16"/>
              </w:rPr>
            </w:pPr>
            <w:r w:rsidRPr="00305B9C">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9724C3" w14:textId="4F8F71D1" w:rsidR="00793651" w:rsidRPr="00305B9C" w:rsidRDefault="00793651" w:rsidP="00793651">
            <w:pPr>
              <w:pStyle w:val="TAL"/>
              <w:rPr>
                <w:rFonts w:cs="Arial"/>
                <w:sz w:val="16"/>
                <w:szCs w:val="16"/>
              </w:rPr>
            </w:pPr>
            <w:proofErr w:type="spellStart"/>
            <w:r w:rsidRPr="00305B9C">
              <w:rPr>
                <w:rFonts w:cs="Arial"/>
                <w:sz w:val="16"/>
                <w:szCs w:val="16"/>
              </w:rPr>
              <w:t>NR_pos</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6A160D" w14:textId="21350B82" w:rsidR="00793651" w:rsidRPr="00305B9C" w:rsidRDefault="00793651" w:rsidP="00793651">
            <w:pPr>
              <w:pStyle w:val="TAL"/>
              <w:rPr>
                <w:rFonts w:cs="Arial"/>
                <w:sz w:val="16"/>
                <w:szCs w:val="16"/>
              </w:rPr>
            </w:pPr>
            <w:r w:rsidRPr="00305B9C">
              <w:rPr>
                <w:rFonts w:cs="Arial"/>
                <w:sz w:val="16"/>
                <w:szCs w:val="16"/>
              </w:rPr>
              <w:t>0393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ADC8F98" w14:textId="30FA9B53"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A7D8DC4" w14:textId="53486FFD"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58D50C0E"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F459923" w14:textId="105E68C1" w:rsidR="00793651" w:rsidRPr="00305B9C" w:rsidRDefault="00793651" w:rsidP="00793651">
            <w:pPr>
              <w:pStyle w:val="TAL"/>
              <w:rPr>
                <w:rFonts w:cs="Arial"/>
                <w:sz w:val="16"/>
                <w:szCs w:val="16"/>
              </w:rPr>
            </w:pPr>
            <w:r w:rsidRPr="00305B9C">
              <w:rPr>
                <w:rFonts w:cs="Arial"/>
                <w:sz w:val="16"/>
                <w:szCs w:val="16"/>
              </w:rPr>
              <w:t>R2-2213133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C10834A" w14:textId="521A4B47" w:rsidR="00793651" w:rsidRPr="00305B9C" w:rsidRDefault="00793651" w:rsidP="00793651">
            <w:pPr>
              <w:pStyle w:val="TAL"/>
              <w:rPr>
                <w:rFonts w:cs="Arial"/>
                <w:sz w:val="16"/>
                <w:szCs w:val="16"/>
              </w:rPr>
            </w:pPr>
            <w:r w:rsidRPr="00305B9C">
              <w:rPr>
                <w:rFonts w:cs="Arial"/>
                <w:sz w:val="16"/>
                <w:szCs w:val="16"/>
              </w:rPr>
              <w:t xml:space="preserve">Correction of NR DL-PRS </w:t>
            </w:r>
            <w:proofErr w:type="spellStart"/>
            <w:r w:rsidRPr="00305B9C">
              <w:rPr>
                <w:rFonts w:cs="Arial"/>
                <w:sz w:val="16"/>
                <w:szCs w:val="16"/>
              </w:rPr>
              <w:t>BeamInfo</w:t>
            </w:r>
            <w:proofErr w:type="spellEnd"/>
            <w:r w:rsidRPr="00305B9C">
              <w:rPr>
                <w:rFonts w:cs="Arial"/>
                <w:sz w:val="16"/>
                <w:szCs w:val="16"/>
              </w:rPr>
              <w:t xml:space="preserve"> attribute associated-DL-PRS-ID field description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089BB33" w14:textId="55C6BD15" w:rsidR="00793651" w:rsidRPr="00305B9C" w:rsidRDefault="00793651" w:rsidP="00793651">
            <w:pPr>
              <w:pStyle w:val="TAL"/>
              <w:rPr>
                <w:rFonts w:cs="Arial"/>
                <w:sz w:val="16"/>
                <w:szCs w:val="16"/>
              </w:rPr>
            </w:pPr>
            <w:r w:rsidRPr="00305B9C">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DF5D2E" w14:textId="2E52D993"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069CC1" w14:textId="29DCFCED" w:rsidR="00793651" w:rsidRPr="00305B9C" w:rsidRDefault="00793651" w:rsidP="00793651">
            <w:pPr>
              <w:pStyle w:val="TAL"/>
              <w:rPr>
                <w:rFonts w:cs="Arial"/>
                <w:sz w:val="16"/>
                <w:szCs w:val="16"/>
              </w:rPr>
            </w:pPr>
            <w:r w:rsidRPr="00305B9C">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B8794C" w14:textId="0C70D2A0" w:rsidR="00793651" w:rsidRPr="00305B9C" w:rsidRDefault="00793651" w:rsidP="00793651">
            <w:pPr>
              <w:pStyle w:val="TAL"/>
              <w:rPr>
                <w:rFonts w:cs="Arial"/>
                <w:sz w:val="16"/>
                <w:szCs w:val="16"/>
              </w:rPr>
            </w:pPr>
            <w:proofErr w:type="spellStart"/>
            <w:r w:rsidRPr="00305B9C">
              <w:rPr>
                <w:rFonts w:cs="Arial"/>
                <w:sz w:val="16"/>
                <w:szCs w:val="16"/>
              </w:rPr>
              <w:t>NR_pos</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1222A5" w14:textId="02EB3FF4" w:rsidR="00793651" w:rsidRPr="00305B9C" w:rsidRDefault="00793651" w:rsidP="00793651">
            <w:pPr>
              <w:pStyle w:val="TAL"/>
              <w:rPr>
                <w:rFonts w:cs="Arial"/>
                <w:sz w:val="16"/>
                <w:szCs w:val="16"/>
              </w:rPr>
            </w:pPr>
            <w:r w:rsidRPr="00305B9C">
              <w:rPr>
                <w:rFonts w:cs="Arial"/>
                <w:sz w:val="16"/>
                <w:szCs w:val="16"/>
              </w:rPr>
              <w:t>0394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CC7B2BE" w14:textId="44F31F53"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420C93D" w14:textId="7449D19A" w:rsidR="00793651" w:rsidRPr="00305B9C" w:rsidRDefault="00793651" w:rsidP="00793651">
            <w:pPr>
              <w:pStyle w:val="TAL"/>
              <w:rPr>
                <w:rFonts w:cs="Arial"/>
                <w:sz w:val="16"/>
                <w:szCs w:val="16"/>
              </w:rPr>
            </w:pPr>
            <w:r w:rsidRPr="00305B9C">
              <w:rPr>
                <w:rFonts w:cs="Arial"/>
                <w:sz w:val="16"/>
                <w:szCs w:val="16"/>
              </w:rPr>
              <w:t>A</w:t>
            </w:r>
          </w:p>
        </w:tc>
      </w:tr>
      <w:tr w:rsidR="00305B9C" w:rsidRPr="00305B9C" w14:paraId="58CAB9CF"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03C5D04" w14:textId="4D631A6A" w:rsidR="00793651" w:rsidRPr="00305B9C" w:rsidRDefault="00793651" w:rsidP="00793651">
            <w:pPr>
              <w:pStyle w:val="TAL"/>
              <w:rPr>
                <w:rFonts w:cs="Arial"/>
                <w:sz w:val="16"/>
                <w:szCs w:val="16"/>
              </w:rPr>
            </w:pPr>
            <w:r w:rsidRPr="00305B9C">
              <w:rPr>
                <w:rFonts w:cs="Arial"/>
                <w:sz w:val="16"/>
                <w:szCs w:val="16"/>
              </w:rPr>
              <w:t>R2-2213136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6C91375" w14:textId="64A6BD69" w:rsidR="00793651" w:rsidRPr="00305B9C" w:rsidRDefault="00793651" w:rsidP="00793651">
            <w:pPr>
              <w:pStyle w:val="TAL"/>
              <w:rPr>
                <w:rFonts w:cs="Arial"/>
                <w:sz w:val="16"/>
                <w:szCs w:val="16"/>
              </w:rPr>
            </w:pPr>
            <w:r w:rsidRPr="00305B9C">
              <w:rPr>
                <w:rFonts w:cs="Arial"/>
                <w:sz w:val="16"/>
                <w:szCs w:val="16"/>
              </w:rPr>
              <w:t>Miscellaneous correction for Positioning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AFC4168" w14:textId="6BBD5BFA" w:rsidR="00793651" w:rsidRPr="00305B9C" w:rsidRDefault="00793651" w:rsidP="00793651">
            <w:pPr>
              <w:pStyle w:val="TAL"/>
              <w:rPr>
                <w:rFonts w:cs="Arial"/>
                <w:sz w:val="16"/>
                <w:szCs w:val="16"/>
              </w:rPr>
            </w:pPr>
            <w:r w:rsidRPr="00305B9C">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65E2BD" w14:textId="7DD1E70F"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B829BB" w14:textId="56F77DC3"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259FD6" w14:textId="53A1D6D1" w:rsidR="00793651" w:rsidRPr="00305B9C" w:rsidRDefault="00793651" w:rsidP="00793651">
            <w:pPr>
              <w:pStyle w:val="TAL"/>
              <w:rPr>
                <w:rFonts w:cs="Arial"/>
                <w:sz w:val="16"/>
                <w:szCs w:val="16"/>
              </w:rPr>
            </w:pPr>
            <w:proofErr w:type="spellStart"/>
            <w:r w:rsidRPr="00305B9C">
              <w:rPr>
                <w:rFonts w:cs="Arial"/>
                <w:sz w:val="16"/>
                <w:szCs w:val="16"/>
              </w:rPr>
              <w:t>NR_pos_enh</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71915C" w14:textId="203CB444" w:rsidR="00793651" w:rsidRPr="00305B9C" w:rsidRDefault="00793651" w:rsidP="00793651">
            <w:pPr>
              <w:pStyle w:val="TAL"/>
              <w:rPr>
                <w:rFonts w:cs="Arial"/>
                <w:sz w:val="16"/>
                <w:szCs w:val="16"/>
              </w:rPr>
            </w:pPr>
            <w:r w:rsidRPr="00305B9C">
              <w:rPr>
                <w:rFonts w:cs="Arial"/>
                <w:sz w:val="16"/>
                <w:szCs w:val="16"/>
              </w:rPr>
              <w:t>3534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EE2653D" w14:textId="493C2B2B" w:rsidR="00793651" w:rsidRPr="00305B9C" w:rsidRDefault="00793651" w:rsidP="00793651">
            <w:pPr>
              <w:pStyle w:val="TAL"/>
              <w:rPr>
                <w:rFonts w:cs="Arial"/>
                <w:sz w:val="16"/>
                <w:szCs w:val="16"/>
              </w:rPr>
            </w:pPr>
            <w:r w:rsidRPr="00305B9C">
              <w:rPr>
                <w:rFonts w:cs="Arial"/>
                <w:sz w:val="16"/>
                <w:szCs w:val="16"/>
              </w:rPr>
              <w:t>5</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52C7E0" w14:textId="51D4A4CB"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5FB770FB"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4472771" w14:textId="043A1054" w:rsidR="00793651" w:rsidRPr="00305B9C" w:rsidRDefault="00793651" w:rsidP="00793651">
            <w:pPr>
              <w:pStyle w:val="TAL"/>
              <w:rPr>
                <w:rFonts w:cs="Arial"/>
                <w:sz w:val="16"/>
                <w:szCs w:val="16"/>
              </w:rPr>
            </w:pPr>
            <w:r w:rsidRPr="00305B9C">
              <w:rPr>
                <w:rFonts w:cs="Arial"/>
                <w:sz w:val="16"/>
                <w:szCs w:val="16"/>
              </w:rPr>
              <w:t>R2-2213145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8C113CF" w14:textId="4361207F" w:rsidR="00793651" w:rsidRPr="00305B9C" w:rsidRDefault="00793651" w:rsidP="00793651">
            <w:pPr>
              <w:pStyle w:val="TAL"/>
              <w:rPr>
                <w:rFonts w:cs="Arial"/>
                <w:sz w:val="16"/>
                <w:szCs w:val="16"/>
              </w:rPr>
            </w:pPr>
            <w:r w:rsidRPr="00305B9C">
              <w:rPr>
                <w:rFonts w:cs="Arial"/>
                <w:sz w:val="16"/>
                <w:szCs w:val="16"/>
              </w:rPr>
              <w:t xml:space="preserve">Correction on </w:t>
            </w:r>
            <w:proofErr w:type="spellStart"/>
            <w:r w:rsidRPr="00305B9C">
              <w:rPr>
                <w:rFonts w:cs="Arial"/>
                <w:sz w:val="16"/>
                <w:szCs w:val="16"/>
              </w:rPr>
              <w:t>Sidelink</w:t>
            </w:r>
            <w:proofErr w:type="spellEnd"/>
            <w:r w:rsidRPr="00305B9C">
              <w:rPr>
                <w:rFonts w:cs="Arial"/>
                <w:sz w:val="16"/>
                <w:szCs w:val="16"/>
              </w:rPr>
              <w:t xml:space="preserve"> based U2N Relay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221CC7B" w14:textId="002874DE" w:rsidR="00793651" w:rsidRPr="00305B9C" w:rsidRDefault="00793651" w:rsidP="00793651">
            <w:pPr>
              <w:pStyle w:val="TAL"/>
              <w:rPr>
                <w:rFonts w:cs="Arial"/>
                <w:sz w:val="16"/>
                <w:szCs w:val="16"/>
              </w:rPr>
            </w:pPr>
            <w:r w:rsidRPr="00305B9C">
              <w:rPr>
                <w:rFonts w:cs="Arial"/>
                <w:sz w:val="16"/>
                <w:szCs w:val="16"/>
              </w:rPr>
              <w:t>vivo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AE742E" w14:textId="1E815968"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ABFF53" w14:textId="0B7BE41F" w:rsidR="00793651" w:rsidRPr="00305B9C" w:rsidRDefault="00793651" w:rsidP="00793651">
            <w:pPr>
              <w:pStyle w:val="TAL"/>
              <w:rPr>
                <w:rFonts w:cs="Arial"/>
                <w:sz w:val="16"/>
                <w:szCs w:val="16"/>
              </w:rPr>
            </w:pPr>
            <w:r w:rsidRPr="00305B9C">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6EDB4F" w14:textId="7CFB6DFA" w:rsidR="00793651" w:rsidRPr="00305B9C" w:rsidRDefault="00793651" w:rsidP="00793651">
            <w:pPr>
              <w:pStyle w:val="TAL"/>
              <w:rPr>
                <w:rFonts w:cs="Arial"/>
                <w:sz w:val="16"/>
                <w:szCs w:val="16"/>
              </w:rPr>
            </w:pPr>
            <w:proofErr w:type="spellStart"/>
            <w:r w:rsidRPr="00305B9C">
              <w:rPr>
                <w:rFonts w:cs="Arial"/>
                <w:sz w:val="16"/>
                <w:szCs w:val="16"/>
              </w:rPr>
              <w:t>NR_SL_relay</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4E03C78" w14:textId="4687C8BB" w:rsidR="00793651" w:rsidRPr="00305B9C" w:rsidRDefault="00793651" w:rsidP="00793651">
            <w:pPr>
              <w:pStyle w:val="TAL"/>
              <w:rPr>
                <w:rFonts w:cs="Arial"/>
                <w:sz w:val="16"/>
                <w:szCs w:val="16"/>
              </w:rPr>
            </w:pPr>
            <w:r w:rsidRPr="00305B9C">
              <w:rPr>
                <w:rFonts w:cs="Arial"/>
                <w:sz w:val="16"/>
                <w:szCs w:val="16"/>
              </w:rPr>
              <w:t>0351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97C881C" w14:textId="5FBAFB9C"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97E5CB5" w14:textId="567E84A9"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7508229D"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76363C" w14:textId="322379AA" w:rsidR="00793651" w:rsidRPr="00305B9C" w:rsidRDefault="00793651" w:rsidP="00793651">
            <w:pPr>
              <w:pStyle w:val="TAL"/>
              <w:rPr>
                <w:rFonts w:cs="Arial"/>
                <w:sz w:val="16"/>
                <w:szCs w:val="16"/>
              </w:rPr>
            </w:pPr>
            <w:r w:rsidRPr="00305B9C">
              <w:rPr>
                <w:rFonts w:cs="Arial"/>
                <w:sz w:val="16"/>
                <w:szCs w:val="16"/>
              </w:rPr>
              <w:t>R2-2213146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10B689A" w14:textId="56FBC94C" w:rsidR="00793651" w:rsidRPr="00305B9C" w:rsidRDefault="00793651" w:rsidP="00793651">
            <w:pPr>
              <w:pStyle w:val="TAL"/>
              <w:rPr>
                <w:rFonts w:cs="Arial"/>
                <w:sz w:val="16"/>
                <w:szCs w:val="16"/>
              </w:rPr>
            </w:pPr>
            <w:r w:rsidRPr="00305B9C">
              <w:rPr>
                <w:rFonts w:cs="Arial"/>
                <w:sz w:val="16"/>
                <w:szCs w:val="16"/>
              </w:rPr>
              <w:t>Correction on cast type setting for discovery message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DB89664" w14:textId="14665063" w:rsidR="00793651" w:rsidRPr="00305B9C" w:rsidRDefault="00793651" w:rsidP="00793651">
            <w:pPr>
              <w:pStyle w:val="TAL"/>
              <w:rPr>
                <w:rFonts w:cs="Arial"/>
                <w:sz w:val="16"/>
                <w:szCs w:val="16"/>
              </w:rPr>
            </w:pPr>
            <w:r w:rsidRPr="00305B9C">
              <w:rPr>
                <w:rFonts w:cs="Arial"/>
                <w:sz w:val="16"/>
                <w:szCs w:val="16"/>
              </w:rPr>
              <w:t>Qualcomm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6E47E1" w14:textId="462A0E0C"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C85C81" w14:textId="4BE7BCDE" w:rsidR="00793651" w:rsidRPr="00305B9C" w:rsidRDefault="00793651" w:rsidP="00793651">
            <w:pPr>
              <w:pStyle w:val="TAL"/>
              <w:rPr>
                <w:rFonts w:cs="Arial"/>
                <w:sz w:val="16"/>
                <w:szCs w:val="16"/>
              </w:rPr>
            </w:pPr>
            <w:r w:rsidRPr="00305B9C">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918B92" w14:textId="587EE956" w:rsidR="00793651" w:rsidRPr="00305B9C" w:rsidRDefault="00793651" w:rsidP="00793651">
            <w:pPr>
              <w:pStyle w:val="TAL"/>
              <w:rPr>
                <w:rFonts w:cs="Arial"/>
                <w:sz w:val="16"/>
                <w:szCs w:val="16"/>
              </w:rPr>
            </w:pPr>
            <w:proofErr w:type="spellStart"/>
            <w:r w:rsidRPr="00305B9C">
              <w:rPr>
                <w:rFonts w:cs="Arial"/>
                <w:sz w:val="16"/>
                <w:szCs w:val="16"/>
              </w:rPr>
              <w:t>NR_SL_relay</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1A41731" w14:textId="247D1F1B" w:rsidR="00793651" w:rsidRPr="00305B9C" w:rsidRDefault="00793651" w:rsidP="00793651">
            <w:pPr>
              <w:pStyle w:val="TAL"/>
              <w:rPr>
                <w:rFonts w:cs="Arial"/>
                <w:sz w:val="16"/>
                <w:szCs w:val="16"/>
              </w:rPr>
            </w:pPr>
            <w:r w:rsidRPr="00305B9C">
              <w:rPr>
                <w:rFonts w:cs="Arial"/>
                <w:sz w:val="16"/>
                <w:szCs w:val="16"/>
              </w:rPr>
              <w:t>1507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F1A5A4B" w14:textId="13D29A41"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106982A" w14:textId="3B37E1F0"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14DEC1CF"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424CEB1" w14:textId="3F767156" w:rsidR="00793651" w:rsidRPr="00305B9C" w:rsidRDefault="00793651" w:rsidP="00793651">
            <w:pPr>
              <w:pStyle w:val="TAL"/>
              <w:rPr>
                <w:rFonts w:cs="Arial"/>
                <w:sz w:val="16"/>
                <w:szCs w:val="16"/>
              </w:rPr>
            </w:pPr>
            <w:r w:rsidRPr="00305B9C">
              <w:rPr>
                <w:rFonts w:cs="Arial"/>
                <w:sz w:val="16"/>
                <w:szCs w:val="16"/>
              </w:rPr>
              <w:t>R2-2213156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31A4E6B" w14:textId="4B238FD4" w:rsidR="00793651" w:rsidRPr="00305B9C" w:rsidRDefault="00793651" w:rsidP="00793651">
            <w:pPr>
              <w:pStyle w:val="TAL"/>
              <w:rPr>
                <w:rFonts w:cs="Arial"/>
                <w:sz w:val="16"/>
                <w:szCs w:val="16"/>
              </w:rPr>
            </w:pPr>
            <w:r w:rsidRPr="00305B9C">
              <w:rPr>
                <w:rFonts w:cs="Arial"/>
                <w:sz w:val="16"/>
                <w:szCs w:val="16"/>
              </w:rPr>
              <w:t>Miscellaneous corrections on 38.331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33F2AD9" w14:textId="2E51A590" w:rsidR="00793651" w:rsidRPr="00305B9C" w:rsidRDefault="00793651" w:rsidP="00793651">
            <w:pPr>
              <w:pStyle w:val="TAL"/>
              <w:rPr>
                <w:rFonts w:cs="Arial"/>
                <w:sz w:val="16"/>
                <w:szCs w:val="16"/>
              </w:rPr>
            </w:pPr>
            <w:r w:rsidRPr="00305B9C">
              <w:rPr>
                <w:rFonts w:cs="Arial"/>
                <w:sz w:val="16"/>
                <w:szCs w:val="16"/>
              </w:rPr>
              <w:t xml:space="preserve">Huawei, </w:t>
            </w:r>
            <w:proofErr w:type="spellStart"/>
            <w:r w:rsidRPr="00305B9C">
              <w:rPr>
                <w:rFonts w:cs="Arial"/>
                <w:sz w:val="16"/>
                <w:szCs w:val="16"/>
              </w:rPr>
              <w:t>HiSilicon</w:t>
            </w:r>
            <w:proofErr w:type="spellEnd"/>
            <w:r w:rsidRPr="00305B9C">
              <w:rPr>
                <w:rFonts w:cs="Arial"/>
                <w:sz w:val="16"/>
                <w:szCs w:val="16"/>
              </w:rPr>
              <w:t xml:space="preserve"> (Rapporteur)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5BA7B6" w14:textId="5D64CA2A" w:rsidR="00793651" w:rsidRPr="00305B9C" w:rsidRDefault="00793651" w:rsidP="00793651">
            <w:pPr>
              <w:pStyle w:val="TAL"/>
              <w:rPr>
                <w:rFonts w:cs="Arial"/>
                <w:sz w:val="16"/>
                <w:szCs w:val="16"/>
              </w:rPr>
            </w:pPr>
            <w:r w:rsidRPr="00305B9C">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3DEBFF" w14:textId="4F05160E"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9391A4" w14:textId="3E211BA0" w:rsidR="00793651" w:rsidRPr="00305B9C" w:rsidRDefault="00793651" w:rsidP="00793651">
            <w:pPr>
              <w:pStyle w:val="TAL"/>
              <w:rPr>
                <w:rFonts w:cs="Arial"/>
                <w:sz w:val="16"/>
                <w:szCs w:val="16"/>
              </w:rPr>
            </w:pPr>
            <w:r w:rsidRPr="00305B9C">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E473219" w14:textId="0D014927" w:rsidR="00793651" w:rsidRPr="00305B9C" w:rsidRDefault="00793651" w:rsidP="00793651">
            <w:pPr>
              <w:pStyle w:val="TAL"/>
              <w:rPr>
                <w:rFonts w:cs="Arial"/>
                <w:sz w:val="16"/>
                <w:szCs w:val="16"/>
              </w:rPr>
            </w:pPr>
            <w:r w:rsidRPr="00305B9C">
              <w:rPr>
                <w:rFonts w:cs="Arial"/>
                <w:sz w:val="16"/>
                <w:szCs w:val="16"/>
              </w:rPr>
              <w:t>3618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59A3BF" w14:textId="4F717260"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5EBDF35" w14:textId="2D965323"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530195D2"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BDD59A" w14:textId="0FC76DDE" w:rsidR="00793651" w:rsidRPr="00305B9C" w:rsidRDefault="00793651" w:rsidP="00793651">
            <w:pPr>
              <w:pStyle w:val="TAL"/>
              <w:rPr>
                <w:rFonts w:cs="Arial"/>
                <w:sz w:val="16"/>
                <w:szCs w:val="16"/>
              </w:rPr>
            </w:pPr>
            <w:r w:rsidRPr="00305B9C">
              <w:rPr>
                <w:rFonts w:cs="Arial"/>
                <w:sz w:val="16"/>
                <w:szCs w:val="16"/>
              </w:rPr>
              <w:t>R2-2213157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DB83FA6" w14:textId="504A8A11" w:rsidR="00793651" w:rsidRPr="00305B9C" w:rsidRDefault="00793651" w:rsidP="00793651">
            <w:pPr>
              <w:pStyle w:val="TAL"/>
              <w:rPr>
                <w:rFonts w:cs="Arial"/>
                <w:sz w:val="16"/>
                <w:szCs w:val="16"/>
              </w:rPr>
            </w:pPr>
            <w:r w:rsidRPr="00305B9C">
              <w:rPr>
                <w:rFonts w:cs="Arial"/>
                <w:sz w:val="16"/>
                <w:szCs w:val="16"/>
              </w:rPr>
              <w:t>Miscellaneous CR on 38.331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06EA0D1" w14:textId="569F9234" w:rsidR="00793651" w:rsidRPr="00305B9C" w:rsidRDefault="00793651" w:rsidP="00793651">
            <w:pPr>
              <w:pStyle w:val="TAL"/>
              <w:rPr>
                <w:rFonts w:cs="Arial"/>
                <w:sz w:val="16"/>
                <w:szCs w:val="16"/>
              </w:rPr>
            </w:pPr>
            <w:r w:rsidRPr="00305B9C">
              <w:rPr>
                <w:rFonts w:cs="Arial"/>
                <w:sz w:val="16"/>
                <w:szCs w:val="16"/>
              </w:rPr>
              <w:t xml:space="preserve">Huawei, </w:t>
            </w:r>
            <w:proofErr w:type="spellStart"/>
            <w:r w:rsidRPr="00305B9C">
              <w:rPr>
                <w:rFonts w:cs="Arial"/>
                <w:sz w:val="16"/>
                <w:szCs w:val="16"/>
              </w:rPr>
              <w:t>HiSilico</w:t>
            </w:r>
            <w:proofErr w:type="spellEnd"/>
            <w:r w:rsidRPr="00305B9C">
              <w:rPr>
                <w:rFonts w:cs="Arial"/>
                <w:sz w:val="16"/>
                <w:szCs w:val="16"/>
              </w:rPr>
              <w:t xml:space="preserve"> (Rapporteur)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1C3FC7" w14:textId="50122E48"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C78492" w14:textId="66FD15A0"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358F43" w14:textId="1371CF10" w:rsidR="00793651" w:rsidRPr="00305B9C" w:rsidRDefault="00793651" w:rsidP="00793651">
            <w:pPr>
              <w:pStyle w:val="TAL"/>
              <w:rPr>
                <w:rFonts w:cs="Arial"/>
                <w:sz w:val="16"/>
                <w:szCs w:val="16"/>
              </w:rPr>
            </w:pPr>
            <w:r w:rsidRPr="00305B9C">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FC5B5FD" w14:textId="14B35338" w:rsidR="00793651" w:rsidRPr="00305B9C" w:rsidRDefault="00793651" w:rsidP="00793651">
            <w:pPr>
              <w:pStyle w:val="TAL"/>
              <w:rPr>
                <w:rFonts w:cs="Arial"/>
                <w:sz w:val="16"/>
                <w:szCs w:val="16"/>
              </w:rPr>
            </w:pPr>
            <w:r w:rsidRPr="00305B9C">
              <w:rPr>
                <w:rFonts w:cs="Arial"/>
                <w:sz w:val="16"/>
                <w:szCs w:val="16"/>
              </w:rPr>
              <w:t>3619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EE36AAC" w14:textId="273B79FA"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80386D" w14:textId="6FC1C82B" w:rsidR="00793651" w:rsidRPr="00305B9C" w:rsidRDefault="00793651" w:rsidP="00793651">
            <w:pPr>
              <w:pStyle w:val="TAL"/>
              <w:rPr>
                <w:rFonts w:cs="Arial"/>
                <w:sz w:val="16"/>
                <w:szCs w:val="16"/>
              </w:rPr>
            </w:pPr>
            <w:r w:rsidRPr="00305B9C">
              <w:rPr>
                <w:rFonts w:cs="Arial"/>
                <w:sz w:val="16"/>
                <w:szCs w:val="16"/>
              </w:rPr>
              <w:t>A</w:t>
            </w:r>
          </w:p>
        </w:tc>
      </w:tr>
      <w:tr w:rsidR="00305B9C" w:rsidRPr="00305B9C" w14:paraId="46117164"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DD8C9A" w14:textId="0B0F51D7" w:rsidR="00793651" w:rsidRPr="00305B9C" w:rsidRDefault="00793651" w:rsidP="00793651">
            <w:pPr>
              <w:pStyle w:val="TAL"/>
              <w:rPr>
                <w:rFonts w:cs="Arial"/>
                <w:sz w:val="16"/>
                <w:szCs w:val="16"/>
              </w:rPr>
            </w:pPr>
            <w:r w:rsidRPr="00305B9C">
              <w:rPr>
                <w:rFonts w:cs="Arial"/>
                <w:sz w:val="16"/>
                <w:szCs w:val="16"/>
              </w:rPr>
              <w:lastRenderedPageBreak/>
              <w:t>R2-2213159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467DEB1" w14:textId="44E58D25" w:rsidR="00793651" w:rsidRPr="00305B9C" w:rsidRDefault="00793651" w:rsidP="00793651">
            <w:pPr>
              <w:pStyle w:val="TAL"/>
              <w:rPr>
                <w:rFonts w:cs="Arial"/>
                <w:sz w:val="16"/>
                <w:szCs w:val="16"/>
              </w:rPr>
            </w:pPr>
            <w:r w:rsidRPr="00305B9C">
              <w:rPr>
                <w:rFonts w:cs="Arial"/>
                <w:sz w:val="16"/>
                <w:szCs w:val="16"/>
              </w:rPr>
              <w:t>R16 MAC corrections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FD6F1C2" w14:textId="35649F41" w:rsidR="00793651" w:rsidRPr="00305B9C" w:rsidRDefault="00793651" w:rsidP="00793651">
            <w:pPr>
              <w:pStyle w:val="TAL"/>
              <w:rPr>
                <w:rFonts w:cs="Arial"/>
                <w:sz w:val="16"/>
                <w:szCs w:val="16"/>
              </w:rPr>
            </w:pPr>
            <w:r w:rsidRPr="00305B9C">
              <w:rPr>
                <w:rFonts w:cs="Arial"/>
                <w:sz w:val="16"/>
                <w:szCs w:val="16"/>
              </w:rPr>
              <w:t>LG Electronics France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0587EE" w14:textId="31F18584" w:rsidR="00793651" w:rsidRPr="00305B9C" w:rsidRDefault="00793651" w:rsidP="00793651">
            <w:pPr>
              <w:pStyle w:val="TAL"/>
              <w:rPr>
                <w:rFonts w:cs="Arial"/>
                <w:sz w:val="16"/>
                <w:szCs w:val="16"/>
              </w:rPr>
            </w:pPr>
            <w:r w:rsidRPr="00305B9C">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3C7108" w14:textId="4F8301B0" w:rsidR="00793651" w:rsidRPr="00305B9C" w:rsidRDefault="00793651" w:rsidP="00793651">
            <w:pPr>
              <w:pStyle w:val="TAL"/>
              <w:rPr>
                <w:rFonts w:cs="Arial"/>
                <w:sz w:val="16"/>
                <w:szCs w:val="16"/>
              </w:rPr>
            </w:pPr>
            <w:r w:rsidRPr="00305B9C">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C902E4" w14:textId="1E192E83" w:rsidR="00793651" w:rsidRPr="00305B9C" w:rsidRDefault="00793651" w:rsidP="00793651">
            <w:pPr>
              <w:pStyle w:val="TAL"/>
              <w:rPr>
                <w:rFonts w:cs="Arial"/>
                <w:sz w:val="16"/>
                <w:szCs w:val="16"/>
              </w:rPr>
            </w:pPr>
            <w:r w:rsidRPr="00305B9C">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A80CD81" w14:textId="14864153" w:rsidR="00793651" w:rsidRPr="00305B9C" w:rsidRDefault="00793651" w:rsidP="00793651">
            <w:pPr>
              <w:pStyle w:val="TAL"/>
              <w:rPr>
                <w:rFonts w:cs="Arial"/>
                <w:sz w:val="16"/>
                <w:szCs w:val="16"/>
              </w:rPr>
            </w:pPr>
            <w:r w:rsidRPr="00305B9C">
              <w:rPr>
                <w:rFonts w:cs="Arial"/>
                <w:sz w:val="16"/>
                <w:szCs w:val="16"/>
              </w:rPr>
              <w:t>1504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A58B531" w14:textId="6A4EA19B"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82BDEDB" w14:textId="7723A070"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79872EB9"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37F0A8" w14:textId="173E1E95" w:rsidR="00793651" w:rsidRPr="00305B9C" w:rsidRDefault="00793651" w:rsidP="00793651">
            <w:pPr>
              <w:pStyle w:val="TAL"/>
              <w:rPr>
                <w:rFonts w:cs="Arial"/>
                <w:sz w:val="16"/>
                <w:szCs w:val="16"/>
              </w:rPr>
            </w:pPr>
            <w:r w:rsidRPr="00305B9C">
              <w:rPr>
                <w:rFonts w:cs="Arial"/>
                <w:sz w:val="16"/>
                <w:szCs w:val="16"/>
              </w:rPr>
              <w:t>R2-2213160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B182304" w14:textId="23FB5BFC" w:rsidR="00793651" w:rsidRPr="00305B9C" w:rsidRDefault="00793651" w:rsidP="00793651">
            <w:pPr>
              <w:pStyle w:val="TAL"/>
              <w:rPr>
                <w:rFonts w:cs="Arial"/>
                <w:sz w:val="16"/>
                <w:szCs w:val="16"/>
              </w:rPr>
            </w:pPr>
            <w:r w:rsidRPr="00305B9C">
              <w:rPr>
                <w:rFonts w:cs="Arial"/>
                <w:sz w:val="16"/>
                <w:szCs w:val="16"/>
              </w:rPr>
              <w:t>R16 MAC corrections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8041CF4" w14:textId="7D04A5CA" w:rsidR="00793651" w:rsidRPr="00305B9C" w:rsidRDefault="00793651" w:rsidP="00793651">
            <w:pPr>
              <w:pStyle w:val="TAL"/>
              <w:rPr>
                <w:rFonts w:cs="Arial"/>
                <w:sz w:val="16"/>
                <w:szCs w:val="16"/>
              </w:rPr>
            </w:pPr>
            <w:r w:rsidRPr="00305B9C">
              <w:rPr>
                <w:rFonts w:cs="Arial"/>
                <w:sz w:val="16"/>
                <w:szCs w:val="16"/>
              </w:rPr>
              <w:t>LG Electronics France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D7A7F0" w14:textId="63D4E81A"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528038" w14:textId="5460AE31" w:rsidR="00793651" w:rsidRPr="00305B9C" w:rsidRDefault="00793651" w:rsidP="00793651">
            <w:pPr>
              <w:pStyle w:val="TAL"/>
              <w:rPr>
                <w:rFonts w:cs="Arial"/>
                <w:sz w:val="16"/>
                <w:szCs w:val="16"/>
              </w:rPr>
            </w:pPr>
            <w:r w:rsidRPr="00305B9C">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0DE2FA" w14:textId="79C8F109" w:rsidR="00793651" w:rsidRPr="00305B9C" w:rsidRDefault="00793651" w:rsidP="00793651">
            <w:pPr>
              <w:pStyle w:val="TAL"/>
              <w:rPr>
                <w:rFonts w:cs="Arial"/>
                <w:sz w:val="16"/>
                <w:szCs w:val="16"/>
              </w:rPr>
            </w:pPr>
            <w:r w:rsidRPr="00305B9C">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3C94366" w14:textId="3DAF0F79" w:rsidR="00793651" w:rsidRPr="00305B9C" w:rsidRDefault="00793651" w:rsidP="00793651">
            <w:pPr>
              <w:pStyle w:val="TAL"/>
              <w:rPr>
                <w:rFonts w:cs="Arial"/>
                <w:sz w:val="16"/>
                <w:szCs w:val="16"/>
              </w:rPr>
            </w:pPr>
            <w:r w:rsidRPr="00305B9C">
              <w:rPr>
                <w:rFonts w:cs="Arial"/>
                <w:sz w:val="16"/>
                <w:szCs w:val="16"/>
              </w:rPr>
              <w:t>1505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B2B6AD4" w14:textId="6DA1695B"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BAE51DB" w14:textId="79766F47" w:rsidR="00793651" w:rsidRPr="00305B9C" w:rsidRDefault="00793651" w:rsidP="00793651">
            <w:pPr>
              <w:pStyle w:val="TAL"/>
              <w:rPr>
                <w:rFonts w:cs="Arial"/>
                <w:sz w:val="16"/>
                <w:szCs w:val="16"/>
              </w:rPr>
            </w:pPr>
            <w:r w:rsidRPr="00305B9C">
              <w:rPr>
                <w:rFonts w:cs="Arial"/>
                <w:sz w:val="16"/>
                <w:szCs w:val="16"/>
              </w:rPr>
              <w:t>A</w:t>
            </w:r>
          </w:p>
        </w:tc>
      </w:tr>
      <w:tr w:rsidR="00305B9C" w:rsidRPr="00305B9C" w14:paraId="41F0FD69"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186C30" w14:textId="1B9E9F90" w:rsidR="00793651" w:rsidRPr="00305B9C" w:rsidRDefault="00793651" w:rsidP="00793651">
            <w:pPr>
              <w:pStyle w:val="TAL"/>
              <w:rPr>
                <w:rFonts w:cs="Arial"/>
                <w:sz w:val="16"/>
                <w:szCs w:val="16"/>
              </w:rPr>
            </w:pPr>
            <w:r w:rsidRPr="00305B9C">
              <w:rPr>
                <w:rFonts w:cs="Arial"/>
                <w:sz w:val="16"/>
                <w:szCs w:val="16"/>
              </w:rPr>
              <w:t>R2-2213170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FB4661" w14:textId="166D9761" w:rsidR="00793651" w:rsidRPr="00305B9C" w:rsidRDefault="00793651" w:rsidP="00793651">
            <w:pPr>
              <w:pStyle w:val="TAL"/>
              <w:rPr>
                <w:rFonts w:cs="Arial"/>
                <w:sz w:val="16"/>
                <w:szCs w:val="16"/>
              </w:rPr>
            </w:pPr>
            <w:r w:rsidRPr="00305B9C">
              <w:rPr>
                <w:rFonts w:cs="Arial"/>
                <w:sz w:val="16"/>
                <w:szCs w:val="16"/>
              </w:rPr>
              <w:t xml:space="preserve">Miscellaneous corrections on TS 38.300 for NR </w:t>
            </w:r>
            <w:proofErr w:type="spellStart"/>
            <w:r w:rsidRPr="00305B9C">
              <w:rPr>
                <w:rFonts w:cs="Arial"/>
                <w:sz w:val="16"/>
                <w:szCs w:val="16"/>
              </w:rPr>
              <w:t>sidelink</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BC7C203" w14:textId="05551F6F" w:rsidR="00793651" w:rsidRPr="00305B9C" w:rsidRDefault="00793651" w:rsidP="00793651">
            <w:pPr>
              <w:pStyle w:val="TAL"/>
              <w:rPr>
                <w:rFonts w:cs="Arial"/>
                <w:sz w:val="16"/>
                <w:szCs w:val="16"/>
              </w:rPr>
            </w:pPr>
            <w:r w:rsidRPr="00305B9C">
              <w:rPr>
                <w:rFonts w:cs="Arial"/>
                <w:sz w:val="16"/>
                <w:szCs w:val="16"/>
              </w:rPr>
              <w:t>Xiaomi, CATT, vivo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6AF7EF" w14:textId="60E511F0"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B655A1" w14:textId="1B602FC8" w:rsidR="00793651" w:rsidRPr="00305B9C" w:rsidRDefault="00793651" w:rsidP="00793651">
            <w:pPr>
              <w:pStyle w:val="TAL"/>
              <w:rPr>
                <w:rFonts w:cs="Arial"/>
                <w:sz w:val="16"/>
                <w:szCs w:val="16"/>
              </w:rPr>
            </w:pPr>
            <w:r w:rsidRPr="00305B9C">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FFD81C" w14:textId="5B229A38" w:rsidR="00793651" w:rsidRPr="00305B9C" w:rsidRDefault="00793651" w:rsidP="00793651">
            <w:pPr>
              <w:pStyle w:val="TAL"/>
              <w:rPr>
                <w:rFonts w:cs="Arial"/>
                <w:sz w:val="16"/>
                <w:szCs w:val="16"/>
              </w:rPr>
            </w:pPr>
            <w:proofErr w:type="spellStart"/>
            <w:r w:rsidRPr="00305B9C">
              <w:rPr>
                <w:rFonts w:cs="Arial"/>
                <w:sz w:val="16"/>
                <w:szCs w:val="16"/>
              </w:rPr>
              <w:t>NR_SL_enh</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A125CBF" w14:textId="77BD1BA6" w:rsidR="00793651" w:rsidRPr="00305B9C" w:rsidRDefault="00793651" w:rsidP="00793651">
            <w:pPr>
              <w:pStyle w:val="TAL"/>
              <w:rPr>
                <w:rFonts w:cs="Arial"/>
                <w:sz w:val="16"/>
                <w:szCs w:val="16"/>
              </w:rPr>
            </w:pPr>
            <w:r w:rsidRPr="00305B9C">
              <w:rPr>
                <w:rFonts w:cs="Arial"/>
                <w:sz w:val="16"/>
                <w:szCs w:val="16"/>
              </w:rPr>
              <w:t>0583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D7CFC88" w14:textId="58BD6BBD" w:rsidR="00793651" w:rsidRPr="00305B9C" w:rsidRDefault="00793651" w:rsidP="00793651">
            <w:pPr>
              <w:pStyle w:val="TAL"/>
              <w:rPr>
                <w:rFonts w:cs="Arial"/>
                <w:sz w:val="16"/>
                <w:szCs w:val="16"/>
              </w:rPr>
            </w:pPr>
            <w:r w:rsidRPr="00305B9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EF0AB86" w14:textId="71A80466"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662F5511"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53674CB" w14:textId="5483DCA3" w:rsidR="00793651" w:rsidRPr="00305B9C" w:rsidRDefault="00793651" w:rsidP="00793651">
            <w:pPr>
              <w:pStyle w:val="TAL"/>
              <w:rPr>
                <w:rFonts w:cs="Arial"/>
                <w:sz w:val="16"/>
                <w:szCs w:val="16"/>
              </w:rPr>
            </w:pPr>
            <w:r w:rsidRPr="00305B9C">
              <w:rPr>
                <w:rFonts w:cs="Arial"/>
                <w:sz w:val="16"/>
                <w:szCs w:val="16"/>
              </w:rPr>
              <w:t>R2-2213171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52B6CCF" w14:textId="7B03E14B" w:rsidR="00793651" w:rsidRPr="00305B9C" w:rsidRDefault="00793651" w:rsidP="00793651">
            <w:pPr>
              <w:pStyle w:val="TAL"/>
              <w:rPr>
                <w:rFonts w:cs="Arial"/>
                <w:sz w:val="16"/>
                <w:szCs w:val="16"/>
              </w:rPr>
            </w:pPr>
            <w:r w:rsidRPr="00305B9C">
              <w:rPr>
                <w:rFonts w:cs="Arial"/>
                <w:sz w:val="16"/>
                <w:szCs w:val="16"/>
              </w:rPr>
              <w:t>Miscellaneous corrections on TS 38.331 for SL enhancements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DFA0B9B" w14:textId="5EE6EF0F" w:rsidR="00793651" w:rsidRPr="00305B9C" w:rsidRDefault="00793651" w:rsidP="00793651">
            <w:pPr>
              <w:pStyle w:val="TAL"/>
              <w:rPr>
                <w:rFonts w:cs="Arial"/>
                <w:sz w:val="16"/>
                <w:szCs w:val="16"/>
              </w:rPr>
            </w:pPr>
            <w:r w:rsidRPr="00305B9C">
              <w:rPr>
                <w:rFonts w:cs="Arial"/>
                <w:sz w:val="16"/>
                <w:szCs w:val="16"/>
              </w:rPr>
              <w:t xml:space="preserve">Huawei, </w:t>
            </w:r>
            <w:proofErr w:type="spellStart"/>
            <w:r w:rsidRPr="00305B9C">
              <w:rPr>
                <w:rFonts w:cs="Arial"/>
                <w:sz w:val="16"/>
                <w:szCs w:val="16"/>
              </w:rPr>
              <w:t>HiSilicon</w:t>
            </w:r>
            <w:proofErr w:type="spellEnd"/>
            <w:r w:rsidRPr="00305B9C">
              <w:rPr>
                <w:rFonts w:cs="Arial"/>
                <w:sz w:val="16"/>
                <w:szCs w:val="16"/>
              </w:rPr>
              <w:t xml:space="preserve"> (Rapporteur)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9BFAF2" w14:textId="483FAFD0"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F6F440" w14:textId="16A96E2D"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050907" w14:textId="18EB619E" w:rsidR="00793651" w:rsidRPr="00305B9C" w:rsidRDefault="00793651" w:rsidP="00793651">
            <w:pPr>
              <w:pStyle w:val="TAL"/>
              <w:rPr>
                <w:rFonts w:cs="Arial"/>
                <w:sz w:val="16"/>
                <w:szCs w:val="16"/>
              </w:rPr>
            </w:pPr>
            <w:proofErr w:type="spellStart"/>
            <w:r w:rsidRPr="00305B9C">
              <w:rPr>
                <w:rFonts w:cs="Arial"/>
                <w:sz w:val="16"/>
                <w:szCs w:val="16"/>
              </w:rPr>
              <w:t>NR_SL_enh</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B3819DA" w14:textId="22DA6E3C" w:rsidR="00793651" w:rsidRPr="00305B9C" w:rsidRDefault="00793651" w:rsidP="00793651">
            <w:pPr>
              <w:pStyle w:val="TAL"/>
              <w:rPr>
                <w:rFonts w:cs="Arial"/>
                <w:sz w:val="16"/>
                <w:szCs w:val="16"/>
              </w:rPr>
            </w:pPr>
            <w:r w:rsidRPr="00305B9C">
              <w:rPr>
                <w:rFonts w:cs="Arial"/>
                <w:sz w:val="16"/>
                <w:szCs w:val="16"/>
              </w:rPr>
              <w:t>3656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2447E8A" w14:textId="5E2B6C22" w:rsidR="00793651" w:rsidRPr="00305B9C" w:rsidRDefault="00793651" w:rsidP="00793651">
            <w:pPr>
              <w:pStyle w:val="TAL"/>
              <w:rPr>
                <w:rFonts w:cs="Arial"/>
                <w:sz w:val="16"/>
                <w:szCs w:val="16"/>
              </w:rPr>
            </w:pPr>
            <w:r w:rsidRPr="00305B9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B72C68" w14:textId="2F9205DE"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7B875C64"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DF4B5C" w14:textId="0E36159D" w:rsidR="00793651" w:rsidRPr="00305B9C" w:rsidRDefault="00793651" w:rsidP="00793651">
            <w:pPr>
              <w:pStyle w:val="TAL"/>
              <w:rPr>
                <w:rFonts w:cs="Arial"/>
                <w:sz w:val="16"/>
                <w:szCs w:val="16"/>
              </w:rPr>
            </w:pPr>
            <w:r w:rsidRPr="00305B9C">
              <w:rPr>
                <w:rFonts w:cs="Arial"/>
                <w:sz w:val="16"/>
                <w:szCs w:val="16"/>
              </w:rPr>
              <w:t>R2-2213172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15AEEA0" w14:textId="011718A9" w:rsidR="00793651" w:rsidRPr="00305B9C" w:rsidRDefault="00793651" w:rsidP="00793651">
            <w:pPr>
              <w:pStyle w:val="TAL"/>
              <w:rPr>
                <w:rFonts w:cs="Arial"/>
                <w:sz w:val="16"/>
                <w:szCs w:val="16"/>
              </w:rPr>
            </w:pPr>
            <w:r w:rsidRPr="00305B9C">
              <w:rPr>
                <w:rFonts w:cs="Arial"/>
                <w:sz w:val="16"/>
                <w:szCs w:val="16"/>
              </w:rPr>
              <w:t>CR to TS 38.300 on IAB-topology definition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88140AD" w14:textId="6E19C2EA" w:rsidR="00793651" w:rsidRPr="00305B9C" w:rsidRDefault="00793651" w:rsidP="00793651">
            <w:pPr>
              <w:pStyle w:val="TAL"/>
              <w:rPr>
                <w:rFonts w:cs="Arial"/>
                <w:sz w:val="16"/>
                <w:szCs w:val="16"/>
              </w:rPr>
            </w:pPr>
            <w:r w:rsidRPr="00305B9C">
              <w:rPr>
                <w:rFonts w:cs="Arial"/>
                <w:sz w:val="16"/>
                <w:szCs w:val="16"/>
              </w:rPr>
              <w:t>R3 (Qualcomm)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9AEA71" w14:textId="55775AC1"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20B05E" w14:textId="76EE24DB" w:rsidR="00793651" w:rsidRPr="00305B9C" w:rsidRDefault="00793651" w:rsidP="00793651">
            <w:pPr>
              <w:pStyle w:val="TAL"/>
              <w:rPr>
                <w:rFonts w:cs="Arial"/>
                <w:sz w:val="16"/>
                <w:szCs w:val="16"/>
              </w:rPr>
            </w:pPr>
            <w:r w:rsidRPr="00305B9C">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1ACC49" w14:textId="7FCCAAED" w:rsidR="00793651" w:rsidRPr="00305B9C" w:rsidRDefault="00793651" w:rsidP="00793651">
            <w:pPr>
              <w:pStyle w:val="TAL"/>
              <w:rPr>
                <w:rFonts w:cs="Arial"/>
                <w:sz w:val="16"/>
                <w:szCs w:val="16"/>
              </w:rPr>
            </w:pPr>
            <w:proofErr w:type="spellStart"/>
            <w:r w:rsidRPr="00305B9C">
              <w:rPr>
                <w:rFonts w:cs="Arial"/>
                <w:sz w:val="16"/>
                <w:szCs w:val="16"/>
              </w:rPr>
              <w:t>NR_IAB_enh</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31BCC18" w14:textId="3E3873D8" w:rsidR="00793651" w:rsidRPr="00305B9C" w:rsidRDefault="00793651" w:rsidP="00793651">
            <w:pPr>
              <w:pStyle w:val="TAL"/>
              <w:rPr>
                <w:rFonts w:cs="Arial"/>
                <w:sz w:val="16"/>
                <w:szCs w:val="16"/>
              </w:rPr>
            </w:pPr>
            <w:r w:rsidRPr="00305B9C">
              <w:rPr>
                <w:rFonts w:cs="Arial"/>
                <w:sz w:val="16"/>
                <w:szCs w:val="16"/>
              </w:rPr>
              <w:t>0602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C71A66C" w14:textId="0434EC35"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F0A5C64" w14:textId="754E1D2A"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492CF219"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F0501B" w14:textId="4C11354B" w:rsidR="00793651" w:rsidRPr="00305B9C" w:rsidRDefault="00793651" w:rsidP="00793651">
            <w:pPr>
              <w:pStyle w:val="TAL"/>
              <w:rPr>
                <w:rFonts w:cs="Arial"/>
                <w:sz w:val="16"/>
                <w:szCs w:val="16"/>
              </w:rPr>
            </w:pPr>
            <w:r w:rsidRPr="00305B9C">
              <w:rPr>
                <w:rFonts w:cs="Arial"/>
                <w:sz w:val="16"/>
                <w:szCs w:val="16"/>
              </w:rPr>
              <w:t>R2-2213173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83DE551" w14:textId="50316E99" w:rsidR="00793651" w:rsidRPr="00305B9C" w:rsidRDefault="00793651" w:rsidP="00793651">
            <w:pPr>
              <w:pStyle w:val="TAL"/>
              <w:rPr>
                <w:rFonts w:cs="Arial"/>
                <w:sz w:val="16"/>
                <w:szCs w:val="16"/>
              </w:rPr>
            </w:pPr>
            <w:r w:rsidRPr="00305B9C">
              <w:rPr>
                <w:rFonts w:cs="Arial"/>
                <w:sz w:val="16"/>
                <w:szCs w:val="16"/>
              </w:rPr>
              <w:t>Correction on NSAG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9930F2B" w14:textId="136CC511" w:rsidR="00793651" w:rsidRPr="00305B9C" w:rsidRDefault="00793651" w:rsidP="00793651">
            <w:pPr>
              <w:pStyle w:val="TAL"/>
              <w:rPr>
                <w:rFonts w:cs="Arial"/>
                <w:sz w:val="16"/>
                <w:szCs w:val="16"/>
              </w:rPr>
            </w:pPr>
            <w:r w:rsidRPr="00305B9C">
              <w:rPr>
                <w:rFonts w:cs="Arial"/>
                <w:sz w:val="16"/>
                <w:szCs w:val="16"/>
              </w:rPr>
              <w:t>R3 (ZTE, Nokia, Nokia Shanghai Bell, CATT, Samsung, Qualcomm Incorporated, Ericsson, LG Electronics, Huawei)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B9CE0C" w14:textId="7C05E0A0"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226BA3" w14:textId="0A91B5D4" w:rsidR="00793651" w:rsidRPr="00305B9C" w:rsidRDefault="00793651" w:rsidP="00793651">
            <w:pPr>
              <w:pStyle w:val="TAL"/>
              <w:rPr>
                <w:rFonts w:cs="Arial"/>
                <w:sz w:val="16"/>
                <w:szCs w:val="16"/>
              </w:rPr>
            </w:pPr>
            <w:r w:rsidRPr="00305B9C">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883EC7" w14:textId="5064B013" w:rsidR="00793651" w:rsidRPr="00305B9C" w:rsidRDefault="00793651" w:rsidP="00793651">
            <w:pPr>
              <w:pStyle w:val="TAL"/>
              <w:rPr>
                <w:rFonts w:cs="Arial"/>
                <w:sz w:val="16"/>
                <w:szCs w:val="16"/>
              </w:rPr>
            </w:pPr>
            <w:proofErr w:type="spellStart"/>
            <w:r w:rsidRPr="00305B9C">
              <w:rPr>
                <w:rFonts w:cs="Arial"/>
                <w:sz w:val="16"/>
                <w:szCs w:val="16"/>
              </w:rPr>
              <w:t>NR_slice</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4DD4E28" w14:textId="57DC533E" w:rsidR="00793651" w:rsidRPr="00305B9C" w:rsidRDefault="00793651" w:rsidP="00793651">
            <w:pPr>
              <w:pStyle w:val="TAL"/>
              <w:rPr>
                <w:rFonts w:cs="Arial"/>
                <w:sz w:val="16"/>
                <w:szCs w:val="16"/>
              </w:rPr>
            </w:pPr>
            <w:r w:rsidRPr="00305B9C">
              <w:rPr>
                <w:rFonts w:cs="Arial"/>
                <w:sz w:val="16"/>
                <w:szCs w:val="16"/>
              </w:rPr>
              <w:t>0603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90C23A9" w14:textId="4DC4F755"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C0B6AE" w14:textId="00ADA90F"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05283A7F"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C508E75" w14:textId="796CF7F0" w:rsidR="00793651" w:rsidRPr="00305B9C" w:rsidRDefault="00793651" w:rsidP="00793651">
            <w:pPr>
              <w:pStyle w:val="TAL"/>
              <w:rPr>
                <w:rFonts w:cs="Arial"/>
                <w:sz w:val="16"/>
                <w:szCs w:val="16"/>
              </w:rPr>
            </w:pPr>
            <w:r w:rsidRPr="00305B9C">
              <w:rPr>
                <w:rFonts w:cs="Arial"/>
                <w:sz w:val="16"/>
                <w:szCs w:val="16"/>
              </w:rPr>
              <w:t>R2-2213174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76157E" w14:textId="3DB03385" w:rsidR="00793651" w:rsidRPr="00305B9C" w:rsidRDefault="00793651" w:rsidP="00793651">
            <w:pPr>
              <w:pStyle w:val="TAL"/>
              <w:rPr>
                <w:rFonts w:cs="Arial"/>
                <w:sz w:val="16"/>
                <w:szCs w:val="16"/>
              </w:rPr>
            </w:pPr>
            <w:r w:rsidRPr="00305B9C">
              <w:rPr>
                <w:rFonts w:cs="Arial"/>
                <w:sz w:val="16"/>
                <w:szCs w:val="16"/>
              </w:rPr>
              <w:t>NSAG for cell reselection and random access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2234755" w14:textId="2BB54365" w:rsidR="00793651" w:rsidRPr="00305B9C" w:rsidRDefault="00793651" w:rsidP="00793651">
            <w:pPr>
              <w:pStyle w:val="TAL"/>
              <w:rPr>
                <w:rFonts w:cs="Arial"/>
                <w:sz w:val="16"/>
                <w:szCs w:val="16"/>
              </w:rPr>
            </w:pPr>
            <w:r w:rsidRPr="00305B9C">
              <w:rPr>
                <w:rFonts w:cs="Arial"/>
                <w:sz w:val="16"/>
                <w:szCs w:val="16"/>
              </w:rPr>
              <w:t>R3 (Huawei, Ericsson, ZTE, Nokia, Nokia Shanghai Bell, Samsung, CATT, Qualcomm Incorporated, LG Electronics)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74696F" w14:textId="6DA3C23E"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FDB432" w14:textId="1710E1FC" w:rsidR="00793651" w:rsidRPr="00305B9C" w:rsidRDefault="00793651" w:rsidP="00793651">
            <w:pPr>
              <w:pStyle w:val="TAL"/>
              <w:rPr>
                <w:rFonts w:cs="Arial"/>
                <w:sz w:val="16"/>
                <w:szCs w:val="16"/>
              </w:rPr>
            </w:pPr>
            <w:r w:rsidRPr="00305B9C">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F6B927" w14:textId="36FD2DCC" w:rsidR="00793651" w:rsidRPr="00305B9C" w:rsidRDefault="00793651" w:rsidP="00793651">
            <w:pPr>
              <w:pStyle w:val="TAL"/>
              <w:rPr>
                <w:rFonts w:cs="Arial"/>
                <w:sz w:val="16"/>
                <w:szCs w:val="16"/>
              </w:rPr>
            </w:pPr>
            <w:proofErr w:type="spellStart"/>
            <w:r w:rsidRPr="00305B9C">
              <w:rPr>
                <w:rFonts w:cs="Arial"/>
                <w:sz w:val="16"/>
                <w:szCs w:val="16"/>
              </w:rPr>
              <w:t>NR_slice</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92A08F3" w14:textId="64BD67A3" w:rsidR="00793651" w:rsidRPr="00305B9C" w:rsidRDefault="00793651" w:rsidP="00793651">
            <w:pPr>
              <w:pStyle w:val="TAL"/>
              <w:rPr>
                <w:rFonts w:cs="Arial"/>
                <w:sz w:val="16"/>
                <w:szCs w:val="16"/>
              </w:rPr>
            </w:pPr>
            <w:r w:rsidRPr="00305B9C">
              <w:rPr>
                <w:rFonts w:cs="Arial"/>
                <w:sz w:val="16"/>
                <w:szCs w:val="16"/>
              </w:rPr>
              <w:t>0604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CA62ED1" w14:textId="475A6F75"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E5EC7EA" w14:textId="103F7E31"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06959726"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58CF7C" w14:textId="3ACBF404" w:rsidR="00793651" w:rsidRPr="00305B9C" w:rsidRDefault="00793651" w:rsidP="00793651">
            <w:pPr>
              <w:pStyle w:val="TAL"/>
              <w:rPr>
                <w:rFonts w:cs="Arial"/>
                <w:sz w:val="16"/>
                <w:szCs w:val="16"/>
              </w:rPr>
            </w:pPr>
            <w:r w:rsidRPr="00305B9C">
              <w:rPr>
                <w:rFonts w:cs="Arial"/>
                <w:sz w:val="16"/>
                <w:szCs w:val="16"/>
              </w:rPr>
              <w:t>R2-2213175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11CAE7A" w14:textId="38494A72" w:rsidR="00793651" w:rsidRPr="00305B9C" w:rsidRDefault="00793651" w:rsidP="00793651">
            <w:pPr>
              <w:pStyle w:val="TAL"/>
              <w:rPr>
                <w:rFonts w:cs="Arial"/>
                <w:sz w:val="16"/>
                <w:szCs w:val="16"/>
              </w:rPr>
            </w:pPr>
            <w:r w:rsidRPr="00305B9C">
              <w:rPr>
                <w:rFonts w:cs="Arial"/>
                <w:sz w:val="16"/>
                <w:szCs w:val="16"/>
              </w:rPr>
              <w:t xml:space="preserve">Minimization of data loss and duplication avoidance during mobility from MBS non </w:t>
            </w:r>
            <w:proofErr w:type="spellStart"/>
            <w:r w:rsidRPr="00305B9C">
              <w:rPr>
                <w:rFonts w:cs="Arial"/>
                <w:sz w:val="16"/>
                <w:szCs w:val="16"/>
              </w:rPr>
              <w:t>upporting</w:t>
            </w:r>
            <w:proofErr w:type="spellEnd"/>
            <w:r w:rsidRPr="00305B9C">
              <w:rPr>
                <w:rFonts w:cs="Arial"/>
                <w:sz w:val="16"/>
                <w:szCs w:val="16"/>
              </w:rPr>
              <w:t xml:space="preserve"> </w:t>
            </w:r>
            <w:proofErr w:type="spellStart"/>
            <w:r w:rsidRPr="00305B9C">
              <w:rPr>
                <w:rFonts w:cs="Arial"/>
                <w:sz w:val="16"/>
                <w:szCs w:val="16"/>
              </w:rPr>
              <w:t>gNB</w:t>
            </w:r>
            <w:proofErr w:type="spellEnd"/>
            <w:r w:rsidRPr="00305B9C">
              <w:rPr>
                <w:rFonts w:cs="Arial"/>
                <w:sz w:val="16"/>
                <w:szCs w:val="16"/>
              </w:rPr>
              <w:t xml:space="preserve"> to supporting </w:t>
            </w:r>
            <w:proofErr w:type="spellStart"/>
            <w:r w:rsidRPr="00305B9C">
              <w:rPr>
                <w:rFonts w:cs="Arial"/>
                <w:sz w:val="16"/>
                <w:szCs w:val="16"/>
              </w:rPr>
              <w:t>gNB</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45E3D7C" w14:textId="6EB9D78B" w:rsidR="00793651" w:rsidRPr="00305B9C" w:rsidRDefault="00793651" w:rsidP="00793651">
            <w:pPr>
              <w:pStyle w:val="TAL"/>
              <w:rPr>
                <w:rFonts w:cs="Arial"/>
                <w:sz w:val="16"/>
                <w:szCs w:val="16"/>
              </w:rPr>
            </w:pPr>
            <w:r w:rsidRPr="00305B9C">
              <w:rPr>
                <w:rFonts w:cs="Arial"/>
                <w:sz w:val="16"/>
                <w:szCs w:val="16"/>
              </w:rPr>
              <w:t>R3 (Huawei, CBN, Nokia, Nokia Shanghai Bell, Qualcomm Incorporated, Lenovo)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699C9C" w14:textId="2A4902C0"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A9C8FD" w14:textId="5EF6C695" w:rsidR="00793651" w:rsidRPr="00305B9C" w:rsidRDefault="00793651" w:rsidP="00793651">
            <w:pPr>
              <w:pStyle w:val="TAL"/>
              <w:rPr>
                <w:rFonts w:cs="Arial"/>
                <w:sz w:val="16"/>
                <w:szCs w:val="16"/>
              </w:rPr>
            </w:pPr>
            <w:r w:rsidRPr="00305B9C">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907438" w14:textId="1A250BC7" w:rsidR="00793651" w:rsidRPr="00305B9C" w:rsidRDefault="00793651" w:rsidP="00793651">
            <w:pPr>
              <w:pStyle w:val="TAL"/>
              <w:rPr>
                <w:rFonts w:cs="Arial"/>
                <w:sz w:val="16"/>
                <w:szCs w:val="16"/>
              </w:rPr>
            </w:pPr>
            <w:r w:rsidRPr="00305B9C">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0C747D0" w14:textId="5BC11C9A" w:rsidR="00793651" w:rsidRPr="00305B9C" w:rsidRDefault="00793651" w:rsidP="00793651">
            <w:pPr>
              <w:pStyle w:val="TAL"/>
              <w:rPr>
                <w:rFonts w:cs="Arial"/>
                <w:sz w:val="16"/>
                <w:szCs w:val="16"/>
              </w:rPr>
            </w:pPr>
            <w:r w:rsidRPr="00305B9C">
              <w:rPr>
                <w:rFonts w:cs="Arial"/>
                <w:sz w:val="16"/>
                <w:szCs w:val="16"/>
              </w:rPr>
              <w:t>0605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81AA445" w14:textId="50AA97E9"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11CBD43" w14:textId="02C3AC4F"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130EF1AE"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D43E2F" w14:textId="5EAA8DED" w:rsidR="00793651" w:rsidRPr="00305B9C" w:rsidRDefault="00793651" w:rsidP="00793651">
            <w:pPr>
              <w:pStyle w:val="TAL"/>
              <w:rPr>
                <w:rFonts w:cs="Arial"/>
                <w:sz w:val="16"/>
                <w:szCs w:val="16"/>
              </w:rPr>
            </w:pPr>
            <w:r w:rsidRPr="00305B9C">
              <w:rPr>
                <w:rFonts w:cs="Arial"/>
                <w:sz w:val="16"/>
                <w:szCs w:val="16"/>
              </w:rPr>
              <w:t>R2-2213178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0625F72" w14:textId="08D094E1" w:rsidR="00793651" w:rsidRPr="00305B9C" w:rsidRDefault="00793651" w:rsidP="00793651">
            <w:pPr>
              <w:pStyle w:val="TAL"/>
              <w:rPr>
                <w:rFonts w:cs="Arial"/>
                <w:sz w:val="16"/>
                <w:szCs w:val="16"/>
              </w:rPr>
            </w:pPr>
            <w:r w:rsidRPr="00305B9C">
              <w:rPr>
                <w:rFonts w:cs="Arial"/>
                <w:sz w:val="16"/>
                <w:szCs w:val="16"/>
              </w:rPr>
              <w:t>Failure handling for SCG MRO</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8F49878" w14:textId="44EC2AA5" w:rsidR="00793651" w:rsidRPr="00305B9C" w:rsidRDefault="00793651" w:rsidP="00793651">
            <w:pPr>
              <w:pStyle w:val="TAL"/>
              <w:rPr>
                <w:rFonts w:cs="Arial"/>
                <w:sz w:val="16"/>
                <w:szCs w:val="16"/>
              </w:rPr>
            </w:pPr>
            <w:r w:rsidRPr="00305B9C">
              <w:rPr>
                <w:rFonts w:cs="Arial"/>
                <w:sz w:val="16"/>
                <w:szCs w:val="16"/>
              </w:rPr>
              <w:t>R3 (Nokia, Nokia Shanghai Bell, 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89F768" w14:textId="51F0222E"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E51306" w14:textId="4D34CCFD" w:rsidR="00793651" w:rsidRPr="00305B9C" w:rsidRDefault="00793651" w:rsidP="00793651">
            <w:pPr>
              <w:pStyle w:val="TAL"/>
              <w:rPr>
                <w:rFonts w:cs="Arial"/>
                <w:sz w:val="16"/>
                <w:szCs w:val="16"/>
              </w:rPr>
            </w:pPr>
            <w:r w:rsidRPr="00305B9C">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17702C" w14:textId="427C8895" w:rsidR="00793651" w:rsidRPr="00305B9C" w:rsidRDefault="00793651" w:rsidP="00793651">
            <w:pPr>
              <w:pStyle w:val="TAL"/>
              <w:rPr>
                <w:rFonts w:cs="Arial"/>
                <w:sz w:val="16"/>
                <w:szCs w:val="16"/>
              </w:rPr>
            </w:pPr>
            <w:proofErr w:type="spellStart"/>
            <w:r w:rsidRPr="00305B9C">
              <w:rPr>
                <w:rFonts w:cs="Arial"/>
                <w:sz w:val="16"/>
                <w:szCs w:val="16"/>
              </w:rPr>
              <w:t>NR_ENDC_SON_MDT_enh</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371B29" w14:textId="6EF5E8F8" w:rsidR="00793651" w:rsidRPr="00305B9C" w:rsidRDefault="00793651" w:rsidP="00793651">
            <w:pPr>
              <w:pStyle w:val="TAL"/>
              <w:rPr>
                <w:rFonts w:cs="Arial"/>
                <w:sz w:val="16"/>
                <w:szCs w:val="16"/>
              </w:rPr>
            </w:pPr>
            <w:r w:rsidRPr="00305B9C">
              <w:rPr>
                <w:rFonts w:cs="Arial"/>
                <w:sz w:val="16"/>
                <w:szCs w:val="16"/>
              </w:rPr>
              <w:t>0356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71998D6" w14:textId="2D79325E"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C091246" w14:textId="6C34F6DC"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2F197089"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F5A696B" w14:textId="46275806" w:rsidR="00793651" w:rsidRPr="00305B9C" w:rsidRDefault="00793651" w:rsidP="00793651">
            <w:pPr>
              <w:pStyle w:val="TAL"/>
              <w:rPr>
                <w:rFonts w:cs="Arial"/>
                <w:sz w:val="16"/>
                <w:szCs w:val="16"/>
              </w:rPr>
            </w:pPr>
            <w:r w:rsidRPr="00305B9C">
              <w:rPr>
                <w:rFonts w:cs="Arial"/>
                <w:sz w:val="16"/>
                <w:szCs w:val="16"/>
              </w:rPr>
              <w:t>R2-2213179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A8AF31C" w14:textId="5862FEBA" w:rsidR="00793651" w:rsidRPr="00305B9C" w:rsidRDefault="00793651" w:rsidP="00793651">
            <w:pPr>
              <w:pStyle w:val="TAL"/>
              <w:rPr>
                <w:rFonts w:cs="Arial"/>
                <w:sz w:val="16"/>
                <w:szCs w:val="16"/>
              </w:rPr>
            </w:pPr>
            <w:r w:rsidRPr="00305B9C">
              <w:rPr>
                <w:rFonts w:cs="Arial"/>
                <w:sz w:val="16"/>
                <w:szCs w:val="16"/>
              </w:rPr>
              <w:t>Correction of UE History Information for CHO</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F9D265B" w14:textId="68D3034E" w:rsidR="00793651" w:rsidRPr="00305B9C" w:rsidRDefault="00793651" w:rsidP="00793651">
            <w:pPr>
              <w:pStyle w:val="TAL"/>
              <w:rPr>
                <w:rFonts w:cs="Arial"/>
                <w:sz w:val="16"/>
                <w:szCs w:val="16"/>
              </w:rPr>
            </w:pPr>
            <w:r w:rsidRPr="00305B9C">
              <w:rPr>
                <w:rFonts w:cs="Arial"/>
                <w:sz w:val="16"/>
                <w:szCs w:val="16"/>
              </w:rPr>
              <w:t>R3 (Samsung, ZTE,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D538D8" w14:textId="054491C9"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F26A66" w14:textId="52B24A55" w:rsidR="00793651" w:rsidRPr="00305B9C" w:rsidRDefault="00793651" w:rsidP="00793651">
            <w:pPr>
              <w:pStyle w:val="TAL"/>
              <w:rPr>
                <w:rFonts w:cs="Arial"/>
                <w:sz w:val="16"/>
                <w:szCs w:val="16"/>
              </w:rPr>
            </w:pPr>
            <w:r w:rsidRPr="00305B9C">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E879CF" w14:textId="4CE5EC39" w:rsidR="00793651" w:rsidRPr="00305B9C" w:rsidRDefault="00793651" w:rsidP="00793651">
            <w:pPr>
              <w:pStyle w:val="TAL"/>
              <w:rPr>
                <w:rFonts w:cs="Arial"/>
                <w:sz w:val="16"/>
                <w:szCs w:val="16"/>
              </w:rPr>
            </w:pPr>
            <w:proofErr w:type="spellStart"/>
            <w:r w:rsidRPr="00305B9C">
              <w:rPr>
                <w:rFonts w:cs="Arial"/>
                <w:sz w:val="16"/>
                <w:szCs w:val="16"/>
              </w:rPr>
              <w:t>NR_ENDC_SON_MDT_enh</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95E13A" w14:textId="33FEDDD0" w:rsidR="00793651" w:rsidRPr="00305B9C" w:rsidRDefault="00793651" w:rsidP="00793651">
            <w:pPr>
              <w:pStyle w:val="TAL"/>
              <w:rPr>
                <w:rFonts w:cs="Arial"/>
                <w:sz w:val="16"/>
                <w:szCs w:val="16"/>
              </w:rPr>
            </w:pPr>
            <w:r w:rsidRPr="00305B9C">
              <w:rPr>
                <w:rFonts w:cs="Arial"/>
                <w:sz w:val="16"/>
                <w:szCs w:val="16"/>
              </w:rPr>
              <w:t>0607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BEE4A27" w14:textId="609E484A"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F9FC36F" w14:textId="717E90A4"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4797FF10"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DFF114E" w14:textId="0C092882" w:rsidR="00793651" w:rsidRPr="00305B9C" w:rsidRDefault="00793651" w:rsidP="00793651">
            <w:pPr>
              <w:pStyle w:val="TAL"/>
              <w:rPr>
                <w:rFonts w:cs="Arial"/>
                <w:sz w:val="16"/>
                <w:szCs w:val="16"/>
              </w:rPr>
            </w:pPr>
            <w:r w:rsidRPr="00305B9C">
              <w:rPr>
                <w:rFonts w:cs="Arial"/>
                <w:sz w:val="16"/>
                <w:szCs w:val="16"/>
              </w:rPr>
              <w:t>R2-2213180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D47DFDD" w14:textId="6CB41DA1" w:rsidR="00793651" w:rsidRPr="00305B9C" w:rsidRDefault="00793651" w:rsidP="00793651">
            <w:pPr>
              <w:pStyle w:val="TAL"/>
              <w:rPr>
                <w:rFonts w:cs="Arial"/>
                <w:sz w:val="16"/>
                <w:szCs w:val="16"/>
              </w:rPr>
            </w:pPr>
            <w:r w:rsidRPr="00305B9C">
              <w:rPr>
                <w:rFonts w:cs="Arial"/>
                <w:sz w:val="16"/>
                <w:szCs w:val="16"/>
              </w:rPr>
              <w:t>Correction for TS 37.340 on UHI in MR-DC</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963E4F3" w14:textId="54E18B32" w:rsidR="00793651" w:rsidRPr="00305B9C" w:rsidRDefault="00793651" w:rsidP="00793651">
            <w:pPr>
              <w:pStyle w:val="TAL"/>
              <w:rPr>
                <w:rFonts w:cs="Arial"/>
                <w:sz w:val="16"/>
                <w:szCs w:val="16"/>
              </w:rPr>
            </w:pPr>
            <w:r w:rsidRPr="00305B9C">
              <w:rPr>
                <w:rFonts w:cs="Arial"/>
                <w:sz w:val="16"/>
                <w:szCs w:val="16"/>
              </w:rPr>
              <w:t>R3 (ZTE, Samsung, Lenovo, China Telecom,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52F293" w14:textId="7384EABE"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30E95E" w14:textId="20D2623F" w:rsidR="00793651" w:rsidRPr="00305B9C" w:rsidRDefault="00793651" w:rsidP="00793651">
            <w:pPr>
              <w:pStyle w:val="TAL"/>
              <w:rPr>
                <w:rFonts w:cs="Arial"/>
                <w:sz w:val="16"/>
                <w:szCs w:val="16"/>
              </w:rPr>
            </w:pPr>
            <w:r w:rsidRPr="00305B9C">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756735" w14:textId="1AD3D48E" w:rsidR="00793651" w:rsidRPr="00305B9C" w:rsidRDefault="00793651" w:rsidP="00793651">
            <w:pPr>
              <w:pStyle w:val="TAL"/>
              <w:rPr>
                <w:rFonts w:cs="Arial"/>
                <w:sz w:val="16"/>
                <w:szCs w:val="16"/>
              </w:rPr>
            </w:pPr>
            <w:proofErr w:type="spellStart"/>
            <w:r w:rsidRPr="00305B9C">
              <w:rPr>
                <w:rFonts w:cs="Arial"/>
                <w:sz w:val="16"/>
                <w:szCs w:val="16"/>
              </w:rPr>
              <w:t>NR_ENDC_SON_MDT_enh</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052E9A" w14:textId="4CE061DD" w:rsidR="00793651" w:rsidRPr="00305B9C" w:rsidRDefault="00793651" w:rsidP="00793651">
            <w:pPr>
              <w:pStyle w:val="TAL"/>
              <w:rPr>
                <w:rFonts w:cs="Arial"/>
                <w:sz w:val="16"/>
                <w:szCs w:val="16"/>
              </w:rPr>
            </w:pPr>
            <w:r w:rsidRPr="00305B9C">
              <w:rPr>
                <w:rFonts w:cs="Arial"/>
                <w:sz w:val="16"/>
                <w:szCs w:val="16"/>
              </w:rPr>
              <w:t>0357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D9A0CA" w14:textId="30E21859"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BFA2CDC" w14:textId="0C38AE8E"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47EB2AE8"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20EE7E" w14:textId="02DD36DC" w:rsidR="00793651" w:rsidRPr="00305B9C" w:rsidRDefault="00793651" w:rsidP="00793651">
            <w:pPr>
              <w:pStyle w:val="TAL"/>
              <w:rPr>
                <w:rFonts w:cs="Arial"/>
                <w:sz w:val="16"/>
                <w:szCs w:val="16"/>
              </w:rPr>
            </w:pPr>
            <w:r w:rsidRPr="00305B9C">
              <w:rPr>
                <w:rFonts w:cs="Arial"/>
                <w:sz w:val="16"/>
                <w:szCs w:val="16"/>
              </w:rPr>
              <w:t>R2-2213181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36A1DE8" w14:textId="56DC7483" w:rsidR="00793651" w:rsidRPr="00305B9C" w:rsidRDefault="00793651" w:rsidP="00793651">
            <w:pPr>
              <w:pStyle w:val="TAL"/>
              <w:rPr>
                <w:rFonts w:cs="Arial"/>
                <w:sz w:val="16"/>
                <w:szCs w:val="16"/>
              </w:rPr>
            </w:pPr>
            <w:r w:rsidRPr="00305B9C">
              <w:rPr>
                <w:rFonts w:cs="Arial"/>
                <w:sz w:val="16"/>
                <w:szCs w:val="16"/>
              </w:rPr>
              <w:t>SHR correction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90A27B7" w14:textId="626EB801" w:rsidR="00793651" w:rsidRPr="00305B9C" w:rsidRDefault="00793651" w:rsidP="00793651">
            <w:pPr>
              <w:pStyle w:val="TAL"/>
              <w:rPr>
                <w:rFonts w:cs="Arial"/>
                <w:sz w:val="16"/>
                <w:szCs w:val="16"/>
              </w:rPr>
            </w:pPr>
            <w:r w:rsidRPr="00305B9C">
              <w:rPr>
                <w:rFonts w:cs="Arial"/>
                <w:sz w:val="16"/>
                <w:szCs w:val="16"/>
              </w:rPr>
              <w:t>R3 (Huawei, Qualcomm, Deutsche Telekom, CMCC, China Unicom, Vodafone, BT)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A2A0E7" w14:textId="70CA79EE"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03767E" w14:textId="3C3F1E94" w:rsidR="00793651" w:rsidRPr="00305B9C" w:rsidRDefault="00793651" w:rsidP="00793651">
            <w:pPr>
              <w:pStyle w:val="TAL"/>
              <w:rPr>
                <w:rFonts w:cs="Arial"/>
                <w:sz w:val="16"/>
                <w:szCs w:val="16"/>
              </w:rPr>
            </w:pPr>
            <w:r w:rsidRPr="00305B9C">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E57891" w14:textId="343FEFD8" w:rsidR="00793651" w:rsidRPr="00305B9C" w:rsidRDefault="00793651" w:rsidP="00793651">
            <w:pPr>
              <w:pStyle w:val="TAL"/>
              <w:rPr>
                <w:rFonts w:cs="Arial"/>
                <w:sz w:val="16"/>
                <w:szCs w:val="16"/>
              </w:rPr>
            </w:pPr>
            <w:proofErr w:type="spellStart"/>
            <w:r w:rsidRPr="00305B9C">
              <w:rPr>
                <w:rFonts w:cs="Arial"/>
                <w:sz w:val="16"/>
                <w:szCs w:val="16"/>
              </w:rPr>
              <w:t>NR_ENDC_SON_MDT_enh</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44F46BD" w14:textId="5BABDBA4" w:rsidR="00793651" w:rsidRPr="00305B9C" w:rsidRDefault="00793651" w:rsidP="00793651">
            <w:pPr>
              <w:pStyle w:val="TAL"/>
              <w:rPr>
                <w:rFonts w:cs="Arial"/>
                <w:sz w:val="16"/>
                <w:szCs w:val="16"/>
              </w:rPr>
            </w:pPr>
            <w:r w:rsidRPr="00305B9C">
              <w:rPr>
                <w:rFonts w:cs="Arial"/>
                <w:sz w:val="16"/>
                <w:szCs w:val="16"/>
              </w:rPr>
              <w:t>0608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59A870" w14:textId="45422963"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9F9A32" w14:textId="6270DD3A"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4D1F5F0E"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D9EFB5" w14:textId="33E6A137" w:rsidR="00793651" w:rsidRPr="00305B9C" w:rsidRDefault="00793651" w:rsidP="00793651">
            <w:pPr>
              <w:pStyle w:val="TAL"/>
              <w:rPr>
                <w:rFonts w:cs="Arial"/>
                <w:sz w:val="16"/>
                <w:szCs w:val="16"/>
              </w:rPr>
            </w:pPr>
            <w:r w:rsidRPr="00305B9C">
              <w:rPr>
                <w:rFonts w:cs="Arial"/>
                <w:sz w:val="16"/>
                <w:szCs w:val="16"/>
              </w:rPr>
              <w:t>R2-2213182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CDBC08" w14:textId="2DAD9C61" w:rsidR="00793651" w:rsidRPr="00305B9C" w:rsidRDefault="00793651" w:rsidP="00793651">
            <w:pPr>
              <w:pStyle w:val="TAL"/>
              <w:rPr>
                <w:rFonts w:cs="Arial"/>
                <w:sz w:val="16"/>
                <w:szCs w:val="16"/>
              </w:rPr>
            </w:pPr>
            <w:r w:rsidRPr="00305B9C">
              <w:rPr>
                <w:rFonts w:cs="Arial"/>
                <w:sz w:val="16"/>
                <w:szCs w:val="16"/>
              </w:rPr>
              <w:t>Correction to IoT NTN about constructing the Mapped Cell ID</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1B37179" w14:textId="78550B41" w:rsidR="00793651" w:rsidRPr="00305B9C" w:rsidRDefault="00793651" w:rsidP="00793651">
            <w:pPr>
              <w:pStyle w:val="TAL"/>
              <w:rPr>
                <w:rFonts w:cs="Arial"/>
                <w:sz w:val="16"/>
                <w:szCs w:val="16"/>
              </w:rPr>
            </w:pPr>
            <w:r w:rsidRPr="00305B9C">
              <w:rPr>
                <w:rFonts w:cs="Arial"/>
                <w:sz w:val="16"/>
                <w:szCs w:val="16"/>
              </w:rPr>
              <w:t>R3 (CATT, Ericsson, ZTE, Nokia, Huawei)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14FE75" w14:textId="0922233E"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729DA0" w14:textId="77820DE5" w:rsidR="00793651" w:rsidRPr="00305B9C" w:rsidRDefault="00793651" w:rsidP="00793651">
            <w:pPr>
              <w:pStyle w:val="TAL"/>
              <w:rPr>
                <w:rFonts w:cs="Arial"/>
                <w:sz w:val="16"/>
                <w:szCs w:val="16"/>
              </w:rPr>
            </w:pPr>
            <w:r w:rsidRPr="00305B9C">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15FC23" w14:textId="57E56B28" w:rsidR="00793651" w:rsidRPr="00305B9C" w:rsidRDefault="00793651" w:rsidP="00793651">
            <w:pPr>
              <w:pStyle w:val="TAL"/>
              <w:rPr>
                <w:rFonts w:cs="Arial"/>
                <w:sz w:val="16"/>
                <w:szCs w:val="16"/>
              </w:rPr>
            </w:pPr>
            <w:proofErr w:type="spellStart"/>
            <w:r w:rsidRPr="00305B9C">
              <w:rPr>
                <w:rFonts w:cs="Arial"/>
                <w:sz w:val="16"/>
                <w:szCs w:val="16"/>
              </w:rPr>
              <w:t>LTE_NBIOT_eMTC_NTN</w:t>
            </w:r>
            <w:proofErr w:type="spellEnd"/>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A768BAD" w14:textId="50CA0AE0" w:rsidR="00793651" w:rsidRPr="00305B9C" w:rsidRDefault="00793651" w:rsidP="00793651">
            <w:pPr>
              <w:pStyle w:val="TAL"/>
              <w:rPr>
                <w:rFonts w:cs="Arial"/>
                <w:sz w:val="16"/>
                <w:szCs w:val="16"/>
              </w:rPr>
            </w:pPr>
            <w:r w:rsidRPr="00305B9C">
              <w:rPr>
                <w:rFonts w:cs="Arial"/>
                <w:sz w:val="16"/>
                <w:szCs w:val="16"/>
              </w:rPr>
              <w:t>1376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0D95832" w14:textId="6CAF8A76"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D1942AA" w14:textId="64F912E9"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54B65C05"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8E7A1F" w14:textId="7087AF12" w:rsidR="00793651" w:rsidRPr="00305B9C" w:rsidRDefault="00793651" w:rsidP="00793651">
            <w:pPr>
              <w:pStyle w:val="TAL"/>
              <w:rPr>
                <w:rFonts w:cs="Arial"/>
                <w:sz w:val="16"/>
                <w:szCs w:val="16"/>
              </w:rPr>
            </w:pPr>
            <w:r w:rsidRPr="00305B9C">
              <w:rPr>
                <w:rFonts w:cs="Arial"/>
                <w:sz w:val="16"/>
                <w:szCs w:val="16"/>
              </w:rPr>
              <w:t>R2-2213185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EFCF87" w14:textId="48A40F3A" w:rsidR="00793651" w:rsidRPr="00305B9C" w:rsidRDefault="00793651" w:rsidP="00793651">
            <w:pPr>
              <w:pStyle w:val="TAL"/>
              <w:rPr>
                <w:rFonts w:cs="Arial"/>
                <w:sz w:val="16"/>
                <w:szCs w:val="16"/>
              </w:rPr>
            </w:pPr>
            <w:r w:rsidRPr="00305B9C">
              <w:rPr>
                <w:rFonts w:cs="Arial"/>
                <w:sz w:val="16"/>
                <w:szCs w:val="16"/>
              </w:rPr>
              <w:t>Clarification on direct data forwarding for SN initiated CPC to TS37.340</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DF946D5" w14:textId="58E90C98" w:rsidR="00793651" w:rsidRPr="00305B9C" w:rsidRDefault="00793651" w:rsidP="00793651">
            <w:pPr>
              <w:pStyle w:val="TAL"/>
              <w:rPr>
                <w:rFonts w:cs="Arial"/>
                <w:sz w:val="16"/>
                <w:szCs w:val="16"/>
              </w:rPr>
            </w:pPr>
            <w:r w:rsidRPr="00305B9C">
              <w:rPr>
                <w:rFonts w:cs="Arial"/>
                <w:sz w:val="16"/>
                <w:szCs w:val="16"/>
              </w:rPr>
              <w:t>R3 (ZTE, CATT, Huawei, Ericsson, Intel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1F3C96" w14:textId="2DEF0831"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640CDA" w14:textId="7917A483" w:rsidR="00793651" w:rsidRPr="00305B9C" w:rsidRDefault="00793651" w:rsidP="00793651">
            <w:pPr>
              <w:pStyle w:val="TAL"/>
              <w:rPr>
                <w:rFonts w:cs="Arial"/>
                <w:sz w:val="16"/>
                <w:szCs w:val="16"/>
              </w:rPr>
            </w:pPr>
            <w:r w:rsidRPr="00305B9C">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4DD02C" w14:textId="65D486EC" w:rsidR="00793651" w:rsidRPr="00305B9C" w:rsidRDefault="00793651" w:rsidP="00793651">
            <w:pPr>
              <w:pStyle w:val="TAL"/>
              <w:rPr>
                <w:rFonts w:cs="Arial"/>
                <w:sz w:val="16"/>
                <w:szCs w:val="16"/>
              </w:rPr>
            </w:pPr>
            <w:r w:rsidRPr="00305B9C">
              <w:rPr>
                <w:rFonts w:cs="Arial"/>
                <w:sz w:val="16"/>
                <w:szCs w:val="16"/>
              </w:rPr>
              <w:t>LTE_NR_DC_enh2-Core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382509" w14:textId="7F9A9E5C" w:rsidR="00793651" w:rsidRPr="00305B9C" w:rsidRDefault="00793651" w:rsidP="00793651">
            <w:pPr>
              <w:pStyle w:val="TAL"/>
              <w:rPr>
                <w:rFonts w:cs="Arial"/>
                <w:sz w:val="16"/>
                <w:szCs w:val="16"/>
              </w:rPr>
            </w:pPr>
            <w:r w:rsidRPr="00305B9C">
              <w:rPr>
                <w:rFonts w:cs="Arial"/>
                <w:sz w:val="16"/>
                <w:szCs w:val="16"/>
              </w:rPr>
              <w:t>0359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5F1D08B" w14:textId="267A022F"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8DA2B28" w14:textId="26FE2870"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2244D066"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F51862" w14:textId="7D8DB82F" w:rsidR="00793651" w:rsidRPr="00305B9C" w:rsidRDefault="00793651" w:rsidP="00793651">
            <w:pPr>
              <w:pStyle w:val="TAL"/>
              <w:rPr>
                <w:rFonts w:cs="Arial"/>
                <w:sz w:val="16"/>
                <w:szCs w:val="16"/>
              </w:rPr>
            </w:pPr>
            <w:r w:rsidRPr="00305B9C">
              <w:rPr>
                <w:rFonts w:cs="Arial"/>
                <w:sz w:val="16"/>
                <w:szCs w:val="16"/>
              </w:rPr>
              <w:t>R2-2213186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B56F5F" w14:textId="13F90063" w:rsidR="00793651" w:rsidRPr="00305B9C" w:rsidRDefault="00793651" w:rsidP="00793651">
            <w:pPr>
              <w:pStyle w:val="TAL"/>
              <w:rPr>
                <w:rFonts w:cs="Arial"/>
                <w:sz w:val="16"/>
                <w:szCs w:val="16"/>
              </w:rPr>
            </w:pPr>
            <w:r w:rsidRPr="00305B9C">
              <w:rPr>
                <w:rFonts w:cs="Arial"/>
                <w:sz w:val="16"/>
                <w:szCs w:val="16"/>
              </w:rPr>
              <w:t xml:space="preserve">CR to TS 38.300 on RAN visible </w:t>
            </w:r>
            <w:proofErr w:type="spellStart"/>
            <w:r w:rsidRPr="00305B9C">
              <w:rPr>
                <w:rFonts w:cs="Arial"/>
                <w:sz w:val="16"/>
                <w:szCs w:val="16"/>
              </w:rPr>
              <w:t>QoE</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E7E6E72" w14:textId="5290A0F8" w:rsidR="00793651" w:rsidRPr="00305B9C" w:rsidRDefault="00793651" w:rsidP="00793651">
            <w:pPr>
              <w:pStyle w:val="TAL"/>
              <w:rPr>
                <w:rFonts w:cs="Arial"/>
                <w:sz w:val="16"/>
                <w:szCs w:val="16"/>
              </w:rPr>
            </w:pPr>
            <w:r w:rsidRPr="00305B9C">
              <w:rPr>
                <w:rFonts w:cs="Arial"/>
                <w:sz w:val="16"/>
                <w:szCs w:val="16"/>
              </w:rPr>
              <w:t>R3 (ZTE,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5FEA93" w14:textId="6585252E"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B6D71A" w14:textId="15E790F4" w:rsidR="00793651" w:rsidRPr="00305B9C" w:rsidRDefault="00793651" w:rsidP="00793651">
            <w:pPr>
              <w:pStyle w:val="TAL"/>
              <w:rPr>
                <w:rFonts w:cs="Arial"/>
                <w:sz w:val="16"/>
                <w:szCs w:val="16"/>
              </w:rPr>
            </w:pPr>
            <w:r w:rsidRPr="00305B9C">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66E825" w14:textId="770FE898" w:rsidR="00793651" w:rsidRPr="00305B9C" w:rsidRDefault="00793651" w:rsidP="00793651">
            <w:pPr>
              <w:pStyle w:val="TAL"/>
              <w:rPr>
                <w:rFonts w:cs="Arial"/>
                <w:sz w:val="16"/>
                <w:szCs w:val="16"/>
              </w:rPr>
            </w:pPr>
            <w:proofErr w:type="spellStart"/>
            <w:r w:rsidRPr="00305B9C">
              <w:rPr>
                <w:rFonts w:cs="Arial"/>
                <w:sz w:val="16"/>
                <w:szCs w:val="16"/>
              </w:rPr>
              <w:t>NR_QoE</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CE4BC43" w14:textId="0C8CF2B6" w:rsidR="00793651" w:rsidRPr="00305B9C" w:rsidRDefault="00793651" w:rsidP="00793651">
            <w:pPr>
              <w:pStyle w:val="TAL"/>
              <w:rPr>
                <w:rFonts w:cs="Arial"/>
                <w:sz w:val="16"/>
                <w:szCs w:val="16"/>
              </w:rPr>
            </w:pPr>
            <w:r w:rsidRPr="00305B9C">
              <w:rPr>
                <w:rFonts w:cs="Arial"/>
                <w:sz w:val="16"/>
                <w:szCs w:val="16"/>
              </w:rPr>
              <w:t>0609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E175B09" w14:textId="6004239A"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10C5C7D" w14:textId="5EFD30D5"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15A62E4A"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4FB9A3E" w14:textId="49CAAAA6" w:rsidR="00793651" w:rsidRPr="00305B9C" w:rsidRDefault="00793651" w:rsidP="00793651">
            <w:pPr>
              <w:pStyle w:val="TAL"/>
              <w:rPr>
                <w:rFonts w:cs="Arial"/>
                <w:sz w:val="16"/>
                <w:szCs w:val="16"/>
              </w:rPr>
            </w:pPr>
            <w:r w:rsidRPr="00305B9C">
              <w:rPr>
                <w:rFonts w:cs="Arial"/>
                <w:sz w:val="16"/>
                <w:szCs w:val="16"/>
              </w:rPr>
              <w:t>R2-2213187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59176A" w14:textId="6175C543" w:rsidR="00793651" w:rsidRPr="00305B9C" w:rsidRDefault="00793651" w:rsidP="00793651">
            <w:pPr>
              <w:pStyle w:val="TAL"/>
              <w:rPr>
                <w:rFonts w:cs="Arial"/>
                <w:sz w:val="16"/>
                <w:szCs w:val="16"/>
              </w:rPr>
            </w:pPr>
            <w:r w:rsidRPr="00305B9C">
              <w:rPr>
                <w:rFonts w:cs="Arial"/>
                <w:sz w:val="16"/>
                <w:szCs w:val="16"/>
              </w:rPr>
              <w:t xml:space="preserve">Corrections on </w:t>
            </w:r>
            <w:proofErr w:type="spellStart"/>
            <w:r w:rsidRPr="00305B9C">
              <w:rPr>
                <w:rFonts w:cs="Arial"/>
                <w:sz w:val="16"/>
                <w:szCs w:val="16"/>
              </w:rPr>
              <w:t>NRPPa</w:t>
            </w:r>
            <w:proofErr w:type="spellEnd"/>
            <w:r w:rsidRPr="00305B9C">
              <w:rPr>
                <w:rFonts w:cs="Arial"/>
                <w:sz w:val="16"/>
                <w:szCs w:val="16"/>
              </w:rPr>
              <w:t xml:space="preserve"> functions and procedures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BE3FDA6" w14:textId="7E1D9279" w:rsidR="00793651" w:rsidRPr="00305B9C" w:rsidRDefault="00793651" w:rsidP="00793651">
            <w:pPr>
              <w:pStyle w:val="TAL"/>
              <w:rPr>
                <w:rFonts w:cs="Arial"/>
                <w:sz w:val="16"/>
                <w:szCs w:val="16"/>
              </w:rPr>
            </w:pPr>
            <w:r w:rsidRPr="00305B9C">
              <w:rPr>
                <w:rFonts w:cs="Arial"/>
                <w:sz w:val="16"/>
                <w:szCs w:val="16"/>
              </w:rPr>
              <w:t>R3 (CATT)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868F5D" w14:textId="48B77705"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36B641" w14:textId="047835FC" w:rsidR="00793651" w:rsidRPr="00305B9C" w:rsidRDefault="00793651" w:rsidP="00793651">
            <w:pPr>
              <w:pStyle w:val="TAL"/>
              <w:rPr>
                <w:rFonts w:cs="Arial"/>
                <w:sz w:val="16"/>
                <w:szCs w:val="16"/>
              </w:rPr>
            </w:pPr>
            <w:r w:rsidRPr="00305B9C">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FAC2CA" w14:textId="0B8B0391" w:rsidR="00793651" w:rsidRPr="00305B9C" w:rsidRDefault="00793651" w:rsidP="00793651">
            <w:pPr>
              <w:pStyle w:val="TAL"/>
              <w:rPr>
                <w:rFonts w:cs="Arial"/>
                <w:sz w:val="16"/>
                <w:szCs w:val="16"/>
              </w:rPr>
            </w:pPr>
            <w:proofErr w:type="spellStart"/>
            <w:r w:rsidRPr="00305B9C">
              <w:rPr>
                <w:rFonts w:cs="Arial"/>
                <w:sz w:val="16"/>
                <w:szCs w:val="16"/>
              </w:rPr>
              <w:t>NR_pos_enh</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0F9DDE" w14:textId="5BE2EC91" w:rsidR="00793651" w:rsidRPr="00305B9C" w:rsidRDefault="00793651" w:rsidP="00793651">
            <w:pPr>
              <w:pStyle w:val="TAL"/>
              <w:rPr>
                <w:rFonts w:cs="Arial"/>
                <w:sz w:val="16"/>
                <w:szCs w:val="16"/>
              </w:rPr>
            </w:pPr>
            <w:r w:rsidRPr="00305B9C">
              <w:rPr>
                <w:rFonts w:cs="Arial"/>
                <w:sz w:val="16"/>
                <w:szCs w:val="16"/>
              </w:rPr>
              <w:t>0117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728295C" w14:textId="5E73970F"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AC794D9" w14:textId="55726D75"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428A6A6E"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4A7E1D" w14:textId="61A37C67" w:rsidR="00793651" w:rsidRPr="00305B9C" w:rsidRDefault="00793651" w:rsidP="00793651">
            <w:pPr>
              <w:pStyle w:val="TAL"/>
              <w:rPr>
                <w:rFonts w:cs="Arial"/>
                <w:sz w:val="16"/>
                <w:szCs w:val="16"/>
              </w:rPr>
            </w:pPr>
            <w:r w:rsidRPr="00305B9C">
              <w:rPr>
                <w:rFonts w:cs="Arial"/>
                <w:sz w:val="16"/>
                <w:szCs w:val="16"/>
              </w:rPr>
              <w:t>R2-2213188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D4DEF8" w14:textId="5B563F50" w:rsidR="00793651" w:rsidRPr="00305B9C" w:rsidRDefault="00793651" w:rsidP="00793651">
            <w:pPr>
              <w:pStyle w:val="TAL"/>
              <w:rPr>
                <w:rFonts w:cs="Arial"/>
                <w:sz w:val="16"/>
                <w:szCs w:val="16"/>
              </w:rPr>
            </w:pPr>
            <w:r w:rsidRPr="00305B9C">
              <w:rPr>
                <w:rFonts w:cs="Arial"/>
                <w:sz w:val="16"/>
                <w:szCs w:val="16"/>
              </w:rPr>
              <w:t>Various LPP Corrections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07AD864" w14:textId="16C7D4A7" w:rsidR="00793651" w:rsidRPr="00305B9C" w:rsidRDefault="00793651" w:rsidP="00793651">
            <w:pPr>
              <w:pStyle w:val="TAL"/>
              <w:rPr>
                <w:rFonts w:cs="Arial"/>
                <w:sz w:val="16"/>
                <w:szCs w:val="16"/>
              </w:rPr>
            </w:pPr>
            <w:r w:rsidRPr="00305B9C">
              <w:rPr>
                <w:rFonts w:cs="Arial"/>
                <w:sz w:val="16"/>
                <w:szCs w:val="16"/>
              </w:rPr>
              <w:t>Qualcomm Incorporated (Rapporteur)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CC3763" w14:textId="043796D6"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75C09B" w14:textId="1DDF756E" w:rsidR="00793651" w:rsidRPr="00305B9C" w:rsidRDefault="00793651" w:rsidP="00793651">
            <w:pPr>
              <w:pStyle w:val="TAL"/>
              <w:rPr>
                <w:rFonts w:cs="Arial"/>
                <w:sz w:val="16"/>
                <w:szCs w:val="16"/>
              </w:rPr>
            </w:pPr>
            <w:r w:rsidRPr="00305B9C">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6AED06" w14:textId="7BDAFDF8" w:rsidR="00793651" w:rsidRPr="00305B9C" w:rsidRDefault="00793651" w:rsidP="00793651">
            <w:pPr>
              <w:pStyle w:val="TAL"/>
              <w:rPr>
                <w:rFonts w:cs="Arial"/>
                <w:sz w:val="16"/>
                <w:szCs w:val="16"/>
              </w:rPr>
            </w:pPr>
            <w:proofErr w:type="spellStart"/>
            <w:r w:rsidRPr="00305B9C">
              <w:rPr>
                <w:rFonts w:cs="Arial"/>
                <w:sz w:val="16"/>
                <w:szCs w:val="16"/>
              </w:rPr>
              <w:t>NR_pos_enh</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D13DC9E" w14:textId="1762A12C" w:rsidR="00793651" w:rsidRPr="00305B9C" w:rsidRDefault="00793651" w:rsidP="00793651">
            <w:pPr>
              <w:pStyle w:val="TAL"/>
              <w:rPr>
                <w:rFonts w:cs="Arial"/>
                <w:sz w:val="16"/>
                <w:szCs w:val="16"/>
              </w:rPr>
            </w:pPr>
            <w:r w:rsidRPr="00305B9C">
              <w:rPr>
                <w:rFonts w:cs="Arial"/>
                <w:sz w:val="16"/>
                <w:szCs w:val="16"/>
              </w:rPr>
              <w:t>0386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E036048" w14:textId="19A75304" w:rsidR="00793651" w:rsidRPr="00305B9C" w:rsidRDefault="00793651" w:rsidP="00793651">
            <w:pPr>
              <w:pStyle w:val="TAL"/>
              <w:rPr>
                <w:rFonts w:cs="Arial"/>
                <w:sz w:val="16"/>
                <w:szCs w:val="16"/>
              </w:rPr>
            </w:pPr>
            <w:r w:rsidRPr="00305B9C">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2917D8E" w14:textId="05EAF57C"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61EE12EB"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21E07E" w14:textId="25BB70E2" w:rsidR="00793651" w:rsidRPr="00305B9C" w:rsidRDefault="00793651" w:rsidP="00793651">
            <w:pPr>
              <w:pStyle w:val="TAL"/>
              <w:rPr>
                <w:rFonts w:cs="Arial"/>
                <w:sz w:val="16"/>
                <w:szCs w:val="16"/>
              </w:rPr>
            </w:pPr>
            <w:r w:rsidRPr="00305B9C">
              <w:rPr>
                <w:rFonts w:cs="Arial"/>
                <w:sz w:val="16"/>
                <w:szCs w:val="16"/>
              </w:rPr>
              <w:t>R2-2213206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5AE1624" w14:textId="2B6FB937" w:rsidR="00793651" w:rsidRPr="00305B9C" w:rsidRDefault="00793651" w:rsidP="00793651">
            <w:pPr>
              <w:pStyle w:val="TAL"/>
              <w:rPr>
                <w:rFonts w:cs="Arial"/>
                <w:sz w:val="16"/>
                <w:szCs w:val="16"/>
              </w:rPr>
            </w:pPr>
            <w:r w:rsidRPr="00305B9C">
              <w:rPr>
                <w:rFonts w:cs="Arial"/>
                <w:sz w:val="16"/>
                <w:szCs w:val="16"/>
              </w:rPr>
              <w:t>Correction on measurement reporting for interference detection in UAV</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2945127" w14:textId="78212D7F" w:rsidR="00793651" w:rsidRPr="00305B9C" w:rsidRDefault="00793651" w:rsidP="00793651">
            <w:pPr>
              <w:pStyle w:val="TAL"/>
              <w:rPr>
                <w:rFonts w:cs="Arial"/>
                <w:sz w:val="16"/>
                <w:szCs w:val="16"/>
              </w:rPr>
            </w:pPr>
            <w:r w:rsidRPr="00305B9C">
              <w:rPr>
                <w:rFonts w:cs="Arial"/>
                <w:sz w:val="16"/>
                <w:szCs w:val="16"/>
              </w:rPr>
              <w:t>Samsung Electronics Co., Ltd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F9F220" w14:textId="55873D23" w:rsidR="00793651" w:rsidRPr="00305B9C" w:rsidRDefault="00793651" w:rsidP="00793651">
            <w:pPr>
              <w:pStyle w:val="TAL"/>
              <w:rPr>
                <w:rFonts w:cs="Arial"/>
                <w:sz w:val="16"/>
                <w:szCs w:val="16"/>
              </w:rPr>
            </w:pPr>
            <w:r w:rsidRPr="00305B9C">
              <w:rPr>
                <w:rFonts w:cs="Arial"/>
                <w:sz w:val="16"/>
                <w:szCs w:val="16"/>
              </w:rPr>
              <w:t>Rel-15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CA8EDE" w14:textId="5E6A6CBB" w:rsidR="00793651" w:rsidRPr="00305B9C" w:rsidRDefault="00793651" w:rsidP="00793651">
            <w:pPr>
              <w:pStyle w:val="TAL"/>
              <w:rPr>
                <w:rFonts w:cs="Arial"/>
                <w:sz w:val="16"/>
                <w:szCs w:val="16"/>
              </w:rPr>
            </w:pPr>
            <w:r w:rsidRPr="00305B9C">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D79AF0" w14:textId="6D71259A" w:rsidR="00793651" w:rsidRPr="00305B9C" w:rsidRDefault="00793651" w:rsidP="00793651">
            <w:pPr>
              <w:pStyle w:val="TAL"/>
              <w:rPr>
                <w:rFonts w:cs="Arial"/>
                <w:sz w:val="16"/>
                <w:szCs w:val="16"/>
              </w:rPr>
            </w:pPr>
            <w:proofErr w:type="spellStart"/>
            <w:r w:rsidRPr="00305B9C">
              <w:rPr>
                <w:rFonts w:cs="Arial"/>
                <w:sz w:val="16"/>
                <w:szCs w:val="16"/>
              </w:rPr>
              <w:t>LTE_Aerial</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5FBD30" w14:textId="4DB85251" w:rsidR="00793651" w:rsidRPr="00305B9C" w:rsidRDefault="00793651" w:rsidP="00793651">
            <w:pPr>
              <w:pStyle w:val="TAL"/>
              <w:rPr>
                <w:rFonts w:cs="Arial"/>
                <w:sz w:val="16"/>
                <w:szCs w:val="16"/>
              </w:rPr>
            </w:pPr>
            <w:r w:rsidRPr="00305B9C">
              <w:rPr>
                <w:rFonts w:cs="Arial"/>
                <w:sz w:val="16"/>
                <w:szCs w:val="16"/>
              </w:rPr>
              <w:t>1371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BE97F4D" w14:textId="71180C14"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7C594E6" w14:textId="50076208"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5EF27722"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558B9A3" w14:textId="38EBDB11" w:rsidR="00793651" w:rsidRPr="00305B9C" w:rsidRDefault="00793651" w:rsidP="00793651">
            <w:pPr>
              <w:pStyle w:val="TAL"/>
              <w:rPr>
                <w:rFonts w:cs="Arial"/>
                <w:sz w:val="16"/>
                <w:szCs w:val="16"/>
              </w:rPr>
            </w:pPr>
            <w:r w:rsidRPr="00305B9C">
              <w:rPr>
                <w:rFonts w:cs="Arial"/>
                <w:sz w:val="16"/>
                <w:szCs w:val="16"/>
              </w:rPr>
              <w:t>R2-2213207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7D643C9" w14:textId="19660176" w:rsidR="00793651" w:rsidRPr="00305B9C" w:rsidRDefault="00793651" w:rsidP="00793651">
            <w:pPr>
              <w:pStyle w:val="TAL"/>
              <w:rPr>
                <w:rFonts w:cs="Arial"/>
                <w:sz w:val="16"/>
                <w:szCs w:val="16"/>
              </w:rPr>
            </w:pPr>
            <w:r w:rsidRPr="00305B9C">
              <w:rPr>
                <w:rFonts w:cs="Arial"/>
                <w:sz w:val="16"/>
                <w:szCs w:val="16"/>
              </w:rPr>
              <w:t>Correction on measurement reporting for interference detection in UAV</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1F337E2" w14:textId="7952D6F1" w:rsidR="00793651" w:rsidRPr="00305B9C" w:rsidRDefault="00793651" w:rsidP="00793651">
            <w:pPr>
              <w:pStyle w:val="TAL"/>
              <w:rPr>
                <w:rFonts w:cs="Arial"/>
                <w:sz w:val="16"/>
                <w:szCs w:val="16"/>
              </w:rPr>
            </w:pPr>
            <w:r w:rsidRPr="00305B9C">
              <w:rPr>
                <w:rFonts w:cs="Arial"/>
                <w:sz w:val="16"/>
                <w:szCs w:val="16"/>
              </w:rPr>
              <w:t>Samsung Electronics Co., Ltd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B3A5FA" w14:textId="59BDEBC3" w:rsidR="00793651" w:rsidRPr="00305B9C" w:rsidRDefault="00793651" w:rsidP="00793651">
            <w:pPr>
              <w:pStyle w:val="TAL"/>
              <w:rPr>
                <w:rFonts w:cs="Arial"/>
                <w:sz w:val="16"/>
                <w:szCs w:val="16"/>
              </w:rPr>
            </w:pPr>
            <w:r w:rsidRPr="00305B9C">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F34F99" w14:textId="157F8817" w:rsidR="00793651" w:rsidRPr="00305B9C" w:rsidRDefault="00793651" w:rsidP="00793651">
            <w:pPr>
              <w:pStyle w:val="TAL"/>
              <w:rPr>
                <w:rFonts w:cs="Arial"/>
                <w:sz w:val="16"/>
                <w:szCs w:val="16"/>
              </w:rPr>
            </w:pPr>
            <w:r w:rsidRPr="00305B9C">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416A02" w14:textId="2052DD24" w:rsidR="00793651" w:rsidRPr="00305B9C" w:rsidRDefault="00793651" w:rsidP="00793651">
            <w:pPr>
              <w:pStyle w:val="TAL"/>
              <w:rPr>
                <w:rFonts w:cs="Arial"/>
                <w:sz w:val="16"/>
                <w:szCs w:val="16"/>
              </w:rPr>
            </w:pPr>
            <w:proofErr w:type="spellStart"/>
            <w:r w:rsidRPr="00305B9C">
              <w:rPr>
                <w:rFonts w:cs="Arial"/>
                <w:sz w:val="16"/>
                <w:szCs w:val="16"/>
              </w:rPr>
              <w:t>LTE_Aerial</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D8CCF3B" w14:textId="2C7E1A96" w:rsidR="00793651" w:rsidRPr="00305B9C" w:rsidRDefault="00793651" w:rsidP="00793651">
            <w:pPr>
              <w:pStyle w:val="TAL"/>
              <w:rPr>
                <w:rFonts w:cs="Arial"/>
                <w:sz w:val="16"/>
                <w:szCs w:val="16"/>
              </w:rPr>
            </w:pPr>
            <w:r w:rsidRPr="00305B9C">
              <w:rPr>
                <w:rFonts w:cs="Arial"/>
                <w:sz w:val="16"/>
                <w:szCs w:val="16"/>
              </w:rPr>
              <w:t>1372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DF6D19D" w14:textId="20BB9DA9"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0D4634E" w14:textId="78EE0F17" w:rsidR="00793651" w:rsidRPr="00305B9C" w:rsidRDefault="00793651" w:rsidP="00793651">
            <w:pPr>
              <w:pStyle w:val="TAL"/>
              <w:rPr>
                <w:rFonts w:cs="Arial"/>
                <w:sz w:val="16"/>
                <w:szCs w:val="16"/>
              </w:rPr>
            </w:pPr>
            <w:r w:rsidRPr="00305B9C">
              <w:rPr>
                <w:rFonts w:cs="Arial"/>
                <w:sz w:val="16"/>
                <w:szCs w:val="16"/>
              </w:rPr>
              <w:t>A</w:t>
            </w:r>
          </w:p>
        </w:tc>
      </w:tr>
      <w:tr w:rsidR="00305B9C" w:rsidRPr="00305B9C" w14:paraId="161F29C4"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D13E5A" w14:textId="2A9AA024" w:rsidR="00793651" w:rsidRPr="00305B9C" w:rsidRDefault="00793651" w:rsidP="00793651">
            <w:pPr>
              <w:pStyle w:val="TAL"/>
              <w:rPr>
                <w:rFonts w:cs="Arial"/>
                <w:sz w:val="16"/>
                <w:szCs w:val="16"/>
              </w:rPr>
            </w:pPr>
            <w:r w:rsidRPr="00305B9C">
              <w:rPr>
                <w:rFonts w:cs="Arial"/>
                <w:sz w:val="16"/>
                <w:szCs w:val="16"/>
              </w:rPr>
              <w:t>R2-2213208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51C4DB" w14:textId="5A5D0C9A" w:rsidR="00793651" w:rsidRPr="00305B9C" w:rsidRDefault="00793651" w:rsidP="00793651">
            <w:pPr>
              <w:pStyle w:val="TAL"/>
              <w:rPr>
                <w:rFonts w:cs="Arial"/>
                <w:sz w:val="16"/>
                <w:szCs w:val="16"/>
              </w:rPr>
            </w:pPr>
            <w:r w:rsidRPr="00305B9C">
              <w:rPr>
                <w:rFonts w:cs="Arial"/>
                <w:sz w:val="16"/>
                <w:szCs w:val="16"/>
              </w:rPr>
              <w:t>Correction on measurement reporting for interference detection in UAV</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FF9EE4E" w14:textId="3EB94823" w:rsidR="00793651" w:rsidRPr="00305B9C" w:rsidRDefault="00793651" w:rsidP="00793651">
            <w:pPr>
              <w:pStyle w:val="TAL"/>
              <w:rPr>
                <w:rFonts w:cs="Arial"/>
                <w:sz w:val="16"/>
                <w:szCs w:val="16"/>
              </w:rPr>
            </w:pPr>
            <w:r w:rsidRPr="00305B9C">
              <w:rPr>
                <w:rFonts w:cs="Arial"/>
                <w:sz w:val="16"/>
                <w:szCs w:val="16"/>
              </w:rPr>
              <w:t>Samsung Electronics Co., Ltd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382424" w14:textId="5E2D3662"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CF5205" w14:textId="52B3D5AE" w:rsidR="00793651" w:rsidRPr="00305B9C" w:rsidRDefault="00793651" w:rsidP="00793651">
            <w:pPr>
              <w:pStyle w:val="TAL"/>
              <w:rPr>
                <w:rFonts w:cs="Arial"/>
                <w:sz w:val="16"/>
                <w:szCs w:val="16"/>
              </w:rPr>
            </w:pPr>
            <w:r w:rsidRPr="00305B9C">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8A5498" w14:textId="78BE2856" w:rsidR="00793651" w:rsidRPr="00305B9C" w:rsidRDefault="00793651" w:rsidP="00793651">
            <w:pPr>
              <w:pStyle w:val="TAL"/>
              <w:rPr>
                <w:rFonts w:cs="Arial"/>
                <w:sz w:val="16"/>
                <w:szCs w:val="16"/>
              </w:rPr>
            </w:pPr>
            <w:proofErr w:type="spellStart"/>
            <w:r w:rsidRPr="00305B9C">
              <w:rPr>
                <w:rFonts w:cs="Arial"/>
                <w:sz w:val="16"/>
                <w:szCs w:val="16"/>
              </w:rPr>
              <w:t>LTE_Aerial</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FDC2FB2" w14:textId="1D00B0C5" w:rsidR="00793651" w:rsidRPr="00305B9C" w:rsidRDefault="00793651" w:rsidP="00793651">
            <w:pPr>
              <w:pStyle w:val="TAL"/>
              <w:rPr>
                <w:rFonts w:cs="Arial"/>
                <w:sz w:val="16"/>
                <w:szCs w:val="16"/>
              </w:rPr>
            </w:pPr>
            <w:r w:rsidRPr="00305B9C">
              <w:rPr>
                <w:rFonts w:cs="Arial"/>
                <w:sz w:val="16"/>
                <w:szCs w:val="16"/>
              </w:rPr>
              <w:t>1373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D1EAFC1" w14:textId="58325BB0"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D497520" w14:textId="20058486" w:rsidR="00793651" w:rsidRPr="00305B9C" w:rsidRDefault="00793651" w:rsidP="00793651">
            <w:pPr>
              <w:pStyle w:val="TAL"/>
              <w:rPr>
                <w:rFonts w:cs="Arial"/>
                <w:sz w:val="16"/>
                <w:szCs w:val="16"/>
              </w:rPr>
            </w:pPr>
            <w:r w:rsidRPr="00305B9C">
              <w:rPr>
                <w:rFonts w:cs="Arial"/>
                <w:sz w:val="16"/>
                <w:szCs w:val="16"/>
              </w:rPr>
              <w:t>A</w:t>
            </w:r>
          </w:p>
        </w:tc>
      </w:tr>
      <w:tr w:rsidR="00305B9C" w:rsidRPr="00305B9C" w14:paraId="6DCE95D2"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491EF36" w14:textId="4BA76B7C" w:rsidR="00793651" w:rsidRPr="00305B9C" w:rsidRDefault="00793651" w:rsidP="00793651">
            <w:pPr>
              <w:pStyle w:val="TAL"/>
              <w:rPr>
                <w:rFonts w:cs="Arial"/>
                <w:sz w:val="16"/>
                <w:szCs w:val="16"/>
              </w:rPr>
            </w:pPr>
            <w:r w:rsidRPr="00305B9C">
              <w:rPr>
                <w:rFonts w:cs="Arial"/>
                <w:sz w:val="16"/>
                <w:szCs w:val="16"/>
              </w:rPr>
              <w:t>R2-2213209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92CE80" w14:textId="60B2C718" w:rsidR="00793651" w:rsidRPr="00305B9C" w:rsidRDefault="00793651" w:rsidP="00793651">
            <w:pPr>
              <w:pStyle w:val="TAL"/>
              <w:rPr>
                <w:rFonts w:cs="Arial"/>
                <w:sz w:val="16"/>
                <w:szCs w:val="16"/>
              </w:rPr>
            </w:pPr>
            <w:r w:rsidRPr="00305B9C">
              <w:rPr>
                <w:rFonts w:cs="Arial"/>
                <w:sz w:val="16"/>
                <w:szCs w:val="16"/>
              </w:rPr>
              <w:t>Correction on PDCP Control PDU for UDC feedback</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408BCD8" w14:textId="458CD011" w:rsidR="00793651" w:rsidRPr="00305B9C" w:rsidRDefault="00793651" w:rsidP="00793651">
            <w:pPr>
              <w:pStyle w:val="TAL"/>
              <w:rPr>
                <w:rFonts w:cs="Arial"/>
                <w:sz w:val="16"/>
                <w:szCs w:val="16"/>
              </w:rPr>
            </w:pPr>
            <w:r w:rsidRPr="00305B9C">
              <w:rPr>
                <w:rFonts w:cs="Arial"/>
                <w:sz w:val="16"/>
                <w:szCs w:val="16"/>
              </w:rPr>
              <w:t xml:space="preserve">CATT, LG Electronics, </w:t>
            </w:r>
            <w:proofErr w:type="spellStart"/>
            <w:r w:rsidRPr="00305B9C">
              <w:rPr>
                <w:rFonts w:cs="Arial"/>
                <w:sz w:val="16"/>
                <w:szCs w:val="16"/>
              </w:rPr>
              <w:t>Mediatek</w:t>
            </w:r>
            <w:proofErr w:type="spellEnd"/>
            <w:r w:rsidRPr="00305B9C">
              <w:rPr>
                <w:rFonts w:cs="Arial"/>
                <w:sz w:val="16"/>
                <w:szCs w:val="16"/>
              </w:rPr>
              <w:t xml:space="preserve">, Huawei, </w:t>
            </w:r>
            <w:proofErr w:type="spellStart"/>
            <w:r w:rsidRPr="00305B9C">
              <w:rPr>
                <w:rFonts w:cs="Arial"/>
                <w:sz w:val="16"/>
                <w:szCs w:val="16"/>
              </w:rPr>
              <w:t>HiSilicon</w:t>
            </w:r>
            <w:proofErr w:type="spellEnd"/>
            <w:r w:rsidRPr="00305B9C">
              <w:rPr>
                <w:rFonts w:cs="Arial"/>
                <w:sz w:val="16"/>
                <w:szCs w:val="16"/>
              </w:rPr>
              <w:t>, CMCC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419B17" w14:textId="6FF4058C"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E77523" w14:textId="5D77FC74" w:rsidR="00793651" w:rsidRPr="00305B9C" w:rsidRDefault="00793651" w:rsidP="00793651">
            <w:pPr>
              <w:pStyle w:val="TAL"/>
              <w:rPr>
                <w:rFonts w:cs="Arial"/>
                <w:sz w:val="16"/>
                <w:szCs w:val="16"/>
              </w:rPr>
            </w:pPr>
            <w:r w:rsidRPr="00305B9C">
              <w:rPr>
                <w:rFonts w:cs="Arial"/>
                <w:sz w:val="16"/>
                <w:szCs w:val="16"/>
              </w:rPr>
              <w:t>36.323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856089" w14:textId="6178950D" w:rsidR="00793651" w:rsidRPr="00305B9C" w:rsidRDefault="00793651" w:rsidP="00793651">
            <w:pPr>
              <w:pStyle w:val="TAL"/>
              <w:rPr>
                <w:rFonts w:cs="Arial"/>
                <w:sz w:val="16"/>
                <w:szCs w:val="16"/>
              </w:rPr>
            </w:pPr>
            <w:r w:rsidRPr="00305B9C">
              <w:rPr>
                <w:rFonts w:cs="Arial"/>
                <w:sz w:val="16"/>
                <w:szCs w:val="16"/>
              </w:rPr>
              <w:t>LTE_UDC-Core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6D530AC" w14:textId="2B0D2FB3" w:rsidR="00793651" w:rsidRPr="00305B9C" w:rsidRDefault="00793651" w:rsidP="00793651">
            <w:pPr>
              <w:pStyle w:val="TAL"/>
              <w:rPr>
                <w:rFonts w:cs="Arial"/>
                <w:sz w:val="16"/>
                <w:szCs w:val="16"/>
              </w:rPr>
            </w:pPr>
            <w:r w:rsidRPr="00305B9C">
              <w:rPr>
                <w:rFonts w:cs="Arial"/>
                <w:sz w:val="16"/>
                <w:szCs w:val="16"/>
              </w:rPr>
              <w:t>0304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BB92C93" w14:textId="769C9446"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9EFC112" w14:textId="1447A2D9"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1AC8FDD2"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95681AA" w14:textId="3BBE8A2D" w:rsidR="00793651" w:rsidRPr="00305B9C" w:rsidRDefault="00793651" w:rsidP="00793651">
            <w:pPr>
              <w:pStyle w:val="TAL"/>
              <w:rPr>
                <w:rFonts w:cs="Arial"/>
                <w:sz w:val="16"/>
                <w:szCs w:val="16"/>
              </w:rPr>
            </w:pPr>
            <w:r w:rsidRPr="00305B9C">
              <w:rPr>
                <w:rFonts w:cs="Arial"/>
                <w:sz w:val="16"/>
                <w:szCs w:val="16"/>
              </w:rPr>
              <w:t>R2-2213210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6B931A5" w14:textId="77E92024" w:rsidR="00793651" w:rsidRPr="00305B9C" w:rsidRDefault="00793651" w:rsidP="00793651">
            <w:pPr>
              <w:pStyle w:val="TAL"/>
              <w:rPr>
                <w:rFonts w:cs="Arial"/>
                <w:sz w:val="16"/>
                <w:szCs w:val="16"/>
              </w:rPr>
            </w:pPr>
            <w:r w:rsidRPr="00305B9C">
              <w:rPr>
                <w:rFonts w:cs="Arial"/>
                <w:sz w:val="16"/>
                <w:szCs w:val="16"/>
              </w:rPr>
              <w:t>Data available transmission for DAPS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9B26D72" w14:textId="4583097A" w:rsidR="00793651" w:rsidRPr="00305B9C" w:rsidRDefault="00793651" w:rsidP="00793651">
            <w:pPr>
              <w:pStyle w:val="TAL"/>
              <w:rPr>
                <w:rFonts w:cs="Arial"/>
                <w:sz w:val="16"/>
                <w:szCs w:val="16"/>
              </w:rPr>
            </w:pPr>
            <w:r w:rsidRPr="00305B9C">
              <w:rPr>
                <w:rFonts w:cs="Arial"/>
                <w:sz w:val="16"/>
                <w:szCs w:val="16"/>
              </w:rPr>
              <w:t>LG Electronics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1D747A" w14:textId="3226DEE7" w:rsidR="00793651" w:rsidRPr="00305B9C" w:rsidRDefault="00793651" w:rsidP="00793651">
            <w:pPr>
              <w:pStyle w:val="TAL"/>
              <w:rPr>
                <w:rFonts w:cs="Arial"/>
                <w:sz w:val="16"/>
                <w:szCs w:val="16"/>
              </w:rPr>
            </w:pPr>
            <w:r w:rsidRPr="00305B9C">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0A196D" w14:textId="7B21B3A6" w:rsidR="00793651" w:rsidRPr="00305B9C" w:rsidRDefault="00793651" w:rsidP="00793651">
            <w:pPr>
              <w:pStyle w:val="TAL"/>
              <w:rPr>
                <w:rFonts w:cs="Arial"/>
                <w:sz w:val="16"/>
                <w:szCs w:val="16"/>
              </w:rPr>
            </w:pPr>
            <w:r w:rsidRPr="00305B9C">
              <w:rPr>
                <w:rFonts w:cs="Arial"/>
                <w:sz w:val="16"/>
                <w:szCs w:val="16"/>
              </w:rPr>
              <w:t>36.323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7E51C7" w14:textId="76ED343B" w:rsidR="00793651" w:rsidRPr="00305B9C" w:rsidRDefault="00793651" w:rsidP="00793651">
            <w:pPr>
              <w:pStyle w:val="TAL"/>
              <w:rPr>
                <w:rFonts w:cs="Arial"/>
                <w:sz w:val="16"/>
                <w:szCs w:val="16"/>
              </w:rPr>
            </w:pPr>
            <w:proofErr w:type="spellStart"/>
            <w:r w:rsidRPr="00305B9C">
              <w:rPr>
                <w:rFonts w:cs="Arial"/>
                <w:sz w:val="16"/>
                <w:szCs w:val="16"/>
              </w:rPr>
              <w:t>LTE_feMob</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D13F757" w14:textId="4C2C14D2" w:rsidR="00793651" w:rsidRPr="00305B9C" w:rsidRDefault="00793651" w:rsidP="00793651">
            <w:pPr>
              <w:pStyle w:val="TAL"/>
              <w:rPr>
                <w:rFonts w:cs="Arial"/>
                <w:sz w:val="16"/>
                <w:szCs w:val="16"/>
              </w:rPr>
            </w:pPr>
            <w:r w:rsidRPr="00305B9C">
              <w:rPr>
                <w:rFonts w:cs="Arial"/>
                <w:sz w:val="16"/>
                <w:szCs w:val="16"/>
              </w:rPr>
              <w:t>0308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204995A" w14:textId="54133D85"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57BD5E2" w14:textId="10F9F8BD"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63476C76"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BBE160A" w14:textId="44AB25D4" w:rsidR="00793651" w:rsidRPr="00305B9C" w:rsidRDefault="00793651" w:rsidP="00793651">
            <w:pPr>
              <w:pStyle w:val="TAL"/>
              <w:rPr>
                <w:rFonts w:cs="Arial"/>
                <w:sz w:val="16"/>
                <w:szCs w:val="16"/>
              </w:rPr>
            </w:pPr>
            <w:r w:rsidRPr="00305B9C">
              <w:rPr>
                <w:rFonts w:cs="Arial"/>
                <w:sz w:val="16"/>
                <w:szCs w:val="16"/>
              </w:rPr>
              <w:t>R2-2213211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6052AD" w14:textId="1CBBE428" w:rsidR="00793651" w:rsidRPr="00305B9C" w:rsidRDefault="00793651" w:rsidP="00793651">
            <w:pPr>
              <w:pStyle w:val="TAL"/>
              <w:rPr>
                <w:rFonts w:cs="Arial"/>
                <w:sz w:val="16"/>
                <w:szCs w:val="16"/>
              </w:rPr>
            </w:pPr>
            <w:r w:rsidRPr="00305B9C">
              <w:rPr>
                <w:rFonts w:cs="Arial"/>
                <w:sz w:val="16"/>
                <w:szCs w:val="16"/>
              </w:rPr>
              <w:t>Data available transmission for DAPS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85096E8" w14:textId="6F2C8B40" w:rsidR="00793651" w:rsidRPr="00305B9C" w:rsidRDefault="00793651" w:rsidP="00793651">
            <w:pPr>
              <w:pStyle w:val="TAL"/>
              <w:rPr>
                <w:rFonts w:cs="Arial"/>
                <w:sz w:val="16"/>
                <w:szCs w:val="16"/>
              </w:rPr>
            </w:pPr>
            <w:r w:rsidRPr="00305B9C">
              <w:rPr>
                <w:rFonts w:cs="Arial"/>
                <w:sz w:val="16"/>
                <w:szCs w:val="16"/>
              </w:rPr>
              <w:t>LG Electronics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BA16E0" w14:textId="1745AEC4"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0C6BFD" w14:textId="6DEE51F7" w:rsidR="00793651" w:rsidRPr="00305B9C" w:rsidRDefault="00793651" w:rsidP="00793651">
            <w:pPr>
              <w:pStyle w:val="TAL"/>
              <w:rPr>
                <w:rFonts w:cs="Arial"/>
                <w:sz w:val="16"/>
                <w:szCs w:val="16"/>
              </w:rPr>
            </w:pPr>
            <w:r w:rsidRPr="00305B9C">
              <w:rPr>
                <w:rFonts w:cs="Arial"/>
                <w:sz w:val="16"/>
                <w:szCs w:val="16"/>
              </w:rPr>
              <w:t>36.323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978FDF" w14:textId="51D0783F" w:rsidR="00793651" w:rsidRPr="00305B9C" w:rsidRDefault="00793651" w:rsidP="00793651">
            <w:pPr>
              <w:pStyle w:val="TAL"/>
              <w:rPr>
                <w:rFonts w:cs="Arial"/>
                <w:sz w:val="16"/>
                <w:szCs w:val="16"/>
              </w:rPr>
            </w:pPr>
            <w:proofErr w:type="spellStart"/>
            <w:r w:rsidRPr="00305B9C">
              <w:rPr>
                <w:rFonts w:cs="Arial"/>
                <w:sz w:val="16"/>
                <w:szCs w:val="16"/>
              </w:rPr>
              <w:t>LTE_feMob</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771204" w14:textId="293058EF" w:rsidR="00793651" w:rsidRPr="00305B9C" w:rsidRDefault="00793651" w:rsidP="00793651">
            <w:pPr>
              <w:pStyle w:val="TAL"/>
              <w:rPr>
                <w:rFonts w:cs="Arial"/>
                <w:sz w:val="16"/>
                <w:szCs w:val="16"/>
              </w:rPr>
            </w:pPr>
            <w:r w:rsidRPr="00305B9C">
              <w:rPr>
                <w:rFonts w:cs="Arial"/>
                <w:sz w:val="16"/>
                <w:szCs w:val="16"/>
              </w:rPr>
              <w:t>0309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AFAD92D" w14:textId="6505C50A"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46A7640" w14:textId="23582988" w:rsidR="00793651" w:rsidRPr="00305B9C" w:rsidRDefault="00793651" w:rsidP="00793651">
            <w:pPr>
              <w:pStyle w:val="TAL"/>
              <w:rPr>
                <w:rFonts w:cs="Arial"/>
                <w:sz w:val="16"/>
                <w:szCs w:val="16"/>
              </w:rPr>
            </w:pPr>
            <w:r w:rsidRPr="00305B9C">
              <w:rPr>
                <w:rFonts w:cs="Arial"/>
                <w:sz w:val="16"/>
                <w:szCs w:val="16"/>
              </w:rPr>
              <w:t>A</w:t>
            </w:r>
          </w:p>
        </w:tc>
      </w:tr>
      <w:tr w:rsidR="00305B9C" w:rsidRPr="00305B9C" w14:paraId="323DDAAE"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18C455" w14:textId="63B0BFA5" w:rsidR="00793651" w:rsidRPr="00305B9C" w:rsidRDefault="00793651" w:rsidP="00793651">
            <w:pPr>
              <w:pStyle w:val="TAL"/>
              <w:rPr>
                <w:rFonts w:cs="Arial"/>
                <w:sz w:val="16"/>
                <w:szCs w:val="16"/>
              </w:rPr>
            </w:pPr>
            <w:r w:rsidRPr="00305B9C">
              <w:rPr>
                <w:rFonts w:cs="Arial"/>
                <w:sz w:val="16"/>
                <w:szCs w:val="16"/>
              </w:rPr>
              <w:t>R2-2213213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30C613" w14:textId="2B7832CB" w:rsidR="00793651" w:rsidRPr="00305B9C" w:rsidRDefault="00793651" w:rsidP="00793651">
            <w:pPr>
              <w:pStyle w:val="TAL"/>
              <w:rPr>
                <w:rFonts w:cs="Arial"/>
                <w:sz w:val="16"/>
                <w:szCs w:val="16"/>
              </w:rPr>
            </w:pPr>
            <w:r w:rsidRPr="00305B9C">
              <w:rPr>
                <w:rFonts w:cs="Arial"/>
                <w:sz w:val="16"/>
                <w:szCs w:val="16"/>
              </w:rPr>
              <w:t>Corrections for DCCA enhancement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D2B8E89" w14:textId="3D4157D5" w:rsidR="00793651" w:rsidRPr="00305B9C" w:rsidRDefault="00793651" w:rsidP="00793651">
            <w:pPr>
              <w:pStyle w:val="TAL"/>
              <w:rPr>
                <w:rFonts w:cs="Arial"/>
                <w:sz w:val="16"/>
                <w:szCs w:val="16"/>
              </w:rPr>
            </w:pPr>
            <w:r w:rsidRPr="00305B9C">
              <w:rPr>
                <w:rFonts w:cs="Arial"/>
                <w:sz w:val="16"/>
                <w:szCs w:val="16"/>
              </w:rPr>
              <w:t xml:space="preserve">ZTE Corporation (Rapporteur), </w:t>
            </w:r>
            <w:proofErr w:type="spellStart"/>
            <w:r w:rsidRPr="00305B9C">
              <w:rPr>
                <w:rFonts w:cs="Arial"/>
                <w:sz w:val="16"/>
                <w:szCs w:val="16"/>
              </w:rPr>
              <w:t>Sanechips</w:t>
            </w:r>
            <w:proofErr w:type="spellEnd"/>
            <w:r w:rsidRPr="00305B9C">
              <w:rPr>
                <w:rFonts w:cs="Arial"/>
                <w:sz w:val="16"/>
                <w:szCs w:val="16"/>
              </w:rPr>
              <w:t>; Ericsson; 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07EA20" w14:textId="65FEF513"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AD84A0" w14:textId="190DC470" w:rsidR="00793651" w:rsidRPr="00305B9C" w:rsidRDefault="00793651" w:rsidP="00793651">
            <w:pPr>
              <w:pStyle w:val="TAL"/>
              <w:rPr>
                <w:rFonts w:cs="Arial"/>
                <w:sz w:val="16"/>
                <w:szCs w:val="16"/>
              </w:rPr>
            </w:pPr>
            <w:r w:rsidRPr="00305B9C">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C5AE0A" w14:textId="4EB62D1B" w:rsidR="00793651" w:rsidRPr="00305B9C" w:rsidRDefault="00793651" w:rsidP="00793651">
            <w:pPr>
              <w:pStyle w:val="TAL"/>
              <w:rPr>
                <w:rFonts w:cs="Arial"/>
                <w:sz w:val="16"/>
                <w:szCs w:val="16"/>
              </w:rPr>
            </w:pPr>
            <w:r w:rsidRPr="00305B9C">
              <w:rPr>
                <w:rFonts w:cs="Arial"/>
                <w:sz w:val="16"/>
                <w:szCs w:val="16"/>
              </w:rPr>
              <w:t>TEI17, LTE_NR_DC_enh2-Core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AB28D27" w14:textId="536F021F" w:rsidR="00793651" w:rsidRPr="00305B9C" w:rsidRDefault="00793651" w:rsidP="00793651">
            <w:pPr>
              <w:pStyle w:val="TAL"/>
              <w:rPr>
                <w:rFonts w:cs="Arial"/>
                <w:sz w:val="16"/>
                <w:szCs w:val="16"/>
              </w:rPr>
            </w:pPr>
            <w:r w:rsidRPr="00305B9C">
              <w:rPr>
                <w:rFonts w:cs="Arial"/>
                <w:sz w:val="16"/>
                <w:szCs w:val="16"/>
              </w:rPr>
              <w:t>0350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EDDCAA4" w14:textId="7CF4171B" w:rsidR="00793651" w:rsidRPr="00305B9C" w:rsidRDefault="00793651" w:rsidP="00793651">
            <w:pPr>
              <w:pStyle w:val="TAL"/>
              <w:rPr>
                <w:rFonts w:cs="Arial"/>
                <w:sz w:val="16"/>
                <w:szCs w:val="16"/>
              </w:rPr>
            </w:pPr>
            <w:r w:rsidRPr="00305B9C">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DB3B545" w14:textId="725707DF"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0B6D8DAD"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9FB0B0C" w14:textId="782AA7F5" w:rsidR="00793651" w:rsidRPr="00305B9C" w:rsidRDefault="00793651" w:rsidP="00793651">
            <w:pPr>
              <w:pStyle w:val="TAL"/>
              <w:rPr>
                <w:rFonts w:cs="Arial"/>
                <w:sz w:val="16"/>
                <w:szCs w:val="16"/>
              </w:rPr>
            </w:pPr>
            <w:r w:rsidRPr="00305B9C">
              <w:rPr>
                <w:rFonts w:cs="Arial"/>
                <w:sz w:val="16"/>
                <w:szCs w:val="16"/>
              </w:rPr>
              <w:t>R2-2213215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EE389EC" w14:textId="5F4FC84E" w:rsidR="00793651" w:rsidRPr="00305B9C" w:rsidRDefault="00793651" w:rsidP="00793651">
            <w:pPr>
              <w:pStyle w:val="TAL"/>
              <w:rPr>
                <w:rFonts w:cs="Arial"/>
                <w:sz w:val="16"/>
                <w:szCs w:val="16"/>
              </w:rPr>
            </w:pPr>
            <w:r w:rsidRPr="00305B9C">
              <w:rPr>
                <w:rFonts w:cs="Arial"/>
                <w:sz w:val="16"/>
                <w:szCs w:val="16"/>
              </w:rPr>
              <w:t>Correction on re-establishment procedure while T346g is running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2F1645" w14:textId="12C44942" w:rsidR="00793651" w:rsidRPr="00305B9C" w:rsidRDefault="00793651" w:rsidP="00793651">
            <w:pPr>
              <w:pStyle w:val="TAL"/>
              <w:rPr>
                <w:rFonts w:cs="Arial"/>
                <w:sz w:val="16"/>
                <w:szCs w:val="16"/>
              </w:rPr>
            </w:pPr>
            <w:r w:rsidRPr="00305B9C">
              <w:rPr>
                <w:rFonts w:cs="Arial"/>
                <w:sz w:val="16"/>
                <w:szCs w:val="16"/>
              </w:rPr>
              <w:t xml:space="preserve">Samsung Electronics Co., Ltd, Ericsson, </w:t>
            </w:r>
            <w:proofErr w:type="spellStart"/>
            <w:r w:rsidRPr="00305B9C">
              <w:rPr>
                <w:rFonts w:cs="Arial"/>
                <w:sz w:val="16"/>
                <w:szCs w:val="16"/>
              </w:rPr>
              <w:t>ASUSTeK</w:t>
            </w:r>
            <w:proofErr w:type="spellEnd"/>
            <w:r w:rsidRPr="00305B9C">
              <w:rPr>
                <w:rFonts w:cs="Arial"/>
                <w:sz w:val="16"/>
                <w:szCs w:val="16"/>
              </w:rPr>
              <w:t xml:space="preserve">, ZTE, </w:t>
            </w:r>
            <w:proofErr w:type="spellStart"/>
            <w:r w:rsidRPr="00305B9C">
              <w:rPr>
                <w:rFonts w:cs="Arial"/>
                <w:sz w:val="16"/>
                <w:szCs w:val="16"/>
              </w:rPr>
              <w:t>Sanechips</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7658DD" w14:textId="6AF61739"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3C039C" w14:textId="17C1AB11"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632BBF" w14:textId="23718FAE" w:rsidR="00793651" w:rsidRPr="00305B9C" w:rsidRDefault="00793651" w:rsidP="00793651">
            <w:pPr>
              <w:pStyle w:val="TAL"/>
              <w:rPr>
                <w:rFonts w:cs="Arial"/>
                <w:sz w:val="16"/>
                <w:szCs w:val="16"/>
              </w:rPr>
            </w:pPr>
            <w:r w:rsidRPr="00305B9C">
              <w:rPr>
                <w:rFonts w:cs="Arial"/>
                <w:sz w:val="16"/>
                <w:szCs w:val="16"/>
              </w:rPr>
              <w:t>LTE_NR_MUSIM-Core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2922171" w14:textId="74714BDA" w:rsidR="00793651" w:rsidRPr="00305B9C" w:rsidRDefault="00793651" w:rsidP="00793651">
            <w:pPr>
              <w:pStyle w:val="TAL"/>
              <w:rPr>
                <w:rFonts w:cs="Arial"/>
                <w:sz w:val="16"/>
                <w:szCs w:val="16"/>
              </w:rPr>
            </w:pPr>
            <w:r w:rsidRPr="00305B9C">
              <w:rPr>
                <w:rFonts w:cs="Arial"/>
                <w:sz w:val="16"/>
                <w:szCs w:val="16"/>
              </w:rPr>
              <w:t>3768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B19CAD5" w14:textId="497370B3"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78744F7" w14:textId="516FA273"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64038166"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E0E671" w14:textId="7D8EB7EC" w:rsidR="00793651" w:rsidRPr="00305B9C" w:rsidRDefault="00793651" w:rsidP="00793651">
            <w:pPr>
              <w:pStyle w:val="TAL"/>
              <w:rPr>
                <w:rFonts w:cs="Arial"/>
                <w:sz w:val="16"/>
                <w:szCs w:val="16"/>
              </w:rPr>
            </w:pPr>
            <w:r w:rsidRPr="00305B9C">
              <w:rPr>
                <w:rFonts w:cs="Arial"/>
                <w:sz w:val="16"/>
                <w:szCs w:val="16"/>
              </w:rPr>
              <w:t>R2-2213217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2F52031" w14:textId="68359187" w:rsidR="00793651" w:rsidRPr="00305B9C" w:rsidRDefault="00793651" w:rsidP="00793651">
            <w:pPr>
              <w:pStyle w:val="TAL"/>
              <w:rPr>
                <w:rFonts w:cs="Arial"/>
                <w:sz w:val="16"/>
                <w:szCs w:val="16"/>
              </w:rPr>
            </w:pPr>
            <w:r w:rsidRPr="00305B9C">
              <w:rPr>
                <w:rFonts w:cs="Arial"/>
                <w:sz w:val="16"/>
                <w:szCs w:val="16"/>
              </w:rPr>
              <w:t>Clarification on the TCI assumption for RSSI measurement for FR2-2</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0E0D8E8" w14:textId="6A1CDCEE" w:rsidR="00793651" w:rsidRPr="00305B9C" w:rsidRDefault="00793651" w:rsidP="00793651">
            <w:pPr>
              <w:pStyle w:val="TAL"/>
              <w:rPr>
                <w:rFonts w:cs="Arial"/>
                <w:sz w:val="16"/>
                <w:szCs w:val="16"/>
              </w:rPr>
            </w:pPr>
            <w:r w:rsidRPr="00305B9C">
              <w:rPr>
                <w:rFonts w:cs="Arial"/>
                <w:sz w:val="16"/>
                <w:szCs w:val="16"/>
              </w:rPr>
              <w:t>Apple, Samsung, LG Electronics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EE25B4" w14:textId="48F1FD14"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295A09" w14:textId="60CB73DC"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6FD779" w14:textId="69D75918" w:rsidR="00793651" w:rsidRPr="00305B9C" w:rsidRDefault="00793651" w:rsidP="00793651">
            <w:pPr>
              <w:pStyle w:val="TAL"/>
              <w:rPr>
                <w:rFonts w:cs="Arial"/>
                <w:sz w:val="16"/>
                <w:szCs w:val="16"/>
              </w:rPr>
            </w:pPr>
            <w:r w:rsidRPr="00305B9C">
              <w:rPr>
                <w:rFonts w:cs="Arial"/>
                <w:sz w:val="16"/>
                <w:szCs w:val="16"/>
              </w:rPr>
              <w:t>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5AA0C63" w14:textId="631A03D3" w:rsidR="00793651" w:rsidRPr="00305B9C" w:rsidRDefault="00793651" w:rsidP="00793651">
            <w:pPr>
              <w:pStyle w:val="TAL"/>
              <w:rPr>
                <w:rFonts w:cs="Arial"/>
                <w:sz w:val="16"/>
                <w:szCs w:val="16"/>
              </w:rPr>
            </w:pPr>
            <w:r w:rsidRPr="00305B9C">
              <w:rPr>
                <w:rFonts w:cs="Arial"/>
                <w:sz w:val="16"/>
                <w:szCs w:val="16"/>
              </w:rPr>
              <w:t>3633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7A9D3C1" w14:textId="54FFA357" w:rsidR="00793651" w:rsidRPr="00305B9C" w:rsidRDefault="00793651" w:rsidP="00793651">
            <w:pPr>
              <w:pStyle w:val="TAL"/>
              <w:rPr>
                <w:rFonts w:cs="Arial"/>
                <w:sz w:val="16"/>
                <w:szCs w:val="16"/>
              </w:rPr>
            </w:pPr>
            <w:r w:rsidRPr="00305B9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92D903E" w14:textId="62A6BDAB"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4E903AFE"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880F07" w14:textId="57FE0E58" w:rsidR="00793651" w:rsidRPr="00305B9C" w:rsidRDefault="00793651" w:rsidP="00793651">
            <w:pPr>
              <w:pStyle w:val="TAL"/>
              <w:rPr>
                <w:rFonts w:cs="Arial"/>
                <w:sz w:val="16"/>
                <w:szCs w:val="16"/>
              </w:rPr>
            </w:pPr>
            <w:r w:rsidRPr="00305B9C">
              <w:rPr>
                <w:rFonts w:cs="Arial"/>
                <w:sz w:val="16"/>
                <w:szCs w:val="16"/>
              </w:rPr>
              <w:t>R2-2213224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B56BBC" w14:textId="7475F3D8" w:rsidR="00793651" w:rsidRPr="00305B9C" w:rsidRDefault="00793651" w:rsidP="00793651">
            <w:pPr>
              <w:pStyle w:val="TAL"/>
              <w:rPr>
                <w:rFonts w:cs="Arial"/>
                <w:sz w:val="16"/>
                <w:szCs w:val="16"/>
              </w:rPr>
            </w:pPr>
            <w:r w:rsidRPr="00305B9C">
              <w:rPr>
                <w:rFonts w:cs="Arial"/>
                <w:sz w:val="16"/>
                <w:szCs w:val="16"/>
              </w:rPr>
              <w:t>Correction to RRC for 71 GHz</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DF31696" w14:textId="6C18AE5C" w:rsidR="00793651" w:rsidRPr="00305B9C" w:rsidRDefault="00793651" w:rsidP="00793651">
            <w:pPr>
              <w:pStyle w:val="TAL"/>
              <w:rPr>
                <w:rFonts w:cs="Arial"/>
                <w:sz w:val="16"/>
                <w:szCs w:val="16"/>
              </w:rPr>
            </w:pPr>
            <w:r w:rsidRPr="00305B9C">
              <w:rPr>
                <w:rFonts w:cs="Arial"/>
                <w:sz w:val="16"/>
                <w:szCs w:val="16"/>
              </w:rPr>
              <w:t>Ericsson, 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B66C1C" w14:textId="0DC4C915"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5E2C23" w14:textId="796321F9"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D01CDF" w14:textId="3DA7A28A" w:rsidR="00793651" w:rsidRPr="00305B9C" w:rsidRDefault="00793651" w:rsidP="00793651">
            <w:pPr>
              <w:pStyle w:val="TAL"/>
              <w:rPr>
                <w:rFonts w:cs="Arial"/>
                <w:sz w:val="16"/>
                <w:szCs w:val="16"/>
              </w:rPr>
            </w:pPr>
            <w:r w:rsidRPr="00305B9C">
              <w:rPr>
                <w:rFonts w:cs="Arial"/>
                <w:sz w:val="16"/>
                <w:szCs w:val="16"/>
              </w:rPr>
              <w:t>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3F06F0E" w14:textId="2C86311E" w:rsidR="00793651" w:rsidRPr="00305B9C" w:rsidRDefault="00793651" w:rsidP="00793651">
            <w:pPr>
              <w:pStyle w:val="TAL"/>
              <w:rPr>
                <w:rFonts w:cs="Arial"/>
                <w:sz w:val="16"/>
                <w:szCs w:val="16"/>
              </w:rPr>
            </w:pPr>
            <w:r w:rsidRPr="00305B9C">
              <w:rPr>
                <w:rFonts w:cs="Arial"/>
                <w:sz w:val="16"/>
                <w:szCs w:val="16"/>
              </w:rPr>
              <w:t>3606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E12FF8" w14:textId="16554045" w:rsidR="00793651" w:rsidRPr="00305B9C" w:rsidRDefault="00793651" w:rsidP="00793651">
            <w:pPr>
              <w:pStyle w:val="TAL"/>
              <w:rPr>
                <w:rFonts w:cs="Arial"/>
                <w:sz w:val="16"/>
                <w:szCs w:val="16"/>
              </w:rPr>
            </w:pPr>
            <w:r w:rsidRPr="00305B9C">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EFA2CAA" w14:textId="1AEB9CFA"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12266610"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E33F5D2" w14:textId="2FBA73C8" w:rsidR="00793651" w:rsidRPr="00305B9C" w:rsidRDefault="00793651" w:rsidP="00793651">
            <w:pPr>
              <w:pStyle w:val="TAL"/>
              <w:rPr>
                <w:rFonts w:cs="Arial"/>
                <w:sz w:val="16"/>
                <w:szCs w:val="16"/>
              </w:rPr>
            </w:pPr>
            <w:r w:rsidRPr="00305B9C">
              <w:rPr>
                <w:rFonts w:cs="Arial"/>
                <w:sz w:val="16"/>
                <w:szCs w:val="16"/>
              </w:rPr>
              <w:lastRenderedPageBreak/>
              <w:t>R2-2213227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6A4111" w14:textId="56BD782F" w:rsidR="00793651" w:rsidRPr="00305B9C" w:rsidRDefault="00793651" w:rsidP="00793651">
            <w:pPr>
              <w:pStyle w:val="TAL"/>
              <w:rPr>
                <w:rFonts w:cs="Arial"/>
                <w:sz w:val="16"/>
                <w:szCs w:val="16"/>
              </w:rPr>
            </w:pPr>
            <w:r w:rsidRPr="00305B9C">
              <w:rPr>
                <w:rFonts w:cs="Arial"/>
                <w:sz w:val="16"/>
                <w:szCs w:val="16"/>
              </w:rPr>
              <w:t xml:space="preserve">Correction CR for </w:t>
            </w:r>
            <w:proofErr w:type="spellStart"/>
            <w:r w:rsidRPr="00305B9C">
              <w:rPr>
                <w:rFonts w:cs="Arial"/>
                <w:sz w:val="16"/>
                <w:szCs w:val="16"/>
              </w:rPr>
              <w:t>QoE</w:t>
            </w:r>
            <w:proofErr w:type="spellEnd"/>
            <w:r w:rsidRPr="00305B9C">
              <w:rPr>
                <w:rFonts w:cs="Arial"/>
                <w:sz w:val="16"/>
                <w:szCs w:val="16"/>
              </w:rPr>
              <w:t xml:space="preserve"> measurements in NR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94F29D4" w14:textId="3DB8793E" w:rsidR="00793651" w:rsidRPr="00305B9C" w:rsidRDefault="00793651" w:rsidP="00793651">
            <w:pPr>
              <w:pStyle w:val="TAL"/>
              <w:rPr>
                <w:rFonts w:cs="Arial"/>
                <w:sz w:val="16"/>
                <w:szCs w:val="16"/>
              </w:rPr>
            </w:pPr>
            <w:r w:rsidRPr="00305B9C">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047F35" w14:textId="7BF83483"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910240" w14:textId="399AC761"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101D9B" w14:textId="622C3410" w:rsidR="00793651" w:rsidRPr="00305B9C" w:rsidRDefault="00793651" w:rsidP="00793651">
            <w:pPr>
              <w:pStyle w:val="TAL"/>
              <w:rPr>
                <w:rFonts w:cs="Arial"/>
                <w:sz w:val="16"/>
                <w:szCs w:val="16"/>
              </w:rPr>
            </w:pPr>
            <w:proofErr w:type="spellStart"/>
            <w:r w:rsidRPr="00305B9C">
              <w:rPr>
                <w:rFonts w:cs="Arial"/>
                <w:sz w:val="16"/>
                <w:szCs w:val="16"/>
              </w:rPr>
              <w:t>NR_QoE</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34C7A4F" w14:textId="7AA75670" w:rsidR="00793651" w:rsidRPr="00305B9C" w:rsidRDefault="00793651" w:rsidP="00793651">
            <w:pPr>
              <w:pStyle w:val="TAL"/>
              <w:rPr>
                <w:rFonts w:cs="Arial"/>
                <w:sz w:val="16"/>
                <w:szCs w:val="16"/>
              </w:rPr>
            </w:pPr>
            <w:r w:rsidRPr="00305B9C">
              <w:rPr>
                <w:rFonts w:cs="Arial"/>
                <w:sz w:val="16"/>
                <w:szCs w:val="16"/>
              </w:rPr>
              <w:t>3703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FCE89D" w14:textId="5FA5CC33" w:rsidR="00793651" w:rsidRPr="00305B9C" w:rsidRDefault="00793651" w:rsidP="00793651">
            <w:pPr>
              <w:pStyle w:val="TAL"/>
              <w:rPr>
                <w:rFonts w:cs="Arial"/>
                <w:sz w:val="16"/>
                <w:szCs w:val="16"/>
              </w:rPr>
            </w:pPr>
            <w:r w:rsidRPr="00305B9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C74A68E" w14:textId="319C7EB1"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39D0FFC7"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262A6F" w14:textId="7FB4BB0E" w:rsidR="00793651" w:rsidRPr="00305B9C" w:rsidRDefault="00793651" w:rsidP="00793651">
            <w:pPr>
              <w:pStyle w:val="TAL"/>
              <w:rPr>
                <w:rFonts w:cs="Arial"/>
                <w:sz w:val="16"/>
                <w:szCs w:val="16"/>
              </w:rPr>
            </w:pPr>
            <w:r w:rsidRPr="00305B9C">
              <w:rPr>
                <w:rFonts w:cs="Arial"/>
                <w:sz w:val="16"/>
                <w:szCs w:val="16"/>
              </w:rPr>
              <w:t>R2-2213259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136CE1F" w14:textId="29031DF6" w:rsidR="00793651" w:rsidRPr="00305B9C" w:rsidRDefault="00793651" w:rsidP="00793651">
            <w:pPr>
              <w:pStyle w:val="TAL"/>
              <w:rPr>
                <w:rFonts w:cs="Arial"/>
                <w:sz w:val="16"/>
                <w:szCs w:val="16"/>
              </w:rPr>
            </w:pPr>
            <w:r w:rsidRPr="00305B9C">
              <w:rPr>
                <w:rFonts w:cs="Arial"/>
                <w:sz w:val="16"/>
                <w:szCs w:val="16"/>
              </w:rPr>
              <w:t>Clarification on 400MHz channel bandwidth</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E8E6763" w14:textId="77A1223B" w:rsidR="00793651" w:rsidRPr="00305B9C" w:rsidRDefault="00793651" w:rsidP="00793651">
            <w:pPr>
              <w:pStyle w:val="TAL"/>
              <w:rPr>
                <w:rFonts w:cs="Arial"/>
                <w:sz w:val="16"/>
                <w:szCs w:val="16"/>
              </w:rPr>
            </w:pPr>
            <w:r w:rsidRPr="00305B9C">
              <w:rPr>
                <w:rFonts w:cs="Arial"/>
                <w:sz w:val="16"/>
                <w:szCs w:val="16"/>
              </w:rPr>
              <w:t xml:space="preserve">Huawei, </w:t>
            </w:r>
            <w:proofErr w:type="spellStart"/>
            <w:r w:rsidRPr="00305B9C">
              <w:rPr>
                <w:rFonts w:cs="Arial"/>
                <w:sz w:val="16"/>
                <w:szCs w:val="16"/>
              </w:rPr>
              <w:t>HiSilicon</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20F891" w14:textId="59086640" w:rsidR="00793651" w:rsidRPr="00305B9C" w:rsidRDefault="00793651" w:rsidP="00793651">
            <w:pPr>
              <w:pStyle w:val="TAL"/>
              <w:rPr>
                <w:rFonts w:cs="Arial"/>
                <w:sz w:val="16"/>
                <w:szCs w:val="16"/>
              </w:rPr>
            </w:pPr>
            <w:r w:rsidRPr="00305B9C">
              <w:rPr>
                <w:rFonts w:cs="Arial"/>
                <w:sz w:val="16"/>
                <w:szCs w:val="16"/>
              </w:rPr>
              <w:t>Rel-15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EC7D9B" w14:textId="70974799" w:rsidR="00793651" w:rsidRPr="00305B9C" w:rsidRDefault="00793651" w:rsidP="00793651">
            <w:pPr>
              <w:pStyle w:val="TAL"/>
              <w:rPr>
                <w:rFonts w:cs="Arial"/>
                <w:sz w:val="16"/>
                <w:szCs w:val="16"/>
              </w:rPr>
            </w:pPr>
            <w:r w:rsidRPr="00305B9C">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9BA695" w14:textId="42AE6333" w:rsidR="00793651" w:rsidRPr="00305B9C" w:rsidRDefault="00793651" w:rsidP="00793651">
            <w:pPr>
              <w:pStyle w:val="TAL"/>
              <w:rPr>
                <w:rFonts w:cs="Arial"/>
                <w:sz w:val="16"/>
                <w:szCs w:val="16"/>
              </w:rPr>
            </w:pPr>
            <w:proofErr w:type="spellStart"/>
            <w:r w:rsidRPr="00305B9C">
              <w:rPr>
                <w:rFonts w:cs="Arial"/>
                <w:sz w:val="16"/>
                <w:szCs w:val="16"/>
              </w:rPr>
              <w:t>NR_newRAT</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85284F6" w14:textId="300F921F" w:rsidR="00793651" w:rsidRPr="00305B9C" w:rsidRDefault="00793651" w:rsidP="00793651">
            <w:pPr>
              <w:pStyle w:val="TAL"/>
              <w:rPr>
                <w:rFonts w:cs="Arial"/>
                <w:sz w:val="16"/>
                <w:szCs w:val="16"/>
              </w:rPr>
            </w:pPr>
            <w:r w:rsidRPr="00305B9C">
              <w:rPr>
                <w:rFonts w:cs="Arial"/>
                <w:sz w:val="16"/>
                <w:szCs w:val="16"/>
              </w:rPr>
              <w:t>0843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C39B3F" w14:textId="2E55A9A4"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B279D78" w14:textId="3AC4F1BC"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5A7AA564"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F14073" w14:textId="25B1F3E6" w:rsidR="00793651" w:rsidRPr="00305B9C" w:rsidRDefault="00793651" w:rsidP="00793651">
            <w:pPr>
              <w:pStyle w:val="TAL"/>
              <w:rPr>
                <w:rFonts w:cs="Arial"/>
                <w:sz w:val="16"/>
                <w:szCs w:val="16"/>
              </w:rPr>
            </w:pPr>
            <w:r w:rsidRPr="00305B9C">
              <w:rPr>
                <w:rFonts w:cs="Arial"/>
                <w:sz w:val="16"/>
                <w:szCs w:val="16"/>
              </w:rPr>
              <w:t>R2-2213260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42365F" w14:textId="725CA35E" w:rsidR="00793651" w:rsidRPr="00305B9C" w:rsidRDefault="00793651" w:rsidP="00793651">
            <w:pPr>
              <w:pStyle w:val="TAL"/>
              <w:rPr>
                <w:rFonts w:cs="Arial"/>
                <w:sz w:val="16"/>
                <w:szCs w:val="16"/>
              </w:rPr>
            </w:pPr>
            <w:r w:rsidRPr="00305B9C">
              <w:rPr>
                <w:rFonts w:cs="Arial"/>
                <w:sz w:val="16"/>
                <w:szCs w:val="16"/>
              </w:rPr>
              <w:t>Clarification on 400MHz channel bandwidth</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A2CB5FF" w14:textId="66F45358" w:rsidR="00793651" w:rsidRPr="00305B9C" w:rsidRDefault="00793651" w:rsidP="00793651">
            <w:pPr>
              <w:pStyle w:val="TAL"/>
              <w:rPr>
                <w:rFonts w:cs="Arial"/>
                <w:sz w:val="16"/>
                <w:szCs w:val="16"/>
              </w:rPr>
            </w:pPr>
            <w:r w:rsidRPr="00305B9C">
              <w:rPr>
                <w:rFonts w:cs="Arial"/>
                <w:sz w:val="16"/>
                <w:szCs w:val="16"/>
              </w:rPr>
              <w:t xml:space="preserve">Huawei, </w:t>
            </w:r>
            <w:proofErr w:type="spellStart"/>
            <w:r w:rsidRPr="00305B9C">
              <w:rPr>
                <w:rFonts w:cs="Arial"/>
                <w:sz w:val="16"/>
                <w:szCs w:val="16"/>
              </w:rPr>
              <w:t>HiSilicon</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4EEF85" w14:textId="29D879AC" w:rsidR="00793651" w:rsidRPr="00305B9C" w:rsidRDefault="00793651" w:rsidP="00793651">
            <w:pPr>
              <w:pStyle w:val="TAL"/>
              <w:rPr>
                <w:rFonts w:cs="Arial"/>
                <w:sz w:val="16"/>
                <w:szCs w:val="16"/>
              </w:rPr>
            </w:pPr>
            <w:r w:rsidRPr="00305B9C">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47B321" w14:textId="25D0B20C" w:rsidR="00793651" w:rsidRPr="00305B9C" w:rsidRDefault="00793651" w:rsidP="00793651">
            <w:pPr>
              <w:pStyle w:val="TAL"/>
              <w:rPr>
                <w:rFonts w:cs="Arial"/>
                <w:sz w:val="16"/>
                <w:szCs w:val="16"/>
              </w:rPr>
            </w:pPr>
            <w:r w:rsidRPr="00305B9C">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AFF5D1" w14:textId="146ADA91" w:rsidR="00793651" w:rsidRPr="00305B9C" w:rsidRDefault="00793651" w:rsidP="00793651">
            <w:pPr>
              <w:pStyle w:val="TAL"/>
              <w:rPr>
                <w:rFonts w:cs="Arial"/>
                <w:sz w:val="16"/>
                <w:szCs w:val="16"/>
              </w:rPr>
            </w:pPr>
            <w:proofErr w:type="spellStart"/>
            <w:r w:rsidRPr="00305B9C">
              <w:rPr>
                <w:rFonts w:cs="Arial"/>
                <w:sz w:val="16"/>
                <w:szCs w:val="16"/>
              </w:rPr>
              <w:t>NR_newRAT</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5764472" w14:textId="1905AD9C" w:rsidR="00793651" w:rsidRPr="00305B9C" w:rsidRDefault="00793651" w:rsidP="00793651">
            <w:pPr>
              <w:pStyle w:val="TAL"/>
              <w:rPr>
                <w:rFonts w:cs="Arial"/>
                <w:sz w:val="16"/>
                <w:szCs w:val="16"/>
              </w:rPr>
            </w:pPr>
            <w:r w:rsidRPr="00305B9C">
              <w:rPr>
                <w:rFonts w:cs="Arial"/>
                <w:sz w:val="16"/>
                <w:szCs w:val="16"/>
              </w:rPr>
              <w:t>0844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2C8416" w14:textId="3C7E8F07"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7D3FC16" w14:textId="1E2F226F" w:rsidR="00793651" w:rsidRPr="00305B9C" w:rsidRDefault="00793651" w:rsidP="00793651">
            <w:pPr>
              <w:pStyle w:val="TAL"/>
              <w:rPr>
                <w:rFonts w:cs="Arial"/>
                <w:sz w:val="16"/>
                <w:szCs w:val="16"/>
              </w:rPr>
            </w:pPr>
            <w:r w:rsidRPr="00305B9C">
              <w:rPr>
                <w:rFonts w:cs="Arial"/>
                <w:sz w:val="16"/>
                <w:szCs w:val="16"/>
              </w:rPr>
              <w:t>A</w:t>
            </w:r>
          </w:p>
        </w:tc>
      </w:tr>
      <w:tr w:rsidR="00305B9C" w:rsidRPr="00305B9C" w14:paraId="61622B7A"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E27DF85" w14:textId="245D4BC2" w:rsidR="00793651" w:rsidRPr="00305B9C" w:rsidRDefault="00793651" w:rsidP="00793651">
            <w:pPr>
              <w:pStyle w:val="TAL"/>
              <w:rPr>
                <w:rFonts w:cs="Arial"/>
                <w:sz w:val="16"/>
                <w:szCs w:val="16"/>
              </w:rPr>
            </w:pPr>
            <w:r w:rsidRPr="00305B9C">
              <w:rPr>
                <w:rFonts w:cs="Arial"/>
                <w:sz w:val="16"/>
                <w:szCs w:val="16"/>
              </w:rPr>
              <w:t>R2-2213261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AB6C443" w14:textId="76EAB1A9" w:rsidR="00793651" w:rsidRPr="00305B9C" w:rsidRDefault="00793651" w:rsidP="00793651">
            <w:pPr>
              <w:pStyle w:val="TAL"/>
              <w:rPr>
                <w:rFonts w:cs="Arial"/>
                <w:sz w:val="16"/>
                <w:szCs w:val="16"/>
              </w:rPr>
            </w:pPr>
            <w:r w:rsidRPr="00305B9C">
              <w:rPr>
                <w:rFonts w:cs="Arial"/>
                <w:sz w:val="16"/>
                <w:szCs w:val="16"/>
              </w:rPr>
              <w:t>Clarification on 400MHz channel bandwidth</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0941B19" w14:textId="24AE8879" w:rsidR="00793651" w:rsidRPr="00305B9C" w:rsidRDefault="00793651" w:rsidP="00793651">
            <w:pPr>
              <w:pStyle w:val="TAL"/>
              <w:rPr>
                <w:rFonts w:cs="Arial"/>
                <w:sz w:val="16"/>
                <w:szCs w:val="16"/>
              </w:rPr>
            </w:pPr>
            <w:r w:rsidRPr="00305B9C">
              <w:rPr>
                <w:rFonts w:cs="Arial"/>
                <w:sz w:val="16"/>
                <w:szCs w:val="16"/>
              </w:rPr>
              <w:t xml:space="preserve">Huawei, </w:t>
            </w:r>
            <w:proofErr w:type="spellStart"/>
            <w:r w:rsidRPr="00305B9C">
              <w:rPr>
                <w:rFonts w:cs="Arial"/>
                <w:sz w:val="16"/>
                <w:szCs w:val="16"/>
              </w:rPr>
              <w:t>HiSilicon</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E08957" w14:textId="40639651"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01A0BA" w14:textId="5BBB8EC7" w:rsidR="00793651" w:rsidRPr="00305B9C" w:rsidRDefault="00793651" w:rsidP="00793651">
            <w:pPr>
              <w:pStyle w:val="TAL"/>
              <w:rPr>
                <w:rFonts w:cs="Arial"/>
                <w:sz w:val="16"/>
                <w:szCs w:val="16"/>
              </w:rPr>
            </w:pPr>
            <w:r w:rsidRPr="00305B9C">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7FDC69" w14:textId="5FE613BA" w:rsidR="00793651" w:rsidRPr="00305B9C" w:rsidRDefault="00793651" w:rsidP="00793651">
            <w:pPr>
              <w:pStyle w:val="TAL"/>
              <w:rPr>
                <w:rFonts w:cs="Arial"/>
                <w:sz w:val="16"/>
                <w:szCs w:val="16"/>
              </w:rPr>
            </w:pPr>
            <w:proofErr w:type="spellStart"/>
            <w:r w:rsidRPr="00305B9C">
              <w:rPr>
                <w:rFonts w:cs="Arial"/>
                <w:sz w:val="16"/>
                <w:szCs w:val="16"/>
              </w:rPr>
              <w:t>NR_newRAT</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375DA4" w14:textId="09059B88" w:rsidR="00793651" w:rsidRPr="00305B9C" w:rsidRDefault="00793651" w:rsidP="00793651">
            <w:pPr>
              <w:pStyle w:val="TAL"/>
              <w:rPr>
                <w:rFonts w:cs="Arial"/>
                <w:sz w:val="16"/>
                <w:szCs w:val="16"/>
              </w:rPr>
            </w:pPr>
            <w:r w:rsidRPr="00305B9C">
              <w:rPr>
                <w:rFonts w:cs="Arial"/>
                <w:sz w:val="16"/>
                <w:szCs w:val="16"/>
              </w:rPr>
              <w:t>0845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D1050F2" w14:textId="3AAAC1AD"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5FE21C3" w14:textId="555894D6" w:rsidR="00793651" w:rsidRPr="00305B9C" w:rsidRDefault="00793651" w:rsidP="00793651">
            <w:pPr>
              <w:pStyle w:val="TAL"/>
              <w:rPr>
                <w:rFonts w:cs="Arial"/>
                <w:sz w:val="16"/>
                <w:szCs w:val="16"/>
              </w:rPr>
            </w:pPr>
            <w:r w:rsidRPr="00305B9C">
              <w:rPr>
                <w:rFonts w:cs="Arial"/>
                <w:sz w:val="16"/>
                <w:szCs w:val="16"/>
              </w:rPr>
              <w:t>A</w:t>
            </w:r>
          </w:p>
        </w:tc>
      </w:tr>
      <w:tr w:rsidR="00305B9C" w:rsidRPr="00305B9C" w14:paraId="6377E07B"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E2AC7E8" w14:textId="3458FA79" w:rsidR="00793651" w:rsidRPr="00305B9C" w:rsidRDefault="00793651" w:rsidP="00793651">
            <w:pPr>
              <w:pStyle w:val="TAL"/>
              <w:rPr>
                <w:rFonts w:cs="Arial"/>
                <w:sz w:val="16"/>
                <w:szCs w:val="16"/>
              </w:rPr>
            </w:pPr>
            <w:r w:rsidRPr="00305B9C">
              <w:rPr>
                <w:rFonts w:cs="Arial"/>
                <w:sz w:val="16"/>
                <w:szCs w:val="16"/>
              </w:rPr>
              <w:t>R2-2213265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A43C7EE" w14:textId="2A1A4915" w:rsidR="00793651" w:rsidRPr="00305B9C" w:rsidRDefault="00793651" w:rsidP="00793651">
            <w:pPr>
              <w:pStyle w:val="TAL"/>
              <w:rPr>
                <w:rFonts w:cs="Arial"/>
                <w:sz w:val="16"/>
                <w:szCs w:val="16"/>
              </w:rPr>
            </w:pPr>
            <w:r w:rsidRPr="00305B9C">
              <w:rPr>
                <w:rFonts w:cs="Arial"/>
                <w:sz w:val="16"/>
                <w:szCs w:val="16"/>
              </w:rPr>
              <w:t>Clarifications for SDT Stage-2</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559B53A" w14:textId="4D726F30" w:rsidR="00793651" w:rsidRPr="00305B9C" w:rsidRDefault="00793651" w:rsidP="00793651">
            <w:pPr>
              <w:pStyle w:val="TAL"/>
              <w:rPr>
                <w:rFonts w:cs="Arial"/>
                <w:sz w:val="16"/>
                <w:szCs w:val="16"/>
              </w:rPr>
            </w:pPr>
            <w:r w:rsidRPr="00305B9C">
              <w:rPr>
                <w:rFonts w:cs="Arial"/>
                <w:sz w:val="16"/>
                <w:szCs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8A3BA6" w14:textId="02478972"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1F3761" w14:textId="0E7630A8" w:rsidR="00793651" w:rsidRPr="00305B9C" w:rsidRDefault="00793651" w:rsidP="00793651">
            <w:pPr>
              <w:pStyle w:val="TAL"/>
              <w:rPr>
                <w:rFonts w:cs="Arial"/>
                <w:sz w:val="16"/>
                <w:szCs w:val="16"/>
              </w:rPr>
            </w:pPr>
            <w:r w:rsidRPr="00305B9C">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9C698C" w14:textId="2125E9D9" w:rsidR="00793651" w:rsidRPr="00305B9C" w:rsidRDefault="00793651" w:rsidP="00793651">
            <w:pPr>
              <w:pStyle w:val="TAL"/>
              <w:rPr>
                <w:rFonts w:cs="Arial"/>
                <w:sz w:val="16"/>
                <w:szCs w:val="16"/>
              </w:rPr>
            </w:pPr>
            <w:proofErr w:type="spellStart"/>
            <w:r w:rsidRPr="00305B9C">
              <w:rPr>
                <w:rFonts w:cs="Arial"/>
                <w:sz w:val="16"/>
                <w:szCs w:val="16"/>
              </w:rPr>
              <w:t>NR_SmallData_INACTIVE</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689C327" w14:textId="39AA9D04" w:rsidR="00793651" w:rsidRPr="00305B9C" w:rsidRDefault="00793651" w:rsidP="00793651">
            <w:pPr>
              <w:pStyle w:val="TAL"/>
              <w:rPr>
                <w:rFonts w:cs="Arial"/>
                <w:sz w:val="16"/>
                <w:szCs w:val="16"/>
              </w:rPr>
            </w:pPr>
            <w:r w:rsidRPr="00305B9C">
              <w:rPr>
                <w:rFonts w:cs="Arial"/>
                <w:sz w:val="16"/>
                <w:szCs w:val="16"/>
              </w:rPr>
              <w:t>0595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E1077D9" w14:textId="4BFF9108"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8D2A104" w14:textId="0FCFAE65"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6A681831"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EBBA36" w14:textId="330305A8" w:rsidR="00793651" w:rsidRPr="00305B9C" w:rsidRDefault="00793651" w:rsidP="00793651">
            <w:pPr>
              <w:pStyle w:val="TAL"/>
              <w:rPr>
                <w:rFonts w:cs="Arial"/>
                <w:sz w:val="16"/>
                <w:szCs w:val="16"/>
              </w:rPr>
            </w:pPr>
            <w:r w:rsidRPr="00305B9C">
              <w:rPr>
                <w:rFonts w:cs="Arial"/>
                <w:sz w:val="16"/>
                <w:szCs w:val="16"/>
              </w:rPr>
              <w:t>R2-2213276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6534FD4" w14:textId="07F5AE26" w:rsidR="00793651" w:rsidRPr="00305B9C" w:rsidRDefault="00793651" w:rsidP="00793651">
            <w:pPr>
              <w:pStyle w:val="TAL"/>
              <w:rPr>
                <w:rFonts w:cs="Arial"/>
                <w:sz w:val="16"/>
                <w:szCs w:val="16"/>
              </w:rPr>
            </w:pPr>
            <w:r w:rsidRPr="00305B9C">
              <w:rPr>
                <w:rFonts w:cs="Arial"/>
                <w:sz w:val="16"/>
                <w:szCs w:val="16"/>
              </w:rPr>
              <w:t>Miscellaneous corrections to 38.321 on Integrated Access and Backhaul for NR Rel-17</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52A6A48" w14:textId="7726985B" w:rsidR="00793651" w:rsidRPr="00305B9C" w:rsidRDefault="00793651" w:rsidP="00793651">
            <w:pPr>
              <w:pStyle w:val="TAL"/>
              <w:rPr>
                <w:rFonts w:cs="Arial"/>
                <w:sz w:val="16"/>
                <w:szCs w:val="16"/>
              </w:rPr>
            </w:pPr>
            <w:r w:rsidRPr="00305B9C">
              <w:rPr>
                <w:rFonts w:cs="Arial"/>
                <w:sz w:val="16"/>
                <w:szCs w:val="16"/>
              </w:rPr>
              <w:t>Samsung, Huawei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3C2612" w14:textId="71584C9A"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8D592E" w14:textId="39D94D51" w:rsidR="00793651" w:rsidRPr="00305B9C" w:rsidRDefault="00793651" w:rsidP="00793651">
            <w:pPr>
              <w:pStyle w:val="TAL"/>
              <w:rPr>
                <w:rFonts w:cs="Arial"/>
                <w:sz w:val="16"/>
                <w:szCs w:val="16"/>
              </w:rPr>
            </w:pPr>
            <w:r w:rsidRPr="00305B9C">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A30EFA" w14:textId="3968CC0B" w:rsidR="00793651" w:rsidRPr="00305B9C" w:rsidRDefault="00793651" w:rsidP="00793651">
            <w:pPr>
              <w:pStyle w:val="TAL"/>
              <w:rPr>
                <w:rFonts w:cs="Arial"/>
                <w:sz w:val="16"/>
                <w:szCs w:val="16"/>
              </w:rPr>
            </w:pPr>
            <w:proofErr w:type="spellStart"/>
            <w:r w:rsidRPr="00305B9C">
              <w:rPr>
                <w:rFonts w:cs="Arial"/>
                <w:sz w:val="16"/>
                <w:szCs w:val="16"/>
              </w:rPr>
              <w:t>NR_IAB_enh</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8281C8" w14:textId="0B6B02B6" w:rsidR="00793651" w:rsidRPr="00305B9C" w:rsidRDefault="00793651" w:rsidP="00793651">
            <w:pPr>
              <w:pStyle w:val="TAL"/>
              <w:rPr>
                <w:rFonts w:cs="Arial"/>
                <w:sz w:val="16"/>
                <w:szCs w:val="16"/>
              </w:rPr>
            </w:pPr>
            <w:r w:rsidRPr="00305B9C">
              <w:rPr>
                <w:rFonts w:cs="Arial"/>
                <w:sz w:val="16"/>
                <w:szCs w:val="16"/>
              </w:rPr>
              <w:t>1474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B9C453" w14:textId="5DCCF800"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6AD88DC" w14:textId="5A9599F0"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0A6FA246"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674F973" w14:textId="060F35D9" w:rsidR="00793651" w:rsidRPr="00305B9C" w:rsidRDefault="00793651" w:rsidP="00793651">
            <w:pPr>
              <w:pStyle w:val="TAL"/>
              <w:rPr>
                <w:rFonts w:cs="Arial"/>
                <w:sz w:val="16"/>
                <w:szCs w:val="16"/>
              </w:rPr>
            </w:pPr>
            <w:r w:rsidRPr="00305B9C">
              <w:rPr>
                <w:rFonts w:cs="Arial"/>
                <w:sz w:val="16"/>
                <w:szCs w:val="16"/>
              </w:rPr>
              <w:t>R2-2213280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0928EF6" w14:textId="59C67EBE" w:rsidR="00793651" w:rsidRPr="00305B9C" w:rsidRDefault="00793651" w:rsidP="00793651">
            <w:pPr>
              <w:pStyle w:val="TAL"/>
              <w:rPr>
                <w:rFonts w:cs="Arial"/>
                <w:sz w:val="16"/>
                <w:szCs w:val="16"/>
              </w:rPr>
            </w:pPr>
            <w:r w:rsidRPr="00305B9C">
              <w:rPr>
                <w:rFonts w:cs="Arial"/>
                <w:sz w:val="16"/>
                <w:szCs w:val="16"/>
              </w:rPr>
              <w:t xml:space="preserve">Corrections related to </w:t>
            </w:r>
            <w:proofErr w:type="spellStart"/>
            <w:r w:rsidRPr="00305B9C">
              <w:rPr>
                <w:rFonts w:cs="Arial"/>
                <w:sz w:val="16"/>
                <w:szCs w:val="16"/>
              </w:rPr>
              <w:t>FeatureCombinationPreambles</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1835992" w14:textId="2EF92BF8" w:rsidR="00793651" w:rsidRPr="00305B9C" w:rsidRDefault="00793651" w:rsidP="00793651">
            <w:pPr>
              <w:pStyle w:val="TAL"/>
              <w:rPr>
                <w:rFonts w:cs="Arial"/>
                <w:sz w:val="16"/>
                <w:szCs w:val="16"/>
              </w:rPr>
            </w:pPr>
            <w:r w:rsidRPr="00305B9C">
              <w:rPr>
                <w:rFonts w:cs="Arial"/>
                <w:sz w:val="16"/>
                <w:szCs w:val="16"/>
              </w:rPr>
              <w:t xml:space="preserve">Ericsson, Huawei, </w:t>
            </w:r>
            <w:proofErr w:type="spellStart"/>
            <w:r w:rsidRPr="00305B9C">
              <w:rPr>
                <w:rFonts w:cs="Arial"/>
                <w:sz w:val="16"/>
                <w:szCs w:val="16"/>
              </w:rPr>
              <w:t>HiSilicon</w:t>
            </w:r>
            <w:proofErr w:type="spellEnd"/>
            <w:r w:rsidRPr="00305B9C">
              <w:rPr>
                <w:rFonts w:cs="Arial"/>
                <w:sz w:val="16"/>
                <w:szCs w:val="16"/>
              </w:rPr>
              <w:t>, MediaTek, LG Electronics Inc., ZTE, Nokia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100696" w14:textId="59112FB2"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D98C71" w14:textId="6EEC05C5"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EDD718" w14:textId="736ACA03" w:rsidR="00793651" w:rsidRPr="00305B9C" w:rsidRDefault="00793651" w:rsidP="00793651">
            <w:pPr>
              <w:pStyle w:val="TAL"/>
              <w:rPr>
                <w:rFonts w:cs="Arial"/>
                <w:sz w:val="16"/>
                <w:szCs w:val="16"/>
              </w:rPr>
            </w:pPr>
            <w:proofErr w:type="spellStart"/>
            <w:r w:rsidRPr="00305B9C">
              <w:rPr>
                <w:rFonts w:cs="Arial"/>
                <w:sz w:val="16"/>
                <w:szCs w:val="16"/>
              </w:rPr>
              <w:t>NR_SmallData_INACTIVE</w:t>
            </w:r>
            <w:proofErr w:type="spellEnd"/>
            <w:r w:rsidRPr="00305B9C">
              <w:rPr>
                <w:rFonts w:cs="Arial"/>
                <w:sz w:val="16"/>
                <w:szCs w:val="16"/>
              </w:rPr>
              <w:t xml:space="preserve">-Core, </w:t>
            </w:r>
            <w:proofErr w:type="spellStart"/>
            <w:r w:rsidRPr="00305B9C">
              <w:rPr>
                <w:rFonts w:cs="Arial"/>
                <w:sz w:val="16"/>
                <w:szCs w:val="16"/>
              </w:rPr>
              <w:t>NR_slice</w:t>
            </w:r>
            <w:proofErr w:type="spellEnd"/>
            <w:r w:rsidRPr="00305B9C">
              <w:rPr>
                <w:rFonts w:cs="Arial"/>
                <w:sz w:val="16"/>
                <w:szCs w:val="16"/>
              </w:rPr>
              <w:t xml:space="preserve">-Core, </w:t>
            </w:r>
            <w:proofErr w:type="spellStart"/>
            <w:r w:rsidRPr="00305B9C">
              <w:rPr>
                <w:rFonts w:cs="Arial"/>
                <w:sz w:val="16"/>
                <w:szCs w:val="16"/>
              </w:rPr>
              <w:t>NR_redcap</w:t>
            </w:r>
            <w:proofErr w:type="spellEnd"/>
            <w:r w:rsidRPr="00305B9C">
              <w:rPr>
                <w:rFonts w:cs="Arial"/>
                <w:sz w:val="16"/>
                <w:szCs w:val="16"/>
              </w:rPr>
              <w:t xml:space="preserve">-Core, </w:t>
            </w:r>
            <w:proofErr w:type="spellStart"/>
            <w:r w:rsidRPr="00305B9C">
              <w:rPr>
                <w:rFonts w:cs="Arial"/>
                <w:sz w:val="16"/>
                <w:szCs w:val="16"/>
              </w:rPr>
              <w:t>NR_cov_enh</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F6179EC" w14:textId="1AF60556" w:rsidR="00793651" w:rsidRPr="00305B9C" w:rsidRDefault="00793651" w:rsidP="00793651">
            <w:pPr>
              <w:pStyle w:val="TAL"/>
              <w:rPr>
                <w:rFonts w:cs="Arial"/>
                <w:sz w:val="16"/>
                <w:szCs w:val="16"/>
              </w:rPr>
            </w:pPr>
            <w:r w:rsidRPr="00305B9C">
              <w:rPr>
                <w:rFonts w:cs="Arial"/>
                <w:sz w:val="16"/>
                <w:szCs w:val="16"/>
              </w:rPr>
              <w:t>3698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8F5A81" w14:textId="4A13D2AD" w:rsidR="00793651" w:rsidRPr="00305B9C" w:rsidRDefault="00793651" w:rsidP="00793651">
            <w:pPr>
              <w:pStyle w:val="TAL"/>
              <w:rPr>
                <w:rFonts w:cs="Arial"/>
                <w:sz w:val="16"/>
                <w:szCs w:val="16"/>
              </w:rPr>
            </w:pPr>
            <w:r w:rsidRPr="00305B9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B8FE5CC" w14:textId="336EBF48"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38C1F5BD"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7B0FEEA" w14:textId="65DA1914" w:rsidR="00793651" w:rsidRPr="00305B9C" w:rsidRDefault="00793651" w:rsidP="00793651">
            <w:pPr>
              <w:pStyle w:val="TAL"/>
              <w:rPr>
                <w:rFonts w:cs="Arial"/>
                <w:sz w:val="16"/>
                <w:szCs w:val="16"/>
              </w:rPr>
            </w:pPr>
            <w:r w:rsidRPr="00305B9C">
              <w:rPr>
                <w:rFonts w:cs="Arial"/>
                <w:sz w:val="16"/>
                <w:szCs w:val="16"/>
              </w:rPr>
              <w:t>R2-2213283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C304CA5" w14:textId="54CAB583" w:rsidR="00793651" w:rsidRPr="00305B9C" w:rsidRDefault="00793651" w:rsidP="00793651">
            <w:pPr>
              <w:pStyle w:val="TAL"/>
              <w:rPr>
                <w:rFonts w:cs="Arial"/>
                <w:sz w:val="16"/>
                <w:szCs w:val="16"/>
              </w:rPr>
            </w:pPr>
            <w:r w:rsidRPr="00305B9C">
              <w:rPr>
                <w:rFonts w:cs="Arial"/>
                <w:sz w:val="16"/>
                <w:szCs w:val="16"/>
              </w:rPr>
              <w:t>Correction to support repetition on PDSCH time domain resource allocation for DCI format 1-2</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3F936AD" w14:textId="7FA2439E" w:rsidR="00793651" w:rsidRPr="00305B9C" w:rsidRDefault="00793651" w:rsidP="00793651">
            <w:pPr>
              <w:pStyle w:val="TAL"/>
              <w:rPr>
                <w:rFonts w:cs="Arial"/>
                <w:sz w:val="16"/>
                <w:szCs w:val="16"/>
              </w:rPr>
            </w:pPr>
            <w:r w:rsidRPr="00305B9C">
              <w:rPr>
                <w:rFonts w:cs="Arial"/>
                <w:sz w:val="16"/>
                <w:szCs w:val="16"/>
              </w:rPr>
              <w:t>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B3516E" w14:textId="36A66E20"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47C6D8" w14:textId="217742C0" w:rsidR="00793651" w:rsidRPr="00305B9C" w:rsidRDefault="00793651" w:rsidP="00793651">
            <w:pPr>
              <w:pStyle w:val="TAL"/>
              <w:rPr>
                <w:rFonts w:cs="Arial"/>
                <w:sz w:val="16"/>
                <w:szCs w:val="16"/>
              </w:rPr>
            </w:pPr>
            <w:r w:rsidRPr="00305B9C">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A43D29" w14:textId="1B42B2B1" w:rsidR="00793651" w:rsidRPr="00305B9C" w:rsidRDefault="00793651" w:rsidP="00793651">
            <w:pPr>
              <w:pStyle w:val="TAL"/>
              <w:rPr>
                <w:rFonts w:cs="Arial"/>
                <w:sz w:val="16"/>
                <w:szCs w:val="16"/>
              </w:rPr>
            </w:pPr>
            <w:proofErr w:type="spellStart"/>
            <w:r w:rsidRPr="00305B9C">
              <w:rPr>
                <w:rFonts w:cs="Arial"/>
                <w:sz w:val="16"/>
                <w:szCs w:val="16"/>
              </w:rPr>
              <w:t>NR_eMIMO</w:t>
            </w:r>
            <w:proofErr w:type="spellEnd"/>
            <w:r w:rsidRPr="00305B9C">
              <w:rPr>
                <w:rFonts w:cs="Arial"/>
                <w:sz w:val="16"/>
                <w:szCs w:val="16"/>
              </w:rPr>
              <w:t>-Core, NR_L1enh_URLLC-Core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FCB2EED" w14:textId="3D8B5C42" w:rsidR="00793651" w:rsidRPr="00305B9C" w:rsidRDefault="00793651" w:rsidP="00793651">
            <w:pPr>
              <w:pStyle w:val="TAL"/>
              <w:rPr>
                <w:rFonts w:cs="Arial"/>
                <w:sz w:val="16"/>
                <w:szCs w:val="16"/>
              </w:rPr>
            </w:pPr>
            <w:r w:rsidRPr="00305B9C">
              <w:rPr>
                <w:rFonts w:cs="Arial"/>
                <w:sz w:val="16"/>
                <w:szCs w:val="16"/>
              </w:rPr>
              <w:t>0852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0D41C8E" w14:textId="2C300476"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45840FD" w14:textId="1B815B2C"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25441071"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FD269C" w14:textId="40C3EEE8" w:rsidR="00793651" w:rsidRPr="00305B9C" w:rsidRDefault="00793651" w:rsidP="00793651">
            <w:pPr>
              <w:pStyle w:val="TAL"/>
              <w:rPr>
                <w:rFonts w:cs="Arial"/>
                <w:sz w:val="16"/>
                <w:szCs w:val="16"/>
              </w:rPr>
            </w:pPr>
            <w:r w:rsidRPr="00305B9C">
              <w:rPr>
                <w:rFonts w:cs="Arial"/>
                <w:sz w:val="16"/>
                <w:szCs w:val="16"/>
              </w:rPr>
              <w:t>R2-2213286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1BEE512" w14:textId="694CEAE4" w:rsidR="00793651" w:rsidRPr="00305B9C" w:rsidRDefault="00793651" w:rsidP="00793651">
            <w:pPr>
              <w:pStyle w:val="TAL"/>
              <w:rPr>
                <w:rFonts w:cs="Arial"/>
                <w:sz w:val="16"/>
                <w:szCs w:val="16"/>
              </w:rPr>
            </w:pPr>
            <w:r w:rsidRPr="00305B9C">
              <w:rPr>
                <w:rFonts w:cs="Arial"/>
                <w:sz w:val="16"/>
                <w:szCs w:val="16"/>
              </w:rPr>
              <w:t>Support of Multiple CSI Subframe Sets on CQI-</w:t>
            </w:r>
            <w:proofErr w:type="spellStart"/>
            <w:r w:rsidRPr="00305B9C">
              <w:rPr>
                <w:rFonts w:cs="Arial"/>
                <w:sz w:val="16"/>
                <w:szCs w:val="16"/>
              </w:rPr>
              <w:t>ReportPeriodicScell</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366B86F" w14:textId="46DC2CF5" w:rsidR="00793651" w:rsidRPr="00305B9C" w:rsidRDefault="00793651" w:rsidP="00793651">
            <w:pPr>
              <w:pStyle w:val="TAL"/>
              <w:rPr>
                <w:rFonts w:cs="Arial"/>
                <w:sz w:val="16"/>
                <w:szCs w:val="16"/>
              </w:rPr>
            </w:pPr>
            <w:r w:rsidRPr="00305B9C">
              <w:rPr>
                <w:rFonts w:cs="Arial"/>
                <w:sz w:val="16"/>
                <w:szCs w:val="16"/>
              </w:rPr>
              <w:t>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BE4C73" w14:textId="5007C326"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878E40" w14:textId="42D868A2" w:rsidR="00793651" w:rsidRPr="00305B9C" w:rsidRDefault="00793651" w:rsidP="00793651">
            <w:pPr>
              <w:pStyle w:val="TAL"/>
              <w:rPr>
                <w:rFonts w:cs="Arial"/>
                <w:sz w:val="16"/>
                <w:szCs w:val="16"/>
              </w:rPr>
            </w:pPr>
            <w:r w:rsidRPr="00305B9C">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69091C" w14:textId="50018480" w:rsidR="00793651" w:rsidRPr="00305B9C" w:rsidRDefault="00793651" w:rsidP="00793651">
            <w:pPr>
              <w:pStyle w:val="TAL"/>
              <w:rPr>
                <w:rFonts w:cs="Arial"/>
                <w:sz w:val="16"/>
                <w:szCs w:val="16"/>
              </w:rPr>
            </w:pPr>
            <w:proofErr w:type="spellStart"/>
            <w:r w:rsidRPr="00305B9C">
              <w:rPr>
                <w:rFonts w:cs="Arial"/>
                <w:sz w:val="16"/>
                <w:szCs w:val="16"/>
              </w:rPr>
              <w:t>LTE_euCA</w:t>
            </w:r>
            <w:proofErr w:type="spellEnd"/>
            <w:r w:rsidRPr="00305B9C">
              <w:rPr>
                <w:rFonts w:cs="Arial"/>
                <w:sz w:val="16"/>
                <w:szCs w:val="16"/>
              </w:rPr>
              <w:t>-Core,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C8F6B89" w14:textId="211BB818" w:rsidR="00793651" w:rsidRPr="00305B9C" w:rsidRDefault="00793651" w:rsidP="00793651">
            <w:pPr>
              <w:pStyle w:val="TAL"/>
              <w:rPr>
                <w:rFonts w:cs="Arial"/>
                <w:sz w:val="16"/>
                <w:szCs w:val="16"/>
              </w:rPr>
            </w:pPr>
            <w:r w:rsidRPr="00305B9C">
              <w:rPr>
                <w:rFonts w:cs="Arial"/>
                <w:sz w:val="16"/>
                <w:szCs w:val="16"/>
              </w:rPr>
              <w:t>1866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51D43FC" w14:textId="189E66F1"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EC5CC87" w14:textId="1DBD7BB6"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265851E0"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F3777C6" w14:textId="5AC5F5E8" w:rsidR="00793651" w:rsidRPr="00305B9C" w:rsidRDefault="00793651" w:rsidP="00793651">
            <w:pPr>
              <w:pStyle w:val="TAL"/>
              <w:rPr>
                <w:rFonts w:cs="Arial"/>
                <w:sz w:val="16"/>
                <w:szCs w:val="16"/>
              </w:rPr>
            </w:pPr>
            <w:r w:rsidRPr="00305B9C">
              <w:rPr>
                <w:rFonts w:cs="Arial"/>
                <w:sz w:val="16"/>
                <w:szCs w:val="16"/>
              </w:rPr>
              <w:t>R2-2213287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DFAADA9" w14:textId="58A46643" w:rsidR="00793651" w:rsidRPr="00305B9C" w:rsidRDefault="00793651" w:rsidP="00793651">
            <w:pPr>
              <w:pStyle w:val="TAL"/>
              <w:rPr>
                <w:rFonts w:cs="Arial"/>
                <w:sz w:val="16"/>
                <w:szCs w:val="16"/>
              </w:rPr>
            </w:pPr>
            <w:r w:rsidRPr="00305B9C">
              <w:rPr>
                <w:rFonts w:cs="Arial"/>
                <w:sz w:val="16"/>
                <w:szCs w:val="16"/>
              </w:rPr>
              <w:t>Support of Multiple CSI Subframe Sets on CQI-</w:t>
            </w:r>
            <w:proofErr w:type="spellStart"/>
            <w:r w:rsidRPr="00305B9C">
              <w:rPr>
                <w:rFonts w:cs="Arial"/>
                <w:sz w:val="16"/>
                <w:szCs w:val="16"/>
              </w:rPr>
              <w:t>ReportPeriodicScell</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4E51838" w14:textId="35F40C8E" w:rsidR="00793651" w:rsidRPr="00305B9C" w:rsidRDefault="00793651" w:rsidP="00793651">
            <w:pPr>
              <w:pStyle w:val="TAL"/>
              <w:rPr>
                <w:rFonts w:cs="Arial"/>
                <w:sz w:val="16"/>
                <w:szCs w:val="16"/>
              </w:rPr>
            </w:pPr>
            <w:r w:rsidRPr="00305B9C">
              <w:rPr>
                <w:rFonts w:cs="Arial"/>
                <w:sz w:val="16"/>
                <w:szCs w:val="16"/>
              </w:rPr>
              <w:t>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DEDE6F" w14:textId="284BDAD3"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0803BF" w14:textId="2098CF85" w:rsidR="00793651" w:rsidRPr="00305B9C" w:rsidRDefault="00793651" w:rsidP="00793651">
            <w:pPr>
              <w:pStyle w:val="TAL"/>
              <w:rPr>
                <w:rFonts w:cs="Arial"/>
                <w:sz w:val="16"/>
                <w:szCs w:val="16"/>
              </w:rPr>
            </w:pPr>
            <w:r w:rsidRPr="00305B9C">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846B71" w14:textId="6F01E989" w:rsidR="00793651" w:rsidRPr="00305B9C" w:rsidRDefault="00793651" w:rsidP="00793651">
            <w:pPr>
              <w:pStyle w:val="TAL"/>
              <w:rPr>
                <w:rFonts w:cs="Arial"/>
                <w:sz w:val="16"/>
                <w:szCs w:val="16"/>
              </w:rPr>
            </w:pPr>
            <w:proofErr w:type="spellStart"/>
            <w:r w:rsidRPr="00305B9C">
              <w:rPr>
                <w:rFonts w:cs="Arial"/>
                <w:sz w:val="16"/>
                <w:szCs w:val="16"/>
              </w:rPr>
              <w:t>LTE_euCA</w:t>
            </w:r>
            <w:proofErr w:type="spellEnd"/>
            <w:r w:rsidRPr="00305B9C">
              <w:rPr>
                <w:rFonts w:cs="Arial"/>
                <w:sz w:val="16"/>
                <w:szCs w:val="16"/>
              </w:rPr>
              <w:t>-Core,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11A723E" w14:textId="59005D6D" w:rsidR="00793651" w:rsidRPr="00305B9C" w:rsidRDefault="00793651" w:rsidP="00793651">
            <w:pPr>
              <w:pStyle w:val="TAL"/>
              <w:rPr>
                <w:rFonts w:cs="Arial"/>
                <w:sz w:val="16"/>
                <w:szCs w:val="16"/>
              </w:rPr>
            </w:pPr>
            <w:r w:rsidRPr="00305B9C">
              <w:rPr>
                <w:rFonts w:cs="Arial"/>
                <w:sz w:val="16"/>
                <w:szCs w:val="16"/>
              </w:rPr>
              <w:t>4899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E9D841A" w14:textId="55A8EF92"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BE1892D" w14:textId="6A08BC33"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7C8C93AB"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49BFA4" w14:textId="24F684A9" w:rsidR="00793651" w:rsidRPr="00305B9C" w:rsidRDefault="00793651" w:rsidP="00793651">
            <w:pPr>
              <w:pStyle w:val="TAL"/>
              <w:rPr>
                <w:rFonts w:cs="Arial"/>
                <w:sz w:val="16"/>
                <w:szCs w:val="16"/>
              </w:rPr>
            </w:pPr>
            <w:r w:rsidRPr="00305B9C">
              <w:rPr>
                <w:rFonts w:cs="Arial"/>
                <w:sz w:val="16"/>
                <w:szCs w:val="16"/>
              </w:rPr>
              <w:t>R2-2213291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49B213" w14:textId="034D4282" w:rsidR="00793651" w:rsidRPr="00305B9C" w:rsidRDefault="00793651" w:rsidP="00793651">
            <w:pPr>
              <w:pStyle w:val="TAL"/>
              <w:rPr>
                <w:rFonts w:cs="Arial"/>
                <w:sz w:val="16"/>
                <w:szCs w:val="16"/>
              </w:rPr>
            </w:pPr>
            <w:r w:rsidRPr="00305B9C">
              <w:rPr>
                <w:rFonts w:cs="Arial"/>
                <w:sz w:val="16"/>
                <w:szCs w:val="16"/>
              </w:rPr>
              <w:t>Correction to support repetition on PDSCH time domain resource allocation for DCI format 1-2</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B413EEC" w14:textId="45FD2DF2" w:rsidR="00793651" w:rsidRPr="00305B9C" w:rsidRDefault="00793651" w:rsidP="00793651">
            <w:pPr>
              <w:pStyle w:val="TAL"/>
              <w:rPr>
                <w:rFonts w:cs="Arial"/>
                <w:sz w:val="16"/>
                <w:szCs w:val="16"/>
              </w:rPr>
            </w:pPr>
            <w:r w:rsidRPr="00305B9C">
              <w:rPr>
                <w:rFonts w:cs="Arial"/>
                <w:sz w:val="16"/>
                <w:szCs w:val="16"/>
              </w:rPr>
              <w:t>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17AA2B" w14:textId="709F5F7E"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E80393" w14:textId="5CE77A90"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DDCA9C" w14:textId="78B0D2B9" w:rsidR="00793651" w:rsidRPr="00305B9C" w:rsidRDefault="00793651" w:rsidP="00793651">
            <w:pPr>
              <w:pStyle w:val="TAL"/>
              <w:rPr>
                <w:rFonts w:cs="Arial"/>
                <w:sz w:val="16"/>
                <w:szCs w:val="16"/>
              </w:rPr>
            </w:pPr>
            <w:proofErr w:type="spellStart"/>
            <w:r w:rsidRPr="00305B9C">
              <w:rPr>
                <w:rFonts w:cs="Arial"/>
                <w:sz w:val="16"/>
                <w:szCs w:val="16"/>
              </w:rPr>
              <w:t>NR_eMIMO</w:t>
            </w:r>
            <w:proofErr w:type="spellEnd"/>
            <w:r w:rsidRPr="00305B9C">
              <w:rPr>
                <w:rFonts w:cs="Arial"/>
                <w:sz w:val="16"/>
                <w:szCs w:val="16"/>
              </w:rPr>
              <w:t>-Core, NR_L1enh_URLLC-Core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5B2A2F4" w14:textId="018A15E5" w:rsidR="00793651" w:rsidRPr="00305B9C" w:rsidRDefault="00793651" w:rsidP="00793651">
            <w:pPr>
              <w:pStyle w:val="TAL"/>
              <w:rPr>
                <w:rFonts w:cs="Arial"/>
                <w:sz w:val="16"/>
                <w:szCs w:val="16"/>
              </w:rPr>
            </w:pPr>
            <w:r w:rsidRPr="00305B9C">
              <w:rPr>
                <w:rFonts w:cs="Arial"/>
                <w:sz w:val="16"/>
                <w:szCs w:val="16"/>
              </w:rPr>
              <w:t>3761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1225423" w14:textId="46121610"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D02B953" w14:textId="7D2B9DD6"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31DDBCC4"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0A0441" w14:textId="225373BA" w:rsidR="00793651" w:rsidRPr="00305B9C" w:rsidRDefault="00793651" w:rsidP="00793651">
            <w:pPr>
              <w:pStyle w:val="TAL"/>
              <w:rPr>
                <w:rFonts w:cs="Arial"/>
                <w:sz w:val="16"/>
                <w:szCs w:val="16"/>
              </w:rPr>
            </w:pPr>
            <w:r w:rsidRPr="00305B9C">
              <w:rPr>
                <w:rFonts w:cs="Arial"/>
                <w:sz w:val="16"/>
                <w:szCs w:val="16"/>
              </w:rPr>
              <w:t>R2-2213299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351F246" w14:textId="3A33718D" w:rsidR="00793651" w:rsidRPr="00305B9C" w:rsidRDefault="00793651" w:rsidP="00793651">
            <w:pPr>
              <w:pStyle w:val="TAL"/>
              <w:rPr>
                <w:rFonts w:cs="Arial"/>
                <w:sz w:val="16"/>
                <w:szCs w:val="16"/>
              </w:rPr>
            </w:pPr>
            <w:r w:rsidRPr="00305B9C">
              <w:rPr>
                <w:rFonts w:cs="Arial"/>
                <w:sz w:val="16"/>
                <w:szCs w:val="16"/>
              </w:rPr>
              <w:t xml:space="preserve">Exclude the </w:t>
            </w:r>
            <w:proofErr w:type="spellStart"/>
            <w:r w:rsidRPr="00305B9C">
              <w:rPr>
                <w:rFonts w:cs="Arial"/>
                <w:sz w:val="16"/>
                <w:szCs w:val="16"/>
              </w:rPr>
              <w:t>suspendConfig</w:t>
            </w:r>
            <w:proofErr w:type="spellEnd"/>
            <w:r w:rsidRPr="00305B9C">
              <w:rPr>
                <w:rFonts w:cs="Arial"/>
                <w:sz w:val="16"/>
                <w:szCs w:val="16"/>
              </w:rPr>
              <w:t xml:space="preserve"> in the UE Inactive AS context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9C85E45" w14:textId="62980D9B" w:rsidR="00793651" w:rsidRPr="00305B9C" w:rsidRDefault="00793651" w:rsidP="00793651">
            <w:pPr>
              <w:pStyle w:val="TAL"/>
              <w:rPr>
                <w:rFonts w:cs="Arial"/>
                <w:sz w:val="16"/>
                <w:szCs w:val="16"/>
              </w:rPr>
            </w:pPr>
            <w:r w:rsidRPr="00305B9C">
              <w:rPr>
                <w:rFonts w:cs="Arial"/>
                <w:sz w:val="16"/>
                <w:szCs w:val="16"/>
              </w:rPr>
              <w:t>Intel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D533D8" w14:textId="5AA989D2" w:rsidR="00793651" w:rsidRPr="00305B9C" w:rsidRDefault="00793651" w:rsidP="00793651">
            <w:pPr>
              <w:pStyle w:val="TAL"/>
              <w:rPr>
                <w:rFonts w:cs="Arial"/>
                <w:sz w:val="16"/>
                <w:szCs w:val="16"/>
              </w:rPr>
            </w:pPr>
            <w:r w:rsidRPr="00305B9C">
              <w:rPr>
                <w:rFonts w:cs="Arial"/>
                <w:sz w:val="16"/>
                <w:szCs w:val="16"/>
              </w:rPr>
              <w:t>Rel-15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32907A" w14:textId="55D0C24F"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DD7C32" w14:textId="11E7F96C" w:rsidR="00793651" w:rsidRPr="00305B9C" w:rsidRDefault="00793651" w:rsidP="00793651">
            <w:pPr>
              <w:pStyle w:val="TAL"/>
              <w:rPr>
                <w:rFonts w:cs="Arial"/>
                <w:sz w:val="16"/>
                <w:szCs w:val="16"/>
              </w:rPr>
            </w:pPr>
            <w:proofErr w:type="spellStart"/>
            <w:r w:rsidRPr="00305B9C">
              <w:rPr>
                <w:rFonts w:cs="Arial"/>
                <w:sz w:val="16"/>
                <w:szCs w:val="16"/>
              </w:rPr>
              <w:t>NR_newRAT</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DF28F3D" w14:textId="3A73003C" w:rsidR="00793651" w:rsidRPr="00305B9C" w:rsidRDefault="00793651" w:rsidP="00793651">
            <w:pPr>
              <w:pStyle w:val="TAL"/>
              <w:rPr>
                <w:rFonts w:cs="Arial"/>
                <w:sz w:val="16"/>
                <w:szCs w:val="16"/>
              </w:rPr>
            </w:pPr>
            <w:r w:rsidRPr="00305B9C">
              <w:rPr>
                <w:rFonts w:cs="Arial"/>
                <w:sz w:val="16"/>
                <w:szCs w:val="16"/>
              </w:rPr>
              <w:t>3762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D6DE169" w14:textId="7D126552"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B6D7991" w14:textId="56B39A06"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7D769AA6"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9F863E" w14:textId="35F8C8DD" w:rsidR="00793651" w:rsidRPr="00305B9C" w:rsidRDefault="00793651" w:rsidP="00793651">
            <w:pPr>
              <w:pStyle w:val="TAL"/>
              <w:rPr>
                <w:rFonts w:cs="Arial"/>
                <w:sz w:val="16"/>
                <w:szCs w:val="16"/>
              </w:rPr>
            </w:pPr>
            <w:r w:rsidRPr="00305B9C">
              <w:rPr>
                <w:rFonts w:cs="Arial"/>
                <w:sz w:val="16"/>
                <w:szCs w:val="16"/>
              </w:rPr>
              <w:t>R2-2213300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CEDC699" w14:textId="31714D59" w:rsidR="00793651" w:rsidRPr="00305B9C" w:rsidRDefault="00793651" w:rsidP="00793651">
            <w:pPr>
              <w:pStyle w:val="TAL"/>
              <w:rPr>
                <w:rFonts w:cs="Arial"/>
                <w:sz w:val="16"/>
                <w:szCs w:val="16"/>
              </w:rPr>
            </w:pPr>
            <w:r w:rsidRPr="00305B9C">
              <w:rPr>
                <w:rFonts w:cs="Arial"/>
                <w:sz w:val="16"/>
                <w:szCs w:val="16"/>
              </w:rPr>
              <w:t xml:space="preserve">Exclude the </w:t>
            </w:r>
            <w:proofErr w:type="spellStart"/>
            <w:r w:rsidRPr="00305B9C">
              <w:rPr>
                <w:rFonts w:cs="Arial"/>
                <w:sz w:val="16"/>
                <w:szCs w:val="16"/>
              </w:rPr>
              <w:t>suspendConfig</w:t>
            </w:r>
            <w:proofErr w:type="spellEnd"/>
            <w:r w:rsidRPr="00305B9C">
              <w:rPr>
                <w:rFonts w:cs="Arial"/>
                <w:sz w:val="16"/>
                <w:szCs w:val="16"/>
              </w:rPr>
              <w:t xml:space="preserve"> in the UE Inactive AS context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8E8BFC3" w14:textId="62B112FE" w:rsidR="00793651" w:rsidRPr="00305B9C" w:rsidRDefault="00793651" w:rsidP="00793651">
            <w:pPr>
              <w:pStyle w:val="TAL"/>
              <w:rPr>
                <w:rFonts w:cs="Arial"/>
                <w:sz w:val="16"/>
                <w:szCs w:val="16"/>
              </w:rPr>
            </w:pPr>
            <w:r w:rsidRPr="00305B9C">
              <w:rPr>
                <w:rFonts w:cs="Arial"/>
                <w:sz w:val="16"/>
                <w:szCs w:val="16"/>
              </w:rPr>
              <w:t>Intel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117010" w14:textId="3B10D107" w:rsidR="00793651" w:rsidRPr="00305B9C" w:rsidRDefault="00793651" w:rsidP="00793651">
            <w:pPr>
              <w:pStyle w:val="TAL"/>
              <w:rPr>
                <w:rFonts w:cs="Arial"/>
                <w:sz w:val="16"/>
                <w:szCs w:val="16"/>
              </w:rPr>
            </w:pPr>
            <w:r w:rsidRPr="00305B9C">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04CF95" w14:textId="678D90A1"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9C62B1" w14:textId="38AB96F4" w:rsidR="00793651" w:rsidRPr="00305B9C" w:rsidRDefault="00793651" w:rsidP="00793651">
            <w:pPr>
              <w:pStyle w:val="TAL"/>
              <w:rPr>
                <w:rFonts w:cs="Arial"/>
                <w:sz w:val="16"/>
                <w:szCs w:val="16"/>
              </w:rPr>
            </w:pPr>
            <w:proofErr w:type="spellStart"/>
            <w:r w:rsidRPr="00305B9C">
              <w:rPr>
                <w:rFonts w:cs="Arial"/>
                <w:sz w:val="16"/>
                <w:szCs w:val="16"/>
              </w:rPr>
              <w:t>NR_newRAT</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D82F8CB" w14:textId="25D5918D" w:rsidR="00793651" w:rsidRPr="00305B9C" w:rsidRDefault="00793651" w:rsidP="00793651">
            <w:pPr>
              <w:pStyle w:val="TAL"/>
              <w:rPr>
                <w:rFonts w:cs="Arial"/>
                <w:sz w:val="16"/>
                <w:szCs w:val="16"/>
              </w:rPr>
            </w:pPr>
            <w:r w:rsidRPr="00305B9C">
              <w:rPr>
                <w:rFonts w:cs="Arial"/>
                <w:sz w:val="16"/>
                <w:szCs w:val="16"/>
              </w:rPr>
              <w:t>3763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48F4B13" w14:textId="10C166DC"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840151B" w14:textId="4CE0285B" w:rsidR="00793651" w:rsidRPr="00305B9C" w:rsidRDefault="00793651" w:rsidP="00793651">
            <w:pPr>
              <w:pStyle w:val="TAL"/>
              <w:rPr>
                <w:rFonts w:cs="Arial"/>
                <w:sz w:val="16"/>
                <w:szCs w:val="16"/>
              </w:rPr>
            </w:pPr>
            <w:r w:rsidRPr="00305B9C">
              <w:rPr>
                <w:rFonts w:cs="Arial"/>
                <w:sz w:val="16"/>
                <w:szCs w:val="16"/>
              </w:rPr>
              <w:t>A</w:t>
            </w:r>
          </w:p>
        </w:tc>
      </w:tr>
      <w:tr w:rsidR="00305B9C" w:rsidRPr="00305B9C" w14:paraId="6B8AD15C"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A17DD72" w14:textId="32597C7C" w:rsidR="00793651" w:rsidRPr="00305B9C" w:rsidRDefault="00793651" w:rsidP="00793651">
            <w:pPr>
              <w:pStyle w:val="TAL"/>
              <w:rPr>
                <w:rFonts w:cs="Arial"/>
                <w:sz w:val="16"/>
                <w:szCs w:val="16"/>
              </w:rPr>
            </w:pPr>
            <w:r w:rsidRPr="00305B9C">
              <w:rPr>
                <w:rFonts w:cs="Arial"/>
                <w:sz w:val="16"/>
                <w:szCs w:val="16"/>
              </w:rPr>
              <w:t>R2-2213301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0974418" w14:textId="30BCECC9" w:rsidR="00793651" w:rsidRPr="00305B9C" w:rsidRDefault="00793651" w:rsidP="00793651">
            <w:pPr>
              <w:pStyle w:val="TAL"/>
              <w:rPr>
                <w:rFonts w:cs="Arial"/>
                <w:sz w:val="16"/>
                <w:szCs w:val="16"/>
              </w:rPr>
            </w:pPr>
            <w:r w:rsidRPr="00305B9C">
              <w:rPr>
                <w:rFonts w:cs="Arial"/>
                <w:sz w:val="16"/>
                <w:szCs w:val="16"/>
              </w:rPr>
              <w:t xml:space="preserve">Exclude the </w:t>
            </w:r>
            <w:proofErr w:type="spellStart"/>
            <w:r w:rsidRPr="00305B9C">
              <w:rPr>
                <w:rFonts w:cs="Arial"/>
                <w:sz w:val="16"/>
                <w:szCs w:val="16"/>
              </w:rPr>
              <w:t>suspendConfig</w:t>
            </w:r>
            <w:proofErr w:type="spellEnd"/>
            <w:r w:rsidRPr="00305B9C">
              <w:rPr>
                <w:rFonts w:cs="Arial"/>
                <w:sz w:val="16"/>
                <w:szCs w:val="16"/>
              </w:rPr>
              <w:t xml:space="preserve"> in the UE Inactive AS context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61C12DB" w14:textId="5AD4AD70" w:rsidR="00793651" w:rsidRPr="00305B9C" w:rsidRDefault="00793651" w:rsidP="00793651">
            <w:pPr>
              <w:pStyle w:val="TAL"/>
              <w:rPr>
                <w:rFonts w:cs="Arial"/>
                <w:sz w:val="16"/>
                <w:szCs w:val="16"/>
              </w:rPr>
            </w:pPr>
            <w:r w:rsidRPr="00305B9C">
              <w:rPr>
                <w:rFonts w:cs="Arial"/>
                <w:sz w:val="16"/>
                <w:szCs w:val="16"/>
              </w:rPr>
              <w:t>Intel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0C0FA2" w14:textId="2911AE21"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C09CE8" w14:textId="63FBB6E7"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504F10" w14:textId="3A76541C" w:rsidR="00793651" w:rsidRPr="00305B9C" w:rsidRDefault="00793651" w:rsidP="00793651">
            <w:pPr>
              <w:pStyle w:val="TAL"/>
              <w:rPr>
                <w:rFonts w:cs="Arial"/>
                <w:sz w:val="16"/>
                <w:szCs w:val="16"/>
              </w:rPr>
            </w:pPr>
            <w:proofErr w:type="spellStart"/>
            <w:r w:rsidRPr="00305B9C">
              <w:rPr>
                <w:rFonts w:cs="Arial"/>
                <w:sz w:val="16"/>
                <w:szCs w:val="16"/>
              </w:rPr>
              <w:t>NR_newRAT</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2F61066" w14:textId="585E661A" w:rsidR="00793651" w:rsidRPr="00305B9C" w:rsidRDefault="00793651" w:rsidP="00793651">
            <w:pPr>
              <w:pStyle w:val="TAL"/>
              <w:rPr>
                <w:rFonts w:cs="Arial"/>
                <w:sz w:val="16"/>
                <w:szCs w:val="16"/>
              </w:rPr>
            </w:pPr>
            <w:r w:rsidRPr="00305B9C">
              <w:rPr>
                <w:rFonts w:cs="Arial"/>
                <w:sz w:val="16"/>
                <w:szCs w:val="16"/>
              </w:rPr>
              <w:t>3711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4DFEF00" w14:textId="19C25D64" w:rsidR="00793651" w:rsidRPr="00305B9C" w:rsidRDefault="00793651" w:rsidP="00793651">
            <w:pPr>
              <w:pStyle w:val="TAL"/>
              <w:rPr>
                <w:rFonts w:cs="Arial"/>
                <w:sz w:val="16"/>
                <w:szCs w:val="16"/>
              </w:rPr>
            </w:pPr>
            <w:r w:rsidRPr="00305B9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DE09397" w14:textId="3026F295" w:rsidR="00793651" w:rsidRPr="00305B9C" w:rsidRDefault="00793651" w:rsidP="00793651">
            <w:pPr>
              <w:pStyle w:val="TAL"/>
              <w:rPr>
                <w:rFonts w:cs="Arial"/>
                <w:sz w:val="16"/>
                <w:szCs w:val="16"/>
              </w:rPr>
            </w:pPr>
            <w:r w:rsidRPr="00305B9C">
              <w:rPr>
                <w:rFonts w:cs="Arial"/>
                <w:sz w:val="16"/>
                <w:szCs w:val="16"/>
              </w:rPr>
              <w:t>A</w:t>
            </w:r>
          </w:p>
        </w:tc>
      </w:tr>
      <w:tr w:rsidR="00305B9C" w:rsidRPr="00305B9C" w14:paraId="73324A69"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8E9787" w14:textId="31D74004" w:rsidR="00793651" w:rsidRPr="00305B9C" w:rsidRDefault="00793651" w:rsidP="00793651">
            <w:pPr>
              <w:pStyle w:val="TAL"/>
              <w:rPr>
                <w:rFonts w:cs="Arial"/>
                <w:sz w:val="16"/>
                <w:szCs w:val="16"/>
              </w:rPr>
            </w:pPr>
            <w:r w:rsidRPr="00305B9C">
              <w:rPr>
                <w:rFonts w:cs="Arial"/>
                <w:sz w:val="16"/>
                <w:szCs w:val="16"/>
              </w:rPr>
              <w:t>R2-2213302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457FF78" w14:textId="4746066F" w:rsidR="00793651" w:rsidRPr="00305B9C" w:rsidRDefault="00793651" w:rsidP="00793651">
            <w:pPr>
              <w:pStyle w:val="TAL"/>
              <w:rPr>
                <w:rFonts w:cs="Arial"/>
                <w:sz w:val="16"/>
                <w:szCs w:val="16"/>
              </w:rPr>
            </w:pPr>
            <w:r w:rsidRPr="00305B9C">
              <w:rPr>
                <w:rFonts w:cs="Arial"/>
                <w:sz w:val="16"/>
                <w:szCs w:val="16"/>
              </w:rPr>
              <w:t>RRC correction on update of last used cell</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EF067DF" w14:textId="64719FD2" w:rsidR="00793651" w:rsidRPr="00305B9C" w:rsidRDefault="00793651" w:rsidP="00793651">
            <w:pPr>
              <w:pStyle w:val="TAL"/>
              <w:rPr>
                <w:rFonts w:cs="Arial"/>
                <w:sz w:val="16"/>
                <w:szCs w:val="16"/>
              </w:rPr>
            </w:pPr>
            <w:r w:rsidRPr="00305B9C">
              <w:rPr>
                <w:rFonts w:cs="Arial"/>
                <w:sz w:val="16"/>
                <w:szCs w:val="16"/>
              </w:rPr>
              <w:t xml:space="preserve">Huawei, </w:t>
            </w:r>
            <w:proofErr w:type="spellStart"/>
            <w:r w:rsidRPr="00305B9C">
              <w:rPr>
                <w:rFonts w:cs="Arial"/>
                <w:sz w:val="16"/>
                <w:szCs w:val="16"/>
              </w:rPr>
              <w:t>HiSilicon</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CDC893" w14:textId="41CC3F12"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94A543" w14:textId="45429B8F"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94F0D4" w14:textId="1DB6DBD2" w:rsidR="00793651" w:rsidRPr="00305B9C" w:rsidRDefault="00793651" w:rsidP="00793651">
            <w:pPr>
              <w:pStyle w:val="TAL"/>
              <w:rPr>
                <w:rFonts w:cs="Arial"/>
                <w:sz w:val="16"/>
                <w:szCs w:val="16"/>
              </w:rPr>
            </w:pPr>
            <w:proofErr w:type="spellStart"/>
            <w:r w:rsidRPr="00305B9C">
              <w:rPr>
                <w:rFonts w:cs="Arial"/>
                <w:sz w:val="16"/>
                <w:szCs w:val="16"/>
              </w:rPr>
              <w:t>NR_UE_pow_sav_enh</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5E7C7A9" w14:textId="463B0FB4" w:rsidR="00793651" w:rsidRPr="00305B9C" w:rsidRDefault="00793651" w:rsidP="00793651">
            <w:pPr>
              <w:pStyle w:val="TAL"/>
              <w:rPr>
                <w:rFonts w:cs="Arial"/>
                <w:sz w:val="16"/>
                <w:szCs w:val="16"/>
              </w:rPr>
            </w:pPr>
            <w:r w:rsidRPr="00305B9C">
              <w:rPr>
                <w:rFonts w:cs="Arial"/>
                <w:sz w:val="16"/>
                <w:szCs w:val="16"/>
              </w:rPr>
              <w:t>3764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7E385A6" w14:textId="4EB3553D"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E8AF052" w14:textId="5166B382"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2916FA25"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B5D8911" w14:textId="30B61EE8" w:rsidR="00793651" w:rsidRPr="00305B9C" w:rsidRDefault="00793651" w:rsidP="00793651">
            <w:pPr>
              <w:pStyle w:val="TAL"/>
              <w:rPr>
                <w:rFonts w:cs="Arial"/>
                <w:sz w:val="16"/>
                <w:szCs w:val="16"/>
              </w:rPr>
            </w:pPr>
            <w:r w:rsidRPr="00305B9C">
              <w:rPr>
                <w:rFonts w:cs="Arial"/>
                <w:sz w:val="16"/>
                <w:szCs w:val="16"/>
              </w:rPr>
              <w:t>R2-2213303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E6032CE" w14:textId="731514F0" w:rsidR="00793651" w:rsidRPr="00305B9C" w:rsidRDefault="00793651" w:rsidP="00793651">
            <w:pPr>
              <w:pStyle w:val="TAL"/>
              <w:rPr>
                <w:rFonts w:cs="Arial"/>
                <w:sz w:val="16"/>
                <w:szCs w:val="16"/>
              </w:rPr>
            </w:pPr>
            <w:r w:rsidRPr="00305B9C">
              <w:rPr>
                <w:rFonts w:cs="Arial"/>
                <w:sz w:val="16"/>
                <w:szCs w:val="16"/>
              </w:rPr>
              <w:t>Correction to explicit indication of SI Scheduling window position [SI-SCHEDULING]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B89FCC0" w14:textId="0AD12284" w:rsidR="00793651" w:rsidRPr="00305B9C" w:rsidRDefault="00793651" w:rsidP="00793651">
            <w:pPr>
              <w:pStyle w:val="TAL"/>
              <w:rPr>
                <w:rFonts w:cs="Arial"/>
                <w:sz w:val="16"/>
                <w:szCs w:val="16"/>
              </w:rPr>
            </w:pPr>
            <w:r w:rsidRPr="00305B9C">
              <w:rPr>
                <w:rFonts w:cs="Arial"/>
                <w:sz w:val="16"/>
                <w:szCs w:val="16"/>
              </w:rPr>
              <w:t xml:space="preserve">Huawei, </w:t>
            </w:r>
            <w:proofErr w:type="spellStart"/>
            <w:r w:rsidRPr="00305B9C">
              <w:rPr>
                <w:rFonts w:cs="Arial"/>
                <w:sz w:val="16"/>
                <w:szCs w:val="16"/>
              </w:rPr>
              <w:t>HiSilicon</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B22B98" w14:textId="35552BC9"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3F1187" w14:textId="55F35193"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90416E" w14:textId="0B55686E" w:rsidR="00793651" w:rsidRPr="00305B9C" w:rsidRDefault="00793651" w:rsidP="00793651">
            <w:pPr>
              <w:pStyle w:val="TAL"/>
              <w:rPr>
                <w:rFonts w:cs="Arial"/>
                <w:sz w:val="16"/>
                <w:szCs w:val="16"/>
              </w:rPr>
            </w:pPr>
            <w:r w:rsidRPr="00305B9C">
              <w:rPr>
                <w:rFonts w:cs="Arial"/>
                <w:sz w:val="16"/>
                <w:szCs w:val="16"/>
              </w:rPr>
              <w:t xml:space="preserve">TEI17, </w:t>
            </w:r>
            <w:proofErr w:type="spellStart"/>
            <w:r w:rsidRPr="00305B9C">
              <w:rPr>
                <w:rFonts w:cs="Arial"/>
                <w:sz w:val="16"/>
                <w:szCs w:val="16"/>
              </w:rPr>
              <w:t>NR_pos</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02B0D8D" w14:textId="546EA208" w:rsidR="00793651" w:rsidRPr="00305B9C" w:rsidRDefault="00793651" w:rsidP="00793651">
            <w:pPr>
              <w:pStyle w:val="TAL"/>
              <w:rPr>
                <w:rFonts w:cs="Arial"/>
                <w:sz w:val="16"/>
                <w:szCs w:val="16"/>
              </w:rPr>
            </w:pPr>
            <w:r w:rsidRPr="00305B9C">
              <w:rPr>
                <w:rFonts w:cs="Arial"/>
                <w:sz w:val="16"/>
                <w:szCs w:val="16"/>
              </w:rPr>
              <w:t>3486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EB3A5F9" w14:textId="5E79DCEA" w:rsidR="00793651" w:rsidRPr="00305B9C" w:rsidRDefault="00793651" w:rsidP="00793651">
            <w:pPr>
              <w:pStyle w:val="TAL"/>
              <w:rPr>
                <w:rFonts w:cs="Arial"/>
                <w:sz w:val="16"/>
                <w:szCs w:val="16"/>
              </w:rPr>
            </w:pPr>
            <w:r w:rsidRPr="00305B9C">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CF333CC" w14:textId="6508AADC"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7342A717"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871988" w14:textId="77A9D06E" w:rsidR="00793651" w:rsidRPr="00305B9C" w:rsidRDefault="00793651" w:rsidP="00793651">
            <w:pPr>
              <w:pStyle w:val="TAL"/>
              <w:rPr>
                <w:rFonts w:cs="Arial"/>
                <w:sz w:val="16"/>
                <w:szCs w:val="16"/>
              </w:rPr>
            </w:pPr>
            <w:r w:rsidRPr="00305B9C">
              <w:rPr>
                <w:rFonts w:cs="Arial"/>
                <w:sz w:val="16"/>
                <w:szCs w:val="16"/>
              </w:rPr>
              <w:t>R2-2213304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6EB6A2B" w14:textId="0D428E90" w:rsidR="00793651" w:rsidRPr="00305B9C" w:rsidRDefault="00793651" w:rsidP="00793651">
            <w:pPr>
              <w:pStyle w:val="TAL"/>
              <w:rPr>
                <w:rFonts w:cs="Arial"/>
                <w:sz w:val="16"/>
                <w:szCs w:val="16"/>
              </w:rPr>
            </w:pPr>
            <w:r w:rsidRPr="00305B9C">
              <w:rPr>
                <w:rFonts w:cs="Arial"/>
                <w:sz w:val="16"/>
                <w:szCs w:val="16"/>
              </w:rPr>
              <w:t>38.331 CR on the periodicity of the MIB</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054E5E2" w14:textId="4D63EB20" w:rsidR="00793651" w:rsidRPr="00305B9C" w:rsidRDefault="00793651" w:rsidP="00793651">
            <w:pPr>
              <w:pStyle w:val="TAL"/>
              <w:rPr>
                <w:rFonts w:cs="Arial"/>
                <w:sz w:val="16"/>
                <w:szCs w:val="16"/>
              </w:rPr>
            </w:pPr>
            <w:r w:rsidRPr="00305B9C">
              <w:rPr>
                <w:rFonts w:cs="Arial"/>
                <w:sz w:val="16"/>
                <w:szCs w:val="16"/>
              </w:rPr>
              <w:t>vivo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040F62" w14:textId="47FE6B6C" w:rsidR="00793651" w:rsidRPr="00305B9C" w:rsidRDefault="00793651" w:rsidP="00793651">
            <w:pPr>
              <w:pStyle w:val="TAL"/>
              <w:rPr>
                <w:rFonts w:cs="Arial"/>
                <w:sz w:val="16"/>
                <w:szCs w:val="16"/>
              </w:rPr>
            </w:pPr>
            <w:r w:rsidRPr="00305B9C">
              <w:rPr>
                <w:rFonts w:cs="Arial"/>
                <w:sz w:val="16"/>
                <w:szCs w:val="16"/>
              </w:rPr>
              <w:t>Rel-15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CED4E1" w14:textId="681BC8B0"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C99101" w14:textId="4734711C" w:rsidR="00793651" w:rsidRPr="00305B9C" w:rsidRDefault="00793651" w:rsidP="00793651">
            <w:pPr>
              <w:pStyle w:val="TAL"/>
              <w:rPr>
                <w:rFonts w:cs="Arial"/>
                <w:sz w:val="16"/>
                <w:szCs w:val="16"/>
              </w:rPr>
            </w:pPr>
            <w:proofErr w:type="spellStart"/>
            <w:r w:rsidRPr="00305B9C">
              <w:rPr>
                <w:rFonts w:cs="Arial"/>
                <w:sz w:val="16"/>
                <w:szCs w:val="16"/>
              </w:rPr>
              <w:t>NR_newRAT</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ECCC853" w14:textId="0AF45FC7" w:rsidR="00793651" w:rsidRPr="00305B9C" w:rsidRDefault="00793651" w:rsidP="00793651">
            <w:pPr>
              <w:pStyle w:val="TAL"/>
              <w:rPr>
                <w:rFonts w:cs="Arial"/>
                <w:sz w:val="16"/>
                <w:szCs w:val="16"/>
              </w:rPr>
            </w:pPr>
            <w:r w:rsidRPr="00305B9C">
              <w:rPr>
                <w:rFonts w:cs="Arial"/>
                <w:sz w:val="16"/>
                <w:szCs w:val="16"/>
              </w:rPr>
              <w:t>3639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12E06BE" w14:textId="2DD24573"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DC5AB20" w14:textId="194E45B8"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654455D5"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110D99" w14:textId="266DC7EA" w:rsidR="00793651" w:rsidRPr="00305B9C" w:rsidRDefault="00793651" w:rsidP="00793651">
            <w:pPr>
              <w:pStyle w:val="TAL"/>
              <w:rPr>
                <w:rFonts w:cs="Arial"/>
                <w:sz w:val="16"/>
                <w:szCs w:val="16"/>
              </w:rPr>
            </w:pPr>
            <w:r w:rsidRPr="00305B9C">
              <w:rPr>
                <w:rFonts w:cs="Arial"/>
                <w:sz w:val="16"/>
                <w:szCs w:val="16"/>
              </w:rPr>
              <w:t>R2-2213305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C438452" w14:textId="6CA77303" w:rsidR="00793651" w:rsidRPr="00305B9C" w:rsidRDefault="00793651" w:rsidP="00793651">
            <w:pPr>
              <w:pStyle w:val="TAL"/>
              <w:rPr>
                <w:rFonts w:cs="Arial"/>
                <w:sz w:val="16"/>
                <w:szCs w:val="16"/>
              </w:rPr>
            </w:pPr>
            <w:r w:rsidRPr="00305B9C">
              <w:rPr>
                <w:rFonts w:cs="Arial"/>
                <w:sz w:val="16"/>
                <w:szCs w:val="16"/>
              </w:rPr>
              <w:t>38.331 CR on the periodicity of the MIB</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537FA2F" w14:textId="6EF424A3" w:rsidR="00793651" w:rsidRPr="00305B9C" w:rsidRDefault="00793651" w:rsidP="00793651">
            <w:pPr>
              <w:pStyle w:val="TAL"/>
              <w:rPr>
                <w:rFonts w:cs="Arial"/>
                <w:sz w:val="16"/>
                <w:szCs w:val="16"/>
              </w:rPr>
            </w:pPr>
            <w:r w:rsidRPr="00305B9C">
              <w:rPr>
                <w:rFonts w:cs="Arial"/>
                <w:sz w:val="16"/>
                <w:szCs w:val="16"/>
              </w:rPr>
              <w:t>vivo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859FFC" w14:textId="07255CDF" w:rsidR="00793651" w:rsidRPr="00305B9C" w:rsidRDefault="00793651" w:rsidP="00793651">
            <w:pPr>
              <w:pStyle w:val="TAL"/>
              <w:rPr>
                <w:rFonts w:cs="Arial"/>
                <w:sz w:val="16"/>
                <w:szCs w:val="16"/>
              </w:rPr>
            </w:pPr>
            <w:r w:rsidRPr="00305B9C">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576842" w14:textId="5A5904F7"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475A0F" w14:textId="75EF4739" w:rsidR="00793651" w:rsidRPr="00305B9C" w:rsidRDefault="00793651" w:rsidP="00793651">
            <w:pPr>
              <w:pStyle w:val="TAL"/>
              <w:rPr>
                <w:rFonts w:cs="Arial"/>
                <w:sz w:val="16"/>
                <w:szCs w:val="16"/>
              </w:rPr>
            </w:pPr>
            <w:proofErr w:type="spellStart"/>
            <w:r w:rsidRPr="00305B9C">
              <w:rPr>
                <w:rFonts w:cs="Arial"/>
                <w:sz w:val="16"/>
                <w:szCs w:val="16"/>
              </w:rPr>
              <w:t>NR_newRAT</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456C01F" w14:textId="2B220400" w:rsidR="00793651" w:rsidRPr="00305B9C" w:rsidRDefault="00793651" w:rsidP="00793651">
            <w:pPr>
              <w:pStyle w:val="TAL"/>
              <w:rPr>
                <w:rFonts w:cs="Arial"/>
                <w:sz w:val="16"/>
                <w:szCs w:val="16"/>
              </w:rPr>
            </w:pPr>
            <w:r w:rsidRPr="00305B9C">
              <w:rPr>
                <w:rFonts w:cs="Arial"/>
                <w:sz w:val="16"/>
                <w:szCs w:val="16"/>
              </w:rPr>
              <w:t>3640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F155AD4" w14:textId="4B4FDE74"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14A2A45" w14:textId="2C68AD69" w:rsidR="00793651" w:rsidRPr="00305B9C" w:rsidRDefault="00793651" w:rsidP="00793651">
            <w:pPr>
              <w:pStyle w:val="TAL"/>
              <w:rPr>
                <w:rFonts w:cs="Arial"/>
                <w:sz w:val="16"/>
                <w:szCs w:val="16"/>
              </w:rPr>
            </w:pPr>
            <w:r w:rsidRPr="00305B9C">
              <w:rPr>
                <w:rFonts w:cs="Arial"/>
                <w:sz w:val="16"/>
                <w:szCs w:val="16"/>
              </w:rPr>
              <w:t>A</w:t>
            </w:r>
          </w:p>
        </w:tc>
      </w:tr>
      <w:tr w:rsidR="00305B9C" w:rsidRPr="00305B9C" w14:paraId="5957F9F6"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99DB223" w14:textId="50D89BCC" w:rsidR="00793651" w:rsidRPr="00305B9C" w:rsidRDefault="00793651" w:rsidP="00793651">
            <w:pPr>
              <w:pStyle w:val="TAL"/>
              <w:rPr>
                <w:rFonts w:cs="Arial"/>
                <w:sz w:val="16"/>
                <w:szCs w:val="16"/>
              </w:rPr>
            </w:pPr>
            <w:r w:rsidRPr="00305B9C">
              <w:rPr>
                <w:rFonts w:cs="Arial"/>
                <w:sz w:val="16"/>
                <w:szCs w:val="16"/>
              </w:rPr>
              <w:t>R2-2213306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1C78F75" w14:textId="3A1CE62D" w:rsidR="00793651" w:rsidRPr="00305B9C" w:rsidRDefault="00793651" w:rsidP="00793651">
            <w:pPr>
              <w:pStyle w:val="TAL"/>
              <w:rPr>
                <w:rFonts w:cs="Arial"/>
                <w:sz w:val="16"/>
                <w:szCs w:val="16"/>
              </w:rPr>
            </w:pPr>
            <w:r w:rsidRPr="00305B9C">
              <w:rPr>
                <w:rFonts w:cs="Arial"/>
                <w:sz w:val="16"/>
                <w:szCs w:val="16"/>
              </w:rPr>
              <w:t>38.331 CR on the periodicity of the MIB</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FD72B75" w14:textId="01B7201F" w:rsidR="00793651" w:rsidRPr="00305B9C" w:rsidRDefault="00793651" w:rsidP="00793651">
            <w:pPr>
              <w:pStyle w:val="TAL"/>
              <w:rPr>
                <w:rFonts w:cs="Arial"/>
                <w:sz w:val="16"/>
                <w:szCs w:val="16"/>
              </w:rPr>
            </w:pPr>
            <w:r w:rsidRPr="00305B9C">
              <w:rPr>
                <w:rFonts w:cs="Arial"/>
                <w:sz w:val="16"/>
                <w:szCs w:val="16"/>
              </w:rPr>
              <w:t>vivo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AB0AEF" w14:textId="13240027"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CF6517" w14:textId="18FAB3DF"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65FD45" w14:textId="0ED46541" w:rsidR="00793651" w:rsidRPr="00305B9C" w:rsidRDefault="00793651" w:rsidP="00793651">
            <w:pPr>
              <w:pStyle w:val="TAL"/>
              <w:rPr>
                <w:rFonts w:cs="Arial"/>
                <w:sz w:val="16"/>
                <w:szCs w:val="16"/>
              </w:rPr>
            </w:pPr>
            <w:proofErr w:type="spellStart"/>
            <w:r w:rsidRPr="00305B9C">
              <w:rPr>
                <w:rFonts w:cs="Arial"/>
                <w:sz w:val="16"/>
                <w:szCs w:val="16"/>
              </w:rPr>
              <w:t>NR_newRAT</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EB218B4" w14:textId="5C615B7F" w:rsidR="00793651" w:rsidRPr="00305B9C" w:rsidRDefault="00793651" w:rsidP="00793651">
            <w:pPr>
              <w:pStyle w:val="TAL"/>
              <w:rPr>
                <w:rFonts w:cs="Arial"/>
                <w:sz w:val="16"/>
                <w:szCs w:val="16"/>
              </w:rPr>
            </w:pPr>
            <w:r w:rsidRPr="00305B9C">
              <w:rPr>
                <w:rFonts w:cs="Arial"/>
                <w:sz w:val="16"/>
                <w:szCs w:val="16"/>
              </w:rPr>
              <w:t>3641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16AAD05" w14:textId="023C10EC"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47C8DC8" w14:textId="27B61E89" w:rsidR="00793651" w:rsidRPr="00305B9C" w:rsidRDefault="00793651" w:rsidP="00793651">
            <w:pPr>
              <w:pStyle w:val="TAL"/>
              <w:rPr>
                <w:rFonts w:cs="Arial"/>
                <w:sz w:val="16"/>
                <w:szCs w:val="16"/>
              </w:rPr>
            </w:pPr>
            <w:r w:rsidRPr="00305B9C">
              <w:rPr>
                <w:rFonts w:cs="Arial"/>
                <w:sz w:val="16"/>
                <w:szCs w:val="16"/>
              </w:rPr>
              <w:t>A</w:t>
            </w:r>
          </w:p>
        </w:tc>
      </w:tr>
      <w:tr w:rsidR="00305B9C" w:rsidRPr="00305B9C" w14:paraId="5C22337D"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1D3713" w14:textId="39329088" w:rsidR="00793651" w:rsidRPr="00305B9C" w:rsidRDefault="00793651" w:rsidP="00793651">
            <w:pPr>
              <w:pStyle w:val="TAL"/>
              <w:rPr>
                <w:rFonts w:cs="Arial"/>
                <w:sz w:val="16"/>
                <w:szCs w:val="16"/>
              </w:rPr>
            </w:pPr>
            <w:r w:rsidRPr="00305B9C">
              <w:rPr>
                <w:rFonts w:cs="Arial"/>
                <w:sz w:val="16"/>
                <w:szCs w:val="16"/>
              </w:rPr>
              <w:t>R2-2213307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ED68C2D" w14:textId="6F5B776B" w:rsidR="00793651" w:rsidRPr="00305B9C" w:rsidRDefault="00793651" w:rsidP="00793651">
            <w:pPr>
              <w:pStyle w:val="TAL"/>
              <w:rPr>
                <w:rFonts w:cs="Arial"/>
                <w:sz w:val="16"/>
                <w:szCs w:val="16"/>
              </w:rPr>
            </w:pPr>
            <w:r w:rsidRPr="00305B9C">
              <w:rPr>
                <w:rFonts w:cs="Arial"/>
                <w:sz w:val="16"/>
                <w:szCs w:val="16"/>
              </w:rPr>
              <w:t>CR on capturing L2M agreements in TS 38.314</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7CC5DA2" w14:textId="2301311E" w:rsidR="00793651" w:rsidRPr="00305B9C" w:rsidRDefault="00793651" w:rsidP="00793651">
            <w:pPr>
              <w:pStyle w:val="TAL"/>
              <w:rPr>
                <w:rFonts w:cs="Arial"/>
                <w:sz w:val="16"/>
                <w:szCs w:val="16"/>
              </w:rPr>
            </w:pPr>
            <w:r w:rsidRPr="00305B9C">
              <w:rPr>
                <w:rFonts w:cs="Arial"/>
                <w:sz w:val="16"/>
                <w:szCs w:val="16"/>
              </w:rPr>
              <w:t xml:space="preserve">Huawei, </w:t>
            </w:r>
            <w:proofErr w:type="spellStart"/>
            <w:r w:rsidRPr="00305B9C">
              <w:rPr>
                <w:rFonts w:cs="Arial"/>
                <w:sz w:val="16"/>
                <w:szCs w:val="16"/>
              </w:rPr>
              <w:t>HiSilicon</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30EE0A" w14:textId="12D0BD86"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28B579" w14:textId="1E2FE7D7" w:rsidR="00793651" w:rsidRPr="00305B9C" w:rsidRDefault="00793651" w:rsidP="00793651">
            <w:pPr>
              <w:pStyle w:val="TAL"/>
              <w:rPr>
                <w:rFonts w:cs="Arial"/>
                <w:sz w:val="16"/>
                <w:szCs w:val="16"/>
              </w:rPr>
            </w:pPr>
            <w:r w:rsidRPr="00305B9C">
              <w:rPr>
                <w:rFonts w:cs="Arial"/>
                <w:sz w:val="16"/>
                <w:szCs w:val="16"/>
              </w:rPr>
              <w:t>38.314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C6B382" w14:textId="5966FD92" w:rsidR="00793651" w:rsidRPr="00305B9C" w:rsidRDefault="00793651" w:rsidP="00793651">
            <w:pPr>
              <w:pStyle w:val="TAL"/>
              <w:rPr>
                <w:rFonts w:cs="Arial"/>
                <w:sz w:val="16"/>
                <w:szCs w:val="16"/>
              </w:rPr>
            </w:pPr>
            <w:proofErr w:type="spellStart"/>
            <w:r w:rsidRPr="00305B9C">
              <w:rPr>
                <w:rFonts w:cs="Arial"/>
                <w:sz w:val="16"/>
                <w:szCs w:val="16"/>
              </w:rPr>
              <w:t>NR_ENDC_SON_MDT_enh</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E13FD1" w14:textId="7F8CF8A1" w:rsidR="00793651" w:rsidRPr="00305B9C" w:rsidRDefault="00793651" w:rsidP="00793651">
            <w:pPr>
              <w:pStyle w:val="TAL"/>
              <w:rPr>
                <w:rFonts w:cs="Arial"/>
                <w:sz w:val="16"/>
                <w:szCs w:val="16"/>
              </w:rPr>
            </w:pPr>
            <w:r w:rsidRPr="00305B9C">
              <w:rPr>
                <w:rFonts w:cs="Arial"/>
                <w:sz w:val="16"/>
                <w:szCs w:val="16"/>
              </w:rPr>
              <w:t>0025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35A1A9C" w14:textId="3AC61480" w:rsidR="00793651" w:rsidRPr="00305B9C" w:rsidRDefault="00793651" w:rsidP="00793651">
            <w:pPr>
              <w:pStyle w:val="TAL"/>
              <w:rPr>
                <w:rFonts w:cs="Arial"/>
                <w:sz w:val="16"/>
                <w:szCs w:val="16"/>
              </w:rPr>
            </w:pPr>
            <w:r w:rsidRPr="00305B9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2BB7271" w14:textId="03C3A7F7"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73C1E0EB"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1E2578" w14:textId="45F57303" w:rsidR="00793651" w:rsidRPr="00305B9C" w:rsidRDefault="00793651" w:rsidP="00793651">
            <w:pPr>
              <w:pStyle w:val="TAL"/>
              <w:rPr>
                <w:rFonts w:cs="Arial"/>
                <w:sz w:val="16"/>
                <w:szCs w:val="16"/>
              </w:rPr>
            </w:pPr>
            <w:r w:rsidRPr="00305B9C">
              <w:rPr>
                <w:rFonts w:cs="Arial"/>
                <w:sz w:val="16"/>
                <w:szCs w:val="16"/>
              </w:rPr>
              <w:t>R2-2213309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A902504" w14:textId="6EB12031" w:rsidR="00793651" w:rsidRPr="00305B9C" w:rsidRDefault="00793651" w:rsidP="00793651">
            <w:pPr>
              <w:pStyle w:val="TAL"/>
              <w:rPr>
                <w:rFonts w:cs="Arial"/>
                <w:sz w:val="16"/>
                <w:szCs w:val="16"/>
              </w:rPr>
            </w:pPr>
            <w:r w:rsidRPr="00305B9C">
              <w:rPr>
                <w:rFonts w:cs="Arial"/>
                <w:sz w:val="16"/>
                <w:szCs w:val="16"/>
              </w:rPr>
              <w:t xml:space="preserve">Clarification for </w:t>
            </w:r>
            <w:proofErr w:type="spellStart"/>
            <w:r w:rsidRPr="00305B9C">
              <w:rPr>
                <w:rFonts w:cs="Arial"/>
                <w:sz w:val="16"/>
                <w:szCs w:val="16"/>
              </w:rPr>
              <w:t>ePWS</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6E8DBAE" w14:textId="1C2CF89B" w:rsidR="00793651" w:rsidRPr="00305B9C" w:rsidRDefault="00793651" w:rsidP="00793651">
            <w:pPr>
              <w:pStyle w:val="TAL"/>
              <w:rPr>
                <w:rFonts w:cs="Arial"/>
                <w:sz w:val="16"/>
                <w:szCs w:val="16"/>
              </w:rPr>
            </w:pPr>
            <w:r w:rsidRPr="00305B9C">
              <w:rPr>
                <w:rFonts w:cs="Arial"/>
                <w:sz w:val="16"/>
                <w:szCs w:val="16"/>
              </w:rPr>
              <w:t>Ericsson,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4051C9" w14:textId="7EEE921F" w:rsidR="00793651" w:rsidRPr="00305B9C" w:rsidRDefault="00793651" w:rsidP="00793651">
            <w:pPr>
              <w:pStyle w:val="TAL"/>
              <w:rPr>
                <w:rFonts w:cs="Arial"/>
                <w:sz w:val="16"/>
                <w:szCs w:val="16"/>
              </w:rPr>
            </w:pPr>
            <w:r w:rsidRPr="00305B9C">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8E9957" w14:textId="70B28AC3" w:rsidR="00793651" w:rsidRPr="00305B9C" w:rsidRDefault="00793651" w:rsidP="00793651">
            <w:pPr>
              <w:pStyle w:val="TAL"/>
              <w:rPr>
                <w:rFonts w:cs="Arial"/>
                <w:sz w:val="16"/>
                <w:szCs w:val="16"/>
              </w:rPr>
            </w:pPr>
            <w:r w:rsidRPr="00305B9C">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9D41E5" w14:textId="5C544724" w:rsidR="00793651" w:rsidRPr="00305B9C" w:rsidRDefault="00793651" w:rsidP="00793651">
            <w:pPr>
              <w:pStyle w:val="TAL"/>
              <w:rPr>
                <w:rFonts w:cs="Arial"/>
                <w:sz w:val="16"/>
                <w:szCs w:val="16"/>
              </w:rPr>
            </w:pPr>
            <w:proofErr w:type="spellStart"/>
            <w:r w:rsidRPr="00305B9C">
              <w:rPr>
                <w:rFonts w:cs="Arial"/>
                <w:sz w:val="16"/>
                <w:szCs w:val="16"/>
              </w:rPr>
              <w:t>NR_newRAT</w:t>
            </w:r>
            <w:proofErr w:type="spellEnd"/>
            <w:r w:rsidRPr="00305B9C">
              <w:rPr>
                <w:rFonts w:cs="Arial"/>
                <w:sz w:val="16"/>
                <w:szCs w:val="16"/>
              </w:rPr>
              <w: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4F5DD3C" w14:textId="5855CE9E" w:rsidR="00793651" w:rsidRPr="00305B9C" w:rsidRDefault="00793651" w:rsidP="00793651">
            <w:pPr>
              <w:pStyle w:val="TAL"/>
              <w:rPr>
                <w:rFonts w:cs="Arial"/>
                <w:sz w:val="16"/>
                <w:szCs w:val="16"/>
              </w:rPr>
            </w:pPr>
            <w:r w:rsidRPr="00305B9C">
              <w:rPr>
                <w:rFonts w:cs="Arial"/>
                <w:sz w:val="16"/>
                <w:szCs w:val="16"/>
              </w:rPr>
              <w:t>0600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352821" w14:textId="49302676"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D5151F4" w14:textId="5C2E19B3"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4B0BE8FB"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DE8B0F" w14:textId="0F6A1BCA" w:rsidR="00793651" w:rsidRPr="00305B9C" w:rsidRDefault="00793651" w:rsidP="00793651">
            <w:pPr>
              <w:pStyle w:val="TAL"/>
              <w:rPr>
                <w:rFonts w:cs="Arial"/>
                <w:sz w:val="16"/>
                <w:szCs w:val="16"/>
              </w:rPr>
            </w:pPr>
            <w:r w:rsidRPr="00305B9C">
              <w:rPr>
                <w:rFonts w:cs="Arial"/>
                <w:sz w:val="16"/>
                <w:szCs w:val="16"/>
              </w:rPr>
              <w:t>R2-2213310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789A9AC" w14:textId="283131A8" w:rsidR="00793651" w:rsidRPr="00305B9C" w:rsidRDefault="00793651" w:rsidP="00793651">
            <w:pPr>
              <w:pStyle w:val="TAL"/>
              <w:rPr>
                <w:rFonts w:cs="Arial"/>
                <w:sz w:val="16"/>
                <w:szCs w:val="16"/>
              </w:rPr>
            </w:pPr>
            <w:r w:rsidRPr="00305B9C">
              <w:rPr>
                <w:rFonts w:cs="Arial"/>
                <w:sz w:val="16"/>
                <w:szCs w:val="16"/>
              </w:rPr>
              <w:t xml:space="preserve">Clarification for </w:t>
            </w:r>
            <w:proofErr w:type="spellStart"/>
            <w:r w:rsidRPr="00305B9C">
              <w:rPr>
                <w:rFonts w:cs="Arial"/>
                <w:sz w:val="16"/>
                <w:szCs w:val="16"/>
              </w:rPr>
              <w:t>ePWS</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73F02A1" w14:textId="024AC723" w:rsidR="00793651" w:rsidRPr="00305B9C" w:rsidRDefault="00793651" w:rsidP="00793651">
            <w:pPr>
              <w:pStyle w:val="TAL"/>
              <w:rPr>
                <w:rFonts w:cs="Arial"/>
                <w:sz w:val="16"/>
                <w:szCs w:val="16"/>
              </w:rPr>
            </w:pPr>
            <w:r w:rsidRPr="00305B9C">
              <w:rPr>
                <w:rFonts w:cs="Arial"/>
                <w:sz w:val="16"/>
                <w:szCs w:val="16"/>
              </w:rPr>
              <w:t>Ericsson,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54977C" w14:textId="0B26E2E6"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441DFB" w14:textId="53F1D752" w:rsidR="00793651" w:rsidRPr="00305B9C" w:rsidRDefault="00793651" w:rsidP="00793651">
            <w:pPr>
              <w:pStyle w:val="TAL"/>
              <w:rPr>
                <w:rFonts w:cs="Arial"/>
                <w:sz w:val="16"/>
                <w:szCs w:val="16"/>
              </w:rPr>
            </w:pPr>
            <w:r w:rsidRPr="00305B9C">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3EE6ED" w14:textId="6B6FF733" w:rsidR="00793651" w:rsidRPr="00305B9C" w:rsidRDefault="00793651" w:rsidP="00793651">
            <w:pPr>
              <w:pStyle w:val="TAL"/>
              <w:rPr>
                <w:rFonts w:cs="Arial"/>
                <w:sz w:val="16"/>
                <w:szCs w:val="16"/>
              </w:rPr>
            </w:pPr>
            <w:proofErr w:type="spellStart"/>
            <w:r w:rsidRPr="00305B9C">
              <w:rPr>
                <w:rFonts w:cs="Arial"/>
                <w:sz w:val="16"/>
                <w:szCs w:val="16"/>
              </w:rPr>
              <w:t>NR_newRAT</w:t>
            </w:r>
            <w:proofErr w:type="spellEnd"/>
            <w:r w:rsidRPr="00305B9C">
              <w:rPr>
                <w:rFonts w:cs="Arial"/>
                <w:sz w:val="16"/>
                <w:szCs w:val="16"/>
              </w:rPr>
              <w: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32DC32E" w14:textId="4ABB0EED" w:rsidR="00793651" w:rsidRPr="00305B9C" w:rsidRDefault="00793651" w:rsidP="00793651">
            <w:pPr>
              <w:pStyle w:val="TAL"/>
              <w:rPr>
                <w:rFonts w:cs="Arial"/>
                <w:sz w:val="16"/>
                <w:szCs w:val="16"/>
              </w:rPr>
            </w:pPr>
            <w:r w:rsidRPr="00305B9C">
              <w:rPr>
                <w:rFonts w:cs="Arial"/>
                <w:sz w:val="16"/>
                <w:szCs w:val="16"/>
              </w:rPr>
              <w:t>0601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DA56E36" w14:textId="65090A39"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E81F7CB" w14:textId="196A2A4C" w:rsidR="00793651" w:rsidRPr="00305B9C" w:rsidRDefault="00793651" w:rsidP="00793651">
            <w:pPr>
              <w:pStyle w:val="TAL"/>
              <w:rPr>
                <w:rFonts w:cs="Arial"/>
                <w:sz w:val="16"/>
                <w:szCs w:val="16"/>
              </w:rPr>
            </w:pPr>
            <w:r w:rsidRPr="00305B9C">
              <w:rPr>
                <w:rFonts w:cs="Arial"/>
                <w:sz w:val="16"/>
                <w:szCs w:val="16"/>
              </w:rPr>
              <w:t>A</w:t>
            </w:r>
          </w:p>
        </w:tc>
      </w:tr>
      <w:tr w:rsidR="00305B9C" w:rsidRPr="00305B9C" w14:paraId="66A03CCB"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F5D4E7" w14:textId="260D1123" w:rsidR="00793651" w:rsidRPr="00305B9C" w:rsidRDefault="00793651" w:rsidP="00793651">
            <w:pPr>
              <w:pStyle w:val="TAL"/>
              <w:rPr>
                <w:rFonts w:cs="Arial"/>
                <w:sz w:val="16"/>
                <w:szCs w:val="16"/>
              </w:rPr>
            </w:pPr>
            <w:r w:rsidRPr="00305B9C">
              <w:rPr>
                <w:rFonts w:cs="Arial"/>
                <w:sz w:val="16"/>
                <w:szCs w:val="16"/>
              </w:rPr>
              <w:t>R2-2213313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BF57517" w14:textId="149F388E" w:rsidR="00793651" w:rsidRPr="00305B9C" w:rsidRDefault="00793651" w:rsidP="00793651">
            <w:pPr>
              <w:pStyle w:val="TAL"/>
              <w:rPr>
                <w:rFonts w:cs="Arial"/>
                <w:sz w:val="16"/>
                <w:szCs w:val="16"/>
              </w:rPr>
            </w:pPr>
            <w:r w:rsidRPr="00305B9C">
              <w:rPr>
                <w:rFonts w:cs="Arial"/>
                <w:sz w:val="16"/>
                <w:szCs w:val="16"/>
              </w:rPr>
              <w:t>Parallel PRACH and SRS/PUCCH/PUSCH transmissions across CCs in intra-band non-contiguous CA [NC-PRACH-</w:t>
            </w:r>
            <w:proofErr w:type="spellStart"/>
            <w:r w:rsidRPr="00305B9C">
              <w:rPr>
                <w:rFonts w:cs="Arial"/>
                <w:sz w:val="16"/>
                <w:szCs w:val="16"/>
              </w:rPr>
              <w:t>SimulTx</w:t>
            </w:r>
            <w:proofErr w:type="spellEnd"/>
            <w:r w:rsidRPr="00305B9C">
              <w:rPr>
                <w:rFonts w:cs="Arial"/>
                <w:sz w:val="16"/>
                <w:szCs w:val="16"/>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299BEA9" w14:textId="3B496B7B" w:rsidR="00793651" w:rsidRPr="00305B9C" w:rsidRDefault="00793651" w:rsidP="00793651">
            <w:pPr>
              <w:pStyle w:val="TAL"/>
              <w:rPr>
                <w:rFonts w:cs="Arial"/>
                <w:sz w:val="16"/>
                <w:szCs w:val="16"/>
              </w:rPr>
            </w:pPr>
            <w:r w:rsidRPr="00305B9C">
              <w:rPr>
                <w:rFonts w:cs="Arial"/>
                <w:sz w:val="16"/>
                <w:szCs w:val="16"/>
              </w:rPr>
              <w:t xml:space="preserve">Qualcomm Incorporated, Nokia, Nokia Shanghai Bell, Huawei, </w:t>
            </w:r>
            <w:proofErr w:type="spellStart"/>
            <w:r w:rsidRPr="00305B9C">
              <w:rPr>
                <w:rFonts w:cs="Arial"/>
                <w:sz w:val="16"/>
                <w:szCs w:val="16"/>
              </w:rPr>
              <w:t>HiSilicon</w:t>
            </w:r>
            <w:proofErr w:type="spellEnd"/>
            <w:r w:rsidRPr="00305B9C">
              <w:rPr>
                <w:rFonts w:cs="Arial"/>
                <w:sz w:val="16"/>
                <w:szCs w:val="16"/>
              </w:rPr>
              <w:t>,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3421EC" w14:textId="2D721E9C"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065459" w14:textId="5F5D32C1"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DE8651" w14:textId="4B21384D" w:rsidR="00793651" w:rsidRPr="00305B9C" w:rsidRDefault="00793651" w:rsidP="00793651">
            <w:pPr>
              <w:pStyle w:val="TAL"/>
              <w:rPr>
                <w:rFonts w:cs="Arial"/>
                <w:sz w:val="16"/>
                <w:szCs w:val="16"/>
              </w:rPr>
            </w:pPr>
            <w:r w:rsidRPr="00305B9C">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AD39CCE" w14:textId="6E2A50B7" w:rsidR="00793651" w:rsidRPr="00305B9C" w:rsidRDefault="00793651" w:rsidP="00793651">
            <w:pPr>
              <w:pStyle w:val="TAL"/>
              <w:rPr>
                <w:rFonts w:cs="Arial"/>
                <w:sz w:val="16"/>
                <w:szCs w:val="16"/>
              </w:rPr>
            </w:pPr>
            <w:r w:rsidRPr="00305B9C">
              <w:rPr>
                <w:rFonts w:cs="Arial"/>
                <w:sz w:val="16"/>
                <w:szCs w:val="16"/>
              </w:rPr>
              <w:t>3577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335A57" w14:textId="61B1BF27" w:rsidR="00793651" w:rsidRPr="00305B9C" w:rsidRDefault="00793651" w:rsidP="00793651">
            <w:pPr>
              <w:pStyle w:val="TAL"/>
              <w:rPr>
                <w:rFonts w:cs="Arial"/>
                <w:sz w:val="16"/>
                <w:szCs w:val="16"/>
              </w:rPr>
            </w:pPr>
            <w:r w:rsidRPr="00305B9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41D645E" w14:textId="284E4E75" w:rsidR="00793651" w:rsidRPr="00305B9C" w:rsidRDefault="00793651" w:rsidP="00793651">
            <w:pPr>
              <w:pStyle w:val="TAL"/>
              <w:rPr>
                <w:rFonts w:cs="Arial"/>
                <w:sz w:val="16"/>
                <w:szCs w:val="16"/>
              </w:rPr>
            </w:pPr>
            <w:r w:rsidRPr="00305B9C">
              <w:rPr>
                <w:rFonts w:cs="Arial"/>
                <w:sz w:val="16"/>
                <w:szCs w:val="16"/>
              </w:rPr>
              <w:t>B</w:t>
            </w:r>
          </w:p>
        </w:tc>
      </w:tr>
      <w:tr w:rsidR="00305B9C" w:rsidRPr="00305B9C" w14:paraId="1ADEF405"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491F00" w14:textId="4C3A0518" w:rsidR="00793651" w:rsidRPr="00305B9C" w:rsidRDefault="00793651" w:rsidP="00793651">
            <w:pPr>
              <w:pStyle w:val="TAL"/>
              <w:rPr>
                <w:rFonts w:cs="Arial"/>
                <w:sz w:val="16"/>
                <w:szCs w:val="16"/>
              </w:rPr>
            </w:pPr>
            <w:r w:rsidRPr="00305B9C">
              <w:rPr>
                <w:rFonts w:cs="Arial"/>
                <w:sz w:val="16"/>
                <w:szCs w:val="16"/>
              </w:rPr>
              <w:t>R2-2213315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C370205" w14:textId="2D8BFB94" w:rsidR="00793651" w:rsidRPr="00305B9C" w:rsidRDefault="00793651" w:rsidP="00793651">
            <w:pPr>
              <w:pStyle w:val="TAL"/>
              <w:rPr>
                <w:rFonts w:cs="Arial"/>
                <w:sz w:val="16"/>
                <w:szCs w:val="16"/>
              </w:rPr>
            </w:pPr>
            <w:r w:rsidRPr="00305B9C">
              <w:rPr>
                <w:rFonts w:cs="Arial"/>
                <w:sz w:val="16"/>
                <w:szCs w:val="16"/>
              </w:rPr>
              <w:t>Correction on PUSCH-Allocation configuration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5552414" w14:textId="6E3F3029" w:rsidR="00793651" w:rsidRPr="00305B9C" w:rsidRDefault="00793651" w:rsidP="00793651">
            <w:pPr>
              <w:pStyle w:val="TAL"/>
              <w:rPr>
                <w:rFonts w:cs="Arial"/>
                <w:sz w:val="16"/>
                <w:szCs w:val="16"/>
              </w:rPr>
            </w:pPr>
            <w:r w:rsidRPr="00305B9C">
              <w:rPr>
                <w:rFonts w:cs="Arial"/>
                <w:sz w:val="16"/>
                <w:szCs w:val="16"/>
              </w:rPr>
              <w:t xml:space="preserve">ZTE Corporation, </w:t>
            </w:r>
            <w:proofErr w:type="spellStart"/>
            <w:r w:rsidRPr="00305B9C">
              <w:rPr>
                <w:rFonts w:cs="Arial"/>
                <w:sz w:val="16"/>
                <w:szCs w:val="16"/>
              </w:rPr>
              <w:t>Sanechips</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55D7D4" w14:textId="45B1EA0D" w:rsidR="00793651" w:rsidRPr="00305B9C" w:rsidRDefault="00793651" w:rsidP="00793651">
            <w:pPr>
              <w:pStyle w:val="TAL"/>
              <w:rPr>
                <w:rFonts w:cs="Arial"/>
                <w:sz w:val="16"/>
                <w:szCs w:val="16"/>
              </w:rPr>
            </w:pPr>
            <w:r w:rsidRPr="00305B9C">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459B35" w14:textId="0433FB9C"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602D20" w14:textId="5ED78EA1" w:rsidR="00793651" w:rsidRPr="00305B9C" w:rsidRDefault="00793651" w:rsidP="00793651">
            <w:pPr>
              <w:pStyle w:val="TAL"/>
              <w:rPr>
                <w:rFonts w:cs="Arial"/>
                <w:sz w:val="16"/>
                <w:szCs w:val="16"/>
              </w:rPr>
            </w:pPr>
            <w:r w:rsidRPr="00305B9C">
              <w:rPr>
                <w:rFonts w:cs="Arial"/>
                <w:sz w:val="16"/>
                <w:szCs w:val="16"/>
              </w:rPr>
              <w:t>NR_IIOT-Core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7AFFB8B" w14:textId="67EC6CCD" w:rsidR="00793651" w:rsidRPr="00305B9C" w:rsidRDefault="00793651" w:rsidP="00793651">
            <w:pPr>
              <w:pStyle w:val="TAL"/>
              <w:rPr>
                <w:rFonts w:cs="Arial"/>
                <w:sz w:val="16"/>
                <w:szCs w:val="16"/>
              </w:rPr>
            </w:pPr>
            <w:r w:rsidRPr="00305B9C">
              <w:rPr>
                <w:rFonts w:cs="Arial"/>
                <w:sz w:val="16"/>
                <w:szCs w:val="16"/>
              </w:rPr>
              <w:t>3750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551D1F2" w14:textId="2CC44468" w:rsidR="00793651" w:rsidRPr="00305B9C" w:rsidRDefault="00793651" w:rsidP="00793651">
            <w:pPr>
              <w:pStyle w:val="TAL"/>
              <w:rPr>
                <w:rFonts w:cs="Arial"/>
                <w:sz w:val="16"/>
                <w:szCs w:val="16"/>
              </w:rPr>
            </w:pPr>
            <w:r w:rsidRPr="00305B9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EF01192" w14:textId="704415DA"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203E209D"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441F75" w14:textId="6BB194F2" w:rsidR="00793651" w:rsidRPr="00305B9C" w:rsidRDefault="00793651" w:rsidP="00793651">
            <w:pPr>
              <w:pStyle w:val="TAL"/>
              <w:rPr>
                <w:rFonts w:cs="Arial"/>
                <w:sz w:val="16"/>
                <w:szCs w:val="16"/>
              </w:rPr>
            </w:pPr>
            <w:r w:rsidRPr="00305B9C">
              <w:rPr>
                <w:rFonts w:cs="Arial"/>
                <w:sz w:val="16"/>
                <w:szCs w:val="16"/>
              </w:rPr>
              <w:t>R2-2213316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E77BBD3" w14:textId="49C448FA" w:rsidR="00793651" w:rsidRPr="00305B9C" w:rsidRDefault="00793651" w:rsidP="00793651">
            <w:pPr>
              <w:pStyle w:val="TAL"/>
              <w:rPr>
                <w:rFonts w:cs="Arial"/>
                <w:sz w:val="16"/>
                <w:szCs w:val="16"/>
              </w:rPr>
            </w:pPr>
            <w:r w:rsidRPr="00305B9C">
              <w:rPr>
                <w:rFonts w:cs="Arial"/>
                <w:sz w:val="16"/>
                <w:szCs w:val="16"/>
              </w:rPr>
              <w:t>Correction on PUSCH configuration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26D4BEB" w14:textId="0A307331" w:rsidR="00793651" w:rsidRPr="00305B9C" w:rsidRDefault="00793651" w:rsidP="00793651">
            <w:pPr>
              <w:pStyle w:val="TAL"/>
              <w:rPr>
                <w:rFonts w:cs="Arial"/>
                <w:sz w:val="16"/>
                <w:szCs w:val="16"/>
              </w:rPr>
            </w:pPr>
            <w:r w:rsidRPr="00305B9C">
              <w:rPr>
                <w:rFonts w:cs="Arial"/>
                <w:sz w:val="16"/>
                <w:szCs w:val="16"/>
              </w:rPr>
              <w:t xml:space="preserve">ZTE Corporation, </w:t>
            </w:r>
            <w:proofErr w:type="spellStart"/>
            <w:r w:rsidRPr="00305B9C">
              <w:rPr>
                <w:rFonts w:cs="Arial"/>
                <w:sz w:val="16"/>
                <w:szCs w:val="16"/>
              </w:rPr>
              <w:t>Sanechips</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064E09" w14:textId="02A06644"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EC9D0A" w14:textId="4040CDF2"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516685" w14:textId="3FC23DAF" w:rsidR="00793651" w:rsidRPr="00305B9C" w:rsidRDefault="00793651" w:rsidP="00793651">
            <w:pPr>
              <w:pStyle w:val="TAL"/>
              <w:rPr>
                <w:rFonts w:cs="Arial"/>
                <w:sz w:val="16"/>
                <w:szCs w:val="16"/>
              </w:rPr>
            </w:pPr>
            <w:r w:rsidRPr="00305B9C">
              <w:rPr>
                <w:rFonts w:cs="Arial"/>
                <w:sz w:val="16"/>
                <w:szCs w:val="16"/>
              </w:rPr>
              <w:t>NR_IIOT-Core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7D6C6B8" w14:textId="736DA5AA" w:rsidR="00793651" w:rsidRPr="00305B9C" w:rsidRDefault="00793651" w:rsidP="00793651">
            <w:pPr>
              <w:pStyle w:val="TAL"/>
              <w:rPr>
                <w:rFonts w:cs="Arial"/>
                <w:sz w:val="16"/>
                <w:szCs w:val="16"/>
              </w:rPr>
            </w:pPr>
            <w:r w:rsidRPr="00305B9C">
              <w:rPr>
                <w:rFonts w:cs="Arial"/>
                <w:sz w:val="16"/>
                <w:szCs w:val="16"/>
              </w:rPr>
              <w:t>3751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9268D8" w14:textId="5C84F710" w:rsidR="00793651" w:rsidRPr="00305B9C" w:rsidRDefault="00793651" w:rsidP="00793651">
            <w:pPr>
              <w:pStyle w:val="TAL"/>
              <w:rPr>
                <w:rFonts w:cs="Arial"/>
                <w:sz w:val="16"/>
                <w:szCs w:val="16"/>
              </w:rPr>
            </w:pPr>
            <w:r w:rsidRPr="00305B9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CCD04CE" w14:textId="4B6E82F8"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2DA59296"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A75EF58" w14:textId="4178F68D" w:rsidR="00793651" w:rsidRPr="00305B9C" w:rsidRDefault="00793651" w:rsidP="00793651">
            <w:pPr>
              <w:pStyle w:val="TAL"/>
              <w:rPr>
                <w:rFonts w:cs="Arial"/>
                <w:sz w:val="16"/>
                <w:szCs w:val="16"/>
              </w:rPr>
            </w:pPr>
            <w:r w:rsidRPr="00305B9C">
              <w:rPr>
                <w:rFonts w:cs="Arial"/>
                <w:sz w:val="16"/>
                <w:szCs w:val="16"/>
              </w:rPr>
              <w:t>R2-2213317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96BC14F" w14:textId="7FFADC8B" w:rsidR="00793651" w:rsidRPr="00305B9C" w:rsidRDefault="00793651" w:rsidP="00793651">
            <w:pPr>
              <w:pStyle w:val="TAL"/>
              <w:rPr>
                <w:rFonts w:cs="Arial"/>
                <w:sz w:val="16"/>
                <w:szCs w:val="16"/>
              </w:rPr>
            </w:pPr>
            <w:r w:rsidRPr="00305B9C">
              <w:rPr>
                <w:rFonts w:cs="Arial"/>
                <w:sz w:val="16"/>
                <w:szCs w:val="16"/>
              </w:rPr>
              <w:t xml:space="preserve">Corrections on VIRP configuration and </w:t>
            </w:r>
            <w:proofErr w:type="spellStart"/>
            <w:r w:rsidRPr="00305B9C">
              <w:rPr>
                <w:rFonts w:cs="Arial"/>
                <w:sz w:val="16"/>
                <w:szCs w:val="16"/>
              </w:rPr>
              <w:t>gapPriority</w:t>
            </w:r>
            <w:proofErr w:type="spellEnd"/>
            <w:r w:rsidRPr="00305B9C">
              <w:rPr>
                <w:rFonts w:cs="Arial"/>
                <w:sz w:val="16"/>
                <w:szCs w:val="16"/>
              </w:rPr>
              <w:t xml:space="preserve"> description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5E3D255" w14:textId="55EBC019" w:rsidR="00793651" w:rsidRPr="00305B9C" w:rsidRDefault="00793651" w:rsidP="00793651">
            <w:pPr>
              <w:pStyle w:val="TAL"/>
              <w:rPr>
                <w:rFonts w:cs="Arial"/>
                <w:sz w:val="16"/>
                <w:szCs w:val="16"/>
              </w:rPr>
            </w:pPr>
            <w:r w:rsidRPr="00305B9C">
              <w:rPr>
                <w:rFonts w:cs="Arial"/>
                <w:sz w:val="16"/>
                <w:szCs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08F086" w14:textId="01DEF224"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00493B" w14:textId="2EACF3CA"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061C5A" w14:textId="63DDDB7A" w:rsidR="00793651" w:rsidRPr="00305B9C" w:rsidRDefault="00793651" w:rsidP="00793651">
            <w:pPr>
              <w:pStyle w:val="TAL"/>
              <w:rPr>
                <w:rFonts w:cs="Arial"/>
                <w:sz w:val="16"/>
                <w:szCs w:val="16"/>
              </w:rPr>
            </w:pPr>
            <w:proofErr w:type="spellStart"/>
            <w:r w:rsidRPr="00305B9C">
              <w:rPr>
                <w:rFonts w:cs="Arial"/>
                <w:sz w:val="16"/>
                <w:szCs w:val="16"/>
              </w:rPr>
              <w:t>NR_MG_enh</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57A59DA" w14:textId="4E77DB7B" w:rsidR="00793651" w:rsidRPr="00305B9C" w:rsidRDefault="00793651" w:rsidP="00793651">
            <w:pPr>
              <w:pStyle w:val="TAL"/>
              <w:rPr>
                <w:rFonts w:cs="Arial"/>
                <w:sz w:val="16"/>
                <w:szCs w:val="16"/>
              </w:rPr>
            </w:pPr>
            <w:r w:rsidRPr="00305B9C">
              <w:rPr>
                <w:rFonts w:cs="Arial"/>
                <w:sz w:val="16"/>
                <w:szCs w:val="16"/>
              </w:rPr>
              <w:t>3729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1D5B9AB" w14:textId="174009A2"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F40A277" w14:textId="32C7143E"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5CB00748"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F558C9" w14:textId="33D4A243" w:rsidR="00793651" w:rsidRPr="00305B9C" w:rsidRDefault="00793651" w:rsidP="00793651">
            <w:pPr>
              <w:pStyle w:val="TAL"/>
              <w:rPr>
                <w:rFonts w:cs="Arial"/>
                <w:sz w:val="16"/>
                <w:szCs w:val="16"/>
              </w:rPr>
            </w:pPr>
            <w:r w:rsidRPr="00305B9C">
              <w:rPr>
                <w:rFonts w:cs="Arial"/>
                <w:sz w:val="16"/>
                <w:szCs w:val="16"/>
              </w:rPr>
              <w:lastRenderedPageBreak/>
              <w:t>R2-2213319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5BFE1F" w14:textId="2B8F912A" w:rsidR="00793651" w:rsidRPr="00305B9C" w:rsidRDefault="00793651" w:rsidP="00793651">
            <w:pPr>
              <w:pStyle w:val="TAL"/>
              <w:rPr>
                <w:rFonts w:cs="Arial"/>
                <w:sz w:val="16"/>
                <w:szCs w:val="16"/>
              </w:rPr>
            </w:pPr>
            <w:r w:rsidRPr="00305B9C">
              <w:rPr>
                <w:rFonts w:cs="Arial"/>
                <w:sz w:val="16"/>
                <w:szCs w:val="16"/>
              </w:rPr>
              <w:t>R17 MAC corrections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230C2B5" w14:textId="3DC0BF5D" w:rsidR="00793651" w:rsidRPr="00305B9C" w:rsidRDefault="00793651" w:rsidP="00793651">
            <w:pPr>
              <w:pStyle w:val="TAL"/>
              <w:rPr>
                <w:rFonts w:cs="Arial"/>
                <w:sz w:val="16"/>
                <w:szCs w:val="16"/>
              </w:rPr>
            </w:pPr>
            <w:r w:rsidRPr="00305B9C">
              <w:rPr>
                <w:rFonts w:cs="Arial"/>
                <w:sz w:val="16"/>
                <w:szCs w:val="16"/>
              </w:rPr>
              <w:t>LG Electronics France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AA4C42" w14:textId="11CEE49E"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3C43CA" w14:textId="01AF2839" w:rsidR="00793651" w:rsidRPr="00305B9C" w:rsidRDefault="00793651" w:rsidP="00793651">
            <w:pPr>
              <w:pStyle w:val="TAL"/>
              <w:rPr>
                <w:rFonts w:cs="Arial"/>
                <w:sz w:val="16"/>
                <w:szCs w:val="16"/>
              </w:rPr>
            </w:pPr>
            <w:r w:rsidRPr="00305B9C">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01759F" w14:textId="26F8AED0" w:rsidR="00793651" w:rsidRPr="00305B9C" w:rsidRDefault="00793651" w:rsidP="00793651">
            <w:pPr>
              <w:pStyle w:val="TAL"/>
              <w:rPr>
                <w:rFonts w:cs="Arial"/>
                <w:sz w:val="16"/>
                <w:szCs w:val="16"/>
              </w:rPr>
            </w:pPr>
            <w:proofErr w:type="spellStart"/>
            <w:r w:rsidRPr="00305B9C">
              <w:rPr>
                <w:rFonts w:cs="Arial"/>
                <w:sz w:val="16"/>
                <w:szCs w:val="16"/>
              </w:rPr>
              <w:t>NR_SL_enh</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90A3B6A" w14:textId="4D1FFA65" w:rsidR="00793651" w:rsidRPr="00305B9C" w:rsidRDefault="00793651" w:rsidP="00793651">
            <w:pPr>
              <w:pStyle w:val="TAL"/>
              <w:rPr>
                <w:rFonts w:cs="Arial"/>
                <w:sz w:val="16"/>
                <w:szCs w:val="16"/>
              </w:rPr>
            </w:pPr>
            <w:r w:rsidRPr="00305B9C">
              <w:rPr>
                <w:rFonts w:cs="Arial"/>
                <w:sz w:val="16"/>
                <w:szCs w:val="16"/>
              </w:rPr>
              <w:t>1506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8962580" w14:textId="4B136C92"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3299118" w14:textId="7AC00EC7"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67C3335E"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8142C85" w14:textId="4B3E4540" w:rsidR="00793651" w:rsidRPr="00305B9C" w:rsidRDefault="00793651" w:rsidP="00793651">
            <w:pPr>
              <w:pStyle w:val="TAL"/>
              <w:rPr>
                <w:rFonts w:cs="Arial"/>
                <w:sz w:val="16"/>
                <w:szCs w:val="16"/>
              </w:rPr>
            </w:pPr>
            <w:r w:rsidRPr="00305B9C">
              <w:rPr>
                <w:rFonts w:cs="Arial"/>
                <w:sz w:val="16"/>
                <w:szCs w:val="16"/>
              </w:rPr>
              <w:t>R2-2213338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8FCE293" w14:textId="3A398ED6" w:rsidR="00793651" w:rsidRPr="00305B9C" w:rsidRDefault="00793651" w:rsidP="00793651">
            <w:pPr>
              <w:pStyle w:val="TAL"/>
              <w:rPr>
                <w:rFonts w:cs="Arial"/>
                <w:sz w:val="16"/>
                <w:szCs w:val="16"/>
              </w:rPr>
            </w:pPr>
            <w:r w:rsidRPr="00305B9C">
              <w:rPr>
                <w:rFonts w:cs="Arial"/>
                <w:sz w:val="16"/>
                <w:szCs w:val="16"/>
              </w:rPr>
              <w:t xml:space="preserve">Clarification on cell reselection priority handling for HSDN, MBS, V2X/NR </w:t>
            </w:r>
            <w:proofErr w:type="spellStart"/>
            <w:r w:rsidRPr="00305B9C">
              <w:rPr>
                <w:rFonts w:cs="Arial"/>
                <w:sz w:val="16"/>
                <w:szCs w:val="16"/>
              </w:rPr>
              <w:t>sidelink</w:t>
            </w:r>
            <w:proofErr w:type="spellEnd"/>
            <w:r w:rsidRPr="00305B9C">
              <w:rPr>
                <w:rFonts w:cs="Arial"/>
                <w:sz w:val="16"/>
                <w:szCs w:val="16"/>
              </w:rPr>
              <w:t xml:space="preserve">, Slicing and </w:t>
            </w:r>
            <w:proofErr w:type="spellStart"/>
            <w:r w:rsidRPr="00305B9C">
              <w:rPr>
                <w:rFonts w:cs="Arial"/>
                <w:sz w:val="16"/>
                <w:szCs w:val="16"/>
              </w:rPr>
              <w:t>deprioritization</w:t>
            </w:r>
            <w:proofErr w:type="spellEnd"/>
            <w:r w:rsidRPr="00305B9C">
              <w:rPr>
                <w:rFonts w:cs="Arial"/>
                <w:sz w:val="16"/>
                <w:szCs w:val="16"/>
              </w:rPr>
              <w:t xml:space="preserve"> request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88D0FB2" w14:textId="4D298B65" w:rsidR="00793651" w:rsidRPr="00305B9C" w:rsidRDefault="00793651" w:rsidP="00793651">
            <w:pPr>
              <w:pStyle w:val="TAL"/>
              <w:rPr>
                <w:rFonts w:cs="Arial"/>
                <w:sz w:val="16"/>
                <w:szCs w:val="16"/>
              </w:rPr>
            </w:pPr>
            <w:r w:rsidRPr="00305B9C">
              <w:rPr>
                <w:rFonts w:cs="Arial"/>
                <w:sz w:val="16"/>
                <w:szCs w:val="16"/>
              </w:rPr>
              <w:t>Kyocera, LG Electronics, Nokia, Nokia Shanghai Bell, Samsung, vivo, Qualcomm Incorporated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A007E3" w14:textId="1476BC42"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5B82B5" w14:textId="6BDB586D" w:rsidR="00793651" w:rsidRPr="00305B9C" w:rsidRDefault="00793651" w:rsidP="00793651">
            <w:pPr>
              <w:pStyle w:val="TAL"/>
              <w:rPr>
                <w:rFonts w:cs="Arial"/>
                <w:sz w:val="16"/>
                <w:szCs w:val="16"/>
              </w:rPr>
            </w:pPr>
            <w:r w:rsidRPr="00305B9C">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B21B2A" w14:textId="729EFA6F" w:rsidR="00793651" w:rsidRPr="00305B9C" w:rsidRDefault="00793651" w:rsidP="00793651">
            <w:pPr>
              <w:pStyle w:val="TAL"/>
              <w:rPr>
                <w:rFonts w:cs="Arial"/>
                <w:sz w:val="16"/>
                <w:szCs w:val="16"/>
              </w:rPr>
            </w:pPr>
            <w:r w:rsidRPr="00305B9C">
              <w:rPr>
                <w:rFonts w:cs="Arial"/>
                <w:sz w:val="16"/>
                <w:szCs w:val="16"/>
              </w:rPr>
              <w:t xml:space="preserve">5G_V2X_NRSL-Core, TEI17, NR_MBS-Core, </w:t>
            </w:r>
            <w:proofErr w:type="spellStart"/>
            <w:r w:rsidRPr="00305B9C">
              <w:rPr>
                <w:rFonts w:cs="Arial"/>
                <w:sz w:val="16"/>
                <w:szCs w:val="16"/>
              </w:rPr>
              <w:t>NR_slice</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CC90A0C" w14:textId="3D8ED9CA" w:rsidR="00793651" w:rsidRPr="00305B9C" w:rsidRDefault="00793651" w:rsidP="00793651">
            <w:pPr>
              <w:pStyle w:val="TAL"/>
              <w:rPr>
                <w:rFonts w:cs="Arial"/>
                <w:sz w:val="16"/>
                <w:szCs w:val="16"/>
              </w:rPr>
            </w:pPr>
            <w:r w:rsidRPr="00305B9C">
              <w:rPr>
                <w:rFonts w:cs="Arial"/>
                <w:sz w:val="16"/>
                <w:szCs w:val="16"/>
              </w:rPr>
              <w:t>0310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7936EDC" w14:textId="115B3008"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E10DB8A" w14:textId="4240A02E"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7C50DA22"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968F44" w14:textId="1C821E91" w:rsidR="00793651" w:rsidRPr="00305B9C" w:rsidRDefault="00793651" w:rsidP="00793651">
            <w:pPr>
              <w:pStyle w:val="TAL"/>
              <w:rPr>
                <w:rFonts w:cs="Arial"/>
                <w:sz w:val="16"/>
                <w:szCs w:val="16"/>
              </w:rPr>
            </w:pPr>
            <w:r w:rsidRPr="00305B9C">
              <w:rPr>
                <w:rFonts w:cs="Arial"/>
                <w:sz w:val="16"/>
                <w:szCs w:val="16"/>
              </w:rPr>
              <w:t>R2-2213339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02EFAF" w14:textId="15497B8B" w:rsidR="00793651" w:rsidRPr="00305B9C" w:rsidRDefault="00793651" w:rsidP="00793651">
            <w:pPr>
              <w:pStyle w:val="TAL"/>
              <w:rPr>
                <w:rFonts w:cs="Arial"/>
                <w:sz w:val="16"/>
                <w:szCs w:val="16"/>
              </w:rPr>
            </w:pPr>
            <w:r w:rsidRPr="00305B9C">
              <w:rPr>
                <w:rFonts w:cs="Arial"/>
                <w:sz w:val="16"/>
                <w:szCs w:val="16"/>
              </w:rPr>
              <w:t xml:space="preserve">Miscellaneous CR on TS 38.304 for </w:t>
            </w:r>
            <w:proofErr w:type="spellStart"/>
            <w:r w:rsidRPr="00305B9C">
              <w:rPr>
                <w:rFonts w:cs="Arial"/>
                <w:sz w:val="16"/>
                <w:szCs w:val="16"/>
              </w:rPr>
              <w:t>ePowSav</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0B1C718" w14:textId="3F153613" w:rsidR="00793651" w:rsidRPr="00305B9C" w:rsidRDefault="00793651" w:rsidP="00793651">
            <w:pPr>
              <w:pStyle w:val="TAL"/>
              <w:rPr>
                <w:rFonts w:cs="Arial"/>
                <w:sz w:val="16"/>
                <w:szCs w:val="16"/>
              </w:rPr>
            </w:pPr>
            <w:r w:rsidRPr="00305B9C">
              <w:rPr>
                <w:rFonts w:cs="Arial"/>
                <w:sz w:val="16"/>
                <w:szCs w:val="16"/>
              </w:rPr>
              <w:t>vivo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2FB83C" w14:textId="7FF00996"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BBD1CE" w14:textId="06617540" w:rsidR="00793651" w:rsidRPr="00305B9C" w:rsidRDefault="00793651" w:rsidP="00793651">
            <w:pPr>
              <w:pStyle w:val="TAL"/>
              <w:rPr>
                <w:rFonts w:cs="Arial"/>
                <w:sz w:val="16"/>
                <w:szCs w:val="16"/>
              </w:rPr>
            </w:pPr>
            <w:r w:rsidRPr="00305B9C">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6C96E9" w14:textId="4B223381" w:rsidR="00793651" w:rsidRPr="00305B9C" w:rsidRDefault="00793651" w:rsidP="00793651">
            <w:pPr>
              <w:pStyle w:val="TAL"/>
              <w:rPr>
                <w:rFonts w:cs="Arial"/>
                <w:sz w:val="16"/>
                <w:szCs w:val="16"/>
              </w:rPr>
            </w:pPr>
            <w:proofErr w:type="spellStart"/>
            <w:r w:rsidRPr="00305B9C">
              <w:rPr>
                <w:rFonts w:cs="Arial"/>
                <w:sz w:val="16"/>
                <w:szCs w:val="16"/>
              </w:rPr>
              <w:t>NR_UE_pow_sav_enh</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4E66900" w14:textId="586E61AA" w:rsidR="00793651" w:rsidRPr="00305B9C" w:rsidRDefault="00793651" w:rsidP="00793651">
            <w:pPr>
              <w:pStyle w:val="TAL"/>
              <w:rPr>
                <w:rFonts w:cs="Arial"/>
                <w:sz w:val="16"/>
                <w:szCs w:val="16"/>
              </w:rPr>
            </w:pPr>
            <w:r w:rsidRPr="00305B9C">
              <w:rPr>
                <w:rFonts w:cs="Arial"/>
                <w:sz w:val="16"/>
                <w:szCs w:val="16"/>
              </w:rPr>
              <w:t>0298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656DE53" w14:textId="734473C7"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D9BC7E8" w14:textId="2A0C9FA5" w:rsidR="00793651" w:rsidRPr="00305B9C" w:rsidRDefault="00793651" w:rsidP="00793651">
            <w:pPr>
              <w:pStyle w:val="TAL"/>
              <w:rPr>
                <w:rFonts w:cs="Arial"/>
                <w:sz w:val="16"/>
                <w:szCs w:val="16"/>
              </w:rPr>
            </w:pPr>
            <w:r w:rsidRPr="00305B9C">
              <w:rPr>
                <w:rFonts w:cs="Arial"/>
                <w:sz w:val="16"/>
                <w:szCs w:val="16"/>
              </w:rPr>
              <w:t>D</w:t>
            </w:r>
          </w:p>
        </w:tc>
      </w:tr>
      <w:tr w:rsidR="00305B9C" w:rsidRPr="00305B9C" w14:paraId="1A26B232"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4CD35CC" w14:textId="56D48FAC" w:rsidR="00793651" w:rsidRPr="00305B9C" w:rsidRDefault="00793651" w:rsidP="00793651">
            <w:pPr>
              <w:pStyle w:val="TAL"/>
              <w:rPr>
                <w:rFonts w:cs="Arial"/>
                <w:sz w:val="16"/>
                <w:szCs w:val="16"/>
              </w:rPr>
            </w:pPr>
            <w:r w:rsidRPr="00305B9C">
              <w:rPr>
                <w:rFonts w:cs="Arial"/>
                <w:sz w:val="16"/>
                <w:szCs w:val="16"/>
              </w:rPr>
              <w:t>R2-2213340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F95BF3C" w14:textId="3C8C94B1" w:rsidR="00793651" w:rsidRPr="00305B9C" w:rsidRDefault="00793651" w:rsidP="00793651">
            <w:pPr>
              <w:pStyle w:val="TAL"/>
              <w:rPr>
                <w:rFonts w:cs="Arial"/>
                <w:sz w:val="16"/>
                <w:szCs w:val="16"/>
              </w:rPr>
            </w:pPr>
            <w:r w:rsidRPr="00305B9C">
              <w:rPr>
                <w:rFonts w:cs="Arial"/>
                <w:sz w:val="16"/>
                <w:szCs w:val="16"/>
              </w:rPr>
              <w:t>Clarification on PDCCH skipping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ED61864" w14:textId="78311407" w:rsidR="00793651" w:rsidRPr="00305B9C" w:rsidRDefault="00793651" w:rsidP="00793651">
            <w:pPr>
              <w:pStyle w:val="TAL"/>
              <w:rPr>
                <w:rFonts w:cs="Arial"/>
                <w:sz w:val="16"/>
                <w:szCs w:val="16"/>
              </w:rPr>
            </w:pPr>
            <w:r w:rsidRPr="00305B9C">
              <w:rPr>
                <w:rFonts w:cs="Arial"/>
                <w:sz w:val="16"/>
                <w:szCs w:val="16"/>
              </w:rPr>
              <w:t>MediaTek Inc.,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72ABFC" w14:textId="5FDB0F67"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3CE5E6" w14:textId="72729B98" w:rsidR="00793651" w:rsidRPr="00305B9C" w:rsidRDefault="00793651" w:rsidP="00793651">
            <w:pPr>
              <w:pStyle w:val="TAL"/>
              <w:rPr>
                <w:rFonts w:cs="Arial"/>
                <w:sz w:val="16"/>
                <w:szCs w:val="16"/>
              </w:rPr>
            </w:pPr>
            <w:r w:rsidRPr="00305B9C">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4C6C11" w14:textId="7159FEE5" w:rsidR="00793651" w:rsidRPr="00305B9C" w:rsidRDefault="00793651" w:rsidP="00793651">
            <w:pPr>
              <w:pStyle w:val="TAL"/>
              <w:rPr>
                <w:rFonts w:cs="Arial"/>
                <w:sz w:val="16"/>
                <w:szCs w:val="16"/>
              </w:rPr>
            </w:pPr>
            <w:proofErr w:type="spellStart"/>
            <w:r w:rsidRPr="00305B9C">
              <w:rPr>
                <w:rFonts w:cs="Arial"/>
                <w:sz w:val="16"/>
                <w:szCs w:val="16"/>
              </w:rPr>
              <w:t>NR_UE_pow_sav_enh</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5DA94E6" w14:textId="77C14B62" w:rsidR="00793651" w:rsidRPr="00305B9C" w:rsidRDefault="00793651" w:rsidP="00793651">
            <w:pPr>
              <w:pStyle w:val="TAL"/>
              <w:rPr>
                <w:rFonts w:cs="Arial"/>
                <w:sz w:val="16"/>
                <w:szCs w:val="16"/>
              </w:rPr>
            </w:pPr>
            <w:r w:rsidRPr="00305B9C">
              <w:rPr>
                <w:rFonts w:cs="Arial"/>
                <w:sz w:val="16"/>
                <w:szCs w:val="16"/>
              </w:rPr>
              <w:t>0599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D8F3BC3" w14:textId="3F405334"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AF45326" w14:textId="147845BD" w:rsidR="00793651" w:rsidRPr="00305B9C" w:rsidRDefault="00793651" w:rsidP="00793651">
            <w:pPr>
              <w:pStyle w:val="TAL"/>
              <w:rPr>
                <w:rFonts w:cs="Arial"/>
                <w:sz w:val="16"/>
                <w:szCs w:val="16"/>
              </w:rPr>
            </w:pPr>
            <w:r w:rsidRPr="00305B9C">
              <w:rPr>
                <w:rFonts w:cs="Arial"/>
                <w:sz w:val="16"/>
                <w:szCs w:val="16"/>
              </w:rPr>
              <w:t>D</w:t>
            </w:r>
          </w:p>
        </w:tc>
      </w:tr>
      <w:tr w:rsidR="00305B9C" w:rsidRPr="00305B9C" w14:paraId="28C38AA2"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8EF663" w14:textId="15852203" w:rsidR="00793651" w:rsidRPr="00305B9C" w:rsidRDefault="00793651" w:rsidP="00793651">
            <w:pPr>
              <w:pStyle w:val="TAL"/>
              <w:rPr>
                <w:rFonts w:cs="Arial"/>
                <w:sz w:val="16"/>
                <w:szCs w:val="16"/>
              </w:rPr>
            </w:pPr>
            <w:r w:rsidRPr="00305B9C">
              <w:rPr>
                <w:rFonts w:cs="Arial"/>
                <w:sz w:val="16"/>
                <w:szCs w:val="16"/>
              </w:rPr>
              <w:t>R2-2213342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C8F2614" w14:textId="09D192BA" w:rsidR="00793651" w:rsidRPr="00305B9C" w:rsidRDefault="00793651" w:rsidP="00793651">
            <w:pPr>
              <w:pStyle w:val="TAL"/>
              <w:rPr>
                <w:rFonts w:cs="Arial"/>
                <w:sz w:val="16"/>
                <w:szCs w:val="16"/>
              </w:rPr>
            </w:pPr>
            <w:r w:rsidRPr="00305B9C">
              <w:rPr>
                <w:rFonts w:cs="Arial"/>
                <w:sz w:val="16"/>
                <w:szCs w:val="16"/>
              </w:rPr>
              <w:t>Correction on SL relay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B4BF9A" w14:textId="47F69494" w:rsidR="00793651" w:rsidRPr="00305B9C" w:rsidRDefault="00793651" w:rsidP="00793651">
            <w:pPr>
              <w:pStyle w:val="TAL"/>
              <w:rPr>
                <w:rFonts w:cs="Arial"/>
                <w:sz w:val="16"/>
                <w:szCs w:val="16"/>
              </w:rPr>
            </w:pPr>
            <w:r w:rsidRPr="00305B9C">
              <w:rPr>
                <w:rFonts w:cs="Arial"/>
                <w:sz w:val="16"/>
                <w:szCs w:val="16"/>
              </w:rPr>
              <w:t xml:space="preserve">vivo, </w:t>
            </w:r>
            <w:proofErr w:type="spellStart"/>
            <w:r w:rsidRPr="00305B9C">
              <w:rPr>
                <w:rFonts w:cs="Arial"/>
                <w:sz w:val="16"/>
                <w:szCs w:val="16"/>
              </w:rPr>
              <w:t>ASUSTeK</w:t>
            </w:r>
            <w:proofErr w:type="spellEnd"/>
            <w:r w:rsidRPr="00305B9C">
              <w:rPr>
                <w:rFonts w:cs="Arial"/>
                <w:sz w:val="16"/>
                <w:szCs w:val="16"/>
              </w:rPr>
              <w:t xml:space="preserve">, ZTE, </w:t>
            </w:r>
            <w:proofErr w:type="spellStart"/>
            <w:r w:rsidRPr="00305B9C">
              <w:rPr>
                <w:rFonts w:cs="Arial"/>
                <w:sz w:val="16"/>
                <w:szCs w:val="16"/>
              </w:rPr>
              <w:t>Sanechips</w:t>
            </w:r>
            <w:proofErr w:type="spellEnd"/>
            <w:r w:rsidRPr="00305B9C">
              <w:rPr>
                <w:rFonts w:cs="Arial"/>
                <w:sz w:val="16"/>
                <w:szCs w:val="16"/>
              </w:rPr>
              <w:t>, Lenovo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277E32" w14:textId="241DF3B2"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20F266" w14:textId="2733D073" w:rsidR="00793651" w:rsidRPr="00305B9C" w:rsidRDefault="00793651" w:rsidP="00793651">
            <w:pPr>
              <w:pStyle w:val="TAL"/>
              <w:rPr>
                <w:rFonts w:cs="Arial"/>
                <w:sz w:val="16"/>
                <w:szCs w:val="16"/>
              </w:rPr>
            </w:pPr>
            <w:r w:rsidRPr="00305B9C">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FFE94F" w14:textId="03A3A224" w:rsidR="00793651" w:rsidRPr="00305B9C" w:rsidRDefault="00793651" w:rsidP="00793651">
            <w:pPr>
              <w:pStyle w:val="TAL"/>
              <w:rPr>
                <w:rFonts w:cs="Arial"/>
                <w:sz w:val="16"/>
                <w:szCs w:val="16"/>
              </w:rPr>
            </w:pPr>
            <w:proofErr w:type="spellStart"/>
            <w:r w:rsidRPr="00305B9C">
              <w:rPr>
                <w:rFonts w:cs="Arial"/>
                <w:sz w:val="16"/>
                <w:szCs w:val="16"/>
              </w:rPr>
              <w:t>NR_SL_relay</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BA6334B" w14:textId="0387513A" w:rsidR="00793651" w:rsidRPr="00305B9C" w:rsidRDefault="00793651" w:rsidP="00793651">
            <w:pPr>
              <w:pStyle w:val="TAL"/>
              <w:rPr>
                <w:rFonts w:cs="Arial"/>
                <w:sz w:val="16"/>
                <w:szCs w:val="16"/>
              </w:rPr>
            </w:pPr>
            <w:r w:rsidRPr="00305B9C">
              <w:rPr>
                <w:rFonts w:cs="Arial"/>
                <w:sz w:val="16"/>
                <w:szCs w:val="16"/>
              </w:rPr>
              <w:t>0598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20ABBE9" w14:textId="38D66486"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0D79031" w14:textId="5E45F1F8"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096388C4"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0AA32BA" w14:textId="58E51A25" w:rsidR="00793651" w:rsidRPr="00305B9C" w:rsidRDefault="00793651" w:rsidP="00793651">
            <w:pPr>
              <w:pStyle w:val="TAL"/>
              <w:rPr>
                <w:rFonts w:cs="Arial"/>
                <w:sz w:val="16"/>
                <w:szCs w:val="16"/>
              </w:rPr>
            </w:pPr>
            <w:r w:rsidRPr="00305B9C">
              <w:rPr>
                <w:rFonts w:cs="Arial"/>
                <w:sz w:val="16"/>
                <w:szCs w:val="16"/>
              </w:rPr>
              <w:t>R2-2213348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C690D85" w14:textId="2346F9A7" w:rsidR="00793651" w:rsidRPr="00305B9C" w:rsidRDefault="00793651" w:rsidP="00793651">
            <w:pPr>
              <w:pStyle w:val="TAL"/>
              <w:rPr>
                <w:rFonts w:cs="Arial"/>
                <w:sz w:val="16"/>
                <w:szCs w:val="16"/>
              </w:rPr>
            </w:pPr>
            <w:r w:rsidRPr="00305B9C">
              <w:rPr>
                <w:rFonts w:cs="Arial"/>
                <w:sz w:val="16"/>
                <w:szCs w:val="16"/>
              </w:rPr>
              <w:t>Clarification on BFD-RS set based BFR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5387C35" w14:textId="74E445EB" w:rsidR="00793651" w:rsidRPr="00305B9C" w:rsidRDefault="00793651" w:rsidP="00793651">
            <w:pPr>
              <w:pStyle w:val="TAL"/>
              <w:rPr>
                <w:rFonts w:cs="Arial"/>
                <w:sz w:val="16"/>
                <w:szCs w:val="16"/>
                <w:lang w:val="fi-FI"/>
              </w:rPr>
            </w:pPr>
            <w:r w:rsidRPr="00305B9C">
              <w:rPr>
                <w:rFonts w:cs="Arial"/>
                <w:sz w:val="16"/>
                <w:szCs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01F5BE" w14:textId="1B2BE4A4" w:rsidR="00793651" w:rsidRPr="00305B9C" w:rsidRDefault="00793651" w:rsidP="00793651">
            <w:pPr>
              <w:pStyle w:val="TAL"/>
              <w:rPr>
                <w:rFonts w:cs="Arial"/>
                <w:sz w:val="16"/>
                <w:szCs w:val="16"/>
                <w:lang w:val="fi-FI"/>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3D307F" w14:textId="451A3D5F" w:rsidR="00793651" w:rsidRPr="00305B9C" w:rsidRDefault="00793651" w:rsidP="00793651">
            <w:pPr>
              <w:pStyle w:val="TAL"/>
              <w:rPr>
                <w:rFonts w:cs="Arial"/>
                <w:sz w:val="16"/>
                <w:szCs w:val="16"/>
                <w:lang w:val="fi-FI"/>
              </w:rPr>
            </w:pPr>
            <w:r w:rsidRPr="00305B9C">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7A5400" w14:textId="0EE0D0CD" w:rsidR="00793651" w:rsidRPr="00305B9C" w:rsidRDefault="00793651" w:rsidP="00793651">
            <w:pPr>
              <w:pStyle w:val="TAL"/>
              <w:rPr>
                <w:rFonts w:cs="Arial"/>
                <w:sz w:val="16"/>
                <w:szCs w:val="16"/>
                <w:lang w:val="fi-FI"/>
              </w:rPr>
            </w:pPr>
            <w:proofErr w:type="spellStart"/>
            <w:r w:rsidRPr="00305B9C">
              <w:rPr>
                <w:rFonts w:cs="Arial"/>
                <w:sz w:val="16"/>
                <w:szCs w:val="16"/>
              </w:rPr>
              <w:t>NR_FeMIMO</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2F55200" w14:textId="485C6A55" w:rsidR="00793651" w:rsidRPr="00305B9C" w:rsidRDefault="00793651" w:rsidP="00793651">
            <w:pPr>
              <w:pStyle w:val="TAL"/>
              <w:rPr>
                <w:rFonts w:cs="Arial"/>
                <w:sz w:val="16"/>
                <w:szCs w:val="16"/>
                <w:lang w:val="fi-FI"/>
              </w:rPr>
            </w:pPr>
            <w:r w:rsidRPr="00305B9C">
              <w:rPr>
                <w:rFonts w:cs="Arial"/>
                <w:sz w:val="16"/>
                <w:szCs w:val="16"/>
              </w:rPr>
              <w:t>0596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857A736" w14:textId="61BF8E8C" w:rsidR="00793651" w:rsidRPr="00305B9C" w:rsidRDefault="00793651" w:rsidP="00793651">
            <w:pPr>
              <w:pStyle w:val="TAL"/>
              <w:rPr>
                <w:rFonts w:cs="Arial"/>
                <w:sz w:val="16"/>
                <w:szCs w:val="16"/>
                <w:lang w:val="fi-FI"/>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5B69AF5" w14:textId="1B5F4D18" w:rsidR="00793651" w:rsidRPr="00305B9C" w:rsidRDefault="00793651" w:rsidP="00793651">
            <w:pPr>
              <w:pStyle w:val="TAL"/>
              <w:rPr>
                <w:rFonts w:cs="Arial"/>
                <w:sz w:val="16"/>
                <w:szCs w:val="16"/>
                <w:lang w:val="fi-FI"/>
              </w:rPr>
            </w:pPr>
            <w:r w:rsidRPr="00305B9C">
              <w:rPr>
                <w:rFonts w:cs="Arial"/>
                <w:sz w:val="16"/>
                <w:szCs w:val="16"/>
              </w:rPr>
              <w:t>F</w:t>
            </w:r>
          </w:p>
        </w:tc>
      </w:tr>
      <w:tr w:rsidR="00305B9C" w:rsidRPr="00305B9C" w14:paraId="5CBF8BEB"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A827FEC" w14:textId="1B092612" w:rsidR="00793651" w:rsidRPr="00305B9C" w:rsidRDefault="00793651" w:rsidP="00793651">
            <w:pPr>
              <w:pStyle w:val="TAL"/>
              <w:rPr>
                <w:rFonts w:cs="Arial"/>
                <w:sz w:val="16"/>
                <w:szCs w:val="16"/>
              </w:rPr>
            </w:pPr>
            <w:r w:rsidRPr="00305B9C">
              <w:rPr>
                <w:rFonts w:cs="Arial"/>
                <w:sz w:val="16"/>
                <w:szCs w:val="16"/>
              </w:rPr>
              <w:t>R2-2213353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B726DD5" w14:textId="6D04A0D5" w:rsidR="00793651" w:rsidRPr="00305B9C" w:rsidRDefault="00793651" w:rsidP="00793651">
            <w:pPr>
              <w:pStyle w:val="TAL"/>
              <w:rPr>
                <w:rFonts w:cs="Arial"/>
                <w:sz w:val="16"/>
                <w:szCs w:val="16"/>
              </w:rPr>
            </w:pPr>
            <w:r w:rsidRPr="00305B9C">
              <w:rPr>
                <w:rFonts w:cs="Arial"/>
                <w:sz w:val="16"/>
                <w:szCs w:val="16"/>
              </w:rPr>
              <w:t>RRC corrections for SDT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FEC49D6" w14:textId="659B0CC7" w:rsidR="00793651" w:rsidRPr="00305B9C" w:rsidRDefault="00793651" w:rsidP="00793651">
            <w:pPr>
              <w:pStyle w:val="TAL"/>
              <w:rPr>
                <w:rFonts w:cs="Arial"/>
                <w:sz w:val="16"/>
                <w:szCs w:val="16"/>
              </w:rPr>
            </w:pPr>
            <w:r w:rsidRPr="00305B9C">
              <w:rPr>
                <w:rFonts w:cs="Arial"/>
                <w:sz w:val="16"/>
                <w:szCs w:val="16"/>
              </w:rPr>
              <w:t xml:space="preserve">ZTE Corporation (Rapporteur), CATT, NEC, </w:t>
            </w:r>
            <w:proofErr w:type="spellStart"/>
            <w:r w:rsidRPr="00305B9C">
              <w:rPr>
                <w:rFonts w:cs="Arial"/>
                <w:sz w:val="16"/>
                <w:szCs w:val="16"/>
              </w:rPr>
              <w:t>Mediatek</w:t>
            </w:r>
            <w:proofErr w:type="spellEnd"/>
            <w:r w:rsidRPr="00305B9C">
              <w:rPr>
                <w:rFonts w:cs="Arial"/>
                <w:sz w:val="16"/>
                <w:szCs w:val="16"/>
              </w:rPr>
              <w:t>, LGE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D97F31" w14:textId="5AE439D9"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F15C95" w14:textId="37E027E1"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799B8C" w14:textId="48A4FCE0" w:rsidR="00793651" w:rsidRPr="00305B9C" w:rsidRDefault="00793651" w:rsidP="00793651">
            <w:pPr>
              <w:pStyle w:val="TAL"/>
              <w:rPr>
                <w:rFonts w:cs="Arial"/>
                <w:sz w:val="16"/>
                <w:szCs w:val="16"/>
              </w:rPr>
            </w:pPr>
            <w:proofErr w:type="spellStart"/>
            <w:r w:rsidRPr="00305B9C">
              <w:rPr>
                <w:rFonts w:cs="Arial"/>
                <w:sz w:val="16"/>
                <w:szCs w:val="16"/>
              </w:rPr>
              <w:t>NR_SmallData_INACTIVE</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50EE0E" w14:textId="4CB7F032" w:rsidR="00793651" w:rsidRPr="00305B9C" w:rsidRDefault="00793651" w:rsidP="00793651">
            <w:pPr>
              <w:pStyle w:val="TAL"/>
              <w:rPr>
                <w:rFonts w:cs="Arial"/>
                <w:sz w:val="16"/>
                <w:szCs w:val="16"/>
              </w:rPr>
            </w:pPr>
            <w:r w:rsidRPr="00305B9C">
              <w:rPr>
                <w:rFonts w:cs="Arial"/>
                <w:sz w:val="16"/>
                <w:szCs w:val="16"/>
              </w:rPr>
              <w:t>3608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5C9384B" w14:textId="0E41E9DE" w:rsidR="00793651" w:rsidRPr="00305B9C" w:rsidRDefault="00793651" w:rsidP="00793651">
            <w:pPr>
              <w:pStyle w:val="TAL"/>
              <w:rPr>
                <w:rFonts w:cs="Arial"/>
                <w:sz w:val="16"/>
                <w:szCs w:val="16"/>
              </w:rPr>
            </w:pPr>
            <w:r w:rsidRPr="00305B9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38191B4" w14:textId="0039DC37"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613920FE"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6794EE" w14:textId="0828B436" w:rsidR="00793651" w:rsidRPr="00305B9C" w:rsidRDefault="00793651" w:rsidP="00793651">
            <w:pPr>
              <w:pStyle w:val="TAL"/>
              <w:rPr>
                <w:rFonts w:cs="Arial"/>
                <w:sz w:val="16"/>
                <w:szCs w:val="16"/>
              </w:rPr>
            </w:pPr>
            <w:r w:rsidRPr="00305B9C">
              <w:rPr>
                <w:rFonts w:cs="Arial"/>
                <w:sz w:val="16"/>
                <w:szCs w:val="16"/>
              </w:rPr>
              <w:t>R2-2213354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FC95125" w14:textId="05B223FD" w:rsidR="00793651" w:rsidRPr="00305B9C" w:rsidRDefault="00793651" w:rsidP="00793651">
            <w:pPr>
              <w:pStyle w:val="TAL"/>
              <w:rPr>
                <w:rFonts w:cs="Arial"/>
                <w:sz w:val="16"/>
                <w:szCs w:val="16"/>
              </w:rPr>
            </w:pPr>
            <w:r w:rsidRPr="00305B9C">
              <w:rPr>
                <w:rFonts w:cs="Arial"/>
                <w:sz w:val="16"/>
                <w:szCs w:val="16"/>
              </w:rPr>
              <w:t xml:space="preserve">Miscellaneous MAC Corrections on </w:t>
            </w:r>
            <w:proofErr w:type="spellStart"/>
            <w:r w:rsidRPr="00305B9C">
              <w:rPr>
                <w:rFonts w:cs="Arial"/>
                <w:sz w:val="16"/>
                <w:szCs w:val="16"/>
              </w:rPr>
              <w:t>feMIMO</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93AB463" w14:textId="1E1B4AA6" w:rsidR="00793651" w:rsidRPr="00305B9C" w:rsidRDefault="00793651" w:rsidP="00793651">
            <w:pPr>
              <w:pStyle w:val="TAL"/>
              <w:rPr>
                <w:rFonts w:cs="Arial"/>
                <w:sz w:val="16"/>
                <w:szCs w:val="16"/>
              </w:rPr>
            </w:pPr>
            <w:r w:rsidRPr="00305B9C">
              <w:rPr>
                <w:rFonts w:cs="Arial"/>
                <w:sz w:val="16"/>
                <w:szCs w:val="16"/>
              </w:rPr>
              <w:t>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26F96E" w14:textId="157FCF9D"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3BC508" w14:textId="612B495A" w:rsidR="00793651" w:rsidRPr="00305B9C" w:rsidRDefault="00793651" w:rsidP="00793651">
            <w:pPr>
              <w:pStyle w:val="TAL"/>
              <w:rPr>
                <w:rFonts w:cs="Arial"/>
                <w:sz w:val="16"/>
                <w:szCs w:val="16"/>
              </w:rPr>
            </w:pPr>
            <w:r w:rsidRPr="00305B9C">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02961A" w14:textId="2A4D3202" w:rsidR="00793651" w:rsidRPr="00305B9C" w:rsidRDefault="00793651" w:rsidP="00793651">
            <w:pPr>
              <w:pStyle w:val="TAL"/>
              <w:rPr>
                <w:rFonts w:cs="Arial"/>
                <w:sz w:val="16"/>
                <w:szCs w:val="16"/>
              </w:rPr>
            </w:pPr>
            <w:proofErr w:type="spellStart"/>
            <w:r w:rsidRPr="00305B9C">
              <w:rPr>
                <w:rFonts w:cs="Arial"/>
                <w:sz w:val="16"/>
                <w:szCs w:val="16"/>
              </w:rPr>
              <w:t>NR_FeMIMO</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C454740" w14:textId="1EF23581" w:rsidR="00793651" w:rsidRPr="00305B9C" w:rsidRDefault="00793651" w:rsidP="00793651">
            <w:pPr>
              <w:pStyle w:val="TAL"/>
              <w:rPr>
                <w:rFonts w:cs="Arial"/>
                <w:sz w:val="16"/>
                <w:szCs w:val="16"/>
              </w:rPr>
            </w:pPr>
            <w:r w:rsidRPr="00305B9C">
              <w:rPr>
                <w:rFonts w:cs="Arial"/>
                <w:sz w:val="16"/>
                <w:szCs w:val="16"/>
              </w:rPr>
              <w:t>1418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8CB39FD" w14:textId="6155C7F6" w:rsidR="00793651" w:rsidRPr="00305B9C" w:rsidRDefault="00793651" w:rsidP="00793651">
            <w:pPr>
              <w:pStyle w:val="TAL"/>
              <w:rPr>
                <w:rFonts w:cs="Arial"/>
                <w:sz w:val="16"/>
                <w:szCs w:val="16"/>
              </w:rPr>
            </w:pPr>
            <w:r w:rsidRPr="00305B9C">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77C93A6" w14:textId="1B21886C"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4042D04F"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B39A5F" w14:textId="44E0A402" w:rsidR="00793651" w:rsidRPr="00305B9C" w:rsidRDefault="00793651" w:rsidP="00793651">
            <w:pPr>
              <w:pStyle w:val="TAL"/>
              <w:rPr>
                <w:rFonts w:cs="Arial"/>
                <w:sz w:val="16"/>
                <w:szCs w:val="16"/>
              </w:rPr>
            </w:pPr>
            <w:r w:rsidRPr="00305B9C">
              <w:rPr>
                <w:rFonts w:cs="Arial"/>
                <w:sz w:val="16"/>
                <w:szCs w:val="16"/>
              </w:rPr>
              <w:t>R2-2213355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0361024" w14:textId="0BB21FD2" w:rsidR="00793651" w:rsidRPr="00305B9C" w:rsidRDefault="00793651" w:rsidP="00793651">
            <w:pPr>
              <w:pStyle w:val="TAL"/>
              <w:rPr>
                <w:rFonts w:cs="Arial"/>
                <w:sz w:val="16"/>
                <w:szCs w:val="16"/>
              </w:rPr>
            </w:pPr>
            <w:r w:rsidRPr="00305B9C">
              <w:rPr>
                <w:rFonts w:cs="Arial"/>
                <w:sz w:val="16"/>
                <w:szCs w:val="16"/>
              </w:rPr>
              <w:t xml:space="preserve">Clarification on the </w:t>
            </w:r>
            <w:proofErr w:type="spellStart"/>
            <w:r w:rsidRPr="00305B9C">
              <w:rPr>
                <w:rFonts w:cs="Arial"/>
                <w:sz w:val="16"/>
                <w:szCs w:val="16"/>
              </w:rPr>
              <w:t>detemination</w:t>
            </w:r>
            <w:proofErr w:type="spellEnd"/>
            <w:r w:rsidRPr="00305B9C">
              <w:rPr>
                <w:rFonts w:cs="Arial"/>
                <w:sz w:val="16"/>
                <w:szCs w:val="16"/>
              </w:rPr>
              <w:t xml:space="preserve"> of NSAG with the NSAG priority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51628EA" w14:textId="4B7B7F2C" w:rsidR="00793651" w:rsidRPr="00305B9C" w:rsidRDefault="00793651" w:rsidP="00793651">
            <w:pPr>
              <w:pStyle w:val="TAL"/>
              <w:rPr>
                <w:rFonts w:cs="Arial"/>
                <w:sz w:val="16"/>
                <w:szCs w:val="16"/>
              </w:rPr>
            </w:pPr>
            <w:r w:rsidRPr="00305B9C">
              <w:rPr>
                <w:rFonts w:cs="Arial"/>
                <w:sz w:val="16"/>
                <w:szCs w:val="16"/>
              </w:rPr>
              <w:t>LG Electronics, OPPO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2C9252" w14:textId="32A8EF75"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F60A30" w14:textId="18F47C65"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F1A855" w14:textId="6D06BB76" w:rsidR="00793651" w:rsidRPr="00305B9C" w:rsidRDefault="00793651" w:rsidP="00793651">
            <w:pPr>
              <w:pStyle w:val="TAL"/>
              <w:rPr>
                <w:rFonts w:cs="Arial"/>
                <w:sz w:val="16"/>
                <w:szCs w:val="16"/>
              </w:rPr>
            </w:pPr>
            <w:proofErr w:type="spellStart"/>
            <w:r w:rsidRPr="00305B9C">
              <w:rPr>
                <w:rFonts w:cs="Arial"/>
                <w:sz w:val="16"/>
                <w:szCs w:val="16"/>
              </w:rPr>
              <w:t>NR_slice</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4D39700" w14:textId="7037C7D3" w:rsidR="00793651" w:rsidRPr="00305B9C" w:rsidRDefault="00793651" w:rsidP="00793651">
            <w:pPr>
              <w:pStyle w:val="TAL"/>
              <w:rPr>
                <w:rFonts w:cs="Arial"/>
                <w:sz w:val="16"/>
                <w:szCs w:val="16"/>
              </w:rPr>
            </w:pPr>
            <w:r w:rsidRPr="00305B9C">
              <w:rPr>
                <w:rFonts w:cs="Arial"/>
                <w:sz w:val="16"/>
                <w:szCs w:val="16"/>
              </w:rPr>
              <w:t>3736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454B7D7" w14:textId="5B5C9603" w:rsidR="00793651" w:rsidRPr="00305B9C" w:rsidRDefault="00793651" w:rsidP="00793651">
            <w:pPr>
              <w:pStyle w:val="TAL"/>
              <w:rPr>
                <w:rFonts w:cs="Arial"/>
                <w:sz w:val="16"/>
                <w:szCs w:val="16"/>
              </w:rPr>
            </w:pPr>
            <w:r w:rsidRPr="00305B9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11D689A" w14:textId="6BF01946"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3A738D3C"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E3E43E9" w14:textId="43D6834C" w:rsidR="00793651" w:rsidRPr="00305B9C" w:rsidRDefault="00793651" w:rsidP="00793651">
            <w:pPr>
              <w:pStyle w:val="TAL"/>
              <w:rPr>
                <w:rFonts w:cs="Arial"/>
                <w:sz w:val="16"/>
                <w:szCs w:val="16"/>
              </w:rPr>
            </w:pPr>
            <w:r w:rsidRPr="00305B9C">
              <w:rPr>
                <w:rFonts w:cs="Arial"/>
                <w:sz w:val="16"/>
                <w:szCs w:val="16"/>
              </w:rPr>
              <w:t>R2-2213356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5C019FD" w14:textId="08FDCED3" w:rsidR="00793651" w:rsidRPr="00305B9C" w:rsidRDefault="00793651" w:rsidP="00793651">
            <w:pPr>
              <w:pStyle w:val="TAL"/>
              <w:rPr>
                <w:rFonts w:cs="Arial"/>
                <w:sz w:val="16"/>
                <w:szCs w:val="16"/>
              </w:rPr>
            </w:pPr>
            <w:r w:rsidRPr="00305B9C">
              <w:rPr>
                <w:rFonts w:cs="Arial"/>
                <w:sz w:val="16"/>
                <w:szCs w:val="16"/>
              </w:rPr>
              <w:t>Correction to UE capability for DL-</w:t>
            </w:r>
            <w:proofErr w:type="spellStart"/>
            <w:r w:rsidRPr="00305B9C">
              <w:rPr>
                <w:rFonts w:cs="Arial"/>
                <w:sz w:val="16"/>
                <w:szCs w:val="16"/>
              </w:rPr>
              <w:t>AoD</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5B1B84F" w14:textId="0BF421D6" w:rsidR="00793651" w:rsidRPr="00305B9C" w:rsidRDefault="00793651" w:rsidP="00793651">
            <w:pPr>
              <w:pStyle w:val="TAL"/>
              <w:rPr>
                <w:rFonts w:cs="Arial"/>
                <w:sz w:val="16"/>
                <w:szCs w:val="16"/>
              </w:rPr>
            </w:pPr>
            <w:r w:rsidRPr="00305B9C">
              <w:rPr>
                <w:rFonts w:cs="Arial"/>
                <w:sz w:val="16"/>
                <w:szCs w:val="16"/>
              </w:rPr>
              <w:t xml:space="preserve">Huawei, </w:t>
            </w:r>
            <w:proofErr w:type="spellStart"/>
            <w:r w:rsidRPr="00305B9C">
              <w:rPr>
                <w:rFonts w:cs="Arial"/>
                <w:sz w:val="16"/>
                <w:szCs w:val="16"/>
              </w:rPr>
              <w:t>HiSilicon</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F8676C" w14:textId="3F73A027"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A460F8" w14:textId="2B8F4715" w:rsidR="00793651" w:rsidRPr="00305B9C" w:rsidRDefault="00793651" w:rsidP="00793651">
            <w:pPr>
              <w:pStyle w:val="TAL"/>
              <w:rPr>
                <w:rFonts w:cs="Arial"/>
                <w:sz w:val="16"/>
                <w:szCs w:val="16"/>
              </w:rPr>
            </w:pPr>
            <w:r w:rsidRPr="00305B9C">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28CF8D" w14:textId="0694A50F" w:rsidR="00793651" w:rsidRPr="00305B9C" w:rsidRDefault="00793651" w:rsidP="00793651">
            <w:pPr>
              <w:pStyle w:val="TAL"/>
              <w:rPr>
                <w:rFonts w:cs="Arial"/>
                <w:sz w:val="16"/>
                <w:szCs w:val="16"/>
              </w:rPr>
            </w:pPr>
            <w:proofErr w:type="spellStart"/>
            <w:r w:rsidRPr="00305B9C">
              <w:rPr>
                <w:rFonts w:cs="Arial"/>
                <w:sz w:val="16"/>
                <w:szCs w:val="16"/>
              </w:rPr>
              <w:t>NR_pos_enh</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6AF3CAD" w14:textId="6F41CB53" w:rsidR="00793651" w:rsidRPr="00305B9C" w:rsidRDefault="00793651" w:rsidP="00793651">
            <w:pPr>
              <w:pStyle w:val="TAL"/>
              <w:rPr>
                <w:rFonts w:cs="Arial"/>
                <w:sz w:val="16"/>
                <w:szCs w:val="16"/>
              </w:rPr>
            </w:pPr>
            <w:r w:rsidRPr="00305B9C">
              <w:rPr>
                <w:rFonts w:cs="Arial"/>
                <w:sz w:val="16"/>
                <w:szCs w:val="16"/>
              </w:rPr>
              <w:t>0379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BB7746A" w14:textId="1C90C708" w:rsidR="00793651" w:rsidRPr="00305B9C" w:rsidRDefault="00793651" w:rsidP="00793651">
            <w:pPr>
              <w:pStyle w:val="TAL"/>
              <w:rPr>
                <w:rFonts w:cs="Arial"/>
                <w:sz w:val="16"/>
                <w:szCs w:val="16"/>
              </w:rPr>
            </w:pPr>
            <w:r w:rsidRPr="00305B9C">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7F9EFDC" w14:textId="4BE88B7C"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7BB8C4E1"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DFE071E" w14:textId="4D24CCA7" w:rsidR="00793651" w:rsidRPr="00305B9C" w:rsidRDefault="00793651" w:rsidP="00793651">
            <w:pPr>
              <w:pStyle w:val="TAL"/>
              <w:rPr>
                <w:rFonts w:cs="Arial"/>
                <w:sz w:val="16"/>
                <w:szCs w:val="16"/>
              </w:rPr>
            </w:pPr>
            <w:r w:rsidRPr="00305B9C">
              <w:rPr>
                <w:rFonts w:cs="Arial"/>
                <w:sz w:val="16"/>
                <w:szCs w:val="16"/>
              </w:rPr>
              <w:t>R2-2213357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563FF50" w14:textId="60ACACF7" w:rsidR="00793651" w:rsidRPr="00305B9C" w:rsidRDefault="00793651" w:rsidP="00793651">
            <w:pPr>
              <w:pStyle w:val="TAL"/>
              <w:rPr>
                <w:rFonts w:cs="Arial"/>
                <w:sz w:val="16"/>
                <w:szCs w:val="16"/>
              </w:rPr>
            </w:pPr>
            <w:r w:rsidRPr="00305B9C">
              <w:rPr>
                <w:rFonts w:cs="Arial"/>
                <w:sz w:val="16"/>
                <w:szCs w:val="16"/>
              </w:rPr>
              <w:t>38.321 corrections for SL enhancement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8466BD1" w14:textId="5B747B36" w:rsidR="00793651" w:rsidRPr="00305B9C" w:rsidRDefault="00793651" w:rsidP="00793651">
            <w:pPr>
              <w:pStyle w:val="TAL"/>
              <w:rPr>
                <w:rFonts w:cs="Arial"/>
                <w:sz w:val="16"/>
                <w:szCs w:val="16"/>
              </w:rPr>
            </w:pPr>
            <w:r w:rsidRPr="00305B9C">
              <w:rPr>
                <w:rFonts w:cs="Arial"/>
                <w:sz w:val="16"/>
                <w:szCs w:val="16"/>
              </w:rPr>
              <w:t>LG Electronics France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A2FCE8" w14:textId="5AA84E3B"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CD0ACE" w14:textId="0B4C66A3" w:rsidR="00793651" w:rsidRPr="00305B9C" w:rsidRDefault="00793651" w:rsidP="00793651">
            <w:pPr>
              <w:pStyle w:val="TAL"/>
              <w:rPr>
                <w:rFonts w:cs="Arial"/>
                <w:sz w:val="16"/>
                <w:szCs w:val="16"/>
              </w:rPr>
            </w:pPr>
            <w:r w:rsidRPr="00305B9C">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242EFE" w14:textId="0235AB92" w:rsidR="00793651" w:rsidRPr="00305B9C" w:rsidRDefault="00793651" w:rsidP="00793651">
            <w:pPr>
              <w:pStyle w:val="TAL"/>
              <w:rPr>
                <w:rFonts w:cs="Arial"/>
                <w:sz w:val="16"/>
                <w:szCs w:val="16"/>
              </w:rPr>
            </w:pPr>
            <w:proofErr w:type="spellStart"/>
            <w:r w:rsidRPr="00305B9C">
              <w:rPr>
                <w:rFonts w:cs="Arial"/>
                <w:sz w:val="16"/>
                <w:szCs w:val="16"/>
              </w:rPr>
              <w:t>NR_SL_enh</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2BA76A" w14:textId="7C9A42C3" w:rsidR="00793651" w:rsidRPr="00305B9C" w:rsidRDefault="00793651" w:rsidP="00793651">
            <w:pPr>
              <w:pStyle w:val="TAL"/>
              <w:rPr>
                <w:rFonts w:cs="Arial"/>
                <w:sz w:val="16"/>
                <w:szCs w:val="16"/>
              </w:rPr>
            </w:pPr>
            <w:r w:rsidRPr="00305B9C">
              <w:rPr>
                <w:rFonts w:cs="Arial"/>
                <w:sz w:val="16"/>
                <w:szCs w:val="16"/>
              </w:rPr>
              <w:t>1445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0C28DA3" w14:textId="35006FBE" w:rsidR="00793651" w:rsidRPr="00305B9C" w:rsidRDefault="00793651" w:rsidP="00793651">
            <w:pPr>
              <w:pStyle w:val="TAL"/>
              <w:rPr>
                <w:rFonts w:cs="Arial"/>
                <w:sz w:val="16"/>
                <w:szCs w:val="16"/>
              </w:rPr>
            </w:pPr>
            <w:r w:rsidRPr="00305B9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2C070EC" w14:textId="59FA943A"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37D5DE25"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A65DFF3" w14:textId="219D6615" w:rsidR="00793651" w:rsidRPr="00305B9C" w:rsidRDefault="00793651" w:rsidP="00793651">
            <w:pPr>
              <w:pStyle w:val="TAL"/>
              <w:rPr>
                <w:rFonts w:cs="Arial"/>
                <w:sz w:val="16"/>
                <w:szCs w:val="16"/>
              </w:rPr>
            </w:pPr>
            <w:r w:rsidRPr="00305B9C">
              <w:rPr>
                <w:rFonts w:cs="Arial"/>
                <w:sz w:val="16"/>
                <w:szCs w:val="16"/>
              </w:rPr>
              <w:t>R2-2213358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14D62FE" w14:textId="21BD636B" w:rsidR="00793651" w:rsidRPr="00305B9C" w:rsidRDefault="00793651" w:rsidP="00793651">
            <w:pPr>
              <w:pStyle w:val="TAL"/>
              <w:rPr>
                <w:rFonts w:cs="Arial"/>
                <w:sz w:val="16"/>
                <w:szCs w:val="16"/>
              </w:rPr>
            </w:pPr>
            <w:r w:rsidRPr="00305B9C">
              <w:rPr>
                <w:rFonts w:cs="Arial"/>
                <w:sz w:val="16"/>
                <w:szCs w:val="16"/>
              </w:rPr>
              <w:t>Rapporteur CR on TS 38.331 for SL enhancements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0DB6B8A" w14:textId="799BB67E" w:rsidR="00793651" w:rsidRPr="00305B9C" w:rsidRDefault="00793651" w:rsidP="00793651">
            <w:pPr>
              <w:pStyle w:val="TAL"/>
              <w:rPr>
                <w:rFonts w:cs="Arial"/>
                <w:sz w:val="16"/>
                <w:szCs w:val="16"/>
              </w:rPr>
            </w:pPr>
            <w:r w:rsidRPr="00305B9C">
              <w:rPr>
                <w:rFonts w:cs="Arial"/>
                <w:sz w:val="16"/>
                <w:szCs w:val="16"/>
              </w:rPr>
              <w:t xml:space="preserve">Huawei, </w:t>
            </w:r>
            <w:proofErr w:type="spellStart"/>
            <w:r w:rsidRPr="00305B9C">
              <w:rPr>
                <w:rFonts w:cs="Arial"/>
                <w:sz w:val="16"/>
                <w:szCs w:val="16"/>
              </w:rPr>
              <w:t>HiSilicon</w:t>
            </w:r>
            <w:proofErr w:type="spellEnd"/>
            <w:r w:rsidRPr="00305B9C">
              <w:rPr>
                <w:rFonts w:cs="Arial"/>
                <w:sz w:val="16"/>
                <w:szCs w:val="16"/>
              </w:rPr>
              <w:t xml:space="preserve"> (Rapporteur)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B9489F" w14:textId="18E284B4"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240481" w14:textId="6CA879A8"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CDC145" w14:textId="7AED5434" w:rsidR="00793651" w:rsidRPr="00305B9C" w:rsidRDefault="00793651" w:rsidP="00793651">
            <w:pPr>
              <w:pStyle w:val="TAL"/>
              <w:rPr>
                <w:rFonts w:cs="Arial"/>
                <w:sz w:val="16"/>
                <w:szCs w:val="16"/>
              </w:rPr>
            </w:pPr>
            <w:proofErr w:type="spellStart"/>
            <w:r w:rsidRPr="00305B9C">
              <w:rPr>
                <w:rFonts w:cs="Arial"/>
                <w:sz w:val="16"/>
                <w:szCs w:val="16"/>
              </w:rPr>
              <w:t>NR_SL_enh</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7C705F" w14:textId="5CB02DBE" w:rsidR="00793651" w:rsidRPr="00305B9C" w:rsidRDefault="00793651" w:rsidP="00793651">
            <w:pPr>
              <w:pStyle w:val="TAL"/>
              <w:rPr>
                <w:rFonts w:cs="Arial"/>
                <w:sz w:val="16"/>
                <w:szCs w:val="16"/>
              </w:rPr>
            </w:pPr>
            <w:r w:rsidRPr="00305B9C">
              <w:rPr>
                <w:rFonts w:cs="Arial"/>
                <w:sz w:val="16"/>
                <w:szCs w:val="16"/>
              </w:rPr>
              <w:t>3541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7EFD378" w14:textId="0A9A98E7" w:rsidR="00793651" w:rsidRPr="00305B9C" w:rsidRDefault="00793651" w:rsidP="00793651">
            <w:pPr>
              <w:pStyle w:val="TAL"/>
              <w:rPr>
                <w:rFonts w:cs="Arial"/>
                <w:sz w:val="16"/>
                <w:szCs w:val="16"/>
              </w:rPr>
            </w:pPr>
            <w:r w:rsidRPr="00305B9C">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69045E3" w14:textId="5F6A33AC"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0FD00394"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B812A0" w14:textId="1937359E" w:rsidR="00793651" w:rsidRPr="00305B9C" w:rsidRDefault="00793651" w:rsidP="00793651">
            <w:pPr>
              <w:pStyle w:val="TAL"/>
              <w:rPr>
                <w:rFonts w:cs="Arial"/>
                <w:sz w:val="16"/>
                <w:szCs w:val="16"/>
              </w:rPr>
            </w:pPr>
            <w:r w:rsidRPr="00305B9C">
              <w:rPr>
                <w:rFonts w:cs="Arial"/>
                <w:sz w:val="16"/>
                <w:szCs w:val="16"/>
              </w:rPr>
              <w:t>R2-2213359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AAF4E28" w14:textId="68717229" w:rsidR="00793651" w:rsidRPr="00305B9C" w:rsidRDefault="00793651" w:rsidP="00793651">
            <w:pPr>
              <w:pStyle w:val="TAL"/>
              <w:rPr>
                <w:rFonts w:cs="Arial"/>
                <w:sz w:val="16"/>
                <w:szCs w:val="16"/>
              </w:rPr>
            </w:pPr>
            <w:r w:rsidRPr="00305B9C">
              <w:rPr>
                <w:rFonts w:cs="Arial"/>
                <w:sz w:val="16"/>
                <w:szCs w:val="16"/>
              </w:rPr>
              <w:t>FR2-2 and CCA configuration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25619B2" w14:textId="63356CDA" w:rsidR="00793651" w:rsidRPr="00305B9C" w:rsidRDefault="00793651" w:rsidP="00793651">
            <w:pPr>
              <w:pStyle w:val="TAL"/>
              <w:rPr>
                <w:rFonts w:cs="Arial"/>
                <w:sz w:val="16"/>
                <w:szCs w:val="16"/>
              </w:rPr>
            </w:pPr>
            <w:r w:rsidRPr="00305B9C">
              <w:rPr>
                <w:rFonts w:cs="Arial"/>
                <w:sz w:val="16"/>
                <w:szCs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2467E1" w14:textId="6B7CF77D"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B1EEA4" w14:textId="2445A1E2"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1CFA7F" w14:textId="2276304B" w:rsidR="00793651" w:rsidRPr="00305B9C" w:rsidRDefault="00793651" w:rsidP="00793651">
            <w:pPr>
              <w:pStyle w:val="TAL"/>
              <w:rPr>
                <w:rFonts w:cs="Arial"/>
                <w:sz w:val="16"/>
                <w:szCs w:val="16"/>
              </w:rPr>
            </w:pPr>
            <w:r w:rsidRPr="00305B9C">
              <w:rPr>
                <w:rFonts w:cs="Arial"/>
                <w:sz w:val="16"/>
                <w:szCs w:val="16"/>
              </w:rPr>
              <w:t>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6C2A9B5" w14:textId="4DC2D364" w:rsidR="00793651" w:rsidRPr="00305B9C" w:rsidRDefault="00793651" w:rsidP="00793651">
            <w:pPr>
              <w:pStyle w:val="TAL"/>
              <w:rPr>
                <w:rFonts w:cs="Arial"/>
                <w:sz w:val="16"/>
                <w:szCs w:val="16"/>
              </w:rPr>
            </w:pPr>
            <w:r w:rsidRPr="00305B9C">
              <w:rPr>
                <w:rFonts w:cs="Arial"/>
                <w:sz w:val="16"/>
                <w:szCs w:val="16"/>
              </w:rPr>
              <w:t>3276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4F58136" w14:textId="68A1160C" w:rsidR="00793651" w:rsidRPr="00305B9C" w:rsidRDefault="00793651" w:rsidP="00793651">
            <w:pPr>
              <w:pStyle w:val="TAL"/>
              <w:rPr>
                <w:rFonts w:cs="Arial"/>
                <w:sz w:val="16"/>
                <w:szCs w:val="16"/>
              </w:rPr>
            </w:pPr>
            <w:r w:rsidRPr="00305B9C">
              <w:rPr>
                <w:rFonts w:cs="Arial"/>
                <w:sz w:val="16"/>
                <w:szCs w:val="16"/>
              </w:rPr>
              <w:t>5</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96AC337" w14:textId="1CB42851"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0DDCE3AD"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A25FC23" w14:textId="315CC71A" w:rsidR="00793651" w:rsidRPr="00305B9C" w:rsidRDefault="00793651" w:rsidP="00793651">
            <w:pPr>
              <w:pStyle w:val="TAL"/>
              <w:rPr>
                <w:rFonts w:cs="Arial"/>
                <w:sz w:val="16"/>
                <w:szCs w:val="16"/>
              </w:rPr>
            </w:pPr>
            <w:r w:rsidRPr="00305B9C">
              <w:rPr>
                <w:rFonts w:cs="Arial"/>
                <w:sz w:val="16"/>
                <w:szCs w:val="16"/>
              </w:rPr>
              <w:t>R2-2213360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E46AD78" w14:textId="2A7B5479" w:rsidR="00793651" w:rsidRPr="00305B9C" w:rsidRDefault="00793651" w:rsidP="00793651">
            <w:pPr>
              <w:pStyle w:val="TAL"/>
              <w:rPr>
                <w:rFonts w:cs="Arial"/>
                <w:sz w:val="16"/>
                <w:szCs w:val="16"/>
              </w:rPr>
            </w:pPr>
            <w:r w:rsidRPr="00305B9C">
              <w:rPr>
                <w:rFonts w:cs="Arial"/>
                <w:sz w:val="16"/>
                <w:szCs w:val="16"/>
              </w:rPr>
              <w:t>MBS corrections for PDCP</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879BDDE" w14:textId="5864626C" w:rsidR="00793651" w:rsidRPr="00305B9C" w:rsidRDefault="00793651" w:rsidP="00793651">
            <w:pPr>
              <w:pStyle w:val="TAL"/>
              <w:rPr>
                <w:rFonts w:cs="Arial"/>
                <w:sz w:val="16"/>
                <w:szCs w:val="16"/>
              </w:rPr>
            </w:pPr>
            <w:r w:rsidRPr="00305B9C">
              <w:rPr>
                <w:rFonts w:cs="Arial"/>
                <w:sz w:val="16"/>
                <w:szCs w:val="16"/>
              </w:rPr>
              <w:t>Xiaomi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75CF5B" w14:textId="7D764492"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A0AA81" w14:textId="24AF7F18" w:rsidR="00793651" w:rsidRPr="00305B9C" w:rsidRDefault="00793651" w:rsidP="00793651">
            <w:pPr>
              <w:pStyle w:val="TAL"/>
              <w:rPr>
                <w:rFonts w:cs="Arial"/>
                <w:sz w:val="16"/>
                <w:szCs w:val="16"/>
              </w:rPr>
            </w:pPr>
            <w:r w:rsidRPr="00305B9C">
              <w:rPr>
                <w:rFonts w:cs="Arial"/>
                <w:sz w:val="16"/>
                <w:szCs w:val="16"/>
              </w:rPr>
              <w:t>38.323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B9E58A" w14:textId="06A324AA" w:rsidR="00793651" w:rsidRPr="00305B9C" w:rsidRDefault="00793651" w:rsidP="00793651">
            <w:pPr>
              <w:pStyle w:val="TAL"/>
              <w:rPr>
                <w:rFonts w:cs="Arial"/>
                <w:sz w:val="16"/>
                <w:szCs w:val="16"/>
              </w:rPr>
            </w:pPr>
            <w:r w:rsidRPr="00305B9C">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3A7AE56" w14:textId="35E6E5B5" w:rsidR="00793651" w:rsidRPr="00305B9C" w:rsidRDefault="00793651" w:rsidP="00793651">
            <w:pPr>
              <w:pStyle w:val="TAL"/>
              <w:rPr>
                <w:rFonts w:cs="Arial"/>
                <w:sz w:val="16"/>
                <w:szCs w:val="16"/>
              </w:rPr>
            </w:pPr>
            <w:r w:rsidRPr="00305B9C">
              <w:rPr>
                <w:rFonts w:cs="Arial"/>
                <w:sz w:val="16"/>
                <w:szCs w:val="16"/>
              </w:rPr>
              <w:t>0102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2D7CC7F" w14:textId="0BD75C72" w:rsidR="00793651" w:rsidRPr="00305B9C" w:rsidRDefault="00793651" w:rsidP="00793651">
            <w:pPr>
              <w:pStyle w:val="TAL"/>
              <w:rPr>
                <w:rFonts w:cs="Arial"/>
                <w:sz w:val="16"/>
                <w:szCs w:val="16"/>
              </w:rPr>
            </w:pPr>
            <w:r w:rsidRPr="00305B9C">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BCCE0E7" w14:textId="5151CDE0"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55BA0EC0"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E170A95" w14:textId="0A7D032A" w:rsidR="00793651" w:rsidRPr="00305B9C" w:rsidRDefault="00793651" w:rsidP="00793651">
            <w:pPr>
              <w:pStyle w:val="TAL"/>
              <w:rPr>
                <w:rFonts w:cs="Arial"/>
                <w:sz w:val="16"/>
                <w:szCs w:val="16"/>
              </w:rPr>
            </w:pPr>
            <w:r w:rsidRPr="00305B9C">
              <w:rPr>
                <w:rFonts w:cs="Arial"/>
                <w:sz w:val="16"/>
                <w:szCs w:val="16"/>
              </w:rPr>
              <w:t>R2-2213361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4FDF2D0" w14:textId="68785AE7" w:rsidR="00793651" w:rsidRPr="00305B9C" w:rsidRDefault="00793651" w:rsidP="00793651">
            <w:pPr>
              <w:pStyle w:val="TAL"/>
              <w:rPr>
                <w:rFonts w:cs="Arial"/>
                <w:sz w:val="16"/>
                <w:szCs w:val="16"/>
              </w:rPr>
            </w:pPr>
            <w:r w:rsidRPr="00305B9C">
              <w:rPr>
                <w:rFonts w:cs="Arial"/>
                <w:sz w:val="16"/>
                <w:szCs w:val="16"/>
              </w:rPr>
              <w:t>Data volume calculation for DAPS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D58D2A2" w14:textId="6C444B19" w:rsidR="00793651" w:rsidRPr="00305B9C" w:rsidRDefault="00793651" w:rsidP="00793651">
            <w:pPr>
              <w:pStyle w:val="TAL"/>
              <w:rPr>
                <w:rFonts w:cs="Arial"/>
                <w:sz w:val="16"/>
                <w:szCs w:val="16"/>
              </w:rPr>
            </w:pPr>
            <w:r w:rsidRPr="00305B9C">
              <w:rPr>
                <w:rFonts w:cs="Arial"/>
                <w:sz w:val="16"/>
                <w:szCs w:val="16"/>
              </w:rPr>
              <w:t>LG Electronics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9545C0" w14:textId="063F8AC6" w:rsidR="00793651" w:rsidRPr="00305B9C" w:rsidRDefault="00793651" w:rsidP="00793651">
            <w:pPr>
              <w:pStyle w:val="TAL"/>
              <w:rPr>
                <w:rFonts w:cs="Arial"/>
                <w:sz w:val="16"/>
                <w:szCs w:val="16"/>
              </w:rPr>
            </w:pPr>
            <w:r w:rsidRPr="00305B9C">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A1B9BB" w14:textId="090D4A73" w:rsidR="00793651" w:rsidRPr="00305B9C" w:rsidRDefault="00793651" w:rsidP="00793651">
            <w:pPr>
              <w:pStyle w:val="TAL"/>
              <w:rPr>
                <w:rFonts w:cs="Arial"/>
                <w:sz w:val="16"/>
                <w:szCs w:val="16"/>
              </w:rPr>
            </w:pPr>
            <w:r w:rsidRPr="00305B9C">
              <w:rPr>
                <w:rFonts w:cs="Arial"/>
                <w:sz w:val="16"/>
                <w:szCs w:val="16"/>
              </w:rPr>
              <w:t>38.323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5F12D4" w14:textId="5DADF39F" w:rsidR="00793651" w:rsidRPr="00305B9C" w:rsidRDefault="00D6231E" w:rsidP="00793651">
            <w:pPr>
              <w:pStyle w:val="TAL"/>
              <w:rPr>
                <w:rFonts w:cs="Arial"/>
                <w:sz w:val="16"/>
                <w:szCs w:val="16"/>
              </w:rPr>
            </w:pPr>
            <w:proofErr w:type="spellStart"/>
            <w:r w:rsidRPr="00D6231E">
              <w:rPr>
                <w:rFonts w:cs="Arial"/>
                <w:sz w:val="16"/>
                <w:szCs w:val="16"/>
              </w:rPr>
              <w:t>NR_Mob_enh</w:t>
            </w:r>
            <w:proofErr w:type="spellEnd"/>
            <w:r w:rsidRPr="00D6231E">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56204F7" w14:textId="6EBBFE9C" w:rsidR="00793651" w:rsidRPr="00305B9C" w:rsidRDefault="00793651" w:rsidP="00793651">
            <w:pPr>
              <w:pStyle w:val="TAL"/>
              <w:rPr>
                <w:rFonts w:cs="Arial"/>
                <w:sz w:val="16"/>
                <w:szCs w:val="16"/>
              </w:rPr>
            </w:pPr>
            <w:r w:rsidRPr="00305B9C">
              <w:rPr>
                <w:rFonts w:cs="Arial"/>
                <w:sz w:val="16"/>
                <w:szCs w:val="16"/>
              </w:rPr>
              <w:t>0110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C65492E" w14:textId="1742251D"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4B52E33" w14:textId="2D4EF65B"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3423C683"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DD4CCBE" w14:textId="35F197A3" w:rsidR="00793651" w:rsidRPr="00305B9C" w:rsidRDefault="00793651" w:rsidP="00793651">
            <w:pPr>
              <w:pStyle w:val="TAL"/>
              <w:rPr>
                <w:rFonts w:cs="Arial"/>
                <w:sz w:val="16"/>
                <w:szCs w:val="16"/>
              </w:rPr>
            </w:pPr>
            <w:r w:rsidRPr="00305B9C">
              <w:rPr>
                <w:rFonts w:cs="Arial"/>
                <w:sz w:val="16"/>
                <w:szCs w:val="16"/>
              </w:rPr>
              <w:t>R2-2213362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7BF6B91" w14:textId="4C51A19D" w:rsidR="00793651" w:rsidRPr="00305B9C" w:rsidRDefault="00793651" w:rsidP="00793651">
            <w:pPr>
              <w:pStyle w:val="TAL"/>
              <w:rPr>
                <w:rFonts w:cs="Arial"/>
                <w:sz w:val="16"/>
                <w:szCs w:val="16"/>
              </w:rPr>
            </w:pPr>
            <w:r w:rsidRPr="00305B9C">
              <w:rPr>
                <w:rFonts w:cs="Arial"/>
                <w:sz w:val="16"/>
                <w:szCs w:val="16"/>
              </w:rPr>
              <w:t>Data volume calculation for DAPS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58E6BA6" w14:textId="72B1E67D" w:rsidR="00793651" w:rsidRPr="00305B9C" w:rsidRDefault="00793651" w:rsidP="00793651">
            <w:pPr>
              <w:pStyle w:val="TAL"/>
              <w:rPr>
                <w:rFonts w:cs="Arial"/>
                <w:sz w:val="16"/>
                <w:szCs w:val="16"/>
              </w:rPr>
            </w:pPr>
            <w:r w:rsidRPr="00305B9C">
              <w:rPr>
                <w:rFonts w:cs="Arial"/>
                <w:sz w:val="16"/>
                <w:szCs w:val="16"/>
              </w:rPr>
              <w:t>LG Electronics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C48E35" w14:textId="3410F0F2"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9044FE" w14:textId="57BCA252" w:rsidR="00793651" w:rsidRPr="00305B9C" w:rsidRDefault="00793651" w:rsidP="00793651">
            <w:pPr>
              <w:pStyle w:val="TAL"/>
              <w:rPr>
                <w:rFonts w:cs="Arial"/>
                <w:sz w:val="16"/>
                <w:szCs w:val="16"/>
              </w:rPr>
            </w:pPr>
            <w:r w:rsidRPr="00305B9C">
              <w:rPr>
                <w:rFonts w:cs="Arial"/>
                <w:sz w:val="16"/>
                <w:szCs w:val="16"/>
              </w:rPr>
              <w:t>38.323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B3B7E4" w14:textId="6BF126D8" w:rsidR="00793651" w:rsidRPr="00305B9C" w:rsidRDefault="00D6231E" w:rsidP="00793651">
            <w:pPr>
              <w:pStyle w:val="TAL"/>
              <w:rPr>
                <w:rFonts w:cs="Arial"/>
                <w:sz w:val="16"/>
                <w:szCs w:val="16"/>
              </w:rPr>
            </w:pPr>
            <w:proofErr w:type="spellStart"/>
            <w:r w:rsidRPr="00D6231E">
              <w:rPr>
                <w:rFonts w:cs="Arial"/>
                <w:sz w:val="16"/>
                <w:szCs w:val="16"/>
              </w:rPr>
              <w:t>NR_Mob_enh</w:t>
            </w:r>
            <w:proofErr w:type="spellEnd"/>
            <w:r w:rsidRPr="00D6231E">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4A263CB" w14:textId="4AD332D9" w:rsidR="00793651" w:rsidRPr="00305B9C" w:rsidRDefault="00793651" w:rsidP="00793651">
            <w:pPr>
              <w:pStyle w:val="TAL"/>
              <w:rPr>
                <w:rFonts w:cs="Arial"/>
                <w:sz w:val="16"/>
                <w:szCs w:val="16"/>
              </w:rPr>
            </w:pPr>
            <w:r w:rsidRPr="00305B9C">
              <w:rPr>
                <w:rFonts w:cs="Arial"/>
                <w:sz w:val="16"/>
                <w:szCs w:val="16"/>
              </w:rPr>
              <w:t>0111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4DB44E7" w14:textId="30719EBC"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EF29CF" w14:textId="5B9BB930" w:rsidR="00793651" w:rsidRPr="00305B9C" w:rsidRDefault="00793651" w:rsidP="00793651">
            <w:pPr>
              <w:pStyle w:val="TAL"/>
              <w:rPr>
                <w:rFonts w:cs="Arial"/>
                <w:sz w:val="16"/>
                <w:szCs w:val="16"/>
              </w:rPr>
            </w:pPr>
            <w:r w:rsidRPr="00305B9C">
              <w:rPr>
                <w:rFonts w:cs="Arial"/>
                <w:sz w:val="16"/>
                <w:szCs w:val="16"/>
              </w:rPr>
              <w:t>A</w:t>
            </w:r>
          </w:p>
        </w:tc>
      </w:tr>
      <w:tr w:rsidR="00305B9C" w:rsidRPr="00305B9C" w14:paraId="4DAD5639"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B836109" w14:textId="1BD0064D" w:rsidR="00793651" w:rsidRPr="00305B9C" w:rsidRDefault="00793651" w:rsidP="00793651">
            <w:pPr>
              <w:pStyle w:val="TAL"/>
              <w:rPr>
                <w:rFonts w:cs="Arial"/>
                <w:sz w:val="16"/>
                <w:szCs w:val="16"/>
              </w:rPr>
            </w:pPr>
            <w:r w:rsidRPr="00305B9C">
              <w:rPr>
                <w:rFonts w:cs="Arial"/>
                <w:sz w:val="16"/>
                <w:szCs w:val="16"/>
              </w:rPr>
              <w:t>R2-2213363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A2E811E" w14:textId="280BB340" w:rsidR="00793651" w:rsidRPr="00305B9C" w:rsidRDefault="00793651" w:rsidP="00793651">
            <w:pPr>
              <w:pStyle w:val="TAL"/>
              <w:rPr>
                <w:rFonts w:cs="Arial"/>
                <w:sz w:val="16"/>
                <w:szCs w:val="16"/>
              </w:rPr>
            </w:pPr>
            <w:r w:rsidRPr="00305B9C">
              <w:rPr>
                <w:rFonts w:cs="Arial"/>
                <w:sz w:val="16"/>
                <w:szCs w:val="16"/>
              </w:rPr>
              <w:t>Correction on PDCP Control PDU for UDC feedback</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51C367D" w14:textId="63E87829" w:rsidR="00793651" w:rsidRPr="00305B9C" w:rsidRDefault="00793651" w:rsidP="00793651">
            <w:pPr>
              <w:pStyle w:val="TAL"/>
              <w:rPr>
                <w:rFonts w:cs="Arial"/>
                <w:sz w:val="16"/>
                <w:szCs w:val="16"/>
              </w:rPr>
            </w:pPr>
            <w:r w:rsidRPr="00305B9C">
              <w:rPr>
                <w:rFonts w:cs="Arial"/>
                <w:sz w:val="16"/>
                <w:szCs w:val="16"/>
              </w:rPr>
              <w:t xml:space="preserve">CATT, LG Electronics, </w:t>
            </w:r>
            <w:proofErr w:type="spellStart"/>
            <w:r w:rsidRPr="00305B9C">
              <w:rPr>
                <w:rFonts w:cs="Arial"/>
                <w:sz w:val="16"/>
                <w:szCs w:val="16"/>
              </w:rPr>
              <w:t>Mediatek</w:t>
            </w:r>
            <w:proofErr w:type="spellEnd"/>
            <w:r w:rsidRPr="00305B9C">
              <w:rPr>
                <w:rFonts w:cs="Arial"/>
                <w:sz w:val="16"/>
                <w:szCs w:val="16"/>
              </w:rPr>
              <w:t xml:space="preserve">, Huawei, </w:t>
            </w:r>
            <w:proofErr w:type="spellStart"/>
            <w:r w:rsidRPr="00305B9C">
              <w:rPr>
                <w:rFonts w:cs="Arial"/>
                <w:sz w:val="16"/>
                <w:szCs w:val="16"/>
              </w:rPr>
              <w:t>HiSilicon</w:t>
            </w:r>
            <w:proofErr w:type="spellEnd"/>
            <w:r w:rsidRPr="00305B9C">
              <w:rPr>
                <w:rFonts w:cs="Arial"/>
                <w:sz w:val="16"/>
                <w:szCs w:val="16"/>
              </w:rPr>
              <w:t>, CMCC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632409" w14:textId="078A861C"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6A6A2E" w14:textId="61FBECE7" w:rsidR="00793651" w:rsidRPr="00305B9C" w:rsidRDefault="00793651" w:rsidP="00793651">
            <w:pPr>
              <w:pStyle w:val="TAL"/>
              <w:rPr>
                <w:rFonts w:cs="Arial"/>
                <w:sz w:val="16"/>
                <w:szCs w:val="16"/>
              </w:rPr>
            </w:pPr>
            <w:r w:rsidRPr="00305B9C">
              <w:rPr>
                <w:rFonts w:cs="Arial"/>
                <w:sz w:val="16"/>
                <w:szCs w:val="16"/>
              </w:rPr>
              <w:t>38.323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781253" w14:textId="384A0AE9" w:rsidR="00793651" w:rsidRPr="00305B9C" w:rsidRDefault="00793651" w:rsidP="00793651">
            <w:pPr>
              <w:pStyle w:val="TAL"/>
              <w:rPr>
                <w:rFonts w:cs="Arial"/>
                <w:sz w:val="16"/>
                <w:szCs w:val="16"/>
              </w:rPr>
            </w:pPr>
            <w:r w:rsidRPr="00305B9C">
              <w:rPr>
                <w:rFonts w:cs="Arial"/>
                <w:sz w:val="16"/>
                <w:szCs w:val="16"/>
              </w:rPr>
              <w:t>NR_UDC-Core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663A2B0" w14:textId="538EF40E" w:rsidR="00793651" w:rsidRPr="00305B9C" w:rsidRDefault="00793651" w:rsidP="00793651">
            <w:pPr>
              <w:pStyle w:val="TAL"/>
              <w:rPr>
                <w:rFonts w:cs="Arial"/>
                <w:sz w:val="16"/>
                <w:szCs w:val="16"/>
              </w:rPr>
            </w:pPr>
            <w:r w:rsidRPr="00305B9C">
              <w:rPr>
                <w:rFonts w:cs="Arial"/>
                <w:sz w:val="16"/>
                <w:szCs w:val="16"/>
              </w:rPr>
              <w:t>0105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7651E0A" w14:textId="5A3664E5" w:rsidR="00793651" w:rsidRPr="00305B9C" w:rsidRDefault="00793651" w:rsidP="00793651">
            <w:pPr>
              <w:pStyle w:val="TAL"/>
              <w:rPr>
                <w:rFonts w:cs="Arial"/>
                <w:sz w:val="16"/>
                <w:szCs w:val="16"/>
              </w:rPr>
            </w:pPr>
            <w:r w:rsidRPr="00305B9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D3E64CA" w14:textId="17C15D8D"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49F7BB3E"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DD1B56E" w14:textId="19312F7A" w:rsidR="00793651" w:rsidRPr="00305B9C" w:rsidRDefault="00793651" w:rsidP="00793651">
            <w:pPr>
              <w:pStyle w:val="TAL"/>
              <w:rPr>
                <w:rFonts w:cs="Arial"/>
                <w:sz w:val="16"/>
                <w:szCs w:val="16"/>
              </w:rPr>
            </w:pPr>
            <w:r w:rsidRPr="00305B9C">
              <w:rPr>
                <w:rFonts w:cs="Arial"/>
                <w:sz w:val="16"/>
                <w:szCs w:val="16"/>
              </w:rPr>
              <w:t>R2-2213364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2A05F1" w14:textId="62733BD2" w:rsidR="00793651" w:rsidRPr="00305B9C" w:rsidRDefault="00793651" w:rsidP="00793651">
            <w:pPr>
              <w:pStyle w:val="TAL"/>
              <w:rPr>
                <w:rFonts w:cs="Arial"/>
                <w:sz w:val="16"/>
                <w:szCs w:val="16"/>
              </w:rPr>
            </w:pPr>
            <w:r w:rsidRPr="00305B9C">
              <w:rPr>
                <w:rFonts w:cs="Arial"/>
                <w:sz w:val="16"/>
                <w:szCs w:val="16"/>
              </w:rPr>
              <w:t xml:space="preserve">Corrections for Supporting Non-Terrestrial Network in NB-IoT and </w:t>
            </w:r>
            <w:proofErr w:type="spellStart"/>
            <w:r w:rsidRPr="00305B9C">
              <w:rPr>
                <w:rFonts w:cs="Arial"/>
                <w:sz w:val="16"/>
                <w:szCs w:val="16"/>
              </w:rPr>
              <w:t>eMTC</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432C53F" w14:textId="79CADC40" w:rsidR="00793651" w:rsidRPr="00305B9C" w:rsidRDefault="00793651" w:rsidP="00793651">
            <w:pPr>
              <w:pStyle w:val="TAL"/>
              <w:rPr>
                <w:rFonts w:cs="Arial"/>
                <w:sz w:val="16"/>
                <w:szCs w:val="16"/>
              </w:rPr>
            </w:pPr>
            <w:r w:rsidRPr="00305B9C">
              <w:rPr>
                <w:rFonts w:cs="Arial"/>
                <w:sz w:val="16"/>
                <w:szCs w:val="16"/>
              </w:rPr>
              <w:t>MediaTek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C5BB6F" w14:textId="68371904"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B457FA" w14:textId="7125AC89" w:rsidR="00793651" w:rsidRPr="00305B9C" w:rsidRDefault="00793651" w:rsidP="00793651">
            <w:pPr>
              <w:pStyle w:val="TAL"/>
              <w:rPr>
                <w:rFonts w:cs="Arial"/>
                <w:sz w:val="16"/>
                <w:szCs w:val="16"/>
              </w:rPr>
            </w:pPr>
            <w:r w:rsidRPr="00305B9C">
              <w:rPr>
                <w:rFonts w:cs="Arial"/>
                <w:sz w:val="16"/>
                <w:szCs w:val="16"/>
              </w:rPr>
              <w:t>36.321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A01D09" w14:textId="64696652" w:rsidR="00793651" w:rsidRPr="00305B9C" w:rsidRDefault="00793651" w:rsidP="00793651">
            <w:pPr>
              <w:pStyle w:val="TAL"/>
              <w:rPr>
                <w:rFonts w:cs="Arial"/>
                <w:sz w:val="16"/>
                <w:szCs w:val="16"/>
              </w:rPr>
            </w:pPr>
            <w:proofErr w:type="spellStart"/>
            <w:r w:rsidRPr="00305B9C">
              <w:rPr>
                <w:rFonts w:cs="Arial"/>
                <w:sz w:val="16"/>
                <w:szCs w:val="16"/>
              </w:rPr>
              <w:t>LTE_NBIOT_eMTC_NTN</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486CEFF" w14:textId="54C56FF3" w:rsidR="00793651" w:rsidRPr="00305B9C" w:rsidRDefault="00793651" w:rsidP="00793651">
            <w:pPr>
              <w:pStyle w:val="TAL"/>
              <w:rPr>
                <w:rFonts w:cs="Arial"/>
                <w:sz w:val="16"/>
                <w:szCs w:val="16"/>
              </w:rPr>
            </w:pPr>
            <w:r w:rsidRPr="00305B9C">
              <w:rPr>
                <w:rFonts w:cs="Arial"/>
                <w:sz w:val="16"/>
                <w:szCs w:val="16"/>
              </w:rPr>
              <w:t>1556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2BFAF41" w14:textId="6D907C61" w:rsidR="00793651" w:rsidRPr="00305B9C" w:rsidRDefault="00793651" w:rsidP="00793651">
            <w:pPr>
              <w:pStyle w:val="TAL"/>
              <w:rPr>
                <w:rFonts w:cs="Arial"/>
                <w:sz w:val="16"/>
                <w:szCs w:val="16"/>
              </w:rPr>
            </w:pPr>
            <w:r w:rsidRPr="00305B9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B3274E" w14:textId="402CE4E7"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792D7ACA"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FD7268B" w14:textId="1BE2FD0F" w:rsidR="00793651" w:rsidRPr="00305B9C" w:rsidRDefault="00793651" w:rsidP="00793651">
            <w:pPr>
              <w:pStyle w:val="TAL"/>
              <w:rPr>
                <w:rFonts w:cs="Arial"/>
                <w:sz w:val="16"/>
                <w:szCs w:val="16"/>
              </w:rPr>
            </w:pPr>
            <w:r w:rsidRPr="00305B9C">
              <w:rPr>
                <w:rFonts w:cs="Arial"/>
                <w:sz w:val="16"/>
                <w:szCs w:val="16"/>
              </w:rPr>
              <w:t>R2-2213365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BEE875A" w14:textId="52CC4934" w:rsidR="00793651" w:rsidRPr="00305B9C" w:rsidRDefault="00793651" w:rsidP="00793651">
            <w:pPr>
              <w:pStyle w:val="TAL"/>
              <w:rPr>
                <w:rFonts w:cs="Arial"/>
                <w:sz w:val="16"/>
                <w:szCs w:val="16"/>
              </w:rPr>
            </w:pPr>
            <w:r w:rsidRPr="00305B9C">
              <w:rPr>
                <w:rFonts w:cs="Arial"/>
                <w:sz w:val="16"/>
                <w:szCs w:val="16"/>
              </w:rPr>
              <w:t>IoT NTN corrections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8CB4DE7" w14:textId="022132BA" w:rsidR="00793651" w:rsidRPr="00305B9C" w:rsidRDefault="00793651" w:rsidP="00793651">
            <w:pPr>
              <w:pStyle w:val="TAL"/>
              <w:rPr>
                <w:rFonts w:cs="Arial"/>
                <w:sz w:val="16"/>
                <w:szCs w:val="16"/>
              </w:rPr>
            </w:pPr>
            <w:r w:rsidRPr="00305B9C">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787853" w14:textId="328572CA"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ACE716" w14:textId="0462C95B" w:rsidR="00793651" w:rsidRPr="00305B9C" w:rsidRDefault="00793651" w:rsidP="00793651">
            <w:pPr>
              <w:pStyle w:val="TAL"/>
              <w:rPr>
                <w:rFonts w:cs="Arial"/>
                <w:sz w:val="16"/>
                <w:szCs w:val="16"/>
              </w:rPr>
            </w:pPr>
            <w:r w:rsidRPr="00305B9C">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2A1627" w14:textId="40897F4E" w:rsidR="00793651" w:rsidRPr="00305B9C" w:rsidRDefault="00793651" w:rsidP="00793651">
            <w:pPr>
              <w:pStyle w:val="TAL"/>
              <w:rPr>
                <w:rFonts w:cs="Arial"/>
                <w:sz w:val="16"/>
                <w:szCs w:val="16"/>
              </w:rPr>
            </w:pPr>
            <w:proofErr w:type="spellStart"/>
            <w:r w:rsidRPr="00305B9C">
              <w:rPr>
                <w:rFonts w:cs="Arial"/>
                <w:sz w:val="16"/>
                <w:szCs w:val="16"/>
              </w:rPr>
              <w:t>LTE_NBIOT_eMTC_NTN</w:t>
            </w:r>
            <w:proofErr w:type="spellEnd"/>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A0A3DE" w14:textId="0B7DDC3C" w:rsidR="00793651" w:rsidRPr="00305B9C" w:rsidRDefault="00793651" w:rsidP="00793651">
            <w:pPr>
              <w:pStyle w:val="TAL"/>
              <w:rPr>
                <w:rFonts w:cs="Arial"/>
                <w:sz w:val="16"/>
                <w:szCs w:val="16"/>
              </w:rPr>
            </w:pPr>
            <w:r w:rsidRPr="00305B9C">
              <w:rPr>
                <w:rFonts w:cs="Arial"/>
                <w:sz w:val="16"/>
                <w:szCs w:val="16"/>
              </w:rPr>
              <w:t>1375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8BB635A" w14:textId="4236D8AD" w:rsidR="00793651" w:rsidRPr="00305B9C" w:rsidRDefault="00793651" w:rsidP="00793651">
            <w:pPr>
              <w:pStyle w:val="TAL"/>
              <w:rPr>
                <w:rFonts w:cs="Arial"/>
                <w:sz w:val="16"/>
                <w:szCs w:val="16"/>
              </w:rPr>
            </w:pPr>
            <w:r w:rsidRPr="00305B9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7DF3628" w14:textId="5B81FF1C"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52A5B0DE"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0CC848D" w14:textId="3ADAF1A7" w:rsidR="00793651" w:rsidRPr="00305B9C" w:rsidRDefault="00793651" w:rsidP="00793651">
            <w:pPr>
              <w:pStyle w:val="TAL"/>
              <w:rPr>
                <w:rFonts w:cs="Arial"/>
                <w:sz w:val="16"/>
                <w:szCs w:val="16"/>
              </w:rPr>
            </w:pPr>
            <w:r w:rsidRPr="00305B9C">
              <w:rPr>
                <w:rFonts w:cs="Arial"/>
                <w:sz w:val="16"/>
                <w:szCs w:val="16"/>
              </w:rPr>
              <w:t>R2-2213366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1060817" w14:textId="78340294" w:rsidR="00793651" w:rsidRPr="00305B9C" w:rsidRDefault="00793651" w:rsidP="00793651">
            <w:pPr>
              <w:pStyle w:val="TAL"/>
              <w:rPr>
                <w:rFonts w:cs="Arial"/>
                <w:sz w:val="16"/>
                <w:szCs w:val="16"/>
              </w:rPr>
            </w:pPr>
            <w:r w:rsidRPr="00305B9C">
              <w:rPr>
                <w:rFonts w:cs="Arial"/>
                <w:sz w:val="16"/>
                <w:szCs w:val="16"/>
              </w:rPr>
              <w:t>Corrections to TS 38.300 for Rel-17 NR NTN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F711F49" w14:textId="7E53D395" w:rsidR="00793651" w:rsidRPr="00305B9C" w:rsidRDefault="00793651" w:rsidP="00793651">
            <w:pPr>
              <w:pStyle w:val="TAL"/>
              <w:rPr>
                <w:rFonts w:cs="Arial"/>
                <w:sz w:val="16"/>
                <w:szCs w:val="16"/>
              </w:rPr>
            </w:pPr>
            <w:r w:rsidRPr="00305B9C">
              <w:rPr>
                <w:rFonts w:cs="Arial"/>
                <w:sz w:val="16"/>
                <w:szCs w:val="16"/>
              </w:rPr>
              <w:t>THALES, Samsung,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CA37EB" w14:textId="6BEB0955"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D00AB6" w14:textId="71A1B96C" w:rsidR="00793651" w:rsidRPr="00305B9C" w:rsidRDefault="00793651" w:rsidP="00793651">
            <w:pPr>
              <w:pStyle w:val="TAL"/>
              <w:rPr>
                <w:rFonts w:cs="Arial"/>
                <w:sz w:val="16"/>
                <w:szCs w:val="16"/>
              </w:rPr>
            </w:pPr>
            <w:r w:rsidRPr="00305B9C">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37C7E1" w14:textId="5DC1C12A" w:rsidR="00793651" w:rsidRPr="00305B9C" w:rsidRDefault="00793651" w:rsidP="00793651">
            <w:pPr>
              <w:pStyle w:val="TAL"/>
              <w:rPr>
                <w:rFonts w:cs="Arial"/>
                <w:sz w:val="16"/>
                <w:szCs w:val="16"/>
              </w:rPr>
            </w:pPr>
            <w:proofErr w:type="spellStart"/>
            <w:r w:rsidRPr="00305B9C">
              <w:rPr>
                <w:rFonts w:cs="Arial"/>
                <w:sz w:val="16"/>
                <w:szCs w:val="16"/>
              </w:rPr>
              <w:t>NR_NTN_solutions</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BFBBB76" w14:textId="0D7B155F" w:rsidR="00793651" w:rsidRPr="00305B9C" w:rsidRDefault="00793651" w:rsidP="00793651">
            <w:pPr>
              <w:pStyle w:val="TAL"/>
              <w:rPr>
                <w:rFonts w:cs="Arial"/>
                <w:sz w:val="16"/>
                <w:szCs w:val="16"/>
              </w:rPr>
            </w:pPr>
            <w:r w:rsidRPr="00305B9C">
              <w:rPr>
                <w:rFonts w:cs="Arial"/>
                <w:sz w:val="16"/>
                <w:szCs w:val="16"/>
              </w:rPr>
              <w:t>0572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353649A" w14:textId="149F744E" w:rsidR="00793651" w:rsidRPr="00305B9C" w:rsidRDefault="00793651" w:rsidP="00793651">
            <w:pPr>
              <w:pStyle w:val="TAL"/>
              <w:rPr>
                <w:rFonts w:cs="Arial"/>
                <w:sz w:val="16"/>
                <w:szCs w:val="16"/>
              </w:rPr>
            </w:pPr>
            <w:r w:rsidRPr="00305B9C">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1472D67" w14:textId="0B501D0B"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249BE30F"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7F1695" w14:textId="4938A174" w:rsidR="00793651" w:rsidRPr="00305B9C" w:rsidRDefault="00793651" w:rsidP="00793651">
            <w:pPr>
              <w:pStyle w:val="TAL"/>
              <w:rPr>
                <w:rFonts w:cs="Arial"/>
                <w:sz w:val="16"/>
                <w:szCs w:val="16"/>
              </w:rPr>
            </w:pPr>
            <w:r w:rsidRPr="00305B9C">
              <w:rPr>
                <w:rFonts w:cs="Arial"/>
                <w:sz w:val="16"/>
                <w:szCs w:val="16"/>
              </w:rPr>
              <w:t>R2-2213367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B92151D" w14:textId="37322447" w:rsidR="00793651" w:rsidRPr="00305B9C" w:rsidRDefault="00793651" w:rsidP="00793651">
            <w:pPr>
              <w:pStyle w:val="TAL"/>
              <w:rPr>
                <w:rFonts w:cs="Arial"/>
                <w:sz w:val="16"/>
                <w:szCs w:val="16"/>
              </w:rPr>
            </w:pPr>
            <w:r w:rsidRPr="00305B9C">
              <w:rPr>
                <w:rFonts w:cs="Arial"/>
                <w:sz w:val="16"/>
                <w:szCs w:val="16"/>
              </w:rPr>
              <w:t>Miscellaneous non-controversial corrections Set XVI</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E40E237" w14:textId="19A69621" w:rsidR="00793651" w:rsidRPr="00305B9C" w:rsidRDefault="00793651" w:rsidP="00793651">
            <w:pPr>
              <w:pStyle w:val="TAL"/>
              <w:rPr>
                <w:rFonts w:cs="Arial"/>
                <w:sz w:val="16"/>
                <w:szCs w:val="16"/>
              </w:rPr>
            </w:pPr>
            <w:r w:rsidRPr="00305B9C">
              <w:rPr>
                <w:rFonts w:cs="Arial"/>
                <w:sz w:val="16"/>
                <w:szCs w:val="16"/>
              </w:rPr>
              <w:t>Ericsson (Rapporteur)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3301F0" w14:textId="65B120DC"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E499A" w14:textId="5A19E3C1"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BA64A0" w14:textId="576F9AF8" w:rsidR="00793651" w:rsidRPr="00305B9C" w:rsidRDefault="00793651" w:rsidP="00793651">
            <w:pPr>
              <w:pStyle w:val="TAL"/>
              <w:rPr>
                <w:rFonts w:cs="Arial"/>
                <w:sz w:val="16"/>
                <w:szCs w:val="16"/>
              </w:rPr>
            </w:pPr>
            <w:proofErr w:type="spellStart"/>
            <w:r w:rsidRPr="00305B9C">
              <w:rPr>
                <w:rFonts w:cs="Arial"/>
                <w:sz w:val="16"/>
                <w:szCs w:val="16"/>
              </w:rPr>
              <w:t>NR_newRAT</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4B31323" w14:textId="4EDABB51" w:rsidR="00793651" w:rsidRPr="00305B9C" w:rsidRDefault="00793651" w:rsidP="00793651">
            <w:pPr>
              <w:pStyle w:val="TAL"/>
              <w:rPr>
                <w:rFonts w:cs="Arial"/>
                <w:sz w:val="16"/>
                <w:szCs w:val="16"/>
              </w:rPr>
            </w:pPr>
            <w:r w:rsidRPr="00305B9C">
              <w:rPr>
                <w:rFonts w:cs="Arial"/>
                <w:sz w:val="16"/>
                <w:szCs w:val="16"/>
              </w:rPr>
              <w:t>3678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F1E45B" w14:textId="16591DCA" w:rsidR="00793651" w:rsidRPr="00305B9C" w:rsidRDefault="00793651" w:rsidP="00793651">
            <w:pPr>
              <w:pStyle w:val="TAL"/>
              <w:rPr>
                <w:rFonts w:cs="Arial"/>
                <w:sz w:val="16"/>
                <w:szCs w:val="16"/>
              </w:rPr>
            </w:pPr>
            <w:r w:rsidRPr="00305B9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ED24B34" w14:textId="5381EC06"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5CF8128E"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B626FC6" w14:textId="5D375502" w:rsidR="00793651" w:rsidRPr="00305B9C" w:rsidRDefault="00793651" w:rsidP="00793651">
            <w:pPr>
              <w:pStyle w:val="TAL"/>
              <w:rPr>
                <w:rFonts w:cs="Arial"/>
                <w:sz w:val="16"/>
                <w:szCs w:val="16"/>
              </w:rPr>
            </w:pPr>
            <w:r w:rsidRPr="00305B9C">
              <w:rPr>
                <w:rFonts w:cs="Arial"/>
                <w:sz w:val="16"/>
                <w:szCs w:val="16"/>
              </w:rPr>
              <w:t>R2-2213368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A66B0AE" w14:textId="1D805083" w:rsidR="00793651" w:rsidRPr="00305B9C" w:rsidRDefault="00793651" w:rsidP="00793651">
            <w:pPr>
              <w:pStyle w:val="TAL"/>
              <w:rPr>
                <w:rFonts w:cs="Arial"/>
                <w:sz w:val="16"/>
                <w:szCs w:val="16"/>
              </w:rPr>
            </w:pPr>
            <w:r w:rsidRPr="00305B9C">
              <w:rPr>
                <w:rFonts w:cs="Arial"/>
                <w:sz w:val="16"/>
                <w:szCs w:val="16"/>
              </w:rPr>
              <w:t>RRC Correction for SON MDT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094F46E" w14:textId="5E9D6FEE" w:rsidR="00793651" w:rsidRPr="00305B9C" w:rsidRDefault="00793651" w:rsidP="00793651">
            <w:pPr>
              <w:pStyle w:val="TAL"/>
              <w:rPr>
                <w:rFonts w:cs="Arial"/>
                <w:sz w:val="16"/>
                <w:szCs w:val="16"/>
              </w:rPr>
            </w:pPr>
            <w:r w:rsidRPr="00305B9C">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71E50B" w14:textId="69071DB9" w:rsidR="00793651" w:rsidRPr="00305B9C" w:rsidRDefault="00793651" w:rsidP="00793651">
            <w:pPr>
              <w:pStyle w:val="TAL"/>
              <w:rPr>
                <w:rFonts w:cs="Arial"/>
                <w:sz w:val="16"/>
                <w:szCs w:val="16"/>
              </w:rPr>
            </w:pPr>
            <w:r w:rsidRPr="00305B9C">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6CC2F7" w14:textId="692FB884"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80741D" w14:textId="1F79E101" w:rsidR="00793651" w:rsidRPr="00305B9C" w:rsidRDefault="00793651" w:rsidP="00793651">
            <w:pPr>
              <w:pStyle w:val="TAL"/>
              <w:rPr>
                <w:rFonts w:cs="Arial"/>
                <w:sz w:val="16"/>
                <w:szCs w:val="16"/>
              </w:rPr>
            </w:pPr>
            <w:r w:rsidRPr="00305B9C">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F37C71" w14:textId="5AEAC39B" w:rsidR="00793651" w:rsidRPr="00305B9C" w:rsidRDefault="00793651" w:rsidP="00793651">
            <w:pPr>
              <w:pStyle w:val="TAL"/>
              <w:rPr>
                <w:rFonts w:cs="Arial"/>
                <w:sz w:val="16"/>
                <w:szCs w:val="16"/>
              </w:rPr>
            </w:pPr>
            <w:r w:rsidRPr="00305B9C">
              <w:rPr>
                <w:rFonts w:cs="Arial"/>
                <w:sz w:val="16"/>
                <w:szCs w:val="16"/>
              </w:rPr>
              <w:t>3769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1F9B0D9" w14:textId="043359B0" w:rsidR="00793651" w:rsidRPr="00305B9C" w:rsidRDefault="00793651" w:rsidP="00793651">
            <w:pPr>
              <w:pStyle w:val="TAL"/>
              <w:rPr>
                <w:rFonts w:cs="Arial"/>
                <w:sz w:val="16"/>
                <w:szCs w:val="16"/>
              </w:rPr>
            </w:pPr>
            <w:r w:rsidRPr="00305B9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3025EB5" w14:textId="5F5A90DF"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50964873"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ECB265" w14:textId="0DB890C1" w:rsidR="00793651" w:rsidRPr="00305B9C" w:rsidRDefault="00793651" w:rsidP="00793651">
            <w:pPr>
              <w:pStyle w:val="TAL"/>
              <w:rPr>
                <w:rFonts w:cs="Arial"/>
                <w:sz w:val="16"/>
                <w:szCs w:val="16"/>
              </w:rPr>
            </w:pPr>
            <w:r w:rsidRPr="00305B9C">
              <w:rPr>
                <w:rFonts w:cs="Arial"/>
                <w:sz w:val="16"/>
                <w:szCs w:val="16"/>
              </w:rPr>
              <w:t>R2-2213369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A849A3F" w14:textId="05976E5F" w:rsidR="00793651" w:rsidRPr="00305B9C" w:rsidRDefault="00793651" w:rsidP="00793651">
            <w:pPr>
              <w:pStyle w:val="TAL"/>
              <w:rPr>
                <w:rFonts w:cs="Arial"/>
                <w:sz w:val="16"/>
                <w:szCs w:val="16"/>
              </w:rPr>
            </w:pPr>
            <w:r w:rsidRPr="00305B9C">
              <w:rPr>
                <w:rFonts w:cs="Arial"/>
                <w:sz w:val="16"/>
                <w:szCs w:val="16"/>
              </w:rPr>
              <w:t>Correction to MAC spec for positioning enhancement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C1E1649" w14:textId="1D71EA56" w:rsidR="00793651" w:rsidRPr="00305B9C" w:rsidRDefault="00793651" w:rsidP="00793651">
            <w:pPr>
              <w:pStyle w:val="TAL"/>
              <w:rPr>
                <w:rFonts w:cs="Arial"/>
                <w:sz w:val="16"/>
                <w:szCs w:val="16"/>
              </w:rPr>
            </w:pPr>
            <w:r w:rsidRPr="00305B9C">
              <w:rPr>
                <w:rFonts w:cs="Arial"/>
                <w:sz w:val="16"/>
                <w:szCs w:val="16"/>
              </w:rPr>
              <w:t xml:space="preserve">Huawei, </w:t>
            </w:r>
            <w:proofErr w:type="spellStart"/>
            <w:r w:rsidRPr="00305B9C">
              <w:rPr>
                <w:rFonts w:cs="Arial"/>
                <w:sz w:val="16"/>
                <w:szCs w:val="16"/>
              </w:rPr>
              <w:t>HiSilicon</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49DF96" w14:textId="3CFB52A1"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135B15" w14:textId="3AAD2E60" w:rsidR="00793651" w:rsidRPr="00305B9C" w:rsidRDefault="00793651" w:rsidP="00793651">
            <w:pPr>
              <w:pStyle w:val="TAL"/>
              <w:rPr>
                <w:rFonts w:cs="Arial"/>
                <w:sz w:val="16"/>
                <w:szCs w:val="16"/>
              </w:rPr>
            </w:pPr>
            <w:r w:rsidRPr="00305B9C">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99E316" w14:textId="530D39AD" w:rsidR="00793651" w:rsidRPr="00305B9C" w:rsidRDefault="00793651" w:rsidP="00793651">
            <w:pPr>
              <w:pStyle w:val="TAL"/>
              <w:rPr>
                <w:rFonts w:cs="Arial"/>
                <w:sz w:val="16"/>
                <w:szCs w:val="16"/>
              </w:rPr>
            </w:pPr>
            <w:proofErr w:type="spellStart"/>
            <w:r w:rsidRPr="00305B9C">
              <w:rPr>
                <w:rFonts w:cs="Arial"/>
                <w:sz w:val="16"/>
                <w:szCs w:val="16"/>
              </w:rPr>
              <w:t>NR_pos_enh</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9A98E26" w14:textId="6D40A61B" w:rsidR="00793651" w:rsidRPr="00305B9C" w:rsidRDefault="00793651" w:rsidP="00793651">
            <w:pPr>
              <w:pStyle w:val="TAL"/>
              <w:rPr>
                <w:rFonts w:cs="Arial"/>
                <w:sz w:val="16"/>
                <w:szCs w:val="16"/>
              </w:rPr>
            </w:pPr>
            <w:r w:rsidRPr="00305B9C">
              <w:rPr>
                <w:rFonts w:cs="Arial"/>
                <w:sz w:val="16"/>
                <w:szCs w:val="16"/>
              </w:rPr>
              <w:t>1408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8BF1968" w14:textId="50B9607B" w:rsidR="00793651" w:rsidRPr="00305B9C" w:rsidRDefault="00793651" w:rsidP="00793651">
            <w:pPr>
              <w:pStyle w:val="TAL"/>
              <w:rPr>
                <w:rFonts w:cs="Arial"/>
                <w:sz w:val="16"/>
                <w:szCs w:val="16"/>
              </w:rPr>
            </w:pPr>
            <w:r w:rsidRPr="00305B9C">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63E56D6" w14:textId="7638DE41"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684AAA53"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0665598" w14:textId="0A04399C" w:rsidR="00793651" w:rsidRPr="00305B9C" w:rsidRDefault="00793651" w:rsidP="00793651">
            <w:pPr>
              <w:pStyle w:val="TAL"/>
              <w:rPr>
                <w:rFonts w:cs="Arial"/>
                <w:sz w:val="16"/>
                <w:szCs w:val="16"/>
              </w:rPr>
            </w:pPr>
            <w:r w:rsidRPr="00305B9C">
              <w:rPr>
                <w:rFonts w:cs="Arial"/>
                <w:sz w:val="16"/>
                <w:szCs w:val="16"/>
              </w:rPr>
              <w:t>R2-2213370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0EE7EAF" w14:textId="0FC4E72E" w:rsidR="00793651" w:rsidRPr="00305B9C" w:rsidRDefault="00793651" w:rsidP="00793651">
            <w:pPr>
              <w:pStyle w:val="TAL"/>
              <w:rPr>
                <w:rFonts w:cs="Arial"/>
                <w:sz w:val="16"/>
                <w:szCs w:val="16"/>
              </w:rPr>
            </w:pPr>
            <w:r w:rsidRPr="00305B9C">
              <w:rPr>
                <w:rFonts w:cs="Arial"/>
                <w:sz w:val="16"/>
                <w:szCs w:val="16"/>
              </w:rPr>
              <w:t xml:space="preserve">Correction to on-demand SI request for </w:t>
            </w:r>
            <w:proofErr w:type="spellStart"/>
            <w:r w:rsidRPr="00305B9C">
              <w:rPr>
                <w:rFonts w:cs="Arial"/>
                <w:sz w:val="16"/>
                <w:szCs w:val="16"/>
              </w:rPr>
              <w:t>posSIB</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87EF0F1" w14:textId="0FE58D4E" w:rsidR="00793651" w:rsidRPr="00305B9C" w:rsidRDefault="00793651" w:rsidP="00793651">
            <w:pPr>
              <w:pStyle w:val="TAL"/>
              <w:rPr>
                <w:rFonts w:cs="Arial"/>
                <w:sz w:val="16"/>
                <w:szCs w:val="16"/>
              </w:rPr>
            </w:pPr>
            <w:r w:rsidRPr="00305B9C">
              <w:rPr>
                <w:rFonts w:cs="Arial"/>
                <w:sz w:val="16"/>
                <w:szCs w:val="16"/>
              </w:rPr>
              <w:t xml:space="preserve">Huawei, </w:t>
            </w:r>
            <w:proofErr w:type="spellStart"/>
            <w:r w:rsidRPr="00305B9C">
              <w:rPr>
                <w:rFonts w:cs="Arial"/>
                <w:sz w:val="16"/>
                <w:szCs w:val="16"/>
              </w:rPr>
              <w:t>HiSilicon</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EE2091" w14:textId="1E51308D" w:rsidR="00793651" w:rsidRPr="00305B9C" w:rsidRDefault="00793651" w:rsidP="00793651">
            <w:pPr>
              <w:pStyle w:val="TAL"/>
              <w:rPr>
                <w:rFonts w:cs="Arial"/>
                <w:sz w:val="16"/>
                <w:szCs w:val="16"/>
              </w:rPr>
            </w:pPr>
            <w:r w:rsidRPr="00305B9C">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6464C4" w14:textId="73A7C3B7"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7AAA6A" w14:textId="12D3E9E1" w:rsidR="00793651" w:rsidRPr="00305B9C" w:rsidRDefault="00793651" w:rsidP="00793651">
            <w:pPr>
              <w:pStyle w:val="TAL"/>
              <w:rPr>
                <w:rFonts w:cs="Arial"/>
                <w:sz w:val="16"/>
                <w:szCs w:val="16"/>
              </w:rPr>
            </w:pPr>
            <w:proofErr w:type="spellStart"/>
            <w:r w:rsidRPr="00305B9C">
              <w:rPr>
                <w:rFonts w:cs="Arial"/>
                <w:sz w:val="16"/>
                <w:szCs w:val="16"/>
              </w:rPr>
              <w:t>NR_pos</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E87DF9" w14:textId="4C365588" w:rsidR="00793651" w:rsidRPr="00305B9C" w:rsidRDefault="00793651" w:rsidP="00793651">
            <w:pPr>
              <w:pStyle w:val="TAL"/>
              <w:rPr>
                <w:rFonts w:cs="Arial"/>
                <w:sz w:val="16"/>
                <w:szCs w:val="16"/>
              </w:rPr>
            </w:pPr>
            <w:r w:rsidRPr="00305B9C">
              <w:rPr>
                <w:rFonts w:cs="Arial"/>
                <w:sz w:val="16"/>
                <w:szCs w:val="16"/>
              </w:rPr>
              <w:t>3573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E358EA7" w14:textId="43432F56" w:rsidR="00793651" w:rsidRPr="00305B9C" w:rsidRDefault="00793651" w:rsidP="00793651">
            <w:pPr>
              <w:pStyle w:val="TAL"/>
              <w:rPr>
                <w:rFonts w:cs="Arial"/>
                <w:sz w:val="16"/>
                <w:szCs w:val="16"/>
              </w:rPr>
            </w:pPr>
            <w:r w:rsidRPr="00305B9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7AE644D" w14:textId="3DCE1F9D"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53288A0B"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3750F84" w14:textId="08B4F75A" w:rsidR="00793651" w:rsidRPr="00305B9C" w:rsidRDefault="00793651" w:rsidP="00793651">
            <w:pPr>
              <w:pStyle w:val="TAL"/>
              <w:rPr>
                <w:rFonts w:cs="Arial"/>
                <w:sz w:val="16"/>
                <w:szCs w:val="16"/>
              </w:rPr>
            </w:pPr>
            <w:r w:rsidRPr="00305B9C">
              <w:rPr>
                <w:rFonts w:cs="Arial"/>
                <w:sz w:val="16"/>
                <w:szCs w:val="16"/>
              </w:rPr>
              <w:t>R2-2213371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CE0FADF" w14:textId="3AD4D4CD" w:rsidR="00793651" w:rsidRPr="00305B9C" w:rsidRDefault="00793651" w:rsidP="00793651">
            <w:pPr>
              <w:pStyle w:val="TAL"/>
              <w:rPr>
                <w:rFonts w:cs="Arial"/>
                <w:sz w:val="16"/>
                <w:szCs w:val="16"/>
              </w:rPr>
            </w:pPr>
            <w:r w:rsidRPr="00305B9C">
              <w:rPr>
                <w:rFonts w:cs="Arial"/>
                <w:sz w:val="16"/>
                <w:szCs w:val="16"/>
              </w:rPr>
              <w:t>Interaction between CPC Cancel and SN Release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E04EE2B" w14:textId="11F496EA" w:rsidR="00793651" w:rsidRPr="00305B9C" w:rsidRDefault="00793651" w:rsidP="00793651">
            <w:pPr>
              <w:pStyle w:val="TAL"/>
              <w:rPr>
                <w:rFonts w:cs="Arial"/>
                <w:sz w:val="16"/>
                <w:szCs w:val="16"/>
              </w:rPr>
            </w:pPr>
            <w:r w:rsidRPr="00305B9C">
              <w:rPr>
                <w:rFonts w:cs="Arial"/>
                <w:sz w:val="16"/>
                <w:szCs w:val="16"/>
              </w:rPr>
              <w:t>R3 (Ericsson, Lenovo, ZTE, Google Inc., Intel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31A118" w14:textId="3E5809B4"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FDD569" w14:textId="475DF06D" w:rsidR="00793651" w:rsidRPr="00305B9C" w:rsidRDefault="00793651" w:rsidP="00793651">
            <w:pPr>
              <w:pStyle w:val="TAL"/>
              <w:rPr>
                <w:rFonts w:cs="Arial"/>
                <w:sz w:val="16"/>
                <w:szCs w:val="16"/>
              </w:rPr>
            </w:pPr>
            <w:r w:rsidRPr="00305B9C">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F0DFC1" w14:textId="17A39384" w:rsidR="00793651" w:rsidRPr="00305B9C" w:rsidRDefault="00793651" w:rsidP="00793651">
            <w:pPr>
              <w:pStyle w:val="TAL"/>
              <w:rPr>
                <w:rFonts w:cs="Arial"/>
                <w:sz w:val="16"/>
                <w:szCs w:val="16"/>
              </w:rPr>
            </w:pPr>
            <w:r w:rsidRPr="00305B9C">
              <w:rPr>
                <w:rFonts w:cs="Arial"/>
                <w:sz w:val="16"/>
                <w:szCs w:val="16"/>
              </w:rPr>
              <w:t>LTE_NR_DC_enh2-Core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C4DB4F" w14:textId="1BF7E20A" w:rsidR="00793651" w:rsidRPr="00305B9C" w:rsidRDefault="00793651" w:rsidP="00793651">
            <w:pPr>
              <w:pStyle w:val="TAL"/>
              <w:rPr>
                <w:rFonts w:cs="Arial"/>
                <w:sz w:val="16"/>
                <w:szCs w:val="16"/>
              </w:rPr>
            </w:pPr>
            <w:r w:rsidRPr="00305B9C">
              <w:rPr>
                <w:rFonts w:cs="Arial"/>
                <w:sz w:val="16"/>
                <w:szCs w:val="16"/>
              </w:rPr>
              <w:t>0358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1E4AA2" w14:textId="20517C54" w:rsidR="00793651" w:rsidRPr="00305B9C" w:rsidRDefault="00793651" w:rsidP="00793651">
            <w:pPr>
              <w:pStyle w:val="TAL"/>
              <w:rPr>
                <w:rFonts w:cs="Arial"/>
                <w:sz w:val="16"/>
                <w:szCs w:val="16"/>
              </w:rPr>
            </w:pPr>
            <w:r w:rsidRPr="00305B9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321CFAA" w14:textId="43F4DDF5"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4869C8D1"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544A74E" w14:textId="205B7A3A" w:rsidR="00793651" w:rsidRPr="00305B9C" w:rsidRDefault="00793651" w:rsidP="00793651">
            <w:pPr>
              <w:pStyle w:val="TAL"/>
              <w:rPr>
                <w:rFonts w:cs="Arial"/>
                <w:sz w:val="16"/>
                <w:szCs w:val="16"/>
              </w:rPr>
            </w:pPr>
            <w:r w:rsidRPr="00305B9C">
              <w:rPr>
                <w:rFonts w:cs="Arial"/>
                <w:sz w:val="16"/>
                <w:szCs w:val="16"/>
              </w:rPr>
              <w:t>R2-2213372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5D336F9" w14:textId="29BAF0D0" w:rsidR="00793651" w:rsidRPr="00305B9C" w:rsidRDefault="00793651" w:rsidP="00793651">
            <w:pPr>
              <w:pStyle w:val="TAL"/>
              <w:rPr>
                <w:rFonts w:cs="Arial"/>
                <w:sz w:val="16"/>
                <w:szCs w:val="16"/>
              </w:rPr>
            </w:pPr>
            <w:r w:rsidRPr="00305B9C">
              <w:rPr>
                <w:rFonts w:cs="Arial"/>
                <w:sz w:val="16"/>
                <w:szCs w:val="16"/>
              </w:rPr>
              <w:t>Corrections for further MR-DC enhancements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2F0CDEA" w14:textId="03B52CDD" w:rsidR="00793651" w:rsidRPr="00305B9C" w:rsidRDefault="00793651" w:rsidP="00793651">
            <w:pPr>
              <w:pStyle w:val="TAL"/>
              <w:rPr>
                <w:rFonts w:cs="Arial"/>
                <w:sz w:val="16"/>
                <w:szCs w:val="16"/>
              </w:rPr>
            </w:pPr>
            <w:r w:rsidRPr="00305B9C">
              <w:rPr>
                <w:rFonts w:cs="Arial"/>
                <w:sz w:val="16"/>
                <w:szCs w:val="16"/>
              </w:rPr>
              <w:t xml:space="preserve">Huawei, </w:t>
            </w:r>
            <w:proofErr w:type="spellStart"/>
            <w:r w:rsidRPr="00305B9C">
              <w:rPr>
                <w:rFonts w:cs="Arial"/>
                <w:sz w:val="16"/>
                <w:szCs w:val="16"/>
              </w:rPr>
              <w:t>HiSilicon</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187394" w14:textId="07B9B068"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16F258" w14:textId="761A312F"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5C044B" w14:textId="782F6B28" w:rsidR="00793651" w:rsidRPr="00305B9C" w:rsidRDefault="00793651" w:rsidP="00793651">
            <w:pPr>
              <w:pStyle w:val="TAL"/>
              <w:rPr>
                <w:rFonts w:cs="Arial"/>
                <w:sz w:val="16"/>
                <w:szCs w:val="16"/>
              </w:rPr>
            </w:pPr>
            <w:r w:rsidRPr="00305B9C">
              <w:rPr>
                <w:rFonts w:cs="Arial"/>
                <w:sz w:val="16"/>
                <w:szCs w:val="16"/>
              </w:rPr>
              <w:t>LTE_NR_DC_enh2-Core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81D817E" w14:textId="79B3D864" w:rsidR="00793651" w:rsidRPr="00305B9C" w:rsidRDefault="00793651" w:rsidP="00793651">
            <w:pPr>
              <w:pStyle w:val="TAL"/>
              <w:rPr>
                <w:rFonts w:cs="Arial"/>
                <w:sz w:val="16"/>
                <w:szCs w:val="16"/>
              </w:rPr>
            </w:pPr>
            <w:r w:rsidRPr="00305B9C">
              <w:rPr>
                <w:rFonts w:cs="Arial"/>
                <w:sz w:val="16"/>
                <w:szCs w:val="16"/>
              </w:rPr>
              <w:t>3563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EFDAD38" w14:textId="193ACD54" w:rsidR="00793651" w:rsidRPr="00305B9C" w:rsidRDefault="00793651" w:rsidP="00793651">
            <w:pPr>
              <w:pStyle w:val="TAL"/>
              <w:rPr>
                <w:rFonts w:cs="Arial"/>
                <w:sz w:val="16"/>
                <w:szCs w:val="16"/>
              </w:rPr>
            </w:pPr>
            <w:r w:rsidRPr="00305B9C">
              <w:rPr>
                <w:rFonts w:cs="Arial"/>
                <w:sz w:val="16"/>
                <w:szCs w:val="16"/>
              </w:rPr>
              <w:t>5</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4EB0D4C" w14:textId="5FC4FB8E"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73CAA3C8"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D49DA36" w14:textId="6EAC6AAB" w:rsidR="00793651" w:rsidRPr="00305B9C" w:rsidRDefault="00793651" w:rsidP="00793651">
            <w:pPr>
              <w:pStyle w:val="TAL"/>
              <w:rPr>
                <w:rFonts w:cs="Arial"/>
                <w:sz w:val="16"/>
                <w:szCs w:val="16"/>
              </w:rPr>
            </w:pPr>
            <w:r w:rsidRPr="00305B9C">
              <w:rPr>
                <w:rFonts w:cs="Arial"/>
                <w:sz w:val="16"/>
                <w:szCs w:val="16"/>
              </w:rPr>
              <w:t>R2-2213373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450CC1" w14:textId="47065E36" w:rsidR="00793651" w:rsidRPr="00305B9C" w:rsidRDefault="00793651" w:rsidP="00793651">
            <w:pPr>
              <w:pStyle w:val="TAL"/>
              <w:rPr>
                <w:rFonts w:cs="Arial"/>
                <w:sz w:val="16"/>
                <w:szCs w:val="16"/>
              </w:rPr>
            </w:pPr>
            <w:r w:rsidRPr="00305B9C">
              <w:rPr>
                <w:rFonts w:cs="Arial"/>
                <w:sz w:val="16"/>
                <w:szCs w:val="16"/>
              </w:rPr>
              <w:t>Clarification on inter-frequency no gap measurements in NR-DC</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507185D" w14:textId="5A59077F" w:rsidR="00793651" w:rsidRPr="00305B9C" w:rsidRDefault="00793651" w:rsidP="00793651">
            <w:pPr>
              <w:pStyle w:val="TAL"/>
              <w:rPr>
                <w:rFonts w:cs="Arial"/>
                <w:sz w:val="16"/>
                <w:szCs w:val="16"/>
              </w:rPr>
            </w:pPr>
            <w:r w:rsidRPr="00305B9C">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3E6FDD" w14:textId="5F9B5782" w:rsidR="00793651" w:rsidRPr="00305B9C" w:rsidRDefault="00793651" w:rsidP="00793651">
            <w:pPr>
              <w:pStyle w:val="TAL"/>
              <w:rPr>
                <w:rFonts w:cs="Arial"/>
                <w:sz w:val="16"/>
                <w:szCs w:val="16"/>
              </w:rPr>
            </w:pPr>
            <w:r w:rsidRPr="00305B9C">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566773" w14:textId="124412C9"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CB6B7D" w14:textId="18D31721" w:rsidR="00793651" w:rsidRPr="00305B9C" w:rsidRDefault="00793651" w:rsidP="00793651">
            <w:pPr>
              <w:pStyle w:val="TAL"/>
              <w:rPr>
                <w:rFonts w:cs="Arial"/>
                <w:sz w:val="16"/>
                <w:szCs w:val="16"/>
              </w:rPr>
            </w:pPr>
            <w:r w:rsidRPr="00305B9C">
              <w:rPr>
                <w:rFonts w:cs="Arial"/>
                <w:sz w:val="16"/>
                <w:szCs w:val="16"/>
              </w:rPr>
              <w:t>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1E7638B" w14:textId="698D1B26" w:rsidR="00793651" w:rsidRPr="00305B9C" w:rsidRDefault="00793651" w:rsidP="00793651">
            <w:pPr>
              <w:pStyle w:val="TAL"/>
              <w:rPr>
                <w:rFonts w:cs="Arial"/>
                <w:sz w:val="16"/>
                <w:szCs w:val="16"/>
              </w:rPr>
            </w:pPr>
            <w:r w:rsidRPr="00305B9C">
              <w:rPr>
                <w:rFonts w:cs="Arial"/>
                <w:sz w:val="16"/>
                <w:szCs w:val="16"/>
              </w:rPr>
              <w:t>3759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4E289C2" w14:textId="65A741CE" w:rsidR="00793651" w:rsidRPr="00305B9C" w:rsidRDefault="00793651" w:rsidP="00793651">
            <w:pPr>
              <w:pStyle w:val="TAL"/>
              <w:rPr>
                <w:rFonts w:cs="Arial"/>
                <w:sz w:val="16"/>
                <w:szCs w:val="16"/>
              </w:rPr>
            </w:pPr>
            <w:r w:rsidRPr="00305B9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CBD582" w14:textId="46C9446B" w:rsidR="00793651" w:rsidRPr="00305B9C" w:rsidRDefault="00793651" w:rsidP="00793651">
            <w:pPr>
              <w:pStyle w:val="TAL"/>
              <w:rPr>
                <w:rFonts w:cs="Arial"/>
                <w:sz w:val="16"/>
                <w:szCs w:val="16"/>
              </w:rPr>
            </w:pPr>
            <w:r w:rsidRPr="00305B9C">
              <w:rPr>
                <w:rFonts w:cs="Arial"/>
                <w:sz w:val="16"/>
                <w:szCs w:val="16"/>
              </w:rPr>
              <w:t>F</w:t>
            </w:r>
          </w:p>
        </w:tc>
      </w:tr>
      <w:tr w:rsidR="00305B9C" w:rsidRPr="00305B9C" w14:paraId="50A4915D"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FFA1B67" w14:textId="7EECCE19" w:rsidR="00793651" w:rsidRPr="00305B9C" w:rsidRDefault="00793651" w:rsidP="00793651">
            <w:pPr>
              <w:pStyle w:val="TAL"/>
              <w:rPr>
                <w:rFonts w:cs="Arial"/>
                <w:sz w:val="16"/>
                <w:szCs w:val="16"/>
              </w:rPr>
            </w:pPr>
            <w:r w:rsidRPr="00305B9C">
              <w:rPr>
                <w:rFonts w:cs="Arial"/>
                <w:sz w:val="16"/>
                <w:szCs w:val="16"/>
              </w:rPr>
              <w:t>R2-2213374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8FA200C" w14:textId="14CE3E07" w:rsidR="00793651" w:rsidRPr="00305B9C" w:rsidRDefault="00793651" w:rsidP="00793651">
            <w:pPr>
              <w:pStyle w:val="TAL"/>
              <w:rPr>
                <w:rFonts w:cs="Arial"/>
                <w:sz w:val="16"/>
                <w:szCs w:val="16"/>
              </w:rPr>
            </w:pPr>
            <w:r w:rsidRPr="00305B9C">
              <w:rPr>
                <w:rFonts w:cs="Arial"/>
                <w:sz w:val="16"/>
                <w:szCs w:val="16"/>
              </w:rPr>
              <w:t>Clarification on inter-frequency no gap measurements in NR-DC</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EAC6033" w14:textId="472E5DB2" w:rsidR="00793651" w:rsidRPr="00305B9C" w:rsidRDefault="00793651" w:rsidP="00793651">
            <w:pPr>
              <w:pStyle w:val="TAL"/>
              <w:rPr>
                <w:rFonts w:cs="Arial"/>
                <w:sz w:val="16"/>
                <w:szCs w:val="16"/>
              </w:rPr>
            </w:pPr>
            <w:r w:rsidRPr="00305B9C">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F3577A" w14:textId="2F436757"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6F99B9" w14:textId="50C52ECA" w:rsidR="00793651" w:rsidRPr="00305B9C" w:rsidRDefault="00793651" w:rsidP="00793651">
            <w:pPr>
              <w:pStyle w:val="TAL"/>
              <w:rPr>
                <w:rFonts w:cs="Arial"/>
                <w:sz w:val="16"/>
                <w:szCs w:val="16"/>
              </w:rPr>
            </w:pPr>
            <w:r w:rsidRPr="00305B9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68FCBC" w14:textId="70C577C2" w:rsidR="00793651" w:rsidRPr="00305B9C" w:rsidRDefault="00793651" w:rsidP="00793651">
            <w:pPr>
              <w:pStyle w:val="TAL"/>
              <w:rPr>
                <w:rFonts w:cs="Arial"/>
                <w:sz w:val="16"/>
                <w:szCs w:val="16"/>
              </w:rPr>
            </w:pPr>
            <w:r w:rsidRPr="00305B9C">
              <w:rPr>
                <w:rFonts w:cs="Arial"/>
                <w:sz w:val="16"/>
                <w:szCs w:val="16"/>
              </w:rPr>
              <w:t>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5B4B0C8" w14:textId="68BDC268" w:rsidR="00793651" w:rsidRPr="00305B9C" w:rsidRDefault="00793651" w:rsidP="00793651">
            <w:pPr>
              <w:pStyle w:val="TAL"/>
              <w:rPr>
                <w:rFonts w:cs="Arial"/>
                <w:sz w:val="16"/>
                <w:szCs w:val="16"/>
              </w:rPr>
            </w:pPr>
            <w:r w:rsidRPr="00305B9C">
              <w:rPr>
                <w:rFonts w:cs="Arial"/>
                <w:sz w:val="16"/>
                <w:szCs w:val="16"/>
              </w:rPr>
              <w:t>3760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EEC57D" w14:textId="430A2954" w:rsidR="00793651" w:rsidRPr="00305B9C" w:rsidRDefault="00793651" w:rsidP="00793651">
            <w:pPr>
              <w:pStyle w:val="TAL"/>
              <w:rPr>
                <w:rFonts w:cs="Arial"/>
                <w:sz w:val="16"/>
                <w:szCs w:val="16"/>
              </w:rPr>
            </w:pPr>
            <w:r w:rsidRPr="00305B9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61B4EA3" w14:textId="7146379C" w:rsidR="00793651" w:rsidRPr="00305B9C" w:rsidRDefault="00793651" w:rsidP="00793651">
            <w:pPr>
              <w:pStyle w:val="TAL"/>
              <w:rPr>
                <w:rFonts w:cs="Arial"/>
                <w:sz w:val="16"/>
                <w:szCs w:val="16"/>
              </w:rPr>
            </w:pPr>
            <w:r w:rsidRPr="00305B9C">
              <w:rPr>
                <w:rFonts w:cs="Arial"/>
                <w:sz w:val="16"/>
                <w:szCs w:val="16"/>
              </w:rPr>
              <w:t>A</w:t>
            </w:r>
          </w:p>
        </w:tc>
      </w:tr>
      <w:tr w:rsidR="00305B9C" w:rsidRPr="00305B9C" w14:paraId="1041C2C6"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46987EF" w14:textId="7E219CC1" w:rsidR="00793651" w:rsidRPr="00305B9C" w:rsidRDefault="00793651" w:rsidP="00793651">
            <w:pPr>
              <w:pStyle w:val="TAL"/>
              <w:rPr>
                <w:rFonts w:cs="Arial"/>
                <w:sz w:val="16"/>
                <w:szCs w:val="16"/>
              </w:rPr>
            </w:pPr>
            <w:r w:rsidRPr="00305B9C">
              <w:rPr>
                <w:rFonts w:cs="Arial"/>
                <w:sz w:val="16"/>
                <w:szCs w:val="16"/>
              </w:rPr>
              <w:t>R2-2213375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F90ABEC" w14:textId="5880ED3F" w:rsidR="00793651" w:rsidRPr="00305B9C" w:rsidRDefault="00793651" w:rsidP="00793651">
            <w:pPr>
              <w:pStyle w:val="TAL"/>
              <w:rPr>
                <w:rFonts w:cs="Arial"/>
                <w:sz w:val="16"/>
                <w:szCs w:val="16"/>
              </w:rPr>
            </w:pPr>
            <w:r w:rsidRPr="00305B9C">
              <w:rPr>
                <w:rFonts w:cs="Arial"/>
                <w:sz w:val="16"/>
                <w:szCs w:val="16"/>
              </w:rPr>
              <w:t>RLC correction for SL relay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C205D3F" w14:textId="651A81C5" w:rsidR="00793651" w:rsidRPr="00305B9C" w:rsidRDefault="00793651" w:rsidP="00793651">
            <w:pPr>
              <w:pStyle w:val="TAL"/>
              <w:rPr>
                <w:rFonts w:cs="Arial"/>
                <w:sz w:val="16"/>
                <w:szCs w:val="16"/>
              </w:rPr>
            </w:pPr>
            <w:r w:rsidRPr="00305B9C">
              <w:rPr>
                <w:rFonts w:cs="Arial"/>
                <w:sz w:val="16"/>
                <w:szCs w:val="16"/>
              </w:rPr>
              <w:t>Samsung, Apple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A5EB91" w14:textId="5E75AD9D" w:rsidR="00793651" w:rsidRPr="00305B9C" w:rsidRDefault="00793651" w:rsidP="00793651">
            <w:pPr>
              <w:pStyle w:val="TAL"/>
              <w:rPr>
                <w:rFonts w:cs="Arial"/>
                <w:sz w:val="16"/>
                <w:szCs w:val="16"/>
              </w:rPr>
            </w:pPr>
            <w:r w:rsidRPr="00305B9C">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4ADD90" w14:textId="3ADCF45F" w:rsidR="00793651" w:rsidRPr="00305B9C" w:rsidRDefault="00793651" w:rsidP="00793651">
            <w:pPr>
              <w:pStyle w:val="TAL"/>
              <w:rPr>
                <w:rFonts w:cs="Arial"/>
                <w:sz w:val="16"/>
                <w:szCs w:val="16"/>
              </w:rPr>
            </w:pPr>
            <w:r w:rsidRPr="00305B9C">
              <w:rPr>
                <w:rFonts w:cs="Arial"/>
                <w:sz w:val="16"/>
                <w:szCs w:val="16"/>
              </w:rPr>
              <w:t>38.322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22A685" w14:textId="50F1C596" w:rsidR="00793651" w:rsidRPr="00305B9C" w:rsidRDefault="00793651" w:rsidP="00793651">
            <w:pPr>
              <w:pStyle w:val="TAL"/>
              <w:rPr>
                <w:rFonts w:cs="Arial"/>
                <w:sz w:val="16"/>
                <w:szCs w:val="16"/>
              </w:rPr>
            </w:pPr>
            <w:proofErr w:type="spellStart"/>
            <w:r w:rsidRPr="00305B9C">
              <w:rPr>
                <w:rFonts w:cs="Arial"/>
                <w:sz w:val="16"/>
                <w:szCs w:val="16"/>
              </w:rPr>
              <w:t>NR_SL_relay</w:t>
            </w:r>
            <w:proofErr w:type="spellEnd"/>
            <w:r w:rsidRPr="00305B9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5B018D" w14:textId="0B31BEA8" w:rsidR="00793651" w:rsidRPr="00305B9C" w:rsidRDefault="00793651" w:rsidP="00793651">
            <w:pPr>
              <w:pStyle w:val="TAL"/>
              <w:rPr>
                <w:rFonts w:cs="Arial"/>
                <w:sz w:val="16"/>
                <w:szCs w:val="16"/>
              </w:rPr>
            </w:pPr>
            <w:r w:rsidRPr="00305B9C">
              <w:rPr>
                <w:rFonts w:cs="Arial"/>
                <w:sz w:val="16"/>
                <w:szCs w:val="16"/>
              </w:rPr>
              <w:t>0050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D5751C4" w14:textId="5EC42063" w:rsidR="00793651" w:rsidRPr="00305B9C" w:rsidRDefault="00793651" w:rsidP="00793651">
            <w:pPr>
              <w:pStyle w:val="TAL"/>
              <w:rPr>
                <w:rFonts w:cs="Arial"/>
                <w:sz w:val="16"/>
                <w:szCs w:val="16"/>
              </w:rPr>
            </w:pPr>
            <w:r w:rsidRPr="00305B9C">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9E8BA5A" w14:textId="23A085B5" w:rsidR="00793651" w:rsidRPr="00305B9C" w:rsidRDefault="00793651" w:rsidP="00793651">
            <w:pPr>
              <w:pStyle w:val="TAL"/>
              <w:rPr>
                <w:rFonts w:cs="Arial"/>
                <w:sz w:val="16"/>
                <w:szCs w:val="16"/>
              </w:rPr>
            </w:pPr>
            <w:r w:rsidRPr="00305B9C">
              <w:rPr>
                <w:rFonts w:cs="Arial"/>
                <w:sz w:val="16"/>
                <w:szCs w:val="16"/>
              </w:rPr>
              <w:t>F</w:t>
            </w:r>
          </w:p>
        </w:tc>
      </w:tr>
    </w:tbl>
    <w:p w14:paraId="1D4B7C38" w14:textId="77777777" w:rsidR="00924E60" w:rsidRPr="00305B9C" w:rsidRDefault="00924E60" w:rsidP="00924E60"/>
    <w:p w14:paraId="73E93DE4" w14:textId="0E95D888" w:rsidR="00924E60" w:rsidRPr="00305B9C" w:rsidRDefault="00994439" w:rsidP="00924E60">
      <w:r w:rsidRPr="00305B9C">
        <w:t>167</w:t>
      </w:r>
      <w:r w:rsidR="00924E60" w:rsidRPr="00305B9C">
        <w:t xml:space="preserve"> Agreed</w:t>
      </w:r>
      <w:r w:rsidR="00327064" w:rsidRPr="00305B9C">
        <w:t xml:space="preserve"> </w:t>
      </w:r>
      <w:r w:rsidR="00924E60" w:rsidRPr="00305B9C">
        <w:t>CRs</w:t>
      </w:r>
      <w:r w:rsidR="00621ABE" w:rsidRPr="00305B9C">
        <w:t>.</w:t>
      </w:r>
    </w:p>
    <w:bookmarkEnd w:id="842"/>
    <w:p w14:paraId="55F853F4" w14:textId="77777777" w:rsidR="00924E60" w:rsidRPr="00305B9C" w:rsidRDefault="00924E60" w:rsidP="00924E60"/>
    <w:p w14:paraId="32B9A8DC" w14:textId="17349AFC" w:rsidR="00924E60" w:rsidRPr="00305B9C" w:rsidRDefault="00924E60" w:rsidP="00924E60">
      <w:pPr>
        <w:pStyle w:val="Heading1"/>
      </w:pPr>
      <w:bookmarkStart w:id="844" w:name="_Toc35189505"/>
      <w:bookmarkStart w:id="845" w:name="_Toc35213654"/>
      <w:bookmarkStart w:id="846" w:name="_Toc39528409"/>
      <w:bookmarkStart w:id="847" w:name="_Toc40051256"/>
      <w:bookmarkStart w:id="848" w:name="_Toc41695970"/>
      <w:bookmarkStart w:id="849" w:name="_Toc44503782"/>
      <w:bookmarkStart w:id="850" w:name="_Toc50895424"/>
      <w:bookmarkStart w:id="851" w:name="_Toc57284396"/>
      <w:bookmarkStart w:id="852" w:name="_Toc57677266"/>
      <w:bookmarkStart w:id="853" w:name="_Toc63611400"/>
      <w:bookmarkStart w:id="854" w:name="_Toc63611650"/>
      <w:bookmarkStart w:id="855" w:name="_Toc63704840"/>
      <w:bookmarkStart w:id="856" w:name="_Toc64749667"/>
      <w:bookmarkStart w:id="857" w:name="_Toc68990864"/>
      <w:bookmarkStart w:id="858" w:name="_Toc70673484"/>
      <w:bookmarkStart w:id="859" w:name="_Toc74845113"/>
      <w:bookmarkStart w:id="860" w:name="_Toc78991846"/>
      <w:bookmarkStart w:id="861" w:name="_Toc78992095"/>
      <w:bookmarkStart w:id="862" w:name="_Toc82647274"/>
      <w:bookmarkStart w:id="863" w:name="_Toc88676461"/>
      <w:bookmarkStart w:id="864" w:name="_Toc94719754"/>
      <w:bookmarkStart w:id="865" w:name="_Toc102495099"/>
      <w:bookmarkStart w:id="866" w:name="_Toc105622389"/>
      <w:bookmarkStart w:id="867" w:name="_Toc113877114"/>
      <w:bookmarkStart w:id="868" w:name="_Toc115769025"/>
      <w:bookmarkStart w:id="869" w:name="_Toc118202367"/>
      <w:bookmarkStart w:id="870" w:name="_Toc120537051"/>
      <w:bookmarkStart w:id="871" w:name="_Toc127484992"/>
      <w:r w:rsidRPr="00305B9C">
        <w:t>Annex F:</w:t>
      </w:r>
      <w:r w:rsidR="00341B7C" w:rsidRPr="00305B9C">
        <w:tab/>
      </w:r>
      <w:r w:rsidRPr="00305B9C">
        <w:t>List of email discussions during the meeting</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7D139FE7" w14:textId="7BB0E0AA" w:rsidR="009105DA" w:rsidRPr="00305B9C" w:rsidRDefault="009105DA" w:rsidP="00F3515A">
      <w:bookmarkStart w:id="872" w:name="_Toc24896524"/>
      <w:bookmarkStart w:id="873" w:name="_Toc25783673"/>
      <w:bookmarkStart w:id="874" w:name="_Toc33399567"/>
      <w:bookmarkStart w:id="875" w:name="_Toc35189506"/>
      <w:bookmarkStart w:id="876" w:name="_Toc35213655"/>
      <w:bookmarkStart w:id="877" w:name="_Toc39528410"/>
      <w:bookmarkStart w:id="878" w:name="_Toc40051257"/>
      <w:bookmarkStart w:id="879" w:name="_Toc41695971"/>
      <w:bookmarkStart w:id="880" w:name="_Toc44503783"/>
      <w:bookmarkStart w:id="881" w:name="_Toc50895425"/>
      <w:bookmarkStart w:id="882" w:name="_Toc57284397"/>
      <w:bookmarkStart w:id="883" w:name="_Toc57677267"/>
      <w:bookmarkStart w:id="884" w:name="_Toc63611401"/>
      <w:bookmarkStart w:id="885" w:name="_Toc63611651"/>
      <w:bookmarkStart w:id="886" w:name="_Toc63704842"/>
      <w:bookmarkStart w:id="887" w:name="_Toc64749668"/>
      <w:bookmarkStart w:id="888" w:name="_Toc68990865"/>
      <w:bookmarkStart w:id="889" w:name="_Toc70673485"/>
      <w:bookmarkStart w:id="890" w:name="_Toc74845114"/>
      <w:bookmarkStart w:id="891" w:name="_Toc78991847"/>
      <w:bookmarkStart w:id="892" w:name="_Toc78992096"/>
      <w:bookmarkStart w:id="893" w:name="_Toc82647275"/>
      <w:bookmarkStart w:id="894" w:name="_Toc88676462"/>
    </w:p>
    <w:p w14:paraId="00FA08C6" w14:textId="6F464AF5" w:rsidR="00B75C8F" w:rsidRPr="00305B9C" w:rsidRDefault="00B75C8F" w:rsidP="00B75C8F">
      <w:pPr>
        <w:pStyle w:val="Heading2"/>
      </w:pPr>
      <w:bookmarkStart w:id="895" w:name="_Toc105622390"/>
      <w:bookmarkStart w:id="896" w:name="_Toc113877115"/>
      <w:bookmarkStart w:id="897" w:name="_Toc115769026"/>
      <w:bookmarkStart w:id="898" w:name="_Toc118202368"/>
      <w:bookmarkStart w:id="899" w:name="_Toc120537052"/>
      <w:bookmarkStart w:id="900" w:name="_Toc127484993"/>
      <w:r w:rsidRPr="00305B9C">
        <w:lastRenderedPageBreak/>
        <w:t>Pre discussions before R2-1</w:t>
      </w:r>
      <w:bookmarkEnd w:id="895"/>
      <w:bookmarkEnd w:id="896"/>
      <w:bookmarkEnd w:id="897"/>
      <w:r w:rsidR="00BF452B" w:rsidRPr="00305B9C">
        <w:t>20</w:t>
      </w:r>
      <w:r w:rsidR="006A0624" w:rsidRPr="00305B9C">
        <w:t>:</w:t>
      </w:r>
      <w:bookmarkEnd w:id="898"/>
      <w:bookmarkEnd w:id="899"/>
      <w:bookmarkEnd w:id="900"/>
    </w:p>
    <w:p w14:paraId="132F48D5" w14:textId="202231DD" w:rsidR="00B75C8F" w:rsidRPr="00305B9C" w:rsidRDefault="00B75C8F" w:rsidP="00B75C8F">
      <w:pPr>
        <w:pStyle w:val="Doc-text2"/>
        <w:ind w:left="0" w:firstLine="0"/>
        <w:rPr>
          <w:lang w:val="en-US"/>
        </w:rPr>
      </w:pPr>
      <w:r w:rsidRPr="00305B9C">
        <w:rPr>
          <w:lang w:val="en-US"/>
        </w:rPr>
        <w:t>Pre-discussions are generally for gathering comments in a best effort way, e.g. Checking for correctness for Agenda Item Summaries.</w:t>
      </w:r>
    </w:p>
    <w:p w14:paraId="007506A4" w14:textId="77777777" w:rsidR="00BF452B" w:rsidRPr="00305B9C" w:rsidRDefault="00BF452B" w:rsidP="00BF452B"/>
    <w:p w14:paraId="248C6E63" w14:textId="77777777" w:rsidR="00BF452B" w:rsidRPr="00305B9C" w:rsidRDefault="00BF452B" w:rsidP="00BF452B">
      <w:pPr>
        <w:rPr>
          <w:b/>
          <w:bCs/>
        </w:rPr>
      </w:pPr>
      <w:r w:rsidRPr="00305B9C">
        <w:rPr>
          <w:b/>
          <w:bCs/>
        </w:rPr>
        <w:t>[Pre120][001][NR17] 6.24.1.2 part - Summary FBG5 BW Classes (Qualcomm)</w:t>
      </w:r>
    </w:p>
    <w:p w14:paraId="3A739745" w14:textId="77777777" w:rsidR="00BF452B" w:rsidRPr="00305B9C" w:rsidRDefault="00BF452B" w:rsidP="00BF452B">
      <w:pPr>
        <w:rPr>
          <w:b/>
          <w:bCs/>
          <w:lang w:val="en-US"/>
        </w:rPr>
      </w:pPr>
      <w:r w:rsidRPr="00305B9C">
        <w:rPr>
          <w:b/>
          <w:bCs/>
          <w:lang w:val="en-US"/>
        </w:rPr>
        <w:t>[Pre120][301][NES] Summary of DTX/DRX – 8.3.2 (</w:t>
      </w:r>
      <w:proofErr w:type="spellStart"/>
      <w:r w:rsidRPr="00305B9C">
        <w:rPr>
          <w:b/>
          <w:bCs/>
          <w:lang w:val="en-US"/>
        </w:rPr>
        <w:t>InterDigital</w:t>
      </w:r>
      <w:proofErr w:type="spellEnd"/>
      <w:r w:rsidRPr="00305B9C">
        <w:rPr>
          <w:b/>
          <w:bCs/>
          <w:lang w:val="en-US"/>
        </w:rPr>
        <w:t>)</w:t>
      </w:r>
    </w:p>
    <w:p w14:paraId="7F7F0618" w14:textId="77777777" w:rsidR="00BF452B" w:rsidRPr="00305B9C" w:rsidRDefault="00BF452B" w:rsidP="00BF452B">
      <w:pPr>
        <w:rPr>
          <w:b/>
          <w:bCs/>
          <w:lang w:val="en-US"/>
        </w:rPr>
      </w:pPr>
      <w:r w:rsidRPr="00305B9C">
        <w:rPr>
          <w:b/>
          <w:bCs/>
          <w:lang w:val="en-US"/>
        </w:rPr>
        <w:t>[Pre120][302][NES] Summary of SSB/</w:t>
      </w:r>
      <w:proofErr w:type="spellStart"/>
      <w:r w:rsidRPr="00305B9C">
        <w:rPr>
          <w:b/>
          <w:bCs/>
          <w:lang w:val="en-US"/>
        </w:rPr>
        <w:t>SIBless</w:t>
      </w:r>
      <w:proofErr w:type="spellEnd"/>
      <w:r w:rsidRPr="00305B9C">
        <w:rPr>
          <w:b/>
          <w:bCs/>
          <w:lang w:val="en-US"/>
        </w:rPr>
        <w:t>/Paging – 8.3.3 (Ericsson)</w:t>
      </w:r>
    </w:p>
    <w:p w14:paraId="4719CEF0" w14:textId="77777777" w:rsidR="00BF452B" w:rsidRPr="00305B9C" w:rsidRDefault="00BF452B" w:rsidP="00BF452B">
      <w:pPr>
        <w:rPr>
          <w:b/>
          <w:bCs/>
          <w:lang w:val="en-US"/>
        </w:rPr>
      </w:pPr>
      <w:r w:rsidRPr="00305B9C">
        <w:rPr>
          <w:b/>
          <w:bCs/>
          <w:lang w:val="en-US"/>
        </w:rPr>
        <w:t>[Pre120][303][NES] Summary of Cell Selection/Reselection – 8.3.4 (Apple)</w:t>
      </w:r>
    </w:p>
    <w:p w14:paraId="4424AFB8" w14:textId="77777777" w:rsidR="00BF452B" w:rsidRPr="00305B9C" w:rsidRDefault="00BF452B" w:rsidP="00BF452B">
      <w:pPr>
        <w:rPr>
          <w:b/>
          <w:bCs/>
          <w:lang w:val="en-US"/>
        </w:rPr>
      </w:pPr>
      <w:r w:rsidRPr="00305B9C">
        <w:rPr>
          <w:b/>
          <w:bCs/>
          <w:lang w:val="en-US"/>
        </w:rPr>
        <w:t>[Pre120][304][NES] Summary of Connected Mode Mobility – 8.3.5 (Nokia)</w:t>
      </w:r>
    </w:p>
    <w:p w14:paraId="4E75FA36" w14:textId="77777777" w:rsidR="00BF452B" w:rsidRPr="00305B9C" w:rsidRDefault="00BF452B" w:rsidP="00BF452B">
      <w:pPr>
        <w:rPr>
          <w:b/>
          <w:bCs/>
          <w:lang w:val="en-US"/>
        </w:rPr>
      </w:pPr>
      <w:r w:rsidRPr="00305B9C">
        <w:rPr>
          <w:b/>
          <w:bCs/>
          <w:lang w:val="en-US"/>
        </w:rPr>
        <w:t>[Pre120][305][NES] Summary of Others – 8.3.6 (Huawei)</w:t>
      </w:r>
    </w:p>
    <w:p w14:paraId="1F0CD7B0" w14:textId="77777777" w:rsidR="00BF452B" w:rsidRPr="00305B9C" w:rsidRDefault="00BF452B" w:rsidP="00BF452B">
      <w:pPr>
        <w:rPr>
          <w:b/>
          <w:bCs/>
          <w:lang w:val="en-US"/>
        </w:rPr>
      </w:pPr>
      <w:r w:rsidRPr="00305B9C">
        <w:rPr>
          <w:b/>
          <w:bCs/>
        </w:rPr>
        <w:t>[Pre120][401][POS] Summary of agenda item 5.3 on Rel-15/16 positioning (Qualcomm)</w:t>
      </w:r>
    </w:p>
    <w:p w14:paraId="4ABB4E42" w14:textId="77777777" w:rsidR="00BF452B" w:rsidRPr="00305B9C" w:rsidRDefault="00BF452B" w:rsidP="00BF452B">
      <w:pPr>
        <w:rPr>
          <w:b/>
          <w:bCs/>
          <w:lang w:val="en-US"/>
        </w:rPr>
      </w:pPr>
      <w:r w:rsidRPr="00305B9C">
        <w:rPr>
          <w:b/>
          <w:bCs/>
        </w:rPr>
        <w:t>[Pre120][402][Relay] Summary of agenda item 6.7.2 on relay control plane (Huawei)</w:t>
      </w:r>
    </w:p>
    <w:p w14:paraId="0EB61338" w14:textId="77777777" w:rsidR="00BF452B" w:rsidRPr="00305B9C" w:rsidRDefault="00BF452B" w:rsidP="00BF452B">
      <w:pPr>
        <w:rPr>
          <w:b/>
          <w:bCs/>
          <w:lang w:val="en-US"/>
        </w:rPr>
      </w:pPr>
      <w:r w:rsidRPr="00305B9C">
        <w:rPr>
          <w:b/>
          <w:bCs/>
        </w:rPr>
        <w:t xml:space="preserve">[Pre120][403][POS] Summary of agenda item 8.2.2 on </w:t>
      </w:r>
      <w:proofErr w:type="spellStart"/>
      <w:r w:rsidRPr="00305B9C">
        <w:rPr>
          <w:b/>
          <w:bCs/>
        </w:rPr>
        <w:t>sidelink</w:t>
      </w:r>
      <w:proofErr w:type="spellEnd"/>
      <w:r w:rsidRPr="00305B9C">
        <w:rPr>
          <w:b/>
          <w:bCs/>
        </w:rPr>
        <w:t xml:space="preserve"> positioning (CATT)</w:t>
      </w:r>
    </w:p>
    <w:p w14:paraId="7A0C0BA1" w14:textId="77777777" w:rsidR="00BF452B" w:rsidRPr="00305B9C" w:rsidRDefault="00BF452B" w:rsidP="00BF452B">
      <w:pPr>
        <w:rPr>
          <w:b/>
          <w:bCs/>
          <w:lang w:val="en-US"/>
        </w:rPr>
      </w:pPr>
      <w:r w:rsidRPr="00305B9C">
        <w:rPr>
          <w:b/>
          <w:bCs/>
        </w:rPr>
        <w:t>[Pre120][404][POS] Summary of agenda item 8.2.3 on RAT-dependent integrity (</w:t>
      </w:r>
      <w:proofErr w:type="spellStart"/>
      <w:r w:rsidRPr="00305B9C">
        <w:rPr>
          <w:b/>
          <w:bCs/>
        </w:rPr>
        <w:t>InterDigital</w:t>
      </w:r>
      <w:proofErr w:type="spellEnd"/>
      <w:r w:rsidRPr="00305B9C">
        <w:rPr>
          <w:b/>
          <w:bCs/>
        </w:rPr>
        <w:t>)</w:t>
      </w:r>
    </w:p>
    <w:p w14:paraId="3B2719D9" w14:textId="77777777" w:rsidR="00BF452B" w:rsidRPr="00305B9C" w:rsidRDefault="00BF452B" w:rsidP="00BF452B">
      <w:pPr>
        <w:rPr>
          <w:b/>
          <w:bCs/>
          <w:lang w:val="en-US"/>
        </w:rPr>
      </w:pPr>
      <w:r w:rsidRPr="00305B9C">
        <w:rPr>
          <w:b/>
          <w:bCs/>
        </w:rPr>
        <w:t>[Pre120][405][POS] Summary of agenda item 8.2.4 on LPHAP (Huawei)</w:t>
      </w:r>
    </w:p>
    <w:p w14:paraId="66176522" w14:textId="77777777" w:rsidR="00BF452B" w:rsidRPr="00305B9C" w:rsidRDefault="00BF452B" w:rsidP="00BF452B">
      <w:pPr>
        <w:rPr>
          <w:b/>
          <w:bCs/>
          <w:lang w:val="en-US"/>
        </w:rPr>
      </w:pPr>
      <w:r w:rsidRPr="00305B9C">
        <w:rPr>
          <w:b/>
          <w:bCs/>
        </w:rPr>
        <w:t>[Pre120][406][Relay] Summary of agenda item 8.9.2 on UE-to-UE-relay (vivo)</w:t>
      </w:r>
    </w:p>
    <w:p w14:paraId="2A8FB83F" w14:textId="77777777" w:rsidR="00BF452B" w:rsidRPr="00305B9C" w:rsidRDefault="00BF452B" w:rsidP="00BF452B">
      <w:pPr>
        <w:rPr>
          <w:b/>
          <w:bCs/>
          <w:lang w:val="en-US"/>
        </w:rPr>
      </w:pPr>
      <w:r w:rsidRPr="00305B9C">
        <w:rPr>
          <w:b/>
          <w:bCs/>
        </w:rPr>
        <w:t>[Pre120][407][Relay] Summary of agenda item 8.9.4 on multi-path relaying (Apple)</w:t>
      </w:r>
    </w:p>
    <w:p w14:paraId="669C1C21" w14:textId="77777777" w:rsidR="00BF452B" w:rsidRPr="00305B9C" w:rsidRDefault="00BF452B" w:rsidP="00BF452B">
      <w:pPr>
        <w:rPr>
          <w:b/>
          <w:bCs/>
        </w:rPr>
      </w:pPr>
      <w:r w:rsidRPr="00305B9C">
        <w:rPr>
          <w:b/>
          <w:bCs/>
        </w:rPr>
        <w:t>[Pre120][602][MBS-R17] RRC corrections (Huawei)</w:t>
      </w:r>
    </w:p>
    <w:p w14:paraId="0DF016A0" w14:textId="77777777" w:rsidR="00BF452B" w:rsidRPr="00305B9C" w:rsidRDefault="00BF452B" w:rsidP="00BF452B">
      <w:r w:rsidRPr="00305B9C">
        <w:t>Scope: Summarize papers in R2-2211302, R2-2211303, R2-2211359, R2-2211365, R2-2211385, R2-2211511, R2-2211868, R2-2211869, R2-2212784 (in preparation for AT-meeting offline e-mail discussion)</w:t>
      </w:r>
    </w:p>
    <w:p w14:paraId="4EA0BC89" w14:textId="77777777" w:rsidR="00BF452B" w:rsidRPr="00305B9C" w:rsidRDefault="00BF452B" w:rsidP="00BF452B">
      <w:pPr>
        <w:rPr>
          <w:b/>
          <w:bCs/>
        </w:rPr>
      </w:pPr>
      <w:r w:rsidRPr="00305B9C">
        <w:rPr>
          <w:b/>
          <w:bCs/>
        </w:rPr>
        <w:t>[Pre120][603][MBS-R17] MAC corrections (</w:t>
      </w:r>
      <w:proofErr w:type="spellStart"/>
      <w:r w:rsidRPr="00305B9C">
        <w:rPr>
          <w:b/>
          <w:bCs/>
        </w:rPr>
        <w:t>ASUSTeK</w:t>
      </w:r>
      <w:proofErr w:type="spellEnd"/>
      <w:r w:rsidRPr="00305B9C">
        <w:rPr>
          <w:b/>
          <w:bCs/>
        </w:rPr>
        <w:t>)</w:t>
      </w:r>
    </w:p>
    <w:p w14:paraId="076DA765" w14:textId="77777777" w:rsidR="00BF452B" w:rsidRPr="00305B9C" w:rsidRDefault="00BF452B" w:rsidP="00BF452B">
      <w:r w:rsidRPr="00305B9C">
        <w:t>Scope: Summarize papers in R2-2211301, R2-2211366, R2-2211509, R2-2211593, R2-2211870, R2-2212056, R2-2212108 (in preparation for AT-meeting offline e-mail discussion)</w:t>
      </w:r>
    </w:p>
    <w:p w14:paraId="14BB7615" w14:textId="77777777" w:rsidR="00BF452B" w:rsidRPr="00305B9C" w:rsidRDefault="00BF452B" w:rsidP="00BF452B">
      <w:pPr>
        <w:rPr>
          <w:b/>
          <w:bCs/>
        </w:rPr>
      </w:pPr>
      <w:r w:rsidRPr="00305B9C">
        <w:rPr>
          <w:b/>
          <w:bCs/>
        </w:rPr>
        <w:t>[Pre120][604][</w:t>
      </w:r>
      <w:proofErr w:type="spellStart"/>
      <w:r w:rsidRPr="00305B9C">
        <w:rPr>
          <w:b/>
          <w:bCs/>
        </w:rPr>
        <w:t>eMBS</w:t>
      </w:r>
      <w:proofErr w:type="spellEnd"/>
      <w:r w:rsidRPr="00305B9C">
        <w:rPr>
          <w:b/>
          <w:bCs/>
        </w:rPr>
        <w:t>] Summary of AI 8.11.4 RAN sharing scenarios (CATT)</w:t>
      </w:r>
    </w:p>
    <w:p w14:paraId="76ADB36E" w14:textId="77777777" w:rsidR="00BF452B" w:rsidRPr="00305B9C" w:rsidRDefault="00BF452B" w:rsidP="00BF452B">
      <w:r w:rsidRPr="00305B9C">
        <w:t xml:space="preserve">Scope: Summarize all papers in AI 8.11.4 and propose replies to RAN3 LS </w:t>
      </w:r>
    </w:p>
    <w:p w14:paraId="00C97ED2" w14:textId="6C6C9E1A" w:rsidR="00BF452B" w:rsidRPr="00305B9C" w:rsidRDefault="00BF452B" w:rsidP="00BF452B">
      <w:pPr>
        <w:rPr>
          <w:b/>
          <w:bCs/>
        </w:rPr>
      </w:pPr>
      <w:r w:rsidRPr="00305B9C">
        <w:rPr>
          <w:b/>
          <w:bCs/>
        </w:rPr>
        <w:t>[Pre120][888][R17 SON/MDT]  Corrections for Rel-17 SON/MDT (Ericsson):</w:t>
      </w:r>
    </w:p>
    <w:p w14:paraId="4D12FB81" w14:textId="77777777" w:rsidR="00BF452B" w:rsidRPr="00305B9C" w:rsidRDefault="00BF452B" w:rsidP="00BF452B">
      <w:pPr>
        <w:rPr>
          <w:b/>
          <w:bCs/>
        </w:rPr>
      </w:pPr>
      <w:r w:rsidRPr="00305B9C">
        <w:t>including 6.13.2 and 6.13.3, discussion on there CRs and figure out the agreeable changes of each CR. (Ericsson)</w:t>
      </w:r>
      <w:r w:rsidRPr="00305B9C">
        <w:br/>
      </w:r>
      <w:r w:rsidRPr="00305B9C">
        <w:rPr>
          <w:b/>
          <w:bCs/>
        </w:rPr>
        <w:t>[Pre120][801][R17 SON/MDT]  SHR and SPR discussion (Huawei)</w:t>
      </w:r>
    </w:p>
    <w:p w14:paraId="6C476D10" w14:textId="77777777" w:rsidR="00BF452B" w:rsidRPr="00305B9C" w:rsidRDefault="00BF452B" w:rsidP="00BF452B">
      <w:pPr>
        <w:rPr>
          <w:b/>
          <w:bCs/>
        </w:rPr>
      </w:pPr>
      <w:r w:rsidRPr="00305B9C">
        <w:t>summarize the papers in 8.13.4. Focus on incoming LS-related issues. (Huawei)</w:t>
      </w:r>
      <w:r w:rsidRPr="00305B9C">
        <w:br/>
      </w:r>
      <w:r w:rsidRPr="00305B9C">
        <w:rPr>
          <w:b/>
          <w:bCs/>
        </w:rPr>
        <w:t>[Pre120][802][R17 SON/MDT] SON/MDT enhancement on NPN (Nokia)</w:t>
      </w:r>
    </w:p>
    <w:p w14:paraId="0B2FE505" w14:textId="3211B57F" w:rsidR="00BF452B" w:rsidRPr="00305B9C" w:rsidRDefault="00BF452B" w:rsidP="00BF452B">
      <w:pPr>
        <w:rPr>
          <w:b/>
          <w:bCs/>
        </w:rPr>
      </w:pPr>
      <w:r w:rsidRPr="00305B9C">
        <w:t>summarize the papers in 8.13.7 (Nokia)</w:t>
      </w:r>
      <w:r w:rsidRPr="00305B9C">
        <w:br/>
      </w:r>
      <w:r w:rsidRPr="00305B9C">
        <w:rPr>
          <w:b/>
          <w:bCs/>
        </w:rPr>
        <w:t>[Pre120][803][R17 SON/MDT] Finding a way from others (ZTE):</w:t>
      </w:r>
    </w:p>
    <w:p w14:paraId="47719B00" w14:textId="4B23A8DB" w:rsidR="00BF452B" w:rsidRPr="00305B9C" w:rsidRDefault="00BF452B" w:rsidP="00BF452B">
      <w:pPr>
        <w:rPr>
          <w:b/>
          <w:bCs/>
        </w:rPr>
      </w:pPr>
      <w:r w:rsidRPr="00305B9C">
        <w:t>summarize the papers in 8.13.8. Finding out something we can discuss without RAN3 involved and try to make some agreeable proposals on them. (ZTE)</w:t>
      </w:r>
      <w:r w:rsidRPr="00305B9C">
        <w:br/>
      </w:r>
      <w:r w:rsidRPr="00305B9C">
        <w:rPr>
          <w:b/>
          <w:bCs/>
        </w:rPr>
        <w:t>[Pre120][804][R17 SON/MDT] SON for NR-U (CATT):</w:t>
      </w:r>
    </w:p>
    <w:p w14:paraId="6C5432F4" w14:textId="77777777" w:rsidR="00BF452B" w:rsidRPr="00305B9C" w:rsidRDefault="00BF452B" w:rsidP="00BF452B">
      <w:r w:rsidRPr="00305B9C">
        <w:t>summarize the papers in 8.13.5. (CATT)</w:t>
      </w:r>
    </w:p>
    <w:p w14:paraId="7B209168" w14:textId="456EA2D7" w:rsidR="003B5E86" w:rsidRPr="00305B9C" w:rsidRDefault="003B5E86" w:rsidP="00BF452B">
      <w:pPr>
        <w:pStyle w:val="Doc-text2"/>
        <w:tabs>
          <w:tab w:val="clear" w:pos="1622"/>
          <w:tab w:val="left" w:pos="1560"/>
        </w:tabs>
        <w:ind w:left="0" w:firstLine="0"/>
      </w:pPr>
    </w:p>
    <w:p w14:paraId="384C49B0" w14:textId="71FCCF75" w:rsidR="00924E60" w:rsidRPr="00305B9C" w:rsidRDefault="00924E60" w:rsidP="00924E60">
      <w:pPr>
        <w:pStyle w:val="Heading1"/>
      </w:pPr>
      <w:bookmarkStart w:id="901" w:name="_Toc94719755"/>
      <w:bookmarkStart w:id="902" w:name="_Toc102495100"/>
      <w:bookmarkStart w:id="903" w:name="_Toc105622391"/>
      <w:bookmarkStart w:id="904" w:name="_Toc113877116"/>
      <w:bookmarkStart w:id="905" w:name="_Toc115769027"/>
      <w:bookmarkStart w:id="906" w:name="_Toc118202369"/>
      <w:bookmarkStart w:id="907" w:name="_Toc120537053"/>
      <w:bookmarkStart w:id="908" w:name="_Toc127484994"/>
      <w:r w:rsidRPr="00305B9C">
        <w:t>Annex G:</w:t>
      </w:r>
      <w:r w:rsidR="00341B7C" w:rsidRPr="00305B9C">
        <w:tab/>
      </w:r>
      <w:r w:rsidRPr="00305B9C">
        <w:t xml:space="preserve">Post-meeting email </w:t>
      </w:r>
      <w:bookmarkEnd w:id="872"/>
      <w:bookmarkEnd w:id="873"/>
      <w:bookmarkEnd w:id="874"/>
      <w:bookmarkEnd w:id="875"/>
      <w:bookmarkEnd w:id="876"/>
      <w:bookmarkEnd w:id="877"/>
      <w:r w:rsidRPr="00305B9C">
        <w:t>discussions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901"/>
      <w:bookmarkEnd w:id="902"/>
      <w:bookmarkEnd w:id="903"/>
      <w:bookmarkEnd w:id="904"/>
      <w:bookmarkEnd w:id="905"/>
      <w:bookmarkEnd w:id="906"/>
      <w:bookmarkEnd w:id="907"/>
      <w:bookmarkEnd w:id="908"/>
    </w:p>
    <w:p w14:paraId="2D053908" w14:textId="77777777" w:rsidR="00B75C8F" w:rsidRPr="00305B9C" w:rsidRDefault="00B75C8F" w:rsidP="003331EC">
      <w:pPr>
        <w:rPr>
          <w:sz w:val="32"/>
          <w:szCs w:val="32"/>
        </w:rPr>
      </w:pPr>
      <w:bookmarkStart w:id="909" w:name="returnpoint"/>
      <w:bookmarkStart w:id="910" w:name="_Toc105622392"/>
      <w:bookmarkStart w:id="911" w:name="_Toc24896528"/>
      <w:bookmarkStart w:id="912" w:name="_Toc25783678"/>
      <w:bookmarkStart w:id="913" w:name="_Toc33399577"/>
      <w:bookmarkStart w:id="914" w:name="_Toc35189510"/>
      <w:bookmarkStart w:id="915" w:name="_Toc35213659"/>
      <w:bookmarkStart w:id="916" w:name="_Toc39528414"/>
      <w:bookmarkStart w:id="917" w:name="_Toc40051261"/>
      <w:bookmarkStart w:id="918" w:name="_Toc41695975"/>
      <w:bookmarkStart w:id="919" w:name="_Toc44503787"/>
      <w:bookmarkStart w:id="920" w:name="_Toc50895428"/>
      <w:bookmarkStart w:id="921" w:name="_Toc57284400"/>
      <w:bookmarkStart w:id="922" w:name="_Toc57677270"/>
      <w:bookmarkStart w:id="923" w:name="_Toc63611404"/>
      <w:bookmarkStart w:id="924" w:name="_Toc63611654"/>
      <w:bookmarkStart w:id="925" w:name="_Toc63704845"/>
      <w:bookmarkEnd w:id="909"/>
      <w:r w:rsidRPr="00305B9C">
        <w:rPr>
          <w:sz w:val="32"/>
          <w:szCs w:val="32"/>
        </w:rPr>
        <w:t>Guidelines for email discussions:</w:t>
      </w:r>
      <w:bookmarkEnd w:id="910"/>
    </w:p>
    <w:p w14:paraId="3C69AE44" w14:textId="77777777" w:rsidR="00B75C8F" w:rsidRPr="00305B9C" w:rsidRDefault="00B75C8F" w:rsidP="00B75C8F">
      <w:pPr>
        <w:rPr>
          <w:b/>
        </w:rPr>
      </w:pPr>
      <w:r w:rsidRPr="00305B9C">
        <w:rPr>
          <w:b/>
        </w:rPr>
        <w:t xml:space="preserve">General guidelines for email discussions, to be concluded approved endorsed at current meeting (short). </w:t>
      </w:r>
    </w:p>
    <w:p w14:paraId="3D4F2FAF" w14:textId="77777777" w:rsidR="00B75C8F" w:rsidRPr="00305B9C" w:rsidRDefault="00B75C8F" w:rsidP="00AA1005">
      <w:pPr>
        <w:pStyle w:val="ListParagraph"/>
        <w:numPr>
          <w:ilvl w:val="0"/>
          <w:numId w:val="19"/>
        </w:numPr>
      </w:pPr>
      <w:r w:rsidRPr="00305B9C">
        <w:t>Aim to have the final version of the agreed documents provided by the rapporteur at or shortly after the deadline.</w:t>
      </w:r>
    </w:p>
    <w:p w14:paraId="21E52345" w14:textId="77777777" w:rsidR="00B75C8F" w:rsidRPr="00305B9C" w:rsidRDefault="00B75C8F" w:rsidP="00AA1005">
      <w:pPr>
        <w:pStyle w:val="ListParagraph"/>
        <w:numPr>
          <w:ilvl w:val="0"/>
          <w:numId w:val="19"/>
        </w:numPr>
      </w:pPr>
      <w:r w:rsidRPr="00305B9C">
        <w:t>Please provide comments on the first version of the document in good time before the deadline. This allows the rapporteur to make an update addressing all companies' comments and there still be time for a quick round of comments on the update.</w:t>
      </w:r>
    </w:p>
    <w:p w14:paraId="6E86C79C" w14:textId="77777777" w:rsidR="00B75C8F" w:rsidRPr="00305B9C" w:rsidRDefault="00B75C8F" w:rsidP="00AA1005">
      <w:pPr>
        <w:pStyle w:val="ListParagraph"/>
        <w:numPr>
          <w:ilvl w:val="0"/>
          <w:numId w:val="19"/>
        </w:numPr>
      </w:pPr>
      <w:r w:rsidRPr="00305B9C">
        <w:t>If you have provided comments in the discussion then please indicate to the rapporteur if you are ok with the update provided (preferably via reflector). This avoids the rapporteur having to wait before they can conclude that their update is acceptable to you.</w:t>
      </w:r>
    </w:p>
    <w:p w14:paraId="43A498B1" w14:textId="77777777" w:rsidR="00B75C8F" w:rsidRPr="00305B9C" w:rsidRDefault="00B75C8F" w:rsidP="00AA1005">
      <w:pPr>
        <w:pStyle w:val="ListParagraph"/>
        <w:numPr>
          <w:ilvl w:val="0"/>
          <w:numId w:val="19"/>
        </w:numPr>
      </w:pPr>
      <w:r w:rsidRPr="00305B9C">
        <w:t xml:space="preserve">Rapporteurs, if not already available, please request your </w:t>
      </w:r>
      <w:proofErr w:type="spellStart"/>
      <w:r w:rsidRPr="00305B9C">
        <w:t>tdoc</w:t>
      </w:r>
      <w:proofErr w:type="spellEnd"/>
      <w:r w:rsidRPr="00305B9C">
        <w:t xml:space="preserve"> number from Juha when you initiate your email discussion and then provide the final version as soon as you are confident that it is agreeable. You do not need to wait for a reminder from chairman, session chair or Juha before sending the final version.</w:t>
      </w:r>
    </w:p>
    <w:p w14:paraId="1C82A33B" w14:textId="77777777" w:rsidR="00B75C8F" w:rsidRPr="00305B9C" w:rsidRDefault="00B75C8F" w:rsidP="00AA1005">
      <w:pPr>
        <w:pStyle w:val="ListParagraph"/>
        <w:numPr>
          <w:ilvl w:val="0"/>
          <w:numId w:val="19"/>
        </w:numPr>
      </w:pPr>
      <w:r w:rsidRPr="00305B9C">
        <w:lastRenderedPageBreak/>
        <w:t>To avoid any confusion, Secretary, chairman, or session chair will send an email to confirm the final status of the document.</w:t>
      </w:r>
    </w:p>
    <w:p w14:paraId="5ABCDB9C" w14:textId="77777777" w:rsidR="00B75C8F" w:rsidRPr="00305B9C" w:rsidRDefault="00B75C8F" w:rsidP="00B75C8F"/>
    <w:p w14:paraId="1A41CCF6" w14:textId="77777777" w:rsidR="00B75C8F" w:rsidRPr="00305B9C" w:rsidRDefault="00B75C8F" w:rsidP="00B75C8F">
      <w:pPr>
        <w:rPr>
          <w:b/>
        </w:rPr>
      </w:pPr>
      <w:r w:rsidRPr="00305B9C">
        <w:rPr>
          <w:b/>
        </w:rPr>
        <w:t>For emails discussion to the next meeting (long):</w:t>
      </w:r>
    </w:p>
    <w:p w14:paraId="6960B24F" w14:textId="1FD19C62" w:rsidR="00B75C8F" w:rsidRPr="00305B9C" w:rsidRDefault="00B75C8F">
      <w:pPr>
        <w:pStyle w:val="ListParagraph"/>
        <w:numPr>
          <w:ilvl w:val="0"/>
          <w:numId w:val="23"/>
        </w:numPr>
        <w:rPr>
          <w:b/>
        </w:rPr>
      </w:pPr>
      <w:r w:rsidRPr="00305B9C">
        <w:t>Rapporteurs, feel free to set an intermediate deadline for companies to provide initial comments, so that the conclusions and proposals can be prepared and distributed before the final deadline.</w:t>
      </w:r>
    </w:p>
    <w:p w14:paraId="3DA582B3" w14:textId="77777777" w:rsidR="00B75C8F" w:rsidRPr="00305B9C" w:rsidRDefault="00B75C8F">
      <w:pPr>
        <w:pStyle w:val="ListParagraph"/>
        <w:numPr>
          <w:ilvl w:val="0"/>
          <w:numId w:val="23"/>
        </w:numPr>
        <w:rPr>
          <w:b/>
        </w:rPr>
      </w:pPr>
      <w:r w:rsidRPr="00305B9C">
        <w:t>Participants, please respect any intermediate deadline indicated by the rapporteur, and preferably provide your feedback as soon as possible.</w:t>
      </w:r>
    </w:p>
    <w:p w14:paraId="1193EC7D" w14:textId="77777777" w:rsidR="00B75C8F" w:rsidRPr="00305B9C" w:rsidRDefault="00B75C8F" w:rsidP="00B75C8F">
      <w:pPr>
        <w:pStyle w:val="EmailDiscussion2"/>
        <w:ind w:left="0" w:firstLine="0"/>
      </w:pPr>
    </w:p>
    <w:p w14:paraId="50FFA352" w14:textId="1FB4A218" w:rsidR="00860BFC" w:rsidRPr="00305B9C" w:rsidRDefault="00C22903" w:rsidP="00860BFC">
      <w:pPr>
        <w:pStyle w:val="Heading2"/>
      </w:pPr>
      <w:bookmarkStart w:id="926" w:name="_Toc115769028"/>
      <w:bookmarkStart w:id="927" w:name="_Toc118202370"/>
      <w:bookmarkStart w:id="928" w:name="_Toc120537054"/>
      <w:bookmarkStart w:id="929" w:name="_Toc127484995"/>
      <w:r w:rsidRPr="00305B9C">
        <w:t>Inactive periods</w:t>
      </w:r>
      <w:bookmarkEnd w:id="926"/>
      <w:bookmarkEnd w:id="927"/>
      <w:bookmarkEnd w:id="928"/>
      <w:bookmarkEnd w:id="929"/>
    </w:p>
    <w:p w14:paraId="0AFA579E" w14:textId="242B5199" w:rsidR="00BF452B" w:rsidRPr="00305B9C" w:rsidRDefault="00BF452B" w:rsidP="00BF452B">
      <w:pPr>
        <w:rPr>
          <w:rFonts w:asciiTheme="minorHAnsi" w:hAnsiTheme="minorHAnsi" w:cstheme="minorHAnsi"/>
          <w:sz w:val="22"/>
          <w:szCs w:val="22"/>
        </w:rPr>
      </w:pPr>
      <w:r w:rsidRPr="00305B9C">
        <w:rPr>
          <w:rFonts w:asciiTheme="minorHAnsi" w:hAnsiTheme="minorHAnsi" w:cstheme="minorHAnsi"/>
          <w:sz w:val="22"/>
          <w:szCs w:val="22"/>
        </w:rPr>
        <w:t>Nov 21-25 is an inactive period.</w:t>
      </w:r>
    </w:p>
    <w:p w14:paraId="40FFF235" w14:textId="77777777" w:rsidR="00BF452B" w:rsidRPr="00305B9C" w:rsidRDefault="00BF452B" w:rsidP="00BF452B">
      <w:pPr>
        <w:rPr>
          <w:rFonts w:asciiTheme="minorHAnsi" w:hAnsiTheme="minorHAnsi" w:cstheme="minorHAnsi"/>
          <w:sz w:val="22"/>
          <w:szCs w:val="22"/>
        </w:rPr>
      </w:pPr>
      <w:r w:rsidRPr="00305B9C">
        <w:rPr>
          <w:rFonts w:asciiTheme="minorHAnsi" w:hAnsiTheme="minorHAnsi" w:cstheme="minorHAnsi"/>
          <w:sz w:val="22"/>
          <w:szCs w:val="22"/>
        </w:rPr>
        <w:t>Dec 23 – Jan 6 is an expected inactive period (for confirmation TSG RAN)</w:t>
      </w:r>
    </w:p>
    <w:p w14:paraId="35FBC2BB" w14:textId="77777777" w:rsidR="00BF452B" w:rsidRPr="00305B9C" w:rsidRDefault="00BF452B" w:rsidP="00BF452B">
      <w:pPr>
        <w:rPr>
          <w:rFonts w:asciiTheme="minorHAnsi" w:hAnsiTheme="minorHAnsi" w:cstheme="minorHAnsi"/>
          <w:sz w:val="22"/>
          <w:szCs w:val="22"/>
        </w:rPr>
      </w:pPr>
      <w:r w:rsidRPr="00305B9C">
        <w:rPr>
          <w:rFonts w:asciiTheme="minorHAnsi" w:hAnsiTheme="minorHAnsi" w:cstheme="minorHAnsi"/>
          <w:sz w:val="22"/>
          <w:szCs w:val="22"/>
        </w:rPr>
        <w:t>Jan 23 – 27  is an inactive period (for confirmation TSG RAN)</w:t>
      </w:r>
    </w:p>
    <w:p w14:paraId="166A53DB" w14:textId="2CE61600" w:rsidR="00BF452B" w:rsidRPr="00305B9C" w:rsidRDefault="00BF452B" w:rsidP="00BF452B">
      <w:pPr>
        <w:rPr>
          <w:rFonts w:asciiTheme="minorHAnsi" w:hAnsiTheme="minorHAnsi" w:cstheme="minorHAnsi"/>
          <w:sz w:val="22"/>
          <w:szCs w:val="22"/>
        </w:rPr>
      </w:pPr>
      <w:r w:rsidRPr="00305B9C">
        <w:rPr>
          <w:rFonts w:asciiTheme="minorHAnsi" w:hAnsiTheme="minorHAnsi" w:cstheme="minorHAnsi"/>
          <w:sz w:val="22"/>
          <w:szCs w:val="22"/>
        </w:rPr>
        <w:t>Also Weekends are inactive.</w:t>
      </w:r>
    </w:p>
    <w:p w14:paraId="081FBCD2" w14:textId="39718737" w:rsidR="00BF452B" w:rsidRPr="00305B9C" w:rsidRDefault="00BF452B" w:rsidP="00BF452B">
      <w:pPr>
        <w:rPr>
          <w:rFonts w:asciiTheme="minorHAnsi" w:hAnsiTheme="minorHAnsi" w:cstheme="minorHAnsi"/>
          <w:sz w:val="22"/>
          <w:szCs w:val="22"/>
        </w:rPr>
      </w:pPr>
      <w:r w:rsidRPr="00305B9C">
        <w:rPr>
          <w:rFonts w:asciiTheme="minorHAnsi" w:hAnsiTheme="minorHAnsi" w:cstheme="minorHAnsi"/>
          <w:sz w:val="22"/>
          <w:szCs w:val="22"/>
        </w:rPr>
        <w:t>As usual it is recommended to not send emails or update files on the server during inactive periods. It is not prohibited, and Rapporteurs may kick-off their discussions. However, no intermediate deadlines and no interactive discussion may occur during the inactive period. It shall be possible for a delegate to stay away from reflector and 3GPP server during the inactive period, and still fully participate. Rapporteur announcements during the inactive period, if any, can be taken into account after the inactive period.</w:t>
      </w:r>
    </w:p>
    <w:p w14:paraId="6FFBE88C" w14:textId="77777777" w:rsidR="00C22903" w:rsidRPr="00305B9C" w:rsidRDefault="00C22903" w:rsidP="00C22903"/>
    <w:p w14:paraId="150D70A1" w14:textId="77777777" w:rsidR="00BF452B" w:rsidRPr="00305B9C" w:rsidRDefault="00BF452B" w:rsidP="00BF452B">
      <w:pPr>
        <w:pStyle w:val="Heading1"/>
      </w:pPr>
      <w:bookmarkStart w:id="930" w:name="_Toc115769029"/>
      <w:bookmarkStart w:id="931" w:name="_Toc118202372"/>
      <w:bookmarkStart w:id="932" w:name="_Hlk94034925"/>
      <w:bookmarkStart w:id="933" w:name="_Toc120537056"/>
      <w:bookmarkStart w:id="934" w:name="_Toc127484996"/>
      <w:r w:rsidRPr="00305B9C">
        <w:t>Short email discussions, Deadline Friday Dec 2</w:t>
      </w:r>
      <w:r w:rsidRPr="00305B9C">
        <w:rPr>
          <w:vertAlign w:val="superscript"/>
        </w:rPr>
        <w:t>nd</w:t>
      </w:r>
      <w:r w:rsidRPr="00305B9C">
        <w:t>, 1000 UTC (if not otherwise stated)</w:t>
      </w:r>
      <w:bookmarkEnd w:id="934"/>
    </w:p>
    <w:p w14:paraId="3FA6950C" w14:textId="77777777" w:rsidR="00BF452B" w:rsidRPr="00305B9C" w:rsidRDefault="00BF452B" w:rsidP="00BF452B">
      <w:r w:rsidRPr="00305B9C">
        <w:t xml:space="preserve">Please request R2-120 </w:t>
      </w:r>
      <w:proofErr w:type="spellStart"/>
      <w:r w:rsidRPr="00305B9C">
        <w:t>TDoc</w:t>
      </w:r>
      <w:proofErr w:type="spellEnd"/>
      <w:r w:rsidRPr="00305B9C">
        <w:t xml:space="preserve"> numbers for the following email discussions from MCC if not already allocated </w:t>
      </w:r>
    </w:p>
    <w:p w14:paraId="74B0CEEA" w14:textId="77777777" w:rsidR="00BF452B" w:rsidRPr="00305B9C" w:rsidRDefault="00BF452B" w:rsidP="00BF452B">
      <w:r w:rsidRPr="00305B9C">
        <w:t xml:space="preserve">Approval will be declared at or shortly after the deadline. </w:t>
      </w:r>
    </w:p>
    <w:p w14:paraId="3DFED3E1" w14:textId="77777777" w:rsidR="00BF452B" w:rsidRPr="00305B9C" w:rsidRDefault="00BF452B" w:rsidP="00BF452B"/>
    <w:p w14:paraId="70BD47AB" w14:textId="77777777" w:rsidR="00E8261E" w:rsidRPr="00305B9C" w:rsidRDefault="00E8261E" w:rsidP="00E8261E">
      <w:pPr>
        <w:pStyle w:val="EmailDiscussion"/>
        <w:overflowPunct/>
        <w:autoSpaceDE/>
        <w:autoSpaceDN/>
        <w:adjustRightInd/>
        <w:ind w:left="1619" w:hanging="360"/>
        <w:textAlignment w:val="auto"/>
      </w:pPr>
      <w:r w:rsidRPr="00305B9C">
        <w:t>[Post120][000] R2 120 General (Chair)</w:t>
      </w:r>
    </w:p>
    <w:p w14:paraId="28736E79" w14:textId="77777777" w:rsidR="00E8261E" w:rsidRPr="00305B9C" w:rsidRDefault="00E8261E" w:rsidP="00E8261E">
      <w:pPr>
        <w:pStyle w:val="EmailDiscussion2"/>
      </w:pPr>
      <w:r w:rsidRPr="00305B9C">
        <w:tab/>
        <w:t xml:space="preserve">Scope: Approve last Parallel session report. Correct if needed Chair notes, session notes. Reporting of feedback of the meeting, if any. Issues needing correction due to malfunctioning remote participation, if any. AOB. </w:t>
      </w:r>
    </w:p>
    <w:p w14:paraId="6F61DB77" w14:textId="77777777" w:rsidR="00E8261E" w:rsidRPr="00305B9C" w:rsidRDefault="00E8261E" w:rsidP="00E8261E">
      <w:pPr>
        <w:pStyle w:val="EmailDiscussion2"/>
      </w:pPr>
      <w:r w:rsidRPr="00305B9C">
        <w:tab/>
        <w:t xml:space="preserve">Intended outcome: </w:t>
      </w:r>
      <w:proofErr w:type="spellStart"/>
      <w:r w:rsidRPr="00305B9C">
        <w:t>Misc</w:t>
      </w:r>
      <w:proofErr w:type="spellEnd"/>
    </w:p>
    <w:p w14:paraId="182D5753" w14:textId="77777777" w:rsidR="00E8261E" w:rsidRPr="00305B9C" w:rsidRDefault="00E8261E" w:rsidP="00E8261E">
      <w:pPr>
        <w:pStyle w:val="EmailDiscussion2"/>
      </w:pPr>
      <w:r w:rsidRPr="00305B9C">
        <w:tab/>
        <w:t>Deadline: Short</w:t>
      </w:r>
    </w:p>
    <w:p w14:paraId="1E7BBEA1" w14:textId="77777777" w:rsidR="00E8261E" w:rsidRPr="00305B9C" w:rsidRDefault="00E8261E" w:rsidP="00E8261E">
      <w:pPr>
        <w:pStyle w:val="EmailDiscussion2"/>
      </w:pPr>
      <w:r w:rsidRPr="00305B9C">
        <w:t>=&gt; Agreed in:</w:t>
      </w:r>
    </w:p>
    <w:p w14:paraId="0C4CF82A" w14:textId="77777777" w:rsidR="00E8261E" w:rsidRPr="00305B9C" w:rsidRDefault="00E8261E" w:rsidP="00E8261E">
      <w:pPr>
        <w:pStyle w:val="EmailDiscussion2"/>
        <w:rPr>
          <w:rFonts w:cs="Arial"/>
        </w:rPr>
      </w:pPr>
      <w:r w:rsidRPr="00305B9C">
        <w:rPr>
          <w:rFonts w:cs="Arial"/>
        </w:rPr>
        <w:tab/>
        <w:t>R2-2213049 (</w:t>
      </w:r>
      <w:r w:rsidRPr="00305B9C">
        <w:rPr>
          <w:rFonts w:cs="Arial"/>
          <w:lang w:val="en-US"/>
        </w:rPr>
        <w:t>38.304</w:t>
      </w:r>
      <w:r w:rsidRPr="00305B9C">
        <w:rPr>
          <w:rFonts w:cs="Arial"/>
        </w:rPr>
        <w:t>)</w:t>
      </w:r>
    </w:p>
    <w:p w14:paraId="7FD91648" w14:textId="77777777" w:rsidR="00E8261E" w:rsidRPr="00305B9C" w:rsidRDefault="00E8261E" w:rsidP="00E8261E">
      <w:pPr>
        <w:pStyle w:val="EmailDiscussion2"/>
        <w:rPr>
          <w:rFonts w:cs="Arial"/>
        </w:rPr>
      </w:pPr>
      <w:r w:rsidRPr="00305B9C">
        <w:rPr>
          <w:rFonts w:cs="Arial"/>
        </w:rPr>
        <w:tab/>
        <w:t>R2-2213050 (38.331)</w:t>
      </w:r>
    </w:p>
    <w:p w14:paraId="4638BCBF" w14:textId="77777777" w:rsidR="00E8261E" w:rsidRPr="00305B9C" w:rsidRDefault="00E8261E" w:rsidP="00E8261E">
      <w:pPr>
        <w:pStyle w:val="EmailDiscussion2"/>
        <w:rPr>
          <w:rFonts w:cs="Arial"/>
        </w:rPr>
      </w:pPr>
      <w:r w:rsidRPr="00305B9C">
        <w:rPr>
          <w:rFonts w:cs="Arial"/>
        </w:rPr>
        <w:tab/>
        <w:t>R2-2213051 (38.331)</w:t>
      </w:r>
    </w:p>
    <w:p w14:paraId="09ADB725" w14:textId="77777777" w:rsidR="00E8261E" w:rsidRPr="00305B9C" w:rsidRDefault="00E8261E" w:rsidP="00E8261E">
      <w:pPr>
        <w:pStyle w:val="EmailDiscussion2"/>
        <w:rPr>
          <w:rFonts w:cs="Arial"/>
        </w:rPr>
      </w:pPr>
      <w:r w:rsidRPr="00305B9C">
        <w:rPr>
          <w:rFonts w:cs="Arial"/>
        </w:rPr>
        <w:tab/>
        <w:t>R2-2213052 (37.340)</w:t>
      </w:r>
    </w:p>
    <w:p w14:paraId="6857AC0E" w14:textId="77777777" w:rsidR="00E8261E" w:rsidRPr="00305B9C" w:rsidRDefault="00E8261E" w:rsidP="00E8261E">
      <w:pPr>
        <w:pStyle w:val="EmailDiscussion"/>
        <w:numPr>
          <w:ilvl w:val="0"/>
          <w:numId w:val="0"/>
        </w:numPr>
        <w:ind w:left="1619"/>
      </w:pPr>
    </w:p>
    <w:p w14:paraId="067075F9" w14:textId="77777777" w:rsidR="00E8261E" w:rsidRPr="00305B9C" w:rsidRDefault="00E8261E" w:rsidP="00E8261E">
      <w:pPr>
        <w:pStyle w:val="EmailDiscussion"/>
        <w:overflowPunct/>
        <w:autoSpaceDE/>
        <w:autoSpaceDN/>
        <w:adjustRightInd/>
        <w:ind w:left="1619" w:hanging="360"/>
        <w:textAlignment w:val="auto"/>
        <w:rPr>
          <w:lang w:val="fr-FR"/>
        </w:rPr>
      </w:pPr>
      <w:r w:rsidRPr="00305B9C">
        <w:rPr>
          <w:lang w:val="fr-FR"/>
        </w:rPr>
        <w:t xml:space="preserve">[Post120][050][NR151617] NR RRC Rapporteur </w:t>
      </w:r>
      <w:proofErr w:type="spellStart"/>
      <w:r w:rsidRPr="00305B9C">
        <w:rPr>
          <w:lang w:val="fr-FR"/>
        </w:rPr>
        <w:t>CRs</w:t>
      </w:r>
      <w:proofErr w:type="spellEnd"/>
      <w:r w:rsidRPr="00305B9C">
        <w:rPr>
          <w:lang w:val="fr-FR"/>
        </w:rPr>
        <w:t xml:space="preserve"> (Ericsson)</w:t>
      </w:r>
    </w:p>
    <w:p w14:paraId="236A7F9D" w14:textId="77777777" w:rsidR="00E8261E" w:rsidRPr="00305B9C" w:rsidRDefault="00E8261E" w:rsidP="00E8261E">
      <w:pPr>
        <w:pStyle w:val="EmailDiscussion2"/>
      </w:pPr>
      <w:r w:rsidRPr="00305B9C">
        <w:rPr>
          <w:lang w:val="fr-FR"/>
        </w:rPr>
        <w:tab/>
      </w:r>
      <w:r w:rsidRPr="00305B9C">
        <w:t xml:space="preserve">Scope: NR RRC Rapporteur CRs for Rel-15 Rel-16 Rel-17. Based on R2-2212149, R2-2212150, R2-2212151, merged CRs and collected comments, converge to agreement. </w:t>
      </w:r>
    </w:p>
    <w:p w14:paraId="47AE7FAE" w14:textId="77777777" w:rsidR="00E8261E" w:rsidRPr="00305B9C" w:rsidRDefault="00E8261E" w:rsidP="00E8261E">
      <w:pPr>
        <w:pStyle w:val="EmailDiscussion2"/>
      </w:pPr>
      <w:r w:rsidRPr="00305B9C">
        <w:tab/>
        <w:t>Intended outcome: Agreed 38.331 CRs</w:t>
      </w:r>
    </w:p>
    <w:p w14:paraId="0C65014B" w14:textId="77777777" w:rsidR="00E8261E" w:rsidRPr="00305B9C" w:rsidRDefault="00E8261E" w:rsidP="00E8261E">
      <w:pPr>
        <w:pStyle w:val="EmailDiscussion2"/>
      </w:pPr>
      <w:r w:rsidRPr="00305B9C">
        <w:tab/>
        <w:t>Deadline: Short</w:t>
      </w:r>
    </w:p>
    <w:p w14:paraId="19EF4DE0" w14:textId="77777777" w:rsidR="00E8261E" w:rsidRPr="00305B9C" w:rsidRDefault="00E8261E" w:rsidP="00E8261E">
      <w:pPr>
        <w:pStyle w:val="EmailDiscussion2"/>
      </w:pPr>
      <w:r w:rsidRPr="00305B9C">
        <w:t>=&gt; Agreed in:</w:t>
      </w:r>
    </w:p>
    <w:p w14:paraId="0C8B43A0" w14:textId="77777777" w:rsidR="00E8261E" w:rsidRPr="00305B9C" w:rsidRDefault="00E8261E" w:rsidP="00E8261E">
      <w:pPr>
        <w:pStyle w:val="EmailDiscussion2"/>
      </w:pPr>
      <w:r w:rsidRPr="00305B9C">
        <w:tab/>
        <w:t>R2-2213058 (Rel-15)</w:t>
      </w:r>
    </w:p>
    <w:p w14:paraId="55ADFBE8" w14:textId="77777777" w:rsidR="00E8261E" w:rsidRPr="00305B9C" w:rsidRDefault="00E8261E" w:rsidP="00E8261E">
      <w:pPr>
        <w:pStyle w:val="EmailDiscussion2"/>
      </w:pPr>
      <w:r w:rsidRPr="00305B9C">
        <w:tab/>
        <w:t>R2-2213059 (Rel-16)</w:t>
      </w:r>
    </w:p>
    <w:p w14:paraId="0EA5E89F" w14:textId="77777777" w:rsidR="00E8261E" w:rsidRPr="00305B9C" w:rsidRDefault="00E8261E" w:rsidP="00E8261E">
      <w:pPr>
        <w:pStyle w:val="EmailDiscussion2"/>
      </w:pPr>
      <w:r w:rsidRPr="00305B9C">
        <w:tab/>
        <w:t>R2-2213060 (Rel-17)</w:t>
      </w:r>
    </w:p>
    <w:p w14:paraId="0DD9E079" w14:textId="77777777" w:rsidR="00E8261E" w:rsidRPr="00305B9C" w:rsidRDefault="00E8261E" w:rsidP="00E8261E">
      <w:pPr>
        <w:pStyle w:val="EmailDiscussion2"/>
      </w:pPr>
    </w:p>
    <w:p w14:paraId="7A854B15" w14:textId="77777777" w:rsidR="00E8261E" w:rsidRPr="00305B9C" w:rsidRDefault="00E8261E" w:rsidP="00E8261E">
      <w:pPr>
        <w:pStyle w:val="EmailDiscussion"/>
        <w:overflowPunct/>
        <w:autoSpaceDE/>
        <w:autoSpaceDN/>
        <w:adjustRightInd/>
        <w:ind w:left="1619" w:hanging="360"/>
        <w:textAlignment w:val="auto"/>
      </w:pPr>
      <w:r w:rsidRPr="00305B9C">
        <w:t>[Post120][051][NR17] UE Capability Mega CRs (Intel)</w:t>
      </w:r>
    </w:p>
    <w:p w14:paraId="669E6F9E" w14:textId="77777777" w:rsidR="00E8261E" w:rsidRPr="00305B9C" w:rsidRDefault="00E8261E" w:rsidP="00E8261E">
      <w:pPr>
        <w:pStyle w:val="EmailDiscussion2"/>
      </w:pPr>
      <w:r w:rsidRPr="00305B9C">
        <w:tab/>
        <w:t xml:space="preserve">Scope: Based on R2-2212991 and R2-2212992, Include merged CRs, </w:t>
      </w:r>
      <w:r w:rsidRPr="00305B9C">
        <w:rPr>
          <w:lang w:eastAsia="zh-TW"/>
        </w:rPr>
        <w:t>incorporate feature list updates from RAN1 and RAN4 as far as possible (also if the input is ready only after meeting close)</w:t>
      </w:r>
      <w:r w:rsidRPr="00305B9C">
        <w:t>. Review etc for agreement.</w:t>
      </w:r>
    </w:p>
    <w:p w14:paraId="672CFE80" w14:textId="77777777" w:rsidR="00E8261E" w:rsidRPr="00305B9C" w:rsidRDefault="00E8261E" w:rsidP="00E8261E">
      <w:pPr>
        <w:pStyle w:val="EmailDiscussion2"/>
      </w:pPr>
      <w:r w:rsidRPr="00305B9C">
        <w:tab/>
        <w:t>Intended outcome: Agreed 38.331 38.306 CRs</w:t>
      </w:r>
    </w:p>
    <w:p w14:paraId="442C693D" w14:textId="77777777" w:rsidR="00E8261E" w:rsidRPr="00305B9C" w:rsidRDefault="00E8261E" w:rsidP="00E8261E">
      <w:pPr>
        <w:pStyle w:val="EmailDiscussion2"/>
      </w:pPr>
      <w:r w:rsidRPr="00305B9C">
        <w:lastRenderedPageBreak/>
        <w:tab/>
        <w:t>Deadline: Short</w:t>
      </w:r>
    </w:p>
    <w:p w14:paraId="76CE22D9" w14:textId="77777777" w:rsidR="00E8261E" w:rsidRPr="00305B9C" w:rsidRDefault="00E8261E" w:rsidP="00E8261E">
      <w:pPr>
        <w:pStyle w:val="EmailDiscussion2"/>
      </w:pPr>
      <w:r w:rsidRPr="00305B9C">
        <w:t>=&gt; Agreed in:</w:t>
      </w:r>
    </w:p>
    <w:p w14:paraId="5D1BC8EE" w14:textId="77777777" w:rsidR="00E8261E" w:rsidRPr="00305B9C" w:rsidRDefault="00E8261E" w:rsidP="00E8261E">
      <w:pPr>
        <w:pStyle w:val="EmailDiscussion2"/>
      </w:pPr>
      <w:r w:rsidRPr="00305B9C">
        <w:tab/>
        <w:t>R2-2213037 (38.306)</w:t>
      </w:r>
    </w:p>
    <w:p w14:paraId="0DF83419" w14:textId="77777777" w:rsidR="00E8261E" w:rsidRPr="00305B9C" w:rsidRDefault="00E8261E" w:rsidP="00E8261E">
      <w:pPr>
        <w:pStyle w:val="EmailDiscussion2"/>
      </w:pPr>
      <w:r w:rsidRPr="00305B9C">
        <w:tab/>
        <w:t>R2-2213038 (38.331)</w:t>
      </w:r>
    </w:p>
    <w:p w14:paraId="05F34A33" w14:textId="77777777" w:rsidR="00E8261E" w:rsidRPr="00305B9C" w:rsidRDefault="00E8261E" w:rsidP="00E8261E">
      <w:pPr>
        <w:pStyle w:val="EmailDiscussion2"/>
      </w:pPr>
    </w:p>
    <w:p w14:paraId="617232F5" w14:textId="77777777" w:rsidR="00E8261E" w:rsidRPr="00305B9C" w:rsidRDefault="00E8261E" w:rsidP="00E8261E">
      <w:pPr>
        <w:pStyle w:val="EmailDiscussion"/>
        <w:overflowPunct/>
        <w:autoSpaceDE/>
        <w:autoSpaceDN/>
        <w:adjustRightInd/>
        <w:ind w:left="1619" w:hanging="360"/>
        <w:textAlignment w:val="auto"/>
      </w:pPr>
      <w:r w:rsidRPr="00305B9C">
        <w:t>[Post120][052][NR17] higher granularity per-FR gap capability (Qualcomm)</w:t>
      </w:r>
    </w:p>
    <w:p w14:paraId="7519D630" w14:textId="77777777" w:rsidR="00E8261E" w:rsidRPr="00305B9C" w:rsidRDefault="00E8261E" w:rsidP="00E8261E">
      <w:pPr>
        <w:pStyle w:val="EmailDiscussion2"/>
      </w:pPr>
      <w:r w:rsidRPr="00305B9C">
        <w:tab/>
        <w:t>Scope: Based on R2-2212527, R2-2212528, Review and update if needed, for agreement. Include also determination whether inter-node signalling is needed, and if so update CRs to include inter-node signalling.</w:t>
      </w:r>
    </w:p>
    <w:p w14:paraId="7B3AF2EF" w14:textId="77777777" w:rsidR="00E8261E" w:rsidRPr="00305B9C" w:rsidRDefault="00E8261E" w:rsidP="00E8261E">
      <w:pPr>
        <w:pStyle w:val="EmailDiscussion2"/>
      </w:pPr>
      <w:r w:rsidRPr="00305B9C">
        <w:tab/>
        <w:t>Intended outcome: Tech Endorsed 38.331 38.306 CRs (for TSG RAN)</w:t>
      </w:r>
    </w:p>
    <w:p w14:paraId="1F86B2A3" w14:textId="77777777" w:rsidR="00E8261E" w:rsidRPr="00305B9C" w:rsidRDefault="00E8261E" w:rsidP="00E8261E">
      <w:pPr>
        <w:pStyle w:val="EmailDiscussion2"/>
      </w:pPr>
      <w:r w:rsidRPr="00305B9C">
        <w:tab/>
        <w:t>Deadline: Short</w:t>
      </w:r>
    </w:p>
    <w:p w14:paraId="0D7FDBC7" w14:textId="77777777" w:rsidR="00E8261E" w:rsidRPr="00305B9C" w:rsidRDefault="00E8261E" w:rsidP="00E8261E">
      <w:pPr>
        <w:pStyle w:val="EmailDiscussion2"/>
      </w:pPr>
      <w:r w:rsidRPr="00305B9C">
        <w:t>=&gt; Technically endorsed in:</w:t>
      </w:r>
    </w:p>
    <w:p w14:paraId="7D1F1C7C" w14:textId="77777777" w:rsidR="00E8261E" w:rsidRPr="00305B9C" w:rsidRDefault="00E8261E" w:rsidP="00E8261E">
      <w:pPr>
        <w:pStyle w:val="EmailDiscussion2"/>
      </w:pPr>
      <w:r w:rsidRPr="00305B9C">
        <w:tab/>
        <w:t>R2-2213346 (38.306)</w:t>
      </w:r>
    </w:p>
    <w:p w14:paraId="2D94ADEB" w14:textId="77777777" w:rsidR="00E8261E" w:rsidRPr="00305B9C" w:rsidRDefault="00E8261E" w:rsidP="00E8261E">
      <w:pPr>
        <w:pStyle w:val="EmailDiscussion2"/>
      </w:pPr>
      <w:r w:rsidRPr="00305B9C">
        <w:tab/>
        <w:t>R2-2213347 (38.331)</w:t>
      </w:r>
    </w:p>
    <w:p w14:paraId="3BE0E75D" w14:textId="77777777" w:rsidR="00E8261E" w:rsidRPr="00305B9C" w:rsidRDefault="00E8261E" w:rsidP="00E8261E">
      <w:pPr>
        <w:pStyle w:val="EmailDiscussion2"/>
      </w:pPr>
    </w:p>
    <w:p w14:paraId="3E18B034" w14:textId="77777777" w:rsidR="00E8261E" w:rsidRPr="00305B9C" w:rsidRDefault="00E8261E" w:rsidP="00E8261E">
      <w:pPr>
        <w:pStyle w:val="EmailDiscussion"/>
        <w:overflowPunct/>
        <w:autoSpaceDE/>
        <w:autoSpaceDN/>
        <w:adjustRightInd/>
        <w:ind w:left="1619" w:hanging="360"/>
        <w:textAlignment w:val="auto"/>
      </w:pPr>
      <w:r w:rsidRPr="00305B9C">
        <w:t>[Post120][055][</w:t>
      </w:r>
      <w:proofErr w:type="spellStart"/>
      <w:r w:rsidRPr="00305B9C">
        <w:t>feMIMO</w:t>
      </w:r>
      <w:proofErr w:type="spellEnd"/>
      <w:r w:rsidRPr="00305B9C">
        <w:t>] RRC connection CR (Ericsson)</w:t>
      </w:r>
    </w:p>
    <w:p w14:paraId="542C976D" w14:textId="77777777" w:rsidR="00E8261E" w:rsidRPr="00305B9C" w:rsidRDefault="00E8261E" w:rsidP="00E8261E">
      <w:pPr>
        <w:pStyle w:val="EmailDiscussion2"/>
      </w:pPr>
      <w:r w:rsidRPr="00305B9C">
        <w:tab/>
        <w:t>Scope: Capture the outcome of this meeting</w:t>
      </w:r>
    </w:p>
    <w:p w14:paraId="4DBA16F3" w14:textId="77777777" w:rsidR="00E8261E" w:rsidRPr="00305B9C" w:rsidRDefault="00E8261E" w:rsidP="00E8261E">
      <w:pPr>
        <w:pStyle w:val="EmailDiscussion2"/>
      </w:pPr>
      <w:r w:rsidRPr="00305B9C">
        <w:tab/>
        <w:t>Intended outcome: Agreed CR</w:t>
      </w:r>
    </w:p>
    <w:p w14:paraId="770F46C2" w14:textId="77777777" w:rsidR="00E8261E" w:rsidRPr="00305B9C" w:rsidRDefault="00E8261E" w:rsidP="00E8261E">
      <w:pPr>
        <w:pStyle w:val="EmailDiscussion2"/>
      </w:pPr>
      <w:r w:rsidRPr="00305B9C">
        <w:tab/>
        <w:t>Deadline: Short</w:t>
      </w:r>
    </w:p>
    <w:p w14:paraId="201A828E" w14:textId="77777777" w:rsidR="00E8261E" w:rsidRPr="00305B9C" w:rsidRDefault="00E8261E" w:rsidP="00E8261E">
      <w:pPr>
        <w:pStyle w:val="EmailDiscussion2"/>
      </w:pPr>
      <w:r w:rsidRPr="00305B9C">
        <w:t>=&gt; Agreed in R2-2213065</w:t>
      </w:r>
    </w:p>
    <w:p w14:paraId="340F41A7" w14:textId="77777777" w:rsidR="00E8261E" w:rsidRPr="00305B9C" w:rsidRDefault="00E8261E" w:rsidP="00E8261E">
      <w:pPr>
        <w:pStyle w:val="EmailDiscussion2"/>
      </w:pPr>
    </w:p>
    <w:p w14:paraId="485662C2" w14:textId="77777777" w:rsidR="00E8261E" w:rsidRPr="00305B9C" w:rsidRDefault="00E8261E" w:rsidP="00E8261E">
      <w:pPr>
        <w:pStyle w:val="EmailDiscussion"/>
        <w:overflowPunct/>
        <w:autoSpaceDE/>
        <w:autoSpaceDN/>
        <w:adjustRightInd/>
        <w:ind w:left="1619" w:hanging="360"/>
        <w:textAlignment w:val="auto"/>
      </w:pPr>
      <w:r w:rsidRPr="00305B9C">
        <w:t>[Post120][056][</w:t>
      </w:r>
      <w:proofErr w:type="spellStart"/>
      <w:r w:rsidRPr="00305B9C">
        <w:t>feMIMO</w:t>
      </w:r>
      <w:proofErr w:type="spellEnd"/>
      <w:r w:rsidRPr="00305B9C">
        <w:t>] MAC Correction CR (Samsung)</w:t>
      </w:r>
    </w:p>
    <w:p w14:paraId="35178412" w14:textId="77777777" w:rsidR="00E8261E" w:rsidRPr="00305B9C" w:rsidRDefault="00E8261E" w:rsidP="00E8261E">
      <w:pPr>
        <w:pStyle w:val="EmailDiscussion2"/>
      </w:pPr>
      <w:r w:rsidRPr="00305B9C">
        <w:tab/>
        <w:t>Scope: Based on R2-2213285 (which includes all changes agreed before Friday), include additional scope from R2-2211984</w:t>
      </w:r>
    </w:p>
    <w:p w14:paraId="623266FA" w14:textId="77777777" w:rsidR="00E8261E" w:rsidRPr="00305B9C" w:rsidRDefault="00E8261E" w:rsidP="00E8261E">
      <w:pPr>
        <w:pStyle w:val="EmailDiscussion2"/>
      </w:pPr>
      <w:r w:rsidRPr="00305B9C">
        <w:tab/>
        <w:t>Intended outcome: agreed CR</w:t>
      </w:r>
    </w:p>
    <w:p w14:paraId="42A566C0" w14:textId="77777777" w:rsidR="00E8261E" w:rsidRPr="00305B9C" w:rsidRDefault="00E8261E" w:rsidP="00E8261E">
      <w:pPr>
        <w:pStyle w:val="EmailDiscussion2"/>
      </w:pPr>
      <w:r w:rsidRPr="00305B9C">
        <w:tab/>
        <w:t>Deadline: Short</w:t>
      </w:r>
    </w:p>
    <w:p w14:paraId="5E63BD19" w14:textId="77777777" w:rsidR="00E8261E" w:rsidRPr="00305B9C" w:rsidRDefault="00E8261E" w:rsidP="00E8261E">
      <w:pPr>
        <w:pStyle w:val="EmailDiscussion2"/>
      </w:pPr>
      <w:r w:rsidRPr="00305B9C">
        <w:t>=&gt; Agreed in R2-2213354</w:t>
      </w:r>
    </w:p>
    <w:p w14:paraId="335A50C2" w14:textId="77777777" w:rsidR="00E8261E" w:rsidRPr="00305B9C" w:rsidRDefault="00E8261E" w:rsidP="00E8261E">
      <w:pPr>
        <w:pStyle w:val="EmailDiscussion2"/>
      </w:pPr>
    </w:p>
    <w:p w14:paraId="2AD8F2CD" w14:textId="77777777" w:rsidR="00E8261E" w:rsidRPr="00305B9C" w:rsidRDefault="00E8261E" w:rsidP="00E8261E">
      <w:pPr>
        <w:pStyle w:val="EmailDiscussion"/>
        <w:overflowPunct/>
        <w:autoSpaceDE/>
        <w:autoSpaceDN/>
        <w:adjustRightInd/>
        <w:ind w:left="1619" w:hanging="360"/>
        <w:textAlignment w:val="auto"/>
      </w:pPr>
      <w:r w:rsidRPr="00305B9C">
        <w:t>[POST120][101][</w:t>
      </w:r>
      <w:proofErr w:type="spellStart"/>
      <w:r w:rsidRPr="00305B9C">
        <w:t>RedCap</w:t>
      </w:r>
      <w:proofErr w:type="spellEnd"/>
      <w:r w:rsidRPr="00305B9C">
        <w:t>] LS to RAN4 (Oppo)</w:t>
      </w:r>
    </w:p>
    <w:p w14:paraId="5FE77185" w14:textId="77777777" w:rsidR="00E8261E" w:rsidRPr="00305B9C" w:rsidRDefault="00E8261E" w:rsidP="00E8261E">
      <w:pPr>
        <w:pStyle w:val="EmailDiscussion2"/>
      </w:pPr>
      <w:r w:rsidRPr="00305B9C">
        <w:tab/>
        <w:t>Scope: Discuss LS to RAN4 on offset for UEs with 1Rx branch</w:t>
      </w:r>
    </w:p>
    <w:p w14:paraId="4CFAED5B" w14:textId="77777777" w:rsidR="00E8261E" w:rsidRPr="00305B9C" w:rsidRDefault="00E8261E" w:rsidP="00E8261E">
      <w:pPr>
        <w:pStyle w:val="EmailDiscussion2"/>
      </w:pPr>
      <w:r w:rsidRPr="00305B9C">
        <w:tab/>
        <w:t>Intended outcome: LS to RAN4</w:t>
      </w:r>
    </w:p>
    <w:p w14:paraId="5170A76E" w14:textId="77777777" w:rsidR="00E8261E" w:rsidRPr="00305B9C" w:rsidRDefault="00E8261E" w:rsidP="00E8261E">
      <w:pPr>
        <w:pStyle w:val="EmailDiscussion2"/>
      </w:pPr>
      <w:r w:rsidRPr="00305B9C">
        <w:tab/>
        <w:t>Deadline: short</w:t>
      </w:r>
    </w:p>
    <w:p w14:paraId="69D40BF6" w14:textId="77777777" w:rsidR="00E8261E" w:rsidRPr="00305B9C" w:rsidRDefault="00E8261E" w:rsidP="00E8261E">
      <w:pPr>
        <w:pStyle w:val="EmailDiscussion2"/>
      </w:pPr>
      <w:r w:rsidRPr="00305B9C">
        <w:t>=&gt; Approved in R2-2213069</w:t>
      </w:r>
    </w:p>
    <w:p w14:paraId="06DBD6E1" w14:textId="77777777" w:rsidR="00E8261E" w:rsidRPr="00305B9C" w:rsidRDefault="00E8261E" w:rsidP="00E8261E">
      <w:pPr>
        <w:pStyle w:val="EmailDiscussion2"/>
      </w:pPr>
    </w:p>
    <w:p w14:paraId="3ACF288A" w14:textId="77777777" w:rsidR="00E8261E" w:rsidRPr="00305B9C" w:rsidRDefault="00E8261E" w:rsidP="00E8261E">
      <w:pPr>
        <w:pStyle w:val="EmailDiscussion"/>
        <w:overflowPunct/>
        <w:autoSpaceDE/>
        <w:autoSpaceDN/>
        <w:adjustRightInd/>
        <w:ind w:left="1619" w:hanging="360"/>
        <w:textAlignment w:val="auto"/>
      </w:pPr>
      <w:r w:rsidRPr="00305B9C">
        <w:t>[POST120][102][</w:t>
      </w:r>
      <w:proofErr w:type="spellStart"/>
      <w:r w:rsidRPr="00305B9C">
        <w:t>RedCap</w:t>
      </w:r>
      <w:proofErr w:type="spellEnd"/>
      <w:r w:rsidRPr="00305B9C">
        <w:t>] LS to RAN4 (Apple)</w:t>
      </w:r>
    </w:p>
    <w:p w14:paraId="385315D1" w14:textId="77777777" w:rsidR="00E8261E" w:rsidRPr="00305B9C" w:rsidRDefault="00E8261E" w:rsidP="00E8261E">
      <w:pPr>
        <w:pStyle w:val="EmailDiscussion2"/>
      </w:pPr>
      <w:r w:rsidRPr="00305B9C">
        <w:tab/>
        <w:t>Scope: Discuss reply LS to RAN4 on reference SSB for s-</w:t>
      </w:r>
      <w:proofErr w:type="spellStart"/>
      <w:r w:rsidRPr="00305B9C">
        <w:t>MeasureConfig</w:t>
      </w:r>
      <w:proofErr w:type="spellEnd"/>
      <w:r w:rsidRPr="00305B9C">
        <w:t xml:space="preserve"> checking</w:t>
      </w:r>
    </w:p>
    <w:p w14:paraId="6678CB0A" w14:textId="77777777" w:rsidR="00E8261E" w:rsidRPr="00305B9C" w:rsidRDefault="00E8261E" w:rsidP="00E8261E">
      <w:pPr>
        <w:pStyle w:val="EmailDiscussion2"/>
      </w:pPr>
      <w:r w:rsidRPr="00305B9C">
        <w:tab/>
        <w:t>Intended outcome: Reply LS to RAN4</w:t>
      </w:r>
    </w:p>
    <w:p w14:paraId="43122FD9" w14:textId="77777777" w:rsidR="00E8261E" w:rsidRPr="00305B9C" w:rsidRDefault="00E8261E" w:rsidP="00E8261E">
      <w:pPr>
        <w:pStyle w:val="EmailDiscussion2"/>
      </w:pPr>
      <w:r w:rsidRPr="00305B9C">
        <w:tab/>
        <w:t>Deadline: short</w:t>
      </w:r>
    </w:p>
    <w:p w14:paraId="2BC28348" w14:textId="77777777" w:rsidR="00E8261E" w:rsidRPr="00305B9C" w:rsidRDefault="00E8261E" w:rsidP="00E8261E">
      <w:pPr>
        <w:pStyle w:val="EmailDiscussion2"/>
      </w:pPr>
      <w:r w:rsidRPr="00305B9C">
        <w:t>=&gt; Approved in R2-2213064</w:t>
      </w:r>
    </w:p>
    <w:p w14:paraId="603326C3" w14:textId="77777777" w:rsidR="00E8261E" w:rsidRPr="00305B9C" w:rsidRDefault="00E8261E" w:rsidP="00E8261E">
      <w:pPr>
        <w:pStyle w:val="EmailDiscussion2"/>
      </w:pPr>
    </w:p>
    <w:p w14:paraId="2562FD3A" w14:textId="77777777" w:rsidR="00E8261E" w:rsidRPr="00305B9C" w:rsidRDefault="00E8261E" w:rsidP="00E8261E">
      <w:pPr>
        <w:pStyle w:val="EmailDiscussion"/>
        <w:overflowPunct/>
        <w:autoSpaceDE/>
        <w:autoSpaceDN/>
        <w:adjustRightInd/>
        <w:ind w:left="1619" w:hanging="360"/>
        <w:textAlignment w:val="auto"/>
      </w:pPr>
      <w:r w:rsidRPr="00305B9C">
        <w:t>[POST120][103][</w:t>
      </w:r>
      <w:proofErr w:type="spellStart"/>
      <w:r w:rsidRPr="00305B9C">
        <w:t>RedCap</w:t>
      </w:r>
      <w:proofErr w:type="spellEnd"/>
      <w:r w:rsidRPr="00305B9C">
        <w:t>] RRC CR (Ericsson)</w:t>
      </w:r>
    </w:p>
    <w:p w14:paraId="6199739C" w14:textId="77777777" w:rsidR="00E8261E" w:rsidRPr="00305B9C" w:rsidRDefault="00E8261E" w:rsidP="00E8261E">
      <w:pPr>
        <w:pStyle w:val="EmailDiscussion2"/>
      </w:pPr>
      <w:r w:rsidRPr="00305B9C">
        <w:tab/>
        <w:t>Scope: include meeting agreements in the RRC CR</w:t>
      </w:r>
    </w:p>
    <w:p w14:paraId="56F503D5" w14:textId="77777777" w:rsidR="00E8261E" w:rsidRPr="00305B9C" w:rsidRDefault="00E8261E" w:rsidP="00E8261E">
      <w:pPr>
        <w:pStyle w:val="EmailDiscussion2"/>
      </w:pPr>
      <w:r w:rsidRPr="00305B9C">
        <w:tab/>
        <w:t>Intended outcome: Agreeable RRC CR (in R2-2213021)</w:t>
      </w:r>
    </w:p>
    <w:p w14:paraId="10A0EC41" w14:textId="77777777" w:rsidR="00E8261E" w:rsidRPr="00305B9C" w:rsidRDefault="00E8261E" w:rsidP="00E8261E">
      <w:pPr>
        <w:pStyle w:val="EmailDiscussion2"/>
      </w:pPr>
      <w:r w:rsidRPr="00305B9C">
        <w:tab/>
        <w:t>Deadline: short</w:t>
      </w:r>
    </w:p>
    <w:p w14:paraId="08944658" w14:textId="77777777" w:rsidR="00E8261E" w:rsidRPr="00305B9C" w:rsidRDefault="00E8261E" w:rsidP="00E8261E">
      <w:pPr>
        <w:pStyle w:val="EmailDiscussion2"/>
      </w:pPr>
      <w:r w:rsidRPr="00305B9C">
        <w:t>=&gt; Agreed in R2-2213021</w:t>
      </w:r>
    </w:p>
    <w:p w14:paraId="3B5B5172" w14:textId="77777777" w:rsidR="00E8261E" w:rsidRPr="00305B9C" w:rsidRDefault="00E8261E" w:rsidP="00E8261E">
      <w:pPr>
        <w:pStyle w:val="EmailDiscussion2"/>
      </w:pPr>
    </w:p>
    <w:p w14:paraId="39505416" w14:textId="77777777" w:rsidR="00E8261E" w:rsidRPr="00305B9C" w:rsidRDefault="00E8261E" w:rsidP="00E8261E">
      <w:pPr>
        <w:pStyle w:val="EmailDiscussion"/>
        <w:overflowPunct/>
        <w:autoSpaceDE/>
        <w:autoSpaceDN/>
        <w:adjustRightInd/>
        <w:ind w:left="1619" w:hanging="360"/>
        <w:textAlignment w:val="auto"/>
      </w:pPr>
      <w:r w:rsidRPr="00305B9C">
        <w:t>[POST120][104][</w:t>
      </w:r>
      <w:proofErr w:type="spellStart"/>
      <w:r w:rsidRPr="00305B9C">
        <w:t>RedCap</w:t>
      </w:r>
      <w:proofErr w:type="spellEnd"/>
      <w:r w:rsidRPr="00305B9C">
        <w:t>] 38.304 CR (Ericsson)</w:t>
      </w:r>
    </w:p>
    <w:p w14:paraId="59B6A961" w14:textId="77777777" w:rsidR="00E8261E" w:rsidRPr="00305B9C" w:rsidRDefault="00E8261E" w:rsidP="00E8261E">
      <w:pPr>
        <w:pStyle w:val="EmailDiscussion2"/>
      </w:pPr>
      <w:r w:rsidRPr="00305B9C">
        <w:tab/>
        <w:t>Scope: Include meeting agreements in the 38.304 CR</w:t>
      </w:r>
    </w:p>
    <w:p w14:paraId="4F8CE2D3" w14:textId="77777777" w:rsidR="00E8261E" w:rsidRPr="00305B9C" w:rsidRDefault="00E8261E" w:rsidP="00E8261E">
      <w:pPr>
        <w:pStyle w:val="EmailDiscussion2"/>
      </w:pPr>
      <w:r w:rsidRPr="00305B9C">
        <w:tab/>
        <w:t>Intended outcome: Agreeable 38.304 CR (in R2-2213025)</w:t>
      </w:r>
    </w:p>
    <w:p w14:paraId="6AE6AAC4" w14:textId="77777777" w:rsidR="00E8261E" w:rsidRPr="00305B9C" w:rsidRDefault="00E8261E" w:rsidP="00E8261E">
      <w:pPr>
        <w:pStyle w:val="EmailDiscussion2"/>
      </w:pPr>
      <w:r w:rsidRPr="00305B9C">
        <w:tab/>
        <w:t>Deadline: short</w:t>
      </w:r>
    </w:p>
    <w:p w14:paraId="2E32138C" w14:textId="77777777" w:rsidR="00E8261E" w:rsidRPr="00305B9C" w:rsidRDefault="00E8261E" w:rsidP="00E8261E">
      <w:pPr>
        <w:pStyle w:val="EmailDiscussion2"/>
      </w:pPr>
      <w:r w:rsidRPr="00305B9C">
        <w:t>=&gt; Agreed in R2-2213025</w:t>
      </w:r>
    </w:p>
    <w:p w14:paraId="52249C87" w14:textId="77777777" w:rsidR="00E8261E" w:rsidRPr="00305B9C" w:rsidRDefault="00E8261E" w:rsidP="00E8261E">
      <w:pPr>
        <w:pStyle w:val="EmailDiscussion2"/>
      </w:pPr>
    </w:p>
    <w:p w14:paraId="6195C97F" w14:textId="77777777" w:rsidR="00E8261E" w:rsidRPr="00305B9C" w:rsidRDefault="00E8261E" w:rsidP="00E8261E">
      <w:pPr>
        <w:pStyle w:val="EmailDiscussion"/>
        <w:overflowPunct/>
        <w:autoSpaceDE/>
        <w:autoSpaceDN/>
        <w:adjustRightInd/>
        <w:ind w:left="1619" w:hanging="360"/>
        <w:textAlignment w:val="auto"/>
      </w:pPr>
      <w:r w:rsidRPr="00305B9C">
        <w:t>[POST120][105][IoT NTN] MAC CR (</w:t>
      </w:r>
      <w:proofErr w:type="spellStart"/>
      <w:r w:rsidRPr="00305B9C">
        <w:t>Mediatek</w:t>
      </w:r>
      <w:proofErr w:type="spellEnd"/>
      <w:r w:rsidRPr="00305B9C">
        <w:t>)</w:t>
      </w:r>
    </w:p>
    <w:p w14:paraId="4A6000E7" w14:textId="77777777" w:rsidR="00E8261E" w:rsidRPr="00305B9C" w:rsidRDefault="00E8261E" w:rsidP="00E8261E">
      <w:pPr>
        <w:pStyle w:val="EmailDiscussion2"/>
      </w:pPr>
      <w:r w:rsidRPr="00305B9C">
        <w:tab/>
        <w:t>Scope: Include meeting agreements in the MAC CR</w:t>
      </w:r>
    </w:p>
    <w:p w14:paraId="600F69BE" w14:textId="77777777" w:rsidR="00E8261E" w:rsidRPr="00305B9C" w:rsidRDefault="00E8261E" w:rsidP="00E8261E">
      <w:pPr>
        <w:pStyle w:val="EmailDiscussion2"/>
      </w:pPr>
      <w:r w:rsidRPr="00305B9C">
        <w:tab/>
        <w:t>Intended outcome: Agreeable MAC CR (in R2-2213016)</w:t>
      </w:r>
    </w:p>
    <w:p w14:paraId="4A589755" w14:textId="77777777" w:rsidR="00E8261E" w:rsidRPr="00305B9C" w:rsidRDefault="00E8261E" w:rsidP="00E8261E">
      <w:pPr>
        <w:pStyle w:val="EmailDiscussion2"/>
      </w:pPr>
      <w:r w:rsidRPr="00305B9C">
        <w:tab/>
        <w:t>Deadline: short</w:t>
      </w:r>
    </w:p>
    <w:p w14:paraId="43B274A4" w14:textId="77777777" w:rsidR="00E8261E" w:rsidRPr="00305B9C" w:rsidRDefault="00E8261E" w:rsidP="00E8261E">
      <w:pPr>
        <w:pStyle w:val="EmailDiscussion2"/>
      </w:pPr>
      <w:r w:rsidRPr="00305B9C">
        <w:t>=&gt; Agreed in R2-2213016</w:t>
      </w:r>
    </w:p>
    <w:p w14:paraId="30318C79" w14:textId="77777777" w:rsidR="00E8261E" w:rsidRPr="00305B9C" w:rsidRDefault="00E8261E" w:rsidP="00E8261E">
      <w:pPr>
        <w:pStyle w:val="EmailDiscussion2"/>
      </w:pPr>
    </w:p>
    <w:p w14:paraId="77E6D013" w14:textId="77777777" w:rsidR="00E8261E" w:rsidRPr="00305B9C" w:rsidRDefault="00E8261E" w:rsidP="00E8261E">
      <w:pPr>
        <w:pStyle w:val="EmailDiscussion"/>
        <w:overflowPunct/>
        <w:autoSpaceDE/>
        <w:autoSpaceDN/>
        <w:adjustRightInd/>
        <w:ind w:left="1619" w:hanging="360"/>
        <w:textAlignment w:val="auto"/>
      </w:pPr>
      <w:r w:rsidRPr="00305B9C">
        <w:t>[POST120][106][IoT NTN] 36.306 CR (Nokia)</w:t>
      </w:r>
    </w:p>
    <w:p w14:paraId="6CC96C19" w14:textId="77777777" w:rsidR="00E8261E" w:rsidRPr="00305B9C" w:rsidRDefault="00E8261E" w:rsidP="00E8261E">
      <w:pPr>
        <w:pStyle w:val="EmailDiscussion2"/>
      </w:pPr>
      <w:r w:rsidRPr="00305B9C">
        <w:tab/>
        <w:t>Scope: Include meeting agreements in the 36.306 CR</w:t>
      </w:r>
    </w:p>
    <w:p w14:paraId="0644FD63" w14:textId="77777777" w:rsidR="00E8261E" w:rsidRPr="00305B9C" w:rsidRDefault="00E8261E" w:rsidP="00E8261E">
      <w:pPr>
        <w:pStyle w:val="EmailDiscussion2"/>
      </w:pPr>
      <w:r w:rsidRPr="00305B9C">
        <w:tab/>
        <w:t>Intended outcome: Agreeable 36.306 CR (in R2-2213029)</w:t>
      </w:r>
    </w:p>
    <w:p w14:paraId="1FB96DA6" w14:textId="77777777" w:rsidR="00E8261E" w:rsidRPr="00305B9C" w:rsidRDefault="00E8261E" w:rsidP="00E8261E">
      <w:pPr>
        <w:pStyle w:val="EmailDiscussion2"/>
      </w:pPr>
      <w:r w:rsidRPr="00305B9C">
        <w:lastRenderedPageBreak/>
        <w:tab/>
        <w:t>Deadline: short</w:t>
      </w:r>
    </w:p>
    <w:p w14:paraId="27B03300" w14:textId="77777777" w:rsidR="00E8261E" w:rsidRPr="00305B9C" w:rsidRDefault="00E8261E" w:rsidP="00E8261E">
      <w:pPr>
        <w:pStyle w:val="EmailDiscussion2"/>
      </w:pPr>
      <w:r w:rsidRPr="00305B9C">
        <w:t>=&gt; Agreed in R2-2213029</w:t>
      </w:r>
    </w:p>
    <w:p w14:paraId="2DA15B98" w14:textId="77777777" w:rsidR="00E8261E" w:rsidRPr="00305B9C" w:rsidRDefault="00E8261E" w:rsidP="00E8261E">
      <w:pPr>
        <w:pStyle w:val="EmailDiscussion2"/>
      </w:pPr>
    </w:p>
    <w:p w14:paraId="2243B2D5" w14:textId="77777777" w:rsidR="00E8261E" w:rsidRPr="00305B9C" w:rsidRDefault="00E8261E" w:rsidP="00E8261E">
      <w:pPr>
        <w:pStyle w:val="EmailDiscussion"/>
        <w:overflowPunct/>
        <w:autoSpaceDE/>
        <w:autoSpaceDN/>
        <w:adjustRightInd/>
        <w:ind w:left="1619" w:hanging="360"/>
        <w:textAlignment w:val="auto"/>
      </w:pPr>
      <w:r w:rsidRPr="00305B9C">
        <w:t>[POST120][107][IoT NTN] RRC CR (Huawei)</w:t>
      </w:r>
    </w:p>
    <w:p w14:paraId="1A305C57" w14:textId="77777777" w:rsidR="00E8261E" w:rsidRPr="00305B9C" w:rsidRDefault="00E8261E" w:rsidP="00E8261E">
      <w:pPr>
        <w:pStyle w:val="EmailDiscussion2"/>
      </w:pPr>
      <w:r w:rsidRPr="00305B9C">
        <w:tab/>
        <w:t>Scope: Include meeting agreements in the RRC CR</w:t>
      </w:r>
    </w:p>
    <w:p w14:paraId="4C53299B" w14:textId="77777777" w:rsidR="00E8261E" w:rsidRPr="00305B9C" w:rsidRDefault="00E8261E" w:rsidP="00E8261E">
      <w:pPr>
        <w:pStyle w:val="EmailDiscussion2"/>
      </w:pPr>
      <w:r w:rsidRPr="00305B9C">
        <w:tab/>
        <w:t>Intended outcome: Agreeable RRC CR (in R2-2213031)</w:t>
      </w:r>
    </w:p>
    <w:p w14:paraId="2D6FFB66" w14:textId="77777777" w:rsidR="00E8261E" w:rsidRPr="00305B9C" w:rsidRDefault="00E8261E" w:rsidP="00E8261E">
      <w:pPr>
        <w:pStyle w:val="EmailDiscussion2"/>
      </w:pPr>
      <w:r w:rsidRPr="00305B9C">
        <w:tab/>
        <w:t>Deadline: short</w:t>
      </w:r>
    </w:p>
    <w:p w14:paraId="3C0C3499" w14:textId="77777777" w:rsidR="00E8261E" w:rsidRPr="00305B9C" w:rsidRDefault="00E8261E" w:rsidP="00E8261E">
      <w:pPr>
        <w:pStyle w:val="EmailDiscussion2"/>
      </w:pPr>
      <w:r w:rsidRPr="00305B9C">
        <w:t>=&gt; Agreed in R2-2213031</w:t>
      </w:r>
    </w:p>
    <w:p w14:paraId="3B4AA26E" w14:textId="77777777" w:rsidR="00E8261E" w:rsidRPr="00305B9C" w:rsidRDefault="00E8261E" w:rsidP="00E8261E">
      <w:pPr>
        <w:pStyle w:val="EmailDiscussion2"/>
      </w:pPr>
    </w:p>
    <w:p w14:paraId="39462F6D" w14:textId="77777777" w:rsidR="00E8261E" w:rsidRPr="00305B9C" w:rsidRDefault="00E8261E" w:rsidP="00E8261E">
      <w:pPr>
        <w:pStyle w:val="EmailDiscussion"/>
        <w:overflowPunct/>
        <w:autoSpaceDE/>
        <w:autoSpaceDN/>
        <w:adjustRightInd/>
        <w:ind w:left="1619" w:hanging="360"/>
        <w:textAlignment w:val="auto"/>
      </w:pPr>
      <w:r w:rsidRPr="00305B9C">
        <w:t>[POST120][108][IoT NTN] 36.304 CR (Ericsson)</w:t>
      </w:r>
    </w:p>
    <w:p w14:paraId="54963DCA" w14:textId="77777777" w:rsidR="00E8261E" w:rsidRPr="00305B9C" w:rsidRDefault="00E8261E" w:rsidP="00E8261E">
      <w:pPr>
        <w:pStyle w:val="EmailDiscussion2"/>
      </w:pPr>
      <w:r w:rsidRPr="00305B9C">
        <w:tab/>
        <w:t>Scope: Check the 36.304 CR</w:t>
      </w:r>
    </w:p>
    <w:p w14:paraId="22CD5C61" w14:textId="77777777" w:rsidR="00E8261E" w:rsidRPr="00305B9C" w:rsidRDefault="00E8261E" w:rsidP="00E8261E">
      <w:pPr>
        <w:pStyle w:val="EmailDiscussion2"/>
      </w:pPr>
      <w:r w:rsidRPr="00305B9C">
        <w:tab/>
        <w:t xml:space="preserve">Intended outcome: Agreeable 36.304 CR </w:t>
      </w:r>
    </w:p>
    <w:p w14:paraId="3B5DC197" w14:textId="77777777" w:rsidR="00E8261E" w:rsidRPr="00305B9C" w:rsidRDefault="00E8261E" w:rsidP="00E8261E">
      <w:pPr>
        <w:pStyle w:val="EmailDiscussion2"/>
      </w:pPr>
      <w:r w:rsidRPr="00305B9C">
        <w:tab/>
        <w:t>Deadline: short</w:t>
      </w:r>
    </w:p>
    <w:p w14:paraId="16D89B38" w14:textId="77777777" w:rsidR="00E8261E" w:rsidRPr="00305B9C" w:rsidRDefault="00E8261E" w:rsidP="00E8261E">
      <w:pPr>
        <w:pStyle w:val="EmailDiscussion2"/>
      </w:pPr>
      <w:r w:rsidRPr="00305B9C">
        <w:t>=&gt; Agreed in R2-2213080</w:t>
      </w:r>
    </w:p>
    <w:p w14:paraId="0EC77343" w14:textId="77777777" w:rsidR="00E8261E" w:rsidRPr="00305B9C" w:rsidRDefault="00E8261E" w:rsidP="00E8261E">
      <w:pPr>
        <w:pStyle w:val="EmailDiscussion2"/>
      </w:pPr>
    </w:p>
    <w:p w14:paraId="149D827F" w14:textId="77777777" w:rsidR="00E8261E" w:rsidRPr="00305B9C" w:rsidRDefault="00E8261E" w:rsidP="00E8261E">
      <w:pPr>
        <w:pStyle w:val="EmailDiscussion"/>
        <w:overflowPunct/>
        <w:autoSpaceDE/>
        <w:autoSpaceDN/>
        <w:adjustRightInd/>
        <w:ind w:left="1619" w:hanging="360"/>
        <w:textAlignment w:val="auto"/>
      </w:pPr>
      <w:r w:rsidRPr="00305B9C">
        <w:t>[POST120][109][IoT-NTN] LS to SA2 (Qualcomm)</w:t>
      </w:r>
    </w:p>
    <w:p w14:paraId="79A3FB9B" w14:textId="77777777" w:rsidR="00E8261E" w:rsidRPr="00305B9C" w:rsidRDefault="00E8261E" w:rsidP="00E8261E">
      <w:pPr>
        <w:pStyle w:val="EmailDiscussion2"/>
      </w:pPr>
      <w:r w:rsidRPr="00305B9C">
        <w:tab/>
        <w:t>Scope: Discuss LS to SA2 on new TAU trigger based on meeting agreements</w:t>
      </w:r>
    </w:p>
    <w:p w14:paraId="22F84F5D" w14:textId="77777777" w:rsidR="00E8261E" w:rsidRPr="00305B9C" w:rsidRDefault="00E8261E" w:rsidP="00E8261E">
      <w:pPr>
        <w:pStyle w:val="EmailDiscussion2"/>
      </w:pPr>
      <w:r w:rsidRPr="00305B9C">
        <w:tab/>
        <w:t>Intended outcome: LS to SA2</w:t>
      </w:r>
    </w:p>
    <w:p w14:paraId="2B09658C" w14:textId="77777777" w:rsidR="00E8261E" w:rsidRPr="00305B9C" w:rsidRDefault="00E8261E" w:rsidP="00E8261E">
      <w:pPr>
        <w:pStyle w:val="EmailDiscussion2"/>
      </w:pPr>
      <w:r w:rsidRPr="00305B9C">
        <w:tab/>
        <w:t>Deadline: short</w:t>
      </w:r>
    </w:p>
    <w:p w14:paraId="22897FA2" w14:textId="77777777" w:rsidR="00E8261E" w:rsidRPr="00305B9C" w:rsidRDefault="00E8261E" w:rsidP="00E8261E">
      <w:pPr>
        <w:pStyle w:val="EmailDiscussion2"/>
      </w:pPr>
      <w:r w:rsidRPr="00305B9C">
        <w:t>=&gt; Approved in R2-2213081</w:t>
      </w:r>
    </w:p>
    <w:p w14:paraId="0FF2202E" w14:textId="77777777" w:rsidR="00E8261E" w:rsidRPr="00305B9C" w:rsidRDefault="00E8261E" w:rsidP="00E8261E">
      <w:pPr>
        <w:pStyle w:val="EmailDiscussion2"/>
      </w:pPr>
    </w:p>
    <w:p w14:paraId="56C92C46" w14:textId="77777777" w:rsidR="00E8261E" w:rsidRPr="00305B9C" w:rsidRDefault="00E8261E" w:rsidP="00E8261E">
      <w:pPr>
        <w:pStyle w:val="EmailDiscussion"/>
        <w:overflowPunct/>
        <w:autoSpaceDE/>
        <w:autoSpaceDN/>
        <w:adjustRightInd/>
        <w:ind w:left="1619" w:hanging="360"/>
        <w:textAlignment w:val="auto"/>
      </w:pPr>
      <w:r w:rsidRPr="00305B9C">
        <w:t>[POST120][110][NR NTN] RRC CR (Ericsson)</w:t>
      </w:r>
    </w:p>
    <w:p w14:paraId="7EB44FAB" w14:textId="77777777" w:rsidR="00E8261E" w:rsidRPr="00305B9C" w:rsidRDefault="00E8261E" w:rsidP="00E8261E">
      <w:pPr>
        <w:pStyle w:val="EmailDiscussion2"/>
      </w:pPr>
      <w:r w:rsidRPr="00305B9C">
        <w:tab/>
        <w:t>Scope: Include meeting agreements in the RRC CR</w:t>
      </w:r>
    </w:p>
    <w:p w14:paraId="666155F2" w14:textId="77777777" w:rsidR="00E8261E" w:rsidRPr="00305B9C" w:rsidRDefault="00E8261E" w:rsidP="00E8261E">
      <w:pPr>
        <w:pStyle w:val="EmailDiscussion2"/>
      </w:pPr>
      <w:r w:rsidRPr="00305B9C">
        <w:tab/>
        <w:t>Intended outcome: Agreeable RRC CR (in R2-2213028)</w:t>
      </w:r>
    </w:p>
    <w:p w14:paraId="3F2B0473" w14:textId="77777777" w:rsidR="00E8261E" w:rsidRPr="00305B9C" w:rsidRDefault="00E8261E" w:rsidP="00E8261E">
      <w:pPr>
        <w:pStyle w:val="EmailDiscussion2"/>
      </w:pPr>
      <w:r w:rsidRPr="00305B9C">
        <w:tab/>
        <w:t>Deadline: short</w:t>
      </w:r>
    </w:p>
    <w:p w14:paraId="705679F4" w14:textId="77777777" w:rsidR="00E8261E" w:rsidRPr="00305B9C" w:rsidRDefault="00E8261E" w:rsidP="00E8261E">
      <w:pPr>
        <w:pStyle w:val="EmailDiscussion2"/>
      </w:pPr>
      <w:r w:rsidRPr="00305B9C">
        <w:t>=&gt; Agreed in R2-2213028</w:t>
      </w:r>
    </w:p>
    <w:p w14:paraId="40917F1A" w14:textId="77777777" w:rsidR="00E8261E" w:rsidRPr="00305B9C" w:rsidRDefault="00E8261E" w:rsidP="00E8261E">
      <w:pPr>
        <w:pStyle w:val="EmailDiscussion2"/>
      </w:pPr>
    </w:p>
    <w:p w14:paraId="28C5CCDB" w14:textId="77777777" w:rsidR="00E8261E" w:rsidRPr="00305B9C" w:rsidRDefault="00E8261E" w:rsidP="00E8261E">
      <w:pPr>
        <w:pStyle w:val="EmailDiscussion"/>
        <w:overflowPunct/>
        <w:autoSpaceDE/>
        <w:autoSpaceDN/>
        <w:adjustRightInd/>
        <w:ind w:left="1619" w:hanging="360"/>
        <w:textAlignment w:val="auto"/>
      </w:pPr>
      <w:r w:rsidRPr="00305B9C">
        <w:t>[POST120][111][NR NTN] capability CRs (Intel)</w:t>
      </w:r>
    </w:p>
    <w:p w14:paraId="4750C12E" w14:textId="77777777" w:rsidR="00E8261E" w:rsidRPr="00305B9C" w:rsidRDefault="00E8261E" w:rsidP="00E8261E">
      <w:pPr>
        <w:pStyle w:val="EmailDiscussion2"/>
      </w:pPr>
      <w:r w:rsidRPr="00305B9C">
        <w:tab/>
        <w:t>Scope: Include meeting agreements in the capability CRs, also moving the field description of the following NTN capabilities from 38.331 to 38.306: ra-SDT-NTN-r17, srb-SDT-NTN-r17 and inactiveStateNTN-r17.</w:t>
      </w:r>
    </w:p>
    <w:p w14:paraId="000FD077" w14:textId="77777777" w:rsidR="00E8261E" w:rsidRPr="00305B9C" w:rsidRDefault="00E8261E" w:rsidP="00E8261E">
      <w:pPr>
        <w:pStyle w:val="EmailDiscussion2"/>
      </w:pPr>
      <w:r w:rsidRPr="00305B9C">
        <w:tab/>
        <w:t>Intended outcome: Agreeable capability CRs</w:t>
      </w:r>
    </w:p>
    <w:p w14:paraId="79BD1508" w14:textId="77777777" w:rsidR="00E8261E" w:rsidRPr="00305B9C" w:rsidRDefault="00E8261E" w:rsidP="00E8261E">
      <w:pPr>
        <w:pStyle w:val="EmailDiscussion2"/>
      </w:pPr>
      <w:r w:rsidRPr="00305B9C">
        <w:tab/>
        <w:t>Deadline: short</w:t>
      </w:r>
    </w:p>
    <w:p w14:paraId="65DCCFC3" w14:textId="77777777" w:rsidR="00E8261E" w:rsidRPr="00305B9C" w:rsidRDefault="00E8261E" w:rsidP="00E8261E">
      <w:pPr>
        <w:pStyle w:val="EmailDiscussion2"/>
      </w:pPr>
      <w:r w:rsidRPr="00305B9C">
        <w:t>=&gt; Endorsed in:</w:t>
      </w:r>
    </w:p>
    <w:p w14:paraId="631B5D0E" w14:textId="77777777" w:rsidR="00E8261E" w:rsidRPr="00305B9C" w:rsidRDefault="00E8261E" w:rsidP="00E8261E">
      <w:pPr>
        <w:pStyle w:val="EmailDiscussion2"/>
      </w:pPr>
      <w:r w:rsidRPr="00305B9C">
        <w:tab/>
        <w:t>R2-2213044 (38.331)</w:t>
      </w:r>
    </w:p>
    <w:p w14:paraId="2BCDCD89" w14:textId="77777777" w:rsidR="00E8261E" w:rsidRPr="00305B9C" w:rsidRDefault="00E8261E" w:rsidP="00E8261E">
      <w:pPr>
        <w:pStyle w:val="EmailDiscussion2"/>
      </w:pPr>
      <w:r w:rsidRPr="00305B9C">
        <w:tab/>
        <w:t>R2-2213045 (38.306)</w:t>
      </w:r>
    </w:p>
    <w:p w14:paraId="1152C662" w14:textId="77777777" w:rsidR="00E8261E" w:rsidRPr="00305B9C" w:rsidRDefault="00E8261E" w:rsidP="00E8261E">
      <w:pPr>
        <w:pStyle w:val="EmailDiscussion2"/>
      </w:pPr>
    </w:p>
    <w:p w14:paraId="2F914743" w14:textId="77777777" w:rsidR="00E8261E" w:rsidRPr="00305B9C" w:rsidRDefault="00E8261E" w:rsidP="00E8261E">
      <w:pPr>
        <w:pStyle w:val="EmailDiscussion"/>
        <w:overflowPunct/>
        <w:autoSpaceDE/>
        <w:autoSpaceDN/>
        <w:adjustRightInd/>
        <w:ind w:left="1619" w:hanging="360"/>
        <w:textAlignment w:val="auto"/>
      </w:pPr>
      <w:r w:rsidRPr="00305B9C">
        <w:t>[POST120][112][NR NTN] Stage 2 CR (Thales)</w:t>
      </w:r>
    </w:p>
    <w:p w14:paraId="7367AEE0" w14:textId="77777777" w:rsidR="00E8261E" w:rsidRPr="00305B9C" w:rsidRDefault="00E8261E" w:rsidP="00E8261E">
      <w:pPr>
        <w:pStyle w:val="EmailDiscussion2"/>
      </w:pPr>
      <w:r w:rsidRPr="00305B9C">
        <w:tab/>
        <w:t>Scope: update the Stage 2 CR based on the outcome of offline 108 (in R2-2213032)</w:t>
      </w:r>
    </w:p>
    <w:p w14:paraId="6BACC9E6" w14:textId="77777777" w:rsidR="00E8261E" w:rsidRPr="00305B9C" w:rsidRDefault="00E8261E" w:rsidP="00E8261E">
      <w:pPr>
        <w:pStyle w:val="EmailDiscussion2"/>
      </w:pPr>
      <w:r w:rsidRPr="00305B9C">
        <w:tab/>
        <w:t>Intended outcome: Agreeable Stage 2 CR (in R2-2213036)</w:t>
      </w:r>
    </w:p>
    <w:p w14:paraId="5ECA6694" w14:textId="77777777" w:rsidR="00E8261E" w:rsidRPr="00305B9C" w:rsidRDefault="00E8261E" w:rsidP="00E8261E">
      <w:pPr>
        <w:pStyle w:val="EmailDiscussion2"/>
      </w:pPr>
      <w:r w:rsidRPr="00305B9C">
        <w:tab/>
        <w:t>Deadline: short</w:t>
      </w:r>
    </w:p>
    <w:p w14:paraId="15CE1682" w14:textId="77777777" w:rsidR="00E8261E" w:rsidRPr="00305B9C" w:rsidRDefault="00E8261E" w:rsidP="00E8261E">
      <w:pPr>
        <w:pStyle w:val="EmailDiscussion2"/>
      </w:pPr>
      <w:r w:rsidRPr="00305B9C">
        <w:t>=&gt; Agreed in R2-2213036</w:t>
      </w:r>
    </w:p>
    <w:p w14:paraId="1E422B6E" w14:textId="77777777" w:rsidR="00E8261E" w:rsidRPr="00305B9C" w:rsidRDefault="00E8261E" w:rsidP="00E8261E">
      <w:pPr>
        <w:pStyle w:val="EmailDiscussion2"/>
      </w:pPr>
    </w:p>
    <w:p w14:paraId="6B88E942" w14:textId="77777777" w:rsidR="00E8261E" w:rsidRPr="00305B9C" w:rsidRDefault="00E8261E" w:rsidP="00E8261E">
      <w:pPr>
        <w:pStyle w:val="EmailDiscussion"/>
        <w:overflowPunct/>
        <w:autoSpaceDE/>
        <w:autoSpaceDN/>
        <w:adjustRightInd/>
        <w:ind w:left="1619" w:hanging="360"/>
        <w:textAlignment w:val="auto"/>
      </w:pPr>
      <w:r w:rsidRPr="00305B9C">
        <w:t>[Post120][208][NR] Finalizing RAN slicing RRC CR (LGE)</w:t>
      </w:r>
    </w:p>
    <w:p w14:paraId="7E69820F" w14:textId="5DB01C8E" w:rsidR="00E8261E" w:rsidRPr="00305B9C" w:rsidRDefault="00E8261E" w:rsidP="00E8261E">
      <w:pPr>
        <w:pStyle w:val="EmailDiscussion2"/>
      </w:pPr>
      <w:r w:rsidRPr="00305B9C">
        <w:tab/>
        <w:t>Scope: Finalize RRC CR for RAN slicing based online agreements on R2-2213293.</w:t>
      </w:r>
    </w:p>
    <w:p w14:paraId="30AF67AC" w14:textId="77777777" w:rsidR="00E8261E" w:rsidRPr="00305B9C" w:rsidRDefault="00E8261E" w:rsidP="00E8261E">
      <w:pPr>
        <w:pStyle w:val="EmailDiscussion2"/>
      </w:pPr>
      <w:r w:rsidRPr="00305B9C">
        <w:tab/>
        <w:t>Intended outcome: Agreed CR</w:t>
      </w:r>
    </w:p>
    <w:p w14:paraId="5428EC74" w14:textId="77777777" w:rsidR="00E8261E" w:rsidRPr="00305B9C" w:rsidRDefault="00E8261E" w:rsidP="00E8261E">
      <w:pPr>
        <w:pStyle w:val="EmailDiscussion2"/>
      </w:pPr>
      <w:r w:rsidRPr="00305B9C">
        <w:tab/>
        <w:t>Deadline: Short</w:t>
      </w:r>
    </w:p>
    <w:p w14:paraId="4103F61B" w14:textId="77777777" w:rsidR="00E8261E" w:rsidRPr="00305B9C" w:rsidRDefault="00E8261E" w:rsidP="00E8261E">
      <w:pPr>
        <w:pStyle w:val="EmailDiscussion2"/>
      </w:pPr>
      <w:r w:rsidRPr="00305B9C">
        <w:t>=&gt; Agreed in R2-2213355</w:t>
      </w:r>
    </w:p>
    <w:p w14:paraId="50054D17" w14:textId="77777777" w:rsidR="00E8261E" w:rsidRPr="00305B9C" w:rsidRDefault="00E8261E" w:rsidP="00E8261E">
      <w:pPr>
        <w:pStyle w:val="emaildiscussion20"/>
        <w:shd w:val="clear" w:color="auto" w:fill="FFFFFF"/>
        <w:rPr>
          <w:szCs w:val="20"/>
          <w:lang w:val="en-GB"/>
        </w:rPr>
      </w:pPr>
    </w:p>
    <w:p w14:paraId="766B38AE" w14:textId="77777777" w:rsidR="00E8261E" w:rsidRPr="00305B9C" w:rsidRDefault="00E8261E" w:rsidP="00E8261E">
      <w:pPr>
        <w:pStyle w:val="EmailDiscussion"/>
        <w:overflowPunct/>
        <w:autoSpaceDE/>
        <w:autoSpaceDN/>
        <w:adjustRightInd/>
        <w:ind w:left="1619" w:hanging="360"/>
        <w:textAlignment w:val="auto"/>
      </w:pPr>
      <w:r w:rsidRPr="00305B9C">
        <w:t>[Post120][209][XR] Updated 38.835 for RAN (Nokia)</w:t>
      </w:r>
    </w:p>
    <w:p w14:paraId="0A6A5670" w14:textId="77777777" w:rsidR="00E8261E" w:rsidRPr="00305B9C" w:rsidRDefault="00E8261E" w:rsidP="00E8261E">
      <w:pPr>
        <w:pStyle w:val="EmailDiscussion2"/>
      </w:pPr>
      <w:r w:rsidRPr="00305B9C">
        <w:tab/>
        <w:t>Scope: Update TR according to final RAN2 XR agreements.</w:t>
      </w:r>
    </w:p>
    <w:p w14:paraId="2C82B778" w14:textId="6AE83747" w:rsidR="00E8261E" w:rsidRPr="00305B9C" w:rsidRDefault="00E8261E" w:rsidP="00E8261E">
      <w:pPr>
        <w:pStyle w:val="EmailDiscussion2"/>
      </w:pPr>
      <w:r w:rsidRPr="00305B9C">
        <w:tab/>
        <w:t>Intended outcome: Updated TR in R2-2213229</w:t>
      </w:r>
    </w:p>
    <w:p w14:paraId="2DC53396" w14:textId="77777777" w:rsidR="00E8261E" w:rsidRPr="00305B9C" w:rsidRDefault="00E8261E" w:rsidP="00E8261E">
      <w:pPr>
        <w:pStyle w:val="EmailDiscussion2"/>
      </w:pPr>
      <w:r w:rsidRPr="00305B9C">
        <w:tab/>
        <w:t>Deadline: Short</w:t>
      </w:r>
    </w:p>
    <w:p w14:paraId="0158D5CA" w14:textId="77777777" w:rsidR="00E8261E" w:rsidRPr="00305B9C" w:rsidRDefault="00E8261E" w:rsidP="00E8261E">
      <w:pPr>
        <w:pStyle w:val="EmailDiscussion2"/>
      </w:pPr>
      <w:r w:rsidRPr="00305B9C">
        <w:t>=&gt; Endorsed in R2-2213229</w:t>
      </w:r>
    </w:p>
    <w:p w14:paraId="480E671F" w14:textId="77777777" w:rsidR="00E8261E" w:rsidRPr="00305B9C" w:rsidRDefault="00E8261E" w:rsidP="00E8261E">
      <w:pPr>
        <w:pStyle w:val="emaildiscussion20"/>
        <w:shd w:val="clear" w:color="auto" w:fill="FFFFFF"/>
        <w:rPr>
          <w:szCs w:val="20"/>
          <w:lang w:val="en-GB"/>
        </w:rPr>
      </w:pPr>
    </w:p>
    <w:p w14:paraId="6B96E7B4" w14:textId="77777777" w:rsidR="00E8261E" w:rsidRPr="00305B9C" w:rsidRDefault="00E8261E" w:rsidP="00E8261E">
      <w:pPr>
        <w:pStyle w:val="EmailDiscussion"/>
        <w:overflowPunct/>
        <w:autoSpaceDE/>
        <w:autoSpaceDN/>
        <w:adjustRightInd/>
        <w:ind w:left="1619" w:hanging="360"/>
        <w:textAlignment w:val="auto"/>
      </w:pPr>
      <w:r w:rsidRPr="00305B9C">
        <w:t>[Post120][210][NR] Finalizing RAN slicing 38.304 CR (OPPO)</w:t>
      </w:r>
    </w:p>
    <w:p w14:paraId="1743C8B9" w14:textId="1FD6D667" w:rsidR="00E8261E" w:rsidRPr="00305B9C" w:rsidRDefault="00E8261E" w:rsidP="00E8261E">
      <w:pPr>
        <w:pStyle w:val="EmailDiscussion2"/>
      </w:pPr>
      <w:r w:rsidRPr="00305B9C">
        <w:tab/>
        <w:t>Scope: Finalize 38.304 CR for RAN slicing based online agreements on R2-2211962.</w:t>
      </w:r>
    </w:p>
    <w:p w14:paraId="1E781D14" w14:textId="77777777" w:rsidR="00E8261E" w:rsidRPr="00305B9C" w:rsidRDefault="00E8261E" w:rsidP="00E8261E">
      <w:pPr>
        <w:pStyle w:val="EmailDiscussion2"/>
      </w:pPr>
      <w:r w:rsidRPr="00305B9C">
        <w:tab/>
        <w:t>Intended outcome: Agreed CR</w:t>
      </w:r>
    </w:p>
    <w:p w14:paraId="010040C4" w14:textId="77777777" w:rsidR="00E8261E" w:rsidRPr="00305B9C" w:rsidRDefault="00E8261E" w:rsidP="00E8261E">
      <w:pPr>
        <w:pStyle w:val="EmailDiscussion2"/>
      </w:pPr>
      <w:r w:rsidRPr="00305B9C">
        <w:tab/>
        <w:t>Deadline: Short</w:t>
      </w:r>
    </w:p>
    <w:p w14:paraId="01C15109" w14:textId="77777777" w:rsidR="00E8261E" w:rsidRPr="00305B9C" w:rsidRDefault="00E8261E" w:rsidP="00E8261E">
      <w:pPr>
        <w:pStyle w:val="EmailDiscussion2"/>
      </w:pPr>
      <w:r w:rsidRPr="00305B9C">
        <w:t>=&gt; Agreed in R2-2213056</w:t>
      </w:r>
    </w:p>
    <w:p w14:paraId="704E71BA" w14:textId="77777777" w:rsidR="00E8261E" w:rsidRPr="00305B9C" w:rsidRDefault="00E8261E" w:rsidP="00E8261E">
      <w:pPr>
        <w:pStyle w:val="emaildiscussion20"/>
        <w:shd w:val="clear" w:color="auto" w:fill="FFFFFF"/>
        <w:rPr>
          <w:szCs w:val="20"/>
          <w:lang w:val="en-GB"/>
        </w:rPr>
      </w:pPr>
    </w:p>
    <w:p w14:paraId="0C6DDF66" w14:textId="77777777" w:rsidR="00E8261E" w:rsidRPr="00305B9C" w:rsidRDefault="00E8261E" w:rsidP="00E8261E">
      <w:pPr>
        <w:pStyle w:val="EmailDiscussion"/>
        <w:overflowPunct/>
        <w:autoSpaceDE/>
        <w:autoSpaceDN/>
        <w:adjustRightInd/>
        <w:ind w:left="1619" w:hanging="360"/>
        <w:textAlignment w:val="auto"/>
      </w:pPr>
      <w:r w:rsidRPr="00305B9C">
        <w:lastRenderedPageBreak/>
        <w:t>[Post120][211][Slicing] Stage-2 CR for RAN slicing (Nokia)</w:t>
      </w:r>
    </w:p>
    <w:p w14:paraId="6E2009B8" w14:textId="77777777" w:rsidR="00E8261E" w:rsidRPr="00305B9C" w:rsidRDefault="00E8261E" w:rsidP="00E8261E">
      <w:pPr>
        <w:pStyle w:val="EmailDiscussion2"/>
      </w:pPr>
      <w:r w:rsidRPr="00305B9C">
        <w:tab/>
        <w:t>Scope: Finalize 38.300 CR for RAN slicing based online agreements.</w:t>
      </w:r>
    </w:p>
    <w:p w14:paraId="5E21C47D" w14:textId="77777777" w:rsidR="00E8261E" w:rsidRPr="00305B9C" w:rsidRDefault="00E8261E" w:rsidP="00E8261E">
      <w:pPr>
        <w:pStyle w:val="EmailDiscussion2"/>
      </w:pPr>
      <w:r w:rsidRPr="00305B9C">
        <w:tab/>
        <w:t>Intended outcome: Agreed CR</w:t>
      </w:r>
    </w:p>
    <w:p w14:paraId="507BD7EF" w14:textId="77777777" w:rsidR="00E8261E" w:rsidRPr="00305B9C" w:rsidRDefault="00E8261E" w:rsidP="00E8261E">
      <w:pPr>
        <w:pStyle w:val="EmailDiscussion2"/>
      </w:pPr>
      <w:r w:rsidRPr="00305B9C">
        <w:tab/>
        <w:t>Deadline: Short</w:t>
      </w:r>
    </w:p>
    <w:p w14:paraId="3A17D493" w14:textId="77777777" w:rsidR="00E8261E" w:rsidRPr="00305B9C" w:rsidRDefault="00E8261E" w:rsidP="00E8261E">
      <w:pPr>
        <w:pStyle w:val="EmailDiscussion2"/>
      </w:pPr>
      <w:r w:rsidRPr="00305B9C">
        <w:t>=&gt; Agreed in R2-2213057</w:t>
      </w:r>
    </w:p>
    <w:p w14:paraId="3F42E2B2" w14:textId="77777777" w:rsidR="00E8261E" w:rsidRPr="00305B9C" w:rsidRDefault="00E8261E" w:rsidP="00E8261E">
      <w:pPr>
        <w:pStyle w:val="EmailDiscussion2"/>
      </w:pPr>
    </w:p>
    <w:p w14:paraId="03FF9199" w14:textId="77777777" w:rsidR="00E8261E" w:rsidRPr="00305B9C" w:rsidRDefault="00E8261E" w:rsidP="00E8261E">
      <w:pPr>
        <w:pStyle w:val="EmailDiscussion"/>
        <w:overflowPunct/>
        <w:autoSpaceDE/>
        <w:autoSpaceDN/>
        <w:adjustRightInd/>
        <w:ind w:left="1619" w:hanging="360"/>
        <w:textAlignment w:val="auto"/>
        <w:rPr>
          <w:szCs w:val="22"/>
        </w:rPr>
      </w:pPr>
      <w:r w:rsidRPr="00305B9C">
        <w:t>[Post120][212][</w:t>
      </w:r>
      <w:proofErr w:type="spellStart"/>
      <w:r w:rsidRPr="00305B9C">
        <w:t>QoE</w:t>
      </w:r>
      <w:proofErr w:type="spellEnd"/>
      <w:r w:rsidRPr="00305B9C">
        <w:t xml:space="preserve">] Stage-2 CR for Rel-18 </w:t>
      </w:r>
      <w:proofErr w:type="spellStart"/>
      <w:r w:rsidRPr="00305B9C">
        <w:t>QoE</w:t>
      </w:r>
      <w:proofErr w:type="spellEnd"/>
      <w:r w:rsidRPr="00305B9C">
        <w:t xml:space="preserve"> (China Unicom)</w:t>
      </w:r>
    </w:p>
    <w:p w14:paraId="7E814044" w14:textId="77777777" w:rsidR="00E8261E" w:rsidRPr="00305B9C" w:rsidRDefault="00E8261E" w:rsidP="00E8261E">
      <w:pPr>
        <w:pStyle w:val="EmailDiscussion2"/>
      </w:pPr>
      <w:r w:rsidRPr="00305B9C">
        <w:tab/>
        <w:t xml:space="preserve">Scope: Create running 38.300 CR for Rel-18 </w:t>
      </w:r>
      <w:proofErr w:type="spellStart"/>
      <w:r w:rsidRPr="00305B9C">
        <w:t>QoE</w:t>
      </w:r>
      <w:proofErr w:type="spellEnd"/>
      <w:r w:rsidRPr="00305B9C">
        <w:t>.</w:t>
      </w:r>
    </w:p>
    <w:p w14:paraId="3F8B7EEB" w14:textId="77777777" w:rsidR="00E8261E" w:rsidRPr="00305B9C" w:rsidRDefault="00E8261E" w:rsidP="00E8261E">
      <w:pPr>
        <w:pStyle w:val="EmailDiscussion2"/>
      </w:pPr>
      <w:r w:rsidRPr="00305B9C">
        <w:tab/>
        <w:t>Intended outcome: Endorsed running CR</w:t>
      </w:r>
    </w:p>
    <w:p w14:paraId="6590CDEB" w14:textId="77777777" w:rsidR="00E8261E" w:rsidRPr="00305B9C" w:rsidRDefault="00E8261E" w:rsidP="00E8261E">
      <w:pPr>
        <w:pStyle w:val="EmailDiscussion2"/>
      </w:pPr>
      <w:r w:rsidRPr="00305B9C">
        <w:tab/>
        <w:t>Deadline: Short</w:t>
      </w:r>
    </w:p>
    <w:p w14:paraId="7F389452" w14:textId="77777777" w:rsidR="00E8261E" w:rsidRPr="00305B9C" w:rsidRDefault="00E8261E" w:rsidP="00E8261E">
      <w:pPr>
        <w:pStyle w:val="EmailDiscussion2"/>
      </w:pPr>
      <w:r w:rsidRPr="00305B9C">
        <w:t>=&gt; Endorsed as a running CR in R2-2213053</w:t>
      </w:r>
    </w:p>
    <w:p w14:paraId="389F19D5" w14:textId="77777777" w:rsidR="00E8261E" w:rsidRPr="00305B9C" w:rsidRDefault="00E8261E" w:rsidP="00E8261E">
      <w:pPr>
        <w:pStyle w:val="EmailDiscussion2"/>
      </w:pPr>
    </w:p>
    <w:p w14:paraId="4AAEC696" w14:textId="77777777" w:rsidR="00E8261E" w:rsidRPr="00305B9C" w:rsidRDefault="00E8261E" w:rsidP="00E8261E">
      <w:pPr>
        <w:pStyle w:val="EmailDiscussion"/>
        <w:overflowPunct/>
        <w:autoSpaceDE/>
        <w:autoSpaceDN/>
        <w:adjustRightInd/>
        <w:ind w:left="1619" w:hanging="360"/>
        <w:textAlignment w:val="auto"/>
      </w:pPr>
      <w:r w:rsidRPr="00305B9C">
        <w:t>[Post120][213][</w:t>
      </w:r>
      <w:proofErr w:type="spellStart"/>
      <w:r w:rsidRPr="00305B9C">
        <w:t>QoE</w:t>
      </w:r>
      <w:proofErr w:type="spellEnd"/>
      <w:r w:rsidRPr="00305B9C">
        <w:t xml:space="preserve">] LS to SA4 and SA5 on </w:t>
      </w:r>
      <w:proofErr w:type="spellStart"/>
      <w:r w:rsidRPr="00305B9C">
        <w:t>QoE</w:t>
      </w:r>
      <w:proofErr w:type="spellEnd"/>
      <w:r w:rsidRPr="00305B9C">
        <w:t xml:space="preserve"> measurements (Huawei)</w:t>
      </w:r>
    </w:p>
    <w:p w14:paraId="2E0549E6" w14:textId="77777777" w:rsidR="00E8261E" w:rsidRPr="00305B9C" w:rsidRDefault="00E8261E" w:rsidP="00E8261E">
      <w:pPr>
        <w:pStyle w:val="EmailDiscussion2"/>
      </w:pPr>
      <w:r w:rsidRPr="00305B9C">
        <w:tab/>
        <w:t>Scope: Send LS (based on RAN2#120 agreements) to SA4 and SA5 requesting information on how the area scope works, and how network handles “old” reports.</w:t>
      </w:r>
    </w:p>
    <w:p w14:paraId="1BF0DB7E" w14:textId="77777777" w:rsidR="00E8261E" w:rsidRPr="00305B9C" w:rsidRDefault="00E8261E" w:rsidP="00E8261E">
      <w:pPr>
        <w:pStyle w:val="EmailDiscussion2"/>
      </w:pPr>
      <w:r w:rsidRPr="00305B9C">
        <w:tab/>
        <w:t>Intended outcome: Approved LS</w:t>
      </w:r>
    </w:p>
    <w:p w14:paraId="02212993" w14:textId="77777777" w:rsidR="00E8261E" w:rsidRPr="00305B9C" w:rsidRDefault="00E8261E" w:rsidP="00E8261E">
      <w:pPr>
        <w:pStyle w:val="EmailDiscussion2"/>
      </w:pPr>
      <w:r w:rsidRPr="00305B9C">
        <w:tab/>
        <w:t>Deadline: Short</w:t>
      </w:r>
    </w:p>
    <w:p w14:paraId="4D4493BD" w14:textId="77777777" w:rsidR="00E8261E" w:rsidRPr="00305B9C" w:rsidRDefault="00E8261E" w:rsidP="00E8261E">
      <w:pPr>
        <w:pStyle w:val="EmailDiscussion2"/>
      </w:pPr>
      <w:r w:rsidRPr="00305B9C">
        <w:t>=&gt; Approved in R2-2213054</w:t>
      </w:r>
    </w:p>
    <w:p w14:paraId="5AE4A15D" w14:textId="77777777" w:rsidR="00E8261E" w:rsidRPr="00305B9C" w:rsidRDefault="00E8261E" w:rsidP="00E8261E">
      <w:pPr>
        <w:pStyle w:val="EmailDiscussion2"/>
      </w:pPr>
    </w:p>
    <w:p w14:paraId="100F4641" w14:textId="77777777" w:rsidR="00E8261E" w:rsidRPr="00305B9C" w:rsidRDefault="00E8261E" w:rsidP="00E8261E">
      <w:pPr>
        <w:pStyle w:val="EmailDiscussion"/>
        <w:overflowPunct/>
        <w:autoSpaceDE/>
        <w:autoSpaceDN/>
        <w:adjustRightInd/>
        <w:ind w:left="1619" w:hanging="360"/>
        <w:textAlignment w:val="auto"/>
      </w:pPr>
      <w:r w:rsidRPr="00305B9C">
        <w:t>[Post120][306][NES] Merged TP (Huawei)</w:t>
      </w:r>
    </w:p>
    <w:p w14:paraId="3506DA72" w14:textId="77777777" w:rsidR="00E8261E" w:rsidRPr="00305B9C" w:rsidRDefault="00E8261E" w:rsidP="00E8261E">
      <w:pPr>
        <w:pStyle w:val="EmailDiscussion2"/>
        <w:rPr>
          <w:lang w:val="en-US"/>
        </w:rPr>
      </w:pPr>
      <w:r w:rsidRPr="00305B9C">
        <w:tab/>
      </w:r>
      <w:r w:rsidRPr="00305B9C">
        <w:rPr>
          <w:lang w:val="en-US"/>
        </w:rPr>
        <w:t>Scope; agree to RAN2 TP capturing agreements from RAN2, Agree to LS out to RAN1</w:t>
      </w:r>
    </w:p>
    <w:p w14:paraId="62F70F0B" w14:textId="77777777" w:rsidR="00E8261E" w:rsidRPr="00305B9C" w:rsidRDefault="00E8261E" w:rsidP="00E8261E">
      <w:pPr>
        <w:pStyle w:val="EmailDiscussion2"/>
      </w:pPr>
      <w:r w:rsidRPr="00305B9C">
        <w:tab/>
        <w:t>Intended outcome: Endorsed TP, approved LS out</w:t>
      </w:r>
    </w:p>
    <w:p w14:paraId="3B090BB6" w14:textId="77777777" w:rsidR="00E8261E" w:rsidRPr="00305B9C" w:rsidRDefault="00E8261E" w:rsidP="00E8261E">
      <w:pPr>
        <w:pStyle w:val="EmailDiscussion2"/>
      </w:pPr>
      <w:r w:rsidRPr="00305B9C">
        <w:tab/>
        <w:t>Deadline: Short</w:t>
      </w:r>
    </w:p>
    <w:p w14:paraId="6513227A" w14:textId="77777777" w:rsidR="00E8261E" w:rsidRPr="00305B9C" w:rsidRDefault="00E8261E" w:rsidP="00E8261E">
      <w:pPr>
        <w:pStyle w:val="EmailDiscussion2"/>
      </w:pPr>
      <w:r w:rsidRPr="00305B9C">
        <w:t>=&gt; Endorsed TP in R2-2213040</w:t>
      </w:r>
    </w:p>
    <w:p w14:paraId="2A1E8899" w14:textId="77777777" w:rsidR="00E8261E" w:rsidRPr="00305B9C" w:rsidRDefault="00E8261E" w:rsidP="00E8261E">
      <w:pPr>
        <w:pStyle w:val="EmailDiscussion2"/>
      </w:pPr>
      <w:r w:rsidRPr="00305B9C">
        <w:t>=&gt; Approved LS in R2-2213041</w:t>
      </w:r>
    </w:p>
    <w:p w14:paraId="706B2D18" w14:textId="77777777" w:rsidR="00E8261E" w:rsidRPr="00305B9C" w:rsidRDefault="00E8261E" w:rsidP="00E8261E">
      <w:pPr>
        <w:pStyle w:val="EmailDiscussion2"/>
      </w:pPr>
    </w:p>
    <w:p w14:paraId="5AADF7EA" w14:textId="77777777" w:rsidR="00E8261E" w:rsidRPr="00305B9C" w:rsidRDefault="00E8261E" w:rsidP="00E8261E">
      <w:pPr>
        <w:pStyle w:val="EmailDiscussion"/>
        <w:overflowPunct/>
        <w:autoSpaceDE/>
        <w:autoSpaceDN/>
        <w:adjustRightInd/>
        <w:ind w:left="1619" w:hanging="360"/>
        <w:textAlignment w:val="auto"/>
      </w:pPr>
      <w:r w:rsidRPr="00305B9C">
        <w:t>[POST120][307][R17 SDT] Correction CR to 38.331 (ZTE)</w:t>
      </w:r>
    </w:p>
    <w:p w14:paraId="5F0CB222" w14:textId="77777777" w:rsidR="00E8261E" w:rsidRPr="00305B9C" w:rsidRDefault="00E8261E" w:rsidP="00E8261E">
      <w:pPr>
        <w:pStyle w:val="EmailDiscussion2"/>
      </w:pPr>
      <w:r w:rsidRPr="00305B9C">
        <w:t>=&gt; Agreed in R2-2213353</w:t>
      </w:r>
    </w:p>
    <w:p w14:paraId="051AB24C" w14:textId="77777777" w:rsidR="00E8261E" w:rsidRPr="00305B9C" w:rsidRDefault="00E8261E" w:rsidP="00E8261E">
      <w:pPr>
        <w:pStyle w:val="EmailDiscussion2"/>
      </w:pPr>
    </w:p>
    <w:p w14:paraId="6C36CF52" w14:textId="77777777" w:rsidR="00E8261E" w:rsidRPr="00305B9C" w:rsidRDefault="00E8261E" w:rsidP="00E8261E">
      <w:pPr>
        <w:pStyle w:val="EmailDiscussion"/>
        <w:overflowPunct/>
        <w:autoSpaceDE/>
        <w:autoSpaceDN/>
        <w:adjustRightInd/>
        <w:ind w:left="1619" w:hanging="360"/>
        <w:textAlignment w:val="auto"/>
      </w:pPr>
      <w:r w:rsidRPr="00305B9C">
        <w:t>[POST120][308][R17 SDT] Correction CR to 38.321 (Huawei)</w:t>
      </w:r>
    </w:p>
    <w:p w14:paraId="0DBC6218" w14:textId="77777777" w:rsidR="00E8261E" w:rsidRPr="00305B9C" w:rsidRDefault="00E8261E" w:rsidP="00E8261E">
      <w:pPr>
        <w:pStyle w:val="EmailDiscussion2"/>
      </w:pPr>
      <w:r w:rsidRPr="00305B9C">
        <w:t>=&gt; Agreed in R2-2213066</w:t>
      </w:r>
    </w:p>
    <w:p w14:paraId="0F0BFC60" w14:textId="77777777" w:rsidR="00E8261E" w:rsidRPr="00305B9C" w:rsidRDefault="00E8261E" w:rsidP="00E8261E">
      <w:pPr>
        <w:pStyle w:val="EmailDiscussion2"/>
      </w:pPr>
    </w:p>
    <w:p w14:paraId="59DDB78E" w14:textId="77777777" w:rsidR="00E8261E" w:rsidRPr="00305B9C" w:rsidRDefault="00E8261E" w:rsidP="00E8261E">
      <w:pPr>
        <w:pStyle w:val="EmailDiscussion"/>
        <w:overflowPunct/>
        <w:autoSpaceDE/>
        <w:autoSpaceDN/>
        <w:adjustRightInd/>
        <w:ind w:left="1619" w:hanging="360"/>
        <w:textAlignment w:val="auto"/>
      </w:pPr>
      <w:r w:rsidRPr="00305B9C">
        <w:t>[POST120][309][R17 SDT] Repetition capability CR  (Intel)</w:t>
      </w:r>
    </w:p>
    <w:p w14:paraId="29D7A3C5" w14:textId="77777777" w:rsidR="00E8261E" w:rsidRPr="00305B9C" w:rsidRDefault="00E8261E" w:rsidP="00E8261E">
      <w:pPr>
        <w:pStyle w:val="EmailDiscussion2"/>
      </w:pPr>
      <w:r w:rsidRPr="00305B9C">
        <w:t>=&gt; Endorsed in:</w:t>
      </w:r>
    </w:p>
    <w:p w14:paraId="50B28698" w14:textId="77777777" w:rsidR="00E8261E" w:rsidRPr="00305B9C" w:rsidRDefault="00E8261E" w:rsidP="00E8261E">
      <w:pPr>
        <w:pStyle w:val="EmailDiscussion2"/>
      </w:pPr>
      <w:r w:rsidRPr="00305B9C">
        <w:tab/>
        <w:t>R2-2213042 (38.331)</w:t>
      </w:r>
    </w:p>
    <w:p w14:paraId="6BE260BD" w14:textId="77777777" w:rsidR="00E8261E" w:rsidRPr="00305B9C" w:rsidRDefault="00E8261E" w:rsidP="00E8261E">
      <w:pPr>
        <w:pStyle w:val="EmailDiscussion2"/>
      </w:pPr>
      <w:r w:rsidRPr="00305B9C">
        <w:tab/>
        <w:t>R2-2213043 (38.306)</w:t>
      </w:r>
    </w:p>
    <w:p w14:paraId="66A62599" w14:textId="77777777" w:rsidR="00E8261E" w:rsidRPr="00305B9C" w:rsidRDefault="00E8261E" w:rsidP="00E8261E">
      <w:pPr>
        <w:pStyle w:val="EmailDiscussion2"/>
      </w:pPr>
    </w:p>
    <w:p w14:paraId="0EFD5100" w14:textId="77777777" w:rsidR="00E8261E" w:rsidRPr="00305B9C" w:rsidRDefault="00E8261E" w:rsidP="00E8261E">
      <w:pPr>
        <w:pStyle w:val="EmailDiscussion"/>
        <w:overflowPunct/>
        <w:autoSpaceDE/>
        <w:autoSpaceDN/>
        <w:adjustRightInd/>
        <w:ind w:left="1619" w:hanging="360"/>
        <w:textAlignment w:val="auto"/>
      </w:pPr>
      <w:r w:rsidRPr="00305B9C">
        <w:t>[POST120][310][R18 URLLC] Response LS to SA2 on low latency (Huawei)</w:t>
      </w:r>
    </w:p>
    <w:p w14:paraId="27192E7D" w14:textId="77777777" w:rsidR="00E8261E" w:rsidRPr="00305B9C" w:rsidRDefault="00E8261E" w:rsidP="00E8261E">
      <w:pPr>
        <w:pStyle w:val="EmailDiscussion2"/>
      </w:pPr>
      <w:r w:rsidRPr="00305B9C">
        <w:t>=&gt; Approved in R2-2213070</w:t>
      </w:r>
    </w:p>
    <w:p w14:paraId="0C1941D0" w14:textId="77777777" w:rsidR="00E8261E" w:rsidRPr="00305B9C" w:rsidRDefault="00E8261E" w:rsidP="00E8261E">
      <w:pPr>
        <w:pStyle w:val="EmailDiscussion2"/>
      </w:pPr>
    </w:p>
    <w:p w14:paraId="3FFE7838" w14:textId="77777777" w:rsidR="00E8261E" w:rsidRPr="00305B9C" w:rsidRDefault="00E8261E" w:rsidP="00E8261E">
      <w:pPr>
        <w:pStyle w:val="EmailDiscussion"/>
        <w:overflowPunct/>
        <w:autoSpaceDE/>
        <w:autoSpaceDN/>
        <w:adjustRightInd/>
        <w:ind w:left="1619" w:hanging="360"/>
        <w:textAlignment w:val="auto"/>
      </w:pPr>
      <w:r w:rsidRPr="00305B9C">
        <w:t>[POST120][311][ R18 URLLC] Response LS to SA2 on TSS notification (Nokia)</w:t>
      </w:r>
    </w:p>
    <w:p w14:paraId="2056C3E7" w14:textId="77777777" w:rsidR="00E8261E" w:rsidRPr="00305B9C" w:rsidRDefault="00E8261E" w:rsidP="00E8261E">
      <w:pPr>
        <w:pStyle w:val="EmailDiscussion2"/>
      </w:pPr>
      <w:r w:rsidRPr="00305B9C">
        <w:t>=&gt; Approved in R2-2213048</w:t>
      </w:r>
    </w:p>
    <w:p w14:paraId="3BA63A4D" w14:textId="77777777" w:rsidR="00E8261E" w:rsidRPr="00305B9C" w:rsidRDefault="00E8261E" w:rsidP="00E8261E">
      <w:pPr>
        <w:pStyle w:val="EmailDiscussion2"/>
      </w:pPr>
    </w:p>
    <w:p w14:paraId="73177D74" w14:textId="77777777" w:rsidR="00E8261E" w:rsidRPr="00305B9C" w:rsidRDefault="00E8261E" w:rsidP="00E8261E">
      <w:pPr>
        <w:pStyle w:val="EmailDiscussion"/>
        <w:overflowPunct/>
        <w:autoSpaceDE/>
        <w:autoSpaceDN/>
        <w:adjustRightInd/>
        <w:ind w:left="1619" w:hanging="360"/>
        <w:textAlignment w:val="auto"/>
      </w:pPr>
      <w:r w:rsidRPr="00305B9C">
        <w:t xml:space="preserve">[POST120][314][ R17 </w:t>
      </w:r>
      <w:proofErr w:type="spellStart"/>
      <w:r w:rsidRPr="00305B9C">
        <w:t>RAPart</w:t>
      </w:r>
      <w:proofErr w:type="spellEnd"/>
      <w:r w:rsidRPr="00305B9C">
        <w:t>] CR to 38.331 related to R2-2213107 (Huawei)</w:t>
      </w:r>
    </w:p>
    <w:p w14:paraId="6734B10B" w14:textId="77777777" w:rsidR="00E8261E" w:rsidRPr="00305B9C" w:rsidRDefault="00E8261E" w:rsidP="00E8261E">
      <w:pPr>
        <w:pStyle w:val="EmailDiscussion2"/>
      </w:pPr>
      <w:r w:rsidRPr="00305B9C">
        <w:t>=&gt; Agreed in R2-2213055</w:t>
      </w:r>
    </w:p>
    <w:p w14:paraId="6B78CE08" w14:textId="77777777" w:rsidR="00E8261E" w:rsidRPr="00305B9C" w:rsidRDefault="00E8261E" w:rsidP="00E8261E">
      <w:pPr>
        <w:pStyle w:val="EmailDiscussion2"/>
      </w:pPr>
    </w:p>
    <w:p w14:paraId="1484FD59" w14:textId="77777777" w:rsidR="00E8261E" w:rsidRPr="00305B9C" w:rsidRDefault="00E8261E" w:rsidP="00E8261E">
      <w:pPr>
        <w:pStyle w:val="EmailDiscussion"/>
        <w:overflowPunct/>
        <w:autoSpaceDE/>
        <w:autoSpaceDN/>
        <w:adjustRightInd/>
        <w:ind w:left="1619" w:hanging="360"/>
        <w:textAlignment w:val="auto"/>
      </w:pPr>
      <w:r w:rsidRPr="00305B9C">
        <w:t>[Post120][401][POS] Capability update to LPP CR (Qualcomm)</w:t>
      </w:r>
    </w:p>
    <w:p w14:paraId="4CF7FD4C" w14:textId="77777777" w:rsidR="00E8261E" w:rsidRPr="00305B9C" w:rsidRDefault="00E8261E" w:rsidP="00E8261E">
      <w:pPr>
        <w:pStyle w:val="EmailDiscussion2"/>
      </w:pPr>
      <w:r w:rsidRPr="00305B9C">
        <w:tab/>
        <w:t>Scope: Update the LPP CR in R2-2213135 to take into account updates to the RAN1 feature list (to be provided by Lenovo as a draft CR in R2-2213321 at start of discussion).</w:t>
      </w:r>
    </w:p>
    <w:p w14:paraId="60BD2EC4" w14:textId="77777777" w:rsidR="00E8261E" w:rsidRPr="00305B9C" w:rsidRDefault="00E8261E" w:rsidP="00E8261E">
      <w:pPr>
        <w:pStyle w:val="EmailDiscussion2"/>
      </w:pPr>
      <w:r w:rsidRPr="00305B9C">
        <w:tab/>
        <w:t>Intended outcome: Agreed CR</w:t>
      </w:r>
    </w:p>
    <w:p w14:paraId="54B7ED18" w14:textId="77777777" w:rsidR="00E8261E" w:rsidRPr="00305B9C" w:rsidRDefault="00E8261E" w:rsidP="00E8261E">
      <w:pPr>
        <w:pStyle w:val="EmailDiscussion2"/>
      </w:pPr>
      <w:r w:rsidRPr="00305B9C">
        <w:tab/>
        <w:t>Deadline: Short (for RP)</w:t>
      </w:r>
    </w:p>
    <w:p w14:paraId="2F0F8E08" w14:textId="77777777" w:rsidR="00E8261E" w:rsidRPr="00305B9C" w:rsidRDefault="00E8261E" w:rsidP="00E8261E">
      <w:pPr>
        <w:pStyle w:val="EmailDiscussion2"/>
      </w:pPr>
      <w:r w:rsidRPr="00305B9C">
        <w:t>=&gt; Agreed in R2-2213188</w:t>
      </w:r>
    </w:p>
    <w:p w14:paraId="02C89A5B" w14:textId="77777777" w:rsidR="00E8261E" w:rsidRPr="00305B9C" w:rsidRDefault="00E8261E" w:rsidP="00E8261E">
      <w:pPr>
        <w:pStyle w:val="EmailDiscussion2"/>
      </w:pPr>
    </w:p>
    <w:p w14:paraId="64D6598B" w14:textId="77777777" w:rsidR="00E8261E" w:rsidRPr="00305B9C" w:rsidRDefault="00E8261E" w:rsidP="00E8261E">
      <w:pPr>
        <w:pStyle w:val="EmailDiscussion"/>
        <w:overflowPunct/>
        <w:autoSpaceDE/>
        <w:autoSpaceDN/>
        <w:adjustRightInd/>
        <w:ind w:left="1619" w:hanging="360"/>
        <w:textAlignment w:val="auto"/>
      </w:pPr>
      <w:r w:rsidRPr="00305B9C">
        <w:t>[Post120][402][Relay] Rel-17 relay RRC CR (Huawei)</w:t>
      </w:r>
    </w:p>
    <w:p w14:paraId="0E360417" w14:textId="77777777" w:rsidR="00E8261E" w:rsidRPr="00305B9C" w:rsidRDefault="00E8261E" w:rsidP="00E8261E">
      <w:pPr>
        <w:pStyle w:val="EmailDiscussion2"/>
      </w:pPr>
      <w:r w:rsidRPr="00305B9C">
        <w:tab/>
        <w:t xml:space="preserve">Scope: Finalise the RRC CR with R2-2213138 as a baseline, taking into account the agreement on choice of </w:t>
      </w:r>
      <w:proofErr w:type="spellStart"/>
      <w:r w:rsidRPr="00305B9C">
        <w:t>SyncRef</w:t>
      </w:r>
      <w:proofErr w:type="spellEnd"/>
      <w:r w:rsidRPr="00305B9C">
        <w:t xml:space="preserve"> for OOC remote UE.</w:t>
      </w:r>
    </w:p>
    <w:p w14:paraId="4947A1A0" w14:textId="77777777" w:rsidR="00E8261E" w:rsidRPr="00305B9C" w:rsidRDefault="00E8261E" w:rsidP="00E8261E">
      <w:pPr>
        <w:pStyle w:val="EmailDiscussion2"/>
      </w:pPr>
      <w:r w:rsidRPr="00305B9C">
        <w:tab/>
        <w:t>Intended outcome: Agreed CR</w:t>
      </w:r>
    </w:p>
    <w:p w14:paraId="5C104499" w14:textId="77777777" w:rsidR="00E8261E" w:rsidRPr="00305B9C" w:rsidRDefault="00E8261E" w:rsidP="00E8261E">
      <w:pPr>
        <w:pStyle w:val="EmailDiscussion2"/>
      </w:pPr>
      <w:r w:rsidRPr="00305B9C">
        <w:tab/>
        <w:t>Deadline: Short (for RP)</w:t>
      </w:r>
    </w:p>
    <w:p w14:paraId="77249ABD" w14:textId="77777777" w:rsidR="00E8261E" w:rsidRPr="00305B9C" w:rsidRDefault="00E8261E" w:rsidP="00E8261E">
      <w:pPr>
        <w:pStyle w:val="EmailDiscussion2"/>
      </w:pPr>
      <w:r w:rsidRPr="00305B9C">
        <w:t>=&gt; Agreed in R2-2213039</w:t>
      </w:r>
    </w:p>
    <w:p w14:paraId="525139D9" w14:textId="77777777" w:rsidR="00E8261E" w:rsidRPr="00305B9C" w:rsidRDefault="00E8261E" w:rsidP="00E8261E">
      <w:pPr>
        <w:pStyle w:val="EmailDiscussion2"/>
      </w:pPr>
    </w:p>
    <w:p w14:paraId="112516F9" w14:textId="77777777" w:rsidR="00E8261E" w:rsidRPr="00305B9C" w:rsidRDefault="00E8261E" w:rsidP="00E8261E">
      <w:pPr>
        <w:pStyle w:val="EmailDiscussion"/>
        <w:overflowPunct/>
        <w:autoSpaceDE/>
        <w:autoSpaceDN/>
        <w:adjustRightInd/>
        <w:ind w:left="1619" w:hanging="360"/>
        <w:textAlignment w:val="auto"/>
      </w:pPr>
      <w:r w:rsidRPr="00305B9C">
        <w:t>[Post120][609][MBS-R17] RRC CR (Huawei)</w:t>
      </w:r>
    </w:p>
    <w:p w14:paraId="56EEF977" w14:textId="77777777" w:rsidR="00E8261E" w:rsidRPr="00305B9C" w:rsidRDefault="00E8261E" w:rsidP="00E8261E">
      <w:pPr>
        <w:pStyle w:val="EmailDiscussion2"/>
      </w:pPr>
      <w:r w:rsidRPr="00305B9C">
        <w:lastRenderedPageBreak/>
        <w:tab/>
        <w:t>Scope: Prepare RRC CR based on the agreements from this meeting</w:t>
      </w:r>
    </w:p>
    <w:p w14:paraId="28E52E1D" w14:textId="77777777" w:rsidR="00E8261E" w:rsidRPr="00305B9C" w:rsidRDefault="00E8261E" w:rsidP="00E8261E">
      <w:pPr>
        <w:pStyle w:val="EmailDiscussion2"/>
      </w:pPr>
      <w:r w:rsidRPr="00305B9C">
        <w:tab/>
        <w:t>Outcome: Agreeable MBS RRC CR in R2-2213110</w:t>
      </w:r>
    </w:p>
    <w:p w14:paraId="7B26C6E1" w14:textId="77777777" w:rsidR="00E8261E" w:rsidRPr="00305B9C" w:rsidRDefault="00E8261E" w:rsidP="00E8261E">
      <w:pPr>
        <w:pStyle w:val="EmailDiscussion2"/>
      </w:pPr>
      <w:r w:rsidRPr="00305B9C">
        <w:tab/>
        <w:t>Deadline: Short</w:t>
      </w:r>
    </w:p>
    <w:p w14:paraId="19A8965C" w14:textId="77777777" w:rsidR="00E8261E" w:rsidRPr="00305B9C" w:rsidRDefault="00E8261E" w:rsidP="00E8261E">
      <w:pPr>
        <w:pStyle w:val="EmailDiscussion2"/>
      </w:pPr>
      <w:r w:rsidRPr="00305B9C">
        <w:t>=&gt; Agreed in R2-2213110</w:t>
      </w:r>
    </w:p>
    <w:p w14:paraId="739CFB32" w14:textId="77777777" w:rsidR="00E8261E" w:rsidRPr="00305B9C" w:rsidRDefault="00E8261E" w:rsidP="00E8261E">
      <w:pPr>
        <w:pStyle w:val="EmailDiscussion2"/>
      </w:pPr>
    </w:p>
    <w:p w14:paraId="685D9AB5" w14:textId="77777777" w:rsidR="00E8261E" w:rsidRPr="00305B9C" w:rsidRDefault="00E8261E" w:rsidP="00E8261E">
      <w:pPr>
        <w:pStyle w:val="EmailDiscussion"/>
        <w:overflowPunct/>
        <w:autoSpaceDE/>
        <w:autoSpaceDN/>
        <w:adjustRightInd/>
        <w:ind w:left="1619" w:hanging="360"/>
        <w:textAlignment w:val="auto"/>
      </w:pPr>
      <w:r w:rsidRPr="00305B9C">
        <w:t>[Post120][610][MBS-R17] MAC CR (OPPO)</w:t>
      </w:r>
    </w:p>
    <w:p w14:paraId="6A05012C" w14:textId="77777777" w:rsidR="00E8261E" w:rsidRPr="00305B9C" w:rsidRDefault="00E8261E" w:rsidP="00E8261E">
      <w:pPr>
        <w:pStyle w:val="EmailDiscussion2"/>
      </w:pPr>
      <w:r w:rsidRPr="00305B9C">
        <w:tab/>
        <w:t>Scope: Prepare MAC CR based on the agreements from this meeting</w:t>
      </w:r>
    </w:p>
    <w:p w14:paraId="5D0AD2A5" w14:textId="77777777" w:rsidR="00E8261E" w:rsidRPr="00305B9C" w:rsidRDefault="00E8261E" w:rsidP="00E8261E">
      <w:pPr>
        <w:pStyle w:val="EmailDiscussion2"/>
      </w:pPr>
      <w:r w:rsidRPr="00305B9C">
        <w:tab/>
        <w:t>Outcome: Agreeable MBS MAC CR in R2-2213111</w:t>
      </w:r>
    </w:p>
    <w:p w14:paraId="033FDFBC" w14:textId="77777777" w:rsidR="00E8261E" w:rsidRPr="00305B9C" w:rsidRDefault="00E8261E" w:rsidP="00E8261E">
      <w:pPr>
        <w:pStyle w:val="EmailDiscussion2"/>
      </w:pPr>
      <w:r w:rsidRPr="00305B9C">
        <w:tab/>
        <w:t>Deadline: Short</w:t>
      </w:r>
    </w:p>
    <w:p w14:paraId="4476CFF7" w14:textId="77777777" w:rsidR="00E8261E" w:rsidRPr="00305B9C" w:rsidRDefault="00E8261E" w:rsidP="00E8261E">
      <w:pPr>
        <w:pStyle w:val="EmailDiscussion2"/>
      </w:pPr>
      <w:r w:rsidRPr="00305B9C">
        <w:t>=&gt; Agreed in R2-2213111</w:t>
      </w:r>
    </w:p>
    <w:p w14:paraId="1D151811" w14:textId="77777777" w:rsidR="00E8261E" w:rsidRPr="00305B9C" w:rsidRDefault="00E8261E" w:rsidP="00E8261E">
      <w:pPr>
        <w:pStyle w:val="emaildiscussion20"/>
        <w:shd w:val="clear" w:color="auto" w:fill="FFFFFF"/>
        <w:rPr>
          <w:szCs w:val="20"/>
          <w:lang w:val="en-GB"/>
        </w:rPr>
      </w:pPr>
    </w:p>
    <w:p w14:paraId="4D490CC8" w14:textId="77777777" w:rsidR="00E8261E" w:rsidRPr="00305B9C" w:rsidRDefault="00E8261E" w:rsidP="00E8261E">
      <w:pPr>
        <w:pStyle w:val="EmailDiscussion"/>
        <w:overflowPunct/>
        <w:autoSpaceDE/>
        <w:autoSpaceDN/>
        <w:adjustRightInd/>
        <w:ind w:left="1619" w:hanging="360"/>
        <w:textAlignment w:val="auto"/>
      </w:pPr>
      <w:r w:rsidRPr="00305B9C">
        <w:t>[Post120][611][</w:t>
      </w:r>
      <w:proofErr w:type="spellStart"/>
      <w:r w:rsidRPr="00305B9C">
        <w:t>eMBS</w:t>
      </w:r>
      <w:proofErr w:type="spellEnd"/>
      <w:r w:rsidRPr="00305B9C">
        <w:t>] Stage-2 running CR (CMCC)</w:t>
      </w:r>
    </w:p>
    <w:p w14:paraId="067C2EE0" w14:textId="77777777" w:rsidR="00E8261E" w:rsidRPr="00305B9C" w:rsidRDefault="00E8261E" w:rsidP="00E8261E">
      <w:pPr>
        <w:pStyle w:val="EmailDiscussion2"/>
      </w:pPr>
      <w:r w:rsidRPr="00305B9C">
        <w:tab/>
        <w:t>Scope: Capture agreements so far in the stage-2 running CR</w:t>
      </w:r>
    </w:p>
    <w:p w14:paraId="651EEF29" w14:textId="77777777" w:rsidR="00E8261E" w:rsidRPr="00305B9C" w:rsidRDefault="00E8261E" w:rsidP="00E8261E">
      <w:pPr>
        <w:pStyle w:val="EmailDiscussion2"/>
      </w:pPr>
      <w:r w:rsidRPr="00305B9C">
        <w:tab/>
        <w:t>Outcome: Agreeable 38.300 running CR in R2-2213112</w:t>
      </w:r>
    </w:p>
    <w:p w14:paraId="6EC9E30A" w14:textId="77777777" w:rsidR="00E8261E" w:rsidRPr="00305B9C" w:rsidRDefault="00E8261E" w:rsidP="00E8261E">
      <w:pPr>
        <w:pStyle w:val="EmailDiscussion2"/>
      </w:pPr>
      <w:r w:rsidRPr="00305B9C">
        <w:tab/>
        <w:t>Deadline: Short</w:t>
      </w:r>
    </w:p>
    <w:p w14:paraId="5217ED18" w14:textId="77777777" w:rsidR="00E8261E" w:rsidRPr="00305B9C" w:rsidRDefault="00E8261E" w:rsidP="00E8261E">
      <w:pPr>
        <w:pStyle w:val="EmailDiscussion2"/>
      </w:pPr>
      <w:r w:rsidRPr="00305B9C">
        <w:t>=&gt; Endorsed as a running CR in R2-2213112</w:t>
      </w:r>
    </w:p>
    <w:p w14:paraId="7AEF924C" w14:textId="77777777" w:rsidR="00E8261E" w:rsidRPr="00305B9C" w:rsidRDefault="00E8261E" w:rsidP="00E8261E">
      <w:pPr>
        <w:pStyle w:val="EmailDiscussion2"/>
      </w:pPr>
    </w:p>
    <w:p w14:paraId="53CC72FB" w14:textId="3AE8A56D" w:rsidR="00E8261E" w:rsidRPr="00305B9C" w:rsidRDefault="00E8261E" w:rsidP="00E8261E">
      <w:pPr>
        <w:pStyle w:val="EmailDiscussion"/>
        <w:overflowPunct/>
        <w:autoSpaceDE/>
        <w:autoSpaceDN/>
        <w:adjustRightInd/>
        <w:ind w:left="1619" w:hanging="360"/>
        <w:textAlignment w:val="auto"/>
        <w:rPr>
          <w:lang w:val="en-US"/>
        </w:rPr>
      </w:pPr>
      <w:r w:rsidRPr="00305B9C">
        <w:t>[Post120][612][MBS-R17] PDCP variables initialization (Nokia)</w:t>
      </w:r>
    </w:p>
    <w:p w14:paraId="6563ED4F" w14:textId="77777777" w:rsidR="00E8261E" w:rsidRPr="00305B9C" w:rsidRDefault="00E8261E" w:rsidP="00E8261E">
      <w:pPr>
        <w:pStyle w:val="EmailDiscussion2"/>
      </w:pPr>
      <w:r w:rsidRPr="00305B9C">
        <w:rPr>
          <w:lang w:val="en-US"/>
        </w:rPr>
        <w:tab/>
      </w:r>
      <w:r w:rsidRPr="00305B9C">
        <w:t>Scope: Update PDCP specifications based on the agreements on the PDCP state variables initialization</w:t>
      </w:r>
    </w:p>
    <w:p w14:paraId="4593DFA4" w14:textId="77777777" w:rsidR="00E8261E" w:rsidRPr="00305B9C" w:rsidRDefault="00E8261E" w:rsidP="00E8261E">
      <w:pPr>
        <w:pStyle w:val="EmailDiscussion2"/>
        <w:rPr>
          <w:lang w:val="en-US"/>
        </w:rPr>
      </w:pPr>
      <w:r w:rsidRPr="00305B9C">
        <w:tab/>
        <w:t>Outcome: Agreeable 38.323 CR in R2-2213113</w:t>
      </w:r>
    </w:p>
    <w:p w14:paraId="54F77EA7" w14:textId="77777777" w:rsidR="00E8261E" w:rsidRPr="00305B9C" w:rsidRDefault="00E8261E" w:rsidP="00E8261E">
      <w:pPr>
        <w:pStyle w:val="EmailDiscussion2"/>
      </w:pPr>
      <w:r w:rsidRPr="00305B9C">
        <w:tab/>
        <w:t>Deadline: Short</w:t>
      </w:r>
    </w:p>
    <w:p w14:paraId="35C2B1F9" w14:textId="77777777" w:rsidR="00E8261E" w:rsidRPr="00305B9C" w:rsidRDefault="00E8261E" w:rsidP="00E8261E">
      <w:pPr>
        <w:pStyle w:val="EmailDiscussion2"/>
      </w:pPr>
      <w:r w:rsidRPr="00305B9C">
        <w:t>=&gt; Agreed in R2-2213113</w:t>
      </w:r>
    </w:p>
    <w:p w14:paraId="0932671D" w14:textId="77777777" w:rsidR="00E8261E" w:rsidRPr="00305B9C" w:rsidRDefault="00E8261E" w:rsidP="00E8261E">
      <w:pPr>
        <w:pStyle w:val="EmailDiscussion2"/>
      </w:pPr>
    </w:p>
    <w:p w14:paraId="6DAA8C37" w14:textId="77777777" w:rsidR="00E8261E" w:rsidRPr="00305B9C" w:rsidRDefault="00E8261E" w:rsidP="00E8261E">
      <w:pPr>
        <w:pStyle w:val="Doc-text2"/>
        <w:numPr>
          <w:ilvl w:val="0"/>
          <w:numId w:val="3"/>
        </w:numPr>
        <w:tabs>
          <w:tab w:val="clear" w:pos="1619"/>
          <w:tab w:val="left" w:pos="1622"/>
        </w:tabs>
        <w:overflowPunct/>
        <w:autoSpaceDE/>
        <w:autoSpaceDN/>
        <w:adjustRightInd/>
        <w:textAlignment w:val="auto"/>
        <w:rPr>
          <w:b/>
        </w:rPr>
      </w:pPr>
      <w:r w:rsidRPr="00305B9C">
        <w:rPr>
          <w:b/>
        </w:rPr>
        <w:t>[Post120][888][R17 SON/MDT] RRC Corrections (Ericsson)</w:t>
      </w:r>
    </w:p>
    <w:p w14:paraId="42D1FB2A" w14:textId="77777777" w:rsidR="00E8261E" w:rsidRPr="00305B9C" w:rsidRDefault="00E8261E" w:rsidP="00E8261E">
      <w:pPr>
        <w:pStyle w:val="Doc-text2"/>
        <w:ind w:left="1619" w:firstLine="0"/>
      </w:pPr>
      <w:r w:rsidRPr="00305B9C">
        <w:t>Step 1: discussion on the left over FFS issues in 6.13</w:t>
      </w:r>
    </w:p>
    <w:p w14:paraId="0C9D445E" w14:textId="77777777" w:rsidR="00E8261E" w:rsidRPr="00305B9C" w:rsidRDefault="00E8261E" w:rsidP="00E8261E">
      <w:pPr>
        <w:pStyle w:val="Doc-text2"/>
      </w:pPr>
      <w:r w:rsidRPr="00305B9C">
        <w:tab/>
        <w:t>Intended outcome of step 1: Agreed changes</w:t>
      </w:r>
    </w:p>
    <w:p w14:paraId="08546FEB" w14:textId="77777777" w:rsidR="00E8261E" w:rsidRPr="00305B9C" w:rsidRDefault="00E8261E" w:rsidP="00E8261E">
      <w:pPr>
        <w:pStyle w:val="Doc-text2"/>
        <w:rPr>
          <w:vertAlign w:val="superscript"/>
        </w:rPr>
      </w:pPr>
      <w:r w:rsidRPr="00305B9C">
        <w:tab/>
        <w:t>Deadline: 09:09 local Toulouse, Friday November 18</w:t>
      </w:r>
      <w:r w:rsidRPr="00305B9C">
        <w:rPr>
          <w:vertAlign w:val="superscript"/>
        </w:rPr>
        <w:t>th</w:t>
      </w:r>
    </w:p>
    <w:p w14:paraId="2A562C77" w14:textId="77777777" w:rsidR="00E8261E" w:rsidRPr="00305B9C" w:rsidRDefault="00E8261E" w:rsidP="00E8261E">
      <w:pPr>
        <w:pStyle w:val="Doc-text2"/>
        <w:ind w:left="1619" w:firstLine="0"/>
      </w:pPr>
      <w:r w:rsidRPr="00305B9C">
        <w:t>Step 2: Merge all the agreed changes in 6.13 into one big CR</w:t>
      </w:r>
    </w:p>
    <w:p w14:paraId="46F49D82" w14:textId="77777777" w:rsidR="00E8261E" w:rsidRPr="00305B9C" w:rsidRDefault="00E8261E" w:rsidP="00E8261E">
      <w:pPr>
        <w:pStyle w:val="Doc-text2"/>
      </w:pPr>
      <w:r w:rsidRPr="00305B9C">
        <w:tab/>
        <w:t>Intended outcome of step 2: Agreed big CR</w:t>
      </w:r>
    </w:p>
    <w:p w14:paraId="314B5A9F" w14:textId="77777777" w:rsidR="00E8261E" w:rsidRPr="00305B9C" w:rsidRDefault="00E8261E" w:rsidP="00E8261E">
      <w:pPr>
        <w:pStyle w:val="Doc-text2"/>
      </w:pPr>
      <w:r w:rsidRPr="00305B9C">
        <w:tab/>
        <w:t>Deadline: Short</w:t>
      </w:r>
    </w:p>
    <w:p w14:paraId="32E049CC" w14:textId="77777777" w:rsidR="00E8261E" w:rsidRPr="00305B9C" w:rsidRDefault="00E8261E" w:rsidP="00E8261E">
      <w:pPr>
        <w:pStyle w:val="EmailDiscussion2"/>
      </w:pPr>
      <w:r w:rsidRPr="00305B9C">
        <w:t>=&gt; Agreed in R2-2213068 (Rel-17)</w:t>
      </w:r>
    </w:p>
    <w:p w14:paraId="617BEE40" w14:textId="77777777" w:rsidR="00E8261E" w:rsidRPr="00305B9C" w:rsidRDefault="00E8261E" w:rsidP="00E8261E">
      <w:pPr>
        <w:pStyle w:val="Doc-text2"/>
      </w:pPr>
    </w:p>
    <w:p w14:paraId="6A6FF09A" w14:textId="77777777" w:rsidR="00E8261E" w:rsidRPr="00305B9C" w:rsidRDefault="00E8261E" w:rsidP="00E8261E">
      <w:pPr>
        <w:pStyle w:val="Doc-text2"/>
        <w:numPr>
          <w:ilvl w:val="0"/>
          <w:numId w:val="3"/>
        </w:numPr>
        <w:tabs>
          <w:tab w:val="clear" w:pos="1619"/>
          <w:tab w:val="left" w:pos="1622"/>
        </w:tabs>
        <w:overflowPunct/>
        <w:autoSpaceDE/>
        <w:autoSpaceDN/>
        <w:adjustRightInd/>
        <w:textAlignment w:val="auto"/>
        <w:rPr>
          <w:b/>
        </w:rPr>
      </w:pPr>
      <w:r w:rsidRPr="00305B9C">
        <w:rPr>
          <w:b/>
        </w:rPr>
        <w:t>[Post120][899][R16 SON/MDT] RRC Corrections (Ericsson)</w:t>
      </w:r>
    </w:p>
    <w:p w14:paraId="636E3E9A" w14:textId="77777777" w:rsidR="00E8261E" w:rsidRPr="00305B9C" w:rsidRDefault="00E8261E" w:rsidP="00E8261E">
      <w:pPr>
        <w:pStyle w:val="Doc-text2"/>
        <w:ind w:left="1619" w:firstLine="0"/>
      </w:pPr>
      <w:r w:rsidRPr="00305B9C">
        <w:t>Scope: Merge all the agreed changes in 5.4.3 into one big CRs (R17 changes will be merged in #888)</w:t>
      </w:r>
    </w:p>
    <w:p w14:paraId="1764810D" w14:textId="77777777" w:rsidR="00E8261E" w:rsidRPr="00305B9C" w:rsidRDefault="00E8261E" w:rsidP="00E8261E">
      <w:pPr>
        <w:pStyle w:val="Doc-text2"/>
      </w:pPr>
      <w:r w:rsidRPr="00305B9C">
        <w:tab/>
        <w:t>Intended outcome: Agreed big CR</w:t>
      </w:r>
    </w:p>
    <w:p w14:paraId="05B780CE" w14:textId="77777777" w:rsidR="00E8261E" w:rsidRPr="00305B9C" w:rsidRDefault="00E8261E" w:rsidP="00E8261E">
      <w:pPr>
        <w:pStyle w:val="Doc-text2"/>
      </w:pPr>
      <w:r w:rsidRPr="00305B9C">
        <w:tab/>
        <w:t>Deadline: Short</w:t>
      </w:r>
    </w:p>
    <w:p w14:paraId="6BD51156" w14:textId="77777777" w:rsidR="00E8261E" w:rsidRPr="00305B9C" w:rsidRDefault="00E8261E" w:rsidP="00E8261E">
      <w:pPr>
        <w:pStyle w:val="EmailDiscussion2"/>
      </w:pPr>
      <w:r w:rsidRPr="00305B9C">
        <w:t>=&gt; Agreed in:</w:t>
      </w:r>
    </w:p>
    <w:p w14:paraId="6806FA6A" w14:textId="77777777" w:rsidR="00E8261E" w:rsidRPr="00305B9C" w:rsidRDefault="00E8261E" w:rsidP="00E8261E">
      <w:pPr>
        <w:pStyle w:val="EmailDiscussion2"/>
      </w:pPr>
      <w:r w:rsidRPr="00305B9C">
        <w:tab/>
        <w:t>R2-2213067 (38.331 Rel-16)</w:t>
      </w:r>
    </w:p>
    <w:p w14:paraId="6EC19D2E" w14:textId="77777777" w:rsidR="00E8261E" w:rsidRPr="00305B9C" w:rsidRDefault="00E8261E" w:rsidP="00E8261E">
      <w:pPr>
        <w:pStyle w:val="EmailDiscussion2"/>
      </w:pPr>
      <w:r w:rsidRPr="00305B9C">
        <w:tab/>
        <w:t>R2-2211416 (36.331 Rel-16)</w:t>
      </w:r>
    </w:p>
    <w:p w14:paraId="14B7E466" w14:textId="77777777" w:rsidR="00E8261E" w:rsidRPr="00305B9C" w:rsidRDefault="00E8261E" w:rsidP="00E8261E">
      <w:pPr>
        <w:pStyle w:val="EmailDiscussion2"/>
      </w:pPr>
      <w:r w:rsidRPr="00305B9C">
        <w:tab/>
        <w:t>R2-2211417 (36.331 Rel-17)</w:t>
      </w:r>
    </w:p>
    <w:p w14:paraId="5CE61F73" w14:textId="77777777" w:rsidR="00BF452B" w:rsidRPr="00305B9C" w:rsidRDefault="00BF452B" w:rsidP="00BF452B">
      <w:pPr>
        <w:pStyle w:val="EmailDiscussion2"/>
      </w:pPr>
    </w:p>
    <w:p w14:paraId="306B4171" w14:textId="77777777" w:rsidR="00BF452B" w:rsidRPr="00305B9C" w:rsidRDefault="00BF452B" w:rsidP="00BF452B">
      <w:pPr>
        <w:pStyle w:val="Heading1"/>
      </w:pPr>
      <w:bookmarkStart w:id="935" w:name="_Toc127484997"/>
      <w:bookmarkEnd w:id="930"/>
      <w:bookmarkEnd w:id="931"/>
      <w:bookmarkEnd w:id="932"/>
      <w:bookmarkEnd w:id="933"/>
      <w:r w:rsidRPr="00305B9C">
        <w:t>Long email discussions, for R2-121, Deadline Friday Feb 10</w:t>
      </w:r>
      <w:r w:rsidRPr="00305B9C">
        <w:rPr>
          <w:vertAlign w:val="superscript"/>
        </w:rPr>
        <w:t>th</w:t>
      </w:r>
      <w:r w:rsidRPr="00305B9C">
        <w:t>, 2023, 1000 UTC (if not otherwise stated)</w:t>
      </w:r>
      <w:bookmarkEnd w:id="935"/>
    </w:p>
    <w:p w14:paraId="1DBA5AA7" w14:textId="77777777" w:rsidR="00BF452B" w:rsidRPr="00305B9C" w:rsidRDefault="00BF452B" w:rsidP="00BF452B">
      <w:r w:rsidRPr="00305B9C">
        <w:t xml:space="preserve">Please request R2-121 </w:t>
      </w:r>
      <w:proofErr w:type="spellStart"/>
      <w:r w:rsidRPr="00305B9C">
        <w:t>TDoc</w:t>
      </w:r>
      <w:proofErr w:type="spellEnd"/>
      <w:r w:rsidRPr="00305B9C">
        <w:t xml:space="preserve"> numbers for the following email discussions by 3GU according to normal </w:t>
      </w:r>
      <w:proofErr w:type="spellStart"/>
      <w:r w:rsidRPr="00305B9C">
        <w:t>tdoc</w:t>
      </w:r>
      <w:proofErr w:type="spellEnd"/>
      <w:r w:rsidRPr="00305B9C">
        <w:t xml:space="preserve"> submission procedure.</w:t>
      </w:r>
    </w:p>
    <w:p w14:paraId="113480E7" w14:textId="77777777" w:rsidR="00BF452B" w:rsidRPr="00305B9C" w:rsidRDefault="00BF452B" w:rsidP="00BF452B">
      <w:pPr>
        <w:pStyle w:val="BoldComments"/>
      </w:pPr>
      <w:r w:rsidRPr="00305B9C">
        <w:t>After R2 119-bis-e</w:t>
      </w:r>
    </w:p>
    <w:p w14:paraId="2641D54B" w14:textId="77777777" w:rsidR="00BF452B" w:rsidRPr="00305B9C" w:rsidRDefault="00BF452B" w:rsidP="00BF452B">
      <w:pPr>
        <w:pStyle w:val="EmailDiscussion"/>
        <w:overflowPunct/>
        <w:autoSpaceDE/>
        <w:autoSpaceDN/>
        <w:adjustRightInd/>
        <w:ind w:left="1619" w:hanging="360"/>
        <w:textAlignment w:val="auto"/>
      </w:pPr>
      <w:r w:rsidRPr="00305B9C">
        <w:t>[Post119bis-e][212][MUSIM] Rel-18 MUSIM solutions (Qualcomm/vivo)</w:t>
      </w:r>
    </w:p>
    <w:p w14:paraId="46A05AA3" w14:textId="77777777" w:rsidR="00BF452B" w:rsidRPr="00305B9C" w:rsidRDefault="00BF452B" w:rsidP="00BF452B">
      <w:pPr>
        <w:pStyle w:val="EmailDiscussion2"/>
      </w:pPr>
      <w:r w:rsidRPr="00305B9C">
        <w:tab/>
        <w:t>Scope: Discuss MUSIM solutions for Rel-18 (QC), including RAN3/RAN4 impact analysis (vivo). Should try to understand the pros and cons, can consider Stage-2 details.</w:t>
      </w:r>
    </w:p>
    <w:p w14:paraId="10C2087E" w14:textId="77777777" w:rsidR="00BF452B" w:rsidRPr="00305B9C" w:rsidRDefault="00BF452B" w:rsidP="00BF452B">
      <w:pPr>
        <w:pStyle w:val="EmailDiscussion2"/>
      </w:pPr>
      <w:r w:rsidRPr="00305B9C">
        <w:tab/>
        <w:t>Intended outcome: Report</w:t>
      </w:r>
    </w:p>
    <w:p w14:paraId="7ECC851D" w14:textId="44691FF9" w:rsidR="00BF452B" w:rsidRPr="00305B9C" w:rsidRDefault="00BF452B" w:rsidP="00BF452B">
      <w:pPr>
        <w:pStyle w:val="EmailDiscussion2"/>
      </w:pPr>
      <w:r w:rsidRPr="00305B9C">
        <w:tab/>
        <w:t>Deadline: Long (starts only after RAN2#120)</w:t>
      </w:r>
    </w:p>
    <w:p w14:paraId="071BA459" w14:textId="77777777" w:rsidR="00BF452B" w:rsidRPr="00305B9C" w:rsidRDefault="00BF452B" w:rsidP="00BF452B">
      <w:pPr>
        <w:pStyle w:val="BoldComments"/>
      </w:pPr>
      <w:r w:rsidRPr="00305B9C">
        <w:t>After R2 120</w:t>
      </w:r>
    </w:p>
    <w:p w14:paraId="4A7C92B8" w14:textId="77777777" w:rsidR="00BF452B" w:rsidRPr="00305B9C" w:rsidRDefault="00BF452B" w:rsidP="00BF452B">
      <w:pPr>
        <w:pStyle w:val="EmailDiscussion"/>
        <w:overflowPunct/>
        <w:autoSpaceDE/>
        <w:autoSpaceDN/>
        <w:adjustRightInd/>
        <w:ind w:left="1619" w:hanging="360"/>
        <w:textAlignment w:val="auto"/>
      </w:pPr>
      <w:r w:rsidRPr="00305B9C">
        <w:t xml:space="preserve">[Post120][053][AIML18] </w:t>
      </w:r>
      <w:r w:rsidRPr="00305B9C">
        <w:rPr>
          <w:lang w:eastAsia="zh-CN"/>
        </w:rPr>
        <w:t>model transfer delivery</w:t>
      </w:r>
      <w:r w:rsidRPr="00305B9C">
        <w:t xml:space="preserve"> (Huawei)</w:t>
      </w:r>
    </w:p>
    <w:p w14:paraId="28157303" w14:textId="77777777" w:rsidR="00BF452B" w:rsidRPr="00305B9C" w:rsidRDefault="00BF452B" w:rsidP="00BF452B">
      <w:pPr>
        <w:pStyle w:val="EmailDiscussion2"/>
      </w:pPr>
      <w:r w:rsidRPr="00305B9C">
        <w:lastRenderedPageBreak/>
        <w:tab/>
        <w:t xml:space="preserve">Scope: </w:t>
      </w:r>
      <w:r w:rsidRPr="00305B9C">
        <w:rPr>
          <w:lang w:eastAsia="zh-CN"/>
        </w:rPr>
        <w:t>Long email discussion for next meeting on model transfer/delivery, to collect pros/cons, Can also collect comments on different architectural assumptions.</w:t>
      </w:r>
    </w:p>
    <w:p w14:paraId="59EA0F95" w14:textId="77777777" w:rsidR="00BF452B" w:rsidRPr="00305B9C" w:rsidRDefault="00BF452B" w:rsidP="00BF452B">
      <w:pPr>
        <w:pStyle w:val="EmailDiscussion2"/>
      </w:pPr>
      <w:r w:rsidRPr="00305B9C">
        <w:tab/>
        <w:t>Intended outcome: Report</w:t>
      </w:r>
    </w:p>
    <w:p w14:paraId="0364AAA3" w14:textId="77777777" w:rsidR="00BF452B" w:rsidRPr="00305B9C" w:rsidRDefault="00BF452B" w:rsidP="00BF452B">
      <w:pPr>
        <w:pStyle w:val="EmailDiscussion2"/>
      </w:pPr>
      <w:r w:rsidRPr="00305B9C">
        <w:tab/>
        <w:t>Deadline: Long</w:t>
      </w:r>
    </w:p>
    <w:p w14:paraId="47F2EB15" w14:textId="77777777" w:rsidR="00BF452B" w:rsidRPr="00305B9C" w:rsidRDefault="00BF452B" w:rsidP="00BF452B">
      <w:pPr>
        <w:pStyle w:val="Doc-text2"/>
        <w:rPr>
          <w:lang w:eastAsia="zh-CN"/>
        </w:rPr>
      </w:pPr>
    </w:p>
    <w:p w14:paraId="4D31637D" w14:textId="77777777" w:rsidR="00BF452B" w:rsidRPr="00305B9C" w:rsidRDefault="00BF452B" w:rsidP="00BF452B">
      <w:pPr>
        <w:pStyle w:val="EmailDiscussion"/>
        <w:overflowPunct/>
        <w:autoSpaceDE/>
        <w:autoSpaceDN/>
        <w:adjustRightInd/>
        <w:ind w:left="1619" w:hanging="360"/>
        <w:textAlignment w:val="auto"/>
      </w:pPr>
      <w:r w:rsidRPr="00305B9C">
        <w:t>[Post120][054][AIML18] Data Collection (Ericsson / vivo)</w:t>
      </w:r>
    </w:p>
    <w:p w14:paraId="7AC28A99" w14:textId="77777777" w:rsidR="00BF452B" w:rsidRPr="00305B9C" w:rsidRDefault="00BF452B" w:rsidP="00BF452B">
      <w:pPr>
        <w:pStyle w:val="EmailDiscussion2"/>
      </w:pPr>
      <w:r w:rsidRPr="00305B9C">
        <w:tab/>
        <w:t xml:space="preserve">Scope: </w:t>
      </w:r>
      <w:r w:rsidRPr="00305B9C">
        <w:rPr>
          <w:lang w:eastAsia="zh-CN"/>
        </w:rPr>
        <w:t>Long email discussion for next meeting, on data collection (focus on monitoring and training), on to what extent existing methods can be useful including also identifying these existing methods and their potential extensions</w:t>
      </w:r>
    </w:p>
    <w:p w14:paraId="144C07C5" w14:textId="77777777" w:rsidR="00BF452B" w:rsidRPr="00305B9C" w:rsidRDefault="00BF452B" w:rsidP="00BF452B">
      <w:pPr>
        <w:pStyle w:val="EmailDiscussion2"/>
      </w:pPr>
      <w:r w:rsidRPr="00305B9C">
        <w:tab/>
        <w:t>Intended outcome: Report</w:t>
      </w:r>
    </w:p>
    <w:p w14:paraId="43D2D188" w14:textId="77777777" w:rsidR="00BF452B" w:rsidRPr="00305B9C" w:rsidRDefault="00BF452B" w:rsidP="00BF452B">
      <w:pPr>
        <w:pStyle w:val="EmailDiscussion2"/>
      </w:pPr>
      <w:r w:rsidRPr="00305B9C">
        <w:tab/>
        <w:t>Deadline: Long</w:t>
      </w:r>
    </w:p>
    <w:p w14:paraId="09BD1465" w14:textId="77777777" w:rsidR="00BF452B" w:rsidRPr="00305B9C" w:rsidRDefault="00BF452B" w:rsidP="00BF452B">
      <w:pPr>
        <w:pStyle w:val="EmailDiscussion2"/>
      </w:pPr>
    </w:p>
    <w:p w14:paraId="35C40CD5" w14:textId="77777777" w:rsidR="00BF452B" w:rsidRPr="00305B9C" w:rsidRDefault="00BF452B" w:rsidP="00BF452B">
      <w:pPr>
        <w:pStyle w:val="EmailDiscussion"/>
        <w:overflowPunct/>
        <w:autoSpaceDE/>
        <w:autoSpaceDN/>
        <w:adjustRightInd/>
        <w:ind w:left="1619" w:hanging="360"/>
        <w:textAlignment w:val="auto"/>
      </w:pPr>
      <w:r w:rsidRPr="00305B9C">
        <w:t>[Post120][312][UAV] Mobility Control for UAVs (Nokia)</w:t>
      </w:r>
    </w:p>
    <w:p w14:paraId="3D2D0C50" w14:textId="77777777" w:rsidR="00BF452B" w:rsidRPr="00305B9C" w:rsidRDefault="00BF452B" w:rsidP="00BF452B">
      <w:pPr>
        <w:pStyle w:val="EmailDiscussion2"/>
      </w:pPr>
      <w:r w:rsidRPr="00305B9C">
        <w:t>Scope: Discuss aspects related to mobility control, including:</w:t>
      </w:r>
    </w:p>
    <w:p w14:paraId="043E371A" w14:textId="77777777" w:rsidR="00BF452B" w:rsidRPr="00305B9C" w:rsidRDefault="00BF452B" w:rsidP="00BF452B">
      <w:pPr>
        <w:pStyle w:val="EmailDiscussion2"/>
      </w:pPr>
      <w:r w:rsidRPr="00305B9C">
        <w:t>-</w:t>
      </w:r>
      <w:r w:rsidRPr="00305B9C">
        <w:tab/>
        <w:t>Height dependent parameter/configuration adjustment or scaling (e.g. TTT, A4 threshold etc).   Discuss which parameters/configuration, options, motivation, benefits/drawbacks.</w:t>
      </w:r>
    </w:p>
    <w:p w14:paraId="61D49259" w14:textId="77777777" w:rsidR="00BF452B" w:rsidRPr="00305B9C" w:rsidRDefault="00BF452B" w:rsidP="00BF452B">
      <w:pPr>
        <w:pStyle w:val="EmailDiscussion2"/>
      </w:pPr>
      <w:r w:rsidRPr="00305B9C">
        <w:t>-</w:t>
      </w:r>
      <w:r w:rsidRPr="00305B9C">
        <w:tab/>
        <w:t xml:space="preserve">Event combination – discuss possible event combinations (e.g. height based event and signal strength events) and motivation/benefits </w:t>
      </w:r>
    </w:p>
    <w:p w14:paraId="32FF3920" w14:textId="77777777" w:rsidR="00BF452B" w:rsidRPr="00305B9C" w:rsidRDefault="00BF452B" w:rsidP="00BF452B">
      <w:pPr>
        <w:pStyle w:val="EmailDiscussion2"/>
      </w:pPr>
      <w:r w:rsidRPr="00305B9C">
        <w:t>Output: set of agreeable proposals</w:t>
      </w:r>
    </w:p>
    <w:p w14:paraId="043F3D79" w14:textId="0FFC7EE8" w:rsidR="00BF452B" w:rsidRPr="00305B9C" w:rsidRDefault="00BF452B" w:rsidP="00BF452B">
      <w:pPr>
        <w:pStyle w:val="EmailDiscussion2"/>
      </w:pPr>
      <w:r w:rsidRPr="00305B9C">
        <w:t>Deadline: Long - Kick off: Jan 9th, Deadline for company inputs Jan, 20th.  Inactive Period January 23 to 27.  Comments on rapporteur summary Jan. 30th to February 3rd</w:t>
      </w:r>
    </w:p>
    <w:p w14:paraId="0925EAF5" w14:textId="77777777" w:rsidR="00BF452B" w:rsidRPr="00305B9C" w:rsidRDefault="00BF452B" w:rsidP="00BF452B">
      <w:pPr>
        <w:pStyle w:val="EmailDiscussion2"/>
      </w:pPr>
    </w:p>
    <w:p w14:paraId="0EB35BA0" w14:textId="77777777" w:rsidR="00BF452B" w:rsidRPr="00305B9C" w:rsidRDefault="00BF452B" w:rsidP="00BF452B">
      <w:pPr>
        <w:pStyle w:val="EmailDiscussion"/>
        <w:overflowPunct/>
        <w:autoSpaceDE/>
        <w:autoSpaceDN/>
        <w:adjustRightInd/>
        <w:ind w:left="1619" w:hanging="360"/>
        <w:textAlignment w:val="auto"/>
      </w:pPr>
      <w:r w:rsidRPr="00305B9C">
        <w:t>[Post120][313][UAV] Interference Control for UAVs (Huawei)</w:t>
      </w:r>
    </w:p>
    <w:p w14:paraId="11CEB975" w14:textId="77777777" w:rsidR="00BF452B" w:rsidRPr="00305B9C" w:rsidRDefault="00BF452B" w:rsidP="00BF452B">
      <w:pPr>
        <w:pStyle w:val="EmailDiscussion2"/>
      </w:pPr>
      <w:r w:rsidRPr="00305B9C">
        <w:t>Scope: Discuss the following aspects:</w:t>
      </w:r>
    </w:p>
    <w:p w14:paraId="42AD770D" w14:textId="77777777" w:rsidR="00BF452B" w:rsidRPr="00305B9C" w:rsidRDefault="00BF452B" w:rsidP="00BF452B">
      <w:pPr>
        <w:pStyle w:val="EmailDiscussion2"/>
      </w:pPr>
      <w:r w:rsidRPr="00305B9C">
        <w:t>-</w:t>
      </w:r>
      <w:r w:rsidRPr="00305B9C">
        <w:tab/>
        <w:t xml:space="preserve">Number of triggering cells:  Scenarios (e.g. inter-RAT), possible modification compared to LTE baseline (need, motivation, option, benefit/drawback).  Applicability to FR1/FR2 and need for ignoring mechanism (e.g. one cell is particularly strong).  Discuss need for alternative </w:t>
      </w:r>
      <w:proofErr w:type="spellStart"/>
      <w:r w:rsidRPr="00305B9C">
        <w:t>mechansims</w:t>
      </w:r>
      <w:proofErr w:type="spellEnd"/>
      <w:r w:rsidRPr="00305B9C">
        <w:t xml:space="preserve"> (number of changed cell, prohibit timer etc. </w:t>
      </w:r>
    </w:p>
    <w:p w14:paraId="13BCF462" w14:textId="77777777" w:rsidR="00BF452B" w:rsidRPr="00305B9C" w:rsidRDefault="00BF452B" w:rsidP="00BF452B">
      <w:pPr>
        <w:pStyle w:val="EmailDiscussion2"/>
      </w:pPr>
      <w:r w:rsidRPr="00305B9C">
        <w:t>-</w:t>
      </w:r>
      <w:r w:rsidRPr="00305B9C">
        <w:tab/>
      </w:r>
      <w:proofErr w:type="spellStart"/>
      <w:r w:rsidRPr="00305B9C">
        <w:t>CellsTriggeredList</w:t>
      </w:r>
      <w:proofErr w:type="spellEnd"/>
      <w:r w:rsidRPr="00305B9C">
        <w:t xml:space="preserve">: possible modification compared to the LTE baseline (Motivation, options, claimed benefits and possible drawbacks). E.g. </w:t>
      </w:r>
      <w:proofErr w:type="spellStart"/>
      <w:r w:rsidRPr="00305B9C">
        <w:t>numberOfTriggeringCellsForLeaving</w:t>
      </w:r>
      <w:proofErr w:type="spellEnd"/>
      <w:r w:rsidRPr="00305B9C">
        <w:t>.</w:t>
      </w:r>
    </w:p>
    <w:p w14:paraId="52F81217" w14:textId="77777777" w:rsidR="00BF452B" w:rsidRPr="00305B9C" w:rsidRDefault="00BF452B" w:rsidP="00BF452B">
      <w:pPr>
        <w:pStyle w:val="EmailDiscussion2"/>
      </w:pPr>
      <w:r w:rsidRPr="00305B9C">
        <w:t>Output: set of agreeable proposals</w:t>
      </w:r>
    </w:p>
    <w:p w14:paraId="11DAE8EE" w14:textId="649D4FE3" w:rsidR="00BF452B" w:rsidRPr="00305B9C" w:rsidRDefault="00BF452B" w:rsidP="00BF452B">
      <w:pPr>
        <w:pStyle w:val="EmailDiscussion2"/>
      </w:pPr>
      <w:r w:rsidRPr="00305B9C">
        <w:t>Deadline: Long - Kick off: Jan 9th, Deadline for company inputs Jan, 20th.  Inactive Period January 23 to 27.  Comments on rapporteur summary Jan. 30th to February 3rd</w:t>
      </w:r>
    </w:p>
    <w:p w14:paraId="4286CD45" w14:textId="77777777" w:rsidR="00BF452B" w:rsidRPr="00305B9C" w:rsidRDefault="00BF452B" w:rsidP="00BF452B">
      <w:pPr>
        <w:pStyle w:val="EmailDiscussion2"/>
      </w:pPr>
    </w:p>
    <w:p w14:paraId="487D9DC4" w14:textId="77777777" w:rsidR="00BF452B" w:rsidRPr="00305B9C" w:rsidRDefault="00BF452B" w:rsidP="00BF452B">
      <w:pPr>
        <w:pStyle w:val="EmailDiscussion"/>
        <w:overflowPunct/>
        <w:autoSpaceDE/>
        <w:autoSpaceDN/>
        <w:adjustRightInd/>
        <w:ind w:left="1619" w:hanging="360"/>
        <w:textAlignment w:val="auto"/>
      </w:pPr>
      <w:r w:rsidRPr="00305B9C">
        <w:t>[Post120][652][IDC] Further details of FDM solution (Huawei)</w:t>
      </w:r>
    </w:p>
    <w:p w14:paraId="161A4FE8" w14:textId="3AD9ED00" w:rsidR="00BF452B" w:rsidRPr="00305B9C" w:rsidRDefault="00BF452B" w:rsidP="00BF452B">
      <w:pPr>
        <w:pStyle w:val="EmailDiscussion2"/>
      </w:pPr>
      <w:r w:rsidRPr="00305B9C">
        <w:t>Scope:</w:t>
      </w:r>
    </w:p>
    <w:p w14:paraId="0A7839BF" w14:textId="77777777" w:rsidR="00BF452B" w:rsidRPr="00305B9C" w:rsidRDefault="00BF452B">
      <w:pPr>
        <w:pStyle w:val="EmailDiscussion2"/>
        <w:numPr>
          <w:ilvl w:val="0"/>
          <w:numId w:val="74"/>
        </w:numPr>
        <w:overflowPunct/>
        <w:autoSpaceDE/>
        <w:autoSpaceDN/>
        <w:adjustRightInd/>
        <w:textAlignment w:val="auto"/>
      </w:pPr>
      <w:r w:rsidRPr="00305B9C">
        <w:t>Comparison and down-selection of Solution 1, 2 or 2a based on ASN.1 details (granularity for bandwidth, e.g. PRB, RBG, explicit Bandwidth, etc).</w:t>
      </w:r>
    </w:p>
    <w:p w14:paraId="414C0C49" w14:textId="77777777" w:rsidR="00BF452B" w:rsidRPr="00305B9C" w:rsidRDefault="00BF452B">
      <w:pPr>
        <w:pStyle w:val="EmailDiscussion2"/>
        <w:numPr>
          <w:ilvl w:val="1"/>
          <w:numId w:val="74"/>
        </w:numPr>
        <w:overflowPunct/>
        <w:autoSpaceDE/>
        <w:autoSpaceDN/>
        <w:adjustRightInd/>
        <w:ind w:left="2348"/>
        <w:textAlignment w:val="auto"/>
      </w:pPr>
      <w:r w:rsidRPr="00305B9C">
        <w:t>Option 1: Central frequency + Bandwidth of the actual affected frequency range</w:t>
      </w:r>
    </w:p>
    <w:p w14:paraId="1D801354" w14:textId="77777777" w:rsidR="00BF452B" w:rsidRPr="00305B9C" w:rsidRDefault="00BF452B">
      <w:pPr>
        <w:pStyle w:val="EmailDiscussion2"/>
        <w:numPr>
          <w:ilvl w:val="1"/>
          <w:numId w:val="74"/>
        </w:numPr>
        <w:overflowPunct/>
        <w:autoSpaceDE/>
        <w:autoSpaceDN/>
        <w:adjustRightInd/>
        <w:ind w:left="2348"/>
        <w:textAlignment w:val="auto"/>
      </w:pPr>
      <w:r w:rsidRPr="00305B9C">
        <w:t>Option 2: Starting frequency + Ending frequency of the actual affected frequency range</w:t>
      </w:r>
    </w:p>
    <w:p w14:paraId="557249F1" w14:textId="77777777" w:rsidR="00BF452B" w:rsidRPr="00305B9C" w:rsidRDefault="00BF452B">
      <w:pPr>
        <w:pStyle w:val="EmailDiscussion2"/>
        <w:numPr>
          <w:ilvl w:val="1"/>
          <w:numId w:val="74"/>
        </w:numPr>
        <w:overflowPunct/>
        <w:autoSpaceDE/>
        <w:autoSpaceDN/>
        <w:adjustRightInd/>
        <w:ind w:left="2348"/>
        <w:textAlignment w:val="auto"/>
      </w:pPr>
      <w:r w:rsidRPr="00305B9C">
        <w:t>Option 2a: starting frequency + Bandwidth of the actual affected frequency range</w:t>
      </w:r>
    </w:p>
    <w:p w14:paraId="1C8B86E2" w14:textId="77777777" w:rsidR="00BF452B" w:rsidRPr="00305B9C" w:rsidRDefault="00BF452B">
      <w:pPr>
        <w:pStyle w:val="EmailDiscussion2"/>
        <w:numPr>
          <w:ilvl w:val="0"/>
          <w:numId w:val="74"/>
        </w:numPr>
        <w:overflowPunct/>
        <w:autoSpaceDE/>
        <w:autoSpaceDN/>
        <w:adjustRightInd/>
        <w:textAlignment w:val="auto"/>
      </w:pPr>
      <w:r w:rsidRPr="00305B9C">
        <w:t>Identify the impact of MR-DC, e.g. whether SN can configure IDC for SN (including both FDM and TDM), the coordination granularity of inter-node message, per CG pattern (TDM);</w:t>
      </w:r>
    </w:p>
    <w:p w14:paraId="2FC247E5" w14:textId="020EADDB" w:rsidR="00BF452B" w:rsidRPr="00305B9C" w:rsidRDefault="00BF452B">
      <w:pPr>
        <w:pStyle w:val="EmailDiscussion2"/>
        <w:numPr>
          <w:ilvl w:val="0"/>
          <w:numId w:val="74"/>
        </w:numPr>
        <w:overflowPunct/>
        <w:autoSpaceDE/>
        <w:autoSpaceDN/>
        <w:adjustRightInd/>
        <w:textAlignment w:val="auto"/>
      </w:pPr>
      <w:r w:rsidRPr="00305B9C">
        <w:t>Signalling details of FDM, e.g. how to configure, how to report.</w:t>
      </w:r>
    </w:p>
    <w:p w14:paraId="4B4CF415" w14:textId="77777777" w:rsidR="00BF452B" w:rsidRPr="00305B9C" w:rsidRDefault="00BF452B" w:rsidP="00BF452B">
      <w:pPr>
        <w:pStyle w:val="EmailDiscussion2"/>
        <w:ind w:left="1619" w:firstLine="0"/>
      </w:pPr>
      <w:r w:rsidRPr="00305B9C">
        <w:t>Intended outcome: Report to next meeting (with Text proposal)</w:t>
      </w:r>
    </w:p>
    <w:p w14:paraId="623CA5F0" w14:textId="281839AB" w:rsidR="00BF452B" w:rsidRPr="00305B9C" w:rsidRDefault="00BF452B" w:rsidP="00BF452B">
      <w:pPr>
        <w:pStyle w:val="EmailDiscussion2"/>
      </w:pPr>
      <w:r w:rsidRPr="00305B9C">
        <w:tab/>
        <w:t>Deadline: Long</w:t>
      </w:r>
    </w:p>
    <w:p w14:paraId="4BB6DFFF" w14:textId="77777777" w:rsidR="00BF452B" w:rsidRPr="00305B9C" w:rsidRDefault="00BF452B" w:rsidP="00BF452B">
      <w:pPr>
        <w:pStyle w:val="EmailDiscussion2"/>
      </w:pPr>
    </w:p>
    <w:p w14:paraId="41BC247C" w14:textId="77777777" w:rsidR="00BF452B" w:rsidRPr="00305B9C" w:rsidRDefault="00BF452B" w:rsidP="00BF452B">
      <w:pPr>
        <w:pStyle w:val="EmailDiscussion"/>
        <w:overflowPunct/>
        <w:autoSpaceDE/>
        <w:autoSpaceDN/>
        <w:adjustRightInd/>
        <w:ind w:left="1619" w:hanging="360"/>
        <w:textAlignment w:val="auto"/>
      </w:pPr>
      <w:r w:rsidRPr="00305B9C">
        <w:t>[Post120][651][IDC]  Further details of TDM solution (vivo)</w:t>
      </w:r>
    </w:p>
    <w:p w14:paraId="69D083A2" w14:textId="5565F22A" w:rsidR="00BF452B" w:rsidRPr="00305B9C" w:rsidRDefault="00BF452B" w:rsidP="00BF452B">
      <w:pPr>
        <w:pStyle w:val="EmailDiscussion2"/>
      </w:pPr>
      <w:r w:rsidRPr="00305B9C">
        <w:t>Scope:</w:t>
      </w:r>
    </w:p>
    <w:p w14:paraId="7F56CED7" w14:textId="77777777" w:rsidR="00BF452B" w:rsidRPr="00305B9C" w:rsidRDefault="00BF452B">
      <w:pPr>
        <w:pStyle w:val="EmailDiscussion2"/>
        <w:numPr>
          <w:ilvl w:val="0"/>
          <w:numId w:val="75"/>
        </w:numPr>
        <w:overflowPunct/>
        <w:autoSpaceDE/>
        <w:autoSpaceDN/>
        <w:adjustRightInd/>
        <w:textAlignment w:val="auto"/>
      </w:pPr>
      <w:r w:rsidRPr="00305B9C">
        <w:t>Details of periodic pattern, e.g. values (applied use case), ASN.1</w:t>
      </w:r>
    </w:p>
    <w:p w14:paraId="404A0B03" w14:textId="77777777" w:rsidR="00BF452B" w:rsidRPr="00305B9C" w:rsidRDefault="00BF452B">
      <w:pPr>
        <w:pStyle w:val="EmailDiscussion2"/>
        <w:numPr>
          <w:ilvl w:val="0"/>
          <w:numId w:val="75"/>
        </w:numPr>
        <w:overflowPunct/>
        <w:autoSpaceDE/>
        <w:autoSpaceDN/>
        <w:adjustRightInd/>
        <w:textAlignment w:val="auto"/>
      </w:pPr>
      <w:r w:rsidRPr="00305B9C">
        <w:t>Signalling details of TDM, e.g. how to configure, how to report.</w:t>
      </w:r>
    </w:p>
    <w:p w14:paraId="73954422" w14:textId="77777777" w:rsidR="00BF452B" w:rsidRPr="00305B9C" w:rsidRDefault="00BF452B">
      <w:pPr>
        <w:pStyle w:val="EmailDiscussion2"/>
        <w:numPr>
          <w:ilvl w:val="0"/>
          <w:numId w:val="75"/>
        </w:numPr>
        <w:overflowPunct/>
        <w:autoSpaceDE/>
        <w:autoSpaceDN/>
        <w:adjustRightInd/>
        <w:textAlignment w:val="auto"/>
      </w:pPr>
      <w:r w:rsidRPr="00305B9C">
        <w:t>Details of autonomous denial (LTE as baseline, ASN.1 and procedure)</w:t>
      </w:r>
    </w:p>
    <w:p w14:paraId="4063C895" w14:textId="77777777" w:rsidR="00BF452B" w:rsidRPr="00305B9C" w:rsidRDefault="00BF452B" w:rsidP="00BF452B">
      <w:pPr>
        <w:pStyle w:val="EmailDiscussion2"/>
      </w:pPr>
      <w:r w:rsidRPr="00305B9C">
        <w:tab/>
        <w:t>Intended outcome: Report to next meeting (with Text proposal)</w:t>
      </w:r>
    </w:p>
    <w:p w14:paraId="4F12DC43" w14:textId="77777777" w:rsidR="00BF452B" w:rsidRPr="00305B9C" w:rsidRDefault="00BF452B" w:rsidP="00BF452B">
      <w:pPr>
        <w:pStyle w:val="EmailDiscussion2"/>
      </w:pPr>
      <w:r w:rsidRPr="00305B9C">
        <w:tab/>
        <w:t>Deadline: Long</w:t>
      </w:r>
    </w:p>
    <w:p w14:paraId="52AD2619" w14:textId="77777777" w:rsidR="00AD02EA" w:rsidRPr="00305B9C" w:rsidRDefault="00AD02EA" w:rsidP="00446484">
      <w:pPr>
        <w:pStyle w:val="EmailDiscussion2"/>
        <w:rPr>
          <w:lang w:val="en-US"/>
        </w:rPr>
      </w:pPr>
    </w:p>
    <w:p w14:paraId="62DCBA12" w14:textId="0EA1EFE4" w:rsidR="00924E60" w:rsidRPr="00305B9C" w:rsidRDefault="00924E60" w:rsidP="00AB00E1">
      <w:pPr>
        <w:pStyle w:val="Heading1"/>
      </w:pPr>
      <w:bookmarkStart w:id="936" w:name="_Toc64749671"/>
      <w:bookmarkStart w:id="937" w:name="_Toc68990869"/>
      <w:bookmarkStart w:id="938" w:name="_Toc70673489"/>
      <w:bookmarkStart w:id="939" w:name="_Toc74845117"/>
      <w:bookmarkStart w:id="940" w:name="_Toc78991850"/>
      <w:bookmarkStart w:id="941" w:name="_Toc78992099"/>
      <w:bookmarkStart w:id="942" w:name="_Toc82647278"/>
      <w:bookmarkStart w:id="943" w:name="_Toc88676467"/>
      <w:bookmarkStart w:id="944" w:name="_Toc94719758"/>
      <w:bookmarkStart w:id="945" w:name="_Toc102495104"/>
      <w:bookmarkStart w:id="946" w:name="_Toc105622396"/>
      <w:bookmarkStart w:id="947" w:name="_Toc113877119"/>
      <w:bookmarkStart w:id="948" w:name="_Toc115769032"/>
      <w:bookmarkStart w:id="949" w:name="_Toc118202374"/>
      <w:bookmarkStart w:id="950" w:name="_Toc120537058"/>
      <w:bookmarkStart w:id="951" w:name="_Toc127484998"/>
      <w:r w:rsidRPr="00305B9C">
        <w:lastRenderedPageBreak/>
        <w:t>Annex H:</w:t>
      </w:r>
      <w:r w:rsidR="00341B7C" w:rsidRPr="00305B9C">
        <w:tab/>
      </w:r>
      <w:r w:rsidRPr="00305B9C">
        <w:t>History</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305B9C" w:rsidRPr="00305B9C" w14:paraId="1B094B51" w14:textId="77777777" w:rsidTr="00647095">
        <w:trPr>
          <w:cantSplit/>
        </w:trPr>
        <w:tc>
          <w:tcPr>
            <w:tcW w:w="9356" w:type="dxa"/>
            <w:gridSpan w:val="3"/>
            <w:tcBorders>
              <w:bottom w:val="nil"/>
            </w:tcBorders>
            <w:shd w:val="solid" w:color="FFFFFF" w:fill="auto"/>
          </w:tcPr>
          <w:p w14:paraId="48DB2AE4" w14:textId="77777777" w:rsidR="00924E60" w:rsidRPr="00305B9C" w:rsidRDefault="00924E60" w:rsidP="00647095">
            <w:pPr>
              <w:pStyle w:val="TAL"/>
              <w:spacing w:before="120" w:after="120"/>
              <w:jc w:val="center"/>
              <w:rPr>
                <w:b/>
                <w:sz w:val="16"/>
              </w:rPr>
            </w:pPr>
            <w:r w:rsidRPr="00305B9C">
              <w:rPr>
                <w:b/>
              </w:rPr>
              <w:t>Document history</w:t>
            </w:r>
          </w:p>
        </w:tc>
      </w:tr>
      <w:tr w:rsidR="00305B9C" w:rsidRPr="00305B9C" w14:paraId="3C29F62E" w14:textId="77777777" w:rsidTr="00647095">
        <w:trPr>
          <w:cantSplit/>
        </w:trPr>
        <w:tc>
          <w:tcPr>
            <w:tcW w:w="1134" w:type="dxa"/>
            <w:shd w:val="pct10" w:color="auto" w:fill="FFFFFF"/>
          </w:tcPr>
          <w:p w14:paraId="4E9B17C6" w14:textId="77777777" w:rsidR="00924E60" w:rsidRPr="00305B9C" w:rsidRDefault="00924E60" w:rsidP="00647095">
            <w:pPr>
              <w:pStyle w:val="TAL"/>
              <w:spacing w:before="120" w:after="120"/>
              <w:jc w:val="center"/>
              <w:rPr>
                <w:b/>
                <w:sz w:val="16"/>
              </w:rPr>
            </w:pPr>
            <w:r w:rsidRPr="00305B9C">
              <w:rPr>
                <w:b/>
                <w:sz w:val="16"/>
              </w:rPr>
              <w:t>Date</w:t>
            </w:r>
          </w:p>
        </w:tc>
        <w:tc>
          <w:tcPr>
            <w:tcW w:w="1701" w:type="dxa"/>
            <w:shd w:val="pct10" w:color="auto" w:fill="FFFFFF"/>
          </w:tcPr>
          <w:p w14:paraId="2EEBED5C" w14:textId="77777777" w:rsidR="00924E60" w:rsidRPr="00305B9C" w:rsidRDefault="00924E60" w:rsidP="00647095">
            <w:pPr>
              <w:pStyle w:val="TAL"/>
              <w:spacing w:before="120" w:after="120"/>
              <w:jc w:val="center"/>
              <w:rPr>
                <w:b/>
                <w:sz w:val="16"/>
              </w:rPr>
            </w:pPr>
            <w:r w:rsidRPr="00305B9C">
              <w:rPr>
                <w:b/>
                <w:sz w:val="16"/>
              </w:rPr>
              <w:t xml:space="preserve">TSG RAN WG2 </w:t>
            </w:r>
            <w:proofErr w:type="spellStart"/>
            <w:r w:rsidRPr="00305B9C">
              <w:rPr>
                <w:b/>
                <w:sz w:val="16"/>
              </w:rPr>
              <w:t>Tdoc</w:t>
            </w:r>
            <w:proofErr w:type="spellEnd"/>
          </w:p>
        </w:tc>
        <w:tc>
          <w:tcPr>
            <w:tcW w:w="6521" w:type="dxa"/>
            <w:shd w:val="pct10" w:color="auto" w:fill="FFFFFF"/>
          </w:tcPr>
          <w:p w14:paraId="2BFDA183" w14:textId="77777777" w:rsidR="00924E60" w:rsidRPr="00305B9C" w:rsidRDefault="00924E60" w:rsidP="00647095">
            <w:pPr>
              <w:pStyle w:val="TAL"/>
              <w:spacing w:before="120" w:after="120"/>
              <w:jc w:val="center"/>
              <w:rPr>
                <w:b/>
                <w:sz w:val="16"/>
              </w:rPr>
            </w:pPr>
            <w:r w:rsidRPr="00305B9C">
              <w:rPr>
                <w:b/>
                <w:sz w:val="16"/>
              </w:rPr>
              <w:t>Subject</w:t>
            </w:r>
          </w:p>
        </w:tc>
      </w:tr>
      <w:tr w:rsidR="00305B9C" w:rsidRPr="00305B9C" w14:paraId="6F73256E" w14:textId="77777777" w:rsidTr="00647095">
        <w:trPr>
          <w:cantSplit/>
        </w:trPr>
        <w:tc>
          <w:tcPr>
            <w:tcW w:w="1134" w:type="dxa"/>
            <w:shd w:val="solid" w:color="FFFFFF" w:fill="auto"/>
          </w:tcPr>
          <w:p w14:paraId="30D62984" w14:textId="713EBA82" w:rsidR="00924E60" w:rsidRPr="00305B9C" w:rsidRDefault="00632EEE" w:rsidP="00647095">
            <w:pPr>
              <w:pStyle w:val="TAL"/>
              <w:spacing w:before="60" w:after="60"/>
              <w:jc w:val="center"/>
            </w:pPr>
            <w:r>
              <w:t>13</w:t>
            </w:r>
            <w:r w:rsidR="00C01B26" w:rsidRPr="00305B9C">
              <w:t>.1</w:t>
            </w:r>
            <w:r>
              <w:t>2</w:t>
            </w:r>
            <w:r w:rsidR="00C01B26" w:rsidRPr="00305B9C">
              <w:t>.2022</w:t>
            </w:r>
          </w:p>
        </w:tc>
        <w:tc>
          <w:tcPr>
            <w:tcW w:w="1701" w:type="dxa"/>
            <w:shd w:val="solid" w:color="FFFFFF" w:fill="auto"/>
          </w:tcPr>
          <w:p w14:paraId="23036886" w14:textId="77777777" w:rsidR="00924E60" w:rsidRPr="00305B9C" w:rsidRDefault="00924E60" w:rsidP="00647095">
            <w:pPr>
              <w:pStyle w:val="TAL"/>
              <w:spacing w:before="60" w:after="60"/>
              <w:jc w:val="center"/>
            </w:pPr>
          </w:p>
        </w:tc>
        <w:tc>
          <w:tcPr>
            <w:tcW w:w="6521" w:type="dxa"/>
            <w:shd w:val="solid" w:color="FFFFFF" w:fill="auto"/>
          </w:tcPr>
          <w:p w14:paraId="54CD9FAA" w14:textId="7DD104E1" w:rsidR="00924E60" w:rsidRPr="00305B9C" w:rsidRDefault="00C01B26" w:rsidP="00647095">
            <w:pPr>
              <w:pStyle w:val="TAL"/>
              <w:spacing w:before="60" w:after="60"/>
            </w:pPr>
            <w:r w:rsidRPr="00305B9C">
              <w:t>First draft version</w:t>
            </w:r>
          </w:p>
        </w:tc>
      </w:tr>
      <w:tr w:rsidR="00305B9C" w:rsidRPr="00305B9C" w14:paraId="34345425" w14:textId="77777777" w:rsidTr="00292BD7">
        <w:trPr>
          <w:cantSplit/>
        </w:trPr>
        <w:tc>
          <w:tcPr>
            <w:tcW w:w="1134" w:type="dxa"/>
            <w:shd w:val="solid" w:color="FFFFFF" w:fill="auto"/>
          </w:tcPr>
          <w:p w14:paraId="5B65D841" w14:textId="6BAA32BD" w:rsidR="00314D89" w:rsidRPr="00305B9C" w:rsidRDefault="006503F0" w:rsidP="00292BD7">
            <w:pPr>
              <w:pStyle w:val="TAL"/>
              <w:spacing w:before="60" w:after="60"/>
              <w:jc w:val="center"/>
            </w:pPr>
            <w:r>
              <w:t>13.02.2023</w:t>
            </w:r>
          </w:p>
        </w:tc>
        <w:tc>
          <w:tcPr>
            <w:tcW w:w="1701" w:type="dxa"/>
            <w:shd w:val="solid" w:color="FFFFFF" w:fill="auto"/>
          </w:tcPr>
          <w:p w14:paraId="6D261DC3" w14:textId="77777777" w:rsidR="00314D89" w:rsidRPr="00305B9C" w:rsidRDefault="00314D89" w:rsidP="00292BD7">
            <w:pPr>
              <w:pStyle w:val="TAL"/>
              <w:spacing w:before="60" w:after="60"/>
              <w:jc w:val="center"/>
            </w:pPr>
          </w:p>
        </w:tc>
        <w:tc>
          <w:tcPr>
            <w:tcW w:w="6521" w:type="dxa"/>
            <w:shd w:val="solid" w:color="FFFFFF" w:fill="auto"/>
          </w:tcPr>
          <w:p w14:paraId="6A50AE1C" w14:textId="6DF07967" w:rsidR="00314D89" w:rsidRPr="00305B9C" w:rsidRDefault="006503F0" w:rsidP="00292BD7">
            <w:pPr>
              <w:pStyle w:val="TAL"/>
              <w:spacing w:before="60" w:after="60"/>
            </w:pPr>
            <w:r>
              <w:t>Second draft version</w:t>
            </w:r>
          </w:p>
        </w:tc>
      </w:tr>
      <w:tr w:rsidR="00305B9C" w:rsidRPr="00305B9C" w14:paraId="5E93ECFA" w14:textId="77777777" w:rsidTr="00647095">
        <w:trPr>
          <w:cantSplit/>
        </w:trPr>
        <w:tc>
          <w:tcPr>
            <w:tcW w:w="1134" w:type="dxa"/>
            <w:shd w:val="solid" w:color="FFFFFF" w:fill="auto"/>
          </w:tcPr>
          <w:p w14:paraId="225D11E4" w14:textId="3EDD3A94" w:rsidR="00D1706C" w:rsidRPr="00DD2AF2" w:rsidRDefault="00DD2AF2" w:rsidP="00647095">
            <w:pPr>
              <w:pStyle w:val="TAL"/>
              <w:spacing w:before="60" w:after="60"/>
              <w:jc w:val="center"/>
              <w:rPr>
                <w:lang w:val="en-FI"/>
              </w:rPr>
            </w:pPr>
            <w:r>
              <w:rPr>
                <w:lang w:val="en-FI"/>
              </w:rPr>
              <w:t>17.02.2023</w:t>
            </w:r>
          </w:p>
        </w:tc>
        <w:tc>
          <w:tcPr>
            <w:tcW w:w="1701" w:type="dxa"/>
            <w:shd w:val="solid" w:color="FFFFFF" w:fill="auto"/>
          </w:tcPr>
          <w:p w14:paraId="6784139E" w14:textId="045975F5" w:rsidR="00D1706C" w:rsidRPr="00DD2AF2" w:rsidRDefault="00DD2AF2" w:rsidP="00647095">
            <w:pPr>
              <w:pStyle w:val="TAL"/>
              <w:spacing w:before="60" w:after="60"/>
              <w:jc w:val="center"/>
              <w:rPr>
                <w:lang w:val="en-FI"/>
              </w:rPr>
            </w:pPr>
            <w:r>
              <w:rPr>
                <w:lang w:val="en-FI"/>
              </w:rPr>
              <w:t>R2-2300002</w:t>
            </w:r>
          </w:p>
        </w:tc>
        <w:tc>
          <w:tcPr>
            <w:tcW w:w="6521" w:type="dxa"/>
            <w:shd w:val="solid" w:color="FFFFFF" w:fill="auto"/>
          </w:tcPr>
          <w:p w14:paraId="50F192A7" w14:textId="265C7D54" w:rsidR="00D1706C" w:rsidRPr="00DD2AF2" w:rsidRDefault="00DD2AF2" w:rsidP="00647095">
            <w:pPr>
              <w:pStyle w:val="TAL"/>
              <w:spacing w:before="60" w:after="60"/>
              <w:rPr>
                <w:lang w:val="en-FI"/>
              </w:rPr>
            </w:pPr>
            <w:r>
              <w:rPr>
                <w:lang w:val="en-FI"/>
              </w:rPr>
              <w:t>Version submitted for approval</w:t>
            </w:r>
          </w:p>
        </w:tc>
      </w:tr>
      <w:tr w:rsidR="00305B9C" w:rsidRPr="00305B9C" w14:paraId="75116BEB" w14:textId="77777777" w:rsidTr="006470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2E61B2B4" w14:textId="77777777" w:rsidR="00924E60" w:rsidRPr="00305B9C" w:rsidRDefault="00924E60" w:rsidP="00647095">
            <w:pPr>
              <w:pStyle w:val="TAL"/>
              <w:spacing w:before="240" w:after="240"/>
              <w:ind w:left="2795"/>
              <w:rPr>
                <w:snapToGrid w:val="0"/>
                <w:sz w:val="16"/>
                <w:lang w:val="en-AU"/>
              </w:rPr>
            </w:pPr>
            <w:r w:rsidRPr="00305B9C">
              <w:rPr>
                <w:snapToGrid w:val="0"/>
                <w:sz w:val="16"/>
                <w:lang w:val="en-AU"/>
              </w:rPr>
              <w:t>Author:</w:t>
            </w:r>
            <w:r w:rsidRPr="00305B9C">
              <w:rPr>
                <w:snapToGrid w:val="0"/>
                <w:sz w:val="16"/>
                <w:lang w:val="en-AU"/>
              </w:rPr>
              <w:tab/>
            </w:r>
            <w:r w:rsidRPr="00305B9C">
              <w:rPr>
                <w:b/>
                <w:bCs/>
                <w:snapToGrid w:val="0"/>
                <w:sz w:val="16"/>
                <w:lang w:val="en-AU"/>
              </w:rPr>
              <w:t>Dr. Juha Korhonen</w:t>
            </w:r>
            <w:r w:rsidRPr="00305B9C">
              <w:rPr>
                <w:snapToGrid w:val="0"/>
                <w:sz w:val="16"/>
                <w:lang w:val="en-AU"/>
              </w:rPr>
              <w:br/>
            </w:r>
            <w:r w:rsidRPr="00305B9C">
              <w:rPr>
                <w:snapToGrid w:val="0"/>
                <w:sz w:val="16"/>
                <w:lang w:val="en-AU"/>
              </w:rPr>
              <w:tab/>
            </w:r>
            <w:r w:rsidRPr="00305B9C">
              <w:rPr>
                <w:snapToGrid w:val="0"/>
                <w:sz w:val="16"/>
                <w:lang w:val="en-AU"/>
              </w:rPr>
              <w:tab/>
              <w:t>ETSI Mobile Competence Centre (MCC)</w:t>
            </w:r>
            <w:r w:rsidRPr="00305B9C">
              <w:rPr>
                <w:snapToGrid w:val="0"/>
                <w:sz w:val="16"/>
                <w:lang w:val="en-AU"/>
              </w:rPr>
              <w:br/>
            </w:r>
            <w:r w:rsidRPr="00305B9C">
              <w:rPr>
                <w:snapToGrid w:val="0"/>
                <w:sz w:val="16"/>
                <w:lang w:val="en-AU"/>
              </w:rPr>
              <w:tab/>
            </w:r>
            <w:r w:rsidRPr="00305B9C">
              <w:rPr>
                <w:snapToGrid w:val="0"/>
                <w:sz w:val="16"/>
                <w:lang w:val="en-AU"/>
              </w:rPr>
              <w:tab/>
              <w:t>Tel.</w:t>
            </w:r>
            <w:r w:rsidRPr="00305B9C">
              <w:rPr>
                <w:snapToGrid w:val="0"/>
                <w:sz w:val="16"/>
                <w:lang w:val="en-AU"/>
              </w:rPr>
              <w:tab/>
              <w:t>+33 (0)4 92 94 42 00</w:t>
            </w:r>
            <w:r w:rsidRPr="00305B9C">
              <w:rPr>
                <w:snapToGrid w:val="0"/>
                <w:sz w:val="16"/>
                <w:lang w:val="en-AU"/>
              </w:rPr>
              <w:br/>
            </w:r>
            <w:r w:rsidRPr="00305B9C">
              <w:rPr>
                <w:snapToGrid w:val="0"/>
                <w:sz w:val="16"/>
                <w:lang w:val="en-AU"/>
              </w:rPr>
              <w:tab/>
            </w:r>
            <w:r w:rsidRPr="00305B9C">
              <w:rPr>
                <w:snapToGrid w:val="0"/>
                <w:sz w:val="16"/>
                <w:lang w:val="en-AU"/>
              </w:rPr>
              <w:tab/>
              <w:t>email:</w:t>
            </w:r>
            <w:r w:rsidRPr="00305B9C">
              <w:rPr>
                <w:snapToGrid w:val="0"/>
                <w:sz w:val="16"/>
                <w:lang w:val="en-AU"/>
              </w:rPr>
              <w:tab/>
              <w:t>Juha.Korhonen@etsi.org</w:t>
            </w:r>
          </w:p>
        </w:tc>
      </w:tr>
    </w:tbl>
    <w:p w14:paraId="30E509A6" w14:textId="427CBD7F" w:rsidR="006860FB" w:rsidRPr="00305B9C" w:rsidRDefault="006860FB" w:rsidP="00FD4135"/>
    <w:sectPr w:rsidR="006860FB" w:rsidRPr="00305B9C" w:rsidSect="006D4187">
      <w:footerReference w:type="default" r:id="rId12"/>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149A2" w14:textId="77777777" w:rsidR="0022076A" w:rsidRDefault="0022076A">
      <w:r>
        <w:separator/>
      </w:r>
    </w:p>
    <w:p w14:paraId="64B2B859" w14:textId="77777777" w:rsidR="0022076A" w:rsidRDefault="0022076A"/>
  </w:endnote>
  <w:endnote w:type="continuationSeparator" w:id="0">
    <w:p w14:paraId="20F850A0" w14:textId="77777777" w:rsidR="0022076A" w:rsidRDefault="0022076A">
      <w:r>
        <w:continuationSeparator/>
      </w:r>
    </w:p>
    <w:p w14:paraId="7139C28B" w14:textId="77777777" w:rsidR="0022076A" w:rsidRDefault="0022076A"/>
  </w:endnote>
  <w:endnote w:type="continuationNotice" w:id="1">
    <w:p w14:paraId="43326992" w14:textId="77777777" w:rsidR="0022076A" w:rsidRDefault="0022076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15EF6" w14:textId="77777777" w:rsidR="007F6673" w:rsidRDefault="007F6673">
    <w:pPr>
      <w:pStyle w:val="Footer"/>
    </w:pPr>
    <w:r>
      <w:rPr>
        <w:rStyle w:val="PageNumber"/>
        <w:snapToGrid w:val="0"/>
      </w:rPr>
      <w:t xml:space="preserve">Page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Pr>
        <w:rStyle w:val="PageNumber"/>
        <w:snapToGrid w:val="0"/>
      </w:rPr>
      <w:t>8</w:t>
    </w:r>
    <w:r>
      <w:rPr>
        <w:rStyle w:val="PageNumber"/>
        <w:snapToGrid w:val="0"/>
      </w:rPr>
      <w:fldChar w:fldCharType="end"/>
    </w:r>
    <w:r>
      <w:rPr>
        <w:rStyle w:val="PageNumber"/>
        <w:snapToGrid w:val="0"/>
      </w:rPr>
      <w:t xml:space="preserve"> of </w:t>
    </w:r>
    <w:r>
      <w:rPr>
        <w:rStyle w:val="PageNumber"/>
        <w:snapToGrid w:val="0"/>
      </w:rPr>
      <w:fldChar w:fldCharType="begin"/>
    </w:r>
    <w:r>
      <w:rPr>
        <w:rStyle w:val="PageNumber"/>
        <w:snapToGrid w:val="0"/>
      </w:rPr>
      <w:instrText xml:space="preserve"> NUMPAGES </w:instrText>
    </w:r>
    <w:r>
      <w:rPr>
        <w:rStyle w:val="PageNumber"/>
        <w:snapToGrid w:val="0"/>
      </w:rPr>
      <w:fldChar w:fldCharType="separate"/>
    </w:r>
    <w:r>
      <w:rPr>
        <w:rStyle w:val="PageNumber"/>
        <w:snapToGrid w:val="0"/>
      </w:rPr>
      <w:t>283</w:t>
    </w:r>
    <w:r>
      <w:rPr>
        <w:rStyle w:val="PageNumbe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9934B" w14:textId="77777777" w:rsidR="007F6673" w:rsidRDefault="007F6673" w:rsidP="006B7D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144</w:t>
    </w:r>
    <w:r>
      <w:rPr>
        <w:rStyle w:val="PageNumber"/>
      </w:rPr>
      <w:fldChar w:fldCharType="end"/>
    </w:r>
  </w:p>
  <w:p w14:paraId="5BD4552C" w14:textId="77777777" w:rsidR="007F6673" w:rsidRDefault="007F66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AA6D0" w14:textId="77777777" w:rsidR="0022076A" w:rsidRDefault="0022076A">
      <w:r>
        <w:separator/>
      </w:r>
    </w:p>
    <w:p w14:paraId="47AE3C79" w14:textId="77777777" w:rsidR="0022076A" w:rsidRDefault="0022076A"/>
  </w:footnote>
  <w:footnote w:type="continuationSeparator" w:id="0">
    <w:p w14:paraId="3DF58134" w14:textId="77777777" w:rsidR="0022076A" w:rsidRDefault="0022076A">
      <w:r>
        <w:continuationSeparator/>
      </w:r>
    </w:p>
    <w:p w14:paraId="0E6A7692" w14:textId="77777777" w:rsidR="0022076A" w:rsidRDefault="0022076A"/>
  </w:footnote>
  <w:footnote w:type="continuationNotice" w:id="1">
    <w:p w14:paraId="0F374E4A" w14:textId="77777777" w:rsidR="0022076A" w:rsidRDefault="0022076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2FA76" w14:textId="7A63B757" w:rsidR="007F6673" w:rsidRDefault="007F6673" w:rsidP="00647095">
    <w:pPr>
      <w:pStyle w:val="Header"/>
      <w:framePr w:w="7834" w:wrap="around" w:vAnchor="text" w:hAnchor="margin" w:xAlign="center" w:y="3"/>
      <w:widowControl/>
      <w:jc w:val="center"/>
    </w:pPr>
    <w:r>
      <w:rPr>
        <w:b w:val="0"/>
        <w:bCs/>
      </w:rPr>
      <w:t>R</w:t>
    </w:r>
    <w:r>
      <w:rPr>
        <w:b w:val="0"/>
        <w:bCs/>
        <w:lang w:val="en-US"/>
      </w:rPr>
      <w:t>eport of 3GPP TSG RAN2#1</w:t>
    </w:r>
    <w:r w:rsidR="00BF452B">
      <w:rPr>
        <w:b w:val="0"/>
        <w:bCs/>
        <w:lang w:val="en-US"/>
      </w:rPr>
      <w:t>20</w:t>
    </w:r>
    <w:r>
      <w:rPr>
        <w:b w:val="0"/>
        <w:bCs/>
        <w:lang w:val="en-US"/>
      </w:rPr>
      <w:t xml:space="preserve">, </w:t>
    </w:r>
    <w:r w:rsidR="000413C6">
      <w:rPr>
        <w:b w:val="0"/>
        <w:bCs/>
        <w:lang w:val="en-US"/>
      </w:rPr>
      <w:t>Toulouse, France</w:t>
    </w:r>
    <w:r>
      <w:rPr>
        <w:b w:val="0"/>
        <w:bCs/>
        <w:lang w:val="en-US"/>
      </w:rPr>
      <w:t xml:space="preserve">, </w:t>
    </w:r>
    <w:r w:rsidR="00F01CF8">
      <w:rPr>
        <w:b w:val="0"/>
        <w:bCs/>
        <w:lang w:val="en-US"/>
      </w:rPr>
      <w:t>1</w:t>
    </w:r>
    <w:r w:rsidR="00BF452B">
      <w:rPr>
        <w:b w:val="0"/>
        <w:bCs/>
        <w:lang w:val="en-US"/>
      </w:rPr>
      <w:t>4</w:t>
    </w:r>
    <w:r>
      <w:rPr>
        <w:b w:val="0"/>
        <w:bCs/>
        <w:lang w:val="en-US"/>
      </w:rPr>
      <w:t>.</w:t>
    </w:r>
    <w:r w:rsidR="00BF452B">
      <w:rPr>
        <w:b w:val="0"/>
        <w:bCs/>
        <w:lang w:val="en-US"/>
      </w:rPr>
      <w:t xml:space="preserve"> </w:t>
    </w:r>
    <w:r>
      <w:rPr>
        <w:b w:val="0"/>
        <w:bCs/>
        <w:lang w:val="en-US"/>
      </w:rPr>
      <w:t xml:space="preserve">- </w:t>
    </w:r>
    <w:r w:rsidR="00BF452B">
      <w:rPr>
        <w:b w:val="0"/>
        <w:bCs/>
        <w:lang w:val="en-US"/>
      </w:rPr>
      <w:t>18</w:t>
    </w:r>
    <w:r>
      <w:rPr>
        <w:b w:val="0"/>
        <w:bCs/>
        <w:lang w:val="en-US"/>
      </w:rPr>
      <w:t>.</w:t>
    </w:r>
    <w:r w:rsidR="00BF452B">
      <w:rPr>
        <w:b w:val="0"/>
        <w:bCs/>
        <w:lang w:val="en-US"/>
      </w:rPr>
      <w:t>11</w:t>
    </w:r>
    <w:r>
      <w:rPr>
        <w:b w:val="0"/>
        <w:bCs/>
        <w:lang w:val="en-US"/>
      </w:rPr>
      <w:t>, 2022</w:t>
    </w:r>
  </w:p>
  <w:p w14:paraId="58BF67BE" w14:textId="77777777" w:rsidR="007F6673" w:rsidRDefault="007F66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868884"/>
    <w:lvl w:ilvl="0">
      <w:start w:val="1"/>
      <w:numFmt w:val="decimal"/>
      <w:pStyle w:val="Index4"/>
      <w:lvlText w:val="%1."/>
      <w:lvlJc w:val="left"/>
      <w:pPr>
        <w:tabs>
          <w:tab w:val="num" w:pos="1492"/>
        </w:tabs>
        <w:ind w:left="1492" w:hanging="360"/>
      </w:pPr>
    </w:lvl>
  </w:abstractNum>
  <w:abstractNum w:abstractNumId="1"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C562F4D2"/>
    <w:lvl w:ilvl="0">
      <w:start w:val="1"/>
      <w:numFmt w:val="decimal"/>
      <w:pStyle w:val="EndnoteText"/>
      <w:lvlText w:val="%1."/>
      <w:lvlJc w:val="left"/>
      <w:pPr>
        <w:tabs>
          <w:tab w:val="num" w:pos="926"/>
        </w:tabs>
        <w:ind w:left="926" w:hanging="360"/>
      </w:pPr>
    </w:lvl>
  </w:abstractNum>
  <w:abstractNum w:abstractNumId="3" w15:restartNumberingAfterBreak="0">
    <w:nsid w:val="003E7308"/>
    <w:multiLevelType w:val="hybridMultilevel"/>
    <w:tmpl w:val="8FD0A258"/>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4" w15:restartNumberingAfterBreak="0">
    <w:nsid w:val="00FD1848"/>
    <w:multiLevelType w:val="hybridMultilevel"/>
    <w:tmpl w:val="ED4653A4"/>
    <w:lvl w:ilvl="0" w:tplc="6D6C29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5400F36"/>
    <w:multiLevelType w:val="hybridMultilevel"/>
    <w:tmpl w:val="076E696E"/>
    <w:lvl w:ilvl="0" w:tplc="5DA61F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99E134B"/>
    <w:multiLevelType w:val="hybridMultilevel"/>
    <w:tmpl w:val="C4766B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C530922"/>
    <w:multiLevelType w:val="hybridMultilevel"/>
    <w:tmpl w:val="95C2C91A"/>
    <w:lvl w:ilvl="0" w:tplc="5F6AF10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5345EE"/>
    <w:multiLevelType w:val="hybridMultilevel"/>
    <w:tmpl w:val="29D886B2"/>
    <w:lvl w:ilvl="0" w:tplc="1918EE6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0F387ADD"/>
    <w:multiLevelType w:val="hybridMultilevel"/>
    <w:tmpl w:val="1D8E5BFA"/>
    <w:lvl w:ilvl="0" w:tplc="0400ED7A">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0FE5793E"/>
    <w:multiLevelType w:val="hybridMultilevel"/>
    <w:tmpl w:val="893404CA"/>
    <w:lvl w:ilvl="0" w:tplc="6C543E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BAD7743"/>
    <w:multiLevelType w:val="hybridMultilevel"/>
    <w:tmpl w:val="BAA26AAA"/>
    <w:lvl w:ilvl="0" w:tplc="083409F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1E9F7735"/>
    <w:multiLevelType w:val="hybridMultilevel"/>
    <w:tmpl w:val="217255A0"/>
    <w:lvl w:ilvl="0" w:tplc="103E679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DE2D81"/>
    <w:multiLevelType w:val="hybridMultilevel"/>
    <w:tmpl w:val="20A493D0"/>
    <w:lvl w:ilvl="0" w:tplc="C0503FD4">
      <w:start w:val="19"/>
      <w:numFmt w:val="bullet"/>
      <w:lvlText w:val="-"/>
      <w:lvlJc w:val="left"/>
      <w:pPr>
        <w:ind w:left="1982" w:hanging="360"/>
      </w:pPr>
      <w:rPr>
        <w:rFonts w:ascii="Arial" w:eastAsia="MS Mincho" w:hAnsi="Arial" w:cs="Arial"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20"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2774E7"/>
    <w:multiLevelType w:val="hybridMultilevel"/>
    <w:tmpl w:val="CECCEE68"/>
    <w:lvl w:ilvl="0" w:tplc="3AA416D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501E44"/>
    <w:multiLevelType w:val="hybridMultilevel"/>
    <w:tmpl w:val="9AE8563C"/>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24" w15:restartNumberingAfterBreak="0">
    <w:nsid w:val="305608AB"/>
    <w:multiLevelType w:val="hybridMultilevel"/>
    <w:tmpl w:val="34BA3F48"/>
    <w:lvl w:ilvl="0" w:tplc="60643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32D71E22"/>
    <w:multiLevelType w:val="hybridMultilevel"/>
    <w:tmpl w:val="75AE10AA"/>
    <w:lvl w:ilvl="0" w:tplc="A332645C">
      <w:numFmt w:val="bullet"/>
      <w:lvlText w:val=""/>
      <w:lvlJc w:val="left"/>
      <w:pPr>
        <w:ind w:left="1619" w:hanging="360"/>
      </w:pPr>
      <w:rPr>
        <w:rFonts w:ascii="Arial" w:eastAsia="MS Mincho" w:hAnsi="Arial" w:cs="Arial"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27" w15:restartNumberingAfterBreak="0">
    <w:nsid w:val="35855B65"/>
    <w:multiLevelType w:val="hybridMultilevel"/>
    <w:tmpl w:val="809449AE"/>
    <w:lvl w:ilvl="0" w:tplc="B31851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35DC6AD7"/>
    <w:multiLevelType w:val="hybridMultilevel"/>
    <w:tmpl w:val="51E4ED02"/>
    <w:lvl w:ilvl="0" w:tplc="E5D26A24">
      <w:start w:val="1"/>
      <w:numFmt w:val="decimal"/>
      <w:pStyle w:val="Cat-a-Proposal"/>
      <w:lvlText w:val="Cat-a-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1EC4B08A">
      <w:start w:val="1"/>
      <w:numFmt w:val="lowerLetter"/>
      <w:lvlText w:val="%2."/>
      <w:lvlJc w:val="left"/>
      <w:pPr>
        <w:ind w:left="1508" w:hanging="570"/>
      </w:pPr>
      <w:rPr>
        <w:rFonts w:hint="default"/>
      </w:rPr>
    </w:lvl>
    <w:lvl w:ilvl="2" w:tplc="041D001B">
      <w:start w:val="1"/>
      <w:numFmt w:val="lowerRoman"/>
      <w:lvlText w:val="%3."/>
      <w:lvlJc w:val="right"/>
      <w:pPr>
        <w:ind w:left="2018" w:hanging="180"/>
      </w:pPr>
    </w:lvl>
    <w:lvl w:ilvl="3" w:tplc="328477BA">
      <w:start w:val="1"/>
      <w:numFmt w:val="decimal"/>
      <w:lvlText w:val="%4)"/>
      <w:lvlJc w:val="left"/>
      <w:pPr>
        <w:ind w:left="2738" w:hanging="360"/>
      </w:pPr>
      <w:rPr>
        <w:rFonts w:hint="default"/>
      </w:rPr>
    </w:lvl>
    <w:lvl w:ilvl="4" w:tplc="041D0019" w:tentative="1">
      <w:start w:val="1"/>
      <w:numFmt w:val="lowerLetter"/>
      <w:lvlText w:val="%5."/>
      <w:lvlJc w:val="left"/>
      <w:pPr>
        <w:ind w:left="3458" w:hanging="360"/>
      </w:pPr>
    </w:lvl>
    <w:lvl w:ilvl="5" w:tplc="041D001B" w:tentative="1">
      <w:start w:val="1"/>
      <w:numFmt w:val="lowerRoman"/>
      <w:lvlText w:val="%6."/>
      <w:lvlJc w:val="right"/>
      <w:pPr>
        <w:ind w:left="4178" w:hanging="180"/>
      </w:pPr>
    </w:lvl>
    <w:lvl w:ilvl="6" w:tplc="041D000F" w:tentative="1">
      <w:start w:val="1"/>
      <w:numFmt w:val="decimal"/>
      <w:lvlText w:val="%7."/>
      <w:lvlJc w:val="left"/>
      <w:pPr>
        <w:ind w:left="4898" w:hanging="360"/>
      </w:pPr>
    </w:lvl>
    <w:lvl w:ilvl="7" w:tplc="041D0019" w:tentative="1">
      <w:start w:val="1"/>
      <w:numFmt w:val="lowerLetter"/>
      <w:lvlText w:val="%8."/>
      <w:lvlJc w:val="left"/>
      <w:pPr>
        <w:ind w:left="5618" w:hanging="360"/>
      </w:pPr>
    </w:lvl>
    <w:lvl w:ilvl="8" w:tplc="041D001B" w:tentative="1">
      <w:start w:val="1"/>
      <w:numFmt w:val="lowerRoman"/>
      <w:lvlText w:val="%9."/>
      <w:lvlJc w:val="right"/>
      <w:pPr>
        <w:ind w:left="6338" w:hanging="180"/>
      </w:pPr>
    </w:lvl>
  </w:abstractNum>
  <w:abstractNum w:abstractNumId="29" w15:restartNumberingAfterBreak="0">
    <w:nsid w:val="3957051B"/>
    <w:multiLevelType w:val="hybridMultilevel"/>
    <w:tmpl w:val="AA8E7E44"/>
    <w:lvl w:ilvl="0" w:tplc="62282486">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3AA46647"/>
    <w:multiLevelType w:val="hybridMultilevel"/>
    <w:tmpl w:val="6846DE36"/>
    <w:lvl w:ilvl="0" w:tplc="4B8833C2">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CA82D4C"/>
    <w:multiLevelType w:val="hybridMultilevel"/>
    <w:tmpl w:val="1D4A1272"/>
    <w:lvl w:ilvl="0" w:tplc="44DAE5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3FC11C3C"/>
    <w:multiLevelType w:val="hybridMultilevel"/>
    <w:tmpl w:val="2402E91C"/>
    <w:lvl w:ilvl="0" w:tplc="5DE81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4"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MS LineDraw" w:hAnsi="MS LineDraw"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LineDraw" w:hAnsi="MS LineDraw"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450C0EF8"/>
    <w:multiLevelType w:val="hybridMultilevel"/>
    <w:tmpl w:val="5636CF50"/>
    <w:lvl w:ilvl="0" w:tplc="926EF6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45BB4C57"/>
    <w:multiLevelType w:val="hybridMultilevel"/>
    <w:tmpl w:val="CC6038F6"/>
    <w:lvl w:ilvl="0" w:tplc="C86C9370">
      <w:numFmt w:val="bullet"/>
      <w:lvlText w:val="-"/>
      <w:lvlJc w:val="left"/>
      <w:pPr>
        <w:ind w:left="1619" w:hanging="360"/>
      </w:pPr>
      <w:rPr>
        <w:rFonts w:ascii="Arial" w:eastAsia="MS Mincho" w:hAnsi="Arial" w:cs="Arial" w:hint="default"/>
      </w:rPr>
    </w:lvl>
    <w:lvl w:ilvl="1" w:tplc="041D0003">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38"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39" w15:restartNumberingAfterBreak="0">
    <w:nsid w:val="48582D0B"/>
    <w:multiLevelType w:val="hybridMultilevel"/>
    <w:tmpl w:val="9E6C3940"/>
    <w:lvl w:ilvl="0" w:tplc="AE324C68">
      <w:start w:val="6"/>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1"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4D1313C3"/>
    <w:multiLevelType w:val="hybridMultilevel"/>
    <w:tmpl w:val="C7F22E94"/>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101505E"/>
    <w:multiLevelType w:val="multilevel"/>
    <w:tmpl w:val="CFBC1A4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7" w15:restartNumberingAfterBreak="0">
    <w:nsid w:val="54B86853"/>
    <w:multiLevelType w:val="hybridMultilevel"/>
    <w:tmpl w:val="509E2902"/>
    <w:lvl w:ilvl="0" w:tplc="74704826">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48"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0" w15:restartNumberingAfterBreak="0">
    <w:nsid w:val="5D085408"/>
    <w:multiLevelType w:val="hybridMultilevel"/>
    <w:tmpl w:val="D1064E5E"/>
    <w:lvl w:ilvl="0" w:tplc="1AB62DC2">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03227EC"/>
    <w:multiLevelType w:val="hybridMultilevel"/>
    <w:tmpl w:val="912E3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23E2AC4"/>
    <w:multiLevelType w:val="hybridMultilevel"/>
    <w:tmpl w:val="7C60CDDA"/>
    <w:lvl w:ilvl="0" w:tplc="4782B7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5"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7" w15:restartNumberingAfterBreak="0">
    <w:nsid w:val="650128B5"/>
    <w:multiLevelType w:val="hybridMultilevel"/>
    <w:tmpl w:val="212E521E"/>
    <w:lvl w:ilvl="0" w:tplc="CB2842A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8" w15:restartNumberingAfterBreak="0">
    <w:nsid w:val="65024C5B"/>
    <w:multiLevelType w:val="hybridMultilevel"/>
    <w:tmpl w:val="C2D4D96C"/>
    <w:lvl w:ilvl="0" w:tplc="217E3A58">
      <w:start w:val="3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9" w15:restartNumberingAfterBreak="0">
    <w:nsid w:val="666D3B11"/>
    <w:multiLevelType w:val="hybridMultilevel"/>
    <w:tmpl w:val="753A9AE0"/>
    <w:lvl w:ilvl="0" w:tplc="5D7E343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0"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1" w15:restartNumberingAfterBreak="0">
    <w:nsid w:val="6E6564D7"/>
    <w:multiLevelType w:val="hybridMultilevel"/>
    <w:tmpl w:val="757ED832"/>
    <w:lvl w:ilvl="0" w:tplc="BD70F5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2" w15:restartNumberingAfterBreak="0">
    <w:nsid w:val="6E742A21"/>
    <w:multiLevelType w:val="multilevel"/>
    <w:tmpl w:val="FFFFFFFF"/>
    <w:lvl w:ilvl="0">
      <w:start w:val="1"/>
      <w:numFmt w:val="decimal"/>
      <w:pStyle w:val="CharCharCharCharCharCh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E15CD7"/>
    <w:multiLevelType w:val="hybridMultilevel"/>
    <w:tmpl w:val="64B62E4E"/>
    <w:lvl w:ilvl="0" w:tplc="EDDCCA4C">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66" w15:restartNumberingAfterBreak="0">
    <w:nsid w:val="757671C5"/>
    <w:multiLevelType w:val="hybridMultilevel"/>
    <w:tmpl w:val="C97E7884"/>
    <w:lvl w:ilvl="0" w:tplc="0CAA32B6">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7" w15:restartNumberingAfterBreak="0">
    <w:nsid w:val="75E51839"/>
    <w:multiLevelType w:val="hybridMultilevel"/>
    <w:tmpl w:val="2FBA503C"/>
    <w:lvl w:ilvl="0" w:tplc="5BD2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8" w15:restartNumberingAfterBreak="0">
    <w:nsid w:val="76AC7896"/>
    <w:multiLevelType w:val="hybridMultilevel"/>
    <w:tmpl w:val="9A0C6942"/>
    <w:lvl w:ilvl="0" w:tplc="E0664476">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818128B"/>
    <w:multiLevelType w:val="hybridMultilevel"/>
    <w:tmpl w:val="C01EEBEE"/>
    <w:lvl w:ilvl="0" w:tplc="BE6CE46A">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71" w15:restartNumberingAfterBreak="0">
    <w:nsid w:val="787B528B"/>
    <w:multiLevelType w:val="hybridMultilevel"/>
    <w:tmpl w:val="2FC4B8CA"/>
    <w:lvl w:ilvl="0" w:tplc="D04C82B8">
      <w:numFmt w:val="bullet"/>
      <w:lvlText w:val="-"/>
      <w:lvlJc w:val="left"/>
      <w:pPr>
        <w:ind w:left="2519" w:hanging="360"/>
      </w:pPr>
      <w:rPr>
        <w:rFonts w:ascii="Arial" w:eastAsia="MS Mincho" w:hAnsi="Arial" w:cs="Arial" w:hint="default"/>
      </w:rPr>
    </w:lvl>
    <w:lvl w:ilvl="1" w:tplc="04090003" w:tentative="1">
      <w:start w:val="1"/>
      <w:numFmt w:val="bullet"/>
      <w:lvlText w:val="o"/>
      <w:lvlJc w:val="left"/>
      <w:pPr>
        <w:ind w:left="3239" w:hanging="360"/>
      </w:pPr>
      <w:rPr>
        <w:rFonts w:ascii="Courier New" w:hAnsi="Courier New" w:cs="Courier New" w:hint="default"/>
      </w:rPr>
    </w:lvl>
    <w:lvl w:ilvl="2" w:tplc="04090005" w:tentative="1">
      <w:start w:val="1"/>
      <w:numFmt w:val="bullet"/>
      <w:lvlText w:val=""/>
      <w:lvlJc w:val="left"/>
      <w:pPr>
        <w:ind w:left="3959" w:hanging="360"/>
      </w:pPr>
      <w:rPr>
        <w:rFonts w:ascii="Wingdings" w:hAnsi="Wingdings" w:hint="default"/>
      </w:rPr>
    </w:lvl>
    <w:lvl w:ilvl="3" w:tplc="04090001" w:tentative="1">
      <w:start w:val="1"/>
      <w:numFmt w:val="bullet"/>
      <w:lvlText w:val=""/>
      <w:lvlJc w:val="left"/>
      <w:pPr>
        <w:ind w:left="4679" w:hanging="360"/>
      </w:pPr>
      <w:rPr>
        <w:rFonts w:ascii="Symbol" w:hAnsi="Symbol" w:hint="default"/>
      </w:rPr>
    </w:lvl>
    <w:lvl w:ilvl="4" w:tplc="04090003" w:tentative="1">
      <w:start w:val="1"/>
      <w:numFmt w:val="bullet"/>
      <w:lvlText w:val="o"/>
      <w:lvlJc w:val="left"/>
      <w:pPr>
        <w:ind w:left="5399" w:hanging="360"/>
      </w:pPr>
      <w:rPr>
        <w:rFonts w:ascii="Courier New" w:hAnsi="Courier New" w:cs="Courier New" w:hint="default"/>
      </w:rPr>
    </w:lvl>
    <w:lvl w:ilvl="5" w:tplc="04090005" w:tentative="1">
      <w:start w:val="1"/>
      <w:numFmt w:val="bullet"/>
      <w:lvlText w:val=""/>
      <w:lvlJc w:val="left"/>
      <w:pPr>
        <w:ind w:left="6119" w:hanging="360"/>
      </w:pPr>
      <w:rPr>
        <w:rFonts w:ascii="Wingdings" w:hAnsi="Wingdings" w:hint="default"/>
      </w:rPr>
    </w:lvl>
    <w:lvl w:ilvl="6" w:tplc="04090001" w:tentative="1">
      <w:start w:val="1"/>
      <w:numFmt w:val="bullet"/>
      <w:lvlText w:val=""/>
      <w:lvlJc w:val="left"/>
      <w:pPr>
        <w:ind w:left="6839" w:hanging="360"/>
      </w:pPr>
      <w:rPr>
        <w:rFonts w:ascii="Symbol" w:hAnsi="Symbol" w:hint="default"/>
      </w:rPr>
    </w:lvl>
    <w:lvl w:ilvl="7" w:tplc="04090003" w:tentative="1">
      <w:start w:val="1"/>
      <w:numFmt w:val="bullet"/>
      <w:lvlText w:val="o"/>
      <w:lvlJc w:val="left"/>
      <w:pPr>
        <w:ind w:left="7559" w:hanging="360"/>
      </w:pPr>
      <w:rPr>
        <w:rFonts w:ascii="Courier New" w:hAnsi="Courier New" w:cs="Courier New" w:hint="default"/>
      </w:rPr>
    </w:lvl>
    <w:lvl w:ilvl="8" w:tplc="04090005" w:tentative="1">
      <w:start w:val="1"/>
      <w:numFmt w:val="bullet"/>
      <w:lvlText w:val=""/>
      <w:lvlJc w:val="left"/>
      <w:pPr>
        <w:ind w:left="8279" w:hanging="360"/>
      </w:pPr>
      <w:rPr>
        <w:rFonts w:ascii="Wingdings" w:hAnsi="Wingdings" w:hint="default"/>
      </w:rPr>
    </w:lvl>
  </w:abstractNum>
  <w:abstractNum w:abstractNumId="72" w15:restartNumberingAfterBreak="0">
    <w:nsid w:val="7D823D34"/>
    <w:multiLevelType w:val="hybridMultilevel"/>
    <w:tmpl w:val="57BC35A6"/>
    <w:lvl w:ilvl="0" w:tplc="BE6CE46A">
      <w:numFmt w:val="bullet"/>
      <w:lvlText w:val="-"/>
      <w:lvlJc w:val="left"/>
      <w:pPr>
        <w:ind w:left="1982" w:hanging="360"/>
      </w:pPr>
      <w:rPr>
        <w:rFonts w:ascii="Arial" w:eastAsia="MS Mincho" w:hAnsi="Arial" w:cs="Arial" w:hint="default"/>
      </w:rPr>
    </w:lvl>
    <w:lvl w:ilvl="1" w:tplc="04090003">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73" w15:restartNumberingAfterBreak="0">
    <w:nsid w:val="7E887833"/>
    <w:multiLevelType w:val="hybridMultilevel"/>
    <w:tmpl w:val="C77207E2"/>
    <w:lvl w:ilvl="0" w:tplc="578C0AC0">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4" w15:restartNumberingAfterBreak="0">
    <w:nsid w:val="7FE422A7"/>
    <w:multiLevelType w:val="hybridMultilevel"/>
    <w:tmpl w:val="C122DCCA"/>
    <w:lvl w:ilvl="0" w:tplc="07C0A4CC">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16cid:durableId="1203634377">
    <w:abstractNumId w:val="18"/>
  </w:num>
  <w:num w:numId="2" w16cid:durableId="390033133">
    <w:abstractNumId w:val="64"/>
  </w:num>
  <w:num w:numId="3" w16cid:durableId="1812598407">
    <w:abstractNumId w:val="44"/>
  </w:num>
  <w:num w:numId="4" w16cid:durableId="1665280334">
    <w:abstractNumId w:val="46"/>
  </w:num>
  <w:num w:numId="5" w16cid:durableId="923339607">
    <w:abstractNumId w:val="30"/>
  </w:num>
  <w:num w:numId="6" w16cid:durableId="2046172254">
    <w:abstractNumId w:val="43"/>
  </w:num>
  <w:num w:numId="7" w16cid:durableId="33214883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7902411">
    <w:abstractNumId w:val="14"/>
  </w:num>
  <w:num w:numId="9" w16cid:durableId="1034816965">
    <w:abstractNumId w:val="2"/>
  </w:num>
  <w:num w:numId="10" w16cid:durableId="1695182201">
    <w:abstractNumId w:val="1"/>
  </w:num>
  <w:num w:numId="11" w16cid:durableId="1132752602">
    <w:abstractNumId w:val="0"/>
  </w:num>
  <w:num w:numId="12" w16cid:durableId="391273804">
    <w:abstractNumId w:val="45"/>
  </w:num>
  <w:num w:numId="13" w16cid:durableId="492839392">
    <w:abstractNumId w:val="33"/>
  </w:num>
  <w:num w:numId="14" w16cid:durableId="626618895">
    <w:abstractNumId w:val="51"/>
  </w:num>
  <w:num w:numId="15" w16cid:durableId="1301233345">
    <w:abstractNumId w:val="9"/>
  </w:num>
  <w:num w:numId="16" w16cid:durableId="89350646">
    <w:abstractNumId w:val="20"/>
  </w:num>
  <w:num w:numId="17" w16cid:durableId="434130093">
    <w:abstractNumId w:val="28"/>
  </w:num>
  <w:num w:numId="18" w16cid:durableId="2004238922">
    <w:abstractNumId w:val="35"/>
  </w:num>
  <w:num w:numId="19" w16cid:durableId="62878006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64916711">
    <w:abstractNumId w:val="23"/>
  </w:num>
  <w:num w:numId="21" w16cid:durableId="1103957089">
    <w:abstractNumId w:val="53"/>
  </w:num>
  <w:num w:numId="22" w16cid:durableId="1542404474">
    <w:abstractNumId w:val="63"/>
  </w:num>
  <w:num w:numId="23" w16cid:durableId="16477344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2257121">
    <w:abstractNumId w:val="3"/>
  </w:num>
  <w:num w:numId="25" w16cid:durableId="9788474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8705242">
    <w:abstractNumId w:val="55"/>
  </w:num>
  <w:num w:numId="27" w16cid:durableId="1562595584">
    <w:abstractNumId w:val="5"/>
  </w:num>
  <w:num w:numId="28" w16cid:durableId="478376304">
    <w:abstractNumId w:val="37"/>
  </w:num>
  <w:num w:numId="29" w16cid:durableId="782067443">
    <w:abstractNumId w:val="26"/>
  </w:num>
  <w:num w:numId="30" w16cid:durableId="1163352605">
    <w:abstractNumId w:val="38"/>
  </w:num>
  <w:num w:numId="31" w16cid:durableId="1711346317">
    <w:abstractNumId w:val="62"/>
  </w:num>
  <w:num w:numId="32" w16cid:durableId="1551264994">
    <w:abstractNumId w:val="65"/>
  </w:num>
  <w:num w:numId="33" w16cid:durableId="926352384">
    <w:abstractNumId w:val="58"/>
  </w:num>
  <w:num w:numId="34" w16cid:durableId="387919138">
    <w:abstractNumId w:val="66"/>
  </w:num>
  <w:num w:numId="35" w16cid:durableId="709846200">
    <w:abstractNumId w:val="68"/>
  </w:num>
  <w:num w:numId="36" w16cid:durableId="555972740">
    <w:abstractNumId w:val="12"/>
  </w:num>
  <w:num w:numId="37" w16cid:durableId="38601661">
    <w:abstractNumId w:val="57"/>
  </w:num>
  <w:num w:numId="38" w16cid:durableId="627979798">
    <w:abstractNumId w:val="73"/>
  </w:num>
  <w:num w:numId="39" w16cid:durableId="783033837">
    <w:abstractNumId w:val="41"/>
  </w:num>
  <w:num w:numId="40" w16cid:durableId="415173465">
    <w:abstractNumId w:val="50"/>
  </w:num>
  <w:num w:numId="41" w16cid:durableId="426734269">
    <w:abstractNumId w:val="56"/>
  </w:num>
  <w:num w:numId="42" w16cid:durableId="2145270205">
    <w:abstractNumId w:val="7"/>
  </w:num>
  <w:num w:numId="43" w16cid:durableId="1245342209">
    <w:abstractNumId w:val="6"/>
  </w:num>
  <w:num w:numId="44" w16cid:durableId="1935430812">
    <w:abstractNumId w:val="49"/>
  </w:num>
  <w:num w:numId="45" w16cid:durableId="732509667">
    <w:abstractNumId w:val="13"/>
  </w:num>
  <w:num w:numId="46" w16cid:durableId="625426106">
    <w:abstractNumId w:val="67"/>
  </w:num>
  <w:num w:numId="47" w16cid:durableId="332798899">
    <w:abstractNumId w:val="36"/>
  </w:num>
  <w:num w:numId="48" w16cid:durableId="1804078991">
    <w:abstractNumId w:val="54"/>
  </w:num>
  <w:num w:numId="49" w16cid:durableId="323818803">
    <w:abstractNumId w:val="32"/>
  </w:num>
  <w:num w:numId="50" w16cid:durableId="205141987">
    <w:abstractNumId w:val="27"/>
  </w:num>
  <w:num w:numId="51" w16cid:durableId="1012339000">
    <w:abstractNumId w:val="61"/>
  </w:num>
  <w:num w:numId="52" w16cid:durableId="1230265964">
    <w:abstractNumId w:val="48"/>
  </w:num>
  <w:num w:numId="53" w16cid:durableId="1304045727">
    <w:abstractNumId w:val="31"/>
  </w:num>
  <w:num w:numId="54" w16cid:durableId="151606693">
    <w:abstractNumId w:val="4"/>
  </w:num>
  <w:num w:numId="55" w16cid:durableId="1993488196">
    <w:abstractNumId w:val="60"/>
  </w:num>
  <w:num w:numId="56" w16cid:durableId="1686512382">
    <w:abstractNumId w:val="25"/>
  </w:num>
  <w:num w:numId="57" w16cid:durableId="607930355">
    <w:abstractNumId w:val="24"/>
  </w:num>
  <w:num w:numId="58" w16cid:durableId="1147893180">
    <w:abstractNumId w:val="74"/>
  </w:num>
  <w:num w:numId="59" w16cid:durableId="696392399">
    <w:abstractNumId w:val="29"/>
  </w:num>
  <w:num w:numId="60" w16cid:durableId="395669453">
    <w:abstractNumId w:val="59"/>
  </w:num>
  <w:num w:numId="61" w16cid:durableId="242030576">
    <w:abstractNumId w:val="15"/>
  </w:num>
  <w:num w:numId="62" w16cid:durableId="218370252">
    <w:abstractNumId w:val="47"/>
  </w:num>
  <w:num w:numId="63" w16cid:durableId="1121925532">
    <w:abstractNumId w:val="10"/>
  </w:num>
  <w:num w:numId="64" w16cid:durableId="1593007360">
    <w:abstractNumId w:val="22"/>
  </w:num>
  <w:num w:numId="65" w16cid:durableId="1100643694">
    <w:abstractNumId w:val="21"/>
  </w:num>
  <w:num w:numId="66" w16cid:durableId="1943830281">
    <w:abstractNumId w:val="19"/>
  </w:num>
  <w:num w:numId="67" w16cid:durableId="1659110674">
    <w:abstractNumId w:val="39"/>
  </w:num>
  <w:num w:numId="68" w16cid:durableId="728457963">
    <w:abstractNumId w:val="16"/>
  </w:num>
  <w:num w:numId="69" w16cid:durableId="1405835245">
    <w:abstractNumId w:val="11"/>
  </w:num>
  <w:num w:numId="70" w16cid:durableId="1626156909">
    <w:abstractNumId w:val="34"/>
  </w:num>
  <w:num w:numId="71" w16cid:durableId="936595236">
    <w:abstractNumId w:val="71"/>
  </w:num>
  <w:num w:numId="72" w16cid:durableId="1455561333">
    <w:abstractNumId w:val="42"/>
  </w:num>
  <w:num w:numId="73" w16cid:durableId="1052195268">
    <w:abstractNumId w:val="69"/>
  </w:num>
  <w:num w:numId="74" w16cid:durableId="546601566">
    <w:abstractNumId w:val="70"/>
  </w:num>
  <w:num w:numId="75" w16cid:durableId="1002391551">
    <w:abstractNumId w:val="72"/>
  </w:num>
  <w:num w:numId="76" w16cid:durableId="1708263540">
    <w:abstractNumId w:val="64"/>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8"/>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45"/>
    <w:rsid w:val="0000039C"/>
    <w:rsid w:val="0000044B"/>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BEB"/>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E5B"/>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CC3"/>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56"/>
    <w:rsid w:val="00005293"/>
    <w:rsid w:val="00005416"/>
    <w:rsid w:val="000055D0"/>
    <w:rsid w:val="000055EC"/>
    <w:rsid w:val="00005695"/>
    <w:rsid w:val="000056B0"/>
    <w:rsid w:val="00005757"/>
    <w:rsid w:val="00005782"/>
    <w:rsid w:val="000057B4"/>
    <w:rsid w:val="00005809"/>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8A"/>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D0"/>
    <w:rsid w:val="00014FF3"/>
    <w:rsid w:val="00015060"/>
    <w:rsid w:val="000150E4"/>
    <w:rsid w:val="0001519D"/>
    <w:rsid w:val="00015200"/>
    <w:rsid w:val="00015253"/>
    <w:rsid w:val="000152C8"/>
    <w:rsid w:val="00015337"/>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39"/>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7"/>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1D"/>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3E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79"/>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408"/>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1F"/>
    <w:rsid w:val="000332A8"/>
    <w:rsid w:val="00033373"/>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1C"/>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3C6"/>
    <w:rsid w:val="0004145A"/>
    <w:rsid w:val="0004154E"/>
    <w:rsid w:val="000415A9"/>
    <w:rsid w:val="00041712"/>
    <w:rsid w:val="00041775"/>
    <w:rsid w:val="000417FA"/>
    <w:rsid w:val="0004180A"/>
    <w:rsid w:val="0004189D"/>
    <w:rsid w:val="000418A1"/>
    <w:rsid w:val="000418E4"/>
    <w:rsid w:val="00041944"/>
    <w:rsid w:val="000419A0"/>
    <w:rsid w:val="00041A0A"/>
    <w:rsid w:val="00041B73"/>
    <w:rsid w:val="00041C02"/>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2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3C"/>
    <w:rsid w:val="00044693"/>
    <w:rsid w:val="0004476D"/>
    <w:rsid w:val="0004486E"/>
    <w:rsid w:val="00044923"/>
    <w:rsid w:val="0004495A"/>
    <w:rsid w:val="00044986"/>
    <w:rsid w:val="00044A9E"/>
    <w:rsid w:val="00044AA3"/>
    <w:rsid w:val="00044B03"/>
    <w:rsid w:val="00044C2C"/>
    <w:rsid w:val="00044C74"/>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40"/>
    <w:rsid w:val="00045A69"/>
    <w:rsid w:val="00045A8F"/>
    <w:rsid w:val="00045AA4"/>
    <w:rsid w:val="00045AB0"/>
    <w:rsid w:val="00045AFF"/>
    <w:rsid w:val="00045B82"/>
    <w:rsid w:val="00045C29"/>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5E9"/>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0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2F"/>
    <w:rsid w:val="0006035D"/>
    <w:rsid w:val="00060408"/>
    <w:rsid w:val="00060441"/>
    <w:rsid w:val="000604CA"/>
    <w:rsid w:val="000604F0"/>
    <w:rsid w:val="00060505"/>
    <w:rsid w:val="0006056D"/>
    <w:rsid w:val="0006064E"/>
    <w:rsid w:val="0006066C"/>
    <w:rsid w:val="000606C2"/>
    <w:rsid w:val="00060705"/>
    <w:rsid w:val="0006075B"/>
    <w:rsid w:val="000607C2"/>
    <w:rsid w:val="000607C7"/>
    <w:rsid w:val="0006083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52C"/>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5E4"/>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49"/>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5C"/>
    <w:rsid w:val="0006627B"/>
    <w:rsid w:val="00066306"/>
    <w:rsid w:val="00066339"/>
    <w:rsid w:val="0006634A"/>
    <w:rsid w:val="00066410"/>
    <w:rsid w:val="0006644B"/>
    <w:rsid w:val="000664D3"/>
    <w:rsid w:val="00066543"/>
    <w:rsid w:val="00066567"/>
    <w:rsid w:val="00066568"/>
    <w:rsid w:val="000665B9"/>
    <w:rsid w:val="000666C9"/>
    <w:rsid w:val="00066704"/>
    <w:rsid w:val="00066789"/>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2B"/>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21"/>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4CE"/>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58C"/>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42"/>
    <w:rsid w:val="00074052"/>
    <w:rsid w:val="000740F0"/>
    <w:rsid w:val="0007420F"/>
    <w:rsid w:val="00074287"/>
    <w:rsid w:val="000742CC"/>
    <w:rsid w:val="0007433E"/>
    <w:rsid w:val="00074350"/>
    <w:rsid w:val="00074546"/>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5F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D6A"/>
    <w:rsid w:val="00080DAE"/>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8B8"/>
    <w:rsid w:val="00081911"/>
    <w:rsid w:val="0008192D"/>
    <w:rsid w:val="0008196F"/>
    <w:rsid w:val="0008198B"/>
    <w:rsid w:val="00081A85"/>
    <w:rsid w:val="00081A94"/>
    <w:rsid w:val="00081A9E"/>
    <w:rsid w:val="00081BA3"/>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D9"/>
    <w:rsid w:val="000823E2"/>
    <w:rsid w:val="000825AD"/>
    <w:rsid w:val="00082613"/>
    <w:rsid w:val="00082615"/>
    <w:rsid w:val="0008268E"/>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8AB"/>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A"/>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652"/>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3"/>
    <w:rsid w:val="00091216"/>
    <w:rsid w:val="000912C1"/>
    <w:rsid w:val="000913B3"/>
    <w:rsid w:val="000913DB"/>
    <w:rsid w:val="000913E8"/>
    <w:rsid w:val="000913FC"/>
    <w:rsid w:val="00091462"/>
    <w:rsid w:val="0009146C"/>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6C"/>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CA3"/>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E3"/>
    <w:rsid w:val="000958F5"/>
    <w:rsid w:val="00095946"/>
    <w:rsid w:val="00095A16"/>
    <w:rsid w:val="00095A84"/>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5AD"/>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8D"/>
    <w:rsid w:val="000A18F3"/>
    <w:rsid w:val="000A1A2D"/>
    <w:rsid w:val="000A1AA1"/>
    <w:rsid w:val="000A1B5D"/>
    <w:rsid w:val="000A1C63"/>
    <w:rsid w:val="000A1D98"/>
    <w:rsid w:val="000A1EEF"/>
    <w:rsid w:val="000A2018"/>
    <w:rsid w:val="000A212C"/>
    <w:rsid w:val="000A214D"/>
    <w:rsid w:val="000A2173"/>
    <w:rsid w:val="000A22AF"/>
    <w:rsid w:val="000A2338"/>
    <w:rsid w:val="000A233F"/>
    <w:rsid w:val="000A2464"/>
    <w:rsid w:val="000A253C"/>
    <w:rsid w:val="000A2551"/>
    <w:rsid w:val="000A25D0"/>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32"/>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2B"/>
    <w:rsid w:val="000A733E"/>
    <w:rsid w:val="000A74A4"/>
    <w:rsid w:val="000A74FF"/>
    <w:rsid w:val="000A7500"/>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12"/>
    <w:rsid w:val="000B069D"/>
    <w:rsid w:val="000B06DC"/>
    <w:rsid w:val="000B0820"/>
    <w:rsid w:val="000B0847"/>
    <w:rsid w:val="000B08F7"/>
    <w:rsid w:val="000B08FF"/>
    <w:rsid w:val="000B0A71"/>
    <w:rsid w:val="000B0B32"/>
    <w:rsid w:val="000B0BBD"/>
    <w:rsid w:val="000B0C87"/>
    <w:rsid w:val="000B0D1C"/>
    <w:rsid w:val="000B0D5B"/>
    <w:rsid w:val="000B0E52"/>
    <w:rsid w:val="000B0EB0"/>
    <w:rsid w:val="000B0EB8"/>
    <w:rsid w:val="000B0F8D"/>
    <w:rsid w:val="000B1133"/>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84"/>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9B6"/>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7F"/>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5F"/>
    <w:rsid w:val="000C0ABC"/>
    <w:rsid w:val="000C0B06"/>
    <w:rsid w:val="000C0B14"/>
    <w:rsid w:val="000C0B4C"/>
    <w:rsid w:val="000C0BA8"/>
    <w:rsid w:val="000C0BB3"/>
    <w:rsid w:val="000C0C0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1F"/>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7BF"/>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B9"/>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3"/>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10"/>
    <w:rsid w:val="000D2335"/>
    <w:rsid w:val="000D23DA"/>
    <w:rsid w:val="000D249E"/>
    <w:rsid w:val="000D24A6"/>
    <w:rsid w:val="000D2568"/>
    <w:rsid w:val="000D25A5"/>
    <w:rsid w:val="000D25DB"/>
    <w:rsid w:val="000D260F"/>
    <w:rsid w:val="000D278E"/>
    <w:rsid w:val="000D28A6"/>
    <w:rsid w:val="000D2972"/>
    <w:rsid w:val="000D29E1"/>
    <w:rsid w:val="000D29F9"/>
    <w:rsid w:val="000D2A06"/>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4EF"/>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48"/>
    <w:rsid w:val="000D4CBB"/>
    <w:rsid w:val="000D4CF8"/>
    <w:rsid w:val="000D4D0E"/>
    <w:rsid w:val="000D4D81"/>
    <w:rsid w:val="000D4D90"/>
    <w:rsid w:val="000D4DAB"/>
    <w:rsid w:val="000D4E09"/>
    <w:rsid w:val="000D4FD0"/>
    <w:rsid w:val="000D4FD2"/>
    <w:rsid w:val="000D4FF8"/>
    <w:rsid w:val="000D514B"/>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8D"/>
    <w:rsid w:val="000D6190"/>
    <w:rsid w:val="000D61B4"/>
    <w:rsid w:val="000D6315"/>
    <w:rsid w:val="000D6327"/>
    <w:rsid w:val="000D63A3"/>
    <w:rsid w:val="000D63AD"/>
    <w:rsid w:val="000D63C3"/>
    <w:rsid w:val="000D648B"/>
    <w:rsid w:val="000D6570"/>
    <w:rsid w:val="000D660B"/>
    <w:rsid w:val="000D6693"/>
    <w:rsid w:val="000D67D8"/>
    <w:rsid w:val="000D67FE"/>
    <w:rsid w:val="000D6844"/>
    <w:rsid w:val="000D6891"/>
    <w:rsid w:val="000D68F2"/>
    <w:rsid w:val="000D6956"/>
    <w:rsid w:val="000D69A2"/>
    <w:rsid w:val="000D6A40"/>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1C"/>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1"/>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14"/>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3A"/>
    <w:rsid w:val="000E7192"/>
    <w:rsid w:val="000E71A2"/>
    <w:rsid w:val="000E7216"/>
    <w:rsid w:val="000E7253"/>
    <w:rsid w:val="000E7275"/>
    <w:rsid w:val="000E72CF"/>
    <w:rsid w:val="000E7417"/>
    <w:rsid w:val="000E746B"/>
    <w:rsid w:val="000E75F8"/>
    <w:rsid w:val="000E764C"/>
    <w:rsid w:val="000E7657"/>
    <w:rsid w:val="000E76B5"/>
    <w:rsid w:val="000E77A6"/>
    <w:rsid w:val="000E78AA"/>
    <w:rsid w:val="000E78DF"/>
    <w:rsid w:val="000E7A16"/>
    <w:rsid w:val="000E7AB3"/>
    <w:rsid w:val="000E7B62"/>
    <w:rsid w:val="000E7D5F"/>
    <w:rsid w:val="000E7E0F"/>
    <w:rsid w:val="000E7E11"/>
    <w:rsid w:val="000E7E9E"/>
    <w:rsid w:val="000E7EB6"/>
    <w:rsid w:val="000E7EEC"/>
    <w:rsid w:val="000E7F0A"/>
    <w:rsid w:val="000E7F83"/>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7ED"/>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7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6C"/>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76"/>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A2"/>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37"/>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D19"/>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348"/>
    <w:rsid w:val="001074B1"/>
    <w:rsid w:val="001074D8"/>
    <w:rsid w:val="001074EE"/>
    <w:rsid w:val="00107518"/>
    <w:rsid w:val="0010754D"/>
    <w:rsid w:val="001075F9"/>
    <w:rsid w:val="00107661"/>
    <w:rsid w:val="001076F6"/>
    <w:rsid w:val="00107762"/>
    <w:rsid w:val="0010779E"/>
    <w:rsid w:val="001078BA"/>
    <w:rsid w:val="001078DC"/>
    <w:rsid w:val="00107911"/>
    <w:rsid w:val="00107981"/>
    <w:rsid w:val="001079C4"/>
    <w:rsid w:val="001079F6"/>
    <w:rsid w:val="00107A9E"/>
    <w:rsid w:val="00107B38"/>
    <w:rsid w:val="00107BC8"/>
    <w:rsid w:val="00107D3A"/>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4FC"/>
    <w:rsid w:val="0011053B"/>
    <w:rsid w:val="0011054A"/>
    <w:rsid w:val="001106AC"/>
    <w:rsid w:val="001106EB"/>
    <w:rsid w:val="00110704"/>
    <w:rsid w:val="00110847"/>
    <w:rsid w:val="00110875"/>
    <w:rsid w:val="00110888"/>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5EC"/>
    <w:rsid w:val="0011164A"/>
    <w:rsid w:val="001117B6"/>
    <w:rsid w:val="001117D1"/>
    <w:rsid w:val="00111862"/>
    <w:rsid w:val="001118A1"/>
    <w:rsid w:val="00111964"/>
    <w:rsid w:val="00111AAA"/>
    <w:rsid w:val="00111BB2"/>
    <w:rsid w:val="00111C1C"/>
    <w:rsid w:val="00111C42"/>
    <w:rsid w:val="00111C48"/>
    <w:rsid w:val="00111C74"/>
    <w:rsid w:val="00111C86"/>
    <w:rsid w:val="00111D6B"/>
    <w:rsid w:val="00111ED7"/>
    <w:rsid w:val="00111F8A"/>
    <w:rsid w:val="00112040"/>
    <w:rsid w:val="0011207E"/>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0D"/>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51"/>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1B"/>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85"/>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8F"/>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B8"/>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17"/>
    <w:rsid w:val="00126265"/>
    <w:rsid w:val="0012629B"/>
    <w:rsid w:val="00126303"/>
    <w:rsid w:val="001263BD"/>
    <w:rsid w:val="00126437"/>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3E"/>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9C9"/>
    <w:rsid w:val="001329F2"/>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68"/>
    <w:rsid w:val="00134D7D"/>
    <w:rsid w:val="00134E58"/>
    <w:rsid w:val="00134EF4"/>
    <w:rsid w:val="00134F30"/>
    <w:rsid w:val="0013502D"/>
    <w:rsid w:val="00135073"/>
    <w:rsid w:val="001350AF"/>
    <w:rsid w:val="0013519E"/>
    <w:rsid w:val="001351CC"/>
    <w:rsid w:val="001352F0"/>
    <w:rsid w:val="00135331"/>
    <w:rsid w:val="00135444"/>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3C"/>
    <w:rsid w:val="001420A5"/>
    <w:rsid w:val="001420C3"/>
    <w:rsid w:val="0014220A"/>
    <w:rsid w:val="00142246"/>
    <w:rsid w:val="00142476"/>
    <w:rsid w:val="001424DC"/>
    <w:rsid w:val="001425B1"/>
    <w:rsid w:val="001425EE"/>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882"/>
    <w:rsid w:val="00143910"/>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6FC"/>
    <w:rsid w:val="00144788"/>
    <w:rsid w:val="001447AD"/>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6D4"/>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04"/>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60"/>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3C"/>
    <w:rsid w:val="00151082"/>
    <w:rsid w:val="001511B6"/>
    <w:rsid w:val="00151232"/>
    <w:rsid w:val="00151240"/>
    <w:rsid w:val="001512C1"/>
    <w:rsid w:val="0015132F"/>
    <w:rsid w:val="0015139A"/>
    <w:rsid w:val="0015146A"/>
    <w:rsid w:val="00151515"/>
    <w:rsid w:val="001515E3"/>
    <w:rsid w:val="001517BC"/>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77"/>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4C8"/>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89"/>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0A"/>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13"/>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5F4"/>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3ED"/>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03"/>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59"/>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13"/>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AF"/>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3E5"/>
    <w:rsid w:val="00173432"/>
    <w:rsid w:val="00173461"/>
    <w:rsid w:val="001734B0"/>
    <w:rsid w:val="0017362A"/>
    <w:rsid w:val="0017365A"/>
    <w:rsid w:val="00173954"/>
    <w:rsid w:val="0017398D"/>
    <w:rsid w:val="001739B7"/>
    <w:rsid w:val="00173A1E"/>
    <w:rsid w:val="00173B7C"/>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4B"/>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BA1"/>
    <w:rsid w:val="00175D8D"/>
    <w:rsid w:val="00175E1F"/>
    <w:rsid w:val="00175E81"/>
    <w:rsid w:val="00175ED1"/>
    <w:rsid w:val="00175F9F"/>
    <w:rsid w:val="00175FBF"/>
    <w:rsid w:val="00176041"/>
    <w:rsid w:val="001760BE"/>
    <w:rsid w:val="00176193"/>
    <w:rsid w:val="0017621F"/>
    <w:rsid w:val="0017622E"/>
    <w:rsid w:val="00176266"/>
    <w:rsid w:val="0017626F"/>
    <w:rsid w:val="001763DF"/>
    <w:rsid w:val="00176427"/>
    <w:rsid w:val="001764AF"/>
    <w:rsid w:val="0017655E"/>
    <w:rsid w:val="00176609"/>
    <w:rsid w:val="001766F4"/>
    <w:rsid w:val="0017676C"/>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6FE9"/>
    <w:rsid w:val="00177070"/>
    <w:rsid w:val="0017716D"/>
    <w:rsid w:val="00177182"/>
    <w:rsid w:val="0017723E"/>
    <w:rsid w:val="0017729C"/>
    <w:rsid w:val="001772CD"/>
    <w:rsid w:val="00177425"/>
    <w:rsid w:val="0017743F"/>
    <w:rsid w:val="00177442"/>
    <w:rsid w:val="00177443"/>
    <w:rsid w:val="00177448"/>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1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3E"/>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0C"/>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2B"/>
    <w:rsid w:val="00184C6E"/>
    <w:rsid w:val="00184CD9"/>
    <w:rsid w:val="00184DB7"/>
    <w:rsid w:val="00184DBE"/>
    <w:rsid w:val="00184EB3"/>
    <w:rsid w:val="00184EDF"/>
    <w:rsid w:val="00184F7B"/>
    <w:rsid w:val="00185198"/>
    <w:rsid w:val="00185297"/>
    <w:rsid w:val="001853B6"/>
    <w:rsid w:val="00185416"/>
    <w:rsid w:val="001854BA"/>
    <w:rsid w:val="00185509"/>
    <w:rsid w:val="0018563F"/>
    <w:rsid w:val="00185688"/>
    <w:rsid w:val="0018572D"/>
    <w:rsid w:val="001857B1"/>
    <w:rsid w:val="001858FD"/>
    <w:rsid w:val="001859DA"/>
    <w:rsid w:val="00185A1D"/>
    <w:rsid w:val="00185B25"/>
    <w:rsid w:val="00185BC3"/>
    <w:rsid w:val="00185D0B"/>
    <w:rsid w:val="00185D58"/>
    <w:rsid w:val="00185E9C"/>
    <w:rsid w:val="00185EC1"/>
    <w:rsid w:val="001860D1"/>
    <w:rsid w:val="00186154"/>
    <w:rsid w:val="001861AD"/>
    <w:rsid w:val="001861BE"/>
    <w:rsid w:val="00186235"/>
    <w:rsid w:val="0018628E"/>
    <w:rsid w:val="0018631E"/>
    <w:rsid w:val="00186349"/>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101"/>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2AA"/>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8"/>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50"/>
    <w:rsid w:val="00195FC8"/>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5E"/>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02"/>
    <w:rsid w:val="001A196C"/>
    <w:rsid w:val="001A1BCA"/>
    <w:rsid w:val="001A1BE9"/>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8"/>
    <w:rsid w:val="001A433D"/>
    <w:rsid w:val="001A4345"/>
    <w:rsid w:val="001A4362"/>
    <w:rsid w:val="001A445F"/>
    <w:rsid w:val="001A452E"/>
    <w:rsid w:val="001A4584"/>
    <w:rsid w:val="001A4656"/>
    <w:rsid w:val="001A467B"/>
    <w:rsid w:val="001A46D0"/>
    <w:rsid w:val="001A46FD"/>
    <w:rsid w:val="001A47EE"/>
    <w:rsid w:val="001A4935"/>
    <w:rsid w:val="001A493A"/>
    <w:rsid w:val="001A4995"/>
    <w:rsid w:val="001A4A2C"/>
    <w:rsid w:val="001A4B4A"/>
    <w:rsid w:val="001A4B70"/>
    <w:rsid w:val="001A4B9C"/>
    <w:rsid w:val="001A4BB7"/>
    <w:rsid w:val="001A4BD9"/>
    <w:rsid w:val="001A4BED"/>
    <w:rsid w:val="001A4DAA"/>
    <w:rsid w:val="001A4E8F"/>
    <w:rsid w:val="001A4F3B"/>
    <w:rsid w:val="001A5056"/>
    <w:rsid w:val="001A50A6"/>
    <w:rsid w:val="001A50FB"/>
    <w:rsid w:val="001A5127"/>
    <w:rsid w:val="001A5142"/>
    <w:rsid w:val="001A5214"/>
    <w:rsid w:val="001A527B"/>
    <w:rsid w:val="001A53DD"/>
    <w:rsid w:val="001A53E2"/>
    <w:rsid w:val="001A5528"/>
    <w:rsid w:val="001A564D"/>
    <w:rsid w:val="001A568B"/>
    <w:rsid w:val="001A578A"/>
    <w:rsid w:val="001A583A"/>
    <w:rsid w:val="001A5858"/>
    <w:rsid w:val="001A58CE"/>
    <w:rsid w:val="001A58E0"/>
    <w:rsid w:val="001A5939"/>
    <w:rsid w:val="001A5A2B"/>
    <w:rsid w:val="001A5A7F"/>
    <w:rsid w:val="001A5ABE"/>
    <w:rsid w:val="001A5B4B"/>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5E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5F"/>
    <w:rsid w:val="001B5131"/>
    <w:rsid w:val="001B528E"/>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7E"/>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A6"/>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61E"/>
    <w:rsid w:val="001C3706"/>
    <w:rsid w:val="001C374D"/>
    <w:rsid w:val="001C3788"/>
    <w:rsid w:val="001C378A"/>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68"/>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1B0"/>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87"/>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9CB"/>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183"/>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00"/>
    <w:rsid w:val="001D5333"/>
    <w:rsid w:val="001D5369"/>
    <w:rsid w:val="001D5384"/>
    <w:rsid w:val="001D53BF"/>
    <w:rsid w:val="001D540D"/>
    <w:rsid w:val="001D548B"/>
    <w:rsid w:val="001D54F9"/>
    <w:rsid w:val="001D550E"/>
    <w:rsid w:val="001D5561"/>
    <w:rsid w:val="001D5569"/>
    <w:rsid w:val="001D55C8"/>
    <w:rsid w:val="001D57FB"/>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5DC"/>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1A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C9D"/>
    <w:rsid w:val="001E5D8D"/>
    <w:rsid w:val="001E5DE3"/>
    <w:rsid w:val="001E5E03"/>
    <w:rsid w:val="001E5E0F"/>
    <w:rsid w:val="001E5E6A"/>
    <w:rsid w:val="001E5EC0"/>
    <w:rsid w:val="001E5FD7"/>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1E"/>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AA"/>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1F7"/>
    <w:rsid w:val="001F42EC"/>
    <w:rsid w:val="001F4339"/>
    <w:rsid w:val="001F4355"/>
    <w:rsid w:val="001F43DC"/>
    <w:rsid w:val="001F445E"/>
    <w:rsid w:val="001F449A"/>
    <w:rsid w:val="001F44D7"/>
    <w:rsid w:val="001F44DF"/>
    <w:rsid w:val="001F4635"/>
    <w:rsid w:val="001F4668"/>
    <w:rsid w:val="001F46DD"/>
    <w:rsid w:val="001F46ED"/>
    <w:rsid w:val="001F4750"/>
    <w:rsid w:val="001F47CB"/>
    <w:rsid w:val="001F47E1"/>
    <w:rsid w:val="001F482C"/>
    <w:rsid w:val="001F4840"/>
    <w:rsid w:val="001F49ED"/>
    <w:rsid w:val="001F4A3B"/>
    <w:rsid w:val="001F4A5E"/>
    <w:rsid w:val="001F4A66"/>
    <w:rsid w:val="001F4A8A"/>
    <w:rsid w:val="001F4CDC"/>
    <w:rsid w:val="001F4D87"/>
    <w:rsid w:val="001F4F07"/>
    <w:rsid w:val="001F4F29"/>
    <w:rsid w:val="001F4F2A"/>
    <w:rsid w:val="001F4FB9"/>
    <w:rsid w:val="001F50BE"/>
    <w:rsid w:val="001F5176"/>
    <w:rsid w:val="001F51EE"/>
    <w:rsid w:val="001F5217"/>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EF6"/>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E9"/>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4B"/>
    <w:rsid w:val="002058B6"/>
    <w:rsid w:val="00205AFC"/>
    <w:rsid w:val="00205B92"/>
    <w:rsid w:val="00205BEE"/>
    <w:rsid w:val="00205C54"/>
    <w:rsid w:val="00205C59"/>
    <w:rsid w:val="00205C6E"/>
    <w:rsid w:val="00205C93"/>
    <w:rsid w:val="00205D8E"/>
    <w:rsid w:val="00205E5E"/>
    <w:rsid w:val="00205F37"/>
    <w:rsid w:val="00205FC1"/>
    <w:rsid w:val="00206125"/>
    <w:rsid w:val="002061CF"/>
    <w:rsid w:val="002061E3"/>
    <w:rsid w:val="002061F1"/>
    <w:rsid w:val="00206236"/>
    <w:rsid w:val="00206266"/>
    <w:rsid w:val="002062A3"/>
    <w:rsid w:val="002062F6"/>
    <w:rsid w:val="00206302"/>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D01"/>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30"/>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C68"/>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4A2"/>
    <w:rsid w:val="00213533"/>
    <w:rsid w:val="00213670"/>
    <w:rsid w:val="002136C5"/>
    <w:rsid w:val="00213715"/>
    <w:rsid w:val="00213729"/>
    <w:rsid w:val="0021375C"/>
    <w:rsid w:val="00213863"/>
    <w:rsid w:val="002138FE"/>
    <w:rsid w:val="00213906"/>
    <w:rsid w:val="0021394D"/>
    <w:rsid w:val="002139D0"/>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A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0D"/>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6A"/>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74"/>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83"/>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FD"/>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DE6"/>
    <w:rsid w:val="00226EBD"/>
    <w:rsid w:val="00226EFE"/>
    <w:rsid w:val="00226F28"/>
    <w:rsid w:val="00226F4C"/>
    <w:rsid w:val="00226F8E"/>
    <w:rsid w:val="00226FF1"/>
    <w:rsid w:val="0022708B"/>
    <w:rsid w:val="00227240"/>
    <w:rsid w:val="00227296"/>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96"/>
    <w:rsid w:val="002278EA"/>
    <w:rsid w:val="0022797D"/>
    <w:rsid w:val="002279B0"/>
    <w:rsid w:val="00227AD5"/>
    <w:rsid w:val="00227AFE"/>
    <w:rsid w:val="00227B11"/>
    <w:rsid w:val="00227B64"/>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16"/>
    <w:rsid w:val="00232162"/>
    <w:rsid w:val="002322A6"/>
    <w:rsid w:val="002322E9"/>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08"/>
    <w:rsid w:val="00232D18"/>
    <w:rsid w:val="00232D4D"/>
    <w:rsid w:val="00232E26"/>
    <w:rsid w:val="00232E4B"/>
    <w:rsid w:val="00232E5A"/>
    <w:rsid w:val="00232E9B"/>
    <w:rsid w:val="00232F11"/>
    <w:rsid w:val="00232F81"/>
    <w:rsid w:val="00232FE6"/>
    <w:rsid w:val="00232FFD"/>
    <w:rsid w:val="002330BB"/>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3A0"/>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91"/>
    <w:rsid w:val="00235BE4"/>
    <w:rsid w:val="00235C30"/>
    <w:rsid w:val="00235C46"/>
    <w:rsid w:val="00235D1E"/>
    <w:rsid w:val="00235DA0"/>
    <w:rsid w:val="00235E85"/>
    <w:rsid w:val="00235E8D"/>
    <w:rsid w:val="00235EC1"/>
    <w:rsid w:val="00235F94"/>
    <w:rsid w:val="0023610B"/>
    <w:rsid w:val="002361D5"/>
    <w:rsid w:val="00236241"/>
    <w:rsid w:val="0023625A"/>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29"/>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6C"/>
    <w:rsid w:val="0024197B"/>
    <w:rsid w:val="002419EC"/>
    <w:rsid w:val="00241A19"/>
    <w:rsid w:val="00241C12"/>
    <w:rsid w:val="00241CF4"/>
    <w:rsid w:val="00241D71"/>
    <w:rsid w:val="002420B8"/>
    <w:rsid w:val="002420F1"/>
    <w:rsid w:val="002421A3"/>
    <w:rsid w:val="002422B4"/>
    <w:rsid w:val="00242325"/>
    <w:rsid w:val="0024242C"/>
    <w:rsid w:val="0024253E"/>
    <w:rsid w:val="002425C5"/>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CC"/>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34E"/>
    <w:rsid w:val="00246429"/>
    <w:rsid w:val="0024651C"/>
    <w:rsid w:val="00246634"/>
    <w:rsid w:val="00246682"/>
    <w:rsid w:val="002466D5"/>
    <w:rsid w:val="002466EF"/>
    <w:rsid w:val="00246844"/>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48"/>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63"/>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6FA0"/>
    <w:rsid w:val="0025702F"/>
    <w:rsid w:val="00257060"/>
    <w:rsid w:val="00257165"/>
    <w:rsid w:val="0025717B"/>
    <w:rsid w:val="00257257"/>
    <w:rsid w:val="00257389"/>
    <w:rsid w:val="002573FB"/>
    <w:rsid w:val="00257444"/>
    <w:rsid w:val="0025744E"/>
    <w:rsid w:val="002574CB"/>
    <w:rsid w:val="002574DA"/>
    <w:rsid w:val="0025753A"/>
    <w:rsid w:val="00257582"/>
    <w:rsid w:val="002575F6"/>
    <w:rsid w:val="0025763C"/>
    <w:rsid w:val="00257687"/>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5A3"/>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53A"/>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3A"/>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08C"/>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5E"/>
    <w:rsid w:val="00272DDC"/>
    <w:rsid w:val="00272DF7"/>
    <w:rsid w:val="00272E6A"/>
    <w:rsid w:val="00272E7D"/>
    <w:rsid w:val="00272E80"/>
    <w:rsid w:val="00272E8F"/>
    <w:rsid w:val="00272F31"/>
    <w:rsid w:val="0027304A"/>
    <w:rsid w:val="00273072"/>
    <w:rsid w:val="002730F9"/>
    <w:rsid w:val="002731B7"/>
    <w:rsid w:val="002731F4"/>
    <w:rsid w:val="00273277"/>
    <w:rsid w:val="002732D5"/>
    <w:rsid w:val="00273348"/>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3C"/>
    <w:rsid w:val="00276D87"/>
    <w:rsid w:val="00276D92"/>
    <w:rsid w:val="00276E00"/>
    <w:rsid w:val="00276E38"/>
    <w:rsid w:val="00276F01"/>
    <w:rsid w:val="0027701A"/>
    <w:rsid w:val="00277081"/>
    <w:rsid w:val="00277146"/>
    <w:rsid w:val="002771CB"/>
    <w:rsid w:val="002772B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CE"/>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8AC"/>
    <w:rsid w:val="002828BE"/>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5F"/>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8C9"/>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ACF"/>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7D1"/>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9D"/>
    <w:rsid w:val="00290BA0"/>
    <w:rsid w:val="00290BCC"/>
    <w:rsid w:val="00290CE8"/>
    <w:rsid w:val="00290E74"/>
    <w:rsid w:val="00290EF8"/>
    <w:rsid w:val="00290F73"/>
    <w:rsid w:val="00290FE9"/>
    <w:rsid w:val="00291025"/>
    <w:rsid w:val="002910D2"/>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7"/>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6E4"/>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98F"/>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D0"/>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8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0F5"/>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1E"/>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79C"/>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157"/>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9"/>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70"/>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E7"/>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A9"/>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0F"/>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70"/>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0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EAC"/>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1C3"/>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1F"/>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2A"/>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63"/>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D7FDD"/>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635"/>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17E"/>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3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0BF"/>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B63"/>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1F6A"/>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AB2"/>
    <w:rsid w:val="002F2B10"/>
    <w:rsid w:val="002F2CE2"/>
    <w:rsid w:val="002F2D0A"/>
    <w:rsid w:val="002F2D43"/>
    <w:rsid w:val="002F2E21"/>
    <w:rsid w:val="002F2E8C"/>
    <w:rsid w:val="002F2EB6"/>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5"/>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72"/>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1"/>
    <w:rsid w:val="002F70B2"/>
    <w:rsid w:val="002F712F"/>
    <w:rsid w:val="002F7166"/>
    <w:rsid w:val="002F7187"/>
    <w:rsid w:val="002F71F2"/>
    <w:rsid w:val="002F7212"/>
    <w:rsid w:val="002F7361"/>
    <w:rsid w:val="002F740E"/>
    <w:rsid w:val="002F744B"/>
    <w:rsid w:val="002F750A"/>
    <w:rsid w:val="002F759B"/>
    <w:rsid w:val="002F75CC"/>
    <w:rsid w:val="002F75F3"/>
    <w:rsid w:val="002F769E"/>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21"/>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53"/>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E06"/>
    <w:rsid w:val="00302F85"/>
    <w:rsid w:val="00302F8E"/>
    <w:rsid w:val="00302F9A"/>
    <w:rsid w:val="003030E3"/>
    <w:rsid w:val="003031EB"/>
    <w:rsid w:val="00303276"/>
    <w:rsid w:val="00303278"/>
    <w:rsid w:val="003034FF"/>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D5C"/>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A1"/>
    <w:rsid w:val="003055FF"/>
    <w:rsid w:val="00305649"/>
    <w:rsid w:val="00305699"/>
    <w:rsid w:val="003057CE"/>
    <w:rsid w:val="00305803"/>
    <w:rsid w:val="003058C2"/>
    <w:rsid w:val="00305918"/>
    <w:rsid w:val="00305AB3"/>
    <w:rsid w:val="00305B9C"/>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BB0"/>
    <w:rsid w:val="00306BC7"/>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10"/>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D89"/>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7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0F3C"/>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671"/>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5"/>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CA"/>
    <w:rsid w:val="00325AF4"/>
    <w:rsid w:val="00325C95"/>
    <w:rsid w:val="00325F96"/>
    <w:rsid w:val="00325FFB"/>
    <w:rsid w:val="00326068"/>
    <w:rsid w:val="003260A2"/>
    <w:rsid w:val="00326142"/>
    <w:rsid w:val="003262B8"/>
    <w:rsid w:val="00326364"/>
    <w:rsid w:val="0032637E"/>
    <w:rsid w:val="003263E8"/>
    <w:rsid w:val="003263F5"/>
    <w:rsid w:val="00326408"/>
    <w:rsid w:val="00326419"/>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4A"/>
    <w:rsid w:val="00327064"/>
    <w:rsid w:val="00327175"/>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29"/>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2B"/>
    <w:rsid w:val="00332BE8"/>
    <w:rsid w:val="00332C2F"/>
    <w:rsid w:val="00332CFB"/>
    <w:rsid w:val="00332D7D"/>
    <w:rsid w:val="00332DB8"/>
    <w:rsid w:val="00332E03"/>
    <w:rsid w:val="00332E60"/>
    <w:rsid w:val="00332E8D"/>
    <w:rsid w:val="00332EBE"/>
    <w:rsid w:val="00332F67"/>
    <w:rsid w:val="00332F77"/>
    <w:rsid w:val="00332FFF"/>
    <w:rsid w:val="003330CF"/>
    <w:rsid w:val="003331EC"/>
    <w:rsid w:val="003331F1"/>
    <w:rsid w:val="003331FA"/>
    <w:rsid w:val="0033320E"/>
    <w:rsid w:val="0033321E"/>
    <w:rsid w:val="00333226"/>
    <w:rsid w:val="0033323D"/>
    <w:rsid w:val="00333250"/>
    <w:rsid w:val="003332F3"/>
    <w:rsid w:val="0033331D"/>
    <w:rsid w:val="003333BC"/>
    <w:rsid w:val="0033344D"/>
    <w:rsid w:val="0033345D"/>
    <w:rsid w:val="003334DF"/>
    <w:rsid w:val="0033350F"/>
    <w:rsid w:val="0033358A"/>
    <w:rsid w:val="003336DD"/>
    <w:rsid w:val="003336E1"/>
    <w:rsid w:val="00333752"/>
    <w:rsid w:val="003337D4"/>
    <w:rsid w:val="003337EE"/>
    <w:rsid w:val="003338A3"/>
    <w:rsid w:val="003338B5"/>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E69"/>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7C"/>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BB"/>
    <w:rsid w:val="003422BE"/>
    <w:rsid w:val="003422CD"/>
    <w:rsid w:val="00342305"/>
    <w:rsid w:val="00342347"/>
    <w:rsid w:val="0034234E"/>
    <w:rsid w:val="003423A3"/>
    <w:rsid w:val="003423EF"/>
    <w:rsid w:val="0034247B"/>
    <w:rsid w:val="0034255E"/>
    <w:rsid w:val="00342582"/>
    <w:rsid w:val="003425D4"/>
    <w:rsid w:val="00342634"/>
    <w:rsid w:val="003426C8"/>
    <w:rsid w:val="00342727"/>
    <w:rsid w:val="003427B6"/>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7C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475"/>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5E6"/>
    <w:rsid w:val="00347625"/>
    <w:rsid w:val="0034771F"/>
    <w:rsid w:val="00347731"/>
    <w:rsid w:val="0034780D"/>
    <w:rsid w:val="00347857"/>
    <w:rsid w:val="00347911"/>
    <w:rsid w:val="0034799F"/>
    <w:rsid w:val="003479DB"/>
    <w:rsid w:val="003479DC"/>
    <w:rsid w:val="00347A09"/>
    <w:rsid w:val="00347A27"/>
    <w:rsid w:val="00347BC6"/>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42"/>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3DD"/>
    <w:rsid w:val="003524B5"/>
    <w:rsid w:val="0035255E"/>
    <w:rsid w:val="003525AD"/>
    <w:rsid w:val="003525BE"/>
    <w:rsid w:val="003525C6"/>
    <w:rsid w:val="003525E9"/>
    <w:rsid w:val="00352627"/>
    <w:rsid w:val="003526AE"/>
    <w:rsid w:val="00352717"/>
    <w:rsid w:val="0035272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44"/>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879"/>
    <w:rsid w:val="00355911"/>
    <w:rsid w:val="0035591D"/>
    <w:rsid w:val="00355A3E"/>
    <w:rsid w:val="00355A51"/>
    <w:rsid w:val="00355A5E"/>
    <w:rsid w:val="00355A79"/>
    <w:rsid w:val="00355B7F"/>
    <w:rsid w:val="00355B8A"/>
    <w:rsid w:val="00355C87"/>
    <w:rsid w:val="00355CA5"/>
    <w:rsid w:val="00355EC6"/>
    <w:rsid w:val="00355F4E"/>
    <w:rsid w:val="00355F58"/>
    <w:rsid w:val="00355FB0"/>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01"/>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46"/>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3FC9"/>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84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10"/>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8E"/>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269"/>
    <w:rsid w:val="003673CC"/>
    <w:rsid w:val="003673E7"/>
    <w:rsid w:val="003674FF"/>
    <w:rsid w:val="0036750A"/>
    <w:rsid w:val="00367646"/>
    <w:rsid w:val="0036782B"/>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2AA"/>
    <w:rsid w:val="0037034A"/>
    <w:rsid w:val="003703FE"/>
    <w:rsid w:val="003705F7"/>
    <w:rsid w:val="00370693"/>
    <w:rsid w:val="00370741"/>
    <w:rsid w:val="0037076F"/>
    <w:rsid w:val="0037093F"/>
    <w:rsid w:val="003709E0"/>
    <w:rsid w:val="00370A36"/>
    <w:rsid w:val="00370B74"/>
    <w:rsid w:val="00370BB3"/>
    <w:rsid w:val="00370BD6"/>
    <w:rsid w:val="00370C36"/>
    <w:rsid w:val="00370CFC"/>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3"/>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0D0"/>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98"/>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780"/>
    <w:rsid w:val="0037686D"/>
    <w:rsid w:val="0037690A"/>
    <w:rsid w:val="003769BC"/>
    <w:rsid w:val="00376A6F"/>
    <w:rsid w:val="00376AB1"/>
    <w:rsid w:val="00376BE2"/>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29"/>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D7"/>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20"/>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3"/>
    <w:rsid w:val="003904CA"/>
    <w:rsid w:val="0039055B"/>
    <w:rsid w:val="00390640"/>
    <w:rsid w:val="0039065A"/>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4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DF"/>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492"/>
    <w:rsid w:val="00394649"/>
    <w:rsid w:val="003946A7"/>
    <w:rsid w:val="003946E3"/>
    <w:rsid w:val="003946E9"/>
    <w:rsid w:val="0039471C"/>
    <w:rsid w:val="003947AB"/>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1F3"/>
    <w:rsid w:val="00395229"/>
    <w:rsid w:val="003952A0"/>
    <w:rsid w:val="003952EC"/>
    <w:rsid w:val="00395424"/>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1E7"/>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420"/>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8C"/>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47"/>
    <w:rsid w:val="003A4390"/>
    <w:rsid w:val="003A4421"/>
    <w:rsid w:val="003A4495"/>
    <w:rsid w:val="003A44A7"/>
    <w:rsid w:val="003A44E3"/>
    <w:rsid w:val="003A45F9"/>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9B"/>
    <w:rsid w:val="003A6CA9"/>
    <w:rsid w:val="003A6CC4"/>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D8A"/>
    <w:rsid w:val="003B1E76"/>
    <w:rsid w:val="003B1EC1"/>
    <w:rsid w:val="003B1ECF"/>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1A0"/>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4E"/>
    <w:rsid w:val="003B4F2F"/>
    <w:rsid w:val="003B520D"/>
    <w:rsid w:val="003B5210"/>
    <w:rsid w:val="003B5271"/>
    <w:rsid w:val="003B5398"/>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86"/>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24"/>
    <w:rsid w:val="003B7248"/>
    <w:rsid w:val="003B724F"/>
    <w:rsid w:val="003B742E"/>
    <w:rsid w:val="003B7439"/>
    <w:rsid w:val="003B7473"/>
    <w:rsid w:val="003B74B4"/>
    <w:rsid w:val="003B7566"/>
    <w:rsid w:val="003B77C8"/>
    <w:rsid w:val="003B78E9"/>
    <w:rsid w:val="003B78EB"/>
    <w:rsid w:val="003B7918"/>
    <w:rsid w:val="003B7BB7"/>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7D7"/>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3E3"/>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18"/>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A9A"/>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6AD"/>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6F"/>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9C"/>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0EB"/>
    <w:rsid w:val="003E111B"/>
    <w:rsid w:val="003E11CC"/>
    <w:rsid w:val="003E11CF"/>
    <w:rsid w:val="003E1281"/>
    <w:rsid w:val="003E12DE"/>
    <w:rsid w:val="003E12ED"/>
    <w:rsid w:val="003E138A"/>
    <w:rsid w:val="003E13A4"/>
    <w:rsid w:val="003E1461"/>
    <w:rsid w:val="003E14E2"/>
    <w:rsid w:val="003E157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10"/>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AC6"/>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B7"/>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24"/>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45"/>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09"/>
    <w:rsid w:val="003F4532"/>
    <w:rsid w:val="003F455F"/>
    <w:rsid w:val="003F457A"/>
    <w:rsid w:val="003F45FB"/>
    <w:rsid w:val="003F489D"/>
    <w:rsid w:val="003F48B5"/>
    <w:rsid w:val="003F494F"/>
    <w:rsid w:val="003F49DC"/>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FB"/>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6F98"/>
    <w:rsid w:val="003F7062"/>
    <w:rsid w:val="003F7102"/>
    <w:rsid w:val="003F710E"/>
    <w:rsid w:val="003F7114"/>
    <w:rsid w:val="003F71AE"/>
    <w:rsid w:val="003F726B"/>
    <w:rsid w:val="003F734A"/>
    <w:rsid w:val="003F73DF"/>
    <w:rsid w:val="003F744F"/>
    <w:rsid w:val="003F7483"/>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8"/>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DD3"/>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3A0"/>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E6A"/>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2B0"/>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17"/>
    <w:rsid w:val="00411858"/>
    <w:rsid w:val="004119D1"/>
    <w:rsid w:val="004119D3"/>
    <w:rsid w:val="004119EF"/>
    <w:rsid w:val="00411A8C"/>
    <w:rsid w:val="00411B37"/>
    <w:rsid w:val="00411C07"/>
    <w:rsid w:val="00411C25"/>
    <w:rsid w:val="00411C5E"/>
    <w:rsid w:val="00411E4B"/>
    <w:rsid w:val="00411EB1"/>
    <w:rsid w:val="00411F33"/>
    <w:rsid w:val="00411FA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D9"/>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80"/>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4A2"/>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DC6"/>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2C4"/>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04"/>
    <w:rsid w:val="00430425"/>
    <w:rsid w:val="0043042C"/>
    <w:rsid w:val="00430490"/>
    <w:rsid w:val="004304B1"/>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27"/>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6E8"/>
    <w:rsid w:val="00432777"/>
    <w:rsid w:val="004327CD"/>
    <w:rsid w:val="0043281D"/>
    <w:rsid w:val="00432892"/>
    <w:rsid w:val="004328A4"/>
    <w:rsid w:val="004329CB"/>
    <w:rsid w:val="004329D9"/>
    <w:rsid w:val="00432AC8"/>
    <w:rsid w:val="00432AEF"/>
    <w:rsid w:val="00432B1F"/>
    <w:rsid w:val="00432B23"/>
    <w:rsid w:val="00432D13"/>
    <w:rsid w:val="00432D58"/>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56"/>
    <w:rsid w:val="00435F1E"/>
    <w:rsid w:val="00435F36"/>
    <w:rsid w:val="00435F8C"/>
    <w:rsid w:val="00435FAA"/>
    <w:rsid w:val="00436069"/>
    <w:rsid w:val="00436077"/>
    <w:rsid w:val="00436103"/>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05"/>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388"/>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46"/>
    <w:rsid w:val="00442274"/>
    <w:rsid w:val="004422F6"/>
    <w:rsid w:val="00442393"/>
    <w:rsid w:val="004423C7"/>
    <w:rsid w:val="004423C8"/>
    <w:rsid w:val="004423DC"/>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78"/>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28"/>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84"/>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39"/>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CD1"/>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CAF"/>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2E"/>
    <w:rsid w:val="00453996"/>
    <w:rsid w:val="004539C8"/>
    <w:rsid w:val="00453A05"/>
    <w:rsid w:val="00453A27"/>
    <w:rsid w:val="00453AC0"/>
    <w:rsid w:val="00453AEF"/>
    <w:rsid w:val="00453B5C"/>
    <w:rsid w:val="00453BD3"/>
    <w:rsid w:val="00453C3E"/>
    <w:rsid w:val="00453D48"/>
    <w:rsid w:val="00453D8F"/>
    <w:rsid w:val="00453DAB"/>
    <w:rsid w:val="00453DBF"/>
    <w:rsid w:val="00453DEE"/>
    <w:rsid w:val="00453E48"/>
    <w:rsid w:val="00453E5D"/>
    <w:rsid w:val="00454106"/>
    <w:rsid w:val="004542DB"/>
    <w:rsid w:val="004542F4"/>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AD"/>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8C4"/>
    <w:rsid w:val="00456A32"/>
    <w:rsid w:val="00456B6F"/>
    <w:rsid w:val="00456B7A"/>
    <w:rsid w:val="00456BA6"/>
    <w:rsid w:val="00456C5D"/>
    <w:rsid w:val="00456CA8"/>
    <w:rsid w:val="00456CBE"/>
    <w:rsid w:val="00456CE0"/>
    <w:rsid w:val="00456D77"/>
    <w:rsid w:val="00456D82"/>
    <w:rsid w:val="00456D9E"/>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BE7"/>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6AF"/>
    <w:rsid w:val="00463835"/>
    <w:rsid w:val="0046386C"/>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0C"/>
    <w:rsid w:val="00464623"/>
    <w:rsid w:val="00464718"/>
    <w:rsid w:val="004647E7"/>
    <w:rsid w:val="00464876"/>
    <w:rsid w:val="004648C0"/>
    <w:rsid w:val="004648CA"/>
    <w:rsid w:val="004648EA"/>
    <w:rsid w:val="0046499A"/>
    <w:rsid w:val="004649BD"/>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B6"/>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8E"/>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9B2"/>
    <w:rsid w:val="00472A2B"/>
    <w:rsid w:val="00472A43"/>
    <w:rsid w:val="00472A55"/>
    <w:rsid w:val="00472A66"/>
    <w:rsid w:val="00472B0D"/>
    <w:rsid w:val="00472B39"/>
    <w:rsid w:val="00472BD5"/>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02F"/>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B2"/>
    <w:rsid w:val="004800F2"/>
    <w:rsid w:val="00480188"/>
    <w:rsid w:val="004801AF"/>
    <w:rsid w:val="0048022B"/>
    <w:rsid w:val="00480293"/>
    <w:rsid w:val="004802F5"/>
    <w:rsid w:val="0048033F"/>
    <w:rsid w:val="00480527"/>
    <w:rsid w:val="0048052E"/>
    <w:rsid w:val="00480546"/>
    <w:rsid w:val="004805BD"/>
    <w:rsid w:val="004805DA"/>
    <w:rsid w:val="00480696"/>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C0"/>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85"/>
    <w:rsid w:val="004847A1"/>
    <w:rsid w:val="004847B2"/>
    <w:rsid w:val="0048485E"/>
    <w:rsid w:val="00484872"/>
    <w:rsid w:val="00484880"/>
    <w:rsid w:val="004848DF"/>
    <w:rsid w:val="00484916"/>
    <w:rsid w:val="004849D7"/>
    <w:rsid w:val="00484A3E"/>
    <w:rsid w:val="00484B2D"/>
    <w:rsid w:val="00484B42"/>
    <w:rsid w:val="00484B60"/>
    <w:rsid w:val="00484E05"/>
    <w:rsid w:val="00484E0F"/>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A2"/>
    <w:rsid w:val="00486DEE"/>
    <w:rsid w:val="00486DFA"/>
    <w:rsid w:val="00486EE5"/>
    <w:rsid w:val="00486F11"/>
    <w:rsid w:val="00487071"/>
    <w:rsid w:val="004872D0"/>
    <w:rsid w:val="00487307"/>
    <w:rsid w:val="00487355"/>
    <w:rsid w:val="00487365"/>
    <w:rsid w:val="0048741B"/>
    <w:rsid w:val="004874B8"/>
    <w:rsid w:val="004874D4"/>
    <w:rsid w:val="0048750D"/>
    <w:rsid w:val="00487552"/>
    <w:rsid w:val="00487771"/>
    <w:rsid w:val="004877EC"/>
    <w:rsid w:val="0048782F"/>
    <w:rsid w:val="00487847"/>
    <w:rsid w:val="0048798D"/>
    <w:rsid w:val="004879DA"/>
    <w:rsid w:val="00487A13"/>
    <w:rsid w:val="00487A2B"/>
    <w:rsid w:val="00487C3B"/>
    <w:rsid w:val="00487C45"/>
    <w:rsid w:val="00487C6A"/>
    <w:rsid w:val="00487C8E"/>
    <w:rsid w:val="00487CAA"/>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22E"/>
    <w:rsid w:val="0049137A"/>
    <w:rsid w:val="004913BC"/>
    <w:rsid w:val="004913BF"/>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0"/>
    <w:rsid w:val="004A1EE4"/>
    <w:rsid w:val="004A1FAF"/>
    <w:rsid w:val="004A1FB7"/>
    <w:rsid w:val="004A208C"/>
    <w:rsid w:val="004A2109"/>
    <w:rsid w:val="004A2168"/>
    <w:rsid w:val="004A219B"/>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83D"/>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4F6"/>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9"/>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1A"/>
    <w:rsid w:val="004B082C"/>
    <w:rsid w:val="004B0844"/>
    <w:rsid w:val="004B08CE"/>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EAA"/>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CD"/>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5F"/>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A2"/>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236"/>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BEE"/>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A4"/>
    <w:rsid w:val="004D21DD"/>
    <w:rsid w:val="004D2254"/>
    <w:rsid w:val="004D2351"/>
    <w:rsid w:val="004D2379"/>
    <w:rsid w:val="004D2426"/>
    <w:rsid w:val="004D248F"/>
    <w:rsid w:val="004D259C"/>
    <w:rsid w:val="004D265A"/>
    <w:rsid w:val="004D2724"/>
    <w:rsid w:val="004D279F"/>
    <w:rsid w:val="004D27EE"/>
    <w:rsid w:val="004D2841"/>
    <w:rsid w:val="004D2924"/>
    <w:rsid w:val="004D2935"/>
    <w:rsid w:val="004D293B"/>
    <w:rsid w:val="004D29B7"/>
    <w:rsid w:val="004D2A16"/>
    <w:rsid w:val="004D2A5C"/>
    <w:rsid w:val="004D2ABD"/>
    <w:rsid w:val="004D2AC8"/>
    <w:rsid w:val="004D2D28"/>
    <w:rsid w:val="004D2D64"/>
    <w:rsid w:val="004D2DD2"/>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1F"/>
    <w:rsid w:val="004D4565"/>
    <w:rsid w:val="004D462F"/>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2D"/>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0C"/>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76"/>
    <w:rsid w:val="004E15E0"/>
    <w:rsid w:val="004E1627"/>
    <w:rsid w:val="004E1664"/>
    <w:rsid w:val="004E169B"/>
    <w:rsid w:val="004E1720"/>
    <w:rsid w:val="004E1724"/>
    <w:rsid w:val="004E17A9"/>
    <w:rsid w:val="004E17B2"/>
    <w:rsid w:val="004E189A"/>
    <w:rsid w:val="004E18B2"/>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4E"/>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7F7"/>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A85"/>
    <w:rsid w:val="004E4A92"/>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659"/>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0FCF"/>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123"/>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0E"/>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B1"/>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20"/>
    <w:rsid w:val="004F6441"/>
    <w:rsid w:val="004F6526"/>
    <w:rsid w:val="004F6557"/>
    <w:rsid w:val="004F65FB"/>
    <w:rsid w:val="004F66B3"/>
    <w:rsid w:val="004F6713"/>
    <w:rsid w:val="004F67A6"/>
    <w:rsid w:val="004F67F2"/>
    <w:rsid w:val="004F6867"/>
    <w:rsid w:val="004F689C"/>
    <w:rsid w:val="004F68BC"/>
    <w:rsid w:val="004F68F9"/>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83"/>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4E"/>
    <w:rsid w:val="00502A92"/>
    <w:rsid w:val="00502AF0"/>
    <w:rsid w:val="00502AFC"/>
    <w:rsid w:val="00502B82"/>
    <w:rsid w:val="00502C4A"/>
    <w:rsid w:val="00502CCC"/>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AA"/>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569"/>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1DA"/>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C"/>
    <w:rsid w:val="005155DD"/>
    <w:rsid w:val="00515645"/>
    <w:rsid w:val="0051574B"/>
    <w:rsid w:val="00515806"/>
    <w:rsid w:val="0051585D"/>
    <w:rsid w:val="00515898"/>
    <w:rsid w:val="005158A7"/>
    <w:rsid w:val="00515916"/>
    <w:rsid w:val="005159E0"/>
    <w:rsid w:val="00515B62"/>
    <w:rsid w:val="00515C06"/>
    <w:rsid w:val="00515C39"/>
    <w:rsid w:val="00515C4D"/>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28"/>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17FB3"/>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4C"/>
    <w:rsid w:val="00520A52"/>
    <w:rsid w:val="00520AB3"/>
    <w:rsid w:val="00520AC6"/>
    <w:rsid w:val="00520AEB"/>
    <w:rsid w:val="00520B28"/>
    <w:rsid w:val="00520B2E"/>
    <w:rsid w:val="00520B52"/>
    <w:rsid w:val="00520B72"/>
    <w:rsid w:val="00520BED"/>
    <w:rsid w:val="00520CBE"/>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71"/>
    <w:rsid w:val="00523372"/>
    <w:rsid w:val="00523396"/>
    <w:rsid w:val="005234A0"/>
    <w:rsid w:val="005234B3"/>
    <w:rsid w:val="0052350E"/>
    <w:rsid w:val="00523524"/>
    <w:rsid w:val="0052359F"/>
    <w:rsid w:val="00523621"/>
    <w:rsid w:val="0052363B"/>
    <w:rsid w:val="0052365B"/>
    <w:rsid w:val="00523665"/>
    <w:rsid w:val="005236C9"/>
    <w:rsid w:val="005236DF"/>
    <w:rsid w:val="00523723"/>
    <w:rsid w:val="0052378D"/>
    <w:rsid w:val="00523890"/>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0D5"/>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B69"/>
    <w:rsid w:val="00527C1C"/>
    <w:rsid w:val="00527C63"/>
    <w:rsid w:val="00527C75"/>
    <w:rsid w:val="00527C7C"/>
    <w:rsid w:val="00527C9B"/>
    <w:rsid w:val="00527DDE"/>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38"/>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0"/>
    <w:rsid w:val="005321BC"/>
    <w:rsid w:val="00532249"/>
    <w:rsid w:val="00532273"/>
    <w:rsid w:val="0053228A"/>
    <w:rsid w:val="005322B8"/>
    <w:rsid w:val="005322CC"/>
    <w:rsid w:val="005322F0"/>
    <w:rsid w:val="005324A8"/>
    <w:rsid w:val="005324AA"/>
    <w:rsid w:val="00532524"/>
    <w:rsid w:val="0053256D"/>
    <w:rsid w:val="005328C5"/>
    <w:rsid w:val="0053298A"/>
    <w:rsid w:val="00532AFA"/>
    <w:rsid w:val="00532BB8"/>
    <w:rsid w:val="00532C3A"/>
    <w:rsid w:val="00532CA8"/>
    <w:rsid w:val="00532CCC"/>
    <w:rsid w:val="00532D27"/>
    <w:rsid w:val="00532D62"/>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18"/>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7D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BF8"/>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63"/>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A1"/>
    <w:rsid w:val="00541199"/>
    <w:rsid w:val="00541202"/>
    <w:rsid w:val="00541259"/>
    <w:rsid w:val="005412E0"/>
    <w:rsid w:val="00541352"/>
    <w:rsid w:val="00541479"/>
    <w:rsid w:val="00541494"/>
    <w:rsid w:val="005414E9"/>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3B7"/>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68"/>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9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92"/>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70"/>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CBF"/>
    <w:rsid w:val="00552FD0"/>
    <w:rsid w:val="00552FEF"/>
    <w:rsid w:val="00553010"/>
    <w:rsid w:val="00553031"/>
    <w:rsid w:val="005531FB"/>
    <w:rsid w:val="00553219"/>
    <w:rsid w:val="00553236"/>
    <w:rsid w:val="0055326A"/>
    <w:rsid w:val="00553401"/>
    <w:rsid w:val="00553468"/>
    <w:rsid w:val="005534AE"/>
    <w:rsid w:val="00553527"/>
    <w:rsid w:val="0055355B"/>
    <w:rsid w:val="00553596"/>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82A"/>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3E"/>
    <w:rsid w:val="00560F50"/>
    <w:rsid w:val="00560FC2"/>
    <w:rsid w:val="00560FD2"/>
    <w:rsid w:val="00560FD5"/>
    <w:rsid w:val="0056125C"/>
    <w:rsid w:val="0056129A"/>
    <w:rsid w:val="005612D8"/>
    <w:rsid w:val="0056137A"/>
    <w:rsid w:val="00561388"/>
    <w:rsid w:val="005616AB"/>
    <w:rsid w:val="005616DE"/>
    <w:rsid w:val="0056172F"/>
    <w:rsid w:val="0056196E"/>
    <w:rsid w:val="00561974"/>
    <w:rsid w:val="00561A1E"/>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03"/>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C"/>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EA5"/>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8C"/>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79"/>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0"/>
    <w:rsid w:val="00573622"/>
    <w:rsid w:val="00573674"/>
    <w:rsid w:val="0057369B"/>
    <w:rsid w:val="00573759"/>
    <w:rsid w:val="0057389E"/>
    <w:rsid w:val="005738DE"/>
    <w:rsid w:val="00573955"/>
    <w:rsid w:val="00573958"/>
    <w:rsid w:val="0057396B"/>
    <w:rsid w:val="005739B3"/>
    <w:rsid w:val="00573A40"/>
    <w:rsid w:val="00573B24"/>
    <w:rsid w:val="00573B53"/>
    <w:rsid w:val="00573BA8"/>
    <w:rsid w:val="00573BD6"/>
    <w:rsid w:val="00573C5D"/>
    <w:rsid w:val="00573E31"/>
    <w:rsid w:val="00573E95"/>
    <w:rsid w:val="00573FC3"/>
    <w:rsid w:val="00573FE2"/>
    <w:rsid w:val="0057409D"/>
    <w:rsid w:val="00574140"/>
    <w:rsid w:val="00574164"/>
    <w:rsid w:val="00574239"/>
    <w:rsid w:val="00574262"/>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75"/>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D6"/>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38"/>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B2"/>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AB"/>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0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C7F"/>
    <w:rsid w:val="00581D0E"/>
    <w:rsid w:val="00581E28"/>
    <w:rsid w:val="00581E34"/>
    <w:rsid w:val="00581F46"/>
    <w:rsid w:val="00581F4C"/>
    <w:rsid w:val="00581F70"/>
    <w:rsid w:val="00582054"/>
    <w:rsid w:val="0058215F"/>
    <w:rsid w:val="0058218B"/>
    <w:rsid w:val="0058219C"/>
    <w:rsid w:val="005821AD"/>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6B"/>
    <w:rsid w:val="00582DCA"/>
    <w:rsid w:val="00582E6E"/>
    <w:rsid w:val="00582E99"/>
    <w:rsid w:val="00582FB7"/>
    <w:rsid w:val="00583025"/>
    <w:rsid w:val="0058308E"/>
    <w:rsid w:val="00583116"/>
    <w:rsid w:val="005831C3"/>
    <w:rsid w:val="00583230"/>
    <w:rsid w:val="00583242"/>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9C"/>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B51"/>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4D9"/>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DB8"/>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BBE"/>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4F"/>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B1"/>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AD"/>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9"/>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29"/>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7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ADB"/>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DA8"/>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8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48"/>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56"/>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712"/>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5FF"/>
    <w:rsid w:val="005B6636"/>
    <w:rsid w:val="005B66E6"/>
    <w:rsid w:val="005B6705"/>
    <w:rsid w:val="005B6736"/>
    <w:rsid w:val="005B678B"/>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83"/>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79"/>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63"/>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2C"/>
    <w:rsid w:val="005D0676"/>
    <w:rsid w:val="005D0702"/>
    <w:rsid w:val="005D070E"/>
    <w:rsid w:val="005D07B8"/>
    <w:rsid w:val="005D07FF"/>
    <w:rsid w:val="005D0919"/>
    <w:rsid w:val="005D0A91"/>
    <w:rsid w:val="005D0AB9"/>
    <w:rsid w:val="005D0ADD"/>
    <w:rsid w:val="005D0B56"/>
    <w:rsid w:val="005D0C69"/>
    <w:rsid w:val="005D0C74"/>
    <w:rsid w:val="005D0D04"/>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9A2"/>
    <w:rsid w:val="005D3A61"/>
    <w:rsid w:val="005D3A68"/>
    <w:rsid w:val="005D3A99"/>
    <w:rsid w:val="005D3C85"/>
    <w:rsid w:val="005D3D6D"/>
    <w:rsid w:val="005D3E1D"/>
    <w:rsid w:val="005D3EBF"/>
    <w:rsid w:val="005D3ECC"/>
    <w:rsid w:val="005D3F0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0D"/>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82"/>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5F5"/>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A2"/>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C9A"/>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CE1"/>
    <w:rsid w:val="005F1D4D"/>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64"/>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CBA"/>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5F7FDB"/>
    <w:rsid w:val="00600002"/>
    <w:rsid w:val="00600062"/>
    <w:rsid w:val="0060008B"/>
    <w:rsid w:val="00600111"/>
    <w:rsid w:val="0060022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C2"/>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6F"/>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27"/>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A67"/>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E93"/>
    <w:rsid w:val="00612F10"/>
    <w:rsid w:val="00612F16"/>
    <w:rsid w:val="00612F51"/>
    <w:rsid w:val="00612FB8"/>
    <w:rsid w:val="00612FFF"/>
    <w:rsid w:val="00613029"/>
    <w:rsid w:val="00613046"/>
    <w:rsid w:val="006130EA"/>
    <w:rsid w:val="006131B6"/>
    <w:rsid w:val="006131CB"/>
    <w:rsid w:val="0061321F"/>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2DD"/>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26F"/>
    <w:rsid w:val="00616305"/>
    <w:rsid w:val="0061636E"/>
    <w:rsid w:val="00616407"/>
    <w:rsid w:val="00616411"/>
    <w:rsid w:val="00616476"/>
    <w:rsid w:val="00616544"/>
    <w:rsid w:val="006165A0"/>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ABE"/>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56"/>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EE"/>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A5"/>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91"/>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EEE"/>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8C"/>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3E"/>
    <w:rsid w:val="00635067"/>
    <w:rsid w:val="006351B0"/>
    <w:rsid w:val="006351D1"/>
    <w:rsid w:val="0063521A"/>
    <w:rsid w:val="00635310"/>
    <w:rsid w:val="00635328"/>
    <w:rsid w:val="0063532E"/>
    <w:rsid w:val="00635343"/>
    <w:rsid w:val="00635346"/>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0EE"/>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E4"/>
    <w:rsid w:val="006414FF"/>
    <w:rsid w:val="0064156B"/>
    <w:rsid w:val="00641765"/>
    <w:rsid w:val="006417C0"/>
    <w:rsid w:val="00641801"/>
    <w:rsid w:val="00641953"/>
    <w:rsid w:val="00641A2F"/>
    <w:rsid w:val="00641AEA"/>
    <w:rsid w:val="00641B57"/>
    <w:rsid w:val="00641C30"/>
    <w:rsid w:val="00641CBB"/>
    <w:rsid w:val="00641DA8"/>
    <w:rsid w:val="00641DEC"/>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45D"/>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D7"/>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51D"/>
    <w:rsid w:val="00646684"/>
    <w:rsid w:val="0064669E"/>
    <w:rsid w:val="006466E0"/>
    <w:rsid w:val="006467D7"/>
    <w:rsid w:val="00646A1C"/>
    <w:rsid w:val="00646A51"/>
    <w:rsid w:val="00646AED"/>
    <w:rsid w:val="00646D5E"/>
    <w:rsid w:val="00646E75"/>
    <w:rsid w:val="00646ED6"/>
    <w:rsid w:val="00646F3B"/>
    <w:rsid w:val="00646F4B"/>
    <w:rsid w:val="00646FDB"/>
    <w:rsid w:val="00647095"/>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3F0"/>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468"/>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A9"/>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4F4D"/>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B4"/>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AA4"/>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BB"/>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38"/>
    <w:rsid w:val="00667177"/>
    <w:rsid w:val="006671FF"/>
    <w:rsid w:val="00667211"/>
    <w:rsid w:val="0066721C"/>
    <w:rsid w:val="00667283"/>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0A"/>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9D"/>
    <w:rsid w:val="00672BA2"/>
    <w:rsid w:val="00672C82"/>
    <w:rsid w:val="00672D3A"/>
    <w:rsid w:val="00672D87"/>
    <w:rsid w:val="00672D8E"/>
    <w:rsid w:val="00672E0B"/>
    <w:rsid w:val="00672F91"/>
    <w:rsid w:val="00672FB2"/>
    <w:rsid w:val="0067311E"/>
    <w:rsid w:val="00673126"/>
    <w:rsid w:val="00673203"/>
    <w:rsid w:val="00673349"/>
    <w:rsid w:val="0067335F"/>
    <w:rsid w:val="00673690"/>
    <w:rsid w:val="00673727"/>
    <w:rsid w:val="00673736"/>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22"/>
    <w:rsid w:val="00673F8C"/>
    <w:rsid w:val="00673F98"/>
    <w:rsid w:val="00673FD5"/>
    <w:rsid w:val="00673FDA"/>
    <w:rsid w:val="00673FEF"/>
    <w:rsid w:val="0067414D"/>
    <w:rsid w:val="006742D9"/>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E95"/>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647"/>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6FD"/>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A1"/>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6"/>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2EF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4D6"/>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DA0"/>
    <w:rsid w:val="00685E0D"/>
    <w:rsid w:val="00685E2F"/>
    <w:rsid w:val="00685EC5"/>
    <w:rsid w:val="00685EDD"/>
    <w:rsid w:val="00685F10"/>
    <w:rsid w:val="00685F1E"/>
    <w:rsid w:val="00685F2E"/>
    <w:rsid w:val="00685F4C"/>
    <w:rsid w:val="006860FB"/>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33D"/>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CAA"/>
    <w:rsid w:val="00687D3C"/>
    <w:rsid w:val="00687E72"/>
    <w:rsid w:val="00687E86"/>
    <w:rsid w:val="00687EDD"/>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EF"/>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6C"/>
    <w:rsid w:val="006921C8"/>
    <w:rsid w:val="0069227C"/>
    <w:rsid w:val="006922A9"/>
    <w:rsid w:val="006923B2"/>
    <w:rsid w:val="00692458"/>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0C"/>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3FF7"/>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AC5"/>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2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EBD"/>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2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BFE"/>
    <w:rsid w:val="006A2C1A"/>
    <w:rsid w:val="006A2C6F"/>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4C"/>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1D"/>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C8D"/>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4F5"/>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D8B"/>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8C"/>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57"/>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1FE2"/>
    <w:rsid w:val="006C205D"/>
    <w:rsid w:val="006C227C"/>
    <w:rsid w:val="006C2309"/>
    <w:rsid w:val="006C2387"/>
    <w:rsid w:val="006C24BB"/>
    <w:rsid w:val="006C2560"/>
    <w:rsid w:val="006C26D0"/>
    <w:rsid w:val="006C2727"/>
    <w:rsid w:val="006C2784"/>
    <w:rsid w:val="006C279E"/>
    <w:rsid w:val="006C27A0"/>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4F9"/>
    <w:rsid w:val="006C5532"/>
    <w:rsid w:val="006C5581"/>
    <w:rsid w:val="006C5594"/>
    <w:rsid w:val="006C55BD"/>
    <w:rsid w:val="006C55FF"/>
    <w:rsid w:val="006C5624"/>
    <w:rsid w:val="006C5645"/>
    <w:rsid w:val="006C5649"/>
    <w:rsid w:val="006C5650"/>
    <w:rsid w:val="006C566E"/>
    <w:rsid w:val="006C569A"/>
    <w:rsid w:val="006C56D5"/>
    <w:rsid w:val="006C573E"/>
    <w:rsid w:val="006C5818"/>
    <w:rsid w:val="006C582E"/>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49"/>
    <w:rsid w:val="006C675F"/>
    <w:rsid w:val="006C692F"/>
    <w:rsid w:val="006C6A4C"/>
    <w:rsid w:val="006C6B0D"/>
    <w:rsid w:val="006C6C5B"/>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50"/>
    <w:rsid w:val="006D0AC6"/>
    <w:rsid w:val="006D0C30"/>
    <w:rsid w:val="006D0C94"/>
    <w:rsid w:val="006D0CE4"/>
    <w:rsid w:val="006D0D1E"/>
    <w:rsid w:val="006D0D6A"/>
    <w:rsid w:val="006D0E29"/>
    <w:rsid w:val="006D0E3A"/>
    <w:rsid w:val="006D0E75"/>
    <w:rsid w:val="006D0EA3"/>
    <w:rsid w:val="006D0EB0"/>
    <w:rsid w:val="006D0EC0"/>
    <w:rsid w:val="006D0EC6"/>
    <w:rsid w:val="006D0F59"/>
    <w:rsid w:val="006D107A"/>
    <w:rsid w:val="006D11A6"/>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85"/>
    <w:rsid w:val="006D31E5"/>
    <w:rsid w:val="006D32E2"/>
    <w:rsid w:val="006D32E3"/>
    <w:rsid w:val="006D33B9"/>
    <w:rsid w:val="006D34BC"/>
    <w:rsid w:val="006D35EE"/>
    <w:rsid w:val="006D35F9"/>
    <w:rsid w:val="006D3645"/>
    <w:rsid w:val="006D3696"/>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2F1"/>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A46"/>
    <w:rsid w:val="006D5BF9"/>
    <w:rsid w:val="006D5D20"/>
    <w:rsid w:val="006D5D27"/>
    <w:rsid w:val="006D5D49"/>
    <w:rsid w:val="006D5D63"/>
    <w:rsid w:val="006D5DCA"/>
    <w:rsid w:val="006D5E55"/>
    <w:rsid w:val="006D5EEE"/>
    <w:rsid w:val="006D601D"/>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2E"/>
    <w:rsid w:val="006D6E8D"/>
    <w:rsid w:val="006D6EA9"/>
    <w:rsid w:val="006D6EE0"/>
    <w:rsid w:val="006D702E"/>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5B"/>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9D"/>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AC"/>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6E7"/>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04"/>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3D"/>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777"/>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A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02"/>
    <w:rsid w:val="00713C95"/>
    <w:rsid w:val="00713CB4"/>
    <w:rsid w:val="00713DCA"/>
    <w:rsid w:val="00713EF5"/>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DEF"/>
    <w:rsid w:val="00717F47"/>
    <w:rsid w:val="00717FBB"/>
    <w:rsid w:val="00720024"/>
    <w:rsid w:val="00720192"/>
    <w:rsid w:val="007201F4"/>
    <w:rsid w:val="007201FA"/>
    <w:rsid w:val="0072024D"/>
    <w:rsid w:val="007202A4"/>
    <w:rsid w:val="007202F1"/>
    <w:rsid w:val="00720313"/>
    <w:rsid w:val="007203CA"/>
    <w:rsid w:val="007203DB"/>
    <w:rsid w:val="0072044C"/>
    <w:rsid w:val="00720499"/>
    <w:rsid w:val="007204D0"/>
    <w:rsid w:val="00720546"/>
    <w:rsid w:val="007205C7"/>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3F"/>
    <w:rsid w:val="0072137D"/>
    <w:rsid w:val="007213AF"/>
    <w:rsid w:val="007213C9"/>
    <w:rsid w:val="00721459"/>
    <w:rsid w:val="007214B8"/>
    <w:rsid w:val="00721557"/>
    <w:rsid w:val="00721566"/>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6F3"/>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B08"/>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0E"/>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22"/>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1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AD3"/>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E3A"/>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23"/>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AAF"/>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2D"/>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65"/>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6F67"/>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D51"/>
    <w:rsid w:val="00747FB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16"/>
    <w:rsid w:val="00750F8A"/>
    <w:rsid w:val="0075103B"/>
    <w:rsid w:val="007510B6"/>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43"/>
    <w:rsid w:val="0075228F"/>
    <w:rsid w:val="00752483"/>
    <w:rsid w:val="007524DF"/>
    <w:rsid w:val="0075252D"/>
    <w:rsid w:val="00752582"/>
    <w:rsid w:val="0075258E"/>
    <w:rsid w:val="00752603"/>
    <w:rsid w:val="007526F6"/>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61"/>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3FC3"/>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2D"/>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72"/>
    <w:rsid w:val="00767891"/>
    <w:rsid w:val="007679BB"/>
    <w:rsid w:val="00767A7C"/>
    <w:rsid w:val="00767A7D"/>
    <w:rsid w:val="00767BBA"/>
    <w:rsid w:val="00767C15"/>
    <w:rsid w:val="00767C52"/>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E00"/>
    <w:rsid w:val="00770E26"/>
    <w:rsid w:val="00770E46"/>
    <w:rsid w:val="00770F4D"/>
    <w:rsid w:val="00771026"/>
    <w:rsid w:val="0077104B"/>
    <w:rsid w:val="0077113B"/>
    <w:rsid w:val="00771193"/>
    <w:rsid w:val="00771247"/>
    <w:rsid w:val="007712B5"/>
    <w:rsid w:val="00771331"/>
    <w:rsid w:val="007714B5"/>
    <w:rsid w:val="007715A5"/>
    <w:rsid w:val="007715D7"/>
    <w:rsid w:val="007715E9"/>
    <w:rsid w:val="00771619"/>
    <w:rsid w:val="0077169F"/>
    <w:rsid w:val="007716EC"/>
    <w:rsid w:val="00771781"/>
    <w:rsid w:val="00771949"/>
    <w:rsid w:val="0077198B"/>
    <w:rsid w:val="007719DE"/>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2FBB"/>
    <w:rsid w:val="007730A3"/>
    <w:rsid w:val="007730B2"/>
    <w:rsid w:val="0077322A"/>
    <w:rsid w:val="0077325C"/>
    <w:rsid w:val="00773280"/>
    <w:rsid w:val="00773366"/>
    <w:rsid w:val="00773398"/>
    <w:rsid w:val="00773446"/>
    <w:rsid w:val="0077348F"/>
    <w:rsid w:val="0077356C"/>
    <w:rsid w:val="00773615"/>
    <w:rsid w:val="0077367C"/>
    <w:rsid w:val="00773718"/>
    <w:rsid w:val="0077378D"/>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7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7"/>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3E"/>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CD1"/>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E32"/>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8FD"/>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058"/>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B"/>
    <w:rsid w:val="0079341E"/>
    <w:rsid w:val="00793477"/>
    <w:rsid w:val="00793573"/>
    <w:rsid w:val="007935CF"/>
    <w:rsid w:val="00793651"/>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B9"/>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7EB"/>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2F"/>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5B"/>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AE9"/>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7D"/>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27"/>
    <w:rsid w:val="007A7056"/>
    <w:rsid w:val="007A7254"/>
    <w:rsid w:val="007A72D0"/>
    <w:rsid w:val="007A7313"/>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9A4"/>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3F"/>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96"/>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6A"/>
    <w:rsid w:val="007B3D9A"/>
    <w:rsid w:val="007B3DEC"/>
    <w:rsid w:val="007B3E94"/>
    <w:rsid w:val="007B3F27"/>
    <w:rsid w:val="007B405B"/>
    <w:rsid w:val="007B406E"/>
    <w:rsid w:val="007B409C"/>
    <w:rsid w:val="007B40F7"/>
    <w:rsid w:val="007B4112"/>
    <w:rsid w:val="007B4236"/>
    <w:rsid w:val="007B424A"/>
    <w:rsid w:val="007B4288"/>
    <w:rsid w:val="007B4340"/>
    <w:rsid w:val="007B436D"/>
    <w:rsid w:val="007B43E3"/>
    <w:rsid w:val="007B4414"/>
    <w:rsid w:val="007B4480"/>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BCF"/>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AA9"/>
    <w:rsid w:val="007C4B49"/>
    <w:rsid w:val="007C4C9C"/>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01"/>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57"/>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2B"/>
    <w:rsid w:val="007D3605"/>
    <w:rsid w:val="007D36B0"/>
    <w:rsid w:val="007D36DD"/>
    <w:rsid w:val="007D36E6"/>
    <w:rsid w:val="007D3794"/>
    <w:rsid w:val="007D37BB"/>
    <w:rsid w:val="007D38F4"/>
    <w:rsid w:val="007D392B"/>
    <w:rsid w:val="007D3965"/>
    <w:rsid w:val="007D3A4F"/>
    <w:rsid w:val="007D3A56"/>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8FA"/>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B6"/>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86"/>
    <w:rsid w:val="007E0EA2"/>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C97"/>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53"/>
    <w:rsid w:val="007E3983"/>
    <w:rsid w:val="007E3B39"/>
    <w:rsid w:val="007E3B5D"/>
    <w:rsid w:val="007E3B9B"/>
    <w:rsid w:val="007E3CD4"/>
    <w:rsid w:val="007E3CD8"/>
    <w:rsid w:val="007E3DA6"/>
    <w:rsid w:val="007E3DCC"/>
    <w:rsid w:val="007E3E09"/>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996"/>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5F9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3BC"/>
    <w:rsid w:val="007E7426"/>
    <w:rsid w:val="007E76BD"/>
    <w:rsid w:val="007E7733"/>
    <w:rsid w:val="007E7842"/>
    <w:rsid w:val="007E7950"/>
    <w:rsid w:val="007E7A47"/>
    <w:rsid w:val="007E7A80"/>
    <w:rsid w:val="007E7ACD"/>
    <w:rsid w:val="007E7BCF"/>
    <w:rsid w:val="007E7C7C"/>
    <w:rsid w:val="007E7DC2"/>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73"/>
    <w:rsid w:val="007F6681"/>
    <w:rsid w:val="007F6820"/>
    <w:rsid w:val="007F695A"/>
    <w:rsid w:val="007F6A66"/>
    <w:rsid w:val="007F6BB9"/>
    <w:rsid w:val="007F6CF8"/>
    <w:rsid w:val="007F6D3F"/>
    <w:rsid w:val="007F6E71"/>
    <w:rsid w:val="007F6E7C"/>
    <w:rsid w:val="007F6F4E"/>
    <w:rsid w:val="007F6F8D"/>
    <w:rsid w:val="007F701A"/>
    <w:rsid w:val="007F70E1"/>
    <w:rsid w:val="007F70FF"/>
    <w:rsid w:val="007F7106"/>
    <w:rsid w:val="007F7107"/>
    <w:rsid w:val="007F7128"/>
    <w:rsid w:val="007F7138"/>
    <w:rsid w:val="007F714F"/>
    <w:rsid w:val="007F7164"/>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5"/>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1E9"/>
    <w:rsid w:val="0080127F"/>
    <w:rsid w:val="008012ED"/>
    <w:rsid w:val="0080134B"/>
    <w:rsid w:val="00801381"/>
    <w:rsid w:val="00801418"/>
    <w:rsid w:val="0080145C"/>
    <w:rsid w:val="0080148F"/>
    <w:rsid w:val="00801575"/>
    <w:rsid w:val="0080163E"/>
    <w:rsid w:val="00801649"/>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78"/>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28"/>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08"/>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5"/>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0C2"/>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6F8"/>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88"/>
    <w:rsid w:val="008227BF"/>
    <w:rsid w:val="00822802"/>
    <w:rsid w:val="00822827"/>
    <w:rsid w:val="00822898"/>
    <w:rsid w:val="008228AE"/>
    <w:rsid w:val="008229F9"/>
    <w:rsid w:val="00822AE3"/>
    <w:rsid w:val="00822BA3"/>
    <w:rsid w:val="00822BB7"/>
    <w:rsid w:val="00822C23"/>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54F"/>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ECE"/>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0A"/>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9B"/>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0C"/>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0D"/>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99"/>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CF2"/>
    <w:rsid w:val="00840D2A"/>
    <w:rsid w:val="00840D90"/>
    <w:rsid w:val="00840DDA"/>
    <w:rsid w:val="00840EF2"/>
    <w:rsid w:val="00840F36"/>
    <w:rsid w:val="00840FB6"/>
    <w:rsid w:val="00840FC8"/>
    <w:rsid w:val="00840FEA"/>
    <w:rsid w:val="00840FFE"/>
    <w:rsid w:val="00841030"/>
    <w:rsid w:val="0084103B"/>
    <w:rsid w:val="00841112"/>
    <w:rsid w:val="00841152"/>
    <w:rsid w:val="00841166"/>
    <w:rsid w:val="008411B8"/>
    <w:rsid w:val="00841258"/>
    <w:rsid w:val="0084128F"/>
    <w:rsid w:val="00841619"/>
    <w:rsid w:val="0084165B"/>
    <w:rsid w:val="0084168E"/>
    <w:rsid w:val="00841692"/>
    <w:rsid w:val="008416DA"/>
    <w:rsid w:val="0084185D"/>
    <w:rsid w:val="00841947"/>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5D"/>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8E"/>
    <w:rsid w:val="008444CB"/>
    <w:rsid w:val="008444FA"/>
    <w:rsid w:val="00844671"/>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76"/>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8E6"/>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4B"/>
    <w:rsid w:val="00850457"/>
    <w:rsid w:val="0085064D"/>
    <w:rsid w:val="00850672"/>
    <w:rsid w:val="00850692"/>
    <w:rsid w:val="00850747"/>
    <w:rsid w:val="0085074B"/>
    <w:rsid w:val="0085077A"/>
    <w:rsid w:val="008507FF"/>
    <w:rsid w:val="008508FD"/>
    <w:rsid w:val="00850917"/>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3FB"/>
    <w:rsid w:val="0085453A"/>
    <w:rsid w:val="0085470F"/>
    <w:rsid w:val="0085477D"/>
    <w:rsid w:val="008548EA"/>
    <w:rsid w:val="0085490F"/>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B55"/>
    <w:rsid w:val="00856C35"/>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BFC"/>
    <w:rsid w:val="00860C20"/>
    <w:rsid w:val="00860E87"/>
    <w:rsid w:val="00860FD9"/>
    <w:rsid w:val="00861074"/>
    <w:rsid w:val="008610EF"/>
    <w:rsid w:val="00861106"/>
    <w:rsid w:val="008611EF"/>
    <w:rsid w:val="00861236"/>
    <w:rsid w:val="0086123E"/>
    <w:rsid w:val="00861241"/>
    <w:rsid w:val="008615E4"/>
    <w:rsid w:val="00861610"/>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94"/>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A5"/>
    <w:rsid w:val="0086710B"/>
    <w:rsid w:val="008671FD"/>
    <w:rsid w:val="00867275"/>
    <w:rsid w:val="008672F2"/>
    <w:rsid w:val="0086739A"/>
    <w:rsid w:val="008673C5"/>
    <w:rsid w:val="008673F0"/>
    <w:rsid w:val="0086745E"/>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7E"/>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A0"/>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5C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CF7"/>
    <w:rsid w:val="00876D32"/>
    <w:rsid w:val="00876E1B"/>
    <w:rsid w:val="00876E7A"/>
    <w:rsid w:val="00876EA6"/>
    <w:rsid w:val="00876F55"/>
    <w:rsid w:val="00876F92"/>
    <w:rsid w:val="0087704F"/>
    <w:rsid w:val="00877077"/>
    <w:rsid w:val="00877089"/>
    <w:rsid w:val="0087710B"/>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56"/>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B7"/>
    <w:rsid w:val="008845D6"/>
    <w:rsid w:val="008846B9"/>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61"/>
    <w:rsid w:val="00885BC6"/>
    <w:rsid w:val="00885C1C"/>
    <w:rsid w:val="00885C8B"/>
    <w:rsid w:val="00885D04"/>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D3F"/>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87"/>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8BE"/>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22"/>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AC"/>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9D"/>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7CC"/>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D6"/>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6FC"/>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43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5EB"/>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1BD"/>
    <w:rsid w:val="008A627B"/>
    <w:rsid w:val="008A6333"/>
    <w:rsid w:val="008A6427"/>
    <w:rsid w:val="008A6607"/>
    <w:rsid w:val="008A6688"/>
    <w:rsid w:val="008A66AE"/>
    <w:rsid w:val="008A675B"/>
    <w:rsid w:val="008A6841"/>
    <w:rsid w:val="008A68A2"/>
    <w:rsid w:val="008A68BC"/>
    <w:rsid w:val="008A6A13"/>
    <w:rsid w:val="008A6A3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BF7"/>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07"/>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F4"/>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1B"/>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CBF"/>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B8"/>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21"/>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11"/>
    <w:rsid w:val="008C5D4F"/>
    <w:rsid w:val="008C5EE5"/>
    <w:rsid w:val="008C5F8C"/>
    <w:rsid w:val="008C60E0"/>
    <w:rsid w:val="008C60E4"/>
    <w:rsid w:val="008C6114"/>
    <w:rsid w:val="008C616C"/>
    <w:rsid w:val="008C619D"/>
    <w:rsid w:val="008C61AF"/>
    <w:rsid w:val="008C61E4"/>
    <w:rsid w:val="008C61FB"/>
    <w:rsid w:val="008C6247"/>
    <w:rsid w:val="008C626C"/>
    <w:rsid w:val="008C62E2"/>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E43"/>
    <w:rsid w:val="008C7F9B"/>
    <w:rsid w:val="008D000E"/>
    <w:rsid w:val="008D0049"/>
    <w:rsid w:val="008D008A"/>
    <w:rsid w:val="008D00B0"/>
    <w:rsid w:val="008D0120"/>
    <w:rsid w:val="008D018C"/>
    <w:rsid w:val="008D0203"/>
    <w:rsid w:val="008D020A"/>
    <w:rsid w:val="008D0213"/>
    <w:rsid w:val="008D0258"/>
    <w:rsid w:val="008D0264"/>
    <w:rsid w:val="008D02C6"/>
    <w:rsid w:val="008D0417"/>
    <w:rsid w:val="008D0441"/>
    <w:rsid w:val="008D04BE"/>
    <w:rsid w:val="008D056D"/>
    <w:rsid w:val="008D061D"/>
    <w:rsid w:val="008D0655"/>
    <w:rsid w:val="008D06D5"/>
    <w:rsid w:val="008D0751"/>
    <w:rsid w:val="008D075B"/>
    <w:rsid w:val="008D07E3"/>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50"/>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1B"/>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6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3FF"/>
    <w:rsid w:val="008E0495"/>
    <w:rsid w:val="008E0567"/>
    <w:rsid w:val="008E05BA"/>
    <w:rsid w:val="008E0606"/>
    <w:rsid w:val="008E0637"/>
    <w:rsid w:val="008E0701"/>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16"/>
    <w:rsid w:val="008E33FD"/>
    <w:rsid w:val="008E3405"/>
    <w:rsid w:val="008E3475"/>
    <w:rsid w:val="008E3526"/>
    <w:rsid w:val="008E3542"/>
    <w:rsid w:val="008E3543"/>
    <w:rsid w:val="008E356B"/>
    <w:rsid w:val="008E3622"/>
    <w:rsid w:val="008E3648"/>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343"/>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0E"/>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B6D"/>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48"/>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083"/>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686"/>
    <w:rsid w:val="008F2711"/>
    <w:rsid w:val="008F2782"/>
    <w:rsid w:val="008F2826"/>
    <w:rsid w:val="008F288D"/>
    <w:rsid w:val="008F28EE"/>
    <w:rsid w:val="008F29C8"/>
    <w:rsid w:val="008F2B53"/>
    <w:rsid w:val="008F2BC3"/>
    <w:rsid w:val="008F2C79"/>
    <w:rsid w:val="008F2D7E"/>
    <w:rsid w:val="008F2E11"/>
    <w:rsid w:val="008F2E28"/>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03"/>
    <w:rsid w:val="008F4553"/>
    <w:rsid w:val="008F4587"/>
    <w:rsid w:val="008F45C7"/>
    <w:rsid w:val="008F45E2"/>
    <w:rsid w:val="008F45E6"/>
    <w:rsid w:val="008F4631"/>
    <w:rsid w:val="008F4640"/>
    <w:rsid w:val="008F4645"/>
    <w:rsid w:val="008F464E"/>
    <w:rsid w:val="008F4657"/>
    <w:rsid w:val="008F46FF"/>
    <w:rsid w:val="008F47DA"/>
    <w:rsid w:val="008F4874"/>
    <w:rsid w:val="008F4883"/>
    <w:rsid w:val="008F48F2"/>
    <w:rsid w:val="008F49A9"/>
    <w:rsid w:val="008F49C9"/>
    <w:rsid w:val="008F4A50"/>
    <w:rsid w:val="008F4C1D"/>
    <w:rsid w:val="008F4C58"/>
    <w:rsid w:val="008F4CF9"/>
    <w:rsid w:val="008F4D41"/>
    <w:rsid w:val="008F4D7D"/>
    <w:rsid w:val="008F4D83"/>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A8"/>
    <w:rsid w:val="008F6AC9"/>
    <w:rsid w:val="008F6BB8"/>
    <w:rsid w:val="008F6CBA"/>
    <w:rsid w:val="008F6D3C"/>
    <w:rsid w:val="008F6D89"/>
    <w:rsid w:val="008F6DC5"/>
    <w:rsid w:val="008F6DD1"/>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4B2"/>
    <w:rsid w:val="008F758A"/>
    <w:rsid w:val="008F7640"/>
    <w:rsid w:val="008F778D"/>
    <w:rsid w:val="008F7842"/>
    <w:rsid w:val="008F7861"/>
    <w:rsid w:val="008F78BB"/>
    <w:rsid w:val="008F78CD"/>
    <w:rsid w:val="008F78F3"/>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BCA"/>
    <w:rsid w:val="00905C80"/>
    <w:rsid w:val="00905ED4"/>
    <w:rsid w:val="00905F3D"/>
    <w:rsid w:val="00905F60"/>
    <w:rsid w:val="009060F0"/>
    <w:rsid w:val="0090610F"/>
    <w:rsid w:val="0090612A"/>
    <w:rsid w:val="009061E1"/>
    <w:rsid w:val="009061F8"/>
    <w:rsid w:val="0090623D"/>
    <w:rsid w:val="00906289"/>
    <w:rsid w:val="00906293"/>
    <w:rsid w:val="00906308"/>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07F89"/>
    <w:rsid w:val="00910017"/>
    <w:rsid w:val="00910022"/>
    <w:rsid w:val="009100A0"/>
    <w:rsid w:val="009101A9"/>
    <w:rsid w:val="00910212"/>
    <w:rsid w:val="0091029F"/>
    <w:rsid w:val="009102F0"/>
    <w:rsid w:val="00910315"/>
    <w:rsid w:val="0091042A"/>
    <w:rsid w:val="0091044E"/>
    <w:rsid w:val="009104E6"/>
    <w:rsid w:val="009105DA"/>
    <w:rsid w:val="00910602"/>
    <w:rsid w:val="0091061E"/>
    <w:rsid w:val="00910620"/>
    <w:rsid w:val="0091069E"/>
    <w:rsid w:val="009106C0"/>
    <w:rsid w:val="0091071B"/>
    <w:rsid w:val="00910739"/>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8D2"/>
    <w:rsid w:val="0091690D"/>
    <w:rsid w:val="00916A00"/>
    <w:rsid w:val="00916A52"/>
    <w:rsid w:val="00916AEA"/>
    <w:rsid w:val="00916BA8"/>
    <w:rsid w:val="00916BCC"/>
    <w:rsid w:val="00916C1A"/>
    <w:rsid w:val="00916CD3"/>
    <w:rsid w:val="00916E33"/>
    <w:rsid w:val="00916E86"/>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01"/>
    <w:rsid w:val="0092095F"/>
    <w:rsid w:val="0092096C"/>
    <w:rsid w:val="009209BD"/>
    <w:rsid w:val="00920A37"/>
    <w:rsid w:val="00920BE0"/>
    <w:rsid w:val="00920C43"/>
    <w:rsid w:val="00920CAC"/>
    <w:rsid w:val="00920CBC"/>
    <w:rsid w:val="00920CDA"/>
    <w:rsid w:val="00920CFD"/>
    <w:rsid w:val="00920CFF"/>
    <w:rsid w:val="00920D1E"/>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1D"/>
    <w:rsid w:val="009216BC"/>
    <w:rsid w:val="009216BD"/>
    <w:rsid w:val="009217B9"/>
    <w:rsid w:val="0092181F"/>
    <w:rsid w:val="00921964"/>
    <w:rsid w:val="00921970"/>
    <w:rsid w:val="00921B32"/>
    <w:rsid w:val="00921BD1"/>
    <w:rsid w:val="00921C2A"/>
    <w:rsid w:val="00921C9C"/>
    <w:rsid w:val="00921CD0"/>
    <w:rsid w:val="00921CFD"/>
    <w:rsid w:val="00921D48"/>
    <w:rsid w:val="00921D73"/>
    <w:rsid w:val="00921F89"/>
    <w:rsid w:val="00921FED"/>
    <w:rsid w:val="00922072"/>
    <w:rsid w:val="00922076"/>
    <w:rsid w:val="009220EB"/>
    <w:rsid w:val="00922171"/>
    <w:rsid w:val="009221FA"/>
    <w:rsid w:val="00922394"/>
    <w:rsid w:val="009223D1"/>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69A"/>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60"/>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2"/>
    <w:rsid w:val="0092674F"/>
    <w:rsid w:val="0092677E"/>
    <w:rsid w:val="0092679B"/>
    <w:rsid w:val="009267EF"/>
    <w:rsid w:val="0092683A"/>
    <w:rsid w:val="00926843"/>
    <w:rsid w:val="0092685D"/>
    <w:rsid w:val="009268B1"/>
    <w:rsid w:val="009268C8"/>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6FA"/>
    <w:rsid w:val="0093070F"/>
    <w:rsid w:val="00930726"/>
    <w:rsid w:val="009307E9"/>
    <w:rsid w:val="00930822"/>
    <w:rsid w:val="00930877"/>
    <w:rsid w:val="009309D8"/>
    <w:rsid w:val="009309F5"/>
    <w:rsid w:val="00930AC3"/>
    <w:rsid w:val="00930C7D"/>
    <w:rsid w:val="00930C86"/>
    <w:rsid w:val="00930CF8"/>
    <w:rsid w:val="00930D2E"/>
    <w:rsid w:val="00930E31"/>
    <w:rsid w:val="00930E49"/>
    <w:rsid w:val="00930E5F"/>
    <w:rsid w:val="00930E68"/>
    <w:rsid w:val="00930E6B"/>
    <w:rsid w:val="00930E96"/>
    <w:rsid w:val="00930ED0"/>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4E3"/>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98"/>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3E2"/>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EDA"/>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094"/>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29"/>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BA"/>
    <w:rsid w:val="0094790A"/>
    <w:rsid w:val="00947939"/>
    <w:rsid w:val="00947995"/>
    <w:rsid w:val="009479AB"/>
    <w:rsid w:val="00947A41"/>
    <w:rsid w:val="00947A86"/>
    <w:rsid w:val="00947AA0"/>
    <w:rsid w:val="00947AB2"/>
    <w:rsid w:val="00947B48"/>
    <w:rsid w:val="00947B6F"/>
    <w:rsid w:val="00947B99"/>
    <w:rsid w:val="00947BB5"/>
    <w:rsid w:val="00947BC7"/>
    <w:rsid w:val="00947CAE"/>
    <w:rsid w:val="00947D93"/>
    <w:rsid w:val="00947EAE"/>
    <w:rsid w:val="00947F44"/>
    <w:rsid w:val="009500E3"/>
    <w:rsid w:val="009500E8"/>
    <w:rsid w:val="009500EA"/>
    <w:rsid w:val="00950266"/>
    <w:rsid w:val="009502BC"/>
    <w:rsid w:val="009503D8"/>
    <w:rsid w:val="00950478"/>
    <w:rsid w:val="00950495"/>
    <w:rsid w:val="009504F2"/>
    <w:rsid w:val="009504F6"/>
    <w:rsid w:val="0095054E"/>
    <w:rsid w:val="009506E1"/>
    <w:rsid w:val="00950760"/>
    <w:rsid w:val="00950762"/>
    <w:rsid w:val="0095076A"/>
    <w:rsid w:val="009507E5"/>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A6D"/>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5B8"/>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132"/>
    <w:rsid w:val="0095724F"/>
    <w:rsid w:val="00957335"/>
    <w:rsid w:val="0095733B"/>
    <w:rsid w:val="0095738A"/>
    <w:rsid w:val="00957442"/>
    <w:rsid w:val="00957548"/>
    <w:rsid w:val="0095756C"/>
    <w:rsid w:val="00957572"/>
    <w:rsid w:val="00957688"/>
    <w:rsid w:val="009576CE"/>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1B"/>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9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8F9"/>
    <w:rsid w:val="0096399D"/>
    <w:rsid w:val="00963A02"/>
    <w:rsid w:val="00963A1F"/>
    <w:rsid w:val="00963A25"/>
    <w:rsid w:val="00963B85"/>
    <w:rsid w:val="00963C5E"/>
    <w:rsid w:val="00963D06"/>
    <w:rsid w:val="00963D5F"/>
    <w:rsid w:val="00963DCD"/>
    <w:rsid w:val="00963E42"/>
    <w:rsid w:val="00963F89"/>
    <w:rsid w:val="0096417D"/>
    <w:rsid w:val="009641DE"/>
    <w:rsid w:val="009641F6"/>
    <w:rsid w:val="00964202"/>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B03"/>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5EF6"/>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0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A4"/>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A9"/>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32"/>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D44"/>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BE8"/>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DC"/>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0AE"/>
    <w:rsid w:val="009801E9"/>
    <w:rsid w:val="00980244"/>
    <w:rsid w:val="0098024B"/>
    <w:rsid w:val="009802AA"/>
    <w:rsid w:val="00980395"/>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1"/>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2E"/>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66F"/>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D43"/>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39"/>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2C9"/>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CD7"/>
    <w:rsid w:val="00996D6A"/>
    <w:rsid w:val="00996D8C"/>
    <w:rsid w:val="00996EB1"/>
    <w:rsid w:val="00996EBE"/>
    <w:rsid w:val="00996EFD"/>
    <w:rsid w:val="00996F69"/>
    <w:rsid w:val="00997057"/>
    <w:rsid w:val="00997197"/>
    <w:rsid w:val="0099728E"/>
    <w:rsid w:val="009972E8"/>
    <w:rsid w:val="00997484"/>
    <w:rsid w:val="00997583"/>
    <w:rsid w:val="0099762D"/>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2EF"/>
    <w:rsid w:val="009A5411"/>
    <w:rsid w:val="009A545F"/>
    <w:rsid w:val="009A5489"/>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6B"/>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B0"/>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7E"/>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AEB"/>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0DE"/>
    <w:rsid w:val="009B5244"/>
    <w:rsid w:val="009B5266"/>
    <w:rsid w:val="009B52DE"/>
    <w:rsid w:val="009B5368"/>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4F7"/>
    <w:rsid w:val="009B6584"/>
    <w:rsid w:val="009B65B4"/>
    <w:rsid w:val="009B65D3"/>
    <w:rsid w:val="009B669A"/>
    <w:rsid w:val="009B6727"/>
    <w:rsid w:val="009B6897"/>
    <w:rsid w:val="009B68C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65"/>
    <w:rsid w:val="009C0C97"/>
    <w:rsid w:val="009C0D23"/>
    <w:rsid w:val="009C0DF5"/>
    <w:rsid w:val="009C0E57"/>
    <w:rsid w:val="009C0EC0"/>
    <w:rsid w:val="009C0F03"/>
    <w:rsid w:val="009C0FDC"/>
    <w:rsid w:val="009C0FE2"/>
    <w:rsid w:val="009C0FFF"/>
    <w:rsid w:val="009C1078"/>
    <w:rsid w:val="009C10AA"/>
    <w:rsid w:val="009C10C1"/>
    <w:rsid w:val="009C11E7"/>
    <w:rsid w:val="009C12F5"/>
    <w:rsid w:val="009C133F"/>
    <w:rsid w:val="009C13A6"/>
    <w:rsid w:val="009C14D5"/>
    <w:rsid w:val="009C15B6"/>
    <w:rsid w:val="009C167B"/>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9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DD6"/>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43C"/>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22"/>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DF"/>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B9E"/>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38"/>
    <w:rsid w:val="009D7A5E"/>
    <w:rsid w:val="009D7C18"/>
    <w:rsid w:val="009D7CB3"/>
    <w:rsid w:val="009D7D15"/>
    <w:rsid w:val="009D7DC4"/>
    <w:rsid w:val="009D7DF0"/>
    <w:rsid w:val="009D7E9C"/>
    <w:rsid w:val="009D7F74"/>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9A"/>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6E1"/>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5F3"/>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AE"/>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64"/>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7EB"/>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66"/>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7E9"/>
    <w:rsid w:val="009F284A"/>
    <w:rsid w:val="009F2877"/>
    <w:rsid w:val="009F2889"/>
    <w:rsid w:val="009F2907"/>
    <w:rsid w:val="009F295A"/>
    <w:rsid w:val="009F29B0"/>
    <w:rsid w:val="009F29C0"/>
    <w:rsid w:val="009F2B03"/>
    <w:rsid w:val="009F2B66"/>
    <w:rsid w:val="009F2B91"/>
    <w:rsid w:val="009F2BB6"/>
    <w:rsid w:val="009F2CC3"/>
    <w:rsid w:val="009F2E88"/>
    <w:rsid w:val="009F2F18"/>
    <w:rsid w:val="009F2F35"/>
    <w:rsid w:val="009F2FA0"/>
    <w:rsid w:val="009F315D"/>
    <w:rsid w:val="009F31BA"/>
    <w:rsid w:val="009F3241"/>
    <w:rsid w:val="009F3242"/>
    <w:rsid w:val="009F3262"/>
    <w:rsid w:val="009F32B0"/>
    <w:rsid w:val="009F32CE"/>
    <w:rsid w:val="009F32F0"/>
    <w:rsid w:val="009F3414"/>
    <w:rsid w:val="009F3467"/>
    <w:rsid w:val="009F3552"/>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DB4"/>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9F"/>
    <w:rsid w:val="00A007EE"/>
    <w:rsid w:val="00A0080A"/>
    <w:rsid w:val="00A00823"/>
    <w:rsid w:val="00A00888"/>
    <w:rsid w:val="00A008AE"/>
    <w:rsid w:val="00A008D9"/>
    <w:rsid w:val="00A008F3"/>
    <w:rsid w:val="00A00A50"/>
    <w:rsid w:val="00A00A5F"/>
    <w:rsid w:val="00A00AE2"/>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43"/>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8"/>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45"/>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3B"/>
    <w:rsid w:val="00A07450"/>
    <w:rsid w:val="00A0746E"/>
    <w:rsid w:val="00A07504"/>
    <w:rsid w:val="00A07518"/>
    <w:rsid w:val="00A075BC"/>
    <w:rsid w:val="00A07623"/>
    <w:rsid w:val="00A076F4"/>
    <w:rsid w:val="00A07743"/>
    <w:rsid w:val="00A077F6"/>
    <w:rsid w:val="00A078A0"/>
    <w:rsid w:val="00A0798D"/>
    <w:rsid w:val="00A07A8B"/>
    <w:rsid w:val="00A07AAE"/>
    <w:rsid w:val="00A07AC7"/>
    <w:rsid w:val="00A07BC5"/>
    <w:rsid w:val="00A07C3B"/>
    <w:rsid w:val="00A07C6F"/>
    <w:rsid w:val="00A07C9D"/>
    <w:rsid w:val="00A07CB1"/>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2E"/>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E9"/>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C5"/>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DF7"/>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8DE"/>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7C"/>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B3"/>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13"/>
    <w:rsid w:val="00A31732"/>
    <w:rsid w:val="00A31777"/>
    <w:rsid w:val="00A317BE"/>
    <w:rsid w:val="00A317C3"/>
    <w:rsid w:val="00A317C9"/>
    <w:rsid w:val="00A318A1"/>
    <w:rsid w:val="00A318E7"/>
    <w:rsid w:val="00A319A5"/>
    <w:rsid w:val="00A319E5"/>
    <w:rsid w:val="00A31B55"/>
    <w:rsid w:val="00A31C0E"/>
    <w:rsid w:val="00A31C9A"/>
    <w:rsid w:val="00A31CCD"/>
    <w:rsid w:val="00A31DB9"/>
    <w:rsid w:val="00A31DE6"/>
    <w:rsid w:val="00A31E41"/>
    <w:rsid w:val="00A31FBD"/>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EF6"/>
    <w:rsid w:val="00A34104"/>
    <w:rsid w:val="00A341B5"/>
    <w:rsid w:val="00A341CE"/>
    <w:rsid w:val="00A34328"/>
    <w:rsid w:val="00A34751"/>
    <w:rsid w:val="00A3476D"/>
    <w:rsid w:val="00A3479D"/>
    <w:rsid w:val="00A3483D"/>
    <w:rsid w:val="00A3495D"/>
    <w:rsid w:val="00A349A6"/>
    <w:rsid w:val="00A34A4A"/>
    <w:rsid w:val="00A34A66"/>
    <w:rsid w:val="00A34A8C"/>
    <w:rsid w:val="00A34B60"/>
    <w:rsid w:val="00A34CB8"/>
    <w:rsid w:val="00A34DAB"/>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2D"/>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EC"/>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71"/>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2A"/>
    <w:rsid w:val="00A51794"/>
    <w:rsid w:val="00A51801"/>
    <w:rsid w:val="00A518F5"/>
    <w:rsid w:val="00A51AB8"/>
    <w:rsid w:val="00A51AD1"/>
    <w:rsid w:val="00A51C91"/>
    <w:rsid w:val="00A51D22"/>
    <w:rsid w:val="00A51D5A"/>
    <w:rsid w:val="00A51DA0"/>
    <w:rsid w:val="00A51DF7"/>
    <w:rsid w:val="00A51E03"/>
    <w:rsid w:val="00A51E1D"/>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75"/>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2E8"/>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4C"/>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9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6FA"/>
    <w:rsid w:val="00A64775"/>
    <w:rsid w:val="00A647F2"/>
    <w:rsid w:val="00A64815"/>
    <w:rsid w:val="00A648E8"/>
    <w:rsid w:val="00A6490F"/>
    <w:rsid w:val="00A64A14"/>
    <w:rsid w:val="00A64A4D"/>
    <w:rsid w:val="00A64A58"/>
    <w:rsid w:val="00A64C31"/>
    <w:rsid w:val="00A64D35"/>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50"/>
    <w:rsid w:val="00A66268"/>
    <w:rsid w:val="00A66293"/>
    <w:rsid w:val="00A662F6"/>
    <w:rsid w:val="00A66315"/>
    <w:rsid w:val="00A6633F"/>
    <w:rsid w:val="00A663FB"/>
    <w:rsid w:val="00A66430"/>
    <w:rsid w:val="00A664F0"/>
    <w:rsid w:val="00A664F1"/>
    <w:rsid w:val="00A6651E"/>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CD"/>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8C4"/>
    <w:rsid w:val="00A67AD8"/>
    <w:rsid w:val="00A67B52"/>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7E8"/>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5E"/>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9FC"/>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6DC"/>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4F"/>
    <w:rsid w:val="00A81F56"/>
    <w:rsid w:val="00A81F73"/>
    <w:rsid w:val="00A81F89"/>
    <w:rsid w:val="00A8203D"/>
    <w:rsid w:val="00A820C3"/>
    <w:rsid w:val="00A8215F"/>
    <w:rsid w:val="00A821C0"/>
    <w:rsid w:val="00A821F5"/>
    <w:rsid w:val="00A82298"/>
    <w:rsid w:val="00A82322"/>
    <w:rsid w:val="00A8233F"/>
    <w:rsid w:val="00A82417"/>
    <w:rsid w:val="00A82469"/>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8D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CDB"/>
    <w:rsid w:val="00A86D9E"/>
    <w:rsid w:val="00A86DDC"/>
    <w:rsid w:val="00A86E03"/>
    <w:rsid w:val="00A86E7E"/>
    <w:rsid w:val="00A86F1A"/>
    <w:rsid w:val="00A8712C"/>
    <w:rsid w:val="00A87152"/>
    <w:rsid w:val="00A87222"/>
    <w:rsid w:val="00A87247"/>
    <w:rsid w:val="00A8727B"/>
    <w:rsid w:val="00A8731E"/>
    <w:rsid w:val="00A87396"/>
    <w:rsid w:val="00A873D4"/>
    <w:rsid w:val="00A8740E"/>
    <w:rsid w:val="00A87412"/>
    <w:rsid w:val="00A874F7"/>
    <w:rsid w:val="00A8755F"/>
    <w:rsid w:val="00A87598"/>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81"/>
    <w:rsid w:val="00A91864"/>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A2"/>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2C"/>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16"/>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7C8"/>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97"/>
    <w:rsid w:val="00A974D7"/>
    <w:rsid w:val="00A975B3"/>
    <w:rsid w:val="00A97605"/>
    <w:rsid w:val="00A97619"/>
    <w:rsid w:val="00A9771C"/>
    <w:rsid w:val="00A977B2"/>
    <w:rsid w:val="00A977C1"/>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05"/>
    <w:rsid w:val="00AA1051"/>
    <w:rsid w:val="00AA1078"/>
    <w:rsid w:val="00AA10EA"/>
    <w:rsid w:val="00AA1214"/>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BEC"/>
    <w:rsid w:val="00AA3C88"/>
    <w:rsid w:val="00AA3CE2"/>
    <w:rsid w:val="00AA3DE9"/>
    <w:rsid w:val="00AA3E0A"/>
    <w:rsid w:val="00AA3EF3"/>
    <w:rsid w:val="00AA3F06"/>
    <w:rsid w:val="00AA406B"/>
    <w:rsid w:val="00AA40B4"/>
    <w:rsid w:val="00AA40E7"/>
    <w:rsid w:val="00AA4196"/>
    <w:rsid w:val="00AA43BF"/>
    <w:rsid w:val="00AA4400"/>
    <w:rsid w:val="00AA4499"/>
    <w:rsid w:val="00AA4586"/>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DF2"/>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DDC"/>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0E1"/>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60"/>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D6"/>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E8F"/>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7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20"/>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39"/>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3A5"/>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5EC"/>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5FD7"/>
    <w:rsid w:val="00AC606E"/>
    <w:rsid w:val="00AC6105"/>
    <w:rsid w:val="00AC6139"/>
    <w:rsid w:val="00AC61AD"/>
    <w:rsid w:val="00AC61DE"/>
    <w:rsid w:val="00AC61FF"/>
    <w:rsid w:val="00AC63B9"/>
    <w:rsid w:val="00AC64D4"/>
    <w:rsid w:val="00AC6636"/>
    <w:rsid w:val="00AC6670"/>
    <w:rsid w:val="00AC67CE"/>
    <w:rsid w:val="00AC6865"/>
    <w:rsid w:val="00AC6893"/>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2EA"/>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A9A"/>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7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B4"/>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84D"/>
    <w:rsid w:val="00AD48F3"/>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670"/>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37"/>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B2"/>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79"/>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5DE"/>
    <w:rsid w:val="00AE3704"/>
    <w:rsid w:val="00AE3747"/>
    <w:rsid w:val="00AE37E5"/>
    <w:rsid w:val="00AE38C9"/>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B22"/>
    <w:rsid w:val="00AE5C81"/>
    <w:rsid w:val="00AE5E01"/>
    <w:rsid w:val="00AE5E49"/>
    <w:rsid w:val="00AE5E52"/>
    <w:rsid w:val="00AE5EAD"/>
    <w:rsid w:val="00AE5F54"/>
    <w:rsid w:val="00AE5F76"/>
    <w:rsid w:val="00AE602C"/>
    <w:rsid w:val="00AE6064"/>
    <w:rsid w:val="00AE610F"/>
    <w:rsid w:val="00AE6182"/>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BD"/>
    <w:rsid w:val="00AE71C9"/>
    <w:rsid w:val="00AE7316"/>
    <w:rsid w:val="00AE736B"/>
    <w:rsid w:val="00AE7382"/>
    <w:rsid w:val="00AE73DB"/>
    <w:rsid w:val="00AE7407"/>
    <w:rsid w:val="00AE741C"/>
    <w:rsid w:val="00AE749A"/>
    <w:rsid w:val="00AE7592"/>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4FF"/>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0"/>
    <w:rsid w:val="00AF1057"/>
    <w:rsid w:val="00AF110C"/>
    <w:rsid w:val="00AF112F"/>
    <w:rsid w:val="00AF12A0"/>
    <w:rsid w:val="00AF13EC"/>
    <w:rsid w:val="00AF143C"/>
    <w:rsid w:val="00AF143F"/>
    <w:rsid w:val="00AF14C9"/>
    <w:rsid w:val="00AF14F9"/>
    <w:rsid w:val="00AF153D"/>
    <w:rsid w:val="00AF161D"/>
    <w:rsid w:val="00AF1686"/>
    <w:rsid w:val="00AF171E"/>
    <w:rsid w:val="00AF17AA"/>
    <w:rsid w:val="00AF1873"/>
    <w:rsid w:val="00AF1A0D"/>
    <w:rsid w:val="00AF1AAD"/>
    <w:rsid w:val="00AF1B3A"/>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97"/>
    <w:rsid w:val="00AF22B4"/>
    <w:rsid w:val="00AF24D1"/>
    <w:rsid w:val="00AF25AD"/>
    <w:rsid w:val="00AF25EC"/>
    <w:rsid w:val="00AF26C1"/>
    <w:rsid w:val="00AF2743"/>
    <w:rsid w:val="00AF2759"/>
    <w:rsid w:val="00AF27B8"/>
    <w:rsid w:val="00AF27DB"/>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70"/>
    <w:rsid w:val="00AF66C6"/>
    <w:rsid w:val="00AF66D7"/>
    <w:rsid w:val="00AF6736"/>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16"/>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6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BE"/>
    <w:rsid w:val="00B02CB5"/>
    <w:rsid w:val="00B02D1D"/>
    <w:rsid w:val="00B02E47"/>
    <w:rsid w:val="00B02F34"/>
    <w:rsid w:val="00B02F74"/>
    <w:rsid w:val="00B02F8D"/>
    <w:rsid w:val="00B03067"/>
    <w:rsid w:val="00B030DA"/>
    <w:rsid w:val="00B030FD"/>
    <w:rsid w:val="00B03109"/>
    <w:rsid w:val="00B031B9"/>
    <w:rsid w:val="00B03227"/>
    <w:rsid w:val="00B032D8"/>
    <w:rsid w:val="00B03322"/>
    <w:rsid w:val="00B0333E"/>
    <w:rsid w:val="00B033A7"/>
    <w:rsid w:val="00B0347A"/>
    <w:rsid w:val="00B0353A"/>
    <w:rsid w:val="00B03601"/>
    <w:rsid w:val="00B03624"/>
    <w:rsid w:val="00B03652"/>
    <w:rsid w:val="00B036DF"/>
    <w:rsid w:val="00B036F2"/>
    <w:rsid w:val="00B0371F"/>
    <w:rsid w:val="00B0373D"/>
    <w:rsid w:val="00B037BE"/>
    <w:rsid w:val="00B03A84"/>
    <w:rsid w:val="00B03A96"/>
    <w:rsid w:val="00B03AA5"/>
    <w:rsid w:val="00B03ABB"/>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AE"/>
    <w:rsid w:val="00B052B4"/>
    <w:rsid w:val="00B052E3"/>
    <w:rsid w:val="00B0530C"/>
    <w:rsid w:val="00B0535B"/>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35"/>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0"/>
    <w:rsid w:val="00B102A7"/>
    <w:rsid w:val="00B102F6"/>
    <w:rsid w:val="00B10337"/>
    <w:rsid w:val="00B10396"/>
    <w:rsid w:val="00B103D3"/>
    <w:rsid w:val="00B104BC"/>
    <w:rsid w:val="00B104CD"/>
    <w:rsid w:val="00B1050C"/>
    <w:rsid w:val="00B10586"/>
    <w:rsid w:val="00B105ED"/>
    <w:rsid w:val="00B106F8"/>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3"/>
    <w:rsid w:val="00B1331B"/>
    <w:rsid w:val="00B133A7"/>
    <w:rsid w:val="00B134AC"/>
    <w:rsid w:val="00B13525"/>
    <w:rsid w:val="00B1352B"/>
    <w:rsid w:val="00B1352D"/>
    <w:rsid w:val="00B137DC"/>
    <w:rsid w:val="00B137ED"/>
    <w:rsid w:val="00B13822"/>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C9E"/>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8E"/>
    <w:rsid w:val="00B203E1"/>
    <w:rsid w:val="00B2040D"/>
    <w:rsid w:val="00B20564"/>
    <w:rsid w:val="00B20582"/>
    <w:rsid w:val="00B20584"/>
    <w:rsid w:val="00B205A9"/>
    <w:rsid w:val="00B2060D"/>
    <w:rsid w:val="00B2068B"/>
    <w:rsid w:val="00B20697"/>
    <w:rsid w:val="00B206C2"/>
    <w:rsid w:val="00B206C6"/>
    <w:rsid w:val="00B20868"/>
    <w:rsid w:val="00B209B5"/>
    <w:rsid w:val="00B20A1A"/>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DFB"/>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4E4"/>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6"/>
    <w:rsid w:val="00B2739A"/>
    <w:rsid w:val="00B273BD"/>
    <w:rsid w:val="00B27461"/>
    <w:rsid w:val="00B27494"/>
    <w:rsid w:val="00B274A0"/>
    <w:rsid w:val="00B27589"/>
    <w:rsid w:val="00B275D6"/>
    <w:rsid w:val="00B2774C"/>
    <w:rsid w:val="00B27751"/>
    <w:rsid w:val="00B277FC"/>
    <w:rsid w:val="00B2791B"/>
    <w:rsid w:val="00B27944"/>
    <w:rsid w:val="00B2798F"/>
    <w:rsid w:val="00B279B8"/>
    <w:rsid w:val="00B279F6"/>
    <w:rsid w:val="00B27B92"/>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E74"/>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879"/>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34"/>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38"/>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E5"/>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5F"/>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0B5"/>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0F"/>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7E"/>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31"/>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49"/>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0F9"/>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1E1"/>
    <w:rsid w:val="00B50213"/>
    <w:rsid w:val="00B50340"/>
    <w:rsid w:val="00B50343"/>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8"/>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46"/>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4"/>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64"/>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8FD"/>
    <w:rsid w:val="00B57912"/>
    <w:rsid w:val="00B57938"/>
    <w:rsid w:val="00B57995"/>
    <w:rsid w:val="00B579D7"/>
    <w:rsid w:val="00B579F5"/>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73"/>
    <w:rsid w:val="00B602EB"/>
    <w:rsid w:val="00B60317"/>
    <w:rsid w:val="00B60324"/>
    <w:rsid w:val="00B60352"/>
    <w:rsid w:val="00B60374"/>
    <w:rsid w:val="00B603F3"/>
    <w:rsid w:val="00B603F4"/>
    <w:rsid w:val="00B604C2"/>
    <w:rsid w:val="00B604FD"/>
    <w:rsid w:val="00B6051A"/>
    <w:rsid w:val="00B6053C"/>
    <w:rsid w:val="00B60765"/>
    <w:rsid w:val="00B60782"/>
    <w:rsid w:val="00B607B1"/>
    <w:rsid w:val="00B6080A"/>
    <w:rsid w:val="00B6080B"/>
    <w:rsid w:val="00B6082A"/>
    <w:rsid w:val="00B608AD"/>
    <w:rsid w:val="00B608BC"/>
    <w:rsid w:val="00B608DD"/>
    <w:rsid w:val="00B608EC"/>
    <w:rsid w:val="00B609C4"/>
    <w:rsid w:val="00B60A21"/>
    <w:rsid w:val="00B60A62"/>
    <w:rsid w:val="00B60A70"/>
    <w:rsid w:val="00B60A76"/>
    <w:rsid w:val="00B60AE8"/>
    <w:rsid w:val="00B60C76"/>
    <w:rsid w:val="00B60CEA"/>
    <w:rsid w:val="00B60D1C"/>
    <w:rsid w:val="00B60DF9"/>
    <w:rsid w:val="00B60E1F"/>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6A"/>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92D"/>
    <w:rsid w:val="00B63AE9"/>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2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945"/>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C5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9A1"/>
    <w:rsid w:val="00B72A41"/>
    <w:rsid w:val="00B72A57"/>
    <w:rsid w:val="00B72AA4"/>
    <w:rsid w:val="00B72AFB"/>
    <w:rsid w:val="00B72B05"/>
    <w:rsid w:val="00B72B7A"/>
    <w:rsid w:val="00B72BEF"/>
    <w:rsid w:val="00B72C06"/>
    <w:rsid w:val="00B72C0A"/>
    <w:rsid w:val="00B72C1C"/>
    <w:rsid w:val="00B72EA0"/>
    <w:rsid w:val="00B72F84"/>
    <w:rsid w:val="00B7301B"/>
    <w:rsid w:val="00B7301E"/>
    <w:rsid w:val="00B73046"/>
    <w:rsid w:val="00B7309C"/>
    <w:rsid w:val="00B730ED"/>
    <w:rsid w:val="00B7313F"/>
    <w:rsid w:val="00B731BF"/>
    <w:rsid w:val="00B7326C"/>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C8F"/>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0B"/>
    <w:rsid w:val="00B7757B"/>
    <w:rsid w:val="00B775B7"/>
    <w:rsid w:val="00B7776A"/>
    <w:rsid w:val="00B777C1"/>
    <w:rsid w:val="00B77833"/>
    <w:rsid w:val="00B77A4B"/>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58"/>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2FBD"/>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C2E"/>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6"/>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C4F"/>
    <w:rsid w:val="00B91D7F"/>
    <w:rsid w:val="00B91DDE"/>
    <w:rsid w:val="00B91E7F"/>
    <w:rsid w:val="00B91ECD"/>
    <w:rsid w:val="00B91F81"/>
    <w:rsid w:val="00B9209A"/>
    <w:rsid w:val="00B920B9"/>
    <w:rsid w:val="00B92178"/>
    <w:rsid w:val="00B9217E"/>
    <w:rsid w:val="00B92184"/>
    <w:rsid w:val="00B921D2"/>
    <w:rsid w:val="00B921DF"/>
    <w:rsid w:val="00B922AB"/>
    <w:rsid w:val="00B922CA"/>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46"/>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0"/>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EBF"/>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4D1"/>
    <w:rsid w:val="00BA35EC"/>
    <w:rsid w:val="00BA3606"/>
    <w:rsid w:val="00BA3741"/>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7F"/>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0"/>
    <w:rsid w:val="00BB391F"/>
    <w:rsid w:val="00BB3994"/>
    <w:rsid w:val="00BB39D1"/>
    <w:rsid w:val="00BB3A91"/>
    <w:rsid w:val="00BB3B2F"/>
    <w:rsid w:val="00BB3BF8"/>
    <w:rsid w:val="00BB3C67"/>
    <w:rsid w:val="00BB3C81"/>
    <w:rsid w:val="00BB3D50"/>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0"/>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48"/>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9C"/>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0B"/>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CA7"/>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46"/>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12"/>
    <w:rsid w:val="00BC4E48"/>
    <w:rsid w:val="00BC4E6E"/>
    <w:rsid w:val="00BC4E9F"/>
    <w:rsid w:val="00BC4EBE"/>
    <w:rsid w:val="00BC4F74"/>
    <w:rsid w:val="00BC5023"/>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19"/>
    <w:rsid w:val="00BC6535"/>
    <w:rsid w:val="00BC653F"/>
    <w:rsid w:val="00BC6567"/>
    <w:rsid w:val="00BC65C3"/>
    <w:rsid w:val="00BC6641"/>
    <w:rsid w:val="00BC6659"/>
    <w:rsid w:val="00BC665C"/>
    <w:rsid w:val="00BC6662"/>
    <w:rsid w:val="00BC66BD"/>
    <w:rsid w:val="00BC66D2"/>
    <w:rsid w:val="00BC6781"/>
    <w:rsid w:val="00BC67D9"/>
    <w:rsid w:val="00BC693C"/>
    <w:rsid w:val="00BC693F"/>
    <w:rsid w:val="00BC6A31"/>
    <w:rsid w:val="00BC6A70"/>
    <w:rsid w:val="00BC6AA3"/>
    <w:rsid w:val="00BC6AAC"/>
    <w:rsid w:val="00BC6B5E"/>
    <w:rsid w:val="00BC6C0E"/>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6CB"/>
    <w:rsid w:val="00BD27E7"/>
    <w:rsid w:val="00BD284C"/>
    <w:rsid w:val="00BD28C0"/>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BE1"/>
    <w:rsid w:val="00BD5C09"/>
    <w:rsid w:val="00BD5C10"/>
    <w:rsid w:val="00BD5D20"/>
    <w:rsid w:val="00BD5D2D"/>
    <w:rsid w:val="00BD5F91"/>
    <w:rsid w:val="00BD5FBA"/>
    <w:rsid w:val="00BD60B3"/>
    <w:rsid w:val="00BD60CB"/>
    <w:rsid w:val="00BD6122"/>
    <w:rsid w:val="00BD6151"/>
    <w:rsid w:val="00BD615A"/>
    <w:rsid w:val="00BD620C"/>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CA1"/>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7D"/>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96"/>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11"/>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355"/>
    <w:rsid w:val="00BF24D7"/>
    <w:rsid w:val="00BF2572"/>
    <w:rsid w:val="00BF25E7"/>
    <w:rsid w:val="00BF263E"/>
    <w:rsid w:val="00BF2640"/>
    <w:rsid w:val="00BF269A"/>
    <w:rsid w:val="00BF284A"/>
    <w:rsid w:val="00BF2875"/>
    <w:rsid w:val="00BF28F0"/>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52B"/>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1A"/>
    <w:rsid w:val="00BF5703"/>
    <w:rsid w:val="00BF58B2"/>
    <w:rsid w:val="00BF58F4"/>
    <w:rsid w:val="00BF5921"/>
    <w:rsid w:val="00BF5966"/>
    <w:rsid w:val="00BF59A7"/>
    <w:rsid w:val="00BF5A35"/>
    <w:rsid w:val="00BF5A42"/>
    <w:rsid w:val="00BF5A43"/>
    <w:rsid w:val="00BF5A6B"/>
    <w:rsid w:val="00BF5B91"/>
    <w:rsid w:val="00BF5BE6"/>
    <w:rsid w:val="00BF5CB7"/>
    <w:rsid w:val="00BF5CCD"/>
    <w:rsid w:val="00BF5D65"/>
    <w:rsid w:val="00BF5E9C"/>
    <w:rsid w:val="00BF5EA9"/>
    <w:rsid w:val="00BF6018"/>
    <w:rsid w:val="00BF60DE"/>
    <w:rsid w:val="00BF630C"/>
    <w:rsid w:val="00BF6321"/>
    <w:rsid w:val="00BF6343"/>
    <w:rsid w:val="00BF639F"/>
    <w:rsid w:val="00BF6423"/>
    <w:rsid w:val="00BF6518"/>
    <w:rsid w:val="00BF6714"/>
    <w:rsid w:val="00BF68EF"/>
    <w:rsid w:val="00BF6946"/>
    <w:rsid w:val="00BF69AB"/>
    <w:rsid w:val="00BF6A11"/>
    <w:rsid w:val="00BF6A83"/>
    <w:rsid w:val="00BF6A98"/>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13"/>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44"/>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6"/>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6B1"/>
    <w:rsid w:val="00C0374B"/>
    <w:rsid w:val="00C03761"/>
    <w:rsid w:val="00C03772"/>
    <w:rsid w:val="00C0385E"/>
    <w:rsid w:val="00C03910"/>
    <w:rsid w:val="00C03917"/>
    <w:rsid w:val="00C039FC"/>
    <w:rsid w:val="00C039FE"/>
    <w:rsid w:val="00C03A55"/>
    <w:rsid w:val="00C03A60"/>
    <w:rsid w:val="00C03ADD"/>
    <w:rsid w:val="00C03BB9"/>
    <w:rsid w:val="00C03BF6"/>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2A6"/>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CAE"/>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1CC"/>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59"/>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851"/>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36"/>
    <w:rsid w:val="00C1519B"/>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64"/>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2E"/>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05"/>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4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03"/>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1B5"/>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A24"/>
    <w:rsid w:val="00C23A79"/>
    <w:rsid w:val="00C23C21"/>
    <w:rsid w:val="00C23C2E"/>
    <w:rsid w:val="00C23C46"/>
    <w:rsid w:val="00C23CC7"/>
    <w:rsid w:val="00C23D23"/>
    <w:rsid w:val="00C23E02"/>
    <w:rsid w:val="00C23E46"/>
    <w:rsid w:val="00C23E53"/>
    <w:rsid w:val="00C23E70"/>
    <w:rsid w:val="00C23EB2"/>
    <w:rsid w:val="00C23F25"/>
    <w:rsid w:val="00C23F9C"/>
    <w:rsid w:val="00C23FB3"/>
    <w:rsid w:val="00C23FBF"/>
    <w:rsid w:val="00C240E5"/>
    <w:rsid w:val="00C2411B"/>
    <w:rsid w:val="00C241C4"/>
    <w:rsid w:val="00C24265"/>
    <w:rsid w:val="00C24311"/>
    <w:rsid w:val="00C2431A"/>
    <w:rsid w:val="00C2432B"/>
    <w:rsid w:val="00C2438C"/>
    <w:rsid w:val="00C243A8"/>
    <w:rsid w:val="00C24404"/>
    <w:rsid w:val="00C24480"/>
    <w:rsid w:val="00C24490"/>
    <w:rsid w:val="00C244A8"/>
    <w:rsid w:val="00C244CC"/>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60"/>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28C"/>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4"/>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765"/>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AA"/>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7D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E94"/>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E4"/>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35"/>
    <w:rsid w:val="00C45987"/>
    <w:rsid w:val="00C45A0B"/>
    <w:rsid w:val="00C45AFC"/>
    <w:rsid w:val="00C45BCC"/>
    <w:rsid w:val="00C45BD2"/>
    <w:rsid w:val="00C45D51"/>
    <w:rsid w:val="00C45D5E"/>
    <w:rsid w:val="00C45E64"/>
    <w:rsid w:val="00C45E95"/>
    <w:rsid w:val="00C45EAA"/>
    <w:rsid w:val="00C46019"/>
    <w:rsid w:val="00C46056"/>
    <w:rsid w:val="00C460EF"/>
    <w:rsid w:val="00C462C1"/>
    <w:rsid w:val="00C46395"/>
    <w:rsid w:val="00C46461"/>
    <w:rsid w:val="00C46474"/>
    <w:rsid w:val="00C466A5"/>
    <w:rsid w:val="00C466D2"/>
    <w:rsid w:val="00C4670C"/>
    <w:rsid w:val="00C46757"/>
    <w:rsid w:val="00C4678B"/>
    <w:rsid w:val="00C467E3"/>
    <w:rsid w:val="00C467F7"/>
    <w:rsid w:val="00C467FE"/>
    <w:rsid w:val="00C4684E"/>
    <w:rsid w:val="00C46855"/>
    <w:rsid w:val="00C46937"/>
    <w:rsid w:val="00C46BCF"/>
    <w:rsid w:val="00C46BDD"/>
    <w:rsid w:val="00C46BEF"/>
    <w:rsid w:val="00C46BF3"/>
    <w:rsid w:val="00C46C9D"/>
    <w:rsid w:val="00C46CA4"/>
    <w:rsid w:val="00C46CBA"/>
    <w:rsid w:val="00C46D1C"/>
    <w:rsid w:val="00C46D7F"/>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6F"/>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0A"/>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3"/>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5B"/>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20"/>
    <w:rsid w:val="00C61E7D"/>
    <w:rsid w:val="00C61EAE"/>
    <w:rsid w:val="00C61EF2"/>
    <w:rsid w:val="00C61EF9"/>
    <w:rsid w:val="00C61F5B"/>
    <w:rsid w:val="00C6200F"/>
    <w:rsid w:val="00C62031"/>
    <w:rsid w:val="00C620C3"/>
    <w:rsid w:val="00C6223F"/>
    <w:rsid w:val="00C622BD"/>
    <w:rsid w:val="00C622DF"/>
    <w:rsid w:val="00C62381"/>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368"/>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34"/>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9D"/>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B6"/>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BC6"/>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845"/>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9FC"/>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36"/>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3E7"/>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2E"/>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C3"/>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3FC"/>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2F8"/>
    <w:rsid w:val="00CA3350"/>
    <w:rsid w:val="00CA3587"/>
    <w:rsid w:val="00CA3591"/>
    <w:rsid w:val="00CA3669"/>
    <w:rsid w:val="00CA36F5"/>
    <w:rsid w:val="00CA3702"/>
    <w:rsid w:val="00CA378C"/>
    <w:rsid w:val="00CA37C5"/>
    <w:rsid w:val="00CA3818"/>
    <w:rsid w:val="00CA3819"/>
    <w:rsid w:val="00CA381E"/>
    <w:rsid w:val="00CA399F"/>
    <w:rsid w:val="00CA39D3"/>
    <w:rsid w:val="00CA3A43"/>
    <w:rsid w:val="00CA3A4B"/>
    <w:rsid w:val="00CA3ABD"/>
    <w:rsid w:val="00CA3BC5"/>
    <w:rsid w:val="00CA3BF1"/>
    <w:rsid w:val="00CA3DD1"/>
    <w:rsid w:val="00CA3FB4"/>
    <w:rsid w:val="00CA400B"/>
    <w:rsid w:val="00CA415E"/>
    <w:rsid w:val="00CA4210"/>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2"/>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DF"/>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9D"/>
    <w:rsid w:val="00CB07FD"/>
    <w:rsid w:val="00CB0874"/>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1F"/>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4D6"/>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37C"/>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27"/>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2F1"/>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8E"/>
    <w:rsid w:val="00CC01BD"/>
    <w:rsid w:val="00CC02C9"/>
    <w:rsid w:val="00CC0300"/>
    <w:rsid w:val="00CC032D"/>
    <w:rsid w:val="00CC0350"/>
    <w:rsid w:val="00CC04C9"/>
    <w:rsid w:val="00CC05AD"/>
    <w:rsid w:val="00CC05C0"/>
    <w:rsid w:val="00CC0640"/>
    <w:rsid w:val="00CC073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1B1"/>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5C"/>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87"/>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69"/>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A6"/>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65"/>
    <w:rsid w:val="00CD12F4"/>
    <w:rsid w:val="00CD13C9"/>
    <w:rsid w:val="00CD1483"/>
    <w:rsid w:val="00CD1487"/>
    <w:rsid w:val="00CD1732"/>
    <w:rsid w:val="00CD18C4"/>
    <w:rsid w:val="00CD18C6"/>
    <w:rsid w:val="00CD18CF"/>
    <w:rsid w:val="00CD18D4"/>
    <w:rsid w:val="00CD1A47"/>
    <w:rsid w:val="00CD1A7D"/>
    <w:rsid w:val="00CD1A88"/>
    <w:rsid w:val="00CD1AB1"/>
    <w:rsid w:val="00CD1AFC"/>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DC"/>
    <w:rsid w:val="00CD52FA"/>
    <w:rsid w:val="00CD53EF"/>
    <w:rsid w:val="00CD5475"/>
    <w:rsid w:val="00CD5494"/>
    <w:rsid w:val="00CD54F0"/>
    <w:rsid w:val="00CD551D"/>
    <w:rsid w:val="00CD554A"/>
    <w:rsid w:val="00CD55EA"/>
    <w:rsid w:val="00CD5602"/>
    <w:rsid w:val="00CD56C6"/>
    <w:rsid w:val="00CD57DF"/>
    <w:rsid w:val="00CD582A"/>
    <w:rsid w:val="00CD586E"/>
    <w:rsid w:val="00CD58C4"/>
    <w:rsid w:val="00CD5979"/>
    <w:rsid w:val="00CD5A23"/>
    <w:rsid w:val="00CD5C06"/>
    <w:rsid w:val="00CD5D08"/>
    <w:rsid w:val="00CD5D3F"/>
    <w:rsid w:val="00CD5D91"/>
    <w:rsid w:val="00CD5D92"/>
    <w:rsid w:val="00CD5DA5"/>
    <w:rsid w:val="00CD5E52"/>
    <w:rsid w:val="00CD60F3"/>
    <w:rsid w:val="00CD6116"/>
    <w:rsid w:val="00CD6123"/>
    <w:rsid w:val="00CD619F"/>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3F"/>
    <w:rsid w:val="00CD76D4"/>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0F4A"/>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14"/>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5C"/>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54"/>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01"/>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E8"/>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A3"/>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0C"/>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9B5"/>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BC7"/>
    <w:rsid w:val="00D03C16"/>
    <w:rsid w:val="00D03C64"/>
    <w:rsid w:val="00D03CDC"/>
    <w:rsid w:val="00D03D6E"/>
    <w:rsid w:val="00D03D93"/>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40"/>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C88"/>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E9F"/>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1D"/>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96"/>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6C"/>
    <w:rsid w:val="00D17073"/>
    <w:rsid w:val="00D170E3"/>
    <w:rsid w:val="00D170F7"/>
    <w:rsid w:val="00D17101"/>
    <w:rsid w:val="00D171C9"/>
    <w:rsid w:val="00D1725F"/>
    <w:rsid w:val="00D1728B"/>
    <w:rsid w:val="00D173CA"/>
    <w:rsid w:val="00D17451"/>
    <w:rsid w:val="00D174A1"/>
    <w:rsid w:val="00D177AD"/>
    <w:rsid w:val="00D177DC"/>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56"/>
    <w:rsid w:val="00D21A74"/>
    <w:rsid w:val="00D21AAE"/>
    <w:rsid w:val="00D21AC8"/>
    <w:rsid w:val="00D21C26"/>
    <w:rsid w:val="00D21CA4"/>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76"/>
    <w:rsid w:val="00D24F98"/>
    <w:rsid w:val="00D24FF5"/>
    <w:rsid w:val="00D2512F"/>
    <w:rsid w:val="00D25225"/>
    <w:rsid w:val="00D25232"/>
    <w:rsid w:val="00D25293"/>
    <w:rsid w:val="00D25422"/>
    <w:rsid w:val="00D25465"/>
    <w:rsid w:val="00D254A6"/>
    <w:rsid w:val="00D254D5"/>
    <w:rsid w:val="00D255ED"/>
    <w:rsid w:val="00D2561A"/>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4"/>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64"/>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1"/>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18"/>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0C"/>
    <w:rsid w:val="00D415B2"/>
    <w:rsid w:val="00D415CB"/>
    <w:rsid w:val="00D416EC"/>
    <w:rsid w:val="00D41793"/>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CB7"/>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686"/>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D61"/>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86B"/>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2C0"/>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5"/>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0F6B"/>
    <w:rsid w:val="00D61222"/>
    <w:rsid w:val="00D612F2"/>
    <w:rsid w:val="00D61692"/>
    <w:rsid w:val="00D616BE"/>
    <w:rsid w:val="00D61795"/>
    <w:rsid w:val="00D617E4"/>
    <w:rsid w:val="00D61820"/>
    <w:rsid w:val="00D6187E"/>
    <w:rsid w:val="00D618C0"/>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31E"/>
    <w:rsid w:val="00D62494"/>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EA"/>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5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640"/>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25"/>
    <w:rsid w:val="00D71050"/>
    <w:rsid w:val="00D71136"/>
    <w:rsid w:val="00D711D1"/>
    <w:rsid w:val="00D71218"/>
    <w:rsid w:val="00D7137A"/>
    <w:rsid w:val="00D7139D"/>
    <w:rsid w:val="00D713E3"/>
    <w:rsid w:val="00D713EC"/>
    <w:rsid w:val="00D7153D"/>
    <w:rsid w:val="00D71643"/>
    <w:rsid w:val="00D716C7"/>
    <w:rsid w:val="00D717AD"/>
    <w:rsid w:val="00D71924"/>
    <w:rsid w:val="00D719B9"/>
    <w:rsid w:val="00D71A56"/>
    <w:rsid w:val="00D71B36"/>
    <w:rsid w:val="00D71B99"/>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4C"/>
    <w:rsid w:val="00D729EA"/>
    <w:rsid w:val="00D72A72"/>
    <w:rsid w:val="00D72A76"/>
    <w:rsid w:val="00D72BC7"/>
    <w:rsid w:val="00D72C1B"/>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DA"/>
    <w:rsid w:val="00D74DFB"/>
    <w:rsid w:val="00D74E1D"/>
    <w:rsid w:val="00D74E4F"/>
    <w:rsid w:val="00D75128"/>
    <w:rsid w:val="00D7532C"/>
    <w:rsid w:val="00D753C3"/>
    <w:rsid w:val="00D7548C"/>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CA"/>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7ED"/>
    <w:rsid w:val="00D81947"/>
    <w:rsid w:val="00D81A2B"/>
    <w:rsid w:val="00D81B55"/>
    <w:rsid w:val="00D81C19"/>
    <w:rsid w:val="00D81C73"/>
    <w:rsid w:val="00D81D4F"/>
    <w:rsid w:val="00D81D5B"/>
    <w:rsid w:val="00D81D75"/>
    <w:rsid w:val="00D81D8F"/>
    <w:rsid w:val="00D81FE0"/>
    <w:rsid w:val="00D82142"/>
    <w:rsid w:val="00D821C4"/>
    <w:rsid w:val="00D82281"/>
    <w:rsid w:val="00D824B9"/>
    <w:rsid w:val="00D8251A"/>
    <w:rsid w:val="00D8254D"/>
    <w:rsid w:val="00D8259B"/>
    <w:rsid w:val="00D825FB"/>
    <w:rsid w:val="00D825FE"/>
    <w:rsid w:val="00D8260D"/>
    <w:rsid w:val="00D8267F"/>
    <w:rsid w:val="00D826D9"/>
    <w:rsid w:val="00D827C1"/>
    <w:rsid w:val="00D827C8"/>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16D"/>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EFB"/>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EC3"/>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4A"/>
    <w:rsid w:val="00D90023"/>
    <w:rsid w:val="00D90083"/>
    <w:rsid w:val="00D900A1"/>
    <w:rsid w:val="00D900FC"/>
    <w:rsid w:val="00D901F3"/>
    <w:rsid w:val="00D90214"/>
    <w:rsid w:val="00D90347"/>
    <w:rsid w:val="00D9043B"/>
    <w:rsid w:val="00D9059F"/>
    <w:rsid w:val="00D906CA"/>
    <w:rsid w:val="00D9070A"/>
    <w:rsid w:val="00D907AD"/>
    <w:rsid w:val="00D90867"/>
    <w:rsid w:val="00D908C1"/>
    <w:rsid w:val="00D90915"/>
    <w:rsid w:val="00D90A34"/>
    <w:rsid w:val="00D90A3F"/>
    <w:rsid w:val="00D90A6F"/>
    <w:rsid w:val="00D90A9C"/>
    <w:rsid w:val="00D90B31"/>
    <w:rsid w:val="00D90B54"/>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194"/>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24"/>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18"/>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6D9"/>
    <w:rsid w:val="00D97837"/>
    <w:rsid w:val="00D9785B"/>
    <w:rsid w:val="00D978EE"/>
    <w:rsid w:val="00D97901"/>
    <w:rsid w:val="00D97A63"/>
    <w:rsid w:val="00D97B63"/>
    <w:rsid w:val="00D97B98"/>
    <w:rsid w:val="00D97BB8"/>
    <w:rsid w:val="00D97BC9"/>
    <w:rsid w:val="00D97CED"/>
    <w:rsid w:val="00D97DB2"/>
    <w:rsid w:val="00D97DF1"/>
    <w:rsid w:val="00D97E6E"/>
    <w:rsid w:val="00D97EB9"/>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0"/>
    <w:rsid w:val="00DA07DE"/>
    <w:rsid w:val="00DA0816"/>
    <w:rsid w:val="00DA0817"/>
    <w:rsid w:val="00DA083F"/>
    <w:rsid w:val="00DA084B"/>
    <w:rsid w:val="00DA0855"/>
    <w:rsid w:val="00DA08C7"/>
    <w:rsid w:val="00DA0905"/>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98"/>
    <w:rsid w:val="00DA2BF4"/>
    <w:rsid w:val="00DA2CE1"/>
    <w:rsid w:val="00DA2CE7"/>
    <w:rsid w:val="00DA2CFD"/>
    <w:rsid w:val="00DA2DFD"/>
    <w:rsid w:val="00DA2E0C"/>
    <w:rsid w:val="00DA2E82"/>
    <w:rsid w:val="00DA2ECC"/>
    <w:rsid w:val="00DA2F35"/>
    <w:rsid w:val="00DA2FCF"/>
    <w:rsid w:val="00DA302F"/>
    <w:rsid w:val="00DA3096"/>
    <w:rsid w:val="00DA3118"/>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BFB"/>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E2"/>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87"/>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46"/>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1F68"/>
    <w:rsid w:val="00DB209F"/>
    <w:rsid w:val="00DB210C"/>
    <w:rsid w:val="00DB21C7"/>
    <w:rsid w:val="00DB24AC"/>
    <w:rsid w:val="00DB2574"/>
    <w:rsid w:val="00DB25BF"/>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0D8"/>
    <w:rsid w:val="00DB41AE"/>
    <w:rsid w:val="00DB4208"/>
    <w:rsid w:val="00DB4234"/>
    <w:rsid w:val="00DB4243"/>
    <w:rsid w:val="00DB4328"/>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4F7E"/>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19"/>
    <w:rsid w:val="00DB6644"/>
    <w:rsid w:val="00DB66C5"/>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4D"/>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2F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4FC0"/>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22"/>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89E"/>
    <w:rsid w:val="00DD08C2"/>
    <w:rsid w:val="00DD08CD"/>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1"/>
    <w:rsid w:val="00DD2804"/>
    <w:rsid w:val="00DD291D"/>
    <w:rsid w:val="00DD2926"/>
    <w:rsid w:val="00DD2988"/>
    <w:rsid w:val="00DD2A37"/>
    <w:rsid w:val="00DD2A47"/>
    <w:rsid w:val="00DD2A4D"/>
    <w:rsid w:val="00DD2AE5"/>
    <w:rsid w:val="00DD2AF2"/>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76"/>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A3"/>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D3"/>
    <w:rsid w:val="00DD5CF1"/>
    <w:rsid w:val="00DD5DC0"/>
    <w:rsid w:val="00DD5DC6"/>
    <w:rsid w:val="00DD5E8A"/>
    <w:rsid w:val="00DD5EC3"/>
    <w:rsid w:val="00DD5F21"/>
    <w:rsid w:val="00DD5FBC"/>
    <w:rsid w:val="00DD62EF"/>
    <w:rsid w:val="00DD63B1"/>
    <w:rsid w:val="00DD63F7"/>
    <w:rsid w:val="00DD641D"/>
    <w:rsid w:val="00DD6442"/>
    <w:rsid w:val="00DD6477"/>
    <w:rsid w:val="00DD6480"/>
    <w:rsid w:val="00DD64E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96"/>
    <w:rsid w:val="00DD7FE0"/>
    <w:rsid w:val="00DE0007"/>
    <w:rsid w:val="00DE004F"/>
    <w:rsid w:val="00DE01CE"/>
    <w:rsid w:val="00DE02A1"/>
    <w:rsid w:val="00DE02E0"/>
    <w:rsid w:val="00DE04A3"/>
    <w:rsid w:val="00DE0529"/>
    <w:rsid w:val="00DE0597"/>
    <w:rsid w:val="00DE05B9"/>
    <w:rsid w:val="00DE05D3"/>
    <w:rsid w:val="00DE070D"/>
    <w:rsid w:val="00DE07C1"/>
    <w:rsid w:val="00DE07E9"/>
    <w:rsid w:val="00DE082E"/>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8C"/>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92"/>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A76"/>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8A1"/>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07"/>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BDE"/>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55"/>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6E"/>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DA5"/>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42B"/>
    <w:rsid w:val="00E125B8"/>
    <w:rsid w:val="00E12602"/>
    <w:rsid w:val="00E126BE"/>
    <w:rsid w:val="00E12711"/>
    <w:rsid w:val="00E1291D"/>
    <w:rsid w:val="00E12A6C"/>
    <w:rsid w:val="00E12A73"/>
    <w:rsid w:val="00E12ACE"/>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22"/>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26"/>
    <w:rsid w:val="00E20E37"/>
    <w:rsid w:val="00E20F08"/>
    <w:rsid w:val="00E20F40"/>
    <w:rsid w:val="00E210A7"/>
    <w:rsid w:val="00E211CB"/>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03E"/>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29D"/>
    <w:rsid w:val="00E2530F"/>
    <w:rsid w:val="00E253B1"/>
    <w:rsid w:val="00E255D3"/>
    <w:rsid w:val="00E25768"/>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C4"/>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996"/>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615"/>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A6"/>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7B1"/>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3D1"/>
    <w:rsid w:val="00E4048E"/>
    <w:rsid w:val="00E404C4"/>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8E"/>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B0"/>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AF3"/>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C8"/>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7A"/>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9B"/>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1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40"/>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8E6"/>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7B5"/>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0BB"/>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15"/>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55A"/>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93"/>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22"/>
    <w:rsid w:val="00E76576"/>
    <w:rsid w:val="00E76610"/>
    <w:rsid w:val="00E76675"/>
    <w:rsid w:val="00E766FB"/>
    <w:rsid w:val="00E7676B"/>
    <w:rsid w:val="00E76783"/>
    <w:rsid w:val="00E76875"/>
    <w:rsid w:val="00E768BE"/>
    <w:rsid w:val="00E768DF"/>
    <w:rsid w:val="00E769C5"/>
    <w:rsid w:val="00E769F6"/>
    <w:rsid w:val="00E76A1A"/>
    <w:rsid w:val="00E76A66"/>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61E"/>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61"/>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53"/>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2F8"/>
    <w:rsid w:val="00E9037A"/>
    <w:rsid w:val="00E90418"/>
    <w:rsid w:val="00E9047C"/>
    <w:rsid w:val="00E904EB"/>
    <w:rsid w:val="00E9053C"/>
    <w:rsid w:val="00E90567"/>
    <w:rsid w:val="00E90751"/>
    <w:rsid w:val="00E9085C"/>
    <w:rsid w:val="00E90970"/>
    <w:rsid w:val="00E90A5E"/>
    <w:rsid w:val="00E90B56"/>
    <w:rsid w:val="00E90B71"/>
    <w:rsid w:val="00E90B78"/>
    <w:rsid w:val="00E90BD0"/>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40"/>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0B7"/>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87"/>
    <w:rsid w:val="00EA0CA5"/>
    <w:rsid w:val="00EA0CD8"/>
    <w:rsid w:val="00EA0D05"/>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8FC"/>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833"/>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3E"/>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2CC"/>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4E"/>
    <w:rsid w:val="00EA67A7"/>
    <w:rsid w:val="00EA67D8"/>
    <w:rsid w:val="00EA680B"/>
    <w:rsid w:val="00EA6864"/>
    <w:rsid w:val="00EA688B"/>
    <w:rsid w:val="00EA68B8"/>
    <w:rsid w:val="00EA68D1"/>
    <w:rsid w:val="00EA693F"/>
    <w:rsid w:val="00EA6A0A"/>
    <w:rsid w:val="00EA6A64"/>
    <w:rsid w:val="00EA6AB0"/>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58"/>
    <w:rsid w:val="00EA7495"/>
    <w:rsid w:val="00EA749B"/>
    <w:rsid w:val="00EA75A3"/>
    <w:rsid w:val="00EA75E4"/>
    <w:rsid w:val="00EA7687"/>
    <w:rsid w:val="00EA772D"/>
    <w:rsid w:val="00EA7781"/>
    <w:rsid w:val="00EA77AC"/>
    <w:rsid w:val="00EA7818"/>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63"/>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5D1"/>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B8"/>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AF"/>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E85"/>
    <w:rsid w:val="00EC1F04"/>
    <w:rsid w:val="00EC1F2B"/>
    <w:rsid w:val="00EC1F4D"/>
    <w:rsid w:val="00EC1F73"/>
    <w:rsid w:val="00EC2016"/>
    <w:rsid w:val="00EC210E"/>
    <w:rsid w:val="00EC21CF"/>
    <w:rsid w:val="00EC21EB"/>
    <w:rsid w:val="00EC222E"/>
    <w:rsid w:val="00EC2241"/>
    <w:rsid w:val="00EC2285"/>
    <w:rsid w:val="00EC22DA"/>
    <w:rsid w:val="00EC2311"/>
    <w:rsid w:val="00EC241D"/>
    <w:rsid w:val="00EC2488"/>
    <w:rsid w:val="00EC24D7"/>
    <w:rsid w:val="00EC258C"/>
    <w:rsid w:val="00EC2727"/>
    <w:rsid w:val="00EC27B6"/>
    <w:rsid w:val="00EC282F"/>
    <w:rsid w:val="00EC286D"/>
    <w:rsid w:val="00EC2951"/>
    <w:rsid w:val="00EC2A6F"/>
    <w:rsid w:val="00EC2A9A"/>
    <w:rsid w:val="00EC2BCF"/>
    <w:rsid w:val="00EC2C2A"/>
    <w:rsid w:val="00EC2CA0"/>
    <w:rsid w:val="00EC2CC2"/>
    <w:rsid w:val="00EC2CEF"/>
    <w:rsid w:val="00EC2D16"/>
    <w:rsid w:val="00EC2D7E"/>
    <w:rsid w:val="00EC2E49"/>
    <w:rsid w:val="00EC2E59"/>
    <w:rsid w:val="00EC2EFF"/>
    <w:rsid w:val="00EC2F02"/>
    <w:rsid w:val="00EC2F59"/>
    <w:rsid w:val="00EC2FD4"/>
    <w:rsid w:val="00EC301B"/>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B6"/>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4E"/>
    <w:rsid w:val="00EC7BF5"/>
    <w:rsid w:val="00EC7C08"/>
    <w:rsid w:val="00EC7C96"/>
    <w:rsid w:val="00EC7C9F"/>
    <w:rsid w:val="00EC7FF5"/>
    <w:rsid w:val="00ED000F"/>
    <w:rsid w:val="00ED0028"/>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3F"/>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2CD"/>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5C3"/>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7"/>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9BA"/>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EF8"/>
    <w:rsid w:val="00EF2F53"/>
    <w:rsid w:val="00EF2F76"/>
    <w:rsid w:val="00EF3042"/>
    <w:rsid w:val="00EF30CB"/>
    <w:rsid w:val="00EF3125"/>
    <w:rsid w:val="00EF31F4"/>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636"/>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B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AC"/>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AAC"/>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CF8"/>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1B8"/>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73A"/>
    <w:rsid w:val="00F0488A"/>
    <w:rsid w:val="00F04A13"/>
    <w:rsid w:val="00F04A94"/>
    <w:rsid w:val="00F04AAA"/>
    <w:rsid w:val="00F04B74"/>
    <w:rsid w:val="00F04C4D"/>
    <w:rsid w:val="00F04C69"/>
    <w:rsid w:val="00F04C9F"/>
    <w:rsid w:val="00F04D0D"/>
    <w:rsid w:val="00F04D26"/>
    <w:rsid w:val="00F04DB7"/>
    <w:rsid w:val="00F04E16"/>
    <w:rsid w:val="00F04E44"/>
    <w:rsid w:val="00F04E7E"/>
    <w:rsid w:val="00F04EB7"/>
    <w:rsid w:val="00F04F4F"/>
    <w:rsid w:val="00F04FDE"/>
    <w:rsid w:val="00F050D7"/>
    <w:rsid w:val="00F05132"/>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0B"/>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48"/>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4"/>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4AD"/>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1D"/>
    <w:rsid w:val="00F238F4"/>
    <w:rsid w:val="00F239D6"/>
    <w:rsid w:val="00F23A02"/>
    <w:rsid w:val="00F23A15"/>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23"/>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60"/>
    <w:rsid w:val="00F25AB7"/>
    <w:rsid w:val="00F25B74"/>
    <w:rsid w:val="00F25BA9"/>
    <w:rsid w:val="00F25C9D"/>
    <w:rsid w:val="00F25CF1"/>
    <w:rsid w:val="00F25D42"/>
    <w:rsid w:val="00F25D80"/>
    <w:rsid w:val="00F25ECC"/>
    <w:rsid w:val="00F25F8D"/>
    <w:rsid w:val="00F25FB4"/>
    <w:rsid w:val="00F26140"/>
    <w:rsid w:val="00F2617F"/>
    <w:rsid w:val="00F2619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29"/>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4E8"/>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AC"/>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A"/>
    <w:rsid w:val="00F3515F"/>
    <w:rsid w:val="00F3523A"/>
    <w:rsid w:val="00F3524F"/>
    <w:rsid w:val="00F352B5"/>
    <w:rsid w:val="00F3534E"/>
    <w:rsid w:val="00F3536D"/>
    <w:rsid w:val="00F3536F"/>
    <w:rsid w:val="00F35384"/>
    <w:rsid w:val="00F354AE"/>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1B"/>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5E3"/>
    <w:rsid w:val="00F4164D"/>
    <w:rsid w:val="00F416D3"/>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4A"/>
    <w:rsid w:val="00F43FBB"/>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4A"/>
    <w:rsid w:val="00F44E5A"/>
    <w:rsid w:val="00F44EFB"/>
    <w:rsid w:val="00F44F1D"/>
    <w:rsid w:val="00F44FEC"/>
    <w:rsid w:val="00F45023"/>
    <w:rsid w:val="00F45046"/>
    <w:rsid w:val="00F4509B"/>
    <w:rsid w:val="00F4509E"/>
    <w:rsid w:val="00F4511E"/>
    <w:rsid w:val="00F4517A"/>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7D1"/>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A8"/>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1F"/>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46"/>
    <w:rsid w:val="00F51B5C"/>
    <w:rsid w:val="00F51BFC"/>
    <w:rsid w:val="00F51C61"/>
    <w:rsid w:val="00F51CC8"/>
    <w:rsid w:val="00F51DE6"/>
    <w:rsid w:val="00F51DEE"/>
    <w:rsid w:val="00F51E15"/>
    <w:rsid w:val="00F51E46"/>
    <w:rsid w:val="00F51F27"/>
    <w:rsid w:val="00F51F2C"/>
    <w:rsid w:val="00F5201D"/>
    <w:rsid w:val="00F521AE"/>
    <w:rsid w:val="00F52261"/>
    <w:rsid w:val="00F5249A"/>
    <w:rsid w:val="00F524F9"/>
    <w:rsid w:val="00F52535"/>
    <w:rsid w:val="00F525EA"/>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7ED"/>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43"/>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5F5"/>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03"/>
    <w:rsid w:val="00F633D3"/>
    <w:rsid w:val="00F633EC"/>
    <w:rsid w:val="00F63518"/>
    <w:rsid w:val="00F63638"/>
    <w:rsid w:val="00F636DA"/>
    <w:rsid w:val="00F637D5"/>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52"/>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6D"/>
    <w:rsid w:val="00F722A6"/>
    <w:rsid w:val="00F72358"/>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BE2"/>
    <w:rsid w:val="00F72C07"/>
    <w:rsid w:val="00F72CE4"/>
    <w:rsid w:val="00F72DD2"/>
    <w:rsid w:val="00F72E19"/>
    <w:rsid w:val="00F72E84"/>
    <w:rsid w:val="00F72EB5"/>
    <w:rsid w:val="00F72EBB"/>
    <w:rsid w:val="00F72F5D"/>
    <w:rsid w:val="00F72F86"/>
    <w:rsid w:val="00F72FE1"/>
    <w:rsid w:val="00F7306A"/>
    <w:rsid w:val="00F7310F"/>
    <w:rsid w:val="00F73170"/>
    <w:rsid w:val="00F7326F"/>
    <w:rsid w:val="00F732C0"/>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47"/>
    <w:rsid w:val="00F73B68"/>
    <w:rsid w:val="00F73B99"/>
    <w:rsid w:val="00F73D01"/>
    <w:rsid w:val="00F73D16"/>
    <w:rsid w:val="00F73D75"/>
    <w:rsid w:val="00F73D81"/>
    <w:rsid w:val="00F73D97"/>
    <w:rsid w:val="00F73E61"/>
    <w:rsid w:val="00F73EF0"/>
    <w:rsid w:val="00F73F45"/>
    <w:rsid w:val="00F73F6A"/>
    <w:rsid w:val="00F73FD8"/>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D9B"/>
    <w:rsid w:val="00F74DDA"/>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1B1"/>
    <w:rsid w:val="00F81235"/>
    <w:rsid w:val="00F81292"/>
    <w:rsid w:val="00F812CD"/>
    <w:rsid w:val="00F812DF"/>
    <w:rsid w:val="00F813A2"/>
    <w:rsid w:val="00F8145F"/>
    <w:rsid w:val="00F814E8"/>
    <w:rsid w:val="00F8166B"/>
    <w:rsid w:val="00F816DA"/>
    <w:rsid w:val="00F816DD"/>
    <w:rsid w:val="00F81721"/>
    <w:rsid w:val="00F8179B"/>
    <w:rsid w:val="00F817F4"/>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D49"/>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DF4"/>
    <w:rsid w:val="00F83E29"/>
    <w:rsid w:val="00F83E42"/>
    <w:rsid w:val="00F83F6A"/>
    <w:rsid w:val="00F8413B"/>
    <w:rsid w:val="00F8415A"/>
    <w:rsid w:val="00F8416A"/>
    <w:rsid w:val="00F8417F"/>
    <w:rsid w:val="00F841AE"/>
    <w:rsid w:val="00F841CA"/>
    <w:rsid w:val="00F8424E"/>
    <w:rsid w:val="00F844CC"/>
    <w:rsid w:val="00F84575"/>
    <w:rsid w:val="00F847EC"/>
    <w:rsid w:val="00F8482B"/>
    <w:rsid w:val="00F84869"/>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0F"/>
    <w:rsid w:val="00F85C1C"/>
    <w:rsid w:val="00F85CEE"/>
    <w:rsid w:val="00F85CFB"/>
    <w:rsid w:val="00F85D00"/>
    <w:rsid w:val="00F85D5D"/>
    <w:rsid w:val="00F85D84"/>
    <w:rsid w:val="00F85D85"/>
    <w:rsid w:val="00F85DBD"/>
    <w:rsid w:val="00F85DD2"/>
    <w:rsid w:val="00F85E81"/>
    <w:rsid w:val="00F85E9B"/>
    <w:rsid w:val="00F85EDE"/>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B98"/>
    <w:rsid w:val="00F86C53"/>
    <w:rsid w:val="00F86C88"/>
    <w:rsid w:val="00F86D73"/>
    <w:rsid w:val="00F86D87"/>
    <w:rsid w:val="00F86DA1"/>
    <w:rsid w:val="00F86F4E"/>
    <w:rsid w:val="00F86F98"/>
    <w:rsid w:val="00F86FF2"/>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291"/>
    <w:rsid w:val="00F9035A"/>
    <w:rsid w:val="00F9038E"/>
    <w:rsid w:val="00F903B1"/>
    <w:rsid w:val="00F903BF"/>
    <w:rsid w:val="00F903D4"/>
    <w:rsid w:val="00F9043F"/>
    <w:rsid w:val="00F9044D"/>
    <w:rsid w:val="00F9046E"/>
    <w:rsid w:val="00F9053C"/>
    <w:rsid w:val="00F905B2"/>
    <w:rsid w:val="00F90650"/>
    <w:rsid w:val="00F90682"/>
    <w:rsid w:val="00F906CF"/>
    <w:rsid w:val="00F90709"/>
    <w:rsid w:val="00F90788"/>
    <w:rsid w:val="00F908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903"/>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2F"/>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1C5"/>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77"/>
    <w:rsid w:val="00FA01A0"/>
    <w:rsid w:val="00FA01BE"/>
    <w:rsid w:val="00FA01D5"/>
    <w:rsid w:val="00FA01EE"/>
    <w:rsid w:val="00FA020A"/>
    <w:rsid w:val="00FA024D"/>
    <w:rsid w:val="00FA0256"/>
    <w:rsid w:val="00FA02A8"/>
    <w:rsid w:val="00FA02E0"/>
    <w:rsid w:val="00FA03C1"/>
    <w:rsid w:val="00FA04B6"/>
    <w:rsid w:val="00FA04C8"/>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A1"/>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DEE"/>
    <w:rsid w:val="00FA2E29"/>
    <w:rsid w:val="00FA2EA9"/>
    <w:rsid w:val="00FA2EB6"/>
    <w:rsid w:val="00FA2ED5"/>
    <w:rsid w:val="00FA2F98"/>
    <w:rsid w:val="00FA2FA5"/>
    <w:rsid w:val="00FA3036"/>
    <w:rsid w:val="00FA3041"/>
    <w:rsid w:val="00FA306C"/>
    <w:rsid w:val="00FA30C9"/>
    <w:rsid w:val="00FA31F2"/>
    <w:rsid w:val="00FA32AB"/>
    <w:rsid w:val="00FA32D9"/>
    <w:rsid w:val="00FA32F5"/>
    <w:rsid w:val="00FA337D"/>
    <w:rsid w:val="00FA3437"/>
    <w:rsid w:val="00FA345A"/>
    <w:rsid w:val="00FA346D"/>
    <w:rsid w:val="00FA355F"/>
    <w:rsid w:val="00FA35CB"/>
    <w:rsid w:val="00FA365E"/>
    <w:rsid w:val="00FA368D"/>
    <w:rsid w:val="00FA36F3"/>
    <w:rsid w:val="00FA3706"/>
    <w:rsid w:val="00FA37D1"/>
    <w:rsid w:val="00FA3900"/>
    <w:rsid w:val="00FA394F"/>
    <w:rsid w:val="00FA3957"/>
    <w:rsid w:val="00FA39DF"/>
    <w:rsid w:val="00FA39F0"/>
    <w:rsid w:val="00FA3B1B"/>
    <w:rsid w:val="00FA3B94"/>
    <w:rsid w:val="00FA3C62"/>
    <w:rsid w:val="00FA3C88"/>
    <w:rsid w:val="00FA3D24"/>
    <w:rsid w:val="00FA3D28"/>
    <w:rsid w:val="00FA3EF2"/>
    <w:rsid w:val="00FA3F36"/>
    <w:rsid w:val="00FA3F5A"/>
    <w:rsid w:val="00FA3F77"/>
    <w:rsid w:val="00FA3F9F"/>
    <w:rsid w:val="00FA40D6"/>
    <w:rsid w:val="00FA420F"/>
    <w:rsid w:val="00FA42CE"/>
    <w:rsid w:val="00FA43CD"/>
    <w:rsid w:val="00FA4415"/>
    <w:rsid w:val="00FA441A"/>
    <w:rsid w:val="00FA4446"/>
    <w:rsid w:val="00FA4587"/>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16"/>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BF7"/>
    <w:rsid w:val="00FB0C12"/>
    <w:rsid w:val="00FB0D63"/>
    <w:rsid w:val="00FB0DCE"/>
    <w:rsid w:val="00FB0E2F"/>
    <w:rsid w:val="00FB0E3A"/>
    <w:rsid w:val="00FB0FA2"/>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44"/>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2"/>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8D"/>
    <w:rsid w:val="00FB58A2"/>
    <w:rsid w:val="00FB58FE"/>
    <w:rsid w:val="00FB5947"/>
    <w:rsid w:val="00FB5BD7"/>
    <w:rsid w:val="00FB5C8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5E6"/>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0D"/>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6C"/>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B2"/>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CC4"/>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20"/>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85"/>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35"/>
    <w:rsid w:val="00FD4154"/>
    <w:rsid w:val="00FD4182"/>
    <w:rsid w:val="00FD4260"/>
    <w:rsid w:val="00FD42CB"/>
    <w:rsid w:val="00FD42D4"/>
    <w:rsid w:val="00FD42EB"/>
    <w:rsid w:val="00FD432D"/>
    <w:rsid w:val="00FD4356"/>
    <w:rsid w:val="00FD43FF"/>
    <w:rsid w:val="00FD440F"/>
    <w:rsid w:val="00FD4483"/>
    <w:rsid w:val="00FD448B"/>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5F89"/>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67"/>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9"/>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76"/>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3D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E7EAF"/>
    <w:rsid w:val="00FF00A3"/>
    <w:rsid w:val="00FF00F9"/>
    <w:rsid w:val="00FF0100"/>
    <w:rsid w:val="00FF019B"/>
    <w:rsid w:val="00FF01B4"/>
    <w:rsid w:val="00FF02C4"/>
    <w:rsid w:val="00FF02F0"/>
    <w:rsid w:val="00FF0340"/>
    <w:rsid w:val="00FF069F"/>
    <w:rsid w:val="00FF0704"/>
    <w:rsid w:val="00FF0706"/>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2AD"/>
    <w:rsid w:val="00FF55A2"/>
    <w:rsid w:val="00FF55BB"/>
    <w:rsid w:val="00FF55EF"/>
    <w:rsid w:val="00FF56CF"/>
    <w:rsid w:val="00FF5729"/>
    <w:rsid w:val="00FF57AD"/>
    <w:rsid w:val="00FF57C6"/>
    <w:rsid w:val="00FF57D0"/>
    <w:rsid w:val="00FF5841"/>
    <w:rsid w:val="00FF589A"/>
    <w:rsid w:val="00FF58F8"/>
    <w:rsid w:val="00FF590B"/>
    <w:rsid w:val="00FF5993"/>
    <w:rsid w:val="00FF5A16"/>
    <w:rsid w:val="00FF5A60"/>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DD"/>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0D"/>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3B3D9"/>
  <w15:docId w15:val="{D3B41194-F624-4168-85EC-84547B1B2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906"/>
    <w:pPr>
      <w:overflowPunct w:val="0"/>
      <w:autoSpaceDE w:val="0"/>
      <w:autoSpaceDN w:val="0"/>
      <w:adjustRightInd w:val="0"/>
      <w:spacing w:before="40"/>
      <w:textAlignment w:val="baseline"/>
    </w:pPr>
    <w:rPr>
      <w:rFonts w:ascii="Arial" w:eastAsia="Times New Roman" w:hAnsi="Arial"/>
      <w:lang w:eastAsia="ja-JP"/>
    </w:rPr>
  </w:style>
  <w:style w:type="paragraph" w:styleId="Heading1">
    <w:name w:val="heading 1"/>
    <w:next w:val="Normal"/>
    <w:link w:val="Heading1Char"/>
    <w:qFormat/>
    <w:rsid w:val="00456D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Head2A,2,UNDERRUBRIK 1-2,DO NOT USE_h2,h21,标题 2"/>
    <w:basedOn w:val="Heading1"/>
    <w:next w:val="Normal"/>
    <w:link w:val="Heading2Char"/>
    <w:qFormat/>
    <w:rsid w:val="00456D9E"/>
    <w:pPr>
      <w:pBdr>
        <w:top w:val="none" w:sz="0" w:space="0" w:color="auto"/>
      </w:pBdr>
      <w:spacing w:before="180"/>
      <w:outlineLvl w:val="1"/>
    </w:pPr>
    <w:rPr>
      <w:sz w:val="32"/>
    </w:rPr>
  </w:style>
  <w:style w:type="paragraph" w:styleId="Heading3">
    <w:name w:val="heading 3"/>
    <w:basedOn w:val="Heading2"/>
    <w:next w:val="Normal"/>
    <w:link w:val="Heading3Char"/>
    <w:qFormat/>
    <w:rsid w:val="00456D9E"/>
    <w:pPr>
      <w:spacing w:before="120"/>
      <w:outlineLvl w:val="2"/>
    </w:pPr>
    <w:rPr>
      <w:sz w:val="28"/>
    </w:rPr>
  </w:style>
  <w:style w:type="paragraph" w:styleId="Heading4">
    <w:name w:val="heading 4"/>
    <w:basedOn w:val="Heading3"/>
    <w:next w:val="Normal"/>
    <w:link w:val="Heading4Char"/>
    <w:qFormat/>
    <w:rsid w:val="00456D9E"/>
    <w:pPr>
      <w:ind w:left="1418" w:hanging="1418"/>
      <w:outlineLvl w:val="3"/>
    </w:pPr>
    <w:rPr>
      <w:sz w:val="24"/>
    </w:rPr>
  </w:style>
  <w:style w:type="paragraph" w:styleId="Heading5">
    <w:name w:val="heading 5"/>
    <w:basedOn w:val="Heading4"/>
    <w:next w:val="Normal"/>
    <w:link w:val="Heading5Char"/>
    <w:qFormat/>
    <w:rsid w:val="00456D9E"/>
    <w:pPr>
      <w:ind w:left="1701" w:hanging="1701"/>
      <w:outlineLvl w:val="4"/>
    </w:pPr>
    <w:rPr>
      <w:sz w:val="22"/>
    </w:rPr>
  </w:style>
  <w:style w:type="paragraph" w:styleId="Heading6">
    <w:name w:val="heading 6"/>
    <w:basedOn w:val="H6"/>
    <w:next w:val="Normal"/>
    <w:link w:val="Heading6Char"/>
    <w:qFormat/>
    <w:rsid w:val="00456D9E"/>
    <w:pPr>
      <w:outlineLvl w:val="5"/>
    </w:pPr>
  </w:style>
  <w:style w:type="paragraph" w:styleId="Heading7">
    <w:name w:val="heading 7"/>
    <w:basedOn w:val="H6"/>
    <w:next w:val="Normal"/>
    <w:link w:val="Heading7Char"/>
    <w:qFormat/>
    <w:rsid w:val="00456D9E"/>
    <w:pPr>
      <w:outlineLvl w:val="6"/>
    </w:pPr>
  </w:style>
  <w:style w:type="paragraph" w:styleId="Heading8">
    <w:name w:val="heading 8"/>
    <w:basedOn w:val="Heading1"/>
    <w:next w:val="Normal"/>
    <w:link w:val="Heading8Char"/>
    <w:qFormat/>
    <w:rsid w:val="00456D9E"/>
    <w:pPr>
      <w:ind w:left="0" w:firstLine="0"/>
      <w:outlineLvl w:val="7"/>
    </w:pPr>
  </w:style>
  <w:style w:type="paragraph" w:styleId="Heading9">
    <w:name w:val="heading 9"/>
    <w:basedOn w:val="Heading8"/>
    <w:next w:val="Normal"/>
    <w:link w:val="Heading9Char"/>
    <w:qFormat/>
    <w:rsid w:val="00456D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Times New Roman" w:hAnsi="Arial"/>
      <w:sz w:val="32"/>
      <w:lang w:eastAsia="ja-JP"/>
    </w:rPr>
  </w:style>
  <w:style w:type="character" w:customStyle="1" w:styleId="Heading3Char">
    <w:name w:val="Heading 3 Char"/>
    <w:link w:val="Heading3"/>
    <w:qFormat/>
    <w:rsid w:val="00515806"/>
    <w:rPr>
      <w:rFonts w:ascii="Arial" w:eastAsia="Times New Roman" w:hAnsi="Arial"/>
      <w:sz w:val="28"/>
      <w:lang w:eastAsia="ja-JP"/>
    </w:rPr>
  </w:style>
  <w:style w:type="character" w:customStyle="1" w:styleId="Heading4Char">
    <w:name w:val="Heading 4 Char"/>
    <w:link w:val="Heading4"/>
    <w:rsid w:val="00515806"/>
    <w:rPr>
      <w:rFonts w:ascii="Arial" w:eastAsia="Times New Roman" w:hAnsi="Arial"/>
      <w:sz w:val="24"/>
      <w:lang w:eastAsia="ja-JP"/>
    </w:rPr>
  </w:style>
  <w:style w:type="table" w:styleId="TableGrid">
    <w:name w:val="Table Grid"/>
    <w:basedOn w:val="TableNormal"/>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56D9E"/>
    <w:rPr>
      <w:color w:val="605E5C"/>
      <w:shd w:val="clear" w:color="auto" w:fill="E1DFDD"/>
    </w:rPr>
  </w:style>
  <w:style w:type="paragraph" w:customStyle="1" w:styleId="Doc-title">
    <w:name w:val="Doc-title"/>
    <w:basedOn w:val="Normal"/>
    <w:next w:val="Doc-text2"/>
    <w:link w:val="Doc-titleChar"/>
    <w:qFormat/>
    <w:rsid w:val="00B86906"/>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B86906"/>
    <w:rPr>
      <w:rFonts w:ascii="Arial" w:eastAsia="Times New Roman" w:hAnsi="Arial"/>
      <w:noProof/>
      <w:lang w:eastAsia="ja-JP"/>
    </w:rPr>
  </w:style>
  <w:style w:type="paragraph" w:styleId="BalloonText">
    <w:name w:val="Balloon Text"/>
    <w:basedOn w:val="Normal"/>
    <w:link w:val="BalloonTextChar"/>
    <w:semiHidden/>
    <w:rsid w:val="00B32D19"/>
    <w:rPr>
      <w:rFonts w:ascii="Tahoma" w:hAnsi="Tahoma" w:cs="Tahoma"/>
      <w:sz w:val="16"/>
      <w:szCs w:val="16"/>
    </w:rPr>
  </w:style>
  <w:style w:type="paragraph" w:styleId="DocumentMap">
    <w:name w:val="Document Map"/>
    <w:basedOn w:val="Normal"/>
    <w:link w:val="DocumentMapChar"/>
    <w:semiHidden/>
    <w:rsid w:val="00B32D19"/>
    <w:pPr>
      <w:shd w:val="clear" w:color="auto" w:fill="000080"/>
    </w:pPr>
    <w:rPr>
      <w:rFonts w:ascii="Tahoma" w:hAnsi="Tahoma" w:cs="Tahoma"/>
    </w:rPr>
  </w:style>
  <w:style w:type="character" w:styleId="Hyperlink">
    <w:name w:val="Hyperlink"/>
    <w:uiPriority w:val="99"/>
    <w:qFormat/>
    <w:rsid w:val="001B1A86"/>
    <w:rPr>
      <w:color w:val="0000FF"/>
      <w:u w:val="single"/>
    </w:rPr>
  </w:style>
  <w:style w:type="paragraph" w:styleId="TOC1">
    <w:name w:val="toc 1"/>
    <w:uiPriority w:val="39"/>
    <w:rsid w:val="00456D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TOC2">
    <w:name w:val="toc 2"/>
    <w:basedOn w:val="TOC1"/>
    <w:uiPriority w:val="39"/>
    <w:rsid w:val="00456D9E"/>
    <w:pPr>
      <w:keepNext w:val="0"/>
      <w:spacing w:before="0"/>
      <w:ind w:left="851" w:hanging="851"/>
    </w:pPr>
    <w:rPr>
      <w:sz w:val="20"/>
    </w:rPr>
  </w:style>
  <w:style w:type="paragraph" w:styleId="TOC3">
    <w:name w:val="toc 3"/>
    <w:basedOn w:val="TOC2"/>
    <w:uiPriority w:val="39"/>
    <w:rsid w:val="00456D9E"/>
    <w:pPr>
      <w:ind w:left="1134" w:hanging="1134"/>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styleId="NormalWeb">
    <w:name w:val="Normal (Web)"/>
    <w:basedOn w:val="Normal"/>
    <w:uiPriority w:val="99"/>
    <w:unhideWhenUsed/>
    <w:qFormat/>
    <w:rsid w:val="00CA3A4B"/>
    <w:pPr>
      <w:overflowPunct/>
      <w:autoSpaceDE/>
      <w:autoSpaceDN/>
      <w:adjustRightInd/>
      <w:spacing w:before="100" w:beforeAutospacing="1" w:after="100" w:afterAutospacing="1"/>
      <w:textAlignment w:val="auto"/>
    </w:pPr>
    <w:rPr>
      <w:rFonts w:ascii="Times New Roman" w:eastAsia="Calibri" w:hAnsi="Times New Roman"/>
      <w:sz w:val="24"/>
      <w:szCs w:val="24"/>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456D9E"/>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link w:val="FooterChar"/>
    <w:uiPriority w:val="99"/>
    <w:rsid w:val="00456D9E"/>
    <w:pPr>
      <w:jc w:val="center"/>
    </w:pPr>
    <w:rPr>
      <w:i/>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456D9E"/>
    <w:pPr>
      <w:ind w:left="568" w:hanging="284"/>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customStyle="1" w:styleId="Agreement">
    <w:name w:val="Agreement"/>
    <w:basedOn w:val="Normal"/>
    <w:next w:val="Doc-text2"/>
    <w:qFormat/>
    <w:rsid w:val="00B86906"/>
    <w:pPr>
      <w:numPr>
        <w:numId w:val="2"/>
      </w:numPr>
      <w:tabs>
        <w:tab w:val="num" w:pos="1619"/>
      </w:tabs>
      <w:spacing w:before="60"/>
      <w:ind w:left="1616" w:hanging="357"/>
    </w:pPr>
    <w:rPr>
      <w:b/>
    </w:rPr>
  </w:style>
  <w:style w:type="paragraph" w:customStyle="1" w:styleId="ComeBack">
    <w:name w:val="ComeBack"/>
    <w:basedOn w:val="Doc-text2"/>
    <w:next w:val="Doc-text2"/>
    <w:link w:val="ComeBackCharChar"/>
    <w:qFormat/>
    <w:rsid w:val="0052702C"/>
    <w:pPr>
      <w:numPr>
        <w:numId w:val="1"/>
      </w:numPr>
      <w:tabs>
        <w:tab w:val="clear" w:pos="1622"/>
      </w:tabs>
    </w:pPr>
  </w:style>
  <w:style w:type="paragraph" w:customStyle="1" w:styleId="EmailDiscussion">
    <w:name w:val="EmailDiscussion"/>
    <w:basedOn w:val="Normal"/>
    <w:next w:val="EmailDiscussion2"/>
    <w:link w:val="EmailDiscussionChar"/>
    <w:qFormat/>
    <w:rsid w:val="00B86906"/>
    <w:pPr>
      <w:numPr>
        <w:numId w:val="3"/>
      </w:numPr>
      <w:ind w:left="1616" w:hanging="357"/>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qFormat/>
    <w:rsid w:val="00B8116E"/>
    <w:rPr>
      <w:sz w:val="16"/>
      <w:szCs w:val="16"/>
    </w:rPr>
  </w:style>
  <w:style w:type="paragraph" w:styleId="CommentText">
    <w:name w:val="annotation text"/>
    <w:basedOn w:val="Normal"/>
    <w:link w:val="CommentTextChar"/>
    <w:qFormat/>
    <w:rsid w:val="00B8116E"/>
  </w:style>
  <w:style w:type="paragraph" w:styleId="CommentSubject">
    <w:name w:val="annotation subject"/>
    <w:basedOn w:val="CommentText"/>
    <w:next w:val="CommentText"/>
    <w:link w:val="CommentSubjectChar"/>
    <w:semiHidden/>
    <w:rsid w:val="00B8116E"/>
    <w:rPr>
      <w:b/>
      <w:bCs/>
    </w:rPr>
  </w:style>
  <w:style w:type="paragraph" w:styleId="Revision">
    <w:name w:val="Revision"/>
    <w:hidden/>
    <w:uiPriority w:val="99"/>
    <w:semiHidden/>
    <w:rsid w:val="00701C0E"/>
    <w:rPr>
      <w:rFonts w:ascii="Arial" w:eastAsia="MS Mincho" w:hAnsi="Arial"/>
      <w:szCs w:val="24"/>
    </w:rPr>
  </w:style>
  <w:style w:type="paragraph" w:styleId="BodyText">
    <w:name w:val="Body Text"/>
    <w:basedOn w:val="Normal"/>
    <w:link w:val="BodyTextChar"/>
    <w:rsid w:val="00B86906"/>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Times New Roman" w:hAnsi="Arial"/>
      <w:lang w:eastAsia="ja-JP"/>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List"/>
    <w:qFormat/>
    <w:rsid w:val="00456D9E"/>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B86906"/>
    <w:rPr>
      <w:rFonts w:ascii="Arial" w:eastAsia="Times New Roman" w:hAnsi="Arial"/>
      <w:b/>
      <w:lang w:eastAsia="ja-JP"/>
    </w:rPr>
  </w:style>
  <w:style w:type="paragraph" w:customStyle="1" w:styleId="B1">
    <w:name w:val="B1"/>
    <w:basedOn w:val="List"/>
    <w:link w:val="B1Char1"/>
    <w:qFormat/>
    <w:rsid w:val="00456D9E"/>
  </w:style>
  <w:style w:type="paragraph" w:customStyle="1" w:styleId="B2">
    <w:name w:val="B2"/>
    <w:basedOn w:val="List2"/>
    <w:link w:val="B2Char"/>
    <w:qFormat/>
    <w:rsid w:val="00456D9E"/>
  </w:style>
  <w:style w:type="paragraph" w:customStyle="1" w:styleId="B3">
    <w:name w:val="B3"/>
    <w:basedOn w:val="List3"/>
    <w:link w:val="B3Char2"/>
    <w:qFormat/>
    <w:rsid w:val="00456D9E"/>
  </w:style>
  <w:style w:type="paragraph" w:styleId="List2">
    <w:name w:val="List 2"/>
    <w:basedOn w:val="List"/>
    <w:rsid w:val="00456D9E"/>
    <w:pPr>
      <w:ind w:left="851"/>
    </w:pPr>
  </w:style>
  <w:style w:type="paragraph" w:styleId="List3">
    <w:name w:val="List 3"/>
    <w:basedOn w:val="List2"/>
    <w:rsid w:val="00456D9E"/>
    <w:pPr>
      <w:ind w:left="1135"/>
    </w:pPr>
  </w:style>
  <w:style w:type="character" w:customStyle="1" w:styleId="B1Char1">
    <w:name w:val="B1 Char1"/>
    <w:link w:val="B1"/>
    <w:qFormat/>
    <w:locked/>
    <w:rsid w:val="009867B7"/>
    <w:rPr>
      <w:rFonts w:eastAsia="Times New Roman"/>
      <w:lang w:eastAsia="ja-JP"/>
    </w:rPr>
  </w:style>
  <w:style w:type="paragraph" w:customStyle="1" w:styleId="LSApproved">
    <w:name w:val="LS Approved"/>
    <w:basedOn w:val="ComeBack"/>
    <w:next w:val="Doc-text2"/>
    <w:qFormat/>
    <w:rsid w:val="001D13ED"/>
    <w:pPr>
      <w:numPr>
        <w:numId w:val="4"/>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D44521"/>
    <w:rPr>
      <w:rFonts w:ascii="Arial" w:eastAsia="Times New Roman" w:hAnsi="Arial"/>
      <w:b/>
      <w:noProof/>
      <w:sz w:val="18"/>
      <w:lang w:eastAsia="ja-JP"/>
    </w:rPr>
  </w:style>
  <w:style w:type="character" w:customStyle="1" w:styleId="FooterChar">
    <w:name w:val="Footer Char"/>
    <w:link w:val="Footer"/>
    <w:uiPriority w:val="99"/>
    <w:rsid w:val="00D44521"/>
    <w:rPr>
      <w:rFonts w:ascii="Arial" w:eastAsia="Times New Roman" w:hAnsi="Arial"/>
      <w:b/>
      <w:i/>
      <w:noProof/>
      <w:sz w:val="18"/>
      <w:lang w:eastAsia="ja-JP"/>
    </w:rPr>
  </w:style>
  <w:style w:type="paragraph" w:customStyle="1" w:styleId="TH">
    <w:name w:val="TH"/>
    <w:basedOn w:val="Normal"/>
    <w:link w:val="THChar"/>
    <w:qFormat/>
    <w:rsid w:val="00456D9E"/>
    <w:pPr>
      <w:keepNext/>
      <w:keepLines/>
      <w:spacing w:before="60"/>
      <w:jc w:val="center"/>
    </w:pPr>
    <w:rPr>
      <w:b/>
    </w:rPr>
  </w:style>
  <w:style w:type="character" w:customStyle="1" w:styleId="THChar">
    <w:name w:val="TH Char"/>
    <w:link w:val="TH"/>
    <w:qFormat/>
    <w:rsid w:val="00D2202D"/>
    <w:rPr>
      <w:rFonts w:ascii="Arial" w:eastAsia="Times New Roman" w:hAnsi="Arial"/>
      <w:b/>
      <w:lang w:eastAsia="ja-JP"/>
    </w:rPr>
  </w:style>
  <w:style w:type="character" w:customStyle="1" w:styleId="B2Char">
    <w:name w:val="B2 Char"/>
    <w:link w:val="B2"/>
    <w:qFormat/>
    <w:rsid w:val="00575AFA"/>
    <w:rPr>
      <w:rFonts w:eastAsia="Times New Roman"/>
      <w:lang w:eastAsia="ja-JP"/>
    </w:rPr>
  </w:style>
  <w:style w:type="character" w:customStyle="1" w:styleId="B3Char2">
    <w:name w:val="B3 Char2"/>
    <w:link w:val="B3"/>
    <w:qFormat/>
    <w:rsid w:val="00575AFA"/>
    <w:rPr>
      <w:rFonts w:eastAsia="Times New Roman"/>
      <w:lang w:eastAsia="ja-JP"/>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86906"/>
  </w:style>
  <w:style w:type="paragraph" w:customStyle="1" w:styleId="TAL">
    <w:name w:val="TAL"/>
    <w:basedOn w:val="Normal"/>
    <w:link w:val="TALChar"/>
    <w:qFormat/>
    <w:rsid w:val="00456D9E"/>
    <w:pPr>
      <w:keepNext/>
      <w:keepLines/>
    </w:pPr>
    <w:rPr>
      <w:sz w:val="18"/>
    </w:rPr>
  </w:style>
  <w:style w:type="character" w:customStyle="1" w:styleId="TALChar">
    <w:name w:val="TAL Char"/>
    <w:link w:val="TAL"/>
    <w:qFormat/>
    <w:rsid w:val="003567DB"/>
    <w:rPr>
      <w:rFonts w:ascii="Arial" w:eastAsia="Times New Roman" w:hAnsi="Arial"/>
      <w:sz w:val="18"/>
      <w:lang w:eastAsia="ja-JP"/>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qFormat/>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sz w:val="22"/>
      <w:lang w:eastAsia="ja-JP"/>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Times New Roman" w:hAnsi="Arial"/>
      <w:sz w:val="36"/>
      <w:lang w:eastAsia="ja-JP"/>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qFormat/>
    <w:rsid w:val="002E0C47"/>
    <w:rPr>
      <w:rFonts w:ascii="Arial" w:eastAsia="MS Mincho" w:hAnsi="Arial"/>
    </w:rPr>
  </w:style>
  <w:style w:type="paragraph" w:customStyle="1" w:styleId="NO">
    <w:name w:val="NO"/>
    <w:basedOn w:val="Normal"/>
    <w:link w:val="NOChar"/>
    <w:qFormat/>
    <w:rsid w:val="00456D9E"/>
    <w:pPr>
      <w:keepLines/>
      <w:ind w:left="1135" w:hanging="851"/>
    </w:pPr>
  </w:style>
  <w:style w:type="character" w:customStyle="1" w:styleId="NOChar">
    <w:name w:val="NO Char"/>
    <w:link w:val="NO"/>
    <w:qFormat/>
    <w:rsid w:val="004304B1"/>
    <w:rPr>
      <w:rFonts w:eastAsia="Times New Roman"/>
      <w:lang w:eastAsia="ja-JP"/>
    </w:rPr>
  </w:style>
  <w:style w:type="paragraph" w:customStyle="1" w:styleId="PL">
    <w:name w:val="PL"/>
    <w:link w:val="PLChar"/>
    <w:qFormat/>
    <w:rsid w:val="00456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DA07D0"/>
    <w:rPr>
      <w:rFonts w:ascii="Courier New" w:eastAsia="Times New Roman" w:hAnsi="Courier New"/>
      <w:noProof/>
      <w:sz w:val="16"/>
      <w:lang w:eastAsia="ja-JP"/>
    </w:rPr>
  </w:style>
  <w:style w:type="paragraph" w:customStyle="1" w:styleId="Proposal">
    <w:name w:val="Proposal"/>
    <w:basedOn w:val="BodyText"/>
    <w:link w:val="ProposalChar"/>
    <w:qFormat/>
    <w:rsid w:val="00002E5B"/>
    <w:pPr>
      <w:numPr>
        <w:numId w:val="5"/>
      </w:numPr>
      <w:tabs>
        <w:tab w:val="left" w:pos="1701"/>
      </w:tabs>
      <w:spacing w:before="0"/>
      <w:ind w:left="1701" w:hanging="1701"/>
      <w:jc w:val="both"/>
    </w:pPr>
    <w:rPr>
      <w:b/>
      <w:bCs/>
      <w:lang w:eastAsia="zh-CN"/>
    </w:rPr>
  </w:style>
  <w:style w:type="paragraph" w:customStyle="1" w:styleId="maintext">
    <w:name w:val="main text"/>
    <w:basedOn w:val="Normal"/>
    <w:link w:val="maintextChar"/>
    <w:qFormat/>
    <w:rsid w:val="00273348"/>
    <w:pPr>
      <w:spacing w:before="60" w:after="60" w:line="288" w:lineRule="auto"/>
      <w:ind w:firstLineChars="200" w:firstLine="200"/>
      <w:jc w:val="both"/>
    </w:pPr>
    <w:rPr>
      <w:rFonts w:ascii="Times New Roman" w:eastAsia="Malgun Gothic" w:hAnsi="Times New Roman" w:cs="Batang"/>
      <w:lang w:eastAsia="ko-KR"/>
    </w:rPr>
  </w:style>
  <w:style w:type="character" w:customStyle="1" w:styleId="maintextChar">
    <w:name w:val="main text Char"/>
    <w:link w:val="maintext"/>
    <w:qFormat/>
    <w:rsid w:val="00273348"/>
    <w:rPr>
      <w:rFonts w:cs="Batang"/>
      <w:lang w:eastAsia="ko-KR"/>
    </w:rPr>
  </w:style>
  <w:style w:type="character" w:customStyle="1" w:styleId="ProposalChar">
    <w:name w:val="Proposal Char"/>
    <w:link w:val="Proposal"/>
    <w:qFormat/>
    <w:rsid w:val="00091F6C"/>
    <w:rPr>
      <w:rFonts w:ascii="Arial" w:eastAsia="Times New Roman" w:hAnsi="Arial"/>
      <w:b/>
      <w:bCs/>
      <w:lang w:eastAsia="zh-CN"/>
    </w:rPr>
  </w:style>
  <w:style w:type="paragraph" w:styleId="TOC6">
    <w:name w:val="toc 6"/>
    <w:basedOn w:val="TOC5"/>
    <w:next w:val="Normal"/>
    <w:uiPriority w:val="39"/>
    <w:rsid w:val="00456D9E"/>
    <w:pPr>
      <w:ind w:left="1985" w:hanging="1985"/>
    </w:pPr>
  </w:style>
  <w:style w:type="character" w:customStyle="1" w:styleId="ProposallistChar">
    <w:name w:val="Proposal list Char"/>
    <w:basedOn w:val="ProposalChar"/>
    <w:link w:val="Proposallist"/>
    <w:rsid w:val="00720192"/>
    <w:rPr>
      <w:rFonts w:ascii="Arial" w:eastAsia="SimSun" w:hAnsi="Arial"/>
      <w:b/>
      <w:bCs w:val="0"/>
      <w:lang w:eastAsia="en-US"/>
    </w:rPr>
  </w:style>
  <w:style w:type="paragraph" w:customStyle="1" w:styleId="Observation">
    <w:name w:val="Observation"/>
    <w:basedOn w:val="Proposal"/>
    <w:link w:val="Observation0"/>
    <w:qFormat/>
    <w:rsid w:val="00720192"/>
    <w:pPr>
      <w:numPr>
        <w:numId w:val="6"/>
      </w:numPr>
    </w:pPr>
    <w:rPr>
      <w:rFonts w:eastAsia="SimSun"/>
    </w:rPr>
  </w:style>
  <w:style w:type="paragraph" w:customStyle="1" w:styleId="Proposallist">
    <w:name w:val="Proposal list"/>
    <w:basedOn w:val="Proposal"/>
    <w:link w:val="ProposallistChar"/>
    <w:qFormat/>
    <w:rsid w:val="00720192"/>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SimSun" w:hAnsi="Times New Roman"/>
      <w:bCs w:val="0"/>
      <w:lang w:eastAsia="en-US"/>
    </w:rPr>
  </w:style>
  <w:style w:type="character" w:styleId="Strong">
    <w:name w:val="Strong"/>
    <w:uiPriority w:val="22"/>
    <w:qFormat/>
    <w:rsid w:val="00D60F6B"/>
    <w:rPr>
      <w:b/>
      <w:bCs/>
    </w:rPr>
  </w:style>
  <w:style w:type="paragraph" w:styleId="TOC5">
    <w:name w:val="toc 5"/>
    <w:basedOn w:val="TOC4"/>
    <w:uiPriority w:val="39"/>
    <w:rsid w:val="00456D9E"/>
    <w:pPr>
      <w:ind w:left="1701" w:hanging="1701"/>
    </w:pPr>
  </w:style>
  <w:style w:type="character" w:styleId="FootnoteReference">
    <w:name w:val="footnote reference"/>
    <w:basedOn w:val="DefaultParagraphFont"/>
    <w:semiHidden/>
    <w:rsid w:val="00456D9E"/>
    <w:rPr>
      <w:b/>
      <w:position w:val="6"/>
      <w:sz w:val="16"/>
    </w:rPr>
  </w:style>
  <w:style w:type="paragraph" w:customStyle="1" w:styleId="Reference">
    <w:name w:val="Reference"/>
    <w:basedOn w:val="Normal"/>
    <w:qFormat/>
    <w:rsid w:val="006A2C6F"/>
    <w:pPr>
      <w:numPr>
        <w:numId w:val="7"/>
      </w:numPr>
      <w:spacing w:before="0" w:after="120"/>
      <w:jc w:val="both"/>
    </w:pPr>
    <w:rPr>
      <w:rFonts w:eastAsiaTheme="minorEastAsia" w:cs="Arial"/>
      <w:lang w:val="en-US" w:eastAsia="zh-CN"/>
    </w:rPr>
  </w:style>
  <w:style w:type="paragraph" w:styleId="TOC4">
    <w:name w:val="toc 4"/>
    <w:basedOn w:val="TOC3"/>
    <w:uiPriority w:val="39"/>
    <w:rsid w:val="00456D9E"/>
    <w:pPr>
      <w:ind w:left="1418" w:hanging="1418"/>
    </w:pPr>
  </w:style>
  <w:style w:type="character" w:customStyle="1" w:styleId="Heading7Char">
    <w:name w:val="Heading 7 Char"/>
    <w:basedOn w:val="DefaultParagraphFont"/>
    <w:link w:val="Heading7"/>
    <w:rsid w:val="00924E60"/>
    <w:rPr>
      <w:rFonts w:ascii="Arial" w:eastAsia="Times New Roman" w:hAnsi="Arial"/>
      <w:lang w:eastAsia="ja-JP"/>
    </w:rPr>
  </w:style>
  <w:style w:type="character" w:customStyle="1" w:styleId="Heading8Char">
    <w:name w:val="Heading 8 Char"/>
    <w:basedOn w:val="DefaultParagraphFont"/>
    <w:link w:val="Heading8"/>
    <w:rsid w:val="00924E60"/>
    <w:rPr>
      <w:rFonts w:ascii="Arial" w:eastAsia="Times New Roman" w:hAnsi="Arial"/>
      <w:sz w:val="36"/>
      <w:lang w:eastAsia="ja-JP"/>
    </w:rPr>
  </w:style>
  <w:style w:type="paragraph" w:customStyle="1" w:styleId="EditorsNote">
    <w:name w:val="Editor's Note"/>
    <w:aliases w:val="EN"/>
    <w:basedOn w:val="NO"/>
    <w:link w:val="EditorsNoteChar"/>
    <w:qFormat/>
    <w:rsid w:val="00456D9E"/>
    <w:rPr>
      <w:color w:val="FF0000"/>
    </w:rPr>
  </w:style>
  <w:style w:type="character" w:customStyle="1" w:styleId="EditorsNoteChar">
    <w:name w:val="Editor's Note Char"/>
    <w:link w:val="EditorsNote"/>
    <w:qFormat/>
    <w:locked/>
    <w:rsid w:val="00924E60"/>
    <w:rPr>
      <w:rFonts w:eastAsia="Times New Roman"/>
      <w:color w:val="FF0000"/>
      <w:lang w:eastAsia="ja-JP"/>
    </w:rPr>
  </w:style>
  <w:style w:type="character" w:customStyle="1" w:styleId="Heading6Char">
    <w:name w:val="Heading 6 Char"/>
    <w:link w:val="Heading6"/>
    <w:qFormat/>
    <w:rsid w:val="00924E60"/>
    <w:rPr>
      <w:rFonts w:ascii="Arial" w:eastAsia="Times New Roman" w:hAnsi="Arial"/>
      <w:lang w:eastAsia="ja-JP"/>
    </w:rPr>
  </w:style>
  <w:style w:type="paragraph" w:customStyle="1" w:styleId="B4">
    <w:name w:val="B4"/>
    <w:basedOn w:val="List4"/>
    <w:link w:val="B4Char"/>
    <w:qFormat/>
    <w:rsid w:val="00456D9E"/>
  </w:style>
  <w:style w:type="paragraph" w:customStyle="1" w:styleId="B5">
    <w:name w:val="B5"/>
    <w:basedOn w:val="List5"/>
    <w:link w:val="B5Char"/>
    <w:rsid w:val="00456D9E"/>
  </w:style>
  <w:style w:type="character" w:customStyle="1" w:styleId="B4Char">
    <w:name w:val="B4 Char"/>
    <w:link w:val="B4"/>
    <w:qFormat/>
    <w:rsid w:val="00924E60"/>
    <w:rPr>
      <w:rFonts w:eastAsia="Times New Roman"/>
      <w:lang w:eastAsia="ja-JP"/>
    </w:rPr>
  </w:style>
  <w:style w:type="character" w:customStyle="1" w:styleId="B5Char">
    <w:name w:val="B5 Char"/>
    <w:link w:val="B5"/>
    <w:qFormat/>
    <w:rsid w:val="00924E60"/>
    <w:rPr>
      <w:rFonts w:eastAsia="Times New Roman"/>
      <w:lang w:eastAsia="ja-JP"/>
    </w:rPr>
  </w:style>
  <w:style w:type="paragraph" w:customStyle="1" w:styleId="B6">
    <w:name w:val="B6"/>
    <w:basedOn w:val="B5"/>
    <w:link w:val="B6Char"/>
    <w:qFormat/>
    <w:rsid w:val="00924E60"/>
    <w:pPr>
      <w:ind w:left="1985"/>
    </w:pPr>
    <w:rPr>
      <w:lang w:val="x-none"/>
    </w:rPr>
  </w:style>
  <w:style w:type="character" w:customStyle="1" w:styleId="B6Char">
    <w:name w:val="B6 Char"/>
    <w:link w:val="B6"/>
    <w:qFormat/>
    <w:rsid w:val="00924E60"/>
    <w:rPr>
      <w:rFonts w:ascii="Arial" w:eastAsia="Times New Roman" w:hAnsi="Arial"/>
      <w:lang w:val="x-none" w:eastAsia="ja-JP"/>
    </w:rPr>
  </w:style>
  <w:style w:type="paragraph" w:styleId="List4">
    <w:name w:val="List 4"/>
    <w:basedOn w:val="List3"/>
    <w:rsid w:val="00456D9E"/>
    <w:pPr>
      <w:ind w:left="1418"/>
    </w:pPr>
  </w:style>
  <w:style w:type="paragraph" w:styleId="List5">
    <w:name w:val="List 5"/>
    <w:basedOn w:val="List4"/>
    <w:rsid w:val="00456D9E"/>
    <w:pPr>
      <w:ind w:left="1702"/>
    </w:pPr>
  </w:style>
  <w:style w:type="paragraph" w:customStyle="1" w:styleId="TAH">
    <w:name w:val="TAH"/>
    <w:basedOn w:val="TAC"/>
    <w:link w:val="TAHCar"/>
    <w:qFormat/>
    <w:rsid w:val="00456D9E"/>
    <w:rPr>
      <w:b/>
    </w:rPr>
  </w:style>
  <w:style w:type="character" w:customStyle="1" w:styleId="TAHCar">
    <w:name w:val="TAH Car"/>
    <w:link w:val="TAH"/>
    <w:qFormat/>
    <w:locked/>
    <w:rsid w:val="00924E60"/>
    <w:rPr>
      <w:rFonts w:ascii="Arial" w:eastAsia="Times New Roman" w:hAnsi="Arial"/>
      <w:b/>
      <w:sz w:val="18"/>
      <w:lang w:eastAsia="ja-JP"/>
    </w:rPr>
  </w:style>
  <w:style w:type="paragraph" w:styleId="BodyText2">
    <w:name w:val="Body Text 2"/>
    <w:basedOn w:val="Normal"/>
    <w:link w:val="BodyText2Char"/>
    <w:unhideWhenUsed/>
    <w:rsid w:val="00924E60"/>
    <w:pPr>
      <w:spacing w:before="0" w:after="120" w:line="480" w:lineRule="auto"/>
    </w:pPr>
    <w:rPr>
      <w:lang w:val="x-none" w:eastAsia="x-none"/>
    </w:rPr>
  </w:style>
  <w:style w:type="character" w:customStyle="1" w:styleId="BodyText2Char">
    <w:name w:val="Body Text 2 Char"/>
    <w:basedOn w:val="DefaultParagraphFont"/>
    <w:link w:val="BodyText2"/>
    <w:rsid w:val="00924E60"/>
    <w:rPr>
      <w:rFonts w:ascii="Arial" w:eastAsia="Times New Roman" w:hAnsi="Arial"/>
      <w:lang w:val="x-none" w:eastAsia="x-none"/>
    </w:rPr>
  </w:style>
  <w:style w:type="paragraph" w:customStyle="1" w:styleId="Confirmation">
    <w:name w:val="Confirmation"/>
    <w:basedOn w:val="Normal"/>
    <w:qFormat/>
    <w:rsid w:val="00924E60"/>
    <w:pPr>
      <w:numPr>
        <w:numId w:val="8"/>
      </w:numPr>
      <w:spacing w:before="0" w:after="180" w:line="0" w:lineRule="atLeast"/>
      <w:ind w:left="1701" w:hanging="1701"/>
    </w:pPr>
    <w:rPr>
      <w:rFonts w:eastAsia="Arial"/>
      <w:b/>
      <w:szCs w:val="22"/>
      <w:lang w:val="en-US" w:eastAsia="x-none"/>
    </w:rPr>
  </w:style>
  <w:style w:type="character" w:customStyle="1" w:styleId="ZGSM">
    <w:name w:val="ZGSM"/>
    <w:rsid w:val="00456D9E"/>
  </w:style>
  <w:style w:type="paragraph" w:styleId="Index2">
    <w:name w:val="index 2"/>
    <w:basedOn w:val="Index1"/>
    <w:rsid w:val="00456D9E"/>
    <w:pPr>
      <w:ind w:left="284"/>
    </w:pPr>
  </w:style>
  <w:style w:type="paragraph" w:styleId="Index1">
    <w:name w:val="index 1"/>
    <w:basedOn w:val="Normal"/>
    <w:rsid w:val="00456D9E"/>
    <w:pPr>
      <w:keepLines/>
    </w:pPr>
  </w:style>
  <w:style w:type="paragraph" w:customStyle="1" w:styleId="ContributionHeader">
    <w:name w:val="ContributionHeader"/>
    <w:basedOn w:val="Normal"/>
    <w:link w:val="ContributionHeaderChar"/>
    <w:rsid w:val="00924E60"/>
    <w:pPr>
      <w:widowControl w:val="0"/>
      <w:tabs>
        <w:tab w:val="left" w:pos="2340"/>
        <w:tab w:val="right" w:pos="9900"/>
      </w:tabs>
      <w:spacing w:before="0" w:after="120"/>
    </w:pPr>
    <w:rPr>
      <w:b/>
      <w:sz w:val="24"/>
      <w:lang w:val="x-none" w:eastAsia="x-none"/>
    </w:rPr>
  </w:style>
  <w:style w:type="character" w:customStyle="1" w:styleId="ContributionHeaderChar">
    <w:name w:val="ContributionHeader Char"/>
    <w:link w:val="ContributionHeader"/>
    <w:rsid w:val="00924E60"/>
    <w:rPr>
      <w:rFonts w:ascii="Arial" w:eastAsia="Times New Roman" w:hAnsi="Arial"/>
      <w:b/>
      <w:sz w:val="24"/>
      <w:lang w:val="x-none" w:eastAsia="x-none"/>
    </w:rPr>
  </w:style>
  <w:style w:type="paragraph" w:customStyle="1" w:styleId="H6">
    <w:name w:val="H6"/>
    <w:basedOn w:val="Heading5"/>
    <w:next w:val="Normal"/>
    <w:link w:val="H6Char"/>
    <w:rsid w:val="00456D9E"/>
    <w:pPr>
      <w:ind w:left="1985" w:hanging="1985"/>
      <w:outlineLvl w:val="9"/>
    </w:pPr>
    <w:rPr>
      <w:sz w:val="20"/>
    </w:rPr>
  </w:style>
  <w:style w:type="character" w:customStyle="1" w:styleId="H6Char">
    <w:name w:val="H6 Char"/>
    <w:link w:val="H6"/>
    <w:rsid w:val="00924E60"/>
    <w:rPr>
      <w:rFonts w:ascii="Arial" w:eastAsia="Times New Roman" w:hAnsi="Arial"/>
      <w:lang w:eastAsia="ja-JP"/>
    </w:rPr>
  </w:style>
  <w:style w:type="paragraph" w:styleId="TOC9">
    <w:name w:val="toc 9"/>
    <w:basedOn w:val="TOC8"/>
    <w:uiPriority w:val="39"/>
    <w:rsid w:val="00456D9E"/>
    <w:pPr>
      <w:ind w:left="1418" w:hanging="1418"/>
    </w:pPr>
  </w:style>
  <w:style w:type="paragraph" w:styleId="TOC8">
    <w:name w:val="toc 8"/>
    <w:basedOn w:val="TOC1"/>
    <w:uiPriority w:val="39"/>
    <w:rsid w:val="00456D9E"/>
    <w:pPr>
      <w:spacing w:before="180"/>
      <w:ind w:left="2693" w:hanging="2693"/>
    </w:pPr>
    <w:rPr>
      <w:b/>
    </w:rPr>
  </w:style>
  <w:style w:type="paragraph" w:customStyle="1" w:styleId="EQ">
    <w:name w:val="EQ"/>
    <w:basedOn w:val="Normal"/>
    <w:next w:val="Normal"/>
    <w:rsid w:val="00456D9E"/>
    <w:pPr>
      <w:keepLines/>
      <w:tabs>
        <w:tab w:val="center" w:pos="4536"/>
        <w:tab w:val="right" w:pos="9072"/>
      </w:tabs>
    </w:pPr>
    <w:rPr>
      <w:noProof/>
    </w:rPr>
  </w:style>
  <w:style w:type="paragraph" w:customStyle="1" w:styleId="ZD">
    <w:name w:val="ZD"/>
    <w:rsid w:val="00456D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456D9E"/>
    <w:pPr>
      <w:outlineLvl w:val="9"/>
    </w:pPr>
  </w:style>
  <w:style w:type="paragraph" w:styleId="FootnoteText">
    <w:name w:val="footnote text"/>
    <w:basedOn w:val="Normal"/>
    <w:link w:val="FootnoteTextChar"/>
    <w:semiHidden/>
    <w:rsid w:val="00456D9E"/>
    <w:pPr>
      <w:keepLines/>
      <w:ind w:left="454" w:hanging="454"/>
    </w:pPr>
    <w:rPr>
      <w:sz w:val="16"/>
    </w:rPr>
  </w:style>
  <w:style w:type="character" w:customStyle="1" w:styleId="FootnoteTextChar">
    <w:name w:val="Footnote Text Char"/>
    <w:basedOn w:val="DefaultParagraphFont"/>
    <w:link w:val="FootnoteText"/>
    <w:semiHidden/>
    <w:rsid w:val="00924E60"/>
    <w:rPr>
      <w:rFonts w:eastAsia="Times New Roman"/>
      <w:sz w:val="16"/>
      <w:lang w:eastAsia="ja-JP"/>
    </w:rPr>
  </w:style>
  <w:style w:type="paragraph" w:customStyle="1" w:styleId="NF">
    <w:name w:val="NF"/>
    <w:basedOn w:val="NO"/>
    <w:rsid w:val="00456D9E"/>
    <w:pPr>
      <w:keepNext/>
    </w:pPr>
    <w:rPr>
      <w:sz w:val="18"/>
    </w:rPr>
  </w:style>
  <w:style w:type="paragraph" w:customStyle="1" w:styleId="TAR">
    <w:name w:val="TAR"/>
    <w:basedOn w:val="TAL"/>
    <w:rsid w:val="00456D9E"/>
    <w:pPr>
      <w:jc w:val="right"/>
    </w:pPr>
  </w:style>
  <w:style w:type="paragraph" w:styleId="ListNumber2">
    <w:name w:val="List Number 2"/>
    <w:basedOn w:val="ListNumber"/>
    <w:rsid w:val="00456D9E"/>
    <w:pPr>
      <w:ind w:left="851"/>
    </w:pPr>
  </w:style>
  <w:style w:type="paragraph" w:styleId="ListNumber">
    <w:name w:val="List Number"/>
    <w:basedOn w:val="List"/>
    <w:rsid w:val="00456D9E"/>
  </w:style>
  <w:style w:type="paragraph" w:customStyle="1" w:styleId="TAC">
    <w:name w:val="TAC"/>
    <w:basedOn w:val="TAL"/>
    <w:link w:val="TACChar"/>
    <w:qFormat/>
    <w:rsid w:val="00456D9E"/>
    <w:pPr>
      <w:jc w:val="center"/>
    </w:pPr>
  </w:style>
  <w:style w:type="character" w:customStyle="1" w:styleId="TACChar">
    <w:name w:val="TAC Char"/>
    <w:link w:val="TAC"/>
    <w:qFormat/>
    <w:rsid w:val="00924E60"/>
    <w:rPr>
      <w:rFonts w:ascii="Arial" w:eastAsia="Times New Roman" w:hAnsi="Arial"/>
      <w:sz w:val="18"/>
      <w:lang w:eastAsia="ja-JP"/>
    </w:rPr>
  </w:style>
  <w:style w:type="paragraph" w:customStyle="1" w:styleId="EX">
    <w:name w:val="EX"/>
    <w:basedOn w:val="Normal"/>
    <w:rsid w:val="00456D9E"/>
    <w:pPr>
      <w:keepLines/>
      <w:ind w:left="1702" w:hanging="1418"/>
    </w:pPr>
  </w:style>
  <w:style w:type="paragraph" w:customStyle="1" w:styleId="FP">
    <w:name w:val="FP"/>
    <w:basedOn w:val="Normal"/>
    <w:rsid w:val="00456D9E"/>
  </w:style>
  <w:style w:type="paragraph" w:customStyle="1" w:styleId="NW">
    <w:name w:val="NW"/>
    <w:basedOn w:val="NO"/>
    <w:rsid w:val="00456D9E"/>
  </w:style>
  <w:style w:type="paragraph" w:customStyle="1" w:styleId="EW">
    <w:name w:val="EW"/>
    <w:basedOn w:val="EX"/>
    <w:rsid w:val="00456D9E"/>
  </w:style>
  <w:style w:type="paragraph" w:styleId="BodyText3">
    <w:name w:val="Body Text 3"/>
    <w:basedOn w:val="Normal"/>
    <w:link w:val="BodyText3Char"/>
    <w:rsid w:val="00924E60"/>
    <w:pPr>
      <w:spacing w:before="0" w:after="120"/>
    </w:pPr>
    <w:rPr>
      <w:rFonts w:eastAsia="Malgun Gothic"/>
      <w:sz w:val="16"/>
      <w:szCs w:val="16"/>
      <w:lang w:eastAsia="en-US"/>
    </w:rPr>
  </w:style>
  <w:style w:type="character" w:customStyle="1" w:styleId="BodyText3Char">
    <w:name w:val="Body Text 3 Char"/>
    <w:basedOn w:val="DefaultParagraphFont"/>
    <w:link w:val="BodyText3"/>
    <w:rsid w:val="00924E60"/>
    <w:rPr>
      <w:rFonts w:ascii="Arial" w:hAnsi="Arial"/>
      <w:sz w:val="16"/>
      <w:szCs w:val="16"/>
      <w:lang w:eastAsia="en-US"/>
    </w:rPr>
  </w:style>
  <w:style w:type="paragraph" w:styleId="TOC7">
    <w:name w:val="toc 7"/>
    <w:basedOn w:val="TOC6"/>
    <w:next w:val="Normal"/>
    <w:uiPriority w:val="39"/>
    <w:rsid w:val="00456D9E"/>
    <w:pPr>
      <w:ind w:left="2268" w:hanging="2268"/>
    </w:pPr>
  </w:style>
  <w:style w:type="paragraph" w:styleId="ListBullet2">
    <w:name w:val="List Bullet 2"/>
    <w:basedOn w:val="ListBullet"/>
    <w:rsid w:val="00456D9E"/>
    <w:pPr>
      <w:ind w:left="851"/>
    </w:pPr>
  </w:style>
  <w:style w:type="paragraph" w:customStyle="1" w:styleId="ZA">
    <w:name w:val="ZA"/>
    <w:rsid w:val="00456D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456D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456D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456D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456D9E"/>
    <w:pPr>
      <w:ind w:left="851" w:hanging="851"/>
    </w:pPr>
  </w:style>
  <w:style w:type="paragraph" w:customStyle="1" w:styleId="ZH">
    <w:name w:val="ZH"/>
    <w:rsid w:val="00456D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456D9E"/>
    <w:pPr>
      <w:keepNext w:val="0"/>
      <w:spacing w:before="0" w:after="240"/>
    </w:pPr>
  </w:style>
  <w:style w:type="paragraph" w:customStyle="1" w:styleId="ZG">
    <w:name w:val="ZG"/>
    <w:rsid w:val="00456D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rsid w:val="00456D9E"/>
    <w:pPr>
      <w:ind w:left="1135"/>
    </w:pPr>
  </w:style>
  <w:style w:type="paragraph" w:styleId="ListBullet4">
    <w:name w:val="List Bullet 4"/>
    <w:basedOn w:val="ListBullet3"/>
    <w:rsid w:val="00456D9E"/>
    <w:pPr>
      <w:ind w:left="1418"/>
    </w:pPr>
  </w:style>
  <w:style w:type="paragraph" w:styleId="ListBullet5">
    <w:name w:val="List Bullet 5"/>
    <w:basedOn w:val="ListBullet4"/>
    <w:rsid w:val="00456D9E"/>
    <w:pPr>
      <w:ind w:left="1702"/>
    </w:pPr>
  </w:style>
  <w:style w:type="paragraph" w:customStyle="1" w:styleId="ZTD">
    <w:name w:val="ZTD"/>
    <w:basedOn w:val="ZB"/>
    <w:rsid w:val="00456D9E"/>
    <w:pPr>
      <w:framePr w:hRule="auto" w:wrap="notBeside" w:y="852"/>
    </w:pPr>
    <w:rPr>
      <w:i w:val="0"/>
      <w:sz w:val="40"/>
    </w:rPr>
  </w:style>
  <w:style w:type="paragraph" w:customStyle="1" w:styleId="ZV">
    <w:name w:val="ZV"/>
    <w:basedOn w:val="ZU"/>
    <w:rsid w:val="00456D9E"/>
    <w:pPr>
      <w:framePr w:wrap="notBeside" w:y="16161"/>
    </w:pPr>
  </w:style>
  <w:style w:type="paragraph" w:styleId="IndexHeading">
    <w:name w:val="index heading"/>
    <w:basedOn w:val="Normal"/>
    <w:next w:val="Normal"/>
    <w:semiHidden/>
    <w:rsid w:val="00924E60"/>
    <w:pPr>
      <w:pBdr>
        <w:top w:val="single" w:sz="12" w:space="0" w:color="auto"/>
      </w:pBdr>
      <w:spacing w:before="360" w:after="240"/>
    </w:pPr>
    <w:rPr>
      <w:rFonts w:ascii="Times New Roman" w:eastAsia="Malgun Gothic" w:hAnsi="Times New Roman"/>
      <w:b/>
      <w:i/>
      <w:sz w:val="26"/>
      <w:lang w:eastAsia="en-US"/>
    </w:rPr>
  </w:style>
  <w:style w:type="paragraph" w:customStyle="1" w:styleId="FigureTitle">
    <w:name w:val="Figure_Title"/>
    <w:basedOn w:val="Normal"/>
    <w:next w:val="Normal"/>
    <w:rsid w:val="00924E60"/>
    <w:pPr>
      <w:keepLines/>
      <w:tabs>
        <w:tab w:val="left" w:pos="794"/>
        <w:tab w:val="left" w:pos="1191"/>
        <w:tab w:val="left" w:pos="1588"/>
        <w:tab w:val="left" w:pos="1985"/>
      </w:tabs>
      <w:spacing w:before="120" w:after="480"/>
      <w:jc w:val="center"/>
    </w:pPr>
    <w:rPr>
      <w:rFonts w:ascii="Times New Roman" w:eastAsia="Malgun Gothic" w:hAnsi="Times New Roman"/>
      <w:b/>
      <w:sz w:val="24"/>
      <w:lang w:eastAsia="en-US"/>
    </w:rPr>
  </w:style>
  <w:style w:type="paragraph" w:customStyle="1" w:styleId="TAJ">
    <w:name w:val="TAJ"/>
    <w:basedOn w:val="TH"/>
    <w:rsid w:val="00924E60"/>
    <w:rPr>
      <w:rFonts w:eastAsia="Malgun Gothic"/>
      <w:szCs w:val="24"/>
      <w:lang w:val="x-none" w:eastAsia="x-none"/>
    </w:rPr>
  </w:style>
  <w:style w:type="paragraph" w:customStyle="1" w:styleId="Guidance">
    <w:name w:val="Guidance"/>
    <w:basedOn w:val="Normal"/>
    <w:rsid w:val="00924E60"/>
    <w:pPr>
      <w:spacing w:before="0" w:after="180"/>
    </w:pPr>
    <w:rPr>
      <w:rFonts w:ascii="Times New Roman" w:eastAsia="Malgun Gothic" w:hAnsi="Times New Roman"/>
      <w:i/>
      <w:color w:val="0000FF"/>
      <w:lang w:eastAsia="en-US"/>
    </w:rPr>
  </w:style>
  <w:style w:type="paragraph" w:customStyle="1" w:styleId="Report">
    <w:name w:val="Report"/>
    <w:basedOn w:val="Normal"/>
    <w:rsid w:val="00924E60"/>
    <w:pPr>
      <w:spacing w:before="0" w:after="180"/>
      <w:ind w:left="284"/>
      <w:jc w:val="both"/>
    </w:pPr>
    <w:rPr>
      <w:rFonts w:ascii="Times New Roman" w:eastAsia="Malgun Gothic" w:hAnsi="Times New Roman"/>
      <w:lang w:eastAsia="en-US"/>
    </w:rPr>
  </w:style>
  <w:style w:type="paragraph" w:customStyle="1" w:styleId="quotation">
    <w:name w:val="quotation"/>
    <w:basedOn w:val="Normal"/>
    <w:rsid w:val="00924E60"/>
    <w:pPr>
      <w:spacing w:before="0" w:after="180"/>
      <w:ind w:left="284"/>
      <w:jc w:val="both"/>
    </w:pPr>
    <w:rPr>
      <w:rFonts w:ascii="Times New Roman" w:eastAsia="Malgun Gothic" w:hAnsi="Times New Roman"/>
      <w:sz w:val="18"/>
      <w:lang w:eastAsia="en-US"/>
    </w:rPr>
  </w:style>
  <w:style w:type="paragraph" w:styleId="BodyTextFirstIndent">
    <w:name w:val="Body Text First Indent"/>
    <w:basedOn w:val="Normal"/>
    <w:link w:val="BodyTextFirstIndentChar"/>
    <w:rsid w:val="00924E60"/>
    <w:pPr>
      <w:spacing w:before="0"/>
      <w:ind w:firstLine="210"/>
    </w:pPr>
    <w:rPr>
      <w:rFonts w:eastAsia="Malgun Gothic"/>
      <w:lang w:eastAsia="en-US"/>
    </w:rPr>
  </w:style>
  <w:style w:type="character" w:customStyle="1" w:styleId="BodyTextChar">
    <w:name w:val="Body Text Char"/>
    <w:basedOn w:val="DefaultParagraphFont"/>
    <w:link w:val="BodyText"/>
    <w:rsid w:val="00B86906"/>
    <w:rPr>
      <w:rFonts w:ascii="Arial" w:eastAsia="Times New Roman" w:hAnsi="Arial"/>
      <w:lang w:eastAsia="ja-JP"/>
    </w:rPr>
  </w:style>
  <w:style w:type="character" w:customStyle="1" w:styleId="BodyTextFirstIndentChar">
    <w:name w:val="Body Text First Indent Char"/>
    <w:basedOn w:val="BodyTextChar"/>
    <w:link w:val="BodyTextFirstIndent"/>
    <w:rsid w:val="00924E60"/>
    <w:rPr>
      <w:rFonts w:ascii="Arial" w:eastAsia="MS Mincho" w:hAnsi="Arial"/>
      <w:szCs w:val="24"/>
      <w:lang w:eastAsia="en-US"/>
    </w:rPr>
  </w:style>
  <w:style w:type="paragraph" w:styleId="BodyTextIndent">
    <w:name w:val="Body Text Indent"/>
    <w:basedOn w:val="Normal"/>
    <w:link w:val="BodyTextIndentChar"/>
    <w:rsid w:val="00924E60"/>
    <w:pPr>
      <w:spacing w:before="0" w:after="120"/>
      <w:ind w:left="283"/>
    </w:pPr>
    <w:rPr>
      <w:rFonts w:eastAsia="Malgun Gothic"/>
      <w:lang w:eastAsia="en-US"/>
    </w:rPr>
  </w:style>
  <w:style w:type="character" w:customStyle="1" w:styleId="BodyTextIndentChar">
    <w:name w:val="Body Text Indent Char"/>
    <w:basedOn w:val="DefaultParagraphFont"/>
    <w:link w:val="BodyTextIndent"/>
    <w:rsid w:val="00924E60"/>
    <w:rPr>
      <w:rFonts w:ascii="Arial" w:hAnsi="Arial"/>
      <w:lang w:eastAsia="en-US"/>
    </w:rPr>
  </w:style>
  <w:style w:type="paragraph" w:customStyle="1" w:styleId="CRCoverPage">
    <w:name w:val="CR Cover Page"/>
    <w:next w:val="Normal"/>
    <w:link w:val="CRCoverPageChar"/>
    <w:qFormat/>
    <w:rsid w:val="00924E60"/>
    <w:pPr>
      <w:spacing w:after="120"/>
    </w:pPr>
    <w:rPr>
      <w:rFonts w:ascii="Arial" w:hAnsi="Arial"/>
      <w:lang w:eastAsia="en-US"/>
    </w:rPr>
  </w:style>
  <w:style w:type="character" w:customStyle="1" w:styleId="CRCoverPageChar">
    <w:name w:val="CR Cover Page Char"/>
    <w:link w:val="CRCoverPage"/>
    <w:rsid w:val="00924E60"/>
    <w:rPr>
      <w:rFonts w:ascii="Arial" w:hAnsi="Arial"/>
      <w:lang w:eastAsia="en-US"/>
    </w:rPr>
  </w:style>
  <w:style w:type="paragraph" w:styleId="BodyTextFirstIndent2">
    <w:name w:val="Body Text First Indent 2"/>
    <w:basedOn w:val="BodyTextIndent"/>
    <w:link w:val="BodyTextFirstIndent2Char"/>
    <w:rsid w:val="00924E60"/>
    <w:pPr>
      <w:ind w:firstLine="210"/>
    </w:pPr>
  </w:style>
  <w:style w:type="character" w:customStyle="1" w:styleId="BodyTextFirstIndent2Char">
    <w:name w:val="Body Text First Indent 2 Char"/>
    <w:basedOn w:val="BodyTextIndentChar"/>
    <w:link w:val="BodyTextFirstIndent2"/>
    <w:rsid w:val="00924E60"/>
    <w:rPr>
      <w:rFonts w:ascii="Arial" w:hAnsi="Arial"/>
      <w:lang w:eastAsia="en-US"/>
    </w:rPr>
  </w:style>
  <w:style w:type="paragraph" w:styleId="BodyTextIndent2">
    <w:name w:val="Body Text Indent 2"/>
    <w:basedOn w:val="Normal"/>
    <w:link w:val="BodyTextIndent2Char"/>
    <w:rsid w:val="00924E60"/>
    <w:pPr>
      <w:spacing w:before="0" w:after="120" w:line="480" w:lineRule="auto"/>
      <w:ind w:left="283"/>
    </w:pPr>
    <w:rPr>
      <w:rFonts w:eastAsia="Malgun Gothic"/>
      <w:lang w:eastAsia="en-US"/>
    </w:rPr>
  </w:style>
  <w:style w:type="character" w:customStyle="1" w:styleId="BodyTextIndent2Char">
    <w:name w:val="Body Text Indent 2 Char"/>
    <w:basedOn w:val="DefaultParagraphFont"/>
    <w:link w:val="BodyTextIndent2"/>
    <w:rsid w:val="00924E60"/>
    <w:rPr>
      <w:rFonts w:ascii="Arial" w:hAnsi="Arial"/>
      <w:lang w:eastAsia="en-US"/>
    </w:rPr>
  </w:style>
  <w:style w:type="paragraph" w:styleId="BodyTextIndent3">
    <w:name w:val="Body Text Indent 3"/>
    <w:basedOn w:val="Normal"/>
    <w:link w:val="BodyTextIndent3Char"/>
    <w:rsid w:val="00924E60"/>
    <w:pPr>
      <w:spacing w:before="0" w:after="120"/>
      <w:ind w:left="283"/>
    </w:pPr>
    <w:rPr>
      <w:rFonts w:eastAsia="Malgun Gothic"/>
      <w:sz w:val="16"/>
      <w:szCs w:val="16"/>
      <w:lang w:eastAsia="en-US"/>
    </w:rPr>
  </w:style>
  <w:style w:type="character" w:customStyle="1" w:styleId="BodyTextIndent3Char">
    <w:name w:val="Body Text Indent 3 Char"/>
    <w:basedOn w:val="DefaultParagraphFont"/>
    <w:link w:val="BodyTextIndent3"/>
    <w:rsid w:val="00924E60"/>
    <w:rPr>
      <w:rFonts w:ascii="Arial" w:hAnsi="Arial"/>
      <w:sz w:val="16"/>
      <w:szCs w:val="16"/>
      <w:lang w:eastAsia="en-US"/>
    </w:rPr>
  </w:style>
  <w:style w:type="paragraph" w:styleId="Closing">
    <w:name w:val="Closing"/>
    <w:basedOn w:val="Normal"/>
    <w:link w:val="ClosingChar"/>
    <w:rsid w:val="00924E60"/>
    <w:pPr>
      <w:spacing w:before="0"/>
      <w:ind w:left="4252"/>
    </w:pPr>
    <w:rPr>
      <w:rFonts w:eastAsia="Malgun Gothic"/>
      <w:lang w:eastAsia="en-US"/>
    </w:rPr>
  </w:style>
  <w:style w:type="character" w:customStyle="1" w:styleId="ClosingChar">
    <w:name w:val="Closing Char"/>
    <w:basedOn w:val="DefaultParagraphFont"/>
    <w:link w:val="Closing"/>
    <w:rsid w:val="00924E60"/>
    <w:rPr>
      <w:rFonts w:ascii="Arial" w:hAnsi="Arial"/>
      <w:lang w:eastAsia="en-US"/>
    </w:rPr>
  </w:style>
  <w:style w:type="paragraph" w:styleId="TOAHeading">
    <w:name w:val="toa heading"/>
    <w:basedOn w:val="Normal"/>
    <w:next w:val="Normal"/>
    <w:rsid w:val="00924E60"/>
    <w:pPr>
      <w:spacing w:before="120"/>
    </w:pPr>
    <w:rPr>
      <w:rFonts w:eastAsia="Malgun Gothic" w:cs="Arial"/>
      <w:b/>
      <w:bCs/>
      <w:sz w:val="24"/>
      <w:lang w:eastAsia="en-US"/>
    </w:rPr>
  </w:style>
  <w:style w:type="paragraph" w:styleId="EndnoteText">
    <w:name w:val="endnote text"/>
    <w:basedOn w:val="Normal"/>
    <w:link w:val="EndnoteTextChar"/>
    <w:semiHidden/>
    <w:rsid w:val="00924E60"/>
    <w:pPr>
      <w:numPr>
        <w:numId w:val="9"/>
      </w:numPr>
      <w:tabs>
        <w:tab w:val="clear" w:pos="926"/>
      </w:tabs>
      <w:spacing w:before="0"/>
      <w:ind w:left="0" w:firstLine="0"/>
    </w:pPr>
    <w:rPr>
      <w:rFonts w:ascii="Times New Roman" w:eastAsia="Malgun Gothic" w:hAnsi="Times New Roman"/>
      <w:lang w:eastAsia="en-US"/>
    </w:rPr>
  </w:style>
  <w:style w:type="character" w:customStyle="1" w:styleId="EndnoteTextChar">
    <w:name w:val="Endnote Text Char"/>
    <w:basedOn w:val="DefaultParagraphFont"/>
    <w:link w:val="EndnoteText"/>
    <w:semiHidden/>
    <w:rsid w:val="00924E60"/>
    <w:rPr>
      <w:lang w:eastAsia="en-US"/>
    </w:rPr>
  </w:style>
  <w:style w:type="paragraph" w:styleId="Index3">
    <w:name w:val="index 3"/>
    <w:basedOn w:val="Normal"/>
    <w:next w:val="Normal"/>
    <w:autoRedefine/>
    <w:semiHidden/>
    <w:rsid w:val="00924E60"/>
    <w:pPr>
      <w:spacing w:before="0" w:after="180"/>
      <w:ind w:left="600" w:hanging="200"/>
    </w:pPr>
    <w:rPr>
      <w:rFonts w:ascii="Times New Roman" w:eastAsia="Malgun Gothic" w:hAnsi="Times New Roman"/>
      <w:lang w:eastAsia="en-US"/>
    </w:rPr>
  </w:style>
  <w:style w:type="paragraph" w:styleId="Index4">
    <w:name w:val="index 4"/>
    <w:basedOn w:val="Normal"/>
    <w:next w:val="Normal"/>
    <w:autoRedefine/>
    <w:semiHidden/>
    <w:rsid w:val="00924E60"/>
    <w:pPr>
      <w:numPr>
        <w:numId w:val="11"/>
      </w:numPr>
      <w:tabs>
        <w:tab w:val="clear" w:pos="1492"/>
      </w:tabs>
      <w:spacing w:before="0"/>
      <w:ind w:left="800" w:hanging="200"/>
    </w:pPr>
    <w:rPr>
      <w:rFonts w:ascii="Times New Roman" w:eastAsia="Malgun Gothic" w:hAnsi="Times New Roman"/>
      <w:lang w:eastAsia="en-US"/>
    </w:rPr>
  </w:style>
  <w:style w:type="paragraph" w:styleId="Index5">
    <w:name w:val="index 5"/>
    <w:basedOn w:val="Normal"/>
    <w:next w:val="Normal"/>
    <w:autoRedefine/>
    <w:semiHidden/>
    <w:rsid w:val="00924E60"/>
    <w:pPr>
      <w:spacing w:before="0" w:after="180"/>
      <w:ind w:left="1000" w:hanging="200"/>
    </w:pPr>
    <w:rPr>
      <w:rFonts w:ascii="Times New Roman" w:eastAsia="Malgun Gothic" w:hAnsi="Times New Roman"/>
      <w:lang w:eastAsia="en-US"/>
    </w:rPr>
  </w:style>
  <w:style w:type="paragraph" w:styleId="Index6">
    <w:name w:val="index 6"/>
    <w:basedOn w:val="Normal"/>
    <w:next w:val="Normal"/>
    <w:autoRedefine/>
    <w:semiHidden/>
    <w:rsid w:val="00924E60"/>
    <w:pPr>
      <w:spacing w:before="0" w:after="180"/>
      <w:ind w:left="1200" w:hanging="200"/>
    </w:pPr>
    <w:rPr>
      <w:rFonts w:ascii="Times New Roman" w:eastAsia="Malgun Gothic" w:hAnsi="Times New Roman"/>
      <w:lang w:eastAsia="en-US"/>
    </w:rPr>
  </w:style>
  <w:style w:type="paragraph" w:styleId="Index7">
    <w:name w:val="index 7"/>
    <w:basedOn w:val="Normal"/>
    <w:next w:val="Normal"/>
    <w:autoRedefine/>
    <w:semiHidden/>
    <w:rsid w:val="00924E60"/>
    <w:pPr>
      <w:spacing w:before="0" w:after="180"/>
      <w:ind w:left="1400" w:hanging="200"/>
    </w:pPr>
    <w:rPr>
      <w:rFonts w:ascii="Times New Roman" w:eastAsia="Malgun Gothic" w:hAnsi="Times New Roman"/>
      <w:lang w:eastAsia="en-US"/>
    </w:rPr>
  </w:style>
  <w:style w:type="paragraph" w:styleId="Index8">
    <w:name w:val="index 8"/>
    <w:basedOn w:val="Normal"/>
    <w:next w:val="Normal"/>
    <w:autoRedefine/>
    <w:semiHidden/>
    <w:rsid w:val="00924E60"/>
    <w:pPr>
      <w:spacing w:before="0" w:after="180"/>
      <w:ind w:left="1600" w:hanging="200"/>
    </w:pPr>
    <w:rPr>
      <w:rFonts w:ascii="Times New Roman" w:eastAsia="Malgun Gothic" w:hAnsi="Times New Roman"/>
      <w:lang w:eastAsia="en-US"/>
    </w:rPr>
  </w:style>
  <w:style w:type="paragraph" w:styleId="Index9">
    <w:name w:val="index 9"/>
    <w:basedOn w:val="Normal"/>
    <w:next w:val="Normal"/>
    <w:autoRedefine/>
    <w:semiHidden/>
    <w:rsid w:val="00924E60"/>
    <w:pPr>
      <w:spacing w:before="0" w:after="180"/>
      <w:ind w:left="1800" w:hanging="200"/>
    </w:pPr>
    <w:rPr>
      <w:rFonts w:ascii="Times New Roman" w:eastAsia="Malgun Gothic" w:hAnsi="Times New Roman"/>
      <w:lang w:eastAsia="en-US"/>
    </w:rPr>
  </w:style>
  <w:style w:type="paragraph" w:styleId="ListContinue">
    <w:name w:val="List Continue"/>
    <w:basedOn w:val="Normal"/>
    <w:rsid w:val="00924E60"/>
    <w:pPr>
      <w:spacing w:before="0" w:after="120"/>
      <w:ind w:left="283"/>
    </w:pPr>
    <w:rPr>
      <w:rFonts w:ascii="Times New Roman" w:eastAsia="Malgun Gothic" w:hAnsi="Times New Roman"/>
      <w:lang w:eastAsia="en-US"/>
    </w:rPr>
  </w:style>
  <w:style w:type="paragraph" w:styleId="ListContinue2">
    <w:name w:val="List Continue 2"/>
    <w:basedOn w:val="Normal"/>
    <w:rsid w:val="00924E60"/>
    <w:pPr>
      <w:spacing w:before="0" w:after="120"/>
      <w:ind w:left="566"/>
    </w:pPr>
    <w:rPr>
      <w:rFonts w:ascii="Times New Roman" w:eastAsia="Malgun Gothic" w:hAnsi="Times New Roman"/>
      <w:lang w:eastAsia="en-US"/>
    </w:rPr>
  </w:style>
  <w:style w:type="paragraph" w:styleId="ListContinue3">
    <w:name w:val="List Continue 3"/>
    <w:basedOn w:val="Normal"/>
    <w:rsid w:val="00924E60"/>
    <w:pPr>
      <w:spacing w:before="0" w:after="120"/>
      <w:ind w:left="849"/>
    </w:pPr>
    <w:rPr>
      <w:rFonts w:ascii="Times New Roman" w:eastAsia="Malgun Gothic" w:hAnsi="Times New Roman"/>
      <w:lang w:eastAsia="en-US"/>
    </w:rPr>
  </w:style>
  <w:style w:type="paragraph" w:styleId="ListContinue4">
    <w:name w:val="List Continue 4"/>
    <w:basedOn w:val="Normal"/>
    <w:rsid w:val="00924E60"/>
    <w:pPr>
      <w:spacing w:before="0" w:after="120"/>
      <w:ind w:left="1132"/>
    </w:pPr>
    <w:rPr>
      <w:rFonts w:ascii="Times New Roman" w:eastAsia="Malgun Gothic" w:hAnsi="Times New Roman"/>
      <w:lang w:eastAsia="en-US"/>
    </w:rPr>
  </w:style>
  <w:style w:type="paragraph" w:styleId="ListContinue5">
    <w:name w:val="List Continue 5"/>
    <w:basedOn w:val="Normal"/>
    <w:rsid w:val="00924E60"/>
    <w:pPr>
      <w:spacing w:before="0" w:after="120"/>
      <w:ind w:left="1415"/>
    </w:pPr>
    <w:rPr>
      <w:rFonts w:ascii="Times New Roman" w:eastAsia="Malgun Gothic" w:hAnsi="Times New Roman"/>
      <w:lang w:eastAsia="en-US"/>
    </w:rPr>
  </w:style>
  <w:style w:type="paragraph" w:styleId="ListNumber3">
    <w:name w:val="List Number 3"/>
    <w:basedOn w:val="Normal"/>
    <w:rsid w:val="00924E60"/>
    <w:pPr>
      <w:tabs>
        <w:tab w:val="num" w:pos="720"/>
      </w:tabs>
      <w:spacing w:before="0" w:after="180"/>
      <w:ind w:left="720" w:hanging="360"/>
    </w:pPr>
    <w:rPr>
      <w:rFonts w:ascii="Times New Roman" w:eastAsia="Malgun Gothic" w:hAnsi="Times New Roman"/>
      <w:lang w:eastAsia="en-US"/>
    </w:rPr>
  </w:style>
  <w:style w:type="paragraph" w:styleId="ListNumber4">
    <w:name w:val="List Number 4"/>
    <w:basedOn w:val="Normal"/>
    <w:uiPriority w:val="99"/>
    <w:qFormat/>
    <w:rsid w:val="00924E60"/>
    <w:pPr>
      <w:tabs>
        <w:tab w:val="num" w:pos="1622"/>
      </w:tabs>
      <w:spacing w:before="0" w:after="180"/>
      <w:ind w:left="1622" w:hanging="363"/>
    </w:pPr>
    <w:rPr>
      <w:rFonts w:ascii="Times New Roman" w:eastAsia="Malgun Gothic" w:hAnsi="Times New Roman"/>
      <w:lang w:eastAsia="en-US"/>
    </w:rPr>
  </w:style>
  <w:style w:type="paragraph" w:styleId="ListNumber5">
    <w:name w:val="List Number 5"/>
    <w:basedOn w:val="Normal"/>
    <w:rsid w:val="00924E60"/>
    <w:pPr>
      <w:numPr>
        <w:numId w:val="10"/>
      </w:numPr>
      <w:tabs>
        <w:tab w:val="clear" w:pos="1209"/>
        <w:tab w:val="num" w:pos="1492"/>
      </w:tabs>
      <w:spacing w:before="0"/>
      <w:ind w:left="1492"/>
    </w:pPr>
    <w:rPr>
      <w:rFonts w:ascii="Times New Roman" w:eastAsia="Malgun Gothic" w:hAnsi="Times New Roman"/>
      <w:lang w:eastAsia="en-US"/>
    </w:rPr>
  </w:style>
  <w:style w:type="paragraph" w:styleId="MacroText">
    <w:name w:val="macro"/>
    <w:link w:val="MacroTextChar"/>
    <w:semiHidden/>
    <w:rsid w:val="00924E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semiHidden/>
    <w:rsid w:val="00924E60"/>
    <w:rPr>
      <w:rFonts w:ascii="Courier New" w:hAnsi="Courier New" w:cs="Courier New"/>
      <w:lang w:eastAsia="en-US"/>
    </w:rPr>
  </w:style>
  <w:style w:type="paragraph" w:styleId="Subtitle">
    <w:name w:val="Subtitle"/>
    <w:basedOn w:val="Normal"/>
    <w:link w:val="SubtitleChar"/>
    <w:qFormat/>
    <w:rsid w:val="00924E60"/>
    <w:pPr>
      <w:spacing w:before="0" w:after="60"/>
      <w:jc w:val="center"/>
      <w:outlineLvl w:val="1"/>
    </w:pPr>
    <w:rPr>
      <w:rFonts w:ascii="Times New Roman" w:eastAsia="Malgun Gothic" w:hAnsi="Times New Roman" w:cs="Arial"/>
      <w:sz w:val="24"/>
      <w:lang w:eastAsia="en-US"/>
    </w:rPr>
  </w:style>
  <w:style w:type="character" w:customStyle="1" w:styleId="SubtitleChar">
    <w:name w:val="Subtitle Char"/>
    <w:basedOn w:val="DefaultParagraphFont"/>
    <w:link w:val="Subtitle"/>
    <w:rsid w:val="00924E60"/>
    <w:rPr>
      <w:rFonts w:cs="Arial"/>
      <w:sz w:val="24"/>
      <w:lang w:eastAsia="en-US"/>
    </w:rPr>
  </w:style>
  <w:style w:type="paragraph" w:styleId="TableofAuthorities">
    <w:name w:val="table of authorities"/>
    <w:basedOn w:val="Normal"/>
    <w:next w:val="Normal"/>
    <w:semiHidden/>
    <w:rsid w:val="00924E60"/>
    <w:pPr>
      <w:spacing w:before="0" w:after="180"/>
      <w:ind w:left="200" w:hanging="200"/>
    </w:pPr>
    <w:rPr>
      <w:rFonts w:ascii="Times New Roman" w:eastAsia="Malgun Gothic" w:hAnsi="Times New Roman"/>
      <w:lang w:eastAsia="en-US"/>
    </w:rPr>
  </w:style>
  <w:style w:type="paragraph" w:styleId="Title">
    <w:name w:val="Title"/>
    <w:basedOn w:val="Normal"/>
    <w:link w:val="TitleChar"/>
    <w:qFormat/>
    <w:rsid w:val="00924E60"/>
    <w:pPr>
      <w:spacing w:before="240" w:after="60"/>
      <w:jc w:val="center"/>
      <w:outlineLvl w:val="0"/>
    </w:pPr>
    <w:rPr>
      <w:rFonts w:ascii="Times New Roman" w:eastAsia="Malgun Gothic" w:hAnsi="Times New Roman"/>
      <w:b/>
      <w:bCs/>
      <w:kern w:val="28"/>
      <w:sz w:val="32"/>
      <w:szCs w:val="32"/>
      <w:lang w:eastAsia="en-US"/>
    </w:rPr>
  </w:style>
  <w:style w:type="character" w:customStyle="1" w:styleId="TitleChar">
    <w:name w:val="Title Char"/>
    <w:basedOn w:val="DefaultParagraphFont"/>
    <w:link w:val="Title"/>
    <w:rsid w:val="00924E60"/>
    <w:rPr>
      <w:b/>
      <w:bCs/>
      <w:kern w:val="28"/>
      <w:sz w:val="32"/>
      <w:szCs w:val="32"/>
      <w:lang w:eastAsia="en-US"/>
    </w:rPr>
  </w:style>
  <w:style w:type="paragraph" w:customStyle="1" w:styleId="Doc-text">
    <w:name w:val="Doc-text"/>
    <w:basedOn w:val="Normal"/>
    <w:link w:val="Doc-textChar"/>
    <w:rsid w:val="00924E60"/>
    <w:pPr>
      <w:tabs>
        <w:tab w:val="num" w:pos="400"/>
        <w:tab w:val="num" w:pos="1620"/>
        <w:tab w:val="left" w:pos="2160"/>
        <w:tab w:val="left" w:pos="2700"/>
        <w:tab w:val="left" w:pos="3240"/>
      </w:tabs>
      <w:spacing w:before="0" w:after="180"/>
      <w:ind w:left="1620" w:hanging="360"/>
    </w:pPr>
    <w:rPr>
      <w:rFonts w:ascii="Times New Roman" w:hAnsi="Times New Roman"/>
      <w:bCs/>
    </w:rPr>
  </w:style>
  <w:style w:type="character" w:customStyle="1" w:styleId="Doc-textChar">
    <w:name w:val="Doc-text Char"/>
    <w:link w:val="Doc-text"/>
    <w:rsid w:val="00924E60"/>
    <w:rPr>
      <w:rFonts w:eastAsia="Times New Roman"/>
      <w:bCs/>
      <w:lang w:eastAsia="ja-JP"/>
    </w:rPr>
  </w:style>
  <w:style w:type="paragraph" w:customStyle="1" w:styleId="Presenter">
    <w:name w:val="Presenter"/>
    <w:basedOn w:val="Doc-text"/>
    <w:rsid w:val="00924E60"/>
    <w:pPr>
      <w:tabs>
        <w:tab w:val="clear" w:pos="400"/>
        <w:tab w:val="clear" w:pos="1620"/>
      </w:tabs>
      <w:ind w:left="180" w:firstLine="0"/>
    </w:pPr>
    <w:rPr>
      <w:szCs w:val="28"/>
    </w:rPr>
  </w:style>
  <w:style w:type="paragraph" w:customStyle="1" w:styleId="font5">
    <w:name w:val="font5"/>
    <w:basedOn w:val="Normal"/>
    <w:rsid w:val="00924E60"/>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924E60"/>
    <w:pPr>
      <w:spacing w:before="100" w:beforeAutospacing="1" w:after="100" w:afterAutospacing="1"/>
    </w:pPr>
    <w:rPr>
      <w:rFonts w:ascii="Tahoma" w:hAnsi="Tahoma" w:cs="Tahoma"/>
      <w:b/>
      <w:bCs/>
      <w:color w:val="000000"/>
      <w:sz w:val="18"/>
      <w:szCs w:val="18"/>
    </w:rPr>
  </w:style>
  <w:style w:type="character" w:customStyle="1" w:styleId="comments0">
    <w:name w:val="comments"/>
    <w:rsid w:val="00924E60"/>
    <w:rPr>
      <w:i/>
      <w:iCs/>
    </w:rPr>
  </w:style>
  <w:style w:type="paragraph" w:customStyle="1" w:styleId="Agreement-List">
    <w:name w:val="Agreement-List"/>
    <w:basedOn w:val="Normal"/>
    <w:rsid w:val="00924E60"/>
    <w:pPr>
      <w:pBdr>
        <w:top w:val="single" w:sz="4" w:space="4" w:color="auto"/>
        <w:left w:val="single" w:sz="4" w:space="4" w:color="auto"/>
        <w:bottom w:val="single" w:sz="4" w:space="4" w:color="auto"/>
        <w:right w:val="single" w:sz="4" w:space="4" w:color="auto"/>
      </w:pBdr>
      <w:tabs>
        <w:tab w:val="left" w:pos="1621"/>
      </w:tabs>
      <w:spacing w:before="0" w:after="60"/>
      <w:ind w:left="1621" w:hanging="357"/>
    </w:pPr>
    <w:rPr>
      <w:rFonts w:ascii="Times New Roman" w:hAnsi="Times New Roman"/>
    </w:rPr>
  </w:style>
  <w:style w:type="character" w:styleId="IntenseReference">
    <w:name w:val="Intense Reference"/>
    <w:qFormat/>
    <w:rsid w:val="00924E60"/>
    <w:rPr>
      <w:b/>
      <w:bCs/>
      <w:smallCaps/>
      <w:color w:val="C0504D"/>
      <w:spacing w:val="5"/>
      <w:u w:val="single"/>
    </w:rPr>
  </w:style>
  <w:style w:type="character" w:styleId="IntenseEmphasis">
    <w:name w:val="Intense Emphasis"/>
    <w:qFormat/>
    <w:rsid w:val="00924E60"/>
    <w:rPr>
      <w:b/>
      <w:bCs/>
      <w:i/>
      <w:iCs/>
      <w:color w:val="4F81BD"/>
    </w:rPr>
  </w:style>
  <w:style w:type="paragraph" w:customStyle="1" w:styleId="lv2-Comments">
    <w:name w:val="lv2-Comments"/>
    <w:basedOn w:val="Comments"/>
    <w:link w:val="lv2-CommentsChar"/>
    <w:qFormat/>
    <w:rsid w:val="00924E60"/>
    <w:pPr>
      <w:spacing w:before="0" w:after="180"/>
      <w:ind w:leftChars="213" w:left="709" w:hangingChars="157" w:hanging="283"/>
    </w:pPr>
    <w:rPr>
      <w:noProof w:val="0"/>
      <w:lang w:val="x-none" w:eastAsia="ko-KR"/>
    </w:rPr>
  </w:style>
  <w:style w:type="character" w:customStyle="1" w:styleId="lv2-CommentsChar">
    <w:name w:val="lv2-Comments Char"/>
    <w:link w:val="lv2-Comments"/>
    <w:rsid w:val="00924E60"/>
    <w:rPr>
      <w:rFonts w:ascii="Arial" w:eastAsia="MS Mincho" w:hAnsi="Arial"/>
      <w:i/>
      <w:sz w:val="18"/>
      <w:szCs w:val="24"/>
      <w:lang w:val="x-none" w:eastAsia="ko-KR"/>
    </w:rPr>
  </w:style>
  <w:style w:type="paragraph" w:customStyle="1" w:styleId="section1">
    <w:name w:val="section1"/>
    <w:basedOn w:val="Normal"/>
    <w:rsid w:val="00924E60"/>
    <w:pPr>
      <w:spacing w:before="100" w:beforeAutospacing="1" w:after="100" w:afterAutospacing="1"/>
    </w:pPr>
    <w:rPr>
      <w:rFonts w:ascii="Times New Roman" w:eastAsia="Malgun Gothic" w:hAnsi="Times New Roman"/>
      <w:sz w:val="24"/>
    </w:rPr>
  </w:style>
  <w:style w:type="paragraph" w:customStyle="1" w:styleId="TDoc-Discussion">
    <w:name w:val="TDoc-Discussion"/>
    <w:basedOn w:val="Normal"/>
    <w:rsid w:val="00924E60"/>
    <w:pPr>
      <w:tabs>
        <w:tab w:val="num" w:pos="360"/>
        <w:tab w:val="num" w:pos="1620"/>
      </w:tabs>
      <w:spacing w:before="0" w:after="180"/>
      <w:ind w:left="1616" w:hanging="357"/>
    </w:pPr>
    <w:rPr>
      <w:rFonts w:ascii="Times New Roman" w:hAnsi="Times New Roman"/>
    </w:rPr>
  </w:style>
  <w:style w:type="paragraph" w:customStyle="1" w:styleId="TDoc-Outcome">
    <w:name w:val="TDoc-Outcome"/>
    <w:basedOn w:val="Normal"/>
    <w:rsid w:val="00924E60"/>
    <w:pPr>
      <w:tabs>
        <w:tab w:val="num" w:pos="1620"/>
      </w:tabs>
      <w:spacing w:before="0" w:after="60"/>
      <w:ind w:left="1620" w:hanging="360"/>
    </w:pPr>
    <w:rPr>
      <w:rFonts w:ascii="Times New Roman" w:hAnsi="Times New Roman"/>
    </w:rPr>
  </w:style>
  <w:style w:type="paragraph" w:customStyle="1" w:styleId="SectionX">
    <w:name w:val="Section X"/>
    <w:basedOn w:val="Normal"/>
    <w:rsid w:val="00924E60"/>
    <w:pPr>
      <w:keepNext/>
      <w:widowControl w:val="0"/>
      <w:pBdr>
        <w:top w:val="single" w:sz="4" w:space="10" w:color="auto"/>
      </w:pBdr>
      <w:spacing w:beforeLines="50" w:before="137" w:afterLines="50" w:after="137"/>
      <w:jc w:val="both"/>
      <w:outlineLvl w:val="0"/>
    </w:pPr>
    <w:rPr>
      <w:rFonts w:ascii="Times New Roman" w:eastAsia="Arial" w:hAnsi="Times New Roman" w:cs="MS Mincho"/>
      <w:kern w:val="2"/>
      <w:sz w:val="28"/>
    </w:rPr>
  </w:style>
  <w:style w:type="paragraph" w:customStyle="1" w:styleId="TDoc-Title">
    <w:name w:val="TDoc-Title"/>
    <w:basedOn w:val="Normal"/>
    <w:rsid w:val="00924E60"/>
    <w:pPr>
      <w:spacing w:before="240" w:after="180"/>
      <w:ind w:left="1259" w:hanging="1259"/>
    </w:pPr>
    <w:rPr>
      <w:rFonts w:ascii="Times New Roman" w:hAnsi="Times New Roman"/>
    </w:rPr>
  </w:style>
  <w:style w:type="paragraph" w:customStyle="1" w:styleId="TDoc-Proposal">
    <w:name w:val="TDoc-Proposal"/>
    <w:basedOn w:val="Normal"/>
    <w:rsid w:val="00924E60"/>
    <w:pPr>
      <w:tabs>
        <w:tab w:val="left" w:pos="1622"/>
      </w:tabs>
      <w:spacing w:before="120" w:after="180"/>
      <w:ind w:left="1622" w:hanging="363"/>
    </w:pPr>
    <w:rPr>
      <w:rFonts w:ascii="Times New Roman" w:hAnsi="Times New Roman"/>
    </w:rPr>
  </w:style>
  <w:style w:type="paragraph" w:customStyle="1" w:styleId="Topic">
    <w:name w:val="Topic"/>
    <w:basedOn w:val="Heading6"/>
    <w:rsid w:val="00924E60"/>
    <w:pPr>
      <w:tabs>
        <w:tab w:val="left" w:pos="900"/>
      </w:tabs>
      <w:spacing w:after="0"/>
      <w:ind w:left="902" w:hanging="902"/>
    </w:pPr>
    <w:rPr>
      <w:rFonts w:cs="Arial"/>
      <w:bCs/>
      <w:lang w:val="x-none" w:eastAsia="x-none"/>
    </w:rPr>
  </w:style>
  <w:style w:type="paragraph" w:customStyle="1" w:styleId="doc-text20">
    <w:name w:val="doc-text2"/>
    <w:basedOn w:val="Normal"/>
    <w:rsid w:val="00924E60"/>
    <w:pPr>
      <w:spacing w:before="0" w:after="180"/>
      <w:ind w:left="1622" w:hanging="363"/>
    </w:pPr>
    <w:rPr>
      <w:rFonts w:ascii="Times New Roman" w:hAnsi="Times New Roman" w:cs="Arial"/>
    </w:rPr>
  </w:style>
  <w:style w:type="paragraph" w:customStyle="1" w:styleId="NormalItalic">
    <w:name w:val="Normal + Italic"/>
    <w:aliases w:val="After:  0 pt"/>
    <w:basedOn w:val="Normal"/>
    <w:rsid w:val="00924E60"/>
    <w:pPr>
      <w:widowControl w:val="0"/>
      <w:spacing w:before="0"/>
    </w:pPr>
    <w:rPr>
      <w:rFonts w:eastAsia="Malgun Gothic"/>
      <w:i/>
      <w:lang w:eastAsia="en-US"/>
    </w:rPr>
  </w:style>
  <w:style w:type="paragraph" w:customStyle="1" w:styleId="IvDbodytext">
    <w:name w:val="IvD bodytext"/>
    <w:basedOn w:val="Normal"/>
    <w:link w:val="IvDbodytextChar"/>
    <w:qFormat/>
    <w:rsid w:val="00924E60"/>
    <w:pPr>
      <w:keepLines/>
      <w:tabs>
        <w:tab w:val="left" w:pos="2552"/>
        <w:tab w:val="left" w:pos="3856"/>
        <w:tab w:val="left" w:pos="5216"/>
        <w:tab w:val="left" w:pos="6464"/>
        <w:tab w:val="left" w:pos="7768"/>
        <w:tab w:val="left" w:pos="9072"/>
        <w:tab w:val="left" w:pos="9639"/>
      </w:tabs>
      <w:spacing w:before="240"/>
    </w:pPr>
    <w:rPr>
      <w:rFonts w:eastAsia="Malgun Gothic"/>
      <w:spacing w:val="2"/>
      <w:lang w:val="x-none" w:eastAsia="en-US"/>
    </w:rPr>
  </w:style>
  <w:style w:type="character" w:customStyle="1" w:styleId="IvDbodytextChar">
    <w:name w:val="IvD bodytext Char"/>
    <w:link w:val="IvDbodytext"/>
    <w:rsid w:val="00924E60"/>
    <w:rPr>
      <w:rFonts w:ascii="Arial" w:hAnsi="Arial"/>
      <w:spacing w:val="2"/>
      <w:szCs w:val="24"/>
      <w:lang w:val="x-none" w:eastAsia="en-US"/>
    </w:rPr>
  </w:style>
  <w:style w:type="paragraph" w:customStyle="1" w:styleId="ColorfulList-Accent11">
    <w:name w:val="Colorful List - Accent 11"/>
    <w:basedOn w:val="Normal"/>
    <w:uiPriority w:val="34"/>
    <w:qFormat/>
    <w:rsid w:val="00924E60"/>
    <w:pPr>
      <w:spacing w:before="0"/>
      <w:ind w:left="720"/>
    </w:pPr>
    <w:rPr>
      <w:rFonts w:eastAsia="Calibri"/>
      <w:szCs w:val="22"/>
    </w:rPr>
  </w:style>
  <w:style w:type="paragraph" w:customStyle="1" w:styleId="Doc-title2">
    <w:name w:val="Doc-title2"/>
    <w:basedOn w:val="Doc-title"/>
    <w:link w:val="Doc-title2Char"/>
    <w:qFormat/>
    <w:rsid w:val="00924E60"/>
    <w:pPr>
      <w:spacing w:before="0" w:after="180"/>
    </w:pPr>
    <w:rPr>
      <w:b/>
      <w:bCs/>
      <w:lang w:val="x-none" w:eastAsia="x-none"/>
    </w:rPr>
  </w:style>
  <w:style w:type="character" w:customStyle="1" w:styleId="Doc-title2Char">
    <w:name w:val="Doc-title2 Char"/>
    <w:link w:val="Doc-title2"/>
    <w:rsid w:val="00924E60"/>
    <w:rPr>
      <w:rFonts w:ascii="Arial" w:eastAsia="Times New Roman" w:hAnsi="Arial"/>
      <w:b/>
      <w:bCs/>
      <w:noProof/>
      <w:lang w:val="x-none" w:eastAsia="x-none"/>
    </w:rPr>
  </w:style>
  <w:style w:type="paragraph" w:styleId="Date">
    <w:name w:val="Date"/>
    <w:basedOn w:val="Normal"/>
    <w:next w:val="Normal"/>
    <w:link w:val="DateChar"/>
    <w:rsid w:val="00924E60"/>
    <w:pPr>
      <w:spacing w:before="0" w:after="180"/>
    </w:pPr>
    <w:rPr>
      <w:rFonts w:ascii="Times New Roman" w:hAnsi="Times New Roman"/>
    </w:rPr>
  </w:style>
  <w:style w:type="character" w:customStyle="1" w:styleId="DateChar">
    <w:name w:val="Date Char"/>
    <w:basedOn w:val="DefaultParagraphFont"/>
    <w:link w:val="Date"/>
    <w:rsid w:val="00924E60"/>
    <w:rPr>
      <w:rFonts w:eastAsia="Times New Roman"/>
      <w:lang w:eastAsia="ja-JP"/>
    </w:rPr>
  </w:style>
  <w:style w:type="table" w:customStyle="1" w:styleId="TableGrid1">
    <w:name w:val="Table Grid1"/>
    <w:basedOn w:val="TableNormal"/>
    <w:next w:val="TableGrid"/>
    <w:uiPriority w:val="59"/>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수정1"/>
    <w:hidden/>
    <w:semiHidden/>
    <w:rsid w:val="00924E60"/>
    <w:rPr>
      <w:rFonts w:ascii="Arial" w:eastAsia="MS Mincho" w:hAnsi="Arial"/>
      <w:szCs w:val="24"/>
    </w:rPr>
  </w:style>
  <w:style w:type="paragraph" w:customStyle="1" w:styleId="Prop">
    <w:name w:val="Prop"/>
    <w:basedOn w:val="Normal"/>
    <w:qFormat/>
    <w:rsid w:val="00924E60"/>
    <w:pPr>
      <w:numPr>
        <w:numId w:val="12"/>
      </w:numPr>
      <w:tabs>
        <w:tab w:val="left" w:pos="1170"/>
      </w:tabs>
      <w:spacing w:before="0" w:after="120"/>
      <w:ind w:left="1170" w:hanging="1170"/>
      <w:jc w:val="both"/>
    </w:pPr>
    <w:rPr>
      <w:rFonts w:ascii="Times New Roman" w:eastAsia="SimSun" w:hAnsi="Times New Roman"/>
      <w:b/>
      <w:lang w:val="en-US" w:eastAsia="zh-CN"/>
    </w:rPr>
  </w:style>
  <w:style w:type="table" w:customStyle="1" w:styleId="TableGrid3">
    <w:name w:val="Table Grid3"/>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0">
    <w:name w:val="doc-title"/>
    <w:basedOn w:val="Normal"/>
    <w:rsid w:val="00924E60"/>
    <w:pPr>
      <w:spacing w:before="100" w:beforeAutospacing="1" w:after="100" w:afterAutospacing="1"/>
    </w:pPr>
    <w:rPr>
      <w:rFonts w:ascii="Times New Roman" w:eastAsia="Calibri" w:hAnsi="Times New Roman"/>
      <w:sz w:val="24"/>
      <w:lang w:val="en-US" w:eastAsia="en-US"/>
    </w:rPr>
  </w:style>
  <w:style w:type="paragraph" w:customStyle="1" w:styleId="IvDInstructiontext">
    <w:name w:val="IvD Instructiontext"/>
    <w:basedOn w:val="BodyText"/>
    <w:link w:val="IvDInstructiontextChar"/>
    <w:uiPriority w:val="99"/>
    <w:qFormat/>
    <w:rsid w:val="00924E60"/>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eastAsia="en-US"/>
    </w:rPr>
  </w:style>
  <w:style w:type="paragraph" w:customStyle="1" w:styleId="LStitle">
    <w:name w:val="LS title"/>
    <w:basedOn w:val="Doc-title"/>
    <w:qFormat/>
    <w:rsid w:val="00924E60"/>
    <w:pPr>
      <w:spacing w:before="0" w:after="180"/>
    </w:pPr>
    <w:rPr>
      <w:lang w:val="x-none" w:eastAsia="x-none"/>
    </w:rPr>
  </w:style>
  <w:style w:type="paragraph" w:styleId="TOCHeading">
    <w:name w:val="TOC Heading"/>
    <w:basedOn w:val="Heading1"/>
    <w:next w:val="Normal"/>
    <w:uiPriority w:val="39"/>
    <w:semiHidden/>
    <w:unhideWhenUsed/>
    <w:qFormat/>
    <w:rsid w:val="00924E60"/>
    <w:pPr>
      <w:spacing w:before="480" w:after="0" w:line="276" w:lineRule="auto"/>
      <w:ind w:left="0" w:firstLine="0"/>
      <w:outlineLvl w:val="9"/>
    </w:pPr>
    <w:rPr>
      <w:rFonts w:ascii="Cambria" w:eastAsia="MS Gothic" w:hAnsi="Cambria"/>
      <w:b/>
      <w:bCs/>
      <w:color w:val="365F91"/>
      <w:sz w:val="28"/>
      <w:szCs w:val="28"/>
      <w:lang w:val="en-US"/>
    </w:rPr>
  </w:style>
  <w:style w:type="paragraph" w:customStyle="1" w:styleId="Text">
    <w:name w:val="Text"/>
    <w:basedOn w:val="SubHeading"/>
    <w:link w:val="TextChar"/>
    <w:rsid w:val="00924E60"/>
    <w:rPr>
      <w:noProof w:val="0"/>
    </w:rPr>
  </w:style>
  <w:style w:type="paragraph" w:customStyle="1" w:styleId="Doc-titleBefore0pt">
    <w:name w:val="Doc-title + Before:  0 pt"/>
    <w:basedOn w:val="Normal"/>
    <w:rsid w:val="00924E60"/>
    <w:pPr>
      <w:tabs>
        <w:tab w:val="left" w:pos="1622"/>
      </w:tabs>
      <w:spacing w:before="0" w:after="180"/>
      <w:ind w:left="363" w:hanging="363"/>
    </w:pPr>
    <w:rPr>
      <w:rFonts w:ascii="Times New Roman" w:hAnsi="Times New Roman" w:cs="Arial"/>
      <w:b/>
      <w:i/>
    </w:rPr>
  </w:style>
  <w:style w:type="paragraph" w:customStyle="1" w:styleId="TableContents">
    <w:name w:val="Table Contents"/>
    <w:basedOn w:val="Normal"/>
    <w:rsid w:val="00924E60"/>
    <w:pPr>
      <w:suppressLineNumbers/>
      <w:suppressAutoHyphens/>
      <w:spacing w:before="0" w:after="180"/>
    </w:pPr>
    <w:rPr>
      <w:rFonts w:ascii="Times New Roman" w:eastAsia="Malgun Gothic" w:hAnsi="Times New Roman"/>
      <w:lang w:eastAsia="zh-CN"/>
    </w:rPr>
  </w:style>
  <w:style w:type="character" w:customStyle="1" w:styleId="IvDInstructiontextChar">
    <w:name w:val="IvD Instructiontext Char"/>
    <w:link w:val="IvDInstructiontext"/>
    <w:uiPriority w:val="99"/>
    <w:rsid w:val="00924E60"/>
    <w:rPr>
      <w:rFonts w:ascii="Arial" w:eastAsia="Times New Roman" w:hAnsi="Arial"/>
      <w:i/>
      <w:color w:val="7F7F7F"/>
      <w:spacing w:val="2"/>
      <w:sz w:val="18"/>
      <w:szCs w:val="18"/>
      <w:lang w:val="en-US" w:eastAsia="en-US"/>
    </w:rPr>
  </w:style>
  <w:style w:type="paragraph" w:customStyle="1" w:styleId="Comments1">
    <w:name w:val="Comments_"/>
    <w:basedOn w:val="CommentText"/>
    <w:rsid w:val="00924E60"/>
    <w:pPr>
      <w:spacing w:before="0" w:after="180"/>
    </w:pPr>
    <w:rPr>
      <w:rFonts w:ascii="Times New Roman" w:eastAsia="Malgun Gothic" w:hAnsi="Times New Roman"/>
      <w:i/>
      <w:lang w:eastAsia="en-US"/>
    </w:rPr>
  </w:style>
  <w:style w:type="paragraph" w:customStyle="1" w:styleId="Style2">
    <w:name w:val="Style2"/>
    <w:basedOn w:val="Normal"/>
    <w:rsid w:val="00924E60"/>
    <w:pPr>
      <w:spacing w:before="180" w:after="180"/>
    </w:pPr>
    <w:rPr>
      <w:rFonts w:ascii="Times New Roman" w:eastAsia="Malgun Gothic" w:hAnsi="Times New Roman" w:cs="Arial"/>
      <w:b/>
      <w:lang w:eastAsia="en-US"/>
    </w:rPr>
  </w:style>
  <w:style w:type="paragraph" w:styleId="NoSpacing">
    <w:name w:val="No Spacing"/>
    <w:basedOn w:val="Normal"/>
    <w:uiPriority w:val="99"/>
    <w:qFormat/>
    <w:rsid w:val="00924E60"/>
    <w:pPr>
      <w:spacing w:before="0" w:after="180"/>
    </w:pPr>
    <w:rPr>
      <w:rFonts w:eastAsia="Calibri"/>
      <w:szCs w:val="22"/>
      <w:lang w:val="en-US" w:eastAsia="en-US"/>
    </w:rPr>
  </w:style>
  <w:style w:type="paragraph" w:customStyle="1" w:styleId="Doclist">
    <w:name w:val="Doc list"/>
    <w:basedOn w:val="Doc-title"/>
    <w:link w:val="DoclistChar"/>
    <w:qFormat/>
    <w:rsid w:val="00924E60"/>
    <w:pPr>
      <w:spacing w:before="0" w:after="180"/>
    </w:pPr>
    <w:rPr>
      <w:lang w:val="x-none" w:eastAsia="x-none"/>
    </w:rPr>
  </w:style>
  <w:style w:type="character" w:customStyle="1" w:styleId="DoclistChar">
    <w:name w:val="Doc list Char"/>
    <w:link w:val="Doclist"/>
    <w:rsid w:val="00924E60"/>
    <w:rPr>
      <w:rFonts w:ascii="Arial" w:eastAsia="Times New Roman" w:hAnsi="Arial"/>
      <w:noProof/>
      <w:lang w:val="x-none" w:eastAsia="x-none"/>
    </w:rPr>
  </w:style>
  <w:style w:type="paragraph" w:customStyle="1" w:styleId="ColorfulShading-Accent11">
    <w:name w:val="Colorful Shading - Accent 11"/>
    <w:hidden/>
    <w:uiPriority w:val="99"/>
    <w:semiHidden/>
    <w:rsid w:val="00924E60"/>
    <w:rPr>
      <w:rFonts w:ascii="Arial" w:eastAsia="MS Mincho" w:hAnsi="Arial"/>
      <w:szCs w:val="24"/>
    </w:rPr>
  </w:style>
  <w:style w:type="character" w:customStyle="1" w:styleId="DocumentMapChar">
    <w:name w:val="Document Map Char"/>
    <w:link w:val="DocumentMap"/>
    <w:semiHidden/>
    <w:rsid w:val="00924E60"/>
    <w:rPr>
      <w:rFonts w:ascii="Tahoma" w:eastAsia="MS Mincho" w:hAnsi="Tahoma" w:cs="Tahoma"/>
      <w:shd w:val="clear" w:color="auto" w:fill="000080"/>
    </w:rPr>
  </w:style>
  <w:style w:type="character" w:customStyle="1" w:styleId="Heading9Char">
    <w:name w:val="Heading 9 Char"/>
    <w:link w:val="Heading9"/>
    <w:rsid w:val="00924E60"/>
    <w:rPr>
      <w:rFonts w:ascii="Arial" w:eastAsia="Times New Roman" w:hAnsi="Arial"/>
      <w:sz w:val="36"/>
      <w:lang w:eastAsia="ja-JP"/>
    </w:rPr>
  </w:style>
  <w:style w:type="character" w:customStyle="1" w:styleId="BalloonTextChar">
    <w:name w:val="Balloon Text Char"/>
    <w:link w:val="BalloonText"/>
    <w:semiHidden/>
    <w:rsid w:val="00924E60"/>
    <w:rPr>
      <w:rFonts w:ascii="Tahoma" w:eastAsia="MS Mincho" w:hAnsi="Tahoma" w:cs="Tahoma"/>
      <w:sz w:val="16"/>
      <w:szCs w:val="16"/>
    </w:rPr>
  </w:style>
  <w:style w:type="character" w:customStyle="1" w:styleId="CommentSubjectChar">
    <w:name w:val="Comment Subject Char"/>
    <w:link w:val="CommentSubject"/>
    <w:semiHidden/>
    <w:rsid w:val="00924E60"/>
    <w:rPr>
      <w:rFonts w:ascii="Arial" w:eastAsia="MS Mincho" w:hAnsi="Arial"/>
      <w:b/>
      <w:bCs/>
    </w:rPr>
  </w:style>
  <w:style w:type="paragraph" w:customStyle="1" w:styleId="LD">
    <w:name w:val="LD"/>
    <w:rsid w:val="00456D9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BodyTextSingle">
    <w:name w:val="Body Text_Single"/>
    <w:aliases w:val="b1"/>
    <w:basedOn w:val="Normal"/>
    <w:rsid w:val="00924E60"/>
    <w:pPr>
      <w:spacing w:before="0" w:after="240"/>
      <w:jc w:val="both"/>
    </w:pPr>
    <w:rPr>
      <w:rFonts w:eastAsia="SimSun"/>
      <w:sz w:val="24"/>
      <w:lang w:val="en-US" w:eastAsia="en-US"/>
    </w:rPr>
  </w:style>
  <w:style w:type="paragraph" w:customStyle="1" w:styleId="3GPPHeader">
    <w:name w:val="3GPP_Header"/>
    <w:basedOn w:val="Normal"/>
    <w:rsid w:val="00924E60"/>
    <w:pPr>
      <w:tabs>
        <w:tab w:val="left" w:pos="1701"/>
        <w:tab w:val="right" w:pos="9639"/>
      </w:tabs>
      <w:spacing w:before="0" w:after="240"/>
      <w:jc w:val="both"/>
    </w:pPr>
    <w:rPr>
      <w:b/>
      <w:sz w:val="24"/>
      <w:lang w:eastAsia="zh-CN"/>
    </w:rPr>
  </w:style>
  <w:style w:type="paragraph" w:customStyle="1" w:styleId="DefaultText">
    <w:name w:val="Default Text"/>
    <w:basedOn w:val="Normal"/>
    <w:rsid w:val="00924E60"/>
    <w:pPr>
      <w:widowControl w:val="0"/>
      <w:spacing w:before="0"/>
    </w:pPr>
    <w:rPr>
      <w:rFonts w:ascii="Times New Roman" w:eastAsia="SimSun" w:hAnsi="Times New Roman"/>
      <w:sz w:val="24"/>
      <w:lang w:val="en-US" w:eastAsia="zh-CN"/>
    </w:rPr>
  </w:style>
  <w:style w:type="paragraph" w:styleId="NormalIndent">
    <w:name w:val="Normal Indent"/>
    <w:basedOn w:val="Normal"/>
    <w:uiPriority w:val="99"/>
    <w:unhideWhenUsed/>
    <w:qFormat/>
    <w:rsid w:val="00924E60"/>
    <w:pPr>
      <w:widowControl w:val="0"/>
      <w:spacing w:before="0"/>
      <w:ind w:left="720"/>
      <w:jc w:val="both"/>
    </w:pPr>
    <w:rPr>
      <w:rFonts w:ascii="Times New Roman" w:eastAsia="SimSun" w:hAnsi="Times New Roman"/>
      <w:kern w:val="2"/>
      <w:sz w:val="21"/>
      <w:lang w:val="en-US" w:eastAsia="zh-CN"/>
    </w:rPr>
  </w:style>
  <w:style w:type="character" w:customStyle="1" w:styleId="Style3">
    <w:name w:val="Style3"/>
    <w:uiPriority w:val="1"/>
    <w:qFormat/>
    <w:rsid w:val="00924E60"/>
    <w:rPr>
      <w:color w:val="000000"/>
    </w:rPr>
  </w:style>
  <w:style w:type="paragraph" w:customStyle="1" w:styleId="Body">
    <w:name w:val="Body"/>
    <w:basedOn w:val="Normal"/>
    <w:link w:val="BodyChar"/>
    <w:rsid w:val="00924E60"/>
    <w:pPr>
      <w:tabs>
        <w:tab w:val="left" w:pos="1622"/>
      </w:tabs>
      <w:spacing w:before="0"/>
      <w:ind w:left="363" w:hanging="363"/>
    </w:pPr>
    <w:rPr>
      <w:lang w:val="x-none" w:eastAsia="x-none"/>
    </w:rPr>
  </w:style>
  <w:style w:type="character" w:customStyle="1" w:styleId="normaltextrun">
    <w:name w:val="normaltextrun"/>
    <w:qFormat/>
    <w:rsid w:val="00924E60"/>
  </w:style>
  <w:style w:type="character" w:customStyle="1" w:styleId="BodyChar">
    <w:name w:val="Body Char"/>
    <w:link w:val="Body"/>
    <w:locked/>
    <w:rsid w:val="00924E60"/>
    <w:rPr>
      <w:rFonts w:ascii="Arial" w:eastAsia="Times New Roman" w:hAnsi="Arial"/>
      <w:lang w:val="x-none" w:eastAsia="x-none"/>
    </w:rPr>
  </w:style>
  <w:style w:type="paragraph" w:customStyle="1" w:styleId="N1">
    <w:name w:val="N1"/>
    <w:basedOn w:val="Normal"/>
    <w:link w:val="N1Char"/>
    <w:qFormat/>
    <w:rsid w:val="00924E60"/>
    <w:pPr>
      <w:spacing w:before="0"/>
      <w:ind w:left="634"/>
    </w:pPr>
    <w:rPr>
      <w:rFonts w:cs="Calibri"/>
      <w:szCs w:val="22"/>
      <w:lang w:val="en-US" w:eastAsia="ko-KR" w:bidi="hi-IN"/>
    </w:rPr>
  </w:style>
  <w:style w:type="character" w:customStyle="1" w:styleId="N1Char">
    <w:name w:val="N1 Char"/>
    <w:link w:val="N1"/>
    <w:rsid w:val="00924E60"/>
    <w:rPr>
      <w:rFonts w:ascii="Arial" w:eastAsia="Times New Roman" w:hAnsi="Arial" w:cs="Calibri"/>
      <w:szCs w:val="22"/>
      <w:lang w:val="en-US" w:eastAsia="ko-KR" w:bidi="hi-IN"/>
    </w:rPr>
  </w:style>
  <w:style w:type="character" w:customStyle="1" w:styleId="normaltextrun1">
    <w:name w:val="normaltextrun1"/>
    <w:rsid w:val="00924E60"/>
  </w:style>
  <w:style w:type="paragraph" w:customStyle="1" w:styleId="msonormal0">
    <w:name w:val="msonormal"/>
    <w:basedOn w:val="Normal"/>
    <w:rsid w:val="00924E60"/>
    <w:pPr>
      <w:spacing w:before="100" w:beforeAutospacing="1" w:after="100" w:afterAutospacing="1"/>
    </w:pPr>
    <w:rPr>
      <w:rFonts w:ascii="Times New Roman" w:hAnsi="Times New Roman"/>
      <w:sz w:val="24"/>
    </w:rPr>
  </w:style>
  <w:style w:type="paragraph" w:customStyle="1" w:styleId="h1">
    <w:name w:val="h1"/>
    <w:basedOn w:val="Normal"/>
    <w:rsid w:val="00924E60"/>
    <w:pPr>
      <w:spacing w:before="0"/>
    </w:pPr>
    <w:rPr>
      <w:rFonts w:eastAsia="Batang"/>
      <w:lang w:eastAsia="en-US"/>
    </w:rPr>
  </w:style>
  <w:style w:type="character" w:customStyle="1" w:styleId="TFChar">
    <w:name w:val="TF Char"/>
    <w:link w:val="TF"/>
    <w:rsid w:val="00924E60"/>
    <w:rPr>
      <w:rFonts w:ascii="Arial" w:eastAsia="Times New Roman" w:hAnsi="Arial"/>
      <w:b/>
      <w:lang w:eastAsia="ja-JP"/>
    </w:rPr>
  </w:style>
  <w:style w:type="paragraph" w:customStyle="1" w:styleId="TdocHeader2">
    <w:name w:val="Tdoc_Header_2"/>
    <w:basedOn w:val="Normal"/>
    <w:rsid w:val="00924E60"/>
    <w:pPr>
      <w:widowControl w:val="0"/>
      <w:tabs>
        <w:tab w:val="left" w:pos="1701"/>
        <w:tab w:val="right" w:pos="9072"/>
        <w:tab w:val="right" w:pos="10206"/>
      </w:tabs>
      <w:spacing w:before="0"/>
      <w:jc w:val="both"/>
    </w:pPr>
    <w:rPr>
      <w:rFonts w:eastAsia="Batang"/>
      <w:b/>
      <w:sz w:val="18"/>
      <w:lang w:eastAsia="en-US"/>
    </w:rPr>
  </w:style>
  <w:style w:type="paragraph" w:customStyle="1" w:styleId="TdocHeading1">
    <w:name w:val="Tdoc_Heading_1"/>
    <w:basedOn w:val="Heading1"/>
    <w:next w:val="Normal"/>
    <w:autoRedefine/>
    <w:rsid w:val="00924E60"/>
    <w:pPr>
      <w:numPr>
        <w:numId w:val="13"/>
      </w:numPr>
      <w:spacing w:after="120"/>
      <w:ind w:left="357" w:hanging="357"/>
      <w:jc w:val="both"/>
    </w:pPr>
    <w:rPr>
      <w:rFonts w:eastAsia="Batang"/>
      <w:b/>
      <w:noProof/>
      <w:kern w:val="28"/>
      <w:sz w:val="24"/>
      <w:lang w:val="en-US" w:eastAsia="en-US"/>
    </w:rPr>
  </w:style>
  <w:style w:type="paragraph" w:customStyle="1" w:styleId="TdocHeader1">
    <w:name w:val="Tdoc_Header_1"/>
    <w:basedOn w:val="Header"/>
    <w:rsid w:val="00924E60"/>
    <w:pPr>
      <w:tabs>
        <w:tab w:val="right" w:pos="9072"/>
        <w:tab w:val="right" w:pos="10206"/>
      </w:tabs>
      <w:jc w:val="both"/>
    </w:pPr>
    <w:rPr>
      <w:rFonts w:eastAsia="Batang"/>
      <w:sz w:val="20"/>
      <w:lang w:eastAsia="en-US"/>
    </w:rPr>
  </w:style>
  <w:style w:type="paragraph" w:customStyle="1" w:styleId="TdocHeading2">
    <w:name w:val="Tdoc_Heading_2"/>
    <w:basedOn w:val="Normal"/>
    <w:rsid w:val="00924E60"/>
    <w:pPr>
      <w:spacing w:before="0"/>
    </w:pPr>
    <w:rPr>
      <w:rFonts w:eastAsia="Batang"/>
      <w:lang w:eastAsia="en-US"/>
    </w:rPr>
  </w:style>
  <w:style w:type="character" w:styleId="Mention">
    <w:name w:val="Mention"/>
    <w:uiPriority w:val="99"/>
    <w:semiHidden/>
    <w:unhideWhenUsed/>
    <w:rsid w:val="00924E60"/>
    <w:rPr>
      <w:color w:val="2B579A"/>
      <w:shd w:val="clear" w:color="auto" w:fill="E6E6E6"/>
    </w:rPr>
  </w:style>
  <w:style w:type="character" w:customStyle="1" w:styleId="IntenseReference1">
    <w:name w:val="Intense Reference1"/>
    <w:uiPriority w:val="32"/>
    <w:qFormat/>
    <w:rsid w:val="00924E60"/>
    <w:rPr>
      <w:b/>
      <w:bCs/>
      <w:smallCaps/>
      <w:color w:val="5B9BD5"/>
      <w:spacing w:val="5"/>
    </w:rPr>
  </w:style>
  <w:style w:type="paragraph" w:customStyle="1" w:styleId="ReviewText">
    <w:name w:val="ReviewText"/>
    <w:basedOn w:val="Normal"/>
    <w:link w:val="ReviewTextChar"/>
    <w:qFormat/>
    <w:rsid w:val="00924E60"/>
    <w:pPr>
      <w:spacing w:before="0" w:after="80"/>
      <w:ind w:left="567"/>
    </w:pPr>
    <w:rPr>
      <w:lang w:eastAsia="zh-CN"/>
    </w:rPr>
  </w:style>
  <w:style w:type="character" w:customStyle="1" w:styleId="ReviewTextChar">
    <w:name w:val="ReviewText Char"/>
    <w:link w:val="ReviewText"/>
    <w:rsid w:val="00924E60"/>
    <w:rPr>
      <w:rFonts w:ascii="Arial" w:eastAsia="Times New Roman" w:hAnsi="Arial"/>
      <w:lang w:eastAsia="zh-CN"/>
    </w:rPr>
  </w:style>
  <w:style w:type="paragraph" w:customStyle="1" w:styleId="bullet1">
    <w:name w:val="bullet1"/>
    <w:basedOn w:val="Normal"/>
    <w:qFormat/>
    <w:rsid w:val="00924E60"/>
    <w:pPr>
      <w:numPr>
        <w:numId w:val="14"/>
      </w:numPr>
      <w:spacing w:before="0"/>
    </w:pPr>
    <w:rPr>
      <w:rFonts w:eastAsia="SimSun"/>
      <w:kern w:val="2"/>
      <w:sz w:val="24"/>
      <w:lang w:eastAsia="zh-CN"/>
    </w:rPr>
  </w:style>
  <w:style w:type="paragraph" w:customStyle="1" w:styleId="bullet2">
    <w:name w:val="bullet2"/>
    <w:basedOn w:val="Normal"/>
    <w:qFormat/>
    <w:rsid w:val="00924E60"/>
    <w:pPr>
      <w:numPr>
        <w:ilvl w:val="1"/>
        <w:numId w:val="14"/>
      </w:numPr>
      <w:tabs>
        <w:tab w:val="left" w:pos="360"/>
      </w:tabs>
      <w:spacing w:before="0"/>
      <w:ind w:left="0" w:firstLine="0"/>
    </w:pPr>
    <w:rPr>
      <w:rFonts w:ascii="Times" w:eastAsia="SimSun" w:hAnsi="Times"/>
      <w:kern w:val="2"/>
      <w:sz w:val="24"/>
      <w:lang w:eastAsia="zh-CN"/>
    </w:rPr>
  </w:style>
  <w:style w:type="paragraph" w:customStyle="1" w:styleId="bullet3">
    <w:name w:val="bullet3"/>
    <w:basedOn w:val="Normal"/>
    <w:qFormat/>
    <w:rsid w:val="00924E60"/>
    <w:pPr>
      <w:numPr>
        <w:ilvl w:val="2"/>
        <w:numId w:val="14"/>
      </w:numPr>
      <w:tabs>
        <w:tab w:val="left" w:pos="360"/>
      </w:tabs>
      <w:spacing w:before="0"/>
      <w:ind w:left="0" w:firstLine="0"/>
    </w:pPr>
    <w:rPr>
      <w:rFonts w:ascii="Times" w:eastAsia="Batang" w:hAnsi="Times"/>
      <w:lang w:eastAsia="en-US"/>
    </w:rPr>
  </w:style>
  <w:style w:type="paragraph" w:customStyle="1" w:styleId="bullet4">
    <w:name w:val="bullet4"/>
    <w:basedOn w:val="Normal"/>
    <w:qFormat/>
    <w:rsid w:val="00924E60"/>
    <w:pPr>
      <w:numPr>
        <w:ilvl w:val="3"/>
        <w:numId w:val="14"/>
      </w:numPr>
      <w:tabs>
        <w:tab w:val="left" w:pos="360"/>
      </w:tabs>
      <w:spacing w:before="0"/>
      <w:ind w:left="0" w:firstLine="0"/>
    </w:pPr>
    <w:rPr>
      <w:rFonts w:ascii="Times" w:eastAsia="Batang" w:hAnsi="Times"/>
      <w:lang w:eastAsia="en-US"/>
    </w:rPr>
  </w:style>
  <w:style w:type="paragraph" w:customStyle="1" w:styleId="Agree2">
    <w:name w:val="Agree2"/>
    <w:basedOn w:val="Doc-text2"/>
    <w:qFormat/>
    <w:rsid w:val="00924E60"/>
    <w:pPr>
      <w:ind w:left="720" w:hanging="360"/>
    </w:pPr>
  </w:style>
  <w:style w:type="paragraph" w:customStyle="1" w:styleId="emaildiscussion20">
    <w:name w:val="emaildiscussion2"/>
    <w:basedOn w:val="Normal"/>
    <w:rsid w:val="00924E60"/>
    <w:pPr>
      <w:spacing w:before="0"/>
      <w:ind w:left="1622" w:hanging="363"/>
    </w:pPr>
    <w:rPr>
      <w:rFonts w:eastAsia="SimSun" w:cs="Arial"/>
      <w:szCs w:val="22"/>
      <w:lang w:val="en-US" w:eastAsia="zh-TW"/>
    </w:rPr>
  </w:style>
  <w:style w:type="paragraph" w:customStyle="1" w:styleId="emaildiscussion0">
    <w:name w:val="emaildiscussion"/>
    <w:basedOn w:val="Normal"/>
    <w:uiPriority w:val="99"/>
    <w:rsid w:val="00924E60"/>
    <w:pPr>
      <w:spacing w:before="0"/>
      <w:ind w:left="1619" w:hanging="360"/>
    </w:pPr>
    <w:rPr>
      <w:rFonts w:eastAsia="SimSun" w:cs="Arial"/>
      <w:b/>
      <w:bCs/>
      <w:sz w:val="21"/>
      <w:szCs w:val="21"/>
      <w:lang w:val="en-US" w:eastAsia="zh-TW"/>
    </w:rPr>
  </w:style>
  <w:style w:type="paragraph" w:customStyle="1" w:styleId="doc-title00">
    <w:name w:val="doc-title0"/>
    <w:basedOn w:val="Normal"/>
    <w:rsid w:val="00924E60"/>
    <w:pPr>
      <w:spacing w:before="100" w:beforeAutospacing="1" w:after="100" w:afterAutospacing="1"/>
    </w:pPr>
    <w:rPr>
      <w:rFonts w:ascii="Times New Roman" w:hAnsi="Times New Roman"/>
      <w:sz w:val="24"/>
      <w:lang w:val="en-US" w:eastAsia="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24E60"/>
    <w:pPr>
      <w:spacing w:before="120" w:after="120"/>
    </w:pPr>
    <w:rPr>
      <w:rFonts w:ascii="Times New Roman" w:hAnsi="Times New Roman"/>
      <w:b/>
      <w:lang w:eastAsia="en-US"/>
    </w:rPr>
  </w:style>
  <w:style w:type="paragraph" w:customStyle="1" w:styleId="agreement0">
    <w:name w:val="agreement"/>
    <w:basedOn w:val="Normal"/>
    <w:rsid w:val="00924E60"/>
    <w:pPr>
      <w:spacing w:before="0"/>
    </w:pPr>
    <w:rPr>
      <w:rFonts w:ascii="Calibri" w:eastAsiaTheme="minorEastAsia" w:hAnsi="Calibri" w:cs="Calibri"/>
      <w:sz w:val="22"/>
      <w:szCs w:val="22"/>
    </w:rPr>
  </w:style>
  <w:style w:type="paragraph" w:customStyle="1" w:styleId="Body-1">
    <w:name w:val="Body-1"/>
    <w:basedOn w:val="Normal"/>
    <w:qFormat/>
    <w:rsid w:val="0059484F"/>
    <w:pPr>
      <w:numPr>
        <w:ilvl w:val="1"/>
        <w:numId w:val="15"/>
      </w:numPr>
      <w:spacing w:before="0" w:line="259" w:lineRule="auto"/>
      <w:ind w:left="576" w:hanging="576"/>
    </w:pPr>
    <w:rPr>
      <w:rFonts w:eastAsia="Calibri" w:cs="Arial"/>
      <w:color w:val="833C0B"/>
      <w:lang w:val="en-US" w:eastAsia="en-US"/>
    </w:rPr>
  </w:style>
  <w:style w:type="paragraph" w:customStyle="1" w:styleId="Source">
    <w:name w:val="Source"/>
    <w:basedOn w:val="Normal"/>
    <w:rsid w:val="000A2338"/>
    <w:pPr>
      <w:spacing w:before="0" w:after="60"/>
      <w:ind w:left="1985" w:hanging="1985"/>
    </w:pPr>
    <w:rPr>
      <w:rFonts w:eastAsiaTheme="minorEastAsia" w:cs="Arial"/>
      <w:b/>
      <w:lang w:eastAsia="en-US"/>
    </w:rPr>
  </w:style>
  <w:style w:type="paragraph" w:customStyle="1" w:styleId="2Char">
    <w:name w:val="2 Char"/>
    <w:semiHidden/>
    <w:rsid w:val="005414E9"/>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CharChar">
    <w:name w:val="Char Char1 Char Char"/>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5414E9"/>
    <w:rPr>
      <w:rFonts w:ascii="Arial" w:eastAsia="MS Mincho" w:hAnsi="Arial" w:cs="Arial"/>
      <w:b/>
      <w:bCs/>
      <w:iCs/>
      <w:sz w:val="28"/>
      <w:szCs w:val="28"/>
      <w:lang w:val="en-GB" w:eastAsia="en-GB" w:bidi="ar-SA"/>
    </w:rPr>
  </w:style>
  <w:style w:type="character" w:customStyle="1" w:styleId="CharChar6">
    <w:name w:val="Char Char6"/>
    <w:rsid w:val="005414E9"/>
    <w:rPr>
      <w:rFonts w:ascii="Arial" w:eastAsia="MS Mincho" w:hAnsi="Arial" w:cs="Arial"/>
      <w:bCs/>
      <w:sz w:val="26"/>
      <w:szCs w:val="26"/>
      <w:lang w:val="en-GB" w:eastAsia="en-GB" w:bidi="ar-SA"/>
    </w:rPr>
  </w:style>
  <w:style w:type="character" w:customStyle="1" w:styleId="CharChar5">
    <w:name w:val="Char Char5"/>
    <w:rsid w:val="005414E9"/>
    <w:rPr>
      <w:rFonts w:ascii="Arial" w:eastAsia="MS Mincho" w:hAnsi="Arial" w:cs="Arial"/>
      <w:bCs/>
      <w:sz w:val="24"/>
      <w:szCs w:val="28"/>
      <w:lang w:val="en-GB" w:eastAsia="en-GB" w:bidi="ar-SA"/>
    </w:rPr>
  </w:style>
  <w:style w:type="paragraph" w:customStyle="1" w:styleId="b30">
    <w:name w:val="b3"/>
    <w:basedOn w:val="Normal"/>
    <w:rsid w:val="005414E9"/>
    <w:pPr>
      <w:adjustRightInd/>
      <w:spacing w:before="0" w:after="180"/>
      <w:ind w:left="1135" w:hanging="284"/>
      <w:textAlignment w:val="auto"/>
    </w:pPr>
    <w:rPr>
      <w:rFonts w:ascii="Times New Roman" w:hAnsi="Times New Roman"/>
      <w:lang w:eastAsia="en-GB"/>
    </w:rPr>
  </w:style>
  <w:style w:type="paragraph" w:styleId="ListParagraph">
    <w:name w:val="List Paragraph"/>
    <w:aliases w:val="- Bullets,列出段落,Lista1,?? ??,?????,????,목록 단락,中等深浅网格 1 - 着色 21,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5414E9"/>
    <w:pPr>
      <w:overflowPunct/>
      <w:autoSpaceDE/>
      <w:autoSpaceDN/>
      <w:adjustRightInd/>
      <w:spacing w:before="0"/>
      <w:ind w:left="720"/>
      <w:textAlignment w:val="auto"/>
    </w:pPr>
    <w:rPr>
      <w:rFonts w:ascii="Calibri" w:eastAsia="Calibri" w:hAnsi="Calibri"/>
      <w:sz w:val="22"/>
      <w:szCs w:val="22"/>
      <w:lang w:eastAsia="en-GB"/>
    </w:rPr>
  </w:style>
  <w:style w:type="character" w:customStyle="1" w:styleId="CRCoverPageZchn">
    <w:name w:val="CR Cover Page Zchn"/>
    <w:qFormat/>
    <w:rsid w:val="005414E9"/>
    <w:rPr>
      <w:rFonts w:ascii="Arial" w:eastAsiaTheme="minorEastAsia" w:hAnsi="Arial"/>
      <w:lang w:eastAsia="en-US"/>
    </w:rPr>
  </w:style>
  <w:style w:type="character" w:customStyle="1" w:styleId="ListParagraphChar">
    <w:name w:val="List Paragraph Char"/>
    <w:aliases w:val="- Bullets Char,列出段落 Char,Lista1 Char,?? ?? Char,????? Char,???? Char,목록 단락 Char,中等深浅网格 1 - 着色 21 Char,列表段落 Char,リスト段落 Char,¥¡¡¡¡ì¬º¥¹¥È¶ÎÂä Char,ÁÐ³ö¶ÎÂä Char,列表段落1 Char,—ño’i—Ž Char,¥ê¥¹¥È¶ÎÂä Char,Lettre d'introduction Char"/>
    <w:link w:val="ListParagraph"/>
    <w:uiPriority w:val="34"/>
    <w:qFormat/>
    <w:rsid w:val="005414E9"/>
    <w:rPr>
      <w:rFonts w:ascii="Calibri" w:eastAsia="Calibri" w:hAnsi="Calibri"/>
      <w:sz w:val="22"/>
      <w:szCs w:val="22"/>
    </w:rPr>
  </w:style>
  <w:style w:type="character" w:customStyle="1" w:styleId="IntenseEmphasis1">
    <w:name w:val="Intense Emphasis1"/>
    <w:uiPriority w:val="21"/>
    <w:qFormat/>
    <w:rsid w:val="005414E9"/>
    <w:rPr>
      <w:i/>
      <w:iCs/>
      <w:color w:val="4472C4"/>
    </w:rPr>
  </w:style>
  <w:style w:type="paragraph" w:customStyle="1" w:styleId="ZchnZchn">
    <w:name w:val="Zchn Zchn"/>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t-c-Proposal">
    <w:name w:val="Cat-c-Proposal"/>
    <w:basedOn w:val="ListParagraph"/>
    <w:link w:val="Cat-c-ProposalChar"/>
    <w:qFormat/>
    <w:rsid w:val="005414E9"/>
    <w:pPr>
      <w:numPr>
        <w:numId w:val="16"/>
      </w:numPr>
      <w:spacing w:after="160" w:line="257" w:lineRule="auto"/>
      <w:contextualSpacing/>
    </w:pPr>
    <w:rPr>
      <w:rFonts w:asciiTheme="minorHAnsi" w:eastAsiaTheme="minorEastAsia" w:hAnsiTheme="minorHAnsi" w:cstheme="minorBidi"/>
      <w:b/>
    </w:rPr>
  </w:style>
  <w:style w:type="character" w:customStyle="1" w:styleId="Cat-c-ProposalChar">
    <w:name w:val="Cat-c-Proposal Char"/>
    <w:basedOn w:val="DefaultParagraphFont"/>
    <w:link w:val="Cat-c-Proposal"/>
    <w:rsid w:val="005414E9"/>
    <w:rPr>
      <w:rFonts w:asciiTheme="minorHAnsi" w:eastAsiaTheme="minorEastAsia" w:hAnsiTheme="minorHAnsi" w:cstheme="minorBidi"/>
      <w:b/>
      <w:sz w:val="22"/>
      <w:szCs w:val="22"/>
    </w:rPr>
  </w:style>
  <w:style w:type="character" w:customStyle="1" w:styleId="a0">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DefaultParagraphFont"/>
    <w:uiPriority w:val="34"/>
    <w:qFormat/>
    <w:locked/>
    <w:rsid w:val="005414E9"/>
    <w:rPr>
      <w:rFonts w:ascii="Calibri" w:hAnsi="Calibri" w:cs="Calibri"/>
    </w:rPr>
  </w:style>
  <w:style w:type="character" w:customStyle="1" w:styleId="apple-converted-space">
    <w:name w:val="apple-converted-space"/>
    <w:basedOn w:val="DefaultParagraphFont"/>
    <w:rsid w:val="005414E9"/>
  </w:style>
  <w:style w:type="character" w:customStyle="1" w:styleId="msoins0">
    <w:name w:val="msoins"/>
    <w:basedOn w:val="DefaultParagraphFont"/>
    <w:rsid w:val="005414E9"/>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876CF7"/>
    <w:rPr>
      <w:rFonts w:eastAsia="Times New Roman"/>
      <w:b/>
      <w:lang w:eastAsia="en-US"/>
    </w:rPr>
  </w:style>
  <w:style w:type="character" w:customStyle="1" w:styleId="B1Zchn">
    <w:name w:val="B1 Zchn"/>
    <w:qFormat/>
    <w:rsid w:val="00E403D1"/>
    <w:rPr>
      <w:lang w:val="en-GB"/>
    </w:rPr>
  </w:style>
  <w:style w:type="paragraph" w:customStyle="1" w:styleId="Figure">
    <w:name w:val="Figure"/>
    <w:basedOn w:val="Normal"/>
    <w:next w:val="Caption"/>
    <w:rsid w:val="00E403D1"/>
    <w:pPr>
      <w:keepNext/>
      <w:keepLines/>
      <w:spacing w:before="180" w:after="180"/>
      <w:jc w:val="center"/>
    </w:pPr>
    <w:rPr>
      <w:rFonts w:ascii="Times New Roman" w:eastAsia="SimSun" w:hAnsi="Times New Roman"/>
    </w:rPr>
  </w:style>
  <w:style w:type="character" w:customStyle="1" w:styleId="EditorsNoteCharChar">
    <w:name w:val="Editor's Note Char Char"/>
    <w:rsid w:val="00E403D1"/>
    <w:rPr>
      <w:rFonts w:ascii="Arial" w:hAnsi="Arial"/>
      <w:color w:val="FF0000"/>
      <w:lang w:eastAsia="en-US"/>
    </w:rPr>
  </w:style>
  <w:style w:type="paragraph" w:customStyle="1" w:styleId="paragraph">
    <w:name w:val="paragraph"/>
    <w:basedOn w:val="Normal"/>
    <w:rsid w:val="00E403D1"/>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eop">
    <w:name w:val="eop"/>
    <w:basedOn w:val="DefaultParagraphFont"/>
    <w:qFormat/>
    <w:rsid w:val="00E403D1"/>
  </w:style>
  <w:style w:type="paragraph" w:customStyle="1" w:styleId="B7">
    <w:name w:val="B7"/>
    <w:basedOn w:val="B6"/>
    <w:link w:val="B7Char"/>
    <w:qFormat/>
    <w:rsid w:val="000B0612"/>
    <w:pPr>
      <w:spacing w:before="0" w:after="180"/>
      <w:ind w:left="2269"/>
    </w:pPr>
    <w:rPr>
      <w:rFonts w:ascii="Times New Roman" w:hAnsi="Times New Roman"/>
      <w:lang w:val="en-US"/>
    </w:rPr>
  </w:style>
  <w:style w:type="character" w:customStyle="1" w:styleId="B7Char">
    <w:name w:val="B7 Char"/>
    <w:link w:val="B7"/>
    <w:qFormat/>
    <w:rsid w:val="000B0612"/>
    <w:rPr>
      <w:rFonts w:eastAsia="Times New Roman"/>
      <w:lang w:val="en-US" w:eastAsia="ja-JP"/>
    </w:rPr>
  </w:style>
  <w:style w:type="character" w:customStyle="1" w:styleId="Observation0">
    <w:name w:val="Observation (文字)"/>
    <w:basedOn w:val="DefaultParagraphFont"/>
    <w:link w:val="Observation"/>
    <w:rsid w:val="000B0612"/>
    <w:rPr>
      <w:rFonts w:ascii="Arial" w:eastAsia="SimSun" w:hAnsi="Arial"/>
      <w:b/>
      <w:bCs/>
      <w:lang w:eastAsia="zh-CN"/>
    </w:rPr>
  </w:style>
  <w:style w:type="paragraph" w:customStyle="1" w:styleId="Cat-a-Proposal">
    <w:name w:val="Cat-a-Proposal"/>
    <w:basedOn w:val="ListParagraph"/>
    <w:link w:val="Cat-a-ProposalChar"/>
    <w:qFormat/>
    <w:rsid w:val="000B0612"/>
    <w:pPr>
      <w:widowControl w:val="0"/>
      <w:numPr>
        <w:numId w:val="17"/>
      </w:numPr>
      <w:spacing w:line="257" w:lineRule="auto"/>
      <w:ind w:firstLine="0"/>
      <w:contextualSpacing/>
      <w:jc w:val="both"/>
    </w:pPr>
    <w:rPr>
      <w:rFonts w:asciiTheme="minorHAnsi" w:eastAsiaTheme="minorEastAsia" w:hAnsiTheme="minorHAnsi" w:cstheme="minorBidi"/>
      <w:b/>
      <w:bCs/>
      <w:kern w:val="2"/>
      <w:sz w:val="21"/>
      <w:lang w:val="en-US" w:eastAsia="zh-CN"/>
    </w:rPr>
  </w:style>
  <w:style w:type="character" w:customStyle="1" w:styleId="Cat-a-ProposalChar">
    <w:name w:val="Cat-a-Proposal Char"/>
    <w:basedOn w:val="DefaultParagraphFont"/>
    <w:link w:val="Cat-a-Proposal"/>
    <w:rsid w:val="000B0612"/>
    <w:rPr>
      <w:rFonts w:asciiTheme="minorHAnsi" w:eastAsiaTheme="minorEastAsia" w:hAnsiTheme="minorHAnsi" w:cstheme="minorBidi"/>
      <w:b/>
      <w:bCs/>
      <w:kern w:val="2"/>
      <w:sz w:val="21"/>
      <w:szCs w:val="22"/>
      <w:lang w:val="en-US" w:eastAsia="zh-CN"/>
    </w:rPr>
  </w:style>
  <w:style w:type="paragraph" w:customStyle="1" w:styleId="a">
    <w:name w:val="插图题注"/>
    <w:next w:val="Normal"/>
    <w:rsid w:val="00AD6A37"/>
    <w:pPr>
      <w:numPr>
        <w:numId w:val="18"/>
      </w:numPr>
      <w:jc w:val="center"/>
    </w:pPr>
    <w:rPr>
      <w:rFonts w:ascii="MS LineDraw" w:eastAsia="MS LineDraw" w:hAnsi="MS LineDraw" w:cs="MS LineDraw"/>
      <w:b/>
      <w:lang w:eastAsia="zh-CN"/>
    </w:rPr>
  </w:style>
  <w:style w:type="table" w:customStyle="1" w:styleId="7">
    <w:name w:val="网格型7"/>
    <w:basedOn w:val="TableNormal"/>
    <w:next w:val="TableGrid"/>
    <w:uiPriority w:val="99"/>
    <w:qFormat/>
    <w:rsid w:val="006018C2"/>
    <w:pPr>
      <w:spacing w:after="160" w:line="259" w:lineRule="auto"/>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E0756E"/>
    <w:rPr>
      <w:rFonts w:ascii="Calibri" w:hAnsi="Calibri"/>
      <w:kern w:val="2"/>
      <w:sz w:val="21"/>
      <w:szCs w:val="22"/>
    </w:rPr>
  </w:style>
  <w:style w:type="paragraph" w:customStyle="1" w:styleId="0Maintext">
    <w:name w:val="0 Main text"/>
    <w:basedOn w:val="Normal"/>
    <w:link w:val="0MaintextChar"/>
    <w:qFormat/>
    <w:rsid w:val="00E0756E"/>
    <w:pPr>
      <w:overflowPunct/>
      <w:autoSpaceDE/>
      <w:autoSpaceDN/>
      <w:adjustRightInd/>
      <w:spacing w:before="120" w:after="100" w:afterAutospacing="1" w:line="288" w:lineRule="auto"/>
      <w:ind w:right="-101" w:firstLine="360"/>
      <w:jc w:val="both"/>
      <w:textAlignment w:val="auto"/>
    </w:pPr>
    <w:rPr>
      <w:rFonts w:eastAsia="Malgun Gothic" w:cs="Batang"/>
      <w:bCs/>
      <w:szCs w:val="32"/>
      <w:lang w:eastAsia="en-US"/>
    </w:rPr>
  </w:style>
  <w:style w:type="character" w:customStyle="1" w:styleId="0MaintextChar">
    <w:name w:val="0 Main text Char"/>
    <w:link w:val="0Maintext"/>
    <w:qFormat/>
    <w:rsid w:val="00E0756E"/>
    <w:rPr>
      <w:rFonts w:ascii="Arial" w:hAnsi="Arial" w:cs="Batang"/>
      <w:bCs/>
      <w:szCs w:val="32"/>
      <w:lang w:eastAsia="en-US"/>
    </w:rPr>
  </w:style>
  <w:style w:type="paragraph" w:customStyle="1" w:styleId="Proposal1">
    <w:name w:val="Proposal1"/>
    <w:basedOn w:val="Normal"/>
    <w:qFormat/>
    <w:rsid w:val="007E73BC"/>
    <w:pPr>
      <w:numPr>
        <w:numId w:val="20"/>
      </w:numPr>
      <w:tabs>
        <w:tab w:val="left" w:pos="1620"/>
      </w:tabs>
      <w:overflowPunct/>
      <w:autoSpaceDE/>
      <w:autoSpaceDN/>
      <w:adjustRightInd/>
      <w:spacing w:before="120"/>
      <w:jc w:val="both"/>
      <w:textAlignment w:val="auto"/>
    </w:pPr>
    <w:rPr>
      <w:rFonts w:ascii="Calibri" w:eastAsia="MS Mincho" w:hAnsi="Calibri"/>
      <w:b/>
      <w:lang w:val="en-US" w:eastAsia="en-US"/>
    </w:rPr>
  </w:style>
  <w:style w:type="paragraph" w:customStyle="1" w:styleId="xemaildiscussion2">
    <w:name w:val="x_emaildiscussion2"/>
    <w:basedOn w:val="Normal"/>
    <w:rsid w:val="00810978"/>
    <w:pPr>
      <w:overflowPunct/>
      <w:autoSpaceDE/>
      <w:autoSpaceDN/>
      <w:adjustRightInd/>
      <w:spacing w:before="0"/>
      <w:ind w:left="1622" w:hanging="363"/>
      <w:textAlignment w:val="auto"/>
    </w:pPr>
    <w:rPr>
      <w:rFonts w:eastAsiaTheme="minorEastAsia" w:cs="Arial"/>
    </w:rPr>
  </w:style>
  <w:style w:type="paragraph" w:customStyle="1" w:styleId="xemaildiscussion">
    <w:name w:val="x_emaildiscussion"/>
    <w:basedOn w:val="Normal"/>
    <w:rsid w:val="00810978"/>
    <w:pPr>
      <w:overflowPunct/>
      <w:autoSpaceDE/>
      <w:autoSpaceDN/>
      <w:adjustRightInd/>
      <w:ind w:left="1619" w:hanging="360"/>
      <w:textAlignment w:val="auto"/>
    </w:pPr>
    <w:rPr>
      <w:rFonts w:eastAsiaTheme="minorEastAsia" w:cs="Arial"/>
      <w:b/>
      <w:bCs/>
      <w:sz w:val="21"/>
      <w:szCs w:val="21"/>
    </w:rPr>
  </w:style>
  <w:style w:type="character" w:customStyle="1" w:styleId="B1Char">
    <w:name w:val="B1 Char"/>
    <w:qFormat/>
    <w:rsid w:val="00CB34D6"/>
    <w:rPr>
      <w:rFonts w:ascii="Times New Roman" w:hAnsi="Times New Roman"/>
      <w:lang w:val="en-GB" w:eastAsia="en-US"/>
    </w:rPr>
  </w:style>
  <w:style w:type="character" w:customStyle="1" w:styleId="B2Car">
    <w:name w:val="B2 Car"/>
    <w:rsid w:val="00CB34D6"/>
    <w:rPr>
      <w:rFonts w:ascii="Times New Roman" w:hAnsi="Times New Roman"/>
      <w:lang w:val="en-GB" w:eastAsia="en-US"/>
    </w:rPr>
  </w:style>
  <w:style w:type="character" w:customStyle="1" w:styleId="B3Char">
    <w:name w:val="B3 Char"/>
    <w:qFormat/>
    <w:rsid w:val="00CB34D6"/>
    <w:rPr>
      <w:rFonts w:ascii="Arial" w:eastAsia="SimSun" w:hAnsi="Arial" w:cs="Times New Roman"/>
      <w:sz w:val="20"/>
      <w:szCs w:val="20"/>
      <w:lang w:val="en-GB" w:eastAsia="en-US"/>
    </w:rPr>
  </w:style>
  <w:style w:type="character" w:customStyle="1" w:styleId="7Char">
    <w:name w:val="标题 7 Char"/>
    <w:rsid w:val="00CB34D6"/>
    <w:rPr>
      <w:rFonts w:ascii="Arial" w:hAnsi="Arial"/>
      <w:sz w:val="22"/>
      <w:lang w:val="en-GB" w:eastAsia="x-none"/>
    </w:rPr>
  </w:style>
  <w:style w:type="character" w:customStyle="1" w:styleId="Proposal0">
    <w:name w:val="Proposal (文字)"/>
    <w:rsid w:val="00CB34D6"/>
    <w:rPr>
      <w:rFonts w:asciiTheme="minorHAnsi" w:eastAsiaTheme="minorEastAsia" w:hAnsiTheme="minorHAnsi" w:cstheme="minorBidi"/>
      <w:b/>
      <w:bCs/>
      <w:kern w:val="2"/>
      <w:sz w:val="21"/>
      <w:szCs w:val="22"/>
      <w:lang w:val="en-US" w:eastAsia="zh-CN"/>
    </w:rPr>
  </w:style>
  <w:style w:type="paragraph" w:customStyle="1" w:styleId="Obs-prop">
    <w:name w:val="Obs-prop"/>
    <w:basedOn w:val="Normal"/>
    <w:rsid w:val="00CB34D6"/>
    <w:pPr>
      <w:overflowPunct/>
      <w:autoSpaceDE/>
      <w:autoSpaceDN/>
      <w:adjustRightInd/>
      <w:spacing w:before="0" w:after="160" w:line="252" w:lineRule="auto"/>
      <w:textAlignment w:val="auto"/>
    </w:pPr>
    <w:rPr>
      <w:rFonts w:ascii="Calibri" w:eastAsiaTheme="minorEastAsia" w:hAnsi="Calibri" w:cs="Calibri"/>
      <w:b/>
      <w:bCs/>
      <w:sz w:val="22"/>
      <w:szCs w:val="22"/>
      <w:lang w:eastAsia="en-US"/>
    </w:rPr>
  </w:style>
  <w:style w:type="paragraph" w:customStyle="1" w:styleId="StyleHeading1NMPHeading1H1h11h12h13h14h15h16appheadin">
    <w:name w:val="Style Heading 1NMP Heading 1H1h11h12h13h14h15h16app headin..."/>
    <w:basedOn w:val="Heading1"/>
    <w:qFormat/>
    <w:rsid w:val="00CB34D6"/>
    <w:pPr>
      <w:keepLines w:val="0"/>
      <w:numPr>
        <w:numId w:val="22"/>
      </w:numPr>
      <w:pBdr>
        <w:top w:val="none" w:sz="0" w:space="0" w:color="auto"/>
      </w:pBdr>
      <w:overflowPunct/>
      <w:autoSpaceDE/>
      <w:autoSpaceDN/>
      <w:adjustRightInd/>
      <w:spacing w:after="60" w:line="259" w:lineRule="auto"/>
      <w:textAlignment w:val="auto"/>
    </w:pPr>
    <w:rPr>
      <w:rFonts w:eastAsia="Batang" w:cs="Arial"/>
      <w:b/>
      <w:bCs/>
      <w:kern w:val="32"/>
      <w:sz w:val="28"/>
      <w:szCs w:val="32"/>
      <w:lang w:eastAsia="en-US"/>
    </w:rPr>
  </w:style>
  <w:style w:type="character" w:customStyle="1" w:styleId="ObservationChar">
    <w:name w:val="Observation Char"/>
    <w:rsid w:val="00AF1050"/>
    <w:rPr>
      <w:rFonts w:ascii="Arial" w:eastAsia="SimSun" w:hAnsi="Arial"/>
      <w:b/>
      <w:bCs/>
      <w:lang w:eastAsia="zh-CN"/>
    </w:rPr>
  </w:style>
  <w:style w:type="character" w:customStyle="1" w:styleId="3GPPNormalTextChar">
    <w:name w:val="3GPP Normal Text Char"/>
    <w:basedOn w:val="DefaultParagraphFont"/>
    <w:link w:val="3GPPNormalText"/>
    <w:locked/>
    <w:rsid w:val="00AF1050"/>
    <w:rPr>
      <w:rFonts w:ascii="Calibri" w:hAnsi="Calibri" w:cs="Calibri"/>
    </w:rPr>
  </w:style>
  <w:style w:type="paragraph" w:customStyle="1" w:styleId="3GPPNormalText">
    <w:name w:val="3GPP Normal Text"/>
    <w:basedOn w:val="Normal"/>
    <w:link w:val="3GPPNormalTextChar"/>
    <w:rsid w:val="00AF1050"/>
    <w:pPr>
      <w:overflowPunct/>
      <w:autoSpaceDE/>
      <w:autoSpaceDN/>
      <w:adjustRightInd/>
      <w:spacing w:before="120" w:after="120"/>
      <w:jc w:val="both"/>
      <w:textAlignment w:val="auto"/>
    </w:pPr>
    <w:rPr>
      <w:rFonts w:ascii="Calibri" w:eastAsia="Malgun Gothic" w:hAnsi="Calibri" w:cs="Calibri"/>
      <w:lang w:eastAsia="en-GB"/>
    </w:rPr>
  </w:style>
  <w:style w:type="paragraph" w:customStyle="1" w:styleId="doc-text200">
    <w:name w:val="doc-text200"/>
    <w:basedOn w:val="Normal"/>
    <w:uiPriority w:val="99"/>
    <w:rsid w:val="00AF1050"/>
    <w:pPr>
      <w:overflowPunct/>
      <w:autoSpaceDE/>
      <w:autoSpaceDN/>
      <w:adjustRightInd/>
      <w:spacing w:before="100" w:beforeAutospacing="1" w:after="100" w:afterAutospacing="1"/>
      <w:textAlignment w:val="auto"/>
    </w:pPr>
    <w:rPr>
      <w:rFonts w:ascii="Calibri" w:eastAsiaTheme="minorEastAsia" w:hAnsi="Calibri" w:cs="Calibri"/>
      <w:sz w:val="22"/>
      <w:szCs w:val="22"/>
      <w:lang w:eastAsia="zh-CN"/>
    </w:rPr>
  </w:style>
  <w:style w:type="paragraph" w:customStyle="1" w:styleId="0maintext0">
    <w:name w:val="0maintext"/>
    <w:basedOn w:val="Normal"/>
    <w:rsid w:val="00B777C1"/>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NOZchn">
    <w:name w:val="NO Zchn"/>
    <w:qFormat/>
    <w:rsid w:val="004E18B2"/>
    <w:rPr>
      <w:rFonts w:ascii="Arial" w:eastAsiaTheme="minorEastAsia" w:hAnsi="Arial"/>
      <w:lang w:eastAsia="ja-JP"/>
    </w:rPr>
  </w:style>
  <w:style w:type="paragraph" w:customStyle="1" w:styleId="4">
    <w:name w:val="目录 4"/>
    <w:basedOn w:val="Normal"/>
    <w:semiHidden/>
    <w:rsid w:val="00D5486B"/>
    <w:pPr>
      <w:keepLines/>
      <w:widowControl w:val="0"/>
      <w:tabs>
        <w:tab w:val="right" w:leader="dot" w:pos="9639"/>
      </w:tabs>
      <w:spacing w:before="0"/>
      <w:ind w:left="1418" w:right="425" w:hanging="1418"/>
    </w:pPr>
    <w:rPr>
      <w:rFonts w:ascii="Times New Roman" w:hAnsi="Times New Roman"/>
      <w:noProof/>
      <w:lang w:eastAsia="en-US"/>
    </w:rPr>
  </w:style>
  <w:style w:type="paragraph" w:customStyle="1" w:styleId="3">
    <w:name w:val="目录 3"/>
    <w:basedOn w:val="Normal"/>
    <w:semiHidden/>
    <w:rsid w:val="00D5486B"/>
    <w:pPr>
      <w:keepLines/>
      <w:widowControl w:val="0"/>
      <w:tabs>
        <w:tab w:val="left" w:pos="1701"/>
      </w:tabs>
      <w:spacing w:before="0"/>
      <w:ind w:left="1134" w:hanging="1134"/>
    </w:pPr>
    <w:rPr>
      <w:rFonts w:eastAsia="SimSun"/>
      <w:b/>
      <w:noProof/>
      <w:lang w:val="en-US" w:eastAsia="zh-CN"/>
    </w:rPr>
  </w:style>
  <w:style w:type="paragraph" w:customStyle="1" w:styleId="textintend2">
    <w:name w:val="text intend 2"/>
    <w:basedOn w:val="Normal"/>
    <w:rsid w:val="00D5486B"/>
    <w:pPr>
      <w:numPr>
        <w:numId w:val="25"/>
      </w:numPr>
      <w:spacing w:before="0" w:after="120"/>
      <w:jc w:val="both"/>
    </w:pPr>
    <w:rPr>
      <w:rFonts w:ascii="Times New Roman" w:eastAsia="MS Mincho" w:hAnsi="Times New Roman"/>
      <w:sz w:val="24"/>
      <w:lang w:val="en-US" w:eastAsia="en-GB"/>
    </w:rPr>
  </w:style>
  <w:style w:type="paragraph" w:customStyle="1" w:styleId="xmsonormal">
    <w:name w:val="x_msonormal"/>
    <w:basedOn w:val="Normal"/>
    <w:rsid w:val="00D5486B"/>
    <w:pPr>
      <w:overflowPunct/>
      <w:autoSpaceDE/>
      <w:autoSpaceDN/>
      <w:adjustRightInd/>
      <w:spacing w:before="0"/>
      <w:textAlignment w:val="auto"/>
    </w:pPr>
    <w:rPr>
      <w:rFonts w:ascii="SimSun" w:eastAsia="SimSun" w:hAnsi="SimSun" w:cs="Calibri"/>
      <w:sz w:val="24"/>
      <w:szCs w:val="24"/>
      <w:lang w:eastAsia="zh-CN"/>
    </w:rPr>
  </w:style>
  <w:style w:type="paragraph" w:customStyle="1" w:styleId="10">
    <w:name w:val="正文1"/>
    <w:basedOn w:val="Normal"/>
    <w:uiPriority w:val="99"/>
    <w:rsid w:val="00D5486B"/>
    <w:pPr>
      <w:overflowPunct/>
      <w:autoSpaceDE/>
      <w:autoSpaceDN/>
      <w:adjustRightInd/>
      <w:spacing w:before="0" w:after="160" w:line="252" w:lineRule="auto"/>
      <w:jc w:val="both"/>
      <w:textAlignment w:val="auto"/>
    </w:pPr>
    <w:rPr>
      <w:rFonts w:ascii="Times New Roman" w:eastAsia="SimSun" w:hAnsi="Times New Roman"/>
      <w:sz w:val="21"/>
      <w:szCs w:val="21"/>
      <w:lang w:eastAsia="zh-CN"/>
    </w:rPr>
  </w:style>
  <w:style w:type="character" w:customStyle="1" w:styleId="TextChar">
    <w:name w:val="Text Char"/>
    <w:basedOn w:val="DefaultParagraphFont"/>
    <w:link w:val="Text"/>
    <w:rsid w:val="00D5486B"/>
    <w:rPr>
      <w:rFonts w:ascii="Arial" w:eastAsia="Times New Roman" w:hAnsi="Arial"/>
      <w:b/>
      <w:lang w:eastAsia="ja-JP"/>
    </w:rPr>
  </w:style>
  <w:style w:type="paragraph" w:customStyle="1" w:styleId="Prop1">
    <w:name w:val="Prop1"/>
    <w:basedOn w:val="ListParagraph"/>
    <w:autoRedefine/>
    <w:qFormat/>
    <w:rsid w:val="00D5486B"/>
    <w:pPr>
      <w:ind w:left="0"/>
    </w:pPr>
    <w:rPr>
      <w:rFonts w:ascii="Arial" w:eastAsiaTheme="minorEastAsia" w:hAnsi="Arial" w:cs="Calibri"/>
      <w:b/>
      <w:bCs/>
      <w:color w:val="000000" w:themeColor="text1"/>
      <w:sz w:val="20"/>
      <w:szCs w:val="20"/>
      <w:lang w:val="en-US" w:eastAsia="ko-KR"/>
    </w:rPr>
  </w:style>
  <w:style w:type="paragraph" w:customStyle="1" w:styleId="TDocTitle">
    <w:name w:val="TDoc Title"/>
    <w:basedOn w:val="Normal"/>
    <w:link w:val="TDocTitleChar"/>
    <w:qFormat/>
    <w:rsid w:val="00D5486B"/>
    <w:pPr>
      <w:overflowPunct/>
      <w:autoSpaceDE/>
      <w:autoSpaceDN/>
      <w:adjustRightInd/>
      <w:spacing w:before="240"/>
      <w:textAlignment w:val="auto"/>
    </w:pPr>
    <w:rPr>
      <w:rFonts w:ascii="Calibri" w:eastAsia="MS Mincho" w:hAnsi="Calibri" w:cs="Calibri"/>
      <w:b/>
      <w:color w:val="00589A"/>
      <w:szCs w:val="24"/>
      <w:lang w:eastAsia="en-GB"/>
    </w:rPr>
  </w:style>
  <w:style w:type="paragraph" w:customStyle="1" w:styleId="TDocContent">
    <w:name w:val="TDoc Content"/>
    <w:basedOn w:val="TDocTitle"/>
    <w:link w:val="TDocContentChar"/>
    <w:qFormat/>
    <w:rsid w:val="00D5486B"/>
    <w:pPr>
      <w:spacing w:before="0"/>
    </w:pPr>
    <w:rPr>
      <w:b w:val="0"/>
    </w:rPr>
  </w:style>
  <w:style w:type="character" w:customStyle="1" w:styleId="TDocTitleChar">
    <w:name w:val="TDoc Title Char"/>
    <w:basedOn w:val="DefaultParagraphFont"/>
    <w:link w:val="TDocTitle"/>
    <w:rsid w:val="00D5486B"/>
    <w:rPr>
      <w:rFonts w:ascii="Calibri" w:eastAsia="MS Mincho" w:hAnsi="Calibri" w:cs="Calibri"/>
      <w:b/>
      <w:color w:val="00589A"/>
      <w:szCs w:val="24"/>
    </w:rPr>
  </w:style>
  <w:style w:type="character" w:customStyle="1" w:styleId="TDocContentChar">
    <w:name w:val="TDoc Content Char"/>
    <w:basedOn w:val="TDocTitleChar"/>
    <w:link w:val="TDocContent"/>
    <w:rsid w:val="00D5486B"/>
    <w:rPr>
      <w:rFonts w:ascii="Calibri" w:eastAsia="MS Mincho" w:hAnsi="Calibri" w:cs="Calibri"/>
      <w:b w:val="0"/>
      <w:color w:val="00589A"/>
      <w:szCs w:val="24"/>
    </w:rPr>
  </w:style>
  <w:style w:type="table" w:customStyle="1" w:styleId="GridTable4-Accent11">
    <w:name w:val="Grid Table 4 - Accent 11"/>
    <w:basedOn w:val="TableNormal"/>
    <w:uiPriority w:val="49"/>
    <w:qFormat/>
    <w:rsid w:val="00767C52"/>
    <w:pPr>
      <w:spacing w:after="160" w:line="259" w:lineRule="auto"/>
      <w:jc w:val="both"/>
    </w:pPr>
    <w:rPr>
      <w:rFonts w:ascii="CG Times (WN)" w:eastAsia="PMingLiU" w:hAnsi="CG Times (WN)"/>
      <w:lang w:val="en-US"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mc-span">
    <w:name w:val="mc-span"/>
    <w:basedOn w:val="DefaultParagraphFont"/>
    <w:rsid w:val="00767C52"/>
  </w:style>
  <w:style w:type="table" w:styleId="GridTable1Light">
    <w:name w:val="Grid Table 1 Light"/>
    <w:basedOn w:val="TableNormal"/>
    <w:uiPriority w:val="46"/>
    <w:rsid w:val="0055582A"/>
    <w:rPr>
      <w:rFonts w:asciiTheme="minorHAnsi" w:eastAsiaTheme="minorEastAsia" w:hAnsiTheme="minorHAnsi" w:cstheme="minorBidi"/>
      <w:sz w:val="22"/>
      <w:szCs w:val="22"/>
      <w:lang w:val="en-US" w:eastAsia="zh-TW"/>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L">
    <w:name w:val="BL"/>
    <w:basedOn w:val="Normal"/>
    <w:uiPriority w:val="99"/>
    <w:qFormat/>
    <w:rsid w:val="0055582A"/>
    <w:pPr>
      <w:numPr>
        <w:numId w:val="27"/>
      </w:numPr>
      <w:tabs>
        <w:tab w:val="clear" w:pos="644"/>
        <w:tab w:val="num" w:pos="360"/>
        <w:tab w:val="left" w:pos="851"/>
      </w:tabs>
      <w:spacing w:before="0" w:after="180"/>
      <w:ind w:left="0" w:firstLine="0"/>
    </w:pPr>
    <w:rPr>
      <w:rFonts w:ascii="Times New Roman" w:eastAsia="PMingLiU" w:hAnsi="Times New Roman"/>
      <w:lang w:eastAsia="en-GB"/>
    </w:rPr>
  </w:style>
  <w:style w:type="paragraph" w:customStyle="1" w:styleId="CharCharCharCharCharChar">
    <w:name w:val="Char Char Char Char Char Char"/>
    <w:semiHidden/>
    <w:rsid w:val="0055582A"/>
    <w:pPr>
      <w:keepNext/>
      <w:numPr>
        <w:numId w:val="31"/>
      </w:numPr>
      <w:tabs>
        <w:tab w:val="left" w:pos="567"/>
      </w:tabs>
      <w:autoSpaceDE w:val="0"/>
      <w:autoSpaceDN w:val="0"/>
      <w:adjustRightInd w:val="0"/>
      <w:spacing w:before="60" w:after="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061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0403216">
      <w:bodyDiv w:val="1"/>
      <w:marLeft w:val="0"/>
      <w:marRight w:val="0"/>
      <w:marTop w:val="0"/>
      <w:marBottom w:val="0"/>
      <w:divBdr>
        <w:top w:val="none" w:sz="0" w:space="0" w:color="auto"/>
        <w:left w:val="none" w:sz="0" w:space="0" w:color="auto"/>
        <w:bottom w:val="none" w:sz="0" w:space="0" w:color="auto"/>
        <w:right w:val="none" w:sz="0" w:space="0" w:color="auto"/>
      </w:divBdr>
    </w:div>
    <w:div w:id="26175374">
      <w:bodyDiv w:val="1"/>
      <w:marLeft w:val="0"/>
      <w:marRight w:val="0"/>
      <w:marTop w:val="0"/>
      <w:marBottom w:val="0"/>
      <w:divBdr>
        <w:top w:val="none" w:sz="0" w:space="0" w:color="auto"/>
        <w:left w:val="none" w:sz="0" w:space="0" w:color="auto"/>
        <w:bottom w:val="none" w:sz="0" w:space="0" w:color="auto"/>
        <w:right w:val="none" w:sz="0" w:space="0" w:color="auto"/>
      </w:divBdr>
    </w:div>
    <w:div w:id="3863052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5707196">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3543603">
      <w:bodyDiv w:val="1"/>
      <w:marLeft w:val="0"/>
      <w:marRight w:val="0"/>
      <w:marTop w:val="0"/>
      <w:marBottom w:val="0"/>
      <w:divBdr>
        <w:top w:val="none" w:sz="0" w:space="0" w:color="auto"/>
        <w:left w:val="none" w:sz="0" w:space="0" w:color="auto"/>
        <w:bottom w:val="none" w:sz="0" w:space="0" w:color="auto"/>
        <w:right w:val="none" w:sz="0" w:space="0" w:color="auto"/>
      </w:divBdr>
    </w:div>
    <w:div w:id="12978614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655694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7284231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13592">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563516">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4770415">
      <w:bodyDiv w:val="1"/>
      <w:marLeft w:val="0"/>
      <w:marRight w:val="0"/>
      <w:marTop w:val="0"/>
      <w:marBottom w:val="0"/>
      <w:divBdr>
        <w:top w:val="none" w:sz="0" w:space="0" w:color="auto"/>
        <w:left w:val="none" w:sz="0" w:space="0" w:color="auto"/>
        <w:bottom w:val="none" w:sz="0" w:space="0" w:color="auto"/>
        <w:right w:val="none" w:sz="0" w:space="0" w:color="auto"/>
      </w:divBdr>
    </w:div>
    <w:div w:id="341013034">
      <w:bodyDiv w:val="1"/>
      <w:marLeft w:val="0"/>
      <w:marRight w:val="0"/>
      <w:marTop w:val="0"/>
      <w:marBottom w:val="0"/>
      <w:divBdr>
        <w:top w:val="none" w:sz="0" w:space="0" w:color="auto"/>
        <w:left w:val="none" w:sz="0" w:space="0" w:color="auto"/>
        <w:bottom w:val="none" w:sz="0" w:space="0" w:color="auto"/>
        <w:right w:val="none" w:sz="0" w:space="0" w:color="auto"/>
      </w:divBdr>
    </w:div>
    <w:div w:id="344527215">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8670592">
      <w:bodyDiv w:val="1"/>
      <w:marLeft w:val="0"/>
      <w:marRight w:val="0"/>
      <w:marTop w:val="0"/>
      <w:marBottom w:val="0"/>
      <w:divBdr>
        <w:top w:val="none" w:sz="0" w:space="0" w:color="auto"/>
        <w:left w:val="none" w:sz="0" w:space="0" w:color="auto"/>
        <w:bottom w:val="none" w:sz="0" w:space="0" w:color="auto"/>
        <w:right w:val="none" w:sz="0" w:space="0" w:color="auto"/>
      </w:divBdr>
    </w:div>
    <w:div w:id="37947412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7827054">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8424632">
      <w:bodyDiv w:val="1"/>
      <w:marLeft w:val="0"/>
      <w:marRight w:val="0"/>
      <w:marTop w:val="0"/>
      <w:marBottom w:val="0"/>
      <w:divBdr>
        <w:top w:val="none" w:sz="0" w:space="0" w:color="auto"/>
        <w:left w:val="none" w:sz="0" w:space="0" w:color="auto"/>
        <w:bottom w:val="none" w:sz="0" w:space="0" w:color="auto"/>
        <w:right w:val="none" w:sz="0" w:space="0" w:color="auto"/>
      </w:divBdr>
    </w:div>
    <w:div w:id="489713982">
      <w:bodyDiv w:val="1"/>
      <w:marLeft w:val="0"/>
      <w:marRight w:val="0"/>
      <w:marTop w:val="0"/>
      <w:marBottom w:val="0"/>
      <w:divBdr>
        <w:top w:val="none" w:sz="0" w:space="0" w:color="auto"/>
        <w:left w:val="none" w:sz="0" w:space="0" w:color="auto"/>
        <w:bottom w:val="none" w:sz="0" w:space="0" w:color="auto"/>
        <w:right w:val="none" w:sz="0" w:space="0" w:color="auto"/>
      </w:divBdr>
    </w:div>
    <w:div w:id="491609279">
      <w:bodyDiv w:val="1"/>
      <w:marLeft w:val="0"/>
      <w:marRight w:val="0"/>
      <w:marTop w:val="0"/>
      <w:marBottom w:val="0"/>
      <w:divBdr>
        <w:top w:val="none" w:sz="0" w:space="0" w:color="auto"/>
        <w:left w:val="none" w:sz="0" w:space="0" w:color="auto"/>
        <w:bottom w:val="none" w:sz="0" w:space="0" w:color="auto"/>
        <w:right w:val="none" w:sz="0" w:space="0" w:color="auto"/>
      </w:divBdr>
    </w:div>
    <w:div w:id="49318310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33688944">
      <w:bodyDiv w:val="1"/>
      <w:marLeft w:val="0"/>
      <w:marRight w:val="0"/>
      <w:marTop w:val="0"/>
      <w:marBottom w:val="0"/>
      <w:divBdr>
        <w:top w:val="none" w:sz="0" w:space="0" w:color="auto"/>
        <w:left w:val="none" w:sz="0" w:space="0" w:color="auto"/>
        <w:bottom w:val="none" w:sz="0" w:space="0" w:color="auto"/>
        <w:right w:val="none" w:sz="0" w:space="0" w:color="auto"/>
      </w:divBdr>
    </w:div>
    <w:div w:id="534277196">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2204488">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4476497">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699401021">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0663545">
      <w:bodyDiv w:val="1"/>
      <w:marLeft w:val="0"/>
      <w:marRight w:val="0"/>
      <w:marTop w:val="0"/>
      <w:marBottom w:val="0"/>
      <w:divBdr>
        <w:top w:val="none" w:sz="0" w:space="0" w:color="auto"/>
        <w:left w:val="none" w:sz="0" w:space="0" w:color="auto"/>
        <w:bottom w:val="none" w:sz="0" w:space="0" w:color="auto"/>
        <w:right w:val="none" w:sz="0" w:space="0" w:color="auto"/>
      </w:divBdr>
    </w:div>
    <w:div w:id="73093214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46816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5628192">
      <w:bodyDiv w:val="1"/>
      <w:marLeft w:val="0"/>
      <w:marRight w:val="0"/>
      <w:marTop w:val="0"/>
      <w:marBottom w:val="0"/>
      <w:divBdr>
        <w:top w:val="none" w:sz="0" w:space="0" w:color="auto"/>
        <w:left w:val="none" w:sz="0" w:space="0" w:color="auto"/>
        <w:bottom w:val="none" w:sz="0" w:space="0" w:color="auto"/>
        <w:right w:val="none" w:sz="0" w:space="0" w:color="auto"/>
      </w:divBdr>
    </w:div>
    <w:div w:id="828441688">
      <w:bodyDiv w:val="1"/>
      <w:marLeft w:val="0"/>
      <w:marRight w:val="0"/>
      <w:marTop w:val="0"/>
      <w:marBottom w:val="0"/>
      <w:divBdr>
        <w:top w:val="none" w:sz="0" w:space="0" w:color="auto"/>
        <w:left w:val="none" w:sz="0" w:space="0" w:color="auto"/>
        <w:bottom w:val="none" w:sz="0" w:space="0" w:color="auto"/>
        <w:right w:val="none" w:sz="0" w:space="0" w:color="auto"/>
      </w:divBdr>
    </w:div>
    <w:div w:id="838426994">
      <w:bodyDiv w:val="1"/>
      <w:marLeft w:val="0"/>
      <w:marRight w:val="0"/>
      <w:marTop w:val="0"/>
      <w:marBottom w:val="0"/>
      <w:divBdr>
        <w:top w:val="none" w:sz="0" w:space="0" w:color="auto"/>
        <w:left w:val="none" w:sz="0" w:space="0" w:color="auto"/>
        <w:bottom w:val="none" w:sz="0" w:space="0" w:color="auto"/>
        <w:right w:val="none" w:sz="0" w:space="0" w:color="auto"/>
      </w:divBdr>
    </w:div>
    <w:div w:id="849150261">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1066384">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44656993">
      <w:bodyDiv w:val="1"/>
      <w:marLeft w:val="0"/>
      <w:marRight w:val="0"/>
      <w:marTop w:val="0"/>
      <w:marBottom w:val="0"/>
      <w:divBdr>
        <w:top w:val="none" w:sz="0" w:space="0" w:color="auto"/>
        <w:left w:val="none" w:sz="0" w:space="0" w:color="auto"/>
        <w:bottom w:val="none" w:sz="0" w:space="0" w:color="auto"/>
        <w:right w:val="none" w:sz="0" w:space="0" w:color="auto"/>
      </w:divBdr>
      <w:divsChild>
        <w:div w:id="756170158">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7293268">
      <w:bodyDiv w:val="1"/>
      <w:marLeft w:val="0"/>
      <w:marRight w:val="0"/>
      <w:marTop w:val="0"/>
      <w:marBottom w:val="0"/>
      <w:divBdr>
        <w:top w:val="none" w:sz="0" w:space="0" w:color="auto"/>
        <w:left w:val="none" w:sz="0" w:space="0" w:color="auto"/>
        <w:bottom w:val="none" w:sz="0" w:space="0" w:color="auto"/>
        <w:right w:val="none" w:sz="0" w:space="0" w:color="auto"/>
      </w:divBdr>
    </w:div>
    <w:div w:id="1009525683">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925723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974104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3138452">
      <w:bodyDiv w:val="1"/>
      <w:marLeft w:val="0"/>
      <w:marRight w:val="0"/>
      <w:marTop w:val="0"/>
      <w:marBottom w:val="0"/>
      <w:divBdr>
        <w:top w:val="none" w:sz="0" w:space="0" w:color="auto"/>
        <w:left w:val="none" w:sz="0" w:space="0" w:color="auto"/>
        <w:bottom w:val="none" w:sz="0" w:space="0" w:color="auto"/>
        <w:right w:val="none" w:sz="0" w:space="0" w:color="auto"/>
      </w:divBdr>
    </w:div>
    <w:div w:id="1091240211">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2826182">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556068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2517433">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3464372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5670696">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4598076">
      <w:bodyDiv w:val="1"/>
      <w:marLeft w:val="0"/>
      <w:marRight w:val="0"/>
      <w:marTop w:val="0"/>
      <w:marBottom w:val="0"/>
      <w:divBdr>
        <w:top w:val="none" w:sz="0" w:space="0" w:color="auto"/>
        <w:left w:val="none" w:sz="0" w:space="0" w:color="auto"/>
        <w:bottom w:val="none" w:sz="0" w:space="0" w:color="auto"/>
        <w:right w:val="none" w:sz="0" w:space="0" w:color="auto"/>
      </w:divBdr>
    </w:div>
    <w:div w:id="137870424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9867728">
      <w:bodyDiv w:val="1"/>
      <w:marLeft w:val="0"/>
      <w:marRight w:val="0"/>
      <w:marTop w:val="0"/>
      <w:marBottom w:val="0"/>
      <w:divBdr>
        <w:top w:val="none" w:sz="0" w:space="0" w:color="auto"/>
        <w:left w:val="none" w:sz="0" w:space="0" w:color="auto"/>
        <w:bottom w:val="none" w:sz="0" w:space="0" w:color="auto"/>
        <w:right w:val="none" w:sz="0" w:space="0" w:color="auto"/>
      </w:divBdr>
    </w:div>
    <w:div w:id="1411808389">
      <w:bodyDiv w:val="1"/>
      <w:marLeft w:val="0"/>
      <w:marRight w:val="0"/>
      <w:marTop w:val="0"/>
      <w:marBottom w:val="0"/>
      <w:divBdr>
        <w:top w:val="none" w:sz="0" w:space="0" w:color="auto"/>
        <w:left w:val="none" w:sz="0" w:space="0" w:color="auto"/>
        <w:bottom w:val="none" w:sz="0" w:space="0" w:color="auto"/>
        <w:right w:val="none" w:sz="0" w:space="0" w:color="auto"/>
      </w:divBdr>
    </w:div>
    <w:div w:id="141211785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0121418">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5873494">
      <w:bodyDiv w:val="1"/>
      <w:marLeft w:val="0"/>
      <w:marRight w:val="0"/>
      <w:marTop w:val="0"/>
      <w:marBottom w:val="0"/>
      <w:divBdr>
        <w:top w:val="none" w:sz="0" w:space="0" w:color="auto"/>
        <w:left w:val="none" w:sz="0" w:space="0" w:color="auto"/>
        <w:bottom w:val="none" w:sz="0" w:space="0" w:color="auto"/>
        <w:right w:val="none" w:sz="0" w:space="0" w:color="auto"/>
      </w:divBdr>
    </w:div>
    <w:div w:id="147864822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5368157">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2493398">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8367445">
      <w:bodyDiv w:val="1"/>
      <w:marLeft w:val="0"/>
      <w:marRight w:val="0"/>
      <w:marTop w:val="0"/>
      <w:marBottom w:val="0"/>
      <w:divBdr>
        <w:top w:val="none" w:sz="0" w:space="0" w:color="auto"/>
        <w:left w:val="none" w:sz="0" w:space="0" w:color="auto"/>
        <w:bottom w:val="none" w:sz="0" w:space="0" w:color="auto"/>
        <w:right w:val="none" w:sz="0" w:space="0" w:color="auto"/>
      </w:divBdr>
    </w:div>
    <w:div w:id="1602956589">
      <w:bodyDiv w:val="1"/>
      <w:marLeft w:val="0"/>
      <w:marRight w:val="0"/>
      <w:marTop w:val="0"/>
      <w:marBottom w:val="0"/>
      <w:divBdr>
        <w:top w:val="none" w:sz="0" w:space="0" w:color="auto"/>
        <w:left w:val="none" w:sz="0" w:space="0" w:color="auto"/>
        <w:bottom w:val="none" w:sz="0" w:space="0" w:color="auto"/>
        <w:right w:val="none" w:sz="0" w:space="0" w:color="auto"/>
      </w:divBdr>
      <w:divsChild>
        <w:div w:id="617757947">
          <w:marLeft w:val="360"/>
          <w:marRight w:val="0"/>
          <w:marTop w:val="0"/>
          <w:marBottom w:val="0"/>
          <w:divBdr>
            <w:top w:val="none" w:sz="0" w:space="0" w:color="auto"/>
            <w:left w:val="none" w:sz="0" w:space="0" w:color="auto"/>
            <w:bottom w:val="none" w:sz="0" w:space="0" w:color="auto"/>
            <w:right w:val="none" w:sz="0" w:space="0" w:color="auto"/>
          </w:divBdr>
        </w:div>
        <w:div w:id="868027874">
          <w:marLeft w:val="360"/>
          <w:marRight w:val="0"/>
          <w:marTop w:val="0"/>
          <w:marBottom w:val="0"/>
          <w:divBdr>
            <w:top w:val="none" w:sz="0" w:space="0" w:color="auto"/>
            <w:left w:val="none" w:sz="0" w:space="0" w:color="auto"/>
            <w:bottom w:val="none" w:sz="0" w:space="0" w:color="auto"/>
            <w:right w:val="none" w:sz="0" w:space="0" w:color="auto"/>
          </w:divBdr>
        </w:div>
        <w:div w:id="1019695772">
          <w:marLeft w:val="360"/>
          <w:marRight w:val="0"/>
          <w:marTop w:val="0"/>
          <w:marBottom w:val="0"/>
          <w:divBdr>
            <w:top w:val="none" w:sz="0" w:space="0" w:color="auto"/>
            <w:left w:val="none" w:sz="0" w:space="0" w:color="auto"/>
            <w:bottom w:val="none" w:sz="0" w:space="0" w:color="auto"/>
            <w:right w:val="none" w:sz="0" w:space="0" w:color="auto"/>
          </w:divBdr>
        </w:div>
        <w:div w:id="1091466743">
          <w:marLeft w:val="360"/>
          <w:marRight w:val="0"/>
          <w:marTop w:val="0"/>
          <w:marBottom w:val="0"/>
          <w:divBdr>
            <w:top w:val="none" w:sz="0" w:space="0" w:color="auto"/>
            <w:left w:val="none" w:sz="0" w:space="0" w:color="auto"/>
            <w:bottom w:val="none" w:sz="0" w:space="0" w:color="auto"/>
            <w:right w:val="none" w:sz="0" w:space="0" w:color="auto"/>
          </w:divBdr>
        </w:div>
        <w:div w:id="1911038236">
          <w:marLeft w:val="0"/>
          <w:marRight w:val="0"/>
          <w:marTop w:val="0"/>
          <w:marBottom w:val="0"/>
          <w:divBdr>
            <w:top w:val="none" w:sz="0" w:space="0" w:color="auto"/>
            <w:left w:val="none" w:sz="0" w:space="0" w:color="auto"/>
            <w:bottom w:val="none" w:sz="0" w:space="0" w:color="auto"/>
            <w:right w:val="none" w:sz="0" w:space="0" w:color="auto"/>
          </w:divBdr>
        </w:div>
        <w:div w:id="1976138075">
          <w:marLeft w:val="0"/>
          <w:marRight w:val="0"/>
          <w:marTop w:val="0"/>
          <w:marBottom w:val="0"/>
          <w:divBdr>
            <w:top w:val="none" w:sz="0" w:space="0" w:color="auto"/>
            <w:left w:val="none" w:sz="0" w:space="0" w:color="auto"/>
            <w:bottom w:val="none" w:sz="0" w:space="0" w:color="auto"/>
            <w:right w:val="none" w:sz="0" w:space="0" w:color="auto"/>
          </w:divBdr>
        </w:div>
      </w:divsChild>
    </w:div>
    <w:div w:id="1604847572">
      <w:bodyDiv w:val="1"/>
      <w:marLeft w:val="0"/>
      <w:marRight w:val="0"/>
      <w:marTop w:val="0"/>
      <w:marBottom w:val="0"/>
      <w:divBdr>
        <w:top w:val="none" w:sz="0" w:space="0" w:color="auto"/>
        <w:left w:val="none" w:sz="0" w:space="0" w:color="auto"/>
        <w:bottom w:val="none" w:sz="0" w:space="0" w:color="auto"/>
        <w:right w:val="none" w:sz="0" w:space="0" w:color="auto"/>
      </w:divBdr>
    </w:div>
    <w:div w:id="1617640371">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1857639">
      <w:bodyDiv w:val="1"/>
      <w:marLeft w:val="0"/>
      <w:marRight w:val="0"/>
      <w:marTop w:val="0"/>
      <w:marBottom w:val="0"/>
      <w:divBdr>
        <w:top w:val="none" w:sz="0" w:space="0" w:color="auto"/>
        <w:left w:val="none" w:sz="0" w:space="0" w:color="auto"/>
        <w:bottom w:val="none" w:sz="0" w:space="0" w:color="auto"/>
        <w:right w:val="none" w:sz="0" w:space="0" w:color="auto"/>
      </w:divBdr>
    </w:div>
    <w:div w:id="1633897559">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513500">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0526640">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5295710">
      <w:bodyDiv w:val="1"/>
      <w:marLeft w:val="0"/>
      <w:marRight w:val="0"/>
      <w:marTop w:val="0"/>
      <w:marBottom w:val="0"/>
      <w:divBdr>
        <w:top w:val="none" w:sz="0" w:space="0" w:color="auto"/>
        <w:left w:val="none" w:sz="0" w:space="0" w:color="auto"/>
        <w:bottom w:val="none" w:sz="0" w:space="0" w:color="auto"/>
        <w:right w:val="none" w:sz="0" w:space="0" w:color="auto"/>
      </w:divBdr>
    </w:div>
    <w:div w:id="1767261743">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76749273">
      <w:bodyDiv w:val="1"/>
      <w:marLeft w:val="0"/>
      <w:marRight w:val="0"/>
      <w:marTop w:val="0"/>
      <w:marBottom w:val="0"/>
      <w:divBdr>
        <w:top w:val="none" w:sz="0" w:space="0" w:color="auto"/>
        <w:left w:val="none" w:sz="0" w:space="0" w:color="auto"/>
        <w:bottom w:val="none" w:sz="0" w:space="0" w:color="auto"/>
        <w:right w:val="none" w:sz="0" w:space="0" w:color="auto"/>
      </w:divBdr>
    </w:div>
    <w:div w:id="1787307041">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943853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10917738">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39681804">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968081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79408139">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28290281">
      <w:bodyDiv w:val="1"/>
      <w:marLeft w:val="0"/>
      <w:marRight w:val="0"/>
      <w:marTop w:val="0"/>
      <w:marBottom w:val="0"/>
      <w:divBdr>
        <w:top w:val="none" w:sz="0" w:space="0" w:color="auto"/>
        <w:left w:val="none" w:sz="0" w:space="0" w:color="auto"/>
        <w:bottom w:val="none" w:sz="0" w:space="0" w:color="auto"/>
        <w:right w:val="none" w:sz="0" w:space="0" w:color="auto"/>
      </w:divBdr>
      <w:divsChild>
        <w:div w:id="634606793">
          <w:marLeft w:val="360"/>
          <w:marRight w:val="0"/>
          <w:marTop w:val="0"/>
          <w:marBottom w:val="0"/>
          <w:divBdr>
            <w:top w:val="none" w:sz="0" w:space="0" w:color="auto"/>
            <w:left w:val="none" w:sz="0" w:space="0" w:color="auto"/>
            <w:bottom w:val="none" w:sz="0" w:space="0" w:color="auto"/>
            <w:right w:val="none" w:sz="0" w:space="0" w:color="auto"/>
          </w:divBdr>
        </w:div>
        <w:div w:id="710886854">
          <w:marLeft w:val="360"/>
          <w:marRight w:val="0"/>
          <w:marTop w:val="0"/>
          <w:marBottom w:val="0"/>
          <w:divBdr>
            <w:top w:val="none" w:sz="0" w:space="0" w:color="auto"/>
            <w:left w:val="none" w:sz="0" w:space="0" w:color="auto"/>
            <w:bottom w:val="none" w:sz="0" w:space="0" w:color="auto"/>
            <w:right w:val="none" w:sz="0" w:space="0" w:color="auto"/>
          </w:divBdr>
        </w:div>
        <w:div w:id="1037775211">
          <w:marLeft w:val="0"/>
          <w:marRight w:val="0"/>
          <w:marTop w:val="0"/>
          <w:marBottom w:val="0"/>
          <w:divBdr>
            <w:top w:val="none" w:sz="0" w:space="0" w:color="auto"/>
            <w:left w:val="none" w:sz="0" w:space="0" w:color="auto"/>
            <w:bottom w:val="none" w:sz="0" w:space="0" w:color="auto"/>
            <w:right w:val="none" w:sz="0" w:space="0" w:color="auto"/>
          </w:divBdr>
        </w:div>
        <w:div w:id="1425032708">
          <w:marLeft w:val="0"/>
          <w:marRight w:val="0"/>
          <w:marTop w:val="0"/>
          <w:marBottom w:val="0"/>
          <w:divBdr>
            <w:top w:val="none" w:sz="0" w:space="0" w:color="auto"/>
            <w:left w:val="none" w:sz="0" w:space="0" w:color="auto"/>
            <w:bottom w:val="none" w:sz="0" w:space="0" w:color="auto"/>
            <w:right w:val="none" w:sz="0" w:space="0" w:color="auto"/>
          </w:divBdr>
        </w:div>
        <w:div w:id="1674531171">
          <w:marLeft w:val="360"/>
          <w:marRight w:val="0"/>
          <w:marTop w:val="0"/>
          <w:marBottom w:val="0"/>
          <w:divBdr>
            <w:top w:val="none" w:sz="0" w:space="0" w:color="auto"/>
            <w:left w:val="none" w:sz="0" w:space="0" w:color="auto"/>
            <w:bottom w:val="none" w:sz="0" w:space="0" w:color="auto"/>
            <w:right w:val="none" w:sz="0" w:space="0" w:color="auto"/>
          </w:divBdr>
        </w:div>
        <w:div w:id="1936596411">
          <w:marLeft w:val="360"/>
          <w:marRight w:val="0"/>
          <w:marTop w:val="0"/>
          <w:marBottom w:val="0"/>
          <w:divBdr>
            <w:top w:val="none" w:sz="0" w:space="0" w:color="auto"/>
            <w:left w:val="none" w:sz="0" w:space="0" w:color="auto"/>
            <w:bottom w:val="none" w:sz="0" w:space="0" w:color="auto"/>
            <w:right w:val="none" w:sz="0" w:space="0" w:color="auto"/>
          </w:divBdr>
        </w:div>
      </w:divsChild>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2529874">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ECD36-7269-4425-A157-4327B4550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333</Pages>
  <Words>152605</Words>
  <Characters>869851</Characters>
  <Application>Microsoft Office Word</Application>
  <DocSecurity>0</DocSecurity>
  <Lines>7248</Lines>
  <Paragraphs>2040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1020416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Draft report v2</cp:lastModifiedBy>
  <cp:revision>2</cp:revision>
  <cp:lastPrinted>2022-07-29T10:02:00Z</cp:lastPrinted>
  <dcterms:created xsi:type="dcterms:W3CDTF">2023-02-16T23:04:00Z</dcterms:created>
  <dcterms:modified xsi:type="dcterms:W3CDTF">2023-02-16T23:04:00Z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ies>
</file>