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5F11F6D3" w:rsidR="00156F86" w:rsidRPr="00863065" w:rsidRDefault="002D05EF" w:rsidP="00F46D95">
      <w:pPr>
        <w:pStyle w:val="af7"/>
        <w:tabs>
          <w:tab w:val="left" w:pos="709"/>
          <w:tab w:val="right" w:pos="9639"/>
        </w:tabs>
        <w:wordWrap w:val="0"/>
        <w:spacing w:after="0"/>
        <w:ind w:right="120"/>
        <w:jc w:val="right"/>
        <w:rPr>
          <w:rFonts w:cs="Arial"/>
          <w:lang w:eastAsia="ja-JP"/>
        </w:rPr>
      </w:pPr>
      <w:r>
        <w:t>3GPP TSG-RAN WG2 Meeting #1</w:t>
      </w:r>
      <w:r w:rsidR="00954CBA">
        <w:rPr>
          <w:rFonts w:hint="eastAsia"/>
          <w:lang w:eastAsia="ja-JP"/>
        </w:rPr>
        <w:t>20</w:t>
      </w:r>
      <w:r w:rsidR="00DB7D65" w:rsidRPr="00863065">
        <w:rPr>
          <w:rFonts w:cs="Arial"/>
        </w:rPr>
        <w:tab/>
      </w:r>
      <w:bookmarkStart w:id="0" w:name="_GoBack"/>
      <w:r w:rsidR="00DB7D65" w:rsidRPr="00863065">
        <w:rPr>
          <w:rFonts w:cs="Arial"/>
        </w:rPr>
        <w:t>R</w:t>
      </w:r>
      <w:r w:rsidR="00B06C89">
        <w:rPr>
          <w:rFonts w:cs="Arial" w:hint="eastAsia"/>
          <w:lang w:eastAsia="ja-JP"/>
        </w:rPr>
        <w:t>2</w:t>
      </w:r>
      <w:r w:rsidR="00DB7D65" w:rsidRPr="00863065">
        <w:rPr>
          <w:rFonts w:cs="Arial"/>
          <w:lang w:eastAsia="ja-JP"/>
        </w:rPr>
        <w:t>-</w:t>
      </w:r>
      <w:r w:rsidR="006A3D76">
        <w:rPr>
          <w:rFonts w:cs="Arial" w:hint="eastAsia"/>
          <w:lang w:eastAsia="ja-JP"/>
        </w:rPr>
        <w:t>2</w:t>
      </w:r>
      <w:r w:rsidR="00F75E74">
        <w:rPr>
          <w:rFonts w:cs="Arial"/>
          <w:lang w:eastAsia="ja-JP"/>
        </w:rPr>
        <w:t>2</w:t>
      </w:r>
      <w:r w:rsidR="00F75E74" w:rsidRPr="00F75E74">
        <w:rPr>
          <w:rFonts w:cs="Arial"/>
          <w:lang w:eastAsia="ja-JP"/>
        </w:rPr>
        <w:t>12822</w:t>
      </w:r>
      <w:bookmarkEnd w:id="0"/>
    </w:p>
    <w:p w14:paraId="508496E9" w14:textId="71EC9641" w:rsidR="00DB7D65" w:rsidRPr="00863065" w:rsidRDefault="00954CBA" w:rsidP="00156F86">
      <w:pPr>
        <w:pStyle w:val="af7"/>
        <w:tabs>
          <w:tab w:val="left" w:pos="709"/>
          <w:tab w:val="right" w:pos="9639"/>
        </w:tabs>
        <w:spacing w:after="0"/>
        <w:jc w:val="left"/>
        <w:rPr>
          <w:rFonts w:cs="Arial"/>
          <w:lang w:val="en-US" w:eastAsia="ja-JP"/>
        </w:rPr>
      </w:pPr>
      <w:r>
        <w:rPr>
          <w:rFonts w:cs="Arial" w:hint="eastAsia"/>
          <w:lang w:val="en-US" w:eastAsia="ja-JP"/>
        </w:rPr>
        <w:t>14</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sidR="007B4740">
        <w:rPr>
          <w:rFonts w:cs="Arial" w:hint="eastAsia"/>
          <w:lang w:val="en-US" w:eastAsia="ja-JP"/>
        </w:rPr>
        <w:t xml:space="preserve"> </w:t>
      </w:r>
      <w:r w:rsidR="002D05EF">
        <w:rPr>
          <w:rFonts w:cs="Arial"/>
          <w:lang w:val="en-US" w:eastAsia="ja-JP"/>
        </w:rPr>
        <w:t>1</w:t>
      </w:r>
      <w:r>
        <w:rPr>
          <w:rFonts w:cs="Arial" w:hint="eastAsia"/>
          <w:lang w:val="en-US" w:eastAsia="ja-JP"/>
        </w:rPr>
        <w:t>8</w:t>
      </w:r>
      <w:r w:rsidR="006C777E">
        <w:rPr>
          <w:rFonts w:cs="Arial" w:hint="eastAsia"/>
          <w:vertAlign w:val="superscript"/>
          <w:lang w:val="en-US" w:eastAsia="ja-JP"/>
        </w:rPr>
        <w:t>th</w:t>
      </w:r>
      <w:r w:rsidR="006C777E" w:rsidRPr="00802E96">
        <w:rPr>
          <w:rFonts w:cs="Arial"/>
          <w:lang w:val="en-US" w:eastAsia="ja-JP"/>
        </w:rPr>
        <w:t xml:space="preserve"> </w:t>
      </w:r>
      <w:r w:rsidR="00647DA8">
        <w:rPr>
          <w:rFonts w:cs="Arial"/>
          <w:lang w:val="en-US" w:eastAsia="ja-JP"/>
        </w:rPr>
        <w:t>November</w:t>
      </w:r>
      <w:r w:rsidR="00647DA8" w:rsidRPr="00802E96">
        <w:rPr>
          <w:rFonts w:cs="Arial"/>
          <w:lang w:val="en-US" w:eastAsia="ja-JP"/>
        </w:rPr>
        <w:t xml:space="preserve"> </w:t>
      </w:r>
      <w:r w:rsidR="006C777E" w:rsidRPr="00802E96">
        <w:rPr>
          <w:rFonts w:cs="Arial"/>
          <w:lang w:val="en-US" w:eastAsia="ja-JP"/>
        </w:rPr>
        <w:t>20</w:t>
      </w:r>
      <w:r w:rsidR="00F15DC7">
        <w:rPr>
          <w:rFonts w:cs="Arial" w:hint="eastAsia"/>
          <w:lang w:val="en-US" w:eastAsia="ja-JP"/>
        </w:rPr>
        <w:t>2</w:t>
      </w:r>
      <w:r w:rsidR="002D05EF">
        <w:rPr>
          <w:rFonts w:cs="Arial"/>
          <w:lang w:val="en-US" w:eastAsia="ja-JP"/>
        </w:rPr>
        <w:t>2</w:t>
      </w:r>
    </w:p>
    <w:p w14:paraId="099E59F1" w14:textId="2F43435F" w:rsidR="00DB7D65" w:rsidRPr="00863065" w:rsidRDefault="00061196" w:rsidP="00DB7D65">
      <w:pPr>
        <w:pStyle w:val="af7"/>
        <w:pBdr>
          <w:bottom w:val="single" w:sz="4" w:space="1" w:color="auto"/>
        </w:pBdr>
        <w:tabs>
          <w:tab w:val="left" w:pos="709"/>
        </w:tabs>
        <w:spacing w:after="0"/>
        <w:jc w:val="left"/>
        <w:rPr>
          <w:rFonts w:cs="Arial"/>
          <w:lang w:val="en-US" w:eastAsia="ja-JP"/>
        </w:rPr>
      </w:pPr>
      <w:r>
        <w:rPr>
          <w:rFonts w:cs="Arial" w:hint="eastAsia"/>
          <w:lang w:val="en-US" w:eastAsia="ja-JP"/>
        </w:rPr>
        <w:t>Tou</w:t>
      </w:r>
      <w:r>
        <w:rPr>
          <w:rFonts w:cs="Arial"/>
          <w:lang w:val="en-US" w:eastAsia="ja-JP"/>
        </w:rPr>
        <w:t>louse</w:t>
      </w:r>
    </w:p>
    <w:p w14:paraId="1AED183E" w14:textId="77777777" w:rsidR="00DB7D65" w:rsidRPr="00863065"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072941D"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E90ECB" w:rsidRPr="00553B06">
        <w:rPr>
          <w:rFonts w:ascii="Arial" w:hAnsi="Arial" w:cs="Arial"/>
          <w:b/>
          <w:sz w:val="24"/>
          <w:lang w:eastAsia="ja-JP"/>
        </w:rPr>
        <w:t>Discussion on NR-DC with selective activation of the cell groups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554217D"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7B4740">
        <w:rPr>
          <w:rFonts w:ascii="Arial" w:hAnsi="Arial" w:cs="Arial"/>
          <w:b/>
          <w:sz w:val="24"/>
          <w:lang w:eastAsia="ja-JP"/>
        </w:rPr>
        <w:t>8.</w:t>
      </w:r>
      <w:r w:rsidR="002D05EF">
        <w:rPr>
          <w:rFonts w:ascii="Arial" w:hAnsi="Arial" w:cs="Arial"/>
          <w:b/>
          <w:sz w:val="24"/>
          <w:lang w:eastAsia="ja-JP"/>
        </w:rPr>
        <w:t>4.3</w:t>
      </w:r>
      <w:r w:rsidR="007B4740">
        <w:rPr>
          <w:rFonts w:ascii="Arial" w:hAnsi="Arial" w:cs="Arial"/>
          <w:b/>
          <w:sz w:val="24"/>
          <w:lang w:eastAsia="ja-JP"/>
        </w:rPr>
        <w:tab/>
      </w:r>
      <w:r w:rsidR="002D05EF" w:rsidRPr="002D05EF">
        <w:rPr>
          <w:rFonts w:ascii="Arial" w:hAnsi="Arial" w:cs="Arial"/>
          <w:b/>
          <w:sz w:val="24"/>
          <w:lang w:eastAsia="ja-JP"/>
        </w:rPr>
        <w:t>NR-DC with selective activation cell of groups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7199AF24" w:rsidR="00137660" w:rsidRDefault="00462A82" w:rsidP="00137660">
      <w:pPr>
        <w:rPr>
          <w:lang w:eastAsia="ja-JP"/>
        </w:rPr>
      </w:pPr>
      <w:r>
        <w:rPr>
          <w:rFonts w:hint="eastAsia"/>
          <w:lang w:eastAsia="ja-JP"/>
        </w:rPr>
        <w:t>At RAN2 #11</w:t>
      </w:r>
      <w:r w:rsidR="00526103">
        <w:rPr>
          <w:lang w:eastAsia="ja-JP"/>
        </w:rPr>
        <w:t>9</w:t>
      </w:r>
      <w:r w:rsidR="00954CBA">
        <w:rPr>
          <w:rFonts w:hint="eastAsia"/>
          <w:lang w:eastAsia="ja-JP"/>
        </w:rPr>
        <w:t>bis</w:t>
      </w:r>
      <w:r>
        <w:rPr>
          <w:rFonts w:hint="eastAsia"/>
          <w:lang w:eastAsia="ja-JP"/>
        </w:rPr>
        <w:t>-e</w:t>
      </w:r>
      <w:r w:rsidR="000372A4">
        <w:rPr>
          <w:lang w:eastAsia="ja-JP"/>
        </w:rPr>
        <w:t>[1]</w:t>
      </w:r>
      <w:r>
        <w:rPr>
          <w:rFonts w:hint="eastAsia"/>
          <w:lang w:eastAsia="ja-JP"/>
        </w:rPr>
        <w:t xml:space="preserve">, the following was </w:t>
      </w:r>
      <w:r>
        <w:rPr>
          <w:lang w:eastAsia="ja-JP"/>
        </w:rPr>
        <w:t>agreed.</w:t>
      </w:r>
    </w:p>
    <w:p w14:paraId="281D1FEE" w14:textId="3B1EE0DF" w:rsidR="00954CBA" w:rsidRDefault="0032574C" w:rsidP="00954CBA">
      <w:pPr>
        <w:pStyle w:val="B1"/>
        <w:pBdr>
          <w:top w:val="single" w:sz="4" w:space="1" w:color="auto"/>
          <w:left w:val="single" w:sz="4" w:space="4" w:color="auto"/>
          <w:bottom w:val="single" w:sz="4" w:space="1" w:color="auto"/>
          <w:right w:val="single" w:sz="4" w:space="4" w:color="auto"/>
        </w:pBdr>
      </w:pPr>
      <w:r>
        <w:rPr>
          <w:rFonts w:hint="eastAsia"/>
        </w:rPr>
        <w:t>-</w:t>
      </w:r>
      <w:r>
        <w:tab/>
      </w:r>
      <w:r w:rsidR="00954CBA">
        <w:t>Baseline procedure to support subsequent secondary cell group change (FFS if UE keeps all configurations or if those are indicated by the network, FFS support of nested configs):</w:t>
      </w:r>
    </w:p>
    <w:p w14:paraId="005EBFF6" w14:textId="017206E4" w:rsidR="00954CBA" w:rsidRDefault="00954CBA" w:rsidP="00954CBA">
      <w:pPr>
        <w:pStyle w:val="B1"/>
        <w:numPr>
          <w:ilvl w:val="0"/>
          <w:numId w:val="17"/>
        </w:numPr>
        <w:pBdr>
          <w:top w:val="single" w:sz="4" w:space="1" w:color="auto"/>
          <w:left w:val="single" w:sz="4" w:space="4" w:color="auto"/>
          <w:bottom w:val="single" w:sz="4" w:space="1" w:color="auto"/>
          <w:right w:val="single" w:sz="4" w:space="4" w:color="auto"/>
        </w:pBdr>
      </w:pPr>
      <w:r>
        <w:t xml:space="preserve">Step 1: when the execution condition of a CPC candidate PScell is met, a UE performs the execution of CPC towards this candidate PScell. </w:t>
      </w:r>
    </w:p>
    <w:p w14:paraId="4DF6F351" w14:textId="5FAF1DC7" w:rsidR="00954CBA" w:rsidRDefault="00954CBA" w:rsidP="00954CBA">
      <w:pPr>
        <w:pStyle w:val="B1"/>
        <w:numPr>
          <w:ilvl w:val="0"/>
          <w:numId w:val="17"/>
        </w:numPr>
        <w:pBdr>
          <w:top w:val="single" w:sz="4" w:space="1" w:color="auto"/>
          <w:left w:val="single" w:sz="4" w:space="4" w:color="auto"/>
          <w:bottom w:val="single" w:sz="4" w:space="1" w:color="auto"/>
          <w:right w:val="single" w:sz="4" w:space="4" w:color="auto"/>
        </w:pBdr>
      </w:pPr>
      <w:r>
        <w:t xml:space="preserve">Step 2: After finishing the PSCell addition or change, the UE doesn’t release conditional configuration of other candidate PSCells for subsequent CPC, the UE continues evaluating the execution conditions of other candidate PScells. </w:t>
      </w:r>
    </w:p>
    <w:p w14:paraId="15E1580D" w14:textId="5C1639ED" w:rsidR="00954CBA" w:rsidRDefault="00954CBA" w:rsidP="00954CBA">
      <w:pPr>
        <w:pStyle w:val="B1"/>
        <w:numPr>
          <w:ilvl w:val="0"/>
          <w:numId w:val="17"/>
        </w:numPr>
        <w:pBdr>
          <w:top w:val="single" w:sz="4" w:space="1" w:color="auto"/>
          <w:left w:val="single" w:sz="4" w:space="4" w:color="auto"/>
          <w:bottom w:val="single" w:sz="4" w:space="1" w:color="auto"/>
          <w:right w:val="single" w:sz="4" w:space="4" w:color="auto"/>
        </w:pBdr>
      </w:pPr>
      <w:r>
        <w:t>Step 3: When the execution condition of a candidate PScell is met, the UE performs the execution of CPC towards this candidate PSCell.</w:t>
      </w:r>
    </w:p>
    <w:p w14:paraId="4B34FB60" w14:textId="77777777" w:rsidR="00954CBA" w:rsidRDefault="00954CBA" w:rsidP="00954CBA">
      <w:pPr>
        <w:pStyle w:val="B1"/>
        <w:numPr>
          <w:ilvl w:val="0"/>
          <w:numId w:val="14"/>
        </w:numPr>
        <w:pBdr>
          <w:top w:val="single" w:sz="4" w:space="1" w:color="auto"/>
          <w:left w:val="single" w:sz="4" w:space="4" w:color="auto"/>
          <w:bottom w:val="single" w:sz="4" w:space="1" w:color="auto"/>
          <w:right w:val="single" w:sz="4" w:space="4" w:color="auto"/>
        </w:pBdr>
        <w:ind w:left="567" w:hanging="283"/>
      </w:pPr>
      <w:r>
        <w:t>Confirm that “CPA” selective activation of cell groups will be supported for this WI objective</w:t>
      </w:r>
    </w:p>
    <w:p w14:paraId="38F998F6" w14:textId="77777777" w:rsidR="00954CBA" w:rsidRDefault="00954CBA" w:rsidP="009C386B">
      <w:pPr>
        <w:pStyle w:val="B1"/>
        <w:numPr>
          <w:ilvl w:val="0"/>
          <w:numId w:val="14"/>
        </w:numPr>
        <w:pBdr>
          <w:top w:val="single" w:sz="4" w:space="1" w:color="auto"/>
          <w:left w:val="single" w:sz="4" w:space="4" w:color="auto"/>
          <w:bottom w:val="single" w:sz="4" w:space="1" w:color="auto"/>
          <w:right w:val="single" w:sz="4" w:space="4" w:color="auto"/>
        </w:pBdr>
        <w:ind w:left="567" w:hanging="283"/>
      </w:pPr>
      <w:r>
        <w:t xml:space="preserve">Confirm that we aim to support delta configuration, i.e. that there need to be a known reference.  </w:t>
      </w:r>
    </w:p>
    <w:p w14:paraId="0638E2CC" w14:textId="7F6C79CD" w:rsidR="00462A82" w:rsidRDefault="00954CBA" w:rsidP="009C386B">
      <w:pPr>
        <w:pStyle w:val="B1"/>
        <w:numPr>
          <w:ilvl w:val="0"/>
          <w:numId w:val="14"/>
        </w:numPr>
        <w:pBdr>
          <w:top w:val="single" w:sz="4" w:space="1" w:color="auto"/>
          <w:left w:val="single" w:sz="4" w:space="4" w:color="auto"/>
          <w:bottom w:val="single" w:sz="4" w:space="1" w:color="auto"/>
          <w:right w:val="single" w:sz="4" w:space="4" w:color="auto"/>
        </w:pBdr>
        <w:ind w:left="567" w:hanging="283"/>
      </w:pPr>
      <w:r>
        <w:t>RAN2 aim to support selective activation of cell groups without RRC reconfiguration with respect to security (FFS, need to consult with SA3 at some point in time).</w:t>
      </w:r>
    </w:p>
    <w:p w14:paraId="0F4DA46B" w14:textId="4397A490" w:rsidR="00462A82" w:rsidRDefault="0058045E" w:rsidP="00137660">
      <w:pPr>
        <w:rPr>
          <w:lang w:eastAsia="ja-JP"/>
        </w:rPr>
      </w:pPr>
      <w:r>
        <w:rPr>
          <w:rFonts w:hint="eastAsia"/>
          <w:lang w:eastAsia="ja-JP"/>
        </w:rPr>
        <w:t xml:space="preserve">It was FFS </w:t>
      </w:r>
      <w:r w:rsidR="00DA517C">
        <w:t>if UE keeps all configurations or if those are indicated by the network</w:t>
      </w:r>
      <w:r w:rsidR="000F20DA">
        <w:rPr>
          <w:lang w:eastAsia="ja-JP"/>
        </w:rPr>
        <w:t xml:space="preserve"> in </w:t>
      </w:r>
      <w:r w:rsidR="0032574C">
        <w:rPr>
          <w:rFonts w:hint="eastAsia"/>
          <w:lang w:eastAsia="ja-JP"/>
        </w:rPr>
        <w:t xml:space="preserve">the </w:t>
      </w:r>
      <w:r>
        <w:rPr>
          <w:lang w:eastAsia="ja-JP"/>
        </w:rPr>
        <w:t>selective activation of cell groups</w:t>
      </w:r>
      <w:r w:rsidR="0032574C">
        <w:rPr>
          <w:rFonts w:hint="eastAsia"/>
          <w:lang w:eastAsia="ja-JP"/>
        </w:rPr>
        <w:t>.</w:t>
      </w:r>
      <w:r w:rsidR="004F7F48">
        <w:rPr>
          <w:lang w:eastAsia="ja-JP"/>
        </w:rPr>
        <w:t xml:space="preserve"> This paper focuses on the FFS points, in particular for </w:t>
      </w:r>
      <w:r>
        <w:rPr>
          <w:lang w:eastAsia="ja-JP"/>
        </w:rPr>
        <w:t>subsequent conditional PSCell change</w:t>
      </w:r>
      <w:r w:rsidR="004F7F48">
        <w:rPr>
          <w:lang w:eastAsia="ja-JP"/>
        </w:rPr>
        <w: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0D96348" w14:textId="13D87A03" w:rsidR="00F5201D" w:rsidRDefault="30D0FA9B" w:rsidP="00FF0F26">
      <w:pPr>
        <w:rPr>
          <w:lang w:eastAsia="ja-JP"/>
        </w:rPr>
      </w:pPr>
      <w:r w:rsidRPr="139D35B8">
        <w:rPr>
          <w:lang w:eastAsia="ja-JP"/>
        </w:rPr>
        <w:t>In the last meeting, RAN2 agreed</w:t>
      </w:r>
      <w:r w:rsidR="00061196">
        <w:rPr>
          <w:lang w:eastAsia="ja-JP"/>
        </w:rPr>
        <w:t xml:space="preserve"> that </w:t>
      </w:r>
      <w:r w:rsidRPr="139D35B8">
        <w:rPr>
          <w:lang w:eastAsia="ja-JP"/>
        </w:rPr>
        <w:t>UE doesn’t release conditional configuration after finishing the PSCell addition or change, and continues evaluating the execution conditions, as the baseline procedure to support subsequent secondary cell group change.</w:t>
      </w:r>
    </w:p>
    <w:p w14:paraId="179F0E4D" w14:textId="5D3C7618" w:rsidR="00DD2572" w:rsidRPr="002320C0" w:rsidRDefault="00DD2572" w:rsidP="00DD2572">
      <w:pPr>
        <w:rPr>
          <w:rStyle w:val="afb"/>
        </w:rPr>
      </w:pPr>
      <w:r w:rsidRPr="002320C0">
        <w:rPr>
          <w:rStyle w:val="afb"/>
          <w:rFonts w:hint="eastAsia"/>
        </w:rPr>
        <w:t>Observation</w:t>
      </w:r>
      <w:r>
        <w:rPr>
          <w:rStyle w:val="afb"/>
        </w:rPr>
        <w:t xml:space="preserve"> 1</w:t>
      </w:r>
      <w:r w:rsidRPr="002320C0">
        <w:rPr>
          <w:rStyle w:val="afb"/>
          <w:rFonts w:hint="eastAsia"/>
        </w:rPr>
        <w:t>：</w:t>
      </w:r>
      <w:r w:rsidR="00F42FC3">
        <w:rPr>
          <w:rStyle w:val="afb"/>
        </w:rPr>
        <w:t>RAN2 support</w:t>
      </w:r>
      <w:r w:rsidRPr="002320C0">
        <w:rPr>
          <w:rStyle w:val="afb"/>
        </w:rPr>
        <w:t xml:space="preserve"> subsequent </w:t>
      </w:r>
      <w:r w:rsidR="00EF50AB">
        <w:rPr>
          <w:rStyle w:val="afb"/>
        </w:rPr>
        <w:t>cell group change</w:t>
      </w:r>
      <w:r w:rsidRPr="002320C0">
        <w:rPr>
          <w:rStyle w:val="afb"/>
        </w:rPr>
        <w:t xml:space="preserve"> by maintaining the </w:t>
      </w:r>
      <w:r w:rsidR="00D76C42">
        <w:rPr>
          <w:rStyle w:val="afb"/>
        </w:rPr>
        <w:t>conditional</w:t>
      </w:r>
      <w:r w:rsidRPr="002320C0">
        <w:rPr>
          <w:rStyle w:val="afb"/>
        </w:rPr>
        <w:t xml:space="preserve"> configurations</w:t>
      </w:r>
      <w:r w:rsidR="00B24F1F">
        <w:rPr>
          <w:rStyle w:val="afb"/>
        </w:rPr>
        <w:t xml:space="preserve"> after</w:t>
      </w:r>
      <w:r w:rsidRPr="002320C0">
        <w:rPr>
          <w:rStyle w:val="afb"/>
        </w:rPr>
        <w:t xml:space="preserve"> </w:t>
      </w:r>
      <w:r w:rsidR="00B24F1F" w:rsidRPr="00B24F1F">
        <w:rPr>
          <w:rStyle w:val="afb"/>
        </w:rPr>
        <w:t>finishing the PSCell addition or change</w:t>
      </w:r>
      <w:r w:rsidRPr="002320C0">
        <w:rPr>
          <w:rStyle w:val="afb"/>
        </w:rPr>
        <w:t>.</w:t>
      </w:r>
    </w:p>
    <w:p w14:paraId="566B70A5" w14:textId="50322436" w:rsidR="00B615AF" w:rsidRDefault="7D33B70A" w:rsidP="00FF0F26">
      <w:r w:rsidRPr="139D35B8">
        <w:rPr>
          <w:lang w:eastAsia="ja-JP"/>
        </w:rPr>
        <w:t xml:space="preserve">Then, it was FFS </w:t>
      </w:r>
      <w:r>
        <w:t>if UE keeps all configurations or if those are indicated by the network</w:t>
      </w:r>
      <w:r w:rsidRPr="139D35B8">
        <w:rPr>
          <w:lang w:eastAsia="ja-JP"/>
        </w:rPr>
        <w:t xml:space="preserve"> in the selective activation of cell groups. </w:t>
      </w:r>
      <w:r w:rsidR="014199B2" w:rsidRPr="139D35B8">
        <w:rPr>
          <w:lang w:eastAsia="ja-JP"/>
        </w:rPr>
        <w:t xml:space="preserve">However, </w:t>
      </w:r>
      <w:r w:rsidR="0894211C" w:rsidRPr="139D35B8">
        <w:rPr>
          <w:lang w:eastAsia="ja-JP"/>
        </w:rPr>
        <w:t xml:space="preserve">we think that both patterns may be necessary </w:t>
      </w:r>
      <w:r w:rsidR="79F35AF1" w:rsidRPr="139D35B8">
        <w:rPr>
          <w:lang w:eastAsia="ja-JP"/>
        </w:rPr>
        <w:t>for various</w:t>
      </w:r>
      <w:r w:rsidR="2DD65562" w:rsidRPr="139D35B8">
        <w:rPr>
          <w:lang w:eastAsia="ja-JP"/>
        </w:rPr>
        <w:t xml:space="preserve"> </w:t>
      </w:r>
      <w:r w:rsidR="7BC1D0C3" w:rsidRPr="139D35B8">
        <w:rPr>
          <w:lang w:eastAsia="ja-JP"/>
        </w:rPr>
        <w:t>scenario</w:t>
      </w:r>
      <w:r w:rsidR="79F35AF1" w:rsidRPr="139D35B8">
        <w:rPr>
          <w:lang w:eastAsia="ja-JP"/>
        </w:rPr>
        <w:t xml:space="preserve"> of UE </w:t>
      </w:r>
      <w:r w:rsidR="32B325DF" w:rsidRPr="139D35B8">
        <w:rPr>
          <w:lang w:eastAsia="ja-JP"/>
        </w:rPr>
        <w:t>mobility</w:t>
      </w:r>
      <w:r w:rsidR="7244E9C1" w:rsidRPr="139D35B8">
        <w:rPr>
          <w:lang w:eastAsia="ja-JP"/>
        </w:rPr>
        <w:t xml:space="preserve"> pattern</w:t>
      </w:r>
      <w:r w:rsidR="79F35AF1" w:rsidRPr="139D35B8">
        <w:rPr>
          <w:lang w:eastAsia="ja-JP"/>
        </w:rPr>
        <w:t>.</w:t>
      </w:r>
      <w:r w:rsidR="32B325DF" w:rsidRPr="139D35B8">
        <w:rPr>
          <w:lang w:eastAsia="ja-JP"/>
        </w:rPr>
        <w:t xml:space="preserve"> For example, </w:t>
      </w:r>
      <w:r w:rsidR="6BAF8104" w:rsidRPr="139D35B8">
        <w:rPr>
          <w:lang w:eastAsia="ja-JP"/>
        </w:rPr>
        <w:t xml:space="preserve">if the UE </w:t>
      </w:r>
      <w:r w:rsidR="3F84E147" w:rsidRPr="139D35B8">
        <w:rPr>
          <w:lang w:eastAsia="ja-JP"/>
        </w:rPr>
        <w:t>cyclically moves</w:t>
      </w:r>
      <w:r w:rsidR="6BAF8104" w:rsidRPr="139D35B8">
        <w:rPr>
          <w:lang w:eastAsia="ja-JP"/>
        </w:rPr>
        <w:t xml:space="preserve"> in the small area (e.g. event venue)</w:t>
      </w:r>
      <w:r w:rsidR="2306FDCA" w:rsidRPr="139D35B8">
        <w:rPr>
          <w:lang w:eastAsia="ja-JP"/>
        </w:rPr>
        <w:t xml:space="preserve"> </w:t>
      </w:r>
      <w:r w:rsidR="3252D428" w:rsidRPr="139D35B8">
        <w:rPr>
          <w:lang w:eastAsia="ja-JP"/>
        </w:rPr>
        <w:t>as shown in Figure.1</w:t>
      </w:r>
      <w:r w:rsidR="3E92BB72" w:rsidRPr="139D35B8">
        <w:rPr>
          <w:lang w:eastAsia="ja-JP"/>
        </w:rPr>
        <w:t>-(a)</w:t>
      </w:r>
      <w:r w:rsidR="3252D428" w:rsidRPr="139D35B8">
        <w:rPr>
          <w:lang w:eastAsia="ja-JP"/>
        </w:rPr>
        <w:t>,</w:t>
      </w:r>
      <w:r w:rsidR="1569A031" w:rsidRPr="139D35B8">
        <w:rPr>
          <w:lang w:eastAsia="ja-JP"/>
        </w:rPr>
        <w:t xml:space="preserve"> </w:t>
      </w:r>
      <w:r w:rsidR="6BAF8104" w:rsidRPr="139D35B8">
        <w:rPr>
          <w:lang w:eastAsia="ja-JP"/>
        </w:rPr>
        <w:t xml:space="preserve">the UE need to keep the all configuration </w:t>
      </w:r>
      <w:r w:rsidR="1569A031" w:rsidRPr="139D35B8">
        <w:rPr>
          <w:lang w:eastAsia="ja-JP"/>
        </w:rPr>
        <w:t xml:space="preserve">since the UE may change the PSCell </w:t>
      </w:r>
      <w:r w:rsidR="153859FB" w:rsidRPr="139D35B8">
        <w:rPr>
          <w:lang w:eastAsia="ja-JP"/>
        </w:rPr>
        <w:t xml:space="preserve">to a cell that has already connected it in the past. </w:t>
      </w:r>
      <w:r w:rsidR="3F84E147" w:rsidRPr="139D35B8">
        <w:rPr>
          <w:lang w:eastAsia="ja-JP"/>
        </w:rPr>
        <w:t xml:space="preserve">And if the UE </w:t>
      </w:r>
      <w:r w:rsidR="26F477B0" w:rsidRPr="139D35B8">
        <w:rPr>
          <w:lang w:eastAsia="ja-JP"/>
        </w:rPr>
        <w:t xml:space="preserve">moves </w:t>
      </w:r>
      <w:r w:rsidR="328C9E63" w:rsidRPr="139D35B8">
        <w:rPr>
          <w:lang w:eastAsia="ja-JP"/>
        </w:rPr>
        <w:t>linearly</w:t>
      </w:r>
      <w:r w:rsidR="26F477B0" w:rsidRPr="139D35B8">
        <w:rPr>
          <w:lang w:eastAsia="ja-JP"/>
        </w:rPr>
        <w:t xml:space="preserve"> in large area as shown in Figure.1-(b)</w:t>
      </w:r>
      <w:r w:rsidR="0202E9D3" w:rsidRPr="139D35B8">
        <w:rPr>
          <w:lang w:eastAsia="ja-JP"/>
        </w:rPr>
        <w:t xml:space="preserve">, the configuration for cell which </w:t>
      </w:r>
      <w:r w:rsidR="170E4C28" w:rsidRPr="139D35B8">
        <w:rPr>
          <w:lang w:eastAsia="ja-JP"/>
        </w:rPr>
        <w:t xml:space="preserve">already </w:t>
      </w:r>
      <w:r w:rsidR="0202E9D3" w:rsidRPr="139D35B8">
        <w:rPr>
          <w:lang w:eastAsia="ja-JP"/>
        </w:rPr>
        <w:t>connected in past</w:t>
      </w:r>
      <w:r w:rsidR="432DA39E" w:rsidRPr="139D35B8">
        <w:rPr>
          <w:lang w:eastAsia="ja-JP"/>
        </w:rPr>
        <w:t xml:space="preserve"> as in cell belonging SN1 in Fig.1-(b)</w:t>
      </w:r>
      <w:r w:rsidR="0202E9D3" w:rsidRPr="139D35B8">
        <w:rPr>
          <w:lang w:eastAsia="ja-JP"/>
        </w:rPr>
        <w:t xml:space="preserve"> is not necessary for UE since </w:t>
      </w:r>
      <w:r w:rsidR="328C9E63" w:rsidRPr="139D35B8">
        <w:rPr>
          <w:lang w:eastAsia="ja-JP"/>
        </w:rPr>
        <w:t>the U</w:t>
      </w:r>
      <w:r w:rsidR="212B90C9" w:rsidRPr="139D35B8">
        <w:rPr>
          <w:lang w:eastAsia="ja-JP"/>
        </w:rPr>
        <w:t xml:space="preserve">E </w:t>
      </w:r>
      <w:r w:rsidR="217CF43C" w:rsidRPr="139D35B8">
        <w:rPr>
          <w:lang w:eastAsia="ja-JP"/>
        </w:rPr>
        <w:t>rarely</w:t>
      </w:r>
      <w:r w:rsidR="212B90C9" w:rsidRPr="139D35B8">
        <w:rPr>
          <w:lang w:eastAsia="ja-JP"/>
        </w:rPr>
        <w:t xml:space="preserve"> </w:t>
      </w:r>
      <w:r w:rsidR="0202E9D3" w:rsidRPr="139D35B8">
        <w:rPr>
          <w:lang w:eastAsia="ja-JP"/>
        </w:rPr>
        <w:t>connect to such cells</w:t>
      </w:r>
      <w:r w:rsidR="068A7F8A" w:rsidRPr="139D35B8">
        <w:rPr>
          <w:lang w:eastAsia="ja-JP"/>
        </w:rPr>
        <w:t xml:space="preserve"> again</w:t>
      </w:r>
      <w:r w:rsidR="0202E9D3" w:rsidRPr="139D35B8">
        <w:rPr>
          <w:lang w:eastAsia="ja-JP"/>
        </w:rPr>
        <w:t>.</w:t>
      </w:r>
      <w:r w:rsidR="59D8CAA1" w:rsidRPr="139D35B8">
        <w:rPr>
          <w:lang w:eastAsia="ja-JP"/>
        </w:rPr>
        <w:t xml:space="preserve"> Thus,</w:t>
      </w:r>
      <w:r w:rsidR="213C14AA" w:rsidRPr="139D35B8">
        <w:rPr>
          <w:lang w:eastAsia="ja-JP"/>
        </w:rPr>
        <w:t xml:space="preserve"> </w:t>
      </w:r>
      <w:r w:rsidR="1B730F93" w:rsidRPr="139D35B8">
        <w:rPr>
          <w:lang w:eastAsia="ja-JP"/>
        </w:rPr>
        <w:t>the configurations which the UE should keep are</w:t>
      </w:r>
      <w:r w:rsidR="3E6C803B" w:rsidRPr="139D35B8">
        <w:rPr>
          <w:lang w:eastAsia="ja-JP"/>
        </w:rPr>
        <w:t xml:space="preserve"> change depending on the scenario of UE mobility</w:t>
      </w:r>
      <w:r w:rsidR="59D8CAA1" w:rsidRPr="139D35B8">
        <w:rPr>
          <w:lang w:eastAsia="ja-JP"/>
        </w:rPr>
        <w:t>.</w:t>
      </w:r>
      <w:r w:rsidR="753C6E0D" w:rsidRPr="139D35B8">
        <w:rPr>
          <w:lang w:eastAsia="ja-JP"/>
        </w:rPr>
        <w:t xml:space="preserve"> Therefore,</w:t>
      </w:r>
      <w:r w:rsidR="2990AAB9" w:rsidRPr="139D35B8">
        <w:rPr>
          <w:lang w:eastAsia="ja-JP"/>
        </w:rPr>
        <w:t xml:space="preserve"> </w:t>
      </w:r>
      <w:r w:rsidR="0A1E7C0F" w:rsidRPr="139D35B8">
        <w:rPr>
          <w:lang w:eastAsia="ja-JP"/>
        </w:rPr>
        <w:t>we think that RAN2 should more discussion</w:t>
      </w:r>
      <w:r w:rsidR="6E07173F" w:rsidRPr="139D35B8">
        <w:rPr>
          <w:lang w:eastAsia="ja-JP"/>
        </w:rPr>
        <w:t xml:space="preserve"> </w:t>
      </w:r>
      <w:r w:rsidR="32258DC6" w:rsidRPr="139D35B8">
        <w:rPr>
          <w:lang w:eastAsia="ja-JP"/>
        </w:rPr>
        <w:t xml:space="preserve">about that </w:t>
      </w:r>
      <w:r w:rsidR="44604BEF" w:rsidRPr="139D35B8">
        <w:rPr>
          <w:lang w:eastAsia="ja-JP"/>
        </w:rPr>
        <w:t>whether</w:t>
      </w:r>
      <w:r w:rsidR="32258DC6" w:rsidRPr="139D35B8">
        <w:rPr>
          <w:lang w:eastAsia="ja-JP"/>
        </w:rPr>
        <w:t xml:space="preserve"> </w:t>
      </w:r>
      <w:r w:rsidR="32258DC6">
        <w:t>UE keeps all configurations or</w:t>
      </w:r>
      <w:r w:rsidR="0E83D9D4">
        <w:t xml:space="preserve"> some </w:t>
      </w:r>
      <w:r w:rsidR="32258DC6">
        <w:t>configuration</w:t>
      </w:r>
      <w:r w:rsidR="3721C4B7">
        <w:t>s</w:t>
      </w:r>
      <w:r w:rsidR="32258DC6">
        <w:t xml:space="preserve"> indicated by the network </w:t>
      </w:r>
      <w:r w:rsidR="44604BEF">
        <w:t>by considering the various use cas</w:t>
      </w:r>
      <w:r w:rsidR="4F7E84F7" w:rsidRPr="139D35B8">
        <w:rPr>
          <w:lang w:eastAsia="ja-JP"/>
        </w:rPr>
        <w:t>e</w:t>
      </w:r>
      <w:r w:rsidR="44604BEF">
        <w:t>s</w:t>
      </w:r>
      <w:r w:rsidR="0A1E7C0F" w:rsidRPr="139D35B8">
        <w:rPr>
          <w:lang w:eastAsia="ja-JP"/>
        </w:rPr>
        <w:t>.</w:t>
      </w:r>
      <w:r w:rsidR="58DA11A2">
        <w:t xml:space="preserve"> </w:t>
      </w:r>
    </w:p>
    <w:p w14:paraId="7061269D" w14:textId="4FF972E0" w:rsidR="00153C40" w:rsidRDefault="004245A7" w:rsidP="00FF0F26">
      <w:r>
        <w:rPr>
          <w:color w:val="2B579A"/>
          <w:shd w:val="clear" w:color="auto" w:fill="E6E6E6"/>
        </w:rPr>
        <w:object w:dxaOrig="17565" w:dyaOrig="3975" w14:anchorId="18CA3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09.05pt" o:ole="">
            <v:imagedata r:id="rId11" o:title=""/>
          </v:shape>
          <o:OLEObject Type="Embed" ProgID="Visio.Drawing.15" ShapeID="_x0000_i1025" DrawAspect="Content" ObjectID="_1729080919" r:id="rId12"/>
        </w:object>
      </w:r>
    </w:p>
    <w:p w14:paraId="208058FF" w14:textId="1AE580A2" w:rsidR="00EB3A94" w:rsidRDefault="00EB3A94" w:rsidP="00102BB9">
      <w:pPr>
        <w:spacing w:after="0"/>
        <w:rPr>
          <w:lang w:eastAsia="ja-JP"/>
        </w:rPr>
      </w:pPr>
      <w:r>
        <w:rPr>
          <w:rFonts w:hint="eastAsia"/>
          <w:lang w:eastAsia="ja-JP"/>
        </w:rPr>
        <w:t xml:space="preserve">　　</w:t>
      </w:r>
      <w:r w:rsidR="00102BB9">
        <w:rPr>
          <w:rFonts w:hint="eastAsia"/>
          <w:lang w:eastAsia="ja-JP"/>
        </w:rPr>
        <w:t xml:space="preserve">  </w:t>
      </w:r>
      <w:r>
        <w:rPr>
          <w:rFonts w:hint="eastAsia"/>
          <w:lang w:eastAsia="ja-JP"/>
        </w:rPr>
        <w:t xml:space="preserve"> </w:t>
      </w:r>
      <w:r>
        <w:rPr>
          <w:lang w:eastAsia="ja-JP"/>
        </w:rPr>
        <w:t xml:space="preserve">(a) </w:t>
      </w:r>
      <w:r w:rsidR="00102BB9">
        <w:rPr>
          <w:lang w:eastAsia="ja-JP"/>
        </w:rPr>
        <w:t xml:space="preserve">the UE </w:t>
      </w:r>
      <w:r w:rsidR="00102BB9" w:rsidRPr="005E75A1">
        <w:rPr>
          <w:lang w:eastAsia="ja-JP"/>
        </w:rPr>
        <w:t>moves</w:t>
      </w:r>
      <w:r w:rsidR="009C1DDF" w:rsidRPr="009C1DDF">
        <w:rPr>
          <w:lang w:eastAsia="ja-JP"/>
        </w:rPr>
        <w:t xml:space="preserve"> </w:t>
      </w:r>
      <w:r w:rsidR="009C1DDF" w:rsidRPr="005E75A1">
        <w:rPr>
          <w:lang w:eastAsia="ja-JP"/>
        </w:rPr>
        <w:t>cyclically</w:t>
      </w:r>
      <w:r w:rsidR="00102BB9">
        <w:rPr>
          <w:lang w:eastAsia="ja-JP"/>
        </w:rPr>
        <w:t xml:space="preserve"> in the small area                          (b) the UE moves linearly </w:t>
      </w:r>
      <w:r w:rsidR="00102BB9">
        <w:rPr>
          <w:rFonts w:hint="eastAsia"/>
          <w:lang w:eastAsia="ja-JP"/>
        </w:rPr>
        <w:t>i</w:t>
      </w:r>
      <w:r w:rsidR="00102BB9">
        <w:rPr>
          <w:lang w:eastAsia="ja-JP"/>
        </w:rPr>
        <w:t>n large area</w:t>
      </w:r>
    </w:p>
    <w:p w14:paraId="62FCEDFB" w14:textId="3557EFD2" w:rsidR="00102BB9" w:rsidRDefault="00102BB9" w:rsidP="00102BB9">
      <w:pPr>
        <w:ind w:left="2840" w:firstLine="284"/>
      </w:pPr>
      <w:r>
        <w:rPr>
          <w:lang w:eastAsia="ja-JP"/>
        </w:rPr>
        <w:t xml:space="preserve">Figure.1 The </w:t>
      </w:r>
      <w:r w:rsidR="001078B6">
        <w:rPr>
          <w:lang w:eastAsia="ja-JP"/>
        </w:rPr>
        <w:t xml:space="preserve">scenario of </w:t>
      </w:r>
      <w:r w:rsidR="00A314F0">
        <w:rPr>
          <w:lang w:eastAsia="ja-JP"/>
        </w:rPr>
        <w:t>UE mobility</w:t>
      </w:r>
    </w:p>
    <w:p w14:paraId="6F5910E9" w14:textId="50BF9EAD" w:rsidR="00ED3920" w:rsidRPr="009E2051" w:rsidRDefault="00ED3920" w:rsidP="00FF0F26">
      <w:pPr>
        <w:rPr>
          <w:b/>
          <w:highlight w:val="yellow"/>
          <w:lang w:eastAsia="ja-JP"/>
        </w:rPr>
      </w:pPr>
      <w:r w:rsidRPr="009E2051">
        <w:rPr>
          <w:rFonts w:hint="eastAsia"/>
          <w:b/>
          <w:lang w:eastAsia="ja-JP"/>
        </w:rPr>
        <w:t>Observation</w:t>
      </w:r>
      <w:r w:rsidR="005D600C" w:rsidRPr="009E2051">
        <w:rPr>
          <w:b/>
          <w:lang w:eastAsia="ja-JP"/>
        </w:rPr>
        <w:t>2</w:t>
      </w:r>
      <w:r w:rsidRPr="009E2051">
        <w:rPr>
          <w:rFonts w:hint="eastAsia"/>
          <w:b/>
          <w:lang w:eastAsia="ja-JP"/>
        </w:rPr>
        <w:t>：</w:t>
      </w:r>
      <w:r w:rsidR="006716A7">
        <w:rPr>
          <w:b/>
          <w:lang w:eastAsia="ja-JP"/>
        </w:rPr>
        <w:t>T</w:t>
      </w:r>
      <w:r w:rsidR="00210313" w:rsidRPr="009E2051">
        <w:rPr>
          <w:b/>
          <w:lang w:eastAsia="ja-JP"/>
        </w:rPr>
        <w:t>he configurations which the UE should keep are change depending on the scenario of UE mobility.</w:t>
      </w:r>
    </w:p>
    <w:p w14:paraId="7F0B819E" w14:textId="553C3093" w:rsidR="00A73CAD" w:rsidRPr="009E2051" w:rsidRDefault="00A73CAD" w:rsidP="00FF0F26">
      <w:pPr>
        <w:rPr>
          <w:b/>
          <w:lang w:eastAsia="ja-JP"/>
        </w:rPr>
      </w:pPr>
      <w:r w:rsidRPr="009E2051">
        <w:rPr>
          <w:rFonts w:hint="eastAsia"/>
          <w:b/>
          <w:lang w:eastAsia="ja-JP"/>
        </w:rPr>
        <w:t>Proposal 1</w:t>
      </w:r>
      <w:r w:rsidRPr="009E2051">
        <w:rPr>
          <w:rFonts w:hint="eastAsia"/>
          <w:b/>
          <w:lang w:eastAsia="ja-JP"/>
        </w:rPr>
        <w:t>：</w:t>
      </w:r>
      <w:r w:rsidR="00380614" w:rsidRPr="009E2051">
        <w:rPr>
          <w:b/>
          <w:lang w:eastAsia="ja-JP"/>
        </w:rPr>
        <w:t>RAN2 should more discussion about that whether UE keeps all configurations or some configurations indicated by the network by considering the various use cases.</w:t>
      </w:r>
    </w:p>
    <w:p w14:paraId="3D007FCE" w14:textId="4EF648E3" w:rsidR="00B876D8" w:rsidRDefault="4FE5038C" w:rsidP="00FF0F26">
      <w:pPr>
        <w:rPr>
          <w:lang w:eastAsia="ja-JP"/>
        </w:rPr>
      </w:pPr>
      <w:r w:rsidRPr="139D35B8">
        <w:rPr>
          <w:lang w:eastAsia="ja-JP"/>
        </w:rPr>
        <w:t xml:space="preserve">In </w:t>
      </w:r>
      <w:r w:rsidR="4035B2D1" w:rsidRPr="139D35B8">
        <w:rPr>
          <w:lang w:eastAsia="ja-JP"/>
        </w:rPr>
        <w:t xml:space="preserve">the </w:t>
      </w:r>
      <w:r w:rsidRPr="139D35B8">
        <w:rPr>
          <w:lang w:eastAsia="ja-JP"/>
        </w:rPr>
        <w:t xml:space="preserve">last meeting, </w:t>
      </w:r>
      <w:r w:rsidR="6024AA61" w:rsidRPr="139D35B8">
        <w:rPr>
          <w:lang w:eastAsia="ja-JP"/>
        </w:rPr>
        <w:t>it was</w:t>
      </w:r>
      <w:r w:rsidRPr="139D35B8">
        <w:rPr>
          <w:lang w:eastAsia="ja-JP"/>
        </w:rPr>
        <w:t xml:space="preserve"> agreed that the UE keeps the </w:t>
      </w:r>
      <w:r w:rsidR="703DC13A">
        <w:t xml:space="preserve">conditional configuration of </w:t>
      </w:r>
      <w:r w:rsidR="6024AA61">
        <w:t>the</w:t>
      </w:r>
      <w:r w:rsidR="703DC13A">
        <w:t xml:space="preserve"> candidate PSCells</w:t>
      </w:r>
      <w:r w:rsidR="74141AD4" w:rsidRPr="139D35B8">
        <w:rPr>
          <w:lang w:eastAsia="ja-JP"/>
        </w:rPr>
        <w:t xml:space="preserve">, </w:t>
      </w:r>
      <w:r w:rsidR="6DBE0D2A" w:rsidRPr="139D35B8">
        <w:rPr>
          <w:lang w:eastAsia="ja-JP"/>
        </w:rPr>
        <w:t xml:space="preserve">however, </w:t>
      </w:r>
      <w:r w:rsidR="413467DB" w:rsidRPr="139D35B8">
        <w:rPr>
          <w:lang w:eastAsia="ja-JP"/>
        </w:rPr>
        <w:t>it was</w:t>
      </w:r>
      <w:r w:rsidR="46E846EA" w:rsidRPr="139D35B8">
        <w:rPr>
          <w:lang w:eastAsia="ja-JP"/>
        </w:rPr>
        <w:t xml:space="preserve"> not discuss</w:t>
      </w:r>
      <w:r w:rsidR="74F240B9" w:rsidRPr="139D35B8">
        <w:rPr>
          <w:lang w:eastAsia="ja-JP"/>
        </w:rPr>
        <w:t xml:space="preserve">ed </w:t>
      </w:r>
      <w:r w:rsidR="46E846EA" w:rsidRPr="139D35B8">
        <w:rPr>
          <w:lang w:eastAsia="ja-JP"/>
        </w:rPr>
        <w:t xml:space="preserve">how </w:t>
      </w:r>
      <w:r w:rsidR="1A7A1215" w:rsidRPr="139D35B8">
        <w:rPr>
          <w:lang w:eastAsia="ja-JP"/>
        </w:rPr>
        <w:t>to</w:t>
      </w:r>
      <w:r w:rsidR="46E846EA" w:rsidRPr="139D35B8">
        <w:rPr>
          <w:lang w:eastAsia="ja-JP"/>
        </w:rPr>
        <w:t xml:space="preserve"> release the</w:t>
      </w:r>
      <w:r w:rsidR="6383F631" w:rsidRPr="139D35B8">
        <w:rPr>
          <w:lang w:eastAsia="ja-JP"/>
        </w:rPr>
        <w:t xml:space="preserve"> </w:t>
      </w:r>
      <w:r w:rsidR="46E846EA" w:rsidRPr="139D35B8">
        <w:rPr>
          <w:lang w:eastAsia="ja-JP"/>
        </w:rPr>
        <w:t>configuration.</w:t>
      </w:r>
      <w:r w:rsidR="13886140" w:rsidRPr="139D35B8">
        <w:rPr>
          <w:lang w:eastAsia="ja-JP"/>
        </w:rPr>
        <w:t xml:space="preserve"> </w:t>
      </w:r>
      <w:r w:rsidR="3C8EB477" w:rsidRPr="139D35B8">
        <w:rPr>
          <w:lang w:eastAsia="ja-JP"/>
        </w:rPr>
        <w:t xml:space="preserve">According to </w:t>
      </w:r>
      <w:r w:rsidR="032CB258" w:rsidRPr="139D35B8">
        <w:rPr>
          <w:lang w:eastAsia="ja-JP"/>
        </w:rPr>
        <w:t xml:space="preserve">the </w:t>
      </w:r>
      <w:r w:rsidR="6955C3BA" w:rsidRPr="139D35B8">
        <w:rPr>
          <w:lang w:eastAsia="ja-JP"/>
        </w:rPr>
        <w:t xml:space="preserve">current </w:t>
      </w:r>
      <w:r w:rsidR="3C8EB477" w:rsidRPr="139D35B8">
        <w:rPr>
          <w:lang w:eastAsia="ja-JP"/>
        </w:rPr>
        <w:t>procedure</w:t>
      </w:r>
      <w:r w:rsidR="6383F631" w:rsidRPr="139D35B8">
        <w:rPr>
          <w:lang w:eastAsia="ja-JP"/>
        </w:rPr>
        <w:t>,</w:t>
      </w:r>
      <w:r w:rsidR="13886140" w:rsidRPr="139D35B8">
        <w:rPr>
          <w:strike/>
          <w:color w:val="F2F2F2" w:themeColor="background1" w:themeShade="F2"/>
          <w:lang w:eastAsia="ja-JP"/>
        </w:rPr>
        <w:t xml:space="preserve"> </w:t>
      </w:r>
      <w:r w:rsidR="13886140" w:rsidRPr="139D35B8">
        <w:rPr>
          <w:lang w:eastAsia="ja-JP"/>
        </w:rPr>
        <w:t>the</w:t>
      </w:r>
      <w:r w:rsidR="228B513A" w:rsidRPr="139D35B8">
        <w:rPr>
          <w:lang w:eastAsia="ja-JP"/>
        </w:rPr>
        <w:t xml:space="preserve"> NW can indicate</w:t>
      </w:r>
      <w:r w:rsidR="271275D2" w:rsidRPr="139D35B8">
        <w:rPr>
          <w:lang w:eastAsia="ja-JP"/>
        </w:rPr>
        <w:t xml:space="preserve"> removal or modification of the configuration to the</w:t>
      </w:r>
      <w:r w:rsidR="13886140" w:rsidRPr="139D35B8">
        <w:rPr>
          <w:lang w:eastAsia="ja-JP"/>
        </w:rPr>
        <w:t xml:space="preserve"> UE</w:t>
      </w:r>
      <w:r w:rsidR="271275D2" w:rsidRPr="139D35B8">
        <w:rPr>
          <w:lang w:eastAsia="ja-JP"/>
        </w:rPr>
        <w:t>.</w:t>
      </w:r>
      <w:r w:rsidR="59C7FD30" w:rsidRPr="139D35B8">
        <w:rPr>
          <w:lang w:eastAsia="ja-JP"/>
        </w:rPr>
        <w:t xml:space="preserve"> </w:t>
      </w:r>
      <w:r w:rsidR="013E4BB0" w:rsidRPr="139D35B8">
        <w:rPr>
          <w:lang w:eastAsia="ja-JP"/>
        </w:rPr>
        <w:t>Thus</w:t>
      </w:r>
      <w:r w:rsidR="274AA749" w:rsidRPr="139D35B8">
        <w:rPr>
          <w:lang w:eastAsia="ja-JP"/>
        </w:rPr>
        <w:t xml:space="preserve">, </w:t>
      </w:r>
      <w:r w:rsidR="12FF79F1" w:rsidRPr="139D35B8">
        <w:rPr>
          <w:lang w:eastAsia="ja-JP"/>
        </w:rPr>
        <w:t xml:space="preserve">the additional </w:t>
      </w:r>
      <w:r w:rsidR="100B0E88" w:rsidRPr="139D35B8">
        <w:rPr>
          <w:lang w:eastAsia="ja-JP"/>
        </w:rPr>
        <w:t xml:space="preserve">RRC </w:t>
      </w:r>
      <w:r w:rsidR="12FF79F1" w:rsidRPr="139D35B8">
        <w:rPr>
          <w:lang w:eastAsia="ja-JP"/>
        </w:rPr>
        <w:t xml:space="preserve">signaling </w:t>
      </w:r>
      <w:r w:rsidR="52D1608F" w:rsidRPr="139D35B8">
        <w:rPr>
          <w:lang w:eastAsia="ja-JP"/>
        </w:rPr>
        <w:t xml:space="preserve">would be necessary </w:t>
      </w:r>
      <w:r w:rsidR="12FF79F1" w:rsidRPr="139D35B8">
        <w:rPr>
          <w:lang w:eastAsia="ja-JP"/>
        </w:rPr>
        <w:t>for release</w:t>
      </w:r>
      <w:r w:rsidR="5198D351" w:rsidRPr="139D35B8">
        <w:rPr>
          <w:lang w:eastAsia="ja-JP"/>
        </w:rPr>
        <w:t xml:space="preserve"> of</w:t>
      </w:r>
      <w:r w:rsidR="12FF79F1" w:rsidRPr="139D35B8">
        <w:rPr>
          <w:lang w:eastAsia="ja-JP"/>
        </w:rPr>
        <w:t xml:space="preserve"> </w:t>
      </w:r>
      <w:r w:rsidR="785438FB" w:rsidRPr="139D35B8">
        <w:rPr>
          <w:lang w:eastAsia="ja-JP"/>
        </w:rPr>
        <w:t xml:space="preserve">the </w:t>
      </w:r>
      <w:r w:rsidR="12FF79F1" w:rsidRPr="139D35B8">
        <w:rPr>
          <w:lang w:eastAsia="ja-JP"/>
        </w:rPr>
        <w:t xml:space="preserve">configuration </w:t>
      </w:r>
      <w:r w:rsidR="59C7FD30" w:rsidRPr="139D35B8">
        <w:rPr>
          <w:lang w:eastAsia="ja-JP"/>
        </w:rPr>
        <w:t xml:space="preserve">and it </w:t>
      </w:r>
      <w:r w:rsidR="60F800D9" w:rsidRPr="139D35B8">
        <w:rPr>
          <w:lang w:eastAsia="ja-JP"/>
        </w:rPr>
        <w:t xml:space="preserve">may </w:t>
      </w:r>
      <w:r w:rsidR="59C7FD30" w:rsidRPr="139D35B8">
        <w:rPr>
          <w:lang w:eastAsia="ja-JP"/>
        </w:rPr>
        <w:t>lead signaling overhead.</w:t>
      </w:r>
      <w:r w:rsidR="013E4BB0" w:rsidRPr="139D35B8">
        <w:rPr>
          <w:lang w:eastAsia="ja-JP"/>
        </w:rPr>
        <w:t xml:space="preserve"> </w:t>
      </w:r>
      <w:r w:rsidR="00824A25">
        <w:rPr>
          <w:lang w:eastAsia="ja-JP"/>
        </w:rPr>
        <w:t>Therefore</w:t>
      </w:r>
      <w:r w:rsidR="550189FE" w:rsidRPr="139D35B8">
        <w:rPr>
          <w:lang w:eastAsia="ja-JP"/>
        </w:rPr>
        <w:t xml:space="preserve">, it is </w:t>
      </w:r>
      <w:r w:rsidR="24ACDCAC" w:rsidRPr="139D35B8">
        <w:rPr>
          <w:lang w:eastAsia="ja-JP"/>
        </w:rPr>
        <w:t>worth to discuss</w:t>
      </w:r>
      <w:r w:rsidR="24ACDCAC" w:rsidRPr="139D35B8">
        <w:rPr>
          <w:color w:val="F2F2F2" w:themeColor="background1" w:themeShade="F2"/>
          <w:lang w:eastAsia="ja-JP"/>
        </w:rPr>
        <w:t xml:space="preserve"> </w:t>
      </w:r>
      <w:r w:rsidR="24ACDCAC" w:rsidRPr="139D35B8">
        <w:rPr>
          <w:lang w:eastAsia="ja-JP"/>
        </w:rPr>
        <w:t xml:space="preserve">releasing method </w:t>
      </w:r>
      <w:r w:rsidR="4FE2012C" w:rsidRPr="139D35B8">
        <w:rPr>
          <w:lang w:eastAsia="ja-JP"/>
        </w:rPr>
        <w:t xml:space="preserve">of </w:t>
      </w:r>
      <w:r w:rsidR="550189FE" w:rsidRPr="139D35B8">
        <w:rPr>
          <w:lang w:eastAsia="ja-JP"/>
        </w:rPr>
        <w:t xml:space="preserve">the configuration which indicated to keep by </w:t>
      </w:r>
      <w:r w:rsidR="19D36714" w:rsidRPr="139D35B8">
        <w:rPr>
          <w:lang w:eastAsia="ja-JP"/>
        </w:rPr>
        <w:t xml:space="preserve">the </w:t>
      </w:r>
      <w:r w:rsidR="550189FE" w:rsidRPr="139D35B8">
        <w:rPr>
          <w:lang w:eastAsia="ja-JP"/>
        </w:rPr>
        <w:t>NW. The one</w:t>
      </w:r>
      <w:r w:rsidR="1759664E" w:rsidRPr="139D35B8">
        <w:rPr>
          <w:lang w:eastAsia="ja-JP"/>
        </w:rPr>
        <w:t xml:space="preserve"> way is</w:t>
      </w:r>
      <w:r w:rsidR="69C99552" w:rsidRPr="139D35B8">
        <w:rPr>
          <w:color w:val="F2F2F2" w:themeColor="background1" w:themeShade="F2"/>
          <w:lang w:eastAsia="ja-JP"/>
        </w:rPr>
        <w:t xml:space="preserve"> </w:t>
      </w:r>
      <w:r w:rsidR="087174EF" w:rsidRPr="139D35B8">
        <w:rPr>
          <w:lang w:eastAsia="ja-JP"/>
        </w:rPr>
        <w:t>the UE trigger-based method</w:t>
      </w:r>
      <w:r w:rsidR="0BCB3CE1" w:rsidRPr="139D35B8">
        <w:rPr>
          <w:lang w:eastAsia="ja-JP"/>
        </w:rPr>
        <w:t xml:space="preserve"> in which</w:t>
      </w:r>
      <w:r w:rsidR="40F8CC75" w:rsidRPr="139D35B8">
        <w:rPr>
          <w:lang w:eastAsia="ja-JP"/>
        </w:rPr>
        <w:t xml:space="preserve"> if some conditions (e.g. timer, measurement result)</w:t>
      </w:r>
      <w:r w:rsidR="791E1935" w:rsidRPr="139D35B8">
        <w:rPr>
          <w:lang w:eastAsia="ja-JP"/>
        </w:rPr>
        <w:t xml:space="preserve"> </w:t>
      </w:r>
      <w:r w:rsidR="0BCB3CE1" w:rsidRPr="139D35B8">
        <w:rPr>
          <w:lang w:eastAsia="ja-JP"/>
        </w:rPr>
        <w:t>are</w:t>
      </w:r>
      <w:r w:rsidR="791E1935" w:rsidRPr="139D35B8">
        <w:rPr>
          <w:lang w:eastAsia="ja-JP"/>
        </w:rPr>
        <w:t xml:space="preserve"> fulfilled at the UE</w:t>
      </w:r>
      <w:r w:rsidR="0BCB3CE1" w:rsidRPr="139D35B8">
        <w:rPr>
          <w:lang w:eastAsia="ja-JP"/>
        </w:rPr>
        <w:t xml:space="preserve"> side</w:t>
      </w:r>
      <w:r w:rsidR="791E1935" w:rsidRPr="139D35B8">
        <w:rPr>
          <w:lang w:eastAsia="ja-JP"/>
        </w:rPr>
        <w:t xml:space="preserve">, the UE </w:t>
      </w:r>
      <w:r w:rsidR="00544255">
        <w:rPr>
          <w:lang w:eastAsia="ja-JP"/>
        </w:rPr>
        <w:t xml:space="preserve">assumes </w:t>
      </w:r>
      <w:r w:rsidR="59BC2C38" w:rsidRPr="139D35B8">
        <w:rPr>
          <w:lang w:eastAsia="ja-JP"/>
        </w:rPr>
        <w:t xml:space="preserve">that </w:t>
      </w:r>
      <w:r w:rsidR="791E1935" w:rsidRPr="139D35B8">
        <w:rPr>
          <w:lang w:eastAsia="ja-JP"/>
        </w:rPr>
        <w:t xml:space="preserve">the </w:t>
      </w:r>
      <w:r w:rsidR="59BC2C38">
        <w:t>configuration is</w:t>
      </w:r>
      <w:r w:rsidR="00D50AD9">
        <w:t xml:space="preserve"> invalid</w:t>
      </w:r>
      <w:r w:rsidR="7C2BE6FE">
        <w:t>.</w:t>
      </w:r>
      <w:r w:rsidR="2603F5F5">
        <w:t xml:space="preserve"> We </w:t>
      </w:r>
      <w:r w:rsidR="42869C0E">
        <w:t>propose</w:t>
      </w:r>
      <w:r w:rsidR="2603F5F5">
        <w:t xml:space="preserve"> RAN2 </w:t>
      </w:r>
      <w:r w:rsidR="42869C0E">
        <w:t xml:space="preserve">to </w:t>
      </w:r>
      <w:r w:rsidR="2603F5F5">
        <w:t xml:space="preserve">discuss </w:t>
      </w:r>
      <w:r w:rsidR="5D9CAE3F">
        <w:t>th</w:t>
      </w:r>
      <w:r w:rsidR="310191C5">
        <w:t>e releasing mechanism</w:t>
      </w:r>
      <w:r w:rsidR="5FC2DDF5">
        <w:t xml:space="preserve"> </w:t>
      </w:r>
      <w:r w:rsidR="2DE79E6F">
        <w:t>of</w:t>
      </w:r>
      <w:r w:rsidR="7C4EDF67">
        <w:t xml:space="preserve"> the conditional configuration of the candidate PSCell which indicated to keep by the NW</w:t>
      </w:r>
      <w:r w:rsidR="5FC2DDF5">
        <w:t>.</w:t>
      </w:r>
    </w:p>
    <w:p w14:paraId="77BE3496" w14:textId="23AB27EA" w:rsidR="008A185B" w:rsidRPr="009E2051" w:rsidRDefault="008A185B" w:rsidP="00FF0F26">
      <w:pPr>
        <w:rPr>
          <w:b/>
          <w:lang w:eastAsia="ja-JP"/>
        </w:rPr>
      </w:pPr>
      <w:r w:rsidRPr="009E2051">
        <w:rPr>
          <w:rFonts w:hint="eastAsia"/>
          <w:b/>
          <w:lang w:eastAsia="ja-JP"/>
        </w:rPr>
        <w:t>P</w:t>
      </w:r>
      <w:r w:rsidRPr="009E2051">
        <w:rPr>
          <w:b/>
          <w:lang w:eastAsia="ja-JP"/>
        </w:rPr>
        <w:t>roposal 2:</w:t>
      </w:r>
      <w:r w:rsidRPr="009E2051">
        <w:rPr>
          <w:b/>
        </w:rPr>
        <w:t xml:space="preserve"> </w:t>
      </w:r>
      <w:r w:rsidRPr="009E2051">
        <w:rPr>
          <w:b/>
          <w:lang w:eastAsia="ja-JP"/>
        </w:rPr>
        <w:t>RAN2</w:t>
      </w:r>
      <w:r w:rsidR="00B5587D">
        <w:rPr>
          <w:b/>
          <w:color w:val="F2F2F2" w:themeColor="background1" w:themeShade="F2"/>
          <w:lang w:eastAsia="ja-JP"/>
        </w:rPr>
        <w:t xml:space="preserve"> </w:t>
      </w:r>
      <w:r w:rsidR="00AD5846">
        <w:rPr>
          <w:b/>
          <w:lang w:eastAsia="ja-JP"/>
        </w:rPr>
        <w:t xml:space="preserve">to </w:t>
      </w:r>
      <w:r w:rsidRPr="009E2051">
        <w:rPr>
          <w:b/>
          <w:lang w:eastAsia="ja-JP"/>
        </w:rPr>
        <w:t>discuss the</w:t>
      </w:r>
      <w:r w:rsidR="00AD5846">
        <w:rPr>
          <w:b/>
          <w:lang w:eastAsia="ja-JP"/>
        </w:rPr>
        <w:t xml:space="preserve"> releasing mechanism</w:t>
      </w:r>
      <w:r w:rsidR="00B5587D">
        <w:rPr>
          <w:b/>
          <w:color w:val="F2F2F2" w:themeColor="background1" w:themeShade="F2"/>
          <w:lang w:eastAsia="ja-JP"/>
        </w:rPr>
        <w:t xml:space="preserve"> </w:t>
      </w:r>
      <w:r w:rsidR="00FD0517">
        <w:rPr>
          <w:b/>
          <w:lang w:eastAsia="ja-JP"/>
        </w:rPr>
        <w:t>o</w:t>
      </w:r>
      <w:r w:rsidR="009D64FA">
        <w:rPr>
          <w:b/>
          <w:lang w:eastAsia="ja-JP"/>
        </w:rPr>
        <w:t>f</w:t>
      </w:r>
      <w:r w:rsidR="00FD0517">
        <w:rPr>
          <w:b/>
          <w:lang w:eastAsia="ja-JP"/>
        </w:rPr>
        <w:t xml:space="preserve"> </w:t>
      </w:r>
      <w:r w:rsidR="00AD5846">
        <w:rPr>
          <w:b/>
          <w:lang w:eastAsia="ja-JP"/>
        </w:rPr>
        <w:t xml:space="preserve">the conditional </w:t>
      </w:r>
      <w:r w:rsidRPr="009E2051">
        <w:rPr>
          <w:b/>
          <w:lang w:eastAsia="ja-JP"/>
        </w:rPr>
        <w:t>configuration</w:t>
      </w:r>
      <w:r w:rsidR="00AD5846">
        <w:rPr>
          <w:b/>
          <w:lang w:eastAsia="ja-JP"/>
        </w:rPr>
        <w:t xml:space="preserve"> </w:t>
      </w:r>
      <w:r w:rsidR="00092378">
        <w:rPr>
          <w:b/>
          <w:lang w:eastAsia="ja-JP"/>
        </w:rPr>
        <w:t>of the</w:t>
      </w:r>
      <w:r w:rsidR="00AD5846">
        <w:rPr>
          <w:b/>
          <w:lang w:eastAsia="ja-JP"/>
        </w:rPr>
        <w:t xml:space="preserve"> candidate PSCell</w:t>
      </w:r>
      <w:r w:rsidRPr="009E2051">
        <w:rPr>
          <w:rFonts w:hint="eastAsia"/>
          <w:b/>
          <w:lang w:eastAsia="ja-JP"/>
        </w:rPr>
        <w:t xml:space="preserve"> </w:t>
      </w:r>
      <w:r w:rsidRPr="009E2051">
        <w:rPr>
          <w:b/>
          <w:lang w:eastAsia="ja-JP"/>
        </w:rPr>
        <w:t xml:space="preserve">which </w:t>
      </w:r>
      <w:r w:rsidRPr="009E2051">
        <w:rPr>
          <w:b/>
        </w:rPr>
        <w:t xml:space="preserve">indicated to keep by </w:t>
      </w:r>
      <w:r w:rsidR="00A25DD7">
        <w:rPr>
          <w:b/>
        </w:rPr>
        <w:t xml:space="preserve">the </w:t>
      </w:r>
      <w:r w:rsidRPr="009E2051">
        <w:rPr>
          <w:b/>
        </w:rPr>
        <w:t>NW</w:t>
      </w:r>
      <w:r w:rsidR="00B5587D">
        <w:rPr>
          <w:b/>
        </w:rPr>
        <w:t>.</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771E14C" w:rsidR="00137660" w:rsidRDefault="00D030B8" w:rsidP="00137660">
      <w:pPr>
        <w:rPr>
          <w:lang w:eastAsia="ja-JP"/>
        </w:rPr>
      </w:pPr>
      <w:r>
        <w:rPr>
          <w:rFonts w:hint="eastAsia"/>
          <w:lang w:eastAsia="ja-JP"/>
        </w:rPr>
        <w:t>This paper discussed th</w:t>
      </w:r>
      <w:r>
        <w:rPr>
          <w:lang w:eastAsia="ja-JP"/>
        </w:rPr>
        <w:t>e procedure</w:t>
      </w:r>
      <w:r w:rsidR="004D3BEC">
        <w:rPr>
          <w:lang w:eastAsia="ja-JP"/>
        </w:rPr>
        <w:t xml:space="preserve"> of the</w:t>
      </w:r>
      <w:r w:rsidRPr="00D030B8">
        <w:rPr>
          <w:lang w:eastAsia="ja-JP"/>
        </w:rPr>
        <w:t xml:space="preserve"> </w:t>
      </w:r>
      <w:r>
        <w:rPr>
          <w:lang w:eastAsia="ja-JP"/>
        </w:rPr>
        <w:t>subsequent conditional PSCell change after a cell group change</w:t>
      </w:r>
      <w:r w:rsidR="004D3BEC">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04269238" w14:textId="77777777" w:rsidR="00B5587D" w:rsidRPr="002320C0" w:rsidRDefault="00B5587D" w:rsidP="00B5587D">
      <w:pPr>
        <w:rPr>
          <w:rStyle w:val="afb"/>
        </w:rPr>
      </w:pPr>
      <w:r w:rsidRPr="002320C0">
        <w:rPr>
          <w:rStyle w:val="afb"/>
          <w:rFonts w:hint="eastAsia"/>
        </w:rPr>
        <w:t>Observation</w:t>
      </w:r>
      <w:r>
        <w:rPr>
          <w:rStyle w:val="afb"/>
        </w:rPr>
        <w:t xml:space="preserve"> 1</w:t>
      </w:r>
      <w:r w:rsidRPr="002320C0">
        <w:rPr>
          <w:rStyle w:val="afb"/>
          <w:rFonts w:hint="eastAsia"/>
        </w:rPr>
        <w:t>：</w:t>
      </w:r>
      <w:r>
        <w:rPr>
          <w:rStyle w:val="afb"/>
        </w:rPr>
        <w:t>RAN2 support</w:t>
      </w:r>
      <w:r w:rsidRPr="002320C0">
        <w:rPr>
          <w:rStyle w:val="afb"/>
        </w:rPr>
        <w:t xml:space="preserve"> subsequent </w:t>
      </w:r>
      <w:r>
        <w:rPr>
          <w:rStyle w:val="afb"/>
        </w:rPr>
        <w:t>cell group change</w:t>
      </w:r>
      <w:r w:rsidRPr="002320C0">
        <w:rPr>
          <w:rStyle w:val="afb"/>
        </w:rPr>
        <w:t xml:space="preserve"> by maintaining the </w:t>
      </w:r>
      <w:r>
        <w:rPr>
          <w:rStyle w:val="afb"/>
        </w:rPr>
        <w:t>conditional</w:t>
      </w:r>
      <w:r w:rsidRPr="002320C0">
        <w:rPr>
          <w:rStyle w:val="afb"/>
        </w:rPr>
        <w:t xml:space="preserve"> configurations</w:t>
      </w:r>
      <w:r>
        <w:rPr>
          <w:rStyle w:val="afb"/>
        </w:rPr>
        <w:t xml:space="preserve"> after</w:t>
      </w:r>
      <w:r w:rsidRPr="002320C0">
        <w:rPr>
          <w:rStyle w:val="afb"/>
        </w:rPr>
        <w:t xml:space="preserve"> </w:t>
      </w:r>
      <w:r w:rsidRPr="00B24F1F">
        <w:rPr>
          <w:rStyle w:val="afb"/>
        </w:rPr>
        <w:t>finishing the PSCell addition or change</w:t>
      </w:r>
      <w:r w:rsidRPr="002320C0">
        <w:rPr>
          <w:rStyle w:val="afb"/>
        </w:rPr>
        <w:t>.</w:t>
      </w:r>
    </w:p>
    <w:p w14:paraId="6D6D7A62" w14:textId="77777777" w:rsidR="00B5587D" w:rsidRPr="009E2051" w:rsidRDefault="00B5587D" w:rsidP="00B5587D">
      <w:pPr>
        <w:rPr>
          <w:b/>
          <w:highlight w:val="yellow"/>
          <w:lang w:eastAsia="ja-JP"/>
        </w:rPr>
      </w:pPr>
      <w:r w:rsidRPr="009E2051">
        <w:rPr>
          <w:rFonts w:hint="eastAsia"/>
          <w:b/>
          <w:lang w:eastAsia="ja-JP"/>
        </w:rPr>
        <w:t>Observation</w:t>
      </w:r>
      <w:r w:rsidRPr="009E2051">
        <w:rPr>
          <w:b/>
          <w:lang w:eastAsia="ja-JP"/>
        </w:rPr>
        <w:t>2</w:t>
      </w:r>
      <w:r w:rsidRPr="009E2051">
        <w:rPr>
          <w:rFonts w:hint="eastAsia"/>
          <w:b/>
          <w:lang w:eastAsia="ja-JP"/>
        </w:rPr>
        <w:t>：</w:t>
      </w:r>
      <w:r>
        <w:rPr>
          <w:b/>
          <w:lang w:eastAsia="ja-JP"/>
        </w:rPr>
        <w:t>T</w:t>
      </w:r>
      <w:r w:rsidRPr="009E2051">
        <w:rPr>
          <w:b/>
          <w:lang w:eastAsia="ja-JP"/>
        </w:rPr>
        <w:t>he configurations which the UE should keep are change depending on the scenario of UE mobility.</w:t>
      </w:r>
    </w:p>
    <w:p w14:paraId="1BFCE4F6" w14:textId="77777777" w:rsidR="00B5587D" w:rsidRPr="009E2051" w:rsidRDefault="00B5587D" w:rsidP="00B5587D">
      <w:pPr>
        <w:rPr>
          <w:b/>
          <w:lang w:eastAsia="ja-JP"/>
        </w:rPr>
      </w:pPr>
      <w:r w:rsidRPr="009E2051">
        <w:rPr>
          <w:rFonts w:hint="eastAsia"/>
          <w:b/>
          <w:lang w:eastAsia="ja-JP"/>
        </w:rPr>
        <w:t>Proposal 1</w:t>
      </w:r>
      <w:r w:rsidRPr="009E2051">
        <w:rPr>
          <w:rFonts w:hint="eastAsia"/>
          <w:b/>
          <w:lang w:eastAsia="ja-JP"/>
        </w:rPr>
        <w:t>：</w:t>
      </w:r>
      <w:r w:rsidRPr="009E2051">
        <w:rPr>
          <w:b/>
          <w:lang w:eastAsia="ja-JP"/>
        </w:rPr>
        <w:t>RAN2 should more discussion about that whether UE keeps all configurations or some configurations indicated by the network by considering the various use cases.</w:t>
      </w:r>
    </w:p>
    <w:p w14:paraId="3FBC7E79" w14:textId="77777777" w:rsidR="00B609CF" w:rsidRPr="00B609CF" w:rsidRDefault="00B609CF" w:rsidP="00B609CF">
      <w:pPr>
        <w:rPr>
          <w:b/>
          <w:lang w:eastAsia="ja-JP"/>
        </w:rPr>
      </w:pPr>
      <w:r w:rsidRPr="00B609CF">
        <w:rPr>
          <w:rFonts w:hint="eastAsia"/>
          <w:b/>
          <w:lang w:eastAsia="ja-JP"/>
        </w:rPr>
        <w:t>P</w:t>
      </w:r>
      <w:r w:rsidRPr="00B609CF">
        <w:rPr>
          <w:b/>
          <w:lang w:eastAsia="ja-JP"/>
        </w:rPr>
        <w:t>roposal 2:</w:t>
      </w:r>
      <w:r w:rsidRPr="00B609CF">
        <w:rPr>
          <w:b/>
        </w:rPr>
        <w:t xml:space="preserve"> </w:t>
      </w:r>
      <w:r w:rsidRPr="00B609CF">
        <w:rPr>
          <w:b/>
          <w:lang w:eastAsia="ja-JP"/>
        </w:rPr>
        <w:t>RAN2</w:t>
      </w:r>
      <w:r w:rsidRPr="00B609CF">
        <w:rPr>
          <w:b/>
          <w:color w:val="F2F2F2" w:themeColor="background1" w:themeShade="F2"/>
          <w:lang w:eastAsia="ja-JP"/>
        </w:rPr>
        <w:t xml:space="preserve"> </w:t>
      </w:r>
      <w:r w:rsidRPr="00B609CF">
        <w:rPr>
          <w:b/>
          <w:lang w:eastAsia="ja-JP"/>
        </w:rPr>
        <w:t>to discuss the releasing mechanism</w:t>
      </w:r>
      <w:r w:rsidRPr="00B609CF">
        <w:rPr>
          <w:b/>
          <w:color w:val="F2F2F2" w:themeColor="background1" w:themeShade="F2"/>
          <w:lang w:eastAsia="ja-JP"/>
        </w:rPr>
        <w:t xml:space="preserve"> </w:t>
      </w:r>
      <w:r w:rsidRPr="00B609CF">
        <w:rPr>
          <w:b/>
          <w:lang w:eastAsia="ja-JP"/>
        </w:rPr>
        <w:t>of the conditional configuration of the candidate PSCell</w:t>
      </w:r>
      <w:r w:rsidRPr="00B609CF">
        <w:rPr>
          <w:rFonts w:hint="eastAsia"/>
          <w:b/>
          <w:lang w:eastAsia="ja-JP"/>
        </w:rPr>
        <w:t xml:space="preserve"> </w:t>
      </w:r>
      <w:r w:rsidRPr="00B609CF">
        <w:rPr>
          <w:b/>
          <w:lang w:eastAsia="ja-JP"/>
        </w:rPr>
        <w:t xml:space="preserve">which </w:t>
      </w:r>
      <w:r w:rsidRPr="00B609CF">
        <w:rPr>
          <w:b/>
        </w:rPr>
        <w:t>indicated to keep by the NW.</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46142E4C" w14:textId="61DC970E" w:rsidR="00943A97" w:rsidRDefault="00462A82" w:rsidP="009E2051">
      <w:pPr>
        <w:rPr>
          <w:lang w:eastAsia="ja-JP"/>
        </w:rPr>
      </w:pPr>
      <w:r>
        <w:rPr>
          <w:rFonts w:hint="eastAsia"/>
          <w:lang w:eastAsia="ja-JP"/>
        </w:rPr>
        <w:t>[1] R2-2</w:t>
      </w:r>
      <w:r w:rsidR="00CD5D90">
        <w:rPr>
          <w:rFonts w:hint="eastAsia"/>
          <w:lang w:eastAsia="ja-JP"/>
        </w:rPr>
        <w:t>2</w:t>
      </w:r>
      <w:r w:rsidR="00B2385B">
        <w:rPr>
          <w:lang w:eastAsia="ja-JP"/>
        </w:rPr>
        <w:t>11101</w:t>
      </w:r>
      <w:r>
        <w:rPr>
          <w:lang w:eastAsia="ja-JP"/>
        </w:rPr>
        <w:t>, “</w:t>
      </w:r>
      <w:r w:rsidR="00B17A3F" w:rsidRPr="00B17A3F">
        <w:rPr>
          <w:lang w:eastAsia="ja-JP"/>
        </w:rPr>
        <w:t>RAN2#119</w:t>
      </w:r>
      <w:r w:rsidR="001B6BC7">
        <w:rPr>
          <w:lang w:eastAsia="ja-JP"/>
        </w:rPr>
        <w:t>bis</w:t>
      </w:r>
      <w:r w:rsidR="00B17A3F" w:rsidRPr="00B17A3F">
        <w:rPr>
          <w:lang w:eastAsia="ja-JP"/>
        </w:rPr>
        <w:t>-e Meeting Report</w:t>
      </w:r>
      <w:r>
        <w:rPr>
          <w:lang w:eastAsia="ja-JP"/>
        </w:rPr>
        <w:t>,” ETSI MCC.</w:t>
      </w:r>
    </w:p>
    <w:sectPr w:rsidR="00943A97">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0559AE1" w16cex:dateUtc="2022-11-02T08:19:13.688Z"/>
  <w16cex:commentExtensible w16cex:durableId="18050299" w16cex:dateUtc="2022-11-02T08:22:37.345Z"/>
  <w16cex:commentExtensible w16cex:durableId="648B3131" w16cex:dateUtc="2022-11-02T08:24:41.83Z"/>
  <w16cex:commentExtensible w16cex:durableId="6A78E0E1" w16cex:dateUtc="2022-11-02T08:25:07.582Z"/>
  <w16cex:commentExtensible w16cex:durableId="41157E0B" w16cex:dateUtc="2022-11-02T08:25:57.565Z"/>
</w16cex:commentsExtensible>
</file>

<file path=word/commentsIds.xml><?xml version="1.0" encoding="utf-8"?>
<w16cid:commentsIds xmlns:mc="http://schemas.openxmlformats.org/markup-compatibility/2006" xmlns:w16cid="http://schemas.microsoft.com/office/word/2016/wordml/cid" mc:Ignorable="w16cid">
  <w16cid:commentId w16cid:paraId="29F7806A" w16cid:durableId="70559AE1"/>
  <w16cid:commentId w16cid:paraId="573C60DC" w16cid:durableId="18050299"/>
  <w16cid:commentId w16cid:paraId="2C5D2052" w16cid:durableId="648B3131"/>
  <w16cid:commentId w16cid:paraId="0C858F18" w16cid:durableId="6A78E0E1"/>
  <w16cid:commentId w16cid:paraId="5D3D193C" w16cid:durableId="41157E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318CC" w14:textId="77777777" w:rsidR="00F524E1" w:rsidRDefault="00F524E1">
      <w:r>
        <w:separator/>
      </w:r>
    </w:p>
  </w:endnote>
  <w:endnote w:type="continuationSeparator" w:id="0">
    <w:p w14:paraId="17778203" w14:textId="77777777" w:rsidR="00F524E1" w:rsidRDefault="00F5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default"/>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9C386B" w:rsidRDefault="009C386B"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9C386B" w:rsidRDefault="009C386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22915DAE" w:rsidR="009C386B" w:rsidRDefault="009C386B"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2C2AD3">
      <w:rPr>
        <w:rStyle w:val="af8"/>
      </w:rPr>
      <w:t>1</w:t>
    </w:r>
    <w:r>
      <w:rPr>
        <w:rStyle w:val="af8"/>
      </w:rPr>
      <w:fldChar w:fldCharType="end"/>
    </w:r>
  </w:p>
  <w:p w14:paraId="7321CB8C" w14:textId="77777777" w:rsidR="009C386B" w:rsidRDefault="009C386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1A3E6" w14:textId="77777777" w:rsidR="00F524E1" w:rsidRDefault="00F524E1">
      <w:r>
        <w:separator/>
      </w:r>
    </w:p>
  </w:footnote>
  <w:footnote w:type="continuationSeparator" w:id="0">
    <w:p w14:paraId="092DBCA4" w14:textId="77777777" w:rsidR="00F524E1" w:rsidRDefault="00F52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9C386B" w:rsidRDefault="009C386B">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3325"/>
    <w:multiLevelType w:val="hybridMultilevel"/>
    <w:tmpl w:val="C0400B34"/>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7E3D3D"/>
    <w:multiLevelType w:val="hybridMultilevel"/>
    <w:tmpl w:val="97041A70"/>
    <w:lvl w:ilvl="0" w:tplc="9B78F5A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1" w15:restartNumberingAfterBreak="0">
    <w:nsid w:val="41080AAB"/>
    <w:multiLevelType w:val="hybridMultilevel"/>
    <w:tmpl w:val="CB32D13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59C2D03"/>
    <w:multiLevelType w:val="hybridMultilevel"/>
    <w:tmpl w:val="122685C2"/>
    <w:lvl w:ilvl="0" w:tplc="9B78F5AE">
      <w:start w:val="1"/>
      <w:numFmt w:val="lowerLetter"/>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6" w15:restartNumberingAfterBreak="0">
    <w:nsid w:val="77F40E63"/>
    <w:multiLevelType w:val="hybridMultilevel"/>
    <w:tmpl w:val="1832B4C8"/>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4"/>
  </w:num>
  <w:num w:numId="2">
    <w:abstractNumId w:val="13"/>
  </w:num>
  <w:num w:numId="3">
    <w:abstractNumId w:val="9"/>
  </w:num>
  <w:num w:numId="4">
    <w:abstractNumId w:val="5"/>
  </w:num>
  <w:num w:numId="5">
    <w:abstractNumId w:val="3"/>
  </w:num>
  <w:num w:numId="6">
    <w:abstractNumId w:val="7"/>
  </w:num>
  <w:num w:numId="7">
    <w:abstractNumId w:val="15"/>
  </w:num>
  <w:num w:numId="8">
    <w:abstractNumId w:val="10"/>
  </w:num>
  <w:num w:numId="9">
    <w:abstractNumId w:val="6"/>
  </w:num>
  <w:num w:numId="10">
    <w:abstractNumId w:val="17"/>
  </w:num>
  <w:num w:numId="11">
    <w:abstractNumId w:val="1"/>
  </w:num>
  <w:num w:numId="12">
    <w:abstractNumId w:val="4"/>
  </w:num>
  <w:num w:numId="13">
    <w:abstractNumId w:val="8"/>
  </w:num>
  <w:num w:numId="14">
    <w:abstractNumId w:val="0"/>
  </w:num>
  <w:num w:numId="15">
    <w:abstractNumId w:val="16"/>
  </w:num>
  <w:num w:numId="16">
    <w:abstractNumId w:val="2"/>
  </w:num>
  <w:num w:numId="17">
    <w:abstractNumId w:val="12"/>
  </w:num>
  <w:num w:numId="18">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0269"/>
    <w:rsid w:val="00001BF0"/>
    <w:rsid w:val="000020AE"/>
    <w:rsid w:val="00002480"/>
    <w:rsid w:val="00002993"/>
    <w:rsid w:val="00003DAD"/>
    <w:rsid w:val="00003E44"/>
    <w:rsid w:val="0000441E"/>
    <w:rsid w:val="0000526E"/>
    <w:rsid w:val="0000585D"/>
    <w:rsid w:val="00006D48"/>
    <w:rsid w:val="0000746F"/>
    <w:rsid w:val="000121D8"/>
    <w:rsid w:val="00013589"/>
    <w:rsid w:val="00013E09"/>
    <w:rsid w:val="0001498F"/>
    <w:rsid w:val="00014E86"/>
    <w:rsid w:val="00015391"/>
    <w:rsid w:val="000153BC"/>
    <w:rsid w:val="00015C84"/>
    <w:rsid w:val="00017AD0"/>
    <w:rsid w:val="000202F8"/>
    <w:rsid w:val="00020A67"/>
    <w:rsid w:val="00021B75"/>
    <w:rsid w:val="0002248D"/>
    <w:rsid w:val="0002295B"/>
    <w:rsid w:val="00022C70"/>
    <w:rsid w:val="000233EB"/>
    <w:rsid w:val="00023ECF"/>
    <w:rsid w:val="0002541F"/>
    <w:rsid w:val="00026CD4"/>
    <w:rsid w:val="00030203"/>
    <w:rsid w:val="000303E4"/>
    <w:rsid w:val="000314F2"/>
    <w:rsid w:val="0003391C"/>
    <w:rsid w:val="000347B8"/>
    <w:rsid w:val="00034F0A"/>
    <w:rsid w:val="00035AB3"/>
    <w:rsid w:val="00035C47"/>
    <w:rsid w:val="00036173"/>
    <w:rsid w:val="000362AC"/>
    <w:rsid w:val="000363F1"/>
    <w:rsid w:val="000372A4"/>
    <w:rsid w:val="00037D1D"/>
    <w:rsid w:val="000403E1"/>
    <w:rsid w:val="0004138B"/>
    <w:rsid w:val="0004155E"/>
    <w:rsid w:val="00041B80"/>
    <w:rsid w:val="00041F06"/>
    <w:rsid w:val="00042389"/>
    <w:rsid w:val="00042571"/>
    <w:rsid w:val="00043099"/>
    <w:rsid w:val="00043A37"/>
    <w:rsid w:val="00043C51"/>
    <w:rsid w:val="000444FD"/>
    <w:rsid w:val="000453D0"/>
    <w:rsid w:val="0004555C"/>
    <w:rsid w:val="0004633C"/>
    <w:rsid w:val="000502DD"/>
    <w:rsid w:val="00052B2C"/>
    <w:rsid w:val="00053A5A"/>
    <w:rsid w:val="00054C2C"/>
    <w:rsid w:val="000555B2"/>
    <w:rsid w:val="00056C2B"/>
    <w:rsid w:val="00056CBF"/>
    <w:rsid w:val="00061196"/>
    <w:rsid w:val="00061D2B"/>
    <w:rsid w:val="00063B2C"/>
    <w:rsid w:val="000648E4"/>
    <w:rsid w:val="00065827"/>
    <w:rsid w:val="00066137"/>
    <w:rsid w:val="000663F5"/>
    <w:rsid w:val="000704F5"/>
    <w:rsid w:val="000706D0"/>
    <w:rsid w:val="00070FEF"/>
    <w:rsid w:val="000711D0"/>
    <w:rsid w:val="00071866"/>
    <w:rsid w:val="00075686"/>
    <w:rsid w:val="00076C4C"/>
    <w:rsid w:val="00077440"/>
    <w:rsid w:val="0008050D"/>
    <w:rsid w:val="00080516"/>
    <w:rsid w:val="00080E86"/>
    <w:rsid w:val="00081AFC"/>
    <w:rsid w:val="0008208A"/>
    <w:rsid w:val="0008389D"/>
    <w:rsid w:val="000856C5"/>
    <w:rsid w:val="00085C05"/>
    <w:rsid w:val="00086571"/>
    <w:rsid w:val="00086D94"/>
    <w:rsid w:val="000878E2"/>
    <w:rsid w:val="00087B64"/>
    <w:rsid w:val="0009178D"/>
    <w:rsid w:val="00091984"/>
    <w:rsid w:val="00091E5B"/>
    <w:rsid w:val="00092378"/>
    <w:rsid w:val="00093257"/>
    <w:rsid w:val="0009375D"/>
    <w:rsid w:val="000945B8"/>
    <w:rsid w:val="0009539E"/>
    <w:rsid w:val="000958BD"/>
    <w:rsid w:val="000A01ED"/>
    <w:rsid w:val="000A1209"/>
    <w:rsid w:val="000A211F"/>
    <w:rsid w:val="000A25C3"/>
    <w:rsid w:val="000A26A1"/>
    <w:rsid w:val="000A2DAD"/>
    <w:rsid w:val="000A3483"/>
    <w:rsid w:val="000A45F5"/>
    <w:rsid w:val="000A56CE"/>
    <w:rsid w:val="000A5C23"/>
    <w:rsid w:val="000A64D0"/>
    <w:rsid w:val="000A66F3"/>
    <w:rsid w:val="000A6C3A"/>
    <w:rsid w:val="000A6C77"/>
    <w:rsid w:val="000B0111"/>
    <w:rsid w:val="000B0254"/>
    <w:rsid w:val="000B0477"/>
    <w:rsid w:val="000B21A5"/>
    <w:rsid w:val="000B54AF"/>
    <w:rsid w:val="000B561A"/>
    <w:rsid w:val="000B5CFA"/>
    <w:rsid w:val="000B5E78"/>
    <w:rsid w:val="000B5F44"/>
    <w:rsid w:val="000B735A"/>
    <w:rsid w:val="000B7540"/>
    <w:rsid w:val="000B7767"/>
    <w:rsid w:val="000B7828"/>
    <w:rsid w:val="000C02B1"/>
    <w:rsid w:val="000C195F"/>
    <w:rsid w:val="000C1A48"/>
    <w:rsid w:val="000C32A9"/>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3F62"/>
    <w:rsid w:val="000D72BE"/>
    <w:rsid w:val="000D73FA"/>
    <w:rsid w:val="000E1C50"/>
    <w:rsid w:val="000E25C9"/>
    <w:rsid w:val="000E3A74"/>
    <w:rsid w:val="000E4A31"/>
    <w:rsid w:val="000E4C97"/>
    <w:rsid w:val="000E5563"/>
    <w:rsid w:val="000E5767"/>
    <w:rsid w:val="000E67DD"/>
    <w:rsid w:val="000E7BDD"/>
    <w:rsid w:val="000F20DA"/>
    <w:rsid w:val="000F27D0"/>
    <w:rsid w:val="000F4DD1"/>
    <w:rsid w:val="000F6A2E"/>
    <w:rsid w:val="000F6FE6"/>
    <w:rsid w:val="000F79D1"/>
    <w:rsid w:val="0010053C"/>
    <w:rsid w:val="0010085A"/>
    <w:rsid w:val="00100F3B"/>
    <w:rsid w:val="0010216C"/>
    <w:rsid w:val="00102486"/>
    <w:rsid w:val="0010272B"/>
    <w:rsid w:val="00102BB9"/>
    <w:rsid w:val="001042A0"/>
    <w:rsid w:val="00104AFC"/>
    <w:rsid w:val="00105F7F"/>
    <w:rsid w:val="00106E70"/>
    <w:rsid w:val="0010741C"/>
    <w:rsid w:val="001078B6"/>
    <w:rsid w:val="00107989"/>
    <w:rsid w:val="00107CAD"/>
    <w:rsid w:val="00107D72"/>
    <w:rsid w:val="00107F58"/>
    <w:rsid w:val="001100A3"/>
    <w:rsid w:val="00111CF7"/>
    <w:rsid w:val="00112A79"/>
    <w:rsid w:val="00112C1A"/>
    <w:rsid w:val="00113B55"/>
    <w:rsid w:val="00113CA2"/>
    <w:rsid w:val="001167E2"/>
    <w:rsid w:val="0011747F"/>
    <w:rsid w:val="001206AA"/>
    <w:rsid w:val="001239E6"/>
    <w:rsid w:val="00123FA5"/>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C40"/>
    <w:rsid w:val="00153DA3"/>
    <w:rsid w:val="001542AA"/>
    <w:rsid w:val="00155675"/>
    <w:rsid w:val="00156AE9"/>
    <w:rsid w:val="00156F86"/>
    <w:rsid w:val="001629A3"/>
    <w:rsid w:val="00163293"/>
    <w:rsid w:val="00163B13"/>
    <w:rsid w:val="00163D8D"/>
    <w:rsid w:val="00164253"/>
    <w:rsid w:val="00164331"/>
    <w:rsid w:val="0016554C"/>
    <w:rsid w:val="00165B01"/>
    <w:rsid w:val="00165B9B"/>
    <w:rsid w:val="00166484"/>
    <w:rsid w:val="001667D0"/>
    <w:rsid w:val="00167B14"/>
    <w:rsid w:val="00167C34"/>
    <w:rsid w:val="00167D08"/>
    <w:rsid w:val="00171AE5"/>
    <w:rsid w:val="001736D1"/>
    <w:rsid w:val="00174C61"/>
    <w:rsid w:val="001755B2"/>
    <w:rsid w:val="00175F6C"/>
    <w:rsid w:val="00181806"/>
    <w:rsid w:val="001821BC"/>
    <w:rsid w:val="00182D24"/>
    <w:rsid w:val="00183D2C"/>
    <w:rsid w:val="00184730"/>
    <w:rsid w:val="00184B73"/>
    <w:rsid w:val="00187C58"/>
    <w:rsid w:val="00187D7B"/>
    <w:rsid w:val="00190BE3"/>
    <w:rsid w:val="00190D82"/>
    <w:rsid w:val="001923AB"/>
    <w:rsid w:val="0019507E"/>
    <w:rsid w:val="001958E4"/>
    <w:rsid w:val="00195CF4"/>
    <w:rsid w:val="001971AE"/>
    <w:rsid w:val="00197619"/>
    <w:rsid w:val="001979F6"/>
    <w:rsid w:val="001A01A6"/>
    <w:rsid w:val="001A047A"/>
    <w:rsid w:val="001A198D"/>
    <w:rsid w:val="001A2372"/>
    <w:rsid w:val="001A33D5"/>
    <w:rsid w:val="001A49A1"/>
    <w:rsid w:val="001A4E98"/>
    <w:rsid w:val="001A552F"/>
    <w:rsid w:val="001A6612"/>
    <w:rsid w:val="001A6F0F"/>
    <w:rsid w:val="001B0748"/>
    <w:rsid w:val="001B0F1B"/>
    <w:rsid w:val="001B1312"/>
    <w:rsid w:val="001B13E0"/>
    <w:rsid w:val="001B19A2"/>
    <w:rsid w:val="001B29C8"/>
    <w:rsid w:val="001B4AB7"/>
    <w:rsid w:val="001B4C54"/>
    <w:rsid w:val="001B5481"/>
    <w:rsid w:val="001B5925"/>
    <w:rsid w:val="001B6BC7"/>
    <w:rsid w:val="001C001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1856"/>
    <w:rsid w:val="001E2231"/>
    <w:rsid w:val="001E27A8"/>
    <w:rsid w:val="001E301F"/>
    <w:rsid w:val="001E3B7F"/>
    <w:rsid w:val="001E40F3"/>
    <w:rsid w:val="001E45F3"/>
    <w:rsid w:val="001E4AC2"/>
    <w:rsid w:val="001E6555"/>
    <w:rsid w:val="001F1AD9"/>
    <w:rsid w:val="001F3820"/>
    <w:rsid w:val="001F3A8F"/>
    <w:rsid w:val="001F4FD5"/>
    <w:rsid w:val="001F6C94"/>
    <w:rsid w:val="001F6DD2"/>
    <w:rsid w:val="00202106"/>
    <w:rsid w:val="00202226"/>
    <w:rsid w:val="00203216"/>
    <w:rsid w:val="00204467"/>
    <w:rsid w:val="002060FA"/>
    <w:rsid w:val="00206533"/>
    <w:rsid w:val="00210313"/>
    <w:rsid w:val="00212056"/>
    <w:rsid w:val="002122F0"/>
    <w:rsid w:val="00212E9D"/>
    <w:rsid w:val="0021363F"/>
    <w:rsid w:val="002136C8"/>
    <w:rsid w:val="00213C41"/>
    <w:rsid w:val="00214676"/>
    <w:rsid w:val="002149B6"/>
    <w:rsid w:val="00215F38"/>
    <w:rsid w:val="00215FC8"/>
    <w:rsid w:val="00216E2F"/>
    <w:rsid w:val="00217D5C"/>
    <w:rsid w:val="00221176"/>
    <w:rsid w:val="002214D3"/>
    <w:rsid w:val="00221EC3"/>
    <w:rsid w:val="002225D8"/>
    <w:rsid w:val="00222D33"/>
    <w:rsid w:val="00224AD8"/>
    <w:rsid w:val="00224CCF"/>
    <w:rsid w:val="00225803"/>
    <w:rsid w:val="00226E76"/>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344"/>
    <w:rsid w:val="00237CAF"/>
    <w:rsid w:val="00237E46"/>
    <w:rsid w:val="002404CA"/>
    <w:rsid w:val="00240B84"/>
    <w:rsid w:val="00240CE1"/>
    <w:rsid w:val="00241098"/>
    <w:rsid w:val="00241C12"/>
    <w:rsid w:val="00241C4F"/>
    <w:rsid w:val="00242974"/>
    <w:rsid w:val="00244455"/>
    <w:rsid w:val="00244A47"/>
    <w:rsid w:val="002509F5"/>
    <w:rsid w:val="002525C9"/>
    <w:rsid w:val="00252780"/>
    <w:rsid w:val="0025309D"/>
    <w:rsid w:val="00254DB8"/>
    <w:rsid w:val="00255305"/>
    <w:rsid w:val="002553B3"/>
    <w:rsid w:val="00255424"/>
    <w:rsid w:val="00256928"/>
    <w:rsid w:val="00262018"/>
    <w:rsid w:val="00262183"/>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325"/>
    <w:rsid w:val="00287689"/>
    <w:rsid w:val="00291F3E"/>
    <w:rsid w:val="00294097"/>
    <w:rsid w:val="00297999"/>
    <w:rsid w:val="00297BA8"/>
    <w:rsid w:val="002A2079"/>
    <w:rsid w:val="002A25E7"/>
    <w:rsid w:val="002A263F"/>
    <w:rsid w:val="002A3367"/>
    <w:rsid w:val="002A34D0"/>
    <w:rsid w:val="002A3508"/>
    <w:rsid w:val="002A4403"/>
    <w:rsid w:val="002A47F2"/>
    <w:rsid w:val="002A5E6E"/>
    <w:rsid w:val="002A5F67"/>
    <w:rsid w:val="002A6C72"/>
    <w:rsid w:val="002B0AC8"/>
    <w:rsid w:val="002B2B9D"/>
    <w:rsid w:val="002B2C29"/>
    <w:rsid w:val="002B55C7"/>
    <w:rsid w:val="002B63BC"/>
    <w:rsid w:val="002B6814"/>
    <w:rsid w:val="002B77A8"/>
    <w:rsid w:val="002C017B"/>
    <w:rsid w:val="002C050A"/>
    <w:rsid w:val="002C05EB"/>
    <w:rsid w:val="002C2AD3"/>
    <w:rsid w:val="002C3195"/>
    <w:rsid w:val="002C31C2"/>
    <w:rsid w:val="002C3FB4"/>
    <w:rsid w:val="002C40FE"/>
    <w:rsid w:val="002C4324"/>
    <w:rsid w:val="002C5013"/>
    <w:rsid w:val="002C5245"/>
    <w:rsid w:val="002C6BF9"/>
    <w:rsid w:val="002D05EF"/>
    <w:rsid w:val="002D0934"/>
    <w:rsid w:val="002D0AE4"/>
    <w:rsid w:val="002D1F9F"/>
    <w:rsid w:val="002D4081"/>
    <w:rsid w:val="002D4A50"/>
    <w:rsid w:val="002D5122"/>
    <w:rsid w:val="002D5A35"/>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2C8"/>
    <w:rsid w:val="002F2A63"/>
    <w:rsid w:val="002F2B02"/>
    <w:rsid w:val="002F3262"/>
    <w:rsid w:val="002F3897"/>
    <w:rsid w:val="002F4F9A"/>
    <w:rsid w:val="002F620A"/>
    <w:rsid w:val="002F6210"/>
    <w:rsid w:val="002F6EE1"/>
    <w:rsid w:val="002F7854"/>
    <w:rsid w:val="003001FD"/>
    <w:rsid w:val="003058B2"/>
    <w:rsid w:val="00306591"/>
    <w:rsid w:val="00306AF0"/>
    <w:rsid w:val="003077A7"/>
    <w:rsid w:val="00311C13"/>
    <w:rsid w:val="003121BE"/>
    <w:rsid w:val="003127D5"/>
    <w:rsid w:val="00312CF5"/>
    <w:rsid w:val="00313ADB"/>
    <w:rsid w:val="00315510"/>
    <w:rsid w:val="00315FBD"/>
    <w:rsid w:val="00320783"/>
    <w:rsid w:val="00320EFA"/>
    <w:rsid w:val="00321DB8"/>
    <w:rsid w:val="003243C8"/>
    <w:rsid w:val="0032574C"/>
    <w:rsid w:val="003268A1"/>
    <w:rsid w:val="00326D62"/>
    <w:rsid w:val="00327ADA"/>
    <w:rsid w:val="00327F13"/>
    <w:rsid w:val="00330DCC"/>
    <w:rsid w:val="00331C97"/>
    <w:rsid w:val="00331DCA"/>
    <w:rsid w:val="00332962"/>
    <w:rsid w:val="00332F57"/>
    <w:rsid w:val="00334D40"/>
    <w:rsid w:val="003367F6"/>
    <w:rsid w:val="00336C5B"/>
    <w:rsid w:val="003409A6"/>
    <w:rsid w:val="0034226F"/>
    <w:rsid w:val="00342659"/>
    <w:rsid w:val="0034329A"/>
    <w:rsid w:val="00343326"/>
    <w:rsid w:val="00345354"/>
    <w:rsid w:val="003453A6"/>
    <w:rsid w:val="003467BC"/>
    <w:rsid w:val="00346DF9"/>
    <w:rsid w:val="00346E5D"/>
    <w:rsid w:val="0035033D"/>
    <w:rsid w:val="003503AE"/>
    <w:rsid w:val="00350952"/>
    <w:rsid w:val="00350BC9"/>
    <w:rsid w:val="003511E4"/>
    <w:rsid w:val="003518EA"/>
    <w:rsid w:val="00351AB1"/>
    <w:rsid w:val="00352E52"/>
    <w:rsid w:val="00354855"/>
    <w:rsid w:val="00354C43"/>
    <w:rsid w:val="00360644"/>
    <w:rsid w:val="00360A98"/>
    <w:rsid w:val="003615AC"/>
    <w:rsid w:val="00361803"/>
    <w:rsid w:val="00361FE9"/>
    <w:rsid w:val="0036246C"/>
    <w:rsid w:val="003633AD"/>
    <w:rsid w:val="00363CDE"/>
    <w:rsid w:val="00364581"/>
    <w:rsid w:val="0036472C"/>
    <w:rsid w:val="00366AB7"/>
    <w:rsid w:val="00366D2C"/>
    <w:rsid w:val="003708C7"/>
    <w:rsid w:val="003728E6"/>
    <w:rsid w:val="00372A13"/>
    <w:rsid w:val="00372C01"/>
    <w:rsid w:val="00373D3E"/>
    <w:rsid w:val="00373DB8"/>
    <w:rsid w:val="00376210"/>
    <w:rsid w:val="0037636D"/>
    <w:rsid w:val="00376731"/>
    <w:rsid w:val="00376BC4"/>
    <w:rsid w:val="00377B67"/>
    <w:rsid w:val="00377E05"/>
    <w:rsid w:val="00380614"/>
    <w:rsid w:val="003807AF"/>
    <w:rsid w:val="00382F2A"/>
    <w:rsid w:val="00383A91"/>
    <w:rsid w:val="00383AFA"/>
    <w:rsid w:val="0038455D"/>
    <w:rsid w:val="003845B6"/>
    <w:rsid w:val="00384AFC"/>
    <w:rsid w:val="003856A2"/>
    <w:rsid w:val="003857C4"/>
    <w:rsid w:val="003864C0"/>
    <w:rsid w:val="00386D9C"/>
    <w:rsid w:val="00390EB1"/>
    <w:rsid w:val="0039229C"/>
    <w:rsid w:val="00393320"/>
    <w:rsid w:val="00393840"/>
    <w:rsid w:val="00393BEC"/>
    <w:rsid w:val="00396042"/>
    <w:rsid w:val="003A0BAD"/>
    <w:rsid w:val="003A0CF1"/>
    <w:rsid w:val="003A32DE"/>
    <w:rsid w:val="003A3607"/>
    <w:rsid w:val="003A3F19"/>
    <w:rsid w:val="003A4E66"/>
    <w:rsid w:val="003A601E"/>
    <w:rsid w:val="003A6561"/>
    <w:rsid w:val="003A66FA"/>
    <w:rsid w:val="003A7272"/>
    <w:rsid w:val="003A7556"/>
    <w:rsid w:val="003A7FCF"/>
    <w:rsid w:val="003B0EB6"/>
    <w:rsid w:val="003B1F5A"/>
    <w:rsid w:val="003B2A8D"/>
    <w:rsid w:val="003B455E"/>
    <w:rsid w:val="003B60D0"/>
    <w:rsid w:val="003B63B4"/>
    <w:rsid w:val="003B6B60"/>
    <w:rsid w:val="003B6C53"/>
    <w:rsid w:val="003C1159"/>
    <w:rsid w:val="003C1493"/>
    <w:rsid w:val="003C2726"/>
    <w:rsid w:val="003C285F"/>
    <w:rsid w:val="003C2A24"/>
    <w:rsid w:val="003C3D53"/>
    <w:rsid w:val="003C55C1"/>
    <w:rsid w:val="003C71E0"/>
    <w:rsid w:val="003D066F"/>
    <w:rsid w:val="003D06EA"/>
    <w:rsid w:val="003D223A"/>
    <w:rsid w:val="003D35B8"/>
    <w:rsid w:val="003D4B8C"/>
    <w:rsid w:val="003D53C9"/>
    <w:rsid w:val="003D57C9"/>
    <w:rsid w:val="003D679E"/>
    <w:rsid w:val="003E1000"/>
    <w:rsid w:val="003E1730"/>
    <w:rsid w:val="003E1A60"/>
    <w:rsid w:val="003E273E"/>
    <w:rsid w:val="003E3EC0"/>
    <w:rsid w:val="003E4D42"/>
    <w:rsid w:val="003E5186"/>
    <w:rsid w:val="003E531B"/>
    <w:rsid w:val="003E6F85"/>
    <w:rsid w:val="003E7874"/>
    <w:rsid w:val="003E7D91"/>
    <w:rsid w:val="003F1B94"/>
    <w:rsid w:val="003F253B"/>
    <w:rsid w:val="003F254D"/>
    <w:rsid w:val="003F289F"/>
    <w:rsid w:val="003F38A9"/>
    <w:rsid w:val="004014E0"/>
    <w:rsid w:val="00401651"/>
    <w:rsid w:val="00402908"/>
    <w:rsid w:val="00402978"/>
    <w:rsid w:val="00402B8A"/>
    <w:rsid w:val="0040304B"/>
    <w:rsid w:val="00403996"/>
    <w:rsid w:val="00403F47"/>
    <w:rsid w:val="00403FA5"/>
    <w:rsid w:val="00404C43"/>
    <w:rsid w:val="004051BB"/>
    <w:rsid w:val="004072DB"/>
    <w:rsid w:val="004105F8"/>
    <w:rsid w:val="00410B6E"/>
    <w:rsid w:val="00410C39"/>
    <w:rsid w:val="00410E5A"/>
    <w:rsid w:val="004132FA"/>
    <w:rsid w:val="00413D1F"/>
    <w:rsid w:val="00414EDC"/>
    <w:rsid w:val="00416DBF"/>
    <w:rsid w:val="00420C86"/>
    <w:rsid w:val="004224CF"/>
    <w:rsid w:val="0042270A"/>
    <w:rsid w:val="00422C29"/>
    <w:rsid w:val="00422CBD"/>
    <w:rsid w:val="00423FCF"/>
    <w:rsid w:val="004245A7"/>
    <w:rsid w:val="00424DB1"/>
    <w:rsid w:val="0042674B"/>
    <w:rsid w:val="00426906"/>
    <w:rsid w:val="004318EB"/>
    <w:rsid w:val="00431980"/>
    <w:rsid w:val="00433259"/>
    <w:rsid w:val="00433ACD"/>
    <w:rsid w:val="0043487D"/>
    <w:rsid w:val="004349F2"/>
    <w:rsid w:val="00435176"/>
    <w:rsid w:val="004405A8"/>
    <w:rsid w:val="00440AE7"/>
    <w:rsid w:val="004430BF"/>
    <w:rsid w:val="004439BC"/>
    <w:rsid w:val="004503DF"/>
    <w:rsid w:val="0045099B"/>
    <w:rsid w:val="00452197"/>
    <w:rsid w:val="004535F6"/>
    <w:rsid w:val="00453AA5"/>
    <w:rsid w:val="00455196"/>
    <w:rsid w:val="004568D5"/>
    <w:rsid w:val="00457503"/>
    <w:rsid w:val="00461E31"/>
    <w:rsid w:val="00461EEF"/>
    <w:rsid w:val="00462788"/>
    <w:rsid w:val="00462A82"/>
    <w:rsid w:val="00462FF8"/>
    <w:rsid w:val="0046357B"/>
    <w:rsid w:val="00464491"/>
    <w:rsid w:val="00465AC3"/>
    <w:rsid w:val="00465FC1"/>
    <w:rsid w:val="00470311"/>
    <w:rsid w:val="00470916"/>
    <w:rsid w:val="004716C2"/>
    <w:rsid w:val="00472027"/>
    <w:rsid w:val="00472A81"/>
    <w:rsid w:val="004730FE"/>
    <w:rsid w:val="004737C3"/>
    <w:rsid w:val="004743EE"/>
    <w:rsid w:val="00474DEE"/>
    <w:rsid w:val="004750A0"/>
    <w:rsid w:val="00475320"/>
    <w:rsid w:val="00475E97"/>
    <w:rsid w:val="00477748"/>
    <w:rsid w:val="00480C74"/>
    <w:rsid w:val="0048154C"/>
    <w:rsid w:val="00481812"/>
    <w:rsid w:val="004830FC"/>
    <w:rsid w:val="00483704"/>
    <w:rsid w:val="004844EF"/>
    <w:rsid w:val="00484E0A"/>
    <w:rsid w:val="00485D8A"/>
    <w:rsid w:val="00485E47"/>
    <w:rsid w:val="00485FFC"/>
    <w:rsid w:val="00486309"/>
    <w:rsid w:val="0048764B"/>
    <w:rsid w:val="00487870"/>
    <w:rsid w:val="0048792F"/>
    <w:rsid w:val="00487B15"/>
    <w:rsid w:val="00490A64"/>
    <w:rsid w:val="004911EC"/>
    <w:rsid w:val="00491505"/>
    <w:rsid w:val="004935B1"/>
    <w:rsid w:val="004943D0"/>
    <w:rsid w:val="004945D0"/>
    <w:rsid w:val="0049601C"/>
    <w:rsid w:val="00496198"/>
    <w:rsid w:val="00497F17"/>
    <w:rsid w:val="004A1E59"/>
    <w:rsid w:val="004A5F64"/>
    <w:rsid w:val="004A7D39"/>
    <w:rsid w:val="004B10DB"/>
    <w:rsid w:val="004B1DB1"/>
    <w:rsid w:val="004B2387"/>
    <w:rsid w:val="004B3910"/>
    <w:rsid w:val="004B455E"/>
    <w:rsid w:val="004B4F42"/>
    <w:rsid w:val="004B5F16"/>
    <w:rsid w:val="004B638B"/>
    <w:rsid w:val="004B7B38"/>
    <w:rsid w:val="004C063B"/>
    <w:rsid w:val="004C0685"/>
    <w:rsid w:val="004C084A"/>
    <w:rsid w:val="004C1520"/>
    <w:rsid w:val="004C25CB"/>
    <w:rsid w:val="004C3783"/>
    <w:rsid w:val="004C3D02"/>
    <w:rsid w:val="004C51AA"/>
    <w:rsid w:val="004C5D8C"/>
    <w:rsid w:val="004C61A7"/>
    <w:rsid w:val="004C6418"/>
    <w:rsid w:val="004C6638"/>
    <w:rsid w:val="004C76C5"/>
    <w:rsid w:val="004D014A"/>
    <w:rsid w:val="004D021F"/>
    <w:rsid w:val="004D0565"/>
    <w:rsid w:val="004D0971"/>
    <w:rsid w:val="004D140A"/>
    <w:rsid w:val="004D240A"/>
    <w:rsid w:val="004D2628"/>
    <w:rsid w:val="004D3619"/>
    <w:rsid w:val="004D3BEC"/>
    <w:rsid w:val="004D41BC"/>
    <w:rsid w:val="004D5452"/>
    <w:rsid w:val="004D6C2E"/>
    <w:rsid w:val="004D6F6C"/>
    <w:rsid w:val="004D718D"/>
    <w:rsid w:val="004D7753"/>
    <w:rsid w:val="004E1837"/>
    <w:rsid w:val="004E1A9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4F7F48"/>
    <w:rsid w:val="00501B4F"/>
    <w:rsid w:val="00501CF6"/>
    <w:rsid w:val="00501FBC"/>
    <w:rsid w:val="005047D3"/>
    <w:rsid w:val="005077ED"/>
    <w:rsid w:val="00511F3A"/>
    <w:rsid w:val="00513B64"/>
    <w:rsid w:val="00514072"/>
    <w:rsid w:val="00514183"/>
    <w:rsid w:val="00514E32"/>
    <w:rsid w:val="00515354"/>
    <w:rsid w:val="005158F8"/>
    <w:rsid w:val="005160DD"/>
    <w:rsid w:val="00516F8F"/>
    <w:rsid w:val="0051752B"/>
    <w:rsid w:val="005175AA"/>
    <w:rsid w:val="00520109"/>
    <w:rsid w:val="00520F9F"/>
    <w:rsid w:val="00521EE9"/>
    <w:rsid w:val="005227F7"/>
    <w:rsid w:val="00523B21"/>
    <w:rsid w:val="00526103"/>
    <w:rsid w:val="005263CD"/>
    <w:rsid w:val="005264E8"/>
    <w:rsid w:val="00526706"/>
    <w:rsid w:val="005272E9"/>
    <w:rsid w:val="005315E3"/>
    <w:rsid w:val="00531768"/>
    <w:rsid w:val="00531B83"/>
    <w:rsid w:val="00531C2C"/>
    <w:rsid w:val="00533D4F"/>
    <w:rsid w:val="00533FE0"/>
    <w:rsid w:val="00535133"/>
    <w:rsid w:val="00535E82"/>
    <w:rsid w:val="00537D5B"/>
    <w:rsid w:val="00537F2F"/>
    <w:rsid w:val="00540726"/>
    <w:rsid w:val="00541720"/>
    <w:rsid w:val="00542344"/>
    <w:rsid w:val="00542E44"/>
    <w:rsid w:val="00543A8F"/>
    <w:rsid w:val="00544255"/>
    <w:rsid w:val="00544333"/>
    <w:rsid w:val="0054482B"/>
    <w:rsid w:val="00545336"/>
    <w:rsid w:val="00545B6E"/>
    <w:rsid w:val="00546399"/>
    <w:rsid w:val="005464D5"/>
    <w:rsid w:val="0054699E"/>
    <w:rsid w:val="00547F5C"/>
    <w:rsid w:val="00550607"/>
    <w:rsid w:val="00550B7B"/>
    <w:rsid w:val="00553592"/>
    <w:rsid w:val="00553594"/>
    <w:rsid w:val="005539A3"/>
    <w:rsid w:val="00555C96"/>
    <w:rsid w:val="0055629D"/>
    <w:rsid w:val="005568C0"/>
    <w:rsid w:val="00557B02"/>
    <w:rsid w:val="00563196"/>
    <w:rsid w:val="00563B9D"/>
    <w:rsid w:val="00564407"/>
    <w:rsid w:val="00564486"/>
    <w:rsid w:val="0056514B"/>
    <w:rsid w:val="005651D5"/>
    <w:rsid w:val="00565BD6"/>
    <w:rsid w:val="00565F63"/>
    <w:rsid w:val="005668E5"/>
    <w:rsid w:val="0056773D"/>
    <w:rsid w:val="00567FB8"/>
    <w:rsid w:val="00571445"/>
    <w:rsid w:val="005714D4"/>
    <w:rsid w:val="005714FE"/>
    <w:rsid w:val="00573C1B"/>
    <w:rsid w:val="0057457C"/>
    <w:rsid w:val="005746B4"/>
    <w:rsid w:val="0057508B"/>
    <w:rsid w:val="00575E80"/>
    <w:rsid w:val="00577889"/>
    <w:rsid w:val="00577FC7"/>
    <w:rsid w:val="0058017E"/>
    <w:rsid w:val="0058045E"/>
    <w:rsid w:val="00581127"/>
    <w:rsid w:val="00582166"/>
    <w:rsid w:val="0058244E"/>
    <w:rsid w:val="00582939"/>
    <w:rsid w:val="00582F0E"/>
    <w:rsid w:val="0058440E"/>
    <w:rsid w:val="005852CD"/>
    <w:rsid w:val="005857B8"/>
    <w:rsid w:val="00586C5D"/>
    <w:rsid w:val="005911BF"/>
    <w:rsid w:val="005935FF"/>
    <w:rsid w:val="0059406C"/>
    <w:rsid w:val="0059442F"/>
    <w:rsid w:val="00595ED4"/>
    <w:rsid w:val="005966F5"/>
    <w:rsid w:val="0059752F"/>
    <w:rsid w:val="0059777B"/>
    <w:rsid w:val="005A0F49"/>
    <w:rsid w:val="005A1BFC"/>
    <w:rsid w:val="005A21E7"/>
    <w:rsid w:val="005A21F5"/>
    <w:rsid w:val="005A25E4"/>
    <w:rsid w:val="005A3B3F"/>
    <w:rsid w:val="005A4687"/>
    <w:rsid w:val="005A5440"/>
    <w:rsid w:val="005A59A1"/>
    <w:rsid w:val="005A5A3D"/>
    <w:rsid w:val="005A6F5B"/>
    <w:rsid w:val="005A7261"/>
    <w:rsid w:val="005B0791"/>
    <w:rsid w:val="005B2114"/>
    <w:rsid w:val="005B2475"/>
    <w:rsid w:val="005B466A"/>
    <w:rsid w:val="005B49B3"/>
    <w:rsid w:val="005B4CDC"/>
    <w:rsid w:val="005B6034"/>
    <w:rsid w:val="005B61A8"/>
    <w:rsid w:val="005C0BA2"/>
    <w:rsid w:val="005C288D"/>
    <w:rsid w:val="005C4D2A"/>
    <w:rsid w:val="005C52C9"/>
    <w:rsid w:val="005C6187"/>
    <w:rsid w:val="005C6B06"/>
    <w:rsid w:val="005C7470"/>
    <w:rsid w:val="005C7C3C"/>
    <w:rsid w:val="005D0193"/>
    <w:rsid w:val="005D0C91"/>
    <w:rsid w:val="005D2189"/>
    <w:rsid w:val="005D2B44"/>
    <w:rsid w:val="005D50B6"/>
    <w:rsid w:val="005D600C"/>
    <w:rsid w:val="005D6185"/>
    <w:rsid w:val="005D61C1"/>
    <w:rsid w:val="005D6278"/>
    <w:rsid w:val="005D6951"/>
    <w:rsid w:val="005D72F1"/>
    <w:rsid w:val="005D7BE6"/>
    <w:rsid w:val="005D7D0B"/>
    <w:rsid w:val="005E072E"/>
    <w:rsid w:val="005E0861"/>
    <w:rsid w:val="005E0B28"/>
    <w:rsid w:val="005E3BFC"/>
    <w:rsid w:val="005E6811"/>
    <w:rsid w:val="005E75A1"/>
    <w:rsid w:val="005E7A57"/>
    <w:rsid w:val="005F10BF"/>
    <w:rsid w:val="005F2765"/>
    <w:rsid w:val="005F4000"/>
    <w:rsid w:val="005F48F8"/>
    <w:rsid w:val="005F5D64"/>
    <w:rsid w:val="005F5DAD"/>
    <w:rsid w:val="005F6853"/>
    <w:rsid w:val="005F76FE"/>
    <w:rsid w:val="00601A6A"/>
    <w:rsid w:val="00601F42"/>
    <w:rsid w:val="00604F13"/>
    <w:rsid w:val="00605E5D"/>
    <w:rsid w:val="006060C6"/>
    <w:rsid w:val="006064E5"/>
    <w:rsid w:val="00606BF8"/>
    <w:rsid w:val="00607A68"/>
    <w:rsid w:val="00610E1D"/>
    <w:rsid w:val="00610F42"/>
    <w:rsid w:val="006132F4"/>
    <w:rsid w:val="00613F06"/>
    <w:rsid w:val="00615316"/>
    <w:rsid w:val="00615950"/>
    <w:rsid w:val="00617EC8"/>
    <w:rsid w:val="006203F1"/>
    <w:rsid w:val="00620C29"/>
    <w:rsid w:val="00620E21"/>
    <w:rsid w:val="00621BA9"/>
    <w:rsid w:val="00622D2C"/>
    <w:rsid w:val="00624C4F"/>
    <w:rsid w:val="0062539B"/>
    <w:rsid w:val="00625557"/>
    <w:rsid w:val="00625E7B"/>
    <w:rsid w:val="00626353"/>
    <w:rsid w:val="0062698A"/>
    <w:rsid w:val="00627D37"/>
    <w:rsid w:val="0063028C"/>
    <w:rsid w:val="00630A24"/>
    <w:rsid w:val="00632652"/>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47DA8"/>
    <w:rsid w:val="006518A2"/>
    <w:rsid w:val="00652F79"/>
    <w:rsid w:val="00653BE5"/>
    <w:rsid w:val="00653C74"/>
    <w:rsid w:val="00655C05"/>
    <w:rsid w:val="006563DC"/>
    <w:rsid w:val="00656F35"/>
    <w:rsid w:val="00657A14"/>
    <w:rsid w:val="00661A5E"/>
    <w:rsid w:val="00662E30"/>
    <w:rsid w:val="00663835"/>
    <w:rsid w:val="00664333"/>
    <w:rsid w:val="006646CC"/>
    <w:rsid w:val="006647D6"/>
    <w:rsid w:val="00665200"/>
    <w:rsid w:val="00665406"/>
    <w:rsid w:val="006663B5"/>
    <w:rsid w:val="006676FB"/>
    <w:rsid w:val="00667C57"/>
    <w:rsid w:val="00670033"/>
    <w:rsid w:val="006700CD"/>
    <w:rsid w:val="00670678"/>
    <w:rsid w:val="00670C68"/>
    <w:rsid w:val="00671413"/>
    <w:rsid w:val="006716A7"/>
    <w:rsid w:val="006726AC"/>
    <w:rsid w:val="0067341A"/>
    <w:rsid w:val="0067467D"/>
    <w:rsid w:val="00676179"/>
    <w:rsid w:val="00676F5D"/>
    <w:rsid w:val="00677AD7"/>
    <w:rsid w:val="006800A5"/>
    <w:rsid w:val="00680D01"/>
    <w:rsid w:val="00682396"/>
    <w:rsid w:val="00682E27"/>
    <w:rsid w:val="00682EEA"/>
    <w:rsid w:val="006837B5"/>
    <w:rsid w:val="00683B81"/>
    <w:rsid w:val="00683E49"/>
    <w:rsid w:val="0068545D"/>
    <w:rsid w:val="00685606"/>
    <w:rsid w:val="006905BB"/>
    <w:rsid w:val="006912B6"/>
    <w:rsid w:val="00691BA6"/>
    <w:rsid w:val="0069218F"/>
    <w:rsid w:val="006928F5"/>
    <w:rsid w:val="00694322"/>
    <w:rsid w:val="006948EA"/>
    <w:rsid w:val="00695426"/>
    <w:rsid w:val="006963D6"/>
    <w:rsid w:val="006963F5"/>
    <w:rsid w:val="006974A0"/>
    <w:rsid w:val="00697B41"/>
    <w:rsid w:val="006A00CA"/>
    <w:rsid w:val="006A26F8"/>
    <w:rsid w:val="006A3A33"/>
    <w:rsid w:val="006A3D76"/>
    <w:rsid w:val="006A4D02"/>
    <w:rsid w:val="006A76C9"/>
    <w:rsid w:val="006B0717"/>
    <w:rsid w:val="006B0737"/>
    <w:rsid w:val="006B0B2B"/>
    <w:rsid w:val="006B2DBE"/>
    <w:rsid w:val="006B4C70"/>
    <w:rsid w:val="006B55AD"/>
    <w:rsid w:val="006B5E62"/>
    <w:rsid w:val="006B6528"/>
    <w:rsid w:val="006B6763"/>
    <w:rsid w:val="006C1D38"/>
    <w:rsid w:val="006C2990"/>
    <w:rsid w:val="006C3BBB"/>
    <w:rsid w:val="006C4145"/>
    <w:rsid w:val="006C47AE"/>
    <w:rsid w:val="006C5B7B"/>
    <w:rsid w:val="006C624D"/>
    <w:rsid w:val="006C6FD2"/>
    <w:rsid w:val="006C70A4"/>
    <w:rsid w:val="006C777E"/>
    <w:rsid w:val="006D0832"/>
    <w:rsid w:val="006D14BA"/>
    <w:rsid w:val="006D1679"/>
    <w:rsid w:val="006D26D0"/>
    <w:rsid w:val="006D3680"/>
    <w:rsid w:val="006D3A00"/>
    <w:rsid w:val="006D560B"/>
    <w:rsid w:val="006D7C6C"/>
    <w:rsid w:val="006D7EFD"/>
    <w:rsid w:val="006E016F"/>
    <w:rsid w:val="006E0BCE"/>
    <w:rsid w:val="006E2066"/>
    <w:rsid w:val="006E42E7"/>
    <w:rsid w:val="006E50F8"/>
    <w:rsid w:val="006E5D1C"/>
    <w:rsid w:val="006E6124"/>
    <w:rsid w:val="006E61C2"/>
    <w:rsid w:val="006E64A9"/>
    <w:rsid w:val="006E6B6C"/>
    <w:rsid w:val="006E70B5"/>
    <w:rsid w:val="006E795E"/>
    <w:rsid w:val="006F0D45"/>
    <w:rsid w:val="006F2AFB"/>
    <w:rsid w:val="006F30E0"/>
    <w:rsid w:val="006F3FD9"/>
    <w:rsid w:val="006F781C"/>
    <w:rsid w:val="006F79ED"/>
    <w:rsid w:val="00700D94"/>
    <w:rsid w:val="007037A6"/>
    <w:rsid w:val="00704805"/>
    <w:rsid w:val="00704EE7"/>
    <w:rsid w:val="00706009"/>
    <w:rsid w:val="007072E5"/>
    <w:rsid w:val="0071184C"/>
    <w:rsid w:val="00711B24"/>
    <w:rsid w:val="00712D93"/>
    <w:rsid w:val="007143E6"/>
    <w:rsid w:val="007144CF"/>
    <w:rsid w:val="00715511"/>
    <w:rsid w:val="0071628B"/>
    <w:rsid w:val="00717D35"/>
    <w:rsid w:val="00721E15"/>
    <w:rsid w:val="00724138"/>
    <w:rsid w:val="00724321"/>
    <w:rsid w:val="00724965"/>
    <w:rsid w:val="00724EE9"/>
    <w:rsid w:val="0072530D"/>
    <w:rsid w:val="0072608A"/>
    <w:rsid w:val="0072752A"/>
    <w:rsid w:val="00727613"/>
    <w:rsid w:val="007276E1"/>
    <w:rsid w:val="007277FF"/>
    <w:rsid w:val="00731FDA"/>
    <w:rsid w:val="007342B3"/>
    <w:rsid w:val="007346B4"/>
    <w:rsid w:val="00737400"/>
    <w:rsid w:val="0074048B"/>
    <w:rsid w:val="00740FE2"/>
    <w:rsid w:val="007413A0"/>
    <w:rsid w:val="00742123"/>
    <w:rsid w:val="00743D97"/>
    <w:rsid w:val="00744569"/>
    <w:rsid w:val="00744924"/>
    <w:rsid w:val="007452FD"/>
    <w:rsid w:val="007458EF"/>
    <w:rsid w:val="00747190"/>
    <w:rsid w:val="0074729E"/>
    <w:rsid w:val="00747F11"/>
    <w:rsid w:val="0075037F"/>
    <w:rsid w:val="007526EB"/>
    <w:rsid w:val="007538A7"/>
    <w:rsid w:val="007567D3"/>
    <w:rsid w:val="00761B0E"/>
    <w:rsid w:val="00761F4B"/>
    <w:rsid w:val="007623DC"/>
    <w:rsid w:val="00764D7C"/>
    <w:rsid w:val="0076525F"/>
    <w:rsid w:val="00765F35"/>
    <w:rsid w:val="00771C27"/>
    <w:rsid w:val="007731C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6D5F"/>
    <w:rsid w:val="007970D4"/>
    <w:rsid w:val="007970E6"/>
    <w:rsid w:val="007A03BD"/>
    <w:rsid w:val="007A14EE"/>
    <w:rsid w:val="007A1526"/>
    <w:rsid w:val="007A2CEB"/>
    <w:rsid w:val="007A2F92"/>
    <w:rsid w:val="007A38EB"/>
    <w:rsid w:val="007A55A4"/>
    <w:rsid w:val="007A5908"/>
    <w:rsid w:val="007A5F95"/>
    <w:rsid w:val="007A72FC"/>
    <w:rsid w:val="007B0FEF"/>
    <w:rsid w:val="007B11E6"/>
    <w:rsid w:val="007B168A"/>
    <w:rsid w:val="007B18B4"/>
    <w:rsid w:val="007B2B2C"/>
    <w:rsid w:val="007B3F45"/>
    <w:rsid w:val="007B4109"/>
    <w:rsid w:val="007B4740"/>
    <w:rsid w:val="007B4F35"/>
    <w:rsid w:val="007B54BF"/>
    <w:rsid w:val="007B5A08"/>
    <w:rsid w:val="007B5A89"/>
    <w:rsid w:val="007B62F5"/>
    <w:rsid w:val="007B6837"/>
    <w:rsid w:val="007B736B"/>
    <w:rsid w:val="007B7817"/>
    <w:rsid w:val="007B7A28"/>
    <w:rsid w:val="007B7CC5"/>
    <w:rsid w:val="007C0C4B"/>
    <w:rsid w:val="007C0EE2"/>
    <w:rsid w:val="007C1A72"/>
    <w:rsid w:val="007C3FBD"/>
    <w:rsid w:val="007C55A2"/>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18E"/>
    <w:rsid w:val="007F0DC5"/>
    <w:rsid w:val="007F1345"/>
    <w:rsid w:val="007F15D5"/>
    <w:rsid w:val="007F1CA3"/>
    <w:rsid w:val="007F3983"/>
    <w:rsid w:val="007F4130"/>
    <w:rsid w:val="007F45AA"/>
    <w:rsid w:val="007F4D0E"/>
    <w:rsid w:val="007F613E"/>
    <w:rsid w:val="00800148"/>
    <w:rsid w:val="00800B9C"/>
    <w:rsid w:val="00801151"/>
    <w:rsid w:val="00802B4E"/>
    <w:rsid w:val="00803F71"/>
    <w:rsid w:val="008042F5"/>
    <w:rsid w:val="008047DB"/>
    <w:rsid w:val="0080613C"/>
    <w:rsid w:val="00807224"/>
    <w:rsid w:val="0080773D"/>
    <w:rsid w:val="00807FEC"/>
    <w:rsid w:val="00810CC0"/>
    <w:rsid w:val="0081111D"/>
    <w:rsid w:val="00811CE8"/>
    <w:rsid w:val="00813365"/>
    <w:rsid w:val="00813C4D"/>
    <w:rsid w:val="00813C7F"/>
    <w:rsid w:val="008148C8"/>
    <w:rsid w:val="00816FAD"/>
    <w:rsid w:val="0081707A"/>
    <w:rsid w:val="00820CA0"/>
    <w:rsid w:val="00821BE1"/>
    <w:rsid w:val="00822AB7"/>
    <w:rsid w:val="00823ED2"/>
    <w:rsid w:val="008249B8"/>
    <w:rsid w:val="00824A25"/>
    <w:rsid w:val="0083097D"/>
    <w:rsid w:val="008327C5"/>
    <w:rsid w:val="008327FB"/>
    <w:rsid w:val="00833152"/>
    <w:rsid w:val="00833813"/>
    <w:rsid w:val="00834D16"/>
    <w:rsid w:val="00834D3F"/>
    <w:rsid w:val="00835C47"/>
    <w:rsid w:val="00835D54"/>
    <w:rsid w:val="00836CF6"/>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6FA1"/>
    <w:rsid w:val="008575E5"/>
    <w:rsid w:val="00860E4F"/>
    <w:rsid w:val="008620D5"/>
    <w:rsid w:val="008627CC"/>
    <w:rsid w:val="00863065"/>
    <w:rsid w:val="00863D2B"/>
    <w:rsid w:val="00863E5F"/>
    <w:rsid w:val="00863F8E"/>
    <w:rsid w:val="008640E7"/>
    <w:rsid w:val="00864A96"/>
    <w:rsid w:val="00865D7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96999"/>
    <w:rsid w:val="008A064D"/>
    <w:rsid w:val="008A185B"/>
    <w:rsid w:val="008A1A41"/>
    <w:rsid w:val="008A5382"/>
    <w:rsid w:val="008A5816"/>
    <w:rsid w:val="008B0487"/>
    <w:rsid w:val="008B04B7"/>
    <w:rsid w:val="008B1003"/>
    <w:rsid w:val="008B4F04"/>
    <w:rsid w:val="008B5579"/>
    <w:rsid w:val="008B6355"/>
    <w:rsid w:val="008C061F"/>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8F764C"/>
    <w:rsid w:val="00901039"/>
    <w:rsid w:val="00901B51"/>
    <w:rsid w:val="00903A8E"/>
    <w:rsid w:val="00903BF0"/>
    <w:rsid w:val="00903D2A"/>
    <w:rsid w:val="00904080"/>
    <w:rsid w:val="00905292"/>
    <w:rsid w:val="0090571F"/>
    <w:rsid w:val="0090610E"/>
    <w:rsid w:val="009077AA"/>
    <w:rsid w:val="00907C9E"/>
    <w:rsid w:val="0091010B"/>
    <w:rsid w:val="00911061"/>
    <w:rsid w:val="0091291A"/>
    <w:rsid w:val="00914C35"/>
    <w:rsid w:val="00914FFE"/>
    <w:rsid w:val="0091575C"/>
    <w:rsid w:val="0091604B"/>
    <w:rsid w:val="00917C91"/>
    <w:rsid w:val="00920D83"/>
    <w:rsid w:val="0092276C"/>
    <w:rsid w:val="009259DE"/>
    <w:rsid w:val="00926543"/>
    <w:rsid w:val="00926D63"/>
    <w:rsid w:val="00927589"/>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3A97"/>
    <w:rsid w:val="00943FCA"/>
    <w:rsid w:val="00946002"/>
    <w:rsid w:val="0094702D"/>
    <w:rsid w:val="00947941"/>
    <w:rsid w:val="009479FA"/>
    <w:rsid w:val="00950BBF"/>
    <w:rsid w:val="0095249B"/>
    <w:rsid w:val="009544A7"/>
    <w:rsid w:val="00954CBA"/>
    <w:rsid w:val="00954EC1"/>
    <w:rsid w:val="00956165"/>
    <w:rsid w:val="009561CC"/>
    <w:rsid w:val="0095646E"/>
    <w:rsid w:val="00956FBC"/>
    <w:rsid w:val="0095719D"/>
    <w:rsid w:val="0095765B"/>
    <w:rsid w:val="009578B5"/>
    <w:rsid w:val="00957DB2"/>
    <w:rsid w:val="009608C7"/>
    <w:rsid w:val="00960BAA"/>
    <w:rsid w:val="00960D77"/>
    <w:rsid w:val="009610C5"/>
    <w:rsid w:val="009612CF"/>
    <w:rsid w:val="00961F48"/>
    <w:rsid w:val="0096233A"/>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910"/>
    <w:rsid w:val="00995CFA"/>
    <w:rsid w:val="009960FA"/>
    <w:rsid w:val="009964BF"/>
    <w:rsid w:val="00996EDE"/>
    <w:rsid w:val="00997296"/>
    <w:rsid w:val="0099790E"/>
    <w:rsid w:val="009A0380"/>
    <w:rsid w:val="009A056D"/>
    <w:rsid w:val="009A1B8A"/>
    <w:rsid w:val="009A30E1"/>
    <w:rsid w:val="009A3B8C"/>
    <w:rsid w:val="009A452E"/>
    <w:rsid w:val="009A48A6"/>
    <w:rsid w:val="009A5C46"/>
    <w:rsid w:val="009A7231"/>
    <w:rsid w:val="009A7796"/>
    <w:rsid w:val="009A7D38"/>
    <w:rsid w:val="009B2340"/>
    <w:rsid w:val="009B28C9"/>
    <w:rsid w:val="009B2AC2"/>
    <w:rsid w:val="009B37C1"/>
    <w:rsid w:val="009B507E"/>
    <w:rsid w:val="009B6295"/>
    <w:rsid w:val="009B6485"/>
    <w:rsid w:val="009B734B"/>
    <w:rsid w:val="009B7AE6"/>
    <w:rsid w:val="009C1723"/>
    <w:rsid w:val="009C1DDF"/>
    <w:rsid w:val="009C2C2A"/>
    <w:rsid w:val="009C386B"/>
    <w:rsid w:val="009C45A9"/>
    <w:rsid w:val="009C5B71"/>
    <w:rsid w:val="009C6644"/>
    <w:rsid w:val="009D1899"/>
    <w:rsid w:val="009D1912"/>
    <w:rsid w:val="009D1EF2"/>
    <w:rsid w:val="009D2166"/>
    <w:rsid w:val="009D2AD8"/>
    <w:rsid w:val="009D2CE8"/>
    <w:rsid w:val="009D4DB9"/>
    <w:rsid w:val="009D4DBF"/>
    <w:rsid w:val="009D6032"/>
    <w:rsid w:val="009D60A4"/>
    <w:rsid w:val="009D64FA"/>
    <w:rsid w:val="009D69AD"/>
    <w:rsid w:val="009D7C1D"/>
    <w:rsid w:val="009E1BA7"/>
    <w:rsid w:val="009E2051"/>
    <w:rsid w:val="009E2526"/>
    <w:rsid w:val="009E26AB"/>
    <w:rsid w:val="009E2BD6"/>
    <w:rsid w:val="009E3C22"/>
    <w:rsid w:val="009E44DB"/>
    <w:rsid w:val="009E6B96"/>
    <w:rsid w:val="009E70CB"/>
    <w:rsid w:val="009F1C34"/>
    <w:rsid w:val="009F3358"/>
    <w:rsid w:val="009F3B53"/>
    <w:rsid w:val="009F46AD"/>
    <w:rsid w:val="009F51FE"/>
    <w:rsid w:val="009F676A"/>
    <w:rsid w:val="009F6B51"/>
    <w:rsid w:val="009F6E3C"/>
    <w:rsid w:val="00A00BCA"/>
    <w:rsid w:val="00A033A9"/>
    <w:rsid w:val="00A0632E"/>
    <w:rsid w:val="00A1002D"/>
    <w:rsid w:val="00A11621"/>
    <w:rsid w:val="00A11922"/>
    <w:rsid w:val="00A130D3"/>
    <w:rsid w:val="00A13125"/>
    <w:rsid w:val="00A136A1"/>
    <w:rsid w:val="00A16017"/>
    <w:rsid w:val="00A16575"/>
    <w:rsid w:val="00A16746"/>
    <w:rsid w:val="00A16BB2"/>
    <w:rsid w:val="00A21B27"/>
    <w:rsid w:val="00A22DA1"/>
    <w:rsid w:val="00A23709"/>
    <w:rsid w:val="00A24642"/>
    <w:rsid w:val="00A2566D"/>
    <w:rsid w:val="00A25DD7"/>
    <w:rsid w:val="00A26072"/>
    <w:rsid w:val="00A26E4F"/>
    <w:rsid w:val="00A314F0"/>
    <w:rsid w:val="00A31EB3"/>
    <w:rsid w:val="00A32BC5"/>
    <w:rsid w:val="00A3336C"/>
    <w:rsid w:val="00A34BC2"/>
    <w:rsid w:val="00A34E1B"/>
    <w:rsid w:val="00A3668B"/>
    <w:rsid w:val="00A3737E"/>
    <w:rsid w:val="00A37A6D"/>
    <w:rsid w:val="00A37CF4"/>
    <w:rsid w:val="00A4138F"/>
    <w:rsid w:val="00A41EAC"/>
    <w:rsid w:val="00A422A2"/>
    <w:rsid w:val="00A42643"/>
    <w:rsid w:val="00A42EFE"/>
    <w:rsid w:val="00A44A4E"/>
    <w:rsid w:val="00A46670"/>
    <w:rsid w:val="00A47640"/>
    <w:rsid w:val="00A47799"/>
    <w:rsid w:val="00A502B8"/>
    <w:rsid w:val="00A50B94"/>
    <w:rsid w:val="00A5232A"/>
    <w:rsid w:val="00A52372"/>
    <w:rsid w:val="00A52655"/>
    <w:rsid w:val="00A52F6A"/>
    <w:rsid w:val="00A54A1C"/>
    <w:rsid w:val="00A54AFE"/>
    <w:rsid w:val="00A559FC"/>
    <w:rsid w:val="00A55D97"/>
    <w:rsid w:val="00A57084"/>
    <w:rsid w:val="00A607CC"/>
    <w:rsid w:val="00A610C8"/>
    <w:rsid w:val="00A61A8E"/>
    <w:rsid w:val="00A62F60"/>
    <w:rsid w:val="00A64A13"/>
    <w:rsid w:val="00A65832"/>
    <w:rsid w:val="00A66D93"/>
    <w:rsid w:val="00A66FC8"/>
    <w:rsid w:val="00A701EC"/>
    <w:rsid w:val="00A7116E"/>
    <w:rsid w:val="00A73AC8"/>
    <w:rsid w:val="00A73CAD"/>
    <w:rsid w:val="00A754AB"/>
    <w:rsid w:val="00A76631"/>
    <w:rsid w:val="00A766FF"/>
    <w:rsid w:val="00A77F20"/>
    <w:rsid w:val="00A81866"/>
    <w:rsid w:val="00A81B2B"/>
    <w:rsid w:val="00A81C90"/>
    <w:rsid w:val="00A860E8"/>
    <w:rsid w:val="00A86C05"/>
    <w:rsid w:val="00A87F81"/>
    <w:rsid w:val="00A902A0"/>
    <w:rsid w:val="00A9094C"/>
    <w:rsid w:val="00A90E3C"/>
    <w:rsid w:val="00A91149"/>
    <w:rsid w:val="00A91B9B"/>
    <w:rsid w:val="00A92BF4"/>
    <w:rsid w:val="00A94443"/>
    <w:rsid w:val="00A94E39"/>
    <w:rsid w:val="00A95D20"/>
    <w:rsid w:val="00A95EA5"/>
    <w:rsid w:val="00A97FD2"/>
    <w:rsid w:val="00AA3AB6"/>
    <w:rsid w:val="00AA3DE4"/>
    <w:rsid w:val="00AA3E45"/>
    <w:rsid w:val="00AA4E21"/>
    <w:rsid w:val="00AA4E28"/>
    <w:rsid w:val="00AA4EB7"/>
    <w:rsid w:val="00AA5540"/>
    <w:rsid w:val="00AA576A"/>
    <w:rsid w:val="00AA58B0"/>
    <w:rsid w:val="00AA5A91"/>
    <w:rsid w:val="00AA690A"/>
    <w:rsid w:val="00AA7729"/>
    <w:rsid w:val="00AA7E0D"/>
    <w:rsid w:val="00AB041A"/>
    <w:rsid w:val="00AB087D"/>
    <w:rsid w:val="00AB14B6"/>
    <w:rsid w:val="00AB163D"/>
    <w:rsid w:val="00AB1F3D"/>
    <w:rsid w:val="00AB1FF3"/>
    <w:rsid w:val="00AB2759"/>
    <w:rsid w:val="00AB32D7"/>
    <w:rsid w:val="00AB3733"/>
    <w:rsid w:val="00AB3A7D"/>
    <w:rsid w:val="00AB4C03"/>
    <w:rsid w:val="00AB4C19"/>
    <w:rsid w:val="00AB52FB"/>
    <w:rsid w:val="00AB769D"/>
    <w:rsid w:val="00AB76ED"/>
    <w:rsid w:val="00AB7B54"/>
    <w:rsid w:val="00AC33CC"/>
    <w:rsid w:val="00AC3B8A"/>
    <w:rsid w:val="00AC43D7"/>
    <w:rsid w:val="00AC594D"/>
    <w:rsid w:val="00AC68DC"/>
    <w:rsid w:val="00AC6BE6"/>
    <w:rsid w:val="00AD064B"/>
    <w:rsid w:val="00AD2858"/>
    <w:rsid w:val="00AD4F86"/>
    <w:rsid w:val="00AD5846"/>
    <w:rsid w:val="00AD7502"/>
    <w:rsid w:val="00AE0372"/>
    <w:rsid w:val="00AE120D"/>
    <w:rsid w:val="00AE161E"/>
    <w:rsid w:val="00AE439E"/>
    <w:rsid w:val="00AE55D9"/>
    <w:rsid w:val="00AE5BC8"/>
    <w:rsid w:val="00AE5C1C"/>
    <w:rsid w:val="00AE698A"/>
    <w:rsid w:val="00AE7C99"/>
    <w:rsid w:val="00AF0065"/>
    <w:rsid w:val="00AF0ED9"/>
    <w:rsid w:val="00AF1251"/>
    <w:rsid w:val="00AF1572"/>
    <w:rsid w:val="00AF25DB"/>
    <w:rsid w:val="00AF3B36"/>
    <w:rsid w:val="00AF424F"/>
    <w:rsid w:val="00AF465D"/>
    <w:rsid w:val="00AF4D1B"/>
    <w:rsid w:val="00AF5244"/>
    <w:rsid w:val="00AF5BC1"/>
    <w:rsid w:val="00AF5E18"/>
    <w:rsid w:val="00AF7022"/>
    <w:rsid w:val="00B003EE"/>
    <w:rsid w:val="00B02A87"/>
    <w:rsid w:val="00B030CF"/>
    <w:rsid w:val="00B033A1"/>
    <w:rsid w:val="00B06C89"/>
    <w:rsid w:val="00B076FE"/>
    <w:rsid w:val="00B079B1"/>
    <w:rsid w:val="00B10F80"/>
    <w:rsid w:val="00B1107B"/>
    <w:rsid w:val="00B1381E"/>
    <w:rsid w:val="00B14552"/>
    <w:rsid w:val="00B14877"/>
    <w:rsid w:val="00B15D8F"/>
    <w:rsid w:val="00B16099"/>
    <w:rsid w:val="00B17A3F"/>
    <w:rsid w:val="00B17DFB"/>
    <w:rsid w:val="00B2158E"/>
    <w:rsid w:val="00B21B7D"/>
    <w:rsid w:val="00B2385B"/>
    <w:rsid w:val="00B24F1F"/>
    <w:rsid w:val="00B26A0B"/>
    <w:rsid w:val="00B26D2C"/>
    <w:rsid w:val="00B300CD"/>
    <w:rsid w:val="00B30665"/>
    <w:rsid w:val="00B3082F"/>
    <w:rsid w:val="00B309EA"/>
    <w:rsid w:val="00B318B1"/>
    <w:rsid w:val="00B330D8"/>
    <w:rsid w:val="00B34D53"/>
    <w:rsid w:val="00B35B32"/>
    <w:rsid w:val="00B36878"/>
    <w:rsid w:val="00B36D52"/>
    <w:rsid w:val="00B36E20"/>
    <w:rsid w:val="00B3775B"/>
    <w:rsid w:val="00B43287"/>
    <w:rsid w:val="00B45888"/>
    <w:rsid w:val="00B458B1"/>
    <w:rsid w:val="00B468AB"/>
    <w:rsid w:val="00B46F22"/>
    <w:rsid w:val="00B47228"/>
    <w:rsid w:val="00B47551"/>
    <w:rsid w:val="00B479ED"/>
    <w:rsid w:val="00B50BBA"/>
    <w:rsid w:val="00B5413C"/>
    <w:rsid w:val="00B545B0"/>
    <w:rsid w:val="00B54E92"/>
    <w:rsid w:val="00B55162"/>
    <w:rsid w:val="00B5558A"/>
    <w:rsid w:val="00B5587D"/>
    <w:rsid w:val="00B55E96"/>
    <w:rsid w:val="00B56006"/>
    <w:rsid w:val="00B601CA"/>
    <w:rsid w:val="00B609CF"/>
    <w:rsid w:val="00B6131D"/>
    <w:rsid w:val="00B615AF"/>
    <w:rsid w:val="00B6171A"/>
    <w:rsid w:val="00B64687"/>
    <w:rsid w:val="00B64EEE"/>
    <w:rsid w:val="00B65991"/>
    <w:rsid w:val="00B6697E"/>
    <w:rsid w:val="00B67BC4"/>
    <w:rsid w:val="00B67ED1"/>
    <w:rsid w:val="00B704CC"/>
    <w:rsid w:val="00B71401"/>
    <w:rsid w:val="00B720D2"/>
    <w:rsid w:val="00B72235"/>
    <w:rsid w:val="00B741FF"/>
    <w:rsid w:val="00B75377"/>
    <w:rsid w:val="00B75996"/>
    <w:rsid w:val="00B776F7"/>
    <w:rsid w:val="00B80AB7"/>
    <w:rsid w:val="00B81BAE"/>
    <w:rsid w:val="00B81D87"/>
    <w:rsid w:val="00B826D3"/>
    <w:rsid w:val="00B82B38"/>
    <w:rsid w:val="00B82C8F"/>
    <w:rsid w:val="00B82D54"/>
    <w:rsid w:val="00B83B34"/>
    <w:rsid w:val="00B8446D"/>
    <w:rsid w:val="00B855DB"/>
    <w:rsid w:val="00B869BE"/>
    <w:rsid w:val="00B86C54"/>
    <w:rsid w:val="00B86CD1"/>
    <w:rsid w:val="00B874A8"/>
    <w:rsid w:val="00B876D8"/>
    <w:rsid w:val="00B87DC9"/>
    <w:rsid w:val="00B87F92"/>
    <w:rsid w:val="00B9078B"/>
    <w:rsid w:val="00B90BA7"/>
    <w:rsid w:val="00B92411"/>
    <w:rsid w:val="00B93111"/>
    <w:rsid w:val="00B93909"/>
    <w:rsid w:val="00B96116"/>
    <w:rsid w:val="00B96A47"/>
    <w:rsid w:val="00B97052"/>
    <w:rsid w:val="00BA0D93"/>
    <w:rsid w:val="00BA3653"/>
    <w:rsid w:val="00BA3703"/>
    <w:rsid w:val="00BA3B15"/>
    <w:rsid w:val="00BA4845"/>
    <w:rsid w:val="00BA52C8"/>
    <w:rsid w:val="00BA5F8B"/>
    <w:rsid w:val="00BA674C"/>
    <w:rsid w:val="00BA710E"/>
    <w:rsid w:val="00BA7BD1"/>
    <w:rsid w:val="00BB07B0"/>
    <w:rsid w:val="00BB0AC3"/>
    <w:rsid w:val="00BB13AC"/>
    <w:rsid w:val="00BB15F0"/>
    <w:rsid w:val="00BB23E7"/>
    <w:rsid w:val="00BB2E23"/>
    <w:rsid w:val="00BB2FB6"/>
    <w:rsid w:val="00BB5AC3"/>
    <w:rsid w:val="00BB6677"/>
    <w:rsid w:val="00BB7295"/>
    <w:rsid w:val="00BC057D"/>
    <w:rsid w:val="00BC0D17"/>
    <w:rsid w:val="00BC13F7"/>
    <w:rsid w:val="00BC1DE0"/>
    <w:rsid w:val="00BC21CE"/>
    <w:rsid w:val="00BC3119"/>
    <w:rsid w:val="00BC3998"/>
    <w:rsid w:val="00BC39E0"/>
    <w:rsid w:val="00BC6074"/>
    <w:rsid w:val="00BC63D2"/>
    <w:rsid w:val="00BC792A"/>
    <w:rsid w:val="00BD066C"/>
    <w:rsid w:val="00BD11FB"/>
    <w:rsid w:val="00BD22F4"/>
    <w:rsid w:val="00BD2D7E"/>
    <w:rsid w:val="00BD31AC"/>
    <w:rsid w:val="00BD322E"/>
    <w:rsid w:val="00BD4CD4"/>
    <w:rsid w:val="00BD5EF2"/>
    <w:rsid w:val="00BD61A1"/>
    <w:rsid w:val="00BD6F39"/>
    <w:rsid w:val="00BD7117"/>
    <w:rsid w:val="00BD7EED"/>
    <w:rsid w:val="00BE0696"/>
    <w:rsid w:val="00BE09D8"/>
    <w:rsid w:val="00BE10C0"/>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6160"/>
    <w:rsid w:val="00BF784A"/>
    <w:rsid w:val="00BF7D53"/>
    <w:rsid w:val="00BF7EB2"/>
    <w:rsid w:val="00C00732"/>
    <w:rsid w:val="00C0211E"/>
    <w:rsid w:val="00C029D7"/>
    <w:rsid w:val="00C02A5C"/>
    <w:rsid w:val="00C02B59"/>
    <w:rsid w:val="00C03308"/>
    <w:rsid w:val="00C07666"/>
    <w:rsid w:val="00C07B2C"/>
    <w:rsid w:val="00C1133C"/>
    <w:rsid w:val="00C12067"/>
    <w:rsid w:val="00C12267"/>
    <w:rsid w:val="00C132FE"/>
    <w:rsid w:val="00C1365A"/>
    <w:rsid w:val="00C1457E"/>
    <w:rsid w:val="00C147B5"/>
    <w:rsid w:val="00C1579A"/>
    <w:rsid w:val="00C15D0B"/>
    <w:rsid w:val="00C16041"/>
    <w:rsid w:val="00C160B5"/>
    <w:rsid w:val="00C172AC"/>
    <w:rsid w:val="00C174F0"/>
    <w:rsid w:val="00C17C9E"/>
    <w:rsid w:val="00C21D5A"/>
    <w:rsid w:val="00C22BE3"/>
    <w:rsid w:val="00C2559C"/>
    <w:rsid w:val="00C269D3"/>
    <w:rsid w:val="00C30470"/>
    <w:rsid w:val="00C31AD9"/>
    <w:rsid w:val="00C344D5"/>
    <w:rsid w:val="00C34773"/>
    <w:rsid w:val="00C36D5D"/>
    <w:rsid w:val="00C37E9B"/>
    <w:rsid w:val="00C400E7"/>
    <w:rsid w:val="00C40A03"/>
    <w:rsid w:val="00C4100E"/>
    <w:rsid w:val="00C41131"/>
    <w:rsid w:val="00C435FC"/>
    <w:rsid w:val="00C43F32"/>
    <w:rsid w:val="00C46013"/>
    <w:rsid w:val="00C47441"/>
    <w:rsid w:val="00C501C8"/>
    <w:rsid w:val="00C51098"/>
    <w:rsid w:val="00C529C9"/>
    <w:rsid w:val="00C5308A"/>
    <w:rsid w:val="00C53655"/>
    <w:rsid w:val="00C53B87"/>
    <w:rsid w:val="00C542B3"/>
    <w:rsid w:val="00C555CA"/>
    <w:rsid w:val="00C5713E"/>
    <w:rsid w:val="00C5779A"/>
    <w:rsid w:val="00C57DFA"/>
    <w:rsid w:val="00C60852"/>
    <w:rsid w:val="00C612BA"/>
    <w:rsid w:val="00C624C3"/>
    <w:rsid w:val="00C626E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3C44"/>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6DC1"/>
    <w:rsid w:val="00CA76FC"/>
    <w:rsid w:val="00CB0001"/>
    <w:rsid w:val="00CB06EA"/>
    <w:rsid w:val="00CB0F89"/>
    <w:rsid w:val="00CB1A25"/>
    <w:rsid w:val="00CB267F"/>
    <w:rsid w:val="00CB6A3E"/>
    <w:rsid w:val="00CB743B"/>
    <w:rsid w:val="00CC0BFE"/>
    <w:rsid w:val="00CC18E6"/>
    <w:rsid w:val="00CC2092"/>
    <w:rsid w:val="00CC2406"/>
    <w:rsid w:val="00CC2C60"/>
    <w:rsid w:val="00CC5453"/>
    <w:rsid w:val="00CC5736"/>
    <w:rsid w:val="00CC5A57"/>
    <w:rsid w:val="00CC6624"/>
    <w:rsid w:val="00CC6716"/>
    <w:rsid w:val="00CC7CAC"/>
    <w:rsid w:val="00CD01A0"/>
    <w:rsid w:val="00CD1013"/>
    <w:rsid w:val="00CD1D14"/>
    <w:rsid w:val="00CD317C"/>
    <w:rsid w:val="00CD3433"/>
    <w:rsid w:val="00CD41B7"/>
    <w:rsid w:val="00CD4D85"/>
    <w:rsid w:val="00CD57FB"/>
    <w:rsid w:val="00CD5D90"/>
    <w:rsid w:val="00CD6C4B"/>
    <w:rsid w:val="00CE017C"/>
    <w:rsid w:val="00CE0234"/>
    <w:rsid w:val="00CE1CB0"/>
    <w:rsid w:val="00CE2B2D"/>
    <w:rsid w:val="00CE2EBD"/>
    <w:rsid w:val="00CE3E8E"/>
    <w:rsid w:val="00CE4EA5"/>
    <w:rsid w:val="00CE4F19"/>
    <w:rsid w:val="00CE5519"/>
    <w:rsid w:val="00CE556A"/>
    <w:rsid w:val="00CE5838"/>
    <w:rsid w:val="00CE6D53"/>
    <w:rsid w:val="00CE74E2"/>
    <w:rsid w:val="00CE7CEC"/>
    <w:rsid w:val="00CF27C0"/>
    <w:rsid w:val="00CF42D3"/>
    <w:rsid w:val="00CF4827"/>
    <w:rsid w:val="00CF5991"/>
    <w:rsid w:val="00CF5D74"/>
    <w:rsid w:val="00CF5FA6"/>
    <w:rsid w:val="00CF614B"/>
    <w:rsid w:val="00D0098A"/>
    <w:rsid w:val="00D01688"/>
    <w:rsid w:val="00D01901"/>
    <w:rsid w:val="00D01DA2"/>
    <w:rsid w:val="00D02547"/>
    <w:rsid w:val="00D030B8"/>
    <w:rsid w:val="00D0550E"/>
    <w:rsid w:val="00D0573E"/>
    <w:rsid w:val="00D1038C"/>
    <w:rsid w:val="00D11640"/>
    <w:rsid w:val="00D11AD9"/>
    <w:rsid w:val="00D1278C"/>
    <w:rsid w:val="00D12AFD"/>
    <w:rsid w:val="00D13280"/>
    <w:rsid w:val="00D1426D"/>
    <w:rsid w:val="00D149DB"/>
    <w:rsid w:val="00D1578E"/>
    <w:rsid w:val="00D16FF4"/>
    <w:rsid w:val="00D17BF3"/>
    <w:rsid w:val="00D208F5"/>
    <w:rsid w:val="00D209C0"/>
    <w:rsid w:val="00D22311"/>
    <w:rsid w:val="00D22583"/>
    <w:rsid w:val="00D245A2"/>
    <w:rsid w:val="00D24737"/>
    <w:rsid w:val="00D253CA"/>
    <w:rsid w:val="00D25FBF"/>
    <w:rsid w:val="00D30E09"/>
    <w:rsid w:val="00D31BF6"/>
    <w:rsid w:val="00D31E88"/>
    <w:rsid w:val="00D32CED"/>
    <w:rsid w:val="00D33504"/>
    <w:rsid w:val="00D339C4"/>
    <w:rsid w:val="00D339D9"/>
    <w:rsid w:val="00D33A4D"/>
    <w:rsid w:val="00D33B19"/>
    <w:rsid w:val="00D33CC4"/>
    <w:rsid w:val="00D342FA"/>
    <w:rsid w:val="00D3449C"/>
    <w:rsid w:val="00D349F9"/>
    <w:rsid w:val="00D34F4E"/>
    <w:rsid w:val="00D34F88"/>
    <w:rsid w:val="00D361D3"/>
    <w:rsid w:val="00D36A82"/>
    <w:rsid w:val="00D36BE2"/>
    <w:rsid w:val="00D37F25"/>
    <w:rsid w:val="00D37FDC"/>
    <w:rsid w:val="00D41495"/>
    <w:rsid w:val="00D417AD"/>
    <w:rsid w:val="00D41D98"/>
    <w:rsid w:val="00D41F7D"/>
    <w:rsid w:val="00D420EE"/>
    <w:rsid w:val="00D42746"/>
    <w:rsid w:val="00D42838"/>
    <w:rsid w:val="00D42F4F"/>
    <w:rsid w:val="00D509FB"/>
    <w:rsid w:val="00D50AD9"/>
    <w:rsid w:val="00D51F6E"/>
    <w:rsid w:val="00D55C17"/>
    <w:rsid w:val="00D579F5"/>
    <w:rsid w:val="00D57EF6"/>
    <w:rsid w:val="00D60061"/>
    <w:rsid w:val="00D601D9"/>
    <w:rsid w:val="00D603FB"/>
    <w:rsid w:val="00D609A7"/>
    <w:rsid w:val="00D60D3C"/>
    <w:rsid w:val="00D61A37"/>
    <w:rsid w:val="00D63DBD"/>
    <w:rsid w:val="00D63FCD"/>
    <w:rsid w:val="00D6474C"/>
    <w:rsid w:val="00D66BC5"/>
    <w:rsid w:val="00D66CB9"/>
    <w:rsid w:val="00D67620"/>
    <w:rsid w:val="00D67A20"/>
    <w:rsid w:val="00D71123"/>
    <w:rsid w:val="00D71F87"/>
    <w:rsid w:val="00D729D4"/>
    <w:rsid w:val="00D738C3"/>
    <w:rsid w:val="00D73EEA"/>
    <w:rsid w:val="00D74A6B"/>
    <w:rsid w:val="00D74DA1"/>
    <w:rsid w:val="00D7563D"/>
    <w:rsid w:val="00D75FD2"/>
    <w:rsid w:val="00D76C42"/>
    <w:rsid w:val="00D77F22"/>
    <w:rsid w:val="00D808DF"/>
    <w:rsid w:val="00D809E1"/>
    <w:rsid w:val="00D813D9"/>
    <w:rsid w:val="00D81A15"/>
    <w:rsid w:val="00D81A35"/>
    <w:rsid w:val="00D83417"/>
    <w:rsid w:val="00D83736"/>
    <w:rsid w:val="00D90FD1"/>
    <w:rsid w:val="00D9164D"/>
    <w:rsid w:val="00D9229F"/>
    <w:rsid w:val="00D92E07"/>
    <w:rsid w:val="00D933E4"/>
    <w:rsid w:val="00D937C4"/>
    <w:rsid w:val="00D9693C"/>
    <w:rsid w:val="00D97084"/>
    <w:rsid w:val="00D97AF6"/>
    <w:rsid w:val="00DA0C0F"/>
    <w:rsid w:val="00DA0F22"/>
    <w:rsid w:val="00DA2B39"/>
    <w:rsid w:val="00DA43AC"/>
    <w:rsid w:val="00DA517C"/>
    <w:rsid w:val="00DA591D"/>
    <w:rsid w:val="00DA5DB0"/>
    <w:rsid w:val="00DA67EF"/>
    <w:rsid w:val="00DB033A"/>
    <w:rsid w:val="00DB0664"/>
    <w:rsid w:val="00DB0758"/>
    <w:rsid w:val="00DB11D0"/>
    <w:rsid w:val="00DB30C4"/>
    <w:rsid w:val="00DB333B"/>
    <w:rsid w:val="00DB3E99"/>
    <w:rsid w:val="00DB48BF"/>
    <w:rsid w:val="00DB5291"/>
    <w:rsid w:val="00DB6B9B"/>
    <w:rsid w:val="00DB701F"/>
    <w:rsid w:val="00DB7922"/>
    <w:rsid w:val="00DB7D65"/>
    <w:rsid w:val="00DC1293"/>
    <w:rsid w:val="00DC1AC8"/>
    <w:rsid w:val="00DC30CD"/>
    <w:rsid w:val="00DC4517"/>
    <w:rsid w:val="00DC4785"/>
    <w:rsid w:val="00DC4BEA"/>
    <w:rsid w:val="00DC5CC0"/>
    <w:rsid w:val="00DC5F0E"/>
    <w:rsid w:val="00DC7B22"/>
    <w:rsid w:val="00DC7DB4"/>
    <w:rsid w:val="00DD0853"/>
    <w:rsid w:val="00DD1460"/>
    <w:rsid w:val="00DD156B"/>
    <w:rsid w:val="00DD1ACF"/>
    <w:rsid w:val="00DD200A"/>
    <w:rsid w:val="00DD2558"/>
    <w:rsid w:val="00DD2572"/>
    <w:rsid w:val="00DD25D6"/>
    <w:rsid w:val="00DD3260"/>
    <w:rsid w:val="00DD4C9D"/>
    <w:rsid w:val="00DD4CAC"/>
    <w:rsid w:val="00DD510F"/>
    <w:rsid w:val="00DD53CB"/>
    <w:rsid w:val="00DD5484"/>
    <w:rsid w:val="00DD68F3"/>
    <w:rsid w:val="00DD73EC"/>
    <w:rsid w:val="00DE0DD5"/>
    <w:rsid w:val="00DE0FDC"/>
    <w:rsid w:val="00DE2AD3"/>
    <w:rsid w:val="00DE2F72"/>
    <w:rsid w:val="00DE3CB4"/>
    <w:rsid w:val="00DE4182"/>
    <w:rsid w:val="00DE43E3"/>
    <w:rsid w:val="00DE5CE7"/>
    <w:rsid w:val="00DE5D8C"/>
    <w:rsid w:val="00DE7D6B"/>
    <w:rsid w:val="00DF14BF"/>
    <w:rsid w:val="00DF1648"/>
    <w:rsid w:val="00DF4684"/>
    <w:rsid w:val="00DF54A7"/>
    <w:rsid w:val="00DF64E8"/>
    <w:rsid w:val="00E03168"/>
    <w:rsid w:val="00E0384A"/>
    <w:rsid w:val="00E03B52"/>
    <w:rsid w:val="00E048FA"/>
    <w:rsid w:val="00E06059"/>
    <w:rsid w:val="00E06862"/>
    <w:rsid w:val="00E0692C"/>
    <w:rsid w:val="00E06B06"/>
    <w:rsid w:val="00E0737E"/>
    <w:rsid w:val="00E0741C"/>
    <w:rsid w:val="00E07B14"/>
    <w:rsid w:val="00E11F7A"/>
    <w:rsid w:val="00E13F6E"/>
    <w:rsid w:val="00E15141"/>
    <w:rsid w:val="00E15272"/>
    <w:rsid w:val="00E156BF"/>
    <w:rsid w:val="00E15D5B"/>
    <w:rsid w:val="00E16F42"/>
    <w:rsid w:val="00E20F48"/>
    <w:rsid w:val="00E21828"/>
    <w:rsid w:val="00E231E4"/>
    <w:rsid w:val="00E2673E"/>
    <w:rsid w:val="00E27ACE"/>
    <w:rsid w:val="00E27DD6"/>
    <w:rsid w:val="00E3061E"/>
    <w:rsid w:val="00E30A37"/>
    <w:rsid w:val="00E315E8"/>
    <w:rsid w:val="00E31E4A"/>
    <w:rsid w:val="00E3336F"/>
    <w:rsid w:val="00E33688"/>
    <w:rsid w:val="00E34D3C"/>
    <w:rsid w:val="00E354CA"/>
    <w:rsid w:val="00E36E3A"/>
    <w:rsid w:val="00E3778E"/>
    <w:rsid w:val="00E409C4"/>
    <w:rsid w:val="00E40CEC"/>
    <w:rsid w:val="00E415A3"/>
    <w:rsid w:val="00E4173E"/>
    <w:rsid w:val="00E42F56"/>
    <w:rsid w:val="00E439B3"/>
    <w:rsid w:val="00E439C3"/>
    <w:rsid w:val="00E43BB8"/>
    <w:rsid w:val="00E43D8A"/>
    <w:rsid w:val="00E43E8B"/>
    <w:rsid w:val="00E44CD7"/>
    <w:rsid w:val="00E45182"/>
    <w:rsid w:val="00E45717"/>
    <w:rsid w:val="00E4631E"/>
    <w:rsid w:val="00E46632"/>
    <w:rsid w:val="00E4682B"/>
    <w:rsid w:val="00E51090"/>
    <w:rsid w:val="00E52974"/>
    <w:rsid w:val="00E52B45"/>
    <w:rsid w:val="00E53B25"/>
    <w:rsid w:val="00E546CB"/>
    <w:rsid w:val="00E56086"/>
    <w:rsid w:val="00E56F5B"/>
    <w:rsid w:val="00E57063"/>
    <w:rsid w:val="00E60FB7"/>
    <w:rsid w:val="00E6239E"/>
    <w:rsid w:val="00E62964"/>
    <w:rsid w:val="00E62B3D"/>
    <w:rsid w:val="00E63430"/>
    <w:rsid w:val="00E63742"/>
    <w:rsid w:val="00E63EBE"/>
    <w:rsid w:val="00E63F81"/>
    <w:rsid w:val="00E64816"/>
    <w:rsid w:val="00E65920"/>
    <w:rsid w:val="00E65EF7"/>
    <w:rsid w:val="00E65FBB"/>
    <w:rsid w:val="00E6771C"/>
    <w:rsid w:val="00E706A1"/>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484"/>
    <w:rsid w:val="00E859C9"/>
    <w:rsid w:val="00E85EF1"/>
    <w:rsid w:val="00E86A05"/>
    <w:rsid w:val="00E86C4B"/>
    <w:rsid w:val="00E87AE6"/>
    <w:rsid w:val="00E90785"/>
    <w:rsid w:val="00E90ECB"/>
    <w:rsid w:val="00E914E1"/>
    <w:rsid w:val="00E91ACE"/>
    <w:rsid w:val="00E926F7"/>
    <w:rsid w:val="00E9314D"/>
    <w:rsid w:val="00E93AED"/>
    <w:rsid w:val="00E95AC2"/>
    <w:rsid w:val="00E95B5F"/>
    <w:rsid w:val="00EA02B5"/>
    <w:rsid w:val="00EA1231"/>
    <w:rsid w:val="00EA130F"/>
    <w:rsid w:val="00EA4C84"/>
    <w:rsid w:val="00EA530C"/>
    <w:rsid w:val="00EA7E49"/>
    <w:rsid w:val="00EA7ED8"/>
    <w:rsid w:val="00EA7F7A"/>
    <w:rsid w:val="00EB04AA"/>
    <w:rsid w:val="00EB05E2"/>
    <w:rsid w:val="00EB05FE"/>
    <w:rsid w:val="00EB20C7"/>
    <w:rsid w:val="00EB236A"/>
    <w:rsid w:val="00EB3A94"/>
    <w:rsid w:val="00EB3E76"/>
    <w:rsid w:val="00EB4AA2"/>
    <w:rsid w:val="00EB5090"/>
    <w:rsid w:val="00EB5365"/>
    <w:rsid w:val="00EC0897"/>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920"/>
    <w:rsid w:val="00ED4D80"/>
    <w:rsid w:val="00ED53E0"/>
    <w:rsid w:val="00ED7090"/>
    <w:rsid w:val="00EE00BA"/>
    <w:rsid w:val="00EE0DB8"/>
    <w:rsid w:val="00EE0E1C"/>
    <w:rsid w:val="00EE26DE"/>
    <w:rsid w:val="00EE351D"/>
    <w:rsid w:val="00EE4396"/>
    <w:rsid w:val="00EE582B"/>
    <w:rsid w:val="00EE5B59"/>
    <w:rsid w:val="00EE6379"/>
    <w:rsid w:val="00EE6728"/>
    <w:rsid w:val="00EE6CAC"/>
    <w:rsid w:val="00EE74DF"/>
    <w:rsid w:val="00EF185F"/>
    <w:rsid w:val="00EF50AB"/>
    <w:rsid w:val="00EF678F"/>
    <w:rsid w:val="00EF6A71"/>
    <w:rsid w:val="00F0000C"/>
    <w:rsid w:val="00F03C74"/>
    <w:rsid w:val="00F05050"/>
    <w:rsid w:val="00F10684"/>
    <w:rsid w:val="00F10DF3"/>
    <w:rsid w:val="00F114DC"/>
    <w:rsid w:val="00F115C8"/>
    <w:rsid w:val="00F11995"/>
    <w:rsid w:val="00F11E14"/>
    <w:rsid w:val="00F11FA1"/>
    <w:rsid w:val="00F12157"/>
    <w:rsid w:val="00F13414"/>
    <w:rsid w:val="00F135C2"/>
    <w:rsid w:val="00F144BD"/>
    <w:rsid w:val="00F15081"/>
    <w:rsid w:val="00F150DE"/>
    <w:rsid w:val="00F15DC7"/>
    <w:rsid w:val="00F16FE1"/>
    <w:rsid w:val="00F17759"/>
    <w:rsid w:val="00F17FBA"/>
    <w:rsid w:val="00F20A0F"/>
    <w:rsid w:val="00F20DA7"/>
    <w:rsid w:val="00F216FD"/>
    <w:rsid w:val="00F21A07"/>
    <w:rsid w:val="00F227FB"/>
    <w:rsid w:val="00F2413B"/>
    <w:rsid w:val="00F24763"/>
    <w:rsid w:val="00F255EE"/>
    <w:rsid w:val="00F25F6F"/>
    <w:rsid w:val="00F27096"/>
    <w:rsid w:val="00F27361"/>
    <w:rsid w:val="00F30DE3"/>
    <w:rsid w:val="00F32B46"/>
    <w:rsid w:val="00F33E7C"/>
    <w:rsid w:val="00F340FD"/>
    <w:rsid w:val="00F344A2"/>
    <w:rsid w:val="00F357C4"/>
    <w:rsid w:val="00F357CE"/>
    <w:rsid w:val="00F3646B"/>
    <w:rsid w:val="00F3767F"/>
    <w:rsid w:val="00F40838"/>
    <w:rsid w:val="00F40CBC"/>
    <w:rsid w:val="00F4286A"/>
    <w:rsid w:val="00F42FC3"/>
    <w:rsid w:val="00F44669"/>
    <w:rsid w:val="00F44BDE"/>
    <w:rsid w:val="00F4530E"/>
    <w:rsid w:val="00F46D95"/>
    <w:rsid w:val="00F47583"/>
    <w:rsid w:val="00F475A3"/>
    <w:rsid w:val="00F47708"/>
    <w:rsid w:val="00F519F7"/>
    <w:rsid w:val="00F51AAC"/>
    <w:rsid w:val="00F5201D"/>
    <w:rsid w:val="00F524E1"/>
    <w:rsid w:val="00F528C3"/>
    <w:rsid w:val="00F52AF6"/>
    <w:rsid w:val="00F53F26"/>
    <w:rsid w:val="00F540F1"/>
    <w:rsid w:val="00F54F0F"/>
    <w:rsid w:val="00F565FC"/>
    <w:rsid w:val="00F6031F"/>
    <w:rsid w:val="00F6050C"/>
    <w:rsid w:val="00F62C03"/>
    <w:rsid w:val="00F62F9E"/>
    <w:rsid w:val="00F63007"/>
    <w:rsid w:val="00F63955"/>
    <w:rsid w:val="00F648DE"/>
    <w:rsid w:val="00F65EB3"/>
    <w:rsid w:val="00F66025"/>
    <w:rsid w:val="00F678A0"/>
    <w:rsid w:val="00F67F48"/>
    <w:rsid w:val="00F71EA1"/>
    <w:rsid w:val="00F745D2"/>
    <w:rsid w:val="00F74A60"/>
    <w:rsid w:val="00F75708"/>
    <w:rsid w:val="00F75E74"/>
    <w:rsid w:val="00F75FBE"/>
    <w:rsid w:val="00F80D60"/>
    <w:rsid w:val="00F80F57"/>
    <w:rsid w:val="00F84060"/>
    <w:rsid w:val="00F85A16"/>
    <w:rsid w:val="00F914BE"/>
    <w:rsid w:val="00F93644"/>
    <w:rsid w:val="00F936F7"/>
    <w:rsid w:val="00F93EA3"/>
    <w:rsid w:val="00F94880"/>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16A"/>
    <w:rsid w:val="00FB41F8"/>
    <w:rsid w:val="00FB4334"/>
    <w:rsid w:val="00FB46CE"/>
    <w:rsid w:val="00FB5066"/>
    <w:rsid w:val="00FB6E5D"/>
    <w:rsid w:val="00FB7570"/>
    <w:rsid w:val="00FB7E2C"/>
    <w:rsid w:val="00FC0646"/>
    <w:rsid w:val="00FC07C4"/>
    <w:rsid w:val="00FC1DC7"/>
    <w:rsid w:val="00FC2BCA"/>
    <w:rsid w:val="00FC3630"/>
    <w:rsid w:val="00FC3DCF"/>
    <w:rsid w:val="00FC4213"/>
    <w:rsid w:val="00FC6987"/>
    <w:rsid w:val="00FD0517"/>
    <w:rsid w:val="00FD3981"/>
    <w:rsid w:val="00FD456C"/>
    <w:rsid w:val="00FD5CBA"/>
    <w:rsid w:val="00FD5E7D"/>
    <w:rsid w:val="00FD741B"/>
    <w:rsid w:val="00FE18C0"/>
    <w:rsid w:val="00FE29F0"/>
    <w:rsid w:val="00FE2AF2"/>
    <w:rsid w:val="00FE2CBE"/>
    <w:rsid w:val="00FE31C7"/>
    <w:rsid w:val="00FE4C2C"/>
    <w:rsid w:val="00FE575B"/>
    <w:rsid w:val="00FE71E2"/>
    <w:rsid w:val="00FF02EA"/>
    <w:rsid w:val="00FF0F26"/>
    <w:rsid w:val="00FF1004"/>
    <w:rsid w:val="00FF2F39"/>
    <w:rsid w:val="00FF30D9"/>
    <w:rsid w:val="00FF41FB"/>
    <w:rsid w:val="00FF4802"/>
    <w:rsid w:val="00FF4D10"/>
    <w:rsid w:val="00FF558A"/>
    <w:rsid w:val="00FF60E1"/>
    <w:rsid w:val="00FF627B"/>
    <w:rsid w:val="00FF6AC8"/>
    <w:rsid w:val="00FF6E0E"/>
    <w:rsid w:val="00FF6F6F"/>
    <w:rsid w:val="00FF742D"/>
    <w:rsid w:val="00FF767C"/>
    <w:rsid w:val="00FF7982"/>
    <w:rsid w:val="00FF7C81"/>
    <w:rsid w:val="012BB35C"/>
    <w:rsid w:val="013E4BB0"/>
    <w:rsid w:val="014199B2"/>
    <w:rsid w:val="0202E9D3"/>
    <w:rsid w:val="032CB258"/>
    <w:rsid w:val="040125BB"/>
    <w:rsid w:val="068A7F8A"/>
    <w:rsid w:val="087174EF"/>
    <w:rsid w:val="0894211C"/>
    <w:rsid w:val="0A1E7C0F"/>
    <w:rsid w:val="0BCB3CE1"/>
    <w:rsid w:val="0E83D9D4"/>
    <w:rsid w:val="100B0E88"/>
    <w:rsid w:val="12FF79F1"/>
    <w:rsid w:val="13886140"/>
    <w:rsid w:val="139D35B8"/>
    <w:rsid w:val="153859FB"/>
    <w:rsid w:val="1569A031"/>
    <w:rsid w:val="170E4C28"/>
    <w:rsid w:val="1759664E"/>
    <w:rsid w:val="19D36714"/>
    <w:rsid w:val="1A7A1215"/>
    <w:rsid w:val="1B730F93"/>
    <w:rsid w:val="212B90C9"/>
    <w:rsid w:val="213C14AA"/>
    <w:rsid w:val="217CF43C"/>
    <w:rsid w:val="228B513A"/>
    <w:rsid w:val="2306FDCA"/>
    <w:rsid w:val="24ACDCAC"/>
    <w:rsid w:val="2603F5F5"/>
    <w:rsid w:val="26F477B0"/>
    <w:rsid w:val="271275D2"/>
    <w:rsid w:val="274AA749"/>
    <w:rsid w:val="2990AAB9"/>
    <w:rsid w:val="2AFD359C"/>
    <w:rsid w:val="2DD65562"/>
    <w:rsid w:val="2DE79E6F"/>
    <w:rsid w:val="30D0FA9B"/>
    <w:rsid w:val="310191C5"/>
    <w:rsid w:val="32258DC6"/>
    <w:rsid w:val="3252D428"/>
    <w:rsid w:val="328C9E63"/>
    <w:rsid w:val="32B325DF"/>
    <w:rsid w:val="3721C4B7"/>
    <w:rsid w:val="3C582DB8"/>
    <w:rsid w:val="3C8EB477"/>
    <w:rsid w:val="3E6C803B"/>
    <w:rsid w:val="3E92BB72"/>
    <w:rsid w:val="3F84E147"/>
    <w:rsid w:val="4035B2D1"/>
    <w:rsid w:val="40F8CC75"/>
    <w:rsid w:val="413467DB"/>
    <w:rsid w:val="42869C0E"/>
    <w:rsid w:val="432DA39E"/>
    <w:rsid w:val="44604BEF"/>
    <w:rsid w:val="46E846EA"/>
    <w:rsid w:val="4F7E84F7"/>
    <w:rsid w:val="4FE2012C"/>
    <w:rsid w:val="4FE5038C"/>
    <w:rsid w:val="5198D351"/>
    <w:rsid w:val="52D1608F"/>
    <w:rsid w:val="550189FE"/>
    <w:rsid w:val="58CF79A4"/>
    <w:rsid w:val="58DA11A2"/>
    <w:rsid w:val="59BC2C38"/>
    <w:rsid w:val="59C7FD30"/>
    <w:rsid w:val="59D8CAA1"/>
    <w:rsid w:val="5D9CAE3F"/>
    <w:rsid w:val="5FC2DDF5"/>
    <w:rsid w:val="6024AA61"/>
    <w:rsid w:val="60F800D9"/>
    <w:rsid w:val="6383F631"/>
    <w:rsid w:val="6955C3BA"/>
    <w:rsid w:val="69C99552"/>
    <w:rsid w:val="6BAF8104"/>
    <w:rsid w:val="6DBE0D2A"/>
    <w:rsid w:val="6E07173F"/>
    <w:rsid w:val="703DC13A"/>
    <w:rsid w:val="7244E9C1"/>
    <w:rsid w:val="74141AD4"/>
    <w:rsid w:val="74F240B9"/>
    <w:rsid w:val="753C6E0D"/>
    <w:rsid w:val="785438FB"/>
    <w:rsid w:val="791E1935"/>
    <w:rsid w:val="79F35AF1"/>
    <w:rsid w:val="7BC1D0C3"/>
    <w:rsid w:val="7C2BE6FE"/>
    <w:rsid w:val="7C4EDF67"/>
    <w:rsid w:val="7D33B70A"/>
    <w:rsid w:val="7F8F9C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87D"/>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 w:type="paragraph" w:styleId="afa">
    <w:name w:val="List Paragraph"/>
    <w:basedOn w:val="a"/>
    <w:uiPriority w:val="34"/>
    <w:qFormat/>
    <w:rsid w:val="006563DC"/>
    <w:pPr>
      <w:ind w:leftChars="400" w:left="840"/>
    </w:pPr>
  </w:style>
  <w:style w:type="character" w:customStyle="1" w:styleId="ae">
    <w:name w:val="コメント文字列 (文字)"/>
    <w:basedOn w:val="a0"/>
    <w:link w:val="ad"/>
    <w:semiHidden/>
    <w:rsid w:val="005935FF"/>
    <w:rPr>
      <w:rFonts w:ascii="Times New Roman" w:hAnsi="Times New Roman"/>
      <w:lang w:val="en-GB" w:eastAsia="en-US"/>
    </w:rPr>
  </w:style>
  <w:style w:type="character" w:styleId="afb">
    <w:name w:val="Strong"/>
    <w:basedOn w:val="a0"/>
    <w:qFormat/>
    <w:rsid w:val="00DD2572"/>
    <w:rPr>
      <w:b/>
      <w:bCs/>
    </w:rPr>
  </w:style>
  <w:style w:type="character" w:customStyle="1" w:styleId="Mention">
    <w:name w:val="Mention"/>
    <w:basedOn w:val="a0"/>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theme" Target="theme/theme1.xml"/><Relationship Id="Rbc2cc24a8af749d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2e5543d96ffd4424"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2.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92FA58-17C8-4DE5-B238-E5DCC88C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794</Words>
  <Characters>4527</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3GPP TSG-RAN WG2 #xx</vt:lpstr>
    </vt:vector>
  </TitlesOfParts>
  <Company>NTT DOCOMO, Inc.</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2</cp:revision>
  <cp:lastPrinted>2006-02-09T00:55:00Z</cp:lastPrinted>
  <dcterms:created xsi:type="dcterms:W3CDTF">2022-11-04T06:29:00Z</dcterms:created>
  <dcterms:modified xsi:type="dcterms:W3CDTF">2022-11-04T06:29:00Z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