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7466" w14:textId="2B33C818" w:rsidR="00A02025" w:rsidRPr="0066203F" w:rsidRDefault="00A02025" w:rsidP="00A02025">
      <w:pPr>
        <w:pStyle w:val="Header"/>
        <w:tabs>
          <w:tab w:val="right" w:pos="9639"/>
        </w:tabs>
        <w:rPr>
          <w:i/>
          <w:sz w:val="24"/>
          <w:szCs w:val="24"/>
          <w:lang w:val="en-US"/>
        </w:rPr>
      </w:pPr>
      <w:r w:rsidRPr="00792378">
        <w:rPr>
          <w:bCs/>
          <w:noProof w:val="0"/>
          <w:sz w:val="24"/>
          <w:szCs w:val="24"/>
        </w:rPr>
        <w:t>3GPP TSG-RAN WG2 Meeting #120</w:t>
      </w:r>
      <w:r w:rsidRPr="00792378">
        <w:rPr>
          <w:bCs/>
          <w:noProof w:val="0"/>
          <w:sz w:val="24"/>
          <w:szCs w:val="24"/>
        </w:rPr>
        <w:tab/>
      </w:r>
      <w:r w:rsidRPr="00792378">
        <w:rPr>
          <w:rFonts w:hint="eastAsia"/>
          <w:bCs/>
          <w:noProof w:val="0"/>
          <w:sz w:val="24"/>
          <w:szCs w:val="24"/>
        </w:rPr>
        <w:t>R</w:t>
      </w:r>
      <w:r w:rsidRPr="00792378">
        <w:rPr>
          <w:bCs/>
          <w:noProof w:val="0"/>
          <w:sz w:val="24"/>
          <w:szCs w:val="24"/>
        </w:rPr>
        <w:t>2</w:t>
      </w:r>
      <w:r w:rsidRPr="00792378">
        <w:rPr>
          <w:rFonts w:hint="eastAsia"/>
          <w:bCs/>
          <w:noProof w:val="0"/>
          <w:sz w:val="24"/>
          <w:szCs w:val="24"/>
        </w:rPr>
        <w:t>-</w:t>
      </w:r>
      <w:r w:rsidR="00AF0804" w:rsidRPr="0066203F">
        <w:rPr>
          <w:bCs/>
          <w:noProof w:val="0"/>
          <w:sz w:val="24"/>
          <w:szCs w:val="24"/>
        </w:rPr>
        <w:t>2212109</w:t>
      </w:r>
    </w:p>
    <w:p w14:paraId="2E4D5967" w14:textId="4F41B4A4" w:rsidR="00A02025" w:rsidRPr="00792378" w:rsidRDefault="00A02025" w:rsidP="00A02025">
      <w:pPr>
        <w:pStyle w:val="Header"/>
        <w:tabs>
          <w:tab w:val="right" w:pos="9639"/>
        </w:tabs>
        <w:rPr>
          <w:rFonts w:eastAsia="SimSun"/>
          <w:bCs/>
          <w:sz w:val="24"/>
          <w:szCs w:val="24"/>
          <w:lang w:eastAsia="zh-CN"/>
        </w:rPr>
      </w:pPr>
      <w:r w:rsidRPr="00792378">
        <w:rPr>
          <w:rFonts w:eastAsia="SimSun"/>
          <w:bCs/>
          <w:sz w:val="24"/>
          <w:szCs w:val="24"/>
          <w:lang w:eastAsia="zh-CN"/>
        </w:rPr>
        <w:t xml:space="preserve">Toulouse, </w:t>
      </w:r>
      <w:r w:rsidR="00A406C9" w:rsidRPr="0066203F">
        <w:rPr>
          <w:rFonts w:eastAsia="SimSun"/>
          <w:bCs/>
          <w:sz w:val="24"/>
          <w:szCs w:val="24"/>
          <w:lang w:eastAsia="zh-CN"/>
        </w:rPr>
        <w:t xml:space="preserve">France, </w:t>
      </w:r>
      <w:r w:rsidRPr="00792378">
        <w:rPr>
          <w:rFonts w:eastAsia="SimSun"/>
          <w:bCs/>
          <w:sz w:val="24"/>
          <w:szCs w:val="24"/>
          <w:lang w:eastAsia="zh-CN"/>
        </w:rPr>
        <w:t>14</w:t>
      </w:r>
      <w:r w:rsidRPr="0066203F">
        <w:rPr>
          <w:rFonts w:eastAsia="SimSun"/>
          <w:bCs/>
          <w:sz w:val="24"/>
          <w:szCs w:val="24"/>
          <w:lang w:eastAsia="zh-CN"/>
        </w:rPr>
        <w:t>–</w:t>
      </w:r>
      <w:r w:rsidRPr="00792378">
        <w:rPr>
          <w:rFonts w:eastAsia="SimSun"/>
          <w:bCs/>
          <w:sz w:val="24"/>
          <w:szCs w:val="24"/>
          <w:lang w:eastAsia="zh-CN"/>
        </w:rPr>
        <w:t>18</w:t>
      </w:r>
      <w:r w:rsidR="00A406C9" w:rsidRPr="0066203F">
        <w:rPr>
          <w:rFonts w:eastAsia="SimSun"/>
          <w:bCs/>
          <w:sz w:val="24"/>
          <w:szCs w:val="24"/>
          <w:lang w:eastAsia="zh-CN"/>
        </w:rPr>
        <w:t>.</w:t>
      </w:r>
      <w:r w:rsidRPr="00792378">
        <w:rPr>
          <w:rFonts w:eastAsia="SimSun"/>
          <w:bCs/>
          <w:sz w:val="24"/>
          <w:szCs w:val="24"/>
          <w:lang w:eastAsia="zh-CN"/>
        </w:rPr>
        <w:t xml:space="preserve"> November 2022</w:t>
      </w:r>
    </w:p>
    <w:p w14:paraId="686B9111" w14:textId="77777777" w:rsidR="00A02025" w:rsidRPr="00792378" w:rsidRDefault="00A02025" w:rsidP="00A02025">
      <w:pPr>
        <w:pStyle w:val="Header"/>
        <w:rPr>
          <w:bCs/>
          <w:noProof w:val="0"/>
          <w:sz w:val="24"/>
        </w:rPr>
      </w:pPr>
    </w:p>
    <w:p w14:paraId="01A9326A" w14:textId="77777777" w:rsidR="00A02025" w:rsidRPr="00792378" w:rsidRDefault="00A02025" w:rsidP="00A02025">
      <w:pPr>
        <w:pStyle w:val="Header"/>
        <w:rPr>
          <w:bCs/>
          <w:noProof w:val="0"/>
          <w:sz w:val="24"/>
        </w:rPr>
      </w:pPr>
    </w:p>
    <w:p w14:paraId="52FFBBF0" w14:textId="77777777" w:rsidR="00A02025" w:rsidRPr="00792378" w:rsidRDefault="00A02025" w:rsidP="00A02025">
      <w:pPr>
        <w:pStyle w:val="CRCoverPage"/>
        <w:tabs>
          <w:tab w:val="left" w:pos="1985"/>
        </w:tabs>
        <w:rPr>
          <w:rFonts w:cs="Arial"/>
          <w:b/>
          <w:bCs/>
          <w:sz w:val="24"/>
          <w:lang w:eastAsia="ja-JP"/>
        </w:rPr>
      </w:pPr>
      <w:r w:rsidRPr="00792378">
        <w:rPr>
          <w:rFonts w:cs="Arial"/>
          <w:b/>
          <w:bCs/>
          <w:sz w:val="24"/>
        </w:rPr>
        <w:t>Agenda item:</w:t>
      </w:r>
      <w:r w:rsidRPr="00792378">
        <w:rPr>
          <w:rFonts w:cs="Arial"/>
          <w:b/>
          <w:bCs/>
          <w:sz w:val="24"/>
        </w:rPr>
        <w:tab/>
      </w:r>
      <w:r w:rsidRPr="00792378">
        <w:rPr>
          <w:rFonts w:cs="Arial"/>
          <w:b/>
          <w:bCs/>
          <w:sz w:val="24"/>
          <w:lang w:eastAsia="ja-JP"/>
        </w:rPr>
        <w:t>8.2.2</w:t>
      </w:r>
    </w:p>
    <w:p w14:paraId="37D9BF34" w14:textId="77777777" w:rsidR="00A02025" w:rsidRPr="00792378" w:rsidRDefault="00A02025" w:rsidP="00A02025">
      <w:pPr>
        <w:tabs>
          <w:tab w:val="left" w:pos="1985"/>
        </w:tabs>
        <w:ind w:left="1985" w:hanging="1985"/>
        <w:rPr>
          <w:rFonts w:ascii="Arial" w:hAnsi="Arial" w:cs="Arial"/>
          <w:b/>
          <w:bCs/>
          <w:sz w:val="24"/>
        </w:rPr>
      </w:pPr>
      <w:r w:rsidRPr="00792378">
        <w:rPr>
          <w:rFonts w:ascii="Arial" w:hAnsi="Arial" w:cs="Arial"/>
          <w:b/>
          <w:bCs/>
          <w:sz w:val="24"/>
        </w:rPr>
        <w:t>Source:</w:t>
      </w:r>
      <w:r w:rsidRPr="00792378">
        <w:rPr>
          <w:rFonts w:ascii="Arial" w:hAnsi="Arial" w:cs="Arial"/>
          <w:b/>
          <w:bCs/>
          <w:sz w:val="24"/>
        </w:rPr>
        <w:tab/>
        <w:t>Nokia, Nokia Shanghai Bell</w:t>
      </w:r>
    </w:p>
    <w:p w14:paraId="37890B1A" w14:textId="77777777" w:rsidR="00A02025" w:rsidRPr="00792378" w:rsidRDefault="00A02025" w:rsidP="00A02025">
      <w:pPr>
        <w:ind w:left="1985" w:hanging="1985"/>
        <w:rPr>
          <w:rFonts w:ascii="Arial" w:hAnsi="Arial" w:cs="Arial"/>
          <w:b/>
          <w:bCs/>
          <w:sz w:val="24"/>
        </w:rPr>
      </w:pPr>
      <w:r w:rsidRPr="00792378">
        <w:rPr>
          <w:rFonts w:ascii="Arial" w:hAnsi="Arial" w:cs="Arial"/>
          <w:b/>
          <w:bCs/>
          <w:sz w:val="24"/>
        </w:rPr>
        <w:t>Title:</w:t>
      </w:r>
      <w:r w:rsidRPr="00792378">
        <w:rPr>
          <w:rFonts w:ascii="Arial" w:hAnsi="Arial" w:cs="Arial"/>
          <w:b/>
          <w:bCs/>
          <w:sz w:val="24"/>
        </w:rPr>
        <w:tab/>
        <w:t>Discussion of session-based and session-less sidelink positioning</w:t>
      </w:r>
    </w:p>
    <w:p w14:paraId="1F7BBCCA" w14:textId="77777777" w:rsidR="00A02025" w:rsidRPr="00792378" w:rsidRDefault="00A02025" w:rsidP="00A02025">
      <w:pPr>
        <w:ind w:left="1985" w:hanging="1985"/>
        <w:rPr>
          <w:rFonts w:ascii="Arial" w:hAnsi="Arial" w:cs="Arial"/>
          <w:b/>
          <w:bCs/>
          <w:sz w:val="24"/>
        </w:rPr>
      </w:pPr>
      <w:r w:rsidRPr="00792378">
        <w:rPr>
          <w:rFonts w:ascii="Arial" w:hAnsi="Arial" w:cs="Arial"/>
          <w:b/>
          <w:bCs/>
          <w:sz w:val="24"/>
        </w:rPr>
        <w:t>WID/SID:</w:t>
      </w:r>
      <w:r w:rsidRPr="00792378">
        <w:rPr>
          <w:rFonts w:ascii="Arial" w:hAnsi="Arial" w:cs="Arial"/>
          <w:b/>
          <w:bCs/>
          <w:sz w:val="24"/>
        </w:rPr>
        <w:tab/>
        <w:t>FS_NR_pos_enh2 - Release 18</w:t>
      </w:r>
    </w:p>
    <w:p w14:paraId="69064AC7" w14:textId="77777777" w:rsidR="00A02025" w:rsidRPr="00B266B0" w:rsidRDefault="00A02025" w:rsidP="00A02025">
      <w:pPr>
        <w:tabs>
          <w:tab w:val="left" w:pos="1985"/>
        </w:tabs>
        <w:rPr>
          <w:rFonts w:ascii="Arial" w:hAnsi="Arial" w:cs="Arial"/>
          <w:b/>
          <w:bCs/>
          <w:sz w:val="24"/>
        </w:rPr>
      </w:pPr>
      <w:r w:rsidRPr="00792378">
        <w:rPr>
          <w:rFonts w:ascii="Arial" w:hAnsi="Arial" w:cs="Arial"/>
          <w:b/>
          <w:bCs/>
          <w:sz w:val="24"/>
        </w:rPr>
        <w:t>Document for:</w:t>
      </w:r>
      <w:r w:rsidRPr="00792378">
        <w:rPr>
          <w:rFonts w:ascii="Arial" w:hAnsi="Arial" w:cs="Arial"/>
          <w:b/>
          <w:bCs/>
          <w:sz w:val="24"/>
        </w:rPr>
        <w:tab/>
        <w:t>Discussion and Decision</w:t>
      </w:r>
    </w:p>
    <w:p w14:paraId="316F9361" w14:textId="77777777" w:rsidR="00A02025" w:rsidRPr="006E13D1" w:rsidRDefault="00A02025" w:rsidP="00A02025">
      <w:pPr>
        <w:pStyle w:val="Heading1"/>
      </w:pPr>
      <w:r w:rsidRPr="006E13D1">
        <w:t>1</w:t>
      </w:r>
      <w:r w:rsidRPr="006E13D1">
        <w:tab/>
      </w:r>
      <w:r>
        <w:t>Introduction</w:t>
      </w:r>
    </w:p>
    <w:p w14:paraId="5EF933EA" w14:textId="24011415" w:rsidR="00A02025" w:rsidRPr="0066203F" w:rsidRDefault="00A02025" w:rsidP="0066203F">
      <w:pPr>
        <w:spacing w:after="240"/>
        <w:jc w:val="both"/>
        <w:rPr>
          <w:rFonts w:eastAsia="PMingLiU"/>
          <w:lang w:eastAsia="zh-TW"/>
        </w:rPr>
      </w:pPr>
      <w:r w:rsidRPr="00600343">
        <w:rPr>
          <w:rFonts w:eastAsia="PMingLiU"/>
          <w:lang w:eastAsia="zh-TW"/>
        </w:rPr>
        <w:t xml:space="preserve">This document addresses protocol aspects of sidelink positioning that are within the scope of the Rel-18 sidelink positioning objective [1]. </w:t>
      </w:r>
      <w:proofErr w:type="gramStart"/>
      <w:r>
        <w:t>In particular, w</w:t>
      </w:r>
      <w:r w:rsidRPr="00600343">
        <w:t>e</w:t>
      </w:r>
      <w:proofErr w:type="gramEnd"/>
      <w:r w:rsidRPr="00600343">
        <w:t xml:space="preserve"> discuss how to support </w:t>
      </w:r>
      <w:r>
        <w:t xml:space="preserve">session-based and session-less </w:t>
      </w:r>
      <w:r w:rsidRPr="00600343">
        <w:t>sidelink positioning and present our views.</w:t>
      </w:r>
    </w:p>
    <w:p w14:paraId="19498076" w14:textId="77777777" w:rsidR="00A02025" w:rsidRPr="00BC75FE" w:rsidRDefault="00A02025" w:rsidP="00A02025">
      <w:pPr>
        <w:pStyle w:val="Heading1"/>
      </w:pPr>
      <w:r w:rsidRPr="006E13D1">
        <w:t>2</w:t>
      </w:r>
      <w:r w:rsidRPr="006E13D1">
        <w:tab/>
      </w:r>
      <w:r>
        <w:rPr>
          <w:lang w:val="en-US"/>
        </w:rPr>
        <w:t>Session D</w:t>
      </w:r>
      <w:r w:rsidRPr="00BC75FE">
        <w:rPr>
          <w:lang w:val="en-US"/>
        </w:rPr>
        <w:t>efinition</w:t>
      </w:r>
    </w:p>
    <w:p w14:paraId="33D1EA49" w14:textId="77777777" w:rsidR="00A02025" w:rsidRPr="000E388F" w:rsidRDefault="00A02025" w:rsidP="00A02025">
      <w:pPr>
        <w:pStyle w:val="NoSpacing"/>
        <w:jc w:val="both"/>
        <w:rPr>
          <w:lang w:val="en-US"/>
        </w:rPr>
      </w:pPr>
      <w:r>
        <w:rPr>
          <w:lang w:val="en-US"/>
        </w:rPr>
        <w:t>In view of past contributions and the subsequent discussion on session-based and session-less sidelink positioning, we observe the need to clarify the terminology.</w:t>
      </w:r>
    </w:p>
    <w:p w14:paraId="1715CDEF" w14:textId="77777777" w:rsidR="00A02025" w:rsidRDefault="00A02025" w:rsidP="00A02025">
      <w:pPr>
        <w:pStyle w:val="NoSpacing"/>
        <w:jc w:val="both"/>
        <w:rPr>
          <w:lang w:val="en-US"/>
        </w:rPr>
      </w:pPr>
    </w:p>
    <w:p w14:paraId="3A8A1461" w14:textId="77777777" w:rsidR="00A02025" w:rsidRPr="0066203F" w:rsidRDefault="00A02025" w:rsidP="00A02025">
      <w:pPr>
        <w:pStyle w:val="NoSpacing"/>
        <w:jc w:val="both"/>
        <w:rPr>
          <w:lang w:val="en-US"/>
        </w:rPr>
      </w:pPr>
      <w:r w:rsidRPr="0066203F">
        <w:rPr>
          <w:b/>
          <w:lang w:val="en-US"/>
        </w:rPr>
        <w:t>Proposal 1:</w:t>
      </w:r>
      <w:r w:rsidRPr="0066203F">
        <w:rPr>
          <w:lang w:val="en-US"/>
        </w:rPr>
        <w:t xml:space="preserve"> RAN2 to agree on the definition of session-based and session-less positioning.</w:t>
      </w:r>
    </w:p>
    <w:p w14:paraId="5E3C9CD0" w14:textId="77777777" w:rsidR="00A02025" w:rsidRDefault="00A02025" w:rsidP="00A02025">
      <w:pPr>
        <w:pStyle w:val="NoSpacing"/>
        <w:jc w:val="both"/>
        <w:rPr>
          <w:lang w:val="en-US"/>
        </w:rPr>
      </w:pPr>
    </w:p>
    <w:p w14:paraId="5658ADA7" w14:textId="77777777" w:rsidR="00A02025" w:rsidRDefault="00A02025" w:rsidP="00A02025">
      <w:pPr>
        <w:pStyle w:val="NoSpacing"/>
        <w:jc w:val="both"/>
        <w:rPr>
          <w:lang w:val="en-US"/>
        </w:rPr>
      </w:pPr>
      <w:r>
        <w:rPr>
          <w:lang w:val="en-US"/>
        </w:rPr>
        <w:t>In our understanding, a s</w:t>
      </w:r>
      <w:r w:rsidRPr="00C74AC2">
        <w:rPr>
          <w:lang w:val="en-US"/>
        </w:rPr>
        <w:t xml:space="preserve">ession </w:t>
      </w:r>
      <w:r>
        <w:rPr>
          <w:lang w:val="en-US"/>
        </w:rPr>
        <w:t xml:space="preserve">is </w:t>
      </w:r>
      <w:r w:rsidRPr="00C74AC2">
        <w:rPr>
          <w:lang w:val="en-US"/>
        </w:rPr>
        <w:t>a time-delimited two-way link</w:t>
      </w:r>
      <w:r>
        <w:rPr>
          <w:lang w:val="en-US"/>
        </w:rPr>
        <w:t xml:space="preserve"> </w:t>
      </w:r>
      <w:r w:rsidRPr="00C74AC2">
        <w:rPr>
          <w:lang w:val="en-US"/>
        </w:rPr>
        <w:t>enabling interactive expression and information exchange between two or more communication devices</w:t>
      </w:r>
      <w:r>
        <w:rPr>
          <w:lang w:val="en-US"/>
        </w:rPr>
        <w:t>.</w:t>
      </w:r>
    </w:p>
    <w:p w14:paraId="230AD48F" w14:textId="77777777" w:rsidR="00A02025" w:rsidRDefault="00A02025" w:rsidP="00A02025">
      <w:pPr>
        <w:pStyle w:val="NoSpacing"/>
        <w:jc w:val="both"/>
        <w:rPr>
          <w:lang w:val="en-US"/>
        </w:rPr>
      </w:pPr>
    </w:p>
    <w:p w14:paraId="71893336" w14:textId="77777777" w:rsidR="00A02025" w:rsidRDefault="00A02025" w:rsidP="00A02025">
      <w:pPr>
        <w:pStyle w:val="NoSpacing"/>
        <w:jc w:val="both"/>
        <w:rPr>
          <w:lang w:val="en-US"/>
        </w:rPr>
      </w:pPr>
      <w:r w:rsidRPr="000E388F">
        <w:rPr>
          <w:lang w:val="en-US"/>
        </w:rPr>
        <w:t xml:space="preserve">In other words, </w:t>
      </w:r>
      <w:r>
        <w:rPr>
          <w:lang w:val="en-US"/>
        </w:rPr>
        <w:t xml:space="preserve">a </w:t>
      </w:r>
      <w:r w:rsidRPr="000E388F">
        <w:rPr>
          <w:lang w:val="en-US"/>
        </w:rPr>
        <w:t>session is present if a given pair of session members is engaged in bi-directional interaction and commits to a pre-defined behavior, determined by the employed communication protocol.</w:t>
      </w:r>
      <w:r w:rsidRPr="00C74AC2">
        <w:rPr>
          <w:lang w:val="en-US"/>
        </w:rPr>
        <w:t xml:space="preserve"> </w:t>
      </w:r>
      <w:r w:rsidRPr="000E388F">
        <w:rPr>
          <w:lang w:val="en-US"/>
        </w:rPr>
        <w:t xml:space="preserve">Bi-directional exchange includes request-response communication </w:t>
      </w:r>
      <w:proofErr w:type="gramStart"/>
      <w:r w:rsidRPr="000E388F">
        <w:rPr>
          <w:lang w:val="en-US"/>
        </w:rPr>
        <w:t>model</w:t>
      </w:r>
      <w:proofErr w:type="gramEnd"/>
      <w:r>
        <w:rPr>
          <w:lang w:val="en-US"/>
        </w:rPr>
        <w:t xml:space="preserve"> but a</w:t>
      </w:r>
      <w:r w:rsidRPr="00C74AC2">
        <w:rPr>
          <w:lang w:val="en-US"/>
        </w:rPr>
        <w:t>n established communication session may involve more than one message in each direction</w:t>
      </w:r>
      <w:r>
        <w:rPr>
          <w:lang w:val="en-US"/>
        </w:rPr>
        <w:t>.</w:t>
      </w:r>
    </w:p>
    <w:p w14:paraId="377E8079" w14:textId="77777777" w:rsidR="00A02025" w:rsidRDefault="00A02025" w:rsidP="00A02025">
      <w:pPr>
        <w:pStyle w:val="NoSpacing"/>
        <w:jc w:val="both"/>
        <w:rPr>
          <w:lang w:val="en-US"/>
        </w:rPr>
      </w:pPr>
    </w:p>
    <w:p w14:paraId="0B13847E" w14:textId="77777777" w:rsidR="00A02025" w:rsidRDefault="00A02025" w:rsidP="00A02025">
      <w:pPr>
        <w:pStyle w:val="NoSpacing"/>
        <w:jc w:val="both"/>
        <w:rPr>
          <w:lang w:val="en-US"/>
        </w:rPr>
      </w:pPr>
      <w:r w:rsidRPr="00C74AC2">
        <w:rPr>
          <w:lang w:val="en-US"/>
        </w:rPr>
        <w:t>A session is typically stateful, meaning that at least one of the communicating parties needs to hold current state information and save information about the session history to be able to communicate, as opposed to stateless communication, where the communication consists of independent requests with responses.</w:t>
      </w:r>
      <w:r>
        <w:rPr>
          <w:lang w:val="en-US"/>
        </w:rPr>
        <w:t xml:space="preserve"> </w:t>
      </w:r>
      <w:r w:rsidRPr="000E388F">
        <w:rPr>
          <w:lang w:val="en-US"/>
        </w:rPr>
        <w:t>For example, timers and counters are part of state-full sessions.</w:t>
      </w:r>
    </w:p>
    <w:p w14:paraId="06CE83C9" w14:textId="77777777" w:rsidR="00A02025" w:rsidRDefault="00A02025" w:rsidP="00A02025">
      <w:pPr>
        <w:pStyle w:val="NoSpacing"/>
        <w:jc w:val="both"/>
        <w:rPr>
          <w:lang w:val="en-US"/>
        </w:rPr>
      </w:pPr>
    </w:p>
    <w:p w14:paraId="3BA2575D" w14:textId="77777777" w:rsidR="00A02025" w:rsidRPr="0066203F" w:rsidRDefault="00A02025" w:rsidP="00A02025">
      <w:pPr>
        <w:pStyle w:val="NoSpacing"/>
        <w:jc w:val="both"/>
        <w:rPr>
          <w:lang w:val="en-US"/>
        </w:rPr>
      </w:pPr>
      <w:r w:rsidRPr="0066203F">
        <w:rPr>
          <w:b/>
          <w:lang w:val="en-US"/>
        </w:rPr>
        <w:t>Proposal 2</w:t>
      </w:r>
      <w:r w:rsidRPr="0066203F">
        <w:rPr>
          <w:lang w:val="en-US"/>
        </w:rPr>
        <w:t>: RAN2 to confirm that a positioning session is characterized by a time-limited two-way link enabling interactive expression and information exchange between two or more communication devices, typically in presence of state (</w:t>
      </w:r>
      <w:proofErr w:type="spellStart"/>
      <w:r w:rsidRPr="0066203F">
        <w:rPr>
          <w:lang w:val="en-US"/>
        </w:rPr>
        <w:t>ie</w:t>
      </w:r>
      <w:proofErr w:type="spellEnd"/>
      <w:r w:rsidRPr="0066203F">
        <w:rPr>
          <w:lang w:val="en-US"/>
        </w:rPr>
        <w:t xml:space="preserve">, information about session history). FFS other characteristics. </w:t>
      </w:r>
    </w:p>
    <w:p w14:paraId="5DFE5E1B" w14:textId="77777777" w:rsidR="00A02025" w:rsidRPr="0066203F" w:rsidRDefault="00A02025" w:rsidP="00A02025">
      <w:pPr>
        <w:pStyle w:val="NoSpacing"/>
        <w:jc w:val="both"/>
        <w:rPr>
          <w:b/>
          <w:lang w:val="en-US"/>
        </w:rPr>
      </w:pPr>
    </w:p>
    <w:p w14:paraId="026D0B0D" w14:textId="77777777" w:rsidR="00A02025" w:rsidRDefault="00A02025" w:rsidP="00A02025">
      <w:pPr>
        <w:pStyle w:val="NoSpacing"/>
        <w:jc w:val="both"/>
        <w:rPr>
          <w:lang w:val="en-US"/>
        </w:rPr>
      </w:pPr>
      <w:r>
        <w:rPr>
          <w:lang w:val="en-US"/>
        </w:rPr>
        <w:t xml:space="preserve">In the positioning context, the following examples fall under the above definition of </w:t>
      </w:r>
      <w:r w:rsidRPr="00525FEE">
        <w:rPr>
          <w:lang w:val="en-US"/>
        </w:rPr>
        <w:t>session-based</w:t>
      </w:r>
      <w:r w:rsidRPr="007C5C4A">
        <w:rPr>
          <w:lang w:val="en-US"/>
        </w:rPr>
        <w:t xml:space="preserve"> positioning</w:t>
      </w:r>
      <w:r>
        <w:rPr>
          <w:lang w:val="en-US"/>
        </w:rPr>
        <w:t>:</w:t>
      </w:r>
    </w:p>
    <w:p w14:paraId="2C4DB203" w14:textId="77777777" w:rsidR="00A02025" w:rsidRDefault="00A02025" w:rsidP="00A02025">
      <w:pPr>
        <w:pStyle w:val="NoSpacing"/>
        <w:jc w:val="both"/>
        <w:rPr>
          <w:lang w:val="en-US"/>
        </w:rPr>
      </w:pPr>
    </w:p>
    <w:p w14:paraId="3BB2F116" w14:textId="68DBDB07" w:rsidR="00A02025" w:rsidRPr="00C92179" w:rsidRDefault="00A02025" w:rsidP="00A02025">
      <w:pPr>
        <w:pStyle w:val="NoSpacing"/>
        <w:numPr>
          <w:ilvl w:val="0"/>
          <w:numId w:val="8"/>
        </w:numPr>
        <w:jc w:val="both"/>
        <w:rPr>
          <w:lang w:val="en-US"/>
        </w:rPr>
      </w:pPr>
      <w:r w:rsidRPr="000E308D">
        <w:rPr>
          <w:lang w:val="en-US"/>
        </w:rPr>
        <w:t>t</w:t>
      </w:r>
      <w:r>
        <w:rPr>
          <w:lang w:val="en-US"/>
        </w:rPr>
        <w:t xml:space="preserve">arget </w:t>
      </w:r>
      <w:r w:rsidRPr="000E308D">
        <w:rPr>
          <w:lang w:val="en-US"/>
        </w:rPr>
        <w:t>UE</w:t>
      </w:r>
      <w:r>
        <w:rPr>
          <w:lang w:val="en-US"/>
        </w:rPr>
        <w:t xml:space="preserve"> </w:t>
      </w:r>
      <w:r w:rsidRPr="000E308D">
        <w:rPr>
          <w:lang w:val="en-US"/>
        </w:rPr>
        <w:t>request</w:t>
      </w:r>
      <w:r>
        <w:rPr>
          <w:lang w:val="en-US"/>
        </w:rPr>
        <w:t>s</w:t>
      </w:r>
      <w:r w:rsidRPr="000E308D">
        <w:rPr>
          <w:lang w:val="en-US"/>
        </w:rPr>
        <w:t xml:space="preserve"> </w:t>
      </w:r>
      <w:r>
        <w:rPr>
          <w:lang w:val="en-US"/>
        </w:rPr>
        <w:t xml:space="preserve">a specific </w:t>
      </w:r>
      <w:r w:rsidRPr="000E308D">
        <w:rPr>
          <w:lang w:val="en-US"/>
        </w:rPr>
        <w:t xml:space="preserve">roadside </w:t>
      </w:r>
      <w:r>
        <w:rPr>
          <w:lang w:val="en-US"/>
        </w:rPr>
        <w:t>unit (RSU) to (a) measure its PRS, and (b) report the measurement results back to it within certain time frame</w:t>
      </w:r>
    </w:p>
    <w:p w14:paraId="5AD7BB39" w14:textId="77777777" w:rsidR="00A02025" w:rsidRDefault="00A02025" w:rsidP="00A02025">
      <w:pPr>
        <w:pStyle w:val="NoSpacing"/>
        <w:ind w:left="720"/>
        <w:jc w:val="both"/>
        <w:rPr>
          <w:lang w:val="en-US"/>
        </w:rPr>
      </w:pPr>
    </w:p>
    <w:p w14:paraId="21365892" w14:textId="77777777" w:rsidR="00A02025" w:rsidRPr="000E308D" w:rsidRDefault="00A02025" w:rsidP="00A02025">
      <w:pPr>
        <w:pStyle w:val="NoSpacing"/>
        <w:numPr>
          <w:ilvl w:val="0"/>
          <w:numId w:val="8"/>
        </w:numPr>
        <w:jc w:val="both"/>
        <w:rPr>
          <w:lang w:val="en-US"/>
        </w:rPr>
      </w:pPr>
      <w:r>
        <w:rPr>
          <w:lang w:val="en-US"/>
        </w:rPr>
        <w:t>target UE requests another UE to be localized (</w:t>
      </w:r>
      <w:proofErr w:type="spellStart"/>
      <w:r>
        <w:rPr>
          <w:lang w:val="en-US"/>
        </w:rPr>
        <w:t>eg</w:t>
      </w:r>
      <w:proofErr w:type="spellEnd"/>
      <w:r>
        <w:rPr>
          <w:lang w:val="en-US"/>
        </w:rPr>
        <w:t xml:space="preserve">, based on PRS measurement results provided, or based on a new measurement campaign orchestrated by the requested UE) </w:t>
      </w:r>
    </w:p>
    <w:p w14:paraId="3CF08ADE" w14:textId="77777777" w:rsidR="00A02025" w:rsidRDefault="00A02025" w:rsidP="00A02025">
      <w:pPr>
        <w:pStyle w:val="NoSpacing"/>
        <w:ind w:left="720"/>
        <w:jc w:val="both"/>
        <w:rPr>
          <w:lang w:val="en-US"/>
        </w:rPr>
      </w:pPr>
    </w:p>
    <w:p w14:paraId="730C3878" w14:textId="77777777" w:rsidR="00A02025" w:rsidRPr="000E308D" w:rsidRDefault="00A02025" w:rsidP="00A02025">
      <w:pPr>
        <w:pStyle w:val="NoSpacing"/>
        <w:numPr>
          <w:ilvl w:val="0"/>
          <w:numId w:val="8"/>
        </w:numPr>
        <w:jc w:val="both"/>
        <w:rPr>
          <w:lang w:val="en-US"/>
        </w:rPr>
      </w:pPr>
      <w:r w:rsidRPr="000E308D">
        <w:rPr>
          <w:lang w:val="en-US"/>
        </w:rPr>
        <w:t xml:space="preserve">presence of timers </w:t>
      </w:r>
      <w:r>
        <w:rPr>
          <w:lang w:val="en-US"/>
        </w:rPr>
        <w:t xml:space="preserve">and </w:t>
      </w:r>
      <w:r w:rsidRPr="000E308D">
        <w:rPr>
          <w:lang w:val="en-US"/>
        </w:rPr>
        <w:t xml:space="preserve">dependency </w:t>
      </w:r>
      <w:r>
        <w:rPr>
          <w:lang w:val="en-US"/>
        </w:rPr>
        <w:t xml:space="preserve">of response content </w:t>
      </w:r>
      <w:r w:rsidRPr="000E308D">
        <w:rPr>
          <w:lang w:val="en-US"/>
        </w:rPr>
        <w:t xml:space="preserve">on </w:t>
      </w:r>
      <w:r>
        <w:rPr>
          <w:lang w:val="en-US"/>
        </w:rPr>
        <w:t xml:space="preserve">(request) </w:t>
      </w:r>
      <w:r w:rsidRPr="000E308D">
        <w:rPr>
          <w:lang w:val="en-US"/>
        </w:rPr>
        <w:t xml:space="preserve">input </w:t>
      </w:r>
    </w:p>
    <w:p w14:paraId="36DF3AEC" w14:textId="77777777" w:rsidR="00A02025" w:rsidRDefault="00A02025" w:rsidP="00A02025">
      <w:pPr>
        <w:pStyle w:val="NoSpacing"/>
        <w:jc w:val="both"/>
        <w:rPr>
          <w:lang w:val="en-US"/>
        </w:rPr>
      </w:pPr>
    </w:p>
    <w:p w14:paraId="2CE435CB" w14:textId="77777777" w:rsidR="00A02025" w:rsidRDefault="00A02025" w:rsidP="00A02025">
      <w:pPr>
        <w:pStyle w:val="NoSpacing"/>
        <w:jc w:val="both"/>
        <w:rPr>
          <w:lang w:val="en-US"/>
        </w:rPr>
      </w:pPr>
      <w:r>
        <w:rPr>
          <w:lang w:val="en-US"/>
        </w:rPr>
        <w:t xml:space="preserve">On the other hand, the following behavior does NOT satisfy the definition of a session-based positioning and will be therefore referred to as </w:t>
      </w:r>
      <w:r w:rsidRPr="00525FEE">
        <w:rPr>
          <w:lang w:val="en-US"/>
        </w:rPr>
        <w:t>session-less</w:t>
      </w:r>
      <w:r w:rsidRPr="007C5C4A">
        <w:rPr>
          <w:lang w:val="en-US"/>
        </w:rPr>
        <w:t xml:space="preserve"> positioning</w:t>
      </w:r>
      <w:r>
        <w:rPr>
          <w:lang w:val="en-US"/>
        </w:rPr>
        <w:t>:</w:t>
      </w:r>
    </w:p>
    <w:p w14:paraId="49F08037" w14:textId="77777777" w:rsidR="00A02025" w:rsidRDefault="00A02025" w:rsidP="00A02025">
      <w:pPr>
        <w:pStyle w:val="NoSpacing"/>
        <w:ind w:left="720"/>
        <w:jc w:val="both"/>
        <w:rPr>
          <w:lang w:val="en-US"/>
        </w:rPr>
      </w:pPr>
    </w:p>
    <w:p w14:paraId="2A73A529" w14:textId="77777777" w:rsidR="00A02025" w:rsidRPr="000E308D" w:rsidRDefault="00A02025" w:rsidP="00A02025">
      <w:pPr>
        <w:pStyle w:val="NoSpacing"/>
        <w:numPr>
          <w:ilvl w:val="0"/>
          <w:numId w:val="8"/>
        </w:numPr>
        <w:jc w:val="both"/>
        <w:rPr>
          <w:lang w:val="en-US"/>
        </w:rPr>
      </w:pPr>
      <w:r w:rsidRPr="000E308D">
        <w:rPr>
          <w:lang w:val="en-US"/>
        </w:rPr>
        <w:t xml:space="preserve">roadside RSUs </w:t>
      </w:r>
      <w:r>
        <w:rPr>
          <w:lang w:val="en-US"/>
        </w:rPr>
        <w:t xml:space="preserve">unilaterally broadcast their </w:t>
      </w:r>
      <w:r w:rsidRPr="000E308D">
        <w:rPr>
          <w:lang w:val="en-US"/>
        </w:rPr>
        <w:t xml:space="preserve">PRS </w:t>
      </w:r>
      <w:r>
        <w:rPr>
          <w:lang w:val="en-US"/>
        </w:rPr>
        <w:t>(possibly including assistance data</w:t>
      </w:r>
      <w:proofErr w:type="gramStart"/>
      <w:r>
        <w:rPr>
          <w:lang w:val="en-US"/>
        </w:rPr>
        <w:t>)</w:t>
      </w:r>
      <w:proofErr w:type="gramEnd"/>
      <w:r w:rsidRPr="000E308D">
        <w:rPr>
          <w:lang w:val="en-US"/>
        </w:rPr>
        <w:t xml:space="preserve"> and </w:t>
      </w:r>
      <w:r>
        <w:rPr>
          <w:lang w:val="en-US"/>
        </w:rPr>
        <w:t xml:space="preserve">target </w:t>
      </w:r>
      <w:r w:rsidRPr="000E308D">
        <w:rPr>
          <w:lang w:val="en-US"/>
        </w:rPr>
        <w:t>UE measur</w:t>
      </w:r>
      <w:r>
        <w:rPr>
          <w:lang w:val="en-US"/>
        </w:rPr>
        <w:t xml:space="preserve">es </w:t>
      </w:r>
      <w:r w:rsidRPr="000E308D">
        <w:rPr>
          <w:lang w:val="en-US"/>
        </w:rPr>
        <w:t>them for OTDOA</w:t>
      </w:r>
      <w:r>
        <w:rPr>
          <w:lang w:val="en-US"/>
        </w:rPr>
        <w:t xml:space="preserve"> purposes having obtained assistance data via cell SIB broadcast or pre-configuration</w:t>
      </w:r>
    </w:p>
    <w:p w14:paraId="3193CDF1" w14:textId="77777777" w:rsidR="00A02025" w:rsidRDefault="00A02025" w:rsidP="00A02025">
      <w:pPr>
        <w:pStyle w:val="NoSpacing"/>
        <w:ind w:left="720"/>
        <w:jc w:val="both"/>
        <w:rPr>
          <w:lang w:val="en-US"/>
        </w:rPr>
      </w:pPr>
    </w:p>
    <w:p w14:paraId="0E506B4C" w14:textId="77777777" w:rsidR="00A02025" w:rsidRDefault="00A02025" w:rsidP="00A02025">
      <w:pPr>
        <w:pStyle w:val="NoSpacing"/>
        <w:numPr>
          <w:ilvl w:val="0"/>
          <w:numId w:val="8"/>
        </w:numPr>
        <w:jc w:val="both"/>
        <w:rPr>
          <w:lang w:val="en-US"/>
        </w:rPr>
      </w:pPr>
      <w:r>
        <w:rPr>
          <w:lang w:val="en-US"/>
        </w:rPr>
        <w:t>target UE collects all PRS measurements and computes its own location without actively engaging in any data exchange with near-by (anchor) UEs</w:t>
      </w:r>
    </w:p>
    <w:p w14:paraId="3E3106CB" w14:textId="77777777" w:rsidR="00A02025" w:rsidRPr="0066203F" w:rsidRDefault="00A02025" w:rsidP="00A02025">
      <w:pPr>
        <w:pStyle w:val="NoSpacing"/>
        <w:jc w:val="both"/>
        <w:rPr>
          <w:lang w:val="en-US"/>
        </w:rPr>
      </w:pPr>
    </w:p>
    <w:p w14:paraId="79DE7ED2" w14:textId="77777777" w:rsidR="00A02025" w:rsidRPr="0066203F" w:rsidRDefault="00A02025" w:rsidP="00A02025">
      <w:pPr>
        <w:pStyle w:val="NoSpacing"/>
        <w:jc w:val="both"/>
        <w:rPr>
          <w:i/>
          <w:lang w:val="en-US"/>
        </w:rPr>
      </w:pPr>
      <w:r>
        <w:rPr>
          <w:lang w:val="en-US"/>
        </w:rPr>
        <w:t>From these examples, one could argue that s</w:t>
      </w:r>
      <w:r w:rsidRPr="0052226D">
        <w:rPr>
          <w:lang w:val="en-US"/>
        </w:rPr>
        <w:t xml:space="preserve">ession-less positioning </w:t>
      </w:r>
      <w:r>
        <w:rPr>
          <w:lang w:val="en-US"/>
        </w:rPr>
        <w:t xml:space="preserve">could be characterized by </w:t>
      </w:r>
      <w:r w:rsidRPr="0052226D">
        <w:rPr>
          <w:lang w:val="en-US"/>
        </w:rPr>
        <w:t>independent unidirectional transmissions</w:t>
      </w:r>
      <w:r>
        <w:rPr>
          <w:lang w:val="en-US"/>
        </w:rPr>
        <w:t xml:space="preserve"> as a complement to bi-directional interactivity. However, if such a criterion is to be used, the cast type of such transmissions must be reflected as well.</w:t>
      </w:r>
      <w:r w:rsidRPr="0052226D">
        <w:rPr>
          <w:lang w:val="en-US"/>
        </w:rPr>
        <w:t xml:space="preserve"> </w:t>
      </w:r>
      <w:r>
        <w:rPr>
          <w:lang w:val="en-US"/>
        </w:rPr>
        <w:t>G</w:t>
      </w:r>
      <w:r w:rsidRPr="0052226D">
        <w:rPr>
          <w:lang w:val="en-US"/>
        </w:rPr>
        <w:t xml:space="preserve">roupcast </w:t>
      </w:r>
      <w:r>
        <w:rPr>
          <w:lang w:val="en-US"/>
        </w:rPr>
        <w:t xml:space="preserve">reception is configured based on the </w:t>
      </w:r>
      <w:r w:rsidRPr="0052226D">
        <w:rPr>
          <w:lang w:val="en-US"/>
        </w:rPr>
        <w:t xml:space="preserve">concept of a pre-defined group, </w:t>
      </w:r>
      <w:proofErr w:type="spellStart"/>
      <w:proofErr w:type="gramStart"/>
      <w:r w:rsidRPr="0052226D">
        <w:rPr>
          <w:lang w:val="en-US"/>
        </w:rPr>
        <w:t>ie</w:t>
      </w:r>
      <w:proofErr w:type="spellEnd"/>
      <w:proofErr w:type="gramEnd"/>
      <w:r w:rsidRPr="0052226D">
        <w:rPr>
          <w:lang w:val="en-US"/>
        </w:rPr>
        <w:t xml:space="preserve"> such group must be identified and configured prior to any groupcast transmission. </w:t>
      </w:r>
      <w:r>
        <w:rPr>
          <w:lang w:val="en-US"/>
        </w:rPr>
        <w:t xml:space="preserve">Similarly, sidelink </w:t>
      </w:r>
      <w:r w:rsidRPr="0052226D">
        <w:rPr>
          <w:lang w:val="en-US"/>
        </w:rPr>
        <w:t xml:space="preserve">unicast relies on PC5 RRC </w:t>
      </w:r>
      <w:r>
        <w:rPr>
          <w:lang w:val="en-US"/>
        </w:rPr>
        <w:t>session establishment.</w:t>
      </w:r>
    </w:p>
    <w:p w14:paraId="67B43FC3" w14:textId="77777777" w:rsidR="00A02025" w:rsidRDefault="00A02025" w:rsidP="00A02025">
      <w:pPr>
        <w:pStyle w:val="NoSpacing"/>
        <w:jc w:val="both"/>
        <w:rPr>
          <w:lang w:val="en-US"/>
        </w:rPr>
      </w:pPr>
    </w:p>
    <w:p w14:paraId="08FF1740" w14:textId="77777777" w:rsidR="00A02025" w:rsidRPr="0066203F" w:rsidRDefault="00A02025" w:rsidP="00A02025">
      <w:pPr>
        <w:pStyle w:val="NoSpacing"/>
        <w:jc w:val="both"/>
        <w:rPr>
          <w:lang w:val="en-US"/>
        </w:rPr>
      </w:pPr>
      <w:r w:rsidRPr="0066203F">
        <w:rPr>
          <w:b/>
          <w:lang w:val="en-US"/>
        </w:rPr>
        <w:t>Proposal 3</w:t>
      </w:r>
      <w:r w:rsidRPr="0066203F">
        <w:rPr>
          <w:lang w:val="en-US"/>
        </w:rPr>
        <w:t xml:space="preserve">: </w:t>
      </w:r>
      <w:bookmarkStart w:id="0" w:name="_Hlk118373819"/>
      <w:r w:rsidRPr="0066203F">
        <w:rPr>
          <w:lang w:val="en-US"/>
        </w:rPr>
        <w:t>Session-less positioning is based on independent unidirectional broadcast transmissions</w:t>
      </w:r>
      <w:bookmarkEnd w:id="0"/>
      <w:r w:rsidRPr="0066203F">
        <w:rPr>
          <w:lang w:val="en-US"/>
        </w:rPr>
        <w:t>. FFS other characteristics of session-less positioning including other cast types.</w:t>
      </w:r>
    </w:p>
    <w:p w14:paraId="3D2BABF2" w14:textId="77777777" w:rsidR="00A02025" w:rsidRPr="0066203F" w:rsidRDefault="00A02025" w:rsidP="00A02025">
      <w:pPr>
        <w:pStyle w:val="NoSpacing"/>
        <w:jc w:val="both"/>
        <w:rPr>
          <w:lang w:val="en-US"/>
        </w:rPr>
      </w:pPr>
    </w:p>
    <w:p w14:paraId="4F703782" w14:textId="77777777" w:rsidR="00A02025" w:rsidRDefault="00A02025" w:rsidP="00A02025">
      <w:pPr>
        <w:pStyle w:val="NoSpacing"/>
        <w:jc w:val="both"/>
        <w:rPr>
          <w:lang w:val="en-US"/>
        </w:rPr>
      </w:pPr>
      <w:r>
        <w:rPr>
          <w:lang w:val="en-US"/>
        </w:rPr>
        <w:t>Clearly, multiple UEs can engage in session-based positioning to which end a multitude of positioning protocols can be used between any given pair of network nodes. For example, when localizing a given target UE, LPP-based (</w:t>
      </w:r>
      <w:proofErr w:type="spellStart"/>
      <w:proofErr w:type="gramStart"/>
      <w:r>
        <w:rPr>
          <w:lang w:val="en-US"/>
        </w:rPr>
        <w:t>ie</w:t>
      </w:r>
      <w:proofErr w:type="spellEnd"/>
      <w:proofErr w:type="gramEnd"/>
      <w:r>
        <w:rPr>
          <w:lang w:val="en-US"/>
        </w:rPr>
        <w:t xml:space="preserve"> session-based) interaction between the target UE and the LMF in combination with (S)LPP-communications between the LMF and the engaged anchor UEs can still be seen as part of a single positioning session facilitated by the LMF. In other words, a multi-user session does not necessarily need to involve a two-way link between every pair of participating UEs (full-mesh communications). </w:t>
      </w:r>
    </w:p>
    <w:p w14:paraId="1F0E52D7" w14:textId="77777777" w:rsidR="00A02025" w:rsidRPr="000E308D" w:rsidRDefault="00A02025" w:rsidP="00A02025">
      <w:pPr>
        <w:pStyle w:val="NoSpacing"/>
        <w:jc w:val="both"/>
        <w:rPr>
          <w:lang w:val="en-US"/>
        </w:rPr>
      </w:pPr>
    </w:p>
    <w:p w14:paraId="038CC911" w14:textId="77777777" w:rsidR="00A02025" w:rsidRPr="0066203F" w:rsidRDefault="00A02025" w:rsidP="00A02025">
      <w:pPr>
        <w:pStyle w:val="NoSpacing"/>
        <w:jc w:val="both"/>
        <w:rPr>
          <w:lang w:val="en-US"/>
        </w:rPr>
      </w:pPr>
      <w:r w:rsidRPr="0066203F">
        <w:rPr>
          <w:b/>
          <w:lang w:val="en-US"/>
        </w:rPr>
        <w:t>Observation 1</w:t>
      </w:r>
      <w:r w:rsidRPr="0066203F">
        <w:rPr>
          <w:lang w:val="en-US"/>
        </w:rPr>
        <w:t xml:space="preserve">: Sessions can be centrally coordinated based on server-client </w:t>
      </w:r>
      <w:proofErr w:type="gramStart"/>
      <w:r w:rsidRPr="0066203F">
        <w:rPr>
          <w:lang w:val="en-US"/>
        </w:rPr>
        <w:t>relationship, or</w:t>
      </w:r>
      <w:proofErr w:type="gramEnd"/>
      <w:r w:rsidRPr="0066203F">
        <w:rPr>
          <w:lang w:val="en-US"/>
        </w:rPr>
        <w:t xml:space="preserve"> be of peer-to-peer distributed nature whereby multitude of communication protocols can be used.</w:t>
      </w:r>
    </w:p>
    <w:p w14:paraId="4B0A452D" w14:textId="77777777" w:rsidR="00A02025" w:rsidRDefault="00A02025" w:rsidP="00A02025">
      <w:pPr>
        <w:pStyle w:val="NoSpacing"/>
        <w:jc w:val="both"/>
        <w:rPr>
          <w:lang w:val="en-US"/>
        </w:rPr>
      </w:pPr>
    </w:p>
    <w:p w14:paraId="640CAB6F" w14:textId="77777777" w:rsidR="00A02025" w:rsidRDefault="00A02025" w:rsidP="00A02025">
      <w:pPr>
        <w:pStyle w:val="NoSpacing"/>
        <w:jc w:val="both"/>
        <w:rPr>
          <w:lang w:val="en-US"/>
        </w:rPr>
      </w:pPr>
      <w:r>
        <w:rPr>
          <w:lang w:val="en-US"/>
        </w:rPr>
        <w:t>It is further observed that the choice of positioning method has implications on whether session-based or session-less positioning is to be used. For example, if a target UE only passively measures pre-activated PRS from neighboring anchors and uses these measurements for OTDOA purposes. The target UE can perform all actions unilaterally so there is theoretically no need to establish a sidelink positioning session. The anchor UEs are not actively engaged with the given target UE.</w:t>
      </w:r>
    </w:p>
    <w:p w14:paraId="5519A43B" w14:textId="77777777" w:rsidR="00A02025" w:rsidRDefault="00A02025" w:rsidP="00A02025">
      <w:pPr>
        <w:pStyle w:val="NoSpacing"/>
        <w:jc w:val="both"/>
        <w:rPr>
          <w:lang w:val="en-US"/>
        </w:rPr>
      </w:pPr>
    </w:p>
    <w:p w14:paraId="53BE3C48" w14:textId="77777777" w:rsidR="00A02025" w:rsidRDefault="00A02025" w:rsidP="00A02025">
      <w:pPr>
        <w:pStyle w:val="NoSpacing"/>
        <w:jc w:val="both"/>
        <w:rPr>
          <w:lang w:val="en-US"/>
        </w:rPr>
      </w:pPr>
      <w:r>
        <w:rPr>
          <w:lang w:val="en-US"/>
        </w:rPr>
        <w:t xml:space="preserve">However, if the target UE is to be localized based on RTT methods, the anchors must actively collaborate with the target UE and employ a predefined communications protocol to this end. Clearly, the criterion for session usage is satisfied in this case. One could even extend this UE interactivity and mutual dependence argument to mandatory usage of session-based positioning in case of RTT methods to ensure seamless functionality. </w:t>
      </w:r>
    </w:p>
    <w:p w14:paraId="441B6F9F" w14:textId="77777777" w:rsidR="00A02025" w:rsidRDefault="00A02025" w:rsidP="00A02025">
      <w:pPr>
        <w:pStyle w:val="NoSpacing"/>
        <w:jc w:val="both"/>
        <w:rPr>
          <w:lang w:val="en-US"/>
        </w:rPr>
      </w:pPr>
    </w:p>
    <w:p w14:paraId="6B95FBF4" w14:textId="77777777" w:rsidR="00A02025" w:rsidRPr="0066203F" w:rsidRDefault="00A02025" w:rsidP="00A02025">
      <w:pPr>
        <w:pStyle w:val="NoSpacing"/>
        <w:jc w:val="both"/>
        <w:rPr>
          <w:lang w:val="en-US"/>
        </w:rPr>
      </w:pPr>
      <w:r w:rsidRPr="0066203F">
        <w:rPr>
          <w:b/>
          <w:lang w:val="en-US"/>
        </w:rPr>
        <w:t>Observation 2</w:t>
      </w:r>
      <w:r w:rsidRPr="0066203F">
        <w:rPr>
          <w:lang w:val="en-US"/>
        </w:rPr>
        <w:t>: Some positioning methods or their configurations allow avoiding session establishment and eliminate overhead.</w:t>
      </w:r>
    </w:p>
    <w:p w14:paraId="73EFADA2" w14:textId="77777777" w:rsidR="00A02025" w:rsidRDefault="00A02025" w:rsidP="00A02025">
      <w:pPr>
        <w:pStyle w:val="NoSpacing"/>
        <w:jc w:val="both"/>
        <w:rPr>
          <w:lang w:val="en-US"/>
        </w:rPr>
      </w:pPr>
    </w:p>
    <w:p w14:paraId="4CE51291" w14:textId="77777777" w:rsidR="00A02025" w:rsidRDefault="00A02025" w:rsidP="00A02025">
      <w:pPr>
        <w:pStyle w:val="NoSpacing"/>
        <w:jc w:val="both"/>
        <w:rPr>
          <w:lang w:val="en-US"/>
        </w:rPr>
      </w:pPr>
      <w:r>
        <w:rPr>
          <w:lang w:val="en-US"/>
        </w:rPr>
        <w:t>The presence of LMF as positioning decision-maker can be seen as another satisfactory condition for the adoption of session-based positioning.</w:t>
      </w:r>
    </w:p>
    <w:p w14:paraId="0B06221D" w14:textId="77777777" w:rsidR="00A02025" w:rsidRDefault="00A02025" w:rsidP="00A02025">
      <w:pPr>
        <w:pStyle w:val="NoSpacing"/>
        <w:jc w:val="both"/>
        <w:rPr>
          <w:lang w:val="en-US"/>
        </w:rPr>
      </w:pPr>
    </w:p>
    <w:p w14:paraId="0557796C" w14:textId="77777777" w:rsidR="00A02025" w:rsidRPr="0066203F" w:rsidRDefault="00A02025" w:rsidP="00A02025">
      <w:pPr>
        <w:pStyle w:val="NoSpacing"/>
        <w:jc w:val="both"/>
        <w:rPr>
          <w:lang w:val="en-US"/>
        </w:rPr>
      </w:pPr>
      <w:r w:rsidRPr="0066203F">
        <w:rPr>
          <w:b/>
          <w:lang w:val="en-US"/>
        </w:rPr>
        <w:t>Proposal 4</w:t>
      </w:r>
      <w:r w:rsidRPr="0066203F">
        <w:rPr>
          <w:lang w:val="en-US"/>
        </w:rPr>
        <w:t>: Study the scenarios where session-based and session-less SL positioning are applicable.</w:t>
      </w:r>
    </w:p>
    <w:p w14:paraId="07D9D145" w14:textId="77777777" w:rsidR="00A02025" w:rsidRDefault="00A02025" w:rsidP="00A02025">
      <w:pPr>
        <w:pStyle w:val="NoSpacing"/>
        <w:jc w:val="both"/>
        <w:rPr>
          <w:lang w:val="en-US"/>
        </w:rPr>
      </w:pPr>
    </w:p>
    <w:p w14:paraId="4A3DFDE9" w14:textId="77777777" w:rsidR="00A02025" w:rsidRPr="00BD2578" w:rsidRDefault="00A02025" w:rsidP="00A02025">
      <w:pPr>
        <w:pStyle w:val="Heading1"/>
      </w:pPr>
      <w:r>
        <w:lastRenderedPageBreak/>
        <w:t>3</w:t>
      </w:r>
      <w:r w:rsidRPr="006E13D1">
        <w:tab/>
      </w:r>
      <w:r w:rsidRPr="00BD2578">
        <w:rPr>
          <w:lang w:val="en-US"/>
        </w:rPr>
        <w:t xml:space="preserve">Performance and </w:t>
      </w:r>
      <w:r>
        <w:rPr>
          <w:lang w:val="en-US"/>
        </w:rPr>
        <w:t>D</w:t>
      </w:r>
      <w:r w:rsidRPr="00BD2578">
        <w:rPr>
          <w:lang w:val="en-US"/>
        </w:rPr>
        <w:t>esign</w:t>
      </w:r>
      <w:r>
        <w:rPr>
          <w:lang w:val="en-US"/>
        </w:rPr>
        <w:t xml:space="preserve"> Issues</w:t>
      </w:r>
    </w:p>
    <w:p w14:paraId="4742B62D" w14:textId="77777777" w:rsidR="00A02025" w:rsidRDefault="00A02025" w:rsidP="00A02025">
      <w:pPr>
        <w:pStyle w:val="NoSpacing"/>
        <w:jc w:val="both"/>
        <w:rPr>
          <w:lang w:val="en-US"/>
        </w:rPr>
      </w:pPr>
      <w:r>
        <w:rPr>
          <w:lang w:val="en-US"/>
        </w:rPr>
        <w:t>A session has multiple components:</w:t>
      </w:r>
    </w:p>
    <w:p w14:paraId="6553B0B7" w14:textId="77777777" w:rsidR="00A02025" w:rsidRPr="00CD51E0" w:rsidRDefault="00A02025" w:rsidP="00A02025">
      <w:pPr>
        <w:pStyle w:val="NoSpacing"/>
        <w:numPr>
          <w:ilvl w:val="0"/>
          <w:numId w:val="10"/>
        </w:numPr>
        <w:jc w:val="both"/>
        <w:rPr>
          <w:lang w:val="en-US"/>
        </w:rPr>
      </w:pPr>
      <w:r w:rsidRPr="00CD51E0">
        <w:rPr>
          <w:lang w:val="en-US"/>
        </w:rPr>
        <w:t xml:space="preserve">setup </w:t>
      </w:r>
      <w:r>
        <w:rPr>
          <w:lang w:val="en-US"/>
        </w:rPr>
        <w:t xml:space="preserve">– this primarily includes directives or </w:t>
      </w:r>
      <w:r w:rsidRPr="00CD51E0">
        <w:rPr>
          <w:lang w:val="en-US"/>
        </w:rPr>
        <w:t xml:space="preserve">handshakes </w:t>
      </w:r>
      <w:r>
        <w:rPr>
          <w:lang w:val="en-US"/>
        </w:rPr>
        <w:t xml:space="preserve">regarding the identification of session </w:t>
      </w:r>
      <w:r w:rsidRPr="00CD51E0">
        <w:rPr>
          <w:lang w:val="en-US"/>
        </w:rPr>
        <w:t>member</w:t>
      </w:r>
      <w:r>
        <w:rPr>
          <w:lang w:val="en-US"/>
        </w:rPr>
        <w:t xml:space="preserve"> </w:t>
      </w:r>
      <w:r w:rsidRPr="00CD51E0">
        <w:rPr>
          <w:lang w:val="en-US"/>
        </w:rPr>
        <w:t>/</w:t>
      </w:r>
      <w:r>
        <w:rPr>
          <w:lang w:val="en-US"/>
        </w:rPr>
        <w:t xml:space="preserve"> </w:t>
      </w:r>
      <w:r w:rsidRPr="00CD51E0">
        <w:rPr>
          <w:lang w:val="en-US"/>
        </w:rPr>
        <w:t>capability</w:t>
      </w:r>
      <w:r>
        <w:rPr>
          <w:lang w:val="en-US"/>
        </w:rPr>
        <w:t xml:space="preserve"> </w:t>
      </w:r>
      <w:r w:rsidRPr="00CD51E0">
        <w:rPr>
          <w:lang w:val="en-US"/>
        </w:rPr>
        <w:t>/</w:t>
      </w:r>
      <w:r>
        <w:rPr>
          <w:lang w:val="en-US"/>
        </w:rPr>
        <w:t xml:space="preserve"> </w:t>
      </w:r>
      <w:r w:rsidRPr="00CD51E0">
        <w:rPr>
          <w:lang w:val="en-US"/>
        </w:rPr>
        <w:t>protocol</w:t>
      </w:r>
      <w:r>
        <w:rPr>
          <w:lang w:val="en-US"/>
        </w:rPr>
        <w:t xml:space="preserve"> </w:t>
      </w:r>
      <w:r w:rsidRPr="00CD51E0">
        <w:rPr>
          <w:lang w:val="en-US"/>
        </w:rPr>
        <w:t>/</w:t>
      </w:r>
      <w:r>
        <w:rPr>
          <w:lang w:val="en-US"/>
        </w:rPr>
        <w:t xml:space="preserve"> </w:t>
      </w:r>
      <w:r w:rsidRPr="00CD51E0">
        <w:rPr>
          <w:lang w:val="en-US"/>
        </w:rPr>
        <w:t>purpose</w:t>
      </w:r>
      <w:r>
        <w:rPr>
          <w:lang w:val="en-US"/>
        </w:rPr>
        <w:t>,</w:t>
      </w:r>
    </w:p>
    <w:p w14:paraId="56AF4A8D" w14:textId="77777777" w:rsidR="00A02025" w:rsidRPr="00CD51E0" w:rsidRDefault="00A02025" w:rsidP="00A02025">
      <w:pPr>
        <w:pStyle w:val="NoSpacing"/>
        <w:numPr>
          <w:ilvl w:val="0"/>
          <w:numId w:val="10"/>
        </w:numPr>
        <w:jc w:val="both"/>
        <w:rPr>
          <w:lang w:val="en-US"/>
        </w:rPr>
      </w:pPr>
      <w:r w:rsidRPr="00CD51E0">
        <w:rPr>
          <w:lang w:val="en-US"/>
        </w:rPr>
        <w:t xml:space="preserve">activation </w:t>
      </w:r>
      <w:r>
        <w:rPr>
          <w:lang w:val="en-US"/>
        </w:rPr>
        <w:t>– each session must be started and terminated as well as its resources allocated and activated,</w:t>
      </w:r>
    </w:p>
    <w:p w14:paraId="1DCBD68C" w14:textId="77777777" w:rsidR="00A02025" w:rsidRPr="00CD51E0" w:rsidRDefault="00A02025" w:rsidP="00A02025">
      <w:pPr>
        <w:pStyle w:val="NoSpacing"/>
        <w:numPr>
          <w:ilvl w:val="0"/>
          <w:numId w:val="10"/>
        </w:numPr>
        <w:jc w:val="both"/>
        <w:rPr>
          <w:lang w:val="en-US"/>
        </w:rPr>
      </w:pPr>
      <w:r w:rsidRPr="00CD51E0">
        <w:rPr>
          <w:lang w:val="en-US"/>
        </w:rPr>
        <w:t xml:space="preserve">execution </w:t>
      </w:r>
      <w:r>
        <w:rPr>
          <w:lang w:val="en-US"/>
        </w:rPr>
        <w:t xml:space="preserve">– in this phase, </w:t>
      </w:r>
      <w:r w:rsidRPr="00CD51E0">
        <w:rPr>
          <w:lang w:val="en-US"/>
        </w:rPr>
        <w:t xml:space="preserve">data </w:t>
      </w:r>
      <w:r>
        <w:rPr>
          <w:lang w:val="en-US"/>
        </w:rPr>
        <w:t xml:space="preserve">is </w:t>
      </w:r>
      <w:proofErr w:type="gramStart"/>
      <w:r w:rsidRPr="00CD51E0">
        <w:rPr>
          <w:lang w:val="en-US"/>
        </w:rPr>
        <w:t>exchange</w:t>
      </w:r>
      <w:r>
        <w:rPr>
          <w:lang w:val="en-US"/>
        </w:rPr>
        <w:t>d</w:t>
      </w:r>
      <w:proofErr w:type="gramEnd"/>
      <w:r>
        <w:rPr>
          <w:lang w:val="en-US"/>
        </w:rPr>
        <w:t xml:space="preserve"> and</w:t>
      </w:r>
      <w:r w:rsidRPr="00CD51E0">
        <w:rPr>
          <w:lang w:val="en-US"/>
        </w:rPr>
        <w:t xml:space="preserve"> </w:t>
      </w:r>
      <w:r>
        <w:rPr>
          <w:lang w:val="en-US"/>
        </w:rPr>
        <w:t xml:space="preserve">session </w:t>
      </w:r>
      <w:r w:rsidRPr="00CD51E0">
        <w:rPr>
          <w:lang w:val="en-US"/>
        </w:rPr>
        <w:t>state manage</w:t>
      </w:r>
      <w:r>
        <w:rPr>
          <w:lang w:val="en-US"/>
        </w:rPr>
        <w:t>d,</w:t>
      </w:r>
    </w:p>
    <w:p w14:paraId="2FF26BBD" w14:textId="77777777" w:rsidR="00A02025" w:rsidRDefault="00A02025" w:rsidP="00A02025">
      <w:pPr>
        <w:pStyle w:val="NoSpacing"/>
        <w:numPr>
          <w:ilvl w:val="0"/>
          <w:numId w:val="10"/>
        </w:numPr>
        <w:jc w:val="both"/>
        <w:rPr>
          <w:lang w:val="en-US"/>
        </w:rPr>
      </w:pPr>
      <w:r w:rsidRPr="00CD51E0">
        <w:rPr>
          <w:lang w:val="en-US"/>
        </w:rPr>
        <w:t xml:space="preserve">error-handling </w:t>
      </w:r>
      <w:r>
        <w:rPr>
          <w:lang w:val="en-US"/>
        </w:rPr>
        <w:t xml:space="preserve">– key characteristics of the session responsible for </w:t>
      </w:r>
      <w:r w:rsidRPr="00CD51E0">
        <w:rPr>
          <w:lang w:val="en-US"/>
        </w:rPr>
        <w:t>retransmission</w:t>
      </w:r>
      <w:r>
        <w:rPr>
          <w:lang w:val="en-US"/>
        </w:rPr>
        <w:t xml:space="preserve"> / </w:t>
      </w:r>
      <w:r w:rsidRPr="00CD51E0">
        <w:rPr>
          <w:lang w:val="en-US"/>
        </w:rPr>
        <w:t>recovery</w:t>
      </w:r>
      <w:r>
        <w:rPr>
          <w:lang w:val="en-US"/>
        </w:rPr>
        <w:t xml:space="preserve"> </w:t>
      </w:r>
      <w:r w:rsidRPr="00CD51E0">
        <w:rPr>
          <w:lang w:val="en-US"/>
        </w:rPr>
        <w:t>/</w:t>
      </w:r>
      <w:r>
        <w:rPr>
          <w:lang w:val="en-US"/>
        </w:rPr>
        <w:t xml:space="preserve"> </w:t>
      </w:r>
      <w:r w:rsidRPr="00CD51E0">
        <w:rPr>
          <w:lang w:val="en-US"/>
        </w:rPr>
        <w:t>abort measures</w:t>
      </w:r>
    </w:p>
    <w:p w14:paraId="021BF1F4" w14:textId="77777777" w:rsidR="00A02025" w:rsidRPr="0066203F" w:rsidRDefault="00A02025" w:rsidP="00A02025">
      <w:pPr>
        <w:pStyle w:val="NoSpacing"/>
        <w:jc w:val="both"/>
        <w:rPr>
          <w:b/>
          <w:lang w:val="en-US"/>
        </w:rPr>
      </w:pPr>
    </w:p>
    <w:p w14:paraId="051DCB47" w14:textId="77777777" w:rsidR="00A02025" w:rsidRPr="0066203F" w:rsidRDefault="00A02025" w:rsidP="00A02025">
      <w:pPr>
        <w:pStyle w:val="NoSpacing"/>
        <w:jc w:val="both"/>
        <w:rPr>
          <w:lang w:val="en-US"/>
        </w:rPr>
      </w:pPr>
      <w:r w:rsidRPr="0066203F">
        <w:rPr>
          <w:b/>
          <w:lang w:val="en-US"/>
        </w:rPr>
        <w:t>Observation 3</w:t>
      </w:r>
      <w:r w:rsidRPr="0066203F">
        <w:rPr>
          <w:lang w:val="en-US"/>
        </w:rPr>
        <w:t>: A session consists of</w:t>
      </w:r>
    </w:p>
    <w:p w14:paraId="630C07A9" w14:textId="77777777" w:rsidR="00A02025" w:rsidRPr="0066203F" w:rsidRDefault="00A02025" w:rsidP="00A02025">
      <w:pPr>
        <w:pStyle w:val="NoSpacing"/>
        <w:ind w:left="708"/>
        <w:jc w:val="both"/>
        <w:rPr>
          <w:lang w:val="en-US"/>
        </w:rPr>
      </w:pPr>
      <w:r w:rsidRPr="0066203F">
        <w:rPr>
          <w:lang w:val="en-US"/>
        </w:rPr>
        <w:t xml:space="preserve"> setup (handshakes for member/capability/protocol/purpose identification)</w:t>
      </w:r>
    </w:p>
    <w:p w14:paraId="5F8EB6F3" w14:textId="77777777" w:rsidR="00A02025" w:rsidRPr="0066203F" w:rsidRDefault="00A02025" w:rsidP="00A02025">
      <w:pPr>
        <w:pStyle w:val="NoSpacing"/>
        <w:ind w:left="708"/>
        <w:jc w:val="both"/>
        <w:rPr>
          <w:lang w:val="en-US"/>
        </w:rPr>
      </w:pPr>
      <w:r w:rsidRPr="0066203F">
        <w:rPr>
          <w:lang w:val="en-US"/>
        </w:rPr>
        <w:t xml:space="preserve"> activation (start/stop boundaries, resource activation)</w:t>
      </w:r>
    </w:p>
    <w:p w14:paraId="010D6DA9" w14:textId="77777777" w:rsidR="00A02025" w:rsidRPr="0066203F" w:rsidRDefault="00A02025" w:rsidP="00A02025">
      <w:pPr>
        <w:pStyle w:val="NoSpacing"/>
        <w:ind w:left="708"/>
        <w:jc w:val="both"/>
        <w:rPr>
          <w:lang w:val="en-US"/>
        </w:rPr>
      </w:pPr>
      <w:r w:rsidRPr="0066203F">
        <w:rPr>
          <w:lang w:val="en-US"/>
        </w:rPr>
        <w:t xml:space="preserve"> execution (data exchange, state management) </w:t>
      </w:r>
    </w:p>
    <w:p w14:paraId="7B3496A7" w14:textId="77777777" w:rsidR="00A02025" w:rsidRPr="000E308D" w:rsidRDefault="00A02025" w:rsidP="00A02025">
      <w:pPr>
        <w:pStyle w:val="NoSpacing"/>
        <w:ind w:left="708"/>
        <w:jc w:val="both"/>
        <w:rPr>
          <w:lang w:val="en-US"/>
        </w:rPr>
      </w:pPr>
      <w:r w:rsidRPr="0066203F">
        <w:rPr>
          <w:lang w:val="en-US"/>
        </w:rPr>
        <w:t xml:space="preserve"> error-handling (retransmissions, recovery/abort measures)</w:t>
      </w:r>
    </w:p>
    <w:p w14:paraId="2B846F98" w14:textId="77777777" w:rsidR="00A02025" w:rsidRDefault="00A02025" w:rsidP="00A02025">
      <w:pPr>
        <w:pStyle w:val="NoSpacing"/>
        <w:jc w:val="both"/>
        <w:rPr>
          <w:lang w:val="en-US"/>
        </w:rPr>
      </w:pPr>
    </w:p>
    <w:p w14:paraId="12B9E107" w14:textId="77777777" w:rsidR="00A02025" w:rsidRDefault="00A02025" w:rsidP="00A02025">
      <w:pPr>
        <w:pStyle w:val="NoSpacing"/>
        <w:jc w:val="both"/>
        <w:rPr>
          <w:lang w:val="en-US"/>
        </w:rPr>
      </w:pPr>
      <w:r>
        <w:rPr>
          <w:lang w:val="en-US"/>
        </w:rPr>
        <w:t xml:space="preserve">Clearly, broadcast and groupcast can be applied to each session part and help minimizing the overhead associated with 1-to-1 interactions. To this end, one can use also implicit standardization convention or explicit </w:t>
      </w:r>
      <w:r w:rsidRPr="00AF2E5E">
        <w:rPr>
          <w:lang w:val="en-US"/>
        </w:rPr>
        <w:t>pre-configuration</w:t>
      </w:r>
      <w:r>
        <w:rPr>
          <w:lang w:val="en-US"/>
        </w:rPr>
        <w:t xml:space="preserve">, including self-configuration. </w:t>
      </w:r>
    </w:p>
    <w:p w14:paraId="7FFA95F7" w14:textId="77777777" w:rsidR="00A02025" w:rsidRDefault="00A02025" w:rsidP="00A02025">
      <w:pPr>
        <w:pStyle w:val="NoSpacing"/>
        <w:jc w:val="both"/>
        <w:rPr>
          <w:lang w:val="en-US"/>
        </w:rPr>
      </w:pPr>
    </w:p>
    <w:p w14:paraId="4B582F6C" w14:textId="77777777" w:rsidR="00A02025" w:rsidRPr="0066203F" w:rsidRDefault="00A02025" w:rsidP="00A02025">
      <w:pPr>
        <w:pStyle w:val="NoSpacing"/>
        <w:jc w:val="both"/>
        <w:rPr>
          <w:lang w:val="en-US"/>
        </w:rPr>
      </w:pPr>
      <w:r w:rsidRPr="0066203F">
        <w:rPr>
          <w:b/>
          <w:lang w:val="en-US"/>
        </w:rPr>
        <w:t>Proposal 5</w:t>
      </w:r>
      <w:r w:rsidRPr="0066203F">
        <w:rPr>
          <w:lang w:val="en-US"/>
        </w:rPr>
        <w:t>: Study methods for reducing signaling overhead in reliable session-based positioning, including at least group/broadcast, pre-configuration including self-configuration, pre-activation including self-activation.</w:t>
      </w:r>
    </w:p>
    <w:p w14:paraId="11202478" w14:textId="77777777" w:rsidR="00A02025" w:rsidRDefault="00A02025" w:rsidP="00A02025">
      <w:pPr>
        <w:pStyle w:val="NoSpacing"/>
        <w:jc w:val="both"/>
        <w:rPr>
          <w:lang w:val="en-US"/>
        </w:rPr>
      </w:pPr>
    </w:p>
    <w:p w14:paraId="1923C818" w14:textId="77777777" w:rsidR="00A02025" w:rsidRDefault="00A02025" w:rsidP="00A02025">
      <w:pPr>
        <w:pStyle w:val="NoSpacing"/>
        <w:jc w:val="both"/>
        <w:rPr>
          <w:lang w:val="en-US"/>
        </w:rPr>
      </w:pPr>
      <w:r>
        <w:rPr>
          <w:lang w:val="en-US"/>
        </w:rPr>
        <w:t>While broadcast is generally a useful tool for overhead reduction, its unconstraint ad hoc usage can lead to channel congestion and interference, and consequently to poorer performance. To avoid this risk, broadcast must be employed as tool for overhead reduction while paying attention to the minimization of channel congestion risk.</w:t>
      </w:r>
    </w:p>
    <w:p w14:paraId="0CBFF28D" w14:textId="77777777" w:rsidR="00A02025" w:rsidRDefault="00A02025" w:rsidP="00A02025">
      <w:pPr>
        <w:pStyle w:val="NoSpacing"/>
        <w:jc w:val="both"/>
        <w:rPr>
          <w:lang w:val="en-US"/>
        </w:rPr>
      </w:pPr>
    </w:p>
    <w:p w14:paraId="3AC8B6AF" w14:textId="77777777" w:rsidR="00A02025" w:rsidRPr="0066203F" w:rsidRDefault="00A02025" w:rsidP="00A02025">
      <w:pPr>
        <w:pStyle w:val="NoSpacing"/>
        <w:jc w:val="both"/>
        <w:rPr>
          <w:lang w:val="en-US"/>
        </w:rPr>
      </w:pPr>
      <w:r w:rsidRPr="0066203F">
        <w:rPr>
          <w:b/>
          <w:lang w:val="en-US"/>
        </w:rPr>
        <w:t>Proposal 6</w:t>
      </w:r>
      <w:r w:rsidRPr="0066203F">
        <w:rPr>
          <w:lang w:val="en-US"/>
        </w:rPr>
        <w:t>: Study method for minimizing impact on channel congestion in session-less positioning.</w:t>
      </w:r>
    </w:p>
    <w:p w14:paraId="4115188A" w14:textId="77777777" w:rsidR="00A02025" w:rsidRDefault="00A02025" w:rsidP="00A02025">
      <w:pPr>
        <w:pStyle w:val="NoSpacing"/>
        <w:jc w:val="both"/>
        <w:rPr>
          <w:lang w:val="en-US"/>
        </w:rPr>
      </w:pPr>
    </w:p>
    <w:p w14:paraId="615B2C1D" w14:textId="77777777" w:rsidR="00A02025" w:rsidRPr="000E308D" w:rsidRDefault="00A02025" w:rsidP="00A02025">
      <w:pPr>
        <w:pStyle w:val="NoSpacing"/>
        <w:jc w:val="both"/>
        <w:rPr>
          <w:lang w:val="en-US"/>
        </w:rPr>
      </w:pPr>
      <w:r>
        <w:rPr>
          <w:lang w:val="en-US"/>
        </w:rPr>
        <w:t xml:space="preserve">Whenever </w:t>
      </w:r>
      <w:r w:rsidRPr="000E308D">
        <w:rPr>
          <w:lang w:val="en-US"/>
        </w:rPr>
        <w:t>SLPP</w:t>
      </w:r>
      <w:r>
        <w:rPr>
          <w:lang w:val="en-US"/>
        </w:rPr>
        <w:t xml:space="preserve"> and </w:t>
      </w:r>
      <w:r w:rsidRPr="000E308D">
        <w:rPr>
          <w:lang w:val="en-US"/>
        </w:rPr>
        <w:t>LPP</w:t>
      </w:r>
      <w:r>
        <w:rPr>
          <w:lang w:val="en-US"/>
        </w:rPr>
        <w:t xml:space="preserve"> are used simultaneously, there may be need to use session-based sidelink positioning as LPP is a session-based protocol. It is therefore desirable to understand the implications of introducing a session-less SLPP.</w:t>
      </w:r>
    </w:p>
    <w:p w14:paraId="01B84768" w14:textId="77777777" w:rsidR="00A02025" w:rsidRPr="000E308D" w:rsidRDefault="00A02025" w:rsidP="00A02025">
      <w:pPr>
        <w:pStyle w:val="NoSpacing"/>
        <w:jc w:val="both"/>
        <w:rPr>
          <w:lang w:val="en-US"/>
        </w:rPr>
      </w:pPr>
    </w:p>
    <w:p w14:paraId="1597FF5B" w14:textId="77777777" w:rsidR="00A02025" w:rsidRPr="0066203F" w:rsidRDefault="00A02025" w:rsidP="00A02025">
      <w:pPr>
        <w:pStyle w:val="NoSpacing"/>
        <w:jc w:val="both"/>
        <w:rPr>
          <w:lang w:val="en-US"/>
        </w:rPr>
      </w:pPr>
      <w:r w:rsidRPr="0066203F">
        <w:rPr>
          <w:b/>
          <w:lang w:val="en-US"/>
        </w:rPr>
        <w:t>Proposal 7</w:t>
      </w:r>
      <w:r w:rsidRPr="0066203F">
        <w:rPr>
          <w:lang w:val="en-US"/>
        </w:rPr>
        <w:t>:</w:t>
      </w:r>
      <w:r w:rsidRPr="00F57652">
        <w:rPr>
          <w:lang w:val="en-US"/>
        </w:rPr>
        <w:t xml:space="preserve"> </w:t>
      </w:r>
      <w:r w:rsidRPr="0066203F">
        <w:rPr>
          <w:lang w:val="en-US"/>
        </w:rPr>
        <w:t>Study co-existence between session-based &amp; session-less sidelink positioning.</w:t>
      </w:r>
    </w:p>
    <w:p w14:paraId="032BFDBD" w14:textId="77777777" w:rsidR="00A02025" w:rsidRPr="0066203F" w:rsidRDefault="00A02025" w:rsidP="00A02025">
      <w:pPr>
        <w:pStyle w:val="NoSpacing"/>
        <w:jc w:val="both"/>
        <w:rPr>
          <w:lang w:val="en-US"/>
        </w:rPr>
      </w:pPr>
    </w:p>
    <w:p w14:paraId="49B1DE34" w14:textId="7EFFA81B" w:rsidR="00A02025" w:rsidRPr="006E13D1" w:rsidRDefault="009A5DE6" w:rsidP="00A02025">
      <w:pPr>
        <w:pStyle w:val="Heading1"/>
      </w:pPr>
      <w:r>
        <w:t>4</w:t>
      </w:r>
      <w:r w:rsidR="00A02025" w:rsidRPr="006E13D1">
        <w:tab/>
      </w:r>
      <w:r w:rsidR="00A02025">
        <w:t>Conclusion</w:t>
      </w:r>
    </w:p>
    <w:p w14:paraId="47A6409E" w14:textId="77777777" w:rsidR="00A02025" w:rsidRDefault="00A02025" w:rsidP="00A02025">
      <w:r>
        <w:t>This document has made the following observations and proposals:</w:t>
      </w:r>
    </w:p>
    <w:p w14:paraId="4BB1AB4C" w14:textId="77777777" w:rsidR="00FC4D51" w:rsidRPr="0066203F" w:rsidRDefault="00FC4D51" w:rsidP="00FC4D51">
      <w:pPr>
        <w:pStyle w:val="NoSpacing"/>
        <w:jc w:val="both"/>
        <w:rPr>
          <w:lang w:val="en-US"/>
        </w:rPr>
      </w:pPr>
      <w:r w:rsidRPr="0066203F">
        <w:rPr>
          <w:b/>
          <w:bCs/>
          <w:lang w:val="en-US"/>
        </w:rPr>
        <w:t>Proposal 1:</w:t>
      </w:r>
      <w:r w:rsidRPr="0066203F">
        <w:rPr>
          <w:lang w:val="en-US"/>
        </w:rPr>
        <w:t xml:space="preserve"> RAN2 to agree on the definition of session-based and session-less positioning.</w:t>
      </w:r>
    </w:p>
    <w:p w14:paraId="7A055BEC" w14:textId="77777777" w:rsidR="00FC4D51" w:rsidRPr="0066203F" w:rsidRDefault="00FC4D51" w:rsidP="00FC4D51">
      <w:pPr>
        <w:pStyle w:val="NoSpacing"/>
        <w:jc w:val="both"/>
        <w:rPr>
          <w:lang w:val="en-US"/>
        </w:rPr>
      </w:pPr>
    </w:p>
    <w:p w14:paraId="3AA45A5B" w14:textId="77777777" w:rsidR="00FC4D51" w:rsidRPr="0066203F" w:rsidRDefault="00FC4D51" w:rsidP="00FC4D51">
      <w:pPr>
        <w:pStyle w:val="NoSpacing"/>
        <w:jc w:val="both"/>
        <w:rPr>
          <w:lang w:val="en-US"/>
        </w:rPr>
      </w:pPr>
      <w:r w:rsidRPr="0066203F">
        <w:rPr>
          <w:b/>
          <w:bCs/>
          <w:lang w:val="en-US"/>
        </w:rPr>
        <w:t>Proposal 2</w:t>
      </w:r>
      <w:r w:rsidRPr="0066203F">
        <w:rPr>
          <w:lang w:val="en-US"/>
        </w:rPr>
        <w:t>: RAN2 to confirm that a positioning session is characterized by a time-limited two-way link enabling interactive expression and information exchange between two or more communication devices, typically in presence of state (</w:t>
      </w:r>
      <w:proofErr w:type="spellStart"/>
      <w:r w:rsidRPr="0066203F">
        <w:rPr>
          <w:lang w:val="en-US"/>
        </w:rPr>
        <w:t>ie</w:t>
      </w:r>
      <w:proofErr w:type="spellEnd"/>
      <w:r w:rsidRPr="0066203F">
        <w:rPr>
          <w:lang w:val="en-US"/>
        </w:rPr>
        <w:t xml:space="preserve">, information about session history). FFS other characteristics. </w:t>
      </w:r>
    </w:p>
    <w:p w14:paraId="4E2B2502" w14:textId="77777777" w:rsidR="00FC4D51" w:rsidRPr="0066203F" w:rsidRDefault="00FC4D51" w:rsidP="00FC4D51">
      <w:pPr>
        <w:pStyle w:val="NoSpacing"/>
        <w:jc w:val="both"/>
        <w:rPr>
          <w:b/>
          <w:bCs/>
          <w:lang w:val="en-US"/>
        </w:rPr>
      </w:pPr>
    </w:p>
    <w:p w14:paraId="6837904C" w14:textId="77777777" w:rsidR="00FC4D51" w:rsidRPr="0066203F" w:rsidRDefault="00FC4D51" w:rsidP="00FC4D51">
      <w:pPr>
        <w:pStyle w:val="NoSpacing"/>
        <w:jc w:val="both"/>
        <w:rPr>
          <w:lang w:val="en-US"/>
        </w:rPr>
      </w:pPr>
      <w:r w:rsidRPr="0066203F">
        <w:rPr>
          <w:b/>
          <w:bCs/>
          <w:lang w:val="en-US"/>
        </w:rPr>
        <w:t>Proposal 3</w:t>
      </w:r>
      <w:r w:rsidRPr="0066203F">
        <w:rPr>
          <w:lang w:val="en-US"/>
        </w:rPr>
        <w:t>: Session-less positioning is based on independent unidirectional broadcast transmissions. FFS other characteristics of session-less positioning including other cast types.</w:t>
      </w:r>
    </w:p>
    <w:p w14:paraId="36A793E5" w14:textId="77777777" w:rsidR="00FC4D51" w:rsidRPr="0066203F" w:rsidRDefault="00FC4D51" w:rsidP="00FC4D51">
      <w:pPr>
        <w:pStyle w:val="NoSpacing"/>
        <w:jc w:val="both"/>
        <w:rPr>
          <w:lang w:val="en-US"/>
        </w:rPr>
      </w:pPr>
    </w:p>
    <w:p w14:paraId="55E17B53" w14:textId="77777777" w:rsidR="00FC4D51" w:rsidRPr="0066203F" w:rsidRDefault="00FC4D51" w:rsidP="00FC4D51">
      <w:pPr>
        <w:pStyle w:val="NoSpacing"/>
        <w:jc w:val="both"/>
        <w:rPr>
          <w:lang w:val="en-US"/>
        </w:rPr>
      </w:pPr>
      <w:r w:rsidRPr="0066203F">
        <w:rPr>
          <w:b/>
          <w:bCs/>
          <w:lang w:val="en-US"/>
        </w:rPr>
        <w:lastRenderedPageBreak/>
        <w:t>Observation 1</w:t>
      </w:r>
      <w:r w:rsidRPr="0066203F">
        <w:rPr>
          <w:lang w:val="en-US"/>
        </w:rPr>
        <w:t xml:space="preserve">: Sessions can be centrally coordinated based on server-client </w:t>
      </w:r>
      <w:proofErr w:type="gramStart"/>
      <w:r w:rsidRPr="0066203F">
        <w:rPr>
          <w:lang w:val="en-US"/>
        </w:rPr>
        <w:t>relationship, or</w:t>
      </w:r>
      <w:proofErr w:type="gramEnd"/>
      <w:r w:rsidRPr="0066203F">
        <w:rPr>
          <w:lang w:val="en-US"/>
        </w:rPr>
        <w:t xml:space="preserve"> be of peer-to-peer distributed nature whereby multitude of communication protocols can be used.</w:t>
      </w:r>
    </w:p>
    <w:p w14:paraId="464515C4" w14:textId="77777777" w:rsidR="00FC4D51" w:rsidRPr="0066203F" w:rsidRDefault="00FC4D51" w:rsidP="00FC4D51">
      <w:pPr>
        <w:pStyle w:val="NoSpacing"/>
        <w:jc w:val="both"/>
        <w:rPr>
          <w:lang w:val="en-US"/>
        </w:rPr>
      </w:pPr>
    </w:p>
    <w:p w14:paraId="6360C848" w14:textId="77777777" w:rsidR="00FC4D51" w:rsidRPr="0066203F" w:rsidRDefault="00FC4D51" w:rsidP="00FC4D51">
      <w:pPr>
        <w:pStyle w:val="NoSpacing"/>
        <w:jc w:val="both"/>
        <w:rPr>
          <w:lang w:val="en-US"/>
        </w:rPr>
      </w:pPr>
      <w:r w:rsidRPr="0066203F">
        <w:rPr>
          <w:b/>
          <w:bCs/>
          <w:lang w:val="en-US"/>
        </w:rPr>
        <w:t>Observation 2</w:t>
      </w:r>
      <w:r w:rsidRPr="0066203F">
        <w:rPr>
          <w:lang w:val="en-US"/>
        </w:rPr>
        <w:t>: Some positioning methods or their configurations allow avoiding session establishment and eliminate overhead.</w:t>
      </w:r>
    </w:p>
    <w:p w14:paraId="12F06852" w14:textId="77777777" w:rsidR="00FC4D51" w:rsidRPr="0066203F" w:rsidRDefault="00FC4D51" w:rsidP="00FC4D51">
      <w:pPr>
        <w:pStyle w:val="NoSpacing"/>
        <w:jc w:val="both"/>
        <w:rPr>
          <w:lang w:val="en-US"/>
        </w:rPr>
      </w:pPr>
    </w:p>
    <w:p w14:paraId="2BDED66D" w14:textId="77777777" w:rsidR="00FC4D51" w:rsidRPr="0066203F" w:rsidRDefault="00FC4D51" w:rsidP="00FC4D51">
      <w:pPr>
        <w:pStyle w:val="NoSpacing"/>
        <w:jc w:val="both"/>
        <w:rPr>
          <w:lang w:val="en-US"/>
        </w:rPr>
      </w:pPr>
      <w:r w:rsidRPr="0066203F">
        <w:rPr>
          <w:b/>
          <w:bCs/>
          <w:lang w:val="en-US"/>
        </w:rPr>
        <w:t>Proposal 4</w:t>
      </w:r>
      <w:r w:rsidRPr="0066203F">
        <w:rPr>
          <w:lang w:val="en-US"/>
        </w:rPr>
        <w:t>: Study the scenarios where session-based and session-less SL positioning are applicable.</w:t>
      </w:r>
    </w:p>
    <w:p w14:paraId="1ED4D5C3" w14:textId="77777777" w:rsidR="00FC4D51" w:rsidRPr="0066203F" w:rsidRDefault="00FC4D51" w:rsidP="00FC4D51">
      <w:pPr>
        <w:pStyle w:val="NoSpacing"/>
        <w:jc w:val="both"/>
        <w:rPr>
          <w:lang w:val="en-US"/>
        </w:rPr>
      </w:pPr>
    </w:p>
    <w:p w14:paraId="66195C39" w14:textId="77777777" w:rsidR="005D1492" w:rsidRPr="0066203F" w:rsidRDefault="00FC4D51" w:rsidP="00FC4D51">
      <w:pPr>
        <w:pStyle w:val="NoSpacing"/>
        <w:jc w:val="both"/>
        <w:rPr>
          <w:lang w:val="en-US"/>
        </w:rPr>
      </w:pPr>
      <w:r w:rsidRPr="0066203F">
        <w:rPr>
          <w:b/>
          <w:bCs/>
          <w:lang w:val="en-US"/>
        </w:rPr>
        <w:t>Observation 3</w:t>
      </w:r>
      <w:r w:rsidR="005D1492" w:rsidRPr="0066203F">
        <w:rPr>
          <w:lang w:val="en-US"/>
        </w:rPr>
        <w:t xml:space="preserve">: </w:t>
      </w:r>
      <w:r w:rsidR="00CD51E0" w:rsidRPr="0066203F">
        <w:rPr>
          <w:lang w:val="en-US"/>
        </w:rPr>
        <w:t xml:space="preserve">A </w:t>
      </w:r>
      <w:r w:rsidR="005D1492" w:rsidRPr="0066203F">
        <w:rPr>
          <w:lang w:val="en-US"/>
        </w:rPr>
        <w:t>session consists of</w:t>
      </w:r>
    </w:p>
    <w:p w14:paraId="75F3F45C" w14:textId="77777777" w:rsidR="005D1492" w:rsidRPr="0066203F" w:rsidRDefault="005D1492" w:rsidP="00FC4D51">
      <w:pPr>
        <w:pStyle w:val="NoSpacing"/>
        <w:ind w:left="708"/>
        <w:jc w:val="both"/>
        <w:rPr>
          <w:lang w:val="en-US"/>
        </w:rPr>
      </w:pPr>
      <w:r w:rsidRPr="0066203F">
        <w:rPr>
          <w:lang w:val="en-US"/>
        </w:rPr>
        <w:t xml:space="preserve"> setup (handshakes for member/capability/protocol/purpose identification)</w:t>
      </w:r>
    </w:p>
    <w:p w14:paraId="2AF25EB7" w14:textId="77777777" w:rsidR="005D1492" w:rsidRPr="0066203F" w:rsidRDefault="005D1492" w:rsidP="00FC4D51">
      <w:pPr>
        <w:pStyle w:val="NoSpacing"/>
        <w:ind w:left="708"/>
        <w:jc w:val="both"/>
        <w:rPr>
          <w:lang w:val="en-US"/>
        </w:rPr>
      </w:pPr>
      <w:r w:rsidRPr="0066203F">
        <w:rPr>
          <w:lang w:val="en-US"/>
        </w:rPr>
        <w:t xml:space="preserve"> activation (start/stop boundaries, resource activation)</w:t>
      </w:r>
    </w:p>
    <w:p w14:paraId="2F285E89" w14:textId="77777777" w:rsidR="005D1492" w:rsidRPr="0066203F" w:rsidRDefault="005D1492" w:rsidP="00FC4D51">
      <w:pPr>
        <w:pStyle w:val="NoSpacing"/>
        <w:ind w:left="708"/>
        <w:jc w:val="both"/>
        <w:rPr>
          <w:lang w:val="en-US"/>
        </w:rPr>
      </w:pPr>
      <w:r w:rsidRPr="0066203F">
        <w:rPr>
          <w:lang w:val="en-US"/>
        </w:rPr>
        <w:t xml:space="preserve"> execution (data exchange, state management) </w:t>
      </w:r>
    </w:p>
    <w:p w14:paraId="3ABF6F42" w14:textId="77777777" w:rsidR="005D1492" w:rsidRPr="000E308D" w:rsidRDefault="005D1492" w:rsidP="00FC4D51">
      <w:pPr>
        <w:pStyle w:val="NoSpacing"/>
        <w:ind w:left="708"/>
        <w:jc w:val="both"/>
        <w:rPr>
          <w:lang w:val="en-US"/>
        </w:rPr>
      </w:pPr>
      <w:r w:rsidRPr="0066203F">
        <w:rPr>
          <w:lang w:val="en-US"/>
        </w:rPr>
        <w:t xml:space="preserve"> error-handling (retransmissions, recovery/abort measures)</w:t>
      </w:r>
    </w:p>
    <w:p w14:paraId="5D1C0760" w14:textId="77777777" w:rsidR="005D1492" w:rsidRDefault="005D1492" w:rsidP="00FC4D51">
      <w:pPr>
        <w:pStyle w:val="NoSpacing"/>
        <w:jc w:val="both"/>
        <w:rPr>
          <w:lang w:val="en-US"/>
        </w:rPr>
      </w:pPr>
    </w:p>
    <w:p w14:paraId="1753C3E5" w14:textId="77777777" w:rsidR="00FC4D51" w:rsidRPr="0066203F" w:rsidRDefault="00FC4D51" w:rsidP="00FC4D51">
      <w:pPr>
        <w:pStyle w:val="NoSpacing"/>
        <w:jc w:val="both"/>
        <w:rPr>
          <w:lang w:val="en-US"/>
        </w:rPr>
      </w:pPr>
      <w:r w:rsidRPr="0066203F">
        <w:rPr>
          <w:b/>
          <w:bCs/>
          <w:lang w:val="en-US"/>
        </w:rPr>
        <w:t>Proposal 5</w:t>
      </w:r>
      <w:r w:rsidRPr="0066203F">
        <w:rPr>
          <w:lang w:val="en-US"/>
        </w:rPr>
        <w:t>: Study methods for reducing signaling overhead in reliable session-based positioning, including at least group/broadcast, pre-configuration including self-configuration, pre-activation including self-activation.</w:t>
      </w:r>
    </w:p>
    <w:p w14:paraId="038EEFC0" w14:textId="77777777" w:rsidR="00FC4D51" w:rsidRPr="0066203F" w:rsidRDefault="00FC4D51" w:rsidP="00FC4D51">
      <w:pPr>
        <w:pStyle w:val="NoSpacing"/>
        <w:jc w:val="both"/>
        <w:rPr>
          <w:lang w:val="en-US"/>
        </w:rPr>
      </w:pPr>
    </w:p>
    <w:p w14:paraId="1D905E23" w14:textId="77777777" w:rsidR="00FC4D51" w:rsidRPr="0066203F" w:rsidRDefault="00FC4D51" w:rsidP="00FC4D51">
      <w:pPr>
        <w:pStyle w:val="NoSpacing"/>
        <w:jc w:val="both"/>
        <w:rPr>
          <w:lang w:val="en-US"/>
        </w:rPr>
      </w:pPr>
      <w:r w:rsidRPr="0066203F">
        <w:rPr>
          <w:b/>
          <w:bCs/>
          <w:lang w:val="en-US"/>
        </w:rPr>
        <w:t>Proposal 6</w:t>
      </w:r>
      <w:r w:rsidRPr="0066203F">
        <w:rPr>
          <w:lang w:val="en-US"/>
        </w:rPr>
        <w:t>: Study method for minimizing impact on channel congestion in session-less positioning.</w:t>
      </w:r>
    </w:p>
    <w:p w14:paraId="46781FD5" w14:textId="77777777" w:rsidR="00FC4D51" w:rsidRPr="0066203F" w:rsidRDefault="00FC4D51" w:rsidP="00FC4D51">
      <w:pPr>
        <w:pStyle w:val="NoSpacing"/>
        <w:jc w:val="both"/>
        <w:rPr>
          <w:lang w:val="en-US"/>
        </w:rPr>
      </w:pPr>
    </w:p>
    <w:p w14:paraId="096A1449" w14:textId="77777777" w:rsidR="00FC4D51" w:rsidRPr="0066203F" w:rsidRDefault="00FC4D51" w:rsidP="00FC4D51">
      <w:pPr>
        <w:pStyle w:val="NoSpacing"/>
        <w:jc w:val="both"/>
        <w:rPr>
          <w:lang w:val="en-US"/>
        </w:rPr>
      </w:pPr>
      <w:r w:rsidRPr="0066203F">
        <w:rPr>
          <w:b/>
          <w:bCs/>
          <w:lang w:val="en-US"/>
        </w:rPr>
        <w:t>Proposal 7</w:t>
      </w:r>
      <w:r w:rsidRPr="0066203F">
        <w:rPr>
          <w:lang w:val="en-US"/>
        </w:rPr>
        <w:t>: Study co-existence between session-based &amp; session-less sidelink positioning.</w:t>
      </w:r>
    </w:p>
    <w:p w14:paraId="60197530" w14:textId="77777777" w:rsidR="00FC4D51" w:rsidRPr="0066203F" w:rsidRDefault="00FC4D51" w:rsidP="00A02025"/>
    <w:p w14:paraId="13DCB6BE" w14:textId="3BF27359" w:rsidR="008522D1" w:rsidRPr="0066203F" w:rsidRDefault="008522D1" w:rsidP="0066203F">
      <w:pPr>
        <w:pStyle w:val="Heading1"/>
      </w:pPr>
      <w:r w:rsidRPr="006E68C8">
        <w:rPr>
          <w:rFonts w:ascii="Times New Roman" w:hAnsi="Times New Roman"/>
        </w:rPr>
        <w:t>References</w:t>
      </w:r>
    </w:p>
    <w:p w14:paraId="4890F05E" w14:textId="034C6D60" w:rsidR="008522D1" w:rsidRPr="006E68C8" w:rsidDel="00730396" w:rsidRDefault="008D0791" w:rsidP="0066203F">
      <w:r w:rsidRPr="0066203F">
        <w:rPr>
          <w:lang w:val="en-US"/>
        </w:rPr>
        <w:t>[1</w:t>
      </w:r>
      <w:proofErr w:type="gramStart"/>
      <w:r w:rsidRPr="0066203F">
        <w:rPr>
          <w:lang w:val="en-US"/>
        </w:rPr>
        <w:t>]  "</w:t>
      </w:r>
      <w:proofErr w:type="gramEnd"/>
      <w:r w:rsidRPr="0066203F">
        <w:rPr>
          <w:lang w:val="en-US"/>
        </w:rPr>
        <w:t>RP-221814, Revised SID on Study on expanded and improved NR positioning".</w:t>
      </w:r>
    </w:p>
    <w:sectPr w:rsidR="008522D1" w:rsidRPr="006E68C8" w:rsidDel="0073039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C6A1" w14:textId="77777777" w:rsidR="00515E6F" w:rsidRDefault="00515E6F">
      <w:r>
        <w:separator/>
      </w:r>
    </w:p>
  </w:endnote>
  <w:endnote w:type="continuationSeparator" w:id="0">
    <w:p w14:paraId="6A7514F9" w14:textId="77777777" w:rsidR="00515E6F" w:rsidRDefault="00515E6F">
      <w:r>
        <w:continuationSeparator/>
      </w:r>
    </w:p>
  </w:endnote>
  <w:endnote w:type="continuationNotice" w:id="1">
    <w:p w14:paraId="6642E5F6" w14:textId="77777777" w:rsidR="00515E6F" w:rsidRDefault="00515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39D9" w14:textId="77777777" w:rsidR="00515E6F" w:rsidRDefault="00515E6F">
      <w:r>
        <w:separator/>
      </w:r>
    </w:p>
  </w:footnote>
  <w:footnote w:type="continuationSeparator" w:id="0">
    <w:p w14:paraId="69E56EAD" w14:textId="77777777" w:rsidR="00515E6F" w:rsidRDefault="00515E6F">
      <w:r>
        <w:continuationSeparator/>
      </w:r>
    </w:p>
  </w:footnote>
  <w:footnote w:type="continuationNotice" w:id="1">
    <w:p w14:paraId="556481CE" w14:textId="77777777" w:rsidR="00515E6F" w:rsidRDefault="00515E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532659"/>
    <w:multiLevelType w:val="hybridMultilevel"/>
    <w:tmpl w:val="1F5094E4"/>
    <w:lvl w:ilvl="0" w:tplc="4D7ACCAA">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9E371A"/>
    <w:multiLevelType w:val="hybridMultilevel"/>
    <w:tmpl w:val="1A94DE82"/>
    <w:lvl w:ilvl="0" w:tplc="4D7ACCA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7C1FC3"/>
    <w:multiLevelType w:val="hybridMultilevel"/>
    <w:tmpl w:val="6164BB58"/>
    <w:lvl w:ilvl="0" w:tplc="4D7ACCAA">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6D"/>
    <w:rsid w:val="00016557"/>
    <w:rsid w:val="00016EAA"/>
    <w:rsid w:val="00017976"/>
    <w:rsid w:val="00021BF2"/>
    <w:rsid w:val="00023422"/>
    <w:rsid w:val="00023C40"/>
    <w:rsid w:val="00024DCB"/>
    <w:rsid w:val="00024DCD"/>
    <w:rsid w:val="00033397"/>
    <w:rsid w:val="00040095"/>
    <w:rsid w:val="000521E1"/>
    <w:rsid w:val="00053649"/>
    <w:rsid w:val="000670C3"/>
    <w:rsid w:val="00073264"/>
    <w:rsid w:val="00073C9C"/>
    <w:rsid w:val="00080512"/>
    <w:rsid w:val="00090468"/>
    <w:rsid w:val="0009120E"/>
    <w:rsid w:val="00091843"/>
    <w:rsid w:val="00094568"/>
    <w:rsid w:val="000B7BCF"/>
    <w:rsid w:val="000C522B"/>
    <w:rsid w:val="000D58AB"/>
    <w:rsid w:val="000E2D06"/>
    <w:rsid w:val="000E30B1"/>
    <w:rsid w:val="000E388F"/>
    <w:rsid w:val="000E43A0"/>
    <w:rsid w:val="000E4C2C"/>
    <w:rsid w:val="000F394D"/>
    <w:rsid w:val="00104EE9"/>
    <w:rsid w:val="00107041"/>
    <w:rsid w:val="00110D11"/>
    <w:rsid w:val="00111D14"/>
    <w:rsid w:val="001128FC"/>
    <w:rsid w:val="00112F1A"/>
    <w:rsid w:val="0011770D"/>
    <w:rsid w:val="0013151D"/>
    <w:rsid w:val="001322D1"/>
    <w:rsid w:val="00134E8B"/>
    <w:rsid w:val="00145075"/>
    <w:rsid w:val="001476B9"/>
    <w:rsid w:val="00150153"/>
    <w:rsid w:val="00154F9C"/>
    <w:rsid w:val="00160F16"/>
    <w:rsid w:val="00161E05"/>
    <w:rsid w:val="001741A0"/>
    <w:rsid w:val="00175FA0"/>
    <w:rsid w:val="00181F3A"/>
    <w:rsid w:val="00192275"/>
    <w:rsid w:val="00194CD0"/>
    <w:rsid w:val="00194E25"/>
    <w:rsid w:val="001A727E"/>
    <w:rsid w:val="001B49C9"/>
    <w:rsid w:val="001C23F4"/>
    <w:rsid w:val="001C4F79"/>
    <w:rsid w:val="001C6F1C"/>
    <w:rsid w:val="001E0756"/>
    <w:rsid w:val="001F168B"/>
    <w:rsid w:val="001F3F9F"/>
    <w:rsid w:val="001F43F5"/>
    <w:rsid w:val="001F7831"/>
    <w:rsid w:val="00204045"/>
    <w:rsid w:val="0020712B"/>
    <w:rsid w:val="0022301E"/>
    <w:rsid w:val="0022606D"/>
    <w:rsid w:val="002302C6"/>
    <w:rsid w:val="00231728"/>
    <w:rsid w:val="00232E37"/>
    <w:rsid w:val="00235E6B"/>
    <w:rsid w:val="00244A05"/>
    <w:rsid w:val="00246A0E"/>
    <w:rsid w:val="00250404"/>
    <w:rsid w:val="002610D8"/>
    <w:rsid w:val="00267263"/>
    <w:rsid w:val="002747EC"/>
    <w:rsid w:val="00282782"/>
    <w:rsid w:val="002855BF"/>
    <w:rsid w:val="002A2D06"/>
    <w:rsid w:val="002A70B5"/>
    <w:rsid w:val="002B5B81"/>
    <w:rsid w:val="002D7BBC"/>
    <w:rsid w:val="002E789D"/>
    <w:rsid w:val="002F08B8"/>
    <w:rsid w:val="002F0D22"/>
    <w:rsid w:val="00303387"/>
    <w:rsid w:val="00311B17"/>
    <w:rsid w:val="003172DC"/>
    <w:rsid w:val="00325AE3"/>
    <w:rsid w:val="00326069"/>
    <w:rsid w:val="003364AE"/>
    <w:rsid w:val="0035462D"/>
    <w:rsid w:val="0036459E"/>
    <w:rsid w:val="00364B41"/>
    <w:rsid w:val="00366C10"/>
    <w:rsid w:val="00367710"/>
    <w:rsid w:val="003738F2"/>
    <w:rsid w:val="00383096"/>
    <w:rsid w:val="003873DB"/>
    <w:rsid w:val="0039346C"/>
    <w:rsid w:val="003A41EF"/>
    <w:rsid w:val="003A51D1"/>
    <w:rsid w:val="003A58F2"/>
    <w:rsid w:val="003B3B51"/>
    <w:rsid w:val="003B40AD"/>
    <w:rsid w:val="003B560D"/>
    <w:rsid w:val="003C08DD"/>
    <w:rsid w:val="003C4E37"/>
    <w:rsid w:val="003D2C64"/>
    <w:rsid w:val="003E16BE"/>
    <w:rsid w:val="003E566F"/>
    <w:rsid w:val="003F07B4"/>
    <w:rsid w:val="003F4E28"/>
    <w:rsid w:val="003F767F"/>
    <w:rsid w:val="004006E8"/>
    <w:rsid w:val="00401855"/>
    <w:rsid w:val="00405BEC"/>
    <w:rsid w:val="00422BD4"/>
    <w:rsid w:val="0044431E"/>
    <w:rsid w:val="00445B67"/>
    <w:rsid w:val="004551F7"/>
    <w:rsid w:val="0046504E"/>
    <w:rsid w:val="00465587"/>
    <w:rsid w:val="00477455"/>
    <w:rsid w:val="00484D1D"/>
    <w:rsid w:val="0048606B"/>
    <w:rsid w:val="00491FC9"/>
    <w:rsid w:val="00493A77"/>
    <w:rsid w:val="004A1F7B"/>
    <w:rsid w:val="004A48D7"/>
    <w:rsid w:val="004A722D"/>
    <w:rsid w:val="004B1384"/>
    <w:rsid w:val="004B2431"/>
    <w:rsid w:val="004B5335"/>
    <w:rsid w:val="004C44D2"/>
    <w:rsid w:val="004D087C"/>
    <w:rsid w:val="004D3578"/>
    <w:rsid w:val="004D380D"/>
    <w:rsid w:val="004D4FFE"/>
    <w:rsid w:val="004D609D"/>
    <w:rsid w:val="004E213A"/>
    <w:rsid w:val="004E43BA"/>
    <w:rsid w:val="004F2FB9"/>
    <w:rsid w:val="004F4540"/>
    <w:rsid w:val="004F729F"/>
    <w:rsid w:val="004F73A7"/>
    <w:rsid w:val="00500FDF"/>
    <w:rsid w:val="00503171"/>
    <w:rsid w:val="00504ED6"/>
    <w:rsid w:val="00504FEF"/>
    <w:rsid w:val="00506C28"/>
    <w:rsid w:val="0051057E"/>
    <w:rsid w:val="00512AAF"/>
    <w:rsid w:val="00515E6F"/>
    <w:rsid w:val="00522E56"/>
    <w:rsid w:val="00522EBD"/>
    <w:rsid w:val="0052683E"/>
    <w:rsid w:val="00527EF3"/>
    <w:rsid w:val="00534DA0"/>
    <w:rsid w:val="00535C74"/>
    <w:rsid w:val="00543E6C"/>
    <w:rsid w:val="00550B60"/>
    <w:rsid w:val="0055425F"/>
    <w:rsid w:val="00554C3E"/>
    <w:rsid w:val="00557724"/>
    <w:rsid w:val="00557F98"/>
    <w:rsid w:val="00565087"/>
    <w:rsid w:val="0056573F"/>
    <w:rsid w:val="00571279"/>
    <w:rsid w:val="005714BC"/>
    <w:rsid w:val="0059225B"/>
    <w:rsid w:val="00592F38"/>
    <w:rsid w:val="005A49C6"/>
    <w:rsid w:val="005A6556"/>
    <w:rsid w:val="005B0D64"/>
    <w:rsid w:val="005D1401"/>
    <w:rsid w:val="005D1492"/>
    <w:rsid w:val="005D193D"/>
    <w:rsid w:val="005E61BE"/>
    <w:rsid w:val="005F6357"/>
    <w:rsid w:val="0060557C"/>
    <w:rsid w:val="00607EFC"/>
    <w:rsid w:val="00611566"/>
    <w:rsid w:val="006255D3"/>
    <w:rsid w:val="00636FF5"/>
    <w:rsid w:val="00646D99"/>
    <w:rsid w:val="00656910"/>
    <w:rsid w:val="006574C0"/>
    <w:rsid w:val="0066203F"/>
    <w:rsid w:val="006631F2"/>
    <w:rsid w:val="006672D6"/>
    <w:rsid w:val="00680364"/>
    <w:rsid w:val="006805B4"/>
    <w:rsid w:val="00685756"/>
    <w:rsid w:val="00692B1F"/>
    <w:rsid w:val="00693523"/>
    <w:rsid w:val="00696712"/>
    <w:rsid w:val="00696821"/>
    <w:rsid w:val="00697249"/>
    <w:rsid w:val="006A2523"/>
    <w:rsid w:val="006C24AB"/>
    <w:rsid w:val="006C66D8"/>
    <w:rsid w:val="006C6F9A"/>
    <w:rsid w:val="006D1E24"/>
    <w:rsid w:val="006D35DE"/>
    <w:rsid w:val="006E1057"/>
    <w:rsid w:val="006E1417"/>
    <w:rsid w:val="006E2DD6"/>
    <w:rsid w:val="006F550B"/>
    <w:rsid w:val="006F6A2C"/>
    <w:rsid w:val="006F73B7"/>
    <w:rsid w:val="007069DC"/>
    <w:rsid w:val="00710201"/>
    <w:rsid w:val="0072073A"/>
    <w:rsid w:val="007243F5"/>
    <w:rsid w:val="0072746D"/>
    <w:rsid w:val="00732D2E"/>
    <w:rsid w:val="007342B5"/>
    <w:rsid w:val="00734A5B"/>
    <w:rsid w:val="00744E76"/>
    <w:rsid w:val="00757D40"/>
    <w:rsid w:val="007622C3"/>
    <w:rsid w:val="007630B2"/>
    <w:rsid w:val="00763507"/>
    <w:rsid w:val="007662B5"/>
    <w:rsid w:val="00777950"/>
    <w:rsid w:val="00781F0F"/>
    <w:rsid w:val="0078727C"/>
    <w:rsid w:val="0079049D"/>
    <w:rsid w:val="00792378"/>
    <w:rsid w:val="00793DC5"/>
    <w:rsid w:val="00795024"/>
    <w:rsid w:val="00796823"/>
    <w:rsid w:val="00796A9C"/>
    <w:rsid w:val="00797DA0"/>
    <w:rsid w:val="007A0AE5"/>
    <w:rsid w:val="007A2E55"/>
    <w:rsid w:val="007B18D8"/>
    <w:rsid w:val="007B6E48"/>
    <w:rsid w:val="007C095F"/>
    <w:rsid w:val="007C109D"/>
    <w:rsid w:val="007C2DD0"/>
    <w:rsid w:val="007C5C4A"/>
    <w:rsid w:val="007E4E83"/>
    <w:rsid w:val="007E786B"/>
    <w:rsid w:val="007F2E08"/>
    <w:rsid w:val="007F593F"/>
    <w:rsid w:val="008028A4"/>
    <w:rsid w:val="008038BD"/>
    <w:rsid w:val="00813245"/>
    <w:rsid w:val="00817698"/>
    <w:rsid w:val="00824739"/>
    <w:rsid w:val="00832CB2"/>
    <w:rsid w:val="00840A49"/>
    <w:rsid w:val="00840DE0"/>
    <w:rsid w:val="00844891"/>
    <w:rsid w:val="008468BB"/>
    <w:rsid w:val="008510E3"/>
    <w:rsid w:val="008522D1"/>
    <w:rsid w:val="008607A8"/>
    <w:rsid w:val="008622C2"/>
    <w:rsid w:val="0086354A"/>
    <w:rsid w:val="00865EB4"/>
    <w:rsid w:val="008713E3"/>
    <w:rsid w:val="0087293E"/>
    <w:rsid w:val="008768CA"/>
    <w:rsid w:val="00877EF9"/>
    <w:rsid w:val="00880559"/>
    <w:rsid w:val="00880A1A"/>
    <w:rsid w:val="0088347E"/>
    <w:rsid w:val="008851C5"/>
    <w:rsid w:val="00891D45"/>
    <w:rsid w:val="008945F9"/>
    <w:rsid w:val="00896FA5"/>
    <w:rsid w:val="008A0064"/>
    <w:rsid w:val="008A4B8F"/>
    <w:rsid w:val="008A4BD0"/>
    <w:rsid w:val="008B5306"/>
    <w:rsid w:val="008C0689"/>
    <w:rsid w:val="008C1438"/>
    <w:rsid w:val="008C1B6D"/>
    <w:rsid w:val="008C2135"/>
    <w:rsid w:val="008C24F2"/>
    <w:rsid w:val="008C2E2A"/>
    <w:rsid w:val="008C3057"/>
    <w:rsid w:val="008C4BA2"/>
    <w:rsid w:val="008C5420"/>
    <w:rsid w:val="008D0791"/>
    <w:rsid w:val="008D2E4D"/>
    <w:rsid w:val="008E6843"/>
    <w:rsid w:val="008F396F"/>
    <w:rsid w:val="008F3DCD"/>
    <w:rsid w:val="008F480D"/>
    <w:rsid w:val="008F7146"/>
    <w:rsid w:val="00900415"/>
    <w:rsid w:val="0090271F"/>
    <w:rsid w:val="00902DB9"/>
    <w:rsid w:val="0090466A"/>
    <w:rsid w:val="0091175C"/>
    <w:rsid w:val="00913C0C"/>
    <w:rsid w:val="00913F73"/>
    <w:rsid w:val="00922524"/>
    <w:rsid w:val="00923655"/>
    <w:rsid w:val="00923C4B"/>
    <w:rsid w:val="009275EF"/>
    <w:rsid w:val="00930F0E"/>
    <w:rsid w:val="00936071"/>
    <w:rsid w:val="009376CD"/>
    <w:rsid w:val="00940212"/>
    <w:rsid w:val="00942EC2"/>
    <w:rsid w:val="00946F97"/>
    <w:rsid w:val="00961B32"/>
    <w:rsid w:val="00962509"/>
    <w:rsid w:val="00963269"/>
    <w:rsid w:val="00965077"/>
    <w:rsid w:val="00970BDC"/>
    <w:rsid w:val="00970DB3"/>
    <w:rsid w:val="00974BB0"/>
    <w:rsid w:val="00975BCD"/>
    <w:rsid w:val="0097606D"/>
    <w:rsid w:val="009916E5"/>
    <w:rsid w:val="009928A9"/>
    <w:rsid w:val="00994334"/>
    <w:rsid w:val="009A0AF3"/>
    <w:rsid w:val="009A5DE6"/>
    <w:rsid w:val="009AB54C"/>
    <w:rsid w:val="009B07CD"/>
    <w:rsid w:val="009C19E9"/>
    <w:rsid w:val="009D0EB5"/>
    <w:rsid w:val="009D226B"/>
    <w:rsid w:val="009D359D"/>
    <w:rsid w:val="009D377F"/>
    <w:rsid w:val="009D49B3"/>
    <w:rsid w:val="009D74A6"/>
    <w:rsid w:val="009D7EC0"/>
    <w:rsid w:val="009E0E87"/>
    <w:rsid w:val="009E7F99"/>
    <w:rsid w:val="009F6433"/>
    <w:rsid w:val="00A009F9"/>
    <w:rsid w:val="00A02025"/>
    <w:rsid w:val="00A036CF"/>
    <w:rsid w:val="00A051EF"/>
    <w:rsid w:val="00A0582D"/>
    <w:rsid w:val="00A05AB1"/>
    <w:rsid w:val="00A10D08"/>
    <w:rsid w:val="00A10F02"/>
    <w:rsid w:val="00A1496C"/>
    <w:rsid w:val="00A201CB"/>
    <w:rsid w:val="00A204CA"/>
    <w:rsid w:val="00A209D6"/>
    <w:rsid w:val="00A22738"/>
    <w:rsid w:val="00A27A63"/>
    <w:rsid w:val="00A27FEA"/>
    <w:rsid w:val="00A406C9"/>
    <w:rsid w:val="00A430EC"/>
    <w:rsid w:val="00A478F9"/>
    <w:rsid w:val="00A53724"/>
    <w:rsid w:val="00A53F4C"/>
    <w:rsid w:val="00A54B2B"/>
    <w:rsid w:val="00A55611"/>
    <w:rsid w:val="00A82346"/>
    <w:rsid w:val="00A9671C"/>
    <w:rsid w:val="00AA1553"/>
    <w:rsid w:val="00AB3266"/>
    <w:rsid w:val="00AB4591"/>
    <w:rsid w:val="00AC41A4"/>
    <w:rsid w:val="00AD355D"/>
    <w:rsid w:val="00AD62B0"/>
    <w:rsid w:val="00AE1160"/>
    <w:rsid w:val="00AE5805"/>
    <w:rsid w:val="00AE6329"/>
    <w:rsid w:val="00AF0804"/>
    <w:rsid w:val="00AF6277"/>
    <w:rsid w:val="00B05380"/>
    <w:rsid w:val="00B05962"/>
    <w:rsid w:val="00B067F2"/>
    <w:rsid w:val="00B15449"/>
    <w:rsid w:val="00B16C2F"/>
    <w:rsid w:val="00B2338F"/>
    <w:rsid w:val="00B23798"/>
    <w:rsid w:val="00B27303"/>
    <w:rsid w:val="00B3067C"/>
    <w:rsid w:val="00B3446E"/>
    <w:rsid w:val="00B465DB"/>
    <w:rsid w:val="00B47FD1"/>
    <w:rsid w:val="00B516BB"/>
    <w:rsid w:val="00B61386"/>
    <w:rsid w:val="00B64961"/>
    <w:rsid w:val="00B714F8"/>
    <w:rsid w:val="00B7538C"/>
    <w:rsid w:val="00B84DB2"/>
    <w:rsid w:val="00B84EA1"/>
    <w:rsid w:val="00B8723E"/>
    <w:rsid w:val="00B93333"/>
    <w:rsid w:val="00BA361D"/>
    <w:rsid w:val="00BA6BEF"/>
    <w:rsid w:val="00BB06B6"/>
    <w:rsid w:val="00BB232A"/>
    <w:rsid w:val="00BB46E5"/>
    <w:rsid w:val="00BB507F"/>
    <w:rsid w:val="00BC3555"/>
    <w:rsid w:val="00BC6A62"/>
    <w:rsid w:val="00BC75FE"/>
    <w:rsid w:val="00BD2578"/>
    <w:rsid w:val="00BD4776"/>
    <w:rsid w:val="00BE48DD"/>
    <w:rsid w:val="00BE4D0B"/>
    <w:rsid w:val="00BF17B8"/>
    <w:rsid w:val="00BF5BCE"/>
    <w:rsid w:val="00BF6DFB"/>
    <w:rsid w:val="00C01927"/>
    <w:rsid w:val="00C12B51"/>
    <w:rsid w:val="00C17F71"/>
    <w:rsid w:val="00C24650"/>
    <w:rsid w:val="00C25465"/>
    <w:rsid w:val="00C33079"/>
    <w:rsid w:val="00C37321"/>
    <w:rsid w:val="00C41528"/>
    <w:rsid w:val="00C46317"/>
    <w:rsid w:val="00C55A12"/>
    <w:rsid w:val="00C6553E"/>
    <w:rsid w:val="00C6611C"/>
    <w:rsid w:val="00C744FB"/>
    <w:rsid w:val="00C83036"/>
    <w:rsid w:val="00C83A13"/>
    <w:rsid w:val="00C86F10"/>
    <w:rsid w:val="00C90237"/>
    <w:rsid w:val="00C9068C"/>
    <w:rsid w:val="00C92179"/>
    <w:rsid w:val="00C92967"/>
    <w:rsid w:val="00CA2CA8"/>
    <w:rsid w:val="00CA372E"/>
    <w:rsid w:val="00CA3D0C"/>
    <w:rsid w:val="00CA654B"/>
    <w:rsid w:val="00CB72B8"/>
    <w:rsid w:val="00CC2648"/>
    <w:rsid w:val="00CC4788"/>
    <w:rsid w:val="00CC4BFD"/>
    <w:rsid w:val="00CD0BA8"/>
    <w:rsid w:val="00CD20F2"/>
    <w:rsid w:val="00CD3E24"/>
    <w:rsid w:val="00CD4C7B"/>
    <w:rsid w:val="00CD51E0"/>
    <w:rsid w:val="00CD58FE"/>
    <w:rsid w:val="00CF08D0"/>
    <w:rsid w:val="00CF1E84"/>
    <w:rsid w:val="00D01079"/>
    <w:rsid w:val="00D06164"/>
    <w:rsid w:val="00D127A2"/>
    <w:rsid w:val="00D143C4"/>
    <w:rsid w:val="00D15159"/>
    <w:rsid w:val="00D25F75"/>
    <w:rsid w:val="00D33BE3"/>
    <w:rsid w:val="00D3792D"/>
    <w:rsid w:val="00D403D9"/>
    <w:rsid w:val="00D41EDC"/>
    <w:rsid w:val="00D44019"/>
    <w:rsid w:val="00D55E47"/>
    <w:rsid w:val="00D606DE"/>
    <w:rsid w:val="00D62E19"/>
    <w:rsid w:val="00D67CD1"/>
    <w:rsid w:val="00D67F55"/>
    <w:rsid w:val="00D738D6"/>
    <w:rsid w:val="00D80795"/>
    <w:rsid w:val="00D854BE"/>
    <w:rsid w:val="00D87E00"/>
    <w:rsid w:val="00D9134D"/>
    <w:rsid w:val="00D9232B"/>
    <w:rsid w:val="00D9591E"/>
    <w:rsid w:val="00D96D11"/>
    <w:rsid w:val="00DA1B4F"/>
    <w:rsid w:val="00DA6094"/>
    <w:rsid w:val="00DA743E"/>
    <w:rsid w:val="00DA745C"/>
    <w:rsid w:val="00DA7A03"/>
    <w:rsid w:val="00DB0DB8"/>
    <w:rsid w:val="00DB0FEF"/>
    <w:rsid w:val="00DB1818"/>
    <w:rsid w:val="00DB4439"/>
    <w:rsid w:val="00DC05FD"/>
    <w:rsid w:val="00DC1544"/>
    <w:rsid w:val="00DC309B"/>
    <w:rsid w:val="00DC48A4"/>
    <w:rsid w:val="00DC4DA2"/>
    <w:rsid w:val="00DC5261"/>
    <w:rsid w:val="00DC57BF"/>
    <w:rsid w:val="00DD5858"/>
    <w:rsid w:val="00DE0E2F"/>
    <w:rsid w:val="00DE25D2"/>
    <w:rsid w:val="00DE2EF9"/>
    <w:rsid w:val="00DF1ACD"/>
    <w:rsid w:val="00DF3D58"/>
    <w:rsid w:val="00DF440C"/>
    <w:rsid w:val="00E04473"/>
    <w:rsid w:val="00E110BF"/>
    <w:rsid w:val="00E169DB"/>
    <w:rsid w:val="00E27B2C"/>
    <w:rsid w:val="00E31497"/>
    <w:rsid w:val="00E354BB"/>
    <w:rsid w:val="00E37F20"/>
    <w:rsid w:val="00E408CA"/>
    <w:rsid w:val="00E44363"/>
    <w:rsid w:val="00E44BF3"/>
    <w:rsid w:val="00E46C08"/>
    <w:rsid w:val="00E471CF"/>
    <w:rsid w:val="00E52401"/>
    <w:rsid w:val="00E5596E"/>
    <w:rsid w:val="00E62835"/>
    <w:rsid w:val="00E6399F"/>
    <w:rsid w:val="00E654D4"/>
    <w:rsid w:val="00E74F9D"/>
    <w:rsid w:val="00E7715F"/>
    <w:rsid w:val="00E77645"/>
    <w:rsid w:val="00E83697"/>
    <w:rsid w:val="00E859B6"/>
    <w:rsid w:val="00E87C93"/>
    <w:rsid w:val="00E971FF"/>
    <w:rsid w:val="00EA66C9"/>
    <w:rsid w:val="00EB3325"/>
    <w:rsid w:val="00EB56ED"/>
    <w:rsid w:val="00EC1BD9"/>
    <w:rsid w:val="00EC4A25"/>
    <w:rsid w:val="00EC7630"/>
    <w:rsid w:val="00EC770C"/>
    <w:rsid w:val="00EC7965"/>
    <w:rsid w:val="00ED5F35"/>
    <w:rsid w:val="00ED6A78"/>
    <w:rsid w:val="00ED7AD7"/>
    <w:rsid w:val="00EE30EE"/>
    <w:rsid w:val="00EF185C"/>
    <w:rsid w:val="00EF612C"/>
    <w:rsid w:val="00F02160"/>
    <w:rsid w:val="00F025A2"/>
    <w:rsid w:val="00F036E9"/>
    <w:rsid w:val="00F050F9"/>
    <w:rsid w:val="00F07388"/>
    <w:rsid w:val="00F07D03"/>
    <w:rsid w:val="00F15485"/>
    <w:rsid w:val="00F15B0B"/>
    <w:rsid w:val="00F2026E"/>
    <w:rsid w:val="00F2210A"/>
    <w:rsid w:val="00F2796F"/>
    <w:rsid w:val="00F31372"/>
    <w:rsid w:val="00F37743"/>
    <w:rsid w:val="00F436E4"/>
    <w:rsid w:val="00F454EA"/>
    <w:rsid w:val="00F53888"/>
    <w:rsid w:val="00F54A3D"/>
    <w:rsid w:val="00F54CB0"/>
    <w:rsid w:val="00F579CD"/>
    <w:rsid w:val="00F63117"/>
    <w:rsid w:val="00F653B8"/>
    <w:rsid w:val="00F70666"/>
    <w:rsid w:val="00F71B89"/>
    <w:rsid w:val="00F7285B"/>
    <w:rsid w:val="00F7353C"/>
    <w:rsid w:val="00F7353E"/>
    <w:rsid w:val="00F73723"/>
    <w:rsid w:val="00F73DC8"/>
    <w:rsid w:val="00F76F8F"/>
    <w:rsid w:val="00F817AC"/>
    <w:rsid w:val="00F84EC4"/>
    <w:rsid w:val="00F932A9"/>
    <w:rsid w:val="00F941DF"/>
    <w:rsid w:val="00FA1266"/>
    <w:rsid w:val="00FA4AAD"/>
    <w:rsid w:val="00FA5A82"/>
    <w:rsid w:val="00FB23D9"/>
    <w:rsid w:val="00FB36FA"/>
    <w:rsid w:val="00FB579F"/>
    <w:rsid w:val="00FB6907"/>
    <w:rsid w:val="00FC0C7A"/>
    <w:rsid w:val="00FC1192"/>
    <w:rsid w:val="00FC1C37"/>
    <w:rsid w:val="00FC388A"/>
    <w:rsid w:val="00FC4D51"/>
    <w:rsid w:val="00FD7130"/>
    <w:rsid w:val="00FE106D"/>
    <w:rsid w:val="00FE1B8C"/>
    <w:rsid w:val="00FE251B"/>
    <w:rsid w:val="00FE6299"/>
    <w:rsid w:val="00FF4D3D"/>
    <w:rsid w:val="00FF5C5C"/>
    <w:rsid w:val="00FF7CEE"/>
    <w:rsid w:val="014A18C8"/>
    <w:rsid w:val="0278229D"/>
    <w:rsid w:val="02F3CA01"/>
    <w:rsid w:val="0340153C"/>
    <w:rsid w:val="0365BE72"/>
    <w:rsid w:val="049031DA"/>
    <w:rsid w:val="04DA8474"/>
    <w:rsid w:val="057D6DF4"/>
    <w:rsid w:val="05AD3C58"/>
    <w:rsid w:val="05CF12DA"/>
    <w:rsid w:val="06233560"/>
    <w:rsid w:val="0659FCD7"/>
    <w:rsid w:val="07196C3A"/>
    <w:rsid w:val="07B269E0"/>
    <w:rsid w:val="08141F99"/>
    <w:rsid w:val="0926BD17"/>
    <w:rsid w:val="0B9E337B"/>
    <w:rsid w:val="0C779093"/>
    <w:rsid w:val="0CFA038A"/>
    <w:rsid w:val="0DE30D69"/>
    <w:rsid w:val="0E2F6D5D"/>
    <w:rsid w:val="0E9270E5"/>
    <w:rsid w:val="0EF3903F"/>
    <w:rsid w:val="0FC07ABA"/>
    <w:rsid w:val="1052234D"/>
    <w:rsid w:val="10C04E80"/>
    <w:rsid w:val="11DF488D"/>
    <w:rsid w:val="13176AF7"/>
    <w:rsid w:val="134435A8"/>
    <w:rsid w:val="135E5A24"/>
    <w:rsid w:val="1382A0D2"/>
    <w:rsid w:val="13CC8DF8"/>
    <w:rsid w:val="15F183E5"/>
    <w:rsid w:val="16A47336"/>
    <w:rsid w:val="16E1E241"/>
    <w:rsid w:val="177AFE5A"/>
    <w:rsid w:val="184E8A11"/>
    <w:rsid w:val="18E68B98"/>
    <w:rsid w:val="192DAD96"/>
    <w:rsid w:val="196F7C5C"/>
    <w:rsid w:val="1A46E52C"/>
    <w:rsid w:val="1A54F8D5"/>
    <w:rsid w:val="1A7B9763"/>
    <w:rsid w:val="1AE4DB00"/>
    <w:rsid w:val="1B7650C2"/>
    <w:rsid w:val="1C358E4F"/>
    <w:rsid w:val="1D5F6A3F"/>
    <w:rsid w:val="1DC22FE0"/>
    <w:rsid w:val="1DF76BC6"/>
    <w:rsid w:val="1EB5DF0A"/>
    <w:rsid w:val="1ECAB04E"/>
    <w:rsid w:val="1F3ECFCE"/>
    <w:rsid w:val="1F892392"/>
    <w:rsid w:val="20517C9A"/>
    <w:rsid w:val="20BF422B"/>
    <w:rsid w:val="210DBD2F"/>
    <w:rsid w:val="21348041"/>
    <w:rsid w:val="217D1EF2"/>
    <w:rsid w:val="225B128C"/>
    <w:rsid w:val="226235C9"/>
    <w:rsid w:val="22E9C6C2"/>
    <w:rsid w:val="2353C3FF"/>
    <w:rsid w:val="23ECCB53"/>
    <w:rsid w:val="24550CD1"/>
    <w:rsid w:val="249C2ECF"/>
    <w:rsid w:val="2592B34E"/>
    <w:rsid w:val="25C6A237"/>
    <w:rsid w:val="2642AE42"/>
    <w:rsid w:val="269A4C61"/>
    <w:rsid w:val="26B7D479"/>
    <w:rsid w:val="26CA0C6A"/>
    <w:rsid w:val="27471F2C"/>
    <w:rsid w:val="27E247E1"/>
    <w:rsid w:val="2891AB5D"/>
    <w:rsid w:val="292128E1"/>
    <w:rsid w:val="2965ECFF"/>
    <w:rsid w:val="29AC12DE"/>
    <w:rsid w:val="2A6B8241"/>
    <w:rsid w:val="2B161F65"/>
    <w:rsid w:val="2B6635A0"/>
    <w:rsid w:val="2BBFFDD3"/>
    <w:rsid w:val="2BFE3727"/>
    <w:rsid w:val="2C00C6DD"/>
    <w:rsid w:val="2C9E2539"/>
    <w:rsid w:val="2D007923"/>
    <w:rsid w:val="2D7362FA"/>
    <w:rsid w:val="2D8A921E"/>
    <w:rsid w:val="2DBB0A3D"/>
    <w:rsid w:val="2E5847FB"/>
    <w:rsid w:val="2E8B9E71"/>
    <w:rsid w:val="2EF04982"/>
    <w:rsid w:val="306D00CF"/>
    <w:rsid w:val="31352370"/>
    <w:rsid w:val="31B7896A"/>
    <w:rsid w:val="31E486EC"/>
    <w:rsid w:val="323F4C39"/>
    <w:rsid w:val="330EFA54"/>
    <w:rsid w:val="331290C1"/>
    <w:rsid w:val="34002C96"/>
    <w:rsid w:val="34126487"/>
    <w:rsid w:val="342735CB"/>
    <w:rsid w:val="350C7973"/>
    <w:rsid w:val="35AD05F8"/>
    <w:rsid w:val="35DA037A"/>
    <w:rsid w:val="360F0C0A"/>
    <w:rsid w:val="366980FE"/>
    <w:rsid w:val="370C61A6"/>
    <w:rsid w:val="380CA672"/>
    <w:rsid w:val="3877AA77"/>
    <w:rsid w:val="38AE8DBD"/>
    <w:rsid w:val="38D783AB"/>
    <w:rsid w:val="39F6893D"/>
    <w:rsid w:val="3A33F848"/>
    <w:rsid w:val="3ABBBB17"/>
    <w:rsid w:val="3B98AC9C"/>
    <w:rsid w:val="3BD3F68E"/>
    <w:rsid w:val="3C4F9DF2"/>
    <w:rsid w:val="3CC19263"/>
    <w:rsid w:val="3CC6441C"/>
    <w:rsid w:val="3D260AA3"/>
    <w:rsid w:val="3D3FC182"/>
    <w:rsid w:val="3DBF0849"/>
    <w:rsid w:val="3DDBF9E4"/>
    <w:rsid w:val="3E2974D6"/>
    <w:rsid w:val="3EC866C9"/>
    <w:rsid w:val="3F12BA8D"/>
    <w:rsid w:val="3FB0EB4C"/>
    <w:rsid w:val="3FF79551"/>
    <w:rsid w:val="3FFE2B53"/>
    <w:rsid w:val="4075402B"/>
    <w:rsid w:val="40D1336D"/>
    <w:rsid w:val="4207F511"/>
    <w:rsid w:val="421EF164"/>
    <w:rsid w:val="4272F81B"/>
    <w:rsid w:val="44015166"/>
    <w:rsid w:val="4487DD55"/>
    <w:rsid w:val="44BEC370"/>
    <w:rsid w:val="46EADAA3"/>
    <w:rsid w:val="48AAF8A0"/>
    <w:rsid w:val="4A09EA80"/>
    <w:rsid w:val="4A1C2271"/>
    <w:rsid w:val="4A772292"/>
    <w:rsid w:val="4C733EE8"/>
    <w:rsid w:val="4EB84BA7"/>
    <w:rsid w:val="4F1213DA"/>
    <w:rsid w:val="4FEB74E8"/>
    <w:rsid w:val="503DB632"/>
    <w:rsid w:val="503F49C9"/>
    <w:rsid w:val="51DB1A2A"/>
    <w:rsid w:val="52C647C3"/>
    <w:rsid w:val="52CB504D"/>
    <w:rsid w:val="52ECE0C6"/>
    <w:rsid w:val="54194115"/>
    <w:rsid w:val="5440AEF1"/>
    <w:rsid w:val="54603042"/>
    <w:rsid w:val="54C7ED06"/>
    <w:rsid w:val="55099F71"/>
    <w:rsid w:val="5512BAEC"/>
    <w:rsid w:val="555AE3A1"/>
    <w:rsid w:val="56BC9971"/>
    <w:rsid w:val="5752429D"/>
    <w:rsid w:val="57794BD2"/>
    <w:rsid w:val="578E82B8"/>
    <w:rsid w:val="57E3B85F"/>
    <w:rsid w:val="57F52B18"/>
    <w:rsid w:val="57F71B7D"/>
    <w:rsid w:val="58313351"/>
    <w:rsid w:val="5ABECE67"/>
    <w:rsid w:val="5B8D5E32"/>
    <w:rsid w:val="5BAC376B"/>
    <w:rsid w:val="5C3063CD"/>
    <w:rsid w:val="5C9F62E6"/>
    <w:rsid w:val="5CFE785A"/>
    <w:rsid w:val="5D18DF3B"/>
    <w:rsid w:val="5D21960F"/>
    <w:rsid w:val="5DF802C0"/>
    <w:rsid w:val="5E0DD11E"/>
    <w:rsid w:val="5E68C841"/>
    <w:rsid w:val="5EA074D5"/>
    <w:rsid w:val="5F0E0F55"/>
    <w:rsid w:val="5F260C95"/>
    <w:rsid w:val="5F6D6164"/>
    <w:rsid w:val="6013A86A"/>
    <w:rsid w:val="6025E05B"/>
    <w:rsid w:val="61918C0C"/>
    <w:rsid w:val="61F8A930"/>
    <w:rsid w:val="6296F9E2"/>
    <w:rsid w:val="6307E6CF"/>
    <w:rsid w:val="6350415A"/>
    <w:rsid w:val="636E91E7"/>
    <w:rsid w:val="64299B37"/>
    <w:rsid w:val="64C20991"/>
    <w:rsid w:val="64F1C99A"/>
    <w:rsid w:val="65C50E22"/>
    <w:rsid w:val="6647741C"/>
    <w:rsid w:val="6661B9C7"/>
    <w:rsid w:val="66CF36EB"/>
    <w:rsid w:val="66E812A6"/>
    <w:rsid w:val="682EC731"/>
    <w:rsid w:val="684C1D73"/>
    <w:rsid w:val="693222FF"/>
    <w:rsid w:val="698DF2D0"/>
    <w:rsid w:val="6BA236E0"/>
    <w:rsid w:val="6BDCEE50"/>
    <w:rsid w:val="6C2443BF"/>
    <w:rsid w:val="6C6E64B2"/>
    <w:rsid w:val="6C9C9124"/>
    <w:rsid w:val="6D1A31C1"/>
    <w:rsid w:val="6D6E3878"/>
    <w:rsid w:val="6D8309BC"/>
    <w:rsid w:val="6D8C2632"/>
    <w:rsid w:val="6DA6871C"/>
    <w:rsid w:val="6DCDF4F8"/>
    <w:rsid w:val="6E8673EF"/>
    <w:rsid w:val="6EC0E5C1"/>
    <w:rsid w:val="6F35D76B"/>
    <w:rsid w:val="6FC554EF"/>
    <w:rsid w:val="6FF0B311"/>
    <w:rsid w:val="6FF21FA0"/>
    <w:rsid w:val="70503EEC"/>
    <w:rsid w:val="70E9A059"/>
    <w:rsid w:val="72398A3F"/>
    <w:rsid w:val="723A21B7"/>
    <w:rsid w:val="72774FD0"/>
    <w:rsid w:val="730CCEC7"/>
    <w:rsid w:val="73525D2E"/>
    <w:rsid w:val="73B9C611"/>
    <w:rsid w:val="74320C68"/>
    <w:rsid w:val="7485BA3B"/>
    <w:rsid w:val="74B3F13B"/>
    <w:rsid w:val="752FCA7F"/>
    <w:rsid w:val="75947590"/>
    <w:rsid w:val="76721479"/>
    <w:rsid w:val="76B06FAD"/>
    <w:rsid w:val="77BD5AFD"/>
    <w:rsid w:val="77C67678"/>
    <w:rsid w:val="77EE8664"/>
    <w:rsid w:val="785BB578"/>
    <w:rsid w:val="79B32662"/>
    <w:rsid w:val="79B6BCCF"/>
    <w:rsid w:val="79D1141C"/>
    <w:rsid w:val="7AA83A97"/>
    <w:rsid w:val="7ACB61D9"/>
    <w:rsid w:val="7ACD3585"/>
    <w:rsid w:val="7AE098BF"/>
    <w:rsid w:val="7B164D15"/>
    <w:rsid w:val="7B7AC555"/>
    <w:rsid w:val="7BE9ECA7"/>
    <w:rsid w:val="7BECB9C6"/>
    <w:rsid w:val="7D8589FC"/>
    <w:rsid w:val="7DA11B0C"/>
    <w:rsid w:val="7E3B239C"/>
    <w:rsid w:val="7EAFCD37"/>
    <w:rsid w:val="7EC9FADD"/>
    <w:rsid w:val="7ED182C1"/>
    <w:rsid w:val="7EFE4D72"/>
    <w:rsid w:val="7F7926FA"/>
    <w:rsid w:val="7F8279D4"/>
    <w:rsid w:val="7FEA68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styleId="NoSpacing">
    <w:name w:val="No Spacing"/>
    <w:uiPriority w:val="1"/>
    <w:qFormat/>
    <w:rsid w:val="005D1492"/>
    <w:rPr>
      <w:rFonts w:asciiTheme="minorHAnsi" w:eastAsiaTheme="minorHAnsi" w:hAnsiTheme="minorHAnsi" w:cstheme="minorBidi"/>
      <w:sz w:val="22"/>
      <w:szCs w:val="22"/>
      <w:lang w:val="de-DE" w:eastAsia="en-US"/>
    </w:rPr>
  </w:style>
  <w:style w:type="paragraph" w:styleId="ListParagraph">
    <w:name w:val="List Paragraph"/>
    <w:basedOn w:val="Normal"/>
    <w:uiPriority w:val="34"/>
    <w:qFormat/>
    <w:rsid w:val="004F2F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29209155">
      <w:bodyDiv w:val="1"/>
      <w:marLeft w:val="0"/>
      <w:marRight w:val="0"/>
      <w:marTop w:val="0"/>
      <w:marBottom w:val="0"/>
      <w:divBdr>
        <w:top w:val="none" w:sz="0" w:space="0" w:color="auto"/>
        <w:left w:val="none" w:sz="0" w:space="0" w:color="auto"/>
        <w:bottom w:val="none" w:sz="0" w:space="0" w:color="auto"/>
        <w:right w:val="none" w:sz="0" w:space="0" w:color="auto"/>
      </w:divBdr>
      <w:divsChild>
        <w:div w:id="663432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2022-11-03T18:05:00Z</dcterms:created>
  <dcterms:modified xsi:type="dcterms:W3CDTF">2022-11-03T18:05:00Z</dcterms:modified>
  <cp:category/>
</cp:coreProperties>
</file>